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2744B">
      <w:pPr>
        <w:pStyle w:val="2"/>
        <w:spacing w:line="243" w:lineRule="auto"/>
      </w:pPr>
      <w:bookmarkStart w:id="34" w:name="_GoBack"/>
      <w:bookmarkEnd w:id="34"/>
    </w:p>
    <w:p w14:paraId="70CEE167">
      <w:pPr>
        <w:pStyle w:val="2"/>
        <w:spacing w:line="244" w:lineRule="auto"/>
      </w:pPr>
    </w:p>
    <w:p w14:paraId="4982B74E">
      <w:pPr>
        <w:pStyle w:val="2"/>
        <w:spacing w:line="244" w:lineRule="auto"/>
      </w:pPr>
      <w:r>
        <w:pict>
          <v:shape id="_x0000_s1026" o:spid="_x0000_s1026" style="position:absolute;left:0pt;margin-left:83.65pt;margin-top:11.15pt;height:0.75pt;width:428.15pt;z-index:-251657216;mso-width-relative:page;mso-height-relative:page;" fillcolor="#000000" filled="t" stroked="f" coordsize="8562,15" path="m0,14l8562,14,8562,0,0,0,0,14xe">
            <v:fill on="t" focussize="0,0"/>
            <v:stroke on="f"/>
            <v:imagedata o:title=""/>
            <o:lock v:ext="edit"/>
          </v:shape>
        </w:pict>
      </w:r>
    </w:p>
    <w:p w14:paraId="00C2BD50">
      <w:pPr>
        <w:spacing w:line="719" w:lineRule="exact"/>
      </w:pPr>
      <w:r>
        <w:rPr>
          <w:position w:val="-14"/>
        </w:rPr>
        <w:pict>
          <v:shape id="_x0000_s1027" o:spid="_x0000_s1027" o:spt="202" type="#_x0000_t202" style="height:36pt;width:324pt;" fillcolor="#FFFF00" filled="t" stroked="f" coordsize="21600,21600">
            <v:path/>
            <v:fill on="t" focussize="0,0"/>
            <v:stroke on="f"/>
            <v:imagedata o:title=""/>
            <o:lock v:ext="edit" aspectratio="f"/>
            <v:textbox inset="0mm,0mm,0mm,0mm">
              <w:txbxContent>
                <w:p w14:paraId="15B6D9FC">
                  <w:pPr>
                    <w:spacing w:before="200" w:line="204" w:lineRule="auto"/>
                    <w:ind w:left="726"/>
                    <w:rPr>
                      <w:rFonts w:ascii="华文中宋" w:hAnsi="华文中宋" w:eastAsia="华文中宋" w:cs="华文中宋"/>
                      <w:sz w:val="31"/>
                      <w:szCs w:val="31"/>
                    </w:rPr>
                  </w:pPr>
                  <w:r>
                    <w:rPr>
                      <w:rFonts w:ascii="华文中宋" w:hAnsi="华文中宋" w:eastAsia="华文中宋" w:cs="华文中宋"/>
                      <w:color w:val="0000FF"/>
                      <w:spacing w:val="17"/>
                      <w:sz w:val="31"/>
                      <w:szCs w:val="31"/>
                    </w:rPr>
                    <w:t>推进“三程”建设   践行“学思融通”</w:t>
                  </w:r>
                </w:p>
              </w:txbxContent>
            </v:textbox>
            <w10:wrap type="none"/>
            <w10:anchorlock/>
          </v:shape>
        </w:pict>
      </w:r>
    </w:p>
    <w:p w14:paraId="56AE4F91">
      <w:pPr>
        <w:pStyle w:val="2"/>
        <w:spacing w:line="247" w:lineRule="auto"/>
      </w:pPr>
    </w:p>
    <w:p w14:paraId="190DD685">
      <w:pPr>
        <w:pStyle w:val="2"/>
        <w:spacing w:line="247" w:lineRule="auto"/>
      </w:pPr>
    </w:p>
    <w:p w14:paraId="3F7CD831">
      <w:pPr>
        <w:pStyle w:val="2"/>
        <w:spacing w:line="247" w:lineRule="auto"/>
      </w:pPr>
    </w:p>
    <w:p w14:paraId="5EF7F79D">
      <w:pPr>
        <w:pStyle w:val="2"/>
        <w:spacing w:line="247" w:lineRule="auto"/>
      </w:pPr>
    </w:p>
    <w:p w14:paraId="5BC4F93C">
      <w:pPr>
        <w:pStyle w:val="2"/>
        <w:spacing w:line="248" w:lineRule="auto"/>
      </w:pPr>
    </w:p>
    <w:p w14:paraId="6C78AE86">
      <w:pPr>
        <w:spacing w:before="206" w:line="211" w:lineRule="auto"/>
        <w:ind w:left="1496"/>
        <w:outlineLvl w:val="0"/>
        <w:rPr>
          <w:rFonts w:ascii="微软雅黑" w:hAnsi="微软雅黑" w:eastAsia="微软雅黑" w:cs="微软雅黑"/>
          <w:sz w:val="48"/>
          <w:szCs w:val="48"/>
        </w:rPr>
      </w:pPr>
      <w:r>
        <mc:AlternateContent>
          <mc:Choice Requires="wps">
            <w:drawing>
              <wp:anchor distT="0" distB="0" distL="0" distR="0" simplePos="0" relativeHeight="251661312" behindDoc="1" locked="0" layoutInCell="1" allowOverlap="1">
                <wp:simplePos x="0" y="0"/>
                <wp:positionH relativeFrom="column">
                  <wp:posOffset>0</wp:posOffset>
                </wp:positionH>
                <wp:positionV relativeFrom="paragraph">
                  <wp:posOffset>-211455</wp:posOffset>
                </wp:positionV>
                <wp:extent cx="7559675" cy="1021715"/>
                <wp:effectExtent l="0" t="0" r="0" b="0"/>
                <wp:wrapNone/>
                <wp:docPr id="2" name="Rect 2"/>
                <wp:cNvGraphicFramePr/>
                <a:graphic xmlns:a="http://schemas.openxmlformats.org/drawingml/2006/main">
                  <a:graphicData uri="http://schemas.microsoft.com/office/word/2010/wordprocessingShape">
                    <wps:wsp>
                      <wps:cNvSpPr/>
                      <wps:spPr>
                        <a:xfrm>
                          <a:off x="0" y="-212060"/>
                          <a:ext cx="7559675" cy="1021714"/>
                        </a:xfrm>
                        <a:prstGeom prst="rect">
                          <a:avLst/>
                        </a:prstGeom>
                        <a:solidFill>
                          <a:srgbClr val="FF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 o:spid="_x0000_s1026" o:spt="1" style="position:absolute;left:0pt;margin-left:0pt;margin-top:-16.65pt;height:80.45pt;width:595.25pt;z-index:-251655168;mso-width-relative:page;mso-height-relative:page;" fillcolor="#FF0000" filled="t" stroked="f" coordsize="21600,21600" o:gfxdata="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wi1Sm1gAAAAkBAAAPAAAAAAAAAAEAIAAAACIAAABkcnMvZG93bnJldi54bWxQSwECFAAU&#10;AAAACACHTuJACIafgiwCAABpBAAADgAAAAAAAAABACAAAAAlAQAAZHJzL2Uyb0RvYy54bWxQSwUG&#10;AAAAAAYABgBZAQAAwwUAAAAA&#10;">
                <v:fill on="t" focussize="0,0"/>
                <v:stroke on="f" weight="0pt"/>
                <v:imagedata o:title=""/>
                <o:lock v:ext="edit" aspectratio="f"/>
                <v:textbox inset="0mm,0mm,0mm,0mm"/>
              </v:rect>
            </w:pict>
          </mc:Fallback>
        </mc:AlternateContent>
      </w:r>
      <w:r>
        <w:drawing>
          <wp:anchor distT="0" distB="0" distL="0" distR="0" simplePos="0" relativeHeight="251660288" behindDoc="1" locked="0" layoutInCell="1" allowOverlap="1">
            <wp:simplePos x="0" y="0"/>
            <wp:positionH relativeFrom="column">
              <wp:posOffset>0</wp:posOffset>
            </wp:positionH>
            <wp:positionV relativeFrom="paragraph">
              <wp:posOffset>-1960245</wp:posOffset>
            </wp:positionV>
            <wp:extent cx="7559040" cy="106832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61"/>
                    <a:stretch>
                      <a:fillRect/>
                    </a:stretch>
                  </pic:blipFill>
                  <pic:spPr>
                    <a:xfrm>
                      <a:off x="0" y="0"/>
                      <a:ext cx="7559040" cy="10683240"/>
                    </a:xfrm>
                    <a:prstGeom prst="rect">
                      <a:avLst/>
                    </a:prstGeom>
                  </pic:spPr>
                </pic:pic>
              </a:graphicData>
            </a:graphic>
          </wp:anchor>
        </w:drawing>
      </w:r>
      <w:r>
        <w:rPr>
          <w:rFonts w:ascii="微软雅黑" w:hAnsi="微软雅黑" w:eastAsia="微软雅黑" w:cs="微软雅黑"/>
          <w:b/>
          <w:bCs/>
          <w:color w:val="FFFFFF"/>
          <w:spacing w:val="18"/>
          <w:sz w:val="48"/>
          <w:szCs w:val="48"/>
        </w:rPr>
        <w:t>盐城市 2025 届高三物理二轮复习教程</w:t>
      </w:r>
    </w:p>
    <w:p w14:paraId="2274B010">
      <w:pPr>
        <w:pStyle w:val="2"/>
        <w:spacing w:line="286" w:lineRule="auto"/>
      </w:pPr>
    </w:p>
    <w:p w14:paraId="2038B6CE">
      <w:pPr>
        <w:pStyle w:val="2"/>
        <w:spacing w:line="286" w:lineRule="auto"/>
      </w:pPr>
    </w:p>
    <w:p w14:paraId="1BBCAC46">
      <w:pPr>
        <w:pStyle w:val="2"/>
        <w:spacing w:line="286" w:lineRule="auto"/>
      </w:pPr>
    </w:p>
    <w:p w14:paraId="28220AED">
      <w:pPr>
        <w:pStyle w:val="2"/>
        <w:spacing w:line="286" w:lineRule="auto"/>
      </w:pPr>
    </w:p>
    <w:p w14:paraId="44B78C0F">
      <w:pPr>
        <w:spacing w:line="7956" w:lineRule="exact"/>
      </w:pPr>
      <w:r>
        <w:rPr>
          <w:position w:val="-159"/>
        </w:rPr>
        <w:drawing>
          <wp:inline distT="0" distB="0" distL="0" distR="0">
            <wp:extent cx="7560310" cy="50514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62"/>
                    <a:stretch>
                      <a:fillRect/>
                    </a:stretch>
                  </pic:blipFill>
                  <pic:spPr>
                    <a:xfrm>
                      <a:off x="0" y="0"/>
                      <a:ext cx="7560564" cy="5052059"/>
                    </a:xfrm>
                    <a:prstGeom prst="rect">
                      <a:avLst/>
                    </a:prstGeom>
                  </pic:spPr>
                </pic:pic>
              </a:graphicData>
            </a:graphic>
          </wp:inline>
        </w:drawing>
      </w:r>
    </w:p>
    <w:p w14:paraId="4F0DD763">
      <w:pPr>
        <w:pStyle w:val="2"/>
        <w:spacing w:line="270" w:lineRule="auto"/>
      </w:pPr>
    </w:p>
    <w:p w14:paraId="05961E51">
      <w:pPr>
        <w:pStyle w:val="2"/>
        <w:spacing w:line="271" w:lineRule="auto"/>
      </w:pPr>
    </w:p>
    <w:p w14:paraId="670134C4">
      <w:pPr>
        <w:pStyle w:val="2"/>
        <w:spacing w:line="271" w:lineRule="auto"/>
      </w:pPr>
    </w:p>
    <w:p w14:paraId="6F6C5113">
      <w:pPr>
        <w:spacing w:before="101" w:line="221" w:lineRule="auto"/>
        <w:ind w:left="4228"/>
        <w:rPr>
          <w:rFonts w:ascii="楷体" w:hAnsi="楷体" w:eastAsia="楷体" w:cs="楷体"/>
          <w:sz w:val="31"/>
          <w:szCs w:val="31"/>
        </w:rPr>
      </w:pPr>
      <w:r>
        <w:rPr>
          <w:rFonts w:ascii="楷体" w:hAnsi="楷体" w:eastAsia="楷体" w:cs="楷体"/>
          <w:b/>
          <w:bCs/>
          <w:color w:val="FFFFFF"/>
          <w:spacing w:val="5"/>
          <w:sz w:val="31"/>
          <w:szCs w:val="31"/>
        </w:rPr>
        <w:t>盐城市教育科学研究院</w:t>
      </w:r>
    </w:p>
    <w:p w14:paraId="30330AC1">
      <w:pPr>
        <w:spacing w:before="229" w:line="222" w:lineRule="auto"/>
        <w:ind w:left="4067"/>
        <w:rPr>
          <w:rFonts w:ascii="楷体" w:hAnsi="楷体" w:eastAsia="楷体" w:cs="楷体"/>
          <w:sz w:val="31"/>
          <w:szCs w:val="31"/>
        </w:rPr>
      </w:pPr>
      <w:r>
        <w:rPr>
          <w:rFonts w:ascii="楷体" w:hAnsi="楷体" w:eastAsia="楷体" w:cs="楷体"/>
          <w:b/>
          <w:bCs/>
          <w:color w:val="FFFFFF"/>
          <w:spacing w:val="5"/>
          <w:sz w:val="31"/>
          <w:szCs w:val="31"/>
        </w:rPr>
        <w:t>盐城市高中物理学科中心</w:t>
      </w:r>
    </w:p>
    <w:p w14:paraId="00B3B7E8">
      <w:pPr>
        <w:spacing w:before="227" w:line="408" w:lineRule="exact"/>
        <w:ind w:left="5113"/>
        <w:rPr>
          <w:rFonts w:ascii="楷体" w:hAnsi="楷体" w:eastAsia="楷体" w:cs="楷体"/>
          <w:sz w:val="31"/>
          <w:szCs w:val="31"/>
        </w:rPr>
      </w:pPr>
      <w:r>
        <w:rPr>
          <w:rFonts w:ascii="楷体" w:hAnsi="楷体" w:eastAsia="楷体" w:cs="楷体"/>
          <w:b/>
          <w:bCs/>
          <w:color w:val="FFFFFF"/>
          <w:position w:val="1"/>
          <w:sz w:val="31"/>
          <w:szCs w:val="31"/>
        </w:rPr>
        <w:t>2025.2.20</w:t>
      </w:r>
    </w:p>
    <w:p w14:paraId="0334EBF7">
      <w:pPr>
        <w:spacing w:line="408" w:lineRule="exact"/>
        <w:rPr>
          <w:rFonts w:ascii="楷体" w:hAnsi="楷体" w:eastAsia="楷体" w:cs="楷体"/>
          <w:sz w:val="31"/>
          <w:szCs w:val="31"/>
        </w:rPr>
        <w:sectPr>
          <w:headerReference r:id="rId5" w:type="default"/>
          <w:pgSz w:w="11907" w:h="16839"/>
          <w:pgMar w:top="400" w:right="0" w:bottom="0" w:left="0" w:header="0" w:footer="0" w:gutter="0"/>
          <w:cols w:space="720" w:num="1"/>
        </w:sectPr>
      </w:pPr>
    </w:p>
    <w:p w14:paraId="1DB22614">
      <w:pPr>
        <w:pStyle w:val="2"/>
        <w:spacing w:line="253" w:lineRule="auto"/>
      </w:pPr>
    </w:p>
    <w:p w14:paraId="44B0C641">
      <w:pPr>
        <w:spacing w:before="133" w:line="199" w:lineRule="auto"/>
        <w:ind w:left="1305"/>
        <w:rPr>
          <w:rFonts w:ascii="微软雅黑" w:hAnsi="微软雅黑" w:eastAsia="微软雅黑" w:cs="微软雅黑"/>
          <w:sz w:val="31"/>
          <w:szCs w:val="31"/>
        </w:rPr>
      </w:pPr>
      <w:r>
        <w:rPr>
          <w:rFonts w:ascii="微软雅黑" w:hAnsi="微软雅黑" w:eastAsia="微软雅黑" w:cs="微软雅黑"/>
          <w:b/>
          <w:bCs/>
          <w:spacing w:val="11"/>
          <w:sz w:val="31"/>
          <w:szCs w:val="31"/>
        </w:rPr>
        <w:t>盐城市</w:t>
      </w:r>
      <w:r>
        <w:rPr>
          <w:rFonts w:ascii="微软雅黑" w:hAnsi="微软雅黑" w:eastAsia="微软雅黑" w:cs="微软雅黑"/>
          <w:b/>
          <w:bCs/>
          <w:spacing w:val="52"/>
          <w:sz w:val="31"/>
          <w:szCs w:val="31"/>
        </w:rPr>
        <w:t xml:space="preserve"> </w:t>
      </w:r>
      <w:r>
        <w:rPr>
          <w:rFonts w:ascii="Times New Roman" w:hAnsi="Times New Roman" w:eastAsia="Times New Roman" w:cs="Times New Roman"/>
          <w:b/>
          <w:bCs/>
          <w:spacing w:val="11"/>
          <w:sz w:val="31"/>
          <w:szCs w:val="31"/>
        </w:rPr>
        <w:t>2025</w:t>
      </w:r>
      <w:r>
        <w:rPr>
          <w:rFonts w:ascii="Times New Roman" w:hAnsi="Times New Roman" w:eastAsia="Times New Roman" w:cs="Times New Roman"/>
          <w:b/>
          <w:bCs/>
          <w:spacing w:val="38"/>
          <w:sz w:val="31"/>
          <w:szCs w:val="31"/>
        </w:rPr>
        <w:t xml:space="preserve"> </w:t>
      </w:r>
      <w:r>
        <w:rPr>
          <w:rFonts w:ascii="微软雅黑" w:hAnsi="微软雅黑" w:eastAsia="微软雅黑" w:cs="微软雅黑"/>
          <w:b/>
          <w:bCs/>
          <w:spacing w:val="11"/>
          <w:sz w:val="31"/>
          <w:szCs w:val="31"/>
        </w:rPr>
        <w:t>届</w:t>
      </w:r>
      <w:r>
        <w:rPr>
          <w:rFonts w:ascii="微软雅黑" w:hAnsi="微软雅黑" w:eastAsia="微软雅黑" w:cs="微软雅黑"/>
          <w:b/>
          <w:bCs/>
          <w:spacing w:val="-46"/>
          <w:sz w:val="31"/>
          <w:szCs w:val="31"/>
        </w:rPr>
        <w:t xml:space="preserve"> </w:t>
      </w:r>
      <w:r>
        <w:rPr>
          <w:rFonts w:ascii="微软雅黑" w:hAnsi="微软雅黑" w:eastAsia="微软雅黑" w:cs="微软雅黑"/>
          <w:b/>
          <w:bCs/>
          <w:spacing w:val="11"/>
          <w:sz w:val="31"/>
          <w:szCs w:val="31"/>
        </w:rPr>
        <w:t>高</w:t>
      </w:r>
      <w:r>
        <w:rPr>
          <w:rFonts w:ascii="微软雅黑" w:hAnsi="微软雅黑" w:eastAsia="微软雅黑" w:cs="微软雅黑"/>
          <w:b/>
          <w:bCs/>
          <w:spacing w:val="-44"/>
          <w:sz w:val="31"/>
          <w:szCs w:val="31"/>
        </w:rPr>
        <w:t xml:space="preserve"> </w:t>
      </w:r>
      <w:r>
        <w:rPr>
          <w:rFonts w:ascii="微软雅黑" w:hAnsi="微软雅黑" w:eastAsia="微软雅黑" w:cs="微软雅黑"/>
          <w:b/>
          <w:bCs/>
          <w:spacing w:val="11"/>
          <w:sz w:val="31"/>
          <w:szCs w:val="31"/>
        </w:rPr>
        <w:t>三</w:t>
      </w:r>
      <w:r>
        <w:rPr>
          <w:rFonts w:ascii="微软雅黑" w:hAnsi="微软雅黑" w:eastAsia="微软雅黑" w:cs="微软雅黑"/>
          <w:b/>
          <w:bCs/>
          <w:spacing w:val="-43"/>
          <w:sz w:val="31"/>
          <w:szCs w:val="31"/>
        </w:rPr>
        <w:t xml:space="preserve"> </w:t>
      </w:r>
      <w:r>
        <w:rPr>
          <w:rFonts w:ascii="微软雅黑" w:hAnsi="微软雅黑" w:eastAsia="微软雅黑" w:cs="微软雅黑"/>
          <w:b/>
          <w:bCs/>
          <w:spacing w:val="11"/>
          <w:sz w:val="31"/>
          <w:szCs w:val="31"/>
        </w:rPr>
        <w:t>物</w:t>
      </w:r>
      <w:r>
        <w:rPr>
          <w:rFonts w:ascii="微软雅黑" w:hAnsi="微软雅黑" w:eastAsia="微软雅黑" w:cs="微软雅黑"/>
          <w:b/>
          <w:bCs/>
          <w:spacing w:val="-48"/>
          <w:sz w:val="31"/>
          <w:szCs w:val="31"/>
        </w:rPr>
        <w:t xml:space="preserve"> </w:t>
      </w:r>
      <w:r>
        <w:rPr>
          <w:rFonts w:ascii="微软雅黑" w:hAnsi="微软雅黑" w:eastAsia="微软雅黑" w:cs="微软雅黑"/>
          <w:b/>
          <w:bCs/>
          <w:spacing w:val="11"/>
          <w:sz w:val="31"/>
          <w:szCs w:val="31"/>
        </w:rPr>
        <w:t>理</w:t>
      </w:r>
      <w:r>
        <w:rPr>
          <w:rFonts w:ascii="微软雅黑" w:hAnsi="微软雅黑" w:eastAsia="微软雅黑" w:cs="微软雅黑"/>
          <w:b/>
          <w:bCs/>
          <w:spacing w:val="-44"/>
          <w:sz w:val="31"/>
          <w:szCs w:val="31"/>
        </w:rPr>
        <w:t xml:space="preserve"> </w:t>
      </w:r>
      <w:r>
        <w:rPr>
          <w:rFonts w:ascii="微软雅黑" w:hAnsi="微软雅黑" w:eastAsia="微软雅黑" w:cs="微软雅黑"/>
          <w:b/>
          <w:bCs/>
          <w:spacing w:val="11"/>
          <w:sz w:val="31"/>
          <w:szCs w:val="31"/>
        </w:rPr>
        <w:t>二</w:t>
      </w:r>
      <w:r>
        <w:rPr>
          <w:rFonts w:ascii="微软雅黑" w:hAnsi="微软雅黑" w:eastAsia="微软雅黑" w:cs="微软雅黑"/>
          <w:b/>
          <w:bCs/>
          <w:spacing w:val="-49"/>
          <w:sz w:val="31"/>
          <w:szCs w:val="31"/>
        </w:rPr>
        <w:t xml:space="preserve"> </w:t>
      </w:r>
      <w:r>
        <w:rPr>
          <w:rFonts w:ascii="微软雅黑" w:hAnsi="微软雅黑" w:eastAsia="微软雅黑" w:cs="微软雅黑"/>
          <w:b/>
          <w:bCs/>
          <w:spacing w:val="11"/>
          <w:sz w:val="31"/>
          <w:szCs w:val="31"/>
        </w:rPr>
        <w:t>轮</w:t>
      </w:r>
      <w:r>
        <w:rPr>
          <w:rFonts w:ascii="微软雅黑" w:hAnsi="微软雅黑" w:eastAsia="微软雅黑" w:cs="微软雅黑"/>
          <w:b/>
          <w:bCs/>
          <w:spacing w:val="-42"/>
          <w:sz w:val="31"/>
          <w:szCs w:val="31"/>
        </w:rPr>
        <w:t xml:space="preserve"> </w:t>
      </w:r>
      <w:r>
        <w:rPr>
          <w:rFonts w:ascii="微软雅黑" w:hAnsi="微软雅黑" w:eastAsia="微软雅黑" w:cs="微软雅黑"/>
          <w:b/>
          <w:bCs/>
          <w:spacing w:val="11"/>
          <w:sz w:val="31"/>
          <w:szCs w:val="31"/>
        </w:rPr>
        <w:t>复</w:t>
      </w:r>
      <w:r>
        <w:rPr>
          <w:rFonts w:ascii="微软雅黑" w:hAnsi="微软雅黑" w:eastAsia="微软雅黑" w:cs="微软雅黑"/>
          <w:b/>
          <w:bCs/>
          <w:spacing w:val="-27"/>
          <w:sz w:val="31"/>
          <w:szCs w:val="31"/>
        </w:rPr>
        <w:t xml:space="preserve"> </w:t>
      </w:r>
      <w:r>
        <w:rPr>
          <w:rFonts w:ascii="微软雅黑" w:hAnsi="微软雅黑" w:eastAsia="微软雅黑" w:cs="微软雅黑"/>
          <w:b/>
          <w:bCs/>
          <w:spacing w:val="11"/>
          <w:sz w:val="31"/>
          <w:szCs w:val="31"/>
        </w:rPr>
        <w:t>习</w:t>
      </w:r>
      <w:r>
        <w:rPr>
          <w:rFonts w:ascii="微软雅黑" w:hAnsi="微软雅黑" w:eastAsia="微软雅黑" w:cs="微软雅黑"/>
          <w:b/>
          <w:bCs/>
          <w:spacing w:val="-42"/>
          <w:sz w:val="31"/>
          <w:szCs w:val="31"/>
        </w:rPr>
        <w:t xml:space="preserve"> </w:t>
      </w:r>
      <w:r>
        <w:rPr>
          <w:rFonts w:ascii="微软雅黑" w:hAnsi="微软雅黑" w:eastAsia="微软雅黑" w:cs="微软雅黑"/>
          <w:b/>
          <w:bCs/>
          <w:spacing w:val="11"/>
          <w:sz w:val="31"/>
          <w:szCs w:val="31"/>
        </w:rPr>
        <w:t>教</w:t>
      </w:r>
      <w:r>
        <w:rPr>
          <w:rFonts w:ascii="微软雅黑" w:hAnsi="微软雅黑" w:eastAsia="微软雅黑" w:cs="微软雅黑"/>
          <w:b/>
          <w:bCs/>
          <w:spacing w:val="-52"/>
          <w:sz w:val="31"/>
          <w:szCs w:val="31"/>
        </w:rPr>
        <w:t xml:space="preserve"> </w:t>
      </w:r>
      <w:r>
        <w:rPr>
          <w:rFonts w:ascii="微软雅黑" w:hAnsi="微软雅黑" w:eastAsia="微软雅黑" w:cs="微软雅黑"/>
          <w:b/>
          <w:bCs/>
          <w:spacing w:val="11"/>
          <w:sz w:val="31"/>
          <w:szCs w:val="31"/>
        </w:rPr>
        <w:t>程</w:t>
      </w:r>
    </w:p>
    <w:p w14:paraId="150CB3A6">
      <w:pPr>
        <w:pStyle w:val="2"/>
        <w:spacing w:line="337" w:lineRule="auto"/>
      </w:pPr>
    </w:p>
    <w:sdt>
      <w:sdtPr>
        <w:rPr>
          <w:rFonts w:ascii="黑体" w:hAnsi="黑体" w:eastAsia="黑体" w:cs="黑体"/>
          <w:sz w:val="31"/>
          <w:szCs w:val="31"/>
        </w:rPr>
        <w:id w:val="147465019"/>
        <w:docPartObj>
          <w:docPartGallery w:val="Table of Contents"/>
          <w:docPartUnique/>
        </w:docPartObj>
      </w:sdtPr>
      <w:sdtEndPr>
        <w:rPr>
          <w:rFonts w:ascii="宋体" w:hAnsi="宋体" w:eastAsia="宋体" w:cs="宋体"/>
          <w:sz w:val="21"/>
          <w:szCs w:val="21"/>
        </w:rPr>
      </w:sdtEndPr>
      <w:sdtContent>
        <w:p w14:paraId="0833C64C">
          <w:pPr>
            <w:spacing w:before="101" w:line="224" w:lineRule="auto"/>
            <w:ind w:left="3852"/>
            <w:rPr>
              <w:rFonts w:ascii="黑体" w:hAnsi="黑体" w:eastAsia="黑体" w:cs="黑体"/>
              <w:sz w:val="31"/>
              <w:szCs w:val="31"/>
            </w:rPr>
          </w:pPr>
          <w:r>
            <w:rPr>
              <w:rFonts w:ascii="黑体" w:hAnsi="黑体" w:eastAsia="黑体" w:cs="黑体"/>
              <w:spacing w:val="-22"/>
              <w:sz w:val="31"/>
              <w:szCs w:val="31"/>
            </w:rPr>
            <w:t>目</w:t>
          </w:r>
          <w:r>
            <w:rPr>
              <w:rFonts w:ascii="黑体" w:hAnsi="黑体" w:eastAsia="黑体" w:cs="黑体"/>
              <w:spacing w:val="13"/>
              <w:sz w:val="31"/>
              <w:szCs w:val="31"/>
            </w:rPr>
            <w:t xml:space="preserve">  </w:t>
          </w:r>
          <w:r>
            <w:rPr>
              <w:rFonts w:ascii="黑体" w:hAnsi="黑体" w:eastAsia="黑体" w:cs="黑体"/>
              <w:spacing w:val="-22"/>
              <w:sz w:val="31"/>
              <w:szCs w:val="31"/>
            </w:rPr>
            <w:t>录</w:t>
          </w:r>
        </w:p>
        <w:p w14:paraId="6FEDF588">
          <w:pPr>
            <w:tabs>
              <w:tab w:val="right" w:leader="dot" w:pos="8522"/>
            </w:tabs>
            <w:spacing w:before="145" w:line="186" w:lineRule="auto"/>
            <w:ind w:left="37"/>
            <w:rPr>
              <w:rFonts w:ascii="宋体" w:hAnsi="宋体" w:eastAsia="宋体" w:cs="宋体"/>
              <w:sz w:val="21"/>
              <w:szCs w:val="21"/>
            </w:rPr>
          </w:pPr>
          <w:r>
            <w:fldChar w:fldCharType="begin"/>
          </w:r>
          <w:r>
            <w:instrText xml:space="preserve"> HYPERLINK \l "bookmark1" </w:instrText>
          </w:r>
          <w:r>
            <w:fldChar w:fldCharType="separate"/>
          </w:r>
          <w:r>
            <w:rPr>
              <w:rFonts w:ascii="宋体" w:hAnsi="宋体" w:eastAsia="宋体" w:cs="宋体"/>
              <w:spacing w:val="-1"/>
              <w:sz w:val="21"/>
              <w:szCs w:val="21"/>
            </w:rPr>
            <w:t>专题一  力与运动</w:t>
          </w:r>
          <w:r>
            <w:rPr>
              <w:rFonts w:ascii="宋体" w:hAnsi="宋体" w:eastAsia="宋体" w:cs="宋体"/>
              <w:spacing w:val="10"/>
              <w:sz w:val="21"/>
              <w:szCs w:val="21"/>
            </w:rPr>
            <w:t xml:space="preserve"> </w:t>
          </w:r>
          <w:r>
            <w:rPr>
              <w:rFonts w:ascii="宋体" w:hAnsi="宋体" w:eastAsia="宋体" w:cs="宋体"/>
              <w:sz w:val="21"/>
              <w:szCs w:val="21"/>
            </w:rPr>
            <w:tab/>
          </w:r>
          <w:r>
            <w:rPr>
              <w:rFonts w:ascii="宋体" w:hAnsi="宋体" w:eastAsia="宋体" w:cs="宋体"/>
              <w:spacing w:val="-36"/>
              <w:sz w:val="21"/>
              <w:szCs w:val="21"/>
            </w:rPr>
            <w:t xml:space="preserve"> </w:t>
          </w:r>
          <w:r>
            <w:rPr>
              <w:rFonts w:ascii="宋体" w:hAnsi="宋体" w:eastAsia="宋体" w:cs="宋体"/>
              <w:sz w:val="21"/>
              <w:szCs w:val="21"/>
            </w:rPr>
            <w:t>2</w:t>
          </w:r>
          <w:r>
            <w:rPr>
              <w:rFonts w:ascii="宋体" w:hAnsi="宋体" w:eastAsia="宋体" w:cs="宋体"/>
              <w:sz w:val="21"/>
              <w:szCs w:val="21"/>
            </w:rPr>
            <w:fldChar w:fldCharType="end"/>
          </w:r>
        </w:p>
        <w:p w14:paraId="7D2BD4CF">
          <w:pPr>
            <w:tabs>
              <w:tab w:val="right" w:leader="dot" w:pos="8522"/>
            </w:tabs>
            <w:spacing w:before="100" w:line="186" w:lineRule="auto"/>
            <w:ind w:left="472"/>
            <w:rPr>
              <w:rFonts w:ascii="宋体" w:hAnsi="宋体" w:eastAsia="宋体" w:cs="宋体"/>
              <w:sz w:val="21"/>
              <w:szCs w:val="21"/>
            </w:rPr>
          </w:pPr>
          <w:r>
            <w:fldChar w:fldCharType="begin"/>
          </w:r>
          <w:r>
            <w:instrText xml:space="preserve"> HYPERLINK \l "bookmark2" </w:instrText>
          </w:r>
          <w:r>
            <w:fldChar w:fldCharType="separate"/>
          </w:r>
          <w:r>
            <w:rPr>
              <w:rFonts w:ascii="宋体" w:hAnsi="宋体" w:eastAsia="宋体" w:cs="宋体"/>
              <w:spacing w:val="-3"/>
              <w:sz w:val="21"/>
              <w:szCs w:val="21"/>
            </w:rPr>
            <w:t>1.1  物体的平衡</w:t>
          </w:r>
          <w:r>
            <w:rPr>
              <w:rFonts w:ascii="宋体" w:hAnsi="宋体" w:eastAsia="宋体" w:cs="宋体"/>
              <w:sz w:val="21"/>
              <w:szCs w:val="21"/>
            </w:rPr>
            <w:tab/>
          </w:r>
          <w:r>
            <w:rPr>
              <w:rFonts w:ascii="宋体" w:hAnsi="宋体" w:eastAsia="宋体" w:cs="宋体"/>
              <w:spacing w:val="-36"/>
              <w:sz w:val="21"/>
              <w:szCs w:val="21"/>
            </w:rPr>
            <w:t xml:space="preserve"> </w:t>
          </w:r>
          <w:r>
            <w:rPr>
              <w:rFonts w:ascii="宋体" w:hAnsi="宋体" w:eastAsia="宋体" w:cs="宋体"/>
              <w:sz w:val="21"/>
              <w:szCs w:val="21"/>
            </w:rPr>
            <w:t>2</w:t>
          </w:r>
          <w:r>
            <w:rPr>
              <w:rFonts w:ascii="宋体" w:hAnsi="宋体" w:eastAsia="宋体" w:cs="宋体"/>
              <w:sz w:val="21"/>
              <w:szCs w:val="21"/>
            </w:rPr>
            <w:fldChar w:fldCharType="end"/>
          </w:r>
        </w:p>
        <w:p w14:paraId="426E5BB9">
          <w:pPr>
            <w:tabs>
              <w:tab w:val="right" w:leader="dot" w:pos="8522"/>
            </w:tabs>
            <w:spacing w:before="100" w:line="186" w:lineRule="auto"/>
            <w:ind w:left="472"/>
            <w:rPr>
              <w:rFonts w:ascii="宋体" w:hAnsi="宋体" w:eastAsia="宋体" w:cs="宋体"/>
              <w:sz w:val="21"/>
              <w:szCs w:val="21"/>
            </w:rPr>
          </w:pPr>
          <w:r>
            <w:fldChar w:fldCharType="begin"/>
          </w:r>
          <w:r>
            <w:instrText xml:space="preserve"> HYPERLINK \l "bookmark3" </w:instrText>
          </w:r>
          <w:r>
            <w:fldChar w:fldCharType="separate"/>
          </w:r>
          <w:r>
            <w:rPr>
              <w:rFonts w:ascii="宋体" w:hAnsi="宋体" w:eastAsia="宋体" w:cs="宋体"/>
              <w:spacing w:val="-2"/>
              <w:sz w:val="21"/>
              <w:szCs w:val="21"/>
            </w:rPr>
            <w:t>1.2  力与直线运动</w:t>
          </w:r>
          <w:r>
            <w:rPr>
              <w:rFonts w:ascii="宋体" w:hAnsi="宋体" w:eastAsia="宋体" w:cs="宋体"/>
              <w:sz w:val="21"/>
              <w:szCs w:val="21"/>
            </w:rPr>
            <w:tab/>
          </w:r>
          <w:r>
            <w:rPr>
              <w:rFonts w:ascii="宋体" w:hAnsi="宋体" w:eastAsia="宋体" w:cs="宋体"/>
              <w:spacing w:val="-23"/>
              <w:sz w:val="21"/>
              <w:szCs w:val="21"/>
            </w:rPr>
            <w:t xml:space="preserve"> </w:t>
          </w:r>
          <w:r>
            <w:rPr>
              <w:rFonts w:ascii="宋体" w:hAnsi="宋体" w:eastAsia="宋体" w:cs="宋体"/>
              <w:spacing w:val="-6"/>
              <w:sz w:val="21"/>
              <w:szCs w:val="21"/>
            </w:rPr>
            <w:t>10</w:t>
          </w:r>
          <w:r>
            <w:rPr>
              <w:rFonts w:ascii="宋体" w:hAnsi="宋体" w:eastAsia="宋体" w:cs="宋体"/>
              <w:spacing w:val="-6"/>
              <w:sz w:val="21"/>
              <w:szCs w:val="21"/>
            </w:rPr>
            <w:fldChar w:fldCharType="end"/>
          </w:r>
        </w:p>
        <w:p w14:paraId="22AE06D2">
          <w:pPr>
            <w:tabs>
              <w:tab w:val="right" w:leader="dot" w:pos="8522"/>
            </w:tabs>
            <w:spacing w:before="100" w:line="186" w:lineRule="auto"/>
            <w:ind w:left="472"/>
            <w:rPr>
              <w:rFonts w:ascii="宋体" w:hAnsi="宋体" w:eastAsia="宋体" w:cs="宋体"/>
              <w:sz w:val="21"/>
              <w:szCs w:val="21"/>
            </w:rPr>
          </w:pPr>
          <w:r>
            <w:fldChar w:fldCharType="begin"/>
          </w:r>
          <w:r>
            <w:instrText xml:space="preserve"> HYPERLINK \l "bookmark4" </w:instrText>
          </w:r>
          <w:r>
            <w:fldChar w:fldCharType="separate"/>
          </w:r>
          <w:r>
            <w:rPr>
              <w:rFonts w:ascii="宋体" w:hAnsi="宋体" w:eastAsia="宋体" w:cs="宋体"/>
              <w:spacing w:val="-2"/>
              <w:sz w:val="21"/>
              <w:szCs w:val="21"/>
            </w:rPr>
            <w:t>1.3  力与曲线运动</w:t>
          </w:r>
          <w:r>
            <w:rPr>
              <w:rFonts w:ascii="宋体" w:hAnsi="宋体" w:eastAsia="宋体" w:cs="宋体"/>
              <w:sz w:val="21"/>
              <w:szCs w:val="21"/>
            </w:rPr>
            <w:tab/>
          </w:r>
          <w:r>
            <w:rPr>
              <w:rFonts w:ascii="宋体" w:hAnsi="宋体" w:eastAsia="宋体" w:cs="宋体"/>
              <w:spacing w:val="-36"/>
              <w:sz w:val="21"/>
              <w:szCs w:val="21"/>
            </w:rPr>
            <w:t xml:space="preserve"> </w:t>
          </w:r>
          <w:r>
            <w:rPr>
              <w:rFonts w:ascii="宋体" w:hAnsi="宋体" w:eastAsia="宋体" w:cs="宋体"/>
              <w:spacing w:val="-3"/>
              <w:sz w:val="21"/>
              <w:szCs w:val="21"/>
            </w:rPr>
            <w:t>21</w:t>
          </w:r>
          <w:r>
            <w:rPr>
              <w:rFonts w:ascii="宋体" w:hAnsi="宋体" w:eastAsia="宋体" w:cs="宋体"/>
              <w:spacing w:val="-3"/>
              <w:sz w:val="21"/>
              <w:szCs w:val="21"/>
            </w:rPr>
            <w:fldChar w:fldCharType="end"/>
          </w:r>
        </w:p>
        <w:p w14:paraId="510BD80F">
          <w:pPr>
            <w:tabs>
              <w:tab w:val="right" w:leader="dot" w:pos="8522"/>
            </w:tabs>
            <w:spacing w:before="100" w:line="186" w:lineRule="auto"/>
            <w:ind w:left="472"/>
            <w:rPr>
              <w:rFonts w:ascii="宋体" w:hAnsi="宋体" w:eastAsia="宋体" w:cs="宋体"/>
              <w:sz w:val="21"/>
              <w:szCs w:val="21"/>
            </w:rPr>
          </w:pPr>
          <w:r>
            <w:fldChar w:fldCharType="begin"/>
          </w:r>
          <w:r>
            <w:instrText xml:space="preserve"> HYPERLINK \l "bookmark5" </w:instrText>
          </w:r>
          <w:r>
            <w:fldChar w:fldCharType="separate"/>
          </w:r>
          <w:r>
            <w:rPr>
              <w:rFonts w:ascii="宋体" w:hAnsi="宋体" w:eastAsia="宋体" w:cs="宋体"/>
              <w:spacing w:val="-2"/>
              <w:sz w:val="21"/>
              <w:szCs w:val="21"/>
            </w:rPr>
            <w:t>1.4  万有引力与航天</w:t>
          </w:r>
          <w:r>
            <w:rPr>
              <w:rFonts w:ascii="宋体" w:hAnsi="宋体" w:eastAsia="宋体" w:cs="宋体"/>
              <w:sz w:val="21"/>
              <w:szCs w:val="21"/>
            </w:rPr>
            <w:tab/>
          </w:r>
          <w:r>
            <w:rPr>
              <w:rFonts w:ascii="宋体" w:hAnsi="宋体" w:eastAsia="宋体" w:cs="宋体"/>
              <w:spacing w:val="-34"/>
              <w:sz w:val="21"/>
              <w:szCs w:val="21"/>
            </w:rPr>
            <w:t xml:space="preserve"> </w:t>
          </w:r>
          <w:r>
            <w:rPr>
              <w:rFonts w:ascii="宋体" w:hAnsi="宋体" w:eastAsia="宋体" w:cs="宋体"/>
              <w:spacing w:val="-3"/>
              <w:sz w:val="21"/>
              <w:szCs w:val="21"/>
            </w:rPr>
            <w:t>30</w:t>
          </w:r>
          <w:r>
            <w:rPr>
              <w:rFonts w:ascii="宋体" w:hAnsi="宋体" w:eastAsia="宋体" w:cs="宋体"/>
              <w:spacing w:val="-3"/>
              <w:sz w:val="21"/>
              <w:szCs w:val="21"/>
            </w:rPr>
            <w:fldChar w:fldCharType="end"/>
          </w:r>
        </w:p>
        <w:p w14:paraId="19E69FDA">
          <w:pPr>
            <w:tabs>
              <w:tab w:val="right" w:leader="dot" w:pos="8522"/>
            </w:tabs>
            <w:spacing w:before="101" w:line="186" w:lineRule="auto"/>
            <w:ind w:left="472"/>
            <w:rPr>
              <w:rFonts w:ascii="宋体" w:hAnsi="宋体" w:eastAsia="宋体" w:cs="宋体"/>
              <w:sz w:val="21"/>
              <w:szCs w:val="21"/>
            </w:rPr>
          </w:pPr>
          <w:r>
            <w:fldChar w:fldCharType="begin"/>
          </w:r>
          <w:r>
            <w:instrText xml:space="preserve"> HYPERLINK \l "bookmark6" </w:instrText>
          </w:r>
          <w:r>
            <w:fldChar w:fldCharType="separate"/>
          </w:r>
          <w:r>
            <w:rPr>
              <w:rFonts w:ascii="宋体" w:hAnsi="宋体" w:eastAsia="宋体" w:cs="宋体"/>
              <w:spacing w:val="-2"/>
              <w:sz w:val="21"/>
              <w:szCs w:val="21"/>
            </w:rPr>
            <w:t>1.5  力与机械振动</w:t>
          </w:r>
          <w:r>
            <w:rPr>
              <w:rFonts w:ascii="宋体" w:hAnsi="宋体" w:eastAsia="宋体" w:cs="宋体"/>
              <w:sz w:val="21"/>
              <w:szCs w:val="21"/>
            </w:rPr>
            <w:tab/>
          </w:r>
          <w:r>
            <w:rPr>
              <w:rFonts w:ascii="宋体" w:hAnsi="宋体" w:eastAsia="宋体" w:cs="宋体"/>
              <w:spacing w:val="-34"/>
              <w:sz w:val="21"/>
              <w:szCs w:val="21"/>
            </w:rPr>
            <w:t xml:space="preserve"> </w:t>
          </w:r>
          <w:r>
            <w:rPr>
              <w:rFonts w:ascii="宋体" w:hAnsi="宋体" w:eastAsia="宋体" w:cs="宋体"/>
              <w:spacing w:val="-3"/>
              <w:sz w:val="21"/>
              <w:szCs w:val="21"/>
            </w:rPr>
            <w:t>39</w:t>
          </w:r>
          <w:r>
            <w:rPr>
              <w:rFonts w:ascii="宋体" w:hAnsi="宋体" w:eastAsia="宋体" w:cs="宋体"/>
              <w:spacing w:val="-3"/>
              <w:sz w:val="21"/>
              <w:szCs w:val="21"/>
            </w:rPr>
            <w:fldChar w:fldCharType="end"/>
          </w:r>
        </w:p>
        <w:p w14:paraId="2A7984D0">
          <w:pPr>
            <w:tabs>
              <w:tab w:val="right" w:leader="dot" w:pos="8522"/>
            </w:tabs>
            <w:spacing w:before="100" w:line="186" w:lineRule="auto"/>
            <w:ind w:left="37"/>
            <w:rPr>
              <w:rFonts w:ascii="宋体" w:hAnsi="宋体" w:eastAsia="宋体" w:cs="宋体"/>
              <w:sz w:val="21"/>
              <w:szCs w:val="21"/>
            </w:rPr>
          </w:pPr>
          <w:r>
            <w:fldChar w:fldCharType="begin"/>
          </w:r>
          <w:r>
            <w:instrText xml:space="preserve"> HYPERLINK \l "bookmark7" </w:instrText>
          </w:r>
          <w:r>
            <w:fldChar w:fldCharType="separate"/>
          </w:r>
          <w:r>
            <w:rPr>
              <w:rFonts w:ascii="宋体" w:hAnsi="宋体" w:eastAsia="宋体" w:cs="宋体"/>
              <w:spacing w:val="-2"/>
              <w:sz w:val="21"/>
              <w:szCs w:val="21"/>
            </w:rPr>
            <w:t>专题二</w:t>
          </w:r>
          <w:r>
            <w:rPr>
              <w:rFonts w:ascii="宋体" w:hAnsi="宋体" w:eastAsia="宋体" w:cs="宋体"/>
              <w:spacing w:val="10"/>
              <w:sz w:val="21"/>
              <w:szCs w:val="21"/>
            </w:rPr>
            <w:t xml:space="preserve">  </w:t>
          </w:r>
          <w:r>
            <w:rPr>
              <w:rFonts w:ascii="宋体" w:hAnsi="宋体" w:eastAsia="宋体" w:cs="宋体"/>
              <w:spacing w:val="-2"/>
              <w:sz w:val="21"/>
              <w:szCs w:val="21"/>
            </w:rPr>
            <w:t xml:space="preserve">能量与动量 </w:t>
          </w:r>
          <w:r>
            <w:rPr>
              <w:rFonts w:ascii="宋体" w:hAnsi="宋体" w:eastAsia="宋体" w:cs="宋体"/>
              <w:sz w:val="21"/>
              <w:szCs w:val="21"/>
            </w:rPr>
            <w:tab/>
          </w:r>
          <w:r>
            <w:rPr>
              <w:rFonts w:ascii="宋体" w:hAnsi="宋体" w:eastAsia="宋体" w:cs="宋体"/>
              <w:spacing w:val="-39"/>
              <w:sz w:val="21"/>
              <w:szCs w:val="21"/>
            </w:rPr>
            <w:t xml:space="preserve"> </w:t>
          </w:r>
          <w:r>
            <w:rPr>
              <w:rFonts w:ascii="宋体" w:hAnsi="宋体" w:eastAsia="宋体" w:cs="宋体"/>
              <w:spacing w:val="-2"/>
              <w:sz w:val="21"/>
              <w:szCs w:val="21"/>
            </w:rPr>
            <w:t>47</w:t>
          </w:r>
          <w:r>
            <w:rPr>
              <w:rFonts w:ascii="宋体" w:hAnsi="宋体" w:eastAsia="宋体" w:cs="宋体"/>
              <w:spacing w:val="-2"/>
              <w:sz w:val="21"/>
              <w:szCs w:val="21"/>
            </w:rPr>
            <w:fldChar w:fldCharType="end"/>
          </w:r>
        </w:p>
        <w:p w14:paraId="06F1BF3D">
          <w:pPr>
            <w:tabs>
              <w:tab w:val="right" w:leader="dot" w:pos="8522"/>
            </w:tabs>
            <w:spacing w:before="101" w:line="186" w:lineRule="auto"/>
            <w:ind w:left="459"/>
            <w:rPr>
              <w:rFonts w:ascii="宋体" w:hAnsi="宋体" w:eastAsia="宋体" w:cs="宋体"/>
              <w:sz w:val="21"/>
              <w:szCs w:val="21"/>
            </w:rPr>
          </w:pPr>
          <w:r>
            <w:fldChar w:fldCharType="begin"/>
          </w:r>
          <w:r>
            <w:instrText xml:space="preserve"> HYPERLINK \l "bookmark8" </w:instrText>
          </w:r>
          <w:r>
            <w:fldChar w:fldCharType="separate"/>
          </w:r>
          <w:r>
            <w:rPr>
              <w:rFonts w:ascii="宋体" w:hAnsi="宋体" w:eastAsia="宋体" w:cs="宋体"/>
              <w:spacing w:val="-1"/>
              <w:sz w:val="21"/>
              <w:szCs w:val="21"/>
            </w:rPr>
            <w:t>2.1  功、功率、动能定理</w:t>
          </w:r>
          <w:r>
            <w:rPr>
              <w:rFonts w:ascii="宋体" w:hAnsi="宋体" w:eastAsia="宋体" w:cs="宋体"/>
              <w:sz w:val="21"/>
              <w:szCs w:val="21"/>
            </w:rPr>
            <w:tab/>
          </w:r>
          <w:r>
            <w:rPr>
              <w:rFonts w:ascii="宋体" w:hAnsi="宋体" w:eastAsia="宋体" w:cs="宋体"/>
              <w:spacing w:val="-39"/>
              <w:sz w:val="21"/>
              <w:szCs w:val="21"/>
            </w:rPr>
            <w:t xml:space="preserve"> </w:t>
          </w:r>
          <w:r>
            <w:rPr>
              <w:rFonts w:ascii="宋体" w:hAnsi="宋体" w:eastAsia="宋体" w:cs="宋体"/>
              <w:spacing w:val="-2"/>
              <w:sz w:val="21"/>
              <w:szCs w:val="21"/>
            </w:rPr>
            <w:t>47</w:t>
          </w:r>
          <w:r>
            <w:rPr>
              <w:rFonts w:ascii="宋体" w:hAnsi="宋体" w:eastAsia="宋体" w:cs="宋体"/>
              <w:spacing w:val="-2"/>
              <w:sz w:val="21"/>
              <w:szCs w:val="21"/>
            </w:rPr>
            <w:fldChar w:fldCharType="end"/>
          </w:r>
        </w:p>
        <w:p w14:paraId="1E2E6C26">
          <w:pPr>
            <w:tabs>
              <w:tab w:val="right" w:leader="dot" w:pos="8522"/>
            </w:tabs>
            <w:spacing w:before="101" w:line="186" w:lineRule="auto"/>
            <w:ind w:left="459"/>
            <w:rPr>
              <w:rFonts w:ascii="宋体" w:hAnsi="宋体" w:eastAsia="宋体" w:cs="宋体"/>
              <w:sz w:val="21"/>
              <w:szCs w:val="21"/>
            </w:rPr>
          </w:pPr>
          <w:r>
            <w:fldChar w:fldCharType="begin"/>
          </w:r>
          <w:r>
            <w:instrText xml:space="preserve"> HYPERLINK \l "bookmark9" </w:instrText>
          </w:r>
          <w:r>
            <w:fldChar w:fldCharType="separate"/>
          </w:r>
          <w:r>
            <w:rPr>
              <w:rFonts w:ascii="宋体" w:hAnsi="宋体" w:eastAsia="宋体" w:cs="宋体"/>
              <w:sz w:val="21"/>
              <w:szCs w:val="21"/>
            </w:rPr>
            <w:t>2.2  机械能守恒定律、功能关系和能量守</w:t>
          </w:r>
          <w:r>
            <w:rPr>
              <w:rFonts w:ascii="宋体" w:hAnsi="宋体" w:eastAsia="宋体" w:cs="宋体"/>
              <w:spacing w:val="-1"/>
              <w:sz w:val="21"/>
              <w:szCs w:val="21"/>
            </w:rPr>
            <w:t>恒定律及其应用</w:t>
          </w:r>
          <w:r>
            <w:rPr>
              <w:rFonts w:ascii="宋体" w:hAnsi="宋体" w:eastAsia="宋体" w:cs="宋体"/>
              <w:sz w:val="21"/>
              <w:szCs w:val="21"/>
            </w:rPr>
            <w:tab/>
          </w:r>
          <w:r>
            <w:rPr>
              <w:rFonts w:ascii="宋体" w:hAnsi="宋体" w:eastAsia="宋体" w:cs="宋体"/>
              <w:spacing w:val="-34"/>
              <w:sz w:val="21"/>
              <w:szCs w:val="21"/>
            </w:rPr>
            <w:t xml:space="preserve"> </w:t>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1518197A">
          <w:pPr>
            <w:tabs>
              <w:tab w:val="right" w:leader="dot" w:pos="8522"/>
            </w:tabs>
            <w:spacing w:before="100" w:line="186" w:lineRule="auto"/>
            <w:ind w:left="459"/>
            <w:rPr>
              <w:rFonts w:ascii="宋体" w:hAnsi="宋体" w:eastAsia="宋体" w:cs="宋体"/>
              <w:sz w:val="21"/>
              <w:szCs w:val="21"/>
            </w:rPr>
          </w:pPr>
          <w:r>
            <w:fldChar w:fldCharType="begin"/>
          </w:r>
          <w:r>
            <w:instrText xml:space="preserve"> HYPERLINK \l "bookmark10" </w:instrText>
          </w:r>
          <w:r>
            <w:fldChar w:fldCharType="separate"/>
          </w:r>
          <w:r>
            <w:rPr>
              <w:rFonts w:ascii="宋体" w:hAnsi="宋体" w:eastAsia="宋体" w:cs="宋体"/>
              <w:spacing w:val="-1"/>
              <w:sz w:val="21"/>
              <w:szCs w:val="21"/>
            </w:rPr>
            <w:t>2.3  动量定理与动量守恒定律</w:t>
          </w:r>
          <w:r>
            <w:rPr>
              <w:rFonts w:ascii="宋体" w:hAnsi="宋体" w:eastAsia="宋体" w:cs="宋体"/>
              <w:sz w:val="21"/>
              <w:szCs w:val="21"/>
            </w:rPr>
            <w:tab/>
          </w:r>
          <w:r>
            <w:rPr>
              <w:rFonts w:ascii="宋体" w:hAnsi="宋体" w:eastAsia="宋体" w:cs="宋体"/>
              <w:spacing w:val="-36"/>
              <w:sz w:val="21"/>
              <w:szCs w:val="21"/>
            </w:rPr>
            <w:t xml:space="preserve"> </w:t>
          </w:r>
          <w:r>
            <w:rPr>
              <w:rFonts w:ascii="宋体" w:hAnsi="宋体" w:eastAsia="宋体" w:cs="宋体"/>
              <w:spacing w:val="-3"/>
              <w:sz w:val="21"/>
              <w:szCs w:val="21"/>
            </w:rPr>
            <w:t>67</w:t>
          </w:r>
          <w:r>
            <w:rPr>
              <w:rFonts w:ascii="宋体" w:hAnsi="宋体" w:eastAsia="宋体" w:cs="宋体"/>
              <w:spacing w:val="-3"/>
              <w:sz w:val="21"/>
              <w:szCs w:val="21"/>
            </w:rPr>
            <w:fldChar w:fldCharType="end"/>
          </w:r>
        </w:p>
        <w:p w14:paraId="3B98E4FC">
          <w:pPr>
            <w:tabs>
              <w:tab w:val="right" w:leader="dot" w:pos="8522"/>
            </w:tabs>
            <w:spacing w:before="100" w:line="186" w:lineRule="auto"/>
            <w:ind w:left="459"/>
            <w:rPr>
              <w:rFonts w:ascii="宋体" w:hAnsi="宋体" w:eastAsia="宋体" w:cs="宋体"/>
              <w:sz w:val="21"/>
              <w:szCs w:val="21"/>
            </w:rPr>
          </w:pPr>
          <w:r>
            <w:fldChar w:fldCharType="begin"/>
          </w:r>
          <w:r>
            <w:instrText xml:space="preserve"> HYPERLINK \l "bookmark11" </w:instrText>
          </w:r>
          <w:r>
            <w:fldChar w:fldCharType="separate"/>
          </w:r>
          <w:r>
            <w:rPr>
              <w:rFonts w:ascii="宋体" w:hAnsi="宋体" w:eastAsia="宋体" w:cs="宋体"/>
              <w:spacing w:val="-1"/>
              <w:sz w:val="21"/>
              <w:szCs w:val="21"/>
            </w:rPr>
            <w:t>2.4  力学三大观点的综合应用</w:t>
          </w:r>
          <w:r>
            <w:rPr>
              <w:rFonts w:ascii="宋体" w:hAnsi="宋体" w:eastAsia="宋体" w:cs="宋体"/>
              <w:sz w:val="21"/>
              <w:szCs w:val="21"/>
            </w:rPr>
            <w:tab/>
          </w:r>
          <w:r>
            <w:rPr>
              <w:rFonts w:ascii="宋体" w:hAnsi="宋体" w:eastAsia="宋体" w:cs="宋体"/>
              <w:spacing w:val="-33"/>
              <w:sz w:val="21"/>
              <w:szCs w:val="21"/>
            </w:rPr>
            <w:t xml:space="preserve"> </w:t>
          </w:r>
          <w:r>
            <w:rPr>
              <w:rFonts w:ascii="宋体" w:hAnsi="宋体" w:eastAsia="宋体" w:cs="宋体"/>
              <w:spacing w:val="-4"/>
              <w:sz w:val="21"/>
              <w:szCs w:val="21"/>
            </w:rPr>
            <w:t>76</w:t>
          </w:r>
          <w:r>
            <w:rPr>
              <w:rFonts w:ascii="宋体" w:hAnsi="宋体" w:eastAsia="宋体" w:cs="宋体"/>
              <w:spacing w:val="-4"/>
              <w:sz w:val="21"/>
              <w:szCs w:val="21"/>
            </w:rPr>
            <w:fldChar w:fldCharType="end"/>
          </w:r>
        </w:p>
        <w:p w14:paraId="549E71AA">
          <w:pPr>
            <w:tabs>
              <w:tab w:val="right" w:leader="dot" w:pos="8522"/>
            </w:tabs>
            <w:spacing w:before="101" w:line="186" w:lineRule="auto"/>
            <w:ind w:left="37"/>
            <w:rPr>
              <w:rFonts w:ascii="宋体" w:hAnsi="宋体" w:eastAsia="宋体" w:cs="宋体"/>
              <w:sz w:val="21"/>
              <w:szCs w:val="21"/>
            </w:rPr>
          </w:pPr>
          <w:r>
            <w:fldChar w:fldCharType="begin"/>
          </w:r>
          <w:r>
            <w:instrText xml:space="preserve"> HYPERLINK \l "bookmark12" </w:instrText>
          </w:r>
          <w:r>
            <w:fldChar w:fldCharType="separate"/>
          </w:r>
          <w:r>
            <w:rPr>
              <w:rFonts w:ascii="宋体" w:hAnsi="宋体" w:eastAsia="宋体" w:cs="宋体"/>
              <w:spacing w:val="-4"/>
              <w:sz w:val="21"/>
              <w:szCs w:val="21"/>
            </w:rPr>
            <w:t>专题三</w:t>
          </w:r>
          <w:r>
            <w:rPr>
              <w:rFonts w:ascii="宋体" w:hAnsi="宋体" w:eastAsia="宋体" w:cs="宋体"/>
              <w:spacing w:val="19"/>
              <w:sz w:val="21"/>
              <w:szCs w:val="21"/>
            </w:rPr>
            <w:t xml:space="preserve">  </w:t>
          </w:r>
          <w:r>
            <w:rPr>
              <w:rFonts w:ascii="宋体" w:hAnsi="宋体" w:eastAsia="宋体" w:cs="宋体"/>
              <w:spacing w:val="-4"/>
              <w:sz w:val="21"/>
              <w:szCs w:val="21"/>
            </w:rPr>
            <w:t xml:space="preserve">电场与磁场 </w:t>
          </w:r>
          <w:r>
            <w:rPr>
              <w:rFonts w:ascii="宋体" w:hAnsi="宋体" w:eastAsia="宋体" w:cs="宋体"/>
              <w:sz w:val="21"/>
              <w:szCs w:val="21"/>
            </w:rPr>
            <w:tab/>
          </w:r>
          <w:r>
            <w:rPr>
              <w:rFonts w:ascii="宋体" w:hAnsi="宋体" w:eastAsia="宋体" w:cs="宋体"/>
              <w:spacing w:val="-38"/>
              <w:sz w:val="21"/>
              <w:szCs w:val="21"/>
            </w:rPr>
            <w:t xml:space="preserve"> </w:t>
          </w:r>
          <w:r>
            <w:rPr>
              <w:rFonts w:ascii="宋体" w:hAnsi="宋体" w:eastAsia="宋体" w:cs="宋体"/>
              <w:spacing w:val="-2"/>
              <w:sz w:val="21"/>
              <w:szCs w:val="21"/>
            </w:rPr>
            <w:t>86</w:t>
          </w:r>
          <w:r>
            <w:rPr>
              <w:rFonts w:ascii="宋体" w:hAnsi="宋体" w:eastAsia="宋体" w:cs="宋体"/>
              <w:spacing w:val="-2"/>
              <w:sz w:val="21"/>
              <w:szCs w:val="21"/>
            </w:rPr>
            <w:fldChar w:fldCharType="end"/>
          </w:r>
        </w:p>
        <w:p w14:paraId="7FF1D130">
          <w:pPr>
            <w:tabs>
              <w:tab w:val="right" w:leader="dot" w:pos="8522"/>
            </w:tabs>
            <w:spacing w:before="100" w:line="186" w:lineRule="auto"/>
            <w:ind w:left="461"/>
            <w:rPr>
              <w:rFonts w:ascii="宋体" w:hAnsi="宋体" w:eastAsia="宋体" w:cs="宋体"/>
              <w:sz w:val="21"/>
              <w:szCs w:val="21"/>
            </w:rPr>
          </w:pPr>
          <w:r>
            <w:fldChar w:fldCharType="begin"/>
          </w:r>
          <w:r>
            <w:instrText xml:space="preserve"> HYPERLINK \l "bookmark13" </w:instrText>
          </w:r>
          <w:r>
            <w:fldChar w:fldCharType="separate"/>
          </w:r>
          <w:r>
            <w:rPr>
              <w:rFonts w:ascii="宋体" w:hAnsi="宋体" w:eastAsia="宋体" w:cs="宋体"/>
              <w:spacing w:val="-4"/>
              <w:sz w:val="21"/>
              <w:szCs w:val="21"/>
            </w:rPr>
            <w:t>3.1</w:t>
          </w:r>
          <w:r>
            <w:rPr>
              <w:rFonts w:ascii="宋体" w:hAnsi="宋体" w:eastAsia="宋体" w:cs="宋体"/>
              <w:spacing w:val="18"/>
              <w:sz w:val="21"/>
              <w:szCs w:val="21"/>
            </w:rPr>
            <w:t xml:space="preserve">  </w:t>
          </w:r>
          <w:r>
            <w:rPr>
              <w:rFonts w:ascii="宋体" w:hAnsi="宋体" w:eastAsia="宋体" w:cs="宋体"/>
              <w:spacing w:val="-4"/>
              <w:sz w:val="21"/>
              <w:szCs w:val="21"/>
            </w:rPr>
            <w:t>电场与磁场基本性质</w:t>
          </w:r>
          <w:r>
            <w:rPr>
              <w:rFonts w:ascii="宋体" w:hAnsi="宋体" w:eastAsia="宋体" w:cs="宋体"/>
              <w:sz w:val="21"/>
              <w:szCs w:val="21"/>
            </w:rPr>
            <w:tab/>
          </w:r>
          <w:r>
            <w:rPr>
              <w:rFonts w:ascii="宋体" w:hAnsi="宋体" w:eastAsia="宋体" w:cs="宋体"/>
              <w:spacing w:val="-38"/>
              <w:sz w:val="21"/>
              <w:szCs w:val="21"/>
            </w:rPr>
            <w:t xml:space="preserve"> </w:t>
          </w:r>
          <w:r>
            <w:rPr>
              <w:rFonts w:ascii="宋体" w:hAnsi="宋体" w:eastAsia="宋体" w:cs="宋体"/>
              <w:spacing w:val="-2"/>
              <w:sz w:val="21"/>
              <w:szCs w:val="21"/>
            </w:rPr>
            <w:t>86</w:t>
          </w:r>
          <w:r>
            <w:rPr>
              <w:rFonts w:ascii="宋体" w:hAnsi="宋体" w:eastAsia="宋体" w:cs="宋体"/>
              <w:spacing w:val="-2"/>
              <w:sz w:val="21"/>
              <w:szCs w:val="21"/>
            </w:rPr>
            <w:fldChar w:fldCharType="end"/>
          </w:r>
        </w:p>
        <w:p w14:paraId="08833EDD">
          <w:pPr>
            <w:tabs>
              <w:tab w:val="right" w:leader="dot" w:pos="8522"/>
            </w:tabs>
            <w:spacing w:before="101" w:line="186" w:lineRule="auto"/>
            <w:ind w:left="461"/>
            <w:rPr>
              <w:rFonts w:ascii="宋体" w:hAnsi="宋体" w:eastAsia="宋体" w:cs="宋体"/>
              <w:sz w:val="21"/>
              <w:szCs w:val="21"/>
            </w:rPr>
          </w:pPr>
          <w:r>
            <w:fldChar w:fldCharType="begin"/>
          </w:r>
          <w:r>
            <w:instrText xml:space="preserve"> HYPERLINK \l "bookmark14" </w:instrText>
          </w:r>
          <w:r>
            <w:fldChar w:fldCharType="separate"/>
          </w:r>
          <w:r>
            <w:rPr>
              <w:rFonts w:ascii="宋体" w:hAnsi="宋体" w:eastAsia="宋体" w:cs="宋体"/>
              <w:spacing w:val="-1"/>
              <w:sz w:val="21"/>
              <w:szCs w:val="21"/>
            </w:rPr>
            <w:t>3.2  带电粒子在电磁场中运动的模型分析</w:t>
          </w:r>
          <w:r>
            <w:rPr>
              <w:rFonts w:ascii="宋体" w:hAnsi="宋体" w:eastAsia="宋体" w:cs="宋体"/>
              <w:sz w:val="21"/>
              <w:szCs w:val="21"/>
            </w:rPr>
            <w:tab/>
          </w:r>
          <w:r>
            <w:rPr>
              <w:rFonts w:ascii="宋体" w:hAnsi="宋体" w:eastAsia="宋体" w:cs="宋体"/>
              <w:spacing w:val="-39"/>
              <w:sz w:val="21"/>
              <w:szCs w:val="21"/>
            </w:rPr>
            <w:t xml:space="preserve"> </w:t>
          </w:r>
          <w:r>
            <w:rPr>
              <w:rFonts w:ascii="宋体" w:hAnsi="宋体" w:eastAsia="宋体" w:cs="宋体"/>
              <w:spacing w:val="-2"/>
              <w:sz w:val="21"/>
              <w:szCs w:val="21"/>
            </w:rPr>
            <w:t>97</w:t>
          </w:r>
          <w:r>
            <w:rPr>
              <w:rFonts w:ascii="宋体" w:hAnsi="宋体" w:eastAsia="宋体" w:cs="宋体"/>
              <w:spacing w:val="-2"/>
              <w:sz w:val="21"/>
              <w:szCs w:val="21"/>
            </w:rPr>
            <w:fldChar w:fldCharType="end"/>
          </w:r>
        </w:p>
        <w:p w14:paraId="0A1057A4">
          <w:pPr>
            <w:tabs>
              <w:tab w:val="right" w:leader="dot" w:pos="8525"/>
            </w:tabs>
            <w:spacing w:before="100" w:line="186" w:lineRule="auto"/>
            <w:ind w:left="461"/>
            <w:rPr>
              <w:rFonts w:ascii="宋体" w:hAnsi="宋体" w:eastAsia="宋体" w:cs="宋体"/>
              <w:sz w:val="21"/>
              <w:szCs w:val="21"/>
            </w:rPr>
          </w:pPr>
          <w:r>
            <w:fldChar w:fldCharType="begin"/>
          </w:r>
          <w:r>
            <w:instrText xml:space="preserve"> HYPERLINK \l "bookmark15" </w:instrText>
          </w:r>
          <w:r>
            <w:fldChar w:fldCharType="separate"/>
          </w:r>
          <w:r>
            <w:rPr>
              <w:rFonts w:ascii="宋体" w:hAnsi="宋体" w:eastAsia="宋体" w:cs="宋体"/>
              <w:spacing w:val="-1"/>
              <w:sz w:val="21"/>
              <w:szCs w:val="21"/>
            </w:rPr>
            <w:t>3.3  带电粒子在叠加场、组合场中运动</w:t>
          </w:r>
          <w:r>
            <w:rPr>
              <w:rFonts w:ascii="宋体" w:hAnsi="宋体" w:eastAsia="宋体" w:cs="宋体"/>
              <w:sz w:val="21"/>
              <w:szCs w:val="21"/>
            </w:rPr>
            <w:tab/>
          </w:r>
          <w:r>
            <w:rPr>
              <w:rFonts w:ascii="宋体" w:hAnsi="宋体" w:eastAsia="宋体" w:cs="宋体"/>
              <w:spacing w:val="-21"/>
              <w:sz w:val="21"/>
              <w:szCs w:val="21"/>
            </w:rPr>
            <w:t xml:space="preserve"> </w:t>
          </w:r>
          <w:r>
            <w:rPr>
              <w:rFonts w:ascii="宋体" w:hAnsi="宋体" w:eastAsia="宋体" w:cs="宋体"/>
              <w:spacing w:val="-5"/>
              <w:sz w:val="21"/>
              <w:szCs w:val="21"/>
            </w:rPr>
            <w:t>111</w:t>
          </w:r>
          <w:r>
            <w:rPr>
              <w:rFonts w:ascii="宋体" w:hAnsi="宋体" w:eastAsia="宋体" w:cs="宋体"/>
              <w:spacing w:val="-5"/>
              <w:sz w:val="21"/>
              <w:szCs w:val="21"/>
            </w:rPr>
            <w:fldChar w:fldCharType="end"/>
          </w:r>
        </w:p>
        <w:p w14:paraId="4DD53179">
          <w:pPr>
            <w:tabs>
              <w:tab w:val="right" w:leader="dot" w:pos="8525"/>
            </w:tabs>
            <w:spacing w:before="101" w:line="186" w:lineRule="auto"/>
            <w:ind w:left="37"/>
            <w:rPr>
              <w:rFonts w:ascii="宋体" w:hAnsi="宋体" w:eastAsia="宋体" w:cs="宋体"/>
              <w:sz w:val="21"/>
              <w:szCs w:val="21"/>
            </w:rPr>
          </w:pPr>
          <w:r>
            <w:fldChar w:fldCharType="begin"/>
          </w:r>
          <w:r>
            <w:instrText xml:space="preserve"> HYPERLINK \l "bookmark16" </w:instrText>
          </w:r>
          <w:r>
            <w:fldChar w:fldCharType="separate"/>
          </w:r>
          <w:r>
            <w:rPr>
              <w:rFonts w:ascii="宋体" w:hAnsi="宋体" w:eastAsia="宋体" w:cs="宋体"/>
              <w:spacing w:val="-4"/>
              <w:sz w:val="21"/>
              <w:szCs w:val="21"/>
            </w:rPr>
            <w:t>专题四</w:t>
          </w:r>
          <w:r>
            <w:rPr>
              <w:rFonts w:ascii="宋体" w:hAnsi="宋体" w:eastAsia="宋体" w:cs="宋体"/>
              <w:spacing w:val="16"/>
              <w:sz w:val="21"/>
              <w:szCs w:val="21"/>
            </w:rPr>
            <w:t xml:space="preserve">  </w:t>
          </w:r>
          <w:r>
            <w:rPr>
              <w:rFonts w:ascii="宋体" w:hAnsi="宋体" w:eastAsia="宋体" w:cs="宋体"/>
              <w:spacing w:val="-4"/>
              <w:sz w:val="21"/>
              <w:szCs w:val="21"/>
            </w:rPr>
            <w:t>电路及电磁感应</w:t>
          </w:r>
          <w:r>
            <w:rPr>
              <w:rFonts w:ascii="宋体" w:hAnsi="宋体" w:eastAsia="宋体" w:cs="宋体"/>
              <w:sz w:val="21"/>
              <w:szCs w:val="21"/>
            </w:rPr>
            <w:tab/>
          </w:r>
          <w:r>
            <w:rPr>
              <w:rFonts w:ascii="宋体" w:hAnsi="宋体" w:eastAsia="宋体" w:cs="宋体"/>
              <w:spacing w:val="-20"/>
              <w:sz w:val="21"/>
              <w:szCs w:val="21"/>
            </w:rPr>
            <w:t xml:space="preserve"> </w:t>
          </w:r>
          <w:r>
            <w:rPr>
              <w:rFonts w:ascii="宋体" w:hAnsi="宋体" w:eastAsia="宋体" w:cs="宋体"/>
              <w:spacing w:val="-5"/>
              <w:sz w:val="21"/>
              <w:szCs w:val="21"/>
            </w:rPr>
            <w:t>126</w:t>
          </w:r>
          <w:r>
            <w:rPr>
              <w:rFonts w:ascii="宋体" w:hAnsi="宋体" w:eastAsia="宋体" w:cs="宋体"/>
              <w:spacing w:val="-5"/>
              <w:sz w:val="21"/>
              <w:szCs w:val="21"/>
            </w:rPr>
            <w:fldChar w:fldCharType="end"/>
          </w:r>
        </w:p>
        <w:p w14:paraId="7F203249">
          <w:pPr>
            <w:tabs>
              <w:tab w:val="right" w:leader="dot" w:pos="8525"/>
            </w:tabs>
            <w:spacing w:before="100" w:line="186" w:lineRule="auto"/>
            <w:ind w:left="456"/>
            <w:rPr>
              <w:rFonts w:ascii="宋体" w:hAnsi="宋体" w:eastAsia="宋体" w:cs="宋体"/>
              <w:sz w:val="21"/>
              <w:szCs w:val="21"/>
            </w:rPr>
          </w:pPr>
          <w:r>
            <w:fldChar w:fldCharType="begin"/>
          </w:r>
          <w:r>
            <w:instrText xml:space="preserve"> HYPERLINK \l "bookmark17" </w:instrText>
          </w:r>
          <w:r>
            <w:fldChar w:fldCharType="separate"/>
          </w:r>
          <w:r>
            <w:rPr>
              <w:rFonts w:ascii="宋体" w:hAnsi="宋体" w:eastAsia="宋体" w:cs="宋体"/>
              <w:spacing w:val="-1"/>
              <w:sz w:val="21"/>
              <w:szCs w:val="21"/>
            </w:rPr>
            <w:t>4.1  直流电路与交流电路（含电磁振荡）</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1"/>
              <w:sz w:val="21"/>
              <w:szCs w:val="21"/>
            </w:rPr>
            <w:t xml:space="preserve"> </w:t>
          </w:r>
          <w:r>
            <w:rPr>
              <w:rFonts w:ascii="宋体" w:hAnsi="宋体" w:eastAsia="宋体" w:cs="宋体"/>
              <w:spacing w:val="-5"/>
              <w:sz w:val="21"/>
              <w:szCs w:val="21"/>
            </w:rPr>
            <w:t>126</w:t>
          </w:r>
          <w:r>
            <w:rPr>
              <w:rFonts w:ascii="宋体" w:hAnsi="宋体" w:eastAsia="宋体" w:cs="宋体"/>
              <w:spacing w:val="-5"/>
              <w:sz w:val="21"/>
              <w:szCs w:val="21"/>
            </w:rPr>
            <w:fldChar w:fldCharType="end"/>
          </w:r>
        </w:p>
        <w:p w14:paraId="56530A87">
          <w:pPr>
            <w:tabs>
              <w:tab w:val="right" w:leader="dot" w:pos="8525"/>
            </w:tabs>
            <w:spacing w:before="100" w:line="186" w:lineRule="auto"/>
            <w:ind w:left="456"/>
            <w:rPr>
              <w:rFonts w:ascii="宋体" w:hAnsi="宋体" w:eastAsia="宋体" w:cs="宋体"/>
              <w:sz w:val="21"/>
              <w:szCs w:val="21"/>
            </w:rPr>
          </w:pPr>
          <w:r>
            <w:fldChar w:fldCharType="begin"/>
          </w:r>
          <w:r>
            <w:instrText xml:space="preserve"> HYPERLINK \l "bookmark18" </w:instrText>
          </w:r>
          <w:r>
            <w:fldChar w:fldCharType="separate"/>
          </w:r>
          <w:r>
            <w:rPr>
              <w:rFonts w:ascii="宋体" w:hAnsi="宋体" w:eastAsia="宋体" w:cs="宋体"/>
              <w:spacing w:val="-1"/>
              <w:sz w:val="21"/>
              <w:szCs w:val="21"/>
            </w:rPr>
            <w:t>4.2  法拉第电磁感应定律及其应用</w:t>
          </w:r>
          <w:r>
            <w:rPr>
              <w:rFonts w:ascii="宋体" w:hAnsi="宋体" w:eastAsia="宋体" w:cs="宋体"/>
              <w:sz w:val="21"/>
              <w:szCs w:val="21"/>
            </w:rPr>
            <w:tab/>
          </w:r>
          <w:r>
            <w:rPr>
              <w:rFonts w:ascii="宋体" w:hAnsi="宋体" w:eastAsia="宋体" w:cs="宋体"/>
              <w:spacing w:val="-21"/>
              <w:sz w:val="21"/>
              <w:szCs w:val="21"/>
            </w:rPr>
            <w:t xml:space="preserve"> </w:t>
          </w:r>
          <w:r>
            <w:rPr>
              <w:rFonts w:ascii="宋体" w:hAnsi="宋体" w:eastAsia="宋体" w:cs="宋体"/>
              <w:spacing w:val="-5"/>
              <w:sz w:val="21"/>
              <w:szCs w:val="21"/>
            </w:rPr>
            <w:t>134</w:t>
          </w:r>
          <w:r>
            <w:rPr>
              <w:rFonts w:ascii="宋体" w:hAnsi="宋体" w:eastAsia="宋体" w:cs="宋体"/>
              <w:spacing w:val="-5"/>
              <w:sz w:val="21"/>
              <w:szCs w:val="21"/>
            </w:rPr>
            <w:fldChar w:fldCharType="end"/>
          </w:r>
        </w:p>
        <w:p w14:paraId="7FF74D2E">
          <w:pPr>
            <w:tabs>
              <w:tab w:val="right" w:leader="dot" w:pos="8525"/>
            </w:tabs>
            <w:spacing w:before="101" w:line="186" w:lineRule="auto"/>
            <w:ind w:left="456"/>
            <w:rPr>
              <w:rFonts w:ascii="宋体" w:hAnsi="宋体" w:eastAsia="宋体" w:cs="宋体"/>
              <w:sz w:val="21"/>
              <w:szCs w:val="21"/>
            </w:rPr>
          </w:pPr>
          <w:r>
            <w:fldChar w:fldCharType="begin"/>
          </w:r>
          <w:r>
            <w:instrText xml:space="preserve"> HYPERLINK \l "bookmark19" </w:instrText>
          </w:r>
          <w:r>
            <w:fldChar w:fldCharType="separate"/>
          </w:r>
          <w:r>
            <w:rPr>
              <w:rFonts w:ascii="宋体" w:hAnsi="宋体" w:eastAsia="宋体" w:cs="宋体"/>
              <w:spacing w:val="-3"/>
              <w:sz w:val="21"/>
              <w:szCs w:val="21"/>
            </w:rPr>
            <w:t>4.3</w:t>
          </w:r>
          <w:r>
            <w:rPr>
              <w:rFonts w:ascii="宋体" w:hAnsi="宋体" w:eastAsia="宋体" w:cs="宋体"/>
              <w:spacing w:val="23"/>
              <w:sz w:val="21"/>
              <w:szCs w:val="21"/>
            </w:rPr>
            <w:t xml:space="preserve">  </w:t>
          </w:r>
          <w:r>
            <w:rPr>
              <w:rFonts w:ascii="宋体" w:hAnsi="宋体" w:eastAsia="宋体" w:cs="宋体"/>
              <w:spacing w:val="-3"/>
              <w:sz w:val="21"/>
              <w:szCs w:val="21"/>
            </w:rPr>
            <w:t>电磁感应中的动力学与能量问题</w:t>
          </w:r>
          <w:r>
            <w:rPr>
              <w:rFonts w:ascii="宋体" w:hAnsi="宋体" w:eastAsia="宋体" w:cs="宋体"/>
              <w:sz w:val="21"/>
              <w:szCs w:val="21"/>
            </w:rPr>
            <w:tab/>
          </w:r>
          <w:r>
            <w:rPr>
              <w:rFonts w:ascii="宋体" w:hAnsi="宋体" w:eastAsia="宋体" w:cs="宋体"/>
              <w:spacing w:val="-21"/>
              <w:sz w:val="21"/>
              <w:szCs w:val="21"/>
            </w:rPr>
            <w:t xml:space="preserve"> </w:t>
          </w:r>
          <w:r>
            <w:rPr>
              <w:rFonts w:ascii="宋体" w:hAnsi="宋体" w:eastAsia="宋体" w:cs="宋体"/>
              <w:spacing w:val="-5"/>
              <w:sz w:val="21"/>
              <w:szCs w:val="21"/>
            </w:rPr>
            <w:t>142</w:t>
          </w:r>
          <w:r>
            <w:rPr>
              <w:rFonts w:ascii="宋体" w:hAnsi="宋体" w:eastAsia="宋体" w:cs="宋体"/>
              <w:spacing w:val="-5"/>
              <w:sz w:val="21"/>
              <w:szCs w:val="21"/>
            </w:rPr>
            <w:fldChar w:fldCharType="end"/>
          </w:r>
        </w:p>
        <w:p w14:paraId="20268687">
          <w:pPr>
            <w:tabs>
              <w:tab w:val="right" w:leader="dot" w:pos="8525"/>
            </w:tabs>
            <w:spacing w:before="101" w:line="186" w:lineRule="auto"/>
            <w:ind w:left="37"/>
            <w:rPr>
              <w:rFonts w:ascii="宋体" w:hAnsi="宋体" w:eastAsia="宋体" w:cs="宋体"/>
              <w:sz w:val="21"/>
              <w:szCs w:val="21"/>
            </w:rPr>
          </w:pPr>
          <w:r>
            <w:fldChar w:fldCharType="begin"/>
          </w:r>
          <w:r>
            <w:instrText xml:space="preserve"> HYPERLINK \l "bookmark20" </w:instrText>
          </w:r>
          <w:r>
            <w:fldChar w:fldCharType="separate"/>
          </w:r>
          <w:r>
            <w:rPr>
              <w:rFonts w:ascii="宋体" w:hAnsi="宋体" w:eastAsia="宋体" w:cs="宋体"/>
              <w:spacing w:val="-1"/>
              <w:sz w:val="21"/>
              <w:szCs w:val="21"/>
            </w:rPr>
            <w:t>专题五  光、机械振动与机械波</w:t>
          </w:r>
          <w:r>
            <w:rPr>
              <w:rFonts w:ascii="宋体" w:hAnsi="宋体" w:eastAsia="宋体" w:cs="宋体"/>
              <w:sz w:val="21"/>
              <w:szCs w:val="21"/>
            </w:rPr>
            <w:tab/>
          </w:r>
          <w:r>
            <w:rPr>
              <w:rFonts w:ascii="宋体" w:hAnsi="宋体" w:eastAsia="宋体" w:cs="宋体"/>
              <w:spacing w:val="-20"/>
              <w:sz w:val="21"/>
              <w:szCs w:val="21"/>
            </w:rPr>
            <w:t xml:space="preserve"> </w:t>
          </w:r>
          <w:r>
            <w:rPr>
              <w:rFonts w:ascii="宋体" w:hAnsi="宋体" w:eastAsia="宋体" w:cs="宋体"/>
              <w:spacing w:val="-5"/>
              <w:sz w:val="21"/>
              <w:szCs w:val="21"/>
            </w:rPr>
            <w:t>150</w:t>
          </w:r>
          <w:r>
            <w:rPr>
              <w:rFonts w:ascii="宋体" w:hAnsi="宋体" w:eastAsia="宋体" w:cs="宋体"/>
              <w:spacing w:val="-5"/>
              <w:sz w:val="21"/>
              <w:szCs w:val="21"/>
            </w:rPr>
            <w:fldChar w:fldCharType="end"/>
          </w:r>
        </w:p>
        <w:p w14:paraId="59136500">
          <w:pPr>
            <w:tabs>
              <w:tab w:val="right" w:leader="dot" w:pos="8525"/>
            </w:tabs>
            <w:spacing w:before="100" w:line="186" w:lineRule="auto"/>
            <w:ind w:left="461"/>
            <w:rPr>
              <w:rFonts w:ascii="宋体" w:hAnsi="宋体" w:eastAsia="宋体" w:cs="宋体"/>
              <w:sz w:val="21"/>
              <w:szCs w:val="21"/>
            </w:rPr>
          </w:pPr>
          <w:r>
            <w:fldChar w:fldCharType="begin"/>
          </w:r>
          <w:r>
            <w:instrText xml:space="preserve"> HYPERLINK \l "bookmark21" </w:instrText>
          </w:r>
          <w:r>
            <w:fldChar w:fldCharType="separate"/>
          </w:r>
          <w:r>
            <w:rPr>
              <w:rFonts w:ascii="宋体" w:hAnsi="宋体" w:eastAsia="宋体" w:cs="宋体"/>
              <w:spacing w:val="-1"/>
              <w:sz w:val="21"/>
              <w:szCs w:val="21"/>
            </w:rPr>
            <w:t>5.1  机械振动和机械波综合问题</w:t>
          </w:r>
          <w:r>
            <w:rPr>
              <w:rFonts w:ascii="宋体" w:hAnsi="宋体" w:eastAsia="宋体" w:cs="宋体"/>
              <w:sz w:val="21"/>
              <w:szCs w:val="21"/>
            </w:rPr>
            <w:tab/>
          </w:r>
          <w:r>
            <w:rPr>
              <w:rFonts w:ascii="宋体" w:hAnsi="宋体" w:eastAsia="宋体" w:cs="宋体"/>
              <w:spacing w:val="-20"/>
              <w:sz w:val="21"/>
              <w:szCs w:val="21"/>
            </w:rPr>
            <w:t xml:space="preserve"> </w:t>
          </w:r>
          <w:r>
            <w:rPr>
              <w:rFonts w:ascii="宋体" w:hAnsi="宋体" w:eastAsia="宋体" w:cs="宋体"/>
              <w:spacing w:val="-5"/>
              <w:sz w:val="21"/>
              <w:szCs w:val="21"/>
            </w:rPr>
            <w:t>150</w:t>
          </w:r>
          <w:r>
            <w:rPr>
              <w:rFonts w:ascii="宋体" w:hAnsi="宋体" w:eastAsia="宋体" w:cs="宋体"/>
              <w:spacing w:val="-5"/>
              <w:sz w:val="21"/>
              <w:szCs w:val="21"/>
            </w:rPr>
            <w:fldChar w:fldCharType="end"/>
          </w:r>
        </w:p>
        <w:p w14:paraId="4569160F">
          <w:pPr>
            <w:tabs>
              <w:tab w:val="right" w:leader="dot" w:pos="8525"/>
            </w:tabs>
            <w:spacing w:before="101" w:line="186" w:lineRule="auto"/>
            <w:ind w:left="461"/>
            <w:rPr>
              <w:rFonts w:ascii="宋体" w:hAnsi="宋体" w:eastAsia="宋体" w:cs="宋体"/>
              <w:sz w:val="21"/>
              <w:szCs w:val="21"/>
            </w:rPr>
          </w:pPr>
          <w:r>
            <w:fldChar w:fldCharType="begin"/>
          </w:r>
          <w:r>
            <w:instrText xml:space="preserve"> HYPERLINK \l "bookmark22" </w:instrText>
          </w:r>
          <w:r>
            <w:fldChar w:fldCharType="separate"/>
          </w:r>
          <w:r>
            <w:rPr>
              <w:rFonts w:ascii="宋体" w:hAnsi="宋体" w:eastAsia="宋体" w:cs="宋体"/>
              <w:spacing w:val="-1"/>
              <w:sz w:val="21"/>
              <w:szCs w:val="21"/>
            </w:rPr>
            <w:t>5.2  简谐运动在介质中的传播问题（机械波的干涉、衍射）</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20"/>
              <w:sz w:val="21"/>
              <w:szCs w:val="21"/>
            </w:rPr>
            <w:t xml:space="preserve"> </w:t>
          </w:r>
          <w:r>
            <w:rPr>
              <w:rFonts w:ascii="宋体" w:hAnsi="宋体" w:eastAsia="宋体" w:cs="宋体"/>
              <w:spacing w:val="-5"/>
              <w:sz w:val="21"/>
              <w:szCs w:val="21"/>
            </w:rPr>
            <w:t>157</w:t>
          </w:r>
          <w:r>
            <w:rPr>
              <w:rFonts w:ascii="宋体" w:hAnsi="宋体" w:eastAsia="宋体" w:cs="宋体"/>
              <w:spacing w:val="-5"/>
              <w:sz w:val="21"/>
              <w:szCs w:val="21"/>
            </w:rPr>
            <w:fldChar w:fldCharType="end"/>
          </w:r>
        </w:p>
        <w:p w14:paraId="5DF041F2">
          <w:pPr>
            <w:tabs>
              <w:tab w:val="right" w:leader="dot" w:pos="8525"/>
            </w:tabs>
            <w:spacing w:before="100" w:line="186" w:lineRule="auto"/>
            <w:ind w:left="461"/>
            <w:rPr>
              <w:rFonts w:ascii="宋体" w:hAnsi="宋体" w:eastAsia="宋体" w:cs="宋体"/>
              <w:sz w:val="21"/>
              <w:szCs w:val="21"/>
            </w:rPr>
          </w:pPr>
          <w:r>
            <w:fldChar w:fldCharType="begin"/>
          </w:r>
          <w:r>
            <w:instrText xml:space="preserve"> HYPERLINK \l "bookmark23" </w:instrText>
          </w:r>
          <w:r>
            <w:fldChar w:fldCharType="separate"/>
          </w:r>
          <w:r>
            <w:rPr>
              <w:rFonts w:ascii="宋体" w:hAnsi="宋体" w:eastAsia="宋体" w:cs="宋体"/>
              <w:spacing w:val="-1"/>
              <w:sz w:val="21"/>
              <w:szCs w:val="21"/>
            </w:rPr>
            <w:t>5.3  光的折射、全反射、干涉和衍射问题</w:t>
          </w:r>
          <w:r>
            <w:rPr>
              <w:rFonts w:ascii="宋体" w:hAnsi="宋体" w:eastAsia="宋体" w:cs="宋体"/>
              <w:sz w:val="21"/>
              <w:szCs w:val="21"/>
            </w:rPr>
            <w:tab/>
          </w:r>
          <w:r>
            <w:rPr>
              <w:rFonts w:ascii="宋体" w:hAnsi="宋体" w:eastAsia="宋体" w:cs="宋体"/>
              <w:spacing w:val="-21"/>
              <w:sz w:val="21"/>
              <w:szCs w:val="21"/>
            </w:rPr>
            <w:t xml:space="preserve"> </w:t>
          </w:r>
          <w:r>
            <w:rPr>
              <w:rFonts w:ascii="宋体" w:hAnsi="宋体" w:eastAsia="宋体" w:cs="宋体"/>
              <w:spacing w:val="-5"/>
              <w:sz w:val="21"/>
              <w:szCs w:val="21"/>
            </w:rPr>
            <w:t>164</w:t>
          </w:r>
          <w:r>
            <w:rPr>
              <w:rFonts w:ascii="宋体" w:hAnsi="宋体" w:eastAsia="宋体" w:cs="宋体"/>
              <w:spacing w:val="-5"/>
              <w:sz w:val="21"/>
              <w:szCs w:val="21"/>
            </w:rPr>
            <w:fldChar w:fldCharType="end"/>
          </w:r>
        </w:p>
        <w:p w14:paraId="4690865E">
          <w:pPr>
            <w:tabs>
              <w:tab w:val="right" w:leader="dot" w:pos="8525"/>
            </w:tabs>
            <w:spacing w:before="100" w:line="186" w:lineRule="auto"/>
            <w:ind w:left="37"/>
            <w:rPr>
              <w:rFonts w:ascii="宋体" w:hAnsi="宋体" w:eastAsia="宋体" w:cs="宋体"/>
              <w:sz w:val="21"/>
              <w:szCs w:val="21"/>
            </w:rPr>
          </w:pPr>
          <w:r>
            <w:fldChar w:fldCharType="begin"/>
          </w:r>
          <w:r>
            <w:instrText xml:space="preserve"> HYPERLINK \l "bookmark24" </w:instrText>
          </w:r>
          <w:r>
            <w:fldChar w:fldCharType="separate"/>
          </w:r>
          <w:r>
            <w:rPr>
              <w:rFonts w:ascii="宋体" w:hAnsi="宋体" w:eastAsia="宋体" w:cs="宋体"/>
              <w:spacing w:val="-1"/>
              <w:sz w:val="21"/>
              <w:szCs w:val="21"/>
            </w:rPr>
            <w:t>专题六  热、原子物理</w:t>
          </w:r>
          <w:r>
            <w:rPr>
              <w:rFonts w:ascii="宋体" w:hAnsi="宋体" w:eastAsia="宋体" w:cs="宋体"/>
              <w:sz w:val="21"/>
              <w:szCs w:val="21"/>
            </w:rPr>
            <w:tab/>
          </w:r>
          <w:r>
            <w:rPr>
              <w:rFonts w:ascii="宋体" w:hAnsi="宋体" w:eastAsia="宋体" w:cs="宋体"/>
              <w:spacing w:val="-20"/>
              <w:sz w:val="21"/>
              <w:szCs w:val="21"/>
            </w:rPr>
            <w:t xml:space="preserve"> </w:t>
          </w:r>
          <w:r>
            <w:rPr>
              <w:rFonts w:ascii="宋体" w:hAnsi="宋体" w:eastAsia="宋体" w:cs="宋体"/>
              <w:spacing w:val="-5"/>
              <w:sz w:val="21"/>
              <w:szCs w:val="21"/>
            </w:rPr>
            <w:t>173</w:t>
          </w:r>
          <w:r>
            <w:rPr>
              <w:rFonts w:ascii="宋体" w:hAnsi="宋体" w:eastAsia="宋体" w:cs="宋体"/>
              <w:spacing w:val="-5"/>
              <w:sz w:val="21"/>
              <w:szCs w:val="21"/>
            </w:rPr>
            <w:fldChar w:fldCharType="end"/>
          </w:r>
        </w:p>
        <w:p w14:paraId="16C44200">
          <w:pPr>
            <w:tabs>
              <w:tab w:val="right" w:leader="dot" w:pos="8525"/>
            </w:tabs>
            <w:spacing w:before="101" w:line="186" w:lineRule="auto"/>
            <w:ind w:left="458"/>
            <w:rPr>
              <w:rFonts w:ascii="宋体" w:hAnsi="宋体" w:eastAsia="宋体" w:cs="宋体"/>
              <w:sz w:val="21"/>
              <w:szCs w:val="21"/>
            </w:rPr>
          </w:pPr>
          <w:r>
            <w:fldChar w:fldCharType="begin"/>
          </w:r>
          <w:r>
            <w:instrText xml:space="preserve"> HYPERLINK \l "bookmark25" </w:instrText>
          </w:r>
          <w:r>
            <w:fldChar w:fldCharType="separate"/>
          </w:r>
          <w:r>
            <w:rPr>
              <w:rFonts w:ascii="宋体" w:hAnsi="宋体" w:eastAsia="宋体" w:cs="宋体"/>
              <w:spacing w:val="-4"/>
              <w:sz w:val="21"/>
              <w:szCs w:val="21"/>
            </w:rPr>
            <w:t>6.1</w:t>
          </w:r>
          <w:r>
            <w:rPr>
              <w:rFonts w:ascii="宋体" w:hAnsi="宋体" w:eastAsia="宋体" w:cs="宋体"/>
              <w:spacing w:val="6"/>
              <w:sz w:val="21"/>
              <w:szCs w:val="21"/>
            </w:rPr>
            <w:t xml:space="preserve">  </w:t>
          </w:r>
          <w:r>
            <w:rPr>
              <w:rFonts w:ascii="宋体" w:hAnsi="宋体" w:eastAsia="宋体" w:cs="宋体"/>
              <w:spacing w:val="-4"/>
              <w:sz w:val="21"/>
              <w:szCs w:val="21"/>
            </w:rPr>
            <w:t>热学</w:t>
          </w:r>
          <w:r>
            <w:rPr>
              <w:rFonts w:ascii="宋体" w:hAnsi="宋体" w:eastAsia="宋体" w:cs="宋体"/>
              <w:spacing w:val="7"/>
              <w:sz w:val="21"/>
              <w:szCs w:val="21"/>
            </w:rPr>
            <w:t xml:space="preserve"> </w:t>
          </w:r>
          <w:r>
            <w:rPr>
              <w:rFonts w:ascii="宋体" w:hAnsi="宋体" w:eastAsia="宋体" w:cs="宋体"/>
              <w:sz w:val="21"/>
              <w:szCs w:val="21"/>
            </w:rPr>
            <w:tab/>
          </w:r>
          <w:r>
            <w:rPr>
              <w:rFonts w:ascii="宋体" w:hAnsi="宋体" w:eastAsia="宋体" w:cs="宋体"/>
              <w:spacing w:val="-20"/>
              <w:sz w:val="21"/>
              <w:szCs w:val="21"/>
            </w:rPr>
            <w:t xml:space="preserve"> </w:t>
          </w:r>
          <w:r>
            <w:rPr>
              <w:rFonts w:ascii="宋体" w:hAnsi="宋体" w:eastAsia="宋体" w:cs="宋体"/>
              <w:spacing w:val="-5"/>
              <w:sz w:val="21"/>
              <w:szCs w:val="21"/>
            </w:rPr>
            <w:t>173</w:t>
          </w:r>
          <w:r>
            <w:rPr>
              <w:rFonts w:ascii="宋体" w:hAnsi="宋体" w:eastAsia="宋体" w:cs="宋体"/>
              <w:spacing w:val="-5"/>
              <w:sz w:val="21"/>
              <w:szCs w:val="21"/>
            </w:rPr>
            <w:fldChar w:fldCharType="end"/>
          </w:r>
        </w:p>
        <w:p w14:paraId="0742A12F">
          <w:pPr>
            <w:tabs>
              <w:tab w:val="right" w:leader="dot" w:pos="8525"/>
            </w:tabs>
            <w:spacing w:before="100" w:line="186" w:lineRule="auto"/>
            <w:ind w:left="458"/>
            <w:rPr>
              <w:rFonts w:ascii="宋体" w:hAnsi="宋体" w:eastAsia="宋体" w:cs="宋体"/>
              <w:sz w:val="21"/>
              <w:szCs w:val="21"/>
            </w:rPr>
          </w:pPr>
          <w:r>
            <w:fldChar w:fldCharType="begin"/>
          </w:r>
          <w:r>
            <w:instrText xml:space="preserve"> HYPERLINK \l "bookmark26" </w:instrText>
          </w:r>
          <w:r>
            <w:fldChar w:fldCharType="separate"/>
          </w:r>
          <w:r>
            <w:rPr>
              <w:rFonts w:ascii="宋体" w:hAnsi="宋体" w:eastAsia="宋体" w:cs="宋体"/>
              <w:spacing w:val="-1"/>
              <w:sz w:val="21"/>
              <w:szCs w:val="21"/>
            </w:rPr>
            <w:t>6.2  光电效应和能级跃迁问题</w:t>
          </w:r>
          <w:r>
            <w:rPr>
              <w:rFonts w:ascii="宋体" w:hAnsi="宋体" w:eastAsia="宋体" w:cs="宋体"/>
              <w:sz w:val="21"/>
              <w:szCs w:val="21"/>
            </w:rPr>
            <w:tab/>
          </w:r>
          <w:r>
            <w:rPr>
              <w:rFonts w:ascii="宋体" w:hAnsi="宋体" w:eastAsia="宋体" w:cs="宋体"/>
              <w:spacing w:val="-20"/>
              <w:sz w:val="21"/>
              <w:szCs w:val="21"/>
            </w:rPr>
            <w:t xml:space="preserve"> </w:t>
          </w:r>
          <w:r>
            <w:rPr>
              <w:rFonts w:ascii="宋体" w:hAnsi="宋体" w:eastAsia="宋体" w:cs="宋体"/>
              <w:spacing w:val="-5"/>
              <w:sz w:val="21"/>
              <w:szCs w:val="21"/>
            </w:rPr>
            <w:t>182</w:t>
          </w:r>
          <w:r>
            <w:rPr>
              <w:rFonts w:ascii="宋体" w:hAnsi="宋体" w:eastAsia="宋体" w:cs="宋体"/>
              <w:spacing w:val="-5"/>
              <w:sz w:val="21"/>
              <w:szCs w:val="21"/>
            </w:rPr>
            <w:fldChar w:fldCharType="end"/>
          </w:r>
        </w:p>
        <w:p w14:paraId="7AF991C8">
          <w:pPr>
            <w:tabs>
              <w:tab w:val="right" w:leader="dot" w:pos="8525"/>
            </w:tabs>
            <w:spacing w:before="101" w:line="186" w:lineRule="auto"/>
            <w:ind w:left="458"/>
            <w:rPr>
              <w:rFonts w:ascii="宋体" w:hAnsi="宋体" w:eastAsia="宋体" w:cs="宋体"/>
              <w:sz w:val="21"/>
              <w:szCs w:val="21"/>
            </w:rPr>
          </w:pPr>
          <w:r>
            <w:fldChar w:fldCharType="begin"/>
          </w:r>
          <w:r>
            <w:instrText xml:space="preserve"> HYPERLINK \l "bookmark27" </w:instrText>
          </w:r>
          <w:r>
            <w:fldChar w:fldCharType="separate"/>
          </w:r>
          <w:r>
            <w:rPr>
              <w:rFonts w:ascii="宋体" w:hAnsi="宋体" w:eastAsia="宋体" w:cs="宋体"/>
              <w:spacing w:val="-1"/>
              <w:sz w:val="21"/>
              <w:szCs w:val="21"/>
            </w:rPr>
            <w:t>6.3  原子核反应与结合能问题</w:t>
          </w:r>
          <w:r>
            <w:rPr>
              <w:rFonts w:ascii="宋体" w:hAnsi="宋体" w:eastAsia="宋体" w:cs="宋体"/>
              <w:sz w:val="21"/>
              <w:szCs w:val="21"/>
            </w:rPr>
            <w:tab/>
          </w:r>
          <w:r>
            <w:rPr>
              <w:rFonts w:ascii="宋体" w:hAnsi="宋体" w:eastAsia="宋体" w:cs="宋体"/>
              <w:spacing w:val="-20"/>
              <w:sz w:val="21"/>
              <w:szCs w:val="21"/>
            </w:rPr>
            <w:t xml:space="preserve"> </w:t>
          </w:r>
          <w:r>
            <w:rPr>
              <w:rFonts w:ascii="宋体" w:hAnsi="宋体" w:eastAsia="宋体" w:cs="宋体"/>
              <w:spacing w:val="-5"/>
              <w:sz w:val="21"/>
              <w:szCs w:val="21"/>
            </w:rPr>
            <w:t>191</w:t>
          </w:r>
          <w:r>
            <w:rPr>
              <w:rFonts w:ascii="宋体" w:hAnsi="宋体" w:eastAsia="宋体" w:cs="宋体"/>
              <w:spacing w:val="-5"/>
              <w:sz w:val="21"/>
              <w:szCs w:val="21"/>
            </w:rPr>
            <w:fldChar w:fldCharType="end"/>
          </w:r>
        </w:p>
        <w:p w14:paraId="5971F2D3">
          <w:pPr>
            <w:tabs>
              <w:tab w:val="right" w:leader="dot" w:pos="8525"/>
            </w:tabs>
            <w:spacing w:before="100" w:line="186" w:lineRule="auto"/>
            <w:ind w:left="37"/>
            <w:rPr>
              <w:rFonts w:ascii="宋体" w:hAnsi="宋体" w:eastAsia="宋体" w:cs="宋体"/>
              <w:sz w:val="21"/>
              <w:szCs w:val="21"/>
            </w:rPr>
          </w:pPr>
          <w:r>
            <w:fldChar w:fldCharType="begin"/>
          </w:r>
          <w:r>
            <w:instrText xml:space="preserve"> HYPERLINK \l "bookmark28" </w:instrText>
          </w:r>
          <w:r>
            <w:fldChar w:fldCharType="separate"/>
          </w:r>
          <w:r>
            <w:rPr>
              <w:rFonts w:ascii="宋体" w:hAnsi="宋体" w:eastAsia="宋体" w:cs="宋体"/>
              <w:spacing w:val="-2"/>
              <w:sz w:val="21"/>
              <w:szCs w:val="21"/>
            </w:rPr>
            <w:t>专题七</w:t>
          </w:r>
          <w:r>
            <w:rPr>
              <w:rFonts w:ascii="宋体" w:hAnsi="宋体" w:eastAsia="宋体" w:cs="宋体"/>
              <w:spacing w:val="6"/>
              <w:sz w:val="21"/>
              <w:szCs w:val="21"/>
            </w:rPr>
            <w:t xml:space="preserve">  </w:t>
          </w:r>
          <w:r>
            <w:rPr>
              <w:rFonts w:ascii="宋体" w:hAnsi="宋体" w:eastAsia="宋体" w:cs="宋体"/>
              <w:spacing w:val="-2"/>
              <w:sz w:val="21"/>
              <w:szCs w:val="21"/>
            </w:rPr>
            <w:t xml:space="preserve">实验 </w:t>
          </w:r>
          <w:r>
            <w:rPr>
              <w:rFonts w:ascii="宋体" w:hAnsi="宋体" w:eastAsia="宋体" w:cs="宋体"/>
              <w:sz w:val="21"/>
              <w:szCs w:val="21"/>
            </w:rPr>
            <w:tab/>
          </w:r>
          <w:r>
            <w:rPr>
              <w:rFonts w:ascii="宋体" w:hAnsi="宋体" w:eastAsia="宋体" w:cs="宋体"/>
              <w:spacing w:val="-20"/>
              <w:sz w:val="21"/>
              <w:szCs w:val="21"/>
            </w:rPr>
            <w:t xml:space="preserve"> </w:t>
          </w:r>
          <w:r>
            <w:rPr>
              <w:rFonts w:ascii="宋体" w:hAnsi="宋体" w:eastAsia="宋体" w:cs="宋体"/>
              <w:spacing w:val="-5"/>
              <w:sz w:val="21"/>
              <w:szCs w:val="21"/>
            </w:rPr>
            <w:t>197</w:t>
          </w:r>
          <w:r>
            <w:rPr>
              <w:rFonts w:ascii="宋体" w:hAnsi="宋体" w:eastAsia="宋体" w:cs="宋体"/>
              <w:spacing w:val="-5"/>
              <w:sz w:val="21"/>
              <w:szCs w:val="21"/>
            </w:rPr>
            <w:fldChar w:fldCharType="end"/>
          </w:r>
        </w:p>
        <w:p w14:paraId="4506D688">
          <w:pPr>
            <w:tabs>
              <w:tab w:val="right" w:leader="dot" w:pos="8525"/>
            </w:tabs>
            <w:spacing w:before="101" w:line="186" w:lineRule="auto"/>
            <w:ind w:left="462"/>
            <w:rPr>
              <w:rFonts w:ascii="宋体" w:hAnsi="宋体" w:eastAsia="宋体" w:cs="宋体"/>
              <w:sz w:val="21"/>
              <w:szCs w:val="21"/>
            </w:rPr>
          </w:pPr>
          <w:r>
            <w:fldChar w:fldCharType="begin"/>
          </w:r>
          <w:r>
            <w:instrText xml:space="preserve"> HYPERLINK \l "bookmark29" </w:instrText>
          </w:r>
          <w:r>
            <w:fldChar w:fldCharType="separate"/>
          </w:r>
          <w:r>
            <w:rPr>
              <w:rFonts w:ascii="宋体" w:hAnsi="宋体" w:eastAsia="宋体" w:cs="宋体"/>
              <w:spacing w:val="-3"/>
              <w:sz w:val="21"/>
              <w:szCs w:val="21"/>
            </w:rPr>
            <w:t>7.1</w:t>
          </w:r>
          <w:r>
            <w:rPr>
              <w:rFonts w:ascii="宋体" w:hAnsi="宋体" w:eastAsia="宋体" w:cs="宋体"/>
              <w:spacing w:val="5"/>
              <w:sz w:val="21"/>
              <w:szCs w:val="21"/>
            </w:rPr>
            <w:t xml:space="preserve">  </w:t>
          </w:r>
          <w:r>
            <w:rPr>
              <w:rFonts w:ascii="宋体" w:hAnsi="宋体" w:eastAsia="宋体" w:cs="宋体"/>
              <w:spacing w:val="-3"/>
              <w:sz w:val="21"/>
              <w:szCs w:val="21"/>
            </w:rPr>
            <w:t>力学实验</w:t>
          </w:r>
          <w:r>
            <w:rPr>
              <w:rFonts w:ascii="宋体" w:hAnsi="宋体" w:eastAsia="宋体" w:cs="宋体"/>
              <w:spacing w:val="9"/>
              <w:sz w:val="21"/>
              <w:szCs w:val="21"/>
            </w:rPr>
            <w:t xml:space="preserve"> </w:t>
          </w:r>
          <w:r>
            <w:rPr>
              <w:rFonts w:ascii="宋体" w:hAnsi="宋体" w:eastAsia="宋体" w:cs="宋体"/>
              <w:sz w:val="21"/>
              <w:szCs w:val="21"/>
            </w:rPr>
            <w:tab/>
          </w:r>
          <w:r>
            <w:rPr>
              <w:rFonts w:ascii="宋体" w:hAnsi="宋体" w:eastAsia="宋体" w:cs="宋体"/>
              <w:spacing w:val="-20"/>
              <w:sz w:val="21"/>
              <w:szCs w:val="21"/>
            </w:rPr>
            <w:t xml:space="preserve"> </w:t>
          </w:r>
          <w:r>
            <w:rPr>
              <w:rFonts w:ascii="宋体" w:hAnsi="宋体" w:eastAsia="宋体" w:cs="宋体"/>
              <w:spacing w:val="-5"/>
              <w:sz w:val="21"/>
              <w:szCs w:val="21"/>
            </w:rPr>
            <w:t>197</w:t>
          </w:r>
          <w:r>
            <w:rPr>
              <w:rFonts w:ascii="宋体" w:hAnsi="宋体" w:eastAsia="宋体" w:cs="宋体"/>
              <w:spacing w:val="-5"/>
              <w:sz w:val="21"/>
              <w:szCs w:val="21"/>
            </w:rPr>
            <w:fldChar w:fldCharType="end"/>
          </w:r>
        </w:p>
        <w:p w14:paraId="71EF61CA">
          <w:pPr>
            <w:tabs>
              <w:tab w:val="right" w:leader="dot" w:pos="8525"/>
            </w:tabs>
            <w:spacing w:before="100" w:line="186" w:lineRule="auto"/>
            <w:ind w:left="462"/>
            <w:rPr>
              <w:rFonts w:ascii="宋体" w:hAnsi="宋体" w:eastAsia="宋体" w:cs="宋体"/>
              <w:sz w:val="21"/>
              <w:szCs w:val="21"/>
            </w:rPr>
          </w:pPr>
          <w:r>
            <w:fldChar w:fldCharType="begin"/>
          </w:r>
          <w:r>
            <w:instrText xml:space="preserve"> HYPERLINK \l "bookmark30" </w:instrText>
          </w:r>
          <w:r>
            <w:fldChar w:fldCharType="separate"/>
          </w:r>
          <w:r>
            <w:rPr>
              <w:rFonts w:ascii="宋体" w:hAnsi="宋体" w:eastAsia="宋体" w:cs="宋体"/>
              <w:spacing w:val="-6"/>
              <w:sz w:val="21"/>
              <w:szCs w:val="21"/>
            </w:rPr>
            <w:t>7.2</w:t>
          </w:r>
          <w:r>
            <w:rPr>
              <w:rFonts w:ascii="宋体" w:hAnsi="宋体" w:eastAsia="宋体" w:cs="宋体"/>
              <w:spacing w:val="15"/>
              <w:sz w:val="21"/>
              <w:szCs w:val="21"/>
            </w:rPr>
            <w:t xml:space="preserve">  </w:t>
          </w:r>
          <w:r>
            <w:rPr>
              <w:rFonts w:ascii="宋体" w:hAnsi="宋体" w:eastAsia="宋体" w:cs="宋体"/>
              <w:spacing w:val="-6"/>
              <w:sz w:val="21"/>
              <w:szCs w:val="21"/>
            </w:rPr>
            <w:t>电学实验</w:t>
          </w:r>
          <w:r>
            <w:rPr>
              <w:rFonts w:ascii="宋体" w:hAnsi="宋体" w:eastAsia="宋体" w:cs="宋体"/>
              <w:spacing w:val="10"/>
              <w:sz w:val="21"/>
              <w:szCs w:val="21"/>
            </w:rPr>
            <w:t xml:space="preserve"> </w:t>
          </w:r>
          <w:r>
            <w:rPr>
              <w:rFonts w:ascii="宋体" w:hAnsi="宋体" w:eastAsia="宋体" w:cs="宋体"/>
              <w:sz w:val="21"/>
              <w:szCs w:val="21"/>
            </w:rPr>
            <w:tab/>
          </w:r>
          <w:r>
            <w:rPr>
              <w:rFonts w:ascii="宋体" w:hAnsi="宋体" w:eastAsia="宋体" w:cs="宋体"/>
              <w:spacing w:val="-33"/>
              <w:sz w:val="21"/>
              <w:szCs w:val="21"/>
            </w:rPr>
            <w:t xml:space="preserve"> </w:t>
          </w:r>
          <w:r>
            <w:rPr>
              <w:rFonts w:ascii="宋体" w:hAnsi="宋体" w:eastAsia="宋体" w:cs="宋体"/>
              <w:spacing w:val="-2"/>
              <w:sz w:val="21"/>
              <w:szCs w:val="21"/>
            </w:rPr>
            <w:t>205</w:t>
          </w:r>
          <w:r>
            <w:rPr>
              <w:rFonts w:ascii="宋体" w:hAnsi="宋体" w:eastAsia="宋体" w:cs="宋体"/>
              <w:spacing w:val="-2"/>
              <w:sz w:val="21"/>
              <w:szCs w:val="21"/>
            </w:rPr>
            <w:fldChar w:fldCharType="end"/>
          </w:r>
        </w:p>
        <w:p w14:paraId="0025D6E1">
          <w:pPr>
            <w:tabs>
              <w:tab w:val="right" w:leader="dot" w:pos="8525"/>
            </w:tabs>
            <w:spacing w:before="101" w:line="186" w:lineRule="auto"/>
            <w:ind w:left="462"/>
            <w:rPr>
              <w:rFonts w:ascii="宋体" w:hAnsi="宋体" w:eastAsia="宋体" w:cs="宋体"/>
              <w:sz w:val="21"/>
              <w:szCs w:val="21"/>
            </w:rPr>
          </w:pPr>
          <w:r>
            <w:fldChar w:fldCharType="begin"/>
          </w:r>
          <w:r>
            <w:instrText xml:space="preserve"> HYPERLINK \l "bookmark31" </w:instrText>
          </w:r>
          <w:r>
            <w:fldChar w:fldCharType="separate"/>
          </w:r>
          <w:r>
            <w:rPr>
              <w:rFonts w:ascii="宋体" w:hAnsi="宋体" w:eastAsia="宋体" w:cs="宋体"/>
              <w:spacing w:val="-1"/>
              <w:sz w:val="21"/>
              <w:szCs w:val="21"/>
            </w:rPr>
            <w:t>7.3  热学、光学实验</w:t>
          </w:r>
          <w:r>
            <w:rPr>
              <w:rFonts w:ascii="宋体" w:hAnsi="宋体" w:eastAsia="宋体" w:cs="宋体"/>
              <w:sz w:val="21"/>
              <w:szCs w:val="21"/>
            </w:rPr>
            <w:tab/>
          </w:r>
          <w:r>
            <w:rPr>
              <w:rFonts w:ascii="宋体" w:hAnsi="宋体" w:eastAsia="宋体" w:cs="宋体"/>
              <w:spacing w:val="-33"/>
              <w:sz w:val="21"/>
              <w:szCs w:val="21"/>
            </w:rPr>
            <w:t xml:space="preserve"> </w:t>
          </w:r>
          <w:r>
            <w:rPr>
              <w:rFonts w:ascii="宋体" w:hAnsi="宋体" w:eastAsia="宋体" w:cs="宋体"/>
              <w:spacing w:val="-2"/>
              <w:sz w:val="21"/>
              <w:szCs w:val="21"/>
            </w:rPr>
            <w:t>216</w:t>
          </w:r>
          <w:r>
            <w:rPr>
              <w:rFonts w:ascii="宋体" w:hAnsi="宋体" w:eastAsia="宋体" w:cs="宋体"/>
              <w:spacing w:val="-2"/>
              <w:sz w:val="21"/>
              <w:szCs w:val="21"/>
            </w:rPr>
            <w:fldChar w:fldCharType="end"/>
          </w:r>
        </w:p>
        <w:p w14:paraId="14D5F3B4">
          <w:pPr>
            <w:tabs>
              <w:tab w:val="right" w:leader="dot" w:pos="8525"/>
            </w:tabs>
            <w:spacing w:before="100" w:line="186" w:lineRule="auto"/>
            <w:ind w:left="37"/>
            <w:rPr>
              <w:rFonts w:ascii="宋体" w:hAnsi="宋体" w:eastAsia="宋体" w:cs="宋体"/>
              <w:sz w:val="21"/>
              <w:szCs w:val="21"/>
            </w:rPr>
          </w:pPr>
          <w:r>
            <w:fldChar w:fldCharType="begin"/>
          </w:r>
          <w:r>
            <w:instrText xml:space="preserve"> HYPERLINK \l "bookmark32" </w:instrText>
          </w:r>
          <w:r>
            <w:fldChar w:fldCharType="separate"/>
          </w:r>
          <w:r>
            <w:rPr>
              <w:rFonts w:ascii="宋体" w:hAnsi="宋体" w:eastAsia="宋体" w:cs="宋体"/>
              <w:spacing w:val="-1"/>
              <w:sz w:val="21"/>
              <w:szCs w:val="21"/>
            </w:rPr>
            <w:t>专题八  解题方法与技巧</w:t>
          </w:r>
          <w:r>
            <w:rPr>
              <w:rFonts w:ascii="宋体" w:hAnsi="宋体" w:eastAsia="宋体" w:cs="宋体"/>
              <w:sz w:val="21"/>
              <w:szCs w:val="21"/>
            </w:rPr>
            <w:tab/>
          </w:r>
          <w:r>
            <w:rPr>
              <w:rFonts w:ascii="宋体" w:hAnsi="宋体" w:eastAsia="宋体" w:cs="宋体"/>
              <w:spacing w:val="-33"/>
              <w:sz w:val="21"/>
              <w:szCs w:val="21"/>
            </w:rPr>
            <w:t xml:space="preserve"> </w:t>
          </w:r>
          <w:r>
            <w:rPr>
              <w:rFonts w:ascii="宋体" w:hAnsi="宋体" w:eastAsia="宋体" w:cs="宋体"/>
              <w:spacing w:val="-2"/>
              <w:sz w:val="21"/>
              <w:szCs w:val="21"/>
            </w:rPr>
            <w:t>224</w:t>
          </w:r>
          <w:r>
            <w:rPr>
              <w:rFonts w:ascii="宋体" w:hAnsi="宋体" w:eastAsia="宋体" w:cs="宋体"/>
              <w:spacing w:val="-2"/>
              <w:sz w:val="21"/>
              <w:szCs w:val="21"/>
            </w:rPr>
            <w:fldChar w:fldCharType="end"/>
          </w:r>
        </w:p>
        <w:p w14:paraId="7CA77E62">
          <w:pPr>
            <w:tabs>
              <w:tab w:val="right" w:leader="dot" w:pos="8525"/>
            </w:tabs>
            <w:spacing w:before="101" w:line="186" w:lineRule="auto"/>
            <w:ind w:left="457"/>
            <w:rPr>
              <w:rFonts w:ascii="宋体" w:hAnsi="宋体" w:eastAsia="宋体" w:cs="宋体"/>
              <w:sz w:val="21"/>
              <w:szCs w:val="21"/>
            </w:rPr>
          </w:pPr>
          <w:r>
            <w:fldChar w:fldCharType="begin"/>
          </w:r>
          <w:r>
            <w:instrText xml:space="preserve"> HYPERLINK \l "bookmark33" </w:instrText>
          </w:r>
          <w:r>
            <w:fldChar w:fldCharType="separate"/>
          </w:r>
          <w:r>
            <w:rPr>
              <w:rFonts w:ascii="宋体" w:hAnsi="宋体" w:eastAsia="宋体" w:cs="宋体"/>
              <w:spacing w:val="-1"/>
              <w:sz w:val="21"/>
              <w:szCs w:val="21"/>
            </w:rPr>
            <w:t>8.1  物理模型、思维方法及物理学史</w:t>
          </w:r>
          <w:r>
            <w:rPr>
              <w:rFonts w:ascii="宋体" w:hAnsi="宋体" w:eastAsia="宋体" w:cs="宋体"/>
              <w:sz w:val="21"/>
              <w:szCs w:val="21"/>
            </w:rPr>
            <w:tab/>
          </w:r>
          <w:r>
            <w:rPr>
              <w:rFonts w:ascii="宋体" w:hAnsi="宋体" w:eastAsia="宋体" w:cs="宋体"/>
              <w:spacing w:val="-34"/>
              <w:sz w:val="21"/>
              <w:szCs w:val="21"/>
            </w:rPr>
            <w:t xml:space="preserve"> </w:t>
          </w:r>
          <w:r>
            <w:rPr>
              <w:rFonts w:ascii="宋体" w:hAnsi="宋体" w:eastAsia="宋体" w:cs="宋体"/>
              <w:spacing w:val="-2"/>
              <w:sz w:val="21"/>
              <w:szCs w:val="21"/>
            </w:rPr>
            <w:t>224</w:t>
          </w:r>
          <w:r>
            <w:rPr>
              <w:rFonts w:ascii="宋体" w:hAnsi="宋体" w:eastAsia="宋体" w:cs="宋体"/>
              <w:spacing w:val="-2"/>
              <w:sz w:val="21"/>
              <w:szCs w:val="21"/>
            </w:rPr>
            <w:fldChar w:fldCharType="end"/>
          </w:r>
        </w:p>
        <w:p w14:paraId="202AF258">
          <w:pPr>
            <w:tabs>
              <w:tab w:val="right" w:leader="dot" w:pos="8525"/>
            </w:tabs>
            <w:spacing w:before="101" w:line="221" w:lineRule="auto"/>
            <w:ind w:left="457"/>
            <w:rPr>
              <w:rFonts w:ascii="宋体" w:hAnsi="宋体" w:eastAsia="宋体" w:cs="宋体"/>
              <w:sz w:val="21"/>
              <w:szCs w:val="21"/>
            </w:rPr>
          </w:pPr>
          <w:r>
            <w:fldChar w:fldCharType="begin"/>
          </w:r>
          <w:r>
            <w:instrText xml:space="preserve"> HYPERLINK \l "bookmark34" </w:instrText>
          </w:r>
          <w:r>
            <w:fldChar w:fldCharType="separate"/>
          </w:r>
          <w:r>
            <w:rPr>
              <w:rFonts w:ascii="宋体" w:hAnsi="宋体" w:eastAsia="宋体" w:cs="宋体"/>
              <w:spacing w:val="-1"/>
              <w:sz w:val="21"/>
              <w:szCs w:val="21"/>
            </w:rPr>
            <w:t>8.2  解题规范及物理思想</w:t>
          </w:r>
          <w:r>
            <w:rPr>
              <w:rFonts w:ascii="宋体" w:hAnsi="宋体" w:eastAsia="宋体" w:cs="宋体"/>
              <w:sz w:val="21"/>
              <w:szCs w:val="21"/>
            </w:rPr>
            <w:tab/>
          </w:r>
          <w:r>
            <w:rPr>
              <w:rFonts w:ascii="宋体" w:hAnsi="宋体" w:eastAsia="宋体" w:cs="宋体"/>
              <w:spacing w:val="-33"/>
              <w:sz w:val="21"/>
              <w:szCs w:val="21"/>
            </w:rPr>
            <w:t xml:space="preserve"> </w:t>
          </w:r>
          <w:r>
            <w:rPr>
              <w:rFonts w:ascii="宋体" w:hAnsi="宋体" w:eastAsia="宋体" w:cs="宋体"/>
              <w:spacing w:val="-2"/>
              <w:sz w:val="21"/>
              <w:szCs w:val="21"/>
            </w:rPr>
            <w:t>233</w:t>
          </w:r>
          <w:r>
            <w:rPr>
              <w:rFonts w:ascii="宋体" w:hAnsi="宋体" w:eastAsia="宋体" w:cs="宋体"/>
              <w:spacing w:val="-2"/>
              <w:sz w:val="21"/>
              <w:szCs w:val="21"/>
            </w:rPr>
            <w:fldChar w:fldCharType="end"/>
          </w:r>
        </w:p>
      </w:sdtContent>
    </w:sdt>
    <w:p w14:paraId="2C8C809F">
      <w:pPr>
        <w:spacing w:line="221" w:lineRule="auto"/>
        <w:rPr>
          <w:rFonts w:ascii="宋体" w:hAnsi="宋体" w:eastAsia="宋体" w:cs="宋体"/>
          <w:sz w:val="21"/>
          <w:szCs w:val="21"/>
        </w:rPr>
        <w:sectPr>
          <w:headerReference r:id="rId6" w:type="default"/>
          <w:footerReference r:id="rId7" w:type="default"/>
          <w:pgSz w:w="11907" w:h="16839"/>
          <w:pgMar w:top="1166" w:right="1670" w:bottom="1204" w:left="1673" w:header="831" w:footer="954" w:gutter="0"/>
          <w:cols w:space="720" w:num="1"/>
        </w:sectPr>
      </w:pPr>
    </w:p>
    <w:p w14:paraId="2B392B4A">
      <w:pPr>
        <w:pStyle w:val="2"/>
        <w:spacing w:line="452" w:lineRule="auto"/>
      </w:pPr>
    </w:p>
    <w:p w14:paraId="03CA089C">
      <w:pPr>
        <w:spacing w:before="91" w:line="219" w:lineRule="auto"/>
        <w:ind w:left="3155"/>
        <w:outlineLvl w:val="0"/>
        <w:rPr>
          <w:rFonts w:ascii="黑体" w:hAnsi="黑体" w:eastAsia="黑体" w:cs="黑体"/>
          <w:sz w:val="28"/>
          <w:szCs w:val="28"/>
        </w:rPr>
      </w:pPr>
      <w:bookmarkStart w:id="0" w:name="bookmark1"/>
      <w:bookmarkEnd w:id="0"/>
      <w:r>
        <w:rPr>
          <w:rFonts w:ascii="黑体" w:hAnsi="黑体" w:eastAsia="黑体" w:cs="黑体"/>
          <w:spacing w:val="-5"/>
          <w:sz w:val="28"/>
          <w:szCs w:val="28"/>
        </w:rPr>
        <w:t>专题一</w:t>
      </w:r>
      <w:r>
        <w:rPr>
          <w:rFonts w:ascii="黑体" w:hAnsi="黑体" w:eastAsia="黑体" w:cs="黑体"/>
          <w:spacing w:val="10"/>
          <w:sz w:val="28"/>
          <w:szCs w:val="28"/>
        </w:rPr>
        <w:t xml:space="preserve">  </w:t>
      </w:r>
      <w:r>
        <w:rPr>
          <w:rFonts w:ascii="黑体" w:hAnsi="黑体" w:eastAsia="黑体" w:cs="黑体"/>
          <w:spacing w:val="-5"/>
          <w:sz w:val="28"/>
          <w:szCs w:val="28"/>
        </w:rPr>
        <w:t>力与运动</w:t>
      </w:r>
    </w:p>
    <w:p w14:paraId="0B320D30">
      <w:pPr>
        <w:pStyle w:val="2"/>
        <w:spacing w:line="296" w:lineRule="auto"/>
      </w:pPr>
    </w:p>
    <w:p w14:paraId="5F684C19">
      <w:pPr>
        <w:spacing w:before="91" w:line="235" w:lineRule="auto"/>
        <w:ind w:left="3274"/>
        <w:outlineLvl w:val="1"/>
        <w:rPr>
          <w:rFonts w:ascii="宋体" w:hAnsi="宋体" w:eastAsia="宋体" w:cs="宋体"/>
          <w:sz w:val="28"/>
          <w:szCs w:val="28"/>
        </w:rPr>
      </w:pPr>
      <w:bookmarkStart w:id="1" w:name="bookmark2"/>
      <w:bookmarkEnd w:id="1"/>
      <w:r>
        <w:rPr>
          <w:rFonts w:ascii="Times New Roman" w:hAnsi="Times New Roman" w:eastAsia="Times New Roman" w:cs="Times New Roman"/>
          <w:spacing w:val="-3"/>
          <w:sz w:val="28"/>
          <w:szCs w:val="28"/>
        </w:rPr>
        <w:t xml:space="preserve">1.1    </w:t>
      </w:r>
      <w:r>
        <w:rPr>
          <w:rFonts w:ascii="宋体" w:hAnsi="宋体" w:eastAsia="宋体" w:cs="宋体"/>
          <w:spacing w:val="-3"/>
          <w:sz w:val="28"/>
          <w:szCs w:val="28"/>
        </w:rPr>
        <w:t>物体的平衡</w:t>
      </w:r>
    </w:p>
    <w:p w14:paraId="2F50CCF0">
      <w:pPr>
        <w:spacing w:before="285" w:line="221" w:lineRule="auto"/>
        <w:ind w:left="116"/>
        <w:rPr>
          <w:rFonts w:ascii="宋体" w:hAnsi="宋体" w:eastAsia="宋体" w:cs="宋体"/>
          <w:sz w:val="21"/>
          <w:szCs w:val="21"/>
        </w:rPr>
      </w:pPr>
      <w:r>
        <w:rPr>
          <w:rFonts w:ascii="宋体" w:hAnsi="宋体" w:eastAsia="宋体" w:cs="宋体"/>
          <w:spacing w:val="-2"/>
          <w:sz w:val="21"/>
          <w:szCs w:val="21"/>
        </w:rPr>
        <w:t>一、学习目标</w:t>
      </w:r>
    </w:p>
    <w:p w14:paraId="53FD3E79">
      <w:pPr>
        <w:spacing w:before="176" w:line="234" w:lineRule="auto"/>
        <w:ind w:left="129"/>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掌握共点力平衡问题的解题方法。</w:t>
      </w:r>
    </w:p>
    <w:p w14:paraId="343E1044">
      <w:pPr>
        <w:spacing w:before="5" w:line="234" w:lineRule="auto"/>
        <w:ind w:left="109"/>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能用共点力的平衡条件分析生产生活实际的问题。</w:t>
      </w:r>
    </w:p>
    <w:p w14:paraId="05A264F2">
      <w:pPr>
        <w:spacing w:before="7" w:line="234" w:lineRule="auto"/>
        <w:ind w:left="113"/>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能灵活应用整体法和隔离法解决相关物理问题。</w:t>
      </w:r>
    </w:p>
    <w:p w14:paraId="3799A450">
      <w:pPr>
        <w:spacing w:before="160" w:line="220" w:lineRule="auto"/>
        <w:ind w:left="116"/>
        <w:rPr>
          <w:rFonts w:ascii="宋体" w:hAnsi="宋体" w:eastAsia="宋体" w:cs="宋体"/>
          <w:sz w:val="21"/>
          <w:szCs w:val="21"/>
        </w:rPr>
      </w:pPr>
      <w:r>
        <w:rPr>
          <w:rFonts w:ascii="宋体" w:hAnsi="宋体" w:eastAsia="宋体" w:cs="宋体"/>
          <w:spacing w:val="-2"/>
          <w:sz w:val="21"/>
          <w:szCs w:val="21"/>
        </w:rPr>
        <w:t>二、典例精析</w:t>
      </w:r>
    </w:p>
    <w:p w14:paraId="016EC5A9">
      <w:pPr>
        <w:spacing w:before="199" w:line="256" w:lineRule="auto"/>
        <w:ind w:left="114" w:right="165"/>
        <w:rPr>
          <w:rFonts w:ascii="宋体" w:hAnsi="宋体" w:eastAsia="宋体" w:cs="宋体"/>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1.</w:t>
      </w:r>
      <w:r>
        <w:rPr>
          <w:rFonts w:ascii="宋体" w:hAnsi="宋体" w:eastAsia="宋体" w:cs="宋体"/>
          <w:spacing w:val="2"/>
          <w:sz w:val="21"/>
          <w:szCs w:val="21"/>
        </w:rPr>
        <w:t>悬吊重物的细绳</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AO</w:t>
      </w:r>
      <w:r>
        <w:rPr>
          <w:rFonts w:ascii="Times New Roman" w:hAnsi="Times New Roman" w:eastAsia="Times New Roman" w:cs="Times New Roman"/>
          <w:i/>
          <w:iCs/>
          <w:spacing w:val="2"/>
          <w:sz w:val="21"/>
          <w:szCs w:val="21"/>
        </w:rPr>
        <w:t xml:space="preserve"> </w:t>
      </w:r>
      <w:r>
        <w:rPr>
          <w:rFonts w:ascii="宋体" w:hAnsi="宋体" w:eastAsia="宋体" w:cs="宋体"/>
          <w:spacing w:val="2"/>
          <w:sz w:val="21"/>
          <w:szCs w:val="21"/>
        </w:rPr>
        <w:t>其</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21"/>
          <w:sz w:val="21"/>
          <w:szCs w:val="21"/>
        </w:rPr>
        <w:t xml:space="preserve"> </w:t>
      </w:r>
      <w:r>
        <w:rPr>
          <w:rFonts w:ascii="宋体" w:hAnsi="宋体" w:eastAsia="宋体" w:cs="宋体"/>
          <w:spacing w:val="2"/>
          <w:sz w:val="21"/>
          <w:szCs w:val="21"/>
        </w:rPr>
        <w:t>点被另一细绳</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BO</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牵引，系统静止时，细绳</w:t>
      </w:r>
      <w:r>
        <w:rPr>
          <w:rFonts w:ascii="Times New Roman" w:hAnsi="Times New Roman" w:eastAsia="Times New Roman" w:cs="Times New Roman"/>
          <w:i/>
          <w:iCs/>
          <w:sz w:val="21"/>
          <w:szCs w:val="21"/>
        </w:rPr>
        <w:t>AO</w:t>
      </w:r>
      <w:r>
        <w:rPr>
          <w:rFonts w:ascii="Times New Roman" w:hAnsi="Times New Roman" w:eastAsia="Times New Roman" w:cs="Times New Roman"/>
          <w:i/>
          <w:iCs/>
          <w:spacing w:val="-3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z w:val="21"/>
          <w:szCs w:val="21"/>
        </w:rPr>
        <w:t>BO</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1"/>
          <w:sz w:val="21"/>
          <w:szCs w:val="21"/>
        </w:rPr>
        <w:t>与竖</w:t>
      </w:r>
      <w:r>
        <w:rPr>
          <w:rFonts w:ascii="宋体" w:hAnsi="宋体" w:eastAsia="宋体" w:cs="宋体"/>
          <w:sz w:val="21"/>
          <w:szCs w:val="21"/>
        </w:rPr>
        <w:t xml:space="preserve"> </w:t>
      </w:r>
      <w:r>
        <w:rPr>
          <w:rFonts w:ascii="宋体" w:hAnsi="宋体" w:eastAsia="宋体" w:cs="宋体"/>
          <w:spacing w:val="4"/>
          <w:sz w:val="21"/>
          <w:szCs w:val="21"/>
        </w:rPr>
        <w:t>直方向的夹角分别为</w:t>
      </w:r>
      <w:r>
        <w:rPr>
          <w:rFonts w:ascii="宋体" w:hAnsi="宋体" w:eastAsia="宋体" w:cs="宋体"/>
          <w:spacing w:val="-46"/>
          <w:sz w:val="21"/>
          <w:szCs w:val="21"/>
        </w:rPr>
        <w:t xml:space="preserve"> </w:t>
      </w:r>
      <w:r>
        <w:rPr>
          <w:rFonts w:ascii="Times New Roman" w:hAnsi="Times New Roman" w:eastAsia="Times New Roman" w:cs="Times New Roman"/>
          <w:i/>
          <w:iCs/>
          <w:spacing w:val="4"/>
          <w:sz w:val="21"/>
          <w:szCs w:val="21"/>
        </w:rPr>
        <w:t>α</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β</w:t>
      </w:r>
      <w:r>
        <w:rPr>
          <w:rFonts w:ascii="宋体" w:hAnsi="宋体" w:eastAsia="宋体" w:cs="宋体"/>
          <w:spacing w:val="4"/>
          <w:sz w:val="21"/>
          <w:szCs w:val="21"/>
        </w:rPr>
        <w:t>,且</w:t>
      </w:r>
      <w:r>
        <w:rPr>
          <w:rFonts w:ascii="宋体" w:hAnsi="宋体" w:eastAsia="宋体" w:cs="宋体"/>
          <w:spacing w:val="-36"/>
          <w:sz w:val="21"/>
          <w:szCs w:val="21"/>
        </w:rPr>
        <w:t xml:space="preserve"> </w:t>
      </w:r>
      <w:r>
        <w:rPr>
          <w:rFonts w:ascii="Times New Roman" w:hAnsi="Times New Roman" w:eastAsia="Times New Roman" w:cs="Times New Roman"/>
          <w:i/>
          <w:iCs/>
          <w:spacing w:val="4"/>
          <w:sz w:val="21"/>
          <w:szCs w:val="21"/>
        </w:rPr>
        <w:t>α</w:t>
      </w:r>
      <w:r>
        <w:rPr>
          <w:rFonts w:ascii="Times New Roman" w:hAnsi="Times New Roman" w:eastAsia="Times New Roman" w:cs="Times New Roman"/>
          <w:spacing w:val="4"/>
          <w:sz w:val="21"/>
          <w:szCs w:val="21"/>
        </w:rPr>
        <w:t>&lt;</w:t>
      </w:r>
      <w:r>
        <w:rPr>
          <w:rFonts w:ascii="Times New Roman" w:hAnsi="Times New Roman" w:eastAsia="Times New Roman" w:cs="Times New Roman"/>
          <w:i/>
          <w:iCs/>
          <w:spacing w:val="4"/>
          <w:sz w:val="21"/>
          <w:szCs w:val="21"/>
        </w:rPr>
        <w:t>β</w:t>
      </w:r>
      <w:r>
        <w:rPr>
          <w:rFonts w:ascii="宋体" w:hAnsi="宋体" w:eastAsia="宋体" w:cs="宋体"/>
          <w:spacing w:val="4"/>
          <w:sz w:val="21"/>
          <w:szCs w:val="21"/>
        </w:rPr>
        <w:t>,如图所示。则下列关于</w:t>
      </w:r>
      <w:r>
        <w:rPr>
          <w:rFonts w:ascii="宋体" w:hAnsi="宋体" w:eastAsia="宋体" w:cs="宋体"/>
          <w:spacing w:val="3"/>
          <w:sz w:val="21"/>
          <w:szCs w:val="21"/>
        </w:rPr>
        <w:t>绳</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AO</w:t>
      </w:r>
      <w:r>
        <w:rPr>
          <w:rFonts w:ascii="Times New Roman" w:hAnsi="Times New Roman" w:eastAsia="Times New Roman" w:cs="Times New Roman"/>
          <w:i/>
          <w:iCs/>
          <w:spacing w:val="3"/>
          <w:sz w:val="21"/>
          <w:szCs w:val="21"/>
        </w:rPr>
        <w:t xml:space="preserve"> </w:t>
      </w:r>
      <w:r>
        <w:rPr>
          <w:rFonts w:ascii="宋体" w:hAnsi="宋体" w:eastAsia="宋体" w:cs="宋体"/>
          <w:spacing w:val="3"/>
          <w:sz w:val="21"/>
          <w:szCs w:val="21"/>
        </w:rPr>
        <w:t>和</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BO</w:t>
      </w:r>
      <w:r>
        <w:rPr>
          <w:rFonts w:ascii="Times New Roman" w:hAnsi="Times New Roman" w:eastAsia="Times New Roman" w:cs="Times New Roman"/>
          <w:i/>
          <w:iCs/>
          <w:spacing w:val="25"/>
          <w:sz w:val="21"/>
          <w:szCs w:val="21"/>
        </w:rPr>
        <w:t xml:space="preserve"> </w:t>
      </w:r>
      <w:r>
        <w:rPr>
          <w:rFonts w:ascii="宋体" w:hAnsi="宋体" w:eastAsia="宋体" w:cs="宋体"/>
          <w:spacing w:val="3"/>
          <w:sz w:val="21"/>
          <w:szCs w:val="21"/>
        </w:rPr>
        <w:t>的张力大小</w:t>
      </w:r>
      <w:r>
        <w:rPr>
          <w:rFonts w:ascii="宋体" w:hAnsi="宋体" w:eastAsia="宋体" w:cs="宋体"/>
          <w:spacing w:val="-37"/>
          <w:sz w:val="21"/>
          <w:szCs w:val="21"/>
        </w:rPr>
        <w:t xml:space="preserve"> </w:t>
      </w:r>
      <w:r>
        <w:rPr>
          <w:rFonts w:ascii="Times New Roman" w:hAnsi="Times New Roman" w:eastAsia="Times New Roman" w:cs="Times New Roman"/>
          <w:i/>
          <w:iCs/>
          <w:sz w:val="21"/>
          <w:szCs w:val="21"/>
        </w:rPr>
        <w:t>T</w:t>
      </w:r>
      <w:r>
        <w:rPr>
          <w:rFonts w:ascii="Times New Roman" w:hAnsi="Times New Roman" w:eastAsia="Times New Roman" w:cs="Times New Roman"/>
          <w:i/>
          <w:iCs/>
          <w:position w:val="-1"/>
          <w:sz w:val="13"/>
          <w:szCs w:val="13"/>
        </w:rPr>
        <w:t>A</w:t>
      </w:r>
      <w:r>
        <w:rPr>
          <w:rFonts w:ascii="宋体" w:hAnsi="宋体" w:eastAsia="宋体" w:cs="宋体"/>
          <w:spacing w:val="3"/>
          <w:sz w:val="21"/>
          <w:szCs w:val="21"/>
        </w:rPr>
        <w:t>、</w:t>
      </w:r>
      <w:r>
        <w:rPr>
          <w:rFonts w:ascii="宋体" w:hAnsi="宋体" w:eastAsia="宋体" w:cs="宋体"/>
          <w:sz w:val="21"/>
          <w:szCs w:val="21"/>
        </w:rPr>
        <w:t xml:space="preserve"> </w:t>
      </w:r>
      <w:r>
        <w:rPr>
          <w:rFonts w:ascii="Times New Roman" w:hAnsi="Times New Roman" w:eastAsia="Times New Roman" w:cs="Times New Roman"/>
          <w:i/>
          <w:iCs/>
          <w:sz w:val="21"/>
          <w:szCs w:val="21"/>
        </w:rPr>
        <w:t>T</w:t>
      </w:r>
      <w:r>
        <w:rPr>
          <w:rFonts w:ascii="Times New Roman" w:hAnsi="Times New Roman" w:eastAsia="Times New Roman" w:cs="Times New Roman"/>
          <w:i/>
          <w:iCs/>
          <w:sz w:val="13"/>
          <w:szCs w:val="13"/>
        </w:rPr>
        <w:t>B</w:t>
      </w:r>
      <w:r>
        <w:rPr>
          <w:rFonts w:ascii="Times New Roman" w:hAnsi="Times New Roman" w:eastAsia="Times New Roman" w:cs="Times New Roman"/>
          <w:i/>
          <w:iCs/>
          <w:spacing w:val="37"/>
          <w:w w:val="102"/>
          <w:sz w:val="13"/>
          <w:szCs w:val="13"/>
        </w:rPr>
        <w:t xml:space="preserve"> </w:t>
      </w:r>
      <w:r>
        <w:rPr>
          <w:rFonts w:ascii="宋体" w:hAnsi="宋体" w:eastAsia="宋体" w:cs="宋体"/>
          <w:spacing w:val="3"/>
          <w:sz w:val="21"/>
          <w:szCs w:val="21"/>
        </w:rPr>
        <w:t>的比较或描述正确的是(</w:t>
      </w:r>
      <w:r>
        <w:rPr>
          <w:rFonts w:ascii="宋体" w:hAnsi="宋体" w:eastAsia="宋体" w:cs="宋体"/>
          <w:spacing w:val="15"/>
          <w:sz w:val="21"/>
          <w:szCs w:val="21"/>
        </w:rPr>
        <w:t xml:space="preserve">    </w:t>
      </w:r>
      <w:r>
        <w:rPr>
          <w:rFonts w:ascii="宋体" w:hAnsi="宋体" w:eastAsia="宋体" w:cs="宋体"/>
          <w:spacing w:val="3"/>
          <w:sz w:val="21"/>
          <w:szCs w:val="21"/>
        </w:rPr>
        <w:t>)</w:t>
      </w:r>
    </w:p>
    <w:p w14:paraId="7808012B">
      <w:pPr>
        <w:spacing w:line="1865" w:lineRule="exact"/>
        <w:ind w:firstLine="3320"/>
      </w:pPr>
      <w:r>
        <w:rPr>
          <w:position w:val="-37"/>
        </w:rPr>
        <w:drawing>
          <wp:inline distT="0" distB="0" distL="0" distR="0">
            <wp:extent cx="1189990" cy="11842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63"/>
                    <a:stretch>
                      <a:fillRect/>
                    </a:stretch>
                  </pic:blipFill>
                  <pic:spPr>
                    <a:xfrm>
                      <a:off x="0" y="0"/>
                      <a:ext cx="1189990" cy="1184275"/>
                    </a:xfrm>
                    <a:prstGeom prst="rect">
                      <a:avLst/>
                    </a:prstGeom>
                  </pic:spPr>
                </pic:pic>
              </a:graphicData>
            </a:graphic>
          </wp:inline>
        </w:drawing>
      </w:r>
    </w:p>
    <w:p w14:paraId="4E2AEA03">
      <w:pPr>
        <w:spacing w:before="84" w:line="214" w:lineRule="auto"/>
        <w:ind w:left="406"/>
        <w:rPr>
          <w:rFonts w:ascii="Times New Roman" w:hAnsi="Times New Roman" w:eastAsia="Times New Roman" w:cs="Times New Roman"/>
          <w:sz w:val="13"/>
          <w:szCs w:val="13"/>
        </w:rPr>
      </w:pPr>
      <w:r>
        <w:rPr>
          <w:rFonts w:ascii="Times New Roman" w:hAnsi="Times New Roman" w:eastAsia="Times New Roman" w:cs="Times New Roman"/>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T</w:t>
      </w:r>
      <w:r>
        <w:rPr>
          <w:rFonts w:ascii="Times New Roman" w:hAnsi="Times New Roman" w:eastAsia="Times New Roman" w:cs="Times New Roman"/>
          <w:i/>
          <w:iCs/>
          <w:position w:val="-1"/>
          <w:sz w:val="13"/>
          <w:szCs w:val="13"/>
        </w:rPr>
        <w:t>A</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T</w:t>
      </w:r>
      <w:r>
        <w:rPr>
          <w:rFonts w:ascii="Times New Roman" w:hAnsi="Times New Roman" w:eastAsia="Times New Roman" w:cs="Times New Roman"/>
          <w:i/>
          <w:iCs/>
          <w:position w:val="-1"/>
          <w:sz w:val="13"/>
          <w:szCs w:val="13"/>
        </w:rPr>
        <w:t xml:space="preserve">B                                                             </w:t>
      </w:r>
      <w:r>
        <w:rPr>
          <w:rFonts w:ascii="Times New Roman" w:hAnsi="Times New Roman" w:eastAsia="Times New Roman" w:cs="Times New Roman"/>
          <w:i/>
          <w:iCs/>
          <w:spacing w:val="-1"/>
          <w:position w:val="-1"/>
          <w:sz w:val="13"/>
          <w:szCs w:val="13"/>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
          <w:position w:val="-1"/>
          <w:sz w:val="13"/>
          <w:szCs w:val="13"/>
        </w:rPr>
        <w:t>A</w:t>
      </w:r>
      <w:r>
        <w:rPr>
          <w:rFonts w:ascii="Times New Roman" w:hAnsi="Times New Roman" w:eastAsia="Times New Roman" w:cs="Times New Roman"/>
          <w:spacing w:val="-1"/>
          <w:sz w:val="21"/>
          <w:szCs w:val="21"/>
        </w:rPr>
        <w:t>&lt;</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
          <w:position w:val="-1"/>
          <w:sz w:val="13"/>
          <w:szCs w:val="13"/>
        </w:rPr>
        <w:t>B</w:t>
      </w:r>
    </w:p>
    <w:p w14:paraId="04F701CA">
      <w:pPr>
        <w:spacing w:before="41" w:line="207" w:lineRule="auto"/>
        <w:ind w:left="412"/>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
          <w:position w:val="-1"/>
          <w:sz w:val="13"/>
          <w:szCs w:val="13"/>
        </w:rPr>
        <w:t>A</w:t>
      </w:r>
      <w:r>
        <w:rPr>
          <w:rFonts w:ascii="Times New Roman" w:hAnsi="Times New Roman" w:eastAsia="Times New Roman" w:cs="Times New Roman"/>
          <w:spacing w:val="-1"/>
          <w:sz w:val="21"/>
          <w:szCs w:val="21"/>
        </w:rPr>
        <w:t>&gt;</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
          <w:position w:val="-1"/>
          <w:sz w:val="13"/>
          <w:szCs w:val="13"/>
        </w:rPr>
        <w:t xml:space="preserve">B                                                            </w:t>
      </w:r>
      <w:r>
        <w:rPr>
          <w:rFonts w:ascii="Times New Roman" w:hAnsi="Times New Roman" w:eastAsia="Times New Roman" w:cs="Times New Roman"/>
          <w:i/>
          <w:iCs/>
          <w:spacing w:val="-2"/>
          <w:position w:val="-1"/>
          <w:sz w:val="13"/>
          <w:szCs w:val="13"/>
        </w:rPr>
        <w:t xml:space="preserve">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．因</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α</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β </w:t>
      </w:r>
      <w:r>
        <w:rPr>
          <w:rFonts w:ascii="宋体" w:hAnsi="宋体" w:eastAsia="宋体" w:cs="宋体"/>
          <w:spacing w:val="-2"/>
          <w:sz w:val="21"/>
          <w:szCs w:val="21"/>
        </w:rPr>
        <w:t>未知，无法比较</w:t>
      </w:r>
      <w:r>
        <w:rPr>
          <w:rFonts w:ascii="宋体" w:hAnsi="宋体" w:eastAsia="宋体" w:cs="宋体"/>
          <w:spacing w:val="-37"/>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
          <w:position w:val="-1"/>
          <w:sz w:val="13"/>
          <w:szCs w:val="13"/>
        </w:rPr>
        <w:t>A</w:t>
      </w:r>
      <w:r>
        <w:rPr>
          <w:rFonts w:ascii="Times New Roman" w:hAnsi="Times New Roman" w:eastAsia="Times New Roman" w:cs="Times New Roman"/>
          <w:i/>
          <w:iCs/>
          <w:spacing w:val="-10"/>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
          <w:position w:val="-1"/>
          <w:sz w:val="13"/>
          <w:szCs w:val="13"/>
        </w:rPr>
        <w:t xml:space="preserve">B  </w:t>
      </w:r>
      <w:r>
        <w:rPr>
          <w:rFonts w:ascii="宋体" w:hAnsi="宋体" w:eastAsia="宋体" w:cs="宋体"/>
          <w:spacing w:val="-2"/>
          <w:sz w:val="21"/>
          <w:szCs w:val="21"/>
        </w:rPr>
        <w:t>的大小</w:t>
      </w:r>
    </w:p>
    <w:p w14:paraId="6883368A">
      <w:pPr>
        <w:spacing w:before="70" w:line="226" w:lineRule="auto"/>
        <w:ind w:left="114" w:right="26"/>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如图所示，两轻质小环</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a</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套在水平杆上，两根等长细线悬挂一重</w:t>
      </w:r>
      <w:r>
        <w:rPr>
          <w:rFonts w:ascii="宋体" w:hAnsi="宋体" w:eastAsia="宋体" w:cs="宋体"/>
          <w:spacing w:val="-3"/>
          <w:sz w:val="21"/>
          <w:szCs w:val="21"/>
        </w:rPr>
        <w:t>物处于静止状态。</w:t>
      </w:r>
      <w:r>
        <w:rPr>
          <w:rFonts w:ascii="宋体" w:hAnsi="宋体" w:eastAsia="宋体" w:cs="宋体"/>
          <w:sz w:val="21"/>
          <w:szCs w:val="21"/>
        </w:rPr>
        <w:t xml:space="preserve"> </w:t>
      </w:r>
      <w:r>
        <w:rPr>
          <w:rFonts w:ascii="宋体" w:hAnsi="宋体" w:eastAsia="宋体" w:cs="宋体"/>
          <w:spacing w:val="-2"/>
          <w:sz w:val="21"/>
          <w:szCs w:val="21"/>
        </w:rPr>
        <w:t>现保持环</w:t>
      </w:r>
      <w:r>
        <w:rPr>
          <w:rFonts w:ascii="宋体" w:hAnsi="宋体" w:eastAsia="宋体" w:cs="宋体"/>
          <w:spacing w:val="-41"/>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36"/>
          <w:sz w:val="21"/>
          <w:szCs w:val="21"/>
        </w:rPr>
        <w:t xml:space="preserve"> </w:t>
      </w:r>
      <w:r>
        <w:rPr>
          <w:rFonts w:ascii="宋体" w:hAnsi="宋体" w:eastAsia="宋体" w:cs="宋体"/>
          <w:spacing w:val="-2"/>
          <w:sz w:val="21"/>
          <w:szCs w:val="21"/>
        </w:rPr>
        <w:t>的位置不变，将环</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往左侧移动一</w:t>
      </w:r>
      <w:r>
        <w:rPr>
          <w:rFonts w:ascii="宋体" w:hAnsi="宋体" w:eastAsia="宋体" w:cs="宋体"/>
          <w:spacing w:val="-3"/>
          <w:sz w:val="21"/>
          <w:szCs w:val="21"/>
        </w:rPr>
        <w:t>小段距离，</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0"/>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1"/>
          <w:sz w:val="21"/>
          <w:szCs w:val="21"/>
        </w:rPr>
        <w:t xml:space="preserve"> </w:t>
      </w:r>
      <w:r>
        <w:rPr>
          <w:rFonts w:ascii="宋体" w:hAnsi="宋体" w:eastAsia="宋体" w:cs="宋体"/>
          <w:spacing w:val="-3"/>
          <w:sz w:val="21"/>
          <w:szCs w:val="21"/>
        </w:rPr>
        <w:t>仍处于静止状态。则环</w:t>
      </w:r>
      <w:r>
        <w:rPr>
          <w:rFonts w:ascii="宋体" w:hAnsi="宋体" w:eastAsia="宋体" w:cs="宋体"/>
          <w:spacing w:val="-40"/>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2"/>
          <w:w w:val="101"/>
          <w:sz w:val="21"/>
          <w:szCs w:val="21"/>
        </w:rPr>
        <w:t xml:space="preserve"> </w:t>
      </w:r>
      <w:r>
        <w:rPr>
          <w:rFonts w:ascii="宋体" w:hAnsi="宋体" w:eastAsia="宋体" w:cs="宋体"/>
          <w:spacing w:val="-3"/>
          <w:sz w:val="21"/>
          <w:szCs w:val="21"/>
        </w:rPr>
        <w:t>受</w:t>
      </w:r>
      <w:r>
        <w:rPr>
          <w:rFonts w:ascii="宋体" w:hAnsi="宋体" w:eastAsia="宋体" w:cs="宋体"/>
          <w:sz w:val="21"/>
          <w:szCs w:val="21"/>
        </w:rPr>
        <w:t xml:space="preserve"> </w:t>
      </w:r>
      <w:r>
        <w:rPr>
          <w:rFonts w:ascii="宋体" w:hAnsi="宋体" w:eastAsia="宋体" w:cs="宋体"/>
          <w:spacing w:val="-3"/>
          <w:sz w:val="21"/>
          <w:szCs w:val="21"/>
        </w:rPr>
        <w:t>到杆的</w:t>
      </w:r>
      <w:r>
        <w:rPr>
          <w:rFonts w:ascii="宋体" w:hAnsi="宋体" w:eastAsia="宋体" w:cs="宋体"/>
          <w:spacing w:val="6"/>
          <w:sz w:val="21"/>
          <w:szCs w:val="21"/>
        </w:rPr>
        <w:t xml:space="preserve"> </w:t>
      </w:r>
      <w:r>
        <w:rPr>
          <w:rFonts w:ascii="Times New Roman" w:hAnsi="Times New Roman" w:eastAsia="Times New Roman" w:cs="Times New Roman"/>
          <w:spacing w:val="-3"/>
          <w:sz w:val="21"/>
          <w:szCs w:val="21"/>
        </w:rPr>
        <w:t>(</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3"/>
          <w:sz w:val="21"/>
          <w:szCs w:val="21"/>
        </w:rPr>
        <w:t>)</w:t>
      </w:r>
    </w:p>
    <w:p w14:paraId="20257234">
      <w:pPr>
        <w:spacing w:line="1079" w:lineRule="exact"/>
        <w:ind w:left="3432"/>
      </w:pPr>
      <w:r>
        <w:rPr>
          <w:position w:val="-22"/>
        </w:rPr>
        <w:drawing>
          <wp:inline distT="0" distB="0" distL="0" distR="0">
            <wp:extent cx="1042670" cy="6851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64"/>
                    <a:stretch>
                      <a:fillRect/>
                    </a:stretch>
                  </pic:blipFill>
                  <pic:spPr>
                    <a:xfrm>
                      <a:off x="0" y="0"/>
                      <a:ext cx="1043177" cy="685241"/>
                    </a:xfrm>
                    <a:prstGeom prst="rect">
                      <a:avLst/>
                    </a:prstGeom>
                  </pic:spPr>
                </pic:pic>
              </a:graphicData>
            </a:graphic>
          </wp:inline>
        </w:drawing>
      </w:r>
    </w:p>
    <w:p w14:paraId="7630B012">
      <w:pPr>
        <w:spacing w:before="31" w:line="221" w:lineRule="auto"/>
        <w:ind w:left="106"/>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 xml:space="preserve">支持力不变        </w:t>
      </w:r>
      <w:r>
        <w:rPr>
          <w:rFonts w:ascii="Times New Roman" w:hAnsi="Times New Roman" w:eastAsia="Times New Roman" w:cs="Times New Roman"/>
          <w:sz w:val="21"/>
          <w:szCs w:val="21"/>
        </w:rPr>
        <w:t>B.</w:t>
      </w:r>
      <w:r>
        <w:rPr>
          <w:rFonts w:ascii="宋体" w:hAnsi="宋体" w:eastAsia="宋体" w:cs="宋体"/>
          <w:sz w:val="21"/>
          <w:szCs w:val="21"/>
        </w:rPr>
        <w:t xml:space="preserve">支持力变小         </w:t>
      </w:r>
      <w:r>
        <w:rPr>
          <w:rFonts w:ascii="Times New Roman" w:hAnsi="Times New Roman" w:eastAsia="Times New Roman" w:cs="Times New Roman"/>
          <w:sz w:val="21"/>
          <w:szCs w:val="21"/>
        </w:rPr>
        <w:t>C.</w:t>
      </w:r>
      <w:r>
        <w:rPr>
          <w:rFonts w:ascii="宋体" w:hAnsi="宋体" w:eastAsia="宋体" w:cs="宋体"/>
          <w:sz w:val="21"/>
          <w:szCs w:val="21"/>
        </w:rPr>
        <w:t xml:space="preserve">摩擦力不变         </w:t>
      </w:r>
      <w:r>
        <w:rPr>
          <w:rFonts w:ascii="Times New Roman" w:hAnsi="Times New Roman" w:eastAsia="Times New Roman" w:cs="Times New Roman"/>
          <w:sz w:val="21"/>
          <w:szCs w:val="21"/>
        </w:rPr>
        <w:t>D.</w:t>
      </w:r>
      <w:r>
        <w:rPr>
          <w:rFonts w:ascii="宋体" w:hAnsi="宋体" w:eastAsia="宋体" w:cs="宋体"/>
          <w:sz w:val="21"/>
          <w:szCs w:val="21"/>
        </w:rPr>
        <w:t>摩擦力变大</w:t>
      </w:r>
    </w:p>
    <w:p w14:paraId="48F556A3">
      <w:pPr>
        <w:spacing w:before="28" w:line="220" w:lineRule="auto"/>
        <w:ind w:left="112" w:right="123" w:firstLine="2"/>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Times New Roman" w:hAnsi="Times New Roman" w:eastAsia="Times New Roman" w:cs="Times New Roman"/>
          <w:spacing w:val="4"/>
          <w:sz w:val="21"/>
          <w:szCs w:val="21"/>
        </w:rPr>
        <w:t>3.</w:t>
      </w:r>
      <w:r>
        <w:rPr>
          <w:rFonts w:ascii="宋体" w:hAnsi="宋体" w:eastAsia="宋体" w:cs="宋体"/>
          <w:spacing w:val="4"/>
          <w:sz w:val="21"/>
          <w:szCs w:val="21"/>
        </w:rPr>
        <w:t>某同学宿舍的门口挂着若干串连珠，每一串都是由</w:t>
      </w:r>
      <w:r>
        <w:rPr>
          <w:rFonts w:ascii="宋体" w:hAnsi="宋体" w:eastAsia="宋体" w:cs="宋体"/>
          <w:spacing w:val="-16"/>
          <w:sz w:val="21"/>
          <w:szCs w:val="21"/>
        </w:rPr>
        <w:t xml:space="preserve"> </w:t>
      </w:r>
      <w:r>
        <w:rPr>
          <w:rFonts w:ascii="Times New Roman" w:hAnsi="Times New Roman" w:eastAsia="Times New Roman" w:cs="Times New Roman"/>
          <w:spacing w:val="4"/>
          <w:sz w:val="21"/>
          <w:szCs w:val="21"/>
        </w:rPr>
        <w:t xml:space="preserve">10 </w:t>
      </w:r>
      <w:r>
        <w:rPr>
          <w:rFonts w:ascii="宋体" w:hAnsi="宋体" w:eastAsia="宋体" w:cs="宋体"/>
          <w:spacing w:val="4"/>
          <w:sz w:val="21"/>
          <w:szCs w:val="21"/>
        </w:rPr>
        <w:t>颗完全相同的小珠组成，相</w:t>
      </w:r>
      <w:r>
        <w:rPr>
          <w:rFonts w:ascii="宋体" w:hAnsi="宋体" w:eastAsia="宋体" w:cs="宋体"/>
          <w:sz w:val="21"/>
          <w:szCs w:val="21"/>
        </w:rPr>
        <w:t xml:space="preserve"> 邻的小珠之间用等长的轻质细线连接，一阵风吹来，假设每个小珠受到水平向右且大</w:t>
      </w:r>
      <w:r>
        <w:rPr>
          <w:rFonts w:ascii="宋体" w:hAnsi="宋体" w:eastAsia="宋体" w:cs="宋体"/>
          <w:spacing w:val="-1"/>
          <w:sz w:val="21"/>
          <w:szCs w:val="21"/>
        </w:rPr>
        <w:t>小相</w:t>
      </w:r>
      <w:r>
        <w:rPr>
          <w:rFonts w:ascii="宋体" w:hAnsi="宋体" w:eastAsia="宋体" w:cs="宋体"/>
          <w:sz w:val="21"/>
          <w:szCs w:val="21"/>
        </w:rPr>
        <w:t xml:space="preserve"> </w:t>
      </w:r>
      <w:r>
        <w:rPr>
          <w:rFonts w:ascii="宋体" w:hAnsi="宋体" w:eastAsia="宋体" w:cs="宋体"/>
          <w:spacing w:val="2"/>
          <w:sz w:val="21"/>
          <w:szCs w:val="21"/>
        </w:rPr>
        <w:t>等的恒定风力，则稳定时连珠在空中的排列位置最接近的是(</w:t>
      </w:r>
      <w:r>
        <w:rPr>
          <w:rFonts w:ascii="宋体" w:hAnsi="宋体" w:eastAsia="宋体" w:cs="宋体"/>
          <w:spacing w:val="52"/>
          <w:sz w:val="21"/>
          <w:szCs w:val="21"/>
        </w:rPr>
        <w:t xml:space="preserve">  </w:t>
      </w:r>
      <w:r>
        <w:rPr>
          <w:rFonts w:ascii="宋体" w:hAnsi="宋体" w:eastAsia="宋体" w:cs="宋体"/>
          <w:spacing w:val="2"/>
          <w:sz w:val="21"/>
          <w:szCs w:val="21"/>
        </w:rPr>
        <w:t>)</w:t>
      </w:r>
    </w:p>
    <w:p w14:paraId="38E2986A">
      <w:pPr>
        <w:spacing w:line="220" w:lineRule="auto"/>
        <w:rPr>
          <w:rFonts w:ascii="宋体" w:hAnsi="宋体" w:eastAsia="宋体" w:cs="宋体"/>
          <w:sz w:val="21"/>
          <w:szCs w:val="21"/>
        </w:rPr>
        <w:sectPr>
          <w:headerReference r:id="rId8" w:type="default"/>
          <w:footerReference r:id="rId9" w:type="default"/>
          <w:pgSz w:w="11907" w:h="16839"/>
          <w:pgMar w:top="1166" w:right="1769" w:bottom="637" w:left="1695" w:header="831" w:footer="387" w:gutter="0"/>
          <w:cols w:equalWidth="0" w:num="1">
            <w:col w:w="8442"/>
          </w:cols>
        </w:sectPr>
      </w:pPr>
    </w:p>
    <w:p w14:paraId="659EF929">
      <w:pPr>
        <w:pStyle w:val="2"/>
        <w:spacing w:line="250" w:lineRule="auto"/>
      </w:pPr>
    </w:p>
    <w:p w14:paraId="03385A0E">
      <w:pPr>
        <w:pStyle w:val="2"/>
        <w:spacing w:line="250" w:lineRule="auto"/>
      </w:pPr>
    </w:p>
    <w:p w14:paraId="5ECF7BC7">
      <w:pPr>
        <w:spacing w:before="69" w:line="185" w:lineRule="auto"/>
        <w:jc w:val="right"/>
        <w:rPr>
          <w:rFonts w:ascii="宋体" w:hAnsi="宋体" w:eastAsia="宋体" w:cs="宋体"/>
          <w:sz w:val="21"/>
          <w:szCs w:val="21"/>
        </w:rPr>
      </w:pPr>
      <w:r>
        <w:rPr>
          <w:rFonts w:ascii="Times New Roman" w:hAnsi="Times New Roman" w:eastAsia="Times New Roman" w:cs="Times New Roman"/>
          <w:spacing w:val="-24"/>
          <w:sz w:val="21"/>
          <w:szCs w:val="21"/>
        </w:rPr>
        <w:t>A</w:t>
      </w:r>
      <w:r>
        <w:rPr>
          <w:rFonts w:ascii="宋体" w:hAnsi="宋体" w:eastAsia="宋体" w:cs="宋体"/>
          <w:spacing w:val="-24"/>
          <w:sz w:val="21"/>
          <w:szCs w:val="21"/>
        </w:rPr>
        <w:t>．</w:t>
      </w:r>
    </w:p>
    <w:p w14:paraId="7A589CF9">
      <w:pPr>
        <w:spacing w:before="11"/>
      </w:pPr>
    </w:p>
    <w:p w14:paraId="349581AB">
      <w:pPr>
        <w:spacing w:before="10"/>
      </w:pPr>
    </w:p>
    <w:p w14:paraId="7453E563">
      <w:pPr>
        <w:pStyle w:val="2"/>
        <w:spacing w:line="14" w:lineRule="auto"/>
        <w:rPr>
          <w:sz w:val="2"/>
        </w:rPr>
      </w:pPr>
      <w:r>
        <w:rPr>
          <w:sz w:val="2"/>
          <w:szCs w:val="2"/>
        </w:rPr>
        <w:br w:type="column"/>
      </w:r>
    </w:p>
    <w:p w14:paraId="7F824EE7">
      <w:pPr>
        <w:pStyle w:val="2"/>
        <w:spacing w:line="250" w:lineRule="auto"/>
      </w:pPr>
      <w:r>
        <w:drawing>
          <wp:anchor distT="0" distB="0" distL="0" distR="0" simplePos="0" relativeHeight="251662336" behindDoc="0" locked="0" layoutInCell="1" allowOverlap="1">
            <wp:simplePos x="0" y="0"/>
            <wp:positionH relativeFrom="column">
              <wp:posOffset>0</wp:posOffset>
            </wp:positionH>
            <wp:positionV relativeFrom="paragraph">
              <wp:posOffset>17145</wp:posOffset>
            </wp:positionV>
            <wp:extent cx="732790" cy="77978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65"/>
                    <a:stretch>
                      <a:fillRect/>
                    </a:stretch>
                  </pic:blipFill>
                  <pic:spPr>
                    <a:xfrm>
                      <a:off x="0" y="0"/>
                      <a:ext cx="732789" cy="779779"/>
                    </a:xfrm>
                    <a:prstGeom prst="rect">
                      <a:avLst/>
                    </a:prstGeom>
                  </pic:spPr>
                </pic:pic>
              </a:graphicData>
            </a:graphic>
          </wp:anchor>
        </w:drawing>
      </w:r>
    </w:p>
    <w:p w14:paraId="0A11FF61">
      <w:pPr>
        <w:pStyle w:val="2"/>
        <w:spacing w:line="251" w:lineRule="auto"/>
      </w:pPr>
    </w:p>
    <w:p w14:paraId="57B13461">
      <w:pPr>
        <w:spacing w:before="69" w:line="183" w:lineRule="auto"/>
        <w:jc w:val="right"/>
        <w:rPr>
          <w:rFonts w:ascii="宋体" w:hAnsi="宋体" w:eastAsia="宋体" w:cs="宋体"/>
          <w:sz w:val="21"/>
          <w:szCs w:val="21"/>
        </w:rPr>
      </w:pPr>
      <w:r>
        <w:rPr>
          <w:rFonts w:ascii="Times New Roman" w:hAnsi="Times New Roman" w:eastAsia="Times New Roman" w:cs="Times New Roman"/>
          <w:spacing w:val="-26"/>
          <w:sz w:val="21"/>
          <w:szCs w:val="21"/>
        </w:rPr>
        <w:t>B</w:t>
      </w:r>
      <w:r>
        <w:rPr>
          <w:rFonts w:ascii="宋体" w:hAnsi="宋体" w:eastAsia="宋体" w:cs="宋体"/>
          <w:spacing w:val="-26"/>
          <w:sz w:val="21"/>
          <w:szCs w:val="21"/>
        </w:rPr>
        <w:t>．</w:t>
      </w:r>
    </w:p>
    <w:p w14:paraId="68752650">
      <w:pPr>
        <w:pStyle w:val="2"/>
        <w:spacing w:line="14" w:lineRule="auto"/>
        <w:rPr>
          <w:sz w:val="2"/>
        </w:rPr>
      </w:pPr>
      <w:r>
        <w:rPr>
          <w:sz w:val="2"/>
          <w:szCs w:val="2"/>
        </w:rPr>
        <w:br w:type="column"/>
      </w:r>
    </w:p>
    <w:p w14:paraId="2E77A450">
      <w:pPr>
        <w:spacing w:before="70" w:line="1145" w:lineRule="exact"/>
      </w:pPr>
      <w:r>
        <w:rPr>
          <w:position w:val="-22"/>
        </w:rPr>
        <w:drawing>
          <wp:inline distT="0" distB="0" distL="0" distR="0">
            <wp:extent cx="650875" cy="7270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66"/>
                    <a:stretch>
                      <a:fillRect/>
                    </a:stretch>
                  </pic:blipFill>
                  <pic:spPr>
                    <a:xfrm>
                      <a:off x="0" y="0"/>
                      <a:ext cx="650875" cy="727075"/>
                    </a:xfrm>
                    <a:prstGeom prst="rect">
                      <a:avLst/>
                    </a:prstGeom>
                  </pic:spPr>
                </pic:pic>
              </a:graphicData>
            </a:graphic>
          </wp:inline>
        </w:drawing>
      </w:r>
    </w:p>
    <w:p w14:paraId="7371B084">
      <w:pPr>
        <w:pStyle w:val="2"/>
        <w:spacing w:line="14" w:lineRule="auto"/>
        <w:rPr>
          <w:sz w:val="2"/>
        </w:rPr>
      </w:pPr>
      <w:r>
        <w:rPr>
          <w:sz w:val="2"/>
          <w:szCs w:val="2"/>
        </w:rPr>
        <w:br w:type="column"/>
      </w:r>
    </w:p>
    <w:p w14:paraId="2B9AE159">
      <w:pPr>
        <w:pStyle w:val="2"/>
        <w:spacing w:line="249" w:lineRule="auto"/>
      </w:pPr>
    </w:p>
    <w:p w14:paraId="5D089048">
      <w:pPr>
        <w:pStyle w:val="2"/>
        <w:spacing w:line="249" w:lineRule="auto"/>
      </w:pPr>
    </w:p>
    <w:p w14:paraId="766BE375">
      <w:pPr>
        <w:spacing w:before="68" w:line="183" w:lineRule="auto"/>
        <w:jc w:val="right"/>
        <w:rPr>
          <w:rFonts w:ascii="宋体" w:hAnsi="宋体" w:eastAsia="宋体" w:cs="宋体"/>
          <w:sz w:val="21"/>
          <w:szCs w:val="21"/>
        </w:rPr>
      </w:pPr>
      <w:r>
        <w:rPr>
          <w:rFonts w:ascii="Times New Roman" w:hAnsi="Times New Roman" w:eastAsia="Times New Roman" w:cs="Times New Roman"/>
          <w:spacing w:val="-28"/>
          <w:sz w:val="21"/>
          <w:szCs w:val="21"/>
        </w:rPr>
        <w:t>C</w:t>
      </w:r>
      <w:r>
        <w:rPr>
          <w:rFonts w:ascii="宋体" w:hAnsi="宋体" w:eastAsia="宋体" w:cs="宋体"/>
          <w:spacing w:val="-28"/>
          <w:sz w:val="21"/>
          <w:szCs w:val="21"/>
        </w:rPr>
        <w:t>．</w:t>
      </w:r>
    </w:p>
    <w:p w14:paraId="275AF3A2">
      <w:pPr>
        <w:pStyle w:val="2"/>
        <w:spacing w:line="14" w:lineRule="auto"/>
        <w:rPr>
          <w:sz w:val="2"/>
        </w:rPr>
      </w:pPr>
      <w:r>
        <w:rPr>
          <w:sz w:val="2"/>
          <w:szCs w:val="2"/>
        </w:rPr>
        <w:br w:type="column"/>
      </w:r>
    </w:p>
    <w:p w14:paraId="7C818EA9">
      <w:pPr>
        <w:spacing w:before="43" w:line="1200" w:lineRule="exact"/>
      </w:pPr>
      <w:r>
        <w:rPr>
          <w:position w:val="-23"/>
        </w:rPr>
        <w:drawing>
          <wp:inline distT="0" distB="0" distL="0" distR="0">
            <wp:extent cx="603250" cy="76136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67"/>
                    <a:stretch>
                      <a:fillRect/>
                    </a:stretch>
                  </pic:blipFill>
                  <pic:spPr>
                    <a:xfrm>
                      <a:off x="0" y="0"/>
                      <a:ext cx="603884" cy="761999"/>
                    </a:xfrm>
                    <a:prstGeom prst="rect">
                      <a:avLst/>
                    </a:prstGeom>
                  </pic:spPr>
                </pic:pic>
              </a:graphicData>
            </a:graphic>
          </wp:inline>
        </w:drawing>
      </w:r>
    </w:p>
    <w:p w14:paraId="43B76D96">
      <w:pPr>
        <w:pStyle w:val="2"/>
        <w:spacing w:line="14" w:lineRule="auto"/>
        <w:rPr>
          <w:sz w:val="2"/>
        </w:rPr>
      </w:pPr>
      <w:r>
        <w:rPr>
          <w:sz w:val="2"/>
          <w:szCs w:val="2"/>
        </w:rPr>
        <w:br w:type="column"/>
      </w:r>
    </w:p>
    <w:p w14:paraId="23834C44">
      <w:pPr>
        <w:pStyle w:val="2"/>
        <w:spacing w:line="250" w:lineRule="auto"/>
      </w:pPr>
    </w:p>
    <w:p w14:paraId="43E1D620">
      <w:pPr>
        <w:pStyle w:val="2"/>
        <w:spacing w:line="251" w:lineRule="auto"/>
      </w:pPr>
    </w:p>
    <w:p w14:paraId="6B47CD5E">
      <w:pPr>
        <w:spacing w:before="69" w:line="183" w:lineRule="auto"/>
        <w:jc w:val="right"/>
        <w:rPr>
          <w:rFonts w:ascii="宋体" w:hAnsi="宋体" w:eastAsia="宋体" w:cs="宋体"/>
          <w:sz w:val="21"/>
          <w:szCs w:val="21"/>
        </w:rPr>
      </w:pPr>
      <w:r>
        <w:rPr>
          <w:rFonts w:ascii="Times New Roman" w:hAnsi="Times New Roman" w:eastAsia="Times New Roman" w:cs="Times New Roman"/>
          <w:spacing w:val="-25"/>
          <w:sz w:val="21"/>
          <w:szCs w:val="21"/>
        </w:rPr>
        <w:t>D</w:t>
      </w:r>
      <w:r>
        <w:rPr>
          <w:rFonts w:ascii="宋体" w:hAnsi="宋体" w:eastAsia="宋体" w:cs="宋体"/>
          <w:spacing w:val="-25"/>
          <w:sz w:val="21"/>
          <w:szCs w:val="21"/>
        </w:rPr>
        <w:t>．</w:t>
      </w:r>
    </w:p>
    <w:p w14:paraId="1F36605D">
      <w:pPr>
        <w:pStyle w:val="2"/>
        <w:spacing w:line="14" w:lineRule="auto"/>
        <w:rPr>
          <w:sz w:val="2"/>
        </w:rPr>
      </w:pPr>
      <w:r>
        <w:rPr>
          <w:sz w:val="2"/>
          <w:szCs w:val="2"/>
        </w:rPr>
        <w:br w:type="column"/>
      </w:r>
    </w:p>
    <w:p w14:paraId="140C2B31">
      <w:pPr>
        <w:spacing w:before="186" w:line="914" w:lineRule="exact"/>
      </w:pPr>
      <w:r>
        <w:rPr>
          <w:position w:val="-18"/>
        </w:rPr>
        <w:drawing>
          <wp:inline distT="0" distB="0" distL="0" distR="0">
            <wp:extent cx="727075" cy="57975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68"/>
                    <a:stretch>
                      <a:fillRect/>
                    </a:stretch>
                  </pic:blipFill>
                  <pic:spPr>
                    <a:xfrm>
                      <a:off x="0" y="0"/>
                      <a:ext cx="727075" cy="580389"/>
                    </a:xfrm>
                    <a:prstGeom prst="rect">
                      <a:avLst/>
                    </a:prstGeom>
                  </pic:spPr>
                </pic:pic>
              </a:graphicData>
            </a:graphic>
          </wp:inline>
        </w:drawing>
      </w:r>
    </w:p>
    <w:p w14:paraId="655835DE">
      <w:pPr>
        <w:spacing w:line="914" w:lineRule="exact"/>
        <w:sectPr>
          <w:type w:val="continuous"/>
          <w:pgSz w:w="11907" w:h="16839"/>
          <w:pgMar w:top="1166" w:right="1769" w:bottom="637" w:left="1695" w:header="831" w:footer="387" w:gutter="0"/>
          <w:cols w:equalWidth="0" w:num="7">
            <w:col w:w="721" w:space="45"/>
            <w:col w:w="1722" w:space="44"/>
            <w:col w:w="1258" w:space="100"/>
            <w:col w:w="720" w:space="0"/>
            <w:col w:w="1270" w:space="100"/>
            <w:col w:w="720" w:space="0"/>
            <w:col w:w="1742"/>
          </w:cols>
        </w:sectPr>
      </w:pPr>
    </w:p>
    <w:p w14:paraId="1C13F514">
      <w:pPr>
        <w:spacing w:before="12" w:line="224" w:lineRule="auto"/>
        <w:ind w:left="112" w:right="50" w:firstLine="2"/>
        <w:rPr>
          <w:rFonts w:ascii="宋体" w:hAnsi="宋体" w:eastAsia="宋体" w:cs="宋体"/>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spacing w:val="4"/>
          <w:sz w:val="21"/>
          <w:szCs w:val="21"/>
        </w:rPr>
        <w:t>4.</w:t>
      </w:r>
      <w:r>
        <w:rPr>
          <w:rFonts w:ascii="宋体" w:hAnsi="宋体" w:eastAsia="宋体" w:cs="宋体"/>
          <w:spacing w:val="4"/>
          <w:sz w:val="21"/>
          <w:szCs w:val="21"/>
        </w:rPr>
        <w:t>质量为</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 xml:space="preserve">M </w:t>
      </w:r>
      <w:r>
        <w:rPr>
          <w:rFonts w:ascii="宋体" w:hAnsi="宋体" w:eastAsia="宋体" w:cs="宋体"/>
          <w:spacing w:val="4"/>
          <w:sz w:val="21"/>
          <w:szCs w:val="21"/>
        </w:rPr>
        <w:t>的凹槽静止在水平地面上，内壁为半圆柱面，截面如图所示，</w:t>
      </w:r>
      <w:r>
        <w:rPr>
          <w:rFonts w:ascii="Times New Roman" w:hAnsi="Times New Roman" w:eastAsia="Times New Roman" w:cs="Times New Roman"/>
          <w:i/>
          <w:iCs/>
          <w:spacing w:val="4"/>
          <w:sz w:val="21"/>
          <w:szCs w:val="21"/>
        </w:rPr>
        <w:t xml:space="preserve">A </w:t>
      </w:r>
      <w:r>
        <w:rPr>
          <w:rFonts w:ascii="宋体" w:hAnsi="宋体" w:eastAsia="宋体" w:cs="宋体"/>
          <w:spacing w:val="4"/>
          <w:sz w:val="21"/>
          <w:szCs w:val="21"/>
        </w:rPr>
        <w:t>为半圆</w:t>
      </w:r>
      <w:r>
        <w:rPr>
          <w:rFonts w:ascii="宋体" w:hAnsi="宋体" w:eastAsia="宋体" w:cs="宋体"/>
          <w:sz w:val="21"/>
          <w:szCs w:val="21"/>
        </w:rPr>
        <w:t xml:space="preserve">  的最低点，</w:t>
      </w:r>
      <w:r>
        <w:rPr>
          <w:rFonts w:ascii="Times New Roman" w:hAnsi="Times New Roman" w:eastAsia="Times New Roman" w:cs="Times New Roman"/>
          <w:i/>
          <w:iCs/>
          <w:sz w:val="21"/>
          <w:szCs w:val="21"/>
        </w:rPr>
        <w:t xml:space="preserve">B </w:t>
      </w:r>
      <w:r>
        <w:rPr>
          <w:rFonts w:ascii="宋体" w:hAnsi="宋体" w:eastAsia="宋体" w:cs="宋体"/>
          <w:sz w:val="21"/>
          <w:szCs w:val="21"/>
        </w:rPr>
        <w:t>为半圆水平直径的端点，凹槽恰好与竖直墙面接触，内有一质量为</w:t>
      </w:r>
      <w:r>
        <w:rPr>
          <w:rFonts w:ascii="Times New Roman" w:hAnsi="Times New Roman" w:eastAsia="Times New Roman" w:cs="Times New Roman"/>
          <w:i/>
          <w:iCs/>
          <w:position w:val="3"/>
          <w:sz w:val="22"/>
          <w:szCs w:val="22"/>
        </w:rPr>
        <w:t>m</w:t>
      </w:r>
      <w:r>
        <w:rPr>
          <w:rFonts w:ascii="Times New Roman" w:hAnsi="Times New Roman" w:eastAsia="Times New Roman" w:cs="Times New Roman"/>
          <w:i/>
          <w:iCs/>
          <w:spacing w:val="14"/>
          <w:w w:val="101"/>
          <w:position w:val="3"/>
          <w:sz w:val="22"/>
          <w:szCs w:val="22"/>
        </w:rPr>
        <w:t xml:space="preserve"> </w:t>
      </w:r>
      <w:r>
        <w:rPr>
          <w:rFonts w:ascii="宋体" w:hAnsi="宋体" w:eastAsia="宋体" w:cs="宋体"/>
          <w:spacing w:val="-1"/>
          <w:sz w:val="21"/>
          <w:szCs w:val="21"/>
        </w:rPr>
        <w:t>的小滑</w:t>
      </w:r>
      <w:r>
        <w:rPr>
          <w:rFonts w:ascii="宋体" w:hAnsi="宋体" w:eastAsia="宋体" w:cs="宋体"/>
          <w:sz w:val="21"/>
          <w:szCs w:val="21"/>
        </w:rPr>
        <w:t xml:space="preserve">  </w:t>
      </w:r>
      <w:r>
        <w:rPr>
          <w:rFonts w:ascii="宋体" w:hAnsi="宋体" w:eastAsia="宋体" w:cs="宋体"/>
          <w:spacing w:val="1"/>
          <w:sz w:val="21"/>
          <w:szCs w:val="21"/>
        </w:rPr>
        <w:t>块，用推力</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推动小滑块由</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7"/>
          <w:w w:val="101"/>
          <w:sz w:val="21"/>
          <w:szCs w:val="21"/>
        </w:rPr>
        <w:t xml:space="preserve"> </w:t>
      </w:r>
      <w:r>
        <w:rPr>
          <w:rFonts w:ascii="宋体" w:hAnsi="宋体" w:eastAsia="宋体" w:cs="宋体"/>
          <w:spacing w:val="1"/>
          <w:sz w:val="21"/>
          <w:szCs w:val="21"/>
        </w:rPr>
        <w:t>点向</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点缓慢移动，力</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的</w:t>
      </w:r>
      <w:r>
        <w:rPr>
          <w:rFonts w:ascii="宋体" w:hAnsi="宋体" w:eastAsia="宋体" w:cs="宋体"/>
          <w:sz w:val="21"/>
          <w:szCs w:val="21"/>
        </w:rPr>
        <w:t xml:space="preserve">方向始终沿圆弧的切线方向，在 </w:t>
      </w:r>
      <w:r>
        <w:rPr>
          <w:rFonts w:ascii="宋体" w:hAnsi="宋体" w:eastAsia="宋体" w:cs="宋体"/>
          <w:spacing w:val="3"/>
          <w:sz w:val="21"/>
          <w:szCs w:val="21"/>
        </w:rPr>
        <w:t>此过程中所有摩擦均可忽略，下列说法正确的是(</w:t>
      </w:r>
      <w:r>
        <w:rPr>
          <w:rFonts w:ascii="宋体" w:hAnsi="宋体" w:eastAsia="宋体" w:cs="宋体"/>
          <w:spacing w:val="15"/>
          <w:sz w:val="21"/>
          <w:szCs w:val="21"/>
        </w:rPr>
        <w:t xml:space="preserve">    </w:t>
      </w:r>
      <w:r>
        <w:rPr>
          <w:rFonts w:ascii="宋体" w:hAnsi="宋体" w:eastAsia="宋体" w:cs="宋体"/>
          <w:spacing w:val="3"/>
          <w:sz w:val="21"/>
          <w:szCs w:val="21"/>
        </w:rPr>
        <w:t>)</w:t>
      </w:r>
    </w:p>
    <w:p w14:paraId="091EB323">
      <w:pPr>
        <w:spacing w:line="1652" w:lineRule="exact"/>
        <w:ind w:firstLine="2847"/>
      </w:pPr>
      <w:r>
        <w:rPr>
          <w:position w:val="-33"/>
        </w:rPr>
        <w:drawing>
          <wp:inline distT="0" distB="0" distL="0" distR="0">
            <wp:extent cx="1781175" cy="10483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69"/>
                    <a:stretch>
                      <a:fillRect/>
                    </a:stretch>
                  </pic:blipFill>
                  <pic:spPr>
                    <a:xfrm>
                      <a:off x="0" y="0"/>
                      <a:ext cx="1781683" cy="1049019"/>
                    </a:xfrm>
                    <a:prstGeom prst="rect">
                      <a:avLst/>
                    </a:prstGeom>
                  </pic:spPr>
                </pic:pic>
              </a:graphicData>
            </a:graphic>
          </wp:inline>
        </w:drawing>
      </w:r>
    </w:p>
    <w:p w14:paraId="5918F4C9">
      <w:pPr>
        <w:spacing w:line="1652" w:lineRule="exact"/>
        <w:sectPr>
          <w:type w:val="continuous"/>
          <w:pgSz w:w="11907" w:h="16839"/>
          <w:pgMar w:top="1166" w:right="1769" w:bottom="637" w:left="1695" w:header="831" w:footer="387" w:gutter="0"/>
          <w:cols w:equalWidth="0" w:num="1">
            <w:col w:w="8442"/>
          </w:cols>
        </w:sectPr>
      </w:pPr>
    </w:p>
    <w:p w14:paraId="47E2CF23">
      <w:pPr>
        <w:spacing w:before="304" w:line="221" w:lineRule="auto"/>
        <w:ind w:left="3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 xml:space="preserve">．凹槽对滑块的支持力先减小后增大       </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．推力</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 xml:space="preserve">F </w:t>
      </w:r>
      <w:r>
        <w:rPr>
          <w:rFonts w:ascii="宋体" w:hAnsi="宋体" w:eastAsia="宋体" w:cs="宋体"/>
          <w:spacing w:val="-2"/>
          <w:sz w:val="21"/>
          <w:szCs w:val="21"/>
        </w:rPr>
        <w:t>逐渐增大</w:t>
      </w:r>
    </w:p>
    <w:p w14:paraId="3617E631">
      <w:pPr>
        <w:spacing w:before="20" w:line="220" w:lineRule="auto"/>
        <w:ind w:left="3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 xml:space="preserve">．竖直墙壁对凹槽的弹力先减小后增大     </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．水平地面对凹槽的支持力不变</w:t>
      </w:r>
    </w:p>
    <w:p w14:paraId="7C9E9230">
      <w:pPr>
        <w:spacing w:before="43" w:line="269" w:lineRule="auto"/>
        <w:ind w:left="34" w:right="102" w:firstLine="4"/>
        <w:rPr>
          <w:rFonts w:ascii="宋体" w:hAnsi="宋体" w:eastAsia="宋体" w:cs="宋体"/>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例</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 xml:space="preserve">5 </w:t>
      </w:r>
      <w:r>
        <w:rPr>
          <w:rFonts w:ascii="宋体" w:hAnsi="宋体" w:eastAsia="宋体" w:cs="宋体"/>
          <w:spacing w:val="2"/>
          <w:sz w:val="21"/>
          <w:szCs w:val="21"/>
        </w:rPr>
        <w:t>如图所示，倾角为</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 xml:space="preserve">θ </w:t>
      </w:r>
      <w:r>
        <w:rPr>
          <w:rFonts w:ascii="Times New Roman" w:hAnsi="Times New Roman" w:eastAsia="Times New Roman" w:cs="Times New Roman"/>
          <w:spacing w:val="2"/>
          <w:sz w:val="21"/>
          <w:szCs w:val="21"/>
        </w:rPr>
        <w:t>= 30°</w:t>
      </w:r>
      <w:r>
        <w:rPr>
          <w:rFonts w:ascii="宋体" w:hAnsi="宋体" w:eastAsia="宋体" w:cs="宋体"/>
          <w:spacing w:val="2"/>
          <w:sz w:val="21"/>
          <w:szCs w:val="21"/>
        </w:rPr>
        <w:t>的斜面体</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c</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2"/>
          <w:sz w:val="21"/>
          <w:szCs w:val="21"/>
        </w:rPr>
        <w:t>固定在水平地面上，质量</w:t>
      </w:r>
      <w:r>
        <w:rPr>
          <w:rFonts w:ascii="宋体" w:hAnsi="宋体" w:eastAsia="宋体" w:cs="宋体"/>
          <w:spacing w:val="-49"/>
          <w:sz w:val="21"/>
          <w:szCs w:val="21"/>
        </w:rPr>
        <w:t xml:space="preserve"> </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b</w:t>
      </w:r>
      <w:r>
        <w:rPr>
          <w:rFonts w:ascii="Times New Roman" w:hAnsi="Times New Roman" w:eastAsia="Times New Roman" w:cs="Times New Roman"/>
          <w:i/>
          <w:iCs/>
          <w:spacing w:val="22"/>
          <w:position w:val="-1"/>
          <w:sz w:val="13"/>
          <w:szCs w:val="13"/>
        </w:rPr>
        <w:t xml:space="preserve"> </w:t>
      </w:r>
      <w:r>
        <w:rPr>
          <w:rFonts w:ascii="Times New Roman" w:hAnsi="Times New Roman" w:eastAsia="Times New Roman" w:cs="Times New Roman"/>
          <w:spacing w:val="2"/>
          <w:sz w:val="21"/>
          <w:szCs w:val="21"/>
        </w:rPr>
        <w:t xml:space="preserve">= 5 </w:t>
      </w:r>
      <w:r>
        <w:rPr>
          <w:rFonts w:ascii="Times New Roman" w:hAnsi="Times New Roman" w:eastAsia="Times New Roman" w:cs="Times New Roman"/>
          <w:sz w:val="21"/>
          <w:szCs w:val="21"/>
        </w:rPr>
        <w:t>kg</w:t>
      </w:r>
      <w:r>
        <w:rPr>
          <w:rFonts w:ascii="Times New Roman" w:hAnsi="Times New Roman" w:eastAsia="Times New Roman" w:cs="Times New Roman"/>
          <w:spacing w:val="26"/>
          <w:w w:val="101"/>
          <w:sz w:val="21"/>
          <w:szCs w:val="21"/>
        </w:rPr>
        <w:t xml:space="preserve"> </w:t>
      </w:r>
      <w:r>
        <w:rPr>
          <w:rFonts w:ascii="宋体" w:hAnsi="宋体" w:eastAsia="宋体" w:cs="宋体"/>
          <w:spacing w:val="2"/>
          <w:sz w:val="21"/>
          <w:szCs w:val="21"/>
        </w:rPr>
        <w:t>的小物块</w:t>
      </w:r>
      <w:r>
        <w:rPr>
          <w:rFonts w:ascii="宋体" w:hAnsi="宋体" w:eastAsia="宋体" w:cs="宋体"/>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放在斜面上并通过绝缘细绳跨过光滑定滑轮与通电直导线</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相连，滑轮左侧</w:t>
      </w:r>
      <w:r>
        <w:rPr>
          <w:rFonts w:ascii="宋体" w:hAnsi="宋体" w:eastAsia="宋体" w:cs="宋体"/>
          <w:spacing w:val="-1"/>
          <w:sz w:val="21"/>
          <w:szCs w:val="21"/>
        </w:rPr>
        <w:t>细绳与斜面</w:t>
      </w:r>
      <w:r>
        <w:rPr>
          <w:rFonts w:ascii="宋体" w:hAnsi="宋体" w:eastAsia="宋体" w:cs="宋体"/>
          <w:sz w:val="21"/>
          <w:szCs w:val="21"/>
        </w:rPr>
        <w:t xml:space="preserve">  平行，通电直导线处于竖直向上的磁场中，通电直导线的质量</w:t>
      </w:r>
      <w:r>
        <w:rPr>
          <w:rFonts w:ascii="宋体" w:hAnsi="宋体" w:eastAsia="宋体" w:cs="宋体"/>
          <w:spacing w:val="-49"/>
          <w:sz w:val="21"/>
          <w:szCs w:val="21"/>
        </w:rPr>
        <w:t xml:space="preserve"> </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pacing w:val="21"/>
          <w:w w:val="102"/>
          <w:position w:val="-1"/>
          <w:sz w:val="13"/>
          <w:szCs w:val="13"/>
        </w:rPr>
        <w:t xml:space="preserve"> </w:t>
      </w:r>
      <w:r>
        <w:rPr>
          <w:rFonts w:ascii="Times New Roman" w:hAnsi="Times New Roman" w:eastAsia="Times New Roman" w:cs="Times New Roman"/>
          <w:sz w:val="21"/>
          <w:szCs w:val="21"/>
        </w:rPr>
        <w:t>= 2 kg</w:t>
      </w:r>
      <w:r>
        <w:rPr>
          <w:rFonts w:ascii="宋体" w:hAnsi="宋体" w:eastAsia="宋体" w:cs="宋体"/>
          <w:sz w:val="21"/>
          <w:szCs w:val="21"/>
        </w:rPr>
        <w:t xml:space="preserve">。现将滑轮右侧磁 </w:t>
      </w:r>
      <w:r>
        <w:rPr>
          <w:rFonts w:ascii="宋体" w:hAnsi="宋体" w:eastAsia="宋体" w:cs="宋体"/>
          <w:spacing w:val="-2"/>
          <w:sz w:val="21"/>
          <w:szCs w:val="21"/>
        </w:rPr>
        <w:t>场的磁感应强度</w:t>
      </w:r>
      <w:r>
        <w:rPr>
          <w:rFonts w:ascii="宋体" w:hAnsi="宋体" w:eastAsia="宋体" w:cs="宋体"/>
          <w:spacing w:val="-56"/>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缓慢增大（通电直导线所受磁场力的方向始终水平向右</w:t>
      </w:r>
      <w:r>
        <w:rPr>
          <w:rFonts w:ascii="宋体" w:hAnsi="宋体" w:eastAsia="宋体" w:cs="宋体"/>
          <w:spacing w:val="-14"/>
          <w:sz w:val="21"/>
          <w:szCs w:val="21"/>
        </w:rPr>
        <w:t>），</w:t>
      </w:r>
      <w:r>
        <w:rPr>
          <w:rFonts w:ascii="宋体" w:hAnsi="宋体" w:eastAsia="宋体" w:cs="宋体"/>
          <w:spacing w:val="-2"/>
          <w:sz w:val="21"/>
          <w:szCs w:val="21"/>
        </w:rPr>
        <w:t>直到滑轮右</w:t>
      </w:r>
      <w:r>
        <w:rPr>
          <w:rFonts w:ascii="宋体" w:hAnsi="宋体" w:eastAsia="宋体" w:cs="宋体"/>
          <w:sz w:val="21"/>
          <w:szCs w:val="21"/>
        </w:rPr>
        <w:t xml:space="preserve">  </w:t>
      </w:r>
      <w:r>
        <w:rPr>
          <w:rFonts w:ascii="宋体" w:hAnsi="宋体" w:eastAsia="宋体" w:cs="宋体"/>
          <w:spacing w:val="1"/>
          <w:sz w:val="21"/>
          <w:szCs w:val="21"/>
        </w:rPr>
        <w:t>侧的细绳与竖直方向的夹角为</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60°</w:t>
      </w:r>
      <w:r>
        <w:rPr>
          <w:rFonts w:ascii="宋体" w:hAnsi="宋体" w:eastAsia="宋体" w:cs="宋体"/>
          <w:spacing w:val="1"/>
          <w:sz w:val="21"/>
          <w:szCs w:val="21"/>
        </w:rPr>
        <w:t>时</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恰好没滑动。</w:t>
      </w:r>
      <w:r>
        <w:rPr>
          <w:rFonts w:ascii="宋体" w:hAnsi="宋体" w:eastAsia="宋体" w:cs="宋体"/>
          <w:sz w:val="21"/>
          <w:szCs w:val="21"/>
        </w:rPr>
        <w:t>在此过程中</w:t>
      </w:r>
      <w:r>
        <w:rPr>
          <w:rFonts w:ascii="Times New Roman" w:hAnsi="Times New Roman" w:eastAsia="Times New Roman" w:cs="Times New Roman"/>
          <w:i/>
          <w:iCs/>
          <w:sz w:val="21"/>
          <w:szCs w:val="21"/>
        </w:rPr>
        <w:t xml:space="preserve">b </w:t>
      </w:r>
      <w:r>
        <w:rPr>
          <w:rFonts w:ascii="宋体" w:hAnsi="宋体" w:eastAsia="宋体" w:cs="宋体"/>
          <w:sz w:val="21"/>
          <w:szCs w:val="21"/>
        </w:rPr>
        <w:t xml:space="preserve">始终处于静止状态，已  </w:t>
      </w:r>
      <w:r>
        <w:rPr>
          <w:rFonts w:ascii="宋体" w:hAnsi="宋体" w:eastAsia="宋体" w:cs="宋体"/>
          <w:spacing w:val="-2"/>
          <w:sz w:val="21"/>
          <w:szCs w:val="21"/>
        </w:rPr>
        <w:t>知最大静摩擦力等于滑动摩擦力，</w:t>
      </w:r>
      <w:r>
        <w:rPr>
          <w:rFonts w:ascii="Times New Roman" w:hAnsi="Times New Roman" w:eastAsia="Times New Roman" w:cs="Times New Roman"/>
          <w:i/>
          <w:iCs/>
          <w:spacing w:val="-2"/>
          <w:sz w:val="21"/>
          <w:szCs w:val="21"/>
        </w:rPr>
        <w:t xml:space="preserve">g </w:t>
      </w:r>
      <w:r>
        <w:rPr>
          <w:rFonts w:ascii="宋体" w:hAnsi="宋体" w:eastAsia="宋体" w:cs="宋体"/>
          <w:spacing w:val="-2"/>
          <w:sz w:val="21"/>
          <w:szCs w:val="21"/>
        </w:rPr>
        <w:t>取</w:t>
      </w:r>
      <w:r>
        <w:rPr>
          <w:rFonts w:ascii="宋体" w:hAnsi="宋体" w:eastAsia="宋体" w:cs="宋体"/>
          <w:spacing w:val="-12"/>
          <w:sz w:val="21"/>
          <w:szCs w:val="21"/>
        </w:rPr>
        <w:t xml:space="preserve"> </w:t>
      </w:r>
      <w:r>
        <w:rPr>
          <w:rFonts w:ascii="Times New Roman" w:hAnsi="Times New Roman" w:eastAsia="Times New Roman" w:cs="Times New Roman"/>
          <w:spacing w:val="-2"/>
          <w:sz w:val="21"/>
          <w:szCs w:val="21"/>
        </w:rPr>
        <w:t>10 m/s</w:t>
      </w:r>
      <w:r>
        <w:rPr>
          <w:rFonts w:ascii="Times New Roman" w:hAnsi="Times New Roman" w:eastAsia="Times New Roman" w:cs="Times New Roman"/>
          <w:spacing w:val="-2"/>
          <w:position w:val="7"/>
          <w:sz w:val="13"/>
          <w:szCs w:val="13"/>
        </w:rPr>
        <w:t>2</w:t>
      </w:r>
      <w:r>
        <w:rPr>
          <w:rFonts w:ascii="宋体" w:hAnsi="宋体" w:eastAsia="宋体" w:cs="宋体"/>
          <w:spacing w:val="-2"/>
          <w:sz w:val="21"/>
          <w:szCs w:val="21"/>
        </w:rPr>
        <w:t>，求物块</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与斜面体</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c</w:t>
      </w:r>
      <w:r>
        <w:rPr>
          <w:rFonts w:ascii="Times New Roman" w:hAnsi="Times New Roman" w:eastAsia="Times New Roman" w:cs="Times New Roman"/>
          <w:i/>
          <w:iCs/>
          <w:spacing w:val="25"/>
          <w:sz w:val="21"/>
          <w:szCs w:val="21"/>
        </w:rPr>
        <w:t xml:space="preserve"> </w:t>
      </w:r>
      <w:r>
        <w:rPr>
          <w:rFonts w:ascii="宋体" w:hAnsi="宋体" w:eastAsia="宋体" w:cs="宋体"/>
          <w:spacing w:val="-2"/>
          <w:sz w:val="21"/>
          <w:szCs w:val="21"/>
        </w:rPr>
        <w:t>间的动摩擦因数。</w:t>
      </w:r>
    </w:p>
    <w:p w14:paraId="294764B2">
      <w:pPr>
        <w:spacing w:before="27" w:line="1440" w:lineRule="exact"/>
        <w:ind w:firstLine="2606"/>
      </w:pPr>
      <w:r>
        <w:rPr>
          <w:position w:val="-28"/>
        </w:rPr>
        <w:drawing>
          <wp:inline distT="0" distB="0" distL="0" distR="0">
            <wp:extent cx="1998345" cy="9144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70"/>
                    <a:stretch>
                      <a:fillRect/>
                    </a:stretch>
                  </pic:blipFill>
                  <pic:spPr>
                    <a:xfrm>
                      <a:off x="0" y="0"/>
                      <a:ext cx="1998979" cy="914400"/>
                    </a:xfrm>
                    <a:prstGeom prst="rect">
                      <a:avLst/>
                    </a:prstGeom>
                  </pic:spPr>
                </pic:pic>
              </a:graphicData>
            </a:graphic>
          </wp:inline>
        </w:drawing>
      </w:r>
    </w:p>
    <w:p w14:paraId="3546DACD">
      <w:pPr>
        <w:spacing w:before="247"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3C4B20BD">
      <w:pPr>
        <w:spacing w:before="175" w:line="233" w:lineRule="auto"/>
        <w:ind w:left="42"/>
        <w:rPr>
          <w:rFonts w:ascii="宋体" w:hAnsi="宋体" w:eastAsia="宋体" w:cs="宋体"/>
          <w:sz w:val="21"/>
          <w:szCs w:val="21"/>
        </w:rPr>
      </w:pPr>
      <w:r>
        <w:rPr>
          <w:rFonts w:ascii="Times New Roman" w:hAnsi="Times New Roman" w:eastAsia="Times New Roman" w:cs="Times New Roman"/>
          <w:b/>
          <w:bCs/>
          <w:spacing w:val="-4"/>
          <w:sz w:val="21"/>
          <w:szCs w:val="21"/>
        </w:rPr>
        <w:t>1.</w:t>
      </w:r>
      <w:r>
        <w:rPr>
          <w:rFonts w:ascii="宋体" w:hAnsi="宋体" w:eastAsia="宋体" w:cs="宋体"/>
          <w:b/>
          <w:bCs/>
          <w:spacing w:val="-4"/>
          <w:sz w:val="21"/>
          <w:szCs w:val="21"/>
        </w:rPr>
        <w:t>研究对象</w:t>
      </w:r>
    </w:p>
    <w:p w14:paraId="05C9F0D0">
      <w:pPr>
        <w:spacing w:before="1" w:line="219" w:lineRule="auto"/>
        <w:ind w:left="37"/>
        <w:rPr>
          <w:rFonts w:ascii="宋体" w:hAnsi="宋体" w:eastAsia="宋体" w:cs="宋体"/>
          <w:sz w:val="21"/>
          <w:szCs w:val="21"/>
        </w:rPr>
      </w:pPr>
      <w:r>
        <w:rPr>
          <w:rFonts w:ascii="宋体" w:hAnsi="宋体" w:eastAsia="宋体" w:cs="宋体"/>
          <w:sz w:val="21"/>
          <w:szCs w:val="21"/>
        </w:rPr>
        <w:t>研究对象的选取：</w:t>
      </w:r>
      <w:r>
        <w:rPr>
          <w:rFonts w:ascii="Cambria Math" w:hAnsi="Cambria Math" w:eastAsia="Cambria Math" w:cs="Cambria Math"/>
          <w:sz w:val="21"/>
          <w:szCs w:val="21"/>
        </w:rPr>
        <w:t>①</w:t>
      </w:r>
      <w:r>
        <w:rPr>
          <w:rFonts w:ascii="宋体" w:hAnsi="宋体" w:eastAsia="宋体" w:cs="宋体"/>
          <w:sz w:val="21"/>
          <w:szCs w:val="21"/>
        </w:rPr>
        <w:t>整体法与隔离法</w:t>
      </w:r>
      <w:r>
        <w:rPr>
          <w:rFonts w:ascii="Times New Roman" w:hAnsi="Times New Roman" w:eastAsia="Times New Roman" w:cs="Times New Roman"/>
          <w:sz w:val="21"/>
          <w:szCs w:val="21"/>
        </w:rPr>
        <w:t>(</w:t>
      </w:r>
      <w:r>
        <w:rPr>
          <w:rFonts w:ascii="宋体" w:hAnsi="宋体" w:eastAsia="宋体" w:cs="宋体"/>
          <w:sz w:val="21"/>
          <w:szCs w:val="21"/>
        </w:rPr>
        <w:t>如图甲</w:t>
      </w:r>
      <w:r>
        <w:rPr>
          <w:rFonts w:ascii="Times New Roman" w:hAnsi="Times New Roman" w:eastAsia="Times New Roman" w:cs="Times New Roman"/>
          <w:sz w:val="21"/>
          <w:szCs w:val="21"/>
        </w:rPr>
        <w:t>)</w:t>
      </w:r>
      <w:r>
        <w:rPr>
          <w:rFonts w:ascii="宋体" w:hAnsi="宋体" w:eastAsia="宋体" w:cs="宋体"/>
          <w:sz w:val="21"/>
          <w:szCs w:val="21"/>
        </w:rPr>
        <w:t>；</w:t>
      </w:r>
      <w:r>
        <w:rPr>
          <w:rFonts w:ascii="Cambria Math" w:hAnsi="Cambria Math" w:eastAsia="Cambria Math" w:cs="Cambria Math"/>
          <w:sz w:val="21"/>
          <w:szCs w:val="21"/>
        </w:rPr>
        <w:t>②</w:t>
      </w:r>
      <w:r>
        <w:rPr>
          <w:rFonts w:ascii="宋体" w:hAnsi="宋体" w:eastAsia="宋体" w:cs="宋体"/>
          <w:sz w:val="21"/>
          <w:szCs w:val="21"/>
        </w:rPr>
        <w:t>转换研究对象法</w:t>
      </w:r>
      <w:r>
        <w:rPr>
          <w:rFonts w:ascii="Times New Roman" w:hAnsi="Times New Roman" w:eastAsia="Times New Roman" w:cs="Times New Roman"/>
          <w:spacing w:val="-1"/>
          <w:sz w:val="21"/>
          <w:szCs w:val="21"/>
        </w:rPr>
        <w:t>(</w:t>
      </w:r>
      <w:r>
        <w:rPr>
          <w:rFonts w:ascii="宋体" w:hAnsi="宋体" w:eastAsia="宋体" w:cs="宋体"/>
          <w:spacing w:val="-1"/>
          <w:sz w:val="21"/>
          <w:szCs w:val="21"/>
        </w:rPr>
        <w:t>如图乙</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24226E93">
      <w:pPr>
        <w:spacing w:line="1597" w:lineRule="exact"/>
        <w:ind w:left="1939"/>
      </w:pPr>
      <w:r>
        <w:rPr>
          <w:position w:val="-32"/>
        </w:rPr>
        <w:drawing>
          <wp:inline distT="0" distB="0" distL="0" distR="0">
            <wp:extent cx="2838450" cy="10140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71"/>
                    <a:stretch>
                      <a:fillRect/>
                    </a:stretch>
                  </pic:blipFill>
                  <pic:spPr>
                    <a:xfrm>
                      <a:off x="0" y="0"/>
                      <a:ext cx="2839084" cy="1014095"/>
                    </a:xfrm>
                    <a:prstGeom prst="rect">
                      <a:avLst/>
                    </a:prstGeom>
                  </pic:spPr>
                </pic:pic>
              </a:graphicData>
            </a:graphic>
          </wp:inline>
        </w:drawing>
      </w:r>
    </w:p>
    <w:p w14:paraId="294ACFE4">
      <w:pPr>
        <w:spacing w:before="32" w:line="234" w:lineRule="auto"/>
        <w:ind w:left="33"/>
        <w:rPr>
          <w:rFonts w:ascii="宋体" w:hAnsi="宋体" w:eastAsia="宋体" w:cs="宋体"/>
          <w:sz w:val="21"/>
          <w:szCs w:val="21"/>
        </w:rPr>
      </w:pPr>
      <w:r>
        <w:rPr>
          <w:rFonts w:ascii="Times New Roman" w:hAnsi="Times New Roman" w:eastAsia="Times New Roman" w:cs="Times New Roman"/>
          <w:b/>
          <w:bCs/>
          <w:spacing w:val="-2"/>
          <w:sz w:val="21"/>
          <w:szCs w:val="21"/>
        </w:rPr>
        <w:t>2.</w:t>
      </w:r>
      <w:r>
        <w:rPr>
          <w:rFonts w:ascii="宋体" w:hAnsi="宋体" w:eastAsia="宋体" w:cs="宋体"/>
          <w:b/>
          <w:bCs/>
          <w:spacing w:val="-2"/>
          <w:sz w:val="21"/>
          <w:szCs w:val="21"/>
        </w:rPr>
        <w:t>受力分析</w:t>
      </w:r>
    </w:p>
    <w:p w14:paraId="07D8B09F">
      <w:pPr>
        <w:spacing w:before="5"/>
        <w:ind w:left="37" w:right="28"/>
        <w:rPr>
          <w:rFonts w:ascii="宋体" w:hAnsi="宋体" w:eastAsia="宋体" w:cs="宋体"/>
          <w:sz w:val="21"/>
          <w:szCs w:val="21"/>
        </w:rPr>
      </w:pPr>
      <w:r>
        <w:drawing>
          <wp:anchor distT="0" distB="0" distL="0" distR="0" simplePos="0" relativeHeight="251663360" behindDoc="1" locked="0" layoutInCell="1" allowOverlap="1">
            <wp:simplePos x="0" y="0"/>
            <wp:positionH relativeFrom="column">
              <wp:posOffset>920115</wp:posOffset>
            </wp:positionH>
            <wp:positionV relativeFrom="paragraph">
              <wp:posOffset>332740</wp:posOffset>
            </wp:positionV>
            <wp:extent cx="3469005" cy="102679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72"/>
                    <a:stretch>
                      <a:fillRect/>
                    </a:stretch>
                  </pic:blipFill>
                  <pic:spPr>
                    <a:xfrm>
                      <a:off x="0" y="0"/>
                      <a:ext cx="3468954" cy="1026807"/>
                    </a:xfrm>
                    <a:prstGeom prst="rect">
                      <a:avLst/>
                    </a:prstGeom>
                  </pic:spPr>
                </pic:pic>
              </a:graphicData>
            </a:graphic>
          </wp:anchor>
        </w:drawing>
      </w:r>
      <w:r>
        <w:rPr>
          <w:rFonts w:ascii="宋体" w:hAnsi="宋体" w:eastAsia="宋体" w:cs="宋体"/>
          <w:spacing w:val="1"/>
          <w:sz w:val="21"/>
          <w:szCs w:val="21"/>
        </w:rPr>
        <w:t>根据下列顺序进行受力分析并作出受力示意图</w:t>
      </w:r>
      <w:r>
        <w:rPr>
          <w:rFonts w:ascii="Times New Roman" w:hAnsi="Times New Roman" w:eastAsia="Times New Roman" w:cs="Times New Roman"/>
          <w:spacing w:val="1"/>
          <w:sz w:val="21"/>
          <w:szCs w:val="21"/>
        </w:rPr>
        <w:t>,</w:t>
      </w:r>
      <w:r>
        <w:rPr>
          <w:rFonts w:ascii="宋体" w:hAnsi="宋体" w:eastAsia="宋体" w:cs="宋体"/>
          <w:spacing w:val="1"/>
          <w:sz w:val="21"/>
          <w:szCs w:val="21"/>
        </w:rPr>
        <w:t>并结合研究对象的运动状态检验受力分析的</w:t>
      </w:r>
      <w:r>
        <w:rPr>
          <w:rFonts w:ascii="宋体" w:hAnsi="宋体" w:eastAsia="宋体" w:cs="宋体"/>
          <w:spacing w:val="16"/>
          <w:sz w:val="21"/>
          <w:szCs w:val="21"/>
        </w:rPr>
        <w:t xml:space="preserve"> </w:t>
      </w:r>
      <w:r>
        <w:rPr>
          <w:rFonts w:ascii="宋体" w:hAnsi="宋体" w:eastAsia="宋体" w:cs="宋体"/>
          <w:spacing w:val="-1"/>
          <w:sz w:val="21"/>
          <w:szCs w:val="21"/>
        </w:rPr>
        <w:t>合理性，共点力平衡状态可包括：静止状态、匀速直线运动或者缓慢移动状态。</w:t>
      </w:r>
    </w:p>
    <w:p w14:paraId="63C6F294">
      <w:pPr>
        <w:spacing w:before="118" w:line="460" w:lineRule="auto"/>
        <w:ind w:left="1789" w:right="6080" w:hanging="129"/>
        <w:rPr>
          <w:rFonts w:ascii="宋体" w:hAnsi="宋体" w:eastAsia="宋体" w:cs="宋体"/>
          <w:sz w:val="21"/>
          <w:szCs w:val="21"/>
        </w:rPr>
      </w:pPr>
      <w:r>
        <w:pict>
          <v:shape id="_x0000_s1028" o:spid="_x0000_s1028" o:spt="202" type="#_x0000_t202" style="position:absolute;left:0pt;margin-left:233.7pt;margin-top:29.95pt;height:14.55pt;width:22.55pt;z-index:251666432;mso-width-relative:page;mso-height-relative:page;" filled="f" stroked="f" coordsize="21600,21600">
            <v:path/>
            <v:fill on="f" focussize="0,0"/>
            <v:stroke on="f"/>
            <v:imagedata o:title=""/>
            <o:lock v:ext="edit" aspectratio="f"/>
            <v:textbox inset="0mm,0mm,0mm,0mm">
              <w:txbxContent>
                <w:p w14:paraId="7D05A765">
                  <w:pPr>
                    <w:spacing w:before="19" w:line="220" w:lineRule="auto"/>
                    <w:ind w:left="20"/>
                    <w:rPr>
                      <w:rFonts w:ascii="宋体" w:hAnsi="宋体" w:eastAsia="宋体" w:cs="宋体"/>
                      <w:sz w:val="21"/>
                      <w:szCs w:val="21"/>
                    </w:rPr>
                  </w:pPr>
                  <w:r>
                    <w:rPr>
                      <w:rFonts w:ascii="宋体" w:hAnsi="宋体" w:eastAsia="宋体" w:cs="宋体"/>
                      <w:spacing w:val="-3"/>
                      <w:sz w:val="21"/>
                      <w:szCs w:val="21"/>
                    </w:rPr>
                    <w:t>弹力</w:t>
                  </w:r>
                </w:p>
              </w:txbxContent>
            </v:textbox>
          </v:shape>
        </w:pict>
      </w:r>
      <w:r>
        <w:pict>
          <v:shape id="_x0000_s1029" o:spid="_x0000_s1029" o:spt="202" type="#_x0000_t202" style="position:absolute;left:0pt;margin-left:301.7pt;margin-top:29.95pt;height:14.55pt;width:33.3pt;z-index:251665408;mso-width-relative:page;mso-height-relative:page;" filled="f" stroked="f" coordsize="21600,21600">
            <v:path/>
            <v:fill on="f" focussize="0,0"/>
            <v:stroke on="f"/>
            <v:imagedata o:title=""/>
            <o:lock v:ext="edit" aspectratio="f"/>
            <v:textbox inset="0mm,0mm,0mm,0mm">
              <w:txbxContent>
                <w:p w14:paraId="19E428A0">
                  <w:pPr>
                    <w:spacing w:before="19" w:line="221" w:lineRule="auto"/>
                    <w:ind w:left="20"/>
                    <w:rPr>
                      <w:rFonts w:ascii="宋体" w:hAnsi="宋体" w:eastAsia="宋体" w:cs="宋体"/>
                      <w:sz w:val="21"/>
                      <w:szCs w:val="21"/>
                    </w:rPr>
                  </w:pPr>
                  <w:r>
                    <w:rPr>
                      <w:rFonts w:ascii="宋体" w:hAnsi="宋体" w:eastAsia="宋体" w:cs="宋体"/>
                      <w:spacing w:val="-2"/>
                      <w:sz w:val="21"/>
                      <w:szCs w:val="21"/>
                    </w:rPr>
                    <w:t>摩擦力</w:t>
                  </w:r>
                </w:p>
              </w:txbxContent>
            </v:textbox>
          </v:shape>
        </w:pict>
      </w:r>
      <w:r>
        <w:pict>
          <v:shape id="_x0000_s1030" o:spid="_x0000_s1030" o:spt="202" type="#_x0000_t202" style="position:absolute;left:0pt;margin-left:154.15pt;margin-top:30.1pt;height:47.1pt;width:32.15pt;z-index:251664384;mso-width-relative:page;mso-height-relative:page;" filled="f" stroked="f" coordsize="21600,21600">
            <v:path/>
            <v:fill on="f" focussize="0,0"/>
            <v:stroke on="f"/>
            <v:imagedata o:title=""/>
            <o:lock v:ext="edit" aspectratio="f"/>
            <v:textbox inset="0mm,0mm,0mm,0mm">
              <w:txbxContent>
                <w:p w14:paraId="172285B7">
                  <w:pPr>
                    <w:spacing w:before="19" w:line="221" w:lineRule="auto"/>
                    <w:ind w:left="96"/>
                    <w:rPr>
                      <w:rFonts w:ascii="宋体" w:hAnsi="宋体" w:eastAsia="宋体" w:cs="宋体"/>
                      <w:sz w:val="21"/>
                      <w:szCs w:val="21"/>
                    </w:rPr>
                  </w:pPr>
                  <w:r>
                    <w:rPr>
                      <w:rFonts w:ascii="宋体" w:hAnsi="宋体" w:eastAsia="宋体" w:cs="宋体"/>
                      <w:spacing w:val="-2"/>
                      <w:sz w:val="21"/>
                      <w:szCs w:val="21"/>
                    </w:rPr>
                    <w:t>场力</w:t>
                  </w:r>
                </w:p>
                <w:p w14:paraId="3A38C3B6">
                  <w:pPr>
                    <w:pStyle w:val="2"/>
                    <w:spacing w:line="328" w:lineRule="auto"/>
                  </w:pPr>
                </w:p>
                <w:p w14:paraId="682D15F1">
                  <w:pPr>
                    <w:spacing w:before="68" w:line="221" w:lineRule="auto"/>
                    <w:ind w:left="20"/>
                    <w:rPr>
                      <w:rFonts w:ascii="宋体" w:hAnsi="宋体" w:eastAsia="宋体" w:cs="宋体"/>
                      <w:sz w:val="21"/>
                      <w:szCs w:val="21"/>
                    </w:rPr>
                  </w:pPr>
                  <w:r>
                    <w:rPr>
                      <w:rFonts w:ascii="宋体" w:hAnsi="宋体" w:eastAsia="宋体" w:cs="宋体"/>
                      <w:spacing w:val="-7"/>
                      <w:sz w:val="21"/>
                      <w:szCs w:val="21"/>
                    </w:rPr>
                    <w:t>已知力</w:t>
                  </w:r>
                </w:p>
              </w:txbxContent>
            </v:textbox>
          </v:shape>
        </w:pict>
      </w:r>
      <w:r>
        <w:rPr>
          <w:rFonts w:ascii="宋体" w:hAnsi="宋体" w:eastAsia="宋体" w:cs="宋体"/>
          <w:spacing w:val="-2"/>
          <w:sz w:val="21"/>
          <w:szCs w:val="21"/>
        </w:rPr>
        <w:t>重力场</w:t>
      </w:r>
      <w:r>
        <w:rPr>
          <w:rFonts w:ascii="宋体" w:hAnsi="宋体" w:eastAsia="宋体" w:cs="宋体"/>
          <w:sz w:val="21"/>
          <w:szCs w:val="21"/>
        </w:rPr>
        <w:t xml:space="preserve"> </w:t>
      </w:r>
      <w:r>
        <w:rPr>
          <w:rFonts w:ascii="宋体" w:hAnsi="宋体" w:eastAsia="宋体" w:cs="宋体"/>
          <w:spacing w:val="-8"/>
          <w:sz w:val="21"/>
          <w:szCs w:val="21"/>
        </w:rPr>
        <w:t>电场</w:t>
      </w:r>
    </w:p>
    <w:p w14:paraId="2A693900">
      <w:pPr>
        <w:spacing w:line="221" w:lineRule="auto"/>
        <w:ind w:left="1762"/>
        <w:rPr>
          <w:rFonts w:ascii="宋体" w:hAnsi="宋体" w:eastAsia="宋体" w:cs="宋体"/>
          <w:sz w:val="21"/>
          <w:szCs w:val="21"/>
        </w:rPr>
      </w:pPr>
      <w:r>
        <w:pict>
          <v:shape id="_x0000_s1031" o:spid="_x0000_s1031" style="position:absolute;left:0pt;margin-left:197.6pt;margin-top:9.75pt;height:0.75pt;width:13.7pt;z-index:251667456;mso-width-relative:page;mso-height-relative:page;" filled="f" stroked="t" coordsize="273,15" path="m0,7l273,7e">
            <v:fill on="f" focussize="0,0"/>
            <v:stroke color="#000000" miterlimit="10" joinstyle="miter"/>
            <v:imagedata o:title=""/>
            <o:lock v:ext="edit"/>
          </v:shape>
        </w:pict>
      </w:r>
      <w:r>
        <w:rPr>
          <w:rFonts w:ascii="宋体" w:hAnsi="宋体" w:eastAsia="宋体" w:cs="宋体"/>
          <w:spacing w:val="-2"/>
          <w:sz w:val="21"/>
          <w:szCs w:val="21"/>
        </w:rPr>
        <w:t>磁场</w:t>
      </w:r>
    </w:p>
    <w:p w14:paraId="70DDBB53">
      <w:pPr>
        <w:spacing w:before="217" w:line="235" w:lineRule="auto"/>
        <w:ind w:left="32"/>
        <w:rPr>
          <w:rFonts w:ascii="宋体" w:hAnsi="宋体" w:eastAsia="宋体" w:cs="宋体"/>
          <w:sz w:val="21"/>
          <w:szCs w:val="21"/>
        </w:rPr>
      </w:pPr>
      <w:r>
        <w:rPr>
          <w:rFonts w:ascii="Times New Roman" w:hAnsi="Times New Roman" w:eastAsia="Times New Roman" w:cs="Times New Roman"/>
          <w:b/>
          <w:bCs/>
          <w:spacing w:val="-2"/>
          <w:sz w:val="21"/>
          <w:szCs w:val="21"/>
        </w:rPr>
        <w:t>3.</w:t>
      </w:r>
      <w:r>
        <w:rPr>
          <w:rFonts w:ascii="宋体" w:hAnsi="宋体" w:eastAsia="宋体" w:cs="宋体"/>
          <w:b/>
          <w:bCs/>
          <w:spacing w:val="-2"/>
          <w:sz w:val="21"/>
          <w:szCs w:val="21"/>
        </w:rPr>
        <w:t>分析方法</w:t>
      </w:r>
    </w:p>
    <w:p w14:paraId="458C660F">
      <w:pPr>
        <w:spacing w:before="6" w:line="221" w:lineRule="auto"/>
        <w:ind w:left="37"/>
        <w:rPr>
          <w:rFonts w:ascii="宋体" w:hAnsi="宋体" w:eastAsia="宋体" w:cs="宋体"/>
          <w:sz w:val="21"/>
          <w:szCs w:val="21"/>
        </w:rPr>
      </w:pPr>
      <w:r>
        <w:rPr>
          <w:rFonts w:ascii="宋体" w:hAnsi="宋体" w:eastAsia="宋体" w:cs="宋体"/>
          <w:spacing w:val="-2"/>
          <w:sz w:val="21"/>
          <w:szCs w:val="21"/>
        </w:rPr>
        <w:t>合成法、作用效果分解法、正交分解法。</w:t>
      </w:r>
    </w:p>
    <w:p w14:paraId="549EC3E9">
      <w:pPr>
        <w:spacing w:before="20" w:line="235" w:lineRule="auto"/>
        <w:ind w:left="34"/>
        <w:rPr>
          <w:rFonts w:ascii="宋体" w:hAnsi="宋体" w:eastAsia="宋体" w:cs="宋体"/>
          <w:sz w:val="21"/>
          <w:szCs w:val="21"/>
        </w:rPr>
      </w:pPr>
      <w:r>
        <w:rPr>
          <w:rFonts w:ascii="Times New Roman" w:hAnsi="Times New Roman" w:eastAsia="Times New Roman" w:cs="Times New Roman"/>
          <w:b/>
          <w:bCs/>
          <w:spacing w:val="-2"/>
          <w:sz w:val="21"/>
          <w:szCs w:val="21"/>
        </w:rPr>
        <w:t>4.</w:t>
      </w:r>
      <w:r>
        <w:rPr>
          <w:rFonts w:ascii="宋体" w:hAnsi="宋体" w:eastAsia="宋体" w:cs="宋体"/>
          <w:b/>
          <w:bCs/>
          <w:spacing w:val="-2"/>
          <w:sz w:val="21"/>
          <w:szCs w:val="21"/>
        </w:rPr>
        <w:t>动态平衡</w:t>
      </w:r>
    </w:p>
    <w:p w14:paraId="41BCC9CF">
      <w:pPr>
        <w:spacing w:before="6" w:line="220" w:lineRule="auto"/>
        <w:ind w:left="36"/>
        <w:rPr>
          <w:rFonts w:ascii="宋体" w:hAnsi="宋体" w:eastAsia="宋体" w:cs="宋体"/>
          <w:sz w:val="21"/>
          <w:szCs w:val="21"/>
        </w:rPr>
      </w:pPr>
      <w:r>
        <w:rPr>
          <w:rFonts w:ascii="宋体" w:hAnsi="宋体" w:eastAsia="宋体" w:cs="宋体"/>
          <w:spacing w:val="-1"/>
          <w:sz w:val="21"/>
          <w:szCs w:val="21"/>
        </w:rPr>
        <w:t>解析法、图解法、相似三角形法。</w:t>
      </w:r>
    </w:p>
    <w:p w14:paraId="4423FB93">
      <w:pPr>
        <w:spacing w:before="177"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27DB8856">
      <w:pPr>
        <w:tabs>
          <w:tab w:val="left" w:pos="148"/>
        </w:tabs>
        <w:spacing w:before="201" w:line="267" w:lineRule="auto"/>
        <w:ind w:left="37" w:right="197" w:firstLine="1"/>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如图所示，用一根长为</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l</w:t>
      </w:r>
      <w:r>
        <w:rPr>
          <w:rFonts w:ascii="Times New Roman" w:hAnsi="Times New Roman" w:eastAsia="Times New Roman" w:cs="Times New Roman"/>
          <w:i/>
          <w:iCs/>
          <w:spacing w:val="21"/>
          <w:w w:val="101"/>
          <w:sz w:val="21"/>
          <w:szCs w:val="21"/>
        </w:rPr>
        <w:t xml:space="preserve"> </w:t>
      </w:r>
      <w:r>
        <w:rPr>
          <w:rFonts w:ascii="宋体" w:hAnsi="宋体" w:eastAsia="宋体" w:cs="宋体"/>
          <w:spacing w:val="1"/>
          <w:sz w:val="21"/>
          <w:szCs w:val="21"/>
        </w:rPr>
        <w:t>的细绳一端固定在</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19"/>
          <w:sz w:val="21"/>
          <w:szCs w:val="21"/>
        </w:rPr>
        <w:t xml:space="preserve"> </w:t>
      </w:r>
      <w:r>
        <w:rPr>
          <w:rFonts w:ascii="宋体" w:hAnsi="宋体" w:eastAsia="宋体" w:cs="宋体"/>
          <w:spacing w:val="1"/>
          <w:sz w:val="21"/>
          <w:szCs w:val="21"/>
        </w:rPr>
        <w:t>点，另一端悬挂质量为</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的小球</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z w:val="21"/>
          <w:szCs w:val="21"/>
        </w:rPr>
        <w:t>，为 使细绳与竖直方向成</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30°</w:t>
      </w:r>
      <w:r>
        <w:rPr>
          <w:rFonts w:ascii="宋体" w:hAnsi="宋体" w:eastAsia="宋体" w:cs="宋体"/>
          <w:sz w:val="21"/>
          <w:szCs w:val="21"/>
        </w:rPr>
        <w:t>角且绷紧，小球</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处于静止</w:t>
      </w:r>
      <w:r>
        <w:rPr>
          <w:rFonts w:ascii="宋体" w:hAnsi="宋体" w:eastAsia="宋体" w:cs="宋体"/>
          <w:spacing w:val="-1"/>
          <w:sz w:val="21"/>
          <w:szCs w:val="21"/>
        </w:rPr>
        <w:t>状态，对小球</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施加的最小的力是</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18"/>
          <w:w w:val="96"/>
          <w:sz w:val="21"/>
          <w:szCs w:val="21"/>
        </w:rPr>
        <w:t>(</w:t>
      </w:r>
      <w:r>
        <w:rPr>
          <w:rFonts w:ascii="宋体" w:hAnsi="宋体" w:eastAsia="宋体" w:cs="宋体"/>
          <w:spacing w:val="15"/>
          <w:sz w:val="21"/>
          <w:szCs w:val="21"/>
        </w:rPr>
        <w:t xml:space="preserve">    </w:t>
      </w:r>
      <w:r>
        <w:rPr>
          <w:rFonts w:ascii="宋体" w:hAnsi="宋体" w:eastAsia="宋体" w:cs="宋体"/>
          <w:spacing w:val="-18"/>
          <w:w w:val="96"/>
          <w:sz w:val="21"/>
          <w:szCs w:val="21"/>
        </w:rPr>
        <w:t>)</w:t>
      </w:r>
    </w:p>
    <w:p w14:paraId="26A731CC">
      <w:pPr>
        <w:spacing w:before="60" w:line="1348" w:lineRule="exact"/>
        <w:ind w:firstLine="3476"/>
      </w:pPr>
      <w:r>
        <w:rPr>
          <w:position w:val="-26"/>
        </w:rPr>
        <w:drawing>
          <wp:inline distT="0" distB="0" distL="0" distR="0">
            <wp:extent cx="890270" cy="85598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73"/>
                    <a:stretch>
                      <a:fillRect/>
                    </a:stretch>
                  </pic:blipFill>
                  <pic:spPr>
                    <a:xfrm>
                      <a:off x="0" y="0"/>
                      <a:ext cx="890904" cy="855980"/>
                    </a:xfrm>
                    <a:prstGeom prst="rect">
                      <a:avLst/>
                    </a:prstGeom>
                  </pic:spPr>
                </pic:pic>
              </a:graphicData>
            </a:graphic>
          </wp:inline>
        </w:drawing>
      </w:r>
    </w:p>
    <w:p w14:paraId="7407DE28">
      <w:pPr>
        <w:spacing w:before="179"/>
        <w:ind w:left="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w:t>
      </w:r>
      <w:r>
        <w:rPr>
          <w:rFonts w:ascii="宋体" w:hAnsi="宋体" w:eastAsia="宋体" w:cs="宋体"/>
          <w:spacing w:val="-50"/>
          <w:sz w:val="21"/>
          <w:szCs w:val="21"/>
        </w:rPr>
        <w:t xml:space="preserve"> </w:t>
      </w:r>
      <w:r>
        <w:rPr>
          <w:position w:val="-2"/>
          <w:sz w:val="21"/>
          <w:szCs w:val="21"/>
        </w:rPr>
        <w:drawing>
          <wp:inline distT="0" distB="0" distL="0" distR="0">
            <wp:extent cx="118745" cy="1327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74"/>
                    <a:stretch>
                      <a:fillRect/>
                    </a:stretch>
                  </pic:blipFill>
                  <pic:spPr>
                    <a:xfrm>
                      <a:off x="0" y="0"/>
                      <a:ext cx="119099" cy="132838"/>
                    </a:xfrm>
                    <a:prstGeom prst="rect">
                      <a:avLst/>
                    </a:prstGeom>
                  </pic:spPr>
                </pic:pic>
              </a:graphicData>
            </a:graphic>
          </wp:inline>
        </w:drawing>
      </w:r>
      <w:r>
        <w:rPr>
          <w:rFonts w:ascii="Times New Roman" w:hAnsi="Times New Roman" w:eastAsia="Times New Roman" w:cs="Times New Roman"/>
          <w:i/>
          <w:iCs/>
          <w:spacing w:val="-1"/>
          <w:sz w:val="21"/>
          <w:szCs w:val="21"/>
        </w:rPr>
        <w:t xml:space="preserve">mg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w:t>
      </w:r>
      <w:r>
        <w:rPr>
          <w:rFonts w:ascii="宋体" w:hAnsi="宋体" w:eastAsia="宋体" w:cs="宋体"/>
          <w:spacing w:val="-72"/>
          <w:sz w:val="21"/>
          <w:szCs w:val="21"/>
        </w:rPr>
        <w:t xml:space="preserve"> </w:t>
      </w:r>
      <w:r>
        <w:rPr>
          <w:position w:val="-17"/>
          <w:sz w:val="21"/>
          <w:szCs w:val="21"/>
        </w:rPr>
        <w:drawing>
          <wp:inline distT="0" distB="0" distL="0" distR="0">
            <wp:extent cx="80010" cy="30734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75"/>
                    <a:stretch>
                      <a:fillRect/>
                    </a:stretch>
                  </pic:blipFill>
                  <pic:spPr>
                    <a:xfrm>
                      <a:off x="0" y="0"/>
                      <a:ext cx="80478" cy="307624"/>
                    </a:xfrm>
                    <a:prstGeom prst="rect">
                      <a:avLst/>
                    </a:prstGeom>
                  </pic:spPr>
                </pic:pic>
              </a:graphicData>
            </a:graphic>
          </wp:inline>
        </w:drawing>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 xml:space="preserve">mg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宋体" w:hAnsi="宋体" w:eastAsia="宋体" w:cs="宋体"/>
          <w:spacing w:val="-70"/>
          <w:sz w:val="21"/>
          <w:szCs w:val="21"/>
        </w:rPr>
        <w:t xml:space="preserve"> </w:t>
      </w:r>
      <w:r>
        <w:rPr>
          <w:position w:val="-11"/>
          <w:sz w:val="21"/>
          <w:szCs w:val="21"/>
        </w:rPr>
        <w:drawing>
          <wp:inline distT="0" distB="0" distL="0" distR="0">
            <wp:extent cx="80010" cy="23876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76"/>
                    <a:stretch>
                      <a:fillRect/>
                    </a:stretch>
                  </pic:blipFill>
                  <pic:spPr>
                    <a:xfrm>
                      <a:off x="0" y="0"/>
                      <a:ext cx="80478" cy="239257"/>
                    </a:xfrm>
                    <a:prstGeom prst="rect">
                      <a:avLst/>
                    </a:prstGeom>
                  </pic:spPr>
                </pic:pic>
              </a:graphicData>
            </a:graphic>
          </wp:inline>
        </w:drawing>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 xml:space="preserve">mg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w:t>
      </w:r>
      <w:r>
        <w:rPr>
          <w:rFonts w:ascii="宋体" w:hAnsi="宋体" w:eastAsia="宋体" w:cs="宋体"/>
          <w:spacing w:val="-72"/>
          <w:sz w:val="21"/>
          <w:szCs w:val="21"/>
        </w:rPr>
        <w:t xml:space="preserve"> </w:t>
      </w:r>
      <w:r>
        <w:rPr>
          <w:position w:val="-19"/>
          <w:sz w:val="21"/>
          <w:szCs w:val="21"/>
        </w:rPr>
        <w:drawing>
          <wp:inline distT="0" distB="0" distL="0" distR="0">
            <wp:extent cx="173355" cy="34036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77"/>
                    <a:stretch>
                      <a:fillRect/>
                    </a:stretch>
                  </pic:blipFill>
                  <pic:spPr>
                    <a:xfrm>
                      <a:off x="0" y="0"/>
                      <a:ext cx="173425" cy="340365"/>
                    </a:xfrm>
                    <a:prstGeom prst="rect">
                      <a:avLst/>
                    </a:prstGeom>
                  </pic:spPr>
                </pic:pic>
              </a:graphicData>
            </a:graphic>
          </wp:inline>
        </w:drawing>
      </w:r>
      <w:r>
        <w:rPr>
          <w:rFonts w:ascii="宋体" w:hAnsi="宋体" w:eastAsia="宋体" w:cs="宋体"/>
          <w:spacing w:val="-62"/>
          <w:sz w:val="21"/>
          <w:szCs w:val="21"/>
        </w:rPr>
        <w:t xml:space="preserve"> </w:t>
      </w:r>
      <w:r>
        <w:rPr>
          <w:rFonts w:ascii="Times New Roman" w:hAnsi="Times New Roman" w:eastAsia="Times New Roman" w:cs="Times New Roman"/>
          <w:i/>
          <w:iCs/>
          <w:spacing w:val="-2"/>
          <w:sz w:val="21"/>
          <w:szCs w:val="21"/>
        </w:rPr>
        <w:t>mg</w:t>
      </w:r>
    </w:p>
    <w:p w14:paraId="3D5981D2">
      <w:pPr>
        <w:rPr>
          <w:rFonts w:ascii="Times New Roman" w:hAnsi="Times New Roman" w:eastAsia="Times New Roman" w:cs="Times New Roman"/>
          <w:sz w:val="21"/>
          <w:szCs w:val="21"/>
        </w:rPr>
        <w:sectPr>
          <w:headerReference r:id="rId10" w:type="default"/>
          <w:footerReference r:id="rId11" w:type="default"/>
          <w:pgSz w:w="11907" w:h="16839"/>
          <w:pgMar w:top="1166" w:right="1769" w:bottom="637" w:left="1771" w:header="831" w:footer="389" w:gutter="0"/>
          <w:cols w:space="720" w:num="1"/>
        </w:sectPr>
      </w:pPr>
    </w:p>
    <w:p w14:paraId="02B57D23">
      <w:pPr>
        <w:pStyle w:val="2"/>
        <w:spacing w:line="253" w:lineRule="auto"/>
      </w:pPr>
    </w:p>
    <w:p w14:paraId="171849DF">
      <w:pPr>
        <w:spacing w:before="70" w:line="262" w:lineRule="auto"/>
        <w:ind w:left="41" w:right="54" w:hanging="2"/>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如图所示，弹簧秤、绳和滑轮的重力不计，摩擦力不计，物体重量都是</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。在甲</w:t>
      </w:r>
      <w:r>
        <w:rPr>
          <w:rFonts w:ascii="宋体" w:hAnsi="宋体" w:eastAsia="宋体" w:cs="宋体"/>
          <w:sz w:val="21"/>
          <w:szCs w:val="21"/>
        </w:rPr>
        <w:t xml:space="preserve">、乙、 </w:t>
      </w:r>
      <w:r>
        <w:rPr>
          <w:rFonts w:ascii="宋体" w:hAnsi="宋体" w:eastAsia="宋体" w:cs="宋体"/>
          <w:spacing w:val="1"/>
          <w:sz w:val="21"/>
          <w:szCs w:val="21"/>
        </w:rPr>
        <w:t>丙三种情况下，弹簧的读数分别是</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sz w:val="13"/>
          <w:szCs w:val="13"/>
        </w:rPr>
        <w:t>1</w:t>
      </w:r>
      <w:r>
        <w:rPr>
          <w:rFonts w:ascii="Times New Roman" w:hAnsi="Times New Roman" w:eastAsia="Times New Roman" w:cs="Times New Roman"/>
          <w:i/>
          <w:iCs/>
          <w:spacing w:val="-10"/>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sz w:val="13"/>
          <w:szCs w:val="13"/>
        </w:rPr>
        <w:t>2</w:t>
      </w:r>
      <w:r>
        <w:rPr>
          <w:rFonts w:ascii="Times New Roman" w:hAnsi="Times New Roman" w:eastAsia="Times New Roman" w:cs="Times New Roman"/>
          <w:i/>
          <w:iCs/>
          <w:spacing w:val="-9"/>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sz w:val="13"/>
          <w:szCs w:val="13"/>
        </w:rPr>
        <w:t>3</w:t>
      </w:r>
      <w:r>
        <w:rPr>
          <w:rFonts w:ascii="宋体" w:hAnsi="宋体" w:eastAsia="宋体" w:cs="宋体"/>
          <w:spacing w:val="1"/>
          <w:sz w:val="21"/>
          <w:szCs w:val="21"/>
        </w:rPr>
        <w:t>，则(</w:t>
      </w:r>
      <w:r>
        <w:rPr>
          <w:rFonts w:ascii="宋体" w:hAnsi="宋体" w:eastAsia="宋体" w:cs="宋体"/>
          <w:spacing w:val="15"/>
          <w:sz w:val="21"/>
          <w:szCs w:val="21"/>
        </w:rPr>
        <w:t xml:space="preserve">    </w:t>
      </w:r>
      <w:r>
        <w:rPr>
          <w:rFonts w:ascii="宋体" w:hAnsi="宋体" w:eastAsia="宋体" w:cs="宋体"/>
          <w:spacing w:val="1"/>
          <w:sz w:val="21"/>
          <w:szCs w:val="21"/>
        </w:rPr>
        <w:t>)</w:t>
      </w:r>
    </w:p>
    <w:p w14:paraId="6292C5F7">
      <w:pPr>
        <w:spacing w:before="19" w:line="1754" w:lineRule="exact"/>
        <w:ind w:firstLine="1721"/>
      </w:pPr>
      <w:r>
        <w:rPr>
          <w:position w:val="-35"/>
        </w:rPr>
        <w:drawing>
          <wp:inline distT="0" distB="0" distL="0" distR="0">
            <wp:extent cx="3118485" cy="111379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78"/>
                    <a:stretch>
                      <a:fillRect/>
                    </a:stretch>
                  </pic:blipFill>
                  <pic:spPr>
                    <a:xfrm>
                      <a:off x="0" y="0"/>
                      <a:ext cx="3118485" cy="1113790"/>
                    </a:xfrm>
                    <a:prstGeom prst="rect">
                      <a:avLst/>
                    </a:prstGeom>
                  </pic:spPr>
                </pic:pic>
              </a:graphicData>
            </a:graphic>
          </wp:inline>
        </w:drawing>
      </w:r>
    </w:p>
    <w:p w14:paraId="4EEF4E03">
      <w:pPr>
        <w:spacing w:before="139" w:line="213" w:lineRule="auto"/>
        <w:ind w:left="3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3</w:t>
      </w:r>
      <w:r>
        <w:rPr>
          <w:rFonts w:ascii="Times New Roman" w:hAnsi="Times New Roman" w:eastAsia="Times New Roman" w:cs="Times New Roman"/>
          <w:spacing w:val="1"/>
          <w:sz w:val="21"/>
          <w:szCs w:val="21"/>
        </w:rPr>
        <w:t>&gt;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1</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 xml:space="preserve">2                          </w:t>
      </w:r>
      <w:r>
        <w:rPr>
          <w:rFonts w:ascii="Times New Roman" w:hAnsi="Times New Roman" w:eastAsia="Times New Roman" w:cs="Times New Roman"/>
          <w:spacing w:val="1"/>
          <w:sz w:val="21"/>
          <w:szCs w:val="21"/>
        </w:rPr>
        <w:t>B</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3</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1</w:t>
      </w:r>
      <w:r>
        <w:rPr>
          <w:rFonts w:ascii="Times New Roman" w:hAnsi="Times New Roman" w:eastAsia="Times New Roman" w:cs="Times New Roman"/>
          <w:spacing w:val="1"/>
          <w:sz w:val="21"/>
          <w:szCs w:val="21"/>
        </w:rPr>
        <w:t>&gt;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 xml:space="preserve">2                            </w:t>
      </w:r>
      <w:r>
        <w:rPr>
          <w:rFonts w:ascii="Times New Roman" w:hAnsi="Times New Roman" w:eastAsia="Times New Roman" w:cs="Times New Roman"/>
          <w:spacing w:val="1"/>
          <w:sz w:val="21"/>
          <w:szCs w:val="21"/>
        </w:rPr>
        <w:t>C</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1</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2</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 xml:space="preserve">3                          </w:t>
      </w:r>
      <w:r>
        <w:rPr>
          <w:rFonts w:ascii="Times New Roman" w:hAnsi="Times New Roman" w:eastAsia="Times New Roman" w:cs="Times New Roman"/>
          <w:i/>
          <w:iCs/>
          <w:position w:val="-1"/>
          <w:sz w:val="13"/>
          <w:szCs w:val="13"/>
        </w:rPr>
        <w:t xml:space="preserve"> </w:t>
      </w:r>
      <w:r>
        <w:rPr>
          <w:rFonts w:ascii="Times New Roman" w:hAnsi="Times New Roman" w:eastAsia="Times New Roman" w:cs="Times New Roman"/>
          <w:sz w:val="21"/>
          <w:szCs w:val="21"/>
        </w:rPr>
        <w:t>D</w:t>
      </w:r>
      <w:r>
        <w:rPr>
          <w:rFonts w:ascii="宋体" w:hAnsi="宋体" w:eastAsia="宋体" w:cs="宋体"/>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i/>
          <w:iCs/>
          <w:position w:val="-1"/>
          <w:sz w:val="13"/>
          <w:szCs w:val="13"/>
        </w:rPr>
        <w:t>1</w:t>
      </w:r>
      <w:r>
        <w:rPr>
          <w:rFonts w:ascii="Times New Roman" w:hAnsi="Times New Roman" w:eastAsia="Times New Roman" w:cs="Times New Roman"/>
          <w:sz w:val="21"/>
          <w:szCs w:val="21"/>
        </w:rPr>
        <w:t>&gt;</w:t>
      </w:r>
      <w:r>
        <w:rPr>
          <w:rFonts w:ascii="Times New Roman" w:hAnsi="Times New Roman" w:eastAsia="Times New Roman" w:cs="Times New Roman"/>
          <w:i/>
          <w:iCs/>
          <w:sz w:val="21"/>
          <w:szCs w:val="21"/>
        </w:rPr>
        <w:t>F</w:t>
      </w:r>
      <w:r>
        <w:rPr>
          <w:rFonts w:ascii="Times New Roman" w:hAnsi="Times New Roman" w:eastAsia="Times New Roman" w:cs="Times New Roman"/>
          <w:i/>
          <w:iCs/>
          <w:position w:val="-1"/>
          <w:sz w:val="13"/>
          <w:szCs w:val="13"/>
        </w:rPr>
        <w:t>2</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i/>
          <w:iCs/>
          <w:position w:val="-1"/>
          <w:sz w:val="13"/>
          <w:szCs w:val="13"/>
        </w:rPr>
        <w:t>3</w:t>
      </w:r>
    </w:p>
    <w:p w14:paraId="2F192A05">
      <w:pPr>
        <w:spacing w:before="42" w:line="268" w:lineRule="auto"/>
        <w:ind w:left="36" w:right="105" w:firstLine="2"/>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如图所示，市面上有一种折叠笔记本电脑支架，可以实</w:t>
      </w:r>
      <w:r>
        <w:rPr>
          <w:rFonts w:ascii="宋体" w:hAnsi="宋体" w:eastAsia="宋体" w:cs="宋体"/>
          <w:spacing w:val="3"/>
          <w:sz w:val="21"/>
          <w:szCs w:val="21"/>
        </w:rPr>
        <w:t>现从</w:t>
      </w:r>
      <w:r>
        <w:rPr>
          <w:rFonts w:ascii="Times New Roman" w:hAnsi="Times New Roman" w:eastAsia="Times New Roman" w:cs="Times New Roman"/>
          <w:spacing w:val="3"/>
          <w:sz w:val="20"/>
          <w:szCs w:val="20"/>
        </w:rPr>
        <w:t>18</w:t>
      </w:r>
      <w:r>
        <w:rPr>
          <w:position w:val="10"/>
          <w:sz w:val="20"/>
          <w:szCs w:val="20"/>
        </w:rPr>
        <w:drawing>
          <wp:inline distT="0" distB="0" distL="0" distR="0">
            <wp:extent cx="29210" cy="3429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79"/>
                    <a:stretch>
                      <a:fillRect/>
                    </a:stretch>
                  </pic:blipFill>
                  <pic:spPr>
                    <a:xfrm>
                      <a:off x="0" y="0"/>
                      <a:ext cx="29394" cy="34687"/>
                    </a:xfrm>
                    <a:prstGeom prst="rect">
                      <a:avLst/>
                    </a:prstGeom>
                  </pic:spPr>
                </pic:pic>
              </a:graphicData>
            </a:graphic>
          </wp:inline>
        </w:drawing>
      </w:r>
      <w:r>
        <w:rPr>
          <w:rFonts w:ascii="Times New Roman" w:hAnsi="Times New Roman" w:eastAsia="Times New Roman" w:cs="Times New Roman"/>
          <w:spacing w:val="-3"/>
          <w:sz w:val="20"/>
          <w:szCs w:val="20"/>
        </w:rPr>
        <w:t xml:space="preserve"> </w:t>
      </w:r>
      <w:r>
        <w:rPr>
          <w:rFonts w:ascii="宋体" w:hAnsi="宋体" w:eastAsia="宋体" w:cs="宋体"/>
          <w:spacing w:val="3"/>
          <w:sz w:val="21"/>
          <w:szCs w:val="21"/>
        </w:rPr>
        <w:t>到</w:t>
      </w:r>
      <w:r>
        <w:rPr>
          <w:rFonts w:ascii="Times New Roman" w:hAnsi="Times New Roman" w:eastAsia="Times New Roman" w:cs="Times New Roman"/>
          <w:spacing w:val="3"/>
          <w:sz w:val="19"/>
          <w:szCs w:val="19"/>
        </w:rPr>
        <w:t>35</w:t>
      </w:r>
      <w:r>
        <w:rPr>
          <w:position w:val="10"/>
          <w:sz w:val="19"/>
          <w:szCs w:val="19"/>
        </w:rPr>
        <w:drawing>
          <wp:inline distT="0" distB="0" distL="0" distR="0">
            <wp:extent cx="20955" cy="222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80"/>
                    <a:stretch>
                      <a:fillRect/>
                    </a:stretch>
                  </pic:blipFill>
                  <pic:spPr>
                    <a:xfrm>
                      <a:off x="0" y="0"/>
                      <a:ext cx="21278" cy="22252"/>
                    </a:xfrm>
                    <a:prstGeom prst="rect">
                      <a:avLst/>
                    </a:prstGeom>
                  </pic:spPr>
                </pic:pic>
              </a:graphicData>
            </a:graphic>
          </wp:inline>
        </w:drawing>
      </w:r>
      <w:r>
        <w:rPr>
          <w:rFonts w:ascii="Times New Roman" w:hAnsi="Times New Roman" w:eastAsia="Times New Roman" w:cs="Times New Roman"/>
          <w:spacing w:val="14"/>
          <w:w w:val="101"/>
          <w:sz w:val="19"/>
          <w:szCs w:val="19"/>
        </w:rPr>
        <w:t xml:space="preserve"> </w:t>
      </w:r>
      <w:r>
        <w:rPr>
          <w:rFonts w:ascii="宋体" w:hAnsi="宋体" w:eastAsia="宋体" w:cs="宋体"/>
          <w:spacing w:val="3"/>
          <w:sz w:val="21"/>
          <w:szCs w:val="21"/>
        </w:rPr>
        <w:t>的</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 xml:space="preserve">5 </w:t>
      </w:r>
      <w:r>
        <w:rPr>
          <w:rFonts w:ascii="宋体" w:hAnsi="宋体" w:eastAsia="宋体" w:cs="宋体"/>
          <w:spacing w:val="3"/>
          <w:sz w:val="21"/>
          <w:szCs w:val="21"/>
        </w:rPr>
        <w:t>挡调节，角</w:t>
      </w:r>
      <w:r>
        <w:rPr>
          <w:rFonts w:ascii="宋体" w:hAnsi="宋体" w:eastAsia="宋体" w:cs="宋体"/>
          <w:sz w:val="21"/>
          <w:szCs w:val="21"/>
        </w:rPr>
        <w:t xml:space="preserve"> 度增加挡位增加。若笔记本电脑静止在支架的水平面板上，没有与面板底端接触，下</w:t>
      </w:r>
      <w:r>
        <w:rPr>
          <w:rFonts w:ascii="宋体" w:hAnsi="宋体" w:eastAsia="宋体" w:cs="宋体"/>
          <w:spacing w:val="-1"/>
          <w:sz w:val="21"/>
          <w:szCs w:val="21"/>
        </w:rPr>
        <w:t>列说</w:t>
      </w:r>
      <w:r>
        <w:rPr>
          <w:rFonts w:ascii="宋体" w:hAnsi="宋体" w:eastAsia="宋体" w:cs="宋体"/>
          <w:sz w:val="21"/>
          <w:szCs w:val="21"/>
        </w:rPr>
        <w:t xml:space="preserve"> </w:t>
      </w:r>
      <w:r>
        <w:rPr>
          <w:rFonts w:ascii="宋体" w:hAnsi="宋体" w:eastAsia="宋体" w:cs="宋体"/>
          <w:spacing w:val="9"/>
          <w:sz w:val="21"/>
          <w:szCs w:val="21"/>
        </w:rPr>
        <w:t>法正确的是(</w:t>
      </w:r>
      <w:r>
        <w:rPr>
          <w:rFonts w:ascii="宋体" w:hAnsi="宋体" w:eastAsia="宋体" w:cs="宋体"/>
          <w:spacing w:val="16"/>
          <w:sz w:val="21"/>
          <w:szCs w:val="21"/>
        </w:rPr>
        <w:t xml:space="preserve">    </w:t>
      </w:r>
      <w:r>
        <w:rPr>
          <w:rFonts w:ascii="宋体" w:hAnsi="宋体" w:eastAsia="宋体" w:cs="宋体"/>
          <w:spacing w:val="9"/>
          <w:sz w:val="21"/>
          <w:szCs w:val="21"/>
        </w:rPr>
        <w:t>)</w:t>
      </w:r>
    </w:p>
    <w:p w14:paraId="5EDF70ED">
      <w:pPr>
        <w:spacing w:before="43" w:line="1366" w:lineRule="exact"/>
        <w:ind w:firstLine="3161"/>
      </w:pPr>
      <w:r>
        <w:rPr>
          <w:position w:val="-27"/>
        </w:rPr>
        <w:drawing>
          <wp:inline distT="0" distB="0" distL="0" distR="0">
            <wp:extent cx="1294765" cy="8667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81"/>
                    <a:stretch>
                      <a:fillRect/>
                    </a:stretch>
                  </pic:blipFill>
                  <pic:spPr>
                    <a:xfrm>
                      <a:off x="0" y="0"/>
                      <a:ext cx="1295399" cy="867409"/>
                    </a:xfrm>
                    <a:prstGeom prst="rect">
                      <a:avLst/>
                    </a:prstGeom>
                  </pic:spPr>
                </pic:pic>
              </a:graphicData>
            </a:graphic>
          </wp:inline>
        </w:drawing>
      </w:r>
    </w:p>
    <w:p w14:paraId="63FD8FF6">
      <w:pPr>
        <w:spacing w:before="156" w:line="220"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0"/>
          <w:sz w:val="21"/>
          <w:szCs w:val="21"/>
        </w:rPr>
        <w:t xml:space="preserve"> </w:t>
      </w:r>
      <w:r>
        <w:rPr>
          <w:rFonts w:ascii="宋体" w:hAnsi="宋体" w:eastAsia="宋体" w:cs="宋体"/>
          <w:spacing w:val="-2"/>
          <w:sz w:val="21"/>
          <w:szCs w:val="21"/>
        </w:rPr>
        <w:t>．挡位选择越高，笔记本电脑所受支持力越大</w:t>
      </w:r>
    </w:p>
    <w:p w14:paraId="1940DC95">
      <w:pPr>
        <w:spacing w:before="62" w:line="220"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2"/>
          <w:sz w:val="21"/>
          <w:szCs w:val="21"/>
        </w:rPr>
        <w:t>．挡位选择越高，笔记本电脑所受摩擦力越大</w:t>
      </w:r>
    </w:p>
    <w:p w14:paraId="66E9CBA5">
      <w:pPr>
        <w:spacing w:before="61"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．挡位选择越高，支架对桌面的压力越大</w:t>
      </w:r>
    </w:p>
    <w:p w14:paraId="49E0AC5B">
      <w:pPr>
        <w:spacing w:before="61"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．挡位选择越高，支架对桌面的摩擦力越大</w:t>
      </w:r>
    </w:p>
    <w:p w14:paraId="0149A654">
      <w:pPr>
        <w:spacing w:before="59" w:line="266" w:lineRule="auto"/>
        <w:ind w:left="41" w:right="96" w:hanging="2"/>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4.</w:t>
      </w:r>
      <w:r>
        <w:rPr>
          <w:rFonts w:ascii="宋体" w:hAnsi="宋体" w:eastAsia="宋体" w:cs="宋体"/>
          <w:spacing w:val="4"/>
          <w:sz w:val="21"/>
          <w:szCs w:val="21"/>
        </w:rPr>
        <w:t>如图所示，一根不可伸长的轻绳穿过轻滑轮，两端系在高度相</w:t>
      </w:r>
      <w:r>
        <w:rPr>
          <w:rFonts w:ascii="宋体" w:hAnsi="宋体" w:eastAsia="宋体" w:cs="宋体"/>
          <w:spacing w:val="3"/>
          <w:sz w:val="21"/>
          <w:szCs w:val="21"/>
        </w:rPr>
        <w:t>等的</w:t>
      </w:r>
      <w:r>
        <w:rPr>
          <w:rFonts w:ascii="宋体" w:hAnsi="宋体" w:eastAsia="宋体" w:cs="宋体"/>
          <w:spacing w:val="-63"/>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两点，滑轮</w:t>
      </w:r>
      <w:r>
        <w:rPr>
          <w:rFonts w:ascii="宋体" w:hAnsi="宋体" w:eastAsia="宋体" w:cs="宋体"/>
          <w:sz w:val="21"/>
          <w:szCs w:val="21"/>
        </w:rPr>
        <w:t xml:space="preserve"> </w:t>
      </w:r>
      <w:r>
        <w:rPr>
          <w:rFonts w:ascii="宋体" w:hAnsi="宋体" w:eastAsia="宋体" w:cs="宋体"/>
          <w:spacing w:val="1"/>
          <w:sz w:val="21"/>
          <w:szCs w:val="21"/>
        </w:rPr>
        <w:t>下挂一物体，不计轻绳和轻滑轮之间的摩擦，</w:t>
      </w:r>
      <w:r>
        <w:rPr>
          <w:rFonts w:ascii="宋体" w:hAnsi="宋体" w:eastAsia="宋体" w:cs="宋体"/>
          <w:sz w:val="21"/>
          <w:szCs w:val="21"/>
        </w:rPr>
        <w:t>保持</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7"/>
          <w:sz w:val="21"/>
          <w:szCs w:val="21"/>
        </w:rPr>
        <w:t xml:space="preserve"> </w:t>
      </w:r>
      <w:r>
        <w:rPr>
          <w:rFonts w:ascii="宋体" w:hAnsi="宋体" w:eastAsia="宋体" w:cs="宋体"/>
          <w:sz w:val="21"/>
          <w:szCs w:val="21"/>
        </w:rPr>
        <w:t>固定不动，让</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 xml:space="preserve">缓慢向右移动，则下 </w:t>
      </w:r>
      <w:r>
        <w:rPr>
          <w:rFonts w:ascii="宋体" w:hAnsi="宋体" w:eastAsia="宋体" w:cs="宋体"/>
          <w:spacing w:val="7"/>
          <w:sz w:val="21"/>
          <w:szCs w:val="21"/>
        </w:rPr>
        <w:t>列说法正确的是(</w:t>
      </w:r>
      <w:r>
        <w:rPr>
          <w:rFonts w:ascii="宋体" w:hAnsi="宋体" w:eastAsia="宋体" w:cs="宋体"/>
          <w:spacing w:val="15"/>
          <w:sz w:val="21"/>
          <w:szCs w:val="21"/>
        </w:rPr>
        <w:t xml:space="preserve">    </w:t>
      </w:r>
      <w:r>
        <w:rPr>
          <w:rFonts w:ascii="宋体" w:hAnsi="宋体" w:eastAsia="宋体" w:cs="宋体"/>
          <w:spacing w:val="7"/>
          <w:sz w:val="21"/>
          <w:szCs w:val="21"/>
        </w:rPr>
        <w:t>)</w:t>
      </w:r>
    </w:p>
    <w:p w14:paraId="79F4123C">
      <w:pPr>
        <w:spacing w:line="1172" w:lineRule="exact"/>
        <w:ind w:firstLine="3235"/>
      </w:pPr>
      <w:r>
        <w:rPr>
          <w:position w:val="-23"/>
        </w:rPr>
        <w:drawing>
          <wp:inline distT="0" distB="0" distL="0" distR="0">
            <wp:extent cx="1201420" cy="74422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82"/>
                    <a:stretch>
                      <a:fillRect/>
                    </a:stretch>
                  </pic:blipFill>
                  <pic:spPr>
                    <a:xfrm>
                      <a:off x="0" y="0"/>
                      <a:ext cx="1201420" cy="744220"/>
                    </a:xfrm>
                    <a:prstGeom prst="rect">
                      <a:avLst/>
                    </a:prstGeom>
                  </pic:spPr>
                </pic:pic>
              </a:graphicData>
            </a:graphic>
          </wp:inline>
        </w:drawing>
      </w:r>
    </w:p>
    <w:p w14:paraId="7D8D87FF">
      <w:pPr>
        <w:spacing w:before="91" w:line="221"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．随着</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8"/>
          <w:sz w:val="21"/>
          <w:szCs w:val="21"/>
        </w:rPr>
        <w:t xml:space="preserve"> </w:t>
      </w:r>
      <w:r>
        <w:rPr>
          <w:rFonts w:ascii="宋体" w:hAnsi="宋体" w:eastAsia="宋体" w:cs="宋体"/>
          <w:spacing w:val="-3"/>
          <w:sz w:val="21"/>
          <w:szCs w:val="21"/>
        </w:rPr>
        <w:t>向右缓慢移动，绳子的张力减小</w:t>
      </w:r>
    </w:p>
    <w:p w14:paraId="62EF8704">
      <w:pPr>
        <w:spacing w:before="60" w:line="221"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20"/>
          <w:sz w:val="21"/>
          <w:szCs w:val="21"/>
        </w:rPr>
        <w:t xml:space="preserve"> </w:t>
      </w:r>
      <w:r>
        <w:rPr>
          <w:rFonts w:ascii="宋体" w:hAnsi="宋体" w:eastAsia="宋体" w:cs="宋体"/>
          <w:spacing w:val="-3"/>
          <w:sz w:val="21"/>
          <w:szCs w:val="21"/>
        </w:rPr>
        <w:t>．随着</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向右缓慢移动，绳子的张力不变</w:t>
      </w:r>
    </w:p>
    <w:p w14:paraId="3445F871">
      <w:pPr>
        <w:spacing w:before="61" w:line="221" w:lineRule="auto"/>
        <w:ind w:left="36"/>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7"/>
          <w:sz w:val="21"/>
          <w:szCs w:val="21"/>
        </w:rPr>
        <w:t xml:space="preserve"> </w:t>
      </w:r>
      <w:r>
        <w:rPr>
          <w:rFonts w:ascii="宋体" w:hAnsi="宋体" w:eastAsia="宋体" w:cs="宋体"/>
          <w:spacing w:val="-4"/>
          <w:sz w:val="21"/>
          <w:szCs w:val="21"/>
        </w:rPr>
        <w:t>．随着</w:t>
      </w:r>
      <w:r>
        <w:rPr>
          <w:rFonts w:ascii="宋体" w:hAnsi="宋体" w:eastAsia="宋体" w:cs="宋体"/>
          <w:spacing w:val="-60"/>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31"/>
          <w:sz w:val="21"/>
          <w:szCs w:val="21"/>
        </w:rPr>
        <w:t xml:space="preserve"> </w:t>
      </w:r>
      <w:r>
        <w:rPr>
          <w:rFonts w:ascii="宋体" w:hAnsi="宋体" w:eastAsia="宋体" w:cs="宋体"/>
          <w:spacing w:val="-4"/>
          <w:sz w:val="21"/>
          <w:szCs w:val="21"/>
        </w:rPr>
        <w:t>向右缓慢移动，滑轮受绳</w:t>
      </w:r>
      <w:r>
        <w:rPr>
          <w:rFonts w:ascii="宋体" w:hAnsi="宋体" w:eastAsia="宋体" w:cs="宋体"/>
          <w:spacing w:val="-62"/>
          <w:sz w:val="21"/>
          <w:szCs w:val="21"/>
        </w:rPr>
        <w:t xml:space="preserve"> </w:t>
      </w:r>
      <w:r>
        <w:rPr>
          <w:rFonts w:ascii="Times New Roman" w:hAnsi="Times New Roman" w:eastAsia="Times New Roman" w:cs="Times New Roman"/>
          <w:i/>
          <w:iCs/>
          <w:spacing w:val="-4"/>
          <w:sz w:val="21"/>
          <w:szCs w:val="21"/>
        </w:rPr>
        <w:t>AB</w:t>
      </w:r>
      <w:r>
        <w:rPr>
          <w:rFonts w:ascii="Times New Roman" w:hAnsi="Times New Roman" w:eastAsia="Times New Roman" w:cs="Times New Roman"/>
          <w:i/>
          <w:iCs/>
          <w:spacing w:val="26"/>
          <w:sz w:val="21"/>
          <w:szCs w:val="21"/>
        </w:rPr>
        <w:t xml:space="preserve"> </w:t>
      </w:r>
      <w:r>
        <w:rPr>
          <w:rFonts w:ascii="宋体" w:hAnsi="宋体" w:eastAsia="宋体" w:cs="宋体"/>
          <w:spacing w:val="-4"/>
          <w:sz w:val="21"/>
          <w:szCs w:val="21"/>
        </w:rPr>
        <w:t>的合力变大</w:t>
      </w:r>
    </w:p>
    <w:p w14:paraId="41F05F9B">
      <w:pPr>
        <w:spacing w:before="60" w:line="221" w:lineRule="auto"/>
        <w:ind w:left="32"/>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．随着</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8"/>
          <w:w w:val="101"/>
          <w:sz w:val="21"/>
          <w:szCs w:val="21"/>
        </w:rPr>
        <w:t xml:space="preserve"> </w:t>
      </w:r>
      <w:r>
        <w:rPr>
          <w:rFonts w:ascii="宋体" w:hAnsi="宋体" w:eastAsia="宋体" w:cs="宋体"/>
          <w:spacing w:val="-3"/>
          <w:sz w:val="21"/>
          <w:szCs w:val="21"/>
        </w:rPr>
        <w:t>向右缓慢移动，滑轮受绳</w:t>
      </w:r>
      <w:r>
        <w:rPr>
          <w:rFonts w:ascii="宋体" w:hAnsi="宋体" w:eastAsia="宋体" w:cs="宋体"/>
          <w:spacing w:val="-63"/>
          <w:sz w:val="21"/>
          <w:szCs w:val="21"/>
        </w:rPr>
        <w:t xml:space="preserve"> </w:t>
      </w:r>
      <w:r>
        <w:rPr>
          <w:rFonts w:ascii="Times New Roman" w:hAnsi="Times New Roman" w:eastAsia="Times New Roman" w:cs="Times New Roman"/>
          <w:i/>
          <w:iCs/>
          <w:spacing w:val="-3"/>
          <w:sz w:val="21"/>
          <w:szCs w:val="21"/>
        </w:rPr>
        <w:t>AB</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的合力不变</w:t>
      </w:r>
    </w:p>
    <w:p w14:paraId="5AF12C1B">
      <w:pPr>
        <w:spacing w:before="62" w:line="238" w:lineRule="auto"/>
        <w:ind w:left="37" w:right="79" w:firstLine="1"/>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5.</w:t>
      </w:r>
      <w:r>
        <w:rPr>
          <w:rFonts w:ascii="宋体" w:hAnsi="宋体" w:eastAsia="宋体" w:cs="宋体"/>
          <w:spacing w:val="4"/>
          <w:sz w:val="21"/>
          <w:szCs w:val="21"/>
        </w:rPr>
        <w:t>用三根细线</w:t>
      </w:r>
      <w:r>
        <w:rPr>
          <w:rFonts w:ascii="Times New Roman" w:hAnsi="Times New Roman" w:eastAsia="Times New Roman" w:cs="Times New Roman"/>
          <w:i/>
          <w:iCs/>
          <w:spacing w:val="4"/>
          <w:sz w:val="21"/>
          <w:szCs w:val="21"/>
        </w:rPr>
        <w:t>a</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b</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 xml:space="preserve">c </w:t>
      </w:r>
      <w:r>
        <w:rPr>
          <w:rFonts w:ascii="宋体" w:hAnsi="宋体" w:eastAsia="宋体" w:cs="宋体"/>
          <w:spacing w:val="4"/>
          <w:sz w:val="21"/>
          <w:szCs w:val="21"/>
        </w:rPr>
        <w:t>将重力为</w:t>
      </w:r>
      <w:r>
        <w:rPr>
          <w:rFonts w:ascii="Times New Roman" w:hAnsi="Times New Roman" w:eastAsia="Times New Roman" w:cs="Times New Roman"/>
          <w:spacing w:val="4"/>
          <w:sz w:val="21"/>
          <w:szCs w:val="21"/>
        </w:rPr>
        <w:t>2</w:t>
      </w:r>
      <w:r>
        <w:rPr>
          <w:rFonts w:ascii="Times New Roman" w:hAnsi="Times New Roman" w:eastAsia="Times New Roman" w:cs="Times New Roman"/>
          <w:i/>
          <w:iCs/>
          <w:spacing w:val="4"/>
          <w:sz w:val="21"/>
          <w:szCs w:val="21"/>
        </w:rPr>
        <w:t>G</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4"/>
          <w:sz w:val="21"/>
          <w:szCs w:val="21"/>
        </w:rPr>
        <w:t>的小球</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 xml:space="preserve">1 </w:t>
      </w:r>
      <w:r>
        <w:rPr>
          <w:rFonts w:ascii="宋体" w:hAnsi="宋体" w:eastAsia="宋体" w:cs="宋体"/>
          <w:spacing w:val="4"/>
          <w:sz w:val="21"/>
          <w:szCs w:val="21"/>
        </w:rPr>
        <w:t>和重力为</w:t>
      </w:r>
      <w:r>
        <w:rPr>
          <w:rFonts w:ascii="宋体" w:hAnsi="宋体" w:eastAsia="宋体" w:cs="宋体"/>
          <w:spacing w:val="-40"/>
          <w:sz w:val="21"/>
          <w:szCs w:val="21"/>
        </w:rPr>
        <w:t xml:space="preserve"> </w:t>
      </w:r>
      <w:r>
        <w:rPr>
          <w:rFonts w:ascii="Times New Roman" w:hAnsi="Times New Roman" w:eastAsia="Times New Roman" w:cs="Times New Roman"/>
          <w:i/>
          <w:iCs/>
          <w:spacing w:val="4"/>
          <w:sz w:val="21"/>
          <w:szCs w:val="21"/>
        </w:rPr>
        <w:t>G</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4"/>
          <w:sz w:val="21"/>
          <w:szCs w:val="21"/>
        </w:rPr>
        <w:t>的小球</w:t>
      </w:r>
      <w:r>
        <w:rPr>
          <w:rFonts w:ascii="宋体" w:hAnsi="宋体" w:eastAsia="宋体" w:cs="宋体"/>
          <w:spacing w:val="-50"/>
          <w:sz w:val="21"/>
          <w:szCs w:val="21"/>
        </w:rPr>
        <w:t xml:space="preserve"> </w:t>
      </w:r>
      <w:r>
        <w:rPr>
          <w:rFonts w:ascii="Times New Roman" w:hAnsi="Times New Roman" w:eastAsia="Times New Roman" w:cs="Times New Roman"/>
          <w:spacing w:val="4"/>
          <w:sz w:val="21"/>
          <w:szCs w:val="21"/>
        </w:rPr>
        <w:t xml:space="preserve">2 </w:t>
      </w:r>
      <w:r>
        <w:rPr>
          <w:rFonts w:ascii="宋体" w:hAnsi="宋体" w:eastAsia="宋体" w:cs="宋体"/>
          <w:spacing w:val="4"/>
          <w:sz w:val="21"/>
          <w:szCs w:val="21"/>
        </w:rPr>
        <w:t>连接并悬挂，如图所</w:t>
      </w:r>
      <w:r>
        <w:rPr>
          <w:rFonts w:ascii="宋体" w:hAnsi="宋体" w:eastAsia="宋体" w:cs="宋体"/>
          <w:sz w:val="21"/>
          <w:szCs w:val="21"/>
        </w:rPr>
        <w:t xml:space="preserve"> </w:t>
      </w:r>
      <w:r>
        <w:rPr>
          <w:rFonts w:ascii="宋体" w:hAnsi="宋体" w:eastAsia="宋体" w:cs="宋体"/>
          <w:spacing w:val="-3"/>
          <w:sz w:val="21"/>
          <w:szCs w:val="21"/>
        </w:rPr>
        <w:t>示。两小球处于静止状态，细线</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3"/>
          <w:sz w:val="21"/>
          <w:szCs w:val="21"/>
        </w:rPr>
        <w:t xml:space="preserve"> </w:t>
      </w:r>
      <w:r>
        <w:rPr>
          <w:rFonts w:ascii="宋体" w:hAnsi="宋体" w:eastAsia="宋体" w:cs="宋体"/>
          <w:spacing w:val="-3"/>
          <w:sz w:val="21"/>
          <w:szCs w:val="21"/>
        </w:rPr>
        <w:t>与竖直方</w:t>
      </w:r>
      <w:r>
        <w:rPr>
          <w:rFonts w:ascii="宋体" w:hAnsi="宋体" w:eastAsia="宋体" w:cs="宋体"/>
          <w:spacing w:val="-4"/>
          <w:sz w:val="21"/>
          <w:szCs w:val="21"/>
        </w:rPr>
        <w:t>向的夹角为</w:t>
      </w:r>
      <w:r>
        <w:rPr>
          <w:rFonts w:ascii="Times New Roman" w:hAnsi="Times New Roman" w:eastAsia="Times New Roman" w:cs="Times New Roman"/>
          <w:spacing w:val="-4"/>
          <w:sz w:val="20"/>
          <w:szCs w:val="20"/>
        </w:rPr>
        <w:t>30</w:t>
      </w:r>
      <w:r>
        <w:rPr>
          <w:rFonts w:ascii="微软雅黑" w:hAnsi="微软雅黑" w:eastAsia="微软雅黑" w:cs="微软雅黑"/>
          <w:spacing w:val="-4"/>
          <w:sz w:val="20"/>
          <w:szCs w:val="20"/>
        </w:rPr>
        <w:t>。</w:t>
      </w:r>
      <w:r>
        <w:rPr>
          <w:rFonts w:ascii="宋体" w:hAnsi="宋体" w:eastAsia="宋体" w:cs="宋体"/>
          <w:spacing w:val="-4"/>
          <w:sz w:val="21"/>
          <w:szCs w:val="21"/>
        </w:rPr>
        <w:t>，细线</w:t>
      </w:r>
      <w:r>
        <w:rPr>
          <w:rFonts w:ascii="宋体" w:hAnsi="宋体" w:eastAsia="宋体" w:cs="宋体"/>
          <w:spacing w:val="-47"/>
          <w:sz w:val="21"/>
          <w:szCs w:val="21"/>
        </w:rPr>
        <w:t xml:space="preserve"> </w:t>
      </w:r>
      <w:r>
        <w:rPr>
          <w:rFonts w:ascii="Times New Roman" w:hAnsi="Times New Roman" w:eastAsia="Times New Roman" w:cs="Times New Roman"/>
          <w:i/>
          <w:iCs/>
          <w:spacing w:val="-4"/>
          <w:sz w:val="21"/>
          <w:szCs w:val="21"/>
        </w:rPr>
        <w:t xml:space="preserve">c </w:t>
      </w:r>
      <w:r>
        <w:rPr>
          <w:rFonts w:ascii="宋体" w:hAnsi="宋体" w:eastAsia="宋体" w:cs="宋体"/>
          <w:spacing w:val="-4"/>
          <w:sz w:val="21"/>
          <w:szCs w:val="21"/>
        </w:rPr>
        <w:t>水平。求：</w:t>
      </w:r>
    </w:p>
    <w:p w14:paraId="65FC5B6C">
      <w:pPr>
        <w:spacing w:before="1" w:line="239"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）细线</w:t>
      </w:r>
      <w:r>
        <w:rPr>
          <w:rFonts w:ascii="宋体" w:hAnsi="宋体" w:eastAsia="宋体" w:cs="宋体"/>
          <w:spacing w:val="-33"/>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3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c</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1"/>
          <w:sz w:val="21"/>
          <w:szCs w:val="21"/>
        </w:rPr>
        <w:t>的张力大小</w:t>
      </w:r>
      <w:r>
        <w:rPr>
          <w:rFonts w:ascii="Times New Roman" w:hAnsi="Times New Roman" w:eastAsia="Times New Roman" w:cs="Times New Roman"/>
          <w:i/>
          <w:iCs/>
          <w:spacing w:val="-1"/>
          <w:sz w:val="20"/>
          <w:szCs w:val="20"/>
        </w:rPr>
        <w:t>F</w:t>
      </w:r>
      <w:r>
        <w:rPr>
          <w:rFonts w:ascii="Times New Roman" w:hAnsi="Times New Roman" w:eastAsia="Times New Roman" w:cs="Times New Roman"/>
          <w:i/>
          <w:iCs/>
          <w:spacing w:val="-1"/>
          <w:position w:val="-2"/>
          <w:sz w:val="11"/>
          <w:szCs w:val="11"/>
        </w:rPr>
        <w:t xml:space="preserve">a  </w:t>
      </w:r>
      <w:r>
        <w:rPr>
          <w:rFonts w:ascii="宋体" w:hAnsi="宋体" w:eastAsia="宋体" w:cs="宋体"/>
          <w:spacing w:val="-1"/>
          <w:sz w:val="21"/>
          <w:szCs w:val="21"/>
        </w:rPr>
        <w:t>、</w:t>
      </w:r>
      <w:r>
        <w:rPr>
          <w:rFonts w:ascii="Times New Roman" w:hAnsi="Times New Roman" w:eastAsia="Times New Roman" w:cs="Times New Roman"/>
          <w:i/>
          <w:iCs/>
          <w:spacing w:val="-1"/>
          <w:position w:val="2"/>
          <w:sz w:val="20"/>
          <w:szCs w:val="20"/>
        </w:rPr>
        <w:t>F</w:t>
      </w:r>
      <w:r>
        <w:rPr>
          <w:rFonts w:ascii="Times New Roman" w:hAnsi="Times New Roman" w:eastAsia="Times New Roman" w:cs="Times New Roman"/>
          <w:i/>
          <w:iCs/>
          <w:spacing w:val="-1"/>
          <w:position w:val="-2"/>
          <w:sz w:val="11"/>
          <w:szCs w:val="11"/>
        </w:rPr>
        <w:t>c</w:t>
      </w:r>
      <w:r>
        <w:rPr>
          <w:rFonts w:ascii="Times New Roman" w:hAnsi="Times New Roman" w:eastAsia="Times New Roman" w:cs="Times New Roman"/>
          <w:i/>
          <w:iCs/>
          <w:spacing w:val="14"/>
          <w:w w:val="103"/>
          <w:position w:val="-2"/>
          <w:sz w:val="11"/>
          <w:szCs w:val="11"/>
        </w:rPr>
        <w:t xml:space="preserve"> </w:t>
      </w:r>
      <w:r>
        <w:rPr>
          <w:rFonts w:ascii="宋体" w:hAnsi="宋体" w:eastAsia="宋体" w:cs="宋体"/>
          <w:spacing w:val="-1"/>
          <w:sz w:val="21"/>
          <w:szCs w:val="21"/>
        </w:rPr>
        <w:t>；</w:t>
      </w:r>
    </w:p>
    <w:p w14:paraId="1A63D6F1">
      <w:pPr>
        <w:pStyle w:val="2"/>
        <w:spacing w:before="40" w:line="238" w:lineRule="auto"/>
        <w:ind w:left="43"/>
        <w:rPr>
          <w:rFonts w:ascii="宋体" w:hAnsi="宋体" w:eastAsia="宋体" w:cs="宋体"/>
        </w:rPr>
      </w:pPr>
      <w:r>
        <w:rPr>
          <w:rFonts w:ascii="宋体" w:hAnsi="宋体" w:eastAsia="宋体" w:cs="宋体"/>
        </w:rPr>
        <w:t>（</w:t>
      </w:r>
      <w:r>
        <w:rPr>
          <w:rFonts w:ascii="Times New Roman" w:hAnsi="Times New Roman" w:eastAsia="Times New Roman" w:cs="Times New Roman"/>
        </w:rPr>
        <w:t>2</w:t>
      </w:r>
      <w:r>
        <w:rPr>
          <w:rFonts w:ascii="宋体" w:hAnsi="宋体" w:eastAsia="宋体" w:cs="宋体"/>
        </w:rPr>
        <w:t>）细线</w:t>
      </w:r>
      <w:r>
        <w:rPr>
          <w:rFonts w:ascii="宋体" w:hAnsi="宋体" w:eastAsia="宋体" w:cs="宋体"/>
          <w:spacing w:val="-49"/>
        </w:rPr>
        <w:t xml:space="preserve"> </w:t>
      </w:r>
      <w:r>
        <w:rPr>
          <w:rFonts w:ascii="Times New Roman" w:hAnsi="Times New Roman" w:eastAsia="Times New Roman" w:cs="Times New Roman"/>
          <w:i/>
          <w:iCs/>
        </w:rPr>
        <w:t>b</w:t>
      </w:r>
      <w:r>
        <w:rPr>
          <w:rFonts w:ascii="Times New Roman" w:hAnsi="Times New Roman" w:eastAsia="Times New Roman" w:cs="Times New Roman"/>
          <w:i/>
          <w:iCs/>
          <w:spacing w:val="26"/>
        </w:rPr>
        <w:t xml:space="preserve"> </w:t>
      </w:r>
      <w:r>
        <w:rPr>
          <w:rFonts w:ascii="宋体" w:hAnsi="宋体" w:eastAsia="宋体" w:cs="宋体"/>
        </w:rPr>
        <w:t>的张力大小</w:t>
      </w:r>
      <w:r>
        <w:rPr>
          <w:rFonts w:ascii="Times New Roman" w:hAnsi="Times New Roman" w:eastAsia="Times New Roman" w:cs="Times New Roman"/>
          <w:i/>
          <w:iCs/>
          <w:sz w:val="20"/>
          <w:szCs w:val="20"/>
        </w:rPr>
        <w:t>F</w:t>
      </w:r>
      <w:r>
        <w:rPr>
          <w:rFonts w:ascii="Times New Roman" w:hAnsi="Times New Roman" w:eastAsia="Times New Roman" w:cs="Times New Roman"/>
          <w:i/>
          <w:iCs/>
          <w:position w:val="-2"/>
          <w:sz w:val="11"/>
          <w:szCs w:val="11"/>
        </w:rPr>
        <w:t xml:space="preserve">b  </w:t>
      </w:r>
      <w:r>
        <w:rPr>
          <w:rFonts w:ascii="宋体" w:hAnsi="宋体" w:eastAsia="宋体" w:cs="宋体"/>
        </w:rPr>
        <w:t>以及细线</w:t>
      </w:r>
      <w:r>
        <w:rPr>
          <w:rFonts w:ascii="宋体" w:hAnsi="宋体" w:eastAsia="宋体" w:cs="宋体"/>
          <w:spacing w:val="-47"/>
        </w:rPr>
        <w:t xml:space="preserve"> </w:t>
      </w:r>
      <w:r>
        <w:rPr>
          <w:rFonts w:ascii="Times New Roman" w:hAnsi="Times New Roman" w:eastAsia="Times New Roman" w:cs="Times New Roman"/>
          <w:i/>
          <w:iCs/>
        </w:rPr>
        <w:t xml:space="preserve">b </w:t>
      </w:r>
      <w:r>
        <w:rPr>
          <w:rFonts w:ascii="宋体" w:hAnsi="宋体" w:eastAsia="宋体" w:cs="宋体"/>
        </w:rPr>
        <w:t>与竖直方向的夹角</w:t>
      </w:r>
      <w:r>
        <w:rPr>
          <w:i/>
          <w:iCs/>
          <w:sz w:val="22"/>
          <w:szCs w:val="22"/>
        </w:rPr>
        <w:t>θ</w:t>
      </w:r>
      <w:r>
        <w:rPr>
          <w:i/>
          <w:iCs/>
          <w:spacing w:val="-29"/>
          <w:sz w:val="22"/>
          <w:szCs w:val="22"/>
        </w:rPr>
        <w:t xml:space="preserve"> </w:t>
      </w:r>
      <w:r>
        <w:rPr>
          <w:rFonts w:ascii="宋体" w:hAnsi="宋体" w:eastAsia="宋体" w:cs="宋体"/>
        </w:rPr>
        <w:t>。</w:t>
      </w:r>
    </w:p>
    <w:p w14:paraId="4242D651">
      <w:pPr>
        <w:spacing w:before="121" w:line="2225" w:lineRule="exact"/>
        <w:ind w:firstLine="2404"/>
      </w:pPr>
      <w:r>
        <w:rPr>
          <w:position w:val="-44"/>
        </w:rPr>
        <w:drawing>
          <wp:inline distT="0" distB="0" distL="0" distR="0">
            <wp:extent cx="2256790" cy="14122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83"/>
                    <a:stretch>
                      <a:fillRect/>
                    </a:stretch>
                  </pic:blipFill>
                  <pic:spPr>
                    <a:xfrm>
                      <a:off x="0" y="0"/>
                      <a:ext cx="2256790" cy="1412874"/>
                    </a:xfrm>
                    <a:prstGeom prst="rect">
                      <a:avLst/>
                    </a:prstGeom>
                  </pic:spPr>
                </pic:pic>
              </a:graphicData>
            </a:graphic>
          </wp:inline>
        </w:drawing>
      </w:r>
    </w:p>
    <w:p w14:paraId="7CFE2B95">
      <w:pPr>
        <w:spacing w:line="2225" w:lineRule="exact"/>
        <w:sectPr>
          <w:footerReference r:id="rId12" w:type="default"/>
          <w:pgSz w:w="11907" w:h="16839"/>
          <w:pgMar w:top="1166" w:right="1769" w:bottom="637" w:left="1771" w:header="831" w:footer="387" w:gutter="0"/>
          <w:cols w:space="720" w:num="1"/>
        </w:sectPr>
      </w:pPr>
    </w:p>
    <w:p w14:paraId="331A6183">
      <w:pPr>
        <w:spacing w:before="303" w:line="211" w:lineRule="auto"/>
        <w:ind w:left="42"/>
        <w:rPr>
          <w:rFonts w:ascii="黑体" w:hAnsi="黑体" w:eastAsia="黑体" w:cs="黑体"/>
          <w:sz w:val="21"/>
          <w:szCs w:val="21"/>
        </w:rPr>
      </w:pPr>
      <w:r>
        <w:rPr>
          <w:rFonts w:ascii="黑体" w:hAnsi="黑体" w:eastAsia="黑体" w:cs="黑体"/>
          <w:spacing w:val="-2"/>
          <w:sz w:val="21"/>
          <w:szCs w:val="21"/>
        </w:rPr>
        <w:t>五、知识整理（思维导图，供老师参考）</w:t>
      </w:r>
    </w:p>
    <w:p w14:paraId="24DDEECD">
      <w:pPr>
        <w:spacing w:before="158" w:line="4671" w:lineRule="exact"/>
        <w:ind w:firstLine="157"/>
      </w:pPr>
      <w:r>
        <w:rPr>
          <w:position w:val="-93"/>
        </w:rPr>
        <w:drawing>
          <wp:inline distT="0" distB="0" distL="0" distR="0">
            <wp:extent cx="5110480" cy="296545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84"/>
                    <a:stretch>
                      <a:fillRect/>
                    </a:stretch>
                  </pic:blipFill>
                  <pic:spPr>
                    <a:xfrm>
                      <a:off x="0" y="0"/>
                      <a:ext cx="5111114" cy="2966084"/>
                    </a:xfrm>
                    <a:prstGeom prst="rect">
                      <a:avLst/>
                    </a:prstGeom>
                  </pic:spPr>
                </pic:pic>
              </a:graphicData>
            </a:graphic>
          </wp:inline>
        </w:drawing>
      </w:r>
    </w:p>
    <w:p w14:paraId="0063FA9C">
      <w:pPr>
        <w:spacing w:line="4671" w:lineRule="exact"/>
        <w:sectPr>
          <w:footerReference r:id="rId13" w:type="default"/>
          <w:pgSz w:w="11907" w:h="16839"/>
          <w:pgMar w:top="1166" w:right="1769" w:bottom="637" w:left="1771" w:header="831" w:footer="389" w:gutter="0"/>
          <w:cols w:space="720" w:num="1"/>
        </w:sectPr>
      </w:pPr>
    </w:p>
    <w:p w14:paraId="0EF1D65D">
      <w:pPr>
        <w:spacing w:before="313" w:line="232" w:lineRule="auto"/>
        <w:ind w:left="3340"/>
        <w:rPr>
          <w:rFonts w:ascii="黑体" w:hAnsi="黑体" w:eastAsia="黑体" w:cs="黑体"/>
          <w:sz w:val="28"/>
          <w:szCs w:val="28"/>
        </w:rPr>
      </w:pPr>
      <w:r>
        <w:rPr>
          <w:rFonts w:ascii="Times New Roman" w:hAnsi="Times New Roman" w:eastAsia="Times New Roman" w:cs="Times New Roman"/>
          <w:spacing w:val="-6"/>
          <w:sz w:val="28"/>
          <w:szCs w:val="28"/>
        </w:rPr>
        <w:t>1.1</w:t>
      </w:r>
      <w:r>
        <w:rPr>
          <w:rFonts w:ascii="Times New Roman" w:hAnsi="Times New Roman" w:eastAsia="Times New Roman" w:cs="Times New Roman"/>
          <w:spacing w:val="2"/>
          <w:sz w:val="28"/>
          <w:szCs w:val="28"/>
        </w:rPr>
        <w:t xml:space="preserve">    </w:t>
      </w:r>
      <w:r>
        <w:rPr>
          <w:rFonts w:ascii="黑体" w:hAnsi="黑体" w:eastAsia="黑体" w:cs="黑体"/>
          <w:spacing w:val="-6"/>
          <w:sz w:val="28"/>
          <w:szCs w:val="28"/>
        </w:rPr>
        <w:t>参考答案</w:t>
      </w:r>
    </w:p>
    <w:p w14:paraId="45F89C25">
      <w:pPr>
        <w:spacing w:line="219" w:lineRule="auto"/>
        <w:ind w:left="27"/>
        <w:rPr>
          <w:rFonts w:ascii="黑体" w:hAnsi="黑体" w:eastAsia="黑体" w:cs="黑体"/>
          <w:sz w:val="21"/>
          <w:szCs w:val="21"/>
        </w:rPr>
      </w:pPr>
      <w:r>
        <w:rPr>
          <w:rFonts w:ascii="黑体" w:hAnsi="黑体" w:eastAsia="黑体" w:cs="黑体"/>
          <w:sz w:val="21"/>
          <w:szCs w:val="21"/>
        </w:rPr>
        <w:t>【典例精析】</w:t>
      </w:r>
    </w:p>
    <w:p w14:paraId="461A343F">
      <w:pPr>
        <w:spacing w:before="28" w:line="230"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10"/>
          <w:sz w:val="21"/>
          <w:szCs w:val="21"/>
        </w:rPr>
        <w:t>*</w:t>
      </w:r>
      <w:r>
        <w:rPr>
          <w:rFonts w:ascii="宋体" w:hAnsi="宋体" w:eastAsia="宋体" w:cs="宋体"/>
          <w:spacing w:val="10"/>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10"/>
          <w:sz w:val="21"/>
          <w:szCs w:val="21"/>
        </w:rPr>
        <w:t>1. C</w:t>
      </w:r>
    </w:p>
    <w:p w14:paraId="6FD3FF1C">
      <w:pPr>
        <w:spacing w:line="220" w:lineRule="auto"/>
        <w:ind w:left="27"/>
        <w:rPr>
          <w:rFonts w:ascii="宋体" w:hAnsi="宋体" w:eastAsia="宋体" w:cs="宋体"/>
          <w:sz w:val="21"/>
          <w:szCs w:val="21"/>
        </w:rPr>
      </w:pPr>
      <w:r>
        <w:rPr>
          <w:rFonts w:ascii="宋体" w:hAnsi="宋体" w:eastAsia="宋体" w:cs="宋体"/>
          <w:spacing w:val="-1"/>
          <w:sz w:val="21"/>
          <w:szCs w:val="21"/>
        </w:rPr>
        <w:t>【详解】对结点</w:t>
      </w:r>
      <w:r>
        <w:rPr>
          <w:rFonts w:ascii="宋体" w:hAnsi="宋体" w:eastAsia="宋体" w:cs="宋体"/>
          <w:spacing w:val="-29"/>
          <w:sz w:val="21"/>
          <w:szCs w:val="21"/>
        </w:rPr>
        <w:t xml:space="preserve"> </w:t>
      </w:r>
      <w:r>
        <w:rPr>
          <w:rFonts w:ascii="Times New Roman" w:hAnsi="Times New Roman" w:eastAsia="Times New Roman" w:cs="Times New Roman"/>
          <w:i/>
          <w:iCs/>
          <w:spacing w:val="-1"/>
          <w:sz w:val="21"/>
          <w:szCs w:val="21"/>
        </w:rPr>
        <w:t xml:space="preserve">O </w:t>
      </w:r>
      <w:r>
        <w:rPr>
          <w:rFonts w:ascii="宋体" w:hAnsi="宋体" w:eastAsia="宋体" w:cs="宋体"/>
          <w:spacing w:val="-1"/>
          <w:sz w:val="21"/>
          <w:szCs w:val="21"/>
        </w:rPr>
        <w:t>根据平衡条件水平方向有</w:t>
      </w:r>
    </w:p>
    <w:p w14:paraId="6EDECB48">
      <w:pPr>
        <w:spacing w:before="53" w:line="158" w:lineRule="auto"/>
        <w:ind w:left="3423"/>
        <w:rPr>
          <w:rFonts w:ascii="微软雅黑" w:hAnsi="微软雅黑" w:eastAsia="微软雅黑" w:cs="微软雅黑"/>
          <w:sz w:val="22"/>
          <w:szCs w:val="22"/>
        </w:rPr>
      </w:pPr>
      <w:r>
        <w:rPr>
          <w:rFonts w:ascii="Times New Roman" w:hAnsi="Times New Roman" w:eastAsia="Times New Roman" w:cs="Times New Roman"/>
          <w:i/>
          <w:iCs/>
          <w:spacing w:val="10"/>
          <w:sz w:val="21"/>
          <w:szCs w:val="21"/>
        </w:rPr>
        <w:t>T</w:t>
      </w:r>
      <w:r>
        <w:rPr>
          <w:rFonts w:ascii="Times New Roman" w:hAnsi="Times New Roman" w:eastAsia="Times New Roman" w:cs="Times New Roman"/>
          <w:position w:val="-5"/>
          <w:sz w:val="12"/>
          <w:szCs w:val="12"/>
        </w:rPr>
        <w:t>A</w:t>
      </w:r>
      <w:r>
        <w:rPr>
          <w:rFonts w:ascii="Times New Roman" w:hAnsi="Times New Roman" w:eastAsia="Times New Roman" w:cs="Times New Roman"/>
          <w:spacing w:val="26"/>
          <w:position w:val="-5"/>
          <w:sz w:val="12"/>
          <w:szCs w:val="12"/>
        </w:rPr>
        <w:t xml:space="preserve"> </w:t>
      </w:r>
      <w:r>
        <w:rPr>
          <w:rFonts w:ascii="Times New Roman" w:hAnsi="Times New Roman" w:eastAsia="Times New Roman" w:cs="Times New Roman"/>
          <w:sz w:val="21"/>
          <w:szCs w:val="21"/>
        </w:rPr>
        <w:t>sin</w:t>
      </w:r>
      <w:r>
        <w:rPr>
          <w:rFonts w:ascii="微软雅黑" w:hAnsi="微软雅黑" w:eastAsia="微软雅黑" w:cs="微软雅黑"/>
          <w:sz w:val="22"/>
          <w:szCs w:val="22"/>
        </w:rPr>
        <w:t>α</w:t>
      </w:r>
      <w:r>
        <w:rPr>
          <w:rFonts w:ascii="微软雅黑" w:hAnsi="微软雅黑" w:eastAsia="微软雅黑" w:cs="微软雅黑"/>
          <w:spacing w:val="-47"/>
          <w:sz w:val="22"/>
          <w:szCs w:val="22"/>
        </w:rPr>
        <w:t xml:space="preserve"> </w:t>
      </w:r>
      <w:r>
        <w:rPr>
          <w:rFonts w:ascii="微软雅黑" w:hAnsi="微软雅黑" w:eastAsia="微软雅黑" w:cs="微软雅黑"/>
          <w:sz w:val="21"/>
          <w:szCs w:val="21"/>
        </w:rPr>
        <w:t>=</w:t>
      </w:r>
      <w:r>
        <w:rPr>
          <w:rFonts w:ascii="微软雅黑" w:hAnsi="微软雅黑" w:eastAsia="微软雅黑" w:cs="微软雅黑"/>
          <w:spacing w:val="-17"/>
          <w:sz w:val="21"/>
          <w:szCs w:val="21"/>
        </w:rPr>
        <w:t xml:space="preserve"> </w:t>
      </w:r>
      <w:r>
        <w:rPr>
          <w:rFonts w:ascii="Times New Roman" w:hAnsi="Times New Roman" w:eastAsia="Times New Roman" w:cs="Times New Roman"/>
          <w:i/>
          <w:iCs/>
          <w:sz w:val="21"/>
          <w:szCs w:val="21"/>
        </w:rPr>
        <w:t>T</w:t>
      </w:r>
      <w:r>
        <w:rPr>
          <w:rFonts w:ascii="Times New Roman" w:hAnsi="Times New Roman" w:eastAsia="Times New Roman" w:cs="Times New Roman"/>
          <w:position w:val="-5"/>
          <w:sz w:val="12"/>
          <w:szCs w:val="12"/>
        </w:rPr>
        <w:t>B</w:t>
      </w:r>
      <w:r>
        <w:rPr>
          <w:rFonts w:ascii="Times New Roman" w:hAnsi="Times New Roman" w:eastAsia="Times New Roman" w:cs="Times New Roman"/>
          <w:spacing w:val="20"/>
          <w:position w:val="-5"/>
          <w:sz w:val="12"/>
          <w:szCs w:val="12"/>
        </w:rPr>
        <w:t xml:space="preserve"> </w:t>
      </w:r>
      <w:r>
        <w:rPr>
          <w:rFonts w:ascii="Times New Roman" w:hAnsi="Times New Roman" w:eastAsia="Times New Roman" w:cs="Times New Roman"/>
          <w:sz w:val="21"/>
          <w:szCs w:val="21"/>
        </w:rPr>
        <w:t>sin</w:t>
      </w:r>
      <w:r>
        <w:rPr>
          <w:rFonts w:ascii="Times New Roman" w:hAnsi="Times New Roman" w:eastAsia="Times New Roman" w:cs="Times New Roman"/>
          <w:spacing w:val="-21"/>
          <w:sz w:val="21"/>
          <w:szCs w:val="21"/>
        </w:rPr>
        <w:t xml:space="preserve"> </w:t>
      </w:r>
      <w:r>
        <w:rPr>
          <w:rFonts w:ascii="微软雅黑" w:hAnsi="微软雅黑" w:eastAsia="微软雅黑" w:cs="微软雅黑"/>
          <w:sz w:val="22"/>
          <w:szCs w:val="22"/>
        </w:rPr>
        <w:t>β</w:t>
      </w:r>
    </w:p>
    <w:p w14:paraId="09931F44">
      <w:pPr>
        <w:spacing w:before="33" w:line="170" w:lineRule="auto"/>
        <w:ind w:left="62"/>
        <w:rPr>
          <w:rFonts w:ascii="宋体" w:hAnsi="宋体" w:eastAsia="宋体" w:cs="宋体"/>
          <w:sz w:val="21"/>
          <w:szCs w:val="21"/>
        </w:rPr>
      </w:pPr>
      <w:r>
        <w:rPr>
          <w:rFonts w:ascii="宋体" w:hAnsi="宋体" w:eastAsia="宋体" w:cs="宋体"/>
          <w:spacing w:val="6"/>
          <w:sz w:val="21"/>
          <w:szCs w:val="21"/>
        </w:rPr>
        <w:t>由</w:t>
      </w:r>
      <w:r>
        <w:rPr>
          <w:rFonts w:ascii="微软雅黑" w:hAnsi="微软雅黑" w:eastAsia="微软雅黑" w:cs="微软雅黑"/>
          <w:spacing w:val="6"/>
          <w:sz w:val="21"/>
          <w:szCs w:val="21"/>
        </w:rPr>
        <w:t>α</w:t>
      </w:r>
      <w:r>
        <w:rPr>
          <w:rFonts w:ascii="微软雅黑" w:hAnsi="微软雅黑" w:eastAsia="微软雅黑" w:cs="微软雅黑"/>
          <w:spacing w:val="-36"/>
          <w:sz w:val="21"/>
          <w:szCs w:val="21"/>
        </w:rPr>
        <w:t xml:space="preserve"> </w:t>
      </w:r>
      <w:r>
        <w:rPr>
          <w:rFonts w:ascii="微软雅黑" w:hAnsi="微软雅黑" w:eastAsia="微软雅黑" w:cs="微软雅黑"/>
          <w:spacing w:val="6"/>
          <w:sz w:val="20"/>
          <w:szCs w:val="20"/>
        </w:rPr>
        <w:t>&lt;</w:t>
      </w:r>
      <w:r>
        <w:rPr>
          <w:rFonts w:ascii="微软雅黑" w:hAnsi="微软雅黑" w:eastAsia="微软雅黑" w:cs="微软雅黑"/>
          <w:spacing w:val="-10"/>
          <w:sz w:val="20"/>
          <w:szCs w:val="20"/>
        </w:rPr>
        <w:t xml:space="preserve"> </w:t>
      </w:r>
      <w:r>
        <w:rPr>
          <w:rFonts w:ascii="微软雅黑" w:hAnsi="微软雅黑" w:eastAsia="微软雅黑" w:cs="微软雅黑"/>
          <w:spacing w:val="6"/>
          <w:sz w:val="21"/>
          <w:szCs w:val="21"/>
        </w:rPr>
        <w:t>β</w:t>
      </w:r>
      <w:r>
        <w:rPr>
          <w:rFonts w:ascii="微软雅黑" w:hAnsi="微软雅黑" w:eastAsia="微软雅黑" w:cs="微软雅黑"/>
          <w:spacing w:val="-43"/>
          <w:sz w:val="21"/>
          <w:szCs w:val="21"/>
        </w:rPr>
        <w:t xml:space="preserve"> </w:t>
      </w:r>
      <w:r>
        <w:rPr>
          <w:rFonts w:ascii="宋体" w:hAnsi="宋体" w:eastAsia="宋体" w:cs="宋体"/>
          <w:spacing w:val="6"/>
          <w:sz w:val="21"/>
          <w:szCs w:val="21"/>
        </w:rPr>
        <w:t>得</w:t>
      </w:r>
    </w:p>
    <w:p w14:paraId="6F14BD13">
      <w:pPr>
        <w:spacing w:before="54" w:line="171" w:lineRule="auto"/>
        <w:ind w:left="3879"/>
        <w:rPr>
          <w:rFonts w:ascii="Times New Roman" w:hAnsi="Times New Roman" w:eastAsia="Times New Roman" w:cs="Times New Roman"/>
          <w:sz w:val="12"/>
          <w:szCs w:val="12"/>
        </w:rPr>
      </w:pPr>
      <w:r>
        <w:rPr>
          <w:rFonts w:ascii="Times New Roman" w:hAnsi="Times New Roman" w:eastAsia="Times New Roman" w:cs="Times New Roman"/>
          <w:i/>
          <w:iCs/>
          <w:spacing w:val="11"/>
          <w:sz w:val="21"/>
          <w:szCs w:val="21"/>
        </w:rPr>
        <w:t>T</w:t>
      </w:r>
      <w:r>
        <w:rPr>
          <w:rFonts w:ascii="Times New Roman" w:hAnsi="Times New Roman" w:eastAsia="Times New Roman" w:cs="Times New Roman"/>
          <w:spacing w:val="-13"/>
          <w:position w:val="-4"/>
          <w:sz w:val="12"/>
          <w:szCs w:val="12"/>
        </w:rPr>
        <w:t xml:space="preserve">A   </w:t>
      </w:r>
      <w:r>
        <w:rPr>
          <w:rFonts w:ascii="微软雅黑" w:hAnsi="微软雅黑" w:eastAsia="微软雅黑" w:cs="微软雅黑"/>
          <w:spacing w:val="-13"/>
          <w:sz w:val="21"/>
          <w:szCs w:val="21"/>
        </w:rPr>
        <w:t>&gt;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pacing w:val="-13"/>
          <w:sz w:val="21"/>
          <w:szCs w:val="21"/>
        </w:rPr>
        <w:t>T</w:t>
      </w:r>
      <w:r>
        <w:rPr>
          <w:rFonts w:ascii="Times New Roman" w:hAnsi="Times New Roman" w:eastAsia="Times New Roman" w:cs="Times New Roman"/>
          <w:spacing w:val="1"/>
          <w:position w:val="-4"/>
          <w:sz w:val="12"/>
          <w:szCs w:val="12"/>
        </w:rPr>
        <w:t>B</w:t>
      </w:r>
    </w:p>
    <w:p w14:paraId="5717A2EB">
      <w:pPr>
        <w:spacing w:before="22"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0C92A3C4">
      <w:pPr>
        <w:spacing w:before="20" w:line="230"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15"/>
          <w:sz w:val="21"/>
          <w:szCs w:val="21"/>
        </w:rPr>
        <w:t>*</w:t>
      </w:r>
      <w:r>
        <w:rPr>
          <w:rFonts w:ascii="宋体" w:hAnsi="宋体" w:eastAsia="宋体" w:cs="宋体"/>
          <w:spacing w:val="15"/>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15"/>
          <w:sz w:val="21"/>
          <w:szCs w:val="21"/>
        </w:rPr>
        <w:t>2</w:t>
      </w:r>
      <w:r>
        <w:rPr>
          <w:rFonts w:ascii="宋体" w:hAnsi="宋体" w:eastAsia="宋体" w:cs="宋体"/>
          <w:spacing w:val="15"/>
          <w:sz w:val="21"/>
          <w:szCs w:val="21"/>
        </w:rPr>
        <w:t>．</w:t>
      </w:r>
      <w:r>
        <w:rPr>
          <w:rFonts w:ascii="Times New Roman" w:hAnsi="Times New Roman" w:eastAsia="Times New Roman" w:cs="Times New Roman"/>
          <w:spacing w:val="15"/>
          <w:sz w:val="21"/>
          <w:szCs w:val="21"/>
        </w:rPr>
        <w:t>A</w:t>
      </w:r>
    </w:p>
    <w:p w14:paraId="3F19043C">
      <w:pPr>
        <w:spacing w:before="3" w:line="222" w:lineRule="auto"/>
        <w:ind w:left="32" w:right="86" w:hanging="5"/>
        <w:rPr>
          <w:rFonts w:ascii="Times New Roman" w:hAnsi="Times New Roman" w:eastAsia="Times New Roman" w:cs="Times New Roman"/>
          <w:sz w:val="21"/>
          <w:szCs w:val="21"/>
        </w:rPr>
      </w:pPr>
      <w:r>
        <w:rPr>
          <w:rFonts w:ascii="宋体" w:hAnsi="宋体" w:eastAsia="宋体" w:cs="宋体"/>
          <w:spacing w:val="-2"/>
          <w:sz w:val="21"/>
          <w:szCs w:val="21"/>
        </w:rPr>
        <w:t>【详解】根据题意，设每根细线的拉力为</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F</w:t>
      </w:r>
      <w:r>
        <w:rPr>
          <w:rFonts w:ascii="宋体" w:hAnsi="宋体" w:eastAsia="宋体" w:cs="宋体"/>
          <w:spacing w:val="-2"/>
          <w:sz w:val="21"/>
          <w:szCs w:val="21"/>
        </w:rPr>
        <w:t>，细线与竖直方向的夹角为</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θ</w:t>
      </w:r>
      <w:r>
        <w:rPr>
          <w:rFonts w:ascii="宋体" w:hAnsi="宋体" w:eastAsia="宋体" w:cs="宋体"/>
          <w:spacing w:val="-2"/>
          <w:sz w:val="21"/>
          <w:szCs w:val="21"/>
        </w:rPr>
        <w:t>,</w:t>
      </w:r>
      <w:r>
        <w:rPr>
          <w:rFonts w:ascii="宋体" w:hAnsi="宋体" w:eastAsia="宋体" w:cs="宋体"/>
          <w:spacing w:val="79"/>
          <w:sz w:val="21"/>
          <w:szCs w:val="21"/>
        </w:rPr>
        <w:t xml:space="preserve"> </w:t>
      </w:r>
      <w:r>
        <w:rPr>
          <w:rFonts w:ascii="宋体" w:hAnsi="宋体" w:eastAsia="宋体" w:cs="宋体"/>
          <w:spacing w:val="-2"/>
          <w:sz w:val="21"/>
          <w:szCs w:val="21"/>
        </w:rPr>
        <w:t>由平衡条</w:t>
      </w:r>
      <w:r>
        <w:rPr>
          <w:rFonts w:ascii="宋体" w:hAnsi="宋体" w:eastAsia="宋体" w:cs="宋体"/>
          <w:spacing w:val="-3"/>
          <w:sz w:val="21"/>
          <w:szCs w:val="21"/>
        </w:rPr>
        <w:t>件有</w:t>
      </w:r>
      <w:r>
        <w:rPr>
          <w:rFonts w:ascii="宋体" w:hAnsi="宋体" w:eastAsia="宋体" w:cs="宋体"/>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i/>
          <w:iCs/>
          <w:sz w:val="21"/>
          <w:szCs w:val="21"/>
        </w:rPr>
        <w:t>F</w:t>
      </w:r>
      <w:r>
        <w:rPr>
          <w:rFonts w:ascii="Times New Roman" w:hAnsi="Times New Roman" w:eastAsia="Times New Roman" w:cs="Times New Roman"/>
          <w:sz w:val="21"/>
          <w:szCs w:val="21"/>
        </w:rPr>
        <w:t>cos</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i/>
          <w:iCs/>
          <w:spacing w:val="1"/>
          <w:sz w:val="21"/>
          <w:szCs w:val="21"/>
        </w:rPr>
        <w:t>θ</w:t>
      </w:r>
      <w:r>
        <w:rPr>
          <w:rFonts w:ascii="Times New Roman" w:hAnsi="Times New Roman" w:eastAsia="Times New Roman" w:cs="Times New Roman"/>
          <w:spacing w:val="1"/>
          <w:sz w:val="21"/>
          <w:szCs w:val="21"/>
        </w:rPr>
        <w:t>=</w:t>
      </w:r>
      <w:r>
        <w:rPr>
          <w:rFonts w:ascii="Times New Roman" w:hAnsi="Times New Roman" w:eastAsia="Times New Roman" w:cs="Times New Roman"/>
          <w:i/>
          <w:iCs/>
          <w:sz w:val="21"/>
          <w:szCs w:val="21"/>
        </w:rPr>
        <w:t>mg</w:t>
      </w:r>
      <w:r>
        <w:rPr>
          <w:rFonts w:ascii="宋体" w:hAnsi="宋体" w:eastAsia="宋体" w:cs="宋体"/>
          <w:spacing w:val="1"/>
          <w:sz w:val="21"/>
          <w:szCs w:val="21"/>
        </w:rPr>
        <w:t>，解得</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sz w:val="21"/>
          <w:szCs w:val="21"/>
        </w:rPr>
        <w:t>=</w:t>
      </w:r>
      <w:r>
        <w:rPr>
          <w:position w:val="-11"/>
          <w:sz w:val="21"/>
          <w:szCs w:val="21"/>
        </w:rPr>
        <w:drawing>
          <wp:inline distT="0" distB="0" distL="0" distR="0">
            <wp:extent cx="268605" cy="24193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85"/>
                    <a:stretch>
                      <a:fillRect/>
                    </a:stretch>
                  </pic:blipFill>
                  <pic:spPr>
                    <a:xfrm>
                      <a:off x="0" y="0"/>
                      <a:ext cx="269165" cy="242316"/>
                    </a:xfrm>
                    <a:prstGeom prst="rect">
                      <a:avLst/>
                    </a:prstGeom>
                  </pic:spPr>
                </pic:pic>
              </a:graphicData>
            </a:graphic>
          </wp:inline>
        </w:drawing>
      </w:r>
      <w:r>
        <w:rPr>
          <w:rFonts w:ascii="宋体" w:hAnsi="宋体" w:eastAsia="宋体" w:cs="宋体"/>
          <w:spacing w:val="1"/>
          <w:sz w:val="21"/>
          <w:szCs w:val="21"/>
        </w:rPr>
        <w:t>，设杆对小环</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的支持力为</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N</w:t>
      </w:r>
      <w:r>
        <w:rPr>
          <w:rFonts w:ascii="宋体" w:hAnsi="宋体" w:eastAsia="宋体" w:cs="宋体"/>
          <w:spacing w:val="1"/>
          <w:sz w:val="21"/>
          <w:szCs w:val="21"/>
        </w:rPr>
        <w:t>，摩擦力为</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f</w:t>
      </w:r>
      <w:r>
        <w:rPr>
          <w:rFonts w:ascii="宋体" w:hAnsi="宋体" w:eastAsia="宋体" w:cs="宋体"/>
          <w:spacing w:val="1"/>
          <w:sz w:val="21"/>
          <w:szCs w:val="21"/>
        </w:rPr>
        <w:t>，对小环</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受力分</w:t>
      </w:r>
      <w:r>
        <w:rPr>
          <w:rFonts w:ascii="宋体" w:hAnsi="宋体" w:eastAsia="宋体" w:cs="宋体"/>
          <w:sz w:val="21"/>
          <w:szCs w:val="21"/>
        </w:rPr>
        <w:t xml:space="preserve">  </w:t>
      </w:r>
      <w:r>
        <w:rPr>
          <w:rFonts w:ascii="宋体" w:hAnsi="宋体" w:eastAsia="宋体" w:cs="宋体"/>
          <w:position w:val="-1"/>
          <w:sz w:val="21"/>
          <w:szCs w:val="21"/>
        </w:rPr>
        <w:t>析，由平衡条件有</w:t>
      </w:r>
      <w:r>
        <w:rPr>
          <w:rFonts w:ascii="宋体" w:hAnsi="宋体" w:eastAsia="宋体" w:cs="宋体"/>
          <w:spacing w:val="-60"/>
          <w:position w:val="-1"/>
          <w:sz w:val="21"/>
          <w:szCs w:val="21"/>
        </w:rPr>
        <w:t xml:space="preserve"> </w:t>
      </w:r>
      <w:r>
        <w:rPr>
          <w:rFonts w:ascii="Times New Roman" w:hAnsi="Times New Roman" w:eastAsia="Times New Roman" w:cs="Times New Roman"/>
          <w:i/>
          <w:iCs/>
          <w:position w:val="-1"/>
          <w:sz w:val="21"/>
          <w:szCs w:val="21"/>
        </w:rPr>
        <w:t>F</w:t>
      </w:r>
      <w:r>
        <w:rPr>
          <w:rFonts w:ascii="Times New Roman" w:hAnsi="Times New Roman" w:eastAsia="Times New Roman" w:cs="Times New Roman"/>
          <w:position w:val="-2"/>
          <w:sz w:val="13"/>
          <w:szCs w:val="13"/>
        </w:rPr>
        <w:t>f</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sz w:val="21"/>
          <w:szCs w:val="21"/>
        </w:rPr>
        <w:t xml:space="preserve">sin </w:t>
      </w:r>
      <w:r>
        <w:rPr>
          <w:rFonts w:ascii="Times New Roman" w:hAnsi="Times New Roman" w:eastAsia="Times New Roman" w:cs="Times New Roman"/>
          <w:i/>
          <w:iCs/>
          <w:sz w:val="21"/>
          <w:szCs w:val="21"/>
        </w:rPr>
        <w:t>θ</w:t>
      </w:r>
      <w:r>
        <w:rPr>
          <w:rFonts w:ascii="Times New Roman" w:hAnsi="Times New Roman" w:eastAsia="Times New Roman" w:cs="Times New Roman"/>
          <w:sz w:val="21"/>
          <w:szCs w:val="21"/>
        </w:rPr>
        <w:t>=</w:t>
      </w:r>
      <w:r>
        <w:rPr>
          <w:position w:val="-13"/>
          <w:sz w:val="21"/>
          <w:szCs w:val="21"/>
        </w:rPr>
        <w:drawing>
          <wp:inline distT="0" distB="0" distL="0" distR="0">
            <wp:extent cx="362585" cy="24193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86"/>
                    <a:stretch>
                      <a:fillRect/>
                    </a:stretch>
                  </pic:blipFill>
                  <pic:spPr>
                    <a:xfrm>
                      <a:off x="0" y="0"/>
                      <a:ext cx="363060" cy="242316"/>
                    </a:xfrm>
                    <a:prstGeom prst="rect">
                      <a:avLst/>
                    </a:prstGeom>
                  </pic:spPr>
                </pic:pic>
              </a:graphicData>
            </a:graphic>
          </wp:inline>
        </w:drawing>
      </w:r>
      <w:r>
        <w:rPr>
          <w:rFonts w:ascii="Times New Roman" w:hAnsi="Times New Roman" w:eastAsia="Times New Roman" w:cs="Times New Roman"/>
          <w:spacing w:val="-26"/>
          <w:sz w:val="21"/>
          <w:szCs w:val="21"/>
        </w:rPr>
        <w:t xml:space="preserve"> </w:t>
      </w:r>
      <w:r>
        <w:rPr>
          <w:rFonts w:ascii="宋体" w:hAnsi="宋体" w:eastAsia="宋体" w:cs="宋体"/>
          <w:position w:val="-1"/>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2"/>
          <w:sz w:val="13"/>
          <w:szCs w:val="13"/>
        </w:rPr>
        <w:t>N</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sz w:val="21"/>
          <w:szCs w:val="21"/>
        </w:rPr>
        <w:t xml:space="preserve">cos </w:t>
      </w:r>
      <w:r>
        <w:rPr>
          <w:rFonts w:ascii="Times New Roman" w:hAnsi="Times New Roman" w:eastAsia="Times New Roman" w:cs="Times New Roman"/>
          <w:i/>
          <w:iCs/>
          <w:sz w:val="21"/>
          <w:szCs w:val="21"/>
        </w:rPr>
        <w:t>θ</w:t>
      </w:r>
      <w:r>
        <w:rPr>
          <w:rFonts w:ascii="Times New Roman" w:hAnsi="Times New Roman" w:eastAsia="Times New Roman" w:cs="Times New Roman"/>
          <w:sz w:val="21"/>
          <w:szCs w:val="21"/>
        </w:rPr>
        <w:t>=</w:t>
      </w:r>
      <w:r>
        <w:rPr>
          <w:position w:val="-12"/>
          <w:sz w:val="21"/>
          <w:szCs w:val="21"/>
        </w:rPr>
        <w:drawing>
          <wp:inline distT="0" distB="0" distL="0" distR="0">
            <wp:extent cx="153035" cy="24193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87"/>
                    <a:stretch>
                      <a:fillRect/>
                    </a:stretch>
                  </pic:blipFill>
                  <pic:spPr>
                    <a:xfrm>
                      <a:off x="0" y="0"/>
                      <a:ext cx="153427" cy="242316"/>
                    </a:xfrm>
                    <a:prstGeom prst="rect">
                      <a:avLst/>
                    </a:prstGeom>
                  </pic:spPr>
                </pic:pic>
              </a:graphicData>
            </a:graphic>
          </wp:inline>
        </w:drawing>
      </w:r>
      <w:r>
        <w:rPr>
          <w:rFonts w:ascii="宋体" w:hAnsi="宋体" w:eastAsia="宋体" w:cs="宋体"/>
          <w:position w:val="-1"/>
          <w:sz w:val="21"/>
          <w:szCs w:val="21"/>
        </w:rPr>
        <w:t>，将环</w:t>
      </w:r>
      <w:r>
        <w:rPr>
          <w:rFonts w:ascii="宋体" w:hAnsi="宋体" w:eastAsia="宋体" w:cs="宋体"/>
          <w:spacing w:val="-53"/>
          <w:position w:val="-1"/>
          <w:sz w:val="21"/>
          <w:szCs w:val="21"/>
        </w:rPr>
        <w:t xml:space="preserve"> </w:t>
      </w:r>
      <w:r>
        <w:rPr>
          <w:rFonts w:ascii="Times New Roman" w:hAnsi="Times New Roman" w:eastAsia="Times New Roman" w:cs="Times New Roman"/>
          <w:position w:val="-1"/>
          <w:sz w:val="21"/>
          <w:szCs w:val="21"/>
        </w:rPr>
        <w:t xml:space="preserve">b </w:t>
      </w:r>
      <w:r>
        <w:rPr>
          <w:rFonts w:ascii="宋体" w:hAnsi="宋体" w:eastAsia="宋体" w:cs="宋体"/>
          <w:position w:val="-1"/>
          <w:sz w:val="21"/>
          <w:szCs w:val="21"/>
        </w:rPr>
        <w:t>往左侧移动一小段</w:t>
      </w:r>
      <w:r>
        <w:rPr>
          <w:rFonts w:ascii="宋体" w:hAnsi="宋体" w:eastAsia="宋体" w:cs="宋体"/>
          <w:spacing w:val="-1"/>
          <w:position w:val="-1"/>
          <w:sz w:val="21"/>
          <w:szCs w:val="21"/>
        </w:rPr>
        <w:t>距离，</w:t>
      </w:r>
      <w:r>
        <w:rPr>
          <w:rFonts w:ascii="Times New Roman" w:hAnsi="Times New Roman" w:eastAsia="Times New Roman" w:cs="Times New Roman"/>
          <w:i/>
          <w:iCs/>
          <w:spacing w:val="-1"/>
          <w:sz w:val="21"/>
          <w:szCs w:val="21"/>
        </w:rPr>
        <w:t xml:space="preserve">θ </w:t>
      </w:r>
      <w:r>
        <w:rPr>
          <w:rFonts w:ascii="宋体" w:hAnsi="宋体" w:eastAsia="宋体" w:cs="宋体"/>
          <w:spacing w:val="-1"/>
          <w:sz w:val="21"/>
          <w:szCs w:val="21"/>
        </w:rPr>
        <w:t>减</w:t>
      </w:r>
      <w:r>
        <w:rPr>
          <w:rFonts w:ascii="宋体" w:hAnsi="宋体" w:eastAsia="宋体" w:cs="宋体"/>
          <w:sz w:val="21"/>
          <w:szCs w:val="21"/>
        </w:rPr>
        <w:t xml:space="preserve"> 小，可知</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 xml:space="preserve">f </w:t>
      </w:r>
      <w:r>
        <w:rPr>
          <w:rFonts w:ascii="宋体" w:hAnsi="宋体" w:eastAsia="宋体" w:cs="宋体"/>
          <w:sz w:val="21"/>
          <w:szCs w:val="21"/>
        </w:rPr>
        <w:t>变小，</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N</w:t>
      </w:r>
      <w:r>
        <w:rPr>
          <w:rFonts w:ascii="Times New Roman" w:hAnsi="Times New Roman" w:eastAsia="Times New Roman" w:cs="Times New Roman"/>
          <w:spacing w:val="16"/>
          <w:w w:val="101"/>
          <w:position w:val="-1"/>
          <w:sz w:val="13"/>
          <w:szCs w:val="13"/>
        </w:rPr>
        <w:t xml:space="preserve"> </w:t>
      </w:r>
      <w:r>
        <w:rPr>
          <w:rFonts w:ascii="宋体" w:hAnsi="宋体" w:eastAsia="宋体" w:cs="宋体"/>
          <w:sz w:val="21"/>
          <w:szCs w:val="21"/>
        </w:rPr>
        <w:t>不变。故选</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A</w:t>
      </w:r>
    </w:p>
    <w:p w14:paraId="740017A8">
      <w:pPr>
        <w:spacing w:before="11" w:line="230"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27"/>
          <w:sz w:val="21"/>
          <w:szCs w:val="21"/>
        </w:rPr>
        <w:t>**</w:t>
      </w:r>
      <w:r>
        <w:rPr>
          <w:rFonts w:ascii="宋体" w:hAnsi="宋体" w:eastAsia="宋体" w:cs="宋体"/>
          <w:spacing w:val="27"/>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7"/>
          <w:sz w:val="21"/>
          <w:szCs w:val="21"/>
        </w:rPr>
        <w:t>3</w:t>
      </w:r>
      <w:r>
        <w:rPr>
          <w:rFonts w:ascii="宋体" w:hAnsi="宋体" w:eastAsia="宋体" w:cs="宋体"/>
          <w:spacing w:val="27"/>
          <w:sz w:val="21"/>
          <w:szCs w:val="21"/>
        </w:rPr>
        <w:t>．</w:t>
      </w:r>
      <w:r>
        <w:rPr>
          <w:rFonts w:ascii="Times New Roman" w:hAnsi="Times New Roman" w:eastAsia="Times New Roman" w:cs="Times New Roman"/>
          <w:spacing w:val="27"/>
          <w:sz w:val="21"/>
          <w:szCs w:val="21"/>
        </w:rPr>
        <w:t>C</w:t>
      </w:r>
    </w:p>
    <w:p w14:paraId="611E1C1D">
      <w:pPr>
        <w:spacing w:before="1" w:line="242" w:lineRule="auto"/>
        <w:ind w:left="35" w:right="151" w:hanging="8"/>
        <w:rPr>
          <w:rFonts w:ascii="宋体" w:hAnsi="宋体" w:eastAsia="宋体" w:cs="宋体"/>
          <w:sz w:val="21"/>
          <w:szCs w:val="21"/>
        </w:rPr>
      </w:pPr>
      <w:r>
        <w:rPr>
          <w:rFonts w:ascii="宋体" w:hAnsi="宋体" w:eastAsia="宋体" w:cs="宋体"/>
          <w:sz w:val="21"/>
          <w:szCs w:val="21"/>
        </w:rPr>
        <w:t>【详解】对最下方小灯笼受力分析可知，小灯笼受到重力、风力，绳子拉力</w:t>
      </w:r>
      <w:r>
        <w:rPr>
          <w:rFonts w:ascii="宋体" w:hAnsi="宋体" w:eastAsia="宋体" w:cs="宋体"/>
          <w:spacing w:val="-1"/>
          <w:sz w:val="21"/>
          <w:szCs w:val="21"/>
        </w:rPr>
        <w:t>的作用，根据</w:t>
      </w:r>
      <w:r>
        <w:rPr>
          <w:rFonts w:ascii="宋体" w:hAnsi="宋体" w:eastAsia="宋体" w:cs="宋体"/>
          <w:sz w:val="21"/>
          <w:szCs w:val="21"/>
        </w:rPr>
        <w:t xml:space="preserve"> </w:t>
      </w:r>
      <w:r>
        <w:rPr>
          <w:rFonts w:ascii="宋体" w:hAnsi="宋体" w:eastAsia="宋体" w:cs="宋体"/>
          <w:spacing w:val="-1"/>
          <w:sz w:val="21"/>
          <w:szCs w:val="21"/>
        </w:rPr>
        <w:t>平衡条件有</w:t>
      </w:r>
    </w:p>
    <w:p w14:paraId="0D93FE99">
      <w:pPr>
        <w:spacing w:before="11" w:line="200" w:lineRule="auto"/>
        <w:ind w:left="3634"/>
        <w:rPr>
          <w:rFonts w:ascii="Times New Roman" w:hAnsi="Times New Roman" w:eastAsia="Times New Roman" w:cs="Times New Roman"/>
          <w:sz w:val="12"/>
          <w:szCs w:val="12"/>
        </w:rPr>
      </w:pPr>
      <w:r>
        <w:rPr>
          <w:rFonts w:ascii="Times New Roman" w:hAnsi="Times New Roman" w:eastAsia="Times New Roman" w:cs="Times New Roman"/>
          <w:i/>
          <w:iCs/>
          <w:spacing w:val="9"/>
          <w:position w:val="-1"/>
          <w:sz w:val="21"/>
          <w:szCs w:val="21"/>
        </w:rPr>
        <w:t>T</w:t>
      </w:r>
      <w:r>
        <w:rPr>
          <w:rFonts w:ascii="Times New Roman" w:hAnsi="Times New Roman" w:eastAsia="Times New Roman" w:cs="Times New Roman"/>
          <w:spacing w:val="-27"/>
          <w:w w:val="97"/>
          <w:position w:val="-7"/>
          <w:sz w:val="12"/>
          <w:szCs w:val="12"/>
        </w:rPr>
        <w:t>1</w:t>
      </w:r>
      <w:r>
        <w:rPr>
          <w:rFonts w:ascii="Times New Roman" w:hAnsi="Times New Roman" w:eastAsia="Times New Roman" w:cs="Times New Roman"/>
          <w:spacing w:val="-27"/>
          <w:w w:val="97"/>
          <w:position w:val="7"/>
          <w:sz w:val="12"/>
          <w:szCs w:val="12"/>
        </w:rPr>
        <w:t>2</w:t>
      </w:r>
      <w:r>
        <w:rPr>
          <w:rFonts w:ascii="Times New Roman" w:hAnsi="Times New Roman" w:eastAsia="Times New Roman" w:cs="Times New Roman"/>
          <w:spacing w:val="7"/>
          <w:position w:val="7"/>
          <w:sz w:val="12"/>
          <w:szCs w:val="12"/>
        </w:rPr>
        <w:t xml:space="preserve">  </w:t>
      </w:r>
      <w:r>
        <w:rPr>
          <w:rFonts w:ascii="微软雅黑" w:hAnsi="微软雅黑" w:eastAsia="微软雅黑" w:cs="微软雅黑"/>
          <w:spacing w:val="-27"/>
          <w:w w:val="97"/>
          <w:position w:val="-1"/>
          <w:sz w:val="21"/>
          <w:szCs w:val="21"/>
        </w:rPr>
        <w:t>=</w:t>
      </w:r>
      <w:r>
        <w:rPr>
          <w:rFonts w:ascii="微软雅黑" w:hAnsi="微软雅黑" w:eastAsia="微软雅黑" w:cs="微软雅黑"/>
          <w:spacing w:val="-8"/>
          <w:position w:val="-1"/>
          <w:sz w:val="21"/>
          <w:szCs w:val="21"/>
        </w:rPr>
        <w:t xml:space="preserve"> </w:t>
      </w:r>
      <w:r>
        <w:rPr>
          <w:rFonts w:ascii="Times New Roman" w:hAnsi="Times New Roman" w:eastAsia="Times New Roman" w:cs="Times New Roman"/>
          <w:i/>
          <w:iCs/>
          <w:spacing w:val="1"/>
          <w:position w:val="-1"/>
          <w:sz w:val="21"/>
          <w:szCs w:val="21"/>
        </w:rPr>
        <w:t>G</w:t>
      </w:r>
      <w:r>
        <w:rPr>
          <w:rFonts w:ascii="Times New Roman" w:hAnsi="Times New Roman" w:eastAsia="Times New Roman" w:cs="Times New Roman"/>
          <w:spacing w:val="1"/>
          <w:position w:val="7"/>
          <w:sz w:val="12"/>
          <w:szCs w:val="12"/>
        </w:rPr>
        <w:t>2</w:t>
      </w:r>
      <w:r>
        <w:rPr>
          <w:rFonts w:ascii="Times New Roman" w:hAnsi="Times New Roman" w:eastAsia="Times New Roman" w:cs="Times New Roman"/>
          <w:spacing w:val="30"/>
          <w:position w:val="7"/>
          <w:sz w:val="12"/>
          <w:szCs w:val="12"/>
        </w:rPr>
        <w:t xml:space="preserve"> </w:t>
      </w:r>
      <w:r>
        <w:rPr>
          <w:rFonts w:ascii="微软雅黑" w:hAnsi="微软雅黑" w:eastAsia="微软雅黑" w:cs="微软雅黑"/>
          <w:spacing w:val="-1"/>
          <w:position w:val="-1"/>
          <w:sz w:val="21"/>
          <w:szCs w:val="21"/>
        </w:rPr>
        <w:t>+</w:t>
      </w:r>
      <w:r>
        <w:rPr>
          <w:rFonts w:ascii="微软雅黑" w:hAnsi="微软雅黑" w:eastAsia="微软雅黑" w:cs="微软雅黑"/>
          <w:spacing w:val="-25"/>
          <w:position w:val="-1"/>
          <w:sz w:val="21"/>
          <w:szCs w:val="21"/>
        </w:rPr>
        <w:t xml:space="preserve"> </w:t>
      </w:r>
      <w:r>
        <w:rPr>
          <w:rFonts w:ascii="Times New Roman" w:hAnsi="Times New Roman" w:eastAsia="Times New Roman" w:cs="Times New Roman"/>
          <w:i/>
          <w:iCs/>
          <w:spacing w:val="-1"/>
          <w:position w:val="-1"/>
          <w:sz w:val="21"/>
          <w:szCs w:val="21"/>
        </w:rPr>
        <w:t>F</w:t>
      </w:r>
      <w:r>
        <w:rPr>
          <w:rFonts w:ascii="Times New Roman" w:hAnsi="Times New Roman" w:eastAsia="Times New Roman" w:cs="Times New Roman"/>
          <w:spacing w:val="-1"/>
          <w:position w:val="7"/>
          <w:sz w:val="12"/>
          <w:szCs w:val="12"/>
        </w:rPr>
        <w:t>2</w:t>
      </w:r>
    </w:p>
    <w:p w14:paraId="7976AF60">
      <w:pPr>
        <w:pStyle w:val="2"/>
        <w:spacing w:before="33" w:line="239" w:lineRule="auto"/>
        <w:ind w:left="40"/>
        <w:rPr>
          <w:rFonts w:ascii="宋体" w:hAnsi="宋体" w:eastAsia="宋体" w:cs="宋体"/>
        </w:rPr>
      </w:pPr>
      <w:r>
        <w:rPr>
          <w:rFonts w:ascii="宋体" w:hAnsi="宋体" w:eastAsia="宋体" w:cs="宋体"/>
        </w:rPr>
        <w:t>设绳子与竖直方向的夹角为</w:t>
      </w:r>
      <w:r>
        <w:rPr>
          <w:i/>
          <w:iCs/>
        </w:rPr>
        <w:t>θ</w:t>
      </w:r>
      <w:r>
        <w:rPr>
          <w:rFonts w:ascii="Times New Roman" w:hAnsi="Times New Roman" w:eastAsia="Times New Roman" w:cs="Times New Roman"/>
          <w:position w:val="-2"/>
          <w:sz w:val="11"/>
          <w:szCs w:val="11"/>
        </w:rPr>
        <w:t xml:space="preserve">1 </w:t>
      </w:r>
      <w:r>
        <w:rPr>
          <w:rFonts w:ascii="宋体" w:hAnsi="宋体" w:eastAsia="宋体" w:cs="宋体"/>
        </w:rPr>
        <w:t>，有</w:t>
      </w:r>
    </w:p>
    <w:p w14:paraId="6EEBF23F">
      <w:pPr>
        <w:spacing w:before="41" w:line="436" w:lineRule="exact"/>
        <w:ind w:left="3751"/>
      </w:pPr>
      <w:r>
        <w:rPr>
          <w:position w:val="-9"/>
        </w:rPr>
        <w:drawing>
          <wp:inline distT="0" distB="0" distL="0" distR="0">
            <wp:extent cx="538480" cy="27622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88"/>
                    <a:stretch>
                      <a:fillRect/>
                    </a:stretch>
                  </pic:blipFill>
                  <pic:spPr>
                    <a:xfrm>
                      <a:off x="0" y="0"/>
                      <a:ext cx="538715" cy="276775"/>
                    </a:xfrm>
                    <a:prstGeom prst="rect">
                      <a:avLst/>
                    </a:prstGeom>
                  </pic:spPr>
                </pic:pic>
              </a:graphicData>
            </a:graphic>
          </wp:inline>
        </w:drawing>
      </w:r>
    </w:p>
    <w:p w14:paraId="3E2C3287">
      <w:pPr>
        <w:spacing w:before="76" w:line="221" w:lineRule="auto"/>
        <w:ind w:left="36"/>
        <w:rPr>
          <w:rFonts w:ascii="宋体" w:hAnsi="宋体" w:eastAsia="宋体" w:cs="宋体"/>
          <w:sz w:val="21"/>
          <w:szCs w:val="21"/>
        </w:rPr>
      </w:pPr>
      <w:r>
        <w:rPr>
          <w:rFonts w:ascii="宋体" w:hAnsi="宋体" w:eastAsia="宋体" w:cs="宋体"/>
          <w:spacing w:val="-1"/>
          <w:sz w:val="21"/>
          <w:szCs w:val="21"/>
        </w:rPr>
        <w:t>对最下方的两个小灯笼受力分析有</w:t>
      </w:r>
    </w:p>
    <w:p w14:paraId="495ED342">
      <w:pPr>
        <w:spacing w:before="37" w:line="200" w:lineRule="auto"/>
        <w:ind w:left="3382"/>
        <w:rPr>
          <w:rFonts w:ascii="Times New Roman" w:hAnsi="Times New Roman" w:eastAsia="Times New Roman" w:cs="Times New Roman"/>
          <w:sz w:val="12"/>
          <w:szCs w:val="12"/>
        </w:rPr>
      </w:pPr>
      <w:r>
        <w:rPr>
          <w:rFonts w:ascii="Times New Roman" w:hAnsi="Times New Roman" w:eastAsia="Times New Roman" w:cs="Times New Roman"/>
          <w:i/>
          <w:iCs/>
          <w:spacing w:val="9"/>
          <w:sz w:val="21"/>
          <w:szCs w:val="21"/>
        </w:rPr>
        <w:t>T</w:t>
      </w:r>
      <w:r>
        <w:rPr>
          <w:rFonts w:ascii="Times New Roman" w:hAnsi="Times New Roman" w:eastAsia="Times New Roman" w:cs="Times New Roman"/>
          <w:spacing w:val="-17"/>
          <w:w w:val="86"/>
          <w:position w:val="-6"/>
          <w:sz w:val="12"/>
          <w:szCs w:val="12"/>
        </w:rPr>
        <w:t>2</w:t>
      </w:r>
      <w:r>
        <w:rPr>
          <w:rFonts w:ascii="Times New Roman" w:hAnsi="Times New Roman" w:eastAsia="Times New Roman" w:cs="Times New Roman"/>
          <w:spacing w:val="-17"/>
          <w:w w:val="86"/>
          <w:position w:val="8"/>
          <w:sz w:val="12"/>
          <w:szCs w:val="12"/>
        </w:rPr>
        <w:t>2</w:t>
      </w:r>
      <w:r>
        <w:rPr>
          <w:rFonts w:ascii="Times New Roman" w:hAnsi="Times New Roman" w:eastAsia="Times New Roman" w:cs="Times New Roman"/>
          <w:spacing w:val="7"/>
          <w:w w:val="102"/>
          <w:position w:val="8"/>
          <w:sz w:val="12"/>
          <w:szCs w:val="12"/>
        </w:rPr>
        <w:t xml:space="preserve">  </w:t>
      </w:r>
      <w:r>
        <w:rPr>
          <w:rFonts w:ascii="微软雅黑" w:hAnsi="微软雅黑" w:eastAsia="微软雅黑" w:cs="微软雅黑"/>
          <w:spacing w:val="-17"/>
          <w:w w:val="86"/>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G</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
          <w:position w:val="8"/>
          <w:sz w:val="12"/>
          <w:szCs w:val="12"/>
        </w:rPr>
        <w:t>2</w:t>
      </w:r>
      <w:r>
        <w:rPr>
          <w:rFonts w:ascii="Times New Roman" w:hAnsi="Times New Roman" w:eastAsia="Times New Roman" w:cs="Times New Roman"/>
          <w:spacing w:val="28"/>
          <w:w w:val="102"/>
          <w:position w:val="8"/>
          <w:sz w:val="12"/>
          <w:szCs w:val="12"/>
        </w:rPr>
        <w:t xml:space="preserve"> </w:t>
      </w:r>
      <w:r>
        <w:rPr>
          <w:rFonts w:ascii="微软雅黑" w:hAnsi="微软雅黑" w:eastAsia="微软雅黑" w:cs="微软雅黑"/>
          <w:spacing w:val="1"/>
          <w:sz w:val="21"/>
          <w:szCs w:val="21"/>
        </w:rPr>
        <w:t>+</w:t>
      </w:r>
      <w:r>
        <w:rPr>
          <w:rFonts w:ascii="微软雅黑" w:hAnsi="微软雅黑" w:eastAsia="微软雅黑" w:cs="微软雅黑"/>
          <w:spacing w:val="-23"/>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
          <w:position w:val="8"/>
          <w:sz w:val="12"/>
          <w:szCs w:val="12"/>
        </w:rPr>
        <w:t>2</w:t>
      </w:r>
    </w:p>
    <w:p w14:paraId="3DA62228">
      <w:pPr>
        <w:pStyle w:val="2"/>
        <w:spacing w:before="43" w:line="241" w:lineRule="auto"/>
        <w:ind w:left="40"/>
        <w:rPr>
          <w:rFonts w:ascii="宋体" w:hAnsi="宋体" w:eastAsia="宋体" w:cs="宋体"/>
        </w:rPr>
      </w:pPr>
      <w:r>
        <w:rPr>
          <w:rFonts w:ascii="宋体" w:hAnsi="宋体" w:eastAsia="宋体" w:cs="宋体"/>
        </w:rPr>
        <w:t>设绳子与竖直方向的夹角为</w:t>
      </w:r>
      <w:r>
        <w:rPr>
          <w:i/>
          <w:iCs/>
          <w:sz w:val="22"/>
          <w:szCs w:val="22"/>
        </w:rPr>
        <w:t>θ</w:t>
      </w:r>
      <w:r>
        <w:rPr>
          <w:rFonts w:ascii="Times New Roman" w:hAnsi="Times New Roman" w:eastAsia="Times New Roman" w:cs="Times New Roman"/>
          <w:position w:val="-3"/>
          <w:sz w:val="12"/>
          <w:szCs w:val="12"/>
        </w:rPr>
        <w:t xml:space="preserve">2 </w:t>
      </w:r>
      <w:r>
        <w:rPr>
          <w:rFonts w:ascii="宋体" w:hAnsi="宋体" w:eastAsia="宋体" w:cs="宋体"/>
        </w:rPr>
        <w:t>，有</w:t>
      </w:r>
    </w:p>
    <w:p w14:paraId="4C06DB76">
      <w:pPr>
        <w:spacing w:before="47" w:line="485" w:lineRule="exact"/>
        <w:ind w:left="3487"/>
      </w:pPr>
      <w:r>
        <w:rPr>
          <w:position w:val="-10"/>
        </w:rPr>
        <w:drawing>
          <wp:inline distT="0" distB="0" distL="0" distR="0">
            <wp:extent cx="878205" cy="30734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89"/>
                    <a:stretch>
                      <a:fillRect/>
                    </a:stretch>
                  </pic:blipFill>
                  <pic:spPr>
                    <a:xfrm>
                      <a:off x="0" y="0"/>
                      <a:ext cx="878586" cy="307624"/>
                    </a:xfrm>
                    <a:prstGeom prst="rect">
                      <a:avLst/>
                    </a:prstGeom>
                  </pic:spPr>
                </pic:pic>
              </a:graphicData>
            </a:graphic>
          </wp:inline>
        </w:drawing>
      </w:r>
    </w:p>
    <w:p w14:paraId="5DC1FB82">
      <w:pPr>
        <w:spacing w:before="34" w:line="228" w:lineRule="auto"/>
        <w:ind w:left="57"/>
        <w:rPr>
          <w:rFonts w:ascii="宋体" w:hAnsi="宋体" w:eastAsia="宋体" w:cs="宋体"/>
          <w:sz w:val="21"/>
          <w:szCs w:val="21"/>
        </w:rPr>
      </w:pPr>
      <w:r>
        <w:rPr>
          <w:rFonts w:ascii="宋体" w:hAnsi="宋体" w:eastAsia="宋体" w:cs="宋体"/>
          <w:spacing w:val="-2"/>
          <w:sz w:val="21"/>
          <w:szCs w:val="21"/>
        </w:rPr>
        <w:t>同理可知对最下方</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 xml:space="preserve">n </w:t>
      </w:r>
      <w:r>
        <w:rPr>
          <w:rFonts w:ascii="宋体" w:hAnsi="宋体" w:eastAsia="宋体" w:cs="宋体"/>
          <w:spacing w:val="-2"/>
          <w:sz w:val="21"/>
          <w:szCs w:val="21"/>
        </w:rPr>
        <w:t>个小灯笼受力分析有</w:t>
      </w:r>
    </w:p>
    <w:p w14:paraId="2E8DB14C">
      <w:pPr>
        <w:spacing w:before="31" w:line="199" w:lineRule="auto"/>
        <w:ind w:left="3387"/>
        <w:rPr>
          <w:rFonts w:ascii="Times New Roman" w:hAnsi="Times New Roman" w:eastAsia="Times New Roman" w:cs="Times New Roman"/>
          <w:sz w:val="12"/>
          <w:szCs w:val="12"/>
        </w:rPr>
      </w:pPr>
      <w:r>
        <w:rPr>
          <w:rFonts w:ascii="Times New Roman" w:hAnsi="Times New Roman" w:eastAsia="Times New Roman" w:cs="Times New Roman"/>
          <w:i/>
          <w:iCs/>
          <w:spacing w:val="9"/>
          <w:sz w:val="21"/>
          <w:szCs w:val="21"/>
        </w:rPr>
        <w:t>T</w:t>
      </w:r>
      <w:r>
        <w:rPr>
          <w:rFonts w:ascii="Times New Roman" w:hAnsi="Times New Roman" w:eastAsia="Times New Roman" w:cs="Times New Roman"/>
          <w:i/>
          <w:iCs/>
          <w:spacing w:val="-18"/>
          <w:w w:val="87"/>
          <w:position w:val="-6"/>
          <w:sz w:val="12"/>
          <w:szCs w:val="12"/>
        </w:rPr>
        <w:t>n</w:t>
      </w:r>
      <w:r>
        <w:rPr>
          <w:rFonts w:ascii="Times New Roman" w:hAnsi="Times New Roman" w:eastAsia="Times New Roman" w:cs="Times New Roman"/>
          <w:spacing w:val="-18"/>
          <w:w w:val="87"/>
          <w:position w:val="8"/>
          <w:sz w:val="12"/>
          <w:szCs w:val="12"/>
        </w:rPr>
        <w:t>2</w:t>
      </w:r>
      <w:r>
        <w:rPr>
          <w:rFonts w:ascii="Times New Roman" w:hAnsi="Times New Roman" w:eastAsia="Times New Roman" w:cs="Times New Roman"/>
          <w:spacing w:val="8"/>
          <w:w w:val="101"/>
          <w:position w:val="8"/>
          <w:sz w:val="12"/>
          <w:szCs w:val="12"/>
        </w:rPr>
        <w:t xml:space="preserve">  </w:t>
      </w:r>
      <w:r>
        <w:rPr>
          <w:rFonts w:ascii="微软雅黑" w:hAnsi="微软雅黑" w:eastAsia="微软雅黑" w:cs="微软雅黑"/>
          <w:spacing w:val="-18"/>
          <w:w w:val="87"/>
          <w:sz w:val="21"/>
          <w:szCs w:val="21"/>
        </w:rPr>
        <w:t>=</w:t>
      </w:r>
      <w:r>
        <w:rPr>
          <w:rFonts w:ascii="微软雅黑" w:hAnsi="微软雅黑" w:eastAsia="微软雅黑" w:cs="微软雅黑"/>
          <w:spacing w:val="-11"/>
          <w:sz w:val="21"/>
          <w:szCs w:val="21"/>
        </w:rPr>
        <w:t xml:space="preserve"> </w:t>
      </w:r>
      <w:r>
        <w:rPr>
          <w:rFonts w:ascii="Times New Roman" w:hAnsi="Times New Roman" w:eastAsia="Times New Roman" w:cs="Times New Roman"/>
          <w:spacing w:val="1"/>
          <w:sz w:val="21"/>
          <w:szCs w:val="21"/>
        </w:rPr>
        <w:t>(</w:t>
      </w:r>
      <w:r>
        <w:rPr>
          <w:rFonts w:ascii="Times New Roman" w:hAnsi="Times New Roman" w:eastAsia="Times New Roman" w:cs="Times New Roman"/>
          <w:i/>
          <w:iCs/>
          <w:sz w:val="21"/>
          <w:szCs w:val="21"/>
        </w:rPr>
        <w:t>nG</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
          <w:position w:val="8"/>
          <w:sz w:val="12"/>
          <w:szCs w:val="12"/>
        </w:rPr>
        <w:t>2</w:t>
      </w:r>
      <w:r>
        <w:rPr>
          <w:rFonts w:ascii="Times New Roman" w:hAnsi="Times New Roman" w:eastAsia="Times New Roman" w:cs="Times New Roman"/>
          <w:spacing w:val="28"/>
          <w:w w:val="103"/>
          <w:position w:val="8"/>
          <w:sz w:val="12"/>
          <w:szCs w:val="12"/>
        </w:rPr>
        <w:t xml:space="preserve"> </w:t>
      </w:r>
      <w:r>
        <w:rPr>
          <w:rFonts w:ascii="微软雅黑" w:hAnsi="微软雅黑" w:eastAsia="微软雅黑" w:cs="微软雅黑"/>
          <w:spacing w:val="1"/>
          <w:sz w:val="21"/>
          <w:szCs w:val="21"/>
        </w:rPr>
        <w:t>+</w:t>
      </w:r>
      <w:r>
        <w:rPr>
          <w:rFonts w:ascii="微软雅黑" w:hAnsi="微软雅黑" w:eastAsia="微软雅黑" w:cs="微软雅黑"/>
          <w:spacing w:val="-22"/>
          <w:sz w:val="21"/>
          <w:szCs w:val="21"/>
        </w:rPr>
        <w:t xml:space="preserve"> </w:t>
      </w:r>
      <w:r>
        <w:rPr>
          <w:rFonts w:ascii="Times New Roman" w:hAnsi="Times New Roman" w:eastAsia="Times New Roman" w:cs="Times New Roman"/>
          <w:spacing w:val="1"/>
          <w:sz w:val="21"/>
          <w:szCs w:val="21"/>
        </w:rPr>
        <w:t>(</w:t>
      </w:r>
      <w:r>
        <w:rPr>
          <w:rFonts w:ascii="Times New Roman" w:hAnsi="Times New Roman" w:eastAsia="Times New Roman" w:cs="Times New Roman"/>
          <w:i/>
          <w:iCs/>
          <w:sz w:val="21"/>
          <w:szCs w:val="21"/>
        </w:rPr>
        <w:t>nF</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
          <w:position w:val="8"/>
          <w:sz w:val="12"/>
          <w:szCs w:val="12"/>
        </w:rPr>
        <w:t>2</w:t>
      </w:r>
    </w:p>
    <w:p w14:paraId="259B4A86">
      <w:pPr>
        <w:pStyle w:val="2"/>
        <w:spacing w:before="45" w:line="236" w:lineRule="auto"/>
        <w:ind w:left="40"/>
        <w:rPr>
          <w:rFonts w:ascii="宋体" w:hAnsi="宋体" w:eastAsia="宋体" w:cs="宋体"/>
        </w:rPr>
      </w:pPr>
      <w:r>
        <w:rPr>
          <w:rFonts w:ascii="宋体" w:hAnsi="宋体" w:eastAsia="宋体" w:cs="宋体"/>
        </w:rPr>
        <w:t>设绳子与竖直方向的夹角为</w:t>
      </w:r>
      <w:r>
        <w:rPr>
          <w:i/>
          <w:iCs/>
          <w:sz w:val="23"/>
          <w:szCs w:val="23"/>
        </w:rPr>
        <w:t>θ</w:t>
      </w:r>
      <w:r>
        <w:rPr>
          <w:rFonts w:ascii="Times New Roman" w:hAnsi="Times New Roman" w:eastAsia="Times New Roman" w:cs="Times New Roman"/>
          <w:i/>
          <w:iCs/>
          <w:position w:val="-3"/>
          <w:sz w:val="12"/>
          <w:szCs w:val="12"/>
        </w:rPr>
        <w:t xml:space="preserve">n </w:t>
      </w:r>
      <w:r>
        <w:rPr>
          <w:rFonts w:ascii="宋体" w:hAnsi="宋体" w:eastAsia="宋体" w:cs="宋体"/>
        </w:rPr>
        <w:t>，有</w:t>
      </w:r>
    </w:p>
    <w:p w14:paraId="07A7C2BA">
      <w:pPr>
        <w:spacing w:before="49" w:line="484" w:lineRule="exact"/>
        <w:ind w:left="3487"/>
      </w:pPr>
      <w:r>
        <w:rPr>
          <w:position w:val="-10"/>
        </w:rPr>
        <w:drawing>
          <wp:inline distT="0" distB="0" distL="0" distR="0">
            <wp:extent cx="879475" cy="30734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90"/>
                    <a:stretch>
                      <a:fillRect/>
                    </a:stretch>
                  </pic:blipFill>
                  <pic:spPr>
                    <a:xfrm>
                      <a:off x="0" y="0"/>
                      <a:ext cx="879922" cy="307757"/>
                    </a:xfrm>
                    <a:prstGeom prst="rect">
                      <a:avLst/>
                    </a:prstGeom>
                  </pic:spPr>
                </pic:pic>
              </a:graphicData>
            </a:graphic>
          </wp:inline>
        </w:drawing>
      </w:r>
    </w:p>
    <w:p w14:paraId="180712F7">
      <w:pPr>
        <w:spacing w:before="34" w:line="220" w:lineRule="auto"/>
        <w:ind w:left="38"/>
        <w:rPr>
          <w:rFonts w:ascii="宋体" w:hAnsi="宋体" w:eastAsia="宋体" w:cs="宋体"/>
          <w:sz w:val="21"/>
          <w:szCs w:val="21"/>
        </w:rPr>
      </w:pPr>
      <w:r>
        <w:rPr>
          <w:rFonts w:ascii="宋体" w:hAnsi="宋体" w:eastAsia="宋体" w:cs="宋体"/>
          <w:spacing w:val="-2"/>
          <w:sz w:val="21"/>
          <w:szCs w:val="21"/>
        </w:rPr>
        <w:t>可得绳子与竖直方向的夹角都相等。</w:t>
      </w:r>
    </w:p>
    <w:p w14:paraId="0D539A82">
      <w:pPr>
        <w:spacing w:before="21"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5706A1D8">
      <w:pPr>
        <w:spacing w:before="23" w:line="230"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27"/>
          <w:sz w:val="21"/>
          <w:szCs w:val="21"/>
        </w:rPr>
        <w:t>**</w:t>
      </w:r>
      <w:r>
        <w:rPr>
          <w:rFonts w:ascii="宋体" w:hAnsi="宋体" w:eastAsia="宋体" w:cs="宋体"/>
          <w:spacing w:val="27"/>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spacing w:val="27"/>
          <w:sz w:val="21"/>
          <w:szCs w:val="21"/>
        </w:rPr>
        <w:t>4</w:t>
      </w:r>
      <w:r>
        <w:rPr>
          <w:rFonts w:ascii="宋体" w:hAnsi="宋体" w:eastAsia="宋体" w:cs="宋体"/>
          <w:spacing w:val="27"/>
          <w:sz w:val="21"/>
          <w:szCs w:val="21"/>
        </w:rPr>
        <w:t>．</w:t>
      </w:r>
      <w:r>
        <w:rPr>
          <w:rFonts w:ascii="Times New Roman" w:hAnsi="Times New Roman" w:eastAsia="Times New Roman" w:cs="Times New Roman"/>
          <w:spacing w:val="27"/>
          <w:sz w:val="21"/>
          <w:szCs w:val="21"/>
        </w:rPr>
        <w:t>B</w:t>
      </w:r>
    </w:p>
    <w:p w14:paraId="5B98F0B0">
      <w:pPr>
        <w:spacing w:before="1" w:line="210" w:lineRule="auto"/>
        <w:ind w:left="27"/>
        <w:rPr>
          <w:rFonts w:ascii="宋体" w:hAnsi="宋体" w:eastAsia="宋体" w:cs="宋体"/>
          <w:sz w:val="21"/>
          <w:szCs w:val="21"/>
        </w:rPr>
      </w:pPr>
      <w:r>
        <w:rPr>
          <w:rFonts w:ascii="宋体" w:hAnsi="宋体" w:eastAsia="宋体" w:cs="宋体"/>
          <w:spacing w:val="-3"/>
          <w:sz w:val="21"/>
          <w:szCs w:val="21"/>
        </w:rPr>
        <w:t>【详解】</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．如图，</w:t>
      </w:r>
      <w:r>
        <w:rPr>
          <w:rFonts w:ascii="Times New Roman" w:hAnsi="Times New Roman" w:eastAsia="Times New Roman" w:cs="Times New Roman"/>
          <w:i/>
          <w:iCs/>
          <w:spacing w:val="-3"/>
          <w:sz w:val="21"/>
          <w:szCs w:val="21"/>
        </w:rPr>
        <w:t>m</w:t>
      </w:r>
      <w:r>
        <w:rPr>
          <w:rFonts w:ascii="Times New Roman" w:hAnsi="Times New Roman" w:eastAsia="Times New Roman" w:cs="Times New Roman"/>
          <w:i/>
          <w:iCs/>
          <w:spacing w:val="15"/>
          <w:sz w:val="21"/>
          <w:szCs w:val="21"/>
        </w:rPr>
        <w:t xml:space="preserve"> </w:t>
      </w:r>
      <w:r>
        <w:rPr>
          <w:rFonts w:ascii="宋体" w:hAnsi="宋体" w:eastAsia="宋体" w:cs="宋体"/>
          <w:spacing w:val="-3"/>
          <w:sz w:val="21"/>
          <w:szCs w:val="21"/>
        </w:rPr>
        <w:t>受力如图</w:t>
      </w:r>
    </w:p>
    <w:p w14:paraId="595A4DAE">
      <w:pPr>
        <w:spacing w:line="1347" w:lineRule="exact"/>
        <w:ind w:firstLine="3295"/>
      </w:pPr>
      <w:r>
        <w:rPr>
          <w:position w:val="-26"/>
        </w:rPr>
        <w:drawing>
          <wp:inline distT="0" distB="0" distL="0" distR="0">
            <wp:extent cx="1125220" cy="85534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91"/>
                    <a:stretch>
                      <a:fillRect/>
                    </a:stretch>
                  </pic:blipFill>
                  <pic:spPr>
                    <a:xfrm>
                      <a:off x="0" y="0"/>
                      <a:ext cx="1125220" cy="855649"/>
                    </a:xfrm>
                    <a:prstGeom prst="rect">
                      <a:avLst/>
                    </a:prstGeom>
                  </pic:spPr>
                </pic:pic>
              </a:graphicData>
            </a:graphic>
          </wp:inline>
        </w:drawing>
      </w:r>
    </w:p>
    <w:p w14:paraId="7E77A8BC">
      <w:pPr>
        <w:spacing w:before="36" w:line="225" w:lineRule="auto"/>
        <w:ind w:left="40"/>
        <w:rPr>
          <w:rFonts w:ascii="宋体" w:hAnsi="宋体" w:eastAsia="宋体" w:cs="宋体"/>
          <w:sz w:val="21"/>
          <w:szCs w:val="21"/>
        </w:rPr>
      </w:pPr>
      <w:r>
        <w:rPr>
          <w:rFonts w:ascii="宋体" w:hAnsi="宋体" w:eastAsia="宋体" w:cs="宋体"/>
          <w:spacing w:val="5"/>
          <w:sz w:val="21"/>
          <w:szCs w:val="21"/>
        </w:rPr>
        <w:t>设</w:t>
      </w:r>
      <w:r>
        <w:rPr>
          <w:rFonts w:ascii="宋体" w:hAnsi="宋体" w:eastAsia="宋体" w:cs="宋体"/>
          <w:spacing w:val="-58"/>
          <w:sz w:val="21"/>
          <w:szCs w:val="21"/>
        </w:rPr>
        <w:t xml:space="preserve"> </w:t>
      </w:r>
      <w:r>
        <w:rPr>
          <w:rFonts w:ascii="Times New Roman" w:hAnsi="Times New Roman" w:eastAsia="Times New Roman" w:cs="Times New Roman"/>
          <w:i/>
          <w:iCs/>
          <w:spacing w:val="5"/>
          <w:sz w:val="21"/>
          <w:szCs w:val="21"/>
        </w:rPr>
        <w:t xml:space="preserve">F </w:t>
      </w:r>
      <w:r>
        <w:rPr>
          <w:rFonts w:ascii="宋体" w:hAnsi="宋体" w:eastAsia="宋体" w:cs="宋体"/>
          <w:spacing w:val="5"/>
          <w:sz w:val="21"/>
          <w:szCs w:val="21"/>
        </w:rPr>
        <w:t>与水平面的夹角为</w:t>
      </w:r>
      <w:r>
        <w:rPr>
          <w:rFonts w:ascii="宋体" w:hAnsi="宋体" w:eastAsia="宋体" w:cs="宋体"/>
          <w:spacing w:val="-43"/>
          <w:sz w:val="21"/>
          <w:szCs w:val="21"/>
        </w:rPr>
        <w:t xml:space="preserve"> </w:t>
      </w:r>
      <w:r>
        <w:rPr>
          <w:rFonts w:ascii="Times New Roman" w:hAnsi="Times New Roman" w:eastAsia="Times New Roman" w:cs="Times New Roman"/>
          <w:i/>
          <w:iCs/>
          <w:spacing w:val="5"/>
          <w:sz w:val="21"/>
          <w:szCs w:val="21"/>
        </w:rPr>
        <w:t>θ</w:t>
      </w:r>
      <w:r>
        <w:rPr>
          <w:rFonts w:ascii="宋体" w:hAnsi="宋体" w:eastAsia="宋体" w:cs="宋体"/>
          <w:spacing w:val="5"/>
          <w:sz w:val="21"/>
          <w:szCs w:val="21"/>
        </w:rPr>
        <w:t>,由平衡得</w:t>
      </w:r>
    </w:p>
    <w:p w14:paraId="0A8D9288">
      <w:pPr>
        <w:spacing w:before="26" w:line="161" w:lineRule="auto"/>
        <w:ind w:left="3629"/>
        <w:rPr>
          <w:rFonts w:ascii="微软雅黑" w:hAnsi="微软雅黑" w:eastAsia="微软雅黑" w:cs="微软雅黑"/>
          <w:sz w:val="21"/>
          <w:szCs w:val="21"/>
        </w:rPr>
      </w:pPr>
      <w:r>
        <w:rPr>
          <w:rFonts w:ascii="Times New Roman" w:hAnsi="Times New Roman" w:eastAsia="Times New Roman" w:cs="Times New Roman"/>
          <w:i/>
          <w:iCs/>
          <w:spacing w:val="14"/>
          <w:sz w:val="20"/>
          <w:szCs w:val="20"/>
        </w:rPr>
        <w:t xml:space="preserve">N </w:t>
      </w:r>
      <w:r>
        <w:rPr>
          <w:rFonts w:ascii="微软雅黑" w:hAnsi="微软雅黑" w:eastAsia="微软雅黑" w:cs="微软雅黑"/>
          <w:spacing w:val="14"/>
          <w:sz w:val="20"/>
          <w:szCs w:val="20"/>
        </w:rPr>
        <w:t>=</w:t>
      </w:r>
      <w:r>
        <w:rPr>
          <w:rFonts w:ascii="微软雅黑" w:hAnsi="微软雅黑" w:eastAsia="微软雅黑" w:cs="微软雅黑"/>
          <w:spacing w:val="-6"/>
          <w:sz w:val="20"/>
          <w:szCs w:val="20"/>
        </w:rPr>
        <w:t xml:space="preserve"> </w:t>
      </w:r>
      <w:r>
        <w:rPr>
          <w:rFonts w:ascii="Times New Roman" w:hAnsi="Times New Roman" w:eastAsia="Times New Roman" w:cs="Times New Roman"/>
          <w:i/>
          <w:iCs/>
          <w:sz w:val="20"/>
          <w:szCs w:val="20"/>
        </w:rPr>
        <w:t>mg</w:t>
      </w:r>
      <w:r>
        <w:rPr>
          <w:rFonts w:ascii="Times New Roman" w:hAnsi="Times New Roman" w:eastAsia="Times New Roman" w:cs="Times New Roman"/>
          <w:i/>
          <w:iCs/>
          <w:spacing w:val="-9"/>
          <w:sz w:val="20"/>
          <w:szCs w:val="20"/>
        </w:rPr>
        <w:t xml:space="preserve"> </w:t>
      </w:r>
      <w:r>
        <w:rPr>
          <w:rFonts w:ascii="Times New Roman" w:hAnsi="Times New Roman" w:eastAsia="Times New Roman" w:cs="Times New Roman"/>
          <w:sz w:val="20"/>
          <w:szCs w:val="20"/>
        </w:rPr>
        <w:t>cos</w:t>
      </w:r>
      <w:r>
        <w:rPr>
          <w:rFonts w:ascii="微软雅黑" w:hAnsi="微软雅黑" w:eastAsia="微软雅黑" w:cs="微软雅黑"/>
          <w:spacing w:val="14"/>
          <w:sz w:val="21"/>
          <w:szCs w:val="21"/>
        </w:rPr>
        <w:t>θ</w:t>
      </w:r>
    </w:p>
    <w:p w14:paraId="31016B9D">
      <w:pPr>
        <w:spacing w:before="26" w:line="228" w:lineRule="auto"/>
        <w:ind w:left="48"/>
        <w:rPr>
          <w:rFonts w:ascii="宋体" w:hAnsi="宋体" w:eastAsia="宋体" w:cs="宋体"/>
          <w:sz w:val="21"/>
          <w:szCs w:val="21"/>
        </w:rPr>
      </w:pPr>
      <w:r>
        <w:rPr>
          <w:rFonts w:ascii="宋体" w:hAnsi="宋体" w:eastAsia="宋体" w:cs="宋体"/>
          <w:spacing w:val="-2"/>
          <w:sz w:val="21"/>
          <w:szCs w:val="21"/>
        </w:rPr>
        <w:t>随</w:t>
      </w:r>
      <w:r>
        <w:rPr>
          <w:rFonts w:ascii="宋体" w:hAnsi="宋体" w:eastAsia="宋体" w:cs="宋体"/>
          <w:spacing w:val="-29"/>
          <w:sz w:val="21"/>
          <w:szCs w:val="21"/>
        </w:rPr>
        <w:t xml:space="preserve"> </w:t>
      </w:r>
      <w:r>
        <w:rPr>
          <w:rFonts w:ascii="Times New Roman" w:hAnsi="Times New Roman" w:eastAsia="Times New Roman" w:cs="Times New Roman"/>
          <w:i/>
          <w:iCs/>
          <w:spacing w:val="-2"/>
          <w:sz w:val="21"/>
          <w:szCs w:val="21"/>
        </w:rPr>
        <w:t xml:space="preserve">θ </w:t>
      </w:r>
      <w:r>
        <w:rPr>
          <w:rFonts w:ascii="宋体" w:hAnsi="宋体" w:eastAsia="宋体" w:cs="宋体"/>
          <w:spacing w:val="-2"/>
          <w:sz w:val="21"/>
          <w:szCs w:val="21"/>
        </w:rPr>
        <w:t>增加，</w:t>
      </w:r>
      <w:r>
        <w:rPr>
          <w:rFonts w:ascii="Times New Roman" w:hAnsi="Times New Roman" w:eastAsia="Times New Roman" w:cs="Times New Roman"/>
          <w:i/>
          <w:iCs/>
          <w:spacing w:val="-2"/>
          <w:sz w:val="21"/>
          <w:szCs w:val="21"/>
        </w:rPr>
        <w:t>N</w:t>
      </w:r>
      <w:r>
        <w:rPr>
          <w:rFonts w:ascii="Times New Roman" w:hAnsi="Times New Roman" w:eastAsia="Times New Roman" w:cs="Times New Roman"/>
          <w:i/>
          <w:iCs/>
          <w:spacing w:val="-12"/>
          <w:sz w:val="21"/>
          <w:szCs w:val="21"/>
        </w:rPr>
        <w:t xml:space="preserve"> </w:t>
      </w:r>
      <w:r>
        <w:rPr>
          <w:rFonts w:ascii="宋体" w:hAnsi="宋体" w:eastAsia="宋体" w:cs="宋体"/>
          <w:spacing w:val="-2"/>
          <w:sz w:val="21"/>
          <w:szCs w:val="21"/>
        </w:rPr>
        <w:t>在逐渐减小，故</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w:t>
      </w:r>
    </w:p>
    <w:p w14:paraId="3FB39BCA">
      <w:pPr>
        <w:spacing w:before="12" w:line="228" w:lineRule="auto"/>
        <w:ind w:left="32"/>
        <w:rPr>
          <w:rFonts w:ascii="宋体" w:hAnsi="宋体" w:eastAsia="宋体" w:cs="宋体"/>
          <w:sz w:val="21"/>
          <w:szCs w:val="21"/>
        </w:rPr>
      </w:pPr>
      <w:r>
        <w:rPr>
          <w:rFonts w:ascii="Times New Roman" w:hAnsi="Times New Roman" w:eastAsia="Times New Roman" w:cs="Times New Roman"/>
          <w:spacing w:val="-9"/>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9"/>
          <w:sz w:val="21"/>
          <w:szCs w:val="21"/>
        </w:rPr>
        <w:t>．对</w:t>
      </w:r>
      <w:r>
        <w:rPr>
          <w:rFonts w:ascii="宋体" w:hAnsi="宋体" w:eastAsia="宋体" w:cs="宋体"/>
          <w:spacing w:val="-51"/>
          <w:sz w:val="21"/>
          <w:szCs w:val="21"/>
        </w:rPr>
        <w:t xml:space="preserve"> </w:t>
      </w:r>
      <w:r>
        <w:rPr>
          <w:rFonts w:ascii="Times New Roman" w:hAnsi="Times New Roman" w:eastAsia="Times New Roman" w:cs="Times New Roman"/>
          <w:i/>
          <w:iCs/>
          <w:spacing w:val="-9"/>
          <w:sz w:val="21"/>
          <w:szCs w:val="21"/>
        </w:rPr>
        <w:t>m</w:t>
      </w:r>
      <w:r>
        <w:rPr>
          <w:rFonts w:ascii="Times New Roman" w:hAnsi="Times New Roman" w:eastAsia="Times New Roman" w:cs="Times New Roman"/>
          <w:i/>
          <w:iCs/>
          <w:spacing w:val="35"/>
          <w:sz w:val="21"/>
          <w:szCs w:val="21"/>
        </w:rPr>
        <w:t xml:space="preserve"> </w:t>
      </w:r>
      <w:r>
        <w:rPr>
          <w:rFonts w:ascii="宋体" w:hAnsi="宋体" w:eastAsia="宋体" w:cs="宋体"/>
          <w:spacing w:val="-9"/>
          <w:sz w:val="21"/>
          <w:szCs w:val="21"/>
        </w:rPr>
        <w:t>由平衡得</w:t>
      </w:r>
    </w:p>
    <w:p w14:paraId="3E0319DE">
      <w:pPr>
        <w:spacing w:before="17" w:line="160" w:lineRule="auto"/>
        <w:ind w:left="3633"/>
        <w:rPr>
          <w:rFonts w:ascii="微软雅黑" w:hAnsi="微软雅黑" w:eastAsia="微软雅黑" w:cs="微软雅黑"/>
          <w:sz w:val="22"/>
          <w:szCs w:val="22"/>
        </w:rPr>
      </w:pPr>
      <w:r>
        <w:rPr>
          <w:rFonts w:ascii="Times New Roman" w:hAnsi="Times New Roman" w:eastAsia="Times New Roman" w:cs="Times New Roman"/>
          <w:i/>
          <w:iCs/>
          <w:spacing w:val="14"/>
          <w:sz w:val="21"/>
          <w:szCs w:val="21"/>
        </w:rPr>
        <w:t xml:space="preserve">F </w:t>
      </w:r>
      <w:r>
        <w:rPr>
          <w:rFonts w:ascii="微软雅黑" w:hAnsi="微软雅黑" w:eastAsia="微软雅黑" w:cs="微软雅黑"/>
          <w:spacing w:val="14"/>
          <w:sz w:val="21"/>
          <w:szCs w:val="21"/>
        </w:rPr>
        <w:t>=</w:t>
      </w:r>
      <w:r>
        <w:rPr>
          <w:rFonts w:ascii="微软雅黑" w:hAnsi="微软雅黑" w:eastAsia="微软雅黑" w:cs="微软雅黑"/>
          <w:spacing w:val="-10"/>
          <w:sz w:val="21"/>
          <w:szCs w:val="21"/>
        </w:rPr>
        <w:t xml:space="preserve"> </w:t>
      </w:r>
      <w:r>
        <w:rPr>
          <w:rFonts w:ascii="Times New Roman" w:hAnsi="Times New Roman" w:eastAsia="Times New Roman" w:cs="Times New Roman"/>
          <w:i/>
          <w:iCs/>
          <w:sz w:val="21"/>
          <w:szCs w:val="21"/>
        </w:rPr>
        <w:t>mg</w:t>
      </w:r>
      <w:r>
        <w:rPr>
          <w:rFonts w:ascii="Times New Roman" w:hAnsi="Times New Roman" w:eastAsia="Times New Roman" w:cs="Times New Roman"/>
          <w:i/>
          <w:iCs/>
          <w:spacing w:val="-15"/>
          <w:sz w:val="21"/>
          <w:szCs w:val="21"/>
        </w:rPr>
        <w:t xml:space="preserve"> </w:t>
      </w:r>
      <w:r>
        <w:rPr>
          <w:rFonts w:ascii="Times New Roman" w:hAnsi="Times New Roman" w:eastAsia="Times New Roman" w:cs="Times New Roman"/>
          <w:sz w:val="21"/>
          <w:szCs w:val="21"/>
        </w:rPr>
        <w:t>sin</w:t>
      </w:r>
      <w:r>
        <w:rPr>
          <w:rFonts w:ascii="微软雅黑" w:hAnsi="微软雅黑" w:eastAsia="微软雅黑" w:cs="微软雅黑"/>
          <w:spacing w:val="14"/>
          <w:sz w:val="22"/>
          <w:szCs w:val="22"/>
        </w:rPr>
        <w:t>θ</w:t>
      </w:r>
    </w:p>
    <w:p w14:paraId="1579AC79">
      <w:pPr>
        <w:spacing w:before="21" w:line="228" w:lineRule="auto"/>
        <w:ind w:left="48"/>
        <w:rPr>
          <w:rFonts w:ascii="宋体" w:hAnsi="宋体" w:eastAsia="宋体" w:cs="宋体"/>
          <w:sz w:val="21"/>
          <w:szCs w:val="21"/>
        </w:rPr>
      </w:pPr>
      <w:r>
        <w:rPr>
          <w:rFonts w:ascii="宋体" w:hAnsi="宋体" w:eastAsia="宋体" w:cs="宋体"/>
          <w:spacing w:val="-2"/>
          <w:sz w:val="21"/>
          <w:szCs w:val="21"/>
        </w:rPr>
        <w:t>随</w:t>
      </w:r>
      <w:r>
        <w:rPr>
          <w:rFonts w:ascii="宋体" w:hAnsi="宋体" w:eastAsia="宋体" w:cs="宋体"/>
          <w:spacing w:val="-35"/>
          <w:sz w:val="21"/>
          <w:szCs w:val="21"/>
        </w:rPr>
        <w:t xml:space="preserve"> </w:t>
      </w:r>
      <w:r>
        <w:rPr>
          <w:rFonts w:ascii="Times New Roman" w:hAnsi="Times New Roman" w:eastAsia="Times New Roman" w:cs="Times New Roman"/>
          <w:i/>
          <w:iCs/>
          <w:spacing w:val="-2"/>
          <w:sz w:val="21"/>
          <w:szCs w:val="21"/>
        </w:rPr>
        <w:t xml:space="preserve">θ </w:t>
      </w:r>
      <w:r>
        <w:rPr>
          <w:rFonts w:ascii="宋体" w:hAnsi="宋体" w:eastAsia="宋体" w:cs="宋体"/>
          <w:spacing w:val="-2"/>
          <w:sz w:val="21"/>
          <w:szCs w:val="21"/>
        </w:rPr>
        <w:t>增加，</w:t>
      </w:r>
      <w:r>
        <w:rPr>
          <w:rFonts w:ascii="Times New Roman" w:hAnsi="Times New Roman" w:eastAsia="Times New Roman" w:cs="Times New Roman"/>
          <w:i/>
          <w:iCs/>
          <w:spacing w:val="-2"/>
          <w:sz w:val="21"/>
          <w:szCs w:val="21"/>
        </w:rPr>
        <w:t xml:space="preserve">F </w:t>
      </w:r>
      <w:r>
        <w:rPr>
          <w:rFonts w:ascii="宋体" w:hAnsi="宋体" w:eastAsia="宋体" w:cs="宋体"/>
          <w:spacing w:val="-2"/>
          <w:sz w:val="21"/>
          <w:szCs w:val="21"/>
        </w:rPr>
        <w:t>逐渐增加，故</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正确；</w:t>
      </w:r>
    </w:p>
    <w:p w14:paraId="58E5D647">
      <w:pPr>
        <w:spacing w:before="11" w:line="248" w:lineRule="auto"/>
        <w:ind w:left="2393" w:right="1879" w:hanging="2357"/>
        <w:rPr>
          <w:rFonts w:ascii="微软雅黑" w:hAnsi="微软雅黑" w:eastAsia="微软雅黑" w:cs="微软雅黑"/>
          <w:sz w:val="22"/>
          <w:szCs w:val="22"/>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6"/>
          <w:sz w:val="21"/>
          <w:szCs w:val="21"/>
        </w:rPr>
        <w:t xml:space="preserve"> </w:t>
      </w:r>
      <w:r>
        <w:rPr>
          <w:rFonts w:ascii="宋体" w:hAnsi="宋体" w:eastAsia="宋体" w:cs="宋体"/>
          <w:spacing w:val="-1"/>
          <w:sz w:val="21"/>
          <w:szCs w:val="21"/>
        </w:rPr>
        <w:t>．对</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mM</w:t>
      </w:r>
      <w:r>
        <w:rPr>
          <w:rFonts w:ascii="Times New Roman" w:hAnsi="Times New Roman" w:eastAsia="Times New Roman" w:cs="Times New Roman"/>
          <w:i/>
          <w:iCs/>
          <w:spacing w:val="-11"/>
          <w:sz w:val="21"/>
          <w:szCs w:val="21"/>
        </w:rPr>
        <w:t xml:space="preserve"> </w:t>
      </w:r>
      <w:r>
        <w:rPr>
          <w:rFonts w:ascii="宋体" w:hAnsi="宋体" w:eastAsia="宋体" w:cs="宋体"/>
          <w:spacing w:val="-1"/>
          <w:sz w:val="21"/>
          <w:szCs w:val="21"/>
        </w:rPr>
        <w:t>整体，由平衡知识得，水平方向上，竖直墙壁对整体的弹力</w:t>
      </w:r>
      <w:r>
        <w:rPr>
          <w:rFonts w:ascii="宋体" w:hAnsi="宋体" w:eastAsia="宋体" w:cs="宋体"/>
          <w:sz w:val="21"/>
          <w:szCs w:val="21"/>
        </w:rPr>
        <w:t xml:space="preserve"> </w:t>
      </w:r>
      <w:r>
        <w:rPr>
          <w:rFonts w:ascii="Times New Roman" w:hAnsi="Times New Roman" w:eastAsia="Times New Roman" w:cs="Times New Roman"/>
          <w:i/>
          <w:iCs/>
          <w:spacing w:val="17"/>
          <w:sz w:val="20"/>
          <w:szCs w:val="20"/>
        </w:rPr>
        <w:t>N</w:t>
      </w:r>
      <w:r>
        <w:rPr>
          <w:rFonts w:ascii="Times New Roman" w:hAnsi="Times New Roman" w:eastAsia="Times New Roman" w:cs="Times New Roman"/>
          <w:spacing w:val="17"/>
          <w:position w:val="9"/>
          <w:sz w:val="13"/>
          <w:szCs w:val="13"/>
        </w:rPr>
        <w:t xml:space="preserve">'  </w:t>
      </w:r>
      <w:r>
        <w:rPr>
          <w:rFonts w:ascii="微软雅黑" w:hAnsi="微软雅黑" w:eastAsia="微软雅黑" w:cs="微软雅黑"/>
          <w:spacing w:val="17"/>
          <w:sz w:val="20"/>
          <w:szCs w:val="20"/>
        </w:rPr>
        <w:t>=</w:t>
      </w:r>
      <w:r>
        <w:rPr>
          <w:rFonts w:ascii="微软雅黑" w:hAnsi="微软雅黑" w:eastAsia="微软雅黑" w:cs="微软雅黑"/>
          <w:spacing w:val="-3"/>
          <w:sz w:val="20"/>
          <w:szCs w:val="20"/>
        </w:rPr>
        <w:t xml:space="preserve"> </w:t>
      </w:r>
      <w:r>
        <w:rPr>
          <w:rFonts w:ascii="Times New Roman" w:hAnsi="Times New Roman" w:eastAsia="Times New Roman" w:cs="Times New Roman"/>
          <w:i/>
          <w:iCs/>
          <w:sz w:val="20"/>
          <w:szCs w:val="20"/>
        </w:rPr>
        <w:t>F</w:t>
      </w:r>
      <w:r>
        <w:rPr>
          <w:rFonts w:ascii="Times New Roman" w:hAnsi="Times New Roman" w:eastAsia="Times New Roman" w:cs="Times New Roman"/>
          <w:sz w:val="20"/>
          <w:szCs w:val="20"/>
        </w:rPr>
        <w:t>cos</w:t>
      </w:r>
      <w:r>
        <w:rPr>
          <w:rFonts w:ascii="微软雅黑" w:hAnsi="微软雅黑" w:eastAsia="微软雅黑" w:cs="微软雅黑"/>
          <w:spacing w:val="17"/>
          <w:sz w:val="22"/>
          <w:szCs w:val="22"/>
        </w:rPr>
        <w:t>θ</w:t>
      </w:r>
      <w:r>
        <w:rPr>
          <w:rFonts w:ascii="微软雅黑" w:hAnsi="微软雅黑" w:eastAsia="微软雅黑" w:cs="微软雅黑"/>
          <w:spacing w:val="-37"/>
          <w:sz w:val="22"/>
          <w:szCs w:val="22"/>
        </w:rPr>
        <w:t xml:space="preserve"> </w:t>
      </w:r>
      <w:r>
        <w:rPr>
          <w:rFonts w:ascii="微软雅黑" w:hAnsi="微软雅黑" w:eastAsia="微软雅黑" w:cs="微软雅黑"/>
          <w:spacing w:val="17"/>
          <w:sz w:val="20"/>
          <w:szCs w:val="20"/>
        </w:rPr>
        <w:t>=</w:t>
      </w:r>
      <w:r>
        <w:rPr>
          <w:rFonts w:ascii="微软雅黑" w:hAnsi="微软雅黑" w:eastAsia="微软雅黑" w:cs="微软雅黑"/>
          <w:spacing w:val="-8"/>
          <w:sz w:val="20"/>
          <w:szCs w:val="20"/>
        </w:rPr>
        <w:t xml:space="preserve"> </w:t>
      </w:r>
      <w:r>
        <w:rPr>
          <w:rFonts w:ascii="Times New Roman" w:hAnsi="Times New Roman" w:eastAsia="Times New Roman" w:cs="Times New Roman"/>
          <w:i/>
          <w:iCs/>
          <w:sz w:val="20"/>
          <w:szCs w:val="20"/>
        </w:rPr>
        <w:t>mg</w:t>
      </w:r>
      <w:r>
        <w:rPr>
          <w:rFonts w:ascii="Times New Roman" w:hAnsi="Times New Roman" w:eastAsia="Times New Roman" w:cs="Times New Roman"/>
          <w:i/>
          <w:iCs/>
          <w:spacing w:val="-8"/>
          <w:sz w:val="20"/>
          <w:szCs w:val="20"/>
        </w:rPr>
        <w:t xml:space="preserve"> </w:t>
      </w:r>
      <w:r>
        <w:rPr>
          <w:rFonts w:ascii="Times New Roman" w:hAnsi="Times New Roman" w:eastAsia="Times New Roman" w:cs="Times New Roman"/>
          <w:sz w:val="20"/>
          <w:szCs w:val="20"/>
        </w:rPr>
        <w:t>sin</w:t>
      </w:r>
      <w:r>
        <w:rPr>
          <w:rFonts w:ascii="微软雅黑" w:hAnsi="微软雅黑" w:eastAsia="微软雅黑" w:cs="微软雅黑"/>
          <w:spacing w:val="17"/>
          <w:sz w:val="22"/>
          <w:szCs w:val="22"/>
        </w:rPr>
        <w:t>θ</w:t>
      </w:r>
      <w:r>
        <w:rPr>
          <w:rFonts w:ascii="Times New Roman" w:hAnsi="Times New Roman" w:eastAsia="Times New Roman" w:cs="Times New Roman"/>
          <w:sz w:val="20"/>
          <w:szCs w:val="20"/>
        </w:rPr>
        <w:t>cos</w:t>
      </w:r>
      <w:r>
        <w:rPr>
          <w:rFonts w:ascii="微软雅黑" w:hAnsi="微软雅黑" w:eastAsia="微软雅黑" w:cs="微软雅黑"/>
          <w:spacing w:val="17"/>
          <w:sz w:val="22"/>
          <w:szCs w:val="22"/>
        </w:rPr>
        <w:t>θ</w:t>
      </w:r>
      <w:r>
        <w:rPr>
          <w:rFonts w:ascii="微软雅黑" w:hAnsi="微软雅黑" w:eastAsia="微软雅黑" w:cs="微软雅黑"/>
          <w:spacing w:val="-37"/>
          <w:sz w:val="22"/>
          <w:szCs w:val="22"/>
        </w:rPr>
        <w:t xml:space="preserve"> </w:t>
      </w:r>
      <w:r>
        <w:rPr>
          <w:rFonts w:ascii="微软雅黑" w:hAnsi="微软雅黑" w:eastAsia="微软雅黑" w:cs="微软雅黑"/>
          <w:spacing w:val="17"/>
          <w:sz w:val="20"/>
          <w:szCs w:val="20"/>
        </w:rPr>
        <w:t>=</w:t>
      </w:r>
      <w:r>
        <w:rPr>
          <w:rFonts w:ascii="微软雅黑" w:hAnsi="微软雅黑" w:eastAsia="微软雅黑" w:cs="微软雅黑"/>
          <w:spacing w:val="-7"/>
          <w:sz w:val="20"/>
          <w:szCs w:val="20"/>
        </w:rPr>
        <w:t xml:space="preserve"> </w:t>
      </w:r>
      <w:r>
        <w:rPr>
          <w:position w:val="-18"/>
          <w:sz w:val="20"/>
          <w:szCs w:val="20"/>
        </w:rPr>
        <w:drawing>
          <wp:inline distT="0" distB="0" distL="0" distR="0">
            <wp:extent cx="79375" cy="30734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92"/>
                    <a:stretch>
                      <a:fillRect/>
                    </a:stretch>
                  </pic:blipFill>
                  <pic:spPr>
                    <a:xfrm>
                      <a:off x="0" y="0"/>
                      <a:ext cx="79904" cy="307624"/>
                    </a:xfrm>
                    <a:prstGeom prst="rect">
                      <a:avLst/>
                    </a:prstGeom>
                  </pic:spPr>
                </pic:pic>
              </a:graphicData>
            </a:graphic>
          </wp:inline>
        </w:drawing>
      </w:r>
      <w:r>
        <w:rPr>
          <w:rFonts w:ascii="Times New Roman" w:hAnsi="Times New Roman" w:eastAsia="Times New Roman" w:cs="Times New Roman"/>
          <w:i/>
          <w:iCs/>
          <w:sz w:val="20"/>
          <w:szCs w:val="20"/>
        </w:rPr>
        <w:t>mg</w:t>
      </w:r>
      <w:r>
        <w:rPr>
          <w:rFonts w:ascii="Times New Roman" w:hAnsi="Times New Roman" w:eastAsia="Times New Roman" w:cs="Times New Roman"/>
          <w:i/>
          <w:iCs/>
          <w:spacing w:val="-9"/>
          <w:sz w:val="20"/>
          <w:szCs w:val="20"/>
        </w:rPr>
        <w:t xml:space="preserve"> </w:t>
      </w:r>
      <w:r>
        <w:rPr>
          <w:rFonts w:ascii="Times New Roman" w:hAnsi="Times New Roman" w:eastAsia="Times New Roman" w:cs="Times New Roman"/>
          <w:sz w:val="20"/>
          <w:szCs w:val="20"/>
        </w:rPr>
        <w:t>sin</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17"/>
          <w:sz w:val="20"/>
          <w:szCs w:val="20"/>
        </w:rPr>
        <w:t>2</w:t>
      </w:r>
      <w:r>
        <w:rPr>
          <w:rFonts w:ascii="微软雅黑" w:hAnsi="微软雅黑" w:eastAsia="微软雅黑" w:cs="微软雅黑"/>
          <w:spacing w:val="17"/>
          <w:sz w:val="22"/>
          <w:szCs w:val="22"/>
        </w:rPr>
        <w:t>θ</w:t>
      </w:r>
    </w:p>
    <w:p w14:paraId="6BEB7660">
      <w:pPr>
        <w:spacing w:line="248" w:lineRule="auto"/>
        <w:rPr>
          <w:rFonts w:ascii="微软雅黑" w:hAnsi="微软雅黑" w:eastAsia="微软雅黑" w:cs="微软雅黑"/>
          <w:sz w:val="22"/>
          <w:szCs w:val="22"/>
        </w:rPr>
        <w:sectPr>
          <w:footerReference r:id="rId14" w:type="default"/>
          <w:pgSz w:w="11907" w:h="16839"/>
          <w:pgMar w:top="1166" w:right="1769" w:bottom="637" w:left="1771" w:header="831" w:footer="389" w:gutter="0"/>
          <w:cols w:space="720" w:num="1"/>
        </w:sectPr>
      </w:pPr>
    </w:p>
    <w:p w14:paraId="12BF3512">
      <w:pPr>
        <w:spacing w:before="305" w:line="220" w:lineRule="auto"/>
        <w:ind w:left="40"/>
        <w:rPr>
          <w:rFonts w:ascii="宋体" w:hAnsi="宋体" w:eastAsia="宋体" w:cs="宋体"/>
          <w:sz w:val="21"/>
          <w:szCs w:val="21"/>
        </w:rPr>
      </w:pPr>
      <w:r>
        <w:rPr>
          <w:rFonts w:ascii="宋体" w:hAnsi="宋体" w:eastAsia="宋体" w:cs="宋体"/>
          <w:spacing w:val="-2"/>
          <w:sz w:val="21"/>
          <w:szCs w:val="21"/>
        </w:rPr>
        <w:t>故竖直墙壁对整体的弹力先增加后减小，故</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w:t>
      </w:r>
    </w:p>
    <w:p w14:paraId="373F9E2B">
      <w:pPr>
        <w:spacing w:before="21"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6"/>
          <w:sz w:val="21"/>
          <w:szCs w:val="21"/>
        </w:rPr>
        <w:t xml:space="preserve"> </w:t>
      </w:r>
      <w:r>
        <w:rPr>
          <w:rFonts w:ascii="宋体" w:hAnsi="宋体" w:eastAsia="宋体" w:cs="宋体"/>
          <w:spacing w:val="-2"/>
          <w:sz w:val="21"/>
          <w:szCs w:val="21"/>
        </w:rPr>
        <w:t>．对</w:t>
      </w:r>
      <w:r>
        <w:rPr>
          <w:rFonts w:ascii="宋体" w:hAnsi="宋体" w:eastAsia="宋体" w:cs="宋体"/>
          <w:spacing w:val="-52"/>
          <w:sz w:val="21"/>
          <w:szCs w:val="21"/>
        </w:rPr>
        <w:t xml:space="preserve"> </w:t>
      </w:r>
      <w:r>
        <w:rPr>
          <w:rFonts w:ascii="Times New Roman" w:hAnsi="Times New Roman" w:eastAsia="Times New Roman" w:cs="Times New Roman"/>
          <w:i/>
          <w:iCs/>
          <w:spacing w:val="-2"/>
          <w:sz w:val="21"/>
          <w:szCs w:val="21"/>
        </w:rPr>
        <w:t>mM</w:t>
      </w:r>
      <w:r>
        <w:rPr>
          <w:rFonts w:ascii="Times New Roman" w:hAnsi="Times New Roman" w:eastAsia="Times New Roman" w:cs="Times New Roman"/>
          <w:i/>
          <w:iCs/>
          <w:spacing w:val="-10"/>
          <w:sz w:val="21"/>
          <w:szCs w:val="21"/>
        </w:rPr>
        <w:t xml:space="preserve"> </w:t>
      </w:r>
      <w:r>
        <w:rPr>
          <w:rFonts w:ascii="宋体" w:hAnsi="宋体" w:eastAsia="宋体" w:cs="宋体"/>
          <w:spacing w:val="-2"/>
          <w:sz w:val="21"/>
          <w:szCs w:val="21"/>
        </w:rPr>
        <w:t>整体，竖直方向上，由平衡可得</w:t>
      </w:r>
    </w:p>
    <w:p w14:paraId="4328FACB">
      <w:pPr>
        <w:spacing w:before="54" w:line="160" w:lineRule="auto"/>
        <w:ind w:left="3442"/>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5"/>
          <w:sz w:val="12"/>
          <w:szCs w:val="12"/>
        </w:rPr>
        <w:t xml:space="preserve">N  </w:t>
      </w:r>
      <w:r>
        <w:rPr>
          <w:rFonts w:ascii="微软雅黑" w:hAnsi="微软雅黑" w:eastAsia="微软雅黑" w:cs="微软雅黑"/>
          <w:spacing w:val="-2"/>
          <w:sz w:val="21"/>
          <w:szCs w:val="21"/>
        </w:rPr>
        <w:t>+</w:t>
      </w:r>
      <w:r>
        <w:rPr>
          <w:rFonts w:ascii="微软雅黑" w:hAnsi="微软雅黑" w:eastAsia="微软雅黑" w:cs="微软雅黑"/>
          <w:spacing w:val="-22"/>
          <w:sz w:val="21"/>
          <w:szCs w:val="21"/>
        </w:rPr>
        <w:t xml:space="preserve"> </w:t>
      </w:r>
      <w:r>
        <w:rPr>
          <w:rFonts w:ascii="Times New Roman" w:hAnsi="Times New Roman" w:eastAsia="Times New Roman" w:cs="Times New Roman"/>
          <w:i/>
          <w:iCs/>
          <w:spacing w:val="-2"/>
          <w:sz w:val="21"/>
          <w:szCs w:val="21"/>
        </w:rPr>
        <w:t>F</w:t>
      </w:r>
      <w:r>
        <w:rPr>
          <w:rFonts w:ascii="Times New Roman" w:hAnsi="Times New Roman" w:eastAsia="Times New Roman" w:cs="Times New Roman"/>
          <w:i/>
          <w:iCs/>
          <w:spacing w:val="-17"/>
          <w:sz w:val="21"/>
          <w:szCs w:val="21"/>
        </w:rPr>
        <w:t xml:space="preserve"> </w:t>
      </w:r>
      <w:r>
        <w:rPr>
          <w:rFonts w:ascii="Times New Roman" w:hAnsi="Times New Roman" w:eastAsia="Times New Roman" w:cs="Times New Roman"/>
          <w:spacing w:val="-2"/>
          <w:sz w:val="21"/>
          <w:szCs w:val="21"/>
        </w:rPr>
        <w:t>sin</w:t>
      </w:r>
      <w:r>
        <w:rPr>
          <w:rFonts w:ascii="微软雅黑" w:hAnsi="微软雅黑" w:eastAsia="微软雅黑" w:cs="微软雅黑"/>
          <w:spacing w:val="-2"/>
          <w:sz w:val="22"/>
          <w:szCs w:val="22"/>
        </w:rPr>
        <w:t>θ</w:t>
      </w:r>
      <w:r>
        <w:rPr>
          <w:rFonts w:ascii="微软雅黑" w:hAnsi="微软雅黑" w:eastAsia="微软雅黑" w:cs="微软雅黑"/>
          <w:spacing w:val="-42"/>
          <w:sz w:val="22"/>
          <w:szCs w:val="22"/>
        </w:rPr>
        <w:t xml:space="preserve"> </w:t>
      </w: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pacing w:val="-2"/>
          <w:sz w:val="21"/>
          <w:szCs w:val="21"/>
        </w:rPr>
        <w:t>mg</w:t>
      </w:r>
    </w:p>
    <w:p w14:paraId="505D731B">
      <w:pPr>
        <w:spacing w:before="28" w:line="228" w:lineRule="auto"/>
        <w:ind w:left="48"/>
        <w:rPr>
          <w:rFonts w:ascii="宋体" w:hAnsi="宋体" w:eastAsia="宋体" w:cs="宋体"/>
          <w:sz w:val="21"/>
          <w:szCs w:val="21"/>
        </w:rPr>
      </w:pPr>
      <w:r>
        <w:rPr>
          <w:rFonts w:ascii="宋体" w:hAnsi="宋体" w:eastAsia="宋体" w:cs="宋体"/>
          <w:spacing w:val="-2"/>
          <w:sz w:val="21"/>
          <w:szCs w:val="21"/>
        </w:rPr>
        <w:t>随</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 xml:space="preserve">θ </w:t>
      </w:r>
      <w:r>
        <w:rPr>
          <w:rFonts w:ascii="宋体" w:hAnsi="宋体" w:eastAsia="宋体" w:cs="宋体"/>
          <w:spacing w:val="-2"/>
          <w:sz w:val="21"/>
          <w:szCs w:val="21"/>
        </w:rPr>
        <w:t>增加，</w:t>
      </w:r>
      <w:r>
        <w:rPr>
          <w:rFonts w:ascii="Times New Roman" w:hAnsi="Times New Roman" w:eastAsia="Times New Roman" w:cs="Times New Roman"/>
          <w:i/>
          <w:iCs/>
          <w:spacing w:val="-2"/>
          <w:sz w:val="21"/>
          <w:szCs w:val="21"/>
        </w:rPr>
        <w:t>F</w:t>
      </w:r>
      <w:r>
        <w:rPr>
          <w:rFonts w:ascii="Times New Roman" w:hAnsi="Times New Roman" w:eastAsia="Times New Roman" w:cs="Times New Roman"/>
          <w:i/>
          <w:iCs/>
          <w:spacing w:val="-2"/>
          <w:position w:val="-1"/>
          <w:sz w:val="13"/>
          <w:szCs w:val="13"/>
        </w:rPr>
        <w:t xml:space="preserve">N </w:t>
      </w:r>
      <w:r>
        <w:rPr>
          <w:rFonts w:ascii="宋体" w:hAnsi="宋体" w:eastAsia="宋体" w:cs="宋体"/>
          <w:spacing w:val="-2"/>
          <w:sz w:val="21"/>
          <w:szCs w:val="21"/>
        </w:rPr>
        <w:t>逐渐减小，故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68A7AB6E">
      <w:pPr>
        <w:spacing w:before="11"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370EC921">
      <w:pPr>
        <w:spacing w:before="58" w:line="218" w:lineRule="auto"/>
        <w:ind w:left="39"/>
        <w:rPr>
          <w:rFonts w:ascii="宋体" w:hAnsi="宋体" w:eastAsia="宋体" w:cs="宋体"/>
          <w:sz w:val="21"/>
          <w:szCs w:val="21"/>
        </w:rPr>
      </w:pPr>
      <w:r>
        <w:rPr>
          <w:rFonts w:ascii="Segoe UI Symbol" w:hAnsi="Segoe UI Symbol" w:eastAsia="Segoe UI Symbol" w:cs="Segoe UI Symbol"/>
          <w:spacing w:val="22"/>
          <w:position w:val="-2"/>
          <w:sz w:val="21"/>
          <w:szCs w:val="21"/>
        </w:rPr>
        <w:t>**</w:t>
      </w:r>
      <w:r>
        <w:rPr>
          <w:rFonts w:ascii="宋体" w:hAnsi="宋体" w:eastAsia="宋体" w:cs="宋体"/>
          <w:spacing w:val="22"/>
          <w:position w:val="-2"/>
          <w:sz w:val="21"/>
          <w:szCs w:val="21"/>
        </w:rPr>
        <w:t>例</w:t>
      </w:r>
      <w:r>
        <w:rPr>
          <w:rFonts w:ascii="宋体" w:hAnsi="宋体" w:eastAsia="宋体" w:cs="宋体"/>
          <w:spacing w:val="-42"/>
          <w:position w:val="-2"/>
          <w:sz w:val="21"/>
          <w:szCs w:val="21"/>
        </w:rPr>
        <w:t xml:space="preserve"> </w:t>
      </w:r>
      <w:r>
        <w:rPr>
          <w:rFonts w:ascii="Times New Roman" w:hAnsi="Times New Roman" w:eastAsia="Times New Roman" w:cs="Times New Roman"/>
          <w:spacing w:val="22"/>
          <w:position w:val="-1"/>
          <w:sz w:val="21"/>
          <w:szCs w:val="21"/>
        </w:rPr>
        <w:t>5</w:t>
      </w:r>
      <w:r>
        <w:rPr>
          <w:rFonts w:ascii="宋体" w:hAnsi="宋体" w:eastAsia="宋体" w:cs="宋体"/>
          <w:spacing w:val="22"/>
          <w:position w:val="-1"/>
          <w:sz w:val="21"/>
          <w:szCs w:val="21"/>
        </w:rPr>
        <w:t>．</w:t>
      </w:r>
      <w:r>
        <w:rPr>
          <w:rFonts w:ascii="Times New Roman" w:hAnsi="Times New Roman" w:eastAsia="Times New Roman" w:cs="Times New Roman"/>
          <w:spacing w:val="22"/>
          <w:position w:val="-1"/>
          <w:sz w:val="21"/>
          <w:szCs w:val="21"/>
        </w:rPr>
        <w:t>9</w:t>
      </w:r>
      <w:r>
        <w:rPr>
          <w:rFonts w:ascii="宋体" w:hAnsi="宋体" w:eastAsia="宋体" w:cs="宋体"/>
          <w:spacing w:val="22"/>
          <w:position w:val="-1"/>
          <w:sz w:val="21"/>
          <w:szCs w:val="21"/>
        </w:rPr>
        <w:t>．</w:t>
      </w:r>
      <w:r>
        <w:rPr>
          <w:rFonts w:ascii="宋体" w:hAnsi="宋体" w:eastAsia="宋体" w:cs="宋体"/>
          <w:spacing w:val="-70"/>
          <w:position w:val="-1"/>
          <w:sz w:val="21"/>
          <w:szCs w:val="21"/>
        </w:rPr>
        <w:t xml:space="preserve"> </w:t>
      </w:r>
      <w:r>
        <w:rPr>
          <w:rFonts w:ascii="宋体" w:hAnsi="宋体" w:eastAsia="宋体" w:cs="宋体"/>
          <w:spacing w:val="-63"/>
          <w:position w:val="-1"/>
          <w:sz w:val="21"/>
          <w:szCs w:val="21"/>
          <w:u w:val="single" w:color="auto"/>
        </w:rPr>
        <w:t xml:space="preserve"> </w:t>
      </w:r>
      <w:r>
        <w:rPr>
          <w:position w:val="7"/>
          <w:sz w:val="21"/>
          <w:szCs w:val="21"/>
        </w:rPr>
        <w:drawing>
          <wp:inline distT="0" distB="0" distL="0" distR="0">
            <wp:extent cx="137160" cy="14795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93"/>
                    <a:stretch>
                      <a:fillRect/>
                    </a:stretch>
                  </pic:blipFill>
                  <pic:spPr>
                    <a:xfrm>
                      <a:off x="0" y="0"/>
                      <a:ext cx="137460" cy="148476"/>
                    </a:xfrm>
                    <a:prstGeom prst="rect">
                      <a:avLst/>
                    </a:prstGeom>
                  </pic:spPr>
                </pic:pic>
              </a:graphicData>
            </a:graphic>
          </wp:inline>
        </w:drawing>
      </w:r>
      <w:r>
        <w:rPr>
          <w:rFonts w:ascii="宋体" w:hAnsi="宋体" w:eastAsia="宋体" w:cs="宋体"/>
          <w:position w:val="-1"/>
          <w:sz w:val="21"/>
          <w:szCs w:val="21"/>
          <w:u w:val="single" w:color="auto"/>
        </w:rPr>
        <w:t xml:space="preserve"> </w:t>
      </w:r>
    </w:p>
    <w:p w14:paraId="66AD77EE">
      <w:pPr>
        <w:spacing w:line="227" w:lineRule="auto"/>
        <w:ind w:left="140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65922850">
      <w:pPr>
        <w:spacing w:before="28" w:line="228" w:lineRule="auto"/>
        <w:ind w:left="27"/>
        <w:rPr>
          <w:rFonts w:ascii="宋体" w:hAnsi="宋体" w:eastAsia="宋体" w:cs="宋体"/>
          <w:sz w:val="21"/>
          <w:szCs w:val="21"/>
        </w:rPr>
      </w:pPr>
      <w:r>
        <w:rPr>
          <w:rFonts w:ascii="宋体" w:hAnsi="宋体" w:eastAsia="宋体" w:cs="宋体"/>
          <w:sz w:val="21"/>
          <w:szCs w:val="21"/>
        </w:rPr>
        <w:t>【详解】根据题意，由左手定则知</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受到安培力的方向水平向右，受力分析如图所示</w:t>
      </w:r>
    </w:p>
    <w:p w14:paraId="0F174559">
      <w:pPr>
        <w:spacing w:before="108" w:line="2594" w:lineRule="exact"/>
        <w:ind w:firstLine="1541"/>
      </w:pPr>
      <w:r>
        <w:rPr>
          <w:position w:val="-51"/>
        </w:rPr>
        <w:drawing>
          <wp:inline distT="0" distB="0" distL="0" distR="0">
            <wp:extent cx="3346450" cy="164719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94"/>
                    <a:stretch>
                      <a:fillRect/>
                    </a:stretch>
                  </pic:blipFill>
                  <pic:spPr>
                    <a:xfrm>
                      <a:off x="0" y="0"/>
                      <a:ext cx="3347084" cy="1647190"/>
                    </a:xfrm>
                    <a:prstGeom prst="rect">
                      <a:avLst/>
                    </a:prstGeom>
                  </pic:spPr>
                </pic:pic>
              </a:graphicData>
            </a:graphic>
          </wp:inline>
        </w:drawing>
      </w:r>
    </w:p>
    <w:p w14:paraId="720266DA">
      <w:pPr>
        <w:spacing w:before="159" w:line="229" w:lineRule="auto"/>
        <w:ind w:left="36"/>
        <w:rPr>
          <w:rFonts w:ascii="宋体" w:hAnsi="宋体" w:eastAsia="宋体" w:cs="宋体"/>
          <w:sz w:val="21"/>
          <w:szCs w:val="21"/>
        </w:rPr>
      </w:pPr>
      <w:r>
        <w:rPr>
          <w:rFonts w:ascii="宋体" w:hAnsi="宋体" w:eastAsia="宋体" w:cs="宋体"/>
          <w:spacing w:val="-4"/>
          <w:sz w:val="21"/>
          <w:szCs w:val="21"/>
        </w:rPr>
        <w:t>对</w:t>
      </w:r>
      <w:r>
        <w:rPr>
          <w:rFonts w:ascii="宋体" w:hAnsi="宋体" w:eastAsia="宋体" w:cs="宋体"/>
          <w:spacing w:val="-48"/>
          <w:sz w:val="21"/>
          <w:szCs w:val="21"/>
        </w:rPr>
        <w:t xml:space="preserve"> </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11"/>
          <w:sz w:val="21"/>
          <w:szCs w:val="21"/>
        </w:rPr>
        <w:t xml:space="preserve"> </w:t>
      </w:r>
      <w:r>
        <w:rPr>
          <w:rFonts w:ascii="宋体" w:hAnsi="宋体" w:eastAsia="宋体" w:cs="宋体"/>
          <w:spacing w:val="-4"/>
          <w:sz w:val="21"/>
          <w:szCs w:val="21"/>
        </w:rPr>
        <w:t>分析有</w:t>
      </w:r>
    </w:p>
    <w:p w14:paraId="783A46DC">
      <w:pPr>
        <w:spacing w:before="221" w:line="175" w:lineRule="auto"/>
        <w:ind w:left="3766"/>
        <w:rPr>
          <w:rFonts w:ascii="Times New Roman" w:hAnsi="Times New Roman" w:eastAsia="Times New Roman" w:cs="Times New Roman"/>
          <w:sz w:val="21"/>
          <w:szCs w:val="21"/>
        </w:rPr>
      </w:pPr>
      <w:r>
        <w:rPr>
          <w:rFonts w:ascii="Times New Roman" w:hAnsi="Times New Roman" w:eastAsia="Times New Roman" w:cs="Times New Roman"/>
          <w:i/>
          <w:iCs/>
          <w:spacing w:val="-4"/>
          <w:position w:val="1"/>
          <w:sz w:val="21"/>
          <w:szCs w:val="21"/>
        </w:rPr>
        <w:t>F</w:t>
      </w:r>
      <w:r>
        <w:rPr>
          <w:rFonts w:ascii="宋体" w:hAnsi="宋体" w:eastAsia="宋体" w:cs="宋体"/>
          <w:spacing w:val="-4"/>
          <w:position w:val="-4"/>
          <w:sz w:val="12"/>
          <w:szCs w:val="12"/>
        </w:rPr>
        <w:t>合</w:t>
      </w:r>
      <w:r>
        <w:rPr>
          <w:rFonts w:ascii="宋体" w:hAnsi="宋体" w:eastAsia="宋体" w:cs="宋体"/>
          <w:spacing w:val="10"/>
          <w:position w:val="-4"/>
          <w:sz w:val="12"/>
          <w:szCs w:val="12"/>
        </w:rPr>
        <w:t xml:space="preserve"> </w:t>
      </w:r>
      <w:r>
        <w:rPr>
          <w:rFonts w:ascii="微软雅黑" w:hAnsi="微软雅黑" w:eastAsia="微软雅黑" w:cs="微软雅黑"/>
          <w:spacing w:val="-18"/>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i/>
          <w:iCs/>
          <w:spacing w:val="-18"/>
          <w:position w:val="1"/>
          <w:sz w:val="21"/>
          <w:szCs w:val="21"/>
        </w:rPr>
        <w:t>m</w:t>
      </w:r>
      <w:r>
        <w:rPr>
          <w:rFonts w:ascii="Times New Roman" w:hAnsi="Times New Roman" w:eastAsia="Times New Roman" w:cs="Times New Roman"/>
          <w:i/>
          <w:iCs/>
          <w:spacing w:val="12"/>
          <w:position w:val="-4"/>
          <w:sz w:val="12"/>
          <w:szCs w:val="12"/>
        </w:rPr>
        <w:t>a</w:t>
      </w:r>
      <w:r>
        <w:rPr>
          <w:rFonts w:ascii="Times New Roman" w:hAnsi="Times New Roman" w:eastAsia="Times New Roman" w:cs="Times New Roman"/>
          <w:i/>
          <w:iCs/>
          <w:spacing w:val="12"/>
          <w:position w:val="1"/>
          <w:sz w:val="21"/>
          <w:szCs w:val="21"/>
        </w:rPr>
        <w:t>g</w:t>
      </w:r>
    </w:p>
    <w:p w14:paraId="020BB1AC">
      <w:pPr>
        <w:spacing w:before="231" w:line="499" w:lineRule="exact"/>
        <w:ind w:left="3399"/>
      </w:pPr>
      <w:r>
        <w:rPr>
          <w:position w:val="-10"/>
        </w:rPr>
        <w:drawing>
          <wp:inline distT="0" distB="0" distL="0" distR="0">
            <wp:extent cx="991235" cy="31623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395"/>
                    <a:stretch>
                      <a:fillRect/>
                    </a:stretch>
                  </pic:blipFill>
                  <pic:spPr>
                    <a:xfrm>
                      <a:off x="0" y="0"/>
                      <a:ext cx="991481" cy="316377"/>
                    </a:xfrm>
                    <a:prstGeom prst="rect">
                      <a:avLst/>
                    </a:prstGeom>
                  </pic:spPr>
                </pic:pic>
              </a:graphicData>
            </a:graphic>
          </wp:inline>
        </w:drawing>
      </w:r>
    </w:p>
    <w:p w14:paraId="485E7410">
      <w:pPr>
        <w:spacing w:before="86" w:line="229" w:lineRule="auto"/>
        <w:ind w:left="36"/>
        <w:rPr>
          <w:rFonts w:ascii="宋体" w:hAnsi="宋体" w:eastAsia="宋体" w:cs="宋体"/>
          <w:sz w:val="21"/>
          <w:szCs w:val="21"/>
        </w:rPr>
      </w:pPr>
      <w:r>
        <w:rPr>
          <w:rFonts w:ascii="宋体" w:hAnsi="宋体" w:eastAsia="宋体" w:cs="宋体"/>
          <w:spacing w:val="-5"/>
          <w:sz w:val="21"/>
          <w:szCs w:val="21"/>
        </w:rPr>
        <w:t>对</w:t>
      </w:r>
      <w:r>
        <w:rPr>
          <w:rFonts w:ascii="宋体" w:hAnsi="宋体" w:eastAsia="宋体" w:cs="宋体"/>
          <w:spacing w:val="-44"/>
          <w:sz w:val="21"/>
          <w:szCs w:val="21"/>
        </w:rPr>
        <w:t xml:space="preserve"> </w:t>
      </w:r>
      <w:r>
        <w:rPr>
          <w:rFonts w:ascii="Times New Roman" w:hAnsi="Times New Roman" w:eastAsia="Times New Roman" w:cs="Times New Roman"/>
          <w:i/>
          <w:iCs/>
          <w:spacing w:val="-5"/>
          <w:sz w:val="21"/>
          <w:szCs w:val="21"/>
        </w:rPr>
        <w:t>b</w:t>
      </w:r>
      <w:r>
        <w:rPr>
          <w:rFonts w:ascii="Times New Roman" w:hAnsi="Times New Roman" w:eastAsia="Times New Roman" w:cs="Times New Roman"/>
          <w:i/>
          <w:iCs/>
          <w:spacing w:val="11"/>
          <w:sz w:val="21"/>
          <w:szCs w:val="21"/>
        </w:rPr>
        <w:t xml:space="preserve"> </w:t>
      </w:r>
      <w:r>
        <w:rPr>
          <w:rFonts w:ascii="宋体" w:hAnsi="宋体" w:eastAsia="宋体" w:cs="宋体"/>
          <w:spacing w:val="-5"/>
          <w:sz w:val="21"/>
          <w:szCs w:val="21"/>
        </w:rPr>
        <w:t>分析有</w:t>
      </w:r>
    </w:p>
    <w:p w14:paraId="702DA6A2">
      <w:pPr>
        <w:spacing w:before="219" w:line="261" w:lineRule="auto"/>
        <w:ind w:left="39" w:right="3500" w:firstLine="3464"/>
        <w:rPr>
          <w:rFonts w:ascii="宋体" w:hAnsi="宋体" w:eastAsia="宋体" w:cs="宋体"/>
          <w:sz w:val="21"/>
          <w:szCs w:val="21"/>
        </w:rPr>
      </w:pPr>
      <w:r>
        <w:rPr>
          <w:rFonts w:ascii="Times New Roman" w:hAnsi="Times New Roman" w:eastAsia="Times New Roman" w:cs="Times New Roman"/>
          <w:i/>
          <w:iCs/>
          <w:sz w:val="21"/>
          <w:szCs w:val="21"/>
        </w:rPr>
        <w:t>m</w:t>
      </w:r>
      <w:r>
        <w:rPr>
          <w:rFonts w:ascii="Times New Roman" w:hAnsi="Times New Roman" w:eastAsia="Times New Roman" w:cs="Times New Roman"/>
          <w:i/>
          <w:iCs/>
          <w:position w:val="-5"/>
          <w:sz w:val="12"/>
          <w:szCs w:val="12"/>
        </w:rPr>
        <w:t>b</w:t>
      </w:r>
      <w:r>
        <w:rPr>
          <w:rFonts w:ascii="Times New Roman" w:hAnsi="Times New Roman" w:eastAsia="Times New Roman" w:cs="Times New Roman"/>
          <w:i/>
          <w:iCs/>
          <w:sz w:val="21"/>
          <w:szCs w:val="21"/>
        </w:rPr>
        <w:t>g</w:t>
      </w:r>
      <w:r>
        <w:rPr>
          <w:rFonts w:ascii="Times New Roman" w:hAnsi="Times New Roman" w:eastAsia="Times New Roman" w:cs="Times New Roman"/>
          <w:i/>
          <w:iCs/>
          <w:spacing w:val="-14"/>
          <w:sz w:val="21"/>
          <w:szCs w:val="21"/>
        </w:rPr>
        <w:t xml:space="preserve"> </w:t>
      </w:r>
      <w:r>
        <w:rPr>
          <w:rFonts w:ascii="Times New Roman" w:hAnsi="Times New Roman" w:eastAsia="Times New Roman" w:cs="Times New Roman"/>
          <w:sz w:val="21"/>
          <w:szCs w:val="21"/>
        </w:rPr>
        <w:t>sin</w:t>
      </w:r>
      <w:r>
        <w:rPr>
          <w:rFonts w:ascii="微软雅黑" w:hAnsi="微软雅黑" w:eastAsia="微软雅黑" w:cs="微软雅黑"/>
          <w:spacing w:val="6"/>
          <w:sz w:val="22"/>
          <w:szCs w:val="22"/>
        </w:rPr>
        <w:t>θ</w:t>
      </w:r>
      <w:r>
        <w:rPr>
          <w:rFonts w:ascii="微软雅黑" w:hAnsi="微软雅黑" w:eastAsia="微软雅黑" w:cs="微软雅黑"/>
          <w:spacing w:val="-41"/>
          <w:sz w:val="22"/>
          <w:szCs w:val="22"/>
        </w:rPr>
        <w:t xml:space="preserve"> </w:t>
      </w:r>
      <w:r>
        <w:rPr>
          <w:rFonts w:ascii="微软雅黑" w:hAnsi="微软雅黑" w:eastAsia="微软雅黑" w:cs="微软雅黑"/>
          <w:spacing w:val="6"/>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spacing w:val="6"/>
          <w:sz w:val="21"/>
          <w:szCs w:val="21"/>
        </w:rPr>
        <w:t>25N</w:t>
      </w:r>
      <w:r>
        <w:rPr>
          <w:rFonts w:ascii="Times New Roman" w:hAnsi="Times New Roman" w:eastAsia="Times New Roman" w:cs="Times New Roman"/>
          <w:sz w:val="21"/>
          <w:szCs w:val="21"/>
        </w:rPr>
        <w:t xml:space="preserve"> </w:t>
      </w:r>
      <w:r>
        <w:rPr>
          <w:rFonts w:ascii="宋体" w:hAnsi="宋体" w:eastAsia="宋体" w:cs="宋体"/>
          <w:spacing w:val="-1"/>
          <w:sz w:val="21"/>
          <w:szCs w:val="21"/>
        </w:rPr>
        <w:t>分析可知摩擦力方向沿斜面向下，由平衡状态有</w:t>
      </w:r>
    </w:p>
    <w:p w14:paraId="327C3B25">
      <w:pPr>
        <w:spacing w:before="230" w:line="176" w:lineRule="auto"/>
        <w:ind w:left="3062"/>
        <w:rPr>
          <w:rFonts w:ascii="Times New Roman" w:hAnsi="Times New Roman" w:eastAsia="Times New Roman" w:cs="Times New Roman"/>
          <w:sz w:val="21"/>
          <w:szCs w:val="21"/>
        </w:rPr>
      </w:pPr>
      <w:r>
        <w:rPr>
          <w:rFonts w:ascii="微软雅黑" w:hAnsi="微软雅黑" w:eastAsia="微软雅黑" w:cs="微软雅黑"/>
          <w:spacing w:val="14"/>
          <w:sz w:val="22"/>
          <w:szCs w:val="22"/>
        </w:rPr>
        <w:t>μ</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5"/>
          <w:sz w:val="12"/>
          <w:szCs w:val="12"/>
        </w:rPr>
        <w:t>b</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cos</w:t>
      </w:r>
      <w:r>
        <w:rPr>
          <w:rFonts w:ascii="微软雅黑" w:hAnsi="微软雅黑" w:eastAsia="微软雅黑" w:cs="微软雅黑"/>
          <w:spacing w:val="14"/>
          <w:sz w:val="22"/>
          <w:szCs w:val="22"/>
        </w:rPr>
        <w:t>θ</w:t>
      </w:r>
      <w:r>
        <w:rPr>
          <w:rFonts w:ascii="微软雅黑" w:hAnsi="微软雅黑" w:eastAsia="微软雅黑" w:cs="微软雅黑"/>
          <w:spacing w:val="14"/>
          <w:sz w:val="21"/>
          <w:szCs w:val="21"/>
        </w:rPr>
        <w:t>+</w:t>
      </w:r>
      <w:r>
        <w:rPr>
          <w:rFonts w:ascii="微软雅黑" w:hAnsi="微软雅黑" w:eastAsia="微软雅黑" w:cs="微软雅黑"/>
          <w:spacing w:val="-21"/>
          <w:sz w:val="21"/>
          <w:szCs w:val="21"/>
        </w:rPr>
        <w:t xml:space="preserve"> </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5"/>
          <w:sz w:val="12"/>
          <w:szCs w:val="12"/>
        </w:rPr>
        <w:t>b</w:t>
      </w:r>
      <w:r>
        <w:rPr>
          <w:rFonts w:ascii="Times New Roman" w:hAnsi="Times New Roman" w:eastAsia="Times New Roman" w:cs="Times New Roman"/>
          <w:i/>
          <w:iCs/>
          <w:sz w:val="21"/>
          <w:szCs w:val="21"/>
        </w:rPr>
        <w:t>g</w:t>
      </w:r>
      <w:r>
        <w:rPr>
          <w:rFonts w:ascii="Times New Roman" w:hAnsi="Times New Roman" w:eastAsia="Times New Roman" w:cs="Times New Roman"/>
          <w:i/>
          <w:iCs/>
          <w:spacing w:val="-14"/>
          <w:sz w:val="21"/>
          <w:szCs w:val="21"/>
        </w:rPr>
        <w:t xml:space="preserve"> </w:t>
      </w:r>
      <w:r>
        <w:rPr>
          <w:rFonts w:ascii="Times New Roman" w:hAnsi="Times New Roman" w:eastAsia="Times New Roman" w:cs="Times New Roman"/>
          <w:sz w:val="21"/>
          <w:szCs w:val="21"/>
        </w:rPr>
        <w:t>sin</w:t>
      </w:r>
      <w:r>
        <w:rPr>
          <w:rFonts w:ascii="微软雅黑" w:hAnsi="微软雅黑" w:eastAsia="微软雅黑" w:cs="微软雅黑"/>
          <w:spacing w:val="14"/>
          <w:sz w:val="22"/>
          <w:szCs w:val="22"/>
        </w:rPr>
        <w:t>θ</w:t>
      </w:r>
      <w:r>
        <w:rPr>
          <w:rFonts w:ascii="微软雅黑" w:hAnsi="微软雅黑" w:eastAsia="微软雅黑" w:cs="微软雅黑"/>
          <w:spacing w:val="-43"/>
          <w:sz w:val="22"/>
          <w:szCs w:val="22"/>
        </w:rPr>
        <w:t xml:space="preserve"> </w:t>
      </w:r>
      <w:r>
        <w:rPr>
          <w:rFonts w:ascii="微软雅黑" w:hAnsi="微软雅黑" w:eastAsia="微软雅黑" w:cs="微软雅黑"/>
          <w:spacing w:val="14"/>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i/>
          <w:iCs/>
          <w:spacing w:val="14"/>
          <w:sz w:val="21"/>
          <w:szCs w:val="21"/>
        </w:rPr>
        <w:t>T</w:t>
      </w:r>
    </w:p>
    <w:p w14:paraId="14D78896">
      <w:pPr>
        <w:spacing w:before="178" w:line="221" w:lineRule="auto"/>
        <w:ind w:left="37"/>
        <w:rPr>
          <w:rFonts w:ascii="宋体" w:hAnsi="宋体" w:eastAsia="宋体" w:cs="宋体"/>
          <w:sz w:val="21"/>
          <w:szCs w:val="21"/>
        </w:rPr>
      </w:pPr>
      <w:r>
        <w:rPr>
          <w:rFonts w:ascii="宋体" w:hAnsi="宋体" w:eastAsia="宋体" w:cs="宋体"/>
          <w:spacing w:val="-2"/>
          <w:sz w:val="21"/>
          <w:szCs w:val="21"/>
        </w:rPr>
        <w:t>联立解得</w:t>
      </w:r>
    </w:p>
    <w:p w14:paraId="2B46DF2E">
      <w:pPr>
        <w:spacing w:before="69" w:line="554" w:lineRule="exact"/>
        <w:ind w:left="3889"/>
      </w:pPr>
      <w:r>
        <w:rPr>
          <w:position w:val="-11"/>
        </w:rPr>
        <w:drawing>
          <wp:inline distT="0" distB="0" distL="0" distR="0">
            <wp:extent cx="386080" cy="35179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96"/>
                    <a:stretch>
                      <a:fillRect/>
                    </a:stretch>
                  </pic:blipFill>
                  <pic:spPr>
                    <a:xfrm>
                      <a:off x="0" y="0"/>
                      <a:ext cx="386187" cy="351955"/>
                    </a:xfrm>
                    <a:prstGeom prst="rect">
                      <a:avLst/>
                    </a:prstGeom>
                  </pic:spPr>
                </pic:pic>
              </a:graphicData>
            </a:graphic>
          </wp:inline>
        </w:drawing>
      </w:r>
    </w:p>
    <w:p w14:paraId="56E9BDC0">
      <w:pPr>
        <w:spacing w:before="43"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1113A4A4">
      <w:pPr>
        <w:spacing w:before="15" w:line="221" w:lineRule="auto"/>
        <w:ind w:left="27"/>
        <w:rPr>
          <w:rFonts w:ascii="宋体" w:hAnsi="宋体" w:eastAsia="宋体" w:cs="宋体"/>
          <w:sz w:val="21"/>
          <w:szCs w:val="21"/>
        </w:rPr>
      </w:pPr>
      <w:r>
        <w:rPr>
          <w:rFonts w:ascii="宋体" w:hAnsi="宋体" w:eastAsia="宋体" w:cs="宋体"/>
          <w:sz w:val="21"/>
          <w:szCs w:val="21"/>
        </w:rPr>
        <w:t>【达标检测】</w:t>
      </w:r>
    </w:p>
    <w:p w14:paraId="746C0007">
      <w:pPr>
        <w:spacing w:before="55" w:line="206"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14"/>
          <w:sz w:val="21"/>
          <w:szCs w:val="21"/>
        </w:rPr>
        <w:t>*</w:t>
      </w:r>
      <w:r>
        <w:rPr>
          <w:rFonts w:ascii="Times New Roman" w:hAnsi="Times New Roman" w:eastAsia="Times New Roman" w:cs="Times New Roman"/>
          <w:spacing w:val="14"/>
          <w:sz w:val="21"/>
          <w:szCs w:val="21"/>
        </w:rPr>
        <w:t>1</w:t>
      </w:r>
      <w:r>
        <w:rPr>
          <w:rFonts w:ascii="Times New Roman" w:hAnsi="Times New Roman" w:eastAsia="Times New Roman" w:cs="Times New Roman"/>
          <w:spacing w:val="-23"/>
          <w:sz w:val="21"/>
          <w:szCs w:val="21"/>
        </w:rPr>
        <w:t xml:space="preserve"> </w:t>
      </w:r>
      <w:r>
        <w:rPr>
          <w:rFonts w:ascii="宋体" w:hAnsi="宋体" w:eastAsia="宋体" w:cs="宋体"/>
          <w:spacing w:val="14"/>
          <w:sz w:val="21"/>
          <w:szCs w:val="21"/>
        </w:rPr>
        <w:t>．</w:t>
      </w:r>
      <w:r>
        <w:rPr>
          <w:rFonts w:ascii="Times New Roman" w:hAnsi="Times New Roman" w:eastAsia="Times New Roman" w:cs="Times New Roman"/>
          <w:spacing w:val="14"/>
          <w:sz w:val="21"/>
          <w:szCs w:val="21"/>
        </w:rPr>
        <w:t>C</w:t>
      </w:r>
    </w:p>
    <w:p w14:paraId="0FB3C5CA">
      <w:pPr>
        <w:spacing w:line="211" w:lineRule="auto"/>
        <w:ind w:left="27"/>
        <w:rPr>
          <w:rFonts w:ascii="宋体" w:hAnsi="宋体" w:eastAsia="宋体" w:cs="宋体"/>
          <w:sz w:val="21"/>
          <w:szCs w:val="21"/>
        </w:rPr>
      </w:pPr>
      <w:r>
        <w:rPr>
          <w:rFonts w:ascii="宋体" w:hAnsi="宋体" w:eastAsia="宋体" w:cs="宋体"/>
          <w:sz w:val="21"/>
          <w:szCs w:val="21"/>
        </w:rPr>
        <w:t>【详解】以小球为研究对象，分析受力，如图所示</w:t>
      </w:r>
    </w:p>
    <w:p w14:paraId="5295C2CE">
      <w:pPr>
        <w:spacing w:line="2076" w:lineRule="exact"/>
        <w:ind w:firstLine="3401"/>
      </w:pPr>
      <w:r>
        <w:rPr>
          <w:position w:val="-41"/>
        </w:rPr>
        <w:drawing>
          <wp:inline distT="0" distB="0" distL="0" distR="0">
            <wp:extent cx="989965" cy="131826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97"/>
                    <a:stretch>
                      <a:fillRect/>
                    </a:stretch>
                  </pic:blipFill>
                  <pic:spPr>
                    <a:xfrm>
                      <a:off x="0" y="0"/>
                      <a:ext cx="990473" cy="1318260"/>
                    </a:xfrm>
                    <a:prstGeom prst="rect">
                      <a:avLst/>
                    </a:prstGeom>
                  </pic:spPr>
                </pic:pic>
              </a:graphicData>
            </a:graphic>
          </wp:inline>
        </w:drawing>
      </w:r>
    </w:p>
    <w:p w14:paraId="3CAFA42A">
      <w:pPr>
        <w:spacing w:before="33" w:line="243" w:lineRule="auto"/>
        <w:ind w:left="38" w:right="108"/>
        <w:rPr>
          <w:rFonts w:ascii="宋体" w:hAnsi="宋体" w:eastAsia="宋体" w:cs="宋体"/>
          <w:sz w:val="21"/>
          <w:szCs w:val="21"/>
        </w:rPr>
      </w:pPr>
      <w:r>
        <w:rPr>
          <w:rFonts w:ascii="宋体" w:hAnsi="宋体" w:eastAsia="宋体" w:cs="宋体"/>
          <w:sz w:val="21"/>
          <w:szCs w:val="21"/>
        </w:rPr>
        <w:t>拉力</w:t>
      </w:r>
      <w:r>
        <w:rPr>
          <w:rFonts w:ascii="宋体" w:hAnsi="宋体" w:eastAsia="宋体" w:cs="宋体"/>
          <w:spacing w:val="-40"/>
          <w:sz w:val="21"/>
          <w:szCs w:val="21"/>
        </w:rPr>
        <w:t xml:space="preserve"> </w:t>
      </w:r>
      <w:r>
        <w:rPr>
          <w:rFonts w:ascii="Times New Roman" w:hAnsi="Times New Roman" w:eastAsia="Times New Roman" w:cs="Times New Roman"/>
          <w:i/>
          <w:iCs/>
          <w:sz w:val="21"/>
          <w:szCs w:val="21"/>
        </w:rPr>
        <w:t xml:space="preserve">T </w:t>
      </w:r>
      <w:r>
        <w:rPr>
          <w:rFonts w:ascii="宋体" w:hAnsi="宋体" w:eastAsia="宋体" w:cs="宋体"/>
          <w:sz w:val="21"/>
          <w:szCs w:val="21"/>
        </w:rPr>
        <w:t>的方向不变，根据平行边形定则可知，当小球施</w:t>
      </w:r>
      <w:r>
        <w:rPr>
          <w:rFonts w:ascii="宋体" w:hAnsi="宋体" w:eastAsia="宋体" w:cs="宋体"/>
          <w:spacing w:val="-1"/>
          <w:sz w:val="21"/>
          <w:szCs w:val="21"/>
        </w:rPr>
        <w:t>加的力</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与细绳垂直时，所用的力</w:t>
      </w:r>
      <w:r>
        <w:rPr>
          <w:rFonts w:ascii="宋体" w:hAnsi="宋体" w:eastAsia="宋体" w:cs="宋体"/>
          <w:sz w:val="21"/>
          <w:szCs w:val="21"/>
        </w:rPr>
        <w:t xml:space="preserve"> </w:t>
      </w:r>
      <w:r>
        <w:rPr>
          <w:rFonts w:ascii="宋体" w:hAnsi="宋体" w:eastAsia="宋体" w:cs="宋体"/>
          <w:spacing w:val="-1"/>
          <w:sz w:val="21"/>
          <w:szCs w:val="21"/>
        </w:rPr>
        <w:t>最小，根据平衡条件得</w:t>
      </w:r>
    </w:p>
    <w:p w14:paraId="39F00F84">
      <w:pPr>
        <w:spacing w:before="15" w:line="495" w:lineRule="exact"/>
        <w:ind w:left="3153"/>
      </w:pPr>
      <w:r>
        <w:rPr>
          <w:position w:val="-10"/>
        </w:rPr>
        <w:drawing>
          <wp:inline distT="0" distB="0" distL="0" distR="0">
            <wp:extent cx="1297305" cy="31432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98"/>
                    <a:stretch>
                      <a:fillRect/>
                    </a:stretch>
                  </pic:blipFill>
                  <pic:spPr>
                    <a:xfrm>
                      <a:off x="0" y="0"/>
                      <a:ext cx="1297510" cy="314457"/>
                    </a:xfrm>
                    <a:prstGeom prst="rect">
                      <a:avLst/>
                    </a:prstGeom>
                  </pic:spPr>
                </pic:pic>
              </a:graphicData>
            </a:graphic>
          </wp:inline>
        </w:drawing>
      </w:r>
    </w:p>
    <w:p w14:paraId="23F007B3">
      <w:pPr>
        <w:spacing w:line="495" w:lineRule="exact"/>
        <w:sectPr>
          <w:footerReference r:id="rId15" w:type="default"/>
          <w:pgSz w:w="11907" w:h="16839"/>
          <w:pgMar w:top="1166" w:right="1769" w:bottom="637" w:left="1771" w:header="831" w:footer="387" w:gutter="0"/>
          <w:cols w:space="720" w:num="1"/>
        </w:sectPr>
      </w:pPr>
    </w:p>
    <w:p w14:paraId="56893D4E">
      <w:pPr>
        <w:spacing w:before="305"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1E857974">
      <w:pPr>
        <w:spacing w:before="48" w:line="208"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13"/>
          <w:sz w:val="21"/>
          <w:szCs w:val="21"/>
        </w:rPr>
        <w:t>*</w:t>
      </w:r>
      <w:r>
        <w:rPr>
          <w:rFonts w:ascii="Times New Roman" w:hAnsi="Times New Roman" w:eastAsia="Times New Roman" w:cs="Times New Roman"/>
          <w:spacing w:val="13"/>
          <w:sz w:val="21"/>
          <w:szCs w:val="21"/>
        </w:rPr>
        <w:t>2</w:t>
      </w:r>
      <w:r>
        <w:rPr>
          <w:rFonts w:ascii="Times New Roman" w:hAnsi="Times New Roman" w:eastAsia="Times New Roman" w:cs="Times New Roman"/>
          <w:spacing w:val="-23"/>
          <w:sz w:val="21"/>
          <w:szCs w:val="21"/>
        </w:rPr>
        <w:t xml:space="preserve"> </w:t>
      </w:r>
      <w:r>
        <w:rPr>
          <w:rFonts w:ascii="宋体" w:hAnsi="宋体" w:eastAsia="宋体" w:cs="宋体"/>
          <w:spacing w:val="13"/>
          <w:sz w:val="21"/>
          <w:szCs w:val="21"/>
        </w:rPr>
        <w:t>．</w:t>
      </w:r>
      <w:r>
        <w:rPr>
          <w:rFonts w:ascii="Times New Roman" w:hAnsi="Times New Roman" w:eastAsia="Times New Roman" w:cs="Times New Roman"/>
          <w:spacing w:val="13"/>
          <w:sz w:val="21"/>
          <w:szCs w:val="21"/>
        </w:rPr>
        <w:t>B</w:t>
      </w:r>
    </w:p>
    <w:p w14:paraId="4BB8D61F">
      <w:pPr>
        <w:spacing w:line="219" w:lineRule="auto"/>
        <w:ind w:left="27"/>
        <w:rPr>
          <w:rFonts w:ascii="宋体" w:hAnsi="宋体" w:eastAsia="宋体" w:cs="宋体"/>
          <w:sz w:val="21"/>
          <w:szCs w:val="21"/>
        </w:rPr>
      </w:pPr>
      <w:r>
        <w:rPr>
          <w:rFonts w:ascii="宋体" w:hAnsi="宋体" w:eastAsia="宋体" w:cs="宋体"/>
          <w:sz w:val="21"/>
          <w:szCs w:val="21"/>
        </w:rPr>
        <w:t>【详解】甲图，物体静止，根据平衡条件可得</w:t>
      </w:r>
    </w:p>
    <w:p w14:paraId="41D8DC71">
      <w:pPr>
        <w:spacing w:before="56" w:line="180" w:lineRule="auto"/>
        <w:ind w:left="3909"/>
        <w:rPr>
          <w:rFonts w:ascii="Times New Roman" w:hAnsi="Times New Roman" w:eastAsia="Times New Roman" w:cs="Times New Roman"/>
          <w:sz w:val="21"/>
          <w:szCs w:val="21"/>
        </w:rPr>
      </w:pPr>
      <w:r>
        <w:rPr>
          <w:rFonts w:ascii="Times New Roman" w:hAnsi="Times New Roman" w:eastAsia="Times New Roman" w:cs="Times New Roman"/>
          <w:i/>
          <w:iCs/>
          <w:spacing w:val="21"/>
          <w:position w:val="1"/>
          <w:sz w:val="21"/>
          <w:szCs w:val="21"/>
        </w:rPr>
        <w:t>F</w:t>
      </w:r>
      <w:r>
        <w:rPr>
          <w:rFonts w:ascii="Times New Roman" w:hAnsi="Times New Roman" w:eastAsia="Times New Roman" w:cs="Times New Roman"/>
          <w:spacing w:val="-14"/>
          <w:w w:val="50"/>
          <w:position w:val="-4"/>
          <w:sz w:val="12"/>
          <w:szCs w:val="12"/>
        </w:rPr>
        <w:t>1</w:t>
      </w:r>
      <w:r>
        <w:rPr>
          <w:rFonts w:ascii="Times New Roman" w:hAnsi="Times New Roman" w:eastAsia="Times New Roman" w:cs="Times New Roman"/>
          <w:spacing w:val="2"/>
          <w:position w:val="-4"/>
          <w:sz w:val="12"/>
          <w:szCs w:val="12"/>
        </w:rPr>
        <w:t xml:space="preserve">  </w:t>
      </w:r>
      <w:r>
        <w:rPr>
          <w:rFonts w:ascii="微软雅黑" w:hAnsi="微软雅黑" w:eastAsia="微软雅黑" w:cs="微软雅黑"/>
          <w:spacing w:val="-17"/>
          <w:position w:val="1"/>
          <w:sz w:val="21"/>
          <w:szCs w:val="21"/>
        </w:rPr>
        <w:t xml:space="preserve">= </w:t>
      </w:r>
      <w:r>
        <w:rPr>
          <w:rFonts w:ascii="Times New Roman" w:hAnsi="Times New Roman" w:eastAsia="Times New Roman" w:cs="Times New Roman"/>
          <w:i/>
          <w:iCs/>
          <w:spacing w:val="-17"/>
          <w:position w:val="1"/>
          <w:sz w:val="21"/>
          <w:szCs w:val="21"/>
        </w:rPr>
        <w:t>G</w:t>
      </w:r>
    </w:p>
    <w:p w14:paraId="784D0FCE">
      <w:pPr>
        <w:spacing w:before="6" w:line="212" w:lineRule="auto"/>
        <w:ind w:left="57"/>
        <w:rPr>
          <w:rFonts w:ascii="宋体" w:hAnsi="宋体" w:eastAsia="宋体" w:cs="宋体"/>
          <w:sz w:val="21"/>
          <w:szCs w:val="21"/>
        </w:rPr>
      </w:pPr>
      <w:r>
        <w:rPr>
          <w:rFonts w:ascii="宋体" w:hAnsi="宋体" w:eastAsia="宋体" w:cs="宋体"/>
          <w:spacing w:val="-2"/>
          <w:sz w:val="21"/>
          <w:szCs w:val="21"/>
        </w:rPr>
        <w:t>乙图，对物体受力分析如图所示</w:t>
      </w:r>
    </w:p>
    <w:p w14:paraId="04F2239A">
      <w:pPr>
        <w:spacing w:line="1891" w:lineRule="exact"/>
        <w:ind w:firstLine="3581"/>
      </w:pPr>
      <w:r>
        <w:rPr>
          <w:position w:val="-37"/>
        </w:rPr>
        <w:drawing>
          <wp:inline distT="0" distB="0" distL="0" distR="0">
            <wp:extent cx="755650" cy="12007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99"/>
                    <a:stretch>
                      <a:fillRect/>
                    </a:stretch>
                  </pic:blipFill>
                  <pic:spPr>
                    <a:xfrm>
                      <a:off x="0" y="0"/>
                      <a:ext cx="756158" cy="1200911"/>
                    </a:xfrm>
                    <a:prstGeom prst="rect">
                      <a:avLst/>
                    </a:prstGeom>
                  </pic:spPr>
                </pic:pic>
              </a:graphicData>
            </a:graphic>
          </wp:inline>
        </w:drawing>
      </w:r>
    </w:p>
    <w:p w14:paraId="53280396">
      <w:pPr>
        <w:spacing w:before="32" w:line="221" w:lineRule="auto"/>
        <w:ind w:left="37"/>
        <w:rPr>
          <w:rFonts w:ascii="宋体" w:hAnsi="宋体" w:eastAsia="宋体" w:cs="宋体"/>
          <w:sz w:val="21"/>
          <w:szCs w:val="21"/>
        </w:rPr>
      </w:pPr>
      <w:r>
        <w:rPr>
          <w:rFonts w:ascii="宋体" w:hAnsi="宋体" w:eastAsia="宋体" w:cs="宋体"/>
          <w:spacing w:val="-1"/>
          <w:sz w:val="21"/>
          <w:szCs w:val="21"/>
        </w:rPr>
        <w:t>根据平衡条件有</w:t>
      </w:r>
    </w:p>
    <w:p w14:paraId="65DD8E80">
      <w:pPr>
        <w:spacing w:before="38" w:line="555" w:lineRule="exact"/>
        <w:ind w:left="3267"/>
      </w:pPr>
      <w:r>
        <w:rPr>
          <w:position w:val="-11"/>
        </w:rPr>
        <w:drawing>
          <wp:inline distT="0" distB="0" distL="0" distR="0">
            <wp:extent cx="1162050" cy="35179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00"/>
                    <a:stretch>
                      <a:fillRect/>
                    </a:stretch>
                  </pic:blipFill>
                  <pic:spPr>
                    <a:xfrm>
                      <a:off x="0" y="0"/>
                      <a:ext cx="1162546" cy="351954"/>
                    </a:xfrm>
                    <a:prstGeom prst="rect">
                      <a:avLst/>
                    </a:prstGeom>
                  </pic:spPr>
                </pic:pic>
              </a:graphicData>
            </a:graphic>
          </wp:inline>
        </w:drawing>
      </w:r>
    </w:p>
    <w:p w14:paraId="51DC0A6D">
      <w:pPr>
        <w:spacing w:before="31" w:line="209" w:lineRule="auto"/>
        <w:ind w:left="41"/>
        <w:rPr>
          <w:rFonts w:ascii="宋体" w:hAnsi="宋体" w:eastAsia="宋体" w:cs="宋体"/>
          <w:sz w:val="21"/>
          <w:szCs w:val="21"/>
        </w:rPr>
      </w:pPr>
      <w:r>
        <w:rPr>
          <w:rFonts w:ascii="宋体" w:hAnsi="宋体" w:eastAsia="宋体" w:cs="宋体"/>
          <w:spacing w:val="-1"/>
          <w:sz w:val="21"/>
          <w:szCs w:val="21"/>
        </w:rPr>
        <w:t>丙图，以动滑轮为研究对象，如图所示</w:t>
      </w:r>
    </w:p>
    <w:p w14:paraId="7F4A0FE4">
      <w:pPr>
        <w:spacing w:line="1680" w:lineRule="exact"/>
        <w:ind w:firstLine="3371"/>
      </w:pPr>
      <w:r>
        <w:rPr>
          <w:position w:val="-33"/>
        </w:rPr>
        <w:drawing>
          <wp:inline distT="0" distB="0" distL="0" distR="0">
            <wp:extent cx="1019175" cy="106616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01"/>
                    <a:stretch>
                      <a:fillRect/>
                    </a:stretch>
                  </pic:blipFill>
                  <pic:spPr>
                    <a:xfrm>
                      <a:off x="0" y="0"/>
                      <a:ext cx="1019683" cy="1066647"/>
                    </a:xfrm>
                    <a:prstGeom prst="rect">
                      <a:avLst/>
                    </a:prstGeom>
                  </pic:spPr>
                </pic:pic>
              </a:graphicData>
            </a:graphic>
          </wp:inline>
        </w:drawing>
      </w:r>
    </w:p>
    <w:p w14:paraId="1F0FA06A">
      <w:pPr>
        <w:spacing w:before="33" w:line="220" w:lineRule="auto"/>
        <w:ind w:left="62"/>
        <w:rPr>
          <w:rFonts w:ascii="宋体" w:hAnsi="宋体" w:eastAsia="宋体" w:cs="宋体"/>
          <w:sz w:val="21"/>
          <w:szCs w:val="21"/>
        </w:rPr>
      </w:pPr>
      <w:r>
        <w:rPr>
          <w:rFonts w:ascii="宋体" w:hAnsi="宋体" w:eastAsia="宋体" w:cs="宋体"/>
          <w:spacing w:val="-6"/>
          <w:sz w:val="21"/>
          <w:szCs w:val="21"/>
        </w:rPr>
        <w:t>由几何知识得</w:t>
      </w:r>
    </w:p>
    <w:p w14:paraId="440704E9">
      <w:pPr>
        <w:spacing w:before="58" w:line="179" w:lineRule="auto"/>
        <w:ind w:left="3897"/>
        <w:rPr>
          <w:rFonts w:ascii="Times New Roman" w:hAnsi="Times New Roman" w:eastAsia="Times New Roman" w:cs="Times New Roman"/>
          <w:sz w:val="21"/>
          <w:szCs w:val="21"/>
        </w:rPr>
      </w:pPr>
      <w:r>
        <w:rPr>
          <w:rFonts w:ascii="Times New Roman" w:hAnsi="Times New Roman" w:eastAsia="Times New Roman" w:cs="Times New Roman"/>
          <w:i/>
          <w:iCs/>
          <w:spacing w:val="23"/>
          <w:position w:val="1"/>
          <w:sz w:val="21"/>
          <w:szCs w:val="21"/>
        </w:rPr>
        <w:t>F</w:t>
      </w:r>
      <w:r>
        <w:rPr>
          <w:rFonts w:ascii="Times New Roman" w:hAnsi="Times New Roman" w:eastAsia="Times New Roman" w:cs="Times New Roman"/>
          <w:spacing w:val="-27"/>
          <w:w w:val="91"/>
          <w:position w:val="-4"/>
          <w:sz w:val="12"/>
          <w:szCs w:val="12"/>
        </w:rPr>
        <w:t>3</w:t>
      </w:r>
      <w:r>
        <w:rPr>
          <w:rFonts w:ascii="Times New Roman" w:hAnsi="Times New Roman" w:eastAsia="Times New Roman" w:cs="Times New Roman"/>
          <w:spacing w:val="4"/>
          <w:position w:val="-4"/>
          <w:sz w:val="12"/>
          <w:szCs w:val="12"/>
        </w:rPr>
        <w:t xml:space="preserve">  </w:t>
      </w:r>
      <w:r>
        <w:rPr>
          <w:rFonts w:ascii="微软雅黑" w:hAnsi="微软雅黑" w:eastAsia="微软雅黑" w:cs="微软雅黑"/>
          <w:spacing w:val="-27"/>
          <w:w w:val="91"/>
          <w:position w:val="1"/>
          <w:sz w:val="21"/>
          <w:szCs w:val="21"/>
        </w:rPr>
        <w:t>=</w:t>
      </w:r>
      <w:r>
        <w:rPr>
          <w:rFonts w:ascii="微软雅黑" w:hAnsi="微软雅黑" w:eastAsia="微软雅黑" w:cs="微软雅黑"/>
          <w:spacing w:val="-9"/>
          <w:position w:val="1"/>
          <w:sz w:val="21"/>
          <w:szCs w:val="21"/>
        </w:rPr>
        <w:t xml:space="preserve"> </w:t>
      </w:r>
      <w:r>
        <w:rPr>
          <w:rFonts w:ascii="Times New Roman" w:hAnsi="Times New Roman" w:eastAsia="Times New Roman" w:cs="Times New Roman"/>
          <w:i/>
          <w:iCs/>
          <w:position w:val="1"/>
          <w:sz w:val="21"/>
          <w:szCs w:val="21"/>
        </w:rPr>
        <w:t>G</w:t>
      </w:r>
    </w:p>
    <w:p w14:paraId="1DFE7FB3">
      <w:pPr>
        <w:spacing w:before="9" w:line="221" w:lineRule="auto"/>
        <w:ind w:left="37"/>
        <w:rPr>
          <w:rFonts w:ascii="宋体" w:hAnsi="宋体" w:eastAsia="宋体" w:cs="宋体"/>
          <w:sz w:val="21"/>
          <w:szCs w:val="21"/>
        </w:rPr>
      </w:pPr>
      <w:r>
        <w:rPr>
          <w:rFonts w:ascii="宋体" w:hAnsi="宋体" w:eastAsia="宋体" w:cs="宋体"/>
          <w:spacing w:val="-2"/>
          <w:sz w:val="21"/>
          <w:szCs w:val="21"/>
        </w:rPr>
        <w:t>所以</w:t>
      </w:r>
    </w:p>
    <w:p w14:paraId="3066F0D8">
      <w:pPr>
        <w:spacing w:before="51" w:line="187" w:lineRule="auto"/>
        <w:ind w:left="3686"/>
        <w:rPr>
          <w:rFonts w:ascii="Times New Roman" w:hAnsi="Times New Roman" w:eastAsia="Times New Roman" w:cs="Times New Roman"/>
          <w:sz w:val="12"/>
          <w:szCs w:val="12"/>
        </w:rPr>
      </w:pPr>
      <w:r>
        <w:rPr>
          <w:rFonts w:ascii="Times New Roman" w:hAnsi="Times New Roman" w:eastAsia="Times New Roman" w:cs="Times New Roman"/>
          <w:i/>
          <w:iCs/>
          <w:spacing w:val="24"/>
          <w:position w:val="1"/>
          <w:sz w:val="21"/>
          <w:szCs w:val="21"/>
        </w:rPr>
        <w:t>F</w:t>
      </w:r>
      <w:r>
        <w:rPr>
          <w:rFonts w:ascii="Times New Roman" w:hAnsi="Times New Roman" w:eastAsia="Times New Roman" w:cs="Times New Roman"/>
          <w:spacing w:val="-27"/>
          <w:w w:val="90"/>
          <w:position w:val="-3"/>
          <w:sz w:val="12"/>
          <w:szCs w:val="12"/>
        </w:rPr>
        <w:t>3</w:t>
      </w:r>
      <w:r>
        <w:rPr>
          <w:rFonts w:ascii="Times New Roman" w:hAnsi="Times New Roman" w:eastAsia="Times New Roman" w:cs="Times New Roman"/>
          <w:spacing w:val="4"/>
          <w:position w:val="-3"/>
          <w:sz w:val="12"/>
          <w:szCs w:val="12"/>
        </w:rPr>
        <w:t xml:space="preserve">  </w:t>
      </w:r>
      <w:r>
        <w:rPr>
          <w:rFonts w:ascii="微软雅黑" w:hAnsi="微软雅黑" w:eastAsia="微软雅黑" w:cs="微软雅黑"/>
          <w:spacing w:val="-27"/>
          <w:w w:val="90"/>
          <w:position w:val="1"/>
          <w:sz w:val="21"/>
          <w:szCs w:val="21"/>
        </w:rPr>
        <w:t>=</w:t>
      </w:r>
      <w:r>
        <w:rPr>
          <w:rFonts w:ascii="微软雅黑" w:hAnsi="微软雅黑" w:eastAsia="微软雅黑" w:cs="微软雅黑"/>
          <w:spacing w:val="-18"/>
          <w:position w:val="1"/>
          <w:sz w:val="21"/>
          <w:szCs w:val="21"/>
        </w:rPr>
        <w:t xml:space="preserve"> </w:t>
      </w:r>
      <w:r>
        <w:rPr>
          <w:rFonts w:ascii="Times New Roman" w:hAnsi="Times New Roman" w:eastAsia="Times New Roman" w:cs="Times New Roman"/>
          <w:i/>
          <w:iCs/>
          <w:spacing w:val="25"/>
          <w:position w:val="1"/>
          <w:sz w:val="21"/>
          <w:szCs w:val="21"/>
        </w:rPr>
        <w:t>F</w:t>
      </w:r>
      <w:r>
        <w:rPr>
          <w:rFonts w:ascii="Times New Roman" w:hAnsi="Times New Roman" w:eastAsia="Times New Roman" w:cs="Times New Roman"/>
          <w:spacing w:val="-13"/>
          <w:w w:val="47"/>
          <w:position w:val="-3"/>
          <w:sz w:val="12"/>
          <w:szCs w:val="12"/>
        </w:rPr>
        <w:t>1</w:t>
      </w:r>
      <w:r>
        <w:rPr>
          <w:rFonts w:ascii="Times New Roman" w:hAnsi="Times New Roman" w:eastAsia="Times New Roman" w:cs="Times New Roman"/>
          <w:spacing w:val="2"/>
          <w:position w:val="-3"/>
          <w:sz w:val="12"/>
          <w:szCs w:val="12"/>
        </w:rPr>
        <w:t xml:space="preserve">  </w:t>
      </w:r>
      <w:r>
        <w:rPr>
          <w:rFonts w:ascii="微软雅黑" w:hAnsi="微软雅黑" w:eastAsia="微软雅黑" w:cs="微软雅黑"/>
          <w:spacing w:val="-6"/>
          <w:position w:val="1"/>
          <w:sz w:val="21"/>
          <w:szCs w:val="21"/>
        </w:rPr>
        <w:t>&gt;</w:t>
      </w:r>
      <w:r>
        <w:rPr>
          <w:rFonts w:ascii="微软雅黑" w:hAnsi="微软雅黑" w:eastAsia="微软雅黑" w:cs="微软雅黑"/>
          <w:spacing w:val="-18"/>
          <w:position w:val="1"/>
          <w:sz w:val="21"/>
          <w:szCs w:val="21"/>
        </w:rPr>
        <w:t xml:space="preserve"> </w:t>
      </w:r>
      <w:r>
        <w:rPr>
          <w:rFonts w:ascii="Times New Roman" w:hAnsi="Times New Roman" w:eastAsia="Times New Roman" w:cs="Times New Roman"/>
          <w:i/>
          <w:iCs/>
          <w:spacing w:val="-6"/>
          <w:position w:val="1"/>
          <w:sz w:val="21"/>
          <w:szCs w:val="21"/>
        </w:rPr>
        <w:t>F</w:t>
      </w:r>
      <w:r>
        <w:rPr>
          <w:rFonts w:ascii="Times New Roman" w:hAnsi="Times New Roman" w:eastAsia="Times New Roman" w:cs="Times New Roman"/>
          <w:spacing w:val="-6"/>
          <w:position w:val="-3"/>
          <w:sz w:val="12"/>
          <w:szCs w:val="12"/>
        </w:rPr>
        <w:t>2</w:t>
      </w:r>
    </w:p>
    <w:p w14:paraId="3665E424">
      <w:pPr>
        <w:spacing w:before="1" w:line="222"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03E45243">
      <w:pPr>
        <w:spacing w:before="50" w:line="206"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27"/>
          <w:sz w:val="21"/>
          <w:szCs w:val="21"/>
        </w:rPr>
        <w:t>**</w:t>
      </w:r>
      <w:r>
        <w:rPr>
          <w:rFonts w:ascii="Times New Roman" w:hAnsi="Times New Roman" w:eastAsia="Times New Roman" w:cs="Times New Roman"/>
          <w:spacing w:val="27"/>
          <w:sz w:val="21"/>
          <w:szCs w:val="21"/>
        </w:rPr>
        <w:t>3</w:t>
      </w:r>
      <w:r>
        <w:rPr>
          <w:rFonts w:ascii="Times New Roman" w:hAnsi="Times New Roman" w:eastAsia="Times New Roman" w:cs="Times New Roman"/>
          <w:spacing w:val="-21"/>
          <w:sz w:val="21"/>
          <w:szCs w:val="21"/>
        </w:rPr>
        <w:t xml:space="preserve"> </w:t>
      </w:r>
      <w:r>
        <w:rPr>
          <w:rFonts w:ascii="宋体" w:hAnsi="宋体" w:eastAsia="宋体" w:cs="宋体"/>
          <w:spacing w:val="27"/>
          <w:sz w:val="21"/>
          <w:szCs w:val="21"/>
        </w:rPr>
        <w:t>．</w:t>
      </w:r>
      <w:r>
        <w:rPr>
          <w:rFonts w:ascii="Times New Roman" w:hAnsi="Times New Roman" w:eastAsia="Times New Roman" w:cs="Times New Roman"/>
          <w:spacing w:val="27"/>
          <w:sz w:val="21"/>
          <w:szCs w:val="21"/>
        </w:rPr>
        <w:t>B</w:t>
      </w:r>
    </w:p>
    <w:p w14:paraId="01309E10">
      <w:pPr>
        <w:pStyle w:val="2"/>
        <w:spacing w:before="1" w:line="207" w:lineRule="auto"/>
        <w:ind w:left="2957" w:right="1155" w:hanging="2930"/>
        <w:rPr>
          <w:rFonts w:ascii="微软雅黑" w:hAnsi="微软雅黑" w:eastAsia="微软雅黑" w:cs="微软雅黑"/>
        </w:rPr>
      </w:pPr>
      <w:r>
        <w:rPr>
          <w:rFonts w:ascii="宋体" w:hAnsi="宋体" w:eastAsia="宋体" w:cs="宋体"/>
          <w:spacing w:val="2"/>
        </w:rPr>
        <w:t>【详解】</w:t>
      </w:r>
      <w:r>
        <w:rPr>
          <w:rFonts w:ascii="Times New Roman" w:hAnsi="Times New Roman" w:eastAsia="Times New Roman" w:cs="Times New Roman"/>
        </w:rPr>
        <w:t>AB</w:t>
      </w:r>
      <w:r>
        <w:rPr>
          <w:rFonts w:ascii="Times New Roman" w:hAnsi="Times New Roman" w:eastAsia="Times New Roman" w:cs="Times New Roman"/>
          <w:spacing w:val="-25"/>
        </w:rPr>
        <w:t xml:space="preserve"> </w:t>
      </w:r>
      <w:r>
        <w:rPr>
          <w:rFonts w:ascii="宋体" w:hAnsi="宋体" w:eastAsia="宋体" w:cs="宋体"/>
          <w:spacing w:val="2"/>
        </w:rPr>
        <w:t>．令倾角为</w:t>
      </w:r>
      <w:r>
        <w:rPr>
          <w:i/>
          <w:iCs/>
          <w:spacing w:val="2"/>
          <w:sz w:val="22"/>
          <w:szCs w:val="22"/>
        </w:rPr>
        <w:t xml:space="preserve">θ </w:t>
      </w:r>
      <w:r>
        <w:rPr>
          <w:rFonts w:ascii="宋体" w:hAnsi="宋体" w:eastAsia="宋体" w:cs="宋体"/>
          <w:spacing w:val="2"/>
        </w:rPr>
        <w:t>,电脑质量为</w:t>
      </w:r>
      <w:r>
        <w:rPr>
          <w:rFonts w:ascii="宋体" w:hAnsi="宋体" w:eastAsia="宋体" w:cs="宋体"/>
          <w:spacing w:val="-49"/>
        </w:rPr>
        <w:t xml:space="preserve"> </w:t>
      </w:r>
      <w:r>
        <w:rPr>
          <w:rFonts w:ascii="Times New Roman" w:hAnsi="Times New Roman" w:eastAsia="Times New Roman" w:cs="Times New Roman"/>
          <w:i/>
          <w:iCs/>
          <w:spacing w:val="2"/>
        </w:rPr>
        <w:t>m</w:t>
      </w:r>
      <w:r>
        <w:rPr>
          <w:rFonts w:ascii="宋体" w:hAnsi="宋体" w:eastAsia="宋体" w:cs="宋体"/>
          <w:spacing w:val="2"/>
        </w:rPr>
        <w:t>，对电脑进行分析，根据平衡条件有</w:t>
      </w:r>
      <w:r>
        <w:rPr>
          <w:rFonts w:ascii="宋体" w:hAnsi="宋体" w:eastAsia="宋体" w:cs="宋体"/>
        </w:rPr>
        <w:t xml:space="preserve"> </w:t>
      </w:r>
      <w:r>
        <w:rPr>
          <w:rFonts w:ascii="Times New Roman" w:hAnsi="Times New Roman" w:eastAsia="Times New Roman" w:cs="Times New Roman"/>
          <w:i/>
          <w:iCs/>
          <w:spacing w:val="5"/>
          <w:sz w:val="20"/>
          <w:szCs w:val="20"/>
        </w:rPr>
        <w:t>f</w:t>
      </w:r>
      <w:r>
        <w:rPr>
          <w:rFonts w:ascii="Times New Roman" w:hAnsi="Times New Roman" w:eastAsia="Times New Roman" w:cs="Times New Roman"/>
          <w:i/>
          <w:iCs/>
          <w:spacing w:val="52"/>
          <w:sz w:val="20"/>
          <w:szCs w:val="20"/>
        </w:rPr>
        <w:t xml:space="preserve"> </w:t>
      </w:r>
      <w:r>
        <w:rPr>
          <w:rFonts w:ascii="微软雅黑" w:hAnsi="微软雅黑" w:eastAsia="微软雅黑" w:cs="微软雅黑"/>
          <w:spacing w:val="5"/>
          <w:sz w:val="20"/>
          <w:szCs w:val="20"/>
        </w:rPr>
        <w:t xml:space="preserve">= </w:t>
      </w:r>
      <w:r>
        <w:rPr>
          <w:rFonts w:ascii="Times New Roman" w:hAnsi="Times New Roman" w:eastAsia="Times New Roman" w:cs="Times New Roman"/>
          <w:i/>
          <w:iCs/>
          <w:sz w:val="20"/>
          <w:szCs w:val="20"/>
        </w:rPr>
        <w:t>mg</w:t>
      </w:r>
      <w:r>
        <w:rPr>
          <w:rFonts w:ascii="Times New Roman" w:hAnsi="Times New Roman" w:eastAsia="Times New Roman" w:cs="Times New Roman"/>
          <w:i/>
          <w:iCs/>
          <w:spacing w:val="-9"/>
          <w:sz w:val="20"/>
          <w:szCs w:val="20"/>
        </w:rPr>
        <w:t xml:space="preserve"> </w:t>
      </w:r>
      <w:r>
        <w:rPr>
          <w:rFonts w:ascii="Times New Roman" w:hAnsi="Times New Roman" w:eastAsia="Times New Roman" w:cs="Times New Roman"/>
          <w:sz w:val="20"/>
          <w:szCs w:val="20"/>
        </w:rPr>
        <w:t>sin</w:t>
      </w:r>
      <w:r>
        <w:rPr>
          <w:rFonts w:ascii="微软雅黑" w:hAnsi="微软雅黑" w:eastAsia="微软雅黑" w:cs="微软雅黑"/>
          <w:spacing w:val="5"/>
        </w:rPr>
        <w:t>θ</w:t>
      </w:r>
      <w:r>
        <w:rPr>
          <w:rFonts w:ascii="微软雅黑" w:hAnsi="微软雅黑" w:eastAsia="微软雅黑" w:cs="微软雅黑"/>
          <w:spacing w:val="-20"/>
        </w:rPr>
        <w:t xml:space="preserve"> </w:t>
      </w:r>
      <w:r>
        <w:rPr>
          <w:rFonts w:ascii="宋体" w:hAnsi="宋体" w:eastAsia="宋体" w:cs="宋体"/>
          <w:spacing w:val="5"/>
          <w:position w:val="-2"/>
        </w:rPr>
        <w:t>,</w:t>
      </w:r>
      <w:r>
        <w:rPr>
          <w:rFonts w:ascii="宋体" w:hAnsi="宋体" w:eastAsia="宋体" w:cs="宋体"/>
          <w:spacing w:val="85"/>
          <w:position w:val="-2"/>
        </w:rPr>
        <w:t xml:space="preserve"> </w:t>
      </w:r>
      <w:r>
        <w:rPr>
          <w:rFonts w:ascii="Times New Roman" w:hAnsi="Times New Roman" w:eastAsia="Times New Roman" w:cs="Times New Roman"/>
          <w:i/>
          <w:iCs/>
          <w:spacing w:val="5"/>
          <w:sz w:val="20"/>
          <w:szCs w:val="20"/>
        </w:rPr>
        <w:t xml:space="preserve">N </w:t>
      </w:r>
      <w:r>
        <w:rPr>
          <w:rFonts w:ascii="微软雅黑" w:hAnsi="微软雅黑" w:eastAsia="微软雅黑" w:cs="微软雅黑"/>
          <w:spacing w:val="5"/>
          <w:sz w:val="20"/>
          <w:szCs w:val="20"/>
        </w:rPr>
        <w:t>=</w:t>
      </w:r>
      <w:r>
        <w:rPr>
          <w:rFonts w:ascii="微软雅黑" w:hAnsi="微软雅黑" w:eastAsia="微软雅黑" w:cs="微软雅黑"/>
          <w:spacing w:val="-8"/>
          <w:sz w:val="20"/>
          <w:szCs w:val="20"/>
        </w:rPr>
        <w:t xml:space="preserve"> </w:t>
      </w:r>
      <w:r>
        <w:rPr>
          <w:rFonts w:ascii="Times New Roman" w:hAnsi="Times New Roman" w:eastAsia="Times New Roman" w:cs="Times New Roman"/>
          <w:i/>
          <w:iCs/>
          <w:sz w:val="20"/>
          <w:szCs w:val="20"/>
        </w:rPr>
        <w:t>mg</w:t>
      </w:r>
      <w:r>
        <w:rPr>
          <w:rFonts w:ascii="Times New Roman" w:hAnsi="Times New Roman" w:eastAsia="Times New Roman" w:cs="Times New Roman"/>
          <w:i/>
          <w:iCs/>
          <w:spacing w:val="-9"/>
          <w:sz w:val="20"/>
          <w:szCs w:val="20"/>
        </w:rPr>
        <w:t xml:space="preserve"> </w:t>
      </w:r>
      <w:r>
        <w:rPr>
          <w:rFonts w:ascii="Times New Roman" w:hAnsi="Times New Roman" w:eastAsia="Times New Roman" w:cs="Times New Roman"/>
          <w:sz w:val="20"/>
          <w:szCs w:val="20"/>
        </w:rPr>
        <w:t>cos</w:t>
      </w:r>
      <w:r>
        <w:rPr>
          <w:rFonts w:ascii="微软雅黑" w:hAnsi="微软雅黑" w:eastAsia="微软雅黑" w:cs="微软雅黑"/>
          <w:spacing w:val="5"/>
        </w:rPr>
        <w:t>θ</w:t>
      </w:r>
    </w:p>
    <w:p w14:paraId="5BDC11DD">
      <w:pPr>
        <w:pStyle w:val="2"/>
        <w:spacing w:before="1" w:line="239" w:lineRule="auto"/>
        <w:ind w:left="36" w:right="168" w:firstLine="2"/>
        <w:rPr>
          <w:rFonts w:ascii="宋体" w:hAnsi="宋体" w:eastAsia="宋体" w:cs="宋体"/>
        </w:rPr>
      </w:pPr>
      <w:r>
        <w:rPr>
          <w:rFonts w:ascii="宋体" w:hAnsi="宋体" w:eastAsia="宋体" w:cs="宋体"/>
        </w:rPr>
        <w:t>可知，挡位选择越高，倾角</w:t>
      </w:r>
      <w:r>
        <w:rPr>
          <w:i/>
          <w:iCs/>
          <w:sz w:val="22"/>
          <w:szCs w:val="22"/>
        </w:rPr>
        <w:t>θ</w:t>
      </w:r>
      <w:r>
        <w:rPr>
          <w:i/>
          <w:iCs/>
          <w:spacing w:val="-3"/>
          <w:sz w:val="22"/>
          <w:szCs w:val="22"/>
        </w:rPr>
        <w:t xml:space="preserve"> </w:t>
      </w:r>
      <w:r>
        <w:rPr>
          <w:rFonts w:ascii="宋体" w:hAnsi="宋体" w:eastAsia="宋体" w:cs="宋体"/>
        </w:rPr>
        <w:t xml:space="preserve">越大，笔记本电脑所受支持力越小，笔记本电脑所受摩擦力 </w:t>
      </w:r>
      <w:r>
        <w:rPr>
          <w:rFonts w:ascii="宋体" w:hAnsi="宋体" w:eastAsia="宋体" w:cs="宋体"/>
          <w:spacing w:val="-1"/>
        </w:rPr>
        <w:t>越大，故</w:t>
      </w:r>
      <w:r>
        <w:rPr>
          <w:rFonts w:ascii="宋体" w:hAnsi="宋体" w:eastAsia="宋体" w:cs="宋体"/>
          <w:spacing w:val="-44"/>
        </w:rPr>
        <w:t xml:space="preserve"> </w:t>
      </w:r>
      <w:r>
        <w:rPr>
          <w:rFonts w:ascii="Times New Roman" w:hAnsi="Times New Roman" w:eastAsia="Times New Roman" w:cs="Times New Roman"/>
          <w:spacing w:val="-1"/>
        </w:rPr>
        <w:t xml:space="preserve">A </w:t>
      </w:r>
      <w:r>
        <w:rPr>
          <w:rFonts w:ascii="宋体" w:hAnsi="宋体" w:eastAsia="宋体" w:cs="宋体"/>
          <w:spacing w:val="-1"/>
        </w:rPr>
        <w:t>错误，</w:t>
      </w:r>
      <w:r>
        <w:rPr>
          <w:rFonts w:ascii="Times New Roman" w:hAnsi="Times New Roman" w:eastAsia="Times New Roman" w:cs="Times New Roman"/>
          <w:spacing w:val="-1"/>
        </w:rPr>
        <w:t xml:space="preserve">B </w:t>
      </w:r>
      <w:r>
        <w:rPr>
          <w:rFonts w:ascii="宋体" w:hAnsi="宋体" w:eastAsia="宋体" w:cs="宋体"/>
          <w:spacing w:val="-1"/>
        </w:rPr>
        <w:t>正确；</w:t>
      </w:r>
    </w:p>
    <w:p w14:paraId="06650579">
      <w:pPr>
        <w:spacing w:before="1" w:line="189" w:lineRule="auto"/>
        <w:ind w:left="36" w:right="41"/>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9"/>
          <w:sz w:val="21"/>
          <w:szCs w:val="21"/>
        </w:rPr>
        <w:t xml:space="preserve"> </w:t>
      </w:r>
      <w:r>
        <w:rPr>
          <w:rFonts w:ascii="宋体" w:hAnsi="宋体" w:eastAsia="宋体" w:cs="宋体"/>
          <w:spacing w:val="-1"/>
          <w:sz w:val="21"/>
          <w:szCs w:val="21"/>
        </w:rPr>
        <w:t>．令支架质量为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，对支架与电脑整体分析，根据平衡条件可知，支架所受支持力与整</w:t>
      </w:r>
      <w:r>
        <w:rPr>
          <w:rFonts w:ascii="宋体" w:hAnsi="宋体" w:eastAsia="宋体" w:cs="宋体"/>
          <w:sz w:val="21"/>
          <w:szCs w:val="21"/>
        </w:rPr>
        <w:t xml:space="preserve">  体重力平衡，即支持力大小等于</w:t>
      </w:r>
      <w:r>
        <w:rPr>
          <w:rFonts w:ascii="微软雅黑" w:hAnsi="微软雅黑" w:eastAsia="微软雅黑" w:cs="微软雅黑"/>
          <w:sz w:val="28"/>
          <w:szCs w:val="28"/>
        </w:rPr>
        <w:t>(</w:t>
      </w:r>
      <w:r>
        <w:rPr>
          <w:rFonts w:ascii="Times New Roman" w:hAnsi="Times New Roman" w:eastAsia="Times New Roman" w:cs="Times New Roman"/>
          <w:i/>
          <w:iCs/>
          <w:sz w:val="21"/>
          <w:szCs w:val="21"/>
        </w:rPr>
        <w:t>m</w:t>
      </w:r>
      <w:r>
        <w:rPr>
          <w:rFonts w:ascii="Times New Roman" w:hAnsi="Times New Roman" w:eastAsia="Times New Roman" w:cs="Times New Roman"/>
          <w:i/>
          <w:iCs/>
          <w:spacing w:val="-2"/>
          <w:sz w:val="21"/>
          <w:szCs w:val="21"/>
        </w:rPr>
        <w:t xml:space="preserve"> </w:t>
      </w:r>
      <w:r>
        <w:rPr>
          <w:rFonts w:ascii="微软雅黑" w:hAnsi="微软雅黑" w:eastAsia="微软雅黑" w:cs="微软雅黑"/>
          <w:sz w:val="21"/>
          <w:szCs w:val="21"/>
        </w:rPr>
        <w:t>+</w:t>
      </w:r>
      <w:r>
        <w:rPr>
          <w:rFonts w:ascii="微软雅黑" w:hAnsi="微软雅黑" w:eastAsia="微软雅黑" w:cs="微软雅黑"/>
          <w:spacing w:val="-30"/>
          <w:sz w:val="21"/>
          <w:szCs w:val="21"/>
        </w:rPr>
        <w:t xml:space="preserve"> </w:t>
      </w:r>
      <w:r>
        <w:rPr>
          <w:rFonts w:ascii="Times New Roman" w:hAnsi="Times New Roman" w:eastAsia="Times New Roman" w:cs="Times New Roman"/>
          <w:i/>
          <w:iCs/>
          <w:sz w:val="21"/>
          <w:szCs w:val="21"/>
        </w:rPr>
        <w:t>M</w:t>
      </w:r>
      <w:r>
        <w:rPr>
          <w:rFonts w:ascii="微软雅黑" w:hAnsi="微软雅黑" w:eastAsia="微软雅黑" w:cs="微软雅黑"/>
          <w:position w:val="1"/>
          <w:sz w:val="28"/>
          <w:szCs w:val="28"/>
        </w:rPr>
        <w:t>)</w:t>
      </w:r>
      <w:r>
        <w:rPr>
          <w:rFonts w:ascii="Times New Roman" w:hAnsi="Times New Roman" w:eastAsia="Times New Roman" w:cs="Times New Roman"/>
          <w:i/>
          <w:iCs/>
          <w:position w:val="1"/>
          <w:sz w:val="21"/>
          <w:szCs w:val="21"/>
        </w:rPr>
        <w:t>g</w:t>
      </w:r>
      <w:r>
        <w:rPr>
          <w:rFonts w:ascii="Times New Roman" w:hAnsi="Times New Roman" w:eastAsia="Times New Roman" w:cs="Times New Roman"/>
          <w:i/>
          <w:iCs/>
          <w:spacing w:val="26"/>
          <w:w w:val="101"/>
          <w:position w:val="1"/>
          <w:sz w:val="21"/>
          <w:szCs w:val="21"/>
        </w:rPr>
        <w:t xml:space="preserve"> </w:t>
      </w:r>
      <w:r>
        <w:rPr>
          <w:rFonts w:ascii="宋体" w:hAnsi="宋体" w:eastAsia="宋体" w:cs="宋体"/>
          <w:sz w:val="21"/>
          <w:szCs w:val="21"/>
        </w:rPr>
        <w:t>，根据牛顿第三定律可知，支架对桌面的压力大 小也为</w:t>
      </w:r>
      <w:r>
        <w:rPr>
          <w:rFonts w:ascii="微软雅黑" w:hAnsi="微软雅黑" w:eastAsia="微软雅黑" w:cs="微软雅黑"/>
          <w:sz w:val="28"/>
          <w:szCs w:val="28"/>
        </w:rPr>
        <w:t>(</w:t>
      </w:r>
      <w:r>
        <w:rPr>
          <w:rFonts w:ascii="Times New Roman" w:hAnsi="Times New Roman" w:eastAsia="Times New Roman" w:cs="Times New Roman"/>
          <w:i/>
          <w:iCs/>
          <w:sz w:val="21"/>
          <w:szCs w:val="21"/>
        </w:rPr>
        <w:t>m</w:t>
      </w:r>
      <w:r>
        <w:rPr>
          <w:rFonts w:ascii="Times New Roman" w:hAnsi="Times New Roman" w:eastAsia="Times New Roman" w:cs="Times New Roman"/>
          <w:i/>
          <w:iCs/>
          <w:spacing w:val="-6"/>
          <w:sz w:val="21"/>
          <w:szCs w:val="21"/>
        </w:rPr>
        <w:t xml:space="preserve"> </w:t>
      </w:r>
      <w:r>
        <w:rPr>
          <w:rFonts w:ascii="微软雅黑" w:hAnsi="微软雅黑" w:eastAsia="微软雅黑" w:cs="微软雅黑"/>
          <w:sz w:val="21"/>
          <w:szCs w:val="21"/>
        </w:rPr>
        <w:t>+</w:t>
      </w:r>
      <w:r>
        <w:rPr>
          <w:rFonts w:ascii="微软雅黑" w:hAnsi="微软雅黑" w:eastAsia="微软雅黑" w:cs="微软雅黑"/>
          <w:spacing w:val="-30"/>
          <w:sz w:val="21"/>
          <w:szCs w:val="21"/>
        </w:rPr>
        <w:t xml:space="preserve"> </w:t>
      </w:r>
      <w:r>
        <w:rPr>
          <w:rFonts w:ascii="Times New Roman" w:hAnsi="Times New Roman" w:eastAsia="Times New Roman" w:cs="Times New Roman"/>
          <w:i/>
          <w:iCs/>
          <w:sz w:val="21"/>
          <w:szCs w:val="21"/>
        </w:rPr>
        <w:t>M</w:t>
      </w:r>
      <w:r>
        <w:rPr>
          <w:rFonts w:ascii="微软雅黑" w:hAnsi="微软雅黑" w:eastAsia="微软雅黑" w:cs="微软雅黑"/>
          <w:position w:val="1"/>
          <w:sz w:val="28"/>
          <w:szCs w:val="28"/>
        </w:rPr>
        <w:t>)</w:t>
      </w:r>
      <w:r>
        <w:rPr>
          <w:rFonts w:ascii="Times New Roman" w:hAnsi="Times New Roman" w:eastAsia="Times New Roman" w:cs="Times New Roman"/>
          <w:i/>
          <w:iCs/>
          <w:position w:val="1"/>
          <w:sz w:val="21"/>
          <w:szCs w:val="21"/>
        </w:rPr>
        <w:t xml:space="preserve">g </w:t>
      </w:r>
      <w:r>
        <w:rPr>
          <w:rFonts w:ascii="宋体" w:hAnsi="宋体" w:eastAsia="宋体" w:cs="宋体"/>
          <w:sz w:val="21"/>
          <w:szCs w:val="21"/>
        </w:rPr>
        <w:t>，即挡位选择越高，支架对桌面的压力不变，故</w:t>
      </w:r>
      <w:r>
        <w:rPr>
          <w:rFonts w:ascii="宋体" w:hAnsi="宋体" w:eastAsia="宋体" w:cs="宋体"/>
          <w:spacing w:val="-38"/>
          <w:sz w:val="21"/>
          <w:szCs w:val="21"/>
        </w:rPr>
        <w:t xml:space="preserve"> </w:t>
      </w:r>
      <w:r>
        <w:rPr>
          <w:rFonts w:ascii="Times New Roman" w:hAnsi="Times New Roman" w:eastAsia="Times New Roman" w:cs="Times New Roman"/>
          <w:sz w:val="21"/>
          <w:szCs w:val="21"/>
        </w:rPr>
        <w:t xml:space="preserve">C </w:t>
      </w:r>
      <w:r>
        <w:rPr>
          <w:rFonts w:ascii="宋体" w:hAnsi="宋体" w:eastAsia="宋体" w:cs="宋体"/>
          <w:sz w:val="21"/>
          <w:szCs w:val="21"/>
        </w:rPr>
        <w:t>错误；</w:t>
      </w:r>
    </w:p>
    <w:p w14:paraId="68D5AC0E">
      <w:pPr>
        <w:spacing w:before="1"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2"/>
          <w:sz w:val="21"/>
          <w:szCs w:val="21"/>
        </w:rPr>
        <w:t xml:space="preserve"> </w:t>
      </w:r>
      <w:r>
        <w:rPr>
          <w:rFonts w:ascii="宋体" w:hAnsi="宋体" w:eastAsia="宋体" w:cs="宋体"/>
          <w:spacing w:val="-1"/>
          <w:sz w:val="21"/>
          <w:szCs w:val="21"/>
        </w:rPr>
        <w:t>．对支架与电脑整体分析，整体相对桌面没有运动趋势，则支架对桌面的摩擦力始终为</w:t>
      </w:r>
    </w:p>
    <w:p w14:paraId="6346472C">
      <w:pPr>
        <w:spacing w:before="20" w:line="230" w:lineRule="auto"/>
        <w:ind w:left="36"/>
        <w:rPr>
          <w:rFonts w:ascii="宋体" w:hAnsi="宋体" w:eastAsia="宋体" w:cs="宋体"/>
          <w:sz w:val="21"/>
          <w:szCs w:val="21"/>
        </w:rPr>
      </w:pPr>
      <w:r>
        <w:rPr>
          <w:rFonts w:ascii="Times New Roman" w:hAnsi="Times New Roman" w:eastAsia="Times New Roman" w:cs="Times New Roman"/>
          <w:spacing w:val="-2"/>
          <w:sz w:val="21"/>
          <w:szCs w:val="21"/>
        </w:rPr>
        <w:t>0</w:t>
      </w:r>
      <w:r>
        <w:rPr>
          <w:rFonts w:ascii="宋体" w:hAnsi="宋体" w:eastAsia="宋体" w:cs="宋体"/>
          <w:spacing w:val="-2"/>
          <w:sz w:val="21"/>
          <w:szCs w:val="21"/>
        </w:rPr>
        <w:t>，故</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7A9C8926">
      <w:pPr>
        <w:spacing w:before="12"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3367D4FE">
      <w:pPr>
        <w:spacing w:before="49" w:line="208"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27"/>
          <w:sz w:val="21"/>
          <w:szCs w:val="21"/>
        </w:rPr>
        <w:t>**</w:t>
      </w:r>
      <w:r>
        <w:rPr>
          <w:rFonts w:ascii="Times New Roman" w:hAnsi="Times New Roman" w:eastAsia="Times New Roman" w:cs="Times New Roman"/>
          <w:spacing w:val="27"/>
          <w:sz w:val="21"/>
          <w:szCs w:val="21"/>
        </w:rPr>
        <w:t>4</w:t>
      </w:r>
      <w:r>
        <w:rPr>
          <w:rFonts w:ascii="Times New Roman" w:hAnsi="Times New Roman" w:eastAsia="Times New Roman" w:cs="Times New Roman"/>
          <w:spacing w:val="-21"/>
          <w:sz w:val="21"/>
          <w:szCs w:val="21"/>
        </w:rPr>
        <w:t xml:space="preserve"> </w:t>
      </w:r>
      <w:r>
        <w:rPr>
          <w:rFonts w:ascii="宋体" w:hAnsi="宋体" w:eastAsia="宋体" w:cs="宋体"/>
          <w:spacing w:val="27"/>
          <w:sz w:val="21"/>
          <w:szCs w:val="21"/>
        </w:rPr>
        <w:t>．</w:t>
      </w:r>
      <w:r>
        <w:rPr>
          <w:rFonts w:ascii="Times New Roman" w:hAnsi="Times New Roman" w:eastAsia="Times New Roman" w:cs="Times New Roman"/>
          <w:spacing w:val="27"/>
          <w:sz w:val="21"/>
          <w:szCs w:val="21"/>
        </w:rPr>
        <w:t>D</w:t>
      </w:r>
    </w:p>
    <w:p w14:paraId="69553A86">
      <w:pPr>
        <w:pStyle w:val="2"/>
        <w:spacing w:before="1" w:line="207" w:lineRule="auto"/>
        <w:ind w:left="3593" w:right="1148" w:hanging="3566"/>
        <w:rPr>
          <w:rFonts w:ascii="Times New Roman" w:hAnsi="Times New Roman" w:eastAsia="Times New Roman" w:cs="Times New Roman"/>
          <w:sz w:val="20"/>
          <w:szCs w:val="20"/>
        </w:rPr>
      </w:pPr>
      <w:r>
        <w:rPr>
          <w:rFonts w:ascii="宋体" w:hAnsi="宋体" w:eastAsia="宋体" w:cs="宋体"/>
          <w:spacing w:val="2"/>
        </w:rPr>
        <w:t>【详解】</w:t>
      </w:r>
      <w:r>
        <w:rPr>
          <w:rFonts w:ascii="Times New Roman" w:hAnsi="Times New Roman" w:eastAsia="Times New Roman" w:cs="Times New Roman"/>
        </w:rPr>
        <w:t>AB</w:t>
      </w:r>
      <w:r>
        <w:rPr>
          <w:rFonts w:ascii="Times New Roman" w:hAnsi="Times New Roman" w:eastAsia="Times New Roman" w:cs="Times New Roman"/>
          <w:spacing w:val="-20"/>
        </w:rPr>
        <w:t xml:space="preserve"> </w:t>
      </w:r>
      <w:r>
        <w:rPr>
          <w:rFonts w:ascii="宋体" w:hAnsi="宋体" w:eastAsia="宋体" w:cs="宋体"/>
          <w:spacing w:val="2"/>
        </w:rPr>
        <w:t>．同一根轻绳上弹力大小相等，令绳与竖直方向的夹角为</w:t>
      </w:r>
      <w:r>
        <w:rPr>
          <w:i/>
          <w:iCs/>
          <w:spacing w:val="2"/>
          <w:sz w:val="22"/>
          <w:szCs w:val="22"/>
        </w:rPr>
        <w:t xml:space="preserve">θ </w:t>
      </w:r>
      <w:r>
        <w:rPr>
          <w:rFonts w:ascii="宋体" w:hAnsi="宋体" w:eastAsia="宋体" w:cs="宋体"/>
          <w:spacing w:val="2"/>
        </w:rPr>
        <w:t>,则有</w:t>
      </w:r>
      <w:r>
        <w:rPr>
          <w:rFonts w:ascii="宋体" w:hAnsi="宋体" w:eastAsia="宋体" w:cs="宋体"/>
        </w:rPr>
        <w:t xml:space="preserve"> </w:t>
      </w:r>
      <w:r>
        <w:rPr>
          <w:rFonts w:ascii="Times New Roman" w:hAnsi="Times New Roman" w:eastAsia="Times New Roman" w:cs="Times New Roman"/>
          <w:spacing w:val="14"/>
          <w:sz w:val="20"/>
          <w:szCs w:val="20"/>
        </w:rPr>
        <w:t>2</w:t>
      </w:r>
      <w:r>
        <w:rPr>
          <w:rFonts w:ascii="Times New Roman" w:hAnsi="Times New Roman" w:eastAsia="Times New Roman" w:cs="Times New Roman"/>
          <w:i/>
          <w:iCs/>
          <w:sz w:val="20"/>
          <w:szCs w:val="20"/>
        </w:rPr>
        <w:t>T</w:t>
      </w:r>
      <w:r>
        <w:rPr>
          <w:rFonts w:ascii="Times New Roman" w:hAnsi="Times New Roman" w:eastAsia="Times New Roman" w:cs="Times New Roman"/>
          <w:i/>
          <w:iCs/>
          <w:spacing w:val="-13"/>
          <w:sz w:val="20"/>
          <w:szCs w:val="20"/>
        </w:rPr>
        <w:t xml:space="preserve"> </w:t>
      </w:r>
      <w:r>
        <w:rPr>
          <w:rFonts w:ascii="Times New Roman" w:hAnsi="Times New Roman" w:eastAsia="Times New Roman" w:cs="Times New Roman"/>
          <w:sz w:val="20"/>
          <w:szCs w:val="20"/>
        </w:rPr>
        <w:t>cos</w:t>
      </w:r>
      <w:r>
        <w:rPr>
          <w:rFonts w:ascii="微软雅黑" w:hAnsi="微软雅黑" w:eastAsia="微软雅黑" w:cs="微软雅黑"/>
          <w:spacing w:val="14"/>
        </w:rPr>
        <w:t>θ</w:t>
      </w:r>
      <w:r>
        <w:rPr>
          <w:rFonts w:ascii="微软雅黑" w:hAnsi="微软雅黑" w:eastAsia="微软雅黑" w:cs="微软雅黑"/>
          <w:spacing w:val="-34"/>
        </w:rPr>
        <w:t xml:space="preserve"> </w:t>
      </w:r>
      <w:r>
        <w:rPr>
          <w:rFonts w:ascii="微软雅黑" w:hAnsi="微软雅黑" w:eastAsia="微软雅黑" w:cs="微软雅黑"/>
          <w:spacing w:val="14"/>
          <w:sz w:val="20"/>
          <w:szCs w:val="20"/>
        </w:rPr>
        <w:t>=</w:t>
      </w:r>
      <w:r>
        <w:rPr>
          <w:rFonts w:ascii="微软雅黑" w:hAnsi="微软雅黑" w:eastAsia="微软雅黑" w:cs="微软雅黑"/>
          <w:spacing w:val="-7"/>
          <w:sz w:val="20"/>
          <w:szCs w:val="20"/>
        </w:rPr>
        <w:t xml:space="preserve"> </w:t>
      </w:r>
      <w:r>
        <w:rPr>
          <w:rFonts w:ascii="Times New Roman" w:hAnsi="Times New Roman" w:eastAsia="Times New Roman" w:cs="Times New Roman"/>
          <w:i/>
          <w:iCs/>
          <w:sz w:val="20"/>
          <w:szCs w:val="20"/>
        </w:rPr>
        <w:t>mg</w:t>
      </w:r>
    </w:p>
    <w:p w14:paraId="1A186388">
      <w:pPr>
        <w:spacing w:line="220" w:lineRule="auto"/>
        <w:ind w:left="36"/>
        <w:rPr>
          <w:rFonts w:ascii="宋体" w:hAnsi="宋体" w:eastAsia="宋体" w:cs="宋体"/>
          <w:sz w:val="21"/>
          <w:szCs w:val="21"/>
        </w:rPr>
      </w:pPr>
      <w:r>
        <w:rPr>
          <w:rFonts w:ascii="宋体" w:hAnsi="宋体" w:eastAsia="宋体" w:cs="宋体"/>
          <w:spacing w:val="-2"/>
          <w:sz w:val="21"/>
          <w:szCs w:val="21"/>
        </w:rPr>
        <w:t>解得</w:t>
      </w:r>
    </w:p>
    <w:p w14:paraId="3BC29605">
      <w:pPr>
        <w:spacing w:before="44" w:line="160" w:lineRule="auto"/>
        <w:ind w:left="3711"/>
        <w:rPr>
          <w:rFonts w:ascii="Times New Roman" w:hAnsi="Times New Roman" w:eastAsia="Times New Roman" w:cs="Times New Roman"/>
          <w:sz w:val="20"/>
          <w:szCs w:val="20"/>
        </w:rPr>
      </w:pPr>
      <w:r>
        <w:rPr>
          <w:rFonts w:ascii="Times New Roman" w:hAnsi="Times New Roman" w:eastAsia="Times New Roman" w:cs="Times New Roman"/>
          <w:i/>
          <w:iCs/>
          <w:spacing w:val="-2"/>
          <w:position w:val="-10"/>
          <w:sz w:val="20"/>
          <w:szCs w:val="20"/>
        </w:rPr>
        <w:t>T</w:t>
      </w:r>
      <w:r>
        <w:rPr>
          <w:rFonts w:ascii="Times New Roman" w:hAnsi="Times New Roman" w:eastAsia="Times New Roman" w:cs="Times New Roman"/>
          <w:i/>
          <w:iCs/>
          <w:spacing w:val="7"/>
          <w:position w:val="-10"/>
          <w:sz w:val="20"/>
          <w:szCs w:val="20"/>
        </w:rPr>
        <w:t xml:space="preserve"> </w:t>
      </w:r>
      <w:r>
        <w:rPr>
          <w:rFonts w:ascii="微软雅黑" w:hAnsi="微软雅黑" w:eastAsia="微软雅黑" w:cs="微软雅黑"/>
          <w:spacing w:val="-2"/>
          <w:position w:val="-10"/>
          <w:sz w:val="20"/>
          <w:szCs w:val="20"/>
        </w:rPr>
        <w:t>=</w:t>
      </w:r>
      <w:r>
        <w:rPr>
          <w:rFonts w:ascii="微软雅黑" w:hAnsi="微软雅黑" w:eastAsia="微软雅黑" w:cs="微软雅黑"/>
          <w:spacing w:val="-7"/>
          <w:position w:val="-10"/>
          <w:sz w:val="20"/>
          <w:szCs w:val="20"/>
        </w:rPr>
        <w:t xml:space="preserve"> </w:t>
      </w:r>
      <w:r>
        <w:rPr>
          <w:rFonts w:ascii="Times New Roman" w:hAnsi="Times New Roman" w:eastAsia="Times New Roman" w:cs="Times New Roman"/>
          <w:i/>
          <w:iCs/>
          <w:spacing w:val="3"/>
          <w:position w:val="3"/>
          <w:sz w:val="20"/>
          <w:szCs w:val="20"/>
          <w:u w:val="single" w:color="auto"/>
        </w:rPr>
        <w:t xml:space="preserve">   </w:t>
      </w:r>
      <w:r>
        <w:rPr>
          <w:rFonts w:ascii="Times New Roman" w:hAnsi="Times New Roman" w:eastAsia="Times New Roman" w:cs="Times New Roman"/>
          <w:i/>
          <w:iCs/>
          <w:spacing w:val="-2"/>
          <w:position w:val="3"/>
          <w:sz w:val="20"/>
          <w:szCs w:val="20"/>
          <w:u w:val="single" w:color="auto"/>
        </w:rPr>
        <w:t>mg</w:t>
      </w:r>
      <w:r>
        <w:rPr>
          <w:rFonts w:ascii="Times New Roman" w:hAnsi="Times New Roman" w:eastAsia="Times New Roman" w:cs="Times New Roman"/>
          <w:i/>
          <w:iCs/>
          <w:position w:val="3"/>
          <w:sz w:val="20"/>
          <w:szCs w:val="20"/>
          <w:u w:val="single" w:color="auto"/>
        </w:rPr>
        <w:t xml:space="preserve">    </w:t>
      </w:r>
    </w:p>
    <w:p w14:paraId="12E3388E">
      <w:pPr>
        <w:pStyle w:val="2"/>
        <w:spacing w:line="213" w:lineRule="auto"/>
        <w:ind w:left="4076"/>
        <w:rPr>
          <w:sz w:val="22"/>
          <w:szCs w:val="22"/>
        </w:rPr>
      </w:pPr>
      <w:r>
        <w:rPr>
          <w:rFonts w:ascii="Times New Roman" w:hAnsi="Times New Roman" w:eastAsia="Times New Roman" w:cs="Times New Roman"/>
          <w:spacing w:val="16"/>
          <w:sz w:val="20"/>
          <w:szCs w:val="20"/>
        </w:rPr>
        <w:t>2</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cos</w:t>
      </w:r>
      <w:r>
        <w:rPr>
          <w:i/>
          <w:iCs/>
          <w:spacing w:val="16"/>
          <w:sz w:val="22"/>
          <w:szCs w:val="22"/>
        </w:rPr>
        <w:t>θ</w:t>
      </w:r>
    </w:p>
    <w:p w14:paraId="55A89B81">
      <w:pPr>
        <w:pStyle w:val="2"/>
        <w:spacing w:line="227" w:lineRule="auto"/>
        <w:ind w:left="48"/>
        <w:rPr>
          <w:rFonts w:ascii="宋体" w:hAnsi="宋体" w:eastAsia="宋体" w:cs="宋体"/>
        </w:rPr>
      </w:pPr>
      <w:r>
        <w:rPr>
          <w:rFonts w:ascii="宋体" w:hAnsi="宋体" w:eastAsia="宋体" w:cs="宋体"/>
          <w:spacing w:val="-1"/>
        </w:rPr>
        <w:t>随着</w:t>
      </w:r>
      <w:r>
        <w:rPr>
          <w:rFonts w:ascii="宋体" w:hAnsi="宋体" w:eastAsia="宋体" w:cs="宋体"/>
          <w:spacing w:val="-50"/>
        </w:rPr>
        <w:t xml:space="preserve"> </w:t>
      </w:r>
      <w:r>
        <w:rPr>
          <w:rFonts w:ascii="Times New Roman" w:hAnsi="Times New Roman" w:eastAsia="Times New Roman" w:cs="Times New Roman"/>
          <w:i/>
          <w:iCs/>
          <w:spacing w:val="-1"/>
        </w:rPr>
        <w:t>B</w:t>
      </w:r>
      <w:r>
        <w:rPr>
          <w:rFonts w:ascii="Times New Roman" w:hAnsi="Times New Roman" w:eastAsia="Times New Roman" w:cs="Times New Roman"/>
          <w:i/>
          <w:iCs/>
          <w:spacing w:val="30"/>
          <w:w w:val="101"/>
        </w:rPr>
        <w:t xml:space="preserve"> </w:t>
      </w:r>
      <w:r>
        <w:rPr>
          <w:rFonts w:ascii="宋体" w:hAnsi="宋体" w:eastAsia="宋体" w:cs="宋体"/>
          <w:spacing w:val="-1"/>
        </w:rPr>
        <w:t>向右缓慢移动，夹角</w:t>
      </w:r>
      <w:r>
        <w:rPr>
          <w:i/>
          <w:iCs/>
          <w:spacing w:val="-1"/>
          <w:sz w:val="22"/>
          <w:szCs w:val="22"/>
        </w:rPr>
        <w:t>θ</w:t>
      </w:r>
      <w:r>
        <w:rPr>
          <w:i/>
          <w:iCs/>
          <w:spacing w:val="-20"/>
          <w:sz w:val="22"/>
          <w:szCs w:val="22"/>
        </w:rPr>
        <w:t xml:space="preserve"> </w:t>
      </w:r>
      <w:r>
        <w:rPr>
          <w:rFonts w:ascii="宋体" w:hAnsi="宋体" w:eastAsia="宋体" w:cs="宋体"/>
          <w:spacing w:val="-1"/>
        </w:rPr>
        <w:t>增大，则绳子的张力增大，故</w:t>
      </w:r>
      <w:r>
        <w:rPr>
          <w:rFonts w:ascii="宋体" w:hAnsi="宋体" w:eastAsia="宋体" w:cs="宋体"/>
          <w:spacing w:val="-51"/>
        </w:rPr>
        <w:t xml:space="preserve"> </w:t>
      </w:r>
      <w:r>
        <w:rPr>
          <w:rFonts w:ascii="Times New Roman" w:hAnsi="Times New Roman" w:eastAsia="Times New Roman" w:cs="Times New Roman"/>
          <w:spacing w:val="-1"/>
        </w:rPr>
        <w:t xml:space="preserve">AB </w:t>
      </w:r>
      <w:r>
        <w:rPr>
          <w:rFonts w:ascii="宋体" w:hAnsi="宋体" w:eastAsia="宋体" w:cs="宋体"/>
          <w:spacing w:val="-1"/>
        </w:rPr>
        <w:t>错误；</w:t>
      </w:r>
    </w:p>
    <w:p w14:paraId="497B8A3B">
      <w:pPr>
        <w:spacing w:before="14" w:line="239" w:lineRule="auto"/>
        <w:ind w:left="36" w:right="136"/>
        <w:jc w:val="both"/>
        <w:rPr>
          <w:rFonts w:ascii="宋体" w:hAnsi="宋体" w:eastAsia="宋体" w:cs="宋体"/>
          <w:sz w:val="21"/>
          <w:szCs w:val="21"/>
        </w:rPr>
      </w:pPr>
      <w:r>
        <w:rPr>
          <w:rFonts w:ascii="Times New Roman" w:hAnsi="Times New Roman" w:eastAsia="Times New Roman" w:cs="Times New Roman"/>
          <w:spacing w:val="-3"/>
          <w:sz w:val="21"/>
          <w:szCs w:val="21"/>
        </w:rPr>
        <w:t>CD</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．随着</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31"/>
          <w:w w:val="101"/>
          <w:sz w:val="21"/>
          <w:szCs w:val="21"/>
        </w:rPr>
        <w:t xml:space="preserve"> </w:t>
      </w:r>
      <w:r>
        <w:rPr>
          <w:rFonts w:ascii="宋体" w:hAnsi="宋体" w:eastAsia="宋体" w:cs="宋体"/>
          <w:spacing w:val="-3"/>
          <w:sz w:val="21"/>
          <w:szCs w:val="21"/>
        </w:rPr>
        <w:t>向右缓慢移动，滑轮与物体处于动态平衡，所受</w:t>
      </w:r>
      <w:r>
        <w:rPr>
          <w:rFonts w:ascii="宋体" w:hAnsi="宋体" w:eastAsia="宋体" w:cs="宋体"/>
          <w:spacing w:val="-4"/>
          <w:sz w:val="21"/>
          <w:szCs w:val="21"/>
        </w:rPr>
        <w:t>外力的合力为</w:t>
      </w:r>
      <w:r>
        <w:rPr>
          <w:rFonts w:ascii="宋体" w:hAnsi="宋体" w:eastAsia="宋体" w:cs="宋体"/>
          <w:spacing w:val="-45"/>
          <w:sz w:val="21"/>
          <w:szCs w:val="21"/>
        </w:rPr>
        <w:t xml:space="preserve"> </w:t>
      </w:r>
      <w:r>
        <w:rPr>
          <w:rFonts w:ascii="Times New Roman" w:hAnsi="Times New Roman" w:eastAsia="Times New Roman" w:cs="Times New Roman"/>
          <w:spacing w:val="-4"/>
          <w:sz w:val="21"/>
          <w:szCs w:val="21"/>
        </w:rPr>
        <w:t>0</w:t>
      </w:r>
      <w:r>
        <w:rPr>
          <w:rFonts w:ascii="Times New Roman" w:hAnsi="Times New Roman" w:eastAsia="Times New Roman" w:cs="Times New Roman"/>
          <w:spacing w:val="-29"/>
          <w:sz w:val="21"/>
          <w:szCs w:val="21"/>
        </w:rPr>
        <w:t xml:space="preserve"> </w:t>
      </w:r>
      <w:r>
        <w:rPr>
          <w:rFonts w:ascii="宋体" w:hAnsi="宋体" w:eastAsia="宋体" w:cs="宋体"/>
          <w:spacing w:val="-4"/>
          <w:sz w:val="21"/>
          <w:szCs w:val="21"/>
        </w:rPr>
        <w:t>，结合上述，</w:t>
      </w:r>
      <w:r>
        <w:rPr>
          <w:rFonts w:ascii="宋体" w:hAnsi="宋体" w:eastAsia="宋体" w:cs="宋体"/>
          <w:sz w:val="21"/>
          <w:szCs w:val="21"/>
        </w:rPr>
        <w:t xml:space="preserve"> </w:t>
      </w:r>
      <w:r>
        <w:rPr>
          <w:rFonts w:ascii="宋体" w:hAnsi="宋体" w:eastAsia="宋体" w:cs="宋体"/>
          <w:spacing w:val="1"/>
          <w:sz w:val="21"/>
          <w:szCs w:val="21"/>
        </w:rPr>
        <w:t>根据平衡条件，滑轮受绳</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的合力大小等于物体重力，方向与重力方</w:t>
      </w:r>
      <w:r>
        <w:rPr>
          <w:rFonts w:ascii="宋体" w:hAnsi="宋体" w:eastAsia="宋体" w:cs="宋体"/>
          <w:sz w:val="21"/>
          <w:szCs w:val="21"/>
        </w:rPr>
        <w:t>向相反，即随着</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向右缓慢移动，滑轮受绳</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40"/>
          <w:w w:val="101"/>
          <w:sz w:val="21"/>
          <w:szCs w:val="21"/>
        </w:rPr>
        <w:t xml:space="preserve"> </w:t>
      </w:r>
      <w:r>
        <w:rPr>
          <w:rFonts w:ascii="宋体" w:hAnsi="宋体" w:eastAsia="宋体" w:cs="宋体"/>
          <w:sz w:val="21"/>
          <w:szCs w:val="21"/>
        </w:rPr>
        <w:t>的合力不变，故</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 xml:space="preserve">C </w:t>
      </w:r>
      <w:r>
        <w:rPr>
          <w:rFonts w:ascii="宋体" w:hAnsi="宋体" w:eastAsia="宋体" w:cs="宋体"/>
          <w:sz w:val="21"/>
          <w:szCs w:val="21"/>
        </w:rPr>
        <w:t>错误，</w:t>
      </w:r>
      <w:r>
        <w:rPr>
          <w:rFonts w:ascii="Times New Roman" w:hAnsi="Times New Roman" w:eastAsia="Times New Roman" w:cs="Times New Roman"/>
          <w:sz w:val="21"/>
          <w:szCs w:val="21"/>
        </w:rPr>
        <w:t xml:space="preserve">D </w:t>
      </w:r>
      <w:r>
        <w:rPr>
          <w:rFonts w:ascii="宋体" w:hAnsi="宋体" w:eastAsia="宋体" w:cs="宋体"/>
          <w:sz w:val="21"/>
          <w:szCs w:val="21"/>
        </w:rPr>
        <w:t>正确。</w:t>
      </w:r>
    </w:p>
    <w:p w14:paraId="684510E4">
      <w:pPr>
        <w:spacing w:line="222"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639E77A0">
      <w:pPr>
        <w:spacing w:line="222" w:lineRule="auto"/>
        <w:rPr>
          <w:rFonts w:ascii="宋体" w:hAnsi="宋体" w:eastAsia="宋体" w:cs="宋体"/>
          <w:sz w:val="21"/>
          <w:szCs w:val="21"/>
        </w:rPr>
        <w:sectPr>
          <w:footerReference r:id="rId16" w:type="default"/>
          <w:pgSz w:w="11907" w:h="16839"/>
          <w:pgMar w:top="1166" w:right="1769" w:bottom="637" w:left="1771" w:header="831" w:footer="389" w:gutter="0"/>
          <w:cols w:space="720" w:num="1"/>
        </w:sectPr>
      </w:pPr>
    </w:p>
    <w:p w14:paraId="0F9604B6">
      <w:pPr>
        <w:spacing w:before="322" w:line="164" w:lineRule="auto"/>
        <w:ind w:left="39"/>
        <w:rPr>
          <w:rFonts w:ascii="微软雅黑" w:hAnsi="微软雅黑" w:eastAsia="微软雅黑" w:cs="微软雅黑"/>
          <w:sz w:val="22"/>
          <w:szCs w:val="22"/>
        </w:rPr>
      </w:pPr>
      <w:r>
        <w:rPr>
          <w:rFonts w:ascii="Segoe UI Symbol" w:hAnsi="Segoe UI Symbol" w:eastAsia="Segoe UI Symbol" w:cs="Segoe UI Symbol"/>
          <w:spacing w:val="5"/>
          <w:position w:val="-1"/>
          <w:sz w:val="21"/>
          <w:szCs w:val="21"/>
        </w:rPr>
        <w:t>**</w:t>
      </w:r>
      <w:r>
        <w:rPr>
          <w:rFonts w:ascii="Times New Roman" w:hAnsi="Times New Roman" w:eastAsia="Times New Roman" w:cs="Times New Roman"/>
          <w:spacing w:val="5"/>
          <w:position w:val="-1"/>
          <w:sz w:val="21"/>
          <w:szCs w:val="21"/>
        </w:rPr>
        <w:t>5</w:t>
      </w:r>
      <w:r>
        <w:rPr>
          <w:rFonts w:ascii="Times New Roman" w:hAnsi="Times New Roman" w:eastAsia="Times New Roman" w:cs="Times New Roman"/>
          <w:spacing w:val="-17"/>
          <w:position w:val="-1"/>
          <w:sz w:val="21"/>
          <w:szCs w:val="21"/>
        </w:rPr>
        <w:t xml:space="preserve"> </w:t>
      </w:r>
      <w:r>
        <w:rPr>
          <w:rFonts w:ascii="宋体" w:hAnsi="宋体" w:eastAsia="宋体" w:cs="宋体"/>
          <w:spacing w:val="-51"/>
          <w:w w:val="89"/>
          <w:position w:val="-5"/>
          <w:sz w:val="21"/>
          <w:szCs w:val="21"/>
        </w:rPr>
        <w:t>．</w:t>
      </w:r>
      <w:r>
        <w:rPr>
          <w:rFonts w:ascii="宋体" w:hAnsi="宋体" w:eastAsia="宋体" w:cs="宋体"/>
          <w:spacing w:val="-51"/>
          <w:w w:val="89"/>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i/>
          <w:iCs/>
          <w:position w:val="-9"/>
          <w:sz w:val="12"/>
          <w:szCs w:val="12"/>
        </w:rPr>
        <w:t>a</w:t>
      </w:r>
      <w:r>
        <w:rPr>
          <w:rFonts w:ascii="Times New Roman" w:hAnsi="Times New Roman" w:eastAsia="Times New Roman" w:cs="Times New Roman"/>
          <w:i/>
          <w:iCs/>
          <w:spacing w:val="5"/>
          <w:position w:val="-9"/>
          <w:sz w:val="12"/>
          <w:szCs w:val="12"/>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10"/>
          <w:sz w:val="21"/>
          <w:szCs w:val="21"/>
        </w:rPr>
        <w:t xml:space="preserve"> </w:t>
      </w:r>
      <w:r>
        <w:rPr>
          <w:rFonts w:ascii="Times New Roman" w:hAnsi="Times New Roman" w:eastAsia="Times New Roman" w:cs="Times New Roman"/>
          <w:spacing w:val="5"/>
          <w:position w:val="-1"/>
          <w:sz w:val="21"/>
          <w:szCs w:val="21"/>
        </w:rPr>
        <w:t>2</w:t>
      </w:r>
      <w:r>
        <w:rPr>
          <w:rFonts w:ascii="Times New Roman" w:hAnsi="Times New Roman" w:eastAsia="Times New Roman" w:cs="Times New Roman"/>
          <w:spacing w:val="-43"/>
          <w:position w:val="-1"/>
          <w:sz w:val="21"/>
          <w:szCs w:val="21"/>
        </w:rPr>
        <w:t xml:space="preserve"> </w:t>
      </w:r>
      <w:r>
        <w:rPr>
          <w:position w:val="10"/>
          <w:sz w:val="21"/>
          <w:szCs w:val="21"/>
        </w:rPr>
        <w:drawing>
          <wp:inline distT="0" distB="0" distL="0" distR="0">
            <wp:extent cx="14605" cy="952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02"/>
                    <a:stretch>
                      <a:fillRect/>
                    </a:stretch>
                  </pic:blipFill>
                  <pic:spPr>
                    <a:xfrm>
                      <a:off x="0" y="0"/>
                      <a:ext cx="14747" cy="9587"/>
                    </a:xfrm>
                    <a:prstGeom prst="rect">
                      <a:avLst/>
                    </a:prstGeom>
                  </pic:spPr>
                </pic:pic>
              </a:graphicData>
            </a:graphic>
          </wp:inline>
        </w:drawing>
      </w:r>
      <w:r>
        <w:rPr>
          <w:sz w:val="21"/>
          <w:szCs w:val="21"/>
        </w:rPr>
        <w:drawing>
          <wp:inline distT="0" distB="0" distL="0" distR="0">
            <wp:extent cx="138430" cy="1593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03"/>
                    <a:stretch>
                      <a:fillRect/>
                    </a:stretch>
                  </pic:blipFill>
                  <pic:spPr>
                    <a:xfrm>
                      <a:off x="0" y="0"/>
                      <a:ext cx="138576" cy="159554"/>
                    </a:xfrm>
                    <a:prstGeom prst="rect">
                      <a:avLst/>
                    </a:prstGeom>
                  </pic:spPr>
                </pic:pic>
              </a:graphicData>
            </a:graphic>
          </wp:inline>
        </w:drawing>
      </w:r>
      <w:r>
        <w:rPr>
          <w:rFonts w:ascii="Times New Roman" w:hAnsi="Times New Roman" w:eastAsia="Times New Roman" w:cs="Times New Roman"/>
          <w:i/>
          <w:iCs/>
          <w:spacing w:val="5"/>
          <w:sz w:val="21"/>
          <w:szCs w:val="21"/>
        </w:rPr>
        <w:t xml:space="preserve">G </w:t>
      </w:r>
      <w:r>
        <w:rPr>
          <w:rFonts w:ascii="宋体" w:hAnsi="宋体" w:eastAsia="宋体" w:cs="宋体"/>
          <w:spacing w:val="5"/>
          <w:position w:val="-4"/>
          <w:sz w:val="21"/>
          <w:szCs w:val="21"/>
        </w:rPr>
        <w:t>，</w:t>
      </w:r>
      <w:r>
        <w:rPr>
          <w:rFonts w:ascii="Times New Roman" w:hAnsi="Times New Roman" w:eastAsia="Times New Roman" w:cs="Times New Roman"/>
          <w:i/>
          <w:iCs/>
          <w:sz w:val="20"/>
          <w:szCs w:val="20"/>
        </w:rPr>
        <w:t>F</w:t>
      </w:r>
      <w:r>
        <w:rPr>
          <w:rFonts w:ascii="Times New Roman" w:hAnsi="Times New Roman" w:eastAsia="Times New Roman" w:cs="Times New Roman"/>
          <w:i/>
          <w:iCs/>
          <w:position w:val="-8"/>
          <w:sz w:val="12"/>
          <w:szCs w:val="12"/>
        </w:rPr>
        <w:t>c</w:t>
      </w:r>
      <w:r>
        <w:rPr>
          <w:rFonts w:ascii="Times New Roman" w:hAnsi="Times New Roman" w:eastAsia="Times New Roman" w:cs="Times New Roman"/>
          <w:i/>
          <w:iCs/>
          <w:spacing w:val="7"/>
          <w:w w:val="103"/>
          <w:position w:val="-8"/>
          <w:sz w:val="12"/>
          <w:szCs w:val="12"/>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16"/>
          <w:sz w:val="20"/>
          <w:szCs w:val="20"/>
        </w:rPr>
        <w:t xml:space="preserve"> </w:t>
      </w:r>
      <w:r>
        <w:rPr>
          <w:position w:val="1"/>
          <w:sz w:val="20"/>
          <w:szCs w:val="20"/>
        </w:rPr>
        <w:drawing>
          <wp:inline distT="0" distB="0" distL="0" distR="0">
            <wp:extent cx="137160" cy="15367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04"/>
                    <a:stretch>
                      <a:fillRect/>
                    </a:stretch>
                  </pic:blipFill>
                  <pic:spPr>
                    <a:xfrm>
                      <a:off x="0" y="0"/>
                      <a:ext cx="137302" cy="154238"/>
                    </a:xfrm>
                    <a:prstGeom prst="rect">
                      <a:avLst/>
                    </a:prstGeom>
                  </pic:spPr>
                </pic:pic>
              </a:graphicData>
            </a:graphic>
          </wp:inline>
        </w:drawing>
      </w:r>
      <w:r>
        <w:rPr>
          <w:rFonts w:ascii="Times New Roman" w:hAnsi="Times New Roman" w:eastAsia="Times New Roman" w:cs="Times New Roman"/>
          <w:i/>
          <w:iCs/>
          <w:spacing w:val="5"/>
          <w:sz w:val="20"/>
          <w:szCs w:val="20"/>
        </w:rPr>
        <w:t>G</w:t>
      </w:r>
      <w:r>
        <w:rPr>
          <w:rFonts w:ascii="Times New Roman" w:hAnsi="Times New Roman" w:eastAsia="Times New Roman" w:cs="Times New Roman"/>
          <w:i/>
          <w:iCs/>
          <w:spacing w:val="-15"/>
          <w:sz w:val="20"/>
          <w:szCs w:val="20"/>
        </w:rPr>
        <w:t xml:space="preserve"> </w:t>
      </w:r>
      <w:r>
        <w:rPr>
          <w:rFonts w:ascii="宋体" w:hAnsi="宋体" w:eastAsia="宋体" w:cs="宋体"/>
          <w:spacing w:val="-51"/>
          <w:w w:val="89"/>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w:t>
      </w:r>
      <w:r>
        <w:rPr>
          <w:rFonts w:ascii="Times New Roman" w:hAnsi="Times New Roman" w:eastAsia="Times New Roman" w:cs="Times New Roman"/>
          <w:i/>
          <w:iCs/>
          <w:position w:val="2"/>
          <w:sz w:val="21"/>
          <w:szCs w:val="21"/>
        </w:rPr>
        <w:t>F</w:t>
      </w:r>
      <w:r>
        <w:rPr>
          <w:rFonts w:ascii="Times New Roman" w:hAnsi="Times New Roman" w:eastAsia="Times New Roman" w:cs="Times New Roman"/>
          <w:i/>
          <w:iCs/>
          <w:position w:val="-7"/>
          <w:sz w:val="12"/>
          <w:szCs w:val="12"/>
        </w:rPr>
        <w:t>b</w:t>
      </w:r>
      <w:r>
        <w:rPr>
          <w:rFonts w:ascii="Times New Roman" w:hAnsi="Times New Roman" w:eastAsia="Times New Roman" w:cs="Times New Roman"/>
          <w:i/>
          <w:iCs/>
          <w:spacing w:val="7"/>
          <w:position w:val="-7"/>
          <w:sz w:val="12"/>
          <w:szCs w:val="12"/>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spacing w:val="5"/>
          <w:sz w:val="21"/>
          <w:szCs w:val="21"/>
        </w:rPr>
        <w:t>2</w:t>
      </w:r>
      <w:r>
        <w:rPr>
          <w:rFonts w:ascii="Times New Roman" w:hAnsi="Times New Roman" w:eastAsia="Times New Roman" w:cs="Times New Roman"/>
          <w:i/>
          <w:iCs/>
          <w:spacing w:val="5"/>
          <w:sz w:val="21"/>
          <w:szCs w:val="21"/>
        </w:rPr>
        <w:t xml:space="preserve">G </w:t>
      </w:r>
      <w:r>
        <w:rPr>
          <w:rFonts w:ascii="宋体" w:hAnsi="宋体" w:eastAsia="宋体" w:cs="宋体"/>
          <w:spacing w:val="5"/>
          <w:position w:val="-4"/>
          <w:sz w:val="21"/>
          <w:szCs w:val="21"/>
        </w:rPr>
        <w:t>，</w:t>
      </w:r>
      <w:r>
        <w:rPr>
          <w:rFonts w:ascii="微软雅黑" w:hAnsi="微软雅黑" w:eastAsia="微软雅黑" w:cs="微软雅黑"/>
          <w:spacing w:val="5"/>
          <w:position w:val="-1"/>
          <w:sz w:val="24"/>
          <w:szCs w:val="24"/>
        </w:rPr>
        <w:t>θ</w:t>
      </w:r>
      <w:r>
        <w:rPr>
          <w:rFonts w:ascii="微软雅黑" w:hAnsi="微软雅黑" w:eastAsia="微软雅黑" w:cs="微软雅黑"/>
          <w:spacing w:val="-48"/>
          <w:position w:val="-1"/>
          <w:sz w:val="24"/>
          <w:szCs w:val="24"/>
        </w:rPr>
        <w:t xml:space="preserve"> </w:t>
      </w:r>
      <w:r>
        <w:rPr>
          <w:rFonts w:ascii="微软雅黑" w:hAnsi="微软雅黑" w:eastAsia="微软雅黑" w:cs="微软雅黑"/>
          <w:spacing w:val="5"/>
          <w:sz w:val="22"/>
          <w:szCs w:val="22"/>
        </w:rPr>
        <w:t>=</w:t>
      </w:r>
      <w:r>
        <w:rPr>
          <w:rFonts w:ascii="微软雅黑" w:hAnsi="微软雅黑" w:eastAsia="微软雅黑" w:cs="微软雅黑"/>
          <w:spacing w:val="-13"/>
          <w:sz w:val="22"/>
          <w:szCs w:val="22"/>
        </w:rPr>
        <w:t xml:space="preserve"> </w:t>
      </w:r>
      <w:r>
        <w:rPr>
          <w:rFonts w:ascii="Times New Roman" w:hAnsi="Times New Roman" w:eastAsia="Times New Roman" w:cs="Times New Roman"/>
          <w:spacing w:val="5"/>
          <w:position w:val="-1"/>
          <w:sz w:val="22"/>
          <w:szCs w:val="22"/>
        </w:rPr>
        <w:t>60</w:t>
      </w:r>
      <w:r>
        <w:rPr>
          <w:rFonts w:ascii="微软雅黑" w:hAnsi="微软雅黑" w:eastAsia="微软雅黑" w:cs="微软雅黑"/>
          <w:spacing w:val="5"/>
          <w:position w:val="5"/>
          <w:sz w:val="22"/>
          <w:szCs w:val="22"/>
        </w:rPr>
        <w:t>o</w:t>
      </w:r>
    </w:p>
    <w:p w14:paraId="3A009DFB">
      <w:pPr>
        <w:spacing w:before="27" w:line="219" w:lineRule="auto"/>
        <w:ind w:left="3573" w:right="3504" w:hanging="3546"/>
        <w:rPr>
          <w:rFonts w:ascii="Times New Roman" w:hAnsi="Times New Roman" w:eastAsia="Times New Roman" w:cs="Times New Roman"/>
          <w:sz w:val="21"/>
          <w:szCs w:val="21"/>
        </w:rPr>
      </w:pPr>
      <w:r>
        <w:rPr>
          <w:rFonts w:ascii="宋体" w:hAnsi="宋体" w:eastAsia="宋体" w:cs="宋体"/>
          <w:spacing w:val="-5"/>
          <w:sz w:val="21"/>
          <w:szCs w:val="21"/>
        </w:rPr>
        <w:t>【详解】（</w:t>
      </w:r>
      <w:r>
        <w:rPr>
          <w:rFonts w:ascii="Times New Roman" w:hAnsi="Times New Roman" w:eastAsia="Times New Roman" w:cs="Times New Roman"/>
          <w:spacing w:val="-5"/>
          <w:sz w:val="21"/>
          <w:szCs w:val="21"/>
        </w:rPr>
        <w:t>1</w:t>
      </w:r>
      <w:r>
        <w:rPr>
          <w:rFonts w:ascii="宋体" w:hAnsi="宋体" w:eastAsia="宋体" w:cs="宋体"/>
          <w:spacing w:val="-5"/>
          <w:sz w:val="21"/>
          <w:szCs w:val="21"/>
        </w:rPr>
        <w:t>）取小球</w:t>
      </w:r>
      <w:r>
        <w:rPr>
          <w:rFonts w:ascii="宋体" w:hAnsi="宋体" w:eastAsia="宋体" w:cs="宋体"/>
          <w:spacing w:val="-28"/>
          <w:sz w:val="21"/>
          <w:szCs w:val="21"/>
        </w:rPr>
        <w:t xml:space="preserve"> </w:t>
      </w:r>
      <w:r>
        <w:rPr>
          <w:rFonts w:ascii="Times New Roman" w:hAnsi="Times New Roman" w:eastAsia="Times New Roman" w:cs="Times New Roman"/>
          <w:spacing w:val="-5"/>
          <w:sz w:val="21"/>
          <w:szCs w:val="21"/>
        </w:rPr>
        <w:t xml:space="preserve">1 </w:t>
      </w:r>
      <w:r>
        <w:rPr>
          <w:rFonts w:ascii="宋体" w:hAnsi="宋体" w:eastAsia="宋体" w:cs="宋体"/>
          <w:spacing w:val="-5"/>
          <w:sz w:val="21"/>
          <w:szCs w:val="21"/>
        </w:rPr>
        <w:t>和</w:t>
      </w:r>
      <w:r>
        <w:rPr>
          <w:rFonts w:ascii="宋体" w:hAnsi="宋体" w:eastAsia="宋体" w:cs="宋体"/>
          <w:spacing w:val="-50"/>
          <w:sz w:val="21"/>
          <w:szCs w:val="21"/>
        </w:rPr>
        <w:t xml:space="preserve"> </w:t>
      </w:r>
      <w:r>
        <w:rPr>
          <w:rFonts w:ascii="Times New Roman" w:hAnsi="Times New Roman" w:eastAsia="Times New Roman" w:cs="Times New Roman"/>
          <w:spacing w:val="-5"/>
          <w:sz w:val="21"/>
          <w:szCs w:val="21"/>
        </w:rPr>
        <w:t xml:space="preserve">2 </w:t>
      </w:r>
      <w:r>
        <w:rPr>
          <w:rFonts w:ascii="宋体" w:hAnsi="宋体" w:eastAsia="宋体" w:cs="宋体"/>
          <w:spacing w:val="-5"/>
          <w:sz w:val="21"/>
          <w:szCs w:val="21"/>
        </w:rPr>
        <w:t>为整体做受力分析，可得</w:t>
      </w:r>
      <w:r>
        <w:rPr>
          <w:rFonts w:ascii="宋体" w:hAnsi="宋体" w:eastAsia="宋体" w:cs="宋体"/>
          <w:sz w:val="21"/>
          <w:szCs w:val="21"/>
        </w:rPr>
        <w:t xml:space="preserve"> </w:t>
      </w:r>
      <w:r>
        <w:rPr>
          <w:rFonts w:ascii="Times New Roman" w:hAnsi="Times New Roman" w:eastAsia="Times New Roman" w:cs="Times New Roman"/>
          <w:i/>
          <w:iCs/>
          <w:spacing w:val="-5"/>
          <w:sz w:val="21"/>
          <w:szCs w:val="21"/>
        </w:rPr>
        <w:t>F</w:t>
      </w:r>
      <w:r>
        <w:rPr>
          <w:rFonts w:ascii="Times New Roman" w:hAnsi="Times New Roman" w:eastAsia="Times New Roman" w:cs="Times New Roman"/>
          <w:i/>
          <w:iCs/>
          <w:spacing w:val="-5"/>
          <w:position w:val="-4"/>
          <w:sz w:val="12"/>
          <w:szCs w:val="12"/>
        </w:rPr>
        <w:t>a</w:t>
      </w:r>
      <w:r>
        <w:rPr>
          <w:rFonts w:ascii="Times New Roman" w:hAnsi="Times New Roman" w:eastAsia="Times New Roman" w:cs="Times New Roman"/>
          <w:i/>
          <w:iCs/>
          <w:spacing w:val="28"/>
          <w:w w:val="102"/>
          <w:position w:val="-4"/>
          <w:sz w:val="12"/>
          <w:szCs w:val="12"/>
        </w:rPr>
        <w:t xml:space="preserve"> </w:t>
      </w:r>
      <w:r>
        <w:rPr>
          <w:rFonts w:ascii="Times New Roman" w:hAnsi="Times New Roman" w:eastAsia="Times New Roman" w:cs="Times New Roman"/>
          <w:spacing w:val="-5"/>
          <w:sz w:val="21"/>
          <w:szCs w:val="21"/>
        </w:rPr>
        <w:t>sin</w:t>
      </w:r>
      <w:r>
        <w:rPr>
          <w:rFonts w:ascii="Times New Roman" w:hAnsi="Times New Roman" w:eastAsia="Times New Roman" w:cs="Times New Roman"/>
          <w:spacing w:val="-18"/>
          <w:sz w:val="21"/>
          <w:szCs w:val="21"/>
        </w:rPr>
        <w:t xml:space="preserve"> </w:t>
      </w:r>
      <w:r>
        <w:rPr>
          <w:rFonts w:ascii="Times New Roman" w:hAnsi="Times New Roman" w:eastAsia="Times New Roman" w:cs="Times New Roman"/>
          <w:spacing w:val="-5"/>
          <w:sz w:val="21"/>
          <w:szCs w:val="21"/>
        </w:rPr>
        <w:t>30</w:t>
      </w:r>
      <w:r>
        <w:rPr>
          <w:rFonts w:ascii="微软雅黑" w:hAnsi="微软雅黑" w:eastAsia="微软雅黑" w:cs="微软雅黑"/>
          <w:spacing w:val="-5"/>
          <w:sz w:val="21"/>
          <w:szCs w:val="21"/>
        </w:rPr>
        <w:t>o=</w:t>
      </w:r>
      <w:r>
        <w:rPr>
          <w:rFonts w:ascii="微软雅黑" w:hAnsi="微软雅黑" w:eastAsia="微软雅黑" w:cs="微软雅黑"/>
          <w:spacing w:val="-16"/>
          <w:sz w:val="21"/>
          <w:szCs w:val="21"/>
        </w:rPr>
        <w:t xml:space="preserve"> </w:t>
      </w:r>
      <w:r>
        <w:rPr>
          <w:rFonts w:ascii="Times New Roman" w:hAnsi="Times New Roman" w:eastAsia="Times New Roman" w:cs="Times New Roman"/>
          <w:i/>
          <w:iCs/>
          <w:spacing w:val="-5"/>
          <w:sz w:val="21"/>
          <w:szCs w:val="21"/>
        </w:rPr>
        <w:t>F</w:t>
      </w:r>
      <w:r>
        <w:rPr>
          <w:rFonts w:ascii="Times New Roman" w:hAnsi="Times New Roman" w:eastAsia="Times New Roman" w:cs="Times New Roman"/>
          <w:i/>
          <w:iCs/>
          <w:spacing w:val="-5"/>
          <w:position w:val="-4"/>
          <w:sz w:val="12"/>
          <w:szCs w:val="12"/>
        </w:rPr>
        <w:t>c</w:t>
      </w:r>
      <w:r>
        <w:rPr>
          <w:rFonts w:ascii="Times New Roman" w:hAnsi="Times New Roman" w:eastAsia="Times New Roman" w:cs="Times New Roman"/>
          <w:i/>
          <w:iCs/>
          <w:position w:val="-4"/>
          <w:sz w:val="12"/>
          <w:szCs w:val="12"/>
        </w:rPr>
        <w:t xml:space="preserve">    </w:t>
      </w:r>
      <w:r>
        <w:rPr>
          <w:rFonts w:ascii="Times New Roman" w:hAnsi="Times New Roman" w:eastAsia="Times New Roman" w:cs="Times New Roman"/>
          <w:i/>
          <w:iCs/>
          <w:spacing w:val="-6"/>
          <w:sz w:val="21"/>
          <w:szCs w:val="21"/>
        </w:rPr>
        <w:t>F</w:t>
      </w:r>
      <w:r>
        <w:rPr>
          <w:rFonts w:ascii="Times New Roman" w:hAnsi="Times New Roman" w:eastAsia="Times New Roman" w:cs="Times New Roman"/>
          <w:i/>
          <w:iCs/>
          <w:spacing w:val="-6"/>
          <w:position w:val="-5"/>
          <w:sz w:val="12"/>
          <w:szCs w:val="12"/>
        </w:rPr>
        <w:t>a</w:t>
      </w:r>
      <w:r>
        <w:rPr>
          <w:rFonts w:ascii="Times New Roman" w:hAnsi="Times New Roman" w:eastAsia="Times New Roman" w:cs="Times New Roman"/>
          <w:i/>
          <w:iCs/>
          <w:spacing w:val="-7"/>
          <w:position w:val="-5"/>
          <w:sz w:val="12"/>
          <w:szCs w:val="12"/>
        </w:rPr>
        <w:t xml:space="preserve"> </w:t>
      </w:r>
      <w:r>
        <w:rPr>
          <w:rFonts w:ascii="Times New Roman" w:hAnsi="Times New Roman" w:eastAsia="Times New Roman" w:cs="Times New Roman"/>
          <w:spacing w:val="-6"/>
          <w:sz w:val="21"/>
          <w:szCs w:val="21"/>
        </w:rPr>
        <w:t>cos30</w:t>
      </w:r>
      <w:r>
        <w:rPr>
          <w:rFonts w:ascii="微软雅黑" w:hAnsi="微软雅黑" w:eastAsia="微软雅黑" w:cs="微软雅黑"/>
          <w:spacing w:val="-6"/>
          <w:sz w:val="21"/>
          <w:szCs w:val="21"/>
        </w:rPr>
        <w:t>o=</w:t>
      </w:r>
      <w:r>
        <w:rPr>
          <w:rFonts w:ascii="微软雅黑" w:hAnsi="微软雅黑" w:eastAsia="微软雅黑" w:cs="微软雅黑"/>
          <w:spacing w:val="-17"/>
          <w:sz w:val="21"/>
          <w:szCs w:val="21"/>
        </w:rPr>
        <w:t xml:space="preserve"> </w:t>
      </w:r>
      <w:r>
        <w:rPr>
          <w:rFonts w:ascii="Times New Roman" w:hAnsi="Times New Roman" w:eastAsia="Times New Roman" w:cs="Times New Roman"/>
          <w:spacing w:val="-6"/>
          <w:sz w:val="21"/>
          <w:szCs w:val="21"/>
        </w:rPr>
        <w:t>3</w:t>
      </w:r>
      <w:r>
        <w:rPr>
          <w:rFonts w:ascii="Times New Roman" w:hAnsi="Times New Roman" w:eastAsia="Times New Roman" w:cs="Times New Roman"/>
          <w:i/>
          <w:iCs/>
          <w:spacing w:val="-6"/>
          <w:sz w:val="21"/>
          <w:szCs w:val="21"/>
        </w:rPr>
        <w:t>G</w:t>
      </w:r>
    </w:p>
    <w:p w14:paraId="0D470834">
      <w:pPr>
        <w:spacing w:line="220" w:lineRule="auto"/>
        <w:ind w:left="37"/>
        <w:rPr>
          <w:rFonts w:ascii="宋体" w:hAnsi="宋体" w:eastAsia="宋体" w:cs="宋体"/>
          <w:sz w:val="21"/>
          <w:szCs w:val="21"/>
        </w:rPr>
      </w:pPr>
      <w:r>
        <w:rPr>
          <w:rFonts w:ascii="宋体" w:hAnsi="宋体" w:eastAsia="宋体" w:cs="宋体"/>
          <w:spacing w:val="-2"/>
          <w:sz w:val="21"/>
          <w:szCs w:val="21"/>
        </w:rPr>
        <w:t>联立解得</w:t>
      </w:r>
    </w:p>
    <w:p w14:paraId="73493CCB">
      <w:pPr>
        <w:spacing w:before="31" w:line="295" w:lineRule="exact"/>
        <w:ind w:left="3723"/>
      </w:pPr>
      <w:r>
        <w:rPr>
          <w:position w:val="-6"/>
        </w:rPr>
        <w:drawing>
          <wp:inline distT="0" distB="0" distL="0" distR="0">
            <wp:extent cx="581025" cy="18732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05"/>
                    <a:stretch>
                      <a:fillRect/>
                    </a:stretch>
                  </pic:blipFill>
                  <pic:spPr>
                    <a:xfrm>
                      <a:off x="0" y="0"/>
                      <a:ext cx="581544" cy="187666"/>
                    </a:xfrm>
                    <a:prstGeom prst="rect">
                      <a:avLst/>
                    </a:prstGeom>
                  </pic:spPr>
                </pic:pic>
              </a:graphicData>
            </a:graphic>
          </wp:inline>
        </w:drawing>
      </w:r>
    </w:p>
    <w:p w14:paraId="1845DB9D">
      <w:pPr>
        <w:spacing w:before="70" w:line="202" w:lineRule="auto"/>
        <w:ind w:left="3782"/>
        <w:rPr>
          <w:rFonts w:ascii="Times New Roman" w:hAnsi="Times New Roman" w:eastAsia="Times New Roman" w:cs="Times New Roman"/>
          <w:sz w:val="20"/>
          <w:szCs w:val="20"/>
        </w:rPr>
      </w:pPr>
      <w:r>
        <w:rPr>
          <w:rFonts w:ascii="Times New Roman" w:hAnsi="Times New Roman" w:eastAsia="Times New Roman" w:cs="Times New Roman"/>
          <w:i/>
          <w:iCs/>
          <w:spacing w:val="-3"/>
          <w:sz w:val="20"/>
          <w:szCs w:val="20"/>
        </w:rPr>
        <w:t>F</w:t>
      </w:r>
      <w:r>
        <w:rPr>
          <w:rFonts w:ascii="Times New Roman" w:hAnsi="Times New Roman" w:eastAsia="Times New Roman" w:cs="Times New Roman"/>
          <w:i/>
          <w:iCs/>
          <w:spacing w:val="-3"/>
          <w:position w:val="-8"/>
          <w:sz w:val="12"/>
          <w:szCs w:val="12"/>
        </w:rPr>
        <w:t>c</w:t>
      </w:r>
      <w:r>
        <w:rPr>
          <w:rFonts w:ascii="Times New Roman" w:hAnsi="Times New Roman" w:eastAsia="Times New Roman" w:cs="Times New Roman"/>
          <w:i/>
          <w:iCs/>
          <w:spacing w:val="8"/>
          <w:position w:val="-8"/>
          <w:sz w:val="12"/>
          <w:szCs w:val="12"/>
        </w:rPr>
        <w:t xml:space="preserve">  </w:t>
      </w:r>
      <w:r>
        <w:rPr>
          <w:rFonts w:ascii="微软雅黑" w:hAnsi="微软雅黑" w:eastAsia="微软雅黑" w:cs="微软雅黑"/>
          <w:spacing w:val="-17"/>
          <w:sz w:val="20"/>
          <w:szCs w:val="20"/>
        </w:rPr>
        <w:t>=</w:t>
      </w:r>
      <w:r>
        <w:rPr>
          <w:rFonts w:ascii="微软雅黑" w:hAnsi="微软雅黑" w:eastAsia="微软雅黑" w:cs="微软雅黑"/>
          <w:spacing w:val="16"/>
          <w:sz w:val="20"/>
          <w:szCs w:val="20"/>
        </w:rPr>
        <w:t xml:space="preserve"> </w:t>
      </w:r>
      <w:r>
        <w:rPr>
          <w:sz w:val="20"/>
          <w:szCs w:val="20"/>
        </w:rPr>
        <w:drawing>
          <wp:inline distT="0" distB="0" distL="0" distR="0">
            <wp:extent cx="137795" cy="15367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06"/>
                    <a:stretch>
                      <a:fillRect/>
                    </a:stretch>
                  </pic:blipFill>
                  <pic:spPr>
                    <a:xfrm>
                      <a:off x="0" y="0"/>
                      <a:ext cx="137908" cy="154238"/>
                    </a:xfrm>
                    <a:prstGeom prst="rect">
                      <a:avLst/>
                    </a:prstGeom>
                  </pic:spPr>
                </pic:pic>
              </a:graphicData>
            </a:graphic>
          </wp:inline>
        </w:drawing>
      </w:r>
      <w:r>
        <w:rPr>
          <w:rFonts w:ascii="Times New Roman" w:hAnsi="Times New Roman" w:eastAsia="Times New Roman" w:cs="Times New Roman"/>
          <w:i/>
          <w:iCs/>
          <w:spacing w:val="-17"/>
          <w:sz w:val="20"/>
          <w:szCs w:val="20"/>
        </w:rPr>
        <w:t>G</w:t>
      </w:r>
    </w:p>
    <w:p w14:paraId="48FC56E2">
      <w:pPr>
        <w:spacing w:before="31"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）对小球</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受力分析，根据平衡条件可得</w:t>
      </w:r>
    </w:p>
    <w:p w14:paraId="4EA19859">
      <w:pPr>
        <w:spacing w:before="45" w:line="187" w:lineRule="auto"/>
        <w:ind w:left="3670" w:right="3677" w:firstLine="11"/>
        <w:rPr>
          <w:rFonts w:ascii="Times New Roman" w:hAnsi="Times New Roman" w:eastAsia="Times New Roman" w:cs="Times New Roman"/>
          <w:sz w:val="21"/>
          <w:szCs w:val="21"/>
        </w:rPr>
      </w:pPr>
      <w:r>
        <w:rPr>
          <w:rFonts w:ascii="Times New Roman" w:hAnsi="Times New Roman" w:eastAsia="Times New Roman" w:cs="Times New Roman"/>
          <w:i/>
          <w:iCs/>
          <w:spacing w:val="22"/>
          <w:sz w:val="21"/>
          <w:szCs w:val="21"/>
        </w:rPr>
        <w:t>F</w:t>
      </w:r>
      <w:r>
        <w:rPr>
          <w:rFonts w:ascii="Times New Roman" w:hAnsi="Times New Roman" w:eastAsia="Times New Roman" w:cs="Times New Roman"/>
          <w:i/>
          <w:iCs/>
          <w:spacing w:val="-3"/>
          <w:w w:val="47"/>
          <w:position w:val="-4"/>
          <w:sz w:val="12"/>
          <w:szCs w:val="12"/>
        </w:rPr>
        <w:t>b</w:t>
      </w:r>
      <w:r>
        <w:rPr>
          <w:rFonts w:ascii="Times New Roman" w:hAnsi="Times New Roman" w:eastAsia="Times New Roman" w:cs="Times New Roman"/>
          <w:i/>
          <w:iCs/>
          <w:spacing w:val="27"/>
          <w:w w:val="102"/>
          <w:position w:val="-4"/>
          <w:sz w:val="12"/>
          <w:szCs w:val="12"/>
        </w:rPr>
        <w:t xml:space="preserve"> </w:t>
      </w:r>
      <w:r>
        <w:rPr>
          <w:rFonts w:ascii="Times New Roman" w:hAnsi="Times New Roman" w:eastAsia="Times New Roman" w:cs="Times New Roman"/>
          <w:spacing w:val="-4"/>
          <w:sz w:val="21"/>
          <w:szCs w:val="21"/>
        </w:rPr>
        <w:t>sin</w:t>
      </w:r>
      <w:r>
        <w:rPr>
          <w:rFonts w:ascii="微软雅黑" w:hAnsi="微软雅黑" w:eastAsia="微软雅黑" w:cs="微软雅黑"/>
          <w:spacing w:val="-4"/>
          <w:sz w:val="23"/>
          <w:szCs w:val="23"/>
        </w:rPr>
        <w:t>θ</w:t>
      </w:r>
      <w:r>
        <w:rPr>
          <w:rFonts w:ascii="微软雅黑" w:hAnsi="微软雅黑" w:eastAsia="微软雅黑" w:cs="微软雅黑"/>
          <w:spacing w:val="-45"/>
          <w:sz w:val="23"/>
          <w:szCs w:val="23"/>
        </w:rPr>
        <w:t xml:space="preserve"> </w:t>
      </w:r>
      <w:r>
        <w:rPr>
          <w:rFonts w:ascii="微软雅黑" w:hAnsi="微软雅黑" w:eastAsia="微软雅黑" w:cs="微软雅黑"/>
          <w:spacing w:val="-4"/>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i/>
          <w:iCs/>
          <w:spacing w:val="-4"/>
          <w:sz w:val="21"/>
          <w:szCs w:val="21"/>
        </w:rPr>
        <w:t>F</w:t>
      </w:r>
      <w:r>
        <w:rPr>
          <w:rFonts w:ascii="Times New Roman" w:hAnsi="Times New Roman" w:eastAsia="Times New Roman" w:cs="Times New Roman"/>
          <w:i/>
          <w:iCs/>
          <w:spacing w:val="-4"/>
          <w:position w:val="-4"/>
          <w:sz w:val="12"/>
          <w:szCs w:val="12"/>
        </w:rPr>
        <w:t>c</w:t>
      </w:r>
      <w:r>
        <w:rPr>
          <w:rFonts w:ascii="Times New Roman" w:hAnsi="Times New Roman" w:eastAsia="Times New Roman" w:cs="Times New Roman"/>
          <w:i/>
          <w:iCs/>
          <w:position w:val="-4"/>
          <w:sz w:val="12"/>
          <w:szCs w:val="12"/>
        </w:rPr>
        <w:t xml:space="preserve"> </w:t>
      </w:r>
      <w:r>
        <w:rPr>
          <w:rFonts w:ascii="Times New Roman" w:hAnsi="Times New Roman" w:eastAsia="Times New Roman" w:cs="Times New Roman"/>
          <w:i/>
          <w:iCs/>
          <w:spacing w:val="23"/>
          <w:sz w:val="21"/>
          <w:szCs w:val="21"/>
        </w:rPr>
        <w:t>F</w:t>
      </w:r>
      <w:r>
        <w:rPr>
          <w:rFonts w:ascii="Times New Roman" w:hAnsi="Times New Roman" w:eastAsia="Times New Roman" w:cs="Times New Roman"/>
          <w:i/>
          <w:iCs/>
          <w:spacing w:val="-9"/>
          <w:position w:val="-5"/>
          <w:sz w:val="12"/>
          <w:szCs w:val="12"/>
        </w:rPr>
        <w:t>b</w:t>
      </w:r>
      <w:r>
        <w:rPr>
          <w:rFonts w:ascii="Times New Roman" w:hAnsi="Times New Roman" w:eastAsia="Times New Roman" w:cs="Times New Roman"/>
          <w:i/>
          <w:iCs/>
          <w:spacing w:val="28"/>
          <w:position w:val="-5"/>
          <w:sz w:val="12"/>
          <w:szCs w:val="12"/>
        </w:rPr>
        <w:t xml:space="preserve"> </w:t>
      </w:r>
      <w:r>
        <w:rPr>
          <w:rFonts w:ascii="Times New Roman" w:hAnsi="Times New Roman" w:eastAsia="Times New Roman" w:cs="Times New Roman"/>
          <w:spacing w:val="-9"/>
          <w:sz w:val="21"/>
          <w:szCs w:val="21"/>
        </w:rPr>
        <w:t>cos</w:t>
      </w:r>
      <w:r>
        <w:rPr>
          <w:rFonts w:ascii="微软雅黑" w:hAnsi="微软雅黑" w:eastAsia="微软雅黑" w:cs="微软雅黑"/>
          <w:spacing w:val="-9"/>
          <w:sz w:val="23"/>
          <w:szCs w:val="23"/>
        </w:rPr>
        <w:t>θ</w:t>
      </w:r>
      <w:r>
        <w:rPr>
          <w:rFonts w:ascii="微软雅黑" w:hAnsi="微软雅黑" w:eastAsia="微软雅黑" w:cs="微软雅黑"/>
          <w:spacing w:val="-45"/>
          <w:sz w:val="23"/>
          <w:szCs w:val="23"/>
        </w:rPr>
        <w:t xml:space="preserve"> </w:t>
      </w:r>
      <w:r>
        <w:rPr>
          <w:rFonts w:ascii="微软雅黑" w:hAnsi="微软雅黑" w:eastAsia="微软雅黑" w:cs="微软雅黑"/>
          <w:spacing w:val="-9"/>
          <w:sz w:val="21"/>
          <w:szCs w:val="21"/>
        </w:rPr>
        <w:t xml:space="preserve">= </w:t>
      </w:r>
      <w:r>
        <w:rPr>
          <w:rFonts w:ascii="Times New Roman" w:hAnsi="Times New Roman" w:eastAsia="Times New Roman" w:cs="Times New Roman"/>
          <w:i/>
          <w:iCs/>
          <w:spacing w:val="-9"/>
          <w:sz w:val="21"/>
          <w:szCs w:val="21"/>
        </w:rPr>
        <w:t>G</w:t>
      </w:r>
    </w:p>
    <w:p w14:paraId="53380F68">
      <w:pPr>
        <w:spacing w:before="1" w:line="220" w:lineRule="auto"/>
        <w:ind w:left="37"/>
        <w:rPr>
          <w:rFonts w:ascii="宋体" w:hAnsi="宋体" w:eastAsia="宋体" w:cs="宋体"/>
          <w:sz w:val="21"/>
          <w:szCs w:val="21"/>
        </w:rPr>
      </w:pPr>
      <w:r>
        <w:rPr>
          <w:rFonts w:ascii="宋体" w:hAnsi="宋体" w:eastAsia="宋体" w:cs="宋体"/>
          <w:spacing w:val="-2"/>
          <w:sz w:val="21"/>
          <w:szCs w:val="21"/>
        </w:rPr>
        <w:t>联立解得</w:t>
      </w:r>
    </w:p>
    <w:p w14:paraId="54F96BE0">
      <w:pPr>
        <w:spacing w:before="54" w:line="194" w:lineRule="auto"/>
        <w:ind w:left="3843"/>
        <w:rPr>
          <w:rFonts w:ascii="Times New Roman" w:hAnsi="Times New Roman" w:eastAsia="Times New Roman" w:cs="Times New Roman"/>
          <w:sz w:val="21"/>
          <w:szCs w:val="21"/>
        </w:rPr>
      </w:pPr>
      <w:r>
        <w:rPr>
          <w:rFonts w:ascii="Times New Roman" w:hAnsi="Times New Roman" w:eastAsia="Times New Roman" w:cs="Times New Roman"/>
          <w:i/>
          <w:iCs/>
          <w:spacing w:val="24"/>
          <w:sz w:val="21"/>
          <w:szCs w:val="21"/>
        </w:rPr>
        <w:t>F</w:t>
      </w:r>
      <w:r>
        <w:rPr>
          <w:rFonts w:ascii="Times New Roman" w:hAnsi="Times New Roman" w:eastAsia="Times New Roman" w:cs="Times New Roman"/>
          <w:i/>
          <w:iCs/>
          <w:spacing w:val="-15"/>
          <w:w w:val="97"/>
          <w:position w:val="-4"/>
          <w:sz w:val="12"/>
          <w:szCs w:val="12"/>
        </w:rPr>
        <w:t>b</w:t>
      </w:r>
      <w:r>
        <w:rPr>
          <w:rFonts w:ascii="Times New Roman" w:hAnsi="Times New Roman" w:eastAsia="Times New Roman" w:cs="Times New Roman"/>
          <w:i/>
          <w:iCs/>
          <w:spacing w:val="8"/>
          <w:position w:val="-4"/>
          <w:sz w:val="12"/>
          <w:szCs w:val="12"/>
        </w:rPr>
        <w:t xml:space="preserve">  </w:t>
      </w:r>
      <w:r>
        <w:rPr>
          <w:rFonts w:ascii="微软雅黑" w:hAnsi="微软雅黑" w:eastAsia="微软雅黑" w:cs="微软雅黑"/>
          <w:spacing w:val="-15"/>
          <w:w w:val="97"/>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spacing w:val="-15"/>
          <w:w w:val="97"/>
          <w:sz w:val="21"/>
          <w:szCs w:val="21"/>
        </w:rPr>
        <w:t>2</w:t>
      </w:r>
      <w:r>
        <w:rPr>
          <w:rFonts w:ascii="Times New Roman" w:hAnsi="Times New Roman" w:eastAsia="Times New Roman" w:cs="Times New Roman"/>
          <w:i/>
          <w:iCs/>
          <w:spacing w:val="-15"/>
          <w:w w:val="97"/>
          <w:sz w:val="21"/>
          <w:szCs w:val="21"/>
        </w:rPr>
        <w:t>G</w:t>
      </w:r>
    </w:p>
    <w:p w14:paraId="1716F19E">
      <w:pPr>
        <w:spacing w:before="12" w:line="183" w:lineRule="auto"/>
        <w:ind w:left="3833"/>
        <w:rPr>
          <w:rFonts w:ascii="微软雅黑" w:hAnsi="微软雅黑" w:eastAsia="微软雅黑" w:cs="微软雅黑"/>
          <w:sz w:val="22"/>
          <w:szCs w:val="22"/>
        </w:rPr>
      </w:pPr>
      <w:r>
        <w:rPr>
          <w:rFonts w:ascii="微软雅黑" w:hAnsi="微软雅黑" w:eastAsia="微软雅黑" w:cs="微软雅黑"/>
          <w:spacing w:val="-4"/>
          <w:sz w:val="24"/>
          <w:szCs w:val="24"/>
        </w:rPr>
        <w:t>θ</w:t>
      </w:r>
      <w:r>
        <w:rPr>
          <w:rFonts w:ascii="微软雅黑" w:hAnsi="微软雅黑" w:eastAsia="微软雅黑" w:cs="微软雅黑"/>
          <w:spacing w:val="-48"/>
          <w:sz w:val="24"/>
          <w:szCs w:val="24"/>
        </w:rPr>
        <w:t xml:space="preserve"> </w:t>
      </w:r>
      <w:r>
        <w:rPr>
          <w:rFonts w:ascii="微软雅黑" w:hAnsi="微软雅黑" w:eastAsia="微软雅黑" w:cs="微软雅黑"/>
          <w:spacing w:val="-4"/>
          <w:sz w:val="22"/>
          <w:szCs w:val="22"/>
        </w:rPr>
        <w:t>=</w:t>
      </w:r>
      <w:r>
        <w:rPr>
          <w:rFonts w:ascii="微软雅黑" w:hAnsi="微软雅黑" w:eastAsia="微软雅黑" w:cs="微软雅黑"/>
          <w:spacing w:val="-14"/>
          <w:sz w:val="22"/>
          <w:szCs w:val="22"/>
        </w:rPr>
        <w:t xml:space="preserve"> </w:t>
      </w:r>
      <w:r>
        <w:rPr>
          <w:rFonts w:ascii="Times New Roman" w:hAnsi="Times New Roman" w:eastAsia="Times New Roman" w:cs="Times New Roman"/>
          <w:spacing w:val="-4"/>
          <w:sz w:val="22"/>
          <w:szCs w:val="22"/>
        </w:rPr>
        <w:t>60</w:t>
      </w:r>
      <w:r>
        <w:rPr>
          <w:rFonts w:ascii="微软雅黑" w:hAnsi="微软雅黑" w:eastAsia="微软雅黑" w:cs="微软雅黑"/>
          <w:spacing w:val="-4"/>
          <w:sz w:val="22"/>
          <w:szCs w:val="22"/>
        </w:rPr>
        <w:t>o</w:t>
      </w:r>
    </w:p>
    <w:p w14:paraId="6E3E914C">
      <w:pPr>
        <w:spacing w:line="183" w:lineRule="auto"/>
        <w:rPr>
          <w:rFonts w:ascii="微软雅黑" w:hAnsi="微软雅黑" w:eastAsia="微软雅黑" w:cs="微软雅黑"/>
          <w:sz w:val="22"/>
          <w:szCs w:val="22"/>
        </w:rPr>
        <w:sectPr>
          <w:footerReference r:id="rId17" w:type="default"/>
          <w:pgSz w:w="11907" w:h="16839"/>
          <w:pgMar w:top="1166" w:right="1769" w:bottom="637" w:left="1771" w:header="831" w:footer="389" w:gutter="0"/>
          <w:cols w:space="720" w:num="1"/>
        </w:sectPr>
      </w:pPr>
    </w:p>
    <w:p w14:paraId="382E418A">
      <w:pPr>
        <w:pStyle w:val="2"/>
        <w:spacing w:line="351" w:lineRule="auto"/>
      </w:pPr>
    </w:p>
    <w:p w14:paraId="6F68C9F7">
      <w:pPr>
        <w:spacing w:before="91" w:line="234" w:lineRule="auto"/>
        <w:ind w:left="3059"/>
        <w:outlineLvl w:val="1"/>
        <w:rPr>
          <w:rFonts w:ascii="宋体" w:hAnsi="宋体" w:eastAsia="宋体" w:cs="宋体"/>
          <w:sz w:val="28"/>
          <w:szCs w:val="28"/>
        </w:rPr>
      </w:pPr>
      <w:bookmarkStart w:id="2" w:name="bookmark3"/>
      <w:bookmarkEnd w:id="2"/>
      <w:r>
        <w:rPr>
          <w:rFonts w:ascii="Times New Roman" w:hAnsi="Times New Roman" w:eastAsia="Times New Roman" w:cs="Times New Roman"/>
          <w:spacing w:val="-5"/>
          <w:sz w:val="28"/>
          <w:szCs w:val="28"/>
        </w:rPr>
        <w:t>1.2</w:t>
      </w:r>
      <w:r>
        <w:rPr>
          <w:rFonts w:ascii="Times New Roman" w:hAnsi="Times New Roman" w:eastAsia="Times New Roman" w:cs="Times New Roman"/>
          <w:spacing w:val="3"/>
          <w:sz w:val="28"/>
          <w:szCs w:val="28"/>
        </w:rPr>
        <w:t xml:space="preserve">    </w:t>
      </w:r>
      <w:r>
        <w:rPr>
          <w:rFonts w:ascii="宋体" w:hAnsi="宋体" w:eastAsia="宋体" w:cs="宋体"/>
          <w:spacing w:val="-5"/>
          <w:sz w:val="28"/>
          <w:szCs w:val="28"/>
        </w:rPr>
        <w:t>力与直线运动</w:t>
      </w:r>
    </w:p>
    <w:p w14:paraId="70160D4D">
      <w:pPr>
        <w:spacing w:before="286" w:line="221" w:lineRule="auto"/>
        <w:ind w:left="40"/>
        <w:rPr>
          <w:rFonts w:ascii="宋体" w:hAnsi="宋体" w:eastAsia="宋体" w:cs="宋体"/>
          <w:sz w:val="21"/>
          <w:szCs w:val="21"/>
        </w:rPr>
      </w:pPr>
      <w:r>
        <w:rPr>
          <w:rFonts w:ascii="宋体" w:hAnsi="宋体" w:eastAsia="宋体" w:cs="宋体"/>
          <w:b/>
          <w:bCs/>
          <w:spacing w:val="-5"/>
          <w:sz w:val="21"/>
          <w:szCs w:val="21"/>
        </w:rPr>
        <w:t>一、学习目标</w:t>
      </w:r>
    </w:p>
    <w:p w14:paraId="792BBA4D">
      <w:pPr>
        <w:spacing w:before="173" w:line="234" w:lineRule="auto"/>
        <w:ind w:left="5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能用匀变速直线运动规律和运动学图像解决物理问题。</w:t>
      </w:r>
    </w:p>
    <w:p w14:paraId="1E5A03D7">
      <w:pPr>
        <w:spacing w:before="6" w:line="234" w:lineRule="auto"/>
        <w:ind w:left="3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理解牛顿第二定律在研究力和运动关系中的桥梁作用。</w:t>
      </w:r>
    </w:p>
    <w:p w14:paraId="6029ED2A">
      <w:pPr>
        <w:spacing w:before="6" w:line="234" w:lineRule="auto"/>
        <w:ind w:left="3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能用动力学观点分析和解决的直线运动问题。</w:t>
      </w:r>
    </w:p>
    <w:p w14:paraId="2688D431">
      <w:pPr>
        <w:spacing w:before="6" w:line="220" w:lineRule="auto"/>
        <w:ind w:left="40"/>
        <w:rPr>
          <w:rFonts w:ascii="宋体" w:hAnsi="宋体" w:eastAsia="宋体" w:cs="宋体"/>
          <w:sz w:val="21"/>
          <w:szCs w:val="21"/>
        </w:rPr>
      </w:pPr>
      <w:r>
        <w:rPr>
          <w:rFonts w:ascii="宋体" w:hAnsi="宋体" w:eastAsia="宋体" w:cs="宋体"/>
          <w:b/>
          <w:bCs/>
          <w:spacing w:val="-3"/>
          <w:sz w:val="21"/>
          <w:szCs w:val="21"/>
        </w:rPr>
        <w:t>二、典例精析</w:t>
      </w:r>
    </w:p>
    <w:p w14:paraId="6BC6A6CB">
      <w:pPr>
        <w:spacing w:before="39" w:line="226" w:lineRule="auto"/>
        <w:ind w:left="38" w:right="23"/>
        <w:jc w:val="both"/>
        <w:rPr>
          <w:rFonts w:ascii="Times New Roman" w:hAnsi="Times New Roman" w:eastAsia="Times New Roman" w:cs="Times New Roman"/>
          <w:sz w:val="21"/>
          <w:szCs w:val="21"/>
        </w:rPr>
      </w:pPr>
      <w:r>
        <w:rPr>
          <w:rFonts w:ascii="Segoe UI Symbol" w:hAnsi="Segoe UI Symbol" w:eastAsia="Segoe UI Symbol" w:cs="Segoe UI Symbol"/>
          <w:b/>
          <w:bCs/>
          <w:spacing w:val="3"/>
          <w:sz w:val="21"/>
          <w:szCs w:val="21"/>
        </w:rPr>
        <w:t>*</w:t>
      </w:r>
      <w:r>
        <w:rPr>
          <w:rFonts w:ascii="宋体" w:hAnsi="宋体" w:eastAsia="宋体" w:cs="宋体"/>
          <w:b/>
          <w:bCs/>
          <w:spacing w:val="3"/>
          <w:sz w:val="21"/>
          <w:szCs w:val="21"/>
        </w:rPr>
        <w:t>例</w:t>
      </w:r>
      <w:r>
        <w:rPr>
          <w:rFonts w:ascii="宋体" w:hAnsi="宋体" w:eastAsia="宋体" w:cs="宋体"/>
          <w:spacing w:val="-36"/>
          <w:sz w:val="21"/>
          <w:szCs w:val="21"/>
        </w:rPr>
        <w:t xml:space="preserve"> </w:t>
      </w:r>
      <w:r>
        <w:rPr>
          <w:rFonts w:ascii="Times New Roman" w:hAnsi="Times New Roman" w:eastAsia="Times New Roman" w:cs="Times New Roman"/>
          <w:b/>
          <w:bCs/>
          <w:spacing w:val="3"/>
          <w:sz w:val="21"/>
          <w:szCs w:val="21"/>
        </w:rPr>
        <w:t>1.</w:t>
      </w:r>
      <w:r>
        <w:rPr>
          <w:rFonts w:ascii="宋体" w:hAnsi="宋体" w:eastAsia="宋体" w:cs="宋体"/>
          <w:spacing w:val="3"/>
          <w:sz w:val="21"/>
          <w:szCs w:val="21"/>
        </w:rPr>
        <w:t>商场自动感应门如图所示，人走进</w:t>
      </w:r>
      <w:r>
        <w:rPr>
          <w:rFonts w:ascii="宋体" w:hAnsi="宋体" w:eastAsia="宋体" w:cs="宋体"/>
          <w:spacing w:val="2"/>
          <w:sz w:val="21"/>
          <w:szCs w:val="21"/>
        </w:rPr>
        <w:t>时两扇门从静止开始同时向左右平移，经</w:t>
      </w:r>
      <w:r>
        <w:rPr>
          <w:rFonts w:ascii="Times New Roman" w:hAnsi="Times New Roman" w:eastAsia="Times New Roman" w:cs="Times New Roman"/>
          <w:spacing w:val="2"/>
          <w:sz w:val="21"/>
          <w:szCs w:val="21"/>
        </w:rPr>
        <w:t>4</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2"/>
          <w:sz w:val="21"/>
          <w:szCs w:val="21"/>
        </w:rPr>
        <w:t xml:space="preserve">s </w:t>
      </w:r>
      <w:r>
        <w:rPr>
          <w:rFonts w:ascii="宋体" w:hAnsi="宋体" w:eastAsia="宋体" w:cs="宋体"/>
          <w:spacing w:val="2"/>
          <w:sz w:val="21"/>
          <w:szCs w:val="21"/>
        </w:rPr>
        <w:t>恰好</w:t>
      </w:r>
      <w:r>
        <w:rPr>
          <w:rFonts w:ascii="宋体" w:hAnsi="宋体" w:eastAsia="宋体" w:cs="宋体"/>
          <w:sz w:val="21"/>
          <w:szCs w:val="21"/>
        </w:rPr>
        <w:t xml:space="preserve"> </w:t>
      </w:r>
      <w:r>
        <w:rPr>
          <w:rFonts w:ascii="宋体" w:hAnsi="宋体" w:eastAsia="宋体" w:cs="宋体"/>
          <w:spacing w:val="-1"/>
          <w:sz w:val="21"/>
          <w:szCs w:val="21"/>
        </w:rPr>
        <w:t>完全打开，两扇门移动距离均为</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m</w:t>
      </w:r>
      <w:r>
        <w:rPr>
          <w:rFonts w:ascii="宋体" w:hAnsi="宋体" w:eastAsia="宋体" w:cs="宋体"/>
          <w:spacing w:val="-1"/>
          <w:sz w:val="21"/>
          <w:szCs w:val="21"/>
        </w:rPr>
        <w:t>，若门从静止开始以相同加速度大小先</w:t>
      </w:r>
      <w:r>
        <w:rPr>
          <w:rFonts w:ascii="宋体" w:hAnsi="宋体" w:eastAsia="宋体" w:cs="宋体"/>
          <w:spacing w:val="-2"/>
          <w:sz w:val="21"/>
          <w:szCs w:val="21"/>
        </w:rPr>
        <w:t>匀加速运动，后</w:t>
      </w:r>
      <w:r>
        <w:rPr>
          <w:rFonts w:ascii="宋体" w:hAnsi="宋体" w:eastAsia="宋体" w:cs="宋体"/>
          <w:sz w:val="21"/>
          <w:szCs w:val="21"/>
        </w:rPr>
        <w:t xml:space="preserve"> 匀减速运动，完全打开时速度恰好为</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0</w:t>
      </w:r>
      <w:r>
        <w:rPr>
          <w:rFonts w:ascii="宋体" w:hAnsi="宋体" w:eastAsia="宋体" w:cs="宋体"/>
          <w:sz w:val="21"/>
          <w:szCs w:val="21"/>
        </w:rPr>
        <w:t>，则加速度的</w:t>
      </w:r>
      <w:r>
        <w:rPr>
          <w:rFonts w:ascii="宋体" w:hAnsi="宋体" w:eastAsia="宋体" w:cs="宋体"/>
          <w:spacing w:val="-1"/>
          <w:sz w:val="21"/>
          <w:szCs w:val="21"/>
        </w:rPr>
        <w:t>大小为</w:t>
      </w:r>
      <w:r>
        <w:rPr>
          <w:rFonts w:ascii="Times New Roman" w:hAnsi="Times New Roman" w:eastAsia="Times New Roman" w:cs="Times New Roman"/>
          <w:spacing w:val="-1"/>
          <w:sz w:val="21"/>
          <w:szCs w:val="21"/>
        </w:rPr>
        <w:t>(      )</w:t>
      </w:r>
    </w:p>
    <w:p w14:paraId="5BF66819">
      <w:pPr>
        <w:spacing w:line="1431" w:lineRule="exact"/>
        <w:ind w:left="3311"/>
      </w:pPr>
      <w:r>
        <w:rPr>
          <w:position w:val="-29"/>
        </w:rPr>
        <w:drawing>
          <wp:inline distT="0" distB="0" distL="0" distR="0">
            <wp:extent cx="1365250" cy="9080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407"/>
                    <a:stretch>
                      <a:fillRect/>
                    </a:stretch>
                  </pic:blipFill>
                  <pic:spPr>
                    <a:xfrm>
                      <a:off x="0" y="0"/>
                      <a:ext cx="1365758" cy="908684"/>
                    </a:xfrm>
                    <a:prstGeom prst="rect">
                      <a:avLst/>
                    </a:prstGeom>
                  </pic:spPr>
                </pic:pic>
              </a:graphicData>
            </a:graphic>
          </wp:inline>
        </w:drawing>
      </w:r>
    </w:p>
    <w:p w14:paraId="7E555BB5">
      <w:pPr>
        <w:spacing w:before="40" w:line="254" w:lineRule="exact"/>
        <w:ind w:left="45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37"/>
          <w:sz w:val="21"/>
          <w:szCs w:val="21"/>
        </w:rPr>
        <w:t xml:space="preserve"> </w:t>
      </w:r>
      <w:r>
        <w:rPr>
          <w:rFonts w:ascii="Times New Roman" w:hAnsi="Times New Roman" w:eastAsia="Times New Roman" w:cs="Times New Roman"/>
          <w:spacing w:val="-1"/>
          <w:sz w:val="21"/>
          <w:szCs w:val="21"/>
        </w:rPr>
        <w:t>1.25 m/s</w:t>
      </w:r>
      <w:r>
        <w:rPr>
          <w:rFonts w:ascii="Times New Roman" w:hAnsi="Times New Roman" w:eastAsia="Times New Roman" w:cs="Times New Roman"/>
          <w:spacing w:val="-1"/>
          <w:position w:val="6"/>
          <w:sz w:val="13"/>
          <w:szCs w:val="13"/>
        </w:rPr>
        <w:t xml:space="preserve">2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5"/>
          <w:sz w:val="21"/>
          <w:szCs w:val="21"/>
        </w:rPr>
        <w:t xml:space="preserve"> </w:t>
      </w:r>
      <w:r>
        <w:rPr>
          <w:rFonts w:ascii="Times New Roman" w:hAnsi="Times New Roman" w:eastAsia="Times New Roman" w:cs="Times New Roman"/>
          <w:spacing w:val="-1"/>
          <w:sz w:val="21"/>
          <w:szCs w:val="21"/>
        </w:rPr>
        <w:t>1 m/s</w:t>
      </w:r>
      <w:r>
        <w:rPr>
          <w:rFonts w:ascii="Times New Roman" w:hAnsi="Times New Roman" w:eastAsia="Times New Roman" w:cs="Times New Roman"/>
          <w:spacing w:val="-1"/>
          <w:position w:val="6"/>
          <w:sz w:val="13"/>
          <w:szCs w:val="13"/>
        </w:rPr>
        <w:t xml:space="preserve">2                       </w:t>
      </w:r>
      <w:r>
        <w:rPr>
          <w:rFonts w:ascii="Times New Roman" w:hAnsi="Times New Roman" w:eastAsia="Times New Roman" w:cs="Times New Roman"/>
          <w:spacing w:val="-1"/>
          <w:sz w:val="21"/>
          <w:szCs w:val="21"/>
        </w:rPr>
        <w:t>C. 0.5 m/s</w:t>
      </w:r>
      <w:r>
        <w:rPr>
          <w:rFonts w:ascii="Times New Roman" w:hAnsi="Times New Roman" w:eastAsia="Times New Roman" w:cs="Times New Roman"/>
          <w:spacing w:val="-1"/>
          <w:position w:val="6"/>
          <w:sz w:val="13"/>
          <w:szCs w:val="13"/>
        </w:rPr>
        <w:t xml:space="preserve">2                        </w:t>
      </w:r>
      <w:r>
        <w:rPr>
          <w:rFonts w:ascii="Times New Roman" w:hAnsi="Times New Roman" w:eastAsia="Times New Roman" w:cs="Times New Roman"/>
          <w:spacing w:val="-1"/>
          <w:sz w:val="21"/>
          <w:szCs w:val="21"/>
        </w:rPr>
        <w:t>D. 0.25 m/s</w:t>
      </w:r>
      <w:r>
        <w:rPr>
          <w:rFonts w:ascii="Times New Roman" w:hAnsi="Times New Roman" w:eastAsia="Times New Roman" w:cs="Times New Roman"/>
          <w:spacing w:val="-1"/>
          <w:position w:val="6"/>
          <w:sz w:val="13"/>
          <w:szCs w:val="13"/>
        </w:rPr>
        <w:t>2</w:t>
      </w:r>
    </w:p>
    <w:p w14:paraId="5F8BB884">
      <w:pPr>
        <w:spacing w:before="8" w:line="264" w:lineRule="auto"/>
        <w:ind w:left="37" w:right="139" w:firstLine="2"/>
        <w:jc w:val="both"/>
        <w:rPr>
          <w:rFonts w:ascii="宋体" w:hAnsi="宋体" w:eastAsia="宋体" w:cs="宋体"/>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某同学为研究地铁</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 xml:space="preserve">8 </w:t>
      </w:r>
      <w:r>
        <w:rPr>
          <w:rFonts w:ascii="宋体" w:hAnsi="宋体" w:eastAsia="宋体" w:cs="宋体"/>
          <w:spacing w:val="2"/>
          <w:sz w:val="21"/>
          <w:szCs w:val="21"/>
        </w:rPr>
        <w:t>号线的运动情况，它用细</w:t>
      </w:r>
      <w:r>
        <w:rPr>
          <w:rFonts w:ascii="宋体" w:hAnsi="宋体" w:eastAsia="宋体" w:cs="宋体"/>
          <w:spacing w:val="1"/>
          <w:sz w:val="21"/>
          <w:szCs w:val="21"/>
        </w:rPr>
        <w:t>线将一支圆珠笔悬挂在地铁的竖直扶</w:t>
      </w:r>
      <w:r>
        <w:rPr>
          <w:rFonts w:ascii="宋体" w:hAnsi="宋体" w:eastAsia="宋体" w:cs="宋体"/>
          <w:sz w:val="21"/>
          <w:szCs w:val="21"/>
        </w:rPr>
        <w:t xml:space="preserve"> 手上，地铁启动时用手机拍摄了如图所示的照片，拍摄方向跟地铁前进方向垂直。已</w:t>
      </w:r>
      <w:r>
        <w:rPr>
          <w:rFonts w:ascii="宋体" w:hAnsi="宋体" w:eastAsia="宋体" w:cs="宋体"/>
          <w:spacing w:val="-1"/>
          <w:sz w:val="21"/>
          <w:szCs w:val="21"/>
        </w:rPr>
        <w:t>知当</w:t>
      </w:r>
      <w:r>
        <w:rPr>
          <w:rFonts w:ascii="宋体" w:hAnsi="宋体" w:eastAsia="宋体" w:cs="宋体"/>
          <w:sz w:val="21"/>
          <w:szCs w:val="21"/>
        </w:rPr>
        <w:t xml:space="preserve"> </w:t>
      </w:r>
      <w:r>
        <w:rPr>
          <w:rFonts w:ascii="宋体" w:hAnsi="宋体" w:eastAsia="宋体" w:cs="宋体"/>
          <w:spacing w:val="4"/>
          <w:sz w:val="21"/>
          <w:szCs w:val="21"/>
        </w:rPr>
        <w:t>地重力加速度为</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g</w:t>
      </w:r>
      <w:r>
        <w:rPr>
          <w:rFonts w:ascii="宋体" w:hAnsi="宋体" w:eastAsia="宋体" w:cs="宋体"/>
          <w:spacing w:val="4"/>
          <w:sz w:val="21"/>
          <w:szCs w:val="21"/>
        </w:rPr>
        <w:t>。下列说法正确的是(</w:t>
      </w:r>
      <w:r>
        <w:rPr>
          <w:rFonts w:ascii="宋体" w:hAnsi="宋体" w:eastAsia="宋体" w:cs="宋体"/>
          <w:spacing w:val="14"/>
          <w:sz w:val="21"/>
          <w:szCs w:val="21"/>
        </w:rPr>
        <w:t xml:space="preserve">    </w:t>
      </w:r>
      <w:r>
        <w:rPr>
          <w:rFonts w:ascii="宋体" w:hAnsi="宋体" w:eastAsia="宋体" w:cs="宋体"/>
          <w:spacing w:val="4"/>
          <w:sz w:val="21"/>
          <w:szCs w:val="21"/>
        </w:rPr>
        <w:t>)</w:t>
      </w:r>
    </w:p>
    <w:p w14:paraId="38CD9FBE">
      <w:pPr>
        <w:spacing w:before="49" w:line="1708" w:lineRule="exact"/>
        <w:ind w:firstLine="3609"/>
      </w:pPr>
      <w:r>
        <w:rPr>
          <w:position w:val="-34"/>
        </w:rPr>
        <w:drawing>
          <wp:inline distT="0" distB="0" distL="0" distR="0">
            <wp:extent cx="727075" cy="108394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408"/>
                    <a:stretch>
                      <a:fillRect/>
                    </a:stretch>
                  </pic:blipFill>
                  <pic:spPr>
                    <a:xfrm>
                      <a:off x="0" y="0"/>
                      <a:ext cx="727075" cy="1084579"/>
                    </a:xfrm>
                    <a:prstGeom prst="rect">
                      <a:avLst/>
                    </a:prstGeom>
                  </pic:spPr>
                </pic:pic>
              </a:graphicData>
            </a:graphic>
          </wp:inline>
        </w:drawing>
      </w:r>
    </w:p>
    <w:p w14:paraId="7E0C2CD4">
      <w:pPr>
        <w:spacing w:before="137" w:line="221"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17"/>
          <w:sz w:val="21"/>
          <w:szCs w:val="21"/>
        </w:rPr>
        <w:t xml:space="preserve"> </w:t>
      </w:r>
      <w:r>
        <w:rPr>
          <w:rFonts w:ascii="宋体" w:hAnsi="宋体" w:eastAsia="宋体" w:cs="宋体"/>
          <w:spacing w:val="-3"/>
          <w:sz w:val="21"/>
          <w:szCs w:val="21"/>
        </w:rPr>
        <w:t>．该地铁的速度方向向右</w:t>
      </w:r>
    </w:p>
    <w:p w14:paraId="200768E6">
      <w:pPr>
        <w:spacing w:before="60" w:line="219"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9"/>
          <w:sz w:val="21"/>
          <w:szCs w:val="21"/>
        </w:rPr>
        <w:t xml:space="preserve"> </w:t>
      </w:r>
      <w:r>
        <w:rPr>
          <w:rFonts w:ascii="宋体" w:hAnsi="宋体" w:eastAsia="宋体" w:cs="宋体"/>
          <w:spacing w:val="-2"/>
          <w:sz w:val="21"/>
          <w:szCs w:val="21"/>
        </w:rPr>
        <w:t>．只需测出笔的质量，即可估算出地铁的加速度</w:t>
      </w:r>
    </w:p>
    <w:p w14:paraId="058EA318">
      <w:pPr>
        <w:spacing w:before="63" w:line="221"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3"/>
          <w:sz w:val="21"/>
          <w:szCs w:val="21"/>
        </w:rPr>
        <w:t>．该地铁的加速度方向向右</w:t>
      </w:r>
    </w:p>
    <w:p w14:paraId="58EB7AAB">
      <w:pPr>
        <w:spacing w:before="61" w:line="219"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2"/>
          <w:sz w:val="21"/>
          <w:szCs w:val="21"/>
        </w:rPr>
        <w:t xml:space="preserve"> </w:t>
      </w:r>
      <w:r>
        <w:rPr>
          <w:rFonts w:ascii="宋体" w:hAnsi="宋体" w:eastAsia="宋体" w:cs="宋体"/>
          <w:spacing w:val="-1"/>
          <w:sz w:val="21"/>
          <w:szCs w:val="21"/>
        </w:rPr>
        <w:t>．只需测出细绳与竖直扶手之间的夹角，即可估算出地铁的加速度</w:t>
      </w:r>
    </w:p>
    <w:p w14:paraId="41D3CF9A">
      <w:pPr>
        <w:spacing w:before="45" w:line="228" w:lineRule="auto"/>
        <w:ind w:left="39" w:right="29"/>
        <w:rPr>
          <w:rFonts w:ascii="Times New Roman" w:hAnsi="Times New Roman" w:eastAsia="Times New Roman" w:cs="Times New Roman"/>
          <w:sz w:val="24"/>
          <w:szCs w:val="24"/>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 xml:space="preserve">3 </w:t>
      </w:r>
      <w:r>
        <w:rPr>
          <w:rFonts w:ascii="宋体" w:hAnsi="宋体" w:eastAsia="宋体" w:cs="宋体"/>
          <w:spacing w:val="3"/>
          <w:sz w:val="24"/>
          <w:szCs w:val="24"/>
        </w:rPr>
        <w:t>质量分别为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i/>
          <w:iCs/>
          <w:spacing w:val="3"/>
          <w:sz w:val="24"/>
          <w:szCs w:val="24"/>
        </w:rPr>
        <w:t xml:space="preserve">m </w:t>
      </w:r>
      <w:r>
        <w:rPr>
          <w:rFonts w:ascii="宋体" w:hAnsi="宋体" w:eastAsia="宋体" w:cs="宋体"/>
          <w:spacing w:val="3"/>
          <w:sz w:val="24"/>
          <w:szCs w:val="24"/>
        </w:rPr>
        <w:t>和</w:t>
      </w:r>
      <w:r>
        <w:rPr>
          <w:rFonts w:ascii="Times New Roman" w:hAnsi="Times New Roman" w:eastAsia="Times New Roman" w:cs="Times New Roman"/>
          <w:i/>
          <w:iCs/>
          <w:spacing w:val="3"/>
          <w:sz w:val="24"/>
          <w:szCs w:val="24"/>
        </w:rPr>
        <w:t>m</w:t>
      </w:r>
      <w:r>
        <w:rPr>
          <w:rFonts w:ascii="Times New Roman" w:hAnsi="Times New Roman" w:eastAsia="Times New Roman" w:cs="Times New Roman"/>
          <w:i/>
          <w:iCs/>
          <w:spacing w:val="29"/>
          <w:sz w:val="24"/>
          <w:szCs w:val="24"/>
        </w:rPr>
        <w:t xml:space="preserve"> </w:t>
      </w:r>
      <w:r>
        <w:rPr>
          <w:rFonts w:ascii="宋体" w:hAnsi="宋体" w:eastAsia="宋体" w:cs="宋体"/>
          <w:spacing w:val="3"/>
          <w:sz w:val="24"/>
          <w:szCs w:val="24"/>
        </w:rPr>
        <w:t>的</w:t>
      </w:r>
      <w:r>
        <w:rPr>
          <w:rFonts w:ascii="宋体" w:hAnsi="宋体" w:eastAsia="宋体" w:cs="宋体"/>
          <w:spacing w:val="-71"/>
          <w:sz w:val="24"/>
          <w:szCs w:val="24"/>
        </w:rPr>
        <w:t xml:space="preserve"> </w:t>
      </w:r>
      <w:r>
        <w:rPr>
          <w:rFonts w:ascii="Times New Roman" w:hAnsi="Times New Roman" w:eastAsia="Times New Roman" w:cs="Times New Roman"/>
          <w:i/>
          <w:iCs/>
          <w:spacing w:val="3"/>
          <w:sz w:val="24"/>
          <w:szCs w:val="24"/>
        </w:rPr>
        <w:t>A</w:t>
      </w:r>
      <w:r>
        <w:rPr>
          <w:rFonts w:ascii="宋体" w:hAnsi="宋体" w:eastAsia="宋体" w:cs="宋体"/>
          <w:spacing w:val="3"/>
          <w:sz w:val="24"/>
          <w:szCs w:val="24"/>
        </w:rPr>
        <w:t>、</w:t>
      </w:r>
      <w:r>
        <w:rPr>
          <w:rFonts w:ascii="Times New Roman" w:hAnsi="Times New Roman" w:eastAsia="Times New Roman" w:cs="Times New Roman"/>
          <w:i/>
          <w:iCs/>
          <w:spacing w:val="3"/>
          <w:sz w:val="24"/>
          <w:szCs w:val="24"/>
        </w:rPr>
        <w:t xml:space="preserve">B </w:t>
      </w:r>
      <w:r>
        <w:rPr>
          <w:rFonts w:ascii="宋体" w:hAnsi="宋体" w:eastAsia="宋体" w:cs="宋体"/>
          <w:spacing w:val="3"/>
          <w:sz w:val="24"/>
          <w:szCs w:val="24"/>
        </w:rPr>
        <w:t>两物块，在恒力</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 xml:space="preserve">F </w:t>
      </w:r>
      <w:r>
        <w:rPr>
          <w:rFonts w:ascii="宋体" w:hAnsi="宋体" w:eastAsia="宋体" w:cs="宋体"/>
          <w:spacing w:val="2"/>
          <w:sz w:val="24"/>
          <w:szCs w:val="24"/>
        </w:rPr>
        <w:t>作用下沿光滑的水平面一</w:t>
      </w:r>
      <w:r>
        <w:rPr>
          <w:rFonts w:ascii="宋体" w:hAnsi="宋体" w:eastAsia="宋体" w:cs="宋体"/>
          <w:sz w:val="24"/>
          <w:szCs w:val="24"/>
        </w:rPr>
        <w:t xml:space="preserve"> </w:t>
      </w:r>
      <w:r>
        <w:rPr>
          <w:rFonts w:ascii="宋体" w:hAnsi="宋体" w:eastAsia="宋体" w:cs="宋体"/>
          <w:spacing w:val="-1"/>
          <w:sz w:val="24"/>
          <w:szCs w:val="24"/>
        </w:rPr>
        <w:t>起向前匀加速运动．下列情形中</w:t>
      </w:r>
      <w:r>
        <w:rPr>
          <w:rFonts w:ascii="宋体" w:hAnsi="宋体" w:eastAsia="宋体" w:cs="宋体"/>
          <w:spacing w:val="-59"/>
          <w:sz w:val="24"/>
          <w:szCs w:val="24"/>
        </w:rPr>
        <w:t xml:space="preserve"> </w:t>
      </w:r>
      <w:r>
        <w:rPr>
          <w:rFonts w:ascii="Times New Roman" w:hAnsi="Times New Roman" w:eastAsia="Times New Roman" w:cs="Times New Roman"/>
          <w:i/>
          <w:iCs/>
          <w:spacing w:val="-1"/>
          <w:sz w:val="24"/>
          <w:szCs w:val="24"/>
        </w:rPr>
        <w:t xml:space="preserve">A </w:t>
      </w:r>
      <w:r>
        <w:rPr>
          <w:rFonts w:ascii="宋体" w:hAnsi="宋体" w:eastAsia="宋体" w:cs="宋体"/>
          <w:spacing w:val="-1"/>
          <w:sz w:val="24"/>
          <w:szCs w:val="24"/>
        </w:rPr>
        <w:t>对</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B</w:t>
      </w:r>
      <w:r>
        <w:rPr>
          <w:rFonts w:ascii="Times New Roman" w:hAnsi="Times New Roman" w:eastAsia="Times New Roman" w:cs="Times New Roman"/>
          <w:i/>
          <w:iCs/>
          <w:spacing w:val="29"/>
          <w:sz w:val="24"/>
          <w:szCs w:val="24"/>
        </w:rPr>
        <w:t xml:space="preserve"> </w:t>
      </w:r>
      <w:r>
        <w:rPr>
          <w:rFonts w:ascii="宋体" w:hAnsi="宋体" w:eastAsia="宋体" w:cs="宋体"/>
          <w:spacing w:val="-1"/>
          <w:sz w:val="24"/>
          <w:szCs w:val="24"/>
        </w:rPr>
        <w:t>的作用力最大的是</w:t>
      </w:r>
      <w:r>
        <w:rPr>
          <w:rFonts w:ascii="Times New Roman" w:hAnsi="Times New Roman" w:eastAsia="Times New Roman" w:cs="Times New Roman"/>
          <w:spacing w:val="-1"/>
          <w:sz w:val="24"/>
          <w:szCs w:val="24"/>
        </w:rPr>
        <w:t>(    )</w:t>
      </w:r>
    </w:p>
    <w:p w14:paraId="0705CD84">
      <w:pPr>
        <w:spacing w:line="268" w:lineRule="exact"/>
        <w:ind w:firstLine="2067"/>
      </w:pPr>
      <w:r>
        <w:drawing>
          <wp:anchor distT="0" distB="0" distL="0" distR="0" simplePos="0" relativeHeight="251675648" behindDoc="0" locked="0" layoutInCell="1" allowOverlap="1">
            <wp:simplePos x="0" y="0"/>
            <wp:positionH relativeFrom="column">
              <wp:posOffset>3340735</wp:posOffset>
            </wp:positionH>
            <wp:positionV relativeFrom="paragraph">
              <wp:posOffset>0</wp:posOffset>
            </wp:positionV>
            <wp:extent cx="961390" cy="17018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409"/>
                    <a:stretch>
                      <a:fillRect/>
                    </a:stretch>
                  </pic:blipFill>
                  <pic:spPr>
                    <a:xfrm>
                      <a:off x="0" y="0"/>
                      <a:ext cx="961263" cy="170179"/>
                    </a:xfrm>
                    <a:prstGeom prst="rect">
                      <a:avLst/>
                    </a:prstGeom>
                  </pic:spPr>
                </pic:pic>
              </a:graphicData>
            </a:graphic>
          </wp:anchor>
        </w:drawing>
      </w:r>
      <w:r>
        <w:rPr>
          <w:position w:val="-5"/>
        </w:rPr>
        <w:drawing>
          <wp:inline distT="0" distB="0" distL="0" distR="0">
            <wp:extent cx="960755" cy="16954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410"/>
                    <a:stretch>
                      <a:fillRect/>
                    </a:stretch>
                  </pic:blipFill>
                  <pic:spPr>
                    <a:xfrm>
                      <a:off x="0" y="0"/>
                      <a:ext cx="961389" cy="170179"/>
                    </a:xfrm>
                    <a:prstGeom prst="rect">
                      <a:avLst/>
                    </a:prstGeom>
                  </pic:spPr>
                </pic:pic>
              </a:graphicData>
            </a:graphic>
          </wp:inline>
        </w:drawing>
      </w:r>
    </w:p>
    <w:p w14:paraId="36ACA366">
      <w:pPr>
        <w:spacing w:before="81" w:line="179" w:lineRule="auto"/>
        <w:ind w:left="2666"/>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A</w:t>
      </w:r>
      <w:r>
        <w:rPr>
          <w:rFonts w:ascii="Times New Roman" w:hAnsi="Times New Roman" w:eastAsia="Times New Roman" w:cs="Times New Roman"/>
          <w:spacing w:val="-27"/>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Times New Roman" w:hAnsi="Times New Roman" w:eastAsia="Times New Roman" w:cs="Times New Roman"/>
          <w:spacing w:val="-10"/>
          <w:sz w:val="24"/>
          <w:szCs w:val="24"/>
        </w:rPr>
        <w:t>B.</w:t>
      </w:r>
    </w:p>
    <w:p w14:paraId="30EA8DDD">
      <w:pPr>
        <w:spacing w:line="516" w:lineRule="exact"/>
        <w:ind w:firstLine="2127"/>
      </w:pPr>
      <w:r>
        <w:drawing>
          <wp:anchor distT="0" distB="0" distL="0" distR="0" simplePos="0" relativeHeight="251674624" behindDoc="0" locked="0" layoutInCell="1" allowOverlap="1">
            <wp:simplePos x="0" y="0"/>
            <wp:positionH relativeFrom="column">
              <wp:posOffset>3302635</wp:posOffset>
            </wp:positionH>
            <wp:positionV relativeFrom="paragraph">
              <wp:posOffset>0</wp:posOffset>
            </wp:positionV>
            <wp:extent cx="961390" cy="32766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411"/>
                    <a:stretch>
                      <a:fillRect/>
                    </a:stretch>
                  </pic:blipFill>
                  <pic:spPr>
                    <a:xfrm>
                      <a:off x="0" y="0"/>
                      <a:ext cx="961263" cy="327659"/>
                    </a:xfrm>
                    <a:prstGeom prst="rect">
                      <a:avLst/>
                    </a:prstGeom>
                  </pic:spPr>
                </pic:pic>
              </a:graphicData>
            </a:graphic>
          </wp:anchor>
        </w:drawing>
      </w:r>
      <w:r>
        <w:rPr>
          <w:position w:val="-10"/>
        </w:rPr>
        <w:drawing>
          <wp:inline distT="0" distB="0" distL="0" distR="0">
            <wp:extent cx="960755" cy="32702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412"/>
                    <a:stretch>
                      <a:fillRect/>
                    </a:stretch>
                  </pic:blipFill>
                  <pic:spPr>
                    <a:xfrm>
                      <a:off x="0" y="0"/>
                      <a:ext cx="961389" cy="327659"/>
                    </a:xfrm>
                    <a:prstGeom prst="rect">
                      <a:avLst/>
                    </a:prstGeom>
                  </pic:spPr>
                </pic:pic>
              </a:graphicData>
            </a:graphic>
          </wp:inline>
        </w:drawing>
      </w:r>
    </w:p>
    <w:p w14:paraId="4F61F332">
      <w:pPr>
        <w:spacing w:before="60" w:line="188" w:lineRule="auto"/>
        <w:ind w:left="276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C.                                   </w:t>
      </w:r>
      <w:r>
        <w:rPr>
          <w:rFonts w:ascii="Times New Roman" w:hAnsi="Times New Roman" w:eastAsia="Times New Roman" w:cs="Times New Roman"/>
          <w:spacing w:val="-2"/>
          <w:sz w:val="24"/>
          <w:szCs w:val="24"/>
        </w:rPr>
        <w:t xml:space="preserve">              D.</w:t>
      </w:r>
    </w:p>
    <w:p w14:paraId="5885EEFA">
      <w:pPr>
        <w:spacing w:before="52" w:line="252" w:lineRule="auto"/>
        <w:ind w:left="37" w:right="79" w:firstLine="1"/>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4.</w:t>
      </w:r>
      <w:r>
        <w:rPr>
          <w:rFonts w:ascii="宋体" w:hAnsi="宋体" w:eastAsia="宋体" w:cs="宋体"/>
          <w:spacing w:val="3"/>
          <w:sz w:val="21"/>
          <w:szCs w:val="21"/>
        </w:rPr>
        <w:t>如图所示，</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两球的质量相等，弹簧的质量不计</w:t>
      </w:r>
      <w:r>
        <w:rPr>
          <w:rFonts w:ascii="宋体" w:hAnsi="宋体" w:eastAsia="宋体" w:cs="宋体"/>
          <w:spacing w:val="2"/>
          <w:sz w:val="21"/>
          <w:szCs w:val="21"/>
        </w:rPr>
        <w:t>，倾角为</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θ</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2"/>
          <w:sz w:val="21"/>
          <w:szCs w:val="21"/>
        </w:rPr>
        <w:t>的斜面光滑，系统</w:t>
      </w:r>
      <w:r>
        <w:rPr>
          <w:rFonts w:ascii="宋体" w:hAnsi="宋体" w:eastAsia="宋体" w:cs="宋体"/>
          <w:sz w:val="21"/>
          <w:szCs w:val="21"/>
        </w:rPr>
        <w:t xml:space="preserve"> </w:t>
      </w:r>
      <w:r>
        <w:rPr>
          <w:rFonts w:ascii="宋体" w:hAnsi="宋体" w:eastAsia="宋体" w:cs="宋体"/>
          <w:spacing w:val="4"/>
          <w:sz w:val="21"/>
          <w:szCs w:val="21"/>
        </w:rPr>
        <w:t>静止时，弹簧与细线均平行于斜面，重力加</w:t>
      </w:r>
      <w:r>
        <w:rPr>
          <w:rFonts w:ascii="宋体" w:hAnsi="宋体" w:eastAsia="宋体" w:cs="宋体"/>
          <w:spacing w:val="3"/>
          <w:sz w:val="21"/>
          <w:szCs w:val="21"/>
        </w:rPr>
        <w:t>速度为</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g</w:t>
      </w:r>
      <w:r>
        <w:rPr>
          <w:rFonts w:ascii="宋体" w:hAnsi="宋体" w:eastAsia="宋体" w:cs="宋体"/>
          <w:spacing w:val="3"/>
          <w:sz w:val="21"/>
          <w:szCs w:val="21"/>
        </w:rPr>
        <w:t>，在细线被烧断的瞬间(    )</w:t>
      </w:r>
    </w:p>
    <w:p w14:paraId="0F770248">
      <w:pPr>
        <w:spacing w:before="127" w:line="1274" w:lineRule="exact"/>
        <w:ind w:firstLine="3251"/>
      </w:pPr>
      <w:r>
        <w:rPr>
          <w:position w:val="-25"/>
        </w:rPr>
        <w:drawing>
          <wp:inline distT="0" distB="0" distL="0" distR="0">
            <wp:extent cx="1171575" cy="80835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413"/>
                    <a:stretch>
                      <a:fillRect/>
                    </a:stretch>
                  </pic:blipFill>
                  <pic:spPr>
                    <a:xfrm>
                      <a:off x="0" y="0"/>
                      <a:ext cx="1172083" cy="808989"/>
                    </a:xfrm>
                    <a:prstGeom prst="rect">
                      <a:avLst/>
                    </a:prstGeom>
                  </pic:spPr>
                </pic:pic>
              </a:graphicData>
            </a:graphic>
          </wp:inline>
        </w:drawing>
      </w:r>
    </w:p>
    <w:p w14:paraId="3AE4939F">
      <w:pPr>
        <w:spacing w:before="196" w:line="176" w:lineRule="auto"/>
        <w:ind w:left="30"/>
        <w:rPr>
          <w:rFonts w:ascii="微软雅黑" w:hAnsi="微软雅黑" w:eastAsia="微软雅黑" w:cs="微软雅黑"/>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．两个小球的瞬时加速度均沿斜面向下，大小均为</w:t>
      </w:r>
      <w:r>
        <w:rPr>
          <w:rFonts w:ascii="Times New Roman" w:hAnsi="Times New Roman" w:eastAsia="Times New Roman" w:cs="Times New Roman"/>
          <w:i/>
          <w:iCs/>
          <w:sz w:val="20"/>
          <w:szCs w:val="20"/>
        </w:rPr>
        <w:t>g</w:t>
      </w:r>
      <w:r>
        <w:rPr>
          <w:rFonts w:ascii="Times New Roman" w:hAnsi="Times New Roman" w:eastAsia="Times New Roman" w:cs="Times New Roman"/>
          <w:i/>
          <w:iCs/>
          <w:spacing w:val="2"/>
          <w:sz w:val="20"/>
          <w:szCs w:val="20"/>
        </w:rPr>
        <w:t xml:space="preserve"> </w:t>
      </w:r>
      <w:r>
        <w:rPr>
          <w:rFonts w:ascii="Times New Roman" w:hAnsi="Times New Roman" w:eastAsia="Times New Roman" w:cs="Times New Roman"/>
          <w:sz w:val="20"/>
          <w:szCs w:val="20"/>
        </w:rPr>
        <w:t>sin</w:t>
      </w:r>
      <w:r>
        <w:rPr>
          <w:rFonts w:ascii="微软雅黑" w:hAnsi="微软雅黑" w:eastAsia="微软雅黑" w:cs="微软雅黑"/>
          <w:spacing w:val="2"/>
          <w:sz w:val="21"/>
          <w:szCs w:val="21"/>
        </w:rPr>
        <w:t>θ</w:t>
      </w:r>
    </w:p>
    <w:p w14:paraId="6C882BEE">
      <w:pPr>
        <w:spacing w:before="47" w:line="221"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8"/>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球的合外力不为零</w:t>
      </w:r>
    </w:p>
    <w:p w14:paraId="396DDCB2">
      <w:pPr>
        <w:spacing w:line="221" w:lineRule="auto"/>
        <w:rPr>
          <w:rFonts w:ascii="宋体" w:hAnsi="宋体" w:eastAsia="宋体" w:cs="宋体"/>
          <w:sz w:val="21"/>
          <w:szCs w:val="21"/>
        </w:rPr>
        <w:sectPr>
          <w:footerReference r:id="rId18" w:type="default"/>
          <w:pgSz w:w="11907" w:h="16839"/>
          <w:pgMar w:top="1166" w:right="1769" w:bottom="637" w:left="1771" w:header="831" w:footer="389" w:gutter="0"/>
          <w:cols w:space="720" w:num="1"/>
        </w:sectPr>
      </w:pPr>
    </w:p>
    <w:p w14:paraId="1AD0C68F">
      <w:pPr>
        <w:spacing w:before="325" w:line="176" w:lineRule="auto"/>
        <w:ind w:left="36"/>
        <w:rPr>
          <w:rFonts w:ascii="微软雅黑" w:hAnsi="微软雅黑" w:eastAsia="微软雅黑" w:cs="微软雅黑"/>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球的瞬时加速度沿斜面向下，大小为</w:t>
      </w:r>
      <w:r>
        <w:rPr>
          <w:rFonts w:ascii="Times New Roman" w:hAnsi="Times New Roman" w:eastAsia="Times New Roman" w:cs="Times New Roman"/>
          <w:spacing w:val="3"/>
          <w:sz w:val="20"/>
          <w:szCs w:val="20"/>
        </w:rPr>
        <w:t>2</w:t>
      </w:r>
      <w:r>
        <w:rPr>
          <w:rFonts w:ascii="Times New Roman" w:hAnsi="Times New Roman" w:eastAsia="Times New Roman" w:cs="Times New Roman"/>
          <w:i/>
          <w:iCs/>
          <w:sz w:val="20"/>
          <w:szCs w:val="20"/>
        </w:rPr>
        <w:t>g</w:t>
      </w:r>
      <w:r>
        <w:rPr>
          <w:rFonts w:ascii="Times New Roman" w:hAnsi="Times New Roman" w:eastAsia="Times New Roman" w:cs="Times New Roman"/>
          <w:sz w:val="20"/>
          <w:szCs w:val="20"/>
        </w:rPr>
        <w:t>sin</w:t>
      </w:r>
      <w:r>
        <w:rPr>
          <w:rFonts w:ascii="微软雅黑" w:hAnsi="微软雅黑" w:eastAsia="微软雅黑" w:cs="微软雅黑"/>
          <w:spacing w:val="3"/>
          <w:sz w:val="21"/>
          <w:szCs w:val="21"/>
        </w:rPr>
        <w:t>θ</w:t>
      </w:r>
    </w:p>
    <w:p w14:paraId="47D7EAC8">
      <w:pPr>
        <w:spacing w:before="48" w:line="247" w:lineRule="auto"/>
        <w:ind w:left="46" w:right="149" w:hanging="14"/>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．弹簧有收缩的趋势，</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球的瞬时加速度向上，</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球的瞬时加速度向下，</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两球的瞬</w:t>
      </w:r>
      <w:r>
        <w:rPr>
          <w:rFonts w:ascii="宋体" w:hAnsi="宋体" w:eastAsia="宋体" w:cs="宋体"/>
          <w:sz w:val="21"/>
          <w:szCs w:val="21"/>
        </w:rPr>
        <w:t xml:space="preserve"> </w:t>
      </w:r>
      <w:r>
        <w:rPr>
          <w:rFonts w:ascii="宋体" w:hAnsi="宋体" w:eastAsia="宋体" w:cs="宋体"/>
          <w:spacing w:val="-2"/>
          <w:sz w:val="21"/>
          <w:szCs w:val="21"/>
        </w:rPr>
        <w:t>时加速度都不为零</w:t>
      </w:r>
    </w:p>
    <w:p w14:paraId="213301D4">
      <w:pPr>
        <w:spacing w:before="57" w:line="229" w:lineRule="auto"/>
        <w:ind w:left="32" w:right="27" w:firstLine="6"/>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35"/>
          <w:sz w:val="21"/>
          <w:szCs w:val="21"/>
        </w:rPr>
        <w:t xml:space="preserve"> </w:t>
      </w:r>
      <w:r>
        <w:rPr>
          <w:rFonts w:ascii="Times New Roman" w:hAnsi="Times New Roman" w:eastAsia="Times New Roman" w:cs="Times New Roman"/>
          <w:spacing w:val="3"/>
          <w:sz w:val="21"/>
          <w:szCs w:val="21"/>
        </w:rPr>
        <w:t>5</w:t>
      </w:r>
      <w:r>
        <w:rPr>
          <w:rFonts w:ascii="Times New Roman" w:hAnsi="Times New Roman" w:eastAsia="Times New Roman" w:cs="Times New Roman"/>
          <w:spacing w:val="21"/>
          <w:w w:val="101"/>
          <w:sz w:val="21"/>
          <w:szCs w:val="21"/>
        </w:rPr>
        <w:t xml:space="preserve"> </w:t>
      </w:r>
      <w:r>
        <w:rPr>
          <w:rFonts w:ascii="宋体" w:hAnsi="宋体" w:eastAsia="宋体" w:cs="宋体"/>
          <w:spacing w:val="3"/>
          <w:sz w:val="21"/>
          <w:szCs w:val="21"/>
        </w:rPr>
        <w:t>如图甲所示，物块</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19"/>
          <w:w w:val="101"/>
          <w:sz w:val="21"/>
          <w:szCs w:val="21"/>
        </w:rPr>
        <w:t xml:space="preserve"> </w:t>
      </w:r>
      <w:r>
        <w:rPr>
          <w:rFonts w:ascii="宋体" w:hAnsi="宋体" w:eastAsia="宋体" w:cs="宋体"/>
          <w:spacing w:val="3"/>
          <w:sz w:val="21"/>
          <w:szCs w:val="21"/>
        </w:rPr>
        <w:t>通过细线连接，</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在水平桌面上，与</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7"/>
          <w:sz w:val="21"/>
          <w:szCs w:val="21"/>
        </w:rPr>
        <w:t xml:space="preserve"> </w:t>
      </w:r>
      <w:r>
        <w:rPr>
          <w:rFonts w:ascii="宋体" w:hAnsi="宋体" w:eastAsia="宋体" w:cs="宋体"/>
          <w:spacing w:val="3"/>
          <w:sz w:val="21"/>
          <w:szCs w:val="21"/>
        </w:rPr>
        <w:t>相连</w:t>
      </w:r>
      <w:r>
        <w:rPr>
          <w:rFonts w:ascii="宋体" w:hAnsi="宋体" w:eastAsia="宋体" w:cs="宋体"/>
          <w:spacing w:val="2"/>
          <w:sz w:val="21"/>
          <w:szCs w:val="21"/>
        </w:rPr>
        <w:t>的细线水平，</w:t>
      </w:r>
      <w:r>
        <w:rPr>
          <w:rFonts w:ascii="宋体" w:hAnsi="宋体" w:eastAsia="宋体" w:cs="宋体"/>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3"/>
          <w:w w:val="101"/>
          <w:sz w:val="21"/>
          <w:szCs w:val="21"/>
        </w:rPr>
        <w:t xml:space="preserve"> </w:t>
      </w:r>
      <w:r>
        <w:rPr>
          <w:rFonts w:ascii="宋体" w:hAnsi="宋体" w:eastAsia="宋体" w:cs="宋体"/>
          <w:spacing w:val="-1"/>
          <w:sz w:val="21"/>
          <w:szCs w:val="21"/>
        </w:rPr>
        <w:t>悬挂在桌子边缘，细线与滑轮间无摩擦。现将物块</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从</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29"/>
          <w:w w:val="101"/>
          <w:sz w:val="21"/>
          <w:szCs w:val="21"/>
        </w:rPr>
        <w:t xml:space="preserve"> </w:t>
      </w:r>
      <w:r>
        <w:rPr>
          <w:rFonts w:ascii="宋体" w:hAnsi="宋体" w:eastAsia="宋体" w:cs="宋体"/>
          <w:spacing w:val="-1"/>
          <w:sz w:val="21"/>
          <w:szCs w:val="21"/>
        </w:rPr>
        <w:t>点处由静止释放，</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5"/>
          <w:w w:val="101"/>
          <w:sz w:val="21"/>
          <w:szCs w:val="21"/>
        </w:rPr>
        <w:t xml:space="preserve"> </w:t>
      </w:r>
      <w:r>
        <w:rPr>
          <w:rFonts w:ascii="宋体" w:hAnsi="宋体" w:eastAsia="宋体" w:cs="宋体"/>
          <w:spacing w:val="-2"/>
          <w:sz w:val="21"/>
          <w:szCs w:val="21"/>
        </w:rPr>
        <w:t>落地后不</w:t>
      </w:r>
      <w:r>
        <w:rPr>
          <w:rFonts w:ascii="宋体" w:hAnsi="宋体" w:eastAsia="宋体" w:cs="宋体"/>
          <w:sz w:val="21"/>
          <w:szCs w:val="21"/>
        </w:rPr>
        <w:t xml:space="preserve"> </w:t>
      </w:r>
      <w:r>
        <w:rPr>
          <w:rFonts w:ascii="宋体" w:hAnsi="宋体" w:eastAsia="宋体" w:cs="宋体"/>
          <w:spacing w:val="-3"/>
          <w:sz w:val="21"/>
          <w:szCs w:val="21"/>
        </w:rPr>
        <w:t>反弹，最终</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2"/>
          <w:sz w:val="21"/>
          <w:szCs w:val="21"/>
        </w:rPr>
        <w:t xml:space="preserve"> </w:t>
      </w:r>
      <w:r>
        <w:rPr>
          <w:rFonts w:ascii="宋体" w:hAnsi="宋体" w:eastAsia="宋体" w:cs="宋体"/>
          <w:spacing w:val="-3"/>
          <w:sz w:val="21"/>
          <w:szCs w:val="21"/>
        </w:rPr>
        <w:t>停在</w:t>
      </w:r>
      <w:r>
        <w:rPr>
          <w:rFonts w:ascii="宋体" w:hAnsi="宋体" w:eastAsia="宋体" w:cs="宋体"/>
          <w:spacing w:val="-39"/>
          <w:sz w:val="21"/>
          <w:szCs w:val="21"/>
        </w:rPr>
        <w:t xml:space="preserve"> </w:t>
      </w:r>
      <w:r>
        <w:rPr>
          <w:rFonts w:ascii="Times New Roman" w:hAnsi="Times New Roman" w:eastAsia="Times New Roman" w:cs="Times New Roman"/>
          <w:i/>
          <w:iCs/>
          <w:spacing w:val="-3"/>
          <w:sz w:val="21"/>
          <w:szCs w:val="21"/>
        </w:rPr>
        <w:t>Q</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3"/>
          <w:sz w:val="21"/>
          <w:szCs w:val="21"/>
        </w:rPr>
        <w:t>点，物块</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31"/>
          <w:w w:val="101"/>
          <w:sz w:val="21"/>
          <w:szCs w:val="21"/>
        </w:rPr>
        <w:t xml:space="preserve"> </w:t>
      </w:r>
      <w:r>
        <w:rPr>
          <w:rFonts w:ascii="宋体" w:hAnsi="宋体" w:eastAsia="宋体" w:cs="宋体"/>
          <w:spacing w:val="-3"/>
          <w:sz w:val="21"/>
          <w:szCs w:val="21"/>
        </w:rPr>
        <w:t>的</w:t>
      </w:r>
      <w:r>
        <w:rPr>
          <w:rFonts w:ascii="宋体" w:hAnsi="宋体" w:eastAsia="宋体" w:cs="宋体"/>
          <w:spacing w:val="-42"/>
          <w:sz w:val="21"/>
          <w:szCs w:val="21"/>
        </w:rPr>
        <w:t xml:space="preserve"> </w:t>
      </w:r>
      <w:r>
        <w:rPr>
          <w:rFonts w:ascii="Times New Roman" w:hAnsi="Times New Roman" w:eastAsia="Times New Roman" w:cs="Times New Roman"/>
          <w:i/>
          <w:iCs/>
          <w:spacing w:val="-3"/>
          <w:sz w:val="21"/>
          <w:szCs w:val="21"/>
        </w:rPr>
        <w:t>υ</w:t>
      </w:r>
      <w:r>
        <w:rPr>
          <w:rFonts w:ascii="Times New Roman" w:hAnsi="Times New Roman" w:eastAsia="Times New Roman" w:cs="Times New Roman"/>
          <w:spacing w:val="-3"/>
          <w:sz w:val="21"/>
          <w:szCs w:val="21"/>
        </w:rPr>
        <w:t>-</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图像如图乙所示。已知</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31"/>
          <w:sz w:val="21"/>
          <w:szCs w:val="21"/>
        </w:rPr>
        <w:t xml:space="preserve"> </w:t>
      </w:r>
      <w:r>
        <w:rPr>
          <w:rFonts w:ascii="宋体" w:hAnsi="宋体" w:eastAsia="宋体" w:cs="宋体"/>
          <w:spacing w:val="-3"/>
          <w:sz w:val="21"/>
          <w:szCs w:val="21"/>
        </w:rPr>
        <w:t>的质量为</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0.5</w:t>
      </w:r>
      <w:r>
        <w:rPr>
          <w:rFonts w:ascii="Times New Roman" w:hAnsi="Times New Roman" w:eastAsia="Times New Roman" w:cs="Times New Roman"/>
          <w:spacing w:val="28"/>
          <w:w w:val="101"/>
          <w:sz w:val="21"/>
          <w:szCs w:val="21"/>
        </w:rPr>
        <w:t xml:space="preserve"> </w:t>
      </w:r>
      <w:r>
        <w:rPr>
          <w:rFonts w:ascii="Times New Roman" w:hAnsi="Times New Roman" w:eastAsia="Times New Roman" w:cs="Times New Roman"/>
          <w:spacing w:val="-3"/>
          <w:sz w:val="21"/>
          <w:szCs w:val="21"/>
        </w:rPr>
        <w:t>kg</w:t>
      </w:r>
      <w:r>
        <w:rPr>
          <w:rFonts w:ascii="宋体" w:hAnsi="宋体" w:eastAsia="宋体" w:cs="宋体"/>
          <w:spacing w:val="-3"/>
          <w:sz w:val="21"/>
          <w:szCs w:val="21"/>
        </w:rPr>
        <w:t>，重力加</w:t>
      </w:r>
      <w:r>
        <w:rPr>
          <w:rFonts w:ascii="宋体" w:hAnsi="宋体" w:eastAsia="宋体" w:cs="宋体"/>
          <w:sz w:val="21"/>
          <w:szCs w:val="21"/>
        </w:rPr>
        <w:t xml:space="preserve"> </w:t>
      </w:r>
      <w:r>
        <w:rPr>
          <w:rFonts w:ascii="宋体" w:hAnsi="宋体" w:eastAsia="宋体" w:cs="宋体"/>
          <w:spacing w:val="-2"/>
          <w:sz w:val="21"/>
          <w:szCs w:val="21"/>
        </w:rPr>
        <w:t>速度大小</w:t>
      </w:r>
      <w:r>
        <w:rPr>
          <w:rFonts w:ascii="宋体" w:hAnsi="宋体" w:eastAsia="宋体" w:cs="宋体"/>
          <w:spacing w:val="-50"/>
          <w:sz w:val="21"/>
          <w:szCs w:val="21"/>
        </w:rPr>
        <w:t xml:space="preserve"> </w:t>
      </w:r>
      <w:r>
        <w:rPr>
          <w:rFonts w:ascii="Times New Roman" w:hAnsi="Times New Roman" w:eastAsia="Times New Roman" w:cs="Times New Roman"/>
          <w:i/>
          <w:iCs/>
          <w:spacing w:val="-2"/>
          <w:sz w:val="21"/>
          <w:szCs w:val="21"/>
        </w:rPr>
        <w:t xml:space="preserve">g </w:t>
      </w:r>
      <w:r>
        <w:rPr>
          <w:rFonts w:ascii="宋体" w:hAnsi="宋体" w:eastAsia="宋体" w:cs="宋体"/>
          <w:spacing w:val="-2"/>
          <w:sz w:val="21"/>
          <w:szCs w:val="21"/>
        </w:rPr>
        <w:t>取</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10 m/s</w:t>
      </w:r>
      <w:r>
        <w:rPr>
          <w:rFonts w:ascii="Times New Roman" w:hAnsi="Times New Roman" w:eastAsia="Times New Roman" w:cs="Times New Roman"/>
          <w:spacing w:val="-2"/>
          <w:position w:val="6"/>
          <w:sz w:val="13"/>
          <w:szCs w:val="13"/>
        </w:rPr>
        <w:t>2</w:t>
      </w:r>
      <w:r>
        <w:rPr>
          <w:rFonts w:ascii="宋体" w:hAnsi="宋体" w:eastAsia="宋体" w:cs="宋体"/>
          <w:spacing w:val="-2"/>
          <w:sz w:val="21"/>
          <w:szCs w:val="21"/>
        </w:rPr>
        <w:t>。求：</w:t>
      </w:r>
    </w:p>
    <w:p w14:paraId="5995C809">
      <w:pPr>
        <w:spacing w:line="1530" w:lineRule="exact"/>
        <w:ind w:left="1915"/>
      </w:pPr>
      <w:r>
        <w:rPr>
          <w:position w:val="-31"/>
        </w:rPr>
        <w:drawing>
          <wp:inline distT="0" distB="0" distL="0" distR="0">
            <wp:extent cx="2877820" cy="97155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414"/>
                    <a:stretch>
                      <a:fillRect/>
                    </a:stretch>
                  </pic:blipFill>
                  <pic:spPr>
                    <a:xfrm>
                      <a:off x="0" y="0"/>
                      <a:ext cx="2877820" cy="972057"/>
                    </a:xfrm>
                    <a:prstGeom prst="rect">
                      <a:avLst/>
                    </a:prstGeom>
                  </pic:spPr>
                </pic:pic>
              </a:graphicData>
            </a:graphic>
          </wp:inline>
        </w:drawing>
      </w:r>
    </w:p>
    <w:p w14:paraId="6A5ACE49">
      <w:pPr>
        <w:spacing w:before="29" w:line="214" w:lineRule="auto"/>
        <w:ind w:left="3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Times New Roman" w:hAnsi="Times New Roman" w:eastAsia="Times New Roman" w:cs="Times New Roman"/>
          <w:i/>
          <w:iCs/>
          <w:spacing w:val="-3"/>
          <w:sz w:val="21"/>
          <w:szCs w:val="21"/>
        </w:rPr>
        <w:t xml:space="preserve">PQ </w:t>
      </w:r>
      <w:r>
        <w:rPr>
          <w:rFonts w:ascii="宋体" w:hAnsi="宋体" w:eastAsia="宋体" w:cs="宋体"/>
          <w:spacing w:val="-3"/>
          <w:sz w:val="21"/>
          <w:szCs w:val="21"/>
        </w:rPr>
        <w:t>两点的距离；</w:t>
      </w:r>
    </w:p>
    <w:p w14:paraId="6D3F2E4D">
      <w:pPr>
        <w:spacing w:before="32" w:line="213" w:lineRule="auto"/>
        <w:ind w:left="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物块</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3"/>
          <w:w w:val="101"/>
          <w:sz w:val="21"/>
          <w:szCs w:val="21"/>
        </w:rPr>
        <w:t xml:space="preserve"> </w:t>
      </w:r>
      <w:r>
        <w:rPr>
          <w:rFonts w:ascii="宋体" w:hAnsi="宋体" w:eastAsia="宋体" w:cs="宋体"/>
          <w:spacing w:val="-2"/>
          <w:sz w:val="21"/>
          <w:szCs w:val="21"/>
        </w:rPr>
        <w:t>与桌面间的动摩擦因数；</w:t>
      </w:r>
    </w:p>
    <w:p w14:paraId="28DE7CC6">
      <w:pPr>
        <w:spacing w:before="28" w:line="213" w:lineRule="auto"/>
        <w:ind w:left="37"/>
        <w:rPr>
          <w:rFonts w:ascii="宋体" w:hAnsi="宋体" w:eastAsia="宋体" w:cs="宋体"/>
          <w:sz w:val="21"/>
          <w:szCs w:val="21"/>
        </w:rPr>
      </w:pPr>
      <w:r>
        <w:rPr>
          <w:rFonts w:ascii="Times New Roman" w:hAnsi="Times New Roman" w:eastAsia="Times New Roman" w:cs="Times New Roman"/>
          <w:spacing w:val="-4"/>
          <w:sz w:val="21"/>
          <w:szCs w:val="21"/>
        </w:rPr>
        <w:t>(3)</w:t>
      </w:r>
      <w:r>
        <w:rPr>
          <w:rFonts w:ascii="宋体" w:hAnsi="宋体" w:eastAsia="宋体" w:cs="宋体"/>
          <w:spacing w:val="-4"/>
          <w:sz w:val="21"/>
          <w:szCs w:val="21"/>
        </w:rPr>
        <w:t>物块</w:t>
      </w:r>
      <w:r>
        <w:rPr>
          <w:rFonts w:ascii="宋体" w:hAnsi="宋体" w:eastAsia="宋体" w:cs="宋体"/>
          <w:spacing w:val="-46"/>
          <w:sz w:val="21"/>
          <w:szCs w:val="21"/>
        </w:rPr>
        <w:t xml:space="preserve"> </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27"/>
          <w:sz w:val="21"/>
          <w:szCs w:val="21"/>
        </w:rPr>
        <w:t xml:space="preserve"> </w:t>
      </w:r>
      <w:r>
        <w:rPr>
          <w:rFonts w:ascii="宋体" w:hAnsi="宋体" w:eastAsia="宋体" w:cs="宋体"/>
          <w:spacing w:val="-4"/>
          <w:sz w:val="21"/>
          <w:szCs w:val="21"/>
        </w:rPr>
        <w:t>的质量。</w:t>
      </w:r>
    </w:p>
    <w:p w14:paraId="3BAF21D9">
      <w:pPr>
        <w:pStyle w:val="2"/>
        <w:spacing w:line="304" w:lineRule="auto"/>
      </w:pPr>
    </w:p>
    <w:p w14:paraId="60A5A245">
      <w:pPr>
        <w:pStyle w:val="2"/>
        <w:spacing w:line="304" w:lineRule="auto"/>
      </w:pPr>
    </w:p>
    <w:p w14:paraId="638D73C4">
      <w:pPr>
        <w:pStyle w:val="2"/>
        <w:spacing w:line="304" w:lineRule="auto"/>
      </w:pPr>
    </w:p>
    <w:p w14:paraId="6D551026">
      <w:pPr>
        <w:spacing w:before="71" w:line="262" w:lineRule="auto"/>
        <w:ind w:left="36" w:right="171" w:firstLine="2"/>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Times New Roman" w:hAnsi="Times New Roman" w:eastAsia="Times New Roman" w:cs="Times New Roman"/>
          <w:spacing w:val="4"/>
          <w:sz w:val="21"/>
          <w:szCs w:val="21"/>
        </w:rPr>
        <w:t xml:space="preserve">6 </w:t>
      </w:r>
      <w:r>
        <w:rPr>
          <w:rFonts w:ascii="宋体" w:hAnsi="宋体" w:eastAsia="宋体" w:cs="宋体"/>
          <w:spacing w:val="4"/>
          <w:sz w:val="21"/>
          <w:szCs w:val="21"/>
        </w:rPr>
        <w:t>如图所示，一可视为质点的小物块以</w:t>
      </w:r>
      <w:r>
        <w:rPr>
          <w:rFonts w:ascii="宋体" w:hAnsi="宋体" w:eastAsia="宋体" w:cs="宋体"/>
          <w:spacing w:val="-48"/>
          <w:sz w:val="21"/>
          <w:szCs w:val="2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i/>
          <w:iCs/>
          <w:spacing w:val="4"/>
          <w:position w:val="-1"/>
          <w:sz w:val="13"/>
          <w:szCs w:val="13"/>
        </w:rPr>
        <w:t>0</w:t>
      </w:r>
      <w:r>
        <w:rPr>
          <w:rFonts w:ascii="Times New Roman" w:hAnsi="Times New Roman" w:eastAsia="Times New Roman" w:cs="Times New Roman"/>
          <w:spacing w:val="4"/>
          <w:sz w:val="21"/>
          <w:szCs w:val="21"/>
        </w:rPr>
        <w:t>=8m/s</w:t>
      </w:r>
      <w:r>
        <w:rPr>
          <w:rFonts w:ascii="Times New Roman" w:hAnsi="Times New Roman" w:eastAsia="Times New Roman" w:cs="Times New Roman"/>
          <w:spacing w:val="25"/>
          <w:w w:val="101"/>
          <w:sz w:val="21"/>
          <w:szCs w:val="21"/>
        </w:rPr>
        <w:t xml:space="preserve"> </w:t>
      </w:r>
      <w:r>
        <w:rPr>
          <w:rFonts w:ascii="宋体" w:hAnsi="宋体" w:eastAsia="宋体" w:cs="宋体"/>
          <w:spacing w:val="4"/>
          <w:sz w:val="21"/>
          <w:szCs w:val="21"/>
        </w:rPr>
        <w:t>的初速度冲上一倾角为</w:t>
      </w:r>
      <w:r>
        <w:rPr>
          <w:rFonts w:ascii="宋体" w:hAnsi="宋体" w:eastAsia="宋体" w:cs="宋体"/>
          <w:spacing w:val="-43"/>
          <w:sz w:val="21"/>
          <w:szCs w:val="21"/>
        </w:rPr>
        <w:t xml:space="preserve"> </w:t>
      </w:r>
      <w:r>
        <w:rPr>
          <w:rFonts w:ascii="Times New Roman" w:hAnsi="Times New Roman" w:eastAsia="Times New Roman" w:cs="Times New Roman"/>
          <w:i/>
          <w:iCs/>
          <w:spacing w:val="4"/>
          <w:sz w:val="21"/>
          <w:szCs w:val="21"/>
        </w:rPr>
        <w:t>θ</w:t>
      </w:r>
      <w:r>
        <w:rPr>
          <w:rFonts w:ascii="Times New Roman" w:hAnsi="Times New Roman" w:eastAsia="Times New Roman" w:cs="Times New Roman"/>
          <w:spacing w:val="4"/>
          <w:sz w:val="21"/>
          <w:szCs w:val="21"/>
        </w:rPr>
        <w:t>=37°</w:t>
      </w:r>
      <w:r>
        <w:rPr>
          <w:rFonts w:ascii="宋体" w:hAnsi="宋体" w:eastAsia="宋体" w:cs="宋体"/>
          <w:spacing w:val="4"/>
          <w:sz w:val="21"/>
          <w:szCs w:val="21"/>
        </w:rPr>
        <w:t>的固定</w:t>
      </w:r>
      <w:r>
        <w:rPr>
          <w:rFonts w:ascii="宋体" w:hAnsi="宋体" w:eastAsia="宋体" w:cs="宋体"/>
          <w:sz w:val="21"/>
          <w:szCs w:val="21"/>
        </w:rPr>
        <w:t xml:space="preserve"> </w:t>
      </w:r>
      <w:r>
        <w:rPr>
          <w:rFonts w:ascii="宋体" w:hAnsi="宋体" w:eastAsia="宋体" w:cs="宋体"/>
          <w:spacing w:val="-1"/>
          <w:sz w:val="21"/>
          <w:szCs w:val="21"/>
        </w:rPr>
        <w:t>斜面，向上滑行距离</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sz w:val="21"/>
          <w:szCs w:val="21"/>
        </w:rPr>
        <w:t xml:space="preserve">=4m </w:t>
      </w:r>
      <w:r>
        <w:rPr>
          <w:rFonts w:ascii="宋体" w:hAnsi="宋体" w:eastAsia="宋体" w:cs="宋体"/>
          <w:spacing w:val="-1"/>
          <w:sz w:val="21"/>
          <w:szCs w:val="21"/>
        </w:rPr>
        <w:t>后速度恰好减小为零。已知</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sin37°=0.6</w:t>
      </w:r>
      <w:r>
        <w:rPr>
          <w:rFonts w:ascii="Times New Roman" w:hAnsi="Times New Roman" w:eastAsia="Times New Roman" w:cs="Times New Roman"/>
          <w:spacing w:val="-27"/>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cos37°=0.8</w:t>
      </w:r>
      <w:r>
        <w:rPr>
          <w:rFonts w:ascii="宋体" w:hAnsi="宋体" w:eastAsia="宋体" w:cs="宋体"/>
          <w:spacing w:val="-1"/>
          <w:sz w:val="21"/>
          <w:szCs w:val="21"/>
        </w:rPr>
        <w:t>，重力加速</w:t>
      </w:r>
      <w:r>
        <w:rPr>
          <w:rFonts w:ascii="宋体" w:hAnsi="宋体" w:eastAsia="宋体" w:cs="宋体"/>
          <w:sz w:val="21"/>
          <w:szCs w:val="21"/>
        </w:rPr>
        <w:t xml:space="preserve"> 度</w:t>
      </w:r>
      <w:r>
        <w:rPr>
          <w:rFonts w:ascii="宋体" w:hAnsi="宋体" w:eastAsia="宋体" w:cs="宋体"/>
          <w:spacing w:val="-55"/>
          <w:sz w:val="21"/>
          <w:szCs w:val="21"/>
        </w:rPr>
        <w:t xml:space="preserve"> </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=10m/s</w:t>
      </w:r>
      <w:r>
        <w:rPr>
          <w:rFonts w:ascii="Times New Roman" w:hAnsi="Times New Roman" w:eastAsia="Times New Roman" w:cs="Times New Roman"/>
          <w:position w:val="6"/>
          <w:sz w:val="13"/>
          <w:szCs w:val="13"/>
        </w:rPr>
        <w:t>2</w:t>
      </w:r>
      <w:r>
        <w:rPr>
          <w:rFonts w:ascii="宋体" w:hAnsi="宋体" w:eastAsia="宋体" w:cs="宋体"/>
          <w:sz w:val="21"/>
          <w:szCs w:val="21"/>
        </w:rPr>
        <w:t>。</w:t>
      </w:r>
    </w:p>
    <w:p w14:paraId="03FB0353">
      <w:pPr>
        <w:spacing w:before="27"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）求小物块冲上斜面过程中加速度的大小</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a</w:t>
      </w:r>
      <w:r>
        <w:rPr>
          <w:rFonts w:ascii="宋体" w:hAnsi="宋体" w:eastAsia="宋体" w:cs="宋体"/>
          <w:spacing w:val="-1"/>
          <w:sz w:val="21"/>
          <w:szCs w:val="21"/>
        </w:rPr>
        <w:t>；</w:t>
      </w:r>
    </w:p>
    <w:p w14:paraId="59785E4C">
      <w:pPr>
        <w:spacing w:before="53" w:line="207"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）求小物块与斜面间的动摩擦因数</w:t>
      </w:r>
      <w:r>
        <w:rPr>
          <w:rFonts w:ascii="Times New Roman" w:hAnsi="Times New Roman" w:eastAsia="Times New Roman" w:cs="Times New Roman"/>
          <w:i/>
          <w:iCs/>
          <w:spacing w:val="2"/>
          <w:sz w:val="21"/>
          <w:szCs w:val="21"/>
        </w:rPr>
        <w:t>µ</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w:t>
      </w:r>
    </w:p>
    <w:p w14:paraId="4C4DD30B">
      <w:pPr>
        <w:spacing w:before="77" w:line="251" w:lineRule="auto"/>
        <w:ind w:left="37" w:right="326" w:firstLine="5"/>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）请分析说明小物块能否返回斜面底端？若能，请计算从最高点返回斜面底端的时间</w:t>
      </w:r>
      <w:r>
        <w:rPr>
          <w:rFonts w:ascii="宋体" w:hAnsi="宋体" w:eastAsia="宋体" w:cs="宋体"/>
          <w:spacing w:val="9"/>
          <w:sz w:val="21"/>
          <w:szCs w:val="21"/>
        </w:rPr>
        <w:t xml:space="preserve"> </w:t>
      </w:r>
      <w:r>
        <w:rPr>
          <w:rFonts w:ascii="Times New Roman" w:hAnsi="Times New Roman" w:eastAsia="Times New Roman" w:cs="Times New Roman"/>
          <w:i/>
          <w:iCs/>
          <w:spacing w:val="-3"/>
          <w:sz w:val="21"/>
          <w:szCs w:val="21"/>
        </w:rPr>
        <w:t>t</w:t>
      </w:r>
      <w:r>
        <w:rPr>
          <w:rFonts w:ascii="宋体" w:hAnsi="宋体" w:eastAsia="宋体" w:cs="宋体"/>
          <w:spacing w:val="-3"/>
          <w:sz w:val="21"/>
          <w:szCs w:val="21"/>
        </w:rPr>
        <w:t>；若不能，请说明原因。（可认为最大静摩擦力的大小近似等于滑动摩擦力的大小）</w:t>
      </w:r>
    </w:p>
    <w:p w14:paraId="2959D9D5">
      <w:pPr>
        <w:spacing w:before="123" w:line="1625" w:lineRule="exact"/>
        <w:ind w:firstLine="2884"/>
      </w:pPr>
      <w:r>
        <w:rPr>
          <w:position w:val="-32"/>
        </w:rPr>
        <w:drawing>
          <wp:inline distT="0" distB="0" distL="0" distR="0">
            <wp:extent cx="1647190" cy="103187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415"/>
                    <a:stretch>
                      <a:fillRect/>
                    </a:stretch>
                  </pic:blipFill>
                  <pic:spPr>
                    <a:xfrm>
                      <a:off x="0" y="0"/>
                      <a:ext cx="1647190" cy="1031875"/>
                    </a:xfrm>
                    <a:prstGeom prst="rect">
                      <a:avLst/>
                    </a:prstGeom>
                  </pic:spPr>
                </pic:pic>
              </a:graphicData>
            </a:graphic>
          </wp:inline>
        </w:drawing>
      </w:r>
    </w:p>
    <w:p w14:paraId="6CD70B20">
      <w:pPr>
        <w:pStyle w:val="2"/>
      </w:pPr>
    </w:p>
    <w:p w14:paraId="690094AF">
      <w:pPr>
        <w:pStyle w:val="2"/>
      </w:pPr>
    </w:p>
    <w:p w14:paraId="23CA8E2F">
      <w:pPr>
        <w:pStyle w:val="2"/>
      </w:pPr>
    </w:p>
    <w:p w14:paraId="0DDD78AC">
      <w:pPr>
        <w:pStyle w:val="2"/>
      </w:pPr>
    </w:p>
    <w:p w14:paraId="12950FCC">
      <w:pPr>
        <w:pStyle w:val="2"/>
      </w:pPr>
    </w:p>
    <w:p w14:paraId="6BC72CAE">
      <w:pPr>
        <w:spacing w:before="69"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6C0BFEEE">
      <w:pPr>
        <w:spacing w:before="177" w:line="221" w:lineRule="auto"/>
        <w:ind w:left="40"/>
        <w:rPr>
          <w:rFonts w:ascii="宋体" w:hAnsi="宋体" w:eastAsia="宋体" w:cs="宋体"/>
          <w:sz w:val="21"/>
          <w:szCs w:val="21"/>
        </w:rPr>
      </w:pPr>
      <w:r>
        <w:rPr>
          <w:rFonts w:ascii="宋体" w:hAnsi="宋体" w:eastAsia="宋体" w:cs="宋体"/>
          <w:spacing w:val="-1"/>
          <w:sz w:val="21"/>
          <w:szCs w:val="21"/>
        </w:rPr>
        <w:t>一、匀变速直线运动规律的理解及应用</w:t>
      </w:r>
    </w:p>
    <w:p w14:paraId="5E85A5DB">
      <w:pPr>
        <w:spacing w:before="20" w:line="235" w:lineRule="auto"/>
        <w:ind w:left="5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常用的</w:t>
      </w:r>
      <w:r>
        <w:rPr>
          <w:rFonts w:ascii="Times New Roman" w:hAnsi="Times New Roman" w:eastAsia="Times New Roman" w:cs="Times New Roman"/>
          <w:spacing w:val="-2"/>
          <w:sz w:val="21"/>
          <w:szCs w:val="21"/>
        </w:rPr>
        <w:t>“</w:t>
      </w:r>
      <w:r>
        <w:rPr>
          <w:rFonts w:ascii="宋体" w:hAnsi="宋体" w:eastAsia="宋体" w:cs="宋体"/>
          <w:spacing w:val="-2"/>
          <w:sz w:val="21"/>
          <w:szCs w:val="21"/>
        </w:rPr>
        <w:t>六种</w:t>
      </w:r>
      <w:r>
        <w:rPr>
          <w:rFonts w:ascii="Times New Roman" w:hAnsi="Times New Roman" w:eastAsia="Times New Roman" w:cs="Times New Roman"/>
          <w:spacing w:val="-2"/>
          <w:sz w:val="21"/>
          <w:szCs w:val="21"/>
        </w:rPr>
        <w:t>”</w:t>
      </w:r>
      <w:r>
        <w:rPr>
          <w:rFonts w:ascii="宋体" w:hAnsi="宋体" w:eastAsia="宋体" w:cs="宋体"/>
          <w:spacing w:val="-2"/>
          <w:sz w:val="21"/>
          <w:szCs w:val="21"/>
        </w:rPr>
        <w:t>解题方法</w:t>
      </w:r>
    </w:p>
    <w:p w14:paraId="6A52EE86">
      <w:pPr>
        <w:spacing w:before="7"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基本公式法</w:t>
      </w:r>
    </w:p>
    <w:p w14:paraId="1C141F18">
      <w:pPr>
        <w:spacing w:before="29"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平均速度法</w:t>
      </w:r>
    </w:p>
    <w:p w14:paraId="135AFC0A">
      <w:pPr>
        <w:spacing w:before="31"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中间时刻速度法</w:t>
      </w:r>
    </w:p>
    <w:p w14:paraId="7004B5A9">
      <w:pPr>
        <w:spacing w:before="29"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比例法</w:t>
      </w:r>
    </w:p>
    <w:p w14:paraId="486A31C5">
      <w:pPr>
        <w:spacing w:before="31"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逆向思维法</w:t>
      </w:r>
    </w:p>
    <w:p w14:paraId="6FBA566C">
      <w:pPr>
        <w:spacing w:before="29"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(6)</w:t>
      </w:r>
      <w:r>
        <w:rPr>
          <w:rFonts w:ascii="宋体" w:hAnsi="宋体" w:eastAsia="宋体" w:cs="宋体"/>
          <w:spacing w:val="-1"/>
          <w:sz w:val="21"/>
          <w:szCs w:val="21"/>
        </w:rPr>
        <w:t>推论法</w:t>
      </w:r>
    </w:p>
    <w:p w14:paraId="7BD5FAFE">
      <w:pPr>
        <w:spacing w:before="32" w:line="234" w:lineRule="auto"/>
        <w:ind w:left="33"/>
        <w:rPr>
          <w:rFonts w:ascii="宋体" w:hAnsi="宋体" w:eastAsia="宋体" w:cs="宋体"/>
          <w:sz w:val="21"/>
          <w:szCs w:val="21"/>
        </w:rPr>
      </w:pPr>
      <w:r>
        <w:rPr>
          <w:rFonts w:ascii="Times New Roman" w:hAnsi="Times New Roman" w:eastAsia="Times New Roman" w:cs="Times New Roman"/>
          <w:b/>
          <w:bCs/>
          <w:spacing w:val="-1"/>
          <w:sz w:val="21"/>
          <w:szCs w:val="21"/>
        </w:rPr>
        <w:t>2</w:t>
      </w:r>
      <w:r>
        <w:rPr>
          <w:rFonts w:ascii="Times New Roman" w:hAnsi="Times New Roman" w:eastAsia="Times New Roman" w:cs="Times New Roman"/>
          <w:i/>
          <w:iCs/>
          <w:spacing w:val="-1"/>
          <w:sz w:val="21"/>
          <w:szCs w:val="21"/>
        </w:rPr>
        <w:t>.</w:t>
      </w:r>
      <w:r>
        <w:rPr>
          <w:rFonts w:ascii="宋体" w:hAnsi="宋体" w:eastAsia="宋体" w:cs="宋体"/>
          <w:spacing w:val="-1"/>
          <w:sz w:val="21"/>
          <w:szCs w:val="21"/>
        </w:rPr>
        <w:t>运动学图象问题</w:t>
      </w:r>
    </w:p>
    <w:p w14:paraId="0DE39081">
      <w:pPr>
        <w:spacing w:before="3" w:line="222" w:lineRule="auto"/>
        <w:ind w:left="33" w:firstLine="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看清坐标轴所表示的物理量</w:t>
      </w:r>
      <w:r>
        <w:rPr>
          <w:rFonts w:ascii="Times New Roman" w:hAnsi="Times New Roman" w:eastAsia="Times New Roman" w:cs="Times New Roman"/>
          <w:spacing w:val="-1"/>
          <w:sz w:val="21"/>
          <w:szCs w:val="21"/>
        </w:rPr>
        <w:t>:</w:t>
      </w:r>
      <w:r>
        <w:rPr>
          <w:rFonts w:ascii="宋体" w:hAnsi="宋体" w:eastAsia="宋体" w:cs="宋体"/>
          <w:spacing w:val="-1"/>
          <w:sz w:val="21"/>
          <w:szCs w:val="21"/>
        </w:rPr>
        <w:t>明确因变量与自变量的制约关系</w:t>
      </w:r>
      <w:r>
        <w:rPr>
          <w:rFonts w:ascii="Times New Roman" w:hAnsi="Times New Roman" w:eastAsia="Times New Roman" w:cs="Times New Roman"/>
          <w:spacing w:val="-1"/>
          <w:sz w:val="21"/>
          <w:szCs w:val="21"/>
        </w:rPr>
        <w:t>,</w:t>
      </w:r>
      <w:r>
        <w:rPr>
          <w:rFonts w:ascii="宋体" w:hAnsi="宋体" w:eastAsia="宋体" w:cs="宋体"/>
          <w:spacing w:val="-1"/>
          <w:sz w:val="21"/>
          <w:szCs w:val="21"/>
        </w:rPr>
        <w:t>分清是运</w:t>
      </w:r>
      <w:r>
        <w:rPr>
          <w:rFonts w:ascii="宋体" w:hAnsi="宋体" w:eastAsia="宋体" w:cs="宋体"/>
          <w:spacing w:val="-2"/>
          <w:sz w:val="21"/>
          <w:szCs w:val="21"/>
        </w:rPr>
        <w:t>动学图象</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v-t</w:t>
      </w:r>
      <w:r>
        <w:rPr>
          <w:rFonts w:ascii="宋体" w:hAnsi="宋体" w:eastAsia="宋体" w:cs="宋体"/>
          <w:i/>
          <w:iCs/>
          <w:spacing w:val="-2"/>
          <w:sz w:val="22"/>
          <w:szCs w:val="22"/>
        </w:rPr>
        <w:t>、</w:t>
      </w:r>
      <w:r>
        <w:rPr>
          <w:rFonts w:ascii="Times New Roman" w:hAnsi="Times New Roman" w:eastAsia="Times New Roman" w:cs="Times New Roman"/>
          <w:i/>
          <w:iCs/>
          <w:spacing w:val="-2"/>
          <w:sz w:val="21"/>
          <w:szCs w:val="21"/>
        </w:rPr>
        <w:t>x-t</w:t>
      </w:r>
      <w:r>
        <w:rPr>
          <w:rFonts w:ascii="宋体" w:hAnsi="宋体" w:eastAsia="宋体" w:cs="宋体"/>
          <w:i/>
          <w:iCs/>
          <w:spacing w:val="-2"/>
          <w:sz w:val="22"/>
          <w:szCs w:val="22"/>
        </w:rPr>
        <w:t>、</w:t>
      </w:r>
      <w:r>
        <w:rPr>
          <w:rFonts w:ascii="宋体" w:hAnsi="宋体" w:eastAsia="宋体" w:cs="宋体"/>
          <w:sz w:val="22"/>
          <w:szCs w:val="22"/>
        </w:rPr>
        <w:t xml:space="preserve"> </w:t>
      </w:r>
      <w:r>
        <w:rPr>
          <w:rFonts w:ascii="Times New Roman" w:hAnsi="Times New Roman" w:eastAsia="Times New Roman" w:cs="Times New Roman"/>
          <w:i/>
          <w:iCs/>
          <w:spacing w:val="-1"/>
          <w:sz w:val="21"/>
          <w:szCs w:val="21"/>
        </w:rPr>
        <w:t>a-t</w:t>
      </w:r>
      <w:r>
        <w:rPr>
          <w:rFonts w:ascii="Times New Roman" w:hAnsi="Times New Roman" w:eastAsia="Times New Roman" w:cs="Times New Roman"/>
          <w:spacing w:val="-1"/>
          <w:sz w:val="21"/>
          <w:szCs w:val="21"/>
        </w:rPr>
        <w:t>)</w:t>
      </w:r>
      <w:r>
        <w:rPr>
          <w:rFonts w:ascii="宋体" w:hAnsi="宋体" w:eastAsia="宋体" w:cs="宋体"/>
          <w:spacing w:val="-1"/>
          <w:sz w:val="21"/>
          <w:szCs w:val="21"/>
        </w:rPr>
        <w:t>还是动力学图象</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F-a</w:t>
      </w:r>
      <w:r>
        <w:rPr>
          <w:rFonts w:ascii="宋体" w:hAnsi="宋体" w:eastAsia="宋体" w:cs="宋体"/>
          <w:i/>
          <w:iCs/>
          <w:spacing w:val="-1"/>
          <w:sz w:val="22"/>
          <w:szCs w:val="22"/>
        </w:rPr>
        <w:t>、</w:t>
      </w:r>
      <w:r>
        <w:rPr>
          <w:rFonts w:ascii="Times New Roman" w:hAnsi="Times New Roman" w:eastAsia="Times New Roman" w:cs="Times New Roman"/>
          <w:i/>
          <w:iCs/>
          <w:spacing w:val="-1"/>
          <w:sz w:val="21"/>
          <w:szCs w:val="21"/>
        </w:rPr>
        <w:t>F-t</w:t>
      </w:r>
      <w:r>
        <w:rPr>
          <w:rFonts w:ascii="宋体" w:hAnsi="宋体" w:eastAsia="宋体" w:cs="宋体"/>
          <w:i/>
          <w:iCs/>
          <w:spacing w:val="-1"/>
          <w:sz w:val="22"/>
          <w:szCs w:val="22"/>
        </w:rPr>
        <w:t>、</w:t>
      </w:r>
      <w:r>
        <w:rPr>
          <w:rFonts w:ascii="Times New Roman" w:hAnsi="Times New Roman" w:eastAsia="Times New Roman" w:cs="Times New Roman"/>
          <w:i/>
          <w:iCs/>
          <w:spacing w:val="-1"/>
          <w:sz w:val="21"/>
          <w:szCs w:val="21"/>
        </w:rPr>
        <w:t>F-x</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27C56319">
      <w:pPr>
        <w:spacing w:line="222" w:lineRule="auto"/>
        <w:rPr>
          <w:rFonts w:ascii="宋体" w:hAnsi="宋体" w:eastAsia="宋体" w:cs="宋体"/>
          <w:sz w:val="21"/>
          <w:szCs w:val="21"/>
        </w:rPr>
        <w:sectPr>
          <w:headerReference r:id="rId19" w:type="default"/>
          <w:footerReference r:id="rId20" w:type="default"/>
          <w:pgSz w:w="11907" w:h="16839"/>
          <w:pgMar w:top="1166" w:right="1708" w:bottom="637" w:left="1771" w:header="831" w:footer="387" w:gutter="0"/>
          <w:cols w:space="720" w:num="1"/>
        </w:sectPr>
      </w:pPr>
    </w:p>
    <w:p w14:paraId="42E4F25D">
      <w:pPr>
        <w:spacing w:before="302" w:line="214" w:lineRule="auto"/>
        <w:jc w:val="right"/>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看图线本身</w:t>
      </w:r>
      <w:r>
        <w:rPr>
          <w:rFonts w:ascii="Times New Roman" w:hAnsi="Times New Roman" w:eastAsia="Times New Roman" w:cs="Times New Roman"/>
          <w:sz w:val="21"/>
          <w:szCs w:val="21"/>
        </w:rPr>
        <w:t>:</w:t>
      </w:r>
      <w:r>
        <w:rPr>
          <w:rFonts w:ascii="宋体" w:hAnsi="宋体" w:eastAsia="宋体" w:cs="宋体"/>
          <w:sz w:val="21"/>
          <w:szCs w:val="21"/>
        </w:rPr>
        <w:t>识别两个相关量的变化趋势</w:t>
      </w:r>
      <w:r>
        <w:rPr>
          <w:rFonts w:ascii="Times New Roman" w:hAnsi="Times New Roman" w:eastAsia="Times New Roman" w:cs="Times New Roman"/>
          <w:sz w:val="21"/>
          <w:szCs w:val="21"/>
        </w:rPr>
        <w:t>,</w:t>
      </w:r>
      <w:r>
        <w:rPr>
          <w:rFonts w:ascii="宋体" w:hAnsi="宋体" w:eastAsia="宋体" w:cs="宋体"/>
          <w:sz w:val="21"/>
          <w:szCs w:val="21"/>
        </w:rPr>
        <w:t>进而分析具体</w:t>
      </w:r>
      <w:r>
        <w:rPr>
          <w:rFonts w:ascii="宋体" w:hAnsi="宋体" w:eastAsia="宋体" w:cs="宋体"/>
          <w:spacing w:val="-1"/>
          <w:sz w:val="21"/>
          <w:szCs w:val="21"/>
        </w:rPr>
        <w:t>的物理过程</w:t>
      </w:r>
      <w:r>
        <w:rPr>
          <w:rFonts w:ascii="Times New Roman" w:hAnsi="Times New Roman" w:eastAsia="Times New Roman" w:cs="Times New Roman"/>
          <w:spacing w:val="-1"/>
          <w:sz w:val="21"/>
          <w:szCs w:val="21"/>
        </w:rPr>
        <w:t>,</w:t>
      </w:r>
      <w:r>
        <w:rPr>
          <w:rFonts w:ascii="宋体" w:hAnsi="宋体" w:eastAsia="宋体" w:cs="宋体"/>
          <w:spacing w:val="-1"/>
          <w:sz w:val="21"/>
          <w:szCs w:val="21"/>
        </w:rPr>
        <w:t>尽量写出函数关系式。</w:t>
      </w:r>
    </w:p>
    <w:p w14:paraId="476A7CBB">
      <w:pPr>
        <w:spacing w:before="28" w:line="230" w:lineRule="auto"/>
        <w:ind w:left="40" w:right="75" w:hanging="3"/>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看交点、斜率和</w:t>
      </w:r>
      <w:r>
        <w:rPr>
          <w:rFonts w:ascii="Times New Roman" w:hAnsi="Times New Roman" w:eastAsia="Times New Roman" w:cs="Times New Roman"/>
          <w:spacing w:val="1"/>
          <w:sz w:val="21"/>
          <w:szCs w:val="21"/>
        </w:rPr>
        <w:t>“</w:t>
      </w:r>
      <w:r>
        <w:rPr>
          <w:rFonts w:ascii="宋体" w:hAnsi="宋体" w:eastAsia="宋体" w:cs="宋体"/>
          <w:spacing w:val="1"/>
          <w:sz w:val="21"/>
          <w:szCs w:val="21"/>
        </w:rPr>
        <w:t>面积</w:t>
      </w:r>
      <w:r>
        <w:rPr>
          <w:rFonts w:ascii="Times New Roman" w:hAnsi="Times New Roman" w:eastAsia="Times New Roman" w:cs="Times New Roman"/>
          <w:spacing w:val="1"/>
          <w:sz w:val="21"/>
          <w:szCs w:val="21"/>
        </w:rPr>
        <w:t>”:</w:t>
      </w:r>
      <w:r>
        <w:rPr>
          <w:rFonts w:ascii="宋体" w:hAnsi="宋体" w:eastAsia="宋体" w:cs="宋体"/>
          <w:spacing w:val="1"/>
          <w:sz w:val="21"/>
          <w:szCs w:val="21"/>
        </w:rPr>
        <w:t>明确图线与图线的交点、图线与坐标轴的交点、图线斜率、图线</w:t>
      </w:r>
      <w:r>
        <w:rPr>
          <w:rFonts w:ascii="宋体" w:hAnsi="宋体" w:eastAsia="宋体" w:cs="宋体"/>
          <w:sz w:val="21"/>
          <w:szCs w:val="21"/>
        </w:rPr>
        <w:t xml:space="preserve"> </w:t>
      </w:r>
      <w:r>
        <w:rPr>
          <w:rFonts w:ascii="宋体" w:hAnsi="宋体" w:eastAsia="宋体" w:cs="宋体"/>
          <w:spacing w:val="-1"/>
          <w:sz w:val="21"/>
          <w:szCs w:val="21"/>
        </w:rPr>
        <w:t>与坐标轴围成的面积的物理意义。</w:t>
      </w:r>
    </w:p>
    <w:p w14:paraId="791101F9">
      <w:pPr>
        <w:spacing w:before="20" w:line="220" w:lineRule="auto"/>
        <w:ind w:left="40"/>
        <w:rPr>
          <w:rFonts w:ascii="宋体" w:hAnsi="宋体" w:eastAsia="宋体" w:cs="宋体"/>
          <w:sz w:val="21"/>
          <w:szCs w:val="21"/>
        </w:rPr>
      </w:pPr>
      <w:r>
        <w:rPr>
          <w:rFonts w:ascii="宋体" w:hAnsi="宋体" w:eastAsia="宋体" w:cs="宋体"/>
          <w:b/>
          <w:bCs/>
          <w:spacing w:val="-3"/>
          <w:sz w:val="21"/>
          <w:szCs w:val="21"/>
        </w:rPr>
        <w:t>二、动力学基本规律的理解及应用</w:t>
      </w:r>
    </w:p>
    <w:p w14:paraId="4EB22BF5">
      <w:pPr>
        <w:spacing w:before="23" w:line="213" w:lineRule="auto"/>
        <w:ind w:left="53"/>
        <w:rPr>
          <w:rFonts w:ascii="宋体" w:hAnsi="宋体" w:eastAsia="宋体" w:cs="宋体"/>
          <w:sz w:val="21"/>
          <w:szCs w:val="21"/>
        </w:rPr>
      </w:pPr>
      <w:r>
        <w:rPr>
          <w:rFonts w:ascii="Times New Roman" w:hAnsi="Times New Roman" w:eastAsia="Times New Roman" w:cs="Times New Roman"/>
          <w:spacing w:val="-4"/>
          <w:sz w:val="21"/>
          <w:szCs w:val="21"/>
        </w:rPr>
        <w:t>1.</w:t>
      </w:r>
      <w:r>
        <w:rPr>
          <w:rFonts w:ascii="宋体" w:hAnsi="宋体" w:eastAsia="宋体" w:cs="宋体"/>
          <w:spacing w:val="-4"/>
          <w:sz w:val="21"/>
          <w:szCs w:val="21"/>
        </w:rPr>
        <w:t>解题步骤：</w:t>
      </w:r>
    </w:p>
    <w:p w14:paraId="61A1B3FB">
      <w:pPr>
        <w:spacing w:line="3277" w:lineRule="exact"/>
        <w:ind w:firstLine="1883"/>
      </w:pPr>
      <w:r>
        <w:rPr>
          <w:position w:val="-65"/>
        </w:rPr>
        <w:drawing>
          <wp:inline distT="0" distB="0" distL="0" distR="0">
            <wp:extent cx="2919095" cy="208089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416"/>
                    <a:stretch>
                      <a:fillRect/>
                    </a:stretch>
                  </pic:blipFill>
                  <pic:spPr>
                    <a:xfrm>
                      <a:off x="0" y="0"/>
                      <a:ext cx="2919095" cy="2080895"/>
                    </a:xfrm>
                    <a:prstGeom prst="rect">
                      <a:avLst/>
                    </a:prstGeom>
                  </pic:spPr>
                </pic:pic>
              </a:graphicData>
            </a:graphic>
          </wp:inline>
        </w:drawing>
      </w:r>
    </w:p>
    <w:p w14:paraId="27F78BCE">
      <w:pPr>
        <w:spacing w:before="32" w:line="234" w:lineRule="auto"/>
        <w:ind w:left="33"/>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处理临界问题的</w:t>
      </w:r>
      <w:r>
        <w:rPr>
          <w:rFonts w:ascii="Times New Roman" w:hAnsi="Times New Roman" w:eastAsia="Times New Roman" w:cs="Times New Roman"/>
          <w:spacing w:val="-2"/>
          <w:sz w:val="21"/>
          <w:szCs w:val="21"/>
        </w:rPr>
        <w:t>“</w:t>
      </w:r>
      <w:r>
        <w:rPr>
          <w:rFonts w:ascii="宋体" w:hAnsi="宋体" w:eastAsia="宋体" w:cs="宋体"/>
          <w:spacing w:val="-2"/>
          <w:sz w:val="21"/>
          <w:szCs w:val="21"/>
        </w:rPr>
        <w:t>三种</w:t>
      </w:r>
      <w:r>
        <w:rPr>
          <w:rFonts w:ascii="Times New Roman" w:hAnsi="Times New Roman" w:eastAsia="Times New Roman" w:cs="Times New Roman"/>
          <w:spacing w:val="-2"/>
          <w:sz w:val="21"/>
          <w:szCs w:val="21"/>
        </w:rPr>
        <w:t>”</w:t>
      </w:r>
      <w:r>
        <w:rPr>
          <w:rFonts w:ascii="宋体" w:hAnsi="宋体" w:eastAsia="宋体" w:cs="宋体"/>
          <w:spacing w:val="-2"/>
          <w:sz w:val="21"/>
          <w:szCs w:val="21"/>
        </w:rPr>
        <w:t>方法：</w:t>
      </w:r>
    </w:p>
    <w:p w14:paraId="1CAD7BDC">
      <w:pPr>
        <w:spacing w:before="4" w:line="232" w:lineRule="auto"/>
        <w:ind w:left="60" w:right="75" w:hanging="2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极限法</w:t>
      </w:r>
      <w:r>
        <w:rPr>
          <w:rFonts w:ascii="Times New Roman" w:hAnsi="Times New Roman" w:eastAsia="Times New Roman" w:cs="Times New Roman"/>
          <w:spacing w:val="1"/>
          <w:sz w:val="21"/>
          <w:szCs w:val="21"/>
        </w:rPr>
        <w:t>:</w:t>
      </w:r>
      <w:r>
        <w:rPr>
          <w:rFonts w:ascii="宋体" w:hAnsi="宋体" w:eastAsia="宋体" w:cs="宋体"/>
          <w:spacing w:val="1"/>
          <w:sz w:val="21"/>
          <w:szCs w:val="21"/>
        </w:rPr>
        <w:t>把物理问题</w:t>
      </w:r>
      <w:r>
        <w:rPr>
          <w:rFonts w:ascii="Times New Roman" w:hAnsi="Times New Roman" w:eastAsia="Times New Roman" w:cs="Times New Roman"/>
          <w:spacing w:val="1"/>
          <w:sz w:val="21"/>
          <w:szCs w:val="21"/>
        </w:rPr>
        <w:t>(</w:t>
      </w:r>
      <w:r>
        <w:rPr>
          <w:rFonts w:ascii="宋体" w:hAnsi="宋体" w:eastAsia="宋体" w:cs="宋体"/>
          <w:spacing w:val="1"/>
          <w:sz w:val="21"/>
          <w:szCs w:val="21"/>
        </w:rPr>
        <w:t>或过程</w:t>
      </w:r>
      <w:r>
        <w:rPr>
          <w:rFonts w:ascii="Times New Roman" w:hAnsi="Times New Roman" w:eastAsia="Times New Roman" w:cs="Times New Roman"/>
          <w:spacing w:val="1"/>
          <w:sz w:val="21"/>
          <w:szCs w:val="21"/>
        </w:rPr>
        <w:t>)</w:t>
      </w:r>
      <w:r>
        <w:rPr>
          <w:rFonts w:ascii="宋体" w:hAnsi="宋体" w:eastAsia="宋体" w:cs="宋体"/>
          <w:spacing w:val="1"/>
          <w:sz w:val="21"/>
          <w:szCs w:val="21"/>
        </w:rPr>
        <w:t>推向极端</w:t>
      </w:r>
      <w:r>
        <w:rPr>
          <w:rFonts w:ascii="Times New Roman" w:hAnsi="Times New Roman" w:eastAsia="Times New Roman" w:cs="Times New Roman"/>
          <w:spacing w:val="1"/>
          <w:sz w:val="21"/>
          <w:szCs w:val="21"/>
        </w:rPr>
        <w:t>,</w:t>
      </w:r>
      <w:r>
        <w:rPr>
          <w:rFonts w:ascii="宋体" w:hAnsi="宋体" w:eastAsia="宋体" w:cs="宋体"/>
          <w:sz w:val="21"/>
          <w:szCs w:val="21"/>
        </w:rPr>
        <w:t>从而使临界现象</w:t>
      </w:r>
      <w:r>
        <w:rPr>
          <w:rFonts w:ascii="Times New Roman" w:hAnsi="Times New Roman" w:eastAsia="Times New Roman" w:cs="Times New Roman"/>
          <w:sz w:val="21"/>
          <w:szCs w:val="21"/>
        </w:rPr>
        <w:t>(</w:t>
      </w:r>
      <w:r>
        <w:rPr>
          <w:rFonts w:ascii="宋体" w:hAnsi="宋体" w:eastAsia="宋体" w:cs="宋体"/>
          <w:sz w:val="21"/>
          <w:szCs w:val="21"/>
        </w:rPr>
        <w:t>或状态</w:t>
      </w:r>
      <w:r>
        <w:rPr>
          <w:rFonts w:ascii="Times New Roman" w:hAnsi="Times New Roman" w:eastAsia="Times New Roman" w:cs="Times New Roman"/>
          <w:sz w:val="21"/>
          <w:szCs w:val="21"/>
        </w:rPr>
        <w:t>)</w:t>
      </w:r>
      <w:r>
        <w:rPr>
          <w:rFonts w:ascii="宋体" w:hAnsi="宋体" w:eastAsia="宋体" w:cs="宋体"/>
          <w:sz w:val="21"/>
          <w:szCs w:val="21"/>
        </w:rPr>
        <w:t>暴露出来</w:t>
      </w:r>
      <w:r>
        <w:rPr>
          <w:rFonts w:ascii="Times New Roman" w:hAnsi="Times New Roman" w:eastAsia="Times New Roman" w:cs="Times New Roman"/>
          <w:sz w:val="21"/>
          <w:szCs w:val="21"/>
        </w:rPr>
        <w:t>,</w:t>
      </w:r>
      <w:r>
        <w:rPr>
          <w:rFonts w:ascii="Times New Roman" w:hAnsi="Times New Roman" w:eastAsia="Times New Roman" w:cs="Times New Roman"/>
          <w:spacing w:val="-21"/>
          <w:sz w:val="21"/>
          <w:szCs w:val="21"/>
        </w:rPr>
        <w:t xml:space="preserve"> </w:t>
      </w:r>
      <w:r>
        <w:rPr>
          <w:rFonts w:ascii="宋体" w:hAnsi="宋体" w:eastAsia="宋体" w:cs="宋体"/>
          <w:sz w:val="21"/>
          <w:szCs w:val="21"/>
        </w:rPr>
        <w:t xml:space="preserve">以达到正确解决 </w:t>
      </w:r>
      <w:r>
        <w:rPr>
          <w:rFonts w:ascii="宋体" w:hAnsi="宋体" w:eastAsia="宋体" w:cs="宋体"/>
          <w:spacing w:val="-5"/>
          <w:sz w:val="21"/>
          <w:szCs w:val="21"/>
        </w:rPr>
        <w:t>问题的目的。</w:t>
      </w:r>
    </w:p>
    <w:p w14:paraId="47025801">
      <w:pPr>
        <w:spacing w:before="17" w:line="227" w:lineRule="auto"/>
        <w:ind w:left="41" w:right="77" w:hanging="4"/>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假设法</w:t>
      </w:r>
      <w:r>
        <w:rPr>
          <w:rFonts w:ascii="Times New Roman" w:hAnsi="Times New Roman" w:eastAsia="Times New Roman" w:cs="Times New Roman"/>
          <w:spacing w:val="3"/>
          <w:sz w:val="21"/>
          <w:szCs w:val="21"/>
        </w:rPr>
        <w:t>:</w:t>
      </w:r>
      <w:r>
        <w:rPr>
          <w:rFonts w:ascii="宋体" w:hAnsi="宋体" w:eastAsia="宋体" w:cs="宋体"/>
          <w:spacing w:val="3"/>
          <w:sz w:val="21"/>
          <w:szCs w:val="21"/>
        </w:rPr>
        <w:t>临界问题存在多种可能</w:t>
      </w:r>
      <w:r>
        <w:rPr>
          <w:rFonts w:ascii="Times New Roman" w:hAnsi="Times New Roman" w:eastAsia="Times New Roman" w:cs="Times New Roman"/>
          <w:spacing w:val="3"/>
          <w:sz w:val="21"/>
          <w:szCs w:val="21"/>
        </w:rPr>
        <w:t>,</w:t>
      </w:r>
      <w:r>
        <w:rPr>
          <w:rFonts w:ascii="宋体" w:hAnsi="宋体" w:eastAsia="宋体" w:cs="宋体"/>
          <w:spacing w:val="3"/>
          <w:sz w:val="21"/>
          <w:szCs w:val="21"/>
        </w:rPr>
        <w:t>特别是有非此即彼两种可能时</w:t>
      </w:r>
      <w:r>
        <w:rPr>
          <w:rFonts w:ascii="Times New Roman" w:hAnsi="Times New Roman" w:eastAsia="Times New Roman" w:cs="Times New Roman"/>
          <w:spacing w:val="3"/>
          <w:sz w:val="21"/>
          <w:szCs w:val="21"/>
        </w:rPr>
        <w:t>,</w:t>
      </w:r>
      <w:r>
        <w:rPr>
          <w:rFonts w:ascii="宋体" w:hAnsi="宋体" w:eastAsia="宋体" w:cs="宋体"/>
          <w:spacing w:val="3"/>
          <w:sz w:val="21"/>
          <w:szCs w:val="21"/>
        </w:rPr>
        <w:t>或变化</w:t>
      </w:r>
      <w:r>
        <w:rPr>
          <w:rFonts w:ascii="宋体" w:hAnsi="宋体" w:eastAsia="宋体" w:cs="宋体"/>
          <w:spacing w:val="2"/>
          <w:sz w:val="21"/>
          <w:szCs w:val="21"/>
        </w:rPr>
        <w:t>过程中可能出现临</w:t>
      </w:r>
      <w:r>
        <w:rPr>
          <w:rFonts w:ascii="宋体" w:hAnsi="宋体" w:eastAsia="宋体" w:cs="宋体"/>
          <w:sz w:val="21"/>
          <w:szCs w:val="21"/>
        </w:rPr>
        <w:t xml:space="preserve"> </w:t>
      </w:r>
      <w:r>
        <w:rPr>
          <w:rFonts w:ascii="宋体" w:hAnsi="宋体" w:eastAsia="宋体" w:cs="宋体"/>
          <w:spacing w:val="-1"/>
          <w:sz w:val="21"/>
          <w:szCs w:val="21"/>
        </w:rPr>
        <w:t>界条件、也可能不出现临界条件时</w:t>
      </w:r>
      <w:r>
        <w:rPr>
          <w:rFonts w:ascii="Times New Roman" w:hAnsi="Times New Roman" w:eastAsia="Times New Roman" w:cs="Times New Roman"/>
          <w:spacing w:val="-1"/>
          <w:sz w:val="21"/>
          <w:szCs w:val="21"/>
        </w:rPr>
        <w:t>,</w:t>
      </w:r>
      <w:r>
        <w:rPr>
          <w:rFonts w:ascii="宋体" w:hAnsi="宋体" w:eastAsia="宋体" w:cs="宋体"/>
          <w:spacing w:val="-1"/>
          <w:sz w:val="21"/>
          <w:szCs w:val="21"/>
        </w:rPr>
        <w:t>往往用假设法解决问题。</w:t>
      </w:r>
    </w:p>
    <w:p w14:paraId="625D24EB">
      <w:pPr>
        <w:spacing w:before="29"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数学法</w:t>
      </w:r>
      <w:r>
        <w:rPr>
          <w:rFonts w:ascii="Times New Roman" w:hAnsi="Times New Roman" w:eastAsia="Times New Roman" w:cs="Times New Roman"/>
          <w:spacing w:val="-1"/>
          <w:sz w:val="21"/>
          <w:szCs w:val="21"/>
        </w:rPr>
        <w:t>:</w:t>
      </w:r>
      <w:r>
        <w:rPr>
          <w:rFonts w:ascii="宋体" w:hAnsi="宋体" w:eastAsia="宋体" w:cs="宋体"/>
          <w:spacing w:val="-1"/>
          <w:sz w:val="21"/>
          <w:szCs w:val="21"/>
        </w:rPr>
        <w:t>将物理过程转化为数学表达式</w:t>
      </w:r>
      <w:r>
        <w:rPr>
          <w:rFonts w:ascii="Times New Roman" w:hAnsi="Times New Roman" w:eastAsia="Times New Roman" w:cs="Times New Roman"/>
          <w:spacing w:val="-1"/>
          <w:sz w:val="21"/>
          <w:szCs w:val="21"/>
        </w:rPr>
        <w:t>,</w:t>
      </w:r>
      <w:r>
        <w:rPr>
          <w:rFonts w:ascii="宋体" w:hAnsi="宋体" w:eastAsia="宋体" w:cs="宋体"/>
          <w:spacing w:val="-1"/>
          <w:sz w:val="21"/>
          <w:szCs w:val="21"/>
        </w:rPr>
        <w:t>根据数学表达式解出临界条件。</w:t>
      </w:r>
    </w:p>
    <w:p w14:paraId="700CB24C">
      <w:pPr>
        <w:spacing w:before="30" w:line="220" w:lineRule="auto"/>
        <w:jc w:val="right"/>
        <w:rPr>
          <w:rFonts w:ascii="宋体" w:hAnsi="宋体" w:eastAsia="宋体" w:cs="宋体"/>
          <w:sz w:val="21"/>
          <w:szCs w:val="21"/>
        </w:rPr>
      </w:pPr>
      <w:r>
        <w:rPr>
          <w:rFonts w:ascii="宋体" w:hAnsi="宋体" w:eastAsia="宋体" w:cs="宋体"/>
          <w:spacing w:val="-6"/>
          <w:sz w:val="21"/>
          <w:szCs w:val="21"/>
        </w:rPr>
        <w:t>温馨提示动力学中的临界极值问题常涉及的物理模型有传送带模型、板块模型、弹簧模型等。</w:t>
      </w:r>
    </w:p>
    <w:p w14:paraId="112A9DB4">
      <w:pPr>
        <w:spacing w:before="176"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0BF5B67D">
      <w:pPr>
        <w:spacing w:before="202" w:line="264" w:lineRule="auto"/>
        <w:ind w:left="148" w:right="211" w:hanging="109"/>
        <w:rPr>
          <w:rFonts w:ascii="宋体" w:hAnsi="宋体" w:eastAsia="宋体" w:cs="宋体"/>
          <w:sz w:val="21"/>
          <w:szCs w:val="21"/>
        </w:rPr>
      </w:pPr>
      <w:r>
        <w:rPr>
          <w:rFonts w:ascii="Segoe UI Symbol" w:hAnsi="Segoe UI Symbol" w:eastAsia="Segoe UI Symbol" w:cs="Segoe UI Symbol"/>
          <w:sz w:val="21"/>
          <w:szCs w:val="21"/>
        </w:rPr>
        <w:t>*</w:t>
      </w:r>
      <w:r>
        <w:rPr>
          <w:rFonts w:ascii="Times New Roman" w:hAnsi="Times New Roman" w:eastAsia="Times New Roman" w:cs="Times New Roman"/>
          <w:sz w:val="21"/>
          <w:szCs w:val="21"/>
        </w:rPr>
        <w:t>1</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．一辆小车以一定速度冲上光滑斜面后回到原处，其</w:t>
      </w:r>
      <w:r>
        <w:rPr>
          <w:rFonts w:ascii="宋体" w:hAnsi="宋体" w:eastAsia="宋体" w:cs="宋体"/>
          <w:spacing w:val="-37"/>
          <w:sz w:val="21"/>
          <w:szCs w:val="21"/>
        </w:rPr>
        <w:t xml:space="preserve"> </w:t>
      </w:r>
      <w:r>
        <w:rPr>
          <w:rFonts w:ascii="Times New Roman" w:hAnsi="Times New Roman" w:eastAsia="Times New Roman" w:cs="Times New Roman"/>
          <w:i/>
          <w:iCs/>
          <w:sz w:val="21"/>
          <w:szCs w:val="21"/>
        </w:rPr>
        <w:t>υ-t</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 xml:space="preserve">图像如图，下列说法正确的是 </w:t>
      </w:r>
      <w:r>
        <w:rPr>
          <w:rFonts w:ascii="宋体" w:hAnsi="宋体" w:eastAsia="宋体" w:cs="宋体"/>
          <w:spacing w:val="-18"/>
          <w:w w:val="96"/>
          <w:sz w:val="21"/>
          <w:szCs w:val="21"/>
        </w:rPr>
        <w:t>(</w:t>
      </w:r>
      <w:r>
        <w:rPr>
          <w:rFonts w:ascii="宋体" w:hAnsi="宋体" w:eastAsia="宋体" w:cs="宋体"/>
          <w:spacing w:val="45"/>
          <w:sz w:val="21"/>
          <w:szCs w:val="21"/>
        </w:rPr>
        <w:t xml:space="preserve">  </w:t>
      </w:r>
      <w:r>
        <w:rPr>
          <w:rFonts w:ascii="宋体" w:hAnsi="宋体" w:eastAsia="宋体" w:cs="宋体"/>
          <w:spacing w:val="-18"/>
          <w:w w:val="96"/>
          <w:sz w:val="21"/>
          <w:szCs w:val="21"/>
        </w:rPr>
        <w:t>)</w:t>
      </w:r>
    </w:p>
    <w:p w14:paraId="1A01839B">
      <w:pPr>
        <w:spacing w:before="85" w:line="1911" w:lineRule="exact"/>
        <w:ind w:firstLine="2921"/>
      </w:pPr>
      <w:r>
        <w:rPr>
          <w:position w:val="-38"/>
        </w:rPr>
        <w:drawing>
          <wp:inline distT="0" distB="0" distL="0" distR="0">
            <wp:extent cx="1599565" cy="121348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417"/>
                    <a:stretch>
                      <a:fillRect/>
                    </a:stretch>
                  </pic:blipFill>
                  <pic:spPr>
                    <a:xfrm>
                      <a:off x="0" y="0"/>
                      <a:ext cx="1600199" cy="1213485"/>
                    </a:xfrm>
                    <a:prstGeom prst="rect">
                      <a:avLst/>
                    </a:prstGeom>
                  </pic:spPr>
                </pic:pic>
              </a:graphicData>
            </a:graphic>
          </wp:inline>
        </w:drawing>
      </w:r>
    </w:p>
    <w:p w14:paraId="7EBE3AAC">
      <w:pPr>
        <w:spacing w:before="195"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．上滑过程和下滑过程的时间相等</w:t>
      </w:r>
    </w:p>
    <w:p w14:paraId="46C40440">
      <w:pPr>
        <w:spacing w:before="61"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．上滑过程和下滑过程发生的位移相同</w:t>
      </w:r>
    </w:p>
    <w:p w14:paraId="2112D5AD">
      <w:pPr>
        <w:spacing w:before="60"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．到达最高点时，小车的速度和加速度均为零</w:t>
      </w:r>
    </w:p>
    <w:p w14:paraId="26E5582D">
      <w:pPr>
        <w:spacing w:before="61"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6"/>
          <w:sz w:val="21"/>
          <w:szCs w:val="21"/>
        </w:rPr>
        <w:t xml:space="preserve"> </w:t>
      </w:r>
      <w:r>
        <w:rPr>
          <w:rFonts w:ascii="宋体" w:hAnsi="宋体" w:eastAsia="宋体" w:cs="宋体"/>
          <w:spacing w:val="-2"/>
          <w:sz w:val="21"/>
          <w:szCs w:val="21"/>
        </w:rPr>
        <w:t>．上滑过程和下滑过程的加速度大小相等、方向相反</w:t>
      </w:r>
    </w:p>
    <w:p w14:paraId="315DB95F">
      <w:pPr>
        <w:spacing w:before="44" w:line="233" w:lineRule="auto"/>
        <w:ind w:left="37" w:right="10" w:firstLine="1"/>
        <w:rPr>
          <w:rFonts w:ascii="宋体" w:hAnsi="宋体" w:eastAsia="宋体" w:cs="宋体"/>
          <w:sz w:val="24"/>
          <w:szCs w:val="24"/>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宋体" w:hAnsi="宋体" w:eastAsia="宋体" w:cs="宋体"/>
          <w:spacing w:val="-1"/>
          <w:sz w:val="24"/>
          <w:szCs w:val="24"/>
        </w:rPr>
        <w:t>如图所示，两材质不同的物块用细线连接，放在粗糙的斜面上由静止开始加</w:t>
      </w:r>
      <w:r>
        <w:rPr>
          <w:rFonts w:ascii="宋体" w:hAnsi="宋体" w:eastAsia="宋体" w:cs="宋体"/>
          <w:spacing w:val="8"/>
          <w:sz w:val="24"/>
          <w:szCs w:val="24"/>
        </w:rPr>
        <w:t xml:space="preserve"> </w:t>
      </w:r>
      <w:r>
        <w:rPr>
          <w:rFonts w:ascii="宋体" w:hAnsi="宋体" w:eastAsia="宋体" w:cs="宋体"/>
          <w:spacing w:val="-3"/>
          <w:sz w:val="24"/>
          <w:szCs w:val="24"/>
        </w:rPr>
        <w:t>速下滑，加速度分别为</w:t>
      </w:r>
      <w:r>
        <w:rPr>
          <w:rFonts w:ascii="宋体" w:hAnsi="宋体" w:eastAsia="宋体" w:cs="宋体"/>
          <w:spacing w:val="-18"/>
          <w:sz w:val="24"/>
          <w:szCs w:val="24"/>
        </w:rPr>
        <w:t xml:space="preserve"> </w:t>
      </w:r>
      <w:r>
        <w:rPr>
          <w:rFonts w:ascii="Times New Roman" w:hAnsi="Times New Roman" w:eastAsia="Times New Roman" w:cs="Times New Roman"/>
          <w:i/>
          <w:iCs/>
          <w:spacing w:val="-3"/>
          <w:sz w:val="24"/>
          <w:szCs w:val="24"/>
        </w:rPr>
        <w:t>a</w:t>
      </w:r>
      <w:r>
        <w:rPr>
          <w:rFonts w:ascii="Times New Roman" w:hAnsi="Times New Roman" w:eastAsia="Times New Roman" w:cs="Times New Roman"/>
          <w:spacing w:val="-3"/>
          <w:position w:val="-1"/>
          <w:sz w:val="16"/>
          <w:szCs w:val="16"/>
        </w:rPr>
        <w:t>1</w:t>
      </w:r>
      <w:r>
        <w:rPr>
          <w:rFonts w:ascii="Times New Roman" w:hAnsi="Times New Roman" w:eastAsia="Times New Roman" w:cs="Times New Roman"/>
          <w:spacing w:val="24"/>
          <w:w w:val="101"/>
          <w:position w:val="-1"/>
          <w:sz w:val="16"/>
          <w:szCs w:val="16"/>
        </w:rPr>
        <w:t xml:space="preserve"> </w:t>
      </w:r>
      <w:r>
        <w:rPr>
          <w:rFonts w:ascii="宋体" w:hAnsi="宋体" w:eastAsia="宋体" w:cs="宋体"/>
          <w:spacing w:val="-3"/>
          <w:sz w:val="24"/>
          <w:szCs w:val="24"/>
        </w:rPr>
        <w:t>和</w:t>
      </w:r>
      <w:r>
        <w:rPr>
          <w:rFonts w:ascii="宋体" w:hAnsi="宋体" w:eastAsia="宋体" w:cs="宋体"/>
          <w:spacing w:val="-36"/>
          <w:sz w:val="24"/>
          <w:szCs w:val="24"/>
        </w:rPr>
        <w:t xml:space="preserve"> </w:t>
      </w:r>
      <w:r>
        <w:rPr>
          <w:rFonts w:ascii="Times New Roman" w:hAnsi="Times New Roman" w:eastAsia="Times New Roman" w:cs="Times New Roman"/>
          <w:i/>
          <w:iCs/>
          <w:spacing w:val="-3"/>
          <w:sz w:val="24"/>
          <w:szCs w:val="24"/>
        </w:rPr>
        <w:t>a</w:t>
      </w:r>
      <w:r>
        <w:rPr>
          <w:rFonts w:ascii="Times New Roman" w:hAnsi="Times New Roman" w:eastAsia="Times New Roman" w:cs="Times New Roman"/>
          <w:spacing w:val="-3"/>
          <w:position w:val="-1"/>
          <w:sz w:val="16"/>
          <w:szCs w:val="16"/>
        </w:rPr>
        <w:t>2</w:t>
      </w:r>
      <w:r>
        <w:rPr>
          <w:rFonts w:ascii="宋体" w:hAnsi="宋体" w:eastAsia="宋体" w:cs="宋体"/>
          <w:spacing w:val="-3"/>
          <w:sz w:val="24"/>
          <w:szCs w:val="24"/>
        </w:rPr>
        <w:t>，两物块与斜面间的动摩擦因数分别为</w:t>
      </w:r>
      <w:r>
        <w:rPr>
          <w:rFonts w:ascii="宋体" w:hAnsi="宋体" w:eastAsia="宋体" w:cs="宋体"/>
          <w:spacing w:val="-40"/>
          <w:sz w:val="24"/>
          <w:szCs w:val="24"/>
        </w:rPr>
        <w:t xml:space="preserve"> </w:t>
      </w:r>
      <w:r>
        <w:rPr>
          <w:rFonts w:ascii="Times New Roman" w:hAnsi="Times New Roman" w:eastAsia="Times New Roman" w:cs="Times New Roman"/>
          <w:i/>
          <w:iCs/>
          <w:spacing w:val="-3"/>
          <w:sz w:val="24"/>
          <w:szCs w:val="24"/>
        </w:rPr>
        <w:t>μ</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spacing w:val="-3"/>
          <w:position w:val="-1"/>
          <w:sz w:val="16"/>
          <w:szCs w:val="16"/>
        </w:rPr>
        <w:t>1</w:t>
      </w:r>
      <w:r>
        <w:rPr>
          <w:rFonts w:ascii="Times New Roman" w:hAnsi="Times New Roman" w:eastAsia="Times New Roman" w:cs="Times New Roman"/>
          <w:spacing w:val="24"/>
          <w:position w:val="-1"/>
          <w:sz w:val="16"/>
          <w:szCs w:val="16"/>
        </w:rPr>
        <w:t xml:space="preserve"> </w:t>
      </w:r>
      <w:r>
        <w:rPr>
          <w:rFonts w:ascii="宋体" w:hAnsi="宋体" w:eastAsia="宋体" w:cs="宋体"/>
          <w:spacing w:val="-3"/>
          <w:sz w:val="24"/>
          <w:szCs w:val="24"/>
        </w:rPr>
        <w:t>和</w:t>
      </w:r>
      <w:r>
        <w:rPr>
          <w:rFonts w:ascii="宋体" w:hAnsi="宋体" w:eastAsia="宋体" w:cs="宋体"/>
          <w:spacing w:val="-53"/>
          <w:sz w:val="24"/>
          <w:szCs w:val="24"/>
        </w:rPr>
        <w:t xml:space="preserve"> </w:t>
      </w:r>
      <w:r>
        <w:rPr>
          <w:rFonts w:ascii="Times New Roman" w:hAnsi="Times New Roman" w:eastAsia="Times New Roman" w:cs="Times New Roman"/>
          <w:i/>
          <w:iCs/>
          <w:spacing w:val="-3"/>
          <w:sz w:val="24"/>
          <w:szCs w:val="24"/>
        </w:rPr>
        <w:t>μ</w:t>
      </w:r>
      <w:r>
        <w:rPr>
          <w:rFonts w:ascii="Times New Roman" w:hAnsi="Times New Roman" w:eastAsia="Times New Roman" w:cs="Times New Roman"/>
          <w:spacing w:val="-3"/>
          <w:position w:val="-1"/>
          <w:sz w:val="16"/>
          <w:szCs w:val="16"/>
        </w:rPr>
        <w:t>2</w:t>
      </w:r>
      <w:r>
        <w:rPr>
          <w:rFonts w:ascii="宋体" w:hAnsi="宋体" w:eastAsia="宋体" w:cs="宋体"/>
          <w:spacing w:val="-3"/>
          <w:sz w:val="24"/>
          <w:szCs w:val="24"/>
        </w:rPr>
        <w:t>，</w:t>
      </w:r>
    </w:p>
    <w:p w14:paraId="663BE0B2">
      <w:pPr>
        <w:spacing w:before="17" w:line="211" w:lineRule="auto"/>
        <w:ind w:left="42"/>
        <w:rPr>
          <w:rFonts w:ascii="Times New Roman" w:hAnsi="Times New Roman" w:eastAsia="Times New Roman" w:cs="Times New Roman"/>
          <w:sz w:val="24"/>
          <w:szCs w:val="24"/>
        </w:rPr>
      </w:pPr>
      <w:r>
        <w:rPr>
          <w:rFonts w:ascii="宋体" w:hAnsi="宋体" w:eastAsia="宋体" w:cs="宋体"/>
          <w:spacing w:val="-1"/>
          <w:sz w:val="24"/>
          <w:szCs w:val="24"/>
        </w:rPr>
        <w:t>则下列关系中正确的是</w:t>
      </w:r>
      <w:r>
        <w:rPr>
          <w:rFonts w:ascii="Times New Roman" w:hAnsi="Times New Roman" w:eastAsia="Times New Roman" w:cs="Times New Roman"/>
          <w:spacing w:val="-1"/>
          <w:sz w:val="24"/>
          <w:szCs w:val="24"/>
        </w:rPr>
        <w:t>(      )</w:t>
      </w:r>
    </w:p>
    <w:p w14:paraId="12B6C2B2">
      <w:pPr>
        <w:spacing w:line="1025" w:lineRule="exact"/>
        <w:ind w:firstLine="3581"/>
      </w:pPr>
      <w:r>
        <w:rPr>
          <w:position w:val="-20"/>
        </w:rPr>
        <w:drawing>
          <wp:inline distT="0" distB="0" distL="0" distR="0">
            <wp:extent cx="1066165" cy="65024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418"/>
                    <a:stretch>
                      <a:fillRect/>
                    </a:stretch>
                  </pic:blipFill>
                  <pic:spPr>
                    <a:xfrm>
                      <a:off x="0" y="0"/>
                      <a:ext cx="1066673" cy="650354"/>
                    </a:xfrm>
                    <a:prstGeom prst="rect">
                      <a:avLst/>
                    </a:prstGeom>
                  </pic:spPr>
                </pic:pic>
              </a:graphicData>
            </a:graphic>
          </wp:inline>
        </w:drawing>
      </w:r>
    </w:p>
    <w:p w14:paraId="0AAF9275">
      <w:pPr>
        <w:spacing w:before="36" w:line="214" w:lineRule="auto"/>
        <w:ind w:left="510"/>
        <w:rPr>
          <w:rFonts w:ascii="Times New Roman" w:hAnsi="Times New Roman" w:eastAsia="Times New Roman" w:cs="Times New Roman"/>
          <w:sz w:val="16"/>
          <w:szCs w:val="16"/>
        </w:rPr>
      </w:pP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若</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μ</w:t>
      </w:r>
      <w:r>
        <w:rPr>
          <w:rFonts w:ascii="Times New Roman" w:hAnsi="Times New Roman" w:eastAsia="Times New Roman" w:cs="Times New Roman"/>
          <w:spacing w:val="-1"/>
          <w:position w:val="-1"/>
          <w:sz w:val="16"/>
          <w:szCs w:val="16"/>
        </w:rPr>
        <w:t>1</w:t>
      </w:r>
      <w:r>
        <w:rPr>
          <w:rFonts w:ascii="Times New Roman" w:hAnsi="Times New Roman" w:eastAsia="Times New Roman" w:cs="Times New Roman"/>
          <w:spacing w:val="-1"/>
          <w:sz w:val="24"/>
          <w:szCs w:val="24"/>
        </w:rPr>
        <w:t>&gt;</w:t>
      </w:r>
      <w:r>
        <w:rPr>
          <w:rFonts w:ascii="Times New Roman" w:hAnsi="Times New Roman" w:eastAsia="Times New Roman" w:cs="Times New Roman"/>
          <w:i/>
          <w:iCs/>
          <w:spacing w:val="-1"/>
          <w:sz w:val="24"/>
          <w:szCs w:val="24"/>
        </w:rPr>
        <w:t>μ</w:t>
      </w:r>
      <w:r>
        <w:rPr>
          <w:rFonts w:ascii="Times New Roman" w:hAnsi="Times New Roman" w:eastAsia="Times New Roman" w:cs="Times New Roman"/>
          <w:spacing w:val="-1"/>
          <w:position w:val="-1"/>
          <w:sz w:val="16"/>
          <w:szCs w:val="16"/>
        </w:rPr>
        <w:t>2</w:t>
      </w:r>
      <w:r>
        <w:rPr>
          <w:rFonts w:ascii="宋体" w:hAnsi="宋体" w:eastAsia="宋体" w:cs="宋体"/>
          <w:spacing w:val="-1"/>
          <w:sz w:val="24"/>
          <w:szCs w:val="24"/>
        </w:rPr>
        <w:t>，则</w:t>
      </w:r>
      <w:r>
        <w:rPr>
          <w:rFonts w:ascii="宋体" w:hAnsi="宋体" w:eastAsia="宋体" w:cs="宋体"/>
          <w:spacing w:val="-32"/>
          <w:sz w:val="24"/>
          <w:szCs w:val="24"/>
        </w:rPr>
        <w:t xml:space="preserve"> </w:t>
      </w:r>
      <w:r>
        <w:rPr>
          <w:rFonts w:ascii="Times New Roman" w:hAnsi="Times New Roman" w:eastAsia="Times New Roman" w:cs="Times New Roman"/>
          <w:i/>
          <w:iCs/>
          <w:spacing w:val="-1"/>
          <w:sz w:val="24"/>
          <w:szCs w:val="24"/>
        </w:rPr>
        <w:t>a</w:t>
      </w:r>
      <w:r>
        <w:rPr>
          <w:rFonts w:ascii="Times New Roman" w:hAnsi="Times New Roman" w:eastAsia="Times New Roman" w:cs="Times New Roman"/>
          <w:spacing w:val="-1"/>
          <w:position w:val="-1"/>
          <w:sz w:val="16"/>
          <w:szCs w:val="16"/>
        </w:rPr>
        <w:t>1</w:t>
      </w:r>
      <w:r>
        <w:rPr>
          <w:rFonts w:ascii="Times New Roman" w:hAnsi="Times New Roman" w:eastAsia="Times New Roman" w:cs="Times New Roman"/>
          <w:spacing w:val="-1"/>
          <w:sz w:val="24"/>
          <w:szCs w:val="24"/>
        </w:rPr>
        <w:t>&gt;</w:t>
      </w:r>
      <w:r>
        <w:rPr>
          <w:rFonts w:ascii="Times New Roman" w:hAnsi="Times New Roman" w:eastAsia="Times New Roman" w:cs="Times New Roman"/>
          <w:i/>
          <w:iCs/>
          <w:spacing w:val="-1"/>
          <w:sz w:val="24"/>
          <w:szCs w:val="24"/>
        </w:rPr>
        <w:t>a</w:t>
      </w:r>
      <w:r>
        <w:rPr>
          <w:rFonts w:ascii="Times New Roman" w:hAnsi="Times New Roman" w:eastAsia="Times New Roman" w:cs="Times New Roman"/>
          <w:spacing w:val="-1"/>
          <w:position w:val="-1"/>
          <w:sz w:val="16"/>
          <w:szCs w:val="16"/>
        </w:rPr>
        <w:t>2</w:t>
      </w:r>
    </w:p>
    <w:p w14:paraId="23718EB2">
      <w:pPr>
        <w:spacing w:before="34" w:line="214" w:lineRule="auto"/>
        <w:ind w:left="512"/>
        <w:rPr>
          <w:rFonts w:ascii="Times New Roman" w:hAnsi="Times New Roman" w:eastAsia="Times New Roman" w:cs="Times New Roman"/>
          <w:sz w:val="16"/>
          <w:szCs w:val="16"/>
        </w:rPr>
      </w:pPr>
      <w:r>
        <w:rPr>
          <w:rFonts w:ascii="Times New Roman" w:hAnsi="Times New Roman" w:eastAsia="Times New Roman" w:cs="Times New Roman"/>
          <w:spacing w:val="-1"/>
          <w:sz w:val="24"/>
          <w:szCs w:val="24"/>
        </w:rPr>
        <w:t xml:space="preserve">B.  </w:t>
      </w:r>
      <w:r>
        <w:rPr>
          <w:rFonts w:ascii="宋体" w:hAnsi="宋体" w:eastAsia="宋体" w:cs="宋体"/>
          <w:spacing w:val="-1"/>
          <w:sz w:val="24"/>
          <w:szCs w:val="24"/>
        </w:rPr>
        <w:t>若</w:t>
      </w:r>
      <w:r>
        <w:rPr>
          <w:rFonts w:ascii="宋体" w:hAnsi="宋体" w:eastAsia="宋体" w:cs="宋体"/>
          <w:spacing w:val="-73"/>
          <w:sz w:val="24"/>
          <w:szCs w:val="24"/>
        </w:rPr>
        <w:t xml:space="preserve"> </w:t>
      </w:r>
      <w:r>
        <w:rPr>
          <w:rFonts w:ascii="Times New Roman" w:hAnsi="Times New Roman" w:eastAsia="Times New Roman" w:cs="Times New Roman"/>
          <w:i/>
          <w:iCs/>
          <w:spacing w:val="-1"/>
          <w:sz w:val="24"/>
          <w:szCs w:val="24"/>
        </w:rPr>
        <w:t>μ</w:t>
      </w:r>
      <w:r>
        <w:rPr>
          <w:rFonts w:ascii="Times New Roman" w:hAnsi="Times New Roman" w:eastAsia="Times New Roman" w:cs="Times New Roman"/>
          <w:spacing w:val="-1"/>
          <w:position w:val="-1"/>
          <w:sz w:val="16"/>
          <w:szCs w:val="16"/>
        </w:rPr>
        <w:t>1</w:t>
      </w:r>
      <w:r>
        <w:rPr>
          <w:rFonts w:ascii="Times New Roman" w:hAnsi="Times New Roman" w:eastAsia="Times New Roman" w:cs="Times New Roman"/>
          <w:spacing w:val="-1"/>
          <w:sz w:val="24"/>
          <w:szCs w:val="24"/>
        </w:rPr>
        <w:t>&gt;</w:t>
      </w:r>
      <w:r>
        <w:rPr>
          <w:rFonts w:ascii="Times New Roman" w:hAnsi="Times New Roman" w:eastAsia="Times New Roman" w:cs="Times New Roman"/>
          <w:i/>
          <w:iCs/>
          <w:spacing w:val="-1"/>
          <w:sz w:val="24"/>
          <w:szCs w:val="24"/>
        </w:rPr>
        <w:t>μ</w:t>
      </w:r>
      <w:r>
        <w:rPr>
          <w:rFonts w:ascii="Times New Roman" w:hAnsi="Times New Roman" w:eastAsia="Times New Roman" w:cs="Times New Roman"/>
          <w:spacing w:val="-1"/>
          <w:position w:val="-1"/>
          <w:sz w:val="16"/>
          <w:szCs w:val="16"/>
        </w:rPr>
        <w:t>2</w:t>
      </w:r>
      <w:r>
        <w:rPr>
          <w:rFonts w:ascii="宋体" w:hAnsi="宋体" w:eastAsia="宋体" w:cs="宋体"/>
          <w:spacing w:val="-1"/>
          <w:sz w:val="24"/>
          <w:szCs w:val="24"/>
        </w:rPr>
        <w:t>，则</w:t>
      </w:r>
      <w:r>
        <w:rPr>
          <w:rFonts w:ascii="宋体" w:hAnsi="宋体" w:eastAsia="宋体" w:cs="宋体"/>
          <w:spacing w:val="-32"/>
          <w:sz w:val="24"/>
          <w:szCs w:val="24"/>
        </w:rPr>
        <w:t xml:space="preserve"> </w:t>
      </w:r>
      <w:r>
        <w:rPr>
          <w:rFonts w:ascii="Times New Roman" w:hAnsi="Times New Roman" w:eastAsia="Times New Roman" w:cs="Times New Roman"/>
          <w:i/>
          <w:iCs/>
          <w:spacing w:val="-1"/>
          <w:sz w:val="24"/>
          <w:szCs w:val="24"/>
        </w:rPr>
        <w:t>a</w:t>
      </w:r>
      <w:r>
        <w:rPr>
          <w:rFonts w:ascii="Times New Roman" w:hAnsi="Times New Roman" w:eastAsia="Times New Roman" w:cs="Times New Roman"/>
          <w:spacing w:val="-1"/>
          <w:position w:val="-1"/>
          <w:sz w:val="16"/>
          <w:szCs w:val="16"/>
        </w:rPr>
        <w:t>1</w:t>
      </w:r>
      <w:r>
        <w:rPr>
          <w:rFonts w:ascii="Times New Roman" w:hAnsi="Times New Roman" w:eastAsia="Times New Roman" w:cs="Times New Roman"/>
          <w:spacing w:val="-1"/>
          <w:sz w:val="24"/>
          <w:szCs w:val="24"/>
        </w:rPr>
        <w:t>&lt;</w:t>
      </w:r>
      <w:r>
        <w:rPr>
          <w:rFonts w:ascii="Times New Roman" w:hAnsi="Times New Roman" w:eastAsia="Times New Roman" w:cs="Times New Roman"/>
          <w:i/>
          <w:iCs/>
          <w:spacing w:val="-1"/>
          <w:sz w:val="24"/>
          <w:szCs w:val="24"/>
        </w:rPr>
        <w:t>a</w:t>
      </w:r>
      <w:r>
        <w:rPr>
          <w:rFonts w:ascii="Times New Roman" w:hAnsi="Times New Roman" w:eastAsia="Times New Roman" w:cs="Times New Roman"/>
          <w:spacing w:val="-1"/>
          <w:position w:val="-1"/>
          <w:sz w:val="16"/>
          <w:szCs w:val="16"/>
        </w:rPr>
        <w:t>2</w:t>
      </w:r>
    </w:p>
    <w:p w14:paraId="7E1C8FFB">
      <w:pPr>
        <w:spacing w:line="214" w:lineRule="auto"/>
        <w:rPr>
          <w:rFonts w:ascii="Times New Roman" w:hAnsi="Times New Roman" w:eastAsia="Times New Roman" w:cs="Times New Roman"/>
          <w:sz w:val="16"/>
          <w:szCs w:val="16"/>
        </w:rPr>
        <w:sectPr>
          <w:headerReference r:id="rId21" w:type="default"/>
          <w:footerReference r:id="rId22" w:type="default"/>
          <w:pgSz w:w="11907" w:h="16839"/>
          <w:pgMar w:top="1166" w:right="1718" w:bottom="637" w:left="1771" w:header="831" w:footer="387" w:gutter="0"/>
          <w:cols w:space="720" w:num="1"/>
        </w:sectPr>
      </w:pPr>
    </w:p>
    <w:p w14:paraId="4A16F392">
      <w:pPr>
        <w:spacing w:before="309" w:line="214" w:lineRule="auto"/>
        <w:ind w:left="517"/>
        <w:rPr>
          <w:rFonts w:ascii="Times New Roman" w:hAnsi="Times New Roman" w:eastAsia="Times New Roman" w:cs="Times New Roman"/>
          <w:sz w:val="16"/>
          <w:szCs w:val="16"/>
        </w:rPr>
      </w:pPr>
      <w:r>
        <w:rPr>
          <w:rFonts w:ascii="Times New Roman" w:hAnsi="Times New Roman" w:eastAsia="Times New Roman" w:cs="Times New Roman"/>
          <w:spacing w:val="-2"/>
          <w:sz w:val="24"/>
          <w:szCs w:val="24"/>
        </w:rPr>
        <w:t xml:space="preserve">C.  </w:t>
      </w:r>
      <w:r>
        <w:rPr>
          <w:rFonts w:ascii="宋体" w:hAnsi="宋体" w:eastAsia="宋体" w:cs="宋体"/>
          <w:spacing w:val="-2"/>
          <w:sz w:val="24"/>
          <w:szCs w:val="24"/>
        </w:rPr>
        <w:t>若</w:t>
      </w:r>
      <w:r>
        <w:rPr>
          <w:rFonts w:ascii="宋体" w:hAnsi="宋体" w:eastAsia="宋体" w:cs="宋体"/>
          <w:spacing w:val="-61"/>
          <w:sz w:val="24"/>
          <w:szCs w:val="24"/>
        </w:rPr>
        <w:t xml:space="preserve"> </w:t>
      </w:r>
      <w:r>
        <w:rPr>
          <w:rFonts w:ascii="Times New Roman" w:hAnsi="Times New Roman" w:eastAsia="Times New Roman" w:cs="Times New Roman"/>
          <w:i/>
          <w:iCs/>
          <w:spacing w:val="-2"/>
          <w:sz w:val="24"/>
          <w:szCs w:val="24"/>
        </w:rPr>
        <w:t>μ</w:t>
      </w:r>
      <w:r>
        <w:rPr>
          <w:rFonts w:ascii="Times New Roman" w:hAnsi="Times New Roman" w:eastAsia="Times New Roman" w:cs="Times New Roman"/>
          <w:spacing w:val="-2"/>
          <w:position w:val="-1"/>
          <w:sz w:val="16"/>
          <w:szCs w:val="16"/>
        </w:rPr>
        <w:t>1</w:t>
      </w:r>
      <w:r>
        <w:rPr>
          <w:rFonts w:ascii="Times New Roman" w:hAnsi="Times New Roman" w:eastAsia="Times New Roman" w:cs="Times New Roman"/>
          <w:spacing w:val="-2"/>
          <w:sz w:val="24"/>
          <w:szCs w:val="24"/>
        </w:rPr>
        <w:t>&lt;</w:t>
      </w:r>
      <w:r>
        <w:rPr>
          <w:rFonts w:ascii="Times New Roman" w:hAnsi="Times New Roman" w:eastAsia="Times New Roman" w:cs="Times New Roman"/>
          <w:i/>
          <w:iCs/>
          <w:spacing w:val="-2"/>
          <w:sz w:val="24"/>
          <w:szCs w:val="24"/>
        </w:rPr>
        <w:t>μ</w:t>
      </w:r>
      <w:r>
        <w:rPr>
          <w:rFonts w:ascii="Times New Roman" w:hAnsi="Times New Roman" w:eastAsia="Times New Roman" w:cs="Times New Roman"/>
          <w:spacing w:val="-2"/>
          <w:position w:val="-1"/>
          <w:sz w:val="16"/>
          <w:szCs w:val="16"/>
        </w:rPr>
        <w:t>2</w:t>
      </w:r>
      <w:r>
        <w:rPr>
          <w:rFonts w:ascii="宋体" w:hAnsi="宋体" w:eastAsia="宋体" w:cs="宋体"/>
          <w:spacing w:val="-2"/>
          <w:sz w:val="24"/>
          <w:szCs w:val="24"/>
        </w:rPr>
        <w:t>，则</w:t>
      </w:r>
      <w:r>
        <w:rPr>
          <w:rFonts w:ascii="宋体" w:hAnsi="宋体" w:eastAsia="宋体" w:cs="宋体"/>
          <w:spacing w:val="-32"/>
          <w:sz w:val="24"/>
          <w:szCs w:val="24"/>
        </w:rPr>
        <w:t xml:space="preserve"> </w:t>
      </w:r>
      <w:r>
        <w:rPr>
          <w:rFonts w:ascii="Times New Roman" w:hAnsi="Times New Roman" w:eastAsia="Times New Roman" w:cs="Times New Roman"/>
          <w:i/>
          <w:iCs/>
          <w:spacing w:val="-2"/>
          <w:sz w:val="24"/>
          <w:szCs w:val="24"/>
        </w:rPr>
        <w:t>a</w:t>
      </w:r>
      <w:r>
        <w:rPr>
          <w:rFonts w:ascii="Times New Roman" w:hAnsi="Times New Roman" w:eastAsia="Times New Roman" w:cs="Times New Roman"/>
          <w:spacing w:val="-2"/>
          <w:position w:val="-1"/>
          <w:sz w:val="16"/>
          <w:szCs w:val="16"/>
        </w:rPr>
        <w:t>1</w:t>
      </w:r>
      <w:r>
        <w:rPr>
          <w:rFonts w:ascii="Times New Roman" w:hAnsi="Times New Roman" w:eastAsia="Times New Roman" w:cs="Times New Roman"/>
          <w:spacing w:val="-2"/>
          <w:sz w:val="24"/>
          <w:szCs w:val="24"/>
        </w:rPr>
        <w:t>&lt;</w:t>
      </w:r>
      <w:r>
        <w:rPr>
          <w:rFonts w:ascii="Times New Roman" w:hAnsi="Times New Roman" w:eastAsia="Times New Roman" w:cs="Times New Roman"/>
          <w:i/>
          <w:iCs/>
          <w:spacing w:val="-2"/>
          <w:sz w:val="24"/>
          <w:szCs w:val="24"/>
        </w:rPr>
        <w:t>a</w:t>
      </w:r>
      <w:r>
        <w:rPr>
          <w:rFonts w:ascii="Times New Roman" w:hAnsi="Times New Roman" w:eastAsia="Times New Roman" w:cs="Times New Roman"/>
          <w:spacing w:val="-2"/>
          <w:position w:val="-1"/>
          <w:sz w:val="16"/>
          <w:szCs w:val="16"/>
        </w:rPr>
        <w:t>2</w:t>
      </w:r>
    </w:p>
    <w:p w14:paraId="5FE4025B">
      <w:pPr>
        <w:spacing w:before="31" w:line="214" w:lineRule="auto"/>
        <w:ind w:left="512"/>
        <w:rPr>
          <w:rFonts w:ascii="Times New Roman" w:hAnsi="Times New Roman" w:eastAsia="Times New Roman" w:cs="Times New Roman"/>
          <w:sz w:val="16"/>
          <w:szCs w:val="16"/>
        </w:rPr>
      </w:pPr>
      <w:r>
        <w:rPr>
          <w:rFonts w:ascii="Times New Roman" w:hAnsi="Times New Roman" w:eastAsia="Times New Roman" w:cs="Times New Roman"/>
          <w:spacing w:val="-1"/>
          <w:sz w:val="24"/>
          <w:szCs w:val="24"/>
        </w:rPr>
        <w:t xml:space="preserve">D.  </w:t>
      </w:r>
      <w:r>
        <w:rPr>
          <w:rFonts w:ascii="宋体" w:hAnsi="宋体" w:eastAsia="宋体" w:cs="宋体"/>
          <w:spacing w:val="-1"/>
          <w:sz w:val="24"/>
          <w:szCs w:val="24"/>
        </w:rPr>
        <w:t>若</w:t>
      </w:r>
      <w:r>
        <w:rPr>
          <w:rFonts w:ascii="宋体" w:hAnsi="宋体" w:eastAsia="宋体" w:cs="宋体"/>
          <w:spacing w:val="-73"/>
          <w:sz w:val="24"/>
          <w:szCs w:val="24"/>
        </w:rPr>
        <w:t xml:space="preserve"> </w:t>
      </w:r>
      <w:r>
        <w:rPr>
          <w:rFonts w:ascii="Times New Roman" w:hAnsi="Times New Roman" w:eastAsia="Times New Roman" w:cs="Times New Roman"/>
          <w:i/>
          <w:iCs/>
          <w:spacing w:val="-1"/>
          <w:sz w:val="24"/>
          <w:szCs w:val="24"/>
        </w:rPr>
        <w:t>μ</w:t>
      </w:r>
      <w:r>
        <w:rPr>
          <w:rFonts w:ascii="Times New Roman" w:hAnsi="Times New Roman" w:eastAsia="Times New Roman" w:cs="Times New Roman"/>
          <w:spacing w:val="-1"/>
          <w:position w:val="-1"/>
          <w:sz w:val="16"/>
          <w:szCs w:val="16"/>
        </w:rPr>
        <w:t>1</w:t>
      </w:r>
      <w:r>
        <w:rPr>
          <w:rFonts w:ascii="Times New Roman" w:hAnsi="Times New Roman" w:eastAsia="Times New Roman" w:cs="Times New Roman"/>
          <w:spacing w:val="-1"/>
          <w:sz w:val="24"/>
          <w:szCs w:val="24"/>
        </w:rPr>
        <w:t>&lt;</w:t>
      </w:r>
      <w:r>
        <w:rPr>
          <w:rFonts w:ascii="Times New Roman" w:hAnsi="Times New Roman" w:eastAsia="Times New Roman" w:cs="Times New Roman"/>
          <w:i/>
          <w:iCs/>
          <w:spacing w:val="-1"/>
          <w:sz w:val="24"/>
          <w:szCs w:val="24"/>
        </w:rPr>
        <w:t>μ</w:t>
      </w:r>
      <w:r>
        <w:rPr>
          <w:rFonts w:ascii="Times New Roman" w:hAnsi="Times New Roman" w:eastAsia="Times New Roman" w:cs="Times New Roman"/>
          <w:spacing w:val="-1"/>
          <w:position w:val="-1"/>
          <w:sz w:val="16"/>
          <w:szCs w:val="16"/>
        </w:rPr>
        <w:t>2</w:t>
      </w:r>
      <w:r>
        <w:rPr>
          <w:rFonts w:ascii="宋体" w:hAnsi="宋体" w:eastAsia="宋体" w:cs="宋体"/>
          <w:spacing w:val="-1"/>
          <w:sz w:val="24"/>
          <w:szCs w:val="24"/>
        </w:rPr>
        <w:t>，则</w:t>
      </w:r>
      <w:r>
        <w:rPr>
          <w:rFonts w:ascii="宋体" w:hAnsi="宋体" w:eastAsia="宋体" w:cs="宋体"/>
          <w:spacing w:val="-33"/>
          <w:sz w:val="24"/>
          <w:szCs w:val="24"/>
        </w:rPr>
        <w:t xml:space="preserve"> </w:t>
      </w:r>
      <w:r>
        <w:rPr>
          <w:rFonts w:ascii="Times New Roman" w:hAnsi="Times New Roman" w:eastAsia="Times New Roman" w:cs="Times New Roman"/>
          <w:i/>
          <w:iCs/>
          <w:spacing w:val="-1"/>
          <w:sz w:val="24"/>
          <w:szCs w:val="24"/>
        </w:rPr>
        <w:t>a</w:t>
      </w:r>
      <w:r>
        <w:rPr>
          <w:rFonts w:ascii="Times New Roman" w:hAnsi="Times New Roman" w:eastAsia="Times New Roman" w:cs="Times New Roman"/>
          <w:spacing w:val="-1"/>
          <w:position w:val="-1"/>
          <w:sz w:val="16"/>
          <w:szCs w:val="16"/>
        </w:rPr>
        <w:t>1</w:t>
      </w:r>
      <w:r>
        <w:rPr>
          <w:rFonts w:ascii="Times New Roman" w:hAnsi="Times New Roman" w:eastAsia="Times New Roman" w:cs="Times New Roman"/>
          <w:spacing w:val="-1"/>
          <w:sz w:val="24"/>
          <w:szCs w:val="24"/>
        </w:rPr>
        <w:t>&gt;</w:t>
      </w:r>
      <w:r>
        <w:rPr>
          <w:rFonts w:ascii="Times New Roman" w:hAnsi="Times New Roman" w:eastAsia="Times New Roman" w:cs="Times New Roman"/>
          <w:i/>
          <w:iCs/>
          <w:spacing w:val="-1"/>
          <w:sz w:val="24"/>
          <w:szCs w:val="24"/>
        </w:rPr>
        <w:t>a</w:t>
      </w:r>
      <w:r>
        <w:rPr>
          <w:rFonts w:ascii="Times New Roman" w:hAnsi="Times New Roman" w:eastAsia="Times New Roman" w:cs="Times New Roman"/>
          <w:spacing w:val="-1"/>
          <w:position w:val="-1"/>
          <w:sz w:val="16"/>
          <w:szCs w:val="16"/>
        </w:rPr>
        <w:t>2</w:t>
      </w:r>
    </w:p>
    <w:p w14:paraId="3734A19D">
      <w:pPr>
        <w:spacing w:before="56" w:line="264" w:lineRule="auto"/>
        <w:ind w:left="36" w:right="65" w:firstLine="2"/>
        <w:jc w:val="both"/>
        <w:rPr>
          <w:rFonts w:ascii="Times New Roman" w:hAnsi="Times New Roman" w:eastAsia="Times New Roman" w:cs="Times New Roman"/>
          <w:sz w:val="21"/>
          <w:szCs w:val="21"/>
        </w:rPr>
      </w:pPr>
      <w:r>
        <w:rPr>
          <w:rFonts w:ascii="Segoe UI Symbol" w:hAnsi="Segoe UI Symbol" w:eastAsia="Segoe UI Symbol" w:cs="Segoe UI Symbol"/>
          <w:spacing w:val="9"/>
          <w:sz w:val="21"/>
          <w:szCs w:val="21"/>
        </w:rPr>
        <w:t>**</w:t>
      </w:r>
      <w:r>
        <w:rPr>
          <w:rFonts w:ascii="Times New Roman" w:hAnsi="Times New Roman" w:eastAsia="Times New Roman" w:cs="Times New Roman"/>
          <w:spacing w:val="9"/>
          <w:sz w:val="21"/>
          <w:szCs w:val="21"/>
        </w:rPr>
        <w:t>3</w:t>
      </w:r>
      <w:r>
        <w:rPr>
          <w:rFonts w:ascii="Times New Roman" w:hAnsi="Times New Roman" w:eastAsia="Times New Roman" w:cs="Times New Roman"/>
          <w:spacing w:val="-24"/>
          <w:sz w:val="21"/>
          <w:szCs w:val="21"/>
        </w:rPr>
        <w:t xml:space="preserve"> </w:t>
      </w:r>
      <w:r>
        <w:rPr>
          <w:rFonts w:ascii="宋体" w:hAnsi="宋体" w:eastAsia="宋体" w:cs="宋体"/>
          <w:spacing w:val="9"/>
          <w:sz w:val="21"/>
          <w:szCs w:val="21"/>
        </w:rPr>
        <w:t>．如图所示，传送带的倾角</w:t>
      </w:r>
      <w:r>
        <w:rPr>
          <w:rFonts w:ascii="宋体" w:hAnsi="宋体" w:eastAsia="宋体" w:cs="宋体"/>
          <w:spacing w:val="-33"/>
          <w:sz w:val="21"/>
          <w:szCs w:val="21"/>
        </w:rPr>
        <w:t xml:space="preserve"> </w:t>
      </w:r>
      <w:r>
        <w:rPr>
          <w:rFonts w:ascii="Times New Roman" w:hAnsi="Times New Roman" w:eastAsia="Times New Roman" w:cs="Times New Roman"/>
          <w:i/>
          <w:iCs/>
          <w:spacing w:val="9"/>
          <w:sz w:val="21"/>
          <w:szCs w:val="21"/>
        </w:rPr>
        <w:t>θ</w:t>
      </w:r>
      <w:r>
        <w:rPr>
          <w:rFonts w:ascii="Times New Roman" w:hAnsi="Times New Roman" w:eastAsia="Times New Roman" w:cs="Times New Roman"/>
          <w:spacing w:val="9"/>
          <w:sz w:val="21"/>
          <w:szCs w:val="21"/>
        </w:rPr>
        <w:t>=37°</w:t>
      </w:r>
      <w:r>
        <w:rPr>
          <w:rFonts w:ascii="宋体" w:hAnsi="宋体" w:eastAsia="宋体" w:cs="宋体"/>
          <w:spacing w:val="9"/>
          <w:sz w:val="21"/>
          <w:szCs w:val="21"/>
        </w:rPr>
        <w:t>,</w:t>
      </w:r>
      <w:r>
        <w:rPr>
          <w:rFonts w:ascii="宋体" w:hAnsi="宋体" w:eastAsia="宋体" w:cs="宋体"/>
          <w:spacing w:val="8"/>
          <w:sz w:val="21"/>
          <w:szCs w:val="21"/>
        </w:rPr>
        <w:t>从</w:t>
      </w:r>
      <w:r>
        <w:rPr>
          <w:rFonts w:ascii="宋体" w:hAnsi="宋体" w:eastAsia="宋体" w:cs="宋体"/>
          <w:spacing w:val="-47"/>
          <w:sz w:val="21"/>
          <w:szCs w:val="21"/>
        </w:rPr>
        <w:t xml:space="preserve"> </w:t>
      </w:r>
      <w:r>
        <w:rPr>
          <w:rFonts w:ascii="Times New Roman" w:hAnsi="Times New Roman" w:eastAsia="Times New Roman" w:cs="Times New Roman"/>
          <w:i/>
          <w:iCs/>
          <w:spacing w:val="8"/>
          <w:sz w:val="21"/>
          <w:szCs w:val="21"/>
        </w:rPr>
        <w:t>A</w:t>
      </w:r>
      <w:r>
        <w:rPr>
          <w:rFonts w:ascii="Times New Roman" w:hAnsi="Times New Roman" w:eastAsia="Times New Roman" w:cs="Times New Roman"/>
          <w:i/>
          <w:iCs/>
          <w:spacing w:val="21"/>
          <w:sz w:val="21"/>
          <w:szCs w:val="21"/>
        </w:rPr>
        <w:t xml:space="preserve"> </w:t>
      </w:r>
      <w:r>
        <w:rPr>
          <w:rFonts w:ascii="宋体" w:hAnsi="宋体" w:eastAsia="宋体" w:cs="宋体"/>
          <w:spacing w:val="8"/>
          <w:sz w:val="21"/>
          <w:szCs w:val="21"/>
        </w:rPr>
        <w:t>到</w:t>
      </w:r>
      <w:r>
        <w:rPr>
          <w:rFonts w:ascii="宋体" w:hAnsi="宋体" w:eastAsia="宋体" w:cs="宋体"/>
          <w:spacing w:val="-50"/>
          <w:sz w:val="21"/>
          <w:szCs w:val="21"/>
        </w:rPr>
        <w:t xml:space="preserve"> </w:t>
      </w:r>
      <w:r>
        <w:rPr>
          <w:rFonts w:ascii="Times New Roman" w:hAnsi="Times New Roman" w:eastAsia="Times New Roman" w:cs="Times New Roman"/>
          <w:i/>
          <w:iCs/>
          <w:spacing w:val="8"/>
          <w:sz w:val="21"/>
          <w:szCs w:val="21"/>
        </w:rPr>
        <w:t>B</w:t>
      </w:r>
      <w:r>
        <w:rPr>
          <w:rFonts w:ascii="Times New Roman" w:hAnsi="Times New Roman" w:eastAsia="Times New Roman" w:cs="Times New Roman"/>
          <w:i/>
          <w:iCs/>
          <w:spacing w:val="19"/>
          <w:sz w:val="21"/>
          <w:szCs w:val="21"/>
        </w:rPr>
        <w:t xml:space="preserve"> </w:t>
      </w:r>
      <w:r>
        <w:rPr>
          <w:rFonts w:ascii="宋体" w:hAnsi="宋体" w:eastAsia="宋体" w:cs="宋体"/>
          <w:spacing w:val="8"/>
          <w:sz w:val="21"/>
          <w:szCs w:val="21"/>
        </w:rPr>
        <w:t>长度为</w:t>
      </w:r>
      <w:r>
        <w:rPr>
          <w:rFonts w:ascii="宋体" w:hAnsi="宋体" w:eastAsia="宋体" w:cs="宋体"/>
          <w:spacing w:val="-20"/>
          <w:sz w:val="21"/>
          <w:szCs w:val="21"/>
        </w:rPr>
        <w:t xml:space="preserve"> </w:t>
      </w:r>
      <w:r>
        <w:rPr>
          <w:rFonts w:ascii="Times New Roman" w:hAnsi="Times New Roman" w:eastAsia="Times New Roman" w:cs="Times New Roman"/>
          <w:spacing w:val="8"/>
          <w:sz w:val="21"/>
          <w:szCs w:val="21"/>
        </w:rPr>
        <w:t>16</w:t>
      </w:r>
      <w:r>
        <w:rPr>
          <w:rFonts w:ascii="Times New Roman" w:hAnsi="Times New Roman" w:eastAsia="Times New Roman" w:cs="Times New Roman"/>
          <w:spacing w:val="32"/>
          <w:w w:val="101"/>
          <w:sz w:val="21"/>
          <w:szCs w:val="21"/>
        </w:rPr>
        <w:t xml:space="preserve"> </w:t>
      </w:r>
      <w:r>
        <w:rPr>
          <w:rFonts w:ascii="Times New Roman" w:hAnsi="Times New Roman" w:eastAsia="Times New Roman" w:cs="Times New Roman"/>
          <w:spacing w:val="8"/>
          <w:sz w:val="21"/>
          <w:szCs w:val="21"/>
        </w:rPr>
        <w:t>m</w:t>
      </w:r>
      <w:r>
        <w:rPr>
          <w:rFonts w:ascii="宋体" w:hAnsi="宋体" w:eastAsia="宋体" w:cs="宋体"/>
          <w:spacing w:val="8"/>
          <w:sz w:val="21"/>
          <w:szCs w:val="21"/>
        </w:rPr>
        <w:t xml:space="preserve">，传送带以 </w:t>
      </w:r>
      <w:r>
        <w:rPr>
          <w:rFonts w:ascii="Times New Roman" w:hAnsi="Times New Roman" w:eastAsia="Times New Roman" w:cs="Times New Roman"/>
          <w:spacing w:val="8"/>
          <w:sz w:val="21"/>
          <w:szCs w:val="21"/>
        </w:rPr>
        <w:t>10</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8"/>
          <w:sz w:val="21"/>
          <w:szCs w:val="21"/>
        </w:rPr>
        <w:t xml:space="preserve">m/s  </w:t>
      </w:r>
      <w:r>
        <w:rPr>
          <w:rFonts w:ascii="宋体" w:hAnsi="宋体" w:eastAsia="宋体" w:cs="宋体"/>
          <w:spacing w:val="8"/>
          <w:sz w:val="21"/>
          <w:szCs w:val="21"/>
        </w:rPr>
        <w:t>的速</w:t>
      </w:r>
      <w:r>
        <w:rPr>
          <w:rFonts w:ascii="宋体" w:hAnsi="宋体" w:eastAsia="宋体" w:cs="宋体"/>
          <w:sz w:val="21"/>
          <w:szCs w:val="21"/>
        </w:rPr>
        <w:t xml:space="preserve"> </w:t>
      </w:r>
      <w:r>
        <w:rPr>
          <w:rFonts w:ascii="宋体" w:hAnsi="宋体" w:eastAsia="宋体" w:cs="宋体"/>
          <w:spacing w:val="5"/>
          <w:sz w:val="21"/>
          <w:szCs w:val="21"/>
        </w:rPr>
        <w:t>度逆时针转动。</w:t>
      </w:r>
      <w:r>
        <w:rPr>
          <w:rFonts w:ascii="Times New Roman" w:hAnsi="Times New Roman" w:eastAsia="Times New Roman" w:cs="Times New Roman"/>
          <w:i/>
          <w:iCs/>
          <w:spacing w:val="5"/>
          <w:sz w:val="21"/>
          <w:szCs w:val="21"/>
        </w:rPr>
        <w:t>t</w:t>
      </w:r>
      <w:r>
        <w:rPr>
          <w:rFonts w:ascii="Times New Roman" w:hAnsi="Times New Roman" w:eastAsia="Times New Roman" w:cs="Times New Roman"/>
          <w:spacing w:val="5"/>
          <w:sz w:val="21"/>
          <w:szCs w:val="21"/>
        </w:rPr>
        <w:t>=0</w:t>
      </w:r>
      <w:r>
        <w:rPr>
          <w:rFonts w:ascii="Times New Roman" w:hAnsi="Times New Roman" w:eastAsia="Times New Roman" w:cs="Times New Roman"/>
          <w:spacing w:val="23"/>
          <w:w w:val="101"/>
          <w:sz w:val="21"/>
          <w:szCs w:val="21"/>
        </w:rPr>
        <w:t xml:space="preserve"> </w:t>
      </w:r>
      <w:r>
        <w:rPr>
          <w:rFonts w:ascii="宋体" w:hAnsi="宋体" w:eastAsia="宋体" w:cs="宋体"/>
          <w:spacing w:val="5"/>
          <w:sz w:val="21"/>
          <w:szCs w:val="21"/>
        </w:rPr>
        <w:t>时刻在传送带上</w:t>
      </w:r>
      <w:r>
        <w:rPr>
          <w:rFonts w:ascii="宋体" w:hAnsi="宋体" w:eastAsia="宋体" w:cs="宋体"/>
          <w:spacing w:val="-56"/>
          <w:sz w:val="21"/>
          <w:szCs w:val="21"/>
        </w:rPr>
        <w:t xml:space="preserve"> </w:t>
      </w:r>
      <w:r>
        <w:rPr>
          <w:rFonts w:ascii="Times New Roman" w:hAnsi="Times New Roman" w:eastAsia="Times New Roman" w:cs="Times New Roman"/>
          <w:i/>
          <w:iCs/>
          <w:spacing w:val="5"/>
          <w:sz w:val="21"/>
          <w:szCs w:val="21"/>
        </w:rPr>
        <w:t xml:space="preserve">A </w:t>
      </w:r>
      <w:r>
        <w:rPr>
          <w:rFonts w:ascii="宋体" w:hAnsi="宋体" w:eastAsia="宋体" w:cs="宋体"/>
          <w:spacing w:val="5"/>
          <w:sz w:val="21"/>
          <w:szCs w:val="21"/>
        </w:rPr>
        <w:t>端无初速</w:t>
      </w:r>
      <w:r>
        <w:rPr>
          <w:rFonts w:ascii="宋体" w:hAnsi="宋体" w:eastAsia="宋体" w:cs="宋体"/>
          <w:spacing w:val="4"/>
          <w:sz w:val="21"/>
          <w:szCs w:val="21"/>
        </w:rPr>
        <w:t>度地放一个质量</w:t>
      </w:r>
      <w:r>
        <w:rPr>
          <w:rFonts w:ascii="宋体" w:hAnsi="宋体" w:eastAsia="宋体" w:cs="宋体"/>
          <w:spacing w:val="-42"/>
          <w:sz w:val="21"/>
          <w:szCs w:val="21"/>
        </w:rPr>
        <w:t xml:space="preserve"> </w:t>
      </w:r>
      <w:r>
        <w:rPr>
          <w:rFonts w:ascii="Times New Roman" w:hAnsi="Times New Roman" w:eastAsia="Times New Roman" w:cs="Times New Roman"/>
          <w:i/>
          <w:iCs/>
          <w:spacing w:val="4"/>
          <w:sz w:val="21"/>
          <w:szCs w:val="21"/>
        </w:rPr>
        <w:t>m</w:t>
      </w:r>
      <w:r>
        <w:rPr>
          <w:rFonts w:ascii="Times New Roman" w:hAnsi="Times New Roman" w:eastAsia="Times New Roman" w:cs="Times New Roman"/>
          <w:spacing w:val="4"/>
          <w:sz w:val="21"/>
          <w:szCs w:val="21"/>
        </w:rPr>
        <w:t>=0</w:t>
      </w:r>
      <w:r>
        <w:rPr>
          <w:rFonts w:ascii="Times New Roman" w:hAnsi="Times New Roman" w:eastAsia="Times New Roman" w:cs="Times New Roman"/>
          <w:i/>
          <w:iCs/>
          <w:spacing w:val="4"/>
          <w:sz w:val="21"/>
          <w:szCs w:val="21"/>
        </w:rPr>
        <w:t>.</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z w:val="21"/>
          <w:szCs w:val="21"/>
        </w:rPr>
        <w:t>kg</w:t>
      </w:r>
      <w:r>
        <w:rPr>
          <w:rFonts w:ascii="Times New Roman" w:hAnsi="Times New Roman" w:eastAsia="Times New Roman" w:cs="Times New Roman"/>
          <w:spacing w:val="31"/>
          <w:w w:val="101"/>
          <w:sz w:val="21"/>
          <w:szCs w:val="21"/>
        </w:rPr>
        <w:t xml:space="preserve"> </w:t>
      </w:r>
      <w:r>
        <w:rPr>
          <w:rFonts w:ascii="宋体" w:hAnsi="宋体" w:eastAsia="宋体" w:cs="宋体"/>
          <w:spacing w:val="4"/>
          <w:sz w:val="21"/>
          <w:szCs w:val="21"/>
        </w:rPr>
        <w:t>的黑色煤块，</w:t>
      </w:r>
      <w:r>
        <w:rPr>
          <w:rFonts w:ascii="宋体" w:hAnsi="宋体" w:eastAsia="宋体" w:cs="宋体"/>
          <w:sz w:val="21"/>
          <w:szCs w:val="21"/>
        </w:rPr>
        <w:t xml:space="preserve"> </w:t>
      </w:r>
      <w:r>
        <w:rPr>
          <w:rFonts w:ascii="Times New Roman" w:hAnsi="Times New Roman" w:eastAsia="Times New Roman" w:cs="Times New Roman"/>
          <w:i/>
          <w:iCs/>
          <w:spacing w:val="6"/>
          <w:sz w:val="21"/>
          <w:szCs w:val="21"/>
        </w:rPr>
        <w:t>t</w:t>
      </w:r>
      <w:r>
        <w:rPr>
          <w:rFonts w:ascii="Times New Roman" w:hAnsi="Times New Roman" w:eastAsia="Times New Roman" w:cs="Times New Roman"/>
          <w:spacing w:val="6"/>
          <w:sz w:val="21"/>
          <w:szCs w:val="21"/>
        </w:rPr>
        <w:t>=1</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spacing w:val="6"/>
          <w:sz w:val="21"/>
          <w:szCs w:val="21"/>
        </w:rPr>
        <w:t>s</w:t>
      </w:r>
      <w:r>
        <w:rPr>
          <w:rFonts w:ascii="Times New Roman" w:hAnsi="Times New Roman" w:eastAsia="Times New Roman" w:cs="Times New Roman"/>
          <w:spacing w:val="23"/>
          <w:w w:val="101"/>
          <w:sz w:val="21"/>
          <w:szCs w:val="21"/>
        </w:rPr>
        <w:t xml:space="preserve"> </w:t>
      </w:r>
      <w:r>
        <w:rPr>
          <w:rFonts w:ascii="宋体" w:hAnsi="宋体" w:eastAsia="宋体" w:cs="宋体"/>
          <w:spacing w:val="6"/>
          <w:sz w:val="21"/>
          <w:szCs w:val="21"/>
        </w:rPr>
        <w:t xml:space="preserve">时传送带被异物卡住不动了。已知煤块与传送带之间的动摩擦因数为 </w:t>
      </w:r>
      <w:r>
        <w:rPr>
          <w:rFonts w:ascii="Times New Roman" w:hAnsi="Times New Roman" w:eastAsia="Times New Roman" w:cs="Times New Roman"/>
          <w:i/>
          <w:iCs/>
          <w:spacing w:val="6"/>
          <w:sz w:val="21"/>
          <w:szCs w:val="21"/>
        </w:rPr>
        <w:t>μ</w:t>
      </w:r>
      <w:r>
        <w:rPr>
          <w:rFonts w:ascii="Times New Roman" w:hAnsi="Times New Roman" w:eastAsia="Times New Roman" w:cs="Times New Roman"/>
          <w:spacing w:val="6"/>
          <w:sz w:val="21"/>
          <w:szCs w:val="21"/>
        </w:rPr>
        <w:t>=0</w:t>
      </w:r>
      <w:r>
        <w:rPr>
          <w:rFonts w:ascii="Times New Roman" w:hAnsi="Times New Roman" w:eastAsia="Times New Roman" w:cs="Times New Roman"/>
          <w:i/>
          <w:iCs/>
          <w:spacing w:val="6"/>
          <w:sz w:val="21"/>
          <w:szCs w:val="21"/>
        </w:rPr>
        <w:t>.</w:t>
      </w:r>
      <w:r>
        <w:rPr>
          <w:rFonts w:ascii="Times New Roman" w:hAnsi="Times New Roman" w:eastAsia="Times New Roman" w:cs="Times New Roman"/>
          <w:spacing w:val="6"/>
          <w:sz w:val="21"/>
          <w:szCs w:val="21"/>
        </w:rPr>
        <w:t>5</w:t>
      </w:r>
      <w:r>
        <w:rPr>
          <w:rFonts w:ascii="宋体" w:hAnsi="宋体" w:eastAsia="宋体" w:cs="宋体"/>
          <w:spacing w:val="6"/>
          <w:sz w:val="21"/>
          <w:szCs w:val="21"/>
        </w:rPr>
        <w:t>，煤块</w:t>
      </w:r>
      <w:r>
        <w:rPr>
          <w:rFonts w:ascii="宋体" w:hAnsi="宋体" w:eastAsia="宋体" w:cs="宋体"/>
          <w:sz w:val="21"/>
          <w:szCs w:val="21"/>
        </w:rPr>
        <w:t xml:space="preserve"> </w:t>
      </w:r>
      <w:r>
        <w:rPr>
          <w:rFonts w:ascii="宋体" w:hAnsi="宋体" w:eastAsia="宋体" w:cs="宋体"/>
          <w:spacing w:val="5"/>
          <w:sz w:val="21"/>
          <w:szCs w:val="21"/>
        </w:rPr>
        <w:t>在传送带上经过会留下黑色划痕。则</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sin</w:t>
      </w:r>
      <w:r>
        <w:rPr>
          <w:rFonts w:ascii="Times New Roman" w:hAnsi="Times New Roman" w:eastAsia="Times New Roman" w:cs="Times New Roman"/>
          <w:spacing w:val="5"/>
          <w:sz w:val="21"/>
          <w:szCs w:val="21"/>
        </w:rPr>
        <w:t xml:space="preserve"> 37°=0</w:t>
      </w:r>
      <w:r>
        <w:rPr>
          <w:rFonts w:ascii="Times New Roman" w:hAnsi="Times New Roman" w:eastAsia="Times New Roman" w:cs="Times New Roman"/>
          <w:i/>
          <w:iCs/>
          <w:spacing w:val="5"/>
          <w:sz w:val="21"/>
          <w:szCs w:val="21"/>
        </w:rPr>
        <w:t>.</w:t>
      </w:r>
      <w:r>
        <w:rPr>
          <w:rFonts w:ascii="Times New Roman" w:hAnsi="Times New Roman" w:eastAsia="Times New Roman" w:cs="Times New Roman"/>
          <w:spacing w:val="5"/>
          <w:sz w:val="21"/>
          <w:szCs w:val="21"/>
        </w:rPr>
        <w:t>6</w:t>
      </w:r>
      <w:r>
        <w:rPr>
          <w:rFonts w:ascii="Times New Roman" w:hAnsi="Times New Roman" w:eastAsia="Times New Roman" w:cs="Times New Roman"/>
          <w:spacing w:val="-24"/>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z w:val="21"/>
          <w:szCs w:val="21"/>
        </w:rPr>
        <w:t>cos</w:t>
      </w:r>
      <w:r>
        <w:rPr>
          <w:rFonts w:ascii="Times New Roman" w:hAnsi="Times New Roman" w:eastAsia="Times New Roman" w:cs="Times New Roman"/>
          <w:spacing w:val="5"/>
          <w:sz w:val="21"/>
          <w:szCs w:val="21"/>
        </w:rPr>
        <w:t xml:space="preserve"> 37°=0</w:t>
      </w:r>
      <w:r>
        <w:rPr>
          <w:rFonts w:ascii="Times New Roman" w:hAnsi="Times New Roman" w:eastAsia="Times New Roman" w:cs="Times New Roman"/>
          <w:i/>
          <w:iCs/>
          <w:spacing w:val="5"/>
          <w:sz w:val="21"/>
          <w:szCs w:val="21"/>
        </w:rPr>
        <w:t>.</w:t>
      </w:r>
      <w:r>
        <w:rPr>
          <w:rFonts w:ascii="Times New Roman" w:hAnsi="Times New Roman" w:eastAsia="Times New Roman" w:cs="Times New Roman"/>
          <w:spacing w:val="5"/>
          <w:sz w:val="21"/>
          <w:szCs w:val="21"/>
        </w:rPr>
        <w:t>8</w:t>
      </w:r>
      <w:r>
        <w:rPr>
          <w:rFonts w:ascii="宋体" w:hAnsi="宋体" w:eastAsia="宋体" w:cs="宋体"/>
          <w:spacing w:val="5"/>
          <w:sz w:val="21"/>
          <w:szCs w:val="21"/>
        </w:rPr>
        <w:t>，取</w:t>
      </w:r>
      <w:r>
        <w:rPr>
          <w:rFonts w:ascii="宋体" w:hAnsi="宋体" w:eastAsia="宋体" w:cs="宋体"/>
          <w:spacing w:val="-45"/>
          <w:sz w:val="21"/>
          <w:szCs w:val="21"/>
        </w:rPr>
        <w:t xml:space="preserve"> </w:t>
      </w:r>
      <w:r>
        <w:rPr>
          <w:rFonts w:ascii="Times New Roman" w:hAnsi="Times New Roman" w:eastAsia="Times New Roman" w:cs="Times New Roman"/>
          <w:i/>
          <w:iCs/>
          <w:spacing w:val="4"/>
          <w:sz w:val="21"/>
          <w:szCs w:val="21"/>
        </w:rPr>
        <w:t>g</w:t>
      </w:r>
      <w:r>
        <w:rPr>
          <w:rFonts w:ascii="Times New Roman" w:hAnsi="Times New Roman" w:eastAsia="Times New Roman" w:cs="Times New Roman"/>
          <w:spacing w:val="4"/>
          <w:sz w:val="21"/>
          <w:szCs w:val="21"/>
        </w:rPr>
        <w:t>=10 m/s</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4"/>
          <w:sz w:val="21"/>
          <w:szCs w:val="21"/>
        </w:rPr>
        <w:t>)(        )</w:t>
      </w:r>
    </w:p>
    <w:p w14:paraId="4C152AD8">
      <w:pPr>
        <w:spacing w:before="15" w:line="1477" w:lineRule="exact"/>
        <w:ind w:firstLine="3326"/>
      </w:pPr>
      <w:r>
        <w:rPr>
          <w:position w:val="-29"/>
        </w:rPr>
        <w:drawing>
          <wp:inline distT="0" distB="0" distL="0" distR="0">
            <wp:extent cx="1083945" cy="93789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419"/>
                    <a:stretch>
                      <a:fillRect/>
                    </a:stretch>
                  </pic:blipFill>
                  <pic:spPr>
                    <a:xfrm>
                      <a:off x="0" y="0"/>
                      <a:ext cx="1084579" cy="937895"/>
                    </a:xfrm>
                    <a:prstGeom prst="rect">
                      <a:avLst/>
                    </a:prstGeom>
                  </pic:spPr>
                </pic:pic>
              </a:graphicData>
            </a:graphic>
          </wp:inline>
        </w:drawing>
      </w:r>
    </w:p>
    <w:p w14:paraId="681CB067">
      <w:pPr>
        <w:spacing w:before="92" w:line="235"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A.</w:t>
      </w:r>
      <w:r>
        <w:rPr>
          <w:rFonts w:ascii="宋体" w:hAnsi="宋体" w:eastAsia="宋体" w:cs="宋体"/>
          <w:spacing w:val="4"/>
          <w:sz w:val="21"/>
          <w:szCs w:val="21"/>
        </w:rPr>
        <w:t xml:space="preserve">煤块到达 </w:t>
      </w:r>
      <w:r>
        <w:rPr>
          <w:rFonts w:ascii="Times New Roman" w:hAnsi="Times New Roman" w:eastAsia="Times New Roman" w:cs="Times New Roman"/>
          <w:i/>
          <w:iCs/>
          <w:spacing w:val="4"/>
          <w:sz w:val="21"/>
          <w:szCs w:val="21"/>
        </w:rPr>
        <w:t xml:space="preserve">B  </w:t>
      </w:r>
      <w:r>
        <w:rPr>
          <w:rFonts w:ascii="宋体" w:hAnsi="宋体" w:eastAsia="宋体" w:cs="宋体"/>
          <w:spacing w:val="4"/>
          <w:sz w:val="21"/>
          <w:szCs w:val="21"/>
        </w:rPr>
        <w:t>点时的速度为</w:t>
      </w:r>
      <w:r>
        <w:rPr>
          <w:rFonts w:ascii="宋体" w:hAnsi="宋体" w:eastAsia="宋体" w:cs="宋体"/>
          <w:spacing w:val="-18"/>
          <w:sz w:val="21"/>
          <w:szCs w:val="21"/>
        </w:rPr>
        <w:t xml:space="preserve"> </w:t>
      </w:r>
      <w:r>
        <w:rPr>
          <w:rFonts w:ascii="Times New Roman" w:hAnsi="Times New Roman" w:eastAsia="Times New Roman" w:cs="Times New Roman"/>
          <w:spacing w:val="4"/>
          <w:sz w:val="21"/>
          <w:szCs w:val="21"/>
        </w:rPr>
        <w:t>10 m/s</w:t>
      </w:r>
    </w:p>
    <w:p w14:paraId="4C1B9078">
      <w:pPr>
        <w:spacing w:before="45" w:line="235"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B.</w:t>
      </w:r>
      <w:r>
        <w:rPr>
          <w:rFonts w:ascii="宋体" w:hAnsi="宋体" w:eastAsia="宋体" w:cs="宋体"/>
          <w:spacing w:val="3"/>
          <w:sz w:val="21"/>
          <w:szCs w:val="21"/>
        </w:rPr>
        <w:t>煤块从</w:t>
      </w:r>
      <w:r>
        <w:rPr>
          <w:rFonts w:ascii="宋体" w:hAnsi="宋体" w:eastAsia="宋体" w:cs="宋体"/>
          <w:spacing w:val="-53"/>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9"/>
          <w:sz w:val="21"/>
          <w:szCs w:val="21"/>
        </w:rPr>
        <w:t xml:space="preserve"> </w:t>
      </w:r>
      <w:r>
        <w:rPr>
          <w:rFonts w:ascii="宋体" w:hAnsi="宋体" w:eastAsia="宋体" w:cs="宋体"/>
          <w:spacing w:val="3"/>
          <w:sz w:val="21"/>
          <w:szCs w:val="21"/>
        </w:rPr>
        <w:t>到</w:t>
      </w:r>
      <w:r>
        <w:rPr>
          <w:rFonts w:ascii="宋体" w:hAnsi="宋体" w:eastAsia="宋体" w:cs="宋体"/>
          <w:spacing w:val="-55"/>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的时间为</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3 s</w:t>
      </w:r>
    </w:p>
    <w:p w14:paraId="42CF60CA">
      <w:pPr>
        <w:spacing w:before="44" w:line="234"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C.</w:t>
      </w:r>
      <w:r>
        <w:rPr>
          <w:rFonts w:ascii="宋体" w:hAnsi="宋体" w:eastAsia="宋体" w:cs="宋体"/>
          <w:spacing w:val="3"/>
          <w:sz w:val="21"/>
          <w:szCs w:val="21"/>
        </w:rPr>
        <w:t>煤块从</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3"/>
          <w:sz w:val="21"/>
          <w:szCs w:val="21"/>
        </w:rPr>
        <w:t>到</w:t>
      </w:r>
      <w:r>
        <w:rPr>
          <w:rFonts w:ascii="宋体" w:hAnsi="宋体" w:eastAsia="宋体" w:cs="宋体"/>
          <w:spacing w:val="-55"/>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的过程中机械能减少了</w:t>
      </w:r>
      <w:r>
        <w:rPr>
          <w:rFonts w:ascii="宋体" w:hAnsi="宋体" w:eastAsia="宋体" w:cs="宋体"/>
          <w:spacing w:val="31"/>
          <w:sz w:val="21"/>
          <w:szCs w:val="21"/>
        </w:rPr>
        <w:t xml:space="preserve"> </w:t>
      </w:r>
      <w:r>
        <w:rPr>
          <w:rFonts w:ascii="Times New Roman" w:hAnsi="Times New Roman" w:eastAsia="Times New Roman" w:cs="Times New Roman"/>
          <w:spacing w:val="3"/>
          <w:sz w:val="21"/>
          <w:szCs w:val="21"/>
        </w:rPr>
        <w:t>12 J</w:t>
      </w:r>
    </w:p>
    <w:p w14:paraId="521C1FF4">
      <w:pPr>
        <w:spacing w:before="46" w:line="23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D.</w:t>
      </w:r>
      <w:r>
        <w:rPr>
          <w:rFonts w:ascii="宋体" w:hAnsi="宋体" w:eastAsia="宋体" w:cs="宋体"/>
          <w:spacing w:val="5"/>
          <w:sz w:val="21"/>
          <w:szCs w:val="21"/>
        </w:rPr>
        <w:t>煤块从</w:t>
      </w:r>
      <w:r>
        <w:rPr>
          <w:rFonts w:ascii="宋体" w:hAnsi="宋体" w:eastAsia="宋体" w:cs="宋体"/>
          <w:spacing w:val="-61"/>
          <w:sz w:val="21"/>
          <w:szCs w:val="21"/>
        </w:rPr>
        <w:t xml:space="preserve"> </w:t>
      </w:r>
      <w:r>
        <w:rPr>
          <w:rFonts w:ascii="Times New Roman" w:hAnsi="Times New Roman" w:eastAsia="Times New Roman" w:cs="Times New Roman"/>
          <w:i/>
          <w:iCs/>
          <w:spacing w:val="5"/>
          <w:sz w:val="21"/>
          <w:szCs w:val="21"/>
        </w:rPr>
        <w:t>A</w:t>
      </w:r>
      <w:r>
        <w:rPr>
          <w:rFonts w:ascii="Times New Roman" w:hAnsi="Times New Roman" w:eastAsia="Times New Roman" w:cs="Times New Roman"/>
          <w:i/>
          <w:iCs/>
          <w:spacing w:val="19"/>
          <w:sz w:val="21"/>
          <w:szCs w:val="21"/>
        </w:rPr>
        <w:t xml:space="preserve"> </w:t>
      </w:r>
      <w:r>
        <w:rPr>
          <w:rFonts w:ascii="宋体" w:hAnsi="宋体" w:eastAsia="宋体" w:cs="宋体"/>
          <w:spacing w:val="5"/>
          <w:sz w:val="21"/>
          <w:szCs w:val="21"/>
        </w:rPr>
        <w:t>到</w:t>
      </w:r>
      <w:r>
        <w:rPr>
          <w:rFonts w:ascii="宋体" w:hAnsi="宋体" w:eastAsia="宋体" w:cs="宋体"/>
          <w:spacing w:val="-55"/>
          <w:sz w:val="21"/>
          <w:szCs w:val="21"/>
        </w:rPr>
        <w:t xml:space="preserve"> </w:t>
      </w:r>
      <w:r>
        <w:rPr>
          <w:rFonts w:ascii="Times New Roman" w:hAnsi="Times New Roman" w:eastAsia="Times New Roman" w:cs="Times New Roman"/>
          <w:i/>
          <w:iCs/>
          <w:spacing w:val="5"/>
          <w:sz w:val="21"/>
          <w:szCs w:val="21"/>
        </w:rPr>
        <w:t>B</w:t>
      </w:r>
      <w:r>
        <w:rPr>
          <w:rFonts w:ascii="Times New Roman" w:hAnsi="Times New Roman" w:eastAsia="Times New Roman" w:cs="Times New Roman"/>
          <w:i/>
          <w:iCs/>
          <w:spacing w:val="31"/>
          <w:sz w:val="21"/>
          <w:szCs w:val="21"/>
        </w:rPr>
        <w:t xml:space="preserve"> </w:t>
      </w:r>
      <w:r>
        <w:rPr>
          <w:rFonts w:ascii="宋体" w:hAnsi="宋体" w:eastAsia="宋体" w:cs="宋体"/>
          <w:spacing w:val="5"/>
          <w:sz w:val="21"/>
          <w:szCs w:val="21"/>
        </w:rPr>
        <w:t>的过程中传送带上留下划痕的长度</w:t>
      </w:r>
      <w:r>
        <w:rPr>
          <w:rFonts w:ascii="宋体" w:hAnsi="宋体" w:eastAsia="宋体" w:cs="宋体"/>
          <w:spacing w:val="4"/>
          <w:sz w:val="21"/>
          <w:szCs w:val="21"/>
        </w:rPr>
        <w:t>是</w:t>
      </w:r>
      <w:r>
        <w:rPr>
          <w:rFonts w:ascii="宋体" w:hAnsi="宋体" w:eastAsia="宋体" w:cs="宋体"/>
          <w:spacing w:val="-23"/>
          <w:sz w:val="21"/>
          <w:szCs w:val="21"/>
        </w:rPr>
        <w:t xml:space="preserve"> </w:t>
      </w:r>
      <w:r>
        <w:rPr>
          <w:rFonts w:ascii="Times New Roman" w:hAnsi="Times New Roman" w:eastAsia="Times New Roman" w:cs="Times New Roman"/>
          <w:spacing w:val="4"/>
          <w:sz w:val="21"/>
          <w:szCs w:val="21"/>
        </w:rPr>
        <w:t>16 m</w:t>
      </w:r>
    </w:p>
    <w:p w14:paraId="32540C01">
      <w:pPr>
        <w:spacing w:before="40" w:line="229" w:lineRule="auto"/>
        <w:ind w:left="36" w:firstLine="2"/>
        <w:jc w:val="both"/>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如图所示，一轻绳跨过光滑定滑轮，绳的一端系物块</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P</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P </w:t>
      </w:r>
      <w:r>
        <w:rPr>
          <w:rFonts w:ascii="宋体" w:hAnsi="宋体" w:eastAsia="宋体" w:cs="宋体"/>
          <w:spacing w:val="1"/>
          <w:sz w:val="21"/>
          <w:szCs w:val="21"/>
        </w:rPr>
        <w:t>置于水平桌面上，与桌面间</w:t>
      </w:r>
      <w:r>
        <w:rPr>
          <w:rFonts w:ascii="宋体" w:hAnsi="宋体" w:eastAsia="宋体" w:cs="宋体"/>
          <w:sz w:val="21"/>
          <w:szCs w:val="21"/>
        </w:rPr>
        <w:t xml:space="preserve"> 存在摩擦；绳的另一端悬挂一轻盘</w:t>
      </w:r>
      <w:r>
        <w:rPr>
          <w:rFonts w:ascii="Times New Roman" w:hAnsi="Times New Roman" w:eastAsia="Times New Roman" w:cs="Times New Roman"/>
          <w:sz w:val="21"/>
          <w:szCs w:val="21"/>
        </w:rPr>
        <w:t>(</w:t>
      </w:r>
      <w:r>
        <w:rPr>
          <w:rFonts w:ascii="宋体" w:hAnsi="宋体" w:eastAsia="宋体" w:cs="宋体"/>
          <w:sz w:val="21"/>
          <w:szCs w:val="21"/>
        </w:rPr>
        <w:t>质量可忽略</w:t>
      </w:r>
      <w:r>
        <w:rPr>
          <w:rFonts w:ascii="Times New Roman" w:hAnsi="Times New Roman" w:eastAsia="Times New Roman" w:cs="Times New Roman"/>
          <w:sz w:val="21"/>
          <w:szCs w:val="21"/>
        </w:rPr>
        <w:t>)</w:t>
      </w:r>
      <w:r>
        <w:rPr>
          <w:rFonts w:ascii="宋体" w:hAnsi="宋体" w:eastAsia="宋体" w:cs="宋体"/>
          <w:sz w:val="21"/>
          <w:szCs w:val="21"/>
        </w:rPr>
        <w:t>，盘中放置</w:t>
      </w:r>
      <w:r>
        <w:rPr>
          <w:rFonts w:ascii="宋体" w:hAnsi="宋体" w:eastAsia="宋体" w:cs="宋体"/>
          <w:spacing w:val="-1"/>
          <w:sz w:val="21"/>
          <w:szCs w:val="21"/>
        </w:rPr>
        <w:t xml:space="preserve">砝码．改变盘中砝码总质量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2"/>
          <w:sz w:val="21"/>
          <w:szCs w:val="21"/>
        </w:rPr>
        <w:t>并测量</w:t>
      </w:r>
      <w:r>
        <w:rPr>
          <w:rFonts w:ascii="宋体" w:hAnsi="宋体" w:eastAsia="宋体" w:cs="宋体"/>
          <w:spacing w:val="-53"/>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i/>
          <w:iCs/>
          <w:spacing w:val="32"/>
          <w:sz w:val="21"/>
          <w:szCs w:val="21"/>
        </w:rPr>
        <w:t xml:space="preserve"> </w:t>
      </w:r>
      <w:r>
        <w:rPr>
          <w:rFonts w:ascii="宋体" w:hAnsi="宋体" w:eastAsia="宋体" w:cs="宋体"/>
          <w:spacing w:val="-2"/>
          <w:sz w:val="21"/>
          <w:szCs w:val="21"/>
        </w:rPr>
        <w:t>的加速度大小</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a</w:t>
      </w:r>
      <w:r>
        <w:rPr>
          <w:rFonts w:ascii="宋体" w:hAnsi="宋体" w:eastAsia="宋体" w:cs="宋体"/>
          <w:spacing w:val="-2"/>
          <w:sz w:val="21"/>
          <w:szCs w:val="21"/>
        </w:rPr>
        <w:t>，得到</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a</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37"/>
          <w:w w:val="101"/>
          <w:sz w:val="21"/>
          <w:szCs w:val="21"/>
        </w:rPr>
        <w:t xml:space="preserve"> </w:t>
      </w:r>
      <w:r>
        <w:rPr>
          <w:rFonts w:ascii="宋体" w:hAnsi="宋体" w:eastAsia="宋体" w:cs="宋体"/>
          <w:spacing w:val="-2"/>
          <w:sz w:val="21"/>
          <w:szCs w:val="21"/>
        </w:rPr>
        <w:t>图像．重力加速度</w:t>
      </w:r>
      <w:r>
        <w:rPr>
          <w:rFonts w:ascii="宋体" w:hAnsi="宋体" w:eastAsia="宋体" w:cs="宋体"/>
          <w:spacing w:val="-3"/>
          <w:sz w:val="21"/>
          <w:szCs w:val="21"/>
        </w:rPr>
        <w:t>大小为</w:t>
      </w:r>
      <w:r>
        <w:rPr>
          <w:rFonts w:ascii="宋体" w:hAnsi="宋体" w:eastAsia="宋体" w:cs="宋体"/>
          <w:spacing w:val="-53"/>
          <w:sz w:val="21"/>
          <w:szCs w:val="21"/>
        </w:rPr>
        <w:t xml:space="preserve"> </w:t>
      </w:r>
      <w:r>
        <w:rPr>
          <w:rFonts w:ascii="Times New Roman" w:hAnsi="Times New Roman" w:eastAsia="Times New Roman" w:cs="Times New Roman"/>
          <w:i/>
          <w:iCs/>
          <w:spacing w:val="-3"/>
          <w:sz w:val="21"/>
          <w:szCs w:val="21"/>
        </w:rPr>
        <w:t>g</w:t>
      </w:r>
      <w:r>
        <w:rPr>
          <w:rFonts w:ascii="Times New Roman" w:hAnsi="Times New Roman" w:eastAsia="Times New Roman" w:cs="Times New Roman"/>
          <w:spacing w:val="-3"/>
          <w:sz w:val="21"/>
          <w:szCs w:val="21"/>
        </w:rPr>
        <w:t>.</w:t>
      </w:r>
      <w:r>
        <w:rPr>
          <w:rFonts w:ascii="宋体" w:hAnsi="宋体" w:eastAsia="宋体" w:cs="宋体"/>
          <w:spacing w:val="-3"/>
          <w:sz w:val="21"/>
          <w:szCs w:val="21"/>
        </w:rPr>
        <w:t>在下列</w:t>
      </w:r>
      <w:r>
        <w:rPr>
          <w:rFonts w:ascii="宋体" w:hAnsi="宋体" w:eastAsia="宋体" w:cs="宋体"/>
          <w:spacing w:val="-40"/>
          <w:sz w:val="21"/>
          <w:szCs w:val="21"/>
        </w:rPr>
        <w:t xml:space="preserve"> </w:t>
      </w:r>
      <w:r>
        <w:rPr>
          <w:rFonts w:ascii="Times New Roman" w:hAnsi="Times New Roman" w:eastAsia="Times New Roman" w:cs="Times New Roman"/>
          <w:i/>
          <w:iCs/>
          <w:spacing w:val="-3"/>
          <w:sz w:val="21"/>
          <w:szCs w:val="21"/>
        </w:rPr>
        <w:t>a</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m</w:t>
      </w:r>
      <w:r>
        <w:rPr>
          <w:rFonts w:ascii="Times New Roman" w:hAnsi="Times New Roman" w:eastAsia="Times New Roman" w:cs="Times New Roman"/>
          <w:i/>
          <w:iCs/>
          <w:spacing w:val="37"/>
          <w:w w:val="101"/>
          <w:sz w:val="21"/>
          <w:szCs w:val="21"/>
        </w:rPr>
        <w:t xml:space="preserve"> </w:t>
      </w:r>
      <w:r>
        <w:rPr>
          <w:rFonts w:ascii="宋体" w:hAnsi="宋体" w:eastAsia="宋体" w:cs="宋体"/>
          <w:spacing w:val="-3"/>
          <w:sz w:val="21"/>
          <w:szCs w:val="21"/>
        </w:rPr>
        <w:t>图像中，可</w:t>
      </w:r>
    </w:p>
    <w:p w14:paraId="1C159CD0">
      <w:pPr>
        <w:spacing w:before="21" w:line="213" w:lineRule="auto"/>
        <w:ind w:left="45"/>
        <w:rPr>
          <w:rFonts w:ascii="Times New Roman" w:hAnsi="Times New Roman" w:eastAsia="Times New Roman" w:cs="Times New Roman"/>
          <w:sz w:val="21"/>
          <w:szCs w:val="21"/>
        </w:rPr>
      </w:pPr>
      <w:r>
        <w:rPr>
          <w:rFonts w:ascii="宋体" w:hAnsi="宋体" w:eastAsia="宋体" w:cs="宋体"/>
          <w:spacing w:val="-1"/>
          <w:sz w:val="21"/>
          <w:szCs w:val="21"/>
        </w:rPr>
        <w:t>能正确的是</w:t>
      </w:r>
      <w:r>
        <w:rPr>
          <w:rFonts w:ascii="Times New Roman" w:hAnsi="Times New Roman" w:eastAsia="Times New Roman" w:cs="Times New Roman"/>
          <w:spacing w:val="-1"/>
          <w:sz w:val="21"/>
          <w:szCs w:val="21"/>
        </w:rPr>
        <w:t>(      )</w:t>
      </w:r>
    </w:p>
    <w:p w14:paraId="0CE94B12">
      <w:pPr>
        <w:spacing w:before="1" w:line="1327" w:lineRule="exact"/>
        <w:ind w:firstLine="3514"/>
      </w:pPr>
      <w:r>
        <w:rPr>
          <w:position w:val="-26"/>
        </w:rPr>
        <w:drawing>
          <wp:inline distT="0" distB="0" distL="0" distR="0">
            <wp:extent cx="1113155" cy="84264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420"/>
                    <a:stretch>
                      <a:fillRect/>
                    </a:stretch>
                  </pic:blipFill>
                  <pic:spPr>
                    <a:xfrm>
                      <a:off x="0" y="0"/>
                      <a:ext cx="1113789" cy="842771"/>
                    </a:xfrm>
                    <a:prstGeom prst="rect">
                      <a:avLst/>
                    </a:prstGeom>
                  </pic:spPr>
                </pic:pic>
              </a:graphicData>
            </a:graphic>
          </wp:inline>
        </w:drawing>
      </w:r>
    </w:p>
    <w:p w14:paraId="060C83A1">
      <w:pPr>
        <w:spacing w:line="1209" w:lineRule="exact"/>
        <w:ind w:firstLine="1204"/>
      </w:pPr>
      <w:r>
        <w:drawing>
          <wp:anchor distT="0" distB="0" distL="0" distR="0" simplePos="0" relativeHeight="251678720" behindDoc="0" locked="0" layoutInCell="1" allowOverlap="1">
            <wp:simplePos x="0" y="0"/>
            <wp:positionH relativeFrom="column">
              <wp:posOffset>1859915</wp:posOffset>
            </wp:positionH>
            <wp:positionV relativeFrom="paragraph">
              <wp:posOffset>0</wp:posOffset>
            </wp:positionV>
            <wp:extent cx="762000" cy="76771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421"/>
                    <a:stretch>
                      <a:fillRect/>
                    </a:stretch>
                  </pic:blipFill>
                  <pic:spPr>
                    <a:xfrm>
                      <a:off x="0" y="0"/>
                      <a:ext cx="761999" cy="767715"/>
                    </a:xfrm>
                    <a:prstGeom prst="rect">
                      <a:avLst/>
                    </a:prstGeom>
                  </pic:spPr>
                </pic:pic>
              </a:graphicData>
            </a:graphic>
          </wp:anchor>
        </w:drawing>
      </w:r>
      <w:r>
        <w:drawing>
          <wp:anchor distT="0" distB="0" distL="0" distR="0" simplePos="0" relativeHeight="251677696" behindDoc="0" locked="0" layoutInCell="1" allowOverlap="1">
            <wp:simplePos x="0" y="0"/>
            <wp:positionH relativeFrom="column">
              <wp:posOffset>2955290</wp:posOffset>
            </wp:positionH>
            <wp:positionV relativeFrom="paragraph">
              <wp:posOffset>0</wp:posOffset>
            </wp:positionV>
            <wp:extent cx="762000" cy="76771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422"/>
                    <a:stretch>
                      <a:fillRect/>
                    </a:stretch>
                  </pic:blipFill>
                  <pic:spPr>
                    <a:xfrm>
                      <a:off x="0" y="0"/>
                      <a:ext cx="762000" cy="767715"/>
                    </a:xfrm>
                    <a:prstGeom prst="rect">
                      <a:avLst/>
                    </a:prstGeom>
                  </pic:spPr>
                </pic:pic>
              </a:graphicData>
            </a:graphic>
          </wp:anchor>
        </w:drawing>
      </w:r>
      <w:r>
        <w:drawing>
          <wp:anchor distT="0" distB="0" distL="0" distR="0" simplePos="0" relativeHeight="251679744" behindDoc="0" locked="0" layoutInCell="1" allowOverlap="1">
            <wp:simplePos x="0" y="0"/>
            <wp:positionH relativeFrom="column">
              <wp:posOffset>4050665</wp:posOffset>
            </wp:positionH>
            <wp:positionV relativeFrom="paragraph">
              <wp:posOffset>0</wp:posOffset>
            </wp:positionV>
            <wp:extent cx="762000" cy="76454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423"/>
                    <a:stretch>
                      <a:fillRect/>
                    </a:stretch>
                  </pic:blipFill>
                  <pic:spPr>
                    <a:xfrm>
                      <a:off x="0" y="0"/>
                      <a:ext cx="762000" cy="764666"/>
                    </a:xfrm>
                    <a:prstGeom prst="rect">
                      <a:avLst/>
                    </a:prstGeom>
                  </pic:spPr>
                </pic:pic>
              </a:graphicData>
            </a:graphic>
          </wp:anchor>
        </w:drawing>
      </w:r>
      <w:r>
        <w:rPr>
          <w:position w:val="-24"/>
        </w:rPr>
        <w:drawing>
          <wp:inline distT="0" distB="0" distL="0" distR="0">
            <wp:extent cx="762000" cy="76771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424"/>
                    <a:stretch>
                      <a:fillRect/>
                    </a:stretch>
                  </pic:blipFill>
                  <pic:spPr>
                    <a:xfrm>
                      <a:off x="0" y="0"/>
                      <a:ext cx="762000" cy="767715"/>
                    </a:xfrm>
                    <a:prstGeom prst="rect">
                      <a:avLst/>
                    </a:prstGeom>
                  </pic:spPr>
                </pic:pic>
              </a:graphicData>
            </a:graphic>
          </wp:inline>
        </w:drawing>
      </w:r>
    </w:p>
    <w:p w14:paraId="23269155">
      <w:pPr>
        <w:spacing w:before="54" w:line="189" w:lineRule="auto"/>
        <w:ind w:left="21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                            B</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D</w:t>
      </w:r>
    </w:p>
    <w:p w14:paraId="4F503CD9">
      <w:pPr>
        <w:spacing w:before="43" w:line="220" w:lineRule="auto"/>
        <w:ind w:left="37" w:right="105" w:firstLine="1"/>
        <w:rPr>
          <w:rFonts w:ascii="Times New Roman" w:hAnsi="Times New Roman" w:eastAsia="Times New Roman" w:cs="Times New Roman"/>
          <w:sz w:val="21"/>
          <w:szCs w:val="21"/>
        </w:rPr>
      </w:pPr>
      <w:r>
        <w:rPr>
          <w:rFonts w:ascii="Segoe UI Symbol" w:hAnsi="Segoe UI Symbol" w:eastAsia="Segoe UI Symbol" w:cs="Segoe UI Symbol"/>
          <w:sz w:val="21"/>
          <w:szCs w:val="21"/>
        </w:rPr>
        <w:t>**</w:t>
      </w:r>
      <w:r>
        <w:rPr>
          <w:rFonts w:ascii="Times New Roman" w:hAnsi="Times New Roman" w:eastAsia="Times New Roman" w:cs="Times New Roman"/>
          <w:sz w:val="21"/>
          <w:szCs w:val="21"/>
        </w:rPr>
        <w:t>5.</w:t>
      </w:r>
      <w:r>
        <w:rPr>
          <w:rFonts w:ascii="宋体" w:hAnsi="宋体" w:eastAsia="宋体" w:cs="宋体"/>
          <w:sz w:val="21"/>
          <w:szCs w:val="21"/>
        </w:rPr>
        <w:t>如图所示，用轻质细绳绕过两个光滑轻质滑轮将木箱与重物连接，木箱质量</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1"/>
          <w:sz w:val="21"/>
          <w:szCs w:val="21"/>
        </w:rPr>
        <w:t>kg</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1"/>
          <w:sz w:val="21"/>
          <w:szCs w:val="21"/>
        </w:rPr>
        <w:t>重物质量</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22"/>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2 kg</w:t>
      </w:r>
      <w:r>
        <w:rPr>
          <w:rFonts w:ascii="宋体" w:hAnsi="宋体" w:eastAsia="宋体" w:cs="宋体"/>
          <w:spacing w:val="-1"/>
          <w:sz w:val="21"/>
          <w:szCs w:val="21"/>
        </w:rPr>
        <w:t>，木箱与地面间最大静摩擦力等于滑动摩擦力，取</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g</w:t>
      </w:r>
      <w:r>
        <w:rPr>
          <w:rFonts w:ascii="Times New Roman" w:hAnsi="Times New Roman" w:eastAsia="Times New Roman" w:cs="Times New Roman"/>
          <w:i/>
          <w:iCs/>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10 m/s</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2"/>
          <w:sz w:val="21"/>
          <w:szCs w:val="21"/>
        </w:rPr>
        <w:t>.</w:t>
      </w:r>
    </w:p>
    <w:p w14:paraId="1CD5C882">
      <w:pPr>
        <w:spacing w:line="1265" w:lineRule="exact"/>
        <w:ind w:left="3334"/>
      </w:pPr>
      <w:r>
        <w:rPr>
          <w:position w:val="-25"/>
        </w:rPr>
        <w:drawing>
          <wp:inline distT="0" distB="0" distL="0" distR="0">
            <wp:extent cx="1342390" cy="80264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425"/>
                    <a:stretch>
                      <a:fillRect/>
                    </a:stretch>
                  </pic:blipFill>
                  <pic:spPr>
                    <a:xfrm>
                      <a:off x="0" y="0"/>
                      <a:ext cx="1342390" cy="802982"/>
                    </a:xfrm>
                    <a:prstGeom prst="rect">
                      <a:avLst/>
                    </a:prstGeom>
                  </pic:spPr>
                </pic:pic>
              </a:graphicData>
            </a:graphic>
          </wp:inline>
        </w:drawing>
      </w:r>
    </w:p>
    <w:p w14:paraId="6428982E">
      <w:pPr>
        <w:spacing w:before="32" w:line="213" w:lineRule="auto"/>
        <w:ind w:left="37"/>
        <w:rPr>
          <w:rFonts w:ascii="宋体" w:hAnsi="宋体" w:eastAsia="宋体" w:cs="宋体"/>
          <w:sz w:val="21"/>
          <w:szCs w:val="21"/>
        </w:rPr>
      </w:pP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要使装置能静止，木箱与地面间的动摩擦因数需满足什么条件？</w:t>
      </w:r>
    </w:p>
    <w:p w14:paraId="0829C45D">
      <w:pPr>
        <w:spacing w:before="29" w:line="238" w:lineRule="auto"/>
        <w:ind w:left="37" w:right="6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若木箱与地面间的动摩擦因数</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μ</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0.4</w:t>
      </w:r>
      <w:r>
        <w:rPr>
          <w:rFonts w:ascii="宋体" w:hAnsi="宋体" w:eastAsia="宋体" w:cs="宋体"/>
          <w:sz w:val="21"/>
          <w:szCs w:val="21"/>
        </w:rPr>
        <w:t>，用</w:t>
      </w:r>
      <w:r>
        <w:rPr>
          <w:rFonts w:ascii="宋体" w:hAnsi="宋体" w:eastAsia="宋体" w:cs="宋体"/>
          <w:spacing w:val="-34"/>
          <w:sz w:val="21"/>
          <w:szCs w:val="21"/>
        </w:rPr>
        <w:t xml:space="preserve"> </w:t>
      </w:r>
      <w:r>
        <w:rPr>
          <w:rFonts w:ascii="Times New Roman" w:hAnsi="Times New Roman" w:eastAsia="Times New Roman" w:cs="Times New Roman"/>
          <w:i/>
          <w:iCs/>
          <w:sz w:val="21"/>
          <w:szCs w:val="21"/>
        </w:rPr>
        <w:t>F</w:t>
      </w:r>
      <w:r>
        <w:rPr>
          <w:rFonts w:ascii="宋体" w:hAnsi="宋体" w:eastAsia="宋体" w:cs="宋体"/>
          <w:sz w:val="21"/>
          <w:szCs w:val="21"/>
        </w:rPr>
        <w:t>＝</w:t>
      </w:r>
      <w:r>
        <w:rPr>
          <w:rFonts w:ascii="Times New Roman" w:hAnsi="Times New Roman" w:eastAsia="Times New Roman" w:cs="Times New Roman"/>
          <w:sz w:val="21"/>
          <w:szCs w:val="21"/>
        </w:rPr>
        <w:t>80</w:t>
      </w:r>
      <w:r>
        <w:rPr>
          <w:rFonts w:ascii="Times New Roman" w:hAnsi="Times New Roman" w:eastAsia="Times New Roman" w:cs="Times New Roman"/>
          <w:spacing w:val="-19"/>
          <w:sz w:val="21"/>
          <w:szCs w:val="21"/>
        </w:rPr>
        <w:t xml:space="preserve"> </w:t>
      </w:r>
      <w:r>
        <w:rPr>
          <w:rFonts w:ascii="Times New Roman" w:hAnsi="Times New Roman" w:eastAsia="Times New Roman" w:cs="Times New Roman"/>
          <w:sz w:val="21"/>
          <w:szCs w:val="21"/>
        </w:rPr>
        <w:t>N</w:t>
      </w:r>
      <w:r>
        <w:rPr>
          <w:rFonts w:ascii="Times New Roman" w:hAnsi="Times New Roman" w:eastAsia="Times New Roman" w:cs="Times New Roman"/>
          <w:spacing w:val="27"/>
          <w:sz w:val="21"/>
          <w:szCs w:val="21"/>
        </w:rPr>
        <w:t xml:space="preserve"> </w:t>
      </w:r>
      <w:r>
        <w:rPr>
          <w:rFonts w:ascii="宋体" w:hAnsi="宋体" w:eastAsia="宋体" w:cs="宋体"/>
          <w:sz w:val="21"/>
          <w:szCs w:val="21"/>
        </w:rPr>
        <w:t>的水平拉力将木箱由静止向左拉动位 移</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x</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0.5 m</w:t>
      </w:r>
      <w:r>
        <w:rPr>
          <w:rFonts w:ascii="Times New Roman" w:hAnsi="Times New Roman" w:eastAsia="Times New Roman" w:cs="Times New Roman"/>
          <w:spacing w:val="15"/>
          <w:w w:val="101"/>
          <w:sz w:val="21"/>
          <w:szCs w:val="21"/>
        </w:rPr>
        <w:t xml:space="preserve"> </w:t>
      </w:r>
      <w:r>
        <w:rPr>
          <w:rFonts w:ascii="宋体" w:hAnsi="宋体" w:eastAsia="宋体" w:cs="宋体"/>
          <w:sz w:val="21"/>
          <w:szCs w:val="21"/>
        </w:rPr>
        <w:t>时，求重物的速度</w:t>
      </w:r>
      <w:r>
        <w:rPr>
          <w:rFonts w:ascii="Times New Roman" w:hAnsi="Times New Roman" w:eastAsia="Times New Roman" w:cs="Times New Roman"/>
          <w:i/>
          <w:iCs/>
          <w:sz w:val="21"/>
          <w:szCs w:val="21"/>
        </w:rPr>
        <w:t>v</w:t>
      </w:r>
      <w:r>
        <w:rPr>
          <w:rFonts w:ascii="Times New Roman" w:hAnsi="Times New Roman" w:eastAsia="Times New Roman" w:cs="Times New Roman"/>
          <w:sz w:val="21"/>
          <w:szCs w:val="21"/>
        </w:rPr>
        <w:t>.</w:t>
      </w:r>
    </w:p>
    <w:p w14:paraId="07BDC7E6">
      <w:pPr>
        <w:pStyle w:val="2"/>
        <w:spacing w:line="417" w:lineRule="auto"/>
      </w:pPr>
    </w:p>
    <w:p w14:paraId="29E4B9EF">
      <w:pPr>
        <w:spacing w:before="68" w:line="220" w:lineRule="auto"/>
        <w:ind w:left="40"/>
        <w:rPr>
          <w:rFonts w:ascii="宋体" w:hAnsi="宋体" w:eastAsia="宋体" w:cs="宋体"/>
          <w:sz w:val="21"/>
          <w:szCs w:val="21"/>
        </w:rPr>
      </w:pPr>
      <w:r>
        <w:rPr>
          <w:rFonts w:ascii="宋体" w:hAnsi="宋体" w:eastAsia="宋体" w:cs="宋体"/>
          <w:b/>
          <w:bCs/>
          <w:spacing w:val="-3"/>
          <w:sz w:val="21"/>
          <w:szCs w:val="21"/>
        </w:rPr>
        <w:t>五、知识整理（思维导图，供老师参考）</w:t>
      </w:r>
    </w:p>
    <w:p w14:paraId="2075EB48">
      <w:pPr>
        <w:spacing w:line="220" w:lineRule="auto"/>
        <w:rPr>
          <w:rFonts w:ascii="宋体" w:hAnsi="宋体" w:eastAsia="宋体" w:cs="宋体"/>
          <w:sz w:val="21"/>
          <w:szCs w:val="21"/>
        </w:rPr>
        <w:sectPr>
          <w:headerReference r:id="rId23" w:type="default"/>
          <w:footerReference r:id="rId24" w:type="default"/>
          <w:pgSz w:w="11907" w:h="16839"/>
          <w:pgMar w:top="1166" w:right="1735" w:bottom="637" w:left="1771" w:header="831" w:footer="389" w:gutter="0"/>
          <w:cols w:space="720" w:num="1"/>
        </w:sectPr>
      </w:pPr>
    </w:p>
    <w:p w14:paraId="58DE6FC3">
      <w:pPr>
        <w:pStyle w:val="2"/>
        <w:spacing w:line="271" w:lineRule="auto"/>
      </w:pPr>
    </w:p>
    <w:p w14:paraId="04948FF5">
      <w:pPr>
        <w:spacing w:line="7745" w:lineRule="exact"/>
        <w:ind w:firstLine="28"/>
      </w:pPr>
      <w:r>
        <w:rPr>
          <w:position w:val="-154"/>
        </w:rPr>
        <w:drawing>
          <wp:inline distT="0" distB="0" distL="0" distR="0">
            <wp:extent cx="5274945" cy="491744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426"/>
                    <a:stretch>
                      <a:fillRect/>
                    </a:stretch>
                  </pic:blipFill>
                  <pic:spPr>
                    <a:xfrm>
                      <a:off x="0" y="0"/>
                      <a:ext cx="5275579" cy="4917948"/>
                    </a:xfrm>
                    <a:prstGeom prst="rect">
                      <a:avLst/>
                    </a:prstGeom>
                  </pic:spPr>
                </pic:pic>
              </a:graphicData>
            </a:graphic>
          </wp:inline>
        </w:drawing>
      </w:r>
    </w:p>
    <w:p w14:paraId="4B7604D5">
      <w:pPr>
        <w:spacing w:line="7745" w:lineRule="exact"/>
        <w:sectPr>
          <w:headerReference r:id="rId25" w:type="default"/>
          <w:footerReference r:id="rId26" w:type="default"/>
          <w:pgSz w:w="11907" w:h="16839"/>
          <w:pgMar w:top="1166" w:right="1769" w:bottom="637" w:left="1771" w:header="831" w:footer="387" w:gutter="0"/>
          <w:cols w:space="720" w:num="1"/>
        </w:sectPr>
      </w:pPr>
    </w:p>
    <w:p w14:paraId="6EA6A795">
      <w:pPr>
        <w:spacing w:before="313" w:line="232" w:lineRule="auto"/>
        <w:ind w:left="3340"/>
        <w:rPr>
          <w:rFonts w:ascii="宋体" w:hAnsi="宋体" w:eastAsia="宋体" w:cs="宋体"/>
          <w:sz w:val="28"/>
          <w:szCs w:val="28"/>
        </w:rPr>
      </w:pPr>
      <w:r>
        <w:rPr>
          <w:rFonts w:ascii="Times New Roman" w:hAnsi="Times New Roman" w:eastAsia="Times New Roman" w:cs="Times New Roman"/>
          <w:spacing w:val="-6"/>
          <w:sz w:val="28"/>
          <w:szCs w:val="28"/>
        </w:rPr>
        <w:t>1.2</w:t>
      </w:r>
      <w:r>
        <w:rPr>
          <w:rFonts w:ascii="Times New Roman" w:hAnsi="Times New Roman" w:eastAsia="Times New Roman" w:cs="Times New Roman"/>
          <w:spacing w:val="3"/>
          <w:sz w:val="28"/>
          <w:szCs w:val="28"/>
        </w:rPr>
        <w:t xml:space="preserve">    </w:t>
      </w:r>
      <w:r>
        <w:rPr>
          <w:rFonts w:ascii="宋体" w:hAnsi="宋体" w:eastAsia="宋体" w:cs="宋体"/>
          <w:spacing w:val="-6"/>
          <w:sz w:val="28"/>
          <w:szCs w:val="28"/>
        </w:rPr>
        <w:t>参考答案</w:t>
      </w:r>
    </w:p>
    <w:p w14:paraId="31CABB80">
      <w:pPr>
        <w:spacing w:line="219" w:lineRule="auto"/>
        <w:ind w:left="27"/>
        <w:rPr>
          <w:rFonts w:ascii="宋体" w:hAnsi="宋体" w:eastAsia="宋体" w:cs="宋体"/>
          <w:sz w:val="21"/>
          <w:szCs w:val="21"/>
        </w:rPr>
      </w:pPr>
      <w:r>
        <w:rPr>
          <w:rFonts w:ascii="宋体" w:hAnsi="宋体" w:eastAsia="宋体" w:cs="宋体"/>
          <w:sz w:val="21"/>
          <w:szCs w:val="21"/>
        </w:rPr>
        <w:t>【典例精析】</w:t>
      </w:r>
    </w:p>
    <w:p w14:paraId="17BD4E1A">
      <w:pPr>
        <w:spacing w:before="44" w:line="231"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10"/>
          <w:sz w:val="21"/>
          <w:szCs w:val="21"/>
        </w:rPr>
        <w:t>*</w:t>
      </w:r>
      <w:r>
        <w:rPr>
          <w:rFonts w:ascii="宋体" w:hAnsi="宋体" w:eastAsia="宋体" w:cs="宋体"/>
          <w:spacing w:val="10"/>
          <w:sz w:val="21"/>
          <w:szCs w:val="21"/>
        </w:rPr>
        <w:t>例</w:t>
      </w:r>
      <w:r>
        <w:rPr>
          <w:rFonts w:ascii="宋体" w:hAnsi="宋体" w:eastAsia="宋体" w:cs="宋体"/>
          <w:spacing w:val="-24"/>
          <w:sz w:val="21"/>
          <w:szCs w:val="21"/>
        </w:rPr>
        <w:t xml:space="preserve"> </w:t>
      </w:r>
      <w:r>
        <w:rPr>
          <w:rFonts w:ascii="Times New Roman" w:hAnsi="Times New Roman" w:eastAsia="Times New Roman" w:cs="Times New Roman"/>
          <w:spacing w:val="10"/>
          <w:sz w:val="21"/>
          <w:szCs w:val="21"/>
        </w:rPr>
        <w:t>1.C</w:t>
      </w:r>
    </w:p>
    <w:p w14:paraId="57A24484">
      <w:pPr>
        <w:spacing w:before="34" w:line="323" w:lineRule="auto"/>
        <w:ind w:left="37" w:right="201" w:hanging="10"/>
        <w:rPr>
          <w:rFonts w:ascii="宋体" w:hAnsi="宋体" w:eastAsia="宋体" w:cs="宋体"/>
          <w:sz w:val="21"/>
          <w:szCs w:val="21"/>
        </w:rPr>
      </w:pPr>
      <w:r>
        <w:rPr>
          <w:rFonts w:ascii="宋体" w:hAnsi="宋体" w:eastAsia="宋体" w:cs="宋体"/>
          <w:sz w:val="21"/>
          <w:szCs w:val="21"/>
        </w:rPr>
        <w:t>【详解】设门的最大速度为</w:t>
      </w:r>
      <w:r>
        <w:rPr>
          <w:rFonts w:ascii="Times New Roman" w:hAnsi="Times New Roman" w:eastAsia="Times New Roman" w:cs="Times New Roman"/>
          <w:i/>
          <w:iCs/>
          <w:sz w:val="20"/>
          <w:szCs w:val="20"/>
        </w:rPr>
        <w:t>v</w:t>
      </w:r>
      <w:r>
        <w:rPr>
          <w:rFonts w:ascii="Times New Roman" w:hAnsi="Times New Roman" w:eastAsia="Times New Roman" w:cs="Times New Roman"/>
          <w:i/>
          <w:iCs/>
          <w:spacing w:val="15"/>
          <w:w w:val="101"/>
          <w:sz w:val="20"/>
          <w:szCs w:val="20"/>
        </w:rPr>
        <w:t xml:space="preserve"> </w:t>
      </w:r>
      <w:r>
        <w:rPr>
          <w:rFonts w:ascii="宋体" w:hAnsi="宋体" w:eastAsia="宋体" w:cs="宋体"/>
          <w:sz w:val="21"/>
          <w:szCs w:val="21"/>
        </w:rPr>
        <w:t xml:space="preserve">，根据匀变速直线运动的规律可知加速过程和减速过程的平 </w:t>
      </w:r>
      <w:r>
        <w:rPr>
          <w:rFonts w:ascii="宋体" w:hAnsi="宋体" w:eastAsia="宋体" w:cs="宋体"/>
          <w:spacing w:val="-1"/>
          <w:sz w:val="21"/>
          <w:szCs w:val="21"/>
        </w:rPr>
        <w:t>均速度均为</w:t>
      </w:r>
      <w:r>
        <w:rPr>
          <w:rFonts w:ascii="宋体" w:hAnsi="宋体" w:eastAsia="宋体" w:cs="宋体"/>
          <w:spacing w:val="-57"/>
          <w:sz w:val="21"/>
          <w:szCs w:val="21"/>
        </w:rPr>
        <w:t xml:space="preserve"> </w:t>
      </w:r>
      <w:r>
        <w:rPr>
          <w:position w:val="-18"/>
          <w:sz w:val="21"/>
          <w:szCs w:val="21"/>
        </w:rPr>
        <w:drawing>
          <wp:inline distT="0" distB="0" distL="0" distR="0">
            <wp:extent cx="80010" cy="30607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427"/>
                    <a:stretch>
                      <a:fillRect/>
                    </a:stretch>
                  </pic:blipFill>
                  <pic:spPr>
                    <a:xfrm>
                      <a:off x="0" y="0"/>
                      <a:ext cx="80478" cy="306183"/>
                    </a:xfrm>
                    <a:prstGeom prst="rect">
                      <a:avLst/>
                    </a:prstGeom>
                  </pic:spPr>
                </pic:pic>
              </a:graphicData>
            </a:graphic>
          </wp:inline>
        </w:drawing>
      </w:r>
      <w:r>
        <w:rPr>
          <w:rFonts w:ascii="宋体" w:hAnsi="宋体" w:eastAsia="宋体" w:cs="宋体"/>
          <w:spacing w:val="-52"/>
          <w:sz w:val="21"/>
          <w:szCs w:val="21"/>
        </w:rPr>
        <w:t xml:space="preserve"> </w:t>
      </w:r>
      <w:r>
        <w:rPr>
          <w:rFonts w:ascii="宋体" w:hAnsi="宋体" w:eastAsia="宋体" w:cs="宋体"/>
          <w:spacing w:val="-1"/>
          <w:sz w:val="21"/>
          <w:szCs w:val="21"/>
        </w:rPr>
        <w:t>，且时间相等，均为</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2s</w:t>
      </w:r>
      <w:r>
        <w:rPr>
          <w:rFonts w:ascii="宋体" w:hAnsi="宋体" w:eastAsia="宋体" w:cs="宋体"/>
          <w:spacing w:val="-1"/>
          <w:sz w:val="21"/>
          <w:szCs w:val="21"/>
        </w:rPr>
        <w:t>，根据</w:t>
      </w:r>
    </w:p>
    <w:p w14:paraId="2951A08E">
      <w:pPr>
        <w:spacing w:before="37" w:line="485" w:lineRule="exact"/>
        <w:ind w:left="3820"/>
      </w:pPr>
      <w:r>
        <w:rPr>
          <w:position w:val="-10"/>
        </w:rPr>
        <w:drawing>
          <wp:inline distT="0" distB="0" distL="0" distR="0">
            <wp:extent cx="462915" cy="30734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428"/>
                    <a:stretch>
                      <a:fillRect/>
                    </a:stretch>
                  </pic:blipFill>
                  <pic:spPr>
                    <a:xfrm>
                      <a:off x="0" y="0"/>
                      <a:ext cx="463020" cy="307757"/>
                    </a:xfrm>
                    <a:prstGeom prst="rect">
                      <a:avLst/>
                    </a:prstGeom>
                  </pic:spPr>
                </pic:pic>
              </a:graphicData>
            </a:graphic>
          </wp:inline>
        </w:drawing>
      </w:r>
    </w:p>
    <w:p w14:paraId="2313FD03">
      <w:pPr>
        <w:spacing w:before="95" w:line="221" w:lineRule="auto"/>
        <w:ind w:left="38"/>
        <w:rPr>
          <w:rFonts w:ascii="宋体" w:hAnsi="宋体" w:eastAsia="宋体" w:cs="宋体"/>
          <w:sz w:val="21"/>
          <w:szCs w:val="21"/>
        </w:rPr>
      </w:pPr>
      <w:r>
        <w:rPr>
          <w:rFonts w:ascii="宋体" w:hAnsi="宋体" w:eastAsia="宋体" w:cs="宋体"/>
          <w:spacing w:val="-2"/>
          <w:sz w:val="21"/>
          <w:szCs w:val="21"/>
        </w:rPr>
        <w:t>可得</w:t>
      </w:r>
    </w:p>
    <w:p w14:paraId="4FFCF207">
      <w:pPr>
        <w:spacing w:before="92" w:line="195" w:lineRule="auto"/>
        <w:ind w:left="3837"/>
        <w:rPr>
          <w:rFonts w:ascii="Times New Roman" w:hAnsi="Times New Roman" w:eastAsia="Times New Roman" w:cs="Times New Roman"/>
          <w:sz w:val="20"/>
          <w:szCs w:val="20"/>
        </w:rPr>
      </w:pPr>
      <w:r>
        <w:rPr>
          <w:rFonts w:ascii="Times New Roman" w:hAnsi="Times New Roman" w:eastAsia="Times New Roman" w:cs="Times New Roman"/>
          <w:i/>
          <w:iCs/>
          <w:spacing w:val="-7"/>
          <w:sz w:val="20"/>
          <w:szCs w:val="20"/>
        </w:rPr>
        <w:t xml:space="preserve">v </w:t>
      </w:r>
      <w:r>
        <w:rPr>
          <w:rFonts w:ascii="微软雅黑" w:hAnsi="微软雅黑" w:eastAsia="微软雅黑" w:cs="微软雅黑"/>
          <w:spacing w:val="-7"/>
          <w:sz w:val="20"/>
          <w:szCs w:val="20"/>
        </w:rPr>
        <w:t>=</w:t>
      </w:r>
      <w:r>
        <w:rPr>
          <w:rFonts w:ascii="微软雅黑" w:hAnsi="微软雅黑" w:eastAsia="微软雅黑" w:cs="微软雅黑"/>
          <w:spacing w:val="-8"/>
          <w:sz w:val="20"/>
          <w:szCs w:val="20"/>
        </w:rPr>
        <w:t xml:space="preserve"> </w:t>
      </w:r>
      <w:r>
        <w:rPr>
          <w:rFonts w:ascii="Times New Roman" w:hAnsi="Times New Roman" w:eastAsia="Times New Roman" w:cs="Times New Roman"/>
          <w:spacing w:val="-7"/>
          <w:sz w:val="20"/>
          <w:szCs w:val="20"/>
        </w:rPr>
        <w:t>1m/s</w:t>
      </w:r>
    </w:p>
    <w:p w14:paraId="04536ACB">
      <w:pPr>
        <w:spacing w:before="2" w:line="221" w:lineRule="auto"/>
        <w:ind w:left="41"/>
        <w:rPr>
          <w:rFonts w:ascii="宋体" w:hAnsi="宋体" w:eastAsia="宋体" w:cs="宋体"/>
          <w:sz w:val="21"/>
          <w:szCs w:val="21"/>
        </w:rPr>
      </w:pPr>
      <w:r>
        <w:rPr>
          <w:rFonts w:ascii="宋体" w:hAnsi="宋体" w:eastAsia="宋体" w:cs="宋体"/>
          <w:spacing w:val="-3"/>
          <w:sz w:val="21"/>
          <w:szCs w:val="21"/>
        </w:rPr>
        <w:t>则加速度</w:t>
      </w:r>
    </w:p>
    <w:p w14:paraId="217BD370">
      <w:pPr>
        <w:spacing w:before="128" w:line="434" w:lineRule="exact"/>
        <w:ind w:left="3277"/>
      </w:pPr>
      <w:r>
        <w:rPr>
          <w:position w:val="-9"/>
        </w:rPr>
        <w:drawing>
          <wp:inline distT="0" distB="0" distL="0" distR="0">
            <wp:extent cx="1148080" cy="27495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429"/>
                    <a:stretch>
                      <a:fillRect/>
                    </a:stretch>
                  </pic:blipFill>
                  <pic:spPr>
                    <a:xfrm>
                      <a:off x="0" y="0"/>
                      <a:ext cx="1148166" cy="275169"/>
                    </a:xfrm>
                    <a:prstGeom prst="rect">
                      <a:avLst/>
                    </a:prstGeom>
                  </pic:spPr>
                </pic:pic>
              </a:graphicData>
            </a:graphic>
          </wp:inline>
        </w:drawing>
      </w:r>
    </w:p>
    <w:p w14:paraId="4DFFB245">
      <w:pPr>
        <w:spacing w:before="123"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5B262ED0">
      <w:pPr>
        <w:pStyle w:val="2"/>
        <w:spacing w:line="298" w:lineRule="auto"/>
      </w:pPr>
    </w:p>
    <w:p w14:paraId="31F10C2E">
      <w:pPr>
        <w:spacing w:before="70" w:line="231"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15"/>
          <w:sz w:val="21"/>
          <w:szCs w:val="21"/>
        </w:rPr>
        <w:t>*</w:t>
      </w:r>
      <w:r>
        <w:rPr>
          <w:rFonts w:ascii="宋体" w:hAnsi="宋体" w:eastAsia="宋体" w:cs="宋体"/>
          <w:spacing w:val="15"/>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spacing w:val="15"/>
          <w:sz w:val="21"/>
          <w:szCs w:val="21"/>
        </w:rPr>
        <w:t>2</w:t>
      </w:r>
      <w:r>
        <w:rPr>
          <w:rFonts w:ascii="宋体" w:hAnsi="宋体" w:eastAsia="宋体" w:cs="宋体"/>
          <w:spacing w:val="15"/>
          <w:sz w:val="21"/>
          <w:szCs w:val="21"/>
        </w:rPr>
        <w:t>．</w:t>
      </w:r>
      <w:r>
        <w:rPr>
          <w:rFonts w:ascii="Times New Roman" w:hAnsi="Times New Roman" w:eastAsia="Times New Roman" w:cs="Times New Roman"/>
          <w:spacing w:val="15"/>
          <w:sz w:val="21"/>
          <w:szCs w:val="21"/>
        </w:rPr>
        <w:t>D</w:t>
      </w:r>
    </w:p>
    <w:p w14:paraId="2B41F852">
      <w:pPr>
        <w:spacing w:before="35" w:line="221" w:lineRule="auto"/>
        <w:ind w:left="27"/>
        <w:rPr>
          <w:rFonts w:ascii="宋体" w:hAnsi="宋体" w:eastAsia="宋体" w:cs="宋体"/>
          <w:sz w:val="21"/>
          <w:szCs w:val="21"/>
        </w:rPr>
      </w:pPr>
      <w:r>
        <w:rPr>
          <w:rFonts w:ascii="宋体" w:hAnsi="宋体" w:eastAsia="宋体" w:cs="宋体"/>
          <w:spacing w:val="-2"/>
          <w:sz w:val="21"/>
          <w:szCs w:val="21"/>
        </w:rPr>
        <w:t>【详解】</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11"/>
          <w:sz w:val="21"/>
          <w:szCs w:val="21"/>
        </w:rPr>
        <w:t xml:space="preserve"> </w:t>
      </w:r>
      <w:r>
        <w:rPr>
          <w:rFonts w:ascii="宋体" w:hAnsi="宋体" w:eastAsia="宋体" w:cs="宋体"/>
          <w:spacing w:val="-2"/>
          <w:sz w:val="21"/>
          <w:szCs w:val="21"/>
        </w:rPr>
        <w:t>．对笔进行受力分析，如图所示</w:t>
      </w:r>
    </w:p>
    <w:p w14:paraId="3F9B3F4C">
      <w:pPr>
        <w:spacing w:before="104" w:line="3231" w:lineRule="exact"/>
        <w:ind w:firstLine="3701"/>
      </w:pPr>
      <w:r>
        <w:rPr>
          <w:position w:val="-64"/>
        </w:rPr>
        <w:drawing>
          <wp:inline distT="0" distB="0" distL="0" distR="0">
            <wp:extent cx="603250" cy="205105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430"/>
                    <a:stretch>
                      <a:fillRect/>
                    </a:stretch>
                  </pic:blipFill>
                  <pic:spPr>
                    <a:xfrm>
                      <a:off x="0" y="0"/>
                      <a:ext cx="603758" cy="2051684"/>
                    </a:xfrm>
                    <a:prstGeom prst="rect">
                      <a:avLst/>
                    </a:prstGeom>
                  </pic:spPr>
                </pic:pic>
              </a:graphicData>
            </a:graphic>
          </wp:inline>
        </w:drawing>
      </w:r>
    </w:p>
    <w:p w14:paraId="75EAF64C">
      <w:pPr>
        <w:spacing w:before="158" w:line="221" w:lineRule="auto"/>
        <w:ind w:left="62"/>
        <w:rPr>
          <w:rFonts w:ascii="宋体" w:hAnsi="宋体" w:eastAsia="宋体" w:cs="宋体"/>
          <w:sz w:val="21"/>
          <w:szCs w:val="21"/>
        </w:rPr>
      </w:pPr>
      <w:r>
        <w:rPr>
          <w:rFonts w:ascii="宋体" w:hAnsi="宋体" w:eastAsia="宋体" w:cs="宋体"/>
          <w:spacing w:val="-1"/>
          <w:sz w:val="21"/>
          <w:szCs w:val="21"/>
        </w:rPr>
        <w:t>由图可知笔的合力方向水平向左，即加速度方向水平向左，故</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w:t>
      </w:r>
    </w:p>
    <w:p w14:paraId="02450356">
      <w:pPr>
        <w:spacing w:before="62" w:line="274" w:lineRule="auto"/>
        <w:ind w:left="37" w:right="199" w:hanging="7"/>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1"/>
          <w:sz w:val="21"/>
          <w:szCs w:val="21"/>
        </w:rPr>
        <w:t>．根据题意，地铁正处于启动过程，即地铁正在由静止加速，可知，速度方向与加速度</w:t>
      </w:r>
      <w:r>
        <w:rPr>
          <w:rFonts w:ascii="宋体" w:hAnsi="宋体" w:eastAsia="宋体" w:cs="宋体"/>
          <w:sz w:val="21"/>
          <w:szCs w:val="21"/>
        </w:rPr>
        <w:t xml:space="preserve"> </w:t>
      </w:r>
      <w:r>
        <w:rPr>
          <w:rFonts w:ascii="宋体" w:hAnsi="宋体" w:eastAsia="宋体" w:cs="宋体"/>
          <w:spacing w:val="-1"/>
          <w:sz w:val="21"/>
          <w:szCs w:val="21"/>
        </w:rPr>
        <w:t>方向相同，结合上述，可知该地铁的速度方向向左，故</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w:t>
      </w:r>
    </w:p>
    <w:p w14:paraId="3B0A180E">
      <w:pPr>
        <w:pStyle w:val="2"/>
        <w:spacing w:line="225" w:lineRule="auto"/>
        <w:ind w:left="32"/>
        <w:rPr>
          <w:rFonts w:ascii="宋体" w:hAnsi="宋体" w:eastAsia="宋体" w:cs="宋体"/>
        </w:rPr>
      </w:pPr>
      <w:r>
        <w:rPr>
          <w:rFonts w:ascii="Times New Roman" w:hAnsi="Times New Roman" w:eastAsia="Times New Roman" w:cs="Times New Roman"/>
        </w:rPr>
        <w:t>BD</w:t>
      </w:r>
      <w:r>
        <w:rPr>
          <w:rFonts w:ascii="Times New Roman" w:hAnsi="Times New Roman" w:eastAsia="Times New Roman" w:cs="Times New Roman"/>
          <w:spacing w:val="-26"/>
        </w:rPr>
        <w:t xml:space="preserve"> </w:t>
      </w:r>
      <w:r>
        <w:rPr>
          <w:rFonts w:ascii="宋体" w:hAnsi="宋体" w:eastAsia="宋体" w:cs="宋体"/>
          <w:spacing w:val="3"/>
        </w:rPr>
        <w:t>．令绳子与竖直方向的夹角为</w:t>
      </w:r>
      <w:r>
        <w:rPr>
          <w:i/>
          <w:iCs/>
          <w:spacing w:val="3"/>
          <w:sz w:val="22"/>
          <w:szCs w:val="22"/>
        </w:rPr>
        <w:t xml:space="preserve">θ </w:t>
      </w:r>
      <w:r>
        <w:rPr>
          <w:rFonts w:ascii="宋体" w:hAnsi="宋体" w:eastAsia="宋体" w:cs="宋体"/>
          <w:spacing w:val="3"/>
        </w:rPr>
        <w:t>,根据上述</w:t>
      </w:r>
      <w:r>
        <w:rPr>
          <w:rFonts w:ascii="宋体" w:hAnsi="宋体" w:eastAsia="宋体" w:cs="宋体"/>
          <w:spacing w:val="2"/>
        </w:rPr>
        <w:t>受力分析图有</w:t>
      </w:r>
    </w:p>
    <w:p w14:paraId="55F1B67C">
      <w:pPr>
        <w:spacing w:before="82" w:line="490" w:lineRule="exact"/>
        <w:ind w:left="3715"/>
      </w:pPr>
      <w:r>
        <w:rPr>
          <w:position w:val="-10"/>
        </w:rPr>
        <w:drawing>
          <wp:inline distT="0" distB="0" distL="0" distR="0">
            <wp:extent cx="586740" cy="31051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431"/>
                    <a:stretch>
                      <a:fillRect/>
                    </a:stretch>
                  </pic:blipFill>
                  <pic:spPr>
                    <a:xfrm>
                      <a:off x="0" y="0"/>
                      <a:ext cx="586843" cy="311112"/>
                    </a:xfrm>
                    <a:prstGeom prst="rect">
                      <a:avLst/>
                    </a:prstGeom>
                  </pic:spPr>
                </pic:pic>
              </a:graphicData>
            </a:graphic>
          </wp:inline>
        </w:drawing>
      </w:r>
    </w:p>
    <w:p w14:paraId="1B97FF8D">
      <w:pPr>
        <w:spacing w:before="107" w:line="221" w:lineRule="auto"/>
        <w:ind w:left="36"/>
        <w:rPr>
          <w:rFonts w:ascii="宋体" w:hAnsi="宋体" w:eastAsia="宋体" w:cs="宋体"/>
          <w:sz w:val="21"/>
          <w:szCs w:val="21"/>
        </w:rPr>
      </w:pPr>
      <w:r>
        <w:rPr>
          <w:rFonts w:ascii="宋体" w:hAnsi="宋体" w:eastAsia="宋体" w:cs="宋体"/>
          <w:spacing w:val="-2"/>
          <w:sz w:val="21"/>
          <w:szCs w:val="21"/>
        </w:rPr>
        <w:t>解得</w:t>
      </w:r>
    </w:p>
    <w:p w14:paraId="5CDC176D">
      <w:pPr>
        <w:spacing w:before="68" w:line="161" w:lineRule="auto"/>
        <w:ind w:left="3733"/>
        <w:rPr>
          <w:rFonts w:ascii="微软雅黑" w:hAnsi="微软雅黑" w:eastAsia="微软雅黑" w:cs="微软雅黑"/>
          <w:sz w:val="22"/>
          <w:szCs w:val="22"/>
        </w:rPr>
      </w:pPr>
      <w:r>
        <w:rPr>
          <w:rFonts w:ascii="Times New Roman" w:hAnsi="Times New Roman" w:eastAsia="Times New Roman" w:cs="Times New Roman"/>
          <w:i/>
          <w:iCs/>
          <w:spacing w:val="2"/>
          <w:sz w:val="21"/>
          <w:szCs w:val="21"/>
        </w:rPr>
        <w:t xml:space="preserve">a </w:t>
      </w:r>
      <w:r>
        <w:rPr>
          <w:rFonts w:ascii="微软雅黑" w:hAnsi="微软雅黑" w:eastAsia="微软雅黑" w:cs="微软雅黑"/>
          <w:spacing w:val="2"/>
          <w:sz w:val="21"/>
          <w:szCs w:val="21"/>
        </w:rPr>
        <w:t>=</w:t>
      </w:r>
      <w:r>
        <w:rPr>
          <w:rFonts w:ascii="微软雅黑" w:hAnsi="微软雅黑" w:eastAsia="微软雅黑" w:cs="微软雅黑"/>
          <w:spacing w:val="-11"/>
          <w:sz w:val="21"/>
          <w:szCs w:val="21"/>
        </w:rPr>
        <w:t xml:space="preserve"> </w:t>
      </w:r>
      <w:r>
        <w:rPr>
          <w:rFonts w:ascii="Times New Roman" w:hAnsi="Times New Roman" w:eastAsia="Times New Roman" w:cs="Times New Roman"/>
          <w:i/>
          <w:iCs/>
          <w:sz w:val="21"/>
          <w:szCs w:val="21"/>
        </w:rPr>
        <w:t>g</w:t>
      </w:r>
      <w:r>
        <w:rPr>
          <w:rFonts w:ascii="Times New Roman" w:hAnsi="Times New Roman" w:eastAsia="Times New Roman" w:cs="Times New Roman"/>
          <w:i/>
          <w:iCs/>
          <w:spacing w:val="-11"/>
          <w:sz w:val="21"/>
          <w:szCs w:val="21"/>
        </w:rPr>
        <w:t xml:space="preserve"> </w:t>
      </w:r>
      <w:r>
        <w:rPr>
          <w:rFonts w:ascii="Times New Roman" w:hAnsi="Times New Roman" w:eastAsia="Times New Roman" w:cs="Times New Roman"/>
          <w:sz w:val="21"/>
          <w:szCs w:val="21"/>
        </w:rPr>
        <w:t>tan</w:t>
      </w:r>
      <w:r>
        <w:rPr>
          <w:rFonts w:ascii="微软雅黑" w:hAnsi="微软雅黑" w:eastAsia="微软雅黑" w:cs="微软雅黑"/>
          <w:spacing w:val="2"/>
          <w:sz w:val="22"/>
          <w:szCs w:val="22"/>
        </w:rPr>
        <w:t>θ</w:t>
      </w:r>
    </w:p>
    <w:p w14:paraId="147E1738">
      <w:pPr>
        <w:spacing w:before="54" w:line="274" w:lineRule="auto"/>
        <w:ind w:left="37" w:right="112"/>
        <w:rPr>
          <w:rFonts w:ascii="宋体" w:hAnsi="宋体" w:eastAsia="宋体" w:cs="宋体"/>
          <w:sz w:val="21"/>
          <w:szCs w:val="21"/>
        </w:rPr>
      </w:pPr>
      <w:r>
        <w:rPr>
          <w:rFonts w:ascii="宋体" w:hAnsi="宋体" w:eastAsia="宋体" w:cs="宋体"/>
          <w:sz w:val="21"/>
          <w:szCs w:val="21"/>
        </w:rPr>
        <w:t>所以计算加速度大小只需测量绳子与竖直方向的夹角，与笔的质量无关，故</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B</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错误，</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正</w:t>
      </w:r>
      <w:r>
        <w:rPr>
          <w:rFonts w:ascii="宋体" w:hAnsi="宋体" w:eastAsia="宋体" w:cs="宋体"/>
          <w:sz w:val="21"/>
          <w:szCs w:val="21"/>
        </w:rPr>
        <w:t xml:space="preserve"> </w:t>
      </w:r>
      <w:r>
        <w:rPr>
          <w:rFonts w:ascii="宋体" w:hAnsi="宋体" w:eastAsia="宋体" w:cs="宋体"/>
          <w:spacing w:val="-10"/>
          <w:sz w:val="21"/>
          <w:szCs w:val="21"/>
        </w:rPr>
        <w:t>确。</w:t>
      </w:r>
    </w:p>
    <w:p w14:paraId="4B22C1AB">
      <w:pPr>
        <w:spacing w:line="222"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310F4474">
      <w:pPr>
        <w:spacing w:before="59" w:line="231"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14"/>
          <w:sz w:val="21"/>
          <w:szCs w:val="21"/>
        </w:rPr>
        <w:t>*</w:t>
      </w:r>
      <w:r>
        <w:rPr>
          <w:rFonts w:ascii="宋体" w:hAnsi="宋体" w:eastAsia="宋体" w:cs="宋体"/>
          <w:spacing w:val="14"/>
          <w:sz w:val="21"/>
          <w:szCs w:val="21"/>
        </w:rPr>
        <w:t>例</w:t>
      </w:r>
      <w:r>
        <w:rPr>
          <w:rFonts w:ascii="宋体" w:hAnsi="宋体" w:eastAsia="宋体" w:cs="宋体"/>
          <w:spacing w:val="-42"/>
          <w:sz w:val="21"/>
          <w:szCs w:val="21"/>
        </w:rPr>
        <w:t xml:space="preserve"> </w:t>
      </w:r>
      <w:r>
        <w:rPr>
          <w:rFonts w:ascii="Times New Roman" w:hAnsi="Times New Roman" w:eastAsia="Times New Roman" w:cs="Times New Roman"/>
          <w:spacing w:val="14"/>
          <w:sz w:val="21"/>
          <w:szCs w:val="21"/>
        </w:rPr>
        <w:t>3</w:t>
      </w:r>
      <w:r>
        <w:rPr>
          <w:rFonts w:ascii="宋体" w:hAnsi="宋体" w:eastAsia="宋体" w:cs="宋体"/>
          <w:spacing w:val="14"/>
          <w:sz w:val="21"/>
          <w:szCs w:val="21"/>
        </w:rPr>
        <w:t>．</w:t>
      </w:r>
      <w:r>
        <w:rPr>
          <w:rFonts w:ascii="Times New Roman" w:hAnsi="Times New Roman" w:eastAsia="Times New Roman" w:cs="Times New Roman"/>
          <w:spacing w:val="14"/>
          <w:sz w:val="21"/>
          <w:szCs w:val="21"/>
        </w:rPr>
        <w:t>D</w:t>
      </w:r>
    </w:p>
    <w:p w14:paraId="650AA8C4">
      <w:pPr>
        <w:spacing w:before="34" w:line="221" w:lineRule="auto"/>
        <w:ind w:left="27"/>
        <w:rPr>
          <w:rFonts w:ascii="宋体" w:hAnsi="宋体" w:eastAsia="宋体" w:cs="宋体"/>
          <w:sz w:val="21"/>
          <w:szCs w:val="21"/>
        </w:rPr>
      </w:pPr>
      <w:r>
        <w:rPr>
          <w:rFonts w:ascii="宋体" w:hAnsi="宋体" w:eastAsia="宋体" w:cs="宋体"/>
          <w:sz w:val="21"/>
          <w:szCs w:val="21"/>
        </w:rPr>
        <w:t>【详解】对选项</w:t>
      </w:r>
      <w:r>
        <w:rPr>
          <w:rFonts w:ascii="宋体" w:hAnsi="宋体" w:eastAsia="宋体" w:cs="宋体"/>
          <w:spacing w:val="-49"/>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整体分析，根据牛顿第二定律</w:t>
      </w:r>
    </w:p>
    <w:p w14:paraId="5CE539FE">
      <w:pPr>
        <w:spacing w:before="190" w:line="171" w:lineRule="auto"/>
        <w:ind w:left="3549"/>
        <w:rPr>
          <w:rFonts w:ascii="Times New Roman" w:hAnsi="Times New Roman" w:eastAsia="Times New Roman" w:cs="Times New Roman"/>
          <w:sz w:val="21"/>
          <w:szCs w:val="21"/>
        </w:rPr>
      </w:pPr>
      <w:r>
        <w:rPr>
          <w:rFonts w:ascii="Times New Roman" w:hAnsi="Times New Roman" w:eastAsia="Times New Roman" w:cs="Times New Roman"/>
          <w:i/>
          <w:iCs/>
          <w:spacing w:val="-6"/>
          <w:sz w:val="21"/>
          <w:szCs w:val="21"/>
        </w:rPr>
        <w:t xml:space="preserve">F </w:t>
      </w:r>
      <w:r>
        <w:rPr>
          <w:rFonts w:ascii="微软雅黑" w:hAnsi="微软雅黑" w:eastAsia="微软雅黑" w:cs="微软雅黑"/>
          <w:spacing w:val="-6"/>
          <w:sz w:val="21"/>
          <w:szCs w:val="21"/>
        </w:rPr>
        <w:t xml:space="preserve">= </w:t>
      </w:r>
      <w:r>
        <w:rPr>
          <w:rFonts w:ascii="微软雅黑" w:hAnsi="微软雅黑" w:eastAsia="微软雅黑" w:cs="微软雅黑"/>
          <w:spacing w:val="-6"/>
          <w:sz w:val="28"/>
          <w:szCs w:val="28"/>
        </w:rPr>
        <w:t>(</w:t>
      </w:r>
      <w:r>
        <w:rPr>
          <w:rFonts w:ascii="Times New Roman" w:hAnsi="Times New Roman" w:eastAsia="Times New Roman" w:cs="Times New Roman"/>
          <w:spacing w:val="-6"/>
          <w:sz w:val="21"/>
          <w:szCs w:val="21"/>
        </w:rPr>
        <w:t>2</w:t>
      </w:r>
      <w:r>
        <w:rPr>
          <w:rFonts w:ascii="Times New Roman" w:hAnsi="Times New Roman" w:eastAsia="Times New Roman" w:cs="Times New Roman"/>
          <w:i/>
          <w:iCs/>
          <w:spacing w:val="-6"/>
          <w:sz w:val="21"/>
          <w:szCs w:val="21"/>
        </w:rPr>
        <w:t>m</w:t>
      </w:r>
      <w:r>
        <w:rPr>
          <w:rFonts w:ascii="Times New Roman" w:hAnsi="Times New Roman" w:eastAsia="Times New Roman" w:cs="Times New Roman"/>
          <w:i/>
          <w:iCs/>
          <w:spacing w:val="-15"/>
          <w:sz w:val="21"/>
          <w:szCs w:val="21"/>
        </w:rPr>
        <w:t xml:space="preserve"> </w:t>
      </w:r>
      <w:r>
        <w:rPr>
          <w:rFonts w:ascii="微软雅黑" w:hAnsi="微软雅黑" w:eastAsia="微软雅黑" w:cs="微软雅黑"/>
          <w:spacing w:val="-6"/>
          <w:sz w:val="21"/>
          <w:szCs w:val="21"/>
        </w:rPr>
        <w:t>+</w:t>
      </w:r>
      <w:r>
        <w:rPr>
          <w:rFonts w:ascii="微软雅黑" w:hAnsi="微软雅黑" w:eastAsia="微软雅黑" w:cs="微软雅黑"/>
          <w:spacing w:val="-22"/>
          <w:sz w:val="21"/>
          <w:szCs w:val="21"/>
        </w:rPr>
        <w:t xml:space="preserve"> </w:t>
      </w:r>
      <w:r>
        <w:rPr>
          <w:rFonts w:ascii="Times New Roman" w:hAnsi="Times New Roman" w:eastAsia="Times New Roman" w:cs="Times New Roman"/>
          <w:i/>
          <w:iCs/>
          <w:spacing w:val="-6"/>
          <w:sz w:val="21"/>
          <w:szCs w:val="21"/>
        </w:rPr>
        <w:t>m</w:t>
      </w:r>
      <w:r>
        <w:rPr>
          <w:rFonts w:ascii="微软雅黑" w:hAnsi="微软雅黑" w:eastAsia="微软雅黑" w:cs="微软雅黑"/>
          <w:spacing w:val="-6"/>
          <w:sz w:val="28"/>
          <w:szCs w:val="28"/>
        </w:rPr>
        <w:t>)</w:t>
      </w:r>
      <w:r>
        <w:rPr>
          <w:rFonts w:ascii="Times New Roman" w:hAnsi="Times New Roman" w:eastAsia="Times New Roman" w:cs="Times New Roman"/>
          <w:i/>
          <w:iCs/>
          <w:spacing w:val="-6"/>
          <w:sz w:val="21"/>
          <w:szCs w:val="21"/>
        </w:rPr>
        <w:t>a</w:t>
      </w:r>
    </w:p>
    <w:p w14:paraId="41FC6E4E">
      <w:pPr>
        <w:spacing w:before="153" w:line="222" w:lineRule="auto"/>
        <w:ind w:left="36"/>
        <w:rPr>
          <w:rFonts w:ascii="Times New Roman" w:hAnsi="Times New Roman" w:eastAsia="Times New Roman" w:cs="Times New Roman"/>
          <w:sz w:val="21"/>
          <w:szCs w:val="21"/>
        </w:rPr>
      </w:pPr>
      <w:r>
        <w:rPr>
          <w:rFonts w:ascii="宋体" w:hAnsi="宋体" w:eastAsia="宋体" w:cs="宋体"/>
          <w:spacing w:val="-4"/>
          <w:sz w:val="21"/>
          <w:szCs w:val="21"/>
        </w:rPr>
        <w:t>对</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B</w:t>
      </w:r>
    </w:p>
    <w:p w14:paraId="15BDCB50">
      <w:pPr>
        <w:spacing w:line="222" w:lineRule="auto"/>
        <w:rPr>
          <w:rFonts w:ascii="Times New Roman" w:hAnsi="Times New Roman" w:eastAsia="Times New Roman" w:cs="Times New Roman"/>
          <w:sz w:val="21"/>
          <w:szCs w:val="21"/>
        </w:rPr>
        <w:sectPr>
          <w:footerReference r:id="rId27" w:type="default"/>
          <w:pgSz w:w="11907" w:h="16839"/>
          <w:pgMar w:top="1166" w:right="1769" w:bottom="637" w:left="1771" w:header="831" w:footer="389" w:gutter="0"/>
          <w:cols w:space="720" w:num="1"/>
        </w:sectPr>
      </w:pPr>
    </w:p>
    <w:p w14:paraId="3B69A608">
      <w:pPr>
        <w:pStyle w:val="2"/>
        <w:spacing w:line="396" w:lineRule="auto"/>
      </w:pPr>
    </w:p>
    <w:p w14:paraId="44D31756">
      <w:pPr>
        <w:spacing w:before="90" w:line="195" w:lineRule="auto"/>
        <w:ind w:left="3840"/>
        <w:rPr>
          <w:rFonts w:ascii="Times New Roman" w:hAnsi="Times New Roman" w:eastAsia="Times New Roman" w:cs="Times New Roman"/>
          <w:sz w:val="21"/>
          <w:szCs w:val="21"/>
        </w:rPr>
      </w:pP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position w:val="-4"/>
          <w:sz w:val="12"/>
          <w:szCs w:val="12"/>
        </w:rPr>
        <w:t>1</w:t>
      </w:r>
      <w:r>
        <w:rPr>
          <w:rFonts w:ascii="Times New Roman" w:hAnsi="Times New Roman" w:eastAsia="Times New Roman" w:cs="Times New Roman"/>
          <w:spacing w:val="1"/>
          <w:position w:val="-4"/>
          <w:sz w:val="12"/>
          <w:szCs w:val="12"/>
        </w:rPr>
        <w:t xml:space="preserve">  </w:t>
      </w:r>
      <w:r>
        <w:rPr>
          <w:rFonts w:ascii="微软雅黑" w:hAnsi="微软雅黑" w:eastAsia="微软雅黑" w:cs="微软雅黑"/>
          <w:spacing w:val="-12"/>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pacing w:val="-12"/>
          <w:sz w:val="21"/>
          <w:szCs w:val="21"/>
        </w:rPr>
        <w:t>ma</w:t>
      </w:r>
    </w:p>
    <w:p w14:paraId="52D6E8FD">
      <w:pPr>
        <w:spacing w:before="166" w:line="221" w:lineRule="auto"/>
        <w:ind w:left="37"/>
        <w:rPr>
          <w:rFonts w:ascii="宋体" w:hAnsi="宋体" w:eastAsia="宋体" w:cs="宋体"/>
          <w:sz w:val="21"/>
          <w:szCs w:val="21"/>
        </w:rPr>
      </w:pPr>
      <w:r>
        <w:rPr>
          <w:rFonts w:ascii="宋体" w:hAnsi="宋体" w:eastAsia="宋体" w:cs="宋体"/>
          <w:sz w:val="21"/>
          <w:szCs w:val="21"/>
        </w:rPr>
        <w:t>得</w:t>
      </w:r>
    </w:p>
    <w:p w14:paraId="17527E5A">
      <w:pPr>
        <w:spacing w:before="107" w:line="489" w:lineRule="exact"/>
        <w:ind w:left="3876"/>
      </w:pPr>
      <w:r>
        <w:rPr>
          <w:position w:val="-10"/>
        </w:rPr>
        <w:drawing>
          <wp:inline distT="0" distB="0" distL="0" distR="0">
            <wp:extent cx="385445" cy="30988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432"/>
                    <a:stretch>
                      <a:fillRect/>
                    </a:stretch>
                  </pic:blipFill>
                  <pic:spPr>
                    <a:xfrm>
                      <a:off x="0" y="0"/>
                      <a:ext cx="385608" cy="310243"/>
                    </a:xfrm>
                    <a:prstGeom prst="rect">
                      <a:avLst/>
                    </a:prstGeom>
                  </pic:spPr>
                </pic:pic>
              </a:graphicData>
            </a:graphic>
          </wp:inline>
        </w:drawing>
      </w:r>
    </w:p>
    <w:p w14:paraId="7A254F16">
      <w:pPr>
        <w:spacing w:before="88" w:line="221" w:lineRule="auto"/>
        <w:ind w:left="57"/>
        <w:rPr>
          <w:rFonts w:ascii="宋体" w:hAnsi="宋体" w:eastAsia="宋体" w:cs="宋体"/>
          <w:sz w:val="21"/>
          <w:szCs w:val="21"/>
        </w:rPr>
      </w:pPr>
      <w:r>
        <w:rPr>
          <w:rFonts w:ascii="宋体" w:hAnsi="宋体" w:eastAsia="宋体" w:cs="宋体"/>
          <w:spacing w:val="-5"/>
          <w:sz w:val="21"/>
          <w:szCs w:val="21"/>
        </w:rPr>
        <w:t>同理，</w:t>
      </w:r>
      <w:r>
        <w:rPr>
          <w:rFonts w:ascii="Times New Roman" w:hAnsi="Times New Roman" w:eastAsia="Times New Roman" w:cs="Times New Roman"/>
          <w:spacing w:val="-5"/>
          <w:sz w:val="21"/>
          <w:szCs w:val="21"/>
        </w:rPr>
        <w:t xml:space="preserve">B </w:t>
      </w:r>
      <w:r>
        <w:rPr>
          <w:rFonts w:ascii="宋体" w:hAnsi="宋体" w:eastAsia="宋体" w:cs="宋体"/>
          <w:spacing w:val="-5"/>
          <w:sz w:val="21"/>
          <w:szCs w:val="21"/>
        </w:rPr>
        <w:t>选项中</w:t>
      </w:r>
      <w:r>
        <w:rPr>
          <w:rFonts w:ascii="宋体" w:hAnsi="宋体" w:eastAsia="宋体" w:cs="宋体"/>
          <w:spacing w:val="-48"/>
          <w:sz w:val="21"/>
          <w:szCs w:val="21"/>
        </w:rPr>
        <w:t xml:space="preserve"> </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26"/>
          <w:sz w:val="21"/>
          <w:szCs w:val="21"/>
        </w:rPr>
        <w:t xml:space="preserve"> </w:t>
      </w:r>
      <w:r>
        <w:rPr>
          <w:rFonts w:ascii="宋体" w:hAnsi="宋体" w:eastAsia="宋体" w:cs="宋体"/>
          <w:spacing w:val="-5"/>
          <w:sz w:val="21"/>
          <w:szCs w:val="21"/>
        </w:rPr>
        <w:t>间作用力为</w:t>
      </w:r>
    </w:p>
    <w:p w14:paraId="5DDAFD44">
      <w:pPr>
        <w:spacing w:before="101" w:line="495" w:lineRule="exact"/>
        <w:ind w:left="3804"/>
      </w:pPr>
      <w:r>
        <w:rPr>
          <w:position w:val="-10"/>
        </w:rPr>
        <w:drawing>
          <wp:inline distT="0" distB="0" distL="0" distR="0">
            <wp:extent cx="472440" cy="31432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433"/>
                    <a:stretch>
                      <a:fillRect/>
                    </a:stretch>
                  </pic:blipFill>
                  <pic:spPr>
                    <a:xfrm>
                      <a:off x="0" y="0"/>
                      <a:ext cx="473023" cy="314457"/>
                    </a:xfrm>
                    <a:prstGeom prst="rect">
                      <a:avLst/>
                    </a:prstGeom>
                  </pic:spPr>
                </pic:pic>
              </a:graphicData>
            </a:graphic>
          </wp:inline>
        </w:drawing>
      </w:r>
    </w:p>
    <w:p w14:paraId="5F227DEF">
      <w:pPr>
        <w:spacing w:before="88" w:line="220" w:lineRule="auto"/>
        <w:ind w:left="57"/>
        <w:rPr>
          <w:rFonts w:ascii="宋体" w:hAnsi="宋体" w:eastAsia="宋体" w:cs="宋体"/>
          <w:sz w:val="21"/>
          <w:szCs w:val="21"/>
        </w:rPr>
      </w:pPr>
      <w:r>
        <w:rPr>
          <w:rFonts w:ascii="宋体" w:hAnsi="宋体" w:eastAsia="宋体" w:cs="宋体"/>
          <w:spacing w:val="-5"/>
          <w:sz w:val="21"/>
          <w:szCs w:val="21"/>
        </w:rPr>
        <w:t>同理于</w:t>
      </w:r>
      <w:r>
        <w:rPr>
          <w:rFonts w:ascii="宋体" w:hAnsi="宋体" w:eastAsia="宋体" w:cs="宋体"/>
          <w:spacing w:val="-43"/>
          <w:sz w:val="21"/>
          <w:szCs w:val="21"/>
        </w:rPr>
        <w:t xml:space="preserve"> </w:t>
      </w:r>
      <w:r>
        <w:rPr>
          <w:rFonts w:ascii="Times New Roman" w:hAnsi="Times New Roman" w:eastAsia="Times New Roman" w:cs="Times New Roman"/>
          <w:spacing w:val="-5"/>
          <w:sz w:val="21"/>
          <w:szCs w:val="21"/>
        </w:rPr>
        <w:t xml:space="preserve">AB </w:t>
      </w:r>
      <w:r>
        <w:rPr>
          <w:rFonts w:ascii="宋体" w:hAnsi="宋体" w:eastAsia="宋体" w:cs="宋体"/>
          <w:spacing w:val="-5"/>
          <w:sz w:val="21"/>
          <w:szCs w:val="21"/>
        </w:rPr>
        <w:t>选项，在选项</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C</w:t>
      </w:r>
      <w:r>
        <w:rPr>
          <w:rFonts w:ascii="Times New Roman" w:hAnsi="Times New Roman" w:eastAsia="Times New Roman" w:cs="Times New Roman"/>
          <w:spacing w:val="29"/>
          <w:w w:val="101"/>
          <w:sz w:val="21"/>
          <w:szCs w:val="21"/>
        </w:rPr>
        <w:t xml:space="preserve"> </w:t>
      </w:r>
      <w:r>
        <w:rPr>
          <w:rFonts w:ascii="宋体" w:hAnsi="宋体" w:eastAsia="宋体" w:cs="宋体"/>
          <w:spacing w:val="-5"/>
          <w:sz w:val="21"/>
          <w:szCs w:val="21"/>
        </w:rPr>
        <w:t>中，</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29"/>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26"/>
          <w:w w:val="101"/>
          <w:sz w:val="21"/>
          <w:szCs w:val="21"/>
        </w:rPr>
        <w:t xml:space="preserve"> </w:t>
      </w:r>
      <w:r>
        <w:rPr>
          <w:rFonts w:ascii="宋体" w:hAnsi="宋体" w:eastAsia="宋体" w:cs="宋体"/>
          <w:spacing w:val="-5"/>
          <w:sz w:val="21"/>
          <w:szCs w:val="21"/>
        </w:rPr>
        <w:t>间静摩擦力为</w:t>
      </w:r>
    </w:p>
    <w:p w14:paraId="5DD95267">
      <w:pPr>
        <w:spacing w:before="113" w:line="477" w:lineRule="exact"/>
        <w:ind w:left="3899"/>
      </w:pPr>
      <w:r>
        <w:rPr>
          <w:position w:val="-10"/>
        </w:rPr>
        <w:drawing>
          <wp:inline distT="0" distB="0" distL="0" distR="0">
            <wp:extent cx="358775" cy="30289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434"/>
                    <a:stretch>
                      <a:fillRect/>
                    </a:stretch>
                  </pic:blipFill>
                  <pic:spPr>
                    <a:xfrm>
                      <a:off x="0" y="0"/>
                      <a:ext cx="359097" cy="303501"/>
                    </a:xfrm>
                    <a:prstGeom prst="rect">
                      <a:avLst/>
                    </a:prstGeom>
                  </pic:spPr>
                </pic:pic>
              </a:graphicData>
            </a:graphic>
          </wp:inline>
        </w:drawing>
      </w:r>
    </w:p>
    <w:p w14:paraId="1241879A">
      <w:pPr>
        <w:spacing w:before="96" w:line="221" w:lineRule="auto"/>
        <w:ind w:left="30"/>
        <w:rPr>
          <w:rFonts w:ascii="宋体" w:hAnsi="宋体" w:eastAsia="宋体" w:cs="宋体"/>
          <w:sz w:val="21"/>
          <w:szCs w:val="21"/>
        </w:rPr>
      </w:pPr>
      <w:r>
        <w:rPr>
          <w:rFonts w:ascii="Times New Roman" w:hAnsi="Times New Roman" w:eastAsia="Times New Roman" w:cs="Times New Roman"/>
          <w:spacing w:val="-6"/>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6"/>
          <w:sz w:val="21"/>
          <w:szCs w:val="21"/>
        </w:rPr>
        <w:t>间作用力为</w:t>
      </w:r>
    </w:p>
    <w:p w14:paraId="3449248C">
      <w:pPr>
        <w:spacing w:before="164" w:line="630" w:lineRule="exact"/>
        <w:ind w:left="3310"/>
      </w:pPr>
      <w:r>
        <w:rPr>
          <w:position w:val="-13"/>
        </w:rPr>
        <w:drawing>
          <wp:inline distT="0" distB="0" distL="0" distR="0">
            <wp:extent cx="1109345" cy="39941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435"/>
                    <a:stretch>
                      <a:fillRect/>
                    </a:stretch>
                  </pic:blipFill>
                  <pic:spPr>
                    <a:xfrm>
                      <a:off x="0" y="0"/>
                      <a:ext cx="1109747" cy="399703"/>
                    </a:xfrm>
                    <a:prstGeom prst="rect">
                      <a:avLst/>
                    </a:prstGeom>
                  </pic:spPr>
                </pic:pic>
              </a:graphicData>
            </a:graphic>
          </wp:inline>
        </w:drawing>
      </w:r>
    </w:p>
    <w:p w14:paraId="106EEBA4">
      <w:pPr>
        <w:spacing w:before="203" w:line="220" w:lineRule="auto"/>
        <w:ind w:left="36"/>
        <w:rPr>
          <w:rFonts w:ascii="宋体" w:hAnsi="宋体" w:eastAsia="宋体" w:cs="宋体"/>
          <w:sz w:val="21"/>
          <w:szCs w:val="21"/>
        </w:rPr>
      </w:pPr>
      <w:r>
        <w:rPr>
          <w:rFonts w:ascii="宋体" w:hAnsi="宋体" w:eastAsia="宋体" w:cs="宋体"/>
          <w:spacing w:val="-6"/>
          <w:sz w:val="21"/>
          <w:szCs w:val="21"/>
        </w:rPr>
        <w:t>选项</w:t>
      </w:r>
      <w:r>
        <w:rPr>
          <w:rFonts w:ascii="宋体" w:hAnsi="宋体" w:eastAsia="宋体" w:cs="宋体"/>
          <w:spacing w:val="-49"/>
          <w:sz w:val="21"/>
          <w:szCs w:val="21"/>
        </w:rPr>
        <w:t xml:space="preserve"> </w:t>
      </w:r>
      <w:r>
        <w:rPr>
          <w:rFonts w:ascii="Times New Roman" w:hAnsi="Times New Roman" w:eastAsia="Times New Roman" w:cs="Times New Roman"/>
          <w:spacing w:val="-6"/>
          <w:sz w:val="21"/>
          <w:szCs w:val="21"/>
        </w:rPr>
        <w:t>D</w:t>
      </w:r>
      <w:r>
        <w:rPr>
          <w:rFonts w:ascii="Times New Roman" w:hAnsi="Times New Roman" w:eastAsia="Times New Roman" w:cs="Times New Roman"/>
          <w:spacing w:val="27"/>
          <w:sz w:val="21"/>
          <w:szCs w:val="21"/>
        </w:rPr>
        <w:t xml:space="preserve"> </w:t>
      </w:r>
      <w:r>
        <w:rPr>
          <w:rFonts w:ascii="宋体" w:hAnsi="宋体" w:eastAsia="宋体" w:cs="宋体"/>
          <w:spacing w:val="-6"/>
          <w:sz w:val="21"/>
          <w:szCs w:val="21"/>
        </w:rPr>
        <w:t>中，</w:t>
      </w:r>
      <w:r>
        <w:rPr>
          <w:rFonts w:ascii="Times New Roman" w:hAnsi="Times New Roman" w:eastAsia="Times New Roman" w:cs="Times New Roman"/>
          <w:spacing w:val="-6"/>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6"/>
          <w:sz w:val="21"/>
          <w:szCs w:val="21"/>
        </w:rPr>
        <w:t>间静摩擦力为</w:t>
      </w:r>
    </w:p>
    <w:p w14:paraId="37BE91A5">
      <w:pPr>
        <w:spacing w:before="102" w:line="495" w:lineRule="exact"/>
        <w:ind w:left="3827"/>
      </w:pPr>
      <w:r>
        <w:rPr>
          <w:position w:val="-10"/>
        </w:rPr>
        <w:drawing>
          <wp:inline distT="0" distB="0" distL="0" distR="0">
            <wp:extent cx="440055" cy="31432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436"/>
                    <a:stretch>
                      <a:fillRect/>
                    </a:stretch>
                  </pic:blipFill>
                  <pic:spPr>
                    <a:xfrm>
                      <a:off x="0" y="0"/>
                      <a:ext cx="440629" cy="314457"/>
                    </a:xfrm>
                    <a:prstGeom prst="rect">
                      <a:avLst/>
                    </a:prstGeom>
                  </pic:spPr>
                </pic:pic>
              </a:graphicData>
            </a:graphic>
          </wp:inline>
        </w:drawing>
      </w:r>
    </w:p>
    <w:p w14:paraId="723149AF">
      <w:pPr>
        <w:spacing w:before="89" w:line="221" w:lineRule="auto"/>
        <w:ind w:left="30"/>
        <w:rPr>
          <w:rFonts w:ascii="宋体" w:hAnsi="宋体" w:eastAsia="宋体" w:cs="宋体"/>
          <w:sz w:val="21"/>
          <w:szCs w:val="21"/>
        </w:rPr>
      </w:pPr>
      <w:r>
        <w:rPr>
          <w:rFonts w:ascii="Times New Roman" w:hAnsi="Times New Roman" w:eastAsia="Times New Roman" w:cs="Times New Roman"/>
          <w:spacing w:val="-6"/>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6"/>
          <w:sz w:val="21"/>
          <w:szCs w:val="21"/>
        </w:rPr>
        <w:t>间作用力为</w:t>
      </w:r>
    </w:p>
    <w:p w14:paraId="700F55F2">
      <w:pPr>
        <w:spacing w:before="164" w:line="629" w:lineRule="exact"/>
        <w:ind w:left="3183"/>
      </w:pPr>
      <w:r>
        <w:rPr>
          <w:position w:val="-13"/>
        </w:rPr>
        <w:drawing>
          <wp:inline distT="0" distB="0" distL="0" distR="0">
            <wp:extent cx="1262380" cy="39941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437"/>
                    <a:stretch>
                      <a:fillRect/>
                    </a:stretch>
                  </pic:blipFill>
                  <pic:spPr>
                    <a:xfrm>
                      <a:off x="0" y="0"/>
                      <a:ext cx="1262565" cy="399703"/>
                    </a:xfrm>
                    <a:prstGeom prst="rect">
                      <a:avLst/>
                    </a:prstGeom>
                  </pic:spPr>
                </pic:pic>
              </a:graphicData>
            </a:graphic>
          </wp:inline>
        </w:drawing>
      </w:r>
    </w:p>
    <w:p w14:paraId="58D84216">
      <w:pPr>
        <w:spacing w:before="203"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2B55F970">
      <w:pPr>
        <w:spacing w:before="59" w:line="231"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30"/>
          <w:w w:val="104"/>
          <w:sz w:val="21"/>
          <w:szCs w:val="21"/>
        </w:rPr>
        <w:t>**</w:t>
      </w:r>
      <w:r>
        <w:rPr>
          <w:rFonts w:ascii="宋体" w:hAnsi="宋体" w:eastAsia="宋体" w:cs="宋体"/>
          <w:spacing w:val="30"/>
          <w:w w:val="104"/>
          <w:sz w:val="21"/>
          <w:szCs w:val="21"/>
        </w:rPr>
        <w:t>例</w:t>
      </w:r>
      <w:r>
        <w:rPr>
          <w:rFonts w:ascii="Times New Roman" w:hAnsi="Times New Roman" w:eastAsia="Times New Roman" w:cs="Times New Roman"/>
          <w:spacing w:val="30"/>
          <w:w w:val="104"/>
          <w:sz w:val="21"/>
          <w:szCs w:val="21"/>
        </w:rPr>
        <w:t>4   C</w:t>
      </w:r>
    </w:p>
    <w:p w14:paraId="7B7A4646">
      <w:pPr>
        <w:spacing w:before="35" w:line="220" w:lineRule="auto"/>
        <w:ind w:left="27"/>
        <w:rPr>
          <w:rFonts w:ascii="宋体" w:hAnsi="宋体" w:eastAsia="宋体" w:cs="宋体"/>
          <w:sz w:val="21"/>
          <w:szCs w:val="21"/>
        </w:rPr>
      </w:pPr>
      <w:r>
        <w:rPr>
          <w:rFonts w:ascii="宋体" w:hAnsi="宋体" w:eastAsia="宋体" w:cs="宋体"/>
          <w:spacing w:val="-1"/>
          <w:sz w:val="21"/>
          <w:szCs w:val="21"/>
        </w:rPr>
        <w:t>【详解】</w:t>
      </w:r>
      <w:r>
        <w:rPr>
          <w:rFonts w:ascii="Times New Roman" w:hAnsi="Times New Roman" w:eastAsia="Times New Roman" w:cs="Times New Roman"/>
          <w:spacing w:val="-1"/>
          <w:sz w:val="21"/>
          <w:szCs w:val="21"/>
        </w:rPr>
        <w:t>ABD</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．系统静止时，根据平衡条件</w:t>
      </w:r>
      <w:r>
        <w:rPr>
          <w:rFonts w:ascii="宋体" w:hAnsi="宋体" w:eastAsia="宋体" w:cs="宋体"/>
          <w:spacing w:val="-2"/>
          <w:sz w:val="21"/>
          <w:szCs w:val="21"/>
        </w:rPr>
        <w:t>可知</w:t>
      </w:r>
    </w:p>
    <w:p w14:paraId="477187A0">
      <w:pPr>
        <w:spacing w:before="222" w:line="169" w:lineRule="auto"/>
        <w:ind w:left="3597"/>
        <w:rPr>
          <w:rFonts w:ascii="微软雅黑" w:hAnsi="微软雅黑" w:eastAsia="微软雅黑" w:cs="微软雅黑"/>
          <w:sz w:val="21"/>
          <w:szCs w:val="21"/>
        </w:rPr>
      </w:pPr>
      <w:r>
        <w:rPr>
          <w:rFonts w:ascii="Times New Roman" w:hAnsi="Times New Roman" w:eastAsia="Times New Roman" w:cs="Times New Roman"/>
          <w:i/>
          <w:iCs/>
          <w:spacing w:val="-2"/>
          <w:sz w:val="20"/>
          <w:szCs w:val="20"/>
        </w:rPr>
        <w:t>F</w:t>
      </w:r>
      <w:r>
        <w:rPr>
          <w:rFonts w:ascii="宋体" w:hAnsi="宋体" w:eastAsia="宋体" w:cs="宋体"/>
          <w:spacing w:val="-2"/>
          <w:position w:val="-5"/>
          <w:sz w:val="12"/>
          <w:szCs w:val="12"/>
        </w:rPr>
        <w:t>弹</w:t>
      </w:r>
      <w:r>
        <w:rPr>
          <w:rFonts w:ascii="宋体" w:hAnsi="宋体" w:eastAsia="宋体" w:cs="宋体"/>
          <w:spacing w:val="9"/>
          <w:position w:val="-5"/>
          <w:sz w:val="12"/>
          <w:szCs w:val="12"/>
        </w:rPr>
        <w:t xml:space="preserve"> </w:t>
      </w:r>
      <w:r>
        <w:rPr>
          <w:rFonts w:ascii="微软雅黑" w:hAnsi="微软雅黑" w:eastAsia="微软雅黑" w:cs="微软雅黑"/>
          <w:spacing w:val="19"/>
          <w:sz w:val="20"/>
          <w:szCs w:val="20"/>
        </w:rPr>
        <w:t>=</w:t>
      </w:r>
      <w:r>
        <w:rPr>
          <w:rFonts w:ascii="微软雅黑" w:hAnsi="微软雅黑" w:eastAsia="微软雅黑" w:cs="微软雅黑"/>
          <w:spacing w:val="-11"/>
          <w:sz w:val="20"/>
          <w:szCs w:val="20"/>
        </w:rPr>
        <w:t xml:space="preserve"> </w:t>
      </w:r>
      <w:r>
        <w:rPr>
          <w:rFonts w:ascii="Times New Roman" w:hAnsi="Times New Roman" w:eastAsia="Times New Roman" w:cs="Times New Roman"/>
          <w:i/>
          <w:iCs/>
          <w:sz w:val="20"/>
          <w:szCs w:val="20"/>
        </w:rPr>
        <w:t>mg</w:t>
      </w:r>
      <w:r>
        <w:rPr>
          <w:rFonts w:ascii="Times New Roman" w:hAnsi="Times New Roman" w:eastAsia="Times New Roman" w:cs="Times New Roman"/>
          <w:i/>
          <w:iCs/>
          <w:spacing w:val="-12"/>
          <w:sz w:val="20"/>
          <w:szCs w:val="20"/>
        </w:rPr>
        <w:t xml:space="preserve"> </w:t>
      </w:r>
      <w:r>
        <w:rPr>
          <w:rFonts w:ascii="Times New Roman" w:hAnsi="Times New Roman" w:eastAsia="Times New Roman" w:cs="Times New Roman"/>
          <w:sz w:val="20"/>
          <w:szCs w:val="20"/>
        </w:rPr>
        <w:t>sin</w:t>
      </w:r>
      <w:r>
        <w:rPr>
          <w:rFonts w:ascii="微软雅黑" w:hAnsi="微软雅黑" w:eastAsia="微软雅黑" w:cs="微软雅黑"/>
          <w:spacing w:val="19"/>
          <w:sz w:val="21"/>
          <w:szCs w:val="21"/>
        </w:rPr>
        <w:t>θ</w:t>
      </w:r>
    </w:p>
    <w:p w14:paraId="7698258A">
      <w:pPr>
        <w:spacing w:before="211" w:line="274" w:lineRule="auto"/>
        <w:ind w:left="37" w:right="103"/>
        <w:rPr>
          <w:rFonts w:ascii="宋体" w:hAnsi="宋体" w:eastAsia="宋体" w:cs="宋体"/>
          <w:sz w:val="21"/>
          <w:szCs w:val="21"/>
        </w:rPr>
      </w:pPr>
      <w:r>
        <w:rPr>
          <w:rFonts w:ascii="宋体" w:hAnsi="宋体" w:eastAsia="宋体" w:cs="宋体"/>
          <w:sz w:val="21"/>
          <w:szCs w:val="21"/>
        </w:rPr>
        <w:t>细线被烧断的瞬间，细线的拉力立即减为零，但弹簧的弹力不发生改变，所以</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球受力不</w:t>
      </w:r>
      <w:r>
        <w:rPr>
          <w:rFonts w:ascii="宋体" w:hAnsi="宋体" w:eastAsia="宋体" w:cs="宋体"/>
          <w:sz w:val="21"/>
          <w:szCs w:val="21"/>
        </w:rPr>
        <w:t xml:space="preserve"> </w:t>
      </w:r>
      <w:r>
        <w:rPr>
          <w:rFonts w:ascii="宋体" w:hAnsi="宋体" w:eastAsia="宋体" w:cs="宋体"/>
          <w:spacing w:val="-1"/>
          <w:sz w:val="21"/>
          <w:szCs w:val="21"/>
        </w:rPr>
        <w:t>变，合外力为零，加速度为零，故</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 xml:space="preserve">ABD </w:t>
      </w:r>
      <w:r>
        <w:rPr>
          <w:rFonts w:ascii="宋体" w:hAnsi="宋体" w:eastAsia="宋体" w:cs="宋体"/>
          <w:spacing w:val="-1"/>
          <w:sz w:val="21"/>
          <w:szCs w:val="21"/>
        </w:rPr>
        <w:t>错误；</w:t>
      </w:r>
    </w:p>
    <w:p w14:paraId="27C01263">
      <w:pPr>
        <w:spacing w:before="1" w:line="220"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．对</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球，根据牛顿第二定律得</w:t>
      </w:r>
    </w:p>
    <w:p w14:paraId="67182DA8">
      <w:pPr>
        <w:spacing w:before="218" w:line="169" w:lineRule="auto"/>
        <w:ind w:left="3326"/>
        <w:rPr>
          <w:rFonts w:ascii="Times New Roman" w:hAnsi="Times New Roman" w:eastAsia="Times New Roman" w:cs="Times New Roman"/>
          <w:sz w:val="12"/>
          <w:szCs w:val="12"/>
        </w:rPr>
      </w:pPr>
      <w:r>
        <w:rPr>
          <w:rFonts w:ascii="Times New Roman" w:hAnsi="Times New Roman" w:eastAsia="Times New Roman" w:cs="Times New Roman"/>
          <w:i/>
          <w:iCs/>
          <w:spacing w:val="-5"/>
          <w:sz w:val="21"/>
          <w:szCs w:val="21"/>
        </w:rPr>
        <w:t>F</w:t>
      </w:r>
      <w:r>
        <w:rPr>
          <w:rFonts w:ascii="宋体" w:hAnsi="宋体" w:eastAsia="宋体" w:cs="宋体"/>
          <w:spacing w:val="-5"/>
          <w:position w:val="-5"/>
          <w:sz w:val="12"/>
          <w:szCs w:val="12"/>
        </w:rPr>
        <w:t xml:space="preserve">弹 </w:t>
      </w:r>
      <w:r>
        <w:rPr>
          <w:rFonts w:ascii="微软雅黑" w:hAnsi="微软雅黑" w:eastAsia="微软雅黑" w:cs="微软雅黑"/>
          <w:spacing w:val="-4"/>
          <w:sz w:val="21"/>
          <w:szCs w:val="21"/>
        </w:rPr>
        <w:t>+</w:t>
      </w:r>
      <w:r>
        <w:rPr>
          <w:rFonts w:ascii="微软雅黑" w:hAnsi="微软雅黑" w:eastAsia="微软雅黑" w:cs="微软雅黑"/>
          <w:spacing w:val="-23"/>
          <w:sz w:val="21"/>
          <w:szCs w:val="21"/>
        </w:rPr>
        <w:t xml:space="preserve"> </w:t>
      </w:r>
      <w:r>
        <w:rPr>
          <w:rFonts w:ascii="Times New Roman" w:hAnsi="Times New Roman" w:eastAsia="Times New Roman" w:cs="Times New Roman"/>
          <w:i/>
          <w:iCs/>
          <w:spacing w:val="-4"/>
          <w:sz w:val="21"/>
          <w:szCs w:val="21"/>
        </w:rPr>
        <w:t>mg</w:t>
      </w:r>
      <w:r>
        <w:rPr>
          <w:rFonts w:ascii="Times New Roman" w:hAnsi="Times New Roman" w:eastAsia="Times New Roman" w:cs="Times New Roman"/>
          <w:i/>
          <w:iCs/>
          <w:spacing w:val="-14"/>
          <w:sz w:val="21"/>
          <w:szCs w:val="21"/>
        </w:rPr>
        <w:t xml:space="preserve"> </w:t>
      </w:r>
      <w:r>
        <w:rPr>
          <w:rFonts w:ascii="Times New Roman" w:hAnsi="Times New Roman" w:eastAsia="Times New Roman" w:cs="Times New Roman"/>
          <w:spacing w:val="-4"/>
          <w:sz w:val="21"/>
          <w:szCs w:val="21"/>
        </w:rPr>
        <w:t>sin</w:t>
      </w:r>
      <w:r>
        <w:rPr>
          <w:rFonts w:ascii="微软雅黑" w:hAnsi="微软雅黑" w:eastAsia="微软雅黑" w:cs="微软雅黑"/>
          <w:spacing w:val="-4"/>
          <w:sz w:val="22"/>
          <w:szCs w:val="22"/>
        </w:rPr>
        <w:t>θ</w:t>
      </w:r>
      <w:r>
        <w:rPr>
          <w:rFonts w:ascii="微软雅黑" w:hAnsi="微软雅黑" w:eastAsia="微软雅黑" w:cs="微软雅黑"/>
          <w:spacing w:val="-42"/>
          <w:sz w:val="22"/>
          <w:szCs w:val="22"/>
        </w:rPr>
        <w:t xml:space="preserve"> </w:t>
      </w:r>
      <w:r>
        <w:rPr>
          <w:rFonts w:ascii="微软雅黑" w:hAnsi="微软雅黑" w:eastAsia="微软雅黑" w:cs="微软雅黑"/>
          <w:spacing w:val="-4"/>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i/>
          <w:iCs/>
          <w:spacing w:val="-4"/>
          <w:sz w:val="21"/>
          <w:szCs w:val="21"/>
        </w:rPr>
        <w:t>ma</w:t>
      </w:r>
      <w:r>
        <w:rPr>
          <w:rFonts w:ascii="Times New Roman" w:hAnsi="Times New Roman" w:eastAsia="Times New Roman" w:cs="Times New Roman"/>
          <w:spacing w:val="-4"/>
          <w:position w:val="-5"/>
          <w:sz w:val="12"/>
          <w:szCs w:val="12"/>
        </w:rPr>
        <w:t>A</w:t>
      </w:r>
    </w:p>
    <w:p w14:paraId="2599C022">
      <w:pPr>
        <w:spacing w:before="201" w:line="221" w:lineRule="auto"/>
        <w:ind w:left="37"/>
        <w:rPr>
          <w:rFonts w:ascii="宋体" w:hAnsi="宋体" w:eastAsia="宋体" w:cs="宋体"/>
          <w:sz w:val="21"/>
          <w:szCs w:val="21"/>
        </w:rPr>
      </w:pPr>
      <w:r>
        <w:rPr>
          <w:rFonts w:ascii="宋体" w:hAnsi="宋体" w:eastAsia="宋体" w:cs="宋体"/>
          <w:spacing w:val="-2"/>
          <w:sz w:val="21"/>
          <w:szCs w:val="21"/>
        </w:rPr>
        <w:t>所以</w:t>
      </w:r>
    </w:p>
    <w:p w14:paraId="569ADC9D">
      <w:pPr>
        <w:spacing w:before="228" w:line="160" w:lineRule="auto"/>
        <w:ind w:left="3637"/>
        <w:rPr>
          <w:rFonts w:ascii="微软雅黑" w:hAnsi="微软雅黑" w:eastAsia="微软雅黑" w:cs="微软雅黑"/>
          <w:sz w:val="22"/>
          <w:szCs w:val="22"/>
        </w:rPr>
      </w:pPr>
      <w:r>
        <w:rPr>
          <w:rFonts w:ascii="Times New Roman" w:hAnsi="Times New Roman" w:eastAsia="Times New Roman" w:cs="Times New Roman"/>
          <w:i/>
          <w:iCs/>
          <w:sz w:val="21"/>
          <w:szCs w:val="21"/>
        </w:rPr>
        <w:t>a</w:t>
      </w:r>
      <w:r>
        <w:rPr>
          <w:rFonts w:ascii="Times New Roman" w:hAnsi="Times New Roman" w:eastAsia="Times New Roman" w:cs="Times New Roman"/>
          <w:position w:val="-5"/>
          <w:sz w:val="12"/>
          <w:szCs w:val="12"/>
        </w:rPr>
        <w:t>A</w:t>
      </w:r>
      <w:r>
        <w:rPr>
          <w:rFonts w:ascii="Times New Roman" w:hAnsi="Times New Roman" w:eastAsia="Times New Roman" w:cs="Times New Roman"/>
          <w:spacing w:val="7"/>
          <w:position w:val="-5"/>
          <w:sz w:val="12"/>
          <w:szCs w:val="12"/>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spacing w:val="5"/>
          <w:sz w:val="21"/>
          <w:szCs w:val="21"/>
        </w:rPr>
        <w:t>2</w:t>
      </w:r>
      <w:r>
        <w:rPr>
          <w:rFonts w:ascii="Times New Roman" w:hAnsi="Times New Roman" w:eastAsia="Times New Roman" w:cs="Times New Roman"/>
          <w:i/>
          <w:iCs/>
          <w:sz w:val="21"/>
          <w:szCs w:val="21"/>
        </w:rPr>
        <w:t>g</w:t>
      </w:r>
      <w:r>
        <w:rPr>
          <w:rFonts w:ascii="Times New Roman" w:hAnsi="Times New Roman" w:eastAsia="Times New Roman" w:cs="Times New Roman"/>
          <w:i/>
          <w:iCs/>
          <w:spacing w:val="-13"/>
          <w:sz w:val="21"/>
          <w:szCs w:val="21"/>
        </w:rPr>
        <w:t xml:space="preserve"> </w:t>
      </w:r>
      <w:r>
        <w:rPr>
          <w:rFonts w:ascii="Times New Roman" w:hAnsi="Times New Roman" w:eastAsia="Times New Roman" w:cs="Times New Roman"/>
          <w:sz w:val="21"/>
          <w:szCs w:val="21"/>
        </w:rPr>
        <w:t>sin</w:t>
      </w:r>
      <w:r>
        <w:rPr>
          <w:rFonts w:ascii="微软雅黑" w:hAnsi="微软雅黑" w:eastAsia="微软雅黑" w:cs="微软雅黑"/>
          <w:spacing w:val="5"/>
          <w:sz w:val="22"/>
          <w:szCs w:val="22"/>
        </w:rPr>
        <w:t>θ</w:t>
      </w:r>
    </w:p>
    <w:p w14:paraId="3A842A6F">
      <w:pPr>
        <w:spacing w:before="205" w:line="221" w:lineRule="auto"/>
        <w:ind w:left="37"/>
        <w:rPr>
          <w:rFonts w:ascii="宋体" w:hAnsi="宋体" w:eastAsia="宋体" w:cs="宋体"/>
          <w:sz w:val="21"/>
          <w:szCs w:val="21"/>
        </w:rPr>
      </w:pPr>
      <w:r>
        <w:rPr>
          <w:rFonts w:ascii="宋体" w:hAnsi="宋体" w:eastAsia="宋体" w:cs="宋体"/>
          <w:spacing w:val="-3"/>
          <w:sz w:val="21"/>
          <w:szCs w:val="21"/>
        </w:rPr>
        <w:t>方向沿斜面向下，故</w:t>
      </w:r>
      <w:r>
        <w:rPr>
          <w:rFonts w:ascii="宋体" w:hAnsi="宋体" w:eastAsia="宋体" w:cs="宋体"/>
          <w:spacing w:val="-34"/>
          <w:sz w:val="21"/>
          <w:szCs w:val="21"/>
        </w:rPr>
        <w:t xml:space="preserve"> </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正确。</w:t>
      </w:r>
    </w:p>
    <w:p w14:paraId="59D6628A">
      <w:pPr>
        <w:spacing w:before="61"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7A1C36A2">
      <w:pPr>
        <w:pStyle w:val="2"/>
        <w:spacing w:line="271" w:lineRule="auto"/>
      </w:pPr>
    </w:p>
    <w:p w14:paraId="5DB7C98C">
      <w:pPr>
        <w:spacing w:before="71" w:line="273" w:lineRule="auto"/>
        <w:ind w:left="27" w:right="4717" w:firstLine="11"/>
        <w:rPr>
          <w:rFonts w:ascii="宋体" w:hAnsi="宋体" w:eastAsia="宋体" w:cs="宋体"/>
          <w:sz w:val="21"/>
          <w:szCs w:val="21"/>
        </w:rPr>
      </w:pPr>
      <w:r>
        <w:rPr>
          <w:rFonts w:ascii="Segoe UI Symbol" w:hAnsi="Segoe UI Symbol" w:eastAsia="Segoe UI Symbol" w:cs="Segoe UI Symbol"/>
          <w:spacing w:val="21"/>
          <w:sz w:val="21"/>
          <w:szCs w:val="21"/>
        </w:rPr>
        <w:t>**</w:t>
      </w:r>
      <w:r>
        <w:rPr>
          <w:rFonts w:ascii="宋体" w:hAnsi="宋体" w:eastAsia="宋体" w:cs="宋体"/>
          <w:spacing w:val="21"/>
          <w:sz w:val="21"/>
          <w:szCs w:val="21"/>
        </w:rPr>
        <w:t>例</w:t>
      </w:r>
      <w:r>
        <w:rPr>
          <w:rFonts w:ascii="宋体" w:hAnsi="宋体" w:eastAsia="宋体" w:cs="宋体"/>
          <w:spacing w:val="-32"/>
          <w:sz w:val="21"/>
          <w:szCs w:val="21"/>
        </w:rPr>
        <w:t xml:space="preserve"> </w:t>
      </w:r>
      <w:r>
        <w:rPr>
          <w:rFonts w:ascii="Times New Roman" w:hAnsi="Times New Roman" w:eastAsia="Times New Roman" w:cs="Times New Roman"/>
          <w:spacing w:val="21"/>
          <w:sz w:val="21"/>
          <w:szCs w:val="21"/>
        </w:rPr>
        <w:t>5</w:t>
      </w:r>
      <w:r>
        <w:rPr>
          <w:rFonts w:ascii="宋体" w:hAnsi="宋体" w:eastAsia="宋体" w:cs="宋体"/>
          <w:spacing w:val="-53"/>
          <w:w w:val="93"/>
          <w:sz w:val="21"/>
          <w:szCs w:val="21"/>
        </w:rPr>
        <w:t>．（</w:t>
      </w:r>
      <w:r>
        <w:rPr>
          <w:rFonts w:ascii="Times New Roman" w:hAnsi="Times New Roman" w:eastAsia="Times New Roman" w:cs="Times New Roman"/>
          <w:spacing w:val="21"/>
          <w:sz w:val="21"/>
          <w:szCs w:val="21"/>
        </w:rPr>
        <w:t>1</w:t>
      </w:r>
      <w:r>
        <w:rPr>
          <w:rFonts w:ascii="宋体" w:hAnsi="宋体" w:eastAsia="宋体" w:cs="宋体"/>
          <w:spacing w:val="21"/>
          <w:sz w:val="21"/>
          <w:szCs w:val="21"/>
        </w:rPr>
        <w:t>）</w:t>
      </w:r>
      <w:r>
        <w:rPr>
          <w:rFonts w:ascii="Times New Roman" w:hAnsi="Times New Roman" w:eastAsia="Times New Roman" w:cs="Times New Roman"/>
          <w:spacing w:val="21"/>
          <w:sz w:val="21"/>
          <w:szCs w:val="21"/>
        </w:rPr>
        <w:t>3m</w:t>
      </w:r>
      <w:r>
        <w:rPr>
          <w:rFonts w:ascii="Times New Roman" w:hAnsi="Times New Roman" w:eastAsia="Times New Roman" w:cs="Times New Roman"/>
          <w:spacing w:val="-14"/>
          <w:sz w:val="21"/>
          <w:szCs w:val="21"/>
        </w:rPr>
        <w:t xml:space="preserve"> </w:t>
      </w:r>
      <w:r>
        <w:rPr>
          <w:rFonts w:ascii="宋体" w:hAnsi="宋体" w:eastAsia="宋体" w:cs="宋体"/>
          <w:spacing w:val="-53"/>
          <w:w w:val="93"/>
          <w:sz w:val="21"/>
          <w:szCs w:val="21"/>
        </w:rPr>
        <w:t>；（</w:t>
      </w:r>
      <w:r>
        <w:rPr>
          <w:rFonts w:ascii="Times New Roman" w:hAnsi="Times New Roman" w:eastAsia="Times New Roman" w:cs="Times New Roman"/>
          <w:spacing w:val="21"/>
          <w:sz w:val="21"/>
          <w:szCs w:val="21"/>
        </w:rPr>
        <w:t>2</w:t>
      </w:r>
      <w:r>
        <w:rPr>
          <w:rFonts w:ascii="宋体" w:hAnsi="宋体" w:eastAsia="宋体" w:cs="宋体"/>
          <w:spacing w:val="21"/>
          <w:sz w:val="21"/>
          <w:szCs w:val="21"/>
        </w:rPr>
        <w:t>）</w:t>
      </w:r>
      <w:r>
        <w:rPr>
          <w:rFonts w:ascii="Times New Roman" w:hAnsi="Times New Roman" w:eastAsia="Times New Roman" w:cs="Times New Roman"/>
          <w:spacing w:val="21"/>
          <w:sz w:val="21"/>
          <w:szCs w:val="21"/>
        </w:rPr>
        <w:t>0.1</w:t>
      </w:r>
      <w:r>
        <w:rPr>
          <w:rFonts w:ascii="宋体" w:hAnsi="宋体" w:eastAsia="宋体" w:cs="宋体"/>
          <w:spacing w:val="-53"/>
          <w:w w:val="93"/>
          <w:sz w:val="21"/>
          <w:szCs w:val="21"/>
        </w:rPr>
        <w:t>；（</w:t>
      </w:r>
      <w:r>
        <w:rPr>
          <w:rFonts w:ascii="Times New Roman" w:hAnsi="Times New Roman" w:eastAsia="Times New Roman" w:cs="Times New Roman"/>
          <w:spacing w:val="21"/>
          <w:sz w:val="21"/>
          <w:szCs w:val="21"/>
        </w:rPr>
        <w:t>3</w:t>
      </w:r>
      <w:r>
        <w:rPr>
          <w:rFonts w:ascii="宋体" w:hAnsi="宋体" w:eastAsia="宋体" w:cs="宋体"/>
          <w:spacing w:val="21"/>
          <w:sz w:val="21"/>
          <w:szCs w:val="21"/>
        </w:rPr>
        <w:t>）</w:t>
      </w:r>
      <w:r>
        <w:rPr>
          <w:rFonts w:ascii="宋体" w:hAnsi="宋体" w:eastAsia="宋体" w:cs="宋体"/>
          <w:spacing w:val="-71"/>
          <w:sz w:val="21"/>
          <w:szCs w:val="21"/>
        </w:rPr>
        <w:t xml:space="preserve"> </w:t>
      </w:r>
      <w:r>
        <w:rPr>
          <w:position w:val="-17"/>
          <w:sz w:val="21"/>
          <w:szCs w:val="21"/>
        </w:rPr>
        <w:drawing>
          <wp:inline distT="0" distB="0" distL="0" distR="0">
            <wp:extent cx="80010" cy="30734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438"/>
                    <a:stretch>
                      <a:fillRect/>
                    </a:stretch>
                  </pic:blipFill>
                  <pic:spPr>
                    <a:xfrm>
                      <a:off x="0" y="0"/>
                      <a:ext cx="80553" cy="307623"/>
                    </a:xfrm>
                    <a:prstGeom prst="rect">
                      <a:avLst/>
                    </a:prstGeom>
                  </pic:spPr>
                </pic:pic>
              </a:graphicData>
            </a:graphic>
          </wp:inline>
        </w:drawing>
      </w:r>
      <w:r>
        <w:rPr>
          <w:rFonts w:ascii="Times New Roman" w:hAnsi="Times New Roman" w:eastAsia="Times New Roman" w:cs="Times New Roman"/>
          <w:position w:val="1"/>
          <w:sz w:val="20"/>
          <w:szCs w:val="20"/>
        </w:rPr>
        <w:t xml:space="preserve">kg </w:t>
      </w:r>
      <w:r>
        <w:rPr>
          <w:rFonts w:ascii="宋体" w:hAnsi="宋体" w:eastAsia="宋体" w:cs="宋体"/>
          <w:sz w:val="21"/>
          <w:szCs w:val="21"/>
        </w:rPr>
        <w:t>【详解】</w:t>
      </w:r>
    </w:p>
    <w:p w14:paraId="70445D14">
      <w:pPr>
        <w:spacing w:before="59" w:line="230" w:lineRule="auto"/>
        <w:ind w:left="43"/>
        <w:rPr>
          <w:rFonts w:ascii="宋体" w:hAnsi="宋体" w:eastAsia="宋体" w:cs="宋体"/>
          <w:sz w:val="21"/>
          <w:szCs w:val="21"/>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1</w:t>
      </w:r>
      <w:r>
        <w:rPr>
          <w:rFonts w:ascii="宋体" w:hAnsi="宋体" w:eastAsia="宋体" w:cs="宋体"/>
          <w:spacing w:val="-7"/>
          <w:sz w:val="21"/>
          <w:szCs w:val="21"/>
        </w:rPr>
        <w:t>）由</w:t>
      </w:r>
      <w:r>
        <w:rPr>
          <w:rFonts w:ascii="宋体" w:hAnsi="宋体" w:eastAsia="宋体" w:cs="宋体"/>
          <w:spacing w:val="-20"/>
          <w:sz w:val="21"/>
          <w:szCs w:val="21"/>
        </w:rPr>
        <w:t xml:space="preserve"> </w:t>
      </w:r>
      <w:r>
        <w:rPr>
          <w:rFonts w:ascii="Times New Roman" w:hAnsi="Times New Roman" w:eastAsia="Times New Roman" w:cs="Times New Roman"/>
          <w:i/>
          <w:iCs/>
          <w:spacing w:val="-7"/>
          <w:sz w:val="21"/>
          <w:szCs w:val="21"/>
        </w:rPr>
        <w:t>v-t</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7"/>
          <w:sz w:val="21"/>
          <w:szCs w:val="21"/>
        </w:rPr>
        <w:t>图可知</w:t>
      </w:r>
    </w:p>
    <w:p w14:paraId="163FE6B0">
      <w:pPr>
        <w:spacing w:before="223" w:line="205" w:lineRule="auto"/>
        <w:ind w:left="3316"/>
        <w:rPr>
          <w:rFonts w:ascii="Times New Roman" w:hAnsi="Times New Roman" w:eastAsia="Times New Roman" w:cs="Times New Roman"/>
          <w:sz w:val="21"/>
          <w:szCs w:val="21"/>
        </w:rPr>
      </w:pPr>
      <w:r>
        <w:pict>
          <v:shape id="_x0000_s1032" o:spid="_x0000_s1032" o:spt="202" type="#_x0000_t202" style="position:absolute;left:0pt;margin-left:192pt;margin-top:3.4pt;height:11.75pt;width:6.1pt;z-index:251682816;mso-width-relative:page;mso-height-relative:page;" filled="f" stroked="f" coordsize="21600,21600">
            <v:path/>
            <v:fill on="f" focussize="0,0"/>
            <v:stroke on="f"/>
            <v:imagedata o:title=""/>
            <o:lock v:ext="edit" aspectratio="f"/>
            <v:textbox inset="0mm,0mm,0mm,0mm">
              <w:txbxContent>
                <w:p w14:paraId="538826A1">
                  <w:pPr>
                    <w:spacing w:before="20" w:line="193"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24"/>
                      <w:sz w:val="21"/>
                      <w:szCs w:val="21"/>
                      <w:u w:val="single" w:color="auto"/>
                    </w:rPr>
                    <w:t>1</w:t>
                  </w:r>
                </w:p>
              </w:txbxContent>
            </v:textbox>
          </v:shape>
        </w:pict>
      </w:r>
      <w:r>
        <w:rPr>
          <w:rFonts w:ascii="Times New Roman" w:hAnsi="Times New Roman" w:eastAsia="Times New Roman" w:cs="Times New Roman"/>
          <w:i/>
          <w:iCs/>
          <w:spacing w:val="4"/>
          <w:position w:val="1"/>
          <w:sz w:val="21"/>
          <w:szCs w:val="21"/>
        </w:rPr>
        <w:t>x</w:t>
      </w:r>
      <w:r>
        <w:rPr>
          <w:rFonts w:ascii="Times New Roman" w:hAnsi="Times New Roman" w:eastAsia="Times New Roman" w:cs="Times New Roman"/>
          <w:i/>
          <w:iCs/>
          <w:spacing w:val="4"/>
          <w:position w:val="-3"/>
          <w:sz w:val="12"/>
          <w:szCs w:val="12"/>
        </w:rPr>
        <w:t>PQ</w:t>
      </w:r>
      <w:r>
        <w:rPr>
          <w:rFonts w:ascii="Times New Roman" w:hAnsi="Times New Roman" w:eastAsia="Times New Roman" w:cs="Times New Roman"/>
          <w:i/>
          <w:iCs/>
          <w:spacing w:val="9"/>
          <w:w w:val="103"/>
          <w:position w:val="-3"/>
          <w:sz w:val="12"/>
          <w:szCs w:val="12"/>
        </w:rPr>
        <w:t xml:space="preserve">  </w:t>
      </w:r>
      <w:r>
        <w:rPr>
          <w:rFonts w:ascii="微软雅黑" w:hAnsi="微软雅黑" w:eastAsia="微软雅黑" w:cs="微软雅黑"/>
          <w:spacing w:val="-12"/>
          <w:position w:val="1"/>
          <w:sz w:val="21"/>
          <w:szCs w:val="21"/>
        </w:rPr>
        <w:t>=</w:t>
      </w:r>
      <w:r>
        <w:rPr>
          <w:rFonts w:ascii="微软雅黑" w:hAnsi="微软雅黑" w:eastAsia="微软雅黑" w:cs="微软雅黑"/>
          <w:spacing w:val="7"/>
          <w:position w:val="1"/>
          <w:sz w:val="21"/>
          <w:szCs w:val="21"/>
        </w:rPr>
        <w:t xml:space="preserve"> </w:t>
      </w:r>
      <w:r>
        <w:rPr>
          <w:rFonts w:ascii="Times New Roman" w:hAnsi="Times New Roman" w:eastAsia="Times New Roman" w:cs="Times New Roman"/>
          <w:spacing w:val="-12"/>
          <w:position w:val="-14"/>
          <w:sz w:val="21"/>
          <w:szCs w:val="21"/>
        </w:rPr>
        <w:t xml:space="preserve">2 </w:t>
      </w:r>
      <w:r>
        <w:rPr>
          <w:rFonts w:ascii="微软雅黑" w:hAnsi="微软雅黑" w:eastAsia="微软雅黑" w:cs="微软雅黑"/>
          <w:spacing w:val="-12"/>
          <w:position w:val="1"/>
          <w:sz w:val="21"/>
          <w:szCs w:val="21"/>
        </w:rPr>
        <w:t>×</w:t>
      </w:r>
      <w:r>
        <w:rPr>
          <w:rFonts w:ascii="微软雅黑" w:hAnsi="微软雅黑" w:eastAsia="微软雅黑" w:cs="微软雅黑"/>
          <w:spacing w:val="-28"/>
          <w:position w:val="1"/>
          <w:sz w:val="21"/>
          <w:szCs w:val="21"/>
        </w:rPr>
        <w:t xml:space="preserve"> </w:t>
      </w:r>
      <w:r>
        <w:rPr>
          <w:rFonts w:ascii="Times New Roman" w:hAnsi="Times New Roman" w:eastAsia="Times New Roman" w:cs="Times New Roman"/>
          <w:spacing w:val="-12"/>
          <w:position w:val="1"/>
          <w:sz w:val="21"/>
          <w:szCs w:val="21"/>
        </w:rPr>
        <w:t>2</w:t>
      </w:r>
      <w:r>
        <w:rPr>
          <w:rFonts w:ascii="微软雅黑" w:hAnsi="微软雅黑" w:eastAsia="微软雅黑" w:cs="微软雅黑"/>
          <w:spacing w:val="-12"/>
          <w:position w:val="1"/>
          <w:sz w:val="21"/>
          <w:szCs w:val="21"/>
        </w:rPr>
        <w:t>×</w:t>
      </w:r>
      <w:r>
        <w:rPr>
          <w:rFonts w:ascii="微软雅黑" w:hAnsi="微软雅黑" w:eastAsia="微软雅黑" w:cs="微软雅黑"/>
          <w:spacing w:val="-32"/>
          <w:position w:val="1"/>
          <w:sz w:val="21"/>
          <w:szCs w:val="21"/>
        </w:rPr>
        <w:t xml:space="preserve"> </w:t>
      </w:r>
      <w:r>
        <w:rPr>
          <w:rFonts w:ascii="Times New Roman" w:hAnsi="Times New Roman" w:eastAsia="Times New Roman" w:cs="Times New Roman"/>
          <w:spacing w:val="-12"/>
          <w:position w:val="1"/>
          <w:sz w:val="21"/>
          <w:szCs w:val="21"/>
        </w:rPr>
        <w:t>3m=3m</w:t>
      </w:r>
    </w:p>
    <w:p w14:paraId="060ECC1C">
      <w:pPr>
        <w:spacing w:before="45" w:line="229" w:lineRule="auto"/>
        <w:ind w:left="43"/>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）由</w:t>
      </w:r>
      <w:r>
        <w:rPr>
          <w:rFonts w:ascii="宋体" w:hAnsi="宋体" w:eastAsia="宋体" w:cs="宋体"/>
          <w:spacing w:val="-23"/>
          <w:sz w:val="21"/>
          <w:szCs w:val="21"/>
        </w:rPr>
        <w:t xml:space="preserve"> </w:t>
      </w:r>
      <w:r>
        <w:rPr>
          <w:rFonts w:ascii="Times New Roman" w:hAnsi="Times New Roman" w:eastAsia="Times New Roman" w:cs="Times New Roman"/>
          <w:i/>
          <w:iCs/>
          <w:spacing w:val="-4"/>
          <w:sz w:val="21"/>
          <w:szCs w:val="21"/>
        </w:rPr>
        <w:t>v-t</w:t>
      </w:r>
      <w:r>
        <w:rPr>
          <w:rFonts w:ascii="Times New Roman" w:hAnsi="Times New Roman" w:eastAsia="Times New Roman" w:cs="Times New Roman"/>
          <w:i/>
          <w:iCs/>
          <w:spacing w:val="24"/>
          <w:sz w:val="21"/>
          <w:szCs w:val="21"/>
        </w:rPr>
        <w:t xml:space="preserve"> </w:t>
      </w:r>
      <w:r>
        <w:rPr>
          <w:rFonts w:ascii="宋体" w:hAnsi="宋体" w:eastAsia="宋体" w:cs="宋体"/>
          <w:spacing w:val="-4"/>
          <w:sz w:val="21"/>
          <w:szCs w:val="21"/>
        </w:rPr>
        <w:t>图可知，物块</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在</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Times New Roman" w:hAnsi="Times New Roman" w:eastAsia="Times New Roman" w:cs="Times New Roman"/>
          <w:spacing w:val="-5"/>
          <w:sz w:val="21"/>
          <w:szCs w:val="21"/>
        </w:rPr>
        <w:t xml:space="preserve"> s</w:t>
      </w:r>
      <w:r>
        <w:rPr>
          <w:rFonts w:ascii="Times New Roman" w:hAnsi="Times New Roman" w:eastAsia="Times New Roman" w:cs="Times New Roman"/>
          <w:spacing w:val="26"/>
          <w:sz w:val="21"/>
          <w:szCs w:val="21"/>
        </w:rPr>
        <w:t xml:space="preserve"> </w:t>
      </w:r>
      <w:r>
        <w:rPr>
          <w:rFonts w:ascii="宋体" w:hAnsi="宋体" w:eastAsia="宋体" w:cs="宋体"/>
          <w:spacing w:val="-5"/>
          <w:sz w:val="21"/>
          <w:szCs w:val="21"/>
        </w:rPr>
        <w:t>的加速度大小</w:t>
      </w:r>
    </w:p>
    <w:p w14:paraId="5508A5CF">
      <w:pPr>
        <w:spacing w:line="229" w:lineRule="auto"/>
        <w:rPr>
          <w:rFonts w:ascii="宋体" w:hAnsi="宋体" w:eastAsia="宋体" w:cs="宋体"/>
          <w:sz w:val="21"/>
          <w:szCs w:val="21"/>
        </w:rPr>
        <w:sectPr>
          <w:footerReference r:id="rId28" w:type="default"/>
          <w:pgSz w:w="11907" w:h="16839"/>
          <w:pgMar w:top="1166" w:right="1769" w:bottom="637" w:left="1771" w:header="831" w:footer="389" w:gutter="0"/>
          <w:cols w:space="720" w:num="1"/>
        </w:sectPr>
      </w:pPr>
    </w:p>
    <w:p w14:paraId="193FD31F">
      <w:pPr>
        <w:pStyle w:val="2"/>
        <w:spacing w:line="259" w:lineRule="auto"/>
      </w:pPr>
    </w:p>
    <w:p w14:paraId="17F45295">
      <w:pPr>
        <w:spacing w:before="69" w:line="235" w:lineRule="auto"/>
        <w:ind w:left="3727"/>
        <w:rPr>
          <w:rFonts w:ascii="Times New Roman" w:hAnsi="Times New Roman" w:eastAsia="Times New Roman" w:cs="Times New Roman"/>
          <w:sz w:val="13"/>
          <w:szCs w:val="13"/>
        </w:rPr>
      </w:pP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
          <w:position w:val="-2"/>
          <w:sz w:val="13"/>
          <w:szCs w:val="13"/>
        </w:rPr>
        <w:t xml:space="preserve">2 </w:t>
      </w:r>
      <w:r>
        <w:rPr>
          <w:rFonts w:ascii="宋体" w:hAnsi="宋体" w:eastAsia="宋体" w:cs="宋体"/>
          <w:spacing w:val="-2"/>
          <w:position w:val="-1"/>
          <w:sz w:val="21"/>
          <w:szCs w:val="21"/>
        </w:rPr>
        <w:t>＝</w:t>
      </w:r>
      <w:r>
        <w:rPr>
          <w:rFonts w:ascii="Times New Roman" w:hAnsi="Times New Roman" w:eastAsia="Times New Roman" w:cs="Times New Roman"/>
          <w:spacing w:val="-4"/>
          <w:sz w:val="21"/>
          <w:szCs w:val="21"/>
        </w:rPr>
        <w:t>1 m/s</w:t>
      </w:r>
      <w:r>
        <w:rPr>
          <w:rFonts w:ascii="Times New Roman" w:hAnsi="Times New Roman" w:eastAsia="Times New Roman" w:cs="Times New Roman"/>
          <w:spacing w:val="-4"/>
          <w:position w:val="6"/>
          <w:sz w:val="13"/>
          <w:szCs w:val="13"/>
        </w:rPr>
        <w:t>2</w:t>
      </w:r>
    </w:p>
    <w:p w14:paraId="78E79475">
      <w:pPr>
        <w:spacing w:before="40" w:line="228" w:lineRule="auto"/>
        <w:ind w:left="53"/>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w:t>
      </w:r>
      <w:r>
        <w:rPr>
          <w:rFonts w:ascii="Times New Roman" w:hAnsi="Times New Roman" w:eastAsia="Times New Roman" w:cs="Times New Roman"/>
          <w:spacing w:val="-3"/>
          <w:sz w:val="21"/>
          <w:szCs w:val="21"/>
        </w:rPr>
        <w:t>3 s</w:t>
      </w:r>
      <w:r>
        <w:rPr>
          <w:rFonts w:ascii="Times New Roman" w:hAnsi="Times New Roman" w:eastAsia="Times New Roman" w:cs="Times New Roman"/>
          <w:spacing w:val="41"/>
          <w:sz w:val="21"/>
          <w:szCs w:val="21"/>
        </w:rPr>
        <w:t xml:space="preserve"> </w:t>
      </w:r>
      <w:r>
        <w:rPr>
          <w:rFonts w:ascii="宋体" w:hAnsi="宋体" w:eastAsia="宋体" w:cs="宋体"/>
          <w:spacing w:val="-3"/>
          <w:sz w:val="21"/>
          <w:szCs w:val="21"/>
        </w:rPr>
        <w:t>内，对</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物块根据牛顿第二定律得</w:t>
      </w:r>
    </w:p>
    <w:p w14:paraId="06783448">
      <w:pPr>
        <w:spacing w:before="222" w:line="179" w:lineRule="auto"/>
        <w:ind w:left="3614"/>
        <w:rPr>
          <w:rFonts w:ascii="Times New Roman" w:hAnsi="Times New Roman" w:eastAsia="Times New Roman" w:cs="Times New Roman"/>
          <w:sz w:val="12"/>
          <w:szCs w:val="12"/>
        </w:rPr>
      </w:pPr>
      <w:r>
        <w:rPr>
          <w:rFonts w:ascii="微软雅黑" w:hAnsi="微软雅黑" w:eastAsia="微软雅黑" w:cs="微软雅黑"/>
          <w:spacing w:val="9"/>
          <w:sz w:val="22"/>
          <w:szCs w:val="22"/>
        </w:rPr>
        <w:t>μ</w:t>
      </w:r>
      <w:r>
        <w:rPr>
          <w:rFonts w:ascii="Times New Roman" w:hAnsi="Times New Roman" w:eastAsia="Times New Roman" w:cs="Times New Roman"/>
          <w:i/>
          <w:iCs/>
          <w:sz w:val="21"/>
          <w:szCs w:val="21"/>
        </w:rPr>
        <w:t>m</w:t>
      </w:r>
      <w:r>
        <w:rPr>
          <w:rFonts w:ascii="Times New Roman" w:hAnsi="Times New Roman" w:eastAsia="Times New Roman" w:cs="Times New Roman"/>
          <w:position w:val="-4"/>
          <w:sz w:val="12"/>
          <w:szCs w:val="12"/>
        </w:rPr>
        <w:t>A</w:t>
      </w:r>
      <w:r>
        <w:rPr>
          <w:rFonts w:ascii="Times New Roman" w:hAnsi="Times New Roman" w:eastAsia="Times New Roman" w:cs="Times New Roman"/>
          <w:i/>
          <w:iCs/>
          <w:sz w:val="21"/>
          <w:szCs w:val="21"/>
        </w:rPr>
        <w:t>g</w:t>
      </w:r>
      <w:r>
        <w:rPr>
          <w:rFonts w:ascii="宋体" w:hAnsi="宋体" w:eastAsia="宋体" w:cs="宋体"/>
          <w:spacing w:val="9"/>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position w:val="-4"/>
          <w:sz w:val="12"/>
          <w:szCs w:val="12"/>
        </w:rPr>
        <w:t>A</w:t>
      </w:r>
      <w:r>
        <w:rPr>
          <w:rFonts w:ascii="Times New Roman" w:hAnsi="Times New Roman" w:eastAsia="Times New Roman" w:cs="Times New Roman"/>
          <w:i/>
          <w:iCs/>
          <w:sz w:val="21"/>
          <w:szCs w:val="21"/>
        </w:rPr>
        <w:t>a</w:t>
      </w:r>
      <w:r>
        <w:rPr>
          <w:rFonts w:ascii="Times New Roman" w:hAnsi="Times New Roman" w:eastAsia="Times New Roman" w:cs="Times New Roman"/>
          <w:spacing w:val="9"/>
          <w:position w:val="-4"/>
          <w:sz w:val="12"/>
          <w:szCs w:val="12"/>
        </w:rPr>
        <w:t>2</w:t>
      </w:r>
    </w:p>
    <w:p w14:paraId="2103BDCA">
      <w:pPr>
        <w:spacing w:before="173" w:line="221" w:lineRule="auto"/>
        <w:ind w:left="37"/>
        <w:rPr>
          <w:rFonts w:ascii="宋体" w:hAnsi="宋体" w:eastAsia="宋体" w:cs="宋体"/>
          <w:sz w:val="21"/>
          <w:szCs w:val="21"/>
        </w:rPr>
      </w:pPr>
      <w:r>
        <w:rPr>
          <w:rFonts w:ascii="宋体" w:hAnsi="宋体" w:eastAsia="宋体" w:cs="宋体"/>
          <w:spacing w:val="-2"/>
          <w:sz w:val="21"/>
          <w:szCs w:val="21"/>
        </w:rPr>
        <w:t>所以</w:t>
      </w:r>
    </w:p>
    <w:p w14:paraId="3DCD87DF">
      <w:pPr>
        <w:spacing w:before="86" w:line="501" w:lineRule="exact"/>
        <w:ind w:left="3678"/>
      </w:pPr>
      <w:r>
        <w:rPr>
          <w:position w:val="-10"/>
        </w:rPr>
        <w:drawing>
          <wp:inline distT="0" distB="0" distL="0" distR="0">
            <wp:extent cx="668655" cy="31813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439"/>
                    <a:stretch>
                      <a:fillRect/>
                    </a:stretch>
                  </pic:blipFill>
                  <pic:spPr>
                    <a:xfrm>
                      <a:off x="0" y="0"/>
                      <a:ext cx="669059" cy="318250"/>
                    </a:xfrm>
                    <a:prstGeom prst="rect">
                      <a:avLst/>
                    </a:prstGeom>
                  </pic:spPr>
                </pic:pic>
              </a:graphicData>
            </a:graphic>
          </wp:inline>
        </w:drawing>
      </w:r>
    </w:p>
    <w:p w14:paraId="086B7648">
      <w:pPr>
        <w:spacing w:before="96" w:line="228" w:lineRule="auto"/>
        <w:ind w:left="43"/>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w:t>
      </w:r>
      <w:r>
        <w:rPr>
          <w:rFonts w:ascii="Times New Roman" w:hAnsi="Times New Roman" w:eastAsia="Times New Roman" w:cs="Times New Roman"/>
          <w:spacing w:val="-3"/>
          <w:sz w:val="21"/>
          <w:szCs w:val="21"/>
        </w:rPr>
        <w:t>0</w:t>
      </w:r>
      <w:r>
        <w:rPr>
          <w:rFonts w:ascii="宋体" w:hAnsi="宋体" w:eastAsia="宋体" w:cs="宋体"/>
          <w:spacing w:val="-3"/>
          <w:sz w:val="21"/>
          <w:szCs w:val="21"/>
        </w:rPr>
        <w:t>～</w:t>
      </w:r>
      <w:r>
        <w:rPr>
          <w:rFonts w:ascii="Times New Roman" w:hAnsi="Times New Roman" w:eastAsia="Times New Roman" w:cs="Times New Roman"/>
          <w:spacing w:val="-3"/>
          <w:sz w:val="21"/>
          <w:szCs w:val="21"/>
        </w:rPr>
        <w:t>1 s</w:t>
      </w:r>
      <w:r>
        <w:rPr>
          <w:rFonts w:ascii="Times New Roman" w:hAnsi="Times New Roman" w:eastAsia="Times New Roman" w:cs="Times New Roman"/>
          <w:spacing w:val="33"/>
          <w:sz w:val="21"/>
          <w:szCs w:val="21"/>
        </w:rPr>
        <w:t xml:space="preserve"> </w:t>
      </w:r>
      <w:r>
        <w:rPr>
          <w:rFonts w:ascii="宋体" w:hAnsi="宋体" w:eastAsia="宋体" w:cs="宋体"/>
          <w:spacing w:val="-3"/>
          <w:sz w:val="21"/>
          <w:szCs w:val="21"/>
        </w:rPr>
        <w:t>内，加速度大小</w:t>
      </w:r>
    </w:p>
    <w:p w14:paraId="62269133">
      <w:pPr>
        <w:spacing w:before="195" w:line="241" w:lineRule="auto"/>
        <w:ind w:left="3750"/>
        <w:rPr>
          <w:rFonts w:ascii="Times New Roman" w:hAnsi="Times New Roman" w:eastAsia="Times New Roman" w:cs="Times New Roman"/>
          <w:sz w:val="12"/>
          <w:szCs w:val="12"/>
        </w:rPr>
      </w:pPr>
      <w:r>
        <w:rPr>
          <w:rFonts w:ascii="Times New Roman" w:hAnsi="Times New Roman" w:eastAsia="Times New Roman" w:cs="Times New Roman"/>
          <w:i/>
          <w:iCs/>
          <w:spacing w:val="-8"/>
          <w:sz w:val="21"/>
          <w:szCs w:val="21"/>
        </w:rPr>
        <w:t>a</w:t>
      </w:r>
      <w:r>
        <w:rPr>
          <w:rFonts w:ascii="Times New Roman" w:hAnsi="Times New Roman" w:eastAsia="Times New Roman" w:cs="Times New Roman"/>
          <w:spacing w:val="-8"/>
          <w:position w:val="-5"/>
          <w:sz w:val="12"/>
          <w:szCs w:val="12"/>
        </w:rPr>
        <w:t>1</w:t>
      </w: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pacing w:val="-5"/>
          <w:sz w:val="21"/>
          <w:szCs w:val="21"/>
        </w:rPr>
        <w:t>m/s</w:t>
      </w:r>
      <w:r>
        <w:rPr>
          <w:rFonts w:ascii="Times New Roman" w:hAnsi="Times New Roman" w:eastAsia="Times New Roman" w:cs="Times New Roman"/>
          <w:spacing w:val="-5"/>
          <w:position w:val="9"/>
          <w:sz w:val="12"/>
          <w:szCs w:val="12"/>
        </w:rPr>
        <w:t>2</w:t>
      </w:r>
    </w:p>
    <w:p w14:paraId="0930F7D8">
      <w:pPr>
        <w:spacing w:before="191" w:line="221" w:lineRule="auto"/>
        <w:ind w:left="36"/>
        <w:rPr>
          <w:rFonts w:ascii="宋体" w:hAnsi="宋体" w:eastAsia="宋体" w:cs="宋体"/>
          <w:sz w:val="21"/>
          <w:szCs w:val="21"/>
        </w:rPr>
      </w:pPr>
      <w:r>
        <w:rPr>
          <w:rFonts w:ascii="宋体" w:hAnsi="宋体" w:eastAsia="宋体" w:cs="宋体"/>
          <w:spacing w:val="-2"/>
          <w:sz w:val="21"/>
          <w:szCs w:val="21"/>
        </w:rPr>
        <w:t>对</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物块根据牛顿第二定律得</w:t>
      </w:r>
    </w:p>
    <w:p w14:paraId="12EA4EE6">
      <w:pPr>
        <w:spacing w:before="196" w:line="201" w:lineRule="auto"/>
        <w:ind w:left="3478"/>
        <w:rPr>
          <w:rFonts w:ascii="Times New Roman" w:hAnsi="Times New Roman" w:eastAsia="Times New Roman" w:cs="Times New Roman"/>
          <w:sz w:val="12"/>
          <w:szCs w:val="12"/>
        </w:rPr>
      </w:pPr>
      <w:r>
        <w:rPr>
          <w:rFonts w:ascii="Times New Roman" w:hAnsi="Times New Roman" w:eastAsia="Times New Roman" w:cs="Times New Roman"/>
          <w:i/>
          <w:iCs/>
          <w:spacing w:val="22"/>
          <w:sz w:val="21"/>
          <w:szCs w:val="21"/>
        </w:rPr>
        <w:t>T</w:t>
      </w:r>
      <w:r>
        <w:rPr>
          <w:rFonts w:ascii="宋体" w:hAnsi="宋体" w:eastAsia="宋体" w:cs="宋体"/>
          <w:spacing w:val="22"/>
          <w:sz w:val="21"/>
          <w:szCs w:val="21"/>
        </w:rPr>
        <w:t>-</w:t>
      </w:r>
      <w:r>
        <w:rPr>
          <w:rFonts w:ascii="微软雅黑" w:hAnsi="微软雅黑" w:eastAsia="微软雅黑" w:cs="微软雅黑"/>
          <w:spacing w:val="22"/>
          <w:sz w:val="22"/>
          <w:szCs w:val="22"/>
        </w:rPr>
        <w:t>μ</w:t>
      </w:r>
      <w:r>
        <w:rPr>
          <w:rFonts w:ascii="Times New Roman" w:hAnsi="Times New Roman" w:eastAsia="Times New Roman" w:cs="Times New Roman"/>
          <w:i/>
          <w:iCs/>
          <w:sz w:val="21"/>
          <w:szCs w:val="21"/>
        </w:rPr>
        <w:t>m</w:t>
      </w:r>
      <w:r>
        <w:rPr>
          <w:rFonts w:ascii="Times New Roman" w:hAnsi="Times New Roman" w:eastAsia="Times New Roman" w:cs="Times New Roman"/>
          <w:position w:val="-4"/>
          <w:sz w:val="12"/>
          <w:szCs w:val="12"/>
        </w:rPr>
        <w:t>A</w:t>
      </w:r>
      <w:r>
        <w:rPr>
          <w:rFonts w:ascii="Times New Roman" w:hAnsi="Times New Roman" w:eastAsia="Times New Roman" w:cs="Times New Roman"/>
          <w:i/>
          <w:iCs/>
          <w:sz w:val="21"/>
          <w:szCs w:val="21"/>
        </w:rPr>
        <w:t>g</w:t>
      </w:r>
      <w:r>
        <w:rPr>
          <w:rFonts w:ascii="宋体" w:hAnsi="宋体" w:eastAsia="宋体" w:cs="宋体"/>
          <w:spacing w:val="22"/>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position w:val="-4"/>
          <w:sz w:val="12"/>
          <w:szCs w:val="12"/>
        </w:rPr>
        <w:t>A</w:t>
      </w:r>
      <w:r>
        <w:rPr>
          <w:rFonts w:ascii="Times New Roman" w:hAnsi="Times New Roman" w:eastAsia="Times New Roman" w:cs="Times New Roman"/>
          <w:i/>
          <w:iCs/>
          <w:sz w:val="21"/>
          <w:szCs w:val="21"/>
        </w:rPr>
        <w:t>a</w:t>
      </w:r>
      <w:r>
        <w:rPr>
          <w:rFonts w:ascii="Times New Roman" w:hAnsi="Times New Roman" w:eastAsia="Times New Roman" w:cs="Times New Roman"/>
          <w:spacing w:val="22"/>
          <w:position w:val="-4"/>
          <w:sz w:val="12"/>
          <w:szCs w:val="12"/>
        </w:rPr>
        <w:t>1</w:t>
      </w:r>
    </w:p>
    <w:p w14:paraId="706F469C">
      <w:pPr>
        <w:spacing w:before="307" w:line="283" w:lineRule="exact"/>
        <w:ind w:left="3551"/>
        <w:rPr>
          <w:rFonts w:ascii="Times New Roman" w:hAnsi="Times New Roman" w:eastAsia="Times New Roman" w:cs="Times New Roman"/>
          <w:sz w:val="12"/>
          <w:szCs w:val="12"/>
        </w:rPr>
      </w:pPr>
      <w:r>
        <w:rPr>
          <w:rFonts w:ascii="Times New Roman" w:hAnsi="Times New Roman" w:eastAsia="Times New Roman" w:cs="Times New Roman"/>
          <w:i/>
          <w:iCs/>
          <w:position w:val="4"/>
          <w:sz w:val="21"/>
          <w:szCs w:val="21"/>
        </w:rPr>
        <w:t>m</w:t>
      </w:r>
      <w:r>
        <w:rPr>
          <w:rFonts w:ascii="Times New Roman" w:hAnsi="Times New Roman" w:eastAsia="Times New Roman" w:cs="Times New Roman"/>
          <w:sz w:val="12"/>
          <w:szCs w:val="12"/>
        </w:rPr>
        <w:t>B</w:t>
      </w:r>
      <w:r>
        <w:rPr>
          <w:rFonts w:ascii="Times New Roman" w:hAnsi="Times New Roman" w:eastAsia="Times New Roman" w:cs="Times New Roman"/>
          <w:i/>
          <w:iCs/>
          <w:position w:val="4"/>
          <w:sz w:val="21"/>
          <w:szCs w:val="21"/>
        </w:rPr>
        <w:t>g</w:t>
      </w:r>
      <w:r>
        <w:rPr>
          <w:rFonts w:ascii="宋体" w:hAnsi="宋体" w:eastAsia="宋体" w:cs="宋体"/>
          <w:spacing w:val="3"/>
          <w:position w:val="4"/>
          <w:sz w:val="21"/>
          <w:szCs w:val="21"/>
        </w:rPr>
        <w:t>－</w:t>
      </w:r>
      <w:r>
        <w:rPr>
          <w:rFonts w:ascii="Times New Roman" w:hAnsi="Times New Roman" w:eastAsia="Times New Roman" w:cs="Times New Roman"/>
          <w:i/>
          <w:iCs/>
          <w:spacing w:val="3"/>
          <w:position w:val="4"/>
          <w:sz w:val="21"/>
          <w:szCs w:val="21"/>
        </w:rPr>
        <w:t>T</w:t>
      </w:r>
      <w:r>
        <w:rPr>
          <w:rFonts w:ascii="宋体" w:hAnsi="宋体" w:eastAsia="宋体" w:cs="宋体"/>
          <w:spacing w:val="3"/>
          <w:position w:val="4"/>
          <w:sz w:val="21"/>
          <w:szCs w:val="21"/>
        </w:rPr>
        <w:t>＝</w:t>
      </w:r>
      <w:r>
        <w:rPr>
          <w:rFonts w:ascii="Times New Roman" w:hAnsi="Times New Roman" w:eastAsia="Times New Roman" w:cs="Times New Roman"/>
          <w:i/>
          <w:iCs/>
          <w:position w:val="4"/>
          <w:sz w:val="21"/>
          <w:szCs w:val="21"/>
        </w:rPr>
        <w:t>m</w:t>
      </w:r>
      <w:r>
        <w:rPr>
          <w:rFonts w:ascii="Times New Roman" w:hAnsi="Times New Roman" w:eastAsia="Times New Roman" w:cs="Times New Roman"/>
          <w:sz w:val="12"/>
          <w:szCs w:val="12"/>
        </w:rPr>
        <w:t>B</w:t>
      </w:r>
      <w:r>
        <w:rPr>
          <w:rFonts w:ascii="Times New Roman" w:hAnsi="Times New Roman" w:eastAsia="Times New Roman" w:cs="Times New Roman"/>
          <w:i/>
          <w:iCs/>
          <w:position w:val="4"/>
          <w:sz w:val="21"/>
          <w:szCs w:val="21"/>
        </w:rPr>
        <w:t>a</w:t>
      </w:r>
      <w:r>
        <w:rPr>
          <w:rFonts w:ascii="Times New Roman" w:hAnsi="Times New Roman" w:eastAsia="Times New Roman" w:cs="Times New Roman"/>
          <w:spacing w:val="3"/>
          <w:sz w:val="12"/>
          <w:szCs w:val="12"/>
        </w:rPr>
        <w:t>1</w:t>
      </w:r>
    </w:p>
    <w:p w14:paraId="6EA4016B">
      <w:pPr>
        <w:spacing w:before="207" w:line="221" w:lineRule="auto"/>
        <w:ind w:left="36"/>
        <w:rPr>
          <w:rFonts w:ascii="宋体" w:hAnsi="宋体" w:eastAsia="宋体" w:cs="宋体"/>
          <w:sz w:val="21"/>
          <w:szCs w:val="21"/>
        </w:rPr>
      </w:pPr>
      <w:r>
        <w:rPr>
          <w:rFonts w:ascii="宋体" w:hAnsi="宋体" w:eastAsia="宋体" w:cs="宋体"/>
          <w:spacing w:val="-2"/>
          <w:sz w:val="21"/>
          <w:szCs w:val="21"/>
        </w:rPr>
        <w:t>解得</w:t>
      </w:r>
    </w:p>
    <w:p w14:paraId="0CC99D1D">
      <w:pPr>
        <w:spacing w:before="105" w:line="484" w:lineRule="exact"/>
        <w:ind w:left="3748"/>
      </w:pPr>
      <w:r>
        <w:rPr>
          <w:position w:val="-10"/>
        </w:rPr>
        <w:drawing>
          <wp:inline distT="0" distB="0" distL="0" distR="0">
            <wp:extent cx="552450" cy="30734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440"/>
                    <a:stretch>
                      <a:fillRect/>
                    </a:stretch>
                  </pic:blipFill>
                  <pic:spPr>
                    <a:xfrm>
                      <a:off x="0" y="0"/>
                      <a:ext cx="552455" cy="307624"/>
                    </a:xfrm>
                    <a:prstGeom prst="rect">
                      <a:avLst/>
                    </a:prstGeom>
                  </pic:spPr>
                </pic:pic>
              </a:graphicData>
            </a:graphic>
          </wp:inline>
        </w:drawing>
      </w:r>
    </w:p>
    <w:p w14:paraId="4C7B508D">
      <w:pPr>
        <w:pStyle w:val="2"/>
        <w:spacing w:line="331" w:lineRule="auto"/>
      </w:pPr>
    </w:p>
    <w:p w14:paraId="0373EC5D">
      <w:pPr>
        <w:spacing w:before="71" w:line="220"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10"/>
          <w:sz w:val="21"/>
          <w:szCs w:val="21"/>
        </w:rPr>
        <w:t>**</w:t>
      </w:r>
      <w:r>
        <w:rPr>
          <w:rFonts w:ascii="宋体" w:hAnsi="宋体" w:eastAsia="宋体" w:cs="宋体"/>
          <w:spacing w:val="10"/>
          <w:sz w:val="21"/>
          <w:szCs w:val="21"/>
        </w:rPr>
        <w:t>例</w:t>
      </w:r>
      <w:r>
        <w:rPr>
          <w:rFonts w:ascii="宋体" w:hAnsi="宋体" w:eastAsia="宋体" w:cs="宋体"/>
          <w:spacing w:val="-38"/>
          <w:sz w:val="21"/>
          <w:szCs w:val="21"/>
        </w:rPr>
        <w:t xml:space="preserve"> </w:t>
      </w:r>
      <w:r>
        <w:rPr>
          <w:rFonts w:ascii="Times New Roman" w:hAnsi="Times New Roman" w:eastAsia="Times New Roman" w:cs="Times New Roman"/>
          <w:spacing w:val="10"/>
          <w:sz w:val="21"/>
          <w:szCs w:val="21"/>
        </w:rPr>
        <w:t>6.</w:t>
      </w:r>
      <w:r>
        <w:rPr>
          <w:rFonts w:ascii="宋体" w:hAnsi="宋体" w:eastAsia="宋体" w:cs="宋体"/>
          <w:spacing w:val="10"/>
          <w:sz w:val="21"/>
          <w:szCs w:val="21"/>
        </w:rPr>
        <w:t>（</w:t>
      </w:r>
      <w:r>
        <w:rPr>
          <w:rFonts w:ascii="Times New Roman" w:hAnsi="Times New Roman" w:eastAsia="Times New Roman" w:cs="Times New Roman"/>
          <w:spacing w:val="10"/>
          <w:sz w:val="21"/>
          <w:szCs w:val="21"/>
        </w:rPr>
        <w:t>1</w:t>
      </w:r>
      <w:r>
        <w:rPr>
          <w:rFonts w:ascii="宋体" w:hAnsi="宋体" w:eastAsia="宋体" w:cs="宋体"/>
          <w:spacing w:val="10"/>
          <w:sz w:val="21"/>
          <w:szCs w:val="21"/>
        </w:rPr>
        <w:t>）</w:t>
      </w:r>
      <w:r>
        <w:rPr>
          <w:rFonts w:ascii="Times New Roman" w:hAnsi="Times New Roman" w:eastAsia="Times New Roman" w:cs="Times New Roman"/>
          <w:spacing w:val="10"/>
          <w:sz w:val="21"/>
          <w:szCs w:val="21"/>
        </w:rPr>
        <w:t>8m/s</w:t>
      </w:r>
      <w:r>
        <w:rPr>
          <w:rFonts w:ascii="Times New Roman" w:hAnsi="Times New Roman" w:eastAsia="Times New Roman" w:cs="Times New Roman"/>
          <w:spacing w:val="10"/>
          <w:position w:val="4"/>
          <w:sz w:val="13"/>
          <w:szCs w:val="13"/>
        </w:rPr>
        <w:t>2</w:t>
      </w:r>
      <w:r>
        <w:rPr>
          <w:rFonts w:ascii="宋体" w:hAnsi="宋体" w:eastAsia="宋体" w:cs="宋体"/>
          <w:spacing w:val="-52"/>
          <w:w w:val="92"/>
          <w:sz w:val="21"/>
          <w:szCs w:val="21"/>
        </w:rPr>
        <w:t>；（</w:t>
      </w:r>
      <w:r>
        <w:rPr>
          <w:rFonts w:ascii="Times New Roman" w:hAnsi="Times New Roman" w:eastAsia="Times New Roman" w:cs="Times New Roman"/>
          <w:spacing w:val="10"/>
          <w:sz w:val="21"/>
          <w:szCs w:val="21"/>
        </w:rPr>
        <w:t>2</w:t>
      </w:r>
      <w:r>
        <w:rPr>
          <w:rFonts w:ascii="宋体" w:hAnsi="宋体" w:eastAsia="宋体" w:cs="宋体"/>
          <w:spacing w:val="10"/>
          <w:sz w:val="21"/>
          <w:szCs w:val="21"/>
        </w:rPr>
        <w:t>）</w:t>
      </w:r>
      <w:r>
        <w:rPr>
          <w:rFonts w:ascii="Times New Roman" w:hAnsi="Times New Roman" w:eastAsia="Times New Roman" w:cs="Times New Roman"/>
          <w:spacing w:val="10"/>
          <w:sz w:val="21"/>
          <w:szCs w:val="21"/>
        </w:rPr>
        <w:t>0.25</w:t>
      </w:r>
      <w:r>
        <w:rPr>
          <w:rFonts w:ascii="宋体" w:hAnsi="宋体" w:eastAsia="宋体" w:cs="宋体"/>
          <w:spacing w:val="-52"/>
          <w:w w:val="92"/>
          <w:sz w:val="21"/>
          <w:szCs w:val="21"/>
        </w:rPr>
        <w:t>；（</w:t>
      </w:r>
      <w:r>
        <w:rPr>
          <w:rFonts w:ascii="Times New Roman" w:hAnsi="Times New Roman" w:eastAsia="Times New Roman" w:cs="Times New Roman"/>
          <w:spacing w:val="10"/>
          <w:sz w:val="21"/>
          <w:szCs w:val="21"/>
        </w:rPr>
        <w:t>3</w:t>
      </w:r>
      <w:r>
        <w:rPr>
          <w:rFonts w:ascii="宋体" w:hAnsi="宋体" w:eastAsia="宋体" w:cs="宋体"/>
          <w:spacing w:val="10"/>
          <w:sz w:val="21"/>
          <w:szCs w:val="21"/>
        </w:rPr>
        <w:t>）</w:t>
      </w:r>
      <w:r>
        <w:rPr>
          <w:rFonts w:ascii="宋体" w:hAnsi="宋体" w:eastAsia="宋体" w:cs="宋体"/>
          <w:spacing w:val="-44"/>
          <w:sz w:val="21"/>
          <w:szCs w:val="21"/>
        </w:rPr>
        <w:t xml:space="preserve"> </w:t>
      </w:r>
      <w:r>
        <w:rPr>
          <w:position w:val="-4"/>
          <w:sz w:val="21"/>
          <w:szCs w:val="21"/>
        </w:rPr>
        <w:drawing>
          <wp:inline distT="0" distB="0" distL="0" distR="0">
            <wp:extent cx="146050" cy="15430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441"/>
                    <a:stretch>
                      <a:fillRect/>
                    </a:stretch>
                  </pic:blipFill>
                  <pic:spPr>
                    <a:xfrm>
                      <a:off x="0" y="0"/>
                      <a:ext cx="146199" cy="154823"/>
                    </a:xfrm>
                    <a:prstGeom prst="rect">
                      <a:avLst/>
                    </a:prstGeom>
                  </pic:spPr>
                </pic:pic>
              </a:graphicData>
            </a:graphic>
          </wp:inline>
        </w:drawing>
      </w:r>
      <w:r>
        <w:rPr>
          <w:rFonts w:ascii="Times New Roman" w:hAnsi="Times New Roman" w:eastAsia="Times New Roman" w:cs="Times New Roman"/>
          <w:spacing w:val="10"/>
          <w:position w:val="-3"/>
          <w:sz w:val="21"/>
          <w:szCs w:val="21"/>
        </w:rPr>
        <w:t>s</w:t>
      </w:r>
    </w:p>
    <w:p w14:paraId="647E198B">
      <w:pPr>
        <w:spacing w:before="26" w:line="228" w:lineRule="auto"/>
        <w:ind w:left="27"/>
        <w:rPr>
          <w:rFonts w:ascii="宋体" w:hAnsi="宋体" w:eastAsia="宋体" w:cs="宋体"/>
          <w:sz w:val="21"/>
          <w:szCs w:val="21"/>
        </w:rPr>
      </w:pPr>
      <w:r>
        <w:rPr>
          <w:rFonts w:ascii="宋体" w:hAnsi="宋体" w:eastAsia="宋体" w:cs="宋体"/>
          <w:spacing w:val="-3"/>
          <w:sz w:val="21"/>
          <w:szCs w:val="21"/>
        </w:rPr>
        <w:t>【详解】（</w:t>
      </w:r>
      <w:r>
        <w:rPr>
          <w:rFonts w:ascii="Times New Roman" w:hAnsi="Times New Roman" w:eastAsia="Times New Roman" w:cs="Times New Roman"/>
          <w:spacing w:val="-3"/>
          <w:sz w:val="21"/>
          <w:szCs w:val="21"/>
        </w:rPr>
        <w:t>1</w:t>
      </w:r>
      <w:r>
        <w:rPr>
          <w:rFonts w:ascii="宋体" w:hAnsi="宋体" w:eastAsia="宋体" w:cs="宋体"/>
          <w:spacing w:val="-3"/>
          <w:sz w:val="21"/>
          <w:szCs w:val="21"/>
        </w:rPr>
        <w:t>）小物块沿斜面做匀减速直线运动，根据速</w:t>
      </w:r>
      <w:r>
        <w:rPr>
          <w:rFonts w:ascii="宋体" w:hAnsi="宋体" w:eastAsia="宋体" w:cs="宋体"/>
          <w:spacing w:val="-4"/>
          <w:sz w:val="21"/>
          <w:szCs w:val="21"/>
        </w:rPr>
        <w:t>度位移关系有</w:t>
      </w:r>
    </w:p>
    <w:p w14:paraId="17ED855D">
      <w:pPr>
        <w:spacing w:before="198" w:line="272" w:lineRule="exact"/>
        <w:ind w:left="3825"/>
        <w:rPr>
          <w:rFonts w:ascii="Times New Roman" w:hAnsi="Times New Roman" w:eastAsia="Times New Roman" w:cs="Times New Roman"/>
          <w:sz w:val="20"/>
          <w:szCs w:val="20"/>
        </w:rPr>
      </w:pPr>
      <w:r>
        <w:rPr>
          <w:rFonts w:ascii="Times New Roman" w:hAnsi="Times New Roman" w:eastAsia="Times New Roman" w:cs="Times New Roman"/>
          <w:i/>
          <w:iCs/>
          <w:spacing w:val="-2"/>
          <w:position w:val="2"/>
          <w:sz w:val="20"/>
          <w:szCs w:val="20"/>
        </w:rPr>
        <w:t>v</w:t>
      </w:r>
      <w:r>
        <w:fldChar w:fldCharType="begin"/>
      </w:r>
      <w:r>
        <w:instrText xml:space="preserve">EQ \* jc3 \* hps11 \o\al(\s\up 4(</w:instrText>
      </w:r>
      <w:r>
        <w:rPr>
          <w:rFonts w:ascii="Times New Roman" w:hAnsi="Times New Roman" w:eastAsia="Times New Roman" w:cs="Times New Roman"/>
          <w:w w:val="127"/>
          <w:position w:val="2"/>
          <w:sz w:val="11"/>
          <w:szCs w:val="11"/>
        </w:rPr>
        <w:instrText xml:space="preserve">2</w:instrText>
      </w:r>
      <w:r>
        <w:instrText xml:space="preserve">),</w:instrText>
      </w:r>
      <w:r>
        <w:rPr>
          <w:rFonts w:ascii="Times New Roman" w:hAnsi="Times New Roman" w:eastAsia="Times New Roman" w:cs="Times New Roman"/>
          <w:w w:val="102"/>
          <w:position w:val="-3"/>
          <w:sz w:val="11"/>
          <w:szCs w:val="11"/>
        </w:rPr>
        <w:instrText xml:space="preserve">0</w:instrText>
      </w:r>
      <w:r>
        <w:instrText xml:space="preserve">)</w:instrText>
      </w:r>
      <w:r>
        <w:fldChar w:fldCharType="end"/>
      </w:r>
      <w:r>
        <w:rPr>
          <w:rFonts w:ascii="Times New Roman" w:hAnsi="Times New Roman" w:eastAsia="Times New Roman" w:cs="Times New Roman"/>
          <w:spacing w:val="8"/>
          <w:w w:val="102"/>
          <w:position w:val="-3"/>
          <w:sz w:val="11"/>
          <w:szCs w:val="11"/>
        </w:rPr>
        <w:t xml:space="preserve">  </w:t>
      </w:r>
      <w:r>
        <w:rPr>
          <w:rFonts w:ascii="微软雅黑" w:hAnsi="微软雅黑" w:eastAsia="微软雅黑" w:cs="微软雅黑"/>
          <w:spacing w:val="-2"/>
          <w:position w:val="2"/>
          <w:sz w:val="20"/>
          <w:szCs w:val="20"/>
        </w:rPr>
        <w:t>=</w:t>
      </w:r>
      <w:r>
        <w:rPr>
          <w:rFonts w:ascii="微软雅黑" w:hAnsi="微软雅黑" w:eastAsia="微软雅黑" w:cs="微软雅黑"/>
          <w:spacing w:val="-10"/>
          <w:position w:val="2"/>
          <w:sz w:val="20"/>
          <w:szCs w:val="20"/>
        </w:rPr>
        <w:t xml:space="preserve"> </w:t>
      </w:r>
      <w:r>
        <w:rPr>
          <w:rFonts w:ascii="Times New Roman" w:hAnsi="Times New Roman" w:eastAsia="Times New Roman" w:cs="Times New Roman"/>
          <w:spacing w:val="-2"/>
          <w:position w:val="2"/>
          <w:sz w:val="20"/>
          <w:szCs w:val="20"/>
        </w:rPr>
        <w:t>2</w:t>
      </w:r>
      <w:r>
        <w:rPr>
          <w:rFonts w:ascii="Times New Roman" w:hAnsi="Times New Roman" w:eastAsia="Times New Roman" w:cs="Times New Roman"/>
          <w:i/>
          <w:iCs/>
          <w:spacing w:val="-2"/>
          <w:position w:val="2"/>
          <w:sz w:val="20"/>
          <w:szCs w:val="20"/>
        </w:rPr>
        <w:t>ax</w:t>
      </w:r>
    </w:p>
    <w:p w14:paraId="4BBB9F38">
      <w:pPr>
        <w:spacing w:before="206" w:line="221" w:lineRule="auto"/>
        <w:ind w:left="36"/>
        <w:rPr>
          <w:rFonts w:ascii="宋体" w:hAnsi="宋体" w:eastAsia="宋体" w:cs="宋体"/>
          <w:sz w:val="21"/>
          <w:szCs w:val="21"/>
        </w:rPr>
      </w:pPr>
      <w:r>
        <w:rPr>
          <w:rFonts w:ascii="宋体" w:hAnsi="宋体" w:eastAsia="宋体" w:cs="宋体"/>
          <w:spacing w:val="-2"/>
          <w:sz w:val="21"/>
          <w:szCs w:val="21"/>
        </w:rPr>
        <w:t>解得</w:t>
      </w:r>
    </w:p>
    <w:p w14:paraId="4D5C2154">
      <w:pPr>
        <w:spacing w:before="73" w:line="210" w:lineRule="auto"/>
        <w:ind w:left="3786"/>
        <w:rPr>
          <w:rFonts w:ascii="Times New Roman" w:hAnsi="Times New Roman" w:eastAsia="Times New Roman" w:cs="Times New Roman"/>
          <w:sz w:val="12"/>
          <w:szCs w:val="12"/>
        </w:rPr>
      </w:pPr>
      <w:r>
        <w:rPr>
          <w:rFonts w:ascii="Times New Roman" w:hAnsi="Times New Roman" w:eastAsia="Times New Roman" w:cs="Times New Roman"/>
          <w:i/>
          <w:iCs/>
          <w:spacing w:val="-3"/>
          <w:sz w:val="20"/>
          <w:szCs w:val="20"/>
        </w:rPr>
        <w:t xml:space="preserve">a </w:t>
      </w:r>
      <w:r>
        <w:rPr>
          <w:rFonts w:ascii="微软雅黑" w:hAnsi="微软雅黑" w:eastAsia="微软雅黑" w:cs="微软雅黑"/>
          <w:spacing w:val="-3"/>
          <w:sz w:val="20"/>
          <w:szCs w:val="20"/>
        </w:rPr>
        <w:t xml:space="preserve">= </w:t>
      </w:r>
      <w:r>
        <w:rPr>
          <w:rFonts w:ascii="Times New Roman" w:hAnsi="Times New Roman" w:eastAsia="Times New Roman" w:cs="Times New Roman"/>
          <w:spacing w:val="-3"/>
          <w:sz w:val="20"/>
          <w:szCs w:val="20"/>
        </w:rPr>
        <w:t>8m/s</w:t>
      </w:r>
      <w:r>
        <w:rPr>
          <w:rFonts w:ascii="Times New Roman" w:hAnsi="Times New Roman" w:eastAsia="Times New Roman" w:cs="Times New Roman"/>
          <w:spacing w:val="-3"/>
          <w:position w:val="8"/>
          <w:sz w:val="12"/>
          <w:szCs w:val="12"/>
        </w:rPr>
        <w:t>2</w:t>
      </w:r>
    </w:p>
    <w:p w14:paraId="5F5CAF5A">
      <w:pPr>
        <w:spacing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）根据牛顿第二定律可得</w:t>
      </w:r>
    </w:p>
    <w:p w14:paraId="7EF39042">
      <w:pPr>
        <w:spacing w:before="60" w:line="160" w:lineRule="auto"/>
        <w:ind w:left="3072"/>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mg</w:t>
      </w:r>
      <w:r>
        <w:rPr>
          <w:rFonts w:ascii="Times New Roman" w:hAnsi="Times New Roman" w:eastAsia="Times New Roman" w:cs="Times New Roman"/>
          <w:i/>
          <w:iCs/>
          <w:spacing w:val="-11"/>
          <w:sz w:val="21"/>
          <w:szCs w:val="21"/>
        </w:rPr>
        <w:t xml:space="preserve"> </w:t>
      </w:r>
      <w:r>
        <w:rPr>
          <w:rFonts w:ascii="Times New Roman" w:hAnsi="Times New Roman" w:eastAsia="Times New Roman" w:cs="Times New Roman"/>
          <w:spacing w:val="-1"/>
          <w:sz w:val="21"/>
          <w:szCs w:val="21"/>
        </w:rPr>
        <w:t>sin</w:t>
      </w:r>
      <w:r>
        <w:rPr>
          <w:rFonts w:ascii="微软雅黑" w:hAnsi="微软雅黑" w:eastAsia="微软雅黑" w:cs="微软雅黑"/>
          <w:spacing w:val="-1"/>
          <w:sz w:val="22"/>
          <w:szCs w:val="22"/>
        </w:rPr>
        <w:t>θ</w:t>
      </w:r>
      <w:r>
        <w:rPr>
          <w:rFonts w:ascii="微软雅黑" w:hAnsi="微软雅黑" w:eastAsia="微软雅黑" w:cs="微软雅黑"/>
          <w:spacing w:val="-52"/>
          <w:sz w:val="22"/>
          <w:szCs w:val="22"/>
        </w:rPr>
        <w:t xml:space="preserve"> </w:t>
      </w:r>
      <w:r>
        <w:rPr>
          <w:rFonts w:ascii="微软雅黑" w:hAnsi="微软雅黑" w:eastAsia="微软雅黑" w:cs="微软雅黑"/>
          <w:spacing w:val="-1"/>
          <w:sz w:val="21"/>
          <w:szCs w:val="21"/>
        </w:rPr>
        <w:t>+</w:t>
      </w:r>
      <w:r>
        <w:rPr>
          <w:rFonts w:ascii="微软雅黑" w:hAnsi="微软雅黑" w:eastAsia="微软雅黑" w:cs="微软雅黑"/>
          <w:spacing w:val="-24"/>
          <w:sz w:val="21"/>
          <w:szCs w:val="21"/>
        </w:rPr>
        <w:t xml:space="preserve"> </w:t>
      </w:r>
      <w:r>
        <w:rPr>
          <w:rFonts w:ascii="微软雅黑" w:hAnsi="微软雅黑" w:eastAsia="微软雅黑" w:cs="微软雅黑"/>
          <w:spacing w:val="-1"/>
          <w:sz w:val="22"/>
          <w:szCs w:val="22"/>
        </w:rPr>
        <w:t>μ</w:t>
      </w:r>
      <w:r>
        <w:rPr>
          <w:rFonts w:ascii="Times New Roman" w:hAnsi="Times New Roman" w:eastAsia="Times New Roman" w:cs="Times New Roman"/>
          <w:i/>
          <w:iCs/>
          <w:spacing w:val="-1"/>
          <w:sz w:val="21"/>
          <w:szCs w:val="21"/>
        </w:rPr>
        <w:t>mg</w:t>
      </w:r>
      <w:r>
        <w:rPr>
          <w:rFonts w:ascii="Times New Roman" w:hAnsi="Times New Roman" w:eastAsia="Times New Roman" w:cs="Times New Roman"/>
          <w:i/>
          <w:iCs/>
          <w:spacing w:val="-12"/>
          <w:sz w:val="21"/>
          <w:szCs w:val="21"/>
        </w:rPr>
        <w:t xml:space="preserve"> </w:t>
      </w:r>
      <w:r>
        <w:rPr>
          <w:rFonts w:ascii="Times New Roman" w:hAnsi="Times New Roman" w:eastAsia="Times New Roman" w:cs="Times New Roman"/>
          <w:spacing w:val="-1"/>
          <w:sz w:val="21"/>
          <w:szCs w:val="21"/>
        </w:rPr>
        <w:t>cos</w:t>
      </w:r>
      <w:r>
        <w:rPr>
          <w:rFonts w:ascii="微软雅黑" w:hAnsi="微软雅黑" w:eastAsia="微软雅黑" w:cs="微软雅黑"/>
          <w:spacing w:val="-1"/>
          <w:sz w:val="22"/>
          <w:szCs w:val="22"/>
        </w:rPr>
        <w:t>θ</w:t>
      </w:r>
      <w:r>
        <w:rPr>
          <w:rFonts w:ascii="微软雅黑" w:hAnsi="微软雅黑" w:eastAsia="微软雅黑" w:cs="微软雅黑"/>
          <w:spacing w:val="-38"/>
          <w:sz w:val="22"/>
          <w:szCs w:val="22"/>
        </w:rPr>
        <w:t xml:space="preserve"> </w:t>
      </w:r>
      <w:r>
        <w:rPr>
          <w:rFonts w:ascii="微软雅黑" w:hAnsi="微软雅黑" w:eastAsia="微软雅黑" w:cs="微软雅黑"/>
          <w:spacing w:val="-1"/>
          <w:sz w:val="21"/>
          <w:szCs w:val="21"/>
        </w:rPr>
        <w:t>=</w:t>
      </w:r>
      <w:r>
        <w:rPr>
          <w:rFonts w:ascii="微软雅黑" w:hAnsi="微软雅黑" w:eastAsia="微软雅黑" w:cs="微软雅黑"/>
          <w:spacing w:val="-11"/>
          <w:sz w:val="21"/>
          <w:szCs w:val="21"/>
        </w:rPr>
        <w:t xml:space="preserve"> </w:t>
      </w:r>
      <w:r>
        <w:rPr>
          <w:rFonts w:ascii="Times New Roman" w:hAnsi="Times New Roman" w:eastAsia="Times New Roman" w:cs="Times New Roman"/>
          <w:i/>
          <w:iCs/>
          <w:spacing w:val="-1"/>
          <w:sz w:val="21"/>
          <w:szCs w:val="21"/>
        </w:rPr>
        <w:t>ma</w:t>
      </w:r>
    </w:p>
    <w:p w14:paraId="5D489983">
      <w:pPr>
        <w:spacing w:before="53" w:line="221" w:lineRule="auto"/>
        <w:ind w:left="37"/>
        <w:rPr>
          <w:rFonts w:ascii="宋体" w:hAnsi="宋体" w:eastAsia="宋体" w:cs="宋体"/>
          <w:sz w:val="21"/>
          <w:szCs w:val="21"/>
        </w:rPr>
      </w:pPr>
      <w:r>
        <w:rPr>
          <w:rFonts w:ascii="宋体" w:hAnsi="宋体" w:eastAsia="宋体" w:cs="宋体"/>
          <w:spacing w:val="-2"/>
          <w:sz w:val="21"/>
          <w:szCs w:val="21"/>
        </w:rPr>
        <w:t>所以</w:t>
      </w:r>
    </w:p>
    <w:p w14:paraId="3130F3D7">
      <w:pPr>
        <w:spacing w:before="72" w:line="160" w:lineRule="auto"/>
        <w:ind w:left="3825"/>
        <w:rPr>
          <w:rFonts w:ascii="Times New Roman" w:hAnsi="Times New Roman" w:eastAsia="Times New Roman" w:cs="Times New Roman"/>
          <w:sz w:val="20"/>
          <w:szCs w:val="20"/>
        </w:rPr>
      </w:pPr>
      <w:r>
        <w:rPr>
          <w:rFonts w:ascii="微软雅黑" w:hAnsi="微软雅黑" w:eastAsia="微软雅黑" w:cs="微软雅黑"/>
          <w:spacing w:val="4"/>
          <w:sz w:val="21"/>
          <w:szCs w:val="21"/>
        </w:rPr>
        <w:t>μ</w:t>
      </w:r>
      <w:r>
        <w:rPr>
          <w:rFonts w:ascii="微软雅黑" w:hAnsi="微软雅黑" w:eastAsia="微软雅黑" w:cs="微软雅黑"/>
          <w:spacing w:val="-47"/>
          <w:sz w:val="21"/>
          <w:szCs w:val="21"/>
        </w:rPr>
        <w:t xml:space="preserve"> </w:t>
      </w:r>
      <w:r>
        <w:rPr>
          <w:rFonts w:ascii="微软雅黑" w:hAnsi="微软雅黑" w:eastAsia="微软雅黑" w:cs="微软雅黑"/>
          <w:spacing w:val="4"/>
          <w:sz w:val="20"/>
          <w:szCs w:val="20"/>
        </w:rPr>
        <w:t>=</w:t>
      </w:r>
      <w:r>
        <w:rPr>
          <w:rFonts w:ascii="微软雅黑" w:hAnsi="微软雅黑" w:eastAsia="微软雅黑" w:cs="微软雅黑"/>
          <w:spacing w:val="-7"/>
          <w:sz w:val="20"/>
          <w:szCs w:val="20"/>
        </w:rPr>
        <w:t xml:space="preserve"> </w:t>
      </w:r>
      <w:r>
        <w:rPr>
          <w:rFonts w:ascii="Times New Roman" w:hAnsi="Times New Roman" w:eastAsia="Times New Roman" w:cs="Times New Roman"/>
          <w:spacing w:val="4"/>
          <w:sz w:val="20"/>
          <w:szCs w:val="20"/>
        </w:rPr>
        <w:t>0.25</w:t>
      </w:r>
    </w:p>
    <w:p w14:paraId="2FC49783">
      <w:pPr>
        <w:spacing w:before="60" w:line="232"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）由于</w:t>
      </w:r>
    </w:p>
    <w:p w14:paraId="0AB5D200">
      <w:pPr>
        <w:spacing w:before="60" w:line="160" w:lineRule="auto"/>
        <w:ind w:left="3305"/>
        <w:rPr>
          <w:rFonts w:ascii="微软雅黑" w:hAnsi="微软雅黑" w:eastAsia="微软雅黑" w:cs="微软雅黑"/>
          <w:sz w:val="21"/>
          <w:szCs w:val="21"/>
        </w:rPr>
      </w:pPr>
      <w:r>
        <w:rPr>
          <w:rFonts w:ascii="Times New Roman" w:hAnsi="Times New Roman" w:eastAsia="Times New Roman" w:cs="Times New Roman"/>
          <w:i/>
          <w:iCs/>
          <w:sz w:val="20"/>
          <w:szCs w:val="20"/>
        </w:rPr>
        <w:t>mg</w:t>
      </w:r>
      <w:r>
        <w:rPr>
          <w:rFonts w:ascii="Times New Roman" w:hAnsi="Times New Roman" w:eastAsia="Times New Roman" w:cs="Times New Roman"/>
          <w:i/>
          <w:iCs/>
          <w:spacing w:val="-9"/>
          <w:sz w:val="20"/>
          <w:szCs w:val="20"/>
        </w:rPr>
        <w:t xml:space="preserve"> </w:t>
      </w:r>
      <w:r>
        <w:rPr>
          <w:rFonts w:ascii="Times New Roman" w:hAnsi="Times New Roman" w:eastAsia="Times New Roman" w:cs="Times New Roman"/>
          <w:sz w:val="20"/>
          <w:szCs w:val="20"/>
        </w:rPr>
        <w:t>sin</w:t>
      </w:r>
      <w:r>
        <w:rPr>
          <w:rFonts w:ascii="微软雅黑" w:hAnsi="微软雅黑" w:eastAsia="微软雅黑" w:cs="微软雅黑"/>
          <w:spacing w:val="22"/>
          <w:sz w:val="21"/>
          <w:szCs w:val="21"/>
        </w:rPr>
        <w:t>θ</w:t>
      </w:r>
      <w:r>
        <w:rPr>
          <w:rFonts w:ascii="微软雅黑" w:hAnsi="微软雅黑" w:eastAsia="微软雅黑" w:cs="微软雅黑"/>
          <w:spacing w:val="-32"/>
          <w:sz w:val="21"/>
          <w:szCs w:val="21"/>
        </w:rPr>
        <w:t xml:space="preserve"> </w:t>
      </w:r>
      <w:r>
        <w:rPr>
          <w:rFonts w:ascii="微软雅黑" w:hAnsi="微软雅黑" w:eastAsia="微软雅黑" w:cs="微软雅黑"/>
          <w:spacing w:val="22"/>
          <w:sz w:val="20"/>
          <w:szCs w:val="20"/>
        </w:rPr>
        <w:t>&gt;</w:t>
      </w:r>
      <w:r>
        <w:rPr>
          <w:rFonts w:ascii="微软雅黑" w:hAnsi="微软雅黑" w:eastAsia="微软雅黑" w:cs="微软雅黑"/>
          <w:spacing w:val="-11"/>
          <w:sz w:val="20"/>
          <w:szCs w:val="20"/>
        </w:rPr>
        <w:t xml:space="preserve"> </w:t>
      </w:r>
      <w:r>
        <w:rPr>
          <w:rFonts w:ascii="微软雅黑" w:hAnsi="微软雅黑" w:eastAsia="微软雅黑" w:cs="微软雅黑"/>
          <w:spacing w:val="22"/>
          <w:sz w:val="21"/>
          <w:szCs w:val="21"/>
        </w:rPr>
        <w:t>μ</w:t>
      </w:r>
      <w:r>
        <w:rPr>
          <w:rFonts w:ascii="Times New Roman" w:hAnsi="Times New Roman" w:eastAsia="Times New Roman" w:cs="Times New Roman"/>
          <w:i/>
          <w:iCs/>
          <w:sz w:val="20"/>
          <w:szCs w:val="20"/>
        </w:rPr>
        <w:t>mg</w:t>
      </w:r>
      <w:r>
        <w:rPr>
          <w:rFonts w:ascii="Times New Roman" w:hAnsi="Times New Roman" w:eastAsia="Times New Roman" w:cs="Times New Roman"/>
          <w:i/>
          <w:iCs/>
          <w:spacing w:val="-10"/>
          <w:sz w:val="20"/>
          <w:szCs w:val="20"/>
        </w:rPr>
        <w:t xml:space="preserve"> </w:t>
      </w:r>
      <w:r>
        <w:rPr>
          <w:rFonts w:ascii="Times New Roman" w:hAnsi="Times New Roman" w:eastAsia="Times New Roman" w:cs="Times New Roman"/>
          <w:sz w:val="20"/>
          <w:szCs w:val="20"/>
        </w:rPr>
        <w:t>cos</w:t>
      </w:r>
      <w:r>
        <w:rPr>
          <w:rFonts w:ascii="微软雅黑" w:hAnsi="微软雅黑" w:eastAsia="微软雅黑" w:cs="微软雅黑"/>
          <w:spacing w:val="22"/>
          <w:sz w:val="21"/>
          <w:szCs w:val="21"/>
        </w:rPr>
        <w:t>θ</w:t>
      </w:r>
    </w:p>
    <w:p w14:paraId="6112AEF9">
      <w:pPr>
        <w:spacing w:before="60" w:line="235" w:lineRule="auto"/>
        <w:ind w:left="3048" w:right="363" w:hanging="3011"/>
        <w:rPr>
          <w:rFonts w:ascii="微软雅黑" w:hAnsi="微软雅黑" w:eastAsia="微软雅黑" w:cs="微软雅黑"/>
          <w:sz w:val="20"/>
          <w:szCs w:val="20"/>
        </w:rPr>
      </w:pPr>
      <w:r>
        <w:rPr>
          <w:rFonts w:ascii="宋体" w:hAnsi="宋体" w:eastAsia="宋体" w:cs="宋体"/>
          <w:sz w:val="21"/>
          <w:szCs w:val="21"/>
        </w:rPr>
        <w:t>所以小物块会沿斜面下滑返回至底端，设其下滑的加速</w:t>
      </w:r>
      <w:r>
        <w:rPr>
          <w:rFonts w:ascii="宋体" w:hAnsi="宋体" w:eastAsia="宋体" w:cs="宋体"/>
          <w:spacing w:val="-1"/>
          <w:sz w:val="21"/>
          <w:szCs w:val="21"/>
        </w:rPr>
        <w:t>度为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spacing w:val="-1"/>
          <w:sz w:val="21"/>
          <w:szCs w:val="21"/>
        </w:rPr>
        <w:t>′</w:t>
      </w:r>
      <w:r>
        <w:rPr>
          <w:rFonts w:ascii="宋体" w:hAnsi="宋体" w:eastAsia="宋体" w:cs="宋体"/>
          <w:spacing w:val="-1"/>
          <w:sz w:val="21"/>
          <w:szCs w:val="21"/>
        </w:rPr>
        <w:t>，根据牛顿第二定律可得</w:t>
      </w:r>
      <w:r>
        <w:rPr>
          <w:rFonts w:ascii="宋体" w:hAnsi="宋体" w:eastAsia="宋体" w:cs="宋体"/>
          <w:sz w:val="21"/>
          <w:szCs w:val="21"/>
        </w:rPr>
        <w:t xml:space="preserve"> </w:t>
      </w:r>
      <w:r>
        <w:rPr>
          <w:rFonts w:ascii="Times New Roman" w:hAnsi="Times New Roman" w:eastAsia="Times New Roman" w:cs="Times New Roman"/>
          <w:i/>
          <w:iCs/>
          <w:sz w:val="20"/>
          <w:szCs w:val="20"/>
        </w:rPr>
        <w:t>mg</w:t>
      </w:r>
      <w:r>
        <w:rPr>
          <w:rFonts w:ascii="Times New Roman" w:hAnsi="Times New Roman" w:eastAsia="Times New Roman" w:cs="Times New Roman"/>
          <w:i/>
          <w:iCs/>
          <w:spacing w:val="-9"/>
          <w:sz w:val="20"/>
          <w:szCs w:val="20"/>
        </w:rPr>
        <w:t xml:space="preserve"> </w:t>
      </w:r>
      <w:r>
        <w:rPr>
          <w:rFonts w:ascii="Times New Roman" w:hAnsi="Times New Roman" w:eastAsia="Times New Roman" w:cs="Times New Roman"/>
          <w:sz w:val="20"/>
          <w:szCs w:val="20"/>
        </w:rPr>
        <w:t>sin</w:t>
      </w:r>
      <w:r>
        <w:rPr>
          <w:rFonts w:ascii="微软雅黑" w:hAnsi="微软雅黑" w:eastAsia="微软雅黑" w:cs="微软雅黑"/>
          <w:spacing w:val="12"/>
          <w:sz w:val="21"/>
          <w:szCs w:val="21"/>
        </w:rPr>
        <w:t>θ</w:t>
      </w:r>
      <w:r>
        <w:rPr>
          <w:rFonts w:ascii="微软雅黑" w:hAnsi="微软雅黑" w:eastAsia="微软雅黑" w:cs="微软雅黑"/>
          <w:spacing w:val="-49"/>
          <w:sz w:val="21"/>
          <w:szCs w:val="21"/>
        </w:rPr>
        <w:t xml:space="preserve"> </w:t>
      </w:r>
      <w:r>
        <w:rPr>
          <w:rFonts w:ascii="微软雅黑" w:hAnsi="微软雅黑" w:eastAsia="微软雅黑" w:cs="微软雅黑"/>
          <w:spacing w:val="12"/>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2"/>
          <w:sz w:val="21"/>
          <w:szCs w:val="21"/>
        </w:rPr>
        <w:t>μ</w:t>
      </w:r>
      <w:r>
        <w:rPr>
          <w:rFonts w:ascii="Times New Roman" w:hAnsi="Times New Roman" w:eastAsia="Times New Roman" w:cs="Times New Roman"/>
          <w:i/>
          <w:iCs/>
          <w:sz w:val="20"/>
          <w:szCs w:val="20"/>
        </w:rPr>
        <w:t>mg</w:t>
      </w:r>
      <w:r>
        <w:rPr>
          <w:rFonts w:ascii="Times New Roman" w:hAnsi="Times New Roman" w:eastAsia="Times New Roman" w:cs="Times New Roman"/>
          <w:i/>
          <w:iCs/>
          <w:spacing w:val="-9"/>
          <w:sz w:val="20"/>
          <w:szCs w:val="20"/>
        </w:rPr>
        <w:t xml:space="preserve"> </w:t>
      </w:r>
      <w:r>
        <w:rPr>
          <w:rFonts w:ascii="Times New Roman" w:hAnsi="Times New Roman" w:eastAsia="Times New Roman" w:cs="Times New Roman"/>
          <w:sz w:val="20"/>
          <w:szCs w:val="20"/>
        </w:rPr>
        <w:t>cos</w:t>
      </w:r>
      <w:r>
        <w:rPr>
          <w:rFonts w:ascii="微软雅黑" w:hAnsi="微软雅黑" w:eastAsia="微软雅黑" w:cs="微软雅黑"/>
          <w:spacing w:val="12"/>
          <w:sz w:val="21"/>
          <w:szCs w:val="21"/>
        </w:rPr>
        <w:t>θ</w:t>
      </w:r>
      <w:r>
        <w:rPr>
          <w:rFonts w:ascii="微软雅黑" w:hAnsi="微软雅黑" w:eastAsia="微软雅黑" w:cs="微软雅黑"/>
          <w:spacing w:val="-36"/>
          <w:sz w:val="21"/>
          <w:szCs w:val="21"/>
        </w:rPr>
        <w:t xml:space="preserve"> </w:t>
      </w:r>
      <w:r>
        <w:rPr>
          <w:rFonts w:ascii="微软雅黑" w:hAnsi="微软雅黑" w:eastAsia="微软雅黑" w:cs="微软雅黑"/>
          <w:spacing w:val="12"/>
          <w:sz w:val="20"/>
          <w:szCs w:val="20"/>
        </w:rPr>
        <w:t>=</w:t>
      </w:r>
      <w:r>
        <w:rPr>
          <w:rFonts w:ascii="微软雅黑" w:hAnsi="微软雅黑" w:eastAsia="微软雅黑" w:cs="微软雅黑"/>
          <w:spacing w:val="-9"/>
          <w:sz w:val="20"/>
          <w:szCs w:val="20"/>
        </w:rPr>
        <w:t xml:space="preserve"> </w:t>
      </w:r>
      <w:r>
        <w:rPr>
          <w:rFonts w:ascii="Times New Roman" w:hAnsi="Times New Roman" w:eastAsia="Times New Roman" w:cs="Times New Roman"/>
          <w:i/>
          <w:iCs/>
          <w:sz w:val="20"/>
          <w:szCs w:val="20"/>
        </w:rPr>
        <w:t>ma</w:t>
      </w:r>
      <w:r>
        <w:rPr>
          <w:rFonts w:ascii="微软雅黑" w:hAnsi="微软雅黑" w:eastAsia="微软雅黑" w:cs="微软雅黑"/>
          <w:spacing w:val="12"/>
          <w:position w:val="1"/>
          <w:sz w:val="20"/>
          <w:szCs w:val="20"/>
        </w:rPr>
        <w:t>’</w:t>
      </w:r>
    </w:p>
    <w:p w14:paraId="47F2575B">
      <w:pPr>
        <w:spacing w:before="4" w:line="221" w:lineRule="auto"/>
        <w:ind w:left="36"/>
        <w:rPr>
          <w:rFonts w:ascii="宋体" w:hAnsi="宋体" w:eastAsia="宋体" w:cs="宋体"/>
          <w:sz w:val="21"/>
          <w:szCs w:val="21"/>
        </w:rPr>
      </w:pPr>
      <w:r>
        <w:rPr>
          <w:rFonts w:ascii="宋体" w:hAnsi="宋体" w:eastAsia="宋体" w:cs="宋体"/>
          <w:spacing w:val="-2"/>
          <w:sz w:val="21"/>
          <w:szCs w:val="21"/>
        </w:rPr>
        <w:t>解得</w:t>
      </w:r>
    </w:p>
    <w:p w14:paraId="28F692B0">
      <w:pPr>
        <w:spacing w:before="75" w:line="209" w:lineRule="auto"/>
        <w:ind w:left="3762"/>
        <w:rPr>
          <w:rFonts w:ascii="Times New Roman" w:hAnsi="Times New Roman" w:eastAsia="Times New Roman" w:cs="Times New Roman"/>
          <w:sz w:val="11"/>
          <w:szCs w:val="11"/>
        </w:rPr>
      </w:pPr>
      <w:r>
        <w:rPr>
          <w:rFonts w:ascii="Times New Roman" w:hAnsi="Times New Roman" w:eastAsia="Times New Roman" w:cs="Times New Roman"/>
          <w:i/>
          <w:iCs/>
          <w:spacing w:val="-16"/>
          <w:sz w:val="20"/>
          <w:szCs w:val="20"/>
        </w:rPr>
        <w:t>a</w:t>
      </w:r>
      <w:r>
        <w:rPr>
          <w:rFonts w:ascii="微软雅黑" w:hAnsi="微软雅黑" w:eastAsia="微软雅黑" w:cs="微软雅黑"/>
          <w:spacing w:val="-16"/>
          <w:sz w:val="20"/>
          <w:szCs w:val="20"/>
        </w:rPr>
        <w:t xml:space="preserve">’= </w:t>
      </w:r>
      <w:r>
        <w:rPr>
          <w:rFonts w:ascii="Times New Roman" w:hAnsi="Times New Roman" w:eastAsia="Times New Roman" w:cs="Times New Roman"/>
          <w:spacing w:val="-16"/>
          <w:sz w:val="20"/>
          <w:szCs w:val="20"/>
        </w:rPr>
        <w:t>4m/s</w:t>
      </w:r>
      <w:r>
        <w:rPr>
          <w:rFonts w:ascii="Times New Roman" w:hAnsi="Times New Roman" w:eastAsia="Times New Roman" w:cs="Times New Roman"/>
          <w:spacing w:val="6"/>
          <w:w w:val="126"/>
          <w:position w:val="8"/>
          <w:sz w:val="11"/>
          <w:szCs w:val="11"/>
        </w:rPr>
        <w:t>2</w:t>
      </w:r>
    </w:p>
    <w:p w14:paraId="5DE92099">
      <w:pPr>
        <w:spacing w:line="220" w:lineRule="auto"/>
        <w:ind w:left="37"/>
        <w:rPr>
          <w:rFonts w:ascii="宋体" w:hAnsi="宋体" w:eastAsia="宋体" w:cs="宋体"/>
          <w:sz w:val="21"/>
          <w:szCs w:val="21"/>
        </w:rPr>
      </w:pPr>
      <w:r>
        <w:rPr>
          <w:rFonts w:ascii="宋体" w:hAnsi="宋体" w:eastAsia="宋体" w:cs="宋体"/>
          <w:spacing w:val="-1"/>
          <w:sz w:val="21"/>
          <w:szCs w:val="21"/>
        </w:rPr>
        <w:t>根据位移时间关系</w:t>
      </w:r>
    </w:p>
    <w:p w14:paraId="528C5F07">
      <w:pPr>
        <w:spacing w:before="104" w:line="484" w:lineRule="exact"/>
        <w:ind w:left="3796"/>
      </w:pPr>
      <w:r>
        <w:rPr>
          <w:position w:val="-10"/>
        </w:rPr>
        <w:drawing>
          <wp:inline distT="0" distB="0" distL="0" distR="0">
            <wp:extent cx="488950" cy="30734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442"/>
                    <a:stretch>
                      <a:fillRect/>
                    </a:stretch>
                  </pic:blipFill>
                  <pic:spPr>
                    <a:xfrm>
                      <a:off x="0" y="0"/>
                      <a:ext cx="489084" cy="307624"/>
                    </a:xfrm>
                    <a:prstGeom prst="rect">
                      <a:avLst/>
                    </a:prstGeom>
                  </pic:spPr>
                </pic:pic>
              </a:graphicData>
            </a:graphic>
          </wp:inline>
        </w:drawing>
      </w:r>
    </w:p>
    <w:p w14:paraId="3FCE31D8">
      <w:pPr>
        <w:spacing w:before="97" w:line="221" w:lineRule="auto"/>
        <w:ind w:left="36"/>
        <w:rPr>
          <w:rFonts w:ascii="宋体" w:hAnsi="宋体" w:eastAsia="宋体" w:cs="宋体"/>
          <w:sz w:val="21"/>
          <w:szCs w:val="21"/>
        </w:rPr>
      </w:pPr>
      <w:r>
        <w:rPr>
          <w:rFonts w:ascii="宋体" w:hAnsi="宋体" w:eastAsia="宋体" w:cs="宋体"/>
          <w:spacing w:val="-2"/>
          <w:sz w:val="21"/>
          <w:szCs w:val="21"/>
        </w:rPr>
        <w:t>解得</w:t>
      </w:r>
    </w:p>
    <w:p w14:paraId="00350941">
      <w:pPr>
        <w:spacing w:before="54" w:line="252" w:lineRule="exact"/>
        <w:ind w:left="3879"/>
      </w:pPr>
      <w:r>
        <w:rPr>
          <w:position w:val="-5"/>
        </w:rPr>
        <w:drawing>
          <wp:inline distT="0" distB="0" distL="0" distR="0">
            <wp:extent cx="384175" cy="15938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443"/>
                    <a:stretch>
                      <a:fillRect/>
                    </a:stretch>
                  </pic:blipFill>
                  <pic:spPr>
                    <a:xfrm>
                      <a:off x="0" y="0"/>
                      <a:ext cx="384315" cy="159725"/>
                    </a:xfrm>
                    <a:prstGeom prst="rect">
                      <a:avLst/>
                    </a:prstGeom>
                  </pic:spPr>
                </pic:pic>
              </a:graphicData>
            </a:graphic>
          </wp:inline>
        </w:drawing>
      </w:r>
    </w:p>
    <w:p w14:paraId="14039337">
      <w:pPr>
        <w:pStyle w:val="2"/>
        <w:spacing w:line="264" w:lineRule="auto"/>
      </w:pPr>
    </w:p>
    <w:p w14:paraId="1AD93F66">
      <w:pPr>
        <w:pStyle w:val="2"/>
        <w:spacing w:line="264" w:lineRule="auto"/>
      </w:pPr>
    </w:p>
    <w:p w14:paraId="1EE159D9">
      <w:pPr>
        <w:spacing w:before="68" w:line="221" w:lineRule="auto"/>
        <w:ind w:left="27"/>
        <w:rPr>
          <w:rFonts w:ascii="宋体" w:hAnsi="宋体" w:eastAsia="宋体" w:cs="宋体"/>
          <w:sz w:val="21"/>
          <w:szCs w:val="21"/>
        </w:rPr>
      </w:pPr>
      <w:r>
        <w:rPr>
          <w:rFonts w:ascii="宋体" w:hAnsi="宋体" w:eastAsia="宋体" w:cs="宋体"/>
          <w:sz w:val="21"/>
          <w:szCs w:val="21"/>
        </w:rPr>
        <w:t>【达标检测】</w:t>
      </w:r>
    </w:p>
    <w:p w14:paraId="2130D4DA">
      <w:pPr>
        <w:spacing w:before="231" w:line="233"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1.A</w:t>
      </w:r>
    </w:p>
    <w:p w14:paraId="51857703">
      <w:pPr>
        <w:spacing w:line="233" w:lineRule="auto"/>
        <w:rPr>
          <w:rFonts w:ascii="Times New Roman" w:hAnsi="Times New Roman" w:eastAsia="Times New Roman" w:cs="Times New Roman"/>
          <w:sz w:val="21"/>
          <w:szCs w:val="21"/>
        </w:rPr>
        <w:sectPr>
          <w:footerReference r:id="rId29" w:type="default"/>
          <w:pgSz w:w="11907" w:h="16839"/>
          <w:pgMar w:top="1166" w:right="1769" w:bottom="637" w:left="1771" w:header="831" w:footer="387" w:gutter="0"/>
          <w:cols w:space="720" w:num="1"/>
        </w:sectPr>
      </w:pPr>
    </w:p>
    <w:p w14:paraId="1876BDE2">
      <w:pPr>
        <w:pStyle w:val="2"/>
        <w:spacing w:line="255" w:lineRule="auto"/>
      </w:pPr>
    </w:p>
    <w:p w14:paraId="236D9125">
      <w:pPr>
        <w:spacing w:before="68" w:line="276" w:lineRule="auto"/>
        <w:ind w:left="38" w:right="117" w:hanging="11"/>
        <w:rPr>
          <w:rFonts w:ascii="宋体" w:hAnsi="宋体" w:eastAsia="宋体" w:cs="宋体"/>
          <w:sz w:val="21"/>
          <w:szCs w:val="21"/>
        </w:rPr>
      </w:pPr>
      <w:r>
        <w:rPr>
          <w:rFonts w:ascii="宋体" w:hAnsi="宋体" w:eastAsia="宋体" w:cs="宋体"/>
          <w:spacing w:val="-1"/>
          <w:sz w:val="21"/>
          <w:szCs w:val="21"/>
        </w:rPr>
        <w:t>【详解】</w:t>
      </w:r>
      <w:r>
        <w:rPr>
          <w:rFonts w:ascii="Times New Roman" w:hAnsi="Times New Roman" w:eastAsia="Times New Roman" w:cs="Times New Roman"/>
          <w:spacing w:val="-1"/>
          <w:sz w:val="21"/>
          <w:szCs w:val="21"/>
        </w:rPr>
        <w:t>ABD</w:t>
      </w:r>
      <w:r>
        <w:rPr>
          <w:rFonts w:ascii="Times New Roman" w:hAnsi="Times New Roman" w:eastAsia="Times New Roman" w:cs="Times New Roman"/>
          <w:spacing w:val="-8"/>
          <w:sz w:val="21"/>
          <w:szCs w:val="21"/>
        </w:rPr>
        <w:t xml:space="preserve"> </w:t>
      </w:r>
      <w:r>
        <w:rPr>
          <w:rFonts w:ascii="宋体" w:hAnsi="宋体" w:eastAsia="宋体" w:cs="宋体"/>
          <w:spacing w:val="-1"/>
          <w:sz w:val="21"/>
          <w:szCs w:val="21"/>
        </w:rPr>
        <w:t>．上滑和下滑的加速度大小相等、方向相同，位移大小相同，方向相反，将</w:t>
      </w:r>
      <w:r>
        <w:rPr>
          <w:rFonts w:ascii="宋体" w:hAnsi="宋体" w:eastAsia="宋体" w:cs="宋体"/>
          <w:sz w:val="21"/>
          <w:szCs w:val="21"/>
        </w:rPr>
        <w:t xml:space="preserve"> </w:t>
      </w:r>
      <w:r>
        <w:rPr>
          <w:rFonts w:ascii="宋体" w:hAnsi="宋体" w:eastAsia="宋体" w:cs="宋体"/>
          <w:spacing w:val="-1"/>
          <w:sz w:val="21"/>
          <w:szCs w:val="21"/>
        </w:rPr>
        <w:t>上滑过程看做逆向的初速度为零的匀加速运动，根据</w:t>
      </w:r>
    </w:p>
    <w:p w14:paraId="12A6A05D">
      <w:pPr>
        <w:spacing w:before="35" w:line="495" w:lineRule="exact"/>
        <w:ind w:left="3814"/>
      </w:pPr>
      <w:r>
        <w:rPr>
          <w:position w:val="-10"/>
        </w:rPr>
        <w:drawing>
          <wp:inline distT="0" distB="0" distL="0" distR="0">
            <wp:extent cx="460375" cy="31432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444"/>
                    <a:stretch>
                      <a:fillRect/>
                    </a:stretch>
                  </pic:blipFill>
                  <pic:spPr>
                    <a:xfrm>
                      <a:off x="0" y="0"/>
                      <a:ext cx="460932" cy="314457"/>
                    </a:xfrm>
                    <a:prstGeom prst="rect">
                      <a:avLst/>
                    </a:prstGeom>
                  </pic:spPr>
                </pic:pic>
              </a:graphicData>
            </a:graphic>
          </wp:inline>
        </w:drawing>
      </w:r>
    </w:p>
    <w:p w14:paraId="12CECD6F">
      <w:pPr>
        <w:spacing w:before="88" w:line="221" w:lineRule="auto"/>
        <w:ind w:left="38"/>
        <w:rPr>
          <w:rFonts w:ascii="宋体" w:hAnsi="宋体" w:eastAsia="宋体" w:cs="宋体"/>
          <w:sz w:val="21"/>
          <w:szCs w:val="21"/>
        </w:rPr>
      </w:pPr>
      <w:r>
        <w:rPr>
          <w:rFonts w:ascii="宋体" w:hAnsi="宋体" w:eastAsia="宋体" w:cs="宋体"/>
          <w:spacing w:val="-1"/>
          <w:sz w:val="21"/>
          <w:szCs w:val="21"/>
        </w:rPr>
        <w:t>可知上滑过程和下滑过程的时间相等，选项</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正确，</w:t>
      </w:r>
      <w:r>
        <w:rPr>
          <w:rFonts w:ascii="Times New Roman" w:hAnsi="Times New Roman" w:eastAsia="Times New Roman" w:cs="Times New Roman"/>
          <w:spacing w:val="-1"/>
          <w:sz w:val="21"/>
          <w:szCs w:val="21"/>
        </w:rPr>
        <w:t xml:space="preserve">BD </w:t>
      </w:r>
      <w:r>
        <w:rPr>
          <w:rFonts w:ascii="宋体" w:hAnsi="宋体" w:eastAsia="宋体" w:cs="宋体"/>
          <w:spacing w:val="-1"/>
          <w:sz w:val="21"/>
          <w:szCs w:val="21"/>
        </w:rPr>
        <w:t>错误；</w:t>
      </w:r>
    </w:p>
    <w:p w14:paraId="25F80226">
      <w:pPr>
        <w:spacing w:before="59" w:line="249" w:lineRule="auto"/>
        <w:ind w:left="40" w:right="1276" w:hanging="4"/>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．到达最高点时，小车的速度速度为零，但是加速度不为零，选项</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错误；</w:t>
      </w:r>
      <w:r>
        <w:rPr>
          <w:rFonts w:ascii="宋体" w:hAnsi="宋体" w:eastAsia="宋体" w:cs="宋体"/>
          <w:sz w:val="21"/>
          <w:szCs w:val="21"/>
        </w:rPr>
        <w:t xml:space="preserve"> </w:t>
      </w:r>
      <w:r>
        <w:rPr>
          <w:rFonts w:ascii="宋体" w:hAnsi="宋体" w:eastAsia="宋体" w:cs="宋体"/>
          <w:spacing w:val="-3"/>
          <w:sz w:val="21"/>
          <w:szCs w:val="21"/>
        </w:rPr>
        <w:t>故选</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p>
    <w:p w14:paraId="5989BF5A">
      <w:pPr>
        <w:spacing w:before="87" w:line="222"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Times New Roman" w:hAnsi="Times New Roman" w:eastAsia="Times New Roman" w:cs="Times New Roman"/>
          <w:spacing w:val="-1"/>
          <w:sz w:val="21"/>
          <w:szCs w:val="21"/>
        </w:rPr>
        <w:t>D</w:t>
      </w:r>
    </w:p>
    <w:p w14:paraId="6AAA499F">
      <w:pPr>
        <w:spacing w:before="32" w:line="228" w:lineRule="auto"/>
        <w:ind w:left="27"/>
        <w:rPr>
          <w:rFonts w:ascii="宋体" w:hAnsi="宋体" w:eastAsia="宋体" w:cs="宋体"/>
          <w:sz w:val="21"/>
          <w:szCs w:val="21"/>
        </w:rPr>
      </w:pPr>
      <w:r>
        <w:rPr>
          <w:rFonts w:ascii="宋体" w:hAnsi="宋体" w:eastAsia="宋体" w:cs="宋体"/>
          <w:spacing w:val="-3"/>
          <w:sz w:val="21"/>
          <w:szCs w:val="21"/>
        </w:rPr>
        <w:t>【详解】设细线张力大小</w:t>
      </w:r>
      <w:r>
        <w:rPr>
          <w:rFonts w:ascii="宋体" w:hAnsi="宋体" w:eastAsia="宋体" w:cs="宋体"/>
          <w:spacing w:val="-38"/>
          <w:sz w:val="21"/>
          <w:szCs w:val="21"/>
        </w:rPr>
        <w:t xml:space="preserve"> </w:t>
      </w:r>
      <w:r>
        <w:rPr>
          <w:rFonts w:ascii="Times New Roman" w:hAnsi="Times New Roman" w:eastAsia="Times New Roman" w:cs="Times New Roman"/>
          <w:i/>
          <w:iCs/>
          <w:spacing w:val="-3"/>
          <w:sz w:val="21"/>
          <w:szCs w:val="21"/>
        </w:rPr>
        <w:t>T</w:t>
      </w:r>
      <w:r>
        <w:rPr>
          <w:rFonts w:ascii="宋体" w:hAnsi="宋体" w:eastAsia="宋体" w:cs="宋体"/>
          <w:spacing w:val="-3"/>
          <w:sz w:val="21"/>
          <w:szCs w:val="21"/>
        </w:rPr>
        <w:t>，物块</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23"/>
          <w:w w:val="101"/>
          <w:sz w:val="21"/>
          <w:szCs w:val="21"/>
        </w:rPr>
        <w:t xml:space="preserve"> </w:t>
      </w:r>
      <w:r>
        <w:rPr>
          <w:rFonts w:ascii="宋体" w:hAnsi="宋体" w:eastAsia="宋体" w:cs="宋体"/>
          <w:spacing w:val="-3"/>
          <w:sz w:val="21"/>
          <w:szCs w:val="21"/>
        </w:rPr>
        <w:t>的加速度</w:t>
      </w:r>
    </w:p>
    <w:p w14:paraId="34F0E16B">
      <w:pPr>
        <w:spacing w:before="71" w:line="519" w:lineRule="exact"/>
        <w:ind w:left="1849"/>
      </w:pPr>
      <w:r>
        <w:rPr>
          <w:position w:val="-10"/>
        </w:rPr>
        <w:drawing>
          <wp:inline distT="0" distB="0" distL="0" distR="0">
            <wp:extent cx="2955925" cy="32893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445"/>
                    <a:stretch>
                      <a:fillRect/>
                    </a:stretch>
                  </pic:blipFill>
                  <pic:spPr>
                    <a:xfrm>
                      <a:off x="0" y="0"/>
                      <a:ext cx="2956126" cy="329493"/>
                    </a:xfrm>
                    <a:prstGeom prst="rect">
                      <a:avLst/>
                    </a:prstGeom>
                  </pic:spPr>
                </pic:pic>
              </a:graphicData>
            </a:graphic>
          </wp:inline>
        </w:drawing>
      </w:r>
    </w:p>
    <w:p w14:paraId="7A2BDE5B">
      <w:pPr>
        <w:spacing w:before="86" w:line="229" w:lineRule="auto"/>
        <w:ind w:left="57"/>
        <w:rPr>
          <w:rFonts w:ascii="宋体" w:hAnsi="宋体" w:eastAsia="宋体" w:cs="宋体"/>
          <w:sz w:val="21"/>
          <w:szCs w:val="21"/>
        </w:rPr>
      </w:pPr>
      <w:r>
        <w:rPr>
          <w:rFonts w:ascii="宋体" w:hAnsi="宋体" w:eastAsia="宋体" w:cs="宋体"/>
          <w:spacing w:val="-6"/>
          <w:sz w:val="21"/>
          <w:szCs w:val="21"/>
        </w:rPr>
        <w:t>同理，物块</w:t>
      </w:r>
      <w:r>
        <w:rPr>
          <w:rFonts w:ascii="宋体" w:hAnsi="宋体" w:eastAsia="宋体" w:cs="宋体"/>
          <w:spacing w:val="-45"/>
          <w:sz w:val="21"/>
          <w:szCs w:val="21"/>
        </w:rPr>
        <w:t xml:space="preserve"> </w:t>
      </w:r>
      <w:r>
        <w:rPr>
          <w:rFonts w:ascii="Times New Roman" w:hAnsi="Times New Roman" w:eastAsia="Times New Roman" w:cs="Times New Roman"/>
          <w:spacing w:val="-6"/>
          <w:sz w:val="21"/>
          <w:szCs w:val="21"/>
        </w:rPr>
        <w:t>2</w:t>
      </w:r>
      <w:r>
        <w:rPr>
          <w:rFonts w:ascii="Times New Roman" w:hAnsi="Times New Roman" w:eastAsia="Times New Roman" w:cs="Times New Roman"/>
          <w:spacing w:val="26"/>
          <w:sz w:val="21"/>
          <w:szCs w:val="21"/>
        </w:rPr>
        <w:t xml:space="preserve"> </w:t>
      </w:r>
      <w:r>
        <w:rPr>
          <w:rFonts w:ascii="宋体" w:hAnsi="宋体" w:eastAsia="宋体" w:cs="宋体"/>
          <w:spacing w:val="-6"/>
          <w:sz w:val="21"/>
          <w:szCs w:val="21"/>
        </w:rPr>
        <w:t>的加速度</w:t>
      </w:r>
    </w:p>
    <w:p w14:paraId="2CA0161B">
      <w:pPr>
        <w:spacing w:before="67" w:line="529" w:lineRule="exact"/>
        <w:ind w:left="1825"/>
      </w:pPr>
      <w:r>
        <w:rPr>
          <w:position w:val="-11"/>
        </w:rPr>
        <w:drawing>
          <wp:inline distT="0" distB="0" distL="0" distR="0">
            <wp:extent cx="2987675" cy="33591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446"/>
                    <a:stretch>
                      <a:fillRect/>
                    </a:stretch>
                  </pic:blipFill>
                  <pic:spPr>
                    <a:xfrm>
                      <a:off x="0" y="0"/>
                      <a:ext cx="2987880" cy="336222"/>
                    </a:xfrm>
                    <a:prstGeom prst="rect">
                      <a:avLst/>
                    </a:prstGeom>
                  </pic:spPr>
                </pic:pic>
              </a:graphicData>
            </a:graphic>
          </wp:inline>
        </w:drawing>
      </w:r>
    </w:p>
    <w:p w14:paraId="2A37C4A9">
      <w:pPr>
        <w:spacing w:before="80" w:line="221" w:lineRule="auto"/>
        <w:ind w:left="30"/>
        <w:rPr>
          <w:rFonts w:ascii="宋体" w:hAnsi="宋体" w:eastAsia="宋体" w:cs="宋体"/>
          <w:sz w:val="21"/>
          <w:szCs w:val="21"/>
        </w:rPr>
      </w:pPr>
      <w:r>
        <w:rPr>
          <w:rFonts w:ascii="Times New Roman" w:hAnsi="Times New Roman" w:eastAsia="Times New Roman" w:cs="Times New Roman"/>
          <w:spacing w:val="-1"/>
          <w:sz w:val="21"/>
          <w:szCs w:val="21"/>
        </w:rPr>
        <w:t>AB</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．若细绳处于伸直状态且有拉力，则两物块加</w:t>
      </w:r>
      <w:r>
        <w:rPr>
          <w:rFonts w:ascii="宋体" w:hAnsi="宋体" w:eastAsia="宋体" w:cs="宋体"/>
          <w:spacing w:val="-2"/>
          <w:sz w:val="21"/>
          <w:szCs w:val="21"/>
        </w:rPr>
        <w:t>速度相同，即</w:t>
      </w:r>
    </w:p>
    <w:p w14:paraId="3BC46B9D">
      <w:pPr>
        <w:spacing w:before="94" w:line="227" w:lineRule="auto"/>
        <w:ind w:left="3888"/>
        <w:rPr>
          <w:rFonts w:ascii="Times New Roman" w:hAnsi="Times New Roman" w:eastAsia="Times New Roman" w:cs="Times New Roman"/>
          <w:sz w:val="13"/>
          <w:szCs w:val="13"/>
        </w:rPr>
      </w:pPr>
      <w:r>
        <w:rPr>
          <w:rFonts w:ascii="Times New Roman" w:hAnsi="Times New Roman" w:eastAsia="Times New Roman" w:cs="Times New Roman"/>
          <w:i/>
          <w:iCs/>
          <w:sz w:val="21"/>
          <w:szCs w:val="21"/>
        </w:rPr>
        <w:t>a</w:t>
      </w:r>
      <w:r>
        <w:rPr>
          <w:rFonts w:ascii="Times New Roman" w:hAnsi="Times New Roman" w:eastAsia="Times New Roman" w:cs="Times New Roman"/>
          <w:i/>
          <w:iCs/>
          <w:position w:val="-1"/>
          <w:sz w:val="13"/>
          <w:szCs w:val="13"/>
        </w:rPr>
        <w:t>1</w:t>
      </w:r>
      <w:r>
        <w:rPr>
          <w:rFonts w:ascii="Times New Roman" w:hAnsi="Times New Roman" w:eastAsia="Times New Roman" w:cs="Times New Roman"/>
          <w:i/>
          <w:iCs/>
          <w:spacing w:val="4"/>
          <w:position w:val="-1"/>
          <w:sz w:val="13"/>
          <w:szCs w:val="13"/>
        </w:rPr>
        <w:t xml:space="preserve">  </w:t>
      </w:r>
      <w:r>
        <w:rPr>
          <w:rFonts w:ascii="Times New Roman" w:hAnsi="Times New Roman" w:eastAsia="Times New Roman" w:cs="Times New Roman"/>
          <w:i/>
          <w:iCs/>
          <w:spacing w:val="-13"/>
          <w:sz w:val="21"/>
          <w:szCs w:val="21"/>
        </w:rPr>
        <w:t>=</w:t>
      </w:r>
      <w:r>
        <w:rPr>
          <w:rFonts w:ascii="Times New Roman" w:hAnsi="Times New Roman" w:eastAsia="Times New Roman" w:cs="Times New Roman"/>
          <w:i/>
          <w:iCs/>
          <w:spacing w:val="5"/>
          <w:sz w:val="21"/>
          <w:szCs w:val="21"/>
        </w:rPr>
        <w:t xml:space="preserve"> </w:t>
      </w:r>
      <w:r>
        <w:rPr>
          <w:rFonts w:ascii="Times New Roman" w:hAnsi="Times New Roman" w:eastAsia="Times New Roman" w:cs="Times New Roman"/>
          <w:i/>
          <w:iCs/>
          <w:spacing w:val="-13"/>
          <w:sz w:val="21"/>
          <w:szCs w:val="21"/>
        </w:rPr>
        <w:t>a</w:t>
      </w:r>
      <w:r>
        <w:rPr>
          <w:rFonts w:ascii="Times New Roman" w:hAnsi="Times New Roman" w:eastAsia="Times New Roman" w:cs="Times New Roman"/>
          <w:i/>
          <w:iCs/>
          <w:spacing w:val="5"/>
          <w:position w:val="-1"/>
          <w:sz w:val="13"/>
          <w:szCs w:val="13"/>
        </w:rPr>
        <w:t>2</w:t>
      </w:r>
    </w:p>
    <w:p w14:paraId="1CA8D3C1">
      <w:pPr>
        <w:spacing w:before="50" w:line="221" w:lineRule="auto"/>
        <w:ind w:left="37"/>
        <w:rPr>
          <w:rFonts w:ascii="宋体" w:hAnsi="宋体" w:eastAsia="宋体" w:cs="宋体"/>
          <w:sz w:val="21"/>
          <w:szCs w:val="21"/>
        </w:rPr>
      </w:pPr>
      <w:r>
        <w:rPr>
          <w:rFonts w:ascii="宋体" w:hAnsi="宋体" w:eastAsia="宋体" w:cs="宋体"/>
          <w:spacing w:val="-2"/>
          <w:sz w:val="21"/>
          <w:szCs w:val="21"/>
        </w:rPr>
        <w:t>联立解得</w:t>
      </w:r>
    </w:p>
    <w:p w14:paraId="45FD91F8">
      <w:pPr>
        <w:spacing w:before="83" w:line="522" w:lineRule="exact"/>
        <w:ind w:left="3066"/>
      </w:pPr>
      <w:r>
        <w:rPr>
          <w:position w:val="-10"/>
        </w:rPr>
        <w:drawing>
          <wp:inline distT="0" distB="0" distL="0" distR="0">
            <wp:extent cx="1410335" cy="33147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447"/>
                    <a:stretch>
                      <a:fillRect/>
                    </a:stretch>
                  </pic:blipFill>
                  <pic:spPr>
                    <a:xfrm>
                      <a:off x="0" y="0"/>
                      <a:ext cx="1410675" cy="331542"/>
                    </a:xfrm>
                    <a:prstGeom prst="rect">
                      <a:avLst/>
                    </a:prstGeom>
                  </pic:spPr>
                </pic:pic>
              </a:graphicData>
            </a:graphic>
          </wp:inline>
        </w:drawing>
      </w:r>
    </w:p>
    <w:p w14:paraId="79A1D3F7">
      <w:pPr>
        <w:spacing w:before="80" w:line="221" w:lineRule="auto"/>
        <w:ind w:left="41"/>
        <w:rPr>
          <w:rFonts w:ascii="宋体" w:hAnsi="宋体" w:eastAsia="宋体" w:cs="宋体"/>
          <w:sz w:val="21"/>
          <w:szCs w:val="21"/>
        </w:rPr>
      </w:pPr>
      <w:r>
        <w:rPr>
          <w:rFonts w:ascii="宋体" w:hAnsi="宋体" w:eastAsia="宋体" w:cs="宋体"/>
          <w:spacing w:val="-3"/>
          <w:sz w:val="21"/>
          <w:szCs w:val="21"/>
        </w:rPr>
        <w:t>则有</w:t>
      </w:r>
    </w:p>
    <w:p w14:paraId="076BE0D2">
      <w:pPr>
        <w:spacing w:before="88" w:line="184" w:lineRule="auto"/>
        <w:ind w:left="3481"/>
        <w:rPr>
          <w:rFonts w:ascii="Times New Roman" w:hAnsi="Times New Roman" w:eastAsia="Times New Roman" w:cs="Times New Roman"/>
          <w:sz w:val="13"/>
          <w:szCs w:val="13"/>
        </w:rPr>
      </w:pPr>
      <w:r>
        <w:rPr>
          <w:rFonts w:ascii="Times New Roman" w:hAnsi="Times New Roman" w:eastAsia="Times New Roman" w:cs="Times New Roman"/>
          <w:i/>
          <w:iCs/>
          <w:spacing w:val="-1"/>
          <w:sz w:val="21"/>
          <w:szCs w:val="21"/>
        </w:rPr>
        <w:t>μ</w:t>
      </w:r>
      <w:r>
        <w:rPr>
          <w:rFonts w:ascii="Times New Roman" w:hAnsi="Times New Roman" w:eastAsia="Times New Roman" w:cs="Times New Roman"/>
          <w:i/>
          <w:iCs/>
          <w:spacing w:val="-1"/>
          <w:position w:val="-1"/>
          <w:sz w:val="13"/>
          <w:szCs w:val="13"/>
        </w:rPr>
        <w:t>1</w:t>
      </w:r>
      <w:r>
        <w:rPr>
          <w:rFonts w:ascii="Times New Roman" w:hAnsi="Times New Roman" w:eastAsia="Times New Roman" w:cs="Times New Roman"/>
          <w:i/>
          <w:iCs/>
          <w:spacing w:val="34"/>
          <w:w w:val="102"/>
          <w:position w:val="-1"/>
          <w:sz w:val="13"/>
          <w:szCs w:val="13"/>
        </w:rPr>
        <w:t xml:space="preserve"> </w:t>
      </w:r>
      <w:r>
        <w:rPr>
          <w:rFonts w:ascii="Times New Roman" w:hAnsi="Times New Roman" w:eastAsia="Times New Roman" w:cs="Times New Roman"/>
          <w:spacing w:val="-1"/>
          <w:sz w:val="21"/>
          <w:szCs w:val="21"/>
        </w:rPr>
        <w:t>&gt;</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i/>
          <w:iCs/>
          <w:spacing w:val="-1"/>
          <w:sz w:val="21"/>
          <w:szCs w:val="21"/>
        </w:rPr>
        <w:t>μ</w:t>
      </w:r>
      <w:r>
        <w:rPr>
          <w:rFonts w:ascii="Times New Roman" w:hAnsi="Times New Roman" w:eastAsia="Times New Roman" w:cs="Times New Roman"/>
          <w:i/>
          <w:iCs/>
          <w:spacing w:val="-1"/>
          <w:position w:val="-1"/>
          <w:sz w:val="13"/>
          <w:szCs w:val="13"/>
        </w:rPr>
        <w:t>2</w:t>
      </w:r>
      <w:r>
        <w:rPr>
          <w:rFonts w:ascii="Times New Roman" w:hAnsi="Times New Roman" w:eastAsia="Times New Roman" w:cs="Times New Roman"/>
          <w:i/>
          <w:iCs/>
          <w:spacing w:val="-7"/>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
          <w:position w:val="-1"/>
          <w:sz w:val="13"/>
          <w:szCs w:val="13"/>
        </w:rPr>
        <w:t xml:space="preserve">1  </w:t>
      </w:r>
      <w:r>
        <w:rPr>
          <w:rFonts w:ascii="Times New Roman" w:hAnsi="Times New Roman" w:eastAsia="Times New Roman" w:cs="Times New Roman"/>
          <w:i/>
          <w:iCs/>
          <w:spacing w:val="-1"/>
          <w:sz w:val="21"/>
          <w:szCs w:val="21"/>
        </w:rPr>
        <w:t>=</w:t>
      </w:r>
      <w:r>
        <w:rPr>
          <w:rFonts w:ascii="Times New Roman" w:hAnsi="Times New Roman" w:eastAsia="Times New Roman" w:cs="Times New Roman"/>
          <w:i/>
          <w:iCs/>
          <w:spacing w:val="2"/>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
          <w:position w:val="-1"/>
          <w:sz w:val="13"/>
          <w:szCs w:val="13"/>
        </w:rPr>
        <w:t>2</w:t>
      </w:r>
    </w:p>
    <w:p w14:paraId="10661174">
      <w:pPr>
        <w:spacing w:before="75" w:line="222" w:lineRule="auto"/>
        <w:ind w:left="40"/>
        <w:rPr>
          <w:rFonts w:ascii="宋体" w:hAnsi="宋体" w:eastAsia="宋体" w:cs="宋体"/>
          <w:sz w:val="21"/>
          <w:szCs w:val="21"/>
        </w:rPr>
      </w:pPr>
      <w:r>
        <w:rPr>
          <w:rFonts w:ascii="宋体" w:hAnsi="宋体" w:eastAsia="宋体" w:cs="宋体"/>
          <w:spacing w:val="-2"/>
          <w:sz w:val="21"/>
          <w:szCs w:val="21"/>
        </w:rPr>
        <w:t>故</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 xml:space="preserve">AB </w:t>
      </w:r>
      <w:r>
        <w:rPr>
          <w:rFonts w:ascii="宋体" w:hAnsi="宋体" w:eastAsia="宋体" w:cs="宋体"/>
          <w:spacing w:val="-2"/>
          <w:sz w:val="21"/>
          <w:szCs w:val="21"/>
        </w:rPr>
        <w:t>错误；</w:t>
      </w:r>
    </w:p>
    <w:p w14:paraId="79A2597A">
      <w:pPr>
        <w:spacing w:before="59"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CD</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．若细线不存在拉力，必定有</w:t>
      </w:r>
    </w:p>
    <w:p w14:paraId="6C0AD8A1">
      <w:pPr>
        <w:spacing w:before="95" w:line="227" w:lineRule="auto"/>
        <w:ind w:left="3900"/>
        <w:rPr>
          <w:rFonts w:ascii="Times New Roman" w:hAnsi="Times New Roman" w:eastAsia="Times New Roman" w:cs="Times New Roman"/>
          <w:sz w:val="13"/>
          <w:szCs w:val="13"/>
        </w:rPr>
      </w:pP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
          <w:position w:val="-1"/>
          <w:sz w:val="13"/>
          <w:szCs w:val="13"/>
        </w:rPr>
        <w:t>1</w:t>
      </w:r>
      <w:r>
        <w:rPr>
          <w:rFonts w:ascii="Times New Roman" w:hAnsi="Times New Roman" w:eastAsia="Times New Roman" w:cs="Times New Roman"/>
          <w:i/>
          <w:iCs/>
          <w:spacing w:val="25"/>
          <w:w w:val="102"/>
          <w:position w:val="-1"/>
          <w:sz w:val="13"/>
          <w:szCs w:val="13"/>
        </w:rPr>
        <w:t xml:space="preserve"> </w:t>
      </w:r>
      <w:r>
        <w:rPr>
          <w:rFonts w:ascii="Times New Roman" w:hAnsi="Times New Roman" w:eastAsia="Times New Roman" w:cs="Times New Roman"/>
          <w:spacing w:val="-1"/>
          <w:sz w:val="21"/>
          <w:szCs w:val="21"/>
        </w:rPr>
        <w:t>&gt;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
          <w:position w:val="-1"/>
          <w:sz w:val="13"/>
          <w:szCs w:val="13"/>
        </w:rPr>
        <w:t>2</w:t>
      </w:r>
    </w:p>
    <w:p w14:paraId="59DE1EF1">
      <w:pPr>
        <w:spacing w:before="51" w:line="221" w:lineRule="auto"/>
        <w:ind w:left="41"/>
        <w:rPr>
          <w:rFonts w:ascii="宋体" w:hAnsi="宋体" w:eastAsia="宋体" w:cs="宋体"/>
          <w:sz w:val="21"/>
          <w:szCs w:val="21"/>
        </w:rPr>
      </w:pPr>
      <w:r>
        <w:rPr>
          <w:rFonts w:ascii="宋体" w:hAnsi="宋体" w:eastAsia="宋体" w:cs="宋体"/>
          <w:sz w:val="21"/>
          <w:szCs w:val="21"/>
        </w:rPr>
        <w:t>则</w:t>
      </w:r>
    </w:p>
    <w:p w14:paraId="1DCD8B5D">
      <w:pPr>
        <w:spacing w:before="93" w:line="192" w:lineRule="auto"/>
        <w:ind w:left="3884"/>
        <w:rPr>
          <w:rFonts w:ascii="Times New Roman" w:hAnsi="Times New Roman" w:eastAsia="Times New Roman" w:cs="Times New Roman"/>
          <w:sz w:val="13"/>
          <w:szCs w:val="13"/>
        </w:rPr>
      </w:pPr>
      <w:r>
        <w:rPr>
          <w:rFonts w:ascii="Times New Roman" w:hAnsi="Times New Roman" w:eastAsia="Times New Roman" w:cs="Times New Roman"/>
          <w:i/>
          <w:iCs/>
          <w:spacing w:val="5"/>
          <w:sz w:val="21"/>
          <w:szCs w:val="21"/>
        </w:rPr>
        <w:t>μ</w:t>
      </w:r>
      <w:r>
        <w:rPr>
          <w:rFonts w:ascii="Times New Roman" w:hAnsi="Times New Roman" w:eastAsia="Times New Roman" w:cs="Times New Roman"/>
          <w:i/>
          <w:iCs/>
          <w:spacing w:val="5"/>
          <w:position w:val="-1"/>
          <w:sz w:val="13"/>
          <w:szCs w:val="13"/>
        </w:rPr>
        <w:t>1</w:t>
      </w:r>
      <w:r>
        <w:rPr>
          <w:rFonts w:ascii="Times New Roman" w:hAnsi="Times New Roman" w:eastAsia="Times New Roman" w:cs="Times New Roman"/>
          <w:i/>
          <w:iCs/>
          <w:spacing w:val="26"/>
          <w:w w:val="101"/>
          <w:position w:val="-1"/>
          <w:sz w:val="13"/>
          <w:szCs w:val="13"/>
        </w:rPr>
        <w:t xml:space="preserve"> </w:t>
      </w:r>
      <w:r>
        <w:rPr>
          <w:rFonts w:ascii="Times New Roman" w:hAnsi="Times New Roman" w:eastAsia="Times New Roman" w:cs="Times New Roman"/>
          <w:spacing w:val="5"/>
          <w:sz w:val="21"/>
          <w:szCs w:val="21"/>
        </w:rPr>
        <w:t>&lt;</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i/>
          <w:iCs/>
          <w:spacing w:val="5"/>
          <w:sz w:val="21"/>
          <w:szCs w:val="21"/>
        </w:rPr>
        <w:t>μ</w:t>
      </w:r>
      <w:r>
        <w:rPr>
          <w:rFonts w:ascii="Times New Roman" w:hAnsi="Times New Roman" w:eastAsia="Times New Roman" w:cs="Times New Roman"/>
          <w:i/>
          <w:iCs/>
          <w:spacing w:val="5"/>
          <w:position w:val="-1"/>
          <w:sz w:val="13"/>
          <w:szCs w:val="13"/>
        </w:rPr>
        <w:t>2</w:t>
      </w:r>
    </w:p>
    <w:p w14:paraId="648E3C23">
      <w:pPr>
        <w:spacing w:before="86" w:line="221" w:lineRule="auto"/>
        <w:ind w:left="40"/>
        <w:rPr>
          <w:rFonts w:ascii="宋体" w:hAnsi="宋体" w:eastAsia="宋体" w:cs="宋体"/>
          <w:sz w:val="21"/>
          <w:szCs w:val="21"/>
        </w:rPr>
      </w:pPr>
      <w:r>
        <w:rPr>
          <w:rFonts w:ascii="宋体" w:hAnsi="宋体" w:eastAsia="宋体" w:cs="宋体"/>
          <w:spacing w:val="-5"/>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5"/>
          <w:sz w:val="21"/>
          <w:szCs w:val="21"/>
        </w:rPr>
        <w:t xml:space="preserve">C </w:t>
      </w:r>
      <w:r>
        <w:rPr>
          <w:rFonts w:ascii="宋体" w:hAnsi="宋体" w:eastAsia="宋体" w:cs="宋体"/>
          <w:spacing w:val="-5"/>
          <w:sz w:val="21"/>
          <w:szCs w:val="21"/>
        </w:rPr>
        <w:t>错误、</w:t>
      </w:r>
      <w:r>
        <w:rPr>
          <w:rFonts w:ascii="Times New Roman" w:hAnsi="Times New Roman" w:eastAsia="Times New Roman" w:cs="Times New Roman"/>
          <w:spacing w:val="-5"/>
          <w:sz w:val="21"/>
          <w:szCs w:val="21"/>
        </w:rPr>
        <w:t>D</w:t>
      </w:r>
      <w:r>
        <w:rPr>
          <w:rFonts w:ascii="Times New Roman" w:hAnsi="Times New Roman" w:eastAsia="Times New Roman" w:cs="Times New Roman"/>
          <w:spacing w:val="14"/>
          <w:sz w:val="21"/>
          <w:szCs w:val="21"/>
        </w:rPr>
        <w:t xml:space="preserve"> </w:t>
      </w:r>
      <w:r>
        <w:rPr>
          <w:rFonts w:ascii="宋体" w:hAnsi="宋体" w:eastAsia="宋体" w:cs="宋体"/>
          <w:spacing w:val="-5"/>
          <w:sz w:val="21"/>
          <w:szCs w:val="21"/>
        </w:rPr>
        <w:t>正确。</w:t>
      </w:r>
    </w:p>
    <w:p w14:paraId="376CC51E">
      <w:pPr>
        <w:spacing w:before="60"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020846E4">
      <w:pPr>
        <w:spacing w:before="86" w:line="220" w:lineRule="auto"/>
        <w:ind w:left="3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r>
        <w:rPr>
          <w:rFonts w:ascii="宋体" w:hAnsi="宋体" w:eastAsia="宋体" w:cs="宋体"/>
          <w:sz w:val="21"/>
          <w:szCs w:val="21"/>
        </w:rPr>
        <w:t>．</w:t>
      </w:r>
      <w:r>
        <w:rPr>
          <w:rFonts w:ascii="Times New Roman" w:hAnsi="Times New Roman" w:eastAsia="Times New Roman" w:cs="Times New Roman"/>
          <w:sz w:val="21"/>
          <w:szCs w:val="21"/>
        </w:rPr>
        <w:t>C</w:t>
      </w:r>
    </w:p>
    <w:p w14:paraId="57A949E9">
      <w:pPr>
        <w:spacing w:before="34" w:line="221" w:lineRule="auto"/>
        <w:ind w:left="27"/>
        <w:rPr>
          <w:rFonts w:ascii="宋体" w:hAnsi="宋体" w:eastAsia="宋体" w:cs="宋体"/>
          <w:sz w:val="21"/>
          <w:szCs w:val="21"/>
        </w:rPr>
      </w:pPr>
      <w:r>
        <w:rPr>
          <w:rFonts w:ascii="宋体" w:hAnsi="宋体" w:eastAsia="宋体" w:cs="宋体"/>
          <w:spacing w:val="-2"/>
          <w:sz w:val="21"/>
          <w:szCs w:val="21"/>
        </w:rPr>
        <w:t>【详解】</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2"/>
          <w:sz w:val="21"/>
          <w:szCs w:val="21"/>
        </w:rPr>
        <w:t>．开始阶段，由牛顿第二定律得</w:t>
      </w:r>
    </w:p>
    <w:p w14:paraId="38F9C552">
      <w:pPr>
        <w:spacing w:before="227" w:line="178" w:lineRule="auto"/>
        <w:ind w:left="3106"/>
        <w:rPr>
          <w:rFonts w:ascii="Times New Roman" w:hAnsi="Times New Roman" w:eastAsia="Times New Roman" w:cs="Times New Roman"/>
          <w:sz w:val="12"/>
          <w:szCs w:val="12"/>
        </w:rPr>
      </w:pPr>
      <w:r>
        <w:rPr>
          <w:rFonts w:ascii="Times New Roman" w:hAnsi="Times New Roman" w:eastAsia="Times New Roman" w:cs="Times New Roman"/>
          <w:i/>
          <w:iCs/>
          <w:spacing w:val="-1"/>
          <w:sz w:val="21"/>
          <w:szCs w:val="21"/>
        </w:rPr>
        <w:t>mg</w:t>
      </w:r>
      <w:r>
        <w:rPr>
          <w:rFonts w:ascii="Times New Roman" w:hAnsi="Times New Roman" w:eastAsia="Times New Roman" w:cs="Times New Roman"/>
          <w:spacing w:val="-1"/>
          <w:sz w:val="21"/>
          <w:szCs w:val="21"/>
        </w:rPr>
        <w:t>sin</w:t>
      </w:r>
      <w:r>
        <w:rPr>
          <w:rFonts w:ascii="微软雅黑" w:hAnsi="微软雅黑" w:eastAsia="微软雅黑" w:cs="微软雅黑"/>
          <w:spacing w:val="-1"/>
          <w:sz w:val="22"/>
          <w:szCs w:val="22"/>
        </w:rPr>
        <w:t>θ</w:t>
      </w: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2"/>
          <w:szCs w:val="22"/>
        </w:rPr>
        <w:t>μ</w:t>
      </w:r>
      <w:r>
        <w:rPr>
          <w:rFonts w:ascii="Times New Roman" w:hAnsi="Times New Roman" w:eastAsia="Times New Roman" w:cs="Times New Roman"/>
          <w:i/>
          <w:iCs/>
          <w:spacing w:val="-1"/>
          <w:sz w:val="21"/>
          <w:szCs w:val="21"/>
        </w:rPr>
        <w:t>mg</w:t>
      </w:r>
      <w:r>
        <w:rPr>
          <w:rFonts w:ascii="Times New Roman" w:hAnsi="Times New Roman" w:eastAsia="Times New Roman" w:cs="Times New Roman"/>
          <w:spacing w:val="-1"/>
          <w:sz w:val="21"/>
          <w:szCs w:val="21"/>
        </w:rPr>
        <w:t>cos</w:t>
      </w:r>
      <w:r>
        <w:rPr>
          <w:rFonts w:ascii="微软雅黑" w:hAnsi="微软雅黑" w:eastAsia="微软雅黑" w:cs="微软雅黑"/>
          <w:spacing w:val="-1"/>
          <w:sz w:val="22"/>
          <w:szCs w:val="22"/>
        </w:rPr>
        <w:t>θ</w:t>
      </w:r>
      <w:r>
        <w:rPr>
          <w:rFonts w:ascii="微软雅黑" w:hAnsi="微软雅黑" w:eastAsia="微软雅黑" w:cs="微软雅黑"/>
          <w:spacing w:val="-42"/>
          <w:sz w:val="22"/>
          <w:szCs w:val="22"/>
        </w:rPr>
        <w:t xml:space="preserve"> </w:t>
      </w:r>
      <w:r>
        <w:rPr>
          <w:rFonts w:ascii="微软雅黑" w:hAnsi="微软雅黑" w:eastAsia="微软雅黑" w:cs="微软雅黑"/>
          <w:spacing w:val="-1"/>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pacing w:val="-1"/>
          <w:sz w:val="21"/>
          <w:szCs w:val="21"/>
        </w:rPr>
        <w:t>ma</w:t>
      </w:r>
      <w:r>
        <w:rPr>
          <w:rFonts w:ascii="Times New Roman" w:hAnsi="Times New Roman" w:eastAsia="Times New Roman" w:cs="Times New Roman"/>
          <w:spacing w:val="-1"/>
          <w:position w:val="-5"/>
          <w:sz w:val="12"/>
          <w:szCs w:val="12"/>
        </w:rPr>
        <w:t>1</w:t>
      </w:r>
    </w:p>
    <w:p w14:paraId="61BFCB7F">
      <w:pPr>
        <w:spacing w:before="178" w:line="221" w:lineRule="auto"/>
        <w:ind w:left="36"/>
        <w:rPr>
          <w:rFonts w:ascii="宋体" w:hAnsi="宋体" w:eastAsia="宋体" w:cs="宋体"/>
          <w:sz w:val="21"/>
          <w:szCs w:val="21"/>
        </w:rPr>
      </w:pPr>
      <w:r>
        <w:rPr>
          <w:rFonts w:ascii="宋体" w:hAnsi="宋体" w:eastAsia="宋体" w:cs="宋体"/>
          <w:spacing w:val="-2"/>
          <w:sz w:val="21"/>
          <w:szCs w:val="21"/>
        </w:rPr>
        <w:t>解得</w:t>
      </w:r>
    </w:p>
    <w:p w14:paraId="71A9EB0D">
      <w:pPr>
        <w:spacing w:before="204" w:line="198" w:lineRule="auto"/>
        <w:ind w:left="2893"/>
        <w:rPr>
          <w:rFonts w:ascii="Times New Roman" w:hAnsi="Times New Roman" w:eastAsia="Times New Roman" w:cs="Times New Roman"/>
          <w:sz w:val="12"/>
          <w:szCs w:val="12"/>
        </w:rPr>
      </w:pPr>
      <w:r>
        <w:rPr>
          <w:rFonts w:ascii="Times New Roman" w:hAnsi="Times New Roman" w:eastAsia="Times New Roman" w:cs="Times New Roman"/>
          <w:i/>
          <w:iCs/>
          <w:spacing w:val="-8"/>
          <w:sz w:val="21"/>
          <w:szCs w:val="21"/>
        </w:rPr>
        <w:t>a</w:t>
      </w:r>
      <w:r>
        <w:rPr>
          <w:rFonts w:ascii="Times New Roman" w:hAnsi="Times New Roman" w:eastAsia="Times New Roman" w:cs="Times New Roman"/>
          <w:spacing w:val="-8"/>
          <w:position w:val="-5"/>
          <w:sz w:val="12"/>
          <w:szCs w:val="12"/>
        </w:rPr>
        <w:t>1</w:t>
      </w:r>
      <w:r>
        <w:rPr>
          <w:rFonts w:ascii="Times New Roman" w:hAnsi="Times New Roman" w:eastAsia="Times New Roman" w:cs="Times New Roman"/>
          <w:spacing w:val="10"/>
          <w:w w:val="101"/>
          <w:position w:val="-5"/>
          <w:sz w:val="12"/>
          <w:szCs w:val="12"/>
        </w:rPr>
        <w:t xml:space="preserve">  </w:t>
      </w:r>
      <w:r>
        <w:rPr>
          <w:rFonts w:ascii="微软雅黑" w:hAnsi="微软雅黑" w:eastAsia="微软雅黑" w:cs="微软雅黑"/>
          <w:spacing w:val="-4"/>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i/>
          <w:iCs/>
          <w:spacing w:val="-4"/>
          <w:sz w:val="21"/>
          <w:szCs w:val="21"/>
        </w:rPr>
        <w:t>g</w:t>
      </w:r>
      <w:r>
        <w:rPr>
          <w:rFonts w:ascii="Times New Roman" w:hAnsi="Times New Roman" w:eastAsia="Times New Roman" w:cs="Times New Roman"/>
          <w:spacing w:val="-4"/>
          <w:sz w:val="21"/>
          <w:szCs w:val="21"/>
        </w:rPr>
        <w:t>sin</w:t>
      </w:r>
      <w:r>
        <w:rPr>
          <w:rFonts w:ascii="微软雅黑" w:hAnsi="微软雅黑" w:eastAsia="微软雅黑" w:cs="微软雅黑"/>
          <w:spacing w:val="-4"/>
          <w:sz w:val="22"/>
          <w:szCs w:val="22"/>
        </w:rPr>
        <w:t>θ</w:t>
      </w:r>
      <w:r>
        <w:rPr>
          <w:rFonts w:ascii="微软雅黑" w:hAnsi="微软雅黑" w:eastAsia="微软雅黑" w:cs="微软雅黑"/>
          <w:spacing w:val="-4"/>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4"/>
          <w:sz w:val="22"/>
          <w:szCs w:val="22"/>
        </w:rPr>
        <w:t>μ</w:t>
      </w:r>
      <w:r>
        <w:rPr>
          <w:rFonts w:ascii="Times New Roman" w:hAnsi="Times New Roman" w:eastAsia="Times New Roman" w:cs="Times New Roman"/>
          <w:i/>
          <w:iCs/>
          <w:spacing w:val="-4"/>
          <w:sz w:val="21"/>
          <w:szCs w:val="21"/>
        </w:rPr>
        <w:t>g</w:t>
      </w:r>
      <w:r>
        <w:rPr>
          <w:rFonts w:ascii="Times New Roman" w:hAnsi="Times New Roman" w:eastAsia="Times New Roman" w:cs="Times New Roman"/>
          <w:spacing w:val="-4"/>
          <w:sz w:val="21"/>
          <w:szCs w:val="21"/>
        </w:rPr>
        <w:t>cos</w:t>
      </w:r>
      <w:r>
        <w:rPr>
          <w:rFonts w:ascii="微软雅黑" w:hAnsi="微软雅黑" w:eastAsia="微软雅黑" w:cs="微软雅黑"/>
          <w:spacing w:val="-4"/>
          <w:sz w:val="22"/>
          <w:szCs w:val="22"/>
        </w:rPr>
        <w:t>θ</w:t>
      </w:r>
      <w:r>
        <w:rPr>
          <w:rFonts w:ascii="微软雅黑" w:hAnsi="微软雅黑" w:eastAsia="微软雅黑" w:cs="微软雅黑"/>
          <w:spacing w:val="-40"/>
          <w:sz w:val="22"/>
          <w:szCs w:val="22"/>
        </w:rPr>
        <w:t xml:space="preserve"> </w:t>
      </w: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4"/>
          <w:sz w:val="21"/>
          <w:szCs w:val="21"/>
        </w:rPr>
        <w:t>10m</w:t>
      </w:r>
      <w:r>
        <w:rPr>
          <w:rFonts w:ascii="Times New Roman" w:hAnsi="Times New Roman" w:eastAsia="Times New Roman" w:cs="Times New Roman"/>
          <w:spacing w:val="-18"/>
          <w:sz w:val="21"/>
          <w:szCs w:val="21"/>
        </w:rPr>
        <w:t xml:space="preserve"> </w:t>
      </w:r>
      <w:r>
        <w:rPr>
          <w:rFonts w:ascii="Times New Roman" w:hAnsi="Times New Roman" w:eastAsia="Times New Roman" w:cs="Times New Roman"/>
          <w:spacing w:val="-4"/>
          <w:sz w:val="21"/>
          <w:szCs w:val="21"/>
        </w:rPr>
        <w:t>/ s</w:t>
      </w:r>
      <w:r>
        <w:rPr>
          <w:rFonts w:ascii="Times New Roman" w:hAnsi="Times New Roman" w:eastAsia="Times New Roman" w:cs="Times New Roman"/>
          <w:spacing w:val="-4"/>
          <w:position w:val="9"/>
          <w:sz w:val="12"/>
          <w:szCs w:val="12"/>
        </w:rPr>
        <w:t>2</w:t>
      </w:r>
    </w:p>
    <w:p w14:paraId="3E2EE1E7">
      <w:pPr>
        <w:spacing w:before="170" w:line="220" w:lineRule="auto"/>
        <w:ind w:left="37"/>
        <w:rPr>
          <w:rFonts w:ascii="宋体" w:hAnsi="宋体" w:eastAsia="宋体" w:cs="宋体"/>
          <w:sz w:val="21"/>
          <w:szCs w:val="21"/>
        </w:rPr>
      </w:pPr>
      <w:r>
        <w:rPr>
          <w:rFonts w:ascii="宋体" w:hAnsi="宋体" w:eastAsia="宋体" w:cs="宋体"/>
          <w:spacing w:val="-1"/>
          <w:sz w:val="21"/>
          <w:szCs w:val="21"/>
        </w:rPr>
        <w:t>煤块加速至传送带速度相等时需要的时间为</w:t>
      </w:r>
    </w:p>
    <w:p w14:paraId="7F386CB5">
      <w:pPr>
        <w:spacing w:before="111" w:line="460" w:lineRule="exact"/>
        <w:ind w:left="3556"/>
      </w:pPr>
      <w:r>
        <w:rPr>
          <w:position w:val="-9"/>
        </w:rPr>
        <w:drawing>
          <wp:inline distT="0" distB="0" distL="0" distR="0">
            <wp:extent cx="792480" cy="29210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448"/>
                    <a:stretch>
                      <a:fillRect/>
                    </a:stretch>
                  </pic:blipFill>
                  <pic:spPr>
                    <a:xfrm>
                      <a:off x="0" y="0"/>
                      <a:ext cx="792884" cy="292494"/>
                    </a:xfrm>
                    <a:prstGeom prst="rect">
                      <a:avLst/>
                    </a:prstGeom>
                  </pic:spPr>
                </pic:pic>
              </a:graphicData>
            </a:graphic>
          </wp:inline>
        </w:drawing>
      </w:r>
    </w:p>
    <w:p w14:paraId="1F887CC2">
      <w:pPr>
        <w:spacing w:before="115" w:line="221" w:lineRule="auto"/>
        <w:ind w:left="37"/>
        <w:rPr>
          <w:rFonts w:ascii="宋体" w:hAnsi="宋体" w:eastAsia="宋体" w:cs="宋体"/>
          <w:sz w:val="21"/>
          <w:szCs w:val="21"/>
        </w:rPr>
      </w:pPr>
      <w:r>
        <w:rPr>
          <w:rFonts w:ascii="宋体" w:hAnsi="宋体" w:eastAsia="宋体" w:cs="宋体"/>
          <w:spacing w:val="-1"/>
          <w:sz w:val="21"/>
          <w:szCs w:val="21"/>
        </w:rPr>
        <w:t>煤块发生的位移为</w:t>
      </w:r>
    </w:p>
    <w:p w14:paraId="40659028">
      <w:pPr>
        <w:spacing w:before="97" w:line="497" w:lineRule="exact"/>
        <w:ind w:left="2633"/>
      </w:pPr>
      <w:r>
        <w:rPr>
          <w:position w:val="-10"/>
        </w:rPr>
        <w:drawing>
          <wp:inline distT="0" distB="0" distL="0" distR="0">
            <wp:extent cx="1962785" cy="31559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449"/>
                    <a:stretch>
                      <a:fillRect/>
                    </a:stretch>
                  </pic:blipFill>
                  <pic:spPr>
                    <a:xfrm>
                      <a:off x="0" y="0"/>
                      <a:ext cx="1963203" cy="315597"/>
                    </a:xfrm>
                    <a:prstGeom prst="rect">
                      <a:avLst/>
                    </a:prstGeom>
                  </pic:spPr>
                </pic:pic>
              </a:graphicData>
            </a:graphic>
          </wp:inline>
        </w:drawing>
      </w:r>
    </w:p>
    <w:p w14:paraId="55B93FCA">
      <w:pPr>
        <w:spacing w:before="92" w:line="270" w:lineRule="auto"/>
        <w:ind w:left="58" w:right="100" w:hanging="21"/>
        <w:rPr>
          <w:rFonts w:ascii="宋体" w:hAnsi="宋体" w:eastAsia="宋体" w:cs="宋体"/>
          <w:sz w:val="21"/>
          <w:szCs w:val="21"/>
        </w:rPr>
      </w:pPr>
      <w:r>
        <w:rPr>
          <w:rFonts w:ascii="宋体" w:hAnsi="宋体" w:eastAsia="宋体" w:cs="宋体"/>
          <w:sz w:val="21"/>
          <w:szCs w:val="21"/>
        </w:rPr>
        <w:t>所以媒块加速到</w:t>
      </w:r>
      <w:r>
        <w:rPr>
          <w:rFonts w:ascii="Times New Roman" w:hAnsi="Times New Roman" w:eastAsia="Times New Roman" w:cs="Times New Roman"/>
          <w:sz w:val="21"/>
          <w:szCs w:val="21"/>
        </w:rPr>
        <w:t>10m</w:t>
      </w:r>
      <w:r>
        <w:rPr>
          <w:rFonts w:ascii="Times New Roman" w:hAnsi="Times New Roman" w:eastAsia="Times New Roman" w:cs="Times New Roman"/>
          <w:spacing w:val="-19"/>
          <w:sz w:val="21"/>
          <w:szCs w:val="21"/>
        </w:rPr>
        <w:t xml:space="preserve"> </w:t>
      </w:r>
      <w:r>
        <w:rPr>
          <w:rFonts w:ascii="Times New Roman" w:hAnsi="Times New Roman" w:eastAsia="Times New Roman" w:cs="Times New Roman"/>
          <w:sz w:val="21"/>
          <w:szCs w:val="21"/>
        </w:rPr>
        <w:t xml:space="preserve">/ s </w:t>
      </w:r>
      <w:r>
        <w:rPr>
          <w:rFonts w:ascii="宋体" w:hAnsi="宋体" w:eastAsia="宋体" w:cs="宋体"/>
          <w:sz w:val="21"/>
          <w:szCs w:val="21"/>
        </w:rPr>
        <w:t>时仍未到达</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17"/>
          <w:w w:val="101"/>
          <w:sz w:val="21"/>
          <w:szCs w:val="21"/>
        </w:rPr>
        <w:t xml:space="preserve"> </w:t>
      </w:r>
      <w:r>
        <w:rPr>
          <w:rFonts w:ascii="宋体" w:hAnsi="宋体" w:eastAsia="宋体" w:cs="宋体"/>
          <w:sz w:val="21"/>
          <w:szCs w:val="21"/>
        </w:rPr>
        <w:t>点</w:t>
      </w:r>
      <w:r>
        <w:rPr>
          <w:rFonts w:ascii="宋体" w:hAnsi="宋体" w:eastAsia="宋体" w:cs="宋体"/>
          <w:spacing w:val="-1"/>
          <w:sz w:val="21"/>
          <w:szCs w:val="21"/>
        </w:rPr>
        <w:t>，此时皮带挒好被异物卡住不动了，此后摩擦力方</w:t>
      </w:r>
      <w:r>
        <w:rPr>
          <w:rFonts w:ascii="宋体" w:hAnsi="宋体" w:eastAsia="宋体" w:cs="宋体"/>
          <w:sz w:val="21"/>
          <w:szCs w:val="21"/>
        </w:rPr>
        <w:t xml:space="preserve"> </w:t>
      </w:r>
      <w:r>
        <w:rPr>
          <w:rFonts w:ascii="宋体" w:hAnsi="宋体" w:eastAsia="宋体" w:cs="宋体"/>
          <w:spacing w:val="-3"/>
          <w:sz w:val="21"/>
          <w:szCs w:val="21"/>
        </w:rPr>
        <w:t>向改变；第二阶段有</w:t>
      </w:r>
    </w:p>
    <w:p w14:paraId="5BC9DB96">
      <w:pPr>
        <w:spacing w:before="174" w:line="228" w:lineRule="exact"/>
        <w:ind w:left="3101"/>
      </w:pPr>
      <w:r>
        <w:rPr>
          <w:position w:val="-5"/>
        </w:rPr>
        <w:drawing>
          <wp:inline distT="0" distB="0" distL="0" distR="0">
            <wp:extent cx="1376045" cy="14478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450"/>
                    <a:stretch>
                      <a:fillRect/>
                    </a:stretch>
                  </pic:blipFill>
                  <pic:spPr>
                    <a:xfrm>
                      <a:off x="0" y="0"/>
                      <a:ext cx="1376631" cy="145069"/>
                    </a:xfrm>
                    <a:prstGeom prst="rect">
                      <a:avLst/>
                    </a:prstGeom>
                  </pic:spPr>
                </pic:pic>
              </a:graphicData>
            </a:graphic>
          </wp:inline>
        </w:drawing>
      </w:r>
    </w:p>
    <w:p w14:paraId="5AE4F864">
      <w:pPr>
        <w:spacing w:line="228" w:lineRule="exact"/>
        <w:sectPr>
          <w:footerReference r:id="rId30" w:type="default"/>
          <w:pgSz w:w="11907" w:h="16839"/>
          <w:pgMar w:top="1166" w:right="1769" w:bottom="637" w:left="1771" w:header="831" w:footer="389" w:gutter="0"/>
          <w:cols w:space="720" w:num="1"/>
        </w:sectPr>
      </w:pPr>
    </w:p>
    <w:p w14:paraId="5A421D31">
      <w:pPr>
        <w:pStyle w:val="2"/>
        <w:spacing w:line="254" w:lineRule="auto"/>
      </w:pPr>
    </w:p>
    <w:p w14:paraId="649E0C78">
      <w:pPr>
        <w:spacing w:before="68" w:line="221" w:lineRule="auto"/>
        <w:ind w:left="36"/>
        <w:rPr>
          <w:rFonts w:ascii="宋体" w:hAnsi="宋体" w:eastAsia="宋体" w:cs="宋体"/>
          <w:sz w:val="21"/>
          <w:szCs w:val="21"/>
        </w:rPr>
      </w:pPr>
      <w:r>
        <w:rPr>
          <w:rFonts w:ascii="宋体" w:hAnsi="宋体" w:eastAsia="宋体" w:cs="宋体"/>
          <w:spacing w:val="-2"/>
          <w:sz w:val="21"/>
          <w:szCs w:val="21"/>
        </w:rPr>
        <w:t>解得</w:t>
      </w:r>
    </w:p>
    <w:p w14:paraId="10A3BF09">
      <w:pPr>
        <w:spacing w:before="206" w:line="204" w:lineRule="auto"/>
        <w:ind w:left="3697"/>
        <w:rPr>
          <w:rFonts w:ascii="Times New Roman" w:hAnsi="Times New Roman" w:eastAsia="Times New Roman" w:cs="Times New Roman"/>
          <w:sz w:val="12"/>
          <w:szCs w:val="12"/>
        </w:rPr>
      </w:pPr>
      <w:r>
        <w:rPr>
          <w:rFonts w:ascii="Times New Roman" w:hAnsi="Times New Roman" w:eastAsia="Times New Roman" w:cs="Times New Roman"/>
          <w:i/>
          <w:iCs/>
          <w:spacing w:val="-1"/>
          <w:sz w:val="21"/>
          <w:szCs w:val="21"/>
        </w:rPr>
        <w:t>a</w:t>
      </w:r>
      <w:r>
        <w:rPr>
          <w:rFonts w:ascii="Times New Roman" w:hAnsi="Times New Roman" w:eastAsia="Times New Roman" w:cs="Times New Roman"/>
          <w:spacing w:val="-1"/>
          <w:position w:val="-5"/>
          <w:sz w:val="12"/>
          <w:szCs w:val="12"/>
        </w:rPr>
        <w:t>2</w:t>
      </w:r>
      <w:r>
        <w:rPr>
          <w:rFonts w:ascii="Times New Roman" w:hAnsi="Times New Roman" w:eastAsia="Times New Roman" w:cs="Times New Roman"/>
          <w:spacing w:val="7"/>
          <w:position w:val="-5"/>
          <w:sz w:val="12"/>
          <w:szCs w:val="12"/>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pacing w:val="-5"/>
          <w:sz w:val="21"/>
          <w:szCs w:val="21"/>
        </w:rPr>
        <w:t>2m</w:t>
      </w:r>
      <w:r>
        <w:rPr>
          <w:rFonts w:ascii="Times New Roman" w:hAnsi="Times New Roman" w:eastAsia="Times New Roman" w:cs="Times New Roman"/>
          <w:spacing w:val="-18"/>
          <w:sz w:val="21"/>
          <w:szCs w:val="21"/>
        </w:rPr>
        <w:t xml:space="preserve"> </w:t>
      </w:r>
      <w:r>
        <w:rPr>
          <w:rFonts w:ascii="Times New Roman" w:hAnsi="Times New Roman" w:eastAsia="Times New Roman" w:cs="Times New Roman"/>
          <w:spacing w:val="-5"/>
          <w:sz w:val="21"/>
          <w:szCs w:val="21"/>
        </w:rPr>
        <w:t>/</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5"/>
          <w:sz w:val="21"/>
          <w:szCs w:val="21"/>
        </w:rPr>
        <w:t>s</w:t>
      </w:r>
      <w:r>
        <w:rPr>
          <w:rFonts w:ascii="Times New Roman" w:hAnsi="Times New Roman" w:eastAsia="Times New Roman" w:cs="Times New Roman"/>
          <w:spacing w:val="-5"/>
          <w:position w:val="9"/>
          <w:sz w:val="12"/>
          <w:szCs w:val="12"/>
        </w:rPr>
        <w:t>2</w:t>
      </w:r>
    </w:p>
    <w:p w14:paraId="792C53F3">
      <w:pPr>
        <w:pStyle w:val="2"/>
        <w:spacing w:line="258" w:lineRule="auto"/>
      </w:pPr>
    </w:p>
    <w:p w14:paraId="69138E51">
      <w:pPr>
        <w:spacing w:before="68" w:line="242" w:lineRule="auto"/>
        <w:ind w:left="40"/>
        <w:rPr>
          <w:rFonts w:ascii="宋体" w:hAnsi="宋体" w:eastAsia="宋体" w:cs="宋体"/>
          <w:sz w:val="21"/>
          <w:szCs w:val="21"/>
        </w:rPr>
      </w:pPr>
      <w:r>
        <w:rPr>
          <w:rFonts w:ascii="宋体" w:hAnsi="宋体" w:eastAsia="宋体" w:cs="宋体"/>
          <w:sz w:val="21"/>
          <w:szCs w:val="21"/>
        </w:rPr>
        <w:t>设第二阶段煤块滑动到</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17"/>
          <w:sz w:val="21"/>
          <w:szCs w:val="21"/>
        </w:rPr>
        <w:t xml:space="preserve"> </w:t>
      </w:r>
      <w:r>
        <w:rPr>
          <w:rFonts w:ascii="宋体" w:hAnsi="宋体" w:eastAsia="宋体" w:cs="宋体"/>
          <w:sz w:val="21"/>
          <w:szCs w:val="21"/>
        </w:rPr>
        <w:t>点的时间为</w:t>
      </w:r>
      <w:r>
        <w:rPr>
          <w:rFonts w:ascii="Times New Roman" w:hAnsi="Times New Roman" w:eastAsia="Times New Roman" w:cs="Times New Roman"/>
          <w:i/>
          <w:iCs/>
          <w:sz w:val="21"/>
          <w:szCs w:val="21"/>
        </w:rPr>
        <w:t>t</w:t>
      </w:r>
      <w:r>
        <w:rPr>
          <w:rFonts w:ascii="Times New Roman" w:hAnsi="Times New Roman" w:eastAsia="Times New Roman" w:cs="Times New Roman"/>
          <w:position w:val="-3"/>
          <w:sz w:val="12"/>
          <w:szCs w:val="12"/>
        </w:rPr>
        <w:t>2</w:t>
      </w:r>
      <w:r>
        <w:rPr>
          <w:rFonts w:ascii="Times New Roman" w:hAnsi="Times New Roman" w:eastAsia="Times New Roman" w:cs="Times New Roman"/>
          <w:spacing w:val="14"/>
          <w:w w:val="103"/>
          <w:position w:val="-3"/>
          <w:sz w:val="12"/>
          <w:szCs w:val="12"/>
        </w:rPr>
        <w:t xml:space="preserve"> </w:t>
      </w:r>
      <w:r>
        <w:rPr>
          <w:rFonts w:ascii="宋体" w:hAnsi="宋体" w:eastAsia="宋体" w:cs="宋体"/>
          <w:sz w:val="21"/>
          <w:szCs w:val="21"/>
        </w:rPr>
        <w:t>，则</w:t>
      </w:r>
    </w:p>
    <w:p w14:paraId="0EC6968F">
      <w:pPr>
        <w:spacing w:before="234" w:line="489" w:lineRule="exact"/>
        <w:ind w:left="3299"/>
      </w:pPr>
      <w:r>
        <w:rPr>
          <w:position w:val="-10"/>
        </w:rPr>
        <w:drawing>
          <wp:inline distT="0" distB="0" distL="0" distR="0">
            <wp:extent cx="1115695" cy="30988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451"/>
                    <a:stretch>
                      <a:fillRect/>
                    </a:stretch>
                  </pic:blipFill>
                  <pic:spPr>
                    <a:xfrm>
                      <a:off x="0" y="0"/>
                      <a:ext cx="1115826" cy="310470"/>
                    </a:xfrm>
                    <a:prstGeom prst="rect">
                      <a:avLst/>
                    </a:prstGeom>
                  </pic:spPr>
                </pic:pic>
              </a:graphicData>
            </a:graphic>
          </wp:inline>
        </w:drawing>
      </w:r>
    </w:p>
    <w:p w14:paraId="69A0BFEF">
      <w:pPr>
        <w:spacing w:before="93" w:line="221" w:lineRule="auto"/>
        <w:ind w:left="36"/>
        <w:rPr>
          <w:rFonts w:ascii="宋体" w:hAnsi="宋体" w:eastAsia="宋体" w:cs="宋体"/>
          <w:sz w:val="21"/>
          <w:szCs w:val="21"/>
        </w:rPr>
      </w:pPr>
      <w:r>
        <w:rPr>
          <w:rFonts w:ascii="宋体" w:hAnsi="宋体" w:eastAsia="宋体" w:cs="宋体"/>
          <w:spacing w:val="-2"/>
          <w:sz w:val="21"/>
          <w:szCs w:val="21"/>
        </w:rPr>
        <w:t>解得</w:t>
      </w:r>
    </w:p>
    <w:p w14:paraId="4CDBE6A5">
      <w:pPr>
        <w:spacing w:before="228" w:line="190" w:lineRule="auto"/>
        <w:ind w:left="3935"/>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4"/>
          <w:sz w:val="12"/>
          <w:szCs w:val="12"/>
        </w:rPr>
        <w:t>2</w:t>
      </w:r>
      <w:r>
        <w:rPr>
          <w:rFonts w:ascii="Times New Roman" w:hAnsi="Times New Roman" w:eastAsia="Times New Roman" w:cs="Times New Roman"/>
          <w:spacing w:val="5"/>
          <w:position w:val="-4"/>
          <w:sz w:val="12"/>
          <w:szCs w:val="12"/>
        </w:rPr>
        <w:t xml:space="preserve">  </w:t>
      </w:r>
      <w:r>
        <w:rPr>
          <w:rFonts w:ascii="微软雅黑" w:hAnsi="微软雅黑" w:eastAsia="微软雅黑" w:cs="微软雅黑"/>
          <w:spacing w:val="-21"/>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21"/>
          <w:sz w:val="21"/>
          <w:szCs w:val="21"/>
        </w:rPr>
        <w:t>1s</w:t>
      </w:r>
    </w:p>
    <w:p w14:paraId="51B2E51D">
      <w:pPr>
        <w:spacing w:before="172" w:line="221" w:lineRule="auto"/>
        <w:ind w:left="41"/>
        <w:rPr>
          <w:rFonts w:ascii="宋体" w:hAnsi="宋体" w:eastAsia="宋体" w:cs="宋体"/>
          <w:sz w:val="21"/>
          <w:szCs w:val="21"/>
        </w:rPr>
      </w:pPr>
      <w:r>
        <w:rPr>
          <w:rFonts w:ascii="宋体" w:hAnsi="宋体" w:eastAsia="宋体" w:cs="宋体"/>
          <w:spacing w:val="1"/>
          <w:sz w:val="21"/>
          <w:szCs w:val="21"/>
        </w:rPr>
        <w:t>则煤块从</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1"/>
          <w:sz w:val="21"/>
          <w:szCs w:val="21"/>
        </w:rPr>
        <w:t>到</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的时间</w:t>
      </w:r>
    </w:p>
    <w:p w14:paraId="4ADC7A1A">
      <w:pPr>
        <w:spacing w:before="89" w:line="185" w:lineRule="auto"/>
        <w:ind w:left="3681"/>
        <w:rPr>
          <w:rFonts w:ascii="Times New Roman" w:hAnsi="Times New Roman" w:eastAsia="Times New Roman" w:cs="Times New Roman"/>
          <w:sz w:val="18"/>
          <w:szCs w:val="18"/>
        </w:rPr>
      </w:pPr>
      <w:r>
        <w:rPr>
          <w:rFonts w:ascii="Times New Roman" w:hAnsi="Times New Roman" w:eastAsia="Times New Roman" w:cs="Times New Roman"/>
          <w:i/>
          <w:iCs/>
          <w:spacing w:val="-12"/>
          <w:sz w:val="18"/>
          <w:szCs w:val="18"/>
        </w:rPr>
        <w:t>t</w:t>
      </w:r>
      <w:r>
        <w:rPr>
          <w:rFonts w:ascii="Times New Roman" w:hAnsi="Times New Roman" w:eastAsia="Times New Roman" w:cs="Times New Roman"/>
          <w:i/>
          <w:iCs/>
          <w:spacing w:val="9"/>
          <w:sz w:val="18"/>
          <w:szCs w:val="18"/>
        </w:rPr>
        <w:t xml:space="preserve"> </w:t>
      </w:r>
      <w:r>
        <w:rPr>
          <w:rFonts w:ascii="微软雅黑" w:hAnsi="微软雅黑" w:eastAsia="微软雅黑" w:cs="微软雅黑"/>
          <w:spacing w:val="-12"/>
          <w:sz w:val="18"/>
          <w:szCs w:val="18"/>
        </w:rPr>
        <w:t xml:space="preserve">= </w:t>
      </w:r>
      <w:r>
        <w:rPr>
          <w:rFonts w:ascii="Times New Roman" w:hAnsi="Times New Roman" w:eastAsia="Times New Roman" w:cs="Times New Roman"/>
          <w:i/>
          <w:iCs/>
          <w:spacing w:val="-12"/>
          <w:sz w:val="18"/>
          <w:szCs w:val="18"/>
        </w:rPr>
        <w:t>t</w:t>
      </w:r>
      <w:r>
        <w:rPr>
          <w:rFonts w:ascii="Times New Roman" w:hAnsi="Times New Roman" w:eastAsia="Times New Roman" w:cs="Times New Roman"/>
          <w:spacing w:val="-12"/>
          <w:position w:val="-4"/>
          <w:sz w:val="10"/>
          <w:szCs w:val="10"/>
        </w:rPr>
        <w:t>1</w:t>
      </w:r>
      <w:r>
        <w:rPr>
          <w:rFonts w:ascii="Times New Roman" w:hAnsi="Times New Roman" w:eastAsia="Times New Roman" w:cs="Times New Roman"/>
          <w:spacing w:val="1"/>
          <w:position w:val="-4"/>
          <w:sz w:val="10"/>
          <w:szCs w:val="10"/>
        </w:rPr>
        <w:t xml:space="preserve">  </w:t>
      </w:r>
      <w:r>
        <w:rPr>
          <w:rFonts w:ascii="微软雅黑" w:hAnsi="微软雅黑" w:eastAsia="微软雅黑" w:cs="微软雅黑"/>
          <w:spacing w:val="-18"/>
          <w:sz w:val="18"/>
          <w:szCs w:val="18"/>
        </w:rPr>
        <w:t>+</w:t>
      </w:r>
      <w:r>
        <w:rPr>
          <w:rFonts w:ascii="微软雅黑" w:hAnsi="微软雅黑" w:eastAsia="微软雅黑" w:cs="微软雅黑"/>
          <w:spacing w:val="-12"/>
          <w:sz w:val="18"/>
          <w:szCs w:val="18"/>
        </w:rPr>
        <w:t xml:space="preserve"> </w:t>
      </w:r>
      <w:r>
        <w:rPr>
          <w:rFonts w:ascii="Times New Roman" w:hAnsi="Times New Roman" w:eastAsia="Times New Roman" w:cs="Times New Roman"/>
          <w:i/>
          <w:iCs/>
          <w:spacing w:val="-18"/>
          <w:sz w:val="18"/>
          <w:szCs w:val="18"/>
        </w:rPr>
        <w:t>t</w:t>
      </w:r>
      <w:r>
        <w:rPr>
          <w:rFonts w:ascii="Times New Roman" w:hAnsi="Times New Roman" w:eastAsia="Times New Roman" w:cs="Times New Roman"/>
          <w:spacing w:val="4"/>
          <w:position w:val="-4"/>
          <w:sz w:val="10"/>
          <w:szCs w:val="10"/>
        </w:rPr>
        <w:t>2</w:t>
      </w:r>
      <w:r>
        <w:rPr>
          <w:rFonts w:ascii="Times New Roman" w:hAnsi="Times New Roman" w:eastAsia="Times New Roman" w:cs="Times New Roman"/>
          <w:spacing w:val="9"/>
          <w:position w:val="-4"/>
          <w:sz w:val="10"/>
          <w:szCs w:val="10"/>
        </w:rPr>
        <w:t xml:space="preserve">  </w:t>
      </w:r>
      <w:r>
        <w:rPr>
          <w:rFonts w:ascii="微软雅黑" w:hAnsi="微软雅黑" w:eastAsia="微软雅黑" w:cs="微软雅黑"/>
          <w:spacing w:val="-11"/>
          <w:sz w:val="18"/>
          <w:szCs w:val="18"/>
        </w:rPr>
        <w:t xml:space="preserve">= </w:t>
      </w:r>
      <w:r>
        <w:rPr>
          <w:rFonts w:ascii="Times New Roman" w:hAnsi="Times New Roman" w:eastAsia="Times New Roman" w:cs="Times New Roman"/>
          <w:spacing w:val="-11"/>
          <w:sz w:val="18"/>
          <w:szCs w:val="18"/>
        </w:rPr>
        <w:t>2s</w:t>
      </w:r>
    </w:p>
    <w:p w14:paraId="43EB7A3F">
      <w:pPr>
        <w:spacing w:before="46" w:line="222" w:lineRule="auto"/>
        <w:ind w:left="40"/>
        <w:rPr>
          <w:rFonts w:ascii="宋体" w:hAnsi="宋体" w:eastAsia="宋体" w:cs="宋体"/>
          <w:sz w:val="21"/>
          <w:szCs w:val="21"/>
        </w:rPr>
      </w:pPr>
      <w:r>
        <w:rPr>
          <w:rFonts w:ascii="宋体" w:hAnsi="宋体" w:eastAsia="宋体" w:cs="宋体"/>
          <w:spacing w:val="-3"/>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w:t>
      </w:r>
    </w:p>
    <w:p w14:paraId="0456F461">
      <w:pPr>
        <w:spacing w:before="216" w:line="193" w:lineRule="auto"/>
        <w:ind w:left="3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22"/>
          <w:sz w:val="21"/>
          <w:szCs w:val="21"/>
        </w:rPr>
        <w:t xml:space="preserve"> </w:t>
      </w:r>
      <w:r>
        <w:rPr>
          <w:rFonts w:ascii="宋体" w:hAnsi="宋体" w:eastAsia="宋体" w:cs="宋体"/>
          <w:spacing w:val="-5"/>
          <w:sz w:val="21"/>
          <w:szCs w:val="21"/>
        </w:rPr>
        <w:t>．根据</w:t>
      </w:r>
      <w:r>
        <w:rPr>
          <w:rFonts w:ascii="Times New Roman" w:hAnsi="Times New Roman" w:eastAsia="Times New Roman" w:cs="Times New Roman"/>
          <w:i/>
          <w:iCs/>
          <w:spacing w:val="-5"/>
          <w:sz w:val="21"/>
          <w:szCs w:val="21"/>
        </w:rPr>
        <w:t>v</w:t>
      </w:r>
      <w:r>
        <w:rPr>
          <w:rFonts w:ascii="Times New Roman" w:hAnsi="Times New Roman" w:eastAsia="Times New Roman" w:cs="Times New Roman"/>
          <w:i/>
          <w:iCs/>
          <w:spacing w:val="-5"/>
          <w:position w:val="-4"/>
          <w:sz w:val="12"/>
          <w:szCs w:val="12"/>
        </w:rPr>
        <w:t>B</w:t>
      </w:r>
      <w:r>
        <w:rPr>
          <w:rFonts w:ascii="Times New Roman" w:hAnsi="Times New Roman" w:eastAsia="Times New Roman" w:cs="Times New Roman"/>
          <w:i/>
          <w:iCs/>
          <w:spacing w:val="7"/>
          <w:position w:val="-4"/>
          <w:sz w:val="12"/>
          <w:szCs w:val="12"/>
        </w:rPr>
        <w:t xml:space="preserve">  </w:t>
      </w:r>
      <w:r>
        <w:rPr>
          <w:rFonts w:ascii="微软雅黑" w:hAnsi="微软雅黑" w:eastAsia="微软雅黑" w:cs="微软雅黑"/>
          <w:spacing w:val="-5"/>
          <w:position w:val="1"/>
          <w:sz w:val="21"/>
          <w:szCs w:val="21"/>
        </w:rPr>
        <w:t>=</w:t>
      </w:r>
      <w:r>
        <w:rPr>
          <w:rFonts w:ascii="微软雅黑" w:hAnsi="微软雅黑" w:eastAsia="微软雅黑" w:cs="微软雅黑"/>
          <w:spacing w:val="-12"/>
          <w:position w:val="1"/>
          <w:sz w:val="21"/>
          <w:szCs w:val="21"/>
        </w:rPr>
        <w:t xml:space="preserve"> </w:t>
      </w:r>
      <w:r>
        <w:rPr>
          <w:rFonts w:ascii="Times New Roman" w:hAnsi="Times New Roman" w:eastAsia="Times New Roman" w:cs="Times New Roman"/>
          <w:i/>
          <w:iCs/>
          <w:spacing w:val="-5"/>
          <w:position w:val="1"/>
          <w:sz w:val="21"/>
          <w:szCs w:val="21"/>
        </w:rPr>
        <w:t>v</w:t>
      </w:r>
      <w:r>
        <w:rPr>
          <w:rFonts w:ascii="Times New Roman" w:hAnsi="Times New Roman" w:eastAsia="Times New Roman" w:cs="Times New Roman"/>
          <w:spacing w:val="-5"/>
          <w:position w:val="-4"/>
          <w:sz w:val="12"/>
          <w:szCs w:val="12"/>
        </w:rPr>
        <w:t>1</w:t>
      </w:r>
      <w:r>
        <w:rPr>
          <w:rFonts w:ascii="Times New Roman" w:hAnsi="Times New Roman" w:eastAsia="Times New Roman" w:cs="Times New Roman"/>
          <w:spacing w:val="21"/>
          <w:position w:val="-4"/>
          <w:sz w:val="12"/>
          <w:szCs w:val="12"/>
        </w:rPr>
        <w:t xml:space="preserve"> </w:t>
      </w:r>
      <w:r>
        <w:rPr>
          <w:rFonts w:ascii="微软雅黑" w:hAnsi="微软雅黑" w:eastAsia="微软雅黑" w:cs="微软雅黑"/>
          <w:spacing w:val="-18"/>
          <w:position w:val="1"/>
          <w:sz w:val="21"/>
          <w:szCs w:val="21"/>
        </w:rPr>
        <w:t>+</w:t>
      </w:r>
      <w:r>
        <w:rPr>
          <w:rFonts w:ascii="微软雅黑" w:hAnsi="微软雅黑" w:eastAsia="微软雅黑" w:cs="微软雅黑"/>
          <w:spacing w:val="-21"/>
          <w:position w:val="1"/>
          <w:sz w:val="21"/>
          <w:szCs w:val="21"/>
        </w:rPr>
        <w:t xml:space="preserve"> </w:t>
      </w:r>
      <w:r>
        <w:rPr>
          <w:rFonts w:ascii="Times New Roman" w:hAnsi="Times New Roman" w:eastAsia="Times New Roman" w:cs="Times New Roman"/>
          <w:i/>
          <w:iCs/>
          <w:spacing w:val="-18"/>
          <w:position w:val="1"/>
          <w:sz w:val="21"/>
          <w:szCs w:val="21"/>
        </w:rPr>
        <w:t>a</w:t>
      </w:r>
      <w:r>
        <w:rPr>
          <w:rFonts w:ascii="Times New Roman" w:hAnsi="Times New Roman" w:eastAsia="Times New Roman" w:cs="Times New Roman"/>
          <w:spacing w:val="3"/>
          <w:position w:val="-4"/>
          <w:sz w:val="12"/>
          <w:szCs w:val="12"/>
        </w:rPr>
        <w:t>2</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5"/>
          <w:sz w:val="21"/>
          <w:szCs w:val="21"/>
        </w:rPr>
        <w:t xml:space="preserve"> </w:t>
      </w:r>
      <w:r>
        <w:rPr>
          <w:rFonts w:ascii="宋体" w:hAnsi="宋体" w:eastAsia="宋体" w:cs="宋体"/>
          <w:spacing w:val="3"/>
          <w:sz w:val="21"/>
          <w:szCs w:val="21"/>
        </w:rPr>
        <w:t>得</w:t>
      </w:r>
    </w:p>
    <w:p w14:paraId="6613452D">
      <w:pPr>
        <w:pStyle w:val="2"/>
        <w:spacing w:line="252" w:lineRule="auto"/>
      </w:pPr>
    </w:p>
    <w:p w14:paraId="12359621">
      <w:pPr>
        <w:spacing w:before="90" w:line="166" w:lineRule="auto"/>
        <w:ind w:left="3688"/>
        <w:rPr>
          <w:rFonts w:ascii="Times New Roman" w:hAnsi="Times New Roman" w:eastAsia="Times New Roman" w:cs="Times New Roman"/>
          <w:sz w:val="21"/>
          <w:szCs w:val="21"/>
        </w:rPr>
      </w:pPr>
      <w:r>
        <w:rPr>
          <w:rFonts w:ascii="Times New Roman" w:hAnsi="Times New Roman" w:eastAsia="Times New Roman" w:cs="Times New Roman"/>
          <w:i/>
          <w:iCs/>
          <w:sz w:val="21"/>
          <w:szCs w:val="21"/>
        </w:rPr>
        <w:t>v</w:t>
      </w:r>
      <w:r>
        <w:rPr>
          <w:rFonts w:ascii="Times New Roman" w:hAnsi="Times New Roman" w:eastAsia="Times New Roman" w:cs="Times New Roman"/>
          <w:i/>
          <w:iCs/>
          <w:position w:val="-5"/>
          <w:sz w:val="12"/>
          <w:szCs w:val="12"/>
        </w:rPr>
        <w:t>B</w:t>
      </w:r>
      <w:r>
        <w:rPr>
          <w:rFonts w:ascii="Times New Roman" w:hAnsi="Times New Roman" w:eastAsia="Times New Roman" w:cs="Times New Roman"/>
          <w:i/>
          <w:iCs/>
          <w:spacing w:val="8"/>
          <w:position w:val="-5"/>
          <w:sz w:val="12"/>
          <w:szCs w:val="12"/>
        </w:rPr>
        <w:t xml:space="preserve">  </w:t>
      </w:r>
      <w:r>
        <w:rPr>
          <w:rFonts w:ascii="微软雅黑" w:hAnsi="微软雅黑" w:eastAsia="微软雅黑" w:cs="微软雅黑"/>
          <w:spacing w:val="-9"/>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spacing w:val="-9"/>
          <w:sz w:val="21"/>
          <w:szCs w:val="21"/>
        </w:rPr>
        <w:t>12m</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9"/>
          <w:sz w:val="21"/>
          <w:szCs w:val="21"/>
        </w:rPr>
        <w:t>/ s</w:t>
      </w:r>
    </w:p>
    <w:p w14:paraId="49D5E7BA">
      <w:pPr>
        <w:spacing w:before="209" w:line="222" w:lineRule="auto"/>
        <w:ind w:left="40"/>
        <w:rPr>
          <w:rFonts w:ascii="宋体" w:hAnsi="宋体" w:eastAsia="宋体" w:cs="宋体"/>
          <w:sz w:val="21"/>
          <w:szCs w:val="21"/>
        </w:rPr>
      </w:pPr>
      <w:r>
        <w:rPr>
          <w:rFonts w:ascii="宋体" w:hAnsi="宋体" w:eastAsia="宋体" w:cs="宋体"/>
          <w:spacing w:val="-9"/>
          <w:sz w:val="21"/>
          <w:szCs w:val="21"/>
        </w:rPr>
        <w:t>故</w:t>
      </w:r>
      <w:r>
        <w:rPr>
          <w:rFonts w:ascii="宋体" w:hAnsi="宋体" w:eastAsia="宋体" w:cs="宋体"/>
          <w:spacing w:val="-53"/>
          <w:sz w:val="21"/>
          <w:szCs w:val="21"/>
        </w:rPr>
        <w:t xml:space="preserve"> </w:t>
      </w:r>
      <w:r>
        <w:rPr>
          <w:rFonts w:ascii="Times New Roman" w:hAnsi="Times New Roman" w:eastAsia="Times New Roman" w:cs="Times New Roman"/>
          <w:spacing w:val="-9"/>
          <w:sz w:val="21"/>
          <w:szCs w:val="21"/>
        </w:rPr>
        <w:t>A</w:t>
      </w:r>
      <w:r>
        <w:rPr>
          <w:rFonts w:ascii="Times New Roman" w:hAnsi="Times New Roman" w:eastAsia="Times New Roman" w:cs="Times New Roman"/>
          <w:spacing w:val="10"/>
          <w:sz w:val="21"/>
          <w:szCs w:val="21"/>
        </w:rPr>
        <w:t xml:space="preserve"> </w:t>
      </w:r>
      <w:r>
        <w:rPr>
          <w:rFonts w:ascii="宋体" w:hAnsi="宋体" w:eastAsia="宋体" w:cs="宋体"/>
          <w:spacing w:val="-9"/>
          <w:sz w:val="21"/>
          <w:szCs w:val="21"/>
        </w:rPr>
        <w:t>错误；</w:t>
      </w:r>
    </w:p>
    <w:p w14:paraId="7A1DC63B">
      <w:pPr>
        <w:spacing w:before="58" w:line="277" w:lineRule="auto"/>
        <w:ind w:left="35" w:right="199" w:hanging="3"/>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．第一阶段媒块的速度小于传送带速度，煤块相对传送带向上移动，煤块与传送带的相</w:t>
      </w:r>
      <w:r>
        <w:rPr>
          <w:rFonts w:ascii="宋体" w:hAnsi="宋体" w:eastAsia="宋体" w:cs="宋体"/>
          <w:sz w:val="21"/>
          <w:szCs w:val="21"/>
        </w:rPr>
        <w:t xml:space="preserve"> </w:t>
      </w:r>
      <w:r>
        <w:rPr>
          <w:rFonts w:ascii="宋体" w:hAnsi="宋体" w:eastAsia="宋体" w:cs="宋体"/>
          <w:spacing w:val="-1"/>
          <w:sz w:val="21"/>
          <w:szCs w:val="21"/>
        </w:rPr>
        <w:t>对位移大小为</w:t>
      </w:r>
    </w:p>
    <w:p w14:paraId="6FECC770">
      <w:pPr>
        <w:spacing w:before="159" w:line="188" w:lineRule="auto"/>
        <w:ind w:left="275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Δ</w:t>
      </w:r>
      <w:r>
        <w:rPr>
          <w:rFonts w:ascii="Times New Roman" w:hAnsi="Times New Roman" w:eastAsia="Times New Roman" w:cs="Times New Roman"/>
          <w:i/>
          <w:iCs/>
          <w:spacing w:val="-3"/>
          <w:sz w:val="21"/>
          <w:szCs w:val="21"/>
        </w:rPr>
        <w:t>x</w:t>
      </w:r>
      <w:r>
        <w:rPr>
          <w:rFonts w:ascii="Times New Roman" w:hAnsi="Times New Roman" w:eastAsia="Times New Roman" w:cs="Times New Roman"/>
          <w:spacing w:val="-3"/>
          <w:position w:val="-5"/>
          <w:sz w:val="12"/>
          <w:szCs w:val="12"/>
        </w:rPr>
        <w:t xml:space="preserve">1  </w:t>
      </w:r>
      <w:r>
        <w:rPr>
          <w:rFonts w:ascii="微软雅黑" w:hAnsi="微软雅黑" w:eastAsia="微软雅黑" w:cs="微软雅黑"/>
          <w:spacing w:val="-11"/>
          <w:sz w:val="21"/>
          <w:szCs w:val="21"/>
        </w:rPr>
        <w:t>=</w:t>
      </w:r>
      <w:r>
        <w:rPr>
          <w:rFonts w:ascii="微软雅黑" w:hAnsi="微软雅黑" w:eastAsia="微软雅黑" w:cs="微软雅黑"/>
          <w:spacing w:val="-2"/>
          <w:sz w:val="21"/>
          <w:szCs w:val="21"/>
        </w:rPr>
        <w:t xml:space="preserve"> </w:t>
      </w:r>
      <w:r>
        <w:rPr>
          <w:rFonts w:ascii="Times New Roman" w:hAnsi="Times New Roman" w:eastAsia="Times New Roman" w:cs="Times New Roman"/>
          <w:i/>
          <w:iCs/>
          <w:spacing w:val="-11"/>
          <w:sz w:val="21"/>
          <w:szCs w:val="21"/>
        </w:rPr>
        <w:t>vt</w:t>
      </w:r>
      <w:r>
        <w:rPr>
          <w:rFonts w:ascii="Times New Roman" w:hAnsi="Times New Roman" w:eastAsia="Times New Roman" w:cs="Times New Roman"/>
          <w:spacing w:val="-11"/>
          <w:position w:val="-5"/>
          <w:sz w:val="12"/>
          <w:szCs w:val="12"/>
        </w:rPr>
        <w:t>1</w:t>
      </w:r>
      <w:r>
        <w:rPr>
          <w:rFonts w:ascii="Times New Roman" w:hAnsi="Times New Roman" w:eastAsia="Times New Roman" w:cs="Times New Roman"/>
          <w:spacing w:val="20"/>
          <w:position w:val="-5"/>
          <w:sz w:val="12"/>
          <w:szCs w:val="12"/>
        </w:rPr>
        <w:t xml:space="preserve"> </w:t>
      </w:r>
      <w:r>
        <w:rPr>
          <w:rFonts w:ascii="微软雅黑" w:hAnsi="微软雅黑" w:eastAsia="微软雅黑" w:cs="微软雅黑"/>
          <w:spacing w:val="-12"/>
          <w:sz w:val="21"/>
          <w:szCs w:val="21"/>
        </w:rPr>
        <w:t>−</w:t>
      </w:r>
      <w:r>
        <w:rPr>
          <w:rFonts w:ascii="微软雅黑" w:hAnsi="微软雅黑" w:eastAsia="微软雅黑" w:cs="微软雅黑"/>
          <w:spacing w:val="-23"/>
          <w:sz w:val="21"/>
          <w:szCs w:val="21"/>
        </w:rPr>
        <w:t xml:space="preserve"> </w:t>
      </w:r>
      <w:r>
        <w:rPr>
          <w:rFonts w:ascii="Times New Roman" w:hAnsi="Times New Roman" w:eastAsia="Times New Roman" w:cs="Times New Roman"/>
          <w:i/>
          <w:iCs/>
          <w:spacing w:val="-12"/>
          <w:sz w:val="21"/>
          <w:szCs w:val="21"/>
        </w:rPr>
        <w:t>x</w:t>
      </w:r>
      <w:r>
        <w:rPr>
          <w:rFonts w:ascii="Times New Roman" w:hAnsi="Times New Roman" w:eastAsia="Times New Roman" w:cs="Times New Roman"/>
          <w:spacing w:val="-12"/>
          <w:position w:val="-5"/>
          <w:sz w:val="12"/>
          <w:szCs w:val="12"/>
        </w:rPr>
        <w:t>1</w:t>
      </w:r>
      <w:r>
        <w:rPr>
          <w:rFonts w:ascii="Times New Roman" w:hAnsi="Times New Roman" w:eastAsia="Times New Roman" w:cs="Times New Roman"/>
          <w:position w:val="-5"/>
          <w:sz w:val="12"/>
          <w:szCs w:val="12"/>
        </w:rPr>
        <w:t xml:space="preserve">  </w:t>
      </w:r>
      <w:r>
        <w:rPr>
          <w:rFonts w:ascii="微软雅黑" w:hAnsi="微软雅黑" w:eastAsia="微软雅黑" w:cs="微软雅黑"/>
          <w:spacing w:val="-15"/>
          <w:sz w:val="21"/>
          <w:szCs w:val="21"/>
        </w:rPr>
        <w:t xml:space="preserve">= </w:t>
      </w:r>
      <w:r>
        <w:rPr>
          <w:rFonts w:ascii="Times New Roman" w:hAnsi="Times New Roman" w:eastAsia="Times New Roman" w:cs="Times New Roman"/>
          <w:spacing w:val="-15"/>
          <w:sz w:val="21"/>
          <w:szCs w:val="21"/>
        </w:rPr>
        <w:t>10</w:t>
      </w:r>
      <w:r>
        <w:rPr>
          <w:rFonts w:ascii="Times New Roman" w:hAnsi="Times New Roman" w:eastAsia="Times New Roman" w:cs="Times New Roman"/>
          <w:spacing w:val="-16"/>
          <w:sz w:val="21"/>
          <w:szCs w:val="21"/>
        </w:rPr>
        <w:t xml:space="preserve"> </w:t>
      </w:r>
      <w:r>
        <w:rPr>
          <w:rFonts w:ascii="微软雅黑" w:hAnsi="微软雅黑" w:eastAsia="微软雅黑" w:cs="微软雅黑"/>
          <w:spacing w:val="-15"/>
          <w:sz w:val="21"/>
          <w:szCs w:val="21"/>
        </w:rPr>
        <w:t>×</w:t>
      </w:r>
      <w:r>
        <w:rPr>
          <w:rFonts w:ascii="Times New Roman" w:hAnsi="Times New Roman" w:eastAsia="Times New Roman" w:cs="Times New Roman"/>
          <w:spacing w:val="-15"/>
          <w:sz w:val="21"/>
          <w:szCs w:val="21"/>
        </w:rPr>
        <w:t>1m</w:t>
      </w:r>
      <w:r>
        <w:rPr>
          <w:rFonts w:ascii="Times New Roman" w:hAnsi="Times New Roman" w:eastAsia="Times New Roman" w:cs="Times New Roman"/>
          <w:spacing w:val="-16"/>
          <w:sz w:val="21"/>
          <w:szCs w:val="21"/>
        </w:rPr>
        <w:t xml:space="preserve"> </w:t>
      </w:r>
      <w:r>
        <w:rPr>
          <w:rFonts w:ascii="微软雅黑" w:hAnsi="微软雅黑" w:eastAsia="微软雅黑" w:cs="微软雅黑"/>
          <w:spacing w:val="-15"/>
          <w:sz w:val="21"/>
          <w:szCs w:val="21"/>
        </w:rPr>
        <w:t>−</w:t>
      </w:r>
      <w:r>
        <w:rPr>
          <w:rFonts w:ascii="微软雅黑" w:hAnsi="微软雅黑" w:eastAsia="微软雅黑" w:cs="微软雅黑"/>
          <w:spacing w:val="-22"/>
          <w:sz w:val="21"/>
          <w:szCs w:val="21"/>
        </w:rPr>
        <w:t xml:space="preserve"> </w:t>
      </w:r>
      <w:r>
        <w:rPr>
          <w:rFonts w:ascii="Times New Roman" w:hAnsi="Times New Roman" w:eastAsia="Times New Roman" w:cs="Times New Roman"/>
          <w:spacing w:val="-15"/>
          <w:sz w:val="21"/>
          <w:szCs w:val="21"/>
        </w:rPr>
        <w:t xml:space="preserve">5m </w:t>
      </w:r>
      <w:r>
        <w:rPr>
          <w:rFonts w:ascii="微软雅黑" w:hAnsi="微软雅黑" w:eastAsia="微软雅黑" w:cs="微软雅黑"/>
          <w:spacing w:val="-15"/>
          <w:sz w:val="21"/>
          <w:szCs w:val="21"/>
        </w:rPr>
        <w:t>=</w:t>
      </w:r>
      <w:r>
        <w:rPr>
          <w:rFonts w:ascii="微软雅黑" w:hAnsi="微软雅黑" w:eastAsia="微软雅黑" w:cs="微软雅黑"/>
          <w:spacing w:val="-11"/>
          <w:sz w:val="21"/>
          <w:szCs w:val="21"/>
        </w:rPr>
        <w:t xml:space="preserve"> </w:t>
      </w:r>
      <w:r>
        <w:rPr>
          <w:rFonts w:ascii="Times New Roman" w:hAnsi="Times New Roman" w:eastAsia="Times New Roman" w:cs="Times New Roman"/>
          <w:spacing w:val="-15"/>
          <w:sz w:val="21"/>
          <w:szCs w:val="21"/>
        </w:rPr>
        <w:t>5m</w:t>
      </w:r>
    </w:p>
    <w:p w14:paraId="2551E381">
      <w:pPr>
        <w:spacing w:before="178" w:line="270" w:lineRule="auto"/>
        <w:ind w:left="35" w:right="135" w:firstLine="5"/>
        <w:rPr>
          <w:rFonts w:ascii="宋体" w:hAnsi="宋体" w:eastAsia="宋体" w:cs="宋体"/>
          <w:sz w:val="21"/>
          <w:szCs w:val="21"/>
        </w:rPr>
      </w:pPr>
      <w:r>
        <w:rPr>
          <w:rFonts w:ascii="宋体" w:hAnsi="宋体" w:eastAsia="宋体" w:cs="宋体"/>
          <w:sz w:val="21"/>
          <w:szCs w:val="21"/>
        </w:rPr>
        <w:t>故煤块相对于传送带上移</w:t>
      </w:r>
      <w:r>
        <w:rPr>
          <w:rFonts w:ascii="Times New Roman" w:hAnsi="Times New Roman" w:eastAsia="Times New Roman" w:cs="Times New Roman"/>
          <w:sz w:val="21"/>
          <w:szCs w:val="21"/>
        </w:rPr>
        <w:t>5m</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；第二阶段媒块的速度大于传送带速度（为零</w:t>
      </w:r>
      <w:r>
        <w:rPr>
          <w:rFonts w:ascii="宋体" w:hAnsi="宋体" w:eastAsia="宋体" w:cs="宋体"/>
          <w:spacing w:val="-48"/>
          <w:sz w:val="21"/>
          <w:szCs w:val="21"/>
        </w:rPr>
        <w:t>），</w:t>
      </w:r>
      <w:r>
        <w:rPr>
          <w:rFonts w:ascii="宋体" w:hAnsi="宋体" w:eastAsia="宋体" w:cs="宋体"/>
          <w:sz w:val="21"/>
          <w:szCs w:val="21"/>
        </w:rPr>
        <w:t xml:space="preserve">煤块相对传 </w:t>
      </w:r>
      <w:r>
        <w:rPr>
          <w:rFonts w:ascii="宋体" w:hAnsi="宋体" w:eastAsia="宋体" w:cs="宋体"/>
          <w:spacing w:val="-1"/>
          <w:sz w:val="21"/>
          <w:szCs w:val="21"/>
        </w:rPr>
        <w:t>送带向下移动，媒块相对于传送带的位移大小为</w:t>
      </w:r>
    </w:p>
    <w:p w14:paraId="325C1138">
      <w:pPr>
        <w:spacing w:before="176" w:line="190" w:lineRule="auto"/>
        <w:ind w:left="3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position w:val="-4"/>
          <w:sz w:val="12"/>
          <w:szCs w:val="12"/>
        </w:rPr>
        <w:t>2</w:t>
      </w:r>
      <w:r>
        <w:rPr>
          <w:rFonts w:ascii="Times New Roman" w:hAnsi="Times New Roman" w:eastAsia="Times New Roman" w:cs="Times New Roman"/>
          <w:spacing w:val="7"/>
          <w:w w:val="101"/>
          <w:position w:val="-4"/>
          <w:sz w:val="12"/>
          <w:szCs w:val="12"/>
        </w:rPr>
        <w:t xml:space="preserve">  </w:t>
      </w:r>
      <w:r>
        <w:rPr>
          <w:rFonts w:ascii="微软雅黑" w:hAnsi="微软雅黑" w:eastAsia="微软雅黑" w:cs="微软雅黑"/>
          <w:spacing w:val="-13"/>
          <w:sz w:val="21"/>
          <w:szCs w:val="21"/>
        </w:rPr>
        <w:t>=</w:t>
      </w:r>
      <w:r>
        <w:rPr>
          <w:rFonts w:ascii="微软雅黑" w:hAnsi="微软雅黑" w:eastAsia="微软雅黑" w:cs="微软雅黑"/>
          <w:spacing w:val="-18"/>
          <w:sz w:val="21"/>
          <w:szCs w:val="21"/>
        </w:rPr>
        <w:t xml:space="preserve"> </w:t>
      </w:r>
      <w:r>
        <w:rPr>
          <w:rFonts w:ascii="Times New Roman" w:hAnsi="Times New Roman" w:eastAsia="Times New Roman" w:cs="Times New Roman"/>
          <w:i/>
          <w:iCs/>
          <w:spacing w:val="-13"/>
          <w:sz w:val="21"/>
          <w:szCs w:val="21"/>
        </w:rPr>
        <w:t>L</w:t>
      </w:r>
      <w:r>
        <w:rPr>
          <w:rFonts w:ascii="Times New Roman" w:hAnsi="Times New Roman" w:eastAsia="Times New Roman" w:cs="Times New Roman"/>
          <w:i/>
          <w:iCs/>
          <w:position w:val="-4"/>
          <w:sz w:val="12"/>
          <w:szCs w:val="12"/>
        </w:rPr>
        <w:t>AB</w:t>
      </w:r>
      <w:r>
        <w:rPr>
          <w:rFonts w:ascii="Times New Roman" w:hAnsi="Times New Roman" w:eastAsia="Times New Roman" w:cs="Times New Roman"/>
          <w:i/>
          <w:iCs/>
          <w:spacing w:val="3"/>
          <w:position w:val="-4"/>
          <w:sz w:val="12"/>
          <w:szCs w:val="12"/>
        </w:rPr>
        <w:t xml:space="preserve">  </w:t>
      </w:r>
      <w:r>
        <w:rPr>
          <w:rFonts w:ascii="微软雅黑" w:hAnsi="微软雅黑" w:eastAsia="微软雅黑" w:cs="微软雅黑"/>
          <w:spacing w:val="-14"/>
          <w:sz w:val="21"/>
          <w:szCs w:val="21"/>
        </w:rPr>
        <w:t>−</w:t>
      </w:r>
      <w:r>
        <w:rPr>
          <w:rFonts w:ascii="微软雅黑" w:hAnsi="微软雅黑" w:eastAsia="微软雅黑" w:cs="微软雅黑"/>
          <w:spacing w:val="-29"/>
          <w:sz w:val="21"/>
          <w:szCs w:val="21"/>
        </w:rPr>
        <w:t xml:space="preserve"> </w:t>
      </w:r>
      <w:r>
        <w:rPr>
          <w:rFonts w:ascii="Times New Roman" w:hAnsi="Times New Roman" w:eastAsia="Times New Roman" w:cs="Times New Roman"/>
          <w:i/>
          <w:iCs/>
          <w:spacing w:val="-14"/>
          <w:sz w:val="21"/>
          <w:szCs w:val="21"/>
        </w:rPr>
        <w:t>x</w:t>
      </w:r>
      <w:r>
        <w:rPr>
          <w:rFonts w:ascii="Times New Roman" w:hAnsi="Times New Roman" w:eastAsia="Times New Roman" w:cs="Times New Roman"/>
          <w:spacing w:val="-14"/>
          <w:position w:val="-4"/>
          <w:sz w:val="12"/>
          <w:szCs w:val="12"/>
        </w:rPr>
        <w:t>1</w:t>
      </w:r>
      <w:r>
        <w:rPr>
          <w:rFonts w:ascii="Times New Roman" w:hAnsi="Times New Roman" w:eastAsia="Times New Roman" w:cs="Times New Roman"/>
          <w:spacing w:val="1"/>
          <w:position w:val="-4"/>
          <w:sz w:val="12"/>
          <w:szCs w:val="12"/>
        </w:rPr>
        <w:t xml:space="preserve">  </w:t>
      </w:r>
      <w:r>
        <w:rPr>
          <w:rFonts w:ascii="微软雅黑" w:hAnsi="微软雅黑" w:eastAsia="微软雅黑" w:cs="微软雅黑"/>
          <w:spacing w:val="-15"/>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15"/>
          <w:sz w:val="21"/>
          <w:szCs w:val="21"/>
        </w:rPr>
        <w:t>11m</w:t>
      </w:r>
    </w:p>
    <w:p w14:paraId="4A2D8544">
      <w:pPr>
        <w:spacing w:before="173" w:line="267" w:lineRule="auto"/>
        <w:ind w:left="40" w:right="201" w:firstLine="12"/>
        <w:rPr>
          <w:rFonts w:ascii="宋体" w:hAnsi="宋体" w:eastAsia="宋体" w:cs="宋体"/>
          <w:sz w:val="21"/>
          <w:szCs w:val="21"/>
        </w:rPr>
      </w:pPr>
      <w:r>
        <w:rPr>
          <w:rFonts w:ascii="宋体" w:hAnsi="宋体" w:eastAsia="宋体" w:cs="宋体"/>
          <w:spacing w:val="-1"/>
          <w:sz w:val="21"/>
          <w:szCs w:val="21"/>
        </w:rPr>
        <w:t>即煤块相对传送带下移</w:t>
      </w:r>
      <w:r>
        <w:rPr>
          <w:rFonts w:ascii="Times New Roman" w:hAnsi="Times New Roman" w:eastAsia="Times New Roman" w:cs="Times New Roman"/>
          <w:spacing w:val="-1"/>
          <w:sz w:val="21"/>
          <w:szCs w:val="21"/>
        </w:rPr>
        <w:t>11m</w:t>
      </w:r>
      <w:r>
        <w:rPr>
          <w:rFonts w:ascii="宋体" w:hAnsi="宋体" w:eastAsia="宋体" w:cs="宋体"/>
          <w:spacing w:val="-1"/>
          <w:sz w:val="21"/>
          <w:szCs w:val="21"/>
        </w:rPr>
        <w:t>，故传送带表面留下黑色炭迹的长度为</w:t>
      </w:r>
      <w:r>
        <w:rPr>
          <w:rFonts w:ascii="Times New Roman" w:hAnsi="Times New Roman" w:eastAsia="Times New Roman" w:cs="Times New Roman"/>
          <w:spacing w:val="-1"/>
          <w:sz w:val="21"/>
          <w:szCs w:val="21"/>
        </w:rPr>
        <w:t>11m</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（前</w:t>
      </w:r>
      <w:r>
        <w:rPr>
          <w:rFonts w:ascii="Times New Roman" w:hAnsi="Times New Roman" w:eastAsia="Times New Roman" w:cs="Times New Roman"/>
          <w:spacing w:val="-1"/>
          <w:sz w:val="21"/>
          <w:szCs w:val="21"/>
        </w:rPr>
        <w:t xml:space="preserve">5m </w:t>
      </w:r>
      <w:r>
        <w:rPr>
          <w:rFonts w:ascii="宋体" w:hAnsi="宋体" w:eastAsia="宋体" w:cs="宋体"/>
          <w:spacing w:val="-1"/>
          <w:sz w:val="21"/>
          <w:szCs w:val="21"/>
        </w:rPr>
        <w:t>被覆盖</w:t>
      </w:r>
      <w:r>
        <w:rPr>
          <w:rFonts w:ascii="宋体" w:hAnsi="宋体" w:eastAsia="宋体" w:cs="宋体"/>
          <w:spacing w:val="-42"/>
          <w:sz w:val="21"/>
          <w:szCs w:val="21"/>
        </w:rPr>
        <w:t>），</w:t>
      </w:r>
      <w:r>
        <w:rPr>
          <w:rFonts w:ascii="宋体" w:hAnsi="宋体" w:eastAsia="宋体" w:cs="宋体"/>
          <w:sz w:val="21"/>
          <w:szCs w:val="21"/>
        </w:rPr>
        <w:t xml:space="preserve"> </w:t>
      </w:r>
      <w:r>
        <w:rPr>
          <w:rFonts w:ascii="宋体" w:hAnsi="宋体" w:eastAsia="宋体" w:cs="宋体"/>
          <w:spacing w:val="-10"/>
          <w:sz w:val="21"/>
          <w:szCs w:val="21"/>
        </w:rPr>
        <w:t>故</w:t>
      </w:r>
      <w:r>
        <w:rPr>
          <w:rFonts w:ascii="宋体" w:hAnsi="宋体" w:eastAsia="宋体" w:cs="宋体"/>
          <w:spacing w:val="-48"/>
          <w:sz w:val="21"/>
          <w:szCs w:val="21"/>
        </w:rPr>
        <w:t xml:space="preserve"> </w:t>
      </w:r>
      <w:r>
        <w:rPr>
          <w:rFonts w:ascii="Times New Roman" w:hAnsi="Times New Roman" w:eastAsia="Times New Roman" w:cs="Times New Roman"/>
          <w:spacing w:val="-10"/>
          <w:sz w:val="21"/>
          <w:szCs w:val="21"/>
        </w:rPr>
        <w:t>D</w:t>
      </w:r>
      <w:r>
        <w:rPr>
          <w:rFonts w:ascii="Times New Roman" w:hAnsi="Times New Roman" w:eastAsia="Times New Roman" w:cs="Times New Roman"/>
          <w:spacing w:val="10"/>
          <w:sz w:val="21"/>
          <w:szCs w:val="21"/>
        </w:rPr>
        <w:t xml:space="preserve"> </w:t>
      </w:r>
      <w:r>
        <w:rPr>
          <w:rFonts w:ascii="宋体" w:hAnsi="宋体" w:eastAsia="宋体" w:cs="宋体"/>
          <w:spacing w:val="-10"/>
          <w:sz w:val="21"/>
          <w:szCs w:val="21"/>
        </w:rPr>
        <w:t>错误；</w:t>
      </w:r>
    </w:p>
    <w:p w14:paraId="0D7BB9E5">
      <w:pPr>
        <w:spacing w:before="16" w:line="220" w:lineRule="auto"/>
        <w:ind w:left="36"/>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4"/>
          <w:sz w:val="21"/>
          <w:szCs w:val="21"/>
        </w:rPr>
        <w:t>．煤块开始的机械能</w:t>
      </w:r>
    </w:p>
    <w:p w14:paraId="7B4B3127">
      <w:pPr>
        <w:spacing w:before="226" w:line="169" w:lineRule="auto"/>
        <w:ind w:left="3199"/>
        <w:rPr>
          <w:rFonts w:ascii="Times New Roman" w:hAnsi="Times New Roman" w:eastAsia="Times New Roman" w:cs="Times New Roman"/>
          <w:sz w:val="21"/>
          <w:szCs w:val="21"/>
        </w:rPr>
      </w:pPr>
      <w:r>
        <w:rPr>
          <w:rFonts w:ascii="Times New Roman" w:hAnsi="Times New Roman" w:eastAsia="Times New Roman" w:cs="Times New Roman"/>
          <w:i/>
          <w:iCs/>
          <w:spacing w:val="-5"/>
          <w:sz w:val="21"/>
          <w:szCs w:val="21"/>
        </w:rPr>
        <w:t xml:space="preserve">E </w:t>
      </w:r>
      <w:r>
        <w:rPr>
          <w:rFonts w:ascii="微软雅黑" w:hAnsi="微软雅黑" w:eastAsia="微软雅黑" w:cs="微软雅黑"/>
          <w:spacing w:val="-5"/>
          <w:sz w:val="21"/>
          <w:szCs w:val="21"/>
        </w:rPr>
        <w:t>=</w:t>
      </w:r>
      <w:r>
        <w:rPr>
          <w:rFonts w:ascii="微软雅黑" w:hAnsi="微软雅黑" w:eastAsia="微软雅黑" w:cs="微软雅黑"/>
          <w:spacing w:val="-4"/>
          <w:sz w:val="21"/>
          <w:szCs w:val="21"/>
        </w:rPr>
        <w:t xml:space="preserve"> </w:t>
      </w:r>
      <w:r>
        <w:rPr>
          <w:rFonts w:ascii="Times New Roman" w:hAnsi="Times New Roman" w:eastAsia="Times New Roman" w:cs="Times New Roman"/>
          <w:i/>
          <w:iCs/>
          <w:spacing w:val="-5"/>
          <w:sz w:val="21"/>
          <w:szCs w:val="21"/>
        </w:rPr>
        <w:t>mgL</w:t>
      </w:r>
      <w:r>
        <w:rPr>
          <w:rFonts w:ascii="Times New Roman" w:hAnsi="Times New Roman" w:eastAsia="Times New Roman" w:cs="Times New Roman"/>
          <w:i/>
          <w:iCs/>
          <w:spacing w:val="-5"/>
          <w:position w:val="-5"/>
          <w:sz w:val="12"/>
          <w:szCs w:val="12"/>
        </w:rPr>
        <w:t>AB</w:t>
      </w:r>
      <w:r>
        <w:rPr>
          <w:rFonts w:ascii="Times New Roman" w:hAnsi="Times New Roman" w:eastAsia="Times New Roman" w:cs="Times New Roman"/>
          <w:spacing w:val="-5"/>
          <w:sz w:val="21"/>
          <w:szCs w:val="21"/>
        </w:rPr>
        <w:t>sin37</w:t>
      </w:r>
      <w:r>
        <w:rPr>
          <w:rFonts w:ascii="微软雅黑" w:hAnsi="微软雅黑" w:eastAsia="微软雅黑" w:cs="微软雅黑"/>
          <w:spacing w:val="-5"/>
          <w:sz w:val="21"/>
          <w:szCs w:val="21"/>
        </w:rPr>
        <w:t>o</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spacing w:val="-5"/>
          <w:sz w:val="21"/>
          <w:szCs w:val="21"/>
        </w:rPr>
        <w:t>48J</w:t>
      </w:r>
    </w:p>
    <w:p w14:paraId="481EB497">
      <w:pPr>
        <w:spacing w:before="206" w:line="220" w:lineRule="auto"/>
        <w:ind w:left="42"/>
        <w:rPr>
          <w:rFonts w:ascii="宋体" w:hAnsi="宋体" w:eastAsia="宋体" w:cs="宋体"/>
          <w:sz w:val="21"/>
          <w:szCs w:val="21"/>
        </w:rPr>
      </w:pPr>
      <w:r>
        <w:rPr>
          <w:rFonts w:ascii="宋体" w:hAnsi="宋体" w:eastAsia="宋体" w:cs="宋体"/>
          <w:spacing w:val="-3"/>
          <w:sz w:val="21"/>
          <w:szCs w:val="21"/>
        </w:rPr>
        <w:t>到达</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3"/>
          <w:sz w:val="21"/>
          <w:szCs w:val="21"/>
        </w:rPr>
        <w:t>点时机械能</w:t>
      </w:r>
    </w:p>
    <w:p w14:paraId="47E36979">
      <w:pPr>
        <w:spacing w:before="104" w:line="486" w:lineRule="exact"/>
        <w:ind w:left="3439"/>
      </w:pPr>
      <w:r>
        <w:rPr>
          <w:position w:val="-10"/>
        </w:rPr>
        <w:drawing>
          <wp:inline distT="0" distB="0" distL="0" distR="0">
            <wp:extent cx="939800" cy="30861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452"/>
                    <a:stretch>
                      <a:fillRect/>
                    </a:stretch>
                  </pic:blipFill>
                  <pic:spPr>
                    <a:xfrm>
                      <a:off x="0" y="0"/>
                      <a:ext cx="940319" cy="308883"/>
                    </a:xfrm>
                    <a:prstGeom prst="rect">
                      <a:avLst/>
                    </a:prstGeom>
                  </pic:spPr>
                </pic:pic>
              </a:graphicData>
            </a:graphic>
          </wp:inline>
        </w:drawing>
      </w:r>
    </w:p>
    <w:p w14:paraId="2E0BE8E8">
      <w:pPr>
        <w:spacing w:before="96" w:line="221" w:lineRule="auto"/>
        <w:ind w:left="40"/>
        <w:rPr>
          <w:rFonts w:ascii="宋体" w:hAnsi="宋体" w:eastAsia="宋体" w:cs="宋体"/>
          <w:sz w:val="21"/>
          <w:szCs w:val="21"/>
        </w:rPr>
      </w:pPr>
      <w:r>
        <w:rPr>
          <w:rFonts w:ascii="宋体" w:hAnsi="宋体" w:eastAsia="宋体" w:cs="宋体"/>
          <w:spacing w:val="-6"/>
          <w:sz w:val="21"/>
          <w:szCs w:val="21"/>
        </w:rPr>
        <w:t>故</w:t>
      </w:r>
      <w:r>
        <w:rPr>
          <w:rFonts w:ascii="宋体" w:hAnsi="宋体" w:eastAsia="宋体" w:cs="宋体"/>
          <w:spacing w:val="-43"/>
          <w:sz w:val="21"/>
          <w:szCs w:val="21"/>
        </w:rPr>
        <w:t xml:space="preserve"> </w:t>
      </w:r>
      <w:r>
        <w:rPr>
          <w:rFonts w:ascii="Times New Roman" w:hAnsi="Times New Roman" w:eastAsia="Times New Roman" w:cs="Times New Roman"/>
          <w:spacing w:val="-6"/>
          <w:sz w:val="21"/>
          <w:szCs w:val="21"/>
        </w:rPr>
        <w:t>C</w:t>
      </w:r>
      <w:r>
        <w:rPr>
          <w:rFonts w:ascii="Times New Roman" w:hAnsi="Times New Roman" w:eastAsia="Times New Roman" w:cs="Times New Roman"/>
          <w:spacing w:val="11"/>
          <w:sz w:val="21"/>
          <w:szCs w:val="21"/>
        </w:rPr>
        <w:t xml:space="preserve"> </w:t>
      </w:r>
      <w:r>
        <w:rPr>
          <w:rFonts w:ascii="宋体" w:hAnsi="宋体" w:eastAsia="宋体" w:cs="宋体"/>
          <w:spacing w:val="-6"/>
          <w:sz w:val="21"/>
          <w:szCs w:val="21"/>
        </w:rPr>
        <w:t>正确。</w:t>
      </w:r>
    </w:p>
    <w:p w14:paraId="6C47E753">
      <w:pPr>
        <w:spacing w:before="61"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3BA5816B">
      <w:pPr>
        <w:spacing w:before="87" w:line="222"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w:t>
      </w:r>
      <w:r>
        <w:rPr>
          <w:rFonts w:ascii="Times New Roman" w:hAnsi="Times New Roman" w:eastAsia="Times New Roman" w:cs="Times New Roman"/>
          <w:spacing w:val="-1"/>
          <w:sz w:val="21"/>
          <w:szCs w:val="21"/>
        </w:rPr>
        <w:t>D</w:t>
      </w:r>
    </w:p>
    <w:p w14:paraId="7956B25E">
      <w:pPr>
        <w:spacing w:before="32" w:line="276" w:lineRule="auto"/>
        <w:ind w:left="37" w:right="93" w:hanging="10"/>
        <w:rPr>
          <w:rFonts w:ascii="宋体" w:hAnsi="宋体" w:eastAsia="宋体" w:cs="宋体"/>
          <w:sz w:val="21"/>
          <w:szCs w:val="21"/>
        </w:rPr>
      </w:pPr>
      <w:r>
        <w:rPr>
          <w:rFonts w:ascii="宋体" w:hAnsi="宋体" w:eastAsia="宋体" w:cs="宋体"/>
          <w:spacing w:val="1"/>
          <w:sz w:val="21"/>
          <w:szCs w:val="21"/>
        </w:rPr>
        <w:t>【详解】设</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的质量为</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P </w:t>
      </w:r>
      <w:r>
        <w:rPr>
          <w:rFonts w:ascii="宋体" w:hAnsi="宋体" w:eastAsia="宋体" w:cs="宋体"/>
          <w:spacing w:val="1"/>
          <w:sz w:val="21"/>
          <w:szCs w:val="21"/>
        </w:rPr>
        <w:t>与桌面的动摩擦力为</w:t>
      </w:r>
      <w:r>
        <w:rPr>
          <w:rFonts w:ascii="Times New Roman" w:hAnsi="Times New Roman" w:eastAsia="Times New Roman" w:cs="Times New Roman"/>
          <w:i/>
          <w:iCs/>
          <w:spacing w:val="1"/>
          <w:sz w:val="20"/>
          <w:szCs w:val="20"/>
        </w:rPr>
        <w:t>f</w:t>
      </w:r>
      <w:r>
        <w:rPr>
          <w:rFonts w:ascii="Times New Roman" w:hAnsi="Times New Roman" w:eastAsia="Times New Roman" w:cs="Times New Roman"/>
          <w:i/>
          <w:iCs/>
          <w:spacing w:val="32"/>
          <w:w w:val="101"/>
          <w:sz w:val="20"/>
          <w:szCs w:val="20"/>
        </w:rPr>
        <w:t xml:space="preserve"> </w:t>
      </w:r>
      <w:r>
        <w:rPr>
          <w:rFonts w:ascii="宋体" w:hAnsi="宋体" w:eastAsia="宋体" w:cs="宋体"/>
          <w:spacing w:val="1"/>
          <w:sz w:val="21"/>
          <w:szCs w:val="21"/>
        </w:rPr>
        <w:t>；以</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 xml:space="preserve">P </w:t>
      </w:r>
      <w:r>
        <w:rPr>
          <w:rFonts w:ascii="宋体" w:hAnsi="宋体" w:eastAsia="宋体" w:cs="宋体"/>
          <w:spacing w:val="1"/>
          <w:sz w:val="21"/>
          <w:szCs w:val="21"/>
        </w:rPr>
        <w:t>为对象，根据牛顿第二定律可</w:t>
      </w:r>
      <w:r>
        <w:rPr>
          <w:rFonts w:ascii="宋体" w:hAnsi="宋体" w:eastAsia="宋体" w:cs="宋体"/>
          <w:sz w:val="21"/>
          <w:szCs w:val="21"/>
        </w:rPr>
        <w:t xml:space="preserve"> 得</w:t>
      </w:r>
    </w:p>
    <w:p w14:paraId="0645A6E7">
      <w:pPr>
        <w:spacing w:before="5" w:line="166" w:lineRule="auto"/>
        <w:ind w:left="3694"/>
        <w:rPr>
          <w:rFonts w:ascii="Times New Roman" w:hAnsi="Times New Roman" w:eastAsia="Times New Roman" w:cs="Times New Roman"/>
          <w:sz w:val="20"/>
          <w:szCs w:val="20"/>
        </w:rPr>
      </w:pPr>
      <w:r>
        <w:rPr>
          <w:rFonts w:ascii="Times New Roman" w:hAnsi="Times New Roman" w:eastAsia="Times New Roman" w:cs="Times New Roman"/>
          <w:i/>
          <w:iCs/>
          <w:spacing w:val="6"/>
          <w:sz w:val="20"/>
          <w:szCs w:val="20"/>
        </w:rPr>
        <w:t>T</w:t>
      </w:r>
      <w:r>
        <w:rPr>
          <w:rFonts w:ascii="Times New Roman" w:hAnsi="Times New Roman" w:eastAsia="Times New Roman" w:cs="Times New Roman"/>
          <w:i/>
          <w:iCs/>
          <w:spacing w:val="-5"/>
          <w:sz w:val="20"/>
          <w:szCs w:val="20"/>
        </w:rPr>
        <w:t xml:space="preserve"> </w:t>
      </w:r>
      <w:r>
        <w:rPr>
          <w:rFonts w:ascii="微软雅黑" w:hAnsi="微软雅黑" w:eastAsia="微软雅黑" w:cs="微软雅黑"/>
          <w:spacing w:val="6"/>
          <w:sz w:val="20"/>
          <w:szCs w:val="20"/>
        </w:rPr>
        <w:t>−</w:t>
      </w:r>
      <w:r>
        <w:rPr>
          <w:rFonts w:ascii="微软雅黑" w:hAnsi="微软雅黑" w:eastAsia="微软雅黑" w:cs="微软雅黑"/>
          <w:spacing w:val="-23"/>
          <w:sz w:val="20"/>
          <w:szCs w:val="20"/>
        </w:rPr>
        <w:t xml:space="preserve"> </w:t>
      </w:r>
      <w:r>
        <w:rPr>
          <w:rFonts w:ascii="Times New Roman" w:hAnsi="Times New Roman" w:eastAsia="Times New Roman" w:cs="Times New Roman"/>
          <w:i/>
          <w:iCs/>
          <w:spacing w:val="6"/>
          <w:sz w:val="20"/>
          <w:szCs w:val="20"/>
        </w:rPr>
        <w:t>f</w:t>
      </w:r>
      <w:r>
        <w:rPr>
          <w:rFonts w:ascii="Times New Roman" w:hAnsi="Times New Roman" w:eastAsia="Times New Roman" w:cs="Times New Roman"/>
          <w:i/>
          <w:iCs/>
          <w:sz w:val="20"/>
          <w:szCs w:val="20"/>
        </w:rPr>
        <w:t xml:space="preserve">  </w:t>
      </w:r>
      <w:r>
        <w:rPr>
          <w:rFonts w:ascii="微软雅黑" w:hAnsi="微软雅黑" w:eastAsia="微软雅黑" w:cs="微软雅黑"/>
          <w:spacing w:val="6"/>
          <w:sz w:val="20"/>
          <w:szCs w:val="20"/>
        </w:rPr>
        <w:t>=</w:t>
      </w:r>
      <w:r>
        <w:rPr>
          <w:rFonts w:ascii="微软雅黑" w:hAnsi="微软雅黑" w:eastAsia="微软雅黑" w:cs="微软雅黑"/>
          <w:spacing w:val="-16"/>
          <w:sz w:val="20"/>
          <w:szCs w:val="20"/>
        </w:rPr>
        <w:t xml:space="preserve"> </w:t>
      </w:r>
      <w:r>
        <w:rPr>
          <w:rFonts w:ascii="Times New Roman" w:hAnsi="Times New Roman" w:eastAsia="Times New Roman" w:cs="Times New Roman"/>
          <w:i/>
          <w:iCs/>
          <w:sz w:val="20"/>
          <w:szCs w:val="20"/>
        </w:rPr>
        <w:t>Ma</w:t>
      </w:r>
    </w:p>
    <w:p w14:paraId="70F71AA8">
      <w:pPr>
        <w:spacing w:before="64" w:line="221" w:lineRule="auto"/>
        <w:ind w:left="60"/>
        <w:rPr>
          <w:rFonts w:ascii="宋体" w:hAnsi="宋体" w:eastAsia="宋体" w:cs="宋体"/>
          <w:sz w:val="21"/>
          <w:szCs w:val="21"/>
        </w:rPr>
      </w:pPr>
      <w:r>
        <w:rPr>
          <w:rFonts w:ascii="宋体" w:hAnsi="宋体" w:eastAsia="宋体" w:cs="宋体"/>
          <w:spacing w:val="-2"/>
          <w:sz w:val="21"/>
          <w:szCs w:val="21"/>
        </w:rPr>
        <w:t>以盘和砝码为对象，根据牛顿第二定律可得</w:t>
      </w:r>
    </w:p>
    <w:p w14:paraId="6654C5B4">
      <w:pPr>
        <w:spacing w:before="68" w:line="164" w:lineRule="auto"/>
        <w:ind w:left="3655"/>
        <w:rPr>
          <w:rFonts w:ascii="Times New Roman" w:hAnsi="Times New Roman" w:eastAsia="Times New Roman" w:cs="Times New Roman"/>
          <w:sz w:val="21"/>
          <w:szCs w:val="21"/>
        </w:rPr>
      </w:pPr>
      <w:r>
        <w:rPr>
          <w:rFonts w:ascii="Times New Roman" w:hAnsi="Times New Roman" w:eastAsia="Times New Roman" w:cs="Times New Roman"/>
          <w:i/>
          <w:iCs/>
          <w:spacing w:val="-6"/>
          <w:sz w:val="21"/>
          <w:szCs w:val="21"/>
        </w:rPr>
        <w:t xml:space="preserve">mg </w:t>
      </w:r>
      <w:r>
        <w:rPr>
          <w:rFonts w:ascii="微软雅黑" w:hAnsi="微软雅黑" w:eastAsia="微软雅黑" w:cs="微软雅黑"/>
          <w:spacing w:val="-6"/>
          <w:sz w:val="21"/>
          <w:szCs w:val="21"/>
        </w:rPr>
        <w:t>−</w:t>
      </w:r>
      <w:r>
        <w:rPr>
          <w:rFonts w:ascii="Times New Roman" w:hAnsi="Times New Roman" w:eastAsia="Times New Roman" w:cs="Times New Roman"/>
          <w:i/>
          <w:iCs/>
          <w:spacing w:val="-6"/>
          <w:sz w:val="21"/>
          <w:szCs w:val="21"/>
        </w:rPr>
        <w:t xml:space="preserve">T </w:t>
      </w:r>
      <w:r>
        <w:rPr>
          <w:rFonts w:ascii="微软雅黑" w:hAnsi="微软雅黑" w:eastAsia="微软雅黑" w:cs="微软雅黑"/>
          <w:spacing w:val="-6"/>
          <w:sz w:val="21"/>
          <w:szCs w:val="21"/>
        </w:rPr>
        <w:t xml:space="preserve">= </w:t>
      </w:r>
      <w:r>
        <w:rPr>
          <w:rFonts w:ascii="Times New Roman" w:hAnsi="Times New Roman" w:eastAsia="Times New Roman" w:cs="Times New Roman"/>
          <w:i/>
          <w:iCs/>
          <w:spacing w:val="-6"/>
          <w:sz w:val="21"/>
          <w:szCs w:val="21"/>
        </w:rPr>
        <w:t>ma</w:t>
      </w:r>
    </w:p>
    <w:p w14:paraId="0A9FAA91">
      <w:pPr>
        <w:spacing w:before="59" w:line="221" w:lineRule="auto"/>
        <w:ind w:left="37"/>
        <w:rPr>
          <w:rFonts w:ascii="宋体" w:hAnsi="宋体" w:eastAsia="宋体" w:cs="宋体"/>
          <w:sz w:val="21"/>
          <w:szCs w:val="21"/>
        </w:rPr>
      </w:pPr>
      <w:r>
        <w:rPr>
          <w:rFonts w:ascii="宋体" w:hAnsi="宋体" w:eastAsia="宋体" w:cs="宋体"/>
          <w:spacing w:val="-2"/>
          <w:sz w:val="21"/>
          <w:szCs w:val="21"/>
        </w:rPr>
        <w:t>联立可得</w:t>
      </w:r>
    </w:p>
    <w:p w14:paraId="0ED9A20D">
      <w:pPr>
        <w:spacing w:line="221" w:lineRule="auto"/>
        <w:rPr>
          <w:rFonts w:ascii="宋体" w:hAnsi="宋体" w:eastAsia="宋体" w:cs="宋体"/>
          <w:sz w:val="21"/>
          <w:szCs w:val="21"/>
        </w:rPr>
        <w:sectPr>
          <w:footerReference r:id="rId31" w:type="default"/>
          <w:pgSz w:w="11907" w:h="16839"/>
          <w:pgMar w:top="1166" w:right="1769" w:bottom="637" w:left="1771" w:header="831" w:footer="389" w:gutter="0"/>
          <w:cols w:space="720" w:num="1"/>
        </w:sectPr>
      </w:pPr>
    </w:p>
    <w:p w14:paraId="16F8FD41">
      <w:pPr>
        <w:pStyle w:val="2"/>
        <w:spacing w:line="401" w:lineRule="auto"/>
      </w:pPr>
    </w:p>
    <w:p w14:paraId="6E50C82A">
      <w:pPr>
        <w:spacing w:line="733" w:lineRule="exact"/>
        <w:ind w:left="3167"/>
      </w:pPr>
      <w:r>
        <w:rPr>
          <w:position w:val="-15"/>
        </w:rPr>
        <w:drawing>
          <wp:inline distT="0" distB="0" distL="0" distR="0">
            <wp:extent cx="1290320" cy="46545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453"/>
                    <a:stretch>
                      <a:fillRect/>
                    </a:stretch>
                  </pic:blipFill>
                  <pic:spPr>
                    <a:xfrm>
                      <a:off x="0" y="0"/>
                      <a:ext cx="1290625" cy="465617"/>
                    </a:xfrm>
                    <a:prstGeom prst="rect">
                      <a:avLst/>
                    </a:prstGeom>
                  </pic:spPr>
                </pic:pic>
              </a:graphicData>
            </a:graphic>
          </wp:inline>
        </w:drawing>
      </w:r>
    </w:p>
    <w:p w14:paraId="0F52AA77">
      <w:pPr>
        <w:spacing w:before="125" w:line="265" w:lineRule="auto"/>
        <w:ind w:left="37" w:right="170" w:firstLine="1"/>
        <w:jc w:val="both"/>
        <w:rPr>
          <w:rFonts w:ascii="宋体" w:hAnsi="宋体" w:eastAsia="宋体" w:cs="宋体"/>
          <w:sz w:val="21"/>
          <w:szCs w:val="21"/>
        </w:rPr>
      </w:pPr>
      <w:r>
        <w:rPr>
          <w:rFonts w:ascii="宋体" w:hAnsi="宋体" w:eastAsia="宋体" w:cs="宋体"/>
          <w:spacing w:val="-1"/>
          <w:sz w:val="21"/>
          <w:szCs w:val="21"/>
        </w:rPr>
        <w:t>可知，</w:t>
      </w:r>
      <w:r>
        <w:rPr>
          <w:rFonts w:ascii="Times New Roman" w:hAnsi="Times New Roman" w:eastAsia="Times New Roman" w:cs="Times New Roman"/>
          <w:i/>
          <w:iCs/>
          <w:spacing w:val="-1"/>
          <w:sz w:val="21"/>
          <w:szCs w:val="21"/>
        </w:rPr>
        <w:t>a</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1"/>
          <w:sz w:val="21"/>
          <w:szCs w:val="21"/>
        </w:rPr>
        <w:t>不是线性关系，排除</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AC </w:t>
      </w:r>
      <w:r>
        <w:rPr>
          <w:rFonts w:ascii="宋体" w:hAnsi="宋体" w:eastAsia="宋体" w:cs="宋体"/>
          <w:spacing w:val="-1"/>
          <w:sz w:val="21"/>
          <w:szCs w:val="21"/>
        </w:rPr>
        <w:t>选项</w:t>
      </w:r>
      <w:r>
        <w:rPr>
          <w:rFonts w:ascii="Times New Roman" w:hAnsi="Times New Roman" w:eastAsia="Times New Roman" w:cs="Times New Roman"/>
          <w:spacing w:val="-1"/>
          <w:sz w:val="21"/>
          <w:szCs w:val="21"/>
        </w:rPr>
        <w:t>,</w:t>
      </w:r>
      <w:r>
        <w:rPr>
          <w:rFonts w:ascii="宋体" w:hAnsi="宋体" w:eastAsia="宋体" w:cs="宋体"/>
          <w:spacing w:val="-1"/>
          <w:sz w:val="21"/>
          <w:szCs w:val="21"/>
        </w:rPr>
        <w:t>可知当砝码的重力小于物块</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最大静摩擦力时，</w:t>
      </w:r>
      <w:r>
        <w:rPr>
          <w:rFonts w:ascii="宋体" w:hAnsi="宋体" w:eastAsia="宋体" w:cs="宋体"/>
          <w:sz w:val="21"/>
          <w:szCs w:val="21"/>
        </w:rPr>
        <w:t xml:space="preserve"> </w:t>
      </w:r>
      <w:r>
        <w:rPr>
          <w:rFonts w:ascii="宋体" w:hAnsi="宋体" w:eastAsia="宋体" w:cs="宋体"/>
          <w:spacing w:val="2"/>
          <w:sz w:val="21"/>
          <w:szCs w:val="21"/>
        </w:rPr>
        <w:t>物块和砝码静止，加速度为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，当砝码重力大于</w:t>
      </w:r>
      <w:r>
        <w:rPr>
          <w:rFonts w:ascii="Times New Roman" w:hAnsi="Times New Roman" w:eastAsia="Times New Roman" w:cs="Times New Roman"/>
          <w:i/>
          <w:iCs/>
          <w:spacing w:val="1"/>
          <w:sz w:val="20"/>
          <w:szCs w:val="20"/>
        </w:rPr>
        <w:t>f</w:t>
      </w:r>
      <w:r>
        <w:rPr>
          <w:rFonts w:ascii="Times New Roman" w:hAnsi="Times New Roman" w:eastAsia="Times New Roman" w:cs="Times New Roman"/>
          <w:i/>
          <w:iCs/>
          <w:sz w:val="20"/>
          <w:szCs w:val="20"/>
        </w:rPr>
        <w:t xml:space="preserve">  </w:t>
      </w:r>
      <w:r>
        <w:rPr>
          <w:rFonts w:ascii="宋体" w:hAnsi="宋体" w:eastAsia="宋体" w:cs="宋体"/>
          <w:spacing w:val="1"/>
          <w:sz w:val="21"/>
          <w:szCs w:val="21"/>
        </w:rPr>
        <w:t>时，才有一定的加速度，当</w:t>
      </w:r>
      <w:r>
        <w:rPr>
          <w:rFonts w:ascii="Times New Roman" w:hAnsi="Times New Roman" w:eastAsia="Times New Roman" w:cs="Times New Roman"/>
          <w:i/>
          <w:iCs/>
          <w:spacing w:val="1"/>
          <w:sz w:val="22"/>
          <w:szCs w:val="22"/>
        </w:rPr>
        <w:t xml:space="preserve">m </w:t>
      </w:r>
      <w:r>
        <w:rPr>
          <w:rFonts w:ascii="宋体" w:hAnsi="宋体" w:eastAsia="宋体" w:cs="宋体"/>
          <w:spacing w:val="1"/>
          <w:sz w:val="21"/>
          <w:szCs w:val="21"/>
        </w:rPr>
        <w:t>趋于无穷</w:t>
      </w:r>
      <w:r>
        <w:rPr>
          <w:rFonts w:ascii="宋体" w:hAnsi="宋体" w:eastAsia="宋体" w:cs="宋体"/>
          <w:sz w:val="21"/>
          <w:szCs w:val="21"/>
        </w:rPr>
        <w:t xml:space="preserve"> </w:t>
      </w:r>
      <w:r>
        <w:rPr>
          <w:rFonts w:ascii="宋体" w:hAnsi="宋体" w:eastAsia="宋体" w:cs="宋体"/>
          <w:spacing w:val="4"/>
          <w:sz w:val="21"/>
          <w:szCs w:val="21"/>
        </w:rPr>
        <w:t>大时，加速度趋近等于</w:t>
      </w:r>
      <w:r>
        <w:rPr>
          <w:rFonts w:ascii="Times New Roman" w:hAnsi="Times New Roman" w:eastAsia="Times New Roman" w:cs="Times New Roman"/>
          <w:i/>
          <w:iCs/>
          <w:spacing w:val="4"/>
          <w:sz w:val="19"/>
          <w:szCs w:val="19"/>
        </w:rPr>
        <w:t>g</w:t>
      </w:r>
      <w:r>
        <w:rPr>
          <w:rFonts w:ascii="Times New Roman" w:hAnsi="Times New Roman" w:eastAsia="Times New Roman" w:cs="Times New Roman"/>
          <w:i/>
          <w:iCs/>
          <w:spacing w:val="-5"/>
          <w:sz w:val="19"/>
          <w:szCs w:val="19"/>
        </w:rPr>
        <w:t xml:space="preserve"> </w:t>
      </w:r>
      <w:r>
        <w:rPr>
          <w:rFonts w:ascii="宋体" w:hAnsi="宋体" w:eastAsia="宋体" w:cs="宋体"/>
          <w:spacing w:val="4"/>
          <w:sz w:val="21"/>
          <w:szCs w:val="21"/>
        </w:rPr>
        <w:t>。</w:t>
      </w:r>
    </w:p>
    <w:p w14:paraId="3E57C096">
      <w:pPr>
        <w:spacing w:before="29"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15A78233">
      <w:pPr>
        <w:spacing w:before="48" w:line="256" w:lineRule="exact"/>
        <w:ind w:left="38"/>
      </w:pPr>
      <w:r>
        <w:rPr>
          <w:position w:val="-5"/>
        </w:rPr>
        <w:drawing>
          <wp:inline distT="0" distB="0" distL="0" distR="0">
            <wp:extent cx="1875155" cy="16192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454"/>
                    <a:stretch>
                      <a:fillRect/>
                    </a:stretch>
                  </pic:blipFill>
                  <pic:spPr>
                    <a:xfrm>
                      <a:off x="0" y="0"/>
                      <a:ext cx="1875708" cy="162385"/>
                    </a:xfrm>
                    <a:prstGeom prst="rect">
                      <a:avLst/>
                    </a:prstGeom>
                  </pic:spPr>
                </pic:pic>
              </a:graphicData>
            </a:graphic>
          </wp:inline>
        </w:drawing>
      </w:r>
    </w:p>
    <w:p w14:paraId="7667D8EC">
      <w:pPr>
        <w:spacing w:before="66" w:line="228" w:lineRule="auto"/>
        <w:ind w:left="27"/>
        <w:rPr>
          <w:rFonts w:ascii="宋体" w:hAnsi="宋体" w:eastAsia="宋体" w:cs="宋体"/>
          <w:sz w:val="21"/>
          <w:szCs w:val="21"/>
        </w:rPr>
      </w:pPr>
      <w:r>
        <w:rPr>
          <w:rFonts w:ascii="宋体" w:hAnsi="宋体" w:eastAsia="宋体" w:cs="宋体"/>
          <w:spacing w:val="-5"/>
          <w:sz w:val="21"/>
          <w:szCs w:val="21"/>
        </w:rPr>
        <w:t>【详解】（</w:t>
      </w:r>
      <w:r>
        <w:rPr>
          <w:rFonts w:ascii="Times New Roman" w:hAnsi="Times New Roman" w:eastAsia="Times New Roman" w:cs="Times New Roman"/>
          <w:spacing w:val="-5"/>
          <w:sz w:val="21"/>
          <w:szCs w:val="21"/>
        </w:rPr>
        <w:t>1</w:t>
      </w:r>
      <w:r>
        <w:rPr>
          <w:rFonts w:ascii="宋体" w:hAnsi="宋体" w:eastAsia="宋体" w:cs="宋体"/>
          <w:spacing w:val="-5"/>
          <w:sz w:val="21"/>
          <w:szCs w:val="21"/>
        </w:rPr>
        <w:t>）对重物受力分析，根据受力平衡可得</w:t>
      </w:r>
    </w:p>
    <w:p w14:paraId="0E828CA3">
      <w:pPr>
        <w:spacing w:before="64" w:line="166" w:lineRule="auto"/>
        <w:ind w:left="3574"/>
        <w:rPr>
          <w:rFonts w:ascii="Times New Roman" w:hAnsi="Times New Roman" w:eastAsia="Times New Roman" w:cs="Times New Roman"/>
          <w:sz w:val="20"/>
          <w:szCs w:val="20"/>
        </w:rPr>
      </w:pPr>
      <w:r>
        <w:rPr>
          <w:rFonts w:ascii="Times New Roman" w:hAnsi="Times New Roman" w:eastAsia="Times New Roman" w:cs="Times New Roman"/>
          <w:i/>
          <w:iCs/>
          <w:spacing w:val="-3"/>
          <w:sz w:val="20"/>
          <w:szCs w:val="20"/>
        </w:rPr>
        <w:t xml:space="preserve">T </w:t>
      </w:r>
      <w:r>
        <w:rPr>
          <w:rFonts w:ascii="微软雅黑" w:hAnsi="微软雅黑" w:eastAsia="微软雅黑" w:cs="微软雅黑"/>
          <w:spacing w:val="-3"/>
          <w:sz w:val="20"/>
          <w:szCs w:val="20"/>
        </w:rPr>
        <w:t xml:space="preserve">= </w:t>
      </w:r>
      <w:r>
        <w:rPr>
          <w:rFonts w:ascii="Times New Roman" w:hAnsi="Times New Roman" w:eastAsia="Times New Roman" w:cs="Times New Roman"/>
          <w:i/>
          <w:iCs/>
          <w:spacing w:val="-3"/>
          <w:sz w:val="20"/>
          <w:szCs w:val="20"/>
        </w:rPr>
        <w:t>mg</w:t>
      </w:r>
      <w:r>
        <w:rPr>
          <w:rFonts w:ascii="Times New Roman" w:hAnsi="Times New Roman" w:eastAsia="Times New Roman" w:cs="Times New Roman"/>
          <w:i/>
          <w:iCs/>
          <w:spacing w:val="19"/>
          <w:w w:val="101"/>
          <w:sz w:val="20"/>
          <w:szCs w:val="20"/>
        </w:rPr>
        <w:t xml:space="preserve"> </w:t>
      </w:r>
      <w:r>
        <w:rPr>
          <w:rFonts w:ascii="微软雅黑" w:hAnsi="微软雅黑" w:eastAsia="微软雅黑" w:cs="微软雅黑"/>
          <w:spacing w:val="-3"/>
          <w:sz w:val="20"/>
          <w:szCs w:val="20"/>
        </w:rPr>
        <w:t xml:space="preserve">= </w:t>
      </w:r>
      <w:r>
        <w:rPr>
          <w:rFonts w:ascii="Times New Roman" w:hAnsi="Times New Roman" w:eastAsia="Times New Roman" w:cs="Times New Roman"/>
          <w:spacing w:val="-3"/>
          <w:sz w:val="20"/>
          <w:szCs w:val="20"/>
        </w:rPr>
        <w:t>20N</w:t>
      </w:r>
    </w:p>
    <w:p w14:paraId="5B8DF8D3">
      <w:pPr>
        <w:spacing w:before="63" w:line="221" w:lineRule="auto"/>
        <w:ind w:left="36"/>
        <w:rPr>
          <w:rFonts w:ascii="宋体" w:hAnsi="宋体" w:eastAsia="宋体" w:cs="宋体"/>
          <w:sz w:val="21"/>
          <w:szCs w:val="21"/>
        </w:rPr>
      </w:pPr>
      <w:r>
        <w:rPr>
          <w:rFonts w:ascii="宋体" w:hAnsi="宋体" w:eastAsia="宋体" w:cs="宋体"/>
          <w:spacing w:val="-1"/>
          <w:sz w:val="21"/>
          <w:szCs w:val="21"/>
        </w:rPr>
        <w:t>对木箱受力分析，可得</w:t>
      </w:r>
    </w:p>
    <w:p w14:paraId="5CBF28D5">
      <w:pPr>
        <w:spacing w:before="72" w:line="166" w:lineRule="auto"/>
        <w:ind w:left="3880"/>
        <w:rPr>
          <w:rFonts w:ascii="Times New Roman" w:hAnsi="Times New Roman" w:eastAsia="Times New Roman" w:cs="Times New Roman"/>
          <w:sz w:val="20"/>
          <w:szCs w:val="20"/>
        </w:rPr>
      </w:pPr>
      <w:r>
        <w:rPr>
          <w:rFonts w:ascii="Times New Roman" w:hAnsi="Times New Roman" w:eastAsia="Times New Roman" w:cs="Times New Roman"/>
          <w:i/>
          <w:iCs/>
          <w:spacing w:val="6"/>
          <w:sz w:val="20"/>
          <w:szCs w:val="20"/>
        </w:rPr>
        <w:t>f</w:t>
      </w:r>
      <w:r>
        <w:rPr>
          <w:rFonts w:ascii="Times New Roman" w:hAnsi="Times New Roman" w:eastAsia="Times New Roman" w:cs="Times New Roman"/>
          <w:i/>
          <w:iCs/>
          <w:spacing w:val="52"/>
          <w:w w:val="101"/>
          <w:sz w:val="20"/>
          <w:szCs w:val="20"/>
        </w:rPr>
        <w:t xml:space="preserve"> </w:t>
      </w:r>
      <w:r>
        <w:rPr>
          <w:rFonts w:ascii="微软雅黑" w:hAnsi="微软雅黑" w:eastAsia="微软雅黑" w:cs="微软雅黑"/>
          <w:spacing w:val="6"/>
          <w:sz w:val="20"/>
          <w:szCs w:val="20"/>
        </w:rPr>
        <w:t>=</w:t>
      </w:r>
      <w:r>
        <w:rPr>
          <w:rFonts w:ascii="微软雅黑" w:hAnsi="微软雅黑" w:eastAsia="微软雅黑" w:cs="微软雅黑"/>
          <w:spacing w:val="-7"/>
          <w:sz w:val="20"/>
          <w:szCs w:val="20"/>
        </w:rPr>
        <w:t xml:space="preserve"> </w:t>
      </w:r>
      <w:r>
        <w:rPr>
          <w:rFonts w:ascii="Times New Roman" w:hAnsi="Times New Roman" w:eastAsia="Times New Roman" w:cs="Times New Roman"/>
          <w:spacing w:val="6"/>
          <w:sz w:val="20"/>
          <w:szCs w:val="20"/>
        </w:rPr>
        <w:t>2</w:t>
      </w:r>
      <w:r>
        <w:rPr>
          <w:rFonts w:ascii="Times New Roman" w:hAnsi="Times New Roman" w:eastAsia="Times New Roman" w:cs="Times New Roman"/>
          <w:i/>
          <w:iCs/>
          <w:spacing w:val="6"/>
          <w:sz w:val="20"/>
          <w:szCs w:val="20"/>
        </w:rPr>
        <w:t>T</w:t>
      </w:r>
    </w:p>
    <w:p w14:paraId="7CFA26B8">
      <w:pPr>
        <w:spacing w:before="65" w:line="223" w:lineRule="auto"/>
        <w:ind w:left="38"/>
        <w:rPr>
          <w:rFonts w:ascii="宋体" w:hAnsi="宋体" w:eastAsia="宋体" w:cs="宋体"/>
          <w:sz w:val="21"/>
          <w:szCs w:val="21"/>
        </w:rPr>
      </w:pPr>
      <w:r>
        <w:rPr>
          <w:rFonts w:ascii="宋体" w:hAnsi="宋体" w:eastAsia="宋体" w:cs="宋体"/>
          <w:sz w:val="21"/>
          <w:szCs w:val="21"/>
        </w:rPr>
        <w:t>又</w:t>
      </w:r>
    </w:p>
    <w:p w14:paraId="44F40FA2">
      <w:pPr>
        <w:spacing w:before="69" w:line="160" w:lineRule="auto"/>
        <w:ind w:left="3782"/>
        <w:rPr>
          <w:rFonts w:ascii="Times New Roman" w:hAnsi="Times New Roman" w:eastAsia="Times New Roman" w:cs="Times New Roman"/>
          <w:sz w:val="20"/>
          <w:szCs w:val="20"/>
        </w:rPr>
      </w:pPr>
      <w:r>
        <w:rPr>
          <w:rFonts w:ascii="Times New Roman" w:hAnsi="Times New Roman" w:eastAsia="Times New Roman" w:cs="Times New Roman"/>
          <w:i/>
          <w:iCs/>
          <w:spacing w:val="16"/>
          <w:sz w:val="20"/>
          <w:szCs w:val="20"/>
        </w:rPr>
        <w:t>f</w:t>
      </w:r>
      <w:r>
        <w:rPr>
          <w:rFonts w:ascii="Times New Roman" w:hAnsi="Times New Roman" w:eastAsia="Times New Roman" w:cs="Times New Roman"/>
          <w:i/>
          <w:iCs/>
          <w:spacing w:val="50"/>
          <w:w w:val="101"/>
          <w:sz w:val="20"/>
          <w:szCs w:val="20"/>
        </w:rPr>
        <w:t xml:space="preserve"> </w:t>
      </w:r>
      <w:r>
        <w:rPr>
          <w:rFonts w:ascii="微软雅黑" w:hAnsi="微软雅黑" w:eastAsia="微软雅黑" w:cs="微软雅黑"/>
          <w:spacing w:val="16"/>
          <w:sz w:val="20"/>
          <w:szCs w:val="20"/>
        </w:rPr>
        <w:t>=</w:t>
      </w:r>
      <w:r>
        <w:rPr>
          <w:rFonts w:ascii="微软雅黑" w:hAnsi="微软雅黑" w:eastAsia="微软雅黑" w:cs="微软雅黑"/>
          <w:spacing w:val="-12"/>
          <w:sz w:val="20"/>
          <w:szCs w:val="20"/>
        </w:rPr>
        <w:t xml:space="preserve"> </w:t>
      </w:r>
      <w:r>
        <w:rPr>
          <w:rFonts w:ascii="微软雅黑" w:hAnsi="微软雅黑" w:eastAsia="微软雅黑" w:cs="微软雅黑"/>
          <w:spacing w:val="16"/>
          <w:sz w:val="21"/>
          <w:szCs w:val="21"/>
        </w:rPr>
        <w:t>μ</w:t>
      </w:r>
      <w:r>
        <w:rPr>
          <w:rFonts w:ascii="Times New Roman" w:hAnsi="Times New Roman" w:eastAsia="Times New Roman" w:cs="Times New Roman"/>
          <w:i/>
          <w:iCs/>
          <w:sz w:val="20"/>
          <w:szCs w:val="20"/>
        </w:rPr>
        <w:t>Mg</w:t>
      </w:r>
    </w:p>
    <w:p w14:paraId="75B91D55">
      <w:pPr>
        <w:spacing w:before="60" w:line="221" w:lineRule="auto"/>
        <w:ind w:left="37"/>
        <w:rPr>
          <w:rFonts w:ascii="宋体" w:hAnsi="宋体" w:eastAsia="宋体" w:cs="宋体"/>
          <w:sz w:val="21"/>
          <w:szCs w:val="21"/>
        </w:rPr>
      </w:pPr>
      <w:r>
        <w:rPr>
          <w:rFonts w:ascii="宋体" w:hAnsi="宋体" w:eastAsia="宋体" w:cs="宋体"/>
          <w:spacing w:val="-2"/>
          <w:sz w:val="21"/>
          <w:szCs w:val="21"/>
        </w:rPr>
        <w:t>联立解得</w:t>
      </w:r>
    </w:p>
    <w:p w14:paraId="0C2FEADE">
      <w:pPr>
        <w:spacing w:before="68" w:line="159" w:lineRule="auto"/>
        <w:ind w:left="3878"/>
        <w:rPr>
          <w:rFonts w:ascii="Times New Roman" w:hAnsi="Times New Roman" w:eastAsia="Times New Roman" w:cs="Times New Roman"/>
          <w:sz w:val="21"/>
          <w:szCs w:val="21"/>
        </w:rPr>
      </w:pPr>
      <w:r>
        <w:rPr>
          <w:rFonts w:ascii="微软雅黑" w:hAnsi="微软雅黑" w:eastAsia="微软雅黑" w:cs="微软雅黑"/>
          <w:spacing w:val="-2"/>
          <w:sz w:val="22"/>
          <w:szCs w:val="22"/>
        </w:rPr>
        <w:t>μ</w:t>
      </w:r>
      <w:r>
        <w:rPr>
          <w:rFonts w:ascii="微软雅黑" w:hAnsi="微软雅黑" w:eastAsia="微软雅黑" w:cs="微软雅黑"/>
          <w:spacing w:val="-48"/>
          <w:sz w:val="22"/>
          <w:szCs w:val="22"/>
        </w:rPr>
        <w:t xml:space="preserve"> </w:t>
      </w:r>
      <w:r>
        <w:rPr>
          <w:rFonts w:ascii="微软雅黑" w:hAnsi="微软雅黑" w:eastAsia="微软雅黑" w:cs="微软雅黑"/>
          <w:spacing w:val="-2"/>
          <w:sz w:val="21"/>
          <w:szCs w:val="21"/>
        </w:rPr>
        <w:t>=</w:t>
      </w:r>
      <w:r>
        <w:rPr>
          <w:rFonts w:ascii="微软雅黑" w:hAnsi="微软雅黑" w:eastAsia="微软雅黑" w:cs="微软雅黑"/>
          <w:spacing w:val="-7"/>
          <w:sz w:val="21"/>
          <w:szCs w:val="21"/>
        </w:rPr>
        <w:t xml:space="preserve"> </w:t>
      </w:r>
      <w:r>
        <w:rPr>
          <w:rFonts w:ascii="Times New Roman" w:hAnsi="Times New Roman" w:eastAsia="Times New Roman" w:cs="Times New Roman"/>
          <w:spacing w:val="-2"/>
          <w:sz w:val="21"/>
          <w:szCs w:val="21"/>
        </w:rPr>
        <w:t>0.5</w:t>
      </w:r>
    </w:p>
    <w:p w14:paraId="28388A39">
      <w:pPr>
        <w:spacing w:before="55" w:line="220" w:lineRule="auto"/>
        <w:ind w:left="37"/>
        <w:rPr>
          <w:rFonts w:ascii="宋体" w:hAnsi="宋体" w:eastAsia="宋体" w:cs="宋体"/>
          <w:sz w:val="21"/>
          <w:szCs w:val="21"/>
        </w:rPr>
      </w:pPr>
      <w:r>
        <w:rPr>
          <w:rFonts w:ascii="宋体" w:hAnsi="宋体" w:eastAsia="宋体" w:cs="宋体"/>
          <w:spacing w:val="-1"/>
          <w:sz w:val="21"/>
          <w:szCs w:val="21"/>
        </w:rPr>
        <w:t>要使装置能静止，木箱与地面间的动摩擦因数需满足</w:t>
      </w:r>
    </w:p>
    <w:p w14:paraId="62B7C5E6">
      <w:pPr>
        <w:spacing w:before="73" w:line="160" w:lineRule="auto"/>
        <w:ind w:left="3878"/>
        <w:rPr>
          <w:rFonts w:ascii="Times New Roman" w:hAnsi="Times New Roman" w:eastAsia="Times New Roman" w:cs="Times New Roman"/>
          <w:sz w:val="20"/>
          <w:szCs w:val="20"/>
        </w:rPr>
      </w:pPr>
      <w:r>
        <w:rPr>
          <w:rFonts w:ascii="微软雅黑" w:hAnsi="微软雅黑" w:eastAsia="微软雅黑" w:cs="微软雅黑"/>
          <w:spacing w:val="3"/>
          <w:sz w:val="21"/>
          <w:szCs w:val="21"/>
        </w:rPr>
        <w:t>μ</w:t>
      </w:r>
      <w:r>
        <w:rPr>
          <w:rFonts w:ascii="微软雅黑" w:hAnsi="微软雅黑" w:eastAsia="微软雅黑" w:cs="微软雅黑"/>
          <w:spacing w:val="-46"/>
          <w:sz w:val="21"/>
          <w:szCs w:val="21"/>
        </w:rPr>
        <w:t xml:space="preserve"> </w:t>
      </w:r>
      <w:r>
        <w:rPr>
          <w:rFonts w:ascii="微软雅黑" w:hAnsi="微软雅黑" w:eastAsia="微软雅黑" w:cs="微软雅黑"/>
          <w:spacing w:val="3"/>
          <w:sz w:val="20"/>
          <w:szCs w:val="20"/>
        </w:rPr>
        <w:t>≥</w:t>
      </w:r>
      <w:r>
        <w:rPr>
          <w:rFonts w:ascii="微软雅黑" w:hAnsi="微软雅黑" w:eastAsia="微软雅黑" w:cs="微软雅黑"/>
          <w:spacing w:val="-7"/>
          <w:sz w:val="20"/>
          <w:szCs w:val="20"/>
        </w:rPr>
        <w:t xml:space="preserve"> </w:t>
      </w:r>
      <w:r>
        <w:rPr>
          <w:rFonts w:ascii="Times New Roman" w:hAnsi="Times New Roman" w:eastAsia="Times New Roman" w:cs="Times New Roman"/>
          <w:spacing w:val="3"/>
          <w:sz w:val="20"/>
          <w:szCs w:val="20"/>
        </w:rPr>
        <w:t>0.5</w:t>
      </w:r>
    </w:p>
    <w:p w14:paraId="574FD0A7">
      <w:pPr>
        <w:spacing w:before="60" w:line="270" w:lineRule="auto"/>
        <w:ind w:left="42" w:right="215" w:firstLine="1"/>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）设木箱加速度大小为</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8"/>
          <w:sz w:val="21"/>
          <w:szCs w:val="21"/>
        </w:rPr>
        <w:t xml:space="preserve"> </w:t>
      </w:r>
      <w:r>
        <w:rPr>
          <w:rFonts w:ascii="宋体" w:hAnsi="宋体" w:eastAsia="宋体" w:cs="宋体"/>
          <w:spacing w:val="2"/>
          <w:sz w:val="21"/>
          <w:szCs w:val="21"/>
        </w:rPr>
        <w:t>，则重物加速度大小为</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a</w:t>
      </w:r>
      <w:r>
        <w:rPr>
          <w:rFonts w:ascii="宋体" w:hAnsi="宋体" w:eastAsia="宋体" w:cs="宋体"/>
          <w:spacing w:val="2"/>
          <w:sz w:val="21"/>
          <w:szCs w:val="21"/>
        </w:rPr>
        <w:t>，对重物受力分析，根据牛顿第二</w:t>
      </w:r>
      <w:r>
        <w:rPr>
          <w:rFonts w:ascii="宋体" w:hAnsi="宋体" w:eastAsia="宋体" w:cs="宋体"/>
          <w:sz w:val="21"/>
          <w:szCs w:val="21"/>
        </w:rPr>
        <w:t xml:space="preserve"> </w:t>
      </w:r>
      <w:r>
        <w:rPr>
          <w:rFonts w:ascii="宋体" w:hAnsi="宋体" w:eastAsia="宋体" w:cs="宋体"/>
          <w:spacing w:val="-3"/>
          <w:sz w:val="21"/>
          <w:szCs w:val="21"/>
        </w:rPr>
        <w:t>定律可得</w:t>
      </w:r>
    </w:p>
    <w:p w14:paraId="3D38C9DA">
      <w:pPr>
        <w:spacing w:before="20" w:line="166" w:lineRule="auto"/>
        <w:ind w:left="3593"/>
        <w:rPr>
          <w:rFonts w:ascii="Times New Roman" w:hAnsi="Times New Roman" w:eastAsia="Times New Roman" w:cs="Times New Roman"/>
          <w:sz w:val="20"/>
          <w:szCs w:val="20"/>
        </w:rPr>
      </w:pPr>
      <w:r>
        <w:rPr>
          <w:rFonts w:ascii="Times New Roman" w:hAnsi="Times New Roman" w:eastAsia="Times New Roman" w:cs="Times New Roman"/>
          <w:i/>
          <w:iCs/>
          <w:spacing w:val="-4"/>
          <w:sz w:val="20"/>
          <w:szCs w:val="20"/>
        </w:rPr>
        <w:t xml:space="preserve">T </w:t>
      </w:r>
      <w:r>
        <w:rPr>
          <w:rFonts w:ascii="微软雅黑" w:hAnsi="微软雅黑" w:eastAsia="微软雅黑" w:cs="微软雅黑"/>
          <w:spacing w:val="-4"/>
          <w:sz w:val="20"/>
          <w:szCs w:val="20"/>
        </w:rPr>
        <w:t>−</w:t>
      </w:r>
      <w:r>
        <w:rPr>
          <w:rFonts w:ascii="微软雅黑" w:hAnsi="微软雅黑" w:eastAsia="微软雅黑" w:cs="微软雅黑"/>
          <w:spacing w:val="-16"/>
          <w:sz w:val="20"/>
          <w:szCs w:val="20"/>
        </w:rPr>
        <w:t xml:space="preserve"> </w:t>
      </w:r>
      <w:r>
        <w:rPr>
          <w:rFonts w:ascii="Times New Roman" w:hAnsi="Times New Roman" w:eastAsia="Times New Roman" w:cs="Times New Roman"/>
          <w:i/>
          <w:iCs/>
          <w:spacing w:val="-4"/>
          <w:sz w:val="20"/>
          <w:szCs w:val="20"/>
        </w:rPr>
        <w:t>mg</w:t>
      </w:r>
      <w:r>
        <w:rPr>
          <w:rFonts w:ascii="Times New Roman" w:hAnsi="Times New Roman" w:eastAsia="Times New Roman" w:cs="Times New Roman"/>
          <w:i/>
          <w:iCs/>
          <w:spacing w:val="13"/>
          <w:w w:val="101"/>
          <w:sz w:val="20"/>
          <w:szCs w:val="20"/>
        </w:rPr>
        <w:t xml:space="preserve"> </w:t>
      </w:r>
      <w:r>
        <w:rPr>
          <w:rFonts w:ascii="微软雅黑" w:hAnsi="微软雅黑" w:eastAsia="微软雅黑" w:cs="微软雅黑"/>
          <w:spacing w:val="-4"/>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i/>
          <w:iCs/>
          <w:spacing w:val="-4"/>
          <w:sz w:val="20"/>
          <w:szCs w:val="20"/>
        </w:rPr>
        <w:t>ma</w:t>
      </w:r>
    </w:p>
    <w:p w14:paraId="4DBC2964">
      <w:pPr>
        <w:spacing w:before="64" w:line="221" w:lineRule="auto"/>
        <w:ind w:left="36"/>
        <w:rPr>
          <w:rFonts w:ascii="宋体" w:hAnsi="宋体" w:eastAsia="宋体" w:cs="宋体"/>
          <w:sz w:val="21"/>
          <w:szCs w:val="21"/>
        </w:rPr>
      </w:pPr>
      <w:r>
        <w:rPr>
          <w:rFonts w:ascii="宋体" w:hAnsi="宋体" w:eastAsia="宋体" w:cs="宋体"/>
          <w:spacing w:val="-1"/>
          <w:sz w:val="21"/>
          <w:szCs w:val="21"/>
        </w:rPr>
        <w:t>对木箱受力分析，有</w:t>
      </w:r>
    </w:p>
    <w:p w14:paraId="31D39A00">
      <w:pPr>
        <w:spacing w:before="73" w:line="160" w:lineRule="auto"/>
        <w:ind w:left="3328"/>
        <w:rPr>
          <w:rFonts w:ascii="Times New Roman" w:hAnsi="Times New Roman" w:eastAsia="Times New Roman" w:cs="Times New Roman"/>
          <w:sz w:val="20"/>
          <w:szCs w:val="20"/>
        </w:rPr>
      </w:pPr>
      <w:r>
        <w:rPr>
          <w:rFonts w:ascii="Times New Roman" w:hAnsi="Times New Roman" w:eastAsia="Times New Roman" w:cs="Times New Roman"/>
          <w:i/>
          <w:iCs/>
          <w:sz w:val="20"/>
          <w:szCs w:val="20"/>
        </w:rPr>
        <w:t xml:space="preserve">F </w:t>
      </w:r>
      <w:r>
        <w:rPr>
          <w:rFonts w:ascii="微软雅黑" w:hAnsi="微软雅黑" w:eastAsia="微软雅黑" w:cs="微软雅黑"/>
          <w:sz w:val="20"/>
          <w:szCs w:val="20"/>
        </w:rPr>
        <w:t>−</w:t>
      </w:r>
      <w:r>
        <w:rPr>
          <w:rFonts w:ascii="微软雅黑" w:hAnsi="微软雅黑" w:eastAsia="微软雅黑" w:cs="微软雅黑"/>
          <w:spacing w:val="-15"/>
          <w:sz w:val="20"/>
          <w:szCs w:val="20"/>
        </w:rPr>
        <w:t xml:space="preserve"> </w:t>
      </w:r>
      <w:r>
        <w:rPr>
          <w:rFonts w:ascii="微软雅黑" w:hAnsi="微软雅黑" w:eastAsia="微软雅黑" w:cs="微软雅黑"/>
          <w:sz w:val="21"/>
          <w:szCs w:val="21"/>
        </w:rPr>
        <w:t>μ</w:t>
      </w:r>
      <w:r>
        <w:rPr>
          <w:rFonts w:ascii="Times New Roman" w:hAnsi="Times New Roman" w:eastAsia="Times New Roman" w:cs="Times New Roman"/>
          <w:i/>
          <w:iCs/>
          <w:sz w:val="20"/>
          <w:szCs w:val="20"/>
        </w:rPr>
        <w:t xml:space="preserve">Mg </w:t>
      </w:r>
      <w:r>
        <w:rPr>
          <w:rFonts w:ascii="微软雅黑" w:hAnsi="微软雅黑" w:eastAsia="微软雅黑" w:cs="微软雅黑"/>
          <w:sz w:val="20"/>
          <w:szCs w:val="20"/>
        </w:rPr>
        <w:t>−</w:t>
      </w:r>
      <w:r>
        <w:rPr>
          <w:rFonts w:ascii="微软雅黑" w:hAnsi="微软雅黑" w:eastAsia="微软雅黑" w:cs="微软雅黑"/>
          <w:spacing w:val="-18"/>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i/>
          <w:iCs/>
          <w:sz w:val="20"/>
          <w:szCs w:val="20"/>
        </w:rPr>
        <w:t xml:space="preserve">T </w:t>
      </w:r>
      <w:r>
        <w:rPr>
          <w:rFonts w:ascii="微软雅黑" w:hAnsi="微软雅黑" w:eastAsia="微软雅黑" w:cs="微软雅黑"/>
          <w:sz w:val="20"/>
          <w:szCs w:val="20"/>
        </w:rPr>
        <w:t>=</w:t>
      </w:r>
      <w:r>
        <w:rPr>
          <w:rFonts w:ascii="微软雅黑" w:hAnsi="微软雅黑" w:eastAsia="微软雅黑" w:cs="微软雅黑"/>
          <w:spacing w:val="-15"/>
          <w:sz w:val="20"/>
          <w:szCs w:val="20"/>
        </w:rPr>
        <w:t xml:space="preserve"> </w:t>
      </w:r>
      <w:r>
        <w:rPr>
          <w:rFonts w:ascii="Times New Roman" w:hAnsi="Times New Roman" w:eastAsia="Times New Roman" w:cs="Times New Roman"/>
          <w:i/>
          <w:iCs/>
          <w:sz w:val="20"/>
          <w:szCs w:val="20"/>
        </w:rPr>
        <w:t>Ma</w:t>
      </w:r>
    </w:p>
    <w:p w14:paraId="43D40DF8">
      <w:pPr>
        <w:spacing w:before="60" w:line="221" w:lineRule="auto"/>
        <w:ind w:left="36"/>
        <w:rPr>
          <w:rFonts w:ascii="宋体" w:hAnsi="宋体" w:eastAsia="宋体" w:cs="宋体"/>
          <w:sz w:val="21"/>
          <w:szCs w:val="21"/>
        </w:rPr>
      </w:pPr>
      <w:r>
        <w:rPr>
          <w:rFonts w:ascii="宋体" w:hAnsi="宋体" w:eastAsia="宋体" w:cs="宋体"/>
          <w:spacing w:val="-2"/>
          <w:sz w:val="21"/>
          <w:szCs w:val="21"/>
        </w:rPr>
        <w:t>解得</w:t>
      </w:r>
    </w:p>
    <w:p w14:paraId="06E74FCC">
      <w:pPr>
        <w:spacing w:before="73" w:line="210" w:lineRule="auto"/>
        <w:ind w:left="3664"/>
        <w:rPr>
          <w:rFonts w:ascii="Times New Roman" w:hAnsi="Times New Roman" w:eastAsia="Times New Roman" w:cs="Times New Roman"/>
          <w:sz w:val="12"/>
          <w:szCs w:val="12"/>
        </w:rPr>
      </w:pPr>
      <w:r>
        <w:rPr>
          <w:rFonts w:ascii="Times New Roman" w:hAnsi="Times New Roman" w:eastAsia="Times New Roman" w:cs="Times New Roman"/>
          <w:i/>
          <w:iCs/>
          <w:spacing w:val="-2"/>
          <w:sz w:val="20"/>
          <w:szCs w:val="20"/>
        </w:rPr>
        <w:t xml:space="preserve">a </w:t>
      </w:r>
      <w:r>
        <w:rPr>
          <w:rFonts w:ascii="微软雅黑" w:hAnsi="微软雅黑" w:eastAsia="微软雅黑" w:cs="微软雅黑"/>
          <w:spacing w:val="-2"/>
          <w:sz w:val="20"/>
          <w:szCs w:val="20"/>
        </w:rPr>
        <w:t xml:space="preserve">= </w:t>
      </w:r>
      <w:r>
        <w:rPr>
          <w:rFonts w:ascii="Times New Roman" w:hAnsi="Times New Roman" w:eastAsia="Times New Roman" w:cs="Times New Roman"/>
          <w:spacing w:val="-2"/>
          <w:sz w:val="20"/>
          <w:szCs w:val="20"/>
        </w:rPr>
        <w:t>0.5m / s</w:t>
      </w:r>
      <w:r>
        <w:rPr>
          <w:rFonts w:ascii="Times New Roman" w:hAnsi="Times New Roman" w:eastAsia="Times New Roman" w:cs="Times New Roman"/>
          <w:spacing w:val="-2"/>
          <w:position w:val="8"/>
          <w:sz w:val="12"/>
          <w:szCs w:val="12"/>
        </w:rPr>
        <w:t>2</w:t>
      </w:r>
    </w:p>
    <w:p w14:paraId="413A6CFC">
      <w:pPr>
        <w:spacing w:before="1" w:line="199" w:lineRule="auto"/>
        <w:ind w:left="50"/>
        <w:rPr>
          <w:rFonts w:ascii="宋体" w:hAnsi="宋体" w:eastAsia="宋体" w:cs="宋体"/>
          <w:sz w:val="21"/>
          <w:szCs w:val="21"/>
        </w:rPr>
      </w:pPr>
      <w:r>
        <w:rPr>
          <w:rFonts w:ascii="宋体" w:hAnsi="宋体" w:eastAsia="宋体" w:cs="宋体"/>
          <w:spacing w:val="-1"/>
          <w:sz w:val="21"/>
          <w:szCs w:val="21"/>
        </w:rPr>
        <w:t>当木箱向左匀加速度拉动位移</w:t>
      </w:r>
      <w:r>
        <w:rPr>
          <w:rFonts w:ascii="Times New Roman" w:hAnsi="Times New Roman" w:eastAsia="Times New Roman" w:cs="Times New Roman"/>
          <w:i/>
          <w:iCs/>
          <w:spacing w:val="-1"/>
          <w:sz w:val="21"/>
          <w:szCs w:val="21"/>
        </w:rPr>
        <w:t xml:space="preserve">x </w:t>
      </w:r>
      <w:r>
        <w:rPr>
          <w:rFonts w:ascii="微软雅黑" w:hAnsi="微软雅黑" w:eastAsia="微软雅黑" w:cs="微软雅黑"/>
          <w:spacing w:val="-1"/>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spacing w:val="-1"/>
          <w:sz w:val="21"/>
          <w:szCs w:val="21"/>
        </w:rPr>
        <w:t>0.5m</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时，重物向上的位</w:t>
      </w:r>
      <w:r>
        <w:rPr>
          <w:rFonts w:ascii="宋体" w:hAnsi="宋体" w:eastAsia="宋体" w:cs="宋体"/>
          <w:spacing w:val="-2"/>
          <w:sz w:val="21"/>
          <w:szCs w:val="21"/>
        </w:rPr>
        <w:t>移为</w:t>
      </w:r>
    </w:p>
    <w:p w14:paraId="4535487E">
      <w:pPr>
        <w:spacing w:before="39" w:line="190" w:lineRule="auto"/>
        <w:ind w:left="3691"/>
        <w:rPr>
          <w:rFonts w:ascii="Times New Roman" w:hAnsi="Times New Roman" w:eastAsia="Times New Roman" w:cs="Times New Roman"/>
          <w:sz w:val="21"/>
          <w:szCs w:val="21"/>
        </w:rPr>
      </w:pPr>
      <w:r>
        <w:rPr>
          <w:rFonts w:ascii="Times New Roman" w:hAnsi="Times New Roman" w:eastAsia="Times New Roman" w:cs="Times New Roman"/>
          <w:i/>
          <w:iCs/>
          <w:spacing w:val="-10"/>
          <w:sz w:val="21"/>
          <w:szCs w:val="21"/>
        </w:rPr>
        <w:t xml:space="preserve">h </w:t>
      </w:r>
      <w:r>
        <w:rPr>
          <w:rFonts w:ascii="微软雅黑" w:hAnsi="微软雅黑" w:eastAsia="微软雅黑" w:cs="微软雅黑"/>
          <w:spacing w:val="-10"/>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10"/>
          <w:sz w:val="21"/>
          <w:szCs w:val="21"/>
        </w:rPr>
        <w:t>2</w:t>
      </w:r>
      <w:r>
        <w:rPr>
          <w:rFonts w:ascii="Times New Roman" w:hAnsi="Times New Roman" w:eastAsia="Times New Roman" w:cs="Times New Roman"/>
          <w:i/>
          <w:iCs/>
          <w:spacing w:val="-10"/>
          <w:sz w:val="21"/>
          <w:szCs w:val="21"/>
        </w:rPr>
        <w:t xml:space="preserve">x </w:t>
      </w:r>
      <w:r>
        <w:rPr>
          <w:rFonts w:ascii="微软雅黑" w:hAnsi="微软雅黑" w:eastAsia="微软雅黑" w:cs="微软雅黑"/>
          <w:spacing w:val="-10"/>
          <w:sz w:val="21"/>
          <w:szCs w:val="21"/>
        </w:rPr>
        <w:t>=</w:t>
      </w:r>
      <w:r>
        <w:rPr>
          <w:rFonts w:ascii="微软雅黑" w:hAnsi="微软雅黑" w:eastAsia="微软雅黑" w:cs="微软雅黑"/>
          <w:spacing w:val="-17"/>
          <w:sz w:val="21"/>
          <w:szCs w:val="21"/>
        </w:rPr>
        <w:t xml:space="preserve"> </w:t>
      </w:r>
      <w:r>
        <w:rPr>
          <w:rFonts w:ascii="Times New Roman" w:hAnsi="Times New Roman" w:eastAsia="Times New Roman" w:cs="Times New Roman"/>
          <w:spacing w:val="-10"/>
          <w:sz w:val="21"/>
          <w:szCs w:val="21"/>
        </w:rPr>
        <w:t>1m</w:t>
      </w:r>
    </w:p>
    <w:p w14:paraId="206217AB">
      <w:pPr>
        <w:spacing w:before="1" w:line="225" w:lineRule="auto"/>
        <w:ind w:left="62"/>
        <w:rPr>
          <w:rFonts w:ascii="宋体" w:hAnsi="宋体" w:eastAsia="宋体" w:cs="宋体"/>
          <w:sz w:val="21"/>
          <w:szCs w:val="21"/>
        </w:rPr>
      </w:pPr>
      <w:r>
        <w:rPr>
          <w:rFonts w:ascii="宋体" w:hAnsi="宋体" w:eastAsia="宋体" w:cs="宋体"/>
          <w:sz w:val="21"/>
          <w:szCs w:val="21"/>
        </w:rPr>
        <w:t>由</w:t>
      </w:r>
    </w:p>
    <w:p w14:paraId="11A233B8">
      <w:pPr>
        <w:spacing w:before="67" w:line="210" w:lineRule="auto"/>
        <w:ind w:left="3636"/>
        <w:rPr>
          <w:rFonts w:ascii="Times New Roman" w:hAnsi="Times New Roman" w:eastAsia="Times New Roman" w:cs="Times New Roman"/>
          <w:sz w:val="12"/>
          <w:szCs w:val="12"/>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15"/>
          <w:sz w:val="20"/>
          <w:szCs w:val="20"/>
        </w:rPr>
        <w:t xml:space="preserve"> </w:t>
      </w:r>
      <w:r>
        <w:rPr>
          <w:rFonts w:ascii="微软雅黑" w:hAnsi="微软雅黑" w:eastAsia="微软雅黑" w:cs="微软雅黑"/>
          <w:spacing w:val="-9"/>
          <w:sz w:val="20"/>
          <w:szCs w:val="20"/>
        </w:rPr>
        <w:t>×</w:t>
      </w:r>
      <w:r>
        <w:rPr>
          <w:rFonts w:ascii="微软雅黑" w:hAnsi="微软雅黑" w:eastAsia="微软雅黑" w:cs="微软雅黑"/>
          <w:spacing w:val="-23"/>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i/>
          <w:iCs/>
          <w:spacing w:val="-9"/>
          <w:sz w:val="20"/>
          <w:szCs w:val="20"/>
        </w:rPr>
        <w:t xml:space="preserve">a </w:t>
      </w:r>
      <w:r>
        <w:rPr>
          <w:rFonts w:ascii="微软雅黑" w:hAnsi="微软雅黑" w:eastAsia="微软雅黑" w:cs="微软雅黑"/>
          <w:spacing w:val="-9"/>
          <w:sz w:val="20"/>
          <w:szCs w:val="20"/>
        </w:rPr>
        <w:t>.</w:t>
      </w:r>
      <w:r>
        <w:rPr>
          <w:rFonts w:ascii="微软雅黑" w:hAnsi="微软雅黑" w:eastAsia="微软雅黑" w:cs="微软雅黑"/>
          <w:spacing w:val="-25"/>
          <w:sz w:val="20"/>
          <w:szCs w:val="20"/>
        </w:rPr>
        <w:t xml:space="preserve"> </w:t>
      </w:r>
      <w:r>
        <w:rPr>
          <w:rFonts w:ascii="Times New Roman" w:hAnsi="Times New Roman" w:eastAsia="Times New Roman" w:cs="Times New Roman"/>
          <w:i/>
          <w:iCs/>
          <w:spacing w:val="-9"/>
          <w:sz w:val="20"/>
          <w:szCs w:val="20"/>
        </w:rPr>
        <w:t>h</w:t>
      </w:r>
      <w:r>
        <w:rPr>
          <w:rFonts w:ascii="Times New Roman" w:hAnsi="Times New Roman" w:eastAsia="Times New Roman" w:cs="Times New Roman"/>
          <w:i/>
          <w:iCs/>
          <w:spacing w:val="3"/>
          <w:sz w:val="20"/>
          <w:szCs w:val="20"/>
        </w:rPr>
        <w:t xml:space="preserve"> </w:t>
      </w:r>
      <w:r>
        <w:rPr>
          <w:rFonts w:ascii="微软雅黑" w:hAnsi="微软雅黑" w:eastAsia="微软雅黑" w:cs="微软雅黑"/>
          <w:spacing w:val="-9"/>
          <w:sz w:val="20"/>
          <w:szCs w:val="20"/>
        </w:rPr>
        <w:t xml:space="preserve">= </w:t>
      </w:r>
      <w:r>
        <w:rPr>
          <w:rFonts w:ascii="Times New Roman" w:hAnsi="Times New Roman" w:eastAsia="Times New Roman" w:cs="Times New Roman"/>
          <w:i/>
          <w:iCs/>
          <w:spacing w:val="-9"/>
          <w:sz w:val="20"/>
          <w:szCs w:val="20"/>
        </w:rPr>
        <w:t>v</w:t>
      </w:r>
      <w:r>
        <w:rPr>
          <w:rFonts w:ascii="Times New Roman" w:hAnsi="Times New Roman" w:eastAsia="Times New Roman" w:cs="Times New Roman"/>
          <w:spacing w:val="5"/>
          <w:w w:val="126"/>
          <w:position w:val="8"/>
          <w:sz w:val="12"/>
          <w:szCs w:val="12"/>
        </w:rPr>
        <w:t>2</w:t>
      </w:r>
    </w:p>
    <w:p w14:paraId="262B3B55">
      <w:pPr>
        <w:spacing w:line="220" w:lineRule="auto"/>
        <w:ind w:left="38"/>
        <w:rPr>
          <w:rFonts w:ascii="宋体" w:hAnsi="宋体" w:eastAsia="宋体" w:cs="宋体"/>
          <w:sz w:val="21"/>
          <w:szCs w:val="21"/>
        </w:rPr>
      </w:pPr>
      <w:r>
        <w:rPr>
          <w:rFonts w:ascii="宋体" w:hAnsi="宋体" w:eastAsia="宋体" w:cs="宋体"/>
          <w:spacing w:val="-1"/>
          <w:sz w:val="21"/>
          <w:szCs w:val="21"/>
        </w:rPr>
        <w:t>可得此时重物的速度为</w:t>
      </w:r>
    </w:p>
    <w:p w14:paraId="5F38C04C">
      <w:pPr>
        <w:spacing w:before="51" w:line="255" w:lineRule="exact"/>
        <w:ind w:left="3712"/>
      </w:pPr>
      <w:r>
        <w:rPr>
          <w:position w:val="-5"/>
        </w:rPr>
        <w:drawing>
          <wp:inline distT="0" distB="0" distL="0" distR="0">
            <wp:extent cx="598805" cy="16192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455"/>
                    <a:stretch>
                      <a:fillRect/>
                    </a:stretch>
                  </pic:blipFill>
                  <pic:spPr>
                    <a:xfrm>
                      <a:off x="0" y="0"/>
                      <a:ext cx="598975" cy="162385"/>
                    </a:xfrm>
                    <a:prstGeom prst="rect">
                      <a:avLst/>
                    </a:prstGeom>
                  </pic:spPr>
                </pic:pic>
              </a:graphicData>
            </a:graphic>
          </wp:inline>
        </w:drawing>
      </w:r>
    </w:p>
    <w:p w14:paraId="7BFCB1D8">
      <w:pPr>
        <w:spacing w:line="255" w:lineRule="exact"/>
        <w:sectPr>
          <w:footerReference r:id="rId32" w:type="default"/>
          <w:pgSz w:w="11907" w:h="16839"/>
          <w:pgMar w:top="1166" w:right="1769" w:bottom="637" w:left="1771" w:header="831" w:footer="389" w:gutter="0"/>
          <w:cols w:space="720" w:num="1"/>
        </w:sectPr>
      </w:pPr>
    </w:p>
    <w:p w14:paraId="2787C5E8">
      <w:pPr>
        <w:pStyle w:val="2"/>
        <w:spacing w:line="351" w:lineRule="auto"/>
      </w:pPr>
    </w:p>
    <w:p w14:paraId="3E92B997">
      <w:pPr>
        <w:spacing w:before="91" w:line="234" w:lineRule="auto"/>
        <w:ind w:left="3059"/>
        <w:outlineLvl w:val="1"/>
        <w:rPr>
          <w:rFonts w:ascii="宋体" w:hAnsi="宋体" w:eastAsia="宋体" w:cs="宋体"/>
          <w:sz w:val="28"/>
          <w:szCs w:val="28"/>
        </w:rPr>
      </w:pPr>
      <w:bookmarkStart w:id="3" w:name="bookmark4"/>
      <w:bookmarkEnd w:id="3"/>
      <w:r>
        <w:rPr>
          <w:rFonts w:ascii="Times New Roman" w:hAnsi="Times New Roman" w:eastAsia="Times New Roman" w:cs="Times New Roman"/>
          <w:spacing w:val="-5"/>
          <w:sz w:val="28"/>
          <w:szCs w:val="28"/>
        </w:rPr>
        <w:t>1.3</w:t>
      </w:r>
      <w:r>
        <w:rPr>
          <w:rFonts w:ascii="Times New Roman" w:hAnsi="Times New Roman" w:eastAsia="Times New Roman" w:cs="Times New Roman"/>
          <w:spacing w:val="3"/>
          <w:sz w:val="28"/>
          <w:szCs w:val="28"/>
        </w:rPr>
        <w:t xml:space="preserve">    </w:t>
      </w:r>
      <w:r>
        <w:rPr>
          <w:rFonts w:ascii="宋体" w:hAnsi="宋体" w:eastAsia="宋体" w:cs="宋体"/>
          <w:spacing w:val="-5"/>
          <w:sz w:val="28"/>
          <w:szCs w:val="28"/>
        </w:rPr>
        <w:t>力与曲线运动</w:t>
      </w:r>
    </w:p>
    <w:p w14:paraId="729FEE6E">
      <w:pPr>
        <w:spacing w:before="286"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205AEA57">
      <w:pPr>
        <w:spacing w:before="173" w:line="234" w:lineRule="auto"/>
        <w:ind w:left="53"/>
        <w:rPr>
          <w:rFonts w:ascii="宋体" w:hAnsi="宋体" w:eastAsia="宋体" w:cs="宋体"/>
          <w:sz w:val="21"/>
          <w:szCs w:val="21"/>
        </w:rPr>
      </w:pPr>
      <w:r>
        <w:rPr>
          <w:rFonts w:ascii="Times New Roman" w:hAnsi="Times New Roman" w:eastAsia="Times New Roman" w:cs="Times New Roman"/>
          <w:spacing w:val="-4"/>
          <w:sz w:val="21"/>
          <w:szCs w:val="21"/>
        </w:rPr>
        <w:t>1.</w:t>
      </w:r>
      <w:r>
        <w:rPr>
          <w:rFonts w:ascii="宋体" w:hAnsi="宋体" w:eastAsia="宋体" w:cs="宋体"/>
          <w:spacing w:val="-4"/>
          <w:sz w:val="21"/>
          <w:szCs w:val="21"/>
        </w:rPr>
        <w:t>理解曲线运动的性质和规律；</w:t>
      </w:r>
    </w:p>
    <w:p w14:paraId="5BE410AA">
      <w:pPr>
        <w:spacing w:before="7" w:line="234" w:lineRule="auto"/>
        <w:ind w:left="3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能运用运动的合成和分解解决曲线运动问题；</w:t>
      </w:r>
    </w:p>
    <w:p w14:paraId="3C556287">
      <w:pPr>
        <w:spacing w:before="5" w:line="234" w:lineRule="auto"/>
        <w:ind w:left="37"/>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运用抛体运动的规律解决生产生活中问题；</w:t>
      </w:r>
    </w:p>
    <w:p w14:paraId="0D8F5332">
      <w:pPr>
        <w:spacing w:before="7" w:line="234" w:lineRule="auto"/>
        <w:ind w:left="32"/>
        <w:rPr>
          <w:rFonts w:ascii="宋体" w:hAnsi="宋体" w:eastAsia="宋体" w:cs="宋体"/>
          <w:sz w:val="21"/>
          <w:szCs w:val="21"/>
        </w:rPr>
      </w:pPr>
      <w:r>
        <w:rPr>
          <w:rFonts w:ascii="Times New Roman" w:hAnsi="Times New Roman" w:eastAsia="Times New Roman" w:cs="Times New Roman"/>
          <w:spacing w:val="-2"/>
          <w:sz w:val="21"/>
          <w:szCs w:val="21"/>
        </w:rPr>
        <w:t>4.</w:t>
      </w:r>
      <w:r>
        <w:rPr>
          <w:rFonts w:ascii="宋体" w:hAnsi="宋体" w:eastAsia="宋体" w:cs="宋体"/>
          <w:spacing w:val="-2"/>
          <w:sz w:val="21"/>
          <w:szCs w:val="21"/>
        </w:rPr>
        <w:t>运用圆周运动的规律解决生产生活中问题；</w:t>
      </w:r>
    </w:p>
    <w:p w14:paraId="1F79DFDD">
      <w:pPr>
        <w:spacing w:before="160"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23D4D1A0">
      <w:pPr>
        <w:spacing w:before="198" w:line="222" w:lineRule="auto"/>
        <w:ind w:left="30" w:right="80" w:firstLine="8"/>
        <w:rPr>
          <w:rFonts w:ascii="宋体" w:hAnsi="宋体" w:eastAsia="宋体" w:cs="宋体"/>
          <w:sz w:val="21"/>
          <w:szCs w:val="21"/>
        </w:rPr>
      </w:pPr>
      <w:r>
        <w:rPr>
          <w:rFonts w:ascii="Segoe UI Symbol" w:hAnsi="Segoe UI Symbol" w:eastAsia="Segoe UI Symbol" w:cs="Segoe UI Symbol"/>
          <w:spacing w:val="5"/>
          <w:sz w:val="21"/>
          <w:szCs w:val="21"/>
        </w:rPr>
        <w:t>*</w:t>
      </w:r>
      <w:r>
        <w:rPr>
          <w:rFonts w:ascii="宋体" w:hAnsi="宋体" w:eastAsia="宋体" w:cs="宋体"/>
          <w:spacing w:val="5"/>
          <w:sz w:val="21"/>
          <w:szCs w:val="21"/>
        </w:rPr>
        <w:t xml:space="preserve">例 </w:t>
      </w:r>
      <w:r>
        <w:rPr>
          <w:rFonts w:ascii="Times New Roman" w:hAnsi="Times New Roman" w:eastAsia="Times New Roman" w:cs="Times New Roman"/>
          <w:spacing w:val="5"/>
          <w:sz w:val="21"/>
          <w:szCs w:val="21"/>
        </w:rPr>
        <w:t>1.</w:t>
      </w:r>
      <w:r>
        <w:rPr>
          <w:rFonts w:ascii="宋体" w:hAnsi="宋体" w:eastAsia="宋体" w:cs="宋体"/>
          <w:spacing w:val="5"/>
          <w:sz w:val="21"/>
          <w:szCs w:val="21"/>
        </w:rPr>
        <w:t>运动员从跳台</w:t>
      </w:r>
      <w:r>
        <w:rPr>
          <w:rFonts w:ascii="宋体" w:hAnsi="宋体" w:eastAsia="宋体" w:cs="宋体"/>
          <w:spacing w:val="-27"/>
          <w:sz w:val="21"/>
          <w:szCs w:val="21"/>
        </w:rPr>
        <w:t xml:space="preserve"> </w:t>
      </w:r>
      <w:r>
        <w:rPr>
          <w:rFonts w:ascii="Times New Roman" w:hAnsi="Times New Roman" w:eastAsia="Times New Roman" w:cs="Times New Roman"/>
          <w:i/>
          <w:iCs/>
          <w:spacing w:val="5"/>
          <w:sz w:val="21"/>
          <w:szCs w:val="21"/>
        </w:rPr>
        <w:t>a</w:t>
      </w:r>
      <w:r>
        <w:rPr>
          <w:rFonts w:ascii="Times New Roman" w:hAnsi="Times New Roman" w:eastAsia="Times New Roman" w:cs="Times New Roman"/>
          <w:i/>
          <w:iCs/>
          <w:spacing w:val="34"/>
          <w:w w:val="101"/>
          <w:sz w:val="21"/>
          <w:szCs w:val="21"/>
        </w:rPr>
        <w:t xml:space="preserve"> </w:t>
      </w:r>
      <w:r>
        <w:rPr>
          <w:rFonts w:ascii="宋体" w:hAnsi="宋体" w:eastAsia="宋体" w:cs="宋体"/>
          <w:spacing w:val="5"/>
          <w:sz w:val="21"/>
          <w:szCs w:val="21"/>
        </w:rPr>
        <w:t>处沿水平方向飞出，在</w:t>
      </w:r>
      <w:r>
        <w:rPr>
          <w:rFonts w:ascii="宋体" w:hAnsi="宋体" w:eastAsia="宋体" w:cs="宋体"/>
          <w:spacing w:val="4"/>
          <w:sz w:val="21"/>
          <w:szCs w:val="21"/>
        </w:rPr>
        <w:t>斜坡</w:t>
      </w:r>
      <w:r>
        <w:rPr>
          <w:rFonts w:ascii="宋体" w:hAnsi="宋体" w:eastAsia="宋体" w:cs="宋体"/>
          <w:spacing w:val="-25"/>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32"/>
          <w:sz w:val="21"/>
          <w:szCs w:val="21"/>
        </w:rPr>
        <w:t xml:space="preserve"> </w:t>
      </w:r>
      <w:r>
        <w:rPr>
          <w:rFonts w:ascii="宋体" w:hAnsi="宋体" w:eastAsia="宋体" w:cs="宋体"/>
          <w:spacing w:val="4"/>
          <w:sz w:val="21"/>
          <w:szCs w:val="21"/>
        </w:rPr>
        <w:t>处着陆，测得</w:t>
      </w:r>
      <w:r>
        <w:rPr>
          <w:rFonts w:ascii="宋体" w:hAnsi="宋体" w:eastAsia="宋体" w:cs="宋体"/>
          <w:spacing w:val="-25"/>
          <w:sz w:val="21"/>
          <w:szCs w:val="21"/>
        </w:rPr>
        <w:t xml:space="preserve"> </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27"/>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47"/>
          <w:sz w:val="21"/>
          <w:szCs w:val="21"/>
        </w:rPr>
        <w:t xml:space="preserve"> </w:t>
      </w:r>
      <w:r>
        <w:rPr>
          <w:rFonts w:ascii="宋体" w:hAnsi="宋体" w:eastAsia="宋体" w:cs="宋体"/>
          <w:spacing w:val="4"/>
          <w:sz w:val="21"/>
          <w:szCs w:val="21"/>
        </w:rPr>
        <w:t>间的距离为</w:t>
      </w:r>
      <w:r>
        <w:rPr>
          <w:rFonts w:ascii="宋体" w:hAnsi="宋体" w:eastAsia="宋体" w:cs="宋体"/>
          <w:spacing w:val="-21"/>
          <w:sz w:val="21"/>
          <w:szCs w:val="21"/>
        </w:rPr>
        <w:t xml:space="preserve"> </w:t>
      </w:r>
      <w:r>
        <w:rPr>
          <w:rFonts w:ascii="Times New Roman" w:hAnsi="Times New Roman" w:eastAsia="Times New Roman" w:cs="Times New Roman"/>
          <w:spacing w:val="4"/>
          <w:sz w:val="21"/>
          <w:szCs w:val="21"/>
        </w:rPr>
        <w:t>30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7"/>
          <w:sz w:val="21"/>
          <w:szCs w:val="21"/>
        </w:rPr>
        <w:t>m</w:t>
      </w:r>
      <w:r>
        <w:rPr>
          <w:rFonts w:ascii="宋体" w:hAnsi="宋体" w:eastAsia="宋体" w:cs="宋体"/>
          <w:spacing w:val="7"/>
          <w:sz w:val="21"/>
          <w:szCs w:val="21"/>
        </w:rPr>
        <w:t xml:space="preserve">，斜坡与水平方向的夹角为 </w:t>
      </w:r>
      <w:r>
        <w:rPr>
          <w:rFonts w:ascii="Times New Roman" w:hAnsi="Times New Roman" w:eastAsia="Times New Roman" w:cs="Times New Roman"/>
          <w:spacing w:val="7"/>
          <w:sz w:val="21"/>
          <w:szCs w:val="21"/>
        </w:rPr>
        <w:t>30°</w:t>
      </w:r>
      <w:r>
        <w:rPr>
          <w:rFonts w:ascii="Times New Roman" w:hAnsi="Times New Roman" w:eastAsia="Times New Roman" w:cs="Times New Roman"/>
          <w:spacing w:val="-10"/>
          <w:sz w:val="21"/>
          <w:szCs w:val="21"/>
        </w:rPr>
        <w:t xml:space="preserve"> </w:t>
      </w:r>
      <w:r>
        <w:rPr>
          <w:rFonts w:ascii="宋体" w:hAnsi="宋体" w:eastAsia="宋体" w:cs="宋体"/>
          <w:spacing w:val="7"/>
          <w:sz w:val="21"/>
          <w:szCs w:val="21"/>
        </w:rPr>
        <w:t>,不计空气阻力，</w:t>
      </w:r>
      <w:r>
        <w:rPr>
          <w:rFonts w:ascii="宋体" w:hAnsi="宋体" w:eastAsia="宋体" w:cs="宋体"/>
          <w:spacing w:val="53"/>
          <w:sz w:val="21"/>
          <w:szCs w:val="21"/>
        </w:rPr>
        <w:t xml:space="preserve"> </w:t>
      </w:r>
      <w:r>
        <w:rPr>
          <w:rFonts w:ascii="Times New Roman" w:hAnsi="Times New Roman" w:eastAsia="Times New Roman" w:cs="Times New Roman"/>
          <w:i/>
          <w:iCs/>
          <w:spacing w:val="7"/>
          <w:sz w:val="21"/>
          <w:szCs w:val="21"/>
        </w:rPr>
        <w:t xml:space="preserve">g  </w:t>
      </w:r>
      <w:r>
        <w:rPr>
          <w:rFonts w:ascii="宋体" w:hAnsi="宋体" w:eastAsia="宋体" w:cs="宋体"/>
          <w:spacing w:val="7"/>
          <w:sz w:val="21"/>
          <w:szCs w:val="21"/>
        </w:rPr>
        <w:t xml:space="preserve">取 </w:t>
      </w:r>
      <w:r>
        <w:rPr>
          <w:rFonts w:ascii="Times New Roman" w:hAnsi="Times New Roman" w:eastAsia="Times New Roman" w:cs="Times New Roman"/>
          <w:spacing w:val="7"/>
          <w:sz w:val="21"/>
          <w:szCs w:val="21"/>
        </w:rPr>
        <w:t>10</w:t>
      </w:r>
      <w:r>
        <w:rPr>
          <w:rFonts w:ascii="Times New Roman" w:hAnsi="Times New Roman" w:eastAsia="Times New Roman" w:cs="Times New Roman"/>
          <w:spacing w:val="32"/>
          <w:w w:val="101"/>
          <w:sz w:val="21"/>
          <w:szCs w:val="21"/>
        </w:rPr>
        <w:t xml:space="preserve"> </w:t>
      </w:r>
      <w:r>
        <w:rPr>
          <w:rFonts w:ascii="Times New Roman" w:hAnsi="Times New Roman" w:eastAsia="Times New Roman" w:cs="Times New Roman"/>
          <w:spacing w:val="7"/>
          <w:sz w:val="21"/>
          <w:szCs w:val="21"/>
        </w:rPr>
        <w:t>m</w:t>
      </w:r>
      <w:r>
        <w:rPr>
          <w:rFonts w:ascii="Times New Roman" w:hAnsi="Times New Roman" w:eastAsia="Times New Roman" w:cs="Times New Roman"/>
          <w:i/>
          <w:iCs/>
          <w:spacing w:val="7"/>
          <w:sz w:val="21"/>
          <w:szCs w:val="21"/>
        </w:rPr>
        <w:t>/</w:t>
      </w:r>
      <w:r>
        <w:rPr>
          <w:rFonts w:ascii="Times New Roman" w:hAnsi="Times New Roman" w:eastAsia="Times New Roman" w:cs="Times New Roman"/>
          <w:spacing w:val="7"/>
          <w:sz w:val="21"/>
          <w:szCs w:val="21"/>
        </w:rPr>
        <w:t>s</w:t>
      </w:r>
      <w:r>
        <w:rPr>
          <w:rFonts w:ascii="Times New Roman" w:hAnsi="Times New Roman" w:eastAsia="Times New Roman" w:cs="Times New Roman"/>
          <w:spacing w:val="7"/>
          <w:position w:val="6"/>
          <w:sz w:val="13"/>
          <w:szCs w:val="13"/>
        </w:rPr>
        <w:t xml:space="preserve">2 </w:t>
      </w:r>
      <w:r>
        <w:rPr>
          <w:rFonts w:ascii="宋体" w:hAnsi="宋体" w:eastAsia="宋体" w:cs="宋体"/>
          <w:spacing w:val="7"/>
          <w:sz w:val="21"/>
          <w:szCs w:val="21"/>
        </w:rPr>
        <w:t>，下列说法正确的是</w:t>
      </w:r>
    </w:p>
    <w:p w14:paraId="1E995B50">
      <w:pPr>
        <w:spacing w:before="40" w:line="193" w:lineRule="auto"/>
        <w:ind w:left="776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4"/>
          <w:sz w:val="21"/>
          <w:szCs w:val="21"/>
        </w:rPr>
        <w:t>)</w:t>
      </w:r>
    </w:p>
    <w:p w14:paraId="1B02CDEF">
      <w:pPr>
        <w:spacing w:line="912" w:lineRule="exact"/>
        <w:ind w:left="3244"/>
      </w:pPr>
      <w:r>
        <w:rPr>
          <w:position w:val="-18"/>
        </w:rPr>
        <w:drawing>
          <wp:inline distT="0" distB="0" distL="0" distR="0">
            <wp:extent cx="1189990" cy="57848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456"/>
                    <a:stretch>
                      <a:fillRect/>
                    </a:stretch>
                  </pic:blipFill>
                  <pic:spPr>
                    <a:xfrm>
                      <a:off x="0" y="0"/>
                      <a:ext cx="1189990" cy="579119"/>
                    </a:xfrm>
                    <a:prstGeom prst="rect">
                      <a:avLst/>
                    </a:prstGeom>
                  </pic:spPr>
                </pic:pic>
              </a:graphicData>
            </a:graphic>
          </wp:inline>
        </w:drawing>
      </w:r>
    </w:p>
    <w:p w14:paraId="5BC8CE89">
      <w:pPr>
        <w:spacing w:before="30" w:line="221" w:lineRule="auto"/>
        <w:ind w:left="30"/>
        <w:rPr>
          <w:rFonts w:ascii="宋体" w:hAnsi="宋体" w:eastAsia="宋体" w:cs="宋体"/>
          <w:sz w:val="21"/>
          <w:szCs w:val="21"/>
        </w:rPr>
      </w:pPr>
      <w:r>
        <w:rPr>
          <w:rFonts w:ascii="Times New Roman" w:hAnsi="Times New Roman" w:eastAsia="Times New Roman" w:cs="Times New Roman"/>
          <w:spacing w:val="7"/>
          <w:sz w:val="21"/>
          <w:szCs w:val="21"/>
        </w:rPr>
        <w:t>A.</w:t>
      </w:r>
      <w:r>
        <w:rPr>
          <w:rFonts w:ascii="宋体" w:hAnsi="宋体" w:eastAsia="宋体" w:cs="宋体"/>
          <w:spacing w:val="7"/>
          <w:sz w:val="21"/>
          <w:szCs w:val="21"/>
        </w:rPr>
        <w:t>运动员沿斜坡的分运动为匀速直线运动</w:t>
      </w:r>
    </w:p>
    <w:p w14:paraId="4F371575">
      <w:pPr>
        <w:spacing w:before="22" w:line="221" w:lineRule="auto"/>
        <w:ind w:left="32"/>
        <w:rPr>
          <w:rFonts w:ascii="宋体" w:hAnsi="宋体" w:eastAsia="宋体" w:cs="宋体"/>
          <w:sz w:val="21"/>
          <w:szCs w:val="21"/>
        </w:rPr>
      </w:pPr>
      <w:r>
        <w:rPr>
          <w:rFonts w:ascii="Times New Roman" w:hAnsi="Times New Roman" w:eastAsia="Times New Roman" w:cs="Times New Roman"/>
          <w:spacing w:val="7"/>
          <w:sz w:val="21"/>
          <w:szCs w:val="21"/>
        </w:rPr>
        <w:t>B.</w:t>
      </w:r>
      <w:r>
        <w:rPr>
          <w:rFonts w:ascii="宋体" w:hAnsi="宋体" w:eastAsia="宋体" w:cs="宋体"/>
          <w:spacing w:val="7"/>
          <w:sz w:val="21"/>
          <w:szCs w:val="21"/>
        </w:rPr>
        <w:t>运动员在垂直斜坡方向一直在加速</w:t>
      </w:r>
    </w:p>
    <w:p w14:paraId="6B21D6F6">
      <w:pPr>
        <w:spacing w:before="21" w:line="234" w:lineRule="auto"/>
        <w:ind w:left="36"/>
        <w:rPr>
          <w:rFonts w:ascii="宋体" w:hAnsi="宋体" w:eastAsia="宋体" w:cs="宋体"/>
          <w:sz w:val="21"/>
          <w:szCs w:val="21"/>
        </w:rPr>
      </w:pPr>
      <w:r>
        <w:pict>
          <v:shape id="_x0000_s1033" o:spid="_x0000_s1033" style="position:absolute;left:0pt;margin-left:139.1pt;margin-top:15.5pt;height:0.75pt;width:5.8pt;z-index:-251628544;mso-width-relative:page;mso-height-relative:page;" fillcolor="#000000" filled="t" stroked="f" coordsize="116,15" path="m0,14l115,14,115,0,0,0,0,14xe">
            <v:fill on="t" focussize="0,0"/>
            <v:stroke on="f"/>
            <v:imagedata o:title=""/>
            <o:lock v:ext="edit"/>
          </v:shape>
        </w:pict>
      </w:r>
      <w:r>
        <w:rPr>
          <w:rFonts w:ascii="Times New Roman" w:hAnsi="Times New Roman" w:eastAsia="Times New Roman" w:cs="Times New Roman"/>
          <w:spacing w:val="6"/>
          <w:sz w:val="21"/>
          <w:szCs w:val="21"/>
        </w:rPr>
        <w:t>C.</w:t>
      </w:r>
      <w:r>
        <w:rPr>
          <w:rFonts w:ascii="宋体" w:hAnsi="宋体" w:eastAsia="宋体" w:cs="宋体"/>
          <w:spacing w:val="6"/>
          <w:sz w:val="21"/>
          <w:szCs w:val="21"/>
        </w:rPr>
        <w:t>运动员离斜坡最远时在垂直斜坡的投影点为</w:t>
      </w:r>
      <w:r>
        <w:rPr>
          <w:rFonts w:ascii="宋体" w:hAnsi="宋体" w:eastAsia="宋体" w:cs="宋体"/>
          <w:spacing w:val="-34"/>
          <w:sz w:val="21"/>
          <w:szCs w:val="21"/>
        </w:rPr>
        <w:t xml:space="preserve"> </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31"/>
          <w:sz w:val="21"/>
          <w:szCs w:val="21"/>
        </w:rPr>
        <w:t xml:space="preserve"> </w:t>
      </w:r>
      <w:r>
        <w:rPr>
          <w:rFonts w:ascii="宋体" w:hAnsi="宋体" w:eastAsia="宋体" w:cs="宋体"/>
          <w:spacing w:val="6"/>
          <w:sz w:val="21"/>
          <w:szCs w:val="21"/>
        </w:rPr>
        <w:t>的中点</w:t>
      </w:r>
    </w:p>
    <w:p w14:paraId="001929DA">
      <w:pPr>
        <w:spacing w:before="26" w:line="279" w:lineRule="exact"/>
        <w:ind w:left="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w:t>
      </w:r>
      <w:r>
        <w:rPr>
          <w:rFonts w:ascii="宋体" w:hAnsi="宋体" w:eastAsia="宋体" w:cs="宋体"/>
          <w:spacing w:val="2"/>
          <w:sz w:val="21"/>
          <w:szCs w:val="21"/>
        </w:rPr>
        <w:t>运动员从</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2"/>
          <w:sz w:val="21"/>
          <w:szCs w:val="21"/>
        </w:rPr>
        <w:t>到</w:t>
      </w:r>
      <w:r>
        <w:rPr>
          <w:rFonts w:ascii="宋体" w:hAnsi="宋体" w:eastAsia="宋体" w:cs="宋体"/>
          <w:spacing w:val="-44"/>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30"/>
          <w:w w:val="101"/>
          <w:sz w:val="21"/>
          <w:szCs w:val="21"/>
        </w:rPr>
        <w:t xml:space="preserve"> </w:t>
      </w:r>
      <w:r>
        <w:rPr>
          <w:rFonts w:ascii="宋体" w:hAnsi="宋体" w:eastAsia="宋体" w:cs="宋体"/>
          <w:spacing w:val="2"/>
          <w:sz w:val="21"/>
          <w:szCs w:val="21"/>
        </w:rPr>
        <w:t>的时间为</w:t>
      </w:r>
      <w:r>
        <w:rPr>
          <w:rFonts w:ascii="Cambria Math" w:hAnsi="Cambria Math" w:eastAsia="Cambria Math" w:cs="Cambria Math"/>
          <w:spacing w:val="2"/>
          <w:sz w:val="21"/>
          <w:szCs w:val="21"/>
        </w:rPr>
        <w:t>√3</w:t>
      </w:r>
      <w:r>
        <w:rPr>
          <w:rFonts w:ascii="Cambria Math" w:hAnsi="Cambria Math" w:eastAsia="Cambria Math" w:cs="Cambria Math"/>
          <w:spacing w:val="13"/>
          <w:w w:val="101"/>
          <w:sz w:val="21"/>
          <w:szCs w:val="21"/>
        </w:rPr>
        <w:t xml:space="preserve">  </w:t>
      </w:r>
      <w:r>
        <w:rPr>
          <w:rFonts w:ascii="Times New Roman" w:hAnsi="Times New Roman" w:eastAsia="Times New Roman" w:cs="Times New Roman"/>
          <w:spacing w:val="2"/>
          <w:sz w:val="21"/>
          <w:szCs w:val="21"/>
        </w:rPr>
        <w:t>s</w:t>
      </w:r>
    </w:p>
    <w:p w14:paraId="6A6FF8B6">
      <w:pPr>
        <w:spacing w:before="6" w:line="229" w:lineRule="auto"/>
        <w:ind w:left="38"/>
        <w:jc w:val="both"/>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例</w:t>
      </w:r>
      <w:r>
        <w:rPr>
          <w:rFonts w:ascii="宋体" w:hAnsi="宋体" w:eastAsia="宋体" w:cs="宋体"/>
          <w:spacing w:val="-31"/>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小明跳起投篮，篮球落入篮筐。已知</w:t>
      </w:r>
      <w:r>
        <w:rPr>
          <w:rFonts w:ascii="宋体" w:hAnsi="宋体" w:eastAsia="宋体" w:cs="宋体"/>
          <w:spacing w:val="1"/>
          <w:sz w:val="21"/>
          <w:szCs w:val="21"/>
        </w:rPr>
        <w:t>篮球出手时的速度为</w:t>
      </w:r>
      <w:r>
        <w:rPr>
          <w:rFonts w:ascii="宋体" w:hAnsi="宋体" w:eastAsia="宋体" w:cs="宋体"/>
          <w:spacing w:val="-25"/>
          <w:sz w:val="21"/>
          <w:szCs w:val="21"/>
        </w:rPr>
        <w:t xml:space="preserve"> </w:t>
      </w:r>
      <w:r>
        <w:rPr>
          <w:rFonts w:ascii="Times New Roman" w:hAnsi="Times New Roman" w:eastAsia="Times New Roman" w:cs="Times New Roman"/>
          <w:spacing w:val="1"/>
          <w:sz w:val="21"/>
          <w:szCs w:val="21"/>
        </w:rPr>
        <w:t>8</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1"/>
          <w:sz w:val="21"/>
          <w:szCs w:val="21"/>
        </w:rPr>
        <w:t>m/s</w:t>
      </w:r>
      <w:r>
        <w:rPr>
          <w:rFonts w:ascii="宋体" w:hAnsi="宋体" w:eastAsia="宋体" w:cs="宋体"/>
          <w:spacing w:val="1"/>
          <w:sz w:val="21"/>
          <w:szCs w:val="21"/>
        </w:rPr>
        <w:t>，与水平方向夹角为</w:t>
      </w:r>
      <w:r>
        <w:rPr>
          <w:rFonts w:ascii="宋体" w:hAnsi="宋体" w:eastAsia="宋体" w:cs="宋体"/>
          <w:sz w:val="21"/>
          <w:szCs w:val="21"/>
        </w:rPr>
        <w:t xml:space="preserve"> </w:t>
      </w:r>
      <w:r>
        <w:rPr>
          <w:rFonts w:ascii="Times New Roman" w:hAnsi="Times New Roman" w:eastAsia="Times New Roman" w:cs="Times New Roman"/>
          <w:spacing w:val="1"/>
          <w:sz w:val="21"/>
          <w:szCs w:val="21"/>
        </w:rPr>
        <w:t>53°</w:t>
      </w:r>
      <w:r>
        <w:rPr>
          <w:rFonts w:ascii="宋体" w:hAnsi="宋体" w:eastAsia="宋体" w:cs="宋体"/>
          <w:spacing w:val="1"/>
          <w:sz w:val="21"/>
          <w:szCs w:val="21"/>
        </w:rPr>
        <w:t>,篮球落入篮筐时，与水平方向夹角为</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37°</w:t>
      </w:r>
      <w:r>
        <w:rPr>
          <w:rFonts w:ascii="宋体" w:hAnsi="宋体" w:eastAsia="宋体" w:cs="宋体"/>
          <w:spacing w:val="1"/>
          <w:sz w:val="21"/>
          <w:szCs w:val="21"/>
        </w:rPr>
        <w:t>。不考虑空气阻</w:t>
      </w:r>
      <w:r>
        <w:rPr>
          <w:rFonts w:ascii="宋体" w:hAnsi="宋体" w:eastAsia="宋体" w:cs="宋体"/>
          <w:sz w:val="21"/>
          <w:szCs w:val="21"/>
        </w:rPr>
        <w:t>力，</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=10</w:t>
      </w:r>
      <w:r>
        <w:rPr>
          <w:rFonts w:ascii="Times New Roman" w:hAnsi="Times New Roman" w:eastAsia="Times New Roman" w:cs="Times New Roman"/>
          <w:spacing w:val="25"/>
          <w:w w:val="101"/>
          <w:sz w:val="21"/>
          <w:szCs w:val="21"/>
        </w:rPr>
        <w:t xml:space="preserve"> </w:t>
      </w:r>
      <w:r>
        <w:rPr>
          <w:rFonts w:ascii="Times New Roman" w:hAnsi="Times New Roman" w:eastAsia="Times New Roman" w:cs="Times New Roman"/>
          <w:sz w:val="21"/>
          <w:szCs w:val="21"/>
        </w:rPr>
        <w:t>m/s</w:t>
      </w:r>
      <w:r>
        <w:rPr>
          <w:rFonts w:ascii="Times New Roman" w:hAnsi="Times New Roman" w:eastAsia="Times New Roman" w:cs="Times New Roman"/>
          <w:position w:val="6"/>
          <w:sz w:val="13"/>
          <w:szCs w:val="13"/>
        </w:rPr>
        <w:t>2</w:t>
      </w:r>
      <w:r>
        <w:rPr>
          <w:rFonts w:ascii="Times New Roman" w:hAnsi="Times New Roman" w:eastAsia="Times New Roman" w:cs="Times New Roman"/>
          <w:spacing w:val="-6"/>
          <w:position w:val="6"/>
          <w:sz w:val="13"/>
          <w:szCs w:val="13"/>
        </w:rPr>
        <w:t xml:space="preserve"> </w:t>
      </w:r>
      <w:r>
        <w:rPr>
          <w:rFonts w:ascii="宋体" w:hAnsi="宋体" w:eastAsia="宋体" w:cs="宋体"/>
          <w:sz w:val="21"/>
          <w:szCs w:val="21"/>
        </w:rPr>
        <w:t>，</w:t>
      </w:r>
      <w:r>
        <w:rPr>
          <w:rFonts w:ascii="Times New Roman" w:hAnsi="Times New Roman" w:eastAsia="Times New Roman" w:cs="Times New Roman"/>
          <w:sz w:val="21"/>
          <w:szCs w:val="21"/>
        </w:rPr>
        <w:t>sin</w:t>
      </w:r>
      <w:r>
        <w:rPr>
          <w:rFonts w:ascii="Times New Roman" w:hAnsi="Times New Roman" w:eastAsia="Times New Roman" w:cs="Times New Roman"/>
          <w:spacing w:val="35"/>
          <w:sz w:val="21"/>
          <w:szCs w:val="21"/>
        </w:rPr>
        <w:t xml:space="preserve"> </w:t>
      </w:r>
      <w:r>
        <w:rPr>
          <w:rFonts w:ascii="Times New Roman" w:hAnsi="Times New Roman" w:eastAsia="Times New Roman" w:cs="Times New Roman"/>
          <w:sz w:val="21"/>
          <w:szCs w:val="21"/>
        </w:rPr>
        <w:t>37°=0.6</w:t>
      </w:r>
      <w:r>
        <w:rPr>
          <w:rFonts w:ascii="宋体" w:hAnsi="宋体" w:eastAsia="宋体" w:cs="宋体"/>
          <w:sz w:val="21"/>
          <w:szCs w:val="21"/>
        </w:rPr>
        <w:t xml:space="preserve">。 </w:t>
      </w:r>
      <w:r>
        <w:rPr>
          <w:rFonts w:ascii="宋体" w:hAnsi="宋体" w:eastAsia="宋体" w:cs="宋体"/>
          <w:spacing w:val="-1"/>
          <w:sz w:val="21"/>
          <w:szCs w:val="21"/>
        </w:rPr>
        <w:t>下列说法正确的是</w:t>
      </w:r>
      <w:r>
        <w:rPr>
          <w:rFonts w:ascii="Times New Roman" w:hAnsi="Times New Roman" w:eastAsia="Times New Roman" w:cs="Times New Roman"/>
          <w:spacing w:val="-1"/>
          <w:sz w:val="21"/>
          <w:szCs w:val="21"/>
        </w:rPr>
        <w:t>(        )</w:t>
      </w:r>
    </w:p>
    <w:p w14:paraId="286DE209">
      <w:pPr>
        <w:spacing w:before="21" w:line="221"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篮球在空中做变加速曲线运动</w:t>
      </w:r>
    </w:p>
    <w:p w14:paraId="66026127">
      <w:pPr>
        <w:spacing w:before="22" w:line="221"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小明起跳投篮过程中，地面对他做正功</w:t>
      </w:r>
    </w:p>
    <w:p w14:paraId="54C01C5C">
      <w:pPr>
        <w:spacing w:before="20" w:line="235"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篮球从出手到落入篮筐所用时间为</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 s</w:t>
      </w:r>
    </w:p>
    <w:p w14:paraId="2D18E3C5">
      <w:pPr>
        <w:spacing w:before="7" w:line="235"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t>
      </w:r>
      <w:r>
        <w:rPr>
          <w:rFonts w:ascii="宋体" w:hAnsi="宋体" w:eastAsia="宋体" w:cs="宋体"/>
          <w:spacing w:val="-1"/>
          <w:sz w:val="21"/>
          <w:szCs w:val="21"/>
        </w:rPr>
        <w:t>篮球从出手到落入篮筐所用时间为</w:t>
      </w:r>
      <w:r>
        <w:rPr>
          <w:rFonts w:ascii="宋体" w:hAnsi="宋体" w:eastAsia="宋体" w:cs="宋体"/>
          <w:spacing w:val="-22"/>
          <w:sz w:val="21"/>
          <w:szCs w:val="21"/>
        </w:rPr>
        <w:t xml:space="preserve"> </w:t>
      </w:r>
      <w:r>
        <w:rPr>
          <w:rFonts w:ascii="Times New Roman" w:hAnsi="Times New Roman" w:eastAsia="Times New Roman" w:cs="Times New Roman"/>
          <w:spacing w:val="-1"/>
          <w:sz w:val="21"/>
          <w:szCs w:val="21"/>
        </w:rPr>
        <w:t>1.2 s</w:t>
      </w:r>
    </w:p>
    <w:p w14:paraId="0207DA5C">
      <w:pPr>
        <w:spacing w:before="21" w:line="199" w:lineRule="auto"/>
        <w:ind w:left="39"/>
        <w:rPr>
          <w:rFonts w:ascii="宋体" w:hAnsi="宋体" w:eastAsia="宋体" w:cs="宋体"/>
          <w:sz w:val="21"/>
          <w:szCs w:val="21"/>
        </w:rPr>
      </w:pPr>
      <w:r>
        <w:rPr>
          <w:rFonts w:ascii="Segoe UI Symbol" w:hAnsi="Segoe UI Symbol" w:eastAsia="Segoe UI Symbol" w:cs="Segoe UI Symbol"/>
          <w:spacing w:val="6"/>
          <w:sz w:val="21"/>
          <w:szCs w:val="21"/>
        </w:rPr>
        <w:t>*</w:t>
      </w:r>
      <w:r>
        <w:rPr>
          <w:rFonts w:ascii="宋体" w:hAnsi="宋体" w:eastAsia="宋体" w:cs="宋体"/>
          <w:spacing w:val="6"/>
          <w:sz w:val="21"/>
          <w:szCs w:val="21"/>
        </w:rPr>
        <w:t>例</w:t>
      </w:r>
      <w:r>
        <w:rPr>
          <w:rFonts w:ascii="Times New Roman" w:hAnsi="Times New Roman" w:eastAsia="Times New Roman" w:cs="Times New Roman"/>
          <w:spacing w:val="6"/>
          <w:sz w:val="21"/>
          <w:szCs w:val="21"/>
        </w:rPr>
        <w:t>3.</w:t>
      </w:r>
      <w:r>
        <w:rPr>
          <w:rFonts w:ascii="宋体" w:hAnsi="宋体" w:eastAsia="宋体" w:cs="宋体"/>
          <w:spacing w:val="6"/>
          <w:sz w:val="21"/>
          <w:szCs w:val="21"/>
        </w:rPr>
        <w:t>如图所示的四幅图表示的是有关圆周运动的基本模型，下列说法正确的是(    )</w:t>
      </w:r>
    </w:p>
    <w:p w14:paraId="72E0C6AC">
      <w:pPr>
        <w:spacing w:line="1891" w:lineRule="exact"/>
        <w:ind w:firstLine="28"/>
      </w:pPr>
      <w:r>
        <w:rPr>
          <w:position w:val="-37"/>
        </w:rPr>
        <w:drawing>
          <wp:inline distT="0" distB="0" distL="0" distR="0">
            <wp:extent cx="5274945" cy="120078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457"/>
                    <a:stretch>
                      <a:fillRect/>
                    </a:stretch>
                  </pic:blipFill>
                  <pic:spPr>
                    <a:xfrm>
                      <a:off x="0" y="0"/>
                      <a:ext cx="5275579" cy="1200911"/>
                    </a:xfrm>
                    <a:prstGeom prst="rect">
                      <a:avLst/>
                    </a:prstGeom>
                  </pic:spPr>
                </pic:pic>
              </a:graphicData>
            </a:graphic>
          </wp:inline>
        </w:drawing>
      </w:r>
    </w:p>
    <w:p w14:paraId="46F88BF9">
      <w:pPr>
        <w:spacing w:before="31" w:line="234"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如图</w:t>
      </w:r>
      <w:r>
        <w:rPr>
          <w:rFonts w:ascii="宋体" w:hAnsi="宋体" w:eastAsia="宋体" w:cs="宋体"/>
          <w:spacing w:val="-45"/>
          <w:sz w:val="21"/>
          <w:szCs w:val="21"/>
        </w:rPr>
        <w:t xml:space="preserve"> </w:t>
      </w:r>
      <w:r>
        <w:rPr>
          <w:rFonts w:ascii="Times New Roman" w:hAnsi="Times New Roman" w:eastAsia="Times New Roman" w:cs="Times New Roman"/>
          <w:sz w:val="21"/>
          <w:szCs w:val="21"/>
        </w:rPr>
        <w:t>a</w:t>
      </w:r>
      <w:r>
        <w:rPr>
          <w:rFonts w:ascii="宋体" w:hAnsi="宋体" w:eastAsia="宋体" w:cs="宋体"/>
          <w:sz w:val="21"/>
          <w:szCs w:val="21"/>
        </w:rPr>
        <w:t>，汽车以一定速率通过拱桥的最高点时处</w:t>
      </w:r>
      <w:r>
        <w:rPr>
          <w:rFonts w:ascii="宋体" w:hAnsi="宋体" w:eastAsia="宋体" w:cs="宋体"/>
          <w:spacing w:val="-1"/>
          <w:sz w:val="21"/>
          <w:szCs w:val="21"/>
        </w:rPr>
        <w:t>于超重状态</w:t>
      </w:r>
    </w:p>
    <w:p w14:paraId="26DF6CF3">
      <w:pPr>
        <w:spacing w:before="7" w:line="232"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图</w:t>
      </w:r>
      <w:r>
        <w:rPr>
          <w:rFonts w:ascii="宋体" w:hAnsi="宋体" w:eastAsia="宋体" w:cs="宋体"/>
          <w:spacing w:val="-55"/>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所示是一圆锥摆，增大</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θ</w:t>
      </w:r>
      <w:r>
        <w:rPr>
          <w:rFonts w:ascii="宋体" w:hAnsi="宋体" w:eastAsia="宋体" w:cs="宋体"/>
          <w:spacing w:val="2"/>
          <w:sz w:val="21"/>
          <w:szCs w:val="21"/>
        </w:rPr>
        <w:t>,但保持</w:t>
      </w:r>
      <w:r>
        <w:rPr>
          <w:rFonts w:ascii="宋体" w:hAnsi="宋体" w:eastAsia="宋体" w:cs="宋体"/>
          <w:spacing w:val="1"/>
          <w:sz w:val="21"/>
          <w:szCs w:val="21"/>
        </w:rPr>
        <w:t>圆锥的高度不变，则圆锥摆的角速度减小</w:t>
      </w:r>
    </w:p>
    <w:p w14:paraId="30CE1CFB">
      <w:pPr>
        <w:spacing w:before="8" w:line="230" w:lineRule="auto"/>
        <w:ind w:left="32" w:right="107" w:firstLine="4"/>
        <w:rPr>
          <w:rFonts w:ascii="宋体" w:hAnsi="宋体" w:eastAsia="宋体" w:cs="宋体"/>
          <w:sz w:val="21"/>
          <w:szCs w:val="21"/>
        </w:rPr>
      </w:pPr>
      <w:r>
        <w:rPr>
          <w:rFonts w:ascii="Times New Roman" w:hAnsi="Times New Roman" w:eastAsia="Times New Roman" w:cs="Times New Roman"/>
          <w:spacing w:val="-2"/>
          <w:sz w:val="21"/>
          <w:szCs w:val="21"/>
        </w:rPr>
        <w:t>C.</w:t>
      </w:r>
      <w:r>
        <w:rPr>
          <w:rFonts w:ascii="宋体" w:hAnsi="宋体" w:eastAsia="宋体" w:cs="宋体"/>
          <w:spacing w:val="-2"/>
          <w:sz w:val="21"/>
          <w:szCs w:val="21"/>
        </w:rPr>
        <w:t>如图</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c</w:t>
      </w:r>
      <w:r>
        <w:rPr>
          <w:rFonts w:ascii="宋体" w:hAnsi="宋体" w:eastAsia="宋体" w:cs="宋体"/>
          <w:spacing w:val="-2"/>
          <w:sz w:val="21"/>
          <w:szCs w:val="21"/>
        </w:rPr>
        <w:t>，同一小球在光滑而固定的圆锥筒内的</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位置先后做匀速圆周运动，则在</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A</w:t>
      </w:r>
      <w:r>
        <w:rPr>
          <w:rFonts w:ascii="宋体" w:hAnsi="宋体" w:eastAsia="宋体" w:cs="宋体"/>
          <w:spacing w:val="-2"/>
          <w:sz w:val="21"/>
          <w:szCs w:val="21"/>
        </w:rPr>
        <w:t>、</w:t>
      </w:r>
      <w:r>
        <w:rPr>
          <w:rFonts w:ascii="宋体" w:hAnsi="宋体" w:eastAsia="宋体" w:cs="宋体"/>
          <w:sz w:val="21"/>
          <w:szCs w:val="21"/>
        </w:rPr>
        <w:t xml:space="preserve"> </w:t>
      </w:r>
      <w:r>
        <w:rPr>
          <w:rFonts w:ascii="Times New Roman" w:hAnsi="Times New Roman" w:eastAsia="Times New Roman" w:cs="Times New Roman"/>
          <w:sz w:val="21"/>
          <w:szCs w:val="21"/>
        </w:rPr>
        <w:t xml:space="preserve">B </w:t>
      </w:r>
      <w:r>
        <w:rPr>
          <w:rFonts w:ascii="宋体" w:hAnsi="宋体" w:eastAsia="宋体" w:cs="宋体"/>
          <w:sz w:val="21"/>
          <w:szCs w:val="21"/>
        </w:rPr>
        <w:t>两位置小球的角速度及所受筒壁的支持力大小均相等</w:t>
      </w:r>
    </w:p>
    <w:p w14:paraId="5CB375F9">
      <w:pPr>
        <w:spacing w:before="22" w:line="234"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宋体" w:hAnsi="宋体" w:eastAsia="宋体" w:cs="宋体"/>
          <w:spacing w:val="-1"/>
          <w:sz w:val="21"/>
          <w:szCs w:val="21"/>
        </w:rPr>
        <w:t>如图</w:t>
      </w:r>
      <w:r>
        <w:rPr>
          <w:rFonts w:ascii="宋体" w:hAnsi="宋体" w:eastAsia="宋体" w:cs="宋体"/>
          <w:spacing w:val="-33"/>
          <w:sz w:val="21"/>
          <w:szCs w:val="21"/>
        </w:rPr>
        <w:t xml:space="preserve"> </w:t>
      </w:r>
      <w:r>
        <w:rPr>
          <w:rFonts w:ascii="Times New Roman" w:hAnsi="Times New Roman" w:eastAsia="Times New Roman" w:cs="Times New Roman"/>
          <w:spacing w:val="-1"/>
          <w:sz w:val="21"/>
          <w:szCs w:val="21"/>
        </w:rPr>
        <w:t>d</w:t>
      </w:r>
      <w:r>
        <w:rPr>
          <w:rFonts w:ascii="宋体" w:hAnsi="宋体" w:eastAsia="宋体" w:cs="宋体"/>
          <w:spacing w:val="-1"/>
          <w:sz w:val="21"/>
          <w:szCs w:val="21"/>
        </w:rPr>
        <w:t>，火车转弯超过规定速度行驶时，外轨对外轮缘会有挤压作用</w:t>
      </w:r>
    </w:p>
    <w:p w14:paraId="69DA52B8">
      <w:pPr>
        <w:spacing w:before="207" w:line="8" w:lineRule="exact"/>
        <w:ind w:left="28"/>
      </w:pPr>
      <w:r>
        <w:drawing>
          <wp:inline distT="0" distB="0" distL="0" distR="0">
            <wp:extent cx="5080" cy="508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458"/>
                    <a:stretch>
                      <a:fillRect/>
                    </a:stretch>
                  </pic:blipFill>
                  <pic:spPr>
                    <a:xfrm>
                      <a:off x="0" y="0"/>
                      <a:ext cx="5714" cy="5273"/>
                    </a:xfrm>
                    <a:prstGeom prst="rect">
                      <a:avLst/>
                    </a:prstGeom>
                  </pic:spPr>
                </pic:pic>
              </a:graphicData>
            </a:graphic>
          </wp:inline>
        </w:drawing>
      </w:r>
    </w:p>
    <w:p w14:paraId="166A0A58">
      <w:pPr>
        <w:pStyle w:val="2"/>
        <w:spacing w:before="50" w:line="253" w:lineRule="auto"/>
        <w:ind w:left="37" w:right="74" w:firstLine="1"/>
        <w:jc w:val="both"/>
        <w:rPr>
          <w:rFonts w:ascii="宋体" w:hAnsi="宋体" w:eastAsia="宋体" w:cs="宋体"/>
        </w:rPr>
      </w:pPr>
      <w:r>
        <w:rPr>
          <w:rFonts w:ascii="Segoe UI Symbol" w:hAnsi="Segoe UI Symbol" w:eastAsia="Segoe UI Symbol" w:cs="Segoe UI Symbol"/>
          <w:spacing w:val="3"/>
        </w:rPr>
        <w:t>**</w:t>
      </w:r>
      <w:r>
        <w:rPr>
          <w:rFonts w:ascii="宋体" w:hAnsi="宋体" w:eastAsia="宋体" w:cs="宋体"/>
          <w:spacing w:val="3"/>
        </w:rPr>
        <w:t>例</w:t>
      </w:r>
      <w:r>
        <w:rPr>
          <w:rFonts w:ascii="宋体" w:hAnsi="宋体" w:eastAsia="宋体" w:cs="宋体"/>
          <w:spacing w:val="-27"/>
        </w:rPr>
        <w:t xml:space="preserve"> </w:t>
      </w:r>
      <w:r>
        <w:rPr>
          <w:rFonts w:ascii="Times New Roman" w:hAnsi="Times New Roman" w:eastAsia="Times New Roman" w:cs="Times New Roman"/>
          <w:spacing w:val="3"/>
        </w:rPr>
        <w:t>4.</w:t>
      </w:r>
      <w:r>
        <w:rPr>
          <w:rFonts w:ascii="宋体" w:hAnsi="宋体" w:eastAsia="宋体" w:cs="宋体"/>
          <w:spacing w:val="3"/>
        </w:rPr>
        <w:t>如图所示，套在竖直细杆上的轻环</w:t>
      </w:r>
      <w:r>
        <w:rPr>
          <w:rFonts w:ascii="宋体" w:hAnsi="宋体" w:eastAsia="宋体" w:cs="宋体"/>
          <w:spacing w:val="-32"/>
        </w:rPr>
        <w:t xml:space="preserve"> </w:t>
      </w:r>
      <w:r>
        <w:rPr>
          <w:rFonts w:ascii="Times New Roman" w:hAnsi="Times New Roman" w:eastAsia="Times New Roman" w:cs="Times New Roman"/>
          <w:spacing w:val="3"/>
        </w:rPr>
        <w:t xml:space="preserve">A  </w:t>
      </w:r>
      <w:r>
        <w:rPr>
          <w:rFonts w:ascii="宋体" w:hAnsi="宋体" w:eastAsia="宋体" w:cs="宋体"/>
          <w:spacing w:val="3"/>
        </w:rPr>
        <w:t>由跨过定滑轮的不可伸长的轻绳与重</w:t>
      </w:r>
      <w:r>
        <w:rPr>
          <w:rFonts w:ascii="宋体" w:hAnsi="宋体" w:eastAsia="宋体" w:cs="宋体"/>
          <w:spacing w:val="2"/>
        </w:rPr>
        <w:t>物</w:t>
      </w:r>
      <w:r>
        <w:rPr>
          <w:rFonts w:ascii="宋体" w:hAnsi="宋体" w:eastAsia="宋体" w:cs="宋体"/>
          <w:spacing w:val="-28"/>
        </w:rPr>
        <w:t xml:space="preserve"> </w:t>
      </w:r>
      <w:r>
        <w:rPr>
          <w:rFonts w:ascii="Times New Roman" w:hAnsi="Times New Roman" w:eastAsia="Times New Roman" w:cs="Times New Roman"/>
          <w:spacing w:val="2"/>
        </w:rPr>
        <w:t>B</w:t>
      </w:r>
      <w:r>
        <w:rPr>
          <w:rFonts w:ascii="Times New Roman" w:hAnsi="Times New Roman" w:eastAsia="Times New Roman" w:cs="Times New Roman"/>
          <w:spacing w:val="28"/>
        </w:rPr>
        <w:t xml:space="preserve"> </w:t>
      </w:r>
      <w:r>
        <w:rPr>
          <w:rFonts w:ascii="宋体" w:hAnsi="宋体" w:eastAsia="宋体" w:cs="宋体"/>
          <w:spacing w:val="2"/>
        </w:rPr>
        <w:t>相</w:t>
      </w:r>
      <w:r>
        <w:rPr>
          <w:rFonts w:ascii="宋体" w:hAnsi="宋体" w:eastAsia="宋体" w:cs="宋体"/>
        </w:rPr>
        <w:t xml:space="preserve"> </w:t>
      </w:r>
      <w:r>
        <w:rPr>
          <w:rFonts w:ascii="宋体" w:hAnsi="宋体" w:eastAsia="宋体" w:cs="宋体"/>
          <w:spacing w:val="1"/>
        </w:rPr>
        <w:t>连，对</w:t>
      </w:r>
      <w:r>
        <w:rPr>
          <w:rFonts w:ascii="宋体" w:hAnsi="宋体" w:eastAsia="宋体" w:cs="宋体"/>
          <w:spacing w:val="-53"/>
        </w:rPr>
        <w:t xml:space="preserve"> </w:t>
      </w:r>
      <w:r>
        <w:rPr>
          <w:rFonts w:ascii="Times New Roman" w:hAnsi="Times New Roman" w:eastAsia="Times New Roman" w:cs="Times New Roman"/>
          <w:spacing w:val="1"/>
        </w:rPr>
        <w:t xml:space="preserve">A </w:t>
      </w:r>
      <w:r>
        <w:rPr>
          <w:rFonts w:ascii="宋体" w:hAnsi="宋体" w:eastAsia="宋体" w:cs="宋体"/>
          <w:spacing w:val="1"/>
        </w:rPr>
        <w:t>施加一竖直方向的外力</w:t>
      </w:r>
      <w:r>
        <w:rPr>
          <w:rFonts w:ascii="Times New Roman" w:hAnsi="Times New Roman" w:eastAsia="Times New Roman" w:cs="Times New Roman"/>
          <w:i/>
          <w:iCs/>
          <w:spacing w:val="1"/>
        </w:rPr>
        <w:t xml:space="preserve">F </w:t>
      </w:r>
      <w:r>
        <w:rPr>
          <w:rFonts w:ascii="宋体" w:hAnsi="宋体" w:eastAsia="宋体" w:cs="宋体"/>
          <w:spacing w:val="1"/>
        </w:rPr>
        <w:t>让轻环</w:t>
      </w:r>
      <w:r>
        <w:rPr>
          <w:rFonts w:ascii="宋体" w:hAnsi="宋体" w:eastAsia="宋体" w:cs="宋体"/>
          <w:spacing w:val="-53"/>
        </w:rPr>
        <w:t xml:space="preserve"> </w:t>
      </w:r>
      <w:r>
        <w:rPr>
          <w:rFonts w:ascii="Times New Roman" w:hAnsi="Times New Roman" w:eastAsia="Times New Roman" w:cs="Times New Roman"/>
        </w:rPr>
        <w:t xml:space="preserve">A </w:t>
      </w:r>
      <w:r>
        <w:rPr>
          <w:rFonts w:ascii="宋体" w:hAnsi="宋体" w:eastAsia="宋体" w:cs="宋体"/>
        </w:rPr>
        <w:t>沿杆以速度</w:t>
      </w:r>
      <w:r>
        <w:rPr>
          <w:rFonts w:ascii="宋体" w:hAnsi="宋体" w:eastAsia="宋体" w:cs="宋体"/>
          <w:spacing w:val="-46"/>
        </w:rPr>
        <w:t xml:space="preserve"> </w:t>
      </w:r>
      <w:r>
        <w:rPr>
          <w:rFonts w:ascii="Times New Roman" w:hAnsi="Times New Roman" w:eastAsia="Times New Roman" w:cs="Times New Roman"/>
          <w:i/>
          <w:iCs/>
        </w:rPr>
        <w:t xml:space="preserve">υ </w:t>
      </w:r>
      <w:r>
        <w:rPr>
          <w:rFonts w:ascii="宋体" w:hAnsi="宋体" w:eastAsia="宋体" w:cs="宋体"/>
        </w:rPr>
        <w:t>匀速上升，从图中</w:t>
      </w:r>
      <w:r>
        <w:rPr>
          <w:rFonts w:ascii="Times New Roman" w:hAnsi="Times New Roman" w:eastAsia="Times New Roman" w:cs="Times New Roman"/>
        </w:rPr>
        <w:t xml:space="preserve">M </w:t>
      </w:r>
      <w:r>
        <w:rPr>
          <w:rFonts w:ascii="宋体" w:hAnsi="宋体" w:eastAsia="宋体" w:cs="宋体"/>
        </w:rPr>
        <w:t xml:space="preserve">位置上升至 </w:t>
      </w:r>
      <w:r>
        <w:rPr>
          <w:rFonts w:ascii="宋体" w:hAnsi="宋体" w:eastAsia="宋体" w:cs="宋体"/>
          <w:spacing w:val="6"/>
        </w:rPr>
        <w:t>与定滑轮的连线水平的</w:t>
      </w:r>
      <w:r>
        <w:rPr>
          <w:rFonts w:ascii="宋体" w:hAnsi="宋体" w:eastAsia="宋体" w:cs="宋体"/>
          <w:spacing w:val="-57"/>
        </w:rPr>
        <w:t xml:space="preserve"> </w:t>
      </w:r>
      <w:r>
        <w:rPr>
          <w:rFonts w:ascii="Times New Roman" w:hAnsi="Times New Roman" w:eastAsia="Times New Roman" w:cs="Times New Roman"/>
          <w:spacing w:val="6"/>
        </w:rPr>
        <w:t xml:space="preserve">N </w:t>
      </w:r>
      <w:r>
        <w:rPr>
          <w:rFonts w:ascii="宋体" w:hAnsi="宋体" w:eastAsia="宋体" w:cs="宋体"/>
          <w:spacing w:val="6"/>
        </w:rPr>
        <w:t>位置，已知</w:t>
      </w:r>
      <w:r>
        <w:rPr>
          <w:rFonts w:ascii="Times New Roman" w:hAnsi="Times New Roman" w:eastAsia="Times New Roman" w:cs="Times New Roman"/>
          <w:i/>
          <w:iCs/>
        </w:rPr>
        <w:t>AO</w:t>
      </w:r>
      <w:r>
        <w:rPr>
          <w:rFonts w:ascii="Times New Roman" w:hAnsi="Times New Roman" w:eastAsia="Times New Roman" w:cs="Times New Roman"/>
          <w:i/>
          <w:iCs/>
          <w:spacing w:val="6"/>
        </w:rPr>
        <w:t xml:space="preserve"> </w:t>
      </w:r>
      <w:r>
        <w:rPr>
          <w:rFonts w:ascii="宋体" w:hAnsi="宋体" w:eastAsia="宋体" w:cs="宋体"/>
          <w:spacing w:val="6"/>
        </w:rPr>
        <w:t>与竖直杆成</w:t>
      </w:r>
      <w:r>
        <w:rPr>
          <w:i/>
          <w:iCs/>
          <w:spacing w:val="6"/>
          <w:sz w:val="22"/>
          <w:szCs w:val="22"/>
        </w:rPr>
        <w:t>θ</w:t>
      </w:r>
      <w:r>
        <w:rPr>
          <w:i/>
          <w:iCs/>
          <w:spacing w:val="-16"/>
          <w:sz w:val="22"/>
          <w:szCs w:val="22"/>
        </w:rPr>
        <w:t xml:space="preserve"> </w:t>
      </w:r>
      <w:r>
        <w:rPr>
          <w:rFonts w:ascii="宋体" w:hAnsi="宋体" w:eastAsia="宋体" w:cs="宋体"/>
          <w:spacing w:val="6"/>
        </w:rPr>
        <w:t>角，</w:t>
      </w:r>
      <w:r>
        <w:rPr>
          <w:rFonts w:ascii="宋体" w:hAnsi="宋体" w:eastAsia="宋体" w:cs="宋体"/>
          <w:spacing w:val="5"/>
        </w:rPr>
        <w:t>则(    )</w:t>
      </w:r>
    </w:p>
    <w:p w14:paraId="1A8D005D">
      <w:pPr>
        <w:spacing w:line="253" w:lineRule="auto"/>
        <w:rPr>
          <w:rFonts w:ascii="宋体" w:hAnsi="宋体" w:eastAsia="宋体" w:cs="宋体"/>
        </w:rPr>
        <w:sectPr>
          <w:headerReference r:id="rId33" w:type="default"/>
          <w:footerReference r:id="rId34" w:type="default"/>
          <w:pgSz w:w="11907" w:h="16839"/>
          <w:pgMar w:top="1166" w:right="1718" w:bottom="637" w:left="1771" w:header="831" w:footer="387" w:gutter="0"/>
          <w:cols w:space="720" w:num="1"/>
        </w:sectPr>
      </w:pPr>
    </w:p>
    <w:p w14:paraId="6D19BAEB">
      <w:pPr>
        <w:pStyle w:val="2"/>
        <w:spacing w:line="271" w:lineRule="auto"/>
      </w:pPr>
    </w:p>
    <w:p w14:paraId="53FAA7F7">
      <w:pPr>
        <w:spacing w:line="2234" w:lineRule="exact"/>
        <w:ind w:firstLine="3069"/>
      </w:pPr>
      <w:r>
        <w:rPr>
          <w:position w:val="-44"/>
        </w:rPr>
        <w:drawing>
          <wp:inline distT="0" distB="0" distL="0" distR="0">
            <wp:extent cx="1412240" cy="141859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459"/>
                    <a:stretch>
                      <a:fillRect/>
                    </a:stretch>
                  </pic:blipFill>
                  <pic:spPr>
                    <a:xfrm>
                      <a:off x="0" y="0"/>
                      <a:ext cx="1412874" cy="1418590"/>
                    </a:xfrm>
                    <a:prstGeom prst="rect">
                      <a:avLst/>
                    </a:prstGeom>
                  </pic:spPr>
                </pic:pic>
              </a:graphicData>
            </a:graphic>
          </wp:inline>
        </w:drawing>
      </w:r>
    </w:p>
    <w:p w14:paraId="26133149">
      <w:pPr>
        <w:spacing w:before="30"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匀速上升时，重物</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减速下降</w:t>
      </w:r>
    </w:p>
    <w:p w14:paraId="7ECF18E9">
      <w:pPr>
        <w:spacing w:before="41" w:line="221"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z w:val="21"/>
          <w:szCs w:val="21"/>
        </w:rPr>
        <w:t>．所施加的外力</w:t>
      </w:r>
      <w:r>
        <w:rPr>
          <w:rFonts w:ascii="Times New Roman" w:hAnsi="Times New Roman" w:eastAsia="Times New Roman" w:cs="Times New Roman"/>
          <w:i/>
          <w:iCs/>
          <w:sz w:val="21"/>
          <w:szCs w:val="21"/>
        </w:rPr>
        <w:t>F</w:t>
      </w:r>
      <w:r>
        <w:rPr>
          <w:rFonts w:ascii="Times New Roman" w:hAnsi="Times New Roman" w:eastAsia="Times New Roman" w:cs="Times New Roman"/>
          <w:i/>
          <w:iCs/>
          <w:spacing w:val="15"/>
          <w:w w:val="101"/>
          <w:sz w:val="21"/>
          <w:szCs w:val="21"/>
        </w:rPr>
        <w:t xml:space="preserve"> </w:t>
      </w:r>
      <w:r>
        <w:rPr>
          <w:rFonts w:ascii="宋体" w:hAnsi="宋体" w:eastAsia="宋体" w:cs="宋体"/>
          <w:sz w:val="21"/>
          <w:szCs w:val="21"/>
        </w:rPr>
        <w:t>的方向竖直向上</w:t>
      </w:r>
    </w:p>
    <w:p w14:paraId="4BB2B69A">
      <w:pPr>
        <w:spacing w:before="106"/>
        <w:ind w:left="36"/>
        <w:rPr>
          <w:sz w:val="21"/>
          <w:szCs w:val="21"/>
        </w:rPr>
      </w:pPr>
      <w:r>
        <w:rPr>
          <w:rFonts w:ascii="Times New Roman" w:hAnsi="Times New Roman" w:eastAsia="Times New Roman" w:cs="Times New Roman"/>
          <w:spacing w:val="-5"/>
          <w:position w:val="4"/>
          <w:sz w:val="21"/>
          <w:szCs w:val="21"/>
        </w:rPr>
        <w:t>C</w:t>
      </w:r>
      <w:r>
        <w:rPr>
          <w:rFonts w:ascii="Times New Roman" w:hAnsi="Times New Roman" w:eastAsia="Times New Roman" w:cs="Times New Roman"/>
          <w:spacing w:val="-15"/>
          <w:position w:val="4"/>
          <w:sz w:val="21"/>
          <w:szCs w:val="21"/>
        </w:rPr>
        <w:t xml:space="preserve"> </w:t>
      </w:r>
      <w:r>
        <w:rPr>
          <w:rFonts w:ascii="宋体" w:hAnsi="宋体" w:eastAsia="宋体" w:cs="宋体"/>
          <w:spacing w:val="-5"/>
          <w:position w:val="4"/>
          <w:sz w:val="21"/>
          <w:szCs w:val="21"/>
        </w:rPr>
        <w:t>．轻环</w:t>
      </w:r>
      <w:r>
        <w:rPr>
          <w:rFonts w:ascii="宋体" w:hAnsi="宋体" w:eastAsia="宋体" w:cs="宋体"/>
          <w:spacing w:val="-53"/>
          <w:position w:val="4"/>
          <w:sz w:val="21"/>
          <w:szCs w:val="21"/>
        </w:rPr>
        <w:t xml:space="preserve"> </w:t>
      </w:r>
      <w:r>
        <w:rPr>
          <w:rFonts w:ascii="Times New Roman" w:hAnsi="Times New Roman" w:eastAsia="Times New Roman" w:cs="Times New Roman"/>
          <w:spacing w:val="-5"/>
          <w:position w:val="4"/>
          <w:sz w:val="21"/>
          <w:szCs w:val="21"/>
        </w:rPr>
        <w:t xml:space="preserve">A </w:t>
      </w:r>
      <w:r>
        <w:rPr>
          <w:rFonts w:ascii="宋体" w:hAnsi="宋体" w:eastAsia="宋体" w:cs="宋体"/>
          <w:spacing w:val="-5"/>
          <w:position w:val="4"/>
          <w:sz w:val="21"/>
          <w:szCs w:val="21"/>
        </w:rPr>
        <w:t>过位置</w:t>
      </w:r>
      <w:r>
        <w:rPr>
          <w:rFonts w:ascii="宋体" w:hAnsi="宋体" w:eastAsia="宋体" w:cs="宋体"/>
          <w:spacing w:val="-48"/>
          <w:position w:val="4"/>
          <w:sz w:val="21"/>
          <w:szCs w:val="21"/>
        </w:rPr>
        <w:t xml:space="preserve"> </w:t>
      </w:r>
      <w:r>
        <w:rPr>
          <w:rFonts w:ascii="Times New Roman" w:hAnsi="Times New Roman" w:eastAsia="Times New Roman" w:cs="Times New Roman"/>
          <w:spacing w:val="-5"/>
          <w:position w:val="4"/>
          <w:sz w:val="21"/>
          <w:szCs w:val="21"/>
        </w:rPr>
        <w:t>M</w:t>
      </w:r>
      <w:r>
        <w:rPr>
          <w:rFonts w:ascii="Times New Roman" w:hAnsi="Times New Roman" w:eastAsia="Times New Roman" w:cs="Times New Roman"/>
          <w:spacing w:val="16"/>
          <w:position w:val="4"/>
          <w:sz w:val="21"/>
          <w:szCs w:val="21"/>
        </w:rPr>
        <w:t xml:space="preserve"> </w:t>
      </w:r>
      <w:r>
        <w:rPr>
          <w:rFonts w:ascii="宋体" w:hAnsi="宋体" w:eastAsia="宋体" w:cs="宋体"/>
          <w:spacing w:val="-5"/>
          <w:position w:val="4"/>
          <w:sz w:val="21"/>
          <w:szCs w:val="21"/>
        </w:rPr>
        <w:t>时，重物</w:t>
      </w:r>
      <w:r>
        <w:rPr>
          <w:rFonts w:ascii="宋体" w:hAnsi="宋体" w:eastAsia="宋体" w:cs="宋体"/>
          <w:spacing w:val="-51"/>
          <w:position w:val="4"/>
          <w:sz w:val="21"/>
          <w:szCs w:val="21"/>
        </w:rPr>
        <w:t xml:space="preserve"> </w:t>
      </w:r>
      <w:r>
        <w:rPr>
          <w:rFonts w:ascii="Times New Roman" w:hAnsi="Times New Roman" w:eastAsia="Times New Roman" w:cs="Times New Roman"/>
          <w:spacing w:val="-5"/>
          <w:position w:val="4"/>
          <w:sz w:val="21"/>
          <w:szCs w:val="21"/>
        </w:rPr>
        <w:t>B</w:t>
      </w:r>
      <w:r>
        <w:rPr>
          <w:rFonts w:ascii="Times New Roman" w:hAnsi="Times New Roman" w:eastAsia="Times New Roman" w:cs="Times New Roman"/>
          <w:spacing w:val="26"/>
          <w:w w:val="101"/>
          <w:position w:val="4"/>
          <w:sz w:val="21"/>
          <w:szCs w:val="21"/>
        </w:rPr>
        <w:t xml:space="preserve"> </w:t>
      </w:r>
      <w:r>
        <w:rPr>
          <w:rFonts w:ascii="宋体" w:hAnsi="宋体" w:eastAsia="宋体" w:cs="宋体"/>
          <w:spacing w:val="-5"/>
          <w:position w:val="4"/>
          <w:sz w:val="21"/>
          <w:szCs w:val="21"/>
        </w:rPr>
        <w:t>的速度</w:t>
      </w:r>
      <w:r>
        <w:rPr>
          <w:rFonts w:ascii="宋体" w:hAnsi="宋体" w:eastAsia="宋体" w:cs="宋体"/>
          <w:spacing w:val="-72"/>
          <w:position w:val="4"/>
          <w:sz w:val="21"/>
          <w:szCs w:val="21"/>
        </w:rPr>
        <w:t xml:space="preserve"> </w:t>
      </w:r>
      <w:r>
        <w:rPr>
          <w:position w:val="-19"/>
          <w:sz w:val="21"/>
          <w:szCs w:val="21"/>
        </w:rPr>
        <w:drawing>
          <wp:inline distT="0" distB="0" distL="0" distR="0">
            <wp:extent cx="624205" cy="32321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460"/>
                    <a:stretch>
                      <a:fillRect/>
                    </a:stretch>
                  </pic:blipFill>
                  <pic:spPr>
                    <a:xfrm>
                      <a:off x="0" y="0"/>
                      <a:ext cx="624802" cy="323318"/>
                    </a:xfrm>
                    <a:prstGeom prst="rect">
                      <a:avLst/>
                    </a:prstGeom>
                  </pic:spPr>
                </pic:pic>
              </a:graphicData>
            </a:graphic>
          </wp:inline>
        </w:drawing>
      </w:r>
    </w:p>
    <w:p w14:paraId="18ED2769">
      <w:pPr>
        <w:spacing w:before="30" w:line="221" w:lineRule="auto"/>
        <w:ind w:left="32"/>
        <w:rPr>
          <w:rFonts w:ascii="宋体" w:hAnsi="宋体" w:eastAsia="宋体" w:cs="宋体"/>
          <w:sz w:val="21"/>
          <w:szCs w:val="21"/>
        </w:rPr>
      </w:pPr>
      <w:r>
        <w:rPr>
          <w:rFonts w:ascii="Times New Roman" w:hAnsi="Times New Roman" w:eastAsia="Times New Roman" w:cs="Times New Roman"/>
          <w:spacing w:val="-5"/>
          <w:sz w:val="21"/>
          <w:szCs w:val="21"/>
        </w:rPr>
        <w:t>D</w:t>
      </w:r>
      <w:r>
        <w:rPr>
          <w:rFonts w:ascii="Times New Roman" w:hAnsi="Times New Roman" w:eastAsia="Times New Roman" w:cs="Times New Roman"/>
          <w:spacing w:val="-15"/>
          <w:sz w:val="21"/>
          <w:szCs w:val="21"/>
        </w:rPr>
        <w:t xml:space="preserve"> </w:t>
      </w:r>
      <w:r>
        <w:rPr>
          <w:rFonts w:ascii="宋体" w:hAnsi="宋体" w:eastAsia="宋体" w:cs="宋体"/>
          <w:spacing w:val="-5"/>
          <w:sz w:val="21"/>
          <w:szCs w:val="21"/>
        </w:rPr>
        <w:t>．重物</w:t>
      </w:r>
      <w:r>
        <w:rPr>
          <w:rFonts w:ascii="宋体" w:hAnsi="宋体" w:eastAsia="宋体" w:cs="宋体"/>
          <w:spacing w:val="-51"/>
          <w:sz w:val="21"/>
          <w:szCs w:val="21"/>
        </w:rPr>
        <w:t xml:space="preserve"> </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14"/>
          <w:sz w:val="21"/>
          <w:szCs w:val="21"/>
        </w:rPr>
        <w:t xml:space="preserve"> </w:t>
      </w:r>
      <w:r>
        <w:rPr>
          <w:rFonts w:ascii="宋体" w:hAnsi="宋体" w:eastAsia="宋体" w:cs="宋体"/>
          <w:spacing w:val="-5"/>
          <w:sz w:val="21"/>
          <w:szCs w:val="21"/>
        </w:rPr>
        <w:t>下降过程，绳对</w:t>
      </w:r>
      <w:r>
        <w:rPr>
          <w:rFonts w:ascii="宋体" w:hAnsi="宋体" w:eastAsia="宋体" w:cs="宋体"/>
          <w:spacing w:val="-49"/>
          <w:sz w:val="21"/>
          <w:szCs w:val="21"/>
        </w:rPr>
        <w:t xml:space="preserve"> </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25"/>
          <w:sz w:val="21"/>
          <w:szCs w:val="21"/>
        </w:rPr>
        <w:t xml:space="preserve"> </w:t>
      </w:r>
      <w:r>
        <w:rPr>
          <w:rFonts w:ascii="宋体" w:hAnsi="宋体" w:eastAsia="宋体" w:cs="宋体"/>
          <w:spacing w:val="-5"/>
          <w:sz w:val="21"/>
          <w:szCs w:val="21"/>
        </w:rPr>
        <w:t>的拉力小于</w:t>
      </w:r>
      <w:r>
        <w:rPr>
          <w:rFonts w:ascii="宋体" w:hAnsi="宋体" w:eastAsia="宋体" w:cs="宋体"/>
          <w:spacing w:val="-52"/>
          <w:sz w:val="21"/>
          <w:szCs w:val="21"/>
        </w:rPr>
        <w:t xml:space="preserve"> </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27"/>
          <w:w w:val="101"/>
          <w:sz w:val="21"/>
          <w:szCs w:val="21"/>
        </w:rPr>
        <w:t xml:space="preserve"> </w:t>
      </w:r>
      <w:r>
        <w:rPr>
          <w:rFonts w:ascii="宋体" w:hAnsi="宋体" w:eastAsia="宋体" w:cs="宋体"/>
          <w:spacing w:val="-5"/>
          <w:sz w:val="21"/>
          <w:szCs w:val="21"/>
        </w:rPr>
        <w:t>的重力</w:t>
      </w:r>
    </w:p>
    <w:p w14:paraId="417D7E7B">
      <w:pPr>
        <w:spacing w:before="40" w:line="222" w:lineRule="auto"/>
        <w:ind w:left="39"/>
        <w:rPr>
          <w:rFonts w:ascii="宋体" w:hAnsi="宋体" w:eastAsia="宋体" w:cs="宋体"/>
          <w:sz w:val="21"/>
          <w:szCs w:val="21"/>
        </w:rPr>
      </w:pPr>
      <w:r>
        <w:rPr>
          <w:rFonts w:ascii="Segoe UI Symbol" w:hAnsi="Segoe UI Symbol" w:eastAsia="Segoe UI Symbol" w:cs="Segoe UI Symbol"/>
          <w:spacing w:val="10"/>
          <w:sz w:val="21"/>
          <w:szCs w:val="21"/>
        </w:rPr>
        <w:t>**</w:t>
      </w:r>
      <w:r>
        <w:rPr>
          <w:rFonts w:ascii="宋体" w:hAnsi="宋体" w:eastAsia="宋体" w:cs="宋体"/>
          <w:spacing w:val="10"/>
          <w:sz w:val="21"/>
          <w:szCs w:val="21"/>
        </w:rPr>
        <w:t>例</w:t>
      </w:r>
      <w:r>
        <w:rPr>
          <w:rFonts w:ascii="Times New Roman" w:hAnsi="Times New Roman" w:eastAsia="Times New Roman" w:cs="Times New Roman"/>
          <w:spacing w:val="10"/>
          <w:sz w:val="21"/>
          <w:szCs w:val="21"/>
        </w:rPr>
        <w:t>5.</w:t>
      </w:r>
      <w:r>
        <w:rPr>
          <w:rFonts w:ascii="宋体" w:hAnsi="宋体" w:eastAsia="宋体" w:cs="宋体"/>
          <w:spacing w:val="10"/>
          <w:sz w:val="21"/>
          <w:szCs w:val="21"/>
        </w:rPr>
        <w:t>生产陶瓷的工作台匀速转动，台面上掉有陶屑，陶屑与台面间的</w:t>
      </w:r>
      <w:r>
        <w:rPr>
          <w:rFonts w:ascii="宋体" w:hAnsi="宋体" w:eastAsia="宋体" w:cs="宋体"/>
          <w:spacing w:val="9"/>
          <w:sz w:val="21"/>
          <w:szCs w:val="21"/>
        </w:rPr>
        <w:t>动摩擦因数处处</w:t>
      </w:r>
    </w:p>
    <w:p w14:paraId="3C5D1BC3">
      <w:pPr>
        <w:spacing w:before="4" w:line="212" w:lineRule="auto"/>
        <w:ind w:left="37"/>
        <w:rPr>
          <w:rFonts w:ascii="Times New Roman" w:hAnsi="Times New Roman" w:eastAsia="Times New Roman" w:cs="Times New Roman"/>
          <w:sz w:val="21"/>
          <w:szCs w:val="21"/>
        </w:rPr>
      </w:pPr>
      <w:r>
        <w:rPr>
          <w:rFonts w:ascii="宋体" w:hAnsi="宋体" w:eastAsia="宋体" w:cs="宋体"/>
          <w:spacing w:val="4"/>
          <w:sz w:val="21"/>
          <w:szCs w:val="21"/>
        </w:rPr>
        <w:t>相同</w:t>
      </w:r>
      <w:r>
        <w:rPr>
          <w:rFonts w:ascii="Times New Roman" w:hAnsi="Times New Roman" w:eastAsia="Times New Roman" w:cs="Times New Roman"/>
          <w:spacing w:val="4"/>
          <w:sz w:val="21"/>
          <w:szCs w:val="21"/>
        </w:rPr>
        <w:t>(</w:t>
      </w:r>
      <w:r>
        <w:rPr>
          <w:rFonts w:ascii="宋体" w:hAnsi="宋体" w:eastAsia="宋体" w:cs="宋体"/>
          <w:spacing w:val="4"/>
          <w:sz w:val="21"/>
          <w:szCs w:val="21"/>
        </w:rPr>
        <w:t>台面足够大</w:t>
      </w:r>
      <w:r>
        <w:rPr>
          <w:rFonts w:ascii="Times New Roman" w:hAnsi="Times New Roman" w:eastAsia="Times New Roman" w:cs="Times New Roman"/>
          <w:spacing w:val="4"/>
          <w:sz w:val="21"/>
          <w:szCs w:val="21"/>
        </w:rPr>
        <w:t>)</w:t>
      </w:r>
      <w:r>
        <w:rPr>
          <w:rFonts w:ascii="宋体" w:hAnsi="宋体" w:eastAsia="宋体" w:cs="宋体"/>
          <w:spacing w:val="4"/>
          <w:sz w:val="21"/>
          <w:szCs w:val="21"/>
        </w:rPr>
        <w:t>，则</w:t>
      </w:r>
      <w:r>
        <w:rPr>
          <w:rFonts w:ascii="Times New Roman" w:hAnsi="Times New Roman" w:eastAsia="Times New Roman" w:cs="Times New Roman"/>
          <w:spacing w:val="4"/>
          <w:sz w:val="21"/>
          <w:szCs w:val="21"/>
        </w:rPr>
        <w:t>(        )</w:t>
      </w:r>
    </w:p>
    <w:p w14:paraId="01511A29">
      <w:pPr>
        <w:spacing w:line="1411" w:lineRule="exact"/>
        <w:ind w:firstLine="3443"/>
      </w:pPr>
      <w:r>
        <w:rPr>
          <w:position w:val="-28"/>
        </w:rPr>
        <w:drawing>
          <wp:inline distT="0" distB="0" distL="0" distR="0">
            <wp:extent cx="937895" cy="89535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461"/>
                    <a:stretch>
                      <a:fillRect/>
                    </a:stretch>
                  </pic:blipFill>
                  <pic:spPr>
                    <a:xfrm>
                      <a:off x="0" y="0"/>
                      <a:ext cx="937895" cy="895984"/>
                    </a:xfrm>
                    <a:prstGeom prst="rect">
                      <a:avLst/>
                    </a:prstGeom>
                  </pic:spPr>
                </pic:pic>
              </a:graphicData>
            </a:graphic>
          </wp:inline>
        </w:drawing>
      </w:r>
    </w:p>
    <w:p w14:paraId="6FF4BE11">
      <w:pPr>
        <w:spacing w:before="31" w:line="221" w:lineRule="auto"/>
        <w:ind w:left="30"/>
        <w:rPr>
          <w:rFonts w:ascii="宋体" w:hAnsi="宋体" w:eastAsia="宋体" w:cs="宋体"/>
          <w:sz w:val="21"/>
          <w:szCs w:val="21"/>
        </w:rPr>
      </w:pPr>
      <w:r>
        <w:rPr>
          <w:rFonts w:ascii="Times New Roman" w:hAnsi="Times New Roman" w:eastAsia="Times New Roman" w:cs="Times New Roman"/>
          <w:spacing w:val="7"/>
          <w:sz w:val="21"/>
          <w:szCs w:val="21"/>
        </w:rPr>
        <w:t>A.</w:t>
      </w:r>
      <w:r>
        <w:rPr>
          <w:rFonts w:ascii="宋体" w:hAnsi="宋体" w:eastAsia="宋体" w:cs="宋体"/>
          <w:spacing w:val="7"/>
          <w:sz w:val="21"/>
          <w:szCs w:val="21"/>
        </w:rPr>
        <w:t>越靠近台面边缘的陶屑质量越大</w:t>
      </w:r>
    </w:p>
    <w:p w14:paraId="00A03D9F">
      <w:pPr>
        <w:spacing w:before="22" w:line="221" w:lineRule="auto"/>
        <w:ind w:left="32"/>
        <w:rPr>
          <w:rFonts w:ascii="宋体" w:hAnsi="宋体" w:eastAsia="宋体" w:cs="宋体"/>
          <w:sz w:val="21"/>
          <w:szCs w:val="21"/>
        </w:rPr>
      </w:pPr>
      <w:r>
        <w:rPr>
          <w:rFonts w:ascii="Times New Roman" w:hAnsi="Times New Roman" w:eastAsia="Times New Roman" w:cs="Times New Roman"/>
          <w:spacing w:val="7"/>
          <w:sz w:val="21"/>
          <w:szCs w:val="21"/>
        </w:rPr>
        <w:t>B.</w:t>
      </w:r>
      <w:r>
        <w:rPr>
          <w:rFonts w:ascii="宋体" w:hAnsi="宋体" w:eastAsia="宋体" w:cs="宋体"/>
          <w:spacing w:val="7"/>
          <w:sz w:val="21"/>
          <w:szCs w:val="21"/>
        </w:rPr>
        <w:t>越靠近台面边缘的陶屑质量越小</w:t>
      </w:r>
    </w:p>
    <w:p w14:paraId="5036D023">
      <w:pPr>
        <w:spacing w:before="19" w:line="220" w:lineRule="auto"/>
        <w:ind w:left="36"/>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30"/>
          <w:sz w:val="21"/>
          <w:szCs w:val="21"/>
        </w:rPr>
        <w:t xml:space="preserve"> </w:t>
      </w:r>
      <w:r>
        <w:rPr>
          <w:rFonts w:ascii="宋体" w:hAnsi="宋体" w:eastAsia="宋体" w:cs="宋体"/>
          <w:spacing w:val="5"/>
          <w:sz w:val="21"/>
          <w:szCs w:val="21"/>
        </w:rPr>
        <w:t>陶屑只能分布在圆台边缘</w:t>
      </w:r>
    </w:p>
    <w:p w14:paraId="1B3860D6">
      <w:pPr>
        <w:spacing w:before="24" w:line="220" w:lineRule="auto"/>
        <w:ind w:left="32"/>
        <w:rPr>
          <w:rFonts w:ascii="宋体" w:hAnsi="宋体" w:eastAsia="宋体" w:cs="宋体"/>
          <w:sz w:val="21"/>
          <w:szCs w:val="21"/>
        </w:rPr>
      </w:pPr>
      <w:r>
        <w:rPr>
          <w:rFonts w:ascii="Times New Roman" w:hAnsi="Times New Roman" w:eastAsia="Times New Roman" w:cs="Times New Roman"/>
          <w:spacing w:val="6"/>
          <w:sz w:val="21"/>
          <w:szCs w:val="21"/>
        </w:rPr>
        <w:t>D.</w:t>
      </w:r>
      <w:r>
        <w:rPr>
          <w:rFonts w:ascii="Times New Roman" w:hAnsi="Times New Roman" w:eastAsia="Times New Roman" w:cs="Times New Roman"/>
          <w:spacing w:val="-32"/>
          <w:sz w:val="21"/>
          <w:szCs w:val="21"/>
        </w:rPr>
        <w:t xml:space="preserve"> </w:t>
      </w:r>
      <w:r>
        <w:rPr>
          <w:rFonts w:ascii="宋体" w:hAnsi="宋体" w:eastAsia="宋体" w:cs="宋体"/>
          <w:spacing w:val="6"/>
          <w:sz w:val="21"/>
          <w:szCs w:val="21"/>
        </w:rPr>
        <w:t>陶屑只能分布在某一半径的圆内</w:t>
      </w:r>
    </w:p>
    <w:p w14:paraId="60301429">
      <w:pPr>
        <w:spacing w:before="40" w:line="195" w:lineRule="auto"/>
        <w:ind w:left="37" w:right="23" w:firstLine="2"/>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6.</w:t>
      </w:r>
      <w:r>
        <w:rPr>
          <w:rFonts w:ascii="宋体" w:hAnsi="宋体" w:eastAsia="宋体" w:cs="宋体"/>
          <w:spacing w:val="3"/>
          <w:sz w:val="21"/>
          <w:szCs w:val="21"/>
        </w:rPr>
        <w:t>如图所示，圆锥面与竖直方向的夹角为</w:t>
      </w:r>
      <w:r>
        <w:rPr>
          <w:rFonts w:ascii="微软雅黑" w:hAnsi="微软雅黑" w:eastAsia="微软雅黑" w:cs="微软雅黑"/>
          <w:spacing w:val="3"/>
          <w:sz w:val="22"/>
          <w:szCs w:val="22"/>
        </w:rPr>
        <w:t>θ</w:t>
      </w:r>
      <w:r>
        <w:rPr>
          <w:rFonts w:ascii="微软雅黑" w:hAnsi="微软雅黑" w:eastAsia="微软雅黑" w:cs="微软雅黑"/>
          <w:spacing w:val="-43"/>
          <w:sz w:val="22"/>
          <w:szCs w:val="22"/>
        </w:rPr>
        <w:t xml:space="preserve"> </w:t>
      </w:r>
      <w:r>
        <w:rPr>
          <w:rFonts w:ascii="微软雅黑" w:hAnsi="微软雅黑" w:eastAsia="微软雅黑" w:cs="微软雅黑"/>
          <w:spacing w:val="3"/>
          <w:position w:val="4"/>
          <w:sz w:val="21"/>
          <w:szCs w:val="21"/>
        </w:rPr>
        <w:t>=</w:t>
      </w:r>
      <w:r>
        <w:rPr>
          <w:rFonts w:ascii="微软雅黑" w:hAnsi="微软雅黑" w:eastAsia="微软雅黑" w:cs="微软雅黑"/>
          <w:spacing w:val="-17"/>
          <w:position w:val="4"/>
          <w:sz w:val="21"/>
          <w:szCs w:val="21"/>
        </w:rPr>
        <w:t xml:space="preserve"> </w:t>
      </w:r>
      <w:r>
        <w:rPr>
          <w:rFonts w:ascii="Times New Roman" w:hAnsi="Times New Roman" w:eastAsia="Times New Roman" w:cs="Times New Roman"/>
          <w:spacing w:val="3"/>
          <w:position w:val="4"/>
          <w:sz w:val="21"/>
          <w:szCs w:val="21"/>
        </w:rPr>
        <w:t>37</w:t>
      </w:r>
      <w:r>
        <w:rPr>
          <w:rFonts w:ascii="微软雅黑" w:hAnsi="微软雅黑" w:eastAsia="微软雅黑" w:cs="微软雅黑"/>
          <w:spacing w:val="3"/>
          <w:position w:val="4"/>
          <w:sz w:val="21"/>
          <w:szCs w:val="21"/>
        </w:rPr>
        <w:t xml:space="preserve">o </w:t>
      </w:r>
      <w:r>
        <w:rPr>
          <w:rFonts w:ascii="宋体" w:hAnsi="宋体" w:eastAsia="宋体" w:cs="宋体"/>
          <w:spacing w:val="3"/>
          <w:sz w:val="21"/>
          <w:szCs w:val="21"/>
        </w:rPr>
        <w:t>，一条长为</w:t>
      </w:r>
      <w:r>
        <w:rPr>
          <w:rFonts w:ascii="Times New Roman" w:hAnsi="Times New Roman" w:eastAsia="Times New Roman" w:cs="Times New Roman"/>
          <w:i/>
          <w:iCs/>
          <w:spacing w:val="2"/>
          <w:sz w:val="21"/>
          <w:szCs w:val="21"/>
        </w:rPr>
        <w:t xml:space="preserve">l </w:t>
      </w:r>
      <w:r>
        <w:rPr>
          <w:rFonts w:ascii="微软雅黑" w:hAnsi="微软雅黑" w:eastAsia="微软雅黑" w:cs="微软雅黑"/>
          <w:spacing w:val="2"/>
          <w:position w:val="4"/>
          <w:sz w:val="21"/>
          <w:szCs w:val="21"/>
        </w:rPr>
        <w:t>=</w:t>
      </w:r>
      <w:r>
        <w:rPr>
          <w:rFonts w:ascii="微软雅黑" w:hAnsi="微软雅黑" w:eastAsia="微软雅黑" w:cs="微软雅黑"/>
          <w:spacing w:val="-14"/>
          <w:position w:val="4"/>
          <w:sz w:val="21"/>
          <w:szCs w:val="21"/>
        </w:rPr>
        <w:t xml:space="preserve"> </w:t>
      </w:r>
      <w:r>
        <w:rPr>
          <w:rFonts w:ascii="Times New Roman" w:hAnsi="Times New Roman" w:eastAsia="Times New Roman" w:cs="Times New Roman"/>
          <w:spacing w:val="2"/>
          <w:sz w:val="21"/>
          <w:szCs w:val="21"/>
        </w:rPr>
        <w:t>50</w:t>
      </w:r>
      <w:r>
        <w:rPr>
          <w:rFonts w:ascii="Times New Roman" w:hAnsi="Times New Roman" w:eastAsia="Times New Roman" w:cs="Times New Roman"/>
          <w:sz w:val="21"/>
          <w:szCs w:val="21"/>
        </w:rPr>
        <w:t>cm</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的不可伸长的</w:t>
      </w:r>
      <w:r>
        <w:rPr>
          <w:rFonts w:ascii="宋体" w:hAnsi="宋体" w:eastAsia="宋体" w:cs="宋体"/>
          <w:sz w:val="21"/>
          <w:szCs w:val="21"/>
        </w:rPr>
        <w:t xml:space="preserve"> </w:t>
      </w:r>
      <w:r>
        <w:rPr>
          <w:rFonts w:ascii="宋体" w:hAnsi="宋体" w:eastAsia="宋体" w:cs="宋体"/>
          <w:spacing w:val="-3"/>
          <w:sz w:val="21"/>
          <w:szCs w:val="21"/>
        </w:rPr>
        <w:t>轻绳一端拴着质量为</w:t>
      </w:r>
      <w:r>
        <w:rPr>
          <w:rFonts w:ascii="Times New Roman" w:hAnsi="Times New Roman" w:eastAsia="Times New Roman" w:cs="Times New Roman"/>
          <w:i/>
          <w:iCs/>
          <w:spacing w:val="-3"/>
          <w:sz w:val="20"/>
          <w:szCs w:val="20"/>
        </w:rPr>
        <w:t xml:space="preserve">m </w:t>
      </w:r>
      <w:r>
        <w:rPr>
          <w:rFonts w:ascii="微软雅黑" w:hAnsi="微软雅黑" w:eastAsia="微软雅黑" w:cs="微软雅黑"/>
          <w:spacing w:val="-3"/>
          <w:position w:val="8"/>
          <w:sz w:val="20"/>
          <w:szCs w:val="20"/>
        </w:rPr>
        <w:t xml:space="preserve">= </w:t>
      </w:r>
      <w:r>
        <w:rPr>
          <w:rFonts w:ascii="Times New Roman" w:hAnsi="Times New Roman" w:eastAsia="Times New Roman" w:cs="Times New Roman"/>
          <w:spacing w:val="-3"/>
          <w:sz w:val="20"/>
          <w:szCs w:val="20"/>
        </w:rPr>
        <w:t>1kg</w:t>
      </w:r>
      <w:r>
        <w:rPr>
          <w:rFonts w:ascii="Times New Roman" w:hAnsi="Times New Roman" w:eastAsia="Times New Roman" w:cs="Times New Roman"/>
          <w:spacing w:val="17"/>
          <w:sz w:val="20"/>
          <w:szCs w:val="20"/>
        </w:rPr>
        <w:t xml:space="preserve"> </w:t>
      </w:r>
      <w:r>
        <w:rPr>
          <w:rFonts w:ascii="宋体" w:hAnsi="宋体" w:eastAsia="宋体" w:cs="宋体"/>
          <w:spacing w:val="-3"/>
          <w:sz w:val="21"/>
          <w:szCs w:val="21"/>
        </w:rPr>
        <w:t>的小球（可看作质点</w:t>
      </w:r>
      <w:r>
        <w:rPr>
          <w:rFonts w:ascii="宋体" w:hAnsi="宋体" w:eastAsia="宋体" w:cs="宋体"/>
          <w:spacing w:val="-55"/>
          <w:sz w:val="21"/>
          <w:szCs w:val="21"/>
        </w:rPr>
        <w:t>），</w:t>
      </w:r>
      <w:r>
        <w:rPr>
          <w:rFonts w:ascii="宋体" w:hAnsi="宋体" w:eastAsia="宋体" w:cs="宋体"/>
          <w:spacing w:val="-3"/>
          <w:sz w:val="21"/>
          <w:szCs w:val="21"/>
        </w:rPr>
        <w:t>另一端固定在圆锥体顶点，小球随圆锥</w:t>
      </w:r>
      <w:r>
        <w:rPr>
          <w:rFonts w:ascii="宋体" w:hAnsi="宋体" w:eastAsia="宋体" w:cs="宋体"/>
          <w:sz w:val="21"/>
          <w:szCs w:val="21"/>
        </w:rPr>
        <w:t xml:space="preserve"> </w:t>
      </w:r>
      <w:r>
        <w:rPr>
          <w:rFonts w:ascii="宋体" w:hAnsi="宋体" w:eastAsia="宋体" w:cs="宋体"/>
          <w:spacing w:val="-1"/>
          <w:position w:val="-1"/>
          <w:sz w:val="21"/>
          <w:szCs w:val="21"/>
        </w:rPr>
        <w:t>体绕中心轴转动（</w:t>
      </w:r>
      <w:r>
        <w:rPr>
          <w:rFonts w:ascii="Times New Roman" w:hAnsi="Times New Roman" w:eastAsia="Times New Roman" w:cs="Times New Roman"/>
          <w:i/>
          <w:iCs/>
          <w:spacing w:val="-1"/>
          <w:position w:val="-1"/>
          <w:sz w:val="21"/>
          <w:szCs w:val="21"/>
        </w:rPr>
        <w:t xml:space="preserve">g </w:t>
      </w:r>
      <w:r>
        <w:rPr>
          <w:rFonts w:ascii="微软雅黑" w:hAnsi="微软雅黑" w:eastAsia="微软雅黑" w:cs="微软雅黑"/>
          <w:spacing w:val="-1"/>
          <w:position w:val="5"/>
          <w:sz w:val="21"/>
          <w:szCs w:val="21"/>
        </w:rPr>
        <w:t xml:space="preserve">= </w:t>
      </w:r>
      <w:r>
        <w:rPr>
          <w:rFonts w:ascii="Times New Roman" w:hAnsi="Times New Roman" w:eastAsia="Times New Roman" w:cs="Times New Roman"/>
          <w:spacing w:val="-1"/>
          <w:position w:val="5"/>
          <w:sz w:val="21"/>
          <w:szCs w:val="21"/>
        </w:rPr>
        <w:t>10m/s</w:t>
      </w:r>
      <w:r>
        <w:rPr>
          <w:rFonts w:ascii="Times New Roman" w:hAnsi="Times New Roman" w:eastAsia="Times New Roman" w:cs="Times New Roman"/>
          <w:spacing w:val="-1"/>
          <w:position w:val="15"/>
          <w:sz w:val="12"/>
          <w:szCs w:val="12"/>
        </w:rPr>
        <w:t>2</w:t>
      </w:r>
      <w:r>
        <w:rPr>
          <w:rFonts w:ascii="Times New Roman" w:hAnsi="Times New Roman" w:eastAsia="Times New Roman" w:cs="Times New Roman"/>
          <w:spacing w:val="11"/>
          <w:w w:val="101"/>
          <w:position w:val="15"/>
          <w:sz w:val="12"/>
          <w:szCs w:val="12"/>
        </w:rPr>
        <w:t xml:space="preserve"> </w:t>
      </w:r>
      <w:r>
        <w:rPr>
          <w:rFonts w:ascii="宋体" w:hAnsi="宋体" w:eastAsia="宋体" w:cs="宋体"/>
          <w:spacing w:val="-51"/>
          <w:position w:val="-2"/>
          <w:sz w:val="21"/>
          <w:szCs w:val="21"/>
        </w:rPr>
        <w:t>），</w:t>
      </w:r>
      <w:r>
        <w:rPr>
          <w:rFonts w:ascii="宋体" w:hAnsi="宋体" w:eastAsia="宋体" w:cs="宋体"/>
          <w:spacing w:val="-1"/>
          <w:position w:val="-2"/>
          <w:sz w:val="21"/>
          <w:szCs w:val="21"/>
        </w:rPr>
        <w:t>求：</w:t>
      </w:r>
    </w:p>
    <w:p w14:paraId="04E99BF6">
      <w:pPr>
        <w:spacing w:before="92" w:line="291" w:lineRule="exact"/>
        <w:ind w:left="43"/>
        <w:rPr>
          <w:rFonts w:ascii="宋体" w:hAnsi="宋体" w:eastAsia="宋体" w:cs="宋体"/>
          <w:sz w:val="21"/>
          <w:szCs w:val="21"/>
        </w:rPr>
      </w:pPr>
      <w:r>
        <w:rPr>
          <w:rFonts w:ascii="宋体" w:hAnsi="宋体" w:eastAsia="宋体" w:cs="宋体"/>
          <w:spacing w:val="-5"/>
          <w:position w:val="-4"/>
          <w:sz w:val="21"/>
          <w:szCs w:val="21"/>
        </w:rPr>
        <w:t>（</w:t>
      </w:r>
      <w:r>
        <w:rPr>
          <w:rFonts w:ascii="Times New Roman" w:hAnsi="Times New Roman" w:eastAsia="Times New Roman" w:cs="Times New Roman"/>
          <w:spacing w:val="-5"/>
          <w:position w:val="-4"/>
          <w:sz w:val="21"/>
          <w:szCs w:val="21"/>
        </w:rPr>
        <w:t>1</w:t>
      </w:r>
      <w:r>
        <w:rPr>
          <w:rFonts w:ascii="宋体" w:hAnsi="宋体" w:eastAsia="宋体" w:cs="宋体"/>
          <w:spacing w:val="-5"/>
          <w:position w:val="-4"/>
          <w:sz w:val="21"/>
          <w:szCs w:val="21"/>
        </w:rPr>
        <w:t>）角速度</w:t>
      </w:r>
      <w:r>
        <w:rPr>
          <w:rFonts w:ascii="宋体" w:hAnsi="宋体" w:eastAsia="宋体" w:cs="宋体"/>
          <w:spacing w:val="-59"/>
          <w:position w:val="-4"/>
          <w:sz w:val="21"/>
          <w:szCs w:val="21"/>
        </w:rPr>
        <w:t xml:space="preserve"> </w:t>
      </w:r>
      <w:r>
        <w:rPr>
          <w:rFonts w:ascii="微软雅黑" w:hAnsi="微软雅黑" w:eastAsia="微软雅黑" w:cs="微软雅黑"/>
          <w:i/>
          <w:iCs/>
          <w:spacing w:val="-5"/>
          <w:position w:val="6"/>
          <w:sz w:val="23"/>
          <w:szCs w:val="23"/>
        </w:rPr>
        <w:t>①</w:t>
      </w:r>
      <w:r>
        <w:rPr>
          <w:rFonts w:ascii="Times New Roman" w:hAnsi="Times New Roman" w:eastAsia="Times New Roman" w:cs="Times New Roman"/>
          <w:spacing w:val="-5"/>
          <w:sz w:val="12"/>
          <w:szCs w:val="12"/>
        </w:rPr>
        <w:t>0</w:t>
      </w:r>
      <w:r>
        <w:rPr>
          <w:rFonts w:ascii="Times New Roman" w:hAnsi="Times New Roman" w:eastAsia="Times New Roman" w:cs="Times New Roman"/>
          <w:spacing w:val="10"/>
          <w:w w:val="102"/>
          <w:sz w:val="12"/>
          <w:szCs w:val="12"/>
        </w:rPr>
        <w:t xml:space="preserve"> </w:t>
      </w:r>
      <w:r>
        <w:rPr>
          <w:rFonts w:ascii="宋体" w:hAnsi="宋体" w:eastAsia="宋体" w:cs="宋体"/>
          <w:spacing w:val="-5"/>
          <w:position w:val="-4"/>
          <w:sz w:val="21"/>
          <w:szCs w:val="21"/>
        </w:rPr>
        <w:t>为多大时小球对圆锥面恰好无压力？</w:t>
      </w:r>
    </w:p>
    <w:p w14:paraId="0EB3FDF0">
      <w:pPr>
        <w:spacing w:before="41" w:line="175" w:lineRule="auto"/>
        <w:ind w:left="43"/>
        <w:rPr>
          <w:rFonts w:ascii="宋体" w:hAnsi="宋体" w:eastAsia="宋体" w:cs="宋体"/>
          <w:sz w:val="21"/>
          <w:szCs w:val="21"/>
        </w:rPr>
      </w:pPr>
      <w:r>
        <w:rPr>
          <w:rFonts w:ascii="宋体" w:hAnsi="宋体" w:eastAsia="宋体" w:cs="宋体"/>
          <w:spacing w:val="-10"/>
          <w:position w:val="-2"/>
          <w:sz w:val="21"/>
          <w:szCs w:val="21"/>
        </w:rPr>
        <w:t>（</w:t>
      </w:r>
      <w:r>
        <w:rPr>
          <w:rFonts w:ascii="Times New Roman" w:hAnsi="Times New Roman" w:eastAsia="Times New Roman" w:cs="Times New Roman"/>
          <w:spacing w:val="-10"/>
          <w:position w:val="-2"/>
          <w:sz w:val="21"/>
          <w:szCs w:val="21"/>
        </w:rPr>
        <w:t>2</w:t>
      </w:r>
      <w:r>
        <w:rPr>
          <w:rFonts w:ascii="宋体" w:hAnsi="宋体" w:eastAsia="宋体" w:cs="宋体"/>
          <w:spacing w:val="-10"/>
          <w:position w:val="-2"/>
          <w:sz w:val="21"/>
          <w:szCs w:val="21"/>
        </w:rPr>
        <w:t>）当角速度为</w:t>
      </w:r>
      <w:r>
        <w:rPr>
          <w:rFonts w:ascii="宋体" w:hAnsi="宋体" w:eastAsia="宋体" w:cs="宋体"/>
          <w:spacing w:val="-68"/>
          <w:position w:val="-2"/>
          <w:sz w:val="21"/>
          <w:szCs w:val="21"/>
        </w:rPr>
        <w:t xml:space="preserve"> </w:t>
      </w:r>
      <w:r>
        <w:rPr>
          <w:rFonts w:ascii="微软雅黑" w:hAnsi="微软雅黑" w:eastAsia="微软雅黑" w:cs="微软雅黑"/>
          <w:spacing w:val="-10"/>
          <w:position w:val="8"/>
          <w:sz w:val="23"/>
          <w:szCs w:val="23"/>
        </w:rPr>
        <w:t>①</w:t>
      </w:r>
      <w:r>
        <w:rPr>
          <w:rFonts w:ascii="Times New Roman" w:hAnsi="Times New Roman" w:eastAsia="Times New Roman" w:cs="Times New Roman"/>
          <w:spacing w:val="-10"/>
          <w:position w:val="2"/>
          <w:sz w:val="12"/>
          <w:szCs w:val="12"/>
        </w:rPr>
        <w:t xml:space="preserve">1  </w:t>
      </w:r>
      <w:r>
        <w:rPr>
          <w:rFonts w:ascii="微软雅黑" w:hAnsi="微软雅黑" w:eastAsia="微软雅黑" w:cs="微软雅黑"/>
          <w:spacing w:val="-3"/>
          <w:position w:val="8"/>
          <w:sz w:val="21"/>
          <w:szCs w:val="21"/>
        </w:rPr>
        <w:t>=</w:t>
      </w:r>
      <w:r>
        <w:rPr>
          <w:rFonts w:ascii="微软雅黑" w:hAnsi="微软雅黑" w:eastAsia="微软雅黑" w:cs="微软雅黑"/>
          <w:spacing w:val="-14"/>
          <w:position w:val="8"/>
          <w:sz w:val="21"/>
          <w:szCs w:val="21"/>
        </w:rPr>
        <w:t xml:space="preserve"> </w:t>
      </w:r>
      <w:r>
        <w:rPr>
          <w:rFonts w:ascii="Times New Roman" w:hAnsi="Times New Roman" w:eastAsia="Times New Roman" w:cs="Times New Roman"/>
          <w:spacing w:val="-3"/>
          <w:position w:val="8"/>
          <w:sz w:val="21"/>
          <w:szCs w:val="21"/>
        </w:rPr>
        <w:t>4rad</w:t>
      </w:r>
      <w:r>
        <w:rPr>
          <w:rFonts w:ascii="Times New Roman" w:hAnsi="Times New Roman" w:eastAsia="Times New Roman" w:cs="Times New Roman"/>
          <w:spacing w:val="-14"/>
          <w:position w:val="8"/>
          <w:sz w:val="21"/>
          <w:szCs w:val="21"/>
        </w:rPr>
        <w:t xml:space="preserve"> </w:t>
      </w:r>
      <w:r>
        <w:rPr>
          <w:rFonts w:ascii="Times New Roman" w:hAnsi="Times New Roman" w:eastAsia="Times New Roman" w:cs="Times New Roman"/>
          <w:spacing w:val="-3"/>
          <w:position w:val="8"/>
          <w:sz w:val="21"/>
          <w:szCs w:val="21"/>
        </w:rPr>
        <w:t xml:space="preserve">/ s </w:t>
      </w:r>
      <w:r>
        <w:rPr>
          <w:rFonts w:ascii="宋体" w:hAnsi="宋体" w:eastAsia="宋体" w:cs="宋体"/>
          <w:spacing w:val="-3"/>
          <w:position w:val="-2"/>
          <w:sz w:val="21"/>
          <w:szCs w:val="21"/>
        </w:rPr>
        <w:t>时，绳子对小球的拉力的大小。</w:t>
      </w:r>
    </w:p>
    <w:p w14:paraId="5C7C71C9">
      <w:pPr>
        <w:spacing w:before="15" w:line="404" w:lineRule="exact"/>
        <w:ind w:left="43"/>
        <w:rPr>
          <w:rFonts w:ascii="宋体" w:hAnsi="宋体" w:eastAsia="宋体" w:cs="宋体"/>
          <w:sz w:val="21"/>
          <w:szCs w:val="21"/>
        </w:rPr>
      </w:pPr>
      <w:r>
        <w:rPr>
          <w:rFonts w:ascii="宋体" w:hAnsi="宋体" w:eastAsia="宋体" w:cs="宋体"/>
          <w:spacing w:val="1"/>
          <w:position w:val="-3"/>
          <w:sz w:val="21"/>
          <w:szCs w:val="21"/>
        </w:rPr>
        <w:t>（</w:t>
      </w:r>
      <w:r>
        <w:rPr>
          <w:rFonts w:ascii="Times New Roman" w:hAnsi="Times New Roman" w:eastAsia="Times New Roman" w:cs="Times New Roman"/>
          <w:spacing w:val="1"/>
          <w:position w:val="-3"/>
          <w:sz w:val="21"/>
          <w:szCs w:val="21"/>
        </w:rPr>
        <w:t>3</w:t>
      </w:r>
      <w:r>
        <w:rPr>
          <w:rFonts w:ascii="宋体" w:hAnsi="宋体" w:eastAsia="宋体" w:cs="宋体"/>
          <w:spacing w:val="1"/>
          <w:position w:val="-3"/>
          <w:sz w:val="21"/>
          <w:szCs w:val="21"/>
        </w:rPr>
        <w:t>）当角速度为</w:t>
      </w:r>
      <w:r>
        <w:rPr>
          <w:rFonts w:ascii="宋体" w:hAnsi="宋体" w:eastAsia="宋体" w:cs="宋体"/>
          <w:spacing w:val="-79"/>
          <w:position w:val="-3"/>
          <w:sz w:val="21"/>
          <w:szCs w:val="21"/>
        </w:rPr>
        <w:t xml:space="preserve"> </w:t>
      </w:r>
      <w:r>
        <w:rPr>
          <w:sz w:val="21"/>
          <w:szCs w:val="21"/>
        </w:rPr>
        <w:drawing>
          <wp:inline distT="0" distB="0" distL="0" distR="0">
            <wp:extent cx="869315" cy="18732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462"/>
                    <a:stretch>
                      <a:fillRect/>
                    </a:stretch>
                  </pic:blipFill>
                  <pic:spPr>
                    <a:xfrm>
                      <a:off x="0" y="0"/>
                      <a:ext cx="869933" cy="187550"/>
                    </a:xfrm>
                    <a:prstGeom prst="rect">
                      <a:avLst/>
                    </a:prstGeom>
                  </pic:spPr>
                </pic:pic>
              </a:graphicData>
            </a:graphic>
          </wp:inline>
        </w:drawing>
      </w:r>
      <w:r>
        <w:rPr>
          <w:rFonts w:ascii="宋体" w:hAnsi="宋体" w:eastAsia="宋体" w:cs="宋体"/>
          <w:spacing w:val="1"/>
          <w:position w:val="-3"/>
          <w:sz w:val="21"/>
          <w:szCs w:val="21"/>
        </w:rPr>
        <w:t>时，绳子对小球的拉力的大小。</w:t>
      </w:r>
    </w:p>
    <w:p w14:paraId="511525DF">
      <w:pPr>
        <w:spacing w:line="2760" w:lineRule="exact"/>
        <w:ind w:firstLine="3011"/>
      </w:pPr>
      <w:r>
        <w:rPr>
          <w:position w:val="-55"/>
        </w:rPr>
        <w:drawing>
          <wp:inline distT="0" distB="0" distL="0" distR="0">
            <wp:extent cx="1477010" cy="175260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463"/>
                    <a:stretch>
                      <a:fillRect/>
                    </a:stretch>
                  </pic:blipFill>
                  <pic:spPr>
                    <a:xfrm>
                      <a:off x="0" y="0"/>
                      <a:ext cx="1477010" cy="1752600"/>
                    </a:xfrm>
                    <a:prstGeom prst="rect">
                      <a:avLst/>
                    </a:prstGeom>
                  </pic:spPr>
                </pic:pic>
              </a:graphicData>
            </a:graphic>
          </wp:inline>
        </w:drawing>
      </w:r>
    </w:p>
    <w:p w14:paraId="2BB6B970">
      <w:pPr>
        <w:pStyle w:val="2"/>
        <w:spacing w:line="382" w:lineRule="auto"/>
      </w:pPr>
    </w:p>
    <w:p w14:paraId="1E6F0047">
      <w:pPr>
        <w:spacing w:before="69"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7D4C250A">
      <w:pPr>
        <w:spacing w:before="175" w:line="221" w:lineRule="auto"/>
        <w:ind w:left="43"/>
        <w:rPr>
          <w:rFonts w:ascii="宋体" w:hAnsi="宋体" w:eastAsia="宋体" w:cs="宋体"/>
          <w:sz w:val="21"/>
          <w:szCs w:val="21"/>
        </w:rPr>
      </w:pPr>
      <w:r>
        <w:rPr>
          <w:rFonts w:ascii="宋体" w:hAnsi="宋体" w:eastAsia="宋体" w:cs="宋体"/>
          <w:spacing w:val="-2"/>
          <w:sz w:val="21"/>
          <w:szCs w:val="21"/>
        </w:rPr>
        <w:t>（一）运动的合成与分解</w:t>
      </w:r>
    </w:p>
    <w:p w14:paraId="63D7DB74">
      <w:pPr>
        <w:spacing w:before="23" w:line="234" w:lineRule="auto"/>
        <w:ind w:left="5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物体做曲线运动的条件及特点</w:t>
      </w:r>
    </w:p>
    <w:p w14:paraId="112AD662">
      <w:pPr>
        <w:spacing w:before="4" w:line="214" w:lineRule="auto"/>
        <w:ind w:left="3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条件：</w:t>
      </w:r>
      <w:r>
        <w:rPr>
          <w:rFonts w:ascii="Times New Roman" w:hAnsi="Times New Roman" w:eastAsia="Times New Roman" w:cs="Times New Roman"/>
          <w:i/>
          <w:iCs/>
          <w:spacing w:val="-3"/>
          <w:sz w:val="21"/>
          <w:szCs w:val="21"/>
        </w:rPr>
        <w:t xml:space="preserve">F </w:t>
      </w:r>
      <w:r>
        <w:rPr>
          <w:rFonts w:ascii="宋体" w:hAnsi="宋体" w:eastAsia="宋体" w:cs="宋体"/>
          <w:spacing w:val="-3"/>
          <w:sz w:val="11"/>
          <w:szCs w:val="11"/>
        </w:rPr>
        <w:t>合</w:t>
      </w:r>
      <w:r>
        <w:rPr>
          <w:rFonts w:ascii="宋体" w:hAnsi="宋体" w:eastAsia="宋体" w:cs="宋体"/>
          <w:spacing w:val="-3"/>
          <w:sz w:val="21"/>
          <w:szCs w:val="21"/>
        </w:rPr>
        <w:t>与</w:t>
      </w:r>
      <w:r>
        <w:rPr>
          <w:rFonts w:ascii="宋体" w:hAnsi="宋体" w:eastAsia="宋体" w:cs="宋体"/>
          <w:spacing w:val="-31"/>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3"/>
          <w:sz w:val="21"/>
          <w:szCs w:val="21"/>
        </w:rPr>
        <w:t>的方向不在同一直线上。</w:t>
      </w:r>
    </w:p>
    <w:p w14:paraId="1DF796B5">
      <w:pPr>
        <w:spacing w:before="22" w:line="233" w:lineRule="auto"/>
        <w:ind w:left="37" w:right="2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特点：</w:t>
      </w:r>
      <w:r>
        <w:rPr>
          <w:rFonts w:ascii="Cambria Math" w:hAnsi="Cambria Math" w:eastAsia="Cambria Math" w:cs="Cambria Math"/>
          <w:sz w:val="21"/>
          <w:szCs w:val="21"/>
        </w:rPr>
        <w:t>①</w:t>
      </w:r>
      <w:r>
        <w:rPr>
          <w:rFonts w:ascii="Times New Roman" w:hAnsi="Times New Roman" w:eastAsia="Times New Roman" w:cs="Times New Roman"/>
          <w:i/>
          <w:iCs/>
          <w:sz w:val="21"/>
          <w:szCs w:val="21"/>
        </w:rPr>
        <w:t xml:space="preserve">F </w:t>
      </w:r>
      <w:r>
        <w:rPr>
          <w:rFonts w:ascii="宋体" w:hAnsi="宋体" w:eastAsia="宋体" w:cs="宋体"/>
          <w:sz w:val="11"/>
          <w:szCs w:val="11"/>
        </w:rPr>
        <w:t>合</w:t>
      </w:r>
      <w:r>
        <w:rPr>
          <w:rFonts w:ascii="宋体" w:hAnsi="宋体" w:eastAsia="宋体" w:cs="宋体"/>
          <w:sz w:val="21"/>
          <w:szCs w:val="21"/>
        </w:rPr>
        <w:t>恒定：做匀变速曲线运动；</w:t>
      </w:r>
      <w:r>
        <w:rPr>
          <w:rFonts w:ascii="Cambria Math" w:hAnsi="Cambria Math" w:eastAsia="Cambria Math" w:cs="Cambria Math"/>
          <w:sz w:val="21"/>
          <w:szCs w:val="21"/>
        </w:rPr>
        <w:t>②</w:t>
      </w:r>
      <w:r>
        <w:rPr>
          <w:rFonts w:ascii="Times New Roman" w:hAnsi="Times New Roman" w:eastAsia="Times New Roman" w:cs="Times New Roman"/>
          <w:i/>
          <w:iCs/>
          <w:sz w:val="21"/>
          <w:szCs w:val="21"/>
        </w:rPr>
        <w:t xml:space="preserve">F </w:t>
      </w:r>
      <w:r>
        <w:rPr>
          <w:rFonts w:ascii="宋体" w:hAnsi="宋体" w:eastAsia="宋体" w:cs="宋体"/>
          <w:sz w:val="11"/>
          <w:szCs w:val="11"/>
        </w:rPr>
        <w:t>合</w:t>
      </w:r>
      <w:r>
        <w:rPr>
          <w:rFonts w:ascii="宋体" w:hAnsi="宋体" w:eastAsia="宋体" w:cs="宋体"/>
          <w:sz w:val="21"/>
          <w:szCs w:val="21"/>
        </w:rPr>
        <w:t>不恒定：做非匀变速曲线运动；</w:t>
      </w:r>
      <w:r>
        <w:rPr>
          <w:rFonts w:ascii="Cambria Math" w:hAnsi="Cambria Math" w:eastAsia="Cambria Math" w:cs="Cambria Math"/>
          <w:sz w:val="21"/>
          <w:szCs w:val="21"/>
        </w:rPr>
        <w:t>③</w:t>
      </w:r>
      <w:r>
        <w:rPr>
          <w:rFonts w:ascii="宋体" w:hAnsi="宋体" w:eastAsia="宋体" w:cs="宋体"/>
          <w:sz w:val="21"/>
          <w:szCs w:val="21"/>
        </w:rPr>
        <w:t xml:space="preserve">做曲线 </w:t>
      </w:r>
      <w:r>
        <w:rPr>
          <w:rFonts w:ascii="宋体" w:hAnsi="宋体" w:eastAsia="宋体" w:cs="宋体"/>
          <w:spacing w:val="-1"/>
          <w:sz w:val="21"/>
          <w:szCs w:val="21"/>
        </w:rPr>
        <w:t>运动的物体受的合力总是指向曲线的凹侧。</w:t>
      </w:r>
    </w:p>
    <w:p w14:paraId="08D209F0">
      <w:pPr>
        <w:spacing w:line="233" w:lineRule="auto"/>
        <w:rPr>
          <w:rFonts w:ascii="宋体" w:hAnsi="宋体" w:eastAsia="宋体" w:cs="宋体"/>
          <w:sz w:val="21"/>
          <w:szCs w:val="21"/>
        </w:rPr>
        <w:sectPr>
          <w:headerReference r:id="rId35" w:type="default"/>
          <w:footerReference r:id="rId36" w:type="default"/>
          <w:pgSz w:w="11907" w:h="16839"/>
          <w:pgMar w:top="1166" w:right="1769" w:bottom="637" w:left="1771" w:header="831" w:footer="387" w:gutter="0"/>
          <w:cols w:space="720" w:num="1"/>
        </w:sectPr>
      </w:pPr>
    </w:p>
    <w:p w14:paraId="5A2F2F57">
      <w:pPr>
        <w:spacing w:before="303" w:line="213" w:lineRule="auto"/>
        <w:ind w:left="3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三模型、两方案</w:t>
      </w:r>
      <w:r>
        <w:rPr>
          <w:rFonts w:ascii="Times New Roman" w:hAnsi="Times New Roman" w:eastAsia="Times New Roman" w:cs="Times New Roman"/>
          <w:spacing w:val="-1"/>
          <w:sz w:val="21"/>
          <w:szCs w:val="21"/>
        </w:rPr>
        <w:t>”</w:t>
      </w:r>
      <w:r>
        <w:rPr>
          <w:rFonts w:ascii="宋体" w:hAnsi="宋体" w:eastAsia="宋体" w:cs="宋体"/>
          <w:spacing w:val="-1"/>
          <w:sz w:val="21"/>
          <w:szCs w:val="21"/>
        </w:rPr>
        <w:t>解决小船渡河问题</w:t>
      </w:r>
    </w:p>
    <w:p w14:paraId="796A709F">
      <w:pPr>
        <w:spacing w:line="1771" w:lineRule="exact"/>
        <w:ind w:firstLine="2035"/>
      </w:pPr>
      <w:r>
        <w:rPr>
          <w:position w:val="-35"/>
        </w:rPr>
        <w:drawing>
          <wp:inline distT="0" distB="0" distL="0" distR="0">
            <wp:extent cx="2725420" cy="112458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464"/>
                    <a:stretch>
                      <a:fillRect/>
                    </a:stretch>
                  </pic:blipFill>
                  <pic:spPr>
                    <a:xfrm>
                      <a:off x="0" y="0"/>
                      <a:ext cx="2725420" cy="1125219"/>
                    </a:xfrm>
                    <a:prstGeom prst="rect">
                      <a:avLst/>
                    </a:prstGeom>
                  </pic:spPr>
                </pic:pic>
              </a:graphicData>
            </a:graphic>
          </wp:inline>
        </w:drawing>
      </w:r>
    </w:p>
    <w:p w14:paraId="64D52DFF">
      <w:pPr>
        <w:spacing w:before="31" w:line="234"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关联速度</w:t>
      </w:r>
      <w:r>
        <w:rPr>
          <w:rFonts w:ascii="Times New Roman" w:hAnsi="Times New Roman" w:eastAsia="Times New Roman" w:cs="Times New Roman"/>
          <w:spacing w:val="-1"/>
          <w:sz w:val="21"/>
          <w:szCs w:val="21"/>
        </w:rPr>
        <w:t>”</w:t>
      </w:r>
      <w:r>
        <w:rPr>
          <w:rFonts w:ascii="宋体" w:hAnsi="宋体" w:eastAsia="宋体" w:cs="宋体"/>
          <w:spacing w:val="-1"/>
          <w:sz w:val="21"/>
          <w:szCs w:val="21"/>
        </w:rPr>
        <w:t>的特点</w:t>
      </w:r>
    </w:p>
    <w:p w14:paraId="431B6357">
      <w:pPr>
        <w:spacing w:before="5" w:line="239" w:lineRule="auto"/>
        <w:ind w:left="36" w:right="24" w:firstLine="2"/>
        <w:rPr>
          <w:rFonts w:ascii="宋体" w:hAnsi="宋体" w:eastAsia="宋体" w:cs="宋体"/>
          <w:sz w:val="21"/>
          <w:szCs w:val="21"/>
        </w:rPr>
      </w:pPr>
      <w:r>
        <w:rPr>
          <w:rFonts w:ascii="宋体" w:hAnsi="宋体" w:eastAsia="宋体" w:cs="宋体"/>
          <w:spacing w:val="-2"/>
          <w:sz w:val="21"/>
          <w:szCs w:val="21"/>
        </w:rPr>
        <w:t>用绳、杆相牵连的物体，在运动过程中，其两物</w:t>
      </w:r>
      <w:r>
        <w:rPr>
          <w:rFonts w:ascii="宋体" w:hAnsi="宋体" w:eastAsia="宋体" w:cs="宋体"/>
          <w:spacing w:val="-3"/>
          <w:sz w:val="21"/>
          <w:szCs w:val="21"/>
        </w:rPr>
        <w:t>体的速度通常不同，但物体沿绳或杆方向的</w:t>
      </w:r>
      <w:r>
        <w:rPr>
          <w:rFonts w:ascii="宋体" w:hAnsi="宋体" w:eastAsia="宋体" w:cs="宋体"/>
          <w:sz w:val="21"/>
          <w:szCs w:val="21"/>
        </w:rPr>
        <w:t xml:space="preserve"> </w:t>
      </w:r>
      <w:r>
        <w:rPr>
          <w:rFonts w:ascii="宋体" w:hAnsi="宋体" w:eastAsia="宋体" w:cs="宋体"/>
          <w:spacing w:val="-3"/>
          <w:sz w:val="21"/>
          <w:szCs w:val="21"/>
        </w:rPr>
        <w:t>速度分量大小相等。</w:t>
      </w:r>
    </w:p>
    <w:p w14:paraId="3100F98E">
      <w:pPr>
        <w:spacing w:line="221" w:lineRule="auto"/>
        <w:ind w:left="43"/>
        <w:rPr>
          <w:rFonts w:ascii="宋体" w:hAnsi="宋体" w:eastAsia="宋体" w:cs="宋体"/>
          <w:sz w:val="21"/>
          <w:szCs w:val="21"/>
        </w:rPr>
      </w:pPr>
      <w:r>
        <w:rPr>
          <w:rFonts w:ascii="宋体" w:hAnsi="宋体" w:eastAsia="宋体" w:cs="宋体"/>
          <w:spacing w:val="-1"/>
          <w:sz w:val="21"/>
          <w:szCs w:val="21"/>
        </w:rPr>
        <w:t>（二）平抛运动的分析方法</w:t>
      </w:r>
    </w:p>
    <w:p w14:paraId="37BDC374">
      <w:pPr>
        <w:spacing w:before="147" w:line="2105" w:lineRule="exact"/>
        <w:ind w:firstLine="2081"/>
      </w:pPr>
      <w:r>
        <w:rPr>
          <w:position w:val="-42"/>
        </w:rPr>
        <w:drawing>
          <wp:inline distT="0" distB="0" distL="0" distR="0">
            <wp:extent cx="2661285" cy="133667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465"/>
                    <a:stretch>
                      <a:fillRect/>
                    </a:stretch>
                  </pic:blipFill>
                  <pic:spPr>
                    <a:xfrm>
                      <a:off x="0" y="0"/>
                      <a:ext cx="2661285" cy="1336675"/>
                    </a:xfrm>
                    <a:prstGeom prst="rect">
                      <a:avLst/>
                    </a:prstGeom>
                  </pic:spPr>
                </pic:pic>
              </a:graphicData>
            </a:graphic>
          </wp:inline>
        </w:drawing>
      </w:r>
    </w:p>
    <w:p w14:paraId="76C33FBD">
      <w:pPr>
        <w:spacing w:before="187" w:line="221" w:lineRule="auto"/>
        <w:ind w:left="43"/>
        <w:rPr>
          <w:rFonts w:ascii="宋体" w:hAnsi="宋体" w:eastAsia="宋体" w:cs="宋体"/>
          <w:sz w:val="21"/>
          <w:szCs w:val="21"/>
        </w:rPr>
      </w:pPr>
      <w:r>
        <w:rPr>
          <w:rFonts w:ascii="宋体" w:hAnsi="宋体" w:eastAsia="宋体" w:cs="宋体"/>
          <w:spacing w:val="-1"/>
          <w:sz w:val="21"/>
          <w:szCs w:val="21"/>
        </w:rPr>
        <w:t>（三）圆周运动问题的分析与计算</w:t>
      </w:r>
    </w:p>
    <w:p w14:paraId="648BF2B9">
      <w:pPr>
        <w:spacing w:before="20" w:line="213" w:lineRule="auto"/>
        <w:ind w:left="200"/>
        <w:rPr>
          <w:rFonts w:ascii="宋体" w:hAnsi="宋体" w:eastAsia="宋体" w:cs="宋体"/>
          <w:sz w:val="21"/>
          <w:szCs w:val="21"/>
        </w:rPr>
      </w:pPr>
      <w:r>
        <w:rPr>
          <w:rFonts w:ascii="Times New Roman" w:hAnsi="Times New Roman" w:eastAsia="Times New Roman" w:cs="Times New Roman"/>
          <w:spacing w:val="2"/>
          <w:sz w:val="21"/>
          <w:szCs w:val="21"/>
        </w:rPr>
        <w:t>“</w:t>
      </w:r>
      <w:r>
        <w:rPr>
          <w:rFonts w:ascii="宋体" w:hAnsi="宋体" w:eastAsia="宋体" w:cs="宋体"/>
          <w:spacing w:val="2"/>
          <w:sz w:val="21"/>
          <w:szCs w:val="21"/>
        </w:rPr>
        <w:t>一、二、三、四</w:t>
      </w:r>
      <w:r>
        <w:rPr>
          <w:rFonts w:ascii="Times New Roman" w:hAnsi="Times New Roman" w:eastAsia="Times New Roman" w:cs="Times New Roman"/>
          <w:spacing w:val="2"/>
          <w:sz w:val="21"/>
          <w:szCs w:val="21"/>
        </w:rPr>
        <w:t>”</w:t>
      </w:r>
      <w:r>
        <w:rPr>
          <w:rFonts w:ascii="宋体" w:hAnsi="宋体" w:eastAsia="宋体" w:cs="宋体"/>
          <w:spacing w:val="2"/>
          <w:sz w:val="21"/>
          <w:szCs w:val="21"/>
        </w:rPr>
        <w:t>求解圆周运动问题</w:t>
      </w:r>
    </w:p>
    <w:p w14:paraId="315D6294">
      <w:pPr>
        <w:spacing w:line="2871" w:lineRule="exact"/>
        <w:ind w:firstLine="2141"/>
      </w:pPr>
      <w:r>
        <w:rPr>
          <w:position w:val="-57"/>
        </w:rPr>
        <w:drawing>
          <wp:inline distT="0" distB="0" distL="0" distR="0">
            <wp:extent cx="2590165" cy="182245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466"/>
                    <a:stretch>
                      <a:fillRect/>
                    </a:stretch>
                  </pic:blipFill>
                  <pic:spPr>
                    <a:xfrm>
                      <a:off x="0" y="0"/>
                      <a:ext cx="2590799" cy="1822703"/>
                    </a:xfrm>
                    <a:prstGeom prst="rect">
                      <a:avLst/>
                    </a:prstGeom>
                  </pic:spPr>
                </pic:pic>
              </a:graphicData>
            </a:graphic>
          </wp:inline>
        </w:drawing>
      </w:r>
    </w:p>
    <w:p w14:paraId="66C3C044">
      <w:pPr>
        <w:spacing w:before="41" w:line="234" w:lineRule="auto"/>
        <w:ind w:left="5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抓住</w:t>
      </w:r>
      <w:r>
        <w:rPr>
          <w:rFonts w:ascii="Times New Roman" w:hAnsi="Times New Roman" w:eastAsia="Times New Roman" w:cs="Times New Roman"/>
          <w:spacing w:val="-2"/>
          <w:sz w:val="21"/>
          <w:szCs w:val="21"/>
        </w:rPr>
        <w:t>“</w:t>
      </w:r>
      <w:r>
        <w:rPr>
          <w:rFonts w:ascii="宋体" w:hAnsi="宋体" w:eastAsia="宋体" w:cs="宋体"/>
          <w:spacing w:val="-2"/>
          <w:sz w:val="21"/>
          <w:szCs w:val="21"/>
        </w:rPr>
        <w:t>两类模型</w:t>
      </w:r>
      <w:r>
        <w:rPr>
          <w:rFonts w:ascii="Times New Roman" w:hAnsi="Times New Roman" w:eastAsia="Times New Roman" w:cs="Times New Roman"/>
          <w:spacing w:val="-2"/>
          <w:sz w:val="21"/>
          <w:szCs w:val="21"/>
        </w:rPr>
        <w:t>”</w:t>
      </w:r>
      <w:r>
        <w:rPr>
          <w:rFonts w:ascii="宋体" w:hAnsi="宋体" w:eastAsia="宋体" w:cs="宋体"/>
          <w:spacing w:val="-2"/>
          <w:sz w:val="21"/>
          <w:szCs w:val="21"/>
        </w:rPr>
        <w:t>是解决问题的突破点</w:t>
      </w:r>
    </w:p>
    <w:p w14:paraId="0DCB8DF3">
      <w:pPr>
        <w:spacing w:before="4"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模型</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1——</w:t>
      </w:r>
      <w:r>
        <w:rPr>
          <w:rFonts w:ascii="宋体" w:hAnsi="宋体" w:eastAsia="宋体" w:cs="宋体"/>
          <w:spacing w:val="-1"/>
          <w:sz w:val="21"/>
          <w:szCs w:val="21"/>
        </w:rPr>
        <w:t>水平面内的圆周运动，一般</w:t>
      </w:r>
      <w:r>
        <w:rPr>
          <w:rFonts w:ascii="宋体" w:hAnsi="宋体" w:eastAsia="宋体" w:cs="宋体"/>
          <w:spacing w:val="-2"/>
          <w:sz w:val="21"/>
          <w:szCs w:val="21"/>
        </w:rPr>
        <w:t>由牛顿运动定律列方程求解。</w:t>
      </w:r>
    </w:p>
    <w:p w14:paraId="0B26CFBD">
      <w:pPr>
        <w:spacing w:before="30" w:line="226" w:lineRule="auto"/>
        <w:ind w:left="38" w:right="39" w:hanging="1"/>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模型</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2——</w:t>
      </w:r>
      <w:r>
        <w:rPr>
          <w:rFonts w:ascii="宋体" w:hAnsi="宋体" w:eastAsia="宋体" w:cs="宋体"/>
          <w:spacing w:val="-1"/>
          <w:sz w:val="21"/>
          <w:szCs w:val="21"/>
        </w:rPr>
        <w:t>竖直面内的圆周运动</w:t>
      </w:r>
      <w:r>
        <w:rPr>
          <w:rFonts w:ascii="Times New Roman" w:hAnsi="Times New Roman" w:eastAsia="Times New Roman" w:cs="Times New Roman"/>
          <w:spacing w:val="-1"/>
          <w:sz w:val="21"/>
          <w:szCs w:val="21"/>
        </w:rPr>
        <w:t>(</w:t>
      </w:r>
      <w:r>
        <w:rPr>
          <w:rFonts w:ascii="宋体" w:hAnsi="宋体" w:eastAsia="宋体" w:cs="宋体"/>
          <w:spacing w:val="-1"/>
          <w:sz w:val="21"/>
          <w:szCs w:val="21"/>
        </w:rPr>
        <w:t>绳球模型和杆球模型</w:t>
      </w:r>
      <w:r>
        <w:rPr>
          <w:rFonts w:ascii="Times New Roman" w:hAnsi="Times New Roman" w:eastAsia="Times New Roman" w:cs="Times New Roman"/>
          <w:spacing w:val="-1"/>
          <w:sz w:val="21"/>
          <w:szCs w:val="21"/>
        </w:rPr>
        <w:t>)</w:t>
      </w:r>
      <w:r>
        <w:rPr>
          <w:rFonts w:ascii="宋体" w:hAnsi="宋体" w:eastAsia="宋体" w:cs="宋体"/>
          <w:spacing w:val="-1"/>
          <w:sz w:val="21"/>
          <w:szCs w:val="21"/>
        </w:rPr>
        <w:t>，通过最高点和最低点的速度常利</w:t>
      </w:r>
      <w:r>
        <w:rPr>
          <w:rFonts w:ascii="宋体" w:hAnsi="宋体" w:eastAsia="宋体" w:cs="宋体"/>
          <w:sz w:val="21"/>
          <w:szCs w:val="21"/>
        </w:rPr>
        <w:t xml:space="preserve"> 用动能定理</w:t>
      </w:r>
      <w:r>
        <w:rPr>
          <w:rFonts w:ascii="Times New Roman" w:hAnsi="Times New Roman" w:eastAsia="Times New Roman" w:cs="Times New Roman"/>
          <w:sz w:val="21"/>
          <w:szCs w:val="21"/>
        </w:rPr>
        <w:t>(</w:t>
      </w:r>
      <w:r>
        <w:rPr>
          <w:rFonts w:ascii="宋体" w:hAnsi="宋体" w:eastAsia="宋体" w:cs="宋体"/>
          <w:sz w:val="21"/>
          <w:szCs w:val="21"/>
        </w:rPr>
        <w:t>或机械能守恒</w:t>
      </w:r>
      <w:r>
        <w:rPr>
          <w:rFonts w:ascii="Times New Roman" w:hAnsi="Times New Roman" w:eastAsia="Times New Roman" w:cs="Times New Roman"/>
          <w:sz w:val="21"/>
          <w:szCs w:val="21"/>
        </w:rPr>
        <w:t>)</w:t>
      </w:r>
      <w:r>
        <w:rPr>
          <w:rFonts w:ascii="宋体" w:hAnsi="宋体" w:eastAsia="宋体" w:cs="宋体"/>
          <w:sz w:val="21"/>
          <w:szCs w:val="21"/>
        </w:rPr>
        <w:t>来建立联系，然后结合牛顿第二定律进行动力学分</w:t>
      </w:r>
      <w:r>
        <w:rPr>
          <w:rFonts w:ascii="宋体" w:hAnsi="宋体" w:eastAsia="宋体" w:cs="宋体"/>
          <w:spacing w:val="-1"/>
          <w:sz w:val="21"/>
          <w:szCs w:val="21"/>
        </w:rPr>
        <w:t>析求解。</w:t>
      </w:r>
    </w:p>
    <w:p w14:paraId="7F501122">
      <w:pPr>
        <w:spacing w:before="32" w:line="234" w:lineRule="auto"/>
        <w:ind w:left="33"/>
        <w:rPr>
          <w:rFonts w:ascii="宋体" w:hAnsi="宋体" w:eastAsia="宋体" w:cs="宋体"/>
          <w:sz w:val="21"/>
          <w:szCs w:val="21"/>
        </w:rPr>
      </w:pPr>
      <w:r>
        <w:pict>
          <v:shape id="_x0000_s1034" o:spid="_x0000_s1034" style="position:absolute;left:0pt;margin-left:222.75pt;margin-top:15.65pt;height:0.75pt;width:11.65pt;z-index:251688960;mso-width-relative:page;mso-height-relative:page;" filled="f" stroked="t" coordsize="232,15" path="m0,7l232,7e">
            <v:fill on="f" focussize="0,0"/>
            <v:stroke weight="0.72pt" color="#000000" miterlimit="10"/>
            <v:imagedata o:title=""/>
            <o:lock v:ext="edit"/>
          </v:shape>
        </w:pict>
      </w:r>
      <w:r>
        <w:rPr>
          <w:rFonts w:ascii="Times New Roman" w:hAnsi="Times New Roman" w:eastAsia="Times New Roman" w:cs="Times New Roman"/>
          <w:sz w:val="21"/>
          <w:szCs w:val="21"/>
        </w:rPr>
        <w:t>2.</w:t>
      </w:r>
      <w:r>
        <w:rPr>
          <w:rFonts w:ascii="宋体" w:hAnsi="宋体" w:eastAsia="宋体" w:cs="宋体"/>
          <w:sz w:val="21"/>
          <w:szCs w:val="21"/>
        </w:rPr>
        <w:t>竖直平面内圆周运动的两种临界问题</w:t>
      </w:r>
    </w:p>
    <w:p w14:paraId="414D7ACE">
      <w:pPr>
        <w:pStyle w:val="2"/>
        <w:spacing w:before="14" w:line="198" w:lineRule="auto"/>
        <w:ind w:left="37"/>
        <w:rPr>
          <w:rFonts w:ascii="宋体" w:hAnsi="宋体" w:eastAsia="宋体" w:cs="宋体"/>
        </w:rPr>
      </w:pPr>
      <w:r>
        <w:rPr>
          <w:rFonts w:ascii="Times New Roman" w:hAnsi="Times New Roman" w:eastAsia="Times New Roman" w:cs="Times New Roman"/>
          <w:spacing w:val="2"/>
        </w:rPr>
        <w:t>(1)</w:t>
      </w:r>
      <w:r>
        <w:rPr>
          <w:rFonts w:ascii="宋体" w:hAnsi="宋体" w:eastAsia="宋体" w:cs="宋体"/>
          <w:spacing w:val="2"/>
        </w:rPr>
        <w:t>绳</w:t>
      </w:r>
      <w:r>
        <w:rPr>
          <w:rFonts w:ascii="Times New Roman" w:hAnsi="Times New Roman" w:eastAsia="Times New Roman" w:cs="Times New Roman"/>
          <w:spacing w:val="2"/>
        </w:rPr>
        <w:t>—</w:t>
      </w:r>
      <w:r>
        <w:rPr>
          <w:rFonts w:ascii="宋体" w:hAnsi="宋体" w:eastAsia="宋体" w:cs="宋体"/>
          <w:spacing w:val="2"/>
        </w:rPr>
        <w:t>球模型：小球能通过最高点的条件是</w:t>
      </w:r>
      <w:r>
        <w:rPr>
          <w:rFonts w:ascii="Times New Roman" w:hAnsi="Times New Roman" w:eastAsia="Times New Roman" w:cs="Times New Roman"/>
          <w:i/>
          <w:iCs/>
          <w:spacing w:val="2"/>
        </w:rPr>
        <w:t>v</w:t>
      </w:r>
      <w:r>
        <w:rPr>
          <w:rFonts w:ascii="Times New Roman" w:hAnsi="Times New Roman" w:eastAsia="Times New Roman" w:cs="Times New Roman"/>
          <w:spacing w:val="2"/>
        </w:rPr>
        <w:t>≥</w:t>
      </w:r>
      <w:r>
        <w:rPr>
          <w:sz w:val="27"/>
          <w:szCs w:val="27"/>
        </w:rPr>
        <w:t>v</w:t>
      </w:r>
      <w:r>
        <w:rPr>
          <w:rFonts w:ascii="Times New Roman" w:hAnsi="Times New Roman" w:eastAsia="Times New Roman" w:cs="Times New Roman"/>
          <w:i/>
          <w:iCs/>
        </w:rPr>
        <w:t>gR</w:t>
      </w:r>
      <w:r>
        <w:rPr>
          <w:rFonts w:ascii="宋体" w:hAnsi="宋体" w:eastAsia="宋体" w:cs="宋体"/>
          <w:spacing w:val="2"/>
        </w:rPr>
        <w:t>。</w:t>
      </w:r>
    </w:p>
    <w:p w14:paraId="750D5A42">
      <w:pPr>
        <w:spacing w:before="25" w:line="214" w:lineRule="auto"/>
        <w:ind w:left="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杆</w:t>
      </w:r>
      <w:r>
        <w:rPr>
          <w:rFonts w:ascii="Times New Roman" w:hAnsi="Times New Roman" w:eastAsia="Times New Roman" w:cs="Times New Roman"/>
          <w:spacing w:val="2"/>
          <w:sz w:val="21"/>
          <w:szCs w:val="21"/>
        </w:rPr>
        <w:t>—</w:t>
      </w:r>
      <w:r>
        <w:rPr>
          <w:rFonts w:ascii="宋体" w:hAnsi="宋体" w:eastAsia="宋体" w:cs="宋体"/>
          <w:spacing w:val="2"/>
          <w:sz w:val="21"/>
          <w:szCs w:val="21"/>
        </w:rPr>
        <w:t>球模型：小球能通过最高点的条件是</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sz w:val="21"/>
          <w:szCs w:val="21"/>
        </w:rPr>
        <w:t>≥0</w:t>
      </w:r>
      <w:r>
        <w:rPr>
          <w:rFonts w:ascii="宋体" w:hAnsi="宋体" w:eastAsia="宋体" w:cs="宋体"/>
          <w:spacing w:val="1"/>
          <w:sz w:val="21"/>
          <w:szCs w:val="21"/>
        </w:rPr>
        <w:t>。</w:t>
      </w:r>
    </w:p>
    <w:p w14:paraId="143D5768">
      <w:pPr>
        <w:spacing w:before="31" w:line="235" w:lineRule="auto"/>
        <w:ind w:left="38" w:right="24" w:hanging="1"/>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对于平抛或类平抛运动与圆周运动组合的问题，应用合成与分解的思想分析这两</w:t>
      </w:r>
      <w:r>
        <w:rPr>
          <w:rFonts w:ascii="宋体" w:hAnsi="宋体" w:eastAsia="宋体" w:cs="宋体"/>
          <w:spacing w:val="-2"/>
          <w:sz w:val="21"/>
          <w:szCs w:val="21"/>
        </w:rPr>
        <w:t>种运动转</w:t>
      </w:r>
      <w:r>
        <w:rPr>
          <w:rFonts w:ascii="宋体" w:hAnsi="宋体" w:eastAsia="宋体" w:cs="宋体"/>
          <w:sz w:val="21"/>
          <w:szCs w:val="21"/>
        </w:rPr>
        <w:t xml:space="preserve"> </w:t>
      </w:r>
      <w:r>
        <w:rPr>
          <w:rFonts w:ascii="宋体" w:hAnsi="宋体" w:eastAsia="宋体" w:cs="宋体"/>
          <w:spacing w:val="-1"/>
          <w:sz w:val="21"/>
          <w:szCs w:val="21"/>
        </w:rPr>
        <w:t>折点的速度是解题的关键。</w:t>
      </w:r>
    </w:p>
    <w:p w14:paraId="0E7BC194">
      <w:pPr>
        <w:spacing w:before="166"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582D79C7">
      <w:pPr>
        <w:spacing w:before="192" w:line="219" w:lineRule="auto"/>
        <w:ind w:left="33" w:right="41" w:firstLine="5"/>
        <w:rPr>
          <w:rFonts w:ascii="Times New Roman" w:hAnsi="Times New Roman" w:eastAsia="Times New Roman" w:cs="Times New Roman"/>
          <w:sz w:val="21"/>
          <w:szCs w:val="21"/>
        </w:rPr>
      </w:pPr>
      <w:r>
        <w:rPr>
          <w:rFonts w:ascii="Segoe UI Symbol" w:hAnsi="Segoe UI Symbol" w:eastAsia="Segoe UI Symbol" w:cs="Segoe UI Symbol"/>
          <w:spacing w:val="9"/>
          <w:sz w:val="21"/>
          <w:szCs w:val="21"/>
        </w:rPr>
        <w:t>*</w:t>
      </w:r>
      <w:r>
        <w:rPr>
          <w:rFonts w:ascii="Times New Roman" w:hAnsi="Times New Roman" w:eastAsia="Times New Roman" w:cs="Times New Roman"/>
          <w:spacing w:val="9"/>
          <w:sz w:val="21"/>
          <w:szCs w:val="21"/>
        </w:rPr>
        <w:t xml:space="preserve">1.  </w:t>
      </w:r>
      <w:r>
        <w:rPr>
          <w:rFonts w:ascii="宋体" w:hAnsi="宋体" w:eastAsia="宋体" w:cs="宋体"/>
          <w:spacing w:val="9"/>
          <w:sz w:val="21"/>
          <w:szCs w:val="21"/>
        </w:rPr>
        <w:t>磁性圆盘竖直放置，绕固定的水平轴匀速转动，一铁质小物块吸附在距离圆盘中心</w:t>
      </w:r>
      <w:r>
        <w:rPr>
          <w:rFonts w:ascii="宋体" w:hAnsi="宋体" w:eastAsia="宋体" w:cs="宋体"/>
          <w:spacing w:val="5"/>
          <w:sz w:val="21"/>
          <w:szCs w:val="21"/>
        </w:rPr>
        <w:t xml:space="preserve"> </w:t>
      </w:r>
      <w:r>
        <w:rPr>
          <w:rFonts w:ascii="Times New Roman" w:hAnsi="Times New Roman" w:eastAsia="Times New Roman" w:cs="Times New Roman"/>
          <w:i/>
          <w:iCs/>
          <w:spacing w:val="5"/>
          <w:sz w:val="21"/>
          <w:szCs w:val="21"/>
        </w:rPr>
        <w:t xml:space="preserve">r </w:t>
      </w:r>
      <w:r>
        <w:rPr>
          <w:rFonts w:ascii="宋体" w:hAnsi="宋体" w:eastAsia="宋体" w:cs="宋体"/>
          <w:spacing w:val="5"/>
          <w:sz w:val="21"/>
          <w:szCs w:val="21"/>
        </w:rPr>
        <w:t>处，相对于圆盘静止，则小物块</w:t>
      </w:r>
      <w:r>
        <w:rPr>
          <w:rFonts w:ascii="Times New Roman" w:hAnsi="Times New Roman" w:eastAsia="Times New Roman" w:cs="Times New Roman"/>
          <w:spacing w:val="5"/>
          <w:sz w:val="21"/>
          <w:szCs w:val="21"/>
        </w:rPr>
        <w:t>(        )</w:t>
      </w:r>
    </w:p>
    <w:p w14:paraId="61467508">
      <w:pPr>
        <w:spacing w:line="1126" w:lineRule="exact"/>
        <w:ind w:left="3611"/>
      </w:pPr>
      <w:r>
        <w:rPr>
          <w:position w:val="-23"/>
        </w:rPr>
        <w:drawing>
          <wp:inline distT="0" distB="0" distL="0" distR="0">
            <wp:extent cx="714375" cy="71437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467"/>
                    <a:stretch>
                      <a:fillRect/>
                    </a:stretch>
                  </pic:blipFill>
                  <pic:spPr>
                    <a:xfrm>
                      <a:off x="0" y="0"/>
                      <a:ext cx="714883" cy="714997"/>
                    </a:xfrm>
                    <a:prstGeom prst="rect">
                      <a:avLst/>
                    </a:prstGeom>
                  </pic:spPr>
                </pic:pic>
              </a:graphicData>
            </a:graphic>
          </wp:inline>
        </w:drawing>
      </w:r>
    </w:p>
    <w:p w14:paraId="64A76FBB">
      <w:pPr>
        <w:spacing w:line="1126" w:lineRule="exact"/>
        <w:sectPr>
          <w:footerReference r:id="rId37" w:type="default"/>
          <w:pgSz w:w="11907" w:h="16839"/>
          <w:pgMar w:top="1166" w:right="1769" w:bottom="637" w:left="1771" w:header="831" w:footer="389" w:gutter="0"/>
          <w:cols w:space="720" w:num="1"/>
        </w:sectPr>
      </w:pPr>
    </w:p>
    <w:p w14:paraId="249F1741">
      <w:pPr>
        <w:spacing w:before="302" w:line="221" w:lineRule="auto"/>
        <w:ind w:left="30"/>
        <w:rPr>
          <w:rFonts w:ascii="宋体" w:hAnsi="宋体" w:eastAsia="宋体" w:cs="宋体"/>
          <w:sz w:val="21"/>
          <w:szCs w:val="21"/>
        </w:rPr>
      </w:pPr>
      <w:r>
        <w:rPr>
          <w:rFonts w:ascii="Times New Roman" w:hAnsi="Times New Roman" w:eastAsia="Times New Roman" w:cs="Times New Roman"/>
          <w:spacing w:val="7"/>
          <w:sz w:val="21"/>
          <w:szCs w:val="21"/>
        </w:rPr>
        <w:t>A.</w:t>
      </w:r>
      <w:r>
        <w:rPr>
          <w:rFonts w:ascii="宋体" w:hAnsi="宋体" w:eastAsia="宋体" w:cs="宋体"/>
          <w:spacing w:val="7"/>
          <w:sz w:val="21"/>
          <w:szCs w:val="21"/>
        </w:rPr>
        <w:t>在最高点一定受四个力作用</w:t>
      </w:r>
    </w:p>
    <w:p w14:paraId="0FE19FC6">
      <w:pPr>
        <w:spacing w:before="20" w:line="23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B.</w:t>
      </w:r>
      <w:r>
        <w:rPr>
          <w:rFonts w:ascii="宋体" w:hAnsi="宋体" w:eastAsia="宋体" w:cs="宋体"/>
          <w:spacing w:val="7"/>
          <w:sz w:val="21"/>
          <w:szCs w:val="21"/>
        </w:rPr>
        <w:t>在转一圈的过程中，圆盘对小物块的弹力的冲量为</w:t>
      </w:r>
      <w:r>
        <w:rPr>
          <w:rFonts w:ascii="宋体" w:hAnsi="宋体" w:eastAsia="宋体" w:cs="宋体"/>
          <w:spacing w:val="-35"/>
          <w:sz w:val="21"/>
          <w:szCs w:val="21"/>
        </w:rPr>
        <w:t xml:space="preserve"> </w:t>
      </w:r>
      <w:r>
        <w:rPr>
          <w:rFonts w:ascii="Times New Roman" w:hAnsi="Times New Roman" w:eastAsia="Times New Roman" w:cs="Times New Roman"/>
          <w:spacing w:val="7"/>
          <w:sz w:val="21"/>
          <w:szCs w:val="21"/>
        </w:rPr>
        <w:t>0</w:t>
      </w:r>
    </w:p>
    <w:p w14:paraId="66F252E1">
      <w:pPr>
        <w:spacing w:before="7" w:line="221" w:lineRule="auto"/>
        <w:ind w:left="36"/>
        <w:rPr>
          <w:rFonts w:ascii="宋体" w:hAnsi="宋体" w:eastAsia="宋体" w:cs="宋体"/>
          <w:sz w:val="21"/>
          <w:szCs w:val="21"/>
        </w:rPr>
      </w:pPr>
      <w:r>
        <w:rPr>
          <w:rFonts w:ascii="Times New Roman" w:hAnsi="Times New Roman" w:eastAsia="Times New Roman" w:cs="Times New Roman"/>
          <w:spacing w:val="7"/>
          <w:sz w:val="21"/>
          <w:szCs w:val="21"/>
        </w:rPr>
        <w:t>C.</w:t>
      </w:r>
      <w:r>
        <w:rPr>
          <w:rFonts w:ascii="宋体" w:hAnsi="宋体" w:eastAsia="宋体" w:cs="宋体"/>
          <w:spacing w:val="7"/>
          <w:sz w:val="21"/>
          <w:szCs w:val="21"/>
        </w:rPr>
        <w:t>在转一圈的过程中，圆盘对小物块的摩擦力的冲量方向为竖直向上</w:t>
      </w:r>
    </w:p>
    <w:p w14:paraId="471F7958">
      <w:pPr>
        <w:spacing w:before="19" w:line="221" w:lineRule="auto"/>
        <w:ind w:left="32"/>
        <w:rPr>
          <w:rFonts w:ascii="宋体" w:hAnsi="宋体" w:eastAsia="宋体" w:cs="宋体"/>
          <w:sz w:val="21"/>
          <w:szCs w:val="21"/>
        </w:rPr>
      </w:pPr>
      <w:r>
        <w:rPr>
          <w:rFonts w:ascii="Times New Roman" w:hAnsi="Times New Roman" w:eastAsia="Times New Roman" w:cs="Times New Roman"/>
          <w:spacing w:val="8"/>
          <w:sz w:val="21"/>
          <w:szCs w:val="21"/>
        </w:rPr>
        <w:t>D.</w:t>
      </w:r>
      <w:r>
        <w:rPr>
          <w:rFonts w:ascii="宋体" w:hAnsi="宋体" w:eastAsia="宋体" w:cs="宋体"/>
          <w:spacing w:val="8"/>
          <w:sz w:val="21"/>
          <w:szCs w:val="21"/>
        </w:rPr>
        <w:t>小物块从圆周的最高点运动到最低点的过程中，摩</w:t>
      </w:r>
      <w:r>
        <w:rPr>
          <w:rFonts w:ascii="宋体" w:hAnsi="宋体" w:eastAsia="宋体" w:cs="宋体"/>
          <w:spacing w:val="7"/>
          <w:sz w:val="21"/>
          <w:szCs w:val="21"/>
        </w:rPr>
        <w:t>擦力对小物块做正功</w:t>
      </w:r>
    </w:p>
    <w:p w14:paraId="5C8AD3FE">
      <w:pPr>
        <w:spacing w:before="39" w:line="219" w:lineRule="auto"/>
        <w:ind w:left="39" w:right="23"/>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．如图所示为</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两个小球从同一位置抛出的运动</w:t>
      </w:r>
      <w:r>
        <w:rPr>
          <w:rFonts w:ascii="宋体" w:hAnsi="宋体" w:eastAsia="宋体" w:cs="宋体"/>
          <w:spacing w:val="-2"/>
          <w:sz w:val="21"/>
          <w:szCs w:val="21"/>
        </w:rPr>
        <w:t>轨迹，它们上升的最大高度相同，但</w:t>
      </w:r>
      <w:r>
        <w:rPr>
          <w:rFonts w:ascii="宋体" w:hAnsi="宋体" w:eastAsia="宋体" w:cs="宋体"/>
          <w:sz w:val="21"/>
          <w:szCs w:val="21"/>
        </w:rPr>
        <w:t xml:space="preserve"> </w:t>
      </w:r>
      <w:r>
        <w:rPr>
          <w:rFonts w:ascii="宋体" w:hAnsi="宋体" w:eastAsia="宋体" w:cs="宋体"/>
          <w:spacing w:val="2"/>
          <w:sz w:val="21"/>
          <w:szCs w:val="21"/>
        </w:rPr>
        <w:t>水平射程不同，不计空气阻力。下列说法中正确的是(</w:t>
      </w:r>
      <w:r>
        <w:rPr>
          <w:rFonts w:ascii="宋体" w:hAnsi="宋体" w:eastAsia="宋体" w:cs="宋体"/>
          <w:spacing w:val="19"/>
          <w:sz w:val="21"/>
          <w:szCs w:val="21"/>
        </w:rPr>
        <w:t xml:space="preserve">    </w:t>
      </w:r>
      <w:r>
        <w:rPr>
          <w:rFonts w:ascii="宋体" w:hAnsi="宋体" w:eastAsia="宋体" w:cs="宋体"/>
          <w:spacing w:val="2"/>
          <w:sz w:val="21"/>
          <w:szCs w:val="21"/>
        </w:rPr>
        <w:t>)</w:t>
      </w:r>
    </w:p>
    <w:p w14:paraId="198A10BF">
      <w:pPr>
        <w:spacing w:line="1708" w:lineRule="exact"/>
        <w:ind w:firstLine="2589"/>
      </w:pPr>
      <w:r>
        <w:rPr>
          <w:position w:val="-34"/>
        </w:rPr>
        <w:drawing>
          <wp:inline distT="0" distB="0" distL="0" distR="0">
            <wp:extent cx="2021840" cy="108458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468"/>
                    <a:stretch>
                      <a:fillRect/>
                    </a:stretch>
                  </pic:blipFill>
                  <pic:spPr>
                    <a:xfrm>
                      <a:off x="0" y="0"/>
                      <a:ext cx="2022474" cy="1084580"/>
                    </a:xfrm>
                    <a:prstGeom prst="rect">
                      <a:avLst/>
                    </a:prstGeom>
                  </pic:spPr>
                </pic:pic>
              </a:graphicData>
            </a:graphic>
          </wp:inline>
        </w:drawing>
      </w:r>
    </w:p>
    <w:p w14:paraId="66517D60">
      <w:pPr>
        <w:spacing w:before="34"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球在空中的运动时间比</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球的短</w:t>
      </w:r>
    </w:p>
    <w:p w14:paraId="6071577A">
      <w:pPr>
        <w:spacing w:before="20"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球的加速度比</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球的大</w:t>
      </w:r>
    </w:p>
    <w:p w14:paraId="43279EC4">
      <w:pPr>
        <w:spacing w:before="21"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．经过最高点时</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球的速度比</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球的大</w:t>
      </w:r>
    </w:p>
    <w:p w14:paraId="3611AB4D">
      <w:pPr>
        <w:spacing w:before="21"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．落地前瞬间</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球的速度比</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球的小</w:t>
      </w:r>
    </w:p>
    <w:p w14:paraId="3FBED77B">
      <w:pPr>
        <w:pStyle w:val="2"/>
        <w:tabs>
          <w:tab w:val="left" w:pos="148"/>
        </w:tabs>
        <w:spacing w:before="35" w:line="237" w:lineRule="auto"/>
        <w:ind w:left="36" w:right="24" w:firstLine="2"/>
        <w:jc w:val="both"/>
        <w:rPr>
          <w:rFonts w:ascii="宋体" w:hAnsi="宋体" w:eastAsia="宋体" w:cs="宋体"/>
        </w:rPr>
      </w:pPr>
      <w:r>
        <w:rPr>
          <w:rFonts w:ascii="Segoe UI Symbol" w:hAnsi="Segoe UI Symbol" w:eastAsia="Segoe UI Symbol" w:cs="Segoe UI Symbol"/>
          <w:spacing w:val="1"/>
        </w:rPr>
        <w:t>**</w:t>
      </w:r>
      <w:r>
        <w:rPr>
          <w:rFonts w:ascii="Times New Roman" w:hAnsi="Times New Roman" w:eastAsia="Times New Roman" w:cs="Times New Roman"/>
          <w:spacing w:val="1"/>
        </w:rPr>
        <w:t>3</w:t>
      </w:r>
      <w:r>
        <w:rPr>
          <w:rFonts w:ascii="宋体" w:hAnsi="宋体" w:eastAsia="宋体" w:cs="宋体"/>
          <w:spacing w:val="1"/>
        </w:rPr>
        <w:t>．一足够大且光滑的矩形斜面，倾角为</w:t>
      </w:r>
      <w:r>
        <w:rPr>
          <w:rFonts w:ascii="宋体" w:hAnsi="宋体" w:eastAsia="宋体" w:cs="宋体"/>
          <w:spacing w:val="-43"/>
        </w:rPr>
        <w:t xml:space="preserve"> </w:t>
      </w:r>
      <w:r>
        <w:rPr>
          <w:rFonts w:ascii="Times New Roman" w:hAnsi="Times New Roman" w:eastAsia="Times New Roman" w:cs="Times New Roman"/>
          <w:i/>
          <w:iCs/>
          <w:spacing w:val="1"/>
        </w:rPr>
        <w:t>θ</w:t>
      </w:r>
      <w:r>
        <w:rPr>
          <w:rFonts w:ascii="宋体" w:hAnsi="宋体" w:eastAsia="宋体" w:cs="宋体"/>
          <w:spacing w:val="1"/>
        </w:rPr>
        <w:t>,</w:t>
      </w:r>
      <w:r>
        <w:rPr>
          <w:rFonts w:ascii="宋体" w:hAnsi="宋体" w:eastAsia="宋体" w:cs="宋体"/>
          <w:spacing w:val="45"/>
        </w:rPr>
        <w:t xml:space="preserve"> </w:t>
      </w:r>
      <w:r>
        <w:rPr>
          <w:rFonts w:ascii="宋体" w:hAnsi="宋体" w:eastAsia="宋体" w:cs="宋体"/>
          <w:spacing w:val="1"/>
        </w:rPr>
        <w:t>高为</w:t>
      </w:r>
      <w:r>
        <w:rPr>
          <w:rFonts w:ascii="宋体" w:hAnsi="宋体" w:eastAsia="宋体" w:cs="宋体"/>
          <w:spacing w:val="-48"/>
        </w:rPr>
        <w:t xml:space="preserve"> </w:t>
      </w:r>
      <w:r>
        <w:rPr>
          <w:rFonts w:ascii="Times New Roman" w:hAnsi="Times New Roman" w:eastAsia="Times New Roman" w:cs="Times New Roman"/>
          <w:i/>
          <w:iCs/>
          <w:spacing w:val="1"/>
        </w:rPr>
        <w:t>h</w:t>
      </w:r>
      <w:r>
        <w:rPr>
          <w:rFonts w:ascii="宋体" w:hAnsi="宋体" w:eastAsia="宋体" w:cs="宋体"/>
          <w:spacing w:val="1"/>
        </w:rPr>
        <w:t>，现有一小球在</w:t>
      </w:r>
      <w:r>
        <w:rPr>
          <w:rFonts w:ascii="宋体" w:hAnsi="宋体" w:eastAsia="宋体" w:cs="宋体"/>
          <w:spacing w:val="-53"/>
        </w:rPr>
        <w:t xml:space="preserve"> </w:t>
      </w:r>
      <w:r>
        <w:rPr>
          <w:rFonts w:ascii="Times New Roman" w:hAnsi="Times New Roman" w:eastAsia="Times New Roman" w:cs="Times New Roman"/>
          <w:spacing w:val="1"/>
        </w:rPr>
        <w:t xml:space="preserve">A </w:t>
      </w:r>
      <w:r>
        <w:rPr>
          <w:rFonts w:ascii="宋体" w:hAnsi="宋体" w:eastAsia="宋体" w:cs="宋体"/>
          <w:spacing w:val="1"/>
        </w:rPr>
        <w:t>处沿平行于底边的</w:t>
      </w:r>
      <w:r>
        <w:rPr>
          <w:rFonts w:ascii="宋体" w:hAnsi="宋体" w:eastAsia="宋体" w:cs="宋体"/>
        </w:rPr>
        <w:t xml:space="preserve"> </w:t>
      </w:r>
      <w:r>
        <w:rPr>
          <w:rFonts w:ascii="宋体" w:hAnsi="宋体" w:eastAsia="宋体" w:cs="宋体"/>
          <w:spacing w:val="-1"/>
        </w:rPr>
        <w:t>初速度</w:t>
      </w:r>
      <w:r>
        <w:rPr>
          <w:i/>
          <w:iCs/>
          <w:spacing w:val="-1"/>
          <w:sz w:val="25"/>
          <w:szCs w:val="25"/>
        </w:rPr>
        <w:t>D</w:t>
      </w:r>
      <w:r>
        <w:rPr>
          <w:rFonts w:ascii="Times New Roman" w:hAnsi="Times New Roman" w:eastAsia="Times New Roman" w:cs="Times New Roman"/>
          <w:spacing w:val="-1"/>
          <w:position w:val="-6"/>
          <w:sz w:val="14"/>
          <w:szCs w:val="14"/>
        </w:rPr>
        <w:t>0</w:t>
      </w:r>
      <w:r>
        <w:rPr>
          <w:rFonts w:ascii="Times New Roman" w:hAnsi="Times New Roman" w:eastAsia="Times New Roman" w:cs="Times New Roman"/>
          <w:spacing w:val="16"/>
          <w:position w:val="-6"/>
          <w:sz w:val="14"/>
          <w:szCs w:val="14"/>
        </w:rPr>
        <w:t xml:space="preserve"> </w:t>
      </w:r>
      <w:r>
        <w:rPr>
          <w:rFonts w:ascii="宋体" w:hAnsi="宋体" w:eastAsia="宋体" w:cs="宋体"/>
          <w:spacing w:val="-1"/>
        </w:rPr>
        <w:t>滑上斜面，最后从</w:t>
      </w:r>
      <w:r>
        <w:rPr>
          <w:rFonts w:ascii="宋体" w:hAnsi="宋体" w:eastAsia="宋体" w:cs="宋体"/>
          <w:spacing w:val="-27"/>
        </w:rPr>
        <w:t xml:space="preserve"> </w:t>
      </w:r>
      <w:r>
        <w:rPr>
          <w:rFonts w:ascii="Times New Roman" w:hAnsi="Times New Roman" w:eastAsia="Times New Roman" w:cs="Times New Roman"/>
          <w:spacing w:val="-1"/>
        </w:rPr>
        <w:t>B</w:t>
      </w:r>
      <w:r>
        <w:rPr>
          <w:rFonts w:ascii="Times New Roman" w:hAnsi="Times New Roman" w:eastAsia="Times New Roman" w:cs="Times New Roman"/>
          <w:spacing w:val="38"/>
        </w:rPr>
        <w:t xml:space="preserve"> </w:t>
      </w:r>
      <w:r>
        <w:rPr>
          <w:rFonts w:ascii="宋体" w:hAnsi="宋体" w:eastAsia="宋体" w:cs="宋体"/>
          <w:spacing w:val="-1"/>
        </w:rPr>
        <w:t>处离开斜面。已知重力加速度大小为</w:t>
      </w:r>
      <w:r>
        <w:rPr>
          <w:rFonts w:ascii="宋体" w:hAnsi="宋体" w:eastAsia="宋体" w:cs="宋体"/>
          <w:spacing w:val="-37"/>
        </w:rPr>
        <w:t xml:space="preserve"> </w:t>
      </w:r>
      <w:r>
        <w:rPr>
          <w:rFonts w:ascii="Times New Roman" w:hAnsi="Times New Roman" w:eastAsia="Times New Roman" w:cs="Times New Roman"/>
          <w:i/>
          <w:iCs/>
          <w:spacing w:val="-1"/>
        </w:rPr>
        <w:t>g</w:t>
      </w:r>
      <w:r>
        <w:rPr>
          <w:rFonts w:ascii="宋体" w:hAnsi="宋体" w:eastAsia="宋体" w:cs="宋体"/>
          <w:spacing w:val="-1"/>
        </w:rPr>
        <w:t>。下列说法正确的是</w:t>
      </w:r>
      <w:r>
        <w:rPr>
          <w:rFonts w:ascii="宋体" w:hAnsi="宋体" w:eastAsia="宋体" w:cs="宋体"/>
        </w:rPr>
        <w:t xml:space="preserve"> </w:t>
      </w:r>
      <w:r>
        <w:rPr>
          <w:rFonts w:ascii="宋体" w:hAnsi="宋体" w:eastAsia="宋体" w:cs="宋体"/>
        </w:rPr>
        <w:tab/>
      </w:r>
      <w:r>
        <w:rPr>
          <w:rFonts w:ascii="宋体" w:hAnsi="宋体" w:eastAsia="宋体" w:cs="宋体"/>
          <w:spacing w:val="-18"/>
          <w:w w:val="96"/>
        </w:rPr>
        <w:t>(</w:t>
      </w:r>
      <w:r>
        <w:rPr>
          <w:rFonts w:ascii="宋体" w:hAnsi="宋体" w:eastAsia="宋体" w:cs="宋体"/>
          <w:spacing w:val="15"/>
        </w:rPr>
        <w:t xml:space="preserve">    </w:t>
      </w:r>
      <w:r>
        <w:rPr>
          <w:rFonts w:ascii="宋体" w:hAnsi="宋体" w:eastAsia="宋体" w:cs="宋体"/>
          <w:spacing w:val="-18"/>
          <w:w w:val="96"/>
        </w:rPr>
        <w:t>)</w:t>
      </w:r>
    </w:p>
    <w:p w14:paraId="33303EEF">
      <w:pPr>
        <w:spacing w:line="2234" w:lineRule="exact"/>
        <w:ind w:firstLine="2441"/>
      </w:pPr>
      <w:r>
        <w:rPr>
          <w:position w:val="-44"/>
        </w:rPr>
        <w:drawing>
          <wp:inline distT="0" distB="0" distL="0" distR="0">
            <wp:extent cx="2209165" cy="141795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469"/>
                    <a:stretch>
                      <a:fillRect/>
                    </a:stretch>
                  </pic:blipFill>
                  <pic:spPr>
                    <a:xfrm>
                      <a:off x="0" y="0"/>
                      <a:ext cx="2209799" cy="1418082"/>
                    </a:xfrm>
                    <a:prstGeom prst="rect">
                      <a:avLst/>
                    </a:prstGeom>
                  </pic:spPr>
                </pic:pic>
              </a:graphicData>
            </a:graphic>
          </wp:inline>
        </w:drawing>
      </w:r>
    </w:p>
    <w:p w14:paraId="48CC0069">
      <w:pPr>
        <w:spacing w:before="32" w:line="213"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．小球的加速度为</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g</w:t>
      </w:r>
    </w:p>
    <w:p w14:paraId="2355BEED">
      <w:pPr>
        <w:spacing w:before="28" w:line="186" w:lineRule="auto"/>
        <w:ind w:left="32"/>
        <w:rPr>
          <w:rFonts w:ascii="宋体" w:hAnsi="宋体" w:eastAsia="宋体" w:cs="宋体"/>
          <w:sz w:val="21"/>
          <w:szCs w:val="21"/>
        </w:rPr>
      </w:pPr>
      <w:r>
        <w:pict>
          <v:shape id="_x0000_s1035" o:spid="_x0000_s1035" o:spt="202" type="#_x0000_t202" style="position:absolute;left:0pt;margin-left:188pt;margin-top:5.35pt;height:27pt;width:15.55pt;z-index:251693056;mso-width-relative:page;mso-height-relative:page;" filled="f" stroked="f" coordsize="21600,21600">
            <v:path/>
            <v:fill on="f" focussize="0,0"/>
            <v:stroke on="f"/>
            <v:imagedata o:title=""/>
            <o:lock v:ext="edit" aspectratio="f"/>
            <v:textbox inset="0mm,0mm,0mm,0mm">
              <w:txbxContent>
                <w:p w14:paraId="2EB5553D">
                  <w:pPr>
                    <w:pStyle w:val="2"/>
                    <w:tabs>
                      <w:tab w:val="left" w:pos="290"/>
                    </w:tabs>
                    <w:spacing w:before="19"/>
                    <w:ind w:left="20"/>
                  </w:pPr>
                  <w:r>
                    <w:rPr>
                      <w:u w:val="single" w:color="auto"/>
                    </w:rPr>
                    <w:tab/>
                  </w:r>
                </w:p>
                <w:p w14:paraId="6688A119">
                  <w:pPr>
                    <w:spacing w:before="6" w:line="241" w:lineRule="auto"/>
                    <w:ind w:left="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u w:val="single" w:color="auto"/>
                    </w:rPr>
                    <w:t>2</w:t>
                  </w:r>
                  <w:r>
                    <w:rPr>
                      <w:rFonts w:ascii="Times New Roman" w:hAnsi="Times New Roman" w:eastAsia="Times New Roman" w:cs="Times New Roman"/>
                      <w:i/>
                      <w:iCs/>
                      <w:spacing w:val="5"/>
                      <w:sz w:val="20"/>
                      <w:szCs w:val="20"/>
                      <w:u w:val="single" w:color="auto"/>
                    </w:rPr>
                    <w:t>h</w:t>
                  </w:r>
                </w:p>
              </w:txbxContent>
            </v:textbox>
          </v:shape>
        </w:pict>
      </w:r>
      <w:r>
        <w:rPr>
          <w:rFonts w:ascii="Times New Roman" w:hAnsi="Times New Roman" w:eastAsia="Times New Roman" w:cs="Times New Roman"/>
          <w:spacing w:val="-3"/>
          <w:sz w:val="21"/>
          <w:szCs w:val="21"/>
        </w:rPr>
        <w:t>B</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．小球的运动轨迹为抛物线</w:t>
      </w:r>
    </w:p>
    <w:p w14:paraId="5FE336B5">
      <w:pPr>
        <w:pStyle w:val="2"/>
        <w:spacing w:line="357" w:lineRule="auto"/>
      </w:pPr>
      <w:r>
        <w:pict>
          <v:group id="_x0000_s1036" o:spid="_x0000_s1036" o:spt="203" style="position:absolute;left:0pt;margin-left:182.25pt;margin-top:3.75pt;height:28.3pt;width:20pt;z-index:-251624448;mso-width-relative:page;mso-height-relative:page;" coordsize="400,565">
            <o:lock v:ext="edit"/>
            <v:shape id="_x0000_s1037" o:spid="_x0000_s1037" style="position:absolute;left:77;top:8;height:557;width:60;" filled="f" stroked="t" coordsize="60,557" path="m1,556l58,1e">
              <v:fill on="f" focussize="0,0"/>
              <v:stroke weight="0.12pt" color="#000000" miterlimit="10" endcap="square"/>
              <v:imagedata o:title=""/>
              <o:lock v:ext="edit"/>
            </v:shape>
            <v:shape id="_x0000_s1038" o:spid="_x0000_s1038" style="position:absolute;left:0;top:0;height:560;width:400;" fillcolor="#000000" filled="t" stroked="f" coordsize="400,560" path="m0,375l29,336,74,511,127,0,399,0,399,10,136,10,80,560,69,560,17,362,5,379,0,375xe">
              <v:fill on="t" focussize="0,0"/>
              <v:stroke on="f"/>
              <v:imagedata o:title=""/>
              <o:lock v:ext="edit"/>
            </v:shape>
          </v:group>
        </w:pict>
      </w:r>
    </w:p>
    <w:p w14:paraId="27AC797B">
      <w:pPr>
        <w:pStyle w:val="2"/>
        <w:spacing w:before="69" w:line="223" w:lineRule="auto"/>
        <w:ind w:left="36"/>
        <w:rPr>
          <w:rFonts w:ascii="Times New Roman" w:hAnsi="Times New Roman" w:eastAsia="Times New Roman" w:cs="Times New Roman"/>
          <w:sz w:val="20"/>
          <w:szCs w:val="20"/>
        </w:rPr>
      </w:pPr>
      <w:r>
        <w:rPr>
          <w:rFonts w:ascii="Times New Roman" w:hAnsi="Times New Roman" w:eastAsia="Times New Roman" w:cs="Times New Roman"/>
          <w:spacing w:val="-2"/>
          <w:position w:val="-1"/>
        </w:rPr>
        <w:t>C</w:t>
      </w:r>
      <w:r>
        <w:rPr>
          <w:rFonts w:ascii="Times New Roman" w:hAnsi="Times New Roman" w:eastAsia="Times New Roman" w:cs="Times New Roman"/>
          <w:spacing w:val="-23"/>
          <w:position w:val="-1"/>
        </w:rPr>
        <w:t xml:space="preserve"> </w:t>
      </w:r>
      <w:r>
        <w:rPr>
          <w:rFonts w:ascii="宋体" w:hAnsi="宋体" w:eastAsia="宋体" w:cs="宋体"/>
          <w:spacing w:val="-2"/>
          <w:position w:val="-1"/>
        </w:rPr>
        <w:t>．小球从</w:t>
      </w:r>
      <w:r>
        <w:rPr>
          <w:rFonts w:ascii="宋体" w:hAnsi="宋体" w:eastAsia="宋体" w:cs="宋体"/>
          <w:spacing w:val="-53"/>
          <w:position w:val="-1"/>
        </w:rPr>
        <w:t xml:space="preserve"> </w:t>
      </w:r>
      <w:r>
        <w:rPr>
          <w:rFonts w:ascii="Times New Roman" w:hAnsi="Times New Roman" w:eastAsia="Times New Roman" w:cs="Times New Roman"/>
          <w:spacing w:val="-2"/>
          <w:position w:val="-1"/>
        </w:rPr>
        <w:t>A</w:t>
      </w:r>
      <w:r>
        <w:rPr>
          <w:rFonts w:ascii="Times New Roman" w:hAnsi="Times New Roman" w:eastAsia="Times New Roman" w:cs="Times New Roman"/>
          <w:spacing w:val="14"/>
          <w:position w:val="-1"/>
        </w:rPr>
        <w:t xml:space="preserve"> </w:t>
      </w:r>
      <w:r>
        <w:rPr>
          <w:rFonts w:ascii="宋体" w:hAnsi="宋体" w:eastAsia="宋体" w:cs="宋体"/>
          <w:spacing w:val="-2"/>
          <w:position w:val="-1"/>
        </w:rPr>
        <w:t>处到达</w:t>
      </w:r>
      <w:r>
        <w:rPr>
          <w:rFonts w:ascii="宋体" w:hAnsi="宋体" w:eastAsia="宋体" w:cs="宋体"/>
          <w:spacing w:val="-51"/>
          <w:position w:val="-1"/>
        </w:rPr>
        <w:t xml:space="preserve"> </w:t>
      </w:r>
      <w:r>
        <w:rPr>
          <w:rFonts w:ascii="Times New Roman" w:hAnsi="Times New Roman" w:eastAsia="Times New Roman" w:cs="Times New Roman"/>
          <w:spacing w:val="-2"/>
          <w:position w:val="-1"/>
        </w:rPr>
        <w:t xml:space="preserve">B </w:t>
      </w:r>
      <w:r>
        <w:rPr>
          <w:rFonts w:ascii="宋体" w:hAnsi="宋体" w:eastAsia="宋体" w:cs="宋体"/>
          <w:spacing w:val="-2"/>
          <w:position w:val="-1"/>
        </w:rPr>
        <w:t>处所用的时间为</w:t>
      </w:r>
      <w:r>
        <w:rPr>
          <w:spacing w:val="-2"/>
          <w:position w:val="6"/>
          <w:sz w:val="15"/>
          <w:szCs w:val="15"/>
        </w:rPr>
        <w:t xml:space="preserve">9\   </w:t>
      </w:r>
      <w:r>
        <w:rPr>
          <w:rFonts w:ascii="Times New Roman" w:hAnsi="Times New Roman" w:eastAsia="Times New Roman" w:cs="Times New Roman"/>
          <w:i/>
          <w:iCs/>
          <w:spacing w:val="-2"/>
          <w:position w:val="8"/>
          <w:sz w:val="20"/>
          <w:szCs w:val="20"/>
        </w:rPr>
        <w:t>g</w:t>
      </w:r>
    </w:p>
    <w:p w14:paraId="34CDEB20">
      <w:pPr>
        <w:spacing w:before="45"/>
        <w:ind w:left="32"/>
        <w:rPr>
          <w:sz w:val="21"/>
          <w:szCs w:val="21"/>
        </w:rPr>
      </w:pPr>
      <w:r>
        <w:rPr>
          <w:rFonts w:ascii="Times New Roman" w:hAnsi="Times New Roman" w:eastAsia="Times New Roman" w:cs="Times New Roman"/>
          <w:spacing w:val="-3"/>
          <w:position w:val="2"/>
          <w:sz w:val="21"/>
          <w:szCs w:val="21"/>
        </w:rPr>
        <w:t>D</w:t>
      </w:r>
      <w:r>
        <w:rPr>
          <w:rFonts w:ascii="Times New Roman" w:hAnsi="Times New Roman" w:eastAsia="Times New Roman" w:cs="Times New Roman"/>
          <w:spacing w:val="-16"/>
          <w:position w:val="2"/>
          <w:sz w:val="21"/>
          <w:szCs w:val="21"/>
        </w:rPr>
        <w:t xml:space="preserve"> </w:t>
      </w:r>
      <w:r>
        <w:rPr>
          <w:rFonts w:ascii="宋体" w:hAnsi="宋体" w:eastAsia="宋体" w:cs="宋体"/>
          <w:spacing w:val="-3"/>
          <w:position w:val="2"/>
          <w:sz w:val="21"/>
          <w:szCs w:val="21"/>
        </w:rPr>
        <w:t>．小球从</w:t>
      </w:r>
      <w:r>
        <w:rPr>
          <w:rFonts w:ascii="宋体" w:hAnsi="宋体" w:eastAsia="宋体" w:cs="宋体"/>
          <w:spacing w:val="-53"/>
          <w:position w:val="2"/>
          <w:sz w:val="21"/>
          <w:szCs w:val="21"/>
        </w:rPr>
        <w:t xml:space="preserve"> </w:t>
      </w:r>
      <w:r>
        <w:rPr>
          <w:rFonts w:ascii="Times New Roman" w:hAnsi="Times New Roman" w:eastAsia="Times New Roman" w:cs="Times New Roman"/>
          <w:spacing w:val="-3"/>
          <w:position w:val="2"/>
          <w:sz w:val="21"/>
          <w:szCs w:val="21"/>
        </w:rPr>
        <w:t>A</w:t>
      </w:r>
      <w:r>
        <w:rPr>
          <w:rFonts w:ascii="Times New Roman" w:hAnsi="Times New Roman" w:eastAsia="Times New Roman" w:cs="Times New Roman"/>
          <w:spacing w:val="13"/>
          <w:w w:val="101"/>
          <w:position w:val="2"/>
          <w:sz w:val="21"/>
          <w:szCs w:val="21"/>
        </w:rPr>
        <w:t xml:space="preserve"> </w:t>
      </w:r>
      <w:r>
        <w:rPr>
          <w:rFonts w:ascii="宋体" w:hAnsi="宋体" w:eastAsia="宋体" w:cs="宋体"/>
          <w:spacing w:val="-3"/>
          <w:position w:val="2"/>
          <w:sz w:val="21"/>
          <w:szCs w:val="21"/>
        </w:rPr>
        <w:t>处到达</w:t>
      </w:r>
      <w:r>
        <w:rPr>
          <w:rFonts w:ascii="宋体" w:hAnsi="宋体" w:eastAsia="宋体" w:cs="宋体"/>
          <w:spacing w:val="-51"/>
          <w:position w:val="2"/>
          <w:sz w:val="21"/>
          <w:szCs w:val="21"/>
        </w:rPr>
        <w:t xml:space="preserve"> </w:t>
      </w:r>
      <w:r>
        <w:rPr>
          <w:rFonts w:ascii="Times New Roman" w:hAnsi="Times New Roman" w:eastAsia="Times New Roman" w:cs="Times New Roman"/>
          <w:spacing w:val="-3"/>
          <w:position w:val="2"/>
          <w:sz w:val="21"/>
          <w:szCs w:val="21"/>
        </w:rPr>
        <w:t xml:space="preserve">B </w:t>
      </w:r>
      <w:r>
        <w:rPr>
          <w:rFonts w:ascii="宋体" w:hAnsi="宋体" w:eastAsia="宋体" w:cs="宋体"/>
          <w:spacing w:val="-3"/>
          <w:position w:val="2"/>
          <w:sz w:val="21"/>
          <w:szCs w:val="21"/>
        </w:rPr>
        <w:t>处的水平位移为</w:t>
      </w:r>
      <w:r>
        <w:rPr>
          <w:position w:val="-24"/>
          <w:sz w:val="21"/>
          <w:szCs w:val="21"/>
        </w:rPr>
        <w:drawing>
          <wp:inline distT="0" distB="0" distL="0" distR="0">
            <wp:extent cx="637540" cy="41656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470"/>
                    <a:stretch>
                      <a:fillRect/>
                    </a:stretch>
                  </pic:blipFill>
                  <pic:spPr>
                    <a:xfrm>
                      <a:off x="0" y="0"/>
                      <a:ext cx="637680" cy="417178"/>
                    </a:xfrm>
                    <a:prstGeom prst="rect">
                      <a:avLst/>
                    </a:prstGeom>
                  </pic:spPr>
                </pic:pic>
              </a:graphicData>
            </a:graphic>
          </wp:inline>
        </w:drawing>
      </w:r>
    </w:p>
    <w:p w14:paraId="764E7B5B">
      <w:pPr>
        <w:spacing w:before="83" w:line="226" w:lineRule="auto"/>
        <w:ind w:left="36" w:right="26" w:firstLine="2"/>
        <w:jc w:val="both"/>
        <w:rPr>
          <w:rFonts w:ascii="宋体" w:hAnsi="宋体" w:eastAsia="宋体" w:cs="宋体"/>
          <w:sz w:val="21"/>
          <w:szCs w:val="21"/>
        </w:rPr>
      </w:pPr>
      <w:r>
        <w:rPr>
          <w:rFonts w:ascii="Segoe UI Symbol" w:hAnsi="Segoe UI Symbol" w:eastAsia="Segoe UI Symbol" w:cs="Segoe UI Symbol"/>
          <w:sz w:val="21"/>
          <w:szCs w:val="21"/>
        </w:rPr>
        <w:t>**</w:t>
      </w:r>
      <w:r>
        <w:rPr>
          <w:rFonts w:ascii="Times New Roman" w:hAnsi="Times New Roman" w:eastAsia="Times New Roman" w:cs="Times New Roman"/>
          <w:sz w:val="21"/>
          <w:szCs w:val="21"/>
        </w:rPr>
        <w:t>4</w:t>
      </w:r>
      <w:r>
        <w:rPr>
          <w:rFonts w:ascii="宋体" w:hAnsi="宋体" w:eastAsia="宋体" w:cs="宋体"/>
          <w:sz w:val="21"/>
          <w:szCs w:val="21"/>
        </w:rPr>
        <w:t>．如图所示，一根长为</w:t>
      </w:r>
      <w:r>
        <w:rPr>
          <w:rFonts w:ascii="宋体" w:hAnsi="宋体" w:eastAsia="宋体" w:cs="宋体"/>
          <w:spacing w:val="-49"/>
          <w:sz w:val="21"/>
          <w:szCs w:val="21"/>
        </w:rPr>
        <w:t xml:space="preserve"> </w:t>
      </w:r>
      <w:r>
        <w:rPr>
          <w:rFonts w:ascii="Times New Roman" w:hAnsi="Times New Roman" w:eastAsia="Times New Roman" w:cs="Times New Roman"/>
          <w:i/>
          <w:iCs/>
          <w:sz w:val="21"/>
          <w:szCs w:val="21"/>
        </w:rPr>
        <w:t>L</w:t>
      </w:r>
      <w:r>
        <w:rPr>
          <w:rFonts w:ascii="Times New Roman" w:hAnsi="Times New Roman" w:eastAsia="Times New Roman" w:cs="Times New Roman"/>
          <w:i/>
          <w:iCs/>
          <w:spacing w:val="23"/>
          <w:w w:val="101"/>
          <w:sz w:val="21"/>
          <w:szCs w:val="21"/>
        </w:rPr>
        <w:t xml:space="preserve"> </w:t>
      </w:r>
      <w:r>
        <w:rPr>
          <w:rFonts w:ascii="宋体" w:hAnsi="宋体" w:eastAsia="宋体" w:cs="宋体"/>
          <w:sz w:val="21"/>
          <w:szCs w:val="21"/>
        </w:rPr>
        <w:t xml:space="preserve">的直杆一端抵在墙角，一端倚靠在物块的光滑竖直侧壁上，物 </w:t>
      </w:r>
      <w:r>
        <w:rPr>
          <w:rFonts w:ascii="宋体" w:hAnsi="宋体" w:eastAsia="宋体" w:cs="宋体"/>
          <w:spacing w:val="-1"/>
          <w:sz w:val="21"/>
          <w:szCs w:val="21"/>
        </w:rPr>
        <w:t>块向左以速度大小</w:t>
      </w:r>
      <w:r>
        <w:rPr>
          <w:rFonts w:ascii="宋体" w:hAnsi="宋体" w:eastAsia="宋体" w:cs="宋体"/>
          <w:spacing w:val="-28"/>
          <w:sz w:val="21"/>
          <w:szCs w:val="21"/>
        </w:rPr>
        <w:t xml:space="preserve"> </w:t>
      </w:r>
      <w:r>
        <w:rPr>
          <w:rFonts w:ascii="Times New Roman" w:hAnsi="Times New Roman" w:eastAsia="Times New Roman" w:cs="Times New Roman"/>
          <w:i/>
          <w:iCs/>
          <w:spacing w:val="-1"/>
          <w:sz w:val="21"/>
          <w:szCs w:val="21"/>
        </w:rPr>
        <w:t>υ</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运动时，直杆绕</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O</w:t>
      </w:r>
      <w:r>
        <w:rPr>
          <w:rFonts w:ascii="Times New Roman" w:hAnsi="Times New Roman" w:eastAsia="Times New Roman" w:cs="Times New Roman"/>
          <w:spacing w:val="37"/>
          <w:w w:val="101"/>
          <w:sz w:val="21"/>
          <w:szCs w:val="21"/>
        </w:rPr>
        <w:t xml:space="preserve"> </w:t>
      </w:r>
      <w:r>
        <w:rPr>
          <w:rFonts w:ascii="宋体" w:hAnsi="宋体" w:eastAsia="宋体" w:cs="宋体"/>
          <w:spacing w:val="-1"/>
          <w:sz w:val="21"/>
          <w:szCs w:val="21"/>
        </w:rPr>
        <w:t>点做圆周运动且始终与物块间有弹力。当直杆与水</w:t>
      </w:r>
      <w:r>
        <w:rPr>
          <w:rFonts w:ascii="宋体" w:hAnsi="宋体" w:eastAsia="宋体" w:cs="宋体"/>
          <w:sz w:val="21"/>
          <w:szCs w:val="21"/>
        </w:rPr>
        <w:t xml:space="preserve"> </w:t>
      </w:r>
      <w:r>
        <w:rPr>
          <w:rFonts w:ascii="宋体" w:hAnsi="宋体" w:eastAsia="宋体" w:cs="宋体"/>
          <w:spacing w:val="1"/>
          <w:sz w:val="21"/>
          <w:szCs w:val="21"/>
        </w:rPr>
        <w:t>平方向的夹角为</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θ</w:t>
      </w:r>
      <w:r>
        <w:rPr>
          <w:rFonts w:ascii="Times New Roman" w:hAnsi="Times New Roman" w:eastAsia="Times New Roman" w:cs="Times New Roman"/>
          <w:spacing w:val="18"/>
          <w:w w:val="101"/>
          <w:sz w:val="21"/>
          <w:szCs w:val="21"/>
        </w:rPr>
        <w:t xml:space="preserve"> </w:t>
      </w:r>
      <w:r>
        <w:rPr>
          <w:rFonts w:ascii="宋体" w:hAnsi="宋体" w:eastAsia="宋体" w:cs="宋体"/>
          <w:spacing w:val="1"/>
          <w:sz w:val="21"/>
          <w:szCs w:val="21"/>
        </w:rPr>
        <w:t>时，直杆上与物块接触的</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0"/>
          <w:w w:val="101"/>
          <w:sz w:val="21"/>
          <w:szCs w:val="21"/>
        </w:rPr>
        <w:t xml:space="preserve"> </w:t>
      </w:r>
      <w:r>
        <w:rPr>
          <w:rFonts w:ascii="宋体" w:hAnsi="宋体" w:eastAsia="宋体" w:cs="宋体"/>
          <w:spacing w:val="1"/>
          <w:sz w:val="21"/>
          <w:szCs w:val="21"/>
        </w:rPr>
        <w:t>点线速度</w:t>
      </w:r>
      <w:r>
        <w:rPr>
          <w:rFonts w:ascii="宋体" w:hAnsi="宋体" w:eastAsia="宋体" w:cs="宋体"/>
          <w:sz w:val="21"/>
          <w:szCs w:val="21"/>
        </w:rPr>
        <w:t>大小(</w:t>
      </w:r>
      <w:r>
        <w:rPr>
          <w:rFonts w:ascii="宋体" w:hAnsi="宋体" w:eastAsia="宋体" w:cs="宋体"/>
          <w:spacing w:val="14"/>
          <w:sz w:val="21"/>
          <w:szCs w:val="21"/>
        </w:rPr>
        <w:t xml:space="preserve">    </w:t>
      </w:r>
      <w:r>
        <w:rPr>
          <w:rFonts w:ascii="宋体" w:hAnsi="宋体" w:eastAsia="宋体" w:cs="宋体"/>
          <w:sz w:val="21"/>
          <w:szCs w:val="21"/>
        </w:rPr>
        <w:t>)</w:t>
      </w:r>
    </w:p>
    <w:p w14:paraId="2B1B2507">
      <w:pPr>
        <w:spacing w:line="1504" w:lineRule="exact"/>
        <w:ind w:firstLine="2944"/>
      </w:pPr>
      <w:r>
        <w:rPr>
          <w:position w:val="-30"/>
        </w:rPr>
        <w:drawing>
          <wp:inline distT="0" distB="0" distL="0" distR="0">
            <wp:extent cx="1570990" cy="95504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471"/>
                    <a:stretch>
                      <a:fillRect/>
                    </a:stretch>
                  </pic:blipFill>
                  <pic:spPr>
                    <a:xfrm>
                      <a:off x="0" y="0"/>
                      <a:ext cx="1570990" cy="955268"/>
                    </a:xfrm>
                    <a:prstGeom prst="rect">
                      <a:avLst/>
                    </a:prstGeom>
                  </pic:spPr>
                </pic:pic>
              </a:graphicData>
            </a:graphic>
          </wp:inline>
        </w:drawing>
      </w:r>
    </w:p>
    <w:p w14:paraId="4A8332A0">
      <w:pPr>
        <w:spacing w:before="119"/>
        <w:ind w:left="30"/>
        <w:rPr>
          <w:rFonts w:ascii="微软雅黑" w:hAnsi="微软雅黑" w:eastAsia="微软雅黑" w:cs="微软雅黑"/>
          <w:sz w:val="23"/>
          <w:szCs w:val="23"/>
        </w:rPr>
      </w:pPr>
      <w:r>
        <w:rPr>
          <w:rFonts w:ascii="Times New Roman" w:hAnsi="Times New Roman" w:eastAsia="Times New Roman" w:cs="Times New Roman"/>
          <w:spacing w:val="-4"/>
          <w:position w:val="7"/>
          <w:sz w:val="21"/>
          <w:szCs w:val="21"/>
        </w:rPr>
        <w:t>A</w:t>
      </w:r>
      <w:r>
        <w:rPr>
          <w:rFonts w:ascii="Times New Roman" w:hAnsi="Times New Roman" w:eastAsia="Times New Roman" w:cs="Times New Roman"/>
          <w:spacing w:val="-24"/>
          <w:position w:val="7"/>
          <w:sz w:val="21"/>
          <w:szCs w:val="21"/>
        </w:rPr>
        <w:t xml:space="preserve"> </w:t>
      </w:r>
      <w:r>
        <w:rPr>
          <w:rFonts w:ascii="宋体" w:hAnsi="宋体" w:eastAsia="宋体" w:cs="宋体"/>
          <w:spacing w:val="-4"/>
          <w:position w:val="7"/>
          <w:sz w:val="21"/>
          <w:szCs w:val="21"/>
        </w:rPr>
        <w:t>．</w:t>
      </w:r>
      <w:r>
        <w:rPr>
          <w:rFonts w:ascii="宋体" w:hAnsi="宋体" w:eastAsia="宋体" w:cs="宋体"/>
          <w:spacing w:val="-66"/>
          <w:position w:val="7"/>
          <w:sz w:val="21"/>
          <w:szCs w:val="21"/>
        </w:rPr>
        <w:t xml:space="preserve"> </w:t>
      </w:r>
      <w:r>
        <w:rPr>
          <w:position w:val="-12"/>
          <w:sz w:val="21"/>
          <w:szCs w:val="21"/>
        </w:rPr>
        <w:drawing>
          <wp:inline distT="0" distB="0" distL="0" distR="0">
            <wp:extent cx="300355" cy="32258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472"/>
                    <a:stretch>
                      <a:fillRect/>
                    </a:stretch>
                  </pic:blipFill>
                  <pic:spPr>
                    <a:xfrm>
                      <a:off x="0" y="0"/>
                      <a:ext cx="300681" cy="322805"/>
                    </a:xfrm>
                    <a:prstGeom prst="rect">
                      <a:avLst/>
                    </a:prstGeom>
                  </pic:spPr>
                </pic:pic>
              </a:graphicData>
            </a:graphic>
          </wp:inline>
        </w:drawing>
      </w:r>
      <w:r>
        <w:rPr>
          <w:rFonts w:ascii="宋体" w:hAnsi="宋体" w:eastAsia="宋体" w:cs="宋体"/>
          <w:spacing w:val="9"/>
          <w:position w:val="7"/>
          <w:sz w:val="21"/>
          <w:szCs w:val="21"/>
        </w:rPr>
        <w:t xml:space="preserve">           </w:t>
      </w:r>
      <w:r>
        <w:rPr>
          <w:rFonts w:ascii="Times New Roman" w:hAnsi="Times New Roman" w:eastAsia="Times New Roman" w:cs="Times New Roman"/>
          <w:spacing w:val="-4"/>
          <w:position w:val="7"/>
          <w:sz w:val="21"/>
          <w:szCs w:val="21"/>
        </w:rPr>
        <w:t>B</w:t>
      </w:r>
      <w:r>
        <w:rPr>
          <w:rFonts w:ascii="Times New Roman" w:hAnsi="Times New Roman" w:eastAsia="Times New Roman" w:cs="Times New Roman"/>
          <w:spacing w:val="-24"/>
          <w:position w:val="7"/>
          <w:sz w:val="21"/>
          <w:szCs w:val="21"/>
        </w:rPr>
        <w:t xml:space="preserve"> </w:t>
      </w:r>
      <w:r>
        <w:rPr>
          <w:rFonts w:ascii="宋体" w:hAnsi="宋体" w:eastAsia="宋体" w:cs="宋体"/>
          <w:spacing w:val="-4"/>
          <w:position w:val="7"/>
          <w:sz w:val="21"/>
          <w:szCs w:val="21"/>
        </w:rPr>
        <w:t>．</w:t>
      </w:r>
      <w:r>
        <w:rPr>
          <w:rFonts w:ascii="宋体" w:hAnsi="宋体" w:eastAsia="宋体" w:cs="宋体"/>
          <w:spacing w:val="-66"/>
          <w:position w:val="7"/>
          <w:sz w:val="21"/>
          <w:szCs w:val="21"/>
        </w:rPr>
        <w:t xml:space="preserve"> </w:t>
      </w:r>
      <w:r>
        <w:rPr>
          <w:position w:val="-10"/>
          <w:sz w:val="21"/>
          <w:szCs w:val="21"/>
        </w:rPr>
        <w:drawing>
          <wp:inline distT="0" distB="0" distL="0" distR="0">
            <wp:extent cx="281940" cy="28448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473"/>
                    <a:stretch>
                      <a:fillRect/>
                    </a:stretch>
                  </pic:blipFill>
                  <pic:spPr>
                    <a:xfrm>
                      <a:off x="0" y="0"/>
                      <a:ext cx="282020" cy="284893"/>
                    </a:xfrm>
                    <a:prstGeom prst="rect">
                      <a:avLst/>
                    </a:prstGeom>
                  </pic:spPr>
                </pic:pic>
              </a:graphicData>
            </a:graphic>
          </wp:inline>
        </w:drawing>
      </w:r>
      <w:r>
        <w:rPr>
          <w:rFonts w:ascii="宋体" w:hAnsi="宋体" w:eastAsia="宋体" w:cs="宋体"/>
          <w:spacing w:val="3"/>
          <w:position w:val="7"/>
          <w:sz w:val="21"/>
          <w:szCs w:val="21"/>
        </w:rPr>
        <w:t xml:space="preserve">            </w:t>
      </w:r>
      <w:r>
        <w:rPr>
          <w:rFonts w:ascii="Times New Roman" w:hAnsi="Times New Roman" w:eastAsia="Times New Roman" w:cs="Times New Roman"/>
          <w:spacing w:val="-4"/>
          <w:position w:val="7"/>
          <w:sz w:val="21"/>
          <w:szCs w:val="21"/>
        </w:rPr>
        <w:t>C</w:t>
      </w:r>
      <w:r>
        <w:rPr>
          <w:rFonts w:ascii="Times New Roman" w:hAnsi="Times New Roman" w:eastAsia="Times New Roman" w:cs="Times New Roman"/>
          <w:spacing w:val="-20"/>
          <w:position w:val="7"/>
          <w:sz w:val="21"/>
          <w:szCs w:val="21"/>
        </w:rPr>
        <w:t xml:space="preserve"> </w:t>
      </w:r>
      <w:r>
        <w:rPr>
          <w:rFonts w:ascii="宋体" w:hAnsi="宋体" w:eastAsia="宋体" w:cs="宋体"/>
          <w:spacing w:val="-4"/>
          <w:position w:val="7"/>
          <w:sz w:val="21"/>
          <w:szCs w:val="21"/>
        </w:rPr>
        <w:t>．</w:t>
      </w:r>
      <w:r>
        <w:rPr>
          <w:rFonts w:ascii="微软雅黑" w:hAnsi="微软雅黑" w:eastAsia="微软雅黑" w:cs="微软雅黑"/>
          <w:spacing w:val="-4"/>
          <w:position w:val="7"/>
          <w:sz w:val="22"/>
          <w:szCs w:val="22"/>
        </w:rPr>
        <w:t>D</w:t>
      </w:r>
      <w:r>
        <w:rPr>
          <w:rFonts w:ascii="Times New Roman" w:hAnsi="Times New Roman" w:eastAsia="Times New Roman" w:cs="Times New Roman"/>
          <w:spacing w:val="-4"/>
          <w:position w:val="7"/>
          <w:sz w:val="21"/>
          <w:szCs w:val="21"/>
        </w:rPr>
        <w:t>sin</w:t>
      </w:r>
      <w:r>
        <w:rPr>
          <w:rFonts w:ascii="微软雅黑" w:hAnsi="微软雅黑" w:eastAsia="微软雅黑" w:cs="微软雅黑"/>
          <w:spacing w:val="-4"/>
          <w:position w:val="7"/>
          <w:sz w:val="22"/>
          <w:szCs w:val="22"/>
        </w:rPr>
        <w:t xml:space="preserve">θ                 </w:t>
      </w:r>
      <w:r>
        <w:rPr>
          <w:rFonts w:ascii="Times New Roman" w:hAnsi="Times New Roman" w:eastAsia="Times New Roman" w:cs="Times New Roman"/>
          <w:spacing w:val="-4"/>
          <w:position w:val="7"/>
          <w:sz w:val="21"/>
          <w:szCs w:val="21"/>
        </w:rPr>
        <w:t>D</w:t>
      </w:r>
      <w:r>
        <w:rPr>
          <w:rFonts w:ascii="Times New Roman" w:hAnsi="Times New Roman" w:eastAsia="Times New Roman" w:cs="Times New Roman"/>
          <w:spacing w:val="-24"/>
          <w:position w:val="7"/>
          <w:sz w:val="21"/>
          <w:szCs w:val="21"/>
        </w:rPr>
        <w:t xml:space="preserve"> </w:t>
      </w:r>
      <w:r>
        <w:rPr>
          <w:rFonts w:ascii="宋体" w:hAnsi="宋体" w:eastAsia="宋体" w:cs="宋体"/>
          <w:spacing w:val="-4"/>
          <w:position w:val="7"/>
          <w:sz w:val="21"/>
          <w:szCs w:val="21"/>
        </w:rPr>
        <w:t>．</w:t>
      </w:r>
      <w:r>
        <w:rPr>
          <w:rFonts w:ascii="微软雅黑" w:hAnsi="微软雅黑" w:eastAsia="微软雅黑" w:cs="微软雅黑"/>
          <w:spacing w:val="-4"/>
          <w:position w:val="7"/>
          <w:sz w:val="23"/>
          <w:szCs w:val="23"/>
        </w:rPr>
        <w:t>D</w:t>
      </w:r>
      <w:r>
        <w:rPr>
          <w:rFonts w:ascii="Times New Roman" w:hAnsi="Times New Roman" w:eastAsia="Times New Roman" w:cs="Times New Roman"/>
          <w:spacing w:val="-4"/>
          <w:position w:val="7"/>
          <w:sz w:val="22"/>
          <w:szCs w:val="22"/>
        </w:rPr>
        <w:t>cos</w:t>
      </w:r>
      <w:r>
        <w:rPr>
          <w:rFonts w:ascii="微软雅黑" w:hAnsi="微软雅黑" w:eastAsia="微软雅黑" w:cs="微软雅黑"/>
          <w:spacing w:val="-4"/>
          <w:position w:val="7"/>
          <w:sz w:val="23"/>
          <w:szCs w:val="23"/>
        </w:rPr>
        <w:t>θ</w:t>
      </w:r>
    </w:p>
    <w:p w14:paraId="51F52B7C">
      <w:pPr>
        <w:spacing w:before="52" w:line="230" w:lineRule="auto"/>
        <w:ind w:left="36" w:right="14" w:firstLine="2"/>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5.</w:t>
      </w:r>
      <w:r>
        <w:rPr>
          <w:rFonts w:ascii="宋体" w:hAnsi="宋体" w:eastAsia="宋体" w:cs="宋体"/>
          <w:spacing w:val="4"/>
          <w:sz w:val="21"/>
          <w:szCs w:val="21"/>
        </w:rPr>
        <w:t>如图所示，一根原长为</w:t>
      </w:r>
      <w:r>
        <w:rPr>
          <w:rFonts w:ascii="宋体" w:hAnsi="宋体" w:eastAsia="宋体" w:cs="宋体"/>
          <w:spacing w:val="-51"/>
          <w:sz w:val="21"/>
          <w:szCs w:val="21"/>
        </w:rPr>
        <w:t xml:space="preserve"> </w:t>
      </w:r>
      <w:r>
        <w:rPr>
          <w:rFonts w:ascii="Times New Roman" w:hAnsi="Times New Roman" w:eastAsia="Times New Roman" w:cs="Times New Roman"/>
          <w:i/>
          <w:iCs/>
          <w:spacing w:val="4"/>
          <w:sz w:val="21"/>
          <w:szCs w:val="21"/>
        </w:rPr>
        <w:t>L</w:t>
      </w:r>
      <w:r>
        <w:rPr>
          <w:rFonts w:ascii="Times New Roman" w:hAnsi="Times New Roman" w:eastAsia="Times New Roman" w:cs="Times New Roman"/>
          <w:i/>
          <w:iCs/>
          <w:spacing w:val="36"/>
          <w:sz w:val="21"/>
          <w:szCs w:val="21"/>
        </w:rPr>
        <w:t xml:space="preserve"> </w:t>
      </w:r>
      <w:r>
        <w:rPr>
          <w:rFonts w:ascii="宋体" w:hAnsi="宋体" w:eastAsia="宋体" w:cs="宋体"/>
          <w:spacing w:val="4"/>
          <w:sz w:val="21"/>
          <w:szCs w:val="21"/>
        </w:rPr>
        <w:t>的轻弹簧套在光滑直杆</w:t>
      </w:r>
      <w:r>
        <w:rPr>
          <w:rFonts w:ascii="宋体" w:hAnsi="宋体" w:eastAsia="宋体" w:cs="宋体"/>
          <w:spacing w:val="-53"/>
          <w:sz w:val="21"/>
          <w:szCs w:val="21"/>
        </w:rPr>
        <w:t xml:space="preserve"> </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18"/>
          <w:sz w:val="21"/>
          <w:szCs w:val="21"/>
        </w:rPr>
        <w:t xml:space="preserve"> </w:t>
      </w:r>
      <w:r>
        <w:rPr>
          <w:rFonts w:ascii="宋体" w:hAnsi="宋体" w:eastAsia="宋体" w:cs="宋体"/>
          <w:spacing w:val="4"/>
          <w:sz w:val="21"/>
          <w:szCs w:val="21"/>
        </w:rPr>
        <w:t>上，其下端固定在杆的</w:t>
      </w:r>
      <w:r>
        <w:rPr>
          <w:rFonts w:ascii="宋体" w:hAnsi="宋体" w:eastAsia="宋体" w:cs="宋体"/>
          <w:spacing w:val="-55"/>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7"/>
          <w:w w:val="101"/>
          <w:sz w:val="21"/>
          <w:szCs w:val="21"/>
        </w:rPr>
        <w:t xml:space="preserve"> </w:t>
      </w:r>
      <w:r>
        <w:rPr>
          <w:rFonts w:ascii="宋体" w:hAnsi="宋体" w:eastAsia="宋体" w:cs="宋体"/>
          <w:spacing w:val="3"/>
          <w:sz w:val="21"/>
          <w:szCs w:val="21"/>
        </w:rPr>
        <w:t>端，质</w:t>
      </w:r>
      <w:r>
        <w:rPr>
          <w:rFonts w:ascii="宋体" w:hAnsi="宋体" w:eastAsia="宋体" w:cs="宋体"/>
          <w:sz w:val="21"/>
          <w:szCs w:val="21"/>
        </w:rPr>
        <w:t xml:space="preserve"> </w:t>
      </w:r>
      <w:r>
        <w:rPr>
          <w:rFonts w:ascii="宋体" w:hAnsi="宋体" w:eastAsia="宋体" w:cs="宋体"/>
          <w:spacing w:val="-1"/>
          <w:sz w:val="21"/>
          <w:szCs w:val="21"/>
        </w:rPr>
        <w:t>量为</w:t>
      </w:r>
      <w:r>
        <w:rPr>
          <w:rFonts w:ascii="宋体" w:hAnsi="宋体" w:eastAsia="宋体" w:cs="宋体"/>
          <w:spacing w:val="-26"/>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39"/>
          <w:sz w:val="21"/>
          <w:szCs w:val="21"/>
        </w:rPr>
        <w:t xml:space="preserve"> </w:t>
      </w:r>
      <w:r>
        <w:rPr>
          <w:rFonts w:ascii="宋体" w:hAnsi="宋体" w:eastAsia="宋体" w:cs="宋体"/>
          <w:spacing w:val="-1"/>
          <w:sz w:val="21"/>
          <w:szCs w:val="21"/>
        </w:rPr>
        <w:t>的小球也套在杆上且与弹簧的上端相连。小球和杆一起绕经过杆</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1"/>
          <w:sz w:val="21"/>
          <w:szCs w:val="21"/>
        </w:rPr>
        <w:t>端的竖直轴</w:t>
      </w:r>
      <w:r>
        <w:rPr>
          <w:rFonts w:ascii="宋体" w:hAnsi="宋体" w:eastAsia="宋体" w:cs="宋体"/>
          <w:spacing w:val="-28"/>
          <w:sz w:val="21"/>
          <w:szCs w:val="21"/>
        </w:rPr>
        <w:t xml:space="preserve"> </w:t>
      </w:r>
      <w:r>
        <w:rPr>
          <w:rFonts w:ascii="Times New Roman" w:hAnsi="Times New Roman" w:eastAsia="Times New Roman" w:cs="Times New Roman"/>
          <w:i/>
          <w:iCs/>
          <w:spacing w:val="-1"/>
          <w:sz w:val="21"/>
          <w:szCs w:val="21"/>
        </w:rPr>
        <w:t>OO'</w:t>
      </w:r>
      <w:r>
        <w:rPr>
          <w:rFonts w:ascii="Times New Roman" w:hAnsi="Times New Roman" w:eastAsia="Times New Roman" w:cs="Times New Roman"/>
          <w:i/>
          <w:iCs/>
          <w:sz w:val="21"/>
          <w:szCs w:val="21"/>
        </w:rPr>
        <w:t xml:space="preserve"> </w:t>
      </w:r>
      <w:r>
        <w:rPr>
          <w:rFonts w:ascii="宋体" w:hAnsi="宋体" w:eastAsia="宋体" w:cs="宋体"/>
          <w:spacing w:val="-2"/>
          <w:sz w:val="21"/>
          <w:szCs w:val="21"/>
        </w:rPr>
        <w:t>匀速转动，且杆与水平面间始终保持</w:t>
      </w:r>
      <w:r>
        <w:rPr>
          <w:rFonts w:ascii="宋体" w:hAnsi="宋体" w:eastAsia="宋体" w:cs="宋体"/>
          <w:spacing w:val="-28"/>
          <w:sz w:val="21"/>
          <w:szCs w:val="21"/>
        </w:rPr>
        <w:t xml:space="preserve"> </w:t>
      </w:r>
      <w:r>
        <w:rPr>
          <w:rFonts w:ascii="Times New Roman" w:hAnsi="Times New Roman" w:eastAsia="Times New Roman" w:cs="Times New Roman"/>
          <w:i/>
          <w:iCs/>
          <w:spacing w:val="-2"/>
          <w:sz w:val="21"/>
          <w:szCs w:val="21"/>
        </w:rPr>
        <w:t>θ</w:t>
      </w:r>
      <w:r>
        <w:rPr>
          <w:rFonts w:ascii="Times New Roman" w:hAnsi="Times New Roman" w:eastAsia="Times New Roman" w:cs="Times New Roman"/>
          <w:spacing w:val="-2"/>
          <w:sz w:val="21"/>
          <w:szCs w:val="21"/>
        </w:rPr>
        <w:t>=37°</w:t>
      </w:r>
      <w:r>
        <w:rPr>
          <w:rFonts w:ascii="宋体" w:hAnsi="宋体" w:eastAsia="宋体" w:cs="宋体"/>
          <w:spacing w:val="-2"/>
          <w:sz w:val="21"/>
          <w:szCs w:val="21"/>
        </w:rPr>
        <w:t>角。已知杆处于静止状态时弹簧长度为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0.5</w:t>
      </w:r>
      <w:r>
        <w:rPr>
          <w:rFonts w:ascii="Times New Roman" w:hAnsi="Times New Roman" w:eastAsia="Times New Roman" w:cs="Times New Roman"/>
          <w:i/>
          <w:iCs/>
          <w:spacing w:val="-2"/>
          <w:sz w:val="21"/>
          <w:szCs w:val="21"/>
        </w:rPr>
        <w:t>L</w:t>
      </w:r>
      <w:r>
        <w:rPr>
          <w:rFonts w:ascii="宋体" w:hAnsi="宋体" w:eastAsia="宋体" w:cs="宋体"/>
          <w:spacing w:val="-2"/>
          <w:sz w:val="21"/>
          <w:szCs w:val="21"/>
        </w:rPr>
        <w:t>，弹</w:t>
      </w:r>
      <w:r>
        <w:rPr>
          <w:rFonts w:ascii="宋体" w:hAnsi="宋体" w:eastAsia="宋体" w:cs="宋体"/>
          <w:sz w:val="21"/>
          <w:szCs w:val="21"/>
        </w:rPr>
        <w:t xml:space="preserve"> </w:t>
      </w:r>
      <w:r>
        <w:rPr>
          <w:rFonts w:ascii="宋体" w:hAnsi="宋体" w:eastAsia="宋体" w:cs="宋体"/>
          <w:spacing w:val="-1"/>
          <w:sz w:val="21"/>
          <w:szCs w:val="21"/>
        </w:rPr>
        <w:t>簧始终处于弹性限度内，重力加速度大小为</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w:t>
      </w:r>
      <w:r>
        <w:rPr>
          <w:rFonts w:ascii="Times New Roman" w:hAnsi="Times New Roman" w:eastAsia="Times New Roman" w:cs="Times New Roman"/>
          <w:spacing w:val="-1"/>
          <w:sz w:val="21"/>
          <w:szCs w:val="21"/>
        </w:rPr>
        <w:t>sin 37°=0.6</w:t>
      </w:r>
      <w:r>
        <w:rPr>
          <w:rFonts w:ascii="Times New Roman" w:hAnsi="Times New Roman" w:eastAsia="Times New Roman" w:cs="Times New Roman"/>
          <w:spacing w:val="-27"/>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cos 37°=0.8.</w:t>
      </w:r>
      <w:r>
        <w:rPr>
          <w:rFonts w:ascii="宋体" w:hAnsi="宋体" w:eastAsia="宋体" w:cs="宋体"/>
          <w:spacing w:val="-1"/>
          <w:sz w:val="21"/>
          <w:szCs w:val="21"/>
        </w:rPr>
        <w:t>求：</w:t>
      </w:r>
    </w:p>
    <w:p w14:paraId="0653E0FF">
      <w:pPr>
        <w:spacing w:line="230" w:lineRule="auto"/>
        <w:rPr>
          <w:rFonts w:ascii="宋体" w:hAnsi="宋体" w:eastAsia="宋体" w:cs="宋体"/>
          <w:sz w:val="21"/>
          <w:szCs w:val="21"/>
        </w:rPr>
        <w:sectPr>
          <w:footerReference r:id="rId38" w:type="default"/>
          <w:pgSz w:w="11907" w:h="16839"/>
          <w:pgMar w:top="1166" w:right="1769" w:bottom="637" w:left="1771" w:header="831" w:footer="387" w:gutter="0"/>
          <w:cols w:space="720" w:num="1"/>
        </w:sectPr>
      </w:pPr>
    </w:p>
    <w:p w14:paraId="1BCF5A89">
      <w:pPr>
        <w:pStyle w:val="2"/>
        <w:spacing w:line="271" w:lineRule="auto"/>
      </w:pPr>
    </w:p>
    <w:p w14:paraId="44269237">
      <w:pPr>
        <w:spacing w:line="988" w:lineRule="exact"/>
        <w:ind w:firstLine="3326"/>
      </w:pPr>
      <w:r>
        <w:rPr>
          <w:position w:val="-19"/>
        </w:rPr>
        <w:drawing>
          <wp:inline distT="0" distB="0" distL="0" distR="0">
            <wp:extent cx="1083945" cy="62738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474"/>
                    <a:stretch>
                      <a:fillRect/>
                    </a:stretch>
                  </pic:blipFill>
                  <pic:spPr>
                    <a:xfrm>
                      <a:off x="0" y="0"/>
                      <a:ext cx="1084579" cy="627380"/>
                    </a:xfrm>
                    <a:prstGeom prst="rect">
                      <a:avLst/>
                    </a:prstGeom>
                  </pic:spPr>
                </pic:pic>
              </a:graphicData>
            </a:graphic>
          </wp:inline>
        </w:drawing>
      </w:r>
    </w:p>
    <w:p w14:paraId="06467A6B">
      <w:pPr>
        <w:spacing w:before="33" w:line="214"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弹簧的劲度系数</w:t>
      </w:r>
      <w:r>
        <w:rPr>
          <w:rFonts w:ascii="宋体" w:hAnsi="宋体" w:eastAsia="宋体" w:cs="宋体"/>
          <w:spacing w:val="-51"/>
          <w:sz w:val="21"/>
          <w:szCs w:val="21"/>
        </w:rPr>
        <w:t xml:space="preserve"> </w:t>
      </w:r>
      <w:r>
        <w:rPr>
          <w:rFonts w:ascii="Times New Roman" w:hAnsi="Times New Roman" w:eastAsia="Times New Roman" w:cs="Times New Roman"/>
          <w:i/>
          <w:iCs/>
          <w:sz w:val="21"/>
          <w:szCs w:val="21"/>
        </w:rPr>
        <w:t>k</w:t>
      </w:r>
      <w:r>
        <w:rPr>
          <w:rFonts w:ascii="宋体" w:hAnsi="宋体" w:eastAsia="宋体" w:cs="宋体"/>
          <w:sz w:val="21"/>
          <w:szCs w:val="21"/>
        </w:rPr>
        <w:t>；</w:t>
      </w:r>
    </w:p>
    <w:p w14:paraId="758D5326">
      <w:pPr>
        <w:spacing w:before="28" w:line="217"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弹簧为原长时，小球的角速度</w:t>
      </w:r>
      <w:r>
        <w:rPr>
          <w:rFonts w:ascii="宋体" w:hAnsi="宋体" w:eastAsia="宋体" w:cs="宋体"/>
          <w:spacing w:val="-37"/>
          <w:sz w:val="21"/>
          <w:szCs w:val="21"/>
        </w:rPr>
        <w:t xml:space="preserve"> </w:t>
      </w:r>
      <w:r>
        <w:rPr>
          <w:rFonts w:ascii="Times New Roman" w:hAnsi="Times New Roman" w:eastAsia="Times New Roman" w:cs="Times New Roman"/>
          <w:i/>
          <w:iCs/>
          <w:spacing w:val="-1"/>
          <w:sz w:val="21"/>
          <w:szCs w:val="21"/>
        </w:rPr>
        <w:t>ω</w:t>
      </w:r>
      <w:r>
        <w:rPr>
          <w:rFonts w:ascii="Times New Roman" w:hAnsi="Times New Roman" w:eastAsia="Times New Roman" w:cs="Times New Roman"/>
          <w:spacing w:val="-1"/>
          <w:position w:val="-1"/>
          <w:sz w:val="13"/>
          <w:szCs w:val="13"/>
        </w:rPr>
        <w:t>0</w:t>
      </w:r>
      <w:r>
        <w:rPr>
          <w:rFonts w:ascii="宋体" w:hAnsi="宋体" w:eastAsia="宋体" w:cs="宋体"/>
          <w:spacing w:val="-1"/>
          <w:sz w:val="21"/>
          <w:szCs w:val="21"/>
        </w:rPr>
        <w:t>；</w:t>
      </w:r>
    </w:p>
    <w:p w14:paraId="696C1BAB">
      <w:pPr>
        <w:spacing w:before="33"/>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当杆的角速度</w:t>
      </w:r>
      <w:r>
        <w:rPr>
          <w:rFonts w:ascii="宋体" w:hAnsi="宋体" w:eastAsia="宋体" w:cs="宋体"/>
          <w:spacing w:val="-32"/>
          <w:sz w:val="21"/>
          <w:szCs w:val="21"/>
        </w:rPr>
        <w:t xml:space="preserve"> </w:t>
      </w:r>
      <w:r>
        <w:rPr>
          <w:position w:val="-16"/>
          <w:sz w:val="21"/>
          <w:szCs w:val="21"/>
        </w:rPr>
        <w:drawing>
          <wp:inline distT="0" distB="0" distL="0" distR="0">
            <wp:extent cx="405130" cy="30162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475"/>
                    <a:stretch>
                      <a:fillRect/>
                    </a:stretch>
                  </pic:blipFill>
                  <pic:spPr>
                    <a:xfrm>
                      <a:off x="0" y="0"/>
                      <a:ext cx="405642" cy="301886"/>
                    </a:xfrm>
                    <a:prstGeom prst="rect">
                      <a:avLst/>
                    </a:prstGeom>
                  </pic:spPr>
                </pic:pic>
              </a:graphicData>
            </a:graphic>
          </wp:inline>
        </w:drawing>
      </w:r>
      <w:r>
        <w:rPr>
          <w:rFonts w:ascii="宋体" w:hAnsi="宋体" w:eastAsia="宋体" w:cs="宋体"/>
          <w:spacing w:val="-1"/>
          <w:sz w:val="21"/>
          <w:szCs w:val="21"/>
        </w:rPr>
        <w:t>时弹簧的长度。</w:t>
      </w:r>
    </w:p>
    <w:p w14:paraId="500B843D">
      <w:pPr>
        <w:pStyle w:val="2"/>
        <w:spacing w:line="286" w:lineRule="auto"/>
      </w:pPr>
    </w:p>
    <w:p w14:paraId="1AD80C54">
      <w:pPr>
        <w:pStyle w:val="2"/>
        <w:spacing w:line="286" w:lineRule="auto"/>
      </w:pPr>
    </w:p>
    <w:p w14:paraId="128ED8B7">
      <w:pPr>
        <w:pStyle w:val="2"/>
        <w:spacing w:line="287" w:lineRule="auto"/>
      </w:pPr>
    </w:p>
    <w:p w14:paraId="3843CC60">
      <w:pPr>
        <w:pStyle w:val="2"/>
        <w:spacing w:line="287" w:lineRule="auto"/>
      </w:pPr>
    </w:p>
    <w:p w14:paraId="1A378AE7">
      <w:pPr>
        <w:spacing w:before="69"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4C37BEB6">
      <w:pPr>
        <w:spacing w:before="147" w:line="4929" w:lineRule="exact"/>
        <w:ind w:firstLine="157"/>
      </w:pPr>
      <w:r>
        <w:rPr>
          <w:position w:val="-98"/>
        </w:rPr>
        <w:drawing>
          <wp:inline distT="0" distB="0" distL="0" distR="0">
            <wp:extent cx="5110480" cy="312928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476"/>
                    <a:stretch>
                      <a:fillRect/>
                    </a:stretch>
                  </pic:blipFill>
                  <pic:spPr>
                    <a:xfrm>
                      <a:off x="0" y="0"/>
                      <a:ext cx="5111114" cy="3129661"/>
                    </a:xfrm>
                    <a:prstGeom prst="rect">
                      <a:avLst/>
                    </a:prstGeom>
                  </pic:spPr>
                </pic:pic>
              </a:graphicData>
            </a:graphic>
          </wp:inline>
        </w:drawing>
      </w:r>
    </w:p>
    <w:p w14:paraId="4D6624A6">
      <w:pPr>
        <w:spacing w:line="4929" w:lineRule="exact"/>
        <w:sectPr>
          <w:footerReference r:id="rId39" w:type="default"/>
          <w:pgSz w:w="11907" w:h="16839"/>
          <w:pgMar w:top="1166" w:right="1769" w:bottom="637" w:left="1771" w:header="831" w:footer="389" w:gutter="0"/>
          <w:cols w:space="720" w:num="1"/>
        </w:sectPr>
      </w:pPr>
    </w:p>
    <w:p w14:paraId="7CB14503">
      <w:pPr>
        <w:spacing w:before="313" w:line="232" w:lineRule="auto"/>
        <w:ind w:left="3340"/>
        <w:rPr>
          <w:rFonts w:ascii="宋体" w:hAnsi="宋体" w:eastAsia="宋体" w:cs="宋体"/>
          <w:sz w:val="28"/>
          <w:szCs w:val="28"/>
        </w:rPr>
      </w:pPr>
      <w:r>
        <w:rPr>
          <w:rFonts w:ascii="Times New Roman" w:hAnsi="Times New Roman" w:eastAsia="Times New Roman" w:cs="Times New Roman"/>
          <w:spacing w:val="-6"/>
          <w:sz w:val="28"/>
          <w:szCs w:val="28"/>
        </w:rPr>
        <w:t>1.3</w:t>
      </w:r>
      <w:r>
        <w:rPr>
          <w:rFonts w:ascii="Times New Roman" w:hAnsi="Times New Roman" w:eastAsia="Times New Roman" w:cs="Times New Roman"/>
          <w:spacing w:val="3"/>
          <w:sz w:val="28"/>
          <w:szCs w:val="28"/>
        </w:rPr>
        <w:t xml:space="preserve">    </w:t>
      </w:r>
      <w:r>
        <w:rPr>
          <w:rFonts w:ascii="宋体" w:hAnsi="宋体" w:eastAsia="宋体" w:cs="宋体"/>
          <w:spacing w:val="-6"/>
          <w:sz w:val="28"/>
          <w:szCs w:val="28"/>
        </w:rPr>
        <w:t>参考答案</w:t>
      </w:r>
    </w:p>
    <w:p w14:paraId="13CFAA57">
      <w:pPr>
        <w:spacing w:line="239" w:lineRule="auto"/>
        <w:ind w:left="36" w:right="7076" w:hanging="9"/>
        <w:rPr>
          <w:rFonts w:ascii="Times New Roman" w:hAnsi="Times New Roman" w:eastAsia="Times New Roman" w:cs="Times New Roman"/>
          <w:sz w:val="21"/>
          <w:szCs w:val="21"/>
        </w:rPr>
      </w:pPr>
      <w:r>
        <w:rPr>
          <w:rFonts w:ascii="宋体" w:hAnsi="宋体" w:eastAsia="宋体" w:cs="宋体"/>
          <w:sz w:val="21"/>
          <w:szCs w:val="21"/>
        </w:rPr>
        <w:t xml:space="preserve">【典例精析】 </w:t>
      </w:r>
      <w:r>
        <w:rPr>
          <w:rFonts w:ascii="宋体" w:hAnsi="宋体" w:eastAsia="宋体" w:cs="宋体"/>
          <w:spacing w:val="-6"/>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6"/>
          <w:sz w:val="21"/>
          <w:szCs w:val="21"/>
        </w:rPr>
        <w:t>1. D</w:t>
      </w:r>
    </w:p>
    <w:p w14:paraId="166B2AC8">
      <w:pPr>
        <w:spacing w:before="6" w:line="257" w:lineRule="auto"/>
        <w:ind w:left="35" w:right="43" w:hanging="8"/>
        <w:rPr>
          <w:rFonts w:ascii="宋体" w:hAnsi="宋体" w:eastAsia="宋体" w:cs="宋体"/>
          <w:sz w:val="21"/>
          <w:szCs w:val="21"/>
        </w:rPr>
      </w:pPr>
      <w:r>
        <w:rPr>
          <w:rFonts w:ascii="宋体" w:hAnsi="宋体" w:eastAsia="宋体" w:cs="宋体"/>
          <w:spacing w:val="1"/>
          <w:sz w:val="21"/>
          <w:szCs w:val="21"/>
        </w:rPr>
        <w:t>【详解】</w:t>
      </w:r>
      <w:r>
        <w:rPr>
          <w:rFonts w:ascii="Times New Roman" w:hAnsi="Times New Roman" w:eastAsia="Times New Roman" w:cs="Times New Roman"/>
          <w:sz w:val="21"/>
          <w:szCs w:val="21"/>
        </w:rPr>
        <w:t>ABC</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．运动员做平抛运动，可将运动员的重力加速度</w:t>
      </w:r>
      <w:r>
        <w:rPr>
          <w:rFonts w:ascii="Times New Roman" w:hAnsi="Times New Roman" w:eastAsia="Times New Roman" w:cs="Times New Roman"/>
          <w:i/>
          <w:iCs/>
          <w:spacing w:val="1"/>
          <w:sz w:val="19"/>
          <w:szCs w:val="19"/>
        </w:rPr>
        <w:t xml:space="preserve">g </w:t>
      </w:r>
      <w:r>
        <w:rPr>
          <w:rFonts w:ascii="宋体" w:hAnsi="宋体" w:eastAsia="宋体" w:cs="宋体"/>
          <w:spacing w:val="1"/>
          <w:sz w:val="21"/>
          <w:szCs w:val="21"/>
        </w:rPr>
        <w:t>分解在沿</w:t>
      </w:r>
      <w:r>
        <w:rPr>
          <w:rFonts w:ascii="宋体" w:hAnsi="宋体" w:eastAsia="宋体" w:cs="宋体"/>
          <w:sz w:val="21"/>
          <w:szCs w:val="21"/>
        </w:rPr>
        <w:t xml:space="preserve">斜坡方向与垂直  </w:t>
      </w:r>
      <w:r>
        <w:rPr>
          <w:rFonts w:ascii="宋体" w:hAnsi="宋体" w:eastAsia="宋体" w:cs="宋体"/>
          <w:spacing w:val="2"/>
          <w:sz w:val="21"/>
          <w:szCs w:val="21"/>
        </w:rPr>
        <w:t>斜坡方向上，同时将初速度分解在这两个方</w:t>
      </w:r>
      <w:r>
        <w:rPr>
          <w:rFonts w:ascii="宋体" w:hAnsi="宋体" w:eastAsia="宋体" w:cs="宋体"/>
          <w:spacing w:val="1"/>
          <w:sz w:val="21"/>
          <w:szCs w:val="21"/>
        </w:rPr>
        <w:t>向上，由于</w:t>
      </w:r>
      <w:r>
        <w:rPr>
          <w:rFonts w:ascii="Times New Roman" w:hAnsi="Times New Roman" w:eastAsia="Times New Roman" w:cs="Times New Roman"/>
          <w:i/>
          <w:iCs/>
          <w:sz w:val="21"/>
          <w:szCs w:val="21"/>
        </w:rPr>
        <w:t>g</w:t>
      </w:r>
      <w:r>
        <w:rPr>
          <w:rFonts w:ascii="Times New Roman" w:hAnsi="Times New Roman" w:eastAsia="Times New Roman" w:cs="Times New Roman"/>
          <w:i/>
          <w:iCs/>
          <w:position w:val="-3"/>
          <w:sz w:val="12"/>
          <w:szCs w:val="12"/>
        </w:rPr>
        <w:t>x</w:t>
      </w:r>
      <w:r>
        <w:rPr>
          <w:rFonts w:ascii="Times New Roman" w:hAnsi="Times New Roman" w:eastAsia="Times New Roman" w:cs="Times New Roman"/>
          <w:i/>
          <w:iCs/>
          <w:spacing w:val="30"/>
          <w:position w:val="-3"/>
          <w:sz w:val="12"/>
          <w:szCs w:val="12"/>
        </w:rPr>
        <w:t xml:space="preserve"> </w:t>
      </w:r>
      <w:r>
        <w:rPr>
          <w:rFonts w:ascii="宋体" w:hAnsi="宋体" w:eastAsia="宋体" w:cs="宋体"/>
          <w:spacing w:val="1"/>
          <w:sz w:val="21"/>
          <w:szCs w:val="21"/>
        </w:rPr>
        <w:t>与</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3"/>
          <w:sz w:val="12"/>
          <w:szCs w:val="12"/>
        </w:rPr>
        <w:t>0</w:t>
      </w:r>
      <w:r>
        <w:rPr>
          <w:rFonts w:ascii="Times New Roman" w:hAnsi="Times New Roman" w:eastAsia="Times New Roman" w:cs="Times New Roman"/>
          <w:i/>
          <w:iCs/>
          <w:spacing w:val="1"/>
          <w:position w:val="-3"/>
          <w:sz w:val="12"/>
          <w:szCs w:val="12"/>
        </w:rPr>
        <w:t xml:space="preserve">x  </w:t>
      </w:r>
      <w:r>
        <w:rPr>
          <w:rFonts w:ascii="宋体" w:hAnsi="宋体" w:eastAsia="宋体" w:cs="宋体"/>
          <w:spacing w:val="1"/>
          <w:sz w:val="21"/>
          <w:szCs w:val="21"/>
        </w:rPr>
        <w:t>同向，运动员沿斜坡的分</w:t>
      </w:r>
      <w:r>
        <w:rPr>
          <w:rFonts w:ascii="宋体" w:hAnsi="宋体" w:eastAsia="宋体" w:cs="宋体"/>
          <w:sz w:val="21"/>
          <w:szCs w:val="21"/>
        </w:rPr>
        <w:t xml:space="preserve">  </w:t>
      </w:r>
      <w:r>
        <w:rPr>
          <w:rFonts w:ascii="宋体" w:hAnsi="宋体" w:eastAsia="宋体" w:cs="宋体"/>
          <w:spacing w:val="3"/>
          <w:sz w:val="21"/>
          <w:szCs w:val="21"/>
        </w:rPr>
        <w:t>运动为匀加速直线运动；垂直斜坡方向上，由于</w:t>
      </w:r>
      <w:r>
        <w:rPr>
          <w:rFonts w:ascii="Times New Roman" w:hAnsi="Times New Roman" w:eastAsia="Times New Roman" w:cs="Times New Roman"/>
          <w:i/>
          <w:iCs/>
          <w:sz w:val="20"/>
          <w:szCs w:val="20"/>
        </w:rPr>
        <w:t>g</w:t>
      </w:r>
      <w:r>
        <w:rPr>
          <w:rFonts w:ascii="Times New Roman" w:hAnsi="Times New Roman" w:eastAsia="Times New Roman" w:cs="Times New Roman"/>
          <w:i/>
          <w:iCs/>
          <w:position w:val="-2"/>
          <w:sz w:val="12"/>
          <w:szCs w:val="12"/>
        </w:rPr>
        <w:t>y</w:t>
      </w:r>
      <w:r>
        <w:rPr>
          <w:rFonts w:ascii="Times New Roman" w:hAnsi="Times New Roman" w:eastAsia="Times New Roman" w:cs="Times New Roman"/>
          <w:i/>
          <w:iCs/>
          <w:spacing w:val="24"/>
          <w:w w:val="101"/>
          <w:position w:val="-2"/>
          <w:sz w:val="12"/>
          <w:szCs w:val="12"/>
        </w:rPr>
        <w:t xml:space="preserve"> </w:t>
      </w:r>
      <w:r>
        <w:rPr>
          <w:rFonts w:ascii="宋体" w:hAnsi="宋体" w:eastAsia="宋体" w:cs="宋体"/>
          <w:spacing w:val="3"/>
          <w:position w:val="1"/>
          <w:sz w:val="21"/>
          <w:szCs w:val="21"/>
        </w:rPr>
        <w:t>与</w:t>
      </w:r>
      <w:r>
        <w:rPr>
          <w:rFonts w:ascii="Times New Roman" w:hAnsi="Times New Roman" w:eastAsia="Times New Roman" w:cs="Times New Roman"/>
          <w:i/>
          <w:iCs/>
          <w:spacing w:val="3"/>
          <w:position w:val="1"/>
          <w:sz w:val="20"/>
          <w:szCs w:val="20"/>
        </w:rPr>
        <w:t>v</w:t>
      </w:r>
      <w:r>
        <w:rPr>
          <w:rFonts w:ascii="Times New Roman" w:hAnsi="Times New Roman" w:eastAsia="Times New Roman" w:cs="Times New Roman"/>
          <w:spacing w:val="3"/>
          <w:position w:val="-2"/>
          <w:sz w:val="12"/>
          <w:szCs w:val="12"/>
        </w:rPr>
        <w:t>0</w:t>
      </w:r>
      <w:r>
        <w:rPr>
          <w:rFonts w:ascii="Times New Roman" w:hAnsi="Times New Roman" w:eastAsia="Times New Roman" w:cs="Times New Roman"/>
          <w:i/>
          <w:iCs/>
          <w:spacing w:val="3"/>
          <w:position w:val="-2"/>
          <w:sz w:val="12"/>
          <w:szCs w:val="12"/>
        </w:rPr>
        <w:t>y</w:t>
      </w:r>
      <w:r>
        <w:rPr>
          <w:rFonts w:ascii="Times New Roman" w:hAnsi="Times New Roman" w:eastAsia="Times New Roman" w:cs="Times New Roman"/>
          <w:i/>
          <w:iCs/>
          <w:spacing w:val="25"/>
          <w:position w:val="-2"/>
          <w:sz w:val="12"/>
          <w:szCs w:val="12"/>
        </w:rPr>
        <w:t xml:space="preserve"> </w:t>
      </w:r>
      <w:r>
        <w:rPr>
          <w:rFonts w:ascii="宋体" w:hAnsi="宋体" w:eastAsia="宋体" w:cs="宋体"/>
          <w:spacing w:val="3"/>
          <w:sz w:val="21"/>
          <w:szCs w:val="21"/>
        </w:rPr>
        <w:t>方向相反，所</w:t>
      </w:r>
      <w:r>
        <w:rPr>
          <w:rFonts w:ascii="宋体" w:hAnsi="宋体" w:eastAsia="宋体" w:cs="宋体"/>
          <w:spacing w:val="2"/>
          <w:sz w:val="21"/>
          <w:szCs w:val="21"/>
        </w:rPr>
        <w:t>以运动员在垂直斜</w:t>
      </w:r>
      <w:r>
        <w:rPr>
          <w:rFonts w:ascii="宋体" w:hAnsi="宋体" w:eastAsia="宋体" w:cs="宋体"/>
          <w:sz w:val="21"/>
          <w:szCs w:val="21"/>
        </w:rPr>
        <w:t xml:space="preserve">  </w:t>
      </w:r>
      <w:r>
        <w:rPr>
          <w:rFonts w:ascii="宋体" w:hAnsi="宋体" w:eastAsia="宋体" w:cs="宋体"/>
          <w:spacing w:val="1"/>
          <w:sz w:val="21"/>
          <w:szCs w:val="21"/>
        </w:rPr>
        <w:t>面方向先减速后加速；当运动员在垂直斜坡方向</w:t>
      </w:r>
      <w:r>
        <w:rPr>
          <w:rFonts w:ascii="宋体" w:hAnsi="宋体" w:eastAsia="宋体" w:cs="宋体"/>
          <w:sz w:val="21"/>
          <w:szCs w:val="21"/>
        </w:rPr>
        <w:t>上的速度</w:t>
      </w:r>
      <w:r>
        <w:rPr>
          <w:rFonts w:ascii="Times New Roman" w:hAnsi="Times New Roman" w:eastAsia="Times New Roman" w:cs="Times New Roman"/>
          <w:i/>
          <w:iCs/>
          <w:sz w:val="20"/>
          <w:szCs w:val="20"/>
        </w:rPr>
        <w:t>v</w:t>
      </w:r>
      <w:r>
        <w:rPr>
          <w:rFonts w:ascii="Times New Roman" w:hAnsi="Times New Roman" w:eastAsia="Times New Roman" w:cs="Times New Roman"/>
          <w:position w:val="-1"/>
          <w:sz w:val="12"/>
          <w:szCs w:val="12"/>
        </w:rPr>
        <w:t>0</w:t>
      </w:r>
      <w:r>
        <w:rPr>
          <w:rFonts w:ascii="Times New Roman" w:hAnsi="Times New Roman" w:eastAsia="Times New Roman" w:cs="Times New Roman"/>
          <w:i/>
          <w:iCs/>
          <w:position w:val="-1"/>
          <w:sz w:val="12"/>
          <w:szCs w:val="12"/>
        </w:rPr>
        <w:t>y</w:t>
      </w:r>
      <w:r>
        <w:rPr>
          <w:rFonts w:ascii="Times New Roman" w:hAnsi="Times New Roman" w:eastAsia="Times New Roman" w:cs="Times New Roman"/>
          <w:i/>
          <w:iCs/>
          <w:spacing w:val="25"/>
          <w:w w:val="101"/>
          <w:position w:val="-1"/>
          <w:sz w:val="12"/>
          <w:szCs w:val="12"/>
        </w:rPr>
        <w:t xml:space="preserve"> </w:t>
      </w:r>
      <w:r>
        <w:rPr>
          <w:rFonts w:ascii="宋体" w:hAnsi="宋体" w:eastAsia="宋体" w:cs="宋体"/>
          <w:sz w:val="21"/>
          <w:szCs w:val="21"/>
        </w:rPr>
        <w:t>减为</w:t>
      </w:r>
      <w:r>
        <w:rPr>
          <w:rFonts w:ascii="宋体" w:hAnsi="宋体" w:eastAsia="宋体" w:cs="宋体"/>
          <w:spacing w:val="-45"/>
          <w:sz w:val="21"/>
          <w:szCs w:val="21"/>
        </w:rPr>
        <w:t xml:space="preserve"> </w:t>
      </w:r>
      <w:r>
        <w:rPr>
          <w:rFonts w:ascii="Times New Roman" w:hAnsi="Times New Roman" w:eastAsia="Times New Roman" w:cs="Times New Roman"/>
          <w:sz w:val="21"/>
          <w:szCs w:val="21"/>
        </w:rPr>
        <w:t>0</w:t>
      </w:r>
      <w:r>
        <w:rPr>
          <w:rFonts w:ascii="Times New Roman" w:hAnsi="Times New Roman" w:eastAsia="Times New Roman" w:cs="Times New Roman"/>
          <w:spacing w:val="19"/>
          <w:sz w:val="21"/>
          <w:szCs w:val="21"/>
        </w:rPr>
        <w:t xml:space="preserve"> </w:t>
      </w:r>
      <w:r>
        <w:rPr>
          <w:rFonts w:ascii="宋体" w:hAnsi="宋体" w:eastAsia="宋体" w:cs="宋体"/>
          <w:sz w:val="21"/>
          <w:szCs w:val="21"/>
        </w:rPr>
        <w:t>时，此时运动员离斜坡 最远，根据运动的对称性，可知此时运动员所用时间为整个过程时间的一半，但由于</w:t>
      </w:r>
      <w:r>
        <w:rPr>
          <w:rFonts w:ascii="宋体" w:hAnsi="宋体" w:eastAsia="宋体" w:cs="宋体"/>
          <w:spacing w:val="-1"/>
          <w:sz w:val="21"/>
          <w:szCs w:val="21"/>
        </w:rPr>
        <w:t>运动</w:t>
      </w:r>
      <w:r>
        <w:rPr>
          <w:rFonts w:ascii="宋体" w:hAnsi="宋体" w:eastAsia="宋体" w:cs="宋体"/>
          <w:sz w:val="21"/>
          <w:szCs w:val="21"/>
        </w:rPr>
        <w:t xml:space="preserve">  员在平行斜坡方向上为匀加速直线运动，所以此时运动员离斜坡最远时在垂直斜坡的</w:t>
      </w:r>
      <w:r>
        <w:rPr>
          <w:rFonts w:ascii="宋体" w:hAnsi="宋体" w:eastAsia="宋体" w:cs="宋体"/>
          <w:spacing w:val="-1"/>
          <w:sz w:val="21"/>
          <w:szCs w:val="21"/>
        </w:rPr>
        <w:t>投影</w:t>
      </w:r>
      <w:r>
        <w:rPr>
          <w:rFonts w:ascii="宋体" w:hAnsi="宋体" w:eastAsia="宋体" w:cs="宋体"/>
          <w:sz w:val="21"/>
          <w:szCs w:val="21"/>
        </w:rPr>
        <w:t xml:space="preserve">  </w:t>
      </w:r>
      <w:r>
        <w:rPr>
          <w:rFonts w:ascii="宋体" w:hAnsi="宋体" w:eastAsia="宋体" w:cs="宋体"/>
          <w:spacing w:val="-4"/>
          <w:sz w:val="21"/>
          <w:szCs w:val="21"/>
        </w:rPr>
        <w:t>点不是</w:t>
      </w:r>
      <w:r>
        <w:rPr>
          <w:rFonts w:ascii="宋体" w:hAnsi="宋体" w:eastAsia="宋体" w:cs="宋体"/>
          <w:spacing w:val="-38"/>
          <w:sz w:val="21"/>
          <w:szCs w:val="21"/>
        </w:rPr>
        <w:t xml:space="preserve"> </w:t>
      </w:r>
      <w:r>
        <w:rPr>
          <w:rFonts w:ascii="Times New Roman" w:hAnsi="Times New Roman" w:eastAsia="Times New Roman" w:cs="Times New Roman"/>
          <w:i/>
          <w:iCs/>
          <w:spacing w:val="-4"/>
          <w:sz w:val="21"/>
          <w:szCs w:val="21"/>
        </w:rPr>
        <w:t>ab</w:t>
      </w:r>
      <w:r>
        <w:rPr>
          <w:rFonts w:ascii="Times New Roman" w:hAnsi="Times New Roman" w:eastAsia="Times New Roman" w:cs="Times New Roman"/>
          <w:i/>
          <w:iCs/>
          <w:spacing w:val="24"/>
          <w:sz w:val="21"/>
          <w:szCs w:val="21"/>
        </w:rPr>
        <w:t xml:space="preserve"> </w:t>
      </w:r>
      <w:r>
        <w:rPr>
          <w:rFonts w:ascii="宋体" w:hAnsi="宋体" w:eastAsia="宋体" w:cs="宋体"/>
          <w:spacing w:val="-4"/>
          <w:sz w:val="21"/>
          <w:szCs w:val="21"/>
        </w:rPr>
        <w:t>的中点，故</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 xml:space="preserve">ABC </w:t>
      </w:r>
      <w:r>
        <w:rPr>
          <w:rFonts w:ascii="宋体" w:hAnsi="宋体" w:eastAsia="宋体" w:cs="宋体"/>
          <w:spacing w:val="-4"/>
          <w:sz w:val="21"/>
          <w:szCs w:val="21"/>
        </w:rPr>
        <w:t>错误；</w:t>
      </w:r>
    </w:p>
    <w:p w14:paraId="57F8C321">
      <w:pPr>
        <w:spacing w:line="220" w:lineRule="auto"/>
        <w:ind w:left="32"/>
        <w:rPr>
          <w:rFonts w:ascii="宋体" w:hAnsi="宋体" w:eastAsia="宋体" w:cs="宋体"/>
          <w:sz w:val="21"/>
          <w:szCs w:val="21"/>
        </w:rPr>
      </w:pPr>
      <w:r>
        <w:rPr>
          <w:rFonts w:ascii="Times New Roman" w:hAnsi="Times New Roman" w:eastAsia="Times New Roman" w:cs="Times New Roman"/>
          <w:spacing w:val="-7"/>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7"/>
          <w:sz w:val="21"/>
          <w:szCs w:val="21"/>
        </w:rPr>
        <w:t>．根据</w:t>
      </w:r>
    </w:p>
    <w:p w14:paraId="639401DC">
      <w:pPr>
        <w:spacing w:before="40"/>
        <w:ind w:left="65"/>
        <w:rPr>
          <w:rFonts w:ascii="宋体" w:hAnsi="宋体" w:eastAsia="宋体" w:cs="宋体"/>
          <w:sz w:val="21"/>
          <w:szCs w:val="21"/>
        </w:rPr>
      </w:pPr>
      <w:r>
        <w:rPr>
          <w:rFonts w:ascii="Times New Roman" w:hAnsi="Times New Roman" w:eastAsia="Times New Roman" w:cs="Times New Roman"/>
          <w:i/>
          <w:iCs/>
          <w:spacing w:val="-15"/>
          <w:sz w:val="21"/>
          <w:szCs w:val="21"/>
        </w:rPr>
        <w:t>h</w:t>
      </w:r>
      <w:r>
        <w:rPr>
          <w:rFonts w:ascii="Times New Roman" w:hAnsi="Times New Roman" w:eastAsia="Times New Roman" w:cs="Times New Roman"/>
          <w:i/>
          <w:iCs/>
          <w:spacing w:val="5"/>
          <w:sz w:val="21"/>
          <w:szCs w:val="21"/>
        </w:rPr>
        <w:t xml:space="preserve"> </w:t>
      </w:r>
      <w:r>
        <w:rPr>
          <w:rFonts w:ascii="微软雅黑" w:hAnsi="微软雅黑" w:eastAsia="微软雅黑" w:cs="微软雅黑"/>
          <w:spacing w:val="-15"/>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i/>
          <w:iCs/>
          <w:spacing w:val="-15"/>
          <w:sz w:val="21"/>
          <w:szCs w:val="21"/>
        </w:rPr>
        <w:t>s</w:t>
      </w:r>
      <w:r>
        <w:rPr>
          <w:rFonts w:ascii="Times New Roman" w:hAnsi="Times New Roman" w:eastAsia="Times New Roman" w:cs="Times New Roman"/>
          <w:i/>
          <w:iCs/>
          <w:spacing w:val="-4"/>
          <w:position w:val="-4"/>
          <w:sz w:val="12"/>
          <w:szCs w:val="12"/>
        </w:rPr>
        <w:t>ab</w:t>
      </w:r>
      <w:r>
        <w:rPr>
          <w:rFonts w:ascii="Times New Roman" w:hAnsi="Times New Roman" w:eastAsia="Times New Roman" w:cs="Times New Roman"/>
          <w:i/>
          <w:iCs/>
          <w:spacing w:val="25"/>
          <w:w w:val="103"/>
          <w:position w:val="-4"/>
          <w:sz w:val="12"/>
          <w:szCs w:val="12"/>
        </w:rPr>
        <w:t xml:space="preserve"> </w:t>
      </w:r>
      <w:r>
        <w:rPr>
          <w:rFonts w:ascii="Times New Roman" w:hAnsi="Times New Roman" w:eastAsia="Times New Roman" w:cs="Times New Roman"/>
          <w:spacing w:val="-4"/>
          <w:sz w:val="21"/>
          <w:szCs w:val="21"/>
        </w:rPr>
        <w:t>sin</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spacing w:val="-4"/>
          <w:sz w:val="21"/>
          <w:szCs w:val="21"/>
        </w:rPr>
        <w:t>30</w:t>
      </w:r>
      <w:r>
        <w:rPr>
          <w:rFonts w:ascii="微软雅黑" w:hAnsi="微软雅黑" w:eastAsia="微软雅黑" w:cs="微软雅黑"/>
          <w:spacing w:val="-4"/>
          <w:sz w:val="21"/>
          <w:szCs w:val="21"/>
        </w:rPr>
        <w:t>o</w:t>
      </w:r>
      <w:r>
        <w:rPr>
          <w:rFonts w:ascii="微软雅黑" w:hAnsi="微软雅黑" w:eastAsia="微软雅黑" w:cs="微软雅黑"/>
          <w:spacing w:val="-15"/>
          <w:sz w:val="21"/>
          <w:szCs w:val="21"/>
        </w:rPr>
        <w:t xml:space="preserve"> </w:t>
      </w:r>
      <w:r>
        <w:rPr>
          <w:rFonts w:ascii="微软雅黑" w:hAnsi="微软雅黑" w:eastAsia="微软雅黑" w:cs="微软雅黑"/>
          <w:spacing w:val="-4"/>
          <w:sz w:val="21"/>
          <w:szCs w:val="21"/>
        </w:rPr>
        <w:t xml:space="preserve">= </w:t>
      </w:r>
      <w:r>
        <w:rPr>
          <w:position w:val="-17"/>
          <w:sz w:val="21"/>
          <w:szCs w:val="21"/>
        </w:rPr>
        <w:drawing>
          <wp:inline distT="0" distB="0" distL="0" distR="0">
            <wp:extent cx="80645" cy="30988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477"/>
                    <a:stretch>
                      <a:fillRect/>
                    </a:stretch>
                  </pic:blipFill>
                  <pic:spPr>
                    <a:xfrm>
                      <a:off x="0" y="0"/>
                      <a:ext cx="80920" cy="310470"/>
                    </a:xfrm>
                    <a:prstGeom prst="rect">
                      <a:avLst/>
                    </a:prstGeom>
                  </pic:spPr>
                </pic:pic>
              </a:graphicData>
            </a:graphic>
          </wp:inline>
        </w:drawing>
      </w:r>
      <w:r>
        <w:rPr>
          <w:rFonts w:ascii="Times New Roman" w:hAnsi="Times New Roman" w:eastAsia="Times New Roman" w:cs="Times New Roman"/>
          <w:i/>
          <w:iCs/>
          <w:spacing w:val="-4"/>
          <w:sz w:val="21"/>
          <w:szCs w:val="21"/>
        </w:rPr>
        <w:t>gt</w:t>
      </w:r>
      <w:r>
        <w:rPr>
          <w:rFonts w:ascii="Times New Roman" w:hAnsi="Times New Roman" w:eastAsia="Times New Roman" w:cs="Times New Roman"/>
          <w:spacing w:val="-4"/>
          <w:position w:val="10"/>
          <w:sz w:val="12"/>
          <w:szCs w:val="12"/>
        </w:rPr>
        <w:t>2</w:t>
      </w:r>
      <w:r>
        <w:rPr>
          <w:rFonts w:ascii="Times New Roman" w:hAnsi="Times New Roman" w:eastAsia="Times New Roman" w:cs="Times New Roman"/>
          <w:spacing w:val="17"/>
          <w:position w:val="10"/>
          <w:sz w:val="12"/>
          <w:szCs w:val="12"/>
        </w:rPr>
        <w:t xml:space="preserve"> </w:t>
      </w:r>
      <w:r>
        <w:rPr>
          <w:rFonts w:ascii="宋体" w:hAnsi="宋体" w:eastAsia="宋体" w:cs="宋体"/>
          <w:spacing w:val="-4"/>
          <w:sz w:val="21"/>
          <w:szCs w:val="21"/>
        </w:rPr>
        <w:t>可得运动员从</w:t>
      </w:r>
      <w:r>
        <w:rPr>
          <w:rFonts w:ascii="宋体" w:hAnsi="宋体" w:eastAsia="宋体" w:cs="宋体"/>
          <w:spacing w:val="-47"/>
          <w:sz w:val="21"/>
          <w:szCs w:val="21"/>
        </w:rPr>
        <w:t xml:space="preserve"> </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12"/>
          <w:sz w:val="21"/>
          <w:szCs w:val="21"/>
        </w:rPr>
        <w:t xml:space="preserve"> </w:t>
      </w:r>
      <w:r>
        <w:rPr>
          <w:rFonts w:ascii="宋体" w:hAnsi="宋体" w:eastAsia="宋体" w:cs="宋体"/>
          <w:spacing w:val="-4"/>
          <w:sz w:val="21"/>
          <w:szCs w:val="21"/>
        </w:rPr>
        <w:t>到</w:t>
      </w:r>
      <w:r>
        <w:rPr>
          <w:rFonts w:ascii="宋体" w:hAnsi="宋体" w:eastAsia="宋体" w:cs="宋体"/>
          <w:spacing w:val="-47"/>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4"/>
          <w:sz w:val="21"/>
          <w:szCs w:val="21"/>
        </w:rPr>
        <w:t>的时间为</w:t>
      </w:r>
    </w:p>
    <w:p w14:paraId="3463071F">
      <w:pPr>
        <w:spacing w:before="41" w:line="797" w:lineRule="exact"/>
        <w:ind w:left="3255"/>
      </w:pPr>
      <w:r>
        <w:rPr>
          <w:position w:val="-16"/>
        </w:rPr>
        <w:drawing>
          <wp:inline distT="0" distB="0" distL="0" distR="0">
            <wp:extent cx="1173480" cy="50546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478"/>
                    <a:stretch>
                      <a:fillRect/>
                    </a:stretch>
                  </pic:blipFill>
                  <pic:spPr>
                    <a:xfrm>
                      <a:off x="0" y="0"/>
                      <a:ext cx="1173502" cy="505931"/>
                    </a:xfrm>
                    <a:prstGeom prst="rect">
                      <a:avLst/>
                    </a:prstGeom>
                  </pic:spPr>
                </pic:pic>
              </a:graphicData>
            </a:graphic>
          </wp:inline>
        </w:drawing>
      </w:r>
    </w:p>
    <w:p w14:paraId="42D221B8">
      <w:pPr>
        <w:spacing w:before="48" w:line="221" w:lineRule="auto"/>
        <w:ind w:left="40"/>
        <w:rPr>
          <w:rFonts w:ascii="宋体" w:hAnsi="宋体" w:eastAsia="宋体" w:cs="宋体"/>
          <w:sz w:val="21"/>
          <w:szCs w:val="21"/>
        </w:rPr>
      </w:pPr>
      <w:r>
        <w:rPr>
          <w:rFonts w:ascii="宋体" w:hAnsi="宋体" w:eastAsia="宋体" w:cs="宋体"/>
          <w:spacing w:val="-9"/>
          <w:sz w:val="21"/>
          <w:szCs w:val="21"/>
        </w:rPr>
        <w:t>故</w:t>
      </w:r>
      <w:r>
        <w:rPr>
          <w:rFonts w:ascii="宋体" w:hAnsi="宋体" w:eastAsia="宋体" w:cs="宋体"/>
          <w:spacing w:val="-48"/>
          <w:sz w:val="21"/>
          <w:szCs w:val="21"/>
        </w:rPr>
        <w:t xml:space="preserve"> </w:t>
      </w:r>
      <w:r>
        <w:rPr>
          <w:rFonts w:ascii="Times New Roman" w:hAnsi="Times New Roman" w:eastAsia="Times New Roman" w:cs="Times New Roman"/>
          <w:spacing w:val="-9"/>
          <w:sz w:val="21"/>
          <w:szCs w:val="21"/>
        </w:rPr>
        <w:t>D</w:t>
      </w:r>
      <w:r>
        <w:rPr>
          <w:rFonts w:ascii="Times New Roman" w:hAnsi="Times New Roman" w:eastAsia="Times New Roman" w:cs="Times New Roman"/>
          <w:spacing w:val="14"/>
          <w:w w:val="101"/>
          <w:sz w:val="21"/>
          <w:szCs w:val="21"/>
        </w:rPr>
        <w:t xml:space="preserve"> </w:t>
      </w:r>
      <w:r>
        <w:rPr>
          <w:rFonts w:ascii="宋体" w:hAnsi="宋体" w:eastAsia="宋体" w:cs="宋体"/>
          <w:spacing w:val="-9"/>
          <w:sz w:val="21"/>
          <w:szCs w:val="21"/>
        </w:rPr>
        <w:t>正确。</w:t>
      </w:r>
    </w:p>
    <w:p w14:paraId="00A6778D">
      <w:pPr>
        <w:spacing w:before="22"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55634CC3">
      <w:pPr>
        <w:spacing w:before="17" w:line="230"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w:t>
      </w:r>
      <w:r>
        <w:rPr>
          <w:rFonts w:ascii="Times New Roman" w:hAnsi="Times New Roman" w:eastAsia="Times New Roman" w:cs="Times New Roman"/>
          <w:spacing w:val="-2"/>
          <w:sz w:val="21"/>
          <w:szCs w:val="21"/>
        </w:rPr>
        <w:t>C</w:t>
      </w:r>
    </w:p>
    <w:p w14:paraId="6C885C5E">
      <w:pPr>
        <w:spacing w:before="11" w:line="239" w:lineRule="auto"/>
        <w:ind w:left="38" w:right="199" w:hanging="11"/>
        <w:rPr>
          <w:rFonts w:ascii="宋体" w:hAnsi="宋体" w:eastAsia="宋体" w:cs="宋体"/>
          <w:sz w:val="21"/>
          <w:szCs w:val="21"/>
        </w:rPr>
      </w:pPr>
      <w:r>
        <w:rPr>
          <w:rFonts w:ascii="宋体" w:hAnsi="宋体" w:eastAsia="宋体" w:cs="宋体"/>
          <w:spacing w:val="-1"/>
          <w:sz w:val="21"/>
          <w:szCs w:val="21"/>
        </w:rPr>
        <w:t>【详解】</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8"/>
          <w:sz w:val="21"/>
          <w:szCs w:val="21"/>
        </w:rPr>
        <w:t xml:space="preserve"> </w:t>
      </w:r>
      <w:r>
        <w:rPr>
          <w:rFonts w:ascii="宋体" w:hAnsi="宋体" w:eastAsia="宋体" w:cs="宋体"/>
          <w:spacing w:val="-1"/>
          <w:sz w:val="21"/>
          <w:szCs w:val="21"/>
        </w:rPr>
        <w:t>．篮球在空中只受重力作用，加速度为重力加速度，则篮球在空中做匀变速曲</w:t>
      </w:r>
      <w:r>
        <w:rPr>
          <w:rFonts w:ascii="宋体" w:hAnsi="宋体" w:eastAsia="宋体" w:cs="宋体"/>
          <w:sz w:val="21"/>
          <w:szCs w:val="21"/>
        </w:rPr>
        <w:t xml:space="preserve"> </w:t>
      </w:r>
      <w:r>
        <w:rPr>
          <w:rFonts w:ascii="宋体" w:hAnsi="宋体" w:eastAsia="宋体" w:cs="宋体"/>
          <w:spacing w:val="-4"/>
          <w:sz w:val="21"/>
          <w:szCs w:val="21"/>
        </w:rPr>
        <w:t>线运动，故</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错误；</w:t>
      </w:r>
    </w:p>
    <w:p w14:paraId="0145BCC6">
      <w:pPr>
        <w:spacing w:before="1" w:line="231" w:lineRule="auto"/>
        <w:ind w:left="36" w:right="281" w:hanging="4"/>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．小明起跳投篮过程中，地面与脚底板作用点没有发生位移，地面</w:t>
      </w:r>
      <w:r>
        <w:rPr>
          <w:rFonts w:ascii="宋体" w:hAnsi="宋体" w:eastAsia="宋体" w:cs="宋体"/>
          <w:spacing w:val="-2"/>
          <w:sz w:val="21"/>
          <w:szCs w:val="21"/>
        </w:rPr>
        <w:t>对他做功为</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z w:val="21"/>
          <w:szCs w:val="21"/>
        </w:rPr>
        <w:t xml:space="preserve"> </w:t>
      </w:r>
      <w:r>
        <w:rPr>
          <w:rFonts w:ascii="宋体" w:hAnsi="宋体" w:eastAsia="宋体" w:cs="宋体"/>
          <w:spacing w:val="-13"/>
          <w:sz w:val="21"/>
          <w:szCs w:val="21"/>
        </w:rPr>
        <w:t>错误；</w:t>
      </w:r>
    </w:p>
    <w:p w14:paraId="351FE644">
      <w:pPr>
        <w:spacing w:before="19"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CD</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．篮球出手时的竖直分速度向上，大小为</w:t>
      </w:r>
    </w:p>
    <w:p w14:paraId="16E58253">
      <w:pPr>
        <w:spacing w:before="53" w:line="165" w:lineRule="auto"/>
        <w:ind w:left="2822"/>
        <w:rPr>
          <w:rFonts w:ascii="Times New Roman" w:hAnsi="Times New Roman" w:eastAsia="Times New Roman" w:cs="Times New Roman"/>
          <w:sz w:val="21"/>
          <w:szCs w:val="21"/>
        </w:rPr>
      </w:pPr>
      <w:r>
        <w:rPr>
          <w:rFonts w:ascii="Times New Roman" w:hAnsi="Times New Roman" w:eastAsia="Times New Roman" w:cs="Times New Roman"/>
          <w:i/>
          <w:iCs/>
          <w:spacing w:val="3"/>
          <w:sz w:val="21"/>
          <w:szCs w:val="21"/>
        </w:rPr>
        <w:t>v</w:t>
      </w:r>
      <w:r>
        <w:rPr>
          <w:rFonts w:ascii="Times New Roman" w:hAnsi="Times New Roman" w:eastAsia="Times New Roman" w:cs="Times New Roman"/>
          <w:i/>
          <w:iCs/>
          <w:spacing w:val="3"/>
          <w:position w:val="-5"/>
          <w:sz w:val="12"/>
          <w:szCs w:val="12"/>
        </w:rPr>
        <w:t>y</w:t>
      </w:r>
      <w:r>
        <w:rPr>
          <w:rFonts w:ascii="Times New Roman" w:hAnsi="Times New Roman" w:eastAsia="Times New Roman" w:cs="Times New Roman"/>
          <w:i/>
          <w:iCs/>
          <w:spacing w:val="15"/>
          <w:w w:val="101"/>
          <w:position w:val="-5"/>
          <w:sz w:val="12"/>
          <w:szCs w:val="12"/>
        </w:rPr>
        <w:t xml:space="preserve">  </w:t>
      </w:r>
      <w:r>
        <w:rPr>
          <w:rFonts w:ascii="微软雅黑" w:hAnsi="微软雅黑" w:eastAsia="微软雅黑" w:cs="微软雅黑"/>
          <w:spacing w:val="-3"/>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sz w:val="21"/>
          <w:szCs w:val="21"/>
        </w:rPr>
        <w:t>sin</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spacing w:val="-3"/>
          <w:sz w:val="21"/>
          <w:szCs w:val="21"/>
        </w:rPr>
        <w:t>53</w:t>
      </w:r>
      <w:r>
        <w:rPr>
          <w:rFonts w:ascii="微软雅黑" w:hAnsi="微软雅黑" w:eastAsia="微软雅黑" w:cs="微软雅黑"/>
          <w:spacing w:val="-3"/>
          <w:sz w:val="21"/>
          <w:szCs w:val="21"/>
        </w:rPr>
        <w:t>o</w:t>
      </w:r>
      <w:r>
        <w:rPr>
          <w:rFonts w:ascii="Times New Roman" w:hAnsi="Times New Roman" w:eastAsia="Times New Roman" w:cs="Times New Roman"/>
          <w:spacing w:val="-3"/>
          <w:sz w:val="21"/>
          <w:szCs w:val="21"/>
        </w:rPr>
        <w:t>=8</w:t>
      </w:r>
      <w:r>
        <w:rPr>
          <w:rFonts w:ascii="微软雅黑" w:hAnsi="微软雅黑" w:eastAsia="微软雅黑" w:cs="微软雅黑"/>
          <w:spacing w:val="-3"/>
          <w:sz w:val="21"/>
          <w:szCs w:val="21"/>
        </w:rPr>
        <w:t>×</w:t>
      </w:r>
      <w:r>
        <w:rPr>
          <w:rFonts w:ascii="Times New Roman" w:hAnsi="Times New Roman" w:eastAsia="Times New Roman" w:cs="Times New Roman"/>
          <w:spacing w:val="-3"/>
          <w:sz w:val="21"/>
          <w:szCs w:val="21"/>
        </w:rPr>
        <w:t>0.8m/s=6.4m/s</w:t>
      </w:r>
    </w:p>
    <w:p w14:paraId="19FE42A3">
      <w:pPr>
        <w:spacing w:before="52" w:line="221" w:lineRule="auto"/>
        <w:ind w:left="39"/>
        <w:rPr>
          <w:rFonts w:ascii="宋体" w:hAnsi="宋体" w:eastAsia="宋体" w:cs="宋体"/>
          <w:sz w:val="21"/>
          <w:szCs w:val="21"/>
        </w:rPr>
      </w:pPr>
      <w:r>
        <w:rPr>
          <w:rFonts w:ascii="宋体" w:hAnsi="宋体" w:eastAsia="宋体" w:cs="宋体"/>
          <w:spacing w:val="-2"/>
          <w:sz w:val="21"/>
          <w:szCs w:val="21"/>
        </w:rPr>
        <w:t>水平分速度为</w:t>
      </w:r>
    </w:p>
    <w:p w14:paraId="65C9200D">
      <w:pPr>
        <w:spacing w:before="52" w:line="182" w:lineRule="auto"/>
        <w:ind w:left="2803"/>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5"/>
          <w:sz w:val="12"/>
          <w:szCs w:val="12"/>
        </w:rPr>
        <w:t>x</w:t>
      </w:r>
      <w:r>
        <w:rPr>
          <w:rFonts w:ascii="Times New Roman" w:hAnsi="Times New Roman" w:eastAsia="Times New Roman" w:cs="Times New Roman"/>
          <w:i/>
          <w:iCs/>
          <w:spacing w:val="8"/>
          <w:position w:val="-5"/>
          <w:sz w:val="12"/>
          <w:szCs w:val="12"/>
        </w:rPr>
        <w:t xml:space="preserve">  </w:t>
      </w: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i/>
          <w:iCs/>
          <w:spacing w:val="-21"/>
          <w:sz w:val="21"/>
          <w:szCs w:val="21"/>
        </w:rPr>
        <w:t xml:space="preserve"> </w:t>
      </w:r>
      <w:r>
        <w:rPr>
          <w:rFonts w:ascii="Times New Roman" w:hAnsi="Times New Roman" w:eastAsia="Times New Roman" w:cs="Times New Roman"/>
          <w:spacing w:val="-2"/>
          <w:sz w:val="21"/>
          <w:szCs w:val="21"/>
        </w:rPr>
        <w:t>cos53</w:t>
      </w:r>
      <w:r>
        <w:rPr>
          <w:rFonts w:ascii="微软雅黑" w:hAnsi="微软雅黑" w:eastAsia="微软雅黑" w:cs="微软雅黑"/>
          <w:spacing w:val="-2"/>
          <w:sz w:val="21"/>
          <w:szCs w:val="21"/>
        </w:rPr>
        <w:t>o</w:t>
      </w:r>
      <w:r>
        <w:rPr>
          <w:rFonts w:ascii="Times New Roman" w:hAnsi="Times New Roman" w:eastAsia="Times New Roman" w:cs="Times New Roman"/>
          <w:spacing w:val="-2"/>
          <w:sz w:val="21"/>
          <w:szCs w:val="21"/>
        </w:rPr>
        <w:t>=8</w:t>
      </w:r>
      <w:r>
        <w:rPr>
          <w:rFonts w:ascii="微软雅黑" w:hAnsi="微软雅黑" w:eastAsia="微软雅黑" w:cs="微软雅黑"/>
          <w:spacing w:val="-2"/>
          <w:sz w:val="21"/>
          <w:szCs w:val="21"/>
        </w:rPr>
        <w:t>×</w:t>
      </w:r>
      <w:r>
        <w:rPr>
          <w:rFonts w:ascii="Times New Roman" w:hAnsi="Times New Roman" w:eastAsia="Times New Roman" w:cs="Times New Roman"/>
          <w:spacing w:val="-2"/>
          <w:sz w:val="21"/>
          <w:szCs w:val="21"/>
        </w:rPr>
        <w:t>0.6m/s=4.8</w:t>
      </w:r>
      <w:r>
        <w:rPr>
          <w:rFonts w:ascii="Times New Roman" w:hAnsi="Times New Roman" w:eastAsia="Times New Roman" w:cs="Times New Roman"/>
          <w:spacing w:val="-3"/>
          <w:sz w:val="21"/>
          <w:szCs w:val="21"/>
        </w:rPr>
        <w:t>m/s</w:t>
      </w:r>
    </w:p>
    <w:p w14:paraId="41837FB7">
      <w:pPr>
        <w:spacing w:before="9" w:line="221" w:lineRule="auto"/>
        <w:ind w:left="62"/>
        <w:rPr>
          <w:rFonts w:ascii="宋体" w:hAnsi="宋体" w:eastAsia="宋体" w:cs="宋体"/>
          <w:sz w:val="21"/>
          <w:szCs w:val="21"/>
        </w:rPr>
      </w:pPr>
      <w:r>
        <w:rPr>
          <w:rFonts w:ascii="宋体" w:hAnsi="宋体" w:eastAsia="宋体" w:cs="宋体"/>
          <w:spacing w:val="-1"/>
          <w:sz w:val="21"/>
          <w:szCs w:val="21"/>
        </w:rPr>
        <w:t>由于水平方向做匀速直线运动，则落入篮筐时的竖直分速度向下，大小为</w:t>
      </w:r>
    </w:p>
    <w:p w14:paraId="731513DE">
      <w:pPr>
        <w:spacing w:before="42" w:line="489" w:lineRule="exact"/>
        <w:ind w:left="2738"/>
      </w:pPr>
      <w:r>
        <w:rPr>
          <w:position w:val="-10"/>
        </w:rPr>
        <w:drawing>
          <wp:inline distT="0" distB="0" distL="0" distR="0">
            <wp:extent cx="1825625" cy="30988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479"/>
                    <a:stretch>
                      <a:fillRect/>
                    </a:stretch>
                  </pic:blipFill>
                  <pic:spPr>
                    <a:xfrm>
                      <a:off x="0" y="0"/>
                      <a:ext cx="1825870" cy="310470"/>
                    </a:xfrm>
                    <a:prstGeom prst="rect">
                      <a:avLst/>
                    </a:prstGeom>
                  </pic:spPr>
                </pic:pic>
              </a:graphicData>
            </a:graphic>
          </wp:inline>
        </w:drawing>
      </w:r>
    </w:p>
    <w:p w14:paraId="7C1EABD9">
      <w:pPr>
        <w:spacing w:before="37" w:line="221" w:lineRule="auto"/>
        <w:ind w:left="41"/>
        <w:rPr>
          <w:rFonts w:ascii="宋体" w:hAnsi="宋体" w:eastAsia="宋体" w:cs="宋体"/>
          <w:sz w:val="21"/>
          <w:szCs w:val="21"/>
        </w:rPr>
      </w:pPr>
      <w:r>
        <w:rPr>
          <w:rFonts w:ascii="宋体" w:hAnsi="宋体" w:eastAsia="宋体" w:cs="宋体"/>
          <w:spacing w:val="-1"/>
          <w:sz w:val="21"/>
          <w:szCs w:val="21"/>
        </w:rPr>
        <w:t>则篮球从出手到落入篮筐所用时间为</w:t>
      </w:r>
    </w:p>
    <w:p w14:paraId="09C28347">
      <w:pPr>
        <w:spacing w:before="38" w:line="523" w:lineRule="exact"/>
        <w:ind w:left="2780"/>
      </w:pPr>
      <w:r>
        <w:rPr>
          <w:position w:val="-10"/>
        </w:rPr>
        <w:drawing>
          <wp:inline distT="0" distB="0" distL="0" distR="0">
            <wp:extent cx="1776730" cy="33147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480"/>
                    <a:stretch>
                      <a:fillRect/>
                    </a:stretch>
                  </pic:blipFill>
                  <pic:spPr>
                    <a:xfrm>
                      <a:off x="0" y="0"/>
                      <a:ext cx="1776822" cy="331887"/>
                    </a:xfrm>
                    <a:prstGeom prst="rect">
                      <a:avLst/>
                    </a:prstGeom>
                  </pic:spPr>
                </pic:pic>
              </a:graphicData>
            </a:graphic>
          </wp:inline>
        </w:drawing>
      </w:r>
    </w:p>
    <w:p w14:paraId="4479B12D">
      <w:pPr>
        <w:spacing w:before="68" w:line="221" w:lineRule="auto"/>
        <w:ind w:left="40"/>
        <w:rPr>
          <w:rFonts w:ascii="宋体" w:hAnsi="宋体" w:eastAsia="宋体" w:cs="宋体"/>
          <w:sz w:val="21"/>
          <w:szCs w:val="21"/>
        </w:rPr>
      </w:pPr>
      <w:r>
        <w:rPr>
          <w:rFonts w:ascii="宋体" w:hAnsi="宋体" w:eastAsia="宋体" w:cs="宋体"/>
          <w:spacing w:val="-5"/>
          <w:sz w:val="21"/>
          <w:szCs w:val="21"/>
        </w:rPr>
        <w:t>故</w:t>
      </w:r>
      <w:r>
        <w:rPr>
          <w:rFonts w:ascii="宋体" w:hAnsi="宋体" w:eastAsia="宋体" w:cs="宋体"/>
          <w:spacing w:val="-38"/>
          <w:sz w:val="21"/>
          <w:szCs w:val="21"/>
        </w:rPr>
        <w:t xml:space="preserve"> </w:t>
      </w:r>
      <w:r>
        <w:rPr>
          <w:rFonts w:ascii="Times New Roman" w:hAnsi="Times New Roman" w:eastAsia="Times New Roman" w:cs="Times New Roman"/>
          <w:spacing w:val="-5"/>
          <w:sz w:val="21"/>
          <w:szCs w:val="21"/>
        </w:rPr>
        <w:t xml:space="preserve">C </w:t>
      </w:r>
      <w:r>
        <w:rPr>
          <w:rFonts w:ascii="宋体" w:hAnsi="宋体" w:eastAsia="宋体" w:cs="宋体"/>
          <w:spacing w:val="-5"/>
          <w:sz w:val="21"/>
          <w:szCs w:val="21"/>
        </w:rPr>
        <w:t>正确，</w:t>
      </w:r>
      <w:r>
        <w:rPr>
          <w:rFonts w:ascii="Times New Roman" w:hAnsi="Times New Roman" w:eastAsia="Times New Roman" w:cs="Times New Roman"/>
          <w:spacing w:val="-5"/>
          <w:sz w:val="21"/>
          <w:szCs w:val="21"/>
        </w:rPr>
        <w:t>D</w:t>
      </w:r>
      <w:r>
        <w:rPr>
          <w:rFonts w:ascii="Times New Roman" w:hAnsi="Times New Roman" w:eastAsia="Times New Roman" w:cs="Times New Roman"/>
          <w:spacing w:val="10"/>
          <w:sz w:val="21"/>
          <w:szCs w:val="21"/>
        </w:rPr>
        <w:t xml:space="preserve"> </w:t>
      </w:r>
      <w:r>
        <w:rPr>
          <w:rFonts w:ascii="宋体" w:hAnsi="宋体" w:eastAsia="宋体" w:cs="宋体"/>
          <w:spacing w:val="-5"/>
          <w:sz w:val="21"/>
          <w:szCs w:val="21"/>
        </w:rPr>
        <w:t>错误。</w:t>
      </w:r>
    </w:p>
    <w:p w14:paraId="7572F2EE">
      <w:pPr>
        <w:spacing w:before="22"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4371276E">
      <w:pPr>
        <w:spacing w:before="17" w:line="230" w:lineRule="auto"/>
        <w:ind w:left="37"/>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42"/>
          <w:sz w:val="21"/>
          <w:szCs w:val="21"/>
        </w:rPr>
        <w:t xml:space="preserve"> </w:t>
      </w:r>
      <w:r>
        <w:rPr>
          <w:rFonts w:ascii="Times New Roman" w:hAnsi="Times New Roman" w:eastAsia="Times New Roman" w:cs="Times New Roman"/>
          <w:spacing w:val="-4"/>
          <w:sz w:val="21"/>
          <w:szCs w:val="21"/>
        </w:rPr>
        <w:t>3</w:t>
      </w:r>
      <w:r>
        <w:rPr>
          <w:rFonts w:ascii="宋体" w:hAnsi="宋体" w:eastAsia="宋体" w:cs="宋体"/>
          <w:spacing w:val="-4"/>
          <w:sz w:val="21"/>
          <w:szCs w:val="21"/>
        </w:rPr>
        <w:t>．</w:t>
      </w:r>
      <w:r>
        <w:rPr>
          <w:rFonts w:ascii="Times New Roman" w:hAnsi="Times New Roman" w:eastAsia="Times New Roman" w:cs="Times New Roman"/>
          <w:spacing w:val="-4"/>
          <w:sz w:val="21"/>
          <w:szCs w:val="21"/>
        </w:rPr>
        <w:t>D</w:t>
      </w:r>
    </w:p>
    <w:p w14:paraId="45DA7161">
      <w:pPr>
        <w:spacing w:before="12" w:line="239" w:lineRule="auto"/>
        <w:ind w:left="29" w:right="199" w:hanging="2"/>
        <w:rPr>
          <w:rFonts w:ascii="宋体" w:hAnsi="宋体" w:eastAsia="宋体" w:cs="宋体"/>
          <w:sz w:val="21"/>
          <w:szCs w:val="21"/>
        </w:rPr>
      </w:pPr>
      <w:r>
        <w:rPr>
          <w:rFonts w:ascii="宋体" w:hAnsi="宋体" w:eastAsia="宋体" w:cs="宋体"/>
          <w:spacing w:val="-1"/>
          <w:sz w:val="21"/>
          <w:szCs w:val="21"/>
        </w:rPr>
        <w:t>【详解】</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8"/>
          <w:sz w:val="21"/>
          <w:szCs w:val="21"/>
        </w:rPr>
        <w:t xml:space="preserve"> </w:t>
      </w:r>
      <w:r>
        <w:rPr>
          <w:rFonts w:ascii="宋体" w:hAnsi="宋体" w:eastAsia="宋体" w:cs="宋体"/>
          <w:spacing w:val="-1"/>
          <w:sz w:val="21"/>
          <w:szCs w:val="21"/>
        </w:rPr>
        <w:t>．汽车通过拱桥的最高点时，汽车的加速度方向向下，汽车处于失重状态，故</w:t>
      </w:r>
      <w:r>
        <w:rPr>
          <w:rFonts w:ascii="宋体" w:hAnsi="宋体" w:eastAsia="宋体" w:cs="宋体"/>
          <w:sz w:val="21"/>
          <w:szCs w:val="21"/>
        </w:rPr>
        <w:t xml:space="preserve"> </w:t>
      </w:r>
      <w:r>
        <w:rPr>
          <w:rFonts w:ascii="Times New Roman" w:hAnsi="Times New Roman" w:eastAsia="Times New Roman" w:cs="Times New Roman"/>
          <w:spacing w:val="-9"/>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9"/>
          <w:sz w:val="21"/>
          <w:szCs w:val="21"/>
        </w:rPr>
        <w:t>错误；</w:t>
      </w:r>
    </w:p>
    <w:p w14:paraId="075ADE85">
      <w:pPr>
        <w:spacing w:before="1" w:line="220"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．根据牛顿第二定律，有</w:t>
      </w:r>
    </w:p>
    <w:p w14:paraId="77567210">
      <w:pPr>
        <w:spacing w:before="39" w:line="179" w:lineRule="auto"/>
        <w:ind w:left="3197"/>
        <w:rPr>
          <w:rFonts w:ascii="微软雅黑" w:hAnsi="微软雅黑" w:eastAsia="微软雅黑" w:cs="微软雅黑"/>
          <w:sz w:val="23"/>
          <w:szCs w:val="23"/>
        </w:rPr>
      </w:pPr>
      <w:r>
        <w:rPr>
          <w:rFonts w:ascii="Times New Roman" w:hAnsi="Times New Roman" w:eastAsia="Times New Roman" w:cs="Times New Roman"/>
          <w:i/>
          <w:iCs/>
          <w:spacing w:val="-7"/>
          <w:sz w:val="21"/>
          <w:szCs w:val="21"/>
        </w:rPr>
        <w:t>mg</w:t>
      </w:r>
      <w:r>
        <w:rPr>
          <w:rFonts w:ascii="Times New Roman" w:hAnsi="Times New Roman" w:eastAsia="Times New Roman" w:cs="Times New Roman"/>
          <w:i/>
          <w:iCs/>
          <w:spacing w:val="-14"/>
          <w:sz w:val="21"/>
          <w:szCs w:val="21"/>
        </w:rPr>
        <w:t xml:space="preserve"> </w:t>
      </w:r>
      <w:r>
        <w:rPr>
          <w:rFonts w:ascii="Times New Roman" w:hAnsi="Times New Roman" w:eastAsia="Times New Roman" w:cs="Times New Roman"/>
          <w:spacing w:val="-7"/>
          <w:sz w:val="21"/>
          <w:szCs w:val="21"/>
        </w:rPr>
        <w:t>tan</w:t>
      </w:r>
      <w:r>
        <w:rPr>
          <w:rFonts w:ascii="微软雅黑" w:hAnsi="微软雅黑" w:eastAsia="微软雅黑" w:cs="微软雅黑"/>
          <w:spacing w:val="-7"/>
          <w:sz w:val="23"/>
          <w:szCs w:val="23"/>
        </w:rPr>
        <w:t>θ</w:t>
      </w:r>
      <w:r>
        <w:rPr>
          <w:rFonts w:ascii="微软雅黑" w:hAnsi="微软雅黑" w:eastAsia="微软雅黑" w:cs="微软雅黑"/>
          <w:spacing w:val="-45"/>
          <w:sz w:val="23"/>
          <w:szCs w:val="23"/>
        </w:rPr>
        <w:t xml:space="preserve"> </w:t>
      </w:r>
      <w:r>
        <w:rPr>
          <w:rFonts w:ascii="微软雅黑" w:hAnsi="微软雅黑" w:eastAsia="微软雅黑" w:cs="微软雅黑"/>
          <w:spacing w:val="-7"/>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pacing w:val="-7"/>
          <w:sz w:val="21"/>
          <w:szCs w:val="21"/>
        </w:rPr>
        <w:t>m</w:t>
      </w:r>
      <w:r>
        <w:rPr>
          <w:rFonts w:ascii="微软雅黑" w:hAnsi="微软雅黑" w:eastAsia="微软雅黑" w:cs="微软雅黑"/>
          <w:spacing w:val="-7"/>
          <w:sz w:val="23"/>
          <w:szCs w:val="23"/>
        </w:rPr>
        <w:t>①</w:t>
      </w:r>
      <w:r>
        <w:rPr>
          <w:rFonts w:ascii="Times New Roman" w:hAnsi="Times New Roman" w:eastAsia="Times New Roman" w:cs="Times New Roman"/>
          <w:spacing w:val="-7"/>
          <w:position w:val="9"/>
          <w:sz w:val="12"/>
          <w:szCs w:val="12"/>
        </w:rPr>
        <w:t xml:space="preserve">2  </w:t>
      </w:r>
      <w:r>
        <w:rPr>
          <w:rFonts w:ascii="微软雅黑" w:hAnsi="微软雅黑" w:eastAsia="微软雅黑" w:cs="微软雅黑"/>
          <w:spacing w:val="14"/>
          <w:sz w:val="21"/>
          <w:szCs w:val="21"/>
        </w:rPr>
        <w:t>.</w:t>
      </w:r>
      <w:r>
        <w:rPr>
          <w:rFonts w:ascii="微软雅黑" w:hAnsi="微软雅黑" w:eastAsia="微软雅黑" w:cs="微软雅黑"/>
          <w:spacing w:val="-34"/>
          <w:sz w:val="21"/>
          <w:szCs w:val="21"/>
        </w:rPr>
        <w:t xml:space="preserve"> </w:t>
      </w:r>
      <w:r>
        <w:rPr>
          <w:rFonts w:ascii="Times New Roman" w:hAnsi="Times New Roman" w:eastAsia="Times New Roman" w:cs="Times New Roman"/>
          <w:i/>
          <w:iCs/>
          <w:sz w:val="21"/>
          <w:szCs w:val="21"/>
        </w:rPr>
        <w:t>h</w:t>
      </w:r>
      <w:r>
        <w:rPr>
          <w:rFonts w:ascii="Times New Roman" w:hAnsi="Times New Roman" w:eastAsia="Times New Roman" w:cs="Times New Roman"/>
          <w:i/>
          <w:iCs/>
          <w:spacing w:val="-22"/>
          <w:sz w:val="21"/>
          <w:szCs w:val="21"/>
        </w:rPr>
        <w:t xml:space="preserve"> </w:t>
      </w:r>
      <w:r>
        <w:rPr>
          <w:rFonts w:ascii="Times New Roman" w:hAnsi="Times New Roman" w:eastAsia="Times New Roman" w:cs="Times New Roman"/>
          <w:sz w:val="21"/>
          <w:szCs w:val="21"/>
        </w:rPr>
        <w:t>tan</w:t>
      </w:r>
      <w:r>
        <w:rPr>
          <w:rFonts w:ascii="微软雅黑" w:hAnsi="微软雅黑" w:eastAsia="微软雅黑" w:cs="微软雅黑"/>
          <w:spacing w:val="14"/>
          <w:sz w:val="23"/>
          <w:szCs w:val="23"/>
        </w:rPr>
        <w:t>θ</w:t>
      </w:r>
    </w:p>
    <w:p w14:paraId="6C211471">
      <w:pPr>
        <w:spacing w:before="12" w:line="221" w:lineRule="auto"/>
        <w:ind w:left="36"/>
        <w:rPr>
          <w:rFonts w:ascii="宋体" w:hAnsi="宋体" w:eastAsia="宋体" w:cs="宋体"/>
          <w:sz w:val="21"/>
          <w:szCs w:val="21"/>
        </w:rPr>
      </w:pPr>
      <w:r>
        <w:rPr>
          <w:rFonts w:ascii="宋体" w:hAnsi="宋体" w:eastAsia="宋体" w:cs="宋体"/>
          <w:spacing w:val="-2"/>
          <w:sz w:val="21"/>
          <w:szCs w:val="21"/>
        </w:rPr>
        <w:t>解得</w:t>
      </w:r>
    </w:p>
    <w:p w14:paraId="746A9087">
      <w:pPr>
        <w:spacing w:before="35" w:line="563" w:lineRule="exact"/>
        <w:ind w:left="3850"/>
      </w:pPr>
      <w:r>
        <w:rPr>
          <w:position w:val="-11"/>
        </w:rPr>
        <w:drawing>
          <wp:inline distT="0" distB="0" distL="0" distR="0">
            <wp:extent cx="427355" cy="35750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481"/>
                    <a:stretch>
                      <a:fillRect/>
                    </a:stretch>
                  </pic:blipFill>
                  <pic:spPr>
                    <a:xfrm>
                      <a:off x="0" y="0"/>
                      <a:ext cx="427423" cy="357705"/>
                    </a:xfrm>
                    <a:prstGeom prst="rect">
                      <a:avLst/>
                    </a:prstGeom>
                  </pic:spPr>
                </pic:pic>
              </a:graphicData>
            </a:graphic>
          </wp:inline>
        </w:drawing>
      </w:r>
    </w:p>
    <w:p w14:paraId="70A2259F">
      <w:pPr>
        <w:spacing w:before="52" w:line="225" w:lineRule="auto"/>
        <w:ind w:left="37"/>
        <w:rPr>
          <w:rFonts w:ascii="宋体" w:hAnsi="宋体" w:eastAsia="宋体" w:cs="宋体"/>
          <w:sz w:val="21"/>
          <w:szCs w:val="21"/>
        </w:rPr>
      </w:pPr>
      <w:r>
        <w:rPr>
          <w:rFonts w:ascii="宋体" w:hAnsi="宋体" w:eastAsia="宋体" w:cs="宋体"/>
          <w:spacing w:val="3"/>
          <w:sz w:val="21"/>
          <w:szCs w:val="21"/>
        </w:rPr>
        <w:t>增大</w:t>
      </w:r>
      <w:r>
        <w:rPr>
          <w:rFonts w:ascii="宋体" w:hAnsi="宋体" w:eastAsia="宋体" w:cs="宋体"/>
          <w:spacing w:val="-43"/>
          <w:sz w:val="21"/>
          <w:szCs w:val="21"/>
        </w:rPr>
        <w:t xml:space="preserve"> </w:t>
      </w:r>
      <w:r>
        <w:rPr>
          <w:rFonts w:ascii="Times New Roman" w:hAnsi="Times New Roman" w:eastAsia="Times New Roman" w:cs="Times New Roman"/>
          <w:i/>
          <w:iCs/>
          <w:spacing w:val="3"/>
          <w:sz w:val="21"/>
          <w:szCs w:val="21"/>
        </w:rPr>
        <w:t>θ</w:t>
      </w:r>
      <w:r>
        <w:rPr>
          <w:rFonts w:ascii="宋体" w:hAnsi="宋体" w:eastAsia="宋体" w:cs="宋体"/>
          <w:spacing w:val="3"/>
          <w:sz w:val="21"/>
          <w:szCs w:val="21"/>
        </w:rPr>
        <w:t>,但保持圆锥的高度不变，则圆锥摆的角速度</w:t>
      </w:r>
      <w:r>
        <w:rPr>
          <w:rFonts w:ascii="宋体" w:hAnsi="宋体" w:eastAsia="宋体" w:cs="宋体"/>
          <w:spacing w:val="2"/>
          <w:sz w:val="21"/>
          <w:szCs w:val="21"/>
        </w:rPr>
        <w:t>不变，故</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w:t>
      </w:r>
    </w:p>
    <w:p w14:paraId="2C92ECFA">
      <w:pPr>
        <w:spacing w:before="15" w:line="244" w:lineRule="auto"/>
        <w:ind w:left="36" w:right="60"/>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．同一小球在光滑而固定的圆锥筒内的</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 xml:space="preserve">B </w:t>
      </w:r>
      <w:r>
        <w:rPr>
          <w:rFonts w:ascii="宋体" w:hAnsi="宋体" w:eastAsia="宋体" w:cs="宋体"/>
          <w:sz w:val="21"/>
          <w:szCs w:val="21"/>
        </w:rPr>
        <w:t>位置先后分别做匀速圆周运动，设</w:t>
      </w:r>
      <w:r>
        <w:rPr>
          <w:rFonts w:ascii="宋体" w:hAnsi="宋体" w:eastAsia="宋体" w:cs="宋体"/>
          <w:spacing w:val="-1"/>
          <w:sz w:val="21"/>
          <w:szCs w:val="21"/>
        </w:rPr>
        <w:t>圆锥筒的</w:t>
      </w:r>
      <w:r>
        <w:rPr>
          <w:rFonts w:ascii="宋体" w:hAnsi="宋体" w:eastAsia="宋体" w:cs="宋体"/>
          <w:sz w:val="21"/>
          <w:szCs w:val="21"/>
        </w:rPr>
        <w:t xml:space="preserve"> </w:t>
      </w:r>
      <w:r>
        <w:rPr>
          <w:rFonts w:ascii="宋体" w:hAnsi="宋体" w:eastAsia="宋体" w:cs="宋体"/>
          <w:spacing w:val="3"/>
          <w:sz w:val="21"/>
          <w:szCs w:val="21"/>
        </w:rPr>
        <w:t>母线与竖直方向的夹角为</w:t>
      </w:r>
      <w:r>
        <w:rPr>
          <w:rFonts w:ascii="宋体" w:hAnsi="宋体" w:eastAsia="宋体" w:cs="宋体"/>
          <w:spacing w:val="-29"/>
          <w:sz w:val="21"/>
          <w:szCs w:val="21"/>
        </w:rPr>
        <w:t xml:space="preserve"> </w:t>
      </w:r>
      <w:r>
        <w:rPr>
          <w:rFonts w:ascii="Times New Roman" w:hAnsi="Times New Roman" w:eastAsia="Times New Roman" w:cs="Times New Roman"/>
          <w:i/>
          <w:iCs/>
          <w:spacing w:val="3"/>
          <w:sz w:val="21"/>
          <w:szCs w:val="21"/>
        </w:rPr>
        <w:t>θ</w:t>
      </w:r>
      <w:r>
        <w:rPr>
          <w:rFonts w:ascii="宋体" w:hAnsi="宋体" w:eastAsia="宋体" w:cs="宋体"/>
          <w:spacing w:val="3"/>
          <w:sz w:val="21"/>
          <w:szCs w:val="21"/>
        </w:rPr>
        <w:t>,根据竖直方向受力平衡可得</w:t>
      </w:r>
    </w:p>
    <w:p w14:paraId="7A5667D1">
      <w:pPr>
        <w:spacing w:before="8" w:line="489" w:lineRule="exact"/>
        <w:ind w:left="3761"/>
      </w:pPr>
      <w:r>
        <w:rPr>
          <w:position w:val="-10"/>
        </w:rPr>
        <w:drawing>
          <wp:inline distT="0" distB="0" distL="0" distR="0">
            <wp:extent cx="527050" cy="31051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482"/>
                    <a:stretch>
                      <a:fillRect/>
                    </a:stretch>
                  </pic:blipFill>
                  <pic:spPr>
                    <a:xfrm>
                      <a:off x="0" y="0"/>
                      <a:ext cx="527176" cy="310604"/>
                    </a:xfrm>
                    <a:prstGeom prst="rect">
                      <a:avLst/>
                    </a:prstGeom>
                  </pic:spPr>
                </pic:pic>
              </a:graphicData>
            </a:graphic>
          </wp:inline>
        </w:drawing>
      </w:r>
    </w:p>
    <w:p w14:paraId="2571129E">
      <w:pPr>
        <w:spacing w:before="37" w:line="221" w:lineRule="auto"/>
        <w:ind w:left="37"/>
        <w:rPr>
          <w:rFonts w:ascii="宋体" w:hAnsi="宋体" w:eastAsia="宋体" w:cs="宋体"/>
          <w:sz w:val="21"/>
          <w:szCs w:val="21"/>
        </w:rPr>
      </w:pPr>
      <w:r>
        <w:rPr>
          <w:rFonts w:ascii="宋体" w:hAnsi="宋体" w:eastAsia="宋体" w:cs="宋体"/>
          <w:spacing w:val="-2"/>
          <w:sz w:val="21"/>
          <w:szCs w:val="21"/>
        </w:rPr>
        <w:t>所以小球在两位置所受支持力相等；</w:t>
      </w:r>
    </w:p>
    <w:p w14:paraId="695F4D85">
      <w:pPr>
        <w:spacing w:line="221" w:lineRule="auto"/>
        <w:rPr>
          <w:rFonts w:ascii="宋体" w:hAnsi="宋体" w:eastAsia="宋体" w:cs="宋体"/>
          <w:sz w:val="21"/>
          <w:szCs w:val="21"/>
        </w:rPr>
        <w:sectPr>
          <w:footerReference r:id="rId40" w:type="default"/>
          <w:pgSz w:w="11907" w:h="16839"/>
          <w:pgMar w:top="1166" w:right="1769" w:bottom="637" w:left="1771" w:header="831" w:footer="389" w:gutter="0"/>
          <w:cols w:space="720" w:num="1"/>
        </w:sectPr>
      </w:pPr>
    </w:p>
    <w:p w14:paraId="4134EE02">
      <w:pPr>
        <w:spacing w:before="304" w:line="221" w:lineRule="auto"/>
        <w:ind w:left="39"/>
        <w:rPr>
          <w:rFonts w:ascii="宋体" w:hAnsi="宋体" w:eastAsia="宋体" w:cs="宋体"/>
          <w:sz w:val="21"/>
          <w:szCs w:val="21"/>
        </w:rPr>
      </w:pPr>
      <w:r>
        <w:rPr>
          <w:rFonts w:ascii="宋体" w:hAnsi="宋体" w:eastAsia="宋体" w:cs="宋体"/>
          <w:sz w:val="21"/>
          <w:szCs w:val="21"/>
        </w:rPr>
        <w:t>水平方向，根据牛顿第二定律，有</w:t>
      </w:r>
    </w:p>
    <w:p w14:paraId="44537200">
      <w:pPr>
        <w:spacing w:before="39" w:line="179" w:lineRule="auto"/>
        <w:ind w:left="3483"/>
        <w:rPr>
          <w:rFonts w:ascii="Times New Roman" w:hAnsi="Times New Roman" w:eastAsia="Times New Roman" w:cs="Times New Roman"/>
          <w:sz w:val="21"/>
          <w:szCs w:val="21"/>
        </w:rPr>
      </w:pPr>
      <w:r>
        <w:rPr>
          <w:rFonts w:ascii="Times New Roman" w:hAnsi="Times New Roman" w:eastAsia="Times New Roman" w:cs="Times New Roman"/>
          <w:i/>
          <w:iCs/>
          <w:spacing w:val="-4"/>
          <w:sz w:val="21"/>
          <w:szCs w:val="21"/>
        </w:rPr>
        <w:t>mg</w:t>
      </w:r>
      <w:r>
        <w:rPr>
          <w:rFonts w:ascii="Times New Roman" w:hAnsi="Times New Roman" w:eastAsia="Times New Roman" w:cs="Times New Roman"/>
          <w:i/>
          <w:iCs/>
          <w:spacing w:val="-11"/>
          <w:sz w:val="21"/>
          <w:szCs w:val="21"/>
        </w:rPr>
        <w:t xml:space="preserve"> </w:t>
      </w:r>
      <w:r>
        <w:rPr>
          <w:rFonts w:ascii="Times New Roman" w:hAnsi="Times New Roman" w:eastAsia="Times New Roman" w:cs="Times New Roman"/>
          <w:spacing w:val="-4"/>
          <w:sz w:val="21"/>
          <w:szCs w:val="21"/>
        </w:rPr>
        <w:t>tan</w:t>
      </w:r>
      <w:r>
        <w:rPr>
          <w:rFonts w:ascii="微软雅黑" w:hAnsi="微软雅黑" w:eastAsia="微软雅黑" w:cs="微软雅黑"/>
          <w:spacing w:val="-4"/>
          <w:sz w:val="22"/>
          <w:szCs w:val="22"/>
        </w:rPr>
        <w:t>θ</w:t>
      </w:r>
      <w:r>
        <w:rPr>
          <w:rFonts w:ascii="微软雅黑" w:hAnsi="微软雅黑" w:eastAsia="微软雅黑" w:cs="微软雅黑"/>
          <w:spacing w:val="-41"/>
          <w:sz w:val="22"/>
          <w:szCs w:val="22"/>
        </w:rPr>
        <w:t xml:space="preserve"> </w:t>
      </w: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pacing w:val="-4"/>
          <w:sz w:val="21"/>
          <w:szCs w:val="21"/>
        </w:rPr>
        <w:t>m</w:t>
      </w:r>
      <w:r>
        <w:rPr>
          <w:rFonts w:ascii="微软雅黑" w:hAnsi="微软雅黑" w:eastAsia="微软雅黑" w:cs="微软雅黑"/>
          <w:spacing w:val="-4"/>
          <w:sz w:val="22"/>
          <w:szCs w:val="22"/>
        </w:rPr>
        <w:t>①</w:t>
      </w:r>
      <w:r>
        <w:rPr>
          <w:rFonts w:ascii="Times New Roman" w:hAnsi="Times New Roman" w:eastAsia="Times New Roman" w:cs="Times New Roman"/>
          <w:spacing w:val="-4"/>
          <w:position w:val="9"/>
          <w:sz w:val="12"/>
          <w:szCs w:val="12"/>
        </w:rPr>
        <w:t>2</w:t>
      </w:r>
      <w:r>
        <w:rPr>
          <w:rFonts w:ascii="Times New Roman" w:hAnsi="Times New Roman" w:eastAsia="Times New Roman" w:cs="Times New Roman"/>
          <w:i/>
          <w:iCs/>
          <w:spacing w:val="-4"/>
          <w:sz w:val="21"/>
          <w:szCs w:val="21"/>
        </w:rPr>
        <w:t>r</w:t>
      </w:r>
    </w:p>
    <w:p w14:paraId="719F7431">
      <w:pPr>
        <w:spacing w:before="14" w:line="221" w:lineRule="auto"/>
        <w:ind w:left="37"/>
        <w:rPr>
          <w:rFonts w:ascii="宋体" w:hAnsi="宋体" w:eastAsia="宋体" w:cs="宋体"/>
          <w:sz w:val="21"/>
          <w:szCs w:val="21"/>
        </w:rPr>
      </w:pPr>
      <w:r>
        <w:rPr>
          <w:rFonts w:ascii="宋体" w:hAnsi="宋体" w:eastAsia="宋体" w:cs="宋体"/>
          <w:spacing w:val="-2"/>
          <w:sz w:val="21"/>
          <w:szCs w:val="21"/>
        </w:rPr>
        <w:t>所以</w:t>
      </w:r>
    </w:p>
    <w:p w14:paraId="0393BA4F">
      <w:pPr>
        <w:spacing w:before="33" w:line="546" w:lineRule="exact"/>
        <w:ind w:left="3607"/>
      </w:pPr>
      <w:r>
        <w:rPr>
          <w:position w:val="-11"/>
        </w:rPr>
        <w:drawing>
          <wp:inline distT="0" distB="0" distL="0" distR="0">
            <wp:extent cx="717550" cy="34607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483"/>
                    <a:stretch>
                      <a:fillRect/>
                    </a:stretch>
                  </pic:blipFill>
                  <pic:spPr>
                    <a:xfrm>
                      <a:off x="0" y="0"/>
                      <a:ext cx="717895" cy="346339"/>
                    </a:xfrm>
                    <a:prstGeom prst="rect">
                      <a:avLst/>
                    </a:prstGeom>
                  </pic:spPr>
                </pic:pic>
              </a:graphicData>
            </a:graphic>
          </wp:inline>
        </w:drawing>
      </w:r>
    </w:p>
    <w:p w14:paraId="5989424C">
      <w:pPr>
        <w:spacing w:before="49" w:line="220" w:lineRule="auto"/>
        <w:ind w:left="37"/>
        <w:rPr>
          <w:rFonts w:ascii="宋体" w:hAnsi="宋体" w:eastAsia="宋体" w:cs="宋体"/>
          <w:sz w:val="21"/>
          <w:szCs w:val="21"/>
        </w:rPr>
      </w:pPr>
      <w:r>
        <w:rPr>
          <w:rFonts w:ascii="宋体" w:hAnsi="宋体" w:eastAsia="宋体" w:cs="宋体"/>
          <w:spacing w:val="-1"/>
          <w:sz w:val="21"/>
          <w:szCs w:val="21"/>
        </w:rPr>
        <w:t>所以小球在</w:t>
      </w:r>
      <w:r>
        <w:rPr>
          <w:rFonts w:ascii="宋体" w:hAnsi="宋体" w:eastAsia="宋体" w:cs="宋体"/>
          <w:spacing w:val="-63"/>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位置角速度小于</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位置角速度</w:t>
      </w:r>
      <w:r>
        <w:rPr>
          <w:rFonts w:ascii="宋体" w:hAnsi="宋体" w:eastAsia="宋体" w:cs="宋体"/>
          <w:spacing w:val="-2"/>
          <w:sz w:val="21"/>
          <w:szCs w:val="21"/>
        </w:rPr>
        <w:t>，故</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w:t>
      </w:r>
    </w:p>
    <w:p w14:paraId="1E441CBA">
      <w:pPr>
        <w:spacing w:before="25" w:line="239" w:lineRule="auto"/>
        <w:ind w:left="35" w:right="199" w:hanging="3"/>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．火车转弯超过规定速度行驶时，重力和支持力的合力不足以提供所需的向心力，外轨</w:t>
      </w:r>
      <w:r>
        <w:rPr>
          <w:rFonts w:ascii="宋体" w:hAnsi="宋体" w:eastAsia="宋体" w:cs="宋体"/>
          <w:sz w:val="21"/>
          <w:szCs w:val="21"/>
        </w:rPr>
        <w:t xml:space="preserve"> </w:t>
      </w:r>
      <w:r>
        <w:rPr>
          <w:rFonts w:ascii="宋体" w:hAnsi="宋体" w:eastAsia="宋体" w:cs="宋体"/>
          <w:spacing w:val="-3"/>
          <w:sz w:val="21"/>
          <w:szCs w:val="21"/>
        </w:rPr>
        <w:t>对外轮缘会有挤压作用，故</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14"/>
          <w:w w:val="101"/>
          <w:sz w:val="21"/>
          <w:szCs w:val="21"/>
        </w:rPr>
        <w:t xml:space="preserve"> </w:t>
      </w:r>
      <w:r>
        <w:rPr>
          <w:rFonts w:ascii="宋体" w:hAnsi="宋体" w:eastAsia="宋体" w:cs="宋体"/>
          <w:spacing w:val="-3"/>
          <w:sz w:val="21"/>
          <w:szCs w:val="21"/>
        </w:rPr>
        <w:t>正确。</w:t>
      </w:r>
    </w:p>
    <w:p w14:paraId="276E15A9">
      <w:pPr>
        <w:spacing w:before="1" w:line="222"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6B735C96">
      <w:pPr>
        <w:spacing w:before="17" w:line="230" w:lineRule="auto"/>
        <w:ind w:left="37"/>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4</w:t>
      </w:r>
      <w:r>
        <w:rPr>
          <w:rFonts w:ascii="宋体" w:hAnsi="宋体" w:eastAsia="宋体" w:cs="宋体"/>
          <w:spacing w:val="-3"/>
          <w:sz w:val="21"/>
          <w:szCs w:val="21"/>
        </w:rPr>
        <w:t>．</w:t>
      </w:r>
      <w:r>
        <w:rPr>
          <w:rFonts w:ascii="Times New Roman" w:hAnsi="Times New Roman" w:eastAsia="Times New Roman" w:cs="Times New Roman"/>
          <w:spacing w:val="-3"/>
          <w:sz w:val="21"/>
          <w:szCs w:val="21"/>
        </w:rPr>
        <w:t>A</w:t>
      </w:r>
    </w:p>
    <w:p w14:paraId="77886514">
      <w:pPr>
        <w:spacing w:before="13" w:line="210" w:lineRule="auto"/>
        <w:ind w:left="27"/>
        <w:rPr>
          <w:rFonts w:ascii="宋体" w:hAnsi="宋体" w:eastAsia="宋体" w:cs="宋体"/>
          <w:sz w:val="21"/>
          <w:szCs w:val="21"/>
        </w:rPr>
      </w:pPr>
      <w:r>
        <w:rPr>
          <w:rFonts w:ascii="宋体" w:hAnsi="宋体" w:eastAsia="宋体" w:cs="宋体"/>
          <w:spacing w:val="-2"/>
          <w:sz w:val="21"/>
          <w:szCs w:val="21"/>
        </w:rPr>
        <w:t>【详解】</w:t>
      </w:r>
      <w:r>
        <w:rPr>
          <w:rFonts w:ascii="Times New Roman" w:hAnsi="Times New Roman" w:eastAsia="Times New Roman" w:cs="Times New Roman"/>
          <w:spacing w:val="-2"/>
          <w:sz w:val="21"/>
          <w:szCs w:val="21"/>
        </w:rPr>
        <w:t>ACD</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．根据题意，分解</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的速度，</w:t>
      </w:r>
      <w:r>
        <w:rPr>
          <w:rFonts w:ascii="宋体" w:hAnsi="宋体" w:eastAsia="宋体" w:cs="宋体"/>
          <w:spacing w:val="-3"/>
          <w:sz w:val="21"/>
          <w:szCs w:val="21"/>
        </w:rPr>
        <w:t>如图所示</w:t>
      </w:r>
    </w:p>
    <w:p w14:paraId="202A322B">
      <w:pPr>
        <w:spacing w:line="2723" w:lineRule="exact"/>
        <w:ind w:firstLine="2711"/>
      </w:pPr>
      <w:r>
        <w:rPr>
          <w:position w:val="-54"/>
        </w:rPr>
        <w:drawing>
          <wp:inline distT="0" distB="0" distL="0" distR="0">
            <wp:extent cx="1858010" cy="172910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484"/>
                    <a:stretch>
                      <a:fillRect/>
                    </a:stretch>
                  </pic:blipFill>
                  <pic:spPr>
                    <a:xfrm>
                      <a:off x="0" y="0"/>
                      <a:ext cx="1858010" cy="1729105"/>
                    </a:xfrm>
                    <a:prstGeom prst="rect">
                      <a:avLst/>
                    </a:prstGeom>
                  </pic:spPr>
                </pic:pic>
              </a:graphicData>
            </a:graphic>
          </wp:inline>
        </w:drawing>
      </w:r>
    </w:p>
    <w:p w14:paraId="6D9E383A">
      <w:pPr>
        <w:spacing w:before="40" w:line="221" w:lineRule="auto"/>
        <w:ind w:left="38"/>
        <w:rPr>
          <w:rFonts w:ascii="宋体" w:hAnsi="宋体" w:eastAsia="宋体" w:cs="宋体"/>
          <w:sz w:val="21"/>
          <w:szCs w:val="21"/>
        </w:rPr>
      </w:pPr>
      <w:r>
        <w:rPr>
          <w:rFonts w:ascii="宋体" w:hAnsi="宋体" w:eastAsia="宋体" w:cs="宋体"/>
          <w:spacing w:val="-2"/>
          <w:sz w:val="21"/>
          <w:szCs w:val="21"/>
        </w:rPr>
        <w:t>可知，轻环</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过位置</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M </w:t>
      </w:r>
      <w:r>
        <w:rPr>
          <w:rFonts w:ascii="宋体" w:hAnsi="宋体" w:eastAsia="宋体" w:cs="宋体"/>
          <w:spacing w:val="-2"/>
          <w:sz w:val="21"/>
          <w:szCs w:val="21"/>
        </w:rPr>
        <w:t>时，重物</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的速度</w:t>
      </w:r>
    </w:p>
    <w:p w14:paraId="17317612">
      <w:pPr>
        <w:spacing w:before="55" w:line="176" w:lineRule="auto"/>
        <w:ind w:left="3513"/>
        <w:rPr>
          <w:rFonts w:ascii="微软雅黑" w:hAnsi="微软雅黑" w:eastAsia="微软雅黑" w:cs="微软雅黑"/>
          <w:sz w:val="23"/>
          <w:szCs w:val="23"/>
        </w:rPr>
      </w:pP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5"/>
          <w:sz w:val="12"/>
          <w:szCs w:val="12"/>
        </w:rPr>
        <w:t>B</w:t>
      </w:r>
      <w:r>
        <w:rPr>
          <w:rFonts w:ascii="Times New Roman" w:hAnsi="Times New Roman" w:eastAsia="Times New Roman" w:cs="Times New Roman"/>
          <w:spacing w:val="6"/>
          <w:position w:val="-5"/>
          <w:sz w:val="12"/>
          <w:szCs w:val="12"/>
        </w:rPr>
        <w:t xml:space="preserve">  </w:t>
      </w:r>
      <w:r>
        <w:rPr>
          <w:rFonts w:ascii="微软雅黑" w:hAnsi="微软雅黑" w:eastAsia="微软雅黑" w:cs="微软雅黑"/>
          <w:spacing w:val="-20"/>
          <w:sz w:val="21"/>
          <w:szCs w:val="21"/>
        </w:rPr>
        <w:t>=</w:t>
      </w:r>
      <w:r>
        <w:rPr>
          <w:rFonts w:ascii="微软雅黑" w:hAnsi="微软雅黑" w:eastAsia="微软雅黑" w:cs="微软雅黑"/>
          <w:spacing w:val="-17"/>
          <w:sz w:val="21"/>
          <w:szCs w:val="21"/>
        </w:rPr>
        <w:t xml:space="preserve"> </w:t>
      </w:r>
      <w:r>
        <w:rPr>
          <w:rFonts w:ascii="Times New Roman" w:hAnsi="Times New Roman" w:eastAsia="Times New Roman" w:cs="Times New Roman"/>
          <w:i/>
          <w:iCs/>
          <w:spacing w:val="-20"/>
          <w:sz w:val="21"/>
          <w:szCs w:val="21"/>
        </w:rPr>
        <w:t>v</w:t>
      </w:r>
      <w:r>
        <w:rPr>
          <w:rFonts w:ascii="Times New Roman" w:hAnsi="Times New Roman" w:eastAsia="Times New Roman" w:cs="Times New Roman"/>
          <w:i/>
          <w:iCs/>
          <w:spacing w:val="-3"/>
          <w:position w:val="-5"/>
          <w:sz w:val="12"/>
          <w:szCs w:val="12"/>
        </w:rPr>
        <w:t>a</w:t>
      </w:r>
      <w:r>
        <w:rPr>
          <w:rFonts w:ascii="Times New Roman" w:hAnsi="Times New Roman" w:eastAsia="Times New Roman" w:cs="Times New Roman"/>
          <w:i/>
          <w:iCs/>
          <w:spacing w:val="7"/>
          <w:position w:val="-5"/>
          <w:sz w:val="12"/>
          <w:szCs w:val="12"/>
        </w:rPr>
        <w:t xml:space="preserve">  </w:t>
      </w:r>
      <w:r>
        <w:rPr>
          <w:rFonts w:ascii="微软雅黑" w:hAnsi="微软雅黑" w:eastAsia="微软雅黑" w:cs="微软雅黑"/>
          <w:spacing w:val="-4"/>
          <w:sz w:val="21"/>
          <w:szCs w:val="21"/>
        </w:rPr>
        <w:t>=</w:t>
      </w:r>
      <w:r>
        <w:rPr>
          <w:rFonts w:ascii="微软雅黑" w:hAnsi="微软雅黑" w:eastAsia="微软雅黑" w:cs="微软雅黑"/>
          <w:spacing w:val="-18"/>
          <w:sz w:val="21"/>
          <w:szCs w:val="2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i/>
          <w:iCs/>
          <w:spacing w:val="-20"/>
          <w:sz w:val="21"/>
          <w:szCs w:val="21"/>
        </w:rPr>
        <w:t xml:space="preserve"> </w:t>
      </w:r>
      <w:r>
        <w:rPr>
          <w:rFonts w:ascii="Times New Roman" w:hAnsi="Times New Roman" w:eastAsia="Times New Roman" w:cs="Times New Roman"/>
          <w:spacing w:val="-4"/>
          <w:sz w:val="21"/>
          <w:szCs w:val="21"/>
        </w:rPr>
        <w:t>cos</w:t>
      </w:r>
      <w:r>
        <w:rPr>
          <w:rFonts w:ascii="微软雅黑" w:hAnsi="微软雅黑" w:eastAsia="微软雅黑" w:cs="微软雅黑"/>
          <w:spacing w:val="-4"/>
          <w:sz w:val="23"/>
          <w:szCs w:val="23"/>
        </w:rPr>
        <w:t>θ</w:t>
      </w:r>
    </w:p>
    <w:p w14:paraId="6310150F">
      <w:pPr>
        <w:pStyle w:val="2"/>
        <w:spacing w:before="23" w:line="211" w:lineRule="auto"/>
        <w:ind w:left="58" w:right="203" w:hanging="28"/>
        <w:rPr>
          <w:rFonts w:ascii="宋体" w:hAnsi="宋体" w:eastAsia="宋体" w:cs="宋体"/>
        </w:rPr>
      </w:pPr>
      <w:r>
        <w:rPr>
          <w:rFonts w:ascii="Times New Roman" w:hAnsi="Times New Roman" w:eastAsia="Times New Roman" w:cs="Times New Roman"/>
          <w:spacing w:val="2"/>
        </w:rPr>
        <w:t>A</w:t>
      </w:r>
      <w:r>
        <w:rPr>
          <w:rFonts w:ascii="Times New Roman" w:hAnsi="Times New Roman" w:eastAsia="Times New Roman" w:cs="Times New Roman"/>
          <w:spacing w:val="14"/>
        </w:rPr>
        <w:t xml:space="preserve"> </w:t>
      </w:r>
      <w:r>
        <w:rPr>
          <w:rFonts w:ascii="宋体" w:hAnsi="宋体" w:eastAsia="宋体" w:cs="宋体"/>
          <w:spacing w:val="2"/>
        </w:rPr>
        <w:t>匀速上升时，</w:t>
      </w:r>
      <w:r>
        <w:rPr>
          <w:rFonts w:ascii="宋体" w:hAnsi="宋体" w:eastAsia="宋体" w:cs="宋体"/>
          <w:spacing w:val="-71"/>
        </w:rPr>
        <w:t xml:space="preserve"> </w:t>
      </w:r>
      <w:r>
        <w:rPr>
          <w:i/>
          <w:iCs/>
          <w:spacing w:val="2"/>
          <w:sz w:val="22"/>
          <w:szCs w:val="22"/>
        </w:rPr>
        <w:t>θ</w:t>
      </w:r>
      <w:r>
        <w:rPr>
          <w:i/>
          <w:iCs/>
          <w:spacing w:val="-20"/>
          <w:sz w:val="22"/>
          <w:szCs w:val="22"/>
        </w:rPr>
        <w:t xml:space="preserve"> </w:t>
      </w:r>
      <w:r>
        <w:rPr>
          <w:rFonts w:ascii="宋体" w:hAnsi="宋体" w:eastAsia="宋体" w:cs="宋体"/>
          <w:spacing w:val="2"/>
        </w:rPr>
        <w:t>增大，则</w:t>
      </w:r>
      <w:r>
        <w:rPr>
          <w:rFonts w:ascii="Times New Roman" w:hAnsi="Times New Roman" w:eastAsia="Times New Roman" w:cs="Times New Roman"/>
          <w:sz w:val="20"/>
          <w:szCs w:val="20"/>
        </w:rPr>
        <w:t>cos</w:t>
      </w:r>
      <w:r>
        <w:rPr>
          <w:rFonts w:ascii="微软雅黑" w:hAnsi="微软雅黑" w:eastAsia="微软雅黑" w:cs="微软雅黑"/>
          <w:spacing w:val="2"/>
          <w:sz w:val="22"/>
          <w:szCs w:val="22"/>
        </w:rPr>
        <w:t>θ</w:t>
      </w:r>
      <w:r>
        <w:rPr>
          <w:rFonts w:ascii="微软雅黑" w:hAnsi="微软雅黑" w:eastAsia="微软雅黑" w:cs="微软雅黑"/>
          <w:spacing w:val="-46"/>
          <w:sz w:val="22"/>
          <w:szCs w:val="22"/>
        </w:rPr>
        <w:t xml:space="preserve"> </w:t>
      </w:r>
      <w:r>
        <w:rPr>
          <w:rFonts w:ascii="宋体" w:hAnsi="宋体" w:eastAsia="宋体" w:cs="宋体"/>
          <w:spacing w:val="2"/>
        </w:rPr>
        <w:t>减小，可知，</w:t>
      </w:r>
      <w:r>
        <w:rPr>
          <w:rFonts w:ascii="Times New Roman" w:hAnsi="Times New Roman" w:eastAsia="Times New Roman" w:cs="Times New Roman"/>
          <w:i/>
          <w:iCs/>
          <w:position w:val="1"/>
        </w:rPr>
        <w:t>v</w:t>
      </w:r>
      <w:r>
        <w:rPr>
          <w:rFonts w:ascii="Times New Roman" w:hAnsi="Times New Roman" w:eastAsia="Times New Roman" w:cs="Times New Roman"/>
          <w:position w:val="-3"/>
          <w:sz w:val="12"/>
          <w:szCs w:val="12"/>
        </w:rPr>
        <w:t>B</w:t>
      </w:r>
      <w:r>
        <w:rPr>
          <w:rFonts w:ascii="Times New Roman" w:hAnsi="Times New Roman" w:eastAsia="Times New Roman" w:cs="Times New Roman"/>
          <w:spacing w:val="20"/>
          <w:w w:val="102"/>
          <w:position w:val="-3"/>
          <w:sz w:val="12"/>
          <w:szCs w:val="12"/>
        </w:rPr>
        <w:t xml:space="preserve"> </w:t>
      </w:r>
      <w:r>
        <w:rPr>
          <w:rFonts w:ascii="宋体" w:hAnsi="宋体" w:eastAsia="宋体" w:cs="宋体"/>
          <w:spacing w:val="2"/>
        </w:rPr>
        <w:t>减小，即重</w:t>
      </w:r>
      <w:r>
        <w:rPr>
          <w:rFonts w:ascii="宋体" w:hAnsi="宋体" w:eastAsia="宋体" w:cs="宋体"/>
          <w:spacing w:val="1"/>
        </w:rPr>
        <w:t>物</w:t>
      </w:r>
      <w:r>
        <w:rPr>
          <w:rFonts w:ascii="宋体" w:hAnsi="宋体" w:eastAsia="宋体" w:cs="宋体"/>
          <w:spacing w:val="-49"/>
        </w:rPr>
        <w:t xml:space="preserve"> </w:t>
      </w:r>
      <w:r>
        <w:rPr>
          <w:rFonts w:ascii="Times New Roman" w:hAnsi="Times New Roman" w:eastAsia="Times New Roman" w:cs="Times New Roman"/>
          <w:spacing w:val="1"/>
        </w:rPr>
        <w:t xml:space="preserve">B </w:t>
      </w:r>
      <w:r>
        <w:rPr>
          <w:rFonts w:ascii="宋体" w:hAnsi="宋体" w:eastAsia="宋体" w:cs="宋体"/>
          <w:spacing w:val="1"/>
        </w:rPr>
        <w:t>减速下降，重物</w:t>
      </w:r>
      <w:r>
        <w:rPr>
          <w:rFonts w:ascii="宋体" w:hAnsi="宋体" w:eastAsia="宋体" w:cs="宋体"/>
          <w:spacing w:val="-51"/>
        </w:rPr>
        <w:t xml:space="preserve"> </w:t>
      </w:r>
      <w:r>
        <w:rPr>
          <w:rFonts w:ascii="Times New Roman" w:hAnsi="Times New Roman" w:eastAsia="Times New Roman" w:cs="Times New Roman"/>
          <w:spacing w:val="1"/>
        </w:rPr>
        <w:t xml:space="preserve">B </w:t>
      </w:r>
      <w:r>
        <w:rPr>
          <w:rFonts w:ascii="宋体" w:hAnsi="宋体" w:eastAsia="宋体" w:cs="宋体"/>
          <w:spacing w:val="1"/>
        </w:rPr>
        <w:t>具有</w:t>
      </w:r>
      <w:r>
        <w:rPr>
          <w:rFonts w:ascii="宋体" w:hAnsi="宋体" w:eastAsia="宋体" w:cs="宋体"/>
        </w:rPr>
        <w:t xml:space="preserve"> </w:t>
      </w:r>
      <w:r>
        <w:rPr>
          <w:rFonts w:ascii="宋体" w:hAnsi="宋体" w:eastAsia="宋体" w:cs="宋体"/>
          <w:spacing w:val="-2"/>
        </w:rPr>
        <w:t>向上的加速度，处于超重状态，则绳对</w:t>
      </w:r>
      <w:r>
        <w:rPr>
          <w:rFonts w:ascii="宋体" w:hAnsi="宋体" w:eastAsia="宋体" w:cs="宋体"/>
          <w:spacing w:val="-51"/>
        </w:rPr>
        <w:t xml:space="preserve"> </w:t>
      </w:r>
      <w:r>
        <w:rPr>
          <w:rFonts w:ascii="Times New Roman" w:hAnsi="Times New Roman" w:eastAsia="Times New Roman" w:cs="Times New Roman"/>
          <w:spacing w:val="-2"/>
        </w:rPr>
        <w:t>B</w:t>
      </w:r>
      <w:r>
        <w:rPr>
          <w:rFonts w:ascii="Times New Roman" w:hAnsi="Times New Roman" w:eastAsia="Times New Roman" w:cs="Times New Roman"/>
          <w:spacing w:val="27"/>
        </w:rPr>
        <w:t xml:space="preserve"> </w:t>
      </w:r>
      <w:r>
        <w:rPr>
          <w:rFonts w:ascii="宋体" w:hAnsi="宋体" w:eastAsia="宋体" w:cs="宋体"/>
          <w:spacing w:val="-2"/>
        </w:rPr>
        <w:t>的拉力大于</w:t>
      </w:r>
      <w:r>
        <w:rPr>
          <w:rFonts w:ascii="宋体" w:hAnsi="宋体" w:eastAsia="宋体" w:cs="宋体"/>
          <w:spacing w:val="-49"/>
        </w:rPr>
        <w:t xml:space="preserve"> </w:t>
      </w:r>
      <w:r>
        <w:rPr>
          <w:rFonts w:ascii="Times New Roman" w:hAnsi="Times New Roman" w:eastAsia="Times New Roman" w:cs="Times New Roman"/>
          <w:spacing w:val="-2"/>
        </w:rPr>
        <w:t>B</w:t>
      </w:r>
      <w:r>
        <w:rPr>
          <w:rFonts w:ascii="Times New Roman" w:hAnsi="Times New Roman" w:eastAsia="Times New Roman" w:cs="Times New Roman"/>
          <w:spacing w:val="24"/>
          <w:w w:val="101"/>
        </w:rPr>
        <w:t xml:space="preserve"> </w:t>
      </w:r>
      <w:r>
        <w:rPr>
          <w:rFonts w:ascii="宋体" w:hAnsi="宋体" w:eastAsia="宋体" w:cs="宋体"/>
          <w:spacing w:val="-2"/>
        </w:rPr>
        <w:t>的重力，故</w:t>
      </w:r>
      <w:r>
        <w:rPr>
          <w:rFonts w:ascii="宋体" w:hAnsi="宋体" w:eastAsia="宋体" w:cs="宋体"/>
          <w:spacing w:val="-47"/>
        </w:rPr>
        <w:t xml:space="preserve"> </w:t>
      </w:r>
      <w:r>
        <w:rPr>
          <w:rFonts w:ascii="Times New Roman" w:hAnsi="Times New Roman" w:eastAsia="Times New Roman" w:cs="Times New Roman"/>
          <w:spacing w:val="-2"/>
        </w:rPr>
        <w:t xml:space="preserve">CD </w:t>
      </w:r>
      <w:r>
        <w:rPr>
          <w:rFonts w:ascii="宋体" w:hAnsi="宋体" w:eastAsia="宋体" w:cs="宋体"/>
          <w:spacing w:val="-3"/>
        </w:rPr>
        <w:t>错误，</w:t>
      </w:r>
      <w:r>
        <w:rPr>
          <w:rFonts w:ascii="Times New Roman" w:hAnsi="Times New Roman" w:eastAsia="Times New Roman" w:cs="Times New Roman"/>
          <w:spacing w:val="-3"/>
        </w:rPr>
        <w:t xml:space="preserve">A </w:t>
      </w:r>
      <w:r>
        <w:rPr>
          <w:rFonts w:ascii="宋体" w:hAnsi="宋体" w:eastAsia="宋体" w:cs="宋体"/>
          <w:spacing w:val="-3"/>
        </w:rPr>
        <w:t>正确；</w:t>
      </w:r>
    </w:p>
    <w:p w14:paraId="663D4C90">
      <w:pPr>
        <w:spacing w:before="2"/>
        <w:ind w:left="40" w:right="233" w:hanging="8"/>
        <w:rPr>
          <w:rFonts w:ascii="宋体" w:hAnsi="宋体" w:eastAsia="宋体" w:cs="宋体"/>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spacing w:val="-18"/>
          <w:sz w:val="21"/>
          <w:szCs w:val="21"/>
        </w:rPr>
        <w:t xml:space="preserve"> </w:t>
      </w:r>
      <w:r>
        <w:rPr>
          <w:rFonts w:ascii="宋体" w:hAnsi="宋体" w:eastAsia="宋体" w:cs="宋体"/>
          <w:sz w:val="21"/>
          <w:szCs w:val="21"/>
        </w:rPr>
        <w:t>．根据题意，设绳子的拉力为</w:t>
      </w:r>
      <w:r>
        <w:rPr>
          <w:rFonts w:ascii="Times New Roman" w:hAnsi="Times New Roman" w:eastAsia="Times New Roman" w:cs="Times New Roman"/>
          <w:i/>
          <w:iCs/>
          <w:sz w:val="19"/>
          <w:szCs w:val="19"/>
        </w:rPr>
        <w:t xml:space="preserve">T </w:t>
      </w:r>
      <w:r>
        <w:rPr>
          <w:rFonts w:ascii="宋体" w:hAnsi="宋体" w:eastAsia="宋体" w:cs="宋体"/>
          <w:sz w:val="21"/>
          <w:szCs w:val="21"/>
        </w:rPr>
        <w:t xml:space="preserve">，对轻环受力分析可知，竖直方向上受竖直向下的摩擦 </w:t>
      </w:r>
      <w:r>
        <w:rPr>
          <w:rFonts w:ascii="宋体" w:hAnsi="宋体" w:eastAsia="宋体" w:cs="宋体"/>
          <w:spacing w:val="2"/>
          <w:sz w:val="21"/>
          <w:szCs w:val="21"/>
        </w:rPr>
        <w:t>力，绳子拉力竖直向上的分力，和外力</w:t>
      </w:r>
      <w:r>
        <w:rPr>
          <w:rFonts w:ascii="Times New Roman" w:hAnsi="Times New Roman" w:eastAsia="Times New Roman" w:cs="Times New Roman"/>
          <w:i/>
          <w:iCs/>
          <w:spacing w:val="2"/>
          <w:sz w:val="21"/>
          <w:szCs w:val="21"/>
        </w:rPr>
        <w:t>F</w:t>
      </w:r>
      <w:r>
        <w:rPr>
          <w:rFonts w:ascii="Times New Roman" w:hAnsi="Times New Roman" w:eastAsia="Times New Roman" w:cs="Times New Roman"/>
          <w:i/>
          <w:iCs/>
          <w:spacing w:val="-10"/>
          <w:sz w:val="21"/>
          <w:szCs w:val="21"/>
        </w:rPr>
        <w:t xml:space="preserve"> </w:t>
      </w:r>
      <w:r>
        <w:rPr>
          <w:rFonts w:ascii="宋体" w:hAnsi="宋体" w:eastAsia="宋体" w:cs="宋体"/>
          <w:spacing w:val="2"/>
          <w:sz w:val="21"/>
          <w:szCs w:val="21"/>
        </w:rPr>
        <w:t>，若绳子</w:t>
      </w:r>
      <w:r>
        <w:rPr>
          <w:rFonts w:ascii="宋体" w:hAnsi="宋体" w:eastAsia="宋体" w:cs="宋体"/>
          <w:spacing w:val="1"/>
          <w:sz w:val="21"/>
          <w:szCs w:val="21"/>
        </w:rPr>
        <w:t>拉力竖直向上的分力</w:t>
      </w:r>
    </w:p>
    <w:p w14:paraId="1CBF16AF">
      <w:pPr>
        <w:spacing w:before="8" w:line="161" w:lineRule="auto"/>
        <w:ind w:left="3713"/>
        <w:rPr>
          <w:rFonts w:ascii="Times New Roman" w:hAnsi="Times New Roman" w:eastAsia="Times New Roman" w:cs="Times New Roman"/>
          <w:sz w:val="20"/>
          <w:szCs w:val="20"/>
        </w:rPr>
      </w:pPr>
      <w:r>
        <w:rPr>
          <w:rFonts w:ascii="Times New Roman" w:hAnsi="Times New Roman" w:eastAsia="Times New Roman" w:cs="Times New Roman"/>
          <w:i/>
          <w:iCs/>
          <w:sz w:val="20"/>
          <w:szCs w:val="20"/>
        </w:rPr>
        <w:t>T</w:t>
      </w:r>
      <w:r>
        <w:rPr>
          <w:rFonts w:ascii="Times New Roman" w:hAnsi="Times New Roman" w:eastAsia="Times New Roman" w:cs="Times New Roman"/>
          <w:i/>
          <w:iCs/>
          <w:spacing w:val="-12"/>
          <w:sz w:val="20"/>
          <w:szCs w:val="20"/>
        </w:rPr>
        <w:t xml:space="preserve"> </w:t>
      </w:r>
      <w:r>
        <w:rPr>
          <w:rFonts w:ascii="Times New Roman" w:hAnsi="Times New Roman" w:eastAsia="Times New Roman" w:cs="Times New Roman"/>
          <w:sz w:val="20"/>
          <w:szCs w:val="20"/>
        </w:rPr>
        <w:t>cos</w:t>
      </w:r>
      <w:r>
        <w:rPr>
          <w:rFonts w:ascii="微软雅黑" w:hAnsi="微软雅黑" w:eastAsia="微软雅黑" w:cs="微软雅黑"/>
          <w:spacing w:val="20"/>
          <w:sz w:val="21"/>
          <w:szCs w:val="21"/>
        </w:rPr>
        <w:t>θ</w:t>
      </w:r>
      <w:r>
        <w:rPr>
          <w:rFonts w:ascii="微软雅黑" w:hAnsi="微软雅黑" w:eastAsia="微软雅黑" w:cs="微软雅黑"/>
          <w:spacing w:val="-32"/>
          <w:sz w:val="21"/>
          <w:szCs w:val="21"/>
        </w:rPr>
        <w:t xml:space="preserve"> </w:t>
      </w:r>
      <w:r>
        <w:rPr>
          <w:rFonts w:ascii="微软雅黑" w:hAnsi="微软雅黑" w:eastAsia="微软雅黑" w:cs="微软雅黑"/>
          <w:spacing w:val="20"/>
          <w:sz w:val="20"/>
          <w:szCs w:val="20"/>
        </w:rPr>
        <w:t>&gt;</w:t>
      </w:r>
      <w:r>
        <w:rPr>
          <w:rFonts w:ascii="微软雅黑" w:hAnsi="微软雅黑" w:eastAsia="微软雅黑" w:cs="微软雅黑"/>
          <w:spacing w:val="-8"/>
          <w:sz w:val="20"/>
          <w:szCs w:val="20"/>
        </w:rPr>
        <w:t xml:space="preserve"> </w:t>
      </w:r>
      <w:r>
        <w:rPr>
          <w:rFonts w:ascii="Times New Roman" w:hAnsi="Times New Roman" w:eastAsia="Times New Roman" w:cs="Times New Roman"/>
          <w:i/>
          <w:iCs/>
          <w:spacing w:val="20"/>
          <w:sz w:val="20"/>
          <w:szCs w:val="20"/>
        </w:rPr>
        <w:t>f</w:t>
      </w:r>
    </w:p>
    <w:p w14:paraId="7636FA8C">
      <w:pPr>
        <w:spacing w:before="23" w:line="221" w:lineRule="auto"/>
        <w:ind w:left="62"/>
        <w:rPr>
          <w:rFonts w:ascii="宋体" w:hAnsi="宋体" w:eastAsia="宋体" w:cs="宋体"/>
          <w:sz w:val="21"/>
          <w:szCs w:val="21"/>
        </w:rPr>
      </w:pPr>
      <w:r>
        <w:rPr>
          <w:rFonts w:ascii="宋体" w:hAnsi="宋体" w:eastAsia="宋体" w:cs="宋体"/>
          <w:spacing w:val="1"/>
          <w:sz w:val="21"/>
          <w:szCs w:val="21"/>
        </w:rPr>
        <w:t>由平衡条件可知，外力</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竖直向下，若绳子拉</w:t>
      </w:r>
      <w:r>
        <w:rPr>
          <w:rFonts w:ascii="宋体" w:hAnsi="宋体" w:eastAsia="宋体" w:cs="宋体"/>
          <w:sz w:val="21"/>
          <w:szCs w:val="21"/>
        </w:rPr>
        <w:t>力竖直向上的分力</w:t>
      </w:r>
    </w:p>
    <w:p w14:paraId="0384806C">
      <w:pPr>
        <w:spacing w:before="33" w:line="161" w:lineRule="auto"/>
        <w:ind w:left="3713"/>
        <w:rPr>
          <w:rFonts w:ascii="Times New Roman" w:hAnsi="Times New Roman" w:eastAsia="Times New Roman" w:cs="Times New Roman"/>
          <w:sz w:val="20"/>
          <w:szCs w:val="20"/>
        </w:rPr>
      </w:pPr>
      <w:r>
        <w:rPr>
          <w:rFonts w:ascii="Times New Roman" w:hAnsi="Times New Roman" w:eastAsia="Times New Roman" w:cs="Times New Roman"/>
          <w:i/>
          <w:iCs/>
          <w:sz w:val="20"/>
          <w:szCs w:val="20"/>
        </w:rPr>
        <w:t>T</w:t>
      </w:r>
      <w:r>
        <w:rPr>
          <w:rFonts w:ascii="Times New Roman" w:hAnsi="Times New Roman" w:eastAsia="Times New Roman" w:cs="Times New Roman"/>
          <w:i/>
          <w:iCs/>
          <w:spacing w:val="-12"/>
          <w:sz w:val="20"/>
          <w:szCs w:val="20"/>
        </w:rPr>
        <w:t xml:space="preserve"> </w:t>
      </w:r>
      <w:r>
        <w:rPr>
          <w:rFonts w:ascii="Times New Roman" w:hAnsi="Times New Roman" w:eastAsia="Times New Roman" w:cs="Times New Roman"/>
          <w:sz w:val="20"/>
          <w:szCs w:val="20"/>
        </w:rPr>
        <w:t>cos</w:t>
      </w:r>
      <w:r>
        <w:rPr>
          <w:rFonts w:ascii="微软雅黑" w:hAnsi="微软雅黑" w:eastAsia="微软雅黑" w:cs="微软雅黑"/>
          <w:spacing w:val="20"/>
          <w:sz w:val="21"/>
          <w:szCs w:val="21"/>
        </w:rPr>
        <w:t>θ</w:t>
      </w:r>
      <w:r>
        <w:rPr>
          <w:rFonts w:ascii="微软雅黑" w:hAnsi="微软雅黑" w:eastAsia="微软雅黑" w:cs="微软雅黑"/>
          <w:spacing w:val="-35"/>
          <w:sz w:val="21"/>
          <w:szCs w:val="21"/>
        </w:rPr>
        <w:t xml:space="preserve"> </w:t>
      </w:r>
      <w:r>
        <w:rPr>
          <w:rFonts w:ascii="微软雅黑" w:hAnsi="微软雅黑" w:eastAsia="微软雅黑" w:cs="微软雅黑"/>
          <w:spacing w:val="20"/>
          <w:sz w:val="20"/>
          <w:szCs w:val="20"/>
        </w:rPr>
        <w:t>&lt;</w:t>
      </w:r>
      <w:r>
        <w:rPr>
          <w:rFonts w:ascii="微软雅黑" w:hAnsi="微软雅黑" w:eastAsia="微软雅黑" w:cs="微软雅黑"/>
          <w:spacing w:val="-8"/>
          <w:sz w:val="20"/>
          <w:szCs w:val="20"/>
        </w:rPr>
        <w:t xml:space="preserve"> </w:t>
      </w:r>
      <w:r>
        <w:rPr>
          <w:rFonts w:ascii="Times New Roman" w:hAnsi="Times New Roman" w:eastAsia="Times New Roman" w:cs="Times New Roman"/>
          <w:i/>
          <w:iCs/>
          <w:spacing w:val="20"/>
          <w:sz w:val="20"/>
          <w:szCs w:val="20"/>
        </w:rPr>
        <w:t>f</w:t>
      </w:r>
    </w:p>
    <w:p w14:paraId="3D965D72">
      <w:pPr>
        <w:spacing w:before="24" w:line="221" w:lineRule="auto"/>
        <w:ind w:left="62"/>
        <w:rPr>
          <w:rFonts w:ascii="宋体" w:hAnsi="宋体" w:eastAsia="宋体" w:cs="宋体"/>
          <w:sz w:val="21"/>
          <w:szCs w:val="21"/>
        </w:rPr>
      </w:pPr>
      <w:r>
        <w:rPr>
          <w:rFonts w:ascii="宋体" w:hAnsi="宋体" w:eastAsia="宋体" w:cs="宋体"/>
          <w:sz w:val="21"/>
          <w:szCs w:val="21"/>
        </w:rPr>
        <w:t>由平衡条件可知，外力</w:t>
      </w:r>
      <w:r>
        <w:rPr>
          <w:rFonts w:ascii="Times New Roman" w:hAnsi="Times New Roman" w:eastAsia="Times New Roman" w:cs="Times New Roman"/>
          <w:i/>
          <w:iCs/>
          <w:sz w:val="21"/>
          <w:szCs w:val="21"/>
        </w:rPr>
        <w:t xml:space="preserve">F </w:t>
      </w:r>
      <w:r>
        <w:rPr>
          <w:rFonts w:ascii="宋体" w:hAnsi="宋体" w:eastAsia="宋体" w:cs="宋体"/>
          <w:sz w:val="21"/>
          <w:szCs w:val="21"/>
        </w:rPr>
        <w:t>竖直向上，故</w:t>
      </w:r>
      <w:r>
        <w:rPr>
          <w:rFonts w:ascii="宋体" w:hAnsi="宋体" w:eastAsia="宋体" w:cs="宋体"/>
          <w:spacing w:val="-33"/>
          <w:sz w:val="21"/>
          <w:szCs w:val="21"/>
        </w:rPr>
        <w:t xml:space="preserve"> </w:t>
      </w:r>
      <w:r>
        <w:rPr>
          <w:rFonts w:ascii="Times New Roman" w:hAnsi="Times New Roman" w:eastAsia="Times New Roman" w:cs="Times New Roman"/>
          <w:sz w:val="21"/>
          <w:szCs w:val="21"/>
        </w:rPr>
        <w:t xml:space="preserve">B </w:t>
      </w:r>
      <w:r>
        <w:rPr>
          <w:rFonts w:ascii="宋体" w:hAnsi="宋体" w:eastAsia="宋体" w:cs="宋体"/>
          <w:sz w:val="21"/>
          <w:szCs w:val="21"/>
        </w:rPr>
        <w:t>错误。</w:t>
      </w:r>
    </w:p>
    <w:p w14:paraId="58439B36">
      <w:pPr>
        <w:spacing w:before="22"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p>
    <w:p w14:paraId="4481DB42">
      <w:pPr>
        <w:spacing w:before="18" w:line="230" w:lineRule="auto"/>
        <w:ind w:left="37"/>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5</w:t>
      </w:r>
      <w:r>
        <w:rPr>
          <w:rFonts w:ascii="宋体" w:hAnsi="宋体" w:eastAsia="宋体" w:cs="宋体"/>
          <w:spacing w:val="-3"/>
          <w:sz w:val="21"/>
          <w:szCs w:val="21"/>
        </w:rPr>
        <w:t>．</w:t>
      </w:r>
      <w:r>
        <w:rPr>
          <w:rFonts w:ascii="Times New Roman" w:hAnsi="Times New Roman" w:eastAsia="Times New Roman" w:cs="Times New Roman"/>
          <w:spacing w:val="-3"/>
          <w:sz w:val="21"/>
          <w:szCs w:val="21"/>
        </w:rPr>
        <w:t>C</w:t>
      </w:r>
    </w:p>
    <w:p w14:paraId="731FCEDD">
      <w:pPr>
        <w:spacing w:before="12"/>
        <w:ind w:left="38" w:right="57" w:hanging="11"/>
        <w:rPr>
          <w:rFonts w:ascii="宋体" w:hAnsi="宋体" w:eastAsia="宋体" w:cs="宋体"/>
          <w:sz w:val="21"/>
          <w:szCs w:val="21"/>
        </w:rPr>
      </w:pPr>
      <w:r>
        <w:rPr>
          <w:rFonts w:ascii="宋体" w:hAnsi="宋体" w:eastAsia="宋体" w:cs="宋体"/>
          <w:sz w:val="21"/>
          <w:szCs w:val="21"/>
        </w:rPr>
        <w:t>【详解】</w:t>
      </w:r>
      <w:r>
        <w:rPr>
          <w:rFonts w:ascii="Times New Roman" w:hAnsi="Times New Roman" w:eastAsia="Times New Roman" w:cs="Times New Roman"/>
          <w:sz w:val="21"/>
          <w:szCs w:val="21"/>
        </w:rPr>
        <w:t>AB</w:t>
      </w:r>
      <w:r>
        <w:rPr>
          <w:rFonts w:ascii="Times New Roman" w:hAnsi="Times New Roman" w:eastAsia="Times New Roman" w:cs="Times New Roman"/>
          <w:spacing w:val="-26"/>
          <w:sz w:val="21"/>
          <w:szCs w:val="21"/>
        </w:rPr>
        <w:t xml:space="preserve"> </w:t>
      </w:r>
      <w:r>
        <w:rPr>
          <w:rFonts w:ascii="宋体" w:hAnsi="宋体" w:eastAsia="宋体" w:cs="宋体"/>
          <w:sz w:val="21"/>
          <w:szCs w:val="21"/>
        </w:rPr>
        <w:t>．与台面相对静止的陶屑做匀速</w:t>
      </w:r>
      <w:r>
        <w:rPr>
          <w:rFonts w:ascii="宋体" w:hAnsi="宋体" w:eastAsia="宋体" w:cs="宋体"/>
          <w:spacing w:val="-1"/>
          <w:sz w:val="21"/>
          <w:szCs w:val="21"/>
        </w:rPr>
        <w:t>圆周运动，静摩擦力提供向心力，当静摩擦力</w:t>
      </w:r>
      <w:r>
        <w:rPr>
          <w:rFonts w:ascii="宋体" w:hAnsi="宋体" w:eastAsia="宋体" w:cs="宋体"/>
          <w:sz w:val="21"/>
          <w:szCs w:val="21"/>
        </w:rPr>
        <w:t xml:space="preserve"> </w:t>
      </w:r>
      <w:r>
        <w:rPr>
          <w:rFonts w:ascii="宋体" w:hAnsi="宋体" w:eastAsia="宋体" w:cs="宋体"/>
          <w:spacing w:val="-1"/>
          <w:sz w:val="21"/>
          <w:szCs w:val="21"/>
        </w:rPr>
        <w:t>为最大静摩擦力时，根据牛顿第二定律可得</w:t>
      </w:r>
    </w:p>
    <w:p w14:paraId="5165A9E4">
      <w:pPr>
        <w:spacing w:before="15" w:line="177" w:lineRule="auto"/>
        <w:ind w:left="3633"/>
        <w:rPr>
          <w:rFonts w:ascii="Times New Roman" w:hAnsi="Times New Roman" w:eastAsia="Times New Roman" w:cs="Times New Roman"/>
          <w:sz w:val="21"/>
          <w:szCs w:val="21"/>
        </w:rPr>
      </w:pPr>
      <w:r>
        <w:rPr>
          <w:rFonts w:ascii="微软雅黑" w:hAnsi="微软雅黑" w:eastAsia="微软雅黑" w:cs="微软雅黑"/>
          <w:spacing w:val="-17"/>
          <w:sz w:val="23"/>
          <w:szCs w:val="23"/>
        </w:rPr>
        <w:t>μ</w:t>
      </w:r>
      <w:r>
        <w:rPr>
          <w:rFonts w:ascii="Times New Roman" w:hAnsi="Times New Roman" w:eastAsia="Times New Roman" w:cs="Times New Roman"/>
          <w:i/>
          <w:iCs/>
          <w:spacing w:val="-17"/>
          <w:sz w:val="21"/>
          <w:szCs w:val="21"/>
        </w:rPr>
        <w:t>mg</w:t>
      </w:r>
      <w:r>
        <w:rPr>
          <w:rFonts w:ascii="Times New Roman" w:hAnsi="Times New Roman" w:eastAsia="Times New Roman" w:cs="Times New Roman"/>
          <w:i/>
          <w:iCs/>
          <w:spacing w:val="6"/>
          <w:sz w:val="21"/>
          <w:szCs w:val="21"/>
        </w:rPr>
        <w:t xml:space="preserve"> </w:t>
      </w:r>
      <w:r>
        <w:rPr>
          <w:rFonts w:ascii="微软雅黑" w:hAnsi="微软雅黑" w:eastAsia="微软雅黑" w:cs="微软雅黑"/>
          <w:spacing w:val="-17"/>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pacing w:val="-17"/>
          <w:sz w:val="21"/>
          <w:szCs w:val="21"/>
        </w:rPr>
        <w:t>m</w:t>
      </w:r>
      <w:r>
        <w:rPr>
          <w:rFonts w:ascii="微软雅黑" w:hAnsi="微软雅黑" w:eastAsia="微软雅黑" w:cs="微软雅黑"/>
          <w:spacing w:val="-17"/>
          <w:sz w:val="23"/>
          <w:szCs w:val="23"/>
        </w:rPr>
        <w:t>①</w:t>
      </w:r>
      <w:r>
        <w:rPr>
          <w:rFonts w:ascii="Times New Roman" w:hAnsi="Times New Roman" w:eastAsia="Times New Roman" w:cs="Times New Roman"/>
          <w:spacing w:val="-17"/>
          <w:position w:val="9"/>
          <w:sz w:val="12"/>
          <w:szCs w:val="12"/>
        </w:rPr>
        <w:t>2</w:t>
      </w:r>
      <w:r>
        <w:rPr>
          <w:rFonts w:ascii="Times New Roman" w:hAnsi="Times New Roman" w:eastAsia="Times New Roman" w:cs="Times New Roman"/>
          <w:i/>
          <w:iCs/>
          <w:spacing w:val="20"/>
          <w:sz w:val="21"/>
          <w:szCs w:val="21"/>
        </w:rPr>
        <w:t>r</w:t>
      </w:r>
    </w:p>
    <w:p w14:paraId="11A69EFB">
      <w:pPr>
        <w:spacing w:before="14" w:line="221" w:lineRule="auto"/>
        <w:ind w:left="36"/>
        <w:rPr>
          <w:rFonts w:ascii="宋体" w:hAnsi="宋体" w:eastAsia="宋体" w:cs="宋体"/>
          <w:sz w:val="21"/>
          <w:szCs w:val="21"/>
        </w:rPr>
      </w:pPr>
      <w:r>
        <w:rPr>
          <w:rFonts w:ascii="宋体" w:hAnsi="宋体" w:eastAsia="宋体" w:cs="宋体"/>
          <w:spacing w:val="-2"/>
          <w:sz w:val="21"/>
          <w:szCs w:val="21"/>
        </w:rPr>
        <w:t>解得</w:t>
      </w:r>
    </w:p>
    <w:p w14:paraId="0E699016">
      <w:pPr>
        <w:spacing w:before="42" w:line="446" w:lineRule="exact"/>
        <w:ind w:left="3876"/>
      </w:pPr>
      <w:r>
        <w:rPr>
          <w:position w:val="-9"/>
        </w:rPr>
        <w:drawing>
          <wp:inline distT="0" distB="0" distL="0" distR="0">
            <wp:extent cx="375920" cy="28321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485"/>
                    <a:stretch>
                      <a:fillRect/>
                    </a:stretch>
                  </pic:blipFill>
                  <pic:spPr>
                    <a:xfrm>
                      <a:off x="0" y="0"/>
                      <a:ext cx="376498" cy="283497"/>
                    </a:xfrm>
                    <a:prstGeom prst="rect">
                      <a:avLst/>
                    </a:prstGeom>
                  </pic:spPr>
                </pic:pic>
              </a:graphicData>
            </a:graphic>
          </wp:inline>
        </w:drawing>
      </w:r>
    </w:p>
    <w:p w14:paraId="7D484166">
      <w:pPr>
        <w:spacing w:before="81" w:line="239" w:lineRule="auto"/>
        <w:ind w:left="53" w:right="157"/>
        <w:rPr>
          <w:rFonts w:ascii="宋体" w:hAnsi="宋体" w:eastAsia="宋体" w:cs="宋体"/>
          <w:sz w:val="21"/>
          <w:szCs w:val="21"/>
        </w:rPr>
      </w:pPr>
      <w:r>
        <w:rPr>
          <w:rFonts w:ascii="宋体" w:hAnsi="宋体" w:eastAsia="宋体" w:cs="宋体"/>
          <w:spacing w:val="-1"/>
          <w:sz w:val="21"/>
          <w:szCs w:val="21"/>
        </w:rPr>
        <w:t>因与台面相对静止的这些陶屑的角速度相同，由此可知能与台面相对静止的陶屑</w:t>
      </w:r>
      <w:r>
        <w:rPr>
          <w:rFonts w:ascii="宋体" w:hAnsi="宋体" w:eastAsia="宋体" w:cs="宋体"/>
          <w:spacing w:val="-2"/>
          <w:sz w:val="21"/>
          <w:szCs w:val="21"/>
        </w:rPr>
        <w:t>离轴</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OO</w:t>
      </w:r>
      <w:r>
        <w:rPr>
          <w:rFonts w:ascii="Times New Roman" w:hAnsi="Times New Roman" w:eastAsia="Times New Roman" w:cs="Times New Roman"/>
          <w:i/>
          <w:iCs/>
          <w:spacing w:val="-37"/>
          <w:sz w:val="21"/>
          <w:szCs w:val="21"/>
        </w:rPr>
        <w:t xml:space="preserve"> </w:t>
      </w: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 xml:space="preserve"> </w:t>
      </w:r>
      <w:r>
        <w:rPr>
          <w:rFonts w:ascii="宋体" w:hAnsi="宋体" w:eastAsia="宋体" w:cs="宋体"/>
          <w:spacing w:val="-1"/>
          <w:sz w:val="21"/>
          <w:szCs w:val="21"/>
        </w:rPr>
        <w:t>的距离与陶屑质量无关，只要在台面上不发生相对滑动的位置都有陶屑。</w:t>
      </w:r>
      <w:r>
        <w:rPr>
          <w:rFonts w:ascii="宋体" w:hAnsi="宋体" w:eastAsia="宋体" w:cs="宋体"/>
          <w:spacing w:val="-2"/>
          <w:sz w:val="21"/>
          <w:szCs w:val="21"/>
        </w:rPr>
        <w:t>故</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 xml:space="preserve">AB </w:t>
      </w:r>
      <w:r>
        <w:rPr>
          <w:rFonts w:ascii="宋体" w:hAnsi="宋体" w:eastAsia="宋体" w:cs="宋体"/>
          <w:spacing w:val="-2"/>
          <w:sz w:val="21"/>
          <w:szCs w:val="21"/>
        </w:rPr>
        <w:t>错误；</w:t>
      </w:r>
    </w:p>
    <w:p w14:paraId="302BDFC7">
      <w:pPr>
        <w:spacing w:before="1" w:line="230" w:lineRule="auto"/>
        <w:ind w:left="39" w:right="57" w:hanging="3"/>
        <w:rPr>
          <w:rFonts w:ascii="宋体" w:hAnsi="宋体" w:eastAsia="宋体" w:cs="宋体"/>
          <w:sz w:val="21"/>
          <w:szCs w:val="21"/>
        </w:rPr>
      </w:pPr>
      <w:r>
        <w:rPr>
          <w:rFonts w:ascii="Times New Roman" w:hAnsi="Times New Roman" w:eastAsia="Times New Roman" w:cs="Times New Roman"/>
          <w:spacing w:val="-1"/>
          <w:sz w:val="21"/>
          <w:szCs w:val="21"/>
        </w:rPr>
        <w:t>CD</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．离轴最远的陶屑其受到的静摩擦力为最大静摩擦力，由前述分析可知最大的运动半径</w:t>
      </w:r>
      <w:r>
        <w:rPr>
          <w:rFonts w:ascii="宋体" w:hAnsi="宋体" w:eastAsia="宋体" w:cs="宋体"/>
          <w:sz w:val="21"/>
          <w:szCs w:val="21"/>
        </w:rPr>
        <w:t xml:space="preserve"> 为</w:t>
      </w:r>
    </w:p>
    <w:p w14:paraId="7316A42C">
      <w:pPr>
        <w:spacing w:before="39" w:line="446" w:lineRule="exact"/>
        <w:ind w:left="3855"/>
      </w:pPr>
      <w:r>
        <w:rPr>
          <w:position w:val="-9"/>
        </w:rPr>
        <w:drawing>
          <wp:inline distT="0" distB="0" distL="0" distR="0">
            <wp:extent cx="410845" cy="28321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486"/>
                    <a:stretch>
                      <a:fillRect/>
                    </a:stretch>
                  </pic:blipFill>
                  <pic:spPr>
                    <a:xfrm>
                      <a:off x="0" y="0"/>
                      <a:ext cx="410945" cy="283496"/>
                    </a:xfrm>
                    <a:prstGeom prst="rect">
                      <a:avLst/>
                    </a:prstGeom>
                  </pic:spPr>
                </pic:pic>
              </a:graphicData>
            </a:graphic>
          </wp:inline>
        </w:drawing>
      </w:r>
    </w:p>
    <w:p w14:paraId="720E5EBA">
      <w:pPr>
        <w:spacing w:before="81" w:line="231" w:lineRule="auto"/>
        <w:ind w:left="37" w:right="105" w:firstLine="25"/>
        <w:rPr>
          <w:rFonts w:ascii="宋体" w:hAnsi="宋体" w:eastAsia="宋体" w:cs="宋体"/>
          <w:sz w:val="21"/>
          <w:szCs w:val="21"/>
        </w:rPr>
      </w:pPr>
      <w:r>
        <w:rPr>
          <w:rFonts w:ascii="宋体" w:hAnsi="宋体" w:eastAsia="宋体" w:cs="宋体"/>
          <w:sz w:val="21"/>
          <w:szCs w:val="21"/>
        </w:rPr>
        <w:t>由于</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 xml:space="preserve">μ </w:t>
      </w:r>
      <w:r>
        <w:rPr>
          <w:rFonts w:ascii="宋体" w:hAnsi="宋体" w:eastAsia="宋体" w:cs="宋体"/>
          <w:sz w:val="21"/>
          <w:szCs w:val="21"/>
        </w:rPr>
        <w:t>与</w:t>
      </w:r>
      <w:r>
        <w:rPr>
          <w:rFonts w:ascii="Times New Roman" w:hAnsi="Times New Roman" w:eastAsia="Times New Roman" w:cs="Times New Roman"/>
          <w:i/>
          <w:iCs/>
          <w:sz w:val="21"/>
          <w:szCs w:val="21"/>
        </w:rPr>
        <w:t xml:space="preserve">ω </w:t>
      </w:r>
      <w:r>
        <w:rPr>
          <w:rFonts w:ascii="宋体" w:hAnsi="宋体" w:eastAsia="宋体" w:cs="宋体"/>
          <w:sz w:val="21"/>
          <w:szCs w:val="21"/>
        </w:rPr>
        <w:t>均一定，故</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R </w:t>
      </w:r>
      <w:r>
        <w:rPr>
          <w:rFonts w:ascii="宋体" w:hAnsi="宋体" w:eastAsia="宋体" w:cs="宋体"/>
          <w:sz w:val="21"/>
          <w:szCs w:val="21"/>
        </w:rPr>
        <w:t>为定值，即离轴最远的陶屑距离不超过某一值</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i/>
          <w:iCs/>
          <w:spacing w:val="-23"/>
          <w:sz w:val="21"/>
          <w:szCs w:val="21"/>
        </w:rPr>
        <w:t xml:space="preserve"> </w:t>
      </w:r>
      <w:r>
        <w:rPr>
          <w:rFonts w:ascii="宋体" w:hAnsi="宋体" w:eastAsia="宋体" w:cs="宋体"/>
          <w:i/>
          <w:iCs/>
          <w:sz w:val="22"/>
          <w:szCs w:val="22"/>
        </w:rPr>
        <w:t>，</w:t>
      </w:r>
      <w:r>
        <w:rPr>
          <w:rFonts w:ascii="宋体" w:hAnsi="宋体" w:eastAsia="宋体" w:cs="宋体"/>
          <w:sz w:val="21"/>
          <w:szCs w:val="21"/>
        </w:rPr>
        <w:t xml:space="preserve">即陶屑只能分 </w:t>
      </w:r>
      <w:r>
        <w:rPr>
          <w:rFonts w:ascii="宋体" w:hAnsi="宋体" w:eastAsia="宋体" w:cs="宋体"/>
          <w:spacing w:val="-3"/>
          <w:sz w:val="21"/>
          <w:szCs w:val="21"/>
        </w:rPr>
        <w:t>布在半径为</w:t>
      </w:r>
      <w:r>
        <w:rPr>
          <w:rFonts w:ascii="宋体" w:hAnsi="宋体" w:eastAsia="宋体" w:cs="宋体"/>
          <w:spacing w:val="-42"/>
          <w:sz w:val="21"/>
          <w:szCs w:val="21"/>
        </w:rPr>
        <w:t xml:space="preserve"> </w:t>
      </w:r>
      <w:r>
        <w:rPr>
          <w:rFonts w:ascii="Times New Roman" w:hAnsi="Times New Roman" w:eastAsia="Times New Roman" w:cs="Times New Roman"/>
          <w:i/>
          <w:iCs/>
          <w:spacing w:val="-3"/>
          <w:sz w:val="21"/>
          <w:szCs w:val="21"/>
        </w:rPr>
        <w:t>R</w:t>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的圆内，故</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正确，</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错误。</w:t>
      </w:r>
    </w:p>
    <w:p w14:paraId="04753BE4">
      <w:pPr>
        <w:spacing w:before="6"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6D5FDA69">
      <w:pPr>
        <w:spacing w:before="16" w:line="242" w:lineRule="auto"/>
        <w:ind w:left="27" w:right="4563" w:firstLine="9"/>
        <w:rPr>
          <w:rFonts w:ascii="宋体" w:hAnsi="宋体" w:eastAsia="宋体" w:cs="宋体"/>
          <w:sz w:val="21"/>
          <w:szCs w:val="21"/>
        </w:rPr>
      </w:pPr>
      <w:r>
        <w:rPr>
          <w:rFonts w:ascii="宋体" w:hAnsi="宋体" w:eastAsia="宋体" w:cs="宋体"/>
          <w:spacing w:val="3"/>
          <w:sz w:val="21"/>
          <w:szCs w:val="21"/>
        </w:rPr>
        <w:t>例</w:t>
      </w:r>
      <w:r>
        <w:rPr>
          <w:rFonts w:ascii="宋体" w:hAnsi="宋体" w:eastAsia="宋体" w:cs="宋体"/>
          <w:spacing w:val="-36"/>
          <w:sz w:val="21"/>
          <w:szCs w:val="21"/>
        </w:rPr>
        <w:t xml:space="preserve"> </w:t>
      </w:r>
      <w:r>
        <w:rPr>
          <w:rFonts w:ascii="Times New Roman" w:hAnsi="Times New Roman" w:eastAsia="Times New Roman" w:cs="Times New Roman"/>
          <w:spacing w:val="3"/>
          <w:sz w:val="21"/>
          <w:szCs w:val="21"/>
        </w:rPr>
        <w:t>6</w:t>
      </w:r>
      <w:r>
        <w:rPr>
          <w:rFonts w:ascii="宋体" w:hAnsi="宋体" w:eastAsia="宋体" w:cs="宋体"/>
          <w:spacing w:val="-54"/>
          <w:w w:val="94"/>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Times New Roman" w:hAnsi="Times New Roman" w:eastAsia="Times New Roman" w:cs="Times New Roman"/>
          <w:sz w:val="21"/>
          <w:szCs w:val="21"/>
        </w:rPr>
        <w:t>rad</w:t>
      </w:r>
      <w:r>
        <w:rPr>
          <w:rFonts w:ascii="Times New Roman" w:hAnsi="Times New Roman" w:eastAsia="Times New Roman" w:cs="Times New Roman"/>
          <w:spacing w:val="3"/>
          <w:sz w:val="21"/>
          <w:szCs w:val="21"/>
        </w:rPr>
        <w:t>/s</w:t>
      </w:r>
      <w:r>
        <w:rPr>
          <w:rFonts w:ascii="宋体" w:hAnsi="宋体" w:eastAsia="宋体" w:cs="宋体"/>
          <w:spacing w:val="-54"/>
          <w:w w:val="94"/>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w:t>
      </w:r>
      <w:r>
        <w:rPr>
          <w:rFonts w:ascii="Times New Roman" w:hAnsi="Times New Roman" w:eastAsia="Times New Roman" w:cs="Times New Roman"/>
          <w:spacing w:val="3"/>
          <w:sz w:val="21"/>
          <w:szCs w:val="21"/>
        </w:rPr>
        <w:t>10.88N</w:t>
      </w:r>
      <w:r>
        <w:rPr>
          <w:rFonts w:ascii="宋体" w:hAnsi="宋体" w:eastAsia="宋体" w:cs="宋体"/>
          <w:spacing w:val="-54"/>
          <w:w w:val="94"/>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w:t>
      </w:r>
      <w:r>
        <w:rPr>
          <w:rFonts w:ascii="Times New Roman" w:hAnsi="Times New Roman" w:eastAsia="Times New Roman" w:cs="Times New Roman"/>
          <w:spacing w:val="3"/>
          <w:sz w:val="21"/>
          <w:szCs w:val="21"/>
        </w:rPr>
        <w:t>20N</w:t>
      </w:r>
      <w:r>
        <w:rPr>
          <w:rFonts w:ascii="Times New Roman" w:hAnsi="Times New Roman" w:eastAsia="Times New Roman" w:cs="Times New Roman"/>
          <w:sz w:val="21"/>
          <w:szCs w:val="21"/>
        </w:rPr>
        <w:t xml:space="preserve"> </w:t>
      </w:r>
      <w:r>
        <w:rPr>
          <w:rFonts w:ascii="宋体" w:hAnsi="宋体" w:eastAsia="宋体" w:cs="宋体"/>
          <w:spacing w:val="-6"/>
          <w:sz w:val="21"/>
          <w:szCs w:val="21"/>
        </w:rPr>
        <w:t>【详解】（</w:t>
      </w:r>
      <w:r>
        <w:rPr>
          <w:rFonts w:ascii="Times New Roman" w:hAnsi="Times New Roman" w:eastAsia="Times New Roman" w:cs="Times New Roman"/>
          <w:spacing w:val="-6"/>
          <w:sz w:val="21"/>
          <w:szCs w:val="21"/>
        </w:rPr>
        <w:t>1</w:t>
      </w:r>
      <w:r>
        <w:rPr>
          <w:rFonts w:ascii="宋体" w:hAnsi="宋体" w:eastAsia="宋体" w:cs="宋体"/>
          <w:spacing w:val="-6"/>
          <w:sz w:val="21"/>
          <w:szCs w:val="21"/>
        </w:rPr>
        <w:t>）小球对圆锥面恰好无压力时</w:t>
      </w:r>
    </w:p>
    <w:p w14:paraId="151EEEC0">
      <w:pPr>
        <w:spacing w:line="242" w:lineRule="auto"/>
        <w:rPr>
          <w:rFonts w:ascii="宋体" w:hAnsi="宋体" w:eastAsia="宋体" w:cs="宋体"/>
          <w:sz w:val="21"/>
          <w:szCs w:val="21"/>
        </w:rPr>
        <w:sectPr>
          <w:footerReference r:id="rId41" w:type="default"/>
          <w:pgSz w:w="11907" w:h="16839"/>
          <w:pgMar w:top="1166" w:right="1769" w:bottom="637" w:left="1771" w:header="831" w:footer="387" w:gutter="0"/>
          <w:cols w:space="720" w:num="1"/>
        </w:sectPr>
      </w:pPr>
    </w:p>
    <w:p w14:paraId="2EA17B49">
      <w:pPr>
        <w:spacing w:before="323" w:line="284" w:lineRule="exact"/>
        <w:ind w:left="3483"/>
      </w:pPr>
      <w:r>
        <w:rPr>
          <w:rFonts w:ascii="Times New Roman" w:hAnsi="Times New Roman" w:eastAsia="Times New Roman" w:cs="Times New Roman"/>
          <w:i/>
          <w:iCs/>
          <w:spacing w:val="-4"/>
          <w:position w:val="4"/>
          <w:sz w:val="21"/>
          <w:szCs w:val="21"/>
        </w:rPr>
        <w:t>mg</w:t>
      </w:r>
      <w:r>
        <w:rPr>
          <w:rFonts w:ascii="Times New Roman" w:hAnsi="Times New Roman" w:eastAsia="Times New Roman" w:cs="Times New Roman"/>
          <w:i/>
          <w:iCs/>
          <w:spacing w:val="-6"/>
          <w:position w:val="4"/>
          <w:sz w:val="21"/>
          <w:szCs w:val="21"/>
        </w:rPr>
        <w:t xml:space="preserve"> </w:t>
      </w:r>
      <w:r>
        <w:rPr>
          <w:rFonts w:ascii="Times New Roman" w:hAnsi="Times New Roman" w:eastAsia="Times New Roman" w:cs="Times New Roman"/>
          <w:spacing w:val="-4"/>
          <w:position w:val="4"/>
          <w:sz w:val="21"/>
          <w:szCs w:val="21"/>
        </w:rPr>
        <w:t>tan</w:t>
      </w:r>
      <w:r>
        <w:rPr>
          <w:rFonts w:ascii="微软雅黑" w:hAnsi="微软雅黑" w:eastAsia="微软雅黑" w:cs="微软雅黑"/>
          <w:spacing w:val="-4"/>
          <w:position w:val="4"/>
          <w:sz w:val="22"/>
          <w:szCs w:val="22"/>
        </w:rPr>
        <w:t>θ</w:t>
      </w:r>
      <w:r>
        <w:rPr>
          <w:rFonts w:ascii="微软雅黑" w:hAnsi="微软雅黑" w:eastAsia="微软雅黑" w:cs="微软雅黑"/>
          <w:spacing w:val="-40"/>
          <w:position w:val="4"/>
          <w:sz w:val="22"/>
          <w:szCs w:val="22"/>
        </w:rPr>
        <w:t xml:space="preserve"> </w:t>
      </w:r>
      <w:r>
        <w:rPr>
          <w:rFonts w:ascii="微软雅黑" w:hAnsi="微软雅黑" w:eastAsia="微软雅黑" w:cs="微软雅黑"/>
          <w:spacing w:val="-4"/>
          <w:position w:val="4"/>
          <w:sz w:val="21"/>
          <w:szCs w:val="21"/>
        </w:rPr>
        <w:t>=</w:t>
      </w:r>
      <w:r>
        <w:rPr>
          <w:rFonts w:ascii="微软雅黑" w:hAnsi="微软雅黑" w:eastAsia="微软雅黑" w:cs="微软雅黑"/>
          <w:spacing w:val="-13"/>
          <w:position w:val="4"/>
          <w:sz w:val="21"/>
          <w:szCs w:val="21"/>
        </w:rPr>
        <w:t xml:space="preserve"> </w:t>
      </w:r>
      <w:r>
        <w:rPr>
          <w:rFonts w:ascii="Times New Roman" w:hAnsi="Times New Roman" w:eastAsia="Times New Roman" w:cs="Times New Roman"/>
          <w:i/>
          <w:iCs/>
          <w:spacing w:val="-4"/>
          <w:position w:val="4"/>
          <w:sz w:val="21"/>
          <w:szCs w:val="21"/>
        </w:rPr>
        <w:t>mr</w:t>
      </w:r>
      <w:r>
        <w:rPr>
          <w:rFonts w:ascii="微软雅黑" w:hAnsi="微软雅黑" w:eastAsia="微软雅黑" w:cs="微软雅黑"/>
          <w:spacing w:val="-4"/>
          <w:position w:val="4"/>
          <w:sz w:val="22"/>
          <w:szCs w:val="22"/>
        </w:rPr>
        <w:t>①</w:t>
      </w:r>
      <w:r>
        <w:fldChar w:fldCharType="begin"/>
      </w:r>
      <w:r>
        <w:instrText xml:space="preserve">EQ \* jc3 \* hps12 \o\al(\s\up 4(</w:instrText>
      </w:r>
      <w:r>
        <w:rPr>
          <w:rFonts w:ascii="Times New Roman" w:hAnsi="Times New Roman" w:eastAsia="Times New Roman" w:cs="Times New Roman"/>
          <w:w w:val="72"/>
          <w:position w:val="4"/>
          <w:sz w:val="12"/>
          <w:szCs w:val="12"/>
        </w:rPr>
        <w:instrText xml:space="preserve">2</w:instrText>
      </w:r>
      <w:r>
        <w:instrText xml:space="preserve">),</w:instrText>
      </w:r>
      <w:r>
        <w:rPr>
          <w:rFonts w:ascii="Times New Roman" w:hAnsi="Times New Roman" w:eastAsia="Times New Roman" w:cs="Times New Roman"/>
          <w:w w:val="42"/>
          <w:position w:val="-1"/>
          <w:sz w:val="12"/>
          <w:szCs w:val="12"/>
        </w:rPr>
        <w:instrText xml:space="preserve">0</w:instrText>
      </w:r>
      <w:r>
        <w:instrText xml:space="preserve">)</w:instrText>
      </w:r>
      <w:r>
        <w:fldChar w:fldCharType="end"/>
      </w:r>
    </w:p>
    <w:p w14:paraId="17D58DE4">
      <w:pPr>
        <w:spacing w:before="29" w:line="221" w:lineRule="auto"/>
        <w:ind w:left="37"/>
        <w:rPr>
          <w:rFonts w:ascii="宋体" w:hAnsi="宋体" w:eastAsia="宋体" w:cs="宋体"/>
          <w:sz w:val="21"/>
          <w:szCs w:val="21"/>
        </w:rPr>
      </w:pPr>
      <w:r>
        <w:rPr>
          <w:rFonts w:ascii="宋体" w:hAnsi="宋体" w:eastAsia="宋体" w:cs="宋体"/>
          <w:spacing w:val="-2"/>
          <w:sz w:val="21"/>
          <w:szCs w:val="21"/>
        </w:rPr>
        <w:t>其中</w:t>
      </w:r>
    </w:p>
    <w:p w14:paraId="00ECB133">
      <w:pPr>
        <w:spacing w:before="37" w:line="234" w:lineRule="exact"/>
        <w:ind w:left="3784"/>
        <w:rPr>
          <w:rFonts w:ascii="微软雅黑" w:hAnsi="微软雅黑" w:eastAsia="微软雅黑" w:cs="微软雅黑"/>
          <w:sz w:val="22"/>
          <w:szCs w:val="22"/>
        </w:rPr>
      </w:pPr>
      <w:r>
        <w:rPr>
          <w:rFonts w:ascii="Times New Roman" w:hAnsi="Times New Roman" w:eastAsia="Times New Roman" w:cs="Times New Roman"/>
          <w:i/>
          <w:iCs/>
          <w:spacing w:val="1"/>
          <w:position w:val="-2"/>
          <w:sz w:val="21"/>
          <w:szCs w:val="21"/>
        </w:rPr>
        <w:t xml:space="preserve">r </w:t>
      </w:r>
      <w:r>
        <w:rPr>
          <w:rFonts w:ascii="微软雅黑" w:hAnsi="微软雅黑" w:eastAsia="微软雅黑" w:cs="微软雅黑"/>
          <w:spacing w:val="1"/>
          <w:position w:val="-2"/>
          <w:sz w:val="21"/>
          <w:szCs w:val="21"/>
        </w:rPr>
        <w:t>=</w:t>
      </w:r>
      <w:r>
        <w:rPr>
          <w:rFonts w:ascii="微软雅黑" w:hAnsi="微软雅黑" w:eastAsia="微软雅黑" w:cs="微软雅黑"/>
          <w:spacing w:val="-17"/>
          <w:position w:val="-2"/>
          <w:sz w:val="21"/>
          <w:szCs w:val="21"/>
        </w:rPr>
        <w:t xml:space="preserve"> </w:t>
      </w:r>
      <w:r>
        <w:rPr>
          <w:rFonts w:ascii="Times New Roman" w:hAnsi="Times New Roman" w:eastAsia="Times New Roman" w:cs="Times New Roman"/>
          <w:i/>
          <w:iCs/>
          <w:position w:val="-2"/>
          <w:sz w:val="21"/>
          <w:szCs w:val="21"/>
        </w:rPr>
        <w:t>l</w:t>
      </w:r>
      <w:r>
        <w:rPr>
          <w:rFonts w:ascii="Times New Roman" w:hAnsi="Times New Roman" w:eastAsia="Times New Roman" w:cs="Times New Roman"/>
          <w:i/>
          <w:iCs/>
          <w:spacing w:val="-15"/>
          <w:position w:val="-2"/>
          <w:sz w:val="21"/>
          <w:szCs w:val="21"/>
        </w:rPr>
        <w:t xml:space="preserve"> </w:t>
      </w:r>
      <w:r>
        <w:rPr>
          <w:rFonts w:ascii="Times New Roman" w:hAnsi="Times New Roman" w:eastAsia="Times New Roman" w:cs="Times New Roman"/>
          <w:position w:val="-2"/>
          <w:sz w:val="21"/>
          <w:szCs w:val="21"/>
        </w:rPr>
        <w:t>sin</w:t>
      </w:r>
      <w:r>
        <w:rPr>
          <w:rFonts w:ascii="微软雅黑" w:hAnsi="微软雅黑" w:eastAsia="微软雅黑" w:cs="微软雅黑"/>
          <w:spacing w:val="1"/>
          <w:position w:val="-2"/>
          <w:sz w:val="22"/>
          <w:szCs w:val="22"/>
        </w:rPr>
        <w:t>θ</w:t>
      </w:r>
    </w:p>
    <w:p w14:paraId="0D8A8369">
      <w:pPr>
        <w:spacing w:line="220" w:lineRule="auto"/>
        <w:ind w:left="37"/>
        <w:rPr>
          <w:rFonts w:ascii="宋体" w:hAnsi="宋体" w:eastAsia="宋体" w:cs="宋体"/>
          <w:sz w:val="21"/>
          <w:szCs w:val="21"/>
        </w:rPr>
      </w:pPr>
      <w:r>
        <w:rPr>
          <w:rFonts w:ascii="宋体" w:hAnsi="宋体" w:eastAsia="宋体" w:cs="宋体"/>
          <w:spacing w:val="-2"/>
          <w:sz w:val="21"/>
          <w:szCs w:val="21"/>
        </w:rPr>
        <w:t>联立解得</w:t>
      </w:r>
    </w:p>
    <w:p w14:paraId="7A4109E2">
      <w:pPr>
        <w:spacing w:before="35" w:line="545" w:lineRule="exact"/>
        <w:ind w:left="3247"/>
      </w:pPr>
      <w:r>
        <w:rPr>
          <w:position w:val="-11"/>
        </w:rPr>
        <w:drawing>
          <wp:inline distT="0" distB="0" distL="0" distR="0">
            <wp:extent cx="1185545" cy="346075"/>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487"/>
                    <a:stretch>
                      <a:fillRect/>
                    </a:stretch>
                  </pic:blipFill>
                  <pic:spPr>
                    <a:xfrm>
                      <a:off x="0" y="0"/>
                      <a:ext cx="1185582" cy="346330"/>
                    </a:xfrm>
                    <a:prstGeom prst="rect">
                      <a:avLst/>
                    </a:prstGeom>
                  </pic:spPr>
                </pic:pic>
              </a:graphicData>
            </a:graphic>
          </wp:inline>
        </w:drawing>
      </w:r>
    </w:p>
    <w:p w14:paraId="78562F39">
      <w:pPr>
        <w:spacing w:before="50" w:line="227"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）当角速度为</w:t>
      </w:r>
    </w:p>
    <w:p w14:paraId="1E056D4B">
      <w:pPr>
        <w:spacing w:before="31" w:line="223" w:lineRule="auto"/>
        <w:ind w:left="3449"/>
        <w:rPr>
          <w:rFonts w:ascii="Times New Roman" w:hAnsi="Times New Roman" w:eastAsia="Times New Roman" w:cs="Times New Roman"/>
          <w:sz w:val="21"/>
          <w:szCs w:val="21"/>
        </w:rPr>
      </w:pPr>
      <w:r>
        <w:rPr>
          <w:rFonts w:ascii="Times New Roman" w:hAnsi="Times New Roman" w:eastAsia="Times New Roman" w:cs="Times New Roman"/>
          <w:i/>
          <w:iCs/>
          <w:sz w:val="21"/>
          <w:szCs w:val="21"/>
        </w:rPr>
        <w:t>ω</w:t>
      </w:r>
      <w:r>
        <w:rPr>
          <w:rFonts w:ascii="Times New Roman" w:hAnsi="Times New Roman" w:eastAsia="Times New Roman" w:cs="Times New Roman"/>
          <w:i/>
          <w:iCs/>
          <w:position w:val="-1"/>
          <w:sz w:val="13"/>
          <w:szCs w:val="13"/>
        </w:rPr>
        <w:t>1</w:t>
      </w:r>
      <w:r>
        <w:rPr>
          <w:rFonts w:ascii="Times New Roman" w:hAnsi="Times New Roman" w:eastAsia="Times New Roman" w:cs="Times New Roman"/>
          <w:sz w:val="21"/>
          <w:szCs w:val="21"/>
        </w:rPr>
        <w:t>=4rad/s&lt;5rad/s</w:t>
      </w:r>
    </w:p>
    <w:p w14:paraId="70392789">
      <w:pPr>
        <w:spacing w:line="221" w:lineRule="auto"/>
        <w:ind w:left="41"/>
        <w:rPr>
          <w:rFonts w:ascii="宋体" w:hAnsi="宋体" w:eastAsia="宋体" w:cs="宋体"/>
          <w:sz w:val="21"/>
          <w:szCs w:val="21"/>
        </w:rPr>
      </w:pPr>
      <w:r>
        <w:rPr>
          <w:rFonts w:ascii="宋体" w:hAnsi="宋体" w:eastAsia="宋体" w:cs="宋体"/>
          <w:spacing w:val="-2"/>
          <w:sz w:val="21"/>
          <w:szCs w:val="21"/>
        </w:rPr>
        <w:t>竖直方向有</w:t>
      </w:r>
    </w:p>
    <w:p w14:paraId="0BF3C6CA">
      <w:pPr>
        <w:spacing w:before="33" w:line="159" w:lineRule="auto"/>
        <w:ind w:left="3255"/>
        <w:rPr>
          <w:rFonts w:ascii="Times New Roman" w:hAnsi="Times New Roman" w:eastAsia="Times New Roman" w:cs="Times New Roman"/>
          <w:sz w:val="21"/>
          <w:szCs w:val="21"/>
        </w:rPr>
      </w:pPr>
      <w:r>
        <w:rPr>
          <w:rFonts w:ascii="Times New Roman" w:hAnsi="Times New Roman" w:eastAsia="Times New Roman" w:cs="Times New Roman"/>
          <w:i/>
          <w:iCs/>
          <w:sz w:val="21"/>
          <w:szCs w:val="21"/>
        </w:rPr>
        <w:t>T</w:t>
      </w:r>
      <w:r>
        <w:rPr>
          <w:rFonts w:ascii="Times New Roman" w:hAnsi="Times New Roman" w:eastAsia="Times New Roman" w:cs="Times New Roman"/>
          <w:i/>
          <w:iCs/>
          <w:spacing w:val="-13"/>
          <w:sz w:val="21"/>
          <w:szCs w:val="21"/>
        </w:rPr>
        <w:t xml:space="preserve"> </w:t>
      </w:r>
      <w:r>
        <w:rPr>
          <w:rFonts w:ascii="Times New Roman" w:hAnsi="Times New Roman" w:eastAsia="Times New Roman" w:cs="Times New Roman"/>
          <w:sz w:val="21"/>
          <w:szCs w:val="21"/>
        </w:rPr>
        <w:t>cos</w:t>
      </w:r>
      <w:r>
        <w:rPr>
          <w:rFonts w:ascii="微软雅黑" w:hAnsi="微软雅黑" w:eastAsia="微软雅黑" w:cs="微软雅黑"/>
          <w:spacing w:val="2"/>
          <w:sz w:val="22"/>
          <w:szCs w:val="22"/>
        </w:rPr>
        <w:t>θ</w:t>
      </w:r>
      <w:r>
        <w:rPr>
          <w:rFonts w:ascii="微软雅黑" w:hAnsi="微软雅黑" w:eastAsia="微软雅黑" w:cs="微软雅黑"/>
          <w:spacing w:val="-51"/>
          <w:sz w:val="22"/>
          <w:szCs w:val="22"/>
        </w:rPr>
        <w:t xml:space="preserve"> </w:t>
      </w:r>
      <w:r>
        <w:rPr>
          <w:rFonts w:ascii="微软雅黑" w:hAnsi="微软雅黑" w:eastAsia="微软雅黑" w:cs="微软雅黑"/>
          <w:spacing w:val="2"/>
          <w:sz w:val="21"/>
          <w:szCs w:val="21"/>
        </w:rPr>
        <w:t>+</w:t>
      </w:r>
      <w:r>
        <w:rPr>
          <w:rFonts w:ascii="微软雅黑" w:hAnsi="微软雅黑" w:eastAsia="微软雅黑" w:cs="微软雅黑"/>
          <w:spacing w:val="-21"/>
          <w:sz w:val="21"/>
          <w:szCs w:val="21"/>
        </w:rPr>
        <w:t xml:space="preserve"> </w:t>
      </w:r>
      <w:r>
        <w:rPr>
          <w:rFonts w:ascii="Times New Roman" w:hAnsi="Times New Roman" w:eastAsia="Times New Roman" w:cs="Times New Roman"/>
          <w:i/>
          <w:iCs/>
          <w:sz w:val="21"/>
          <w:szCs w:val="21"/>
        </w:rPr>
        <w:t>N</w:t>
      </w:r>
      <w:r>
        <w:rPr>
          <w:rFonts w:ascii="Times New Roman" w:hAnsi="Times New Roman" w:eastAsia="Times New Roman" w:cs="Times New Roman"/>
          <w:i/>
          <w:iCs/>
          <w:spacing w:val="-20"/>
          <w:sz w:val="21"/>
          <w:szCs w:val="21"/>
        </w:rPr>
        <w:t xml:space="preserve"> </w:t>
      </w:r>
      <w:r>
        <w:rPr>
          <w:rFonts w:ascii="Times New Roman" w:hAnsi="Times New Roman" w:eastAsia="Times New Roman" w:cs="Times New Roman"/>
          <w:sz w:val="21"/>
          <w:szCs w:val="21"/>
        </w:rPr>
        <w:t>sin</w:t>
      </w:r>
      <w:r>
        <w:rPr>
          <w:rFonts w:ascii="微软雅黑" w:hAnsi="微软雅黑" w:eastAsia="微软雅黑" w:cs="微软雅黑"/>
          <w:spacing w:val="2"/>
          <w:sz w:val="22"/>
          <w:szCs w:val="22"/>
        </w:rPr>
        <w:t>θ</w:t>
      </w:r>
      <w:r>
        <w:rPr>
          <w:rFonts w:ascii="微软雅黑" w:hAnsi="微软雅黑" w:eastAsia="微软雅黑" w:cs="微软雅黑"/>
          <w:spacing w:val="-38"/>
          <w:sz w:val="22"/>
          <w:szCs w:val="22"/>
        </w:rPr>
        <w:t xml:space="preserve"> </w:t>
      </w:r>
      <w:r>
        <w:rPr>
          <w:rFonts w:ascii="微软雅黑" w:hAnsi="微软雅黑" w:eastAsia="微软雅黑" w:cs="微软雅黑"/>
          <w:spacing w:val="2"/>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i/>
          <w:iCs/>
          <w:sz w:val="21"/>
          <w:szCs w:val="21"/>
        </w:rPr>
        <w:t>mg</w:t>
      </w:r>
    </w:p>
    <w:p w14:paraId="5C175CF6">
      <w:pPr>
        <w:spacing w:before="22" w:line="221" w:lineRule="auto"/>
        <w:ind w:left="37"/>
        <w:rPr>
          <w:rFonts w:ascii="宋体" w:hAnsi="宋体" w:eastAsia="宋体" w:cs="宋体"/>
          <w:sz w:val="21"/>
          <w:szCs w:val="21"/>
        </w:rPr>
      </w:pPr>
      <w:r>
        <w:rPr>
          <w:rFonts w:ascii="宋体" w:hAnsi="宋体" w:eastAsia="宋体" w:cs="宋体"/>
          <w:spacing w:val="-1"/>
          <w:sz w:val="21"/>
          <w:szCs w:val="21"/>
        </w:rPr>
        <w:t>根据牛顿第二定律</w:t>
      </w:r>
    </w:p>
    <w:p w14:paraId="1857CC53">
      <w:pPr>
        <w:spacing w:before="39" w:line="285" w:lineRule="exact"/>
        <w:ind w:left="2969"/>
        <w:rPr>
          <w:rFonts w:ascii="微软雅黑" w:hAnsi="微软雅黑" w:eastAsia="微软雅黑" w:cs="微软雅黑"/>
          <w:sz w:val="22"/>
          <w:szCs w:val="22"/>
        </w:rPr>
      </w:pPr>
      <w:r>
        <w:rPr>
          <w:rFonts w:ascii="Times New Roman" w:hAnsi="Times New Roman" w:eastAsia="Times New Roman" w:cs="Times New Roman"/>
          <w:i/>
          <w:iCs/>
          <w:position w:val="4"/>
          <w:sz w:val="21"/>
          <w:szCs w:val="21"/>
        </w:rPr>
        <w:t>T</w:t>
      </w:r>
      <w:r>
        <w:rPr>
          <w:rFonts w:ascii="Times New Roman" w:hAnsi="Times New Roman" w:eastAsia="Times New Roman" w:cs="Times New Roman"/>
          <w:i/>
          <w:iCs/>
          <w:spacing w:val="-19"/>
          <w:position w:val="4"/>
          <w:sz w:val="21"/>
          <w:szCs w:val="21"/>
        </w:rPr>
        <w:t xml:space="preserve"> </w:t>
      </w:r>
      <w:r>
        <w:rPr>
          <w:rFonts w:ascii="Times New Roman" w:hAnsi="Times New Roman" w:eastAsia="Times New Roman" w:cs="Times New Roman"/>
          <w:position w:val="4"/>
          <w:sz w:val="21"/>
          <w:szCs w:val="21"/>
        </w:rPr>
        <w:t>sin</w:t>
      </w:r>
      <w:r>
        <w:rPr>
          <w:rFonts w:ascii="微软雅黑" w:hAnsi="微软雅黑" w:eastAsia="微软雅黑" w:cs="微软雅黑"/>
          <w:spacing w:val="6"/>
          <w:position w:val="4"/>
          <w:sz w:val="22"/>
          <w:szCs w:val="22"/>
        </w:rPr>
        <w:t>θ</w:t>
      </w:r>
      <w:r>
        <w:rPr>
          <w:rFonts w:ascii="微软雅黑" w:hAnsi="微软雅黑" w:eastAsia="微软雅黑" w:cs="微软雅黑"/>
          <w:spacing w:val="6"/>
          <w:position w:val="4"/>
          <w:sz w:val="21"/>
          <w:szCs w:val="21"/>
        </w:rPr>
        <w:t>−</w:t>
      </w:r>
      <w:r>
        <w:rPr>
          <w:rFonts w:ascii="微软雅黑" w:hAnsi="微软雅黑" w:eastAsia="微软雅黑" w:cs="微软雅黑"/>
          <w:spacing w:val="-27"/>
          <w:position w:val="4"/>
          <w:sz w:val="21"/>
          <w:szCs w:val="21"/>
        </w:rPr>
        <w:t xml:space="preserve"> </w:t>
      </w:r>
      <w:r>
        <w:rPr>
          <w:rFonts w:ascii="Times New Roman" w:hAnsi="Times New Roman" w:eastAsia="Times New Roman" w:cs="Times New Roman"/>
          <w:i/>
          <w:iCs/>
          <w:position w:val="4"/>
          <w:sz w:val="21"/>
          <w:szCs w:val="21"/>
        </w:rPr>
        <w:t>N</w:t>
      </w:r>
      <w:r>
        <w:rPr>
          <w:rFonts w:ascii="Times New Roman" w:hAnsi="Times New Roman" w:eastAsia="Times New Roman" w:cs="Times New Roman"/>
          <w:position w:val="4"/>
          <w:sz w:val="21"/>
          <w:szCs w:val="21"/>
        </w:rPr>
        <w:t>cos</w:t>
      </w:r>
      <w:r>
        <w:rPr>
          <w:rFonts w:ascii="微软雅黑" w:hAnsi="微软雅黑" w:eastAsia="微软雅黑" w:cs="微软雅黑"/>
          <w:spacing w:val="6"/>
          <w:position w:val="4"/>
          <w:sz w:val="22"/>
          <w:szCs w:val="22"/>
        </w:rPr>
        <w:t>θ</w:t>
      </w:r>
      <w:r>
        <w:rPr>
          <w:rFonts w:ascii="微软雅黑" w:hAnsi="微软雅黑" w:eastAsia="微软雅黑" w:cs="微软雅黑"/>
          <w:spacing w:val="-41"/>
          <w:position w:val="4"/>
          <w:sz w:val="22"/>
          <w:szCs w:val="22"/>
        </w:rPr>
        <w:t xml:space="preserve"> </w:t>
      </w:r>
      <w:r>
        <w:rPr>
          <w:rFonts w:ascii="微软雅黑" w:hAnsi="微软雅黑" w:eastAsia="微软雅黑" w:cs="微软雅黑"/>
          <w:spacing w:val="6"/>
          <w:position w:val="4"/>
          <w:sz w:val="21"/>
          <w:szCs w:val="21"/>
        </w:rPr>
        <w:t>=</w:t>
      </w:r>
      <w:r>
        <w:rPr>
          <w:rFonts w:ascii="微软雅黑" w:hAnsi="微软雅黑" w:eastAsia="微软雅黑" w:cs="微软雅黑"/>
          <w:spacing w:val="-14"/>
          <w:position w:val="4"/>
          <w:sz w:val="21"/>
          <w:szCs w:val="21"/>
        </w:rPr>
        <w:t xml:space="preserve"> </w:t>
      </w:r>
      <w:r>
        <w:rPr>
          <w:rFonts w:ascii="Times New Roman" w:hAnsi="Times New Roman" w:eastAsia="Times New Roman" w:cs="Times New Roman"/>
          <w:i/>
          <w:iCs/>
          <w:spacing w:val="6"/>
          <w:position w:val="4"/>
          <w:sz w:val="21"/>
          <w:szCs w:val="21"/>
        </w:rPr>
        <w:t>m</w:t>
      </w:r>
      <w:r>
        <w:rPr>
          <w:rFonts w:ascii="微软雅黑" w:hAnsi="微软雅黑" w:eastAsia="微软雅黑" w:cs="微软雅黑"/>
          <w:spacing w:val="6"/>
          <w:position w:val="4"/>
          <w:sz w:val="22"/>
          <w:szCs w:val="22"/>
        </w:rPr>
        <w:t>①</w:t>
      </w:r>
      <w:r>
        <w:fldChar w:fldCharType="begin"/>
      </w:r>
      <w:r>
        <w:instrText xml:space="preserve">EQ \* jc3 \* hps12 \o\al(\s\up 4(</w:instrText>
      </w:r>
      <w:r>
        <w:rPr>
          <w:rFonts w:ascii="Times New Roman" w:hAnsi="Times New Roman" w:eastAsia="Times New Roman" w:cs="Times New Roman"/>
          <w:w w:val="71"/>
          <w:position w:val="4"/>
          <w:sz w:val="12"/>
          <w:szCs w:val="12"/>
        </w:rPr>
        <w:instrText xml:space="preserve">2</w:instrText>
      </w:r>
      <w:r>
        <w:instrText xml:space="preserve">),</w:instrText>
      </w:r>
      <w:r>
        <w:rPr>
          <w:rFonts w:ascii="Times New Roman" w:hAnsi="Times New Roman" w:eastAsia="Times New Roman" w:cs="Times New Roman"/>
          <w:w w:val="22"/>
          <w:position w:val="-1"/>
          <w:sz w:val="12"/>
          <w:szCs w:val="12"/>
        </w:rPr>
        <w:instrText xml:space="preserve">1</w:instrText>
      </w:r>
      <w:r>
        <w:instrText xml:space="preserve">)</w:instrText>
      </w:r>
      <w:r>
        <w:fldChar w:fldCharType="end"/>
      </w:r>
      <w:r>
        <w:rPr>
          <w:rFonts w:ascii="Times New Roman" w:hAnsi="Times New Roman" w:eastAsia="Times New Roman" w:cs="Times New Roman"/>
          <w:i/>
          <w:iCs/>
          <w:position w:val="4"/>
          <w:sz w:val="21"/>
          <w:szCs w:val="21"/>
        </w:rPr>
        <w:t>l</w:t>
      </w:r>
      <w:r>
        <w:rPr>
          <w:rFonts w:ascii="Times New Roman" w:hAnsi="Times New Roman" w:eastAsia="Times New Roman" w:cs="Times New Roman"/>
          <w:i/>
          <w:iCs/>
          <w:spacing w:val="-14"/>
          <w:position w:val="4"/>
          <w:sz w:val="21"/>
          <w:szCs w:val="21"/>
        </w:rPr>
        <w:t xml:space="preserve"> </w:t>
      </w:r>
      <w:r>
        <w:rPr>
          <w:rFonts w:ascii="Times New Roman" w:hAnsi="Times New Roman" w:eastAsia="Times New Roman" w:cs="Times New Roman"/>
          <w:position w:val="4"/>
          <w:sz w:val="21"/>
          <w:szCs w:val="21"/>
        </w:rPr>
        <w:t>sin</w:t>
      </w:r>
      <w:r>
        <w:rPr>
          <w:rFonts w:ascii="微软雅黑" w:hAnsi="微软雅黑" w:eastAsia="微软雅黑" w:cs="微软雅黑"/>
          <w:spacing w:val="6"/>
          <w:position w:val="4"/>
          <w:sz w:val="22"/>
          <w:szCs w:val="22"/>
        </w:rPr>
        <w:t>θ</w:t>
      </w:r>
    </w:p>
    <w:p w14:paraId="5F332692">
      <w:pPr>
        <w:spacing w:before="29" w:line="221" w:lineRule="auto"/>
        <w:ind w:left="36"/>
        <w:rPr>
          <w:rFonts w:ascii="宋体" w:hAnsi="宋体" w:eastAsia="宋体" w:cs="宋体"/>
          <w:sz w:val="21"/>
          <w:szCs w:val="21"/>
        </w:rPr>
      </w:pPr>
      <w:r>
        <w:rPr>
          <w:rFonts w:ascii="宋体" w:hAnsi="宋体" w:eastAsia="宋体" w:cs="宋体"/>
          <w:spacing w:val="-2"/>
          <w:sz w:val="21"/>
          <w:szCs w:val="21"/>
        </w:rPr>
        <w:t>解得</w:t>
      </w:r>
    </w:p>
    <w:p w14:paraId="3C7B6CA5">
      <w:pPr>
        <w:spacing w:before="39" w:line="223" w:lineRule="auto"/>
        <w:ind w:left="3766"/>
        <w:rPr>
          <w:rFonts w:ascii="Times New Roman" w:hAnsi="Times New Roman" w:eastAsia="Times New Roman" w:cs="Times New Roman"/>
          <w:sz w:val="21"/>
          <w:szCs w:val="21"/>
        </w:rPr>
      </w:pP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sz w:val="21"/>
          <w:szCs w:val="21"/>
        </w:rPr>
        <w:t>=10.88N</w:t>
      </w:r>
    </w:p>
    <w:p w14:paraId="52B710FC">
      <w:pPr>
        <w:spacing w:line="227"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）当角速度为</w:t>
      </w:r>
    </w:p>
    <w:p w14:paraId="2B4E19B8">
      <w:pPr>
        <w:spacing w:before="23" w:line="296" w:lineRule="exact"/>
        <w:ind w:left="3132"/>
      </w:pPr>
      <w:r>
        <w:rPr>
          <w:position w:val="-6"/>
        </w:rPr>
        <w:drawing>
          <wp:inline distT="0" distB="0" distL="0" distR="0">
            <wp:extent cx="1320800" cy="18732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488"/>
                    <a:stretch>
                      <a:fillRect/>
                    </a:stretch>
                  </pic:blipFill>
                  <pic:spPr>
                    <a:xfrm>
                      <a:off x="0" y="0"/>
                      <a:ext cx="1321323" cy="187550"/>
                    </a:xfrm>
                    <a:prstGeom prst="rect">
                      <a:avLst/>
                    </a:prstGeom>
                  </pic:spPr>
                </pic:pic>
              </a:graphicData>
            </a:graphic>
          </wp:inline>
        </w:drawing>
      </w:r>
    </w:p>
    <w:p w14:paraId="36C1F35A">
      <w:pPr>
        <w:pStyle w:val="2"/>
        <w:spacing w:before="57" w:line="196" w:lineRule="auto"/>
        <w:ind w:left="37"/>
        <w:rPr>
          <w:rFonts w:ascii="宋体" w:hAnsi="宋体" w:eastAsia="宋体" w:cs="宋体"/>
        </w:rPr>
      </w:pPr>
      <w:r>
        <w:rPr>
          <w:rFonts w:ascii="宋体" w:hAnsi="宋体" w:eastAsia="宋体" w:cs="宋体"/>
          <w:spacing w:val="2"/>
        </w:rPr>
        <w:t>此时小球离开圆锥面，设此时绳子与竖直方向的夹角为</w:t>
      </w:r>
      <w:r>
        <w:rPr>
          <w:rFonts w:ascii="宋体" w:hAnsi="宋体" w:eastAsia="宋体" w:cs="宋体"/>
          <w:spacing w:val="-55"/>
        </w:rPr>
        <w:t xml:space="preserve"> </w:t>
      </w:r>
      <w:r>
        <w:rPr>
          <w:i/>
          <w:iCs/>
          <w:spacing w:val="2"/>
          <w:position w:val="3"/>
          <w:sz w:val="22"/>
          <w:szCs w:val="22"/>
        </w:rPr>
        <w:t xml:space="preserve">α </w:t>
      </w:r>
      <w:r>
        <w:rPr>
          <w:rFonts w:ascii="宋体" w:hAnsi="宋体" w:eastAsia="宋体" w:cs="宋体"/>
          <w:spacing w:val="2"/>
        </w:rPr>
        <w:t>,则</w:t>
      </w:r>
    </w:p>
    <w:p w14:paraId="52D8090F">
      <w:pPr>
        <w:spacing w:before="43" w:line="178" w:lineRule="auto"/>
        <w:ind w:left="3615"/>
        <w:rPr>
          <w:rFonts w:ascii="Times New Roman" w:hAnsi="Times New Roman" w:eastAsia="Times New Roman" w:cs="Times New Roman"/>
          <w:sz w:val="21"/>
          <w:szCs w:val="21"/>
        </w:rPr>
      </w:pPr>
      <w:r>
        <w:rPr>
          <w:rFonts w:ascii="Times New Roman" w:hAnsi="Times New Roman" w:eastAsia="Times New Roman" w:cs="Times New Roman"/>
          <w:i/>
          <w:iCs/>
          <w:spacing w:val="9"/>
          <w:sz w:val="21"/>
          <w:szCs w:val="21"/>
        </w:rPr>
        <w:t>T</w:t>
      </w:r>
      <w:r>
        <w:rPr>
          <w:rFonts w:ascii="Times New Roman" w:hAnsi="Times New Roman" w:eastAsia="Times New Roman" w:cs="Times New Roman"/>
          <w:spacing w:val="9"/>
          <w:position w:val="9"/>
          <w:sz w:val="12"/>
          <w:szCs w:val="12"/>
        </w:rPr>
        <w:t>'</w:t>
      </w:r>
      <w:r>
        <w:rPr>
          <w:rFonts w:ascii="Times New Roman" w:hAnsi="Times New Roman" w:eastAsia="Times New Roman" w:cs="Times New Roman"/>
          <w:spacing w:val="21"/>
          <w:w w:val="102"/>
          <w:position w:val="9"/>
          <w:sz w:val="12"/>
          <w:szCs w:val="12"/>
        </w:rPr>
        <w:t xml:space="preserve"> </w:t>
      </w:r>
      <w:r>
        <w:rPr>
          <w:rFonts w:ascii="Times New Roman" w:hAnsi="Times New Roman" w:eastAsia="Times New Roman" w:cs="Times New Roman"/>
          <w:sz w:val="21"/>
          <w:szCs w:val="21"/>
        </w:rPr>
        <w:t>cos</w:t>
      </w:r>
      <w:r>
        <w:rPr>
          <w:rFonts w:ascii="微软雅黑" w:hAnsi="微软雅黑" w:eastAsia="微软雅黑" w:cs="微软雅黑"/>
          <w:spacing w:val="9"/>
          <w:sz w:val="22"/>
          <w:szCs w:val="22"/>
        </w:rPr>
        <w:t>α</w:t>
      </w:r>
      <w:r>
        <w:rPr>
          <w:rFonts w:ascii="微软雅黑" w:hAnsi="微软雅黑" w:eastAsia="微软雅黑" w:cs="微软雅黑"/>
          <w:spacing w:val="-47"/>
          <w:sz w:val="22"/>
          <w:szCs w:val="22"/>
        </w:rPr>
        <w:t xml:space="preserve"> </w:t>
      </w:r>
      <w:r>
        <w:rPr>
          <w:rFonts w:ascii="微软雅黑" w:hAnsi="微软雅黑" w:eastAsia="微软雅黑" w:cs="微软雅黑"/>
          <w:spacing w:val="9"/>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z w:val="21"/>
          <w:szCs w:val="21"/>
        </w:rPr>
        <w:t>mg</w:t>
      </w:r>
    </w:p>
    <w:p w14:paraId="0D5A06B8">
      <w:pPr>
        <w:spacing w:before="30" w:line="254" w:lineRule="exact"/>
        <w:ind w:left="3329"/>
      </w:pPr>
      <w:r>
        <w:rPr>
          <w:position w:val="-5"/>
        </w:rPr>
        <w:drawing>
          <wp:inline distT="0" distB="0" distL="0" distR="0">
            <wp:extent cx="1105535" cy="16065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489"/>
                    <a:stretch>
                      <a:fillRect/>
                    </a:stretch>
                  </pic:blipFill>
                  <pic:spPr>
                    <a:xfrm>
                      <a:off x="0" y="0"/>
                      <a:ext cx="1105560" cy="161159"/>
                    </a:xfrm>
                    <a:prstGeom prst="rect">
                      <a:avLst/>
                    </a:prstGeom>
                  </pic:spPr>
                </pic:pic>
              </a:graphicData>
            </a:graphic>
          </wp:inline>
        </w:drawing>
      </w:r>
    </w:p>
    <w:p w14:paraId="36D59428">
      <w:pPr>
        <w:spacing w:before="54" w:line="221" w:lineRule="auto"/>
        <w:ind w:left="36"/>
        <w:rPr>
          <w:rFonts w:ascii="宋体" w:hAnsi="宋体" w:eastAsia="宋体" w:cs="宋体"/>
          <w:sz w:val="21"/>
          <w:szCs w:val="21"/>
        </w:rPr>
      </w:pPr>
      <w:r>
        <w:rPr>
          <w:rFonts w:ascii="宋体" w:hAnsi="宋体" w:eastAsia="宋体" w:cs="宋体"/>
          <w:spacing w:val="-2"/>
          <w:sz w:val="21"/>
          <w:szCs w:val="21"/>
        </w:rPr>
        <w:t>解得</w:t>
      </w:r>
    </w:p>
    <w:p w14:paraId="06CA2D2D">
      <w:pPr>
        <w:spacing w:before="36" w:line="182" w:lineRule="auto"/>
        <w:ind w:left="3800"/>
        <w:rPr>
          <w:rFonts w:ascii="Times New Roman" w:hAnsi="Times New Roman" w:eastAsia="Times New Roman" w:cs="Times New Roman"/>
          <w:sz w:val="20"/>
          <w:szCs w:val="20"/>
        </w:rPr>
      </w:pPr>
      <w:r>
        <w:rPr>
          <w:rFonts w:ascii="Times New Roman" w:hAnsi="Times New Roman" w:eastAsia="Times New Roman" w:cs="Times New Roman"/>
          <w:i/>
          <w:iCs/>
          <w:spacing w:val="3"/>
          <w:sz w:val="20"/>
          <w:szCs w:val="20"/>
        </w:rPr>
        <w:t>T</w:t>
      </w:r>
      <w:r>
        <w:rPr>
          <w:rFonts w:ascii="Times New Roman" w:hAnsi="Times New Roman" w:eastAsia="Times New Roman" w:cs="Times New Roman"/>
          <w:spacing w:val="3"/>
          <w:position w:val="9"/>
          <w:sz w:val="11"/>
          <w:szCs w:val="11"/>
        </w:rPr>
        <w:t>'</w:t>
      </w:r>
      <w:r>
        <w:rPr>
          <w:rFonts w:ascii="Times New Roman" w:hAnsi="Times New Roman" w:eastAsia="Times New Roman" w:cs="Times New Roman"/>
          <w:spacing w:val="8"/>
          <w:position w:val="9"/>
          <w:sz w:val="11"/>
          <w:szCs w:val="11"/>
        </w:rPr>
        <w:t xml:space="preserve">  </w:t>
      </w:r>
      <w:r>
        <w:rPr>
          <w:rFonts w:ascii="微软雅黑" w:hAnsi="微软雅黑" w:eastAsia="微软雅黑" w:cs="微软雅黑"/>
          <w:spacing w:val="3"/>
          <w:sz w:val="20"/>
          <w:szCs w:val="20"/>
        </w:rPr>
        <w:t>=</w:t>
      </w:r>
      <w:r>
        <w:rPr>
          <w:rFonts w:ascii="微软雅黑" w:hAnsi="微软雅黑" w:eastAsia="微软雅黑" w:cs="微软雅黑"/>
          <w:spacing w:val="-7"/>
          <w:sz w:val="20"/>
          <w:szCs w:val="20"/>
        </w:rPr>
        <w:t xml:space="preserve"> </w:t>
      </w:r>
      <w:r>
        <w:rPr>
          <w:rFonts w:ascii="Times New Roman" w:hAnsi="Times New Roman" w:eastAsia="Times New Roman" w:cs="Times New Roman"/>
          <w:spacing w:val="3"/>
          <w:sz w:val="20"/>
          <w:szCs w:val="20"/>
        </w:rPr>
        <w:t>20N</w:t>
      </w:r>
    </w:p>
    <w:p w14:paraId="37CF2400">
      <w:pPr>
        <w:spacing w:before="1" w:line="220" w:lineRule="auto"/>
        <w:ind w:left="27"/>
        <w:rPr>
          <w:rFonts w:ascii="宋体" w:hAnsi="宋体" w:eastAsia="宋体" w:cs="宋体"/>
          <w:sz w:val="21"/>
          <w:szCs w:val="21"/>
        </w:rPr>
      </w:pPr>
      <w:r>
        <w:rPr>
          <w:rFonts w:ascii="宋体" w:hAnsi="宋体" w:eastAsia="宋体" w:cs="宋体"/>
          <w:sz w:val="21"/>
          <w:szCs w:val="21"/>
        </w:rPr>
        <w:t>【达标检测】</w:t>
      </w:r>
    </w:p>
    <w:p w14:paraId="39C44AB9">
      <w:pPr>
        <w:spacing w:before="51" w:line="216"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w:t>
      </w:r>
      <w:r>
        <w:rPr>
          <w:rFonts w:ascii="Times New Roman" w:hAnsi="Times New Roman" w:eastAsia="Times New Roman" w:cs="Times New Roman"/>
          <w:spacing w:val="-6"/>
          <w:sz w:val="21"/>
          <w:szCs w:val="21"/>
        </w:rPr>
        <w:t>C</w:t>
      </w:r>
    </w:p>
    <w:p w14:paraId="5EBB9909">
      <w:pPr>
        <w:spacing w:before="1" w:line="239" w:lineRule="auto"/>
        <w:ind w:left="39" w:right="408" w:hanging="12"/>
        <w:rPr>
          <w:rFonts w:ascii="宋体" w:hAnsi="宋体" w:eastAsia="宋体" w:cs="宋体"/>
          <w:sz w:val="21"/>
          <w:szCs w:val="21"/>
        </w:rPr>
      </w:pPr>
      <w:r>
        <w:rPr>
          <w:rFonts w:ascii="宋体" w:hAnsi="宋体" w:eastAsia="宋体" w:cs="宋体"/>
          <w:spacing w:val="-1"/>
          <w:sz w:val="21"/>
          <w:szCs w:val="21"/>
        </w:rPr>
        <w:t>【详解】</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8"/>
          <w:sz w:val="21"/>
          <w:szCs w:val="21"/>
        </w:rPr>
        <w:t xml:space="preserve"> </w:t>
      </w:r>
      <w:r>
        <w:rPr>
          <w:rFonts w:ascii="宋体" w:hAnsi="宋体" w:eastAsia="宋体" w:cs="宋体"/>
          <w:spacing w:val="-1"/>
          <w:sz w:val="21"/>
          <w:szCs w:val="21"/>
        </w:rPr>
        <w:t>．在最高点物体可能受到重力、支持力、磁力三个力的作用，重力提供向心</w:t>
      </w:r>
      <w:r>
        <w:rPr>
          <w:rFonts w:ascii="宋体" w:hAnsi="宋体" w:eastAsia="宋体" w:cs="宋体"/>
          <w:sz w:val="21"/>
          <w:szCs w:val="21"/>
        </w:rPr>
        <w:t xml:space="preserve"> </w:t>
      </w:r>
      <w:r>
        <w:rPr>
          <w:rFonts w:ascii="宋体" w:hAnsi="宋体" w:eastAsia="宋体" w:cs="宋体"/>
          <w:spacing w:val="-5"/>
          <w:sz w:val="21"/>
          <w:szCs w:val="21"/>
        </w:rPr>
        <w:t>力，故</w:t>
      </w:r>
      <w:r>
        <w:rPr>
          <w:rFonts w:ascii="宋体" w:hAnsi="宋体" w:eastAsia="宋体" w:cs="宋体"/>
          <w:spacing w:val="-48"/>
          <w:sz w:val="21"/>
          <w:szCs w:val="21"/>
        </w:rPr>
        <w:t xml:space="preserve"> </w:t>
      </w:r>
      <w:r>
        <w:rPr>
          <w:rFonts w:ascii="Times New Roman" w:hAnsi="Times New Roman" w:eastAsia="Times New Roman" w:cs="Times New Roman"/>
          <w:spacing w:val="-5"/>
          <w:sz w:val="21"/>
          <w:szCs w:val="21"/>
        </w:rPr>
        <w:t xml:space="preserve">A </w:t>
      </w:r>
      <w:r>
        <w:rPr>
          <w:rFonts w:ascii="宋体" w:hAnsi="宋体" w:eastAsia="宋体" w:cs="宋体"/>
          <w:spacing w:val="-5"/>
          <w:sz w:val="21"/>
          <w:szCs w:val="21"/>
        </w:rPr>
        <w:t>错误；</w:t>
      </w:r>
    </w:p>
    <w:p w14:paraId="76D941B9">
      <w:pPr>
        <w:spacing w:line="216"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．在转一圈的过程中，圆盘对小物块的支持力不为</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w:t>
      </w:r>
      <w:r>
        <w:rPr>
          <w:rFonts w:ascii="宋体" w:hAnsi="宋体" w:eastAsia="宋体" w:cs="宋体"/>
          <w:spacing w:val="-2"/>
          <w:sz w:val="21"/>
          <w:szCs w:val="21"/>
        </w:rPr>
        <w:t>冲量不为</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rPr>
        <w:t>错误；</w:t>
      </w:r>
    </w:p>
    <w:p w14:paraId="04D90E2E">
      <w:pPr>
        <w:spacing w:before="27" w:line="233" w:lineRule="auto"/>
        <w:ind w:left="37" w:right="153" w:hanging="1"/>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．在转一圈的过程中，根据动量定理可知，合力冲量</w:t>
      </w:r>
      <w:r>
        <w:rPr>
          <w:rFonts w:ascii="宋体" w:hAnsi="宋体" w:eastAsia="宋体" w:cs="宋体"/>
          <w:spacing w:val="-3"/>
          <w:sz w:val="21"/>
          <w:szCs w:val="21"/>
        </w:rPr>
        <w:t>为</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0</w:t>
      </w:r>
      <w:r>
        <w:rPr>
          <w:rFonts w:ascii="宋体" w:hAnsi="宋体" w:eastAsia="宋体" w:cs="宋体"/>
          <w:spacing w:val="-3"/>
          <w:sz w:val="21"/>
          <w:szCs w:val="21"/>
        </w:rPr>
        <w:t>，磁力与弹力的合力冲量为</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0</w:t>
      </w:r>
      <w:r>
        <w:rPr>
          <w:rFonts w:ascii="宋体" w:hAnsi="宋体" w:eastAsia="宋体" w:cs="宋体"/>
          <w:spacing w:val="-3"/>
          <w:sz w:val="21"/>
          <w:szCs w:val="21"/>
        </w:rPr>
        <w:t>，</w:t>
      </w:r>
      <w:r>
        <w:rPr>
          <w:rFonts w:ascii="宋体" w:hAnsi="宋体" w:eastAsia="宋体" w:cs="宋体"/>
          <w:sz w:val="21"/>
          <w:szCs w:val="21"/>
        </w:rPr>
        <w:t xml:space="preserve"> 重力与摩擦力的合力冲量也为</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0</w:t>
      </w:r>
      <w:r>
        <w:rPr>
          <w:rFonts w:ascii="宋体" w:hAnsi="宋体" w:eastAsia="宋体" w:cs="宋体"/>
          <w:sz w:val="21"/>
          <w:szCs w:val="21"/>
        </w:rPr>
        <w:t>，则圆盘对</w:t>
      </w:r>
      <w:r>
        <w:rPr>
          <w:rFonts w:ascii="宋体" w:hAnsi="宋体" w:eastAsia="宋体" w:cs="宋体"/>
          <w:spacing w:val="-1"/>
          <w:sz w:val="21"/>
          <w:szCs w:val="21"/>
        </w:rPr>
        <w:t>小物块的摩擦力的冲量方向为竖直向上，故</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z w:val="21"/>
          <w:szCs w:val="21"/>
        </w:rPr>
        <w:t xml:space="preserve">  </w:t>
      </w:r>
      <w:r>
        <w:rPr>
          <w:rFonts w:ascii="宋体" w:hAnsi="宋体" w:eastAsia="宋体" w:cs="宋体"/>
          <w:spacing w:val="-13"/>
          <w:sz w:val="21"/>
          <w:szCs w:val="21"/>
        </w:rPr>
        <w:t>正确；</w:t>
      </w:r>
    </w:p>
    <w:p w14:paraId="53A71E19">
      <w:pPr>
        <w:spacing w:before="18" w:line="231" w:lineRule="auto"/>
        <w:ind w:left="36" w:right="71" w:hanging="4"/>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．小物块从圆周的最高点运动到最低点的过程中，动能不变，</w:t>
      </w:r>
      <w:r>
        <w:rPr>
          <w:rFonts w:ascii="宋体" w:hAnsi="宋体" w:eastAsia="宋体" w:cs="宋体"/>
          <w:spacing w:val="-3"/>
          <w:sz w:val="21"/>
          <w:szCs w:val="21"/>
        </w:rPr>
        <w:t>合外力做功为</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0</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，支持力、</w:t>
      </w:r>
      <w:r>
        <w:rPr>
          <w:rFonts w:ascii="宋体" w:hAnsi="宋体" w:eastAsia="宋体" w:cs="宋体"/>
          <w:sz w:val="21"/>
          <w:szCs w:val="21"/>
        </w:rPr>
        <w:t xml:space="preserve"> </w:t>
      </w:r>
      <w:r>
        <w:rPr>
          <w:rFonts w:ascii="宋体" w:hAnsi="宋体" w:eastAsia="宋体" w:cs="宋体"/>
          <w:spacing w:val="-1"/>
          <w:sz w:val="21"/>
          <w:szCs w:val="21"/>
        </w:rPr>
        <w:t>磁力不做功，重力做正功，则摩擦力对小物块做负功，故</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4DBA63A8">
      <w:pPr>
        <w:spacing w:before="20"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482F3496">
      <w:pPr>
        <w:spacing w:before="48" w:line="214"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Times New Roman" w:hAnsi="Times New Roman" w:eastAsia="Times New Roman" w:cs="Times New Roman"/>
          <w:spacing w:val="-1"/>
          <w:sz w:val="21"/>
          <w:szCs w:val="21"/>
        </w:rPr>
        <w:t>D</w:t>
      </w:r>
    </w:p>
    <w:p w14:paraId="137BE21D">
      <w:pPr>
        <w:spacing w:before="1" w:line="220" w:lineRule="auto"/>
        <w:ind w:left="27"/>
        <w:rPr>
          <w:rFonts w:ascii="宋体" w:hAnsi="宋体" w:eastAsia="宋体" w:cs="宋体"/>
          <w:sz w:val="21"/>
          <w:szCs w:val="21"/>
        </w:rPr>
      </w:pPr>
      <w:r>
        <w:rPr>
          <w:rFonts w:ascii="宋体" w:hAnsi="宋体" w:eastAsia="宋体" w:cs="宋体"/>
          <w:spacing w:val="-2"/>
          <w:sz w:val="21"/>
          <w:szCs w:val="21"/>
        </w:rPr>
        <w:t>【详解】</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9"/>
          <w:sz w:val="21"/>
          <w:szCs w:val="21"/>
        </w:rPr>
        <w:t xml:space="preserve"> </w:t>
      </w:r>
      <w:r>
        <w:rPr>
          <w:rFonts w:ascii="宋体" w:hAnsi="宋体" w:eastAsia="宋体" w:cs="宋体"/>
          <w:spacing w:val="-2"/>
          <w:sz w:val="21"/>
          <w:szCs w:val="21"/>
        </w:rPr>
        <w:t>．不计空气阻力，两球都是只受重力，所以加速度相同，故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w:t>
      </w:r>
    </w:p>
    <w:p w14:paraId="7D54A15E">
      <w:pPr>
        <w:spacing w:before="22" w:line="221" w:lineRule="auto"/>
        <w:ind w:left="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1"/>
          <w:sz w:val="21"/>
          <w:szCs w:val="21"/>
        </w:rPr>
        <w:t>．两球运动的最大高度相同，加速度相同，故飞行时间相同，故</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w:t>
      </w:r>
    </w:p>
    <w:p w14:paraId="7AC7E57D">
      <w:pPr>
        <w:spacing w:before="19" w:line="231" w:lineRule="auto"/>
        <w:ind w:left="39" w:right="146" w:hanging="3"/>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．由两条轨迹可以看出，</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初速度大于</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的初</w:t>
      </w:r>
      <w:r>
        <w:rPr>
          <w:rFonts w:ascii="宋体" w:hAnsi="宋体" w:eastAsia="宋体" w:cs="宋体"/>
          <w:spacing w:val="-2"/>
          <w:sz w:val="21"/>
          <w:szCs w:val="21"/>
        </w:rPr>
        <w:t>速度，在最高点竖直速度为零，所以</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在</w:t>
      </w:r>
      <w:r>
        <w:rPr>
          <w:rFonts w:ascii="宋体" w:hAnsi="宋体" w:eastAsia="宋体" w:cs="宋体"/>
          <w:sz w:val="21"/>
          <w:szCs w:val="21"/>
        </w:rPr>
        <w:t xml:space="preserve"> </w:t>
      </w:r>
      <w:r>
        <w:rPr>
          <w:rFonts w:ascii="宋体" w:hAnsi="宋体" w:eastAsia="宋体" w:cs="宋体"/>
          <w:spacing w:val="-1"/>
          <w:sz w:val="21"/>
          <w:szCs w:val="21"/>
        </w:rPr>
        <w:t>最高点的速度比</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在最高点的大，故</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4DE14A8F">
      <w:pPr>
        <w:spacing w:before="20" w:line="231" w:lineRule="auto"/>
        <w:ind w:left="35" w:right="119" w:hanging="3"/>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．根据抛体运动的特点，两者落地的竖直方向</w:t>
      </w:r>
      <w:r>
        <w:rPr>
          <w:rFonts w:ascii="宋体" w:hAnsi="宋体" w:eastAsia="宋体" w:cs="宋体"/>
          <w:spacing w:val="-2"/>
          <w:sz w:val="21"/>
          <w:szCs w:val="21"/>
        </w:rPr>
        <w:t>速度大小相等，而</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初速度大于</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的初速</w:t>
      </w:r>
      <w:r>
        <w:rPr>
          <w:rFonts w:ascii="宋体" w:hAnsi="宋体" w:eastAsia="宋体" w:cs="宋体"/>
          <w:sz w:val="21"/>
          <w:szCs w:val="21"/>
        </w:rPr>
        <w:t xml:space="preserve"> </w:t>
      </w:r>
      <w:r>
        <w:rPr>
          <w:rFonts w:ascii="宋体" w:hAnsi="宋体" w:eastAsia="宋体" w:cs="宋体"/>
          <w:spacing w:val="-1"/>
          <w:sz w:val="21"/>
          <w:szCs w:val="21"/>
        </w:rPr>
        <w:t>度，可得，</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在落地时的速度比</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在落地时的速度大</w:t>
      </w:r>
      <w:r>
        <w:rPr>
          <w:rFonts w:ascii="宋体" w:hAnsi="宋体" w:eastAsia="宋体" w:cs="宋体"/>
          <w:spacing w:val="-2"/>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正确。</w:t>
      </w:r>
    </w:p>
    <w:p w14:paraId="3F06454D">
      <w:pPr>
        <w:spacing w:before="20"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1E145E42">
      <w:pPr>
        <w:spacing w:before="48" w:line="214"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w:t>
      </w:r>
      <w:r>
        <w:rPr>
          <w:rFonts w:ascii="Times New Roman" w:hAnsi="Times New Roman" w:eastAsia="Times New Roman" w:cs="Times New Roman"/>
          <w:spacing w:val="-2"/>
          <w:sz w:val="21"/>
          <w:szCs w:val="21"/>
        </w:rPr>
        <w:t>B</w:t>
      </w:r>
    </w:p>
    <w:p w14:paraId="47A415B1">
      <w:pPr>
        <w:spacing w:before="1" w:line="239" w:lineRule="auto"/>
        <w:ind w:left="36" w:right="226" w:hanging="9"/>
        <w:rPr>
          <w:rFonts w:ascii="宋体" w:hAnsi="宋体" w:eastAsia="宋体" w:cs="宋体"/>
          <w:sz w:val="21"/>
          <w:szCs w:val="21"/>
        </w:rPr>
      </w:pPr>
      <w:r>
        <w:rPr>
          <w:rFonts w:ascii="宋体" w:hAnsi="宋体" w:eastAsia="宋体" w:cs="宋体"/>
          <w:spacing w:val="-1"/>
          <w:sz w:val="21"/>
          <w:szCs w:val="21"/>
        </w:rPr>
        <w:t>【详解】</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．小球受重力和支持力两个力作用，合力沿斜面向下，与初速度方向垂直，小</w:t>
      </w:r>
      <w:r>
        <w:rPr>
          <w:rFonts w:ascii="宋体" w:hAnsi="宋体" w:eastAsia="宋体" w:cs="宋体"/>
          <w:sz w:val="21"/>
          <w:szCs w:val="21"/>
        </w:rPr>
        <w:t xml:space="preserve"> </w:t>
      </w:r>
      <w:r>
        <w:rPr>
          <w:rFonts w:ascii="宋体" w:hAnsi="宋体" w:eastAsia="宋体" w:cs="宋体"/>
          <w:spacing w:val="-1"/>
          <w:sz w:val="21"/>
          <w:szCs w:val="21"/>
        </w:rPr>
        <w:t>球做类平抛运动，其运动轨迹为抛物线，</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正确；</w:t>
      </w:r>
    </w:p>
    <w:p w14:paraId="75A001E3">
      <w:pPr>
        <w:spacing w:before="1" w:line="220"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20"/>
          <w:sz w:val="21"/>
          <w:szCs w:val="21"/>
        </w:rPr>
        <w:t xml:space="preserve"> </w:t>
      </w:r>
      <w:r>
        <w:rPr>
          <w:rFonts w:ascii="宋体" w:hAnsi="宋体" w:eastAsia="宋体" w:cs="宋体"/>
          <w:spacing w:val="-3"/>
          <w:sz w:val="21"/>
          <w:szCs w:val="21"/>
        </w:rPr>
        <w:t>．根据牛顿第二定律知，有</w:t>
      </w:r>
    </w:p>
    <w:p w14:paraId="13F90BEA">
      <w:pPr>
        <w:spacing w:before="34" w:line="159" w:lineRule="auto"/>
        <w:ind w:left="3598"/>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mg</w:t>
      </w:r>
      <w:r>
        <w:rPr>
          <w:rFonts w:ascii="Times New Roman" w:hAnsi="Times New Roman" w:eastAsia="Times New Roman" w:cs="Times New Roman"/>
          <w:i/>
          <w:iCs/>
          <w:spacing w:val="-10"/>
          <w:sz w:val="21"/>
          <w:szCs w:val="21"/>
        </w:rPr>
        <w:t xml:space="preserve"> </w:t>
      </w:r>
      <w:r>
        <w:rPr>
          <w:rFonts w:ascii="Times New Roman" w:hAnsi="Times New Roman" w:eastAsia="Times New Roman" w:cs="Times New Roman"/>
          <w:spacing w:val="-1"/>
          <w:sz w:val="21"/>
          <w:szCs w:val="21"/>
        </w:rPr>
        <w:t>sin</w:t>
      </w:r>
      <w:r>
        <w:rPr>
          <w:rFonts w:ascii="微软雅黑" w:hAnsi="微软雅黑" w:eastAsia="微软雅黑" w:cs="微软雅黑"/>
          <w:spacing w:val="-1"/>
          <w:sz w:val="22"/>
          <w:szCs w:val="22"/>
        </w:rPr>
        <w:t>θ</w:t>
      </w:r>
      <w:r>
        <w:rPr>
          <w:rFonts w:ascii="微软雅黑" w:hAnsi="微软雅黑" w:eastAsia="微软雅黑" w:cs="微软雅黑"/>
          <w:spacing w:val="-38"/>
          <w:sz w:val="22"/>
          <w:szCs w:val="22"/>
        </w:rPr>
        <w:t xml:space="preserve"> </w:t>
      </w:r>
      <w:r>
        <w:rPr>
          <w:rFonts w:ascii="微软雅黑" w:hAnsi="微软雅黑" w:eastAsia="微软雅黑" w:cs="微软雅黑"/>
          <w:spacing w:val="-1"/>
          <w:sz w:val="21"/>
          <w:szCs w:val="21"/>
        </w:rPr>
        <w:t>=</w:t>
      </w:r>
      <w:r>
        <w:rPr>
          <w:rFonts w:ascii="微软雅黑" w:hAnsi="微软雅黑" w:eastAsia="微软雅黑" w:cs="微软雅黑"/>
          <w:spacing w:val="-11"/>
          <w:sz w:val="21"/>
          <w:szCs w:val="21"/>
        </w:rPr>
        <w:t xml:space="preserve"> </w:t>
      </w:r>
      <w:r>
        <w:rPr>
          <w:rFonts w:ascii="Times New Roman" w:hAnsi="Times New Roman" w:eastAsia="Times New Roman" w:cs="Times New Roman"/>
          <w:i/>
          <w:iCs/>
          <w:spacing w:val="-1"/>
          <w:sz w:val="21"/>
          <w:szCs w:val="21"/>
        </w:rPr>
        <w:t>ma</w:t>
      </w:r>
    </w:p>
    <w:p w14:paraId="7EB7EF82">
      <w:pPr>
        <w:spacing w:before="24" w:line="221" w:lineRule="auto"/>
        <w:ind w:left="36"/>
        <w:rPr>
          <w:rFonts w:ascii="宋体" w:hAnsi="宋体" w:eastAsia="宋体" w:cs="宋体"/>
          <w:sz w:val="21"/>
          <w:szCs w:val="21"/>
        </w:rPr>
      </w:pPr>
      <w:r>
        <w:rPr>
          <w:rFonts w:ascii="宋体" w:hAnsi="宋体" w:eastAsia="宋体" w:cs="宋体"/>
          <w:spacing w:val="-2"/>
          <w:sz w:val="21"/>
          <w:szCs w:val="21"/>
        </w:rPr>
        <w:t>解得</w:t>
      </w:r>
    </w:p>
    <w:p w14:paraId="0EB804BA">
      <w:pPr>
        <w:spacing w:before="29" w:line="161" w:lineRule="auto"/>
        <w:ind w:left="3743"/>
        <w:rPr>
          <w:rFonts w:ascii="微软雅黑" w:hAnsi="微软雅黑" w:eastAsia="微软雅黑" w:cs="微软雅黑"/>
          <w:sz w:val="21"/>
          <w:szCs w:val="21"/>
        </w:rPr>
      </w:pPr>
      <w:r>
        <w:rPr>
          <w:rFonts w:ascii="Times New Roman" w:hAnsi="Times New Roman" w:eastAsia="Times New Roman" w:cs="Times New Roman"/>
          <w:i/>
          <w:iCs/>
          <w:spacing w:val="8"/>
          <w:sz w:val="20"/>
          <w:szCs w:val="20"/>
        </w:rPr>
        <w:t xml:space="preserve">a </w:t>
      </w:r>
      <w:r>
        <w:rPr>
          <w:rFonts w:ascii="微软雅黑" w:hAnsi="微软雅黑" w:eastAsia="微软雅黑" w:cs="微软雅黑"/>
          <w:spacing w:val="8"/>
          <w:sz w:val="20"/>
          <w:szCs w:val="20"/>
        </w:rPr>
        <w:t>=</w:t>
      </w:r>
      <w:r>
        <w:rPr>
          <w:rFonts w:ascii="微软雅黑" w:hAnsi="微软雅黑" w:eastAsia="微软雅黑" w:cs="微软雅黑"/>
          <w:spacing w:val="-6"/>
          <w:sz w:val="20"/>
          <w:szCs w:val="20"/>
        </w:rPr>
        <w:t xml:space="preserve"> </w:t>
      </w:r>
      <w:r>
        <w:rPr>
          <w:rFonts w:ascii="Times New Roman" w:hAnsi="Times New Roman" w:eastAsia="Times New Roman" w:cs="Times New Roman"/>
          <w:i/>
          <w:iCs/>
          <w:sz w:val="20"/>
          <w:szCs w:val="20"/>
        </w:rPr>
        <w:t>g</w:t>
      </w:r>
      <w:r>
        <w:rPr>
          <w:rFonts w:ascii="Times New Roman" w:hAnsi="Times New Roman" w:eastAsia="Times New Roman" w:cs="Times New Roman"/>
          <w:i/>
          <w:iCs/>
          <w:spacing w:val="-9"/>
          <w:sz w:val="20"/>
          <w:szCs w:val="20"/>
        </w:rPr>
        <w:t xml:space="preserve"> </w:t>
      </w:r>
      <w:r>
        <w:rPr>
          <w:rFonts w:ascii="Times New Roman" w:hAnsi="Times New Roman" w:eastAsia="Times New Roman" w:cs="Times New Roman"/>
          <w:sz w:val="20"/>
          <w:szCs w:val="20"/>
        </w:rPr>
        <w:t>sin</w:t>
      </w:r>
      <w:r>
        <w:rPr>
          <w:rFonts w:ascii="微软雅黑" w:hAnsi="微软雅黑" w:eastAsia="微软雅黑" w:cs="微软雅黑"/>
          <w:spacing w:val="8"/>
          <w:sz w:val="21"/>
          <w:szCs w:val="21"/>
        </w:rPr>
        <w:t>θ</w:t>
      </w:r>
    </w:p>
    <w:p w14:paraId="49A2025A">
      <w:pPr>
        <w:spacing w:before="28" w:line="222" w:lineRule="auto"/>
        <w:ind w:left="30"/>
        <w:rPr>
          <w:rFonts w:ascii="宋体" w:hAnsi="宋体" w:eastAsia="宋体" w:cs="宋体"/>
          <w:sz w:val="21"/>
          <w:szCs w:val="21"/>
        </w:rPr>
      </w:pPr>
      <w:r>
        <w:rPr>
          <w:rFonts w:ascii="Times New Roman" w:hAnsi="Times New Roman" w:eastAsia="Times New Roman" w:cs="Times New Roman"/>
          <w:spacing w:val="-9"/>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9"/>
          <w:sz w:val="21"/>
          <w:szCs w:val="21"/>
        </w:rPr>
        <w:t>错误；</w:t>
      </w:r>
    </w:p>
    <w:p w14:paraId="2E5114D3">
      <w:pPr>
        <w:spacing w:before="18" w:line="220"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．由几何关系得，小球沿加速度方向上的位移为</w:t>
      </w:r>
    </w:p>
    <w:p w14:paraId="0987B546">
      <w:pPr>
        <w:spacing w:line="220" w:lineRule="auto"/>
        <w:rPr>
          <w:rFonts w:ascii="宋体" w:hAnsi="宋体" w:eastAsia="宋体" w:cs="宋体"/>
          <w:sz w:val="21"/>
          <w:szCs w:val="21"/>
        </w:rPr>
        <w:sectPr>
          <w:footerReference r:id="rId42" w:type="default"/>
          <w:pgSz w:w="11907" w:h="16839"/>
          <w:pgMar w:top="1166" w:right="1769" w:bottom="637" w:left="1771" w:header="831" w:footer="389" w:gutter="0"/>
          <w:cols w:space="720" w:num="1"/>
        </w:sectPr>
      </w:pPr>
    </w:p>
    <w:p w14:paraId="0C683B22">
      <w:pPr>
        <w:pStyle w:val="2"/>
        <w:spacing w:line="323" w:lineRule="auto"/>
      </w:pPr>
    </w:p>
    <w:p w14:paraId="04A3FF1E">
      <w:pPr>
        <w:spacing w:line="489" w:lineRule="exact"/>
        <w:ind w:left="3765"/>
      </w:pPr>
      <w:r>
        <w:rPr>
          <w:position w:val="-10"/>
        </w:rPr>
        <w:drawing>
          <wp:inline distT="0" distB="0" distL="0" distR="0">
            <wp:extent cx="530860" cy="30988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490"/>
                    <a:stretch>
                      <a:fillRect/>
                    </a:stretch>
                  </pic:blipFill>
                  <pic:spPr>
                    <a:xfrm>
                      <a:off x="0" y="0"/>
                      <a:ext cx="531044" cy="310038"/>
                    </a:xfrm>
                    <a:prstGeom prst="rect">
                      <a:avLst/>
                    </a:prstGeom>
                  </pic:spPr>
                </pic:pic>
              </a:graphicData>
            </a:graphic>
          </wp:inline>
        </w:drawing>
      </w:r>
    </w:p>
    <w:p w14:paraId="747B462E">
      <w:pPr>
        <w:spacing w:before="35" w:line="221" w:lineRule="auto"/>
        <w:ind w:left="37"/>
        <w:rPr>
          <w:rFonts w:ascii="宋体" w:hAnsi="宋体" w:eastAsia="宋体" w:cs="宋体"/>
          <w:sz w:val="21"/>
          <w:szCs w:val="21"/>
        </w:rPr>
      </w:pPr>
      <w:r>
        <w:rPr>
          <w:rFonts w:ascii="宋体" w:hAnsi="宋体" w:eastAsia="宋体" w:cs="宋体"/>
          <w:spacing w:val="-2"/>
          <w:sz w:val="21"/>
          <w:szCs w:val="21"/>
        </w:rPr>
        <w:t>根据公式</w:t>
      </w:r>
    </w:p>
    <w:p w14:paraId="56F627FD">
      <w:pPr>
        <w:spacing w:before="42" w:line="489" w:lineRule="exact"/>
        <w:ind w:left="3765"/>
      </w:pPr>
      <w:r>
        <w:rPr>
          <w:position w:val="-10"/>
        </w:rPr>
        <w:drawing>
          <wp:inline distT="0" distB="0" distL="0" distR="0">
            <wp:extent cx="524510" cy="30988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491"/>
                    <a:stretch>
                      <a:fillRect/>
                    </a:stretch>
                  </pic:blipFill>
                  <pic:spPr>
                    <a:xfrm>
                      <a:off x="0" y="0"/>
                      <a:ext cx="525019" cy="310470"/>
                    </a:xfrm>
                    <a:prstGeom prst="rect">
                      <a:avLst/>
                    </a:prstGeom>
                  </pic:spPr>
                </pic:pic>
              </a:graphicData>
            </a:graphic>
          </wp:inline>
        </w:drawing>
      </w:r>
    </w:p>
    <w:p w14:paraId="711ADA78">
      <w:pPr>
        <w:spacing w:before="35" w:line="221" w:lineRule="auto"/>
        <w:ind w:left="36"/>
        <w:rPr>
          <w:rFonts w:ascii="宋体" w:hAnsi="宋体" w:eastAsia="宋体" w:cs="宋体"/>
          <w:sz w:val="21"/>
          <w:szCs w:val="21"/>
        </w:rPr>
      </w:pPr>
      <w:r>
        <w:rPr>
          <w:rFonts w:ascii="宋体" w:hAnsi="宋体" w:eastAsia="宋体" w:cs="宋体"/>
          <w:spacing w:val="-2"/>
          <w:sz w:val="21"/>
          <w:szCs w:val="21"/>
        </w:rPr>
        <w:t>解得</w:t>
      </w:r>
    </w:p>
    <w:p w14:paraId="06E5F981">
      <w:pPr>
        <w:spacing w:before="34" w:line="566" w:lineRule="exact"/>
        <w:ind w:left="3610"/>
      </w:pPr>
      <w:r>
        <w:rPr>
          <w:position w:val="-11"/>
        </w:rPr>
        <w:drawing>
          <wp:inline distT="0" distB="0" distL="0" distR="0">
            <wp:extent cx="716915" cy="35941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492"/>
                    <a:stretch>
                      <a:fillRect/>
                    </a:stretch>
                  </pic:blipFill>
                  <pic:spPr>
                    <a:xfrm>
                      <a:off x="0" y="0"/>
                      <a:ext cx="717472" cy="359502"/>
                    </a:xfrm>
                    <a:prstGeom prst="rect">
                      <a:avLst/>
                    </a:prstGeom>
                  </pic:spPr>
                </pic:pic>
              </a:graphicData>
            </a:graphic>
          </wp:inline>
        </w:drawing>
      </w:r>
    </w:p>
    <w:p w14:paraId="1EA15A64">
      <w:pPr>
        <w:spacing w:before="65" w:line="222" w:lineRule="auto"/>
        <w:ind w:left="36"/>
        <w:rPr>
          <w:rFonts w:ascii="宋体" w:hAnsi="宋体" w:eastAsia="宋体" w:cs="宋体"/>
          <w:sz w:val="21"/>
          <w:szCs w:val="21"/>
        </w:rPr>
      </w:pPr>
      <w:r>
        <w:rPr>
          <w:rFonts w:ascii="Times New Roman" w:hAnsi="Times New Roman" w:eastAsia="Times New Roman" w:cs="Times New Roman"/>
          <w:spacing w:val="-10"/>
          <w:sz w:val="21"/>
          <w:szCs w:val="21"/>
        </w:rPr>
        <w:t>C</w:t>
      </w:r>
      <w:r>
        <w:rPr>
          <w:rFonts w:ascii="Times New Roman" w:hAnsi="Times New Roman" w:eastAsia="Times New Roman" w:cs="Times New Roman"/>
          <w:spacing w:val="9"/>
          <w:sz w:val="21"/>
          <w:szCs w:val="21"/>
        </w:rPr>
        <w:t xml:space="preserve"> </w:t>
      </w:r>
      <w:r>
        <w:rPr>
          <w:rFonts w:ascii="宋体" w:hAnsi="宋体" w:eastAsia="宋体" w:cs="宋体"/>
          <w:spacing w:val="-10"/>
          <w:sz w:val="21"/>
          <w:szCs w:val="21"/>
        </w:rPr>
        <w:t>错误；</w:t>
      </w:r>
    </w:p>
    <w:p w14:paraId="2A910D3E">
      <w:pPr>
        <w:spacing w:before="22"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．小球在沿初速度方向的位移为</w:t>
      </w:r>
    </w:p>
    <w:p w14:paraId="088155BB">
      <w:pPr>
        <w:spacing w:before="34" w:line="565" w:lineRule="exact"/>
        <w:ind w:left="3371"/>
      </w:pPr>
      <w:r>
        <w:rPr>
          <w:position w:val="-11"/>
        </w:rPr>
        <w:drawing>
          <wp:inline distT="0" distB="0" distL="0" distR="0">
            <wp:extent cx="1022350" cy="35877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493"/>
                    <a:stretch>
                      <a:fillRect/>
                    </a:stretch>
                  </pic:blipFill>
                  <pic:spPr>
                    <a:xfrm>
                      <a:off x="0" y="0"/>
                      <a:ext cx="1022946" cy="358949"/>
                    </a:xfrm>
                    <a:prstGeom prst="rect">
                      <a:avLst/>
                    </a:prstGeom>
                  </pic:spPr>
                </pic:pic>
              </a:graphicData>
            </a:graphic>
          </wp:inline>
        </w:drawing>
      </w:r>
    </w:p>
    <w:p w14:paraId="5764D5EC">
      <w:pPr>
        <w:spacing w:before="65" w:line="221" w:lineRule="auto"/>
        <w:ind w:left="42"/>
        <w:rPr>
          <w:rFonts w:ascii="宋体" w:hAnsi="宋体" w:eastAsia="宋体" w:cs="宋体"/>
          <w:sz w:val="21"/>
          <w:szCs w:val="21"/>
        </w:rPr>
      </w:pPr>
      <w:r>
        <w:rPr>
          <w:rFonts w:ascii="宋体" w:hAnsi="宋体" w:eastAsia="宋体" w:cs="宋体"/>
          <w:spacing w:val="-1"/>
          <w:sz w:val="21"/>
          <w:szCs w:val="21"/>
        </w:rPr>
        <w:t>小球从</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处到达</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1"/>
          <w:sz w:val="21"/>
          <w:szCs w:val="21"/>
        </w:rPr>
        <w:t>处的水平位移为</w:t>
      </w:r>
    </w:p>
    <w:p w14:paraId="4BEAF0A4">
      <w:pPr>
        <w:spacing w:before="30" w:line="623" w:lineRule="exact"/>
        <w:ind w:left="2840"/>
      </w:pPr>
      <w:r>
        <w:rPr>
          <w:position w:val="-12"/>
        </w:rPr>
        <w:drawing>
          <wp:inline distT="0" distB="0" distL="0" distR="0">
            <wp:extent cx="1701165" cy="39497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494"/>
                    <a:stretch>
                      <a:fillRect/>
                    </a:stretch>
                  </pic:blipFill>
                  <pic:spPr>
                    <a:xfrm>
                      <a:off x="0" y="0"/>
                      <a:ext cx="1701624" cy="395297"/>
                    </a:xfrm>
                    <a:prstGeom prst="rect">
                      <a:avLst/>
                    </a:prstGeom>
                  </pic:spPr>
                </pic:pic>
              </a:graphicData>
            </a:graphic>
          </wp:inline>
        </w:drawing>
      </w:r>
    </w:p>
    <w:p w14:paraId="4DDD2090">
      <w:pPr>
        <w:spacing w:before="62" w:line="222" w:lineRule="auto"/>
        <w:ind w:left="40"/>
        <w:rPr>
          <w:rFonts w:ascii="宋体" w:hAnsi="宋体" w:eastAsia="宋体" w:cs="宋体"/>
          <w:sz w:val="21"/>
          <w:szCs w:val="21"/>
        </w:rPr>
      </w:pPr>
      <w:r>
        <w:rPr>
          <w:rFonts w:ascii="宋体" w:hAnsi="宋体" w:eastAsia="宋体" w:cs="宋体"/>
          <w:spacing w:val="-8"/>
          <w:sz w:val="21"/>
          <w:szCs w:val="21"/>
        </w:rPr>
        <w:t>故</w:t>
      </w:r>
      <w:r>
        <w:rPr>
          <w:rFonts w:ascii="宋体" w:hAnsi="宋体" w:eastAsia="宋体" w:cs="宋体"/>
          <w:spacing w:val="-48"/>
          <w:sz w:val="21"/>
          <w:szCs w:val="21"/>
        </w:rPr>
        <w:t xml:space="preserve"> </w:t>
      </w:r>
      <w:r>
        <w:rPr>
          <w:rFonts w:ascii="Times New Roman" w:hAnsi="Times New Roman" w:eastAsia="Times New Roman" w:cs="Times New Roman"/>
          <w:spacing w:val="-8"/>
          <w:sz w:val="21"/>
          <w:szCs w:val="21"/>
        </w:rPr>
        <w:t>D</w:t>
      </w:r>
      <w:r>
        <w:rPr>
          <w:rFonts w:ascii="Times New Roman" w:hAnsi="Times New Roman" w:eastAsia="Times New Roman" w:cs="Times New Roman"/>
          <w:spacing w:val="9"/>
          <w:sz w:val="21"/>
          <w:szCs w:val="21"/>
        </w:rPr>
        <w:t xml:space="preserve"> </w:t>
      </w:r>
      <w:r>
        <w:rPr>
          <w:rFonts w:ascii="宋体" w:hAnsi="宋体" w:eastAsia="宋体" w:cs="宋体"/>
          <w:spacing w:val="-8"/>
          <w:sz w:val="21"/>
          <w:szCs w:val="21"/>
        </w:rPr>
        <w:t>错误。</w:t>
      </w:r>
    </w:p>
    <w:p w14:paraId="088295EF">
      <w:pPr>
        <w:spacing w:before="21"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3A89F6CE">
      <w:pPr>
        <w:spacing w:before="45" w:line="21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w:t>
      </w:r>
      <w:r>
        <w:rPr>
          <w:rFonts w:ascii="Times New Roman" w:hAnsi="Times New Roman" w:eastAsia="Times New Roman" w:cs="Times New Roman"/>
          <w:spacing w:val="-1"/>
          <w:sz w:val="21"/>
          <w:szCs w:val="21"/>
        </w:rPr>
        <w:t>A</w:t>
      </w:r>
    </w:p>
    <w:p w14:paraId="46665828">
      <w:pPr>
        <w:spacing w:before="2" w:line="242" w:lineRule="auto"/>
        <w:ind w:left="53" w:right="161" w:hanging="26"/>
        <w:rPr>
          <w:rFonts w:ascii="宋体" w:hAnsi="宋体" w:eastAsia="宋体" w:cs="宋体"/>
          <w:sz w:val="21"/>
          <w:szCs w:val="21"/>
        </w:rPr>
      </w:pPr>
      <w:r>
        <w:rPr>
          <w:rFonts w:ascii="宋体" w:hAnsi="宋体" w:eastAsia="宋体" w:cs="宋体"/>
          <w:sz w:val="21"/>
          <w:szCs w:val="21"/>
        </w:rPr>
        <w:t>【详解】直杆与箱子接触点的实际运动即合运动，方向</w:t>
      </w:r>
      <w:r>
        <w:rPr>
          <w:rFonts w:ascii="宋体" w:hAnsi="宋体" w:eastAsia="宋体" w:cs="宋体"/>
          <w:spacing w:val="-1"/>
          <w:sz w:val="21"/>
          <w:szCs w:val="21"/>
        </w:rPr>
        <w:t>垂直于杆指向左下方，沿水平方向</w:t>
      </w:r>
      <w:r>
        <w:rPr>
          <w:rFonts w:ascii="宋体" w:hAnsi="宋体" w:eastAsia="宋体" w:cs="宋体"/>
          <w:sz w:val="21"/>
          <w:szCs w:val="21"/>
        </w:rPr>
        <w:t xml:space="preserve"> </w:t>
      </w:r>
      <w:r>
        <w:rPr>
          <w:rFonts w:ascii="宋体" w:hAnsi="宋体" w:eastAsia="宋体" w:cs="宋体"/>
          <w:spacing w:val="2"/>
          <w:sz w:val="21"/>
          <w:szCs w:val="21"/>
        </w:rPr>
        <w:t>的速度为</w:t>
      </w:r>
      <w:r>
        <w:rPr>
          <w:rFonts w:ascii="Times New Roman" w:hAnsi="Times New Roman" w:eastAsia="Times New Roman" w:cs="Times New Roman"/>
          <w:i/>
          <w:iCs/>
          <w:spacing w:val="2"/>
          <w:sz w:val="21"/>
          <w:szCs w:val="21"/>
        </w:rPr>
        <w:t>v</w:t>
      </w:r>
      <w:r>
        <w:rPr>
          <w:rFonts w:ascii="宋体" w:hAnsi="宋体" w:eastAsia="宋体" w:cs="宋体"/>
          <w:spacing w:val="2"/>
          <w:sz w:val="21"/>
          <w:szCs w:val="21"/>
        </w:rPr>
        <w:t>，即</w:t>
      </w:r>
    </w:p>
    <w:p w14:paraId="78C06CFA">
      <w:pPr>
        <w:spacing w:before="25" w:line="168" w:lineRule="auto"/>
        <w:ind w:left="3703"/>
        <w:rPr>
          <w:rFonts w:ascii="Times New Roman" w:hAnsi="Times New Roman" w:eastAsia="Times New Roman" w:cs="Times New Roman"/>
          <w:sz w:val="21"/>
          <w:szCs w:val="21"/>
        </w:rPr>
      </w:pPr>
      <w:r>
        <w:rPr>
          <w:rFonts w:ascii="Times New Roman" w:hAnsi="Times New Roman" w:eastAsia="Times New Roman" w:cs="Times New Roman"/>
          <w:i/>
          <w:iCs/>
          <w:spacing w:val="-2"/>
          <w:sz w:val="21"/>
          <w:szCs w:val="21"/>
        </w:rPr>
        <w:t>v</w:t>
      </w:r>
      <w:r>
        <w:rPr>
          <w:rFonts w:ascii="宋体" w:hAnsi="宋体" w:eastAsia="宋体" w:cs="宋体"/>
          <w:spacing w:val="-2"/>
          <w:position w:val="-5"/>
          <w:sz w:val="12"/>
          <w:szCs w:val="12"/>
        </w:rPr>
        <w:t>实</w:t>
      </w:r>
      <w:r>
        <w:rPr>
          <w:rFonts w:ascii="宋体" w:hAnsi="宋体" w:eastAsia="宋体" w:cs="宋体"/>
          <w:spacing w:val="-8"/>
          <w:position w:val="-5"/>
          <w:sz w:val="12"/>
          <w:szCs w:val="12"/>
        </w:rPr>
        <w:t xml:space="preserve"> </w:t>
      </w:r>
      <w:r>
        <w:rPr>
          <w:rFonts w:ascii="Times New Roman" w:hAnsi="Times New Roman" w:eastAsia="Times New Roman" w:cs="Times New Roman"/>
          <w:spacing w:val="-2"/>
          <w:sz w:val="21"/>
          <w:szCs w:val="21"/>
        </w:rPr>
        <w:t>sin</w:t>
      </w:r>
      <w:r>
        <w:rPr>
          <w:rFonts w:ascii="微软雅黑" w:hAnsi="微软雅黑" w:eastAsia="微软雅黑" w:cs="微软雅黑"/>
          <w:spacing w:val="-2"/>
          <w:sz w:val="22"/>
          <w:szCs w:val="22"/>
        </w:rPr>
        <w:t>θ</w:t>
      </w:r>
      <w:r>
        <w:rPr>
          <w:rFonts w:ascii="微软雅黑" w:hAnsi="微软雅黑" w:eastAsia="微软雅黑" w:cs="微软雅黑"/>
          <w:spacing w:val="-40"/>
          <w:sz w:val="22"/>
          <w:szCs w:val="22"/>
        </w:rPr>
        <w:t xml:space="preserve"> </w:t>
      </w: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pacing w:val="-2"/>
          <w:sz w:val="21"/>
          <w:szCs w:val="21"/>
        </w:rPr>
        <w:t>v</w:t>
      </w:r>
    </w:p>
    <w:p w14:paraId="2749A6B5">
      <w:pPr>
        <w:spacing w:before="36" w:line="221" w:lineRule="auto"/>
        <w:ind w:left="36"/>
        <w:rPr>
          <w:rFonts w:ascii="宋体" w:hAnsi="宋体" w:eastAsia="宋体" w:cs="宋体"/>
          <w:sz w:val="21"/>
          <w:szCs w:val="21"/>
        </w:rPr>
      </w:pPr>
      <w:r>
        <w:rPr>
          <w:rFonts w:ascii="宋体" w:hAnsi="宋体" w:eastAsia="宋体" w:cs="宋体"/>
          <w:spacing w:val="-2"/>
          <w:sz w:val="21"/>
          <w:szCs w:val="21"/>
        </w:rPr>
        <w:t>解得</w:t>
      </w:r>
    </w:p>
    <w:p w14:paraId="12C5A4C5">
      <w:pPr>
        <w:spacing w:before="44" w:line="497" w:lineRule="exact"/>
        <w:ind w:left="3748"/>
      </w:pPr>
      <w:r>
        <w:rPr>
          <w:position w:val="-10"/>
        </w:rPr>
        <w:drawing>
          <wp:inline distT="0" distB="0" distL="0" distR="0">
            <wp:extent cx="542290" cy="31559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495"/>
                    <a:stretch>
                      <a:fillRect/>
                    </a:stretch>
                  </pic:blipFill>
                  <pic:spPr>
                    <a:xfrm>
                      <a:off x="0" y="0"/>
                      <a:ext cx="542914" cy="315734"/>
                    </a:xfrm>
                    <a:prstGeom prst="rect">
                      <a:avLst/>
                    </a:prstGeom>
                  </pic:spPr>
                </pic:pic>
              </a:graphicData>
            </a:graphic>
          </wp:inline>
        </w:drawing>
      </w:r>
    </w:p>
    <w:p w14:paraId="2828DFA6">
      <w:pPr>
        <w:spacing w:before="34"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p>
    <w:p w14:paraId="1C315017">
      <w:pPr>
        <w:pStyle w:val="2"/>
        <w:spacing w:before="32"/>
        <w:ind w:left="38"/>
      </w:pPr>
      <w:r>
        <w:rPr>
          <w:position w:val="-20"/>
        </w:rPr>
        <w:drawing>
          <wp:inline distT="0" distB="0" distL="0" distR="0">
            <wp:extent cx="1090930" cy="31051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496"/>
                    <a:stretch>
                      <a:fillRect/>
                    </a:stretch>
                  </pic:blipFill>
                  <pic:spPr>
                    <a:xfrm>
                      <a:off x="0" y="0"/>
                      <a:ext cx="1091084" cy="310605"/>
                    </a:xfrm>
                    <a:prstGeom prst="rect">
                      <a:avLst/>
                    </a:prstGeom>
                  </pic:spPr>
                </pic:pic>
              </a:graphicData>
            </a:graphic>
          </wp:inline>
        </w:drawing>
      </w:r>
      <w:r>
        <w:rPr>
          <w:spacing w:val="18"/>
          <w:position w:val="-22"/>
        </w:rPr>
        <w:t xml:space="preserve">  </w:t>
      </w:r>
      <w:r>
        <w:rPr>
          <w:position w:val="-22"/>
        </w:rPr>
        <w:drawing>
          <wp:inline distT="0" distB="0" distL="0" distR="0">
            <wp:extent cx="315595" cy="35750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497"/>
                    <a:stretch>
                      <a:fillRect/>
                    </a:stretch>
                  </pic:blipFill>
                  <pic:spPr>
                    <a:xfrm>
                      <a:off x="0" y="0"/>
                      <a:ext cx="315646" cy="357713"/>
                    </a:xfrm>
                    <a:prstGeom prst="rect">
                      <a:avLst/>
                    </a:prstGeom>
                  </pic:spPr>
                </pic:pic>
              </a:graphicData>
            </a:graphic>
          </wp:inline>
        </w:drawing>
      </w:r>
    </w:p>
    <w:p w14:paraId="19F5297B">
      <w:pPr>
        <w:spacing w:before="52" w:line="228" w:lineRule="auto"/>
        <w:ind w:left="27"/>
        <w:rPr>
          <w:rFonts w:ascii="宋体" w:hAnsi="宋体" w:eastAsia="宋体" w:cs="宋体"/>
          <w:sz w:val="21"/>
          <w:szCs w:val="21"/>
        </w:rPr>
      </w:pPr>
      <w:r>
        <w:rPr>
          <w:rFonts w:ascii="宋体" w:hAnsi="宋体" w:eastAsia="宋体" w:cs="宋体"/>
          <w:spacing w:val="-7"/>
          <w:sz w:val="21"/>
          <w:szCs w:val="21"/>
        </w:rPr>
        <w:t>【详解】（</w:t>
      </w:r>
      <w:r>
        <w:rPr>
          <w:rFonts w:ascii="Times New Roman" w:hAnsi="Times New Roman" w:eastAsia="Times New Roman" w:cs="Times New Roman"/>
          <w:spacing w:val="-7"/>
          <w:sz w:val="21"/>
          <w:szCs w:val="21"/>
        </w:rPr>
        <w:t>1</w:t>
      </w:r>
      <w:r>
        <w:rPr>
          <w:rFonts w:ascii="宋体" w:hAnsi="宋体" w:eastAsia="宋体" w:cs="宋体"/>
          <w:spacing w:val="-7"/>
          <w:sz w:val="21"/>
          <w:szCs w:val="21"/>
        </w:rPr>
        <w:t>）对小球，由平衡条件</w:t>
      </w:r>
    </w:p>
    <w:p w14:paraId="3496DA43">
      <w:pPr>
        <w:spacing w:before="25" w:line="164" w:lineRule="auto"/>
        <w:ind w:left="3551"/>
        <w:rPr>
          <w:rFonts w:ascii="Times New Roman" w:hAnsi="Times New Roman" w:eastAsia="Times New Roman" w:cs="Times New Roman"/>
          <w:sz w:val="21"/>
          <w:szCs w:val="21"/>
        </w:rPr>
      </w:pPr>
      <w:r>
        <w:rPr>
          <w:rFonts w:ascii="Times New Roman" w:hAnsi="Times New Roman" w:eastAsia="Times New Roman" w:cs="Times New Roman"/>
          <w:i/>
          <w:iCs/>
          <w:spacing w:val="-5"/>
          <w:sz w:val="21"/>
          <w:szCs w:val="21"/>
        </w:rPr>
        <w:t>mg</w:t>
      </w:r>
      <w:r>
        <w:rPr>
          <w:rFonts w:ascii="Times New Roman" w:hAnsi="Times New Roman" w:eastAsia="Times New Roman" w:cs="Times New Roman"/>
          <w:i/>
          <w:iCs/>
          <w:spacing w:val="-7"/>
          <w:sz w:val="21"/>
          <w:szCs w:val="21"/>
        </w:rPr>
        <w:t xml:space="preserve"> </w:t>
      </w:r>
      <w:r>
        <w:rPr>
          <w:rFonts w:ascii="Times New Roman" w:hAnsi="Times New Roman" w:eastAsia="Times New Roman" w:cs="Times New Roman"/>
          <w:spacing w:val="-5"/>
          <w:sz w:val="21"/>
          <w:szCs w:val="21"/>
        </w:rPr>
        <w:t>sin</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spacing w:val="-5"/>
          <w:sz w:val="21"/>
          <w:szCs w:val="21"/>
        </w:rPr>
        <w:t>37</w:t>
      </w:r>
      <w:r>
        <w:rPr>
          <w:rFonts w:ascii="微软雅黑" w:hAnsi="微软雅黑" w:eastAsia="微软雅黑" w:cs="微软雅黑"/>
          <w:spacing w:val="-5"/>
          <w:sz w:val="21"/>
          <w:szCs w:val="21"/>
        </w:rPr>
        <w:t>o=</w:t>
      </w:r>
      <w:r>
        <w:rPr>
          <w:rFonts w:ascii="微软雅黑" w:hAnsi="微软雅黑" w:eastAsia="微软雅黑" w:cs="微软雅黑"/>
          <w:spacing w:val="-13"/>
          <w:sz w:val="21"/>
          <w:szCs w:val="21"/>
        </w:rPr>
        <w:t xml:space="preserve"> </w:t>
      </w:r>
      <w:r>
        <w:rPr>
          <w:rFonts w:ascii="Times New Roman" w:hAnsi="Times New Roman" w:eastAsia="Times New Roman" w:cs="Times New Roman"/>
          <w:i/>
          <w:iCs/>
          <w:spacing w:val="-5"/>
          <w:sz w:val="21"/>
          <w:szCs w:val="21"/>
        </w:rPr>
        <w:t>kx</w:t>
      </w:r>
    </w:p>
    <w:p w14:paraId="7A90D1AA">
      <w:pPr>
        <w:spacing w:before="42" w:line="157" w:lineRule="auto"/>
        <w:ind w:left="3370"/>
        <w:rPr>
          <w:rFonts w:ascii="Times New Roman" w:hAnsi="Times New Roman" w:eastAsia="Times New Roman" w:cs="Times New Roman"/>
          <w:sz w:val="21"/>
          <w:szCs w:val="21"/>
        </w:rPr>
      </w:pPr>
      <w:r>
        <w:rPr>
          <w:rFonts w:ascii="Times New Roman" w:hAnsi="Times New Roman" w:eastAsia="Times New Roman" w:cs="Times New Roman"/>
          <w:i/>
          <w:iCs/>
          <w:spacing w:val="-6"/>
          <w:sz w:val="21"/>
          <w:szCs w:val="21"/>
        </w:rPr>
        <w:t xml:space="preserve">x </w:t>
      </w:r>
      <w:r>
        <w:rPr>
          <w:rFonts w:ascii="微软雅黑" w:hAnsi="微软雅黑" w:eastAsia="微软雅黑" w:cs="微软雅黑"/>
          <w:spacing w:val="-6"/>
          <w:sz w:val="21"/>
          <w:szCs w:val="21"/>
        </w:rPr>
        <w:t>=</w:t>
      </w:r>
      <w:r>
        <w:rPr>
          <w:rFonts w:ascii="微软雅黑" w:hAnsi="微软雅黑" w:eastAsia="微软雅黑" w:cs="微软雅黑"/>
          <w:spacing w:val="-7"/>
          <w:sz w:val="21"/>
          <w:szCs w:val="21"/>
        </w:rPr>
        <w:t xml:space="preserve"> </w:t>
      </w:r>
      <w:r>
        <w:rPr>
          <w:rFonts w:ascii="Times New Roman" w:hAnsi="Times New Roman" w:eastAsia="Times New Roman" w:cs="Times New Roman"/>
          <w:i/>
          <w:iCs/>
          <w:spacing w:val="-6"/>
          <w:sz w:val="21"/>
          <w:szCs w:val="21"/>
        </w:rPr>
        <w:t>L</w:t>
      </w:r>
      <w:r>
        <w:rPr>
          <w:rFonts w:ascii="Times New Roman" w:hAnsi="Times New Roman" w:eastAsia="Times New Roman" w:cs="Times New Roman"/>
          <w:i/>
          <w:iCs/>
          <w:spacing w:val="-17"/>
          <w:sz w:val="21"/>
          <w:szCs w:val="21"/>
        </w:rPr>
        <w:t xml:space="preserve"> </w:t>
      </w:r>
      <w:r>
        <w:rPr>
          <w:rFonts w:ascii="微软雅黑" w:hAnsi="微软雅黑" w:eastAsia="微软雅黑" w:cs="微软雅黑"/>
          <w:spacing w:val="-6"/>
          <w:sz w:val="21"/>
          <w:szCs w:val="21"/>
        </w:rPr>
        <w:t>−</w:t>
      </w:r>
      <w:r>
        <w:rPr>
          <w:rFonts w:ascii="微软雅黑" w:hAnsi="微软雅黑" w:eastAsia="微软雅黑" w:cs="微软雅黑"/>
          <w:spacing w:val="-27"/>
          <w:sz w:val="21"/>
          <w:szCs w:val="21"/>
        </w:rPr>
        <w:t xml:space="preserve"> </w:t>
      </w:r>
      <w:r>
        <w:rPr>
          <w:rFonts w:ascii="Times New Roman" w:hAnsi="Times New Roman" w:eastAsia="Times New Roman" w:cs="Times New Roman"/>
          <w:spacing w:val="-6"/>
          <w:sz w:val="21"/>
          <w:szCs w:val="21"/>
        </w:rPr>
        <w:t>0.6</w:t>
      </w:r>
      <w:r>
        <w:rPr>
          <w:rFonts w:ascii="Times New Roman" w:hAnsi="Times New Roman" w:eastAsia="Times New Roman" w:cs="Times New Roman"/>
          <w:i/>
          <w:iCs/>
          <w:spacing w:val="-6"/>
          <w:sz w:val="21"/>
          <w:szCs w:val="21"/>
        </w:rPr>
        <w:t xml:space="preserve">L </w:t>
      </w:r>
      <w:r>
        <w:rPr>
          <w:rFonts w:ascii="微软雅黑" w:hAnsi="微软雅黑" w:eastAsia="微软雅黑" w:cs="微软雅黑"/>
          <w:spacing w:val="-6"/>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6"/>
          <w:sz w:val="21"/>
          <w:szCs w:val="21"/>
        </w:rPr>
        <w:t>0.4</w:t>
      </w:r>
      <w:r>
        <w:rPr>
          <w:rFonts w:ascii="Times New Roman" w:hAnsi="Times New Roman" w:eastAsia="Times New Roman" w:cs="Times New Roman"/>
          <w:i/>
          <w:iCs/>
          <w:spacing w:val="-6"/>
          <w:sz w:val="21"/>
          <w:szCs w:val="21"/>
        </w:rPr>
        <w:t>L</w:t>
      </w:r>
    </w:p>
    <w:p w14:paraId="38D80F1D">
      <w:pPr>
        <w:spacing w:before="1" w:line="219" w:lineRule="auto"/>
        <w:ind w:left="36"/>
        <w:rPr>
          <w:rFonts w:ascii="宋体" w:hAnsi="宋体" w:eastAsia="宋体" w:cs="宋体"/>
          <w:sz w:val="21"/>
          <w:szCs w:val="21"/>
        </w:rPr>
      </w:pPr>
      <w:r>
        <w:rPr>
          <w:rFonts w:ascii="宋体" w:hAnsi="宋体" w:eastAsia="宋体" w:cs="宋体"/>
          <w:spacing w:val="-1"/>
          <w:sz w:val="21"/>
          <w:szCs w:val="21"/>
        </w:rPr>
        <w:t>解得弹簧的劲度系数为</w:t>
      </w:r>
    </w:p>
    <w:p w14:paraId="1CC24E6B">
      <w:pPr>
        <w:spacing w:before="40" w:line="489" w:lineRule="exact"/>
        <w:ind w:left="3819"/>
      </w:pPr>
      <w:r>
        <w:rPr>
          <w:position w:val="-10"/>
        </w:rPr>
        <w:drawing>
          <wp:inline distT="0" distB="0" distL="0" distR="0">
            <wp:extent cx="456565" cy="31051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498"/>
                    <a:stretch>
                      <a:fillRect/>
                    </a:stretch>
                  </pic:blipFill>
                  <pic:spPr>
                    <a:xfrm>
                      <a:off x="0" y="0"/>
                      <a:ext cx="456688" cy="310605"/>
                    </a:xfrm>
                    <a:prstGeom prst="rect">
                      <a:avLst/>
                    </a:prstGeom>
                  </pic:spPr>
                </pic:pic>
              </a:graphicData>
            </a:graphic>
          </wp:inline>
        </w:drawing>
      </w:r>
    </w:p>
    <w:p w14:paraId="7A4CE553">
      <w:pPr>
        <w:spacing w:before="38" w:line="227"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）当弹簧弹力为零时，小球只受到重力和杆的支持力，它们的</w:t>
      </w:r>
      <w:r>
        <w:rPr>
          <w:rFonts w:ascii="宋体" w:hAnsi="宋体" w:eastAsia="宋体" w:cs="宋体"/>
          <w:spacing w:val="-1"/>
          <w:sz w:val="21"/>
          <w:szCs w:val="21"/>
        </w:rPr>
        <w:t>合力提供向心力，则有</w:t>
      </w:r>
    </w:p>
    <w:p w14:paraId="5D39EE77">
      <w:pPr>
        <w:spacing w:before="29" w:line="179" w:lineRule="auto"/>
        <w:ind w:left="3382"/>
        <w:rPr>
          <w:rFonts w:ascii="Times New Roman" w:hAnsi="Times New Roman" w:eastAsia="Times New Roman" w:cs="Times New Roman"/>
          <w:sz w:val="21"/>
          <w:szCs w:val="21"/>
        </w:rPr>
      </w:pPr>
      <w:r>
        <w:rPr>
          <w:rFonts w:ascii="Times New Roman" w:hAnsi="Times New Roman" w:eastAsia="Times New Roman" w:cs="Times New Roman"/>
          <w:i/>
          <w:iCs/>
          <w:spacing w:val="-10"/>
          <w:sz w:val="21"/>
          <w:szCs w:val="21"/>
        </w:rPr>
        <w:t>mg</w:t>
      </w:r>
      <w:r>
        <w:rPr>
          <w:rFonts w:ascii="Times New Roman" w:hAnsi="Times New Roman" w:eastAsia="Times New Roman" w:cs="Times New Roman"/>
          <w:i/>
          <w:iCs/>
          <w:spacing w:val="-14"/>
          <w:sz w:val="21"/>
          <w:szCs w:val="21"/>
        </w:rPr>
        <w:t xml:space="preserve"> </w:t>
      </w:r>
      <w:r>
        <w:rPr>
          <w:rFonts w:ascii="Times New Roman" w:hAnsi="Times New Roman" w:eastAsia="Times New Roman" w:cs="Times New Roman"/>
          <w:spacing w:val="-10"/>
          <w:sz w:val="21"/>
          <w:szCs w:val="21"/>
        </w:rPr>
        <w:t>tan</w:t>
      </w:r>
      <w:r>
        <w:rPr>
          <w:rFonts w:ascii="Times New Roman" w:hAnsi="Times New Roman" w:eastAsia="Times New Roman" w:cs="Times New Roman"/>
          <w:spacing w:val="-19"/>
          <w:sz w:val="21"/>
          <w:szCs w:val="21"/>
        </w:rPr>
        <w:t xml:space="preserve"> </w:t>
      </w:r>
      <w:r>
        <w:rPr>
          <w:rFonts w:ascii="Times New Roman" w:hAnsi="Times New Roman" w:eastAsia="Times New Roman" w:cs="Times New Roman"/>
          <w:spacing w:val="-10"/>
          <w:sz w:val="21"/>
          <w:szCs w:val="21"/>
        </w:rPr>
        <w:t>37</w:t>
      </w:r>
      <w:r>
        <w:rPr>
          <w:rFonts w:ascii="微软雅黑" w:hAnsi="微软雅黑" w:eastAsia="微软雅黑" w:cs="微软雅黑"/>
          <w:spacing w:val="-10"/>
          <w:sz w:val="21"/>
          <w:szCs w:val="21"/>
        </w:rPr>
        <w:t>o=</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pacing w:val="-10"/>
          <w:sz w:val="21"/>
          <w:szCs w:val="21"/>
        </w:rPr>
        <w:t>m</w:t>
      </w:r>
      <w:r>
        <w:rPr>
          <w:rFonts w:ascii="微软雅黑" w:hAnsi="微软雅黑" w:eastAsia="微软雅黑" w:cs="微软雅黑"/>
          <w:spacing w:val="-10"/>
          <w:sz w:val="22"/>
          <w:szCs w:val="22"/>
        </w:rPr>
        <w:t>①</w:t>
      </w:r>
      <w:r>
        <w:rPr>
          <w:rFonts w:ascii="Times New Roman" w:hAnsi="Times New Roman" w:eastAsia="Times New Roman" w:cs="Times New Roman"/>
          <w:spacing w:val="-10"/>
          <w:position w:val="9"/>
          <w:sz w:val="12"/>
          <w:szCs w:val="12"/>
        </w:rPr>
        <w:t>2</w:t>
      </w:r>
      <w:r>
        <w:rPr>
          <w:rFonts w:ascii="Times New Roman" w:hAnsi="Times New Roman" w:eastAsia="Times New Roman" w:cs="Times New Roman"/>
          <w:i/>
          <w:iCs/>
          <w:spacing w:val="29"/>
          <w:sz w:val="21"/>
          <w:szCs w:val="21"/>
        </w:rPr>
        <w:t>R</w:t>
      </w:r>
    </w:p>
    <w:p w14:paraId="4D6A6620">
      <w:pPr>
        <w:spacing w:before="31" w:line="234" w:lineRule="exact"/>
        <w:ind w:left="3644"/>
        <w:rPr>
          <w:rFonts w:ascii="微软雅黑" w:hAnsi="微软雅黑" w:eastAsia="微软雅黑" w:cs="微软雅黑"/>
          <w:sz w:val="21"/>
          <w:szCs w:val="21"/>
        </w:rPr>
      </w:pPr>
      <w:r>
        <w:rPr>
          <w:rFonts w:ascii="Times New Roman" w:hAnsi="Times New Roman" w:eastAsia="Times New Roman" w:cs="Times New Roman"/>
          <w:i/>
          <w:iCs/>
          <w:sz w:val="21"/>
          <w:szCs w:val="21"/>
        </w:rPr>
        <w:t xml:space="preserve">R </w:t>
      </w:r>
      <w:r>
        <w:rPr>
          <w:rFonts w:ascii="微软雅黑" w:hAnsi="微软雅黑" w:eastAsia="微软雅黑" w:cs="微软雅黑"/>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i/>
          <w:iCs/>
          <w:sz w:val="21"/>
          <w:szCs w:val="21"/>
        </w:rPr>
        <w:t>L</w:t>
      </w:r>
      <w:r>
        <w:rPr>
          <w:rFonts w:ascii="Times New Roman" w:hAnsi="Times New Roman" w:eastAsia="Times New Roman" w:cs="Times New Roman"/>
          <w:sz w:val="21"/>
          <w:szCs w:val="21"/>
        </w:rPr>
        <w:t>sin</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sz w:val="21"/>
          <w:szCs w:val="21"/>
        </w:rPr>
        <w:t>53</w:t>
      </w:r>
      <w:r>
        <w:rPr>
          <w:rFonts w:ascii="微软雅黑" w:hAnsi="微软雅黑" w:eastAsia="微软雅黑" w:cs="微软雅黑"/>
          <w:sz w:val="21"/>
          <w:szCs w:val="21"/>
        </w:rPr>
        <w:t>o</w:t>
      </w:r>
    </w:p>
    <w:p w14:paraId="5EE20DBF">
      <w:pPr>
        <w:spacing w:before="1" w:line="220" w:lineRule="auto"/>
        <w:ind w:left="36"/>
        <w:rPr>
          <w:rFonts w:ascii="宋体" w:hAnsi="宋体" w:eastAsia="宋体" w:cs="宋体"/>
          <w:sz w:val="21"/>
          <w:szCs w:val="21"/>
        </w:rPr>
      </w:pPr>
      <w:r>
        <w:rPr>
          <w:rFonts w:ascii="宋体" w:hAnsi="宋体" w:eastAsia="宋体" w:cs="宋体"/>
          <w:spacing w:val="-2"/>
          <w:sz w:val="21"/>
          <w:szCs w:val="21"/>
        </w:rPr>
        <w:t>解得</w:t>
      </w:r>
    </w:p>
    <w:p w14:paraId="32E12798">
      <w:pPr>
        <w:spacing w:before="33" w:line="547" w:lineRule="exact"/>
        <w:ind w:left="3757"/>
      </w:pPr>
      <w:r>
        <w:rPr>
          <w:position w:val="-11"/>
        </w:rPr>
        <w:drawing>
          <wp:inline distT="0" distB="0" distL="0" distR="0">
            <wp:extent cx="540385" cy="34671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499"/>
                    <a:stretch>
                      <a:fillRect/>
                    </a:stretch>
                  </pic:blipFill>
                  <pic:spPr>
                    <a:xfrm>
                      <a:off x="0" y="0"/>
                      <a:ext cx="540906" cy="346903"/>
                    </a:xfrm>
                    <a:prstGeom prst="rect">
                      <a:avLst/>
                    </a:prstGeom>
                  </pic:spPr>
                </pic:pic>
              </a:graphicData>
            </a:graphic>
          </wp:inline>
        </w:drawing>
      </w:r>
    </w:p>
    <w:p w14:paraId="2DB3E34B">
      <w:pPr>
        <w:spacing w:line="547" w:lineRule="exact"/>
        <w:sectPr>
          <w:footerReference r:id="rId43" w:type="default"/>
          <w:pgSz w:w="11907" w:h="16839"/>
          <w:pgMar w:top="1166" w:right="1769" w:bottom="637" w:left="1771" w:header="831" w:footer="389" w:gutter="0"/>
          <w:cols w:space="720" w:num="1"/>
        </w:sectPr>
      </w:pPr>
    </w:p>
    <w:p w14:paraId="33E0771F">
      <w:pPr>
        <w:pStyle w:val="2"/>
        <w:spacing w:line="351" w:lineRule="auto"/>
      </w:pPr>
    </w:p>
    <w:p w14:paraId="7AAC58C4">
      <w:pPr>
        <w:spacing w:before="91" w:line="234" w:lineRule="auto"/>
        <w:ind w:left="2918"/>
        <w:outlineLvl w:val="1"/>
        <w:rPr>
          <w:rFonts w:ascii="宋体" w:hAnsi="宋体" w:eastAsia="宋体" w:cs="宋体"/>
          <w:sz w:val="28"/>
          <w:szCs w:val="28"/>
        </w:rPr>
      </w:pPr>
      <w:bookmarkStart w:id="4" w:name="bookmark5"/>
      <w:bookmarkEnd w:id="4"/>
      <w:r>
        <w:rPr>
          <w:rFonts w:ascii="Times New Roman" w:hAnsi="Times New Roman" w:eastAsia="Times New Roman" w:cs="Times New Roman"/>
          <w:spacing w:val="-3"/>
          <w:sz w:val="28"/>
          <w:szCs w:val="28"/>
        </w:rPr>
        <w:t xml:space="preserve">1.4    </w:t>
      </w:r>
      <w:r>
        <w:rPr>
          <w:rFonts w:ascii="宋体" w:hAnsi="宋体" w:eastAsia="宋体" w:cs="宋体"/>
          <w:spacing w:val="-3"/>
          <w:sz w:val="28"/>
          <w:szCs w:val="28"/>
        </w:rPr>
        <w:t>万有引力与航天</w:t>
      </w:r>
    </w:p>
    <w:p w14:paraId="629745A0">
      <w:pPr>
        <w:spacing w:before="286"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708387E1">
      <w:pPr>
        <w:spacing w:before="172" w:line="234" w:lineRule="auto"/>
        <w:ind w:left="5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掌握开普勒定律，并能用开普勒定律解释行星运动</w:t>
      </w:r>
    </w:p>
    <w:p w14:paraId="43BF4F44">
      <w:pPr>
        <w:spacing w:before="7" w:line="234" w:lineRule="auto"/>
        <w:ind w:left="3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掌握万有引力定律，会分析天体的运动规律，会比较卫星的运行参量。</w:t>
      </w:r>
    </w:p>
    <w:p w14:paraId="023451CB">
      <w:pPr>
        <w:spacing w:before="5" w:line="234"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掌握三个宇宙速度，会求中心天体质量</w:t>
      </w:r>
    </w:p>
    <w:p w14:paraId="217DDFC0">
      <w:pPr>
        <w:spacing w:before="163"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24A952B1">
      <w:pPr>
        <w:spacing w:before="195" w:line="226" w:lineRule="auto"/>
        <w:ind w:left="36" w:right="24" w:firstLine="2"/>
        <w:jc w:val="both"/>
        <w:rPr>
          <w:rFonts w:ascii="Times New Roman" w:hAnsi="Times New Roman" w:eastAsia="Times New Roman" w:cs="Times New Roman"/>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27"/>
          <w:sz w:val="21"/>
          <w:szCs w:val="21"/>
        </w:rPr>
        <w:t xml:space="preserve"> </w:t>
      </w:r>
      <w:r>
        <w:rPr>
          <w:rFonts w:ascii="Times New Roman" w:hAnsi="Times New Roman" w:eastAsia="Times New Roman" w:cs="Times New Roman"/>
          <w:spacing w:val="3"/>
          <w:sz w:val="21"/>
          <w:szCs w:val="21"/>
        </w:rPr>
        <w:t>1.</w:t>
      </w:r>
      <w:r>
        <w:rPr>
          <w:rFonts w:ascii="宋体" w:hAnsi="宋体" w:eastAsia="宋体" w:cs="宋体"/>
          <w:spacing w:val="3"/>
          <w:sz w:val="21"/>
          <w:szCs w:val="21"/>
        </w:rPr>
        <w:t>如图是神舟十七号载人飞船与天和核心舱对接过程示意图，神舟十七号飞船</w:t>
      </w:r>
      <w:r>
        <w:rPr>
          <w:rFonts w:ascii="宋体" w:hAnsi="宋体" w:eastAsia="宋体" w:cs="宋体"/>
          <w:spacing w:val="2"/>
          <w:sz w:val="21"/>
          <w:szCs w:val="21"/>
        </w:rPr>
        <w:t>先在轨</w:t>
      </w:r>
      <w:r>
        <w:rPr>
          <w:rFonts w:ascii="宋体" w:hAnsi="宋体" w:eastAsia="宋体" w:cs="宋体"/>
          <w:sz w:val="21"/>
          <w:szCs w:val="21"/>
        </w:rPr>
        <w:t xml:space="preserve"> </w:t>
      </w:r>
      <w:r>
        <w:rPr>
          <w:rFonts w:ascii="宋体" w:hAnsi="宋体" w:eastAsia="宋体" w:cs="宋体"/>
          <w:spacing w:val="-1"/>
          <w:sz w:val="21"/>
          <w:szCs w:val="21"/>
        </w:rPr>
        <w:t>道</w:t>
      </w:r>
      <w:r>
        <w:rPr>
          <w:rFonts w:ascii="Times New Roman" w:hAnsi="Times New Roman" w:eastAsia="Times New Roman" w:cs="Times New Roman"/>
          <w:spacing w:val="-1"/>
          <w:sz w:val="21"/>
          <w:szCs w:val="21"/>
        </w:rPr>
        <w:t>Ⅰ</w:t>
      </w:r>
      <w:r>
        <w:rPr>
          <w:rFonts w:ascii="宋体" w:hAnsi="宋体" w:eastAsia="宋体" w:cs="宋体"/>
          <w:spacing w:val="-1"/>
          <w:sz w:val="21"/>
          <w:szCs w:val="21"/>
        </w:rPr>
        <w:t>上做周期为</w:t>
      </w:r>
      <w:r>
        <w:rPr>
          <w:rFonts w:ascii="宋体" w:hAnsi="宋体" w:eastAsia="宋体" w:cs="宋体"/>
          <w:spacing w:val="-37"/>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29"/>
          <w:position w:val="-1"/>
          <w:sz w:val="13"/>
          <w:szCs w:val="13"/>
        </w:rPr>
        <w:t xml:space="preserve"> </w:t>
      </w:r>
      <w:r>
        <w:rPr>
          <w:rFonts w:ascii="宋体" w:hAnsi="宋体" w:eastAsia="宋体" w:cs="宋体"/>
          <w:spacing w:val="-1"/>
          <w:sz w:val="21"/>
          <w:szCs w:val="21"/>
        </w:rPr>
        <w:t>的圆周运动，在</w:t>
      </w:r>
      <w:r>
        <w:rPr>
          <w:rFonts w:ascii="宋体" w:hAnsi="宋体" w:eastAsia="宋体" w:cs="宋体"/>
          <w:spacing w:val="-62"/>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2"/>
          <w:w w:val="101"/>
          <w:sz w:val="21"/>
          <w:szCs w:val="21"/>
        </w:rPr>
        <w:t xml:space="preserve"> </w:t>
      </w:r>
      <w:r>
        <w:rPr>
          <w:rFonts w:ascii="宋体" w:hAnsi="宋体" w:eastAsia="宋体" w:cs="宋体"/>
          <w:spacing w:val="-1"/>
          <w:sz w:val="21"/>
          <w:szCs w:val="21"/>
        </w:rPr>
        <w:t>点变轨后，沿椭</w:t>
      </w:r>
      <w:r>
        <w:rPr>
          <w:rFonts w:ascii="宋体" w:hAnsi="宋体" w:eastAsia="宋体" w:cs="宋体"/>
          <w:spacing w:val="-2"/>
          <w:sz w:val="21"/>
          <w:szCs w:val="21"/>
        </w:rPr>
        <w:t>圆轨道</w:t>
      </w:r>
      <w:r>
        <w:rPr>
          <w:rFonts w:ascii="Times New Roman" w:hAnsi="Times New Roman" w:eastAsia="Times New Roman" w:cs="Times New Roman"/>
          <w:spacing w:val="-2"/>
          <w:sz w:val="21"/>
          <w:szCs w:val="21"/>
        </w:rPr>
        <w:t>Ⅱ</w:t>
      </w:r>
      <w:r>
        <w:rPr>
          <w:rFonts w:ascii="宋体" w:hAnsi="宋体" w:eastAsia="宋体" w:cs="宋体"/>
          <w:spacing w:val="-2"/>
          <w:sz w:val="21"/>
          <w:szCs w:val="21"/>
        </w:rPr>
        <w:t>运动，在</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2"/>
          <w:sz w:val="21"/>
          <w:szCs w:val="21"/>
        </w:rPr>
        <w:t>点再次变轨与天和</w:t>
      </w:r>
      <w:r>
        <w:rPr>
          <w:rFonts w:ascii="宋体" w:hAnsi="宋体" w:eastAsia="宋体" w:cs="宋体"/>
          <w:sz w:val="21"/>
          <w:szCs w:val="21"/>
        </w:rPr>
        <w:t xml:space="preserve"> 核心舱对接，此后共同在圆轨道</w:t>
      </w:r>
      <w:r>
        <w:rPr>
          <w:rFonts w:ascii="Times New Roman" w:hAnsi="Times New Roman" w:eastAsia="Times New Roman" w:cs="Times New Roman"/>
          <w:sz w:val="21"/>
          <w:szCs w:val="21"/>
        </w:rPr>
        <w:t>Ⅲ</w:t>
      </w:r>
      <w:r>
        <w:rPr>
          <w:rFonts w:ascii="宋体" w:hAnsi="宋体" w:eastAsia="宋体" w:cs="宋体"/>
          <w:sz w:val="21"/>
          <w:szCs w:val="21"/>
        </w:rPr>
        <w:t>上运行。下列说法正确的是</w:t>
      </w:r>
      <w:r>
        <w:rPr>
          <w:rFonts w:ascii="Times New Roman" w:hAnsi="Times New Roman" w:eastAsia="Times New Roman" w:cs="Times New Roman"/>
          <w:sz w:val="21"/>
          <w:szCs w:val="21"/>
        </w:rPr>
        <w:t>(        )</w:t>
      </w:r>
    </w:p>
    <w:p w14:paraId="1B0F0012">
      <w:pPr>
        <w:spacing w:line="2104" w:lineRule="exact"/>
        <w:ind w:left="3071"/>
      </w:pPr>
      <w:r>
        <w:rPr>
          <w:position w:val="-42"/>
        </w:rPr>
        <w:drawing>
          <wp:inline distT="0" distB="0" distL="0" distR="0">
            <wp:extent cx="1400810" cy="1336040"/>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500"/>
                    <a:stretch>
                      <a:fillRect/>
                    </a:stretch>
                  </pic:blipFill>
                  <pic:spPr>
                    <a:xfrm>
                      <a:off x="0" y="0"/>
                      <a:ext cx="1400810" cy="1336420"/>
                    </a:xfrm>
                    <a:prstGeom prst="rect">
                      <a:avLst/>
                    </a:prstGeom>
                  </pic:spPr>
                </pic:pic>
              </a:graphicData>
            </a:graphic>
          </wp:inline>
        </w:drawing>
      </w:r>
    </w:p>
    <w:p w14:paraId="63F2CE7C">
      <w:pPr>
        <w:spacing w:before="274" w:line="235"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飞船沿轨道</w:t>
      </w:r>
      <w:r>
        <w:rPr>
          <w:rFonts w:ascii="Times New Roman" w:hAnsi="Times New Roman" w:eastAsia="Times New Roman" w:cs="Times New Roman"/>
          <w:sz w:val="21"/>
          <w:szCs w:val="21"/>
        </w:rPr>
        <w:t>Ⅱ</w:t>
      </w:r>
      <w:r>
        <w:rPr>
          <w:rFonts w:ascii="宋体" w:hAnsi="宋体" w:eastAsia="宋体" w:cs="宋体"/>
          <w:sz w:val="21"/>
          <w:szCs w:val="21"/>
        </w:rPr>
        <w:t>的运行周期小于飞船沿轨道</w:t>
      </w:r>
      <w:r>
        <w:rPr>
          <w:rFonts w:ascii="Times New Roman" w:hAnsi="Times New Roman" w:eastAsia="Times New Roman" w:cs="Times New Roman"/>
          <w:sz w:val="21"/>
          <w:szCs w:val="21"/>
        </w:rPr>
        <w:t>Ⅰ</w:t>
      </w:r>
      <w:r>
        <w:rPr>
          <w:rFonts w:ascii="宋体" w:hAnsi="宋体" w:eastAsia="宋体" w:cs="宋体"/>
          <w:sz w:val="21"/>
          <w:szCs w:val="21"/>
        </w:rPr>
        <w:t>的运行周期</w:t>
      </w:r>
    </w:p>
    <w:p w14:paraId="7AB12E4C">
      <w:pPr>
        <w:spacing w:before="4" w:line="235"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宋体" w:hAnsi="宋体" w:eastAsia="宋体" w:cs="宋体"/>
          <w:spacing w:val="2"/>
          <w:sz w:val="21"/>
          <w:szCs w:val="21"/>
        </w:rPr>
        <w:t>飞船在轨道</w:t>
      </w:r>
      <w:r>
        <w:rPr>
          <w:rFonts w:ascii="Times New Roman" w:hAnsi="Times New Roman" w:eastAsia="Times New Roman" w:cs="Times New Roman"/>
          <w:spacing w:val="2"/>
          <w:sz w:val="21"/>
          <w:szCs w:val="21"/>
        </w:rPr>
        <w:t>Ⅱ</w:t>
      </w:r>
      <w:r>
        <w:rPr>
          <w:rFonts w:ascii="宋体" w:hAnsi="宋体" w:eastAsia="宋体" w:cs="宋体"/>
          <w:spacing w:val="2"/>
          <w:sz w:val="21"/>
          <w:szCs w:val="21"/>
        </w:rPr>
        <w:t>上经过</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2"/>
          <w:sz w:val="21"/>
          <w:szCs w:val="21"/>
        </w:rPr>
        <w:t>点时的向心加速度大于在轨道</w:t>
      </w:r>
      <w:r>
        <w:rPr>
          <w:rFonts w:ascii="Times New Roman" w:hAnsi="Times New Roman" w:eastAsia="Times New Roman" w:cs="Times New Roman"/>
          <w:spacing w:val="2"/>
          <w:sz w:val="21"/>
          <w:szCs w:val="21"/>
        </w:rPr>
        <w:t>Ⅰ</w:t>
      </w:r>
      <w:r>
        <w:rPr>
          <w:rFonts w:ascii="宋体" w:hAnsi="宋体" w:eastAsia="宋体" w:cs="宋体"/>
          <w:spacing w:val="2"/>
          <w:sz w:val="21"/>
          <w:szCs w:val="21"/>
        </w:rPr>
        <w:t>上</w:t>
      </w:r>
      <w:r>
        <w:rPr>
          <w:rFonts w:ascii="宋体" w:hAnsi="宋体" w:eastAsia="宋体" w:cs="宋体"/>
          <w:spacing w:val="1"/>
          <w:sz w:val="21"/>
          <w:szCs w:val="21"/>
        </w:rPr>
        <w:t>经过</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0"/>
          <w:sz w:val="21"/>
          <w:szCs w:val="21"/>
        </w:rPr>
        <w:t xml:space="preserve"> </w:t>
      </w:r>
      <w:r>
        <w:rPr>
          <w:rFonts w:ascii="宋体" w:hAnsi="宋体" w:eastAsia="宋体" w:cs="宋体"/>
          <w:spacing w:val="1"/>
          <w:sz w:val="21"/>
          <w:szCs w:val="21"/>
        </w:rPr>
        <w:t>点时的向心加速度</w:t>
      </w:r>
    </w:p>
    <w:p w14:paraId="5C56BFEA">
      <w:pPr>
        <w:spacing w:before="6" w:line="221"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飞船在轨道</w:t>
      </w:r>
      <w:r>
        <w:rPr>
          <w:rFonts w:ascii="Times New Roman" w:hAnsi="Times New Roman" w:eastAsia="Times New Roman" w:cs="Times New Roman"/>
          <w:spacing w:val="-1"/>
          <w:sz w:val="21"/>
          <w:szCs w:val="21"/>
        </w:rPr>
        <w:t>Ⅱ</w:t>
      </w:r>
      <w:r>
        <w:rPr>
          <w:rFonts w:ascii="宋体" w:hAnsi="宋体" w:eastAsia="宋体" w:cs="宋体"/>
          <w:spacing w:val="-1"/>
          <w:sz w:val="21"/>
          <w:szCs w:val="21"/>
        </w:rPr>
        <w:t>上经过</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0"/>
          <w:sz w:val="21"/>
          <w:szCs w:val="21"/>
        </w:rPr>
        <w:t xml:space="preserve"> </w:t>
      </w:r>
      <w:r>
        <w:rPr>
          <w:rFonts w:ascii="宋体" w:hAnsi="宋体" w:eastAsia="宋体" w:cs="宋体"/>
          <w:spacing w:val="-1"/>
          <w:sz w:val="21"/>
          <w:szCs w:val="21"/>
        </w:rPr>
        <w:t>点时的速度大于在轨道</w:t>
      </w:r>
      <w:r>
        <w:rPr>
          <w:rFonts w:ascii="Times New Roman" w:hAnsi="Times New Roman" w:eastAsia="Times New Roman" w:cs="Times New Roman"/>
          <w:spacing w:val="-1"/>
          <w:sz w:val="21"/>
          <w:szCs w:val="21"/>
        </w:rPr>
        <w:t>Ⅲ</w:t>
      </w:r>
      <w:r>
        <w:rPr>
          <w:rFonts w:ascii="宋体" w:hAnsi="宋体" w:eastAsia="宋体" w:cs="宋体"/>
          <w:spacing w:val="-1"/>
          <w:sz w:val="21"/>
          <w:szCs w:val="21"/>
        </w:rPr>
        <w:t>上经过</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1"/>
          <w:sz w:val="21"/>
          <w:szCs w:val="21"/>
        </w:rPr>
        <w:t>点时的速度</w:t>
      </w:r>
    </w:p>
    <w:p w14:paraId="6178D86B">
      <w:pPr>
        <w:spacing w:before="20" w:line="234"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相等时间内，在轨道</w:t>
      </w:r>
      <w:r>
        <w:rPr>
          <w:rFonts w:ascii="Times New Roman" w:hAnsi="Times New Roman" w:eastAsia="Times New Roman" w:cs="Times New Roman"/>
          <w:sz w:val="21"/>
          <w:szCs w:val="21"/>
        </w:rPr>
        <w:t>Ⅰ</w:t>
      </w:r>
      <w:r>
        <w:rPr>
          <w:rFonts w:ascii="宋体" w:hAnsi="宋体" w:eastAsia="宋体" w:cs="宋体"/>
          <w:sz w:val="21"/>
          <w:szCs w:val="21"/>
        </w:rPr>
        <w:t>上飞船与地心连线扫过的面积小于在轨道</w:t>
      </w:r>
      <w:r>
        <w:rPr>
          <w:rFonts w:ascii="Times New Roman" w:hAnsi="Times New Roman" w:eastAsia="Times New Roman" w:cs="Times New Roman"/>
          <w:sz w:val="21"/>
          <w:szCs w:val="21"/>
        </w:rPr>
        <w:t>Ⅲ</w:t>
      </w:r>
      <w:r>
        <w:rPr>
          <w:rFonts w:ascii="宋体" w:hAnsi="宋体" w:eastAsia="宋体" w:cs="宋体"/>
          <w:sz w:val="21"/>
          <w:szCs w:val="21"/>
        </w:rPr>
        <w:t>上扫过的面积</w:t>
      </w:r>
    </w:p>
    <w:p w14:paraId="6C5C9EE3">
      <w:pPr>
        <w:spacing w:before="21" w:line="229" w:lineRule="auto"/>
        <w:ind w:left="37" w:right="23" w:firstLine="2"/>
        <w:jc w:val="both"/>
        <w:rPr>
          <w:rFonts w:ascii="Times New Roman" w:hAnsi="Times New Roman" w:eastAsia="Times New Roman" w:cs="Times New Roman"/>
          <w:sz w:val="21"/>
          <w:szCs w:val="21"/>
        </w:rPr>
      </w:pPr>
      <w:r>
        <w:rPr>
          <w:rFonts w:ascii="Segoe UI Symbol" w:hAnsi="Segoe UI Symbol" w:eastAsia="Segoe UI Symbol" w:cs="Segoe UI Symbol"/>
          <w:spacing w:val="5"/>
          <w:sz w:val="21"/>
          <w:szCs w:val="21"/>
        </w:rPr>
        <w:t>**</w:t>
      </w:r>
      <w:r>
        <w:rPr>
          <w:rFonts w:ascii="宋体" w:hAnsi="宋体" w:eastAsia="宋体" w:cs="宋体"/>
          <w:spacing w:val="5"/>
          <w:sz w:val="21"/>
          <w:szCs w:val="21"/>
        </w:rPr>
        <w:t>例</w:t>
      </w:r>
      <w:r>
        <w:rPr>
          <w:rFonts w:ascii="Times New Roman" w:hAnsi="Times New Roman" w:eastAsia="Times New Roman" w:cs="Times New Roman"/>
          <w:spacing w:val="5"/>
          <w:sz w:val="21"/>
          <w:szCs w:val="21"/>
        </w:rPr>
        <w:t>2.</w:t>
      </w:r>
      <w:r>
        <w:rPr>
          <w:rFonts w:ascii="宋体" w:hAnsi="宋体" w:eastAsia="宋体" w:cs="宋体"/>
          <w:spacing w:val="5"/>
          <w:sz w:val="21"/>
          <w:szCs w:val="21"/>
        </w:rPr>
        <w:t>天文学家发现，在太阳系外的一颗红矮星有两颗行星绕其运行，其中行星</w:t>
      </w:r>
      <w:r>
        <w:rPr>
          <w:rFonts w:ascii="宋体" w:hAnsi="宋体" w:eastAsia="宋体" w:cs="宋体"/>
          <w:spacing w:val="-23"/>
          <w:sz w:val="21"/>
          <w:szCs w:val="21"/>
        </w:rPr>
        <w:t xml:space="preserve"> </w:t>
      </w:r>
      <w:r>
        <w:rPr>
          <w:rFonts w:ascii="Times New Roman" w:hAnsi="Times New Roman" w:eastAsia="Times New Roman" w:cs="Times New Roman"/>
          <w:sz w:val="21"/>
          <w:szCs w:val="21"/>
        </w:rPr>
        <w:t>GJ</w:t>
      </w:r>
      <w:r>
        <w:rPr>
          <w:rFonts w:ascii="Times New Roman" w:hAnsi="Times New Roman" w:eastAsia="Times New Roman" w:cs="Times New Roman"/>
          <w:spacing w:val="5"/>
          <w:sz w:val="21"/>
          <w:szCs w:val="21"/>
        </w:rPr>
        <w:t>1002c</w:t>
      </w:r>
      <w:r>
        <w:rPr>
          <w:rFonts w:ascii="Times New Roman" w:hAnsi="Times New Roman" w:eastAsia="Times New Roman" w:cs="Times New Roman"/>
          <w:sz w:val="21"/>
          <w:szCs w:val="21"/>
        </w:rPr>
        <w:t xml:space="preserve"> </w:t>
      </w:r>
      <w:r>
        <w:rPr>
          <w:rFonts w:ascii="宋体" w:hAnsi="宋体" w:eastAsia="宋体" w:cs="宋体"/>
          <w:sz w:val="21"/>
          <w:szCs w:val="21"/>
        </w:rPr>
        <w:t>的轨道近似为圆，轨道半径约为日地距离的</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 xml:space="preserve">0.07 </w:t>
      </w:r>
      <w:r>
        <w:rPr>
          <w:rFonts w:ascii="宋体" w:hAnsi="宋体" w:eastAsia="宋体" w:cs="宋体"/>
          <w:sz w:val="21"/>
          <w:szCs w:val="21"/>
        </w:rPr>
        <w:t>倍，周期约为</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 xml:space="preserve">0.06 </w:t>
      </w:r>
      <w:r>
        <w:rPr>
          <w:rFonts w:ascii="宋体" w:hAnsi="宋体" w:eastAsia="宋体" w:cs="宋体"/>
          <w:spacing w:val="-1"/>
          <w:sz w:val="21"/>
          <w:szCs w:val="21"/>
        </w:rPr>
        <w:t>年，则这颗红矮星的质</w:t>
      </w:r>
      <w:r>
        <w:rPr>
          <w:rFonts w:ascii="宋体" w:hAnsi="宋体" w:eastAsia="宋体" w:cs="宋体"/>
          <w:sz w:val="21"/>
          <w:szCs w:val="21"/>
        </w:rPr>
        <w:t xml:space="preserve"> </w:t>
      </w:r>
      <w:r>
        <w:rPr>
          <w:rFonts w:ascii="宋体" w:hAnsi="宋体" w:eastAsia="宋体" w:cs="宋体"/>
          <w:spacing w:val="-1"/>
          <w:sz w:val="21"/>
          <w:szCs w:val="21"/>
        </w:rPr>
        <w:t>量约为太阳质量的</w:t>
      </w:r>
      <w:r>
        <w:rPr>
          <w:rFonts w:ascii="Times New Roman" w:hAnsi="Times New Roman" w:eastAsia="Times New Roman" w:cs="Times New Roman"/>
          <w:spacing w:val="-1"/>
          <w:sz w:val="21"/>
          <w:szCs w:val="21"/>
        </w:rPr>
        <w:t>(    )</w:t>
      </w:r>
    </w:p>
    <w:p w14:paraId="18607376">
      <w:pPr>
        <w:spacing w:before="21" w:line="235" w:lineRule="auto"/>
        <w:ind w:left="450"/>
        <w:rPr>
          <w:rFonts w:ascii="宋体" w:hAnsi="宋体" w:eastAsia="宋体" w:cs="宋体"/>
          <w:sz w:val="21"/>
          <w:szCs w:val="21"/>
        </w:rPr>
      </w:pPr>
      <w:r>
        <w:rPr>
          <w:rFonts w:ascii="Times New Roman" w:hAnsi="Times New Roman" w:eastAsia="Times New Roman" w:cs="Times New Roman"/>
          <w:spacing w:val="-3"/>
          <w:sz w:val="21"/>
          <w:szCs w:val="21"/>
        </w:rPr>
        <w:t xml:space="preserve">A. 0.001 </w:t>
      </w:r>
      <w:r>
        <w:rPr>
          <w:rFonts w:ascii="宋体" w:hAnsi="宋体" w:eastAsia="宋体" w:cs="宋体"/>
          <w:spacing w:val="-3"/>
          <w:sz w:val="21"/>
          <w:szCs w:val="21"/>
        </w:rPr>
        <w:t>倍</w:t>
      </w:r>
      <w:r>
        <w:rPr>
          <w:rFonts w:ascii="宋体" w:hAnsi="宋体" w:eastAsia="宋体" w:cs="宋体"/>
          <w:spacing w:val="1"/>
          <w:sz w:val="21"/>
          <w:szCs w:val="21"/>
        </w:rPr>
        <w:t xml:space="preserve">         </w:t>
      </w:r>
      <w:r>
        <w:rPr>
          <w:rFonts w:ascii="Times New Roman" w:hAnsi="Times New Roman" w:eastAsia="Times New Roman" w:cs="Times New Roman"/>
          <w:spacing w:val="-3"/>
          <w:sz w:val="21"/>
          <w:szCs w:val="21"/>
        </w:rPr>
        <w:t>B. 0.1</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倍</w:t>
      </w:r>
      <w:r>
        <w:rPr>
          <w:rFonts w:ascii="宋体" w:hAnsi="宋体" w:eastAsia="宋体" w:cs="宋体"/>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3"/>
          <w:sz w:val="21"/>
          <w:szCs w:val="21"/>
        </w:rPr>
        <w:t>10</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倍</w:t>
      </w:r>
      <w:r>
        <w:rPr>
          <w:rFonts w:ascii="宋体" w:hAnsi="宋体" w:eastAsia="宋体" w:cs="宋体"/>
          <w:spacing w:val="11"/>
          <w:sz w:val="21"/>
          <w:szCs w:val="21"/>
        </w:rPr>
        <w:t xml:space="preserve">         </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31"/>
          <w:w w:val="101"/>
          <w:sz w:val="21"/>
          <w:szCs w:val="21"/>
        </w:rPr>
        <w:t xml:space="preserve"> </w:t>
      </w:r>
      <w:r>
        <w:rPr>
          <w:rFonts w:ascii="Times New Roman" w:hAnsi="Times New Roman" w:eastAsia="Times New Roman" w:cs="Times New Roman"/>
          <w:spacing w:val="-3"/>
          <w:sz w:val="21"/>
          <w:szCs w:val="21"/>
        </w:rPr>
        <w:t>1000</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倍</w:t>
      </w:r>
    </w:p>
    <w:p w14:paraId="15078A11">
      <w:pPr>
        <w:spacing w:before="25" w:line="225" w:lineRule="auto"/>
        <w:ind w:left="37" w:right="24" w:firstLine="1"/>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29"/>
          <w:sz w:val="21"/>
          <w:szCs w:val="21"/>
        </w:rPr>
        <w:t xml:space="preserve"> </w:t>
      </w:r>
      <w:r>
        <w:rPr>
          <w:rFonts w:ascii="Times New Roman" w:hAnsi="Times New Roman" w:eastAsia="Times New Roman" w:cs="Times New Roman"/>
          <w:spacing w:val="3"/>
          <w:sz w:val="21"/>
          <w:szCs w:val="21"/>
        </w:rPr>
        <w:t>3.</w:t>
      </w:r>
      <w:r>
        <w:rPr>
          <w:rFonts w:ascii="宋体" w:hAnsi="宋体" w:eastAsia="宋体" w:cs="宋体"/>
          <w:spacing w:val="3"/>
          <w:sz w:val="21"/>
          <w:szCs w:val="21"/>
        </w:rPr>
        <w:t>已知一个星球</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x</w:t>
      </w:r>
      <w:r>
        <w:rPr>
          <w:rFonts w:ascii="Times New Roman" w:hAnsi="Times New Roman" w:eastAsia="Times New Roman" w:cs="Times New Roman"/>
          <w:i/>
          <w:iCs/>
          <w:spacing w:val="37"/>
          <w:w w:val="101"/>
          <w:sz w:val="21"/>
          <w:szCs w:val="21"/>
        </w:rPr>
        <w:t xml:space="preserve"> </w:t>
      </w:r>
      <w:r>
        <w:rPr>
          <w:rFonts w:ascii="宋体" w:hAnsi="宋体" w:eastAsia="宋体" w:cs="宋体"/>
          <w:spacing w:val="3"/>
          <w:sz w:val="21"/>
          <w:szCs w:val="21"/>
        </w:rPr>
        <w:t>的密度与地球的密</w:t>
      </w:r>
      <w:r>
        <w:rPr>
          <w:rFonts w:ascii="宋体" w:hAnsi="宋体" w:eastAsia="宋体" w:cs="宋体"/>
          <w:spacing w:val="2"/>
          <w:sz w:val="21"/>
          <w:szCs w:val="21"/>
        </w:rPr>
        <w:t>度相同，星球</w:t>
      </w:r>
      <w:r>
        <w:rPr>
          <w:rFonts w:ascii="宋体" w:hAnsi="宋体" w:eastAsia="宋体" w:cs="宋体"/>
          <w:spacing w:val="-36"/>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 xml:space="preserve">与地球的半径之比为 </w:t>
      </w:r>
      <w:r>
        <w:rPr>
          <w:rFonts w:ascii="Times New Roman" w:hAnsi="Times New Roman" w:eastAsia="Times New Roman" w:cs="Times New Roman"/>
          <w:spacing w:val="2"/>
          <w:sz w:val="21"/>
          <w:szCs w:val="21"/>
        </w:rPr>
        <w:t>1</w:t>
      </w:r>
      <w:r>
        <w:rPr>
          <w:rFonts w:ascii="Cambria Math" w:hAnsi="Cambria Math" w:eastAsia="Cambria Math" w:cs="Cambria Math"/>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，假设</w:t>
      </w:r>
      <w:r>
        <w:rPr>
          <w:rFonts w:ascii="宋体" w:hAnsi="宋体" w:eastAsia="宋体" w:cs="宋体"/>
          <w:sz w:val="21"/>
          <w:szCs w:val="21"/>
        </w:rPr>
        <w:t xml:space="preserve"> 卫星</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5"/>
          <w:w w:val="101"/>
          <w:sz w:val="21"/>
          <w:szCs w:val="21"/>
        </w:rPr>
        <w:t xml:space="preserve"> </w:t>
      </w:r>
      <w:r>
        <w:rPr>
          <w:rFonts w:ascii="宋体" w:hAnsi="宋体" w:eastAsia="宋体" w:cs="宋体"/>
          <w:sz w:val="21"/>
          <w:szCs w:val="21"/>
        </w:rPr>
        <w:t>与卫星</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3"/>
          <w:w w:val="101"/>
          <w:sz w:val="21"/>
          <w:szCs w:val="21"/>
        </w:rPr>
        <w:t xml:space="preserve"> </w:t>
      </w:r>
      <w:r>
        <w:rPr>
          <w:rFonts w:ascii="宋体" w:hAnsi="宋体" w:eastAsia="宋体" w:cs="宋体"/>
          <w:sz w:val="21"/>
          <w:szCs w:val="21"/>
        </w:rPr>
        <w:t>分别绕地球和星球</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x</w:t>
      </w:r>
      <w:r>
        <w:rPr>
          <w:rFonts w:ascii="Times New Roman" w:hAnsi="Times New Roman" w:eastAsia="Times New Roman" w:cs="Times New Roman"/>
          <w:i/>
          <w:iCs/>
          <w:spacing w:val="23"/>
          <w:sz w:val="21"/>
          <w:szCs w:val="21"/>
        </w:rPr>
        <w:t xml:space="preserve"> </w:t>
      </w:r>
      <w:r>
        <w:rPr>
          <w:rFonts w:ascii="宋体" w:hAnsi="宋体" w:eastAsia="宋体" w:cs="宋体"/>
          <w:sz w:val="21"/>
          <w:szCs w:val="21"/>
        </w:rPr>
        <w:t>做匀速圆周运动，且两卫星的</w:t>
      </w:r>
      <w:r>
        <w:rPr>
          <w:rFonts w:ascii="宋体" w:hAnsi="宋体" w:eastAsia="宋体" w:cs="宋体"/>
          <w:spacing w:val="-1"/>
          <w:sz w:val="21"/>
          <w:szCs w:val="21"/>
        </w:rPr>
        <w:t>轨道半径相同，如图所</w:t>
      </w:r>
      <w:r>
        <w:rPr>
          <w:rFonts w:ascii="宋体" w:hAnsi="宋体" w:eastAsia="宋体" w:cs="宋体"/>
          <w:sz w:val="21"/>
          <w:szCs w:val="21"/>
        </w:rPr>
        <w:t xml:space="preserve"> </w:t>
      </w:r>
      <w:r>
        <w:rPr>
          <w:rFonts w:ascii="宋体" w:hAnsi="宋体" w:eastAsia="宋体" w:cs="宋体"/>
          <w:spacing w:val="5"/>
          <w:sz w:val="21"/>
          <w:szCs w:val="21"/>
        </w:rPr>
        <w:t>示。则下列说法正确的是(</w:t>
      </w:r>
      <w:r>
        <w:rPr>
          <w:rFonts w:ascii="宋体" w:hAnsi="宋体" w:eastAsia="宋体" w:cs="宋体"/>
          <w:spacing w:val="15"/>
          <w:sz w:val="21"/>
          <w:szCs w:val="21"/>
        </w:rPr>
        <w:t xml:space="preserve">    </w:t>
      </w:r>
      <w:r>
        <w:rPr>
          <w:rFonts w:ascii="宋体" w:hAnsi="宋体" w:eastAsia="宋体" w:cs="宋体"/>
          <w:spacing w:val="5"/>
          <w:sz w:val="21"/>
          <w:szCs w:val="21"/>
        </w:rPr>
        <w:t>)</w:t>
      </w:r>
    </w:p>
    <w:p w14:paraId="427CB12E">
      <w:pPr>
        <w:spacing w:line="1198" w:lineRule="exact"/>
        <w:ind w:firstLine="2917"/>
      </w:pPr>
      <w:r>
        <w:rPr>
          <w:position w:val="-23"/>
        </w:rPr>
        <w:drawing>
          <wp:inline distT="0" distB="0" distL="0" distR="0">
            <wp:extent cx="1605280" cy="76073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501"/>
                    <a:stretch>
                      <a:fillRect/>
                    </a:stretch>
                  </pic:blipFill>
                  <pic:spPr>
                    <a:xfrm>
                      <a:off x="0" y="0"/>
                      <a:ext cx="1605914" cy="761238"/>
                    </a:xfrm>
                    <a:prstGeom prst="rect">
                      <a:avLst/>
                    </a:prstGeom>
                  </pic:spPr>
                </pic:pic>
              </a:graphicData>
            </a:graphic>
          </wp:inline>
        </w:drawing>
      </w:r>
    </w:p>
    <w:p w14:paraId="41DB7B6F">
      <w:pPr>
        <w:spacing w:before="32" w:line="236"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w:t>
      </w:r>
      <w:r>
        <w:rPr>
          <w:rFonts w:ascii="宋体" w:hAnsi="宋体" w:eastAsia="宋体" w:cs="宋体"/>
          <w:spacing w:val="1"/>
          <w:sz w:val="21"/>
          <w:szCs w:val="21"/>
        </w:rPr>
        <w:t>卫星</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与卫星</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的加速度大小之比为</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4</w:t>
      </w:r>
      <w:r>
        <w:rPr>
          <w:rFonts w:ascii="Cambria Math" w:hAnsi="Cambria Math" w:eastAsia="Cambria Math" w:cs="Cambria Math"/>
          <w:spacing w:val="1"/>
          <w:sz w:val="21"/>
          <w:szCs w:val="21"/>
        </w:rPr>
        <w:t>:</w:t>
      </w:r>
      <w:r>
        <w:rPr>
          <w:rFonts w:ascii="Times New Roman" w:hAnsi="Times New Roman" w:eastAsia="Times New Roman" w:cs="Times New Roman"/>
          <w:spacing w:val="1"/>
          <w:sz w:val="21"/>
          <w:szCs w:val="21"/>
        </w:rPr>
        <w:t>1</w:t>
      </w:r>
    </w:p>
    <w:p w14:paraId="49DBB6A2">
      <w:pPr>
        <w:spacing w:before="5" w:line="236"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卫星</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与卫星</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1"/>
          <w:sz w:val="21"/>
          <w:szCs w:val="21"/>
        </w:rPr>
        <w:t>的线速度大小之比为</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2</w:t>
      </w:r>
      <w:r>
        <w:rPr>
          <w:rFonts w:ascii="Cambria Math" w:hAnsi="Cambria Math" w:eastAsia="Cambria Math" w:cs="Cambria Math"/>
          <w:spacing w:val="1"/>
          <w:sz w:val="21"/>
          <w:szCs w:val="21"/>
        </w:rPr>
        <w:t>:</w:t>
      </w:r>
      <w:r>
        <w:rPr>
          <w:rFonts w:ascii="Times New Roman" w:hAnsi="Times New Roman" w:eastAsia="Times New Roman" w:cs="Times New Roman"/>
          <w:spacing w:val="1"/>
          <w:sz w:val="21"/>
          <w:szCs w:val="21"/>
        </w:rPr>
        <w:t>1</w:t>
      </w:r>
    </w:p>
    <w:p w14:paraId="59002E48">
      <w:pPr>
        <w:spacing w:before="3" w:line="236" w:lineRule="auto"/>
        <w:ind w:left="36"/>
        <w:rPr>
          <w:rFonts w:ascii="Times New Roman" w:hAnsi="Times New Roman" w:eastAsia="Times New Roman" w:cs="Times New Roman"/>
          <w:sz w:val="21"/>
          <w:szCs w:val="21"/>
        </w:rPr>
      </w:pPr>
      <w:r>
        <w:rPr>
          <w:rFonts w:ascii="Times New Roman" w:hAnsi="Times New Roman" w:eastAsia="Times New Roman" w:cs="Times New Roman"/>
          <w:sz w:val="21"/>
          <w:szCs w:val="21"/>
        </w:rPr>
        <w:t>C.</w:t>
      </w:r>
      <w:r>
        <w:rPr>
          <w:rFonts w:ascii="宋体" w:hAnsi="宋体" w:eastAsia="宋体" w:cs="宋体"/>
          <w:sz w:val="21"/>
          <w:szCs w:val="21"/>
        </w:rPr>
        <w:t>卫星</w:t>
      </w:r>
      <w:r>
        <w:rPr>
          <w:rFonts w:ascii="Times New Roman" w:hAnsi="Times New Roman" w:eastAsia="Times New Roman" w:cs="Times New Roman"/>
          <w:i/>
          <w:iCs/>
          <w:sz w:val="21"/>
          <w:szCs w:val="21"/>
        </w:rPr>
        <w:t xml:space="preserve">A </w:t>
      </w:r>
      <w:r>
        <w:rPr>
          <w:rFonts w:ascii="宋体" w:hAnsi="宋体" w:eastAsia="宋体" w:cs="宋体"/>
          <w:sz w:val="21"/>
          <w:szCs w:val="21"/>
        </w:rPr>
        <w:t>与卫星</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z w:val="21"/>
          <w:szCs w:val="21"/>
        </w:rPr>
        <w:t>的环绕周期之比为</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1</w:t>
      </w:r>
      <w:r>
        <w:rPr>
          <w:rFonts w:ascii="Cambria Math" w:hAnsi="Cambria Math" w:eastAsia="Cambria Math" w:cs="Cambria Math"/>
          <w:sz w:val="21"/>
          <w:szCs w:val="21"/>
        </w:rPr>
        <w:t>:</w:t>
      </w:r>
      <w:r>
        <w:rPr>
          <w:rFonts w:ascii="Times New Roman" w:hAnsi="Times New Roman" w:eastAsia="Times New Roman" w:cs="Times New Roman"/>
          <w:sz w:val="21"/>
          <w:szCs w:val="21"/>
        </w:rPr>
        <w:t>8</w:t>
      </w:r>
    </w:p>
    <w:p w14:paraId="6D5EE502">
      <w:pPr>
        <w:spacing w:before="5" w:line="236"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w:t>
      </w:r>
      <w:r>
        <w:rPr>
          <w:rFonts w:ascii="宋体" w:hAnsi="宋体" w:eastAsia="宋体" w:cs="宋体"/>
          <w:spacing w:val="-2"/>
          <w:sz w:val="21"/>
          <w:szCs w:val="21"/>
        </w:rPr>
        <w:t>地球与星球</w:t>
      </w:r>
      <w:r>
        <w:rPr>
          <w:rFonts w:ascii="宋体" w:hAnsi="宋体" w:eastAsia="宋体" w:cs="宋体"/>
          <w:spacing w:val="-55"/>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2"/>
          <w:sz w:val="21"/>
          <w:szCs w:val="21"/>
        </w:rPr>
        <w:t>的第一宇宙速度之比为</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1</w:t>
      </w:r>
      <w:r>
        <w:rPr>
          <w:rFonts w:ascii="Cambria Math" w:hAnsi="Cambria Math" w:eastAsia="Cambria Math" w:cs="Cambria Math"/>
          <w:spacing w:val="-2"/>
          <w:sz w:val="21"/>
          <w:szCs w:val="21"/>
        </w:rPr>
        <w:t>:</w:t>
      </w:r>
      <w:r>
        <w:rPr>
          <w:rFonts w:ascii="Times New Roman" w:hAnsi="Times New Roman" w:eastAsia="Times New Roman" w:cs="Times New Roman"/>
          <w:spacing w:val="-2"/>
          <w:sz w:val="21"/>
          <w:szCs w:val="21"/>
        </w:rPr>
        <w:t>4</w:t>
      </w:r>
    </w:p>
    <w:p w14:paraId="64FE4203">
      <w:pPr>
        <w:spacing w:before="18" w:line="226" w:lineRule="auto"/>
        <w:ind w:left="37" w:right="26" w:firstLine="2"/>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24"/>
          <w:sz w:val="21"/>
          <w:szCs w:val="21"/>
        </w:rPr>
        <w:t xml:space="preserve"> </w:t>
      </w:r>
      <w:r>
        <w:rPr>
          <w:rFonts w:ascii="Times New Roman" w:hAnsi="Times New Roman" w:eastAsia="Times New Roman" w:cs="Times New Roman"/>
          <w:spacing w:val="3"/>
          <w:sz w:val="21"/>
          <w:szCs w:val="21"/>
        </w:rPr>
        <w:t>4.</w:t>
      </w:r>
      <w:r>
        <w:rPr>
          <w:rFonts w:ascii="宋体" w:hAnsi="宋体" w:eastAsia="宋体" w:cs="宋体"/>
          <w:spacing w:val="3"/>
          <w:sz w:val="21"/>
          <w:szCs w:val="21"/>
        </w:rPr>
        <w:t>如图所示，由恒星</w:t>
      </w:r>
      <w:r>
        <w:rPr>
          <w:rFonts w:ascii="宋体" w:hAnsi="宋体" w:eastAsia="宋体" w:cs="宋体"/>
          <w:spacing w:val="-50"/>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5"/>
          <w:sz w:val="21"/>
          <w:szCs w:val="21"/>
        </w:rPr>
        <w:t xml:space="preserve"> </w:t>
      </w:r>
      <w:r>
        <w:rPr>
          <w:rFonts w:ascii="宋体" w:hAnsi="宋体" w:eastAsia="宋体" w:cs="宋体"/>
          <w:spacing w:val="3"/>
          <w:sz w:val="21"/>
          <w:szCs w:val="21"/>
        </w:rPr>
        <w:t>与恒星</w:t>
      </w:r>
      <w:r>
        <w:rPr>
          <w:rFonts w:ascii="宋体" w:hAnsi="宋体" w:eastAsia="宋体" w:cs="宋体"/>
          <w:spacing w:val="-45"/>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1"/>
          <w:w w:val="101"/>
          <w:sz w:val="21"/>
          <w:szCs w:val="21"/>
        </w:rPr>
        <w:t xml:space="preserve"> </w:t>
      </w:r>
      <w:r>
        <w:rPr>
          <w:rFonts w:ascii="宋体" w:hAnsi="宋体" w:eastAsia="宋体" w:cs="宋体"/>
          <w:spacing w:val="3"/>
          <w:sz w:val="21"/>
          <w:szCs w:val="21"/>
        </w:rPr>
        <w:t>组成的双星系统绕其连线上的</w:t>
      </w:r>
      <w:r>
        <w:rPr>
          <w:rFonts w:ascii="宋体" w:hAnsi="宋体" w:eastAsia="宋体" w:cs="宋体"/>
          <w:spacing w:val="-30"/>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32"/>
          <w:w w:val="101"/>
          <w:sz w:val="21"/>
          <w:szCs w:val="21"/>
        </w:rPr>
        <w:t xml:space="preserve"> </w:t>
      </w:r>
      <w:r>
        <w:rPr>
          <w:rFonts w:ascii="宋体" w:hAnsi="宋体" w:eastAsia="宋体" w:cs="宋体"/>
          <w:spacing w:val="3"/>
          <w:sz w:val="21"/>
          <w:szCs w:val="21"/>
        </w:rPr>
        <w:t>点各自做匀速圆周</w:t>
      </w:r>
      <w:r>
        <w:rPr>
          <w:rFonts w:ascii="宋体" w:hAnsi="宋体" w:eastAsia="宋体" w:cs="宋体"/>
          <w:sz w:val="21"/>
          <w:szCs w:val="21"/>
        </w:rPr>
        <w:t xml:space="preserve"> </w:t>
      </w:r>
      <w:r>
        <w:rPr>
          <w:rFonts w:ascii="宋体" w:hAnsi="宋体" w:eastAsia="宋体" w:cs="宋体"/>
          <w:spacing w:val="-2"/>
          <w:sz w:val="21"/>
          <w:szCs w:val="21"/>
        </w:rPr>
        <w:t>运动，经观测可知恒星</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2"/>
          <w:sz w:val="21"/>
          <w:szCs w:val="21"/>
        </w:rPr>
        <w:t>的运行周期为</w:t>
      </w:r>
      <w:r>
        <w:rPr>
          <w:rFonts w:ascii="宋体" w:hAnsi="宋体" w:eastAsia="宋体" w:cs="宋体"/>
          <w:spacing w:val="-38"/>
          <w:sz w:val="21"/>
          <w:szCs w:val="21"/>
        </w:rPr>
        <w:t xml:space="preserve"> </w:t>
      </w:r>
      <w:r>
        <w:rPr>
          <w:rFonts w:ascii="Times New Roman" w:hAnsi="Times New Roman" w:eastAsia="Times New Roman" w:cs="Times New Roman"/>
          <w:i/>
          <w:iCs/>
          <w:spacing w:val="-2"/>
          <w:sz w:val="21"/>
          <w:szCs w:val="21"/>
        </w:rPr>
        <w:t>T</w:t>
      </w:r>
      <w:r>
        <w:rPr>
          <w:rFonts w:ascii="宋体" w:hAnsi="宋体" w:eastAsia="宋体" w:cs="宋体"/>
          <w:spacing w:val="-2"/>
          <w:sz w:val="21"/>
          <w:szCs w:val="21"/>
        </w:rPr>
        <w:t>。若恒星</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的质量为</w:t>
      </w:r>
      <w:r>
        <w:rPr>
          <w:rFonts w:ascii="宋体" w:hAnsi="宋体" w:eastAsia="宋体" w:cs="宋体"/>
          <w:spacing w:val="-52"/>
          <w:sz w:val="21"/>
          <w:szCs w:val="21"/>
        </w:rPr>
        <w:t xml:space="preserve"> </w:t>
      </w:r>
      <w:r>
        <w:rPr>
          <w:rFonts w:ascii="Times New Roman" w:hAnsi="Times New Roman" w:eastAsia="Times New Roman" w:cs="Times New Roman"/>
          <w:i/>
          <w:iCs/>
          <w:spacing w:val="-3"/>
          <w:sz w:val="21"/>
          <w:szCs w:val="21"/>
        </w:rPr>
        <w:t>m</w:t>
      </w:r>
      <w:r>
        <w:rPr>
          <w:rFonts w:ascii="宋体" w:hAnsi="宋体" w:eastAsia="宋体" w:cs="宋体"/>
          <w:spacing w:val="-3"/>
          <w:sz w:val="21"/>
          <w:szCs w:val="21"/>
        </w:rPr>
        <w:t>，恒星</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的质量为</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2</w:t>
      </w:r>
      <w:r>
        <w:rPr>
          <w:rFonts w:ascii="Times New Roman" w:hAnsi="Times New Roman" w:eastAsia="Times New Roman" w:cs="Times New Roman"/>
          <w:i/>
          <w:iCs/>
          <w:spacing w:val="-3"/>
          <w:sz w:val="21"/>
          <w:szCs w:val="21"/>
        </w:rPr>
        <w:t>m</w:t>
      </w:r>
      <w:r>
        <w:rPr>
          <w:rFonts w:ascii="宋体" w:hAnsi="宋体" w:eastAsia="宋体" w:cs="宋体"/>
          <w:spacing w:val="-3"/>
          <w:sz w:val="21"/>
          <w:szCs w:val="21"/>
        </w:rPr>
        <w:t>，引</w:t>
      </w:r>
      <w:r>
        <w:rPr>
          <w:rFonts w:ascii="宋体" w:hAnsi="宋体" w:eastAsia="宋体" w:cs="宋体"/>
          <w:sz w:val="21"/>
          <w:szCs w:val="21"/>
        </w:rPr>
        <w:t xml:space="preserve"> </w:t>
      </w:r>
      <w:r>
        <w:rPr>
          <w:rFonts w:ascii="宋体" w:hAnsi="宋体" w:eastAsia="宋体" w:cs="宋体"/>
          <w:spacing w:val="3"/>
          <w:sz w:val="21"/>
          <w:szCs w:val="21"/>
        </w:rPr>
        <w:t>力常量为</w:t>
      </w:r>
      <w:r>
        <w:rPr>
          <w:rFonts w:ascii="宋体" w:hAnsi="宋体" w:eastAsia="宋体" w:cs="宋体"/>
          <w:spacing w:val="-24"/>
          <w:sz w:val="21"/>
          <w:szCs w:val="21"/>
        </w:rPr>
        <w:t xml:space="preserve"> </w:t>
      </w:r>
      <w:r>
        <w:rPr>
          <w:rFonts w:ascii="Times New Roman" w:hAnsi="Times New Roman" w:eastAsia="Times New Roman" w:cs="Times New Roman"/>
          <w:i/>
          <w:iCs/>
          <w:spacing w:val="3"/>
          <w:sz w:val="21"/>
          <w:szCs w:val="21"/>
        </w:rPr>
        <w:t>G</w:t>
      </w:r>
      <w:r>
        <w:rPr>
          <w:rFonts w:ascii="宋体" w:hAnsi="宋体" w:eastAsia="宋体" w:cs="宋体"/>
          <w:spacing w:val="3"/>
          <w:sz w:val="21"/>
          <w:szCs w:val="21"/>
        </w:rPr>
        <w:t>，则恒星</w:t>
      </w:r>
      <w:r>
        <w:rPr>
          <w:rFonts w:ascii="Times New Roman" w:hAnsi="Times New Roman" w:eastAsia="Times New Roman" w:cs="Times New Roman"/>
          <w:i/>
          <w:iCs/>
          <w:spacing w:val="3"/>
          <w:sz w:val="21"/>
          <w:szCs w:val="21"/>
        </w:rPr>
        <w:t xml:space="preserve">A </w:t>
      </w:r>
      <w:r>
        <w:rPr>
          <w:rFonts w:ascii="宋体" w:hAnsi="宋体" w:eastAsia="宋体" w:cs="宋体"/>
          <w:spacing w:val="3"/>
          <w:sz w:val="21"/>
          <w:szCs w:val="21"/>
        </w:rPr>
        <w:t>与</w:t>
      </w:r>
      <w:r>
        <w:rPr>
          <w:rFonts w:ascii="宋体" w:hAnsi="宋体" w:eastAsia="宋体" w:cs="宋体"/>
          <w:spacing w:val="-42"/>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3"/>
          <w:sz w:val="21"/>
          <w:szCs w:val="21"/>
        </w:rPr>
        <w:t>点间的距离为(</w:t>
      </w:r>
      <w:r>
        <w:rPr>
          <w:rFonts w:ascii="宋体" w:hAnsi="宋体" w:eastAsia="宋体" w:cs="宋体"/>
          <w:spacing w:val="14"/>
          <w:sz w:val="21"/>
          <w:szCs w:val="21"/>
        </w:rPr>
        <w:t xml:space="preserve">    </w:t>
      </w:r>
      <w:r>
        <w:rPr>
          <w:rFonts w:ascii="宋体" w:hAnsi="宋体" w:eastAsia="宋体" w:cs="宋体"/>
          <w:spacing w:val="3"/>
          <w:sz w:val="21"/>
          <w:szCs w:val="21"/>
        </w:rPr>
        <w:t>)</w:t>
      </w:r>
    </w:p>
    <w:p w14:paraId="43D40103">
      <w:pPr>
        <w:spacing w:line="1311" w:lineRule="exact"/>
        <w:ind w:firstLine="3476"/>
      </w:pPr>
      <w:r>
        <w:rPr>
          <w:position w:val="-26"/>
        </w:rPr>
        <w:drawing>
          <wp:inline distT="0" distB="0" distL="0" distR="0">
            <wp:extent cx="890270" cy="83248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502"/>
                    <a:stretch>
                      <a:fillRect/>
                    </a:stretch>
                  </pic:blipFill>
                  <pic:spPr>
                    <a:xfrm>
                      <a:off x="0" y="0"/>
                      <a:ext cx="890777" cy="832485"/>
                    </a:xfrm>
                    <a:prstGeom prst="rect">
                      <a:avLst/>
                    </a:prstGeom>
                  </pic:spPr>
                </pic:pic>
              </a:graphicData>
            </a:graphic>
          </wp:inline>
        </w:drawing>
      </w:r>
    </w:p>
    <w:p w14:paraId="191D307F">
      <w:pPr>
        <w:spacing w:before="52"/>
        <w:ind w:left="30"/>
        <w:rPr>
          <w:sz w:val="12"/>
          <w:szCs w:val="12"/>
        </w:rPr>
      </w:pPr>
      <w:r>
        <w:pict>
          <v:shape id="_x0000_s1039" o:spid="_x0000_s1039" style="position:absolute;left:0pt;margin-left:20.6pt;margin-top:2.8pt;height:0.75pt;width:313.15pt;z-index:-251618304;mso-width-relative:page;mso-height-relative:page;" fillcolor="#000000" filled="t" stroked="f" coordsize="6262,15" path="m0,14l504,14,504,0,0,0,0,14xem1819,14l2318,14,2318,0,1819,0,1819,14xem3634,14l4073,14,4073,0,3634,0,3634,14xem5672,14l6262,14,6262,0,5672,0,5672,14xe">
            <v:fill on="t" focussize="0,0"/>
            <v:stroke on="f"/>
            <v:imagedata o:title=""/>
            <o:lock v:ext="edit"/>
          </v:shape>
        </w:pict>
      </w:r>
      <w:r>
        <w:rPr>
          <w:rFonts w:ascii="Times New Roman" w:hAnsi="Times New Roman" w:eastAsia="Times New Roman" w:cs="Times New Roman"/>
          <w:spacing w:val="-3"/>
          <w:position w:val="-1"/>
          <w:sz w:val="21"/>
          <w:szCs w:val="21"/>
        </w:rPr>
        <w:t>A.</w:t>
      </w:r>
      <w:r>
        <w:rPr>
          <w:rFonts w:ascii="Times New Roman" w:hAnsi="Times New Roman" w:eastAsia="Times New Roman" w:cs="Times New Roman"/>
          <w:spacing w:val="-27"/>
          <w:position w:val="-1"/>
          <w:sz w:val="21"/>
          <w:szCs w:val="21"/>
        </w:rPr>
        <w:t xml:space="preserve"> </w:t>
      </w:r>
      <w:r>
        <w:rPr>
          <w:rFonts w:ascii="Cambria Math" w:hAnsi="Cambria Math" w:eastAsia="Cambria Math" w:cs="Cambria Math"/>
          <w:spacing w:val="-3"/>
          <w:position w:val="12"/>
          <w:sz w:val="12"/>
          <w:szCs w:val="12"/>
        </w:rPr>
        <w:t>3</w:t>
      </w:r>
      <w:r>
        <w:rPr>
          <w:position w:val="-18"/>
          <w:sz w:val="12"/>
          <w:szCs w:val="12"/>
        </w:rPr>
        <w:drawing>
          <wp:inline distT="0" distB="0" distL="0" distR="0">
            <wp:extent cx="379730" cy="30162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503"/>
                    <a:stretch>
                      <a:fillRect/>
                    </a:stretch>
                  </pic:blipFill>
                  <pic:spPr>
                    <a:xfrm>
                      <a:off x="0" y="0"/>
                      <a:ext cx="380003" cy="301886"/>
                    </a:xfrm>
                    <a:prstGeom prst="rect">
                      <a:avLst/>
                    </a:prstGeom>
                  </pic:spPr>
                </pic:pic>
              </a:graphicData>
            </a:graphic>
          </wp:inline>
        </w:drawing>
      </w:r>
      <w:r>
        <w:rPr>
          <w:rFonts w:ascii="Cambria Math" w:hAnsi="Cambria Math" w:eastAsia="Cambria Math" w:cs="Cambria Math"/>
          <w:spacing w:val="1"/>
          <w:position w:val="12"/>
          <w:sz w:val="12"/>
          <w:szCs w:val="12"/>
        </w:rPr>
        <w:t xml:space="preserve">                     </w:t>
      </w:r>
      <w:r>
        <w:rPr>
          <w:rFonts w:ascii="Cambria Math" w:hAnsi="Cambria Math" w:eastAsia="Cambria Math" w:cs="Cambria Math"/>
          <w:position w:val="12"/>
          <w:sz w:val="12"/>
          <w:szCs w:val="12"/>
        </w:rPr>
        <w:t xml:space="preserve">              </w:t>
      </w:r>
      <w:r>
        <w:rPr>
          <w:rFonts w:ascii="Times New Roman" w:hAnsi="Times New Roman" w:eastAsia="Times New Roman" w:cs="Times New Roman"/>
          <w:spacing w:val="-3"/>
          <w:position w:val="-1"/>
          <w:sz w:val="21"/>
          <w:szCs w:val="21"/>
        </w:rPr>
        <w:t>B.</w:t>
      </w:r>
      <w:r>
        <w:rPr>
          <w:rFonts w:ascii="Times New Roman" w:hAnsi="Times New Roman" w:eastAsia="Times New Roman" w:cs="Times New Roman"/>
          <w:spacing w:val="-29"/>
          <w:position w:val="-1"/>
          <w:sz w:val="21"/>
          <w:szCs w:val="21"/>
        </w:rPr>
        <w:t xml:space="preserve"> </w:t>
      </w:r>
      <w:r>
        <w:rPr>
          <w:rFonts w:ascii="Cambria Math" w:hAnsi="Cambria Math" w:eastAsia="Cambria Math" w:cs="Cambria Math"/>
          <w:spacing w:val="-3"/>
          <w:position w:val="12"/>
          <w:sz w:val="12"/>
          <w:szCs w:val="12"/>
        </w:rPr>
        <w:t>3</w:t>
      </w:r>
      <w:r>
        <w:rPr>
          <w:position w:val="-18"/>
          <w:sz w:val="12"/>
          <w:szCs w:val="12"/>
        </w:rPr>
        <w:drawing>
          <wp:inline distT="0" distB="0" distL="0" distR="0">
            <wp:extent cx="375285" cy="30162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504"/>
                    <a:stretch>
                      <a:fillRect/>
                    </a:stretch>
                  </pic:blipFill>
                  <pic:spPr>
                    <a:xfrm>
                      <a:off x="0" y="0"/>
                      <a:ext cx="375850" cy="301886"/>
                    </a:xfrm>
                    <a:prstGeom prst="rect">
                      <a:avLst/>
                    </a:prstGeom>
                  </pic:spPr>
                </pic:pic>
              </a:graphicData>
            </a:graphic>
          </wp:inline>
        </w:drawing>
      </w:r>
      <w:r>
        <w:rPr>
          <w:rFonts w:ascii="Cambria Math" w:hAnsi="Cambria Math" w:eastAsia="Cambria Math" w:cs="Cambria Math"/>
          <w:position w:val="12"/>
          <w:sz w:val="12"/>
          <w:szCs w:val="12"/>
        </w:rPr>
        <w:t xml:space="preserve">                                    </w:t>
      </w:r>
      <w:r>
        <w:rPr>
          <w:rFonts w:ascii="Times New Roman" w:hAnsi="Times New Roman" w:eastAsia="Times New Roman" w:cs="Times New Roman"/>
          <w:spacing w:val="-3"/>
          <w:position w:val="-1"/>
          <w:sz w:val="21"/>
          <w:szCs w:val="21"/>
        </w:rPr>
        <w:t>C.</w:t>
      </w:r>
      <w:r>
        <w:rPr>
          <w:rFonts w:ascii="Times New Roman" w:hAnsi="Times New Roman" w:eastAsia="Times New Roman" w:cs="Times New Roman"/>
          <w:spacing w:val="-26"/>
          <w:position w:val="-1"/>
          <w:sz w:val="21"/>
          <w:szCs w:val="21"/>
        </w:rPr>
        <w:t xml:space="preserve"> </w:t>
      </w:r>
      <w:r>
        <w:rPr>
          <w:rFonts w:ascii="Cambria Math" w:hAnsi="Cambria Math" w:eastAsia="Cambria Math" w:cs="Cambria Math"/>
          <w:spacing w:val="-3"/>
          <w:position w:val="12"/>
          <w:sz w:val="12"/>
          <w:szCs w:val="12"/>
        </w:rPr>
        <w:t>3</w:t>
      </w:r>
      <w:r>
        <w:rPr>
          <w:position w:val="-18"/>
          <w:sz w:val="12"/>
          <w:szCs w:val="12"/>
        </w:rPr>
        <w:drawing>
          <wp:inline distT="0" distB="0" distL="0" distR="0">
            <wp:extent cx="340995" cy="30162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505"/>
                    <a:stretch>
                      <a:fillRect/>
                    </a:stretch>
                  </pic:blipFill>
                  <pic:spPr>
                    <a:xfrm>
                      <a:off x="0" y="0"/>
                      <a:ext cx="341519" cy="301886"/>
                    </a:xfrm>
                    <a:prstGeom prst="rect">
                      <a:avLst/>
                    </a:prstGeom>
                  </pic:spPr>
                </pic:pic>
              </a:graphicData>
            </a:graphic>
          </wp:inline>
        </w:drawing>
      </w:r>
      <w:r>
        <w:rPr>
          <w:rFonts w:ascii="Cambria Math" w:hAnsi="Cambria Math" w:eastAsia="Cambria Math" w:cs="Cambria Math"/>
          <w:position w:val="12"/>
          <w:sz w:val="12"/>
          <w:szCs w:val="12"/>
        </w:rPr>
        <w:t xml:space="preserve">                                              </w:t>
      </w:r>
      <w:r>
        <w:rPr>
          <w:rFonts w:ascii="Times New Roman" w:hAnsi="Times New Roman" w:eastAsia="Times New Roman" w:cs="Times New Roman"/>
          <w:spacing w:val="-3"/>
          <w:position w:val="-1"/>
          <w:sz w:val="21"/>
          <w:szCs w:val="21"/>
        </w:rPr>
        <w:t>D.</w:t>
      </w:r>
      <w:r>
        <w:rPr>
          <w:rFonts w:ascii="Times New Roman" w:hAnsi="Times New Roman" w:eastAsia="Times New Roman" w:cs="Times New Roman"/>
          <w:spacing w:val="-26"/>
          <w:position w:val="-1"/>
          <w:sz w:val="21"/>
          <w:szCs w:val="21"/>
        </w:rPr>
        <w:t xml:space="preserve"> </w:t>
      </w:r>
      <w:r>
        <w:rPr>
          <w:rFonts w:ascii="Cambria Math" w:hAnsi="Cambria Math" w:eastAsia="Cambria Math" w:cs="Cambria Math"/>
          <w:spacing w:val="-3"/>
          <w:position w:val="12"/>
          <w:sz w:val="12"/>
          <w:szCs w:val="12"/>
        </w:rPr>
        <w:t>3</w:t>
      </w:r>
      <w:r>
        <w:rPr>
          <w:position w:val="-18"/>
          <w:sz w:val="12"/>
          <w:szCs w:val="12"/>
        </w:rPr>
        <w:drawing>
          <wp:inline distT="0" distB="0" distL="0" distR="0">
            <wp:extent cx="427990" cy="301625"/>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506"/>
                    <a:stretch>
                      <a:fillRect/>
                    </a:stretch>
                  </pic:blipFill>
                  <pic:spPr>
                    <a:xfrm>
                      <a:off x="0" y="0"/>
                      <a:ext cx="428455" cy="301886"/>
                    </a:xfrm>
                    <a:prstGeom prst="rect">
                      <a:avLst/>
                    </a:prstGeom>
                  </pic:spPr>
                </pic:pic>
              </a:graphicData>
            </a:graphic>
          </wp:inline>
        </w:drawing>
      </w:r>
    </w:p>
    <w:p w14:paraId="6757DF17">
      <w:pPr>
        <w:rPr>
          <w:sz w:val="12"/>
          <w:szCs w:val="12"/>
        </w:rPr>
        <w:sectPr>
          <w:footerReference r:id="rId44" w:type="default"/>
          <w:pgSz w:w="11907" w:h="16839"/>
          <w:pgMar w:top="1166" w:right="1769" w:bottom="637" w:left="1771" w:header="831" w:footer="389" w:gutter="0"/>
          <w:cols w:space="720" w:num="1"/>
        </w:sectPr>
      </w:pPr>
    </w:p>
    <w:p w14:paraId="2101CF76">
      <w:pPr>
        <w:pStyle w:val="2"/>
        <w:spacing w:line="247" w:lineRule="auto"/>
      </w:pPr>
    </w:p>
    <w:p w14:paraId="40A42AD8">
      <w:pPr>
        <w:spacing w:before="70" w:line="227" w:lineRule="auto"/>
        <w:ind w:left="36" w:right="159" w:firstLine="2"/>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Times New Roman" w:hAnsi="Times New Roman" w:eastAsia="Times New Roman" w:cs="Times New Roman"/>
          <w:spacing w:val="3"/>
          <w:sz w:val="21"/>
          <w:szCs w:val="21"/>
        </w:rPr>
        <w:t>5.</w:t>
      </w:r>
      <w:r>
        <w:rPr>
          <w:rFonts w:ascii="宋体" w:hAnsi="宋体" w:eastAsia="宋体" w:cs="宋体"/>
          <w:spacing w:val="3"/>
          <w:sz w:val="21"/>
          <w:szCs w:val="21"/>
        </w:rPr>
        <w:t>如图所示，</w:t>
      </w:r>
      <w:r>
        <w:rPr>
          <w:rFonts w:ascii="Times New Roman" w:hAnsi="Times New Roman" w:eastAsia="Times New Roman" w:cs="Times New Roman"/>
          <w:spacing w:val="3"/>
          <w:sz w:val="21"/>
          <w:szCs w:val="21"/>
        </w:rPr>
        <w:t>“</w:t>
      </w:r>
      <w:r>
        <w:rPr>
          <w:rFonts w:ascii="宋体" w:hAnsi="宋体" w:eastAsia="宋体" w:cs="宋体"/>
          <w:spacing w:val="3"/>
          <w:sz w:val="21"/>
          <w:szCs w:val="21"/>
        </w:rPr>
        <w:t>神舟十六号</w:t>
      </w:r>
      <w:r>
        <w:rPr>
          <w:rFonts w:ascii="Times New Roman" w:hAnsi="Times New Roman" w:eastAsia="Times New Roman" w:cs="Times New Roman"/>
          <w:spacing w:val="3"/>
          <w:sz w:val="21"/>
          <w:szCs w:val="21"/>
        </w:rPr>
        <w:t>”</w:t>
      </w:r>
      <w:r>
        <w:rPr>
          <w:rFonts w:ascii="宋体" w:hAnsi="宋体" w:eastAsia="宋体" w:cs="宋体"/>
          <w:spacing w:val="3"/>
          <w:sz w:val="21"/>
          <w:szCs w:val="21"/>
        </w:rPr>
        <w:t>载人飞船处于半径为</w:t>
      </w:r>
      <w:r>
        <w:rPr>
          <w:rFonts w:ascii="Times New Roman" w:hAnsi="Times New Roman" w:eastAsia="Times New Roman" w:cs="Times New Roman"/>
          <w:i/>
          <w:iCs/>
          <w:spacing w:val="3"/>
          <w:sz w:val="21"/>
          <w:szCs w:val="21"/>
        </w:rPr>
        <w:t>r</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spacing w:val="45"/>
          <w:w w:val="101"/>
          <w:position w:val="-1"/>
          <w:sz w:val="13"/>
          <w:szCs w:val="13"/>
        </w:rPr>
        <w:t xml:space="preserve"> </w:t>
      </w:r>
      <w:r>
        <w:rPr>
          <w:rFonts w:ascii="宋体" w:hAnsi="宋体" w:eastAsia="宋体" w:cs="宋体"/>
          <w:spacing w:val="3"/>
          <w:sz w:val="21"/>
          <w:szCs w:val="21"/>
        </w:rPr>
        <w:t>的圆轨道</w:t>
      </w:r>
      <w:r>
        <w:rPr>
          <w:rFonts w:ascii="Times New Roman" w:hAnsi="Times New Roman" w:eastAsia="Times New Roman" w:cs="Times New Roman"/>
          <w:spacing w:val="3"/>
          <w:sz w:val="21"/>
          <w:szCs w:val="21"/>
        </w:rPr>
        <w:t>Ⅰ</w:t>
      </w:r>
      <w:r>
        <w:rPr>
          <w:rFonts w:ascii="宋体" w:hAnsi="宋体" w:eastAsia="宋体" w:cs="宋体"/>
          <w:spacing w:val="3"/>
          <w:sz w:val="21"/>
          <w:szCs w:val="21"/>
        </w:rPr>
        <w:t>, 空间站组合体处于半径</w:t>
      </w:r>
      <w:r>
        <w:rPr>
          <w:rFonts w:ascii="宋体" w:hAnsi="宋体" w:eastAsia="宋体" w:cs="宋体"/>
          <w:sz w:val="21"/>
          <w:szCs w:val="21"/>
        </w:rPr>
        <w:t xml:space="preserve"> </w:t>
      </w:r>
      <w:r>
        <w:rPr>
          <w:rFonts w:ascii="宋体" w:hAnsi="宋体" w:eastAsia="宋体" w:cs="宋体"/>
          <w:spacing w:val="-1"/>
          <w:sz w:val="21"/>
          <w:szCs w:val="21"/>
        </w:rPr>
        <w:t>为</w:t>
      </w:r>
      <w:r>
        <w:rPr>
          <w:rFonts w:ascii="宋体" w:hAnsi="宋体" w:eastAsia="宋体" w:cs="宋体"/>
          <w:spacing w:val="-35"/>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 xml:space="preserve">3  </w:t>
      </w:r>
      <w:r>
        <w:rPr>
          <w:rFonts w:ascii="宋体" w:hAnsi="宋体" w:eastAsia="宋体" w:cs="宋体"/>
          <w:spacing w:val="-1"/>
          <w:sz w:val="21"/>
          <w:szCs w:val="21"/>
        </w:rPr>
        <w:t>的圆轨道</w:t>
      </w:r>
      <w:r>
        <w:rPr>
          <w:rFonts w:ascii="Times New Roman" w:hAnsi="Times New Roman" w:eastAsia="Times New Roman" w:cs="Times New Roman"/>
          <w:spacing w:val="-1"/>
          <w:sz w:val="21"/>
          <w:szCs w:val="21"/>
        </w:rPr>
        <w:t>Ⅲ.</w:t>
      </w:r>
      <w:r>
        <w:rPr>
          <w:rFonts w:ascii="宋体" w:hAnsi="宋体" w:eastAsia="宋体" w:cs="宋体"/>
          <w:spacing w:val="-1"/>
          <w:sz w:val="21"/>
          <w:szCs w:val="21"/>
        </w:rPr>
        <w:t>通过变轨操作后，飞船从</w:t>
      </w:r>
      <w:r>
        <w:rPr>
          <w:rFonts w:ascii="宋体" w:hAnsi="宋体" w:eastAsia="宋体" w:cs="宋体"/>
          <w:spacing w:val="-53"/>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32"/>
          <w:sz w:val="21"/>
          <w:szCs w:val="21"/>
        </w:rPr>
        <w:t xml:space="preserve"> </w:t>
      </w:r>
      <w:r>
        <w:rPr>
          <w:rFonts w:ascii="宋体" w:hAnsi="宋体" w:eastAsia="宋体" w:cs="宋体"/>
          <w:spacing w:val="-1"/>
          <w:sz w:val="21"/>
          <w:szCs w:val="21"/>
        </w:rPr>
        <w:t>点沿椭圆轨道</w:t>
      </w:r>
      <w:r>
        <w:rPr>
          <w:rFonts w:ascii="Times New Roman" w:hAnsi="Times New Roman" w:eastAsia="Times New Roman" w:cs="Times New Roman"/>
          <w:spacing w:val="-1"/>
          <w:sz w:val="21"/>
          <w:szCs w:val="21"/>
        </w:rPr>
        <w:t>Ⅱ</w:t>
      </w:r>
      <w:r>
        <w:rPr>
          <w:rFonts w:ascii="宋体" w:hAnsi="宋体" w:eastAsia="宋体" w:cs="宋体"/>
          <w:spacing w:val="-1"/>
          <w:sz w:val="21"/>
          <w:szCs w:val="21"/>
        </w:rPr>
        <w:t>运动到</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32"/>
          <w:sz w:val="21"/>
          <w:szCs w:val="21"/>
        </w:rPr>
        <w:t xml:space="preserve"> </w:t>
      </w:r>
      <w:r>
        <w:rPr>
          <w:rFonts w:ascii="宋体" w:hAnsi="宋体" w:eastAsia="宋体" w:cs="宋体"/>
          <w:spacing w:val="-1"/>
          <w:sz w:val="21"/>
          <w:szCs w:val="21"/>
        </w:rPr>
        <w:t>点与空间站组合体对</w:t>
      </w:r>
      <w:r>
        <w:rPr>
          <w:rFonts w:ascii="宋体" w:hAnsi="宋体" w:eastAsia="宋体" w:cs="宋体"/>
          <w:sz w:val="21"/>
          <w:szCs w:val="21"/>
        </w:rPr>
        <w:t xml:space="preserve"> </w:t>
      </w:r>
      <w:r>
        <w:rPr>
          <w:rFonts w:ascii="宋体" w:hAnsi="宋体" w:eastAsia="宋体" w:cs="宋体"/>
          <w:spacing w:val="1"/>
          <w:sz w:val="21"/>
          <w:szCs w:val="21"/>
        </w:rPr>
        <w:t>接，已知地球的半径为</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R</w:t>
      </w:r>
      <w:r>
        <w:rPr>
          <w:rFonts w:ascii="宋体" w:hAnsi="宋体" w:eastAsia="宋体" w:cs="宋体"/>
          <w:spacing w:val="1"/>
          <w:sz w:val="21"/>
          <w:szCs w:val="21"/>
        </w:rPr>
        <w:t>，地球表面重力加速度为</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，求：</w:t>
      </w:r>
    </w:p>
    <w:p w14:paraId="15FDB2E3">
      <w:pPr>
        <w:spacing w:before="27" w:line="21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空间站组合体在轨道</w:t>
      </w:r>
      <w:r>
        <w:rPr>
          <w:rFonts w:ascii="Times New Roman" w:hAnsi="Times New Roman" w:eastAsia="Times New Roman" w:cs="Times New Roman"/>
          <w:spacing w:val="-1"/>
          <w:sz w:val="21"/>
          <w:szCs w:val="21"/>
        </w:rPr>
        <w:t>Ⅲ</w:t>
      </w:r>
      <w:r>
        <w:rPr>
          <w:rFonts w:ascii="宋体" w:hAnsi="宋体" w:eastAsia="宋体" w:cs="宋体"/>
          <w:spacing w:val="-1"/>
          <w:sz w:val="21"/>
          <w:szCs w:val="21"/>
        </w:rPr>
        <w:t>运行的周期</w:t>
      </w:r>
      <w:r>
        <w:rPr>
          <w:rFonts w:ascii="宋体" w:hAnsi="宋体" w:eastAsia="宋体" w:cs="宋体"/>
          <w:spacing w:val="-32"/>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1"/>
          <w:szCs w:val="21"/>
        </w:rPr>
        <w:t>.</w:t>
      </w:r>
    </w:p>
    <w:p w14:paraId="64799C40">
      <w:pPr>
        <w:spacing w:before="24" w:line="214" w:lineRule="auto"/>
        <w:ind w:left="457"/>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飞船由轨道</w:t>
      </w:r>
      <w:r>
        <w:rPr>
          <w:rFonts w:ascii="Times New Roman" w:hAnsi="Times New Roman" w:eastAsia="Times New Roman" w:cs="Times New Roman"/>
          <w:sz w:val="21"/>
          <w:szCs w:val="21"/>
        </w:rPr>
        <w:t>Ⅱ</w:t>
      </w:r>
      <w:r>
        <w:rPr>
          <w:rFonts w:ascii="宋体" w:hAnsi="宋体" w:eastAsia="宋体" w:cs="宋体"/>
          <w:sz w:val="21"/>
          <w:szCs w:val="21"/>
        </w:rPr>
        <w:t>的</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30"/>
          <w:w w:val="101"/>
          <w:sz w:val="21"/>
          <w:szCs w:val="21"/>
        </w:rPr>
        <w:t xml:space="preserve"> </w:t>
      </w:r>
      <w:r>
        <w:rPr>
          <w:rFonts w:ascii="宋体" w:hAnsi="宋体" w:eastAsia="宋体" w:cs="宋体"/>
          <w:sz w:val="21"/>
          <w:szCs w:val="21"/>
        </w:rPr>
        <w:t>点飞至</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17"/>
          <w:w w:val="101"/>
          <w:sz w:val="21"/>
          <w:szCs w:val="21"/>
        </w:rPr>
        <w:t xml:space="preserve"> </w:t>
      </w:r>
      <w:r>
        <w:rPr>
          <w:rFonts w:ascii="宋体" w:hAnsi="宋体" w:eastAsia="宋体" w:cs="宋体"/>
          <w:sz w:val="21"/>
          <w:szCs w:val="21"/>
        </w:rPr>
        <w:t>点所需的时间</w:t>
      </w:r>
      <w:r>
        <w:rPr>
          <w:rFonts w:ascii="宋体" w:hAnsi="宋体" w:eastAsia="宋体" w:cs="宋体"/>
          <w:spacing w:val="-44"/>
          <w:sz w:val="21"/>
          <w:szCs w:val="21"/>
        </w:rPr>
        <w:t xml:space="preserve"> </w:t>
      </w:r>
      <w:r>
        <w:rPr>
          <w:rFonts w:ascii="Times New Roman" w:hAnsi="Times New Roman" w:eastAsia="Times New Roman" w:cs="Times New Roman"/>
          <w:i/>
          <w:iCs/>
          <w:sz w:val="21"/>
          <w:szCs w:val="21"/>
        </w:rPr>
        <w:t>t</w:t>
      </w:r>
      <w:r>
        <w:rPr>
          <w:rFonts w:ascii="Times New Roman" w:hAnsi="Times New Roman" w:eastAsia="Times New Roman" w:cs="Times New Roman"/>
          <w:sz w:val="21"/>
          <w:szCs w:val="21"/>
        </w:rPr>
        <w:t>.</w:t>
      </w:r>
    </w:p>
    <w:p w14:paraId="5952EF13">
      <w:pPr>
        <w:spacing w:line="1891" w:lineRule="exact"/>
        <w:ind w:left="3386"/>
      </w:pPr>
      <w:r>
        <w:rPr>
          <w:position w:val="-38"/>
        </w:rPr>
        <w:drawing>
          <wp:inline distT="0" distB="0" distL="0" distR="0">
            <wp:extent cx="1271270" cy="1200785"/>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507"/>
                    <a:stretch>
                      <a:fillRect/>
                    </a:stretch>
                  </pic:blipFill>
                  <pic:spPr>
                    <a:xfrm>
                      <a:off x="0" y="0"/>
                      <a:ext cx="1271777" cy="1200836"/>
                    </a:xfrm>
                    <a:prstGeom prst="rect">
                      <a:avLst/>
                    </a:prstGeom>
                  </pic:spPr>
                </pic:pic>
              </a:graphicData>
            </a:graphic>
          </wp:inline>
        </w:drawing>
      </w:r>
    </w:p>
    <w:p w14:paraId="17A6C1A4">
      <w:pPr>
        <w:spacing w:before="186"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385EF9B1">
      <w:pPr>
        <w:spacing w:before="175" w:line="234" w:lineRule="auto"/>
        <w:ind w:left="53"/>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开普勒定律理解</w:t>
      </w:r>
    </w:p>
    <w:p w14:paraId="59BB3B9F">
      <w:pPr>
        <w:spacing w:before="8" w:line="217" w:lineRule="auto"/>
        <w:jc w:val="right"/>
        <w:rPr>
          <w:rFonts w:ascii="宋体" w:hAnsi="宋体" w:eastAsia="宋体" w:cs="宋体"/>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根据开普勒第二定律，行星在椭圆轨道上运动时，相等时间内扫过的面积相等，则</w:t>
      </w:r>
      <w:r>
        <w:rPr>
          <w:rFonts w:ascii="Times New Roman" w:hAnsi="Times New Roman" w:eastAsia="Times New Roman" w:cs="Times New Roman"/>
          <w:i/>
          <w:iCs/>
          <w:spacing w:val="-6"/>
          <w:sz w:val="21"/>
          <w:szCs w:val="21"/>
        </w:rPr>
        <w:t>v</w:t>
      </w:r>
      <w:r>
        <w:rPr>
          <w:rFonts w:ascii="Times New Roman" w:hAnsi="Times New Roman" w:eastAsia="Times New Roman" w:cs="Times New Roman"/>
          <w:spacing w:val="-6"/>
          <w:position w:val="-1"/>
          <w:sz w:val="13"/>
          <w:szCs w:val="13"/>
        </w:rPr>
        <w:t>1</w:t>
      </w:r>
      <w:r>
        <w:rPr>
          <w:rFonts w:ascii="Times New Roman" w:hAnsi="Times New Roman" w:eastAsia="Times New Roman" w:cs="Times New Roman"/>
          <w:i/>
          <w:iCs/>
          <w:spacing w:val="-6"/>
          <w:sz w:val="21"/>
          <w:szCs w:val="21"/>
        </w:rPr>
        <w:t>r</w:t>
      </w:r>
      <w:r>
        <w:rPr>
          <w:rFonts w:ascii="Times New Roman" w:hAnsi="Times New Roman" w:eastAsia="Times New Roman" w:cs="Times New Roman"/>
          <w:spacing w:val="-6"/>
          <w:position w:val="-1"/>
          <w:sz w:val="13"/>
          <w:szCs w:val="13"/>
        </w:rPr>
        <w:t>1</w:t>
      </w:r>
      <w:r>
        <w:rPr>
          <w:rFonts w:ascii="Times New Roman" w:hAnsi="Times New Roman" w:eastAsia="Times New Roman" w:cs="Times New Roman"/>
          <w:spacing w:val="-6"/>
          <w:sz w:val="21"/>
          <w:szCs w:val="21"/>
        </w:rPr>
        <w:t>=</w:t>
      </w:r>
      <w:r>
        <w:rPr>
          <w:rFonts w:ascii="Times New Roman" w:hAnsi="Times New Roman" w:eastAsia="Times New Roman" w:cs="Times New Roman"/>
          <w:i/>
          <w:iCs/>
          <w:spacing w:val="-6"/>
          <w:sz w:val="21"/>
          <w:szCs w:val="21"/>
        </w:rPr>
        <w:t>v</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i/>
          <w:iCs/>
          <w:spacing w:val="-6"/>
          <w:sz w:val="21"/>
          <w:szCs w:val="21"/>
        </w:rPr>
        <w:t>r</w:t>
      </w:r>
      <w:r>
        <w:rPr>
          <w:rFonts w:ascii="Times New Roman" w:hAnsi="Times New Roman" w:eastAsia="Times New Roman" w:cs="Times New Roman"/>
          <w:spacing w:val="-6"/>
          <w:position w:val="-1"/>
          <w:sz w:val="13"/>
          <w:szCs w:val="13"/>
        </w:rPr>
        <w:t>2</w:t>
      </w:r>
      <w:r>
        <w:rPr>
          <w:rFonts w:ascii="宋体" w:hAnsi="宋体" w:eastAsia="宋体" w:cs="宋体"/>
          <w:spacing w:val="-6"/>
          <w:sz w:val="21"/>
          <w:szCs w:val="21"/>
        </w:rPr>
        <w:t>；</w:t>
      </w:r>
    </w:p>
    <w:p w14:paraId="0A3ECC77">
      <w:pPr>
        <w:spacing w:before="2"/>
        <w:ind w:left="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根据开普勒第三定律</w:t>
      </w:r>
      <w:r>
        <w:rPr>
          <w:rFonts w:ascii="宋体" w:hAnsi="宋体" w:eastAsia="宋体" w:cs="宋体"/>
          <w:spacing w:val="6"/>
          <w:sz w:val="21"/>
          <w:szCs w:val="21"/>
        </w:rPr>
        <w:t>，</w:t>
      </w:r>
      <w:r>
        <w:rPr>
          <w:position w:val="-9"/>
          <w:sz w:val="21"/>
          <w:szCs w:val="21"/>
        </w:rPr>
        <w:drawing>
          <wp:inline distT="0" distB="0" distL="0" distR="0">
            <wp:extent cx="254000" cy="24003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508"/>
                    <a:stretch>
                      <a:fillRect/>
                    </a:stretch>
                  </pic:blipFill>
                  <pic:spPr>
                    <a:xfrm>
                      <a:off x="0" y="0"/>
                      <a:ext cx="254422" cy="240640"/>
                    </a:xfrm>
                    <a:prstGeom prst="rect">
                      <a:avLst/>
                    </a:prstGeom>
                  </pic:spPr>
                </pic:pic>
              </a:graphicData>
            </a:graphic>
          </wp:inline>
        </w:drawing>
      </w:r>
      <w:r>
        <w:rPr>
          <w:rFonts w:ascii="宋体" w:hAnsi="宋体" w:eastAsia="宋体" w:cs="宋体"/>
          <w:spacing w:val="6"/>
          <w:sz w:val="21"/>
          <w:szCs w:val="21"/>
        </w:rPr>
        <w:t>，</w:t>
      </w:r>
      <w:r>
        <w:rPr>
          <w:rFonts w:ascii="宋体" w:hAnsi="宋体" w:eastAsia="宋体" w:cs="宋体"/>
          <w:sz w:val="21"/>
          <w:szCs w:val="21"/>
        </w:rPr>
        <w:t>若为椭圆轨道，则</w:t>
      </w:r>
      <w:r>
        <w:rPr>
          <w:rFonts w:ascii="宋体" w:hAnsi="宋体" w:eastAsia="宋体" w:cs="宋体"/>
          <w:spacing w:val="-28"/>
          <w:sz w:val="21"/>
          <w:szCs w:val="21"/>
        </w:rPr>
        <w:t xml:space="preserve"> </w:t>
      </w:r>
      <w:r>
        <w:rPr>
          <w:rFonts w:ascii="Times New Roman" w:hAnsi="Times New Roman" w:eastAsia="Times New Roman" w:cs="Times New Roman"/>
          <w:i/>
          <w:iCs/>
          <w:sz w:val="21"/>
          <w:szCs w:val="21"/>
        </w:rPr>
        <w:t xml:space="preserve">r </w:t>
      </w:r>
      <w:r>
        <w:rPr>
          <w:rFonts w:ascii="宋体" w:hAnsi="宋体" w:eastAsia="宋体" w:cs="宋体"/>
          <w:sz w:val="21"/>
          <w:szCs w:val="21"/>
        </w:rPr>
        <w:t>为半长轴，若为圆轨道，则</w:t>
      </w:r>
      <w:r>
        <w:rPr>
          <w:rFonts w:ascii="Times New Roman" w:hAnsi="Times New Roman" w:eastAsia="Times New Roman" w:cs="Times New Roman"/>
          <w:i/>
          <w:iCs/>
          <w:sz w:val="21"/>
          <w:szCs w:val="21"/>
        </w:rPr>
        <w:t>r</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R</w:t>
      </w:r>
      <w:r>
        <w:rPr>
          <w:rFonts w:ascii="宋体" w:hAnsi="宋体" w:eastAsia="宋体" w:cs="宋体"/>
          <w:sz w:val="21"/>
          <w:szCs w:val="21"/>
        </w:rPr>
        <w:t>；</w:t>
      </w:r>
    </w:p>
    <w:p w14:paraId="3D8F1AE2">
      <w:pPr>
        <w:spacing w:before="31" w:line="212"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运行过程中行星的机械能守恒，即</w:t>
      </w:r>
      <w:r>
        <w:rPr>
          <w:rFonts w:ascii="宋体" w:hAnsi="宋体" w:eastAsia="宋体" w:cs="宋体"/>
          <w:spacing w:val="-49"/>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k</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k</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1"/>
          <w:position w:val="-1"/>
          <w:sz w:val="13"/>
          <w:szCs w:val="13"/>
        </w:rPr>
        <w:t>2</w:t>
      </w:r>
      <w:r>
        <w:rPr>
          <w:rFonts w:ascii="宋体" w:hAnsi="宋体" w:eastAsia="宋体" w:cs="宋体"/>
          <w:spacing w:val="1"/>
          <w:sz w:val="21"/>
          <w:szCs w:val="21"/>
        </w:rPr>
        <w:t>。</w:t>
      </w:r>
    </w:p>
    <w:p w14:paraId="13728BD9">
      <w:pPr>
        <w:spacing w:line="849" w:lineRule="exact"/>
        <w:ind w:left="3443"/>
      </w:pPr>
      <w:r>
        <w:rPr>
          <w:position w:val="-17"/>
        </w:rPr>
        <w:drawing>
          <wp:inline distT="0" distB="0" distL="0" distR="0">
            <wp:extent cx="937895" cy="53911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509"/>
                    <a:stretch>
                      <a:fillRect/>
                    </a:stretch>
                  </pic:blipFill>
                  <pic:spPr>
                    <a:xfrm>
                      <a:off x="0" y="0"/>
                      <a:ext cx="937895" cy="539115"/>
                    </a:xfrm>
                    <a:prstGeom prst="rect">
                      <a:avLst/>
                    </a:prstGeom>
                  </pic:spPr>
                </pic:pic>
              </a:graphicData>
            </a:graphic>
          </wp:inline>
        </w:drawing>
      </w:r>
    </w:p>
    <w:p w14:paraId="68F718C6">
      <w:pPr>
        <w:spacing w:before="9"/>
        <w:ind w:left="33"/>
        <w:rPr>
          <w:sz w:val="21"/>
          <w:szCs w:val="21"/>
        </w:rPr>
      </w:pPr>
      <w:r>
        <w:rPr>
          <w:rFonts w:ascii="Times New Roman" w:hAnsi="Times New Roman" w:eastAsia="Times New Roman" w:cs="Times New Roman"/>
          <w:spacing w:val="-1"/>
          <w:position w:val="-1"/>
          <w:sz w:val="21"/>
          <w:szCs w:val="21"/>
        </w:rPr>
        <w:t>2.</w:t>
      </w:r>
      <w:r>
        <w:rPr>
          <w:rFonts w:ascii="宋体" w:hAnsi="宋体" w:eastAsia="宋体" w:cs="宋体"/>
          <w:spacing w:val="-1"/>
          <w:position w:val="-1"/>
          <w:sz w:val="21"/>
          <w:szCs w:val="21"/>
        </w:rPr>
        <w:t>万有引力定律</w:t>
      </w:r>
      <w:r>
        <w:rPr>
          <w:position w:val="-14"/>
          <w:sz w:val="21"/>
          <w:szCs w:val="21"/>
        </w:rPr>
        <w:drawing>
          <wp:inline distT="0" distB="0" distL="0" distR="0">
            <wp:extent cx="530225" cy="24066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510"/>
                    <a:stretch>
                      <a:fillRect/>
                    </a:stretch>
                  </pic:blipFill>
                  <pic:spPr>
                    <a:xfrm>
                      <a:off x="0" y="0"/>
                      <a:ext cx="530508" cy="241113"/>
                    </a:xfrm>
                    <a:prstGeom prst="rect">
                      <a:avLst/>
                    </a:prstGeom>
                  </pic:spPr>
                </pic:pic>
              </a:graphicData>
            </a:graphic>
          </wp:inline>
        </w:drawing>
      </w:r>
    </w:p>
    <w:p w14:paraId="222D8565">
      <w:pPr>
        <w:spacing w:line="212"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Times New Roman" w:hAnsi="Times New Roman" w:eastAsia="Times New Roman" w:cs="Times New Roman"/>
          <w:i/>
          <w:iCs/>
          <w:sz w:val="21"/>
          <w:szCs w:val="21"/>
        </w:rPr>
        <w:t xml:space="preserve">r </w:t>
      </w:r>
      <w:r>
        <w:rPr>
          <w:rFonts w:ascii="宋体" w:hAnsi="宋体" w:eastAsia="宋体" w:cs="宋体"/>
          <w:sz w:val="21"/>
          <w:szCs w:val="21"/>
        </w:rPr>
        <w:t>为两质点之间的距离或两个均匀球体的球心间的</w:t>
      </w:r>
      <w:r>
        <w:rPr>
          <w:rFonts w:ascii="宋体" w:hAnsi="宋体" w:eastAsia="宋体" w:cs="宋体"/>
          <w:spacing w:val="-1"/>
          <w:sz w:val="21"/>
          <w:szCs w:val="21"/>
        </w:rPr>
        <w:t>距离；</w:t>
      </w:r>
    </w:p>
    <w:p w14:paraId="287FD0B3">
      <w:pPr>
        <w:spacing w:before="31"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 xml:space="preserve">G </w:t>
      </w:r>
      <w:r>
        <w:rPr>
          <w:rFonts w:ascii="宋体" w:hAnsi="宋体" w:eastAsia="宋体" w:cs="宋体"/>
          <w:spacing w:val="-1"/>
          <w:sz w:val="21"/>
          <w:szCs w:val="21"/>
        </w:rPr>
        <w:t>为引力常量，由物理学家卡文迪什测出。</w:t>
      </w:r>
    </w:p>
    <w:p w14:paraId="7DD4D5D4">
      <w:pPr>
        <w:spacing w:before="29"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天体质量和密度的计算</w:t>
      </w:r>
    </w:p>
    <w:p w14:paraId="06A08012">
      <w:pPr>
        <w:spacing w:line="1245" w:lineRule="exact"/>
        <w:ind w:firstLine="1975"/>
      </w:pPr>
      <w:r>
        <w:rPr>
          <w:position w:val="-24"/>
        </w:rPr>
        <w:drawing>
          <wp:inline distT="0" distB="0" distL="0" distR="0">
            <wp:extent cx="2800985" cy="78994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511"/>
                    <a:stretch>
                      <a:fillRect/>
                    </a:stretch>
                  </pic:blipFill>
                  <pic:spPr>
                    <a:xfrm>
                      <a:off x="0" y="0"/>
                      <a:ext cx="2801493" cy="790447"/>
                    </a:xfrm>
                    <a:prstGeom prst="rect">
                      <a:avLst/>
                    </a:prstGeom>
                  </pic:spPr>
                </pic:pic>
              </a:graphicData>
            </a:graphic>
          </wp:inline>
        </w:drawing>
      </w:r>
    </w:p>
    <w:p w14:paraId="510CD932">
      <w:pPr>
        <w:spacing w:before="46" w:line="212" w:lineRule="auto"/>
        <w:ind w:left="32"/>
        <w:rPr>
          <w:rFonts w:ascii="宋体" w:hAnsi="宋体" w:eastAsia="宋体" w:cs="宋体"/>
          <w:sz w:val="21"/>
          <w:szCs w:val="21"/>
        </w:rPr>
      </w:pPr>
      <w:r>
        <w:rPr>
          <w:rFonts w:ascii="Times New Roman" w:hAnsi="Times New Roman" w:eastAsia="Times New Roman" w:cs="Times New Roman"/>
          <w:sz w:val="21"/>
          <w:szCs w:val="21"/>
        </w:rPr>
        <w:t>4.</w:t>
      </w:r>
      <w:r>
        <w:rPr>
          <w:rFonts w:ascii="宋体" w:hAnsi="宋体" w:eastAsia="宋体" w:cs="宋体"/>
          <w:sz w:val="21"/>
          <w:szCs w:val="21"/>
        </w:rPr>
        <w:t>卫星的发射、运行及变轨</w:t>
      </w:r>
    </w:p>
    <w:tbl>
      <w:tblPr>
        <w:tblStyle w:val="5"/>
        <w:tblW w:w="8302" w:type="dxa"/>
        <w:tblInd w:w="31" w:type="dxa"/>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0" w:type="dxa"/>
          <w:left w:w="0" w:type="dxa"/>
          <w:bottom w:w="0" w:type="dxa"/>
          <w:right w:w="0" w:type="dxa"/>
        </w:tblCellMar>
      </w:tblPr>
      <w:tblGrid>
        <w:gridCol w:w="1307"/>
        <w:gridCol w:w="6995"/>
      </w:tblGrid>
      <w:tr w14:paraId="6EFAB00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15" w:hRule="atLeast"/>
        </w:trPr>
        <w:tc>
          <w:tcPr>
            <w:tcW w:w="1307" w:type="dxa"/>
            <w:vMerge w:val="restart"/>
            <w:tcBorders>
              <w:bottom w:val="nil"/>
            </w:tcBorders>
            <w:vAlign w:val="top"/>
          </w:tcPr>
          <w:p w14:paraId="6228A0C4">
            <w:pPr>
              <w:spacing w:line="339" w:lineRule="auto"/>
              <w:rPr>
                <w:rFonts w:ascii="Arial"/>
                <w:sz w:val="21"/>
              </w:rPr>
            </w:pPr>
          </w:p>
          <w:p w14:paraId="1C688BA7">
            <w:pPr>
              <w:spacing w:line="340" w:lineRule="auto"/>
              <w:rPr>
                <w:rFonts w:ascii="Arial"/>
                <w:sz w:val="21"/>
              </w:rPr>
            </w:pPr>
          </w:p>
          <w:p w14:paraId="45B13DC2">
            <w:pPr>
              <w:pStyle w:val="6"/>
              <w:spacing w:before="68" w:line="220" w:lineRule="auto"/>
              <w:ind w:left="131"/>
            </w:pPr>
            <w:r>
              <w:rPr>
                <w:spacing w:val="-1"/>
              </w:rPr>
              <w:t>在地面附近</w:t>
            </w:r>
          </w:p>
          <w:p w14:paraId="4A4B35BB">
            <w:pPr>
              <w:pStyle w:val="6"/>
              <w:spacing w:before="23" w:line="220" w:lineRule="auto"/>
              <w:ind w:left="448"/>
            </w:pPr>
            <w:r>
              <w:rPr>
                <w:spacing w:val="-2"/>
              </w:rPr>
              <w:t>静止</w:t>
            </w:r>
          </w:p>
        </w:tc>
        <w:tc>
          <w:tcPr>
            <w:tcW w:w="6995" w:type="dxa"/>
            <w:vAlign w:val="top"/>
          </w:tcPr>
          <w:p w14:paraId="4410EFEF">
            <w:pPr>
              <w:pStyle w:val="6"/>
              <w:spacing w:before="86"/>
              <w:ind w:left="1374"/>
              <w:rPr>
                <w:rFonts w:ascii="Times New Roman" w:hAnsi="Times New Roman" w:eastAsia="Times New Roman" w:cs="Times New Roman"/>
              </w:rPr>
            </w:pPr>
            <w:r>
              <w:rPr>
                <w:spacing w:val="-2"/>
              </w:rPr>
              <w:t>忽略自转</w:t>
            </w:r>
            <w:r>
              <w:rPr>
                <w:spacing w:val="-75"/>
              </w:rPr>
              <w:t xml:space="preserve"> </w:t>
            </w:r>
            <w:r>
              <w:rPr>
                <w:position w:val="-9"/>
              </w:rPr>
              <w:drawing>
                <wp:inline distT="0" distB="0" distL="0" distR="0">
                  <wp:extent cx="663575" cy="22098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512"/>
                          <a:stretch>
                            <a:fillRect/>
                          </a:stretch>
                        </pic:blipFill>
                        <pic:spPr>
                          <a:xfrm>
                            <a:off x="0" y="0"/>
                            <a:ext cx="663718" cy="221001"/>
                          </a:xfrm>
                          <a:prstGeom prst="rect">
                            <a:avLst/>
                          </a:prstGeom>
                        </pic:spPr>
                      </pic:pic>
                    </a:graphicData>
                  </a:graphic>
                </wp:inline>
              </w:drawing>
            </w:r>
            <w:r>
              <w:rPr>
                <w:spacing w:val="57"/>
              </w:rPr>
              <w:t xml:space="preserve"> </w:t>
            </w:r>
            <w:r>
              <w:rPr>
                <w:spacing w:val="-2"/>
              </w:rPr>
              <w:t>故</w:t>
            </w:r>
            <w:r>
              <w:rPr>
                <w:spacing w:val="-40"/>
              </w:rPr>
              <w:t xml:space="preserve"> </w:t>
            </w:r>
            <w:r>
              <w:rPr>
                <w:rFonts w:ascii="Times New Roman" w:hAnsi="Times New Roman" w:eastAsia="Times New Roman" w:cs="Times New Roman"/>
                <w:i/>
                <w:iCs/>
                <w:spacing w:val="-2"/>
              </w:rPr>
              <w:t>GM</w:t>
            </w:r>
            <w:r>
              <w:rPr>
                <w:rFonts w:ascii="Times New Roman" w:hAnsi="Times New Roman" w:eastAsia="Times New Roman" w:cs="Times New Roman"/>
                <w:spacing w:val="-2"/>
              </w:rPr>
              <w:t>=</w:t>
            </w:r>
            <w:r>
              <w:rPr>
                <w:rFonts w:ascii="Times New Roman" w:hAnsi="Times New Roman" w:eastAsia="Times New Roman" w:cs="Times New Roman"/>
                <w:i/>
                <w:iCs/>
                <w:spacing w:val="-2"/>
              </w:rPr>
              <w:t>gR</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2"/>
              </w:rPr>
              <w:t>(</w:t>
            </w:r>
            <w:r>
              <w:rPr>
                <w:spacing w:val="-2"/>
              </w:rPr>
              <w:t>黄金代换式</w:t>
            </w:r>
            <w:r>
              <w:rPr>
                <w:rFonts w:ascii="Times New Roman" w:hAnsi="Times New Roman" w:eastAsia="Times New Roman" w:cs="Times New Roman"/>
                <w:spacing w:val="-2"/>
              </w:rPr>
              <w:t>)</w:t>
            </w:r>
          </w:p>
        </w:tc>
      </w:tr>
      <w:tr w14:paraId="652BB22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1471" w:hRule="atLeast"/>
        </w:trPr>
        <w:tc>
          <w:tcPr>
            <w:tcW w:w="1307" w:type="dxa"/>
            <w:vMerge w:val="continue"/>
            <w:tcBorders>
              <w:top w:val="nil"/>
            </w:tcBorders>
            <w:vAlign w:val="top"/>
          </w:tcPr>
          <w:p w14:paraId="17CBF6DE">
            <w:pPr>
              <w:rPr>
                <w:rFonts w:ascii="Arial"/>
                <w:sz w:val="21"/>
              </w:rPr>
            </w:pPr>
          </w:p>
        </w:tc>
        <w:tc>
          <w:tcPr>
            <w:tcW w:w="6995" w:type="dxa"/>
            <w:vAlign w:val="top"/>
          </w:tcPr>
          <w:p w14:paraId="39CDF28B">
            <w:pPr>
              <w:pStyle w:val="6"/>
              <w:spacing w:before="274" w:line="219" w:lineRule="auto"/>
              <w:ind w:left="44"/>
            </w:pPr>
            <w:r>
              <w:rPr>
                <w:spacing w:val="-6"/>
              </w:rPr>
              <w:t>考虑自转：</w:t>
            </w:r>
          </w:p>
          <w:p w14:paraId="4286F8F0">
            <w:pPr>
              <w:pStyle w:val="6"/>
              <w:ind w:left="45"/>
            </w:pPr>
            <w:r>
              <w:fldChar w:fldCharType="begin"/>
            </w:r>
            <w:r>
              <w:instrText xml:space="preserve">EQ \* jc3 \* hps21 \o\al(\s\up 10(</w:instrText>
            </w:r>
            <w:r>
              <w:rPr>
                <w:w w:val="98"/>
              </w:rPr>
              <w:instrText xml:space="preserve">两极</w:instrText>
            </w:r>
            <w:r>
              <w:instrText xml:space="preserve">),</w:instrText>
            </w:r>
            <w:r>
              <w:rPr>
                <w:w w:val="98"/>
                <w:position w:val="-14"/>
              </w:rPr>
              <w:instrText xml:space="preserve">赤道</w:instrText>
            </w:r>
            <w:r>
              <w:instrText xml:space="preserve">)</w:instrText>
            </w:r>
            <w:r>
              <w:fldChar w:fldCharType="end"/>
            </w:r>
            <w:r>
              <w:rPr>
                <w:spacing w:val="-36"/>
                <w:w w:val="70"/>
                <w:position w:val="20"/>
              </w:rPr>
              <w:t>：</w:t>
            </w:r>
            <w:r>
              <w:rPr>
                <w:spacing w:val="-36"/>
                <w:w w:val="70"/>
                <w:position w:val="-14"/>
              </w:rPr>
              <w:t>：</w:t>
            </w:r>
            <w:r>
              <w:rPr>
                <w:position w:val="-25"/>
              </w:rPr>
              <w:drawing>
                <wp:inline distT="0" distB="0" distL="0" distR="0">
                  <wp:extent cx="936625" cy="44450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513"/>
                          <a:stretch>
                            <a:fillRect/>
                          </a:stretch>
                        </pic:blipFill>
                        <pic:spPr>
                          <a:xfrm>
                            <a:off x="0" y="0"/>
                            <a:ext cx="936796" cy="445029"/>
                          </a:xfrm>
                          <a:prstGeom prst="rect">
                            <a:avLst/>
                          </a:prstGeom>
                        </pic:spPr>
                      </pic:pic>
                    </a:graphicData>
                  </a:graphic>
                </wp:inline>
              </w:drawing>
            </w:r>
          </w:p>
        </w:tc>
      </w:tr>
      <w:tr w14:paraId="7E3A297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831" w:hRule="atLeast"/>
        </w:trPr>
        <w:tc>
          <w:tcPr>
            <w:tcW w:w="1307" w:type="dxa"/>
            <w:vAlign w:val="top"/>
          </w:tcPr>
          <w:p w14:paraId="402E2829">
            <w:pPr>
              <w:pStyle w:val="6"/>
              <w:spacing w:before="309" w:line="221" w:lineRule="auto"/>
              <w:ind w:left="134"/>
            </w:pPr>
            <w:r>
              <w:rPr>
                <w:spacing w:val="-2"/>
              </w:rPr>
              <w:t>卫星的发射</w:t>
            </w:r>
          </w:p>
        </w:tc>
        <w:tc>
          <w:tcPr>
            <w:tcW w:w="6995" w:type="dxa"/>
            <w:vAlign w:val="top"/>
          </w:tcPr>
          <w:p w14:paraId="75B666E0">
            <w:pPr>
              <w:pStyle w:val="6"/>
              <w:spacing w:before="63"/>
              <w:ind w:left="64"/>
            </w:pPr>
            <w:r>
              <w:rPr>
                <w:spacing w:val="-1"/>
              </w:rPr>
              <w:t>地球的第一宇宙速度</w:t>
            </w:r>
            <w:r>
              <w:rPr>
                <w:spacing w:val="-74"/>
              </w:rPr>
              <w:t xml:space="preserve"> </w:t>
            </w:r>
            <w:r>
              <w:rPr>
                <w:position w:val="-16"/>
              </w:rPr>
              <w:drawing>
                <wp:inline distT="0" distB="0" distL="0" distR="0">
                  <wp:extent cx="1379855" cy="30162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514"/>
                          <a:stretch>
                            <a:fillRect/>
                          </a:stretch>
                        </pic:blipFill>
                        <pic:spPr>
                          <a:xfrm>
                            <a:off x="0" y="0"/>
                            <a:ext cx="1379976" cy="301886"/>
                          </a:xfrm>
                          <a:prstGeom prst="rect">
                            <a:avLst/>
                          </a:prstGeom>
                        </pic:spPr>
                      </pic:pic>
                    </a:graphicData>
                  </a:graphic>
                </wp:inline>
              </w:drawing>
            </w:r>
            <w:r>
              <w:rPr>
                <w:spacing w:val="-41"/>
              </w:rPr>
              <w:t xml:space="preserve"> </w:t>
            </w:r>
            <w:r>
              <w:rPr>
                <w:spacing w:val="-1"/>
              </w:rPr>
              <w:t>是最小的发射速度和最大的环</w:t>
            </w:r>
          </w:p>
          <w:p w14:paraId="38E3849D">
            <w:pPr>
              <w:pStyle w:val="6"/>
              <w:spacing w:before="27" w:line="221" w:lineRule="auto"/>
              <w:ind w:left="3187"/>
            </w:pPr>
            <w:r>
              <w:rPr>
                <w:spacing w:val="-2"/>
              </w:rPr>
              <w:t>绕速度</w:t>
            </w:r>
          </w:p>
        </w:tc>
      </w:tr>
    </w:tbl>
    <w:p w14:paraId="6445BE7A">
      <w:pPr>
        <w:pStyle w:val="2"/>
      </w:pPr>
    </w:p>
    <w:p w14:paraId="390CC993">
      <w:pPr>
        <w:sectPr>
          <w:headerReference r:id="rId45" w:type="default"/>
          <w:footerReference r:id="rId46" w:type="default"/>
          <w:pgSz w:w="11907" w:h="16839"/>
          <w:pgMar w:top="1166" w:right="1634" w:bottom="637" w:left="1771" w:header="831" w:footer="389" w:gutter="0"/>
          <w:cols w:space="720" w:num="1"/>
        </w:sectPr>
      </w:pPr>
    </w:p>
    <w:p w14:paraId="06C287F0">
      <w:pPr>
        <w:spacing w:before="31"/>
      </w:pPr>
    </w:p>
    <w:tbl>
      <w:tblPr>
        <w:tblStyle w:val="5"/>
        <w:tblW w:w="8302" w:type="dxa"/>
        <w:tblInd w:w="31" w:type="dxa"/>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0" w:type="dxa"/>
          <w:left w:w="0" w:type="dxa"/>
          <w:bottom w:w="0" w:type="dxa"/>
          <w:right w:w="0" w:type="dxa"/>
        </w:tblCellMar>
      </w:tblPr>
      <w:tblGrid>
        <w:gridCol w:w="1307"/>
        <w:gridCol w:w="6995"/>
      </w:tblGrid>
      <w:tr w14:paraId="2CD6A61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2992" w:hRule="atLeast"/>
        </w:trPr>
        <w:tc>
          <w:tcPr>
            <w:tcW w:w="8302" w:type="dxa"/>
            <w:gridSpan w:val="2"/>
            <w:vAlign w:val="top"/>
          </w:tcPr>
          <w:p w14:paraId="48F1DDAE">
            <w:pPr>
              <w:pStyle w:val="6"/>
              <w:spacing w:before="23" w:line="2958" w:lineRule="exact"/>
              <w:ind w:left="30"/>
            </w:pPr>
            <w:r>
              <w:rPr>
                <w:position w:val="53"/>
              </w:rPr>
              <w:drawing>
                <wp:inline distT="0" distB="0" distL="0" distR="0">
                  <wp:extent cx="179705" cy="47815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515"/>
                          <a:stretch>
                            <a:fillRect/>
                          </a:stretch>
                        </pic:blipFill>
                        <pic:spPr>
                          <a:xfrm>
                            <a:off x="0" y="0"/>
                            <a:ext cx="180332" cy="478281"/>
                          </a:xfrm>
                          <a:prstGeom prst="rect">
                            <a:avLst/>
                          </a:prstGeom>
                        </pic:spPr>
                      </pic:pic>
                    </a:graphicData>
                  </a:graphic>
                </wp:inline>
              </w:drawing>
            </w:r>
            <w:r>
              <w:rPr>
                <w:position w:val="80"/>
              </w:rPr>
              <w:drawing>
                <wp:inline distT="0" distB="0" distL="0" distR="0">
                  <wp:extent cx="346075" cy="30670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516"/>
                          <a:stretch>
                            <a:fillRect/>
                          </a:stretch>
                        </pic:blipFill>
                        <pic:spPr>
                          <a:xfrm>
                            <a:off x="0" y="0"/>
                            <a:ext cx="346126" cy="306707"/>
                          </a:xfrm>
                          <a:prstGeom prst="rect">
                            <a:avLst/>
                          </a:prstGeom>
                        </pic:spPr>
                      </pic:pic>
                    </a:graphicData>
                  </a:graphic>
                </wp:inline>
              </w:drawing>
            </w:r>
            <w:r>
              <w:fldChar w:fldCharType="begin"/>
            </w:r>
            <w:r>
              <w:instrText xml:space="preserve">EQ \* jc3 \* hps21 \o\al(\s\up 13(</w:instrText>
            </w:r>
            <w:r>
              <w:rPr>
                <w:w w:val="106"/>
                <w:position w:val="83"/>
              </w:rPr>
              <w:instrText xml:space="preserve">星</w:instrText>
            </w:r>
            <w:r>
              <w:instrText xml:space="preserve">),</w:instrText>
            </w:r>
            <w:r>
              <w:rPr>
                <w:w w:val="86"/>
                <w:position w:val="83"/>
              </w:rPr>
              <w:instrText xml:space="preserve">上</w:instrText>
            </w:r>
            <w:r>
              <w:instrText xml:space="preserve">)</w:instrText>
            </w:r>
            <w:r>
              <w:fldChar w:fldCharType="end"/>
            </w:r>
            <w:r>
              <w:fldChar w:fldCharType="begin"/>
            </w:r>
            <w:r>
              <w:instrText xml:space="preserve">EQ \* jc3 \* hps21 \o\al(\s\up 13(</w:instrText>
            </w:r>
            <w:r>
              <w:rPr>
                <w:w w:val="104"/>
                <w:position w:val="83"/>
              </w:rPr>
              <w:instrText xml:space="preserve">在</w:instrText>
            </w:r>
            <w:r>
              <w:instrText xml:space="preserve">),</w:instrText>
            </w:r>
            <w:r>
              <w:rPr>
                <w:w w:val="104"/>
                <w:position w:val="83"/>
              </w:rPr>
              <w:instrText xml:space="preserve">运</w:instrText>
            </w:r>
            <w:r>
              <w:instrText xml:space="preserve">)</w:instrText>
            </w:r>
            <w:r>
              <w:fldChar w:fldCharType="end"/>
            </w:r>
            <w:r>
              <w:rPr>
                <w:position w:val="-59"/>
              </w:rPr>
              <w:drawing>
                <wp:inline distT="0" distB="0" distL="0" distR="0">
                  <wp:extent cx="2531745" cy="187833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517"/>
                          <a:stretch>
                            <a:fillRect/>
                          </a:stretch>
                        </pic:blipFill>
                        <pic:spPr>
                          <a:xfrm>
                            <a:off x="0" y="0"/>
                            <a:ext cx="2532170" cy="1878455"/>
                          </a:xfrm>
                          <a:prstGeom prst="rect">
                            <a:avLst/>
                          </a:prstGeom>
                        </pic:spPr>
                      </pic:pic>
                    </a:graphicData>
                  </a:graphic>
                </wp:inline>
              </w:drawing>
            </w:r>
          </w:p>
        </w:tc>
      </w:tr>
      <w:tr w14:paraId="20EC188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1642" w:hRule="atLeast"/>
        </w:trPr>
        <w:tc>
          <w:tcPr>
            <w:tcW w:w="1307" w:type="dxa"/>
            <w:vAlign w:val="top"/>
          </w:tcPr>
          <w:p w14:paraId="0B7C260B">
            <w:pPr>
              <w:spacing w:line="321" w:lineRule="auto"/>
              <w:rPr>
                <w:rFonts w:ascii="Arial"/>
                <w:sz w:val="21"/>
              </w:rPr>
            </w:pPr>
          </w:p>
          <w:p w14:paraId="68E85B5B">
            <w:pPr>
              <w:spacing w:line="321" w:lineRule="auto"/>
              <w:rPr>
                <w:rFonts w:ascii="Arial"/>
                <w:sz w:val="21"/>
              </w:rPr>
            </w:pPr>
          </w:p>
          <w:p w14:paraId="33394E31">
            <w:pPr>
              <w:pStyle w:val="6"/>
              <w:spacing w:before="69" w:line="222" w:lineRule="auto"/>
              <w:ind w:left="447"/>
            </w:pPr>
            <w:r>
              <w:rPr>
                <w:spacing w:val="-2"/>
              </w:rPr>
              <w:t>变轨</w:t>
            </w:r>
          </w:p>
        </w:tc>
        <w:tc>
          <w:tcPr>
            <w:tcW w:w="6995" w:type="dxa"/>
            <w:vAlign w:val="top"/>
          </w:tcPr>
          <w:p w14:paraId="17CC6350">
            <w:pPr>
              <w:pStyle w:val="6"/>
              <w:spacing w:before="170" w:line="230" w:lineRule="auto"/>
              <w:ind w:left="44" w:right="13" w:firstLine="1"/>
            </w:pPr>
            <w:r>
              <w:rPr>
                <w:rFonts w:ascii="Times New Roman" w:hAnsi="Times New Roman" w:eastAsia="Times New Roman" w:cs="Times New Roman"/>
                <w:spacing w:val="-1"/>
              </w:rPr>
              <w:t>(1)</w:t>
            </w:r>
            <w:r>
              <w:rPr>
                <w:spacing w:val="-1"/>
              </w:rPr>
              <w:t>由低轨变高轨，瞬时点火加速，稳定在高轨道上时速度较小、动能较小、</w:t>
            </w:r>
            <w:r>
              <w:t xml:space="preserve"> </w:t>
            </w:r>
            <w:r>
              <w:rPr>
                <w:spacing w:val="-1"/>
              </w:rPr>
              <w:t>机械能较大；由高轨变低轨，反之</w:t>
            </w:r>
          </w:p>
          <w:p w14:paraId="717C48DE">
            <w:pPr>
              <w:pStyle w:val="6"/>
              <w:spacing w:before="21" w:line="231" w:lineRule="auto"/>
              <w:ind w:left="44" w:right="35" w:firstLine="1"/>
            </w:pPr>
            <w:r>
              <w:rPr>
                <w:rFonts w:ascii="Times New Roman" w:hAnsi="Times New Roman" w:eastAsia="Times New Roman" w:cs="Times New Roman"/>
                <w:spacing w:val="-2"/>
              </w:rPr>
              <w:t>(2)</w:t>
            </w:r>
            <w:r>
              <w:rPr>
                <w:spacing w:val="-2"/>
              </w:rPr>
              <w:t>卫星经过两个轨道的相切点，加速度相等，外轨道的速度大于内轨道的速</w:t>
            </w:r>
            <w:r>
              <w:rPr>
                <w:spacing w:val="13"/>
              </w:rPr>
              <w:t xml:space="preserve"> </w:t>
            </w:r>
            <w:r>
              <w:t>度</w:t>
            </w:r>
          </w:p>
          <w:p w14:paraId="4E439A38">
            <w:pPr>
              <w:pStyle w:val="6"/>
              <w:spacing w:before="19" w:line="213" w:lineRule="auto"/>
              <w:ind w:left="45"/>
            </w:pPr>
            <w:r>
              <w:rPr>
                <w:rFonts w:ascii="Times New Roman" w:hAnsi="Times New Roman" w:eastAsia="Times New Roman" w:cs="Times New Roman"/>
              </w:rPr>
              <w:t>(3)</w:t>
            </w:r>
            <w:r>
              <w:t>根据开普勒第三定律，半径</w:t>
            </w:r>
            <w:r>
              <w:rPr>
                <w:rFonts w:ascii="Times New Roman" w:hAnsi="Times New Roman" w:eastAsia="Times New Roman" w:cs="Times New Roman"/>
              </w:rPr>
              <w:t>(</w:t>
            </w:r>
            <w:r>
              <w:t>或半长轴</w:t>
            </w:r>
            <w:r>
              <w:rPr>
                <w:rFonts w:ascii="Times New Roman" w:hAnsi="Times New Roman" w:eastAsia="Times New Roman" w:cs="Times New Roman"/>
              </w:rPr>
              <w:t>)</w:t>
            </w:r>
            <w:r>
              <w:t>越</w:t>
            </w:r>
            <w:r>
              <w:rPr>
                <w:spacing w:val="-1"/>
              </w:rPr>
              <w:t>大，周期越长</w:t>
            </w:r>
          </w:p>
        </w:tc>
      </w:tr>
    </w:tbl>
    <w:p w14:paraId="7035336F">
      <w:pPr>
        <w:pStyle w:val="2"/>
        <w:spacing w:line="426" w:lineRule="auto"/>
      </w:pPr>
    </w:p>
    <w:p w14:paraId="0AC33E8E">
      <w:pPr>
        <w:spacing w:before="68"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4490D94B">
      <w:pPr>
        <w:spacing w:before="194" w:line="222" w:lineRule="auto"/>
        <w:ind w:left="37" w:right="60" w:firstLine="1"/>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设想将来发射一颗人造卫星，能在月球绕地球运动的轨道上稳定运</w:t>
      </w:r>
      <w:r>
        <w:rPr>
          <w:rFonts w:ascii="宋体" w:hAnsi="宋体" w:eastAsia="宋体" w:cs="宋体"/>
          <w:spacing w:val="1"/>
          <w:sz w:val="21"/>
          <w:szCs w:val="21"/>
        </w:rPr>
        <w:t>行，该轨道可视为圆</w:t>
      </w:r>
      <w:r>
        <w:rPr>
          <w:rFonts w:ascii="宋体" w:hAnsi="宋体" w:eastAsia="宋体" w:cs="宋体"/>
          <w:sz w:val="21"/>
          <w:szCs w:val="21"/>
        </w:rPr>
        <w:t xml:space="preserve"> 轨道。该卫星与月球相比，一定相等的是</w:t>
      </w:r>
      <w:r>
        <w:rPr>
          <w:rFonts w:ascii="Times New Roman" w:hAnsi="Times New Roman" w:eastAsia="Times New Roman" w:cs="Times New Roman"/>
          <w:sz w:val="21"/>
          <w:szCs w:val="21"/>
        </w:rPr>
        <w:t>(        )</w:t>
      </w:r>
    </w:p>
    <w:p w14:paraId="2049F83C">
      <w:pPr>
        <w:spacing w:before="21" w:line="221" w:lineRule="auto"/>
        <w:ind w:left="241"/>
        <w:rPr>
          <w:rFonts w:ascii="宋体" w:hAnsi="宋体" w:eastAsia="宋体" w:cs="宋体"/>
          <w:sz w:val="21"/>
          <w:szCs w:val="21"/>
        </w:rPr>
      </w:pPr>
      <w:r>
        <w:rPr>
          <w:rFonts w:ascii="Times New Roman" w:hAnsi="Times New Roman" w:eastAsia="Times New Roman" w:cs="Times New Roman"/>
          <w:spacing w:val="-3"/>
          <w:sz w:val="21"/>
          <w:szCs w:val="21"/>
        </w:rPr>
        <w:t>A.</w:t>
      </w:r>
      <w:r>
        <w:rPr>
          <w:rFonts w:ascii="宋体" w:hAnsi="宋体" w:eastAsia="宋体" w:cs="宋体"/>
          <w:spacing w:val="-3"/>
          <w:sz w:val="21"/>
          <w:szCs w:val="21"/>
        </w:rPr>
        <w:t>质量</w:t>
      </w:r>
      <w:r>
        <w:rPr>
          <w:rFonts w:ascii="宋体" w:hAnsi="宋体" w:eastAsia="宋体" w:cs="宋体"/>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18"/>
          <w:sz w:val="21"/>
          <w:szCs w:val="21"/>
        </w:rPr>
        <w:t xml:space="preserve"> </w:t>
      </w:r>
      <w:r>
        <w:rPr>
          <w:rFonts w:ascii="宋体" w:hAnsi="宋体" w:eastAsia="宋体" w:cs="宋体"/>
          <w:spacing w:val="-3"/>
          <w:sz w:val="21"/>
          <w:szCs w:val="21"/>
        </w:rPr>
        <w:t>向心力大小</w:t>
      </w:r>
    </w:p>
    <w:p w14:paraId="54BE635C">
      <w:pPr>
        <w:spacing w:before="22" w:line="221" w:lineRule="auto"/>
        <w:ind w:left="247"/>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6"/>
          <w:sz w:val="21"/>
          <w:szCs w:val="21"/>
        </w:rPr>
        <w:t xml:space="preserve"> </w:t>
      </w:r>
      <w:r>
        <w:rPr>
          <w:rFonts w:ascii="宋体" w:hAnsi="宋体" w:eastAsia="宋体" w:cs="宋体"/>
          <w:spacing w:val="-1"/>
          <w:sz w:val="21"/>
          <w:szCs w:val="21"/>
        </w:rPr>
        <w:t xml:space="preserve">向心加速度大小                            </w:t>
      </w:r>
      <w:r>
        <w:rPr>
          <w:rFonts w:ascii="Times New Roman" w:hAnsi="Times New Roman" w:eastAsia="Times New Roman" w:cs="Times New Roman"/>
          <w:spacing w:val="-1"/>
          <w:sz w:val="21"/>
          <w:szCs w:val="21"/>
        </w:rPr>
        <w:t>D.</w:t>
      </w:r>
      <w:r>
        <w:rPr>
          <w:rFonts w:ascii="宋体" w:hAnsi="宋体" w:eastAsia="宋体" w:cs="宋体"/>
          <w:spacing w:val="-1"/>
          <w:sz w:val="21"/>
          <w:szCs w:val="21"/>
        </w:rPr>
        <w:t>受到地球的万有引力大小</w:t>
      </w:r>
    </w:p>
    <w:p w14:paraId="1D3500D0">
      <w:pPr>
        <w:spacing w:before="38" w:line="229" w:lineRule="auto"/>
        <w:ind w:left="37" w:firstLine="1"/>
        <w:jc w:val="both"/>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太空碎片会对航天器带来危害。设空间站在地球附近沿逆时针方向做匀速</w:t>
      </w:r>
      <w:r>
        <w:rPr>
          <w:rFonts w:ascii="宋体" w:hAnsi="宋体" w:eastAsia="宋体" w:cs="宋体"/>
          <w:spacing w:val="1"/>
          <w:sz w:val="21"/>
          <w:szCs w:val="21"/>
        </w:rPr>
        <w:t>圆周运动，如</w:t>
      </w:r>
      <w:r>
        <w:rPr>
          <w:rFonts w:ascii="宋体" w:hAnsi="宋体" w:eastAsia="宋体" w:cs="宋体"/>
          <w:sz w:val="21"/>
          <w:szCs w:val="21"/>
        </w:rPr>
        <w:t xml:space="preserve"> </w:t>
      </w:r>
      <w:r>
        <w:rPr>
          <w:rFonts w:ascii="宋体" w:hAnsi="宋体" w:eastAsia="宋体" w:cs="宋体"/>
          <w:spacing w:val="-2"/>
          <w:sz w:val="21"/>
          <w:szCs w:val="21"/>
        </w:rPr>
        <w:t>图中实线所示。为了避开碎片，空间站在</w:t>
      </w:r>
      <w:r>
        <w:rPr>
          <w:rFonts w:ascii="宋体" w:hAnsi="宋体" w:eastAsia="宋体" w:cs="宋体"/>
          <w:spacing w:val="-54"/>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点向图中箭头所指径向方向极短时间喷射气体，</w:t>
      </w:r>
      <w:r>
        <w:rPr>
          <w:rFonts w:ascii="宋体" w:hAnsi="宋体" w:eastAsia="宋体" w:cs="宋体"/>
          <w:sz w:val="21"/>
          <w:szCs w:val="21"/>
        </w:rPr>
        <w:t xml:space="preserve"> </w:t>
      </w:r>
      <w:r>
        <w:rPr>
          <w:rFonts w:ascii="宋体" w:hAnsi="宋体" w:eastAsia="宋体" w:cs="宋体"/>
          <w:spacing w:val="-2"/>
          <w:sz w:val="21"/>
          <w:szCs w:val="21"/>
        </w:rPr>
        <w:t>使空间站获得一定的反冲速度，从而实现变轨。变</w:t>
      </w:r>
      <w:r>
        <w:rPr>
          <w:rFonts w:ascii="宋体" w:hAnsi="宋体" w:eastAsia="宋体" w:cs="宋体"/>
          <w:spacing w:val="-3"/>
          <w:sz w:val="21"/>
          <w:szCs w:val="21"/>
        </w:rPr>
        <w:t>轨后的轨道如图中虚线所示，其半长轴大</w:t>
      </w:r>
      <w:r>
        <w:rPr>
          <w:rFonts w:ascii="宋体" w:hAnsi="宋体" w:eastAsia="宋体" w:cs="宋体"/>
          <w:sz w:val="21"/>
          <w:szCs w:val="21"/>
        </w:rPr>
        <w:t xml:space="preserve"> </w:t>
      </w:r>
      <w:r>
        <w:rPr>
          <w:rFonts w:ascii="宋体" w:hAnsi="宋体" w:eastAsia="宋体" w:cs="宋体"/>
          <w:spacing w:val="6"/>
          <w:sz w:val="21"/>
          <w:szCs w:val="21"/>
        </w:rPr>
        <w:t>于原轨道半径。则(</w:t>
      </w:r>
      <w:r>
        <w:rPr>
          <w:rFonts w:ascii="宋体" w:hAnsi="宋体" w:eastAsia="宋体" w:cs="宋体"/>
          <w:spacing w:val="16"/>
          <w:sz w:val="21"/>
          <w:szCs w:val="21"/>
        </w:rPr>
        <w:t xml:space="preserve">    </w:t>
      </w:r>
      <w:r>
        <w:rPr>
          <w:rFonts w:ascii="宋体" w:hAnsi="宋体" w:eastAsia="宋体" w:cs="宋体"/>
          <w:spacing w:val="6"/>
          <w:sz w:val="21"/>
          <w:szCs w:val="21"/>
        </w:rPr>
        <w:t>)</w:t>
      </w:r>
    </w:p>
    <w:p w14:paraId="5E04AC39">
      <w:pPr>
        <w:spacing w:line="1403" w:lineRule="exact"/>
        <w:ind w:firstLine="3581"/>
      </w:pPr>
      <w:r>
        <w:rPr>
          <w:position w:val="-28"/>
        </w:rPr>
        <w:drawing>
          <wp:inline distT="0" distB="0" distL="0" distR="0">
            <wp:extent cx="755650" cy="890270"/>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518"/>
                    <a:stretch>
                      <a:fillRect/>
                    </a:stretch>
                  </pic:blipFill>
                  <pic:spPr>
                    <a:xfrm>
                      <a:off x="0" y="0"/>
                      <a:ext cx="756158" cy="890904"/>
                    </a:xfrm>
                    <a:prstGeom prst="rect">
                      <a:avLst/>
                    </a:prstGeom>
                  </pic:spPr>
                </pic:pic>
              </a:graphicData>
            </a:graphic>
          </wp:inline>
        </w:drawing>
      </w:r>
    </w:p>
    <w:p w14:paraId="277D3077">
      <w:pPr>
        <w:spacing w:before="39" w:line="221" w:lineRule="auto"/>
        <w:ind w:left="241"/>
        <w:rPr>
          <w:rFonts w:ascii="宋体" w:hAnsi="宋体" w:eastAsia="宋体" w:cs="宋体"/>
          <w:sz w:val="21"/>
          <w:szCs w:val="21"/>
        </w:rPr>
      </w:pPr>
      <w:r>
        <w:rPr>
          <w:rFonts w:ascii="Times New Roman" w:hAnsi="Times New Roman" w:eastAsia="Times New Roman" w:cs="Times New Roman"/>
          <w:spacing w:val="-1"/>
          <w:sz w:val="21"/>
          <w:szCs w:val="21"/>
        </w:rPr>
        <w:t>A.</w:t>
      </w:r>
      <w:r>
        <w:rPr>
          <w:rFonts w:ascii="宋体" w:hAnsi="宋体" w:eastAsia="宋体" w:cs="宋体"/>
          <w:spacing w:val="-1"/>
          <w:sz w:val="21"/>
          <w:szCs w:val="21"/>
        </w:rPr>
        <w:t>空间站变轨前、后在</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1"/>
          <w:sz w:val="21"/>
          <w:szCs w:val="21"/>
        </w:rPr>
        <w:t>点的加速度相同</w:t>
      </w:r>
    </w:p>
    <w:p w14:paraId="0BEEC89C">
      <w:pPr>
        <w:spacing w:before="20" w:line="221" w:lineRule="auto"/>
        <w:ind w:left="243"/>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空间站变轨后的运动周期比变轨前的小</w:t>
      </w:r>
    </w:p>
    <w:p w14:paraId="43213AD0">
      <w:pPr>
        <w:spacing w:before="22" w:line="221" w:lineRule="auto"/>
        <w:ind w:left="247"/>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空间站变轨后在</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1"/>
          <w:sz w:val="21"/>
          <w:szCs w:val="21"/>
        </w:rPr>
        <w:t>点的速度比变轨前的小</w:t>
      </w:r>
    </w:p>
    <w:p w14:paraId="157F98C0">
      <w:pPr>
        <w:spacing w:before="20" w:line="221" w:lineRule="auto"/>
        <w:ind w:left="243"/>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空间站变轨前的速度比变轨后在近地点的大</w:t>
      </w:r>
    </w:p>
    <w:p w14:paraId="03EE9C1B">
      <w:pPr>
        <w:spacing w:before="39" w:line="222" w:lineRule="auto"/>
        <w:ind w:left="36" w:right="58" w:firstLine="2"/>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长征</w:t>
      </w:r>
      <w:r>
        <w:rPr>
          <w:rFonts w:ascii="宋体" w:hAnsi="宋体" w:eastAsia="宋体" w:cs="宋体"/>
          <w:spacing w:val="-19"/>
          <w:sz w:val="21"/>
          <w:szCs w:val="21"/>
        </w:rPr>
        <w:t xml:space="preserve"> </w:t>
      </w:r>
      <w:r>
        <w:rPr>
          <w:rFonts w:ascii="Times New Roman" w:hAnsi="Times New Roman" w:eastAsia="Times New Roman" w:cs="Times New Roman"/>
          <w:spacing w:val="1"/>
          <w:sz w:val="21"/>
          <w:szCs w:val="21"/>
        </w:rPr>
        <w:t>5</w:t>
      </w:r>
      <w:r>
        <w:rPr>
          <w:rFonts w:ascii="Times New Roman" w:hAnsi="Times New Roman" w:eastAsia="Times New Roman" w:cs="Times New Roman"/>
          <w:spacing w:val="23"/>
          <w:w w:val="101"/>
          <w:sz w:val="21"/>
          <w:szCs w:val="21"/>
        </w:rPr>
        <w:t xml:space="preserve"> </w:t>
      </w:r>
      <w:r>
        <w:rPr>
          <w:rFonts w:ascii="宋体" w:hAnsi="宋体" w:eastAsia="宋体" w:cs="宋体"/>
          <w:spacing w:val="1"/>
          <w:sz w:val="21"/>
          <w:szCs w:val="21"/>
        </w:rPr>
        <w:t>号</w:t>
      </w:r>
      <w:r>
        <w:rPr>
          <w:rFonts w:ascii="Times New Roman" w:hAnsi="Times New Roman" w:eastAsia="Times New Roman" w:cs="Times New Roman"/>
          <w:spacing w:val="1"/>
          <w:sz w:val="21"/>
          <w:szCs w:val="21"/>
        </w:rPr>
        <w:t>”</w:t>
      </w:r>
      <w:r>
        <w:rPr>
          <w:rFonts w:ascii="宋体" w:hAnsi="宋体" w:eastAsia="宋体" w:cs="宋体"/>
          <w:spacing w:val="1"/>
          <w:sz w:val="21"/>
          <w:szCs w:val="21"/>
        </w:rPr>
        <w:t>遥七运载火箭搭载通信技术试验卫星十一号发射成功，卫星进入地球同步轨</w:t>
      </w:r>
      <w:r>
        <w:rPr>
          <w:rFonts w:ascii="宋体" w:hAnsi="宋体" w:eastAsia="宋体" w:cs="宋体"/>
          <w:sz w:val="21"/>
          <w:szCs w:val="21"/>
        </w:rPr>
        <w:t xml:space="preserve"> 道后，主要用于开展多频段、高速率卫星通信技术验证．下列说法中正确的是</w:t>
      </w:r>
      <w:r>
        <w:rPr>
          <w:rFonts w:ascii="Times New Roman" w:hAnsi="Times New Roman" w:eastAsia="Times New Roman" w:cs="Times New Roman"/>
          <w:sz w:val="21"/>
          <w:szCs w:val="21"/>
        </w:rPr>
        <w:t>(      )</w:t>
      </w:r>
    </w:p>
    <w:p w14:paraId="7AEC9A0F">
      <w:pPr>
        <w:spacing w:before="23" w:line="221" w:lineRule="auto"/>
        <w:ind w:left="241"/>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2"/>
          <w:w w:val="101"/>
          <w:sz w:val="21"/>
          <w:szCs w:val="21"/>
        </w:rPr>
        <w:t xml:space="preserve">  </w:t>
      </w:r>
      <w:r>
        <w:rPr>
          <w:rFonts w:ascii="宋体" w:hAnsi="宋体" w:eastAsia="宋体" w:cs="宋体"/>
          <w:spacing w:val="-2"/>
          <w:sz w:val="21"/>
          <w:szCs w:val="21"/>
        </w:rPr>
        <w:t>同步卫星的加速度大于地球表面的重力加速度</w:t>
      </w:r>
    </w:p>
    <w:p w14:paraId="67507B2B">
      <w:pPr>
        <w:spacing w:before="23" w:line="234"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同步卫星的运行速度小于</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7.9 km/s</w:t>
      </w:r>
    </w:p>
    <w:p w14:paraId="737DE49D">
      <w:pPr>
        <w:spacing w:before="4" w:line="221" w:lineRule="auto"/>
        <w:ind w:left="247"/>
        <w:rPr>
          <w:rFonts w:ascii="宋体" w:hAnsi="宋体" w:eastAsia="宋体" w:cs="宋体"/>
          <w:sz w:val="21"/>
          <w:szCs w:val="21"/>
        </w:rPr>
      </w:pP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所有同步卫星都必须在赤道平面内运行</w:t>
      </w:r>
    </w:p>
    <w:p w14:paraId="73371C09">
      <w:pPr>
        <w:spacing w:before="20" w:line="221" w:lineRule="auto"/>
        <w:ind w:left="243"/>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卫星在同步轨道运行过程中受到的万有引力不变</w:t>
      </w:r>
    </w:p>
    <w:p w14:paraId="36C41CAB">
      <w:pPr>
        <w:spacing w:before="38" w:line="228" w:lineRule="auto"/>
        <w:ind w:left="39" w:right="61"/>
        <w:jc w:val="both"/>
        <w:rPr>
          <w:rFonts w:ascii="Times New Roman" w:hAnsi="Times New Roman" w:eastAsia="Times New Roman" w:cs="Times New Roman"/>
          <w:sz w:val="21"/>
          <w:szCs w:val="21"/>
        </w:rPr>
      </w:pPr>
      <w:r>
        <w:rPr>
          <w:rFonts w:ascii="Segoe UI Symbol" w:hAnsi="Segoe UI Symbol" w:eastAsia="Segoe UI Symbol" w:cs="Segoe UI Symbol"/>
          <w:spacing w:val="5"/>
          <w:sz w:val="21"/>
          <w:szCs w:val="21"/>
        </w:rPr>
        <w:t>**</w:t>
      </w:r>
      <w:r>
        <w:rPr>
          <w:rFonts w:ascii="Times New Roman" w:hAnsi="Times New Roman" w:eastAsia="Times New Roman" w:cs="Times New Roman"/>
          <w:spacing w:val="5"/>
          <w:sz w:val="21"/>
          <w:szCs w:val="21"/>
        </w:rPr>
        <w:t>4.</w:t>
      </w:r>
      <w:r>
        <w:rPr>
          <w:rFonts w:ascii="宋体" w:hAnsi="宋体" w:eastAsia="宋体" w:cs="宋体"/>
          <w:spacing w:val="5"/>
          <w:sz w:val="21"/>
          <w:szCs w:val="21"/>
        </w:rPr>
        <w:t>理论上利用三颗赤道上空位置适当的地球同步卫星，可使地球</w:t>
      </w:r>
      <w:r>
        <w:rPr>
          <w:rFonts w:ascii="宋体" w:hAnsi="宋体" w:eastAsia="宋体" w:cs="宋体"/>
          <w:spacing w:val="4"/>
          <w:sz w:val="21"/>
          <w:szCs w:val="21"/>
        </w:rPr>
        <w:t>赤道上任意两点之间保</w:t>
      </w:r>
      <w:r>
        <w:rPr>
          <w:rFonts w:ascii="宋体" w:hAnsi="宋体" w:eastAsia="宋体" w:cs="宋体"/>
          <w:sz w:val="21"/>
          <w:szCs w:val="21"/>
        </w:rPr>
        <w:t xml:space="preserve"> 持无线电通信。已知地球的半径为</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R</w:t>
      </w:r>
      <w:r>
        <w:rPr>
          <w:rFonts w:ascii="宋体" w:hAnsi="宋体" w:eastAsia="宋体" w:cs="宋体"/>
          <w:sz w:val="21"/>
          <w:szCs w:val="21"/>
        </w:rPr>
        <w:t>，地球表面重力加速度为</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g</w:t>
      </w:r>
      <w:r>
        <w:rPr>
          <w:rFonts w:ascii="宋体" w:hAnsi="宋体" w:eastAsia="宋体" w:cs="宋体"/>
          <w:sz w:val="21"/>
          <w:szCs w:val="21"/>
        </w:rPr>
        <w:t>，现</w:t>
      </w:r>
      <w:r>
        <w:rPr>
          <w:rFonts w:ascii="宋体" w:hAnsi="宋体" w:eastAsia="宋体" w:cs="宋体"/>
          <w:spacing w:val="-1"/>
          <w:sz w:val="21"/>
          <w:szCs w:val="21"/>
        </w:rPr>
        <w:t>用三颗卫星来实现上述</w:t>
      </w:r>
      <w:r>
        <w:rPr>
          <w:rFonts w:ascii="宋体" w:hAnsi="宋体" w:eastAsia="宋体" w:cs="宋体"/>
          <w:sz w:val="21"/>
          <w:szCs w:val="21"/>
        </w:rPr>
        <w:t xml:space="preserve"> 目的，则卫星绕地球转动周期的最小值为</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 xml:space="preserve">  )</w:t>
      </w:r>
    </w:p>
    <w:p w14:paraId="370897EC">
      <w:pPr>
        <w:spacing w:before="31"/>
        <w:ind w:left="30"/>
        <w:rPr>
          <w:sz w:val="21"/>
          <w:szCs w:val="21"/>
        </w:rPr>
      </w:pPr>
      <w:r>
        <w:rPr>
          <w:rFonts w:ascii="Times New Roman" w:hAnsi="Times New Roman" w:eastAsia="Times New Roman" w:cs="Times New Roman"/>
          <w:position w:val="-16"/>
          <w:sz w:val="21"/>
          <w:szCs w:val="21"/>
        </w:rPr>
        <w:drawing>
          <wp:inline distT="0" distB="0" distL="0" distR="0">
            <wp:extent cx="699135" cy="32321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519"/>
                    <a:stretch>
                      <a:fillRect/>
                    </a:stretch>
                  </pic:blipFill>
                  <pic:spPr>
                    <a:xfrm>
                      <a:off x="0" y="0"/>
                      <a:ext cx="699562" cy="323580"/>
                    </a:xfrm>
                    <a:prstGeom prst="rect">
                      <a:avLst/>
                    </a:prstGeom>
                  </pic:spPr>
                </pic:pic>
              </a:graphicData>
            </a:graphic>
          </wp:inline>
        </w:drawing>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14"/>
          <w:sz w:val="21"/>
          <w:szCs w:val="21"/>
        </w:rPr>
        <w:t>．</w:t>
      </w:r>
      <w:r>
        <w:rPr>
          <w:position w:val="-16"/>
          <w:sz w:val="21"/>
          <w:szCs w:val="21"/>
        </w:rPr>
        <w:drawing>
          <wp:inline distT="0" distB="0" distL="0" distR="0">
            <wp:extent cx="466725" cy="323215"/>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520"/>
                    <a:stretch>
                      <a:fillRect/>
                    </a:stretch>
                  </pic:blipFill>
                  <pic:spPr>
                    <a:xfrm>
                      <a:off x="0" y="0"/>
                      <a:ext cx="466892" cy="323580"/>
                    </a:xfrm>
                    <a:prstGeom prst="rect">
                      <a:avLst/>
                    </a:prstGeom>
                  </pic:spPr>
                </pic:pic>
              </a:graphicData>
            </a:graphic>
          </wp:inline>
        </w:drawing>
      </w:r>
      <w:r>
        <w:rPr>
          <w:rFonts w:ascii="宋体" w:hAnsi="宋体" w:eastAsia="宋体" w:cs="宋体"/>
          <w:sz w:val="21"/>
          <w:szCs w:val="21"/>
        </w:rPr>
        <w:t xml:space="preserve">         </w:t>
      </w:r>
      <w:r>
        <w:rPr>
          <w:rFonts w:ascii="Times New Roman" w:hAnsi="Times New Roman" w:eastAsia="Times New Roman" w:cs="Times New Roman"/>
          <w:spacing w:val="-14"/>
          <w:sz w:val="21"/>
          <w:szCs w:val="21"/>
        </w:rPr>
        <w:t>C</w:t>
      </w:r>
      <w:r>
        <w:rPr>
          <w:rFonts w:ascii="Times New Roman" w:hAnsi="Times New Roman" w:eastAsia="Times New Roman" w:cs="Times New Roman"/>
          <w:spacing w:val="-20"/>
          <w:sz w:val="21"/>
          <w:szCs w:val="21"/>
        </w:rPr>
        <w:t xml:space="preserve"> </w:t>
      </w:r>
      <w:r>
        <w:rPr>
          <w:rFonts w:ascii="宋体" w:hAnsi="宋体" w:eastAsia="宋体" w:cs="宋体"/>
          <w:spacing w:val="-14"/>
          <w:sz w:val="21"/>
          <w:szCs w:val="21"/>
        </w:rPr>
        <w:t>．</w:t>
      </w:r>
      <w:r>
        <w:rPr>
          <w:position w:val="-16"/>
          <w:sz w:val="21"/>
          <w:szCs w:val="21"/>
        </w:rPr>
        <w:drawing>
          <wp:inline distT="0" distB="0" distL="0" distR="0">
            <wp:extent cx="397510" cy="323215"/>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521"/>
                    <a:stretch>
                      <a:fillRect/>
                    </a:stretch>
                  </pic:blipFill>
                  <pic:spPr>
                    <a:xfrm>
                      <a:off x="0" y="0"/>
                      <a:ext cx="397641" cy="323580"/>
                    </a:xfrm>
                    <a:prstGeom prst="rect">
                      <a:avLst/>
                    </a:prstGeom>
                  </pic:spPr>
                </pic:pic>
              </a:graphicData>
            </a:graphic>
          </wp:inline>
        </w:drawing>
      </w:r>
      <w:r>
        <w:rPr>
          <w:rFonts w:ascii="宋体" w:hAnsi="宋体" w:eastAsia="宋体" w:cs="宋体"/>
          <w:sz w:val="21"/>
          <w:szCs w:val="21"/>
        </w:rPr>
        <w:t xml:space="preserve">           </w:t>
      </w:r>
      <w:r>
        <w:rPr>
          <w:rFonts w:ascii="Times New Roman" w:hAnsi="Times New Roman" w:eastAsia="Times New Roman" w:cs="Times New Roman"/>
          <w:spacing w:val="-14"/>
          <w:sz w:val="21"/>
          <w:szCs w:val="21"/>
        </w:rPr>
        <w:t>D</w:t>
      </w:r>
      <w:r>
        <w:rPr>
          <w:rFonts w:ascii="Times New Roman" w:hAnsi="Times New Roman" w:eastAsia="Times New Roman" w:cs="Times New Roman"/>
          <w:spacing w:val="-19"/>
          <w:sz w:val="21"/>
          <w:szCs w:val="21"/>
        </w:rPr>
        <w:t xml:space="preserve"> </w:t>
      </w:r>
      <w:r>
        <w:rPr>
          <w:rFonts w:ascii="宋体" w:hAnsi="宋体" w:eastAsia="宋体" w:cs="宋体"/>
          <w:spacing w:val="-14"/>
          <w:sz w:val="21"/>
          <w:szCs w:val="21"/>
        </w:rPr>
        <w:t>．</w:t>
      </w:r>
      <w:r>
        <w:rPr>
          <w:position w:val="-16"/>
          <w:sz w:val="21"/>
          <w:szCs w:val="21"/>
        </w:rPr>
        <w:drawing>
          <wp:inline distT="0" distB="0" distL="0" distR="0">
            <wp:extent cx="400050" cy="32321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522"/>
                    <a:stretch>
                      <a:fillRect/>
                    </a:stretch>
                  </pic:blipFill>
                  <pic:spPr>
                    <a:xfrm>
                      <a:off x="0" y="0"/>
                      <a:ext cx="400217" cy="323580"/>
                    </a:xfrm>
                    <a:prstGeom prst="rect">
                      <a:avLst/>
                    </a:prstGeom>
                  </pic:spPr>
                </pic:pic>
              </a:graphicData>
            </a:graphic>
          </wp:inline>
        </w:drawing>
      </w:r>
    </w:p>
    <w:p w14:paraId="0E28D2A3">
      <w:pPr>
        <w:spacing w:before="40" w:line="222" w:lineRule="auto"/>
        <w:ind w:left="37" w:right="57" w:firstLine="2"/>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41"/>
          <w:sz w:val="21"/>
          <w:szCs w:val="21"/>
        </w:rPr>
        <w:t xml:space="preserve"> </w:t>
      </w:r>
      <w:r>
        <w:rPr>
          <w:rFonts w:ascii="宋体" w:hAnsi="宋体" w:eastAsia="宋体" w:cs="宋体"/>
          <w:spacing w:val="4"/>
          <w:sz w:val="21"/>
          <w:szCs w:val="21"/>
        </w:rPr>
        <w:t>设想从地球赤道平面内架设一垂直于地面延伸到太空的电梯，电梯的厢体可以</w:t>
      </w:r>
      <w:r>
        <w:rPr>
          <w:rFonts w:ascii="宋体" w:hAnsi="宋体" w:eastAsia="宋体" w:cs="宋体"/>
          <w:spacing w:val="3"/>
          <w:sz w:val="21"/>
          <w:szCs w:val="21"/>
        </w:rPr>
        <w:t>将人从</w:t>
      </w:r>
      <w:r>
        <w:rPr>
          <w:rFonts w:ascii="宋体" w:hAnsi="宋体" w:eastAsia="宋体" w:cs="宋体"/>
          <w:sz w:val="21"/>
          <w:szCs w:val="21"/>
        </w:rPr>
        <w:t xml:space="preserve"> </w:t>
      </w:r>
      <w:r>
        <w:rPr>
          <w:rFonts w:ascii="宋体" w:hAnsi="宋体" w:eastAsia="宋体" w:cs="宋体"/>
          <w:spacing w:val="-1"/>
          <w:sz w:val="21"/>
          <w:szCs w:val="21"/>
        </w:rPr>
        <w:t>地面运送到地球同步轨道的空间站。已知地球表面两极处的重力加速度为</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，地球自转周期</w:t>
      </w:r>
    </w:p>
    <w:p w14:paraId="1C14B897">
      <w:pPr>
        <w:spacing w:line="222" w:lineRule="auto"/>
        <w:rPr>
          <w:rFonts w:ascii="宋体" w:hAnsi="宋体" w:eastAsia="宋体" w:cs="宋体"/>
          <w:sz w:val="21"/>
          <w:szCs w:val="21"/>
        </w:rPr>
        <w:sectPr>
          <w:headerReference r:id="rId47" w:type="default"/>
          <w:footerReference r:id="rId48" w:type="default"/>
          <w:pgSz w:w="11907" w:h="16839"/>
          <w:pgMar w:top="1166" w:right="1735" w:bottom="637" w:left="1771" w:header="831" w:footer="389" w:gutter="0"/>
          <w:cols w:space="720" w:num="1"/>
        </w:sectPr>
      </w:pPr>
    </w:p>
    <w:p w14:paraId="50282246">
      <w:pPr>
        <w:spacing w:before="302" w:line="221" w:lineRule="auto"/>
        <w:ind w:left="39"/>
        <w:rPr>
          <w:rFonts w:ascii="宋体" w:hAnsi="宋体" w:eastAsia="宋体" w:cs="宋体"/>
          <w:sz w:val="21"/>
          <w:szCs w:val="21"/>
        </w:rPr>
      </w:pPr>
      <w:r>
        <w:rPr>
          <w:rFonts w:ascii="宋体" w:hAnsi="宋体" w:eastAsia="宋体" w:cs="宋体"/>
          <w:spacing w:val="-3"/>
          <w:sz w:val="21"/>
          <w:szCs w:val="21"/>
        </w:rPr>
        <w:t>为</w:t>
      </w:r>
      <w:r>
        <w:rPr>
          <w:rFonts w:ascii="宋体" w:hAnsi="宋体" w:eastAsia="宋体" w:cs="宋体"/>
          <w:spacing w:val="-22"/>
          <w:sz w:val="21"/>
          <w:szCs w:val="21"/>
        </w:rPr>
        <w:t xml:space="preserve"> </w:t>
      </w:r>
      <w:r>
        <w:rPr>
          <w:rFonts w:ascii="Times New Roman" w:hAnsi="Times New Roman" w:eastAsia="Times New Roman" w:cs="Times New Roman"/>
          <w:i/>
          <w:iCs/>
          <w:spacing w:val="-3"/>
          <w:sz w:val="21"/>
          <w:szCs w:val="21"/>
        </w:rPr>
        <w:t>T</w:t>
      </w:r>
      <w:r>
        <w:rPr>
          <w:rFonts w:ascii="宋体" w:hAnsi="宋体" w:eastAsia="宋体" w:cs="宋体"/>
          <w:spacing w:val="-3"/>
          <w:sz w:val="21"/>
          <w:szCs w:val="21"/>
        </w:rPr>
        <w:t>，地球半径为</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R</w:t>
      </w:r>
      <w:r>
        <w:rPr>
          <w:rFonts w:ascii="宋体" w:hAnsi="宋体" w:eastAsia="宋体" w:cs="宋体"/>
          <w:spacing w:val="-3"/>
          <w:sz w:val="21"/>
          <w:szCs w:val="21"/>
        </w:rPr>
        <w:t>，引力常量为</w:t>
      </w:r>
      <w:r>
        <w:rPr>
          <w:rFonts w:ascii="宋体" w:hAnsi="宋体" w:eastAsia="宋体" w:cs="宋体"/>
          <w:spacing w:val="-37"/>
          <w:sz w:val="21"/>
          <w:szCs w:val="21"/>
        </w:rPr>
        <w:t xml:space="preserve"> </w:t>
      </w:r>
      <w:r>
        <w:rPr>
          <w:rFonts w:ascii="Times New Roman" w:hAnsi="Times New Roman" w:eastAsia="Times New Roman" w:cs="Times New Roman"/>
          <w:i/>
          <w:iCs/>
          <w:spacing w:val="-3"/>
          <w:sz w:val="21"/>
          <w:szCs w:val="21"/>
        </w:rPr>
        <w:t>G</w:t>
      </w:r>
      <w:r>
        <w:rPr>
          <w:rFonts w:ascii="宋体" w:hAnsi="宋体" w:eastAsia="宋体" w:cs="宋体"/>
          <w:spacing w:val="-3"/>
          <w:sz w:val="21"/>
          <w:szCs w:val="21"/>
        </w:rPr>
        <w:t>。求：</w:t>
      </w:r>
    </w:p>
    <w:p w14:paraId="0177D148">
      <w:pPr>
        <w:spacing w:before="20" w:line="214" w:lineRule="auto"/>
        <w:ind w:left="3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同步轨道空间站距地面的高度</w:t>
      </w:r>
      <w:r>
        <w:rPr>
          <w:rFonts w:ascii="Times New Roman" w:hAnsi="Times New Roman" w:eastAsia="Times New Roman" w:cs="Times New Roman"/>
          <w:i/>
          <w:iCs/>
          <w:spacing w:val="2"/>
          <w:sz w:val="21"/>
          <w:szCs w:val="21"/>
        </w:rPr>
        <w:t>h</w:t>
      </w:r>
      <w:r>
        <w:rPr>
          <w:rFonts w:ascii="宋体" w:hAnsi="宋体" w:eastAsia="宋体" w:cs="宋体"/>
          <w:spacing w:val="2"/>
          <w:sz w:val="21"/>
          <w:szCs w:val="21"/>
        </w:rPr>
        <w:t>；</w:t>
      </w:r>
    </w:p>
    <w:p w14:paraId="3946E5C9">
      <w:pPr>
        <w:spacing w:before="30"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太空电梯的厢体停在距地面</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15"/>
          <w:sz w:val="21"/>
          <w:szCs w:val="21"/>
        </w:rPr>
        <w:t xml:space="preserve"> </w:t>
      </w:r>
      <w:r>
        <w:rPr>
          <w:rFonts w:ascii="宋体" w:hAnsi="宋体" w:eastAsia="宋体" w:cs="宋体"/>
          <w:spacing w:val="1"/>
          <w:sz w:val="21"/>
          <w:szCs w:val="21"/>
        </w:rPr>
        <w:t>高处时，厢体对质量为</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的乘</w:t>
      </w:r>
      <w:r>
        <w:rPr>
          <w:rFonts w:ascii="宋体" w:hAnsi="宋体" w:eastAsia="宋体" w:cs="宋体"/>
          <w:sz w:val="21"/>
          <w:szCs w:val="21"/>
        </w:rPr>
        <w:t>客的作用力</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F</w:t>
      </w:r>
      <w:r>
        <w:rPr>
          <w:rFonts w:ascii="宋体" w:hAnsi="宋体" w:eastAsia="宋体" w:cs="宋体"/>
          <w:sz w:val="21"/>
          <w:szCs w:val="21"/>
        </w:rPr>
        <w:t>。</w:t>
      </w:r>
    </w:p>
    <w:p w14:paraId="2F1F99F8">
      <w:pPr>
        <w:pStyle w:val="2"/>
        <w:spacing w:line="260" w:lineRule="auto"/>
      </w:pPr>
    </w:p>
    <w:p w14:paraId="1EF417A1">
      <w:pPr>
        <w:pStyle w:val="2"/>
        <w:spacing w:line="260" w:lineRule="auto"/>
      </w:pPr>
    </w:p>
    <w:p w14:paraId="2E812B3B">
      <w:pPr>
        <w:pStyle w:val="2"/>
        <w:spacing w:line="260" w:lineRule="auto"/>
      </w:pPr>
    </w:p>
    <w:p w14:paraId="49666E68">
      <w:pPr>
        <w:pStyle w:val="2"/>
        <w:spacing w:line="260" w:lineRule="auto"/>
      </w:pPr>
    </w:p>
    <w:p w14:paraId="0FC3A9CB">
      <w:pPr>
        <w:pStyle w:val="2"/>
        <w:spacing w:line="260" w:lineRule="auto"/>
      </w:pPr>
    </w:p>
    <w:p w14:paraId="44B66C1D">
      <w:pPr>
        <w:spacing w:before="68"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7A348E6E">
      <w:pPr>
        <w:pStyle w:val="2"/>
        <w:spacing w:line="296" w:lineRule="auto"/>
      </w:pPr>
    </w:p>
    <w:p w14:paraId="54B7AF9F">
      <w:pPr>
        <w:spacing w:line="2807" w:lineRule="exact"/>
        <w:ind w:firstLine="28"/>
      </w:pPr>
      <w:r>
        <w:rPr>
          <w:position w:val="-56"/>
        </w:rPr>
        <w:drawing>
          <wp:inline distT="0" distB="0" distL="0" distR="0">
            <wp:extent cx="5274310" cy="1782445"/>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523"/>
                    <a:stretch>
                      <a:fillRect/>
                    </a:stretch>
                  </pic:blipFill>
                  <pic:spPr>
                    <a:xfrm>
                      <a:off x="0" y="0"/>
                      <a:ext cx="5274944" cy="1782445"/>
                    </a:xfrm>
                    <a:prstGeom prst="rect">
                      <a:avLst/>
                    </a:prstGeom>
                  </pic:spPr>
                </pic:pic>
              </a:graphicData>
            </a:graphic>
          </wp:inline>
        </w:drawing>
      </w:r>
    </w:p>
    <w:p w14:paraId="1549715C">
      <w:pPr>
        <w:spacing w:line="2807" w:lineRule="exact"/>
        <w:sectPr>
          <w:headerReference r:id="rId49" w:type="default"/>
          <w:footerReference r:id="rId50" w:type="default"/>
          <w:pgSz w:w="11907" w:h="16839"/>
          <w:pgMar w:top="1166" w:right="1769" w:bottom="637" w:left="1771" w:header="831" w:footer="389" w:gutter="0"/>
          <w:cols w:space="720" w:num="1"/>
        </w:sectPr>
      </w:pPr>
    </w:p>
    <w:p w14:paraId="33DCCF8D">
      <w:pPr>
        <w:spacing w:before="313" w:line="232" w:lineRule="auto"/>
        <w:ind w:left="3340"/>
        <w:rPr>
          <w:rFonts w:ascii="宋体" w:hAnsi="宋体" w:eastAsia="宋体" w:cs="宋体"/>
          <w:sz w:val="28"/>
          <w:szCs w:val="28"/>
        </w:rPr>
      </w:pPr>
      <w:r>
        <w:rPr>
          <w:rFonts w:ascii="Times New Roman" w:hAnsi="Times New Roman" w:eastAsia="Times New Roman" w:cs="Times New Roman"/>
          <w:spacing w:val="-6"/>
          <w:sz w:val="28"/>
          <w:szCs w:val="28"/>
        </w:rPr>
        <w:t>1.4</w:t>
      </w:r>
      <w:r>
        <w:rPr>
          <w:rFonts w:ascii="Times New Roman" w:hAnsi="Times New Roman" w:eastAsia="Times New Roman" w:cs="Times New Roman"/>
          <w:spacing w:val="3"/>
          <w:sz w:val="28"/>
          <w:szCs w:val="28"/>
        </w:rPr>
        <w:t xml:space="preserve">    </w:t>
      </w:r>
      <w:r>
        <w:rPr>
          <w:rFonts w:ascii="宋体" w:hAnsi="宋体" w:eastAsia="宋体" w:cs="宋体"/>
          <w:spacing w:val="-6"/>
          <w:sz w:val="28"/>
          <w:szCs w:val="28"/>
        </w:rPr>
        <w:t>参考答案</w:t>
      </w:r>
    </w:p>
    <w:p w14:paraId="34569FDA">
      <w:pPr>
        <w:spacing w:before="1"/>
        <w:ind w:left="36" w:right="7076" w:hanging="9"/>
        <w:rPr>
          <w:rFonts w:ascii="Times New Roman" w:hAnsi="Times New Roman" w:eastAsia="Times New Roman" w:cs="Times New Roman"/>
          <w:sz w:val="21"/>
          <w:szCs w:val="21"/>
        </w:rPr>
      </w:pPr>
      <w:r>
        <w:rPr>
          <w:rFonts w:ascii="宋体" w:hAnsi="宋体" w:eastAsia="宋体" w:cs="宋体"/>
          <w:sz w:val="21"/>
          <w:szCs w:val="21"/>
        </w:rPr>
        <w:t xml:space="preserve">【典例精析】 </w:t>
      </w:r>
      <w:r>
        <w:rPr>
          <w:rFonts w:ascii="宋体" w:hAnsi="宋体" w:eastAsia="宋体" w:cs="宋体"/>
          <w:spacing w:val="-6"/>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6"/>
          <w:sz w:val="21"/>
          <w:szCs w:val="21"/>
        </w:rPr>
        <w:t>1. D</w:t>
      </w:r>
    </w:p>
    <w:p w14:paraId="51C4EFB2">
      <w:pPr>
        <w:spacing w:line="219" w:lineRule="auto"/>
        <w:ind w:left="27"/>
        <w:rPr>
          <w:rFonts w:ascii="宋体" w:hAnsi="宋体" w:eastAsia="宋体" w:cs="宋体"/>
          <w:sz w:val="21"/>
          <w:szCs w:val="21"/>
        </w:rPr>
      </w:pPr>
      <w:r>
        <w:rPr>
          <w:rFonts w:ascii="宋体" w:hAnsi="宋体" w:eastAsia="宋体" w:cs="宋体"/>
          <w:spacing w:val="-2"/>
          <w:sz w:val="21"/>
          <w:szCs w:val="21"/>
        </w:rPr>
        <w:t>【详解】</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．根据开普勒第三定律</w:t>
      </w:r>
    </w:p>
    <w:p w14:paraId="040741CC">
      <w:pPr>
        <w:spacing w:before="48" w:line="472" w:lineRule="exact"/>
        <w:ind w:left="3880"/>
      </w:pPr>
      <w:r>
        <w:rPr>
          <w:position w:val="-9"/>
        </w:rPr>
        <w:drawing>
          <wp:inline distT="0" distB="0" distL="0" distR="0">
            <wp:extent cx="376555" cy="299720"/>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524"/>
                    <a:stretch>
                      <a:fillRect/>
                    </a:stretch>
                  </pic:blipFill>
                  <pic:spPr>
                    <a:xfrm>
                      <a:off x="0" y="0"/>
                      <a:ext cx="376813" cy="299866"/>
                    </a:xfrm>
                    <a:prstGeom prst="rect">
                      <a:avLst/>
                    </a:prstGeom>
                  </pic:spPr>
                </pic:pic>
              </a:graphicData>
            </a:graphic>
          </wp:inline>
        </w:drawing>
      </w:r>
    </w:p>
    <w:p w14:paraId="7A0ECE26">
      <w:pPr>
        <w:spacing w:before="75" w:line="239" w:lineRule="auto"/>
        <w:ind w:left="39" w:right="143" w:hanging="2"/>
        <w:rPr>
          <w:rFonts w:ascii="宋体" w:hAnsi="宋体" w:eastAsia="宋体" w:cs="宋体"/>
          <w:sz w:val="21"/>
          <w:szCs w:val="21"/>
        </w:rPr>
      </w:pPr>
      <w:r>
        <w:rPr>
          <w:rFonts w:ascii="宋体" w:hAnsi="宋体" w:eastAsia="宋体" w:cs="宋体"/>
          <w:spacing w:val="-3"/>
          <w:sz w:val="21"/>
          <w:szCs w:val="21"/>
        </w:rPr>
        <w:t>轨道</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II</w:t>
      </w:r>
      <w:r>
        <w:rPr>
          <w:rFonts w:ascii="Times New Roman" w:hAnsi="Times New Roman" w:eastAsia="Times New Roman" w:cs="Times New Roman"/>
          <w:spacing w:val="25"/>
          <w:sz w:val="21"/>
          <w:szCs w:val="21"/>
        </w:rPr>
        <w:t xml:space="preserve"> </w:t>
      </w:r>
      <w:r>
        <w:rPr>
          <w:rFonts w:ascii="宋体" w:hAnsi="宋体" w:eastAsia="宋体" w:cs="宋体"/>
          <w:spacing w:val="-3"/>
          <w:sz w:val="21"/>
          <w:szCs w:val="21"/>
        </w:rPr>
        <w:t>的半轴长大于轨道</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I</w:t>
      </w:r>
      <w:r>
        <w:rPr>
          <w:rFonts w:ascii="Times New Roman" w:hAnsi="Times New Roman" w:eastAsia="Times New Roman" w:cs="Times New Roman"/>
          <w:spacing w:val="25"/>
          <w:sz w:val="21"/>
          <w:szCs w:val="21"/>
        </w:rPr>
        <w:t xml:space="preserve"> </w:t>
      </w:r>
      <w:r>
        <w:rPr>
          <w:rFonts w:ascii="宋体" w:hAnsi="宋体" w:eastAsia="宋体" w:cs="宋体"/>
          <w:spacing w:val="-3"/>
          <w:sz w:val="21"/>
          <w:szCs w:val="21"/>
        </w:rPr>
        <w:t>的半径，可知飞船沿轨道</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II</w:t>
      </w:r>
      <w:r>
        <w:rPr>
          <w:rFonts w:ascii="Times New Roman" w:hAnsi="Times New Roman" w:eastAsia="Times New Roman" w:cs="Times New Roman"/>
          <w:spacing w:val="25"/>
          <w:w w:val="101"/>
          <w:sz w:val="21"/>
          <w:szCs w:val="21"/>
        </w:rPr>
        <w:t xml:space="preserve"> </w:t>
      </w:r>
      <w:r>
        <w:rPr>
          <w:rFonts w:ascii="宋体" w:hAnsi="宋体" w:eastAsia="宋体" w:cs="宋体"/>
          <w:spacing w:val="-3"/>
          <w:sz w:val="21"/>
          <w:szCs w:val="21"/>
        </w:rPr>
        <w:t>的运行周期大于飞船沿</w:t>
      </w:r>
      <w:r>
        <w:rPr>
          <w:rFonts w:ascii="宋体" w:hAnsi="宋体" w:eastAsia="宋体" w:cs="宋体"/>
          <w:spacing w:val="-4"/>
          <w:sz w:val="21"/>
          <w:szCs w:val="21"/>
        </w:rPr>
        <w:t>轨道</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I</w:t>
      </w:r>
      <w:r>
        <w:rPr>
          <w:rFonts w:ascii="Times New Roman" w:hAnsi="Times New Roman" w:eastAsia="Times New Roman" w:cs="Times New Roman"/>
          <w:spacing w:val="25"/>
          <w:sz w:val="21"/>
          <w:szCs w:val="21"/>
        </w:rPr>
        <w:t xml:space="preserve"> </w:t>
      </w:r>
      <w:r>
        <w:rPr>
          <w:rFonts w:ascii="宋体" w:hAnsi="宋体" w:eastAsia="宋体" w:cs="宋体"/>
          <w:spacing w:val="-4"/>
          <w:sz w:val="21"/>
          <w:szCs w:val="21"/>
        </w:rPr>
        <w:t>的运</w:t>
      </w:r>
      <w:r>
        <w:rPr>
          <w:rFonts w:ascii="宋体" w:hAnsi="宋体" w:eastAsia="宋体" w:cs="宋体"/>
          <w:sz w:val="21"/>
          <w:szCs w:val="21"/>
        </w:rPr>
        <w:t xml:space="preserve"> </w:t>
      </w:r>
      <w:r>
        <w:rPr>
          <w:rFonts w:ascii="宋体" w:hAnsi="宋体" w:eastAsia="宋体" w:cs="宋体"/>
          <w:spacing w:val="-4"/>
          <w:sz w:val="21"/>
          <w:szCs w:val="21"/>
        </w:rPr>
        <w:t>行周期，故</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错误；</w:t>
      </w:r>
    </w:p>
    <w:p w14:paraId="05483E6A">
      <w:pPr>
        <w:spacing w:before="1" w:line="220"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．根据牛顿第二定律</w:t>
      </w:r>
    </w:p>
    <w:p w14:paraId="0110355F">
      <w:pPr>
        <w:spacing w:before="40" w:line="489" w:lineRule="exact"/>
        <w:ind w:left="3676"/>
      </w:pPr>
      <w:r>
        <w:rPr>
          <w:position w:val="-10"/>
        </w:rPr>
        <w:drawing>
          <wp:inline distT="0" distB="0" distL="0" distR="0">
            <wp:extent cx="640080" cy="30988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525"/>
                    <a:stretch>
                      <a:fillRect/>
                    </a:stretch>
                  </pic:blipFill>
                  <pic:spPr>
                    <a:xfrm>
                      <a:off x="0" y="0"/>
                      <a:ext cx="640689" cy="310039"/>
                    </a:xfrm>
                    <a:prstGeom prst="rect">
                      <a:avLst/>
                    </a:prstGeom>
                  </pic:spPr>
                </pic:pic>
              </a:graphicData>
            </a:graphic>
          </wp:inline>
        </w:drawing>
      </w:r>
    </w:p>
    <w:p w14:paraId="5C12C9D8">
      <w:pPr>
        <w:spacing w:before="38" w:line="238" w:lineRule="auto"/>
        <w:ind w:left="38" w:right="271"/>
        <w:rPr>
          <w:rFonts w:ascii="宋体" w:hAnsi="宋体" w:eastAsia="宋体" w:cs="宋体"/>
          <w:sz w:val="21"/>
          <w:szCs w:val="21"/>
        </w:rPr>
      </w:pPr>
      <w:r>
        <w:rPr>
          <w:rFonts w:ascii="宋体" w:hAnsi="宋体" w:eastAsia="宋体" w:cs="宋体"/>
          <w:spacing w:val="1"/>
          <w:sz w:val="21"/>
          <w:szCs w:val="21"/>
        </w:rPr>
        <w:t>可知飞船在轨道</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II</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上经过</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0"/>
          <w:sz w:val="21"/>
          <w:szCs w:val="21"/>
        </w:rPr>
        <w:t xml:space="preserve"> </w:t>
      </w:r>
      <w:r>
        <w:rPr>
          <w:rFonts w:ascii="宋体" w:hAnsi="宋体" w:eastAsia="宋体" w:cs="宋体"/>
          <w:spacing w:val="1"/>
          <w:sz w:val="21"/>
          <w:szCs w:val="21"/>
        </w:rPr>
        <w:t>点时的加速度等于在轨道</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I </w:t>
      </w:r>
      <w:r>
        <w:rPr>
          <w:rFonts w:ascii="宋体" w:hAnsi="宋体" w:eastAsia="宋体" w:cs="宋体"/>
          <w:spacing w:val="1"/>
          <w:sz w:val="21"/>
          <w:szCs w:val="21"/>
        </w:rPr>
        <w:t>上经过</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1"/>
          <w:sz w:val="21"/>
          <w:szCs w:val="21"/>
        </w:rPr>
        <w:t>点时的加速度，故</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15"/>
          <w:sz w:val="21"/>
          <w:szCs w:val="21"/>
        </w:rPr>
        <w:t>误；</w:t>
      </w:r>
    </w:p>
    <w:p w14:paraId="68B0F205">
      <w:pPr>
        <w:spacing w:before="1" w:line="235" w:lineRule="auto"/>
        <w:ind w:left="36" w:right="110"/>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．根据变轨原理，飞船在轨道</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II </w:t>
      </w:r>
      <w:r>
        <w:rPr>
          <w:rFonts w:ascii="宋体" w:hAnsi="宋体" w:eastAsia="宋体" w:cs="宋体"/>
          <w:spacing w:val="-1"/>
          <w:sz w:val="21"/>
          <w:szCs w:val="21"/>
        </w:rPr>
        <w:t>上经</w:t>
      </w:r>
      <w:r>
        <w:rPr>
          <w:rFonts w:ascii="宋体" w:hAnsi="宋体" w:eastAsia="宋体" w:cs="宋体"/>
          <w:spacing w:val="-2"/>
          <w:sz w:val="21"/>
          <w:szCs w:val="21"/>
        </w:rPr>
        <w:t>过</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点时需加速做离心运动进入轨道</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III</w:t>
      </w:r>
      <w:r>
        <w:rPr>
          <w:rFonts w:ascii="宋体" w:hAnsi="宋体" w:eastAsia="宋体" w:cs="宋体"/>
          <w:spacing w:val="-2"/>
          <w:sz w:val="21"/>
          <w:szCs w:val="21"/>
        </w:rPr>
        <w:t>，飞船在轨</w:t>
      </w:r>
      <w:r>
        <w:rPr>
          <w:rFonts w:ascii="宋体" w:hAnsi="宋体" w:eastAsia="宋体" w:cs="宋体"/>
          <w:sz w:val="21"/>
          <w:szCs w:val="21"/>
        </w:rPr>
        <w:t xml:space="preserve"> </w:t>
      </w:r>
      <w:r>
        <w:rPr>
          <w:rFonts w:ascii="宋体" w:hAnsi="宋体" w:eastAsia="宋体" w:cs="宋体"/>
          <w:spacing w:val="-2"/>
          <w:sz w:val="21"/>
          <w:szCs w:val="21"/>
        </w:rPr>
        <w:t>道</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 xml:space="preserve">II </w:t>
      </w:r>
      <w:r>
        <w:rPr>
          <w:rFonts w:ascii="宋体" w:hAnsi="宋体" w:eastAsia="宋体" w:cs="宋体"/>
          <w:spacing w:val="-2"/>
          <w:sz w:val="21"/>
          <w:szCs w:val="21"/>
        </w:rPr>
        <w:t>上经过</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0"/>
          <w:sz w:val="21"/>
          <w:szCs w:val="21"/>
        </w:rPr>
        <w:t xml:space="preserve"> </w:t>
      </w:r>
      <w:r>
        <w:rPr>
          <w:rFonts w:ascii="宋体" w:hAnsi="宋体" w:eastAsia="宋体" w:cs="宋体"/>
          <w:spacing w:val="-2"/>
          <w:sz w:val="21"/>
          <w:szCs w:val="21"/>
        </w:rPr>
        <w:t>点时的速度小于在轨道</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III </w:t>
      </w:r>
      <w:r>
        <w:rPr>
          <w:rFonts w:ascii="宋体" w:hAnsi="宋体" w:eastAsia="宋体" w:cs="宋体"/>
          <w:spacing w:val="-2"/>
          <w:sz w:val="21"/>
          <w:szCs w:val="21"/>
        </w:rPr>
        <w:t>上经过</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2"/>
          <w:sz w:val="21"/>
          <w:szCs w:val="21"/>
        </w:rPr>
        <w:t>点时的速度，故</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w:t>
      </w:r>
    </w:p>
    <w:p w14:paraId="425AAF32">
      <w:pPr>
        <w:spacing w:before="11" w:line="220" w:lineRule="auto"/>
        <w:ind w:left="32"/>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．根据万有引力提供向心力</w:t>
      </w:r>
    </w:p>
    <w:p w14:paraId="262E8044">
      <w:pPr>
        <w:spacing w:before="50" w:line="534" w:lineRule="exact"/>
        <w:ind w:left="3602"/>
      </w:pPr>
      <w:r>
        <w:rPr>
          <w:position w:val="-11"/>
        </w:rPr>
        <w:drawing>
          <wp:inline distT="0" distB="0" distL="0" distR="0">
            <wp:extent cx="725170" cy="33909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526"/>
                    <a:stretch>
                      <a:fillRect/>
                    </a:stretch>
                  </pic:blipFill>
                  <pic:spPr>
                    <a:xfrm>
                      <a:off x="0" y="0"/>
                      <a:ext cx="725798" cy="339296"/>
                    </a:xfrm>
                    <a:prstGeom prst="rect">
                      <a:avLst/>
                    </a:prstGeom>
                  </pic:spPr>
                </pic:pic>
              </a:graphicData>
            </a:graphic>
          </wp:inline>
        </w:drawing>
      </w:r>
    </w:p>
    <w:p w14:paraId="55FD4052">
      <w:pPr>
        <w:spacing w:before="29" w:line="221" w:lineRule="auto"/>
        <w:ind w:left="38"/>
        <w:rPr>
          <w:rFonts w:ascii="宋体" w:hAnsi="宋体" w:eastAsia="宋体" w:cs="宋体"/>
          <w:sz w:val="21"/>
          <w:szCs w:val="21"/>
        </w:rPr>
      </w:pPr>
      <w:r>
        <w:rPr>
          <w:rFonts w:ascii="宋体" w:hAnsi="宋体" w:eastAsia="宋体" w:cs="宋体"/>
          <w:spacing w:val="-2"/>
          <w:sz w:val="21"/>
          <w:szCs w:val="21"/>
        </w:rPr>
        <w:t>可得</w:t>
      </w:r>
    </w:p>
    <w:p w14:paraId="2B4AB9C0">
      <w:pPr>
        <w:spacing w:before="35" w:line="545" w:lineRule="exact"/>
        <w:ind w:left="3758"/>
      </w:pPr>
      <w:r>
        <w:rPr>
          <w:position w:val="-11"/>
        </w:rPr>
        <w:drawing>
          <wp:inline distT="0" distB="0" distL="0" distR="0">
            <wp:extent cx="539115" cy="34607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527"/>
                    <a:stretch>
                      <a:fillRect/>
                    </a:stretch>
                  </pic:blipFill>
                  <pic:spPr>
                    <a:xfrm>
                      <a:off x="0" y="0"/>
                      <a:ext cx="539680" cy="346330"/>
                    </a:xfrm>
                    <a:prstGeom prst="rect">
                      <a:avLst/>
                    </a:prstGeom>
                  </pic:spPr>
                </pic:pic>
              </a:graphicData>
            </a:graphic>
          </wp:inline>
        </w:drawing>
      </w:r>
    </w:p>
    <w:p w14:paraId="3C0C7B30">
      <w:pPr>
        <w:spacing w:before="50" w:line="221" w:lineRule="auto"/>
        <w:ind w:left="37"/>
        <w:rPr>
          <w:rFonts w:ascii="宋体" w:hAnsi="宋体" w:eastAsia="宋体" w:cs="宋体"/>
          <w:sz w:val="21"/>
          <w:szCs w:val="21"/>
        </w:rPr>
      </w:pPr>
      <w:r>
        <w:rPr>
          <w:rFonts w:ascii="宋体" w:hAnsi="宋体" w:eastAsia="宋体" w:cs="宋体"/>
          <w:spacing w:val="-1"/>
          <w:sz w:val="21"/>
          <w:szCs w:val="21"/>
        </w:rPr>
        <w:t>相等时间内，飞船与地心连线扫过的面积为</w:t>
      </w:r>
    </w:p>
    <w:p w14:paraId="385594A6">
      <w:pPr>
        <w:spacing w:before="42" w:line="489" w:lineRule="exact"/>
        <w:ind w:left="3121"/>
      </w:pPr>
      <w:r>
        <w:rPr>
          <w:position w:val="-10"/>
        </w:rPr>
        <w:drawing>
          <wp:inline distT="0" distB="0" distL="0" distR="0">
            <wp:extent cx="1344930" cy="309880"/>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528"/>
                    <a:stretch>
                      <a:fillRect/>
                    </a:stretch>
                  </pic:blipFill>
                  <pic:spPr>
                    <a:xfrm>
                      <a:off x="0" y="0"/>
                      <a:ext cx="1345389" cy="310471"/>
                    </a:xfrm>
                    <a:prstGeom prst="rect">
                      <a:avLst/>
                    </a:prstGeom>
                  </pic:spPr>
                </pic:pic>
              </a:graphicData>
            </a:graphic>
          </wp:inline>
        </w:drawing>
      </w:r>
    </w:p>
    <w:p w14:paraId="5DC61A4C">
      <w:pPr>
        <w:spacing w:before="36"/>
        <w:ind w:left="41" w:right="105" w:hanging="4"/>
        <w:rPr>
          <w:rFonts w:ascii="宋体" w:hAnsi="宋体" w:eastAsia="宋体" w:cs="宋体"/>
          <w:sz w:val="21"/>
          <w:szCs w:val="21"/>
        </w:rPr>
      </w:pPr>
      <w:r>
        <w:rPr>
          <w:rFonts w:ascii="宋体" w:hAnsi="宋体" w:eastAsia="宋体" w:cs="宋体"/>
          <w:spacing w:val="-2"/>
          <w:sz w:val="21"/>
          <w:szCs w:val="21"/>
        </w:rPr>
        <w:t>轨道</w:t>
      </w:r>
      <w:r>
        <w:rPr>
          <w:rFonts w:ascii="宋体" w:hAnsi="宋体" w:eastAsia="宋体" w:cs="宋体"/>
          <w:spacing w:val="-32"/>
          <w:sz w:val="21"/>
          <w:szCs w:val="21"/>
        </w:rPr>
        <w:t xml:space="preserve"> </w:t>
      </w:r>
      <w:r>
        <w:rPr>
          <w:rFonts w:ascii="Times New Roman" w:hAnsi="Times New Roman" w:eastAsia="Times New Roman" w:cs="Times New Roman"/>
          <w:spacing w:val="-2"/>
          <w:sz w:val="21"/>
          <w:szCs w:val="21"/>
        </w:rPr>
        <w:t>III</w:t>
      </w:r>
      <w:r>
        <w:rPr>
          <w:rFonts w:ascii="Times New Roman" w:hAnsi="Times New Roman" w:eastAsia="Times New Roman" w:cs="Times New Roman"/>
          <w:spacing w:val="25"/>
          <w:w w:val="101"/>
          <w:sz w:val="21"/>
          <w:szCs w:val="21"/>
        </w:rPr>
        <w:t xml:space="preserve"> </w:t>
      </w:r>
      <w:r>
        <w:rPr>
          <w:rFonts w:ascii="宋体" w:hAnsi="宋体" w:eastAsia="宋体" w:cs="宋体"/>
          <w:spacing w:val="-2"/>
          <w:sz w:val="21"/>
          <w:szCs w:val="21"/>
        </w:rPr>
        <w:t>的半径大于轨道</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I</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的半径，故相等时间内，在轨道</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I </w:t>
      </w:r>
      <w:r>
        <w:rPr>
          <w:rFonts w:ascii="宋体" w:hAnsi="宋体" w:eastAsia="宋体" w:cs="宋体"/>
          <w:spacing w:val="-2"/>
          <w:sz w:val="21"/>
          <w:szCs w:val="21"/>
        </w:rPr>
        <w:t>上飞船与地心连线扫过的面积</w:t>
      </w:r>
      <w:r>
        <w:rPr>
          <w:rFonts w:ascii="宋体" w:hAnsi="宋体" w:eastAsia="宋体" w:cs="宋体"/>
          <w:sz w:val="21"/>
          <w:szCs w:val="21"/>
        </w:rPr>
        <w:t xml:space="preserve"> </w:t>
      </w:r>
      <w:r>
        <w:rPr>
          <w:rFonts w:ascii="宋体" w:hAnsi="宋体" w:eastAsia="宋体" w:cs="宋体"/>
          <w:spacing w:val="-3"/>
          <w:sz w:val="21"/>
          <w:szCs w:val="21"/>
        </w:rPr>
        <w:t>小于在轨道</w:t>
      </w:r>
      <w:r>
        <w:rPr>
          <w:rFonts w:ascii="宋体" w:hAnsi="宋体" w:eastAsia="宋体" w:cs="宋体"/>
          <w:spacing w:val="-34"/>
          <w:sz w:val="21"/>
          <w:szCs w:val="21"/>
        </w:rPr>
        <w:t xml:space="preserve"> </w:t>
      </w:r>
      <w:r>
        <w:rPr>
          <w:rFonts w:ascii="Times New Roman" w:hAnsi="Times New Roman" w:eastAsia="Times New Roman" w:cs="Times New Roman"/>
          <w:spacing w:val="-3"/>
          <w:sz w:val="21"/>
          <w:szCs w:val="21"/>
        </w:rPr>
        <w:t xml:space="preserve">III </w:t>
      </w:r>
      <w:r>
        <w:rPr>
          <w:rFonts w:ascii="宋体" w:hAnsi="宋体" w:eastAsia="宋体" w:cs="宋体"/>
          <w:spacing w:val="-3"/>
          <w:sz w:val="21"/>
          <w:szCs w:val="21"/>
        </w:rPr>
        <w:t>上扫过的面积，故</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正确。</w:t>
      </w:r>
    </w:p>
    <w:p w14:paraId="37EC0D97">
      <w:pPr>
        <w:spacing w:line="222"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614BC474">
      <w:pPr>
        <w:spacing w:before="18" w:line="230" w:lineRule="auto"/>
        <w:ind w:left="37"/>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2</w:t>
      </w:r>
      <w:r>
        <w:rPr>
          <w:rFonts w:ascii="宋体" w:hAnsi="宋体" w:eastAsia="宋体" w:cs="宋体"/>
          <w:spacing w:val="-3"/>
          <w:sz w:val="21"/>
          <w:szCs w:val="21"/>
        </w:rPr>
        <w:t>．</w:t>
      </w:r>
      <w:r>
        <w:rPr>
          <w:rFonts w:ascii="Times New Roman" w:hAnsi="Times New Roman" w:eastAsia="Times New Roman" w:cs="Times New Roman"/>
          <w:spacing w:val="-3"/>
          <w:sz w:val="21"/>
          <w:szCs w:val="21"/>
        </w:rPr>
        <w:t>B</w:t>
      </w:r>
    </w:p>
    <w:p w14:paraId="1D373241">
      <w:pPr>
        <w:spacing w:before="11"/>
        <w:ind w:left="36" w:right="138" w:hanging="9"/>
        <w:rPr>
          <w:rFonts w:ascii="宋体" w:hAnsi="宋体" w:eastAsia="宋体" w:cs="宋体"/>
          <w:sz w:val="21"/>
          <w:szCs w:val="21"/>
        </w:rPr>
      </w:pPr>
      <w:r>
        <w:rPr>
          <w:rFonts w:ascii="宋体" w:hAnsi="宋体" w:eastAsia="宋体" w:cs="宋体"/>
          <w:spacing w:val="-2"/>
          <w:sz w:val="21"/>
          <w:szCs w:val="21"/>
        </w:rPr>
        <w:t>【详解】设红矮星质量为</w:t>
      </w:r>
      <w:r>
        <w:rPr>
          <w:rFonts w:ascii="宋体" w:hAnsi="宋体" w:eastAsia="宋体" w:cs="宋体"/>
          <w:spacing w:val="-51"/>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
          <w:sz w:val="13"/>
          <w:szCs w:val="13"/>
        </w:rPr>
        <w:t>1</w:t>
      </w:r>
      <w:r>
        <w:rPr>
          <w:rFonts w:ascii="宋体" w:hAnsi="宋体" w:eastAsia="宋体" w:cs="宋体"/>
          <w:spacing w:val="-2"/>
          <w:sz w:val="21"/>
          <w:szCs w:val="21"/>
        </w:rPr>
        <w:t>，行星质量为</w:t>
      </w:r>
      <w:r>
        <w:rPr>
          <w:rFonts w:ascii="宋体" w:hAnsi="宋体" w:eastAsia="宋体" w:cs="宋体"/>
          <w:spacing w:val="-52"/>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
          <w:sz w:val="13"/>
          <w:szCs w:val="13"/>
        </w:rPr>
        <w:t>1</w:t>
      </w:r>
      <w:r>
        <w:rPr>
          <w:rFonts w:ascii="Times New Roman" w:hAnsi="Times New Roman" w:eastAsia="Times New Roman" w:cs="Times New Roman"/>
          <w:i/>
          <w:iCs/>
          <w:spacing w:val="-6"/>
          <w:sz w:val="13"/>
          <w:szCs w:val="13"/>
        </w:rPr>
        <w:t xml:space="preserve"> </w:t>
      </w:r>
      <w:r>
        <w:rPr>
          <w:rFonts w:ascii="宋体" w:hAnsi="宋体" w:eastAsia="宋体" w:cs="宋体"/>
          <w:spacing w:val="-2"/>
          <w:sz w:val="21"/>
          <w:szCs w:val="21"/>
        </w:rPr>
        <w:t>，半径为</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r</w:t>
      </w:r>
      <w:r>
        <w:rPr>
          <w:rFonts w:ascii="Times New Roman" w:hAnsi="Times New Roman" w:eastAsia="Times New Roman" w:cs="Times New Roman"/>
          <w:i/>
          <w:iCs/>
          <w:spacing w:val="-2"/>
          <w:sz w:val="13"/>
          <w:szCs w:val="13"/>
        </w:rPr>
        <w:t>1</w:t>
      </w:r>
      <w:r>
        <w:rPr>
          <w:rFonts w:ascii="宋体" w:hAnsi="宋体" w:eastAsia="宋体" w:cs="宋体"/>
          <w:spacing w:val="-2"/>
          <w:sz w:val="21"/>
          <w:szCs w:val="21"/>
        </w:rPr>
        <w:t>，周期为</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
          <w:sz w:val="13"/>
          <w:szCs w:val="13"/>
        </w:rPr>
        <w:t>1</w:t>
      </w:r>
      <w:r>
        <w:rPr>
          <w:rFonts w:ascii="Times New Roman" w:hAnsi="Times New Roman" w:eastAsia="Times New Roman" w:cs="Times New Roman"/>
          <w:i/>
          <w:iCs/>
          <w:spacing w:val="-6"/>
          <w:sz w:val="13"/>
          <w:szCs w:val="13"/>
        </w:rPr>
        <w:t xml:space="preserve"> </w:t>
      </w:r>
      <w:r>
        <w:rPr>
          <w:rFonts w:ascii="宋体" w:hAnsi="宋体" w:eastAsia="宋体" w:cs="宋体"/>
          <w:spacing w:val="-2"/>
          <w:sz w:val="21"/>
          <w:szCs w:val="21"/>
        </w:rPr>
        <w:t>；太阳的质量为</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
          <w:sz w:val="13"/>
          <w:szCs w:val="13"/>
        </w:rPr>
        <w:t>2</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1"/>
          <w:sz w:val="21"/>
          <w:szCs w:val="21"/>
        </w:rPr>
        <w:t>地球质量为</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sz w:val="13"/>
          <w:szCs w:val="13"/>
        </w:rPr>
        <w:t>2</w:t>
      </w:r>
      <w:r>
        <w:rPr>
          <w:rFonts w:ascii="宋体" w:hAnsi="宋体" w:eastAsia="宋体" w:cs="宋体"/>
          <w:spacing w:val="-1"/>
          <w:sz w:val="21"/>
          <w:szCs w:val="21"/>
        </w:rPr>
        <w:t>，到太阳距离为</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1"/>
          <w:sz w:val="13"/>
          <w:szCs w:val="13"/>
        </w:rPr>
        <w:t>2</w:t>
      </w:r>
      <w:r>
        <w:rPr>
          <w:rFonts w:ascii="Times New Roman" w:hAnsi="Times New Roman" w:eastAsia="Times New Roman" w:cs="Times New Roman"/>
          <w:i/>
          <w:iCs/>
          <w:spacing w:val="-7"/>
          <w:sz w:val="13"/>
          <w:szCs w:val="13"/>
        </w:rPr>
        <w:t xml:space="preserve"> </w:t>
      </w:r>
      <w:r>
        <w:rPr>
          <w:rFonts w:ascii="宋体" w:hAnsi="宋体" w:eastAsia="宋体" w:cs="宋体"/>
          <w:spacing w:val="-1"/>
          <w:sz w:val="21"/>
          <w:szCs w:val="21"/>
        </w:rPr>
        <w:t>，周期为</w:t>
      </w:r>
      <w:r>
        <w:rPr>
          <w:rFonts w:ascii="宋体" w:hAnsi="宋体" w:eastAsia="宋体" w:cs="宋体"/>
          <w:spacing w:val="-38"/>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
          <w:sz w:val="13"/>
          <w:szCs w:val="13"/>
        </w:rPr>
        <w:t>2</w:t>
      </w:r>
      <w:r>
        <w:rPr>
          <w:rFonts w:ascii="宋体" w:hAnsi="宋体" w:eastAsia="宋体" w:cs="宋体"/>
          <w:spacing w:val="-1"/>
          <w:sz w:val="21"/>
          <w:szCs w:val="21"/>
        </w:rPr>
        <w:t>；</w:t>
      </w:r>
      <w:r>
        <w:rPr>
          <w:rFonts w:ascii="宋体" w:hAnsi="宋体" w:eastAsia="宋体" w:cs="宋体"/>
          <w:spacing w:val="-2"/>
          <w:sz w:val="21"/>
          <w:szCs w:val="21"/>
        </w:rPr>
        <w:t>根据万有引力定律有</w:t>
      </w:r>
    </w:p>
    <w:p w14:paraId="67FECA0D">
      <w:pPr>
        <w:spacing w:before="23" w:line="563" w:lineRule="exact"/>
        <w:ind w:left="3359"/>
      </w:pPr>
      <w:r>
        <w:rPr>
          <w:position w:val="-11"/>
        </w:rPr>
        <w:drawing>
          <wp:inline distT="0" distB="0" distL="0" distR="0">
            <wp:extent cx="1054100" cy="35750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529"/>
                    <a:stretch>
                      <a:fillRect/>
                    </a:stretch>
                  </pic:blipFill>
                  <pic:spPr>
                    <a:xfrm>
                      <a:off x="0" y="0"/>
                      <a:ext cx="1054415" cy="357867"/>
                    </a:xfrm>
                    <a:prstGeom prst="rect">
                      <a:avLst/>
                    </a:prstGeom>
                  </pic:spPr>
                </pic:pic>
              </a:graphicData>
            </a:graphic>
          </wp:inline>
        </w:drawing>
      </w:r>
    </w:p>
    <w:p w14:paraId="37FB4948">
      <w:pPr>
        <w:spacing w:before="75" w:line="563" w:lineRule="exact"/>
        <w:ind w:left="3319"/>
      </w:pPr>
      <w:r>
        <w:rPr>
          <w:position w:val="-11"/>
        </w:rPr>
        <w:drawing>
          <wp:inline distT="0" distB="0" distL="0" distR="0">
            <wp:extent cx="1101725" cy="35750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530"/>
                    <a:stretch>
                      <a:fillRect/>
                    </a:stretch>
                  </pic:blipFill>
                  <pic:spPr>
                    <a:xfrm>
                      <a:off x="0" y="0"/>
                      <a:ext cx="1101739" cy="357867"/>
                    </a:xfrm>
                    <a:prstGeom prst="rect">
                      <a:avLst/>
                    </a:prstGeom>
                  </pic:spPr>
                </pic:pic>
              </a:graphicData>
            </a:graphic>
          </wp:inline>
        </w:drawing>
      </w:r>
    </w:p>
    <w:p w14:paraId="1892F1A9">
      <w:pPr>
        <w:spacing w:before="50" w:line="221" w:lineRule="auto"/>
        <w:ind w:left="37"/>
        <w:rPr>
          <w:rFonts w:ascii="宋体" w:hAnsi="宋体" w:eastAsia="宋体" w:cs="宋体"/>
          <w:sz w:val="21"/>
          <w:szCs w:val="21"/>
        </w:rPr>
      </w:pPr>
      <w:r>
        <w:rPr>
          <w:rFonts w:ascii="宋体" w:hAnsi="宋体" w:eastAsia="宋体" w:cs="宋体"/>
          <w:spacing w:val="-2"/>
          <w:sz w:val="21"/>
          <w:szCs w:val="21"/>
        </w:rPr>
        <w:t>联立可得</w:t>
      </w:r>
    </w:p>
    <w:p w14:paraId="06CFC701">
      <w:pPr>
        <w:spacing w:before="33" w:line="611" w:lineRule="exact"/>
        <w:ind w:left="3390"/>
      </w:pPr>
      <w:r>
        <w:rPr>
          <w:position w:val="-12"/>
        </w:rPr>
        <w:drawing>
          <wp:inline distT="0" distB="0" distL="0" distR="0">
            <wp:extent cx="1009650" cy="387985"/>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531"/>
                    <a:stretch>
                      <a:fillRect/>
                    </a:stretch>
                  </pic:blipFill>
                  <pic:spPr>
                    <a:xfrm>
                      <a:off x="0" y="0"/>
                      <a:ext cx="1009735" cy="388000"/>
                    </a:xfrm>
                    <a:prstGeom prst="rect">
                      <a:avLst/>
                    </a:prstGeom>
                  </pic:spPr>
                </pic:pic>
              </a:graphicData>
            </a:graphic>
          </wp:inline>
        </w:drawing>
      </w:r>
    </w:p>
    <w:p w14:paraId="7AB5A8A9">
      <w:pPr>
        <w:spacing w:before="68" w:line="228" w:lineRule="auto"/>
        <w:ind w:left="62"/>
        <w:rPr>
          <w:rFonts w:ascii="宋体" w:hAnsi="宋体" w:eastAsia="宋体" w:cs="宋体"/>
          <w:sz w:val="21"/>
          <w:szCs w:val="21"/>
        </w:rPr>
      </w:pPr>
      <w:r>
        <w:rPr>
          <w:rFonts w:ascii="宋体" w:hAnsi="宋体" w:eastAsia="宋体" w:cs="宋体"/>
          <w:spacing w:val="-2"/>
          <w:sz w:val="21"/>
          <w:szCs w:val="21"/>
        </w:rPr>
        <w:t>由于轨道半径约为日地距离的</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 xml:space="preserve">0.07 </w:t>
      </w:r>
      <w:r>
        <w:rPr>
          <w:rFonts w:ascii="宋体" w:hAnsi="宋体" w:eastAsia="宋体" w:cs="宋体"/>
          <w:spacing w:val="-2"/>
          <w:sz w:val="21"/>
          <w:szCs w:val="21"/>
        </w:rPr>
        <w:t>倍，周期约为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0.06 </w:t>
      </w:r>
      <w:r>
        <w:rPr>
          <w:rFonts w:ascii="宋体" w:hAnsi="宋体" w:eastAsia="宋体" w:cs="宋体"/>
          <w:spacing w:val="-2"/>
          <w:sz w:val="21"/>
          <w:szCs w:val="21"/>
        </w:rPr>
        <w:t>年，可得</w:t>
      </w:r>
    </w:p>
    <w:p w14:paraId="4B688A5A">
      <w:pPr>
        <w:spacing w:before="51" w:line="522" w:lineRule="exact"/>
        <w:ind w:left="3783"/>
      </w:pPr>
      <w:r>
        <w:rPr>
          <w:position w:val="-10"/>
        </w:rPr>
        <w:drawing>
          <wp:inline distT="0" distB="0" distL="0" distR="0">
            <wp:extent cx="514985" cy="33083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532"/>
                    <a:stretch>
                      <a:fillRect/>
                    </a:stretch>
                  </pic:blipFill>
                  <pic:spPr>
                    <a:xfrm>
                      <a:off x="0" y="0"/>
                      <a:ext cx="515420" cy="331066"/>
                    </a:xfrm>
                    <a:prstGeom prst="rect">
                      <a:avLst/>
                    </a:prstGeom>
                  </pic:spPr>
                </pic:pic>
              </a:graphicData>
            </a:graphic>
          </wp:inline>
        </w:drawing>
      </w:r>
    </w:p>
    <w:p w14:paraId="4EFE62E5">
      <w:pPr>
        <w:spacing w:before="51"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08975A70">
      <w:pPr>
        <w:spacing w:before="17" w:line="230" w:lineRule="auto"/>
        <w:ind w:left="37"/>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3</w:t>
      </w:r>
      <w:r>
        <w:rPr>
          <w:rFonts w:ascii="宋体" w:hAnsi="宋体" w:eastAsia="宋体" w:cs="宋体"/>
          <w:spacing w:val="-3"/>
          <w:sz w:val="21"/>
          <w:szCs w:val="21"/>
        </w:rPr>
        <w:t>．</w:t>
      </w:r>
      <w:r>
        <w:rPr>
          <w:rFonts w:ascii="Times New Roman" w:hAnsi="Times New Roman" w:eastAsia="Times New Roman" w:cs="Times New Roman"/>
          <w:spacing w:val="-3"/>
          <w:sz w:val="21"/>
          <w:szCs w:val="21"/>
        </w:rPr>
        <w:t>C</w:t>
      </w:r>
    </w:p>
    <w:p w14:paraId="65F1F02E">
      <w:pPr>
        <w:spacing w:before="13" w:line="221" w:lineRule="auto"/>
        <w:ind w:left="27"/>
        <w:rPr>
          <w:rFonts w:ascii="宋体" w:hAnsi="宋体" w:eastAsia="宋体" w:cs="宋体"/>
          <w:sz w:val="21"/>
          <w:szCs w:val="21"/>
        </w:rPr>
      </w:pPr>
      <w:r>
        <w:rPr>
          <w:rFonts w:ascii="宋体" w:hAnsi="宋体" w:eastAsia="宋体" w:cs="宋体"/>
          <w:spacing w:val="-3"/>
          <w:sz w:val="21"/>
          <w:szCs w:val="21"/>
        </w:rPr>
        <w:t>【详解】</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．星球的质量为</w:t>
      </w:r>
    </w:p>
    <w:p w14:paraId="315054BF">
      <w:pPr>
        <w:spacing w:before="38" w:line="488" w:lineRule="exact"/>
        <w:ind w:left="3604"/>
      </w:pPr>
      <w:r>
        <w:rPr>
          <w:position w:val="-10"/>
        </w:rPr>
        <w:drawing>
          <wp:inline distT="0" distB="0" distL="0" distR="0">
            <wp:extent cx="725170" cy="30988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533"/>
                    <a:stretch>
                      <a:fillRect/>
                    </a:stretch>
                  </pic:blipFill>
                  <pic:spPr>
                    <a:xfrm>
                      <a:off x="0" y="0"/>
                      <a:ext cx="725286" cy="309904"/>
                    </a:xfrm>
                    <a:prstGeom prst="rect">
                      <a:avLst/>
                    </a:prstGeom>
                  </pic:spPr>
                </pic:pic>
              </a:graphicData>
            </a:graphic>
          </wp:inline>
        </w:drawing>
      </w:r>
    </w:p>
    <w:p w14:paraId="4669A1ED">
      <w:pPr>
        <w:spacing w:before="38" w:line="220" w:lineRule="auto"/>
        <w:ind w:left="38"/>
        <w:rPr>
          <w:rFonts w:ascii="宋体" w:hAnsi="宋体" w:eastAsia="宋体" w:cs="宋体"/>
          <w:sz w:val="21"/>
          <w:szCs w:val="21"/>
        </w:rPr>
      </w:pPr>
      <w:r>
        <w:rPr>
          <w:rFonts w:ascii="宋体" w:hAnsi="宋体" w:eastAsia="宋体" w:cs="宋体"/>
          <w:spacing w:val="-1"/>
          <w:sz w:val="21"/>
          <w:szCs w:val="21"/>
        </w:rPr>
        <w:t>卫星环绕中心天体做匀速圆周运动，万有引力提供向心力，有</w:t>
      </w:r>
    </w:p>
    <w:p w14:paraId="6B92B7EE">
      <w:pPr>
        <w:spacing w:before="42" w:line="489" w:lineRule="exact"/>
        <w:ind w:left="3676"/>
      </w:pPr>
      <w:r>
        <w:rPr>
          <w:position w:val="-10"/>
        </w:rPr>
        <w:drawing>
          <wp:inline distT="0" distB="0" distL="0" distR="0">
            <wp:extent cx="640080" cy="31051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534"/>
                    <a:stretch>
                      <a:fillRect/>
                    </a:stretch>
                  </pic:blipFill>
                  <pic:spPr>
                    <a:xfrm>
                      <a:off x="0" y="0"/>
                      <a:ext cx="640689" cy="310604"/>
                    </a:xfrm>
                    <a:prstGeom prst="rect">
                      <a:avLst/>
                    </a:prstGeom>
                  </pic:spPr>
                </pic:pic>
              </a:graphicData>
            </a:graphic>
          </wp:inline>
        </w:drawing>
      </w:r>
    </w:p>
    <w:p w14:paraId="44BF4BBA">
      <w:pPr>
        <w:spacing w:line="489" w:lineRule="exact"/>
        <w:sectPr>
          <w:footerReference r:id="rId51" w:type="default"/>
          <w:pgSz w:w="11907" w:h="16839"/>
          <w:pgMar w:top="1166" w:right="1769" w:bottom="637" w:left="1771" w:header="831" w:footer="389" w:gutter="0"/>
          <w:cols w:space="720" w:num="1"/>
        </w:sectPr>
      </w:pPr>
    </w:p>
    <w:p w14:paraId="77735AC3">
      <w:pPr>
        <w:spacing w:before="304" w:line="221" w:lineRule="auto"/>
        <w:ind w:left="37"/>
        <w:rPr>
          <w:rFonts w:ascii="宋体" w:hAnsi="宋体" w:eastAsia="宋体" w:cs="宋体"/>
          <w:sz w:val="21"/>
          <w:szCs w:val="21"/>
        </w:rPr>
      </w:pPr>
      <w:r>
        <w:rPr>
          <w:rFonts w:ascii="宋体" w:hAnsi="宋体" w:eastAsia="宋体" w:cs="宋体"/>
          <w:spacing w:val="-2"/>
          <w:sz w:val="21"/>
          <w:szCs w:val="21"/>
        </w:rPr>
        <w:t>联立得</w:t>
      </w:r>
    </w:p>
    <w:p w14:paraId="09D63C8F">
      <w:pPr>
        <w:spacing w:before="47" w:line="535" w:lineRule="exact"/>
        <w:ind w:left="3632"/>
      </w:pPr>
      <w:r>
        <w:rPr>
          <w:position w:val="-11"/>
        </w:rPr>
        <w:drawing>
          <wp:inline distT="0" distB="0" distL="0" distR="0">
            <wp:extent cx="694055" cy="339725"/>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535"/>
                    <a:stretch>
                      <a:fillRect/>
                    </a:stretch>
                  </pic:blipFill>
                  <pic:spPr>
                    <a:xfrm>
                      <a:off x="0" y="0"/>
                      <a:ext cx="694386" cy="340142"/>
                    </a:xfrm>
                    <a:prstGeom prst="rect">
                      <a:avLst/>
                    </a:prstGeom>
                  </pic:spPr>
                </pic:pic>
              </a:graphicData>
            </a:graphic>
          </wp:inline>
        </w:drawing>
      </w:r>
    </w:p>
    <w:p w14:paraId="5178C595">
      <w:pPr>
        <w:spacing w:before="30" w:line="225" w:lineRule="auto"/>
        <w:ind w:left="41"/>
        <w:rPr>
          <w:rFonts w:ascii="宋体" w:hAnsi="宋体" w:eastAsia="宋体" w:cs="宋体"/>
          <w:sz w:val="21"/>
          <w:szCs w:val="21"/>
        </w:rPr>
      </w:pPr>
      <w:r>
        <w:rPr>
          <w:rFonts w:ascii="宋体" w:hAnsi="宋体" w:eastAsia="宋体" w:cs="宋体"/>
          <w:sz w:val="21"/>
          <w:szCs w:val="21"/>
        </w:rPr>
        <w:t>则卫星</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与卫星</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z w:val="21"/>
          <w:szCs w:val="21"/>
        </w:rPr>
        <w:t>的加速度大小之比为</w:t>
      </w:r>
      <w:r>
        <w:rPr>
          <w:rFonts w:ascii="Times New Roman" w:hAnsi="Times New Roman" w:eastAsia="Times New Roman" w:cs="Times New Roman"/>
          <w:sz w:val="19"/>
          <w:szCs w:val="19"/>
        </w:rPr>
        <w:t>64 :1</w:t>
      </w:r>
      <w:r>
        <w:rPr>
          <w:rFonts w:ascii="宋体" w:hAnsi="宋体" w:eastAsia="宋体" w:cs="宋体"/>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错误；</w:t>
      </w:r>
    </w:p>
    <w:p w14:paraId="5A4373D5">
      <w:pPr>
        <w:spacing w:before="15" w:line="226"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z w:val="21"/>
          <w:szCs w:val="21"/>
        </w:rPr>
        <w:t>．由</w:t>
      </w:r>
    </w:p>
    <w:p w14:paraId="5FAB6496">
      <w:pPr>
        <w:spacing w:before="43" w:line="535" w:lineRule="exact"/>
        <w:ind w:left="3602"/>
      </w:pPr>
      <w:r>
        <w:rPr>
          <w:position w:val="-11"/>
        </w:rPr>
        <w:drawing>
          <wp:inline distT="0" distB="0" distL="0" distR="0">
            <wp:extent cx="725170" cy="33909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536"/>
                    <a:stretch>
                      <a:fillRect/>
                    </a:stretch>
                  </pic:blipFill>
                  <pic:spPr>
                    <a:xfrm>
                      <a:off x="0" y="0"/>
                      <a:ext cx="725798" cy="339296"/>
                    </a:xfrm>
                    <a:prstGeom prst="rect">
                      <a:avLst/>
                    </a:prstGeom>
                  </pic:spPr>
                </pic:pic>
              </a:graphicData>
            </a:graphic>
          </wp:inline>
        </w:drawing>
      </w:r>
    </w:p>
    <w:p w14:paraId="48BAA127">
      <w:pPr>
        <w:spacing w:before="29" w:line="221" w:lineRule="auto"/>
        <w:ind w:left="37"/>
        <w:rPr>
          <w:rFonts w:ascii="宋体" w:hAnsi="宋体" w:eastAsia="宋体" w:cs="宋体"/>
          <w:sz w:val="21"/>
          <w:szCs w:val="21"/>
        </w:rPr>
      </w:pPr>
      <w:r>
        <w:rPr>
          <w:rFonts w:ascii="宋体" w:hAnsi="宋体" w:eastAsia="宋体" w:cs="宋体"/>
          <w:sz w:val="21"/>
          <w:szCs w:val="21"/>
        </w:rPr>
        <w:t>得</w:t>
      </w:r>
    </w:p>
    <w:p w14:paraId="6F22AF67">
      <w:pPr>
        <w:spacing w:before="26" w:line="581" w:lineRule="exact"/>
        <w:ind w:left="3554"/>
      </w:pPr>
      <w:r>
        <w:rPr>
          <w:position w:val="-12"/>
        </w:rPr>
        <w:drawing>
          <wp:inline distT="0" distB="0" distL="0" distR="0">
            <wp:extent cx="790575" cy="36830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537"/>
                    <a:stretch>
                      <a:fillRect/>
                    </a:stretch>
                  </pic:blipFill>
                  <pic:spPr>
                    <a:xfrm>
                      <a:off x="0" y="0"/>
                      <a:ext cx="790830" cy="368556"/>
                    </a:xfrm>
                    <a:prstGeom prst="rect">
                      <a:avLst/>
                    </a:prstGeom>
                  </pic:spPr>
                </pic:pic>
              </a:graphicData>
            </a:graphic>
          </wp:inline>
        </w:drawing>
      </w:r>
    </w:p>
    <w:p w14:paraId="0F6FF34D">
      <w:pPr>
        <w:spacing w:before="52" w:line="225" w:lineRule="auto"/>
        <w:ind w:left="41"/>
        <w:rPr>
          <w:rFonts w:ascii="宋体" w:hAnsi="宋体" w:eastAsia="宋体" w:cs="宋体"/>
          <w:sz w:val="21"/>
          <w:szCs w:val="21"/>
        </w:rPr>
      </w:pPr>
      <w:r>
        <w:rPr>
          <w:rFonts w:ascii="宋体" w:hAnsi="宋体" w:eastAsia="宋体" w:cs="宋体"/>
          <w:spacing w:val="-1"/>
          <w:sz w:val="21"/>
          <w:szCs w:val="21"/>
        </w:rPr>
        <w:t>则卫星</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与卫星</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的线速度大小之比为</w:t>
      </w:r>
      <w:r>
        <w:rPr>
          <w:rFonts w:ascii="Times New Roman" w:hAnsi="Times New Roman" w:eastAsia="Times New Roman" w:cs="Times New Roman"/>
          <w:spacing w:val="-1"/>
          <w:sz w:val="20"/>
          <w:szCs w:val="20"/>
        </w:rPr>
        <w:t>8 :1</w:t>
      </w:r>
      <w:r>
        <w:rPr>
          <w:rFonts w:ascii="宋体" w:hAnsi="宋体" w:eastAsia="宋体" w:cs="宋体"/>
          <w:spacing w:val="-1"/>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w:t>
      </w:r>
    </w:p>
    <w:p w14:paraId="7AB3BE3A">
      <w:pPr>
        <w:spacing w:before="14" w:line="221" w:lineRule="auto"/>
        <w:ind w:left="36"/>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4"/>
          <w:sz w:val="21"/>
          <w:szCs w:val="21"/>
        </w:rPr>
        <w:t>．由万有引力公式可知</w:t>
      </w:r>
    </w:p>
    <w:p w14:paraId="3152B32F">
      <w:pPr>
        <w:spacing w:before="50" w:line="534" w:lineRule="exact"/>
        <w:ind w:left="3482"/>
      </w:pPr>
      <w:r>
        <w:rPr>
          <w:position w:val="-11"/>
        </w:rPr>
        <w:drawing>
          <wp:inline distT="0" distB="0" distL="0" distR="0">
            <wp:extent cx="883285" cy="33909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538"/>
                    <a:stretch>
                      <a:fillRect/>
                    </a:stretch>
                  </pic:blipFill>
                  <pic:spPr>
                    <a:xfrm>
                      <a:off x="0" y="0"/>
                      <a:ext cx="883678" cy="339296"/>
                    </a:xfrm>
                    <a:prstGeom prst="rect">
                      <a:avLst/>
                    </a:prstGeom>
                  </pic:spPr>
                </pic:pic>
              </a:graphicData>
            </a:graphic>
          </wp:inline>
        </w:drawing>
      </w:r>
    </w:p>
    <w:p w14:paraId="6281552E">
      <w:pPr>
        <w:spacing w:before="36" w:line="604" w:lineRule="exact"/>
        <w:ind w:left="3661"/>
      </w:pPr>
      <w:r>
        <w:rPr>
          <w:position w:val="-12"/>
        </w:rPr>
        <w:drawing>
          <wp:inline distT="0" distB="0" distL="0" distR="0">
            <wp:extent cx="661035" cy="38354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539"/>
                    <a:stretch>
                      <a:fillRect/>
                    </a:stretch>
                  </pic:blipFill>
                  <pic:spPr>
                    <a:xfrm>
                      <a:off x="0" y="0"/>
                      <a:ext cx="661598" cy="383578"/>
                    </a:xfrm>
                    <a:prstGeom prst="rect">
                      <a:avLst/>
                    </a:prstGeom>
                  </pic:spPr>
                </pic:pic>
              </a:graphicData>
            </a:graphic>
          </wp:inline>
        </w:drawing>
      </w:r>
    </w:p>
    <w:p w14:paraId="6F33EB10">
      <w:pPr>
        <w:spacing w:before="64" w:line="229" w:lineRule="auto"/>
        <w:ind w:left="38"/>
        <w:rPr>
          <w:rFonts w:ascii="宋体" w:hAnsi="宋体" w:eastAsia="宋体" w:cs="宋体"/>
          <w:sz w:val="21"/>
          <w:szCs w:val="21"/>
        </w:rPr>
      </w:pPr>
      <w:r>
        <w:rPr>
          <w:rFonts w:ascii="宋体" w:hAnsi="宋体" w:eastAsia="宋体" w:cs="宋体"/>
          <w:spacing w:val="-1"/>
          <w:sz w:val="21"/>
          <w:szCs w:val="21"/>
        </w:rPr>
        <w:t>可知卫星</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1"/>
          <w:sz w:val="21"/>
          <w:szCs w:val="21"/>
        </w:rPr>
        <w:t>与卫星</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的环绕周期之比为</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8</w:t>
      </w:r>
      <w:r>
        <w:rPr>
          <w:rFonts w:ascii="Times New Roman" w:hAnsi="Times New Roman" w:eastAsia="Times New Roman" w:cs="Times New Roman"/>
          <w:spacing w:val="-17"/>
          <w:sz w:val="20"/>
          <w:szCs w:val="20"/>
        </w:rPr>
        <w:t xml:space="preserve"> </w:t>
      </w:r>
      <w:r>
        <w:rPr>
          <w:rFonts w:ascii="宋体" w:hAnsi="宋体" w:eastAsia="宋体" w:cs="宋体"/>
          <w:spacing w:val="-1"/>
          <w:sz w:val="21"/>
          <w:szCs w:val="21"/>
        </w:rPr>
        <w:t>，故</w:t>
      </w:r>
      <w:r>
        <w:rPr>
          <w:rFonts w:ascii="宋体" w:hAnsi="宋体" w:eastAsia="宋体" w:cs="宋体"/>
          <w:spacing w:val="-37"/>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3"/>
          <w:w w:val="101"/>
          <w:sz w:val="21"/>
          <w:szCs w:val="21"/>
        </w:rPr>
        <w:t xml:space="preserve"> </w:t>
      </w:r>
      <w:r>
        <w:rPr>
          <w:rFonts w:ascii="宋体" w:hAnsi="宋体" w:eastAsia="宋体" w:cs="宋体"/>
          <w:spacing w:val="-1"/>
          <w:sz w:val="21"/>
          <w:szCs w:val="21"/>
        </w:rPr>
        <w:t>正确；</w:t>
      </w:r>
    </w:p>
    <w:p w14:paraId="124538C5">
      <w:pPr>
        <w:spacing w:before="11" w:line="223" w:lineRule="auto"/>
        <w:ind w:left="32"/>
        <w:rPr>
          <w:rFonts w:ascii="宋体" w:hAnsi="宋体" w:eastAsia="宋体" w:cs="宋体"/>
          <w:sz w:val="21"/>
          <w:szCs w:val="21"/>
        </w:rPr>
      </w:pPr>
      <w:r>
        <w:rPr>
          <w:rFonts w:ascii="Times New Roman" w:hAnsi="Times New Roman" w:eastAsia="Times New Roman" w:cs="Times New Roman"/>
          <w:spacing w:val="-4"/>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4"/>
          <w:sz w:val="21"/>
          <w:szCs w:val="21"/>
        </w:rPr>
        <w:t>．已知</w:t>
      </w:r>
    </w:p>
    <w:p w14:paraId="45A0C04E">
      <w:pPr>
        <w:spacing w:before="24" w:line="579" w:lineRule="exact"/>
        <w:ind w:left="3554"/>
      </w:pPr>
      <w:r>
        <w:rPr>
          <w:position w:val="-12"/>
        </w:rPr>
        <w:drawing>
          <wp:inline distT="0" distB="0" distL="0" distR="0">
            <wp:extent cx="790575" cy="36766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540"/>
                    <a:stretch>
                      <a:fillRect/>
                    </a:stretch>
                  </pic:blipFill>
                  <pic:spPr>
                    <a:xfrm>
                      <a:off x="0" y="0"/>
                      <a:ext cx="790830" cy="367975"/>
                    </a:xfrm>
                    <a:prstGeom prst="rect">
                      <a:avLst/>
                    </a:prstGeom>
                  </pic:spPr>
                </pic:pic>
              </a:graphicData>
            </a:graphic>
          </wp:inline>
        </w:drawing>
      </w:r>
    </w:p>
    <w:p w14:paraId="7DE5791E">
      <w:pPr>
        <w:spacing w:before="52" w:line="184" w:lineRule="auto"/>
        <w:ind w:left="38"/>
        <w:rPr>
          <w:rFonts w:ascii="宋体" w:hAnsi="宋体" w:eastAsia="宋体" w:cs="宋体"/>
          <w:sz w:val="21"/>
          <w:szCs w:val="21"/>
        </w:rPr>
      </w:pPr>
      <w:r>
        <w:rPr>
          <w:rFonts w:ascii="宋体" w:hAnsi="宋体" w:eastAsia="宋体" w:cs="宋体"/>
          <w:sz w:val="21"/>
          <w:szCs w:val="21"/>
        </w:rPr>
        <w:t>可得当</w:t>
      </w:r>
      <w:r>
        <w:rPr>
          <w:rFonts w:ascii="Times New Roman" w:hAnsi="Times New Roman" w:eastAsia="Times New Roman" w:cs="Times New Roman"/>
          <w:i/>
          <w:iCs/>
          <w:sz w:val="21"/>
          <w:szCs w:val="21"/>
        </w:rPr>
        <w:t xml:space="preserve">R </w:t>
      </w:r>
      <w:r>
        <w:rPr>
          <w:rFonts w:ascii="微软雅黑" w:hAnsi="微软雅黑" w:eastAsia="微软雅黑" w:cs="微软雅黑"/>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i/>
          <w:iCs/>
          <w:sz w:val="21"/>
          <w:szCs w:val="21"/>
        </w:rPr>
        <w:t xml:space="preserve">r </w:t>
      </w:r>
      <w:r>
        <w:rPr>
          <w:rFonts w:ascii="宋体" w:hAnsi="宋体" w:eastAsia="宋体" w:cs="宋体"/>
          <w:sz w:val="21"/>
          <w:szCs w:val="21"/>
        </w:rPr>
        <w:t>时环绕速度最大，该速度为第一</w:t>
      </w:r>
      <w:r>
        <w:rPr>
          <w:rFonts w:ascii="宋体" w:hAnsi="宋体" w:eastAsia="宋体" w:cs="宋体"/>
          <w:spacing w:val="-1"/>
          <w:sz w:val="21"/>
          <w:szCs w:val="21"/>
        </w:rPr>
        <w:t>宇宙速度，此时</w:t>
      </w:r>
    </w:p>
    <w:p w14:paraId="0B4EA24C">
      <w:pPr>
        <w:spacing w:line="582" w:lineRule="exact"/>
        <w:ind w:left="3549"/>
      </w:pPr>
      <w:r>
        <w:rPr>
          <w:position w:val="-12"/>
        </w:rPr>
        <w:drawing>
          <wp:inline distT="0" distB="0" distL="0" distR="0">
            <wp:extent cx="797560" cy="368935"/>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541"/>
                    <a:stretch>
                      <a:fillRect/>
                    </a:stretch>
                  </pic:blipFill>
                  <pic:spPr>
                    <a:xfrm>
                      <a:off x="0" y="0"/>
                      <a:ext cx="797939" cy="369349"/>
                    </a:xfrm>
                    <a:prstGeom prst="rect">
                      <a:avLst/>
                    </a:prstGeom>
                  </pic:spPr>
                </pic:pic>
              </a:graphicData>
            </a:graphic>
          </wp:inline>
        </w:drawing>
      </w:r>
    </w:p>
    <w:p w14:paraId="1F2C825C">
      <w:pPr>
        <w:spacing w:before="52" w:line="232" w:lineRule="auto"/>
        <w:ind w:left="37"/>
        <w:rPr>
          <w:rFonts w:ascii="宋体" w:hAnsi="宋体" w:eastAsia="宋体" w:cs="宋体"/>
          <w:sz w:val="21"/>
          <w:szCs w:val="21"/>
        </w:rPr>
      </w:pPr>
      <w:r>
        <w:rPr>
          <w:rFonts w:ascii="宋体" w:hAnsi="宋体" w:eastAsia="宋体" w:cs="宋体"/>
          <w:sz w:val="21"/>
          <w:szCs w:val="21"/>
        </w:rPr>
        <w:t>地球与星球</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x</w:t>
      </w:r>
      <w:r>
        <w:rPr>
          <w:rFonts w:ascii="Times New Roman" w:hAnsi="Times New Roman" w:eastAsia="Times New Roman" w:cs="Times New Roman"/>
          <w:i/>
          <w:iCs/>
          <w:spacing w:val="26"/>
          <w:sz w:val="21"/>
          <w:szCs w:val="21"/>
        </w:rPr>
        <w:t xml:space="preserve"> </w:t>
      </w:r>
      <w:r>
        <w:rPr>
          <w:rFonts w:ascii="宋体" w:hAnsi="宋体" w:eastAsia="宋体" w:cs="宋体"/>
          <w:sz w:val="21"/>
          <w:szCs w:val="21"/>
        </w:rPr>
        <w:t>的第一宇宙速度之比为</w:t>
      </w:r>
      <w:r>
        <w:rPr>
          <w:rFonts w:ascii="Times New Roman" w:hAnsi="Times New Roman" w:eastAsia="Times New Roman" w:cs="Times New Roman"/>
          <w:sz w:val="21"/>
          <w:szCs w:val="21"/>
        </w:rPr>
        <w:t>4 :1</w:t>
      </w:r>
      <w:r>
        <w:rPr>
          <w:rFonts w:ascii="宋体" w:hAnsi="宋体" w:eastAsia="宋体" w:cs="宋体"/>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错误。</w:t>
      </w:r>
    </w:p>
    <w:p w14:paraId="460721BD">
      <w:pPr>
        <w:spacing w:before="10"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5C6690E2">
      <w:pPr>
        <w:spacing w:before="17" w:line="230" w:lineRule="auto"/>
        <w:ind w:left="37"/>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4</w:t>
      </w:r>
      <w:r>
        <w:rPr>
          <w:rFonts w:ascii="宋体" w:hAnsi="宋体" w:eastAsia="宋体" w:cs="宋体"/>
          <w:spacing w:val="-3"/>
          <w:sz w:val="21"/>
          <w:szCs w:val="21"/>
        </w:rPr>
        <w:t>．</w:t>
      </w:r>
      <w:r>
        <w:rPr>
          <w:rFonts w:ascii="Times New Roman" w:hAnsi="Times New Roman" w:eastAsia="Times New Roman" w:cs="Times New Roman"/>
          <w:spacing w:val="-3"/>
          <w:sz w:val="21"/>
          <w:szCs w:val="21"/>
        </w:rPr>
        <w:t>A</w:t>
      </w:r>
    </w:p>
    <w:p w14:paraId="595157D0">
      <w:pPr>
        <w:spacing w:before="13" w:line="256" w:lineRule="auto"/>
        <w:ind w:left="38" w:right="93" w:hanging="11"/>
        <w:rPr>
          <w:rFonts w:ascii="宋体" w:hAnsi="宋体" w:eastAsia="宋体" w:cs="宋体"/>
          <w:sz w:val="21"/>
          <w:szCs w:val="21"/>
        </w:rPr>
      </w:pPr>
      <w:r>
        <w:rPr>
          <w:rFonts w:ascii="宋体" w:hAnsi="宋体" w:eastAsia="宋体" w:cs="宋体"/>
          <w:sz w:val="21"/>
          <w:szCs w:val="21"/>
        </w:rPr>
        <w:t>【详解】双星系统两个恒星的角速度相同，周期相同，设恒星</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和恒星</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z w:val="21"/>
          <w:szCs w:val="21"/>
        </w:rPr>
        <w:t>的轨道</w:t>
      </w:r>
      <w:r>
        <w:rPr>
          <w:rFonts w:ascii="宋体" w:hAnsi="宋体" w:eastAsia="宋体" w:cs="宋体"/>
          <w:spacing w:val="-1"/>
          <w:sz w:val="21"/>
          <w:szCs w:val="21"/>
        </w:rPr>
        <w:t>半径分别</w:t>
      </w:r>
      <w:r>
        <w:rPr>
          <w:rFonts w:ascii="宋体" w:hAnsi="宋体" w:eastAsia="宋体" w:cs="宋体"/>
          <w:sz w:val="21"/>
          <w:szCs w:val="21"/>
        </w:rPr>
        <w:t xml:space="preserve"> </w:t>
      </w:r>
      <w:r>
        <w:rPr>
          <w:rFonts w:ascii="宋体" w:hAnsi="宋体" w:eastAsia="宋体" w:cs="宋体"/>
          <w:spacing w:val="1"/>
          <w:sz w:val="21"/>
          <w:szCs w:val="21"/>
        </w:rPr>
        <w:t>为</w:t>
      </w:r>
      <w:r>
        <w:rPr>
          <w:rFonts w:ascii="Times New Roman" w:hAnsi="Times New Roman" w:eastAsia="Times New Roman" w:cs="Times New Roman"/>
          <w:i/>
          <w:iCs/>
          <w:sz w:val="21"/>
          <w:szCs w:val="21"/>
        </w:rPr>
        <w:t>r</w:t>
      </w:r>
      <w:r>
        <w:rPr>
          <w:rFonts w:ascii="Times New Roman" w:hAnsi="Times New Roman" w:eastAsia="Times New Roman" w:cs="Times New Roman"/>
          <w:i/>
          <w:iCs/>
          <w:position w:val="-3"/>
          <w:sz w:val="12"/>
          <w:szCs w:val="12"/>
        </w:rPr>
        <w:t>A</w:t>
      </w:r>
      <w:r>
        <w:rPr>
          <w:rFonts w:ascii="Times New Roman" w:hAnsi="Times New Roman" w:eastAsia="Times New Roman" w:cs="Times New Roman"/>
          <w:i/>
          <w:iCs/>
          <w:spacing w:val="20"/>
          <w:w w:val="102"/>
          <w:position w:val="-3"/>
          <w:sz w:val="12"/>
          <w:szCs w:val="12"/>
        </w:rPr>
        <w:t xml:space="preserve"> </w:t>
      </w:r>
      <w:r>
        <w:rPr>
          <w:rFonts w:ascii="宋体" w:hAnsi="宋体" w:eastAsia="宋体" w:cs="宋体"/>
          <w:spacing w:val="1"/>
          <w:sz w:val="21"/>
          <w:szCs w:val="21"/>
        </w:rPr>
        <w:t>和</w:t>
      </w:r>
      <w:r>
        <w:rPr>
          <w:rFonts w:ascii="Times New Roman" w:hAnsi="Times New Roman" w:eastAsia="Times New Roman" w:cs="Times New Roman"/>
          <w:i/>
          <w:iCs/>
          <w:sz w:val="21"/>
          <w:szCs w:val="21"/>
        </w:rPr>
        <w:t>r</w:t>
      </w:r>
      <w:r>
        <w:rPr>
          <w:rFonts w:ascii="Times New Roman" w:hAnsi="Times New Roman" w:eastAsia="Times New Roman" w:cs="Times New Roman"/>
          <w:i/>
          <w:iCs/>
          <w:position w:val="-3"/>
          <w:sz w:val="12"/>
          <w:szCs w:val="12"/>
        </w:rPr>
        <w:t>B</w:t>
      </w:r>
      <w:r>
        <w:rPr>
          <w:rFonts w:ascii="Times New Roman" w:hAnsi="Times New Roman" w:eastAsia="Times New Roman" w:cs="Times New Roman"/>
          <w:i/>
          <w:iCs/>
          <w:spacing w:val="8"/>
          <w:w w:val="101"/>
          <w:position w:val="-3"/>
          <w:sz w:val="12"/>
          <w:szCs w:val="12"/>
        </w:rPr>
        <w:t xml:space="preserve"> </w:t>
      </w:r>
      <w:r>
        <w:rPr>
          <w:rFonts w:ascii="宋体" w:hAnsi="宋体" w:eastAsia="宋体" w:cs="宋体"/>
          <w:spacing w:val="1"/>
          <w:sz w:val="21"/>
          <w:szCs w:val="21"/>
        </w:rPr>
        <w:t>，对</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根据万有引力提供向心力得</w:t>
      </w:r>
    </w:p>
    <w:p w14:paraId="50888217">
      <w:pPr>
        <w:spacing w:before="27" w:line="472" w:lineRule="exact"/>
        <w:ind w:left="3350"/>
      </w:pPr>
      <w:r>
        <w:rPr>
          <w:position w:val="-9"/>
        </w:rPr>
        <w:drawing>
          <wp:inline distT="0" distB="0" distL="0" distR="0">
            <wp:extent cx="1056005" cy="29908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542"/>
                    <a:stretch>
                      <a:fillRect/>
                    </a:stretch>
                  </pic:blipFill>
                  <pic:spPr>
                    <a:xfrm>
                      <a:off x="0" y="0"/>
                      <a:ext cx="1056442" cy="299608"/>
                    </a:xfrm>
                    <a:prstGeom prst="rect">
                      <a:avLst/>
                    </a:prstGeom>
                  </pic:spPr>
                </pic:pic>
              </a:graphicData>
            </a:graphic>
          </wp:inline>
        </w:drawing>
      </w:r>
    </w:p>
    <w:p w14:paraId="027BC766">
      <w:pPr>
        <w:spacing w:before="75" w:line="220" w:lineRule="auto"/>
        <w:ind w:left="36"/>
        <w:rPr>
          <w:rFonts w:ascii="宋体" w:hAnsi="宋体" w:eastAsia="宋体" w:cs="宋体"/>
          <w:sz w:val="21"/>
          <w:szCs w:val="21"/>
        </w:rPr>
      </w:pPr>
      <w:r>
        <w:rPr>
          <w:rFonts w:ascii="宋体" w:hAnsi="宋体" w:eastAsia="宋体" w:cs="宋体"/>
          <w:sz w:val="21"/>
          <w:szCs w:val="21"/>
        </w:rPr>
        <w:t>对</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根据万有引力提供向心力得</w:t>
      </w:r>
    </w:p>
    <w:p w14:paraId="20A2E21D">
      <w:pPr>
        <w:spacing w:before="48" w:line="471" w:lineRule="exact"/>
        <w:ind w:left="3299"/>
      </w:pPr>
      <w:r>
        <w:rPr>
          <w:position w:val="-9"/>
        </w:rPr>
        <w:drawing>
          <wp:inline distT="0" distB="0" distL="0" distR="0">
            <wp:extent cx="1118235" cy="299085"/>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543"/>
                    <a:stretch>
                      <a:fillRect/>
                    </a:stretch>
                  </pic:blipFill>
                  <pic:spPr>
                    <a:xfrm>
                      <a:off x="0" y="0"/>
                      <a:ext cx="1118491" cy="299608"/>
                    </a:xfrm>
                    <a:prstGeom prst="rect">
                      <a:avLst/>
                    </a:prstGeom>
                  </pic:spPr>
                </pic:pic>
              </a:graphicData>
            </a:graphic>
          </wp:inline>
        </w:drawing>
      </w:r>
    </w:p>
    <w:p w14:paraId="1965B994">
      <w:pPr>
        <w:spacing w:before="76" w:line="223" w:lineRule="auto"/>
        <w:ind w:left="38"/>
        <w:rPr>
          <w:rFonts w:ascii="宋体" w:hAnsi="宋体" w:eastAsia="宋体" w:cs="宋体"/>
          <w:sz w:val="21"/>
          <w:szCs w:val="21"/>
        </w:rPr>
      </w:pPr>
      <w:r>
        <w:rPr>
          <w:rFonts w:ascii="宋体" w:hAnsi="宋体" w:eastAsia="宋体" w:cs="宋体"/>
          <w:sz w:val="21"/>
          <w:szCs w:val="21"/>
        </w:rPr>
        <w:t>又</w:t>
      </w:r>
    </w:p>
    <w:p w14:paraId="34617B01">
      <w:pPr>
        <w:spacing w:before="49" w:line="172" w:lineRule="auto"/>
        <w:ind w:left="3757"/>
        <w:rPr>
          <w:rFonts w:ascii="Times New Roman" w:hAnsi="Times New Roman" w:eastAsia="Times New Roman" w:cs="Times New Roman"/>
          <w:sz w:val="12"/>
          <w:szCs w:val="12"/>
        </w:rPr>
      </w:pPr>
      <w:r>
        <w:rPr>
          <w:rFonts w:ascii="Times New Roman" w:hAnsi="Times New Roman" w:eastAsia="Times New Roman" w:cs="Times New Roman"/>
          <w:i/>
          <w:iCs/>
          <w:spacing w:val="-10"/>
          <w:sz w:val="21"/>
          <w:szCs w:val="21"/>
        </w:rPr>
        <w:t xml:space="preserve">L </w:t>
      </w:r>
      <w:r>
        <w:rPr>
          <w:rFonts w:ascii="微软雅黑" w:hAnsi="微软雅黑" w:eastAsia="微软雅黑" w:cs="微软雅黑"/>
          <w:spacing w:val="-10"/>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i/>
          <w:iCs/>
          <w:spacing w:val="-10"/>
          <w:sz w:val="21"/>
          <w:szCs w:val="21"/>
        </w:rPr>
        <w:t>r</w:t>
      </w:r>
      <w:r>
        <w:rPr>
          <w:rFonts w:ascii="Times New Roman" w:hAnsi="Times New Roman" w:eastAsia="Times New Roman" w:cs="Times New Roman"/>
          <w:i/>
          <w:iCs/>
          <w:spacing w:val="-10"/>
          <w:position w:val="-4"/>
          <w:sz w:val="12"/>
          <w:szCs w:val="12"/>
        </w:rPr>
        <w:t xml:space="preserve">A  </w:t>
      </w:r>
      <w:r>
        <w:rPr>
          <w:rFonts w:ascii="微软雅黑" w:hAnsi="微软雅黑" w:eastAsia="微软雅黑" w:cs="微软雅黑"/>
          <w:spacing w:val="-10"/>
          <w:sz w:val="21"/>
          <w:szCs w:val="21"/>
        </w:rPr>
        <w:t>+</w:t>
      </w:r>
      <w:r>
        <w:rPr>
          <w:rFonts w:ascii="微软雅黑" w:hAnsi="微软雅黑" w:eastAsia="微软雅黑" w:cs="微软雅黑"/>
          <w:spacing w:val="-23"/>
          <w:sz w:val="21"/>
          <w:szCs w:val="21"/>
        </w:rPr>
        <w:t xml:space="preserve"> </w:t>
      </w:r>
      <w:r>
        <w:rPr>
          <w:rFonts w:ascii="Times New Roman" w:hAnsi="Times New Roman" w:eastAsia="Times New Roman" w:cs="Times New Roman"/>
          <w:i/>
          <w:iCs/>
          <w:spacing w:val="-10"/>
          <w:sz w:val="21"/>
          <w:szCs w:val="21"/>
        </w:rPr>
        <w:t>r</w:t>
      </w:r>
      <w:r>
        <w:rPr>
          <w:rFonts w:ascii="Times New Roman" w:hAnsi="Times New Roman" w:eastAsia="Times New Roman" w:cs="Times New Roman"/>
          <w:i/>
          <w:iCs/>
          <w:spacing w:val="6"/>
          <w:position w:val="-4"/>
          <w:sz w:val="12"/>
          <w:szCs w:val="12"/>
        </w:rPr>
        <w:t>B</w:t>
      </w:r>
    </w:p>
    <w:p w14:paraId="55D7DEAE">
      <w:pPr>
        <w:spacing w:before="24" w:line="221" w:lineRule="auto"/>
        <w:ind w:left="37"/>
        <w:rPr>
          <w:rFonts w:ascii="宋体" w:hAnsi="宋体" w:eastAsia="宋体" w:cs="宋体"/>
          <w:sz w:val="21"/>
          <w:szCs w:val="21"/>
        </w:rPr>
      </w:pPr>
      <w:r>
        <w:rPr>
          <w:rFonts w:ascii="宋体" w:hAnsi="宋体" w:eastAsia="宋体" w:cs="宋体"/>
          <w:spacing w:val="-2"/>
          <w:sz w:val="21"/>
          <w:szCs w:val="21"/>
        </w:rPr>
        <w:t>联立解得</w:t>
      </w:r>
    </w:p>
    <w:p w14:paraId="3983971B">
      <w:pPr>
        <w:spacing w:before="26" w:line="580" w:lineRule="exact"/>
        <w:ind w:left="3576"/>
      </w:pPr>
      <w:r>
        <w:rPr>
          <w:position w:val="-12"/>
        </w:rPr>
        <w:drawing>
          <wp:inline distT="0" distB="0" distL="0" distR="0">
            <wp:extent cx="761365" cy="36766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544"/>
                    <a:stretch>
                      <a:fillRect/>
                    </a:stretch>
                  </pic:blipFill>
                  <pic:spPr>
                    <a:xfrm>
                      <a:off x="0" y="0"/>
                      <a:ext cx="761593" cy="367974"/>
                    </a:xfrm>
                    <a:prstGeom prst="rect">
                      <a:avLst/>
                    </a:prstGeom>
                  </pic:spPr>
                </pic:pic>
              </a:graphicData>
            </a:graphic>
          </wp:inline>
        </w:drawing>
      </w:r>
    </w:p>
    <w:p w14:paraId="6170B5E7">
      <w:pPr>
        <w:spacing w:before="54" w:line="221" w:lineRule="auto"/>
        <w:ind w:left="40"/>
        <w:rPr>
          <w:rFonts w:ascii="宋体" w:hAnsi="宋体" w:eastAsia="宋体" w:cs="宋体"/>
          <w:sz w:val="21"/>
          <w:szCs w:val="21"/>
        </w:rPr>
      </w:pPr>
      <w:r>
        <w:rPr>
          <w:rFonts w:ascii="宋体" w:hAnsi="宋体" w:eastAsia="宋体" w:cs="宋体"/>
          <w:spacing w:val="-2"/>
          <w:sz w:val="21"/>
          <w:szCs w:val="21"/>
        </w:rPr>
        <w:t>故</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4"/>
          <w:w w:val="101"/>
          <w:sz w:val="21"/>
          <w:szCs w:val="21"/>
        </w:rPr>
        <w:t xml:space="preserve"> </w:t>
      </w:r>
      <w:r>
        <w:rPr>
          <w:rFonts w:ascii="宋体" w:hAnsi="宋体" w:eastAsia="宋体" w:cs="宋体"/>
          <w:spacing w:val="-2"/>
          <w:sz w:val="21"/>
          <w:szCs w:val="21"/>
        </w:rPr>
        <w:t>正确，</w:t>
      </w:r>
      <w:r>
        <w:rPr>
          <w:rFonts w:ascii="Times New Roman" w:hAnsi="Times New Roman" w:eastAsia="Times New Roman" w:cs="Times New Roman"/>
          <w:spacing w:val="-2"/>
          <w:sz w:val="21"/>
          <w:szCs w:val="21"/>
        </w:rPr>
        <w:t xml:space="preserve">BCD </w:t>
      </w:r>
      <w:r>
        <w:rPr>
          <w:rFonts w:ascii="宋体" w:hAnsi="宋体" w:eastAsia="宋体" w:cs="宋体"/>
          <w:spacing w:val="-2"/>
          <w:sz w:val="21"/>
          <w:szCs w:val="21"/>
        </w:rPr>
        <w:t>错误。</w:t>
      </w:r>
    </w:p>
    <w:p w14:paraId="747E095E">
      <w:pPr>
        <w:spacing w:before="21"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p>
    <w:p w14:paraId="37A38651">
      <w:pPr>
        <w:spacing w:before="37" w:line="279" w:lineRule="auto"/>
        <w:ind w:left="27" w:right="4349" w:firstLine="9"/>
        <w:rPr>
          <w:rFonts w:ascii="宋体" w:hAnsi="宋体" w:eastAsia="宋体" w:cs="宋体"/>
          <w:sz w:val="21"/>
          <w:szCs w:val="21"/>
        </w:rPr>
      </w:pPr>
      <w:r>
        <w:rPr>
          <w:rFonts w:ascii="宋体" w:hAnsi="宋体" w:eastAsia="宋体" w:cs="宋体"/>
          <w:spacing w:val="-8"/>
          <w:position w:val="-2"/>
          <w:sz w:val="21"/>
          <w:szCs w:val="21"/>
        </w:rPr>
        <w:t>例</w:t>
      </w:r>
      <w:r>
        <w:rPr>
          <w:rFonts w:ascii="宋体" w:hAnsi="宋体" w:eastAsia="宋体" w:cs="宋体"/>
          <w:spacing w:val="-43"/>
          <w:position w:val="-2"/>
          <w:sz w:val="21"/>
          <w:szCs w:val="21"/>
        </w:rPr>
        <w:t xml:space="preserve"> </w:t>
      </w:r>
      <w:r>
        <w:rPr>
          <w:position w:val="-28"/>
          <w:sz w:val="21"/>
          <w:szCs w:val="21"/>
        </w:rPr>
        <w:drawing>
          <wp:inline distT="0" distB="0" distL="0" distR="0">
            <wp:extent cx="2073910" cy="42037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545"/>
                    <a:stretch>
                      <a:fillRect/>
                    </a:stretch>
                  </pic:blipFill>
                  <pic:spPr>
                    <a:xfrm>
                      <a:off x="0" y="0"/>
                      <a:ext cx="2074100" cy="420818"/>
                    </a:xfrm>
                    <a:prstGeom prst="rect">
                      <a:avLst/>
                    </a:prstGeom>
                  </pic:spPr>
                </pic:pic>
              </a:graphicData>
            </a:graphic>
          </wp:inline>
        </w:drawing>
      </w:r>
      <w:r>
        <w:rPr>
          <w:rFonts w:ascii="宋体" w:hAnsi="宋体" w:eastAsia="宋体" w:cs="宋体"/>
          <w:position w:val="-2"/>
          <w:sz w:val="21"/>
          <w:szCs w:val="21"/>
        </w:rPr>
        <w:t xml:space="preserve">     </w:t>
      </w:r>
      <w:r>
        <w:rPr>
          <w:rFonts w:ascii="宋体" w:hAnsi="宋体" w:eastAsia="宋体" w:cs="宋体"/>
          <w:spacing w:val="-5"/>
          <w:sz w:val="21"/>
          <w:szCs w:val="21"/>
        </w:rPr>
        <w:t>【详解】（</w:t>
      </w:r>
      <w:r>
        <w:rPr>
          <w:rFonts w:ascii="Times New Roman" w:hAnsi="Times New Roman" w:eastAsia="Times New Roman" w:cs="Times New Roman"/>
          <w:spacing w:val="-5"/>
          <w:sz w:val="21"/>
          <w:szCs w:val="21"/>
        </w:rPr>
        <w:t>1</w:t>
      </w:r>
      <w:r>
        <w:rPr>
          <w:rFonts w:ascii="宋体" w:hAnsi="宋体" w:eastAsia="宋体" w:cs="宋体"/>
          <w:spacing w:val="-5"/>
          <w:sz w:val="21"/>
          <w:szCs w:val="21"/>
        </w:rPr>
        <w:t>）空间站组合体在轨道</w:t>
      </w:r>
      <w:r>
        <w:rPr>
          <w:rFonts w:ascii="Times New Roman" w:hAnsi="Times New Roman" w:eastAsia="Times New Roman" w:cs="Times New Roman"/>
          <w:spacing w:val="-5"/>
          <w:sz w:val="21"/>
          <w:szCs w:val="21"/>
        </w:rPr>
        <w:t>Ⅲ</w:t>
      </w:r>
      <w:r>
        <w:rPr>
          <w:rFonts w:ascii="宋体" w:hAnsi="宋体" w:eastAsia="宋体" w:cs="宋体"/>
          <w:spacing w:val="-5"/>
          <w:sz w:val="21"/>
          <w:szCs w:val="21"/>
        </w:rPr>
        <w:t>时满足</w:t>
      </w:r>
    </w:p>
    <w:p w14:paraId="2B6F6D93">
      <w:pPr>
        <w:spacing w:line="562" w:lineRule="exact"/>
        <w:ind w:left="3477"/>
      </w:pPr>
      <w:r>
        <w:rPr>
          <w:position w:val="-11"/>
        </w:rPr>
        <w:drawing>
          <wp:inline distT="0" distB="0" distL="0" distR="0">
            <wp:extent cx="897890" cy="35623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546"/>
                    <a:stretch>
                      <a:fillRect/>
                    </a:stretch>
                  </pic:blipFill>
                  <pic:spPr>
                    <a:xfrm>
                      <a:off x="0" y="0"/>
                      <a:ext cx="898357" cy="356731"/>
                    </a:xfrm>
                    <a:prstGeom prst="rect">
                      <a:avLst/>
                    </a:prstGeom>
                  </pic:spPr>
                </pic:pic>
              </a:graphicData>
            </a:graphic>
          </wp:inline>
        </w:drawing>
      </w:r>
    </w:p>
    <w:p w14:paraId="2596AC82">
      <w:pPr>
        <w:spacing w:before="52" w:line="231" w:lineRule="auto"/>
        <w:ind w:left="37"/>
        <w:rPr>
          <w:rFonts w:ascii="宋体" w:hAnsi="宋体" w:eastAsia="宋体" w:cs="宋体"/>
          <w:sz w:val="21"/>
          <w:szCs w:val="21"/>
        </w:rPr>
      </w:pPr>
      <w:r>
        <w:rPr>
          <w:rFonts w:ascii="宋体" w:hAnsi="宋体" w:eastAsia="宋体" w:cs="宋体"/>
          <w:sz w:val="21"/>
          <w:szCs w:val="21"/>
        </w:rPr>
        <w:t>且</w:t>
      </w:r>
    </w:p>
    <w:p w14:paraId="6B4BF7E1">
      <w:pPr>
        <w:spacing w:line="231" w:lineRule="auto"/>
        <w:rPr>
          <w:rFonts w:ascii="宋体" w:hAnsi="宋体" w:eastAsia="宋体" w:cs="宋体"/>
          <w:sz w:val="21"/>
          <w:szCs w:val="21"/>
        </w:rPr>
        <w:sectPr>
          <w:footerReference r:id="rId52" w:type="default"/>
          <w:pgSz w:w="11907" w:h="16839"/>
          <w:pgMar w:top="1166" w:right="1769" w:bottom="637" w:left="1771" w:header="831" w:footer="389" w:gutter="0"/>
          <w:cols w:space="720" w:num="1"/>
        </w:sectPr>
      </w:pPr>
    </w:p>
    <w:p w14:paraId="6A11CF0D">
      <w:pPr>
        <w:pStyle w:val="2"/>
        <w:spacing w:line="323" w:lineRule="auto"/>
      </w:pPr>
    </w:p>
    <w:p w14:paraId="69B1F1E1">
      <w:pPr>
        <w:spacing w:line="443" w:lineRule="exact"/>
        <w:ind w:left="3690"/>
      </w:pPr>
      <w:r>
        <w:rPr>
          <w:position w:val="-9"/>
        </w:rPr>
        <w:drawing>
          <wp:inline distT="0" distB="0" distL="0" distR="0">
            <wp:extent cx="617220" cy="28067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547"/>
                    <a:stretch>
                      <a:fillRect/>
                    </a:stretch>
                  </pic:blipFill>
                  <pic:spPr>
                    <a:xfrm>
                      <a:off x="0" y="0"/>
                      <a:ext cx="617548" cy="281105"/>
                    </a:xfrm>
                    <a:prstGeom prst="rect">
                      <a:avLst/>
                    </a:prstGeom>
                  </pic:spPr>
                </pic:pic>
              </a:graphicData>
            </a:graphic>
          </wp:inline>
        </w:drawing>
      </w:r>
    </w:p>
    <w:p w14:paraId="0FFE6FBB">
      <w:pPr>
        <w:spacing w:before="81" w:line="221" w:lineRule="auto"/>
        <w:ind w:left="36"/>
        <w:rPr>
          <w:rFonts w:ascii="宋体" w:hAnsi="宋体" w:eastAsia="宋体" w:cs="宋体"/>
          <w:sz w:val="21"/>
          <w:szCs w:val="21"/>
        </w:rPr>
      </w:pPr>
      <w:r>
        <w:rPr>
          <w:rFonts w:ascii="宋体" w:hAnsi="宋体" w:eastAsia="宋体" w:cs="宋体"/>
          <w:spacing w:val="-2"/>
          <w:sz w:val="21"/>
          <w:szCs w:val="21"/>
        </w:rPr>
        <w:t>解得</w:t>
      </w:r>
    </w:p>
    <w:p w14:paraId="50D9C155">
      <w:pPr>
        <w:spacing w:before="22" w:line="569" w:lineRule="exact"/>
        <w:ind w:left="3653"/>
      </w:pPr>
      <w:r>
        <w:rPr>
          <w:position w:val="-11"/>
        </w:rPr>
        <w:drawing>
          <wp:inline distT="0" distB="0" distL="0" distR="0">
            <wp:extent cx="663575" cy="360680"/>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548"/>
                    <a:stretch>
                      <a:fillRect/>
                    </a:stretch>
                  </pic:blipFill>
                  <pic:spPr>
                    <a:xfrm>
                      <a:off x="0" y="0"/>
                      <a:ext cx="663879" cy="361188"/>
                    </a:xfrm>
                    <a:prstGeom prst="rect">
                      <a:avLst/>
                    </a:prstGeom>
                  </pic:spPr>
                </pic:pic>
              </a:graphicData>
            </a:graphic>
          </wp:inline>
        </w:drawing>
      </w:r>
    </w:p>
    <w:p w14:paraId="4725FC00">
      <w:pPr>
        <w:spacing w:before="58" w:line="227"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）根据开普勒第三定律可得</w:t>
      </w:r>
    </w:p>
    <w:p w14:paraId="26892878">
      <w:pPr>
        <w:spacing w:before="35" w:line="563" w:lineRule="exact"/>
        <w:ind w:left="3821"/>
      </w:pPr>
      <w:r>
        <w:rPr>
          <w:position w:val="-11"/>
        </w:rPr>
        <w:drawing>
          <wp:inline distT="0" distB="0" distL="0" distR="0">
            <wp:extent cx="451485" cy="35687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549"/>
                    <a:stretch>
                      <a:fillRect/>
                    </a:stretch>
                  </pic:blipFill>
                  <pic:spPr>
                    <a:xfrm>
                      <a:off x="0" y="0"/>
                      <a:ext cx="451929" cy="357328"/>
                    </a:xfrm>
                    <a:prstGeom prst="rect">
                      <a:avLst/>
                    </a:prstGeom>
                  </pic:spPr>
                </pic:pic>
              </a:graphicData>
            </a:graphic>
          </wp:inline>
        </w:drawing>
      </w:r>
    </w:p>
    <w:p w14:paraId="206A9509">
      <w:pPr>
        <w:spacing w:before="52" w:line="221" w:lineRule="auto"/>
        <w:ind w:left="37"/>
        <w:rPr>
          <w:rFonts w:ascii="宋体" w:hAnsi="宋体" w:eastAsia="宋体" w:cs="宋体"/>
          <w:sz w:val="21"/>
          <w:szCs w:val="21"/>
        </w:rPr>
      </w:pPr>
      <w:r>
        <w:rPr>
          <w:rFonts w:ascii="宋体" w:hAnsi="宋体" w:eastAsia="宋体" w:cs="宋体"/>
          <w:spacing w:val="-2"/>
          <w:sz w:val="21"/>
          <w:szCs w:val="21"/>
        </w:rPr>
        <w:t>其中</w:t>
      </w:r>
    </w:p>
    <w:p w14:paraId="557333D4">
      <w:pPr>
        <w:spacing w:before="40" w:line="491" w:lineRule="exact"/>
        <w:ind w:left="3781"/>
      </w:pPr>
      <w:r>
        <w:rPr>
          <w:position w:val="-10"/>
        </w:rPr>
        <w:drawing>
          <wp:inline distT="0" distB="0" distL="0" distR="0">
            <wp:extent cx="503555" cy="31115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550"/>
                    <a:stretch>
                      <a:fillRect/>
                    </a:stretch>
                  </pic:blipFill>
                  <pic:spPr>
                    <a:xfrm>
                      <a:off x="0" y="0"/>
                      <a:ext cx="503847" cy="311350"/>
                    </a:xfrm>
                    <a:prstGeom prst="rect">
                      <a:avLst/>
                    </a:prstGeom>
                  </pic:spPr>
                </pic:pic>
              </a:graphicData>
            </a:graphic>
          </wp:inline>
        </w:drawing>
      </w:r>
    </w:p>
    <w:p w14:paraId="59106834">
      <w:pPr>
        <w:spacing w:before="36" w:line="221" w:lineRule="auto"/>
        <w:ind w:left="36"/>
        <w:rPr>
          <w:rFonts w:ascii="宋体" w:hAnsi="宋体" w:eastAsia="宋体" w:cs="宋体"/>
          <w:sz w:val="21"/>
          <w:szCs w:val="21"/>
        </w:rPr>
      </w:pPr>
      <w:r>
        <w:rPr>
          <w:rFonts w:ascii="宋体" w:hAnsi="宋体" w:eastAsia="宋体" w:cs="宋体"/>
          <w:spacing w:val="-2"/>
          <w:sz w:val="21"/>
          <w:szCs w:val="21"/>
        </w:rPr>
        <w:t>解得</w:t>
      </w:r>
    </w:p>
    <w:p w14:paraId="32D44641">
      <w:pPr>
        <w:spacing w:before="29" w:line="656" w:lineRule="exact"/>
        <w:ind w:left="3415"/>
      </w:pPr>
      <w:r>
        <w:rPr>
          <w:position w:val="-13"/>
        </w:rPr>
        <w:drawing>
          <wp:inline distT="0" distB="0" distL="0" distR="0">
            <wp:extent cx="961390" cy="41592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551"/>
                    <a:stretch>
                      <a:fillRect/>
                    </a:stretch>
                  </pic:blipFill>
                  <pic:spPr>
                    <a:xfrm>
                      <a:off x="0" y="0"/>
                      <a:ext cx="961594" cy="416209"/>
                    </a:xfrm>
                    <a:prstGeom prst="rect">
                      <a:avLst/>
                    </a:prstGeom>
                  </pic:spPr>
                </pic:pic>
              </a:graphicData>
            </a:graphic>
          </wp:inline>
        </w:drawing>
      </w:r>
    </w:p>
    <w:p w14:paraId="17155B29">
      <w:pPr>
        <w:spacing w:before="65" w:line="221" w:lineRule="auto"/>
        <w:ind w:left="43"/>
        <w:rPr>
          <w:rFonts w:ascii="宋体" w:hAnsi="宋体" w:eastAsia="宋体" w:cs="宋体"/>
          <w:sz w:val="21"/>
          <w:szCs w:val="21"/>
        </w:rPr>
      </w:pPr>
      <w:r>
        <w:rPr>
          <w:rFonts w:ascii="宋体" w:hAnsi="宋体" w:eastAsia="宋体" w:cs="宋体"/>
          <w:sz w:val="21"/>
          <w:szCs w:val="21"/>
        </w:rPr>
        <w:t>飞船由轨道</w:t>
      </w:r>
      <w:r>
        <w:rPr>
          <w:rFonts w:ascii="Times New Roman" w:hAnsi="Times New Roman" w:eastAsia="Times New Roman" w:cs="Times New Roman"/>
          <w:sz w:val="21"/>
          <w:szCs w:val="21"/>
        </w:rPr>
        <w:t>Ⅱ</w:t>
      </w:r>
      <w:r>
        <w:rPr>
          <w:rFonts w:ascii="宋体" w:hAnsi="宋体" w:eastAsia="宋体" w:cs="宋体"/>
          <w:sz w:val="21"/>
          <w:szCs w:val="21"/>
        </w:rPr>
        <w:t>的</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sz w:val="21"/>
          <w:szCs w:val="21"/>
        </w:rPr>
        <w:t>点飞至</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0"/>
          <w:sz w:val="21"/>
          <w:szCs w:val="21"/>
        </w:rPr>
        <w:t xml:space="preserve"> </w:t>
      </w:r>
      <w:r>
        <w:rPr>
          <w:rFonts w:ascii="宋体" w:hAnsi="宋体" w:eastAsia="宋体" w:cs="宋体"/>
          <w:sz w:val="21"/>
          <w:szCs w:val="21"/>
        </w:rPr>
        <w:t>点所需的时间为</w:t>
      </w:r>
    </w:p>
    <w:p w14:paraId="39E24AA4">
      <w:pPr>
        <w:spacing w:before="41" w:line="662" w:lineRule="exact"/>
        <w:ind w:left="3104"/>
      </w:pPr>
      <w:r>
        <w:rPr>
          <w:position w:val="-13"/>
        </w:rPr>
        <w:drawing>
          <wp:inline distT="0" distB="0" distL="0" distR="0">
            <wp:extent cx="1359535" cy="42037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552"/>
                    <a:stretch>
                      <a:fillRect/>
                    </a:stretch>
                  </pic:blipFill>
                  <pic:spPr>
                    <a:xfrm>
                      <a:off x="0" y="0"/>
                      <a:ext cx="1359938" cy="420818"/>
                    </a:xfrm>
                    <a:prstGeom prst="rect">
                      <a:avLst/>
                    </a:prstGeom>
                  </pic:spPr>
                </pic:pic>
              </a:graphicData>
            </a:graphic>
          </wp:inline>
        </w:drawing>
      </w:r>
    </w:p>
    <w:p w14:paraId="368BD5BE">
      <w:pPr>
        <w:pStyle w:val="2"/>
        <w:spacing w:line="304" w:lineRule="auto"/>
      </w:pPr>
    </w:p>
    <w:p w14:paraId="2D687FFD">
      <w:pPr>
        <w:spacing w:before="69" w:line="221" w:lineRule="auto"/>
        <w:ind w:left="27"/>
        <w:rPr>
          <w:rFonts w:ascii="宋体" w:hAnsi="宋体" w:eastAsia="宋体" w:cs="宋体"/>
          <w:sz w:val="21"/>
          <w:szCs w:val="21"/>
        </w:rPr>
      </w:pPr>
      <w:r>
        <w:rPr>
          <w:rFonts w:ascii="宋体" w:hAnsi="宋体" w:eastAsia="宋体" w:cs="宋体"/>
          <w:sz w:val="21"/>
          <w:szCs w:val="21"/>
        </w:rPr>
        <w:t>【达标检测】</w:t>
      </w:r>
    </w:p>
    <w:p w14:paraId="3D8F4912">
      <w:pPr>
        <w:spacing w:before="69" w:line="220"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w:t>
      </w:r>
      <w:r>
        <w:rPr>
          <w:rFonts w:ascii="Times New Roman" w:hAnsi="Times New Roman" w:eastAsia="Times New Roman" w:cs="Times New Roman"/>
          <w:spacing w:val="-6"/>
          <w:sz w:val="21"/>
          <w:szCs w:val="21"/>
        </w:rPr>
        <w:t>C</w:t>
      </w:r>
    </w:p>
    <w:p w14:paraId="60F68304">
      <w:pPr>
        <w:spacing w:before="35" w:line="221" w:lineRule="auto"/>
        <w:ind w:left="27"/>
        <w:rPr>
          <w:rFonts w:ascii="宋体" w:hAnsi="宋体" w:eastAsia="宋体" w:cs="宋体"/>
          <w:sz w:val="21"/>
          <w:szCs w:val="21"/>
        </w:rPr>
      </w:pPr>
      <w:r>
        <w:rPr>
          <w:rFonts w:ascii="宋体" w:hAnsi="宋体" w:eastAsia="宋体" w:cs="宋体"/>
          <w:sz w:val="21"/>
          <w:szCs w:val="21"/>
        </w:rPr>
        <w:t>【详解】</w:t>
      </w:r>
    </w:p>
    <w:p w14:paraId="56D6A097">
      <w:pPr>
        <w:spacing w:before="111" w:line="320" w:lineRule="auto"/>
        <w:ind w:left="40" w:hanging="3"/>
        <w:jc w:val="both"/>
        <w:rPr>
          <w:rFonts w:ascii="宋体" w:hAnsi="宋体" w:eastAsia="宋体" w:cs="宋体"/>
          <w:sz w:val="21"/>
          <w:szCs w:val="21"/>
        </w:rPr>
      </w:pPr>
      <w:r>
        <w:rPr>
          <w:rFonts w:ascii="宋体" w:hAnsi="宋体" w:eastAsia="宋体" w:cs="宋体"/>
          <w:spacing w:val="-2"/>
          <w:sz w:val="21"/>
          <w:szCs w:val="21"/>
        </w:rPr>
        <w:t xml:space="preserve">根据 </w:t>
      </w:r>
      <w:r>
        <w:rPr>
          <w:rFonts w:ascii="Times New Roman" w:hAnsi="Times New Roman" w:eastAsia="Times New Roman" w:cs="Times New Roman"/>
          <w:i/>
          <w:iCs/>
          <w:spacing w:val="-2"/>
          <w:sz w:val="21"/>
          <w:szCs w:val="21"/>
        </w:rPr>
        <w:t>G</w:t>
      </w:r>
      <w:r>
        <w:rPr>
          <w:position w:val="-11"/>
          <w:sz w:val="21"/>
          <w:szCs w:val="21"/>
        </w:rPr>
        <w:drawing>
          <wp:inline distT="0" distB="0" distL="0" distR="0">
            <wp:extent cx="204470" cy="245745"/>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553"/>
                    <a:stretch>
                      <a:fillRect/>
                    </a:stretch>
                  </pic:blipFill>
                  <pic:spPr>
                    <a:xfrm>
                      <a:off x="0" y="0"/>
                      <a:ext cx="204708" cy="246379"/>
                    </a:xfrm>
                    <a:prstGeom prst="rect">
                      <a:avLst/>
                    </a:prstGeom>
                  </pic:spPr>
                </pic:pic>
              </a:graphicData>
            </a:graphic>
          </wp:inline>
        </w:drawing>
      </w:r>
      <w:r>
        <w:rPr>
          <w:rFonts w:ascii="Times New Roman" w:hAnsi="Times New Roman" w:eastAsia="Times New Roman" w:cs="Times New Roman"/>
          <w:i/>
          <w:iCs/>
          <w:spacing w:val="-1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ma</w:t>
      </w:r>
      <w:r>
        <w:rPr>
          <w:rFonts w:ascii="宋体" w:hAnsi="宋体" w:eastAsia="宋体" w:cs="宋体"/>
          <w:spacing w:val="-2"/>
          <w:sz w:val="21"/>
          <w:szCs w:val="21"/>
        </w:rPr>
        <w:t xml:space="preserve">，可得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3"/>
          <w:sz w:val="21"/>
          <w:szCs w:val="21"/>
        </w:rPr>
        <w:t xml:space="preserve"> </w:t>
      </w:r>
      <w:r>
        <w:rPr>
          <w:rFonts w:ascii="宋体" w:hAnsi="宋体" w:eastAsia="宋体" w:cs="宋体"/>
          <w:spacing w:val="-3"/>
          <w:sz w:val="21"/>
          <w:szCs w:val="21"/>
        </w:rPr>
        <w:t>＝</w:t>
      </w:r>
      <w:r>
        <w:rPr>
          <w:position w:val="-11"/>
          <w:sz w:val="21"/>
          <w:szCs w:val="21"/>
        </w:rPr>
        <w:drawing>
          <wp:inline distT="0" distB="0" distL="0" distR="0">
            <wp:extent cx="227965" cy="25717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554"/>
                    <a:stretch>
                      <a:fillRect/>
                    </a:stretch>
                  </pic:blipFill>
                  <pic:spPr>
                    <a:xfrm>
                      <a:off x="0" y="0"/>
                      <a:ext cx="228158" cy="257809"/>
                    </a:xfrm>
                    <a:prstGeom prst="rect">
                      <a:avLst/>
                    </a:prstGeom>
                  </pic:spPr>
                </pic:pic>
              </a:graphicData>
            </a:graphic>
          </wp:inline>
        </w:drawing>
      </w:r>
      <w:r>
        <w:rPr>
          <w:rFonts w:ascii="宋体" w:hAnsi="宋体" w:eastAsia="宋体" w:cs="宋体"/>
          <w:spacing w:val="-3"/>
          <w:sz w:val="21"/>
          <w:szCs w:val="21"/>
        </w:rPr>
        <w:t>，</w:t>
      </w:r>
      <w:r>
        <w:rPr>
          <w:rFonts w:ascii="宋体" w:hAnsi="宋体" w:eastAsia="宋体" w:cs="宋体"/>
          <w:spacing w:val="-2"/>
          <w:sz w:val="21"/>
          <w:szCs w:val="21"/>
        </w:rPr>
        <w:t>因该卫星与月球的轨道</w:t>
      </w:r>
      <w:r>
        <w:rPr>
          <w:rFonts w:ascii="宋体" w:hAnsi="宋体" w:eastAsia="宋体" w:cs="宋体"/>
          <w:spacing w:val="-3"/>
          <w:sz w:val="21"/>
          <w:szCs w:val="21"/>
        </w:rPr>
        <w:t>半径相同，可知向心加速度大小相</w:t>
      </w:r>
      <w:r>
        <w:rPr>
          <w:rFonts w:ascii="宋体" w:hAnsi="宋体" w:eastAsia="宋体" w:cs="宋体"/>
          <w:sz w:val="21"/>
          <w:szCs w:val="21"/>
        </w:rPr>
        <w:t xml:space="preserve"> </w:t>
      </w:r>
      <w:r>
        <w:rPr>
          <w:rFonts w:ascii="宋体" w:hAnsi="宋体" w:eastAsia="宋体" w:cs="宋体"/>
          <w:spacing w:val="-6"/>
          <w:sz w:val="21"/>
          <w:szCs w:val="21"/>
        </w:rPr>
        <w:t>同；若该卫星的质量与月球质量不同，则向心力大小以及受到地球的万有引力大小均不相同。</w:t>
      </w:r>
      <w:r>
        <w:rPr>
          <w:rFonts w:ascii="宋体" w:hAnsi="宋体" w:eastAsia="宋体" w:cs="宋体"/>
          <w:spacing w:val="10"/>
          <w:sz w:val="21"/>
          <w:szCs w:val="21"/>
        </w:rPr>
        <w:t xml:space="preserve"> </w:t>
      </w: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79E7C3EC">
      <w:pPr>
        <w:spacing w:before="1" w:line="222"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w:t>
      </w:r>
      <w:r>
        <w:rPr>
          <w:rFonts w:ascii="Times New Roman" w:hAnsi="Times New Roman" w:eastAsia="Times New Roman" w:cs="Times New Roman"/>
          <w:spacing w:val="-2"/>
          <w:sz w:val="21"/>
          <w:szCs w:val="21"/>
        </w:rPr>
        <w:t>A</w:t>
      </w:r>
    </w:p>
    <w:p w14:paraId="26D49FEE">
      <w:pPr>
        <w:spacing w:before="32" w:line="274" w:lineRule="auto"/>
        <w:ind w:left="37" w:right="226" w:hanging="10"/>
        <w:rPr>
          <w:rFonts w:ascii="宋体" w:hAnsi="宋体" w:eastAsia="宋体" w:cs="宋体"/>
          <w:sz w:val="21"/>
          <w:szCs w:val="21"/>
        </w:rPr>
      </w:pPr>
      <w:r>
        <w:rPr>
          <w:rFonts w:ascii="宋体" w:hAnsi="宋体" w:eastAsia="宋体" w:cs="宋体"/>
          <w:spacing w:val="-1"/>
          <w:sz w:val="21"/>
          <w:szCs w:val="21"/>
        </w:rPr>
        <w:t>【详解】</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．在</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点变轨前后空间站所受到的万有引力不变，根据牛顿第二定律可知空间</w:t>
      </w:r>
      <w:r>
        <w:rPr>
          <w:rFonts w:ascii="宋体" w:hAnsi="宋体" w:eastAsia="宋体" w:cs="宋体"/>
          <w:sz w:val="21"/>
          <w:szCs w:val="21"/>
        </w:rPr>
        <w:t xml:space="preserve"> </w:t>
      </w:r>
      <w:r>
        <w:rPr>
          <w:rFonts w:ascii="宋体" w:hAnsi="宋体" w:eastAsia="宋体" w:cs="宋体"/>
          <w:spacing w:val="-3"/>
          <w:sz w:val="21"/>
          <w:szCs w:val="21"/>
        </w:rPr>
        <w:t>站变轨前、后在</w:t>
      </w:r>
      <w:r>
        <w:rPr>
          <w:rFonts w:ascii="宋体" w:hAnsi="宋体" w:eastAsia="宋体" w:cs="宋体"/>
          <w:spacing w:val="-39"/>
          <w:sz w:val="21"/>
          <w:szCs w:val="21"/>
        </w:rPr>
        <w:t xml:space="preserve"> </w:t>
      </w:r>
      <w:r>
        <w:rPr>
          <w:rFonts w:ascii="Times New Roman" w:hAnsi="Times New Roman" w:eastAsia="Times New Roman" w:cs="Times New Roman"/>
          <w:i/>
          <w:iCs/>
          <w:spacing w:val="-3"/>
          <w:sz w:val="21"/>
          <w:szCs w:val="21"/>
        </w:rPr>
        <w:t>P</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3"/>
          <w:sz w:val="21"/>
          <w:szCs w:val="21"/>
        </w:rPr>
        <w:t>点的加速度相同，故</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正确；</w:t>
      </w:r>
    </w:p>
    <w:p w14:paraId="716EF5E2">
      <w:pPr>
        <w:spacing w:before="1" w:line="247" w:lineRule="auto"/>
        <w:ind w:left="37" w:right="259" w:hanging="5"/>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1"/>
          <w:sz w:val="21"/>
          <w:szCs w:val="21"/>
        </w:rPr>
        <w:t>．因为变轨后其半长轴大于原轨道半径，根据开普勒第三定律可知空间站变轨后的运动</w:t>
      </w:r>
      <w:r>
        <w:rPr>
          <w:rFonts w:ascii="宋体" w:hAnsi="宋体" w:eastAsia="宋体" w:cs="宋体"/>
          <w:sz w:val="21"/>
          <w:szCs w:val="21"/>
        </w:rPr>
        <w:t xml:space="preserve"> </w:t>
      </w:r>
      <w:r>
        <w:rPr>
          <w:rFonts w:ascii="宋体" w:hAnsi="宋体" w:eastAsia="宋体" w:cs="宋体"/>
          <w:spacing w:val="-3"/>
          <w:sz w:val="21"/>
          <w:szCs w:val="21"/>
        </w:rPr>
        <w:t>周期比变轨前的大，故</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w:t>
      </w:r>
    </w:p>
    <w:p w14:paraId="7C51C300">
      <w:pPr>
        <w:spacing w:before="60" w:line="248" w:lineRule="auto"/>
        <w:ind w:left="36" w:right="237"/>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．变轨后在</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点因反冲运动相当于瞬间获得竖直向下的速度，原水平向左的圆</w:t>
      </w:r>
      <w:r>
        <w:rPr>
          <w:rFonts w:ascii="宋体" w:hAnsi="宋体" w:eastAsia="宋体" w:cs="宋体"/>
          <w:spacing w:val="-2"/>
          <w:sz w:val="21"/>
          <w:szCs w:val="21"/>
        </w:rPr>
        <w:t>周运动速</w:t>
      </w:r>
      <w:r>
        <w:rPr>
          <w:rFonts w:ascii="宋体" w:hAnsi="宋体" w:eastAsia="宋体" w:cs="宋体"/>
          <w:sz w:val="21"/>
          <w:szCs w:val="21"/>
        </w:rPr>
        <w:t xml:space="preserve"> </w:t>
      </w:r>
      <w:r>
        <w:rPr>
          <w:rFonts w:ascii="宋体" w:hAnsi="宋体" w:eastAsia="宋体" w:cs="宋体"/>
          <w:spacing w:val="-3"/>
          <w:sz w:val="21"/>
          <w:szCs w:val="21"/>
        </w:rPr>
        <w:t>度不变，因此合速度变大，故</w:t>
      </w:r>
      <w:r>
        <w:rPr>
          <w:rFonts w:ascii="宋体" w:hAnsi="宋体" w:eastAsia="宋体" w:cs="宋体"/>
          <w:spacing w:val="-27"/>
          <w:sz w:val="21"/>
          <w:szCs w:val="21"/>
        </w:rPr>
        <w:t xml:space="preserve"> </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错误；</w:t>
      </w:r>
    </w:p>
    <w:p w14:paraId="674383F9">
      <w:pPr>
        <w:spacing w:before="60" w:line="248" w:lineRule="auto"/>
        <w:ind w:left="40" w:right="227" w:hanging="8"/>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．由于空间站变轨后在</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1"/>
          <w:sz w:val="21"/>
          <w:szCs w:val="21"/>
        </w:rPr>
        <w:t>点的速度比变轨前大，而比在近地点的速度小，则空间站</w:t>
      </w:r>
      <w:r>
        <w:rPr>
          <w:rFonts w:ascii="宋体" w:hAnsi="宋体" w:eastAsia="宋体" w:cs="宋体"/>
          <w:spacing w:val="-2"/>
          <w:sz w:val="21"/>
          <w:szCs w:val="21"/>
        </w:rPr>
        <w:t>变轨</w:t>
      </w:r>
      <w:r>
        <w:rPr>
          <w:rFonts w:ascii="宋体" w:hAnsi="宋体" w:eastAsia="宋体" w:cs="宋体"/>
          <w:sz w:val="21"/>
          <w:szCs w:val="21"/>
        </w:rPr>
        <w:t xml:space="preserve"> </w:t>
      </w:r>
      <w:r>
        <w:rPr>
          <w:rFonts w:ascii="宋体" w:hAnsi="宋体" w:eastAsia="宋体" w:cs="宋体"/>
          <w:spacing w:val="-2"/>
          <w:sz w:val="21"/>
          <w:szCs w:val="21"/>
        </w:rPr>
        <w:t>前的速度比变轨后在近地点的小，故</w:t>
      </w:r>
      <w:r>
        <w:rPr>
          <w:rFonts w:ascii="宋体" w:hAnsi="宋体" w:eastAsia="宋体" w:cs="宋体"/>
          <w:spacing w:val="-35"/>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3E3B6F7B">
      <w:pPr>
        <w:spacing w:before="60"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p>
    <w:p w14:paraId="08937481">
      <w:pPr>
        <w:spacing w:before="87" w:line="220"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w:t>
      </w:r>
      <w:r>
        <w:rPr>
          <w:rFonts w:ascii="Times New Roman" w:hAnsi="Times New Roman" w:eastAsia="Times New Roman" w:cs="Times New Roman"/>
          <w:spacing w:val="-2"/>
          <w:sz w:val="21"/>
          <w:szCs w:val="21"/>
        </w:rPr>
        <w:t>B</w:t>
      </w:r>
    </w:p>
    <w:p w14:paraId="1CA23207">
      <w:pPr>
        <w:spacing w:before="34" w:line="221" w:lineRule="auto"/>
        <w:ind w:left="27"/>
        <w:rPr>
          <w:rFonts w:ascii="宋体" w:hAnsi="宋体" w:eastAsia="宋体" w:cs="宋体"/>
          <w:sz w:val="21"/>
          <w:szCs w:val="21"/>
        </w:rPr>
      </w:pPr>
      <w:r>
        <w:rPr>
          <w:rFonts w:ascii="宋体" w:hAnsi="宋体" w:eastAsia="宋体" w:cs="宋体"/>
          <w:spacing w:val="-3"/>
          <w:sz w:val="21"/>
          <w:szCs w:val="21"/>
        </w:rPr>
        <w:t>【详解】</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．根据</w:t>
      </w:r>
    </w:p>
    <w:p w14:paraId="6BF39AA6">
      <w:pPr>
        <w:spacing w:before="100" w:line="490" w:lineRule="exact"/>
        <w:ind w:left="3676"/>
      </w:pPr>
      <w:r>
        <w:rPr>
          <w:position w:val="-10"/>
        </w:rPr>
        <w:drawing>
          <wp:inline distT="0" distB="0" distL="0" distR="0">
            <wp:extent cx="642620" cy="31051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555"/>
                    <a:stretch>
                      <a:fillRect/>
                    </a:stretch>
                  </pic:blipFill>
                  <pic:spPr>
                    <a:xfrm>
                      <a:off x="0" y="0"/>
                      <a:ext cx="642977" cy="310604"/>
                    </a:xfrm>
                    <a:prstGeom prst="rect">
                      <a:avLst/>
                    </a:prstGeom>
                  </pic:spPr>
                </pic:pic>
              </a:graphicData>
            </a:graphic>
          </wp:inline>
        </w:drawing>
      </w:r>
    </w:p>
    <w:p w14:paraId="0DFDD9FF">
      <w:pPr>
        <w:spacing w:before="94" w:line="221" w:lineRule="auto"/>
        <w:ind w:left="36"/>
        <w:rPr>
          <w:rFonts w:ascii="宋体" w:hAnsi="宋体" w:eastAsia="宋体" w:cs="宋体"/>
          <w:sz w:val="21"/>
          <w:szCs w:val="21"/>
        </w:rPr>
      </w:pPr>
      <w:r>
        <w:rPr>
          <w:rFonts w:ascii="宋体" w:hAnsi="宋体" w:eastAsia="宋体" w:cs="宋体"/>
          <w:spacing w:val="-2"/>
          <w:sz w:val="21"/>
          <w:szCs w:val="21"/>
        </w:rPr>
        <w:t>解得</w:t>
      </w:r>
    </w:p>
    <w:p w14:paraId="2ACF53E8">
      <w:pPr>
        <w:spacing w:before="105" w:line="485" w:lineRule="exact"/>
        <w:ind w:left="3822"/>
      </w:pPr>
      <w:r>
        <w:rPr>
          <w:position w:val="-10"/>
        </w:rPr>
        <w:drawing>
          <wp:inline distT="0" distB="0" distL="0" distR="0">
            <wp:extent cx="459105" cy="307975"/>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556"/>
                    <a:stretch>
                      <a:fillRect/>
                    </a:stretch>
                  </pic:blipFill>
                  <pic:spPr>
                    <a:xfrm>
                      <a:off x="0" y="0"/>
                      <a:ext cx="459397" cy="308323"/>
                    </a:xfrm>
                    <a:prstGeom prst="rect">
                      <a:avLst/>
                    </a:prstGeom>
                  </pic:spPr>
                </pic:pic>
              </a:graphicData>
            </a:graphic>
          </wp:inline>
        </w:drawing>
      </w:r>
    </w:p>
    <w:p w14:paraId="30DB7331">
      <w:pPr>
        <w:spacing w:before="96" w:line="274" w:lineRule="auto"/>
        <w:ind w:left="30" w:right="189" w:firstLine="27"/>
        <w:rPr>
          <w:rFonts w:ascii="宋体" w:hAnsi="宋体" w:eastAsia="宋体" w:cs="宋体"/>
          <w:sz w:val="21"/>
          <w:szCs w:val="21"/>
        </w:rPr>
      </w:pPr>
      <w:r>
        <w:rPr>
          <w:rFonts w:ascii="宋体" w:hAnsi="宋体" w:eastAsia="宋体" w:cs="宋体"/>
          <w:spacing w:val="-1"/>
          <w:sz w:val="21"/>
          <w:szCs w:val="21"/>
        </w:rPr>
        <w:t>同步卫星的轨道半径大于地球半径，则同步卫星的加速度小于地球表面的重力加速度，故</w:t>
      </w:r>
      <w:r>
        <w:rPr>
          <w:rFonts w:ascii="宋体" w:hAnsi="宋体" w:eastAsia="宋体" w:cs="宋体"/>
          <w:spacing w:val="16"/>
          <w:sz w:val="21"/>
          <w:szCs w:val="21"/>
        </w:rPr>
        <w:t xml:space="preserve"> </w:t>
      </w:r>
      <w:r>
        <w:rPr>
          <w:rFonts w:ascii="Times New Roman" w:hAnsi="Times New Roman" w:eastAsia="Times New Roman" w:cs="Times New Roman"/>
          <w:spacing w:val="-9"/>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9"/>
          <w:sz w:val="21"/>
          <w:szCs w:val="21"/>
        </w:rPr>
        <w:t>错误；</w:t>
      </w:r>
    </w:p>
    <w:p w14:paraId="7C14154C">
      <w:pPr>
        <w:spacing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．地球的第一宇宙速度等于近地卫星的环绕速度，根据</w:t>
      </w:r>
    </w:p>
    <w:p w14:paraId="53AE3F94">
      <w:pPr>
        <w:spacing w:line="220" w:lineRule="auto"/>
        <w:rPr>
          <w:rFonts w:ascii="宋体" w:hAnsi="宋体" w:eastAsia="宋体" w:cs="宋体"/>
          <w:sz w:val="21"/>
          <w:szCs w:val="21"/>
        </w:rPr>
        <w:sectPr>
          <w:headerReference r:id="rId53" w:type="default"/>
          <w:footerReference r:id="rId54" w:type="default"/>
          <w:pgSz w:w="11907" w:h="16839"/>
          <w:pgMar w:top="1166" w:right="1718" w:bottom="637" w:left="1771" w:header="831" w:footer="389" w:gutter="0"/>
          <w:cols w:space="720" w:num="1"/>
        </w:sectPr>
      </w:pPr>
    </w:p>
    <w:p w14:paraId="33176805">
      <w:pPr>
        <w:pStyle w:val="2"/>
        <w:spacing w:line="347" w:lineRule="auto"/>
      </w:pPr>
    </w:p>
    <w:p w14:paraId="1FDD1F90">
      <w:pPr>
        <w:spacing w:line="534" w:lineRule="exact"/>
        <w:ind w:left="3602"/>
      </w:pPr>
      <w:r>
        <w:rPr>
          <w:position w:val="-11"/>
        </w:rPr>
        <w:drawing>
          <wp:inline distT="0" distB="0" distL="0" distR="0">
            <wp:extent cx="725170" cy="33909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557"/>
                    <a:stretch>
                      <a:fillRect/>
                    </a:stretch>
                  </pic:blipFill>
                  <pic:spPr>
                    <a:xfrm>
                      <a:off x="0" y="0"/>
                      <a:ext cx="725798" cy="339296"/>
                    </a:xfrm>
                    <a:prstGeom prst="rect">
                      <a:avLst/>
                    </a:prstGeom>
                  </pic:spPr>
                </pic:pic>
              </a:graphicData>
            </a:graphic>
          </wp:inline>
        </w:drawing>
      </w:r>
    </w:p>
    <w:p w14:paraId="37EE5536">
      <w:pPr>
        <w:spacing w:before="64" w:line="221" w:lineRule="auto"/>
        <w:ind w:left="36"/>
        <w:rPr>
          <w:rFonts w:ascii="宋体" w:hAnsi="宋体" w:eastAsia="宋体" w:cs="宋体"/>
          <w:sz w:val="21"/>
          <w:szCs w:val="21"/>
        </w:rPr>
      </w:pPr>
      <w:r>
        <w:rPr>
          <w:rFonts w:ascii="宋体" w:hAnsi="宋体" w:eastAsia="宋体" w:cs="宋体"/>
          <w:spacing w:val="-2"/>
          <w:sz w:val="21"/>
          <w:szCs w:val="21"/>
        </w:rPr>
        <w:t>解得</w:t>
      </w:r>
    </w:p>
    <w:p w14:paraId="106966F5">
      <w:pPr>
        <w:spacing w:before="63" w:line="546" w:lineRule="exact"/>
        <w:ind w:left="3758"/>
      </w:pPr>
      <w:r>
        <w:rPr>
          <w:position w:val="-11"/>
        </w:rPr>
        <w:drawing>
          <wp:inline distT="0" distB="0" distL="0" distR="0">
            <wp:extent cx="539115" cy="346710"/>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558"/>
                    <a:stretch>
                      <a:fillRect/>
                    </a:stretch>
                  </pic:blipFill>
                  <pic:spPr>
                    <a:xfrm>
                      <a:off x="0" y="0"/>
                      <a:ext cx="539680" cy="346903"/>
                    </a:xfrm>
                    <a:prstGeom prst="rect">
                      <a:avLst/>
                    </a:prstGeom>
                  </pic:spPr>
                </pic:pic>
              </a:graphicData>
            </a:graphic>
          </wp:inline>
        </w:drawing>
      </w:r>
    </w:p>
    <w:p w14:paraId="5F65BC51">
      <w:pPr>
        <w:spacing w:before="75" w:line="228" w:lineRule="auto"/>
        <w:ind w:left="57"/>
        <w:rPr>
          <w:rFonts w:ascii="宋体" w:hAnsi="宋体" w:eastAsia="宋体" w:cs="宋体"/>
          <w:sz w:val="21"/>
          <w:szCs w:val="21"/>
        </w:rPr>
      </w:pPr>
      <w:r>
        <w:rPr>
          <w:rFonts w:ascii="宋体" w:hAnsi="宋体" w:eastAsia="宋体" w:cs="宋体"/>
          <w:spacing w:val="-2"/>
          <w:sz w:val="21"/>
          <w:szCs w:val="21"/>
        </w:rPr>
        <w:t>同步卫星的轨道半径大于地球半径，则同步卫星的运行速度小于</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7.9km/s</w:t>
      </w:r>
      <w:r>
        <w:rPr>
          <w:rFonts w:ascii="宋体" w:hAnsi="宋体" w:eastAsia="宋体" w:cs="宋体"/>
          <w:spacing w:val="-2"/>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正确；</w:t>
      </w:r>
    </w:p>
    <w:p w14:paraId="3EB88DE0">
      <w:pPr>
        <w:spacing w:before="53" w:line="247" w:lineRule="auto"/>
        <w:ind w:left="36" w:right="208"/>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．周期、角速度与地球自转周期、角速度相等的卫星叫同步卫星，可知，同步卫星的轨</w:t>
      </w:r>
      <w:r>
        <w:rPr>
          <w:rFonts w:ascii="宋体" w:hAnsi="宋体" w:eastAsia="宋体" w:cs="宋体"/>
          <w:sz w:val="21"/>
          <w:szCs w:val="21"/>
        </w:rPr>
        <w:t xml:space="preserve"> 道不一定在赤道平面，在赤道平面的同步卫星叫静</w:t>
      </w:r>
      <w:r>
        <w:rPr>
          <w:rFonts w:ascii="宋体" w:hAnsi="宋体" w:eastAsia="宋体" w:cs="宋体"/>
          <w:spacing w:val="-1"/>
          <w:sz w:val="21"/>
          <w:szCs w:val="21"/>
        </w:rPr>
        <w:t>止卫星，故</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78ED5ACE">
      <w:pPr>
        <w:spacing w:before="63" w:line="247" w:lineRule="auto"/>
        <w:ind w:left="36" w:right="199" w:hanging="4"/>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．卫星在同步轨道运行过程中受到的万有引力大小不变，方向改变，即卫星在同步轨道</w:t>
      </w:r>
      <w:r>
        <w:rPr>
          <w:rFonts w:ascii="宋体" w:hAnsi="宋体" w:eastAsia="宋体" w:cs="宋体"/>
          <w:sz w:val="21"/>
          <w:szCs w:val="21"/>
        </w:rPr>
        <w:t xml:space="preserve"> </w:t>
      </w:r>
      <w:r>
        <w:rPr>
          <w:rFonts w:ascii="宋体" w:hAnsi="宋体" w:eastAsia="宋体" w:cs="宋体"/>
          <w:spacing w:val="-1"/>
          <w:sz w:val="21"/>
          <w:szCs w:val="21"/>
        </w:rPr>
        <w:t>运行过程中受到的万有引力发生变化，故</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3C01F78D">
      <w:pPr>
        <w:spacing w:before="60"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2F7080C0">
      <w:pPr>
        <w:spacing w:before="87" w:line="222" w:lineRule="auto"/>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r>
        <w:rPr>
          <w:rFonts w:ascii="宋体" w:hAnsi="宋体" w:eastAsia="宋体" w:cs="宋体"/>
          <w:sz w:val="21"/>
          <w:szCs w:val="21"/>
        </w:rPr>
        <w:t>．</w:t>
      </w:r>
      <w:r>
        <w:rPr>
          <w:rFonts w:ascii="Times New Roman" w:hAnsi="Times New Roman" w:eastAsia="Times New Roman" w:cs="Times New Roman"/>
          <w:sz w:val="21"/>
          <w:szCs w:val="21"/>
        </w:rPr>
        <w:t>B</w:t>
      </w:r>
    </w:p>
    <w:p w14:paraId="4BB20A60">
      <w:pPr>
        <w:spacing w:before="33" w:line="276" w:lineRule="auto"/>
        <w:ind w:left="38" w:right="179" w:hanging="11"/>
        <w:rPr>
          <w:rFonts w:ascii="宋体" w:hAnsi="宋体" w:eastAsia="宋体" w:cs="宋体"/>
          <w:sz w:val="21"/>
          <w:szCs w:val="21"/>
        </w:rPr>
      </w:pPr>
      <w:r>
        <w:rPr>
          <w:rFonts w:ascii="宋体" w:hAnsi="宋体" w:eastAsia="宋体" w:cs="宋体"/>
          <w:sz w:val="21"/>
          <w:szCs w:val="21"/>
        </w:rPr>
        <w:t>【详解】设地球半径为</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R</w:t>
      </w:r>
      <w:r>
        <w:rPr>
          <w:rFonts w:ascii="宋体" w:hAnsi="宋体" w:eastAsia="宋体" w:cs="宋体"/>
          <w:sz w:val="21"/>
          <w:szCs w:val="21"/>
        </w:rPr>
        <w:t xml:space="preserve">，画出仅用三颗地球同步卫星使地球赤道上任意两点之间保持无 </w:t>
      </w:r>
      <w:r>
        <w:rPr>
          <w:rFonts w:ascii="宋体" w:hAnsi="宋体" w:eastAsia="宋体" w:cs="宋体"/>
          <w:spacing w:val="-1"/>
          <w:sz w:val="21"/>
          <w:szCs w:val="21"/>
        </w:rPr>
        <w:t>线电通讯时同步卫星的最小轨道半径示意图，如图所示</w:t>
      </w:r>
    </w:p>
    <w:p w14:paraId="03A7429B">
      <w:pPr>
        <w:spacing w:before="89" w:line="1892" w:lineRule="exact"/>
        <w:ind w:firstLine="2621"/>
      </w:pPr>
      <w:r>
        <w:rPr>
          <w:position w:val="-37"/>
        </w:rPr>
        <w:drawing>
          <wp:inline distT="0" distB="0" distL="0" distR="0">
            <wp:extent cx="1980565" cy="120078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559"/>
                    <a:stretch>
                      <a:fillRect/>
                    </a:stretch>
                  </pic:blipFill>
                  <pic:spPr>
                    <a:xfrm>
                      <a:off x="0" y="0"/>
                      <a:ext cx="1981199" cy="1201419"/>
                    </a:xfrm>
                    <a:prstGeom prst="rect">
                      <a:avLst/>
                    </a:prstGeom>
                  </pic:spPr>
                </pic:pic>
              </a:graphicData>
            </a:graphic>
          </wp:inline>
        </w:drawing>
      </w:r>
    </w:p>
    <w:p w14:paraId="5AC35EF9">
      <w:pPr>
        <w:spacing w:before="197" w:line="237" w:lineRule="auto"/>
        <w:ind w:left="3912" w:right="3902" w:hanging="3850"/>
        <w:rPr>
          <w:rFonts w:ascii="Times New Roman" w:hAnsi="Times New Roman" w:eastAsia="Times New Roman" w:cs="Times New Roman"/>
          <w:sz w:val="21"/>
          <w:szCs w:val="21"/>
        </w:rPr>
      </w:pPr>
      <w:r>
        <w:rPr>
          <w:rFonts w:ascii="宋体" w:hAnsi="宋体" w:eastAsia="宋体" w:cs="宋体"/>
          <w:spacing w:val="-2"/>
          <w:sz w:val="21"/>
          <w:szCs w:val="21"/>
        </w:rPr>
        <w:t>由图中几何关系可得，同步卫星的最小轨道半径</w:t>
      </w:r>
      <w:r>
        <w:rPr>
          <w:rFonts w:ascii="宋体" w:hAnsi="宋体" w:eastAsia="宋体" w:cs="宋体"/>
          <w:spacing w:val="11"/>
          <w:sz w:val="21"/>
          <w:szCs w:val="21"/>
        </w:rPr>
        <w:t xml:space="preserve"> </w:t>
      </w:r>
      <w:r>
        <w:rPr>
          <w:rFonts w:ascii="Times New Roman" w:hAnsi="Times New Roman" w:eastAsia="Times New Roman" w:cs="Times New Roman"/>
          <w:i/>
          <w:iCs/>
          <w:spacing w:val="-7"/>
          <w:sz w:val="21"/>
          <w:szCs w:val="21"/>
        </w:rPr>
        <w:t>r</w:t>
      </w:r>
      <w:r>
        <w:rPr>
          <w:rFonts w:ascii="Times New Roman" w:hAnsi="Times New Roman" w:eastAsia="Times New Roman" w:cs="Times New Roman"/>
          <w:i/>
          <w:iCs/>
          <w:spacing w:val="5"/>
          <w:sz w:val="21"/>
          <w:szCs w:val="21"/>
        </w:rPr>
        <w:t xml:space="preserve"> </w:t>
      </w:r>
      <w:r>
        <w:rPr>
          <w:rFonts w:ascii="微软雅黑" w:hAnsi="微软雅黑" w:eastAsia="微软雅黑" w:cs="微软雅黑"/>
          <w:spacing w:val="-7"/>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7"/>
          <w:sz w:val="21"/>
          <w:szCs w:val="21"/>
        </w:rPr>
        <w:t>2</w:t>
      </w:r>
      <w:r>
        <w:rPr>
          <w:rFonts w:ascii="Times New Roman" w:hAnsi="Times New Roman" w:eastAsia="Times New Roman" w:cs="Times New Roman"/>
          <w:i/>
          <w:iCs/>
          <w:spacing w:val="-7"/>
          <w:sz w:val="21"/>
          <w:szCs w:val="21"/>
        </w:rPr>
        <w:t>R</w:t>
      </w:r>
    </w:p>
    <w:p w14:paraId="0F2A9678">
      <w:pPr>
        <w:spacing w:before="1" w:line="221" w:lineRule="auto"/>
        <w:ind w:left="41"/>
        <w:rPr>
          <w:rFonts w:ascii="宋体" w:hAnsi="宋体" w:eastAsia="宋体" w:cs="宋体"/>
          <w:sz w:val="21"/>
          <w:szCs w:val="21"/>
        </w:rPr>
      </w:pPr>
      <w:r>
        <w:rPr>
          <w:rFonts w:ascii="宋体" w:hAnsi="宋体" w:eastAsia="宋体" w:cs="宋体"/>
          <w:sz w:val="21"/>
          <w:szCs w:val="21"/>
        </w:rPr>
        <w:t>则</w:t>
      </w:r>
    </w:p>
    <w:p w14:paraId="5423C5FD">
      <w:pPr>
        <w:spacing w:before="83" w:line="535" w:lineRule="exact"/>
        <w:ind w:left="3482"/>
      </w:pPr>
      <w:r>
        <w:rPr>
          <w:position w:val="-11"/>
        </w:rPr>
        <w:drawing>
          <wp:inline distT="0" distB="0" distL="0" distR="0">
            <wp:extent cx="883285" cy="33909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560"/>
                    <a:stretch>
                      <a:fillRect/>
                    </a:stretch>
                  </pic:blipFill>
                  <pic:spPr>
                    <a:xfrm>
                      <a:off x="0" y="0"/>
                      <a:ext cx="883678" cy="339295"/>
                    </a:xfrm>
                    <a:prstGeom prst="rect">
                      <a:avLst/>
                    </a:prstGeom>
                  </pic:spPr>
                </pic:pic>
              </a:graphicData>
            </a:graphic>
          </wp:inline>
        </w:drawing>
      </w:r>
    </w:p>
    <w:p w14:paraId="22B1ABA3">
      <w:pPr>
        <w:spacing w:before="65" w:line="226" w:lineRule="auto"/>
        <w:ind w:left="62"/>
        <w:rPr>
          <w:rFonts w:ascii="宋体" w:hAnsi="宋体" w:eastAsia="宋体" w:cs="宋体"/>
          <w:sz w:val="21"/>
          <w:szCs w:val="21"/>
        </w:rPr>
      </w:pPr>
      <w:r>
        <w:rPr>
          <w:rFonts w:ascii="宋体" w:hAnsi="宋体" w:eastAsia="宋体" w:cs="宋体"/>
          <w:sz w:val="21"/>
          <w:szCs w:val="21"/>
        </w:rPr>
        <w:t>由</w:t>
      </w:r>
    </w:p>
    <w:p w14:paraId="670B9828">
      <w:pPr>
        <w:spacing w:before="96" w:line="443" w:lineRule="exact"/>
        <w:ind w:left="3676"/>
      </w:pPr>
      <w:r>
        <w:rPr>
          <w:position w:val="-9"/>
        </w:rPr>
        <w:drawing>
          <wp:inline distT="0" distB="0" distL="0" distR="0">
            <wp:extent cx="643255" cy="281305"/>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561"/>
                    <a:stretch>
                      <a:fillRect/>
                    </a:stretch>
                  </pic:blipFill>
                  <pic:spPr>
                    <a:xfrm>
                      <a:off x="0" y="0"/>
                      <a:ext cx="643514" cy="281618"/>
                    </a:xfrm>
                    <a:prstGeom prst="rect">
                      <a:avLst/>
                    </a:prstGeom>
                  </pic:spPr>
                </pic:pic>
              </a:graphicData>
            </a:graphic>
          </wp:inline>
        </w:drawing>
      </w:r>
    </w:p>
    <w:p w14:paraId="68B5BB75">
      <w:pPr>
        <w:spacing w:before="140" w:line="221" w:lineRule="auto"/>
        <w:ind w:left="36"/>
        <w:rPr>
          <w:rFonts w:ascii="宋体" w:hAnsi="宋体" w:eastAsia="宋体" w:cs="宋体"/>
          <w:sz w:val="21"/>
          <w:szCs w:val="21"/>
        </w:rPr>
      </w:pPr>
      <w:r>
        <w:rPr>
          <w:rFonts w:ascii="宋体" w:hAnsi="宋体" w:eastAsia="宋体" w:cs="宋体"/>
          <w:spacing w:val="-2"/>
          <w:sz w:val="21"/>
          <w:szCs w:val="21"/>
        </w:rPr>
        <w:t>解得</w:t>
      </w:r>
    </w:p>
    <w:p w14:paraId="4E9C42B4">
      <w:pPr>
        <w:spacing w:before="199" w:line="567" w:lineRule="exact"/>
        <w:ind w:left="3670"/>
      </w:pPr>
      <w:r>
        <w:rPr>
          <w:position w:val="-11"/>
        </w:rPr>
        <w:drawing>
          <wp:inline distT="0" distB="0" distL="0" distR="0">
            <wp:extent cx="651510" cy="35941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562"/>
                    <a:stretch>
                      <a:fillRect/>
                    </a:stretch>
                  </pic:blipFill>
                  <pic:spPr>
                    <a:xfrm>
                      <a:off x="0" y="0"/>
                      <a:ext cx="652065" cy="359502"/>
                    </a:xfrm>
                    <a:prstGeom prst="rect">
                      <a:avLst/>
                    </a:prstGeom>
                  </pic:spPr>
                </pic:pic>
              </a:graphicData>
            </a:graphic>
          </wp:inline>
        </w:drawing>
      </w:r>
    </w:p>
    <w:p w14:paraId="54625CC4">
      <w:pPr>
        <w:spacing w:before="231" w:line="223" w:lineRule="auto"/>
        <w:ind w:left="40"/>
        <w:rPr>
          <w:rFonts w:ascii="宋体" w:hAnsi="宋体" w:eastAsia="宋体" w:cs="宋体"/>
          <w:sz w:val="21"/>
          <w:szCs w:val="21"/>
        </w:rPr>
      </w:pPr>
      <w:r>
        <w:pict>
          <v:shape id="_x0000_s1040" o:spid="_x0000_s1040" style="position:absolute;left:0pt;margin-left:46.65pt;margin-top:34.4pt;height:0.15pt;width:29.95pt;z-index:-251609088;mso-width-relative:page;mso-height-relative:page;" filled="f" stroked="t" coordsize="599,3" path="m1,1l596,1e">
            <v:fill on="f" focussize="0,0"/>
            <v:stroke weight="0.12pt" color="#000000" miterlimit="10" endcap="square"/>
            <v:imagedata o:title=""/>
            <o:lock v:ext="edit"/>
          </v:shape>
        </w:pict>
      </w:r>
      <w:r>
        <w:pict>
          <v:shape id="_x0000_s1041" o:spid="_x0000_s1041" style="position:absolute;left:0pt;margin-left:39.9pt;margin-top:33.95pt;height:27.75pt;width:36.35pt;z-index:-251608064;mso-width-relative:page;mso-height-relative:page;" fillcolor="#000000" filled="t" stroked="f" coordsize="726,555" path="m0,371l28,332,73,505,126,0,726,0,726,10,135,10,79,554,68,554,16,357,5,375,0,371xe">
            <v:fill on="t" focussize="0,0"/>
            <v:stroke on="f"/>
            <v:imagedata o:title=""/>
            <o:lock v:ext="edit"/>
          </v:shape>
        </w:pict>
      </w: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77BAE65C">
      <w:pPr>
        <w:spacing w:before="202" w:line="288" w:lineRule="auto"/>
        <w:ind w:left="27" w:right="4961" w:firstLine="11"/>
        <w:rPr>
          <w:rFonts w:ascii="宋体" w:hAnsi="宋体" w:eastAsia="宋体" w:cs="宋体"/>
          <w:sz w:val="21"/>
          <w:szCs w:val="21"/>
        </w:rPr>
      </w:pPr>
      <w:r>
        <w:pict>
          <v:shape id="_x0000_s1042" o:spid="_x0000_s1042" o:spt="202" type="#_x0000_t202" style="position:absolute;left:0pt;margin-left:46.9pt;margin-top:11.2pt;height:13.5pt;width:151.55pt;z-index:251709440;mso-width-relative:page;mso-height-relative:page;" filled="f" stroked="f" coordsize="21600,21600">
            <v:path/>
            <v:fill on="f" focussize="0,0"/>
            <v:stroke on="f"/>
            <v:imagedata o:title=""/>
            <o:lock v:ext="edit" aspectratio="f"/>
            <v:textbox inset="0mm,0mm,0mm,0mm">
              <w:txbxContent>
                <w:p w14:paraId="79A06055">
                  <w:pPr>
                    <w:spacing w:before="19" w:line="146" w:lineRule="auto"/>
                    <w:ind w:left="20"/>
                    <w:rPr>
                      <w:rFonts w:ascii="Times New Roman" w:hAnsi="Times New Roman" w:eastAsia="Times New Roman" w:cs="Times New Roman"/>
                      <w:sz w:val="21"/>
                      <w:szCs w:val="21"/>
                    </w:rPr>
                  </w:pPr>
                  <w:r>
                    <w:rPr>
                      <w:rFonts w:ascii="Times New Roman" w:hAnsi="Times New Roman" w:eastAsia="Times New Roman" w:cs="Times New Roman"/>
                      <w:i/>
                      <w:iCs/>
                      <w:sz w:val="21"/>
                      <w:szCs w:val="21"/>
                    </w:rPr>
                    <w:t>gR</w:t>
                  </w:r>
                  <w:r>
                    <w:rPr>
                      <w:rFonts w:ascii="Times New Roman" w:hAnsi="Times New Roman" w:eastAsia="Times New Roman" w:cs="Times New Roman"/>
                      <w:position w:val="8"/>
                      <w:sz w:val="12"/>
                      <w:szCs w:val="12"/>
                    </w:rPr>
                    <w:t>2</w:t>
                  </w:r>
                  <w:r>
                    <w:rPr>
                      <w:rFonts w:ascii="Times New Roman" w:hAnsi="Times New Roman" w:eastAsia="Times New Roman" w:cs="Times New Roman"/>
                      <w:i/>
                      <w:iCs/>
                      <w:sz w:val="21"/>
                      <w:szCs w:val="21"/>
                    </w:rPr>
                    <w:t>T</w:t>
                  </w:r>
                  <w:r>
                    <w:rPr>
                      <w:rFonts w:ascii="Times New Roman" w:hAnsi="Times New Roman" w:eastAsia="Times New Roman" w:cs="Times New Roman"/>
                      <w:position w:val="8"/>
                      <w:sz w:val="12"/>
                      <w:szCs w:val="12"/>
                    </w:rPr>
                    <w:t xml:space="preserve">2                 </w:t>
                  </w:r>
                  <w:r>
                    <w:rPr>
                      <w:rFonts w:ascii="Times New Roman" w:hAnsi="Times New Roman" w:eastAsia="Times New Roman" w:cs="Times New Roman"/>
                      <w:spacing w:val="-1"/>
                      <w:position w:val="8"/>
                      <w:sz w:val="12"/>
                      <w:szCs w:val="12"/>
                    </w:rPr>
                    <w:t xml:space="preserve">                   </w:t>
                  </w:r>
                  <w:r>
                    <w:rPr>
                      <w:rFonts w:ascii="Times New Roman" w:hAnsi="Times New Roman" w:eastAsia="Times New Roman" w:cs="Times New Roman"/>
                      <w:i/>
                      <w:iCs/>
                      <w:spacing w:val="-36"/>
                      <w:sz w:val="21"/>
                      <w:szCs w:val="21"/>
                      <w:u w:val="single" w:color="auto"/>
                    </w:rPr>
                    <w:t xml:space="preserve"> </w:t>
                  </w:r>
                  <w:r>
                    <w:rPr>
                      <w:rFonts w:ascii="Times New Roman" w:hAnsi="Times New Roman" w:eastAsia="Times New Roman" w:cs="Times New Roman"/>
                      <w:i/>
                      <w:iCs/>
                      <w:spacing w:val="-1"/>
                      <w:sz w:val="21"/>
                      <w:szCs w:val="21"/>
                      <w:u w:val="single" w:color="auto"/>
                    </w:rPr>
                    <w:t>mgT</w:t>
                  </w:r>
                  <w:r>
                    <w:rPr>
                      <w:rFonts w:ascii="Times New Roman" w:hAnsi="Times New Roman" w:eastAsia="Times New Roman" w:cs="Times New Roman"/>
                      <w:spacing w:val="-1"/>
                      <w:position w:val="9"/>
                      <w:sz w:val="12"/>
                      <w:szCs w:val="12"/>
                      <w:u w:val="single" w:color="auto"/>
                    </w:rPr>
                    <w:t xml:space="preserve">2  </w:t>
                  </w:r>
                  <w:r>
                    <w:rPr>
                      <w:rFonts w:ascii="微软雅黑" w:hAnsi="微软雅黑" w:eastAsia="微软雅黑" w:cs="微软雅黑"/>
                      <w:spacing w:val="-1"/>
                      <w:sz w:val="21"/>
                      <w:szCs w:val="21"/>
                      <w:u w:val="single" w:color="auto"/>
                    </w:rPr>
                    <w:t>−</w:t>
                  </w:r>
                  <w:r>
                    <w:rPr>
                      <w:rFonts w:ascii="微软雅黑" w:hAnsi="微软雅黑" w:eastAsia="微软雅黑" w:cs="微软雅黑"/>
                      <w:spacing w:val="-27"/>
                      <w:sz w:val="21"/>
                      <w:szCs w:val="21"/>
                      <w:u w:val="single" w:color="auto"/>
                    </w:rPr>
                    <w:t xml:space="preserve"> </w:t>
                  </w:r>
                  <w:r>
                    <w:rPr>
                      <w:rFonts w:ascii="Times New Roman" w:hAnsi="Times New Roman" w:eastAsia="Times New Roman" w:cs="Times New Roman"/>
                      <w:spacing w:val="-1"/>
                      <w:sz w:val="21"/>
                      <w:szCs w:val="21"/>
                      <w:u w:val="single" w:color="auto"/>
                    </w:rPr>
                    <w:t>32</w:t>
                  </w:r>
                  <w:r>
                    <w:rPr>
                      <w:rFonts w:ascii="微软雅黑" w:hAnsi="微软雅黑" w:eastAsia="微软雅黑" w:cs="微软雅黑"/>
                      <w:spacing w:val="-1"/>
                      <w:sz w:val="22"/>
                      <w:szCs w:val="22"/>
                      <w:u w:val="single" w:color="auto"/>
                    </w:rPr>
                    <w:t>兀</w:t>
                  </w:r>
                  <w:r>
                    <w:rPr>
                      <w:rFonts w:ascii="Times New Roman" w:hAnsi="Times New Roman" w:eastAsia="Times New Roman" w:cs="Times New Roman"/>
                      <w:spacing w:val="-1"/>
                      <w:position w:val="9"/>
                      <w:sz w:val="12"/>
                      <w:szCs w:val="12"/>
                      <w:u w:val="single" w:color="auto"/>
                    </w:rPr>
                    <w:t>2</w:t>
                  </w:r>
                  <w:r>
                    <w:rPr>
                      <w:rFonts w:ascii="Times New Roman" w:hAnsi="Times New Roman" w:eastAsia="Times New Roman" w:cs="Times New Roman"/>
                      <w:i/>
                      <w:iCs/>
                      <w:spacing w:val="-1"/>
                      <w:sz w:val="21"/>
                      <w:szCs w:val="21"/>
                      <w:u w:val="single" w:color="auto"/>
                    </w:rPr>
                    <w:t>mR</w:t>
                  </w:r>
                </w:p>
              </w:txbxContent>
            </v:textbox>
          </v:shape>
        </w:pict>
      </w:r>
      <w:r>
        <w:rPr>
          <w:rFonts w:ascii="Times New Roman" w:hAnsi="Times New Roman" w:eastAsia="Times New Roman" w:cs="Times New Roman"/>
          <w:spacing w:val="1"/>
          <w:position w:val="4"/>
          <w:sz w:val="21"/>
          <w:szCs w:val="21"/>
        </w:rPr>
        <w:t>5</w:t>
      </w:r>
      <w:r>
        <w:rPr>
          <w:rFonts w:ascii="宋体" w:hAnsi="宋体" w:eastAsia="宋体" w:cs="宋体"/>
          <w:spacing w:val="-54"/>
          <w:w w:val="94"/>
          <w:position w:val="3"/>
          <w:sz w:val="21"/>
          <w:szCs w:val="21"/>
        </w:rPr>
        <w:t>．（</w:t>
      </w:r>
      <w:r>
        <w:rPr>
          <w:rFonts w:ascii="Times New Roman" w:hAnsi="Times New Roman" w:eastAsia="Times New Roman" w:cs="Times New Roman"/>
          <w:spacing w:val="1"/>
          <w:position w:val="3"/>
          <w:sz w:val="21"/>
          <w:szCs w:val="21"/>
        </w:rPr>
        <w:t>1</w:t>
      </w:r>
      <w:r>
        <w:rPr>
          <w:rFonts w:ascii="宋体" w:hAnsi="宋体" w:eastAsia="宋体" w:cs="宋体"/>
          <w:spacing w:val="1"/>
          <w:position w:val="3"/>
          <w:sz w:val="21"/>
          <w:szCs w:val="21"/>
        </w:rPr>
        <w:t>）</w:t>
      </w:r>
      <w:r>
        <w:rPr>
          <w:rFonts w:ascii="宋体" w:hAnsi="宋体" w:eastAsia="宋体" w:cs="宋体"/>
          <w:spacing w:val="-47"/>
          <w:position w:val="3"/>
          <w:sz w:val="21"/>
          <w:szCs w:val="21"/>
        </w:rPr>
        <w:t xml:space="preserve"> </w:t>
      </w:r>
      <w:r>
        <w:rPr>
          <w:rFonts w:ascii="Times New Roman" w:hAnsi="Times New Roman" w:eastAsia="Times New Roman" w:cs="Times New Roman"/>
          <w:spacing w:val="1"/>
          <w:position w:val="7"/>
          <w:sz w:val="13"/>
          <w:szCs w:val="13"/>
        </w:rPr>
        <w:t>3</w:t>
      </w:r>
      <w:r>
        <w:rPr>
          <w:position w:val="-14"/>
          <w:sz w:val="13"/>
          <w:szCs w:val="13"/>
        </w:rPr>
        <w:drawing>
          <wp:inline distT="0" distB="0" distL="0" distR="0">
            <wp:extent cx="38100" cy="34988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563"/>
                    <a:stretch>
                      <a:fillRect/>
                    </a:stretch>
                  </pic:blipFill>
                  <pic:spPr>
                    <a:xfrm>
                      <a:off x="0" y="0"/>
                      <a:ext cx="38276" cy="349918"/>
                    </a:xfrm>
                    <a:prstGeom prst="rect">
                      <a:avLst/>
                    </a:prstGeom>
                  </pic:spPr>
                </pic:pic>
              </a:graphicData>
            </a:graphic>
          </wp:inline>
        </w:drawing>
      </w:r>
      <w:r>
        <w:rPr>
          <w:rFonts w:ascii="Times New Roman" w:hAnsi="Times New Roman" w:eastAsia="Times New Roman" w:cs="Times New Roman"/>
          <w:strike/>
          <w:position w:val="7"/>
          <w:sz w:val="13"/>
          <w:szCs w:val="13"/>
        </w:rPr>
        <w:t xml:space="preserve">    </w:t>
      </w:r>
      <w:r>
        <w:rPr>
          <w:rFonts w:ascii="Times New Roman" w:hAnsi="Times New Roman" w:eastAsia="Times New Roman" w:cs="Times New Roman"/>
          <w:spacing w:val="1"/>
          <w:position w:val="-13"/>
          <w:sz w:val="21"/>
          <w:szCs w:val="21"/>
        </w:rPr>
        <w:t>4</w:t>
      </w:r>
      <w:r>
        <w:rPr>
          <w:rFonts w:ascii="微软雅黑" w:hAnsi="微软雅黑" w:eastAsia="微软雅黑" w:cs="微软雅黑"/>
          <w:i/>
          <w:iCs/>
          <w:spacing w:val="-4"/>
          <w:w w:val="69"/>
          <w:position w:val="-13"/>
          <w:sz w:val="22"/>
          <w:szCs w:val="22"/>
        </w:rPr>
        <w:t>兀</w:t>
      </w:r>
      <w:r>
        <w:rPr>
          <w:rFonts w:ascii="Times New Roman" w:hAnsi="Times New Roman" w:eastAsia="Times New Roman" w:cs="Times New Roman"/>
          <w:spacing w:val="-5"/>
          <w:w w:val="98"/>
          <w:position w:val="-4"/>
          <w:sz w:val="13"/>
          <w:szCs w:val="13"/>
        </w:rPr>
        <w:t>2</w:t>
      </w:r>
      <w:r>
        <w:rPr>
          <w:rFonts w:ascii="Times New Roman" w:hAnsi="Times New Roman" w:eastAsia="Times New Roman" w:cs="Times New Roman"/>
          <w:strike/>
          <w:spacing w:val="1"/>
          <w:position w:val="-4"/>
          <w:sz w:val="13"/>
          <w:szCs w:val="13"/>
        </w:rPr>
        <w:t xml:space="preserve">    </w:t>
      </w:r>
      <w:r>
        <w:rPr>
          <w:rFonts w:ascii="Times New Roman" w:hAnsi="Times New Roman" w:eastAsia="Times New Roman" w:cs="Times New Roman"/>
          <w:spacing w:val="34"/>
          <w:position w:val="-4"/>
          <w:sz w:val="13"/>
          <w:szCs w:val="13"/>
        </w:rPr>
        <w:t xml:space="preserve"> </w:t>
      </w:r>
      <w:r>
        <w:rPr>
          <w:rFonts w:ascii="微软雅黑" w:hAnsi="微软雅黑" w:eastAsia="微软雅黑" w:cs="微软雅黑"/>
          <w:spacing w:val="1"/>
          <w:position w:val="3"/>
          <w:sz w:val="21"/>
          <w:szCs w:val="21"/>
        </w:rPr>
        <w:t>−</w:t>
      </w:r>
      <w:r>
        <w:rPr>
          <w:rFonts w:ascii="微软雅黑" w:hAnsi="微软雅黑" w:eastAsia="微软雅黑" w:cs="微软雅黑"/>
          <w:spacing w:val="-25"/>
          <w:position w:val="3"/>
          <w:sz w:val="21"/>
          <w:szCs w:val="21"/>
        </w:rPr>
        <w:t xml:space="preserve"> </w:t>
      </w:r>
      <w:r>
        <w:rPr>
          <w:rFonts w:ascii="Times New Roman" w:hAnsi="Times New Roman" w:eastAsia="Times New Roman" w:cs="Times New Roman"/>
          <w:i/>
          <w:iCs/>
          <w:spacing w:val="1"/>
          <w:position w:val="3"/>
          <w:sz w:val="21"/>
          <w:szCs w:val="21"/>
        </w:rPr>
        <w:t>R</w:t>
      </w:r>
      <w:r>
        <w:rPr>
          <w:rFonts w:ascii="Times New Roman" w:hAnsi="Times New Roman" w:eastAsia="Times New Roman" w:cs="Times New Roman"/>
          <w:i/>
          <w:iCs/>
          <w:spacing w:val="-20"/>
          <w:position w:val="3"/>
          <w:sz w:val="21"/>
          <w:szCs w:val="21"/>
        </w:rPr>
        <w:t xml:space="preserve"> </w:t>
      </w:r>
      <w:r>
        <w:rPr>
          <w:rFonts w:ascii="宋体" w:hAnsi="宋体" w:eastAsia="宋体" w:cs="宋体"/>
          <w:spacing w:val="-54"/>
          <w:w w:val="94"/>
          <w:position w:val="3"/>
          <w:sz w:val="21"/>
          <w:szCs w:val="21"/>
        </w:rPr>
        <w:t>；（</w:t>
      </w:r>
      <w:r>
        <w:rPr>
          <w:rFonts w:ascii="Times New Roman" w:hAnsi="Times New Roman" w:eastAsia="Times New Roman" w:cs="Times New Roman"/>
          <w:spacing w:val="1"/>
          <w:position w:val="3"/>
          <w:sz w:val="21"/>
          <w:szCs w:val="21"/>
        </w:rPr>
        <w:t>2</w:t>
      </w:r>
      <w:r>
        <w:rPr>
          <w:rFonts w:ascii="宋体" w:hAnsi="宋体" w:eastAsia="宋体" w:cs="宋体"/>
          <w:spacing w:val="1"/>
          <w:position w:val="3"/>
          <w:sz w:val="21"/>
          <w:szCs w:val="21"/>
        </w:rPr>
        <w:t>）</w:t>
      </w:r>
      <w:r>
        <w:rPr>
          <w:rFonts w:ascii="宋体" w:hAnsi="宋体" w:eastAsia="宋体" w:cs="宋体"/>
          <w:spacing w:val="10"/>
          <w:position w:val="3"/>
          <w:sz w:val="21"/>
          <w:szCs w:val="21"/>
        </w:rPr>
        <w:t xml:space="preserve">     </w:t>
      </w:r>
      <w:r>
        <w:rPr>
          <w:rFonts w:ascii="Times New Roman" w:hAnsi="Times New Roman" w:eastAsia="Times New Roman" w:cs="Times New Roman"/>
          <w:spacing w:val="1"/>
          <w:position w:val="-12"/>
          <w:sz w:val="21"/>
          <w:szCs w:val="21"/>
        </w:rPr>
        <w:t>4</w:t>
      </w:r>
      <w:r>
        <w:rPr>
          <w:rFonts w:ascii="Times New Roman" w:hAnsi="Times New Roman" w:eastAsia="Times New Roman" w:cs="Times New Roman"/>
          <w:i/>
          <w:iCs/>
          <w:spacing w:val="1"/>
          <w:position w:val="-12"/>
          <w:sz w:val="21"/>
          <w:szCs w:val="21"/>
        </w:rPr>
        <w:t>T</w:t>
      </w:r>
      <w:r>
        <w:rPr>
          <w:rFonts w:ascii="Times New Roman" w:hAnsi="Times New Roman" w:eastAsia="Times New Roman" w:cs="Times New Roman"/>
          <w:spacing w:val="1"/>
          <w:position w:val="-3"/>
          <w:sz w:val="13"/>
          <w:szCs w:val="13"/>
        </w:rPr>
        <w:t>2</w:t>
      </w:r>
      <w:r>
        <w:rPr>
          <w:rFonts w:ascii="Times New Roman" w:hAnsi="Times New Roman" w:eastAsia="Times New Roman" w:cs="Times New Roman"/>
          <w:spacing w:val="2"/>
          <w:position w:val="-3"/>
          <w:sz w:val="13"/>
          <w:szCs w:val="13"/>
        </w:rPr>
        <w:t xml:space="preserve"> </w:t>
      </w:r>
      <w:r>
        <w:rPr>
          <w:rFonts w:ascii="宋体" w:hAnsi="宋体" w:eastAsia="宋体" w:cs="宋体"/>
          <w:sz w:val="21"/>
          <w:szCs w:val="21"/>
        </w:rPr>
        <w:t>【详解】</w:t>
      </w:r>
    </w:p>
    <w:p w14:paraId="42BAAE84">
      <w:pPr>
        <w:spacing w:before="106" w:line="335" w:lineRule="auto"/>
        <w:ind w:left="36" w:right="2913" w:firstLine="7"/>
        <w:rPr>
          <w:rFonts w:ascii="Times New Roman" w:hAnsi="Times New Roman" w:eastAsia="Times New Roman" w:cs="Times New Roman"/>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w:t>
      </w:r>
      <w:r>
        <w:rPr>
          <w:rFonts w:ascii="宋体" w:hAnsi="宋体" w:eastAsia="宋体" w:cs="宋体"/>
          <w:spacing w:val="49"/>
          <w:sz w:val="21"/>
          <w:szCs w:val="21"/>
        </w:rPr>
        <w:t xml:space="preserve"> </w:t>
      </w:r>
      <w:r>
        <w:rPr>
          <w:rFonts w:ascii="宋体" w:hAnsi="宋体" w:eastAsia="宋体" w:cs="宋体"/>
          <w:spacing w:val="-5"/>
          <w:sz w:val="21"/>
          <w:szCs w:val="21"/>
        </w:rPr>
        <w:t>由万有引力提供向心力</w:t>
      </w:r>
      <w:r>
        <w:rPr>
          <w:rFonts w:ascii="宋体" w:hAnsi="宋体" w:eastAsia="宋体" w:cs="宋体"/>
          <w:spacing w:val="-40"/>
          <w:sz w:val="21"/>
          <w:szCs w:val="21"/>
        </w:rPr>
        <w:t xml:space="preserve"> </w:t>
      </w:r>
      <w:r>
        <w:rPr>
          <w:rFonts w:ascii="Times New Roman" w:hAnsi="Times New Roman" w:eastAsia="Times New Roman" w:cs="Times New Roman"/>
          <w:i/>
          <w:iCs/>
          <w:spacing w:val="-5"/>
          <w:sz w:val="21"/>
          <w:szCs w:val="21"/>
        </w:rPr>
        <w:t>G</w:t>
      </w:r>
      <w:r>
        <w:rPr>
          <w:position w:val="-12"/>
          <w:sz w:val="21"/>
          <w:szCs w:val="21"/>
        </w:rPr>
        <w:drawing>
          <wp:inline distT="0" distB="0" distL="0" distR="0">
            <wp:extent cx="601980" cy="26987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564"/>
                    <a:stretch>
                      <a:fillRect/>
                    </a:stretch>
                  </pic:blipFill>
                  <pic:spPr>
                    <a:xfrm>
                      <a:off x="0" y="0"/>
                      <a:ext cx="601999" cy="269875"/>
                    </a:xfrm>
                    <a:prstGeom prst="rect">
                      <a:avLst/>
                    </a:prstGeom>
                  </pic:spPr>
                </pic:pic>
              </a:graphicData>
            </a:graphic>
          </wp:inline>
        </w:drawing>
      </w:r>
      <w:r>
        <w:rPr>
          <w:rFonts w:ascii="Times New Roman" w:hAnsi="Times New Roman" w:eastAsia="Times New Roman" w:cs="Times New Roman"/>
          <w:i/>
          <w:iCs/>
          <w:spacing w:val="-13"/>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m</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R</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h</w:t>
      </w:r>
      <w:r>
        <w:rPr>
          <w:rFonts w:ascii="宋体" w:hAnsi="宋体" w:eastAsia="宋体" w:cs="宋体"/>
          <w:spacing w:val="-5"/>
          <w:sz w:val="21"/>
          <w:szCs w:val="21"/>
        </w:rPr>
        <w:t>）</w:t>
      </w:r>
      <w:r>
        <w:rPr>
          <w:position w:val="-12"/>
          <w:sz w:val="21"/>
          <w:szCs w:val="21"/>
        </w:rPr>
        <w:drawing>
          <wp:inline distT="0" distB="0" distL="0" distR="0">
            <wp:extent cx="193040" cy="269875"/>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565"/>
                    <a:stretch>
                      <a:fillRect/>
                    </a:stretch>
                  </pic:blipFill>
                  <pic:spPr>
                    <a:xfrm>
                      <a:off x="0" y="0"/>
                      <a:ext cx="193070" cy="269875"/>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4"/>
          <w:sz w:val="21"/>
          <w:szCs w:val="21"/>
        </w:rPr>
        <w:t>在地球表面两极处有</w:t>
      </w:r>
      <w:r>
        <w:rPr>
          <w:rFonts w:ascii="宋体" w:hAnsi="宋体" w:eastAsia="宋体" w:cs="宋体"/>
          <w:spacing w:val="-31"/>
          <w:sz w:val="21"/>
          <w:szCs w:val="21"/>
        </w:rPr>
        <w:t xml:space="preserve"> </w:t>
      </w:r>
      <w:r>
        <w:rPr>
          <w:rFonts w:ascii="Times New Roman" w:hAnsi="Times New Roman" w:eastAsia="Times New Roman" w:cs="Times New Roman"/>
          <w:i/>
          <w:iCs/>
          <w:spacing w:val="-4"/>
          <w:sz w:val="21"/>
          <w:szCs w:val="21"/>
        </w:rPr>
        <w:t>G</w:t>
      </w:r>
      <w:r>
        <w:rPr>
          <w:position w:val="-11"/>
          <w:sz w:val="21"/>
          <w:szCs w:val="21"/>
        </w:rPr>
        <w:drawing>
          <wp:inline distT="0" distB="0" distL="0" distR="0">
            <wp:extent cx="202565" cy="24638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566"/>
                    <a:stretch>
                      <a:fillRect/>
                    </a:stretch>
                  </pic:blipFill>
                  <pic:spPr>
                    <a:xfrm>
                      <a:off x="0" y="0"/>
                      <a:ext cx="202615" cy="246380"/>
                    </a:xfrm>
                    <a:prstGeom prst="rect">
                      <a:avLst/>
                    </a:prstGeom>
                  </pic:spPr>
                </pic:pic>
              </a:graphicData>
            </a:graphic>
          </wp:inline>
        </w:drawing>
      </w:r>
      <w:r>
        <w:rPr>
          <w:rFonts w:ascii="Times New Roman" w:hAnsi="Times New Roman" w:eastAsia="Times New Roman" w:cs="Times New Roman"/>
          <w:i/>
          <w:iCs/>
          <w:spacing w:val="-16"/>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mg</w:t>
      </w:r>
    </w:p>
    <w:p w14:paraId="55E74B7F">
      <w:pPr>
        <w:spacing w:before="173"/>
        <w:ind w:left="37"/>
        <w:rPr>
          <w:rFonts w:ascii="Times New Roman" w:hAnsi="Times New Roman" w:eastAsia="Times New Roman" w:cs="Times New Roman"/>
          <w:sz w:val="21"/>
          <w:szCs w:val="21"/>
        </w:rPr>
      </w:pPr>
      <w:r>
        <w:rPr>
          <w:rFonts w:ascii="宋体" w:hAnsi="宋体" w:eastAsia="宋体" w:cs="宋体"/>
          <w:sz w:val="21"/>
          <w:szCs w:val="21"/>
        </w:rPr>
        <w:t>联立可得，同步轨道空间站距地面的高度</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h</w:t>
      </w:r>
      <w:r>
        <w:rPr>
          <w:rFonts w:ascii="宋体" w:hAnsi="宋体" w:eastAsia="宋体" w:cs="宋体"/>
          <w:spacing w:val="-6"/>
          <w:sz w:val="21"/>
          <w:szCs w:val="21"/>
        </w:rPr>
        <w:t>＝</w:t>
      </w:r>
      <w:r>
        <w:rPr>
          <w:position w:val="-17"/>
          <w:sz w:val="21"/>
          <w:szCs w:val="21"/>
        </w:rPr>
        <w:drawing>
          <wp:inline distT="0" distB="0" distL="0" distR="0">
            <wp:extent cx="503555" cy="32766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567"/>
                    <a:stretch>
                      <a:fillRect/>
                    </a:stretch>
                  </pic:blipFill>
                  <pic:spPr>
                    <a:xfrm>
                      <a:off x="0" y="0"/>
                      <a:ext cx="504063" cy="328282"/>
                    </a:xfrm>
                    <a:prstGeom prst="rect">
                      <a:avLst/>
                    </a:prstGeom>
                  </pic:spPr>
                </pic:pic>
              </a:graphicData>
            </a:graphic>
          </wp:inline>
        </w:drawing>
      </w:r>
      <w:r>
        <w:rPr>
          <w:rFonts w:ascii="宋体" w:hAnsi="宋体" w:eastAsia="宋体" w:cs="宋体"/>
          <w:spacing w:val="-6"/>
          <w:sz w:val="21"/>
          <w:szCs w:val="21"/>
        </w:rPr>
        <w:t>－</w:t>
      </w:r>
      <w:r>
        <w:rPr>
          <w:rFonts w:ascii="Times New Roman" w:hAnsi="Times New Roman" w:eastAsia="Times New Roman" w:cs="Times New Roman"/>
          <w:i/>
          <w:iCs/>
          <w:sz w:val="21"/>
          <w:szCs w:val="21"/>
        </w:rPr>
        <w:t>R</w:t>
      </w:r>
    </w:p>
    <w:p w14:paraId="2373B777">
      <w:pPr>
        <w:rPr>
          <w:rFonts w:ascii="Times New Roman" w:hAnsi="Times New Roman" w:eastAsia="Times New Roman" w:cs="Times New Roman"/>
          <w:sz w:val="21"/>
          <w:szCs w:val="21"/>
        </w:rPr>
        <w:sectPr>
          <w:headerReference r:id="rId55" w:type="default"/>
          <w:footerReference r:id="rId56" w:type="default"/>
          <w:pgSz w:w="11907" w:h="16839"/>
          <w:pgMar w:top="1166" w:right="1769" w:bottom="637" w:left="1771" w:header="831" w:footer="389" w:gutter="0"/>
          <w:cols w:space="720" w:num="1"/>
        </w:sectPr>
      </w:pPr>
    </w:p>
    <w:p w14:paraId="45068EA6">
      <w:pPr>
        <w:pStyle w:val="2"/>
        <w:spacing w:line="304" w:lineRule="auto"/>
      </w:pPr>
    </w:p>
    <w:p w14:paraId="5D494737">
      <w:pPr>
        <w:spacing w:before="68" w:line="400" w:lineRule="auto"/>
        <w:ind w:left="37" w:right="703" w:firstLine="6"/>
        <w:rPr>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 太空电梯的箱体停在距地面</w:t>
      </w:r>
      <w:r>
        <w:rPr>
          <w:rFonts w:ascii="宋体" w:hAnsi="宋体" w:eastAsia="宋体" w:cs="宋体"/>
          <w:spacing w:val="-55"/>
          <w:sz w:val="21"/>
          <w:szCs w:val="21"/>
        </w:rPr>
        <w:t xml:space="preserve"> </w:t>
      </w:r>
      <w:r>
        <w:rPr>
          <w:rFonts w:ascii="Times New Roman" w:hAnsi="Times New Roman" w:eastAsia="Times New Roman" w:cs="Times New Roman"/>
          <w:i/>
          <w:iCs/>
          <w:spacing w:val="3"/>
          <w:sz w:val="21"/>
          <w:szCs w:val="21"/>
        </w:rPr>
        <w:t>R</w:t>
      </w:r>
      <w:r>
        <w:rPr>
          <w:rFonts w:ascii="Times New Roman" w:hAnsi="Times New Roman" w:eastAsia="Times New Roman" w:cs="Times New Roman"/>
          <w:i/>
          <w:iCs/>
          <w:spacing w:val="15"/>
          <w:sz w:val="21"/>
          <w:szCs w:val="21"/>
        </w:rPr>
        <w:t xml:space="preserve"> </w:t>
      </w:r>
      <w:r>
        <w:rPr>
          <w:rFonts w:ascii="宋体" w:hAnsi="宋体" w:eastAsia="宋体" w:cs="宋体"/>
          <w:spacing w:val="3"/>
          <w:sz w:val="21"/>
          <w:szCs w:val="21"/>
        </w:rPr>
        <w:t>高处时，乘客受到的万有引力</w:t>
      </w:r>
      <w:r>
        <w:rPr>
          <w:rFonts w:ascii="宋体" w:hAnsi="宋体" w:eastAsia="宋体" w:cs="宋体"/>
          <w:spacing w:val="-58"/>
          <w:sz w:val="21"/>
          <w:szCs w:val="21"/>
        </w:rPr>
        <w:t xml:space="preserve"> </w:t>
      </w:r>
      <w:r>
        <w:rPr>
          <w:rFonts w:ascii="Times New Roman" w:hAnsi="Times New Roman" w:eastAsia="Times New Roman" w:cs="Times New Roman"/>
          <w:i/>
          <w:iCs/>
          <w:spacing w:val="3"/>
          <w:sz w:val="21"/>
          <w:szCs w:val="21"/>
        </w:rPr>
        <w:t xml:space="preserve">F </w:t>
      </w:r>
      <w:r>
        <w:rPr>
          <w:rFonts w:ascii="宋体" w:hAnsi="宋体" w:eastAsia="宋体" w:cs="宋体"/>
          <w:i/>
          <w:iCs/>
          <w:spacing w:val="3"/>
          <w:position w:val="-1"/>
          <w:sz w:val="11"/>
          <w:szCs w:val="11"/>
        </w:rPr>
        <w:t>万</w:t>
      </w:r>
      <w:r>
        <w:rPr>
          <w:rFonts w:ascii="宋体" w:hAnsi="宋体" w:eastAsia="宋体" w:cs="宋体"/>
          <w:spacing w:val="3"/>
          <w:sz w:val="21"/>
          <w:szCs w:val="21"/>
        </w:rPr>
        <w:t>=</w:t>
      </w:r>
      <w:r>
        <w:rPr>
          <w:rFonts w:ascii="宋体" w:hAnsi="宋体" w:eastAsia="宋体" w:cs="宋体"/>
          <w:spacing w:val="-80"/>
          <w:sz w:val="21"/>
          <w:szCs w:val="21"/>
        </w:rPr>
        <w:t xml:space="preserve"> </w:t>
      </w:r>
      <w:r>
        <w:rPr>
          <w:position w:val="-11"/>
          <w:sz w:val="21"/>
          <w:szCs w:val="21"/>
        </w:rPr>
        <w:drawing>
          <wp:inline distT="0" distB="0" distL="0" distR="0">
            <wp:extent cx="310515" cy="25717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568"/>
                    <a:stretch>
                      <a:fillRect/>
                    </a:stretch>
                  </pic:blipFill>
                  <pic:spPr>
                    <a:xfrm>
                      <a:off x="0" y="0"/>
                      <a:ext cx="310515" cy="257809"/>
                    </a:xfrm>
                    <a:prstGeom prst="rect">
                      <a:avLst/>
                    </a:prstGeom>
                  </pic:spPr>
                </pic:pic>
              </a:graphicData>
            </a:graphic>
          </wp:inline>
        </w:drawing>
      </w:r>
      <w:r>
        <w:rPr>
          <w:rFonts w:ascii="宋体" w:hAnsi="宋体" w:eastAsia="宋体" w:cs="宋体"/>
          <w:spacing w:val="-75"/>
          <w:sz w:val="21"/>
          <w:szCs w:val="21"/>
        </w:rPr>
        <w:t xml:space="preserve"> </w:t>
      </w:r>
      <w:r>
        <w:rPr>
          <w:rFonts w:ascii="宋体" w:hAnsi="宋体" w:eastAsia="宋体" w:cs="宋体"/>
          <w:spacing w:val="3"/>
          <w:sz w:val="21"/>
          <w:szCs w:val="21"/>
        </w:rPr>
        <w:t>=</w:t>
      </w:r>
      <w:r>
        <w:rPr>
          <w:rFonts w:ascii="宋体" w:hAnsi="宋体" w:eastAsia="宋体" w:cs="宋体"/>
          <w:spacing w:val="-78"/>
          <w:sz w:val="21"/>
          <w:szCs w:val="21"/>
        </w:rPr>
        <w:t xml:space="preserve"> </w:t>
      </w:r>
      <w:r>
        <w:rPr>
          <w:position w:val="-9"/>
          <w:sz w:val="21"/>
          <w:szCs w:val="21"/>
        </w:rPr>
        <w:drawing>
          <wp:inline distT="0" distB="0" distL="0" distR="0">
            <wp:extent cx="169545" cy="22860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569"/>
                    <a:stretch>
                      <a:fillRect/>
                    </a:stretch>
                  </pic:blipFill>
                  <pic:spPr>
                    <a:xfrm>
                      <a:off x="0" y="0"/>
                      <a:ext cx="170179" cy="228600"/>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1"/>
          <w:sz w:val="21"/>
          <w:szCs w:val="21"/>
        </w:rPr>
        <w:t>太空电梯的箱体停在距地面</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R </w:t>
      </w:r>
      <w:r>
        <w:rPr>
          <w:rFonts w:ascii="宋体" w:hAnsi="宋体" w:eastAsia="宋体" w:cs="宋体"/>
          <w:spacing w:val="1"/>
          <w:sz w:val="21"/>
          <w:szCs w:val="21"/>
        </w:rPr>
        <w:t>高处时，乘客所需要的向心力</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i/>
          <w:iCs/>
          <w:position w:val="-1"/>
          <w:sz w:val="13"/>
          <w:szCs w:val="13"/>
        </w:rPr>
        <w:t xml:space="preserve">n </w:t>
      </w:r>
      <w:r>
        <w:rPr>
          <w:rFonts w:ascii="宋体" w:hAnsi="宋体" w:eastAsia="宋体" w:cs="宋体"/>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sz w:val="21"/>
          <w:szCs w:val="21"/>
        </w:rPr>
        <w:t>·2</w:t>
      </w:r>
      <w:r>
        <w:rPr>
          <w:rFonts w:ascii="Times New Roman" w:hAnsi="Times New Roman" w:eastAsia="Times New Roman" w:cs="Times New Roman"/>
          <w:i/>
          <w:iCs/>
          <w:sz w:val="21"/>
          <w:szCs w:val="21"/>
        </w:rPr>
        <w:t>R</w:t>
      </w:r>
      <w:r>
        <w:rPr>
          <w:position w:val="-13"/>
          <w:sz w:val="21"/>
          <w:szCs w:val="21"/>
        </w:rPr>
        <w:drawing>
          <wp:inline distT="0" distB="0" distL="0" distR="0">
            <wp:extent cx="192405" cy="269875"/>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565"/>
                    <a:stretch>
                      <a:fillRect/>
                    </a:stretch>
                  </pic:blipFill>
                  <pic:spPr>
                    <a:xfrm>
                      <a:off x="0" y="0"/>
                      <a:ext cx="192561" cy="269875"/>
                    </a:xfrm>
                    <a:prstGeom prst="rect">
                      <a:avLst/>
                    </a:prstGeom>
                  </pic:spPr>
                </pic:pic>
              </a:graphicData>
            </a:graphic>
          </wp:inline>
        </w:drawing>
      </w:r>
      <w:r>
        <w:rPr>
          <w:rFonts w:ascii="Times New Roman" w:hAnsi="Times New Roman" w:eastAsia="Times New Roman" w:cs="Times New Roman"/>
          <w:i/>
          <w:iCs/>
          <w:spacing w:val="-21"/>
          <w:sz w:val="21"/>
          <w:szCs w:val="21"/>
        </w:rPr>
        <w:t xml:space="preserve"> </w:t>
      </w:r>
      <w:r>
        <w:rPr>
          <w:rFonts w:ascii="宋体" w:hAnsi="宋体" w:eastAsia="宋体" w:cs="宋体"/>
          <w:sz w:val="21"/>
          <w:szCs w:val="21"/>
        </w:rPr>
        <w:t>=</w:t>
      </w:r>
      <w:r>
        <w:rPr>
          <w:rFonts w:ascii="宋体" w:hAnsi="宋体" w:eastAsia="宋体" w:cs="宋体"/>
          <w:spacing w:val="-80"/>
          <w:sz w:val="21"/>
          <w:szCs w:val="21"/>
        </w:rPr>
        <w:t xml:space="preserve"> </w:t>
      </w:r>
      <w:r>
        <w:rPr>
          <w:position w:val="-13"/>
          <w:sz w:val="21"/>
          <w:szCs w:val="21"/>
        </w:rPr>
        <w:drawing>
          <wp:inline distT="0" distB="0" distL="0" distR="0">
            <wp:extent cx="360680" cy="269875"/>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570"/>
                    <a:stretch>
                      <a:fillRect/>
                    </a:stretch>
                  </pic:blipFill>
                  <pic:spPr>
                    <a:xfrm>
                      <a:off x="0" y="0"/>
                      <a:ext cx="361131" cy="269875"/>
                    </a:xfrm>
                    <a:prstGeom prst="rect">
                      <a:avLst/>
                    </a:prstGeom>
                  </pic:spPr>
                </pic:pic>
              </a:graphicData>
            </a:graphic>
          </wp:inline>
        </w:drawing>
      </w:r>
    </w:p>
    <w:p w14:paraId="20486928">
      <w:pPr>
        <w:spacing w:before="3" w:line="228" w:lineRule="auto"/>
        <w:ind w:left="37"/>
        <w:rPr>
          <w:rFonts w:ascii="宋体" w:hAnsi="宋体" w:eastAsia="宋体" w:cs="宋体"/>
          <w:sz w:val="21"/>
          <w:szCs w:val="21"/>
        </w:rPr>
      </w:pPr>
      <w:r>
        <w:drawing>
          <wp:anchor distT="0" distB="0" distL="0" distR="0" simplePos="0" relativeHeight="251712512" behindDoc="0" locked="0" layoutInCell="1" allowOverlap="1">
            <wp:simplePos x="0" y="0"/>
            <wp:positionH relativeFrom="column">
              <wp:posOffset>1610995</wp:posOffset>
            </wp:positionH>
            <wp:positionV relativeFrom="paragraph">
              <wp:posOffset>227330</wp:posOffset>
            </wp:positionV>
            <wp:extent cx="914400" cy="275590"/>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571"/>
                    <a:stretch>
                      <a:fillRect/>
                    </a:stretch>
                  </pic:blipFill>
                  <pic:spPr>
                    <a:xfrm>
                      <a:off x="0" y="0"/>
                      <a:ext cx="914400" cy="275590"/>
                    </a:xfrm>
                    <a:prstGeom prst="rect">
                      <a:avLst/>
                    </a:prstGeom>
                  </pic:spPr>
                </pic:pic>
              </a:graphicData>
            </a:graphic>
          </wp:anchor>
        </w:drawing>
      </w:r>
      <w:r>
        <w:rPr>
          <w:rFonts w:ascii="宋体" w:hAnsi="宋体" w:eastAsia="宋体" w:cs="宋体"/>
          <w:spacing w:val="-2"/>
          <w:sz w:val="21"/>
          <w:szCs w:val="21"/>
        </w:rPr>
        <w:t>所以，箱体对质量为</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2"/>
          <w:sz w:val="21"/>
          <w:szCs w:val="21"/>
        </w:rPr>
        <w:t>的乘客的作用力</w:t>
      </w:r>
    </w:p>
    <w:p w14:paraId="2A804E6D">
      <w:pPr>
        <w:spacing w:before="100"/>
        <w:ind w:left="23"/>
        <w:rPr>
          <w:rFonts w:ascii="宋体" w:hAnsi="宋体" w:eastAsia="宋体" w:cs="宋体"/>
          <w:sz w:val="21"/>
          <w:szCs w:val="21"/>
        </w:rPr>
      </w:pPr>
      <w:r>
        <w:rPr>
          <w:rFonts w:ascii="Times New Roman" w:hAnsi="Times New Roman" w:eastAsia="Times New Roman" w:cs="Times New Roman"/>
          <w:i/>
          <w:iCs/>
          <w:spacing w:val="21"/>
          <w:sz w:val="21"/>
          <w:szCs w:val="21"/>
        </w:rPr>
        <w:t>F</w:t>
      </w:r>
      <w:r>
        <w:rPr>
          <w:rFonts w:ascii="宋体" w:hAnsi="宋体" w:eastAsia="宋体" w:cs="宋体"/>
          <w:spacing w:val="21"/>
          <w:sz w:val="21"/>
          <w:szCs w:val="21"/>
        </w:rPr>
        <w:t>＝</w:t>
      </w:r>
      <w:r>
        <w:rPr>
          <w:rFonts w:ascii="Times New Roman" w:hAnsi="Times New Roman" w:eastAsia="Times New Roman" w:cs="Times New Roman"/>
          <w:i/>
          <w:iCs/>
          <w:spacing w:val="21"/>
          <w:sz w:val="21"/>
          <w:szCs w:val="21"/>
        </w:rPr>
        <w:t xml:space="preserve">F </w:t>
      </w:r>
      <w:r>
        <w:rPr>
          <w:rFonts w:ascii="宋体" w:hAnsi="宋体" w:eastAsia="宋体" w:cs="宋体"/>
          <w:i/>
          <w:iCs/>
          <w:spacing w:val="21"/>
          <w:position w:val="-1"/>
          <w:sz w:val="11"/>
          <w:szCs w:val="11"/>
        </w:rPr>
        <w:t>万</w:t>
      </w:r>
      <w:r>
        <w:rPr>
          <w:rFonts w:ascii="宋体" w:hAnsi="宋体" w:eastAsia="宋体" w:cs="宋体"/>
          <w:spacing w:val="21"/>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i/>
          <w:iCs/>
          <w:position w:val="-1"/>
          <w:sz w:val="13"/>
          <w:szCs w:val="13"/>
        </w:rPr>
        <w:t>n</w:t>
      </w:r>
      <w:r>
        <w:rPr>
          <w:rFonts w:ascii="Times New Roman" w:hAnsi="Times New Roman" w:eastAsia="Times New Roman" w:cs="Times New Roman"/>
          <w:i/>
          <w:iCs/>
          <w:spacing w:val="-4"/>
          <w:position w:val="-1"/>
          <w:sz w:val="13"/>
          <w:szCs w:val="13"/>
        </w:rPr>
        <w:t xml:space="preserve"> </w:t>
      </w:r>
      <w:r>
        <w:rPr>
          <w:rFonts w:ascii="宋体" w:hAnsi="宋体" w:eastAsia="宋体" w:cs="宋体"/>
          <w:spacing w:val="21"/>
          <w:sz w:val="21"/>
          <w:szCs w:val="21"/>
        </w:rPr>
        <w:t>=</w:t>
      </w:r>
      <w:r>
        <w:rPr>
          <w:rFonts w:ascii="宋体" w:hAnsi="宋体" w:eastAsia="宋体" w:cs="宋体"/>
          <w:spacing w:val="-80"/>
          <w:sz w:val="21"/>
          <w:szCs w:val="21"/>
        </w:rPr>
        <w:t xml:space="preserve"> </w:t>
      </w:r>
      <w:r>
        <w:rPr>
          <w:position w:val="-9"/>
          <w:sz w:val="21"/>
          <w:szCs w:val="21"/>
        </w:rPr>
        <w:drawing>
          <wp:inline distT="0" distB="0" distL="0" distR="0">
            <wp:extent cx="169545" cy="22860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572"/>
                    <a:stretch>
                      <a:fillRect/>
                    </a:stretch>
                  </pic:blipFill>
                  <pic:spPr>
                    <a:xfrm>
                      <a:off x="0" y="0"/>
                      <a:ext cx="170179" cy="228600"/>
                    </a:xfrm>
                    <a:prstGeom prst="rect">
                      <a:avLst/>
                    </a:prstGeom>
                  </pic:spPr>
                </pic:pic>
              </a:graphicData>
            </a:graphic>
          </wp:inline>
        </w:drawing>
      </w:r>
      <w:r>
        <w:rPr>
          <w:rFonts w:ascii="宋体" w:hAnsi="宋体" w:eastAsia="宋体" w:cs="宋体"/>
          <w:spacing w:val="21"/>
          <w:sz w:val="21"/>
          <w:szCs w:val="21"/>
        </w:rPr>
        <w:t>-</w:t>
      </w:r>
      <w:r>
        <w:rPr>
          <w:rFonts w:ascii="宋体" w:hAnsi="宋体" w:eastAsia="宋体" w:cs="宋体"/>
          <w:spacing w:val="-79"/>
          <w:sz w:val="21"/>
          <w:szCs w:val="21"/>
        </w:rPr>
        <w:t xml:space="preserve"> </w:t>
      </w:r>
      <w:r>
        <w:rPr>
          <w:position w:val="-13"/>
          <w:sz w:val="21"/>
          <w:szCs w:val="21"/>
        </w:rPr>
        <w:drawing>
          <wp:inline distT="0" distB="0" distL="0" distR="0">
            <wp:extent cx="363220" cy="269875"/>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573"/>
                    <a:stretch>
                      <a:fillRect/>
                    </a:stretch>
                  </pic:blipFill>
                  <pic:spPr>
                    <a:xfrm>
                      <a:off x="0" y="0"/>
                      <a:ext cx="363220" cy="269875"/>
                    </a:xfrm>
                    <a:prstGeom prst="rect">
                      <a:avLst/>
                    </a:prstGeom>
                  </pic:spPr>
                </pic:pic>
              </a:graphicData>
            </a:graphic>
          </wp:inline>
        </w:drawing>
      </w:r>
      <w:r>
        <w:rPr>
          <w:rFonts w:ascii="宋体" w:hAnsi="宋体" w:eastAsia="宋体" w:cs="宋体"/>
          <w:spacing w:val="-78"/>
          <w:sz w:val="21"/>
          <w:szCs w:val="21"/>
        </w:rPr>
        <w:t xml:space="preserve"> </w:t>
      </w:r>
      <w:r>
        <w:rPr>
          <w:rFonts w:ascii="宋体" w:hAnsi="宋体" w:eastAsia="宋体" w:cs="宋体"/>
          <w:spacing w:val="21"/>
          <w:sz w:val="21"/>
          <w:szCs w:val="21"/>
        </w:rPr>
        <w:t>=</w:t>
      </w:r>
    </w:p>
    <w:p w14:paraId="67529222">
      <w:pPr>
        <w:rPr>
          <w:rFonts w:ascii="宋体" w:hAnsi="宋体" w:eastAsia="宋体" w:cs="宋体"/>
          <w:sz w:val="21"/>
          <w:szCs w:val="21"/>
        </w:rPr>
        <w:sectPr>
          <w:footerReference r:id="rId57" w:type="default"/>
          <w:pgSz w:w="11907" w:h="16839"/>
          <w:pgMar w:top="1166" w:right="1769" w:bottom="637" w:left="1771" w:header="831" w:footer="389" w:gutter="0"/>
          <w:cols w:space="720" w:num="1"/>
        </w:sectPr>
      </w:pPr>
    </w:p>
    <w:p w14:paraId="76C680A3">
      <w:pPr>
        <w:pStyle w:val="2"/>
        <w:spacing w:line="352" w:lineRule="auto"/>
      </w:pPr>
    </w:p>
    <w:p w14:paraId="52826DF3">
      <w:pPr>
        <w:spacing w:before="91" w:line="233" w:lineRule="auto"/>
        <w:ind w:left="3059"/>
        <w:outlineLvl w:val="1"/>
        <w:rPr>
          <w:rFonts w:ascii="宋体" w:hAnsi="宋体" w:eastAsia="宋体" w:cs="宋体"/>
          <w:sz w:val="28"/>
          <w:szCs w:val="28"/>
        </w:rPr>
      </w:pPr>
      <w:bookmarkStart w:id="5" w:name="bookmark6"/>
      <w:bookmarkEnd w:id="5"/>
      <w:r>
        <w:rPr>
          <w:rFonts w:ascii="Times New Roman" w:hAnsi="Times New Roman" w:eastAsia="Times New Roman" w:cs="Times New Roman"/>
          <w:spacing w:val="-5"/>
          <w:sz w:val="28"/>
          <w:szCs w:val="28"/>
        </w:rPr>
        <w:t>1.5</w:t>
      </w:r>
      <w:r>
        <w:rPr>
          <w:rFonts w:ascii="Times New Roman" w:hAnsi="Times New Roman" w:eastAsia="Times New Roman" w:cs="Times New Roman"/>
          <w:spacing w:val="3"/>
          <w:sz w:val="28"/>
          <w:szCs w:val="28"/>
        </w:rPr>
        <w:t xml:space="preserve">    </w:t>
      </w:r>
      <w:r>
        <w:rPr>
          <w:rFonts w:ascii="宋体" w:hAnsi="宋体" w:eastAsia="宋体" w:cs="宋体"/>
          <w:spacing w:val="-5"/>
          <w:sz w:val="28"/>
          <w:szCs w:val="28"/>
        </w:rPr>
        <w:t>力与机械振动</w:t>
      </w:r>
    </w:p>
    <w:p w14:paraId="0E594EFB">
      <w:pPr>
        <w:spacing w:before="251" w:line="221" w:lineRule="auto"/>
        <w:ind w:left="40"/>
        <w:rPr>
          <w:rFonts w:ascii="宋体" w:hAnsi="宋体" w:eastAsia="宋体" w:cs="宋体"/>
          <w:sz w:val="21"/>
          <w:szCs w:val="21"/>
        </w:rPr>
      </w:pPr>
      <w:r>
        <w:rPr>
          <w:rFonts w:ascii="宋体" w:hAnsi="宋体" w:eastAsia="宋体" w:cs="宋体"/>
          <w:b/>
          <w:bCs/>
          <w:spacing w:val="-5"/>
          <w:sz w:val="21"/>
          <w:szCs w:val="21"/>
        </w:rPr>
        <w:t>一、学习目标</w:t>
      </w:r>
    </w:p>
    <w:p w14:paraId="24CF102E">
      <w:pPr>
        <w:spacing w:before="60" w:line="234" w:lineRule="auto"/>
        <w:ind w:left="264"/>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熟练掌握简谐运动各物理量的特点和规律。</w:t>
      </w:r>
    </w:p>
    <w:p w14:paraId="0558D285">
      <w:pPr>
        <w:spacing w:before="45" w:line="234" w:lineRule="auto"/>
        <w:ind w:left="244"/>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能够证明物体做简谐运动。</w:t>
      </w:r>
    </w:p>
    <w:p w14:paraId="59A1BD67">
      <w:pPr>
        <w:spacing w:before="46" w:line="234" w:lineRule="auto"/>
        <w:ind w:left="248"/>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掌握阻尼振动问题分析</w:t>
      </w:r>
    </w:p>
    <w:p w14:paraId="32382C71">
      <w:pPr>
        <w:spacing w:before="179"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1B8F40B5">
      <w:pPr>
        <w:spacing w:before="197" w:line="201" w:lineRule="auto"/>
        <w:ind w:left="36" w:right="23" w:firstLine="2"/>
        <w:jc w:val="both"/>
        <w:rPr>
          <w:rFonts w:ascii="宋体" w:hAnsi="宋体" w:eastAsia="宋体" w:cs="宋体"/>
          <w:sz w:val="21"/>
          <w:szCs w:val="21"/>
        </w:rPr>
      </w:pPr>
      <w:r>
        <w:rPr>
          <w:rFonts w:ascii="Segoe UI Symbol" w:hAnsi="Segoe UI Symbol" w:eastAsia="Segoe UI Symbol" w:cs="Segoe UI Symbol"/>
          <w:sz w:val="21"/>
          <w:szCs w:val="21"/>
        </w:rPr>
        <w:t>**</w:t>
      </w:r>
      <w:r>
        <w:rPr>
          <w:rFonts w:ascii="宋体" w:hAnsi="宋体" w:eastAsia="宋体" w:cs="宋体"/>
          <w:sz w:val="21"/>
          <w:szCs w:val="21"/>
        </w:rPr>
        <w:t>例</w:t>
      </w:r>
      <w:r>
        <w:rPr>
          <w:rFonts w:ascii="宋体" w:hAnsi="宋体" w:eastAsia="宋体" w:cs="宋体"/>
          <w:spacing w:val="-19"/>
          <w:sz w:val="21"/>
          <w:szCs w:val="21"/>
        </w:rPr>
        <w:t xml:space="preserve"> </w:t>
      </w:r>
      <w:r>
        <w:rPr>
          <w:rFonts w:ascii="Times New Roman" w:hAnsi="Times New Roman" w:eastAsia="Times New Roman" w:cs="Times New Roman"/>
          <w:sz w:val="21"/>
          <w:szCs w:val="21"/>
        </w:rPr>
        <w:t>1.</w:t>
      </w:r>
      <w:r>
        <w:rPr>
          <w:rFonts w:ascii="宋体" w:hAnsi="宋体" w:eastAsia="宋体" w:cs="宋体"/>
          <w:sz w:val="21"/>
          <w:szCs w:val="21"/>
        </w:rPr>
        <w:t>如图所示，水平地面上倾角</w:t>
      </w:r>
      <w:r>
        <w:rPr>
          <w:rFonts w:ascii="微软雅黑" w:hAnsi="微软雅黑" w:eastAsia="微软雅黑" w:cs="微软雅黑"/>
          <w:sz w:val="22"/>
          <w:szCs w:val="22"/>
        </w:rPr>
        <w:t>θ</w:t>
      </w:r>
      <w:r>
        <w:rPr>
          <w:rFonts w:ascii="微软雅黑" w:hAnsi="微软雅黑" w:eastAsia="微软雅黑" w:cs="微软雅黑"/>
          <w:spacing w:val="-44"/>
          <w:sz w:val="22"/>
          <w:szCs w:val="22"/>
        </w:rPr>
        <w:t xml:space="preserve"> </w:t>
      </w:r>
      <w:r>
        <w:rPr>
          <w:rFonts w:ascii="微软雅黑" w:hAnsi="微软雅黑" w:eastAsia="微软雅黑" w:cs="微软雅黑"/>
          <w:sz w:val="20"/>
          <w:szCs w:val="20"/>
        </w:rPr>
        <w:t>=</w:t>
      </w:r>
      <w:r>
        <w:rPr>
          <w:rFonts w:ascii="微软雅黑" w:hAnsi="微软雅黑" w:eastAsia="微软雅黑" w:cs="微软雅黑"/>
          <w:spacing w:val="-13"/>
          <w:sz w:val="20"/>
          <w:szCs w:val="20"/>
        </w:rPr>
        <w:t xml:space="preserve"> </w:t>
      </w:r>
      <w:r>
        <w:rPr>
          <w:rFonts w:ascii="Times New Roman" w:hAnsi="Times New Roman" w:eastAsia="Times New Roman" w:cs="Times New Roman"/>
          <w:sz w:val="20"/>
          <w:szCs w:val="20"/>
        </w:rPr>
        <w:t>30</w:t>
      </w:r>
      <w:r>
        <w:rPr>
          <w:rFonts w:ascii="微软雅黑" w:hAnsi="微软雅黑" w:eastAsia="微软雅黑" w:cs="微软雅黑"/>
          <w:sz w:val="20"/>
          <w:szCs w:val="20"/>
        </w:rPr>
        <w:t xml:space="preserve">o </w:t>
      </w:r>
      <w:r>
        <w:rPr>
          <w:rFonts w:ascii="宋体" w:hAnsi="宋体" w:eastAsia="宋体" w:cs="宋体"/>
          <w:sz w:val="21"/>
          <w:szCs w:val="21"/>
        </w:rPr>
        <w:t xml:space="preserve">的固定斜面底端有一挡板，轻弹簧一端与挡板相 </w:t>
      </w:r>
      <w:r>
        <w:rPr>
          <w:rFonts w:ascii="宋体" w:hAnsi="宋体" w:eastAsia="宋体" w:cs="宋体"/>
          <w:spacing w:val="-1"/>
          <w:sz w:val="21"/>
          <w:szCs w:val="21"/>
        </w:rPr>
        <w:t>连，另一端系着质量</w:t>
      </w:r>
      <w:r>
        <w:rPr>
          <w:rFonts w:ascii="Times New Roman" w:hAnsi="Times New Roman" w:eastAsia="Times New Roman" w:cs="Times New Roman"/>
          <w:i/>
          <w:iCs/>
          <w:spacing w:val="-1"/>
          <w:sz w:val="20"/>
          <w:szCs w:val="20"/>
        </w:rPr>
        <w:t xml:space="preserve">m </w:t>
      </w:r>
      <w:r>
        <w:rPr>
          <w:rFonts w:ascii="微软雅黑" w:hAnsi="微软雅黑" w:eastAsia="微软雅黑" w:cs="微软雅黑"/>
          <w:spacing w:val="-1"/>
          <w:position w:val="-1"/>
          <w:sz w:val="20"/>
          <w:szCs w:val="20"/>
        </w:rPr>
        <w:t xml:space="preserve">= </w:t>
      </w:r>
      <w:r>
        <w:rPr>
          <w:rFonts w:ascii="Times New Roman" w:hAnsi="Times New Roman" w:eastAsia="Times New Roman" w:cs="Times New Roman"/>
          <w:spacing w:val="-1"/>
          <w:sz w:val="20"/>
          <w:szCs w:val="20"/>
        </w:rPr>
        <w:t>1kg</w:t>
      </w:r>
      <w:r>
        <w:rPr>
          <w:rFonts w:ascii="Times New Roman" w:hAnsi="Times New Roman" w:eastAsia="Times New Roman" w:cs="Times New Roman"/>
          <w:spacing w:val="26"/>
          <w:w w:val="101"/>
          <w:sz w:val="20"/>
          <w:szCs w:val="20"/>
        </w:rPr>
        <w:t xml:space="preserve"> </w:t>
      </w:r>
      <w:r>
        <w:rPr>
          <w:rFonts w:ascii="宋体" w:hAnsi="宋体" w:eastAsia="宋体" w:cs="宋体"/>
          <w:spacing w:val="-1"/>
          <w:sz w:val="21"/>
          <w:szCs w:val="21"/>
        </w:rPr>
        <w:t xml:space="preserve">的物块 </w:t>
      </w:r>
      <w:r>
        <w:rPr>
          <w:rFonts w:ascii="Times New Roman" w:hAnsi="Times New Roman" w:eastAsia="Times New Roman" w:cs="Times New Roman"/>
          <w:spacing w:val="-1"/>
          <w:sz w:val="21"/>
          <w:szCs w:val="21"/>
        </w:rPr>
        <w:t>P</w:t>
      </w:r>
      <w:r>
        <w:rPr>
          <w:rFonts w:ascii="宋体" w:hAnsi="宋体" w:eastAsia="宋体" w:cs="宋体"/>
          <w:spacing w:val="-1"/>
          <w:sz w:val="21"/>
          <w:szCs w:val="21"/>
        </w:rPr>
        <w:t xml:space="preserve">，物块 </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37"/>
          <w:w w:val="101"/>
          <w:sz w:val="21"/>
          <w:szCs w:val="21"/>
        </w:rPr>
        <w:t xml:space="preserve"> </w:t>
      </w:r>
      <w:r>
        <w:rPr>
          <w:rFonts w:ascii="宋体" w:hAnsi="宋体" w:eastAsia="宋体" w:cs="宋体"/>
          <w:spacing w:val="-1"/>
          <w:sz w:val="21"/>
          <w:szCs w:val="21"/>
        </w:rPr>
        <w:t>通过轻绳绕过定滑轮系着质量</w:t>
      </w:r>
      <w:r>
        <w:rPr>
          <w:rFonts w:ascii="Times New Roman" w:hAnsi="Times New Roman" w:eastAsia="Times New Roman" w:cs="Times New Roman"/>
          <w:i/>
          <w:iCs/>
          <w:spacing w:val="-1"/>
          <w:sz w:val="20"/>
          <w:szCs w:val="20"/>
        </w:rPr>
        <w:t>M</w:t>
      </w:r>
      <w:r>
        <w:rPr>
          <w:rFonts w:ascii="Times New Roman" w:hAnsi="Times New Roman" w:eastAsia="Times New Roman" w:cs="Times New Roman"/>
          <w:i/>
          <w:iCs/>
          <w:spacing w:val="15"/>
          <w:sz w:val="20"/>
          <w:szCs w:val="20"/>
        </w:rPr>
        <w:t xml:space="preserve"> </w:t>
      </w:r>
      <w:r>
        <w:rPr>
          <w:rFonts w:ascii="微软雅黑" w:hAnsi="微软雅黑" w:eastAsia="微软雅黑" w:cs="微软雅黑"/>
          <w:spacing w:val="-1"/>
          <w:position w:val="-1"/>
          <w:sz w:val="20"/>
          <w:szCs w:val="20"/>
        </w:rPr>
        <w:t xml:space="preserve">= </w:t>
      </w:r>
      <w:r>
        <w:rPr>
          <w:rFonts w:ascii="Times New Roman" w:hAnsi="Times New Roman" w:eastAsia="Times New Roman" w:cs="Times New Roman"/>
          <w:spacing w:val="-1"/>
          <w:sz w:val="20"/>
          <w:szCs w:val="20"/>
        </w:rPr>
        <w:t>2kg</w:t>
      </w:r>
      <w:r>
        <w:rPr>
          <w:rFonts w:ascii="宋体" w:hAnsi="宋体" w:eastAsia="宋体" w:cs="宋体"/>
          <w:spacing w:val="-1"/>
          <w:sz w:val="21"/>
          <w:szCs w:val="21"/>
        </w:rPr>
        <w:t>的小</w:t>
      </w:r>
      <w:r>
        <w:rPr>
          <w:rFonts w:ascii="宋体" w:hAnsi="宋体" w:eastAsia="宋体" w:cs="宋体"/>
          <w:sz w:val="21"/>
          <w:szCs w:val="21"/>
        </w:rPr>
        <w:t xml:space="preserve"> </w:t>
      </w:r>
      <w:r>
        <w:rPr>
          <w:rFonts w:ascii="宋体" w:hAnsi="宋体" w:eastAsia="宋体" w:cs="宋体"/>
          <w:spacing w:val="-3"/>
          <w:sz w:val="21"/>
          <w:szCs w:val="21"/>
        </w:rPr>
        <w:t>球</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Q</w:t>
      </w:r>
      <w:r>
        <w:rPr>
          <w:rFonts w:ascii="宋体" w:hAnsi="宋体" w:eastAsia="宋体" w:cs="宋体"/>
          <w:spacing w:val="-3"/>
          <w:sz w:val="21"/>
          <w:szCs w:val="21"/>
        </w:rPr>
        <w:t>。开始时两物体均处于静止状态，若剪断连接</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Q</w:t>
      </w:r>
      <w:r>
        <w:rPr>
          <w:rFonts w:ascii="Times New Roman" w:hAnsi="Times New Roman" w:eastAsia="Times New Roman" w:cs="Times New Roman"/>
          <w:spacing w:val="25"/>
          <w:sz w:val="21"/>
          <w:szCs w:val="21"/>
        </w:rPr>
        <w:t xml:space="preserve"> </w:t>
      </w:r>
      <w:r>
        <w:rPr>
          <w:rFonts w:ascii="宋体" w:hAnsi="宋体" w:eastAsia="宋体" w:cs="宋体"/>
          <w:spacing w:val="-3"/>
          <w:sz w:val="21"/>
          <w:szCs w:val="21"/>
        </w:rPr>
        <w:t>的轻绳，物块</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 xml:space="preserve">P </w:t>
      </w:r>
      <w:r>
        <w:rPr>
          <w:rFonts w:ascii="宋体" w:hAnsi="宋体" w:eastAsia="宋体" w:cs="宋体"/>
          <w:spacing w:val="-3"/>
          <w:sz w:val="21"/>
          <w:szCs w:val="21"/>
        </w:rPr>
        <w:t>将做简谐运动。已</w:t>
      </w:r>
      <w:r>
        <w:rPr>
          <w:rFonts w:ascii="宋体" w:hAnsi="宋体" w:eastAsia="宋体" w:cs="宋体"/>
          <w:sz w:val="21"/>
          <w:szCs w:val="21"/>
        </w:rPr>
        <w:t xml:space="preserve"> </w:t>
      </w:r>
      <w:r>
        <w:rPr>
          <w:rFonts w:ascii="宋体" w:hAnsi="宋体" w:eastAsia="宋体" w:cs="宋体"/>
          <w:spacing w:val="2"/>
          <w:sz w:val="21"/>
          <w:szCs w:val="21"/>
        </w:rPr>
        <w:t>知轻弹簧的劲度系数</w:t>
      </w:r>
      <w:r>
        <w:rPr>
          <w:rFonts w:ascii="Times New Roman" w:hAnsi="Times New Roman" w:eastAsia="Times New Roman" w:cs="Times New Roman"/>
          <w:i/>
          <w:iCs/>
          <w:spacing w:val="2"/>
          <w:sz w:val="20"/>
          <w:szCs w:val="20"/>
        </w:rPr>
        <w:t xml:space="preserve">k </w:t>
      </w:r>
      <w:r>
        <w:rPr>
          <w:rFonts w:ascii="微软雅黑" w:hAnsi="微软雅黑" w:eastAsia="微软雅黑" w:cs="微软雅黑"/>
          <w:spacing w:val="2"/>
          <w:sz w:val="20"/>
          <w:szCs w:val="20"/>
        </w:rPr>
        <w:t>=</w:t>
      </w:r>
      <w:r>
        <w:rPr>
          <w:rFonts w:ascii="微软雅黑" w:hAnsi="微软雅黑" w:eastAsia="微软雅黑" w:cs="微软雅黑"/>
          <w:spacing w:val="-12"/>
          <w:sz w:val="20"/>
          <w:szCs w:val="20"/>
        </w:rPr>
        <w:t xml:space="preserve"> </w:t>
      </w:r>
      <w:r>
        <w:rPr>
          <w:rFonts w:ascii="Times New Roman" w:hAnsi="Times New Roman" w:eastAsia="Times New Roman" w:cs="Times New Roman"/>
          <w:spacing w:val="2"/>
          <w:sz w:val="20"/>
          <w:szCs w:val="20"/>
        </w:rPr>
        <w:t>100N</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 m</w:t>
      </w:r>
      <w:r>
        <w:rPr>
          <w:rFonts w:ascii="宋体" w:hAnsi="宋体" w:eastAsia="宋体" w:cs="宋体"/>
          <w:spacing w:val="2"/>
          <w:sz w:val="21"/>
          <w:szCs w:val="21"/>
        </w:rPr>
        <w:t>，细绳与斜面平行，一切摩擦和空气阻力不计，取</w:t>
      </w:r>
      <w:r>
        <w:rPr>
          <w:rFonts w:ascii="宋体" w:hAnsi="宋体" w:eastAsia="宋体" w:cs="宋体"/>
          <w:spacing w:val="1"/>
          <w:sz w:val="21"/>
          <w:szCs w:val="21"/>
        </w:rPr>
        <w:t>重力加</w:t>
      </w:r>
      <w:r>
        <w:rPr>
          <w:rFonts w:ascii="宋体" w:hAnsi="宋体" w:eastAsia="宋体" w:cs="宋体"/>
          <w:sz w:val="21"/>
          <w:szCs w:val="21"/>
        </w:rPr>
        <w:t xml:space="preserve"> </w:t>
      </w:r>
      <w:r>
        <w:rPr>
          <w:rFonts w:ascii="宋体" w:hAnsi="宋体" w:eastAsia="宋体" w:cs="宋体"/>
          <w:spacing w:val="4"/>
          <w:sz w:val="21"/>
          <w:szCs w:val="21"/>
        </w:rPr>
        <w:t>速度</w:t>
      </w:r>
      <w:r>
        <w:rPr>
          <w:rFonts w:ascii="Times New Roman" w:hAnsi="Times New Roman" w:eastAsia="Times New Roman" w:cs="Times New Roman"/>
          <w:i/>
          <w:iCs/>
          <w:spacing w:val="4"/>
          <w:sz w:val="20"/>
          <w:szCs w:val="20"/>
        </w:rPr>
        <w:t xml:space="preserve">g </w:t>
      </w:r>
      <w:r>
        <w:rPr>
          <w:rFonts w:ascii="微软雅黑" w:hAnsi="微软雅黑" w:eastAsia="微软雅黑" w:cs="微软雅黑"/>
          <w:spacing w:val="4"/>
          <w:position w:val="-1"/>
          <w:sz w:val="20"/>
          <w:szCs w:val="20"/>
        </w:rPr>
        <w:t>=</w:t>
      </w:r>
      <w:r>
        <w:rPr>
          <w:rFonts w:ascii="微软雅黑" w:hAnsi="微软雅黑" w:eastAsia="微软雅黑" w:cs="微软雅黑"/>
          <w:spacing w:val="-14"/>
          <w:position w:val="-1"/>
          <w:sz w:val="20"/>
          <w:szCs w:val="20"/>
        </w:rPr>
        <w:t xml:space="preserve"> </w:t>
      </w:r>
      <w:r>
        <w:rPr>
          <w:rFonts w:ascii="Times New Roman" w:hAnsi="Times New Roman" w:eastAsia="Times New Roman" w:cs="Times New Roman"/>
          <w:spacing w:val="4"/>
          <w:position w:val="-1"/>
          <w:sz w:val="20"/>
          <w:szCs w:val="20"/>
        </w:rPr>
        <w:t>10m</w:t>
      </w:r>
      <w:r>
        <w:rPr>
          <w:rFonts w:ascii="Times New Roman" w:hAnsi="Times New Roman" w:eastAsia="Times New Roman" w:cs="Times New Roman"/>
          <w:spacing w:val="-18"/>
          <w:position w:val="-1"/>
          <w:sz w:val="20"/>
          <w:szCs w:val="20"/>
        </w:rPr>
        <w:t xml:space="preserve"> </w:t>
      </w:r>
      <w:r>
        <w:rPr>
          <w:rFonts w:ascii="Times New Roman" w:hAnsi="Times New Roman" w:eastAsia="Times New Roman" w:cs="Times New Roman"/>
          <w:spacing w:val="4"/>
          <w:position w:val="-1"/>
          <w:sz w:val="20"/>
          <w:szCs w:val="20"/>
        </w:rPr>
        <w:t>/ s</w:t>
      </w:r>
      <w:r>
        <w:rPr>
          <w:rFonts w:ascii="Times New Roman" w:hAnsi="Times New Roman" w:eastAsia="Times New Roman" w:cs="Times New Roman"/>
          <w:spacing w:val="4"/>
          <w:position w:val="7"/>
          <w:sz w:val="12"/>
          <w:szCs w:val="12"/>
        </w:rPr>
        <w:t xml:space="preserve">2 </w:t>
      </w:r>
      <w:r>
        <w:rPr>
          <w:rFonts w:ascii="宋体" w:hAnsi="宋体" w:eastAsia="宋体" w:cs="宋体"/>
          <w:spacing w:val="4"/>
          <w:sz w:val="21"/>
          <w:szCs w:val="21"/>
        </w:rPr>
        <w:t>。则物块</w:t>
      </w:r>
      <w:r>
        <w:rPr>
          <w:rFonts w:ascii="宋体" w:hAnsi="宋体" w:eastAsia="宋体" w:cs="宋体"/>
          <w:spacing w:val="-50"/>
          <w:sz w:val="21"/>
          <w:szCs w:val="21"/>
        </w:rPr>
        <w:t xml:space="preserve"> </w:t>
      </w:r>
      <w:r>
        <w:rPr>
          <w:rFonts w:ascii="Times New Roman" w:hAnsi="Times New Roman" w:eastAsia="Times New Roman" w:cs="Times New Roman"/>
          <w:spacing w:val="4"/>
          <w:sz w:val="21"/>
          <w:szCs w:val="21"/>
        </w:rPr>
        <w:t xml:space="preserve">P </w:t>
      </w:r>
      <w:r>
        <w:rPr>
          <w:rFonts w:ascii="宋体" w:hAnsi="宋体" w:eastAsia="宋体" w:cs="宋体"/>
          <w:spacing w:val="4"/>
          <w:sz w:val="21"/>
          <w:szCs w:val="21"/>
        </w:rPr>
        <w:t>做简谐</w:t>
      </w:r>
      <w:r>
        <w:rPr>
          <w:rFonts w:ascii="宋体" w:hAnsi="宋体" w:eastAsia="宋体" w:cs="宋体"/>
          <w:spacing w:val="3"/>
          <w:sz w:val="21"/>
          <w:szCs w:val="21"/>
        </w:rPr>
        <w:t>运动的振幅为(</w:t>
      </w:r>
      <w:r>
        <w:rPr>
          <w:rFonts w:ascii="宋体" w:hAnsi="宋体" w:eastAsia="宋体" w:cs="宋体"/>
          <w:spacing w:val="15"/>
          <w:sz w:val="21"/>
          <w:szCs w:val="21"/>
        </w:rPr>
        <w:t xml:space="preserve">    </w:t>
      </w:r>
      <w:r>
        <w:rPr>
          <w:rFonts w:ascii="宋体" w:hAnsi="宋体" w:eastAsia="宋体" w:cs="宋体"/>
          <w:spacing w:val="3"/>
          <w:sz w:val="21"/>
          <w:szCs w:val="21"/>
        </w:rPr>
        <w:t>)</w:t>
      </w:r>
    </w:p>
    <w:p w14:paraId="119E685E">
      <w:pPr>
        <w:spacing w:line="1687" w:lineRule="exact"/>
        <w:ind w:firstLine="2737"/>
      </w:pPr>
      <w:r>
        <w:rPr>
          <w:position w:val="-33"/>
        </w:rPr>
        <w:drawing>
          <wp:inline distT="0" distB="0" distL="0" distR="0">
            <wp:extent cx="1833880" cy="1071245"/>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574"/>
                    <a:stretch>
                      <a:fillRect/>
                    </a:stretch>
                  </pic:blipFill>
                  <pic:spPr>
                    <a:xfrm>
                      <a:off x="0" y="0"/>
                      <a:ext cx="1834514" cy="1071371"/>
                    </a:xfrm>
                    <a:prstGeom prst="rect">
                      <a:avLst/>
                    </a:prstGeom>
                  </pic:spPr>
                </pic:pic>
              </a:graphicData>
            </a:graphic>
          </wp:inline>
        </w:drawing>
      </w:r>
    </w:p>
    <w:p w14:paraId="225F3074">
      <w:pPr>
        <w:spacing w:before="61" w:line="218"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0.25m                 B</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0.20m                        C</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0.15m                  </w:t>
      </w:r>
      <w:r>
        <w:rPr>
          <w:rFonts w:ascii="Times New Roman" w:hAnsi="Times New Roman" w:eastAsia="Times New Roman" w:cs="Times New Roman"/>
          <w:spacing w:val="-3"/>
          <w:sz w:val="21"/>
          <w:szCs w:val="21"/>
        </w:rPr>
        <w:t xml:space="preserve">     D</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0.05m</w:t>
      </w:r>
    </w:p>
    <w:p w14:paraId="79057C0A">
      <w:pPr>
        <w:spacing w:before="3" w:line="211" w:lineRule="auto"/>
        <w:ind w:left="40" w:right="146" w:hanging="1"/>
        <w:jc w:val="both"/>
        <w:rPr>
          <w:rFonts w:ascii="宋体" w:hAnsi="宋体" w:eastAsia="宋体" w:cs="宋体"/>
          <w:sz w:val="21"/>
          <w:szCs w:val="21"/>
        </w:rPr>
      </w:pPr>
      <w:r>
        <w:rPr>
          <w:rFonts w:ascii="Segoe UI Symbol" w:hAnsi="Segoe UI Symbol" w:eastAsia="Segoe UI Symbol" w:cs="Segoe UI Symbol"/>
          <w:spacing w:val="5"/>
          <w:sz w:val="21"/>
          <w:szCs w:val="21"/>
        </w:rPr>
        <w:t>**</w:t>
      </w:r>
      <w:r>
        <w:rPr>
          <w:rFonts w:ascii="宋体" w:hAnsi="宋体" w:eastAsia="宋体" w:cs="宋体"/>
          <w:spacing w:val="5"/>
          <w:sz w:val="21"/>
          <w:szCs w:val="21"/>
        </w:rPr>
        <w:t>例</w:t>
      </w:r>
      <w:r>
        <w:rPr>
          <w:rFonts w:ascii="宋体" w:hAnsi="宋体" w:eastAsia="宋体" w:cs="宋体"/>
          <w:spacing w:val="-39"/>
          <w:sz w:val="21"/>
          <w:szCs w:val="21"/>
        </w:rPr>
        <w:t xml:space="preserve"> </w:t>
      </w:r>
      <w:r>
        <w:rPr>
          <w:rFonts w:ascii="Times New Roman" w:hAnsi="Times New Roman" w:eastAsia="Times New Roman" w:cs="Times New Roman"/>
          <w:spacing w:val="5"/>
          <w:sz w:val="21"/>
          <w:szCs w:val="21"/>
        </w:rPr>
        <w:t>2.</w:t>
      </w:r>
      <w:r>
        <w:rPr>
          <w:rFonts w:ascii="宋体" w:hAnsi="宋体" w:eastAsia="宋体" w:cs="宋体"/>
          <w:spacing w:val="5"/>
          <w:sz w:val="21"/>
          <w:szCs w:val="21"/>
        </w:rPr>
        <w:t>如图所示，劲度系数为</w:t>
      </w:r>
      <w:r>
        <w:rPr>
          <w:rFonts w:ascii="宋体" w:hAnsi="宋体" w:eastAsia="宋体" w:cs="宋体"/>
          <w:spacing w:val="-50"/>
          <w:sz w:val="21"/>
          <w:szCs w:val="21"/>
        </w:rPr>
        <w:t xml:space="preserve"> </w:t>
      </w:r>
      <w:r>
        <w:rPr>
          <w:rFonts w:ascii="Times New Roman" w:hAnsi="Times New Roman" w:eastAsia="Times New Roman" w:cs="Times New Roman"/>
          <w:i/>
          <w:iCs/>
          <w:spacing w:val="5"/>
          <w:sz w:val="21"/>
          <w:szCs w:val="21"/>
        </w:rPr>
        <w:t xml:space="preserve">k </w:t>
      </w:r>
      <w:r>
        <w:rPr>
          <w:rFonts w:ascii="宋体" w:hAnsi="宋体" w:eastAsia="宋体" w:cs="宋体"/>
          <w:spacing w:val="5"/>
          <w:sz w:val="21"/>
          <w:szCs w:val="21"/>
        </w:rPr>
        <w:t>的轻弹簧上端固定，下端通过细线连接两个质量均为</w:t>
      </w:r>
      <w:r>
        <w:rPr>
          <w:rFonts w:ascii="Times New Roman" w:hAnsi="Times New Roman" w:eastAsia="Times New Roman" w:cs="Times New Roman"/>
          <w:i/>
          <w:iCs/>
          <w:spacing w:val="5"/>
          <w:sz w:val="21"/>
          <w:szCs w:val="21"/>
        </w:rPr>
        <w:t>m</w:t>
      </w:r>
      <w:r>
        <w:rPr>
          <w:rFonts w:ascii="Times New Roman" w:hAnsi="Times New Roman" w:eastAsia="Times New Roman" w:cs="Times New Roman"/>
          <w:i/>
          <w:iCs/>
          <w:sz w:val="21"/>
          <w:szCs w:val="21"/>
        </w:rPr>
        <w:t xml:space="preserve">  </w:t>
      </w:r>
      <w:r>
        <w:rPr>
          <w:rFonts w:ascii="宋体" w:hAnsi="宋体" w:eastAsia="宋体" w:cs="宋体"/>
          <w:spacing w:val="-2"/>
          <w:sz w:val="21"/>
          <w:szCs w:val="21"/>
        </w:rPr>
        <w:t>的小球</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和</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，系统处于静止状态。</w:t>
      </w:r>
      <w:r>
        <w:rPr>
          <w:rFonts w:ascii="Times New Roman" w:hAnsi="Times New Roman" w:eastAsia="Times New Roman" w:cs="Times New Roman"/>
          <w:i/>
          <w:iCs/>
          <w:spacing w:val="-2"/>
          <w:sz w:val="20"/>
          <w:szCs w:val="20"/>
        </w:rPr>
        <w:t xml:space="preserve">t </w:t>
      </w:r>
      <w:r>
        <w:rPr>
          <w:rFonts w:ascii="微软雅黑" w:hAnsi="微软雅黑" w:eastAsia="微软雅黑" w:cs="微软雅黑"/>
          <w:spacing w:val="-2"/>
          <w:sz w:val="20"/>
          <w:szCs w:val="20"/>
        </w:rPr>
        <w:t xml:space="preserve">=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12"/>
          <w:sz w:val="20"/>
          <w:szCs w:val="20"/>
        </w:rPr>
        <w:t xml:space="preserve"> </w:t>
      </w:r>
      <w:r>
        <w:rPr>
          <w:rFonts w:ascii="宋体" w:hAnsi="宋体" w:eastAsia="宋体" w:cs="宋体"/>
          <w:spacing w:val="-2"/>
          <w:sz w:val="21"/>
          <w:szCs w:val="21"/>
        </w:rPr>
        <w:t>时烧断细线，</w:t>
      </w:r>
      <w:r>
        <w:rPr>
          <w:rFonts w:ascii="Times New Roman" w:hAnsi="Times New Roman" w:eastAsia="Times New Roman" w:cs="Times New Roman"/>
          <w:i/>
          <w:iCs/>
          <w:spacing w:val="-2"/>
          <w:position w:val="2"/>
          <w:sz w:val="21"/>
          <w:szCs w:val="21"/>
        </w:rPr>
        <w:t xml:space="preserve">t </w:t>
      </w:r>
      <w:r>
        <w:rPr>
          <w:rFonts w:ascii="微软雅黑" w:hAnsi="微软雅黑" w:eastAsia="微软雅黑" w:cs="微软雅黑"/>
          <w:spacing w:val="-2"/>
          <w:position w:val="2"/>
          <w:sz w:val="21"/>
          <w:szCs w:val="21"/>
        </w:rPr>
        <w:t>=</w:t>
      </w:r>
      <w:r>
        <w:rPr>
          <w:rFonts w:ascii="微软雅黑" w:hAnsi="微软雅黑" w:eastAsia="微软雅黑" w:cs="微软雅黑"/>
          <w:spacing w:val="-15"/>
          <w:position w:val="2"/>
          <w:sz w:val="21"/>
          <w:szCs w:val="21"/>
        </w:rPr>
        <w:t xml:space="preserve"> </w:t>
      </w:r>
      <w:r>
        <w:rPr>
          <w:rFonts w:ascii="Times New Roman" w:hAnsi="Times New Roman" w:eastAsia="Times New Roman" w:cs="Times New Roman"/>
          <w:i/>
          <w:iCs/>
          <w:spacing w:val="-2"/>
          <w:position w:val="2"/>
          <w:sz w:val="21"/>
          <w:szCs w:val="21"/>
        </w:rPr>
        <w:t>t</w:t>
      </w:r>
      <w:r>
        <w:rPr>
          <w:rFonts w:ascii="宋体" w:hAnsi="宋体" w:eastAsia="宋体" w:cs="宋体"/>
          <w:b/>
          <w:bCs/>
          <w:spacing w:val="-2"/>
          <w:position w:val="-3"/>
          <w:sz w:val="12"/>
          <w:szCs w:val="12"/>
        </w:rPr>
        <w:t>0</w:t>
      </w:r>
      <w:r>
        <w:rPr>
          <w:rFonts w:ascii="宋体" w:hAnsi="宋体" w:eastAsia="宋体" w:cs="宋体"/>
          <w:spacing w:val="-2"/>
          <w:position w:val="-3"/>
          <w:sz w:val="12"/>
          <w:szCs w:val="12"/>
        </w:rPr>
        <w:t xml:space="preserve"> </w:t>
      </w:r>
      <w:r>
        <w:rPr>
          <w:rFonts w:ascii="宋体" w:hAnsi="宋体" w:eastAsia="宋体" w:cs="宋体"/>
          <w:spacing w:val="-2"/>
          <w:sz w:val="21"/>
          <w:szCs w:val="21"/>
        </w:rPr>
        <w:t>时弹簧的弹</w:t>
      </w:r>
      <w:r>
        <w:rPr>
          <w:rFonts w:ascii="宋体" w:hAnsi="宋体" w:eastAsia="宋体" w:cs="宋体"/>
          <w:spacing w:val="-3"/>
          <w:sz w:val="21"/>
          <w:szCs w:val="21"/>
        </w:rPr>
        <w:t>力第一次为零。重</w:t>
      </w:r>
      <w:r>
        <w:rPr>
          <w:rFonts w:ascii="宋体" w:hAnsi="宋体" w:eastAsia="宋体" w:cs="宋体"/>
          <w:sz w:val="21"/>
          <w:szCs w:val="21"/>
        </w:rPr>
        <w:t xml:space="preserve"> </w:t>
      </w:r>
      <w:r>
        <w:rPr>
          <w:rFonts w:ascii="宋体" w:hAnsi="宋体" w:eastAsia="宋体" w:cs="宋体"/>
          <w:spacing w:val="3"/>
          <w:sz w:val="21"/>
          <w:szCs w:val="21"/>
        </w:rPr>
        <w:t>力加速度为</w:t>
      </w:r>
      <w:r>
        <w:rPr>
          <w:rFonts w:ascii="宋体" w:hAnsi="宋体" w:eastAsia="宋体" w:cs="宋体"/>
          <w:spacing w:val="-58"/>
          <w:sz w:val="21"/>
          <w:szCs w:val="21"/>
        </w:rPr>
        <w:t xml:space="preserve"> </w:t>
      </w:r>
      <w:r>
        <w:rPr>
          <w:rFonts w:ascii="Times New Roman" w:hAnsi="Times New Roman" w:eastAsia="Times New Roman" w:cs="Times New Roman"/>
          <w:i/>
          <w:iCs/>
          <w:spacing w:val="3"/>
          <w:sz w:val="21"/>
          <w:szCs w:val="21"/>
        </w:rPr>
        <w:t>g</w:t>
      </w:r>
      <w:r>
        <w:rPr>
          <w:rFonts w:ascii="宋体" w:hAnsi="宋体" w:eastAsia="宋体" w:cs="宋体"/>
          <w:spacing w:val="3"/>
          <w:sz w:val="21"/>
          <w:szCs w:val="21"/>
        </w:rPr>
        <w:t>，不计空气阻力。下列说法正确的是(</w:t>
      </w:r>
      <w:r>
        <w:rPr>
          <w:rFonts w:ascii="宋体" w:hAnsi="宋体" w:eastAsia="宋体" w:cs="宋体"/>
          <w:spacing w:val="15"/>
          <w:sz w:val="21"/>
          <w:szCs w:val="21"/>
        </w:rPr>
        <w:t xml:space="preserve">    </w:t>
      </w:r>
      <w:r>
        <w:rPr>
          <w:rFonts w:ascii="宋体" w:hAnsi="宋体" w:eastAsia="宋体" w:cs="宋体"/>
          <w:spacing w:val="3"/>
          <w:sz w:val="21"/>
          <w:szCs w:val="21"/>
        </w:rPr>
        <w:t>)</w:t>
      </w:r>
    </w:p>
    <w:p w14:paraId="0F5CDD2F">
      <w:pPr>
        <w:spacing w:line="2326" w:lineRule="exact"/>
        <w:ind w:left="3686"/>
      </w:pPr>
      <w:r>
        <w:rPr>
          <w:position w:val="-47"/>
        </w:rPr>
        <w:drawing>
          <wp:inline distT="0" distB="0" distL="0" distR="0">
            <wp:extent cx="626745" cy="1476375"/>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575"/>
                    <a:stretch>
                      <a:fillRect/>
                    </a:stretch>
                  </pic:blipFill>
                  <pic:spPr>
                    <a:xfrm>
                      <a:off x="0" y="0"/>
                      <a:ext cx="627379" cy="1477009"/>
                    </a:xfrm>
                    <a:prstGeom prst="rect">
                      <a:avLst/>
                    </a:prstGeom>
                  </pic:spPr>
                </pic:pic>
              </a:graphicData>
            </a:graphic>
          </wp:inline>
        </w:drawing>
      </w:r>
    </w:p>
    <w:p w14:paraId="610F5516">
      <w:pPr>
        <w:spacing w:before="66"/>
        <w:ind w:left="33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．小球</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做简谐运动的振幅为</w:t>
      </w:r>
      <w:r>
        <w:rPr>
          <w:position w:val="-18"/>
          <w:sz w:val="21"/>
          <w:szCs w:val="21"/>
        </w:rPr>
        <w:drawing>
          <wp:inline distT="0" distB="0" distL="0" distR="0">
            <wp:extent cx="278130" cy="310515"/>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576"/>
                    <a:stretch>
                      <a:fillRect/>
                    </a:stretch>
                  </pic:blipFill>
                  <pic:spPr>
                    <a:xfrm>
                      <a:off x="0" y="0"/>
                      <a:ext cx="278731" cy="310605"/>
                    </a:xfrm>
                    <a:prstGeom prst="rect">
                      <a:avLst/>
                    </a:prstGeom>
                  </pic:spPr>
                </pic:pic>
              </a:graphicData>
            </a:graphic>
          </wp:inline>
        </w:drawing>
      </w:r>
      <w:r>
        <w:rPr>
          <w:rFonts w:ascii="宋体" w:hAnsi="宋体" w:eastAsia="宋体" w:cs="宋体"/>
          <w:spacing w:val="2"/>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2"/>
          <w:sz w:val="21"/>
          <w:szCs w:val="21"/>
        </w:rPr>
        <w:t xml:space="preserve"> </w:t>
      </w:r>
      <w:r>
        <w:rPr>
          <w:rFonts w:ascii="宋体" w:hAnsi="宋体" w:eastAsia="宋体" w:cs="宋体"/>
          <w:spacing w:val="-1"/>
          <w:sz w:val="21"/>
          <w:szCs w:val="21"/>
        </w:rPr>
        <w:t>．小球</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做简谐运动的周期为</w:t>
      </w:r>
      <w:r>
        <w:rPr>
          <w:rFonts w:ascii="Times New Roman" w:hAnsi="Times New Roman" w:eastAsia="Times New Roman" w:cs="Times New Roman"/>
          <w:i/>
          <w:iCs/>
          <w:spacing w:val="-1"/>
          <w:sz w:val="20"/>
          <w:szCs w:val="20"/>
        </w:rPr>
        <w:t>t</w:t>
      </w:r>
      <w:r>
        <w:rPr>
          <w:rFonts w:ascii="Times New Roman" w:hAnsi="Times New Roman" w:eastAsia="Times New Roman" w:cs="Times New Roman"/>
          <w:spacing w:val="-1"/>
          <w:position w:val="-3"/>
          <w:sz w:val="13"/>
          <w:szCs w:val="13"/>
        </w:rPr>
        <w:t>0</w:t>
      </w:r>
    </w:p>
    <w:p w14:paraId="5E05BE7B">
      <w:pPr>
        <w:spacing w:before="59"/>
        <w:ind w:left="336"/>
        <w:rPr>
          <w:rFonts w:ascii="宋体" w:hAnsi="宋体" w:eastAsia="宋体" w:cs="宋体"/>
          <w:sz w:val="21"/>
          <w:szCs w:val="21"/>
        </w:rPr>
      </w:pPr>
      <w:r>
        <w:rPr>
          <w:rFonts w:ascii="Times New Roman" w:hAnsi="Times New Roman" w:eastAsia="Times New Roman" w:cs="Times New Roman"/>
          <w:spacing w:val="-6"/>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6"/>
          <w:sz w:val="21"/>
          <w:szCs w:val="21"/>
        </w:rPr>
        <w:t>．</w:t>
      </w:r>
      <w:r>
        <w:rPr>
          <w:rFonts w:ascii="宋体" w:hAnsi="宋体" w:eastAsia="宋体" w:cs="宋体"/>
          <w:spacing w:val="-72"/>
          <w:sz w:val="21"/>
          <w:szCs w:val="21"/>
        </w:rPr>
        <w:t xml:space="preserve"> </w:t>
      </w:r>
      <w:r>
        <w:rPr>
          <w:position w:val="-16"/>
          <w:sz w:val="21"/>
          <w:szCs w:val="21"/>
        </w:rPr>
        <w:drawing>
          <wp:inline distT="0" distB="0" distL="0" distR="0">
            <wp:extent cx="355600" cy="315595"/>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577"/>
                    <a:stretch>
                      <a:fillRect/>
                    </a:stretch>
                  </pic:blipFill>
                  <pic:spPr>
                    <a:xfrm>
                      <a:off x="0" y="0"/>
                      <a:ext cx="356173" cy="316172"/>
                    </a:xfrm>
                    <a:prstGeom prst="rect">
                      <a:avLst/>
                    </a:prstGeom>
                  </pic:spPr>
                </pic:pic>
              </a:graphicData>
            </a:graphic>
          </wp:inline>
        </w:drawing>
      </w:r>
      <w:r>
        <w:rPr>
          <w:rFonts w:ascii="宋体" w:hAnsi="宋体" w:eastAsia="宋体" w:cs="宋体"/>
          <w:spacing w:val="-44"/>
          <w:sz w:val="21"/>
          <w:szCs w:val="21"/>
        </w:rPr>
        <w:t xml:space="preserve"> </w:t>
      </w:r>
      <w:r>
        <w:rPr>
          <w:rFonts w:ascii="宋体" w:hAnsi="宋体" w:eastAsia="宋体" w:cs="宋体"/>
          <w:spacing w:val="-6"/>
          <w:sz w:val="21"/>
          <w:szCs w:val="21"/>
        </w:rPr>
        <w:t>时，小球</w:t>
      </w:r>
      <w:r>
        <w:rPr>
          <w:rFonts w:ascii="宋体" w:hAnsi="宋体" w:eastAsia="宋体" w:cs="宋体"/>
          <w:spacing w:val="-49"/>
          <w:sz w:val="21"/>
          <w:szCs w:val="21"/>
        </w:rPr>
        <w:t xml:space="preserve"> </w:t>
      </w:r>
      <w:r>
        <w:rPr>
          <w:rFonts w:ascii="Times New Roman" w:hAnsi="Times New Roman" w:eastAsia="Times New Roman" w:cs="Times New Roman"/>
          <w:i/>
          <w:iCs/>
          <w:spacing w:val="-6"/>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spacing w:val="-6"/>
          <w:sz w:val="21"/>
          <w:szCs w:val="21"/>
        </w:rPr>
        <w:t>的动能最大</w:t>
      </w:r>
      <w:r>
        <w:rPr>
          <w:rFonts w:ascii="宋体" w:hAnsi="宋体" w:eastAsia="宋体" w:cs="宋体"/>
          <w:spacing w:val="4"/>
          <w:sz w:val="21"/>
          <w:szCs w:val="21"/>
        </w:rPr>
        <w:t xml:space="preserve">       </w:t>
      </w:r>
      <w:r>
        <w:rPr>
          <w:rFonts w:ascii="Times New Roman" w:hAnsi="Times New Roman" w:eastAsia="Times New Roman" w:cs="Times New Roman"/>
          <w:spacing w:val="-6"/>
          <w:sz w:val="21"/>
          <w:szCs w:val="21"/>
        </w:rPr>
        <w:t>D</w:t>
      </w:r>
      <w:r>
        <w:rPr>
          <w:rFonts w:ascii="Times New Roman" w:hAnsi="Times New Roman" w:eastAsia="Times New Roman" w:cs="Times New Roman"/>
          <w:spacing w:val="-18"/>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position w:val="2"/>
          <w:sz w:val="21"/>
          <w:szCs w:val="21"/>
        </w:rPr>
        <w:t xml:space="preserve">t </w:t>
      </w:r>
      <w:r>
        <w:rPr>
          <w:rFonts w:ascii="微软雅黑" w:hAnsi="微软雅黑" w:eastAsia="微软雅黑" w:cs="微软雅黑"/>
          <w:spacing w:val="-6"/>
          <w:position w:val="2"/>
          <w:sz w:val="21"/>
          <w:szCs w:val="21"/>
        </w:rPr>
        <w:t>=</w:t>
      </w:r>
      <w:r>
        <w:rPr>
          <w:rFonts w:ascii="微软雅黑" w:hAnsi="微软雅黑" w:eastAsia="微软雅黑" w:cs="微软雅黑"/>
          <w:spacing w:val="-14"/>
          <w:position w:val="2"/>
          <w:sz w:val="21"/>
          <w:szCs w:val="21"/>
        </w:rPr>
        <w:t xml:space="preserve"> </w:t>
      </w:r>
      <w:r>
        <w:rPr>
          <w:rFonts w:ascii="Times New Roman" w:hAnsi="Times New Roman" w:eastAsia="Times New Roman" w:cs="Times New Roman"/>
          <w:i/>
          <w:iCs/>
          <w:spacing w:val="-6"/>
          <w:position w:val="2"/>
          <w:sz w:val="21"/>
          <w:szCs w:val="21"/>
        </w:rPr>
        <w:t>t</w:t>
      </w:r>
      <w:r>
        <w:rPr>
          <w:rFonts w:ascii="宋体" w:hAnsi="宋体" w:eastAsia="宋体" w:cs="宋体"/>
          <w:b/>
          <w:bCs/>
          <w:spacing w:val="-6"/>
          <w:position w:val="-3"/>
          <w:sz w:val="12"/>
          <w:szCs w:val="12"/>
        </w:rPr>
        <w:t>0</w:t>
      </w:r>
      <w:r>
        <w:rPr>
          <w:rFonts w:ascii="宋体" w:hAnsi="宋体" w:eastAsia="宋体" w:cs="宋体"/>
          <w:spacing w:val="-6"/>
          <w:position w:val="-3"/>
          <w:sz w:val="12"/>
          <w:szCs w:val="12"/>
        </w:rPr>
        <w:t xml:space="preserve"> </w:t>
      </w:r>
      <w:r>
        <w:rPr>
          <w:rFonts w:ascii="宋体" w:hAnsi="宋体" w:eastAsia="宋体" w:cs="宋体"/>
          <w:spacing w:val="-6"/>
          <w:sz w:val="21"/>
          <w:szCs w:val="21"/>
        </w:rPr>
        <w:t>时，小球</w:t>
      </w:r>
      <w:r>
        <w:rPr>
          <w:rFonts w:ascii="宋体" w:hAnsi="宋体" w:eastAsia="宋体" w:cs="宋体"/>
          <w:spacing w:val="-50"/>
          <w:sz w:val="21"/>
          <w:szCs w:val="21"/>
        </w:rPr>
        <w:t xml:space="preserve"> </w:t>
      </w:r>
      <w:r>
        <w:rPr>
          <w:rFonts w:ascii="Times New Roman" w:hAnsi="Times New Roman" w:eastAsia="Times New Roman" w:cs="Times New Roman"/>
          <w:i/>
          <w:iCs/>
          <w:spacing w:val="-6"/>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spacing w:val="-6"/>
          <w:sz w:val="21"/>
          <w:szCs w:val="21"/>
        </w:rPr>
        <w:t>的回复力为零</w:t>
      </w:r>
    </w:p>
    <w:p w14:paraId="01A1D3CF">
      <w:pPr>
        <w:spacing w:before="37" w:line="227" w:lineRule="auto"/>
        <w:ind w:left="37" w:right="36" w:firstLine="2"/>
        <w:jc w:val="both"/>
        <w:rPr>
          <w:rFonts w:ascii="宋体" w:hAnsi="宋体" w:eastAsia="宋体" w:cs="宋体"/>
          <w:sz w:val="21"/>
          <w:szCs w:val="21"/>
        </w:rPr>
      </w:pPr>
      <w:r>
        <w:rPr>
          <w:rFonts w:ascii="Segoe UI Symbol" w:hAnsi="Segoe UI Symbol" w:eastAsia="Segoe UI Symbol" w:cs="Segoe UI Symbol"/>
          <w:spacing w:val="24"/>
          <w:w w:val="125"/>
          <w:sz w:val="21"/>
          <w:szCs w:val="21"/>
        </w:rPr>
        <w:t>***</w:t>
      </w:r>
      <w:r>
        <w:rPr>
          <w:rFonts w:ascii="宋体" w:hAnsi="宋体" w:eastAsia="宋体" w:cs="宋体"/>
          <w:spacing w:val="24"/>
          <w:w w:val="125"/>
          <w:sz w:val="21"/>
          <w:szCs w:val="21"/>
        </w:rPr>
        <w:t>例</w:t>
      </w:r>
      <w:r>
        <w:rPr>
          <w:rFonts w:ascii="Times New Roman" w:hAnsi="Times New Roman" w:eastAsia="Times New Roman" w:cs="Times New Roman"/>
          <w:spacing w:val="24"/>
          <w:w w:val="125"/>
          <w:sz w:val="21"/>
          <w:szCs w:val="21"/>
        </w:rPr>
        <w:t>3.</w:t>
      </w:r>
      <w:r>
        <w:rPr>
          <w:rFonts w:ascii="宋体" w:hAnsi="宋体" w:eastAsia="宋体" w:cs="宋体"/>
          <w:sz w:val="21"/>
          <w:szCs w:val="21"/>
        </w:rPr>
        <w:t>如图所示，弹簧一端与光滑斜面底端的固定挡板相连，另一端与小木块相连，木</w:t>
      </w:r>
      <w:r>
        <w:rPr>
          <w:rFonts w:ascii="宋体" w:hAnsi="宋体" w:eastAsia="宋体" w:cs="宋体"/>
          <w:spacing w:val="7"/>
          <w:sz w:val="21"/>
          <w:szCs w:val="21"/>
        </w:rPr>
        <w:t xml:space="preserve"> </w:t>
      </w:r>
      <w:r>
        <w:rPr>
          <w:rFonts w:ascii="宋体" w:hAnsi="宋体" w:eastAsia="宋体" w:cs="宋体"/>
          <w:spacing w:val="-1"/>
          <w:sz w:val="21"/>
          <w:szCs w:val="21"/>
        </w:rPr>
        <w:t>块静止在</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1"/>
          <w:sz w:val="21"/>
          <w:szCs w:val="21"/>
        </w:rPr>
        <w:t>点。现将木块推至</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M </w:t>
      </w:r>
      <w:r>
        <w:rPr>
          <w:rFonts w:ascii="宋体" w:hAnsi="宋体" w:eastAsia="宋体" w:cs="宋体"/>
          <w:spacing w:val="-1"/>
          <w:sz w:val="21"/>
          <w:szCs w:val="21"/>
        </w:rPr>
        <w:t>点由静止释放（仍在弹簧的弹性限度内</w:t>
      </w:r>
      <w:r>
        <w:rPr>
          <w:rFonts w:ascii="宋体" w:hAnsi="宋体" w:eastAsia="宋体" w:cs="宋体"/>
          <w:spacing w:val="-47"/>
          <w:sz w:val="21"/>
          <w:szCs w:val="21"/>
        </w:rPr>
        <w:t>），</w:t>
      </w:r>
      <w:r>
        <w:rPr>
          <w:rFonts w:ascii="宋体" w:hAnsi="宋体" w:eastAsia="宋体" w:cs="宋体"/>
          <w:spacing w:val="-1"/>
          <w:sz w:val="21"/>
          <w:szCs w:val="21"/>
        </w:rPr>
        <w:t>第一次运动至</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30"/>
          <w:w w:val="101"/>
          <w:sz w:val="21"/>
          <w:szCs w:val="21"/>
        </w:rPr>
        <w:t xml:space="preserve"> </w:t>
      </w:r>
      <w:r>
        <w:rPr>
          <w:rFonts w:ascii="宋体" w:hAnsi="宋体" w:eastAsia="宋体" w:cs="宋体"/>
          <w:spacing w:val="1"/>
          <w:sz w:val="21"/>
          <w:szCs w:val="21"/>
        </w:rPr>
        <w:t>点的时间为</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
          <w:position w:val="-1"/>
          <w:sz w:val="13"/>
          <w:szCs w:val="13"/>
        </w:rPr>
        <w:t>0</w:t>
      </w:r>
      <w:r>
        <w:rPr>
          <w:rFonts w:ascii="宋体" w:hAnsi="宋体" w:eastAsia="宋体" w:cs="宋体"/>
          <w:spacing w:val="1"/>
          <w:sz w:val="21"/>
          <w:szCs w:val="21"/>
        </w:rPr>
        <w:t>。已知</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N </w:t>
      </w:r>
      <w:r>
        <w:rPr>
          <w:rFonts w:ascii="宋体" w:hAnsi="宋体" w:eastAsia="宋体" w:cs="宋体"/>
          <w:spacing w:val="1"/>
          <w:sz w:val="21"/>
          <w:szCs w:val="21"/>
        </w:rPr>
        <w:t>点是</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MO</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的中点，则(</w:t>
      </w:r>
      <w:r>
        <w:rPr>
          <w:rFonts w:ascii="宋体" w:hAnsi="宋体" w:eastAsia="宋体" w:cs="宋体"/>
          <w:spacing w:val="14"/>
          <w:sz w:val="21"/>
          <w:szCs w:val="21"/>
        </w:rPr>
        <w:t xml:space="preserve">    </w:t>
      </w:r>
      <w:r>
        <w:rPr>
          <w:rFonts w:ascii="宋体" w:hAnsi="宋体" w:eastAsia="宋体" w:cs="宋体"/>
          <w:spacing w:val="1"/>
          <w:sz w:val="21"/>
          <w:szCs w:val="21"/>
        </w:rPr>
        <w:t>)</w:t>
      </w:r>
    </w:p>
    <w:p w14:paraId="6BF235C3">
      <w:pPr>
        <w:spacing w:line="1311" w:lineRule="exact"/>
        <w:ind w:firstLine="2644"/>
      </w:pPr>
      <w:r>
        <w:rPr>
          <w:position w:val="-26"/>
        </w:rPr>
        <w:drawing>
          <wp:inline distT="0" distB="0" distL="0" distR="0">
            <wp:extent cx="1951990" cy="83185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578"/>
                    <a:stretch>
                      <a:fillRect/>
                    </a:stretch>
                  </pic:blipFill>
                  <pic:spPr>
                    <a:xfrm>
                      <a:off x="0" y="0"/>
                      <a:ext cx="1951990" cy="831951"/>
                    </a:xfrm>
                    <a:prstGeom prst="rect">
                      <a:avLst/>
                    </a:prstGeom>
                  </pic:spPr>
                </pic:pic>
              </a:graphicData>
            </a:graphic>
          </wp:inline>
        </w:drawing>
      </w:r>
    </w:p>
    <w:p w14:paraId="7796C63C">
      <w:pPr>
        <w:spacing w:before="60"/>
        <w:ind w:left="330"/>
        <w:rPr>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．木块从</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M </w:t>
      </w:r>
      <w:r>
        <w:rPr>
          <w:rFonts w:ascii="宋体" w:hAnsi="宋体" w:eastAsia="宋体" w:cs="宋体"/>
          <w:spacing w:val="-1"/>
          <w:sz w:val="21"/>
          <w:szCs w:val="21"/>
        </w:rPr>
        <w:t>点第一次运动到</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 xml:space="preserve">N </w:t>
      </w:r>
      <w:r>
        <w:rPr>
          <w:rFonts w:ascii="宋体" w:hAnsi="宋体" w:eastAsia="宋体" w:cs="宋体"/>
          <w:spacing w:val="-1"/>
          <w:sz w:val="21"/>
          <w:szCs w:val="21"/>
        </w:rPr>
        <w:t>点的时间为</w:t>
      </w:r>
      <w:r>
        <w:rPr>
          <w:position w:val="-19"/>
          <w:sz w:val="21"/>
          <w:szCs w:val="21"/>
        </w:rPr>
        <w:drawing>
          <wp:inline distT="0" distB="0" distL="0" distR="0">
            <wp:extent cx="124460" cy="311785"/>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579"/>
                    <a:stretch>
                      <a:fillRect/>
                    </a:stretch>
                  </pic:blipFill>
                  <pic:spPr>
                    <a:xfrm>
                      <a:off x="0" y="0"/>
                      <a:ext cx="124760" cy="312183"/>
                    </a:xfrm>
                    <a:prstGeom prst="rect">
                      <a:avLst/>
                    </a:prstGeom>
                  </pic:spPr>
                </pic:pic>
              </a:graphicData>
            </a:graphic>
          </wp:inline>
        </w:drawing>
      </w:r>
    </w:p>
    <w:p w14:paraId="2E34D234">
      <w:pPr>
        <w:spacing w:before="36" w:line="229" w:lineRule="auto"/>
        <w:ind w:left="332"/>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．若木块从</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 xml:space="preserve">N </w:t>
      </w:r>
      <w:r>
        <w:rPr>
          <w:rFonts w:ascii="宋体" w:hAnsi="宋体" w:eastAsia="宋体" w:cs="宋体"/>
          <w:spacing w:val="-2"/>
          <w:sz w:val="21"/>
          <w:szCs w:val="21"/>
        </w:rPr>
        <w:t>点由静止释放，第一次运动至</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点的时间小于</w:t>
      </w:r>
      <w:r>
        <w:rPr>
          <w:rFonts w:ascii="宋体" w:hAnsi="宋体" w:eastAsia="宋体" w:cs="宋体"/>
          <w:spacing w:val="-44"/>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
          <w:position w:val="-1"/>
          <w:sz w:val="13"/>
          <w:szCs w:val="13"/>
        </w:rPr>
        <w:t>0</w:t>
      </w:r>
    </w:p>
    <w:p w14:paraId="29294580">
      <w:pPr>
        <w:spacing w:before="11" w:line="229" w:lineRule="auto"/>
        <w:ind w:left="336"/>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．若斜面倾角变小，木块由</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M </w:t>
      </w:r>
      <w:r>
        <w:rPr>
          <w:rFonts w:ascii="宋体" w:hAnsi="宋体" w:eastAsia="宋体" w:cs="宋体"/>
          <w:spacing w:val="1"/>
          <w:sz w:val="21"/>
          <w:szCs w:val="21"/>
        </w:rPr>
        <w:t>点静止释放运动至最高点的时间大</w:t>
      </w:r>
      <w:r>
        <w:rPr>
          <w:rFonts w:ascii="宋体" w:hAnsi="宋体" w:eastAsia="宋体" w:cs="宋体"/>
          <w:sz w:val="21"/>
          <w:szCs w:val="21"/>
        </w:rPr>
        <w:t>于</w:t>
      </w:r>
      <w:r>
        <w:rPr>
          <w:rFonts w:ascii="Times New Roman" w:hAnsi="Times New Roman" w:eastAsia="Times New Roman" w:cs="Times New Roman"/>
          <w:sz w:val="21"/>
          <w:szCs w:val="21"/>
        </w:rPr>
        <w:t>2</w:t>
      </w:r>
      <w:r>
        <w:rPr>
          <w:rFonts w:ascii="Times New Roman" w:hAnsi="Times New Roman" w:eastAsia="Times New Roman" w:cs="Times New Roman"/>
          <w:i/>
          <w:iCs/>
          <w:sz w:val="21"/>
          <w:szCs w:val="21"/>
        </w:rPr>
        <w:t>t</w:t>
      </w:r>
      <w:r>
        <w:rPr>
          <w:rFonts w:ascii="Times New Roman" w:hAnsi="Times New Roman" w:eastAsia="Times New Roman" w:cs="Times New Roman"/>
          <w:i/>
          <w:iCs/>
          <w:position w:val="-1"/>
          <w:sz w:val="13"/>
          <w:szCs w:val="13"/>
        </w:rPr>
        <w:t>0</w:t>
      </w:r>
    </w:p>
    <w:p w14:paraId="52A0113B">
      <w:pPr>
        <w:spacing w:before="13" w:line="229" w:lineRule="auto"/>
        <w:ind w:left="3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．若斜面粗糙木块从</w:t>
      </w:r>
      <w:r>
        <w:rPr>
          <w:rFonts w:ascii="宋体" w:hAnsi="宋体" w:eastAsia="宋体" w:cs="宋体"/>
          <w:spacing w:val="-61"/>
          <w:sz w:val="21"/>
          <w:szCs w:val="21"/>
        </w:rPr>
        <w:t xml:space="preserve"> </w:t>
      </w:r>
      <w:r>
        <w:rPr>
          <w:rFonts w:ascii="Times New Roman" w:hAnsi="Times New Roman" w:eastAsia="Times New Roman" w:cs="Times New Roman"/>
          <w:i/>
          <w:iCs/>
          <w:spacing w:val="-1"/>
          <w:sz w:val="21"/>
          <w:szCs w:val="21"/>
        </w:rPr>
        <w:t xml:space="preserve">M </w:t>
      </w:r>
      <w:r>
        <w:rPr>
          <w:rFonts w:ascii="宋体" w:hAnsi="宋体" w:eastAsia="宋体" w:cs="宋体"/>
          <w:spacing w:val="-1"/>
          <w:sz w:val="21"/>
          <w:szCs w:val="21"/>
        </w:rPr>
        <w:t>点由静止释放能向上运动，则经</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
          <w:position w:val="-1"/>
          <w:sz w:val="13"/>
          <w:szCs w:val="13"/>
        </w:rPr>
        <w:t>0</w:t>
      </w:r>
      <w:r>
        <w:rPr>
          <w:rFonts w:ascii="Times New Roman" w:hAnsi="Times New Roman" w:eastAsia="Times New Roman" w:cs="Times New Roman"/>
          <w:i/>
          <w:iCs/>
          <w:spacing w:val="22"/>
          <w:position w:val="-1"/>
          <w:sz w:val="13"/>
          <w:szCs w:val="13"/>
        </w:rPr>
        <w:t xml:space="preserve"> </w:t>
      </w:r>
      <w:r>
        <w:rPr>
          <w:rFonts w:ascii="宋体" w:hAnsi="宋体" w:eastAsia="宋体" w:cs="宋体"/>
          <w:spacing w:val="-1"/>
          <w:sz w:val="21"/>
          <w:szCs w:val="21"/>
        </w:rPr>
        <w:t>时间运动至</w:t>
      </w:r>
      <w:r>
        <w:rPr>
          <w:rFonts w:ascii="宋体" w:hAnsi="宋体" w:eastAsia="宋体" w:cs="宋体"/>
          <w:spacing w:val="-2"/>
          <w:sz w:val="21"/>
          <w:szCs w:val="21"/>
        </w:rPr>
        <w:t>最高点</w:t>
      </w:r>
    </w:p>
    <w:p w14:paraId="5E7AD8D5">
      <w:pPr>
        <w:spacing w:line="229" w:lineRule="auto"/>
        <w:rPr>
          <w:rFonts w:ascii="宋体" w:hAnsi="宋体" w:eastAsia="宋体" w:cs="宋体"/>
          <w:sz w:val="21"/>
          <w:szCs w:val="21"/>
        </w:rPr>
        <w:sectPr>
          <w:footerReference r:id="rId58" w:type="default"/>
          <w:pgSz w:w="11907" w:h="16839"/>
          <w:pgMar w:top="1166" w:right="1769" w:bottom="637" w:left="1771" w:header="831" w:footer="389" w:gutter="0"/>
          <w:cols w:space="720" w:num="1"/>
        </w:sectPr>
      </w:pPr>
    </w:p>
    <w:p w14:paraId="018EB422">
      <w:pPr>
        <w:spacing w:before="308" w:line="227" w:lineRule="auto"/>
        <w:ind w:left="37" w:right="120" w:firstLine="2"/>
        <w:jc w:val="both"/>
        <w:rPr>
          <w:rFonts w:ascii="Times New Roman" w:hAnsi="Times New Roman" w:eastAsia="Times New Roman" w:cs="Times New Roman"/>
          <w:sz w:val="21"/>
          <w:szCs w:val="21"/>
        </w:rPr>
      </w:pPr>
      <w:r>
        <w:rPr>
          <w:rFonts w:ascii="Segoe UI Symbol" w:hAnsi="Segoe UI Symbol" w:eastAsia="Segoe UI Symbol" w:cs="Segoe UI Symbol"/>
          <w:spacing w:val="5"/>
          <w:sz w:val="21"/>
          <w:szCs w:val="21"/>
        </w:rPr>
        <w:t>**</w:t>
      </w:r>
      <w:r>
        <w:rPr>
          <w:rFonts w:ascii="宋体" w:hAnsi="宋体" w:eastAsia="宋体" w:cs="宋体"/>
          <w:spacing w:val="5"/>
          <w:sz w:val="21"/>
          <w:szCs w:val="21"/>
        </w:rPr>
        <w:t>例</w:t>
      </w:r>
      <w:r>
        <w:rPr>
          <w:rFonts w:ascii="Times New Roman" w:hAnsi="Times New Roman" w:eastAsia="Times New Roman" w:cs="Times New Roman"/>
          <w:spacing w:val="5"/>
          <w:sz w:val="21"/>
          <w:szCs w:val="21"/>
        </w:rPr>
        <w:t>4</w:t>
      </w:r>
      <w:r>
        <w:rPr>
          <w:rFonts w:ascii="宋体" w:hAnsi="宋体" w:eastAsia="宋体" w:cs="宋体"/>
          <w:spacing w:val="5"/>
          <w:sz w:val="21"/>
          <w:szCs w:val="21"/>
        </w:rPr>
        <w:t>．如图所示，单摆甲放在空气中，周期为</w:t>
      </w:r>
      <w:r>
        <w:rPr>
          <w:rFonts w:ascii="宋体" w:hAnsi="宋体" w:eastAsia="宋体" w:cs="宋体"/>
          <w:spacing w:val="-36"/>
          <w:sz w:val="21"/>
          <w:szCs w:val="21"/>
        </w:rPr>
        <w:t xml:space="preserve"> </w:t>
      </w:r>
      <w:r>
        <w:rPr>
          <w:rFonts w:ascii="Times New Roman" w:hAnsi="Times New Roman" w:eastAsia="Times New Roman" w:cs="Times New Roman"/>
          <w:i/>
          <w:iCs/>
          <w:spacing w:val="5"/>
          <w:sz w:val="21"/>
          <w:szCs w:val="21"/>
        </w:rPr>
        <w:t xml:space="preserve">T </w:t>
      </w:r>
      <w:r>
        <w:rPr>
          <w:rFonts w:ascii="宋体" w:hAnsi="宋体" w:eastAsia="宋体" w:cs="宋体"/>
          <w:i/>
          <w:iCs/>
          <w:spacing w:val="5"/>
          <w:position w:val="-1"/>
          <w:sz w:val="11"/>
          <w:szCs w:val="11"/>
        </w:rPr>
        <w:t>甲</w:t>
      </w:r>
      <w:r>
        <w:rPr>
          <w:rFonts w:ascii="宋体" w:hAnsi="宋体" w:eastAsia="宋体" w:cs="宋体"/>
          <w:spacing w:val="5"/>
          <w:sz w:val="21"/>
          <w:szCs w:val="21"/>
        </w:rPr>
        <w:t>，单摆乙带正电，放在匀强磁场中，</w:t>
      </w:r>
      <w:r>
        <w:rPr>
          <w:rFonts w:ascii="宋体" w:hAnsi="宋体" w:eastAsia="宋体" w:cs="宋体"/>
          <w:sz w:val="21"/>
          <w:szCs w:val="21"/>
        </w:rPr>
        <w:t xml:space="preserve"> </w:t>
      </w:r>
      <w:r>
        <w:rPr>
          <w:rFonts w:ascii="宋体" w:hAnsi="宋体" w:eastAsia="宋体" w:cs="宋体"/>
          <w:spacing w:val="-1"/>
          <w:sz w:val="21"/>
          <w:szCs w:val="21"/>
        </w:rPr>
        <w:t>周期为</w:t>
      </w:r>
      <w:r>
        <w:rPr>
          <w:rFonts w:ascii="宋体" w:hAnsi="宋体" w:eastAsia="宋体" w:cs="宋体"/>
          <w:spacing w:val="-37"/>
          <w:sz w:val="21"/>
          <w:szCs w:val="21"/>
        </w:rPr>
        <w:t xml:space="preserve"> </w:t>
      </w:r>
      <w:r>
        <w:rPr>
          <w:rFonts w:ascii="Times New Roman" w:hAnsi="Times New Roman" w:eastAsia="Times New Roman" w:cs="Times New Roman"/>
          <w:i/>
          <w:iCs/>
          <w:spacing w:val="-1"/>
          <w:sz w:val="21"/>
          <w:szCs w:val="21"/>
        </w:rPr>
        <w:t xml:space="preserve">T </w:t>
      </w:r>
      <w:r>
        <w:rPr>
          <w:rFonts w:ascii="宋体" w:hAnsi="宋体" w:eastAsia="宋体" w:cs="宋体"/>
          <w:i/>
          <w:iCs/>
          <w:spacing w:val="-1"/>
          <w:position w:val="-1"/>
          <w:sz w:val="11"/>
          <w:szCs w:val="11"/>
        </w:rPr>
        <w:t>乙</w:t>
      </w:r>
      <w:r>
        <w:rPr>
          <w:rFonts w:ascii="宋体" w:hAnsi="宋体" w:eastAsia="宋体" w:cs="宋体"/>
          <w:spacing w:val="-1"/>
          <w:sz w:val="21"/>
          <w:szCs w:val="21"/>
        </w:rPr>
        <w:t>，单摆丙带正电，放在匀强电场中，周期</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 xml:space="preserve">T </w:t>
      </w:r>
      <w:r>
        <w:rPr>
          <w:rFonts w:ascii="宋体" w:hAnsi="宋体" w:eastAsia="宋体" w:cs="宋体"/>
          <w:i/>
          <w:iCs/>
          <w:spacing w:val="-1"/>
          <w:position w:val="-1"/>
          <w:sz w:val="11"/>
          <w:szCs w:val="11"/>
        </w:rPr>
        <w:t>丙</w:t>
      </w:r>
      <w:r>
        <w:rPr>
          <w:rFonts w:ascii="宋体" w:hAnsi="宋体" w:eastAsia="宋体" w:cs="宋体"/>
          <w:spacing w:val="-1"/>
          <w:sz w:val="21"/>
          <w:szCs w:val="21"/>
        </w:rPr>
        <w:t>，单摆丁放在静止在水平面</w:t>
      </w:r>
      <w:r>
        <w:rPr>
          <w:rFonts w:ascii="宋体" w:hAnsi="宋体" w:eastAsia="宋体" w:cs="宋体"/>
          <w:spacing w:val="-2"/>
          <w:sz w:val="21"/>
          <w:szCs w:val="21"/>
        </w:rPr>
        <w:t>上的光</w:t>
      </w:r>
      <w:r>
        <w:rPr>
          <w:rFonts w:ascii="宋体" w:hAnsi="宋体" w:eastAsia="宋体" w:cs="宋体"/>
          <w:sz w:val="21"/>
          <w:szCs w:val="21"/>
        </w:rPr>
        <w:t xml:space="preserve"> </w:t>
      </w:r>
      <w:r>
        <w:rPr>
          <w:rFonts w:ascii="宋体" w:hAnsi="宋体" w:eastAsia="宋体" w:cs="宋体"/>
          <w:spacing w:val="-1"/>
          <w:sz w:val="21"/>
          <w:szCs w:val="21"/>
        </w:rPr>
        <w:t>滑斜面上，周期为</w:t>
      </w:r>
      <w:r>
        <w:rPr>
          <w:rFonts w:ascii="宋体" w:hAnsi="宋体" w:eastAsia="宋体" w:cs="宋体"/>
          <w:spacing w:val="-33"/>
          <w:sz w:val="21"/>
          <w:szCs w:val="21"/>
        </w:rPr>
        <w:t xml:space="preserve"> </w:t>
      </w:r>
      <w:r>
        <w:rPr>
          <w:rFonts w:ascii="Times New Roman" w:hAnsi="Times New Roman" w:eastAsia="Times New Roman" w:cs="Times New Roman"/>
          <w:i/>
          <w:iCs/>
          <w:spacing w:val="-1"/>
          <w:sz w:val="21"/>
          <w:szCs w:val="21"/>
        </w:rPr>
        <w:t xml:space="preserve">T </w:t>
      </w:r>
      <w:r>
        <w:rPr>
          <w:rFonts w:ascii="宋体" w:hAnsi="宋体" w:eastAsia="宋体" w:cs="宋体"/>
          <w:i/>
          <w:iCs/>
          <w:spacing w:val="-1"/>
          <w:position w:val="-1"/>
          <w:sz w:val="11"/>
          <w:szCs w:val="11"/>
        </w:rPr>
        <w:t>丁</w:t>
      </w:r>
      <w:r>
        <w:rPr>
          <w:rFonts w:ascii="宋体" w:hAnsi="宋体" w:eastAsia="宋体" w:cs="宋体"/>
          <w:spacing w:val="-1"/>
          <w:sz w:val="21"/>
          <w:szCs w:val="21"/>
        </w:rPr>
        <w:t>，那么</w:t>
      </w:r>
      <w:r>
        <w:rPr>
          <w:rFonts w:ascii="Times New Roman" w:hAnsi="Times New Roman" w:eastAsia="Times New Roman" w:cs="Times New Roman"/>
          <w:spacing w:val="-1"/>
          <w:sz w:val="21"/>
          <w:szCs w:val="21"/>
        </w:rPr>
        <w:t>(      )</w:t>
      </w:r>
    </w:p>
    <w:p w14:paraId="212FE235">
      <w:pPr>
        <w:spacing w:line="1928" w:lineRule="exact"/>
        <w:ind w:left="1223"/>
      </w:pPr>
      <w:r>
        <w:rPr>
          <w:position w:val="-39"/>
        </w:rPr>
        <w:drawing>
          <wp:inline distT="0" distB="0" distL="0" distR="0">
            <wp:extent cx="3756660" cy="1224280"/>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580"/>
                    <a:stretch>
                      <a:fillRect/>
                    </a:stretch>
                  </pic:blipFill>
                  <pic:spPr>
                    <a:xfrm>
                      <a:off x="0" y="0"/>
                      <a:ext cx="3757294" cy="1224788"/>
                    </a:xfrm>
                    <a:prstGeom prst="rect">
                      <a:avLst/>
                    </a:prstGeom>
                  </pic:spPr>
                </pic:pic>
              </a:graphicData>
            </a:graphic>
          </wp:inline>
        </w:drawing>
      </w:r>
    </w:p>
    <w:p w14:paraId="550A417C">
      <w:pPr>
        <w:spacing w:before="64" w:line="172" w:lineRule="auto"/>
        <w:ind w:left="330"/>
        <w:rPr>
          <w:rFonts w:ascii="宋体" w:hAnsi="宋体" w:eastAsia="宋体" w:cs="宋体"/>
          <w:sz w:val="12"/>
          <w:szCs w:val="12"/>
        </w:rPr>
      </w:pPr>
      <w:r>
        <w:rPr>
          <w:rFonts w:ascii="Times New Roman" w:hAnsi="Times New Roman" w:eastAsia="Times New Roman" w:cs="Times New Roman"/>
          <w:spacing w:val="-7"/>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i/>
          <w:iCs/>
          <w:spacing w:val="-7"/>
          <w:position w:val="1"/>
          <w:sz w:val="21"/>
          <w:szCs w:val="21"/>
        </w:rPr>
        <w:t>T</w:t>
      </w:r>
      <w:r>
        <w:rPr>
          <w:rFonts w:ascii="宋体" w:hAnsi="宋体" w:eastAsia="宋体" w:cs="宋体"/>
          <w:spacing w:val="-7"/>
          <w:position w:val="-3"/>
          <w:sz w:val="12"/>
          <w:szCs w:val="12"/>
        </w:rPr>
        <w:t xml:space="preserve">甲 </w:t>
      </w:r>
      <w:r>
        <w:rPr>
          <w:rFonts w:ascii="微软雅黑" w:hAnsi="微软雅黑" w:eastAsia="微软雅黑" w:cs="微软雅黑"/>
          <w:spacing w:val="-10"/>
          <w:w w:val="89"/>
          <w:position w:val="1"/>
          <w:sz w:val="21"/>
          <w:szCs w:val="21"/>
        </w:rPr>
        <w:t>&gt;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i/>
          <w:iCs/>
          <w:spacing w:val="-10"/>
          <w:w w:val="89"/>
          <w:position w:val="1"/>
          <w:sz w:val="21"/>
          <w:szCs w:val="21"/>
        </w:rPr>
        <w:t>T</w:t>
      </w:r>
      <w:r>
        <w:rPr>
          <w:rFonts w:ascii="宋体" w:hAnsi="宋体" w:eastAsia="宋体" w:cs="宋体"/>
          <w:spacing w:val="-10"/>
          <w:w w:val="89"/>
          <w:position w:val="-3"/>
          <w:sz w:val="12"/>
          <w:szCs w:val="12"/>
        </w:rPr>
        <w:t>乙</w:t>
      </w:r>
      <w:r>
        <w:rPr>
          <w:rFonts w:ascii="宋体" w:hAnsi="宋体" w:eastAsia="宋体" w:cs="宋体"/>
          <w:spacing w:val="7"/>
          <w:position w:val="-3"/>
          <w:sz w:val="12"/>
          <w:szCs w:val="12"/>
        </w:rPr>
        <w:t xml:space="preserve"> </w:t>
      </w:r>
      <w:r>
        <w:rPr>
          <w:rFonts w:ascii="微软雅黑" w:hAnsi="微软雅黑" w:eastAsia="微软雅黑" w:cs="微软雅黑"/>
          <w:spacing w:val="-10"/>
          <w:w w:val="91"/>
          <w:position w:val="1"/>
          <w:sz w:val="21"/>
          <w:szCs w:val="21"/>
        </w:rPr>
        <w:t>&gt;</w:t>
      </w:r>
      <w:r>
        <w:rPr>
          <w:rFonts w:ascii="微软雅黑" w:hAnsi="微软雅黑" w:eastAsia="微软雅黑" w:cs="微软雅黑"/>
          <w:spacing w:val="-17"/>
          <w:position w:val="1"/>
          <w:sz w:val="21"/>
          <w:szCs w:val="21"/>
        </w:rPr>
        <w:t xml:space="preserve"> </w:t>
      </w:r>
      <w:r>
        <w:rPr>
          <w:rFonts w:ascii="Times New Roman" w:hAnsi="Times New Roman" w:eastAsia="Times New Roman" w:cs="Times New Roman"/>
          <w:i/>
          <w:iCs/>
          <w:spacing w:val="-10"/>
          <w:w w:val="91"/>
          <w:position w:val="1"/>
          <w:sz w:val="21"/>
          <w:szCs w:val="21"/>
        </w:rPr>
        <w:t>T</w:t>
      </w:r>
      <w:r>
        <w:rPr>
          <w:rFonts w:ascii="宋体" w:hAnsi="宋体" w:eastAsia="宋体" w:cs="宋体"/>
          <w:spacing w:val="-10"/>
          <w:w w:val="91"/>
          <w:position w:val="-4"/>
          <w:sz w:val="12"/>
          <w:szCs w:val="12"/>
        </w:rPr>
        <w:t>丙</w:t>
      </w:r>
      <w:r>
        <w:rPr>
          <w:rFonts w:ascii="宋体" w:hAnsi="宋体" w:eastAsia="宋体" w:cs="宋体"/>
          <w:spacing w:val="5"/>
          <w:position w:val="-4"/>
          <w:sz w:val="12"/>
          <w:szCs w:val="12"/>
        </w:rPr>
        <w:t xml:space="preserve"> </w:t>
      </w:r>
      <w:r>
        <w:rPr>
          <w:rFonts w:ascii="微软雅黑" w:hAnsi="微软雅黑" w:eastAsia="微软雅黑" w:cs="微软雅黑"/>
          <w:spacing w:val="-7"/>
          <w:w w:val="89"/>
          <w:position w:val="1"/>
          <w:sz w:val="21"/>
          <w:szCs w:val="21"/>
        </w:rPr>
        <w: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i/>
          <w:iCs/>
          <w:spacing w:val="-7"/>
          <w:w w:val="89"/>
          <w:position w:val="1"/>
          <w:sz w:val="21"/>
          <w:szCs w:val="21"/>
        </w:rPr>
        <w:t>T</w:t>
      </w:r>
      <w:r>
        <w:rPr>
          <w:rFonts w:ascii="宋体" w:hAnsi="宋体" w:eastAsia="宋体" w:cs="宋体"/>
          <w:spacing w:val="-7"/>
          <w:w w:val="89"/>
          <w:position w:val="-3"/>
          <w:sz w:val="12"/>
          <w:szCs w:val="12"/>
        </w:rPr>
        <w:t>丁</w:t>
      </w:r>
      <w:r>
        <w:rPr>
          <w:rFonts w:ascii="宋体" w:hAnsi="宋体" w:eastAsia="宋体" w:cs="宋体"/>
          <w:spacing w:val="1"/>
          <w:position w:val="-3"/>
          <w:sz w:val="12"/>
          <w:szCs w:val="12"/>
        </w:rPr>
        <w:t xml:space="preserve">                   </w:t>
      </w:r>
      <w:r>
        <w:rPr>
          <w:rFonts w:ascii="宋体" w:hAnsi="宋体" w:eastAsia="宋体" w:cs="宋体"/>
          <w:position w:val="-3"/>
          <w:sz w:val="12"/>
          <w:szCs w:val="12"/>
        </w:rPr>
        <w:t xml:space="preserve">           </w:t>
      </w:r>
      <w:r>
        <w:rPr>
          <w:rFonts w:ascii="Times New Roman" w:hAnsi="Times New Roman" w:eastAsia="Times New Roman" w:cs="Times New Roman"/>
          <w:spacing w:val="-7"/>
          <w:sz w:val="21"/>
          <w:szCs w:val="21"/>
        </w:rPr>
        <w:t>B</w:t>
      </w:r>
      <w:r>
        <w:rPr>
          <w:rFonts w:ascii="Times New Roman" w:hAnsi="Times New Roman" w:eastAsia="Times New Roman" w:cs="Times New Roman"/>
          <w:spacing w:val="-25"/>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i/>
          <w:iCs/>
          <w:spacing w:val="-7"/>
          <w:position w:val="1"/>
          <w:sz w:val="21"/>
          <w:szCs w:val="21"/>
        </w:rPr>
        <w:t>T</w:t>
      </w:r>
      <w:r>
        <w:rPr>
          <w:rFonts w:ascii="宋体" w:hAnsi="宋体" w:eastAsia="宋体" w:cs="宋体"/>
          <w:spacing w:val="-7"/>
          <w:position w:val="-3"/>
          <w:sz w:val="12"/>
          <w:szCs w:val="12"/>
        </w:rPr>
        <w:t>乙</w:t>
      </w:r>
      <w:r>
        <w:rPr>
          <w:rFonts w:ascii="宋体" w:hAnsi="宋体" w:eastAsia="宋体" w:cs="宋体"/>
          <w:spacing w:val="7"/>
          <w:position w:val="-3"/>
          <w:sz w:val="12"/>
          <w:szCs w:val="12"/>
        </w:rPr>
        <w:t xml:space="preserve"> </w:t>
      </w:r>
      <w:r>
        <w:rPr>
          <w:rFonts w:ascii="微软雅黑" w:hAnsi="微软雅黑" w:eastAsia="微软雅黑" w:cs="微软雅黑"/>
          <w:spacing w:val="-14"/>
          <w:w w:val="91"/>
          <w:position w:val="1"/>
          <w:sz w:val="21"/>
          <w:szCs w:val="21"/>
        </w:rPr>
        <w:t>&gt;</w:t>
      </w:r>
      <w:r>
        <w:rPr>
          <w:rFonts w:ascii="微软雅黑" w:hAnsi="微软雅黑" w:eastAsia="微软雅黑" w:cs="微软雅黑"/>
          <w:spacing w:val="-17"/>
          <w:position w:val="1"/>
          <w:sz w:val="21"/>
          <w:szCs w:val="21"/>
        </w:rPr>
        <w:t xml:space="preserve"> </w:t>
      </w:r>
      <w:r>
        <w:rPr>
          <w:rFonts w:ascii="Times New Roman" w:hAnsi="Times New Roman" w:eastAsia="Times New Roman" w:cs="Times New Roman"/>
          <w:i/>
          <w:iCs/>
          <w:spacing w:val="-14"/>
          <w:w w:val="91"/>
          <w:position w:val="1"/>
          <w:sz w:val="21"/>
          <w:szCs w:val="21"/>
        </w:rPr>
        <w:t>T</w:t>
      </w:r>
      <w:r>
        <w:rPr>
          <w:rFonts w:ascii="宋体" w:hAnsi="宋体" w:eastAsia="宋体" w:cs="宋体"/>
          <w:spacing w:val="-14"/>
          <w:w w:val="91"/>
          <w:position w:val="-3"/>
          <w:sz w:val="12"/>
          <w:szCs w:val="12"/>
        </w:rPr>
        <w:t>甲</w:t>
      </w:r>
      <w:r>
        <w:rPr>
          <w:rFonts w:ascii="宋体" w:hAnsi="宋体" w:eastAsia="宋体" w:cs="宋体"/>
          <w:spacing w:val="-1"/>
          <w:position w:val="-3"/>
          <w:sz w:val="12"/>
          <w:szCs w:val="12"/>
        </w:rPr>
        <w:t xml:space="preserve"> </w:t>
      </w:r>
      <w:r>
        <w:rPr>
          <w:rFonts w:ascii="微软雅黑" w:hAnsi="微软雅黑" w:eastAsia="微软雅黑" w:cs="微软雅黑"/>
          <w:spacing w:val="-7"/>
          <w:w w:val="89"/>
          <w:position w:val="1"/>
          <w:sz w:val="21"/>
          <w:szCs w:val="21"/>
        </w:rPr>
        <w: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i/>
          <w:iCs/>
          <w:spacing w:val="-7"/>
          <w:w w:val="89"/>
          <w:position w:val="1"/>
          <w:sz w:val="21"/>
          <w:szCs w:val="21"/>
        </w:rPr>
        <w:t>T</w:t>
      </w:r>
      <w:r>
        <w:rPr>
          <w:rFonts w:ascii="宋体" w:hAnsi="宋体" w:eastAsia="宋体" w:cs="宋体"/>
          <w:spacing w:val="-7"/>
          <w:w w:val="89"/>
          <w:position w:val="-4"/>
          <w:sz w:val="12"/>
          <w:szCs w:val="12"/>
        </w:rPr>
        <w:t>丙</w:t>
      </w:r>
      <w:r>
        <w:rPr>
          <w:rFonts w:ascii="宋体" w:hAnsi="宋体" w:eastAsia="宋体" w:cs="宋体"/>
          <w:spacing w:val="9"/>
          <w:position w:val="-4"/>
          <w:sz w:val="12"/>
          <w:szCs w:val="12"/>
        </w:rPr>
        <w:t xml:space="preserve"> </w:t>
      </w:r>
      <w:r>
        <w:rPr>
          <w:rFonts w:ascii="微软雅黑" w:hAnsi="微软雅黑" w:eastAsia="微软雅黑" w:cs="微软雅黑"/>
          <w:spacing w:val="-9"/>
          <w:w w:val="96"/>
          <w:position w:val="1"/>
          <w:sz w:val="21"/>
          <w:szCs w:val="21"/>
        </w:rPr>
        <w:t>&gt;</w:t>
      </w:r>
      <w:r>
        <w:rPr>
          <w:rFonts w:ascii="微软雅黑" w:hAnsi="微软雅黑" w:eastAsia="微软雅黑" w:cs="微软雅黑"/>
          <w:spacing w:val="-17"/>
          <w:position w:val="1"/>
          <w:sz w:val="21"/>
          <w:szCs w:val="21"/>
        </w:rPr>
        <w:t xml:space="preserve"> </w:t>
      </w:r>
      <w:r>
        <w:rPr>
          <w:rFonts w:ascii="Times New Roman" w:hAnsi="Times New Roman" w:eastAsia="Times New Roman" w:cs="Times New Roman"/>
          <w:i/>
          <w:iCs/>
          <w:spacing w:val="-9"/>
          <w:w w:val="96"/>
          <w:position w:val="1"/>
          <w:sz w:val="21"/>
          <w:szCs w:val="21"/>
        </w:rPr>
        <w:t>T</w:t>
      </w:r>
      <w:r>
        <w:rPr>
          <w:rFonts w:ascii="宋体" w:hAnsi="宋体" w:eastAsia="宋体" w:cs="宋体"/>
          <w:spacing w:val="2"/>
          <w:position w:val="-3"/>
          <w:sz w:val="12"/>
          <w:szCs w:val="12"/>
        </w:rPr>
        <w:t>丁</w:t>
      </w:r>
    </w:p>
    <w:p w14:paraId="3F94A0FF">
      <w:pPr>
        <w:spacing w:before="56" w:line="172" w:lineRule="auto"/>
        <w:ind w:left="336"/>
        <w:rPr>
          <w:rFonts w:ascii="宋体" w:hAnsi="宋体" w:eastAsia="宋体" w:cs="宋体"/>
          <w:sz w:val="12"/>
          <w:szCs w:val="12"/>
        </w:rPr>
      </w:pPr>
      <w:r>
        <w:rPr>
          <w:rFonts w:ascii="Times New Roman" w:hAnsi="Times New Roman" w:eastAsia="Times New Roman" w:cs="Times New Roman"/>
          <w:spacing w:val="-7"/>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i/>
          <w:iCs/>
          <w:spacing w:val="-7"/>
          <w:position w:val="1"/>
          <w:sz w:val="21"/>
          <w:szCs w:val="21"/>
        </w:rPr>
        <w:t>T</w:t>
      </w:r>
      <w:r>
        <w:rPr>
          <w:rFonts w:ascii="宋体" w:hAnsi="宋体" w:eastAsia="宋体" w:cs="宋体"/>
          <w:spacing w:val="-7"/>
          <w:position w:val="-4"/>
          <w:sz w:val="12"/>
          <w:szCs w:val="12"/>
        </w:rPr>
        <w:t>丙</w:t>
      </w:r>
      <w:r>
        <w:rPr>
          <w:rFonts w:ascii="宋体" w:hAnsi="宋体" w:eastAsia="宋体" w:cs="宋体"/>
          <w:spacing w:val="9"/>
          <w:position w:val="-4"/>
          <w:sz w:val="12"/>
          <w:szCs w:val="12"/>
        </w:rPr>
        <w:t xml:space="preserve"> </w:t>
      </w:r>
      <w:r>
        <w:rPr>
          <w:rFonts w:ascii="微软雅黑" w:hAnsi="微软雅黑" w:eastAsia="微软雅黑" w:cs="微软雅黑"/>
          <w:spacing w:val="-14"/>
          <w:w w:val="91"/>
          <w:position w:val="1"/>
          <w:sz w:val="21"/>
          <w:szCs w:val="21"/>
        </w:rPr>
        <w:t>&gt;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i/>
          <w:iCs/>
          <w:spacing w:val="-14"/>
          <w:w w:val="91"/>
          <w:position w:val="1"/>
          <w:sz w:val="21"/>
          <w:szCs w:val="21"/>
        </w:rPr>
        <w:t>T</w:t>
      </w:r>
      <w:r>
        <w:rPr>
          <w:rFonts w:ascii="宋体" w:hAnsi="宋体" w:eastAsia="宋体" w:cs="宋体"/>
          <w:spacing w:val="-14"/>
          <w:w w:val="91"/>
          <w:position w:val="-4"/>
          <w:sz w:val="12"/>
          <w:szCs w:val="12"/>
        </w:rPr>
        <w:t>甲</w:t>
      </w:r>
      <w:r>
        <w:rPr>
          <w:rFonts w:ascii="宋体" w:hAnsi="宋体" w:eastAsia="宋体" w:cs="宋体"/>
          <w:spacing w:val="1"/>
          <w:position w:val="-4"/>
          <w:sz w:val="12"/>
          <w:szCs w:val="12"/>
        </w:rPr>
        <w:t xml:space="preserve"> </w:t>
      </w:r>
      <w:r>
        <w:rPr>
          <w:rFonts w:ascii="微软雅黑" w:hAnsi="微软雅黑" w:eastAsia="微软雅黑" w:cs="微软雅黑"/>
          <w:spacing w:val="-10"/>
          <w:w w:val="91"/>
          <w:position w:val="1"/>
          <w:sz w:val="21"/>
          <w:szCs w:val="21"/>
        </w:rPr>
        <w:t>&gt;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i/>
          <w:iCs/>
          <w:spacing w:val="-10"/>
          <w:w w:val="91"/>
          <w:position w:val="1"/>
          <w:sz w:val="21"/>
          <w:szCs w:val="21"/>
        </w:rPr>
        <w:t>T</w:t>
      </w:r>
      <w:r>
        <w:rPr>
          <w:rFonts w:ascii="宋体" w:hAnsi="宋体" w:eastAsia="宋体" w:cs="宋体"/>
          <w:spacing w:val="-10"/>
          <w:w w:val="91"/>
          <w:position w:val="-4"/>
          <w:sz w:val="12"/>
          <w:szCs w:val="12"/>
        </w:rPr>
        <w:t>丁</w:t>
      </w:r>
      <w:r>
        <w:rPr>
          <w:rFonts w:ascii="宋体" w:hAnsi="宋体" w:eastAsia="宋体" w:cs="宋体"/>
          <w:spacing w:val="5"/>
          <w:position w:val="-4"/>
          <w:sz w:val="12"/>
          <w:szCs w:val="12"/>
        </w:rPr>
        <w:t xml:space="preserve"> </w:t>
      </w:r>
      <w:r>
        <w:rPr>
          <w:rFonts w:ascii="微软雅黑" w:hAnsi="微软雅黑" w:eastAsia="微软雅黑" w:cs="微软雅黑"/>
          <w:spacing w:val="-8"/>
          <w:w w:val="87"/>
          <w:position w:val="1"/>
          <w:sz w:val="21"/>
          <w:szCs w:val="21"/>
        </w:rPr>
        <w: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i/>
          <w:iCs/>
          <w:spacing w:val="-8"/>
          <w:w w:val="87"/>
          <w:position w:val="1"/>
          <w:sz w:val="21"/>
          <w:szCs w:val="21"/>
        </w:rPr>
        <w:t>T</w:t>
      </w:r>
      <w:r>
        <w:rPr>
          <w:rFonts w:ascii="宋体" w:hAnsi="宋体" w:eastAsia="宋体" w:cs="宋体"/>
          <w:spacing w:val="-8"/>
          <w:w w:val="87"/>
          <w:position w:val="-4"/>
          <w:sz w:val="12"/>
          <w:szCs w:val="12"/>
        </w:rPr>
        <w:t>乙</w:t>
      </w:r>
      <w:r>
        <w:rPr>
          <w:rFonts w:ascii="宋体" w:hAnsi="宋体" w:eastAsia="宋体" w:cs="宋体"/>
          <w:position w:val="-4"/>
          <w:sz w:val="12"/>
          <w:szCs w:val="12"/>
        </w:rPr>
        <w:t xml:space="preserve">                              </w:t>
      </w:r>
      <w:r>
        <w:rPr>
          <w:rFonts w:ascii="Times New Roman" w:hAnsi="Times New Roman" w:eastAsia="Times New Roman" w:cs="Times New Roman"/>
          <w:spacing w:val="-5"/>
          <w:sz w:val="21"/>
          <w:szCs w:val="21"/>
        </w:rPr>
        <w:t>D</w:t>
      </w:r>
      <w:r>
        <w:rPr>
          <w:rFonts w:ascii="Times New Roman" w:hAnsi="Times New Roman" w:eastAsia="Times New Roman" w:cs="Times New Roman"/>
          <w:spacing w:val="-8"/>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position w:val="1"/>
          <w:sz w:val="21"/>
          <w:szCs w:val="21"/>
        </w:rPr>
        <w:t>T</w:t>
      </w:r>
      <w:r>
        <w:rPr>
          <w:rFonts w:ascii="宋体" w:hAnsi="宋体" w:eastAsia="宋体" w:cs="宋体"/>
          <w:spacing w:val="-5"/>
          <w:position w:val="-4"/>
          <w:sz w:val="12"/>
          <w:szCs w:val="12"/>
        </w:rPr>
        <w:t>丁</w:t>
      </w:r>
      <w:r>
        <w:rPr>
          <w:rFonts w:ascii="宋体" w:hAnsi="宋体" w:eastAsia="宋体" w:cs="宋体"/>
          <w:spacing w:val="9"/>
          <w:position w:val="-4"/>
          <w:sz w:val="12"/>
          <w:szCs w:val="12"/>
        </w:rPr>
        <w:t xml:space="preserve"> </w:t>
      </w:r>
      <w:r>
        <w:rPr>
          <w:rFonts w:ascii="微软雅黑" w:hAnsi="微软雅黑" w:eastAsia="微软雅黑" w:cs="微软雅黑"/>
          <w:spacing w:val="-14"/>
          <w:w w:val="91"/>
          <w:position w:val="1"/>
          <w:sz w:val="21"/>
          <w:szCs w:val="21"/>
        </w:rPr>
        <w:t>&gt;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i/>
          <w:iCs/>
          <w:spacing w:val="-14"/>
          <w:w w:val="91"/>
          <w:position w:val="1"/>
          <w:sz w:val="21"/>
          <w:szCs w:val="21"/>
        </w:rPr>
        <w:t>T</w:t>
      </w:r>
      <w:r>
        <w:rPr>
          <w:rFonts w:ascii="宋体" w:hAnsi="宋体" w:eastAsia="宋体" w:cs="宋体"/>
          <w:spacing w:val="-14"/>
          <w:w w:val="91"/>
          <w:position w:val="-4"/>
          <w:sz w:val="12"/>
          <w:szCs w:val="12"/>
        </w:rPr>
        <w:t>甲</w:t>
      </w:r>
      <w:r>
        <w:rPr>
          <w:rFonts w:ascii="宋体" w:hAnsi="宋体" w:eastAsia="宋体" w:cs="宋体"/>
          <w:spacing w:val="-1"/>
          <w:position w:val="-4"/>
          <w:sz w:val="12"/>
          <w:szCs w:val="12"/>
        </w:rPr>
        <w:t xml:space="preserve"> </w:t>
      </w:r>
      <w:r>
        <w:rPr>
          <w:rFonts w:ascii="微软雅黑" w:hAnsi="微软雅黑" w:eastAsia="微软雅黑" w:cs="微软雅黑"/>
          <w:spacing w:val="-8"/>
          <w:w w:val="88"/>
          <w:position w:val="1"/>
          <w:sz w:val="21"/>
          <w:szCs w:val="21"/>
        </w:rPr>
        <w: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i/>
          <w:iCs/>
          <w:spacing w:val="-8"/>
          <w:w w:val="88"/>
          <w:position w:val="1"/>
          <w:sz w:val="21"/>
          <w:szCs w:val="21"/>
        </w:rPr>
        <w:t>T</w:t>
      </w:r>
      <w:r>
        <w:rPr>
          <w:rFonts w:ascii="宋体" w:hAnsi="宋体" w:eastAsia="宋体" w:cs="宋体"/>
          <w:spacing w:val="-8"/>
          <w:w w:val="88"/>
          <w:position w:val="-4"/>
          <w:sz w:val="12"/>
          <w:szCs w:val="12"/>
        </w:rPr>
        <w:t>乙</w:t>
      </w:r>
      <w:r>
        <w:rPr>
          <w:rFonts w:ascii="宋体" w:hAnsi="宋体" w:eastAsia="宋体" w:cs="宋体"/>
          <w:spacing w:val="6"/>
          <w:position w:val="-4"/>
          <w:sz w:val="12"/>
          <w:szCs w:val="12"/>
        </w:rPr>
        <w:t xml:space="preserve"> </w:t>
      </w:r>
      <w:r>
        <w:rPr>
          <w:rFonts w:ascii="微软雅黑" w:hAnsi="微软雅黑" w:eastAsia="微软雅黑" w:cs="微软雅黑"/>
          <w:spacing w:val="-9"/>
          <w:w w:val="95"/>
          <w:position w:val="1"/>
          <w:sz w:val="21"/>
          <w:szCs w:val="21"/>
        </w:rPr>
        <w:t>&gt;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i/>
          <w:iCs/>
          <w:spacing w:val="-9"/>
          <w:w w:val="95"/>
          <w:position w:val="1"/>
          <w:sz w:val="21"/>
          <w:szCs w:val="21"/>
        </w:rPr>
        <w:t>T</w:t>
      </w:r>
      <w:r>
        <w:rPr>
          <w:rFonts w:ascii="宋体" w:hAnsi="宋体" w:eastAsia="宋体" w:cs="宋体"/>
          <w:spacing w:val="2"/>
          <w:position w:val="-4"/>
          <w:sz w:val="12"/>
          <w:szCs w:val="12"/>
        </w:rPr>
        <w:t>丙</w:t>
      </w:r>
    </w:p>
    <w:p w14:paraId="06F3670B">
      <w:pPr>
        <w:spacing w:before="26" w:line="230" w:lineRule="auto"/>
        <w:ind w:left="36" w:right="215" w:firstLine="2"/>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29"/>
          <w:sz w:val="21"/>
          <w:szCs w:val="21"/>
        </w:rPr>
        <w:t xml:space="preserve"> </w:t>
      </w:r>
      <w:r>
        <w:rPr>
          <w:rFonts w:ascii="Times New Roman" w:hAnsi="Times New Roman" w:eastAsia="Times New Roman" w:cs="Times New Roman"/>
          <w:spacing w:val="3"/>
          <w:sz w:val="21"/>
          <w:szCs w:val="21"/>
        </w:rPr>
        <w:t>5</w:t>
      </w:r>
      <w:r>
        <w:rPr>
          <w:rFonts w:ascii="宋体" w:hAnsi="宋体" w:eastAsia="宋体" w:cs="宋体"/>
          <w:spacing w:val="3"/>
          <w:sz w:val="21"/>
          <w:szCs w:val="21"/>
        </w:rPr>
        <w:t>．如图所示，轻弹簧竖直放置，下端固定在水平地面上，上端栓接一质量为</w:t>
      </w:r>
      <w:r>
        <w:rPr>
          <w:rFonts w:ascii="宋体" w:hAnsi="宋体" w:eastAsia="宋体" w:cs="宋体"/>
          <w:spacing w:val="-50"/>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的</w:t>
      </w:r>
      <w:r>
        <w:rPr>
          <w:rFonts w:ascii="宋体" w:hAnsi="宋体" w:eastAsia="宋体" w:cs="宋体"/>
          <w:sz w:val="21"/>
          <w:szCs w:val="21"/>
        </w:rPr>
        <w:t xml:space="preserve"> 可视为质点的小球，小球从弹簧的原长处由静止释</w:t>
      </w:r>
      <w:r>
        <w:rPr>
          <w:rFonts w:ascii="宋体" w:hAnsi="宋体" w:eastAsia="宋体" w:cs="宋体"/>
          <w:spacing w:val="-1"/>
          <w:sz w:val="21"/>
          <w:szCs w:val="21"/>
        </w:rPr>
        <w:t>放。已知弹簧的劲度系数为</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k</w:t>
      </w:r>
      <w:r>
        <w:rPr>
          <w:rFonts w:ascii="宋体" w:hAnsi="宋体" w:eastAsia="宋体" w:cs="宋体"/>
          <w:spacing w:val="-1"/>
          <w:sz w:val="21"/>
          <w:szCs w:val="21"/>
        </w:rPr>
        <w:t>，重力加</w:t>
      </w:r>
      <w:r>
        <w:rPr>
          <w:rFonts w:ascii="宋体" w:hAnsi="宋体" w:eastAsia="宋体" w:cs="宋体"/>
          <w:sz w:val="21"/>
          <w:szCs w:val="21"/>
        </w:rPr>
        <w:t xml:space="preserve"> </w:t>
      </w:r>
      <w:r>
        <w:rPr>
          <w:rFonts w:ascii="宋体" w:hAnsi="宋体" w:eastAsia="宋体" w:cs="宋体"/>
          <w:spacing w:val="-2"/>
          <w:sz w:val="21"/>
          <w:szCs w:val="21"/>
        </w:rPr>
        <w:t>速度为</w:t>
      </w:r>
      <w:r>
        <w:rPr>
          <w:rFonts w:ascii="宋体" w:hAnsi="宋体" w:eastAsia="宋体" w:cs="宋体"/>
          <w:spacing w:val="-55"/>
          <w:sz w:val="21"/>
          <w:szCs w:val="21"/>
        </w:rPr>
        <w:t xml:space="preserve"> </w:t>
      </w:r>
      <w:r>
        <w:rPr>
          <w:rFonts w:ascii="Times New Roman" w:hAnsi="Times New Roman" w:eastAsia="Times New Roman" w:cs="Times New Roman"/>
          <w:i/>
          <w:iCs/>
          <w:spacing w:val="-2"/>
          <w:sz w:val="21"/>
          <w:szCs w:val="21"/>
        </w:rPr>
        <w:t>g</w:t>
      </w:r>
      <w:r>
        <w:rPr>
          <w:rFonts w:ascii="Times New Roman" w:hAnsi="Times New Roman" w:eastAsia="Times New Roman" w:cs="Times New Roman"/>
          <w:i/>
          <w:iCs/>
          <w:spacing w:val="-31"/>
          <w:sz w:val="21"/>
          <w:szCs w:val="21"/>
        </w:rPr>
        <w:t xml:space="preserve"> </w:t>
      </w:r>
      <w:r>
        <w:rPr>
          <w:rFonts w:ascii="宋体" w:hAnsi="宋体" w:eastAsia="宋体" w:cs="宋体"/>
          <w:spacing w:val="-2"/>
          <w:sz w:val="21"/>
          <w:szCs w:val="21"/>
        </w:rPr>
        <w:t>，不计空气阻力。</w:t>
      </w:r>
    </w:p>
    <w:p w14:paraId="0A83F1E6">
      <w:pPr>
        <w:spacing w:before="22" w:line="207" w:lineRule="auto"/>
        <w:ind w:left="3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证明：小球在竖直方向上做简谐运动；</w:t>
      </w:r>
    </w:p>
    <w:p w14:paraId="2B933F8A">
      <w:pPr>
        <w:spacing w:before="35" w:line="209" w:lineRule="auto"/>
        <w:ind w:left="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求小球运动过程中弹簧的最大压缩量</w:t>
      </w:r>
      <w:r>
        <w:rPr>
          <w:rFonts w:ascii="Times New Roman" w:hAnsi="Times New Roman" w:eastAsia="Times New Roman" w:cs="Times New Roman"/>
          <w:i/>
          <w:iCs/>
          <w:sz w:val="21"/>
          <w:szCs w:val="21"/>
        </w:rPr>
        <w:t>x</w:t>
      </w:r>
      <w:r>
        <w:rPr>
          <w:rFonts w:ascii="Times New Roman" w:hAnsi="Times New Roman" w:eastAsia="Times New Roman" w:cs="Times New Roman"/>
          <w:i/>
          <w:iCs/>
          <w:position w:val="-1"/>
          <w:sz w:val="13"/>
          <w:szCs w:val="13"/>
        </w:rPr>
        <w:t>m</w:t>
      </w:r>
      <w:r>
        <w:rPr>
          <w:rFonts w:ascii="宋体" w:hAnsi="宋体" w:eastAsia="宋体" w:cs="宋体"/>
          <w:spacing w:val="2"/>
          <w:sz w:val="21"/>
          <w:szCs w:val="21"/>
        </w:rPr>
        <w:t>。</w:t>
      </w:r>
    </w:p>
    <w:p w14:paraId="1D280952">
      <w:pPr>
        <w:spacing w:before="155" w:line="1569" w:lineRule="exact"/>
        <w:ind w:firstLine="3581"/>
      </w:pPr>
      <w:r>
        <w:rPr>
          <w:position w:val="-31"/>
        </w:rPr>
        <w:drawing>
          <wp:inline distT="0" distB="0" distL="0" distR="0">
            <wp:extent cx="761365" cy="99631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581"/>
                    <a:stretch>
                      <a:fillRect/>
                    </a:stretch>
                  </pic:blipFill>
                  <pic:spPr>
                    <a:xfrm>
                      <a:off x="0" y="0"/>
                      <a:ext cx="761873" cy="996315"/>
                    </a:xfrm>
                    <a:prstGeom prst="rect">
                      <a:avLst/>
                    </a:prstGeom>
                  </pic:spPr>
                </pic:pic>
              </a:graphicData>
            </a:graphic>
          </wp:inline>
        </w:drawing>
      </w:r>
    </w:p>
    <w:p w14:paraId="1865188B">
      <w:pPr>
        <w:pStyle w:val="2"/>
        <w:spacing w:line="296" w:lineRule="auto"/>
      </w:pPr>
    </w:p>
    <w:p w14:paraId="623C78BA">
      <w:pPr>
        <w:pStyle w:val="2"/>
        <w:spacing w:line="296" w:lineRule="auto"/>
      </w:pPr>
    </w:p>
    <w:p w14:paraId="5F158222">
      <w:pPr>
        <w:pStyle w:val="2"/>
        <w:spacing w:line="297" w:lineRule="auto"/>
      </w:pPr>
    </w:p>
    <w:p w14:paraId="2C1820BE">
      <w:pPr>
        <w:spacing w:before="68"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7DCD850A">
      <w:pPr>
        <w:spacing w:before="175" w:line="214" w:lineRule="auto"/>
        <w:ind w:left="42"/>
        <w:rPr>
          <w:rFonts w:ascii="宋体" w:hAnsi="宋体" w:eastAsia="宋体" w:cs="宋体"/>
          <w:sz w:val="21"/>
          <w:szCs w:val="21"/>
        </w:rPr>
      </w:pPr>
      <w:r>
        <w:rPr>
          <w:rFonts w:ascii="Times New Roman" w:hAnsi="Times New Roman" w:eastAsia="Times New Roman" w:cs="Times New Roman"/>
          <w:b/>
          <w:bCs/>
          <w:spacing w:val="-3"/>
          <w:sz w:val="21"/>
          <w:szCs w:val="21"/>
        </w:rPr>
        <w:t>1</w:t>
      </w:r>
      <w:r>
        <w:rPr>
          <w:rFonts w:ascii="Times New Roman" w:hAnsi="Times New Roman" w:eastAsia="Times New Roman" w:cs="Times New Roman"/>
          <w:spacing w:val="-3"/>
          <w:sz w:val="21"/>
          <w:szCs w:val="21"/>
        </w:rPr>
        <w:t>.</w:t>
      </w:r>
      <w:r>
        <w:rPr>
          <w:rFonts w:ascii="宋体" w:hAnsi="宋体" w:eastAsia="宋体" w:cs="宋体"/>
          <w:b/>
          <w:bCs/>
          <w:spacing w:val="-3"/>
          <w:sz w:val="21"/>
          <w:szCs w:val="21"/>
        </w:rPr>
        <w:t>简谐运动的五个特征</w:t>
      </w:r>
    </w:p>
    <w:tbl>
      <w:tblPr>
        <w:tblStyle w:val="5"/>
        <w:tblW w:w="8302"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1"/>
        <w:gridCol w:w="6501"/>
      </w:tblGrid>
      <w:tr w14:paraId="2DA35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801" w:type="dxa"/>
            <w:vAlign w:val="top"/>
          </w:tcPr>
          <w:p w14:paraId="2D9D276E">
            <w:pPr>
              <w:pStyle w:val="6"/>
              <w:spacing w:before="33" w:line="221" w:lineRule="auto"/>
              <w:ind w:left="700"/>
            </w:pPr>
            <w:r>
              <w:rPr>
                <w:spacing w:val="-3"/>
              </w:rPr>
              <w:t>受力</w:t>
            </w:r>
          </w:p>
          <w:p w14:paraId="1BE41A39">
            <w:pPr>
              <w:pStyle w:val="6"/>
              <w:spacing w:before="22" w:line="207" w:lineRule="auto"/>
              <w:ind w:left="696"/>
            </w:pPr>
            <w:r>
              <w:rPr>
                <w:spacing w:val="-2"/>
              </w:rPr>
              <w:t>特征</w:t>
            </w:r>
          </w:p>
        </w:tc>
        <w:tc>
          <w:tcPr>
            <w:tcW w:w="6501" w:type="dxa"/>
            <w:vAlign w:val="top"/>
          </w:tcPr>
          <w:p w14:paraId="0CAB08F9">
            <w:pPr>
              <w:pStyle w:val="6"/>
              <w:spacing w:before="171" w:line="234" w:lineRule="auto"/>
              <w:ind w:left="251"/>
            </w:pPr>
            <w:r>
              <w:rPr>
                <w:spacing w:val="-2"/>
              </w:rPr>
              <w:t>回复力：</w:t>
            </w:r>
            <w:r>
              <w:rPr>
                <w:rFonts w:ascii="Times New Roman" w:hAnsi="Times New Roman" w:eastAsia="Times New Roman" w:cs="Times New Roman"/>
                <w:i/>
                <w:iCs/>
                <w:spacing w:val="-2"/>
              </w:rPr>
              <w:t>F</w:t>
            </w:r>
            <w:r>
              <w:rPr>
                <w:spacing w:val="1"/>
              </w:rPr>
              <w:t>＝－</w:t>
            </w:r>
            <w:r>
              <w:rPr>
                <w:rFonts w:ascii="Times New Roman" w:hAnsi="Times New Roman" w:eastAsia="Times New Roman" w:cs="Times New Roman"/>
                <w:i/>
                <w:iCs/>
                <w:spacing w:val="-2"/>
              </w:rPr>
              <w:t>kx</w:t>
            </w:r>
            <w:r>
              <w:rPr>
                <w:spacing w:val="-2"/>
              </w:rPr>
              <w:t>，</w:t>
            </w:r>
            <w:r>
              <w:rPr>
                <w:rFonts w:ascii="Times New Roman" w:hAnsi="Times New Roman" w:eastAsia="Times New Roman" w:cs="Times New Roman"/>
                <w:i/>
                <w:iCs/>
                <w:spacing w:val="-2"/>
              </w:rPr>
              <w:t>F</w:t>
            </w:r>
            <w:r>
              <w:rPr>
                <w:spacing w:val="-2"/>
              </w:rPr>
              <w:t>（或</w:t>
            </w:r>
            <w:r>
              <w:rPr>
                <w:spacing w:val="-40"/>
              </w:rPr>
              <w:t xml:space="preserve"> </w:t>
            </w:r>
            <w:r>
              <w:rPr>
                <w:rFonts w:ascii="Times New Roman" w:hAnsi="Times New Roman" w:eastAsia="Times New Roman" w:cs="Times New Roman"/>
                <w:i/>
                <w:iCs/>
                <w:spacing w:val="-2"/>
              </w:rPr>
              <w:t>a</w:t>
            </w:r>
            <w:r>
              <w:rPr>
                <w:spacing w:val="-2"/>
              </w:rPr>
              <w:t>）的大小与</w:t>
            </w:r>
            <w:r>
              <w:rPr>
                <w:spacing w:val="-59"/>
              </w:rPr>
              <w:t xml:space="preserve"> </w:t>
            </w:r>
            <w:r>
              <w:rPr>
                <w:rFonts w:ascii="Times New Roman" w:hAnsi="Times New Roman" w:eastAsia="Times New Roman" w:cs="Times New Roman"/>
                <w:i/>
                <w:iCs/>
                <w:spacing w:val="-2"/>
              </w:rPr>
              <w:t>x</w:t>
            </w:r>
            <w:r>
              <w:rPr>
                <w:rFonts w:ascii="Times New Roman" w:hAnsi="Times New Roman" w:eastAsia="Times New Roman" w:cs="Times New Roman"/>
                <w:i/>
                <w:iCs/>
                <w:spacing w:val="23"/>
                <w:w w:val="101"/>
              </w:rPr>
              <w:t xml:space="preserve"> </w:t>
            </w:r>
            <w:r>
              <w:rPr>
                <w:spacing w:val="-2"/>
              </w:rPr>
              <w:t>的大小成正比，方向相反</w:t>
            </w:r>
          </w:p>
        </w:tc>
      </w:tr>
      <w:tr w14:paraId="6AA99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801" w:type="dxa"/>
            <w:vAlign w:val="top"/>
          </w:tcPr>
          <w:p w14:paraId="20AD140F">
            <w:pPr>
              <w:pStyle w:val="6"/>
              <w:spacing w:before="167" w:line="221" w:lineRule="auto"/>
              <w:ind w:left="696"/>
            </w:pPr>
            <w:r>
              <w:rPr>
                <w:spacing w:val="-2"/>
              </w:rPr>
              <w:t>运动</w:t>
            </w:r>
          </w:p>
          <w:p w14:paraId="496A3C27">
            <w:pPr>
              <w:pStyle w:val="6"/>
              <w:spacing w:before="18" w:line="221" w:lineRule="auto"/>
              <w:ind w:left="696"/>
            </w:pPr>
            <w:r>
              <w:rPr>
                <w:spacing w:val="-2"/>
              </w:rPr>
              <w:t>特征</w:t>
            </w:r>
          </w:p>
        </w:tc>
        <w:tc>
          <w:tcPr>
            <w:tcW w:w="6501" w:type="dxa"/>
            <w:vAlign w:val="top"/>
          </w:tcPr>
          <w:p w14:paraId="3979D2BF">
            <w:pPr>
              <w:pStyle w:val="6"/>
              <w:spacing w:before="30" w:line="217" w:lineRule="auto"/>
              <w:ind w:left="25"/>
            </w:pPr>
            <w:r>
              <w:rPr>
                <w:spacing w:val="1"/>
              </w:rPr>
              <w:t>（</w:t>
            </w:r>
            <w:r>
              <w:rPr>
                <w:rFonts w:ascii="Times New Roman" w:hAnsi="Times New Roman" w:eastAsia="Times New Roman" w:cs="Times New Roman"/>
                <w:spacing w:val="1"/>
              </w:rPr>
              <w:t>1</w:t>
            </w:r>
            <w:r>
              <w:rPr>
                <w:spacing w:val="1"/>
              </w:rPr>
              <w:t>）运动学表达式：</w:t>
            </w:r>
            <w:r>
              <w:rPr>
                <w:rFonts w:ascii="Times New Roman" w:hAnsi="Times New Roman" w:eastAsia="Times New Roman" w:cs="Times New Roman"/>
                <w:i/>
                <w:iCs/>
                <w:spacing w:val="1"/>
              </w:rPr>
              <w:t>x</w:t>
            </w:r>
            <w:r>
              <w:rPr>
                <w:spacing w:val="1"/>
              </w:rPr>
              <w:t>＝</w:t>
            </w:r>
            <w:r>
              <w:rPr>
                <w:rFonts w:ascii="Times New Roman" w:hAnsi="Times New Roman" w:eastAsia="Times New Roman" w:cs="Times New Roman"/>
                <w:i/>
                <w:iCs/>
              </w:rPr>
              <w:t>A</w:t>
            </w:r>
            <w:r>
              <w:rPr>
                <w:rFonts w:ascii="Times New Roman" w:hAnsi="Times New Roman" w:eastAsia="Times New Roman" w:cs="Times New Roman"/>
              </w:rPr>
              <w:t>sin</w:t>
            </w:r>
            <w:r>
              <w:rPr>
                <w:rFonts w:ascii="Times New Roman" w:hAnsi="Times New Roman" w:eastAsia="Times New Roman" w:cs="Times New Roman"/>
                <w:spacing w:val="1"/>
              </w:rPr>
              <w:t xml:space="preserve">  </w:t>
            </w:r>
            <w:r>
              <w:rPr>
                <w:spacing w:val="1"/>
              </w:rPr>
              <w:t>(</w:t>
            </w:r>
            <w:r>
              <w:rPr>
                <w:rFonts w:ascii="Times New Roman" w:hAnsi="Times New Roman" w:eastAsia="Times New Roman" w:cs="Times New Roman"/>
                <w:spacing w:val="1"/>
              </w:rPr>
              <w:t>ω</w:t>
            </w:r>
            <w:r>
              <w:rPr>
                <w:rFonts w:ascii="Times New Roman" w:hAnsi="Times New Roman" w:eastAsia="Times New Roman" w:cs="Times New Roman"/>
                <w:i/>
                <w:iCs/>
                <w:spacing w:val="1"/>
              </w:rPr>
              <w:t>t</w:t>
            </w:r>
            <w:r>
              <w:rPr>
                <w:spacing w:val="1"/>
              </w:rPr>
              <w:t>+</w:t>
            </w:r>
            <w:r>
              <w:rPr>
                <w:rFonts w:ascii="Times New Roman" w:hAnsi="Times New Roman" w:eastAsia="Times New Roman" w:cs="Times New Roman"/>
                <w:spacing w:val="1"/>
              </w:rPr>
              <w:t>φ</w:t>
            </w:r>
            <w:r>
              <w:rPr>
                <w:rFonts w:ascii="Times New Roman" w:hAnsi="Times New Roman" w:eastAsia="Times New Roman" w:cs="Times New Roman"/>
                <w:spacing w:val="1"/>
                <w:position w:val="-1"/>
                <w:sz w:val="13"/>
                <w:szCs w:val="13"/>
              </w:rPr>
              <w:t>0</w:t>
            </w:r>
            <w:r>
              <w:rPr>
                <w:spacing w:val="1"/>
              </w:rPr>
              <w:t>）。</w:t>
            </w:r>
          </w:p>
          <w:p w14:paraId="41221DCB">
            <w:pPr>
              <w:pStyle w:val="6"/>
              <w:spacing w:before="27" w:line="223" w:lineRule="auto"/>
              <w:ind w:left="5" w:firstLine="19"/>
            </w:pPr>
            <w:r>
              <w:rPr>
                <w:spacing w:val="-4"/>
              </w:rPr>
              <w:t>（</w:t>
            </w:r>
            <w:r>
              <w:rPr>
                <w:rFonts w:ascii="Times New Roman" w:hAnsi="Times New Roman" w:eastAsia="Times New Roman" w:cs="Times New Roman"/>
                <w:spacing w:val="-4"/>
              </w:rPr>
              <w:t>2</w:t>
            </w:r>
            <w:r>
              <w:rPr>
                <w:spacing w:val="-4"/>
              </w:rPr>
              <w:t>）靠近平衡位置时，</w:t>
            </w:r>
            <w:r>
              <w:rPr>
                <w:rFonts w:ascii="Times New Roman" w:hAnsi="Times New Roman" w:eastAsia="Times New Roman" w:cs="Times New Roman"/>
                <w:i/>
                <w:iCs/>
                <w:spacing w:val="-4"/>
              </w:rPr>
              <w:t>a</w:t>
            </w:r>
            <w:r>
              <w:rPr>
                <w:spacing w:val="-4"/>
              </w:rPr>
              <w:t>、</w:t>
            </w:r>
            <w:r>
              <w:rPr>
                <w:rFonts w:ascii="Times New Roman" w:hAnsi="Times New Roman" w:eastAsia="Times New Roman" w:cs="Times New Roman"/>
                <w:i/>
                <w:iCs/>
                <w:spacing w:val="-4"/>
              </w:rPr>
              <w:t>F</w:t>
            </w:r>
            <w:r>
              <w:rPr>
                <w:spacing w:val="-4"/>
              </w:rPr>
              <w:t>、</w:t>
            </w:r>
            <w:r>
              <w:rPr>
                <w:rFonts w:ascii="Times New Roman" w:hAnsi="Times New Roman" w:eastAsia="Times New Roman" w:cs="Times New Roman"/>
                <w:i/>
                <w:iCs/>
                <w:spacing w:val="-4"/>
              </w:rPr>
              <w:t xml:space="preserve">x </w:t>
            </w:r>
            <w:r>
              <w:rPr>
                <w:spacing w:val="-4"/>
              </w:rPr>
              <w:t>都减小，</w:t>
            </w:r>
            <w:r>
              <w:rPr>
                <w:rFonts w:ascii="Times New Roman" w:hAnsi="Times New Roman" w:eastAsia="Times New Roman" w:cs="Times New Roman"/>
                <w:i/>
                <w:iCs/>
                <w:spacing w:val="-4"/>
              </w:rPr>
              <w:t xml:space="preserve">v </w:t>
            </w:r>
            <w:r>
              <w:rPr>
                <w:spacing w:val="-4"/>
              </w:rPr>
              <w:t>增大；远离平衡位置时，</w:t>
            </w:r>
            <w:r>
              <w:rPr>
                <w:rFonts w:ascii="Times New Roman" w:hAnsi="Times New Roman" w:eastAsia="Times New Roman" w:cs="Times New Roman"/>
                <w:i/>
                <w:iCs/>
                <w:spacing w:val="-4"/>
              </w:rPr>
              <w:t>a</w:t>
            </w:r>
            <w:r>
              <w:rPr>
                <w:spacing w:val="-4"/>
              </w:rPr>
              <w:t>、</w:t>
            </w:r>
            <w:r>
              <w:t xml:space="preserve"> </w:t>
            </w:r>
            <w:r>
              <w:rPr>
                <w:rFonts w:ascii="Times New Roman" w:hAnsi="Times New Roman" w:eastAsia="Times New Roman" w:cs="Times New Roman"/>
                <w:i/>
                <w:iCs/>
                <w:spacing w:val="-2"/>
              </w:rPr>
              <w:t>F</w:t>
            </w:r>
            <w:r>
              <w:rPr>
                <w:spacing w:val="-2"/>
              </w:rPr>
              <w:t>、</w:t>
            </w:r>
            <w:r>
              <w:rPr>
                <w:rFonts w:ascii="Times New Roman" w:hAnsi="Times New Roman" w:eastAsia="Times New Roman" w:cs="Times New Roman"/>
                <w:i/>
                <w:iCs/>
                <w:spacing w:val="-2"/>
              </w:rPr>
              <w:t xml:space="preserve">x </w:t>
            </w:r>
            <w:r>
              <w:rPr>
                <w:spacing w:val="-2"/>
              </w:rPr>
              <w:t>都增大，</w:t>
            </w:r>
            <w:r>
              <w:rPr>
                <w:rFonts w:ascii="Times New Roman" w:hAnsi="Times New Roman" w:eastAsia="Times New Roman" w:cs="Times New Roman"/>
                <w:i/>
                <w:iCs/>
                <w:spacing w:val="-2"/>
              </w:rPr>
              <w:t>v</w:t>
            </w:r>
            <w:r>
              <w:rPr>
                <w:rFonts w:ascii="Times New Roman" w:hAnsi="Times New Roman" w:eastAsia="Times New Roman" w:cs="Times New Roman"/>
                <w:i/>
                <w:iCs/>
                <w:spacing w:val="15"/>
                <w:w w:val="101"/>
              </w:rPr>
              <w:t xml:space="preserve"> </w:t>
            </w:r>
            <w:r>
              <w:rPr>
                <w:spacing w:val="-2"/>
              </w:rPr>
              <w:t>减小</w:t>
            </w:r>
          </w:p>
        </w:tc>
      </w:tr>
      <w:tr w14:paraId="43A8F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801" w:type="dxa"/>
            <w:vAlign w:val="top"/>
          </w:tcPr>
          <w:p w14:paraId="5E55FCC4">
            <w:pPr>
              <w:pStyle w:val="6"/>
              <w:spacing w:before="31" w:line="222" w:lineRule="auto"/>
              <w:ind w:left="704"/>
            </w:pPr>
            <w:r>
              <w:rPr>
                <w:spacing w:val="-4"/>
              </w:rPr>
              <w:t>能量</w:t>
            </w:r>
          </w:p>
          <w:p w14:paraId="65506090">
            <w:pPr>
              <w:pStyle w:val="6"/>
              <w:spacing w:before="18" w:line="207" w:lineRule="auto"/>
              <w:ind w:left="696"/>
            </w:pPr>
            <w:r>
              <w:rPr>
                <w:spacing w:val="-2"/>
              </w:rPr>
              <w:t>特征</w:t>
            </w:r>
          </w:p>
        </w:tc>
        <w:tc>
          <w:tcPr>
            <w:tcW w:w="6501" w:type="dxa"/>
            <w:vAlign w:val="top"/>
          </w:tcPr>
          <w:p w14:paraId="36F08ED6">
            <w:pPr>
              <w:pStyle w:val="6"/>
              <w:spacing w:before="31" w:line="233" w:lineRule="auto"/>
              <w:ind w:left="25"/>
            </w:pPr>
            <w:r>
              <w:rPr>
                <w:spacing w:val="-1"/>
              </w:rPr>
              <w:t>（</w:t>
            </w:r>
            <w:r>
              <w:rPr>
                <w:rFonts w:ascii="Times New Roman" w:hAnsi="Times New Roman" w:eastAsia="Times New Roman" w:cs="Times New Roman"/>
                <w:spacing w:val="-1"/>
              </w:rPr>
              <w:t>1</w:t>
            </w:r>
            <w:r>
              <w:rPr>
                <w:spacing w:val="-1"/>
              </w:rPr>
              <w:t>）振幅越大，能量越大。</w:t>
            </w:r>
          </w:p>
          <w:p w14:paraId="1509C855">
            <w:pPr>
              <w:pStyle w:val="6"/>
              <w:spacing w:before="5" w:line="207" w:lineRule="auto"/>
              <w:ind w:left="25"/>
            </w:pPr>
            <w:r>
              <w:rPr>
                <w:spacing w:val="-1"/>
              </w:rPr>
              <w:t>（</w:t>
            </w:r>
            <w:r>
              <w:rPr>
                <w:rFonts w:ascii="Times New Roman" w:hAnsi="Times New Roman" w:eastAsia="Times New Roman" w:cs="Times New Roman"/>
                <w:spacing w:val="-1"/>
              </w:rPr>
              <w:t>2</w:t>
            </w:r>
            <w:r>
              <w:rPr>
                <w:spacing w:val="-1"/>
              </w:rPr>
              <w:t>）在运动过程中，系统的动能和势能相互转化，机械能守恒</w:t>
            </w:r>
          </w:p>
        </w:tc>
      </w:tr>
      <w:tr w14:paraId="37669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1801" w:type="dxa"/>
            <w:vAlign w:val="top"/>
          </w:tcPr>
          <w:p w14:paraId="43EE8781">
            <w:pPr>
              <w:pStyle w:val="6"/>
              <w:spacing w:before="214"/>
              <w:ind w:left="696" w:right="579" w:hanging="104"/>
            </w:pPr>
            <w:r>
              <w:rPr>
                <w:spacing w:val="-2"/>
              </w:rPr>
              <w:t>周期性</w:t>
            </w:r>
            <w:r>
              <w:t xml:space="preserve"> </w:t>
            </w:r>
            <w:r>
              <w:rPr>
                <w:spacing w:val="-2"/>
              </w:rPr>
              <w:t>特征</w:t>
            </w:r>
          </w:p>
        </w:tc>
        <w:tc>
          <w:tcPr>
            <w:tcW w:w="6501" w:type="dxa"/>
            <w:vAlign w:val="top"/>
          </w:tcPr>
          <w:p w14:paraId="2BDCF069">
            <w:pPr>
              <w:pStyle w:val="6"/>
              <w:spacing w:before="34" w:line="231" w:lineRule="auto"/>
              <w:ind w:left="20" w:right="11" w:hanging="1"/>
              <w:jc w:val="both"/>
            </w:pPr>
            <w:r>
              <w:rPr>
                <w:spacing w:val="-2"/>
              </w:rPr>
              <w:t>质点的位移、回复力、加速度和速度随时间做周期性变化，变化周期等</w:t>
            </w:r>
            <w:r>
              <w:rPr>
                <w:spacing w:val="15"/>
              </w:rPr>
              <w:t xml:space="preserve"> </w:t>
            </w:r>
            <w:r>
              <w:rPr>
                <w:spacing w:val="-1"/>
              </w:rPr>
              <w:t>于简谐运动的周期</w:t>
            </w:r>
            <w:r>
              <w:rPr>
                <w:spacing w:val="-29"/>
              </w:rPr>
              <w:t xml:space="preserve"> </w:t>
            </w:r>
            <w:r>
              <w:rPr>
                <w:rFonts w:ascii="Times New Roman" w:hAnsi="Times New Roman" w:eastAsia="Times New Roman" w:cs="Times New Roman"/>
                <w:i/>
                <w:iCs/>
                <w:spacing w:val="-1"/>
              </w:rPr>
              <w:t>T</w:t>
            </w:r>
            <w:r>
              <w:rPr>
                <w:spacing w:val="-1"/>
              </w:rPr>
              <w:t>；动能和势能也随时间做周期性变化，其变化周期</w:t>
            </w:r>
            <w:r>
              <w:t xml:space="preserve"> </w:t>
            </w:r>
            <w:r>
              <w:rPr>
                <w:spacing w:val="-10"/>
                <w:position w:val="1"/>
              </w:rPr>
              <w:t>为</w:t>
            </w:r>
            <w:r>
              <w:rPr>
                <w:position w:val="-11"/>
              </w:rPr>
              <w:drawing>
                <wp:inline distT="0" distB="0" distL="0" distR="0">
                  <wp:extent cx="62230" cy="221615"/>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582"/>
                          <a:stretch>
                            <a:fillRect/>
                          </a:stretch>
                        </pic:blipFill>
                        <pic:spPr>
                          <a:xfrm>
                            <a:off x="0" y="0"/>
                            <a:ext cx="62864" cy="221886"/>
                          </a:xfrm>
                          <a:prstGeom prst="rect">
                            <a:avLst/>
                          </a:prstGeom>
                        </pic:spPr>
                      </pic:pic>
                    </a:graphicData>
                  </a:graphic>
                </wp:inline>
              </w:drawing>
            </w:r>
          </w:p>
        </w:tc>
      </w:tr>
      <w:tr w14:paraId="640C9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801" w:type="dxa"/>
            <w:vAlign w:val="top"/>
          </w:tcPr>
          <w:p w14:paraId="16B37A70">
            <w:pPr>
              <w:pStyle w:val="6"/>
              <w:spacing w:before="33" w:line="224" w:lineRule="auto"/>
              <w:ind w:left="696" w:right="579" w:hanging="106"/>
            </w:pPr>
            <w:r>
              <w:rPr>
                <w:spacing w:val="-2"/>
              </w:rPr>
              <w:t>对称性</w:t>
            </w:r>
            <w:r>
              <w:rPr>
                <w:spacing w:val="1"/>
              </w:rPr>
              <w:t xml:space="preserve"> </w:t>
            </w:r>
            <w:r>
              <w:rPr>
                <w:spacing w:val="-2"/>
              </w:rPr>
              <w:t>特征</w:t>
            </w:r>
          </w:p>
        </w:tc>
        <w:tc>
          <w:tcPr>
            <w:tcW w:w="6501" w:type="dxa"/>
            <w:vAlign w:val="top"/>
          </w:tcPr>
          <w:p w14:paraId="30B6E045">
            <w:pPr>
              <w:pStyle w:val="6"/>
              <w:spacing w:before="33" w:line="224" w:lineRule="auto"/>
              <w:ind w:left="18" w:right="11" w:firstLine="3"/>
            </w:pPr>
            <w:r>
              <w:rPr>
                <w:spacing w:val="-3"/>
              </w:rPr>
              <w:t>关于平衡位置</w:t>
            </w:r>
            <w:r>
              <w:rPr>
                <w:spacing w:val="-41"/>
              </w:rPr>
              <w:t xml:space="preserve"> </w:t>
            </w:r>
            <w:r>
              <w:rPr>
                <w:rFonts w:ascii="Times New Roman" w:hAnsi="Times New Roman" w:eastAsia="Times New Roman" w:cs="Times New Roman"/>
                <w:i/>
                <w:iCs/>
                <w:spacing w:val="-3"/>
              </w:rPr>
              <w:t xml:space="preserve">O </w:t>
            </w:r>
            <w:r>
              <w:rPr>
                <w:spacing w:val="-3"/>
              </w:rPr>
              <w:t>对称的两点，速度的大小、动</w:t>
            </w:r>
            <w:r>
              <w:rPr>
                <w:spacing w:val="-4"/>
              </w:rPr>
              <w:t>能、势能相等，相对平衡</w:t>
            </w:r>
            <w:r>
              <w:t xml:space="preserve"> </w:t>
            </w:r>
            <w:r>
              <w:rPr>
                <w:spacing w:val="-1"/>
              </w:rPr>
              <w:t>位置的位移大小相等</w:t>
            </w:r>
          </w:p>
        </w:tc>
      </w:tr>
    </w:tbl>
    <w:p w14:paraId="7AF6F76E">
      <w:pPr>
        <w:spacing w:before="30" w:line="235" w:lineRule="auto"/>
        <w:ind w:left="33"/>
        <w:rPr>
          <w:rFonts w:ascii="宋体" w:hAnsi="宋体" w:eastAsia="宋体" w:cs="宋体"/>
          <w:sz w:val="21"/>
          <w:szCs w:val="21"/>
        </w:rPr>
      </w:pPr>
      <w:r>
        <w:rPr>
          <w:rFonts w:ascii="Times New Roman" w:hAnsi="Times New Roman" w:eastAsia="Times New Roman" w:cs="Times New Roman"/>
          <w:b/>
          <w:bCs/>
          <w:spacing w:val="-2"/>
          <w:sz w:val="21"/>
          <w:szCs w:val="21"/>
        </w:rPr>
        <w:t>2</w:t>
      </w:r>
      <w:r>
        <w:rPr>
          <w:rFonts w:ascii="Times New Roman" w:hAnsi="Times New Roman" w:eastAsia="Times New Roman" w:cs="Times New Roman"/>
          <w:spacing w:val="-2"/>
          <w:sz w:val="21"/>
          <w:szCs w:val="21"/>
        </w:rPr>
        <w:t>.</w:t>
      </w:r>
      <w:r>
        <w:rPr>
          <w:rFonts w:ascii="宋体" w:hAnsi="宋体" w:eastAsia="宋体" w:cs="宋体"/>
          <w:b/>
          <w:bCs/>
          <w:spacing w:val="-2"/>
          <w:sz w:val="21"/>
          <w:szCs w:val="21"/>
        </w:rPr>
        <w:t>单摆</w:t>
      </w:r>
    </w:p>
    <w:p w14:paraId="6EC4C7E4">
      <w:pPr>
        <w:spacing w:before="13"/>
        <w:ind w:left="43"/>
        <w:rPr>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）单摆周期公式</w:t>
      </w:r>
      <w:r>
        <w:rPr>
          <w:rFonts w:ascii="宋体" w:hAnsi="宋体" w:eastAsia="宋体" w:cs="宋体"/>
          <w:spacing w:val="-35"/>
          <w:sz w:val="21"/>
          <w:szCs w:val="21"/>
        </w:rPr>
        <w:t xml:space="preserve"> </w:t>
      </w:r>
      <w:r>
        <w:rPr>
          <w:position w:val="-17"/>
          <w:sz w:val="21"/>
          <w:szCs w:val="21"/>
        </w:rPr>
        <w:drawing>
          <wp:inline distT="0" distB="0" distL="0" distR="0">
            <wp:extent cx="496570" cy="301625"/>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583"/>
                    <a:stretch>
                      <a:fillRect/>
                    </a:stretch>
                  </pic:blipFill>
                  <pic:spPr>
                    <a:xfrm>
                      <a:off x="0" y="0"/>
                      <a:ext cx="496961" cy="301886"/>
                    </a:xfrm>
                    <a:prstGeom prst="rect">
                      <a:avLst/>
                    </a:prstGeom>
                  </pic:spPr>
                </pic:pic>
              </a:graphicData>
            </a:graphic>
          </wp:inline>
        </w:drawing>
      </w:r>
    </w:p>
    <w:p w14:paraId="58B55560">
      <w:pPr>
        <w:spacing w:before="21" w:line="220" w:lineRule="auto"/>
        <w:ind w:left="39"/>
        <w:rPr>
          <w:rFonts w:ascii="宋体" w:hAnsi="宋体" w:eastAsia="宋体" w:cs="宋体"/>
          <w:sz w:val="21"/>
          <w:szCs w:val="21"/>
        </w:rPr>
      </w:pPr>
      <w:r>
        <w:rPr>
          <w:rFonts w:ascii="Cambria Math" w:hAnsi="Cambria Math" w:eastAsia="Cambria Math" w:cs="Cambria Math"/>
          <w:sz w:val="21"/>
          <w:szCs w:val="21"/>
        </w:rPr>
        <w:t>①</w:t>
      </w:r>
      <w:r>
        <w:rPr>
          <w:rFonts w:ascii="Times New Roman" w:hAnsi="Times New Roman" w:eastAsia="Times New Roman" w:cs="Times New Roman"/>
          <w:i/>
          <w:iCs/>
          <w:sz w:val="21"/>
          <w:szCs w:val="21"/>
        </w:rPr>
        <w:t xml:space="preserve">g </w:t>
      </w:r>
      <w:r>
        <w:rPr>
          <w:rFonts w:ascii="宋体" w:hAnsi="宋体" w:eastAsia="宋体" w:cs="宋体"/>
          <w:sz w:val="21"/>
          <w:szCs w:val="21"/>
        </w:rPr>
        <w:t>为当地重力加速度，在地球上不同位置</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g</w:t>
      </w:r>
      <w:r>
        <w:rPr>
          <w:rFonts w:ascii="Times New Roman" w:hAnsi="Times New Roman" w:eastAsia="Times New Roman" w:cs="Times New Roman"/>
          <w:i/>
          <w:iCs/>
          <w:spacing w:val="19"/>
          <w:w w:val="101"/>
          <w:sz w:val="21"/>
          <w:szCs w:val="21"/>
        </w:rPr>
        <w:t xml:space="preserve"> </w:t>
      </w:r>
      <w:r>
        <w:rPr>
          <w:rFonts w:ascii="宋体" w:hAnsi="宋体" w:eastAsia="宋体" w:cs="宋体"/>
          <w:sz w:val="21"/>
          <w:szCs w:val="21"/>
        </w:rPr>
        <w:t>的取值不同，</w:t>
      </w:r>
      <w:r>
        <w:rPr>
          <w:rFonts w:ascii="宋体" w:hAnsi="宋体" w:eastAsia="宋体" w:cs="宋体"/>
          <w:spacing w:val="-1"/>
          <w:sz w:val="21"/>
          <w:szCs w:val="21"/>
        </w:rPr>
        <w:t>不同星球表面</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 xml:space="preserve">g </w:t>
      </w:r>
      <w:r>
        <w:rPr>
          <w:rFonts w:ascii="宋体" w:hAnsi="宋体" w:eastAsia="宋体" w:cs="宋体"/>
          <w:spacing w:val="-1"/>
          <w:sz w:val="21"/>
          <w:szCs w:val="21"/>
        </w:rPr>
        <w:t>值也不相同。</w:t>
      </w:r>
    </w:p>
    <w:p w14:paraId="484F0AF2">
      <w:pPr>
        <w:spacing w:before="21" w:line="232" w:lineRule="auto"/>
        <w:ind w:left="57" w:right="23" w:hanging="18"/>
        <w:rPr>
          <w:rFonts w:ascii="宋体" w:hAnsi="宋体" w:eastAsia="宋体" w:cs="宋体"/>
          <w:sz w:val="21"/>
          <w:szCs w:val="21"/>
        </w:rPr>
      </w:pPr>
      <w:r>
        <w:rPr>
          <w:rFonts w:ascii="Cambria Math" w:hAnsi="Cambria Math" w:eastAsia="Cambria Math" w:cs="Cambria Math"/>
          <w:sz w:val="21"/>
          <w:szCs w:val="21"/>
        </w:rPr>
        <w:t>②</w:t>
      </w:r>
      <w:r>
        <w:rPr>
          <w:rFonts w:ascii="宋体" w:hAnsi="宋体" w:eastAsia="宋体" w:cs="宋体"/>
          <w:sz w:val="21"/>
          <w:szCs w:val="21"/>
        </w:rPr>
        <w:t>单摆处于超重或失重状态时等效重力加速度</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g</w:t>
      </w:r>
      <w:r>
        <w:rPr>
          <w:rFonts w:ascii="Times New Roman" w:hAnsi="Times New Roman" w:eastAsia="Times New Roman" w:cs="Times New Roman"/>
          <w:position w:val="-1"/>
          <w:sz w:val="13"/>
          <w:szCs w:val="13"/>
        </w:rPr>
        <w:t>0</w:t>
      </w:r>
      <w:r>
        <w:rPr>
          <w:rFonts w:ascii="宋体" w:hAnsi="宋体" w:eastAsia="宋体" w:cs="宋体"/>
          <w:sz w:val="21"/>
          <w:szCs w:val="21"/>
        </w:rPr>
        <w:t>＝</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a</w:t>
      </w:r>
      <w:r>
        <w:rPr>
          <w:rFonts w:ascii="宋体" w:hAnsi="宋体" w:eastAsia="宋体" w:cs="宋体"/>
          <w:sz w:val="21"/>
          <w:szCs w:val="21"/>
        </w:rPr>
        <w:t>。在近地轨道上运动的</w:t>
      </w:r>
      <w:r>
        <w:rPr>
          <w:rFonts w:ascii="宋体" w:hAnsi="宋体" w:eastAsia="宋体" w:cs="宋体"/>
          <w:spacing w:val="-1"/>
          <w:sz w:val="21"/>
          <w:szCs w:val="21"/>
        </w:rPr>
        <w:t>卫星加速度</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g</w:t>
      </w:r>
      <w:r>
        <w:rPr>
          <w:rFonts w:ascii="宋体" w:hAnsi="宋体" w:eastAsia="宋体" w:cs="宋体"/>
          <w:spacing w:val="2"/>
          <w:sz w:val="21"/>
          <w:szCs w:val="21"/>
        </w:rPr>
        <w:t>，为完全失重状态，其等效重力加速度</w:t>
      </w:r>
      <w:r>
        <w:rPr>
          <w:rFonts w:ascii="宋体" w:hAnsi="宋体" w:eastAsia="宋体" w:cs="宋体"/>
          <w:spacing w:val="-52"/>
          <w:sz w:val="21"/>
          <w:szCs w:val="21"/>
        </w:rPr>
        <w:t xml:space="preserve"> </w:t>
      </w:r>
      <w:r>
        <w:rPr>
          <w:rFonts w:ascii="Times New Roman" w:hAnsi="Times New Roman" w:eastAsia="Times New Roman" w:cs="Times New Roman"/>
          <w:i/>
          <w:iCs/>
          <w:spacing w:val="2"/>
          <w:sz w:val="21"/>
          <w:szCs w:val="21"/>
        </w:rPr>
        <w:t>g</w:t>
      </w:r>
      <w:r>
        <w:rPr>
          <w:rFonts w:ascii="Times New Roman" w:hAnsi="Times New Roman" w:eastAsia="Times New Roman" w:cs="Times New Roman"/>
          <w:spacing w:val="2"/>
          <w:position w:val="-1"/>
          <w:sz w:val="13"/>
          <w:szCs w:val="13"/>
        </w:rPr>
        <w:t xml:space="preserve">0 </w:t>
      </w:r>
      <w:r>
        <w:rPr>
          <w:rFonts w:ascii="宋体" w:hAnsi="宋体" w:eastAsia="宋体" w:cs="宋体"/>
          <w:spacing w:val="2"/>
          <w:sz w:val="21"/>
          <w:szCs w:val="21"/>
        </w:rPr>
        <w:t>＝</w:t>
      </w:r>
      <w:r>
        <w:rPr>
          <w:rFonts w:ascii="Times New Roman" w:hAnsi="Times New Roman" w:eastAsia="Times New Roman" w:cs="Times New Roman"/>
          <w:spacing w:val="2"/>
          <w:sz w:val="21"/>
          <w:szCs w:val="21"/>
        </w:rPr>
        <w:t>0</w:t>
      </w:r>
      <w:r>
        <w:rPr>
          <w:rFonts w:ascii="宋体" w:hAnsi="宋体" w:eastAsia="宋体" w:cs="宋体"/>
          <w:spacing w:val="2"/>
          <w:sz w:val="21"/>
          <w:szCs w:val="21"/>
        </w:rPr>
        <w:t>。</w:t>
      </w:r>
    </w:p>
    <w:p w14:paraId="2194F404">
      <w:pPr>
        <w:spacing w:before="25" w:line="221"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）单摆受力的两点说明</w:t>
      </w:r>
    </w:p>
    <w:p w14:paraId="6BBC4DDF">
      <w:pPr>
        <w:ind w:left="39"/>
        <w:rPr>
          <w:sz w:val="21"/>
          <w:szCs w:val="21"/>
        </w:rPr>
      </w:pPr>
      <w:r>
        <w:rPr>
          <w:rFonts w:ascii="Cambria Math" w:hAnsi="Cambria Math" w:eastAsia="Cambria Math" w:cs="Cambria Math"/>
          <w:spacing w:val="-1"/>
          <w:sz w:val="21"/>
          <w:szCs w:val="21"/>
        </w:rPr>
        <w:t>①</w:t>
      </w:r>
      <w:r>
        <w:rPr>
          <w:rFonts w:ascii="宋体" w:hAnsi="宋体" w:eastAsia="宋体" w:cs="宋体"/>
          <w:spacing w:val="-1"/>
          <w:sz w:val="21"/>
          <w:szCs w:val="21"/>
        </w:rPr>
        <w:t>当摆球在最高点时</w:t>
      </w:r>
      <w:r>
        <w:rPr>
          <w:position w:val="-13"/>
          <w:sz w:val="21"/>
          <w:szCs w:val="21"/>
        </w:rPr>
        <w:drawing>
          <wp:inline distT="0" distB="0" distL="0" distR="0">
            <wp:extent cx="1737995" cy="261620"/>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584"/>
                    <a:stretch>
                      <a:fillRect/>
                    </a:stretch>
                  </pic:blipFill>
                  <pic:spPr>
                    <a:xfrm>
                      <a:off x="0" y="0"/>
                      <a:ext cx="1738165" cy="261954"/>
                    </a:xfrm>
                    <a:prstGeom prst="rect">
                      <a:avLst/>
                    </a:prstGeom>
                  </pic:spPr>
                </pic:pic>
              </a:graphicData>
            </a:graphic>
          </wp:inline>
        </w:drawing>
      </w:r>
    </w:p>
    <w:p w14:paraId="688EF910">
      <w:pPr>
        <w:rPr>
          <w:sz w:val="21"/>
          <w:szCs w:val="21"/>
        </w:rPr>
        <w:sectPr>
          <w:footerReference r:id="rId59" w:type="default"/>
          <w:pgSz w:w="11907" w:h="16839"/>
          <w:pgMar w:top="1166" w:right="1769" w:bottom="637" w:left="1771" w:header="831" w:footer="389" w:gutter="0"/>
          <w:cols w:space="720" w:num="1"/>
        </w:sectPr>
      </w:pPr>
    </w:p>
    <w:p w14:paraId="11A7F693">
      <w:pPr>
        <w:spacing w:before="280"/>
        <w:ind w:left="39"/>
        <w:rPr>
          <w:sz w:val="21"/>
          <w:szCs w:val="21"/>
        </w:rPr>
      </w:pPr>
      <w:r>
        <w:rPr>
          <w:rFonts w:ascii="Cambria Math" w:hAnsi="Cambria Math" w:eastAsia="Cambria Math" w:cs="Cambria Math"/>
          <w:spacing w:val="-2"/>
          <w:position w:val="-1"/>
          <w:sz w:val="21"/>
          <w:szCs w:val="21"/>
        </w:rPr>
        <w:t>②</w:t>
      </w:r>
      <w:r>
        <w:rPr>
          <w:rFonts w:ascii="宋体" w:hAnsi="宋体" w:eastAsia="宋体" w:cs="宋体"/>
          <w:spacing w:val="-2"/>
          <w:position w:val="-1"/>
          <w:sz w:val="21"/>
          <w:szCs w:val="21"/>
        </w:rPr>
        <w:t>当摆球在最低点时</w:t>
      </w:r>
      <w:r>
        <w:rPr>
          <w:position w:val="-14"/>
          <w:sz w:val="21"/>
          <w:szCs w:val="21"/>
        </w:rPr>
        <w:drawing>
          <wp:inline distT="0" distB="0" distL="0" distR="0">
            <wp:extent cx="1026160" cy="261620"/>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585"/>
                    <a:stretch>
                      <a:fillRect/>
                    </a:stretch>
                  </pic:blipFill>
                  <pic:spPr>
                    <a:xfrm>
                      <a:off x="0" y="0"/>
                      <a:ext cx="1026238" cy="262208"/>
                    </a:xfrm>
                    <a:prstGeom prst="rect">
                      <a:avLst/>
                    </a:prstGeom>
                  </pic:spPr>
                </pic:pic>
              </a:graphicData>
            </a:graphic>
          </wp:inline>
        </w:drawing>
      </w:r>
      <w:r>
        <w:rPr>
          <w:rFonts w:ascii="宋体" w:hAnsi="宋体" w:eastAsia="宋体" w:cs="宋体"/>
          <w:spacing w:val="-49"/>
          <w:position w:val="-1"/>
          <w:sz w:val="21"/>
          <w:szCs w:val="21"/>
        </w:rPr>
        <w:t xml:space="preserve"> </w:t>
      </w:r>
      <w:r>
        <w:rPr>
          <w:rFonts w:ascii="宋体" w:hAnsi="宋体" w:eastAsia="宋体" w:cs="宋体"/>
          <w:spacing w:val="-2"/>
          <w:position w:val="-2"/>
          <w:sz w:val="11"/>
          <w:szCs w:val="11"/>
        </w:rPr>
        <w:t>向</w:t>
      </w:r>
      <w:r>
        <w:rPr>
          <w:rFonts w:ascii="宋体" w:hAnsi="宋体" w:eastAsia="宋体" w:cs="宋体"/>
          <w:spacing w:val="-2"/>
          <w:position w:val="-1"/>
          <w:sz w:val="21"/>
          <w:szCs w:val="21"/>
        </w:rPr>
        <w:t>最大</w:t>
      </w:r>
      <w:r>
        <w:rPr>
          <w:rFonts w:ascii="宋体" w:hAnsi="宋体" w:eastAsia="宋体" w:cs="宋体"/>
          <w:spacing w:val="-79"/>
          <w:position w:val="-1"/>
          <w:sz w:val="21"/>
          <w:szCs w:val="21"/>
        </w:rPr>
        <w:t xml:space="preserve"> </w:t>
      </w:r>
      <w:r>
        <w:rPr>
          <w:position w:val="-14"/>
          <w:sz w:val="21"/>
          <w:szCs w:val="21"/>
        </w:rPr>
        <w:drawing>
          <wp:inline distT="0" distB="0" distL="0" distR="0">
            <wp:extent cx="1104900" cy="26162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586"/>
                    <a:stretch>
                      <a:fillRect/>
                    </a:stretch>
                  </pic:blipFill>
                  <pic:spPr>
                    <a:xfrm>
                      <a:off x="0" y="0"/>
                      <a:ext cx="1105278" cy="262208"/>
                    </a:xfrm>
                    <a:prstGeom prst="rect">
                      <a:avLst/>
                    </a:prstGeom>
                  </pic:spPr>
                </pic:pic>
              </a:graphicData>
            </a:graphic>
          </wp:inline>
        </w:drawing>
      </w:r>
    </w:p>
    <w:p w14:paraId="1DADAF39">
      <w:pPr>
        <w:pStyle w:val="2"/>
        <w:spacing w:line="268" w:lineRule="auto"/>
      </w:pPr>
    </w:p>
    <w:p w14:paraId="552E5BA8">
      <w:pPr>
        <w:pStyle w:val="2"/>
        <w:spacing w:line="268" w:lineRule="auto"/>
      </w:pPr>
    </w:p>
    <w:p w14:paraId="1371185C">
      <w:pPr>
        <w:pStyle w:val="2"/>
        <w:spacing w:line="269" w:lineRule="auto"/>
      </w:pPr>
    </w:p>
    <w:p w14:paraId="196A65FB">
      <w:pPr>
        <w:spacing w:before="68"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67015E26">
      <w:pPr>
        <w:spacing w:before="193" w:line="219" w:lineRule="auto"/>
        <w:ind w:left="37" w:right="31" w:firstLine="1"/>
        <w:rPr>
          <w:rFonts w:ascii="Times New Roman" w:hAnsi="Times New Roman" w:eastAsia="Times New Roman" w:cs="Times New Roman"/>
          <w:sz w:val="21"/>
          <w:szCs w:val="21"/>
        </w:rPr>
      </w:pPr>
      <w:r>
        <w:rPr>
          <w:rFonts w:ascii="Segoe UI Symbol" w:hAnsi="Segoe UI Symbol" w:eastAsia="Segoe UI Symbol" w:cs="Segoe UI Symbol"/>
          <w:spacing w:val="7"/>
          <w:sz w:val="21"/>
          <w:szCs w:val="21"/>
        </w:rPr>
        <w:t>*</w:t>
      </w:r>
      <w:r>
        <w:rPr>
          <w:rFonts w:ascii="Times New Roman" w:hAnsi="Times New Roman" w:eastAsia="Times New Roman" w:cs="Times New Roman"/>
          <w:spacing w:val="7"/>
          <w:sz w:val="21"/>
          <w:szCs w:val="21"/>
        </w:rPr>
        <w:t>1.</w:t>
      </w:r>
      <w:r>
        <w:rPr>
          <w:rFonts w:ascii="宋体" w:hAnsi="宋体" w:eastAsia="宋体" w:cs="宋体"/>
          <w:spacing w:val="7"/>
          <w:sz w:val="21"/>
          <w:szCs w:val="21"/>
        </w:rPr>
        <w:t>如图所示为水平面内振动的弹簧振子，</w:t>
      </w:r>
      <w:r>
        <w:rPr>
          <w:rFonts w:ascii="Times New Roman" w:hAnsi="Times New Roman" w:eastAsia="Times New Roman" w:cs="Times New Roman"/>
          <w:i/>
          <w:iCs/>
          <w:spacing w:val="7"/>
          <w:sz w:val="21"/>
          <w:szCs w:val="21"/>
        </w:rPr>
        <w:t>O</w:t>
      </w:r>
      <w:r>
        <w:rPr>
          <w:rFonts w:ascii="Times New Roman" w:hAnsi="Times New Roman" w:eastAsia="Times New Roman" w:cs="Times New Roman"/>
          <w:i/>
          <w:iCs/>
          <w:spacing w:val="17"/>
          <w:sz w:val="21"/>
          <w:szCs w:val="21"/>
        </w:rPr>
        <w:t xml:space="preserve"> </w:t>
      </w:r>
      <w:r>
        <w:rPr>
          <w:rFonts w:ascii="宋体" w:hAnsi="宋体" w:eastAsia="宋体" w:cs="宋体"/>
          <w:spacing w:val="7"/>
          <w:sz w:val="21"/>
          <w:szCs w:val="21"/>
        </w:rPr>
        <w:t>是平衡位置，</w:t>
      </w:r>
      <w:r>
        <w:rPr>
          <w:rFonts w:ascii="Times New Roman" w:hAnsi="Times New Roman" w:eastAsia="Times New Roman" w:cs="Times New Roman"/>
          <w:i/>
          <w:iCs/>
          <w:spacing w:val="7"/>
          <w:sz w:val="21"/>
          <w:szCs w:val="21"/>
        </w:rPr>
        <w:t>A</w:t>
      </w:r>
      <w:r>
        <w:rPr>
          <w:rFonts w:ascii="Times New Roman" w:hAnsi="Times New Roman" w:eastAsia="Times New Roman" w:cs="Times New Roman"/>
          <w:i/>
          <w:iCs/>
          <w:spacing w:val="16"/>
          <w:w w:val="101"/>
          <w:sz w:val="21"/>
          <w:szCs w:val="21"/>
        </w:rPr>
        <w:t xml:space="preserve"> </w:t>
      </w:r>
      <w:r>
        <w:rPr>
          <w:rFonts w:ascii="宋体" w:hAnsi="宋体" w:eastAsia="宋体" w:cs="宋体"/>
          <w:spacing w:val="7"/>
          <w:sz w:val="21"/>
          <w:szCs w:val="21"/>
        </w:rPr>
        <w:t>是最大位移处，不计小球与</w:t>
      </w:r>
      <w:r>
        <w:rPr>
          <w:rFonts w:ascii="宋体" w:hAnsi="宋体" w:eastAsia="宋体" w:cs="宋体"/>
          <w:sz w:val="21"/>
          <w:szCs w:val="21"/>
        </w:rPr>
        <w:t xml:space="preserve"> </w:t>
      </w:r>
      <w:r>
        <w:rPr>
          <w:rFonts w:ascii="宋体" w:hAnsi="宋体" w:eastAsia="宋体" w:cs="宋体"/>
          <w:spacing w:val="6"/>
          <w:sz w:val="21"/>
          <w:szCs w:val="21"/>
        </w:rPr>
        <w:t>轴的摩擦，振幅为</w:t>
      </w:r>
      <w:r>
        <w:rPr>
          <w:rFonts w:ascii="宋体" w:hAnsi="宋体" w:eastAsia="宋体" w:cs="宋体"/>
          <w:spacing w:val="-56"/>
          <w:sz w:val="21"/>
          <w:szCs w:val="21"/>
        </w:rPr>
        <w:t xml:space="preserve"> </w:t>
      </w:r>
      <w:r>
        <w:rPr>
          <w:rFonts w:ascii="Times New Roman" w:hAnsi="Times New Roman" w:eastAsia="Times New Roman" w:cs="Times New Roman"/>
          <w:i/>
          <w:iCs/>
          <w:spacing w:val="6"/>
          <w:sz w:val="21"/>
          <w:szCs w:val="21"/>
        </w:rPr>
        <w:t>A</w:t>
      </w:r>
      <w:r>
        <w:rPr>
          <w:rFonts w:ascii="宋体" w:hAnsi="宋体" w:eastAsia="宋体" w:cs="宋体"/>
          <w:spacing w:val="6"/>
          <w:sz w:val="21"/>
          <w:szCs w:val="21"/>
        </w:rPr>
        <w:t>，振动周期为</w:t>
      </w:r>
      <w:r>
        <w:rPr>
          <w:rFonts w:ascii="宋体" w:hAnsi="宋体" w:eastAsia="宋体" w:cs="宋体"/>
          <w:spacing w:val="-31"/>
          <w:sz w:val="21"/>
          <w:szCs w:val="21"/>
        </w:rPr>
        <w:t xml:space="preserve"> </w:t>
      </w:r>
      <w:r>
        <w:rPr>
          <w:rFonts w:ascii="Times New Roman" w:hAnsi="Times New Roman" w:eastAsia="Times New Roman" w:cs="Times New Roman"/>
          <w:i/>
          <w:iCs/>
          <w:spacing w:val="6"/>
          <w:sz w:val="21"/>
          <w:szCs w:val="21"/>
        </w:rPr>
        <w:t>T</w:t>
      </w:r>
      <w:r>
        <w:rPr>
          <w:rFonts w:ascii="宋体" w:hAnsi="宋体" w:eastAsia="宋体" w:cs="宋体"/>
          <w:spacing w:val="6"/>
          <w:sz w:val="21"/>
          <w:szCs w:val="21"/>
        </w:rPr>
        <w:t>，则下列说法不正确的是</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5"/>
          <w:sz w:val="21"/>
          <w:szCs w:val="21"/>
        </w:rPr>
        <w:t xml:space="preserve">    )</w:t>
      </w:r>
    </w:p>
    <w:p w14:paraId="5EA89F1C">
      <w:pPr>
        <w:spacing w:line="563" w:lineRule="exact"/>
        <w:ind w:left="3326"/>
      </w:pPr>
      <w:r>
        <w:rPr>
          <w:position w:val="-11"/>
        </w:rPr>
        <w:drawing>
          <wp:inline distT="0" distB="0" distL="0" distR="0">
            <wp:extent cx="1083945" cy="357505"/>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587"/>
                    <a:stretch>
                      <a:fillRect/>
                    </a:stretch>
                  </pic:blipFill>
                  <pic:spPr>
                    <a:xfrm>
                      <a:off x="0" y="0"/>
                      <a:ext cx="1084579" cy="357505"/>
                    </a:xfrm>
                    <a:prstGeom prst="rect">
                      <a:avLst/>
                    </a:prstGeom>
                  </pic:spPr>
                </pic:pic>
              </a:graphicData>
            </a:graphic>
          </wp:inline>
        </w:drawing>
      </w:r>
    </w:p>
    <w:p w14:paraId="7C081323">
      <w:pPr>
        <w:spacing w:before="37" w:line="221"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宋体" w:hAnsi="宋体" w:eastAsia="宋体" w:cs="宋体"/>
          <w:spacing w:val="3"/>
          <w:sz w:val="21"/>
          <w:szCs w:val="21"/>
        </w:rPr>
        <w:t>若</w:t>
      </w:r>
      <w:r>
        <w:rPr>
          <w:rFonts w:ascii="宋体" w:hAnsi="宋体" w:eastAsia="宋体" w:cs="宋体"/>
          <w:spacing w:val="-55"/>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17"/>
          <w:sz w:val="21"/>
          <w:szCs w:val="21"/>
        </w:rPr>
        <w:t xml:space="preserve"> </w:t>
      </w:r>
      <w:r>
        <w:rPr>
          <w:rFonts w:ascii="宋体" w:hAnsi="宋体" w:eastAsia="宋体" w:cs="宋体"/>
          <w:spacing w:val="3"/>
          <w:sz w:val="21"/>
          <w:szCs w:val="21"/>
        </w:rPr>
        <w:t>是</w:t>
      </w:r>
      <w:r>
        <w:rPr>
          <w:rFonts w:ascii="宋体" w:hAnsi="宋体" w:eastAsia="宋体" w:cs="宋体"/>
          <w:spacing w:val="-35"/>
          <w:sz w:val="21"/>
          <w:szCs w:val="21"/>
        </w:rPr>
        <w:t xml:space="preserve"> </w:t>
      </w:r>
      <w:r>
        <w:rPr>
          <w:rFonts w:ascii="Times New Roman" w:hAnsi="Times New Roman" w:eastAsia="Times New Roman" w:cs="Times New Roman"/>
          <w:i/>
          <w:iCs/>
          <w:sz w:val="21"/>
          <w:szCs w:val="21"/>
        </w:rPr>
        <w:t>OA</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的中点，则从</w:t>
      </w:r>
      <w:r>
        <w:rPr>
          <w:rFonts w:ascii="宋体" w:hAnsi="宋体" w:eastAsia="宋体" w:cs="宋体"/>
          <w:spacing w:val="-36"/>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3"/>
          <w:sz w:val="21"/>
          <w:szCs w:val="21"/>
        </w:rPr>
        <w:t>到</w:t>
      </w:r>
      <w:r>
        <w:rPr>
          <w:rFonts w:ascii="宋体" w:hAnsi="宋体" w:eastAsia="宋体" w:cs="宋体"/>
          <w:spacing w:val="-55"/>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的时间等于从</w:t>
      </w:r>
      <w:r>
        <w:rPr>
          <w:rFonts w:ascii="宋体" w:hAnsi="宋体" w:eastAsia="宋体" w:cs="宋体"/>
          <w:spacing w:val="-51"/>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16"/>
          <w:sz w:val="21"/>
          <w:szCs w:val="21"/>
        </w:rPr>
        <w:t xml:space="preserve"> </w:t>
      </w:r>
      <w:r>
        <w:rPr>
          <w:rFonts w:ascii="宋体" w:hAnsi="宋体" w:eastAsia="宋体" w:cs="宋体"/>
          <w:spacing w:val="3"/>
          <w:sz w:val="21"/>
          <w:szCs w:val="21"/>
        </w:rPr>
        <w:t>到</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30"/>
          <w:w w:val="101"/>
          <w:sz w:val="21"/>
          <w:szCs w:val="21"/>
        </w:rPr>
        <w:t xml:space="preserve"> </w:t>
      </w:r>
      <w:r>
        <w:rPr>
          <w:rFonts w:ascii="宋体" w:hAnsi="宋体" w:eastAsia="宋体" w:cs="宋体"/>
          <w:spacing w:val="2"/>
          <w:sz w:val="21"/>
          <w:szCs w:val="21"/>
        </w:rPr>
        <w:t>的时间的一半</w:t>
      </w:r>
    </w:p>
    <w:p w14:paraId="5A72F19F">
      <w:pPr>
        <w:spacing w:before="29"/>
        <w:ind w:left="32"/>
        <w:rPr>
          <w:sz w:val="21"/>
          <w:szCs w:val="21"/>
        </w:rPr>
      </w:pPr>
      <w:r>
        <w:rPr>
          <w:rFonts w:ascii="Times New Roman" w:hAnsi="Times New Roman" w:eastAsia="Times New Roman" w:cs="Times New Roman"/>
          <w:spacing w:val="3"/>
          <w:sz w:val="21"/>
          <w:szCs w:val="21"/>
        </w:rPr>
        <w:t>B.</w:t>
      </w:r>
      <w:r>
        <w:rPr>
          <w:rFonts w:ascii="宋体" w:hAnsi="宋体" w:eastAsia="宋体" w:cs="宋体"/>
          <w:spacing w:val="3"/>
          <w:sz w:val="21"/>
          <w:szCs w:val="21"/>
        </w:rPr>
        <w:t>从小球运动到</w:t>
      </w:r>
      <w:r>
        <w:rPr>
          <w:rFonts w:ascii="宋体" w:hAnsi="宋体" w:eastAsia="宋体" w:cs="宋体"/>
          <w:spacing w:val="-27"/>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点开始计时，</w:t>
      </w:r>
      <w:r>
        <w:rPr>
          <w:rFonts w:ascii="宋体" w:hAnsi="宋体" w:eastAsia="宋体" w:cs="宋体"/>
          <w:spacing w:val="-67"/>
          <w:sz w:val="21"/>
          <w:szCs w:val="21"/>
        </w:rPr>
        <w:t xml:space="preserve"> </w:t>
      </w:r>
      <w:r>
        <w:rPr>
          <w:position w:val="-13"/>
          <w:sz w:val="21"/>
          <w:szCs w:val="21"/>
        </w:rPr>
        <w:drawing>
          <wp:inline distT="0" distB="0" distL="0" distR="0">
            <wp:extent cx="227965" cy="24130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588"/>
                    <a:stretch>
                      <a:fillRect/>
                    </a:stretch>
                  </pic:blipFill>
                  <pic:spPr>
                    <a:xfrm>
                      <a:off x="0" y="0"/>
                      <a:ext cx="228342" cy="241888"/>
                    </a:xfrm>
                    <a:prstGeom prst="rect">
                      <a:avLst/>
                    </a:prstGeom>
                  </pic:spPr>
                </pic:pic>
              </a:graphicData>
            </a:graphic>
          </wp:inline>
        </w:drawing>
      </w:r>
      <w:r>
        <w:rPr>
          <w:rFonts w:ascii="宋体" w:hAnsi="宋体" w:eastAsia="宋体" w:cs="宋体"/>
          <w:spacing w:val="3"/>
          <w:sz w:val="21"/>
          <w:szCs w:val="21"/>
        </w:rPr>
        <w:t>时小球距</w:t>
      </w:r>
      <w:r>
        <w:rPr>
          <w:rFonts w:ascii="宋体" w:hAnsi="宋体" w:eastAsia="宋体" w:cs="宋体"/>
          <w:spacing w:val="-37"/>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3"/>
          <w:sz w:val="21"/>
          <w:szCs w:val="21"/>
        </w:rPr>
        <w:t>点的距离为</w:t>
      </w:r>
      <w:r>
        <w:rPr>
          <w:position w:val="-13"/>
          <w:sz w:val="21"/>
          <w:szCs w:val="21"/>
        </w:rPr>
        <w:drawing>
          <wp:inline distT="0" distB="0" distL="0" distR="0">
            <wp:extent cx="201930" cy="248920"/>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589"/>
                    <a:stretch>
                      <a:fillRect/>
                    </a:stretch>
                  </pic:blipFill>
                  <pic:spPr>
                    <a:xfrm>
                      <a:off x="0" y="0"/>
                      <a:ext cx="202366" cy="249473"/>
                    </a:xfrm>
                    <a:prstGeom prst="rect">
                      <a:avLst/>
                    </a:prstGeom>
                  </pic:spPr>
                </pic:pic>
              </a:graphicData>
            </a:graphic>
          </wp:inline>
        </w:drawing>
      </w:r>
    </w:p>
    <w:p w14:paraId="42459154">
      <w:pPr>
        <w:spacing w:before="1" w:line="219"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宋体" w:hAnsi="宋体" w:eastAsia="宋体" w:cs="宋体"/>
          <w:spacing w:val="3"/>
          <w:sz w:val="21"/>
          <w:szCs w:val="21"/>
        </w:rPr>
        <w:t>从</w:t>
      </w:r>
      <w:r>
        <w:rPr>
          <w:rFonts w:ascii="宋体" w:hAnsi="宋体" w:eastAsia="宋体" w:cs="宋体"/>
          <w:spacing w:val="-22"/>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3"/>
          <w:sz w:val="21"/>
          <w:szCs w:val="21"/>
        </w:rPr>
        <w:t>到</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0"/>
          <w:w w:val="101"/>
          <w:sz w:val="21"/>
          <w:szCs w:val="21"/>
        </w:rPr>
        <w:t xml:space="preserve"> </w:t>
      </w:r>
      <w:r>
        <w:rPr>
          <w:rFonts w:ascii="宋体" w:hAnsi="宋体" w:eastAsia="宋体" w:cs="宋体"/>
          <w:spacing w:val="3"/>
          <w:sz w:val="21"/>
          <w:szCs w:val="21"/>
        </w:rPr>
        <w:t>的过程中加速度不断减小</w:t>
      </w:r>
    </w:p>
    <w:p w14:paraId="457C47CC">
      <w:pPr>
        <w:spacing w:before="21" w:line="221" w:lineRule="auto"/>
        <w:ind w:left="32"/>
        <w:rPr>
          <w:rFonts w:ascii="宋体" w:hAnsi="宋体" w:eastAsia="宋体" w:cs="宋体"/>
          <w:sz w:val="21"/>
          <w:szCs w:val="21"/>
        </w:rPr>
      </w:pPr>
      <w:r>
        <w:rPr>
          <w:rFonts w:ascii="Times New Roman" w:hAnsi="Times New Roman" w:eastAsia="Times New Roman" w:cs="Times New Roman"/>
          <w:spacing w:val="4"/>
          <w:sz w:val="21"/>
          <w:szCs w:val="21"/>
        </w:rPr>
        <w:t>D.</w:t>
      </w:r>
      <w:r>
        <w:rPr>
          <w:rFonts w:ascii="宋体" w:hAnsi="宋体" w:eastAsia="宋体" w:cs="宋体"/>
          <w:spacing w:val="4"/>
          <w:sz w:val="21"/>
          <w:szCs w:val="21"/>
        </w:rPr>
        <w:t>从</w:t>
      </w:r>
      <w:r>
        <w:rPr>
          <w:rFonts w:ascii="宋体" w:hAnsi="宋体" w:eastAsia="宋体" w:cs="宋体"/>
          <w:spacing w:val="-24"/>
          <w:sz w:val="21"/>
          <w:szCs w:val="21"/>
        </w:rPr>
        <w:t xml:space="preserve"> </w:t>
      </w:r>
      <w:r>
        <w:rPr>
          <w:rFonts w:ascii="Times New Roman" w:hAnsi="Times New Roman" w:eastAsia="Times New Roman" w:cs="Times New Roman"/>
          <w:i/>
          <w:iCs/>
          <w:spacing w:val="4"/>
          <w:sz w:val="21"/>
          <w:szCs w:val="21"/>
        </w:rPr>
        <w:t>O</w:t>
      </w:r>
      <w:r>
        <w:rPr>
          <w:rFonts w:ascii="Times New Roman" w:hAnsi="Times New Roman" w:eastAsia="Times New Roman" w:cs="Times New Roman"/>
          <w:i/>
          <w:iCs/>
          <w:spacing w:val="19"/>
          <w:sz w:val="21"/>
          <w:szCs w:val="21"/>
        </w:rPr>
        <w:t xml:space="preserve"> </w:t>
      </w:r>
      <w:r>
        <w:rPr>
          <w:rFonts w:ascii="宋体" w:hAnsi="宋体" w:eastAsia="宋体" w:cs="宋体"/>
          <w:spacing w:val="4"/>
          <w:sz w:val="21"/>
          <w:szCs w:val="21"/>
        </w:rPr>
        <w:t>到</w:t>
      </w:r>
      <w:r>
        <w:rPr>
          <w:rFonts w:ascii="宋体" w:hAnsi="宋体" w:eastAsia="宋体" w:cs="宋体"/>
          <w:spacing w:val="-60"/>
          <w:sz w:val="21"/>
          <w:szCs w:val="21"/>
        </w:rPr>
        <w:t xml:space="preserve"> </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30"/>
          <w:w w:val="101"/>
          <w:sz w:val="21"/>
          <w:szCs w:val="21"/>
        </w:rPr>
        <w:t xml:space="preserve"> </w:t>
      </w:r>
      <w:r>
        <w:rPr>
          <w:rFonts w:ascii="宋体" w:hAnsi="宋体" w:eastAsia="宋体" w:cs="宋体"/>
          <w:spacing w:val="4"/>
          <w:sz w:val="21"/>
          <w:szCs w:val="21"/>
        </w:rPr>
        <w:t>的过程中速度与位移的方向相同</w:t>
      </w:r>
    </w:p>
    <w:p w14:paraId="48CDD94A">
      <w:pPr>
        <w:spacing w:before="39" w:line="219" w:lineRule="auto"/>
        <w:ind w:left="37" w:right="26" w:firstLine="2"/>
        <w:rPr>
          <w:rFonts w:ascii="Times New Roman" w:hAnsi="Times New Roman" w:eastAsia="Times New Roman" w:cs="Times New Roman"/>
          <w:sz w:val="21"/>
          <w:szCs w:val="21"/>
        </w:rPr>
      </w:pPr>
      <w:r>
        <w:rPr>
          <w:rFonts w:ascii="Segoe UI Symbol" w:hAnsi="Segoe UI Symbol" w:eastAsia="Segoe UI Symbol" w:cs="Segoe UI Symbol"/>
          <w:sz w:val="21"/>
          <w:szCs w:val="21"/>
        </w:rPr>
        <w:t>*</w:t>
      </w:r>
      <w:r>
        <w:rPr>
          <w:rFonts w:ascii="Times New Roman" w:hAnsi="Times New Roman" w:eastAsia="Times New Roman" w:cs="Times New Roman"/>
          <w:sz w:val="21"/>
          <w:szCs w:val="21"/>
        </w:rPr>
        <w:t>2.</w:t>
      </w:r>
      <w:r>
        <w:rPr>
          <w:rFonts w:ascii="宋体" w:hAnsi="宋体" w:eastAsia="宋体" w:cs="宋体"/>
          <w:sz w:val="21"/>
          <w:szCs w:val="21"/>
        </w:rPr>
        <w:t>如图所示，一带正电的小球用绝缘细绳悬于</w:t>
      </w:r>
      <w:r>
        <w:rPr>
          <w:rFonts w:ascii="宋体" w:hAnsi="宋体" w:eastAsia="宋体" w:cs="宋体"/>
          <w:spacing w:val="-39"/>
          <w:sz w:val="21"/>
          <w:szCs w:val="21"/>
        </w:rPr>
        <w:t xml:space="preserve"> </w:t>
      </w:r>
      <w:r>
        <w:rPr>
          <w:rFonts w:ascii="Times New Roman" w:hAnsi="Times New Roman" w:eastAsia="Times New Roman" w:cs="Times New Roman"/>
          <w:i/>
          <w:iCs/>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z w:val="21"/>
          <w:szCs w:val="21"/>
        </w:rPr>
        <w:t>点，将小球拉开较小角度后静</w:t>
      </w:r>
      <w:r>
        <w:rPr>
          <w:rFonts w:ascii="宋体" w:hAnsi="宋体" w:eastAsia="宋体" w:cs="宋体"/>
          <w:spacing w:val="-1"/>
          <w:sz w:val="21"/>
          <w:szCs w:val="21"/>
        </w:rPr>
        <w:t>止释放，其</w:t>
      </w:r>
      <w:r>
        <w:rPr>
          <w:rFonts w:ascii="宋体" w:hAnsi="宋体" w:eastAsia="宋体" w:cs="宋体"/>
          <w:sz w:val="21"/>
          <w:szCs w:val="21"/>
        </w:rPr>
        <w:t xml:space="preserve"> 运动可视为简谐运动，下列操作能使周期变小的是</w:t>
      </w:r>
      <w:r>
        <w:rPr>
          <w:rFonts w:ascii="Times New Roman" w:hAnsi="Times New Roman" w:eastAsia="Times New Roman" w:cs="Times New Roman"/>
          <w:sz w:val="21"/>
          <w:szCs w:val="21"/>
        </w:rPr>
        <w:t>(        )</w:t>
      </w:r>
    </w:p>
    <w:p w14:paraId="2A00DEDD">
      <w:pPr>
        <w:spacing w:line="1477" w:lineRule="exact"/>
        <w:ind w:left="3581"/>
      </w:pPr>
      <w:r>
        <w:rPr>
          <w:position w:val="-30"/>
        </w:rPr>
        <w:drawing>
          <wp:inline distT="0" distB="0" distL="0" distR="0">
            <wp:extent cx="755650" cy="937895"/>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590"/>
                    <a:stretch>
                      <a:fillRect/>
                    </a:stretch>
                  </pic:blipFill>
                  <pic:spPr>
                    <a:xfrm>
                      <a:off x="0" y="0"/>
                      <a:ext cx="756158" cy="937895"/>
                    </a:xfrm>
                    <a:prstGeom prst="rect">
                      <a:avLst/>
                    </a:prstGeom>
                  </pic:spPr>
                </pic:pic>
              </a:graphicData>
            </a:graphic>
          </wp:inline>
        </w:drawing>
      </w:r>
    </w:p>
    <w:p w14:paraId="16113376">
      <w:pPr>
        <w:spacing w:before="31" w:line="220"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 xml:space="preserve">增大摆长                                 </w:t>
      </w:r>
      <w:r>
        <w:rPr>
          <w:rFonts w:ascii="Times New Roman" w:hAnsi="Times New Roman" w:eastAsia="Times New Roman" w:cs="Times New Roman"/>
          <w:sz w:val="21"/>
          <w:szCs w:val="21"/>
        </w:rPr>
        <w:t>B.</w:t>
      </w:r>
      <w:r>
        <w:rPr>
          <w:rFonts w:ascii="宋体" w:hAnsi="宋体" w:eastAsia="宋体" w:cs="宋体"/>
          <w:sz w:val="21"/>
          <w:szCs w:val="21"/>
        </w:rPr>
        <w:t>初始拉开的角度更小一点</w:t>
      </w:r>
    </w:p>
    <w:p w14:paraId="2ADA281A">
      <w:pPr>
        <w:spacing w:before="21" w:line="221" w:lineRule="auto"/>
        <w:ind w:left="36"/>
        <w:rPr>
          <w:rFonts w:ascii="宋体" w:hAnsi="宋体" w:eastAsia="宋体" w:cs="宋体"/>
          <w:sz w:val="21"/>
          <w:szCs w:val="21"/>
        </w:rPr>
      </w:pPr>
      <w:r>
        <w:rPr>
          <w:rFonts w:ascii="Times New Roman" w:hAnsi="Times New Roman" w:eastAsia="Times New Roman" w:cs="Times New Roman"/>
          <w:sz w:val="21"/>
          <w:szCs w:val="21"/>
        </w:rPr>
        <w:t>C.</w:t>
      </w:r>
      <w:r>
        <w:rPr>
          <w:rFonts w:ascii="宋体" w:hAnsi="宋体" w:eastAsia="宋体" w:cs="宋体"/>
          <w:sz w:val="21"/>
          <w:szCs w:val="21"/>
        </w:rPr>
        <w:t>在悬点</w:t>
      </w:r>
      <w:r>
        <w:rPr>
          <w:rFonts w:ascii="宋体" w:hAnsi="宋体" w:eastAsia="宋体" w:cs="宋体"/>
          <w:spacing w:val="-42"/>
          <w:sz w:val="21"/>
          <w:szCs w:val="21"/>
        </w:rPr>
        <w:t xml:space="preserve"> </w:t>
      </w:r>
      <w:r>
        <w:rPr>
          <w:rFonts w:ascii="Times New Roman" w:hAnsi="Times New Roman" w:eastAsia="Times New Roman" w:cs="Times New Roman"/>
          <w:i/>
          <w:iCs/>
          <w:sz w:val="21"/>
          <w:szCs w:val="21"/>
        </w:rPr>
        <w:t xml:space="preserve">O </w:t>
      </w:r>
      <w:r>
        <w:rPr>
          <w:rFonts w:ascii="宋体" w:hAnsi="宋体" w:eastAsia="宋体" w:cs="宋体"/>
          <w:sz w:val="21"/>
          <w:szCs w:val="21"/>
        </w:rPr>
        <w:t xml:space="preserve">处放置一个带正电的点电荷         </w:t>
      </w:r>
      <w:r>
        <w:rPr>
          <w:rFonts w:ascii="Times New Roman" w:hAnsi="Times New Roman" w:eastAsia="Times New Roman" w:cs="Times New Roman"/>
          <w:sz w:val="21"/>
          <w:szCs w:val="21"/>
        </w:rPr>
        <w:t>D.</w:t>
      </w:r>
      <w:r>
        <w:rPr>
          <w:rFonts w:ascii="宋体" w:hAnsi="宋体" w:eastAsia="宋体" w:cs="宋体"/>
          <w:sz w:val="21"/>
          <w:szCs w:val="21"/>
        </w:rPr>
        <w:t>在此空</w:t>
      </w:r>
      <w:r>
        <w:rPr>
          <w:rFonts w:ascii="宋体" w:hAnsi="宋体" w:eastAsia="宋体" w:cs="宋体"/>
          <w:spacing w:val="-1"/>
          <w:sz w:val="21"/>
          <w:szCs w:val="21"/>
        </w:rPr>
        <w:t>间加一竖直向下的匀强电场</w:t>
      </w:r>
    </w:p>
    <w:p w14:paraId="390F97B4">
      <w:pPr>
        <w:spacing w:before="37" w:line="226" w:lineRule="auto"/>
        <w:ind w:left="58" w:right="24" w:hanging="19"/>
        <w:jc w:val="both"/>
        <w:rPr>
          <w:rFonts w:ascii="宋体" w:hAnsi="宋体" w:eastAsia="宋体" w:cs="宋体"/>
          <w:sz w:val="21"/>
          <w:szCs w:val="21"/>
        </w:rPr>
      </w:pPr>
      <w:r>
        <w:rPr>
          <w:rFonts w:ascii="Segoe UI Symbol" w:hAnsi="Segoe UI Symbol" w:eastAsia="Segoe UI Symbol" w:cs="Segoe UI Symbol"/>
          <w:spacing w:val="5"/>
          <w:sz w:val="21"/>
          <w:szCs w:val="21"/>
        </w:rPr>
        <w:t>**</w:t>
      </w:r>
      <w:r>
        <w:rPr>
          <w:rFonts w:ascii="Times New Roman" w:hAnsi="Times New Roman" w:eastAsia="Times New Roman" w:cs="Times New Roman"/>
          <w:spacing w:val="5"/>
          <w:sz w:val="21"/>
          <w:szCs w:val="21"/>
        </w:rPr>
        <w:t>3.</w:t>
      </w:r>
      <w:r>
        <w:rPr>
          <w:rFonts w:ascii="宋体" w:hAnsi="宋体" w:eastAsia="宋体" w:cs="宋体"/>
          <w:spacing w:val="5"/>
          <w:sz w:val="21"/>
          <w:szCs w:val="21"/>
        </w:rPr>
        <w:t>图甲为用手机和轻弹簧制作的一个振动装置。手机加速度传感</w:t>
      </w:r>
      <w:r>
        <w:rPr>
          <w:rFonts w:ascii="宋体" w:hAnsi="宋体" w:eastAsia="宋体" w:cs="宋体"/>
          <w:spacing w:val="4"/>
          <w:sz w:val="21"/>
          <w:szCs w:val="21"/>
        </w:rPr>
        <w:t>器记录了手机在竖直方</w:t>
      </w:r>
      <w:r>
        <w:rPr>
          <w:rFonts w:ascii="宋体" w:hAnsi="宋体" w:eastAsia="宋体" w:cs="宋体"/>
          <w:sz w:val="21"/>
          <w:szCs w:val="21"/>
        </w:rPr>
        <w:t xml:space="preserve"> </w:t>
      </w:r>
      <w:r>
        <w:rPr>
          <w:rFonts w:ascii="宋体" w:hAnsi="宋体" w:eastAsia="宋体" w:cs="宋体"/>
          <w:spacing w:val="-3"/>
          <w:sz w:val="21"/>
          <w:szCs w:val="21"/>
        </w:rPr>
        <w:t>向的振动情况，以向上为正方向，得到手机振动过程中加速度</w:t>
      </w:r>
      <w:r>
        <w:rPr>
          <w:rFonts w:ascii="宋体" w:hAnsi="宋体" w:eastAsia="宋体" w:cs="宋体"/>
          <w:spacing w:val="-31"/>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3"/>
          <w:sz w:val="21"/>
          <w:szCs w:val="21"/>
        </w:rPr>
        <w:t>随时间</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 xml:space="preserve">t </w:t>
      </w:r>
      <w:r>
        <w:rPr>
          <w:rFonts w:ascii="宋体" w:hAnsi="宋体" w:eastAsia="宋体" w:cs="宋体"/>
          <w:spacing w:val="-3"/>
          <w:sz w:val="21"/>
          <w:szCs w:val="21"/>
        </w:rPr>
        <w:t>变化的曲线为正弦</w:t>
      </w:r>
      <w:r>
        <w:rPr>
          <w:rFonts w:ascii="宋体" w:hAnsi="宋体" w:eastAsia="宋体" w:cs="宋体"/>
          <w:sz w:val="21"/>
          <w:szCs w:val="21"/>
        </w:rPr>
        <w:t xml:space="preserve"> </w:t>
      </w:r>
      <w:r>
        <w:rPr>
          <w:rFonts w:ascii="宋体" w:hAnsi="宋体" w:eastAsia="宋体" w:cs="宋体"/>
          <w:spacing w:val="2"/>
          <w:sz w:val="21"/>
          <w:szCs w:val="21"/>
        </w:rPr>
        <w:t>曲线，如图乙所示。下列说法正确的是(</w:t>
      </w:r>
      <w:r>
        <w:rPr>
          <w:rFonts w:ascii="宋体" w:hAnsi="宋体" w:eastAsia="宋体" w:cs="宋体"/>
          <w:spacing w:val="17"/>
          <w:sz w:val="21"/>
          <w:szCs w:val="21"/>
        </w:rPr>
        <w:t xml:space="preserve">    </w:t>
      </w:r>
      <w:r>
        <w:rPr>
          <w:rFonts w:ascii="宋体" w:hAnsi="宋体" w:eastAsia="宋体" w:cs="宋体"/>
          <w:spacing w:val="2"/>
          <w:sz w:val="21"/>
          <w:szCs w:val="21"/>
        </w:rPr>
        <w:t>)</w:t>
      </w:r>
    </w:p>
    <w:p w14:paraId="79E3B11A">
      <w:pPr>
        <w:spacing w:line="1486" w:lineRule="exact"/>
        <w:ind w:firstLine="2529"/>
      </w:pPr>
      <w:r>
        <w:rPr>
          <w:position w:val="-29"/>
        </w:rPr>
        <w:drawing>
          <wp:inline distT="0" distB="0" distL="0" distR="0">
            <wp:extent cx="2098040" cy="942975"/>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591"/>
                    <a:stretch>
                      <a:fillRect/>
                    </a:stretch>
                  </pic:blipFill>
                  <pic:spPr>
                    <a:xfrm>
                      <a:off x="0" y="0"/>
                      <a:ext cx="2098674" cy="943609"/>
                    </a:xfrm>
                    <a:prstGeom prst="rect">
                      <a:avLst/>
                    </a:prstGeom>
                  </pic:spPr>
                </pic:pic>
              </a:graphicData>
            </a:graphic>
          </wp:inline>
        </w:drawing>
      </w:r>
    </w:p>
    <w:p w14:paraId="7535B79B">
      <w:pPr>
        <w:spacing w:before="45" w:line="234"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时，弹簧弹力为</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0</w:t>
      </w:r>
    </w:p>
    <w:p w14:paraId="2B911A91">
      <w:pPr>
        <w:spacing w:before="7" w:line="234"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0.2 s</w:t>
      </w:r>
      <w:r>
        <w:rPr>
          <w:rFonts w:ascii="Times New Roman" w:hAnsi="Times New Roman" w:eastAsia="Times New Roman" w:cs="Times New Roman"/>
          <w:spacing w:val="18"/>
          <w:sz w:val="21"/>
          <w:szCs w:val="21"/>
        </w:rPr>
        <w:t xml:space="preserve"> </w:t>
      </w:r>
      <w:r>
        <w:rPr>
          <w:rFonts w:ascii="宋体" w:hAnsi="宋体" w:eastAsia="宋体" w:cs="宋体"/>
          <w:spacing w:val="-2"/>
          <w:sz w:val="21"/>
          <w:szCs w:val="21"/>
        </w:rPr>
        <w:t>时，手机位于平衡位置上方</w:t>
      </w:r>
    </w:p>
    <w:p w14:paraId="446DF3F2">
      <w:pPr>
        <w:spacing w:before="5" w:line="234"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宋体" w:hAnsi="宋体" w:eastAsia="宋体" w:cs="宋体"/>
          <w:spacing w:val="-3"/>
          <w:sz w:val="21"/>
          <w:szCs w:val="21"/>
        </w:rPr>
        <w:t>从</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0 </w:t>
      </w:r>
      <w:r>
        <w:rPr>
          <w:rFonts w:ascii="宋体" w:hAnsi="宋体" w:eastAsia="宋体" w:cs="宋体"/>
          <w:spacing w:val="-3"/>
          <w:sz w:val="21"/>
          <w:szCs w:val="21"/>
        </w:rPr>
        <w:t>至</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8"/>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0.2 s</w:t>
      </w:r>
      <w:r>
        <w:rPr>
          <w:rFonts w:ascii="宋体" w:hAnsi="宋体" w:eastAsia="宋体" w:cs="宋体"/>
          <w:spacing w:val="-3"/>
          <w:sz w:val="21"/>
          <w:szCs w:val="21"/>
        </w:rPr>
        <w:t>，手机的</w:t>
      </w:r>
      <w:r>
        <w:rPr>
          <w:rFonts w:ascii="宋体" w:hAnsi="宋体" w:eastAsia="宋体" w:cs="宋体"/>
          <w:spacing w:val="-4"/>
          <w:sz w:val="21"/>
          <w:szCs w:val="21"/>
        </w:rPr>
        <w:t>动能增大</w:t>
      </w:r>
    </w:p>
    <w:p w14:paraId="6553EA3B">
      <w:pPr>
        <w:spacing w:before="8" w:line="234" w:lineRule="auto"/>
        <w:ind w:left="32"/>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D.</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1"/>
          <w:w w:val="101"/>
          <w:sz w:val="21"/>
          <w:szCs w:val="21"/>
        </w:rPr>
        <w:t xml:space="preserve"> </w:t>
      </w:r>
      <w:r>
        <w:rPr>
          <w:rFonts w:ascii="宋体" w:hAnsi="宋体" w:eastAsia="宋体" w:cs="宋体"/>
          <w:spacing w:val="-2"/>
          <w:sz w:val="21"/>
          <w:szCs w:val="21"/>
        </w:rPr>
        <w:t>随</w:t>
      </w:r>
      <w:r>
        <w:rPr>
          <w:rFonts w:ascii="宋体" w:hAnsi="宋体" w:eastAsia="宋体" w:cs="宋体"/>
          <w:spacing w:val="-44"/>
          <w:sz w:val="21"/>
          <w:szCs w:val="21"/>
        </w:rPr>
        <w:t xml:space="preserve"> </w:t>
      </w:r>
      <w:r>
        <w:rPr>
          <w:rFonts w:ascii="Times New Roman" w:hAnsi="Times New Roman" w:eastAsia="Times New Roman" w:cs="Times New Roman"/>
          <w:i/>
          <w:iCs/>
          <w:spacing w:val="-2"/>
          <w:sz w:val="21"/>
          <w:szCs w:val="21"/>
        </w:rPr>
        <w:t xml:space="preserve">t </w:t>
      </w:r>
      <w:r>
        <w:rPr>
          <w:rFonts w:ascii="宋体" w:hAnsi="宋体" w:eastAsia="宋体" w:cs="宋体"/>
          <w:spacing w:val="-2"/>
          <w:sz w:val="21"/>
          <w:szCs w:val="21"/>
        </w:rPr>
        <w:t>变化的关系式为</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4sin</w:t>
      </w:r>
      <w:r>
        <w:rPr>
          <w:rFonts w:ascii="宋体" w:hAnsi="宋体" w:eastAsia="宋体" w:cs="宋体"/>
          <w:spacing w:val="-2"/>
          <w:sz w:val="21"/>
          <w:szCs w:val="21"/>
        </w:rPr>
        <w:t>（</w:t>
      </w:r>
      <w:r>
        <w:rPr>
          <w:rFonts w:ascii="Times New Roman" w:hAnsi="Times New Roman" w:eastAsia="Times New Roman" w:cs="Times New Roman"/>
          <w:spacing w:val="-2"/>
          <w:sz w:val="21"/>
          <w:szCs w:val="21"/>
        </w:rPr>
        <w:t>2.5π</w:t>
      </w:r>
      <w:r>
        <w:rPr>
          <w:rFonts w:ascii="Times New Roman" w:hAnsi="Times New Roman" w:eastAsia="Times New Roman" w:cs="Times New Roman"/>
          <w:i/>
          <w:iCs/>
          <w:spacing w:val="-2"/>
          <w:sz w:val="21"/>
          <w:szCs w:val="21"/>
        </w:rPr>
        <w:t>t</w:t>
      </w:r>
      <w:r>
        <w:rPr>
          <w:rFonts w:ascii="宋体" w:hAnsi="宋体" w:eastAsia="宋体" w:cs="宋体"/>
          <w:spacing w:val="-2"/>
          <w:sz w:val="21"/>
          <w:szCs w:val="21"/>
        </w:rPr>
        <w:t>）</w:t>
      </w:r>
      <w:r>
        <w:rPr>
          <w:rFonts w:ascii="Times New Roman" w:hAnsi="Times New Roman" w:eastAsia="Times New Roman" w:cs="Times New Roman"/>
          <w:spacing w:val="-2"/>
          <w:sz w:val="21"/>
          <w:szCs w:val="21"/>
        </w:rPr>
        <w:t>m/s</w:t>
      </w:r>
      <w:r>
        <w:rPr>
          <w:rFonts w:ascii="Times New Roman" w:hAnsi="Times New Roman" w:eastAsia="Times New Roman" w:cs="Times New Roman"/>
          <w:spacing w:val="-2"/>
          <w:position w:val="6"/>
          <w:sz w:val="13"/>
          <w:szCs w:val="13"/>
        </w:rPr>
        <w:t>2</w:t>
      </w:r>
    </w:p>
    <w:p w14:paraId="1C47925C">
      <w:pPr>
        <w:spacing w:before="26" w:line="263" w:lineRule="auto"/>
        <w:ind w:left="37" w:right="83" w:firstLine="2"/>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如图所示为某同学研究单摆做阻尼振动的位移</w:t>
      </w:r>
      <w:r>
        <w:rPr>
          <w:rFonts w:ascii="Times New Roman" w:hAnsi="Times New Roman" w:eastAsia="Times New Roman" w:cs="Times New Roman"/>
          <w:spacing w:val="3"/>
          <w:sz w:val="21"/>
          <w:szCs w:val="21"/>
        </w:rPr>
        <w:t>-</w:t>
      </w:r>
      <w:r>
        <w:rPr>
          <w:rFonts w:ascii="宋体" w:hAnsi="宋体" w:eastAsia="宋体" w:cs="宋体"/>
          <w:spacing w:val="3"/>
          <w:sz w:val="21"/>
          <w:szCs w:val="21"/>
        </w:rPr>
        <w:t>时间图像，</w:t>
      </w:r>
      <w:r>
        <w:rPr>
          <w:rFonts w:ascii="Times New Roman" w:hAnsi="Times New Roman" w:eastAsia="Times New Roman" w:cs="Times New Roman"/>
          <w:i/>
          <w:iCs/>
          <w:spacing w:val="3"/>
          <w:sz w:val="21"/>
          <w:szCs w:val="21"/>
        </w:rPr>
        <w:t>M</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N </w:t>
      </w:r>
      <w:r>
        <w:rPr>
          <w:rFonts w:ascii="宋体" w:hAnsi="宋体" w:eastAsia="宋体" w:cs="宋体"/>
          <w:spacing w:val="3"/>
          <w:sz w:val="21"/>
          <w:szCs w:val="21"/>
        </w:rPr>
        <w:t>是</w:t>
      </w:r>
      <w:r>
        <w:rPr>
          <w:rFonts w:ascii="宋体" w:hAnsi="宋体" w:eastAsia="宋体" w:cs="宋体"/>
          <w:spacing w:val="2"/>
          <w:sz w:val="21"/>
          <w:szCs w:val="21"/>
        </w:rPr>
        <w:t>图像上的两个点，</w:t>
      </w:r>
      <w:r>
        <w:rPr>
          <w:rFonts w:ascii="宋体" w:hAnsi="宋体" w:eastAsia="宋体" w:cs="宋体"/>
          <w:sz w:val="21"/>
          <w:szCs w:val="21"/>
        </w:rPr>
        <w:t xml:space="preserve"> </w:t>
      </w:r>
      <w:r>
        <w:rPr>
          <w:rFonts w:ascii="宋体" w:hAnsi="宋体" w:eastAsia="宋体" w:cs="宋体"/>
          <w:spacing w:val="3"/>
          <w:sz w:val="21"/>
          <w:szCs w:val="21"/>
        </w:rPr>
        <w:t>且</w:t>
      </w:r>
      <w:r>
        <w:rPr>
          <w:rFonts w:ascii="宋体" w:hAnsi="宋体" w:eastAsia="宋体" w:cs="宋体"/>
          <w:spacing w:val="-53"/>
          <w:sz w:val="21"/>
          <w:szCs w:val="21"/>
        </w:rPr>
        <w:t xml:space="preserve"> </w:t>
      </w:r>
      <w:r>
        <w:rPr>
          <w:rFonts w:ascii="Times New Roman" w:hAnsi="Times New Roman" w:eastAsia="Times New Roman" w:cs="Times New Roman"/>
          <w:i/>
          <w:iCs/>
          <w:spacing w:val="3"/>
          <w:sz w:val="21"/>
          <w:szCs w:val="21"/>
        </w:rPr>
        <w:t>M</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N</w:t>
      </w:r>
      <w:r>
        <w:rPr>
          <w:rFonts w:ascii="Times New Roman" w:hAnsi="Times New Roman" w:eastAsia="Times New Roman" w:cs="Times New Roman"/>
          <w:i/>
          <w:iCs/>
          <w:spacing w:val="-10"/>
          <w:sz w:val="21"/>
          <w:szCs w:val="21"/>
        </w:rPr>
        <w:t xml:space="preserve"> </w:t>
      </w:r>
      <w:r>
        <w:rPr>
          <w:rFonts w:ascii="宋体" w:hAnsi="宋体" w:eastAsia="宋体" w:cs="宋体"/>
          <w:spacing w:val="3"/>
          <w:sz w:val="21"/>
          <w:szCs w:val="21"/>
        </w:rPr>
        <w:t>两点到平衡位置的距离相等，下列说法正确的是(</w:t>
      </w:r>
      <w:r>
        <w:rPr>
          <w:rFonts w:ascii="宋体" w:hAnsi="宋体" w:eastAsia="宋体" w:cs="宋体"/>
          <w:spacing w:val="45"/>
          <w:sz w:val="21"/>
          <w:szCs w:val="21"/>
        </w:rPr>
        <w:t xml:space="preserve">  </w:t>
      </w:r>
      <w:r>
        <w:rPr>
          <w:rFonts w:ascii="宋体" w:hAnsi="宋体" w:eastAsia="宋体" w:cs="宋体"/>
          <w:spacing w:val="3"/>
          <w:sz w:val="21"/>
          <w:szCs w:val="21"/>
        </w:rPr>
        <w:t>)</w:t>
      </w:r>
    </w:p>
    <w:p w14:paraId="5001A465">
      <w:pPr>
        <w:spacing w:before="90" w:line="1911" w:lineRule="exact"/>
        <w:ind w:firstLine="28"/>
      </w:pPr>
      <w:r>
        <w:rPr>
          <w:position w:val="-38"/>
        </w:rPr>
        <w:drawing>
          <wp:inline distT="0" distB="0" distL="0" distR="0">
            <wp:extent cx="2760345" cy="121348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592"/>
                    <a:stretch>
                      <a:fillRect/>
                    </a:stretch>
                  </pic:blipFill>
                  <pic:spPr>
                    <a:xfrm>
                      <a:off x="0" y="0"/>
                      <a:ext cx="2760979" cy="1213485"/>
                    </a:xfrm>
                    <a:prstGeom prst="rect">
                      <a:avLst/>
                    </a:prstGeom>
                  </pic:spPr>
                </pic:pic>
              </a:graphicData>
            </a:graphic>
          </wp:inline>
        </w:drawing>
      </w:r>
    </w:p>
    <w:p w14:paraId="6F4823CA">
      <w:pPr>
        <w:spacing w:before="194" w:line="221" w:lineRule="auto"/>
        <w:ind w:left="3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8"/>
          <w:sz w:val="21"/>
          <w:szCs w:val="21"/>
        </w:rPr>
        <w:t xml:space="preserve"> </w:t>
      </w:r>
      <w:r>
        <w:rPr>
          <w:rFonts w:ascii="宋体" w:hAnsi="宋体" w:eastAsia="宋体" w:cs="宋体"/>
          <w:spacing w:val="-2"/>
          <w:sz w:val="21"/>
          <w:szCs w:val="21"/>
        </w:rPr>
        <w:t>．单摆做阻尼振动的过程中周期变小</w:t>
      </w:r>
    </w:p>
    <w:p w14:paraId="3FD636B0">
      <w:pPr>
        <w:spacing w:before="61" w:line="221" w:lineRule="auto"/>
        <w:ind w:left="3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．摆球在</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M </w:t>
      </w:r>
      <w:r>
        <w:rPr>
          <w:rFonts w:ascii="宋体" w:hAnsi="宋体" w:eastAsia="宋体" w:cs="宋体"/>
          <w:spacing w:val="-1"/>
          <w:sz w:val="21"/>
          <w:szCs w:val="21"/>
        </w:rPr>
        <w:t>点时的动能大于在</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N </w:t>
      </w:r>
      <w:r>
        <w:rPr>
          <w:rFonts w:ascii="宋体" w:hAnsi="宋体" w:eastAsia="宋体" w:cs="宋体"/>
          <w:spacing w:val="-1"/>
          <w:sz w:val="21"/>
          <w:szCs w:val="21"/>
        </w:rPr>
        <w:t>点时的动能</w:t>
      </w:r>
    </w:p>
    <w:p w14:paraId="0CDD5E1A">
      <w:pPr>
        <w:spacing w:before="60" w:line="221" w:lineRule="auto"/>
        <w:ind w:left="3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．摆球在</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M </w:t>
      </w:r>
      <w:r>
        <w:rPr>
          <w:rFonts w:ascii="宋体" w:hAnsi="宋体" w:eastAsia="宋体" w:cs="宋体"/>
          <w:spacing w:val="-2"/>
          <w:sz w:val="21"/>
          <w:szCs w:val="21"/>
        </w:rPr>
        <w:t>点时做减速运动</w:t>
      </w:r>
    </w:p>
    <w:p w14:paraId="5AD89DEA">
      <w:pPr>
        <w:spacing w:line="221" w:lineRule="auto"/>
        <w:rPr>
          <w:rFonts w:ascii="宋体" w:hAnsi="宋体" w:eastAsia="宋体" w:cs="宋体"/>
          <w:sz w:val="21"/>
          <w:szCs w:val="21"/>
        </w:rPr>
        <w:sectPr>
          <w:footerReference r:id="rId60" w:type="default"/>
          <w:pgSz w:w="11907" w:h="16839"/>
          <w:pgMar w:top="1166" w:right="1769" w:bottom="637" w:left="1771" w:header="831" w:footer="387" w:gutter="0"/>
          <w:cols w:space="720" w:num="1"/>
        </w:sectPr>
      </w:pPr>
    </w:p>
    <w:p w14:paraId="5E61B1F3">
      <w:pPr>
        <w:pStyle w:val="2"/>
        <w:spacing w:line="254" w:lineRule="auto"/>
      </w:pPr>
    </w:p>
    <w:p w14:paraId="7870B8AF">
      <w:pPr>
        <w:spacing w:before="68" w:line="221" w:lineRule="auto"/>
        <w:ind w:left="3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．摆球在</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 xml:space="preserve">N </w:t>
      </w:r>
      <w:r>
        <w:rPr>
          <w:rFonts w:ascii="宋体" w:hAnsi="宋体" w:eastAsia="宋体" w:cs="宋体"/>
          <w:spacing w:val="-2"/>
          <w:sz w:val="21"/>
          <w:szCs w:val="21"/>
        </w:rPr>
        <w:t>点时正在升高</w:t>
      </w:r>
    </w:p>
    <w:p w14:paraId="6792D5BC">
      <w:pPr>
        <w:spacing w:before="60" w:line="262" w:lineRule="auto"/>
        <w:ind w:left="24" w:right="127" w:firstLine="14"/>
        <w:jc w:val="both"/>
        <w:rPr>
          <w:rFonts w:ascii="宋体" w:hAnsi="宋体" w:eastAsia="宋体" w:cs="宋体"/>
          <w:sz w:val="21"/>
          <w:szCs w:val="21"/>
        </w:rPr>
      </w:pPr>
      <w:r>
        <w:rPr>
          <w:rFonts w:ascii="Segoe UI Symbol" w:hAnsi="Segoe UI Symbol" w:eastAsia="Segoe UI Symbol" w:cs="Segoe UI Symbol"/>
          <w:spacing w:val="6"/>
          <w:sz w:val="21"/>
          <w:szCs w:val="21"/>
        </w:rPr>
        <w:t>***</w:t>
      </w:r>
      <w:r>
        <w:rPr>
          <w:rFonts w:ascii="Times New Roman" w:hAnsi="Times New Roman" w:eastAsia="Times New Roman" w:cs="Times New Roman"/>
          <w:spacing w:val="6"/>
          <w:sz w:val="21"/>
          <w:szCs w:val="21"/>
        </w:rPr>
        <w:t>5.</w:t>
      </w:r>
      <w:r>
        <w:rPr>
          <w:rFonts w:ascii="宋体" w:hAnsi="宋体" w:eastAsia="宋体" w:cs="宋体"/>
          <w:spacing w:val="6"/>
          <w:sz w:val="21"/>
          <w:szCs w:val="21"/>
        </w:rPr>
        <w:t>如图所示，将质量为</w:t>
      </w:r>
      <w:r>
        <w:rPr>
          <w:rFonts w:ascii="Times New Roman" w:hAnsi="Times New Roman" w:eastAsia="Times New Roman" w:cs="Times New Roman"/>
          <w:sz w:val="21"/>
          <w:szCs w:val="21"/>
        </w:rPr>
        <w:t>m</w:t>
      </w:r>
      <w:r>
        <w:rPr>
          <w:rFonts w:ascii="Times New Roman" w:hAnsi="Times New Roman" w:eastAsia="Times New Roman" w:cs="Times New Roman"/>
          <w:position w:val="-1"/>
          <w:sz w:val="13"/>
          <w:szCs w:val="13"/>
        </w:rPr>
        <w:t>A</w:t>
      </w:r>
      <w:r>
        <w:rPr>
          <w:rFonts w:ascii="Times New Roman" w:hAnsi="Times New Roman" w:eastAsia="Times New Roman" w:cs="Times New Roman"/>
          <w:spacing w:val="6"/>
          <w:position w:val="-1"/>
          <w:sz w:val="13"/>
          <w:szCs w:val="13"/>
        </w:rPr>
        <w:t xml:space="preserve"> </w:t>
      </w:r>
      <w:r>
        <w:rPr>
          <w:rFonts w:ascii="Times New Roman" w:hAnsi="Times New Roman" w:eastAsia="Times New Roman" w:cs="Times New Roman"/>
          <w:spacing w:val="6"/>
          <w:sz w:val="21"/>
          <w:szCs w:val="21"/>
        </w:rPr>
        <w:t>=</w:t>
      </w:r>
      <w:r>
        <w:rPr>
          <w:rFonts w:ascii="Times New Roman" w:hAnsi="Times New Roman" w:eastAsia="Times New Roman" w:cs="Times New Roman"/>
          <w:spacing w:val="25"/>
          <w:w w:val="101"/>
          <w:sz w:val="21"/>
          <w:szCs w:val="21"/>
        </w:rPr>
        <w:t xml:space="preserve"> </w:t>
      </w:r>
      <w:r>
        <w:rPr>
          <w:rFonts w:ascii="Times New Roman" w:hAnsi="Times New Roman" w:eastAsia="Times New Roman" w:cs="Times New Roman"/>
          <w:spacing w:val="6"/>
          <w:sz w:val="21"/>
          <w:szCs w:val="21"/>
        </w:rPr>
        <w:t xml:space="preserve">100g  </w:t>
      </w:r>
      <w:r>
        <w:rPr>
          <w:rFonts w:ascii="宋体" w:hAnsi="宋体" w:eastAsia="宋体" w:cs="宋体"/>
          <w:spacing w:val="6"/>
          <w:sz w:val="21"/>
          <w:szCs w:val="21"/>
        </w:rPr>
        <w:t xml:space="preserve">的平台 </w:t>
      </w:r>
      <w:r>
        <w:rPr>
          <w:rFonts w:ascii="Times New Roman" w:hAnsi="Times New Roman" w:eastAsia="Times New Roman" w:cs="Times New Roman"/>
          <w:i/>
          <w:iCs/>
          <w:spacing w:val="6"/>
          <w:sz w:val="21"/>
          <w:szCs w:val="21"/>
        </w:rPr>
        <w:t xml:space="preserve">A </w:t>
      </w:r>
      <w:r>
        <w:rPr>
          <w:rFonts w:ascii="Times New Roman" w:hAnsi="Times New Roman" w:eastAsia="Times New Roman" w:cs="Times New Roman"/>
          <w:i/>
          <w:iCs/>
          <w:spacing w:val="5"/>
          <w:sz w:val="21"/>
          <w:szCs w:val="21"/>
        </w:rPr>
        <w:t xml:space="preserve"> </w:t>
      </w:r>
      <w:r>
        <w:rPr>
          <w:rFonts w:ascii="宋体" w:hAnsi="宋体" w:eastAsia="宋体" w:cs="宋体"/>
          <w:spacing w:val="5"/>
          <w:sz w:val="21"/>
          <w:szCs w:val="21"/>
        </w:rPr>
        <w:t xml:space="preserve">连接在劲度系数 </w:t>
      </w:r>
      <w:r>
        <w:rPr>
          <w:rFonts w:ascii="Times New Roman" w:hAnsi="Times New Roman" w:eastAsia="Times New Roman" w:cs="Times New Roman"/>
          <w:i/>
          <w:iCs/>
          <w:spacing w:val="5"/>
          <w:sz w:val="21"/>
          <w:szCs w:val="21"/>
        </w:rPr>
        <w:t>k</w:t>
      </w:r>
      <w:r>
        <w:rPr>
          <w:rFonts w:ascii="Times New Roman" w:hAnsi="Times New Roman" w:eastAsia="Times New Roman" w:cs="Times New Roman"/>
          <w:i/>
          <w:iCs/>
          <w:spacing w:val="-8"/>
          <w:sz w:val="21"/>
          <w:szCs w:val="21"/>
        </w:rPr>
        <w:t xml:space="preserve"> </w:t>
      </w:r>
      <w:r>
        <w:rPr>
          <w:rFonts w:ascii="Times New Roman" w:hAnsi="Times New Roman" w:eastAsia="Times New Roman" w:cs="Times New Roman"/>
          <w:spacing w:val="5"/>
          <w:sz w:val="21"/>
          <w:szCs w:val="21"/>
        </w:rPr>
        <w:t xml:space="preserve">= 200N/m  </w:t>
      </w:r>
      <w:r>
        <w:rPr>
          <w:rFonts w:ascii="宋体" w:hAnsi="宋体" w:eastAsia="宋体" w:cs="宋体"/>
          <w:spacing w:val="5"/>
          <w:sz w:val="21"/>
          <w:szCs w:val="21"/>
        </w:rPr>
        <w:t>的弹簧上</w:t>
      </w:r>
      <w:r>
        <w:rPr>
          <w:rFonts w:ascii="宋体" w:hAnsi="宋体" w:eastAsia="宋体" w:cs="宋体"/>
          <w:sz w:val="21"/>
          <w:szCs w:val="21"/>
        </w:rPr>
        <w:t xml:space="preserve">  端，弹簧下端固定在地面上，形成竖直方向的弹簧振子，在 </w:t>
      </w:r>
      <w:r>
        <w:rPr>
          <w:rFonts w:ascii="Times New Roman" w:hAnsi="Times New Roman" w:eastAsia="Times New Roman" w:cs="Times New Roman"/>
          <w:i/>
          <w:iCs/>
          <w:sz w:val="21"/>
          <w:szCs w:val="21"/>
        </w:rPr>
        <w:t xml:space="preserve">A  </w:t>
      </w:r>
      <w:r>
        <w:rPr>
          <w:rFonts w:ascii="宋体" w:hAnsi="宋体" w:eastAsia="宋体" w:cs="宋体"/>
          <w:sz w:val="21"/>
          <w:szCs w:val="21"/>
        </w:rPr>
        <w:t>的上方放</w:t>
      </w:r>
      <w:r>
        <w:rPr>
          <w:rFonts w:ascii="宋体" w:hAnsi="宋体" w:eastAsia="宋体" w:cs="宋体"/>
          <w:spacing w:val="-1"/>
          <w:sz w:val="21"/>
          <w:szCs w:val="21"/>
        </w:rPr>
        <w:t>置</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1"/>
          <w:sz w:val="13"/>
          <w:szCs w:val="13"/>
        </w:rPr>
        <w:t>B</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1"/>
          <w:sz w:val="13"/>
          <w:szCs w:val="13"/>
        </w:rPr>
        <w:t xml:space="preserve">A  </w:t>
      </w:r>
      <w:r>
        <w:rPr>
          <w:rFonts w:ascii="宋体" w:hAnsi="宋体" w:eastAsia="宋体" w:cs="宋体"/>
          <w:spacing w:val="-1"/>
          <w:sz w:val="21"/>
          <w:szCs w:val="21"/>
        </w:rPr>
        <w:t>的物块</w:t>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B</w:t>
      </w:r>
      <w:r>
        <w:rPr>
          <w:rFonts w:ascii="宋体" w:hAnsi="宋体" w:eastAsia="宋体" w:cs="宋体"/>
          <w:spacing w:val="-2"/>
          <w:sz w:val="21"/>
          <w:szCs w:val="21"/>
        </w:rPr>
        <w:t xml:space="preserve">，使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31"/>
          <w:sz w:val="21"/>
          <w:szCs w:val="21"/>
        </w:rPr>
        <w:t xml:space="preserve"> </w:t>
      </w:r>
      <w:r>
        <w:rPr>
          <w:rFonts w:ascii="宋体" w:hAnsi="宋体" w:eastAsia="宋体" w:cs="宋体"/>
          <w:spacing w:val="-2"/>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一起上下振动，弹簧原长为</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5cm</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的</w:t>
      </w:r>
      <w:r>
        <w:rPr>
          <w:rFonts w:ascii="宋体" w:hAnsi="宋体" w:eastAsia="宋体" w:cs="宋体"/>
          <w:spacing w:val="-3"/>
          <w:sz w:val="21"/>
          <w:szCs w:val="21"/>
        </w:rPr>
        <w:t>厚度可忽略不计，</w:t>
      </w:r>
      <w:r>
        <w:rPr>
          <w:rFonts w:ascii="Times New Roman" w:hAnsi="Times New Roman" w:eastAsia="Times New Roman" w:cs="Times New Roman"/>
          <w:spacing w:val="-3"/>
          <w:sz w:val="21"/>
          <w:szCs w:val="21"/>
        </w:rPr>
        <w:t xml:space="preserve">g </w:t>
      </w:r>
      <w:r>
        <w:rPr>
          <w:rFonts w:ascii="宋体" w:hAnsi="宋体" w:eastAsia="宋体" w:cs="宋体"/>
          <w:spacing w:val="-3"/>
          <w:sz w:val="21"/>
          <w:szCs w:val="21"/>
        </w:rPr>
        <w:t>取</w:t>
      </w:r>
      <w:r>
        <w:rPr>
          <w:rFonts w:ascii="宋体" w:hAnsi="宋体" w:eastAsia="宋体" w:cs="宋体"/>
          <w:spacing w:val="-30"/>
          <w:sz w:val="21"/>
          <w:szCs w:val="21"/>
        </w:rPr>
        <w:t xml:space="preserve"> </w:t>
      </w:r>
      <w:r>
        <w:rPr>
          <w:rFonts w:ascii="Times New Roman" w:hAnsi="Times New Roman" w:eastAsia="Times New Roman" w:cs="Times New Roman"/>
          <w:spacing w:val="-3"/>
          <w:sz w:val="21"/>
          <w:szCs w:val="21"/>
        </w:rPr>
        <w:t>10m/s</w:t>
      </w:r>
      <w:r>
        <w:rPr>
          <w:rFonts w:ascii="Times New Roman" w:hAnsi="Times New Roman" w:eastAsia="Times New Roman" w:cs="Times New Roman"/>
          <w:spacing w:val="-3"/>
          <w:position w:val="7"/>
          <w:sz w:val="13"/>
          <w:szCs w:val="13"/>
        </w:rPr>
        <w:t xml:space="preserve">2 </w:t>
      </w:r>
      <w:r>
        <w:rPr>
          <w:rFonts w:ascii="宋体" w:hAnsi="宋体" w:eastAsia="宋体" w:cs="宋体"/>
          <w:spacing w:val="-3"/>
          <w:sz w:val="21"/>
          <w:szCs w:val="21"/>
        </w:rPr>
        <w:t>．求：</w:t>
      </w:r>
    </w:p>
    <w:p w14:paraId="76584726">
      <w:pPr>
        <w:spacing w:before="27" w:line="207" w:lineRule="auto"/>
        <w:ind w:left="3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当系统做小振幅简谐振动时，</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7"/>
          <w:sz w:val="21"/>
          <w:szCs w:val="21"/>
        </w:rPr>
        <w:t xml:space="preserve">  </w:t>
      </w:r>
      <w:r>
        <w:rPr>
          <w:rFonts w:ascii="宋体" w:hAnsi="宋体" w:eastAsia="宋体" w:cs="宋体"/>
          <w:spacing w:val="-3"/>
          <w:sz w:val="21"/>
          <w:szCs w:val="21"/>
        </w:rPr>
        <w:t xml:space="preserve">的平衡位置离地面 </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多高？</w:t>
      </w:r>
    </w:p>
    <w:p w14:paraId="63CB9043">
      <w:pPr>
        <w:spacing w:before="77" w:line="207" w:lineRule="auto"/>
        <w:ind w:left="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当振幅为</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0.5cm</w:t>
      </w:r>
      <w:r>
        <w:rPr>
          <w:rFonts w:ascii="Times New Roman" w:hAnsi="Times New Roman" w:eastAsia="Times New Roman" w:cs="Times New Roman"/>
          <w:spacing w:val="17"/>
          <w:w w:val="101"/>
          <w:sz w:val="21"/>
          <w:szCs w:val="21"/>
        </w:rPr>
        <w:t xml:space="preserve"> </w:t>
      </w:r>
      <w:r>
        <w:rPr>
          <w:rFonts w:ascii="宋体" w:hAnsi="宋体" w:eastAsia="宋体" w:cs="宋体"/>
          <w:spacing w:val="-2"/>
          <w:sz w:val="21"/>
          <w:szCs w:val="21"/>
        </w:rPr>
        <w:t>时，</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对</w:t>
      </w:r>
      <w:r>
        <w:rPr>
          <w:rFonts w:ascii="宋体" w:hAnsi="宋体" w:eastAsia="宋体" w:cs="宋体"/>
          <w:spacing w:val="-63"/>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2"/>
          <w:sz w:val="21"/>
          <w:szCs w:val="21"/>
        </w:rPr>
        <w:t>的最大压力有多大？</w:t>
      </w:r>
    </w:p>
    <w:p w14:paraId="4766650F">
      <w:pPr>
        <w:spacing w:before="75" w:line="207" w:lineRule="auto"/>
        <w:ind w:left="37"/>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为使</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在振动中始终与</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接触，振幅不</w:t>
      </w:r>
      <w:r>
        <w:rPr>
          <w:rFonts w:ascii="宋体" w:hAnsi="宋体" w:eastAsia="宋体" w:cs="宋体"/>
          <w:spacing w:val="1"/>
          <w:sz w:val="21"/>
          <w:szCs w:val="21"/>
        </w:rPr>
        <w:t>能超过多大？为什么？</w:t>
      </w:r>
    </w:p>
    <w:p w14:paraId="202A649A">
      <w:pPr>
        <w:spacing w:before="79" w:line="1126" w:lineRule="exact"/>
        <w:ind w:firstLine="3697"/>
      </w:pPr>
      <w:r>
        <w:rPr>
          <w:position w:val="-22"/>
        </w:rPr>
        <w:drawing>
          <wp:inline distT="0" distB="0" distL="0" distR="0">
            <wp:extent cx="615315" cy="714375"/>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593"/>
                    <a:stretch>
                      <a:fillRect/>
                    </a:stretch>
                  </pic:blipFill>
                  <pic:spPr>
                    <a:xfrm>
                      <a:off x="0" y="0"/>
                      <a:ext cx="615315" cy="715009"/>
                    </a:xfrm>
                    <a:prstGeom prst="rect">
                      <a:avLst/>
                    </a:prstGeom>
                  </pic:spPr>
                </pic:pic>
              </a:graphicData>
            </a:graphic>
          </wp:inline>
        </w:drawing>
      </w:r>
    </w:p>
    <w:p w14:paraId="3873D5F8">
      <w:pPr>
        <w:spacing w:before="255"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25EB722A">
      <w:pPr>
        <w:spacing w:before="147" w:line="5105" w:lineRule="exact"/>
        <w:ind w:firstLine="1343"/>
      </w:pPr>
      <w:r>
        <w:rPr>
          <w:position w:val="-102"/>
        </w:rPr>
        <w:drawing>
          <wp:inline distT="0" distB="0" distL="0" distR="0">
            <wp:extent cx="3604260" cy="3241675"/>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594"/>
                    <a:stretch>
                      <a:fillRect/>
                    </a:stretch>
                  </pic:blipFill>
                  <pic:spPr>
                    <a:xfrm>
                      <a:off x="0" y="0"/>
                      <a:ext cx="3604894" cy="3241675"/>
                    </a:xfrm>
                    <a:prstGeom prst="rect">
                      <a:avLst/>
                    </a:prstGeom>
                  </pic:spPr>
                </pic:pic>
              </a:graphicData>
            </a:graphic>
          </wp:inline>
        </w:drawing>
      </w:r>
    </w:p>
    <w:p w14:paraId="498462AD">
      <w:pPr>
        <w:spacing w:line="5105" w:lineRule="exact"/>
        <w:sectPr>
          <w:footerReference r:id="rId61" w:type="default"/>
          <w:pgSz w:w="11907" w:h="16839"/>
          <w:pgMar w:top="1166" w:right="1769" w:bottom="637" w:left="1771" w:header="831" w:footer="387" w:gutter="0"/>
          <w:cols w:space="720" w:num="1"/>
        </w:sectPr>
      </w:pPr>
    </w:p>
    <w:p w14:paraId="5E2F31D1">
      <w:pPr>
        <w:spacing w:before="313" w:line="232" w:lineRule="auto"/>
        <w:ind w:left="3340"/>
        <w:rPr>
          <w:rFonts w:ascii="宋体" w:hAnsi="宋体" w:eastAsia="宋体" w:cs="宋体"/>
          <w:sz w:val="28"/>
          <w:szCs w:val="28"/>
        </w:rPr>
      </w:pPr>
      <w:r>
        <w:rPr>
          <w:rFonts w:ascii="Times New Roman" w:hAnsi="Times New Roman" w:eastAsia="Times New Roman" w:cs="Times New Roman"/>
          <w:spacing w:val="-6"/>
          <w:sz w:val="28"/>
          <w:szCs w:val="28"/>
        </w:rPr>
        <w:t>1.5</w:t>
      </w:r>
      <w:r>
        <w:rPr>
          <w:rFonts w:ascii="Times New Roman" w:hAnsi="Times New Roman" w:eastAsia="Times New Roman" w:cs="Times New Roman"/>
          <w:spacing w:val="3"/>
          <w:sz w:val="28"/>
          <w:szCs w:val="28"/>
        </w:rPr>
        <w:t xml:space="preserve">    </w:t>
      </w:r>
      <w:r>
        <w:rPr>
          <w:rFonts w:ascii="宋体" w:hAnsi="宋体" w:eastAsia="宋体" w:cs="宋体"/>
          <w:spacing w:val="-6"/>
          <w:sz w:val="28"/>
          <w:szCs w:val="28"/>
        </w:rPr>
        <w:t>参考答案</w:t>
      </w:r>
    </w:p>
    <w:p w14:paraId="3ADCF2C4">
      <w:pPr>
        <w:spacing w:before="1"/>
        <w:ind w:left="36" w:right="7076" w:hanging="9"/>
        <w:rPr>
          <w:rFonts w:ascii="Times New Roman" w:hAnsi="Times New Roman" w:eastAsia="Times New Roman" w:cs="Times New Roman"/>
          <w:sz w:val="21"/>
          <w:szCs w:val="21"/>
        </w:rPr>
      </w:pPr>
      <w:r>
        <w:rPr>
          <w:rFonts w:ascii="宋体" w:hAnsi="宋体" w:eastAsia="宋体" w:cs="宋体"/>
          <w:sz w:val="21"/>
          <w:szCs w:val="21"/>
        </w:rPr>
        <w:t xml:space="preserve">【典例精析】 </w:t>
      </w:r>
      <w:r>
        <w:rPr>
          <w:rFonts w:ascii="宋体" w:hAnsi="宋体" w:eastAsia="宋体" w:cs="宋体"/>
          <w:spacing w:val="-8"/>
          <w:sz w:val="21"/>
          <w:szCs w:val="21"/>
        </w:rPr>
        <w:t>例</w:t>
      </w:r>
      <w:r>
        <w:rPr>
          <w:rFonts w:ascii="宋体" w:hAnsi="宋体" w:eastAsia="宋体" w:cs="宋体"/>
          <w:spacing w:val="-26"/>
          <w:sz w:val="21"/>
          <w:szCs w:val="21"/>
        </w:rPr>
        <w:t xml:space="preserve"> </w:t>
      </w:r>
      <w:r>
        <w:rPr>
          <w:rFonts w:ascii="Times New Roman" w:hAnsi="Times New Roman" w:eastAsia="Times New Roman" w:cs="Times New Roman"/>
          <w:spacing w:val="-8"/>
          <w:sz w:val="21"/>
          <w:szCs w:val="21"/>
        </w:rPr>
        <w:t>1</w:t>
      </w:r>
      <w:r>
        <w:rPr>
          <w:rFonts w:ascii="宋体" w:hAnsi="宋体" w:eastAsia="宋体" w:cs="宋体"/>
          <w:spacing w:val="-8"/>
          <w:sz w:val="21"/>
          <w:szCs w:val="21"/>
        </w:rPr>
        <w:t>．</w:t>
      </w:r>
      <w:r>
        <w:rPr>
          <w:rFonts w:ascii="Times New Roman" w:hAnsi="Times New Roman" w:eastAsia="Times New Roman" w:cs="Times New Roman"/>
          <w:spacing w:val="-8"/>
          <w:sz w:val="21"/>
          <w:szCs w:val="21"/>
        </w:rPr>
        <w:t>B</w:t>
      </w:r>
    </w:p>
    <w:p w14:paraId="498DE124">
      <w:pPr>
        <w:spacing w:line="219" w:lineRule="auto"/>
        <w:ind w:left="27"/>
        <w:rPr>
          <w:rFonts w:ascii="宋体" w:hAnsi="宋体" w:eastAsia="宋体" w:cs="宋体"/>
          <w:sz w:val="21"/>
          <w:szCs w:val="21"/>
        </w:rPr>
      </w:pPr>
      <w:r>
        <w:rPr>
          <w:rFonts w:ascii="宋体" w:hAnsi="宋体" w:eastAsia="宋体" w:cs="宋体"/>
          <w:spacing w:val="-1"/>
          <w:sz w:val="21"/>
          <w:szCs w:val="21"/>
        </w:rPr>
        <w:t>【详解】初始状态弹簧伸长量为</w:t>
      </w:r>
    </w:p>
    <w:p w14:paraId="61249030">
      <w:pPr>
        <w:spacing w:before="56" w:line="177" w:lineRule="auto"/>
        <w:ind w:left="3357"/>
        <w:rPr>
          <w:rFonts w:ascii="Times New Roman" w:hAnsi="Times New Roman" w:eastAsia="Times New Roman" w:cs="Times New Roman"/>
          <w:sz w:val="12"/>
          <w:szCs w:val="12"/>
        </w:rPr>
      </w:pPr>
      <w:r>
        <w:rPr>
          <w:rFonts w:ascii="Times New Roman" w:hAnsi="Times New Roman" w:eastAsia="Times New Roman" w:cs="Times New Roman"/>
          <w:i/>
          <w:iCs/>
          <w:spacing w:val="-1"/>
          <w:sz w:val="21"/>
          <w:szCs w:val="21"/>
        </w:rPr>
        <w:t xml:space="preserve">Mg </w:t>
      </w:r>
      <w:r>
        <w:rPr>
          <w:rFonts w:ascii="微软雅黑" w:hAnsi="微软雅黑" w:eastAsia="微软雅黑" w:cs="微软雅黑"/>
          <w:spacing w:val="-1"/>
          <w:sz w:val="21"/>
          <w:szCs w:val="21"/>
        </w:rPr>
        <w:t>=</w:t>
      </w:r>
      <w:r>
        <w:rPr>
          <w:rFonts w:ascii="微软雅黑" w:hAnsi="微软雅黑" w:eastAsia="微软雅黑" w:cs="微软雅黑"/>
          <w:spacing w:val="-4"/>
          <w:sz w:val="21"/>
          <w:szCs w:val="21"/>
        </w:rPr>
        <w:t xml:space="preserve"> </w:t>
      </w:r>
      <w:r>
        <w:rPr>
          <w:rFonts w:ascii="Times New Roman" w:hAnsi="Times New Roman" w:eastAsia="Times New Roman" w:cs="Times New Roman"/>
          <w:i/>
          <w:iCs/>
          <w:spacing w:val="-1"/>
          <w:sz w:val="21"/>
          <w:szCs w:val="21"/>
        </w:rPr>
        <w:t>mg</w:t>
      </w:r>
      <w:r>
        <w:rPr>
          <w:rFonts w:ascii="Times New Roman" w:hAnsi="Times New Roman" w:eastAsia="Times New Roman" w:cs="Times New Roman"/>
          <w:i/>
          <w:iCs/>
          <w:spacing w:val="-14"/>
          <w:sz w:val="21"/>
          <w:szCs w:val="21"/>
        </w:rPr>
        <w:t xml:space="preserve"> </w:t>
      </w:r>
      <w:r>
        <w:rPr>
          <w:rFonts w:ascii="Times New Roman" w:hAnsi="Times New Roman" w:eastAsia="Times New Roman" w:cs="Times New Roman"/>
          <w:spacing w:val="-1"/>
          <w:sz w:val="21"/>
          <w:szCs w:val="21"/>
        </w:rPr>
        <w:t>sin</w:t>
      </w:r>
      <w:r>
        <w:rPr>
          <w:rFonts w:ascii="微软雅黑" w:hAnsi="微软雅黑" w:eastAsia="微软雅黑" w:cs="微软雅黑"/>
          <w:spacing w:val="-1"/>
          <w:sz w:val="22"/>
          <w:szCs w:val="22"/>
        </w:rPr>
        <w:t>θ</w:t>
      </w:r>
      <w:r>
        <w:rPr>
          <w:rFonts w:ascii="微软雅黑" w:hAnsi="微软雅黑" w:eastAsia="微软雅黑" w:cs="微软雅黑"/>
          <w:spacing w:val="-1"/>
          <w:sz w:val="21"/>
          <w:szCs w:val="21"/>
        </w:rPr>
        <w:t>+</w:t>
      </w:r>
      <w:r>
        <w:rPr>
          <w:rFonts w:ascii="微软雅黑" w:hAnsi="微软雅黑" w:eastAsia="微软雅黑" w:cs="微软雅黑"/>
          <w:spacing w:val="-26"/>
          <w:sz w:val="21"/>
          <w:szCs w:val="21"/>
        </w:rPr>
        <w:t xml:space="preserve"> </w:t>
      </w:r>
      <w:r>
        <w:rPr>
          <w:rFonts w:ascii="Times New Roman" w:hAnsi="Times New Roman" w:eastAsia="Times New Roman" w:cs="Times New Roman"/>
          <w:i/>
          <w:iCs/>
          <w:spacing w:val="-1"/>
          <w:sz w:val="21"/>
          <w:szCs w:val="21"/>
        </w:rPr>
        <w:t>kx</w:t>
      </w:r>
      <w:r>
        <w:rPr>
          <w:rFonts w:ascii="Times New Roman" w:hAnsi="Times New Roman" w:eastAsia="Times New Roman" w:cs="Times New Roman"/>
          <w:spacing w:val="-1"/>
          <w:position w:val="-5"/>
          <w:sz w:val="12"/>
          <w:szCs w:val="12"/>
        </w:rPr>
        <w:t>0</w:t>
      </w:r>
    </w:p>
    <w:p w14:paraId="4D69C658">
      <w:pPr>
        <w:spacing w:before="3" w:line="220" w:lineRule="auto"/>
        <w:ind w:left="36"/>
        <w:rPr>
          <w:rFonts w:ascii="宋体" w:hAnsi="宋体" w:eastAsia="宋体" w:cs="宋体"/>
          <w:sz w:val="21"/>
          <w:szCs w:val="21"/>
        </w:rPr>
      </w:pPr>
      <w:r>
        <w:rPr>
          <w:rFonts w:ascii="宋体" w:hAnsi="宋体" w:eastAsia="宋体" w:cs="宋体"/>
          <w:spacing w:val="-1"/>
          <w:sz w:val="21"/>
          <w:szCs w:val="21"/>
        </w:rPr>
        <w:t>平衡位置处，弹簧压缩量</w:t>
      </w:r>
    </w:p>
    <w:p w14:paraId="4BE897BC">
      <w:pPr>
        <w:spacing w:before="54" w:line="178" w:lineRule="auto"/>
        <w:ind w:left="3610"/>
        <w:rPr>
          <w:rFonts w:ascii="微软雅黑" w:hAnsi="微软雅黑" w:eastAsia="微软雅黑" w:cs="微软雅黑"/>
          <w:sz w:val="22"/>
          <w:szCs w:val="22"/>
        </w:rPr>
      </w:pPr>
      <w:r>
        <w:rPr>
          <w:rFonts w:ascii="Times New Roman" w:hAnsi="Times New Roman" w:eastAsia="Times New Roman" w:cs="Times New Roman"/>
          <w:i/>
          <w:iCs/>
          <w:spacing w:val="-5"/>
          <w:sz w:val="21"/>
          <w:szCs w:val="21"/>
        </w:rPr>
        <w:t>kx</w:t>
      </w:r>
      <w:r>
        <w:rPr>
          <w:rFonts w:ascii="Times New Roman" w:hAnsi="Times New Roman" w:eastAsia="Times New Roman" w:cs="Times New Roman"/>
          <w:spacing w:val="-5"/>
          <w:position w:val="-5"/>
          <w:sz w:val="12"/>
          <w:szCs w:val="12"/>
        </w:rPr>
        <w:t>1</w:t>
      </w:r>
      <w:r>
        <w:rPr>
          <w:rFonts w:ascii="Times New Roman" w:hAnsi="Times New Roman" w:eastAsia="Times New Roman" w:cs="Times New Roman"/>
          <w:spacing w:val="2"/>
          <w:position w:val="-5"/>
          <w:sz w:val="12"/>
          <w:szCs w:val="12"/>
        </w:rPr>
        <w:t xml:space="preserve">  </w:t>
      </w:r>
      <w:r>
        <w:rPr>
          <w:rFonts w:ascii="微软雅黑" w:hAnsi="微软雅黑" w:eastAsia="微软雅黑" w:cs="微软雅黑"/>
          <w:spacing w:val="-1"/>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pacing w:val="-1"/>
          <w:sz w:val="21"/>
          <w:szCs w:val="21"/>
        </w:rPr>
        <w:t>mg</w:t>
      </w:r>
      <w:r>
        <w:rPr>
          <w:rFonts w:ascii="Times New Roman" w:hAnsi="Times New Roman" w:eastAsia="Times New Roman" w:cs="Times New Roman"/>
          <w:i/>
          <w:iCs/>
          <w:spacing w:val="-14"/>
          <w:sz w:val="21"/>
          <w:szCs w:val="21"/>
        </w:rPr>
        <w:t xml:space="preserve"> </w:t>
      </w:r>
      <w:r>
        <w:rPr>
          <w:rFonts w:ascii="Times New Roman" w:hAnsi="Times New Roman" w:eastAsia="Times New Roman" w:cs="Times New Roman"/>
          <w:spacing w:val="-1"/>
          <w:sz w:val="21"/>
          <w:szCs w:val="21"/>
        </w:rPr>
        <w:t>sin</w:t>
      </w:r>
      <w:r>
        <w:rPr>
          <w:rFonts w:ascii="微软雅黑" w:hAnsi="微软雅黑" w:eastAsia="微软雅黑" w:cs="微软雅黑"/>
          <w:spacing w:val="-1"/>
          <w:sz w:val="22"/>
          <w:szCs w:val="22"/>
        </w:rPr>
        <w:t>θ</w:t>
      </w:r>
    </w:p>
    <w:p w14:paraId="36D08E15">
      <w:pPr>
        <w:spacing w:before="2" w:line="219" w:lineRule="auto"/>
        <w:ind w:left="36"/>
        <w:rPr>
          <w:rFonts w:ascii="宋体" w:hAnsi="宋体" w:eastAsia="宋体" w:cs="宋体"/>
          <w:sz w:val="21"/>
          <w:szCs w:val="21"/>
        </w:rPr>
      </w:pPr>
      <w:r>
        <w:rPr>
          <w:rFonts w:ascii="宋体" w:hAnsi="宋体" w:eastAsia="宋体" w:cs="宋体"/>
          <w:spacing w:val="-2"/>
          <w:sz w:val="21"/>
          <w:szCs w:val="21"/>
        </w:rPr>
        <w:t>振幅</w:t>
      </w:r>
    </w:p>
    <w:p w14:paraId="0B9255C4">
      <w:pPr>
        <w:spacing w:before="56" w:line="193" w:lineRule="auto"/>
        <w:ind w:left="3753"/>
        <w:rPr>
          <w:rFonts w:ascii="Times New Roman" w:hAnsi="Times New Roman" w:eastAsia="Times New Roman" w:cs="Times New Roman"/>
          <w:sz w:val="12"/>
          <w:szCs w:val="12"/>
        </w:rPr>
      </w:pP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1"/>
          <w:sz w:val="21"/>
          <w:szCs w:val="21"/>
        </w:rPr>
        <w:t xml:space="preserve"> </w:t>
      </w:r>
      <w:r>
        <w:rPr>
          <w:rFonts w:ascii="微软雅黑" w:hAnsi="微软雅黑" w:eastAsia="微软雅黑" w:cs="微软雅黑"/>
          <w:spacing w:val="-3"/>
          <w:sz w:val="21"/>
          <w:szCs w:val="21"/>
        </w:rPr>
        <w:t>=</w:t>
      </w:r>
      <w:r>
        <w:rPr>
          <w:rFonts w:ascii="微软雅黑" w:hAnsi="微软雅黑" w:eastAsia="微软雅黑" w:cs="微软雅黑"/>
          <w:spacing w:val="-17"/>
          <w:sz w:val="21"/>
          <w:szCs w:val="21"/>
        </w:rPr>
        <w:t xml:space="preserve"> </w:t>
      </w:r>
      <w:r>
        <w:rPr>
          <w:rFonts w:ascii="Times New Roman" w:hAnsi="Times New Roman" w:eastAsia="Times New Roman" w:cs="Times New Roman"/>
          <w:i/>
          <w:iCs/>
          <w:spacing w:val="-3"/>
          <w:sz w:val="21"/>
          <w:szCs w:val="21"/>
        </w:rPr>
        <w:t>x</w:t>
      </w:r>
      <w:r>
        <w:rPr>
          <w:rFonts w:ascii="Times New Roman" w:hAnsi="Times New Roman" w:eastAsia="Times New Roman" w:cs="Times New Roman"/>
          <w:spacing w:val="-3"/>
          <w:position w:val="-4"/>
          <w:sz w:val="12"/>
          <w:szCs w:val="12"/>
        </w:rPr>
        <w:t xml:space="preserve">0  </w:t>
      </w:r>
      <w:r>
        <w:rPr>
          <w:rFonts w:ascii="微软雅黑" w:hAnsi="微软雅黑" w:eastAsia="微软雅黑" w:cs="微软雅黑"/>
          <w:spacing w:val="-13"/>
          <w:sz w:val="21"/>
          <w:szCs w:val="21"/>
        </w:rPr>
        <w:t>+</w:t>
      </w:r>
      <w:r>
        <w:rPr>
          <w:rFonts w:ascii="微软雅黑" w:hAnsi="微软雅黑" w:eastAsia="微软雅黑" w:cs="微软雅黑"/>
          <w:spacing w:val="-27"/>
          <w:sz w:val="21"/>
          <w:szCs w:val="21"/>
        </w:rPr>
        <w:t xml:space="preserve"> </w:t>
      </w:r>
      <w:r>
        <w:rPr>
          <w:rFonts w:ascii="Times New Roman" w:hAnsi="Times New Roman" w:eastAsia="Times New Roman" w:cs="Times New Roman"/>
          <w:i/>
          <w:iCs/>
          <w:spacing w:val="-13"/>
          <w:sz w:val="21"/>
          <w:szCs w:val="21"/>
        </w:rPr>
        <w:t>x</w:t>
      </w:r>
      <w:r>
        <w:rPr>
          <w:rFonts w:ascii="Times New Roman" w:hAnsi="Times New Roman" w:eastAsia="Times New Roman" w:cs="Times New Roman"/>
          <w:position w:val="-4"/>
          <w:sz w:val="12"/>
          <w:szCs w:val="12"/>
        </w:rPr>
        <w:t>1</w:t>
      </w:r>
    </w:p>
    <w:p w14:paraId="6ABB12EE">
      <w:pPr>
        <w:spacing w:line="220" w:lineRule="auto"/>
        <w:ind w:left="36"/>
        <w:rPr>
          <w:rFonts w:ascii="宋体" w:hAnsi="宋体" w:eastAsia="宋体" w:cs="宋体"/>
          <w:sz w:val="21"/>
          <w:szCs w:val="21"/>
        </w:rPr>
      </w:pPr>
      <w:r>
        <w:rPr>
          <w:rFonts w:ascii="宋体" w:hAnsi="宋体" w:eastAsia="宋体" w:cs="宋体"/>
          <w:spacing w:val="-1"/>
          <w:sz w:val="21"/>
          <w:szCs w:val="21"/>
        </w:rPr>
        <w:t>代入数据解得</w:t>
      </w:r>
    </w:p>
    <w:p w14:paraId="15370E7C">
      <w:pPr>
        <w:spacing w:before="37" w:line="158" w:lineRule="auto"/>
        <w:ind w:left="3698"/>
        <w:rPr>
          <w:rFonts w:ascii="Times New Roman" w:hAnsi="Times New Roman" w:eastAsia="Times New Roman" w:cs="Times New Roman"/>
          <w:sz w:val="20"/>
          <w:szCs w:val="20"/>
        </w:rPr>
      </w:pPr>
      <w:r>
        <w:rPr>
          <w:rFonts w:ascii="Times New Roman" w:hAnsi="Times New Roman" w:eastAsia="Times New Roman" w:cs="Times New Roman"/>
          <w:i/>
          <w:iCs/>
          <w:spacing w:val="4"/>
          <w:sz w:val="20"/>
          <w:szCs w:val="20"/>
        </w:rPr>
        <w:t>A</w:t>
      </w:r>
      <w:r>
        <w:rPr>
          <w:rFonts w:ascii="Times New Roman" w:hAnsi="Times New Roman" w:eastAsia="Times New Roman" w:cs="Times New Roman"/>
          <w:i/>
          <w:iCs/>
          <w:spacing w:val="-8"/>
          <w:sz w:val="20"/>
          <w:szCs w:val="20"/>
        </w:rPr>
        <w:t xml:space="preserve"> </w:t>
      </w:r>
      <w:r>
        <w:rPr>
          <w:rFonts w:ascii="微软雅黑" w:hAnsi="微软雅黑" w:eastAsia="微软雅黑" w:cs="微软雅黑"/>
          <w:spacing w:val="4"/>
          <w:sz w:val="20"/>
          <w:szCs w:val="20"/>
        </w:rPr>
        <w:t>=</w:t>
      </w:r>
      <w:r>
        <w:rPr>
          <w:rFonts w:ascii="微软雅黑" w:hAnsi="微软雅黑" w:eastAsia="微软雅黑" w:cs="微软雅黑"/>
          <w:spacing w:val="-10"/>
          <w:sz w:val="20"/>
          <w:szCs w:val="20"/>
        </w:rPr>
        <w:t xml:space="preserve"> </w:t>
      </w:r>
      <w:r>
        <w:rPr>
          <w:rFonts w:ascii="Times New Roman" w:hAnsi="Times New Roman" w:eastAsia="Times New Roman" w:cs="Times New Roman"/>
          <w:spacing w:val="4"/>
          <w:sz w:val="20"/>
          <w:szCs w:val="20"/>
        </w:rPr>
        <w:t>0.20</w:t>
      </w:r>
      <w:r>
        <w:rPr>
          <w:rFonts w:ascii="Times New Roman" w:hAnsi="Times New Roman" w:eastAsia="Times New Roman" w:cs="Times New Roman"/>
          <w:sz w:val="20"/>
          <w:szCs w:val="20"/>
        </w:rPr>
        <w:t>cm</w:t>
      </w:r>
    </w:p>
    <w:p w14:paraId="797B24AF">
      <w:pPr>
        <w:spacing w:before="1" w:line="222"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7D2DB2CA">
      <w:pPr>
        <w:spacing w:before="17" w:line="230"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w:t>
      </w:r>
      <w:r>
        <w:rPr>
          <w:rFonts w:ascii="Times New Roman" w:hAnsi="Times New Roman" w:eastAsia="Times New Roman" w:cs="Times New Roman"/>
          <w:spacing w:val="-2"/>
          <w:sz w:val="21"/>
          <w:szCs w:val="21"/>
        </w:rPr>
        <w:t>C</w:t>
      </w:r>
    </w:p>
    <w:p w14:paraId="789CABFA">
      <w:pPr>
        <w:spacing w:before="14" w:line="202" w:lineRule="auto"/>
        <w:ind w:left="27"/>
        <w:rPr>
          <w:rFonts w:ascii="宋体" w:hAnsi="宋体" w:eastAsia="宋体" w:cs="宋体"/>
          <w:sz w:val="21"/>
          <w:szCs w:val="21"/>
        </w:rPr>
      </w:pPr>
      <w:r>
        <w:rPr>
          <w:rFonts w:ascii="宋体" w:hAnsi="宋体" w:eastAsia="宋体" w:cs="宋体"/>
          <w:sz w:val="21"/>
          <w:szCs w:val="21"/>
        </w:rPr>
        <w:t>【详解】</w:t>
      </w:r>
      <w:r>
        <w:rPr>
          <w:rFonts w:ascii="Times New Roman" w:hAnsi="Times New Roman" w:eastAsia="Times New Roman" w:cs="Times New Roman"/>
          <w:sz w:val="21"/>
          <w:szCs w:val="21"/>
        </w:rPr>
        <w:t>A</w:t>
      </w:r>
      <w:r>
        <w:rPr>
          <w:rFonts w:ascii="Times New Roman" w:hAnsi="Times New Roman" w:eastAsia="Times New Roman" w:cs="Times New Roman"/>
          <w:spacing w:val="-5"/>
          <w:sz w:val="21"/>
          <w:szCs w:val="21"/>
        </w:rPr>
        <w:t xml:space="preserve"> </w:t>
      </w:r>
      <w:r>
        <w:rPr>
          <w:rFonts w:ascii="宋体" w:hAnsi="宋体" w:eastAsia="宋体" w:cs="宋体"/>
          <w:sz w:val="21"/>
          <w:szCs w:val="21"/>
        </w:rPr>
        <w:t>．根据</w:t>
      </w:r>
      <w:r>
        <w:rPr>
          <w:rFonts w:ascii="Times New Roman" w:hAnsi="Times New Roman" w:eastAsia="Times New Roman" w:cs="Times New Roman"/>
          <w:i/>
          <w:iCs/>
          <w:sz w:val="20"/>
          <w:szCs w:val="20"/>
        </w:rPr>
        <w:t xml:space="preserve">F </w:t>
      </w:r>
      <w:r>
        <w:rPr>
          <w:rFonts w:ascii="微软雅黑" w:hAnsi="微软雅黑" w:eastAsia="微软雅黑" w:cs="微软雅黑"/>
          <w:sz w:val="20"/>
          <w:szCs w:val="20"/>
        </w:rPr>
        <w:t>=</w:t>
      </w:r>
      <w:r>
        <w:rPr>
          <w:rFonts w:ascii="微软雅黑" w:hAnsi="微软雅黑" w:eastAsia="微软雅黑" w:cs="微软雅黑"/>
          <w:spacing w:val="-11"/>
          <w:sz w:val="20"/>
          <w:szCs w:val="20"/>
        </w:rPr>
        <w:t xml:space="preserve"> </w:t>
      </w:r>
      <w:r>
        <w:rPr>
          <w:rFonts w:ascii="Times New Roman" w:hAnsi="Times New Roman" w:eastAsia="Times New Roman" w:cs="Times New Roman"/>
          <w:i/>
          <w:iCs/>
          <w:sz w:val="20"/>
          <w:szCs w:val="20"/>
        </w:rPr>
        <w:t xml:space="preserve">kx </w:t>
      </w:r>
      <w:r>
        <w:rPr>
          <w:rFonts w:ascii="宋体" w:hAnsi="宋体" w:eastAsia="宋体" w:cs="宋体"/>
          <w:sz w:val="21"/>
          <w:szCs w:val="21"/>
        </w:rPr>
        <w:t>可知，在平衡位置时，弹簧的伸长量为</w:t>
      </w:r>
    </w:p>
    <w:p w14:paraId="7D865A02">
      <w:pPr>
        <w:spacing w:before="1" w:line="489" w:lineRule="exact"/>
        <w:ind w:left="3825"/>
      </w:pPr>
      <w:r>
        <w:rPr>
          <w:position w:val="-10"/>
        </w:rPr>
        <w:drawing>
          <wp:inline distT="0" distB="0" distL="0" distR="0">
            <wp:extent cx="441960" cy="310515"/>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595"/>
                    <a:stretch>
                      <a:fillRect/>
                    </a:stretch>
                  </pic:blipFill>
                  <pic:spPr>
                    <a:xfrm>
                      <a:off x="0" y="0"/>
                      <a:ext cx="442282" cy="310605"/>
                    </a:xfrm>
                    <a:prstGeom prst="rect">
                      <a:avLst/>
                    </a:prstGeom>
                  </pic:spPr>
                </pic:pic>
              </a:graphicData>
            </a:graphic>
          </wp:inline>
        </w:drawing>
      </w:r>
    </w:p>
    <w:p w14:paraId="3100101F">
      <w:pPr>
        <w:spacing w:before="36" w:line="220" w:lineRule="auto"/>
        <w:ind w:left="36"/>
        <w:rPr>
          <w:rFonts w:ascii="宋体" w:hAnsi="宋体" w:eastAsia="宋体" w:cs="宋体"/>
          <w:sz w:val="21"/>
          <w:szCs w:val="21"/>
        </w:rPr>
      </w:pPr>
      <w:r>
        <w:rPr>
          <w:rFonts w:ascii="宋体" w:hAnsi="宋体" w:eastAsia="宋体" w:cs="宋体"/>
          <w:spacing w:val="-1"/>
          <w:sz w:val="21"/>
          <w:szCs w:val="21"/>
        </w:rPr>
        <w:t>烧断细线前</w:t>
      </w:r>
    </w:p>
    <w:p w14:paraId="50C64D19">
      <w:pPr>
        <w:spacing w:before="44" w:line="783" w:lineRule="exact"/>
        <w:ind w:left="37"/>
        <w:rPr>
          <w:sz w:val="21"/>
          <w:szCs w:val="21"/>
        </w:rPr>
      </w:pPr>
      <w:r>
        <w:rPr>
          <w:rFonts w:ascii="宋体" w:hAnsi="宋体" w:eastAsia="宋体" w:cs="宋体"/>
          <w:spacing w:val="-1"/>
          <w:position w:val="-11"/>
          <w:sz w:val="21"/>
          <w:szCs w:val="21"/>
        </w:rPr>
        <w:t>所以，小球</w:t>
      </w:r>
      <w:r>
        <w:rPr>
          <w:rFonts w:ascii="宋体" w:hAnsi="宋体" w:eastAsia="宋体" w:cs="宋体"/>
          <w:spacing w:val="-42"/>
          <w:position w:val="-11"/>
          <w:sz w:val="21"/>
          <w:szCs w:val="21"/>
        </w:rPr>
        <w:t xml:space="preserve"> </w:t>
      </w:r>
      <w:r>
        <w:rPr>
          <w:rFonts w:ascii="Times New Roman" w:hAnsi="Times New Roman" w:eastAsia="Times New Roman" w:cs="Times New Roman"/>
          <w:i/>
          <w:iCs/>
          <w:spacing w:val="-1"/>
          <w:position w:val="-11"/>
          <w:sz w:val="21"/>
          <w:szCs w:val="21"/>
        </w:rPr>
        <w:t xml:space="preserve">a </w:t>
      </w:r>
      <w:r>
        <w:rPr>
          <w:rFonts w:ascii="宋体" w:hAnsi="宋体" w:eastAsia="宋体" w:cs="宋体"/>
          <w:spacing w:val="-1"/>
          <w:position w:val="-11"/>
          <w:sz w:val="21"/>
          <w:szCs w:val="21"/>
        </w:rPr>
        <w:t>做简谐运动的振幅为</w:t>
      </w:r>
      <w:r>
        <w:rPr>
          <w:rFonts w:ascii="宋体" w:hAnsi="宋体" w:eastAsia="宋体" w:cs="宋体"/>
          <w:spacing w:val="14"/>
          <w:position w:val="-11"/>
          <w:sz w:val="21"/>
          <w:szCs w:val="21"/>
        </w:rPr>
        <w:t xml:space="preserve">     </w:t>
      </w:r>
      <w:r>
        <w:rPr>
          <w:position w:val="11"/>
          <w:sz w:val="21"/>
          <w:szCs w:val="21"/>
        </w:rPr>
        <w:drawing>
          <wp:inline distT="0" distB="0" distL="0" distR="0">
            <wp:extent cx="495935" cy="309880"/>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596"/>
                    <a:stretch>
                      <a:fillRect/>
                    </a:stretch>
                  </pic:blipFill>
                  <pic:spPr>
                    <a:xfrm>
                      <a:off x="0" y="0"/>
                      <a:ext cx="496153" cy="310038"/>
                    </a:xfrm>
                    <a:prstGeom prst="rect">
                      <a:avLst/>
                    </a:prstGeom>
                  </pic:spPr>
                </pic:pic>
              </a:graphicData>
            </a:graphic>
          </wp:inline>
        </w:drawing>
      </w:r>
    </w:p>
    <w:p w14:paraId="56E378D5">
      <w:pPr>
        <w:spacing w:before="33" w:line="488" w:lineRule="exact"/>
        <w:ind w:left="3480"/>
      </w:pPr>
      <w:r>
        <w:rPr>
          <w:position w:val="-10"/>
        </w:rPr>
        <w:drawing>
          <wp:inline distT="0" distB="0" distL="0" distR="0">
            <wp:extent cx="880745" cy="309880"/>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597"/>
                    <a:stretch>
                      <a:fillRect/>
                    </a:stretch>
                  </pic:blipFill>
                  <pic:spPr>
                    <a:xfrm>
                      <a:off x="0" y="0"/>
                      <a:ext cx="881212" cy="310038"/>
                    </a:xfrm>
                    <a:prstGeom prst="rect">
                      <a:avLst/>
                    </a:prstGeom>
                  </pic:spPr>
                </pic:pic>
              </a:graphicData>
            </a:graphic>
          </wp:inline>
        </w:drawing>
      </w:r>
    </w:p>
    <w:p w14:paraId="1E9C957E">
      <w:pPr>
        <w:spacing w:before="37" w:line="222" w:lineRule="auto"/>
        <w:ind w:left="40"/>
        <w:rPr>
          <w:rFonts w:ascii="宋体" w:hAnsi="宋体" w:eastAsia="宋体" w:cs="宋体"/>
          <w:sz w:val="21"/>
          <w:szCs w:val="21"/>
        </w:rPr>
      </w:pPr>
      <w:r>
        <w:rPr>
          <w:rFonts w:ascii="宋体" w:hAnsi="宋体" w:eastAsia="宋体" w:cs="宋体"/>
          <w:spacing w:val="-9"/>
          <w:sz w:val="21"/>
          <w:szCs w:val="21"/>
        </w:rPr>
        <w:t>故</w:t>
      </w:r>
      <w:r>
        <w:rPr>
          <w:rFonts w:ascii="宋体" w:hAnsi="宋体" w:eastAsia="宋体" w:cs="宋体"/>
          <w:spacing w:val="-53"/>
          <w:sz w:val="21"/>
          <w:szCs w:val="21"/>
        </w:rPr>
        <w:t xml:space="preserve"> </w:t>
      </w:r>
      <w:r>
        <w:rPr>
          <w:rFonts w:ascii="Times New Roman" w:hAnsi="Times New Roman" w:eastAsia="Times New Roman" w:cs="Times New Roman"/>
          <w:spacing w:val="-9"/>
          <w:sz w:val="21"/>
          <w:szCs w:val="21"/>
        </w:rPr>
        <w:t>A</w:t>
      </w:r>
      <w:r>
        <w:rPr>
          <w:rFonts w:ascii="Times New Roman" w:hAnsi="Times New Roman" w:eastAsia="Times New Roman" w:cs="Times New Roman"/>
          <w:spacing w:val="10"/>
          <w:sz w:val="21"/>
          <w:szCs w:val="21"/>
        </w:rPr>
        <w:t xml:space="preserve"> </w:t>
      </w:r>
      <w:r>
        <w:rPr>
          <w:rFonts w:ascii="宋体" w:hAnsi="宋体" w:eastAsia="宋体" w:cs="宋体"/>
          <w:spacing w:val="-9"/>
          <w:sz w:val="21"/>
          <w:szCs w:val="21"/>
        </w:rPr>
        <w:t>错误；</w:t>
      </w:r>
    </w:p>
    <w:p w14:paraId="5B558408">
      <w:pPr>
        <w:spacing w:before="21" w:line="227"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．根据简谐运动的对称性可知，小球</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运动到最高点时，弹簧的形变量为</w:t>
      </w:r>
    </w:p>
    <w:p w14:paraId="10E71047">
      <w:pPr>
        <w:spacing w:before="45" w:line="188" w:lineRule="auto"/>
        <w:ind w:left="3574"/>
        <w:rPr>
          <w:rFonts w:ascii="Times New Roman" w:hAnsi="Times New Roman" w:eastAsia="Times New Roman" w:cs="Times New Roman"/>
          <w:sz w:val="21"/>
          <w:szCs w:val="21"/>
        </w:rPr>
      </w:pPr>
      <w:r>
        <w:rPr>
          <w:rFonts w:ascii="Times New Roman" w:hAnsi="Times New Roman" w:eastAsia="Times New Roman" w:cs="Times New Roman"/>
          <w:i/>
          <w:iCs/>
          <w:spacing w:val="4"/>
          <w:sz w:val="21"/>
          <w:szCs w:val="21"/>
        </w:rPr>
        <w:t>x</w:t>
      </w:r>
      <w:r>
        <w:rPr>
          <w:rFonts w:ascii="Times New Roman" w:hAnsi="Times New Roman" w:eastAsia="Times New Roman" w:cs="Times New Roman"/>
          <w:spacing w:val="4"/>
          <w:position w:val="-4"/>
          <w:sz w:val="12"/>
          <w:szCs w:val="12"/>
        </w:rPr>
        <w:t>2</w:t>
      </w:r>
      <w:r>
        <w:rPr>
          <w:rFonts w:ascii="Times New Roman" w:hAnsi="Times New Roman" w:eastAsia="Times New Roman" w:cs="Times New Roman"/>
          <w:spacing w:val="6"/>
          <w:position w:val="-4"/>
          <w:sz w:val="12"/>
          <w:szCs w:val="12"/>
        </w:rPr>
        <w:t xml:space="preserve">  </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pacing w:val="-14"/>
          <w:sz w:val="21"/>
          <w:szCs w:val="21"/>
        </w:rPr>
        <w:t>x</w:t>
      </w:r>
      <w:r>
        <w:rPr>
          <w:rFonts w:ascii="Times New Roman" w:hAnsi="Times New Roman" w:eastAsia="Times New Roman" w:cs="Times New Roman"/>
          <w:spacing w:val="-4"/>
          <w:position w:val="-4"/>
          <w:sz w:val="12"/>
          <w:szCs w:val="12"/>
        </w:rPr>
        <w:t>0</w:t>
      </w:r>
      <w:r>
        <w:rPr>
          <w:rFonts w:ascii="Times New Roman" w:hAnsi="Times New Roman" w:eastAsia="Times New Roman" w:cs="Times New Roman"/>
          <w:spacing w:val="28"/>
          <w:position w:val="-4"/>
          <w:sz w:val="12"/>
          <w:szCs w:val="12"/>
        </w:rPr>
        <w:t xml:space="preserve"> </w:t>
      </w:r>
      <w:r>
        <w:rPr>
          <w:rFonts w:ascii="微软雅黑" w:hAnsi="微软雅黑" w:eastAsia="微软雅黑" w:cs="微软雅黑"/>
          <w:spacing w:val="-16"/>
          <w:sz w:val="21"/>
          <w:szCs w:val="21"/>
        </w:rPr>
        <w:t>−</w:t>
      </w:r>
      <w:r>
        <w:rPr>
          <w:rFonts w:ascii="微软雅黑" w:hAnsi="微软雅黑" w:eastAsia="微软雅黑" w:cs="微软雅黑"/>
          <w:spacing w:val="-26"/>
          <w:sz w:val="21"/>
          <w:szCs w:val="21"/>
        </w:rPr>
        <w:t xml:space="preserve"> </w:t>
      </w:r>
      <w:r>
        <w:rPr>
          <w:rFonts w:ascii="Times New Roman" w:hAnsi="Times New Roman" w:eastAsia="Times New Roman" w:cs="Times New Roman"/>
          <w:i/>
          <w:iCs/>
          <w:spacing w:val="-16"/>
          <w:sz w:val="21"/>
          <w:szCs w:val="21"/>
        </w:rPr>
        <w:t>A</w:t>
      </w:r>
      <w:r>
        <w:rPr>
          <w:rFonts w:ascii="Times New Roman" w:hAnsi="Times New Roman" w:eastAsia="Times New Roman" w:cs="Times New Roman"/>
          <w:i/>
          <w:iCs/>
          <w:spacing w:val="-12"/>
          <w:sz w:val="21"/>
          <w:szCs w:val="21"/>
        </w:rPr>
        <w:t xml:space="preserve"> </w:t>
      </w:r>
      <w:r>
        <w:rPr>
          <w:rFonts w:ascii="微软雅黑" w:hAnsi="微软雅黑" w:eastAsia="微软雅黑" w:cs="微软雅黑"/>
          <w:spacing w:val="-16"/>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pacing w:val="-16"/>
          <w:sz w:val="21"/>
          <w:szCs w:val="21"/>
        </w:rPr>
        <w:t>0</w:t>
      </w:r>
    </w:p>
    <w:p w14:paraId="12EB78B2">
      <w:pPr>
        <w:spacing w:before="1" w:line="227" w:lineRule="auto"/>
        <w:ind w:left="52"/>
        <w:rPr>
          <w:rFonts w:ascii="宋体" w:hAnsi="宋体" w:eastAsia="宋体" w:cs="宋体"/>
          <w:sz w:val="21"/>
          <w:szCs w:val="21"/>
        </w:rPr>
      </w:pPr>
      <w:r>
        <w:rPr>
          <w:rFonts w:ascii="宋体" w:hAnsi="宋体" w:eastAsia="宋体" w:cs="宋体"/>
          <w:spacing w:val="-1"/>
          <w:sz w:val="21"/>
          <w:szCs w:val="21"/>
        </w:rPr>
        <w:t>即，小球</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运动到最高点时弹簧处于原长，所以，小球</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做简谐运动的周期为</w:t>
      </w:r>
    </w:p>
    <w:p w14:paraId="403D5AAE">
      <w:pPr>
        <w:spacing w:before="43" w:line="184" w:lineRule="auto"/>
        <w:ind w:left="3934"/>
        <w:rPr>
          <w:rFonts w:ascii="Times New Roman" w:hAnsi="Times New Roman" w:eastAsia="Times New Roman" w:cs="Times New Roman"/>
          <w:sz w:val="10"/>
          <w:szCs w:val="10"/>
        </w:rPr>
      </w:pPr>
      <w:r>
        <w:rPr>
          <w:rFonts w:ascii="Times New Roman" w:hAnsi="Times New Roman" w:eastAsia="Times New Roman" w:cs="Times New Roman"/>
          <w:i/>
          <w:iCs/>
          <w:spacing w:val="-1"/>
          <w:w w:val="94"/>
          <w:sz w:val="18"/>
          <w:szCs w:val="18"/>
        </w:rPr>
        <w:t>T</w:t>
      </w:r>
      <w:r>
        <w:rPr>
          <w:rFonts w:ascii="Times New Roman" w:hAnsi="Times New Roman" w:eastAsia="Times New Roman" w:cs="Times New Roman"/>
          <w:i/>
          <w:iCs/>
          <w:spacing w:val="6"/>
          <w:sz w:val="18"/>
          <w:szCs w:val="18"/>
        </w:rPr>
        <w:t xml:space="preserve"> </w:t>
      </w:r>
      <w:r>
        <w:rPr>
          <w:rFonts w:ascii="微软雅黑" w:hAnsi="微软雅黑" w:eastAsia="微软雅黑" w:cs="微软雅黑"/>
          <w:spacing w:val="-1"/>
          <w:w w:val="94"/>
          <w:sz w:val="18"/>
          <w:szCs w:val="18"/>
        </w:rPr>
        <w:t>=</w:t>
      </w:r>
      <w:r>
        <w:rPr>
          <w:rFonts w:ascii="微软雅黑" w:hAnsi="微软雅黑" w:eastAsia="微软雅黑" w:cs="微软雅黑"/>
          <w:spacing w:val="-7"/>
          <w:sz w:val="18"/>
          <w:szCs w:val="18"/>
        </w:rPr>
        <w:t xml:space="preserve"> </w:t>
      </w:r>
      <w:r>
        <w:rPr>
          <w:rFonts w:ascii="Times New Roman" w:hAnsi="Times New Roman" w:eastAsia="Times New Roman" w:cs="Times New Roman"/>
          <w:spacing w:val="-1"/>
          <w:w w:val="94"/>
          <w:sz w:val="18"/>
          <w:szCs w:val="18"/>
        </w:rPr>
        <w:t>2</w:t>
      </w:r>
      <w:r>
        <w:rPr>
          <w:rFonts w:ascii="Times New Roman" w:hAnsi="Times New Roman" w:eastAsia="Times New Roman" w:cs="Times New Roman"/>
          <w:i/>
          <w:iCs/>
          <w:spacing w:val="-1"/>
          <w:w w:val="94"/>
          <w:sz w:val="18"/>
          <w:szCs w:val="18"/>
        </w:rPr>
        <w:t>t</w:t>
      </w:r>
      <w:r>
        <w:rPr>
          <w:rFonts w:ascii="Times New Roman" w:hAnsi="Times New Roman" w:eastAsia="Times New Roman" w:cs="Times New Roman"/>
          <w:spacing w:val="1"/>
          <w:position w:val="-4"/>
          <w:sz w:val="10"/>
          <w:szCs w:val="10"/>
        </w:rPr>
        <w:t>0</w:t>
      </w:r>
    </w:p>
    <w:p w14:paraId="776CED27">
      <w:pPr>
        <w:spacing w:before="11" w:line="222" w:lineRule="auto"/>
        <w:ind w:left="40"/>
        <w:rPr>
          <w:rFonts w:ascii="宋体" w:hAnsi="宋体" w:eastAsia="宋体" w:cs="宋体"/>
          <w:sz w:val="21"/>
          <w:szCs w:val="21"/>
        </w:rPr>
      </w:pPr>
      <w:r>
        <w:rPr>
          <w:rFonts w:ascii="宋体" w:hAnsi="宋体" w:eastAsia="宋体" w:cs="宋体"/>
          <w:spacing w:val="-3"/>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w:t>
      </w:r>
    </w:p>
    <w:p w14:paraId="29AA9C21">
      <w:pPr>
        <w:spacing w:before="155" w:line="164" w:lineRule="auto"/>
        <w:ind w:left="3672" w:right="112" w:hanging="3636"/>
        <w:rPr>
          <w:rFonts w:ascii="Times New Roman" w:hAnsi="Times New Roman" w:eastAsia="Times New Roman" w:cs="Times New Roman"/>
          <w:sz w:val="21"/>
          <w:szCs w:val="21"/>
        </w:rPr>
      </w:pPr>
      <w:r>
        <w:pict>
          <v:shape id="_x0000_s1043" o:spid="_x0000_s1043" o:spt="202" type="#_x0000_t202" style="position:absolute;left:0pt;margin-left:181.65pt;margin-top:0.9pt;height:11.65pt;width:9.35pt;z-index:251714560;mso-width-relative:page;mso-height-relative:page;" filled="f" stroked="f" coordsize="21600,21600">
            <v:path/>
            <v:fill on="f" focussize="0,0"/>
            <v:stroke on="f"/>
            <v:imagedata o:title=""/>
            <o:lock v:ext="edit" aspectratio="f"/>
            <v:textbox inset="0mm,0mm,0mm,0mm">
              <w:txbxContent>
                <w:p w14:paraId="6A196F23">
                  <w:pPr>
                    <w:spacing w:before="20" w:line="191" w:lineRule="auto"/>
                    <w:ind w:left="20"/>
                    <w:rPr>
                      <w:rFonts w:ascii="Times New Roman" w:hAnsi="Times New Roman" w:eastAsia="Times New Roman" w:cs="Times New Roman"/>
                      <w:sz w:val="21"/>
                      <w:szCs w:val="21"/>
                    </w:rPr>
                  </w:pPr>
                  <w:r>
                    <w:rPr>
                      <w:rFonts w:ascii="Times New Roman" w:hAnsi="Times New Roman" w:eastAsia="Times New Roman" w:cs="Times New Roman"/>
                      <w:i/>
                      <w:iCs/>
                      <w:spacing w:val="-5"/>
                      <w:sz w:val="21"/>
                      <w:szCs w:val="21"/>
                      <w:u w:val="single" w:color="auto"/>
                    </w:rPr>
                    <w:t>t</w:t>
                  </w:r>
                  <w:r>
                    <w:rPr>
                      <w:rFonts w:ascii="Times New Roman" w:hAnsi="Times New Roman" w:eastAsia="Times New Roman" w:cs="Times New Roman"/>
                      <w:i/>
                      <w:iCs/>
                      <w:sz w:val="21"/>
                      <w:szCs w:val="21"/>
                      <w:u w:val="single" w:color="auto"/>
                    </w:rPr>
                    <w:t xml:space="preserve">  </w:t>
                  </w:r>
                </w:p>
              </w:txbxContent>
            </v:textbox>
          </v:shape>
        </w:pic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．根据简谐运动的时间对称可知，</w:t>
      </w:r>
      <w:r>
        <w:rPr>
          <w:rFonts w:ascii="Times New Roman" w:hAnsi="Times New Roman" w:eastAsia="Times New Roman" w:cs="Times New Roman"/>
          <w:i/>
          <w:iCs/>
          <w:spacing w:val="-2"/>
          <w:position w:val="1"/>
          <w:sz w:val="21"/>
          <w:szCs w:val="21"/>
        </w:rPr>
        <w:t xml:space="preserve">t </w:t>
      </w:r>
      <w:r>
        <w:rPr>
          <w:rFonts w:ascii="微软雅黑" w:hAnsi="微软雅黑" w:eastAsia="微软雅黑" w:cs="微软雅黑"/>
          <w:spacing w:val="-2"/>
          <w:position w:val="1"/>
          <w:sz w:val="21"/>
          <w:szCs w:val="21"/>
        </w:rPr>
        <w:t xml:space="preserve">=  </w:t>
      </w:r>
      <w:r>
        <w:rPr>
          <w:rFonts w:ascii="Times New Roman" w:hAnsi="Times New Roman" w:eastAsia="Times New Roman" w:cs="Times New Roman"/>
          <w:spacing w:val="-2"/>
          <w:position w:val="9"/>
          <w:sz w:val="12"/>
          <w:szCs w:val="12"/>
        </w:rPr>
        <w:t xml:space="preserve">0   </w:t>
      </w:r>
      <w:r>
        <w:rPr>
          <w:rFonts w:ascii="宋体" w:hAnsi="宋体" w:eastAsia="宋体" w:cs="宋体"/>
          <w:spacing w:val="-2"/>
          <w:sz w:val="21"/>
          <w:szCs w:val="21"/>
        </w:rPr>
        <w:t>时，小球</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运动到平衡位置，即小球</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2"/>
          <w:sz w:val="21"/>
          <w:szCs w:val="21"/>
        </w:rPr>
        <w:t>的动能最</w:t>
      </w:r>
      <w:r>
        <w:rPr>
          <w:rFonts w:ascii="宋体" w:hAnsi="宋体" w:eastAsia="宋体" w:cs="宋体"/>
          <w:sz w:val="21"/>
          <w:szCs w:val="21"/>
        </w:rPr>
        <w:t xml:space="preserve"> </w:t>
      </w:r>
      <w:r>
        <w:rPr>
          <w:rFonts w:ascii="Times New Roman" w:hAnsi="Times New Roman" w:eastAsia="Times New Roman" w:cs="Times New Roman"/>
          <w:sz w:val="21"/>
          <w:szCs w:val="21"/>
        </w:rPr>
        <w:t>2</w:t>
      </w:r>
    </w:p>
    <w:p w14:paraId="71D0C86B">
      <w:pPr>
        <w:spacing w:line="221" w:lineRule="auto"/>
        <w:ind w:left="39"/>
        <w:rPr>
          <w:rFonts w:ascii="宋体" w:hAnsi="宋体" w:eastAsia="宋体" w:cs="宋体"/>
          <w:sz w:val="21"/>
          <w:szCs w:val="21"/>
        </w:rPr>
      </w:pPr>
      <w:r>
        <w:rPr>
          <w:rFonts w:ascii="宋体" w:hAnsi="宋体" w:eastAsia="宋体" w:cs="宋体"/>
          <w:spacing w:val="-2"/>
          <w:sz w:val="21"/>
          <w:szCs w:val="21"/>
        </w:rPr>
        <w:t>大，故</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正确；</w:t>
      </w:r>
    </w:p>
    <w:p w14:paraId="08A375BC">
      <w:pPr>
        <w:spacing w:before="40" w:line="185" w:lineRule="auto"/>
        <w:ind w:left="32"/>
        <w:rPr>
          <w:rFonts w:ascii="宋体" w:hAnsi="宋体" w:eastAsia="宋体" w:cs="宋体"/>
          <w:sz w:val="21"/>
          <w:szCs w:val="21"/>
        </w:rPr>
      </w:pPr>
      <w:r>
        <w:rPr>
          <w:rFonts w:ascii="Times New Roman" w:hAnsi="Times New Roman" w:eastAsia="Times New Roman" w:cs="Times New Roman"/>
          <w:spacing w:val="-10"/>
          <w:sz w:val="21"/>
          <w:szCs w:val="21"/>
        </w:rPr>
        <w:t>D</w:t>
      </w:r>
      <w:r>
        <w:rPr>
          <w:rFonts w:ascii="Times New Roman" w:hAnsi="Times New Roman" w:eastAsia="Times New Roman" w:cs="Times New Roman"/>
          <w:spacing w:val="-14"/>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i/>
          <w:iCs/>
          <w:spacing w:val="-10"/>
          <w:position w:val="2"/>
          <w:sz w:val="21"/>
          <w:szCs w:val="21"/>
        </w:rPr>
        <w:t>t</w:t>
      </w:r>
      <w:r>
        <w:rPr>
          <w:rFonts w:ascii="Times New Roman" w:hAnsi="Times New Roman" w:eastAsia="Times New Roman" w:cs="Times New Roman"/>
          <w:i/>
          <w:iCs/>
          <w:spacing w:val="5"/>
          <w:position w:val="2"/>
          <w:sz w:val="21"/>
          <w:szCs w:val="21"/>
        </w:rPr>
        <w:t xml:space="preserve"> </w:t>
      </w:r>
      <w:r>
        <w:rPr>
          <w:rFonts w:ascii="微软雅黑" w:hAnsi="微软雅黑" w:eastAsia="微软雅黑" w:cs="微软雅黑"/>
          <w:spacing w:val="-10"/>
          <w:position w:val="2"/>
          <w:sz w:val="21"/>
          <w:szCs w:val="21"/>
        </w:rPr>
        <w:t>=</w:t>
      </w:r>
      <w:r>
        <w:rPr>
          <w:rFonts w:ascii="微软雅黑" w:hAnsi="微软雅黑" w:eastAsia="微软雅黑" w:cs="微软雅黑"/>
          <w:spacing w:val="-15"/>
          <w:position w:val="2"/>
          <w:sz w:val="21"/>
          <w:szCs w:val="21"/>
        </w:rPr>
        <w:t xml:space="preserve"> </w:t>
      </w:r>
      <w:r>
        <w:rPr>
          <w:rFonts w:ascii="Times New Roman" w:hAnsi="Times New Roman" w:eastAsia="Times New Roman" w:cs="Times New Roman"/>
          <w:i/>
          <w:iCs/>
          <w:spacing w:val="-10"/>
          <w:position w:val="2"/>
          <w:sz w:val="21"/>
          <w:szCs w:val="21"/>
        </w:rPr>
        <w:t>t</w:t>
      </w:r>
      <w:r>
        <w:rPr>
          <w:rFonts w:ascii="宋体" w:hAnsi="宋体" w:eastAsia="宋体" w:cs="宋体"/>
          <w:b/>
          <w:bCs/>
          <w:spacing w:val="-1"/>
          <w:position w:val="-3"/>
          <w:sz w:val="12"/>
          <w:szCs w:val="12"/>
        </w:rPr>
        <w:t>0</w:t>
      </w:r>
      <w:r>
        <w:rPr>
          <w:rFonts w:ascii="宋体" w:hAnsi="宋体" w:eastAsia="宋体" w:cs="宋体"/>
          <w:spacing w:val="-10"/>
          <w:position w:val="-3"/>
          <w:sz w:val="12"/>
          <w:szCs w:val="12"/>
        </w:rPr>
        <w:t xml:space="preserve"> </w:t>
      </w:r>
      <w:r>
        <w:rPr>
          <w:rFonts w:ascii="宋体" w:hAnsi="宋体" w:eastAsia="宋体" w:cs="宋体"/>
          <w:spacing w:val="-1"/>
          <w:sz w:val="21"/>
          <w:szCs w:val="21"/>
        </w:rPr>
        <w:t>时，小球</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运动到最高点，位移最大，回复力最大，故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5BA2F75B">
      <w:pPr>
        <w:spacing w:before="16"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26BA5F95">
      <w:pPr>
        <w:spacing w:before="17" w:line="230" w:lineRule="auto"/>
        <w:ind w:left="37"/>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42"/>
          <w:sz w:val="21"/>
          <w:szCs w:val="21"/>
        </w:rPr>
        <w:t xml:space="preserve"> </w:t>
      </w:r>
      <w:r>
        <w:rPr>
          <w:rFonts w:ascii="Times New Roman" w:hAnsi="Times New Roman" w:eastAsia="Times New Roman" w:cs="Times New Roman"/>
          <w:spacing w:val="-4"/>
          <w:sz w:val="21"/>
          <w:szCs w:val="21"/>
        </w:rPr>
        <w:t>3</w:t>
      </w:r>
      <w:r>
        <w:rPr>
          <w:rFonts w:ascii="宋体" w:hAnsi="宋体" w:eastAsia="宋体" w:cs="宋体"/>
          <w:spacing w:val="-4"/>
          <w:sz w:val="21"/>
          <w:szCs w:val="21"/>
        </w:rPr>
        <w:t>．</w:t>
      </w:r>
      <w:r>
        <w:rPr>
          <w:rFonts w:ascii="Times New Roman" w:hAnsi="Times New Roman" w:eastAsia="Times New Roman" w:cs="Times New Roman"/>
          <w:spacing w:val="-4"/>
          <w:sz w:val="21"/>
          <w:szCs w:val="21"/>
        </w:rPr>
        <w:t>D</w:t>
      </w:r>
    </w:p>
    <w:p w14:paraId="76EE4CF9">
      <w:pPr>
        <w:spacing w:before="14"/>
        <w:ind w:left="36" w:right="107" w:hanging="9"/>
        <w:rPr>
          <w:rFonts w:ascii="宋体" w:hAnsi="宋体" w:eastAsia="宋体" w:cs="宋体"/>
          <w:sz w:val="21"/>
          <w:szCs w:val="21"/>
        </w:rPr>
      </w:pPr>
      <w:r>
        <w:rPr>
          <w:rFonts w:ascii="宋体" w:hAnsi="宋体" w:eastAsia="宋体" w:cs="宋体"/>
          <w:spacing w:val="-2"/>
          <w:sz w:val="21"/>
          <w:szCs w:val="21"/>
        </w:rPr>
        <w:t>【详解】</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．小木块做简谐运动，木块静止在</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2"/>
          <w:sz w:val="21"/>
          <w:szCs w:val="21"/>
        </w:rPr>
        <w:t>点，受力平衡，合力为</w:t>
      </w:r>
      <w:r>
        <w:rPr>
          <w:rFonts w:ascii="宋体" w:hAnsi="宋体" w:eastAsia="宋体" w:cs="宋体"/>
          <w:spacing w:val="-3"/>
          <w:sz w:val="21"/>
          <w:szCs w:val="21"/>
        </w:rPr>
        <w:t>零，因此</w:t>
      </w:r>
      <w:r>
        <w:rPr>
          <w:rFonts w:ascii="宋体" w:hAnsi="宋体" w:eastAsia="宋体" w:cs="宋体"/>
          <w:spacing w:val="-42"/>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3"/>
          <w:sz w:val="21"/>
          <w:szCs w:val="21"/>
        </w:rPr>
        <w:t>点为平</w:t>
      </w:r>
      <w:r>
        <w:rPr>
          <w:rFonts w:ascii="宋体" w:hAnsi="宋体" w:eastAsia="宋体" w:cs="宋体"/>
          <w:sz w:val="21"/>
          <w:szCs w:val="21"/>
        </w:rPr>
        <w:t xml:space="preserve"> 衡位置，运动过程中，经过平衡位置时速度最大，运动相同的距离，速度小的时候用时</w:t>
      </w:r>
    </w:p>
    <w:p w14:paraId="0A965DEB">
      <w:pPr>
        <w:spacing w:before="15"/>
        <w:ind w:left="37"/>
        <w:rPr>
          <w:rFonts w:ascii="宋体" w:hAnsi="宋体" w:eastAsia="宋体" w:cs="宋体"/>
          <w:sz w:val="21"/>
          <w:szCs w:val="21"/>
        </w:rPr>
      </w:pPr>
      <w:r>
        <w:rPr>
          <w:rFonts w:ascii="宋体" w:hAnsi="宋体" w:eastAsia="宋体" w:cs="宋体"/>
          <w:sz w:val="21"/>
          <w:szCs w:val="21"/>
        </w:rPr>
        <w:t>长，因此木块从</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 xml:space="preserve">M </w:t>
      </w:r>
      <w:r>
        <w:rPr>
          <w:rFonts w:ascii="宋体" w:hAnsi="宋体" w:eastAsia="宋体" w:cs="宋体"/>
          <w:sz w:val="21"/>
          <w:szCs w:val="21"/>
        </w:rPr>
        <w:t>点第一次运动到</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 xml:space="preserve">N </w:t>
      </w:r>
      <w:r>
        <w:rPr>
          <w:rFonts w:ascii="宋体" w:hAnsi="宋体" w:eastAsia="宋体" w:cs="宋体"/>
          <w:sz w:val="21"/>
          <w:szCs w:val="21"/>
        </w:rPr>
        <w:t>点的时间大于</w:t>
      </w:r>
      <w:r>
        <w:rPr>
          <w:position w:val="-19"/>
          <w:sz w:val="21"/>
          <w:szCs w:val="21"/>
        </w:rPr>
        <w:drawing>
          <wp:inline distT="0" distB="0" distL="0" distR="0">
            <wp:extent cx="124460" cy="311785"/>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598"/>
                    <a:stretch>
                      <a:fillRect/>
                    </a:stretch>
                  </pic:blipFill>
                  <pic:spPr>
                    <a:xfrm>
                      <a:off x="0" y="0"/>
                      <a:ext cx="124838" cy="312183"/>
                    </a:xfrm>
                    <a:prstGeom prst="rect">
                      <a:avLst/>
                    </a:prstGeom>
                  </pic:spPr>
                </pic:pic>
              </a:graphicData>
            </a:graphic>
          </wp:inline>
        </w:drawing>
      </w:r>
      <w:r>
        <w:rPr>
          <w:rFonts w:ascii="宋体" w:hAnsi="宋体" w:eastAsia="宋体" w:cs="宋体"/>
          <w:spacing w:val="-54"/>
          <w:sz w:val="21"/>
          <w:szCs w:val="21"/>
        </w:rPr>
        <w:t xml:space="preserve"> </w:t>
      </w:r>
      <w:r>
        <w:rPr>
          <w:rFonts w:ascii="宋体" w:hAnsi="宋体" w:eastAsia="宋体" w:cs="宋体"/>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错误；</w:t>
      </w:r>
    </w:p>
    <w:p w14:paraId="67A8AC1D">
      <w:pPr>
        <w:spacing w:before="35" w:line="220"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．根据弹簧振子的周期公式</w:t>
      </w:r>
    </w:p>
    <w:p w14:paraId="34491A04">
      <w:pPr>
        <w:spacing w:before="36" w:line="563" w:lineRule="exact"/>
        <w:ind w:left="3713"/>
      </w:pPr>
      <w:r>
        <w:rPr>
          <w:position w:val="-11"/>
        </w:rPr>
        <w:drawing>
          <wp:inline distT="0" distB="0" distL="0" distR="0">
            <wp:extent cx="593725" cy="357505"/>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599"/>
                    <a:stretch>
                      <a:fillRect/>
                    </a:stretch>
                  </pic:blipFill>
                  <pic:spPr>
                    <a:xfrm>
                      <a:off x="0" y="0"/>
                      <a:ext cx="593946" cy="357705"/>
                    </a:xfrm>
                    <a:prstGeom prst="rect">
                      <a:avLst/>
                    </a:prstGeom>
                  </pic:spPr>
                </pic:pic>
              </a:graphicData>
            </a:graphic>
          </wp:inline>
        </w:drawing>
      </w:r>
    </w:p>
    <w:p w14:paraId="010A97AC">
      <w:pPr>
        <w:spacing w:before="53" w:line="239" w:lineRule="auto"/>
        <w:ind w:left="38" w:right="105"/>
        <w:rPr>
          <w:rFonts w:ascii="宋体" w:hAnsi="宋体" w:eastAsia="宋体" w:cs="宋体"/>
          <w:sz w:val="21"/>
          <w:szCs w:val="21"/>
        </w:rPr>
      </w:pPr>
      <w:r>
        <w:rPr>
          <w:rFonts w:ascii="宋体" w:hAnsi="宋体" w:eastAsia="宋体" w:cs="宋体"/>
          <w:sz w:val="21"/>
          <w:szCs w:val="21"/>
        </w:rPr>
        <w:t>可知周期与振幅，斜面倾角和接触面粗糙程度无关，因此木块从</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 xml:space="preserve">N </w:t>
      </w:r>
      <w:r>
        <w:rPr>
          <w:rFonts w:ascii="宋体" w:hAnsi="宋体" w:eastAsia="宋体" w:cs="宋体"/>
          <w:sz w:val="21"/>
          <w:szCs w:val="21"/>
        </w:rPr>
        <w:t xml:space="preserve">点由静止释放，振幅变 </w:t>
      </w:r>
      <w:r>
        <w:rPr>
          <w:rFonts w:ascii="宋体" w:hAnsi="宋体" w:eastAsia="宋体" w:cs="宋体"/>
          <w:spacing w:val="-2"/>
          <w:sz w:val="21"/>
          <w:szCs w:val="21"/>
        </w:rPr>
        <w:t>为原来的二分之一，第一次运动至</w:t>
      </w:r>
      <w:r>
        <w:rPr>
          <w:rFonts w:ascii="宋体" w:hAnsi="宋体" w:eastAsia="宋体" w:cs="宋体"/>
          <w:spacing w:val="-35"/>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2"/>
          <w:sz w:val="21"/>
          <w:szCs w:val="21"/>
        </w:rPr>
        <w:t>点的时间也是周期的四分之一，仍为</w:t>
      </w:r>
      <w:r>
        <w:rPr>
          <w:rFonts w:ascii="宋体" w:hAnsi="宋体" w:eastAsia="宋体" w:cs="宋体"/>
          <w:spacing w:val="-44"/>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
          <w:sz w:val="13"/>
          <w:szCs w:val="13"/>
        </w:rPr>
        <w:t>0</w:t>
      </w:r>
      <w:r>
        <w:rPr>
          <w:rFonts w:ascii="宋体" w:hAnsi="宋体" w:eastAsia="宋体" w:cs="宋体"/>
          <w:spacing w:val="-2"/>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w:t>
      </w:r>
    </w:p>
    <w:p w14:paraId="2C3615F1">
      <w:pPr>
        <w:spacing w:before="1" w:line="239" w:lineRule="auto"/>
        <w:ind w:left="39" w:right="196" w:hanging="3"/>
        <w:rPr>
          <w:rFonts w:ascii="宋体" w:hAnsi="宋体" w:eastAsia="宋体" w:cs="宋体"/>
          <w:sz w:val="21"/>
          <w:szCs w:val="21"/>
        </w:rPr>
      </w:pPr>
      <w:r>
        <w:rPr>
          <w:rFonts w:ascii="Times New Roman" w:hAnsi="Times New Roman" w:eastAsia="Times New Roman" w:cs="Times New Roman"/>
          <w:sz w:val="21"/>
          <w:szCs w:val="21"/>
        </w:rPr>
        <w:t>CD</w:t>
      </w:r>
      <w:r>
        <w:rPr>
          <w:rFonts w:ascii="Times New Roman" w:hAnsi="Times New Roman" w:eastAsia="Times New Roman" w:cs="Times New Roman"/>
          <w:spacing w:val="-26"/>
          <w:sz w:val="21"/>
          <w:szCs w:val="21"/>
        </w:rPr>
        <w:t xml:space="preserve"> </w:t>
      </w:r>
      <w:r>
        <w:rPr>
          <w:rFonts w:ascii="宋体" w:hAnsi="宋体" w:eastAsia="宋体" w:cs="宋体"/>
          <w:sz w:val="21"/>
          <w:szCs w:val="21"/>
        </w:rPr>
        <w:t>．若斜面倾角变小或者接触面粗糙，木</w:t>
      </w:r>
      <w:r>
        <w:rPr>
          <w:rFonts w:ascii="宋体" w:hAnsi="宋体" w:eastAsia="宋体" w:cs="宋体"/>
          <w:spacing w:val="-1"/>
          <w:sz w:val="21"/>
          <w:szCs w:val="21"/>
        </w:rPr>
        <w:t>块由</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M </w:t>
      </w:r>
      <w:r>
        <w:rPr>
          <w:rFonts w:ascii="宋体" w:hAnsi="宋体" w:eastAsia="宋体" w:cs="宋体"/>
          <w:spacing w:val="-1"/>
          <w:sz w:val="21"/>
          <w:szCs w:val="21"/>
        </w:rPr>
        <w:t>点静止释放运动至最高点所用时间是周</w:t>
      </w:r>
      <w:r>
        <w:rPr>
          <w:rFonts w:ascii="宋体" w:hAnsi="宋体" w:eastAsia="宋体" w:cs="宋体"/>
          <w:sz w:val="21"/>
          <w:szCs w:val="21"/>
        </w:rPr>
        <w:t xml:space="preserve"> </w:t>
      </w:r>
      <w:r>
        <w:rPr>
          <w:rFonts w:ascii="宋体" w:hAnsi="宋体" w:eastAsia="宋体" w:cs="宋体"/>
          <w:spacing w:val="-1"/>
          <w:sz w:val="21"/>
          <w:szCs w:val="21"/>
        </w:rPr>
        <w:t>期的二分之一，时间等于</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
          <w:position w:val="-1"/>
          <w:sz w:val="13"/>
          <w:szCs w:val="13"/>
        </w:rPr>
        <w:t>0</w:t>
      </w:r>
      <w:r>
        <w:rPr>
          <w:rFonts w:ascii="宋体" w:hAnsi="宋体" w:eastAsia="宋体" w:cs="宋体"/>
          <w:spacing w:val="-1"/>
          <w:sz w:val="21"/>
          <w:szCs w:val="21"/>
        </w:rPr>
        <w:t>，故</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正确。</w:t>
      </w:r>
    </w:p>
    <w:p w14:paraId="48299DC6">
      <w:pPr>
        <w:spacing w:before="1" w:line="222"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51072927">
      <w:pPr>
        <w:spacing w:before="17" w:line="230"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w:t>
      </w:r>
      <w:r>
        <w:rPr>
          <w:rFonts w:ascii="Times New Roman" w:hAnsi="Times New Roman" w:eastAsia="Times New Roman" w:cs="Times New Roman"/>
          <w:spacing w:val="-2"/>
          <w:sz w:val="21"/>
          <w:szCs w:val="21"/>
        </w:rPr>
        <w:t>D</w:t>
      </w:r>
    </w:p>
    <w:p w14:paraId="0EDCD4CF">
      <w:pPr>
        <w:spacing w:before="13" w:line="220" w:lineRule="auto"/>
        <w:ind w:left="27"/>
        <w:rPr>
          <w:rFonts w:ascii="宋体" w:hAnsi="宋体" w:eastAsia="宋体" w:cs="宋体"/>
          <w:sz w:val="21"/>
          <w:szCs w:val="21"/>
        </w:rPr>
      </w:pPr>
      <w:r>
        <w:rPr>
          <w:rFonts w:ascii="宋体" w:hAnsi="宋体" w:eastAsia="宋体" w:cs="宋体"/>
          <w:sz w:val="21"/>
          <w:szCs w:val="21"/>
        </w:rPr>
        <w:t>【详解】根据等效重力加速度的求法，在平衡位置处且相对静止时受力情况</w:t>
      </w:r>
      <w:r>
        <w:rPr>
          <w:rFonts w:ascii="宋体" w:hAnsi="宋体" w:eastAsia="宋体" w:cs="宋体"/>
          <w:spacing w:val="-1"/>
          <w:sz w:val="21"/>
          <w:szCs w:val="21"/>
        </w:rPr>
        <w:t>可知</w:t>
      </w:r>
    </w:p>
    <w:p w14:paraId="0DF7A146">
      <w:pPr>
        <w:spacing w:line="220" w:lineRule="auto"/>
        <w:rPr>
          <w:rFonts w:ascii="宋体" w:hAnsi="宋体" w:eastAsia="宋体" w:cs="宋体"/>
          <w:sz w:val="21"/>
          <w:szCs w:val="21"/>
        </w:rPr>
        <w:sectPr>
          <w:footerReference r:id="rId62" w:type="default"/>
          <w:pgSz w:w="11907" w:h="16839"/>
          <w:pgMar w:top="1166" w:right="1769" w:bottom="637" w:left="1771" w:header="831" w:footer="389" w:gutter="0"/>
          <w:cols w:space="720" w:num="1"/>
        </w:sectPr>
      </w:pPr>
    </w:p>
    <w:p w14:paraId="0DB44013">
      <w:pPr>
        <w:pStyle w:val="2"/>
        <w:spacing w:line="317" w:lineRule="auto"/>
      </w:pPr>
    </w:p>
    <w:p w14:paraId="3DE14B22">
      <w:pPr>
        <w:spacing w:before="1" w:line="567" w:lineRule="exact"/>
        <w:ind w:left="3688"/>
      </w:pPr>
      <w:r>
        <w:rPr>
          <w:position w:val="-11"/>
        </w:rPr>
        <w:drawing>
          <wp:inline distT="0" distB="0" distL="0" distR="0">
            <wp:extent cx="624205" cy="360045"/>
            <wp:effectExtent l="0" t="0" r="0" b="0"/>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600"/>
                    <a:stretch>
                      <a:fillRect/>
                    </a:stretch>
                  </pic:blipFill>
                  <pic:spPr>
                    <a:xfrm>
                      <a:off x="0" y="0"/>
                      <a:ext cx="624634" cy="360291"/>
                    </a:xfrm>
                    <a:prstGeom prst="rect">
                      <a:avLst/>
                    </a:prstGeom>
                  </pic:spPr>
                </pic:pic>
              </a:graphicData>
            </a:graphic>
          </wp:inline>
        </w:drawing>
      </w:r>
    </w:p>
    <w:p w14:paraId="078B5DB3">
      <w:pPr>
        <w:spacing w:before="64" w:line="221" w:lineRule="auto"/>
        <w:ind w:left="36"/>
        <w:rPr>
          <w:rFonts w:ascii="宋体" w:hAnsi="宋体" w:eastAsia="宋体" w:cs="宋体"/>
          <w:sz w:val="21"/>
          <w:szCs w:val="21"/>
        </w:rPr>
      </w:pPr>
      <w:r>
        <w:rPr>
          <w:rFonts w:ascii="宋体" w:hAnsi="宋体" w:eastAsia="宋体" w:cs="宋体"/>
          <w:spacing w:val="-1"/>
          <w:sz w:val="21"/>
          <w:szCs w:val="21"/>
        </w:rPr>
        <w:t>对乙有</w:t>
      </w:r>
    </w:p>
    <w:p w14:paraId="7ACC6A80">
      <w:pPr>
        <w:spacing w:before="52" w:line="175" w:lineRule="auto"/>
        <w:ind w:left="3549"/>
        <w:rPr>
          <w:rFonts w:ascii="Times New Roman" w:hAnsi="Times New Roman" w:eastAsia="Times New Roman" w:cs="Times New Roman"/>
          <w:sz w:val="21"/>
          <w:szCs w:val="21"/>
        </w:rPr>
      </w:pPr>
      <w:r>
        <w:rPr>
          <w:rFonts w:ascii="Times New Roman" w:hAnsi="Times New Roman" w:eastAsia="Times New Roman" w:cs="Times New Roman"/>
          <w:i/>
          <w:iCs/>
          <w:spacing w:val="22"/>
          <w:sz w:val="21"/>
          <w:szCs w:val="21"/>
        </w:rPr>
        <w:t>F</w:t>
      </w:r>
      <w:r>
        <w:rPr>
          <w:rFonts w:ascii="宋体" w:hAnsi="宋体" w:eastAsia="宋体" w:cs="宋体"/>
          <w:spacing w:val="-31"/>
          <w:w w:val="92"/>
          <w:position w:val="-5"/>
          <w:sz w:val="12"/>
          <w:szCs w:val="12"/>
        </w:rPr>
        <w:t>乙</w:t>
      </w:r>
      <w:r>
        <w:rPr>
          <w:rFonts w:ascii="宋体" w:hAnsi="宋体" w:eastAsia="宋体" w:cs="宋体"/>
          <w:spacing w:val="6"/>
          <w:position w:val="-5"/>
          <w:sz w:val="12"/>
          <w:szCs w:val="12"/>
        </w:rPr>
        <w:t xml:space="preserve"> </w:t>
      </w:r>
      <w:r>
        <w:rPr>
          <w:rFonts w:ascii="微软雅黑" w:hAnsi="微软雅黑" w:eastAsia="微软雅黑" w:cs="微软雅黑"/>
          <w:spacing w:val="-31"/>
          <w:w w:val="92"/>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pacing w:val="-5"/>
          <w:sz w:val="21"/>
          <w:szCs w:val="21"/>
        </w:rPr>
        <w:t>mg</w:t>
      </w:r>
      <w:r>
        <w:rPr>
          <w:rFonts w:ascii="Times New Roman" w:hAnsi="Times New Roman" w:eastAsia="Times New Roman" w:cs="Times New Roman"/>
          <w:i/>
          <w:iCs/>
          <w:spacing w:val="6"/>
          <w:sz w:val="21"/>
          <w:szCs w:val="21"/>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pacing w:val="-5"/>
          <w:sz w:val="21"/>
          <w:szCs w:val="21"/>
        </w:rPr>
        <w:t>mg</w:t>
      </w:r>
      <w:r>
        <w:rPr>
          <w:rFonts w:ascii="Times New Roman" w:hAnsi="Times New Roman" w:eastAsia="Times New Roman" w:cs="Times New Roman"/>
          <w:i/>
          <w:iCs/>
          <w:spacing w:val="-12"/>
          <w:sz w:val="21"/>
          <w:szCs w:val="21"/>
        </w:rPr>
        <w:t xml:space="preserve"> </w:t>
      </w:r>
      <w:r>
        <w:rPr>
          <w:rFonts w:ascii="Times New Roman" w:hAnsi="Times New Roman" w:eastAsia="Times New Roman" w:cs="Times New Roman"/>
          <w:spacing w:val="-5"/>
          <w:sz w:val="21"/>
          <w:szCs w:val="21"/>
        </w:rPr>
        <w:t>'</w:t>
      </w:r>
    </w:p>
    <w:p w14:paraId="56C8AB66">
      <w:pPr>
        <w:spacing w:before="18" w:line="207"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注意相对静止时，电荷不受洛伦兹力</w:t>
      </w:r>
      <w:r>
        <w:rPr>
          <w:rFonts w:ascii="Times New Roman" w:hAnsi="Times New Roman" w:eastAsia="Times New Roman" w:cs="Times New Roman"/>
          <w:spacing w:val="-1"/>
          <w:sz w:val="21"/>
          <w:szCs w:val="21"/>
        </w:rPr>
        <w:t>)</w:t>
      </w:r>
      <w:r>
        <w:rPr>
          <w:rFonts w:ascii="宋体" w:hAnsi="宋体" w:eastAsia="宋体" w:cs="宋体"/>
          <w:spacing w:val="-1"/>
          <w:sz w:val="21"/>
          <w:szCs w:val="21"/>
        </w:rPr>
        <w:t>，即</w:t>
      </w:r>
    </w:p>
    <w:p w14:paraId="2998B9AC">
      <w:pPr>
        <w:spacing w:before="52" w:line="567" w:lineRule="exact"/>
        <w:ind w:left="3679"/>
      </w:pPr>
      <w:r>
        <w:rPr>
          <w:position w:val="-11"/>
        </w:rPr>
        <w:drawing>
          <wp:inline distT="0" distB="0" distL="0" distR="0">
            <wp:extent cx="634365" cy="359410"/>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601"/>
                    <a:stretch>
                      <a:fillRect/>
                    </a:stretch>
                  </pic:blipFill>
                  <pic:spPr>
                    <a:xfrm>
                      <a:off x="0" y="0"/>
                      <a:ext cx="634744" cy="359737"/>
                    </a:xfrm>
                    <a:prstGeom prst="rect">
                      <a:avLst/>
                    </a:prstGeom>
                  </pic:spPr>
                </pic:pic>
              </a:graphicData>
            </a:graphic>
          </wp:inline>
        </w:drawing>
      </w:r>
    </w:p>
    <w:p w14:paraId="526A02D5">
      <w:pPr>
        <w:spacing w:before="65" w:line="221" w:lineRule="auto"/>
        <w:ind w:left="36"/>
        <w:rPr>
          <w:rFonts w:ascii="宋体" w:hAnsi="宋体" w:eastAsia="宋体" w:cs="宋体"/>
          <w:sz w:val="21"/>
          <w:szCs w:val="21"/>
        </w:rPr>
      </w:pPr>
      <w:r>
        <w:rPr>
          <w:rFonts w:ascii="宋体" w:hAnsi="宋体" w:eastAsia="宋体" w:cs="宋体"/>
          <w:spacing w:val="-1"/>
          <w:sz w:val="21"/>
          <w:szCs w:val="21"/>
        </w:rPr>
        <w:t>对丙有</w:t>
      </w:r>
    </w:p>
    <w:p w14:paraId="1CEA6A1B">
      <w:pPr>
        <w:spacing w:before="52" w:line="172" w:lineRule="auto"/>
        <w:ind w:left="3328"/>
        <w:rPr>
          <w:rFonts w:ascii="Times New Roman" w:hAnsi="Times New Roman" w:eastAsia="Times New Roman" w:cs="Times New Roman"/>
          <w:sz w:val="21"/>
          <w:szCs w:val="21"/>
        </w:rPr>
      </w:pPr>
      <w:r>
        <w:rPr>
          <w:rFonts w:ascii="Times New Roman" w:hAnsi="Times New Roman" w:eastAsia="Times New Roman" w:cs="Times New Roman"/>
          <w:i/>
          <w:iCs/>
          <w:spacing w:val="-5"/>
          <w:sz w:val="21"/>
          <w:szCs w:val="21"/>
        </w:rPr>
        <w:t>F</w:t>
      </w:r>
      <w:r>
        <w:rPr>
          <w:rFonts w:ascii="宋体" w:hAnsi="宋体" w:eastAsia="宋体" w:cs="宋体"/>
          <w:spacing w:val="-5"/>
          <w:position w:val="-5"/>
          <w:sz w:val="12"/>
          <w:szCs w:val="12"/>
        </w:rPr>
        <w:t>丙</w:t>
      </w:r>
      <w:r>
        <w:rPr>
          <w:rFonts w:ascii="宋体" w:hAnsi="宋体" w:eastAsia="宋体" w:cs="宋体"/>
          <w:spacing w:val="9"/>
          <w:position w:val="-5"/>
          <w:sz w:val="12"/>
          <w:szCs w:val="12"/>
        </w:rPr>
        <w:t xml:space="preserve"> </w:t>
      </w:r>
      <w:r>
        <w:rPr>
          <w:rFonts w:ascii="微软雅黑" w:hAnsi="微软雅黑" w:eastAsia="微软雅黑" w:cs="微软雅黑"/>
          <w:spacing w:val="-9"/>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pacing w:val="-9"/>
          <w:sz w:val="21"/>
          <w:szCs w:val="21"/>
        </w:rPr>
        <w:t xml:space="preserve">mg </w:t>
      </w:r>
      <w:r>
        <w:rPr>
          <w:rFonts w:ascii="微软雅黑" w:hAnsi="微软雅黑" w:eastAsia="微软雅黑" w:cs="微软雅黑"/>
          <w:spacing w:val="-9"/>
          <w:sz w:val="21"/>
          <w:szCs w:val="21"/>
        </w:rPr>
        <w:t>+</w:t>
      </w:r>
      <w:r>
        <w:rPr>
          <w:rFonts w:ascii="微软雅黑" w:hAnsi="微软雅黑" w:eastAsia="微软雅黑" w:cs="微软雅黑"/>
          <w:spacing w:val="-27"/>
          <w:sz w:val="21"/>
          <w:szCs w:val="21"/>
        </w:rPr>
        <w:t xml:space="preserve"> </w:t>
      </w:r>
      <w:r>
        <w:rPr>
          <w:rFonts w:ascii="Times New Roman" w:hAnsi="Times New Roman" w:eastAsia="Times New Roman" w:cs="Times New Roman"/>
          <w:i/>
          <w:iCs/>
          <w:spacing w:val="-9"/>
          <w:sz w:val="21"/>
          <w:szCs w:val="21"/>
        </w:rPr>
        <w:t xml:space="preserve">Eq </w:t>
      </w:r>
      <w:r>
        <w:rPr>
          <w:rFonts w:ascii="微软雅黑" w:hAnsi="微软雅黑" w:eastAsia="微软雅黑" w:cs="微软雅黑"/>
          <w:spacing w:val="-9"/>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pacing w:val="-9"/>
          <w:sz w:val="21"/>
          <w:szCs w:val="21"/>
        </w:rPr>
        <w:t>mg</w:t>
      </w:r>
      <w:r>
        <w:rPr>
          <w:rFonts w:ascii="Times New Roman" w:hAnsi="Times New Roman" w:eastAsia="Times New Roman" w:cs="Times New Roman"/>
          <w:i/>
          <w:iCs/>
          <w:spacing w:val="-14"/>
          <w:sz w:val="21"/>
          <w:szCs w:val="21"/>
        </w:rPr>
        <w:t xml:space="preserve"> </w:t>
      </w:r>
      <w:r>
        <w:rPr>
          <w:rFonts w:ascii="Times New Roman" w:hAnsi="Times New Roman" w:eastAsia="Times New Roman" w:cs="Times New Roman"/>
          <w:spacing w:val="-9"/>
          <w:sz w:val="21"/>
          <w:szCs w:val="21"/>
        </w:rPr>
        <w:t>'</w:t>
      </w:r>
    </w:p>
    <w:p w14:paraId="652C85C0">
      <w:pPr>
        <w:spacing w:before="23" w:line="221" w:lineRule="auto"/>
        <w:ind w:left="52"/>
        <w:rPr>
          <w:rFonts w:ascii="宋体" w:hAnsi="宋体" w:eastAsia="宋体" w:cs="宋体"/>
          <w:sz w:val="21"/>
          <w:szCs w:val="21"/>
        </w:rPr>
      </w:pPr>
      <w:r>
        <w:rPr>
          <w:rFonts w:ascii="宋体" w:hAnsi="宋体" w:eastAsia="宋体" w:cs="宋体"/>
          <w:sz w:val="21"/>
          <w:szCs w:val="21"/>
        </w:rPr>
        <w:t>即</w:t>
      </w:r>
    </w:p>
    <w:p w14:paraId="4CBEEC4F">
      <w:pPr>
        <w:spacing w:before="35" w:line="819" w:lineRule="exact"/>
        <w:ind w:left="3440"/>
      </w:pPr>
      <w:r>
        <w:rPr>
          <w:position w:val="-16"/>
        </w:rPr>
        <w:drawing>
          <wp:inline distT="0" distB="0" distL="0" distR="0">
            <wp:extent cx="942340" cy="519430"/>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602"/>
                    <a:stretch>
                      <a:fillRect/>
                    </a:stretch>
                  </pic:blipFill>
                  <pic:spPr>
                    <a:xfrm>
                      <a:off x="0" y="0"/>
                      <a:ext cx="942599" cy="519869"/>
                    </a:xfrm>
                    <a:prstGeom prst="rect">
                      <a:avLst/>
                    </a:prstGeom>
                  </pic:spPr>
                </pic:pic>
              </a:graphicData>
            </a:graphic>
          </wp:inline>
        </w:drawing>
      </w:r>
    </w:p>
    <w:p w14:paraId="7B811083">
      <w:pPr>
        <w:spacing w:before="55" w:line="221" w:lineRule="auto"/>
        <w:ind w:left="36"/>
        <w:rPr>
          <w:rFonts w:ascii="宋体" w:hAnsi="宋体" w:eastAsia="宋体" w:cs="宋体"/>
          <w:sz w:val="21"/>
          <w:szCs w:val="21"/>
        </w:rPr>
      </w:pPr>
      <w:r>
        <w:rPr>
          <w:rFonts w:ascii="宋体" w:hAnsi="宋体" w:eastAsia="宋体" w:cs="宋体"/>
          <w:spacing w:val="-1"/>
          <w:sz w:val="21"/>
          <w:szCs w:val="21"/>
        </w:rPr>
        <w:t>对丁有</w:t>
      </w:r>
    </w:p>
    <w:p w14:paraId="051C681C">
      <w:pPr>
        <w:spacing w:before="51" w:line="165" w:lineRule="auto"/>
        <w:ind w:left="3315"/>
        <w:rPr>
          <w:rFonts w:ascii="Times New Roman" w:hAnsi="Times New Roman" w:eastAsia="Times New Roman" w:cs="Times New Roman"/>
          <w:sz w:val="21"/>
          <w:szCs w:val="21"/>
        </w:rPr>
      </w:pPr>
      <w:r>
        <w:rPr>
          <w:rFonts w:ascii="Times New Roman" w:hAnsi="Times New Roman" w:eastAsia="Times New Roman" w:cs="Times New Roman"/>
          <w:i/>
          <w:iCs/>
          <w:spacing w:val="-4"/>
          <w:sz w:val="21"/>
          <w:szCs w:val="21"/>
        </w:rPr>
        <w:t>F</w:t>
      </w:r>
      <w:r>
        <w:rPr>
          <w:rFonts w:ascii="宋体" w:hAnsi="宋体" w:eastAsia="宋体" w:cs="宋体"/>
          <w:spacing w:val="-4"/>
          <w:position w:val="-5"/>
          <w:sz w:val="12"/>
          <w:szCs w:val="12"/>
        </w:rPr>
        <w:t>丁</w:t>
      </w:r>
      <w:r>
        <w:rPr>
          <w:rFonts w:ascii="宋体" w:hAnsi="宋体" w:eastAsia="宋体" w:cs="宋体"/>
          <w:spacing w:val="10"/>
          <w:position w:val="-5"/>
          <w:sz w:val="12"/>
          <w:szCs w:val="12"/>
        </w:rPr>
        <w:t xml:space="preserve"> </w:t>
      </w:r>
      <w:r>
        <w:rPr>
          <w:rFonts w:ascii="微软雅黑" w:hAnsi="微软雅黑" w:eastAsia="微软雅黑" w:cs="微软雅黑"/>
          <w:spacing w:val="-1"/>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i/>
          <w:iCs/>
          <w:spacing w:val="-1"/>
          <w:sz w:val="21"/>
          <w:szCs w:val="21"/>
        </w:rPr>
        <w:t>mg</w:t>
      </w:r>
      <w:r>
        <w:rPr>
          <w:rFonts w:ascii="Times New Roman" w:hAnsi="Times New Roman" w:eastAsia="Times New Roman" w:cs="Times New Roman"/>
          <w:i/>
          <w:iCs/>
          <w:spacing w:val="-15"/>
          <w:sz w:val="21"/>
          <w:szCs w:val="21"/>
        </w:rPr>
        <w:t xml:space="preserve"> </w:t>
      </w:r>
      <w:r>
        <w:rPr>
          <w:rFonts w:ascii="Times New Roman" w:hAnsi="Times New Roman" w:eastAsia="Times New Roman" w:cs="Times New Roman"/>
          <w:spacing w:val="-1"/>
          <w:sz w:val="21"/>
          <w:szCs w:val="21"/>
        </w:rPr>
        <w:t>sin</w:t>
      </w:r>
      <w:r>
        <w:rPr>
          <w:rFonts w:ascii="微软雅黑" w:hAnsi="微软雅黑" w:eastAsia="微软雅黑" w:cs="微软雅黑"/>
          <w:spacing w:val="-1"/>
          <w:sz w:val="22"/>
          <w:szCs w:val="22"/>
        </w:rPr>
        <w:t>α</w:t>
      </w:r>
      <w:r>
        <w:rPr>
          <w:rFonts w:ascii="微软雅黑" w:hAnsi="微软雅黑" w:eastAsia="微软雅黑" w:cs="微软雅黑"/>
          <w:spacing w:val="-45"/>
          <w:sz w:val="22"/>
          <w:szCs w:val="22"/>
        </w:rPr>
        <w:t xml:space="preserve"> </w:t>
      </w:r>
      <w:r>
        <w:rPr>
          <w:rFonts w:ascii="微软雅黑" w:hAnsi="微软雅黑" w:eastAsia="微软雅黑" w:cs="微软雅黑"/>
          <w:spacing w:val="-1"/>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pacing w:val="-1"/>
          <w:sz w:val="21"/>
          <w:szCs w:val="21"/>
        </w:rPr>
        <w:t>mg</w:t>
      </w:r>
      <w:r>
        <w:rPr>
          <w:rFonts w:ascii="Times New Roman" w:hAnsi="Times New Roman" w:eastAsia="Times New Roman" w:cs="Times New Roman"/>
          <w:i/>
          <w:iCs/>
          <w:spacing w:val="-13"/>
          <w:sz w:val="21"/>
          <w:szCs w:val="21"/>
        </w:rPr>
        <w:t xml:space="preserve"> </w:t>
      </w:r>
      <w:r>
        <w:rPr>
          <w:rFonts w:ascii="Times New Roman" w:hAnsi="Times New Roman" w:eastAsia="Times New Roman" w:cs="Times New Roman"/>
          <w:spacing w:val="-1"/>
          <w:sz w:val="21"/>
          <w:szCs w:val="21"/>
        </w:rPr>
        <w:t>'</w:t>
      </w:r>
    </w:p>
    <w:p w14:paraId="09DB1519">
      <w:pPr>
        <w:spacing w:before="24" w:line="221" w:lineRule="auto"/>
        <w:ind w:left="52"/>
        <w:rPr>
          <w:rFonts w:ascii="宋体" w:hAnsi="宋体" w:eastAsia="宋体" w:cs="宋体"/>
          <w:sz w:val="21"/>
          <w:szCs w:val="21"/>
        </w:rPr>
      </w:pPr>
      <w:r>
        <w:rPr>
          <w:rFonts w:ascii="宋体" w:hAnsi="宋体" w:eastAsia="宋体" w:cs="宋体"/>
          <w:sz w:val="21"/>
          <w:szCs w:val="21"/>
        </w:rPr>
        <w:t>即</w:t>
      </w:r>
    </w:p>
    <w:p w14:paraId="4BB45723">
      <w:pPr>
        <w:spacing w:before="35" w:line="567" w:lineRule="exact"/>
        <w:ind w:left="3449"/>
      </w:pPr>
      <w:r>
        <w:rPr>
          <w:position w:val="-11"/>
        </w:rPr>
        <w:drawing>
          <wp:inline distT="0" distB="0" distL="0" distR="0">
            <wp:extent cx="926465" cy="359410"/>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603"/>
                    <a:stretch>
                      <a:fillRect/>
                    </a:stretch>
                  </pic:blipFill>
                  <pic:spPr>
                    <a:xfrm>
                      <a:off x="0" y="0"/>
                      <a:ext cx="927044" cy="360029"/>
                    </a:xfrm>
                    <a:prstGeom prst="rect">
                      <a:avLst/>
                    </a:prstGeom>
                  </pic:spPr>
                </pic:pic>
              </a:graphicData>
            </a:graphic>
          </wp:inline>
        </w:drawing>
      </w:r>
    </w:p>
    <w:p w14:paraId="05FEACBB">
      <w:pPr>
        <w:spacing w:before="65" w:line="221" w:lineRule="auto"/>
        <w:ind w:left="52"/>
        <w:rPr>
          <w:rFonts w:ascii="宋体" w:hAnsi="宋体" w:eastAsia="宋体" w:cs="宋体"/>
          <w:sz w:val="21"/>
          <w:szCs w:val="21"/>
        </w:rPr>
      </w:pPr>
      <w:r>
        <w:rPr>
          <w:rFonts w:ascii="宋体" w:hAnsi="宋体" w:eastAsia="宋体" w:cs="宋体"/>
          <w:sz w:val="21"/>
          <w:szCs w:val="21"/>
        </w:rPr>
        <w:t>即</w:t>
      </w:r>
    </w:p>
    <w:p w14:paraId="538149CE">
      <w:pPr>
        <w:spacing w:before="52" w:line="172" w:lineRule="auto"/>
        <w:ind w:left="3430"/>
        <w:rPr>
          <w:rFonts w:ascii="宋体" w:hAnsi="宋体" w:eastAsia="宋体" w:cs="宋体"/>
          <w:sz w:val="12"/>
          <w:szCs w:val="12"/>
        </w:rPr>
      </w:pPr>
      <w:r>
        <w:rPr>
          <w:rFonts w:ascii="Times New Roman" w:hAnsi="Times New Roman" w:eastAsia="Times New Roman" w:cs="Times New Roman"/>
          <w:i/>
          <w:iCs/>
          <w:spacing w:val="11"/>
          <w:position w:val="1"/>
          <w:sz w:val="21"/>
          <w:szCs w:val="21"/>
        </w:rPr>
        <w:t>T</w:t>
      </w:r>
      <w:r>
        <w:rPr>
          <w:rFonts w:ascii="宋体" w:hAnsi="宋体" w:eastAsia="宋体" w:cs="宋体"/>
          <w:spacing w:val="-31"/>
          <w:position w:val="-3"/>
          <w:sz w:val="12"/>
          <w:szCs w:val="12"/>
        </w:rPr>
        <w:t>丁</w:t>
      </w:r>
      <w:r>
        <w:rPr>
          <w:rFonts w:ascii="宋体" w:hAnsi="宋体" w:eastAsia="宋体" w:cs="宋体"/>
          <w:spacing w:val="11"/>
          <w:position w:val="-3"/>
          <w:sz w:val="12"/>
          <w:szCs w:val="12"/>
        </w:rPr>
        <w:t xml:space="preserve"> </w:t>
      </w:r>
      <w:r>
        <w:rPr>
          <w:rFonts w:ascii="微软雅黑" w:hAnsi="微软雅黑" w:eastAsia="微软雅黑" w:cs="微软雅黑"/>
          <w:spacing w:val="-31"/>
          <w:position w:val="1"/>
          <w:sz w:val="21"/>
          <w:szCs w:val="21"/>
        </w:rPr>
        <w:t xml:space="preserve">&gt; </w:t>
      </w:r>
      <w:r>
        <w:rPr>
          <w:rFonts w:ascii="Times New Roman" w:hAnsi="Times New Roman" w:eastAsia="Times New Roman" w:cs="Times New Roman"/>
          <w:i/>
          <w:iCs/>
          <w:spacing w:val="11"/>
          <w:position w:val="1"/>
          <w:sz w:val="21"/>
          <w:szCs w:val="21"/>
        </w:rPr>
        <w:t>T</w:t>
      </w:r>
      <w:r>
        <w:rPr>
          <w:rFonts w:ascii="宋体" w:hAnsi="宋体" w:eastAsia="宋体" w:cs="宋体"/>
          <w:spacing w:val="-38"/>
          <w:w w:val="95"/>
          <w:position w:val="-3"/>
          <w:sz w:val="12"/>
          <w:szCs w:val="12"/>
        </w:rPr>
        <w:t>甲</w:t>
      </w:r>
      <w:r>
        <w:rPr>
          <w:rFonts w:ascii="宋体" w:hAnsi="宋体" w:eastAsia="宋体" w:cs="宋体"/>
          <w:spacing w:val="-1"/>
          <w:position w:val="-3"/>
          <w:sz w:val="12"/>
          <w:szCs w:val="12"/>
        </w:rPr>
        <w:t xml:space="preserve"> </w:t>
      </w:r>
      <w:r>
        <w:rPr>
          <w:rFonts w:ascii="微软雅黑" w:hAnsi="微软雅黑" w:eastAsia="微软雅黑" w:cs="微软雅黑"/>
          <w:spacing w:val="-38"/>
          <w:w w:val="95"/>
          <w:position w:val="1"/>
          <w:sz w:val="21"/>
          <w:szCs w:val="21"/>
        </w:rPr>
        <w: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i/>
          <w:iCs/>
          <w:spacing w:val="13"/>
          <w:position w:val="1"/>
          <w:sz w:val="21"/>
          <w:szCs w:val="21"/>
        </w:rPr>
        <w:t>T</w:t>
      </w:r>
      <w:r>
        <w:rPr>
          <w:rFonts w:ascii="宋体" w:hAnsi="宋体" w:eastAsia="宋体" w:cs="宋体"/>
          <w:spacing w:val="-34"/>
          <w:position w:val="-3"/>
          <w:sz w:val="12"/>
          <w:szCs w:val="12"/>
        </w:rPr>
        <w:t>乙</w:t>
      </w:r>
      <w:r>
        <w:rPr>
          <w:rFonts w:ascii="宋体" w:hAnsi="宋体" w:eastAsia="宋体" w:cs="宋体"/>
          <w:spacing w:val="6"/>
          <w:position w:val="-3"/>
          <w:sz w:val="12"/>
          <w:szCs w:val="12"/>
        </w:rPr>
        <w:t xml:space="preserve"> </w:t>
      </w:r>
      <w:r>
        <w:rPr>
          <w:rFonts w:ascii="微软雅黑" w:hAnsi="微软雅黑" w:eastAsia="微软雅黑" w:cs="微软雅黑"/>
          <w:spacing w:val="-34"/>
          <w:position w:val="1"/>
          <w:sz w:val="21"/>
          <w:szCs w:val="21"/>
        </w:rPr>
        <w:t xml:space="preserve">&gt; </w:t>
      </w:r>
      <w:r>
        <w:rPr>
          <w:rFonts w:ascii="Times New Roman" w:hAnsi="Times New Roman" w:eastAsia="Times New Roman" w:cs="Times New Roman"/>
          <w:i/>
          <w:iCs/>
          <w:spacing w:val="5"/>
          <w:position w:val="1"/>
          <w:sz w:val="21"/>
          <w:szCs w:val="21"/>
        </w:rPr>
        <w:t>T</w:t>
      </w:r>
      <w:r>
        <w:rPr>
          <w:rFonts w:ascii="宋体" w:hAnsi="宋体" w:eastAsia="宋体" w:cs="宋体"/>
          <w:spacing w:val="5"/>
          <w:position w:val="-4"/>
          <w:sz w:val="12"/>
          <w:szCs w:val="12"/>
        </w:rPr>
        <w:t>丙</w:t>
      </w:r>
    </w:p>
    <w:p w14:paraId="27F4B816">
      <w:pPr>
        <w:spacing w:before="24"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5AEC098E">
      <w:pPr>
        <w:spacing w:before="20" w:line="207" w:lineRule="auto"/>
        <w:ind w:left="37"/>
        <w:rPr>
          <w:rFonts w:ascii="宋体" w:hAnsi="宋体" w:eastAsia="宋体" w:cs="宋体"/>
          <w:sz w:val="21"/>
          <w:szCs w:val="21"/>
        </w:rPr>
      </w:pPr>
      <w:r>
        <w:rPr>
          <w:rFonts w:ascii="宋体" w:hAnsi="宋体" w:eastAsia="宋体" w:cs="宋体"/>
          <w:spacing w:val="-2"/>
          <w:sz w:val="21"/>
          <w:szCs w:val="21"/>
        </w:rPr>
        <w:t>例</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5</w:t>
      </w: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见解析</w:t>
      </w:r>
    </w:p>
    <w:p w14:paraId="74623DFD">
      <w:pPr>
        <w:spacing w:before="58" w:line="498" w:lineRule="exact"/>
        <w:ind w:left="37"/>
      </w:pPr>
      <w:r>
        <w:rPr>
          <w:position w:val="-10"/>
        </w:rPr>
        <w:drawing>
          <wp:inline distT="0" distB="0" distL="0" distR="0">
            <wp:extent cx="705485" cy="31623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604"/>
                    <a:stretch>
                      <a:fillRect/>
                    </a:stretch>
                  </pic:blipFill>
                  <pic:spPr>
                    <a:xfrm>
                      <a:off x="0" y="0"/>
                      <a:ext cx="705954" cy="316308"/>
                    </a:xfrm>
                    <a:prstGeom prst="rect">
                      <a:avLst/>
                    </a:prstGeom>
                  </pic:spPr>
                </pic:pic>
              </a:graphicData>
            </a:graphic>
          </wp:inline>
        </w:drawing>
      </w:r>
    </w:p>
    <w:p w14:paraId="2A4B2082">
      <w:pPr>
        <w:spacing w:before="34" w:line="228" w:lineRule="auto"/>
        <w:ind w:left="27"/>
        <w:rPr>
          <w:rFonts w:ascii="宋体" w:hAnsi="宋体" w:eastAsia="宋体" w:cs="宋体"/>
          <w:sz w:val="21"/>
          <w:szCs w:val="21"/>
        </w:rPr>
      </w:pPr>
      <w:r>
        <w:rPr>
          <w:rFonts w:ascii="宋体" w:hAnsi="宋体" w:eastAsia="宋体" w:cs="宋体"/>
          <w:spacing w:val="-4"/>
          <w:sz w:val="21"/>
          <w:szCs w:val="21"/>
        </w:rPr>
        <w:t>【详解】（</w:t>
      </w:r>
      <w:r>
        <w:rPr>
          <w:rFonts w:ascii="Times New Roman" w:hAnsi="Times New Roman" w:eastAsia="Times New Roman" w:cs="Times New Roman"/>
          <w:spacing w:val="-4"/>
          <w:sz w:val="21"/>
          <w:szCs w:val="21"/>
        </w:rPr>
        <w:t>1</w:t>
      </w:r>
      <w:r>
        <w:rPr>
          <w:rFonts w:ascii="宋体" w:hAnsi="宋体" w:eastAsia="宋体" w:cs="宋体"/>
          <w:spacing w:val="-4"/>
          <w:sz w:val="21"/>
          <w:szCs w:val="21"/>
        </w:rPr>
        <w:t>）当小球在平衡位置时，对小球受力分析</w:t>
      </w:r>
      <w:r>
        <w:rPr>
          <w:rFonts w:ascii="宋体" w:hAnsi="宋体" w:eastAsia="宋体" w:cs="宋体"/>
          <w:spacing w:val="-5"/>
          <w:sz w:val="21"/>
          <w:szCs w:val="21"/>
        </w:rPr>
        <w:t>，有</w:t>
      </w:r>
    </w:p>
    <w:p w14:paraId="0F937E38">
      <w:pPr>
        <w:spacing w:before="43" w:line="184" w:lineRule="auto"/>
        <w:ind w:left="3862"/>
        <w:rPr>
          <w:rFonts w:ascii="Times New Roman" w:hAnsi="Times New Roman" w:eastAsia="Times New Roman" w:cs="Times New Roman"/>
          <w:sz w:val="10"/>
          <w:szCs w:val="10"/>
        </w:rPr>
      </w:pPr>
      <w:r>
        <w:rPr>
          <w:rFonts w:ascii="Times New Roman" w:hAnsi="Times New Roman" w:eastAsia="Times New Roman" w:cs="Times New Roman"/>
          <w:i/>
          <w:iCs/>
          <w:spacing w:val="-4"/>
          <w:sz w:val="18"/>
          <w:szCs w:val="18"/>
        </w:rPr>
        <w:t>mg</w:t>
      </w:r>
      <w:r>
        <w:rPr>
          <w:rFonts w:ascii="Times New Roman" w:hAnsi="Times New Roman" w:eastAsia="Times New Roman" w:cs="Times New Roman"/>
          <w:i/>
          <w:iCs/>
          <w:spacing w:val="12"/>
          <w:sz w:val="18"/>
          <w:szCs w:val="18"/>
        </w:rPr>
        <w:t xml:space="preserve"> </w:t>
      </w:r>
      <w:r>
        <w:rPr>
          <w:rFonts w:ascii="微软雅黑" w:hAnsi="微软雅黑" w:eastAsia="微软雅黑" w:cs="微软雅黑"/>
          <w:spacing w:val="-4"/>
          <w:sz w:val="18"/>
          <w:szCs w:val="18"/>
        </w:rPr>
        <w:t>=</w:t>
      </w:r>
      <w:r>
        <w:rPr>
          <w:rFonts w:ascii="微软雅黑" w:hAnsi="微软雅黑" w:eastAsia="微软雅黑" w:cs="微软雅黑"/>
          <w:spacing w:val="-8"/>
          <w:sz w:val="18"/>
          <w:szCs w:val="18"/>
        </w:rPr>
        <w:t xml:space="preserve"> </w:t>
      </w:r>
      <w:r>
        <w:rPr>
          <w:rFonts w:ascii="Times New Roman" w:hAnsi="Times New Roman" w:eastAsia="Times New Roman" w:cs="Times New Roman"/>
          <w:i/>
          <w:iCs/>
          <w:spacing w:val="-4"/>
          <w:sz w:val="18"/>
          <w:szCs w:val="18"/>
        </w:rPr>
        <w:t>kx</w:t>
      </w:r>
      <w:r>
        <w:rPr>
          <w:rFonts w:ascii="Times New Roman" w:hAnsi="Times New Roman" w:eastAsia="Times New Roman" w:cs="Times New Roman"/>
          <w:spacing w:val="-4"/>
          <w:position w:val="-4"/>
          <w:sz w:val="10"/>
          <w:szCs w:val="10"/>
        </w:rPr>
        <w:t>0</w:t>
      </w:r>
    </w:p>
    <w:p w14:paraId="57CEDCA4">
      <w:pPr>
        <w:spacing w:before="10" w:line="246" w:lineRule="auto"/>
        <w:ind w:left="39" w:right="139" w:firstLine="21"/>
        <w:rPr>
          <w:rFonts w:ascii="宋体" w:hAnsi="宋体" w:eastAsia="宋体" w:cs="宋体"/>
          <w:sz w:val="21"/>
          <w:szCs w:val="21"/>
        </w:rPr>
      </w:pPr>
      <w:r>
        <w:rPr>
          <w:rFonts w:ascii="宋体" w:hAnsi="宋体" w:eastAsia="宋体" w:cs="宋体"/>
          <w:spacing w:val="-1"/>
          <w:sz w:val="21"/>
          <w:szCs w:val="21"/>
        </w:rPr>
        <w:t>以小球的平衡位置为坐标原点，竖直向下为正方向建立坐标系，小球相对平衡位置的位移</w:t>
      </w:r>
      <w:r>
        <w:rPr>
          <w:rFonts w:ascii="宋体" w:hAnsi="宋体" w:eastAsia="宋体" w:cs="宋体"/>
          <w:spacing w:val="13"/>
          <w:sz w:val="21"/>
          <w:szCs w:val="21"/>
        </w:rPr>
        <w:t xml:space="preserve"> </w:t>
      </w:r>
      <w:r>
        <w:rPr>
          <w:rFonts w:ascii="宋体" w:hAnsi="宋体" w:eastAsia="宋体" w:cs="宋体"/>
          <w:spacing w:val="-2"/>
          <w:sz w:val="21"/>
          <w:szCs w:val="21"/>
        </w:rPr>
        <w:t>为</w:t>
      </w:r>
      <w:r>
        <w:rPr>
          <w:rFonts w:ascii="宋体" w:hAnsi="宋体" w:eastAsia="宋体" w:cs="宋体"/>
          <w:spacing w:val="-53"/>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时，小球受到的回复力为</w:t>
      </w:r>
    </w:p>
    <w:p w14:paraId="73582F53">
      <w:pPr>
        <w:spacing w:before="2" w:line="172" w:lineRule="auto"/>
        <w:ind w:left="3118"/>
        <w:rPr>
          <w:rFonts w:ascii="Times New Roman" w:hAnsi="Times New Roman" w:eastAsia="Times New Roman" w:cs="Times New Roman"/>
          <w:sz w:val="21"/>
          <w:szCs w:val="21"/>
        </w:rPr>
      </w:pPr>
      <w:r>
        <w:rPr>
          <w:rFonts w:ascii="Times New Roman" w:hAnsi="Times New Roman" w:eastAsia="Times New Roman" w:cs="Times New Roman"/>
          <w:i/>
          <w:iCs/>
          <w:spacing w:val="-8"/>
          <w:sz w:val="21"/>
          <w:szCs w:val="21"/>
        </w:rPr>
        <w:t xml:space="preserve">F </w:t>
      </w:r>
      <w:r>
        <w:rPr>
          <w:rFonts w:ascii="微软雅黑" w:hAnsi="微软雅黑" w:eastAsia="微软雅黑" w:cs="微软雅黑"/>
          <w:spacing w:val="-8"/>
          <w:sz w:val="21"/>
          <w:szCs w:val="21"/>
        </w:rPr>
        <w:t xml:space="preserve">= </w:t>
      </w:r>
      <w:r>
        <w:rPr>
          <w:rFonts w:ascii="Times New Roman" w:hAnsi="Times New Roman" w:eastAsia="Times New Roman" w:cs="Times New Roman"/>
          <w:i/>
          <w:iCs/>
          <w:spacing w:val="-8"/>
          <w:sz w:val="21"/>
          <w:szCs w:val="21"/>
        </w:rPr>
        <w:t xml:space="preserve">mg </w:t>
      </w:r>
      <w:r>
        <w:rPr>
          <w:rFonts w:ascii="微软雅黑" w:hAnsi="微软雅黑" w:eastAsia="微软雅黑" w:cs="微软雅黑"/>
          <w:spacing w:val="-8"/>
          <w:sz w:val="21"/>
          <w:szCs w:val="21"/>
        </w:rPr>
        <w:t>−</w:t>
      </w:r>
      <w:r>
        <w:rPr>
          <w:rFonts w:ascii="微软雅黑" w:hAnsi="微软雅黑" w:eastAsia="微软雅黑" w:cs="微软雅黑"/>
          <w:spacing w:val="-25"/>
          <w:sz w:val="21"/>
          <w:szCs w:val="21"/>
        </w:rPr>
        <w:t xml:space="preserve"> </w:t>
      </w:r>
      <w:r>
        <w:rPr>
          <w:rFonts w:ascii="Times New Roman" w:hAnsi="Times New Roman" w:eastAsia="Times New Roman" w:cs="Times New Roman"/>
          <w:i/>
          <w:iCs/>
          <w:spacing w:val="-8"/>
          <w:sz w:val="21"/>
          <w:szCs w:val="21"/>
        </w:rPr>
        <w:t>k</w:t>
      </w:r>
      <w:r>
        <w:rPr>
          <w:rFonts w:ascii="Times New Roman" w:hAnsi="Times New Roman" w:eastAsia="Times New Roman" w:cs="Times New Roman"/>
          <w:i/>
          <w:iCs/>
          <w:spacing w:val="-17"/>
          <w:sz w:val="21"/>
          <w:szCs w:val="21"/>
        </w:rPr>
        <w:t xml:space="preserve"> </w:t>
      </w:r>
      <w:r>
        <w:rPr>
          <w:rFonts w:ascii="微软雅黑" w:hAnsi="微软雅黑" w:eastAsia="微软雅黑" w:cs="微软雅黑"/>
          <w:spacing w:val="-8"/>
          <w:sz w:val="28"/>
          <w:szCs w:val="28"/>
        </w:rPr>
        <w:t>(</w:t>
      </w:r>
      <w:r>
        <w:rPr>
          <w:rFonts w:ascii="Times New Roman" w:hAnsi="Times New Roman" w:eastAsia="Times New Roman" w:cs="Times New Roman"/>
          <w:i/>
          <w:iCs/>
          <w:spacing w:val="-8"/>
          <w:sz w:val="21"/>
          <w:szCs w:val="21"/>
        </w:rPr>
        <w:t>x</w:t>
      </w:r>
      <w:r>
        <w:rPr>
          <w:rFonts w:ascii="Times New Roman" w:hAnsi="Times New Roman" w:eastAsia="Times New Roman" w:cs="Times New Roman"/>
          <w:i/>
          <w:iCs/>
          <w:spacing w:val="-13"/>
          <w:sz w:val="21"/>
          <w:szCs w:val="21"/>
        </w:rPr>
        <w:t xml:space="preserve"> </w:t>
      </w:r>
      <w:r>
        <w:rPr>
          <w:rFonts w:ascii="微软雅黑" w:hAnsi="微软雅黑" w:eastAsia="微软雅黑" w:cs="微软雅黑"/>
          <w:spacing w:val="-8"/>
          <w:sz w:val="21"/>
          <w:szCs w:val="21"/>
        </w:rPr>
        <w:t>+</w:t>
      </w:r>
      <w:r>
        <w:rPr>
          <w:rFonts w:ascii="微软雅黑" w:hAnsi="微软雅黑" w:eastAsia="微软雅黑" w:cs="微软雅黑"/>
          <w:spacing w:val="-23"/>
          <w:sz w:val="21"/>
          <w:szCs w:val="21"/>
        </w:rPr>
        <w:t xml:space="preserve"> </w:t>
      </w:r>
      <w:r>
        <w:rPr>
          <w:rFonts w:ascii="Times New Roman" w:hAnsi="Times New Roman" w:eastAsia="Times New Roman" w:cs="Times New Roman"/>
          <w:i/>
          <w:iCs/>
          <w:spacing w:val="-8"/>
          <w:sz w:val="21"/>
          <w:szCs w:val="21"/>
        </w:rPr>
        <w:t>x</w:t>
      </w:r>
      <w:r>
        <w:rPr>
          <w:rFonts w:ascii="Times New Roman" w:hAnsi="Times New Roman" w:eastAsia="Times New Roman" w:cs="Times New Roman"/>
          <w:spacing w:val="3"/>
          <w:position w:val="-4"/>
          <w:sz w:val="12"/>
          <w:szCs w:val="12"/>
        </w:rPr>
        <w:t>0</w:t>
      </w:r>
      <w:r>
        <w:rPr>
          <w:rFonts w:ascii="Times New Roman" w:hAnsi="Times New Roman" w:eastAsia="Times New Roman" w:cs="Times New Roman"/>
          <w:spacing w:val="8"/>
          <w:w w:val="102"/>
          <w:position w:val="-4"/>
          <w:sz w:val="12"/>
          <w:szCs w:val="12"/>
        </w:rPr>
        <w:t xml:space="preserve"> </w:t>
      </w:r>
      <w:r>
        <w:rPr>
          <w:rFonts w:ascii="微软雅黑" w:hAnsi="微软雅黑" w:eastAsia="微软雅黑" w:cs="微软雅黑"/>
          <w:spacing w:val="-19"/>
          <w:sz w:val="28"/>
          <w:szCs w:val="28"/>
        </w:rPr>
        <w:t>)</w:t>
      </w:r>
      <w:r>
        <w:rPr>
          <w:rFonts w:ascii="微软雅黑" w:hAnsi="微软雅黑" w:eastAsia="微软雅黑" w:cs="微软雅黑"/>
          <w:spacing w:val="-36"/>
          <w:sz w:val="28"/>
          <w:szCs w:val="28"/>
        </w:rPr>
        <w:t xml:space="preserve"> </w:t>
      </w:r>
      <w:r>
        <w:rPr>
          <w:rFonts w:ascii="微软雅黑" w:hAnsi="微软雅黑" w:eastAsia="微软雅黑" w:cs="微软雅黑"/>
          <w:spacing w:val="-19"/>
          <w:sz w:val="21"/>
          <w:szCs w:val="21"/>
        </w:rPr>
        <w:t>=</w:t>
      </w:r>
      <w:r>
        <w:rPr>
          <w:rFonts w:ascii="微软雅黑" w:hAnsi="微软雅黑" w:eastAsia="微软雅黑" w:cs="微软雅黑"/>
          <w:spacing w:val="-12"/>
          <w:sz w:val="21"/>
          <w:szCs w:val="21"/>
        </w:rPr>
        <w:t xml:space="preserve"> </w:t>
      </w:r>
      <w:r>
        <w:rPr>
          <w:rFonts w:ascii="微软雅黑" w:hAnsi="微软雅黑" w:eastAsia="微软雅黑" w:cs="微软雅黑"/>
          <w:spacing w:val="-19"/>
          <w:sz w:val="21"/>
          <w:szCs w:val="21"/>
        </w:rPr>
        <w:t>−</w:t>
      </w:r>
      <w:r>
        <w:rPr>
          <w:rFonts w:ascii="Times New Roman" w:hAnsi="Times New Roman" w:eastAsia="Times New Roman" w:cs="Times New Roman"/>
          <w:i/>
          <w:iCs/>
          <w:spacing w:val="-19"/>
          <w:sz w:val="21"/>
          <w:szCs w:val="21"/>
        </w:rPr>
        <w:t>kx</w:t>
      </w:r>
    </w:p>
    <w:p w14:paraId="2AA6D271">
      <w:pPr>
        <w:spacing w:before="1" w:line="219" w:lineRule="auto"/>
        <w:ind w:left="52"/>
        <w:rPr>
          <w:rFonts w:ascii="宋体" w:hAnsi="宋体" w:eastAsia="宋体" w:cs="宋体"/>
          <w:sz w:val="21"/>
          <w:szCs w:val="21"/>
        </w:rPr>
      </w:pPr>
      <w:r>
        <w:rPr>
          <w:rFonts w:ascii="宋体" w:hAnsi="宋体" w:eastAsia="宋体" w:cs="宋体"/>
          <w:spacing w:val="-2"/>
          <w:sz w:val="21"/>
          <w:szCs w:val="21"/>
        </w:rPr>
        <w:t>即小球的运动为简谐振动。</w:t>
      </w:r>
    </w:p>
    <w:p w14:paraId="061BD3FD">
      <w:pPr>
        <w:spacing w:before="24" w:line="227"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）最大压缩量为</w:t>
      </w:r>
    </w:p>
    <w:p w14:paraId="28A8B433">
      <w:pPr>
        <w:spacing w:before="31" w:line="489" w:lineRule="exact"/>
        <w:ind w:left="3274"/>
      </w:pPr>
      <w:r>
        <w:rPr>
          <w:position w:val="-10"/>
        </w:rPr>
        <w:drawing>
          <wp:inline distT="0" distB="0" distL="0" distR="0">
            <wp:extent cx="1142365" cy="30988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605"/>
                    <a:stretch>
                      <a:fillRect/>
                    </a:stretch>
                  </pic:blipFill>
                  <pic:spPr>
                    <a:xfrm>
                      <a:off x="0" y="0"/>
                      <a:ext cx="1142631" cy="310038"/>
                    </a:xfrm>
                    <a:prstGeom prst="rect">
                      <a:avLst/>
                    </a:prstGeom>
                  </pic:spPr>
                </pic:pic>
              </a:graphicData>
            </a:graphic>
          </wp:inline>
        </w:drawing>
      </w:r>
    </w:p>
    <w:p w14:paraId="70EB1545">
      <w:pPr>
        <w:spacing w:before="34" w:line="221" w:lineRule="auto"/>
        <w:ind w:left="27"/>
        <w:rPr>
          <w:rFonts w:ascii="宋体" w:hAnsi="宋体" w:eastAsia="宋体" w:cs="宋体"/>
          <w:sz w:val="21"/>
          <w:szCs w:val="21"/>
        </w:rPr>
      </w:pPr>
      <w:r>
        <w:rPr>
          <w:rFonts w:ascii="宋体" w:hAnsi="宋体" w:eastAsia="宋体" w:cs="宋体"/>
          <w:sz w:val="21"/>
          <w:szCs w:val="21"/>
        </w:rPr>
        <w:t>【达标检测】</w:t>
      </w:r>
    </w:p>
    <w:p w14:paraId="552E3848">
      <w:pPr>
        <w:spacing w:before="73" w:line="222"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w:t>
      </w:r>
      <w:r>
        <w:rPr>
          <w:rFonts w:ascii="宋体" w:hAnsi="宋体" w:eastAsia="宋体" w:cs="宋体"/>
          <w:spacing w:val="-7"/>
          <w:sz w:val="21"/>
          <w:szCs w:val="21"/>
        </w:rPr>
        <w:t>．</w:t>
      </w:r>
      <w:r>
        <w:rPr>
          <w:rFonts w:ascii="Times New Roman" w:hAnsi="Times New Roman" w:eastAsia="Times New Roman" w:cs="Times New Roman"/>
          <w:spacing w:val="-7"/>
          <w:sz w:val="21"/>
          <w:szCs w:val="21"/>
        </w:rPr>
        <w:t>B</w:t>
      </w:r>
    </w:p>
    <w:p w14:paraId="1DBC83FF">
      <w:pPr>
        <w:spacing w:before="30" w:line="221" w:lineRule="auto"/>
        <w:ind w:left="27"/>
        <w:rPr>
          <w:rFonts w:ascii="宋体" w:hAnsi="宋体" w:eastAsia="宋体" w:cs="宋体"/>
          <w:sz w:val="21"/>
          <w:szCs w:val="21"/>
        </w:rPr>
      </w:pPr>
      <w:r>
        <w:rPr>
          <w:rFonts w:ascii="宋体" w:hAnsi="宋体" w:eastAsia="宋体" w:cs="宋体"/>
          <w:spacing w:val="-1"/>
          <w:sz w:val="21"/>
          <w:szCs w:val="21"/>
        </w:rPr>
        <w:t>【详解】</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．若</w:t>
      </w:r>
      <w:r>
        <w:rPr>
          <w:rFonts w:ascii="Times New Roman" w:hAnsi="Times New Roman" w:eastAsia="Times New Roman" w:cs="Times New Roman"/>
          <w:i/>
          <w:iCs/>
          <w:spacing w:val="-1"/>
          <w:position w:val="1"/>
          <w:sz w:val="17"/>
          <w:szCs w:val="17"/>
        </w:rPr>
        <w:t>B</w:t>
      </w:r>
      <w:r>
        <w:rPr>
          <w:rFonts w:ascii="Times New Roman" w:hAnsi="Times New Roman" w:eastAsia="Times New Roman" w:cs="Times New Roman"/>
          <w:i/>
          <w:iCs/>
          <w:spacing w:val="14"/>
          <w:position w:val="1"/>
          <w:sz w:val="17"/>
          <w:szCs w:val="17"/>
        </w:rPr>
        <w:t xml:space="preserve"> </w:t>
      </w:r>
      <w:r>
        <w:rPr>
          <w:rFonts w:ascii="宋体" w:hAnsi="宋体" w:eastAsia="宋体" w:cs="宋体"/>
          <w:spacing w:val="-1"/>
          <w:sz w:val="21"/>
          <w:szCs w:val="21"/>
        </w:rPr>
        <w:t>是</w:t>
      </w:r>
      <w:r>
        <w:rPr>
          <w:rFonts w:ascii="Times New Roman" w:hAnsi="Times New Roman" w:eastAsia="Times New Roman" w:cs="Times New Roman"/>
          <w:i/>
          <w:iCs/>
          <w:spacing w:val="-1"/>
          <w:sz w:val="20"/>
          <w:szCs w:val="20"/>
        </w:rPr>
        <w:t>OC</w:t>
      </w:r>
      <w:r>
        <w:rPr>
          <w:rFonts w:ascii="Times New Roman" w:hAnsi="Times New Roman" w:eastAsia="Times New Roman" w:cs="Times New Roman"/>
          <w:i/>
          <w:iCs/>
          <w:spacing w:val="15"/>
          <w:sz w:val="20"/>
          <w:szCs w:val="20"/>
        </w:rPr>
        <w:t xml:space="preserve"> </w:t>
      </w:r>
      <w:r>
        <w:rPr>
          <w:rFonts w:ascii="宋体" w:hAnsi="宋体" w:eastAsia="宋体" w:cs="宋体"/>
          <w:spacing w:val="-1"/>
          <w:sz w:val="21"/>
          <w:szCs w:val="21"/>
        </w:rPr>
        <w:t>的中点，得从</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1"/>
          <w:sz w:val="21"/>
          <w:szCs w:val="21"/>
        </w:rPr>
        <w:t>到</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的方程为</w:t>
      </w:r>
    </w:p>
    <w:p w14:paraId="083720C8">
      <w:pPr>
        <w:spacing w:before="102" w:line="489" w:lineRule="exact"/>
        <w:ind w:left="3155"/>
      </w:pPr>
      <w:r>
        <w:rPr>
          <w:position w:val="-10"/>
        </w:rPr>
        <w:drawing>
          <wp:inline distT="0" distB="0" distL="0" distR="0">
            <wp:extent cx="1302385" cy="309880"/>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606"/>
                    <a:stretch>
                      <a:fillRect/>
                    </a:stretch>
                  </pic:blipFill>
                  <pic:spPr>
                    <a:xfrm>
                      <a:off x="0" y="0"/>
                      <a:ext cx="1302571" cy="310470"/>
                    </a:xfrm>
                    <a:prstGeom prst="rect">
                      <a:avLst/>
                    </a:prstGeom>
                  </pic:spPr>
                </pic:pic>
              </a:graphicData>
            </a:graphic>
          </wp:inline>
        </w:drawing>
      </w:r>
    </w:p>
    <w:p w14:paraId="1A9D5F72">
      <w:pPr>
        <w:spacing w:before="92" w:line="221" w:lineRule="auto"/>
        <w:ind w:left="37"/>
        <w:rPr>
          <w:rFonts w:ascii="宋体" w:hAnsi="宋体" w:eastAsia="宋体" w:cs="宋体"/>
          <w:sz w:val="21"/>
          <w:szCs w:val="21"/>
        </w:rPr>
      </w:pPr>
      <w:r>
        <w:rPr>
          <w:rFonts w:ascii="宋体" w:hAnsi="宋体" w:eastAsia="宋体" w:cs="宋体"/>
          <w:sz w:val="21"/>
          <w:szCs w:val="21"/>
        </w:rPr>
        <w:t>得</w:t>
      </w:r>
    </w:p>
    <w:p w14:paraId="657C332A">
      <w:pPr>
        <w:spacing w:before="98" w:line="497" w:lineRule="exact"/>
        <w:ind w:left="3801"/>
      </w:pPr>
      <w:r>
        <w:rPr>
          <w:position w:val="-10"/>
        </w:rPr>
        <w:drawing>
          <wp:inline distT="0" distB="0" distL="0" distR="0">
            <wp:extent cx="471805" cy="315595"/>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607"/>
                    <a:stretch>
                      <a:fillRect/>
                    </a:stretch>
                  </pic:blipFill>
                  <pic:spPr>
                    <a:xfrm>
                      <a:off x="0" y="0"/>
                      <a:ext cx="471858" cy="315597"/>
                    </a:xfrm>
                    <a:prstGeom prst="rect">
                      <a:avLst/>
                    </a:prstGeom>
                  </pic:spPr>
                </pic:pic>
              </a:graphicData>
            </a:graphic>
          </wp:inline>
        </w:drawing>
      </w:r>
    </w:p>
    <w:p w14:paraId="32A89778">
      <w:pPr>
        <w:spacing w:before="90" w:line="221" w:lineRule="auto"/>
        <w:ind w:left="36"/>
        <w:rPr>
          <w:rFonts w:ascii="宋体" w:hAnsi="宋体" w:eastAsia="宋体" w:cs="宋体"/>
          <w:sz w:val="21"/>
          <w:szCs w:val="21"/>
        </w:rPr>
      </w:pPr>
      <w:r>
        <w:rPr>
          <w:rFonts w:ascii="宋体" w:hAnsi="宋体" w:eastAsia="宋体" w:cs="宋体"/>
          <w:spacing w:val="-2"/>
          <w:sz w:val="21"/>
          <w:szCs w:val="21"/>
        </w:rPr>
        <w:t>解得</w:t>
      </w:r>
    </w:p>
    <w:p w14:paraId="1CD1A638">
      <w:pPr>
        <w:spacing w:before="105"/>
        <w:ind w:left="63"/>
        <w:rPr>
          <w:rFonts w:ascii="宋体" w:hAnsi="宋体" w:eastAsia="宋体" w:cs="宋体"/>
          <w:sz w:val="21"/>
          <w:szCs w:val="21"/>
        </w:rPr>
      </w:pPr>
      <w:r>
        <w:rPr>
          <w:rFonts w:ascii="宋体" w:hAnsi="宋体" w:eastAsia="宋体" w:cs="宋体"/>
          <w:position w:val="-18"/>
          <w:sz w:val="21"/>
          <w:szCs w:val="21"/>
        </w:rPr>
        <w:drawing>
          <wp:inline distT="0" distB="0" distL="0" distR="0">
            <wp:extent cx="417830" cy="311150"/>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608"/>
                    <a:stretch>
                      <a:fillRect/>
                    </a:stretch>
                  </pic:blipFill>
                  <pic:spPr>
                    <a:xfrm>
                      <a:off x="0" y="0"/>
                      <a:ext cx="417872" cy="311368"/>
                    </a:xfrm>
                    <a:prstGeom prst="rect">
                      <a:avLst/>
                    </a:prstGeom>
                  </pic:spPr>
                </pic:pic>
              </a:graphicData>
            </a:graphic>
          </wp:inline>
        </w:drawing>
      </w:r>
      <w:r>
        <w:rPr>
          <w:rFonts w:ascii="宋体" w:hAnsi="宋体" w:eastAsia="宋体" w:cs="宋体"/>
          <w:spacing w:val="-38"/>
          <w:position w:val="1"/>
          <w:sz w:val="21"/>
          <w:szCs w:val="21"/>
        </w:rPr>
        <w:t xml:space="preserve"> </w:t>
      </w:r>
      <w:r>
        <w:rPr>
          <w:rFonts w:ascii="宋体" w:hAnsi="宋体" w:eastAsia="宋体" w:cs="宋体"/>
          <w:spacing w:val="-7"/>
          <w:position w:val="1"/>
          <w:sz w:val="21"/>
          <w:szCs w:val="21"/>
        </w:rPr>
        <w:t>到</w:t>
      </w:r>
      <w:r>
        <w:rPr>
          <w:rFonts w:ascii="宋体" w:hAnsi="宋体" w:eastAsia="宋体" w:cs="宋体"/>
          <w:spacing w:val="-41"/>
          <w:position w:val="1"/>
          <w:sz w:val="21"/>
          <w:szCs w:val="21"/>
        </w:rPr>
        <w:t xml:space="preserve"> </w:t>
      </w:r>
      <w:r>
        <w:rPr>
          <w:rFonts w:ascii="Times New Roman" w:hAnsi="Times New Roman" w:eastAsia="Times New Roman" w:cs="Times New Roman"/>
          <w:i/>
          <w:iCs/>
          <w:spacing w:val="-7"/>
          <w:position w:val="2"/>
          <w:sz w:val="21"/>
          <w:szCs w:val="21"/>
        </w:rPr>
        <w:t>C</w:t>
      </w:r>
      <w:r>
        <w:rPr>
          <w:rFonts w:ascii="Times New Roman" w:hAnsi="Times New Roman" w:eastAsia="Times New Roman" w:cs="Times New Roman"/>
          <w:i/>
          <w:iCs/>
          <w:spacing w:val="16"/>
          <w:w w:val="101"/>
          <w:position w:val="2"/>
          <w:sz w:val="21"/>
          <w:szCs w:val="21"/>
        </w:rPr>
        <w:t xml:space="preserve"> </w:t>
      </w:r>
      <w:r>
        <w:rPr>
          <w:rFonts w:ascii="宋体" w:hAnsi="宋体" w:eastAsia="宋体" w:cs="宋体"/>
          <w:spacing w:val="-7"/>
          <w:position w:val="1"/>
          <w:sz w:val="21"/>
          <w:szCs w:val="21"/>
        </w:rPr>
        <w:t>的时间为</w:t>
      </w:r>
    </w:p>
    <w:p w14:paraId="38A7E024">
      <w:pPr>
        <w:spacing w:before="137" w:line="117" w:lineRule="auto"/>
        <w:ind w:left="3550" w:right="3560" w:firstLine="338"/>
        <w:rPr>
          <w:rFonts w:ascii="微软雅黑" w:hAnsi="微软雅黑" w:eastAsia="微软雅黑" w:cs="微软雅黑"/>
          <w:sz w:val="21"/>
          <w:szCs w:val="21"/>
        </w:rPr>
      </w:pPr>
      <w:r>
        <w:rPr>
          <w:rFonts w:ascii="Times New Roman" w:hAnsi="Times New Roman" w:eastAsia="Times New Roman" w:cs="Times New Roman"/>
          <w:i/>
          <w:iCs/>
          <w:spacing w:val="5"/>
          <w:sz w:val="21"/>
          <w:szCs w:val="21"/>
        </w:rPr>
        <w:t>T</w:t>
      </w:r>
      <w:r>
        <w:rPr>
          <w:rFonts w:ascii="Times New Roman" w:hAnsi="Times New Roman" w:eastAsia="Times New Roman" w:cs="Times New Roman"/>
          <w:i/>
          <w:iCs/>
          <w:spacing w:val="11"/>
          <w:sz w:val="21"/>
          <w:szCs w:val="21"/>
        </w:rPr>
        <w:t xml:space="preserve">    </w:t>
      </w:r>
      <w:r>
        <w:rPr>
          <w:rFonts w:ascii="Times New Roman" w:hAnsi="Times New Roman" w:eastAsia="Times New Roman" w:cs="Times New Roman"/>
          <w:i/>
          <w:iCs/>
          <w:spacing w:val="5"/>
          <w:sz w:val="21"/>
          <w:szCs w:val="21"/>
        </w:rPr>
        <w:t>T</w:t>
      </w:r>
      <w:r>
        <w:rPr>
          <w:rFonts w:ascii="Times New Roman" w:hAnsi="Times New Roman" w:eastAsia="Times New Roman" w:cs="Times New Roman"/>
          <w:i/>
          <w:iCs/>
          <w:spacing w:val="3"/>
          <w:sz w:val="21"/>
          <w:szCs w:val="21"/>
        </w:rPr>
        <w:t xml:space="preserve">     </w:t>
      </w:r>
      <w:r>
        <w:rPr>
          <w:rFonts w:ascii="Times New Roman" w:hAnsi="Times New Roman" w:eastAsia="Times New Roman" w:cs="Times New Roman"/>
          <w:i/>
          <w:iCs/>
          <w:spacing w:val="5"/>
          <w:sz w:val="21"/>
          <w:szCs w:val="21"/>
        </w:rPr>
        <w:t>T</w:t>
      </w:r>
      <w:r>
        <w:rPr>
          <w:rFonts w:ascii="Times New Roman" w:hAnsi="Times New Roman" w:eastAsia="Times New Roman" w:cs="Times New Roman"/>
          <w:i/>
          <w:iCs/>
          <w:spacing w:val="3"/>
          <w:sz w:val="21"/>
          <w:szCs w:val="21"/>
        </w:rPr>
        <w:t xml:space="preserve"> </w:t>
      </w:r>
      <w:r>
        <w:rPr>
          <w:rFonts w:ascii="Times New Roman" w:hAnsi="Times New Roman" w:eastAsia="Times New Roman" w:cs="Times New Roman"/>
          <w:i/>
          <w:iCs/>
          <w:spacing w:val="-24"/>
          <w:sz w:val="21"/>
          <w:szCs w:val="21"/>
        </w:rPr>
        <w:t>t</w:t>
      </w:r>
      <w:r>
        <w:rPr>
          <w:rFonts w:ascii="微软雅黑" w:hAnsi="微软雅黑" w:eastAsia="微软雅黑" w:cs="微软雅黑"/>
          <w:spacing w:val="-24"/>
          <w:position w:val="1"/>
          <w:sz w:val="21"/>
          <w:szCs w:val="21"/>
        </w:rPr>
        <w:t>,</w:t>
      </w:r>
      <w:r>
        <w:rPr>
          <w:rFonts w:ascii="微软雅黑" w:hAnsi="微软雅黑" w:eastAsia="微软雅黑" w:cs="微软雅黑"/>
          <w:spacing w:val="-11"/>
          <w:position w:val="1"/>
          <w:sz w:val="21"/>
          <w:szCs w:val="21"/>
        </w:rPr>
        <w:t xml:space="preserve"> </w:t>
      </w:r>
      <w:r>
        <w:rPr>
          <w:rFonts w:ascii="微软雅黑" w:hAnsi="微软雅黑" w:eastAsia="微软雅黑" w:cs="微软雅黑"/>
          <w:spacing w:val="-24"/>
          <w:sz w:val="21"/>
          <w:szCs w:val="21"/>
        </w:rPr>
        <w:t xml:space="preserve">= </w:t>
      </w:r>
      <w:r>
        <w:rPr>
          <w:position w:val="8"/>
          <w:sz w:val="21"/>
          <w:szCs w:val="21"/>
        </w:rPr>
        <w:drawing>
          <wp:inline distT="0" distB="0" distL="0" distR="0">
            <wp:extent cx="95885" cy="5715"/>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609"/>
                    <a:stretch>
                      <a:fillRect/>
                    </a:stretch>
                  </pic:blipFill>
                  <pic:spPr>
                    <a:xfrm>
                      <a:off x="0" y="0"/>
                      <a:ext cx="96046" cy="6339"/>
                    </a:xfrm>
                    <a:prstGeom prst="rect">
                      <a:avLst/>
                    </a:prstGeom>
                  </pic:spPr>
                </pic:pic>
              </a:graphicData>
            </a:graphic>
          </wp:inline>
        </w:drawing>
      </w:r>
      <w:r>
        <w:rPr>
          <w:rFonts w:ascii="微软雅黑" w:hAnsi="微软雅黑" w:eastAsia="微软雅黑" w:cs="微软雅黑"/>
          <w:spacing w:val="-16"/>
          <w:sz w:val="21"/>
          <w:szCs w:val="21"/>
        </w:rPr>
        <w:t xml:space="preserve"> </w:t>
      </w:r>
      <w:r>
        <w:rPr>
          <w:rFonts w:ascii="微软雅黑" w:hAnsi="微软雅黑" w:eastAsia="微软雅黑" w:cs="微软雅黑"/>
          <w:spacing w:val="-24"/>
          <w:sz w:val="21"/>
          <w:szCs w:val="21"/>
        </w:rPr>
        <w:t>−</w:t>
      </w:r>
      <w:r>
        <w:rPr>
          <w:rFonts w:ascii="微软雅黑" w:hAnsi="微软雅黑" w:eastAsia="微软雅黑" w:cs="微软雅黑"/>
          <w:spacing w:val="-22"/>
          <w:sz w:val="21"/>
          <w:szCs w:val="21"/>
        </w:rPr>
        <w:t xml:space="preserve"> </w:t>
      </w:r>
      <w:r>
        <w:rPr>
          <w:position w:val="8"/>
          <w:sz w:val="21"/>
          <w:szCs w:val="21"/>
        </w:rPr>
        <w:drawing>
          <wp:inline distT="0" distB="0" distL="0" distR="0">
            <wp:extent cx="131445" cy="5715"/>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610"/>
                    <a:stretch>
                      <a:fillRect/>
                    </a:stretch>
                  </pic:blipFill>
                  <pic:spPr>
                    <a:xfrm>
                      <a:off x="0" y="0"/>
                      <a:ext cx="131495" cy="6339"/>
                    </a:xfrm>
                    <a:prstGeom prst="rect">
                      <a:avLst/>
                    </a:prstGeom>
                  </pic:spPr>
                </pic:pic>
              </a:graphicData>
            </a:graphic>
          </wp:inline>
        </w:drawing>
      </w:r>
      <w:r>
        <w:rPr>
          <w:rFonts w:ascii="微软雅黑" w:hAnsi="微软雅黑" w:eastAsia="微软雅黑" w:cs="微软雅黑"/>
          <w:spacing w:val="-3"/>
          <w:sz w:val="21"/>
          <w:szCs w:val="21"/>
        </w:rPr>
        <w:t xml:space="preserve"> </w:t>
      </w:r>
      <w:r>
        <w:rPr>
          <w:rFonts w:ascii="微软雅黑" w:hAnsi="微软雅黑" w:eastAsia="微软雅黑" w:cs="微软雅黑"/>
          <w:spacing w:val="-24"/>
          <w:sz w:val="21"/>
          <w:szCs w:val="21"/>
        </w:rPr>
        <w:t>=</w:t>
      </w:r>
      <w:r>
        <w:rPr>
          <w:rFonts w:ascii="微软雅黑" w:hAnsi="微软雅黑" w:eastAsia="微软雅黑" w:cs="微软雅黑"/>
          <w:spacing w:val="-10"/>
          <w:sz w:val="21"/>
          <w:szCs w:val="21"/>
        </w:rPr>
        <w:t xml:space="preserve"> </w:t>
      </w:r>
      <w:r>
        <w:rPr>
          <w:rFonts w:ascii="微软雅黑" w:hAnsi="微软雅黑" w:eastAsia="微软雅黑" w:cs="微软雅黑"/>
          <w:strike/>
          <w:sz w:val="21"/>
          <w:szCs w:val="21"/>
        </w:rPr>
        <w:t xml:space="preserve">   </w:t>
      </w:r>
    </w:p>
    <w:p w14:paraId="74EF5689">
      <w:pPr>
        <w:spacing w:before="1" w:line="219" w:lineRule="auto"/>
        <w:ind w:left="3903"/>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4</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7"/>
          <w:sz w:val="21"/>
          <w:szCs w:val="21"/>
        </w:rPr>
        <w:t>12</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7"/>
          <w:sz w:val="21"/>
          <w:szCs w:val="21"/>
        </w:rPr>
        <w:t>6</w:t>
      </w:r>
    </w:p>
    <w:p w14:paraId="04C3D424">
      <w:pPr>
        <w:spacing w:before="51" w:line="221" w:lineRule="auto"/>
        <w:ind w:left="56"/>
        <w:rPr>
          <w:rFonts w:ascii="宋体" w:hAnsi="宋体" w:eastAsia="宋体" w:cs="宋体"/>
          <w:sz w:val="21"/>
          <w:szCs w:val="21"/>
        </w:rPr>
      </w:pPr>
      <w:r>
        <w:rPr>
          <w:rFonts w:ascii="宋体" w:hAnsi="宋体" w:eastAsia="宋体" w:cs="宋体"/>
          <w:spacing w:val="-7"/>
          <w:sz w:val="21"/>
          <w:szCs w:val="21"/>
        </w:rPr>
        <w:t>明显</w:t>
      </w:r>
    </w:p>
    <w:p w14:paraId="5DD18F55">
      <w:pPr>
        <w:spacing w:line="221" w:lineRule="auto"/>
        <w:rPr>
          <w:rFonts w:ascii="宋体" w:hAnsi="宋体" w:eastAsia="宋体" w:cs="宋体"/>
          <w:sz w:val="21"/>
          <w:szCs w:val="21"/>
        </w:rPr>
        <w:sectPr>
          <w:footerReference r:id="rId63" w:type="default"/>
          <w:pgSz w:w="11907" w:h="16839"/>
          <w:pgMar w:top="1166" w:right="1769" w:bottom="637" w:left="1771" w:header="831" w:footer="387" w:gutter="0"/>
          <w:cols w:space="720" w:num="1"/>
        </w:sectPr>
      </w:pPr>
    </w:p>
    <w:p w14:paraId="762BCCBE">
      <w:pPr>
        <w:pStyle w:val="2"/>
        <w:spacing w:line="353" w:lineRule="auto"/>
      </w:pPr>
    </w:p>
    <w:p w14:paraId="50B22000">
      <w:pPr>
        <w:spacing w:line="500" w:lineRule="exact"/>
        <w:ind w:left="3970"/>
      </w:pPr>
      <w:r>
        <w:rPr>
          <w:position w:val="-10"/>
        </w:rPr>
        <w:drawing>
          <wp:inline distT="0" distB="0" distL="0" distR="0">
            <wp:extent cx="257810" cy="316865"/>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611"/>
                    <a:stretch>
                      <a:fillRect/>
                    </a:stretch>
                  </pic:blipFill>
                  <pic:spPr>
                    <a:xfrm>
                      <a:off x="0" y="0"/>
                      <a:ext cx="258129" cy="317318"/>
                    </a:xfrm>
                    <a:prstGeom prst="rect">
                      <a:avLst/>
                    </a:prstGeom>
                  </pic:spPr>
                </pic:pic>
              </a:graphicData>
            </a:graphic>
          </wp:inline>
        </w:drawing>
      </w:r>
    </w:p>
    <w:p w14:paraId="1D791D05">
      <w:pPr>
        <w:spacing w:before="93" w:line="311" w:lineRule="auto"/>
        <w:ind w:left="32" w:right="3379" w:firstLine="8"/>
        <w:rPr>
          <w:rFonts w:ascii="宋体" w:hAnsi="宋体" w:eastAsia="宋体" w:cs="宋体"/>
          <w:sz w:val="21"/>
          <w:szCs w:val="21"/>
        </w:rPr>
      </w:pPr>
      <w:r>
        <w:rPr>
          <w:rFonts w:ascii="宋体" w:hAnsi="宋体" w:eastAsia="宋体" w:cs="宋体"/>
          <w:spacing w:val="-7"/>
          <w:sz w:val="21"/>
          <w:szCs w:val="21"/>
        </w:rPr>
        <w:t>则</w:t>
      </w:r>
      <w:r>
        <w:rPr>
          <w:rFonts w:ascii="宋体" w:hAnsi="宋体" w:eastAsia="宋体" w:cs="宋体"/>
          <w:spacing w:val="-31"/>
          <w:sz w:val="21"/>
          <w:szCs w:val="21"/>
        </w:rPr>
        <w:t xml:space="preserve"> </w:t>
      </w:r>
      <w:r>
        <w:rPr>
          <w:rFonts w:ascii="Times New Roman" w:hAnsi="Times New Roman" w:eastAsia="Times New Roman" w:cs="Times New Roman"/>
          <w:i/>
          <w:iCs/>
          <w:spacing w:val="-7"/>
          <w:sz w:val="21"/>
          <w:szCs w:val="21"/>
        </w:rPr>
        <w:t>O</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7"/>
          <w:sz w:val="21"/>
          <w:szCs w:val="21"/>
        </w:rPr>
        <w:t>到</w:t>
      </w:r>
      <w:r>
        <w:rPr>
          <w:rFonts w:ascii="宋体" w:hAnsi="宋体" w:eastAsia="宋体" w:cs="宋体"/>
          <w:spacing w:val="-60"/>
          <w:sz w:val="21"/>
          <w:szCs w:val="21"/>
        </w:rPr>
        <w:t xml:space="preserve"> </w:t>
      </w:r>
      <w:r>
        <w:rPr>
          <w:rFonts w:ascii="Times New Roman" w:hAnsi="Times New Roman" w:eastAsia="Times New Roman" w:cs="Times New Roman"/>
          <w:i/>
          <w:iCs/>
          <w:spacing w:val="-7"/>
          <w:sz w:val="21"/>
          <w:szCs w:val="21"/>
        </w:rPr>
        <w:t>B</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7"/>
          <w:sz w:val="21"/>
          <w:szCs w:val="21"/>
        </w:rPr>
        <w:t>点的时间是</w:t>
      </w:r>
      <w:r>
        <w:rPr>
          <w:rFonts w:ascii="宋体" w:hAnsi="宋体" w:eastAsia="宋体" w:cs="宋体"/>
          <w:spacing w:val="-59"/>
          <w:sz w:val="21"/>
          <w:szCs w:val="21"/>
        </w:rPr>
        <w:t xml:space="preserve"> </w:t>
      </w:r>
      <w:r>
        <w:rPr>
          <w:rFonts w:ascii="Times New Roman" w:hAnsi="Times New Roman" w:eastAsia="Times New Roman" w:cs="Times New Roman"/>
          <w:i/>
          <w:iCs/>
          <w:spacing w:val="-7"/>
          <w:sz w:val="21"/>
          <w:szCs w:val="21"/>
        </w:rPr>
        <w:t>B</w:t>
      </w:r>
      <w:r>
        <w:rPr>
          <w:rFonts w:ascii="Times New Roman" w:hAnsi="Times New Roman" w:eastAsia="Times New Roman" w:cs="Times New Roman"/>
          <w:i/>
          <w:iCs/>
          <w:spacing w:val="12"/>
          <w:sz w:val="21"/>
          <w:szCs w:val="21"/>
        </w:rPr>
        <w:t xml:space="preserve"> </w:t>
      </w:r>
      <w:r>
        <w:rPr>
          <w:rFonts w:ascii="宋体" w:hAnsi="宋体" w:eastAsia="宋体" w:cs="宋体"/>
          <w:spacing w:val="-7"/>
          <w:sz w:val="21"/>
          <w:szCs w:val="21"/>
        </w:rPr>
        <w:t>到</w:t>
      </w:r>
      <w:r>
        <w:rPr>
          <w:rFonts w:ascii="宋体" w:hAnsi="宋体" w:eastAsia="宋体" w:cs="宋体"/>
          <w:spacing w:val="-40"/>
          <w:sz w:val="21"/>
          <w:szCs w:val="21"/>
        </w:rPr>
        <w:t xml:space="preserve"> </w:t>
      </w:r>
      <w:r>
        <w:rPr>
          <w:rFonts w:ascii="Times New Roman" w:hAnsi="Times New Roman" w:eastAsia="Times New Roman" w:cs="Times New Roman"/>
          <w:i/>
          <w:iCs/>
          <w:spacing w:val="-7"/>
          <w:sz w:val="21"/>
          <w:szCs w:val="21"/>
        </w:rPr>
        <w:t>C</w:t>
      </w:r>
      <w:r>
        <w:rPr>
          <w:rFonts w:ascii="Times New Roman" w:hAnsi="Times New Roman" w:eastAsia="Times New Roman" w:cs="Times New Roman"/>
          <w:i/>
          <w:iCs/>
          <w:spacing w:val="11"/>
          <w:sz w:val="21"/>
          <w:szCs w:val="21"/>
        </w:rPr>
        <w:t xml:space="preserve"> </w:t>
      </w:r>
      <w:r>
        <w:rPr>
          <w:rFonts w:ascii="宋体" w:hAnsi="宋体" w:eastAsia="宋体" w:cs="宋体"/>
          <w:spacing w:val="-7"/>
          <w:sz w:val="21"/>
          <w:szCs w:val="21"/>
        </w:rPr>
        <w:t>时间的一半，故</w:t>
      </w:r>
      <w:r>
        <w:rPr>
          <w:rFonts w:ascii="宋体" w:hAnsi="宋体" w:eastAsia="宋体" w:cs="宋体"/>
          <w:spacing w:val="-44"/>
          <w:sz w:val="21"/>
          <w:szCs w:val="21"/>
        </w:rPr>
        <w:t xml:space="preserve"> </w:t>
      </w:r>
      <w:r>
        <w:rPr>
          <w:rFonts w:ascii="Times New Roman" w:hAnsi="Times New Roman" w:eastAsia="Times New Roman" w:cs="Times New Roman"/>
          <w:spacing w:val="-7"/>
          <w:sz w:val="21"/>
          <w:szCs w:val="21"/>
        </w:rPr>
        <w:t>A</w:t>
      </w:r>
      <w:r>
        <w:rPr>
          <w:rFonts w:ascii="Times New Roman" w:hAnsi="Times New Roman" w:eastAsia="Times New Roman" w:cs="Times New Roman"/>
          <w:spacing w:val="12"/>
          <w:sz w:val="21"/>
          <w:szCs w:val="21"/>
        </w:rPr>
        <w:t xml:space="preserve"> </w:t>
      </w:r>
      <w:r>
        <w:rPr>
          <w:rFonts w:ascii="宋体" w:hAnsi="宋体" w:eastAsia="宋体" w:cs="宋体"/>
          <w:spacing w:val="-7"/>
          <w:sz w:val="21"/>
          <w:szCs w:val="21"/>
        </w:rPr>
        <w:t>正确；</w:t>
      </w:r>
      <w:r>
        <w:rPr>
          <w:rFonts w:ascii="宋体" w:hAnsi="宋体" w:eastAsia="宋体" w:cs="宋体"/>
          <w:sz w:val="21"/>
          <w:szCs w:val="21"/>
        </w:rPr>
        <w:t xml:space="preserve"> </w:t>
      </w:r>
      <w:r>
        <w:rPr>
          <w:rFonts w:ascii="宋体" w:hAnsi="宋体" w:eastAsia="宋体" w:cs="宋体"/>
          <w:position w:val="-19"/>
          <w:sz w:val="21"/>
          <w:szCs w:val="21"/>
        </w:rPr>
        <w:drawing>
          <wp:inline distT="0" distB="0" distL="0" distR="0">
            <wp:extent cx="711835" cy="315595"/>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612"/>
                    <a:stretch>
                      <a:fillRect/>
                    </a:stretch>
                  </pic:blipFill>
                  <pic:spPr>
                    <a:xfrm>
                      <a:off x="0" y="0"/>
                      <a:ext cx="711969" cy="315597"/>
                    </a:xfrm>
                    <a:prstGeom prst="rect">
                      <a:avLst/>
                    </a:prstGeom>
                  </pic:spPr>
                </pic:pic>
              </a:graphicData>
            </a:graphic>
          </wp:inline>
        </w:drawing>
      </w:r>
      <w:r>
        <w:rPr>
          <w:rFonts w:ascii="宋体" w:hAnsi="宋体" w:eastAsia="宋体" w:cs="宋体"/>
          <w:spacing w:val="9"/>
          <w:sz w:val="21"/>
          <w:szCs w:val="21"/>
        </w:rPr>
        <w:t>代入方程</w:t>
      </w:r>
    </w:p>
    <w:p w14:paraId="4C217F99">
      <w:pPr>
        <w:spacing w:before="73" w:line="392" w:lineRule="exact"/>
        <w:ind w:left="3313"/>
      </w:pPr>
      <w:r>
        <w:rPr>
          <w:position w:val="-8"/>
        </w:rPr>
        <w:drawing>
          <wp:inline distT="0" distB="0" distL="0" distR="0">
            <wp:extent cx="1099185" cy="24828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613"/>
                    <a:stretch>
                      <a:fillRect/>
                    </a:stretch>
                  </pic:blipFill>
                  <pic:spPr>
                    <a:xfrm>
                      <a:off x="0" y="0"/>
                      <a:ext cx="1099524" cy="248433"/>
                    </a:xfrm>
                    <a:prstGeom prst="rect">
                      <a:avLst/>
                    </a:prstGeom>
                  </pic:spPr>
                </pic:pic>
              </a:graphicData>
            </a:graphic>
          </wp:inline>
        </w:drawing>
      </w:r>
    </w:p>
    <w:p w14:paraId="55DA5A3B">
      <w:pPr>
        <w:spacing w:before="162" w:line="221" w:lineRule="auto"/>
        <w:ind w:left="36"/>
        <w:rPr>
          <w:rFonts w:ascii="宋体" w:hAnsi="宋体" w:eastAsia="宋体" w:cs="宋体"/>
          <w:sz w:val="21"/>
          <w:szCs w:val="21"/>
        </w:rPr>
      </w:pPr>
      <w:r>
        <w:rPr>
          <w:rFonts w:ascii="宋体" w:hAnsi="宋体" w:eastAsia="宋体" w:cs="宋体"/>
          <w:spacing w:val="-2"/>
          <w:sz w:val="21"/>
          <w:szCs w:val="21"/>
        </w:rPr>
        <w:t>解得</w:t>
      </w:r>
    </w:p>
    <w:p w14:paraId="0872145C">
      <w:pPr>
        <w:spacing w:before="74" w:line="543" w:lineRule="exact"/>
        <w:ind w:left="3783"/>
      </w:pPr>
      <w:r>
        <w:rPr>
          <w:position w:val="-11"/>
        </w:rPr>
        <w:drawing>
          <wp:inline distT="0" distB="0" distL="0" distR="0">
            <wp:extent cx="508000" cy="344170"/>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614"/>
                    <a:stretch>
                      <a:fillRect/>
                    </a:stretch>
                  </pic:blipFill>
                  <pic:spPr>
                    <a:xfrm>
                      <a:off x="0" y="0"/>
                      <a:ext cx="508110" cy="344782"/>
                    </a:xfrm>
                    <a:prstGeom prst="rect">
                      <a:avLst/>
                    </a:prstGeom>
                  </pic:spPr>
                </pic:pic>
              </a:graphicData>
            </a:graphic>
          </wp:inline>
        </w:drawing>
      </w:r>
    </w:p>
    <w:p w14:paraId="3A061E0E">
      <w:pPr>
        <w:spacing w:before="68" w:line="221" w:lineRule="auto"/>
        <w:ind w:left="41"/>
        <w:rPr>
          <w:rFonts w:ascii="宋体" w:hAnsi="宋体" w:eastAsia="宋体" w:cs="宋体"/>
          <w:sz w:val="21"/>
          <w:szCs w:val="21"/>
        </w:rPr>
      </w:pPr>
      <w:r>
        <w:rPr>
          <w:rFonts w:ascii="宋体" w:hAnsi="宋体" w:eastAsia="宋体" w:cs="宋体"/>
          <w:spacing w:val="1"/>
          <w:sz w:val="21"/>
          <w:szCs w:val="21"/>
        </w:rPr>
        <w:t>则小球距</w:t>
      </w:r>
      <w:r>
        <w:rPr>
          <w:rFonts w:ascii="Times New Roman" w:hAnsi="Times New Roman" w:eastAsia="Times New Roman" w:cs="Times New Roman"/>
          <w:i/>
          <w:iCs/>
          <w:spacing w:val="1"/>
          <w:sz w:val="20"/>
          <w:szCs w:val="20"/>
        </w:rPr>
        <w:t xml:space="preserve">C </w:t>
      </w:r>
      <w:r>
        <w:rPr>
          <w:rFonts w:ascii="宋体" w:hAnsi="宋体" w:eastAsia="宋体" w:cs="宋体"/>
          <w:spacing w:val="1"/>
          <w:sz w:val="21"/>
          <w:szCs w:val="21"/>
        </w:rPr>
        <w:t>点的距离为</w:t>
      </w:r>
    </w:p>
    <w:p w14:paraId="74102BF8">
      <w:pPr>
        <w:spacing w:before="68" w:line="555" w:lineRule="exact"/>
        <w:ind w:left="3597"/>
      </w:pPr>
      <w:r>
        <w:rPr>
          <w:position w:val="-11"/>
        </w:rPr>
        <w:drawing>
          <wp:inline distT="0" distB="0" distL="0" distR="0">
            <wp:extent cx="739775" cy="351790"/>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615"/>
                    <a:stretch>
                      <a:fillRect/>
                    </a:stretch>
                  </pic:blipFill>
                  <pic:spPr>
                    <a:xfrm>
                      <a:off x="0" y="0"/>
                      <a:ext cx="740354" cy="352219"/>
                    </a:xfrm>
                    <a:prstGeom prst="rect">
                      <a:avLst/>
                    </a:prstGeom>
                  </pic:spPr>
                </pic:pic>
              </a:graphicData>
            </a:graphic>
          </wp:inline>
        </w:drawing>
      </w:r>
    </w:p>
    <w:p w14:paraId="37036421">
      <w:pPr>
        <w:spacing w:before="62" w:line="222" w:lineRule="auto"/>
        <w:ind w:left="40"/>
        <w:rPr>
          <w:rFonts w:ascii="宋体" w:hAnsi="宋体" w:eastAsia="宋体" w:cs="宋体"/>
          <w:sz w:val="21"/>
          <w:szCs w:val="21"/>
        </w:rPr>
      </w:pPr>
      <w:r>
        <w:rPr>
          <w:rFonts w:ascii="宋体" w:hAnsi="宋体" w:eastAsia="宋体" w:cs="宋体"/>
          <w:spacing w:val="-3"/>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w:t>
      </w:r>
    </w:p>
    <w:p w14:paraId="1588E0A1">
      <w:pPr>
        <w:spacing w:before="59" w:line="221" w:lineRule="auto"/>
        <w:ind w:left="36"/>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12"/>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O</w:t>
      </w:r>
      <w:r>
        <w:rPr>
          <w:rFonts w:ascii="Times New Roman" w:hAnsi="Times New Roman" w:eastAsia="Times New Roman" w:cs="Times New Roman"/>
          <w:i/>
          <w:iCs/>
          <w:spacing w:val="13"/>
          <w:sz w:val="21"/>
          <w:szCs w:val="21"/>
        </w:rPr>
        <w:t xml:space="preserve"> </w:t>
      </w:r>
      <w:r>
        <w:rPr>
          <w:rFonts w:ascii="宋体" w:hAnsi="宋体" w:eastAsia="宋体" w:cs="宋体"/>
          <w:spacing w:val="-5"/>
          <w:sz w:val="21"/>
          <w:szCs w:val="21"/>
        </w:rPr>
        <w:t>到</w:t>
      </w:r>
      <w:r>
        <w:rPr>
          <w:rFonts w:ascii="宋体" w:hAnsi="宋体" w:eastAsia="宋体" w:cs="宋体"/>
          <w:spacing w:val="-38"/>
          <w:sz w:val="21"/>
          <w:szCs w:val="21"/>
        </w:rPr>
        <w:t xml:space="preserve"> </w:t>
      </w:r>
      <w:r>
        <w:rPr>
          <w:rFonts w:ascii="Times New Roman" w:hAnsi="Times New Roman" w:eastAsia="Times New Roman" w:cs="Times New Roman"/>
          <w:i/>
          <w:iCs/>
          <w:spacing w:val="-5"/>
          <w:sz w:val="21"/>
          <w:szCs w:val="21"/>
        </w:rPr>
        <w:t>C</w:t>
      </w:r>
      <w:r>
        <w:rPr>
          <w:rFonts w:ascii="Times New Roman" w:hAnsi="Times New Roman" w:eastAsia="Times New Roman" w:cs="Times New Roman"/>
          <w:i/>
          <w:iCs/>
          <w:spacing w:val="16"/>
          <w:sz w:val="21"/>
          <w:szCs w:val="21"/>
        </w:rPr>
        <w:t xml:space="preserve"> </w:t>
      </w:r>
      <w:r>
        <w:rPr>
          <w:rFonts w:ascii="宋体" w:hAnsi="宋体" w:eastAsia="宋体" w:cs="宋体"/>
          <w:spacing w:val="-5"/>
          <w:sz w:val="21"/>
          <w:szCs w:val="21"/>
        </w:rPr>
        <w:t>的过程中，回复力增加，则加速度增加，故</w:t>
      </w:r>
      <w:r>
        <w:rPr>
          <w:rFonts w:ascii="宋体" w:hAnsi="宋体" w:eastAsia="宋体" w:cs="宋体"/>
          <w:spacing w:val="-38"/>
          <w:sz w:val="21"/>
          <w:szCs w:val="21"/>
        </w:rPr>
        <w:t xml:space="preserve"> </w:t>
      </w:r>
      <w:r>
        <w:rPr>
          <w:rFonts w:ascii="Times New Roman" w:hAnsi="Times New Roman" w:eastAsia="Times New Roman" w:cs="Times New Roman"/>
          <w:spacing w:val="-5"/>
          <w:sz w:val="21"/>
          <w:szCs w:val="21"/>
        </w:rPr>
        <w:t>C</w:t>
      </w:r>
      <w:r>
        <w:rPr>
          <w:rFonts w:ascii="Times New Roman" w:hAnsi="Times New Roman" w:eastAsia="Times New Roman" w:cs="Times New Roman"/>
          <w:spacing w:val="14"/>
          <w:sz w:val="21"/>
          <w:szCs w:val="21"/>
        </w:rPr>
        <w:t xml:space="preserve"> </w:t>
      </w:r>
      <w:r>
        <w:rPr>
          <w:rFonts w:ascii="宋体" w:hAnsi="宋体" w:eastAsia="宋体" w:cs="宋体"/>
          <w:spacing w:val="-5"/>
          <w:sz w:val="21"/>
          <w:szCs w:val="21"/>
        </w:rPr>
        <w:t>正确；</w:t>
      </w:r>
    </w:p>
    <w:p w14:paraId="4E5E4386">
      <w:pPr>
        <w:spacing w:before="61" w:line="247" w:lineRule="auto"/>
        <w:ind w:left="37" w:right="103" w:hanging="5"/>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．从</w:t>
      </w:r>
      <w:r>
        <w:rPr>
          <w:rFonts w:ascii="宋体" w:hAnsi="宋体" w:eastAsia="宋体" w:cs="宋体"/>
          <w:spacing w:val="-42"/>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15"/>
          <w:sz w:val="21"/>
          <w:szCs w:val="21"/>
        </w:rPr>
        <w:t xml:space="preserve"> </w:t>
      </w:r>
      <w:r>
        <w:rPr>
          <w:rFonts w:ascii="宋体" w:hAnsi="宋体" w:eastAsia="宋体" w:cs="宋体"/>
          <w:spacing w:val="-3"/>
          <w:sz w:val="21"/>
          <w:szCs w:val="21"/>
        </w:rPr>
        <w:t>到</w:t>
      </w:r>
      <w:r>
        <w:rPr>
          <w:rFonts w:ascii="宋体" w:hAnsi="宋体" w:eastAsia="宋体" w:cs="宋体"/>
          <w:spacing w:val="-41"/>
          <w:sz w:val="21"/>
          <w:szCs w:val="21"/>
        </w:rPr>
        <w:t xml:space="preserve"> </w:t>
      </w:r>
      <w:r>
        <w:rPr>
          <w:rFonts w:ascii="Times New Roman" w:hAnsi="Times New Roman" w:eastAsia="Times New Roman" w:cs="Times New Roman"/>
          <w:i/>
          <w:iCs/>
          <w:spacing w:val="-3"/>
          <w:sz w:val="21"/>
          <w:szCs w:val="21"/>
        </w:rPr>
        <w:t>C</w:t>
      </w:r>
      <w:r>
        <w:rPr>
          <w:rFonts w:ascii="Times New Roman" w:hAnsi="Times New Roman" w:eastAsia="Times New Roman" w:cs="Times New Roman"/>
          <w:i/>
          <w:iCs/>
          <w:spacing w:val="17"/>
          <w:sz w:val="21"/>
          <w:szCs w:val="21"/>
        </w:rPr>
        <w:t xml:space="preserve"> </w:t>
      </w:r>
      <w:r>
        <w:rPr>
          <w:rFonts w:ascii="宋体" w:hAnsi="宋体" w:eastAsia="宋体" w:cs="宋体"/>
          <w:spacing w:val="-3"/>
          <w:sz w:val="21"/>
          <w:szCs w:val="21"/>
        </w:rPr>
        <w:t>的过程中，速度和位移方向均向右，故速度和位移的方向相同，</w:t>
      </w:r>
      <w:r>
        <w:rPr>
          <w:rFonts w:ascii="宋体" w:hAnsi="宋体" w:eastAsia="宋体" w:cs="宋体"/>
          <w:spacing w:val="-4"/>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4"/>
          <w:sz w:val="21"/>
          <w:szCs w:val="21"/>
        </w:rPr>
        <w:t xml:space="preserve">D </w:t>
      </w:r>
      <w:r>
        <w:rPr>
          <w:rFonts w:ascii="宋体" w:hAnsi="宋体" w:eastAsia="宋体" w:cs="宋体"/>
          <w:spacing w:val="-4"/>
          <w:sz w:val="21"/>
          <w:szCs w:val="21"/>
        </w:rPr>
        <w:t>正确。</w:t>
      </w:r>
      <w:r>
        <w:rPr>
          <w:rFonts w:ascii="宋体" w:hAnsi="宋体" w:eastAsia="宋体" w:cs="宋体"/>
          <w:sz w:val="21"/>
          <w:szCs w:val="21"/>
        </w:rPr>
        <w:t xml:space="preserve"> </w:t>
      </w:r>
      <w:r>
        <w:rPr>
          <w:rFonts w:ascii="宋体" w:hAnsi="宋体" w:eastAsia="宋体" w:cs="宋体"/>
          <w:spacing w:val="-4"/>
          <w:sz w:val="21"/>
          <w:szCs w:val="21"/>
        </w:rPr>
        <w:t>本题选择错误选项；</w:t>
      </w:r>
    </w:p>
    <w:p w14:paraId="7307CDAD">
      <w:pPr>
        <w:spacing w:before="61"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0CB53201">
      <w:pPr>
        <w:spacing w:before="87" w:line="222"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Times New Roman" w:hAnsi="Times New Roman" w:eastAsia="Times New Roman" w:cs="Times New Roman"/>
          <w:spacing w:val="-1"/>
          <w:sz w:val="21"/>
          <w:szCs w:val="21"/>
        </w:rPr>
        <w:t>D</w:t>
      </w:r>
    </w:p>
    <w:p w14:paraId="6BBBB7AE">
      <w:pPr>
        <w:spacing w:before="32" w:line="221" w:lineRule="auto"/>
        <w:ind w:left="27"/>
        <w:rPr>
          <w:rFonts w:ascii="宋体" w:hAnsi="宋体" w:eastAsia="宋体" w:cs="宋体"/>
          <w:sz w:val="21"/>
          <w:szCs w:val="21"/>
        </w:rPr>
      </w:pPr>
      <w:r>
        <w:rPr>
          <w:rFonts w:ascii="宋体" w:hAnsi="宋体" w:eastAsia="宋体" w:cs="宋体"/>
          <w:spacing w:val="-1"/>
          <w:sz w:val="21"/>
          <w:szCs w:val="21"/>
        </w:rPr>
        <w:t>【详解】单摆周期公式为</w:t>
      </w:r>
    </w:p>
    <w:p w14:paraId="42C605DF">
      <w:pPr>
        <w:spacing w:before="199" w:line="566" w:lineRule="exact"/>
        <w:ind w:left="3721"/>
      </w:pPr>
      <w:r>
        <w:rPr>
          <w:position w:val="-11"/>
        </w:rPr>
        <w:drawing>
          <wp:inline distT="0" distB="0" distL="0" distR="0">
            <wp:extent cx="579755" cy="359410"/>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616"/>
                    <a:stretch>
                      <a:fillRect/>
                    </a:stretch>
                  </pic:blipFill>
                  <pic:spPr>
                    <a:xfrm>
                      <a:off x="0" y="0"/>
                      <a:ext cx="580309" cy="359765"/>
                    </a:xfrm>
                    <a:prstGeom prst="rect">
                      <a:avLst/>
                    </a:prstGeom>
                  </pic:spPr>
                </pic:pic>
              </a:graphicData>
            </a:graphic>
          </wp:inline>
        </w:drawing>
      </w:r>
    </w:p>
    <w:p w14:paraId="7F04BE51">
      <w:pPr>
        <w:spacing w:before="232"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8"/>
          <w:sz w:val="21"/>
          <w:szCs w:val="21"/>
        </w:rPr>
        <w:t xml:space="preserve"> </w:t>
      </w:r>
      <w:r>
        <w:rPr>
          <w:rFonts w:ascii="宋体" w:hAnsi="宋体" w:eastAsia="宋体" w:cs="宋体"/>
          <w:spacing w:val="-2"/>
          <w:sz w:val="21"/>
          <w:szCs w:val="21"/>
        </w:rPr>
        <w:t>．增大摆长，周期变大，</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w:t>
      </w:r>
    </w:p>
    <w:p w14:paraId="4A450AAD">
      <w:pPr>
        <w:spacing w:before="60" w:line="220"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3"/>
          <w:sz w:val="21"/>
          <w:szCs w:val="21"/>
        </w:rPr>
        <w:t>．初始拉开的角度更小一点，不影响周期，</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w:t>
      </w:r>
    </w:p>
    <w:p w14:paraId="26F64798">
      <w:pPr>
        <w:spacing w:before="61" w:line="248" w:lineRule="auto"/>
        <w:ind w:left="38" w:right="163" w:hanging="2"/>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．在悬点</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1"/>
          <w:sz w:val="21"/>
          <w:szCs w:val="21"/>
        </w:rPr>
        <w:t>处放置一个带正电的点电荷，则库仑</w:t>
      </w:r>
      <w:r>
        <w:rPr>
          <w:rFonts w:ascii="宋体" w:hAnsi="宋体" w:eastAsia="宋体" w:cs="宋体"/>
          <w:spacing w:val="-2"/>
          <w:sz w:val="21"/>
          <w:szCs w:val="21"/>
        </w:rPr>
        <w:t>力始终沿绳的方向，不影响回复力，则</w:t>
      </w:r>
      <w:r>
        <w:rPr>
          <w:rFonts w:ascii="宋体" w:hAnsi="宋体" w:eastAsia="宋体" w:cs="宋体"/>
          <w:sz w:val="21"/>
          <w:szCs w:val="21"/>
        </w:rPr>
        <w:t xml:space="preserve"> </w:t>
      </w:r>
      <w:r>
        <w:rPr>
          <w:rFonts w:ascii="宋体" w:hAnsi="宋体" w:eastAsia="宋体" w:cs="宋体"/>
          <w:spacing w:val="-1"/>
          <w:sz w:val="21"/>
          <w:szCs w:val="21"/>
        </w:rPr>
        <w:t>单摆周期不变，</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49E9A578">
      <w:pPr>
        <w:spacing w:before="60" w:line="248" w:lineRule="auto"/>
        <w:ind w:left="37" w:right="199" w:hanging="5"/>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．在此空间加一竖直向下的匀强电场，小球所受电场力与重力同向，即等效重力加速度</w:t>
      </w:r>
      <w:r>
        <w:rPr>
          <w:rFonts w:ascii="宋体" w:hAnsi="宋体" w:eastAsia="宋体" w:cs="宋体"/>
          <w:sz w:val="21"/>
          <w:szCs w:val="21"/>
        </w:rPr>
        <w:t xml:space="preserve"> </w:t>
      </w:r>
      <w:r>
        <w:rPr>
          <w:rFonts w:ascii="宋体" w:hAnsi="宋体" w:eastAsia="宋体" w:cs="宋体"/>
          <w:spacing w:val="-4"/>
          <w:sz w:val="21"/>
          <w:szCs w:val="21"/>
        </w:rPr>
        <w:t>增大，周期变小，</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22"/>
          <w:w w:val="101"/>
          <w:sz w:val="21"/>
          <w:szCs w:val="21"/>
        </w:rPr>
        <w:t xml:space="preserve"> </w:t>
      </w:r>
      <w:r>
        <w:rPr>
          <w:rFonts w:ascii="宋体" w:hAnsi="宋体" w:eastAsia="宋体" w:cs="宋体"/>
          <w:spacing w:val="-4"/>
          <w:sz w:val="21"/>
          <w:szCs w:val="21"/>
        </w:rPr>
        <w:t>正确。</w:t>
      </w:r>
    </w:p>
    <w:p w14:paraId="64C82195">
      <w:pPr>
        <w:spacing w:before="60"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52F94CC8">
      <w:pPr>
        <w:spacing w:before="87" w:line="220"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w:t>
      </w:r>
      <w:r>
        <w:rPr>
          <w:rFonts w:ascii="Times New Roman" w:hAnsi="Times New Roman" w:eastAsia="Times New Roman" w:cs="Times New Roman"/>
          <w:spacing w:val="-2"/>
          <w:sz w:val="21"/>
          <w:szCs w:val="21"/>
        </w:rPr>
        <w:t>D</w:t>
      </w:r>
    </w:p>
    <w:p w14:paraId="5A09A8A7">
      <w:pPr>
        <w:spacing w:before="33" w:line="224" w:lineRule="auto"/>
        <w:ind w:left="3859" w:right="238" w:hanging="3832"/>
        <w:rPr>
          <w:rFonts w:ascii="Times New Roman" w:hAnsi="Times New Roman" w:eastAsia="Times New Roman" w:cs="Times New Roman"/>
          <w:sz w:val="20"/>
          <w:szCs w:val="20"/>
        </w:rPr>
      </w:pPr>
      <w:r>
        <w:rPr>
          <w:rFonts w:ascii="宋体" w:hAnsi="宋体" w:eastAsia="宋体" w:cs="宋体"/>
          <w:spacing w:val="-1"/>
          <w:sz w:val="21"/>
          <w:szCs w:val="21"/>
        </w:rPr>
        <w:t>【详解】</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1"/>
          <w:sz w:val="21"/>
          <w:szCs w:val="21"/>
        </w:rPr>
        <w:t>．由题图乙知，</w:t>
      </w:r>
      <w:r>
        <w:rPr>
          <w:rFonts w:ascii="Times New Roman" w:hAnsi="Times New Roman" w:eastAsia="Times New Roman" w:cs="Times New Roman"/>
          <w:i/>
          <w:iCs/>
          <w:spacing w:val="-1"/>
          <w:sz w:val="19"/>
          <w:szCs w:val="19"/>
        </w:rPr>
        <w:t xml:space="preserve">t </w:t>
      </w:r>
      <w:r>
        <w:rPr>
          <w:rFonts w:ascii="微软雅黑" w:hAnsi="微软雅黑" w:eastAsia="微软雅黑" w:cs="微软雅黑"/>
          <w:spacing w:val="-1"/>
          <w:sz w:val="19"/>
          <w:szCs w:val="19"/>
        </w:rPr>
        <w:t xml:space="preserve">= </w:t>
      </w:r>
      <w:r>
        <w:rPr>
          <w:rFonts w:ascii="Times New Roman" w:hAnsi="Times New Roman" w:eastAsia="Times New Roman" w:cs="Times New Roman"/>
          <w:spacing w:val="-1"/>
          <w:sz w:val="19"/>
          <w:szCs w:val="19"/>
        </w:rPr>
        <w:t>0</w:t>
      </w:r>
      <w:r>
        <w:rPr>
          <w:rFonts w:ascii="Times New Roman" w:hAnsi="Times New Roman" w:eastAsia="Times New Roman" w:cs="Times New Roman"/>
          <w:spacing w:val="-9"/>
          <w:sz w:val="19"/>
          <w:szCs w:val="19"/>
        </w:rPr>
        <w:t xml:space="preserve"> </w:t>
      </w:r>
      <w:r>
        <w:rPr>
          <w:rFonts w:ascii="宋体" w:hAnsi="宋体" w:eastAsia="宋体" w:cs="宋体"/>
          <w:spacing w:val="-1"/>
          <w:sz w:val="21"/>
          <w:szCs w:val="21"/>
        </w:rPr>
        <w:t>时，手机加速度为</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0</w:t>
      </w:r>
      <w:r>
        <w:rPr>
          <w:rFonts w:ascii="宋体" w:hAnsi="宋体" w:eastAsia="宋体" w:cs="宋体"/>
          <w:spacing w:val="-1"/>
          <w:sz w:val="21"/>
          <w:szCs w:val="21"/>
        </w:rPr>
        <w:t>，由牛顿第二定律得弹簧弹力大小为</w:t>
      </w:r>
      <w:r>
        <w:rPr>
          <w:rFonts w:ascii="宋体" w:hAnsi="宋体" w:eastAsia="宋体" w:cs="宋体"/>
          <w:sz w:val="21"/>
          <w:szCs w:val="21"/>
        </w:rPr>
        <w:t xml:space="preserve"> </w:t>
      </w:r>
      <w:r>
        <w:rPr>
          <w:rFonts w:ascii="Times New Roman" w:hAnsi="Times New Roman" w:eastAsia="Times New Roman" w:cs="Times New Roman"/>
          <w:i/>
          <w:iCs/>
          <w:spacing w:val="4"/>
          <w:sz w:val="20"/>
          <w:szCs w:val="20"/>
        </w:rPr>
        <w:t>F</w:t>
      </w:r>
      <w:r>
        <w:rPr>
          <w:rFonts w:ascii="Times New Roman" w:hAnsi="Times New Roman" w:eastAsia="Times New Roman" w:cs="Times New Roman"/>
          <w:i/>
          <w:iCs/>
          <w:spacing w:val="11"/>
          <w:sz w:val="20"/>
          <w:szCs w:val="20"/>
        </w:rPr>
        <w:t xml:space="preserve"> </w:t>
      </w:r>
      <w:r>
        <w:rPr>
          <w:rFonts w:ascii="微软雅黑" w:hAnsi="微软雅黑" w:eastAsia="微软雅黑" w:cs="微软雅黑"/>
          <w:spacing w:val="4"/>
          <w:sz w:val="20"/>
          <w:szCs w:val="20"/>
        </w:rPr>
        <w:t>=</w:t>
      </w:r>
      <w:r>
        <w:rPr>
          <w:rFonts w:ascii="微软雅黑" w:hAnsi="微软雅黑" w:eastAsia="微软雅黑" w:cs="微软雅黑"/>
          <w:spacing w:val="-7"/>
          <w:sz w:val="20"/>
          <w:szCs w:val="20"/>
        </w:rPr>
        <w:t xml:space="preserve"> </w:t>
      </w:r>
      <w:r>
        <w:rPr>
          <w:rFonts w:ascii="Times New Roman" w:hAnsi="Times New Roman" w:eastAsia="Times New Roman" w:cs="Times New Roman"/>
          <w:i/>
          <w:iCs/>
          <w:sz w:val="20"/>
          <w:szCs w:val="20"/>
        </w:rPr>
        <w:t>mg</w:t>
      </w:r>
    </w:p>
    <w:p w14:paraId="090C2F05">
      <w:pPr>
        <w:spacing w:line="222" w:lineRule="auto"/>
        <w:ind w:left="30"/>
        <w:rPr>
          <w:rFonts w:ascii="宋体" w:hAnsi="宋体" w:eastAsia="宋体" w:cs="宋体"/>
          <w:sz w:val="21"/>
          <w:szCs w:val="21"/>
        </w:rPr>
      </w:pPr>
      <w:r>
        <w:rPr>
          <w:rFonts w:ascii="Times New Roman" w:hAnsi="Times New Roman" w:eastAsia="Times New Roman" w:cs="Times New Roman"/>
          <w:spacing w:val="-9"/>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9"/>
          <w:sz w:val="21"/>
          <w:szCs w:val="21"/>
        </w:rPr>
        <w:t>错误；</w:t>
      </w:r>
    </w:p>
    <w:p w14:paraId="3F760A46">
      <w:pPr>
        <w:spacing w:before="59" w:line="199"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．由题图乙知，</w:t>
      </w:r>
      <w:r>
        <w:rPr>
          <w:rFonts w:ascii="Times New Roman" w:hAnsi="Times New Roman" w:eastAsia="Times New Roman" w:cs="Times New Roman"/>
          <w:i/>
          <w:iCs/>
          <w:spacing w:val="-2"/>
          <w:sz w:val="21"/>
          <w:szCs w:val="21"/>
        </w:rPr>
        <w:t xml:space="preserve">t </w:t>
      </w:r>
      <w:r>
        <w:rPr>
          <w:rFonts w:ascii="微软雅黑" w:hAnsi="微软雅黑" w:eastAsia="微软雅黑" w:cs="微软雅黑"/>
          <w:spacing w:val="-2"/>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pacing w:val="-2"/>
          <w:sz w:val="21"/>
          <w:szCs w:val="21"/>
        </w:rPr>
        <w:t xml:space="preserve">0.2s </w:t>
      </w:r>
      <w:r>
        <w:rPr>
          <w:rFonts w:ascii="宋体" w:hAnsi="宋体" w:eastAsia="宋体" w:cs="宋体"/>
          <w:spacing w:val="-2"/>
          <w:sz w:val="21"/>
          <w:szCs w:val="21"/>
        </w:rPr>
        <w:t>时，手机的加速度为正，则手机位于平衡位置下方，</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w:t>
      </w:r>
      <w:r>
        <w:rPr>
          <w:rFonts w:ascii="宋体" w:hAnsi="宋体" w:eastAsia="宋体" w:cs="宋体"/>
          <w:spacing w:val="-3"/>
          <w:sz w:val="21"/>
          <w:szCs w:val="21"/>
        </w:rPr>
        <w:t>误；</w:t>
      </w:r>
    </w:p>
    <w:p w14:paraId="480E2197">
      <w:pPr>
        <w:spacing w:before="13" w:line="214" w:lineRule="auto"/>
        <w:ind w:left="37" w:right="140" w:hanging="1"/>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z w:val="21"/>
          <w:szCs w:val="21"/>
        </w:rPr>
        <w:t>．由题图乙知，从</w:t>
      </w:r>
      <w:r>
        <w:rPr>
          <w:rFonts w:ascii="Times New Roman" w:hAnsi="Times New Roman" w:eastAsia="Times New Roman" w:cs="Times New Roman"/>
          <w:i/>
          <w:iCs/>
          <w:sz w:val="19"/>
          <w:szCs w:val="19"/>
        </w:rPr>
        <w:t xml:space="preserve">t </w:t>
      </w:r>
      <w:r>
        <w:rPr>
          <w:rFonts w:ascii="微软雅黑" w:hAnsi="微软雅黑" w:eastAsia="微软雅黑" w:cs="微软雅黑"/>
          <w:sz w:val="19"/>
          <w:szCs w:val="19"/>
        </w:rPr>
        <w:t xml:space="preserve">= </w:t>
      </w:r>
      <w:r>
        <w:rPr>
          <w:rFonts w:ascii="Times New Roman" w:hAnsi="Times New Roman" w:eastAsia="Times New Roman" w:cs="Times New Roman"/>
          <w:sz w:val="19"/>
          <w:szCs w:val="19"/>
        </w:rPr>
        <w:t>0</w:t>
      </w:r>
      <w:r>
        <w:rPr>
          <w:rFonts w:ascii="Times New Roman" w:hAnsi="Times New Roman" w:eastAsia="Times New Roman" w:cs="Times New Roman"/>
          <w:spacing w:val="-17"/>
          <w:sz w:val="19"/>
          <w:szCs w:val="19"/>
        </w:rPr>
        <w:t xml:space="preserve"> </w:t>
      </w:r>
      <w:r>
        <w:rPr>
          <w:rFonts w:ascii="宋体" w:hAnsi="宋体" w:eastAsia="宋体" w:cs="宋体"/>
          <w:sz w:val="21"/>
          <w:szCs w:val="21"/>
        </w:rPr>
        <w:t>至</w:t>
      </w:r>
      <w:r>
        <w:rPr>
          <w:rFonts w:ascii="Times New Roman" w:hAnsi="Times New Roman" w:eastAsia="Times New Roman" w:cs="Times New Roman"/>
          <w:i/>
          <w:iCs/>
          <w:sz w:val="21"/>
          <w:szCs w:val="21"/>
        </w:rPr>
        <w:t xml:space="preserve">t </w:t>
      </w:r>
      <w:r>
        <w:rPr>
          <w:rFonts w:ascii="微软雅黑" w:hAnsi="微软雅黑" w:eastAsia="微软雅黑" w:cs="微软雅黑"/>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z w:val="21"/>
          <w:szCs w:val="21"/>
        </w:rPr>
        <w:t>0.2s</w:t>
      </w:r>
      <w:r>
        <w:rPr>
          <w:rFonts w:ascii="宋体" w:hAnsi="宋体" w:eastAsia="宋体" w:cs="宋体"/>
          <w:sz w:val="21"/>
          <w:szCs w:val="21"/>
        </w:rPr>
        <w:t xml:space="preserve">，手机的加速度增大，手机从平衡位置向最大位移处运 </w:t>
      </w:r>
      <w:r>
        <w:rPr>
          <w:rFonts w:ascii="宋体" w:hAnsi="宋体" w:eastAsia="宋体" w:cs="宋体"/>
          <w:spacing w:val="-1"/>
          <w:sz w:val="21"/>
          <w:szCs w:val="21"/>
        </w:rPr>
        <w:t>动，速度减小，动能减小，</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0C45684B">
      <w:pPr>
        <w:spacing w:before="61" w:line="222" w:lineRule="auto"/>
        <w:ind w:left="32"/>
        <w:rPr>
          <w:rFonts w:ascii="宋体" w:hAnsi="宋体" w:eastAsia="宋体" w:cs="宋体"/>
          <w:sz w:val="21"/>
          <w:szCs w:val="21"/>
        </w:rPr>
      </w:pPr>
      <w:r>
        <w:rPr>
          <w:rFonts w:ascii="Times New Roman" w:hAnsi="Times New Roman" w:eastAsia="Times New Roman" w:cs="Times New Roman"/>
          <w:spacing w:val="-5"/>
          <w:sz w:val="21"/>
          <w:szCs w:val="21"/>
        </w:rPr>
        <w:t>D</w:t>
      </w:r>
      <w:r>
        <w:rPr>
          <w:rFonts w:ascii="Times New Roman" w:hAnsi="Times New Roman" w:eastAsia="Times New Roman" w:cs="Times New Roman"/>
          <w:spacing w:val="-19"/>
          <w:sz w:val="21"/>
          <w:szCs w:val="21"/>
        </w:rPr>
        <w:t xml:space="preserve"> </w:t>
      </w:r>
      <w:r>
        <w:rPr>
          <w:rFonts w:ascii="宋体" w:hAnsi="宋体" w:eastAsia="宋体" w:cs="宋体"/>
          <w:spacing w:val="-5"/>
          <w:sz w:val="21"/>
          <w:szCs w:val="21"/>
        </w:rPr>
        <w:t>．由题图乙知</w:t>
      </w:r>
    </w:p>
    <w:p w14:paraId="5CECBA1D">
      <w:pPr>
        <w:spacing w:before="86" w:line="190" w:lineRule="auto"/>
        <w:ind w:left="3838"/>
        <w:rPr>
          <w:rFonts w:ascii="Times New Roman" w:hAnsi="Times New Roman" w:eastAsia="Times New Roman" w:cs="Times New Roman"/>
          <w:sz w:val="21"/>
          <w:szCs w:val="21"/>
        </w:rPr>
      </w:pPr>
      <w:r>
        <w:rPr>
          <w:rFonts w:ascii="Times New Roman" w:hAnsi="Times New Roman" w:eastAsia="Times New Roman" w:cs="Times New Roman"/>
          <w:i/>
          <w:iCs/>
          <w:spacing w:val="-5"/>
          <w:sz w:val="21"/>
          <w:szCs w:val="21"/>
        </w:rPr>
        <w:t xml:space="preserve">T </w:t>
      </w:r>
      <w:r>
        <w:rPr>
          <w:rFonts w:ascii="微软雅黑" w:hAnsi="微软雅黑" w:eastAsia="微软雅黑" w:cs="微软雅黑"/>
          <w:spacing w:val="-5"/>
          <w:sz w:val="21"/>
          <w:szCs w:val="21"/>
        </w:rPr>
        <w:t>=</w:t>
      </w:r>
      <w:r>
        <w:rPr>
          <w:rFonts w:ascii="微软雅黑" w:hAnsi="微软雅黑" w:eastAsia="微软雅黑" w:cs="微软雅黑"/>
          <w:spacing w:val="-11"/>
          <w:sz w:val="21"/>
          <w:szCs w:val="21"/>
        </w:rPr>
        <w:t xml:space="preserve"> </w:t>
      </w:r>
      <w:r>
        <w:rPr>
          <w:rFonts w:ascii="Times New Roman" w:hAnsi="Times New Roman" w:eastAsia="Times New Roman" w:cs="Times New Roman"/>
          <w:spacing w:val="-5"/>
          <w:sz w:val="21"/>
          <w:szCs w:val="21"/>
        </w:rPr>
        <w:t>0.8s</w:t>
      </w:r>
    </w:p>
    <w:p w14:paraId="34A61875">
      <w:pPr>
        <w:spacing w:before="1" w:line="219" w:lineRule="auto"/>
        <w:ind w:left="41"/>
        <w:rPr>
          <w:rFonts w:ascii="宋体" w:hAnsi="宋体" w:eastAsia="宋体" w:cs="宋体"/>
          <w:sz w:val="21"/>
          <w:szCs w:val="21"/>
        </w:rPr>
      </w:pPr>
      <w:r>
        <w:rPr>
          <w:rFonts w:ascii="宋体" w:hAnsi="宋体" w:eastAsia="宋体" w:cs="宋体"/>
          <w:spacing w:val="-3"/>
          <w:sz w:val="21"/>
          <w:szCs w:val="21"/>
        </w:rPr>
        <w:t>则角频率</w:t>
      </w:r>
    </w:p>
    <w:p w14:paraId="75953528">
      <w:pPr>
        <w:spacing w:before="101" w:line="444" w:lineRule="exact"/>
        <w:ind w:left="3345"/>
      </w:pPr>
      <w:r>
        <w:rPr>
          <w:position w:val="-9"/>
        </w:rPr>
        <w:drawing>
          <wp:inline distT="0" distB="0" distL="0" distR="0">
            <wp:extent cx="1053465" cy="281305"/>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617"/>
                    <a:stretch>
                      <a:fillRect/>
                    </a:stretch>
                  </pic:blipFill>
                  <pic:spPr>
                    <a:xfrm>
                      <a:off x="0" y="0"/>
                      <a:ext cx="1053488" cy="281484"/>
                    </a:xfrm>
                    <a:prstGeom prst="rect">
                      <a:avLst/>
                    </a:prstGeom>
                  </pic:spPr>
                </pic:pic>
              </a:graphicData>
            </a:graphic>
          </wp:inline>
        </w:drawing>
      </w:r>
    </w:p>
    <w:p w14:paraId="7FBE9ADE">
      <w:pPr>
        <w:spacing w:before="141" w:line="228" w:lineRule="auto"/>
        <w:ind w:left="41"/>
        <w:rPr>
          <w:rFonts w:ascii="宋体" w:hAnsi="宋体" w:eastAsia="宋体" w:cs="宋体"/>
          <w:sz w:val="21"/>
          <w:szCs w:val="21"/>
        </w:rPr>
      </w:pPr>
      <w:r>
        <w:rPr>
          <w:rFonts w:ascii="宋体" w:hAnsi="宋体" w:eastAsia="宋体" w:cs="宋体"/>
          <w:spacing w:val="-4"/>
          <w:sz w:val="21"/>
          <w:szCs w:val="21"/>
        </w:rPr>
        <w:t>则</w:t>
      </w:r>
      <w:r>
        <w:rPr>
          <w:rFonts w:ascii="宋体" w:hAnsi="宋体" w:eastAsia="宋体" w:cs="宋体"/>
          <w:spacing w:val="-42"/>
          <w:sz w:val="21"/>
          <w:szCs w:val="21"/>
        </w:rPr>
        <w:t xml:space="preserve"> </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4"/>
          <w:sz w:val="21"/>
          <w:szCs w:val="21"/>
        </w:rPr>
        <w:t>随</w:t>
      </w:r>
      <w:r>
        <w:rPr>
          <w:rFonts w:ascii="宋体" w:hAnsi="宋体" w:eastAsia="宋体" w:cs="宋体"/>
          <w:spacing w:val="-44"/>
          <w:sz w:val="21"/>
          <w:szCs w:val="21"/>
        </w:rPr>
        <w:t xml:space="preserve"> </w:t>
      </w:r>
      <w:r>
        <w:rPr>
          <w:rFonts w:ascii="Times New Roman" w:hAnsi="Times New Roman" w:eastAsia="Times New Roman" w:cs="Times New Roman"/>
          <w:i/>
          <w:iCs/>
          <w:spacing w:val="-4"/>
          <w:sz w:val="21"/>
          <w:szCs w:val="21"/>
        </w:rPr>
        <w:t xml:space="preserve">t </w:t>
      </w:r>
      <w:r>
        <w:rPr>
          <w:rFonts w:ascii="宋体" w:hAnsi="宋体" w:eastAsia="宋体" w:cs="宋体"/>
          <w:spacing w:val="-4"/>
          <w:sz w:val="21"/>
          <w:szCs w:val="21"/>
        </w:rPr>
        <w:t>变化的关系式为</w:t>
      </w:r>
    </w:p>
    <w:p w14:paraId="256AFCFA">
      <w:pPr>
        <w:spacing w:before="199" w:line="179" w:lineRule="auto"/>
        <w:ind w:left="3299"/>
        <w:rPr>
          <w:rFonts w:ascii="Times New Roman" w:hAnsi="Times New Roman" w:eastAsia="Times New Roman" w:cs="Times New Roman"/>
          <w:sz w:val="12"/>
          <w:szCs w:val="12"/>
        </w:rPr>
      </w:pPr>
      <w:r>
        <w:rPr>
          <w:rFonts w:ascii="Times New Roman" w:hAnsi="Times New Roman" w:eastAsia="Times New Roman" w:cs="Times New Roman"/>
          <w:i/>
          <w:iCs/>
          <w:spacing w:val="-5"/>
          <w:sz w:val="21"/>
          <w:szCs w:val="21"/>
        </w:rPr>
        <w:t xml:space="preserve">a </w:t>
      </w:r>
      <w:r>
        <w:rPr>
          <w:rFonts w:ascii="微软雅黑" w:hAnsi="微软雅黑" w:eastAsia="微软雅黑" w:cs="微软雅黑"/>
          <w:spacing w:val="-5"/>
          <w:sz w:val="21"/>
          <w:szCs w:val="21"/>
        </w:rPr>
        <w:t>=</w:t>
      </w:r>
      <w:r>
        <w:rPr>
          <w:rFonts w:ascii="微软雅黑" w:hAnsi="微软雅黑" w:eastAsia="微软雅黑" w:cs="微软雅黑"/>
          <w:spacing w:val="-4"/>
          <w:sz w:val="21"/>
          <w:szCs w:val="21"/>
        </w:rPr>
        <w:t xml:space="preserve"> </w:t>
      </w:r>
      <w:r>
        <w:rPr>
          <w:rFonts w:ascii="Times New Roman" w:hAnsi="Times New Roman" w:eastAsia="Times New Roman" w:cs="Times New Roman"/>
          <w:spacing w:val="-5"/>
          <w:sz w:val="21"/>
          <w:szCs w:val="21"/>
        </w:rPr>
        <w:t>4sin(2.5</w:t>
      </w:r>
      <w:r>
        <w:rPr>
          <w:rFonts w:ascii="微软雅黑" w:hAnsi="微软雅黑" w:eastAsia="微软雅黑" w:cs="微软雅黑"/>
          <w:spacing w:val="-5"/>
          <w:sz w:val="23"/>
          <w:szCs w:val="23"/>
        </w:rPr>
        <w:t>兀</w:t>
      </w:r>
      <w:r>
        <w:rPr>
          <w:rFonts w:ascii="Times New Roman" w:hAnsi="Times New Roman" w:eastAsia="Times New Roman" w:cs="Times New Roman"/>
          <w:i/>
          <w:iCs/>
          <w:spacing w:val="-5"/>
          <w:sz w:val="21"/>
          <w:szCs w:val="21"/>
        </w:rPr>
        <w:t>t</w:t>
      </w:r>
      <w:r>
        <w:rPr>
          <w:rFonts w:ascii="Times New Roman" w:hAnsi="Times New Roman" w:eastAsia="Times New Roman" w:cs="Times New Roman"/>
          <w:spacing w:val="-5"/>
          <w:sz w:val="21"/>
          <w:szCs w:val="21"/>
        </w:rPr>
        <w:t>)m</w:t>
      </w:r>
      <w:r>
        <w:rPr>
          <w:rFonts w:ascii="Times New Roman" w:hAnsi="Times New Roman" w:eastAsia="Times New Roman" w:cs="Times New Roman"/>
          <w:spacing w:val="-19"/>
          <w:sz w:val="21"/>
          <w:szCs w:val="21"/>
        </w:rPr>
        <w:t xml:space="preserve"> </w:t>
      </w:r>
      <w:r>
        <w:rPr>
          <w:rFonts w:ascii="Times New Roman" w:hAnsi="Times New Roman" w:eastAsia="Times New Roman" w:cs="Times New Roman"/>
          <w:spacing w:val="-5"/>
          <w:sz w:val="21"/>
          <w:szCs w:val="21"/>
        </w:rPr>
        <w:t>/ s</w:t>
      </w:r>
      <w:r>
        <w:rPr>
          <w:rFonts w:ascii="Times New Roman" w:hAnsi="Times New Roman" w:eastAsia="Times New Roman" w:cs="Times New Roman"/>
          <w:spacing w:val="-5"/>
          <w:position w:val="9"/>
          <w:sz w:val="12"/>
          <w:szCs w:val="12"/>
        </w:rPr>
        <w:t>2</w:t>
      </w:r>
    </w:p>
    <w:p w14:paraId="0B108C16">
      <w:pPr>
        <w:spacing w:line="179" w:lineRule="auto"/>
        <w:rPr>
          <w:rFonts w:ascii="Times New Roman" w:hAnsi="Times New Roman" w:eastAsia="Times New Roman" w:cs="Times New Roman"/>
          <w:sz w:val="12"/>
          <w:szCs w:val="12"/>
        </w:rPr>
        <w:sectPr>
          <w:footerReference r:id="rId64" w:type="default"/>
          <w:pgSz w:w="11907" w:h="16839"/>
          <w:pgMar w:top="1166" w:right="1769" w:bottom="637" w:left="1771" w:header="831" w:footer="389" w:gutter="0"/>
          <w:cols w:space="720" w:num="1"/>
        </w:sectPr>
      </w:pPr>
    </w:p>
    <w:p w14:paraId="547808D2">
      <w:pPr>
        <w:pStyle w:val="2"/>
        <w:spacing w:line="255" w:lineRule="auto"/>
      </w:pPr>
    </w:p>
    <w:p w14:paraId="1CE1DC29">
      <w:pPr>
        <w:spacing w:before="68" w:line="221" w:lineRule="auto"/>
        <w:ind w:left="32"/>
        <w:rPr>
          <w:rFonts w:ascii="宋体" w:hAnsi="宋体" w:eastAsia="宋体" w:cs="宋体"/>
          <w:sz w:val="21"/>
          <w:szCs w:val="21"/>
        </w:rPr>
      </w:pPr>
      <w:r>
        <w:rPr>
          <w:rFonts w:ascii="Times New Roman" w:hAnsi="Times New Roman" w:eastAsia="Times New Roman" w:cs="Times New Roman"/>
          <w:spacing w:val="-8"/>
          <w:sz w:val="21"/>
          <w:szCs w:val="21"/>
        </w:rPr>
        <w:t>D</w:t>
      </w:r>
      <w:r>
        <w:rPr>
          <w:rFonts w:ascii="Times New Roman" w:hAnsi="Times New Roman" w:eastAsia="Times New Roman" w:cs="Times New Roman"/>
          <w:spacing w:val="15"/>
          <w:sz w:val="21"/>
          <w:szCs w:val="21"/>
        </w:rPr>
        <w:t xml:space="preserve"> </w:t>
      </w:r>
      <w:r>
        <w:rPr>
          <w:rFonts w:ascii="宋体" w:hAnsi="宋体" w:eastAsia="宋体" w:cs="宋体"/>
          <w:spacing w:val="-8"/>
          <w:sz w:val="21"/>
          <w:szCs w:val="21"/>
        </w:rPr>
        <w:t>正确。</w:t>
      </w:r>
    </w:p>
    <w:p w14:paraId="2116D6A9">
      <w:pPr>
        <w:spacing w:before="59"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651A96F3">
      <w:pPr>
        <w:spacing w:before="86" w:line="222" w:lineRule="auto"/>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r>
        <w:rPr>
          <w:rFonts w:ascii="宋体" w:hAnsi="宋体" w:eastAsia="宋体" w:cs="宋体"/>
          <w:sz w:val="21"/>
          <w:szCs w:val="21"/>
        </w:rPr>
        <w:t>．</w:t>
      </w:r>
      <w:r>
        <w:rPr>
          <w:rFonts w:ascii="Times New Roman" w:hAnsi="Times New Roman" w:eastAsia="Times New Roman" w:cs="Times New Roman"/>
          <w:sz w:val="21"/>
          <w:szCs w:val="21"/>
        </w:rPr>
        <w:t>B</w:t>
      </w:r>
    </w:p>
    <w:p w14:paraId="5A606FF9">
      <w:pPr>
        <w:spacing w:before="174" w:line="360" w:lineRule="auto"/>
        <w:ind w:left="36" w:right="60" w:hanging="9"/>
        <w:rPr>
          <w:rFonts w:ascii="宋体" w:hAnsi="宋体" w:eastAsia="宋体" w:cs="宋体"/>
          <w:sz w:val="21"/>
          <w:szCs w:val="21"/>
        </w:rPr>
      </w:pPr>
      <w:r>
        <w:rPr>
          <w:rFonts w:ascii="宋体" w:hAnsi="宋体" w:eastAsia="宋体" w:cs="宋体"/>
          <w:spacing w:val="-1"/>
          <w:sz w:val="21"/>
          <w:szCs w:val="21"/>
        </w:rPr>
        <w:t>【详解】</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0"/>
          <w:sz w:val="21"/>
          <w:szCs w:val="21"/>
        </w:rPr>
        <w:t xml:space="preserve"> </w:t>
      </w:r>
      <w:r>
        <w:rPr>
          <w:rFonts w:ascii="宋体" w:hAnsi="宋体" w:eastAsia="宋体" w:cs="宋体"/>
          <w:spacing w:val="-1"/>
          <w:sz w:val="21"/>
          <w:szCs w:val="21"/>
        </w:rPr>
        <w:t>．单摆的周期</w:t>
      </w:r>
      <w:r>
        <w:rPr>
          <w:rFonts w:ascii="宋体" w:hAnsi="宋体" w:eastAsia="宋体" w:cs="宋体"/>
          <w:spacing w:val="-74"/>
          <w:sz w:val="21"/>
          <w:szCs w:val="21"/>
        </w:rPr>
        <w:t xml:space="preserve"> </w:t>
      </w:r>
      <w:r>
        <w:rPr>
          <w:position w:val="-20"/>
          <w:sz w:val="21"/>
          <w:szCs w:val="21"/>
        </w:rPr>
        <w:drawing>
          <wp:inline distT="0" distB="0" distL="0" distR="0">
            <wp:extent cx="579755" cy="354965"/>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618"/>
                    <a:stretch>
                      <a:fillRect/>
                    </a:stretch>
                  </pic:blipFill>
                  <pic:spPr>
                    <a:xfrm>
                      <a:off x="0" y="0"/>
                      <a:ext cx="580112" cy="355046"/>
                    </a:xfrm>
                    <a:prstGeom prst="rect">
                      <a:avLst/>
                    </a:prstGeom>
                  </pic:spPr>
                </pic:pic>
              </a:graphicData>
            </a:graphic>
          </wp:inline>
        </w:drawing>
      </w:r>
      <w:r>
        <w:rPr>
          <w:rFonts w:ascii="宋体" w:hAnsi="宋体" w:eastAsia="宋体" w:cs="宋体"/>
          <w:spacing w:val="-63"/>
          <w:sz w:val="21"/>
          <w:szCs w:val="21"/>
        </w:rPr>
        <w:t xml:space="preserve"> </w:t>
      </w:r>
      <w:r>
        <w:rPr>
          <w:rFonts w:ascii="宋体" w:hAnsi="宋体" w:eastAsia="宋体" w:cs="宋体"/>
          <w:spacing w:val="-1"/>
          <w:sz w:val="21"/>
          <w:szCs w:val="21"/>
        </w:rPr>
        <w:t>，周期与振幅于关，单摆做阻尼振动的周期不变，振幅</w:t>
      </w:r>
      <w:r>
        <w:rPr>
          <w:rFonts w:ascii="宋体" w:hAnsi="宋体" w:eastAsia="宋体" w:cs="宋体"/>
          <w:sz w:val="21"/>
          <w:szCs w:val="21"/>
        </w:rPr>
        <w:t xml:space="preserve"> </w:t>
      </w:r>
      <w:r>
        <w:rPr>
          <w:rFonts w:ascii="宋体" w:hAnsi="宋体" w:eastAsia="宋体" w:cs="宋体"/>
          <w:spacing w:val="-1"/>
          <w:sz w:val="21"/>
          <w:szCs w:val="21"/>
        </w:rPr>
        <w:t>减小，故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w:t>
      </w:r>
    </w:p>
    <w:p w14:paraId="22622531">
      <w:pPr>
        <w:spacing w:before="2" w:line="256" w:lineRule="auto"/>
        <w:ind w:left="40" w:right="53" w:hanging="8"/>
        <w:rPr>
          <w:rFonts w:ascii="宋体" w:hAnsi="宋体" w:eastAsia="宋体" w:cs="宋体"/>
          <w:sz w:val="21"/>
          <w:szCs w:val="21"/>
        </w:rPr>
      </w:pPr>
      <w:r>
        <w:rPr>
          <w:rFonts w:ascii="Times New Roman" w:hAnsi="Times New Roman" w:eastAsia="Times New Roman" w:cs="Times New Roman"/>
          <w:spacing w:val="2"/>
          <w:sz w:val="21"/>
          <w:szCs w:val="21"/>
        </w:rPr>
        <w:t>B</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N</w:t>
      </w:r>
      <w:r>
        <w:rPr>
          <w:rFonts w:ascii="Times New Roman" w:hAnsi="Times New Roman" w:eastAsia="Times New Roman" w:cs="Times New Roman"/>
          <w:i/>
          <w:iCs/>
          <w:spacing w:val="-12"/>
          <w:sz w:val="21"/>
          <w:szCs w:val="21"/>
        </w:rPr>
        <w:t xml:space="preserve"> </w:t>
      </w:r>
      <w:r>
        <w:rPr>
          <w:rFonts w:ascii="宋体" w:hAnsi="宋体" w:eastAsia="宋体" w:cs="宋体"/>
          <w:spacing w:val="2"/>
          <w:sz w:val="21"/>
          <w:szCs w:val="21"/>
        </w:rPr>
        <w:t>两点对应位置高度相同，故从</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M </w:t>
      </w:r>
      <w:r>
        <w:rPr>
          <w:rFonts w:ascii="宋体" w:hAnsi="宋体" w:eastAsia="宋体" w:cs="宋体"/>
          <w:spacing w:val="2"/>
          <w:sz w:val="21"/>
          <w:szCs w:val="21"/>
        </w:rPr>
        <w:t>到</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N</w:t>
      </w:r>
      <w:r>
        <w:rPr>
          <w:rFonts w:ascii="Times New Roman" w:hAnsi="Times New Roman" w:eastAsia="Times New Roman" w:cs="Times New Roman"/>
          <w:i/>
          <w:iCs/>
          <w:spacing w:val="-10"/>
          <w:sz w:val="21"/>
          <w:szCs w:val="21"/>
        </w:rPr>
        <w:t xml:space="preserve"> </w:t>
      </w:r>
      <w:r>
        <w:rPr>
          <w:rFonts w:ascii="宋体" w:hAnsi="宋体" w:eastAsia="宋体" w:cs="宋体"/>
          <w:spacing w:val="2"/>
          <w:sz w:val="21"/>
          <w:szCs w:val="21"/>
        </w:rPr>
        <w:t>重力做功为</w:t>
      </w:r>
      <w:r>
        <w:rPr>
          <w:rFonts w:ascii="Times New Roman" w:hAnsi="Times New Roman" w:eastAsia="Times New Roman" w:cs="Times New Roman"/>
          <w:spacing w:val="2"/>
          <w:sz w:val="21"/>
          <w:szCs w:val="21"/>
        </w:rPr>
        <w:t>0</w:t>
      </w:r>
      <w:r>
        <w:rPr>
          <w:rFonts w:ascii="宋体" w:hAnsi="宋体" w:eastAsia="宋体" w:cs="宋体"/>
          <w:spacing w:val="2"/>
          <w:sz w:val="21"/>
          <w:szCs w:val="21"/>
        </w:rPr>
        <w:t>，由于单摆做阻尼振动，可</w:t>
      </w:r>
      <w:r>
        <w:rPr>
          <w:rFonts w:ascii="宋体" w:hAnsi="宋体" w:eastAsia="宋体" w:cs="宋体"/>
          <w:sz w:val="21"/>
          <w:szCs w:val="21"/>
        </w:rPr>
        <w:t xml:space="preserve">  知摆球需克服阻力做功，由动能定理可知摆球在</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M </w:t>
      </w:r>
      <w:r>
        <w:rPr>
          <w:rFonts w:ascii="宋体" w:hAnsi="宋体" w:eastAsia="宋体" w:cs="宋体"/>
          <w:sz w:val="21"/>
          <w:szCs w:val="21"/>
        </w:rPr>
        <w:t>点时的动能大于在</w:t>
      </w:r>
      <w:r>
        <w:rPr>
          <w:rFonts w:ascii="宋体" w:hAnsi="宋体" w:eastAsia="宋体" w:cs="宋体"/>
          <w:spacing w:val="-61"/>
          <w:sz w:val="21"/>
          <w:szCs w:val="21"/>
        </w:rPr>
        <w:t xml:space="preserve"> </w:t>
      </w:r>
      <w:r>
        <w:rPr>
          <w:rFonts w:ascii="Times New Roman" w:hAnsi="Times New Roman" w:eastAsia="Times New Roman" w:cs="Times New Roman"/>
          <w:i/>
          <w:iCs/>
          <w:sz w:val="21"/>
          <w:szCs w:val="21"/>
        </w:rPr>
        <w:t xml:space="preserve">N </w:t>
      </w:r>
      <w:r>
        <w:rPr>
          <w:rFonts w:ascii="宋体" w:hAnsi="宋体" w:eastAsia="宋体" w:cs="宋体"/>
          <w:sz w:val="21"/>
          <w:szCs w:val="21"/>
        </w:rPr>
        <w:t>点时的动能，故</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 xml:space="preserve">B </w:t>
      </w:r>
      <w:r>
        <w:rPr>
          <w:rFonts w:ascii="宋体" w:hAnsi="宋体" w:eastAsia="宋体" w:cs="宋体"/>
          <w:spacing w:val="-14"/>
          <w:sz w:val="21"/>
          <w:szCs w:val="21"/>
        </w:rPr>
        <w:t>正确；</w:t>
      </w:r>
    </w:p>
    <w:p w14:paraId="59CD31EB">
      <w:pPr>
        <w:spacing w:before="60" w:line="248" w:lineRule="auto"/>
        <w:ind w:left="37" w:right="278" w:hanging="1"/>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．由图可知摆球在</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M </w:t>
      </w:r>
      <w:r>
        <w:rPr>
          <w:rFonts w:ascii="宋体" w:hAnsi="宋体" w:eastAsia="宋体" w:cs="宋体"/>
          <w:sz w:val="21"/>
          <w:szCs w:val="21"/>
        </w:rPr>
        <w:t>点时正在靠近平衡位置，速度</w:t>
      </w:r>
      <w:r>
        <w:rPr>
          <w:rFonts w:ascii="宋体" w:hAnsi="宋体" w:eastAsia="宋体" w:cs="宋体"/>
          <w:spacing w:val="-1"/>
          <w:sz w:val="21"/>
          <w:szCs w:val="21"/>
        </w:rPr>
        <w:t>在增大，即摆球在</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 xml:space="preserve">M </w:t>
      </w:r>
      <w:r>
        <w:rPr>
          <w:rFonts w:ascii="宋体" w:hAnsi="宋体" w:eastAsia="宋体" w:cs="宋体"/>
          <w:spacing w:val="-1"/>
          <w:sz w:val="21"/>
          <w:szCs w:val="21"/>
        </w:rPr>
        <w:t>点时做加速运</w:t>
      </w:r>
      <w:r>
        <w:rPr>
          <w:rFonts w:ascii="宋体" w:hAnsi="宋体" w:eastAsia="宋体" w:cs="宋体"/>
          <w:sz w:val="21"/>
          <w:szCs w:val="21"/>
        </w:rPr>
        <w:t xml:space="preserve"> </w:t>
      </w:r>
      <w:r>
        <w:rPr>
          <w:rFonts w:ascii="宋体" w:hAnsi="宋体" w:eastAsia="宋体" w:cs="宋体"/>
          <w:spacing w:val="-2"/>
          <w:sz w:val="21"/>
          <w:szCs w:val="21"/>
        </w:rPr>
        <w:t>动，故</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w:t>
      </w:r>
    </w:p>
    <w:p w14:paraId="7FD2368B">
      <w:pPr>
        <w:spacing w:before="61" w:line="248" w:lineRule="auto"/>
        <w:ind w:left="39" w:right="292" w:hanging="7"/>
        <w:rPr>
          <w:rFonts w:ascii="宋体" w:hAnsi="宋体" w:eastAsia="宋体" w:cs="宋体"/>
          <w:sz w:val="21"/>
          <w:szCs w:val="21"/>
        </w:rPr>
      </w:pPr>
      <w:r>
        <w:rPr>
          <w:rFonts w:ascii="Times New Roman" w:hAnsi="Times New Roman" w:eastAsia="Times New Roman" w:cs="Times New Roman"/>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．摆球在</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 xml:space="preserve">N </w:t>
      </w:r>
      <w:r>
        <w:rPr>
          <w:rFonts w:ascii="宋体" w:hAnsi="宋体" w:eastAsia="宋体" w:cs="宋体"/>
          <w:sz w:val="21"/>
          <w:szCs w:val="21"/>
        </w:rPr>
        <w:t>点时正在靠近平衡位置，高度在降低，</w:t>
      </w:r>
      <w:r>
        <w:rPr>
          <w:rFonts w:ascii="宋体" w:hAnsi="宋体" w:eastAsia="宋体" w:cs="宋体"/>
          <w:spacing w:val="-1"/>
          <w:sz w:val="21"/>
          <w:szCs w:val="21"/>
        </w:rPr>
        <w:t>即摆球在</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 xml:space="preserve">N </w:t>
      </w:r>
      <w:r>
        <w:rPr>
          <w:rFonts w:ascii="宋体" w:hAnsi="宋体" w:eastAsia="宋体" w:cs="宋体"/>
          <w:spacing w:val="-1"/>
          <w:sz w:val="21"/>
          <w:szCs w:val="21"/>
        </w:rPr>
        <w:t>点时正在下落，故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10"/>
          <w:sz w:val="21"/>
          <w:szCs w:val="21"/>
        </w:rPr>
        <w:t>误。</w:t>
      </w:r>
    </w:p>
    <w:p w14:paraId="4EF3B289">
      <w:pPr>
        <w:spacing w:before="59"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0D8A90DC">
      <w:pPr>
        <w:spacing w:before="59" w:line="231" w:lineRule="auto"/>
        <w:ind w:left="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r>
        <w:rPr>
          <w:rFonts w:ascii="宋体" w:hAnsi="宋体" w:eastAsia="宋体" w:cs="宋体"/>
          <w:spacing w:val="-56"/>
          <w:w w:val="97"/>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Times New Roman" w:hAnsi="Times New Roman" w:eastAsia="Times New Roman" w:cs="Times New Roman"/>
          <w:i/>
          <w:iCs/>
          <w:sz w:val="21"/>
          <w:szCs w:val="21"/>
        </w:rPr>
        <w:t>cm</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Times New Roman" w:hAnsi="Times New Roman" w:eastAsia="Times New Roman" w:cs="Times New Roman"/>
          <w:spacing w:val="1"/>
          <w:sz w:val="21"/>
          <w:szCs w:val="21"/>
        </w:rPr>
        <w:t>1.5N</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）振幅不能大于</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w:t>
      </w:r>
      <w:r>
        <w:rPr>
          <w:rFonts w:ascii="Times New Roman" w:hAnsi="Times New Roman" w:eastAsia="Times New Roman" w:cs="Times New Roman"/>
          <w:sz w:val="21"/>
          <w:szCs w:val="21"/>
        </w:rPr>
        <w:t>cm</w:t>
      </w:r>
    </w:p>
    <w:p w14:paraId="1064307D">
      <w:pPr>
        <w:spacing w:before="183" w:line="323" w:lineRule="auto"/>
        <w:ind w:left="34" w:right="110" w:hanging="7"/>
        <w:rPr>
          <w:rFonts w:ascii="Times New Roman" w:hAnsi="Times New Roman" w:eastAsia="Times New Roman" w:cs="Times New Roman"/>
          <w:sz w:val="21"/>
          <w:szCs w:val="21"/>
        </w:rPr>
      </w:pPr>
      <w:r>
        <w:rPr>
          <w:rFonts w:ascii="宋体" w:hAnsi="宋体" w:eastAsia="宋体" w:cs="宋体"/>
          <w:spacing w:val="-1"/>
          <w:sz w:val="21"/>
          <w:szCs w:val="21"/>
        </w:rPr>
        <w:t>【详解】</w:t>
      </w:r>
      <w:r>
        <w:rPr>
          <w:rFonts w:ascii="微软雅黑" w:hAnsi="微软雅黑" w:eastAsia="微软雅黑" w:cs="微软雅黑"/>
          <w:spacing w:val="-1"/>
          <w:sz w:val="27"/>
          <w:szCs w:val="27"/>
        </w:rPr>
        <w:t>(</w:t>
      </w:r>
      <w:r>
        <w:rPr>
          <w:rFonts w:ascii="Times New Roman" w:hAnsi="Times New Roman" w:eastAsia="Times New Roman" w:cs="Times New Roman"/>
          <w:spacing w:val="-1"/>
          <w:sz w:val="21"/>
          <w:szCs w:val="21"/>
        </w:rPr>
        <w:t>1</w:t>
      </w:r>
      <w:r>
        <w:rPr>
          <w:rFonts w:ascii="微软雅黑" w:hAnsi="微软雅黑" w:eastAsia="微软雅黑" w:cs="微软雅黑"/>
          <w:spacing w:val="-1"/>
          <w:sz w:val="27"/>
          <w:szCs w:val="27"/>
        </w:rPr>
        <w:t>)</w:t>
      </w:r>
      <w:r>
        <w:rPr>
          <w:rFonts w:ascii="微软雅黑" w:hAnsi="微软雅黑" w:eastAsia="微软雅黑" w:cs="微软雅黑"/>
          <w:spacing w:val="-31"/>
          <w:sz w:val="27"/>
          <w:szCs w:val="27"/>
        </w:rPr>
        <w:t xml:space="preserve"> </w:t>
      </w:r>
      <w:r>
        <w:rPr>
          <w:rFonts w:ascii="宋体" w:hAnsi="宋体" w:eastAsia="宋体" w:cs="宋体"/>
          <w:spacing w:val="-1"/>
          <w:sz w:val="21"/>
          <w:szCs w:val="21"/>
        </w:rPr>
        <w:t>振幅很小时，</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32"/>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间不会分离，</w:t>
      </w:r>
      <w:r>
        <w:rPr>
          <w:rFonts w:ascii="宋体" w:hAnsi="宋体" w:eastAsia="宋体" w:cs="宋体"/>
          <w:spacing w:val="-2"/>
          <w:sz w:val="21"/>
          <w:szCs w:val="21"/>
        </w:rPr>
        <w:t>将</w:t>
      </w:r>
      <w:r>
        <w:rPr>
          <w:rFonts w:ascii="宋体" w:hAnsi="宋体" w:eastAsia="宋体" w:cs="宋体"/>
          <w:spacing w:val="-55"/>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与</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整体作为振子，当它们处于平衡位</w:t>
      </w:r>
      <w:r>
        <w:rPr>
          <w:rFonts w:ascii="宋体" w:hAnsi="宋体" w:eastAsia="宋体" w:cs="宋体"/>
          <w:sz w:val="21"/>
          <w:szCs w:val="21"/>
        </w:rPr>
        <w:t xml:space="preserve"> </w:t>
      </w:r>
      <w:r>
        <w:rPr>
          <w:rFonts w:ascii="宋体" w:hAnsi="宋体" w:eastAsia="宋体" w:cs="宋体"/>
          <w:spacing w:val="-2"/>
          <w:sz w:val="21"/>
          <w:szCs w:val="21"/>
        </w:rPr>
        <w:t>置时，根据平衡条件得：</w:t>
      </w:r>
      <w:r>
        <w:rPr>
          <w:rFonts w:ascii="Times New Roman" w:hAnsi="Times New Roman" w:eastAsia="Times New Roman" w:cs="Times New Roman"/>
          <w:i/>
          <w:iCs/>
          <w:spacing w:val="-2"/>
          <w:position w:val="1"/>
          <w:sz w:val="21"/>
          <w:szCs w:val="21"/>
        </w:rPr>
        <w:t>k</w:t>
      </w:r>
      <w:r>
        <w:rPr>
          <w:rFonts w:ascii="微软雅黑" w:hAnsi="微软雅黑" w:eastAsia="微软雅黑" w:cs="微软雅黑"/>
          <w:spacing w:val="-2"/>
          <w:position w:val="1"/>
          <w:sz w:val="21"/>
          <w:szCs w:val="21"/>
        </w:rPr>
        <w:t>Δ</w:t>
      </w:r>
      <w:r>
        <w:rPr>
          <w:rFonts w:ascii="Times New Roman" w:hAnsi="Times New Roman" w:eastAsia="Times New Roman" w:cs="Times New Roman"/>
          <w:i/>
          <w:iCs/>
          <w:spacing w:val="-2"/>
          <w:position w:val="1"/>
          <w:sz w:val="21"/>
          <w:szCs w:val="21"/>
        </w:rPr>
        <w:t>x</w:t>
      </w:r>
      <w:r>
        <w:rPr>
          <w:rFonts w:ascii="Times New Roman" w:hAnsi="Times New Roman" w:eastAsia="Times New Roman" w:cs="Times New Roman"/>
          <w:spacing w:val="-2"/>
          <w:position w:val="-3"/>
          <w:sz w:val="12"/>
          <w:szCs w:val="12"/>
        </w:rPr>
        <w:t xml:space="preserve">0  </w:t>
      </w:r>
      <w:r>
        <w:rPr>
          <w:rFonts w:ascii="微软雅黑" w:hAnsi="微软雅黑" w:eastAsia="微软雅黑" w:cs="微软雅黑"/>
          <w:spacing w:val="-2"/>
          <w:position w:val="1"/>
          <w:sz w:val="21"/>
          <w:szCs w:val="21"/>
        </w:rPr>
        <w:t>=</w:t>
      </w:r>
      <w:r>
        <w:rPr>
          <w:rFonts w:ascii="微软雅黑" w:hAnsi="微软雅黑" w:eastAsia="微软雅黑" w:cs="微软雅黑"/>
          <w:spacing w:val="1"/>
          <w:position w:val="1"/>
          <w:sz w:val="21"/>
          <w:szCs w:val="21"/>
        </w:rPr>
        <w:t xml:space="preserve"> </w:t>
      </w:r>
      <w:r>
        <w:rPr>
          <w:rFonts w:ascii="微软雅黑" w:hAnsi="微软雅黑" w:eastAsia="微软雅黑" w:cs="微软雅黑"/>
          <w:spacing w:val="-2"/>
          <w:sz w:val="28"/>
          <w:szCs w:val="28"/>
        </w:rPr>
        <w:t>(</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
          <w:position w:val="-3"/>
          <w:sz w:val="12"/>
          <w:szCs w:val="12"/>
        </w:rPr>
        <w:t xml:space="preserve">A  </w:t>
      </w:r>
      <w:r>
        <w:rPr>
          <w:rFonts w:ascii="微软雅黑" w:hAnsi="微软雅黑" w:eastAsia="微软雅黑" w:cs="微软雅黑"/>
          <w:spacing w:val="-2"/>
          <w:position w:val="1"/>
          <w:sz w:val="21"/>
          <w:szCs w:val="21"/>
        </w:rPr>
        <w:t>+</w:t>
      </w:r>
      <w:r>
        <w:rPr>
          <w:rFonts w:ascii="微软雅黑" w:hAnsi="微软雅黑" w:eastAsia="微软雅黑" w:cs="微软雅黑"/>
          <w:spacing w:val="-22"/>
          <w:position w:val="1"/>
          <w:sz w:val="21"/>
          <w:szCs w:val="21"/>
        </w:rPr>
        <w:t xml:space="preserve"> </w:t>
      </w:r>
      <w:r>
        <w:rPr>
          <w:rFonts w:ascii="Times New Roman" w:hAnsi="Times New Roman" w:eastAsia="Times New Roman" w:cs="Times New Roman"/>
          <w:i/>
          <w:iCs/>
          <w:spacing w:val="-2"/>
          <w:position w:val="1"/>
          <w:sz w:val="21"/>
          <w:szCs w:val="21"/>
        </w:rPr>
        <w:t>m</w:t>
      </w:r>
      <w:r>
        <w:rPr>
          <w:rFonts w:ascii="Times New Roman" w:hAnsi="Times New Roman" w:eastAsia="Times New Roman" w:cs="Times New Roman"/>
          <w:i/>
          <w:iCs/>
          <w:spacing w:val="-2"/>
          <w:position w:val="-3"/>
          <w:sz w:val="12"/>
          <w:szCs w:val="12"/>
        </w:rPr>
        <w:t>B</w:t>
      </w:r>
      <w:r>
        <w:rPr>
          <w:rFonts w:ascii="Times New Roman" w:hAnsi="Times New Roman" w:eastAsia="Times New Roman" w:cs="Times New Roman"/>
          <w:i/>
          <w:iCs/>
          <w:spacing w:val="12"/>
          <w:w w:val="101"/>
          <w:position w:val="-3"/>
          <w:sz w:val="12"/>
          <w:szCs w:val="12"/>
        </w:rPr>
        <w:t xml:space="preserve"> </w:t>
      </w:r>
      <w:r>
        <w:rPr>
          <w:rFonts w:ascii="微软雅黑" w:hAnsi="微软雅黑" w:eastAsia="微软雅黑" w:cs="微软雅黑"/>
          <w:spacing w:val="-2"/>
          <w:sz w:val="28"/>
          <w:szCs w:val="28"/>
        </w:rPr>
        <w:t>)</w:t>
      </w:r>
      <w:r>
        <w:rPr>
          <w:rFonts w:ascii="Times New Roman" w:hAnsi="Times New Roman" w:eastAsia="Times New Roman" w:cs="Times New Roman"/>
          <w:i/>
          <w:iCs/>
          <w:spacing w:val="-2"/>
          <w:sz w:val="21"/>
          <w:szCs w:val="21"/>
        </w:rPr>
        <w:t>g</w:t>
      </w:r>
    </w:p>
    <w:p w14:paraId="367D29D0">
      <w:pPr>
        <w:spacing w:before="1" w:line="192" w:lineRule="auto"/>
        <w:ind w:left="37"/>
        <w:rPr>
          <w:rFonts w:ascii="Times New Roman" w:hAnsi="Times New Roman" w:eastAsia="Times New Roman" w:cs="Times New Roman"/>
          <w:sz w:val="21"/>
          <w:szCs w:val="21"/>
        </w:rPr>
      </w:pPr>
      <w:r>
        <w:rPr>
          <w:rFonts w:ascii="宋体" w:hAnsi="宋体" w:eastAsia="宋体" w:cs="宋体"/>
          <w:spacing w:val="-6"/>
          <w:sz w:val="21"/>
          <w:szCs w:val="21"/>
        </w:rPr>
        <w:t>得形变量：</w:t>
      </w:r>
      <w:r>
        <w:rPr>
          <w:rFonts w:ascii="宋体" w:hAnsi="宋体" w:eastAsia="宋体" w:cs="宋体"/>
          <w:spacing w:val="-70"/>
          <w:sz w:val="21"/>
          <w:szCs w:val="21"/>
        </w:rPr>
        <w:t xml:space="preserve"> </w:t>
      </w:r>
      <w:r>
        <w:rPr>
          <w:rFonts w:ascii="微软雅黑" w:hAnsi="微软雅黑" w:eastAsia="微软雅黑" w:cs="微软雅黑"/>
          <w:spacing w:val="-6"/>
          <w:position w:val="1"/>
          <w:sz w:val="21"/>
          <w:szCs w:val="21"/>
        </w:rPr>
        <w:t>Δ</w:t>
      </w:r>
      <w:r>
        <w:rPr>
          <w:rFonts w:ascii="Times New Roman" w:hAnsi="Times New Roman" w:eastAsia="Times New Roman" w:cs="Times New Roman"/>
          <w:i/>
          <w:iCs/>
          <w:spacing w:val="-6"/>
          <w:position w:val="1"/>
          <w:sz w:val="21"/>
          <w:szCs w:val="21"/>
        </w:rPr>
        <w:t>x</w:t>
      </w:r>
      <w:r>
        <w:rPr>
          <w:rFonts w:ascii="Times New Roman" w:hAnsi="Times New Roman" w:eastAsia="Times New Roman" w:cs="Times New Roman"/>
          <w:spacing w:val="-6"/>
          <w:position w:val="-4"/>
          <w:sz w:val="12"/>
          <w:szCs w:val="12"/>
        </w:rPr>
        <w:t xml:space="preserve">0  </w:t>
      </w:r>
      <w:r>
        <w:rPr>
          <w:rFonts w:ascii="微软雅黑" w:hAnsi="微软雅黑" w:eastAsia="微软雅黑" w:cs="微软雅黑"/>
          <w:spacing w:val="-6"/>
          <w:position w:val="1"/>
          <w:sz w:val="21"/>
          <w:szCs w:val="21"/>
        </w:rPr>
        <w:t>=</w:t>
      </w:r>
      <w:r>
        <w:rPr>
          <w:rFonts w:ascii="微软雅黑" w:hAnsi="微软雅黑" w:eastAsia="微软雅黑" w:cs="微软雅黑"/>
          <w:spacing w:val="-15"/>
          <w:position w:val="1"/>
          <w:sz w:val="21"/>
          <w:szCs w:val="21"/>
        </w:rPr>
        <w:t xml:space="preserve"> </w:t>
      </w:r>
      <w:r>
        <w:rPr>
          <w:rFonts w:ascii="Times New Roman" w:hAnsi="Times New Roman" w:eastAsia="Times New Roman" w:cs="Times New Roman"/>
          <w:spacing w:val="-9"/>
          <w:position w:val="1"/>
          <w:sz w:val="21"/>
          <w:szCs w:val="21"/>
        </w:rPr>
        <w:t>1cm</w:t>
      </w:r>
    </w:p>
    <w:p w14:paraId="582408E5">
      <w:pPr>
        <w:pStyle w:val="2"/>
        <w:spacing w:line="243" w:lineRule="auto"/>
      </w:pPr>
    </w:p>
    <w:p w14:paraId="51CDBFE7">
      <w:pPr>
        <w:spacing w:before="91" w:line="196" w:lineRule="auto"/>
        <w:ind w:left="36"/>
        <w:rPr>
          <w:rFonts w:ascii="宋体" w:hAnsi="宋体" w:eastAsia="宋体" w:cs="宋体"/>
          <w:sz w:val="21"/>
          <w:szCs w:val="21"/>
        </w:rPr>
      </w:pPr>
      <w:r>
        <w:rPr>
          <w:rFonts w:ascii="宋体" w:hAnsi="宋体" w:eastAsia="宋体" w:cs="宋体"/>
          <w:spacing w:val="-4"/>
          <w:sz w:val="21"/>
          <w:szCs w:val="21"/>
        </w:rPr>
        <w:t>平衡位置距地面高度：</w:t>
      </w:r>
      <w:r>
        <w:rPr>
          <w:rFonts w:ascii="Times New Roman" w:hAnsi="Times New Roman" w:eastAsia="Times New Roman" w:cs="Times New Roman"/>
          <w:i/>
          <w:iCs/>
          <w:spacing w:val="-4"/>
          <w:position w:val="1"/>
          <w:sz w:val="21"/>
          <w:szCs w:val="21"/>
        </w:rPr>
        <w:t xml:space="preserve">h </w:t>
      </w:r>
      <w:r>
        <w:rPr>
          <w:rFonts w:ascii="微软雅黑" w:hAnsi="微软雅黑" w:eastAsia="微软雅黑" w:cs="微软雅黑"/>
          <w:spacing w:val="-4"/>
          <w:position w:val="1"/>
          <w:sz w:val="21"/>
          <w:szCs w:val="21"/>
        </w:rPr>
        <w:t>=</w:t>
      </w:r>
      <w:r>
        <w:rPr>
          <w:rFonts w:ascii="微软雅黑" w:hAnsi="微软雅黑" w:eastAsia="微软雅黑" w:cs="微软雅黑"/>
          <w:spacing w:val="-11"/>
          <w:position w:val="1"/>
          <w:sz w:val="21"/>
          <w:szCs w:val="21"/>
        </w:rPr>
        <w:t xml:space="preserve"> </w:t>
      </w:r>
      <w:r>
        <w:rPr>
          <w:rFonts w:ascii="Times New Roman" w:hAnsi="Times New Roman" w:eastAsia="Times New Roman" w:cs="Times New Roman"/>
          <w:i/>
          <w:iCs/>
          <w:spacing w:val="-4"/>
          <w:position w:val="1"/>
          <w:sz w:val="21"/>
          <w:szCs w:val="21"/>
        </w:rPr>
        <w:t>l</w:t>
      </w:r>
      <w:r>
        <w:rPr>
          <w:rFonts w:ascii="Times New Roman" w:hAnsi="Times New Roman" w:eastAsia="Times New Roman" w:cs="Times New Roman"/>
          <w:spacing w:val="-4"/>
          <w:position w:val="-3"/>
          <w:sz w:val="12"/>
          <w:szCs w:val="12"/>
        </w:rPr>
        <w:t>0</w:t>
      </w:r>
      <w:r>
        <w:rPr>
          <w:rFonts w:ascii="Times New Roman" w:hAnsi="Times New Roman" w:eastAsia="Times New Roman" w:cs="Times New Roman"/>
          <w:spacing w:val="27"/>
          <w:w w:val="103"/>
          <w:position w:val="-3"/>
          <w:sz w:val="12"/>
          <w:szCs w:val="12"/>
        </w:rPr>
        <w:t xml:space="preserve"> </w:t>
      </w:r>
      <w:r>
        <w:rPr>
          <w:rFonts w:ascii="微软雅黑" w:hAnsi="微软雅黑" w:eastAsia="微软雅黑" w:cs="微软雅黑"/>
          <w:spacing w:val="-4"/>
          <w:position w:val="1"/>
          <w:sz w:val="21"/>
          <w:szCs w:val="21"/>
        </w:rPr>
        <w:t>−</w:t>
      </w:r>
      <w:r>
        <w:rPr>
          <w:rFonts w:ascii="微软雅黑" w:hAnsi="微软雅黑" w:eastAsia="微软雅黑" w:cs="微软雅黑"/>
          <w:spacing w:val="-29"/>
          <w:position w:val="1"/>
          <w:sz w:val="21"/>
          <w:szCs w:val="21"/>
        </w:rPr>
        <w:t xml:space="preserve"> </w:t>
      </w:r>
      <w:r>
        <w:rPr>
          <w:rFonts w:ascii="微软雅黑" w:hAnsi="微软雅黑" w:eastAsia="微软雅黑" w:cs="微软雅黑"/>
          <w:spacing w:val="-4"/>
          <w:position w:val="1"/>
          <w:sz w:val="21"/>
          <w:szCs w:val="21"/>
        </w:rPr>
        <w:t>Δ</w:t>
      </w:r>
      <w:r>
        <w:rPr>
          <w:rFonts w:ascii="Times New Roman" w:hAnsi="Times New Roman" w:eastAsia="Times New Roman" w:cs="Times New Roman"/>
          <w:i/>
          <w:iCs/>
          <w:spacing w:val="-4"/>
          <w:position w:val="1"/>
          <w:sz w:val="21"/>
          <w:szCs w:val="21"/>
        </w:rPr>
        <w:t>x</w:t>
      </w:r>
      <w:r>
        <w:rPr>
          <w:rFonts w:ascii="Times New Roman" w:hAnsi="Times New Roman" w:eastAsia="Times New Roman" w:cs="Times New Roman"/>
          <w:spacing w:val="-4"/>
          <w:position w:val="-3"/>
          <w:sz w:val="12"/>
          <w:szCs w:val="12"/>
        </w:rPr>
        <w:t xml:space="preserve">0  </w:t>
      </w:r>
      <w:r>
        <w:rPr>
          <w:rFonts w:ascii="微软雅黑" w:hAnsi="微软雅黑" w:eastAsia="微软雅黑" w:cs="微软雅黑"/>
          <w:spacing w:val="-4"/>
          <w:position w:val="1"/>
          <w:sz w:val="21"/>
          <w:szCs w:val="21"/>
        </w:rPr>
        <w:t>=</w:t>
      </w:r>
      <w:r>
        <w:rPr>
          <w:rFonts w:ascii="微软雅黑" w:hAnsi="微软雅黑" w:eastAsia="微软雅黑" w:cs="微软雅黑"/>
          <w:spacing w:val="-15"/>
          <w:position w:val="1"/>
          <w:sz w:val="21"/>
          <w:szCs w:val="21"/>
        </w:rPr>
        <w:t xml:space="preserve"> </w:t>
      </w:r>
      <w:r>
        <w:rPr>
          <w:rFonts w:ascii="Times New Roman" w:hAnsi="Times New Roman" w:eastAsia="Times New Roman" w:cs="Times New Roman"/>
          <w:spacing w:val="-4"/>
          <w:position w:val="1"/>
          <w:sz w:val="21"/>
          <w:szCs w:val="21"/>
        </w:rPr>
        <w:t>4cm</w:t>
      </w:r>
      <w:r>
        <w:rPr>
          <w:rFonts w:ascii="Times New Roman" w:hAnsi="Times New Roman" w:eastAsia="Times New Roman" w:cs="Times New Roman"/>
          <w:spacing w:val="15"/>
          <w:position w:val="1"/>
          <w:sz w:val="21"/>
          <w:szCs w:val="21"/>
        </w:rPr>
        <w:t xml:space="preserve">  </w:t>
      </w:r>
      <w:r>
        <w:rPr>
          <w:rFonts w:ascii="宋体" w:hAnsi="宋体" w:eastAsia="宋体" w:cs="宋体"/>
          <w:spacing w:val="-4"/>
          <w:sz w:val="21"/>
          <w:szCs w:val="21"/>
        </w:rPr>
        <w:t>；</w:t>
      </w:r>
    </w:p>
    <w:p w14:paraId="1F73DEE0">
      <w:pPr>
        <w:spacing w:before="303" w:line="415" w:lineRule="auto"/>
        <w:ind w:left="45" w:right="136" w:firstLine="17"/>
        <w:rPr>
          <w:sz w:val="21"/>
          <w:szCs w:val="21"/>
        </w:rPr>
      </w:pPr>
      <w:r>
        <w:rPr>
          <w:rFonts w:ascii="微软雅黑" w:hAnsi="微软雅黑" w:eastAsia="微软雅黑" w:cs="微软雅黑"/>
          <w:sz w:val="28"/>
          <w:szCs w:val="28"/>
        </w:rPr>
        <w:t>(</w:t>
      </w:r>
      <w:r>
        <w:rPr>
          <w:rFonts w:ascii="Times New Roman" w:hAnsi="Times New Roman" w:eastAsia="Times New Roman" w:cs="Times New Roman"/>
          <w:sz w:val="21"/>
          <w:szCs w:val="21"/>
        </w:rPr>
        <w:t>2</w:t>
      </w:r>
      <w:r>
        <w:rPr>
          <w:rFonts w:ascii="微软雅黑" w:hAnsi="微软雅黑" w:eastAsia="微软雅黑" w:cs="微软雅黑"/>
          <w:sz w:val="28"/>
          <w:szCs w:val="28"/>
        </w:rPr>
        <w:t>)</w:t>
      </w:r>
      <w:r>
        <w:rPr>
          <w:rFonts w:ascii="微软雅黑" w:hAnsi="微软雅黑" w:eastAsia="微软雅黑" w:cs="微软雅黑"/>
          <w:spacing w:val="-28"/>
          <w:sz w:val="28"/>
          <w:szCs w:val="28"/>
        </w:rPr>
        <w:t xml:space="preserve"> </w:t>
      </w:r>
      <w:r>
        <w:rPr>
          <w:rFonts w:ascii="宋体" w:hAnsi="宋体" w:eastAsia="宋体" w:cs="宋体"/>
          <w:sz w:val="21"/>
          <w:szCs w:val="21"/>
        </w:rPr>
        <w:t>当</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32"/>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 xml:space="preserve">B </w:t>
      </w:r>
      <w:r>
        <w:rPr>
          <w:rFonts w:ascii="宋体" w:hAnsi="宋体" w:eastAsia="宋体" w:cs="宋体"/>
          <w:sz w:val="21"/>
          <w:szCs w:val="21"/>
        </w:rPr>
        <w:t>运动到最低点时，有向上的最大加速度，此时</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间相互作用力最大，设振</w:t>
      </w:r>
      <w:r>
        <w:rPr>
          <w:rFonts w:ascii="宋体" w:hAnsi="宋体" w:eastAsia="宋体" w:cs="宋体"/>
          <w:sz w:val="21"/>
          <w:szCs w:val="21"/>
        </w:rPr>
        <w:t xml:space="preserve"> </w:t>
      </w:r>
      <w:r>
        <w:rPr>
          <w:rFonts w:ascii="宋体" w:hAnsi="宋体" w:eastAsia="宋体" w:cs="宋体"/>
          <w:spacing w:val="1"/>
          <w:position w:val="-5"/>
          <w:sz w:val="21"/>
          <w:szCs w:val="21"/>
        </w:rPr>
        <w:t>幅为</w:t>
      </w:r>
      <w:r>
        <w:rPr>
          <w:rFonts w:ascii="Times New Roman" w:hAnsi="Times New Roman" w:eastAsia="Times New Roman" w:cs="Times New Roman"/>
          <w:i/>
          <w:iCs/>
          <w:spacing w:val="1"/>
          <w:position w:val="-5"/>
          <w:sz w:val="21"/>
          <w:szCs w:val="21"/>
        </w:rPr>
        <w:t>A</w:t>
      </w:r>
      <w:r>
        <w:rPr>
          <w:rFonts w:ascii="Times New Roman" w:hAnsi="Times New Roman" w:eastAsia="Times New Roman" w:cs="Times New Roman"/>
          <w:i/>
          <w:iCs/>
          <w:spacing w:val="-25"/>
          <w:position w:val="-5"/>
          <w:sz w:val="21"/>
          <w:szCs w:val="21"/>
        </w:rPr>
        <w:t xml:space="preserve"> </w:t>
      </w:r>
      <w:r>
        <w:rPr>
          <w:rFonts w:ascii="宋体" w:hAnsi="宋体" w:eastAsia="宋体" w:cs="宋体"/>
          <w:spacing w:val="1"/>
          <w:position w:val="-5"/>
          <w:sz w:val="21"/>
          <w:szCs w:val="21"/>
        </w:rPr>
        <w:t>，最大加速度</w:t>
      </w:r>
      <w:r>
        <w:rPr>
          <w:rFonts w:ascii="宋体" w:hAnsi="宋体" w:eastAsia="宋体" w:cs="宋体"/>
          <w:spacing w:val="-79"/>
          <w:position w:val="-5"/>
          <w:sz w:val="21"/>
          <w:szCs w:val="21"/>
        </w:rPr>
        <w:t xml:space="preserve"> </w:t>
      </w:r>
      <w:r>
        <w:rPr>
          <w:position w:val="-24"/>
          <w:sz w:val="21"/>
          <w:szCs w:val="21"/>
        </w:rPr>
        <w:drawing>
          <wp:inline distT="0" distB="0" distL="0" distR="0">
            <wp:extent cx="2823210" cy="353695"/>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619"/>
                    <a:stretch>
                      <a:fillRect/>
                    </a:stretch>
                  </pic:blipFill>
                  <pic:spPr>
                    <a:xfrm>
                      <a:off x="0" y="0"/>
                      <a:ext cx="2823360" cy="353898"/>
                    </a:xfrm>
                    <a:prstGeom prst="rect">
                      <a:avLst/>
                    </a:prstGeom>
                  </pic:spPr>
                </pic:pic>
              </a:graphicData>
            </a:graphic>
          </wp:inline>
        </w:drawing>
      </w:r>
    </w:p>
    <w:p w14:paraId="2D9F3228">
      <w:pPr>
        <w:spacing w:line="193" w:lineRule="auto"/>
        <w:ind w:left="39"/>
        <w:rPr>
          <w:rFonts w:ascii="Times New Roman" w:hAnsi="Times New Roman" w:eastAsia="Times New Roman" w:cs="Times New Roman"/>
          <w:sz w:val="12"/>
          <w:szCs w:val="12"/>
        </w:rPr>
      </w:pPr>
      <w:r>
        <w:rPr>
          <w:rFonts w:ascii="宋体" w:hAnsi="宋体" w:eastAsia="宋体" w:cs="宋体"/>
          <w:spacing w:val="2"/>
          <w:sz w:val="21"/>
          <w:szCs w:val="21"/>
        </w:rPr>
        <w:t>取</w:t>
      </w:r>
      <w:r>
        <w:rPr>
          <w:rFonts w:ascii="宋体" w:hAnsi="宋体" w:eastAsia="宋体" w:cs="宋体"/>
          <w:spacing w:val="-53"/>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为研究对象，有：</w:t>
      </w:r>
      <w:r>
        <w:rPr>
          <w:rFonts w:ascii="Times New Roman" w:hAnsi="Times New Roman" w:eastAsia="Times New Roman" w:cs="Times New Roman"/>
          <w:i/>
          <w:iCs/>
          <w:spacing w:val="2"/>
          <w:position w:val="1"/>
          <w:sz w:val="21"/>
          <w:szCs w:val="21"/>
        </w:rPr>
        <w:t>N</w:t>
      </w:r>
      <w:r>
        <w:rPr>
          <w:rFonts w:ascii="Times New Roman" w:hAnsi="Times New Roman" w:eastAsia="Times New Roman" w:cs="Times New Roman"/>
          <w:i/>
          <w:iCs/>
          <w:spacing w:val="-19"/>
          <w:position w:val="1"/>
          <w:sz w:val="21"/>
          <w:szCs w:val="21"/>
        </w:rPr>
        <w:t xml:space="preserve"> </w:t>
      </w:r>
      <w:r>
        <w:rPr>
          <w:rFonts w:ascii="微软雅黑" w:hAnsi="微软雅黑" w:eastAsia="微软雅黑" w:cs="微软雅黑"/>
          <w:spacing w:val="2"/>
          <w:position w:val="1"/>
          <w:sz w:val="21"/>
          <w:szCs w:val="21"/>
        </w:rPr>
        <w:t>−</w:t>
      </w:r>
      <w:r>
        <w:rPr>
          <w:rFonts w:ascii="微软雅黑" w:hAnsi="微软雅黑" w:eastAsia="微软雅黑" w:cs="微软雅黑"/>
          <w:spacing w:val="-27"/>
          <w:position w:val="1"/>
          <w:sz w:val="21"/>
          <w:szCs w:val="21"/>
        </w:rPr>
        <w:t xml:space="preserve"> </w:t>
      </w:r>
      <w:r>
        <w:rPr>
          <w:rFonts w:ascii="Times New Roman" w:hAnsi="Times New Roman" w:eastAsia="Times New Roman" w:cs="Times New Roman"/>
          <w:i/>
          <w:iCs/>
          <w:position w:val="1"/>
          <w:sz w:val="21"/>
          <w:szCs w:val="21"/>
        </w:rPr>
        <w:t>m</w:t>
      </w:r>
      <w:r>
        <w:rPr>
          <w:rFonts w:ascii="Times New Roman" w:hAnsi="Times New Roman" w:eastAsia="Times New Roman" w:cs="Times New Roman"/>
          <w:i/>
          <w:iCs/>
          <w:position w:val="-3"/>
          <w:sz w:val="12"/>
          <w:szCs w:val="12"/>
        </w:rPr>
        <w:t>B</w:t>
      </w:r>
      <w:r>
        <w:rPr>
          <w:rFonts w:ascii="Times New Roman" w:hAnsi="Times New Roman" w:eastAsia="Times New Roman" w:cs="Times New Roman"/>
          <w:i/>
          <w:iCs/>
          <w:position w:val="1"/>
          <w:sz w:val="21"/>
          <w:szCs w:val="21"/>
        </w:rPr>
        <w:t>g</w:t>
      </w:r>
      <w:r>
        <w:rPr>
          <w:rFonts w:ascii="Times New Roman" w:hAnsi="Times New Roman" w:eastAsia="Times New Roman" w:cs="Times New Roman"/>
          <w:i/>
          <w:iCs/>
          <w:spacing w:val="2"/>
          <w:position w:val="1"/>
          <w:sz w:val="21"/>
          <w:szCs w:val="21"/>
        </w:rPr>
        <w:t xml:space="preserve"> </w:t>
      </w:r>
      <w:r>
        <w:rPr>
          <w:rFonts w:ascii="微软雅黑" w:hAnsi="微软雅黑" w:eastAsia="微软雅黑" w:cs="微软雅黑"/>
          <w:spacing w:val="2"/>
          <w:position w:val="1"/>
          <w:sz w:val="21"/>
          <w:szCs w:val="21"/>
        </w:rPr>
        <w:t>=</w:t>
      </w:r>
      <w:r>
        <w:rPr>
          <w:rFonts w:ascii="微软雅黑" w:hAnsi="微软雅黑" w:eastAsia="微软雅黑" w:cs="微软雅黑"/>
          <w:spacing w:val="-14"/>
          <w:position w:val="1"/>
          <w:sz w:val="21"/>
          <w:szCs w:val="21"/>
        </w:rPr>
        <w:t xml:space="preserve"> </w:t>
      </w:r>
      <w:r>
        <w:rPr>
          <w:rFonts w:ascii="Times New Roman" w:hAnsi="Times New Roman" w:eastAsia="Times New Roman" w:cs="Times New Roman"/>
          <w:i/>
          <w:iCs/>
          <w:position w:val="1"/>
          <w:sz w:val="21"/>
          <w:szCs w:val="21"/>
        </w:rPr>
        <w:t>m</w:t>
      </w:r>
      <w:r>
        <w:rPr>
          <w:rFonts w:ascii="Times New Roman" w:hAnsi="Times New Roman" w:eastAsia="Times New Roman" w:cs="Times New Roman"/>
          <w:i/>
          <w:iCs/>
          <w:position w:val="-3"/>
          <w:sz w:val="12"/>
          <w:szCs w:val="12"/>
        </w:rPr>
        <w:t>B</w:t>
      </w:r>
      <w:r>
        <w:rPr>
          <w:rFonts w:ascii="Times New Roman" w:hAnsi="Times New Roman" w:eastAsia="Times New Roman" w:cs="Times New Roman"/>
          <w:i/>
          <w:iCs/>
          <w:spacing w:val="-14"/>
          <w:position w:val="-3"/>
          <w:sz w:val="12"/>
          <w:szCs w:val="12"/>
        </w:rPr>
        <w:t xml:space="preserve"> </w:t>
      </w:r>
      <w:r>
        <w:rPr>
          <w:rFonts w:ascii="Times New Roman" w:hAnsi="Times New Roman" w:eastAsia="Times New Roman" w:cs="Times New Roman"/>
          <w:i/>
          <w:iCs/>
          <w:position w:val="1"/>
          <w:sz w:val="21"/>
          <w:szCs w:val="21"/>
        </w:rPr>
        <w:t>a</w:t>
      </w:r>
      <w:r>
        <w:rPr>
          <w:rFonts w:ascii="Times New Roman" w:hAnsi="Times New Roman" w:eastAsia="Times New Roman" w:cs="Times New Roman"/>
          <w:position w:val="-3"/>
          <w:sz w:val="12"/>
          <w:szCs w:val="12"/>
        </w:rPr>
        <w:t>m</w:t>
      </w:r>
    </w:p>
    <w:p w14:paraId="752E5AE7">
      <w:pPr>
        <w:spacing w:before="306" w:line="175" w:lineRule="auto"/>
        <w:ind w:left="37"/>
        <w:rPr>
          <w:rFonts w:ascii="Times New Roman" w:hAnsi="Times New Roman" w:eastAsia="Times New Roman" w:cs="Times New Roman"/>
          <w:sz w:val="21"/>
          <w:szCs w:val="21"/>
        </w:rPr>
      </w:pPr>
      <w:r>
        <w:rPr>
          <w:rFonts w:ascii="宋体" w:hAnsi="宋体" w:eastAsia="宋体" w:cs="宋体"/>
          <w:spacing w:val="-5"/>
          <w:sz w:val="21"/>
          <w:szCs w:val="21"/>
        </w:rPr>
        <w:t>得</w:t>
      </w:r>
      <w:r>
        <w:rPr>
          <w:rFonts w:ascii="宋体" w:hAnsi="宋体" w:eastAsia="宋体" w:cs="宋体"/>
          <w:spacing w:val="-63"/>
          <w:sz w:val="21"/>
          <w:szCs w:val="21"/>
        </w:rPr>
        <w:t xml:space="preserve"> </w:t>
      </w:r>
      <w:r>
        <w:rPr>
          <w:rFonts w:ascii="Times New Roman" w:hAnsi="Times New Roman" w:eastAsia="Times New Roman" w:cs="Times New Roman"/>
          <w:i/>
          <w:iCs/>
          <w:spacing w:val="-5"/>
          <w:sz w:val="21"/>
          <w:szCs w:val="21"/>
        </w:rPr>
        <w:t>A</w:t>
      </w:r>
      <w:r>
        <w:rPr>
          <w:rFonts w:ascii="Times New Roman" w:hAnsi="Times New Roman" w:eastAsia="Times New Roman" w:cs="Times New Roman"/>
          <w:i/>
          <w:iCs/>
          <w:spacing w:val="-31"/>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B</w:t>
      </w:r>
      <w:r>
        <w:rPr>
          <w:rFonts w:ascii="Times New Roman" w:hAnsi="Times New Roman" w:eastAsia="Times New Roman" w:cs="Times New Roman"/>
          <w:i/>
          <w:iCs/>
          <w:spacing w:val="23"/>
          <w:sz w:val="21"/>
          <w:szCs w:val="21"/>
        </w:rPr>
        <w:t xml:space="preserve"> </w:t>
      </w:r>
      <w:r>
        <w:rPr>
          <w:rFonts w:ascii="宋体" w:hAnsi="宋体" w:eastAsia="宋体" w:cs="宋体"/>
          <w:spacing w:val="-5"/>
          <w:sz w:val="21"/>
          <w:szCs w:val="21"/>
        </w:rPr>
        <w:t>间相互作用力：</w:t>
      </w:r>
      <w:r>
        <w:rPr>
          <w:rFonts w:ascii="Times New Roman" w:hAnsi="Times New Roman" w:eastAsia="Times New Roman" w:cs="Times New Roman"/>
          <w:i/>
          <w:iCs/>
          <w:spacing w:val="-5"/>
          <w:position w:val="1"/>
          <w:sz w:val="21"/>
          <w:szCs w:val="21"/>
        </w:rPr>
        <w:t xml:space="preserve">N </w:t>
      </w:r>
      <w:r>
        <w:rPr>
          <w:rFonts w:ascii="微软雅黑" w:hAnsi="微软雅黑" w:eastAsia="微软雅黑" w:cs="微软雅黑"/>
          <w:spacing w:val="-5"/>
          <w:position w:val="1"/>
          <w:sz w:val="21"/>
          <w:szCs w:val="21"/>
        </w:rPr>
        <w:t>=</w:t>
      </w:r>
      <w:r>
        <w:rPr>
          <w:rFonts w:ascii="微软雅黑" w:hAnsi="微软雅黑" w:eastAsia="微软雅黑" w:cs="微软雅黑"/>
          <w:spacing w:val="-12"/>
          <w:position w:val="1"/>
          <w:sz w:val="21"/>
          <w:szCs w:val="21"/>
        </w:rPr>
        <w:t xml:space="preserve"> </w:t>
      </w:r>
      <w:r>
        <w:rPr>
          <w:rFonts w:ascii="Times New Roman" w:hAnsi="Times New Roman" w:eastAsia="Times New Roman" w:cs="Times New Roman"/>
          <w:i/>
          <w:iCs/>
          <w:spacing w:val="-5"/>
          <w:position w:val="1"/>
          <w:sz w:val="21"/>
          <w:szCs w:val="21"/>
        </w:rPr>
        <w:t>m</w:t>
      </w:r>
      <w:r>
        <w:rPr>
          <w:rFonts w:ascii="Times New Roman" w:hAnsi="Times New Roman" w:eastAsia="Times New Roman" w:cs="Times New Roman"/>
          <w:i/>
          <w:iCs/>
          <w:spacing w:val="-5"/>
          <w:position w:val="-4"/>
          <w:sz w:val="12"/>
          <w:szCs w:val="12"/>
        </w:rPr>
        <w:t>B</w:t>
      </w:r>
      <w:r>
        <w:rPr>
          <w:rFonts w:ascii="Times New Roman" w:hAnsi="Times New Roman" w:eastAsia="Times New Roman" w:cs="Times New Roman"/>
          <w:i/>
          <w:iCs/>
          <w:spacing w:val="24"/>
          <w:w w:val="102"/>
          <w:position w:val="-4"/>
          <w:sz w:val="12"/>
          <w:szCs w:val="12"/>
        </w:rPr>
        <w:t xml:space="preserve"> </w:t>
      </w:r>
      <w:r>
        <w:rPr>
          <w:rFonts w:ascii="微软雅黑" w:hAnsi="微软雅黑" w:eastAsia="微软雅黑" w:cs="微软雅黑"/>
          <w:spacing w:val="-5"/>
          <w:sz w:val="28"/>
          <w:szCs w:val="28"/>
        </w:rPr>
        <w:t>(</w:t>
      </w:r>
      <w:r>
        <w:rPr>
          <w:rFonts w:ascii="Times New Roman" w:hAnsi="Times New Roman" w:eastAsia="Times New Roman" w:cs="Times New Roman"/>
          <w:i/>
          <w:iCs/>
          <w:spacing w:val="-5"/>
          <w:sz w:val="21"/>
          <w:szCs w:val="21"/>
        </w:rPr>
        <w:t xml:space="preserve">g </w:t>
      </w:r>
      <w:r>
        <w:rPr>
          <w:rFonts w:ascii="微软雅黑" w:hAnsi="微软雅黑" w:eastAsia="微软雅黑" w:cs="微软雅黑"/>
          <w:spacing w:val="-5"/>
          <w:sz w:val="21"/>
          <w:szCs w:val="21"/>
        </w:rPr>
        <w:t>+</w:t>
      </w:r>
      <w:r>
        <w:rPr>
          <w:rFonts w:ascii="微软雅黑" w:hAnsi="微软雅黑" w:eastAsia="微软雅黑" w:cs="微软雅黑"/>
          <w:spacing w:val="-21"/>
          <w:sz w:val="21"/>
          <w:szCs w:val="21"/>
        </w:rPr>
        <w:t xml:space="preserve"> </w:t>
      </w:r>
      <w:r>
        <w:rPr>
          <w:rFonts w:ascii="Times New Roman" w:hAnsi="Times New Roman" w:eastAsia="Times New Roman" w:cs="Times New Roman"/>
          <w:i/>
          <w:iCs/>
          <w:spacing w:val="-5"/>
          <w:sz w:val="21"/>
          <w:szCs w:val="21"/>
        </w:rPr>
        <w:t>a</w:t>
      </w:r>
      <w:r>
        <w:rPr>
          <w:rFonts w:ascii="Times New Roman" w:hAnsi="Times New Roman" w:eastAsia="Times New Roman" w:cs="Times New Roman"/>
          <w:spacing w:val="-5"/>
          <w:position w:val="-4"/>
          <w:sz w:val="12"/>
          <w:szCs w:val="12"/>
        </w:rPr>
        <w:t>m</w:t>
      </w:r>
      <w:r>
        <w:rPr>
          <w:rFonts w:ascii="Times New Roman" w:hAnsi="Times New Roman" w:eastAsia="Times New Roman" w:cs="Times New Roman"/>
          <w:spacing w:val="10"/>
          <w:position w:val="-4"/>
          <w:sz w:val="12"/>
          <w:szCs w:val="12"/>
        </w:rPr>
        <w:t xml:space="preserve"> </w:t>
      </w:r>
      <w:r>
        <w:rPr>
          <w:rFonts w:ascii="微软雅黑" w:hAnsi="微软雅黑" w:eastAsia="微软雅黑" w:cs="微软雅黑"/>
          <w:spacing w:val="-5"/>
          <w:sz w:val="28"/>
          <w:szCs w:val="28"/>
        </w:rPr>
        <w:t>)</w:t>
      </w:r>
      <w:r>
        <w:rPr>
          <w:rFonts w:ascii="微软雅黑" w:hAnsi="微软雅黑" w:eastAsia="微软雅黑" w:cs="微软雅黑"/>
          <w:spacing w:val="-36"/>
          <w:sz w:val="28"/>
          <w:szCs w:val="28"/>
        </w:rPr>
        <w:t xml:space="preserve"> </w:t>
      </w:r>
      <w:r>
        <w:rPr>
          <w:rFonts w:ascii="微软雅黑" w:hAnsi="微软雅黑" w:eastAsia="微软雅黑" w:cs="微软雅黑"/>
          <w:spacing w:val="-5"/>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spacing w:val="-5"/>
          <w:position w:val="1"/>
          <w:sz w:val="21"/>
          <w:szCs w:val="21"/>
        </w:rPr>
        <w:t>1.5N</w:t>
      </w:r>
    </w:p>
    <w:p w14:paraId="5954EF16">
      <w:pPr>
        <w:spacing w:before="145" w:line="232" w:lineRule="auto"/>
        <w:ind w:left="62"/>
        <w:rPr>
          <w:rFonts w:ascii="宋体" w:hAnsi="宋体" w:eastAsia="宋体" w:cs="宋体"/>
          <w:sz w:val="21"/>
          <w:szCs w:val="21"/>
        </w:rPr>
      </w:pPr>
      <w:r>
        <w:rPr>
          <w:rFonts w:ascii="宋体" w:hAnsi="宋体" w:eastAsia="宋体" w:cs="宋体"/>
          <w:sz w:val="21"/>
          <w:szCs w:val="21"/>
        </w:rPr>
        <w:t>由牛顿第三定律知，</w:t>
      </w:r>
      <w:r>
        <w:rPr>
          <w:rFonts w:ascii="Times New Roman" w:hAnsi="Times New Roman" w:eastAsia="Times New Roman" w:cs="Times New Roman"/>
          <w:i/>
          <w:iCs/>
          <w:sz w:val="21"/>
          <w:szCs w:val="21"/>
        </w:rPr>
        <w:t xml:space="preserve">B </w:t>
      </w:r>
      <w:r>
        <w:rPr>
          <w:rFonts w:ascii="宋体" w:hAnsi="宋体" w:eastAsia="宋体" w:cs="宋体"/>
          <w:sz w:val="21"/>
          <w:szCs w:val="21"/>
        </w:rPr>
        <w:t>对</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43"/>
          <w:w w:val="101"/>
          <w:sz w:val="21"/>
          <w:szCs w:val="21"/>
        </w:rPr>
        <w:t xml:space="preserve"> </w:t>
      </w:r>
      <w:r>
        <w:rPr>
          <w:rFonts w:ascii="宋体" w:hAnsi="宋体" w:eastAsia="宋体" w:cs="宋体"/>
          <w:sz w:val="21"/>
          <w:szCs w:val="21"/>
        </w:rPr>
        <w:t>的最大压力大小为</w:t>
      </w:r>
      <w:r>
        <w:rPr>
          <w:rFonts w:ascii="Times New Roman" w:hAnsi="Times New Roman" w:eastAsia="Times New Roman" w:cs="Times New Roman"/>
          <w:sz w:val="21"/>
          <w:szCs w:val="21"/>
        </w:rPr>
        <w:t>1.5N</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w:t>
      </w:r>
    </w:p>
    <w:p w14:paraId="69C584AD">
      <w:pPr>
        <w:spacing w:before="177" w:line="172" w:lineRule="auto"/>
        <w:ind w:left="62"/>
        <w:rPr>
          <w:rFonts w:ascii="Times New Roman" w:hAnsi="Times New Roman" w:eastAsia="Times New Roman" w:cs="Times New Roman"/>
          <w:sz w:val="21"/>
          <w:szCs w:val="21"/>
        </w:rPr>
      </w:pPr>
      <w:r>
        <w:rPr>
          <w:rFonts w:ascii="微软雅黑" w:hAnsi="微软雅黑" w:eastAsia="微软雅黑" w:cs="微软雅黑"/>
          <w:spacing w:val="1"/>
          <w:sz w:val="28"/>
          <w:szCs w:val="28"/>
        </w:rPr>
        <w:t>(</w:t>
      </w:r>
      <w:r>
        <w:rPr>
          <w:rFonts w:ascii="Times New Roman" w:hAnsi="Times New Roman" w:eastAsia="Times New Roman" w:cs="Times New Roman"/>
          <w:spacing w:val="1"/>
          <w:sz w:val="21"/>
          <w:szCs w:val="21"/>
        </w:rPr>
        <w:t>3</w:t>
      </w:r>
      <w:r>
        <w:rPr>
          <w:rFonts w:ascii="微软雅黑" w:hAnsi="微软雅黑" w:eastAsia="微软雅黑" w:cs="微软雅黑"/>
          <w:spacing w:val="1"/>
          <w:sz w:val="28"/>
          <w:szCs w:val="28"/>
        </w:rPr>
        <w:t>)</w:t>
      </w:r>
      <w:r>
        <w:rPr>
          <w:rFonts w:ascii="微软雅黑" w:hAnsi="微软雅黑" w:eastAsia="微软雅黑" w:cs="微软雅黑"/>
          <w:spacing w:val="-40"/>
          <w:sz w:val="28"/>
          <w:szCs w:val="28"/>
        </w:rPr>
        <w:t xml:space="preserve"> </w:t>
      </w:r>
      <w:r>
        <w:rPr>
          <w:rFonts w:ascii="宋体" w:hAnsi="宋体" w:eastAsia="宋体" w:cs="宋体"/>
          <w:spacing w:val="1"/>
          <w:sz w:val="21"/>
          <w:szCs w:val="21"/>
        </w:rPr>
        <w:t>为使</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在振动中始终与</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接触，在最高点时相互</w:t>
      </w:r>
      <w:r>
        <w:rPr>
          <w:rFonts w:ascii="宋体" w:hAnsi="宋体" w:eastAsia="宋体" w:cs="宋体"/>
          <w:sz w:val="21"/>
          <w:szCs w:val="21"/>
        </w:rPr>
        <w:t>作用力应满足：</w:t>
      </w:r>
      <w:r>
        <w:rPr>
          <w:rFonts w:ascii="Times New Roman" w:hAnsi="Times New Roman" w:eastAsia="Times New Roman" w:cs="Times New Roman"/>
          <w:i/>
          <w:iCs/>
          <w:sz w:val="21"/>
          <w:szCs w:val="21"/>
        </w:rPr>
        <w:t xml:space="preserve">N </w:t>
      </w:r>
      <w:r>
        <w:rPr>
          <w:rFonts w:ascii="微软雅黑" w:hAnsi="微软雅黑" w:eastAsia="微软雅黑" w:cs="微软雅黑"/>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z w:val="21"/>
          <w:szCs w:val="21"/>
        </w:rPr>
        <w:t>0</w:t>
      </w:r>
    </w:p>
    <w:p w14:paraId="42899401">
      <w:pPr>
        <w:spacing w:before="152" w:line="203" w:lineRule="auto"/>
        <w:ind w:left="39"/>
        <w:rPr>
          <w:rFonts w:ascii="Times New Roman" w:hAnsi="Times New Roman" w:eastAsia="Times New Roman" w:cs="Times New Roman"/>
          <w:sz w:val="17"/>
          <w:szCs w:val="17"/>
        </w:rPr>
      </w:pPr>
      <w:r>
        <w:rPr>
          <w:rFonts w:ascii="宋体" w:hAnsi="宋体" w:eastAsia="宋体" w:cs="宋体"/>
          <w:sz w:val="21"/>
          <w:szCs w:val="21"/>
        </w:rPr>
        <w:t>取</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为研究对象，根据牛顿第二定律，有：</w:t>
      </w:r>
      <w:r>
        <w:rPr>
          <w:rFonts w:ascii="宋体" w:hAnsi="宋体" w:eastAsia="宋体" w:cs="宋体"/>
          <w:spacing w:val="-62"/>
          <w:sz w:val="21"/>
          <w:szCs w:val="21"/>
        </w:rPr>
        <w:t xml:space="preserve"> </w:t>
      </w:r>
      <w:r>
        <w:rPr>
          <w:rFonts w:ascii="Times New Roman" w:hAnsi="Times New Roman" w:eastAsia="Times New Roman" w:cs="Times New Roman"/>
          <w:i/>
          <w:iCs/>
          <w:spacing w:val="-1"/>
          <w:position w:val="2"/>
          <w:sz w:val="17"/>
          <w:szCs w:val="17"/>
        </w:rPr>
        <w:t>m</w:t>
      </w:r>
      <w:r>
        <w:rPr>
          <w:rFonts w:ascii="Times New Roman" w:hAnsi="Times New Roman" w:eastAsia="Times New Roman" w:cs="Times New Roman"/>
          <w:i/>
          <w:iCs/>
          <w:spacing w:val="-1"/>
          <w:position w:val="-1"/>
          <w:sz w:val="10"/>
          <w:szCs w:val="10"/>
        </w:rPr>
        <w:t>B</w:t>
      </w:r>
      <w:r>
        <w:rPr>
          <w:rFonts w:ascii="Times New Roman" w:hAnsi="Times New Roman" w:eastAsia="Times New Roman" w:cs="Times New Roman"/>
          <w:i/>
          <w:iCs/>
          <w:spacing w:val="-7"/>
          <w:position w:val="-1"/>
          <w:sz w:val="10"/>
          <w:szCs w:val="10"/>
        </w:rPr>
        <w:t xml:space="preserve"> </w:t>
      </w:r>
      <w:r>
        <w:rPr>
          <w:rFonts w:ascii="Times New Roman" w:hAnsi="Times New Roman" w:eastAsia="Times New Roman" w:cs="Times New Roman"/>
          <w:i/>
          <w:iCs/>
          <w:spacing w:val="-1"/>
          <w:position w:val="2"/>
          <w:sz w:val="17"/>
          <w:szCs w:val="17"/>
        </w:rPr>
        <w:t xml:space="preserve">g </w:t>
      </w:r>
      <w:r>
        <w:rPr>
          <w:rFonts w:ascii="微软雅黑" w:hAnsi="微软雅黑" w:eastAsia="微软雅黑" w:cs="微软雅黑"/>
          <w:spacing w:val="-1"/>
          <w:position w:val="2"/>
          <w:sz w:val="17"/>
          <w:szCs w:val="17"/>
        </w:rPr>
        <w:t>−</w:t>
      </w:r>
      <w:r>
        <w:rPr>
          <w:rFonts w:ascii="微软雅黑" w:hAnsi="微软雅黑" w:eastAsia="微软雅黑" w:cs="微软雅黑"/>
          <w:spacing w:val="-18"/>
          <w:position w:val="2"/>
          <w:sz w:val="17"/>
          <w:szCs w:val="17"/>
        </w:rPr>
        <w:t xml:space="preserve"> </w:t>
      </w:r>
      <w:r>
        <w:rPr>
          <w:rFonts w:ascii="Times New Roman" w:hAnsi="Times New Roman" w:eastAsia="Times New Roman" w:cs="Times New Roman"/>
          <w:i/>
          <w:iCs/>
          <w:spacing w:val="-1"/>
          <w:position w:val="2"/>
          <w:sz w:val="17"/>
          <w:szCs w:val="17"/>
        </w:rPr>
        <w:t xml:space="preserve">N </w:t>
      </w:r>
      <w:r>
        <w:rPr>
          <w:rFonts w:ascii="微软雅黑" w:hAnsi="微软雅黑" w:eastAsia="微软雅黑" w:cs="微软雅黑"/>
          <w:spacing w:val="-1"/>
          <w:position w:val="2"/>
          <w:sz w:val="17"/>
          <w:szCs w:val="17"/>
        </w:rPr>
        <w:t xml:space="preserve">= </w:t>
      </w:r>
      <w:r>
        <w:rPr>
          <w:rFonts w:ascii="Times New Roman" w:hAnsi="Times New Roman" w:eastAsia="Times New Roman" w:cs="Times New Roman"/>
          <w:i/>
          <w:iCs/>
          <w:spacing w:val="-1"/>
          <w:position w:val="2"/>
          <w:sz w:val="17"/>
          <w:szCs w:val="17"/>
        </w:rPr>
        <w:t>m</w:t>
      </w:r>
      <w:r>
        <w:rPr>
          <w:rFonts w:ascii="Times New Roman" w:hAnsi="Times New Roman" w:eastAsia="Times New Roman" w:cs="Times New Roman"/>
          <w:i/>
          <w:iCs/>
          <w:spacing w:val="-1"/>
          <w:position w:val="-1"/>
          <w:sz w:val="10"/>
          <w:szCs w:val="10"/>
        </w:rPr>
        <w:t>B</w:t>
      </w:r>
      <w:r>
        <w:rPr>
          <w:rFonts w:ascii="Times New Roman" w:hAnsi="Times New Roman" w:eastAsia="Times New Roman" w:cs="Times New Roman"/>
          <w:i/>
          <w:iCs/>
          <w:spacing w:val="-1"/>
          <w:position w:val="2"/>
          <w:sz w:val="17"/>
          <w:szCs w:val="17"/>
        </w:rPr>
        <w:t>a</w:t>
      </w:r>
    </w:p>
    <w:p w14:paraId="4D3F103D">
      <w:pPr>
        <w:spacing w:before="204" w:line="384" w:lineRule="auto"/>
        <w:ind w:left="53" w:right="509" w:hanging="3"/>
        <w:jc w:val="both"/>
        <w:rPr>
          <w:rFonts w:ascii="宋体" w:hAnsi="宋体" w:eastAsia="宋体" w:cs="宋体"/>
          <w:sz w:val="21"/>
          <w:szCs w:val="21"/>
        </w:rPr>
      </w:pPr>
      <w:r>
        <w:rPr>
          <w:rFonts w:ascii="宋体" w:hAnsi="宋体" w:eastAsia="宋体" w:cs="宋体"/>
          <w:sz w:val="21"/>
          <w:szCs w:val="21"/>
        </w:rPr>
        <w:t>当</w:t>
      </w:r>
      <w:r>
        <w:rPr>
          <w:rFonts w:ascii="Times New Roman" w:hAnsi="Times New Roman" w:eastAsia="Times New Roman" w:cs="Times New Roman"/>
          <w:i/>
          <w:iCs/>
          <w:sz w:val="19"/>
          <w:szCs w:val="19"/>
        </w:rPr>
        <w:t>N</w:t>
      </w:r>
      <w:r>
        <w:rPr>
          <w:rFonts w:ascii="Times New Roman" w:hAnsi="Times New Roman" w:eastAsia="Times New Roman" w:cs="Times New Roman"/>
          <w:i/>
          <w:iCs/>
          <w:spacing w:val="-10"/>
          <w:sz w:val="19"/>
          <w:szCs w:val="19"/>
        </w:rPr>
        <w:t xml:space="preserve"> </w:t>
      </w:r>
      <w:r>
        <w:rPr>
          <w:rFonts w:ascii="微软雅黑" w:hAnsi="微软雅黑" w:eastAsia="微软雅黑" w:cs="微软雅黑"/>
          <w:sz w:val="19"/>
          <w:szCs w:val="19"/>
        </w:rPr>
        <w:t>=</w:t>
      </w:r>
      <w:r>
        <w:rPr>
          <w:rFonts w:ascii="微软雅黑" w:hAnsi="微软雅黑" w:eastAsia="微软雅黑" w:cs="微软雅黑"/>
          <w:spacing w:val="-16"/>
          <w:sz w:val="19"/>
          <w:szCs w:val="19"/>
        </w:rPr>
        <w:t xml:space="preserve"> </w:t>
      </w:r>
      <w:r>
        <w:rPr>
          <w:rFonts w:ascii="Times New Roman" w:hAnsi="Times New Roman" w:eastAsia="Times New Roman" w:cs="Times New Roman"/>
          <w:sz w:val="19"/>
          <w:szCs w:val="19"/>
        </w:rPr>
        <w:t xml:space="preserve">0 </w:t>
      </w:r>
      <w:r>
        <w:rPr>
          <w:rFonts w:ascii="宋体" w:hAnsi="宋体" w:eastAsia="宋体" w:cs="宋体"/>
          <w:sz w:val="21"/>
          <w:szCs w:val="21"/>
        </w:rPr>
        <w:t>时，</w:t>
      </w:r>
      <w:r>
        <w:rPr>
          <w:rFonts w:ascii="Times New Roman" w:hAnsi="Times New Roman" w:eastAsia="Times New Roman" w:cs="Times New Roman"/>
          <w:i/>
          <w:iCs/>
          <w:sz w:val="21"/>
          <w:szCs w:val="21"/>
        </w:rPr>
        <w:t xml:space="preserve">B </w:t>
      </w:r>
      <w:r>
        <w:rPr>
          <w:rFonts w:ascii="宋体" w:hAnsi="宋体" w:eastAsia="宋体" w:cs="宋体"/>
          <w:sz w:val="21"/>
          <w:szCs w:val="21"/>
        </w:rPr>
        <w:t>振动的加速度达到最大值，且最大值</w:t>
      </w:r>
      <w:r>
        <w:rPr>
          <w:rFonts w:ascii="Times New Roman" w:hAnsi="Times New Roman" w:eastAsia="Times New Roman" w:cs="Times New Roman"/>
          <w:i/>
          <w:iCs/>
          <w:position w:val="1"/>
          <w:sz w:val="21"/>
          <w:szCs w:val="21"/>
        </w:rPr>
        <w:t>a</w:t>
      </w:r>
      <w:r>
        <w:rPr>
          <w:rFonts w:ascii="Times New Roman" w:hAnsi="Times New Roman" w:eastAsia="Times New Roman" w:cs="Times New Roman"/>
          <w:position w:val="-4"/>
          <w:sz w:val="12"/>
          <w:szCs w:val="12"/>
        </w:rPr>
        <w:t xml:space="preserve">m  </w:t>
      </w:r>
      <w:r>
        <w:rPr>
          <w:rFonts w:ascii="Times New Roman" w:hAnsi="Times New Roman" w:eastAsia="Times New Roman" w:cs="Times New Roman"/>
          <w:position w:val="1"/>
          <w:sz w:val="21"/>
          <w:szCs w:val="21"/>
        </w:rPr>
        <w:t xml:space="preserve">' </w:t>
      </w:r>
      <w:r>
        <w:rPr>
          <w:rFonts w:ascii="微软雅黑" w:hAnsi="微软雅黑" w:eastAsia="微软雅黑" w:cs="微软雅黑"/>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i/>
          <w:iCs/>
          <w:position w:val="1"/>
          <w:sz w:val="21"/>
          <w:szCs w:val="21"/>
        </w:rPr>
        <w:t>g</w:t>
      </w:r>
      <w:r>
        <w:rPr>
          <w:rFonts w:ascii="Times New Roman" w:hAnsi="Times New Roman" w:eastAsia="Times New Roman" w:cs="Times New Roman"/>
          <w:i/>
          <w:iCs/>
          <w:spacing w:val="-1"/>
          <w:position w:val="1"/>
          <w:sz w:val="21"/>
          <w:szCs w:val="21"/>
        </w:rPr>
        <w:t xml:space="preserve"> </w:t>
      </w:r>
      <w:r>
        <w:rPr>
          <w:rFonts w:ascii="微软雅黑" w:hAnsi="微软雅黑" w:eastAsia="微软雅黑" w:cs="微软雅黑"/>
          <w:spacing w:val="-1"/>
          <w:position w:val="1"/>
          <w:sz w:val="21"/>
          <w:szCs w:val="21"/>
        </w:rPr>
        <w:t>=</w:t>
      </w:r>
      <w:r>
        <w:rPr>
          <w:rFonts w:ascii="微软雅黑" w:hAnsi="微软雅黑" w:eastAsia="微软雅黑" w:cs="微软雅黑"/>
          <w:spacing w:val="-15"/>
          <w:position w:val="1"/>
          <w:sz w:val="21"/>
          <w:szCs w:val="21"/>
        </w:rPr>
        <w:t xml:space="preserve"> </w:t>
      </w:r>
      <w:r>
        <w:rPr>
          <w:rFonts w:ascii="Times New Roman" w:hAnsi="Times New Roman" w:eastAsia="Times New Roman" w:cs="Times New Roman"/>
          <w:spacing w:val="-1"/>
          <w:position w:val="1"/>
          <w:sz w:val="21"/>
          <w:szCs w:val="21"/>
        </w:rPr>
        <w:t>10m/s</w:t>
      </w:r>
      <w:r>
        <w:rPr>
          <w:rFonts w:ascii="Times New Roman" w:hAnsi="Times New Roman" w:eastAsia="Times New Roman" w:cs="Times New Roman"/>
          <w:spacing w:val="-1"/>
          <w:position w:val="10"/>
          <w:sz w:val="12"/>
          <w:szCs w:val="12"/>
        </w:rPr>
        <w:t>2</w:t>
      </w:r>
      <w:r>
        <w:rPr>
          <w:rFonts w:ascii="Times New Roman" w:hAnsi="Times New Roman" w:eastAsia="Times New Roman" w:cs="Times New Roman"/>
          <w:spacing w:val="14"/>
          <w:w w:val="102"/>
          <w:position w:val="10"/>
          <w:sz w:val="12"/>
          <w:szCs w:val="12"/>
        </w:rPr>
        <w:t xml:space="preserve"> </w:t>
      </w:r>
      <w:r>
        <w:rPr>
          <w:rFonts w:ascii="宋体" w:hAnsi="宋体" w:eastAsia="宋体" w:cs="宋体"/>
          <w:spacing w:val="-1"/>
          <w:sz w:val="21"/>
          <w:szCs w:val="21"/>
        </w:rPr>
        <w:t>（方向竖直向下</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   </w:t>
      </w:r>
      <w:r>
        <w:rPr>
          <w:rFonts w:ascii="宋体" w:hAnsi="宋体" w:eastAsia="宋体" w:cs="宋体"/>
          <w:sz w:val="21"/>
          <w:szCs w:val="21"/>
        </w:rPr>
        <w:t>因</w:t>
      </w:r>
      <w:r>
        <w:rPr>
          <w:rFonts w:ascii="Times New Roman" w:hAnsi="Times New Roman" w:eastAsia="Times New Roman" w:cs="Times New Roman"/>
          <w:i/>
          <w:iCs/>
          <w:position w:val="2"/>
          <w:sz w:val="21"/>
          <w:szCs w:val="21"/>
        </w:rPr>
        <w:t>a</w:t>
      </w:r>
      <w:r>
        <w:rPr>
          <w:rFonts w:ascii="Times New Roman" w:hAnsi="Times New Roman" w:eastAsia="Times New Roman" w:cs="Times New Roman"/>
          <w:position w:val="-3"/>
          <w:sz w:val="12"/>
          <w:szCs w:val="12"/>
        </w:rPr>
        <w:t>m</w:t>
      </w:r>
      <w:r>
        <w:rPr>
          <w:rFonts w:ascii="Times New Roman" w:hAnsi="Times New Roman" w:eastAsia="Times New Roman" w:cs="Times New Roman"/>
          <w:i/>
          <w:iCs/>
          <w:position w:val="-3"/>
          <w:sz w:val="12"/>
          <w:szCs w:val="12"/>
        </w:rPr>
        <w:t xml:space="preserve">A  </w:t>
      </w:r>
      <w:r>
        <w:rPr>
          <w:rFonts w:ascii="微软雅黑" w:hAnsi="微软雅黑" w:eastAsia="微软雅黑" w:cs="微软雅黑"/>
          <w:position w:val="2"/>
          <w:sz w:val="21"/>
          <w:szCs w:val="21"/>
        </w:rPr>
        <w:t>=</w:t>
      </w:r>
      <w:r>
        <w:rPr>
          <w:rFonts w:ascii="微软雅黑" w:hAnsi="微软雅黑" w:eastAsia="微软雅黑" w:cs="微软雅黑"/>
          <w:spacing w:val="-14"/>
          <w:position w:val="2"/>
          <w:sz w:val="21"/>
          <w:szCs w:val="21"/>
        </w:rPr>
        <w:t xml:space="preserve"> </w:t>
      </w:r>
      <w:r>
        <w:rPr>
          <w:rFonts w:ascii="Times New Roman" w:hAnsi="Times New Roman" w:eastAsia="Times New Roman" w:cs="Times New Roman"/>
          <w:i/>
          <w:iCs/>
          <w:position w:val="2"/>
          <w:sz w:val="21"/>
          <w:szCs w:val="21"/>
        </w:rPr>
        <w:t>a</w:t>
      </w:r>
      <w:r>
        <w:rPr>
          <w:rFonts w:ascii="Times New Roman" w:hAnsi="Times New Roman" w:eastAsia="Times New Roman" w:cs="Times New Roman"/>
          <w:position w:val="-3"/>
          <w:sz w:val="12"/>
          <w:szCs w:val="12"/>
        </w:rPr>
        <w:t>m</w:t>
      </w:r>
      <w:r>
        <w:rPr>
          <w:rFonts w:ascii="Times New Roman" w:hAnsi="Times New Roman" w:eastAsia="Times New Roman" w:cs="Times New Roman"/>
          <w:i/>
          <w:iCs/>
          <w:position w:val="-3"/>
          <w:sz w:val="12"/>
          <w:szCs w:val="12"/>
        </w:rPr>
        <w:t xml:space="preserve">B  </w:t>
      </w:r>
      <w:r>
        <w:rPr>
          <w:rFonts w:ascii="微软雅黑" w:hAnsi="微软雅黑" w:eastAsia="微软雅黑" w:cs="微软雅黑"/>
          <w:position w:val="2"/>
          <w:sz w:val="21"/>
          <w:szCs w:val="21"/>
        </w:rPr>
        <w:t>=</w:t>
      </w:r>
      <w:r>
        <w:rPr>
          <w:rFonts w:ascii="微软雅黑" w:hAnsi="微软雅黑" w:eastAsia="微软雅黑" w:cs="微软雅黑"/>
          <w:spacing w:val="-14"/>
          <w:position w:val="2"/>
          <w:sz w:val="21"/>
          <w:szCs w:val="21"/>
        </w:rPr>
        <w:t xml:space="preserve"> </w:t>
      </w:r>
      <w:r>
        <w:rPr>
          <w:rFonts w:ascii="Times New Roman" w:hAnsi="Times New Roman" w:eastAsia="Times New Roman" w:cs="Times New Roman"/>
          <w:i/>
          <w:iCs/>
          <w:sz w:val="21"/>
          <w:szCs w:val="21"/>
        </w:rPr>
        <w:t>g</w:t>
      </w:r>
      <w:r>
        <w:rPr>
          <w:rFonts w:ascii="宋体" w:hAnsi="宋体" w:eastAsia="宋体" w:cs="宋体"/>
          <w:sz w:val="21"/>
          <w:szCs w:val="21"/>
        </w:rPr>
        <w:t>，表明</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 xml:space="preserve">B </w:t>
      </w:r>
      <w:r>
        <w:rPr>
          <w:rFonts w:ascii="宋体" w:hAnsi="宋体" w:eastAsia="宋体" w:cs="宋体"/>
          <w:sz w:val="21"/>
          <w:szCs w:val="21"/>
        </w:rPr>
        <w:t>仅受重力作用，此刻弹簧的弹力为零，</w:t>
      </w:r>
      <w:r>
        <w:rPr>
          <w:rFonts w:ascii="宋体" w:hAnsi="宋体" w:eastAsia="宋体" w:cs="宋体"/>
          <w:spacing w:val="-1"/>
          <w:sz w:val="21"/>
          <w:szCs w:val="21"/>
        </w:rPr>
        <w:t>即弹簧处于原长．</w:t>
      </w:r>
      <w:r>
        <w:rPr>
          <w:rFonts w:ascii="宋体" w:hAnsi="宋体" w:eastAsia="宋体" w:cs="宋体"/>
          <w:sz w:val="21"/>
          <w:szCs w:val="21"/>
        </w:rPr>
        <w:t xml:space="preserve"> </w:t>
      </w:r>
      <w:r>
        <w:rPr>
          <w:rFonts w:ascii="Times New Roman" w:hAnsi="Times New Roman" w:eastAsia="Times New Roman" w:cs="Times New Roman"/>
          <w:i/>
          <w:iCs/>
          <w:spacing w:val="-6"/>
          <w:position w:val="1"/>
          <w:sz w:val="21"/>
          <w:szCs w:val="21"/>
        </w:rPr>
        <w:t>A</w:t>
      </w:r>
      <w:r>
        <w:rPr>
          <w:rFonts w:ascii="Times New Roman" w:hAnsi="Times New Roman" w:eastAsia="Times New Roman" w:cs="Times New Roman"/>
          <w:i/>
          <w:iCs/>
          <w:spacing w:val="-31"/>
          <w:position w:val="1"/>
          <w:sz w:val="21"/>
          <w:szCs w:val="21"/>
        </w:rPr>
        <w:t xml:space="preserve"> </w:t>
      </w:r>
      <w:r>
        <w:rPr>
          <w:rFonts w:ascii="Times New Roman" w:hAnsi="Times New Roman" w:eastAsia="Times New Roman" w:cs="Times New Roman"/>
          <w:spacing w:val="-6"/>
          <w:position w:val="1"/>
          <w:sz w:val="21"/>
          <w:szCs w:val="21"/>
        </w:rPr>
        <w:t>'</w:t>
      </w:r>
      <w:r>
        <w:rPr>
          <w:rFonts w:ascii="Times New Roman" w:hAnsi="Times New Roman" w:eastAsia="Times New Roman" w:cs="Times New Roman"/>
          <w:spacing w:val="-9"/>
          <w:position w:val="1"/>
          <w:sz w:val="21"/>
          <w:szCs w:val="21"/>
        </w:rPr>
        <w:t xml:space="preserve"> </w:t>
      </w:r>
      <w:r>
        <w:rPr>
          <w:rFonts w:ascii="微软雅黑" w:hAnsi="微软雅黑" w:eastAsia="微软雅黑" w:cs="微软雅黑"/>
          <w:spacing w:val="-6"/>
          <w:position w:val="1"/>
          <w:sz w:val="21"/>
          <w:szCs w:val="21"/>
        </w:rPr>
        <w:t>=</w:t>
      </w:r>
      <w:r>
        <w:rPr>
          <w:rFonts w:ascii="微软雅黑" w:hAnsi="微软雅黑" w:eastAsia="微软雅黑" w:cs="微软雅黑"/>
          <w:spacing w:val="-16"/>
          <w:position w:val="1"/>
          <w:sz w:val="21"/>
          <w:szCs w:val="21"/>
        </w:rPr>
        <w:t xml:space="preserve"> </w:t>
      </w:r>
      <w:r>
        <w:rPr>
          <w:rFonts w:ascii="微软雅黑" w:hAnsi="微软雅黑" w:eastAsia="微软雅黑" w:cs="微软雅黑"/>
          <w:spacing w:val="-6"/>
          <w:position w:val="1"/>
          <w:sz w:val="21"/>
          <w:szCs w:val="21"/>
        </w:rPr>
        <w:t>Δ</w:t>
      </w:r>
      <w:r>
        <w:rPr>
          <w:rFonts w:ascii="Times New Roman" w:hAnsi="Times New Roman" w:eastAsia="Times New Roman" w:cs="Times New Roman"/>
          <w:i/>
          <w:iCs/>
          <w:spacing w:val="-6"/>
          <w:position w:val="1"/>
          <w:sz w:val="21"/>
          <w:szCs w:val="21"/>
        </w:rPr>
        <w:t>x</w:t>
      </w:r>
      <w:r>
        <w:rPr>
          <w:rFonts w:ascii="Times New Roman" w:hAnsi="Times New Roman" w:eastAsia="Times New Roman" w:cs="Times New Roman"/>
          <w:spacing w:val="-6"/>
          <w:position w:val="-3"/>
          <w:sz w:val="12"/>
          <w:szCs w:val="12"/>
        </w:rPr>
        <w:t>0</w:t>
      </w:r>
      <w:r>
        <w:rPr>
          <w:rFonts w:ascii="Times New Roman" w:hAnsi="Times New Roman" w:eastAsia="Times New Roman" w:cs="Times New Roman"/>
          <w:spacing w:val="5"/>
          <w:position w:val="-3"/>
          <w:sz w:val="12"/>
          <w:szCs w:val="12"/>
        </w:rPr>
        <w:t xml:space="preserve">  </w:t>
      </w:r>
      <w:r>
        <w:rPr>
          <w:rFonts w:ascii="微软雅黑" w:hAnsi="微软雅黑" w:eastAsia="微软雅黑" w:cs="微软雅黑"/>
          <w:spacing w:val="-4"/>
          <w:position w:val="1"/>
          <w:sz w:val="21"/>
          <w:szCs w:val="21"/>
        </w:rPr>
        <w:t>=</w:t>
      </w:r>
      <w:r>
        <w:rPr>
          <w:rFonts w:ascii="微软雅黑" w:hAnsi="微软雅黑" w:eastAsia="微软雅黑" w:cs="微软雅黑"/>
          <w:spacing w:val="-15"/>
          <w:position w:val="1"/>
          <w:sz w:val="21"/>
          <w:szCs w:val="21"/>
        </w:rPr>
        <w:t xml:space="preserve"> </w:t>
      </w:r>
      <w:r>
        <w:rPr>
          <w:rFonts w:ascii="Times New Roman" w:hAnsi="Times New Roman" w:eastAsia="Times New Roman" w:cs="Times New Roman"/>
          <w:spacing w:val="-4"/>
          <w:sz w:val="21"/>
          <w:szCs w:val="21"/>
        </w:rPr>
        <w:t>1cm</w:t>
      </w:r>
      <w:r>
        <w:rPr>
          <w:rFonts w:ascii="宋体" w:hAnsi="宋体" w:eastAsia="宋体" w:cs="宋体"/>
          <w:spacing w:val="-4"/>
          <w:sz w:val="21"/>
          <w:szCs w:val="21"/>
        </w:rPr>
        <w:t>，振幅不能大于</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1cm</w:t>
      </w:r>
      <w:r>
        <w:rPr>
          <w:rFonts w:ascii="Times New Roman" w:hAnsi="Times New Roman" w:eastAsia="Times New Roman" w:cs="Times New Roman"/>
          <w:spacing w:val="50"/>
          <w:sz w:val="21"/>
          <w:szCs w:val="21"/>
        </w:rPr>
        <w:t xml:space="preserve"> </w:t>
      </w:r>
      <w:r>
        <w:rPr>
          <w:rFonts w:ascii="宋体" w:hAnsi="宋体" w:eastAsia="宋体" w:cs="宋体"/>
          <w:spacing w:val="-4"/>
          <w:sz w:val="21"/>
          <w:szCs w:val="21"/>
        </w:rPr>
        <w:t>．</w:t>
      </w:r>
    </w:p>
    <w:p w14:paraId="7FE690D0">
      <w:pPr>
        <w:spacing w:line="219" w:lineRule="auto"/>
        <w:ind w:left="27"/>
        <w:rPr>
          <w:rFonts w:ascii="宋体" w:hAnsi="宋体" w:eastAsia="宋体" w:cs="宋体"/>
          <w:sz w:val="21"/>
          <w:szCs w:val="21"/>
        </w:rPr>
      </w:pPr>
      <w:r>
        <w:rPr>
          <w:rFonts w:ascii="宋体" w:hAnsi="宋体" w:eastAsia="宋体" w:cs="宋体"/>
          <w:sz w:val="21"/>
          <w:szCs w:val="21"/>
        </w:rPr>
        <w:t>【点睛】物体处于平衡位置即重力与弹力相等的位置，同</w:t>
      </w:r>
      <w:r>
        <w:rPr>
          <w:rFonts w:ascii="宋体" w:hAnsi="宋体" w:eastAsia="宋体" w:cs="宋体"/>
          <w:spacing w:val="-1"/>
          <w:sz w:val="21"/>
          <w:szCs w:val="21"/>
        </w:rPr>
        <w:t>时当物体</w:t>
      </w:r>
      <w:r>
        <w:rPr>
          <w:rFonts w:ascii="宋体" w:hAnsi="宋体" w:eastAsia="宋体" w:cs="宋体"/>
          <w:spacing w:val="-63"/>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31"/>
          <w:sz w:val="21"/>
          <w:szCs w:val="21"/>
        </w:rPr>
        <w:t xml:space="preserve"> </w:t>
      </w:r>
      <w:r>
        <w:rPr>
          <w:rFonts w:ascii="宋体" w:hAnsi="宋体" w:eastAsia="宋体" w:cs="宋体"/>
          <w:spacing w:val="-1"/>
          <w:sz w:val="21"/>
          <w:szCs w:val="21"/>
        </w:rPr>
        <w:t>以最大振幅振动时，</w:t>
      </w:r>
    </w:p>
    <w:p w14:paraId="4B62EBE4">
      <w:pPr>
        <w:spacing w:line="219" w:lineRule="auto"/>
        <w:rPr>
          <w:rFonts w:ascii="宋体" w:hAnsi="宋体" w:eastAsia="宋体" w:cs="宋体"/>
          <w:sz w:val="21"/>
          <w:szCs w:val="21"/>
        </w:rPr>
        <w:sectPr>
          <w:footerReference r:id="rId65" w:type="default"/>
          <w:pgSz w:w="11907" w:h="16839"/>
          <w:pgMar w:top="1166" w:right="1769" w:bottom="637" w:left="1771" w:header="831" w:footer="389" w:gutter="0"/>
          <w:cols w:space="720" w:num="1"/>
        </w:sectPr>
      </w:pPr>
    </w:p>
    <w:p w14:paraId="0D4FBFB8">
      <w:pPr>
        <w:pStyle w:val="2"/>
        <w:spacing w:line="255" w:lineRule="auto"/>
      </w:pPr>
    </w:p>
    <w:p w14:paraId="249241BF">
      <w:pPr>
        <w:spacing w:before="68" w:line="276" w:lineRule="auto"/>
        <w:ind w:left="37" w:right="81"/>
        <w:rPr>
          <w:rFonts w:ascii="宋体" w:hAnsi="宋体" w:eastAsia="宋体" w:cs="宋体"/>
          <w:sz w:val="21"/>
          <w:szCs w:val="21"/>
        </w:rPr>
      </w:pPr>
      <w:r>
        <w:rPr>
          <w:rFonts w:ascii="宋体" w:hAnsi="宋体" w:eastAsia="宋体" w:cs="宋体"/>
          <w:spacing w:val="1"/>
          <w:sz w:val="21"/>
          <w:szCs w:val="21"/>
        </w:rPr>
        <w:t>使</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在振动中始终与</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接触，在最高点时</w:t>
      </w:r>
      <w:r>
        <w:rPr>
          <w:rFonts w:ascii="宋体" w:hAnsi="宋体" w:eastAsia="宋体" w:cs="宋体"/>
          <w:spacing w:val="-63"/>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对</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1"/>
          <w:sz w:val="21"/>
          <w:szCs w:val="21"/>
        </w:rPr>
        <w:t>的支持力恰好为零，弹簧处于原长，这是</w:t>
      </w:r>
      <w:r>
        <w:rPr>
          <w:rFonts w:ascii="宋体" w:hAnsi="宋体" w:eastAsia="宋体" w:cs="宋体"/>
          <w:sz w:val="21"/>
          <w:szCs w:val="21"/>
        </w:rPr>
        <w:t xml:space="preserve"> </w:t>
      </w:r>
      <w:r>
        <w:rPr>
          <w:rFonts w:ascii="宋体" w:hAnsi="宋体" w:eastAsia="宋体" w:cs="宋体"/>
          <w:spacing w:val="-1"/>
          <w:sz w:val="21"/>
          <w:szCs w:val="21"/>
        </w:rPr>
        <w:t>应挖掘出来的临界条件．</w:t>
      </w:r>
    </w:p>
    <w:p w14:paraId="4FCDA8DC">
      <w:pPr>
        <w:spacing w:before="217" w:line="219" w:lineRule="auto"/>
        <w:ind w:left="2937"/>
        <w:outlineLvl w:val="0"/>
        <w:rPr>
          <w:rFonts w:ascii="黑体" w:hAnsi="黑体" w:eastAsia="黑体" w:cs="黑体"/>
          <w:sz w:val="28"/>
          <w:szCs w:val="28"/>
        </w:rPr>
      </w:pPr>
      <w:bookmarkStart w:id="6" w:name="bookmark7"/>
      <w:bookmarkEnd w:id="6"/>
      <w:r>
        <w:rPr>
          <w:rFonts w:ascii="黑体" w:hAnsi="黑体" w:eastAsia="黑体" w:cs="黑体"/>
          <w:spacing w:val="-2"/>
          <w:sz w:val="28"/>
          <w:szCs w:val="28"/>
        </w:rPr>
        <w:t>专题二  能量与动量</w:t>
      </w:r>
    </w:p>
    <w:p w14:paraId="27D7B7CD">
      <w:pPr>
        <w:pStyle w:val="2"/>
        <w:spacing w:line="296" w:lineRule="auto"/>
      </w:pPr>
    </w:p>
    <w:p w14:paraId="0C148009">
      <w:pPr>
        <w:spacing w:before="91" w:line="234" w:lineRule="auto"/>
        <w:ind w:left="2612"/>
        <w:outlineLvl w:val="1"/>
        <w:rPr>
          <w:rFonts w:ascii="宋体" w:hAnsi="宋体" w:eastAsia="宋体" w:cs="宋体"/>
          <w:sz w:val="28"/>
          <w:szCs w:val="28"/>
        </w:rPr>
      </w:pPr>
      <w:bookmarkStart w:id="7" w:name="bookmark8"/>
      <w:bookmarkEnd w:id="7"/>
      <w:r>
        <w:rPr>
          <w:rFonts w:ascii="Times New Roman" w:hAnsi="Times New Roman" w:eastAsia="Times New Roman" w:cs="Times New Roman"/>
          <w:spacing w:val="-1"/>
          <w:sz w:val="28"/>
          <w:szCs w:val="28"/>
        </w:rPr>
        <w:t xml:space="preserve">2.1    </w:t>
      </w:r>
      <w:r>
        <w:rPr>
          <w:rFonts w:ascii="宋体" w:hAnsi="宋体" w:eastAsia="宋体" w:cs="宋体"/>
          <w:spacing w:val="-1"/>
          <w:sz w:val="28"/>
          <w:szCs w:val="28"/>
        </w:rPr>
        <w:t>功、功率、动能定理</w:t>
      </w:r>
    </w:p>
    <w:p w14:paraId="2E14D647">
      <w:pPr>
        <w:spacing w:before="305"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4C6A58B5">
      <w:pPr>
        <w:spacing w:before="194" w:line="234" w:lineRule="auto"/>
        <w:ind w:left="5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会对功和功率进行分析和计算，会求解力的平均功率和瞬时功率。</w:t>
      </w:r>
    </w:p>
    <w:p w14:paraId="01059E7C">
      <w:pPr>
        <w:spacing w:before="8" w:line="234" w:lineRule="auto"/>
        <w:ind w:left="3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掌握并理解动能定理含义及其应用。</w:t>
      </w:r>
    </w:p>
    <w:p w14:paraId="5F94E076">
      <w:pPr>
        <w:spacing w:before="26"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22FC917F">
      <w:pPr>
        <w:spacing w:before="70" w:line="252" w:lineRule="auto"/>
        <w:ind w:left="40" w:right="56" w:hanging="1"/>
        <w:rPr>
          <w:rFonts w:ascii="Times New Roman" w:hAnsi="Times New Roman" w:eastAsia="Times New Roman" w:cs="Times New Roman"/>
          <w:sz w:val="21"/>
          <w:szCs w:val="21"/>
        </w:rPr>
      </w:pPr>
      <w:r>
        <w:rPr>
          <w:rFonts w:ascii="Segoe UI Symbol" w:hAnsi="Segoe UI Symbol" w:eastAsia="Segoe UI Symbol" w:cs="Segoe UI Symbol"/>
          <w:sz w:val="21"/>
          <w:szCs w:val="21"/>
        </w:rPr>
        <w:t>*</w:t>
      </w:r>
      <w:r>
        <w:rPr>
          <w:rFonts w:ascii="宋体" w:hAnsi="宋体" w:eastAsia="宋体" w:cs="宋体"/>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1.</w:t>
      </w:r>
      <w:r>
        <w:rPr>
          <w:rFonts w:ascii="宋体" w:hAnsi="宋体" w:eastAsia="宋体" w:cs="宋体"/>
          <w:sz w:val="21"/>
          <w:szCs w:val="21"/>
        </w:rPr>
        <w:t>在多年前的农村，人们往往会选择让驴来拉磨把粮食磨成面，假设驴对磨杆的平</w:t>
      </w:r>
      <w:r>
        <w:rPr>
          <w:rFonts w:ascii="宋体" w:hAnsi="宋体" w:eastAsia="宋体" w:cs="宋体"/>
          <w:spacing w:val="-1"/>
          <w:sz w:val="21"/>
          <w:szCs w:val="21"/>
        </w:rPr>
        <w:t>均拉</w:t>
      </w:r>
      <w:r>
        <w:rPr>
          <w:rFonts w:ascii="宋体" w:hAnsi="宋体" w:eastAsia="宋体" w:cs="宋体"/>
          <w:sz w:val="21"/>
          <w:szCs w:val="21"/>
        </w:rPr>
        <w:t xml:space="preserve"> </w:t>
      </w:r>
      <w:r>
        <w:rPr>
          <w:rFonts w:ascii="宋体" w:hAnsi="宋体" w:eastAsia="宋体" w:cs="宋体"/>
          <w:spacing w:val="-2"/>
          <w:sz w:val="21"/>
          <w:szCs w:val="21"/>
        </w:rPr>
        <w:t>力大小为</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600</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spacing w:val="-2"/>
          <w:sz w:val="21"/>
          <w:szCs w:val="21"/>
        </w:rPr>
        <w:t>N</w:t>
      </w:r>
      <w:r>
        <w:rPr>
          <w:rFonts w:ascii="宋体" w:hAnsi="宋体" w:eastAsia="宋体" w:cs="宋体"/>
          <w:spacing w:val="-2"/>
          <w:sz w:val="21"/>
          <w:szCs w:val="21"/>
        </w:rPr>
        <w:t>，方向总是与磨杆垂直，</w:t>
      </w:r>
      <w:r>
        <w:rPr>
          <w:rFonts w:ascii="宋体" w:hAnsi="宋体" w:eastAsia="宋体" w:cs="宋体"/>
          <w:spacing w:val="-3"/>
          <w:sz w:val="21"/>
          <w:szCs w:val="21"/>
        </w:rPr>
        <w:t>驴转动半径</w:t>
      </w:r>
      <w:r>
        <w:rPr>
          <w:rFonts w:ascii="宋体" w:hAnsi="宋体" w:eastAsia="宋体" w:cs="宋体"/>
          <w:spacing w:val="-49"/>
          <w:sz w:val="21"/>
          <w:szCs w:val="21"/>
        </w:rPr>
        <w:t xml:space="preserve"> </w:t>
      </w:r>
      <w:r>
        <w:rPr>
          <w:rFonts w:ascii="Times New Roman" w:hAnsi="Times New Roman" w:eastAsia="Times New Roman" w:cs="Times New Roman"/>
          <w:i/>
          <w:iCs/>
          <w:spacing w:val="-3"/>
          <w:sz w:val="21"/>
          <w:szCs w:val="21"/>
        </w:rPr>
        <w:t xml:space="preserve">r </w:t>
      </w:r>
      <w:r>
        <w:rPr>
          <w:rFonts w:ascii="宋体" w:hAnsi="宋体" w:eastAsia="宋体" w:cs="宋体"/>
          <w:spacing w:val="-3"/>
          <w:sz w:val="21"/>
          <w:szCs w:val="21"/>
        </w:rPr>
        <w:t>为</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0.5</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m</w:t>
      </w:r>
      <w:r>
        <w:rPr>
          <w:rFonts w:ascii="宋体" w:hAnsi="宋体" w:eastAsia="宋体" w:cs="宋体"/>
          <w:spacing w:val="-3"/>
          <w:sz w:val="21"/>
          <w:szCs w:val="21"/>
        </w:rPr>
        <w:t>，转动一周用时</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5 s</w:t>
      </w:r>
      <w:r>
        <w:rPr>
          <w:rFonts w:ascii="宋体" w:hAnsi="宋体" w:eastAsia="宋体" w:cs="宋体"/>
          <w:spacing w:val="-3"/>
          <w:sz w:val="21"/>
          <w:szCs w:val="21"/>
        </w:rPr>
        <w:t>，则</w:t>
      </w:r>
      <w:r>
        <w:rPr>
          <w:rFonts w:ascii="Times New Roman" w:hAnsi="Times New Roman" w:eastAsia="Times New Roman" w:cs="Times New Roman"/>
          <w:spacing w:val="-3"/>
          <w:sz w:val="21"/>
          <w:szCs w:val="21"/>
        </w:rPr>
        <w:t>(        )</w:t>
      </w:r>
    </w:p>
    <w:p w14:paraId="60CFFF67">
      <w:pPr>
        <w:spacing w:before="61" w:line="1080" w:lineRule="exact"/>
        <w:ind w:firstLine="3337"/>
      </w:pPr>
      <w:r>
        <w:rPr>
          <w:position w:val="-21"/>
        </w:rPr>
        <w:drawing>
          <wp:inline distT="0" distB="0" distL="0" distR="0">
            <wp:extent cx="1071880" cy="685800"/>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620"/>
                    <a:stretch>
                      <a:fillRect/>
                    </a:stretch>
                  </pic:blipFill>
                  <pic:spPr>
                    <a:xfrm>
                      <a:off x="0" y="0"/>
                      <a:ext cx="1072514" cy="685800"/>
                    </a:xfrm>
                    <a:prstGeom prst="rect">
                      <a:avLst/>
                    </a:prstGeom>
                  </pic:spPr>
                </pic:pic>
              </a:graphicData>
            </a:graphic>
          </wp:inline>
        </w:drawing>
      </w:r>
    </w:p>
    <w:p w14:paraId="7D80D4A6">
      <w:pPr>
        <w:spacing w:before="136" w:line="234" w:lineRule="auto"/>
        <w:ind w:left="30"/>
        <w:rPr>
          <w:rFonts w:ascii="Times New Roman" w:hAnsi="Times New Roman" w:eastAsia="Times New Roman" w:cs="Times New Roman"/>
          <w:sz w:val="21"/>
          <w:szCs w:val="21"/>
        </w:rPr>
      </w:pPr>
      <w:r>
        <w:rPr>
          <w:rFonts w:ascii="Times New Roman" w:hAnsi="Times New Roman" w:eastAsia="Times New Roman" w:cs="Times New Roman"/>
          <w:sz w:val="21"/>
          <w:szCs w:val="21"/>
        </w:rPr>
        <w:t>A.</w:t>
      </w:r>
      <w:r>
        <w:rPr>
          <w:rFonts w:ascii="宋体" w:hAnsi="宋体" w:eastAsia="宋体" w:cs="宋体"/>
          <w:sz w:val="21"/>
          <w:szCs w:val="21"/>
        </w:rPr>
        <w:t>驴转动一周对磨杆的平均拉力所做的功为</w:t>
      </w:r>
      <w:r>
        <w:rPr>
          <w:rFonts w:ascii="宋体" w:hAnsi="宋体" w:eastAsia="宋体" w:cs="宋体"/>
          <w:spacing w:val="-45"/>
          <w:sz w:val="21"/>
          <w:szCs w:val="21"/>
        </w:rPr>
        <w:t xml:space="preserve"> </w:t>
      </w:r>
      <w:r>
        <w:rPr>
          <w:rFonts w:ascii="Times New Roman" w:hAnsi="Times New Roman" w:eastAsia="Times New Roman" w:cs="Times New Roman"/>
          <w:sz w:val="21"/>
          <w:szCs w:val="21"/>
        </w:rPr>
        <w:t>0</w:t>
      </w:r>
    </w:p>
    <w:p w14:paraId="75AC198E">
      <w:pPr>
        <w:spacing w:before="46" w:line="23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驴转动一周对磨杆的平均拉力所做的功为</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600 J</w:t>
      </w:r>
    </w:p>
    <w:p w14:paraId="688BFE63">
      <w:pPr>
        <w:spacing w:before="46" w:line="234"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驴转动一周对磨杆的拉力的平均功率为</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
          <w:sz w:val="21"/>
          <w:szCs w:val="21"/>
        </w:rPr>
        <w:t>20π W</w:t>
      </w:r>
    </w:p>
    <w:p w14:paraId="07942322">
      <w:pPr>
        <w:spacing w:before="45" w:line="235"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t>
      </w:r>
      <w:r>
        <w:rPr>
          <w:rFonts w:ascii="宋体" w:hAnsi="宋体" w:eastAsia="宋体" w:cs="宋体"/>
          <w:spacing w:val="-1"/>
          <w:sz w:val="21"/>
          <w:szCs w:val="21"/>
        </w:rPr>
        <w:t>磨盘边缘的线速度为</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0.2π m/s</w:t>
      </w:r>
    </w:p>
    <w:p w14:paraId="3D7647B1">
      <w:pPr>
        <w:spacing w:before="53" w:line="253" w:lineRule="auto"/>
        <w:ind w:left="37" w:right="57" w:firstLine="2"/>
        <w:jc w:val="both"/>
        <w:rPr>
          <w:rFonts w:ascii="Times New Roman" w:hAnsi="Times New Roman" w:eastAsia="Times New Roman" w:cs="Times New Roman"/>
          <w:sz w:val="21"/>
          <w:szCs w:val="21"/>
        </w:rPr>
      </w:pPr>
      <w:r>
        <w:rPr>
          <w:rFonts w:ascii="Segoe UI Symbol" w:hAnsi="Segoe UI Symbol" w:eastAsia="Segoe UI Symbol" w:cs="Segoe UI Symbol"/>
          <w:sz w:val="21"/>
          <w:szCs w:val="21"/>
        </w:rPr>
        <w:t>*</w:t>
      </w:r>
      <w:r>
        <w:rPr>
          <w:rFonts w:ascii="宋体" w:hAnsi="宋体" w:eastAsia="宋体" w:cs="宋体"/>
          <w:sz w:val="21"/>
          <w:szCs w:val="21"/>
        </w:rPr>
        <w:t>例</w:t>
      </w:r>
      <w:r>
        <w:rPr>
          <w:rFonts w:ascii="宋体" w:hAnsi="宋体" w:eastAsia="宋体" w:cs="宋体"/>
          <w:spacing w:val="-30"/>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 xml:space="preserve">足球是人们喜欢的运动，足球运动员在进行吊门训练时，足球在空中运行的轨迹视为 </w:t>
      </w:r>
      <w:r>
        <w:rPr>
          <w:rFonts w:ascii="宋体" w:hAnsi="宋体" w:eastAsia="宋体" w:cs="宋体"/>
          <w:spacing w:val="-1"/>
          <w:sz w:val="21"/>
          <w:szCs w:val="21"/>
        </w:rPr>
        <w:t>抛物线。如图</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20"/>
          <w:w w:val="101"/>
          <w:sz w:val="21"/>
          <w:szCs w:val="21"/>
        </w:rPr>
        <w:t xml:space="preserve"> </w:t>
      </w:r>
      <w:r>
        <w:rPr>
          <w:rFonts w:ascii="宋体" w:hAnsi="宋体" w:eastAsia="宋体" w:cs="宋体"/>
          <w:spacing w:val="-1"/>
          <w:sz w:val="21"/>
          <w:szCs w:val="21"/>
        </w:rPr>
        <w:t>所示，足球从</w:t>
      </w:r>
      <w:r>
        <w:rPr>
          <w:rFonts w:ascii="宋体" w:hAnsi="宋体" w:eastAsia="宋体" w:cs="宋体"/>
          <w:spacing w:val="-52"/>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处飞到横柱下方的目标</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处，其运动轨迹有低、中、高三</w:t>
      </w:r>
      <w:r>
        <w:rPr>
          <w:rFonts w:ascii="宋体" w:hAnsi="宋体" w:eastAsia="宋体" w:cs="宋体"/>
          <w:sz w:val="21"/>
          <w:szCs w:val="21"/>
        </w:rPr>
        <w:t xml:space="preserve"> 种弧线。不计空气阻力和足球的旋转，下列说法正确的是</w:t>
      </w:r>
      <w:r>
        <w:rPr>
          <w:rFonts w:ascii="Times New Roman" w:hAnsi="Times New Roman" w:eastAsia="Times New Roman" w:cs="Times New Roman"/>
          <w:sz w:val="21"/>
          <w:szCs w:val="21"/>
        </w:rPr>
        <w:t>(        )</w:t>
      </w:r>
    </w:p>
    <w:p w14:paraId="790954C9">
      <w:pPr>
        <w:spacing w:line="923" w:lineRule="exact"/>
        <w:ind w:firstLine="3041"/>
      </w:pPr>
      <w:r>
        <w:rPr>
          <w:position w:val="-18"/>
        </w:rPr>
        <w:drawing>
          <wp:inline distT="0" distB="0" distL="0" distR="0">
            <wp:extent cx="1442085" cy="585470"/>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621"/>
                    <a:stretch>
                      <a:fillRect/>
                    </a:stretch>
                  </pic:blipFill>
                  <pic:spPr>
                    <a:xfrm>
                      <a:off x="0" y="0"/>
                      <a:ext cx="1442085" cy="586104"/>
                    </a:xfrm>
                    <a:prstGeom prst="rect">
                      <a:avLst/>
                    </a:prstGeom>
                  </pic:spPr>
                </pic:pic>
              </a:graphicData>
            </a:graphic>
          </wp:inline>
        </w:drawing>
      </w:r>
    </w:p>
    <w:p w14:paraId="3BC2D99D">
      <w:pPr>
        <w:spacing w:before="62" w:line="221" w:lineRule="auto"/>
        <w:ind w:left="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宋体" w:hAnsi="宋体" w:eastAsia="宋体" w:cs="宋体"/>
          <w:spacing w:val="1"/>
          <w:sz w:val="21"/>
          <w:szCs w:val="21"/>
        </w:rPr>
        <w:t>低弧线时，足球从</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1"/>
          <w:sz w:val="21"/>
          <w:szCs w:val="21"/>
        </w:rPr>
        <w:t>到</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的运动时间最短</w:t>
      </w:r>
    </w:p>
    <w:p w14:paraId="1156E9AB">
      <w:pPr>
        <w:spacing w:before="61" w:line="221"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高弧线时，足球从</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到</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z w:val="21"/>
          <w:szCs w:val="21"/>
        </w:rPr>
        <w:t>的过程中，克服</w:t>
      </w:r>
      <w:r>
        <w:rPr>
          <w:rFonts w:ascii="宋体" w:hAnsi="宋体" w:eastAsia="宋体" w:cs="宋体"/>
          <w:spacing w:val="-1"/>
          <w:sz w:val="21"/>
          <w:szCs w:val="21"/>
        </w:rPr>
        <w:t>重力做功的平均功率最大</w:t>
      </w:r>
    </w:p>
    <w:p w14:paraId="4D67F9BF">
      <w:pPr>
        <w:spacing w:before="61" w:line="220"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低弧线时，脚对足球做的功一定最大</w:t>
      </w:r>
    </w:p>
    <w:p w14:paraId="72DF48B2">
      <w:pPr>
        <w:spacing w:before="61" w:line="220"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8"/>
          <w:sz w:val="21"/>
          <w:szCs w:val="21"/>
        </w:rPr>
        <w:t xml:space="preserve"> </w:t>
      </w:r>
      <w:r>
        <w:rPr>
          <w:rFonts w:ascii="宋体" w:hAnsi="宋体" w:eastAsia="宋体" w:cs="宋体"/>
          <w:spacing w:val="-2"/>
          <w:sz w:val="21"/>
          <w:szCs w:val="21"/>
        </w:rPr>
        <w:t>中弧线时，脚对足球做的功一定最小</w:t>
      </w:r>
    </w:p>
    <w:p w14:paraId="525E017B">
      <w:pPr>
        <w:spacing w:before="69" w:line="252" w:lineRule="auto"/>
        <w:ind w:left="37" w:firstLine="1"/>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宋体" w:hAnsi="宋体" w:eastAsia="宋体" w:cs="宋体"/>
          <w:spacing w:val="1"/>
          <w:sz w:val="21"/>
          <w:szCs w:val="21"/>
        </w:rPr>
        <w:t xml:space="preserve">例 </w:t>
      </w:r>
      <w:r>
        <w:rPr>
          <w:rFonts w:ascii="Times New Roman" w:hAnsi="Times New Roman" w:eastAsia="Times New Roman" w:cs="Times New Roman"/>
          <w:spacing w:val="1"/>
          <w:sz w:val="21"/>
          <w:szCs w:val="21"/>
        </w:rPr>
        <w:t>3.</w:t>
      </w:r>
      <w:r>
        <w:rPr>
          <w:rFonts w:ascii="宋体" w:hAnsi="宋体" w:eastAsia="宋体" w:cs="宋体"/>
          <w:spacing w:val="1"/>
          <w:sz w:val="21"/>
          <w:szCs w:val="21"/>
        </w:rPr>
        <w:t>如图所示，摩天轮在竖直平面内做匀速圆周运动。座</w:t>
      </w:r>
      <w:r>
        <w:rPr>
          <w:rFonts w:ascii="宋体" w:hAnsi="宋体" w:eastAsia="宋体" w:cs="宋体"/>
          <w:sz w:val="21"/>
          <w:szCs w:val="21"/>
        </w:rPr>
        <w:t>舱从最高点到最低点的过程中， 其重力功率随时间变化的图像是</w:t>
      </w:r>
      <w:r>
        <w:rPr>
          <w:rFonts w:ascii="Times New Roman" w:hAnsi="Times New Roman" w:eastAsia="Times New Roman" w:cs="Times New Roman"/>
          <w:sz w:val="21"/>
          <w:szCs w:val="21"/>
        </w:rPr>
        <w:t>(        )</w:t>
      </w:r>
    </w:p>
    <w:p w14:paraId="5C653F7C">
      <w:pPr>
        <w:spacing w:before="133" w:line="1551" w:lineRule="exact"/>
        <w:ind w:firstLine="3337"/>
      </w:pPr>
      <w:r>
        <w:rPr>
          <w:position w:val="-31"/>
        </w:rPr>
        <w:drawing>
          <wp:inline distT="0" distB="0" distL="0" distR="0">
            <wp:extent cx="1071880" cy="984885"/>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622"/>
                    <a:stretch>
                      <a:fillRect/>
                    </a:stretch>
                  </pic:blipFill>
                  <pic:spPr>
                    <a:xfrm>
                      <a:off x="0" y="0"/>
                      <a:ext cx="1072514" cy="984885"/>
                    </a:xfrm>
                    <a:prstGeom prst="rect">
                      <a:avLst/>
                    </a:prstGeom>
                  </pic:spPr>
                </pic:pic>
              </a:graphicData>
            </a:graphic>
          </wp:inline>
        </w:drawing>
      </w:r>
    </w:p>
    <w:p w14:paraId="797C5C59">
      <w:pPr>
        <w:pStyle w:val="2"/>
        <w:spacing w:line="283" w:lineRule="auto"/>
      </w:pPr>
    </w:p>
    <w:p w14:paraId="1D364434">
      <w:pPr>
        <w:spacing w:line="1320" w:lineRule="exact"/>
        <w:ind w:firstLine="1684"/>
      </w:pPr>
      <w:r>
        <w:rPr>
          <w:position w:val="-26"/>
        </w:rPr>
        <w:drawing>
          <wp:inline distT="0" distB="0" distL="0" distR="0">
            <wp:extent cx="3171190" cy="838200"/>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623"/>
                    <a:stretch>
                      <a:fillRect/>
                    </a:stretch>
                  </pic:blipFill>
                  <pic:spPr>
                    <a:xfrm>
                      <a:off x="0" y="0"/>
                      <a:ext cx="3171190" cy="838200"/>
                    </a:xfrm>
                    <a:prstGeom prst="rect">
                      <a:avLst/>
                    </a:prstGeom>
                  </pic:spPr>
                </pic:pic>
              </a:graphicData>
            </a:graphic>
          </wp:inline>
        </w:drawing>
      </w:r>
    </w:p>
    <w:p w14:paraId="0A469597">
      <w:pPr>
        <w:spacing w:line="1320" w:lineRule="exact"/>
        <w:sectPr>
          <w:headerReference r:id="rId66" w:type="default"/>
          <w:footerReference r:id="rId67" w:type="default"/>
          <w:pgSz w:w="11907" w:h="16839"/>
          <w:pgMar w:top="1166" w:right="1735" w:bottom="637" w:left="1771" w:header="831" w:footer="387" w:gutter="0"/>
          <w:cols w:space="720" w:num="1"/>
        </w:sectPr>
      </w:pPr>
    </w:p>
    <w:p w14:paraId="64CA30B3">
      <w:pPr>
        <w:pStyle w:val="2"/>
        <w:spacing w:line="259" w:lineRule="auto"/>
      </w:pPr>
    </w:p>
    <w:p w14:paraId="2EB36321">
      <w:pPr>
        <w:spacing w:before="70" w:line="252" w:lineRule="auto"/>
        <w:ind w:left="57" w:right="74" w:hanging="18"/>
        <w:rPr>
          <w:rFonts w:ascii="Times New Roman" w:hAnsi="Times New Roman" w:eastAsia="Times New Roman" w:cs="Times New Roman"/>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4</w:t>
      </w:r>
      <w:r>
        <w:rPr>
          <w:rFonts w:ascii="宋体" w:hAnsi="宋体" w:eastAsia="宋体" w:cs="宋体"/>
          <w:spacing w:val="4"/>
          <w:sz w:val="21"/>
          <w:szCs w:val="21"/>
        </w:rPr>
        <w:t>．列车在平直轨道上由静止开始启动，启动</w:t>
      </w:r>
      <w:r>
        <w:rPr>
          <w:rFonts w:ascii="宋体" w:hAnsi="宋体" w:eastAsia="宋体" w:cs="宋体"/>
          <w:spacing w:val="3"/>
          <w:sz w:val="21"/>
          <w:szCs w:val="21"/>
        </w:rPr>
        <w:t>过程受到的合外力</w:t>
      </w:r>
      <w:r>
        <w:rPr>
          <w:rFonts w:ascii="宋体" w:hAnsi="宋体" w:eastAsia="宋体" w:cs="宋体"/>
          <w:spacing w:val="-54"/>
          <w:sz w:val="21"/>
          <w:szCs w:val="21"/>
        </w:rPr>
        <w:t xml:space="preserve"> </w:t>
      </w:r>
      <w:r>
        <w:rPr>
          <w:rFonts w:ascii="Times New Roman" w:hAnsi="Times New Roman" w:eastAsia="Times New Roman" w:cs="Times New Roman"/>
          <w:i/>
          <w:iCs/>
          <w:spacing w:val="3"/>
          <w:sz w:val="21"/>
          <w:szCs w:val="21"/>
        </w:rPr>
        <w:t xml:space="preserve">F </w:t>
      </w:r>
      <w:r>
        <w:rPr>
          <w:rFonts w:ascii="宋体" w:hAnsi="宋体" w:eastAsia="宋体" w:cs="宋体"/>
          <w:spacing w:val="3"/>
          <w:sz w:val="21"/>
          <w:szCs w:val="21"/>
        </w:rPr>
        <w:t>随时间</w:t>
      </w:r>
      <w:r>
        <w:rPr>
          <w:rFonts w:ascii="Times New Roman" w:hAnsi="Times New Roman" w:eastAsia="Times New Roman" w:cs="Times New Roman"/>
          <w:i/>
          <w:iCs/>
          <w:spacing w:val="3"/>
          <w:sz w:val="21"/>
          <w:szCs w:val="21"/>
        </w:rPr>
        <w:t xml:space="preserve">t </w:t>
      </w:r>
      <w:r>
        <w:rPr>
          <w:rFonts w:ascii="宋体" w:hAnsi="宋体" w:eastAsia="宋体" w:cs="宋体"/>
          <w:spacing w:val="3"/>
          <w:sz w:val="21"/>
          <w:szCs w:val="21"/>
        </w:rPr>
        <w:t>变化的关系</w:t>
      </w:r>
      <w:r>
        <w:rPr>
          <w:rFonts w:ascii="宋体" w:hAnsi="宋体" w:eastAsia="宋体" w:cs="宋体"/>
          <w:sz w:val="21"/>
          <w:szCs w:val="21"/>
        </w:rPr>
        <w:t xml:space="preserve"> 图像如图所示，列车达到额定功率后保持该功率不变，若列</w:t>
      </w:r>
      <w:r>
        <w:rPr>
          <w:rFonts w:ascii="宋体" w:hAnsi="宋体" w:eastAsia="宋体" w:cs="宋体"/>
          <w:spacing w:val="-1"/>
          <w:sz w:val="21"/>
          <w:szCs w:val="21"/>
        </w:rPr>
        <w:t>车所受阻力恒定，则</w:t>
      </w:r>
      <w:r>
        <w:rPr>
          <w:rFonts w:ascii="Times New Roman" w:hAnsi="Times New Roman" w:eastAsia="Times New Roman" w:cs="Times New Roman"/>
          <w:spacing w:val="-1"/>
          <w:sz w:val="21"/>
          <w:szCs w:val="21"/>
        </w:rPr>
        <w:t>(        )</w:t>
      </w:r>
    </w:p>
    <w:p w14:paraId="3FF3BEA4">
      <w:pPr>
        <w:spacing w:before="1" w:line="1200" w:lineRule="exact"/>
        <w:ind w:firstLine="3337"/>
      </w:pPr>
      <w:r>
        <w:rPr>
          <w:position w:val="-24"/>
        </w:rPr>
        <w:drawing>
          <wp:inline distT="0" distB="0" distL="0" distR="0">
            <wp:extent cx="1071880" cy="762000"/>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624"/>
                    <a:stretch>
                      <a:fillRect/>
                    </a:stretch>
                  </pic:blipFill>
                  <pic:spPr>
                    <a:xfrm>
                      <a:off x="0" y="0"/>
                      <a:ext cx="1072514" cy="762000"/>
                    </a:xfrm>
                    <a:prstGeom prst="rect">
                      <a:avLst/>
                    </a:prstGeom>
                  </pic:spPr>
                </pic:pic>
              </a:graphicData>
            </a:graphic>
          </wp:inline>
        </w:drawing>
      </w:r>
    </w:p>
    <w:p w14:paraId="255D2E25">
      <w:pPr>
        <w:spacing w:before="75" w:line="238" w:lineRule="auto"/>
        <w:ind w:left="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25"/>
          <w:w w:val="101"/>
          <w:position w:val="-1"/>
          <w:sz w:val="13"/>
          <w:szCs w:val="13"/>
        </w:rPr>
        <w:t xml:space="preserve"> </w:t>
      </w:r>
      <w:r>
        <w:rPr>
          <w:rFonts w:ascii="宋体" w:hAnsi="宋体" w:eastAsia="宋体" w:cs="宋体"/>
          <w:spacing w:val="-1"/>
          <w:sz w:val="21"/>
          <w:szCs w:val="21"/>
        </w:rPr>
        <w:t>时刻，列车刚达到额定功率</w:t>
      </w:r>
    </w:p>
    <w:p w14:paraId="6C1251DF">
      <w:pPr>
        <w:spacing w:before="42" w:line="274" w:lineRule="auto"/>
        <w:ind w:left="36" w:right="3699" w:hanging="4"/>
        <w:rPr>
          <w:rFonts w:ascii="宋体" w:hAnsi="宋体" w:eastAsia="宋体" w:cs="宋体"/>
          <w:sz w:val="21"/>
          <w:szCs w:val="21"/>
        </w:rPr>
      </w:pPr>
      <w:r>
        <w:rPr>
          <w:rFonts w:ascii="Times New Roman" w:hAnsi="Times New Roman" w:eastAsia="Times New Roman" w:cs="Times New Roman"/>
          <w:spacing w:val="-1"/>
          <w:sz w:val="21"/>
          <w:szCs w:val="21"/>
        </w:rPr>
        <w:t>B.0</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33"/>
          <w:position w:val="-1"/>
          <w:sz w:val="13"/>
          <w:szCs w:val="13"/>
        </w:rPr>
        <w:t xml:space="preserve"> </w:t>
      </w:r>
      <w:r>
        <w:rPr>
          <w:rFonts w:ascii="宋体" w:hAnsi="宋体" w:eastAsia="宋体" w:cs="宋体"/>
          <w:spacing w:val="-1"/>
          <w:sz w:val="21"/>
          <w:szCs w:val="21"/>
        </w:rPr>
        <w:t>时间内，列车的功率随时间增大得越来越慢</w:t>
      </w:r>
      <w:r>
        <w:rPr>
          <w:rFonts w:ascii="宋体" w:hAnsi="宋体" w:eastAsia="宋体" w:cs="宋体"/>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33"/>
          <w:w w:val="101"/>
          <w:position w:val="-1"/>
          <w:sz w:val="13"/>
          <w:szCs w:val="13"/>
        </w:rPr>
        <w:t xml:space="preserve"> </w:t>
      </w:r>
      <w:r>
        <w:rPr>
          <w:rFonts w:ascii="宋体" w:hAnsi="宋体" w:eastAsia="宋体" w:cs="宋体"/>
          <w:spacing w:val="-1"/>
          <w:sz w:val="21"/>
          <w:szCs w:val="21"/>
        </w:rPr>
        <w:t>时间内，列车的合力的功率随速率均匀减小</w:t>
      </w:r>
    </w:p>
    <w:p w14:paraId="4204FA71">
      <w:pPr>
        <w:spacing w:line="237" w:lineRule="auto"/>
        <w:ind w:left="32"/>
        <w:rPr>
          <w:rFonts w:ascii="宋体" w:hAnsi="宋体" w:eastAsia="宋体" w:cs="宋体"/>
          <w:sz w:val="21"/>
          <w:szCs w:val="21"/>
        </w:rPr>
      </w:pPr>
      <w:r>
        <w:rPr>
          <w:rFonts w:ascii="Times New Roman" w:hAnsi="Times New Roman" w:eastAsia="Times New Roman" w:cs="Times New Roman"/>
          <w:spacing w:val="-1"/>
          <w:sz w:val="21"/>
          <w:szCs w:val="21"/>
        </w:rPr>
        <w:t>D.0</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36"/>
          <w:w w:val="101"/>
          <w:position w:val="-1"/>
          <w:sz w:val="13"/>
          <w:szCs w:val="13"/>
        </w:rPr>
        <w:t xml:space="preserve"> </w:t>
      </w:r>
      <w:r>
        <w:rPr>
          <w:rFonts w:ascii="宋体" w:hAnsi="宋体" w:eastAsia="宋体" w:cs="宋体"/>
          <w:spacing w:val="-1"/>
          <w:sz w:val="21"/>
          <w:szCs w:val="21"/>
        </w:rPr>
        <w:t>时间内，列车先后做匀加速直线运动和匀速直线运动</w:t>
      </w:r>
    </w:p>
    <w:p w14:paraId="35B3C448">
      <w:pPr>
        <w:spacing w:before="51" w:line="291" w:lineRule="auto"/>
        <w:ind w:left="36" w:firstLine="2"/>
        <w:jc w:val="both"/>
        <w:rPr>
          <w:rFonts w:ascii="宋体" w:hAnsi="宋体" w:eastAsia="宋体" w:cs="宋体"/>
          <w:sz w:val="21"/>
          <w:szCs w:val="21"/>
        </w:rPr>
      </w:pPr>
      <w:r>
        <w:rPr>
          <w:rFonts w:ascii="Segoe UI Symbol" w:hAnsi="Segoe UI Symbol" w:eastAsia="Segoe UI Symbol" w:cs="Segoe UI Symbol"/>
          <w:spacing w:val="5"/>
          <w:sz w:val="21"/>
          <w:szCs w:val="21"/>
        </w:rPr>
        <w:t>**</w:t>
      </w:r>
      <w:r>
        <w:rPr>
          <w:rFonts w:ascii="宋体" w:hAnsi="宋体" w:eastAsia="宋体" w:cs="宋体"/>
          <w:spacing w:val="5"/>
          <w:sz w:val="21"/>
          <w:szCs w:val="21"/>
        </w:rPr>
        <w:t>例</w:t>
      </w:r>
      <w:r>
        <w:rPr>
          <w:rFonts w:ascii="Times New Roman" w:hAnsi="Times New Roman" w:eastAsia="Times New Roman" w:cs="Times New Roman"/>
          <w:spacing w:val="5"/>
          <w:sz w:val="21"/>
          <w:szCs w:val="21"/>
        </w:rPr>
        <w:t>5.</w:t>
      </w:r>
      <w:r>
        <w:rPr>
          <w:rFonts w:ascii="宋体" w:hAnsi="宋体" w:eastAsia="宋体" w:cs="宋体"/>
          <w:spacing w:val="5"/>
          <w:sz w:val="21"/>
          <w:szCs w:val="21"/>
        </w:rPr>
        <w:t>如图为某游戏装置原理示意图。水平</w:t>
      </w:r>
      <w:r>
        <w:rPr>
          <w:rFonts w:ascii="宋体" w:hAnsi="宋体" w:eastAsia="宋体" w:cs="宋体"/>
          <w:spacing w:val="4"/>
          <w:sz w:val="21"/>
          <w:szCs w:val="21"/>
        </w:rPr>
        <w:t>桌面上固定一半圆形竖直挡板，其半径为</w:t>
      </w:r>
      <w:r>
        <w:rPr>
          <w:rFonts w:ascii="宋体" w:hAnsi="宋体" w:eastAsia="宋体" w:cs="宋体"/>
          <w:spacing w:val="-45"/>
          <w:sz w:val="21"/>
          <w:szCs w:val="21"/>
        </w:rPr>
        <w:t xml:space="preserve"> </w:t>
      </w:r>
      <w:r>
        <w:rPr>
          <w:rFonts w:ascii="Times New Roman" w:hAnsi="Times New Roman" w:eastAsia="Times New Roman" w:cs="Times New Roman"/>
          <w:spacing w:val="4"/>
          <w:sz w:val="21"/>
          <w:szCs w:val="21"/>
        </w:rPr>
        <w:t>2</w:t>
      </w:r>
      <w:r>
        <w:rPr>
          <w:rFonts w:ascii="Times New Roman" w:hAnsi="Times New Roman" w:eastAsia="Times New Roman" w:cs="Times New Roman"/>
          <w:i/>
          <w:iCs/>
          <w:spacing w:val="4"/>
          <w:sz w:val="21"/>
          <w:szCs w:val="21"/>
        </w:rPr>
        <w:t>R</w:t>
      </w:r>
      <w:r>
        <w:rPr>
          <w:rFonts w:ascii="宋体" w:hAnsi="宋体" w:eastAsia="宋体" w:cs="宋体"/>
          <w:spacing w:val="4"/>
          <w:sz w:val="21"/>
          <w:szCs w:val="21"/>
        </w:rPr>
        <w:t>、</w:t>
      </w:r>
      <w:r>
        <w:rPr>
          <w:rFonts w:ascii="宋体" w:hAnsi="宋体" w:eastAsia="宋体" w:cs="宋体"/>
          <w:sz w:val="21"/>
          <w:szCs w:val="21"/>
        </w:rPr>
        <w:t xml:space="preserve"> 内表面光滑，挡板的两端</w:t>
      </w:r>
      <w:r>
        <w:rPr>
          <w:rFonts w:ascii="Times New Roman" w:hAnsi="Times New Roman" w:eastAsia="Times New Roman" w:cs="Times New Roman"/>
          <w:i/>
          <w:iCs/>
          <w:sz w:val="21"/>
          <w:szCs w:val="21"/>
        </w:rPr>
        <w:t>A</w:t>
      </w:r>
      <w:r>
        <w:rPr>
          <w:rFonts w:ascii="宋体" w:hAnsi="宋体" w:eastAsia="宋体" w:cs="宋体"/>
          <w:sz w:val="21"/>
          <w:szCs w:val="21"/>
        </w:rPr>
        <w:t>、</w:t>
      </w:r>
      <w:r>
        <w:rPr>
          <w:rFonts w:ascii="Times New Roman" w:hAnsi="Times New Roman" w:eastAsia="Times New Roman" w:cs="Times New Roman"/>
          <w:i/>
          <w:iCs/>
          <w:sz w:val="21"/>
          <w:szCs w:val="21"/>
        </w:rPr>
        <w:t xml:space="preserve">B </w:t>
      </w:r>
      <w:r>
        <w:rPr>
          <w:rFonts w:ascii="宋体" w:hAnsi="宋体" w:eastAsia="宋体" w:cs="宋体"/>
          <w:sz w:val="21"/>
          <w:szCs w:val="21"/>
        </w:rPr>
        <w:t>在桌面边缘，</w:t>
      </w:r>
      <w:r>
        <w:rPr>
          <w:rFonts w:ascii="Times New Roman" w:hAnsi="Times New Roman" w:eastAsia="Times New Roman" w:cs="Times New Roman"/>
          <w:i/>
          <w:iCs/>
          <w:sz w:val="21"/>
          <w:szCs w:val="21"/>
        </w:rPr>
        <w:t xml:space="preserve">B </w:t>
      </w:r>
      <w:r>
        <w:rPr>
          <w:rFonts w:ascii="宋体" w:hAnsi="宋体" w:eastAsia="宋体" w:cs="宋体"/>
          <w:sz w:val="21"/>
          <w:szCs w:val="21"/>
        </w:rPr>
        <w:t>与半径为</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i/>
          <w:iCs/>
          <w:spacing w:val="27"/>
          <w:sz w:val="21"/>
          <w:szCs w:val="21"/>
        </w:rPr>
        <w:t xml:space="preserve"> </w:t>
      </w:r>
      <w:r>
        <w:rPr>
          <w:rFonts w:ascii="宋体" w:hAnsi="宋体" w:eastAsia="宋体" w:cs="宋体"/>
          <w:sz w:val="21"/>
          <w:szCs w:val="21"/>
        </w:rPr>
        <w:t>的固定光滑圆弧轨道在同一</w:t>
      </w:r>
      <w:r>
        <w:rPr>
          <w:rFonts w:ascii="宋体" w:hAnsi="宋体" w:eastAsia="宋体" w:cs="宋体"/>
          <w:spacing w:val="-1"/>
          <w:sz w:val="21"/>
          <w:szCs w:val="21"/>
        </w:rPr>
        <w:t>竖直</w:t>
      </w:r>
      <w:r>
        <w:rPr>
          <w:rFonts w:ascii="宋体" w:hAnsi="宋体" w:eastAsia="宋体" w:cs="宋体"/>
          <w:sz w:val="21"/>
          <w:szCs w:val="21"/>
        </w:rPr>
        <w:t xml:space="preserve"> </w:t>
      </w:r>
      <w:r>
        <w:rPr>
          <w:rFonts w:ascii="宋体" w:hAnsi="宋体" w:eastAsia="宋体" w:cs="宋体"/>
          <w:spacing w:val="-2"/>
          <w:sz w:val="21"/>
          <w:szCs w:val="21"/>
        </w:rPr>
        <w:t>平面内，过</w:t>
      </w:r>
      <w:r>
        <w:rPr>
          <w:rFonts w:ascii="宋体" w:hAnsi="宋体" w:eastAsia="宋体" w:cs="宋体"/>
          <w:spacing w:val="-29"/>
          <w:sz w:val="21"/>
          <w:szCs w:val="21"/>
        </w:rPr>
        <w:t xml:space="preserve"> </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点的轨道半径与竖直方向的夹角为</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60°</w:t>
      </w:r>
      <w:r>
        <w:rPr>
          <w:rFonts w:ascii="宋体" w:hAnsi="宋体" w:eastAsia="宋体" w:cs="宋体"/>
          <w:spacing w:val="-2"/>
          <w:sz w:val="21"/>
          <w:szCs w:val="21"/>
        </w:rPr>
        <w:t>。小物块以某一水平初速度由</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2"/>
          <w:sz w:val="21"/>
          <w:szCs w:val="21"/>
        </w:rPr>
        <w:t>点切入</w:t>
      </w:r>
      <w:r>
        <w:rPr>
          <w:rFonts w:ascii="宋体" w:hAnsi="宋体" w:eastAsia="宋体" w:cs="宋体"/>
          <w:sz w:val="21"/>
          <w:szCs w:val="21"/>
        </w:rPr>
        <w:t xml:space="preserve"> </w:t>
      </w:r>
      <w:r>
        <w:rPr>
          <w:rFonts w:ascii="宋体" w:hAnsi="宋体" w:eastAsia="宋体" w:cs="宋体"/>
          <w:spacing w:val="-1"/>
          <w:sz w:val="21"/>
          <w:szCs w:val="21"/>
        </w:rPr>
        <w:t>挡板内侧，从</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34"/>
          <w:w w:val="101"/>
          <w:sz w:val="21"/>
          <w:szCs w:val="21"/>
        </w:rPr>
        <w:t xml:space="preserve"> </w:t>
      </w:r>
      <w:r>
        <w:rPr>
          <w:rFonts w:ascii="宋体" w:hAnsi="宋体" w:eastAsia="宋体" w:cs="宋体"/>
          <w:spacing w:val="-1"/>
          <w:sz w:val="21"/>
          <w:szCs w:val="21"/>
        </w:rPr>
        <w:t>点飞出桌面后，在</w:t>
      </w:r>
      <w:r>
        <w:rPr>
          <w:rFonts w:ascii="宋体" w:hAnsi="宋体" w:eastAsia="宋体" w:cs="宋体"/>
          <w:spacing w:val="-26"/>
          <w:sz w:val="21"/>
          <w:szCs w:val="21"/>
        </w:rPr>
        <w:t xml:space="preserve"> </w:t>
      </w:r>
      <w:r>
        <w:rPr>
          <w:rFonts w:ascii="Times New Roman" w:hAnsi="Times New Roman" w:eastAsia="Times New Roman" w:cs="Times New Roman"/>
          <w:i/>
          <w:iCs/>
          <w:spacing w:val="-1"/>
          <w:sz w:val="21"/>
          <w:szCs w:val="21"/>
        </w:rPr>
        <w:t>C</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1"/>
          <w:sz w:val="21"/>
          <w:szCs w:val="21"/>
        </w:rPr>
        <w:t>点沿圆弧切线方向进入轨道内侧，并恰好能到</w:t>
      </w:r>
      <w:r>
        <w:rPr>
          <w:rFonts w:ascii="宋体" w:hAnsi="宋体" w:eastAsia="宋体" w:cs="宋体"/>
          <w:spacing w:val="-2"/>
          <w:sz w:val="21"/>
          <w:szCs w:val="21"/>
        </w:rPr>
        <w:t>达轨道</w:t>
      </w:r>
      <w:r>
        <w:rPr>
          <w:rFonts w:ascii="宋体" w:hAnsi="宋体" w:eastAsia="宋体" w:cs="宋体"/>
          <w:sz w:val="21"/>
          <w:szCs w:val="21"/>
        </w:rPr>
        <w:t xml:space="preserve"> </w:t>
      </w:r>
      <w:r>
        <w:rPr>
          <w:rFonts w:ascii="宋体" w:hAnsi="宋体" w:eastAsia="宋体" w:cs="宋体"/>
          <w:spacing w:val="-1"/>
          <w:sz w:val="21"/>
          <w:szCs w:val="21"/>
        </w:rPr>
        <w:t>的最高点</w:t>
      </w:r>
      <w:r>
        <w:rPr>
          <w:rFonts w:ascii="宋体" w:hAnsi="宋体" w:eastAsia="宋体" w:cs="宋体"/>
          <w:spacing w:val="-25"/>
          <w:sz w:val="21"/>
          <w:szCs w:val="21"/>
        </w:rPr>
        <w:t xml:space="preserve"> </w:t>
      </w:r>
      <w:r>
        <w:rPr>
          <w:rFonts w:ascii="Times New Roman" w:hAnsi="Times New Roman" w:eastAsia="Times New Roman" w:cs="Times New Roman"/>
          <w:i/>
          <w:iCs/>
          <w:spacing w:val="-1"/>
          <w:sz w:val="21"/>
          <w:szCs w:val="21"/>
        </w:rPr>
        <w:t>D</w:t>
      </w:r>
      <w:r>
        <w:rPr>
          <w:rFonts w:ascii="宋体" w:hAnsi="宋体" w:eastAsia="宋体" w:cs="宋体"/>
          <w:spacing w:val="-1"/>
          <w:sz w:val="21"/>
          <w:szCs w:val="21"/>
        </w:rPr>
        <w:t>。小物块与桌面之间的动摩擦因数为</w:t>
      </w:r>
      <w:r>
        <w:rPr>
          <w:position w:val="-14"/>
          <w:sz w:val="21"/>
          <w:szCs w:val="21"/>
        </w:rPr>
        <w:drawing>
          <wp:inline distT="0" distB="0" distL="0" distR="0">
            <wp:extent cx="133350" cy="281305"/>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625"/>
                    <a:stretch>
                      <a:fillRect/>
                    </a:stretch>
                  </pic:blipFill>
                  <pic:spPr>
                    <a:xfrm>
                      <a:off x="0" y="0"/>
                      <a:ext cx="133552" cy="281926"/>
                    </a:xfrm>
                    <a:prstGeom prst="rect">
                      <a:avLst/>
                    </a:prstGeom>
                  </pic:spPr>
                </pic:pic>
              </a:graphicData>
            </a:graphic>
          </wp:inline>
        </w:drawing>
      </w:r>
      <w:r>
        <w:rPr>
          <w:rFonts w:ascii="宋体" w:hAnsi="宋体" w:eastAsia="宋体" w:cs="宋体"/>
          <w:spacing w:val="-1"/>
          <w:sz w:val="21"/>
          <w:szCs w:val="21"/>
        </w:rPr>
        <w:t>，重力加速度大小为</w:t>
      </w:r>
      <w:r>
        <w:rPr>
          <w:rFonts w:ascii="宋体" w:hAnsi="宋体" w:eastAsia="宋体" w:cs="宋体"/>
          <w:spacing w:val="-24"/>
          <w:sz w:val="21"/>
          <w:szCs w:val="21"/>
        </w:rPr>
        <w:t xml:space="preserve"> </w:t>
      </w:r>
      <w:r>
        <w:rPr>
          <w:rFonts w:ascii="Times New Roman" w:hAnsi="Times New Roman" w:eastAsia="Times New Roman" w:cs="Times New Roman"/>
          <w:i/>
          <w:iCs/>
          <w:spacing w:val="-1"/>
          <w:sz w:val="21"/>
          <w:szCs w:val="21"/>
        </w:rPr>
        <w:t>g</w:t>
      </w:r>
      <w:r>
        <w:rPr>
          <w:rFonts w:ascii="Times New Roman" w:hAnsi="Times New Roman" w:eastAsia="Times New Roman" w:cs="Times New Roman"/>
          <w:i/>
          <w:iCs/>
          <w:spacing w:val="-31"/>
          <w:sz w:val="21"/>
          <w:szCs w:val="21"/>
        </w:rPr>
        <w:t xml:space="preserve"> </w:t>
      </w:r>
      <w:r>
        <w:rPr>
          <w:rFonts w:ascii="宋体" w:hAnsi="宋体" w:eastAsia="宋体" w:cs="宋体"/>
          <w:spacing w:val="-1"/>
          <w:sz w:val="21"/>
          <w:szCs w:val="21"/>
        </w:rPr>
        <w:t>，忽略空气阻</w:t>
      </w:r>
      <w:r>
        <w:rPr>
          <w:rFonts w:ascii="宋体" w:hAnsi="宋体" w:eastAsia="宋体" w:cs="宋体"/>
          <w:spacing w:val="-2"/>
          <w:sz w:val="21"/>
          <w:szCs w:val="21"/>
        </w:rPr>
        <w:t>力，</w:t>
      </w:r>
      <w:r>
        <w:rPr>
          <w:rFonts w:ascii="宋体" w:hAnsi="宋体" w:eastAsia="宋体" w:cs="宋体"/>
          <w:sz w:val="21"/>
          <w:szCs w:val="21"/>
        </w:rPr>
        <w:t xml:space="preserve"> </w:t>
      </w:r>
      <w:r>
        <w:rPr>
          <w:rFonts w:ascii="宋体" w:hAnsi="宋体" w:eastAsia="宋体" w:cs="宋体"/>
          <w:spacing w:val="-5"/>
          <w:sz w:val="21"/>
          <w:szCs w:val="21"/>
        </w:rPr>
        <w:t>小物块可视为质点。求：</w:t>
      </w:r>
    </w:p>
    <w:p w14:paraId="18DEC983">
      <w:pPr>
        <w:spacing w:before="67" w:line="1948" w:lineRule="exact"/>
        <w:ind w:firstLine="3041"/>
      </w:pPr>
      <w:r>
        <w:rPr>
          <w:position w:val="-38"/>
        </w:rPr>
        <w:drawing>
          <wp:inline distT="0" distB="0" distL="0" distR="0">
            <wp:extent cx="1442085" cy="1236345"/>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626"/>
                    <a:stretch>
                      <a:fillRect/>
                    </a:stretch>
                  </pic:blipFill>
                  <pic:spPr>
                    <a:xfrm>
                      <a:off x="0" y="0"/>
                      <a:ext cx="1442085" cy="1236979"/>
                    </a:xfrm>
                    <a:prstGeom prst="rect">
                      <a:avLst/>
                    </a:prstGeom>
                  </pic:spPr>
                </pic:pic>
              </a:graphicData>
            </a:graphic>
          </wp:inline>
        </w:drawing>
      </w:r>
    </w:p>
    <w:p w14:paraId="63A5F714">
      <w:pPr>
        <w:spacing w:before="172" w:line="213" w:lineRule="auto"/>
        <w:ind w:left="14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小物块到达</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D</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2"/>
          <w:sz w:val="21"/>
          <w:szCs w:val="21"/>
        </w:rPr>
        <w:t>点的速度大小；</w:t>
      </w:r>
    </w:p>
    <w:p w14:paraId="4F55B537">
      <w:pPr>
        <w:spacing w:before="70" w:line="213" w:lineRule="auto"/>
        <w:ind w:left="37"/>
        <w:rPr>
          <w:rFonts w:ascii="宋体" w:hAnsi="宋体" w:eastAsia="宋体" w:cs="宋体"/>
          <w:sz w:val="21"/>
          <w:szCs w:val="21"/>
        </w:rPr>
      </w:pPr>
      <w:r>
        <w:rPr>
          <w:rFonts w:ascii="Times New Roman" w:hAnsi="Times New Roman" w:eastAsia="Times New Roman" w:cs="Times New Roman"/>
          <w:sz w:val="21"/>
          <w:szCs w:val="21"/>
        </w:rPr>
        <w:t>(2)</w:t>
      </w:r>
      <w:r>
        <w:rPr>
          <w:rFonts w:ascii="Times New Roman" w:hAnsi="Times New Roman" w:eastAsia="Times New Roman" w:cs="Times New Roman"/>
          <w:i/>
          <w:iCs/>
          <w:sz w:val="21"/>
          <w:szCs w:val="21"/>
        </w:rPr>
        <w:t xml:space="preserve">B </w:t>
      </w:r>
      <w:r>
        <w:rPr>
          <w:rFonts w:ascii="宋体" w:hAnsi="宋体" w:eastAsia="宋体" w:cs="宋体"/>
          <w:sz w:val="21"/>
          <w:szCs w:val="21"/>
        </w:rPr>
        <w:t>和</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 xml:space="preserve">D </w:t>
      </w:r>
      <w:r>
        <w:rPr>
          <w:rFonts w:ascii="宋体" w:hAnsi="宋体" w:eastAsia="宋体" w:cs="宋体"/>
          <w:sz w:val="21"/>
          <w:szCs w:val="21"/>
        </w:rPr>
        <w:t>两点的高度差；</w:t>
      </w:r>
    </w:p>
    <w:p w14:paraId="237FE82E">
      <w:pPr>
        <w:spacing w:before="70" w:line="213" w:lineRule="auto"/>
        <w:ind w:left="37"/>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小物块在</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sz w:val="21"/>
          <w:szCs w:val="21"/>
        </w:rPr>
        <w:t>点的初速度大小。</w:t>
      </w:r>
    </w:p>
    <w:p w14:paraId="0438A6BC">
      <w:pPr>
        <w:pStyle w:val="2"/>
        <w:spacing w:line="310" w:lineRule="auto"/>
      </w:pPr>
    </w:p>
    <w:p w14:paraId="286384C2">
      <w:pPr>
        <w:pStyle w:val="2"/>
        <w:spacing w:line="311" w:lineRule="auto"/>
      </w:pPr>
    </w:p>
    <w:p w14:paraId="16884283">
      <w:pPr>
        <w:spacing w:before="68"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13B99861">
      <w:pPr>
        <w:spacing w:before="194" w:line="221" w:lineRule="auto"/>
        <w:ind w:left="43"/>
        <w:rPr>
          <w:rFonts w:ascii="宋体" w:hAnsi="宋体" w:eastAsia="宋体" w:cs="宋体"/>
          <w:sz w:val="21"/>
          <w:szCs w:val="21"/>
        </w:rPr>
      </w:pPr>
      <w:r>
        <w:rPr>
          <w:rFonts w:ascii="宋体" w:hAnsi="宋体" w:eastAsia="宋体" w:cs="宋体"/>
          <w:spacing w:val="-1"/>
          <w:sz w:val="21"/>
          <w:szCs w:val="21"/>
        </w:rPr>
        <w:t>（一）动能定理的综合应用</w:t>
      </w:r>
    </w:p>
    <w:p w14:paraId="73A0EFA8">
      <w:pPr>
        <w:spacing w:before="20" w:line="213" w:lineRule="auto"/>
        <w:ind w:left="5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．应用动能定理解题的步骤图解：</w:t>
      </w:r>
    </w:p>
    <w:p w14:paraId="626354A2">
      <w:pPr>
        <w:spacing w:line="1763" w:lineRule="exact"/>
        <w:ind w:firstLine="1915"/>
      </w:pPr>
      <w:r>
        <w:rPr>
          <w:position w:val="-35"/>
        </w:rPr>
        <w:drawing>
          <wp:inline distT="0" distB="0" distL="0" distR="0">
            <wp:extent cx="2877820" cy="1118870"/>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627"/>
                    <a:stretch>
                      <a:fillRect/>
                    </a:stretch>
                  </pic:blipFill>
                  <pic:spPr>
                    <a:xfrm>
                      <a:off x="0" y="0"/>
                      <a:ext cx="2877820" cy="1119378"/>
                    </a:xfrm>
                    <a:prstGeom prst="rect">
                      <a:avLst/>
                    </a:prstGeom>
                  </pic:spPr>
                </pic:pic>
              </a:graphicData>
            </a:graphic>
          </wp:inline>
        </w:drawing>
      </w:r>
    </w:p>
    <w:p w14:paraId="1D1069B7">
      <w:pPr>
        <w:spacing w:before="38" w:line="235" w:lineRule="auto"/>
        <w:ind w:left="33"/>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．应用动能定理的四点提醒：</w:t>
      </w:r>
    </w:p>
    <w:p w14:paraId="04535094">
      <w:pPr>
        <w:spacing w:before="6" w:line="230" w:lineRule="auto"/>
        <w:ind w:left="35" w:right="82" w:firstLine="2"/>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动能定理往往用于单个物体的运动过程，由于不涉及加速</w:t>
      </w:r>
      <w:r>
        <w:rPr>
          <w:rFonts w:ascii="宋体" w:hAnsi="宋体" w:eastAsia="宋体" w:cs="宋体"/>
          <w:spacing w:val="1"/>
          <w:sz w:val="21"/>
          <w:szCs w:val="21"/>
        </w:rPr>
        <w:t>度及时间，比动力学方法要简</w:t>
      </w:r>
      <w:r>
        <w:rPr>
          <w:rFonts w:ascii="宋体" w:hAnsi="宋体" w:eastAsia="宋体" w:cs="宋体"/>
          <w:sz w:val="21"/>
          <w:szCs w:val="21"/>
        </w:rPr>
        <w:t xml:space="preserve"> </w:t>
      </w:r>
      <w:r>
        <w:rPr>
          <w:rFonts w:ascii="宋体" w:hAnsi="宋体" w:eastAsia="宋体" w:cs="宋体"/>
          <w:spacing w:val="-3"/>
          <w:sz w:val="21"/>
          <w:szCs w:val="21"/>
        </w:rPr>
        <w:t>捷．</w:t>
      </w:r>
    </w:p>
    <w:p w14:paraId="2101A415">
      <w:pPr>
        <w:spacing w:before="22" w:line="213" w:lineRule="auto"/>
        <w:ind w:left="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动能定理表达式是一个标量式，在某个方向上应用动能定理是没有</w:t>
      </w:r>
      <w:r>
        <w:rPr>
          <w:rFonts w:ascii="宋体" w:hAnsi="宋体" w:eastAsia="宋体" w:cs="宋体"/>
          <w:spacing w:val="-1"/>
          <w:sz w:val="21"/>
          <w:szCs w:val="21"/>
        </w:rPr>
        <w:t>依据的．</w:t>
      </w:r>
    </w:p>
    <w:p w14:paraId="673BB093">
      <w:pPr>
        <w:spacing w:before="29" w:line="230" w:lineRule="auto"/>
        <w:ind w:left="37" w:right="81"/>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物体在某个运动过程中包含几个运动性质不同的小过程</w:t>
      </w:r>
      <w:r>
        <w:rPr>
          <w:rFonts w:ascii="Times New Roman" w:hAnsi="Times New Roman" w:eastAsia="Times New Roman" w:cs="Times New Roman"/>
          <w:spacing w:val="-2"/>
          <w:sz w:val="21"/>
          <w:szCs w:val="21"/>
        </w:rPr>
        <w:t>(</w:t>
      </w:r>
      <w:r>
        <w:rPr>
          <w:rFonts w:ascii="宋体" w:hAnsi="宋体" w:eastAsia="宋体" w:cs="宋体"/>
          <w:spacing w:val="-2"/>
          <w:sz w:val="21"/>
          <w:szCs w:val="21"/>
        </w:rPr>
        <w:t>如加速、减速的过程</w:t>
      </w:r>
      <w:r>
        <w:rPr>
          <w:rFonts w:ascii="Times New Roman" w:hAnsi="Times New Roman" w:eastAsia="Times New Roman" w:cs="Times New Roman"/>
          <w:spacing w:val="-2"/>
          <w:sz w:val="21"/>
          <w:szCs w:val="21"/>
        </w:rPr>
        <w:t>)</w:t>
      </w:r>
      <w:r>
        <w:rPr>
          <w:rFonts w:ascii="宋体" w:hAnsi="宋体" w:eastAsia="宋体" w:cs="宋体"/>
          <w:spacing w:val="-2"/>
          <w:sz w:val="21"/>
          <w:szCs w:val="21"/>
        </w:rPr>
        <w:t>，对全过程</w:t>
      </w:r>
      <w:r>
        <w:rPr>
          <w:rFonts w:ascii="宋体" w:hAnsi="宋体" w:eastAsia="宋体" w:cs="宋体"/>
          <w:spacing w:val="17"/>
          <w:sz w:val="21"/>
          <w:szCs w:val="21"/>
        </w:rPr>
        <w:t xml:space="preserve"> </w:t>
      </w:r>
      <w:r>
        <w:rPr>
          <w:rFonts w:ascii="宋体" w:hAnsi="宋体" w:eastAsia="宋体" w:cs="宋体"/>
          <w:spacing w:val="-1"/>
          <w:sz w:val="21"/>
          <w:szCs w:val="21"/>
        </w:rPr>
        <w:t>应用动能定理，往往能使问题简化．</w:t>
      </w:r>
    </w:p>
    <w:p w14:paraId="4D366560">
      <w:pPr>
        <w:spacing w:before="21"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多过程往复运动问题一般应用动能定理求解．</w:t>
      </w:r>
    </w:p>
    <w:p w14:paraId="4723F46F">
      <w:pPr>
        <w:spacing w:line="213" w:lineRule="auto"/>
        <w:rPr>
          <w:rFonts w:ascii="宋体" w:hAnsi="宋体" w:eastAsia="宋体" w:cs="宋体"/>
          <w:sz w:val="21"/>
          <w:szCs w:val="21"/>
        </w:rPr>
        <w:sectPr>
          <w:headerReference r:id="rId68" w:type="default"/>
          <w:footerReference r:id="rId69" w:type="default"/>
          <w:pgSz w:w="11907" w:h="16839"/>
          <w:pgMar w:top="1166" w:right="1718" w:bottom="637" w:left="1771" w:header="831" w:footer="389" w:gutter="0"/>
          <w:cols w:space="720" w:num="1"/>
        </w:sectPr>
      </w:pPr>
    </w:p>
    <w:p w14:paraId="710E1796">
      <w:pPr>
        <w:spacing w:before="302" w:line="221" w:lineRule="auto"/>
        <w:ind w:left="43"/>
        <w:rPr>
          <w:rFonts w:ascii="宋体" w:hAnsi="宋体" w:eastAsia="宋体" w:cs="宋体"/>
          <w:sz w:val="21"/>
          <w:szCs w:val="21"/>
        </w:rPr>
      </w:pPr>
      <w:r>
        <w:rPr>
          <w:rFonts w:ascii="宋体" w:hAnsi="宋体" w:eastAsia="宋体" w:cs="宋体"/>
          <w:spacing w:val="-1"/>
          <w:sz w:val="21"/>
          <w:szCs w:val="21"/>
        </w:rPr>
        <w:t>（二）动能定理与图像问题的结合</w:t>
      </w:r>
    </w:p>
    <w:p w14:paraId="2BC2F9B3">
      <w:pPr>
        <w:spacing w:before="20" w:line="234" w:lineRule="auto"/>
        <w:ind w:left="5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．解决图像问题的基本步骤</w:t>
      </w:r>
    </w:p>
    <w:p w14:paraId="47599842">
      <w:pPr>
        <w:spacing w:before="7" w:line="213"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观察题目给出的图像，弄清纵坐标、横坐标所对应的物理量及图线所表示的物理</w:t>
      </w:r>
      <w:r>
        <w:rPr>
          <w:rFonts w:ascii="宋体" w:hAnsi="宋体" w:eastAsia="宋体" w:cs="宋体"/>
          <w:spacing w:val="-1"/>
          <w:sz w:val="21"/>
          <w:szCs w:val="21"/>
        </w:rPr>
        <w:t>意义．</w:t>
      </w:r>
    </w:p>
    <w:p w14:paraId="59B6149A">
      <w:pPr>
        <w:spacing w:before="28" w:line="213" w:lineRule="auto"/>
        <w:ind w:left="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根据物理规律推导出纵坐标与横坐标所对应的物理量间的函</w:t>
      </w:r>
      <w:r>
        <w:rPr>
          <w:rFonts w:ascii="宋体" w:hAnsi="宋体" w:eastAsia="宋体" w:cs="宋体"/>
          <w:spacing w:val="-1"/>
          <w:sz w:val="21"/>
          <w:szCs w:val="21"/>
        </w:rPr>
        <w:t>数关系式．</w:t>
      </w:r>
    </w:p>
    <w:p w14:paraId="65DF34DE">
      <w:pPr>
        <w:spacing w:before="32" w:line="233" w:lineRule="auto"/>
        <w:ind w:left="36" w:right="24" w:firstLine="1"/>
        <w:rPr>
          <w:rFonts w:ascii="宋体" w:hAnsi="宋体" w:eastAsia="宋体" w:cs="宋体"/>
          <w:sz w:val="21"/>
          <w:szCs w:val="21"/>
        </w:rPr>
      </w:pPr>
      <w:r>
        <w:rPr>
          <w:rFonts w:ascii="Times New Roman" w:hAnsi="Times New Roman" w:eastAsia="Times New Roman" w:cs="Times New Roman"/>
          <w:spacing w:val="-3"/>
          <w:sz w:val="21"/>
          <w:szCs w:val="21"/>
        </w:rPr>
        <w:t>(3)</w:t>
      </w:r>
      <w:r>
        <w:rPr>
          <w:rFonts w:ascii="宋体" w:hAnsi="宋体" w:eastAsia="宋体" w:cs="宋体"/>
          <w:spacing w:val="-3"/>
          <w:sz w:val="21"/>
          <w:szCs w:val="21"/>
        </w:rPr>
        <w:t>将推导出的物理规律与数学上与之相对应的标准函数关系式相对比，</w:t>
      </w:r>
      <w:r>
        <w:rPr>
          <w:rFonts w:ascii="宋体" w:hAnsi="宋体" w:eastAsia="宋体" w:cs="宋体"/>
          <w:spacing w:val="-4"/>
          <w:sz w:val="21"/>
          <w:szCs w:val="21"/>
        </w:rPr>
        <w:t>找出图线的斜率、截</w:t>
      </w:r>
      <w:r>
        <w:rPr>
          <w:rFonts w:ascii="宋体" w:hAnsi="宋体" w:eastAsia="宋体" w:cs="宋体"/>
          <w:sz w:val="21"/>
          <w:szCs w:val="21"/>
        </w:rPr>
        <w:t xml:space="preserve"> </w:t>
      </w:r>
      <w:r>
        <w:rPr>
          <w:rFonts w:ascii="宋体" w:hAnsi="宋体" w:eastAsia="宋体" w:cs="宋体"/>
          <w:spacing w:val="-2"/>
          <w:sz w:val="21"/>
          <w:szCs w:val="21"/>
        </w:rPr>
        <w:t>距、图线的交点、图与坐标轴围成的面积等所表示的</w:t>
      </w:r>
      <w:r>
        <w:rPr>
          <w:rFonts w:ascii="宋体" w:hAnsi="宋体" w:eastAsia="宋体" w:cs="宋体"/>
          <w:spacing w:val="-3"/>
          <w:sz w:val="21"/>
          <w:szCs w:val="21"/>
        </w:rPr>
        <w:t>物理意义，分析解答问题，或者利用函</w:t>
      </w:r>
      <w:r>
        <w:rPr>
          <w:rFonts w:ascii="宋体" w:hAnsi="宋体" w:eastAsia="宋体" w:cs="宋体"/>
          <w:sz w:val="21"/>
          <w:szCs w:val="21"/>
        </w:rPr>
        <w:t xml:space="preserve"> </w:t>
      </w:r>
      <w:r>
        <w:rPr>
          <w:rFonts w:ascii="宋体" w:hAnsi="宋体" w:eastAsia="宋体" w:cs="宋体"/>
          <w:spacing w:val="-1"/>
          <w:sz w:val="21"/>
          <w:szCs w:val="21"/>
        </w:rPr>
        <w:t>数图线上的特定值代入函数关系式求物理量．</w:t>
      </w:r>
    </w:p>
    <w:p w14:paraId="2A8B17F3">
      <w:pPr>
        <w:spacing w:before="20" w:line="214" w:lineRule="auto"/>
        <w:ind w:left="3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．图像所围</w:t>
      </w:r>
      <w:r>
        <w:rPr>
          <w:rFonts w:ascii="Times New Roman" w:hAnsi="Times New Roman" w:eastAsia="Times New Roman" w:cs="Times New Roman"/>
          <w:sz w:val="21"/>
          <w:szCs w:val="21"/>
        </w:rPr>
        <w:t>“</w:t>
      </w:r>
      <w:r>
        <w:rPr>
          <w:rFonts w:ascii="宋体" w:hAnsi="宋体" w:eastAsia="宋体" w:cs="宋体"/>
          <w:sz w:val="21"/>
          <w:szCs w:val="21"/>
        </w:rPr>
        <w:t>面积</w:t>
      </w:r>
      <w:r>
        <w:rPr>
          <w:rFonts w:ascii="Times New Roman" w:hAnsi="Times New Roman" w:eastAsia="Times New Roman" w:cs="Times New Roman"/>
          <w:sz w:val="21"/>
          <w:szCs w:val="21"/>
        </w:rPr>
        <w:t>”</w:t>
      </w:r>
      <w:r>
        <w:rPr>
          <w:rFonts w:ascii="宋体" w:hAnsi="宋体" w:eastAsia="宋体" w:cs="宋体"/>
          <w:sz w:val="21"/>
          <w:szCs w:val="21"/>
        </w:rPr>
        <w:t>和图像斜率的含义</w:t>
      </w:r>
    </w:p>
    <w:p w14:paraId="0A41A5ED">
      <w:pPr>
        <w:spacing w:line="3516" w:lineRule="exact"/>
        <w:ind w:firstLine="2201"/>
      </w:pPr>
      <w:r>
        <w:rPr>
          <w:position w:val="-70"/>
        </w:rPr>
        <w:drawing>
          <wp:inline distT="0" distB="0" distL="0" distR="0">
            <wp:extent cx="2513965" cy="223266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628"/>
                    <a:stretch>
                      <a:fillRect/>
                    </a:stretch>
                  </pic:blipFill>
                  <pic:spPr>
                    <a:xfrm>
                      <a:off x="0" y="0"/>
                      <a:ext cx="2514599" cy="2232660"/>
                    </a:xfrm>
                    <a:prstGeom prst="rect">
                      <a:avLst/>
                    </a:prstGeom>
                  </pic:spPr>
                </pic:pic>
              </a:graphicData>
            </a:graphic>
          </wp:inline>
        </w:drawing>
      </w:r>
    </w:p>
    <w:p w14:paraId="1A935603">
      <w:pPr>
        <w:pStyle w:val="2"/>
        <w:spacing w:line="379" w:lineRule="auto"/>
      </w:pPr>
    </w:p>
    <w:p w14:paraId="229F3858">
      <w:pPr>
        <w:spacing w:before="69"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783BB888">
      <w:pPr>
        <w:spacing w:before="225" w:line="221" w:lineRule="auto"/>
        <w:ind w:right="23"/>
        <w:jc w:val="right"/>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如图所示，物体在拉力</w:t>
      </w:r>
      <w:r>
        <w:rPr>
          <w:rFonts w:ascii="宋体" w:hAnsi="宋体" w:eastAsia="宋体" w:cs="宋体"/>
          <w:spacing w:val="-10"/>
          <w:sz w:val="21"/>
          <w:szCs w:val="21"/>
        </w:rPr>
        <w:t xml:space="preserve"> </w:t>
      </w:r>
      <w:r>
        <w:rPr>
          <w:rFonts w:ascii="Times New Roman" w:hAnsi="Times New Roman" w:eastAsia="Times New Roman" w:cs="Times New Roman"/>
          <w:i/>
          <w:iCs/>
          <w:spacing w:val="2"/>
          <w:sz w:val="21"/>
          <w:szCs w:val="21"/>
        </w:rPr>
        <w:t>F</w:t>
      </w:r>
      <w:r>
        <w:rPr>
          <w:rFonts w:ascii="Times New Roman" w:hAnsi="Times New Roman" w:eastAsia="Times New Roman" w:cs="Times New Roman"/>
          <w:i/>
          <w:iCs/>
          <w:spacing w:val="34"/>
          <w:w w:val="101"/>
          <w:sz w:val="21"/>
          <w:szCs w:val="21"/>
        </w:rPr>
        <w:t xml:space="preserve"> </w:t>
      </w:r>
      <w:r>
        <w:rPr>
          <w:rFonts w:ascii="宋体" w:hAnsi="宋体" w:eastAsia="宋体" w:cs="宋体"/>
          <w:spacing w:val="2"/>
          <w:sz w:val="21"/>
          <w:szCs w:val="21"/>
        </w:rPr>
        <w:t>作用下从静止开始沿竖直方向向上做匀加速直线运动，空气</w:t>
      </w:r>
    </w:p>
    <w:p w14:paraId="7E52EB74">
      <w:pPr>
        <w:spacing w:before="39" w:line="213" w:lineRule="auto"/>
        <w:ind w:left="50"/>
        <w:rPr>
          <w:rFonts w:ascii="Times New Roman" w:hAnsi="Times New Roman" w:eastAsia="Times New Roman" w:cs="Times New Roman"/>
          <w:sz w:val="21"/>
          <w:szCs w:val="21"/>
        </w:rPr>
      </w:pPr>
      <w:r>
        <w:rPr>
          <w:rFonts w:ascii="宋体" w:hAnsi="宋体" w:eastAsia="宋体" w:cs="宋体"/>
          <w:spacing w:val="-1"/>
          <w:sz w:val="21"/>
          <w:szCs w:val="21"/>
        </w:rPr>
        <w:t>阻力不计。则拉力</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5"/>
          <w:sz w:val="21"/>
          <w:szCs w:val="21"/>
        </w:rPr>
        <w:t xml:space="preserve"> </w:t>
      </w:r>
      <w:r>
        <w:rPr>
          <w:rFonts w:ascii="宋体" w:hAnsi="宋体" w:eastAsia="宋体" w:cs="宋体"/>
          <w:spacing w:val="-1"/>
          <w:sz w:val="21"/>
          <w:szCs w:val="21"/>
        </w:rPr>
        <w:t>的瞬时功率</w:t>
      </w:r>
      <w:r>
        <w:rPr>
          <w:rFonts w:ascii="Times New Roman" w:hAnsi="Times New Roman" w:eastAsia="Times New Roman" w:cs="Times New Roman"/>
          <w:spacing w:val="-1"/>
          <w:sz w:val="21"/>
          <w:szCs w:val="21"/>
        </w:rPr>
        <w:t>(        )</w:t>
      </w:r>
    </w:p>
    <w:p w14:paraId="5B59B713">
      <w:pPr>
        <w:spacing w:before="19" w:line="932" w:lineRule="exact"/>
        <w:ind w:firstLine="3896"/>
      </w:pPr>
      <w:r>
        <w:rPr>
          <w:position w:val="-18"/>
        </w:rPr>
        <w:drawing>
          <wp:inline distT="0" distB="0" distL="0" distR="0">
            <wp:extent cx="356870" cy="591820"/>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629"/>
                    <a:stretch>
                      <a:fillRect/>
                    </a:stretch>
                  </pic:blipFill>
                  <pic:spPr>
                    <a:xfrm>
                      <a:off x="0" y="0"/>
                      <a:ext cx="357377" cy="591820"/>
                    </a:xfrm>
                    <a:prstGeom prst="rect">
                      <a:avLst/>
                    </a:prstGeom>
                  </pic:spPr>
                </pic:pic>
              </a:graphicData>
            </a:graphic>
          </wp:inline>
        </w:drawing>
      </w:r>
    </w:p>
    <w:p w14:paraId="6E7E362B">
      <w:pPr>
        <w:spacing w:before="55" w:line="222"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与时间成正比</w:t>
      </w:r>
    </w:p>
    <w:p w14:paraId="58D68D33">
      <w:pPr>
        <w:spacing w:before="59" w:line="222"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与位移成正比</w:t>
      </w:r>
    </w:p>
    <w:p w14:paraId="035C26CD">
      <w:pPr>
        <w:spacing w:before="60" w:line="222"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与时间的平方成正比</w:t>
      </w:r>
    </w:p>
    <w:p w14:paraId="2B12BCBB">
      <w:pPr>
        <w:spacing w:before="59" w:line="222"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与位移的平方成正比</w:t>
      </w:r>
    </w:p>
    <w:p w14:paraId="5AB0B88C">
      <w:pPr>
        <w:spacing w:before="67" w:line="260" w:lineRule="auto"/>
        <w:ind w:left="37" w:right="23" w:firstLine="1"/>
        <w:jc w:val="both"/>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一辆轿车在平直公路上由静止开始匀加速运动，达到额定功率后保持功率</w:t>
      </w:r>
      <w:r>
        <w:rPr>
          <w:rFonts w:ascii="宋体" w:hAnsi="宋体" w:eastAsia="宋体" w:cs="宋体"/>
          <w:spacing w:val="1"/>
          <w:sz w:val="21"/>
          <w:szCs w:val="21"/>
        </w:rPr>
        <w:t>不变，最终做</w:t>
      </w:r>
      <w:r>
        <w:rPr>
          <w:rFonts w:ascii="宋体" w:hAnsi="宋体" w:eastAsia="宋体" w:cs="宋体"/>
          <w:sz w:val="21"/>
          <w:szCs w:val="21"/>
        </w:rPr>
        <w:t xml:space="preserve"> </w:t>
      </w:r>
      <w:r>
        <w:rPr>
          <w:rFonts w:ascii="宋体" w:hAnsi="宋体" w:eastAsia="宋体" w:cs="宋体"/>
          <w:spacing w:val="-1"/>
          <w:sz w:val="21"/>
          <w:szCs w:val="21"/>
        </w:rPr>
        <w:t>匀速运动。轿车在行驶过程中受到的阻力恒定，关于</w:t>
      </w:r>
      <w:r>
        <w:rPr>
          <w:rFonts w:ascii="宋体" w:hAnsi="宋体" w:eastAsia="宋体" w:cs="宋体"/>
          <w:spacing w:val="-2"/>
          <w:sz w:val="21"/>
          <w:szCs w:val="21"/>
        </w:rPr>
        <w:t>轿车的速度</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v</w:t>
      </w:r>
      <w:r>
        <w:rPr>
          <w:rFonts w:ascii="宋体" w:hAnsi="宋体" w:eastAsia="宋体" w:cs="宋体"/>
          <w:spacing w:val="-2"/>
          <w:sz w:val="21"/>
          <w:szCs w:val="21"/>
        </w:rPr>
        <w:t>、功率</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i/>
          <w:iCs/>
          <w:spacing w:val="16"/>
          <w:sz w:val="21"/>
          <w:szCs w:val="21"/>
        </w:rPr>
        <w:t xml:space="preserve"> </w:t>
      </w:r>
      <w:r>
        <w:rPr>
          <w:rFonts w:ascii="宋体" w:hAnsi="宋体" w:eastAsia="宋体" w:cs="宋体"/>
          <w:spacing w:val="-2"/>
          <w:sz w:val="21"/>
          <w:szCs w:val="21"/>
        </w:rPr>
        <w:t>随时间</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2"/>
          <w:sz w:val="21"/>
          <w:szCs w:val="21"/>
        </w:rPr>
        <w:t>的变化</w:t>
      </w:r>
      <w:r>
        <w:rPr>
          <w:rFonts w:ascii="宋体" w:hAnsi="宋体" w:eastAsia="宋体" w:cs="宋体"/>
          <w:sz w:val="21"/>
          <w:szCs w:val="21"/>
        </w:rPr>
        <w:t xml:space="preserve"> </w:t>
      </w:r>
      <w:r>
        <w:rPr>
          <w:rFonts w:ascii="宋体" w:hAnsi="宋体" w:eastAsia="宋体" w:cs="宋体"/>
          <w:spacing w:val="-1"/>
          <w:sz w:val="21"/>
          <w:szCs w:val="21"/>
        </w:rPr>
        <w:t>规律正确的是</w:t>
      </w:r>
      <w:r>
        <w:rPr>
          <w:rFonts w:ascii="Times New Roman" w:hAnsi="Times New Roman" w:eastAsia="Times New Roman" w:cs="Times New Roman"/>
          <w:spacing w:val="-1"/>
          <w:sz w:val="21"/>
          <w:szCs w:val="21"/>
        </w:rPr>
        <w:t>(        )</w:t>
      </w:r>
    </w:p>
    <w:p w14:paraId="1CE71EE8">
      <w:pPr>
        <w:spacing w:before="78" w:line="2908" w:lineRule="exact"/>
        <w:ind w:firstLine="2483"/>
      </w:pPr>
      <w:r>
        <w:rPr>
          <w:position w:val="-58"/>
        </w:rPr>
        <w:drawing>
          <wp:inline distT="0" distB="0" distL="0" distR="0">
            <wp:extent cx="2157095" cy="1845945"/>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630"/>
                    <a:stretch>
                      <a:fillRect/>
                    </a:stretch>
                  </pic:blipFill>
                  <pic:spPr>
                    <a:xfrm>
                      <a:off x="0" y="0"/>
                      <a:ext cx="2157095" cy="1846579"/>
                    </a:xfrm>
                    <a:prstGeom prst="rect">
                      <a:avLst/>
                    </a:prstGeom>
                  </pic:spPr>
                </pic:pic>
              </a:graphicData>
            </a:graphic>
          </wp:inline>
        </w:drawing>
      </w:r>
    </w:p>
    <w:p w14:paraId="08BE513A">
      <w:pPr>
        <w:spacing w:before="168" w:line="222" w:lineRule="auto"/>
        <w:ind w:left="39"/>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羽毛球运动员在某次比赛中跃起击球，将羽毛球以原速率斜向下击回，球在空中运动一</w:t>
      </w:r>
    </w:p>
    <w:p w14:paraId="30D2138E">
      <w:pPr>
        <w:spacing w:line="222" w:lineRule="auto"/>
        <w:rPr>
          <w:rFonts w:ascii="宋体" w:hAnsi="宋体" w:eastAsia="宋体" w:cs="宋体"/>
          <w:sz w:val="21"/>
          <w:szCs w:val="21"/>
        </w:rPr>
        <w:sectPr>
          <w:headerReference r:id="rId70" w:type="default"/>
          <w:footerReference r:id="rId71" w:type="default"/>
          <w:pgSz w:w="11907" w:h="16839"/>
          <w:pgMar w:top="1166" w:right="1769" w:bottom="637" w:left="1771" w:header="831" w:footer="389" w:gutter="0"/>
          <w:cols w:space="720" w:num="1"/>
        </w:sectPr>
      </w:pPr>
    </w:p>
    <w:p w14:paraId="52F902D4">
      <w:pPr>
        <w:pStyle w:val="2"/>
        <w:spacing w:line="255" w:lineRule="auto"/>
      </w:pPr>
    </w:p>
    <w:p w14:paraId="2459DD46">
      <w:pPr>
        <w:spacing w:before="68" w:line="213" w:lineRule="auto"/>
        <w:jc w:val="right"/>
        <w:rPr>
          <w:rFonts w:ascii="Times New Roman" w:hAnsi="Times New Roman" w:eastAsia="Times New Roman" w:cs="Times New Roman"/>
          <w:sz w:val="21"/>
          <w:szCs w:val="21"/>
        </w:rPr>
      </w:pPr>
      <w:r>
        <w:rPr>
          <w:rFonts w:ascii="宋体" w:hAnsi="宋体" w:eastAsia="宋体" w:cs="宋体"/>
          <w:spacing w:val="-3"/>
          <w:sz w:val="21"/>
          <w:szCs w:val="21"/>
        </w:rPr>
        <w:t>段时间后落至对方的界面内。运动员运动过程中空</w:t>
      </w:r>
      <w:r>
        <w:rPr>
          <w:rFonts w:ascii="宋体" w:hAnsi="宋体" w:eastAsia="宋体" w:cs="宋体"/>
          <w:spacing w:val="-4"/>
          <w:sz w:val="21"/>
          <w:szCs w:val="21"/>
        </w:rPr>
        <w:t>气阻力不计，则下列说法中正确的是</w:t>
      </w:r>
      <w:r>
        <w:rPr>
          <w:rFonts w:ascii="Times New Roman" w:hAnsi="Times New Roman" w:eastAsia="Times New Roman" w:cs="Times New Roman"/>
          <w:spacing w:val="-4"/>
          <w:sz w:val="21"/>
          <w:szCs w:val="21"/>
        </w:rPr>
        <w:t>(        )</w:t>
      </w:r>
    </w:p>
    <w:p w14:paraId="2BED8E03">
      <w:pPr>
        <w:spacing w:before="68" w:line="221"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运动员在起跳过程中地面对他的支持力做正功</w:t>
      </w:r>
    </w:p>
    <w:p w14:paraId="3FD0E73D">
      <w:pPr>
        <w:spacing w:before="60" w:line="221"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运动员在起跳过程中地面对他的支持力等于他对地面的压力</w:t>
      </w:r>
    </w:p>
    <w:p w14:paraId="3C3CCDB0">
      <w:pPr>
        <w:spacing w:before="60" w:line="221"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运动员在最高点速度为零，处于平衡状态</w:t>
      </w:r>
    </w:p>
    <w:p w14:paraId="5CAE667D">
      <w:pPr>
        <w:spacing w:before="61" w:line="221"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运动员击球过程中合外力对羽毛球做正功</w:t>
      </w:r>
    </w:p>
    <w:p w14:paraId="76DC375C">
      <w:pPr>
        <w:spacing w:before="68" w:line="256" w:lineRule="auto"/>
        <w:ind w:left="37" w:right="68" w:firstLine="1"/>
        <w:rPr>
          <w:rFonts w:ascii="宋体" w:hAnsi="宋体" w:eastAsia="宋体" w:cs="宋体"/>
          <w:sz w:val="21"/>
          <w:szCs w:val="21"/>
        </w:rPr>
      </w:pPr>
      <w:r>
        <w:rPr>
          <w:rFonts w:ascii="Segoe UI Symbol" w:hAnsi="Segoe UI Symbol" w:eastAsia="Segoe UI Symbol" w:cs="Segoe UI Symbol"/>
          <w:spacing w:val="5"/>
          <w:sz w:val="21"/>
          <w:szCs w:val="21"/>
        </w:rPr>
        <w:t>**</w:t>
      </w:r>
      <w:r>
        <w:rPr>
          <w:rFonts w:ascii="Times New Roman" w:hAnsi="Times New Roman" w:eastAsia="Times New Roman" w:cs="Times New Roman"/>
          <w:spacing w:val="5"/>
          <w:sz w:val="21"/>
          <w:szCs w:val="21"/>
        </w:rPr>
        <w:t>4.</w:t>
      </w:r>
      <w:r>
        <w:rPr>
          <w:rFonts w:ascii="宋体" w:hAnsi="宋体" w:eastAsia="宋体" w:cs="宋体"/>
          <w:spacing w:val="5"/>
          <w:sz w:val="21"/>
          <w:szCs w:val="21"/>
        </w:rPr>
        <w:t>踢毽子是一种深受学生喜爱的体育运动。在无风天气里，毽子</w:t>
      </w:r>
      <w:r>
        <w:rPr>
          <w:rFonts w:ascii="宋体" w:hAnsi="宋体" w:eastAsia="宋体" w:cs="宋体"/>
          <w:spacing w:val="4"/>
          <w:sz w:val="21"/>
          <w:szCs w:val="21"/>
        </w:rPr>
        <w:t>受到的空气阻力大小与</w:t>
      </w:r>
      <w:r>
        <w:rPr>
          <w:rFonts w:ascii="宋体" w:hAnsi="宋体" w:eastAsia="宋体" w:cs="宋体"/>
          <w:sz w:val="21"/>
          <w:szCs w:val="21"/>
        </w:rPr>
        <w:t xml:space="preserve"> </w:t>
      </w:r>
      <w:r>
        <w:rPr>
          <w:rFonts w:ascii="宋体" w:hAnsi="宋体" w:eastAsia="宋体" w:cs="宋体"/>
          <w:spacing w:val="-2"/>
          <w:sz w:val="21"/>
          <w:szCs w:val="21"/>
        </w:rPr>
        <w:t>其下落的速度大小成正比。一毽子从很高处由静止</w:t>
      </w:r>
      <w:r>
        <w:rPr>
          <w:rFonts w:ascii="宋体" w:hAnsi="宋体" w:eastAsia="宋体" w:cs="宋体"/>
          <w:spacing w:val="-3"/>
          <w:sz w:val="21"/>
          <w:szCs w:val="21"/>
        </w:rPr>
        <w:t>竖直下落到地面的过程中，运动的时间为</w:t>
      </w:r>
    </w:p>
    <w:p w14:paraId="2BFDDAB5">
      <w:pPr>
        <w:spacing w:before="19" w:line="263" w:lineRule="auto"/>
        <w:ind w:left="43" w:right="89" w:hanging="6"/>
        <w:rPr>
          <w:rFonts w:ascii="Times New Roman" w:hAnsi="Times New Roman" w:eastAsia="Times New Roman" w:cs="Times New Roman"/>
          <w:sz w:val="21"/>
          <w:szCs w:val="21"/>
        </w:rPr>
      </w:pPr>
      <w:r>
        <w:rPr>
          <w:rFonts w:ascii="Times New Roman" w:hAnsi="Times New Roman" w:eastAsia="Times New Roman" w:cs="Times New Roman"/>
          <w:i/>
          <w:iCs/>
          <w:spacing w:val="-3"/>
          <w:sz w:val="21"/>
          <w:szCs w:val="21"/>
        </w:rPr>
        <w:t>t</w:t>
      </w:r>
      <w:r>
        <w:rPr>
          <w:rFonts w:ascii="宋体" w:hAnsi="宋体" w:eastAsia="宋体" w:cs="宋体"/>
          <w:spacing w:val="-3"/>
          <w:sz w:val="21"/>
          <w:szCs w:val="21"/>
        </w:rPr>
        <w:t>、下落的高度为</w:t>
      </w:r>
      <w:r>
        <w:rPr>
          <w:rFonts w:ascii="宋体" w:hAnsi="宋体" w:eastAsia="宋体" w:cs="宋体"/>
          <w:spacing w:val="-50"/>
          <w:sz w:val="21"/>
          <w:szCs w:val="21"/>
        </w:rPr>
        <w:t xml:space="preserve"> </w:t>
      </w:r>
      <w:r>
        <w:rPr>
          <w:rFonts w:ascii="Times New Roman" w:hAnsi="Times New Roman" w:eastAsia="Times New Roman" w:cs="Times New Roman"/>
          <w:i/>
          <w:iCs/>
          <w:spacing w:val="-3"/>
          <w:sz w:val="21"/>
          <w:szCs w:val="21"/>
        </w:rPr>
        <w:t>h</w:t>
      </w:r>
      <w:r>
        <w:rPr>
          <w:rFonts w:ascii="宋体" w:hAnsi="宋体" w:eastAsia="宋体" w:cs="宋体"/>
          <w:spacing w:val="-3"/>
          <w:sz w:val="21"/>
          <w:szCs w:val="21"/>
        </w:rPr>
        <w:t>、速度大小为</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v</w:t>
      </w:r>
      <w:r>
        <w:rPr>
          <w:rFonts w:ascii="宋体" w:hAnsi="宋体" w:eastAsia="宋体" w:cs="宋体"/>
          <w:spacing w:val="-3"/>
          <w:sz w:val="21"/>
          <w:szCs w:val="21"/>
        </w:rPr>
        <w:t>、重力势能为</w:t>
      </w:r>
      <w:r>
        <w:rPr>
          <w:rFonts w:ascii="宋体" w:hAnsi="宋体" w:eastAsia="宋体" w:cs="宋体"/>
          <w:spacing w:val="-57"/>
          <w:sz w:val="21"/>
          <w:szCs w:val="21"/>
        </w:rPr>
        <w:t xml:space="preserve"> </w:t>
      </w:r>
      <w:r>
        <w:rPr>
          <w:rFonts w:ascii="Times New Roman" w:hAnsi="Times New Roman" w:eastAsia="Times New Roman" w:cs="Times New Roman"/>
          <w:i/>
          <w:iCs/>
          <w:spacing w:val="-3"/>
          <w:sz w:val="21"/>
          <w:szCs w:val="21"/>
        </w:rPr>
        <w:t>E</w:t>
      </w:r>
      <w:r>
        <w:rPr>
          <w:rFonts w:ascii="Times New Roman" w:hAnsi="Times New Roman" w:eastAsia="Times New Roman" w:cs="Times New Roman"/>
          <w:spacing w:val="-3"/>
          <w:position w:val="-1"/>
          <w:sz w:val="13"/>
          <w:szCs w:val="13"/>
        </w:rPr>
        <w:t>p</w:t>
      </w:r>
      <w:r>
        <w:rPr>
          <w:rFonts w:ascii="宋体" w:hAnsi="宋体" w:eastAsia="宋体" w:cs="宋体"/>
          <w:spacing w:val="-3"/>
          <w:sz w:val="21"/>
          <w:szCs w:val="21"/>
        </w:rPr>
        <w:t>、动能为</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E</w:t>
      </w:r>
      <w:r>
        <w:rPr>
          <w:rFonts w:ascii="Times New Roman" w:hAnsi="Times New Roman" w:eastAsia="Times New Roman" w:cs="Times New Roman"/>
          <w:spacing w:val="-3"/>
          <w:position w:val="-1"/>
          <w:sz w:val="13"/>
          <w:szCs w:val="13"/>
        </w:rPr>
        <w:t>k</w:t>
      </w:r>
      <w:r>
        <w:rPr>
          <w:rFonts w:ascii="宋体" w:hAnsi="宋体" w:eastAsia="宋体" w:cs="宋体"/>
          <w:spacing w:val="-3"/>
          <w:sz w:val="21"/>
          <w:szCs w:val="21"/>
        </w:rPr>
        <w:t>。以地面的重力势能为零。则</w:t>
      </w:r>
      <w:r>
        <w:rPr>
          <w:rFonts w:ascii="宋体" w:hAnsi="宋体" w:eastAsia="宋体" w:cs="宋体"/>
          <w:sz w:val="21"/>
          <w:szCs w:val="21"/>
        </w:rPr>
        <w:t xml:space="preserve"> </w:t>
      </w:r>
      <w:r>
        <w:rPr>
          <w:rFonts w:ascii="宋体" w:hAnsi="宋体" w:eastAsia="宋体" w:cs="宋体"/>
          <w:spacing w:val="-1"/>
          <w:sz w:val="21"/>
          <w:szCs w:val="21"/>
        </w:rPr>
        <w:t>下列图像中可能正确的是</w:t>
      </w:r>
      <w:r>
        <w:rPr>
          <w:rFonts w:ascii="Times New Roman" w:hAnsi="Times New Roman" w:eastAsia="Times New Roman" w:cs="Times New Roman"/>
          <w:spacing w:val="-1"/>
          <w:sz w:val="21"/>
          <w:szCs w:val="21"/>
        </w:rPr>
        <w:t>(        )</w:t>
      </w:r>
    </w:p>
    <w:p w14:paraId="0F689020">
      <w:pPr>
        <w:spacing w:before="62" w:line="1385" w:lineRule="exact"/>
        <w:ind w:firstLine="1901"/>
      </w:pPr>
      <w:r>
        <w:rPr>
          <w:position w:val="-27"/>
        </w:rPr>
        <w:drawing>
          <wp:inline distT="0" distB="0" distL="0" distR="0">
            <wp:extent cx="2889885" cy="87947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631"/>
                    <a:stretch>
                      <a:fillRect/>
                    </a:stretch>
                  </pic:blipFill>
                  <pic:spPr>
                    <a:xfrm>
                      <a:off x="0" y="0"/>
                      <a:ext cx="2889885" cy="879475"/>
                    </a:xfrm>
                    <a:prstGeom prst="rect">
                      <a:avLst/>
                    </a:prstGeom>
                  </pic:spPr>
                </pic:pic>
              </a:graphicData>
            </a:graphic>
          </wp:inline>
        </w:drawing>
      </w:r>
    </w:p>
    <w:p w14:paraId="7DFC34E6">
      <w:pPr>
        <w:spacing w:before="145" w:line="264" w:lineRule="auto"/>
        <w:ind w:left="36" w:right="68" w:firstLine="2"/>
        <w:jc w:val="both"/>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一架飞机从水平平飞经一段圆弧转入竖直向上爬升，如图所示。假设飞机</w:t>
      </w:r>
      <w:r>
        <w:rPr>
          <w:rFonts w:ascii="宋体" w:hAnsi="宋体" w:eastAsia="宋体" w:cs="宋体"/>
          <w:spacing w:val="1"/>
          <w:sz w:val="21"/>
          <w:szCs w:val="21"/>
        </w:rPr>
        <w:t>沿圆弧运动时</w:t>
      </w:r>
      <w:r>
        <w:rPr>
          <w:rFonts w:ascii="宋体" w:hAnsi="宋体" w:eastAsia="宋体" w:cs="宋体"/>
          <w:sz w:val="21"/>
          <w:szCs w:val="21"/>
        </w:rPr>
        <w:t xml:space="preserve"> </w:t>
      </w:r>
      <w:r>
        <w:rPr>
          <w:rFonts w:ascii="宋体" w:hAnsi="宋体" w:eastAsia="宋体" w:cs="宋体"/>
          <w:spacing w:val="-7"/>
          <w:sz w:val="21"/>
          <w:szCs w:val="21"/>
        </w:rPr>
        <w:t>速度大小不变，发动机推力方向沿轨迹切线，飞</w:t>
      </w:r>
      <w:r>
        <w:rPr>
          <w:rFonts w:ascii="宋体" w:hAnsi="宋体" w:eastAsia="宋体" w:cs="宋体"/>
          <w:spacing w:val="-8"/>
          <w:sz w:val="21"/>
          <w:szCs w:val="21"/>
        </w:rPr>
        <w:t>机所受升力垂直于机身，空气阻力大小不变，</w:t>
      </w:r>
      <w:r>
        <w:rPr>
          <w:rFonts w:ascii="宋体" w:hAnsi="宋体" w:eastAsia="宋体" w:cs="宋体"/>
          <w:sz w:val="21"/>
          <w:szCs w:val="21"/>
        </w:rPr>
        <w:t xml:space="preserve"> 则飞机沿圆弧运动时</w:t>
      </w:r>
      <w:r>
        <w:rPr>
          <w:rFonts w:ascii="Times New Roman" w:hAnsi="Times New Roman" w:eastAsia="Times New Roman" w:cs="Times New Roman"/>
          <w:sz w:val="21"/>
          <w:szCs w:val="21"/>
        </w:rPr>
        <w:t>(        )</w:t>
      </w:r>
    </w:p>
    <w:p w14:paraId="68D5ABDE">
      <w:pPr>
        <w:spacing w:before="103" w:line="1588" w:lineRule="exact"/>
        <w:ind w:firstLine="3356"/>
      </w:pPr>
      <w:r>
        <w:rPr>
          <w:position w:val="-31"/>
        </w:rPr>
        <w:drawing>
          <wp:inline distT="0" distB="0" distL="0" distR="0">
            <wp:extent cx="1042670" cy="1007745"/>
            <wp:effectExtent l="0" t="0" r="0" b="0"/>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632"/>
                    <a:stretch>
                      <a:fillRect/>
                    </a:stretch>
                  </pic:blipFill>
                  <pic:spPr>
                    <a:xfrm>
                      <a:off x="0" y="0"/>
                      <a:ext cx="1043304" cy="1008379"/>
                    </a:xfrm>
                    <a:prstGeom prst="rect">
                      <a:avLst/>
                    </a:prstGeom>
                  </pic:spPr>
                </pic:pic>
              </a:graphicData>
            </a:graphic>
          </wp:inline>
        </w:drawing>
      </w:r>
    </w:p>
    <w:p w14:paraId="47DEC5E2">
      <w:pPr>
        <w:spacing w:before="196" w:line="220"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飞机发动机推力做功的功率逐渐增大</w:t>
      </w:r>
    </w:p>
    <w:p w14:paraId="19D09E73">
      <w:pPr>
        <w:spacing w:before="62"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飞机发动机推力大小保持不变</w:t>
      </w:r>
    </w:p>
    <w:p w14:paraId="51A03D7E">
      <w:pPr>
        <w:spacing w:before="61" w:line="220"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飞机克服重力做功的功率保持不变</w:t>
      </w:r>
    </w:p>
    <w:p w14:paraId="7809BD14">
      <w:pPr>
        <w:spacing w:before="62"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宋体" w:hAnsi="宋体" w:eastAsia="宋体" w:cs="宋体"/>
          <w:spacing w:val="-1"/>
          <w:sz w:val="21"/>
          <w:szCs w:val="21"/>
        </w:rPr>
        <w:t>空气对飞机的作用力不变</w:t>
      </w:r>
    </w:p>
    <w:p w14:paraId="5AC7355F">
      <w:pPr>
        <w:spacing w:before="70" w:line="260" w:lineRule="auto"/>
        <w:ind w:left="18" w:right="67" w:firstLine="20"/>
        <w:jc w:val="both"/>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如图所示，半径</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R</w:t>
      </w:r>
      <w:r>
        <w:rPr>
          <w:rFonts w:ascii="Times New Roman" w:hAnsi="Times New Roman" w:eastAsia="Times New Roman" w:cs="Times New Roman"/>
          <w:i/>
          <w:iCs/>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0.5 m</w:t>
      </w:r>
      <w:r>
        <w:rPr>
          <w:rFonts w:ascii="Times New Roman" w:hAnsi="Times New Roman" w:eastAsia="Times New Roman" w:cs="Times New Roman"/>
          <w:spacing w:val="25"/>
          <w:w w:val="101"/>
          <w:sz w:val="21"/>
          <w:szCs w:val="21"/>
        </w:rPr>
        <w:t xml:space="preserve"> </w:t>
      </w:r>
      <w:r>
        <w:rPr>
          <w:rFonts w:ascii="宋体" w:hAnsi="宋体" w:eastAsia="宋体" w:cs="宋体"/>
          <w:spacing w:val="2"/>
          <w:sz w:val="21"/>
          <w:szCs w:val="21"/>
        </w:rPr>
        <w:t>的光滑圆轨道固定在竖直平面内，</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与</w:t>
      </w:r>
      <w:r>
        <w:rPr>
          <w:rFonts w:ascii="宋体" w:hAnsi="宋体" w:eastAsia="宋体" w:cs="宋体"/>
          <w:spacing w:val="1"/>
          <w:sz w:val="21"/>
          <w:szCs w:val="21"/>
        </w:rPr>
        <w:t>圆心</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 xml:space="preserve">O </w:t>
      </w:r>
      <w:r>
        <w:rPr>
          <w:rFonts w:ascii="宋体" w:hAnsi="宋体" w:eastAsia="宋体" w:cs="宋体"/>
          <w:spacing w:val="1"/>
          <w:sz w:val="21"/>
          <w:szCs w:val="21"/>
        </w:rPr>
        <w:t>等高，质</w:t>
      </w:r>
      <w:r>
        <w:rPr>
          <w:rFonts w:ascii="宋体" w:hAnsi="宋体" w:eastAsia="宋体" w:cs="宋体"/>
          <w:sz w:val="21"/>
          <w:szCs w:val="21"/>
        </w:rPr>
        <w:t xml:space="preserve"> </w:t>
      </w:r>
      <w:r>
        <w:rPr>
          <w:rFonts w:ascii="宋体" w:hAnsi="宋体" w:eastAsia="宋体" w:cs="宋体"/>
          <w:spacing w:val="-2"/>
          <w:sz w:val="21"/>
          <w:szCs w:val="21"/>
        </w:rPr>
        <w:t>量</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0.3</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2"/>
          <w:sz w:val="21"/>
          <w:szCs w:val="21"/>
        </w:rPr>
        <w:t>kg</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的小环套在轨道上。用大小不变、方向始终沿轨道切线方向的拉力</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 xml:space="preserve">F </w:t>
      </w:r>
      <w:r>
        <w:rPr>
          <w:rFonts w:ascii="宋体" w:hAnsi="宋体" w:eastAsia="宋体" w:cs="宋体"/>
          <w:spacing w:val="-2"/>
          <w:sz w:val="21"/>
          <w:szCs w:val="21"/>
        </w:rPr>
        <w:t>将小环从</w:t>
      </w:r>
      <w:r>
        <w:rPr>
          <w:rFonts w:ascii="宋体" w:hAnsi="宋体" w:eastAsia="宋体" w:cs="宋体"/>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点由静止拉动，小环第一次运动到</w:t>
      </w:r>
      <w:r>
        <w:rPr>
          <w:rFonts w:ascii="宋体" w:hAnsi="宋体" w:eastAsia="宋体" w:cs="宋体"/>
          <w:spacing w:val="-38"/>
          <w:sz w:val="21"/>
          <w:szCs w:val="21"/>
        </w:rPr>
        <w:t xml:space="preserve"> </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点时的速度为</w:t>
      </w:r>
      <w:r>
        <w:rPr>
          <w:rFonts w:ascii="宋体" w:hAnsi="宋体" w:eastAsia="宋体" w:cs="宋体"/>
          <w:spacing w:val="-27"/>
          <w:sz w:val="21"/>
          <w:szCs w:val="21"/>
        </w:rPr>
        <w:t xml:space="preserve"> </w:t>
      </w:r>
      <w:r>
        <w:rPr>
          <w:rFonts w:ascii="Times New Roman" w:hAnsi="Times New Roman" w:eastAsia="Times New Roman" w:cs="Times New Roman"/>
          <w:spacing w:val="-3"/>
          <w:sz w:val="21"/>
          <w:szCs w:val="21"/>
        </w:rPr>
        <w:t>10 m/s</w:t>
      </w:r>
      <w:r>
        <w:rPr>
          <w:rFonts w:ascii="宋体" w:hAnsi="宋体" w:eastAsia="宋体" w:cs="宋体"/>
          <w:spacing w:val="-3"/>
          <w:sz w:val="21"/>
          <w:szCs w:val="21"/>
        </w:rPr>
        <w:t>，取</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π≈3</w:t>
      </w:r>
      <w:r>
        <w:rPr>
          <w:rFonts w:ascii="宋体" w:hAnsi="宋体" w:eastAsia="宋体" w:cs="宋体"/>
          <w:spacing w:val="-3"/>
          <w:sz w:val="21"/>
          <w:szCs w:val="21"/>
        </w:rPr>
        <w:t>。求：</w:t>
      </w:r>
    </w:p>
    <w:p w14:paraId="2E23D032">
      <w:pPr>
        <w:spacing w:line="1505" w:lineRule="exact"/>
        <w:ind w:firstLine="3337"/>
      </w:pPr>
      <w:r>
        <w:rPr>
          <w:position w:val="-30"/>
        </w:rPr>
        <w:drawing>
          <wp:inline distT="0" distB="0" distL="0" distR="0">
            <wp:extent cx="1071880" cy="955040"/>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633"/>
                    <a:stretch>
                      <a:fillRect/>
                    </a:stretch>
                  </pic:blipFill>
                  <pic:spPr>
                    <a:xfrm>
                      <a:off x="0" y="0"/>
                      <a:ext cx="1072514" cy="955674"/>
                    </a:xfrm>
                    <a:prstGeom prst="rect">
                      <a:avLst/>
                    </a:prstGeom>
                  </pic:spPr>
                </pic:pic>
              </a:graphicData>
            </a:graphic>
          </wp:inline>
        </w:drawing>
      </w:r>
    </w:p>
    <w:p w14:paraId="3610002D">
      <w:pPr>
        <w:spacing w:before="81" w:line="213" w:lineRule="auto"/>
        <w:ind w:left="3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在</w:t>
      </w:r>
      <w:r>
        <w:rPr>
          <w:rFonts w:ascii="宋体" w:hAnsi="宋体" w:eastAsia="宋体" w:cs="宋体"/>
          <w:spacing w:val="-22"/>
          <w:sz w:val="21"/>
          <w:szCs w:val="21"/>
        </w:rPr>
        <w:t xml:space="preserve"> </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点小环对轨道的压力大小；</w:t>
      </w:r>
    </w:p>
    <w:p w14:paraId="7CD2E67F">
      <w:pPr>
        <w:spacing w:before="70" w:line="213" w:lineRule="auto"/>
        <w:ind w:left="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拉力</w:t>
      </w:r>
      <w:r>
        <w:rPr>
          <w:rFonts w:ascii="宋体" w:hAnsi="宋体" w:eastAsia="宋体" w:cs="宋体"/>
          <w:spacing w:val="-54"/>
          <w:sz w:val="21"/>
          <w:szCs w:val="21"/>
        </w:rPr>
        <w:t xml:space="preserve"> </w:t>
      </w:r>
      <w:r>
        <w:rPr>
          <w:rFonts w:ascii="Times New Roman" w:hAnsi="Times New Roman" w:eastAsia="Times New Roman" w:cs="Times New Roman"/>
          <w:i/>
          <w:iCs/>
          <w:spacing w:val="-2"/>
          <w:sz w:val="21"/>
          <w:szCs w:val="21"/>
        </w:rPr>
        <w:t>F</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2"/>
          <w:sz w:val="21"/>
          <w:szCs w:val="21"/>
        </w:rPr>
        <w:t>的大小。</w:t>
      </w:r>
    </w:p>
    <w:p w14:paraId="315DE657">
      <w:pPr>
        <w:pStyle w:val="2"/>
        <w:spacing w:line="312" w:lineRule="auto"/>
      </w:pPr>
    </w:p>
    <w:p w14:paraId="54034E05">
      <w:pPr>
        <w:pStyle w:val="2"/>
        <w:spacing w:line="313" w:lineRule="auto"/>
      </w:pPr>
    </w:p>
    <w:p w14:paraId="4D3FA350">
      <w:pPr>
        <w:spacing w:before="71" w:line="266" w:lineRule="auto"/>
        <w:ind w:left="36" w:right="11" w:firstLine="2"/>
        <w:jc w:val="both"/>
        <w:rPr>
          <w:rFonts w:ascii="宋体" w:hAnsi="宋体" w:eastAsia="宋体" w:cs="宋体"/>
          <w:sz w:val="21"/>
          <w:szCs w:val="21"/>
        </w:rPr>
      </w:pPr>
      <w:r>
        <w:rPr>
          <w:rFonts w:ascii="Segoe UI Symbol" w:hAnsi="Segoe UI Symbol" w:eastAsia="Segoe UI Symbol" w:cs="Segoe UI Symbol"/>
          <w:spacing w:val="5"/>
          <w:sz w:val="21"/>
          <w:szCs w:val="21"/>
        </w:rPr>
        <w:t>***</w:t>
      </w:r>
      <w:r>
        <w:rPr>
          <w:rFonts w:ascii="Times New Roman" w:hAnsi="Times New Roman" w:eastAsia="Times New Roman" w:cs="Times New Roman"/>
          <w:spacing w:val="5"/>
          <w:sz w:val="21"/>
          <w:szCs w:val="21"/>
        </w:rPr>
        <w:t>7.</w:t>
      </w:r>
      <w:r>
        <w:rPr>
          <w:rFonts w:ascii="Times New Roman" w:hAnsi="Times New Roman" w:eastAsia="Times New Roman" w:cs="Times New Roman"/>
          <w:spacing w:val="27"/>
          <w:w w:val="101"/>
          <w:sz w:val="21"/>
          <w:szCs w:val="21"/>
        </w:rPr>
        <w:t xml:space="preserve"> </w:t>
      </w:r>
      <w:r>
        <w:rPr>
          <w:rFonts w:ascii="Times New Roman" w:hAnsi="Times New Roman" w:eastAsia="Times New Roman" w:cs="Times New Roman"/>
          <w:spacing w:val="5"/>
          <w:sz w:val="21"/>
          <w:szCs w:val="21"/>
        </w:rPr>
        <w:t>“</w:t>
      </w:r>
      <w:r>
        <w:rPr>
          <w:rFonts w:ascii="宋体" w:hAnsi="宋体" w:eastAsia="宋体" w:cs="宋体"/>
          <w:spacing w:val="5"/>
          <w:sz w:val="21"/>
          <w:szCs w:val="21"/>
        </w:rPr>
        <w:t>平衡浪木</w:t>
      </w:r>
      <w:r>
        <w:rPr>
          <w:rFonts w:ascii="Times New Roman" w:hAnsi="Times New Roman" w:eastAsia="Times New Roman" w:cs="Times New Roman"/>
          <w:spacing w:val="5"/>
          <w:sz w:val="21"/>
          <w:szCs w:val="21"/>
        </w:rPr>
        <w:t>”</w:t>
      </w:r>
      <w:r>
        <w:rPr>
          <w:rFonts w:ascii="宋体" w:hAnsi="宋体" w:eastAsia="宋体" w:cs="宋体"/>
          <w:spacing w:val="5"/>
          <w:sz w:val="21"/>
          <w:szCs w:val="21"/>
        </w:rPr>
        <w:t>是一种训练平衡能力的器材</w:t>
      </w:r>
      <w:r>
        <w:rPr>
          <w:rFonts w:ascii="宋体" w:hAnsi="宋体" w:eastAsia="宋体" w:cs="宋体"/>
          <w:spacing w:val="4"/>
          <w:sz w:val="21"/>
          <w:szCs w:val="21"/>
        </w:rPr>
        <w:t>，如图</w:t>
      </w:r>
      <w:r>
        <w:rPr>
          <w:rFonts w:ascii="宋体" w:hAnsi="宋体" w:eastAsia="宋体" w:cs="宋体"/>
          <w:spacing w:val="-40"/>
          <w:sz w:val="21"/>
          <w:szCs w:val="21"/>
        </w:rPr>
        <w:t xml:space="preserve"> </w:t>
      </w:r>
      <w:r>
        <w:rPr>
          <w:rFonts w:ascii="Times New Roman" w:hAnsi="Times New Roman" w:eastAsia="Times New Roman" w:cs="Times New Roman"/>
          <w:spacing w:val="4"/>
          <w:sz w:val="21"/>
          <w:szCs w:val="21"/>
        </w:rPr>
        <w:t xml:space="preserve">7 </w:t>
      </w:r>
      <w:r>
        <w:rPr>
          <w:rFonts w:ascii="宋体" w:hAnsi="宋体" w:eastAsia="宋体" w:cs="宋体"/>
          <w:spacing w:val="4"/>
          <w:sz w:val="21"/>
          <w:szCs w:val="21"/>
        </w:rPr>
        <w:t>所示，质量</w:t>
      </w:r>
      <w:r>
        <w:rPr>
          <w:rFonts w:ascii="宋体" w:hAnsi="宋体" w:eastAsia="宋体" w:cs="宋体"/>
          <w:spacing w:val="-46"/>
          <w:sz w:val="21"/>
          <w:szCs w:val="21"/>
        </w:rPr>
        <w:t xml:space="preserve"> </w:t>
      </w:r>
      <w:r>
        <w:rPr>
          <w:rFonts w:ascii="Times New Roman" w:hAnsi="Times New Roman" w:eastAsia="Times New Roman" w:cs="Times New Roman"/>
          <w:i/>
          <w:iCs/>
          <w:spacing w:val="4"/>
          <w:sz w:val="21"/>
          <w:szCs w:val="21"/>
        </w:rPr>
        <w:t>m</w:t>
      </w:r>
      <w:r>
        <w:rPr>
          <w:rFonts w:ascii="Times New Roman" w:hAnsi="Times New Roman" w:eastAsia="Times New Roman" w:cs="Times New Roman"/>
          <w:spacing w:val="4"/>
          <w:position w:val="-1"/>
          <w:sz w:val="13"/>
          <w:szCs w:val="13"/>
        </w:rPr>
        <w:t xml:space="preserve">1 </w:t>
      </w:r>
      <w:r>
        <w:rPr>
          <w:rFonts w:ascii="宋体" w:hAnsi="宋体" w:eastAsia="宋体" w:cs="宋体"/>
          <w:spacing w:val="4"/>
          <w:sz w:val="21"/>
          <w:szCs w:val="21"/>
        </w:rPr>
        <w:t>＝</w:t>
      </w:r>
      <w:r>
        <w:rPr>
          <w:rFonts w:ascii="Times New Roman" w:hAnsi="Times New Roman" w:eastAsia="Times New Roman" w:cs="Times New Roman"/>
          <w:spacing w:val="4"/>
          <w:sz w:val="21"/>
          <w:szCs w:val="21"/>
        </w:rPr>
        <w:t>30</w:t>
      </w:r>
      <w:r>
        <w:rPr>
          <w:rFonts w:ascii="Times New Roman" w:hAnsi="Times New Roman" w:eastAsia="Times New Roman" w:cs="Times New Roman"/>
          <w:spacing w:val="28"/>
          <w:w w:val="101"/>
          <w:sz w:val="21"/>
          <w:szCs w:val="21"/>
        </w:rPr>
        <w:t xml:space="preserve"> </w:t>
      </w:r>
      <w:r>
        <w:rPr>
          <w:rFonts w:ascii="Times New Roman" w:hAnsi="Times New Roman" w:eastAsia="Times New Roman" w:cs="Times New Roman"/>
          <w:sz w:val="21"/>
          <w:szCs w:val="21"/>
        </w:rPr>
        <w:t>kg</w:t>
      </w:r>
      <w:r>
        <w:rPr>
          <w:rFonts w:ascii="Times New Roman" w:hAnsi="Times New Roman" w:eastAsia="Times New Roman" w:cs="Times New Roman"/>
          <w:spacing w:val="31"/>
          <w:w w:val="101"/>
          <w:sz w:val="21"/>
          <w:szCs w:val="21"/>
        </w:rPr>
        <w:t xml:space="preserve"> </w:t>
      </w:r>
      <w:r>
        <w:rPr>
          <w:rFonts w:ascii="宋体" w:hAnsi="宋体" w:eastAsia="宋体" w:cs="宋体"/>
          <w:spacing w:val="4"/>
          <w:sz w:val="21"/>
          <w:szCs w:val="21"/>
        </w:rPr>
        <w:t>的长方形均</w:t>
      </w:r>
      <w:r>
        <w:rPr>
          <w:rFonts w:ascii="宋体" w:hAnsi="宋体" w:eastAsia="宋体" w:cs="宋体"/>
          <w:sz w:val="21"/>
          <w:szCs w:val="21"/>
        </w:rPr>
        <w:t xml:space="preserve"> </w:t>
      </w:r>
      <w:r>
        <w:rPr>
          <w:rFonts w:ascii="宋体" w:hAnsi="宋体" w:eastAsia="宋体" w:cs="宋体"/>
          <w:spacing w:val="-3"/>
          <w:sz w:val="21"/>
          <w:szCs w:val="21"/>
        </w:rPr>
        <w:t>质晃板用四根相同的轻质链条分别悬挂在两根固定的横梁上，链条长度均为</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l</w:t>
      </w:r>
      <w:r>
        <w:rPr>
          <w:rFonts w:ascii="Times New Roman" w:hAnsi="Times New Roman" w:eastAsia="Times New Roman" w:cs="Times New Roman"/>
          <w:i/>
          <w:iCs/>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4"/>
          <w:sz w:val="21"/>
          <w:szCs w:val="21"/>
        </w:rPr>
        <w:t>m</w:t>
      </w:r>
      <w:r>
        <w:rPr>
          <w:rFonts w:ascii="宋体" w:hAnsi="宋体" w:eastAsia="宋体" w:cs="宋体"/>
          <w:spacing w:val="-4"/>
          <w:sz w:val="21"/>
          <w:szCs w:val="21"/>
        </w:rPr>
        <w:t>，与竖直</w:t>
      </w:r>
      <w:r>
        <w:rPr>
          <w:rFonts w:ascii="宋体" w:hAnsi="宋体" w:eastAsia="宋体" w:cs="宋体"/>
          <w:sz w:val="21"/>
          <w:szCs w:val="21"/>
        </w:rPr>
        <w:t xml:space="preserve"> </w:t>
      </w:r>
      <w:r>
        <w:rPr>
          <w:rFonts w:ascii="宋体" w:hAnsi="宋体" w:eastAsia="宋体" w:cs="宋体"/>
          <w:spacing w:val="-1"/>
          <w:sz w:val="21"/>
          <w:szCs w:val="21"/>
        </w:rPr>
        <w:t>方向夹角均为</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α</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37°</w:t>
      </w:r>
      <w:r>
        <w:rPr>
          <w:rFonts w:ascii="宋体" w:hAnsi="宋体" w:eastAsia="宋体" w:cs="宋体"/>
          <w:spacing w:val="-1"/>
          <w:sz w:val="21"/>
          <w:szCs w:val="21"/>
        </w:rPr>
        <w:t>。让一质量</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6"/>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50</w:t>
      </w:r>
      <w:r>
        <w:rPr>
          <w:rFonts w:ascii="Times New Roman" w:hAnsi="Times New Roman" w:eastAsia="Times New Roman" w:cs="Times New Roman"/>
          <w:spacing w:val="-13"/>
          <w:sz w:val="21"/>
          <w:szCs w:val="21"/>
        </w:rPr>
        <w:t xml:space="preserve"> </w:t>
      </w:r>
      <w:r>
        <w:rPr>
          <w:rFonts w:ascii="Times New Roman" w:hAnsi="Times New Roman" w:eastAsia="Times New Roman" w:cs="Times New Roman"/>
          <w:spacing w:val="-1"/>
          <w:sz w:val="21"/>
          <w:szCs w:val="21"/>
        </w:rPr>
        <w:t>kg</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的受训人员静坐在晃</w:t>
      </w:r>
      <w:r>
        <w:rPr>
          <w:rFonts w:ascii="宋体" w:hAnsi="宋体" w:eastAsia="宋体" w:cs="宋体"/>
          <w:spacing w:val="-2"/>
          <w:sz w:val="21"/>
          <w:szCs w:val="21"/>
        </w:rPr>
        <w:t>板正中间，给晃板一水平初</w:t>
      </w:r>
      <w:r>
        <w:rPr>
          <w:rFonts w:ascii="宋体" w:hAnsi="宋体" w:eastAsia="宋体" w:cs="宋体"/>
          <w:sz w:val="21"/>
          <w:szCs w:val="21"/>
        </w:rPr>
        <w:t xml:space="preserve"> </w:t>
      </w:r>
      <w:r>
        <w:rPr>
          <w:rFonts w:ascii="宋体" w:hAnsi="宋体" w:eastAsia="宋体" w:cs="宋体"/>
          <w:spacing w:val="-1"/>
          <w:sz w:val="21"/>
          <w:szCs w:val="21"/>
        </w:rPr>
        <w:t>速度，晃板和受训人员摆动起来，到最高点时两根链条所在平面与晃板夹角为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β</w:t>
      </w:r>
      <w:r>
        <w:rPr>
          <w:rFonts w:ascii="Times New Roman" w:hAnsi="Times New Roman" w:eastAsia="Times New Roman" w:cs="Times New Roman"/>
          <w:i/>
          <w:iCs/>
          <w:spacing w:val="-2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53°</w:t>
      </w:r>
      <w:r>
        <w:rPr>
          <w:rFonts w:ascii="宋体" w:hAnsi="宋体" w:eastAsia="宋体" w:cs="宋体"/>
          <w:spacing w:val="-1"/>
          <w:sz w:val="21"/>
          <w:szCs w:val="21"/>
        </w:rPr>
        <w:t>, 受训</w:t>
      </w:r>
      <w:r>
        <w:rPr>
          <w:rFonts w:ascii="宋体" w:hAnsi="宋体" w:eastAsia="宋体" w:cs="宋体"/>
          <w:sz w:val="21"/>
          <w:szCs w:val="21"/>
        </w:rPr>
        <w:t xml:space="preserve"> </w:t>
      </w:r>
      <w:r>
        <w:rPr>
          <w:rFonts w:ascii="宋体" w:hAnsi="宋体" w:eastAsia="宋体" w:cs="宋体"/>
          <w:spacing w:val="-1"/>
          <w:sz w:val="21"/>
          <w:szCs w:val="21"/>
        </w:rPr>
        <w:t>人员可看作质点且始终与晃板保持相对静止，不计</w:t>
      </w:r>
      <w:r>
        <w:rPr>
          <w:rFonts w:ascii="宋体" w:hAnsi="宋体" w:eastAsia="宋体" w:cs="宋体"/>
          <w:spacing w:val="-2"/>
          <w:sz w:val="21"/>
          <w:szCs w:val="21"/>
        </w:rPr>
        <w:t>空气阻力，重力加速度</w:t>
      </w:r>
      <w:r>
        <w:rPr>
          <w:rFonts w:ascii="宋体" w:hAnsi="宋体" w:eastAsia="宋体" w:cs="宋体"/>
          <w:spacing w:val="-27"/>
          <w:sz w:val="21"/>
          <w:szCs w:val="21"/>
        </w:rPr>
        <w:t xml:space="preserve"> </w:t>
      </w:r>
      <w:r>
        <w:rPr>
          <w:rFonts w:ascii="Times New Roman" w:hAnsi="Times New Roman" w:eastAsia="Times New Roman" w:cs="Times New Roman"/>
          <w:i/>
          <w:iCs/>
          <w:spacing w:val="-2"/>
          <w:sz w:val="21"/>
          <w:szCs w:val="21"/>
        </w:rPr>
        <w:t>g</w:t>
      </w:r>
      <w:r>
        <w:rPr>
          <w:rFonts w:ascii="Times New Roman" w:hAnsi="Times New Roman" w:eastAsia="Times New Roman" w:cs="Times New Roman"/>
          <w:i/>
          <w:iCs/>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10</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2"/>
          <w:sz w:val="21"/>
          <w:szCs w:val="21"/>
        </w:rPr>
        <w:t>m/s</w:t>
      </w:r>
      <w:r>
        <w:rPr>
          <w:rFonts w:ascii="Times New Roman" w:hAnsi="Times New Roman" w:eastAsia="Times New Roman" w:cs="Times New Roman"/>
          <w:spacing w:val="-2"/>
          <w:position w:val="6"/>
          <w:sz w:val="13"/>
          <w:szCs w:val="13"/>
        </w:rPr>
        <w:t>2</w:t>
      </w:r>
      <w:r>
        <w:rPr>
          <w:rFonts w:ascii="宋体" w:hAnsi="宋体" w:eastAsia="宋体" w:cs="宋体"/>
          <w:spacing w:val="-2"/>
          <w:sz w:val="21"/>
          <w:szCs w:val="21"/>
        </w:rPr>
        <w:t>。求：</w:t>
      </w:r>
    </w:p>
    <w:p w14:paraId="395A3520">
      <w:pPr>
        <w:spacing w:line="266" w:lineRule="auto"/>
        <w:rPr>
          <w:rFonts w:ascii="宋体" w:hAnsi="宋体" w:eastAsia="宋体" w:cs="宋体"/>
          <w:sz w:val="21"/>
          <w:szCs w:val="21"/>
        </w:rPr>
        <w:sectPr>
          <w:headerReference r:id="rId72" w:type="default"/>
          <w:footerReference r:id="rId73" w:type="default"/>
          <w:pgSz w:w="11907" w:h="16839"/>
          <w:pgMar w:top="1166" w:right="1725" w:bottom="637" w:left="1771" w:header="831" w:footer="389" w:gutter="0"/>
          <w:cols w:space="720" w:num="1"/>
        </w:sectPr>
      </w:pPr>
    </w:p>
    <w:p w14:paraId="62F32BBF">
      <w:pPr>
        <w:pStyle w:val="2"/>
        <w:spacing w:line="360" w:lineRule="auto"/>
      </w:pPr>
    </w:p>
    <w:p w14:paraId="41FCADDF">
      <w:pPr>
        <w:spacing w:line="1366" w:lineRule="exact"/>
        <w:ind w:firstLine="3337"/>
      </w:pPr>
      <w:r>
        <w:rPr>
          <w:position w:val="-27"/>
        </w:rPr>
        <w:drawing>
          <wp:inline distT="0" distB="0" distL="0" distR="0">
            <wp:extent cx="1071880" cy="866775"/>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634"/>
                    <a:stretch>
                      <a:fillRect/>
                    </a:stretch>
                  </pic:blipFill>
                  <pic:spPr>
                    <a:xfrm>
                      <a:off x="0" y="0"/>
                      <a:ext cx="1072514" cy="867409"/>
                    </a:xfrm>
                    <a:prstGeom prst="rect">
                      <a:avLst/>
                    </a:prstGeom>
                  </pic:spPr>
                </pic:pic>
              </a:graphicData>
            </a:graphic>
          </wp:inline>
        </w:drawing>
      </w:r>
    </w:p>
    <w:p w14:paraId="0338445C">
      <w:pPr>
        <w:spacing w:before="155" w:line="236" w:lineRule="auto"/>
        <w:ind w:left="4027"/>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5"/>
          <w:sz w:val="21"/>
          <w:szCs w:val="21"/>
        </w:rPr>
        <w:t xml:space="preserve"> </w:t>
      </w:r>
      <w:r>
        <w:rPr>
          <w:rFonts w:ascii="Times New Roman" w:hAnsi="Times New Roman" w:eastAsia="Times New Roman" w:cs="Times New Roman"/>
          <w:spacing w:val="-14"/>
          <w:sz w:val="21"/>
          <w:szCs w:val="21"/>
        </w:rPr>
        <w:t>7</w:t>
      </w:r>
    </w:p>
    <w:p w14:paraId="67E57176">
      <w:pPr>
        <w:spacing w:before="43" w:line="213"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晃板和受训人员静止时每根链条的拉力大</w:t>
      </w:r>
      <w:r>
        <w:rPr>
          <w:rFonts w:ascii="宋体" w:hAnsi="宋体" w:eastAsia="宋体" w:cs="宋体"/>
          <w:spacing w:val="-1"/>
          <w:sz w:val="21"/>
          <w:szCs w:val="21"/>
        </w:rPr>
        <w:t>小</w:t>
      </w:r>
      <w:r>
        <w:rPr>
          <w:rFonts w:ascii="宋体" w:hAnsi="宋体" w:eastAsia="宋体" w:cs="宋体"/>
          <w:spacing w:val="-37"/>
          <w:sz w:val="21"/>
          <w:szCs w:val="21"/>
        </w:rPr>
        <w:t xml:space="preserve"> </w:t>
      </w:r>
      <w:r>
        <w:rPr>
          <w:rFonts w:ascii="Times New Roman" w:hAnsi="Times New Roman" w:eastAsia="Times New Roman" w:cs="Times New Roman"/>
          <w:i/>
          <w:iCs/>
          <w:spacing w:val="-1"/>
          <w:sz w:val="21"/>
          <w:szCs w:val="21"/>
        </w:rPr>
        <w:t>T</w:t>
      </w:r>
      <w:r>
        <w:rPr>
          <w:rFonts w:ascii="宋体" w:hAnsi="宋体" w:eastAsia="宋体" w:cs="宋体"/>
          <w:spacing w:val="-1"/>
          <w:sz w:val="21"/>
          <w:szCs w:val="21"/>
        </w:rPr>
        <w:t>；</w:t>
      </w:r>
    </w:p>
    <w:p w14:paraId="43F2A17C">
      <w:pPr>
        <w:spacing w:before="69" w:line="217" w:lineRule="auto"/>
        <w:ind w:left="37"/>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晃板的初速度大小</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1"/>
          <w:sz w:val="13"/>
          <w:szCs w:val="13"/>
        </w:rPr>
        <w:t>0</w:t>
      </w:r>
      <w:r>
        <w:rPr>
          <w:rFonts w:ascii="宋体" w:hAnsi="宋体" w:eastAsia="宋体" w:cs="宋体"/>
          <w:spacing w:val="3"/>
          <w:sz w:val="21"/>
          <w:szCs w:val="21"/>
        </w:rPr>
        <w:t>；</w:t>
      </w:r>
    </w:p>
    <w:p w14:paraId="3CCA92BF">
      <w:pPr>
        <w:spacing w:before="66" w:line="217"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晃板摆到最高点时，受训人员受到的支持力</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N</w:t>
      </w:r>
      <w:r>
        <w:rPr>
          <w:rFonts w:ascii="Times New Roman" w:hAnsi="Times New Roman" w:eastAsia="Times New Roman" w:cs="Times New Roman"/>
          <w:spacing w:val="11"/>
          <w:w w:val="101"/>
          <w:position w:val="-1"/>
          <w:sz w:val="13"/>
          <w:szCs w:val="13"/>
        </w:rPr>
        <w:t xml:space="preserve"> </w:t>
      </w:r>
      <w:r>
        <w:rPr>
          <w:rFonts w:ascii="宋体" w:hAnsi="宋体" w:eastAsia="宋体" w:cs="宋体"/>
          <w:spacing w:val="-1"/>
          <w:sz w:val="21"/>
          <w:szCs w:val="21"/>
        </w:rPr>
        <w:t>和摩擦力</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f</w:t>
      </w:r>
      <w:r>
        <w:rPr>
          <w:rFonts w:ascii="Times New Roman" w:hAnsi="Times New Roman" w:eastAsia="Times New Roman" w:cs="Times New Roman"/>
          <w:spacing w:val="12"/>
          <w:w w:val="101"/>
          <w:position w:val="-1"/>
          <w:sz w:val="13"/>
          <w:szCs w:val="13"/>
        </w:rPr>
        <w:t xml:space="preserve"> </w:t>
      </w:r>
      <w:r>
        <w:rPr>
          <w:rFonts w:ascii="宋体" w:hAnsi="宋体" w:eastAsia="宋体" w:cs="宋体"/>
          <w:spacing w:val="-1"/>
          <w:sz w:val="21"/>
          <w:szCs w:val="21"/>
        </w:rPr>
        <w:t>的大小。</w:t>
      </w:r>
    </w:p>
    <w:p w14:paraId="3D900F79">
      <w:pPr>
        <w:pStyle w:val="2"/>
        <w:spacing w:line="270" w:lineRule="auto"/>
      </w:pPr>
    </w:p>
    <w:p w14:paraId="7A205E95">
      <w:pPr>
        <w:pStyle w:val="2"/>
        <w:spacing w:line="270" w:lineRule="auto"/>
      </w:pPr>
    </w:p>
    <w:p w14:paraId="02BFF32C">
      <w:pPr>
        <w:pStyle w:val="2"/>
        <w:spacing w:line="271" w:lineRule="auto"/>
      </w:pPr>
    </w:p>
    <w:p w14:paraId="774BF0DB">
      <w:pPr>
        <w:pStyle w:val="2"/>
        <w:spacing w:line="271" w:lineRule="auto"/>
      </w:pPr>
    </w:p>
    <w:p w14:paraId="4458C545">
      <w:pPr>
        <w:spacing w:before="69"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73D21238">
      <w:pPr>
        <w:pStyle w:val="2"/>
        <w:spacing w:line="334" w:lineRule="auto"/>
      </w:pPr>
      <w:r>
        <w:drawing>
          <wp:anchor distT="0" distB="0" distL="0" distR="0" simplePos="0" relativeHeight="251723776" behindDoc="1" locked="0" layoutInCell="1" allowOverlap="1">
            <wp:simplePos x="0" y="0"/>
            <wp:positionH relativeFrom="column">
              <wp:posOffset>774065</wp:posOffset>
            </wp:positionH>
            <wp:positionV relativeFrom="paragraph">
              <wp:posOffset>168275</wp:posOffset>
            </wp:positionV>
            <wp:extent cx="3743960" cy="1430020"/>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635"/>
                    <a:stretch>
                      <a:fillRect/>
                    </a:stretch>
                  </pic:blipFill>
                  <pic:spPr>
                    <a:xfrm>
                      <a:off x="0" y="0"/>
                      <a:ext cx="3743959" cy="1430019"/>
                    </a:xfrm>
                    <a:prstGeom prst="rect">
                      <a:avLst/>
                    </a:prstGeom>
                  </pic:spPr>
                </pic:pic>
              </a:graphicData>
            </a:graphic>
          </wp:anchor>
        </w:drawing>
      </w:r>
    </w:p>
    <w:p w14:paraId="70AA5ED8">
      <w:pPr>
        <w:spacing w:before="68" w:line="220" w:lineRule="auto"/>
        <w:ind w:left="1391"/>
        <w:rPr>
          <w:rFonts w:ascii="宋体" w:hAnsi="宋体" w:eastAsia="宋体" w:cs="宋体"/>
          <w:sz w:val="21"/>
          <w:szCs w:val="21"/>
        </w:rPr>
      </w:pPr>
      <w:r>
        <w:rPr>
          <w:rFonts w:ascii="宋体" w:hAnsi="宋体" w:eastAsia="宋体" w:cs="宋体"/>
          <w:spacing w:val="-1"/>
          <w:sz w:val="21"/>
          <w:szCs w:val="21"/>
        </w:rPr>
        <w:t>功率</w:t>
      </w:r>
      <w:r>
        <w:rPr>
          <w:rFonts w:ascii="宋体" w:hAnsi="宋体" w:eastAsia="宋体" w:cs="宋体"/>
          <w:spacing w:val="8"/>
          <w:sz w:val="21"/>
          <w:szCs w:val="21"/>
        </w:rPr>
        <w:t xml:space="preserve">      </w:t>
      </w:r>
      <w:r>
        <w:rPr>
          <w:rFonts w:ascii="宋体" w:hAnsi="宋体" w:eastAsia="宋体" w:cs="宋体"/>
          <w:spacing w:val="-1"/>
          <w:sz w:val="21"/>
          <w:szCs w:val="21"/>
        </w:rPr>
        <w:t>动能     重力势能能</w:t>
      </w:r>
      <w:r>
        <w:rPr>
          <w:rFonts w:ascii="宋体" w:hAnsi="宋体" w:eastAsia="宋体" w:cs="宋体"/>
          <w:spacing w:val="9"/>
          <w:sz w:val="21"/>
          <w:szCs w:val="21"/>
        </w:rPr>
        <w:t xml:space="preserve">    </w:t>
      </w:r>
      <w:r>
        <w:rPr>
          <w:rFonts w:ascii="宋体" w:hAnsi="宋体" w:eastAsia="宋体" w:cs="宋体"/>
          <w:spacing w:val="-1"/>
          <w:sz w:val="21"/>
          <w:szCs w:val="21"/>
        </w:rPr>
        <w:t>机械能</w:t>
      </w:r>
      <w:r>
        <w:rPr>
          <w:rFonts w:ascii="宋体" w:hAnsi="宋体" w:eastAsia="宋体" w:cs="宋体"/>
          <w:spacing w:val="5"/>
          <w:sz w:val="21"/>
          <w:szCs w:val="21"/>
        </w:rPr>
        <w:t xml:space="preserve">    </w:t>
      </w:r>
      <w:r>
        <w:rPr>
          <w:rFonts w:ascii="宋体" w:hAnsi="宋体" w:eastAsia="宋体" w:cs="宋体"/>
          <w:spacing w:val="-1"/>
          <w:sz w:val="21"/>
          <w:szCs w:val="21"/>
        </w:rPr>
        <w:t>摩擦生热</w:t>
      </w:r>
    </w:p>
    <w:p w14:paraId="17A7481C">
      <w:pPr>
        <w:pStyle w:val="2"/>
        <w:spacing w:line="356" w:lineRule="auto"/>
      </w:pPr>
    </w:p>
    <w:p w14:paraId="58187BB8">
      <w:pPr>
        <w:spacing w:before="69" w:line="222" w:lineRule="auto"/>
        <w:ind w:left="1780"/>
        <w:rPr>
          <w:rFonts w:ascii="宋体" w:hAnsi="宋体" w:eastAsia="宋体" w:cs="宋体"/>
          <w:sz w:val="21"/>
          <w:szCs w:val="21"/>
        </w:rPr>
      </w:pPr>
      <w:r>
        <w:rPr>
          <w:rFonts w:ascii="宋体" w:hAnsi="宋体" w:eastAsia="宋体" w:cs="宋体"/>
          <w:spacing w:val="-6"/>
          <w:sz w:val="21"/>
          <w:szCs w:val="21"/>
        </w:rPr>
        <w:t>功</w:t>
      </w:r>
      <w:r>
        <w:rPr>
          <w:rFonts w:ascii="宋体" w:hAnsi="宋体" w:eastAsia="宋体" w:cs="宋体"/>
          <w:spacing w:val="4"/>
          <w:sz w:val="21"/>
          <w:szCs w:val="21"/>
        </w:rPr>
        <w:t xml:space="preserve">                    </w:t>
      </w:r>
      <w:r>
        <w:rPr>
          <w:rFonts w:ascii="宋体" w:hAnsi="宋体" w:eastAsia="宋体" w:cs="宋体"/>
          <w:spacing w:val="-6"/>
          <w:sz w:val="21"/>
          <w:szCs w:val="21"/>
        </w:rPr>
        <w:t>能</w:t>
      </w:r>
    </w:p>
    <w:p w14:paraId="026AB89F">
      <w:pPr>
        <w:spacing w:before="225" w:line="221" w:lineRule="auto"/>
        <w:ind w:left="3148"/>
        <w:rPr>
          <w:rFonts w:ascii="宋体" w:hAnsi="宋体" w:eastAsia="宋体" w:cs="宋体"/>
          <w:sz w:val="21"/>
          <w:szCs w:val="21"/>
        </w:rPr>
      </w:pPr>
      <w:r>
        <w:rPr>
          <w:rFonts w:ascii="宋体" w:hAnsi="宋体" w:eastAsia="宋体" w:cs="宋体"/>
          <w:spacing w:val="-1"/>
          <w:sz w:val="21"/>
          <w:szCs w:val="21"/>
        </w:rPr>
        <w:t>动能变化与合外力做功的关系</w:t>
      </w:r>
    </w:p>
    <w:p w14:paraId="1616CB92">
      <w:pPr>
        <w:pStyle w:val="2"/>
        <w:spacing w:line="322" w:lineRule="auto"/>
      </w:pPr>
    </w:p>
    <w:p w14:paraId="497C795C">
      <w:pPr>
        <w:spacing w:before="68" w:line="221" w:lineRule="auto"/>
        <w:ind w:left="2695"/>
        <w:rPr>
          <w:rFonts w:ascii="宋体" w:hAnsi="宋体" w:eastAsia="宋体" w:cs="宋体"/>
          <w:sz w:val="21"/>
          <w:szCs w:val="21"/>
        </w:rPr>
      </w:pPr>
      <w:r>
        <w:rPr>
          <w:rFonts w:ascii="宋体" w:hAnsi="宋体" w:eastAsia="宋体" w:cs="宋体"/>
          <w:spacing w:val="-2"/>
          <w:sz w:val="21"/>
          <w:szCs w:val="21"/>
        </w:rPr>
        <w:t>动能定理</w:t>
      </w:r>
    </w:p>
    <w:p w14:paraId="56825F8B">
      <w:pPr>
        <w:spacing w:line="221" w:lineRule="auto"/>
        <w:rPr>
          <w:rFonts w:ascii="宋体" w:hAnsi="宋体" w:eastAsia="宋体" w:cs="宋体"/>
          <w:sz w:val="21"/>
          <w:szCs w:val="21"/>
        </w:rPr>
        <w:sectPr>
          <w:headerReference r:id="rId74" w:type="default"/>
          <w:footerReference r:id="rId75" w:type="default"/>
          <w:pgSz w:w="11907" w:h="16839"/>
          <w:pgMar w:top="1166" w:right="1769" w:bottom="637" w:left="1771" w:header="831" w:footer="389" w:gutter="0"/>
          <w:cols w:space="720" w:num="1"/>
        </w:sectPr>
      </w:pPr>
    </w:p>
    <w:p w14:paraId="6C31D786">
      <w:pPr>
        <w:pStyle w:val="2"/>
        <w:spacing w:line="351" w:lineRule="auto"/>
      </w:pPr>
    </w:p>
    <w:p w14:paraId="7A1E8E9B">
      <w:pPr>
        <w:spacing w:before="91" w:line="234" w:lineRule="auto"/>
        <w:ind w:left="3383"/>
        <w:rPr>
          <w:rFonts w:ascii="宋体" w:hAnsi="宋体" w:eastAsia="宋体" w:cs="宋体"/>
          <w:sz w:val="28"/>
          <w:szCs w:val="28"/>
        </w:rPr>
      </w:pPr>
      <w:r>
        <w:rPr>
          <w:rFonts w:ascii="Times New Roman" w:hAnsi="Times New Roman" w:eastAsia="Times New Roman" w:cs="Times New Roman"/>
          <w:spacing w:val="-3"/>
          <w:sz w:val="28"/>
          <w:szCs w:val="28"/>
        </w:rPr>
        <w:t>2.1</w:t>
      </w:r>
      <w:r>
        <w:rPr>
          <w:rFonts w:ascii="Times New Roman" w:hAnsi="Times New Roman" w:eastAsia="Times New Roman" w:cs="Times New Roman"/>
          <w:spacing w:val="8"/>
          <w:sz w:val="28"/>
          <w:szCs w:val="28"/>
        </w:rPr>
        <w:t xml:space="preserve">  </w:t>
      </w:r>
      <w:r>
        <w:rPr>
          <w:rFonts w:ascii="宋体" w:hAnsi="宋体" w:eastAsia="宋体" w:cs="宋体"/>
          <w:spacing w:val="-3"/>
          <w:sz w:val="28"/>
          <w:szCs w:val="28"/>
        </w:rPr>
        <w:t>参考答案</w:t>
      </w:r>
    </w:p>
    <w:p w14:paraId="16ED37B7">
      <w:pPr>
        <w:spacing w:before="127" w:line="266" w:lineRule="auto"/>
        <w:ind w:left="36" w:right="7076" w:hanging="9"/>
        <w:rPr>
          <w:rFonts w:ascii="Times New Roman" w:hAnsi="Times New Roman" w:eastAsia="Times New Roman" w:cs="Times New Roman"/>
          <w:sz w:val="21"/>
          <w:szCs w:val="21"/>
        </w:rPr>
      </w:pPr>
      <w:r>
        <w:rPr>
          <w:rFonts w:ascii="宋体" w:hAnsi="宋体" w:eastAsia="宋体" w:cs="宋体"/>
          <w:sz w:val="21"/>
          <w:szCs w:val="21"/>
        </w:rPr>
        <w:t xml:space="preserve">【典例精析】 </w:t>
      </w:r>
      <w:r>
        <w:rPr>
          <w:rFonts w:ascii="宋体" w:hAnsi="宋体" w:eastAsia="宋体" w:cs="宋体"/>
          <w:spacing w:val="-8"/>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rPr>
        <w:t>答案</w:t>
      </w:r>
      <w:r>
        <w:rPr>
          <w:rFonts w:ascii="宋体" w:hAnsi="宋体" w:eastAsia="宋体" w:cs="宋体"/>
          <w:spacing w:val="3"/>
          <w:sz w:val="21"/>
          <w:szCs w:val="21"/>
        </w:rPr>
        <w:t xml:space="preserve">  </w:t>
      </w:r>
      <w:r>
        <w:rPr>
          <w:rFonts w:ascii="Times New Roman" w:hAnsi="Times New Roman" w:eastAsia="Times New Roman" w:cs="Times New Roman"/>
          <w:spacing w:val="-8"/>
          <w:sz w:val="21"/>
          <w:szCs w:val="21"/>
        </w:rPr>
        <w:t>C</w:t>
      </w:r>
    </w:p>
    <w:p w14:paraId="0D396D54">
      <w:pPr>
        <w:spacing w:before="1" w:line="303" w:lineRule="auto"/>
        <w:ind w:left="32" w:right="24" w:firstLine="3"/>
        <w:jc w:val="both"/>
        <w:rPr>
          <w:rFonts w:ascii="宋体" w:hAnsi="宋体" w:eastAsia="宋体" w:cs="宋体"/>
          <w:sz w:val="21"/>
          <w:szCs w:val="21"/>
        </w:rPr>
      </w:pPr>
      <w:r>
        <w:rPr>
          <w:rFonts w:ascii="宋体" w:hAnsi="宋体" w:eastAsia="宋体" w:cs="宋体"/>
          <w:spacing w:val="-2"/>
          <w:sz w:val="21"/>
          <w:szCs w:val="21"/>
        </w:rPr>
        <w:t>解析  驴转动一周拉力所做的功为变力做功，根据微元法</w:t>
      </w:r>
      <w:r>
        <w:rPr>
          <w:rFonts w:ascii="宋体" w:hAnsi="宋体" w:eastAsia="宋体" w:cs="宋体"/>
          <w:spacing w:val="-3"/>
          <w:sz w:val="21"/>
          <w:szCs w:val="21"/>
        </w:rPr>
        <w:t>可得驴转动一周对磨杆的平均拉力</w:t>
      </w:r>
      <w:r>
        <w:rPr>
          <w:rFonts w:ascii="宋体" w:hAnsi="宋体" w:eastAsia="宋体" w:cs="宋体"/>
          <w:sz w:val="21"/>
          <w:szCs w:val="21"/>
        </w:rPr>
        <w:t xml:space="preserve"> </w:t>
      </w:r>
      <w:r>
        <w:rPr>
          <w:rFonts w:ascii="宋体" w:hAnsi="宋体" w:eastAsia="宋体" w:cs="宋体"/>
          <w:spacing w:val="-3"/>
          <w:sz w:val="21"/>
          <w:szCs w:val="21"/>
        </w:rPr>
        <w:t>所做的功为</w:t>
      </w:r>
      <w:r>
        <w:rPr>
          <w:rFonts w:ascii="宋体" w:hAnsi="宋体" w:eastAsia="宋体" w:cs="宋体"/>
          <w:spacing w:val="-26"/>
          <w:sz w:val="21"/>
          <w:szCs w:val="21"/>
        </w:rPr>
        <w:t xml:space="preserve"> </w:t>
      </w:r>
      <w:r>
        <w:rPr>
          <w:rFonts w:ascii="Times New Roman" w:hAnsi="Times New Roman" w:eastAsia="Times New Roman" w:cs="Times New Roman"/>
          <w:i/>
          <w:iCs/>
          <w:spacing w:val="-3"/>
          <w:sz w:val="21"/>
          <w:szCs w:val="21"/>
        </w:rPr>
        <w:t>W</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F</w:t>
      </w:r>
      <w:r>
        <w:rPr>
          <w:rFonts w:ascii="Times New Roman" w:hAnsi="Times New Roman" w:eastAsia="Times New Roman" w:cs="Times New Roman"/>
          <w:spacing w:val="-3"/>
          <w:sz w:val="21"/>
          <w:szCs w:val="21"/>
        </w:rPr>
        <w:t>·2π</w:t>
      </w:r>
      <w:r>
        <w:rPr>
          <w:rFonts w:ascii="Times New Roman" w:hAnsi="Times New Roman" w:eastAsia="Times New Roman" w:cs="Times New Roman"/>
          <w:i/>
          <w:iCs/>
          <w:spacing w:val="-3"/>
          <w:sz w:val="21"/>
          <w:szCs w:val="21"/>
        </w:rPr>
        <w:t>r</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600×2×π×0.5 J</w:t>
      </w:r>
      <w:r>
        <w:rPr>
          <w:rFonts w:ascii="Times New Roman" w:hAnsi="Times New Roman" w:eastAsia="Times New Roman" w:cs="Times New Roman"/>
          <w:spacing w:val="-27"/>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600π J</w:t>
      </w:r>
      <w:r>
        <w:rPr>
          <w:rFonts w:ascii="宋体" w:hAnsi="宋体" w:eastAsia="宋体" w:cs="宋体"/>
          <w:spacing w:val="-4"/>
          <w:sz w:val="21"/>
          <w:szCs w:val="21"/>
        </w:rPr>
        <w:t>，故</w:t>
      </w:r>
      <w:r>
        <w:rPr>
          <w:rFonts w:ascii="宋体" w:hAnsi="宋体" w:eastAsia="宋体" w:cs="宋体"/>
          <w:spacing w:val="-41"/>
          <w:sz w:val="21"/>
          <w:szCs w:val="21"/>
        </w:rPr>
        <w:t xml:space="preserve"> </w:t>
      </w:r>
      <w:r>
        <w:rPr>
          <w:rFonts w:ascii="Times New Roman" w:hAnsi="Times New Roman" w:eastAsia="Times New Roman" w:cs="Times New Roman"/>
          <w:spacing w:val="-4"/>
          <w:sz w:val="21"/>
          <w:szCs w:val="21"/>
        </w:rPr>
        <w:t>A</w:t>
      </w:r>
      <w:r>
        <w:rPr>
          <w:rFonts w:ascii="宋体" w:hAnsi="宋体" w:eastAsia="宋体" w:cs="宋体"/>
          <w:spacing w:val="-4"/>
          <w:sz w:val="21"/>
          <w:szCs w:val="21"/>
        </w:rPr>
        <w:t>、</w:t>
      </w:r>
      <w:r>
        <w:rPr>
          <w:rFonts w:ascii="Times New Roman" w:hAnsi="Times New Roman" w:eastAsia="Times New Roman" w:cs="Times New Roman"/>
          <w:spacing w:val="-4"/>
          <w:sz w:val="21"/>
          <w:szCs w:val="21"/>
        </w:rPr>
        <w:t xml:space="preserve">B </w:t>
      </w:r>
      <w:r>
        <w:rPr>
          <w:rFonts w:ascii="宋体" w:hAnsi="宋体" w:eastAsia="宋体" w:cs="宋体"/>
          <w:spacing w:val="-4"/>
          <w:sz w:val="21"/>
          <w:szCs w:val="21"/>
        </w:rPr>
        <w:t>错误；驴转动一周对磨杆的拉力的</w:t>
      </w:r>
      <w:r>
        <w:rPr>
          <w:rFonts w:ascii="宋体" w:hAnsi="宋体" w:eastAsia="宋体" w:cs="宋体"/>
          <w:sz w:val="21"/>
          <w:szCs w:val="21"/>
        </w:rPr>
        <w:t xml:space="preserve"> </w:t>
      </w:r>
      <w:r>
        <w:rPr>
          <w:rFonts w:ascii="宋体" w:hAnsi="宋体" w:eastAsia="宋体" w:cs="宋体"/>
          <w:spacing w:val="-2"/>
          <w:position w:val="-1"/>
          <w:sz w:val="21"/>
          <w:szCs w:val="21"/>
        </w:rPr>
        <w:t>平均功率为</w:t>
      </w:r>
      <w:r>
        <w:rPr>
          <w:rFonts w:ascii="宋体" w:hAnsi="宋体" w:eastAsia="宋体" w:cs="宋体"/>
          <w:spacing w:val="-71"/>
          <w:position w:val="-1"/>
          <w:sz w:val="21"/>
          <w:szCs w:val="21"/>
        </w:rPr>
        <w:t xml:space="preserve"> </w:t>
      </w:r>
      <w:r>
        <w:rPr>
          <w:position w:val="-16"/>
          <w:sz w:val="21"/>
          <w:szCs w:val="21"/>
        </w:rPr>
        <w:drawing>
          <wp:inline distT="0" distB="0" distL="0" distR="0">
            <wp:extent cx="1407160" cy="281305"/>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636"/>
                    <a:stretch>
                      <a:fillRect/>
                    </a:stretch>
                  </pic:blipFill>
                  <pic:spPr>
                    <a:xfrm>
                      <a:off x="0" y="0"/>
                      <a:ext cx="1407372" cy="281927"/>
                    </a:xfrm>
                    <a:prstGeom prst="rect">
                      <a:avLst/>
                    </a:prstGeom>
                  </pic:spPr>
                </pic:pic>
              </a:graphicData>
            </a:graphic>
          </wp:inline>
        </w:drawing>
      </w:r>
      <w:r>
        <w:rPr>
          <w:rFonts w:ascii="宋体" w:hAnsi="宋体" w:eastAsia="宋体" w:cs="宋体"/>
          <w:spacing w:val="54"/>
          <w:position w:val="-1"/>
          <w:sz w:val="21"/>
          <w:szCs w:val="21"/>
        </w:rPr>
        <w:t xml:space="preserve"> </w:t>
      </w:r>
      <w:r>
        <w:rPr>
          <w:rFonts w:ascii="宋体" w:hAnsi="宋体" w:eastAsia="宋体" w:cs="宋体"/>
          <w:spacing w:val="-2"/>
          <w:position w:val="-1"/>
          <w:sz w:val="21"/>
          <w:szCs w:val="21"/>
        </w:rPr>
        <w:t>故</w:t>
      </w:r>
      <w:r>
        <w:rPr>
          <w:rFonts w:ascii="宋体" w:hAnsi="宋体" w:eastAsia="宋体" w:cs="宋体"/>
          <w:spacing w:val="-47"/>
          <w:position w:val="-1"/>
          <w:sz w:val="21"/>
          <w:szCs w:val="21"/>
        </w:rPr>
        <w:t xml:space="preserve"> </w:t>
      </w:r>
      <w:r>
        <w:rPr>
          <w:rFonts w:ascii="Times New Roman" w:hAnsi="Times New Roman" w:eastAsia="Times New Roman" w:cs="Times New Roman"/>
          <w:spacing w:val="-2"/>
          <w:position w:val="-1"/>
          <w:sz w:val="21"/>
          <w:szCs w:val="21"/>
        </w:rPr>
        <w:t xml:space="preserve">C </w:t>
      </w:r>
      <w:r>
        <w:rPr>
          <w:rFonts w:ascii="宋体" w:hAnsi="宋体" w:eastAsia="宋体" w:cs="宋体"/>
          <w:spacing w:val="-2"/>
          <w:position w:val="-1"/>
          <w:sz w:val="21"/>
          <w:szCs w:val="21"/>
        </w:rPr>
        <w:t>正确；磨盘边缘的线速度为</w:t>
      </w:r>
      <w:r>
        <w:rPr>
          <w:rFonts w:ascii="宋体" w:hAnsi="宋体" w:eastAsia="宋体" w:cs="宋体"/>
          <w:spacing w:val="-47"/>
          <w:position w:val="-1"/>
          <w:sz w:val="21"/>
          <w:szCs w:val="21"/>
        </w:rPr>
        <w:t xml:space="preserve"> </w:t>
      </w:r>
      <w:r>
        <w:rPr>
          <w:position w:val="-11"/>
          <w:sz w:val="21"/>
          <w:szCs w:val="21"/>
        </w:rPr>
        <w:drawing>
          <wp:inline distT="0" distB="0" distL="0" distR="0">
            <wp:extent cx="939800" cy="252730"/>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637"/>
                    <a:stretch>
                      <a:fillRect/>
                    </a:stretch>
                  </pic:blipFill>
                  <pic:spPr>
                    <a:xfrm>
                      <a:off x="0" y="0"/>
                      <a:ext cx="939969" cy="253093"/>
                    </a:xfrm>
                    <a:prstGeom prst="rect">
                      <a:avLst/>
                    </a:prstGeom>
                  </pic:spPr>
                </pic:pic>
              </a:graphicData>
            </a:graphic>
          </wp:inline>
        </w:drawing>
      </w:r>
      <w:r>
        <w:rPr>
          <w:rFonts w:ascii="宋体" w:hAnsi="宋体" w:eastAsia="宋体" w:cs="宋体"/>
          <w:spacing w:val="52"/>
          <w:position w:val="-1"/>
          <w:sz w:val="21"/>
          <w:szCs w:val="21"/>
        </w:rPr>
        <w:t xml:space="preserve"> </w:t>
      </w:r>
      <w:r>
        <w:rPr>
          <w:rFonts w:ascii="宋体" w:hAnsi="宋体" w:eastAsia="宋体" w:cs="宋体"/>
          <w:spacing w:val="-2"/>
          <w:position w:val="-1"/>
          <w:sz w:val="21"/>
          <w:szCs w:val="21"/>
        </w:rPr>
        <w:t>故</w:t>
      </w:r>
      <w:r>
        <w:rPr>
          <w:rFonts w:ascii="宋体" w:hAnsi="宋体" w:eastAsia="宋体" w:cs="宋体"/>
          <w:position w:val="-1"/>
          <w:sz w:val="21"/>
          <w:szCs w:val="21"/>
        </w:rPr>
        <w:t xml:space="preserve"> </w:t>
      </w:r>
      <w:r>
        <w:rPr>
          <w:rFonts w:ascii="Times New Roman" w:hAnsi="Times New Roman" w:eastAsia="Times New Roman" w:cs="Times New Roman"/>
          <w:spacing w:val="-7"/>
          <w:sz w:val="21"/>
          <w:szCs w:val="21"/>
        </w:rPr>
        <w:t>D</w:t>
      </w:r>
      <w:r>
        <w:rPr>
          <w:rFonts w:ascii="Times New Roman" w:hAnsi="Times New Roman" w:eastAsia="Times New Roman" w:cs="Times New Roman"/>
          <w:spacing w:val="11"/>
          <w:sz w:val="21"/>
          <w:szCs w:val="21"/>
        </w:rPr>
        <w:t xml:space="preserve"> </w:t>
      </w:r>
      <w:r>
        <w:rPr>
          <w:rFonts w:ascii="宋体" w:hAnsi="宋体" w:eastAsia="宋体" w:cs="宋体"/>
          <w:spacing w:val="-7"/>
          <w:sz w:val="21"/>
          <w:szCs w:val="21"/>
        </w:rPr>
        <w:t>错误。</w:t>
      </w:r>
    </w:p>
    <w:p w14:paraId="56A35ECB">
      <w:pPr>
        <w:spacing w:before="4" w:line="235" w:lineRule="auto"/>
        <w:ind w:left="37"/>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2</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 xml:space="preserve">答案  </w:t>
      </w:r>
      <w:r>
        <w:rPr>
          <w:rFonts w:ascii="Times New Roman" w:hAnsi="Times New Roman" w:eastAsia="Times New Roman" w:cs="Times New Roman"/>
          <w:spacing w:val="-3"/>
          <w:sz w:val="21"/>
          <w:szCs w:val="21"/>
        </w:rPr>
        <w:t>A</w:t>
      </w:r>
    </w:p>
    <w:p w14:paraId="60326A4F">
      <w:pPr>
        <w:spacing w:before="69" w:line="299" w:lineRule="auto"/>
        <w:ind w:left="32" w:right="20" w:firstLine="3"/>
        <w:rPr>
          <w:rFonts w:ascii="宋体" w:hAnsi="宋体" w:eastAsia="宋体" w:cs="宋体"/>
          <w:sz w:val="21"/>
          <w:szCs w:val="21"/>
        </w:rPr>
      </w:pPr>
      <w:r>
        <w:rPr>
          <w:rFonts w:ascii="宋体" w:hAnsi="宋体" w:eastAsia="宋体" w:cs="宋体"/>
          <w:spacing w:val="-1"/>
          <w:sz w:val="21"/>
          <w:szCs w:val="21"/>
        </w:rPr>
        <w:t>解析  足球被踢出后在空中做斜上抛运动，从抛出点</w:t>
      </w:r>
      <w:r>
        <w:rPr>
          <w:rFonts w:ascii="宋体" w:hAnsi="宋体" w:eastAsia="宋体" w:cs="宋体"/>
          <w:spacing w:val="-52"/>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到最高点有</w:t>
      </w:r>
      <w:r>
        <w:rPr>
          <w:rFonts w:ascii="宋体" w:hAnsi="宋体" w:eastAsia="宋体" w:cs="宋体"/>
          <w:spacing w:val="-44"/>
          <w:sz w:val="21"/>
          <w:szCs w:val="21"/>
        </w:rPr>
        <w:t xml:space="preserve"> </w:t>
      </w:r>
      <w:r>
        <w:rPr>
          <w:position w:val="-16"/>
          <w:sz w:val="21"/>
          <w:szCs w:val="21"/>
        </w:rPr>
        <w:drawing>
          <wp:inline distT="0" distB="0" distL="0" distR="0">
            <wp:extent cx="520700" cy="323215"/>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638"/>
                    <a:stretch>
                      <a:fillRect/>
                    </a:stretch>
                  </pic:blipFill>
                  <pic:spPr>
                    <a:xfrm>
                      <a:off x="0" y="0"/>
                      <a:ext cx="520854" cy="323580"/>
                    </a:xfrm>
                    <a:prstGeom prst="rect">
                      <a:avLst/>
                    </a:prstGeom>
                  </pic:spPr>
                </pic:pic>
              </a:graphicData>
            </a:graphic>
          </wp:inline>
        </w:drawing>
      </w:r>
      <w:r>
        <w:rPr>
          <w:rFonts w:ascii="宋体" w:hAnsi="宋体" w:eastAsia="宋体" w:cs="宋体"/>
          <w:spacing w:val="30"/>
          <w:sz w:val="21"/>
          <w:szCs w:val="21"/>
        </w:rPr>
        <w:t xml:space="preserve"> </w:t>
      </w:r>
      <w:r>
        <w:rPr>
          <w:rFonts w:ascii="宋体" w:hAnsi="宋体" w:eastAsia="宋体" w:cs="宋体"/>
          <w:spacing w:val="-1"/>
          <w:sz w:val="21"/>
          <w:szCs w:val="21"/>
        </w:rPr>
        <w:t>所以</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 xml:space="preserve">t </w:t>
      </w:r>
      <w:r>
        <w:rPr>
          <w:rFonts w:ascii="宋体" w:hAnsi="宋体" w:eastAsia="宋体" w:cs="宋体"/>
          <w:spacing w:val="-1"/>
          <w:position w:val="-1"/>
          <w:sz w:val="11"/>
          <w:szCs w:val="11"/>
        </w:rPr>
        <w:t>高</w:t>
      </w:r>
      <w:r>
        <w:rPr>
          <w:rFonts w:ascii="Times New Roman" w:hAnsi="Times New Roman" w:eastAsia="Times New Roman" w:cs="Times New Roman"/>
          <w:spacing w:val="-1"/>
          <w:sz w:val="21"/>
          <w:szCs w:val="21"/>
        </w:rPr>
        <w:t>&gt;</w:t>
      </w:r>
      <w:r>
        <w:rPr>
          <w:rFonts w:ascii="Times New Roman" w:hAnsi="Times New Roman" w:eastAsia="Times New Roman" w:cs="Times New Roman"/>
          <w:i/>
          <w:iCs/>
          <w:spacing w:val="-1"/>
          <w:sz w:val="21"/>
          <w:szCs w:val="21"/>
        </w:rPr>
        <w:t xml:space="preserve">t </w:t>
      </w:r>
      <w:r>
        <w:rPr>
          <w:rFonts w:ascii="宋体" w:hAnsi="宋体" w:eastAsia="宋体" w:cs="宋体"/>
          <w:spacing w:val="-1"/>
          <w:position w:val="-1"/>
          <w:sz w:val="11"/>
          <w:szCs w:val="11"/>
        </w:rPr>
        <w:t>中</w:t>
      </w:r>
      <w:r>
        <w:rPr>
          <w:rFonts w:ascii="Times New Roman" w:hAnsi="Times New Roman" w:eastAsia="Times New Roman" w:cs="Times New Roman"/>
          <w:spacing w:val="-1"/>
          <w:sz w:val="21"/>
          <w:szCs w:val="21"/>
        </w:rPr>
        <w:t>&gt;</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z w:val="21"/>
          <w:szCs w:val="21"/>
        </w:rPr>
        <w:t xml:space="preserve"> </w:t>
      </w:r>
      <w:r>
        <w:rPr>
          <w:rFonts w:ascii="宋体" w:hAnsi="宋体" w:eastAsia="宋体" w:cs="宋体"/>
          <w:spacing w:val="-3"/>
          <w:sz w:val="11"/>
          <w:szCs w:val="11"/>
        </w:rPr>
        <w:t>低</w:t>
      </w:r>
      <w:r>
        <w:rPr>
          <w:rFonts w:ascii="宋体" w:hAnsi="宋体" w:eastAsia="宋体" w:cs="宋体"/>
          <w:spacing w:val="-30"/>
          <w:sz w:val="11"/>
          <w:szCs w:val="11"/>
        </w:rPr>
        <w:t xml:space="preserve"> </w:t>
      </w:r>
      <w:r>
        <w:rPr>
          <w:rFonts w:ascii="宋体" w:hAnsi="宋体" w:eastAsia="宋体" w:cs="宋体"/>
          <w:spacing w:val="-3"/>
          <w:sz w:val="21"/>
          <w:szCs w:val="21"/>
        </w:rPr>
        <w:t>，同理，足球从最高点到</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3"/>
          <w:sz w:val="21"/>
          <w:szCs w:val="21"/>
        </w:rPr>
        <w:t>点的时间</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 xml:space="preserve">t </w:t>
      </w:r>
      <w:r>
        <w:rPr>
          <w:rFonts w:ascii="宋体" w:hAnsi="宋体" w:eastAsia="宋体" w:cs="宋体"/>
          <w:spacing w:val="-3"/>
          <w:sz w:val="11"/>
          <w:szCs w:val="11"/>
        </w:rPr>
        <w:t>高</w:t>
      </w:r>
      <w:r>
        <w:rPr>
          <w:rFonts w:ascii="Times New Roman" w:hAnsi="Times New Roman" w:eastAsia="Times New Roman" w:cs="Times New Roman"/>
          <w:spacing w:val="-3"/>
          <w:sz w:val="21"/>
          <w:szCs w:val="21"/>
        </w:rPr>
        <w:t>′&gt;</w:t>
      </w:r>
      <w:r>
        <w:rPr>
          <w:rFonts w:ascii="Times New Roman" w:hAnsi="Times New Roman" w:eastAsia="Times New Roman" w:cs="Times New Roman"/>
          <w:i/>
          <w:iCs/>
          <w:spacing w:val="-3"/>
          <w:sz w:val="21"/>
          <w:szCs w:val="21"/>
        </w:rPr>
        <w:t xml:space="preserve">t </w:t>
      </w:r>
      <w:r>
        <w:rPr>
          <w:rFonts w:ascii="宋体" w:hAnsi="宋体" w:eastAsia="宋体" w:cs="宋体"/>
          <w:spacing w:val="-4"/>
          <w:sz w:val="11"/>
          <w:szCs w:val="11"/>
        </w:rPr>
        <w:t>中</w:t>
      </w:r>
      <w:r>
        <w:rPr>
          <w:rFonts w:ascii="Times New Roman" w:hAnsi="Times New Roman" w:eastAsia="Times New Roman" w:cs="Times New Roman"/>
          <w:spacing w:val="-4"/>
          <w:sz w:val="21"/>
          <w:szCs w:val="21"/>
        </w:rPr>
        <w:t>′&gt;</w:t>
      </w:r>
      <w:r>
        <w:rPr>
          <w:rFonts w:ascii="Times New Roman" w:hAnsi="Times New Roman" w:eastAsia="Times New Roman" w:cs="Times New Roman"/>
          <w:i/>
          <w:iCs/>
          <w:spacing w:val="-4"/>
          <w:sz w:val="21"/>
          <w:szCs w:val="21"/>
        </w:rPr>
        <w:t xml:space="preserve">t </w:t>
      </w:r>
      <w:r>
        <w:rPr>
          <w:rFonts w:ascii="宋体" w:hAnsi="宋体" w:eastAsia="宋体" w:cs="宋体"/>
          <w:spacing w:val="-4"/>
          <w:sz w:val="11"/>
          <w:szCs w:val="11"/>
        </w:rPr>
        <w:t>低</w:t>
      </w:r>
      <w:r>
        <w:rPr>
          <w:rFonts w:ascii="Times New Roman" w:hAnsi="Times New Roman" w:eastAsia="Times New Roman" w:cs="Times New Roman"/>
          <w:spacing w:val="-4"/>
          <w:sz w:val="21"/>
          <w:szCs w:val="21"/>
        </w:rPr>
        <w:t>′</w:t>
      </w:r>
      <w:r>
        <w:rPr>
          <w:rFonts w:ascii="宋体" w:hAnsi="宋体" w:eastAsia="宋体" w:cs="宋体"/>
          <w:spacing w:val="-4"/>
          <w:sz w:val="21"/>
          <w:szCs w:val="21"/>
        </w:rPr>
        <w:t>，所以低弧线时，足球从</w:t>
      </w:r>
      <w:r>
        <w:rPr>
          <w:rFonts w:ascii="宋体" w:hAnsi="宋体" w:eastAsia="宋体" w:cs="宋体"/>
          <w:spacing w:val="-63"/>
          <w:sz w:val="21"/>
          <w:szCs w:val="21"/>
        </w:rPr>
        <w:t xml:space="preserve"> </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4"/>
          <w:sz w:val="21"/>
          <w:szCs w:val="21"/>
        </w:rPr>
        <w:t>到</w:t>
      </w:r>
      <w:r>
        <w:rPr>
          <w:rFonts w:ascii="宋体" w:hAnsi="宋体" w:eastAsia="宋体" w:cs="宋体"/>
          <w:spacing w:val="-57"/>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24"/>
          <w:sz w:val="21"/>
          <w:szCs w:val="21"/>
        </w:rPr>
        <w:t xml:space="preserve"> </w:t>
      </w:r>
      <w:r>
        <w:rPr>
          <w:rFonts w:ascii="宋体" w:hAnsi="宋体" w:eastAsia="宋体" w:cs="宋体"/>
          <w:spacing w:val="-4"/>
          <w:sz w:val="21"/>
          <w:szCs w:val="21"/>
        </w:rPr>
        <w:t>的运动时</w:t>
      </w:r>
      <w:r>
        <w:rPr>
          <w:rFonts w:ascii="宋体" w:hAnsi="宋体" w:eastAsia="宋体" w:cs="宋体"/>
          <w:sz w:val="21"/>
          <w:szCs w:val="21"/>
        </w:rPr>
        <w:t xml:space="preserve"> </w:t>
      </w:r>
      <w:r>
        <w:rPr>
          <w:rFonts w:ascii="宋体" w:hAnsi="宋体" w:eastAsia="宋体" w:cs="宋体"/>
          <w:spacing w:val="-3"/>
          <w:sz w:val="21"/>
          <w:szCs w:val="21"/>
        </w:rPr>
        <w:t>间最短，故</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正确；高弧线时时间最长，且低、中、</w:t>
      </w:r>
      <w:r>
        <w:rPr>
          <w:rFonts w:ascii="宋体" w:hAnsi="宋体" w:eastAsia="宋体" w:cs="宋体"/>
          <w:spacing w:val="-4"/>
          <w:sz w:val="21"/>
          <w:szCs w:val="21"/>
        </w:rPr>
        <w:t>高三种弧线初末两点的高度差相同，则</w:t>
      </w:r>
      <w:r>
        <w:rPr>
          <w:rFonts w:ascii="宋体" w:hAnsi="宋体" w:eastAsia="宋体" w:cs="宋体"/>
          <w:sz w:val="21"/>
          <w:szCs w:val="21"/>
        </w:rPr>
        <w:t xml:space="preserve"> </w:t>
      </w:r>
      <w:r>
        <w:rPr>
          <w:rFonts w:ascii="宋体" w:hAnsi="宋体" w:eastAsia="宋体" w:cs="宋体"/>
          <w:spacing w:val="-1"/>
          <w:sz w:val="21"/>
          <w:szCs w:val="21"/>
        </w:rPr>
        <w:t>重力做的功相同，根据平均功率的计算公式</w:t>
      </w:r>
      <w:r>
        <w:rPr>
          <w:rFonts w:ascii="宋体" w:hAnsi="宋体" w:eastAsia="宋体" w:cs="宋体"/>
          <w:spacing w:val="-31"/>
          <w:sz w:val="21"/>
          <w:szCs w:val="21"/>
        </w:rPr>
        <w:t xml:space="preserve"> </w:t>
      </w:r>
      <w:r>
        <w:rPr>
          <w:position w:val="-15"/>
          <w:sz w:val="21"/>
          <w:szCs w:val="21"/>
        </w:rPr>
        <w:drawing>
          <wp:inline distT="0" distB="0" distL="0" distR="0">
            <wp:extent cx="342900" cy="278765"/>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639"/>
                    <a:stretch>
                      <a:fillRect/>
                    </a:stretch>
                  </pic:blipFill>
                  <pic:spPr>
                    <a:xfrm>
                      <a:off x="0" y="0"/>
                      <a:ext cx="343046" cy="279111"/>
                    </a:xfrm>
                    <a:prstGeom prst="rect">
                      <a:avLst/>
                    </a:prstGeom>
                  </pic:spPr>
                </pic:pic>
              </a:graphicData>
            </a:graphic>
          </wp:inline>
        </w:drawing>
      </w:r>
      <w:r>
        <w:rPr>
          <w:rFonts w:ascii="宋体" w:hAnsi="宋体" w:eastAsia="宋体" w:cs="宋体"/>
          <w:spacing w:val="-1"/>
          <w:sz w:val="21"/>
          <w:szCs w:val="21"/>
        </w:rPr>
        <w:t>，可知高弧线时，足球从</w:t>
      </w:r>
      <w:r>
        <w:rPr>
          <w:rFonts w:ascii="宋体" w:hAnsi="宋体" w:eastAsia="宋体" w:cs="宋体"/>
          <w:spacing w:val="-35"/>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39"/>
          <w:sz w:val="21"/>
          <w:szCs w:val="21"/>
        </w:rPr>
        <w:t xml:space="preserve"> </w:t>
      </w:r>
      <w:r>
        <w:rPr>
          <w:rFonts w:ascii="宋体" w:hAnsi="宋体" w:eastAsia="宋体" w:cs="宋体"/>
          <w:spacing w:val="-1"/>
          <w:sz w:val="21"/>
          <w:szCs w:val="21"/>
        </w:rPr>
        <w:t>到</w:t>
      </w:r>
      <w:r>
        <w:rPr>
          <w:rFonts w:ascii="宋体" w:hAnsi="宋体" w:eastAsia="宋体" w:cs="宋体"/>
          <w:spacing w:val="-31"/>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的过程</w:t>
      </w:r>
      <w:r>
        <w:rPr>
          <w:rFonts w:ascii="宋体" w:hAnsi="宋体" w:eastAsia="宋体" w:cs="宋体"/>
          <w:sz w:val="21"/>
          <w:szCs w:val="21"/>
        </w:rPr>
        <w:t xml:space="preserve"> </w:t>
      </w:r>
      <w:r>
        <w:rPr>
          <w:rFonts w:ascii="宋体" w:hAnsi="宋体" w:eastAsia="宋体" w:cs="宋体"/>
          <w:spacing w:val="-3"/>
          <w:sz w:val="21"/>
          <w:szCs w:val="21"/>
        </w:rPr>
        <w:t>中，克服重力做功的平均功率最小，故</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错误；根据能量守恒定理有</w:t>
      </w:r>
      <w:r>
        <w:rPr>
          <w:rFonts w:ascii="宋体" w:hAnsi="宋体" w:eastAsia="宋体" w:cs="宋体"/>
          <w:spacing w:val="-27"/>
          <w:sz w:val="21"/>
          <w:szCs w:val="21"/>
        </w:rPr>
        <w:t xml:space="preserve"> </w:t>
      </w:r>
      <w:r>
        <w:rPr>
          <w:rFonts w:ascii="Times New Roman" w:hAnsi="Times New Roman" w:eastAsia="Times New Roman" w:cs="Times New Roman"/>
          <w:i/>
          <w:iCs/>
          <w:spacing w:val="-3"/>
          <w:sz w:val="21"/>
          <w:szCs w:val="21"/>
        </w:rPr>
        <w:t>W</w:t>
      </w:r>
      <w:r>
        <w:rPr>
          <w:rFonts w:ascii="Times New Roman" w:hAnsi="Times New Roman" w:eastAsia="Times New Roman" w:cs="Times New Roman"/>
          <w:i/>
          <w:iCs/>
          <w:spacing w:val="-18"/>
          <w:sz w:val="21"/>
          <w:szCs w:val="21"/>
        </w:rPr>
        <w:t xml:space="preserve"> </w:t>
      </w:r>
      <w:r>
        <w:rPr>
          <w:rFonts w:ascii="宋体" w:hAnsi="宋体" w:eastAsia="宋体" w:cs="宋体"/>
          <w:spacing w:val="-3"/>
          <w:sz w:val="11"/>
          <w:szCs w:val="11"/>
        </w:rPr>
        <w:t>人</w:t>
      </w:r>
      <w:r>
        <w:rPr>
          <w:rFonts w:ascii="宋体" w:hAnsi="宋体" w:eastAsia="宋体" w:cs="宋体"/>
          <w:spacing w:val="-29"/>
          <w:sz w:val="11"/>
          <w:szCs w:val="1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mgh</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E</w:t>
      </w:r>
      <w:r>
        <w:rPr>
          <w:rFonts w:ascii="Times New Roman" w:hAnsi="Times New Roman" w:eastAsia="Times New Roman" w:cs="Times New Roman"/>
          <w:spacing w:val="-4"/>
          <w:position w:val="-1"/>
          <w:sz w:val="13"/>
          <w:szCs w:val="13"/>
        </w:rPr>
        <w:t>k</w:t>
      </w:r>
      <w:r>
        <w:rPr>
          <w:rFonts w:ascii="Times New Roman" w:hAnsi="Times New Roman" w:eastAsia="Times New Roman" w:cs="Times New Roman"/>
          <w:i/>
          <w:iCs/>
          <w:spacing w:val="-4"/>
          <w:position w:val="-1"/>
          <w:sz w:val="13"/>
          <w:szCs w:val="13"/>
        </w:rPr>
        <w:t>B</w:t>
      </w:r>
      <w:r>
        <w:rPr>
          <w:rFonts w:ascii="宋体" w:hAnsi="宋体" w:eastAsia="宋体" w:cs="宋体"/>
          <w:spacing w:val="-4"/>
          <w:sz w:val="21"/>
          <w:szCs w:val="21"/>
        </w:rPr>
        <w:t>，由于</w:t>
      </w:r>
      <w:r>
        <w:rPr>
          <w:rFonts w:ascii="宋体" w:hAnsi="宋体" w:eastAsia="宋体" w:cs="宋体"/>
          <w:sz w:val="21"/>
          <w:szCs w:val="21"/>
        </w:rPr>
        <w:t xml:space="preserve"> </w:t>
      </w:r>
      <w:r>
        <w:rPr>
          <w:rFonts w:ascii="宋体" w:hAnsi="宋体" w:eastAsia="宋体" w:cs="宋体"/>
          <w:spacing w:val="-2"/>
          <w:sz w:val="21"/>
          <w:szCs w:val="21"/>
        </w:rPr>
        <w:t>足球进入球门中</w:t>
      </w:r>
      <w:r>
        <w:rPr>
          <w:rFonts w:ascii="宋体" w:hAnsi="宋体" w:eastAsia="宋体" w:cs="宋体"/>
          <w:spacing w:val="-54"/>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7"/>
          <w:w w:val="101"/>
          <w:sz w:val="21"/>
          <w:szCs w:val="21"/>
        </w:rPr>
        <w:t xml:space="preserve"> </w:t>
      </w:r>
      <w:r>
        <w:rPr>
          <w:rFonts w:ascii="宋体" w:hAnsi="宋体" w:eastAsia="宋体" w:cs="宋体"/>
          <w:spacing w:val="-2"/>
          <w:sz w:val="21"/>
          <w:szCs w:val="21"/>
        </w:rPr>
        <w:t>点的动能</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k</w:t>
      </w:r>
      <w:r>
        <w:rPr>
          <w:rFonts w:ascii="Times New Roman" w:hAnsi="Times New Roman" w:eastAsia="Times New Roman" w:cs="Times New Roman"/>
          <w:i/>
          <w:iCs/>
          <w:spacing w:val="-2"/>
          <w:position w:val="-1"/>
          <w:sz w:val="13"/>
          <w:szCs w:val="13"/>
        </w:rPr>
        <w:t>B</w:t>
      </w:r>
      <w:r>
        <w:rPr>
          <w:rFonts w:ascii="Times New Roman" w:hAnsi="Times New Roman" w:eastAsia="Times New Roman" w:cs="Times New Roman"/>
          <w:i/>
          <w:iCs/>
          <w:spacing w:val="15"/>
          <w:position w:val="-1"/>
          <w:sz w:val="13"/>
          <w:szCs w:val="13"/>
        </w:rPr>
        <w:t xml:space="preserve"> </w:t>
      </w:r>
      <w:r>
        <w:rPr>
          <w:rFonts w:ascii="宋体" w:hAnsi="宋体" w:eastAsia="宋体" w:cs="宋体"/>
          <w:spacing w:val="-2"/>
          <w:sz w:val="21"/>
          <w:szCs w:val="21"/>
        </w:rPr>
        <w:t>未知，则无法比较足球轨迹弧线低、中、高三种情况下人对</w:t>
      </w:r>
      <w:r>
        <w:rPr>
          <w:rFonts w:ascii="宋体" w:hAnsi="宋体" w:eastAsia="宋体" w:cs="宋体"/>
          <w:sz w:val="21"/>
          <w:szCs w:val="21"/>
        </w:rPr>
        <w:t xml:space="preserve"> </w:t>
      </w:r>
      <w:r>
        <w:rPr>
          <w:rFonts w:ascii="宋体" w:hAnsi="宋体" w:eastAsia="宋体" w:cs="宋体"/>
          <w:spacing w:val="-2"/>
          <w:sz w:val="21"/>
          <w:szCs w:val="21"/>
        </w:rPr>
        <w:t>足球做功的大小关系，故</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04609260">
      <w:pPr>
        <w:spacing w:line="235" w:lineRule="auto"/>
        <w:ind w:left="37"/>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3</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 xml:space="preserve">答案  </w:t>
      </w:r>
      <w:r>
        <w:rPr>
          <w:rFonts w:ascii="Times New Roman" w:hAnsi="Times New Roman" w:eastAsia="Times New Roman" w:cs="Times New Roman"/>
          <w:spacing w:val="-3"/>
          <w:sz w:val="21"/>
          <w:szCs w:val="21"/>
        </w:rPr>
        <w:t>B</w:t>
      </w:r>
    </w:p>
    <w:p w14:paraId="3268EE3B">
      <w:pPr>
        <w:spacing w:before="43" w:line="272" w:lineRule="auto"/>
        <w:ind w:left="37" w:right="24" w:hanging="1"/>
        <w:rPr>
          <w:rFonts w:ascii="宋体" w:hAnsi="宋体" w:eastAsia="宋体" w:cs="宋体"/>
          <w:sz w:val="21"/>
          <w:szCs w:val="21"/>
        </w:rPr>
      </w:pPr>
      <w:r>
        <w:rPr>
          <w:rFonts w:ascii="宋体" w:hAnsi="宋体" w:eastAsia="宋体" w:cs="宋体"/>
          <w:spacing w:val="-2"/>
          <w:sz w:val="21"/>
          <w:szCs w:val="21"/>
        </w:rPr>
        <w:t>解析  从最高点到最低点的运动过程中，最初的速度和最终</w:t>
      </w:r>
      <w:r>
        <w:rPr>
          <w:rFonts w:ascii="宋体" w:hAnsi="宋体" w:eastAsia="宋体" w:cs="宋体"/>
          <w:spacing w:val="-3"/>
          <w:sz w:val="21"/>
          <w:szCs w:val="21"/>
        </w:rPr>
        <w:t>的速度都是水平方向的，和重力</w:t>
      </w:r>
      <w:r>
        <w:rPr>
          <w:rFonts w:ascii="宋体" w:hAnsi="宋体" w:eastAsia="宋体" w:cs="宋体"/>
          <w:sz w:val="21"/>
          <w:szCs w:val="21"/>
        </w:rPr>
        <w:t xml:space="preserve"> </w:t>
      </w:r>
      <w:r>
        <w:rPr>
          <w:rFonts w:ascii="宋体" w:hAnsi="宋体" w:eastAsia="宋体" w:cs="宋体"/>
          <w:spacing w:val="-10"/>
          <w:sz w:val="21"/>
          <w:szCs w:val="21"/>
        </w:rPr>
        <w:t>垂直，所以由公式</w:t>
      </w:r>
      <w:r>
        <w:rPr>
          <w:rFonts w:ascii="宋体" w:hAnsi="宋体" w:eastAsia="宋体" w:cs="宋体"/>
          <w:spacing w:val="-50"/>
          <w:sz w:val="21"/>
          <w:szCs w:val="21"/>
        </w:rPr>
        <w:t xml:space="preserve"> </w:t>
      </w:r>
      <w:r>
        <w:rPr>
          <w:rFonts w:ascii="Times New Roman" w:hAnsi="Times New Roman" w:eastAsia="Times New Roman" w:cs="Times New Roman"/>
          <w:i/>
          <w:iCs/>
          <w:spacing w:val="-10"/>
          <w:sz w:val="21"/>
          <w:szCs w:val="21"/>
        </w:rPr>
        <w:t>P</w:t>
      </w:r>
      <w:r>
        <w:rPr>
          <w:rFonts w:ascii="Times New Roman" w:hAnsi="Times New Roman" w:eastAsia="Times New Roman" w:cs="Times New Roman"/>
          <w:i/>
          <w:iCs/>
          <w:spacing w:val="-28"/>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i/>
          <w:iCs/>
          <w:spacing w:val="-10"/>
          <w:sz w:val="21"/>
          <w:szCs w:val="21"/>
        </w:rPr>
        <w:t>mgv</w:t>
      </w:r>
      <w:r>
        <w:rPr>
          <w:rFonts w:ascii="Times New Roman" w:hAnsi="Times New Roman" w:eastAsia="Times New Roman" w:cs="Times New Roman"/>
          <w:i/>
          <w:iCs/>
          <w:spacing w:val="-7"/>
          <w:position w:val="-1"/>
          <w:sz w:val="13"/>
          <w:szCs w:val="13"/>
        </w:rPr>
        <w:t>y</w:t>
      </w:r>
      <w:r>
        <w:rPr>
          <w:rFonts w:ascii="Times New Roman" w:hAnsi="Times New Roman" w:eastAsia="Times New Roman" w:cs="Times New Roman"/>
          <w:i/>
          <w:iCs/>
          <w:spacing w:val="12"/>
          <w:position w:val="-1"/>
          <w:sz w:val="13"/>
          <w:szCs w:val="13"/>
        </w:rPr>
        <w:t xml:space="preserve"> </w:t>
      </w:r>
      <w:r>
        <w:rPr>
          <w:rFonts w:ascii="宋体" w:hAnsi="宋体" w:eastAsia="宋体" w:cs="宋体"/>
          <w:spacing w:val="-7"/>
          <w:sz w:val="21"/>
          <w:szCs w:val="21"/>
        </w:rPr>
        <w:t>可知，最高点和最低点的重力的瞬时功率都为零，而在这过程中，</w:t>
      </w:r>
      <w:r>
        <w:rPr>
          <w:rFonts w:ascii="宋体" w:hAnsi="宋体" w:eastAsia="宋体" w:cs="宋体"/>
          <w:sz w:val="21"/>
          <w:szCs w:val="21"/>
        </w:rPr>
        <w:t xml:space="preserve"> </w:t>
      </w:r>
      <w:r>
        <w:rPr>
          <w:rFonts w:ascii="宋体" w:hAnsi="宋体" w:eastAsia="宋体" w:cs="宋体"/>
          <w:spacing w:val="-1"/>
          <w:sz w:val="21"/>
          <w:szCs w:val="21"/>
        </w:rPr>
        <w:t>设速度和重力夹</w:t>
      </w:r>
    </w:p>
    <w:p w14:paraId="472DF8DA">
      <w:pPr>
        <w:spacing w:before="9" w:line="269" w:lineRule="auto"/>
        <w:ind w:left="37" w:right="71" w:firstLine="2"/>
        <w:rPr>
          <w:rFonts w:ascii="宋体" w:hAnsi="宋体" w:eastAsia="宋体" w:cs="宋体"/>
          <w:sz w:val="21"/>
          <w:szCs w:val="21"/>
        </w:rPr>
      </w:pPr>
      <w:r>
        <w:rPr>
          <w:rFonts w:ascii="宋体" w:hAnsi="宋体" w:eastAsia="宋体" w:cs="宋体"/>
          <w:spacing w:val="-6"/>
          <w:sz w:val="21"/>
          <w:szCs w:val="21"/>
        </w:rPr>
        <w:t>角为</w:t>
      </w:r>
      <w:r>
        <w:rPr>
          <w:rFonts w:ascii="宋体" w:hAnsi="宋体" w:eastAsia="宋体" w:cs="宋体"/>
          <w:spacing w:val="-32"/>
          <w:sz w:val="21"/>
          <w:szCs w:val="21"/>
        </w:rPr>
        <w:t xml:space="preserve"> </w:t>
      </w:r>
      <w:r>
        <w:rPr>
          <w:rFonts w:ascii="Times New Roman" w:hAnsi="Times New Roman" w:eastAsia="Times New Roman" w:cs="Times New Roman"/>
          <w:i/>
          <w:iCs/>
          <w:spacing w:val="-6"/>
          <w:sz w:val="21"/>
          <w:szCs w:val="21"/>
        </w:rPr>
        <w:t>θ</w:t>
      </w:r>
      <w:r>
        <w:rPr>
          <w:rFonts w:ascii="宋体" w:hAnsi="宋体" w:eastAsia="宋体" w:cs="宋体"/>
          <w:spacing w:val="-6"/>
          <w:sz w:val="21"/>
          <w:szCs w:val="21"/>
        </w:rPr>
        <w:t>,</w:t>
      </w:r>
      <w:r>
        <w:rPr>
          <w:rFonts w:ascii="宋体" w:hAnsi="宋体" w:eastAsia="宋体" w:cs="宋体"/>
          <w:spacing w:val="24"/>
          <w:sz w:val="21"/>
          <w:szCs w:val="21"/>
        </w:rPr>
        <w:t xml:space="preserve"> </w:t>
      </w:r>
      <w:r>
        <w:rPr>
          <w:rFonts w:ascii="宋体" w:hAnsi="宋体" w:eastAsia="宋体" w:cs="宋体"/>
          <w:spacing w:val="-6"/>
          <w:sz w:val="21"/>
          <w:szCs w:val="21"/>
        </w:rPr>
        <w:t>故重力的瞬时功率</w:t>
      </w:r>
      <w:r>
        <w:rPr>
          <w:rFonts w:ascii="宋体" w:hAnsi="宋体" w:eastAsia="宋体" w:cs="宋体"/>
          <w:spacing w:val="-57"/>
          <w:sz w:val="21"/>
          <w:szCs w:val="21"/>
        </w:rPr>
        <w:t xml:space="preserve"> </w:t>
      </w:r>
      <w:r>
        <w:rPr>
          <w:rFonts w:ascii="Times New Roman" w:hAnsi="Times New Roman" w:eastAsia="Times New Roman" w:cs="Times New Roman"/>
          <w:i/>
          <w:iCs/>
          <w:spacing w:val="-6"/>
          <w:sz w:val="21"/>
          <w:szCs w:val="21"/>
        </w:rPr>
        <w:t>P</w:t>
      </w:r>
      <w:r>
        <w:rPr>
          <w:rFonts w:ascii="Times New Roman" w:hAnsi="Times New Roman" w:eastAsia="Times New Roman" w:cs="Times New Roman"/>
          <w:i/>
          <w:iCs/>
          <w:spacing w:val="-27"/>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mgv</w:t>
      </w:r>
      <w:r>
        <w:rPr>
          <w:rFonts w:ascii="Times New Roman" w:hAnsi="Times New Roman" w:eastAsia="Times New Roman" w:cs="Times New Roman"/>
          <w:spacing w:val="-6"/>
          <w:sz w:val="21"/>
          <w:szCs w:val="21"/>
        </w:rPr>
        <w:t xml:space="preserve">cos </w:t>
      </w:r>
      <w:r>
        <w:rPr>
          <w:rFonts w:ascii="Times New Roman" w:hAnsi="Times New Roman" w:eastAsia="Times New Roman" w:cs="Times New Roman"/>
          <w:i/>
          <w:iCs/>
          <w:spacing w:val="-6"/>
          <w:sz w:val="21"/>
          <w:szCs w:val="21"/>
        </w:rPr>
        <w:t>θ</w:t>
      </w:r>
      <w:r>
        <w:rPr>
          <w:rFonts w:ascii="Times New Roman" w:hAnsi="Times New Roman" w:eastAsia="Times New Roman" w:cs="Times New Roman"/>
          <w:i/>
          <w:iCs/>
          <w:spacing w:val="-31"/>
          <w:sz w:val="21"/>
          <w:szCs w:val="21"/>
        </w:rPr>
        <w:t xml:space="preserve"> </w:t>
      </w:r>
      <w:r>
        <w:rPr>
          <w:rFonts w:ascii="宋体" w:hAnsi="宋体" w:eastAsia="宋体" w:cs="宋体"/>
          <w:spacing w:val="-6"/>
          <w:sz w:val="21"/>
          <w:szCs w:val="21"/>
        </w:rPr>
        <w:t>,</w:t>
      </w:r>
      <w:r>
        <w:rPr>
          <w:rFonts w:ascii="宋体" w:hAnsi="宋体" w:eastAsia="宋体" w:cs="宋体"/>
          <w:spacing w:val="23"/>
          <w:sz w:val="21"/>
          <w:szCs w:val="21"/>
        </w:rPr>
        <w:t xml:space="preserve"> </w:t>
      </w:r>
      <w:r>
        <w:rPr>
          <w:rFonts w:ascii="Times New Roman" w:hAnsi="Times New Roman" w:eastAsia="Times New Roman" w:cs="Times New Roman"/>
          <w:i/>
          <w:iCs/>
          <w:spacing w:val="-6"/>
          <w:sz w:val="21"/>
          <w:szCs w:val="21"/>
        </w:rPr>
        <w:t xml:space="preserve">θ </w:t>
      </w:r>
      <w:r>
        <w:rPr>
          <w:rFonts w:ascii="宋体" w:hAnsi="宋体" w:eastAsia="宋体" w:cs="宋体"/>
          <w:spacing w:val="-6"/>
          <w:sz w:val="21"/>
          <w:szCs w:val="21"/>
        </w:rPr>
        <w:t>先减小到零后增大，且根据三角函数图像可知，</w:t>
      </w:r>
      <w:r>
        <w:rPr>
          <w:rFonts w:ascii="宋体" w:hAnsi="宋体" w:eastAsia="宋体" w:cs="宋体"/>
          <w:sz w:val="21"/>
          <w:szCs w:val="21"/>
        </w:rPr>
        <w:t xml:space="preserve"> </w:t>
      </w:r>
      <w:r>
        <w:rPr>
          <w:rFonts w:ascii="宋体" w:hAnsi="宋体" w:eastAsia="宋体" w:cs="宋体"/>
          <w:spacing w:val="-2"/>
          <w:sz w:val="21"/>
          <w:szCs w:val="21"/>
        </w:rPr>
        <w:t>重力的瞬时功率先增加后减小，故</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3"/>
          <w:w w:val="101"/>
          <w:sz w:val="21"/>
          <w:szCs w:val="21"/>
        </w:rPr>
        <w:t xml:space="preserve"> </w:t>
      </w:r>
      <w:r>
        <w:rPr>
          <w:rFonts w:ascii="宋体" w:hAnsi="宋体" w:eastAsia="宋体" w:cs="宋体"/>
          <w:spacing w:val="-2"/>
          <w:sz w:val="21"/>
          <w:szCs w:val="21"/>
        </w:rPr>
        <w:t>正确。</w:t>
      </w:r>
    </w:p>
    <w:p w14:paraId="017043AA">
      <w:pPr>
        <w:spacing w:before="13" w:line="235" w:lineRule="auto"/>
        <w:ind w:left="37"/>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4</w:t>
      </w:r>
      <w:r>
        <w:rPr>
          <w:rFonts w:ascii="Times New Roman" w:hAnsi="Times New Roman" w:eastAsia="Times New Roman" w:cs="Times New Roman"/>
          <w:spacing w:val="8"/>
          <w:sz w:val="21"/>
          <w:szCs w:val="21"/>
        </w:rPr>
        <w:t xml:space="preserve"> </w:t>
      </w:r>
      <w:r>
        <w:rPr>
          <w:rFonts w:ascii="宋体" w:hAnsi="宋体" w:eastAsia="宋体" w:cs="宋体"/>
          <w:spacing w:val="-4"/>
          <w:sz w:val="21"/>
          <w:szCs w:val="21"/>
        </w:rPr>
        <w:t>答案</w:t>
      </w:r>
      <w:r>
        <w:rPr>
          <w:rFonts w:ascii="宋体" w:hAnsi="宋体" w:eastAsia="宋体" w:cs="宋体"/>
          <w:spacing w:val="3"/>
          <w:sz w:val="21"/>
          <w:szCs w:val="21"/>
        </w:rPr>
        <w:t xml:space="preserve">  </w:t>
      </w:r>
      <w:r>
        <w:rPr>
          <w:rFonts w:ascii="Times New Roman" w:hAnsi="Times New Roman" w:eastAsia="Times New Roman" w:cs="Times New Roman"/>
          <w:spacing w:val="-4"/>
          <w:sz w:val="21"/>
          <w:szCs w:val="21"/>
        </w:rPr>
        <w:t>C</w:t>
      </w:r>
    </w:p>
    <w:p w14:paraId="32B3C54F">
      <w:pPr>
        <w:spacing w:before="68" w:line="305" w:lineRule="auto"/>
        <w:ind w:left="38" w:right="23" w:hanging="2"/>
        <w:rPr>
          <w:rFonts w:ascii="宋体" w:hAnsi="宋体" w:eastAsia="宋体" w:cs="宋体"/>
          <w:sz w:val="21"/>
          <w:szCs w:val="21"/>
        </w:rPr>
      </w:pPr>
      <w:r>
        <w:rPr>
          <w:rFonts w:ascii="宋体" w:hAnsi="宋体" w:eastAsia="宋体" w:cs="宋体"/>
          <w:spacing w:val="-4"/>
          <w:sz w:val="21"/>
          <w:szCs w:val="21"/>
        </w:rPr>
        <w:t>解析</w:t>
      </w:r>
      <w:r>
        <w:rPr>
          <w:rFonts w:ascii="宋体" w:hAnsi="宋体" w:eastAsia="宋体" w:cs="宋体"/>
          <w:spacing w:val="99"/>
          <w:sz w:val="21"/>
          <w:szCs w:val="21"/>
        </w:rPr>
        <w:t xml:space="preserve"> </w:t>
      </w:r>
      <w:r>
        <w:rPr>
          <w:rFonts w:ascii="Times New Roman" w:hAnsi="Times New Roman" w:eastAsia="Times New Roman" w:cs="Times New Roman"/>
          <w:i/>
          <w:iCs/>
          <w:spacing w:val="-4"/>
          <w:sz w:val="21"/>
          <w:szCs w:val="21"/>
        </w:rPr>
        <w:t xml:space="preserve">P </w:t>
      </w:r>
      <w:r>
        <w:rPr>
          <w:rFonts w:ascii="宋体" w:hAnsi="宋体" w:eastAsia="宋体" w:cs="宋体"/>
          <w:spacing w:val="-4"/>
          <w:position w:val="-1"/>
          <w:sz w:val="11"/>
          <w:szCs w:val="11"/>
        </w:rPr>
        <w:t>牵</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 xml:space="preserve">F </w:t>
      </w:r>
      <w:r>
        <w:rPr>
          <w:rFonts w:ascii="宋体" w:hAnsi="宋体" w:eastAsia="宋体" w:cs="宋体"/>
          <w:spacing w:val="-4"/>
          <w:position w:val="-1"/>
          <w:sz w:val="11"/>
          <w:szCs w:val="11"/>
        </w:rPr>
        <w:t>牵</w:t>
      </w:r>
      <w:r>
        <w:rPr>
          <w:rFonts w:ascii="宋体" w:hAnsi="宋体" w:eastAsia="宋体" w:cs="宋体"/>
          <w:spacing w:val="-24"/>
          <w:position w:val="-1"/>
          <w:sz w:val="11"/>
          <w:szCs w:val="1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i/>
          <w:iCs/>
          <w:spacing w:val="-26"/>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w:t>
      </w:r>
      <w:r>
        <w:rPr>
          <w:rFonts w:ascii="Times New Roman" w:hAnsi="Times New Roman" w:eastAsia="Times New Roman" w:cs="Times New Roman"/>
          <w:i/>
          <w:iCs/>
          <w:spacing w:val="-4"/>
          <w:sz w:val="21"/>
          <w:szCs w:val="21"/>
        </w:rPr>
        <w:t>F</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F</w:t>
      </w:r>
      <w:r>
        <w:rPr>
          <w:rFonts w:ascii="Times New Roman" w:hAnsi="Times New Roman" w:eastAsia="Times New Roman" w:cs="Times New Roman"/>
          <w:spacing w:val="-4"/>
          <w:position w:val="-2"/>
          <w:sz w:val="13"/>
          <w:szCs w:val="13"/>
        </w:rPr>
        <w:t>f</w:t>
      </w:r>
      <w:r>
        <w:rPr>
          <w:rFonts w:ascii="Times New Roman" w:hAnsi="Times New Roman" w:eastAsia="Times New Roman" w:cs="Times New Roman"/>
          <w:spacing w:val="-4"/>
          <w:sz w:val="21"/>
          <w:szCs w:val="21"/>
        </w:rPr>
        <w:t>)</w:t>
      </w:r>
      <w:r>
        <w:rPr>
          <w:rFonts w:ascii="Times New Roman" w:hAnsi="Times New Roman" w:eastAsia="Times New Roman" w:cs="Times New Roman"/>
          <w:i/>
          <w:iCs/>
          <w:spacing w:val="-4"/>
          <w:sz w:val="21"/>
          <w:szCs w:val="21"/>
        </w:rPr>
        <w:t>v</w:t>
      </w:r>
      <w:r>
        <w:rPr>
          <w:rFonts w:ascii="宋体" w:hAnsi="宋体" w:eastAsia="宋体" w:cs="宋体"/>
          <w:spacing w:val="-4"/>
          <w:sz w:val="21"/>
          <w:szCs w:val="21"/>
        </w:rPr>
        <w:t>，</w:t>
      </w:r>
      <w:r>
        <w:rPr>
          <w:rFonts w:ascii="Times New Roman" w:hAnsi="Times New Roman" w:eastAsia="Times New Roman" w:cs="Times New Roman"/>
          <w:spacing w:val="-4"/>
          <w:sz w:val="21"/>
          <w:szCs w:val="21"/>
        </w:rPr>
        <w:t>0</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t</w:t>
      </w:r>
      <w:r>
        <w:rPr>
          <w:rFonts w:ascii="Times New Roman" w:hAnsi="Times New Roman" w:eastAsia="Times New Roman" w:cs="Times New Roman"/>
          <w:spacing w:val="-4"/>
          <w:position w:val="-2"/>
          <w:sz w:val="13"/>
          <w:szCs w:val="13"/>
        </w:rPr>
        <w:t>1</w:t>
      </w:r>
      <w:r>
        <w:rPr>
          <w:rFonts w:ascii="Times New Roman" w:hAnsi="Times New Roman" w:eastAsia="Times New Roman" w:cs="Times New Roman"/>
          <w:spacing w:val="22"/>
          <w:position w:val="-2"/>
          <w:sz w:val="13"/>
          <w:szCs w:val="13"/>
        </w:rPr>
        <w:t xml:space="preserve"> </w:t>
      </w:r>
      <w:r>
        <w:rPr>
          <w:rFonts w:ascii="宋体" w:hAnsi="宋体" w:eastAsia="宋体" w:cs="宋体"/>
          <w:spacing w:val="-4"/>
          <w:sz w:val="21"/>
          <w:szCs w:val="21"/>
        </w:rPr>
        <w:t>时间内，</w:t>
      </w:r>
      <w:r>
        <w:rPr>
          <w:rFonts w:ascii="Times New Roman" w:hAnsi="Times New Roman" w:eastAsia="Times New Roman" w:cs="Times New Roman"/>
          <w:i/>
          <w:iCs/>
          <w:spacing w:val="-4"/>
          <w:sz w:val="21"/>
          <w:szCs w:val="21"/>
        </w:rPr>
        <w:t xml:space="preserve">F </w:t>
      </w:r>
      <w:r>
        <w:rPr>
          <w:rFonts w:ascii="宋体" w:hAnsi="宋体" w:eastAsia="宋体" w:cs="宋体"/>
          <w:spacing w:val="-4"/>
          <w:sz w:val="21"/>
          <w:szCs w:val="21"/>
        </w:rPr>
        <w:t>不</w:t>
      </w:r>
      <w:r>
        <w:rPr>
          <w:rFonts w:ascii="宋体" w:hAnsi="宋体" w:eastAsia="宋体" w:cs="宋体"/>
          <w:spacing w:val="-5"/>
          <w:sz w:val="21"/>
          <w:szCs w:val="21"/>
        </w:rPr>
        <w:t>变，根据牛顿第二定律可知</w:t>
      </w:r>
      <w:r>
        <w:rPr>
          <w:position w:val="-14"/>
          <w:sz w:val="21"/>
          <w:szCs w:val="21"/>
        </w:rPr>
        <w:drawing>
          <wp:inline distT="0" distB="0" distL="0" distR="0">
            <wp:extent cx="568960" cy="309880"/>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640"/>
                    <a:stretch>
                      <a:fillRect/>
                    </a:stretch>
                  </pic:blipFill>
                  <pic:spPr>
                    <a:xfrm>
                      <a:off x="0" y="0"/>
                      <a:ext cx="569290" cy="310286"/>
                    </a:xfrm>
                    <a:prstGeom prst="rect">
                      <a:avLst/>
                    </a:prstGeom>
                  </pic:spPr>
                </pic:pic>
              </a:graphicData>
            </a:graphic>
          </wp:inline>
        </w:drawing>
      </w:r>
      <w:r>
        <w:rPr>
          <w:rFonts w:ascii="宋体" w:hAnsi="宋体" w:eastAsia="宋体" w:cs="宋体"/>
          <w:spacing w:val="-5"/>
          <w:sz w:val="21"/>
          <w:szCs w:val="21"/>
        </w:rPr>
        <w:t>不变，</w:t>
      </w:r>
      <w:r>
        <w:rPr>
          <w:rFonts w:ascii="宋体" w:hAnsi="宋体" w:eastAsia="宋体" w:cs="宋体"/>
          <w:sz w:val="21"/>
          <w:szCs w:val="21"/>
        </w:rPr>
        <w:t xml:space="preserve"> </w:t>
      </w:r>
      <w:r>
        <w:rPr>
          <w:rFonts w:ascii="宋体" w:hAnsi="宋体" w:eastAsia="宋体" w:cs="宋体"/>
          <w:spacing w:val="-1"/>
          <w:sz w:val="21"/>
          <w:szCs w:val="21"/>
        </w:rPr>
        <w:t>故列车的功率</w:t>
      </w:r>
      <w:r>
        <w:rPr>
          <w:rFonts w:ascii="宋体" w:hAnsi="宋体" w:eastAsia="宋体" w:cs="宋体"/>
          <w:spacing w:val="-24"/>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35"/>
          <w:w w:val="101"/>
          <w:sz w:val="21"/>
          <w:szCs w:val="21"/>
        </w:rPr>
        <w:t xml:space="preserve"> </w:t>
      </w:r>
      <w:r>
        <w:rPr>
          <w:rFonts w:ascii="宋体" w:hAnsi="宋体" w:eastAsia="宋体" w:cs="宋体"/>
          <w:spacing w:val="-1"/>
          <w:sz w:val="11"/>
          <w:szCs w:val="11"/>
        </w:rPr>
        <w:t>牵</w:t>
      </w:r>
      <w:r>
        <w:rPr>
          <w:rFonts w:ascii="宋体" w:hAnsi="宋体" w:eastAsia="宋体" w:cs="宋体"/>
          <w:spacing w:val="-26"/>
          <w:sz w:val="11"/>
          <w:szCs w:val="1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f</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at</w:t>
      </w:r>
      <w:r>
        <w:rPr>
          <w:rFonts w:ascii="Times New Roman" w:hAnsi="Times New Roman" w:eastAsia="Times New Roman" w:cs="Times New Roman"/>
          <w:i/>
          <w:iCs/>
          <w:spacing w:val="48"/>
          <w:sz w:val="21"/>
          <w:szCs w:val="21"/>
        </w:rPr>
        <w:t xml:space="preserve"> </w:t>
      </w:r>
      <w:r>
        <w:rPr>
          <w:rFonts w:ascii="宋体" w:hAnsi="宋体" w:eastAsia="宋体" w:cs="宋体"/>
          <w:spacing w:val="-1"/>
          <w:sz w:val="21"/>
          <w:szCs w:val="21"/>
        </w:rPr>
        <w:t xml:space="preserve">随时间均匀增大，且在 </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 xml:space="preserve">1  </w:t>
      </w:r>
      <w:r>
        <w:rPr>
          <w:rFonts w:ascii="宋体" w:hAnsi="宋体" w:eastAsia="宋体" w:cs="宋体"/>
          <w:spacing w:val="-2"/>
          <w:sz w:val="21"/>
          <w:szCs w:val="21"/>
        </w:rPr>
        <w:t>时刻功率达到最大，即达到额定功</w:t>
      </w:r>
      <w:r>
        <w:rPr>
          <w:rFonts w:ascii="宋体" w:hAnsi="宋体" w:eastAsia="宋体" w:cs="宋体"/>
          <w:sz w:val="21"/>
          <w:szCs w:val="21"/>
        </w:rPr>
        <w:t xml:space="preserve"> </w:t>
      </w:r>
      <w:r>
        <w:rPr>
          <w:rFonts w:ascii="宋体" w:hAnsi="宋体" w:eastAsia="宋体" w:cs="宋体"/>
          <w:spacing w:val="-2"/>
          <w:sz w:val="21"/>
          <w:szCs w:val="21"/>
        </w:rPr>
        <w:t>率，故</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错误；因为在</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position w:val="-1"/>
          <w:sz w:val="13"/>
          <w:szCs w:val="13"/>
        </w:rPr>
        <w:t>1</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position w:val="-1"/>
          <w:sz w:val="13"/>
          <w:szCs w:val="13"/>
        </w:rPr>
        <w:t xml:space="preserve">2  </w:t>
      </w:r>
      <w:r>
        <w:rPr>
          <w:rFonts w:ascii="宋体" w:hAnsi="宋体" w:eastAsia="宋体" w:cs="宋体"/>
          <w:spacing w:val="-2"/>
          <w:sz w:val="21"/>
          <w:szCs w:val="21"/>
        </w:rPr>
        <w:t>时间内，列车的功率为额定功率且不变，则</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P </w:t>
      </w:r>
      <w:r>
        <w:rPr>
          <w:rFonts w:ascii="宋体" w:hAnsi="宋体" w:eastAsia="宋体" w:cs="宋体"/>
          <w:spacing w:val="-2"/>
          <w:sz w:val="11"/>
          <w:szCs w:val="11"/>
        </w:rPr>
        <w:t>合</w:t>
      </w:r>
      <w:r>
        <w:rPr>
          <w:rFonts w:ascii="宋体" w:hAnsi="宋体" w:eastAsia="宋体" w:cs="宋体"/>
          <w:spacing w:val="-2"/>
          <w:sz w:val="21"/>
          <w:szCs w:val="21"/>
        </w:rPr>
        <w:t>＝</w:t>
      </w:r>
      <w:r>
        <w:rPr>
          <w:rFonts w:ascii="Times New Roman" w:hAnsi="Times New Roman" w:eastAsia="Times New Roman" w:cs="Times New Roman"/>
          <w:i/>
          <w:iCs/>
          <w:spacing w:val="-3"/>
          <w:sz w:val="21"/>
          <w:szCs w:val="21"/>
        </w:rPr>
        <w:t xml:space="preserve">P </w:t>
      </w:r>
      <w:r>
        <w:rPr>
          <w:rFonts w:ascii="宋体" w:hAnsi="宋体" w:eastAsia="宋体" w:cs="宋体"/>
          <w:spacing w:val="-3"/>
          <w:sz w:val="11"/>
          <w:szCs w:val="11"/>
        </w:rPr>
        <w:t>额</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P </w:t>
      </w:r>
      <w:r>
        <w:rPr>
          <w:rFonts w:ascii="宋体" w:hAnsi="宋体" w:eastAsia="宋体" w:cs="宋体"/>
          <w:spacing w:val="-3"/>
          <w:sz w:val="11"/>
          <w:szCs w:val="11"/>
        </w:rPr>
        <w:t>阻</w:t>
      </w:r>
      <w:r>
        <w:rPr>
          <w:rFonts w:ascii="宋体" w:hAnsi="宋体" w:eastAsia="宋体" w:cs="宋体"/>
          <w:sz w:val="11"/>
          <w:szCs w:val="1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 xml:space="preserve">P </w:t>
      </w:r>
      <w:r>
        <w:rPr>
          <w:rFonts w:ascii="宋体" w:hAnsi="宋体" w:eastAsia="宋体" w:cs="宋体"/>
          <w:sz w:val="11"/>
          <w:szCs w:val="11"/>
        </w:rPr>
        <w:t>额</w:t>
      </w:r>
      <w:r>
        <w:rPr>
          <w:rFonts w:ascii="宋体" w:hAnsi="宋体" w:eastAsia="宋体" w:cs="宋体"/>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f</w:t>
      </w:r>
      <w:r>
        <w:rPr>
          <w:rFonts w:ascii="Times New Roman" w:hAnsi="Times New Roman" w:eastAsia="Times New Roman" w:cs="Times New Roman"/>
          <w:i/>
          <w:iCs/>
          <w:sz w:val="21"/>
          <w:szCs w:val="21"/>
        </w:rPr>
        <w:t>v</w:t>
      </w:r>
      <w:r>
        <w:rPr>
          <w:rFonts w:ascii="宋体" w:hAnsi="宋体" w:eastAsia="宋体" w:cs="宋体"/>
          <w:sz w:val="21"/>
          <w:szCs w:val="21"/>
        </w:rPr>
        <w:t>，在</w:t>
      </w:r>
      <w:r>
        <w:rPr>
          <w:rFonts w:ascii="宋体" w:hAnsi="宋体" w:eastAsia="宋体" w:cs="宋体"/>
          <w:spacing w:val="-32"/>
          <w:sz w:val="21"/>
          <w:szCs w:val="21"/>
        </w:rPr>
        <w:t xml:space="preserve"> </w:t>
      </w:r>
      <w:r>
        <w:rPr>
          <w:rFonts w:ascii="Times New Roman" w:hAnsi="Times New Roman" w:eastAsia="Times New Roman" w:cs="Times New Roman"/>
          <w:i/>
          <w:iCs/>
          <w:sz w:val="21"/>
          <w:szCs w:val="21"/>
        </w:rPr>
        <w:t>t</w:t>
      </w:r>
      <w:r>
        <w:rPr>
          <w:rFonts w:ascii="Times New Roman" w:hAnsi="Times New Roman" w:eastAsia="Times New Roman" w:cs="Times New Roman"/>
          <w:position w:val="-1"/>
          <w:sz w:val="13"/>
          <w:szCs w:val="13"/>
        </w:rPr>
        <w:t>1</w:t>
      </w:r>
      <w:r>
        <w:rPr>
          <w:rFonts w:ascii="宋体" w:hAnsi="宋体" w:eastAsia="宋体" w:cs="宋体"/>
          <w:sz w:val="21"/>
          <w:szCs w:val="21"/>
        </w:rPr>
        <w:t>～</w:t>
      </w:r>
      <w:r>
        <w:rPr>
          <w:rFonts w:ascii="Times New Roman" w:hAnsi="Times New Roman" w:eastAsia="Times New Roman" w:cs="Times New Roman"/>
          <w:i/>
          <w:iCs/>
          <w:sz w:val="21"/>
          <w:szCs w:val="21"/>
        </w:rPr>
        <w:t>t</w:t>
      </w:r>
      <w:r>
        <w:rPr>
          <w:rFonts w:ascii="Times New Roman" w:hAnsi="Times New Roman" w:eastAsia="Times New Roman" w:cs="Times New Roman"/>
          <w:position w:val="-1"/>
          <w:sz w:val="13"/>
          <w:szCs w:val="13"/>
        </w:rPr>
        <w:t>2</w:t>
      </w:r>
      <w:r>
        <w:rPr>
          <w:rFonts w:ascii="Times New Roman" w:hAnsi="Times New Roman" w:eastAsia="Times New Roman" w:cs="Times New Roman"/>
          <w:spacing w:val="23"/>
          <w:position w:val="-1"/>
          <w:sz w:val="13"/>
          <w:szCs w:val="13"/>
        </w:rPr>
        <w:t xml:space="preserve"> </w:t>
      </w:r>
      <w:r>
        <w:rPr>
          <w:rFonts w:ascii="宋体" w:hAnsi="宋体" w:eastAsia="宋体" w:cs="宋体"/>
          <w:sz w:val="21"/>
          <w:szCs w:val="21"/>
        </w:rPr>
        <w:t>时间内，列车的合力的功</w:t>
      </w:r>
      <w:r>
        <w:rPr>
          <w:rFonts w:ascii="宋体" w:hAnsi="宋体" w:eastAsia="宋体" w:cs="宋体"/>
          <w:spacing w:val="-1"/>
          <w:sz w:val="21"/>
          <w:szCs w:val="21"/>
        </w:rPr>
        <w:t>率随速率均匀减小，故</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正确；根据</w:t>
      </w:r>
      <w:r>
        <w:rPr>
          <w:position w:val="-14"/>
          <w:sz w:val="21"/>
          <w:szCs w:val="21"/>
        </w:rPr>
        <w:drawing>
          <wp:inline distT="0" distB="0" distL="0" distR="0">
            <wp:extent cx="328930" cy="278765"/>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641"/>
                    <a:stretch>
                      <a:fillRect/>
                    </a:stretch>
                  </pic:blipFill>
                  <pic:spPr>
                    <a:xfrm>
                      <a:off x="0" y="0"/>
                      <a:ext cx="329479" cy="279111"/>
                    </a:xfrm>
                    <a:prstGeom prst="rect">
                      <a:avLst/>
                    </a:prstGeom>
                  </pic:spPr>
                </pic:pic>
              </a:graphicData>
            </a:graphic>
          </wp:inline>
        </w:drawing>
      </w:r>
      <w:r>
        <w:rPr>
          <w:rFonts w:ascii="宋体" w:hAnsi="宋体" w:eastAsia="宋体" w:cs="宋体"/>
          <w:spacing w:val="-1"/>
          <w:sz w:val="21"/>
          <w:szCs w:val="21"/>
        </w:rPr>
        <w:t>可</w:t>
      </w:r>
      <w:r>
        <w:rPr>
          <w:rFonts w:ascii="宋体" w:hAnsi="宋体" w:eastAsia="宋体" w:cs="宋体"/>
          <w:sz w:val="21"/>
          <w:szCs w:val="21"/>
        </w:rPr>
        <w:t xml:space="preserve"> </w:t>
      </w:r>
      <w:r>
        <w:rPr>
          <w:rFonts w:ascii="宋体" w:hAnsi="宋体" w:eastAsia="宋体" w:cs="宋体"/>
          <w:spacing w:val="-5"/>
          <w:sz w:val="21"/>
          <w:szCs w:val="21"/>
        </w:rPr>
        <w:t>知，列车的加速度变化与合外力的变化相同，即在</w:t>
      </w:r>
      <w:r>
        <w:rPr>
          <w:rFonts w:ascii="宋体" w:hAnsi="宋体" w:eastAsia="宋体" w:cs="宋体"/>
          <w:spacing w:val="-47"/>
          <w:sz w:val="21"/>
          <w:szCs w:val="21"/>
        </w:rPr>
        <w:t xml:space="preserve"> </w:t>
      </w:r>
      <w:r>
        <w:rPr>
          <w:rFonts w:ascii="Times New Roman" w:hAnsi="Times New Roman" w:eastAsia="Times New Roman" w:cs="Times New Roman"/>
          <w:spacing w:val="-6"/>
          <w:sz w:val="21"/>
          <w:szCs w:val="21"/>
        </w:rPr>
        <w:t>0</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t</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22"/>
          <w:w w:val="101"/>
          <w:position w:val="-1"/>
          <w:sz w:val="13"/>
          <w:szCs w:val="13"/>
        </w:rPr>
        <w:t xml:space="preserve"> </w:t>
      </w:r>
      <w:r>
        <w:rPr>
          <w:rFonts w:ascii="宋体" w:hAnsi="宋体" w:eastAsia="宋体" w:cs="宋体"/>
          <w:spacing w:val="-6"/>
          <w:sz w:val="21"/>
          <w:szCs w:val="21"/>
        </w:rPr>
        <w:t>时间内，列车先做匀加速直线运动，</w:t>
      </w:r>
      <w:r>
        <w:rPr>
          <w:rFonts w:ascii="宋体" w:hAnsi="宋体" w:eastAsia="宋体" w:cs="宋体"/>
          <w:sz w:val="21"/>
          <w:szCs w:val="21"/>
        </w:rPr>
        <w:t xml:space="preserve"> </w:t>
      </w:r>
      <w:r>
        <w:rPr>
          <w:rFonts w:ascii="宋体" w:hAnsi="宋体" w:eastAsia="宋体" w:cs="宋体"/>
          <w:spacing w:val="-1"/>
          <w:sz w:val="21"/>
          <w:szCs w:val="21"/>
        </w:rPr>
        <w:t>再做加速度减小的变加速直线运动，最后做匀速直线运动，故</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4893E8E1">
      <w:pPr>
        <w:spacing w:line="234" w:lineRule="auto"/>
        <w:ind w:left="37"/>
        <w:rPr>
          <w:sz w:val="21"/>
          <w:szCs w:val="21"/>
        </w:rPr>
      </w:pPr>
      <w:r>
        <w:rPr>
          <w:rFonts w:ascii="宋体" w:hAnsi="宋体" w:eastAsia="宋体" w:cs="宋体"/>
          <w:spacing w:val="-3"/>
          <w:sz w:val="21"/>
          <w:szCs w:val="21"/>
        </w:rPr>
        <w:t>例</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 xml:space="preserve">5 </w:t>
      </w:r>
      <w:r>
        <w:rPr>
          <w:rFonts w:ascii="宋体" w:hAnsi="宋体" w:eastAsia="宋体" w:cs="宋体"/>
          <w:spacing w:val="-3"/>
          <w:sz w:val="21"/>
          <w:szCs w:val="21"/>
        </w:rPr>
        <w:t>答案</w:t>
      </w:r>
      <w:r>
        <w:rPr>
          <w:rFonts w:ascii="宋体" w:hAnsi="宋体" w:eastAsia="宋体" w:cs="宋体"/>
          <w:spacing w:val="5"/>
          <w:sz w:val="21"/>
          <w:szCs w:val="21"/>
        </w:rPr>
        <w:t xml:space="preserve">  </w:t>
      </w:r>
      <w:r>
        <w:rPr>
          <w:position w:val="-4"/>
          <w:sz w:val="21"/>
          <w:szCs w:val="21"/>
        </w:rPr>
        <w:drawing>
          <wp:inline distT="0" distB="0" distL="0" distR="0">
            <wp:extent cx="393065" cy="15875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642"/>
                    <a:stretch>
                      <a:fillRect/>
                    </a:stretch>
                  </pic:blipFill>
                  <pic:spPr>
                    <a:xfrm>
                      <a:off x="0" y="0"/>
                      <a:ext cx="393436" cy="158957"/>
                    </a:xfrm>
                    <a:prstGeom prst="rect">
                      <a:avLst/>
                    </a:prstGeom>
                  </pic:spPr>
                </pic:pic>
              </a:graphicData>
            </a:graphic>
          </wp:inline>
        </w:drawing>
      </w:r>
      <w:r>
        <w:rPr>
          <w:rFonts w:ascii="宋体" w:hAnsi="宋体" w:eastAsia="宋体" w:cs="宋体"/>
          <w:spacing w:val="4"/>
          <w:sz w:val="21"/>
          <w:szCs w:val="21"/>
        </w:rPr>
        <w:t xml:space="preserve">  </w:t>
      </w:r>
      <w:r>
        <w:rPr>
          <w:rFonts w:ascii="Times New Roman" w:hAnsi="Times New Roman" w:eastAsia="Times New Roman" w:cs="Times New Roman"/>
          <w:spacing w:val="-3"/>
          <w:sz w:val="21"/>
          <w:szCs w:val="21"/>
        </w:rPr>
        <w:t>(2)0</w:t>
      </w:r>
      <w:r>
        <w:rPr>
          <w:rFonts w:ascii="Times New Roman" w:hAnsi="Times New Roman" w:eastAsia="Times New Roman" w:cs="Times New Roman"/>
          <w:spacing w:val="2"/>
          <w:sz w:val="21"/>
          <w:szCs w:val="21"/>
        </w:rPr>
        <w:t xml:space="preserve">    </w:t>
      </w:r>
      <w:r>
        <w:rPr>
          <w:position w:val="-4"/>
          <w:sz w:val="21"/>
          <w:szCs w:val="21"/>
        </w:rPr>
        <w:drawing>
          <wp:inline distT="0" distB="0" distL="0" distR="0">
            <wp:extent cx="460375" cy="158750"/>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643"/>
                    <a:stretch>
                      <a:fillRect/>
                    </a:stretch>
                  </pic:blipFill>
                  <pic:spPr>
                    <a:xfrm>
                      <a:off x="0" y="0"/>
                      <a:ext cx="460491" cy="158957"/>
                    </a:xfrm>
                    <a:prstGeom prst="rect">
                      <a:avLst/>
                    </a:prstGeom>
                  </pic:spPr>
                </pic:pic>
              </a:graphicData>
            </a:graphic>
          </wp:inline>
        </w:drawing>
      </w:r>
    </w:p>
    <w:p w14:paraId="18DD9CD8">
      <w:pPr>
        <w:spacing w:before="55" w:line="346" w:lineRule="exact"/>
        <w:ind w:left="32" w:right="1956" w:firstLine="3"/>
      </w:pPr>
      <w:r>
        <w:rPr>
          <w:rFonts w:ascii="宋体" w:hAnsi="宋体" w:eastAsia="宋体" w:cs="宋体"/>
          <w:position w:val="10"/>
          <w:sz w:val="21"/>
          <w:szCs w:val="21"/>
        </w:rPr>
        <w:t xml:space="preserve">解析  </w:t>
      </w:r>
      <w:r>
        <w:rPr>
          <w:rFonts w:ascii="Times New Roman" w:hAnsi="Times New Roman" w:eastAsia="Times New Roman" w:cs="Times New Roman"/>
          <w:position w:val="10"/>
          <w:sz w:val="21"/>
          <w:szCs w:val="21"/>
        </w:rPr>
        <w:t>(1)</w:t>
      </w:r>
      <w:r>
        <w:rPr>
          <w:rFonts w:ascii="宋体" w:hAnsi="宋体" w:eastAsia="宋体" w:cs="宋体"/>
          <w:position w:val="10"/>
          <w:sz w:val="21"/>
          <w:szCs w:val="21"/>
        </w:rPr>
        <w:t>由题意知，小物块恰好能到达轨道</w:t>
      </w:r>
      <w:r>
        <w:rPr>
          <w:rFonts w:ascii="宋体" w:hAnsi="宋体" w:eastAsia="宋体" w:cs="宋体"/>
          <w:spacing w:val="-1"/>
          <w:position w:val="10"/>
          <w:sz w:val="21"/>
          <w:szCs w:val="21"/>
        </w:rPr>
        <w:t>的最高点</w:t>
      </w:r>
      <w:r>
        <w:rPr>
          <w:rFonts w:ascii="宋体" w:hAnsi="宋体" w:eastAsia="宋体" w:cs="宋体"/>
          <w:spacing w:val="-58"/>
          <w:position w:val="10"/>
          <w:sz w:val="21"/>
          <w:szCs w:val="21"/>
        </w:rPr>
        <w:t xml:space="preserve"> </w:t>
      </w:r>
      <w:r>
        <w:rPr>
          <w:rFonts w:ascii="Times New Roman" w:hAnsi="Times New Roman" w:eastAsia="Times New Roman" w:cs="Times New Roman"/>
          <w:i/>
          <w:iCs/>
          <w:spacing w:val="-1"/>
          <w:position w:val="10"/>
          <w:sz w:val="21"/>
          <w:szCs w:val="21"/>
        </w:rPr>
        <w:t>D</w:t>
      </w:r>
      <w:r>
        <w:rPr>
          <w:rFonts w:ascii="宋体" w:hAnsi="宋体" w:eastAsia="宋体" w:cs="宋体"/>
          <w:spacing w:val="-1"/>
          <w:position w:val="10"/>
          <w:sz w:val="21"/>
          <w:szCs w:val="21"/>
        </w:rPr>
        <w:t>，则在</w:t>
      </w:r>
      <w:r>
        <w:rPr>
          <w:rFonts w:ascii="宋体" w:hAnsi="宋体" w:eastAsia="宋体" w:cs="宋体"/>
          <w:spacing w:val="-61"/>
          <w:position w:val="10"/>
          <w:sz w:val="21"/>
          <w:szCs w:val="21"/>
        </w:rPr>
        <w:t xml:space="preserve"> </w:t>
      </w:r>
      <w:r>
        <w:rPr>
          <w:rFonts w:ascii="Times New Roman" w:hAnsi="Times New Roman" w:eastAsia="Times New Roman" w:cs="Times New Roman"/>
          <w:i/>
          <w:iCs/>
          <w:spacing w:val="-1"/>
          <w:position w:val="10"/>
          <w:sz w:val="21"/>
          <w:szCs w:val="21"/>
        </w:rPr>
        <w:t>D</w:t>
      </w:r>
      <w:r>
        <w:rPr>
          <w:rFonts w:ascii="Times New Roman" w:hAnsi="Times New Roman" w:eastAsia="Times New Roman" w:cs="Times New Roman"/>
          <w:i/>
          <w:iCs/>
          <w:spacing w:val="21"/>
          <w:position w:val="10"/>
          <w:sz w:val="21"/>
          <w:szCs w:val="21"/>
        </w:rPr>
        <w:t xml:space="preserve"> </w:t>
      </w:r>
      <w:r>
        <w:rPr>
          <w:rFonts w:ascii="宋体" w:hAnsi="宋体" w:eastAsia="宋体" w:cs="宋体"/>
          <w:spacing w:val="-1"/>
          <w:position w:val="10"/>
          <w:sz w:val="21"/>
          <w:szCs w:val="21"/>
        </w:rPr>
        <w:t>点有</w:t>
      </w:r>
      <w:r>
        <w:rPr>
          <w:rFonts w:ascii="宋体" w:hAnsi="宋体" w:eastAsia="宋体" w:cs="宋体"/>
          <w:position w:val="10"/>
          <w:sz w:val="21"/>
          <w:szCs w:val="21"/>
        </w:rPr>
        <w:t xml:space="preserve"> </w:t>
      </w:r>
      <w:r>
        <w:rPr>
          <w:position w:val="-14"/>
        </w:rPr>
        <w:drawing>
          <wp:inline distT="0" distB="0" distL="0" distR="0">
            <wp:extent cx="513715" cy="26543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644"/>
                    <a:stretch>
                      <a:fillRect/>
                    </a:stretch>
                  </pic:blipFill>
                  <pic:spPr>
                    <a:xfrm>
                      <a:off x="0" y="0"/>
                      <a:ext cx="514305" cy="265471"/>
                    </a:xfrm>
                    <a:prstGeom prst="rect">
                      <a:avLst/>
                    </a:prstGeom>
                  </pic:spPr>
                </pic:pic>
              </a:graphicData>
            </a:graphic>
          </wp:inline>
        </w:drawing>
      </w:r>
    </w:p>
    <w:p w14:paraId="7E2AC763">
      <w:pPr>
        <w:spacing w:before="235" w:line="239" w:lineRule="auto"/>
        <w:ind w:left="36"/>
        <w:rPr>
          <w:sz w:val="21"/>
          <w:szCs w:val="21"/>
        </w:rPr>
      </w:pPr>
      <w:r>
        <w:rPr>
          <w:rFonts w:ascii="宋体" w:hAnsi="宋体" w:eastAsia="宋体" w:cs="宋体"/>
          <w:spacing w:val="-3"/>
          <w:sz w:val="21"/>
          <w:szCs w:val="21"/>
        </w:rPr>
        <w:t>解得</w:t>
      </w:r>
      <w:r>
        <w:rPr>
          <w:rFonts w:ascii="宋体" w:hAnsi="宋体" w:eastAsia="宋体" w:cs="宋体"/>
          <w:spacing w:val="-48"/>
          <w:sz w:val="21"/>
          <w:szCs w:val="21"/>
        </w:rPr>
        <w:t xml:space="preserve"> </w:t>
      </w:r>
      <w:r>
        <w:rPr>
          <w:position w:val="-4"/>
          <w:sz w:val="21"/>
          <w:szCs w:val="21"/>
        </w:rPr>
        <w:drawing>
          <wp:inline distT="0" distB="0" distL="0" distR="0">
            <wp:extent cx="542925" cy="158750"/>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645"/>
                    <a:stretch>
                      <a:fillRect/>
                    </a:stretch>
                  </pic:blipFill>
                  <pic:spPr>
                    <a:xfrm>
                      <a:off x="0" y="0"/>
                      <a:ext cx="543141" cy="158957"/>
                    </a:xfrm>
                    <a:prstGeom prst="rect">
                      <a:avLst/>
                    </a:prstGeom>
                  </pic:spPr>
                </pic:pic>
              </a:graphicData>
            </a:graphic>
          </wp:inline>
        </w:drawing>
      </w:r>
    </w:p>
    <w:p w14:paraId="01FE03F5">
      <w:pPr>
        <w:spacing w:before="48" w:line="269" w:lineRule="auto"/>
        <w:ind w:left="42" w:right="22" w:hanging="5"/>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由题意知，小物块从</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点沿圆弧切线方向进入轨道内</w:t>
      </w:r>
      <w:r>
        <w:rPr>
          <w:rFonts w:ascii="宋体" w:hAnsi="宋体" w:eastAsia="宋体" w:cs="宋体"/>
          <w:spacing w:val="1"/>
          <w:sz w:val="21"/>
          <w:szCs w:val="21"/>
        </w:rPr>
        <w:t>侧，则在</w:t>
      </w:r>
      <w:r>
        <w:rPr>
          <w:rFonts w:ascii="宋体" w:hAnsi="宋体" w:eastAsia="宋体" w:cs="宋体"/>
          <w:spacing w:val="-38"/>
          <w:sz w:val="21"/>
          <w:szCs w:val="21"/>
        </w:rPr>
        <w:t xml:space="preserve"> </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点有</w:t>
      </w:r>
      <w:r>
        <w:rPr>
          <w:rFonts w:ascii="Times New Roman" w:hAnsi="Times New Roman" w:eastAsia="Times New Roman" w:cs="Times New Roman"/>
          <w:i/>
          <w:iCs/>
          <w:sz w:val="21"/>
          <w:szCs w:val="21"/>
        </w:rPr>
        <w:t>v</w:t>
      </w:r>
      <w:r>
        <w:rPr>
          <w:rFonts w:ascii="Times New Roman" w:hAnsi="Times New Roman" w:eastAsia="Times New Roman" w:cs="Times New Roman"/>
          <w:i/>
          <w:iCs/>
          <w:position w:val="-1"/>
          <w:sz w:val="13"/>
          <w:szCs w:val="13"/>
        </w:rPr>
        <w:t>Cx</w:t>
      </w:r>
      <w:r>
        <w:rPr>
          <w:rFonts w:ascii="Times New Roman" w:hAnsi="Times New Roman" w:eastAsia="Times New Roman" w:cs="Times New Roman"/>
          <w:i/>
          <w:iCs/>
          <w:spacing w:val="1"/>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i/>
          <w:iCs/>
          <w:sz w:val="21"/>
          <w:szCs w:val="21"/>
        </w:rPr>
        <w:t>v</w:t>
      </w:r>
      <w:r>
        <w:rPr>
          <w:rFonts w:ascii="Times New Roman" w:hAnsi="Times New Roman" w:eastAsia="Times New Roman" w:cs="Times New Roman"/>
          <w:i/>
          <w:iCs/>
          <w:position w:val="-1"/>
          <w:sz w:val="13"/>
          <w:szCs w:val="13"/>
        </w:rPr>
        <w:t>C</w:t>
      </w:r>
      <w:r>
        <w:rPr>
          <w:rFonts w:ascii="Times New Roman" w:hAnsi="Times New Roman" w:eastAsia="Times New Roman" w:cs="Times New Roman"/>
          <w:sz w:val="21"/>
          <w:szCs w:val="21"/>
        </w:rPr>
        <w:t>cos</w:t>
      </w:r>
      <w:r>
        <w:rPr>
          <w:rFonts w:ascii="Times New Roman" w:hAnsi="Times New Roman" w:eastAsia="Times New Roman" w:cs="Times New Roman"/>
          <w:spacing w:val="1"/>
          <w:sz w:val="21"/>
          <w:szCs w:val="21"/>
        </w:rPr>
        <w:t xml:space="preserve"> 60°</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z w:val="21"/>
          <w:szCs w:val="21"/>
        </w:rPr>
        <w:t>v</w:t>
      </w:r>
      <w:r>
        <w:rPr>
          <w:rFonts w:ascii="Times New Roman" w:hAnsi="Times New Roman" w:eastAsia="Times New Roman" w:cs="Times New Roman"/>
          <w:i/>
          <w:iCs/>
          <w:position w:val="-1"/>
          <w:sz w:val="13"/>
          <w:szCs w:val="13"/>
        </w:rPr>
        <w:t xml:space="preserve">B </w:t>
      </w:r>
      <w:r>
        <w:rPr>
          <w:rFonts w:ascii="宋体" w:hAnsi="宋体" w:eastAsia="宋体" w:cs="宋体"/>
          <w:spacing w:val="-2"/>
          <w:sz w:val="21"/>
          <w:szCs w:val="21"/>
        </w:rPr>
        <w:t>小物块从</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到</w:t>
      </w:r>
      <w:r>
        <w:rPr>
          <w:rFonts w:ascii="宋体" w:hAnsi="宋体" w:eastAsia="宋体" w:cs="宋体"/>
          <w:spacing w:val="-61"/>
          <w:sz w:val="21"/>
          <w:szCs w:val="21"/>
        </w:rPr>
        <w:t xml:space="preserve"> </w:t>
      </w:r>
      <w:r>
        <w:rPr>
          <w:rFonts w:ascii="Times New Roman" w:hAnsi="Times New Roman" w:eastAsia="Times New Roman" w:cs="Times New Roman"/>
          <w:i/>
          <w:iCs/>
          <w:spacing w:val="-2"/>
          <w:sz w:val="21"/>
          <w:szCs w:val="21"/>
        </w:rPr>
        <w:t>D</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2"/>
          <w:sz w:val="21"/>
          <w:szCs w:val="21"/>
        </w:rPr>
        <w:t>的过程中，根据动能定理有</w:t>
      </w:r>
    </w:p>
    <w:p w14:paraId="008EDE6F">
      <w:pPr>
        <w:spacing w:before="67" w:line="444" w:lineRule="exact"/>
        <w:ind w:left="56"/>
      </w:pPr>
      <w:r>
        <w:rPr>
          <w:position w:val="-9"/>
        </w:rPr>
        <w:drawing>
          <wp:inline distT="0" distB="0" distL="0" distR="0">
            <wp:extent cx="1899920" cy="281305"/>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646"/>
                    <a:stretch>
                      <a:fillRect/>
                    </a:stretch>
                  </pic:blipFill>
                  <pic:spPr>
                    <a:xfrm>
                      <a:off x="0" y="0"/>
                      <a:ext cx="1899965" cy="281927"/>
                    </a:xfrm>
                    <a:prstGeom prst="rect">
                      <a:avLst/>
                    </a:prstGeom>
                  </pic:spPr>
                </pic:pic>
              </a:graphicData>
            </a:graphic>
          </wp:inline>
        </w:drawing>
      </w:r>
    </w:p>
    <w:p w14:paraId="7CD038EE">
      <w:pPr>
        <w:spacing w:before="125" w:line="221" w:lineRule="auto"/>
        <w:ind w:left="42"/>
        <w:rPr>
          <w:rFonts w:ascii="宋体" w:hAnsi="宋体" w:eastAsia="宋体" w:cs="宋体"/>
          <w:sz w:val="21"/>
          <w:szCs w:val="21"/>
        </w:rPr>
      </w:pPr>
      <w:r>
        <w:rPr>
          <w:rFonts w:ascii="宋体" w:hAnsi="宋体" w:eastAsia="宋体" w:cs="宋体"/>
          <w:spacing w:val="-2"/>
          <w:sz w:val="21"/>
          <w:szCs w:val="21"/>
        </w:rPr>
        <w:t>小物块从</w:t>
      </w:r>
      <w:r>
        <w:rPr>
          <w:rFonts w:ascii="宋体" w:hAnsi="宋体" w:eastAsia="宋体" w:cs="宋体"/>
          <w:spacing w:val="-56"/>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2"/>
          <w:sz w:val="21"/>
          <w:szCs w:val="21"/>
        </w:rPr>
        <w:t>到</w:t>
      </w:r>
      <w:r>
        <w:rPr>
          <w:rFonts w:ascii="宋体" w:hAnsi="宋体" w:eastAsia="宋体" w:cs="宋体"/>
          <w:spacing w:val="-61"/>
          <w:sz w:val="21"/>
          <w:szCs w:val="21"/>
        </w:rPr>
        <w:t xml:space="preserve"> </w:t>
      </w:r>
      <w:r>
        <w:rPr>
          <w:rFonts w:ascii="Times New Roman" w:hAnsi="Times New Roman" w:eastAsia="Times New Roman" w:cs="Times New Roman"/>
          <w:i/>
          <w:iCs/>
          <w:spacing w:val="-2"/>
          <w:sz w:val="21"/>
          <w:szCs w:val="21"/>
        </w:rPr>
        <w:t>D</w:t>
      </w:r>
      <w:r>
        <w:rPr>
          <w:rFonts w:ascii="Times New Roman" w:hAnsi="Times New Roman" w:eastAsia="Times New Roman" w:cs="Times New Roman"/>
          <w:i/>
          <w:iCs/>
          <w:spacing w:val="25"/>
          <w:sz w:val="21"/>
          <w:szCs w:val="21"/>
        </w:rPr>
        <w:t xml:space="preserve"> </w:t>
      </w:r>
      <w:r>
        <w:rPr>
          <w:rFonts w:ascii="宋体" w:hAnsi="宋体" w:eastAsia="宋体" w:cs="宋体"/>
          <w:spacing w:val="-2"/>
          <w:sz w:val="21"/>
          <w:szCs w:val="21"/>
        </w:rPr>
        <w:t>的过程中，根据动能定理有</w:t>
      </w:r>
    </w:p>
    <w:p w14:paraId="6D7EFB36">
      <w:pPr>
        <w:spacing w:line="221" w:lineRule="auto"/>
        <w:rPr>
          <w:rFonts w:ascii="宋体" w:hAnsi="宋体" w:eastAsia="宋体" w:cs="宋体"/>
          <w:sz w:val="21"/>
          <w:szCs w:val="21"/>
        </w:rPr>
        <w:sectPr>
          <w:footerReference r:id="rId76" w:type="default"/>
          <w:pgSz w:w="11907" w:h="16839"/>
          <w:pgMar w:top="1166" w:right="1769" w:bottom="637" w:left="1771" w:header="831" w:footer="389" w:gutter="0"/>
          <w:cols w:space="720" w:num="1"/>
        </w:sectPr>
      </w:pPr>
    </w:p>
    <w:p w14:paraId="715897F3">
      <w:pPr>
        <w:pStyle w:val="2"/>
        <w:spacing w:line="376" w:lineRule="auto"/>
      </w:pPr>
    </w:p>
    <w:p w14:paraId="2BF61CD7">
      <w:pPr>
        <w:spacing w:line="444" w:lineRule="exact"/>
        <w:ind w:left="32"/>
      </w:pPr>
      <w:r>
        <w:rPr>
          <w:position w:val="-9"/>
        </w:rPr>
        <w:drawing>
          <wp:inline distT="0" distB="0" distL="0" distR="0">
            <wp:extent cx="1205230" cy="281305"/>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647"/>
                    <a:stretch>
                      <a:fillRect/>
                    </a:stretch>
                  </pic:blipFill>
                  <pic:spPr>
                    <a:xfrm>
                      <a:off x="0" y="0"/>
                      <a:ext cx="1205344" cy="281926"/>
                    </a:xfrm>
                    <a:prstGeom prst="rect">
                      <a:avLst/>
                    </a:prstGeom>
                  </pic:spPr>
                </pic:pic>
              </a:graphicData>
            </a:graphic>
          </wp:inline>
        </w:drawing>
      </w:r>
    </w:p>
    <w:p w14:paraId="02123446">
      <w:pPr>
        <w:spacing w:before="117" w:line="239" w:lineRule="auto"/>
        <w:ind w:left="37"/>
        <w:rPr>
          <w:sz w:val="21"/>
          <w:szCs w:val="21"/>
        </w:rPr>
      </w:pPr>
      <w:r>
        <w:rPr>
          <w:rFonts w:ascii="宋体" w:hAnsi="宋体" w:eastAsia="宋体" w:cs="宋体"/>
          <w:spacing w:val="-2"/>
          <w:sz w:val="21"/>
          <w:szCs w:val="21"/>
        </w:rPr>
        <w:t>联立解得</w:t>
      </w:r>
      <w:r>
        <w:rPr>
          <w:rFonts w:ascii="宋体" w:hAnsi="宋体" w:eastAsia="宋体" w:cs="宋体"/>
          <w:spacing w:val="-48"/>
          <w:sz w:val="21"/>
          <w:szCs w:val="21"/>
        </w:rPr>
        <w:t xml:space="preserve"> </w:t>
      </w:r>
      <w:r>
        <w:rPr>
          <w:position w:val="-4"/>
          <w:sz w:val="21"/>
          <w:szCs w:val="21"/>
        </w:rPr>
        <w:drawing>
          <wp:inline distT="0" distB="0" distL="0" distR="0">
            <wp:extent cx="1082675" cy="158750"/>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648"/>
                    <a:stretch>
                      <a:fillRect/>
                    </a:stretch>
                  </pic:blipFill>
                  <pic:spPr>
                    <a:xfrm>
                      <a:off x="0" y="0"/>
                      <a:ext cx="1083018" cy="158957"/>
                    </a:xfrm>
                    <a:prstGeom prst="rect">
                      <a:avLst/>
                    </a:prstGeom>
                  </pic:spPr>
                </pic:pic>
              </a:graphicData>
            </a:graphic>
          </wp:inline>
        </w:drawing>
      </w:r>
    </w:p>
    <w:p w14:paraId="008043C8">
      <w:pPr>
        <w:spacing w:before="48" w:line="367" w:lineRule="exact"/>
        <w:ind w:left="55" w:right="4083" w:hanging="18"/>
      </w:pPr>
      <w:r>
        <w:rPr>
          <w:rFonts w:ascii="Times New Roman" w:hAnsi="Times New Roman" w:eastAsia="Times New Roman" w:cs="Times New Roman"/>
          <w:position w:val="12"/>
          <w:sz w:val="21"/>
          <w:szCs w:val="21"/>
        </w:rPr>
        <w:t>(3)</w:t>
      </w:r>
      <w:r>
        <w:rPr>
          <w:rFonts w:ascii="宋体" w:hAnsi="宋体" w:eastAsia="宋体" w:cs="宋体"/>
          <w:position w:val="12"/>
          <w:sz w:val="21"/>
          <w:szCs w:val="21"/>
        </w:rPr>
        <w:t>小物块从</w:t>
      </w:r>
      <w:r>
        <w:rPr>
          <w:rFonts w:ascii="Times New Roman" w:hAnsi="Times New Roman" w:eastAsia="Times New Roman" w:cs="Times New Roman"/>
          <w:i/>
          <w:iCs/>
          <w:position w:val="12"/>
          <w:sz w:val="21"/>
          <w:szCs w:val="21"/>
        </w:rPr>
        <w:t>A</w:t>
      </w:r>
      <w:r>
        <w:rPr>
          <w:rFonts w:ascii="Times New Roman" w:hAnsi="Times New Roman" w:eastAsia="Times New Roman" w:cs="Times New Roman"/>
          <w:i/>
          <w:iCs/>
          <w:spacing w:val="30"/>
          <w:w w:val="101"/>
          <w:position w:val="12"/>
          <w:sz w:val="21"/>
          <w:szCs w:val="21"/>
        </w:rPr>
        <w:t xml:space="preserve"> </w:t>
      </w:r>
      <w:r>
        <w:rPr>
          <w:rFonts w:ascii="宋体" w:hAnsi="宋体" w:eastAsia="宋体" w:cs="宋体"/>
          <w:position w:val="12"/>
          <w:sz w:val="21"/>
          <w:szCs w:val="21"/>
        </w:rPr>
        <w:t>到</w:t>
      </w:r>
      <w:r>
        <w:rPr>
          <w:rFonts w:ascii="宋体" w:hAnsi="宋体" w:eastAsia="宋体" w:cs="宋体"/>
          <w:spacing w:val="-59"/>
          <w:position w:val="12"/>
          <w:sz w:val="21"/>
          <w:szCs w:val="21"/>
        </w:rPr>
        <w:t xml:space="preserve"> </w:t>
      </w:r>
      <w:r>
        <w:rPr>
          <w:rFonts w:ascii="Times New Roman" w:hAnsi="Times New Roman" w:eastAsia="Times New Roman" w:cs="Times New Roman"/>
          <w:i/>
          <w:iCs/>
          <w:position w:val="12"/>
          <w:sz w:val="21"/>
          <w:szCs w:val="21"/>
        </w:rPr>
        <w:t>B</w:t>
      </w:r>
      <w:r>
        <w:rPr>
          <w:rFonts w:ascii="Times New Roman" w:hAnsi="Times New Roman" w:eastAsia="Times New Roman" w:cs="Times New Roman"/>
          <w:i/>
          <w:iCs/>
          <w:spacing w:val="24"/>
          <w:position w:val="12"/>
          <w:sz w:val="21"/>
          <w:szCs w:val="21"/>
        </w:rPr>
        <w:t xml:space="preserve"> </w:t>
      </w:r>
      <w:r>
        <w:rPr>
          <w:rFonts w:ascii="宋体" w:hAnsi="宋体" w:eastAsia="宋体" w:cs="宋体"/>
          <w:position w:val="12"/>
          <w:sz w:val="21"/>
          <w:szCs w:val="21"/>
        </w:rPr>
        <w:t xml:space="preserve">的过程中，根据动能定理有 </w:t>
      </w:r>
      <w:r>
        <w:rPr>
          <w:position w:val="-15"/>
        </w:rPr>
        <w:drawing>
          <wp:inline distT="0" distB="0" distL="0" distR="0">
            <wp:extent cx="1219200" cy="281305"/>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649"/>
                    <a:stretch>
                      <a:fillRect/>
                    </a:stretch>
                  </pic:blipFill>
                  <pic:spPr>
                    <a:xfrm>
                      <a:off x="0" y="0"/>
                      <a:ext cx="1219280" cy="281927"/>
                    </a:xfrm>
                    <a:prstGeom prst="rect">
                      <a:avLst/>
                    </a:prstGeom>
                  </pic:spPr>
                </pic:pic>
              </a:graphicData>
            </a:graphic>
          </wp:inline>
        </w:drawing>
      </w:r>
    </w:p>
    <w:p w14:paraId="1FFDCDD4">
      <w:pPr>
        <w:spacing w:before="203" w:line="237" w:lineRule="auto"/>
        <w:ind w:left="38"/>
        <w:rPr>
          <w:rFonts w:ascii="Times New Roman" w:hAnsi="Times New Roman" w:eastAsia="Times New Roman" w:cs="Times New Roman"/>
          <w:sz w:val="21"/>
          <w:szCs w:val="21"/>
        </w:rPr>
      </w:pPr>
      <w:r>
        <w:rPr>
          <w:rFonts w:ascii="宋体" w:hAnsi="宋体" w:eastAsia="宋体" w:cs="宋体"/>
          <w:spacing w:val="5"/>
          <w:sz w:val="21"/>
          <w:szCs w:val="21"/>
        </w:rPr>
        <w:t>又</w:t>
      </w:r>
      <w:r>
        <w:rPr>
          <w:rFonts w:ascii="宋体" w:hAnsi="宋体" w:eastAsia="宋体" w:cs="宋体"/>
          <w:spacing w:val="-50"/>
          <w:sz w:val="21"/>
          <w:szCs w:val="21"/>
        </w:rPr>
        <w:t xml:space="preserve"> </w:t>
      </w:r>
      <w:r>
        <w:rPr>
          <w:rFonts w:ascii="Times New Roman" w:hAnsi="Times New Roman" w:eastAsia="Times New Roman" w:cs="Times New Roman"/>
          <w:i/>
          <w:iCs/>
          <w:spacing w:val="5"/>
          <w:sz w:val="21"/>
          <w:szCs w:val="21"/>
        </w:rPr>
        <w:t>s</w:t>
      </w:r>
      <w:r>
        <w:rPr>
          <w:rFonts w:ascii="Times New Roman" w:hAnsi="Times New Roman" w:eastAsia="Times New Roman" w:cs="Times New Roman"/>
          <w:i/>
          <w:iCs/>
          <w:spacing w:val="-24"/>
          <w:sz w:val="21"/>
          <w:szCs w:val="21"/>
        </w:rPr>
        <w:t xml:space="preserve"> </w:t>
      </w:r>
      <w:r>
        <w:rPr>
          <w:rFonts w:ascii="宋体" w:hAnsi="宋体" w:eastAsia="宋体" w:cs="宋体"/>
          <w:spacing w:val="5"/>
          <w:sz w:val="21"/>
          <w:szCs w:val="21"/>
        </w:rPr>
        <w:t>=</w:t>
      </w:r>
      <w:r>
        <w:rPr>
          <w:rFonts w:ascii="宋体" w:hAnsi="宋体" w:eastAsia="宋体" w:cs="宋体"/>
          <w:spacing w:val="-75"/>
          <w:sz w:val="21"/>
          <w:szCs w:val="21"/>
        </w:rPr>
        <w:t xml:space="preserve"> </w:t>
      </w:r>
      <w:r>
        <w:rPr>
          <w:rFonts w:ascii="Times New Roman" w:hAnsi="Times New Roman" w:eastAsia="Times New Roman" w:cs="Times New Roman"/>
          <w:spacing w:val="5"/>
          <w:sz w:val="21"/>
          <w:szCs w:val="21"/>
        </w:rPr>
        <w:t>π·2</w:t>
      </w:r>
      <w:r>
        <w:rPr>
          <w:rFonts w:ascii="Times New Roman" w:hAnsi="Times New Roman" w:eastAsia="Times New Roman" w:cs="Times New Roman"/>
          <w:i/>
          <w:iCs/>
          <w:spacing w:val="5"/>
          <w:sz w:val="21"/>
          <w:szCs w:val="21"/>
        </w:rPr>
        <w:t>R</w:t>
      </w:r>
    </w:p>
    <w:p w14:paraId="5690FAB1">
      <w:pPr>
        <w:spacing w:before="33" w:line="239" w:lineRule="auto"/>
        <w:ind w:left="36"/>
        <w:rPr>
          <w:sz w:val="21"/>
          <w:szCs w:val="21"/>
        </w:rPr>
      </w:pPr>
      <w:r>
        <w:rPr>
          <w:rFonts w:ascii="宋体" w:hAnsi="宋体" w:eastAsia="宋体" w:cs="宋体"/>
          <w:spacing w:val="-3"/>
          <w:sz w:val="21"/>
          <w:szCs w:val="21"/>
        </w:rPr>
        <w:t>解得</w:t>
      </w:r>
      <w:r>
        <w:rPr>
          <w:rFonts w:ascii="宋体" w:hAnsi="宋体" w:eastAsia="宋体" w:cs="宋体"/>
          <w:spacing w:val="-48"/>
          <w:sz w:val="21"/>
          <w:szCs w:val="21"/>
        </w:rPr>
        <w:t xml:space="preserve"> </w:t>
      </w:r>
      <w:r>
        <w:rPr>
          <w:position w:val="-4"/>
          <w:sz w:val="21"/>
          <w:szCs w:val="21"/>
        </w:rPr>
        <w:drawing>
          <wp:inline distT="0" distB="0" distL="0" distR="0">
            <wp:extent cx="600710" cy="158750"/>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650"/>
                    <a:stretch>
                      <a:fillRect/>
                    </a:stretch>
                  </pic:blipFill>
                  <pic:spPr>
                    <a:xfrm>
                      <a:off x="0" y="0"/>
                      <a:ext cx="601053" cy="158957"/>
                    </a:xfrm>
                    <a:prstGeom prst="rect">
                      <a:avLst/>
                    </a:prstGeom>
                  </pic:spPr>
                </pic:pic>
              </a:graphicData>
            </a:graphic>
          </wp:inline>
        </w:drawing>
      </w:r>
    </w:p>
    <w:p w14:paraId="128454CC">
      <w:pPr>
        <w:pStyle w:val="2"/>
        <w:spacing w:line="376" w:lineRule="auto"/>
      </w:pPr>
    </w:p>
    <w:p w14:paraId="17917A29">
      <w:pPr>
        <w:spacing w:before="68" w:line="221" w:lineRule="auto"/>
        <w:ind w:left="27"/>
        <w:rPr>
          <w:rFonts w:ascii="宋体" w:hAnsi="宋体" w:eastAsia="宋体" w:cs="宋体"/>
          <w:sz w:val="21"/>
          <w:szCs w:val="21"/>
        </w:rPr>
      </w:pPr>
      <w:r>
        <w:rPr>
          <w:rFonts w:ascii="宋体" w:hAnsi="宋体" w:eastAsia="宋体" w:cs="宋体"/>
          <w:b/>
          <w:bCs/>
          <w:spacing w:val="-2"/>
          <w:sz w:val="21"/>
          <w:szCs w:val="21"/>
        </w:rPr>
        <w:t>【达标检测】</w:t>
      </w:r>
    </w:p>
    <w:p w14:paraId="2EC8DC17">
      <w:pPr>
        <w:spacing w:before="217" w:line="235"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pacing w:val="-6"/>
          <w:sz w:val="21"/>
          <w:szCs w:val="21"/>
        </w:rPr>
        <w:t xml:space="preserve">答案  </w:t>
      </w:r>
      <w:r>
        <w:rPr>
          <w:rFonts w:ascii="Times New Roman" w:hAnsi="Times New Roman" w:eastAsia="Times New Roman" w:cs="Times New Roman"/>
          <w:spacing w:val="-6"/>
          <w:sz w:val="21"/>
          <w:szCs w:val="21"/>
        </w:rPr>
        <w:t>A</w:t>
      </w:r>
    </w:p>
    <w:p w14:paraId="4EA4516C">
      <w:pPr>
        <w:spacing w:before="45" w:line="269" w:lineRule="auto"/>
        <w:ind w:left="40" w:right="60" w:hanging="4"/>
        <w:rPr>
          <w:rFonts w:ascii="宋体" w:hAnsi="宋体" w:eastAsia="宋体" w:cs="宋体"/>
          <w:sz w:val="21"/>
          <w:szCs w:val="21"/>
        </w:rPr>
      </w:pPr>
      <w:r>
        <w:rPr>
          <w:rFonts w:ascii="宋体" w:hAnsi="宋体" w:eastAsia="宋体" w:cs="宋体"/>
          <w:spacing w:val="-1"/>
          <w:sz w:val="21"/>
          <w:szCs w:val="21"/>
        </w:rPr>
        <w:t>解析  从静止开始沿竖直方向向上做匀加速直</w:t>
      </w:r>
      <w:r>
        <w:rPr>
          <w:rFonts w:ascii="宋体" w:hAnsi="宋体" w:eastAsia="宋体" w:cs="宋体"/>
          <w:spacing w:val="-2"/>
          <w:sz w:val="21"/>
          <w:szCs w:val="21"/>
        </w:rPr>
        <w:t xml:space="preserve">线运动，设加速度为 </w:t>
      </w:r>
      <w:r>
        <w:rPr>
          <w:rFonts w:ascii="Times New Roman" w:hAnsi="Times New Roman" w:eastAsia="Times New Roman" w:cs="Times New Roman"/>
          <w:i/>
          <w:iCs/>
          <w:spacing w:val="-2"/>
          <w:sz w:val="21"/>
          <w:szCs w:val="21"/>
        </w:rPr>
        <w:t>a</w:t>
      </w:r>
      <w:r>
        <w:rPr>
          <w:rFonts w:ascii="宋体" w:hAnsi="宋体" w:eastAsia="宋体" w:cs="宋体"/>
          <w:spacing w:val="-2"/>
          <w:sz w:val="21"/>
          <w:szCs w:val="21"/>
        </w:rPr>
        <w:t xml:space="preserve">，则速度 </w:t>
      </w:r>
      <w:r>
        <w:rPr>
          <w:rFonts w:ascii="Times New Roman" w:hAnsi="Times New Roman" w:eastAsia="Times New Roman" w:cs="Times New Roman"/>
          <w:i/>
          <w:iCs/>
          <w:spacing w:val="-2"/>
          <w:sz w:val="21"/>
          <w:szCs w:val="21"/>
        </w:rPr>
        <w:t>v</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at</w:t>
      </w:r>
      <w:r>
        <w:rPr>
          <w:rFonts w:ascii="宋体" w:hAnsi="宋体" w:eastAsia="宋体" w:cs="宋体"/>
          <w:spacing w:val="-2"/>
          <w:sz w:val="21"/>
          <w:szCs w:val="21"/>
        </w:rPr>
        <w:t>，则拉</w:t>
      </w:r>
      <w:r>
        <w:rPr>
          <w:rFonts w:ascii="宋体" w:hAnsi="宋体" w:eastAsia="宋体" w:cs="宋体"/>
          <w:sz w:val="21"/>
          <w:szCs w:val="21"/>
        </w:rPr>
        <w:t xml:space="preserve"> 力</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i/>
          <w:iCs/>
          <w:spacing w:val="14"/>
          <w:w w:val="101"/>
          <w:sz w:val="21"/>
          <w:szCs w:val="21"/>
        </w:rPr>
        <w:t xml:space="preserve"> </w:t>
      </w:r>
      <w:r>
        <w:rPr>
          <w:rFonts w:ascii="宋体" w:hAnsi="宋体" w:eastAsia="宋体" w:cs="宋体"/>
          <w:sz w:val="21"/>
          <w:szCs w:val="21"/>
        </w:rPr>
        <w:t>的瞬时功率</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P</w:t>
      </w:r>
      <w:r>
        <w:rPr>
          <w:rFonts w:ascii="宋体" w:hAnsi="宋体" w:eastAsia="宋体" w:cs="宋体"/>
          <w:sz w:val="21"/>
          <w:szCs w:val="21"/>
        </w:rPr>
        <w:t>＝</w:t>
      </w:r>
      <w:r>
        <w:rPr>
          <w:rFonts w:ascii="Times New Roman" w:hAnsi="Times New Roman" w:eastAsia="Times New Roman" w:cs="Times New Roman"/>
          <w:i/>
          <w:iCs/>
          <w:sz w:val="21"/>
          <w:szCs w:val="21"/>
        </w:rPr>
        <w:t>Fv</w:t>
      </w:r>
      <w:r>
        <w:rPr>
          <w:rFonts w:ascii="宋体" w:hAnsi="宋体" w:eastAsia="宋体" w:cs="宋体"/>
          <w:sz w:val="21"/>
          <w:szCs w:val="21"/>
        </w:rPr>
        <w:t>＝</w:t>
      </w:r>
      <w:r>
        <w:rPr>
          <w:rFonts w:ascii="Times New Roman" w:hAnsi="Times New Roman" w:eastAsia="Times New Roman" w:cs="Times New Roman"/>
          <w:i/>
          <w:iCs/>
          <w:sz w:val="21"/>
          <w:szCs w:val="21"/>
        </w:rPr>
        <w:t>Fat</w:t>
      </w:r>
      <w:r>
        <w:rPr>
          <w:rFonts w:ascii="宋体" w:hAnsi="宋体" w:eastAsia="宋体" w:cs="宋体"/>
          <w:sz w:val="21"/>
          <w:szCs w:val="21"/>
        </w:rPr>
        <w:t>，因为加速度和拉力大小</w:t>
      </w:r>
      <w:r>
        <w:rPr>
          <w:rFonts w:ascii="宋体" w:hAnsi="宋体" w:eastAsia="宋体" w:cs="宋体"/>
          <w:spacing w:val="-1"/>
          <w:sz w:val="21"/>
          <w:szCs w:val="21"/>
        </w:rPr>
        <w:t>均不变，则拉力</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1"/>
          <w:sz w:val="21"/>
          <w:szCs w:val="21"/>
        </w:rPr>
        <w:t>的瞬时功率与时间</w:t>
      </w:r>
    </w:p>
    <w:p w14:paraId="75037AE1">
      <w:pPr>
        <w:spacing w:before="4" w:line="239" w:lineRule="auto"/>
        <w:ind w:left="38"/>
        <w:rPr>
          <w:rFonts w:ascii="宋体" w:hAnsi="宋体" w:eastAsia="宋体" w:cs="宋体"/>
          <w:sz w:val="21"/>
          <w:szCs w:val="21"/>
        </w:rPr>
      </w:pPr>
      <w:r>
        <w:rPr>
          <w:rFonts w:ascii="宋体" w:hAnsi="宋体" w:eastAsia="宋体" w:cs="宋体"/>
          <w:spacing w:val="-3"/>
          <w:sz w:val="21"/>
          <w:szCs w:val="21"/>
        </w:rPr>
        <w:t>成正比，故</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正确，</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错误；根据</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6"/>
          <w:sz w:val="13"/>
          <w:szCs w:val="13"/>
        </w:rPr>
        <w:t xml:space="preserve">2 </w:t>
      </w: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Times New Roman" w:hAnsi="Times New Roman" w:eastAsia="Times New Roman" w:cs="Times New Roman"/>
          <w:i/>
          <w:iCs/>
          <w:spacing w:val="-3"/>
          <w:sz w:val="21"/>
          <w:szCs w:val="21"/>
        </w:rPr>
        <w:t>ax</w:t>
      </w:r>
      <w:r>
        <w:rPr>
          <w:rFonts w:ascii="Times New Roman" w:hAnsi="Times New Roman" w:eastAsia="Times New Roman" w:cs="Times New Roman"/>
          <w:i/>
          <w:iCs/>
          <w:spacing w:val="-30"/>
          <w:sz w:val="21"/>
          <w:szCs w:val="21"/>
        </w:rPr>
        <w:t xml:space="preserve"> </w:t>
      </w:r>
      <w:r>
        <w:rPr>
          <w:rFonts w:ascii="宋体" w:hAnsi="宋体" w:eastAsia="宋体" w:cs="宋体"/>
          <w:spacing w:val="-3"/>
          <w:sz w:val="21"/>
          <w:szCs w:val="21"/>
        </w:rPr>
        <w:t>，可</w:t>
      </w:r>
      <w:r>
        <w:rPr>
          <w:rFonts w:ascii="宋体" w:hAnsi="宋体" w:eastAsia="宋体" w:cs="宋体"/>
          <w:spacing w:val="-4"/>
          <w:sz w:val="21"/>
          <w:szCs w:val="21"/>
        </w:rPr>
        <w:t>得</w:t>
      </w:r>
      <w:r>
        <w:rPr>
          <w:rFonts w:ascii="宋体" w:hAnsi="宋体" w:eastAsia="宋体" w:cs="宋体"/>
          <w:spacing w:val="-56"/>
          <w:sz w:val="21"/>
          <w:szCs w:val="21"/>
        </w:rPr>
        <w:t xml:space="preserve"> </w:t>
      </w:r>
      <w:r>
        <w:rPr>
          <w:position w:val="-4"/>
          <w:sz w:val="21"/>
          <w:szCs w:val="21"/>
        </w:rPr>
        <w:drawing>
          <wp:inline distT="0" distB="0" distL="0" distR="0">
            <wp:extent cx="899160" cy="15875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651"/>
                    <a:stretch>
                      <a:fillRect/>
                    </a:stretch>
                  </pic:blipFill>
                  <pic:spPr>
                    <a:xfrm>
                      <a:off x="0" y="0"/>
                      <a:ext cx="899769" cy="158957"/>
                    </a:xfrm>
                    <a:prstGeom prst="rect">
                      <a:avLst/>
                    </a:prstGeom>
                  </pic:spPr>
                </pic:pic>
              </a:graphicData>
            </a:graphic>
          </wp:inline>
        </w:drawing>
      </w:r>
      <w:r>
        <w:rPr>
          <w:rFonts w:ascii="宋体" w:hAnsi="宋体" w:eastAsia="宋体" w:cs="宋体"/>
          <w:spacing w:val="59"/>
          <w:sz w:val="21"/>
          <w:szCs w:val="21"/>
        </w:rPr>
        <w:t xml:space="preserve"> </w:t>
      </w:r>
      <w:r>
        <w:rPr>
          <w:rFonts w:ascii="宋体" w:hAnsi="宋体" w:eastAsia="宋体" w:cs="宋体"/>
          <w:spacing w:val="-4"/>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 xml:space="preserve">D </w:t>
      </w:r>
      <w:r>
        <w:rPr>
          <w:rFonts w:ascii="宋体" w:hAnsi="宋体" w:eastAsia="宋体" w:cs="宋体"/>
          <w:spacing w:val="-4"/>
          <w:sz w:val="21"/>
          <w:szCs w:val="21"/>
        </w:rPr>
        <w:t>错误。</w:t>
      </w:r>
    </w:p>
    <w:p w14:paraId="45004448">
      <w:pPr>
        <w:spacing w:before="49" w:line="235"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答案</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rPr>
        <w:t>C</w:t>
      </w:r>
    </w:p>
    <w:p w14:paraId="68A5459A">
      <w:pPr>
        <w:spacing w:before="41" w:line="274" w:lineRule="auto"/>
        <w:ind w:left="23" w:firstLine="12"/>
        <w:rPr>
          <w:rFonts w:ascii="宋体" w:hAnsi="宋体" w:eastAsia="宋体" w:cs="宋体"/>
          <w:sz w:val="21"/>
          <w:szCs w:val="21"/>
        </w:rPr>
      </w:pPr>
      <w:r>
        <w:rPr>
          <w:rFonts w:ascii="宋体" w:hAnsi="宋体" w:eastAsia="宋体" w:cs="宋体"/>
          <w:sz w:val="21"/>
          <w:szCs w:val="21"/>
        </w:rPr>
        <w:t>解析  设汽车所受恒定阻力为</w:t>
      </w:r>
      <w:r>
        <w:rPr>
          <w:rFonts w:ascii="宋体" w:hAnsi="宋体" w:eastAsia="宋体" w:cs="宋体"/>
          <w:spacing w:val="-40"/>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i/>
          <w:iCs/>
          <w:spacing w:val="20"/>
          <w:sz w:val="21"/>
          <w:szCs w:val="21"/>
        </w:rPr>
        <w:t xml:space="preserve"> </w:t>
      </w:r>
      <w:r>
        <w:rPr>
          <w:rFonts w:ascii="宋体" w:hAnsi="宋体" w:eastAsia="宋体" w:cs="宋体"/>
          <w:sz w:val="11"/>
          <w:szCs w:val="11"/>
        </w:rPr>
        <w:t>阻</w:t>
      </w:r>
      <w:r>
        <w:rPr>
          <w:rFonts w:ascii="宋体" w:hAnsi="宋体" w:eastAsia="宋体" w:cs="宋体"/>
          <w:spacing w:val="-30"/>
          <w:sz w:val="11"/>
          <w:szCs w:val="11"/>
        </w:rPr>
        <w:t xml:space="preserve"> </w:t>
      </w:r>
      <w:r>
        <w:rPr>
          <w:rFonts w:ascii="宋体" w:hAnsi="宋体" w:eastAsia="宋体" w:cs="宋体"/>
          <w:sz w:val="21"/>
          <w:szCs w:val="21"/>
        </w:rPr>
        <w:t>，牵引力为</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，匀加速结束时的速度为</w:t>
      </w:r>
      <w:r>
        <w:rPr>
          <w:rFonts w:ascii="宋体" w:hAnsi="宋体" w:eastAsia="宋体" w:cs="宋体"/>
          <w:spacing w:val="-29"/>
          <w:sz w:val="21"/>
          <w:szCs w:val="21"/>
        </w:rPr>
        <w:t xml:space="preserve"> </w:t>
      </w:r>
      <w:r>
        <w:rPr>
          <w:rFonts w:ascii="Times New Roman" w:hAnsi="Times New Roman" w:eastAsia="Times New Roman" w:cs="Times New Roman"/>
          <w:i/>
          <w:iCs/>
          <w:spacing w:val="-1"/>
          <w:sz w:val="21"/>
          <w:szCs w:val="21"/>
        </w:rPr>
        <w:t>v</w:t>
      </w:r>
      <w:r>
        <w:rPr>
          <w:rFonts w:ascii="宋体" w:hAnsi="宋体" w:eastAsia="宋体" w:cs="宋体"/>
          <w:spacing w:val="-1"/>
          <w:sz w:val="21"/>
          <w:szCs w:val="21"/>
        </w:rPr>
        <w:t>，由于汽车开始</w:t>
      </w:r>
      <w:r>
        <w:rPr>
          <w:rFonts w:ascii="宋体" w:hAnsi="宋体" w:eastAsia="宋体" w:cs="宋体"/>
          <w:sz w:val="21"/>
          <w:szCs w:val="21"/>
        </w:rPr>
        <w:t xml:space="preserve"> </w:t>
      </w:r>
      <w:r>
        <w:rPr>
          <w:rFonts w:ascii="宋体" w:hAnsi="宋体" w:eastAsia="宋体" w:cs="宋体"/>
          <w:spacing w:val="-1"/>
          <w:sz w:val="21"/>
          <w:szCs w:val="21"/>
        </w:rPr>
        <w:t xml:space="preserve">做匀加速直线运动，设其加速度为 </w:t>
      </w:r>
      <w:r>
        <w:rPr>
          <w:rFonts w:ascii="Times New Roman" w:hAnsi="Times New Roman" w:eastAsia="Times New Roman" w:cs="Times New Roman"/>
          <w:i/>
          <w:iCs/>
          <w:spacing w:val="-1"/>
          <w:sz w:val="21"/>
          <w:szCs w:val="21"/>
        </w:rPr>
        <w:t>a</w:t>
      </w:r>
      <w:r>
        <w:rPr>
          <w:rFonts w:ascii="宋体" w:hAnsi="宋体" w:eastAsia="宋体" w:cs="宋体"/>
          <w:spacing w:val="-1"/>
          <w:sz w:val="21"/>
          <w:szCs w:val="21"/>
        </w:rPr>
        <w:t>，则根据速度与时间的关系可得</w:t>
      </w:r>
      <w:r>
        <w:rPr>
          <w:rFonts w:ascii="宋体" w:hAnsi="宋体" w:eastAsia="宋体" w:cs="宋体"/>
          <w:spacing w:val="-2"/>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i/>
          <w:iCs/>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at</w:t>
      </w:r>
      <w:r>
        <w:rPr>
          <w:rFonts w:ascii="宋体" w:hAnsi="宋体" w:eastAsia="宋体" w:cs="宋体"/>
          <w:spacing w:val="-2"/>
          <w:sz w:val="21"/>
          <w:szCs w:val="21"/>
        </w:rPr>
        <w:t>，当汽车的匀加</w:t>
      </w:r>
      <w:r>
        <w:rPr>
          <w:rFonts w:ascii="宋体" w:hAnsi="宋体" w:eastAsia="宋体" w:cs="宋体"/>
          <w:sz w:val="21"/>
          <w:szCs w:val="21"/>
        </w:rPr>
        <w:t xml:space="preserve"> 速阶段结束，其速度还未达到最大值，此时汽</w:t>
      </w:r>
      <w:r>
        <w:rPr>
          <w:rFonts w:ascii="宋体" w:hAnsi="宋体" w:eastAsia="宋体" w:cs="宋体"/>
          <w:spacing w:val="-1"/>
          <w:sz w:val="21"/>
          <w:szCs w:val="21"/>
        </w:rPr>
        <w:t>车功率达到额定功率</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15"/>
          <w:sz w:val="21"/>
          <w:szCs w:val="21"/>
        </w:rPr>
        <w:t xml:space="preserve"> </w:t>
      </w:r>
      <w:r>
        <w:rPr>
          <w:rFonts w:ascii="宋体" w:hAnsi="宋体" w:eastAsia="宋体" w:cs="宋体"/>
          <w:spacing w:val="-1"/>
          <w:sz w:val="11"/>
          <w:szCs w:val="11"/>
        </w:rPr>
        <w:t>额</w:t>
      </w:r>
      <w:r>
        <w:rPr>
          <w:rFonts w:ascii="宋体" w:hAnsi="宋体" w:eastAsia="宋体" w:cs="宋体"/>
          <w:spacing w:val="-32"/>
          <w:sz w:val="11"/>
          <w:szCs w:val="11"/>
        </w:rPr>
        <w:t xml:space="preserve"> </w:t>
      </w:r>
      <w:r>
        <w:rPr>
          <w:rFonts w:ascii="宋体" w:hAnsi="宋体" w:eastAsia="宋体" w:cs="宋体"/>
          <w:spacing w:val="-1"/>
          <w:sz w:val="21"/>
          <w:szCs w:val="21"/>
        </w:rPr>
        <w:t>，根据</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15"/>
          <w:sz w:val="21"/>
          <w:szCs w:val="21"/>
        </w:rPr>
        <w:t xml:space="preserve"> </w:t>
      </w:r>
      <w:r>
        <w:rPr>
          <w:rFonts w:ascii="宋体" w:hAnsi="宋体" w:eastAsia="宋体" w:cs="宋体"/>
          <w:spacing w:val="-1"/>
          <w:sz w:val="11"/>
          <w:szCs w:val="11"/>
        </w:rPr>
        <w:t>额</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Fv</w:t>
      </w:r>
      <w:r>
        <w:rPr>
          <w:rFonts w:ascii="宋体" w:hAnsi="宋体" w:eastAsia="宋体" w:cs="宋体"/>
          <w:spacing w:val="-1"/>
          <w:sz w:val="21"/>
          <w:szCs w:val="21"/>
        </w:rPr>
        <w:t>，结</w:t>
      </w:r>
      <w:r>
        <w:rPr>
          <w:rFonts w:ascii="宋体" w:hAnsi="宋体" w:eastAsia="宋体" w:cs="宋体"/>
          <w:sz w:val="21"/>
          <w:szCs w:val="21"/>
        </w:rPr>
        <w:t xml:space="preserve"> </w:t>
      </w:r>
      <w:r>
        <w:rPr>
          <w:rFonts w:ascii="宋体" w:hAnsi="宋体" w:eastAsia="宋体" w:cs="宋体"/>
          <w:spacing w:val="-2"/>
          <w:sz w:val="21"/>
          <w:szCs w:val="21"/>
        </w:rPr>
        <w:t>合牛顿第二定律</w:t>
      </w:r>
      <w:r>
        <w:rPr>
          <w:rFonts w:ascii="宋体" w:hAnsi="宋体" w:eastAsia="宋体" w:cs="宋体"/>
          <w:spacing w:val="-21"/>
          <w:sz w:val="21"/>
          <w:szCs w:val="21"/>
        </w:rPr>
        <w:t xml:space="preserve"> </w:t>
      </w:r>
      <w:r>
        <w:rPr>
          <w:rFonts w:ascii="Times New Roman" w:hAnsi="Times New Roman" w:eastAsia="Times New Roman" w:cs="Times New Roman"/>
          <w:i/>
          <w:iCs/>
          <w:spacing w:val="-2"/>
          <w:sz w:val="21"/>
          <w:szCs w:val="21"/>
        </w:rPr>
        <w:t>F</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F</w:t>
      </w:r>
      <w:r>
        <w:rPr>
          <w:rFonts w:ascii="Times New Roman" w:hAnsi="Times New Roman" w:eastAsia="Times New Roman" w:cs="Times New Roman"/>
          <w:i/>
          <w:iCs/>
          <w:spacing w:val="23"/>
          <w:sz w:val="21"/>
          <w:szCs w:val="21"/>
        </w:rPr>
        <w:t xml:space="preserve"> </w:t>
      </w:r>
      <w:r>
        <w:rPr>
          <w:rFonts w:ascii="宋体" w:hAnsi="宋体" w:eastAsia="宋体" w:cs="宋体"/>
          <w:spacing w:val="-2"/>
          <w:sz w:val="11"/>
          <w:szCs w:val="11"/>
        </w:rPr>
        <w:t>阻</w:t>
      </w:r>
      <w:r>
        <w:rPr>
          <w:rFonts w:ascii="宋体" w:hAnsi="宋体" w:eastAsia="宋体" w:cs="宋体"/>
          <w:spacing w:val="-26"/>
          <w:sz w:val="11"/>
          <w:szCs w:val="1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ma</w:t>
      </w:r>
      <w:r>
        <w:rPr>
          <w:rFonts w:ascii="Times New Roman" w:hAnsi="Times New Roman" w:eastAsia="Times New Roman" w:cs="Times New Roman"/>
          <w:i/>
          <w:iCs/>
          <w:spacing w:val="32"/>
          <w:sz w:val="21"/>
          <w:szCs w:val="21"/>
        </w:rPr>
        <w:t xml:space="preserve"> </w:t>
      </w:r>
      <w:r>
        <w:rPr>
          <w:rFonts w:ascii="宋体" w:hAnsi="宋体" w:eastAsia="宋体" w:cs="宋体"/>
          <w:spacing w:val="-2"/>
          <w:sz w:val="21"/>
          <w:szCs w:val="21"/>
        </w:rPr>
        <w:t>可知，速度将继续增大，而牵引力将减小，则加速度将减小，</w:t>
      </w:r>
      <w:r>
        <w:rPr>
          <w:rFonts w:ascii="宋体" w:hAnsi="宋体" w:eastAsia="宋体" w:cs="宋体"/>
          <w:sz w:val="21"/>
          <w:szCs w:val="21"/>
        </w:rPr>
        <w:t xml:space="preserve"> </w:t>
      </w:r>
      <w:r>
        <w:rPr>
          <w:rFonts w:ascii="宋体" w:hAnsi="宋体" w:eastAsia="宋体" w:cs="宋体"/>
          <w:spacing w:val="-1"/>
          <w:sz w:val="21"/>
          <w:szCs w:val="21"/>
        </w:rPr>
        <w:t>即此后汽车将做加速度逐渐减小的加速运动，直至牵引力等于阻力时，加</w:t>
      </w:r>
      <w:r>
        <w:rPr>
          <w:rFonts w:ascii="宋体" w:hAnsi="宋体" w:eastAsia="宋体" w:cs="宋体"/>
          <w:spacing w:val="-2"/>
          <w:sz w:val="21"/>
          <w:szCs w:val="21"/>
        </w:rPr>
        <w:t>速度减小为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，速</w:t>
      </w:r>
      <w:r>
        <w:rPr>
          <w:rFonts w:ascii="宋体" w:hAnsi="宋体" w:eastAsia="宋体" w:cs="宋体"/>
          <w:sz w:val="21"/>
          <w:szCs w:val="21"/>
        </w:rPr>
        <w:t xml:space="preserve"> </w:t>
      </w:r>
      <w:r>
        <w:rPr>
          <w:rFonts w:ascii="宋体" w:hAnsi="宋体" w:eastAsia="宋体" w:cs="宋体"/>
          <w:spacing w:val="1"/>
          <w:sz w:val="21"/>
          <w:szCs w:val="21"/>
        </w:rPr>
        <w:t xml:space="preserve">度达到最大值 </w:t>
      </w:r>
      <w:r>
        <w:rPr>
          <w:rFonts w:ascii="Times New Roman" w:hAnsi="Times New Roman" w:eastAsia="Times New Roman" w:cs="Times New Roman"/>
          <w:i/>
          <w:iCs/>
          <w:sz w:val="21"/>
          <w:szCs w:val="21"/>
        </w:rPr>
        <w:t>v</w:t>
      </w:r>
      <w:r>
        <w:rPr>
          <w:rFonts w:ascii="Times New Roman" w:hAnsi="Times New Roman" w:eastAsia="Times New Roman" w:cs="Times New Roman"/>
          <w:position w:val="-1"/>
          <w:sz w:val="13"/>
          <w:szCs w:val="13"/>
        </w:rPr>
        <w:t>m</w:t>
      </w:r>
      <w:r>
        <w:rPr>
          <w:rFonts w:ascii="宋体" w:hAnsi="宋体" w:eastAsia="宋体" w:cs="宋体"/>
          <w:spacing w:val="1"/>
          <w:sz w:val="21"/>
          <w:szCs w:val="21"/>
        </w:rPr>
        <w:t>，而速度</w:t>
      </w:r>
      <w:r>
        <w:rPr>
          <w:rFonts w:ascii="Times New Roman" w:hAnsi="Times New Roman" w:eastAsia="Times New Roman" w:cs="Times New Roman"/>
          <w:spacing w:val="1"/>
          <w:sz w:val="21"/>
          <w:szCs w:val="21"/>
        </w:rPr>
        <w:t>—</w:t>
      </w:r>
      <w:r>
        <w:rPr>
          <w:rFonts w:ascii="宋体" w:hAnsi="宋体" w:eastAsia="宋体" w:cs="宋体"/>
          <w:spacing w:val="1"/>
          <w:sz w:val="21"/>
          <w:szCs w:val="21"/>
        </w:rPr>
        <w:t>时间图像的斜率表示加速度，因此可知该图像第一</w:t>
      </w:r>
      <w:r>
        <w:rPr>
          <w:rFonts w:ascii="宋体" w:hAnsi="宋体" w:eastAsia="宋体" w:cs="宋体"/>
          <w:sz w:val="21"/>
          <w:szCs w:val="21"/>
        </w:rPr>
        <w:t xml:space="preserve">阶段为倾斜 </w:t>
      </w:r>
      <w:r>
        <w:rPr>
          <w:rFonts w:ascii="宋体" w:hAnsi="宋体" w:eastAsia="宋体" w:cs="宋体"/>
          <w:spacing w:val="-1"/>
          <w:sz w:val="21"/>
          <w:szCs w:val="21"/>
        </w:rPr>
        <w:t>的直线，第二阶段为斜率逐渐减小的向下弯曲的曲线，</w:t>
      </w:r>
      <w:r>
        <w:rPr>
          <w:rFonts w:ascii="宋体" w:hAnsi="宋体" w:eastAsia="宋体" w:cs="宋体"/>
          <w:spacing w:val="-2"/>
          <w:sz w:val="21"/>
          <w:szCs w:val="21"/>
        </w:rPr>
        <w:t>故</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错误；根据</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P</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Fv</w:t>
      </w:r>
      <w:r>
        <w:rPr>
          <w:rFonts w:ascii="宋体" w:hAnsi="宋体" w:eastAsia="宋体" w:cs="宋体"/>
          <w:spacing w:val="-2"/>
          <w:sz w:val="21"/>
          <w:szCs w:val="21"/>
        </w:rPr>
        <w:t>，而汽车</w:t>
      </w:r>
      <w:r>
        <w:rPr>
          <w:rFonts w:ascii="宋体" w:hAnsi="宋体" w:eastAsia="宋体" w:cs="宋体"/>
          <w:sz w:val="21"/>
          <w:szCs w:val="21"/>
        </w:rPr>
        <w:t xml:space="preserve"> </w:t>
      </w:r>
      <w:r>
        <w:rPr>
          <w:rFonts w:ascii="宋体" w:hAnsi="宋体" w:eastAsia="宋体" w:cs="宋体"/>
          <w:spacing w:val="-1"/>
          <w:sz w:val="21"/>
          <w:szCs w:val="21"/>
        </w:rPr>
        <w:t>在匀加速阶段</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11"/>
          <w:szCs w:val="11"/>
        </w:rPr>
        <w:t>阻</w:t>
      </w:r>
      <w:r>
        <w:rPr>
          <w:rFonts w:ascii="宋体" w:hAnsi="宋体" w:eastAsia="宋体" w:cs="宋体"/>
          <w:spacing w:val="-26"/>
          <w:sz w:val="11"/>
          <w:szCs w:val="1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ma</w:t>
      </w:r>
      <w:r>
        <w:rPr>
          <w:rFonts w:ascii="宋体" w:hAnsi="宋体" w:eastAsia="宋体" w:cs="宋体"/>
          <w:spacing w:val="-1"/>
          <w:sz w:val="21"/>
          <w:szCs w:val="21"/>
        </w:rPr>
        <w:t>，可得</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11"/>
          <w:szCs w:val="11"/>
        </w:rPr>
        <w:t>阻</w:t>
      </w:r>
      <w:r>
        <w:rPr>
          <w:rFonts w:ascii="宋体" w:hAnsi="宋体" w:eastAsia="宋体" w:cs="宋体"/>
          <w:spacing w:val="-1"/>
          <w:sz w:val="21"/>
          <w:szCs w:val="21"/>
        </w:rPr>
        <w:t>，而</w:t>
      </w:r>
      <w:r>
        <w:rPr>
          <w:rFonts w:ascii="宋体" w:hAnsi="宋体" w:eastAsia="宋体" w:cs="宋体"/>
          <w:spacing w:val="-37"/>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at</w:t>
      </w:r>
      <w:r>
        <w:rPr>
          <w:rFonts w:ascii="宋体" w:hAnsi="宋体" w:eastAsia="宋体" w:cs="宋体"/>
          <w:spacing w:val="-1"/>
          <w:sz w:val="21"/>
          <w:szCs w:val="21"/>
        </w:rPr>
        <w:t>，即在匀</w:t>
      </w:r>
      <w:r>
        <w:rPr>
          <w:rFonts w:ascii="宋体" w:hAnsi="宋体" w:eastAsia="宋体" w:cs="宋体"/>
          <w:spacing w:val="-2"/>
          <w:sz w:val="21"/>
          <w:szCs w:val="21"/>
        </w:rPr>
        <w:t>加速阶段有</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P</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Fv</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ma</w:t>
      </w:r>
      <w:r>
        <w:rPr>
          <w:rFonts w:ascii="宋体" w:hAnsi="宋体" w:eastAsia="宋体" w:cs="宋体"/>
          <w:spacing w:val="-2"/>
          <w:sz w:val="21"/>
          <w:szCs w:val="21"/>
        </w:rPr>
        <w:t>+</w:t>
      </w:r>
      <w:r>
        <w:rPr>
          <w:rFonts w:ascii="宋体" w:hAnsi="宋体" w:eastAsia="宋体" w:cs="宋体"/>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i/>
          <w:iCs/>
          <w:spacing w:val="37"/>
          <w:sz w:val="21"/>
          <w:szCs w:val="21"/>
        </w:rPr>
        <w:t xml:space="preserve"> </w:t>
      </w:r>
      <w:r>
        <w:rPr>
          <w:rFonts w:ascii="宋体" w:hAnsi="宋体" w:eastAsia="宋体" w:cs="宋体"/>
          <w:sz w:val="11"/>
          <w:szCs w:val="11"/>
        </w:rPr>
        <w:t>阻</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v</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ma</w:t>
      </w:r>
      <w:r>
        <w:rPr>
          <w:rFonts w:ascii="宋体" w:hAnsi="宋体" w:eastAsia="宋体" w:cs="宋体"/>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i/>
          <w:iCs/>
          <w:spacing w:val="36"/>
          <w:w w:val="101"/>
          <w:sz w:val="21"/>
          <w:szCs w:val="21"/>
        </w:rPr>
        <w:t xml:space="preserve"> </w:t>
      </w:r>
      <w:r>
        <w:rPr>
          <w:rFonts w:ascii="宋体" w:hAnsi="宋体" w:eastAsia="宋体" w:cs="宋体"/>
          <w:sz w:val="11"/>
          <w:szCs w:val="11"/>
        </w:rPr>
        <w:t>阻</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at</w:t>
      </w:r>
      <w:r>
        <w:rPr>
          <w:rFonts w:ascii="宋体" w:hAnsi="宋体" w:eastAsia="宋体" w:cs="宋体"/>
          <w:sz w:val="21"/>
          <w:szCs w:val="21"/>
        </w:rPr>
        <w:t>，则可知在汽车匀加速</w:t>
      </w:r>
      <w:r>
        <w:rPr>
          <w:rFonts w:ascii="宋体" w:hAnsi="宋体" w:eastAsia="宋体" w:cs="宋体"/>
          <w:spacing w:val="-1"/>
          <w:sz w:val="21"/>
          <w:szCs w:val="21"/>
        </w:rPr>
        <w:t>阶段的功率与时间成正比，即此图像为过原点的</w:t>
      </w:r>
      <w:r>
        <w:rPr>
          <w:rFonts w:ascii="宋体" w:hAnsi="宋体" w:eastAsia="宋体" w:cs="宋体"/>
          <w:sz w:val="21"/>
          <w:szCs w:val="21"/>
        </w:rPr>
        <w:t xml:space="preserve"> </w:t>
      </w:r>
      <w:r>
        <w:rPr>
          <w:rFonts w:ascii="宋体" w:hAnsi="宋体" w:eastAsia="宋体" w:cs="宋体"/>
          <w:spacing w:val="-2"/>
          <w:sz w:val="21"/>
          <w:szCs w:val="21"/>
        </w:rPr>
        <w:t>一条倾斜直线，而匀加速结束后，汽车的功率达到额定值，此后功率不变，其图像</w:t>
      </w:r>
      <w:r>
        <w:rPr>
          <w:rFonts w:ascii="宋体" w:hAnsi="宋体" w:eastAsia="宋体" w:cs="宋体"/>
          <w:spacing w:val="-3"/>
          <w:sz w:val="21"/>
          <w:szCs w:val="21"/>
        </w:rPr>
        <w:t>与时间轴</w:t>
      </w:r>
      <w:r>
        <w:rPr>
          <w:rFonts w:ascii="宋体" w:hAnsi="宋体" w:eastAsia="宋体" w:cs="宋体"/>
          <w:sz w:val="21"/>
          <w:szCs w:val="21"/>
        </w:rPr>
        <w:t xml:space="preserve"> </w:t>
      </w:r>
      <w:r>
        <w:rPr>
          <w:rFonts w:ascii="宋体" w:hAnsi="宋体" w:eastAsia="宋体" w:cs="宋体"/>
          <w:spacing w:val="-1"/>
          <w:sz w:val="21"/>
          <w:szCs w:val="21"/>
        </w:rPr>
        <w:t>平行，故</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正确，</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61DC47BD">
      <w:pPr>
        <w:spacing w:before="8" w:line="235"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8"/>
          <w:sz w:val="21"/>
          <w:szCs w:val="21"/>
        </w:rPr>
        <w:t xml:space="preserve"> </w:t>
      </w:r>
      <w:r>
        <w:rPr>
          <w:rFonts w:ascii="宋体" w:hAnsi="宋体" w:eastAsia="宋体" w:cs="宋体"/>
          <w:spacing w:val="-2"/>
          <w:sz w:val="21"/>
          <w:szCs w:val="21"/>
        </w:rPr>
        <w:t xml:space="preserve">答案  </w:t>
      </w:r>
      <w:r>
        <w:rPr>
          <w:rFonts w:ascii="Times New Roman" w:hAnsi="Times New Roman" w:eastAsia="Times New Roman" w:cs="Times New Roman"/>
          <w:spacing w:val="-2"/>
          <w:sz w:val="21"/>
          <w:szCs w:val="21"/>
        </w:rPr>
        <w:t>B</w:t>
      </w:r>
    </w:p>
    <w:p w14:paraId="7EC2D36F">
      <w:pPr>
        <w:spacing w:before="46" w:line="274" w:lineRule="auto"/>
        <w:ind w:left="36"/>
        <w:rPr>
          <w:rFonts w:ascii="宋体" w:hAnsi="宋体" w:eastAsia="宋体" w:cs="宋体"/>
          <w:sz w:val="21"/>
          <w:szCs w:val="21"/>
        </w:rPr>
      </w:pPr>
      <w:r>
        <w:rPr>
          <w:rFonts w:ascii="宋体" w:hAnsi="宋体" w:eastAsia="宋体" w:cs="宋体"/>
          <w:spacing w:val="-3"/>
          <w:sz w:val="21"/>
          <w:szCs w:val="21"/>
        </w:rPr>
        <w:t>解析  运动员在起跳过程中地面对他的支持力不做功，</w:t>
      </w:r>
      <w:r>
        <w:rPr>
          <w:rFonts w:ascii="宋体" w:hAnsi="宋体" w:eastAsia="宋体" w:cs="宋体"/>
          <w:spacing w:val="-4"/>
          <w:sz w:val="21"/>
          <w:szCs w:val="21"/>
        </w:rPr>
        <w:t>因为支持力作用时没有位移，故</w:t>
      </w:r>
      <w:r>
        <w:rPr>
          <w:rFonts w:ascii="宋体" w:hAnsi="宋体" w:eastAsia="宋体" w:cs="宋体"/>
          <w:spacing w:val="-52"/>
          <w:sz w:val="21"/>
          <w:szCs w:val="21"/>
        </w:rPr>
        <w:t xml:space="preserve"> </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错</w:t>
      </w:r>
      <w:r>
        <w:rPr>
          <w:rFonts w:ascii="宋体" w:hAnsi="宋体" w:eastAsia="宋体" w:cs="宋体"/>
          <w:sz w:val="21"/>
          <w:szCs w:val="21"/>
        </w:rPr>
        <w:t xml:space="preserve"> </w:t>
      </w:r>
      <w:r>
        <w:rPr>
          <w:rFonts w:ascii="宋体" w:hAnsi="宋体" w:eastAsia="宋体" w:cs="宋体"/>
          <w:spacing w:val="-6"/>
          <w:sz w:val="21"/>
          <w:szCs w:val="21"/>
        </w:rPr>
        <w:t>误；运动员在起跳过程中地面对他的支持力与他对地面的压力是一对相互作用力，大小相</w:t>
      </w:r>
      <w:r>
        <w:rPr>
          <w:rFonts w:ascii="宋体" w:hAnsi="宋体" w:eastAsia="宋体" w:cs="宋体"/>
          <w:spacing w:val="-7"/>
          <w:sz w:val="21"/>
          <w:szCs w:val="21"/>
        </w:rPr>
        <w:t>等，</w:t>
      </w:r>
      <w:r>
        <w:rPr>
          <w:rFonts w:ascii="宋体" w:hAnsi="宋体" w:eastAsia="宋体" w:cs="宋体"/>
          <w:sz w:val="21"/>
          <w:szCs w:val="21"/>
        </w:rPr>
        <w:t xml:space="preserve"> </w:t>
      </w:r>
      <w:r>
        <w:rPr>
          <w:rFonts w:ascii="宋体" w:hAnsi="宋体" w:eastAsia="宋体" w:cs="宋体"/>
          <w:spacing w:val="-1"/>
          <w:sz w:val="21"/>
          <w:szCs w:val="21"/>
        </w:rPr>
        <w:t>方向相反，故</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3"/>
          <w:w w:val="101"/>
          <w:sz w:val="21"/>
          <w:szCs w:val="21"/>
        </w:rPr>
        <w:t xml:space="preserve"> </w:t>
      </w:r>
      <w:r>
        <w:rPr>
          <w:rFonts w:ascii="宋体" w:hAnsi="宋体" w:eastAsia="宋体" w:cs="宋体"/>
          <w:spacing w:val="-1"/>
          <w:sz w:val="21"/>
          <w:szCs w:val="21"/>
        </w:rPr>
        <w:t>正确；运动员在最高点速度为零，只受重力作用，不是平衡状态，故</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2"/>
          <w:sz w:val="21"/>
          <w:szCs w:val="21"/>
        </w:rPr>
        <w:t>误；将羽毛球以原速率斜向下击回，动能不变，由动</w:t>
      </w:r>
      <w:r>
        <w:rPr>
          <w:rFonts w:ascii="宋体" w:hAnsi="宋体" w:eastAsia="宋体" w:cs="宋体"/>
          <w:spacing w:val="-3"/>
          <w:sz w:val="21"/>
          <w:szCs w:val="21"/>
        </w:rPr>
        <w:t>能定理可知，运动员击球过程中合外力</w:t>
      </w:r>
      <w:r>
        <w:rPr>
          <w:rFonts w:ascii="宋体" w:hAnsi="宋体" w:eastAsia="宋体" w:cs="宋体"/>
          <w:sz w:val="21"/>
          <w:szCs w:val="21"/>
        </w:rPr>
        <w:t xml:space="preserve"> </w:t>
      </w:r>
      <w:r>
        <w:rPr>
          <w:rFonts w:ascii="宋体" w:hAnsi="宋体" w:eastAsia="宋体" w:cs="宋体"/>
          <w:spacing w:val="-2"/>
          <w:sz w:val="21"/>
          <w:szCs w:val="21"/>
        </w:rPr>
        <w:t>对羽毛球做功为零，故</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4A619458">
      <w:pPr>
        <w:spacing w:line="235"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w:t>
      </w:r>
      <w:r>
        <w:rPr>
          <w:rFonts w:ascii="Times New Roman" w:hAnsi="Times New Roman" w:eastAsia="Times New Roman" w:cs="Times New Roman"/>
          <w:spacing w:val="8"/>
          <w:sz w:val="21"/>
          <w:szCs w:val="21"/>
        </w:rPr>
        <w:t xml:space="preserve"> </w:t>
      </w:r>
      <w:r>
        <w:rPr>
          <w:rFonts w:ascii="宋体" w:hAnsi="宋体" w:eastAsia="宋体" w:cs="宋体"/>
          <w:spacing w:val="-2"/>
          <w:sz w:val="21"/>
          <w:szCs w:val="21"/>
        </w:rPr>
        <w:t xml:space="preserve">答案  </w:t>
      </w:r>
      <w:r>
        <w:rPr>
          <w:rFonts w:ascii="Times New Roman" w:hAnsi="Times New Roman" w:eastAsia="Times New Roman" w:cs="Times New Roman"/>
          <w:spacing w:val="-2"/>
          <w:sz w:val="21"/>
          <w:szCs w:val="21"/>
        </w:rPr>
        <w:t>A</w:t>
      </w:r>
    </w:p>
    <w:p w14:paraId="247076AD">
      <w:pPr>
        <w:spacing w:before="42" w:line="272" w:lineRule="auto"/>
        <w:ind w:left="24" w:firstLine="11"/>
        <w:rPr>
          <w:rFonts w:ascii="宋体" w:hAnsi="宋体" w:eastAsia="宋体" w:cs="宋体"/>
          <w:sz w:val="21"/>
          <w:szCs w:val="21"/>
        </w:rPr>
      </w:pPr>
      <w:r>
        <w:rPr>
          <w:rFonts w:ascii="宋体" w:hAnsi="宋体" w:eastAsia="宋体" w:cs="宋体"/>
          <w:spacing w:val="-2"/>
          <w:sz w:val="21"/>
          <w:szCs w:val="21"/>
        </w:rPr>
        <w:t>解析  毽子在下落过程中，受到空气阻力大小与其下落的速</w:t>
      </w:r>
      <w:r>
        <w:rPr>
          <w:rFonts w:ascii="宋体" w:hAnsi="宋体" w:eastAsia="宋体" w:cs="宋体"/>
          <w:spacing w:val="-3"/>
          <w:sz w:val="21"/>
          <w:szCs w:val="21"/>
        </w:rPr>
        <w:t>度大小成正比，则由牛顿第二定</w:t>
      </w:r>
      <w:r>
        <w:rPr>
          <w:rFonts w:ascii="宋体" w:hAnsi="宋体" w:eastAsia="宋体" w:cs="宋体"/>
          <w:sz w:val="21"/>
          <w:szCs w:val="21"/>
        </w:rPr>
        <w:t xml:space="preserve"> </w:t>
      </w:r>
      <w:r>
        <w:rPr>
          <w:rFonts w:ascii="宋体" w:hAnsi="宋体" w:eastAsia="宋体" w:cs="宋体"/>
          <w:spacing w:val="-1"/>
          <w:sz w:val="21"/>
          <w:szCs w:val="21"/>
        </w:rPr>
        <w:t>律有</w:t>
      </w:r>
      <w:r>
        <w:rPr>
          <w:rFonts w:ascii="宋体" w:hAnsi="宋体" w:eastAsia="宋体" w:cs="宋体"/>
          <w:spacing w:val="-39"/>
          <w:sz w:val="21"/>
          <w:szCs w:val="21"/>
        </w:rPr>
        <w:t xml:space="preserve"> </w:t>
      </w:r>
      <w:r>
        <w:rPr>
          <w:rFonts w:ascii="Times New Roman" w:hAnsi="Times New Roman" w:eastAsia="Times New Roman" w:cs="Times New Roman"/>
          <w:i/>
          <w:iCs/>
          <w:spacing w:val="-1"/>
          <w:sz w:val="21"/>
          <w:szCs w:val="21"/>
        </w:rPr>
        <w:t>mg</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kv</w:t>
      </w:r>
      <w:r>
        <w:rPr>
          <w:rFonts w:ascii="Times New Roman" w:hAnsi="Times New Roman" w:eastAsia="Times New Roman" w:cs="Times New Roman"/>
          <w:i/>
          <w:iCs/>
          <w:spacing w:val="-23"/>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ma</w:t>
      </w:r>
      <w:r>
        <w:rPr>
          <w:rFonts w:ascii="宋体" w:hAnsi="宋体" w:eastAsia="宋体" w:cs="宋体"/>
          <w:spacing w:val="-1"/>
          <w:sz w:val="21"/>
          <w:szCs w:val="21"/>
        </w:rPr>
        <w:t>，由于速度逐渐增大，则加速度逐渐减小，最后加速度可能减小为零，即</w:t>
      </w:r>
      <w:r>
        <w:rPr>
          <w:rFonts w:ascii="宋体" w:hAnsi="宋体" w:eastAsia="宋体" w:cs="宋体"/>
          <w:sz w:val="21"/>
          <w:szCs w:val="21"/>
        </w:rPr>
        <w:t xml:space="preserve"> </w:t>
      </w:r>
      <w:r>
        <w:rPr>
          <w:rFonts w:ascii="宋体" w:hAnsi="宋体" w:eastAsia="宋体" w:cs="宋体"/>
          <w:spacing w:val="-1"/>
          <w:sz w:val="21"/>
          <w:szCs w:val="21"/>
        </w:rPr>
        <w:t>速度先增大后不变，则</w:t>
      </w:r>
      <w:r>
        <w:rPr>
          <w:rFonts w:ascii="宋体" w:hAnsi="宋体" w:eastAsia="宋体" w:cs="宋体"/>
          <w:spacing w:val="-23"/>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43"/>
          <w:w w:val="101"/>
          <w:sz w:val="21"/>
          <w:szCs w:val="21"/>
        </w:rPr>
        <w:t xml:space="preserve"> </w:t>
      </w:r>
      <w:r>
        <w:rPr>
          <w:rFonts w:ascii="宋体" w:hAnsi="宋体" w:eastAsia="宋体" w:cs="宋体"/>
          <w:spacing w:val="-1"/>
          <w:sz w:val="21"/>
          <w:szCs w:val="21"/>
        </w:rPr>
        <w:t>图像的斜率可能一直增大也可能先增大后不变，故</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33"/>
          <w:sz w:val="21"/>
          <w:szCs w:val="21"/>
        </w:rPr>
        <w:t xml:space="preserve"> </w:t>
      </w:r>
      <w:r>
        <w:rPr>
          <w:rFonts w:ascii="宋体" w:hAnsi="宋体" w:eastAsia="宋体" w:cs="宋体"/>
          <w:spacing w:val="-1"/>
          <w:sz w:val="21"/>
          <w:szCs w:val="21"/>
        </w:rPr>
        <w:t>正确，</w:t>
      </w:r>
      <w:r>
        <w:rPr>
          <w:rFonts w:ascii="Times New Roman" w:hAnsi="Times New Roman" w:eastAsia="Times New Roman" w:cs="Times New Roman"/>
          <w:spacing w:val="-1"/>
          <w:sz w:val="21"/>
          <w:szCs w:val="21"/>
        </w:rPr>
        <w:t>B</w:t>
      </w:r>
      <w:r>
        <w:rPr>
          <w:rFonts w:ascii="Times New Roman" w:hAnsi="Times New Roman" w:eastAsia="Times New Roman" w:cs="Times New Roman"/>
          <w:sz w:val="21"/>
          <w:szCs w:val="21"/>
        </w:rPr>
        <w:t xml:space="preserve">  </w:t>
      </w:r>
      <w:r>
        <w:rPr>
          <w:rFonts w:ascii="宋体" w:hAnsi="宋体" w:eastAsia="宋体" w:cs="宋体"/>
          <w:spacing w:val="-2"/>
          <w:sz w:val="21"/>
          <w:szCs w:val="21"/>
        </w:rPr>
        <w:t>错误；设毽子原来距地面的高度为</w:t>
      </w:r>
      <w:r>
        <w:rPr>
          <w:rFonts w:ascii="宋体" w:hAnsi="宋体" w:eastAsia="宋体" w:cs="宋体"/>
          <w:spacing w:val="-34"/>
          <w:sz w:val="21"/>
          <w:szCs w:val="21"/>
        </w:rPr>
        <w:t xml:space="preserve"> </w:t>
      </w:r>
      <w:r>
        <w:rPr>
          <w:rFonts w:ascii="Times New Roman" w:hAnsi="Times New Roman" w:eastAsia="Times New Roman" w:cs="Times New Roman"/>
          <w:i/>
          <w:iCs/>
          <w:spacing w:val="-2"/>
          <w:sz w:val="21"/>
          <w:szCs w:val="21"/>
        </w:rPr>
        <w:t>H</w:t>
      </w:r>
      <w:r>
        <w:rPr>
          <w:rFonts w:ascii="宋体" w:hAnsi="宋体" w:eastAsia="宋体" w:cs="宋体"/>
          <w:spacing w:val="-2"/>
          <w:sz w:val="21"/>
          <w:szCs w:val="21"/>
        </w:rPr>
        <w:t>，则其重力势能表达式为</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 xml:space="preserve">p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mg</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H</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h</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mgH</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mgh</w:t>
      </w:r>
      <w:r>
        <w:rPr>
          <w:rFonts w:ascii="宋体" w:hAnsi="宋体" w:eastAsia="宋体" w:cs="宋体"/>
          <w:spacing w:val="-2"/>
          <w:sz w:val="21"/>
          <w:szCs w:val="21"/>
        </w:rPr>
        <w:t>，</w:t>
      </w:r>
      <w:r>
        <w:rPr>
          <w:rFonts w:ascii="宋体" w:hAnsi="宋体" w:eastAsia="宋体" w:cs="宋体"/>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h</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1"/>
          <w:sz w:val="21"/>
          <w:szCs w:val="21"/>
        </w:rPr>
        <w:t>为线性关系，</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h</w:t>
      </w:r>
      <w:r>
        <w:rPr>
          <w:rFonts w:ascii="Times New Roman" w:hAnsi="Times New Roman" w:eastAsia="Times New Roman" w:cs="Times New Roman"/>
          <w:i/>
          <w:iCs/>
          <w:spacing w:val="36"/>
          <w:w w:val="101"/>
          <w:sz w:val="21"/>
          <w:szCs w:val="21"/>
        </w:rPr>
        <w:t xml:space="preserve"> </w:t>
      </w:r>
      <w:r>
        <w:rPr>
          <w:rFonts w:ascii="宋体" w:hAnsi="宋体" w:eastAsia="宋体" w:cs="宋体"/>
          <w:spacing w:val="1"/>
          <w:sz w:val="21"/>
          <w:szCs w:val="21"/>
        </w:rPr>
        <w:t>图像是向下倾斜的直线，故</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z w:val="21"/>
          <w:szCs w:val="21"/>
        </w:rPr>
        <w:t>错误；由动能定理可知</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 xml:space="preserve">k </w:t>
      </w:r>
      <w:r>
        <w:rPr>
          <w:rFonts w:ascii="宋体" w:hAnsi="宋体" w:eastAsia="宋体" w:cs="宋体"/>
          <w:sz w:val="21"/>
          <w:szCs w:val="21"/>
        </w:rPr>
        <w:t>＝</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mg</w:t>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kv</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h</w:t>
      </w:r>
      <w:r>
        <w:rPr>
          <w:rFonts w:ascii="Times New Roman" w:hAnsi="Times New Roman" w:eastAsia="Times New Roman" w:cs="Times New Roman"/>
          <w:i/>
          <w:iCs/>
          <w:spacing w:val="-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mgh</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kvh</w:t>
      </w:r>
      <w:r>
        <w:rPr>
          <w:rFonts w:ascii="宋体" w:hAnsi="宋体" w:eastAsia="宋体" w:cs="宋体"/>
          <w:spacing w:val="-2"/>
          <w:sz w:val="21"/>
          <w:szCs w:val="21"/>
        </w:rPr>
        <w:t>，可知</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k</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h</w:t>
      </w:r>
      <w:r>
        <w:rPr>
          <w:rFonts w:ascii="Times New Roman" w:hAnsi="Times New Roman" w:eastAsia="Times New Roman" w:cs="Times New Roman"/>
          <w:i/>
          <w:iCs/>
          <w:spacing w:val="30"/>
          <w:sz w:val="21"/>
          <w:szCs w:val="21"/>
        </w:rPr>
        <w:t xml:space="preserve"> </w:t>
      </w:r>
      <w:r>
        <w:rPr>
          <w:rFonts w:ascii="宋体" w:hAnsi="宋体" w:eastAsia="宋体" w:cs="宋体"/>
          <w:spacing w:val="-2"/>
          <w:sz w:val="21"/>
          <w:szCs w:val="21"/>
        </w:rPr>
        <w:t>图像为一斜率逐渐增大的曲线，故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03AC2C4C">
      <w:pPr>
        <w:spacing w:before="19" w:line="235" w:lineRule="auto"/>
        <w:ind w:left="3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 xml:space="preserve">答案  </w:t>
      </w:r>
      <w:r>
        <w:rPr>
          <w:rFonts w:ascii="Times New Roman" w:hAnsi="Times New Roman" w:eastAsia="Times New Roman" w:cs="Times New Roman"/>
          <w:spacing w:val="-3"/>
          <w:sz w:val="21"/>
          <w:szCs w:val="21"/>
        </w:rPr>
        <w:t>A</w:t>
      </w:r>
    </w:p>
    <w:p w14:paraId="0D0566A4">
      <w:pPr>
        <w:spacing w:before="44" w:line="273" w:lineRule="auto"/>
        <w:ind w:left="33" w:right="60" w:firstLine="2"/>
        <w:rPr>
          <w:rFonts w:ascii="宋体" w:hAnsi="宋体" w:eastAsia="宋体" w:cs="宋体"/>
          <w:sz w:val="21"/>
          <w:szCs w:val="21"/>
        </w:rPr>
      </w:pPr>
      <w:r>
        <w:rPr>
          <w:rFonts w:ascii="宋体" w:hAnsi="宋体" w:eastAsia="宋体" w:cs="宋体"/>
          <w:spacing w:val="3"/>
          <w:sz w:val="21"/>
          <w:szCs w:val="21"/>
        </w:rPr>
        <w:t>解析  飞机发动机推力等于空气阻力与重力在切向的</w:t>
      </w:r>
      <w:r>
        <w:rPr>
          <w:rFonts w:ascii="宋体" w:hAnsi="宋体" w:eastAsia="宋体" w:cs="宋体"/>
          <w:spacing w:val="2"/>
          <w:sz w:val="21"/>
          <w:szCs w:val="21"/>
        </w:rPr>
        <w:t>分力之和，重力在切向的分力逐渐增</w:t>
      </w:r>
      <w:r>
        <w:rPr>
          <w:rFonts w:ascii="宋体" w:hAnsi="宋体" w:eastAsia="宋体" w:cs="宋体"/>
          <w:sz w:val="21"/>
          <w:szCs w:val="21"/>
        </w:rPr>
        <w:t xml:space="preserve"> </w:t>
      </w:r>
      <w:r>
        <w:rPr>
          <w:rFonts w:ascii="宋体" w:hAnsi="宋体" w:eastAsia="宋体" w:cs="宋体"/>
          <w:spacing w:val="-1"/>
          <w:sz w:val="21"/>
          <w:szCs w:val="21"/>
        </w:rPr>
        <w:t>大，所以飞机发动机的推力逐渐增大，根据</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P</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Fv</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，所以飞机推力做功的功率逐渐增大，</w:t>
      </w:r>
      <w:r>
        <w:rPr>
          <w:rFonts w:ascii="Times New Roman" w:hAnsi="Times New Roman" w:eastAsia="Times New Roman" w:cs="Times New Roman"/>
          <w:spacing w:val="-1"/>
          <w:sz w:val="21"/>
          <w:szCs w:val="21"/>
        </w:rPr>
        <w:t>A</w:t>
      </w:r>
      <w:r>
        <w:rPr>
          <w:rFonts w:ascii="Times New Roman" w:hAnsi="Times New Roman" w:eastAsia="Times New Roman" w:cs="Times New Roman"/>
          <w:sz w:val="21"/>
          <w:szCs w:val="21"/>
        </w:rPr>
        <w:t xml:space="preserve"> </w:t>
      </w:r>
      <w:r>
        <w:rPr>
          <w:rFonts w:ascii="宋体" w:hAnsi="宋体" w:eastAsia="宋体" w:cs="宋体"/>
          <w:spacing w:val="-2"/>
          <w:sz w:val="21"/>
          <w:szCs w:val="21"/>
        </w:rPr>
        <w:t>正确，</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1"/>
          <w:w w:val="101"/>
          <w:sz w:val="21"/>
          <w:szCs w:val="21"/>
        </w:rPr>
        <w:t xml:space="preserve"> </w:t>
      </w:r>
      <w:r>
        <w:rPr>
          <w:rFonts w:ascii="宋体" w:hAnsi="宋体" w:eastAsia="宋体" w:cs="宋体"/>
          <w:spacing w:val="-2"/>
          <w:sz w:val="21"/>
          <w:szCs w:val="21"/>
        </w:rPr>
        <w:t>错误；设飞机的速率为</w:t>
      </w:r>
      <w:r>
        <w:rPr>
          <w:rFonts w:ascii="宋体" w:hAnsi="宋体" w:eastAsia="宋体" w:cs="宋体"/>
          <w:spacing w:val="-33"/>
          <w:sz w:val="21"/>
          <w:szCs w:val="21"/>
        </w:rPr>
        <w:t xml:space="preserve"> </w:t>
      </w:r>
      <w:r>
        <w:rPr>
          <w:rFonts w:ascii="Times New Roman" w:hAnsi="Times New Roman" w:eastAsia="Times New Roman" w:cs="Times New Roman"/>
          <w:i/>
          <w:iCs/>
          <w:spacing w:val="-2"/>
          <w:sz w:val="21"/>
          <w:szCs w:val="21"/>
        </w:rPr>
        <w:t>v</w:t>
      </w:r>
      <w:r>
        <w:rPr>
          <w:rFonts w:ascii="宋体" w:hAnsi="宋体" w:eastAsia="宋体" w:cs="宋体"/>
          <w:spacing w:val="-2"/>
          <w:sz w:val="21"/>
          <w:szCs w:val="21"/>
        </w:rPr>
        <w:t>，运动方向与竖直方向的夹角为</w:t>
      </w:r>
      <w:r>
        <w:rPr>
          <w:rFonts w:ascii="宋体" w:hAnsi="宋体" w:eastAsia="宋体" w:cs="宋体"/>
          <w:spacing w:val="-29"/>
          <w:sz w:val="21"/>
          <w:szCs w:val="21"/>
        </w:rPr>
        <w:t xml:space="preserve"> </w:t>
      </w:r>
      <w:r>
        <w:rPr>
          <w:rFonts w:ascii="Times New Roman" w:hAnsi="Times New Roman" w:eastAsia="Times New Roman" w:cs="Times New Roman"/>
          <w:i/>
          <w:iCs/>
          <w:spacing w:val="-2"/>
          <w:sz w:val="21"/>
          <w:szCs w:val="21"/>
        </w:rPr>
        <w:t>θ</w:t>
      </w:r>
      <w:r>
        <w:rPr>
          <w:rFonts w:ascii="宋体" w:hAnsi="宋体" w:eastAsia="宋体" w:cs="宋体"/>
          <w:spacing w:val="-2"/>
          <w:sz w:val="21"/>
          <w:szCs w:val="21"/>
        </w:rPr>
        <w:t>,</w:t>
      </w:r>
      <w:r>
        <w:rPr>
          <w:rFonts w:ascii="宋体" w:hAnsi="宋体" w:eastAsia="宋体" w:cs="宋体"/>
          <w:spacing w:val="58"/>
          <w:sz w:val="21"/>
          <w:szCs w:val="21"/>
        </w:rPr>
        <w:t xml:space="preserve"> </w:t>
      </w:r>
      <w:r>
        <w:rPr>
          <w:rFonts w:ascii="宋体" w:hAnsi="宋体" w:eastAsia="宋体" w:cs="宋体"/>
          <w:spacing w:val="-2"/>
          <w:sz w:val="21"/>
          <w:szCs w:val="21"/>
        </w:rPr>
        <w:t>则竖直方向分速</w:t>
      </w:r>
      <w:r>
        <w:rPr>
          <w:rFonts w:ascii="宋体" w:hAnsi="宋体" w:eastAsia="宋体" w:cs="宋体"/>
          <w:spacing w:val="-3"/>
          <w:sz w:val="21"/>
          <w:szCs w:val="21"/>
        </w:rPr>
        <w:t>度为</w:t>
      </w:r>
      <w:r>
        <w:rPr>
          <w:rFonts w:ascii="宋体" w:hAnsi="宋体" w:eastAsia="宋体" w:cs="宋体"/>
          <w:sz w:val="21"/>
          <w:szCs w:val="21"/>
        </w:rPr>
        <w:t xml:space="preserve"> </w:t>
      </w:r>
      <w:r>
        <w:rPr>
          <w:rFonts w:ascii="Times New Roman" w:hAnsi="Times New Roman" w:eastAsia="Times New Roman" w:cs="Times New Roman"/>
          <w:i/>
          <w:iCs/>
          <w:sz w:val="21"/>
          <w:szCs w:val="21"/>
        </w:rPr>
        <w:t>v</w:t>
      </w:r>
      <w:r>
        <w:rPr>
          <w:rFonts w:ascii="Times New Roman" w:hAnsi="Times New Roman" w:eastAsia="Times New Roman" w:cs="Times New Roman"/>
          <w:i/>
          <w:iCs/>
          <w:position w:val="-1"/>
          <w:sz w:val="13"/>
          <w:szCs w:val="13"/>
        </w:rPr>
        <w:t>y</w:t>
      </w:r>
      <w:r>
        <w:rPr>
          <w:rFonts w:ascii="Times New Roman" w:hAnsi="Times New Roman" w:eastAsia="Times New Roman" w:cs="Times New Roman"/>
          <w:i/>
          <w:iCs/>
          <w:spacing w:val="-3"/>
          <w:position w:val="-1"/>
          <w:sz w:val="13"/>
          <w:szCs w:val="13"/>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v</w:t>
      </w:r>
      <w:r>
        <w:rPr>
          <w:rFonts w:ascii="Times New Roman" w:hAnsi="Times New Roman" w:eastAsia="Times New Roman" w:cs="Times New Roman"/>
          <w:spacing w:val="-5"/>
          <w:sz w:val="21"/>
          <w:szCs w:val="21"/>
        </w:rPr>
        <w:t xml:space="preserve">cos </w:t>
      </w:r>
      <w:r>
        <w:rPr>
          <w:rFonts w:ascii="Times New Roman" w:hAnsi="Times New Roman" w:eastAsia="Times New Roman" w:cs="Times New Roman"/>
          <w:i/>
          <w:iCs/>
          <w:spacing w:val="-5"/>
          <w:sz w:val="21"/>
          <w:szCs w:val="21"/>
        </w:rPr>
        <w:t>θ</w:t>
      </w:r>
      <w:r>
        <w:rPr>
          <w:rFonts w:ascii="宋体" w:hAnsi="宋体" w:eastAsia="宋体" w:cs="宋体"/>
          <w:spacing w:val="-5"/>
          <w:sz w:val="21"/>
          <w:szCs w:val="21"/>
        </w:rPr>
        <w:t>,</w:t>
      </w:r>
      <w:r>
        <w:rPr>
          <w:rFonts w:ascii="宋体" w:hAnsi="宋体" w:eastAsia="宋体" w:cs="宋体"/>
          <w:spacing w:val="36"/>
          <w:sz w:val="21"/>
          <w:szCs w:val="21"/>
        </w:rPr>
        <w:t xml:space="preserve"> </w:t>
      </w:r>
      <w:r>
        <w:rPr>
          <w:rFonts w:ascii="宋体" w:hAnsi="宋体" w:eastAsia="宋体" w:cs="宋体"/>
          <w:spacing w:val="-5"/>
          <w:sz w:val="21"/>
          <w:szCs w:val="21"/>
        </w:rPr>
        <w:t>飞机克服重力做功的功率为</w:t>
      </w:r>
      <w:r>
        <w:rPr>
          <w:rFonts w:ascii="宋体" w:hAnsi="宋体" w:eastAsia="宋体" w:cs="宋体"/>
          <w:spacing w:val="-59"/>
          <w:sz w:val="21"/>
          <w:szCs w:val="21"/>
        </w:rPr>
        <w:t xml:space="preserve"> </w:t>
      </w:r>
      <w:r>
        <w:rPr>
          <w:rFonts w:ascii="Times New Roman" w:hAnsi="Times New Roman" w:eastAsia="Times New Roman" w:cs="Times New Roman"/>
          <w:i/>
          <w:iCs/>
          <w:spacing w:val="-5"/>
          <w:sz w:val="21"/>
          <w:szCs w:val="21"/>
        </w:rPr>
        <w:t>P</w:t>
      </w:r>
      <w:r>
        <w:rPr>
          <w:rFonts w:ascii="Times New Roman" w:hAnsi="Times New Roman" w:eastAsia="Times New Roman" w:cs="Times New Roman"/>
          <w:spacing w:val="-5"/>
          <w:position w:val="-1"/>
          <w:sz w:val="13"/>
          <w:szCs w:val="13"/>
        </w:rPr>
        <w:t xml:space="preserve">G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mgv</w:t>
      </w:r>
      <w:r>
        <w:rPr>
          <w:rFonts w:ascii="Times New Roman" w:hAnsi="Times New Roman" w:eastAsia="Times New Roman" w:cs="Times New Roman"/>
          <w:i/>
          <w:iCs/>
          <w:spacing w:val="-5"/>
          <w:position w:val="-1"/>
          <w:sz w:val="13"/>
          <w:szCs w:val="13"/>
        </w:rPr>
        <w:t xml:space="preserve">y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mgv</w:t>
      </w:r>
      <w:r>
        <w:rPr>
          <w:rFonts w:ascii="Times New Roman" w:hAnsi="Times New Roman" w:eastAsia="Times New Roman" w:cs="Times New Roman"/>
          <w:spacing w:val="-5"/>
          <w:sz w:val="21"/>
          <w:szCs w:val="21"/>
        </w:rPr>
        <w:t xml:space="preserve">cos </w:t>
      </w:r>
      <w:r>
        <w:rPr>
          <w:rFonts w:ascii="Times New Roman" w:hAnsi="Times New Roman" w:eastAsia="Times New Roman" w:cs="Times New Roman"/>
          <w:i/>
          <w:iCs/>
          <w:spacing w:val="-5"/>
          <w:sz w:val="21"/>
          <w:szCs w:val="21"/>
        </w:rPr>
        <w:t>θ</w:t>
      </w:r>
      <w:r>
        <w:rPr>
          <w:rFonts w:ascii="Times New Roman" w:hAnsi="Times New Roman" w:eastAsia="Times New Roman" w:cs="Times New Roman"/>
          <w:i/>
          <w:iCs/>
          <w:spacing w:val="-31"/>
          <w:sz w:val="21"/>
          <w:szCs w:val="21"/>
        </w:rPr>
        <w:t xml:space="preserve"> </w:t>
      </w:r>
      <w:r>
        <w:rPr>
          <w:rFonts w:ascii="宋体" w:hAnsi="宋体" w:eastAsia="宋体" w:cs="宋体"/>
          <w:spacing w:val="-5"/>
          <w:sz w:val="21"/>
          <w:szCs w:val="21"/>
        </w:rPr>
        <w:t>,</w:t>
      </w:r>
      <w:r>
        <w:rPr>
          <w:rFonts w:ascii="宋体" w:hAnsi="宋体" w:eastAsia="宋体" w:cs="宋体"/>
          <w:spacing w:val="31"/>
          <w:sz w:val="21"/>
          <w:szCs w:val="21"/>
        </w:rPr>
        <w:t xml:space="preserve"> </w:t>
      </w:r>
      <w:r>
        <w:rPr>
          <w:rFonts w:ascii="Times New Roman" w:hAnsi="Times New Roman" w:eastAsia="Times New Roman" w:cs="Times New Roman"/>
          <w:i/>
          <w:iCs/>
          <w:spacing w:val="-5"/>
          <w:sz w:val="21"/>
          <w:szCs w:val="21"/>
        </w:rPr>
        <w:t xml:space="preserve">θ </w:t>
      </w:r>
      <w:r>
        <w:rPr>
          <w:rFonts w:ascii="宋体" w:hAnsi="宋体" w:eastAsia="宋体" w:cs="宋体"/>
          <w:spacing w:val="-5"/>
          <w:sz w:val="21"/>
          <w:szCs w:val="21"/>
        </w:rPr>
        <w:t>角逐渐减小，所以功率逐渐</w:t>
      </w:r>
    </w:p>
    <w:p w14:paraId="4AE0A228">
      <w:pPr>
        <w:spacing w:line="273" w:lineRule="auto"/>
        <w:rPr>
          <w:rFonts w:ascii="宋体" w:hAnsi="宋体" w:eastAsia="宋体" w:cs="宋体"/>
          <w:sz w:val="21"/>
          <w:szCs w:val="21"/>
        </w:rPr>
        <w:sectPr>
          <w:headerReference r:id="rId77" w:type="default"/>
          <w:footerReference r:id="rId78" w:type="default"/>
          <w:pgSz w:w="11907" w:h="16839"/>
          <w:pgMar w:top="1166" w:right="1735" w:bottom="637" w:left="1771" w:header="831" w:footer="389" w:gutter="0"/>
          <w:cols w:space="720" w:num="1"/>
        </w:sectPr>
      </w:pPr>
    </w:p>
    <w:p w14:paraId="2ADECE84">
      <w:pPr>
        <w:pStyle w:val="2"/>
        <w:spacing w:line="255" w:lineRule="auto"/>
      </w:pPr>
    </w:p>
    <w:p w14:paraId="45636AB6">
      <w:pPr>
        <w:spacing w:before="68" w:line="274" w:lineRule="auto"/>
        <w:ind w:left="43" w:right="26" w:hanging="6"/>
        <w:rPr>
          <w:rFonts w:ascii="宋体" w:hAnsi="宋体" w:eastAsia="宋体" w:cs="宋体"/>
          <w:sz w:val="21"/>
          <w:szCs w:val="21"/>
        </w:rPr>
      </w:pPr>
      <w:r>
        <w:rPr>
          <w:rFonts w:ascii="宋体" w:hAnsi="宋体" w:eastAsia="宋体" w:cs="宋体"/>
          <w:spacing w:val="-2"/>
          <w:sz w:val="21"/>
          <w:szCs w:val="21"/>
        </w:rPr>
        <w:t>增大，</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错误；飞机做匀速圆周运动，空气阻力大小不变，方向时刻与运动方向相反，发生</w:t>
      </w:r>
      <w:r>
        <w:rPr>
          <w:rFonts w:ascii="宋体" w:hAnsi="宋体" w:eastAsia="宋体" w:cs="宋体"/>
          <w:sz w:val="21"/>
          <w:szCs w:val="21"/>
        </w:rPr>
        <w:t xml:space="preserve"> </w:t>
      </w:r>
      <w:r>
        <w:rPr>
          <w:rFonts w:ascii="宋体" w:hAnsi="宋体" w:eastAsia="宋体" w:cs="宋体"/>
          <w:spacing w:val="-2"/>
          <w:sz w:val="21"/>
          <w:szCs w:val="21"/>
        </w:rPr>
        <w:t>改变，</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3B36F81D">
      <w:pPr>
        <w:spacing w:line="213"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6 </w:t>
      </w:r>
      <w:r>
        <w:rPr>
          <w:rFonts w:ascii="宋体" w:hAnsi="宋体" w:eastAsia="宋体" w:cs="宋体"/>
          <w:spacing w:val="-1"/>
          <w:sz w:val="21"/>
          <w:szCs w:val="21"/>
        </w:rPr>
        <w:t>答案</w:t>
      </w:r>
      <w:r>
        <w:rPr>
          <w:rFonts w:ascii="宋体" w:hAnsi="宋体" w:eastAsia="宋体" w:cs="宋体"/>
          <w:spacing w:val="6"/>
          <w:sz w:val="21"/>
          <w:szCs w:val="21"/>
        </w:rPr>
        <w:t xml:space="preserve">  </w:t>
      </w:r>
      <w:r>
        <w:rPr>
          <w:rFonts w:ascii="Times New Roman" w:hAnsi="Times New Roman" w:eastAsia="Times New Roman" w:cs="Times New Roman"/>
          <w:spacing w:val="-1"/>
          <w:sz w:val="21"/>
          <w:szCs w:val="21"/>
        </w:rPr>
        <w:t>(1)60 N    (2)10 N</w:t>
      </w:r>
    </w:p>
    <w:p w14:paraId="04908830">
      <w:pPr>
        <w:spacing w:before="68" w:line="347" w:lineRule="exact"/>
        <w:ind w:left="23" w:right="4273" w:firstLine="12"/>
      </w:pPr>
      <w:r>
        <w:rPr>
          <w:rFonts w:ascii="宋体" w:hAnsi="宋体" w:eastAsia="宋体" w:cs="宋体"/>
          <w:spacing w:val="-1"/>
          <w:position w:val="10"/>
          <w:sz w:val="21"/>
          <w:szCs w:val="21"/>
        </w:rPr>
        <w:t xml:space="preserve">解析  </w:t>
      </w:r>
      <w:r>
        <w:rPr>
          <w:rFonts w:ascii="Times New Roman" w:hAnsi="Times New Roman" w:eastAsia="Times New Roman" w:cs="Times New Roman"/>
          <w:spacing w:val="-1"/>
          <w:position w:val="10"/>
          <w:sz w:val="21"/>
          <w:szCs w:val="21"/>
        </w:rPr>
        <w:t>(1)</w:t>
      </w:r>
      <w:r>
        <w:rPr>
          <w:rFonts w:ascii="宋体" w:hAnsi="宋体" w:eastAsia="宋体" w:cs="宋体"/>
          <w:spacing w:val="-1"/>
          <w:position w:val="10"/>
          <w:sz w:val="21"/>
          <w:szCs w:val="21"/>
        </w:rPr>
        <w:t>在</w:t>
      </w:r>
      <w:r>
        <w:rPr>
          <w:rFonts w:ascii="宋体" w:hAnsi="宋体" w:eastAsia="宋体" w:cs="宋体"/>
          <w:spacing w:val="-35"/>
          <w:position w:val="10"/>
          <w:sz w:val="21"/>
          <w:szCs w:val="21"/>
        </w:rPr>
        <w:t xml:space="preserve"> </w:t>
      </w:r>
      <w:r>
        <w:rPr>
          <w:rFonts w:ascii="Times New Roman" w:hAnsi="Times New Roman" w:eastAsia="Times New Roman" w:cs="Times New Roman"/>
          <w:i/>
          <w:iCs/>
          <w:spacing w:val="-1"/>
          <w:position w:val="10"/>
          <w:sz w:val="21"/>
          <w:szCs w:val="21"/>
        </w:rPr>
        <w:t xml:space="preserve">C </w:t>
      </w:r>
      <w:r>
        <w:rPr>
          <w:rFonts w:ascii="宋体" w:hAnsi="宋体" w:eastAsia="宋体" w:cs="宋体"/>
          <w:spacing w:val="-1"/>
          <w:position w:val="10"/>
          <w:sz w:val="21"/>
          <w:szCs w:val="21"/>
        </w:rPr>
        <w:t>点，对小环由牛顿第二定律有</w:t>
      </w:r>
      <w:r>
        <w:rPr>
          <w:rFonts w:ascii="宋体" w:hAnsi="宋体" w:eastAsia="宋体" w:cs="宋体"/>
          <w:position w:val="10"/>
          <w:sz w:val="21"/>
          <w:szCs w:val="21"/>
        </w:rPr>
        <w:t xml:space="preserve"> </w:t>
      </w:r>
      <w:r>
        <w:rPr>
          <w:position w:val="-14"/>
        </w:rPr>
        <w:drawing>
          <wp:inline distT="0" distB="0" distL="0" distR="0">
            <wp:extent cx="918210" cy="265430"/>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652"/>
                    <a:stretch>
                      <a:fillRect/>
                    </a:stretch>
                  </pic:blipFill>
                  <pic:spPr>
                    <a:xfrm>
                      <a:off x="0" y="0"/>
                      <a:ext cx="918299" cy="265472"/>
                    </a:xfrm>
                    <a:prstGeom prst="rect">
                      <a:avLst/>
                    </a:prstGeom>
                  </pic:spPr>
                </pic:pic>
              </a:graphicData>
            </a:graphic>
          </wp:inline>
        </w:drawing>
      </w:r>
    </w:p>
    <w:p w14:paraId="6CED6E95">
      <w:pPr>
        <w:spacing w:before="243" w:line="234" w:lineRule="auto"/>
        <w:ind w:left="62"/>
        <w:rPr>
          <w:rFonts w:ascii="宋体" w:hAnsi="宋体" w:eastAsia="宋体" w:cs="宋体"/>
          <w:sz w:val="21"/>
          <w:szCs w:val="21"/>
        </w:rPr>
      </w:pPr>
      <w:r>
        <w:rPr>
          <w:rFonts w:ascii="宋体" w:hAnsi="宋体" w:eastAsia="宋体" w:cs="宋体"/>
          <w:spacing w:val="-2"/>
          <w:sz w:val="21"/>
          <w:szCs w:val="21"/>
        </w:rPr>
        <w:t>由牛顿第三定律可知在</w:t>
      </w:r>
      <w:r>
        <w:rPr>
          <w:rFonts w:ascii="宋体" w:hAnsi="宋体" w:eastAsia="宋体" w:cs="宋体"/>
          <w:spacing w:val="-36"/>
          <w:sz w:val="21"/>
          <w:szCs w:val="21"/>
        </w:rPr>
        <w:t xml:space="preserve"> </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点小环对轨道的压力大小为</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 xml:space="preserve">F </w:t>
      </w:r>
      <w:r>
        <w:rPr>
          <w:rFonts w:ascii="宋体" w:hAnsi="宋体" w:eastAsia="宋体" w:cs="宋体"/>
          <w:spacing w:val="-2"/>
          <w:sz w:val="11"/>
          <w:szCs w:val="11"/>
        </w:rPr>
        <w:t>压</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F </w:t>
      </w:r>
      <w:r>
        <w:rPr>
          <w:rFonts w:ascii="宋体" w:hAnsi="宋体" w:eastAsia="宋体" w:cs="宋体"/>
          <w:spacing w:val="-2"/>
          <w:sz w:val="11"/>
          <w:szCs w:val="11"/>
        </w:rPr>
        <w:t>弹</w:t>
      </w:r>
      <w:r>
        <w:rPr>
          <w:rFonts w:ascii="宋体" w:hAnsi="宋体" w:eastAsia="宋体" w:cs="宋体"/>
          <w:spacing w:val="-26"/>
          <w:sz w:val="11"/>
          <w:szCs w:val="1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60 N</w:t>
      </w:r>
      <w:r>
        <w:rPr>
          <w:rFonts w:ascii="宋体" w:hAnsi="宋体" w:eastAsia="宋体" w:cs="宋体"/>
          <w:spacing w:val="-2"/>
          <w:sz w:val="21"/>
          <w:szCs w:val="21"/>
        </w:rPr>
        <w:t>。</w:t>
      </w:r>
    </w:p>
    <w:p w14:paraId="02CF7516">
      <w:pPr>
        <w:spacing w:before="45" w:line="367" w:lineRule="exact"/>
        <w:ind w:left="23" w:right="5300" w:firstLine="13"/>
      </w:pPr>
      <w:r>
        <w:rPr>
          <w:rFonts w:ascii="Times New Roman" w:hAnsi="Times New Roman" w:eastAsia="Times New Roman" w:cs="Times New Roman"/>
          <w:spacing w:val="-1"/>
          <w:position w:val="12"/>
          <w:sz w:val="21"/>
          <w:szCs w:val="21"/>
        </w:rPr>
        <w:t>(2)</w:t>
      </w:r>
      <w:r>
        <w:rPr>
          <w:rFonts w:ascii="宋体" w:hAnsi="宋体" w:eastAsia="宋体" w:cs="宋体"/>
          <w:spacing w:val="-1"/>
          <w:position w:val="12"/>
          <w:sz w:val="21"/>
          <w:szCs w:val="21"/>
        </w:rPr>
        <w:t>对小环从</w:t>
      </w:r>
      <w:r>
        <w:rPr>
          <w:rFonts w:ascii="Times New Roman" w:hAnsi="Times New Roman" w:eastAsia="Times New Roman" w:cs="Times New Roman"/>
          <w:i/>
          <w:iCs/>
          <w:spacing w:val="-1"/>
          <w:position w:val="12"/>
          <w:sz w:val="21"/>
          <w:szCs w:val="21"/>
        </w:rPr>
        <w:t>A</w:t>
      </w:r>
      <w:r>
        <w:rPr>
          <w:rFonts w:ascii="Times New Roman" w:hAnsi="Times New Roman" w:eastAsia="Times New Roman" w:cs="Times New Roman"/>
          <w:i/>
          <w:iCs/>
          <w:spacing w:val="25"/>
          <w:position w:val="12"/>
          <w:sz w:val="21"/>
          <w:szCs w:val="21"/>
        </w:rPr>
        <w:t xml:space="preserve"> </w:t>
      </w:r>
      <w:r>
        <w:rPr>
          <w:rFonts w:ascii="宋体" w:hAnsi="宋体" w:eastAsia="宋体" w:cs="宋体"/>
          <w:spacing w:val="-1"/>
          <w:position w:val="12"/>
          <w:sz w:val="21"/>
          <w:szCs w:val="21"/>
        </w:rPr>
        <w:t>到</w:t>
      </w:r>
      <w:r>
        <w:rPr>
          <w:rFonts w:ascii="宋体" w:hAnsi="宋体" w:eastAsia="宋体" w:cs="宋体"/>
          <w:spacing w:val="-41"/>
          <w:position w:val="12"/>
          <w:sz w:val="21"/>
          <w:szCs w:val="21"/>
        </w:rPr>
        <w:t xml:space="preserve"> </w:t>
      </w:r>
      <w:r>
        <w:rPr>
          <w:rFonts w:ascii="Times New Roman" w:hAnsi="Times New Roman" w:eastAsia="Times New Roman" w:cs="Times New Roman"/>
          <w:i/>
          <w:iCs/>
          <w:spacing w:val="-1"/>
          <w:position w:val="12"/>
          <w:sz w:val="21"/>
          <w:szCs w:val="21"/>
        </w:rPr>
        <w:t>C</w:t>
      </w:r>
      <w:r>
        <w:rPr>
          <w:rFonts w:ascii="Times New Roman" w:hAnsi="Times New Roman" w:eastAsia="Times New Roman" w:cs="Times New Roman"/>
          <w:i/>
          <w:iCs/>
          <w:spacing w:val="25"/>
          <w:position w:val="12"/>
          <w:sz w:val="21"/>
          <w:szCs w:val="21"/>
        </w:rPr>
        <w:t xml:space="preserve"> </w:t>
      </w:r>
      <w:r>
        <w:rPr>
          <w:rFonts w:ascii="宋体" w:hAnsi="宋体" w:eastAsia="宋体" w:cs="宋体"/>
          <w:spacing w:val="-1"/>
          <w:position w:val="12"/>
          <w:sz w:val="21"/>
          <w:szCs w:val="21"/>
        </w:rPr>
        <w:t>由动能定理得</w:t>
      </w:r>
      <w:r>
        <w:rPr>
          <w:rFonts w:ascii="宋体" w:hAnsi="宋体" w:eastAsia="宋体" w:cs="宋体"/>
          <w:position w:val="12"/>
          <w:sz w:val="21"/>
          <w:szCs w:val="21"/>
        </w:rPr>
        <w:t xml:space="preserve"> </w:t>
      </w:r>
      <w:r>
        <w:rPr>
          <w:position w:val="-15"/>
        </w:rPr>
        <w:drawing>
          <wp:inline distT="0" distB="0" distL="0" distR="0">
            <wp:extent cx="835025" cy="281305"/>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653"/>
                    <a:stretch>
                      <a:fillRect/>
                    </a:stretch>
                  </pic:blipFill>
                  <pic:spPr>
                    <a:xfrm>
                      <a:off x="0" y="0"/>
                      <a:ext cx="835137" cy="281926"/>
                    </a:xfrm>
                    <a:prstGeom prst="rect">
                      <a:avLst/>
                    </a:prstGeom>
                  </pic:spPr>
                </pic:pic>
              </a:graphicData>
            </a:graphic>
          </wp:inline>
        </w:drawing>
      </w:r>
    </w:p>
    <w:p w14:paraId="72F90D04">
      <w:pPr>
        <w:spacing w:before="204" w:line="234" w:lineRule="auto"/>
        <w:ind w:left="36"/>
        <w:rPr>
          <w:rFonts w:ascii="宋体" w:hAnsi="宋体" w:eastAsia="宋体" w:cs="宋体"/>
          <w:sz w:val="21"/>
          <w:szCs w:val="21"/>
        </w:rPr>
      </w:pPr>
      <w:r>
        <w:rPr>
          <w:rFonts w:ascii="宋体" w:hAnsi="宋体" w:eastAsia="宋体" w:cs="宋体"/>
          <w:spacing w:val="-1"/>
          <w:sz w:val="21"/>
          <w:szCs w:val="21"/>
        </w:rPr>
        <w:t>解得拉力</w:t>
      </w:r>
      <w:r>
        <w:rPr>
          <w:rFonts w:ascii="宋体" w:hAnsi="宋体" w:eastAsia="宋体" w:cs="宋体"/>
          <w:spacing w:val="-52"/>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1"/>
          <w:sz w:val="21"/>
          <w:szCs w:val="21"/>
        </w:rPr>
        <w:t>的大小</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spacing w:val="-1"/>
          <w:sz w:val="21"/>
          <w:szCs w:val="21"/>
        </w:rPr>
        <w:t>10 N</w:t>
      </w:r>
      <w:r>
        <w:rPr>
          <w:rFonts w:ascii="宋体" w:hAnsi="宋体" w:eastAsia="宋体" w:cs="宋体"/>
          <w:spacing w:val="-1"/>
          <w:sz w:val="21"/>
          <w:szCs w:val="21"/>
        </w:rPr>
        <w:t>。</w:t>
      </w:r>
    </w:p>
    <w:p w14:paraId="05E931D7">
      <w:pPr>
        <w:spacing w:before="45" w:line="214" w:lineRule="auto"/>
        <w:ind w:left="36"/>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7 </w:t>
      </w:r>
      <w:r>
        <w:rPr>
          <w:rFonts w:ascii="宋体" w:hAnsi="宋体" w:eastAsia="宋体" w:cs="宋体"/>
          <w:sz w:val="21"/>
          <w:szCs w:val="21"/>
        </w:rPr>
        <w:t xml:space="preserve">答案  </w:t>
      </w:r>
      <w:r>
        <w:rPr>
          <w:rFonts w:ascii="Times New Roman" w:hAnsi="Times New Roman" w:eastAsia="Times New Roman" w:cs="Times New Roman"/>
          <w:sz w:val="21"/>
          <w:szCs w:val="21"/>
        </w:rPr>
        <w:t>(1)250 N    (2)4 m/s</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w:t>
      </w:r>
      <w:r>
        <w:rPr>
          <w:rFonts w:ascii="Times New Roman" w:hAnsi="Times New Roman" w:eastAsia="Times New Roman" w:cs="Times New Roman"/>
          <w:spacing w:val="-1"/>
          <w:sz w:val="21"/>
          <w:szCs w:val="21"/>
        </w:rPr>
        <w:t>3)320 N    240 N</w:t>
      </w:r>
    </w:p>
    <w:p w14:paraId="5934F102">
      <w:pPr>
        <w:spacing w:before="70" w:line="269" w:lineRule="auto"/>
        <w:ind w:left="40" w:right="26" w:hanging="4"/>
        <w:rPr>
          <w:rFonts w:ascii="宋体" w:hAnsi="宋体" w:eastAsia="宋体" w:cs="宋体"/>
          <w:sz w:val="21"/>
          <w:szCs w:val="21"/>
        </w:rPr>
      </w:pPr>
      <w:r>
        <w:rPr>
          <w:rFonts w:ascii="宋体" w:hAnsi="宋体" w:eastAsia="宋体" w:cs="宋体"/>
          <w:spacing w:val="-3"/>
          <w:sz w:val="21"/>
          <w:szCs w:val="21"/>
        </w:rPr>
        <w:t xml:space="preserve">解析  </w:t>
      </w:r>
      <w:r>
        <w:rPr>
          <w:rFonts w:ascii="Times New Roman" w:hAnsi="Times New Roman" w:eastAsia="Times New Roman" w:cs="Times New Roman"/>
          <w:spacing w:val="-3"/>
          <w:sz w:val="21"/>
          <w:szCs w:val="21"/>
        </w:rPr>
        <w:t>(1)</w:t>
      </w:r>
      <w:r>
        <w:rPr>
          <w:rFonts w:ascii="宋体" w:hAnsi="宋体" w:eastAsia="宋体" w:cs="宋体"/>
          <w:spacing w:val="-3"/>
          <w:sz w:val="21"/>
          <w:szCs w:val="21"/>
        </w:rPr>
        <w:t>在最低点静止时受力平衡，对晃板和训练人员为整体进行受力分析，受</w:t>
      </w:r>
      <w:r>
        <w:rPr>
          <w:rFonts w:ascii="宋体" w:hAnsi="宋体" w:eastAsia="宋体" w:cs="宋体"/>
          <w:spacing w:val="-4"/>
          <w:sz w:val="21"/>
          <w:szCs w:val="21"/>
        </w:rPr>
        <w:t>到拉力和重</w:t>
      </w:r>
      <w:r>
        <w:rPr>
          <w:rFonts w:ascii="宋体" w:hAnsi="宋体" w:eastAsia="宋体" w:cs="宋体"/>
          <w:sz w:val="21"/>
          <w:szCs w:val="21"/>
        </w:rPr>
        <w:t xml:space="preserve"> 力</w:t>
      </w:r>
    </w:p>
    <w:p w14:paraId="3643FCDA">
      <w:pPr>
        <w:spacing w:before="12" w:line="273" w:lineRule="auto"/>
        <w:ind w:left="36" w:right="6085" w:firstLine="5"/>
        <w:rPr>
          <w:rFonts w:ascii="宋体" w:hAnsi="宋体" w:eastAsia="宋体" w:cs="宋体"/>
          <w:sz w:val="21"/>
          <w:szCs w:val="21"/>
        </w:rPr>
      </w:pPr>
      <w:r>
        <w:rPr>
          <w:rFonts w:ascii="宋体" w:hAnsi="宋体" w:eastAsia="宋体" w:cs="宋体"/>
          <w:spacing w:val="5"/>
          <w:sz w:val="21"/>
          <w:szCs w:val="21"/>
        </w:rPr>
        <w:t>则有</w:t>
      </w:r>
      <w:r>
        <w:rPr>
          <w:rFonts w:ascii="宋体" w:hAnsi="宋体" w:eastAsia="宋体" w:cs="宋体"/>
          <w:spacing w:val="-41"/>
          <w:sz w:val="21"/>
          <w:szCs w:val="21"/>
        </w:rPr>
        <w:t xml:space="preserve"> </w:t>
      </w:r>
      <w:r>
        <w:rPr>
          <w:rFonts w:ascii="Times New Roman" w:hAnsi="Times New Roman" w:eastAsia="Times New Roman" w:cs="Times New Roman"/>
          <w:spacing w:val="5"/>
          <w:sz w:val="21"/>
          <w:szCs w:val="21"/>
        </w:rPr>
        <w:t>4</w:t>
      </w:r>
      <w:r>
        <w:rPr>
          <w:rFonts w:ascii="Times New Roman" w:hAnsi="Times New Roman" w:eastAsia="Times New Roman" w:cs="Times New Roman"/>
          <w:i/>
          <w:iCs/>
          <w:sz w:val="21"/>
          <w:szCs w:val="21"/>
        </w:rPr>
        <w:t>T</w:t>
      </w:r>
      <w:r>
        <w:rPr>
          <w:rFonts w:ascii="Times New Roman" w:hAnsi="Times New Roman" w:eastAsia="Times New Roman" w:cs="Times New Roman"/>
          <w:sz w:val="21"/>
          <w:szCs w:val="21"/>
        </w:rPr>
        <w:t>cos</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i/>
          <w:iCs/>
          <w:spacing w:val="5"/>
          <w:sz w:val="21"/>
          <w:szCs w:val="21"/>
        </w:rPr>
        <w:t>α</w:t>
      </w:r>
      <w:r>
        <w:rPr>
          <w:rFonts w:ascii="Times New Roman" w:hAnsi="Times New Roman" w:eastAsia="Times New Roman" w:cs="Times New Roman"/>
          <w:i/>
          <w:iCs/>
          <w:spacing w:val="-27"/>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w:t>
      </w:r>
      <w:r>
        <w:rPr>
          <w:rFonts w:ascii="Times New Roman" w:hAnsi="Times New Roman" w:eastAsia="Times New Roman" w:cs="Times New Roman"/>
          <w:i/>
          <w:iCs/>
          <w:spacing w:val="5"/>
          <w:sz w:val="21"/>
          <w:szCs w:val="21"/>
        </w:rPr>
        <w:t>m</w:t>
      </w:r>
      <w:r>
        <w:rPr>
          <w:rFonts w:ascii="Times New Roman" w:hAnsi="Times New Roman" w:eastAsia="Times New Roman" w:cs="Times New Roman"/>
          <w:spacing w:val="5"/>
          <w:position w:val="-1"/>
          <w:sz w:val="13"/>
          <w:szCs w:val="13"/>
        </w:rPr>
        <w:t>1</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m</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1"/>
          <w:szCs w:val="21"/>
        </w:rPr>
        <w:t>)</w:t>
      </w:r>
      <w:r>
        <w:rPr>
          <w:rFonts w:ascii="Times New Roman" w:hAnsi="Times New Roman" w:eastAsia="Times New Roman" w:cs="Times New Roman"/>
          <w:i/>
          <w:iCs/>
          <w:spacing w:val="5"/>
          <w:sz w:val="21"/>
          <w:szCs w:val="21"/>
        </w:rPr>
        <w:t>g</w:t>
      </w:r>
      <w:r>
        <w:rPr>
          <w:rFonts w:ascii="Times New Roman" w:hAnsi="Times New Roman" w:eastAsia="Times New Roman" w:cs="Times New Roman"/>
          <w:i/>
          <w:iCs/>
          <w:sz w:val="21"/>
          <w:szCs w:val="21"/>
        </w:rPr>
        <w:t xml:space="preserve"> </w:t>
      </w:r>
      <w:r>
        <w:rPr>
          <w:rFonts w:ascii="宋体" w:hAnsi="宋体" w:eastAsia="宋体" w:cs="宋体"/>
          <w:spacing w:val="-3"/>
          <w:sz w:val="21"/>
          <w:szCs w:val="21"/>
        </w:rPr>
        <w:t>解得</w:t>
      </w:r>
      <w:r>
        <w:rPr>
          <w:rFonts w:ascii="宋体" w:hAnsi="宋体" w:eastAsia="宋体" w:cs="宋体"/>
          <w:spacing w:val="-31"/>
          <w:sz w:val="21"/>
          <w:szCs w:val="21"/>
        </w:rPr>
        <w:t xml:space="preserve"> </w:t>
      </w:r>
      <w:r>
        <w:rPr>
          <w:rFonts w:ascii="Times New Roman" w:hAnsi="Times New Roman" w:eastAsia="Times New Roman" w:cs="Times New Roman"/>
          <w:i/>
          <w:iCs/>
          <w:spacing w:val="-3"/>
          <w:sz w:val="21"/>
          <w:szCs w:val="21"/>
        </w:rPr>
        <w:t>T</w:t>
      </w:r>
      <w:r>
        <w:rPr>
          <w:rFonts w:ascii="宋体" w:hAnsi="宋体" w:eastAsia="宋体" w:cs="宋体"/>
          <w:spacing w:val="-3"/>
          <w:sz w:val="21"/>
          <w:szCs w:val="21"/>
        </w:rPr>
        <w:t>＝</w:t>
      </w:r>
      <w:r>
        <w:rPr>
          <w:rFonts w:ascii="Times New Roman" w:hAnsi="Times New Roman" w:eastAsia="Times New Roman" w:cs="Times New Roman"/>
          <w:spacing w:val="-3"/>
          <w:sz w:val="21"/>
          <w:szCs w:val="21"/>
        </w:rPr>
        <w:t>250 N</w:t>
      </w:r>
      <w:r>
        <w:rPr>
          <w:rFonts w:ascii="宋体" w:hAnsi="宋体" w:eastAsia="宋体" w:cs="宋体"/>
          <w:spacing w:val="-3"/>
          <w:sz w:val="21"/>
          <w:szCs w:val="21"/>
        </w:rPr>
        <w:t>。</w:t>
      </w:r>
    </w:p>
    <w:p w14:paraId="1897146F">
      <w:pPr>
        <w:spacing w:before="2" w:line="366" w:lineRule="exact"/>
        <w:ind w:left="37" w:right="1366"/>
      </w:pPr>
      <w:r>
        <w:rPr>
          <w:rFonts w:ascii="Times New Roman" w:hAnsi="Times New Roman" w:eastAsia="Times New Roman" w:cs="Times New Roman"/>
          <w:position w:val="12"/>
          <w:sz w:val="21"/>
          <w:szCs w:val="21"/>
        </w:rPr>
        <w:t>(2)</w:t>
      </w:r>
      <w:r>
        <w:rPr>
          <w:rFonts w:ascii="宋体" w:hAnsi="宋体" w:eastAsia="宋体" w:cs="宋体"/>
          <w:position w:val="12"/>
          <w:sz w:val="21"/>
          <w:szCs w:val="21"/>
        </w:rPr>
        <w:t>对晃板和训练人员所组成的系统从最低点到最高点的过程，由动</w:t>
      </w:r>
      <w:r>
        <w:rPr>
          <w:rFonts w:ascii="宋体" w:hAnsi="宋体" w:eastAsia="宋体" w:cs="宋体"/>
          <w:spacing w:val="-1"/>
          <w:position w:val="12"/>
          <w:sz w:val="21"/>
          <w:szCs w:val="21"/>
        </w:rPr>
        <w:t>能定理得</w:t>
      </w:r>
      <w:r>
        <w:rPr>
          <w:rFonts w:ascii="宋体" w:hAnsi="宋体" w:eastAsia="宋体" w:cs="宋体"/>
          <w:position w:val="12"/>
          <w:sz w:val="21"/>
          <w:szCs w:val="21"/>
        </w:rPr>
        <w:t xml:space="preserve"> </w:t>
      </w:r>
      <w:r>
        <w:rPr>
          <w:position w:val="-15"/>
        </w:rPr>
        <w:drawing>
          <wp:inline distT="0" distB="0" distL="0" distR="0">
            <wp:extent cx="2323465" cy="281305"/>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654"/>
                    <a:stretch>
                      <a:fillRect/>
                    </a:stretch>
                  </pic:blipFill>
                  <pic:spPr>
                    <a:xfrm>
                      <a:off x="0" y="0"/>
                      <a:ext cx="2323503" cy="281928"/>
                    </a:xfrm>
                    <a:prstGeom prst="rect">
                      <a:avLst/>
                    </a:prstGeom>
                  </pic:spPr>
                </pic:pic>
              </a:graphicData>
            </a:graphic>
          </wp:inline>
        </w:drawing>
      </w:r>
    </w:p>
    <w:p w14:paraId="33DB332A">
      <w:pPr>
        <w:spacing w:before="204" w:line="238" w:lineRule="auto"/>
        <w:ind w:left="36"/>
        <w:rPr>
          <w:rFonts w:ascii="宋体" w:hAnsi="宋体" w:eastAsia="宋体" w:cs="宋体"/>
          <w:sz w:val="21"/>
          <w:szCs w:val="21"/>
        </w:rPr>
      </w:pPr>
      <w:r>
        <w:rPr>
          <w:rFonts w:ascii="宋体" w:hAnsi="宋体" w:eastAsia="宋体" w:cs="宋体"/>
          <w:spacing w:val="-4"/>
          <w:sz w:val="21"/>
          <w:szCs w:val="21"/>
        </w:rPr>
        <w:t>解得</w:t>
      </w:r>
      <w:r>
        <w:rPr>
          <w:rFonts w:ascii="宋体" w:hAnsi="宋体" w:eastAsia="宋体" w:cs="宋体"/>
          <w:spacing w:val="-39"/>
          <w:sz w:val="21"/>
          <w:szCs w:val="2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spacing w:val="-4"/>
          <w:position w:val="-1"/>
          <w:sz w:val="13"/>
          <w:szCs w:val="13"/>
        </w:rPr>
        <w:t xml:space="preserve">0 </w:t>
      </w:r>
      <w:r>
        <w:rPr>
          <w:rFonts w:ascii="宋体" w:hAnsi="宋体" w:eastAsia="宋体" w:cs="宋体"/>
          <w:spacing w:val="-4"/>
          <w:sz w:val="21"/>
          <w:szCs w:val="21"/>
        </w:rPr>
        <w:t>＝</w:t>
      </w:r>
      <w:r>
        <w:rPr>
          <w:rFonts w:ascii="Times New Roman" w:hAnsi="Times New Roman" w:eastAsia="Times New Roman" w:cs="Times New Roman"/>
          <w:spacing w:val="-4"/>
          <w:sz w:val="21"/>
          <w:szCs w:val="21"/>
        </w:rPr>
        <w:t>4 m/s</w:t>
      </w:r>
      <w:r>
        <w:rPr>
          <w:rFonts w:ascii="宋体" w:hAnsi="宋体" w:eastAsia="宋体" w:cs="宋体"/>
          <w:spacing w:val="-4"/>
          <w:sz w:val="21"/>
          <w:szCs w:val="21"/>
        </w:rPr>
        <w:t>。</w:t>
      </w:r>
    </w:p>
    <w:p w14:paraId="34A01C7B">
      <w:pPr>
        <w:spacing w:before="42" w:line="269" w:lineRule="auto"/>
        <w:ind w:left="40" w:right="24" w:hanging="3"/>
        <w:rPr>
          <w:rFonts w:ascii="宋体" w:hAnsi="宋体" w:eastAsia="宋体" w:cs="宋体"/>
          <w:sz w:val="21"/>
          <w:szCs w:val="21"/>
        </w:rPr>
      </w:pPr>
      <w:r>
        <w:rPr>
          <w:rFonts w:ascii="Times New Roman" w:hAnsi="Times New Roman" w:eastAsia="Times New Roman" w:cs="Times New Roman"/>
          <w:spacing w:val="-3"/>
          <w:sz w:val="21"/>
          <w:szCs w:val="21"/>
        </w:rPr>
        <w:t>(3)</w:t>
      </w:r>
      <w:r>
        <w:rPr>
          <w:rFonts w:ascii="宋体" w:hAnsi="宋体" w:eastAsia="宋体" w:cs="宋体"/>
          <w:spacing w:val="-3"/>
          <w:sz w:val="21"/>
          <w:szCs w:val="21"/>
        </w:rPr>
        <w:t>在最高点，以晃板和训练人员为整体进行分析，整体受到重力和铁链拉力</w:t>
      </w:r>
      <w:r>
        <w:rPr>
          <w:rFonts w:ascii="宋体" w:hAnsi="宋体" w:eastAsia="宋体" w:cs="宋体"/>
          <w:spacing w:val="-4"/>
          <w:sz w:val="21"/>
          <w:szCs w:val="21"/>
        </w:rPr>
        <w:t>作用，铁链方向</w:t>
      </w:r>
      <w:r>
        <w:rPr>
          <w:rFonts w:ascii="宋体" w:hAnsi="宋体" w:eastAsia="宋体" w:cs="宋体"/>
          <w:sz w:val="21"/>
          <w:szCs w:val="21"/>
        </w:rPr>
        <w:t xml:space="preserve"> </w:t>
      </w:r>
      <w:r>
        <w:rPr>
          <w:rFonts w:ascii="宋体" w:hAnsi="宋体" w:eastAsia="宋体" w:cs="宋体"/>
          <w:spacing w:val="-1"/>
          <w:sz w:val="21"/>
          <w:szCs w:val="21"/>
        </w:rPr>
        <w:t>受力平衡，垂直铁链方向根据牛顿第二定律得</w:t>
      </w:r>
    </w:p>
    <w:p w14:paraId="3D66FC72">
      <w:pPr>
        <w:spacing w:before="12" w:line="263" w:lineRule="auto"/>
        <w:ind w:left="40" w:right="5890" w:hanging="3"/>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1</w:t>
      </w:r>
      <w:r>
        <w:rPr>
          <w:rFonts w:ascii="宋体" w:hAnsi="宋体" w:eastAsia="宋体" w:cs="宋体"/>
          <w:spacing w:val="7"/>
          <w:sz w:val="21"/>
          <w:szCs w:val="21"/>
        </w:rPr>
        <w:t>＋</w:t>
      </w:r>
      <w:r>
        <w:rPr>
          <w:rFonts w:ascii="Times New Roman" w:hAnsi="Times New Roman" w:eastAsia="Times New Roman" w:cs="Times New Roman"/>
          <w:i/>
          <w:iCs/>
          <w:spacing w:val="7"/>
          <w:sz w:val="21"/>
          <w:szCs w:val="21"/>
        </w:rPr>
        <w:t>m</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7"/>
          <w:sz w:val="21"/>
          <w:szCs w:val="21"/>
        </w:rPr>
        <w:t>)</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cos</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i/>
          <w:iCs/>
          <w:spacing w:val="7"/>
          <w:sz w:val="21"/>
          <w:szCs w:val="21"/>
        </w:rPr>
        <w:t>β</w:t>
      </w:r>
      <w:r>
        <w:rPr>
          <w:rFonts w:ascii="Times New Roman" w:hAnsi="Times New Roman" w:eastAsia="Times New Roman" w:cs="Times New Roman"/>
          <w:i/>
          <w:iCs/>
          <w:spacing w:val="-25"/>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spacing w:val="7"/>
          <w:sz w:val="21"/>
          <w:szCs w:val="21"/>
        </w:rPr>
        <w:t>(</w:t>
      </w:r>
      <w:r>
        <w:rPr>
          <w:rFonts w:ascii="Times New Roman" w:hAnsi="Times New Roman" w:eastAsia="Times New Roman" w:cs="Times New Roman"/>
          <w:i/>
          <w:iCs/>
          <w:spacing w:val="7"/>
          <w:sz w:val="21"/>
          <w:szCs w:val="21"/>
        </w:rPr>
        <w:t>m</w:t>
      </w:r>
      <w:r>
        <w:rPr>
          <w:rFonts w:ascii="Times New Roman" w:hAnsi="Times New Roman" w:eastAsia="Times New Roman" w:cs="Times New Roman"/>
          <w:spacing w:val="7"/>
          <w:position w:val="-1"/>
          <w:sz w:val="13"/>
          <w:szCs w:val="13"/>
        </w:rPr>
        <w:t>1</w:t>
      </w:r>
      <w:r>
        <w:rPr>
          <w:rFonts w:ascii="宋体" w:hAnsi="宋体" w:eastAsia="宋体" w:cs="宋体"/>
          <w:spacing w:val="7"/>
          <w:sz w:val="21"/>
          <w:szCs w:val="21"/>
        </w:rPr>
        <w:t>＋</w:t>
      </w:r>
      <w:r>
        <w:rPr>
          <w:rFonts w:ascii="Times New Roman" w:hAnsi="Times New Roman" w:eastAsia="Times New Roman" w:cs="Times New Roman"/>
          <w:i/>
          <w:iCs/>
          <w:spacing w:val="7"/>
          <w:sz w:val="21"/>
          <w:szCs w:val="21"/>
        </w:rPr>
        <w:t>m</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7"/>
          <w:sz w:val="21"/>
          <w:szCs w:val="21"/>
        </w:rPr>
        <w:t>)</w:t>
      </w:r>
      <w:r>
        <w:rPr>
          <w:rFonts w:ascii="Times New Roman" w:hAnsi="Times New Roman" w:eastAsia="Times New Roman" w:cs="Times New Roman"/>
          <w:i/>
          <w:iCs/>
          <w:spacing w:val="7"/>
          <w:sz w:val="21"/>
          <w:szCs w:val="21"/>
        </w:rPr>
        <w:t>a</w:t>
      </w:r>
      <w:r>
        <w:rPr>
          <w:rFonts w:ascii="Times New Roman" w:hAnsi="Times New Roman" w:eastAsia="Times New Roman" w:cs="Times New Roman"/>
          <w:i/>
          <w:iCs/>
          <w:sz w:val="21"/>
          <w:szCs w:val="21"/>
        </w:rPr>
        <w:t xml:space="preserve"> </w:t>
      </w:r>
      <w:r>
        <w:rPr>
          <w:rFonts w:ascii="宋体" w:hAnsi="宋体" w:eastAsia="宋体" w:cs="宋体"/>
          <w:spacing w:val="7"/>
          <w:sz w:val="21"/>
          <w:szCs w:val="21"/>
        </w:rPr>
        <w:t>则</w:t>
      </w:r>
      <w:r>
        <w:rPr>
          <w:rFonts w:ascii="宋体" w:hAnsi="宋体" w:eastAsia="宋体" w:cs="宋体"/>
          <w:spacing w:val="-42"/>
          <w:sz w:val="21"/>
          <w:szCs w:val="21"/>
        </w:rPr>
        <w:t xml:space="preserve"> </w:t>
      </w:r>
      <w:r>
        <w:rPr>
          <w:rFonts w:ascii="Times New Roman" w:hAnsi="Times New Roman" w:eastAsia="Times New Roman" w:cs="Times New Roman"/>
          <w:i/>
          <w:iCs/>
          <w:spacing w:val="7"/>
          <w:sz w:val="21"/>
          <w:szCs w:val="21"/>
        </w:rPr>
        <w:t>a</w:t>
      </w:r>
      <w:r>
        <w:rPr>
          <w:rFonts w:ascii="宋体" w:hAnsi="宋体" w:eastAsia="宋体" w:cs="宋体"/>
          <w:spacing w:val="7"/>
          <w:sz w:val="21"/>
          <w:szCs w:val="21"/>
        </w:rPr>
        <w:t>＝</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cos</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i/>
          <w:iCs/>
          <w:spacing w:val="7"/>
          <w:sz w:val="21"/>
          <w:szCs w:val="21"/>
        </w:rPr>
        <w:t>β</w:t>
      </w:r>
      <w:r>
        <w:rPr>
          <w:rFonts w:ascii="Times New Roman" w:hAnsi="Times New Roman" w:eastAsia="Times New Roman" w:cs="Times New Roman"/>
          <w:i/>
          <w:iCs/>
          <w:spacing w:val="-28"/>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spacing w:val="7"/>
          <w:sz w:val="21"/>
          <w:szCs w:val="21"/>
        </w:rPr>
        <w:t>6 m/s</w:t>
      </w:r>
      <w:r>
        <w:rPr>
          <w:rFonts w:ascii="Times New Roman" w:hAnsi="Times New Roman" w:eastAsia="Times New Roman" w:cs="Times New Roman"/>
          <w:spacing w:val="7"/>
          <w:position w:val="6"/>
          <w:sz w:val="13"/>
          <w:szCs w:val="13"/>
        </w:rPr>
        <w:t>2</w:t>
      </w:r>
    </w:p>
    <w:p w14:paraId="5E40491B">
      <w:pPr>
        <w:spacing w:before="26" w:line="274" w:lineRule="auto"/>
        <w:ind w:left="23" w:right="3502" w:firstLine="36"/>
        <w:rPr>
          <w:rFonts w:ascii="Times New Roman" w:hAnsi="Times New Roman" w:eastAsia="Times New Roman" w:cs="Times New Roman"/>
          <w:sz w:val="21"/>
          <w:szCs w:val="21"/>
        </w:rPr>
      </w:pPr>
      <w:r>
        <w:rPr>
          <w:rFonts w:ascii="宋体" w:hAnsi="宋体" w:eastAsia="宋体" w:cs="宋体"/>
          <w:spacing w:val="-2"/>
          <w:sz w:val="21"/>
          <w:szCs w:val="21"/>
        </w:rPr>
        <w:t>以训练人员为研究对象，水平方向由牛顿第二定律有</w:t>
      </w:r>
      <w:r>
        <w:rPr>
          <w:rFonts w:ascii="宋体" w:hAnsi="宋体" w:eastAsia="宋体" w:cs="宋体"/>
          <w:spacing w:val="17"/>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f</w:t>
      </w:r>
      <w:r>
        <w:rPr>
          <w:rFonts w:ascii="宋体" w:hAnsi="宋体" w:eastAsia="宋体" w:cs="宋体"/>
          <w:spacing w:val="8"/>
          <w:sz w:val="21"/>
          <w:szCs w:val="21"/>
        </w:rPr>
        <w:t>＝</w:t>
      </w:r>
      <w:r>
        <w:rPr>
          <w:rFonts w:ascii="Times New Roman" w:hAnsi="Times New Roman" w:eastAsia="Times New Roman" w:cs="Times New Roman"/>
          <w:i/>
          <w:iCs/>
          <w:spacing w:val="8"/>
          <w:sz w:val="21"/>
          <w:szCs w:val="21"/>
        </w:rPr>
        <w:t>m</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i/>
          <w:iCs/>
          <w:sz w:val="21"/>
          <w:szCs w:val="21"/>
        </w:rPr>
        <w:t>a</w:t>
      </w:r>
      <w:r>
        <w:rPr>
          <w:rFonts w:ascii="Times New Roman" w:hAnsi="Times New Roman" w:eastAsia="Times New Roman" w:cs="Times New Roman"/>
          <w:sz w:val="21"/>
          <w:szCs w:val="21"/>
        </w:rPr>
        <w:t>sin</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i/>
          <w:iCs/>
          <w:spacing w:val="8"/>
          <w:sz w:val="21"/>
          <w:szCs w:val="21"/>
        </w:rPr>
        <w:t>β</w:t>
      </w:r>
    </w:p>
    <w:p w14:paraId="16074409">
      <w:pPr>
        <w:spacing w:before="2" w:line="273" w:lineRule="auto"/>
        <w:ind w:left="32" w:right="6233" w:firstLine="8"/>
        <w:rPr>
          <w:rFonts w:ascii="Times New Roman" w:hAnsi="Times New Roman" w:eastAsia="Times New Roman" w:cs="Times New Roman"/>
          <w:sz w:val="21"/>
          <w:szCs w:val="21"/>
        </w:rPr>
      </w:pPr>
      <w:r>
        <w:rPr>
          <w:rFonts w:ascii="宋体" w:hAnsi="宋体" w:eastAsia="宋体" w:cs="宋体"/>
          <w:spacing w:val="-1"/>
          <w:sz w:val="21"/>
          <w:szCs w:val="21"/>
        </w:rPr>
        <w:t>竖直方向由平衡条件有</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 xml:space="preserve">N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i/>
          <w:iCs/>
          <w:spacing w:val="-1"/>
          <w:sz w:val="21"/>
          <w:szCs w:val="21"/>
        </w:rPr>
        <w:t>a</w:t>
      </w:r>
      <w:r>
        <w:rPr>
          <w:rFonts w:ascii="Times New Roman" w:hAnsi="Times New Roman" w:eastAsia="Times New Roman" w:cs="Times New Roman"/>
          <w:spacing w:val="-1"/>
          <w:sz w:val="21"/>
          <w:szCs w:val="21"/>
        </w:rPr>
        <w:t xml:space="preserve">cos </w:t>
      </w:r>
      <w:r>
        <w:rPr>
          <w:rFonts w:ascii="Times New Roman" w:hAnsi="Times New Roman" w:eastAsia="Times New Roman" w:cs="Times New Roman"/>
          <w:i/>
          <w:iCs/>
          <w:spacing w:val="-1"/>
          <w:sz w:val="21"/>
          <w:szCs w:val="21"/>
        </w:rPr>
        <w:t>β</w:t>
      </w:r>
    </w:p>
    <w:p w14:paraId="4F395ABF">
      <w:pPr>
        <w:spacing w:before="2" w:line="292" w:lineRule="auto"/>
        <w:ind w:left="23" w:right="6537" w:firstLine="13"/>
        <w:rPr>
          <w:rFonts w:ascii="宋体" w:hAnsi="宋体" w:eastAsia="宋体" w:cs="宋体"/>
          <w:sz w:val="21"/>
          <w:szCs w:val="21"/>
        </w:rPr>
      </w:pPr>
      <w:r>
        <w:rPr>
          <w:rFonts w:ascii="宋体" w:hAnsi="宋体" w:eastAsia="宋体" w:cs="宋体"/>
          <w:sz w:val="21"/>
          <w:szCs w:val="21"/>
        </w:rPr>
        <w:t>联立解得</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f</w:t>
      </w:r>
      <w:r>
        <w:rPr>
          <w:rFonts w:ascii="宋体" w:hAnsi="宋体" w:eastAsia="宋体" w:cs="宋体"/>
          <w:sz w:val="21"/>
          <w:szCs w:val="21"/>
        </w:rPr>
        <w:t>＝</w:t>
      </w:r>
      <w:r>
        <w:rPr>
          <w:rFonts w:ascii="Times New Roman" w:hAnsi="Times New Roman" w:eastAsia="Times New Roman" w:cs="Times New Roman"/>
          <w:sz w:val="21"/>
          <w:szCs w:val="21"/>
        </w:rPr>
        <w:t xml:space="preserve">240 N </w:t>
      </w:r>
      <w:r>
        <w:rPr>
          <w:rFonts w:ascii="Times New Roman" w:hAnsi="Times New Roman" w:eastAsia="Times New Roman" w:cs="Times New Roman"/>
          <w:i/>
          <w:iCs/>
          <w:spacing w:val="-2"/>
          <w:sz w:val="21"/>
          <w:szCs w:val="21"/>
        </w:rPr>
        <w:t>F</w:t>
      </w:r>
      <w:r>
        <w:rPr>
          <w:rFonts w:ascii="Times New Roman" w:hAnsi="Times New Roman" w:eastAsia="Times New Roman" w:cs="Times New Roman"/>
          <w:spacing w:val="-2"/>
          <w:position w:val="-1"/>
          <w:sz w:val="13"/>
          <w:szCs w:val="13"/>
        </w:rPr>
        <w:t xml:space="preserve">N </w:t>
      </w:r>
      <w:r>
        <w:rPr>
          <w:rFonts w:ascii="宋体" w:hAnsi="宋体" w:eastAsia="宋体" w:cs="宋体"/>
          <w:spacing w:val="-2"/>
          <w:sz w:val="21"/>
          <w:szCs w:val="21"/>
        </w:rPr>
        <w:t>＝</w:t>
      </w:r>
      <w:r>
        <w:rPr>
          <w:rFonts w:ascii="Times New Roman" w:hAnsi="Times New Roman" w:eastAsia="Times New Roman" w:cs="Times New Roman"/>
          <w:spacing w:val="-2"/>
          <w:sz w:val="21"/>
          <w:szCs w:val="21"/>
        </w:rPr>
        <w:t>320 N</w:t>
      </w:r>
      <w:r>
        <w:rPr>
          <w:rFonts w:ascii="宋体" w:hAnsi="宋体" w:eastAsia="宋体" w:cs="宋体"/>
          <w:spacing w:val="-2"/>
          <w:sz w:val="21"/>
          <w:szCs w:val="21"/>
        </w:rPr>
        <w:t>。</w:t>
      </w:r>
    </w:p>
    <w:p w14:paraId="7EF65584">
      <w:pPr>
        <w:spacing w:line="292" w:lineRule="auto"/>
        <w:rPr>
          <w:rFonts w:ascii="宋体" w:hAnsi="宋体" w:eastAsia="宋体" w:cs="宋体"/>
          <w:sz w:val="21"/>
          <w:szCs w:val="21"/>
        </w:rPr>
        <w:sectPr>
          <w:headerReference r:id="rId79" w:type="default"/>
          <w:footerReference r:id="rId80" w:type="default"/>
          <w:pgSz w:w="11907" w:h="16839"/>
          <w:pgMar w:top="1166" w:right="1769" w:bottom="637" w:left="1771" w:header="831" w:footer="389" w:gutter="0"/>
          <w:cols w:space="720" w:num="1"/>
        </w:sectPr>
      </w:pPr>
    </w:p>
    <w:p w14:paraId="19A176CA">
      <w:pPr>
        <w:pStyle w:val="2"/>
        <w:spacing w:line="352" w:lineRule="auto"/>
      </w:pPr>
    </w:p>
    <w:p w14:paraId="0F4619F2">
      <w:pPr>
        <w:spacing w:before="91" w:line="233" w:lineRule="auto"/>
        <w:ind w:left="651"/>
        <w:outlineLvl w:val="1"/>
        <w:rPr>
          <w:rFonts w:ascii="宋体" w:hAnsi="宋体" w:eastAsia="宋体" w:cs="宋体"/>
          <w:sz w:val="28"/>
          <w:szCs w:val="28"/>
        </w:rPr>
      </w:pPr>
      <w:bookmarkStart w:id="8" w:name="bookmark9"/>
      <w:bookmarkEnd w:id="8"/>
      <w:r>
        <w:rPr>
          <w:rFonts w:ascii="Times New Roman" w:hAnsi="Times New Roman" w:eastAsia="Times New Roman" w:cs="Times New Roman"/>
          <w:sz w:val="28"/>
          <w:szCs w:val="28"/>
        </w:rPr>
        <w:t xml:space="preserve">2.2    </w:t>
      </w:r>
      <w:r>
        <w:rPr>
          <w:rFonts w:ascii="宋体" w:hAnsi="宋体" w:eastAsia="宋体" w:cs="宋体"/>
          <w:sz w:val="28"/>
          <w:szCs w:val="28"/>
        </w:rPr>
        <w:t>机械能守恒定律、功能关系和能量守恒</w:t>
      </w:r>
      <w:r>
        <w:rPr>
          <w:rFonts w:ascii="宋体" w:hAnsi="宋体" w:eastAsia="宋体" w:cs="宋体"/>
          <w:spacing w:val="-1"/>
          <w:sz w:val="28"/>
          <w:szCs w:val="28"/>
        </w:rPr>
        <w:t>定律及其应用</w:t>
      </w:r>
    </w:p>
    <w:p w14:paraId="732EEAD0">
      <w:pPr>
        <w:spacing w:before="306"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49A1B47C">
      <w:pPr>
        <w:spacing w:before="195" w:line="234" w:lineRule="auto"/>
        <w:ind w:left="53"/>
        <w:rPr>
          <w:rFonts w:ascii="宋体" w:hAnsi="宋体" w:eastAsia="宋体" w:cs="宋体"/>
          <w:sz w:val="21"/>
          <w:szCs w:val="21"/>
        </w:rPr>
      </w:pPr>
      <w:r>
        <w:rPr>
          <w:rFonts w:ascii="Times New Roman" w:hAnsi="Times New Roman" w:eastAsia="Times New Roman" w:cs="Times New Roman"/>
          <w:spacing w:val="-4"/>
          <w:sz w:val="21"/>
          <w:szCs w:val="21"/>
        </w:rPr>
        <w:t>1.</w:t>
      </w:r>
      <w:r>
        <w:rPr>
          <w:rFonts w:ascii="宋体" w:hAnsi="宋体" w:eastAsia="宋体" w:cs="宋体"/>
          <w:spacing w:val="-4"/>
          <w:sz w:val="21"/>
          <w:szCs w:val="21"/>
        </w:rPr>
        <w:t>掌握常见的功能关系。</w:t>
      </w:r>
    </w:p>
    <w:p w14:paraId="38C5BF4F">
      <w:pPr>
        <w:spacing w:before="3" w:line="232" w:lineRule="auto"/>
        <w:ind w:left="60" w:right="57" w:hanging="2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理解机械能守恒定律、能量守恒定律，会在具体问题中灵活选择合适的规律解决能量相关</w:t>
      </w:r>
      <w:r>
        <w:rPr>
          <w:rFonts w:ascii="宋体" w:hAnsi="宋体" w:eastAsia="宋体" w:cs="宋体"/>
          <w:sz w:val="21"/>
          <w:szCs w:val="21"/>
        </w:rPr>
        <w:t xml:space="preserve"> </w:t>
      </w:r>
      <w:r>
        <w:rPr>
          <w:rFonts w:ascii="宋体" w:hAnsi="宋体" w:eastAsia="宋体" w:cs="宋体"/>
          <w:spacing w:val="-14"/>
          <w:sz w:val="21"/>
          <w:szCs w:val="21"/>
        </w:rPr>
        <w:t>问题。</w:t>
      </w:r>
    </w:p>
    <w:p w14:paraId="08E23D9D">
      <w:pPr>
        <w:spacing w:before="202" w:line="220" w:lineRule="auto"/>
        <w:ind w:left="40"/>
        <w:rPr>
          <w:rFonts w:ascii="Segoe UI Symbol" w:hAnsi="Segoe UI Symbol" w:eastAsia="Segoe UI Symbol" w:cs="Segoe UI Symbol"/>
          <w:sz w:val="21"/>
          <w:szCs w:val="21"/>
        </w:rPr>
      </w:pPr>
      <w:r>
        <w:rPr>
          <w:rFonts w:ascii="宋体" w:hAnsi="宋体" w:eastAsia="宋体" w:cs="宋体"/>
          <w:spacing w:val="-2"/>
          <w:sz w:val="21"/>
          <w:szCs w:val="21"/>
        </w:rPr>
        <w:t>二、典例精析</w:t>
      </w:r>
      <w:r>
        <w:rPr>
          <w:rFonts w:ascii="Segoe UI Symbol" w:hAnsi="Segoe UI Symbol" w:eastAsia="Segoe UI Symbol" w:cs="Segoe UI Symbol"/>
          <w:spacing w:val="44"/>
          <w:w w:val="150"/>
          <w:sz w:val="21"/>
          <w:szCs w:val="21"/>
        </w:rPr>
        <w:t>***</w:t>
      </w:r>
    </w:p>
    <w:p w14:paraId="179C2FEB">
      <w:pPr>
        <w:spacing w:before="202" w:line="304" w:lineRule="auto"/>
        <w:ind w:left="36" w:right="57" w:firstLine="108"/>
        <w:jc w:val="both"/>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Segoe UI Symbol" w:hAnsi="Segoe UI Symbol" w:eastAsia="Segoe UI Symbol" w:cs="Segoe UI Symbol"/>
          <w:spacing w:val="66"/>
          <w:w w:val="101"/>
          <w:sz w:val="21"/>
          <w:szCs w:val="21"/>
        </w:rPr>
        <w:t xml:space="preserve"> </w:t>
      </w:r>
      <w:r>
        <w:rPr>
          <w:rFonts w:ascii="宋体" w:hAnsi="宋体" w:eastAsia="宋体" w:cs="宋体"/>
          <w:spacing w:val="-1"/>
          <w:sz w:val="21"/>
          <w:szCs w:val="21"/>
        </w:rPr>
        <w:t xml:space="preserve">例 </w:t>
      </w:r>
      <w:r>
        <w:rPr>
          <w:rFonts w:ascii="Times New Roman" w:hAnsi="Times New Roman" w:eastAsia="Times New Roman" w:cs="Times New Roman"/>
          <w:spacing w:val="-1"/>
          <w:sz w:val="21"/>
          <w:szCs w:val="21"/>
        </w:rPr>
        <w:t>1.</w:t>
      </w:r>
      <w:r>
        <w:rPr>
          <w:rFonts w:ascii="宋体" w:hAnsi="宋体" w:eastAsia="宋体" w:cs="宋体"/>
          <w:spacing w:val="-1"/>
          <w:sz w:val="21"/>
          <w:szCs w:val="21"/>
        </w:rPr>
        <w:t xml:space="preserve">如图所示，某段滑雪道倾角为 </w:t>
      </w:r>
      <w:r>
        <w:rPr>
          <w:rFonts w:ascii="Times New Roman" w:hAnsi="Times New Roman" w:eastAsia="Times New Roman" w:cs="Times New Roman"/>
          <w:spacing w:val="-1"/>
          <w:sz w:val="21"/>
          <w:szCs w:val="21"/>
        </w:rPr>
        <w:t>30°</w:t>
      </w:r>
      <w:r>
        <w:rPr>
          <w:rFonts w:ascii="宋体" w:hAnsi="宋体" w:eastAsia="宋体" w:cs="宋体"/>
          <w:spacing w:val="-1"/>
          <w:sz w:val="21"/>
          <w:szCs w:val="21"/>
        </w:rPr>
        <w:t>,</w:t>
      </w:r>
      <w:r>
        <w:rPr>
          <w:rFonts w:ascii="宋体" w:hAnsi="宋体" w:eastAsia="宋体" w:cs="宋体"/>
          <w:spacing w:val="59"/>
          <w:sz w:val="21"/>
          <w:szCs w:val="21"/>
        </w:rPr>
        <w:t xml:space="preserve"> </w:t>
      </w:r>
      <w:r>
        <w:rPr>
          <w:rFonts w:ascii="宋体" w:hAnsi="宋体" w:eastAsia="宋体" w:cs="宋体"/>
          <w:spacing w:val="-1"/>
          <w:sz w:val="21"/>
          <w:szCs w:val="21"/>
        </w:rPr>
        <w:t>总质量为</w:t>
      </w:r>
      <w:r>
        <w:rPr>
          <w:rFonts w:ascii="宋体" w:hAnsi="宋体" w:eastAsia="宋体" w:cs="宋体"/>
          <w:spacing w:val="-20"/>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sz w:val="21"/>
          <w:szCs w:val="21"/>
        </w:rPr>
        <w:t>(</w:t>
      </w:r>
      <w:r>
        <w:rPr>
          <w:rFonts w:ascii="宋体" w:hAnsi="宋体" w:eastAsia="宋体" w:cs="宋体"/>
          <w:spacing w:val="-1"/>
          <w:sz w:val="21"/>
          <w:szCs w:val="21"/>
        </w:rPr>
        <w:t>包括雪具在内</w:t>
      </w:r>
      <w:r>
        <w:rPr>
          <w:rFonts w:ascii="Times New Roman" w:hAnsi="Times New Roman" w:eastAsia="Times New Roman" w:cs="Times New Roman"/>
          <w:spacing w:val="-1"/>
          <w:sz w:val="21"/>
          <w:szCs w:val="21"/>
        </w:rPr>
        <w:t>)</w:t>
      </w:r>
      <w:r>
        <w:rPr>
          <w:rFonts w:ascii="宋体" w:hAnsi="宋体" w:eastAsia="宋体" w:cs="宋体"/>
          <w:spacing w:val="-1"/>
          <w:sz w:val="21"/>
          <w:szCs w:val="21"/>
        </w:rPr>
        <w:t>的滑雪运动员从距</w:t>
      </w:r>
      <w:r>
        <w:rPr>
          <w:rFonts w:ascii="宋体" w:hAnsi="宋体" w:eastAsia="宋体" w:cs="宋体"/>
          <w:sz w:val="21"/>
          <w:szCs w:val="21"/>
        </w:rPr>
        <w:t xml:space="preserve"> </w:t>
      </w:r>
      <w:r>
        <w:rPr>
          <w:rFonts w:ascii="宋体" w:hAnsi="宋体" w:eastAsia="宋体" w:cs="宋体"/>
          <w:spacing w:val="-1"/>
          <w:sz w:val="21"/>
          <w:szCs w:val="21"/>
        </w:rPr>
        <w:t>底端高为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 xml:space="preserve">h </w:t>
      </w:r>
      <w:r>
        <w:rPr>
          <w:rFonts w:ascii="宋体" w:hAnsi="宋体" w:eastAsia="宋体" w:cs="宋体"/>
          <w:spacing w:val="-1"/>
          <w:sz w:val="21"/>
          <w:szCs w:val="21"/>
        </w:rPr>
        <w:t>处的雪道上由静止开始匀加速下滑，加速度为</w:t>
      </w:r>
      <w:r>
        <w:rPr>
          <w:position w:val="-14"/>
          <w:sz w:val="21"/>
          <w:szCs w:val="21"/>
        </w:rPr>
        <w:drawing>
          <wp:inline distT="0" distB="0" distL="0" distR="0">
            <wp:extent cx="135255" cy="281305"/>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655"/>
                    <a:stretch>
                      <a:fillRect/>
                    </a:stretch>
                  </pic:blipFill>
                  <pic:spPr>
                    <a:xfrm>
                      <a:off x="0" y="0"/>
                      <a:ext cx="135625" cy="281926"/>
                    </a:xfrm>
                    <a:prstGeom prst="rect">
                      <a:avLst/>
                    </a:prstGeom>
                  </pic:spPr>
                </pic:pic>
              </a:graphicData>
            </a:graphic>
          </wp:inline>
        </w:drawing>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g </w:t>
      </w:r>
      <w:r>
        <w:rPr>
          <w:rFonts w:ascii="宋体" w:hAnsi="宋体" w:eastAsia="宋体" w:cs="宋体"/>
          <w:spacing w:val="-1"/>
          <w:sz w:val="21"/>
          <w:szCs w:val="21"/>
        </w:rPr>
        <w:t>为</w:t>
      </w:r>
      <w:r>
        <w:rPr>
          <w:rFonts w:ascii="宋体" w:hAnsi="宋体" w:eastAsia="宋体" w:cs="宋体"/>
          <w:spacing w:val="-2"/>
          <w:sz w:val="21"/>
          <w:szCs w:val="21"/>
        </w:rPr>
        <w:t>重力加速度。在运动员从</w:t>
      </w:r>
      <w:r>
        <w:rPr>
          <w:rFonts w:ascii="宋体" w:hAnsi="宋体" w:eastAsia="宋体" w:cs="宋体"/>
          <w:sz w:val="21"/>
          <w:szCs w:val="21"/>
        </w:rPr>
        <w:t xml:space="preserve"> 上向下滑到底端的过程中，下列说法正确的是</w:t>
      </w:r>
      <w:r>
        <w:rPr>
          <w:rFonts w:ascii="Times New Roman" w:hAnsi="Times New Roman" w:eastAsia="Times New Roman" w:cs="Times New Roman"/>
          <w:sz w:val="21"/>
          <w:szCs w:val="21"/>
        </w:rPr>
        <w:t>(        )</w:t>
      </w:r>
    </w:p>
    <w:p w14:paraId="5CF50E7A">
      <w:pPr>
        <w:spacing w:before="36" w:line="1108" w:lineRule="exact"/>
        <w:ind w:firstLine="3383"/>
      </w:pPr>
      <w:r>
        <w:rPr>
          <w:position w:val="-22"/>
        </w:rPr>
        <w:drawing>
          <wp:inline distT="0" distB="0" distL="0" distR="0">
            <wp:extent cx="1014095" cy="70358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656"/>
                    <a:stretch>
                      <a:fillRect/>
                    </a:stretch>
                  </pic:blipFill>
                  <pic:spPr>
                    <a:xfrm>
                      <a:off x="0" y="0"/>
                      <a:ext cx="1014095" cy="703580"/>
                    </a:xfrm>
                    <a:prstGeom prst="rect">
                      <a:avLst/>
                    </a:prstGeom>
                  </pic:spPr>
                </pic:pic>
              </a:graphicData>
            </a:graphic>
          </wp:inline>
        </w:drawing>
      </w:r>
    </w:p>
    <w:p w14:paraId="389109C7">
      <w:pPr>
        <w:spacing w:before="122" w:line="221"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运动员减少的重力势能全部转化为动能</w:t>
      </w:r>
    </w:p>
    <w:p w14:paraId="543FF210">
      <w:pPr>
        <w:spacing w:before="115"/>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B.</w:t>
      </w:r>
      <w:r>
        <w:rPr>
          <w:rFonts w:ascii="宋体" w:hAnsi="宋体" w:eastAsia="宋体" w:cs="宋体"/>
          <w:sz w:val="21"/>
          <w:szCs w:val="21"/>
        </w:rPr>
        <w:t>运动员获得的动能为</w:t>
      </w:r>
      <w:r>
        <w:rPr>
          <w:position w:val="-14"/>
          <w:sz w:val="21"/>
          <w:szCs w:val="21"/>
        </w:rPr>
        <w:drawing>
          <wp:inline distT="0" distB="0" distL="0" distR="0">
            <wp:extent cx="66675" cy="281305"/>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657"/>
                    <a:stretch>
                      <a:fillRect/>
                    </a:stretch>
                  </pic:blipFill>
                  <pic:spPr>
                    <a:xfrm>
                      <a:off x="0" y="0"/>
                      <a:ext cx="67191" cy="281927"/>
                    </a:xfrm>
                    <a:prstGeom prst="rect">
                      <a:avLst/>
                    </a:prstGeom>
                  </pic:spPr>
                </pic:pic>
              </a:graphicData>
            </a:graphic>
          </wp:inline>
        </w:drawing>
      </w:r>
      <w:r>
        <w:rPr>
          <w:rFonts w:ascii="Times New Roman" w:hAnsi="Times New Roman" w:eastAsia="Times New Roman" w:cs="Times New Roman"/>
          <w:i/>
          <w:iCs/>
          <w:sz w:val="21"/>
          <w:szCs w:val="21"/>
        </w:rPr>
        <w:t>mgh</w:t>
      </w:r>
    </w:p>
    <w:p w14:paraId="3B28D25C">
      <w:pPr>
        <w:spacing w:before="180"/>
        <w:ind w:left="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运动员克服摩擦力做功为</w:t>
      </w:r>
      <w:r>
        <w:rPr>
          <w:position w:val="-14"/>
          <w:sz w:val="21"/>
          <w:szCs w:val="21"/>
        </w:rPr>
        <w:drawing>
          <wp:inline distT="0" distB="0" distL="0" distR="0">
            <wp:extent cx="68580" cy="28130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658"/>
                    <a:stretch>
                      <a:fillRect/>
                    </a:stretch>
                  </pic:blipFill>
                  <pic:spPr>
                    <a:xfrm>
                      <a:off x="0" y="0"/>
                      <a:ext cx="68617" cy="281928"/>
                    </a:xfrm>
                    <a:prstGeom prst="rect">
                      <a:avLst/>
                    </a:prstGeom>
                  </pic:spPr>
                </pic:pic>
              </a:graphicData>
            </a:graphic>
          </wp:inline>
        </w:drawing>
      </w:r>
      <w:r>
        <w:rPr>
          <w:rFonts w:ascii="Times New Roman" w:hAnsi="Times New Roman" w:eastAsia="Times New Roman" w:cs="Times New Roman"/>
          <w:i/>
          <w:iCs/>
          <w:spacing w:val="-1"/>
          <w:sz w:val="21"/>
          <w:szCs w:val="21"/>
        </w:rPr>
        <w:t>mgh</w:t>
      </w:r>
    </w:p>
    <w:p w14:paraId="4EA6EB51">
      <w:pPr>
        <w:spacing w:before="180"/>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D.</w:t>
      </w:r>
      <w:r>
        <w:rPr>
          <w:rFonts w:ascii="宋体" w:hAnsi="宋体" w:eastAsia="宋体" w:cs="宋体"/>
          <w:sz w:val="21"/>
          <w:szCs w:val="21"/>
        </w:rPr>
        <w:t>系统减少的机械能为</w:t>
      </w:r>
      <w:r>
        <w:rPr>
          <w:position w:val="-14"/>
          <w:sz w:val="21"/>
          <w:szCs w:val="21"/>
        </w:rPr>
        <w:drawing>
          <wp:inline distT="0" distB="0" distL="0" distR="0">
            <wp:extent cx="66675" cy="281305"/>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659"/>
                    <a:stretch>
                      <a:fillRect/>
                    </a:stretch>
                  </pic:blipFill>
                  <pic:spPr>
                    <a:xfrm>
                      <a:off x="0" y="0"/>
                      <a:ext cx="67241" cy="281928"/>
                    </a:xfrm>
                    <a:prstGeom prst="rect">
                      <a:avLst/>
                    </a:prstGeom>
                  </pic:spPr>
                </pic:pic>
              </a:graphicData>
            </a:graphic>
          </wp:inline>
        </w:drawing>
      </w:r>
      <w:r>
        <w:rPr>
          <w:rFonts w:ascii="Times New Roman" w:hAnsi="Times New Roman" w:eastAsia="Times New Roman" w:cs="Times New Roman"/>
          <w:i/>
          <w:iCs/>
          <w:sz w:val="21"/>
          <w:szCs w:val="21"/>
        </w:rPr>
        <w:t>mgh</w:t>
      </w:r>
    </w:p>
    <w:p w14:paraId="2392B799">
      <w:pPr>
        <w:spacing w:before="135" w:line="263" w:lineRule="auto"/>
        <w:ind w:left="37" w:firstLine="1"/>
        <w:jc w:val="both"/>
        <w:rPr>
          <w:rFonts w:ascii="Times New Roman" w:hAnsi="Times New Roman" w:eastAsia="Times New Roman" w:cs="Times New Roman"/>
          <w:sz w:val="21"/>
          <w:szCs w:val="21"/>
        </w:rPr>
      </w:pPr>
      <w:r>
        <w:rPr>
          <w:rFonts w:ascii="Segoe UI Symbol" w:hAnsi="Segoe UI Symbol" w:eastAsia="Segoe UI Symbol" w:cs="Segoe UI Symbol"/>
          <w:sz w:val="21"/>
          <w:szCs w:val="21"/>
        </w:rPr>
        <w:t>*</w:t>
      </w:r>
      <w:r>
        <w:rPr>
          <w:rFonts w:ascii="宋体" w:hAnsi="宋体" w:eastAsia="宋体" w:cs="宋体"/>
          <w:sz w:val="21"/>
          <w:szCs w:val="21"/>
        </w:rPr>
        <w:t>例</w:t>
      </w:r>
      <w:r>
        <w:rPr>
          <w:rFonts w:ascii="宋体" w:hAnsi="宋体" w:eastAsia="宋体" w:cs="宋体"/>
          <w:spacing w:val="-30"/>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 xml:space="preserve">如图所示，小明在体验蹦极运动时，把一端固定的长弹性绳绑在踝关节处，从高处由 </w:t>
      </w:r>
      <w:r>
        <w:rPr>
          <w:rFonts w:ascii="宋体" w:hAnsi="宋体" w:eastAsia="宋体" w:cs="宋体"/>
          <w:spacing w:val="-1"/>
          <w:sz w:val="21"/>
          <w:szCs w:val="21"/>
        </w:rPr>
        <w:t>静止落下。将小明的蹦极过程近似为在竖直方向的运动，在运动过程中，把小明视作质点，</w:t>
      </w:r>
      <w:r>
        <w:rPr>
          <w:rFonts w:ascii="宋体" w:hAnsi="宋体" w:eastAsia="宋体" w:cs="宋体"/>
          <w:sz w:val="21"/>
          <w:szCs w:val="21"/>
        </w:rPr>
        <w:t xml:space="preserve"> 不计空气阻力。下列判断中正确的是</w:t>
      </w:r>
      <w:r>
        <w:rPr>
          <w:rFonts w:ascii="Times New Roman" w:hAnsi="Times New Roman" w:eastAsia="Times New Roman" w:cs="Times New Roman"/>
          <w:sz w:val="21"/>
          <w:szCs w:val="21"/>
        </w:rPr>
        <w:t>(        )</w:t>
      </w:r>
    </w:p>
    <w:p w14:paraId="57FCFEA4">
      <w:pPr>
        <w:spacing w:before="50" w:line="2003" w:lineRule="exact"/>
        <w:ind w:firstLine="3611"/>
      </w:pPr>
      <w:r>
        <w:rPr>
          <w:position w:val="-40"/>
        </w:rPr>
        <w:drawing>
          <wp:inline distT="0" distB="0" distL="0" distR="0">
            <wp:extent cx="714375" cy="1271270"/>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660"/>
                    <a:stretch>
                      <a:fillRect/>
                    </a:stretch>
                  </pic:blipFill>
                  <pic:spPr>
                    <a:xfrm>
                      <a:off x="0" y="0"/>
                      <a:ext cx="715009" cy="1271904"/>
                    </a:xfrm>
                    <a:prstGeom prst="rect">
                      <a:avLst/>
                    </a:prstGeom>
                  </pic:spPr>
                </pic:pic>
              </a:graphicData>
            </a:graphic>
          </wp:inline>
        </w:drawing>
      </w:r>
    </w:p>
    <w:p w14:paraId="079956B3">
      <w:pPr>
        <w:spacing w:before="145" w:line="220"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下落到弹性绳刚好被拉直时，小明的下落速度最大</w:t>
      </w:r>
    </w:p>
    <w:p w14:paraId="39CE300F">
      <w:pPr>
        <w:spacing w:before="62" w:line="221"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从开始到下落速度最大，小明动能的增加量等于其重力势能的减少量</w:t>
      </w:r>
    </w:p>
    <w:p w14:paraId="5408C39D">
      <w:pPr>
        <w:spacing w:before="61" w:line="220" w:lineRule="auto"/>
        <w:ind w:left="36"/>
        <w:rPr>
          <w:rFonts w:ascii="宋体" w:hAnsi="宋体" w:eastAsia="宋体" w:cs="宋体"/>
          <w:sz w:val="21"/>
          <w:szCs w:val="21"/>
        </w:rPr>
      </w:pPr>
      <w:r>
        <w:rPr>
          <w:rFonts w:ascii="Times New Roman" w:hAnsi="Times New Roman" w:eastAsia="Times New Roman" w:cs="Times New Roman"/>
          <w:sz w:val="21"/>
          <w:szCs w:val="21"/>
        </w:rPr>
        <w:t>C.</w:t>
      </w:r>
      <w:r>
        <w:rPr>
          <w:rFonts w:ascii="宋体" w:hAnsi="宋体" w:eastAsia="宋体" w:cs="宋体"/>
          <w:sz w:val="21"/>
          <w:szCs w:val="21"/>
        </w:rPr>
        <w:t>从开始到下落至最低点的过程，小明的机械能先不变再</w:t>
      </w:r>
      <w:r>
        <w:rPr>
          <w:rFonts w:ascii="宋体" w:hAnsi="宋体" w:eastAsia="宋体" w:cs="宋体"/>
          <w:spacing w:val="-1"/>
          <w:sz w:val="21"/>
          <w:szCs w:val="21"/>
        </w:rPr>
        <w:t>逐渐减小</w:t>
      </w:r>
    </w:p>
    <w:p w14:paraId="3CBC3A18">
      <w:pPr>
        <w:spacing w:before="62" w:line="220"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从开始到下落至最低点，小明重力势能的减少量大于弹性绳弹性势能的增加量</w:t>
      </w:r>
    </w:p>
    <w:p w14:paraId="5DB56039">
      <w:pPr>
        <w:spacing w:before="224" w:line="265" w:lineRule="auto"/>
        <w:ind w:left="37" w:right="57" w:firstLine="1"/>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9"/>
          <w:sz w:val="21"/>
          <w:szCs w:val="21"/>
        </w:rPr>
        <w:t xml:space="preserve"> </w:t>
      </w:r>
      <w:r>
        <w:rPr>
          <w:rFonts w:ascii="Times New Roman" w:hAnsi="Times New Roman" w:eastAsia="Times New Roman" w:cs="Times New Roman"/>
          <w:spacing w:val="3"/>
          <w:sz w:val="21"/>
          <w:szCs w:val="21"/>
        </w:rPr>
        <w:t>3</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如图所示，倾角为</w:t>
      </w:r>
      <w:r>
        <w:rPr>
          <w:rFonts w:ascii="宋体" w:hAnsi="宋体" w:eastAsia="宋体" w:cs="宋体"/>
          <w:spacing w:val="-27"/>
          <w:sz w:val="21"/>
          <w:szCs w:val="21"/>
        </w:rPr>
        <w:t xml:space="preserve"> </w:t>
      </w:r>
      <w:r>
        <w:rPr>
          <w:rFonts w:ascii="Times New Roman" w:hAnsi="Times New Roman" w:eastAsia="Times New Roman" w:cs="Times New Roman"/>
          <w:spacing w:val="3"/>
          <w:sz w:val="21"/>
          <w:szCs w:val="21"/>
        </w:rPr>
        <w:t>30°</w:t>
      </w:r>
      <w:r>
        <w:rPr>
          <w:rFonts w:ascii="宋体" w:hAnsi="宋体" w:eastAsia="宋体" w:cs="宋体"/>
          <w:spacing w:val="3"/>
          <w:sz w:val="21"/>
          <w:szCs w:val="21"/>
        </w:rPr>
        <w:t>的斜面固定在水平地面上，一轻绳绕过两个光滑的轻质滑轮</w:t>
      </w:r>
      <w:r>
        <w:rPr>
          <w:rFonts w:ascii="宋体" w:hAnsi="宋体" w:eastAsia="宋体" w:cs="宋体"/>
          <w:sz w:val="21"/>
          <w:szCs w:val="21"/>
        </w:rPr>
        <w:t xml:space="preserve"> </w:t>
      </w:r>
      <w:r>
        <w:rPr>
          <w:rFonts w:ascii="宋体" w:hAnsi="宋体" w:eastAsia="宋体" w:cs="宋体"/>
          <w:spacing w:val="-1"/>
          <w:sz w:val="21"/>
          <w:szCs w:val="21"/>
        </w:rPr>
        <w:t>连接着固定点</w:t>
      </w:r>
      <w:r>
        <w:rPr>
          <w:rFonts w:ascii="宋体" w:hAnsi="宋体" w:eastAsia="宋体" w:cs="宋体"/>
          <w:spacing w:val="-53"/>
          <w:sz w:val="21"/>
          <w:szCs w:val="21"/>
        </w:rPr>
        <w:t xml:space="preserve"> </w:t>
      </w:r>
      <w:r>
        <w:rPr>
          <w:rFonts w:ascii="Times New Roman" w:hAnsi="Times New Roman" w:eastAsia="Times New Roman" w:cs="Times New Roman"/>
          <w:i/>
          <w:iCs/>
          <w:spacing w:val="-1"/>
          <w:sz w:val="21"/>
          <w:szCs w:val="21"/>
        </w:rPr>
        <w:t xml:space="preserve">P </w:t>
      </w:r>
      <w:r>
        <w:rPr>
          <w:rFonts w:ascii="宋体" w:hAnsi="宋体" w:eastAsia="宋体" w:cs="宋体"/>
          <w:spacing w:val="-1"/>
          <w:sz w:val="21"/>
          <w:szCs w:val="21"/>
        </w:rPr>
        <w:t>和物体</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宋体" w:hAnsi="宋体" w:eastAsia="宋体" w:cs="宋体"/>
          <w:spacing w:val="-1"/>
          <w:sz w:val="21"/>
          <w:szCs w:val="21"/>
        </w:rPr>
        <w:t>，两滑轮之间的轻绳始终与斜面平行，物体</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1"/>
          <w:sz w:val="21"/>
          <w:szCs w:val="21"/>
        </w:rPr>
        <w:t>与动滑轮连接，</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受</w:t>
      </w:r>
      <w:r>
        <w:rPr>
          <w:rFonts w:ascii="宋体" w:hAnsi="宋体" w:eastAsia="宋体" w:cs="宋体"/>
          <w:sz w:val="21"/>
          <w:szCs w:val="21"/>
        </w:rPr>
        <w:t xml:space="preserve"> </w:t>
      </w:r>
      <w:r>
        <w:rPr>
          <w:rFonts w:ascii="宋体" w:hAnsi="宋体" w:eastAsia="宋体" w:cs="宋体"/>
          <w:spacing w:val="-1"/>
          <w:sz w:val="21"/>
          <w:szCs w:val="21"/>
        </w:rPr>
        <w:t>到竖直方向的恒力</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sz w:val="21"/>
          <w:szCs w:val="21"/>
        </w:rPr>
        <w:t>(</w:t>
      </w:r>
      <w:r>
        <w:rPr>
          <w:rFonts w:ascii="宋体" w:hAnsi="宋体" w:eastAsia="宋体" w:cs="宋体"/>
          <w:spacing w:val="-1"/>
          <w:sz w:val="21"/>
          <w:szCs w:val="21"/>
        </w:rPr>
        <w:t>图中未画出</w:t>
      </w:r>
      <w:r>
        <w:rPr>
          <w:rFonts w:ascii="Times New Roman" w:hAnsi="Times New Roman" w:eastAsia="Times New Roman" w:cs="Times New Roman"/>
          <w:spacing w:val="-1"/>
          <w:sz w:val="21"/>
          <w:szCs w:val="21"/>
        </w:rPr>
        <w:t>)</w:t>
      </w:r>
      <w:r>
        <w:rPr>
          <w:rFonts w:ascii="宋体" w:hAnsi="宋体" w:eastAsia="宋体" w:cs="宋体"/>
          <w:spacing w:val="-1"/>
          <w:sz w:val="21"/>
          <w:szCs w:val="21"/>
        </w:rPr>
        <w:t>，整个系统处于静止状态。已知</w:t>
      </w:r>
      <w:r>
        <w:rPr>
          <w:rFonts w:ascii="Times New Roman" w:hAnsi="Times New Roman" w:eastAsia="Times New Roman" w:cs="Times New Roman"/>
          <w:i/>
          <w:iCs/>
          <w:spacing w:val="-1"/>
          <w:sz w:val="21"/>
          <w:szCs w:val="21"/>
        </w:rPr>
        <w:t>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的质量均</w:t>
      </w:r>
      <w:r>
        <w:rPr>
          <w:rFonts w:ascii="宋体" w:hAnsi="宋体" w:eastAsia="宋体" w:cs="宋体"/>
          <w:spacing w:val="-2"/>
          <w:sz w:val="21"/>
          <w:szCs w:val="21"/>
        </w:rPr>
        <w:t>为</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13"/>
          <w:sz w:val="21"/>
          <w:szCs w:val="21"/>
        </w:rPr>
        <w:t xml:space="preserve"> </w:t>
      </w:r>
      <w:r>
        <w:rPr>
          <w:rFonts w:ascii="Times New Roman" w:hAnsi="Times New Roman" w:eastAsia="Times New Roman" w:cs="Times New Roman"/>
          <w:spacing w:val="-2"/>
          <w:sz w:val="21"/>
          <w:szCs w:val="21"/>
        </w:rPr>
        <w:t>kg</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与斜面间的动摩擦因数为</w:t>
      </w:r>
      <w:r>
        <w:rPr>
          <w:position w:val="-14"/>
          <w:sz w:val="21"/>
          <w:szCs w:val="21"/>
        </w:rPr>
        <w:drawing>
          <wp:inline distT="0" distB="0" distL="0" distR="0">
            <wp:extent cx="163195" cy="316865"/>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661"/>
                    <a:stretch>
                      <a:fillRect/>
                    </a:stretch>
                  </pic:blipFill>
                  <pic:spPr>
                    <a:xfrm>
                      <a:off x="0" y="0"/>
                      <a:ext cx="163203" cy="317004"/>
                    </a:xfrm>
                    <a:prstGeom prst="rect">
                      <a:avLst/>
                    </a:prstGeom>
                  </pic:spPr>
                </pic:pic>
              </a:graphicData>
            </a:graphic>
          </wp:inline>
        </w:drawing>
      </w:r>
      <w:r>
        <w:rPr>
          <w:rFonts w:ascii="宋体" w:hAnsi="宋体" w:eastAsia="宋体" w:cs="宋体"/>
          <w:spacing w:val="-1"/>
          <w:sz w:val="21"/>
          <w:szCs w:val="21"/>
        </w:rPr>
        <w:t>，重力加速度</w:t>
      </w:r>
      <w:r>
        <w:rPr>
          <w:rFonts w:ascii="宋体" w:hAnsi="宋体" w:eastAsia="宋体" w:cs="宋体"/>
          <w:spacing w:val="-53"/>
          <w:sz w:val="21"/>
          <w:szCs w:val="21"/>
        </w:rPr>
        <w:t xml:space="preserve"> </w:t>
      </w:r>
      <w:r>
        <w:rPr>
          <w:rFonts w:ascii="Times New Roman" w:hAnsi="Times New Roman" w:eastAsia="Times New Roman" w:cs="Times New Roman"/>
          <w:i/>
          <w:iCs/>
          <w:spacing w:val="-1"/>
          <w:sz w:val="21"/>
          <w:szCs w:val="21"/>
        </w:rPr>
        <w:t xml:space="preserve">g </w:t>
      </w:r>
      <w:r>
        <w:rPr>
          <w:rFonts w:ascii="宋体" w:hAnsi="宋体" w:eastAsia="宋体" w:cs="宋体"/>
          <w:spacing w:val="-1"/>
          <w:sz w:val="21"/>
          <w:szCs w:val="21"/>
        </w:rPr>
        <w:t>取</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10 m/s</w:t>
      </w:r>
      <w:r>
        <w:rPr>
          <w:rFonts w:ascii="Times New Roman" w:hAnsi="Times New Roman" w:eastAsia="Times New Roman" w:cs="Times New Roman"/>
          <w:spacing w:val="-1"/>
          <w:position w:val="6"/>
          <w:sz w:val="13"/>
          <w:szCs w:val="13"/>
        </w:rPr>
        <w:t>2</w:t>
      </w:r>
      <w:r>
        <w:rPr>
          <w:rFonts w:ascii="宋体" w:hAnsi="宋体" w:eastAsia="宋体" w:cs="宋体"/>
          <w:spacing w:val="-1"/>
          <w:sz w:val="21"/>
          <w:szCs w:val="21"/>
        </w:rPr>
        <w:t>。</w:t>
      </w:r>
    </w:p>
    <w:p w14:paraId="76DAB701">
      <w:pPr>
        <w:spacing w:line="265" w:lineRule="auto"/>
        <w:rPr>
          <w:rFonts w:ascii="宋体" w:hAnsi="宋体" w:eastAsia="宋体" w:cs="宋体"/>
          <w:sz w:val="21"/>
          <w:szCs w:val="21"/>
        </w:rPr>
        <w:sectPr>
          <w:headerReference r:id="rId81" w:type="default"/>
          <w:footerReference r:id="rId82" w:type="default"/>
          <w:pgSz w:w="11907" w:h="16839"/>
          <w:pgMar w:top="1166" w:right="1735" w:bottom="637" w:left="1771" w:header="831" w:footer="389" w:gutter="0"/>
          <w:cols w:space="720" w:num="1"/>
        </w:sectPr>
      </w:pPr>
    </w:p>
    <w:p w14:paraId="7FDA99CE">
      <w:pPr>
        <w:pStyle w:val="2"/>
        <w:spacing w:line="295" w:lineRule="auto"/>
      </w:pPr>
    </w:p>
    <w:p w14:paraId="32F92B0F">
      <w:pPr>
        <w:spacing w:line="1191" w:lineRule="exact"/>
        <w:ind w:firstLine="3326"/>
      </w:pPr>
      <w:r>
        <w:rPr>
          <w:position w:val="-23"/>
        </w:rPr>
        <w:drawing>
          <wp:inline distT="0" distB="0" distL="0" distR="0">
            <wp:extent cx="1083945" cy="755650"/>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662"/>
                    <a:stretch>
                      <a:fillRect/>
                    </a:stretch>
                  </pic:blipFill>
                  <pic:spPr>
                    <a:xfrm>
                      <a:off x="0" y="0"/>
                      <a:ext cx="1084579" cy="756284"/>
                    </a:xfrm>
                    <a:prstGeom prst="rect">
                      <a:avLst/>
                    </a:prstGeom>
                  </pic:spPr>
                </pic:pic>
              </a:graphicData>
            </a:graphic>
          </wp:inline>
        </w:drawing>
      </w:r>
    </w:p>
    <w:p w14:paraId="5F7EE001">
      <w:pPr>
        <w:spacing w:before="85" w:line="213" w:lineRule="auto"/>
        <w:ind w:left="14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求恒力</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的最小值；</w:t>
      </w:r>
    </w:p>
    <w:p w14:paraId="5B3211E6">
      <w:pPr>
        <w:spacing w:before="69" w:line="213" w:lineRule="auto"/>
        <w:ind w:left="37"/>
        <w:rPr>
          <w:rFonts w:ascii="宋体" w:hAnsi="宋体" w:eastAsia="宋体" w:cs="宋体"/>
          <w:sz w:val="21"/>
          <w:szCs w:val="21"/>
        </w:rPr>
      </w:pPr>
      <w:r>
        <w:rPr>
          <w:rFonts w:ascii="Times New Roman" w:hAnsi="Times New Roman" w:eastAsia="Times New Roman" w:cs="Times New Roman"/>
          <w:spacing w:val="-5"/>
          <w:sz w:val="21"/>
          <w:szCs w:val="21"/>
        </w:rPr>
        <w:t>(2)</w:t>
      </w:r>
      <w:r>
        <w:rPr>
          <w:rFonts w:ascii="宋体" w:hAnsi="宋体" w:eastAsia="宋体" w:cs="宋体"/>
          <w:spacing w:val="-5"/>
          <w:sz w:val="21"/>
          <w:szCs w:val="21"/>
        </w:rPr>
        <w:t>现撤去恒力</w:t>
      </w:r>
      <w:r>
        <w:rPr>
          <w:rFonts w:ascii="宋体" w:hAnsi="宋体" w:eastAsia="宋体" w:cs="宋体"/>
          <w:spacing w:val="-56"/>
          <w:sz w:val="21"/>
          <w:szCs w:val="21"/>
        </w:rPr>
        <w:t xml:space="preserve"> </w:t>
      </w:r>
      <w:r>
        <w:rPr>
          <w:rFonts w:ascii="Times New Roman" w:hAnsi="Times New Roman" w:eastAsia="Times New Roman" w:cs="Times New Roman"/>
          <w:i/>
          <w:iCs/>
          <w:spacing w:val="-5"/>
          <w:sz w:val="21"/>
          <w:szCs w:val="21"/>
        </w:rPr>
        <w:t>F</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A</w:t>
      </w:r>
      <w:r>
        <w:rPr>
          <w:rFonts w:ascii="Times New Roman" w:hAnsi="Times New Roman" w:eastAsia="Times New Roman" w:cs="Times New Roman"/>
          <w:i/>
          <w:iCs/>
          <w:spacing w:val="-32"/>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B</w:t>
      </w:r>
      <w:r>
        <w:rPr>
          <w:rFonts w:ascii="Times New Roman" w:hAnsi="Times New Roman" w:eastAsia="Times New Roman" w:cs="Times New Roman"/>
          <w:i/>
          <w:iCs/>
          <w:spacing w:val="33"/>
          <w:sz w:val="21"/>
          <w:szCs w:val="21"/>
        </w:rPr>
        <w:t xml:space="preserve"> </w:t>
      </w:r>
      <w:r>
        <w:rPr>
          <w:rFonts w:ascii="宋体" w:hAnsi="宋体" w:eastAsia="宋体" w:cs="宋体"/>
          <w:spacing w:val="-5"/>
          <w:sz w:val="21"/>
          <w:szCs w:val="21"/>
        </w:rPr>
        <w:t>由静止释放。求：</w:t>
      </w:r>
    </w:p>
    <w:p w14:paraId="691A7FD5">
      <w:pPr>
        <w:spacing w:before="61" w:line="220" w:lineRule="auto"/>
        <w:ind w:left="39"/>
        <w:rPr>
          <w:rFonts w:ascii="宋体" w:hAnsi="宋体" w:eastAsia="宋体" w:cs="宋体"/>
          <w:sz w:val="21"/>
          <w:szCs w:val="21"/>
        </w:rPr>
      </w:pPr>
      <w:r>
        <w:rPr>
          <w:rFonts w:ascii="Cambria Math" w:hAnsi="Cambria Math" w:eastAsia="Cambria Math" w:cs="Cambria Math"/>
          <w:spacing w:val="-3"/>
          <w:sz w:val="21"/>
          <w:szCs w:val="21"/>
        </w:rPr>
        <w:t>①</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释放瞬间，</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的加速度大小</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
          <w:position w:val="-1"/>
          <w:sz w:val="13"/>
          <w:szCs w:val="13"/>
        </w:rPr>
        <w:t>B</w:t>
      </w:r>
      <w:r>
        <w:rPr>
          <w:rFonts w:ascii="宋体" w:hAnsi="宋体" w:eastAsia="宋体" w:cs="宋体"/>
          <w:spacing w:val="-3"/>
          <w:sz w:val="21"/>
          <w:szCs w:val="21"/>
        </w:rPr>
        <w:t>；</w:t>
      </w:r>
    </w:p>
    <w:p w14:paraId="23EF2C10">
      <w:pPr>
        <w:spacing w:before="61" w:line="220" w:lineRule="auto"/>
        <w:ind w:left="39"/>
        <w:rPr>
          <w:rFonts w:ascii="宋体" w:hAnsi="宋体" w:eastAsia="宋体" w:cs="宋体"/>
          <w:sz w:val="21"/>
          <w:szCs w:val="21"/>
        </w:rPr>
      </w:pPr>
      <w:r>
        <w:rPr>
          <w:rFonts w:ascii="Cambria Math" w:hAnsi="Cambria Math" w:eastAsia="Cambria Math" w:cs="Cambria Math"/>
          <w:spacing w:val="-2"/>
          <w:sz w:val="21"/>
          <w:szCs w:val="21"/>
        </w:rPr>
        <w:t>②</w:t>
      </w:r>
      <w:r>
        <w:rPr>
          <w:rFonts w:ascii="宋体" w:hAnsi="宋体" w:eastAsia="宋体" w:cs="宋体"/>
          <w:spacing w:val="-2"/>
          <w:sz w:val="21"/>
          <w:szCs w:val="21"/>
        </w:rPr>
        <w:t>当</w:t>
      </w:r>
      <w:r>
        <w:rPr>
          <w:rFonts w:ascii="宋体" w:hAnsi="宋体" w:eastAsia="宋体" w:cs="宋体"/>
          <w:spacing w:val="-54"/>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3"/>
          <w:sz w:val="21"/>
          <w:szCs w:val="21"/>
        </w:rPr>
        <w:t xml:space="preserve"> </w:t>
      </w:r>
      <w:r>
        <w:rPr>
          <w:rFonts w:ascii="宋体" w:hAnsi="宋体" w:eastAsia="宋体" w:cs="宋体"/>
          <w:spacing w:val="-2"/>
          <w:sz w:val="21"/>
          <w:szCs w:val="21"/>
        </w:rPr>
        <w:t>下降</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2 m(</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未落地</w:t>
      </w:r>
      <w:r>
        <w:rPr>
          <w:rFonts w:ascii="Times New Roman" w:hAnsi="Times New Roman" w:eastAsia="Times New Roman" w:cs="Times New Roman"/>
          <w:spacing w:val="-2"/>
          <w:sz w:val="21"/>
          <w:szCs w:val="21"/>
        </w:rPr>
        <w:t>)</w:t>
      </w:r>
      <w:r>
        <w:rPr>
          <w:rFonts w:ascii="宋体" w:hAnsi="宋体" w:eastAsia="宋体" w:cs="宋体"/>
          <w:spacing w:val="-2"/>
          <w:sz w:val="21"/>
          <w:szCs w:val="21"/>
        </w:rPr>
        <w:t>时，</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2"/>
          <w:sz w:val="21"/>
          <w:szCs w:val="21"/>
        </w:rPr>
        <w:t>的大小</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i/>
          <w:iCs/>
          <w:spacing w:val="-2"/>
          <w:position w:val="-1"/>
          <w:sz w:val="13"/>
          <w:szCs w:val="13"/>
        </w:rPr>
        <w:t>B</w:t>
      </w:r>
      <w:r>
        <w:rPr>
          <w:rFonts w:ascii="宋体" w:hAnsi="宋体" w:eastAsia="宋体" w:cs="宋体"/>
          <w:spacing w:val="-2"/>
          <w:sz w:val="21"/>
          <w:szCs w:val="21"/>
        </w:rPr>
        <w:t>。</w:t>
      </w:r>
    </w:p>
    <w:p w14:paraId="6DE0BA38">
      <w:pPr>
        <w:pStyle w:val="2"/>
        <w:spacing w:line="313" w:lineRule="auto"/>
      </w:pPr>
    </w:p>
    <w:p w14:paraId="504D2194">
      <w:pPr>
        <w:pStyle w:val="2"/>
        <w:spacing w:line="313" w:lineRule="auto"/>
      </w:pPr>
    </w:p>
    <w:p w14:paraId="3E8F7D4C">
      <w:pPr>
        <w:spacing w:before="70" w:line="273" w:lineRule="auto"/>
        <w:ind w:left="18" w:right="23" w:firstLine="20"/>
        <w:rPr>
          <w:rFonts w:ascii="宋体" w:hAnsi="宋体" w:eastAsia="宋体" w:cs="宋体"/>
          <w:sz w:val="21"/>
          <w:szCs w:val="21"/>
        </w:rPr>
      </w:pPr>
      <w:r>
        <w:rPr>
          <w:rFonts w:ascii="Segoe UI Symbol" w:hAnsi="Segoe UI Symbol" w:eastAsia="Segoe UI Symbol" w:cs="Segoe UI Symbol"/>
          <w:spacing w:val="5"/>
          <w:sz w:val="21"/>
          <w:szCs w:val="21"/>
        </w:rPr>
        <w:t>***</w:t>
      </w:r>
      <w:r>
        <w:rPr>
          <w:rFonts w:ascii="宋体" w:hAnsi="宋体" w:eastAsia="宋体" w:cs="宋体"/>
          <w:spacing w:val="5"/>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 xml:space="preserve">4 </w:t>
      </w:r>
      <w:r>
        <w:rPr>
          <w:rFonts w:ascii="宋体" w:hAnsi="宋体" w:eastAsia="宋体" w:cs="宋体"/>
          <w:spacing w:val="5"/>
          <w:sz w:val="21"/>
          <w:szCs w:val="21"/>
        </w:rPr>
        <w:t>如图所示，竖直面内处于同一高度的光滑钉子</w:t>
      </w:r>
      <w:r>
        <w:rPr>
          <w:rFonts w:ascii="宋体" w:hAnsi="宋体" w:eastAsia="宋体" w:cs="宋体"/>
          <w:spacing w:val="-58"/>
          <w:sz w:val="21"/>
          <w:szCs w:val="21"/>
        </w:rPr>
        <w:t xml:space="preserve"> </w:t>
      </w:r>
      <w:r>
        <w:rPr>
          <w:rFonts w:ascii="Times New Roman" w:hAnsi="Times New Roman" w:eastAsia="Times New Roman" w:cs="Times New Roman"/>
          <w:i/>
          <w:iCs/>
          <w:spacing w:val="5"/>
          <w:sz w:val="21"/>
          <w:szCs w:val="21"/>
        </w:rPr>
        <w:t>M</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N</w:t>
      </w:r>
      <w:r>
        <w:rPr>
          <w:rFonts w:ascii="Times New Roman" w:hAnsi="Times New Roman" w:eastAsia="Times New Roman" w:cs="Times New Roman"/>
          <w:i/>
          <w:iCs/>
          <w:spacing w:val="-11"/>
          <w:sz w:val="21"/>
          <w:szCs w:val="21"/>
        </w:rPr>
        <w:t xml:space="preserve"> </w:t>
      </w:r>
      <w:r>
        <w:rPr>
          <w:rFonts w:ascii="宋体" w:hAnsi="宋体" w:eastAsia="宋体" w:cs="宋体"/>
          <w:spacing w:val="5"/>
          <w:sz w:val="21"/>
          <w:szCs w:val="21"/>
        </w:rPr>
        <w:t>相距</w:t>
      </w:r>
      <w:r>
        <w:rPr>
          <w:rFonts w:ascii="宋体" w:hAnsi="宋体" w:eastAsia="宋体" w:cs="宋体"/>
          <w:spacing w:val="-48"/>
          <w:sz w:val="21"/>
          <w:szCs w:val="21"/>
        </w:rPr>
        <w:t xml:space="preserve"> </w:t>
      </w:r>
      <w:r>
        <w:rPr>
          <w:rFonts w:ascii="Times New Roman" w:hAnsi="Times New Roman" w:eastAsia="Times New Roman" w:cs="Times New Roman"/>
          <w:spacing w:val="5"/>
          <w:sz w:val="21"/>
          <w:szCs w:val="21"/>
        </w:rPr>
        <w:t>2</w:t>
      </w:r>
      <w:r>
        <w:rPr>
          <w:rFonts w:ascii="Times New Roman" w:hAnsi="Times New Roman" w:eastAsia="Times New Roman" w:cs="Times New Roman"/>
          <w:i/>
          <w:iCs/>
          <w:spacing w:val="5"/>
          <w:sz w:val="21"/>
          <w:szCs w:val="21"/>
        </w:rPr>
        <w:t>L</w:t>
      </w:r>
      <w:r>
        <w:rPr>
          <w:rFonts w:ascii="宋体" w:hAnsi="宋体" w:eastAsia="宋体" w:cs="宋体"/>
          <w:spacing w:val="5"/>
          <w:sz w:val="21"/>
          <w:szCs w:val="21"/>
        </w:rPr>
        <w:t>。带有光滑小孔的小</w:t>
      </w:r>
      <w:r>
        <w:rPr>
          <w:rFonts w:ascii="宋体" w:hAnsi="宋体" w:eastAsia="宋体" w:cs="宋体"/>
          <w:sz w:val="21"/>
          <w:szCs w:val="21"/>
        </w:rPr>
        <w:t xml:space="preserve"> </w:t>
      </w:r>
      <w:r>
        <w:rPr>
          <w:rFonts w:ascii="宋体" w:hAnsi="宋体" w:eastAsia="宋体" w:cs="宋体"/>
          <w:spacing w:val="1"/>
          <w:sz w:val="21"/>
          <w:szCs w:val="21"/>
        </w:rPr>
        <w:t>球</w:t>
      </w:r>
      <w:r>
        <w:rPr>
          <w:rFonts w:ascii="宋体" w:hAnsi="宋体" w:eastAsia="宋体" w:cs="宋体"/>
          <w:spacing w:val="-63"/>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穿过轻绳，轻绳的一端固定在钉子</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2"/>
          <w:sz w:val="21"/>
          <w:szCs w:val="21"/>
        </w:rPr>
        <w:t xml:space="preserve"> </w:t>
      </w:r>
      <w:r>
        <w:rPr>
          <w:rFonts w:ascii="宋体" w:hAnsi="宋体" w:eastAsia="宋体" w:cs="宋体"/>
          <w:spacing w:val="1"/>
          <w:sz w:val="21"/>
          <w:szCs w:val="21"/>
        </w:rPr>
        <w:t>上，另一端绕过钉子</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N</w:t>
      </w:r>
      <w:r>
        <w:rPr>
          <w:rFonts w:ascii="Times New Roman" w:hAnsi="Times New Roman" w:eastAsia="Times New Roman" w:cs="Times New Roman"/>
          <w:i/>
          <w:iCs/>
          <w:spacing w:val="-9"/>
          <w:sz w:val="21"/>
          <w:szCs w:val="21"/>
        </w:rPr>
        <w:t xml:space="preserve"> </w:t>
      </w:r>
      <w:r>
        <w:rPr>
          <w:rFonts w:ascii="宋体" w:hAnsi="宋体" w:eastAsia="宋体" w:cs="宋体"/>
          <w:spacing w:val="1"/>
          <w:sz w:val="21"/>
          <w:szCs w:val="21"/>
        </w:rPr>
        <w:t>与小球</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相连，</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球质量</w:t>
      </w:r>
      <w:r>
        <w:rPr>
          <w:rFonts w:ascii="宋体" w:hAnsi="宋体" w:eastAsia="宋体" w:cs="宋体"/>
          <w:sz w:val="21"/>
          <w:szCs w:val="21"/>
        </w:rPr>
        <w:t xml:space="preserve"> </w:t>
      </w:r>
      <w:r>
        <w:rPr>
          <w:rFonts w:ascii="宋体" w:hAnsi="宋体" w:eastAsia="宋体" w:cs="宋体"/>
          <w:spacing w:val="-1"/>
          <w:sz w:val="21"/>
          <w:szCs w:val="21"/>
        </w:rPr>
        <w:t>为</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。用手将</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球托住静止在</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N</w:t>
      </w:r>
      <w:r>
        <w:rPr>
          <w:rFonts w:ascii="Times New Roman" w:hAnsi="Times New Roman" w:eastAsia="Times New Roman" w:cs="Times New Roman"/>
          <w:i/>
          <w:iCs/>
          <w:spacing w:val="-10"/>
          <w:sz w:val="21"/>
          <w:szCs w:val="21"/>
        </w:rPr>
        <w:t xml:space="preserve"> </w:t>
      </w:r>
      <w:r>
        <w:rPr>
          <w:rFonts w:ascii="宋体" w:hAnsi="宋体" w:eastAsia="宋体" w:cs="宋体"/>
          <w:spacing w:val="-1"/>
          <w:sz w:val="21"/>
          <w:szCs w:val="21"/>
        </w:rPr>
        <w:t>连线的中</w:t>
      </w:r>
      <w:r>
        <w:rPr>
          <w:rFonts w:ascii="宋体" w:hAnsi="宋体" w:eastAsia="宋体" w:cs="宋体"/>
          <w:spacing w:val="-2"/>
          <w:sz w:val="21"/>
          <w:szCs w:val="21"/>
        </w:rPr>
        <w:t>点</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P </w:t>
      </w:r>
      <w:r>
        <w:rPr>
          <w:rFonts w:ascii="宋体" w:hAnsi="宋体" w:eastAsia="宋体" w:cs="宋体"/>
          <w:spacing w:val="-2"/>
          <w:sz w:val="21"/>
          <w:szCs w:val="21"/>
        </w:rPr>
        <w:t>处，此时</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球也处于静止状态。放手后，</w:t>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球下落的最大距离为</w:t>
      </w:r>
      <w:r>
        <w:rPr>
          <w:position w:val="-14"/>
          <w:sz w:val="21"/>
          <w:szCs w:val="21"/>
        </w:rPr>
        <w:drawing>
          <wp:inline distT="0" distB="0" distL="0" distR="0">
            <wp:extent cx="65405" cy="281305"/>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663"/>
                    <a:stretch>
                      <a:fillRect/>
                    </a:stretch>
                  </pic:blipFill>
                  <pic:spPr>
                    <a:xfrm>
                      <a:off x="0" y="0"/>
                      <a:ext cx="65667" cy="281927"/>
                    </a:xfrm>
                    <a:prstGeom prst="rect">
                      <a:avLst/>
                    </a:prstGeom>
                  </pic:spPr>
                </pic:pic>
              </a:graphicData>
            </a:graphic>
          </wp:inline>
        </w:drawing>
      </w:r>
      <w:r>
        <w:rPr>
          <w:rFonts w:ascii="Times New Roman" w:hAnsi="Times New Roman" w:eastAsia="Times New Roman" w:cs="Times New Roman"/>
          <w:i/>
          <w:iCs/>
          <w:spacing w:val="2"/>
          <w:sz w:val="21"/>
          <w:szCs w:val="21"/>
        </w:rPr>
        <w:t>L</w:t>
      </w:r>
      <w:r>
        <w:rPr>
          <w:rFonts w:ascii="宋体" w:hAnsi="宋体" w:eastAsia="宋体" w:cs="宋体"/>
          <w:spacing w:val="2"/>
          <w:sz w:val="21"/>
          <w:szCs w:val="21"/>
        </w:rPr>
        <w:t>，重力加速度为</w:t>
      </w:r>
      <w:r>
        <w:rPr>
          <w:rFonts w:ascii="Times New Roman" w:hAnsi="Times New Roman" w:eastAsia="Times New Roman" w:cs="Times New Roman"/>
          <w:i/>
          <w:iCs/>
          <w:spacing w:val="2"/>
          <w:sz w:val="21"/>
          <w:szCs w:val="21"/>
        </w:rPr>
        <w:t>g</w:t>
      </w:r>
      <w:r>
        <w:rPr>
          <w:rFonts w:ascii="宋体" w:hAnsi="宋体" w:eastAsia="宋体" w:cs="宋体"/>
          <w:spacing w:val="2"/>
          <w:sz w:val="21"/>
          <w:szCs w:val="21"/>
        </w:rPr>
        <w:t>。求：</w:t>
      </w:r>
    </w:p>
    <w:p w14:paraId="7E34B9BD">
      <w:pPr>
        <w:spacing w:before="193" w:line="1311" w:lineRule="exact"/>
        <w:ind w:firstLine="3175"/>
      </w:pPr>
      <w:r>
        <w:rPr>
          <w:position w:val="-26"/>
        </w:rPr>
        <w:drawing>
          <wp:inline distT="0" distB="0" distL="0" distR="0">
            <wp:extent cx="1277620" cy="831850"/>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664"/>
                    <a:stretch>
                      <a:fillRect/>
                    </a:stretch>
                  </pic:blipFill>
                  <pic:spPr>
                    <a:xfrm>
                      <a:off x="0" y="0"/>
                      <a:ext cx="1277620" cy="832484"/>
                    </a:xfrm>
                    <a:prstGeom prst="rect">
                      <a:avLst/>
                    </a:prstGeom>
                  </pic:spPr>
                </pic:pic>
              </a:graphicData>
            </a:graphic>
          </wp:inline>
        </w:drawing>
      </w:r>
    </w:p>
    <w:p w14:paraId="5F8235BE">
      <w:pPr>
        <w:spacing w:before="181" w:line="214" w:lineRule="auto"/>
        <w:ind w:left="14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球的质量</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A</w:t>
      </w:r>
      <w:r>
        <w:rPr>
          <w:rFonts w:ascii="宋体" w:hAnsi="宋体" w:eastAsia="宋体" w:cs="宋体"/>
          <w:spacing w:val="-1"/>
          <w:sz w:val="21"/>
          <w:szCs w:val="21"/>
        </w:rPr>
        <w:t>；</w:t>
      </w:r>
    </w:p>
    <w:p w14:paraId="3F3A39FF">
      <w:pPr>
        <w:spacing w:before="69" w:line="214" w:lineRule="auto"/>
        <w:ind w:left="179"/>
        <w:rPr>
          <w:rFonts w:ascii="宋体" w:hAnsi="宋体" w:eastAsia="宋体" w:cs="宋体"/>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球下降</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0.75</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2"/>
          <w:sz w:val="21"/>
          <w:szCs w:val="21"/>
        </w:rPr>
        <w:t>时的速度大小</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v</w:t>
      </w:r>
      <w:r>
        <w:rPr>
          <w:rFonts w:ascii="宋体" w:hAnsi="宋体" w:eastAsia="宋体" w:cs="宋体"/>
          <w:spacing w:val="-2"/>
          <w:sz w:val="21"/>
          <w:szCs w:val="21"/>
        </w:rPr>
        <w:t>；</w:t>
      </w:r>
    </w:p>
    <w:p w14:paraId="68929A38">
      <w:pPr>
        <w:spacing w:before="69" w:line="213" w:lineRule="auto"/>
        <w:ind w:left="179"/>
        <w:rPr>
          <w:rFonts w:ascii="宋体" w:hAnsi="宋体" w:eastAsia="宋体" w:cs="宋体"/>
          <w:sz w:val="21"/>
          <w:szCs w:val="21"/>
        </w:rPr>
      </w:pPr>
      <w:r>
        <w:rPr>
          <w:rFonts w:ascii="Times New Roman" w:hAnsi="Times New Roman" w:eastAsia="Times New Roman" w:cs="Times New Roman"/>
          <w:spacing w:val="-1"/>
          <w:sz w:val="21"/>
          <w:szCs w:val="21"/>
        </w:rPr>
        <w:t>(3)</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球下落到最低点时绳中张力大小</w:t>
      </w:r>
      <w:r>
        <w:rPr>
          <w:rFonts w:ascii="宋体" w:hAnsi="宋体" w:eastAsia="宋体" w:cs="宋体"/>
          <w:spacing w:val="-19"/>
          <w:sz w:val="21"/>
          <w:szCs w:val="21"/>
        </w:rPr>
        <w:t xml:space="preserve"> </w:t>
      </w:r>
      <w:r>
        <w:rPr>
          <w:rFonts w:ascii="Times New Roman" w:hAnsi="Times New Roman" w:eastAsia="Times New Roman" w:cs="Times New Roman"/>
          <w:i/>
          <w:iCs/>
          <w:spacing w:val="-1"/>
          <w:sz w:val="21"/>
          <w:szCs w:val="21"/>
        </w:rPr>
        <w:t>T</w:t>
      </w:r>
      <w:r>
        <w:rPr>
          <w:rFonts w:ascii="宋体" w:hAnsi="宋体" w:eastAsia="宋体" w:cs="宋体"/>
          <w:spacing w:val="-1"/>
          <w:sz w:val="21"/>
          <w:szCs w:val="21"/>
        </w:rPr>
        <w:t>。</w:t>
      </w:r>
    </w:p>
    <w:p w14:paraId="07782192">
      <w:pPr>
        <w:pStyle w:val="2"/>
        <w:spacing w:line="258" w:lineRule="auto"/>
      </w:pPr>
    </w:p>
    <w:p w14:paraId="2790983E">
      <w:pPr>
        <w:pStyle w:val="2"/>
        <w:spacing w:line="258" w:lineRule="auto"/>
      </w:pPr>
    </w:p>
    <w:p w14:paraId="1CD60E69">
      <w:pPr>
        <w:pStyle w:val="2"/>
        <w:spacing w:line="259" w:lineRule="auto"/>
      </w:pPr>
    </w:p>
    <w:p w14:paraId="0A066DD6">
      <w:pPr>
        <w:pStyle w:val="2"/>
        <w:spacing w:line="259" w:lineRule="auto"/>
      </w:pPr>
    </w:p>
    <w:p w14:paraId="07114530">
      <w:pPr>
        <w:pStyle w:val="2"/>
        <w:spacing w:line="259" w:lineRule="auto"/>
      </w:pPr>
    </w:p>
    <w:p w14:paraId="55E517A4">
      <w:pPr>
        <w:pStyle w:val="2"/>
        <w:spacing w:line="259" w:lineRule="auto"/>
      </w:pPr>
    </w:p>
    <w:p w14:paraId="2BD81F94">
      <w:pPr>
        <w:spacing w:before="68"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40703E0F">
      <w:pPr>
        <w:spacing w:before="194" w:line="212" w:lineRule="auto"/>
        <w:ind w:left="148"/>
        <w:rPr>
          <w:rFonts w:ascii="宋体" w:hAnsi="宋体" w:eastAsia="宋体" w:cs="宋体"/>
          <w:sz w:val="21"/>
          <w:szCs w:val="21"/>
        </w:rPr>
      </w:pPr>
      <w:r>
        <w:rPr>
          <w:rFonts w:ascii="宋体" w:hAnsi="宋体" w:eastAsia="宋体" w:cs="宋体"/>
          <w:spacing w:val="-2"/>
          <w:sz w:val="21"/>
          <w:szCs w:val="21"/>
        </w:rPr>
        <w:t>（一）连接体的机械能守恒问题</w:t>
      </w:r>
    </w:p>
    <w:tbl>
      <w:tblPr>
        <w:tblStyle w:val="5"/>
        <w:tblW w:w="8211"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0"/>
        <w:gridCol w:w="6931"/>
      </w:tblGrid>
      <w:tr w14:paraId="33B74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8" w:hRule="atLeast"/>
        </w:trPr>
        <w:tc>
          <w:tcPr>
            <w:tcW w:w="1280" w:type="dxa"/>
            <w:vAlign w:val="top"/>
          </w:tcPr>
          <w:p w14:paraId="34185478">
            <w:pPr>
              <w:spacing w:line="278" w:lineRule="auto"/>
              <w:rPr>
                <w:rFonts w:ascii="Arial"/>
                <w:sz w:val="21"/>
              </w:rPr>
            </w:pPr>
          </w:p>
          <w:p w14:paraId="6E2BC859">
            <w:pPr>
              <w:spacing w:line="278" w:lineRule="auto"/>
              <w:rPr>
                <w:rFonts w:ascii="Arial"/>
                <w:sz w:val="21"/>
              </w:rPr>
            </w:pPr>
          </w:p>
          <w:p w14:paraId="661CD96D">
            <w:pPr>
              <w:spacing w:line="278" w:lineRule="auto"/>
              <w:rPr>
                <w:rFonts w:ascii="Arial"/>
                <w:sz w:val="21"/>
              </w:rPr>
            </w:pPr>
          </w:p>
          <w:p w14:paraId="61B4255C">
            <w:pPr>
              <w:pStyle w:val="6"/>
              <w:spacing w:before="68" w:line="221" w:lineRule="auto"/>
              <w:ind w:left="119"/>
            </w:pPr>
            <w:r>
              <w:rPr>
                <w:spacing w:val="-1"/>
              </w:rPr>
              <w:t>共速率模型</w:t>
            </w:r>
          </w:p>
        </w:tc>
        <w:tc>
          <w:tcPr>
            <w:tcW w:w="6931" w:type="dxa"/>
            <w:vAlign w:val="top"/>
          </w:tcPr>
          <w:p w14:paraId="6097F379">
            <w:pPr>
              <w:spacing w:before="79" w:line="1597" w:lineRule="exact"/>
              <w:ind w:firstLine="2260"/>
            </w:pPr>
            <w:r>
              <w:rPr>
                <w:position w:val="-31"/>
              </w:rPr>
              <w:drawing>
                <wp:inline distT="0" distB="0" distL="0" distR="0">
                  <wp:extent cx="1517650" cy="1013460"/>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665"/>
                          <a:stretch>
                            <a:fillRect/>
                          </a:stretch>
                        </pic:blipFill>
                        <pic:spPr>
                          <a:xfrm>
                            <a:off x="0" y="0"/>
                            <a:ext cx="1518284" cy="1014094"/>
                          </a:xfrm>
                          <a:prstGeom prst="rect">
                            <a:avLst/>
                          </a:prstGeom>
                        </pic:spPr>
                      </pic:pic>
                    </a:graphicData>
                  </a:graphic>
                </wp:inline>
              </w:drawing>
            </w:r>
          </w:p>
          <w:p w14:paraId="25FF455A">
            <w:pPr>
              <w:pStyle w:val="6"/>
              <w:spacing w:before="30" w:line="221" w:lineRule="auto"/>
              <w:ind w:left="1791"/>
            </w:pPr>
            <w:r>
              <w:rPr>
                <w:spacing w:val="-1"/>
              </w:rPr>
              <w:t>分清两物体位移大小与高度变化关系</w:t>
            </w:r>
          </w:p>
        </w:tc>
      </w:tr>
      <w:tr w14:paraId="0B334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0" w:hRule="atLeast"/>
        </w:trPr>
        <w:tc>
          <w:tcPr>
            <w:tcW w:w="1280" w:type="dxa"/>
            <w:vAlign w:val="top"/>
          </w:tcPr>
          <w:p w14:paraId="3259191C">
            <w:pPr>
              <w:spacing w:line="260" w:lineRule="auto"/>
              <w:rPr>
                <w:rFonts w:ascii="Arial"/>
                <w:sz w:val="21"/>
              </w:rPr>
            </w:pPr>
          </w:p>
          <w:p w14:paraId="2E6D78ED">
            <w:pPr>
              <w:spacing w:line="261" w:lineRule="auto"/>
              <w:rPr>
                <w:rFonts w:ascii="Arial"/>
                <w:sz w:val="21"/>
              </w:rPr>
            </w:pPr>
          </w:p>
          <w:p w14:paraId="2BABC2DA">
            <w:pPr>
              <w:spacing w:line="261" w:lineRule="auto"/>
              <w:rPr>
                <w:rFonts w:ascii="Arial"/>
                <w:sz w:val="21"/>
              </w:rPr>
            </w:pPr>
          </w:p>
          <w:p w14:paraId="28AC597E">
            <w:pPr>
              <w:pStyle w:val="6"/>
              <w:spacing w:before="68" w:line="220" w:lineRule="auto"/>
              <w:ind w:left="328"/>
            </w:pPr>
            <w:r>
              <w:rPr>
                <w:spacing w:val="-1"/>
              </w:rPr>
              <w:t>共角速</w:t>
            </w:r>
          </w:p>
          <w:p w14:paraId="639F70A3">
            <w:pPr>
              <w:pStyle w:val="6"/>
              <w:spacing w:before="23" w:line="221" w:lineRule="auto"/>
              <w:ind w:left="328"/>
            </w:pPr>
            <w:r>
              <w:rPr>
                <w:spacing w:val="-1"/>
              </w:rPr>
              <w:t>度模型</w:t>
            </w:r>
          </w:p>
        </w:tc>
        <w:tc>
          <w:tcPr>
            <w:tcW w:w="6931" w:type="dxa"/>
            <w:vAlign w:val="top"/>
          </w:tcPr>
          <w:p w14:paraId="1EAE2699">
            <w:pPr>
              <w:spacing w:line="1911" w:lineRule="exact"/>
              <w:ind w:firstLine="1475"/>
            </w:pPr>
            <w:r>
              <w:rPr>
                <w:position w:val="-38"/>
              </w:rPr>
              <w:drawing>
                <wp:inline distT="0" distB="0" distL="0" distR="0">
                  <wp:extent cx="2519680" cy="1213485"/>
                  <wp:effectExtent l="0" t="0" r="0" b="0"/>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666"/>
                          <a:stretch>
                            <a:fillRect/>
                          </a:stretch>
                        </pic:blipFill>
                        <pic:spPr>
                          <a:xfrm>
                            <a:off x="0" y="0"/>
                            <a:ext cx="2520314" cy="1213485"/>
                          </a:xfrm>
                          <a:prstGeom prst="rect">
                            <a:avLst/>
                          </a:prstGeom>
                        </pic:spPr>
                      </pic:pic>
                    </a:graphicData>
                  </a:graphic>
                </wp:inline>
              </w:drawing>
            </w:r>
          </w:p>
          <w:p w14:paraId="2BE158B8">
            <w:pPr>
              <w:pStyle w:val="6"/>
              <w:spacing w:before="40" w:line="209" w:lineRule="auto"/>
              <w:ind w:left="1578"/>
            </w:pPr>
            <w:r>
              <w:rPr>
                <w:spacing w:val="-1"/>
              </w:rPr>
              <w:t>两物体角速度相同，线速率与半径成正比</w:t>
            </w:r>
          </w:p>
        </w:tc>
      </w:tr>
    </w:tbl>
    <w:p w14:paraId="23EB5C0E">
      <w:pPr>
        <w:pStyle w:val="2"/>
      </w:pPr>
    </w:p>
    <w:p w14:paraId="48EF5438">
      <w:pPr>
        <w:sectPr>
          <w:headerReference r:id="rId83" w:type="default"/>
          <w:footerReference r:id="rId84" w:type="default"/>
          <w:pgSz w:w="11907" w:h="16839"/>
          <w:pgMar w:top="1166" w:right="1769" w:bottom="637" w:left="1771" w:header="831" w:footer="389" w:gutter="0"/>
          <w:cols w:space="720" w:num="1"/>
        </w:sectPr>
      </w:pPr>
    </w:p>
    <w:p w14:paraId="366F27C2">
      <w:pPr>
        <w:spacing w:before="31"/>
      </w:pPr>
    </w:p>
    <w:tbl>
      <w:tblPr>
        <w:tblStyle w:val="5"/>
        <w:tblW w:w="8211"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1"/>
        <w:gridCol w:w="2729"/>
        <w:gridCol w:w="4201"/>
      </w:tblGrid>
      <w:tr w14:paraId="01240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2" w:hRule="atLeast"/>
        </w:trPr>
        <w:tc>
          <w:tcPr>
            <w:tcW w:w="1281" w:type="dxa"/>
            <w:vMerge w:val="restart"/>
            <w:tcBorders>
              <w:bottom w:val="nil"/>
            </w:tcBorders>
            <w:vAlign w:val="top"/>
          </w:tcPr>
          <w:p w14:paraId="28D783FD">
            <w:pPr>
              <w:rPr>
                <w:rFonts w:ascii="Arial"/>
                <w:sz w:val="21"/>
              </w:rPr>
            </w:pPr>
          </w:p>
          <w:p w14:paraId="06B3DA12">
            <w:pPr>
              <w:rPr>
                <w:rFonts w:ascii="Arial"/>
                <w:sz w:val="21"/>
              </w:rPr>
            </w:pPr>
          </w:p>
          <w:p w14:paraId="4FA2AC4E">
            <w:pPr>
              <w:rPr>
                <w:rFonts w:ascii="Arial"/>
                <w:sz w:val="21"/>
              </w:rPr>
            </w:pPr>
          </w:p>
          <w:p w14:paraId="4DBE91BC">
            <w:pPr>
              <w:pStyle w:val="6"/>
              <w:spacing w:before="69" w:line="221" w:lineRule="auto"/>
              <w:ind w:left="332"/>
            </w:pPr>
            <w:r>
              <w:rPr>
                <w:spacing w:val="-2"/>
              </w:rPr>
              <w:t>关联速</w:t>
            </w:r>
          </w:p>
          <w:p w14:paraId="42645756">
            <w:pPr>
              <w:pStyle w:val="6"/>
              <w:spacing w:before="18" w:line="221" w:lineRule="auto"/>
              <w:ind w:left="328"/>
            </w:pPr>
            <w:r>
              <w:rPr>
                <w:spacing w:val="-1"/>
              </w:rPr>
              <w:t>度模型</w:t>
            </w:r>
          </w:p>
        </w:tc>
        <w:tc>
          <w:tcPr>
            <w:tcW w:w="2729" w:type="dxa"/>
            <w:tcBorders>
              <w:bottom w:val="nil"/>
              <w:right w:val="nil"/>
            </w:tcBorders>
            <w:vAlign w:val="top"/>
          </w:tcPr>
          <w:p w14:paraId="700B96A4">
            <w:pPr>
              <w:spacing w:line="346" w:lineRule="auto"/>
              <w:rPr>
                <w:rFonts w:ascii="Arial"/>
                <w:sz w:val="21"/>
              </w:rPr>
            </w:pPr>
          </w:p>
          <w:p w14:paraId="4DCA5301">
            <w:pPr>
              <w:spacing w:line="1163" w:lineRule="exact"/>
              <w:ind w:firstLine="664"/>
            </w:pPr>
            <w:r>
              <w:rPr>
                <w:position w:val="-23"/>
              </w:rPr>
              <w:drawing>
                <wp:inline distT="0" distB="0" distL="0" distR="0">
                  <wp:extent cx="1242695" cy="738505"/>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667"/>
                          <a:stretch>
                            <a:fillRect/>
                          </a:stretch>
                        </pic:blipFill>
                        <pic:spPr>
                          <a:xfrm>
                            <a:off x="0" y="0"/>
                            <a:ext cx="1242695" cy="738505"/>
                          </a:xfrm>
                          <a:prstGeom prst="rect">
                            <a:avLst/>
                          </a:prstGeom>
                        </pic:spPr>
                      </pic:pic>
                    </a:graphicData>
                  </a:graphic>
                </wp:inline>
              </w:drawing>
            </w:r>
          </w:p>
        </w:tc>
        <w:tc>
          <w:tcPr>
            <w:tcW w:w="4201" w:type="dxa"/>
            <w:tcBorders>
              <w:left w:val="nil"/>
              <w:bottom w:val="nil"/>
            </w:tcBorders>
            <w:vAlign w:val="top"/>
          </w:tcPr>
          <w:p w14:paraId="4C52C819">
            <w:pPr>
              <w:spacing w:before="4" w:line="1514" w:lineRule="exact"/>
              <w:ind w:firstLine="105"/>
            </w:pPr>
            <w:r>
              <w:rPr>
                <w:position w:val="-30"/>
              </w:rPr>
              <w:drawing>
                <wp:inline distT="0" distB="0" distL="0" distR="0">
                  <wp:extent cx="2167890" cy="961390"/>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668"/>
                          <a:stretch>
                            <a:fillRect/>
                          </a:stretch>
                        </pic:blipFill>
                        <pic:spPr>
                          <a:xfrm>
                            <a:off x="0" y="0"/>
                            <a:ext cx="2168524" cy="961390"/>
                          </a:xfrm>
                          <a:prstGeom prst="rect">
                            <a:avLst/>
                          </a:prstGeom>
                        </pic:spPr>
                      </pic:pic>
                    </a:graphicData>
                  </a:graphic>
                </wp:inline>
              </w:drawing>
            </w:r>
          </w:p>
        </w:tc>
      </w:tr>
      <w:tr w14:paraId="12969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281" w:type="dxa"/>
            <w:vMerge w:val="continue"/>
            <w:tcBorders>
              <w:top w:val="nil"/>
            </w:tcBorders>
            <w:vAlign w:val="top"/>
          </w:tcPr>
          <w:p w14:paraId="1D9931D9">
            <w:pPr>
              <w:rPr>
                <w:rFonts w:ascii="Arial"/>
                <w:sz w:val="21"/>
              </w:rPr>
            </w:pPr>
          </w:p>
        </w:tc>
        <w:tc>
          <w:tcPr>
            <w:tcW w:w="6930" w:type="dxa"/>
            <w:gridSpan w:val="2"/>
            <w:tcBorders>
              <w:top w:val="nil"/>
            </w:tcBorders>
            <w:vAlign w:val="top"/>
          </w:tcPr>
          <w:p w14:paraId="225DC7CD">
            <w:pPr>
              <w:pStyle w:val="6"/>
              <w:spacing w:before="16" w:line="223" w:lineRule="auto"/>
              <w:ind w:left="121" w:right="515" w:hanging="9"/>
              <w:rPr>
                <w:rFonts w:ascii="Times New Roman" w:hAnsi="Times New Roman" w:eastAsia="Times New Roman" w:cs="Times New Roman"/>
              </w:rPr>
            </w:pPr>
            <w:r>
              <w:t>此类问题注意速度的分解，找出两物体速度关系，当某物</w:t>
            </w:r>
            <w:r>
              <w:rPr>
                <w:spacing w:val="-1"/>
              </w:rPr>
              <w:t>体位移最大</w:t>
            </w:r>
            <w:r>
              <w:t xml:space="preserve"> </w:t>
            </w:r>
            <w:r>
              <w:rPr>
                <w:spacing w:val="-3"/>
              </w:rPr>
              <w:t>时，速度可能为</w:t>
            </w:r>
            <w:r>
              <w:rPr>
                <w:spacing w:val="-38"/>
              </w:rPr>
              <w:t xml:space="preserve"> </w:t>
            </w:r>
            <w:r>
              <w:rPr>
                <w:rFonts w:ascii="Times New Roman" w:hAnsi="Times New Roman" w:eastAsia="Times New Roman" w:cs="Times New Roman"/>
                <w:spacing w:val="-3"/>
              </w:rPr>
              <w:t>0</w:t>
            </w:r>
          </w:p>
        </w:tc>
      </w:tr>
      <w:tr w14:paraId="5FE98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6" w:hRule="atLeast"/>
        </w:trPr>
        <w:tc>
          <w:tcPr>
            <w:tcW w:w="1281" w:type="dxa"/>
            <w:vAlign w:val="top"/>
          </w:tcPr>
          <w:p w14:paraId="4A55C81E">
            <w:pPr>
              <w:spacing w:line="260" w:lineRule="auto"/>
              <w:rPr>
                <w:rFonts w:ascii="Arial"/>
                <w:sz w:val="21"/>
              </w:rPr>
            </w:pPr>
          </w:p>
          <w:p w14:paraId="7FAC4E9B">
            <w:pPr>
              <w:spacing w:line="261" w:lineRule="auto"/>
              <w:rPr>
                <w:rFonts w:ascii="Arial"/>
                <w:sz w:val="21"/>
              </w:rPr>
            </w:pPr>
          </w:p>
          <w:p w14:paraId="6C19C0A4">
            <w:pPr>
              <w:spacing w:line="261" w:lineRule="auto"/>
              <w:rPr>
                <w:rFonts w:ascii="Arial"/>
                <w:sz w:val="21"/>
              </w:rPr>
            </w:pPr>
          </w:p>
          <w:p w14:paraId="6201A34B">
            <w:pPr>
              <w:spacing w:line="261" w:lineRule="auto"/>
              <w:rPr>
                <w:rFonts w:ascii="Arial"/>
                <w:sz w:val="21"/>
              </w:rPr>
            </w:pPr>
          </w:p>
          <w:p w14:paraId="0D29821D">
            <w:pPr>
              <w:spacing w:line="261" w:lineRule="auto"/>
              <w:rPr>
                <w:rFonts w:ascii="Arial"/>
                <w:sz w:val="21"/>
              </w:rPr>
            </w:pPr>
          </w:p>
          <w:p w14:paraId="425B3E58">
            <w:pPr>
              <w:pStyle w:val="6"/>
              <w:spacing w:before="69" w:line="220" w:lineRule="auto"/>
              <w:ind w:left="121"/>
            </w:pPr>
            <w:r>
              <w:rPr>
                <w:spacing w:val="-2"/>
              </w:rPr>
              <w:t>轻弹簧模型</w:t>
            </w:r>
          </w:p>
        </w:tc>
        <w:tc>
          <w:tcPr>
            <w:tcW w:w="6930" w:type="dxa"/>
            <w:gridSpan w:val="2"/>
            <w:vAlign w:val="top"/>
          </w:tcPr>
          <w:p w14:paraId="27544BE4">
            <w:pPr>
              <w:spacing w:before="145" w:line="1320" w:lineRule="exact"/>
              <w:ind w:firstLine="2466"/>
            </w:pPr>
            <w:r>
              <w:rPr>
                <w:position w:val="-26"/>
              </w:rPr>
              <w:drawing>
                <wp:inline distT="0" distB="0" distL="0" distR="0">
                  <wp:extent cx="1260475" cy="838200"/>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669"/>
                          <a:stretch>
                            <a:fillRect/>
                          </a:stretch>
                        </pic:blipFill>
                        <pic:spPr>
                          <a:xfrm>
                            <a:off x="0" y="0"/>
                            <a:ext cx="1260475" cy="838200"/>
                          </a:xfrm>
                          <a:prstGeom prst="rect">
                            <a:avLst/>
                          </a:prstGeom>
                        </pic:spPr>
                      </pic:pic>
                    </a:graphicData>
                  </a:graphic>
                </wp:inline>
              </w:drawing>
            </w:r>
          </w:p>
          <w:p w14:paraId="439C8AFB">
            <w:pPr>
              <w:pStyle w:val="6"/>
              <w:spacing w:before="24" w:line="238" w:lineRule="auto"/>
              <w:ind w:left="136" w:right="263" w:hanging="23"/>
            </w:pPr>
            <w:r>
              <w:rPr>
                <w:rFonts w:ascii="Cambria Math" w:hAnsi="Cambria Math" w:eastAsia="Cambria Math" w:cs="Cambria Math"/>
              </w:rPr>
              <w:t>①</w:t>
            </w:r>
            <w:r>
              <w:t>同一根弹簧弹性势能大小取决于弹簧形变量的大小，在</w:t>
            </w:r>
            <w:r>
              <w:rPr>
                <w:spacing w:val="-1"/>
              </w:rPr>
              <w:t>弹簧弹性限度</w:t>
            </w:r>
            <w:r>
              <w:t xml:space="preserve"> </w:t>
            </w:r>
            <w:r>
              <w:rPr>
                <w:spacing w:val="-3"/>
              </w:rPr>
              <w:t>内，形变量相等，弹性势能相等</w:t>
            </w:r>
          </w:p>
          <w:p w14:paraId="3CE1DEC3">
            <w:pPr>
              <w:pStyle w:val="6"/>
              <w:spacing w:before="1" w:line="238" w:lineRule="auto"/>
              <w:ind w:left="114" w:right="304" w:hanging="1"/>
              <w:rPr>
                <w:rFonts w:ascii="Times New Roman" w:hAnsi="Times New Roman" w:eastAsia="Times New Roman" w:cs="Times New Roman"/>
              </w:rPr>
            </w:pPr>
            <w:r>
              <w:rPr>
                <w:rFonts w:ascii="Cambria Math" w:hAnsi="Cambria Math" w:eastAsia="Cambria Math" w:cs="Cambria Math"/>
                <w:spacing w:val="-2"/>
              </w:rPr>
              <w:t>②</w:t>
            </w:r>
            <w:r>
              <w:rPr>
                <w:spacing w:val="-2"/>
              </w:rPr>
              <w:t>由两个或两个以上的物体与弹簧组成的系统，当弹簧形变量最大时，</w:t>
            </w:r>
            <w:r>
              <w:rPr>
                <w:spacing w:val="15"/>
              </w:rPr>
              <w:t xml:space="preserve"> </w:t>
            </w:r>
            <w:r>
              <w:t>弹簧两端连接的物体具有相同的速度；弹簧处于自然长度</w:t>
            </w:r>
            <w:r>
              <w:rPr>
                <w:spacing w:val="-1"/>
              </w:rPr>
              <w:t>时，弹簧弹性</w:t>
            </w:r>
            <w:r>
              <w:t xml:space="preserve"> </w:t>
            </w:r>
            <w:r>
              <w:rPr>
                <w:spacing w:val="-2"/>
              </w:rPr>
              <w:t>势能最小</w:t>
            </w:r>
            <w:r>
              <w:rPr>
                <w:rFonts w:ascii="Times New Roman" w:hAnsi="Times New Roman" w:eastAsia="Times New Roman" w:cs="Times New Roman"/>
                <w:spacing w:val="-2"/>
              </w:rPr>
              <w:t>(</w:t>
            </w:r>
            <w:r>
              <w:rPr>
                <w:spacing w:val="-2"/>
              </w:rPr>
              <w:t>为零</w:t>
            </w:r>
            <w:r>
              <w:rPr>
                <w:rFonts w:ascii="Times New Roman" w:hAnsi="Times New Roman" w:eastAsia="Times New Roman" w:cs="Times New Roman"/>
                <w:spacing w:val="-2"/>
              </w:rPr>
              <w:t>)</w:t>
            </w:r>
          </w:p>
        </w:tc>
      </w:tr>
    </w:tbl>
    <w:p w14:paraId="75C5DAB3">
      <w:pPr>
        <w:spacing w:before="270" w:line="213" w:lineRule="auto"/>
        <w:ind w:left="39"/>
        <w:rPr>
          <w:rFonts w:ascii="宋体" w:hAnsi="宋体" w:eastAsia="宋体" w:cs="宋体"/>
          <w:sz w:val="21"/>
          <w:szCs w:val="21"/>
        </w:rPr>
      </w:pPr>
      <w:r>
        <w:rPr>
          <w:rFonts w:ascii="宋体" w:hAnsi="宋体" w:eastAsia="宋体" w:cs="宋体"/>
          <w:spacing w:val="-6"/>
          <w:sz w:val="21"/>
          <w:szCs w:val="21"/>
        </w:rPr>
        <w:t>说明：以上连接体不计阻力和摩擦力，系统</w:t>
      </w:r>
      <w:r>
        <w:rPr>
          <w:rFonts w:ascii="Times New Roman" w:hAnsi="Times New Roman" w:eastAsia="Times New Roman" w:cs="Times New Roman"/>
          <w:spacing w:val="-6"/>
          <w:sz w:val="21"/>
          <w:szCs w:val="21"/>
        </w:rPr>
        <w:t>(</w:t>
      </w:r>
      <w:r>
        <w:rPr>
          <w:rFonts w:ascii="宋体" w:hAnsi="宋体" w:eastAsia="宋体" w:cs="宋体"/>
          <w:spacing w:val="-6"/>
          <w:sz w:val="21"/>
          <w:szCs w:val="21"/>
        </w:rPr>
        <w:t>包含弹簧</w:t>
      </w:r>
      <w:r>
        <w:rPr>
          <w:rFonts w:ascii="Times New Roman" w:hAnsi="Times New Roman" w:eastAsia="Times New Roman" w:cs="Times New Roman"/>
          <w:spacing w:val="-6"/>
          <w:sz w:val="21"/>
          <w:szCs w:val="21"/>
        </w:rPr>
        <w:t>)</w:t>
      </w:r>
      <w:r>
        <w:rPr>
          <w:rFonts w:ascii="宋体" w:hAnsi="宋体" w:eastAsia="宋体" w:cs="宋体"/>
          <w:spacing w:val="-6"/>
          <w:sz w:val="21"/>
          <w:szCs w:val="21"/>
        </w:rPr>
        <w:t>机械能守恒，单个物体机械能不守恒．</w:t>
      </w:r>
    </w:p>
    <w:p w14:paraId="13760659">
      <w:pPr>
        <w:spacing w:before="31" w:line="221" w:lineRule="auto"/>
        <w:ind w:left="43"/>
        <w:rPr>
          <w:rFonts w:ascii="宋体" w:hAnsi="宋体" w:eastAsia="宋体" w:cs="宋体"/>
          <w:sz w:val="21"/>
          <w:szCs w:val="21"/>
        </w:rPr>
      </w:pPr>
      <w:r>
        <w:rPr>
          <w:rFonts w:ascii="宋体" w:hAnsi="宋体" w:eastAsia="宋体" w:cs="宋体"/>
          <w:spacing w:val="-2"/>
          <w:sz w:val="21"/>
          <w:szCs w:val="21"/>
        </w:rPr>
        <w:t>（二）功能关系</w:t>
      </w:r>
    </w:p>
    <w:p w14:paraId="17699128">
      <w:pPr>
        <w:spacing w:before="20" w:line="213" w:lineRule="auto"/>
        <w:ind w:left="251"/>
        <w:rPr>
          <w:rFonts w:ascii="宋体" w:hAnsi="宋体" w:eastAsia="宋体" w:cs="宋体"/>
          <w:sz w:val="21"/>
          <w:szCs w:val="21"/>
        </w:rPr>
      </w:pPr>
      <w:r>
        <w:rPr>
          <w:rFonts w:ascii="宋体" w:hAnsi="宋体" w:eastAsia="宋体" w:cs="宋体"/>
          <w:spacing w:val="-1"/>
          <w:sz w:val="21"/>
          <w:szCs w:val="21"/>
        </w:rPr>
        <w:t>功是能量转化的原因和量度，对应关系如下</w:t>
      </w:r>
    </w:p>
    <w:p w14:paraId="16A0965F">
      <w:pPr>
        <w:spacing w:line="4512" w:lineRule="exact"/>
        <w:ind w:firstLine="1901"/>
      </w:pPr>
      <w:r>
        <w:rPr>
          <w:position w:val="-90"/>
        </w:rPr>
        <w:drawing>
          <wp:inline distT="0" distB="0" distL="0" distR="0">
            <wp:extent cx="2889885" cy="286512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670"/>
                    <a:stretch>
                      <a:fillRect/>
                    </a:stretch>
                  </pic:blipFill>
                  <pic:spPr>
                    <a:xfrm>
                      <a:off x="0" y="0"/>
                      <a:ext cx="2889885" cy="2865120"/>
                    </a:xfrm>
                    <a:prstGeom prst="rect">
                      <a:avLst/>
                    </a:prstGeom>
                  </pic:spPr>
                </pic:pic>
              </a:graphicData>
            </a:graphic>
          </wp:inline>
        </w:drawing>
      </w:r>
    </w:p>
    <w:p w14:paraId="4A0A37DD">
      <w:pPr>
        <w:spacing w:before="52" w:line="220" w:lineRule="auto"/>
        <w:ind w:left="39"/>
        <w:rPr>
          <w:rFonts w:ascii="宋体" w:hAnsi="宋体" w:eastAsia="宋体" w:cs="宋体"/>
          <w:sz w:val="21"/>
          <w:szCs w:val="21"/>
        </w:rPr>
      </w:pPr>
      <w:r>
        <w:rPr>
          <w:rFonts w:ascii="宋体" w:hAnsi="宋体" w:eastAsia="宋体" w:cs="宋体"/>
          <w:sz w:val="21"/>
          <w:szCs w:val="21"/>
        </w:rPr>
        <w:t>说明：还可以列举其他力做功如：安培力、分子力等做功在能量转</w:t>
      </w:r>
      <w:r>
        <w:rPr>
          <w:rFonts w:ascii="宋体" w:hAnsi="宋体" w:eastAsia="宋体" w:cs="宋体"/>
          <w:spacing w:val="-1"/>
          <w:sz w:val="21"/>
          <w:szCs w:val="21"/>
        </w:rPr>
        <w:t>化中的作用</w:t>
      </w:r>
    </w:p>
    <w:p w14:paraId="615A8F40">
      <w:pPr>
        <w:spacing w:before="218"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5674832B">
      <w:pPr>
        <w:spacing w:before="222" w:line="264" w:lineRule="auto"/>
        <w:ind w:left="37" w:right="23" w:firstLine="2"/>
        <w:jc w:val="both"/>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网球发球机固定在平台上，先后沿水</w:t>
      </w:r>
      <w:r>
        <w:rPr>
          <w:rFonts w:ascii="宋体" w:hAnsi="宋体" w:eastAsia="宋体" w:cs="宋体"/>
          <w:spacing w:val="1"/>
          <w:sz w:val="21"/>
          <w:szCs w:val="21"/>
        </w:rPr>
        <w:t>平方向发射出质量相等的</w:t>
      </w:r>
      <w:r>
        <w:rPr>
          <w:rFonts w:ascii="宋体" w:hAnsi="宋体" w:eastAsia="宋体" w:cs="宋体"/>
          <w:spacing w:val="-38"/>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36"/>
          <w:sz w:val="21"/>
          <w:szCs w:val="21"/>
        </w:rPr>
        <w:t xml:space="preserve"> </w:t>
      </w:r>
      <w:r>
        <w:rPr>
          <w:rFonts w:ascii="宋体" w:hAnsi="宋体" w:eastAsia="宋体" w:cs="宋体"/>
          <w:spacing w:val="1"/>
          <w:sz w:val="21"/>
          <w:szCs w:val="21"/>
        </w:rPr>
        <w:t>两个网球，在水平</w:t>
      </w:r>
      <w:r>
        <w:rPr>
          <w:rFonts w:ascii="宋体" w:hAnsi="宋体" w:eastAsia="宋体" w:cs="宋体"/>
          <w:sz w:val="21"/>
          <w:szCs w:val="21"/>
        </w:rPr>
        <w:t xml:space="preserve"> </w:t>
      </w:r>
      <w:r>
        <w:rPr>
          <w:rFonts w:ascii="宋体" w:hAnsi="宋体" w:eastAsia="宋体" w:cs="宋体"/>
          <w:spacing w:val="-1"/>
          <w:sz w:val="21"/>
          <w:szCs w:val="21"/>
        </w:rPr>
        <w:t>地面上的落点如图所示，不计空气阻力及球的大小，</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1"/>
          <w:sz w:val="21"/>
          <w:szCs w:val="21"/>
        </w:rPr>
        <w:t>两球从抛出至落地过程中，取地</w:t>
      </w:r>
      <w:r>
        <w:rPr>
          <w:rFonts w:ascii="宋体" w:hAnsi="宋体" w:eastAsia="宋体" w:cs="宋体"/>
          <w:sz w:val="21"/>
          <w:szCs w:val="21"/>
        </w:rPr>
        <w:t xml:space="preserve"> 面为零势能面，下列说法错误的是</w:t>
      </w:r>
      <w:r>
        <w:rPr>
          <w:rFonts w:ascii="Times New Roman" w:hAnsi="Times New Roman" w:eastAsia="Times New Roman" w:cs="Times New Roman"/>
          <w:sz w:val="21"/>
          <w:szCs w:val="21"/>
        </w:rPr>
        <w:t>(        )</w:t>
      </w:r>
    </w:p>
    <w:p w14:paraId="7DB1A2DC">
      <w:pPr>
        <w:spacing w:line="264" w:lineRule="auto"/>
        <w:rPr>
          <w:rFonts w:ascii="Times New Roman" w:hAnsi="Times New Roman" w:eastAsia="Times New Roman" w:cs="Times New Roman"/>
          <w:sz w:val="21"/>
          <w:szCs w:val="21"/>
        </w:rPr>
        <w:sectPr>
          <w:footerReference r:id="rId85" w:type="default"/>
          <w:pgSz w:w="11907" w:h="16839"/>
          <w:pgMar w:top="1166" w:right="1769" w:bottom="637" w:left="1771" w:header="831" w:footer="389" w:gutter="0"/>
          <w:cols w:space="720" w:num="1"/>
        </w:sectPr>
      </w:pPr>
    </w:p>
    <w:p w14:paraId="2A27EE0D">
      <w:pPr>
        <w:pStyle w:val="2"/>
        <w:spacing w:line="360" w:lineRule="auto"/>
      </w:pPr>
    </w:p>
    <w:p w14:paraId="180706FA">
      <w:pPr>
        <w:spacing w:line="1366" w:lineRule="exact"/>
        <w:ind w:firstLine="3277"/>
      </w:pPr>
      <w:r>
        <w:rPr>
          <w:position w:val="-27"/>
        </w:rPr>
        <w:drawing>
          <wp:inline distT="0" distB="0" distL="0" distR="0">
            <wp:extent cx="1148080" cy="866775"/>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671"/>
                    <a:stretch>
                      <a:fillRect/>
                    </a:stretch>
                  </pic:blipFill>
                  <pic:spPr>
                    <a:xfrm>
                      <a:off x="0" y="0"/>
                      <a:ext cx="1148714" cy="867409"/>
                    </a:xfrm>
                    <a:prstGeom prst="rect">
                      <a:avLst/>
                    </a:prstGeom>
                  </pic:spPr>
                </pic:pic>
              </a:graphicData>
            </a:graphic>
          </wp:inline>
        </w:drawing>
      </w:r>
    </w:p>
    <w:p w14:paraId="1B64023D">
      <w:pPr>
        <w:spacing w:before="155" w:line="221"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两球重力做功相等</w:t>
      </w:r>
    </w:p>
    <w:p w14:paraId="597F8AD3">
      <w:pPr>
        <w:spacing w:before="60"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两球落地时的机械能相等</w:t>
      </w:r>
    </w:p>
    <w:p w14:paraId="37FB77CF">
      <w:pPr>
        <w:spacing w:before="61" w:line="221"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两球重力做功的平均功率相等</w:t>
      </w:r>
    </w:p>
    <w:p w14:paraId="7AD33F94">
      <w:pPr>
        <w:spacing w:before="61" w:line="221"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两球落地时重力瞬时功率相等</w:t>
      </w:r>
    </w:p>
    <w:p w14:paraId="3ACAE9C5">
      <w:pPr>
        <w:spacing w:before="69" w:line="250" w:lineRule="auto"/>
        <w:ind w:left="39" w:right="23"/>
        <w:rPr>
          <w:rFonts w:ascii="Times New Roman" w:hAnsi="Times New Roman" w:eastAsia="Times New Roman" w:cs="Times New Roman"/>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一物体从地面竖直向上抛出，下列关于加速度</w:t>
      </w:r>
      <w:r>
        <w:rPr>
          <w:rFonts w:ascii="宋体" w:hAnsi="宋体" w:eastAsia="宋体" w:cs="宋体"/>
          <w:spacing w:val="-50"/>
          <w:sz w:val="21"/>
          <w:szCs w:val="21"/>
        </w:rPr>
        <w:t xml:space="preserve"> </w:t>
      </w:r>
      <w:r>
        <w:rPr>
          <w:rFonts w:ascii="Times New Roman" w:hAnsi="Times New Roman" w:eastAsia="Times New Roman" w:cs="Times New Roman"/>
          <w:i/>
          <w:iCs/>
          <w:spacing w:val="3"/>
          <w:sz w:val="21"/>
          <w:szCs w:val="21"/>
        </w:rPr>
        <w:t>a</w:t>
      </w:r>
      <w:r>
        <w:rPr>
          <w:rFonts w:ascii="宋体" w:hAnsi="宋体" w:eastAsia="宋体" w:cs="宋体"/>
          <w:spacing w:val="3"/>
          <w:sz w:val="21"/>
          <w:szCs w:val="21"/>
        </w:rPr>
        <w:t>、机械能</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E</w:t>
      </w:r>
      <w:r>
        <w:rPr>
          <w:rFonts w:ascii="宋体" w:hAnsi="宋体" w:eastAsia="宋体" w:cs="宋体"/>
          <w:spacing w:val="3"/>
          <w:sz w:val="21"/>
          <w:szCs w:val="21"/>
        </w:rPr>
        <w:t>、动能</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k</w:t>
      </w:r>
      <w:r>
        <w:rPr>
          <w:rFonts w:ascii="宋体" w:hAnsi="宋体" w:eastAsia="宋体" w:cs="宋体"/>
          <w:spacing w:val="3"/>
          <w:sz w:val="21"/>
          <w:szCs w:val="21"/>
        </w:rPr>
        <w:t>、速度</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i/>
          <w:iCs/>
          <w:spacing w:val="20"/>
          <w:sz w:val="21"/>
          <w:szCs w:val="21"/>
        </w:rPr>
        <w:t xml:space="preserve"> </w:t>
      </w:r>
      <w:r>
        <w:rPr>
          <w:rFonts w:ascii="宋体" w:hAnsi="宋体" w:eastAsia="宋体" w:cs="宋体"/>
          <w:spacing w:val="3"/>
          <w:sz w:val="21"/>
          <w:szCs w:val="21"/>
        </w:rPr>
        <w:t>随时间</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z w:val="21"/>
          <w:szCs w:val="21"/>
        </w:rPr>
        <w:t xml:space="preserve"> </w:t>
      </w:r>
      <w:r>
        <w:rPr>
          <w:rFonts w:ascii="宋体" w:hAnsi="宋体" w:eastAsia="宋体" w:cs="宋体"/>
          <w:sz w:val="21"/>
          <w:szCs w:val="21"/>
        </w:rPr>
        <w:t>或上升高度</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 xml:space="preserve">h </w:t>
      </w:r>
      <w:r>
        <w:rPr>
          <w:rFonts w:ascii="宋体" w:hAnsi="宋体" w:eastAsia="宋体" w:cs="宋体"/>
          <w:sz w:val="21"/>
          <w:szCs w:val="21"/>
        </w:rPr>
        <w:t>变化关系的图像中正确的是</w:t>
      </w:r>
      <w:r>
        <w:rPr>
          <w:rFonts w:ascii="Times New Roman" w:hAnsi="Times New Roman" w:eastAsia="Times New Roman" w:cs="Times New Roman"/>
          <w:sz w:val="21"/>
          <w:szCs w:val="21"/>
        </w:rPr>
        <w:t>(</w:t>
      </w:r>
      <w:r>
        <w:rPr>
          <w:rFonts w:ascii="宋体" w:hAnsi="宋体" w:eastAsia="宋体" w:cs="宋体"/>
          <w:sz w:val="21"/>
          <w:szCs w:val="21"/>
        </w:rPr>
        <w:t>取向上为正方向</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 xml:space="preserve">     )</w:t>
      </w:r>
    </w:p>
    <w:p w14:paraId="54F6AAA1">
      <w:pPr>
        <w:spacing w:before="4" w:line="1191" w:lineRule="exact"/>
        <w:ind w:firstLine="1915"/>
      </w:pPr>
      <w:r>
        <w:rPr>
          <w:position w:val="-23"/>
        </w:rPr>
        <w:drawing>
          <wp:inline distT="0" distB="0" distL="0" distR="0">
            <wp:extent cx="2877820" cy="755650"/>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672"/>
                    <a:stretch>
                      <a:fillRect/>
                    </a:stretch>
                  </pic:blipFill>
                  <pic:spPr>
                    <a:xfrm>
                      <a:off x="0" y="0"/>
                      <a:ext cx="2877820" cy="756284"/>
                    </a:xfrm>
                    <a:prstGeom prst="rect">
                      <a:avLst/>
                    </a:prstGeom>
                  </pic:spPr>
                </pic:pic>
              </a:graphicData>
            </a:graphic>
          </wp:inline>
        </w:drawing>
      </w:r>
    </w:p>
    <w:p w14:paraId="222253B4">
      <w:pPr>
        <w:spacing w:before="93" w:line="258" w:lineRule="auto"/>
        <w:ind w:left="36" w:right="24" w:firstLine="2"/>
        <w:jc w:val="both"/>
        <w:rPr>
          <w:rFonts w:ascii="Times New Roman" w:hAnsi="Times New Roman" w:eastAsia="Times New Roman" w:cs="Times New Roman"/>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如图所示，取一支质量为</w:t>
      </w:r>
      <w:r>
        <w:rPr>
          <w:rFonts w:ascii="Times New Roman" w:hAnsi="Times New Roman" w:eastAsia="Times New Roman" w:cs="Times New Roman"/>
          <w:i/>
          <w:iCs/>
          <w:spacing w:val="4"/>
          <w:sz w:val="21"/>
          <w:szCs w:val="21"/>
        </w:rPr>
        <w:t>m</w:t>
      </w:r>
      <w:r>
        <w:rPr>
          <w:rFonts w:ascii="Times New Roman" w:hAnsi="Times New Roman" w:eastAsia="Times New Roman" w:cs="Times New Roman"/>
          <w:i/>
          <w:iCs/>
          <w:spacing w:val="40"/>
          <w:sz w:val="21"/>
          <w:szCs w:val="21"/>
        </w:rPr>
        <w:t xml:space="preserve"> </w:t>
      </w:r>
      <w:r>
        <w:rPr>
          <w:rFonts w:ascii="宋体" w:hAnsi="宋体" w:eastAsia="宋体" w:cs="宋体"/>
          <w:spacing w:val="4"/>
          <w:sz w:val="21"/>
          <w:szCs w:val="21"/>
        </w:rPr>
        <w:t>的按压式圆珠笔，将笔的按压式小帽朝下按在桌面上，无</w:t>
      </w:r>
      <w:r>
        <w:rPr>
          <w:rFonts w:ascii="宋体" w:hAnsi="宋体" w:eastAsia="宋体" w:cs="宋体"/>
          <w:sz w:val="21"/>
          <w:szCs w:val="21"/>
        </w:rPr>
        <w:t xml:space="preserve"> 初速放手后笔将会竖直向上弹起一定的高度</w:t>
      </w:r>
      <w:r>
        <w:rPr>
          <w:rFonts w:ascii="宋体" w:hAnsi="宋体" w:eastAsia="宋体" w:cs="宋体"/>
          <w:spacing w:val="-44"/>
          <w:sz w:val="21"/>
          <w:szCs w:val="21"/>
        </w:rPr>
        <w:t xml:space="preserve"> </w:t>
      </w:r>
      <w:r>
        <w:rPr>
          <w:rFonts w:ascii="Times New Roman" w:hAnsi="Times New Roman" w:eastAsia="Times New Roman" w:cs="Times New Roman"/>
          <w:i/>
          <w:iCs/>
          <w:sz w:val="21"/>
          <w:szCs w:val="21"/>
        </w:rPr>
        <w:t>h</w:t>
      </w:r>
      <w:r>
        <w:rPr>
          <w:rFonts w:ascii="宋体" w:hAnsi="宋体" w:eastAsia="宋体" w:cs="宋体"/>
          <w:sz w:val="21"/>
          <w:szCs w:val="21"/>
        </w:rPr>
        <w:t>，然后再竖直下落。重力加速度为</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g</w:t>
      </w:r>
      <w:r>
        <w:rPr>
          <w:rFonts w:ascii="宋体" w:hAnsi="宋体" w:eastAsia="宋体" w:cs="宋体"/>
          <w:sz w:val="21"/>
          <w:szCs w:val="21"/>
        </w:rPr>
        <w:t>，不计空 气阻力。下列说法正确的是</w:t>
      </w:r>
      <w:r>
        <w:rPr>
          <w:rFonts w:ascii="Times New Roman" w:hAnsi="Times New Roman" w:eastAsia="Times New Roman" w:cs="Times New Roman"/>
          <w:sz w:val="21"/>
          <w:szCs w:val="21"/>
        </w:rPr>
        <w:t>(        )</w:t>
      </w:r>
    </w:p>
    <w:p w14:paraId="4E71C700">
      <w:pPr>
        <w:spacing w:line="1209" w:lineRule="exact"/>
        <w:ind w:firstLine="2903"/>
      </w:pPr>
      <w:r>
        <w:rPr>
          <w:position w:val="-24"/>
        </w:rPr>
        <w:drawing>
          <wp:inline distT="0" distB="0" distL="0" distR="0">
            <wp:extent cx="1623695" cy="767715"/>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673"/>
                    <a:stretch>
                      <a:fillRect/>
                    </a:stretch>
                  </pic:blipFill>
                  <pic:spPr>
                    <a:xfrm>
                      <a:off x="0" y="0"/>
                      <a:ext cx="1623695" cy="767715"/>
                    </a:xfrm>
                    <a:prstGeom prst="rect">
                      <a:avLst/>
                    </a:prstGeom>
                  </pic:spPr>
                </pic:pic>
              </a:graphicData>
            </a:graphic>
          </wp:inline>
        </w:drawing>
      </w:r>
    </w:p>
    <w:p w14:paraId="4CDDEE15">
      <w:pPr>
        <w:spacing w:before="72" w:line="213" w:lineRule="auto"/>
        <w:ind w:left="30"/>
        <w:rPr>
          <w:rFonts w:ascii="Times New Roman" w:hAnsi="Times New Roman" w:eastAsia="Times New Roman" w:cs="Times New Roman"/>
          <w:sz w:val="21"/>
          <w:szCs w:val="21"/>
        </w:rPr>
      </w:pPr>
      <w:r>
        <w:rPr>
          <w:rFonts w:ascii="Times New Roman" w:hAnsi="Times New Roman" w:eastAsia="Times New Roman" w:cs="Times New Roman"/>
          <w:sz w:val="21"/>
          <w:szCs w:val="21"/>
        </w:rPr>
        <w:t>A.</w:t>
      </w:r>
      <w:r>
        <w:rPr>
          <w:rFonts w:ascii="宋体" w:hAnsi="宋体" w:eastAsia="宋体" w:cs="宋体"/>
          <w:sz w:val="21"/>
          <w:szCs w:val="21"/>
        </w:rPr>
        <w:t>按压时笔内部弹簧的弹性势能增加了</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mgh</w:t>
      </w:r>
    </w:p>
    <w:p w14:paraId="7BE8E1AD">
      <w:pPr>
        <w:spacing w:before="70" w:line="220"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放手后到笔向上离开桌面的过程弹簧的弹性势能全部转化为笔的动能</w:t>
      </w:r>
    </w:p>
    <w:p w14:paraId="1D52878A">
      <w:pPr>
        <w:spacing w:before="62" w:line="221"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笔在离开桌面后的上升阶段处于超重状态</w:t>
      </w:r>
    </w:p>
    <w:p w14:paraId="7F493B44">
      <w:pPr>
        <w:spacing w:before="88"/>
        <w:ind w:left="32"/>
        <w:rPr>
          <w:sz w:val="21"/>
          <w:szCs w:val="21"/>
        </w:rPr>
      </w:pPr>
      <w:r>
        <w:rPr>
          <w:rFonts w:ascii="Times New Roman" w:hAnsi="Times New Roman" w:eastAsia="Times New Roman" w:cs="Times New Roman"/>
          <w:sz w:val="21"/>
          <w:szCs w:val="21"/>
        </w:rPr>
        <w:t>D.</w:t>
      </w:r>
      <w:r>
        <w:rPr>
          <w:rFonts w:ascii="宋体" w:hAnsi="宋体" w:eastAsia="宋体" w:cs="宋体"/>
          <w:sz w:val="21"/>
          <w:szCs w:val="21"/>
        </w:rPr>
        <w:t>笔从离开桌面到落回桌面过程的时间为</w:t>
      </w:r>
      <w:r>
        <w:rPr>
          <w:position w:val="-17"/>
          <w:sz w:val="21"/>
          <w:szCs w:val="21"/>
        </w:rPr>
        <w:drawing>
          <wp:inline distT="0" distB="0" distL="0" distR="0">
            <wp:extent cx="319405" cy="323215"/>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674"/>
                    <a:stretch>
                      <a:fillRect/>
                    </a:stretch>
                  </pic:blipFill>
                  <pic:spPr>
                    <a:xfrm>
                      <a:off x="0" y="0"/>
                      <a:ext cx="320031" cy="323579"/>
                    </a:xfrm>
                    <a:prstGeom prst="rect">
                      <a:avLst/>
                    </a:prstGeom>
                  </pic:spPr>
                </pic:pic>
              </a:graphicData>
            </a:graphic>
          </wp:inline>
        </w:drawing>
      </w:r>
    </w:p>
    <w:p w14:paraId="17585FFA">
      <w:pPr>
        <w:spacing w:before="96" w:line="258" w:lineRule="auto"/>
        <w:ind w:left="24" w:right="23" w:firstLine="14"/>
        <w:rPr>
          <w:rFonts w:ascii="Times New Roman" w:hAnsi="Times New Roman" w:eastAsia="Times New Roman" w:cs="Times New Roman"/>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4.</w:t>
      </w:r>
      <w:r>
        <w:rPr>
          <w:rFonts w:ascii="宋体" w:hAnsi="宋体" w:eastAsia="宋体" w:cs="宋体"/>
          <w:spacing w:val="4"/>
          <w:sz w:val="21"/>
          <w:szCs w:val="21"/>
        </w:rPr>
        <w:t>如图所示，轻质弹簧一端固定，另一端与物块</w:t>
      </w:r>
      <w:r>
        <w:rPr>
          <w:rFonts w:ascii="宋体" w:hAnsi="宋体" w:eastAsia="宋体" w:cs="宋体"/>
          <w:spacing w:val="-62"/>
          <w:sz w:val="21"/>
          <w:szCs w:val="21"/>
        </w:rPr>
        <w:t xml:space="preserve"> </w:t>
      </w:r>
      <w:r>
        <w:rPr>
          <w:rFonts w:ascii="Times New Roman" w:hAnsi="Times New Roman" w:eastAsia="Times New Roman" w:cs="Times New Roman"/>
          <w:i/>
          <w:iCs/>
          <w:spacing w:val="4"/>
          <w:sz w:val="21"/>
          <w:szCs w:val="21"/>
        </w:rPr>
        <w:t xml:space="preserve">A </w:t>
      </w:r>
      <w:r>
        <w:rPr>
          <w:rFonts w:ascii="宋体" w:hAnsi="宋体" w:eastAsia="宋体" w:cs="宋体"/>
          <w:spacing w:val="4"/>
          <w:sz w:val="21"/>
          <w:szCs w:val="21"/>
        </w:rPr>
        <w:t>连接，物块</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3"/>
          <w:sz w:val="21"/>
          <w:szCs w:val="21"/>
        </w:rPr>
        <w:t xml:space="preserve"> </w:t>
      </w:r>
      <w:r>
        <w:rPr>
          <w:rFonts w:ascii="宋体" w:hAnsi="宋体" w:eastAsia="宋体" w:cs="宋体"/>
          <w:spacing w:val="3"/>
          <w:sz w:val="21"/>
          <w:szCs w:val="21"/>
        </w:rPr>
        <w:t>叠放在</w:t>
      </w:r>
      <w:r>
        <w:rPr>
          <w:rFonts w:ascii="Times New Roman" w:hAnsi="Times New Roman" w:eastAsia="Times New Roman" w:cs="Times New Roman"/>
          <w:i/>
          <w:iCs/>
          <w:spacing w:val="3"/>
          <w:sz w:val="21"/>
          <w:szCs w:val="21"/>
        </w:rPr>
        <w:t xml:space="preserve">A </w:t>
      </w:r>
      <w:r>
        <w:rPr>
          <w:rFonts w:ascii="宋体" w:hAnsi="宋体" w:eastAsia="宋体" w:cs="宋体"/>
          <w:spacing w:val="3"/>
          <w:sz w:val="21"/>
          <w:szCs w:val="21"/>
        </w:rPr>
        <w:t>上。现将</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w:t>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44"/>
          <w:sz w:val="21"/>
          <w:szCs w:val="21"/>
        </w:rPr>
        <w:t xml:space="preserve"> </w:t>
      </w:r>
      <w:r>
        <w:rPr>
          <w:rFonts w:ascii="宋体" w:hAnsi="宋体" w:eastAsia="宋体" w:cs="宋体"/>
          <w:spacing w:val="-2"/>
          <w:sz w:val="21"/>
          <w:szCs w:val="21"/>
        </w:rPr>
        <w:t>由静止释放，</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沿固定的粗糙斜面向</w:t>
      </w:r>
      <w:r>
        <w:rPr>
          <w:rFonts w:ascii="宋体" w:hAnsi="宋体" w:eastAsia="宋体" w:cs="宋体"/>
          <w:spacing w:val="-3"/>
          <w:sz w:val="21"/>
          <w:szCs w:val="21"/>
        </w:rPr>
        <w:t>下运动到最大位移时，将</w:t>
      </w:r>
      <w:r>
        <w:rPr>
          <w:rFonts w:ascii="宋体" w:hAnsi="宋体" w:eastAsia="宋体" w:cs="宋体"/>
          <w:spacing w:val="-38"/>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19"/>
          <w:sz w:val="21"/>
          <w:szCs w:val="21"/>
        </w:rPr>
        <w:t xml:space="preserve"> </w:t>
      </w:r>
      <w:r>
        <w:rPr>
          <w:rFonts w:ascii="宋体" w:hAnsi="宋体" w:eastAsia="宋体" w:cs="宋体"/>
          <w:spacing w:val="-3"/>
          <w:sz w:val="21"/>
          <w:szCs w:val="21"/>
        </w:rPr>
        <w:t>取下，</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44"/>
          <w:w w:val="101"/>
          <w:sz w:val="21"/>
          <w:szCs w:val="21"/>
        </w:rPr>
        <w:t xml:space="preserve"> </w:t>
      </w:r>
      <w:r>
        <w:rPr>
          <w:rFonts w:ascii="宋体" w:hAnsi="宋体" w:eastAsia="宋体" w:cs="宋体"/>
          <w:spacing w:val="-3"/>
          <w:sz w:val="21"/>
          <w:szCs w:val="21"/>
        </w:rPr>
        <w:t>由静止开始</w:t>
      </w:r>
      <w:r>
        <w:rPr>
          <w:rFonts w:ascii="宋体" w:hAnsi="宋体" w:eastAsia="宋体" w:cs="宋体"/>
          <w:sz w:val="21"/>
          <w:szCs w:val="21"/>
        </w:rPr>
        <w:t xml:space="preserve"> </w:t>
      </w:r>
      <w:r>
        <w:rPr>
          <w:rFonts w:ascii="宋体" w:hAnsi="宋体" w:eastAsia="宋体" w:cs="宋体"/>
          <w:spacing w:val="-5"/>
          <w:sz w:val="21"/>
          <w:szCs w:val="21"/>
        </w:rPr>
        <w:t>沿斜面向上滑动恰好回到出发点，运动过程中</w:t>
      </w:r>
      <w:r>
        <w:rPr>
          <w:rFonts w:ascii="宋体" w:hAnsi="宋体" w:eastAsia="宋体" w:cs="宋体"/>
          <w:spacing w:val="-63"/>
          <w:sz w:val="21"/>
          <w:szCs w:val="21"/>
        </w:rPr>
        <w:t xml:space="preserve"> </w:t>
      </w:r>
      <w:r>
        <w:rPr>
          <w:rFonts w:ascii="Times New Roman" w:hAnsi="Times New Roman" w:eastAsia="Times New Roman" w:cs="Times New Roman"/>
          <w:i/>
          <w:iCs/>
          <w:spacing w:val="-5"/>
          <w:sz w:val="21"/>
          <w:szCs w:val="21"/>
        </w:rPr>
        <w:t>A</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 xml:space="preserve">B </w:t>
      </w:r>
      <w:r>
        <w:rPr>
          <w:rFonts w:ascii="宋体" w:hAnsi="宋体" w:eastAsia="宋体" w:cs="宋体"/>
          <w:spacing w:val="-5"/>
          <w:sz w:val="21"/>
          <w:szCs w:val="21"/>
        </w:rPr>
        <w:t>未发生</w:t>
      </w:r>
      <w:r>
        <w:rPr>
          <w:rFonts w:ascii="宋体" w:hAnsi="宋体" w:eastAsia="宋体" w:cs="宋体"/>
          <w:spacing w:val="-6"/>
          <w:sz w:val="21"/>
          <w:szCs w:val="21"/>
        </w:rPr>
        <w:t>相对滑动、弹簧未超过弹性限度，</w:t>
      </w:r>
      <w:r>
        <w:rPr>
          <w:rFonts w:ascii="宋体" w:hAnsi="宋体" w:eastAsia="宋体" w:cs="宋体"/>
          <w:sz w:val="21"/>
          <w:szCs w:val="21"/>
        </w:rPr>
        <w:t xml:space="preserve"> </w:t>
      </w:r>
      <w:r>
        <w:rPr>
          <w:rFonts w:ascii="宋体" w:hAnsi="宋体" w:eastAsia="宋体" w:cs="宋体"/>
          <w:spacing w:val="2"/>
          <w:sz w:val="21"/>
          <w:szCs w:val="21"/>
        </w:rPr>
        <w:t>则</w:t>
      </w: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w:t>
      </w:r>
    </w:p>
    <w:p w14:paraId="2F5863A3">
      <w:pPr>
        <w:spacing w:line="923" w:lineRule="exact"/>
        <w:ind w:firstLine="3326"/>
      </w:pPr>
      <w:r>
        <w:rPr>
          <w:position w:val="-18"/>
        </w:rPr>
        <w:drawing>
          <wp:inline distT="0" distB="0" distL="0" distR="0">
            <wp:extent cx="1083945" cy="586105"/>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675"/>
                    <a:stretch>
                      <a:fillRect/>
                    </a:stretch>
                  </pic:blipFill>
                  <pic:spPr>
                    <a:xfrm>
                      <a:off x="0" y="0"/>
                      <a:ext cx="1084579" cy="586105"/>
                    </a:xfrm>
                    <a:prstGeom prst="rect">
                      <a:avLst/>
                    </a:prstGeom>
                  </pic:spPr>
                </pic:pic>
              </a:graphicData>
            </a:graphic>
          </wp:inline>
        </w:drawing>
      </w:r>
    </w:p>
    <w:p w14:paraId="50CAEE1D">
      <w:pPr>
        <w:spacing w:before="63" w:line="220"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弹簧中的弹力大小在释放点和最低点可能相等</w:t>
      </w:r>
    </w:p>
    <w:p w14:paraId="299F7142">
      <w:pPr>
        <w:spacing w:before="62" w:line="221"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下滑过程中一定存在</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5"/>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3"/>
          <w:w w:val="101"/>
          <w:sz w:val="21"/>
          <w:szCs w:val="21"/>
        </w:rPr>
        <w:t xml:space="preserve"> </w:t>
      </w:r>
      <w:r>
        <w:rPr>
          <w:rFonts w:ascii="宋体" w:hAnsi="宋体" w:eastAsia="宋体" w:cs="宋体"/>
          <w:sz w:val="21"/>
          <w:szCs w:val="21"/>
        </w:rPr>
        <w:t>间摩擦为零的位置</w:t>
      </w:r>
    </w:p>
    <w:p w14:paraId="0F2D8E2D">
      <w:pPr>
        <w:spacing w:before="61"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宋体" w:hAnsi="宋体" w:eastAsia="宋体" w:cs="宋体"/>
          <w:spacing w:val="2"/>
          <w:sz w:val="21"/>
          <w:szCs w:val="21"/>
        </w:rPr>
        <w:t>物块</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在上升过程中最低点和最高点的</w:t>
      </w:r>
      <w:r>
        <w:rPr>
          <w:rFonts w:ascii="宋体" w:hAnsi="宋体" w:eastAsia="宋体" w:cs="宋体"/>
          <w:spacing w:val="1"/>
          <w:sz w:val="21"/>
          <w:szCs w:val="21"/>
        </w:rPr>
        <w:t>加速度大小一定相等</w:t>
      </w:r>
    </w:p>
    <w:p w14:paraId="24881975">
      <w:pPr>
        <w:spacing w:before="60" w:line="220"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整个过程中系统减小的机械能大于物块</w:t>
      </w:r>
      <w:r>
        <w:rPr>
          <w:rFonts w:ascii="宋体" w:hAnsi="宋体" w:eastAsia="宋体" w:cs="宋体"/>
          <w:spacing w:val="-54"/>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减小的重力势能</w:t>
      </w:r>
    </w:p>
    <w:p w14:paraId="698F3CDC">
      <w:pPr>
        <w:spacing w:before="69" w:line="269" w:lineRule="auto"/>
        <w:ind w:left="36" w:right="23" w:firstLine="2"/>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如图所示，质量均为</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i/>
          <w:iCs/>
          <w:spacing w:val="16"/>
          <w:w w:val="101"/>
          <w:sz w:val="21"/>
          <w:szCs w:val="21"/>
        </w:rPr>
        <w:t xml:space="preserve"> </w:t>
      </w:r>
      <w:r>
        <w:rPr>
          <w:rFonts w:ascii="宋体" w:hAnsi="宋体" w:eastAsia="宋体" w:cs="宋体"/>
          <w:spacing w:val="3"/>
          <w:sz w:val="21"/>
          <w:szCs w:val="21"/>
        </w:rPr>
        <w:t>完全相同的两个弹性环</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3"/>
          <w:sz w:val="21"/>
          <w:szCs w:val="21"/>
        </w:rPr>
        <w:t>用不可</w:t>
      </w:r>
      <w:r>
        <w:rPr>
          <w:rFonts w:ascii="宋体" w:hAnsi="宋体" w:eastAsia="宋体" w:cs="宋体"/>
          <w:spacing w:val="2"/>
          <w:sz w:val="21"/>
          <w:szCs w:val="21"/>
        </w:rPr>
        <w:t>伸长的、长为</w:t>
      </w:r>
      <w:r>
        <w:rPr>
          <w:rFonts w:ascii="宋体" w:hAnsi="宋体" w:eastAsia="宋体" w:cs="宋体"/>
          <w:spacing w:val="-54"/>
          <w:sz w:val="21"/>
          <w:szCs w:val="21"/>
        </w:rPr>
        <w:t xml:space="preserve"> </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31"/>
          <w:sz w:val="21"/>
          <w:szCs w:val="21"/>
        </w:rPr>
        <w:t xml:space="preserve"> </w:t>
      </w:r>
      <w:r>
        <w:rPr>
          <w:rFonts w:ascii="宋体" w:hAnsi="宋体" w:eastAsia="宋体" w:cs="宋体"/>
          <w:spacing w:val="2"/>
          <w:sz w:val="21"/>
          <w:szCs w:val="21"/>
        </w:rPr>
        <w:t>的轻绳连</w:t>
      </w:r>
      <w:r>
        <w:rPr>
          <w:rFonts w:ascii="宋体" w:hAnsi="宋体" w:eastAsia="宋体" w:cs="宋体"/>
          <w:sz w:val="21"/>
          <w:szCs w:val="21"/>
        </w:rPr>
        <w:t xml:space="preserve"> </w:t>
      </w:r>
      <w:r>
        <w:rPr>
          <w:rFonts w:ascii="宋体" w:hAnsi="宋体" w:eastAsia="宋体" w:cs="宋体"/>
          <w:spacing w:val="-1"/>
          <w:sz w:val="21"/>
          <w:szCs w:val="21"/>
        </w:rPr>
        <w:t>接，分别套在光滑水平细杆</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 xml:space="preserve">OM </w:t>
      </w:r>
      <w:r>
        <w:rPr>
          <w:rFonts w:ascii="宋体" w:hAnsi="宋体" w:eastAsia="宋体" w:cs="宋体"/>
          <w:spacing w:val="-1"/>
          <w:sz w:val="21"/>
          <w:szCs w:val="21"/>
        </w:rPr>
        <w:t>和足够长光滑竖直细杆</w:t>
      </w:r>
      <w:r>
        <w:rPr>
          <w:rFonts w:ascii="宋体" w:hAnsi="宋体" w:eastAsia="宋体" w:cs="宋体"/>
          <w:spacing w:val="-33"/>
          <w:sz w:val="21"/>
          <w:szCs w:val="21"/>
        </w:rPr>
        <w:t xml:space="preserve"> </w:t>
      </w:r>
      <w:r>
        <w:rPr>
          <w:rFonts w:ascii="Times New Roman" w:hAnsi="Times New Roman" w:eastAsia="Times New Roman" w:cs="Times New Roman"/>
          <w:i/>
          <w:iCs/>
          <w:spacing w:val="-1"/>
          <w:sz w:val="21"/>
          <w:szCs w:val="21"/>
        </w:rPr>
        <w:t xml:space="preserve">ON </w:t>
      </w:r>
      <w:r>
        <w:rPr>
          <w:rFonts w:ascii="宋体" w:hAnsi="宋体" w:eastAsia="宋体" w:cs="宋体"/>
          <w:spacing w:val="-1"/>
          <w:sz w:val="21"/>
          <w:szCs w:val="21"/>
        </w:rPr>
        <w:t>上，杆</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 xml:space="preserve">OM </w:t>
      </w:r>
      <w:r>
        <w:rPr>
          <w:rFonts w:ascii="宋体" w:hAnsi="宋体" w:eastAsia="宋体" w:cs="宋体"/>
          <w:spacing w:val="-1"/>
          <w:sz w:val="21"/>
          <w:szCs w:val="21"/>
        </w:rPr>
        <w:t>与杆</w:t>
      </w:r>
      <w:r>
        <w:rPr>
          <w:rFonts w:ascii="宋体" w:hAnsi="宋体" w:eastAsia="宋体" w:cs="宋体"/>
          <w:spacing w:val="-31"/>
          <w:sz w:val="21"/>
          <w:szCs w:val="21"/>
        </w:rPr>
        <w:t xml:space="preserve"> </w:t>
      </w:r>
      <w:r>
        <w:rPr>
          <w:rFonts w:ascii="Times New Roman" w:hAnsi="Times New Roman" w:eastAsia="Times New Roman" w:cs="Times New Roman"/>
          <w:i/>
          <w:iCs/>
          <w:spacing w:val="-1"/>
          <w:sz w:val="21"/>
          <w:szCs w:val="21"/>
        </w:rPr>
        <w:t xml:space="preserve">ON </w:t>
      </w:r>
      <w:r>
        <w:rPr>
          <w:rFonts w:ascii="宋体" w:hAnsi="宋体" w:eastAsia="宋体" w:cs="宋体"/>
          <w:spacing w:val="-1"/>
          <w:sz w:val="21"/>
          <w:szCs w:val="21"/>
        </w:rPr>
        <w:t>在</w:t>
      </w:r>
      <w:r>
        <w:rPr>
          <w:rFonts w:ascii="宋体" w:hAnsi="宋体" w:eastAsia="宋体" w:cs="宋体"/>
          <w:spacing w:val="-33"/>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28"/>
          <w:w w:val="101"/>
          <w:sz w:val="21"/>
          <w:szCs w:val="21"/>
        </w:rPr>
        <w:t xml:space="preserve"> </w:t>
      </w:r>
      <w:r>
        <w:rPr>
          <w:rFonts w:ascii="宋体" w:hAnsi="宋体" w:eastAsia="宋体" w:cs="宋体"/>
          <w:spacing w:val="-1"/>
          <w:sz w:val="21"/>
          <w:szCs w:val="21"/>
        </w:rPr>
        <w:t>点用</w:t>
      </w:r>
      <w:r>
        <w:rPr>
          <w:rFonts w:ascii="宋体" w:hAnsi="宋体" w:eastAsia="宋体" w:cs="宋体"/>
          <w:sz w:val="21"/>
          <w:szCs w:val="21"/>
        </w:rPr>
        <w:t xml:space="preserve"> </w:t>
      </w:r>
      <w:r>
        <w:rPr>
          <w:rFonts w:ascii="宋体" w:hAnsi="宋体" w:eastAsia="宋体" w:cs="宋体"/>
          <w:spacing w:val="-3"/>
          <w:sz w:val="21"/>
          <w:szCs w:val="21"/>
        </w:rPr>
        <w:t>一小段圆弧平滑相连，</w:t>
      </w:r>
      <w:r>
        <w:rPr>
          <w:rFonts w:ascii="Times New Roman" w:hAnsi="Times New Roman" w:eastAsia="Times New Roman" w:cs="Times New Roman"/>
          <w:i/>
          <w:iCs/>
          <w:spacing w:val="-3"/>
          <w:sz w:val="21"/>
          <w:szCs w:val="21"/>
        </w:rPr>
        <w:t xml:space="preserve">A </w:t>
      </w:r>
      <w:r>
        <w:rPr>
          <w:rFonts w:ascii="宋体" w:hAnsi="宋体" w:eastAsia="宋体" w:cs="宋体"/>
          <w:spacing w:val="-3"/>
          <w:sz w:val="21"/>
          <w:szCs w:val="21"/>
        </w:rPr>
        <w:t>环通过</w:t>
      </w:r>
      <w:r>
        <w:rPr>
          <w:rFonts w:ascii="宋体" w:hAnsi="宋体" w:eastAsia="宋体" w:cs="宋体"/>
          <w:spacing w:val="-37"/>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3"/>
          <w:sz w:val="21"/>
          <w:szCs w:val="21"/>
        </w:rPr>
        <w:t>点时速率不变。现将轻绳拉至水平位置伸直，</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环位于</w:t>
      </w:r>
      <w:r>
        <w:rPr>
          <w:rFonts w:ascii="宋体" w:hAnsi="宋体" w:eastAsia="宋体" w:cs="宋体"/>
          <w:spacing w:val="-42"/>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z w:val="21"/>
          <w:szCs w:val="21"/>
        </w:rPr>
        <w:t xml:space="preserve"> </w:t>
      </w:r>
      <w:r>
        <w:rPr>
          <w:rFonts w:ascii="宋体" w:hAnsi="宋体" w:eastAsia="宋体" w:cs="宋体"/>
          <w:spacing w:val="-2"/>
          <w:sz w:val="21"/>
          <w:szCs w:val="21"/>
        </w:rPr>
        <w:t>点，并同时由静止释放两环。</w:t>
      </w:r>
    </w:p>
    <w:p w14:paraId="7D8DE943">
      <w:pPr>
        <w:spacing w:line="269" w:lineRule="auto"/>
        <w:rPr>
          <w:rFonts w:ascii="宋体" w:hAnsi="宋体" w:eastAsia="宋体" w:cs="宋体"/>
          <w:sz w:val="21"/>
          <w:szCs w:val="21"/>
        </w:rPr>
        <w:sectPr>
          <w:footerReference r:id="rId86" w:type="default"/>
          <w:pgSz w:w="11907" w:h="16839"/>
          <w:pgMar w:top="1166" w:right="1769" w:bottom="637" w:left="1771" w:header="831" w:footer="389" w:gutter="0"/>
          <w:cols w:space="720" w:num="1"/>
        </w:sectPr>
      </w:pPr>
    </w:p>
    <w:p w14:paraId="021575D4">
      <w:pPr>
        <w:pStyle w:val="2"/>
        <w:spacing w:line="366" w:lineRule="auto"/>
      </w:pPr>
    </w:p>
    <w:p w14:paraId="6D55090D">
      <w:pPr>
        <w:spacing w:line="1680" w:lineRule="exact"/>
        <w:ind w:firstLine="3244"/>
      </w:pPr>
      <w:r>
        <w:rPr>
          <w:position w:val="-33"/>
        </w:rPr>
        <w:drawing>
          <wp:inline distT="0" distB="0" distL="0" distR="0">
            <wp:extent cx="1189990" cy="1066800"/>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676"/>
                    <a:stretch>
                      <a:fillRect/>
                    </a:stretch>
                  </pic:blipFill>
                  <pic:spPr>
                    <a:xfrm>
                      <a:off x="0" y="0"/>
                      <a:ext cx="1189990" cy="1066800"/>
                    </a:xfrm>
                    <a:prstGeom prst="rect">
                      <a:avLst/>
                    </a:prstGeom>
                  </pic:spPr>
                </pic:pic>
              </a:graphicData>
            </a:graphic>
          </wp:inline>
        </w:drawing>
      </w:r>
    </w:p>
    <w:p w14:paraId="48CAE4D5">
      <w:pPr>
        <w:spacing w:before="147"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若</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环下降高度</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h</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h</w:t>
      </w:r>
      <w:r>
        <w:rPr>
          <w:rFonts w:ascii="Times New Roman" w:hAnsi="Times New Roman" w:eastAsia="Times New Roman" w:cs="Times New Roman"/>
          <w:spacing w:val="-1"/>
          <w:sz w:val="21"/>
          <w:szCs w:val="21"/>
        </w:rPr>
        <w:t>&lt;</w:t>
      </w:r>
      <w:r>
        <w:rPr>
          <w:rFonts w:ascii="Times New Roman" w:hAnsi="Times New Roman" w:eastAsia="Times New Roman" w:cs="Times New Roman"/>
          <w:i/>
          <w:iCs/>
          <w:spacing w:val="-1"/>
          <w:sz w:val="21"/>
          <w:szCs w:val="21"/>
        </w:rPr>
        <w:t>L</w:t>
      </w:r>
      <w:r>
        <w:rPr>
          <w:rFonts w:ascii="Times New Roman" w:hAnsi="Times New Roman" w:eastAsia="Times New Roman" w:cs="Times New Roman"/>
          <w:spacing w:val="-1"/>
          <w:sz w:val="21"/>
          <w:szCs w:val="21"/>
        </w:rPr>
        <w:t>)</w:t>
      </w:r>
      <w:r>
        <w:rPr>
          <w:rFonts w:ascii="宋体" w:hAnsi="宋体" w:eastAsia="宋体" w:cs="宋体"/>
          <w:spacing w:val="-1"/>
          <w:sz w:val="21"/>
          <w:szCs w:val="21"/>
        </w:rPr>
        <w:t>时，</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环加速度恰好为零，求此时绳中拉力大小；</w:t>
      </w:r>
    </w:p>
    <w:p w14:paraId="708DE3D1">
      <w:pPr>
        <w:spacing w:before="69" w:line="213" w:lineRule="auto"/>
        <w:ind w:left="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求</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环从开始运动到</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2"/>
          <w:sz w:val="21"/>
          <w:szCs w:val="21"/>
        </w:rPr>
        <w:t>点过程中，轻绳对</w:t>
      </w:r>
      <w:r>
        <w:rPr>
          <w:rFonts w:ascii="Times New Roman" w:hAnsi="Times New Roman" w:eastAsia="Times New Roman" w:cs="Times New Roman"/>
          <w:i/>
          <w:iCs/>
          <w:spacing w:val="2"/>
          <w:sz w:val="21"/>
          <w:szCs w:val="21"/>
        </w:rPr>
        <w:t>A</w:t>
      </w:r>
      <w:r>
        <w:rPr>
          <w:rFonts w:ascii="宋体" w:hAnsi="宋体" w:eastAsia="宋体" w:cs="宋体"/>
          <w:spacing w:val="2"/>
          <w:sz w:val="21"/>
          <w:szCs w:val="21"/>
        </w:rPr>
        <w:t>环拉力所做的功；</w:t>
      </w:r>
    </w:p>
    <w:p w14:paraId="682CEC7B">
      <w:pPr>
        <w:spacing w:before="69"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求</w:t>
      </w:r>
      <w:r>
        <w:rPr>
          <w:rFonts w:ascii="宋体" w:hAnsi="宋体" w:eastAsia="宋体" w:cs="宋体"/>
          <w:spacing w:val="-53"/>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环和</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环第一次碰撞前瞬间</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两环速度的大小。</w:t>
      </w:r>
    </w:p>
    <w:p w14:paraId="182812D0">
      <w:pPr>
        <w:pStyle w:val="2"/>
        <w:spacing w:line="312" w:lineRule="auto"/>
      </w:pPr>
    </w:p>
    <w:p w14:paraId="0EFEFF78">
      <w:pPr>
        <w:pStyle w:val="2"/>
        <w:spacing w:line="312" w:lineRule="auto"/>
      </w:pPr>
    </w:p>
    <w:p w14:paraId="47B502B2">
      <w:pPr>
        <w:spacing w:before="70" w:line="266" w:lineRule="auto"/>
        <w:ind w:left="42" w:right="24" w:hanging="3"/>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6.</w:t>
      </w:r>
      <w:r>
        <w:rPr>
          <w:rFonts w:ascii="宋体" w:hAnsi="宋体" w:eastAsia="宋体" w:cs="宋体"/>
          <w:spacing w:val="3"/>
          <w:sz w:val="21"/>
          <w:szCs w:val="21"/>
        </w:rPr>
        <w:t>如图所示，弹簧左端系于</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点，右端与质量为</w:t>
      </w:r>
      <w:r>
        <w:rPr>
          <w:rFonts w:ascii="宋体" w:hAnsi="宋体" w:eastAsia="宋体" w:cs="宋体"/>
          <w:spacing w:val="-51"/>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3"/>
          <w:sz w:val="21"/>
          <w:szCs w:val="21"/>
        </w:rPr>
        <w:t>的小球接触但不连接。现用外力推动</w:t>
      </w:r>
      <w:r>
        <w:rPr>
          <w:rFonts w:ascii="宋体" w:hAnsi="宋体" w:eastAsia="宋体" w:cs="宋体"/>
          <w:sz w:val="21"/>
          <w:szCs w:val="21"/>
        </w:rPr>
        <w:t xml:space="preserve"> </w:t>
      </w:r>
      <w:r>
        <w:rPr>
          <w:rFonts w:ascii="宋体" w:hAnsi="宋体" w:eastAsia="宋体" w:cs="宋体"/>
          <w:spacing w:val="-1"/>
          <w:sz w:val="21"/>
          <w:szCs w:val="21"/>
        </w:rPr>
        <w:t>小球将弹簧压缩至</w:t>
      </w:r>
      <w:r>
        <w:rPr>
          <w:rFonts w:ascii="宋体" w:hAnsi="宋体" w:eastAsia="宋体" w:cs="宋体"/>
          <w:spacing w:val="-32"/>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31"/>
          <w:sz w:val="21"/>
          <w:szCs w:val="21"/>
        </w:rPr>
        <w:t xml:space="preserve"> </w:t>
      </w:r>
      <w:r>
        <w:rPr>
          <w:rFonts w:ascii="宋体" w:hAnsi="宋体" w:eastAsia="宋体" w:cs="宋体"/>
          <w:spacing w:val="-1"/>
          <w:sz w:val="21"/>
          <w:szCs w:val="21"/>
        </w:rPr>
        <w:t>点保持静止，此时弹性势能为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p</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Kmg</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 xml:space="preserve">K </w:t>
      </w:r>
      <w:r>
        <w:rPr>
          <w:rFonts w:ascii="宋体" w:hAnsi="宋体" w:eastAsia="宋体" w:cs="宋体"/>
          <w:spacing w:val="-1"/>
          <w:sz w:val="21"/>
          <w:szCs w:val="21"/>
        </w:rPr>
        <w:t>为一已知常量</w:t>
      </w:r>
      <w:r>
        <w:rPr>
          <w:rFonts w:ascii="Times New Roman" w:hAnsi="Times New Roman" w:eastAsia="Times New Roman" w:cs="Times New Roman"/>
          <w:spacing w:val="-1"/>
          <w:sz w:val="21"/>
          <w:szCs w:val="21"/>
        </w:rPr>
        <w:t>)</w:t>
      </w:r>
      <w:r>
        <w:rPr>
          <w:rFonts w:ascii="Times New Roman" w:hAnsi="Times New Roman" w:eastAsia="Times New Roman" w:cs="Times New Roman"/>
          <w:spacing w:val="-3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P</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1"/>
          <w:sz w:val="21"/>
          <w:szCs w:val="21"/>
        </w:rPr>
        <w:t>之间</w:t>
      </w:r>
      <w:r>
        <w:rPr>
          <w:rFonts w:ascii="宋体" w:hAnsi="宋体" w:eastAsia="宋体" w:cs="宋体"/>
          <w:sz w:val="21"/>
          <w:szCs w:val="21"/>
        </w:rPr>
        <w:t xml:space="preserve"> </w:t>
      </w:r>
      <w:r>
        <w:rPr>
          <w:rFonts w:ascii="宋体" w:hAnsi="宋体" w:eastAsia="宋体" w:cs="宋体"/>
          <w:spacing w:val="2"/>
          <w:sz w:val="21"/>
          <w:szCs w:val="21"/>
        </w:rPr>
        <w:t>的距离为</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2.5</w:t>
      </w:r>
      <w:r>
        <w:rPr>
          <w:rFonts w:ascii="Times New Roman" w:hAnsi="Times New Roman" w:eastAsia="Times New Roman" w:cs="Times New Roman"/>
          <w:i/>
          <w:iCs/>
          <w:spacing w:val="2"/>
          <w:sz w:val="21"/>
          <w:szCs w:val="21"/>
        </w:rPr>
        <w:t>K</w:t>
      </w:r>
      <w:r>
        <w:rPr>
          <w:rFonts w:ascii="宋体" w:hAnsi="宋体" w:eastAsia="宋体" w:cs="宋体"/>
          <w:spacing w:val="2"/>
          <w:sz w:val="21"/>
          <w:szCs w:val="21"/>
        </w:rPr>
        <w:t>。小球与水平轨道的动摩擦因数为</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μ</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0.1</w:t>
      </w:r>
      <w:r>
        <w:rPr>
          <w:rFonts w:ascii="宋体" w:hAnsi="宋体" w:eastAsia="宋体" w:cs="宋体"/>
          <w:spacing w:val="2"/>
          <w:sz w:val="21"/>
          <w:szCs w:val="21"/>
        </w:rPr>
        <w:t>。</w:t>
      </w:r>
      <w:r>
        <w:rPr>
          <w:rFonts w:ascii="Times New Roman" w:hAnsi="Times New Roman" w:eastAsia="Times New Roman" w:cs="Times New Roman"/>
          <w:i/>
          <w:iCs/>
          <w:sz w:val="21"/>
          <w:szCs w:val="21"/>
        </w:rPr>
        <w:t>DEF</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2"/>
          <w:sz w:val="21"/>
          <w:szCs w:val="21"/>
        </w:rPr>
        <w:t>是固定在</w:t>
      </w:r>
      <w:r>
        <w:rPr>
          <w:rFonts w:ascii="宋体" w:hAnsi="宋体" w:eastAsia="宋体" w:cs="宋体"/>
          <w:spacing w:val="1"/>
          <w:sz w:val="21"/>
          <w:szCs w:val="21"/>
        </w:rPr>
        <w:t>竖直平面内的光滑</w:t>
      </w:r>
      <w:r>
        <w:rPr>
          <w:rFonts w:ascii="宋体" w:hAnsi="宋体" w:eastAsia="宋体" w:cs="宋体"/>
          <w:sz w:val="21"/>
          <w:szCs w:val="21"/>
        </w:rPr>
        <w:t xml:space="preserve"> </w:t>
      </w:r>
      <w:r>
        <w:rPr>
          <w:rFonts w:ascii="宋体" w:hAnsi="宋体" w:eastAsia="宋体" w:cs="宋体"/>
          <w:spacing w:val="-1"/>
          <w:sz w:val="21"/>
          <w:szCs w:val="21"/>
        </w:rPr>
        <w:t>圆弧轨道，轨道上端</w:t>
      </w:r>
      <w:r>
        <w:rPr>
          <w:rFonts w:ascii="宋体" w:hAnsi="宋体" w:eastAsia="宋体" w:cs="宋体"/>
          <w:spacing w:val="-24"/>
          <w:sz w:val="21"/>
          <w:szCs w:val="21"/>
        </w:rPr>
        <w:t xml:space="preserve"> </w:t>
      </w:r>
      <w:r>
        <w:rPr>
          <w:rFonts w:ascii="Times New Roman" w:hAnsi="Times New Roman" w:eastAsia="Times New Roman" w:cs="Times New Roman"/>
          <w:i/>
          <w:iCs/>
          <w:spacing w:val="-1"/>
          <w:sz w:val="21"/>
          <w:szCs w:val="21"/>
        </w:rPr>
        <w:t>D</w:t>
      </w:r>
      <w:r>
        <w:rPr>
          <w:rFonts w:ascii="Times New Roman" w:hAnsi="Times New Roman" w:eastAsia="Times New Roman" w:cs="Times New Roman"/>
          <w:i/>
          <w:iCs/>
          <w:spacing w:val="51"/>
          <w:w w:val="101"/>
          <w:sz w:val="21"/>
          <w:szCs w:val="21"/>
        </w:rPr>
        <w:t xml:space="preserve"> </w:t>
      </w:r>
      <w:r>
        <w:rPr>
          <w:rFonts w:ascii="宋体" w:hAnsi="宋体" w:eastAsia="宋体" w:cs="宋体"/>
          <w:spacing w:val="-1"/>
          <w:sz w:val="21"/>
          <w:szCs w:val="21"/>
        </w:rPr>
        <w:t xml:space="preserve">点的切线水平，圆心 </w:t>
      </w:r>
      <w:r>
        <w:rPr>
          <w:rFonts w:ascii="Times New Roman" w:hAnsi="Times New Roman" w:eastAsia="Times New Roman" w:cs="Times New Roman"/>
          <w:i/>
          <w:iCs/>
          <w:spacing w:val="-1"/>
          <w:sz w:val="21"/>
          <w:szCs w:val="21"/>
        </w:rPr>
        <w:t xml:space="preserve">O  </w:t>
      </w:r>
      <w:r>
        <w:rPr>
          <w:rFonts w:ascii="宋体" w:hAnsi="宋体" w:eastAsia="宋体" w:cs="宋体"/>
          <w:spacing w:val="-2"/>
          <w:sz w:val="21"/>
          <w:szCs w:val="21"/>
        </w:rPr>
        <w:t>与轨道下端</w:t>
      </w:r>
      <w:r>
        <w:rPr>
          <w:rFonts w:ascii="宋体" w:hAnsi="宋体" w:eastAsia="宋体" w:cs="宋体"/>
          <w:spacing w:val="-24"/>
          <w:sz w:val="21"/>
          <w:szCs w:val="21"/>
        </w:rPr>
        <w:t xml:space="preserve"> </w:t>
      </w:r>
      <w:r>
        <w:rPr>
          <w:rFonts w:ascii="Times New Roman" w:hAnsi="Times New Roman" w:eastAsia="Times New Roman" w:cs="Times New Roman"/>
          <w:i/>
          <w:iCs/>
          <w:spacing w:val="-2"/>
          <w:sz w:val="21"/>
          <w:szCs w:val="21"/>
        </w:rPr>
        <w:t>F</w:t>
      </w:r>
      <w:r>
        <w:rPr>
          <w:rFonts w:ascii="Times New Roman" w:hAnsi="Times New Roman" w:eastAsia="Times New Roman" w:cs="Times New Roman"/>
          <w:i/>
          <w:iCs/>
          <w:spacing w:val="46"/>
          <w:sz w:val="21"/>
          <w:szCs w:val="21"/>
        </w:rPr>
        <w:t xml:space="preserve"> </w:t>
      </w:r>
      <w:r>
        <w:rPr>
          <w:rFonts w:ascii="宋体" w:hAnsi="宋体" w:eastAsia="宋体" w:cs="宋体"/>
          <w:spacing w:val="-2"/>
          <w:sz w:val="21"/>
          <w:szCs w:val="21"/>
        </w:rPr>
        <w:t>的连线与竖直墙面的夹角为</w:t>
      </w:r>
      <w:r>
        <w:rPr>
          <w:rFonts w:ascii="宋体" w:hAnsi="宋体" w:eastAsia="宋体" w:cs="宋体"/>
          <w:sz w:val="21"/>
          <w:szCs w:val="21"/>
        </w:rPr>
        <w:t xml:space="preserve"> </w:t>
      </w:r>
      <w:r>
        <w:rPr>
          <w:rFonts w:ascii="Times New Roman" w:hAnsi="Times New Roman" w:eastAsia="Times New Roman" w:cs="Times New Roman"/>
          <w:sz w:val="21"/>
          <w:szCs w:val="21"/>
        </w:rPr>
        <w:t>127°</w:t>
      </w:r>
      <w:r>
        <w:rPr>
          <w:rFonts w:ascii="宋体" w:hAnsi="宋体" w:eastAsia="宋体" w:cs="宋体"/>
          <w:sz w:val="21"/>
          <w:szCs w:val="21"/>
        </w:rPr>
        <w:t>。静止释放小球，小球进入圆弧轨道后恰好能沿着轨道</w:t>
      </w:r>
      <w:r>
        <w:rPr>
          <w:rFonts w:ascii="宋体" w:hAnsi="宋体" w:eastAsia="宋体" w:cs="宋体"/>
          <w:spacing w:val="-35"/>
          <w:sz w:val="21"/>
          <w:szCs w:val="21"/>
        </w:rPr>
        <w:t xml:space="preserve"> </w:t>
      </w:r>
      <w:r>
        <w:rPr>
          <w:rFonts w:ascii="Times New Roman" w:hAnsi="Times New Roman" w:eastAsia="Times New Roman" w:cs="Times New Roman"/>
          <w:i/>
          <w:iCs/>
          <w:sz w:val="21"/>
          <w:szCs w:val="21"/>
        </w:rPr>
        <w:t>DEF</w:t>
      </w:r>
      <w:r>
        <w:rPr>
          <w:rFonts w:ascii="Times New Roman" w:hAnsi="Times New Roman" w:eastAsia="Times New Roman" w:cs="Times New Roman"/>
          <w:i/>
          <w:iCs/>
          <w:spacing w:val="17"/>
          <w:w w:val="101"/>
          <w:sz w:val="21"/>
          <w:szCs w:val="21"/>
        </w:rPr>
        <w:t xml:space="preserve"> </w:t>
      </w:r>
      <w:r>
        <w:rPr>
          <w:rFonts w:ascii="宋体" w:hAnsi="宋体" w:eastAsia="宋体" w:cs="宋体"/>
          <w:sz w:val="21"/>
          <w:szCs w:val="21"/>
        </w:rPr>
        <w:t xml:space="preserve">运动，一段时间后从轨道 </w:t>
      </w:r>
      <w:r>
        <w:rPr>
          <w:rFonts w:ascii="宋体" w:hAnsi="宋体" w:eastAsia="宋体" w:cs="宋体"/>
          <w:spacing w:val="1"/>
          <w:sz w:val="21"/>
          <w:szCs w:val="21"/>
        </w:rPr>
        <w:t>下端</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处脱离，已知重力加速度为</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，求：</w:t>
      </w:r>
    </w:p>
    <w:p w14:paraId="2A5BCB7A">
      <w:pPr>
        <w:spacing w:line="1523" w:lineRule="exact"/>
        <w:ind w:firstLine="2704"/>
      </w:pPr>
      <w:r>
        <w:rPr>
          <w:position w:val="-30"/>
        </w:rPr>
        <w:drawing>
          <wp:inline distT="0" distB="0" distL="0" distR="0">
            <wp:extent cx="1875790" cy="966470"/>
            <wp:effectExtent l="0" t="0" r="0" b="0"/>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677"/>
                    <a:stretch>
                      <a:fillRect/>
                    </a:stretch>
                  </pic:blipFill>
                  <pic:spPr>
                    <a:xfrm>
                      <a:off x="0" y="0"/>
                      <a:ext cx="1875790" cy="967104"/>
                    </a:xfrm>
                    <a:prstGeom prst="rect">
                      <a:avLst/>
                    </a:prstGeom>
                  </pic:spPr>
                </pic:pic>
              </a:graphicData>
            </a:graphic>
          </wp:inline>
        </w:drawing>
      </w:r>
    </w:p>
    <w:p w14:paraId="1CC5150C">
      <w:pPr>
        <w:spacing w:before="74" w:line="213" w:lineRule="auto"/>
        <w:ind w:left="37"/>
        <w:rPr>
          <w:rFonts w:ascii="宋体" w:hAnsi="宋体" w:eastAsia="宋体" w:cs="宋体"/>
          <w:sz w:val="21"/>
          <w:szCs w:val="21"/>
        </w:rPr>
      </w:pPr>
      <w:r>
        <w:rPr>
          <w:rFonts w:ascii="Times New Roman" w:hAnsi="Times New Roman" w:eastAsia="Times New Roman" w:cs="Times New Roman"/>
          <w:spacing w:val="-4"/>
          <w:sz w:val="21"/>
          <w:szCs w:val="21"/>
        </w:rPr>
        <w:t>(1)</w:t>
      </w:r>
      <w:r>
        <w:rPr>
          <w:rFonts w:ascii="宋体" w:hAnsi="宋体" w:eastAsia="宋体" w:cs="宋体"/>
          <w:spacing w:val="-4"/>
          <w:sz w:val="21"/>
          <w:szCs w:val="21"/>
        </w:rPr>
        <w:t>小球运动到</w:t>
      </w:r>
      <w:r>
        <w:rPr>
          <w:rFonts w:ascii="宋体" w:hAnsi="宋体" w:eastAsia="宋体" w:cs="宋体"/>
          <w:spacing w:val="-46"/>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18"/>
          <w:sz w:val="21"/>
          <w:szCs w:val="21"/>
        </w:rPr>
        <w:t xml:space="preserve"> </w:t>
      </w:r>
      <w:r>
        <w:rPr>
          <w:rFonts w:ascii="宋体" w:hAnsi="宋体" w:eastAsia="宋体" w:cs="宋体"/>
          <w:spacing w:val="-4"/>
          <w:sz w:val="21"/>
          <w:szCs w:val="21"/>
        </w:rPr>
        <w:t>点的速度大小；</w:t>
      </w:r>
    </w:p>
    <w:p w14:paraId="1CE352B7">
      <w:pPr>
        <w:spacing w:before="70" w:line="213" w:lineRule="auto"/>
        <w:ind w:left="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轨道</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 xml:space="preserve">DEF </w:t>
      </w:r>
      <w:r>
        <w:rPr>
          <w:rFonts w:ascii="宋体" w:hAnsi="宋体" w:eastAsia="宋体" w:cs="宋体"/>
          <w:sz w:val="21"/>
          <w:szCs w:val="21"/>
        </w:rPr>
        <w:t>的半径</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R</w:t>
      </w:r>
      <w:r>
        <w:rPr>
          <w:rFonts w:ascii="宋体" w:hAnsi="宋体" w:eastAsia="宋体" w:cs="宋体"/>
          <w:sz w:val="21"/>
          <w:szCs w:val="21"/>
        </w:rPr>
        <w:t>；</w:t>
      </w:r>
    </w:p>
    <w:p w14:paraId="5D67C7D5">
      <w:pPr>
        <w:spacing w:before="69" w:line="248" w:lineRule="auto"/>
        <w:ind w:left="41" w:right="23" w:hanging="4"/>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在</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 xml:space="preserve">F </w:t>
      </w:r>
      <w:r>
        <w:rPr>
          <w:rFonts w:ascii="宋体" w:hAnsi="宋体" w:eastAsia="宋体" w:cs="宋体"/>
          <w:spacing w:val="-2"/>
          <w:sz w:val="21"/>
          <w:szCs w:val="21"/>
        </w:rPr>
        <w:t>点下方整个空间有水平向左、大小为</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F</w:t>
      </w:r>
      <w:r>
        <w:rPr>
          <w:rFonts w:ascii="Times New Roman" w:hAnsi="Times New Roman" w:eastAsia="Times New Roman" w:cs="Times New Roman"/>
          <w:spacing w:val="-2"/>
          <w:position w:val="-1"/>
          <w:sz w:val="13"/>
          <w:szCs w:val="13"/>
        </w:rPr>
        <w:t>0</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0.75</w:t>
      </w:r>
      <w:r>
        <w:rPr>
          <w:rFonts w:ascii="Times New Roman" w:hAnsi="Times New Roman" w:eastAsia="Times New Roman" w:cs="Times New Roman"/>
          <w:i/>
          <w:iCs/>
          <w:spacing w:val="-2"/>
          <w:sz w:val="21"/>
          <w:szCs w:val="21"/>
        </w:rPr>
        <w:t>mg</w:t>
      </w:r>
      <w:r>
        <w:rPr>
          <w:rFonts w:ascii="Times New Roman" w:hAnsi="Times New Roman" w:eastAsia="Times New Roman" w:cs="Times New Roman"/>
          <w:i/>
          <w:iCs/>
          <w:spacing w:val="19"/>
          <w:sz w:val="21"/>
          <w:szCs w:val="21"/>
        </w:rPr>
        <w:t xml:space="preserve"> </w:t>
      </w:r>
      <w:r>
        <w:rPr>
          <w:rFonts w:ascii="宋体" w:hAnsi="宋体" w:eastAsia="宋体" w:cs="宋体"/>
          <w:spacing w:val="-2"/>
          <w:sz w:val="21"/>
          <w:szCs w:val="21"/>
        </w:rPr>
        <w:t>的恒定风力，求小球从</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 xml:space="preserve">F </w:t>
      </w:r>
      <w:r>
        <w:rPr>
          <w:rFonts w:ascii="宋体" w:hAnsi="宋体" w:eastAsia="宋体" w:cs="宋体"/>
          <w:spacing w:val="-2"/>
          <w:sz w:val="21"/>
          <w:szCs w:val="21"/>
        </w:rPr>
        <w:t>点运动到</w:t>
      </w:r>
      <w:r>
        <w:rPr>
          <w:rFonts w:ascii="宋体" w:hAnsi="宋体" w:eastAsia="宋体" w:cs="宋体"/>
          <w:sz w:val="21"/>
          <w:szCs w:val="21"/>
        </w:rPr>
        <w:t xml:space="preserve"> </w:t>
      </w:r>
      <w:r>
        <w:rPr>
          <w:rFonts w:ascii="Times New Roman" w:hAnsi="Times New Roman" w:eastAsia="Times New Roman" w:cs="Times New Roman"/>
          <w:i/>
          <w:iCs/>
          <w:spacing w:val="-5"/>
          <w:sz w:val="21"/>
          <w:szCs w:val="21"/>
        </w:rPr>
        <w:t>O</w:t>
      </w:r>
      <w:r>
        <w:rPr>
          <w:rFonts w:ascii="Times New Roman" w:hAnsi="Times New Roman" w:eastAsia="Times New Roman" w:cs="Times New Roman"/>
          <w:i/>
          <w:iCs/>
          <w:spacing w:val="24"/>
          <w:sz w:val="21"/>
          <w:szCs w:val="21"/>
        </w:rPr>
        <w:t xml:space="preserve"> </w:t>
      </w:r>
      <w:r>
        <w:rPr>
          <w:rFonts w:ascii="宋体" w:hAnsi="宋体" w:eastAsia="宋体" w:cs="宋体"/>
          <w:spacing w:val="-5"/>
          <w:sz w:val="21"/>
          <w:szCs w:val="21"/>
        </w:rPr>
        <w:t>点正下方时的动能。</w:t>
      </w:r>
    </w:p>
    <w:p w14:paraId="41DD9C66">
      <w:pPr>
        <w:pStyle w:val="2"/>
        <w:spacing w:line="307" w:lineRule="auto"/>
      </w:pPr>
    </w:p>
    <w:p w14:paraId="04FA591A">
      <w:pPr>
        <w:pStyle w:val="2"/>
        <w:spacing w:line="308" w:lineRule="auto"/>
      </w:pPr>
    </w:p>
    <w:p w14:paraId="2BF58EBD">
      <w:pPr>
        <w:spacing w:before="71" w:line="269" w:lineRule="auto"/>
        <w:ind w:left="35" w:right="23" w:firstLine="3"/>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7.</w:t>
      </w:r>
      <w:r>
        <w:rPr>
          <w:rFonts w:ascii="宋体" w:hAnsi="宋体" w:eastAsia="宋体" w:cs="宋体"/>
          <w:spacing w:val="4"/>
          <w:sz w:val="21"/>
          <w:szCs w:val="21"/>
        </w:rPr>
        <w:t>图甲为某种旋转节速器的结构示意图，长方形框架固定在竖直转轴上，质量为</w:t>
      </w:r>
      <w:r>
        <w:rPr>
          <w:rFonts w:ascii="Times New Roman" w:hAnsi="Times New Roman" w:eastAsia="Times New Roman" w:cs="Times New Roman"/>
          <w:i/>
          <w:iCs/>
          <w:spacing w:val="4"/>
          <w:sz w:val="21"/>
          <w:szCs w:val="21"/>
        </w:rPr>
        <w:t>m</w:t>
      </w:r>
      <w:r>
        <w:rPr>
          <w:rFonts w:ascii="Times New Roman" w:hAnsi="Times New Roman" w:eastAsia="Times New Roman" w:cs="Times New Roman"/>
          <w:i/>
          <w:iCs/>
          <w:spacing w:val="38"/>
          <w:sz w:val="21"/>
          <w:szCs w:val="21"/>
        </w:rPr>
        <w:t xml:space="preserve"> </w:t>
      </w:r>
      <w:r>
        <w:rPr>
          <w:rFonts w:ascii="宋体" w:hAnsi="宋体" w:eastAsia="宋体" w:cs="宋体"/>
          <w:spacing w:val="4"/>
          <w:sz w:val="21"/>
          <w:szCs w:val="21"/>
        </w:rPr>
        <w:t>的重</w:t>
      </w:r>
      <w:r>
        <w:rPr>
          <w:rFonts w:ascii="宋体" w:hAnsi="宋体" w:eastAsia="宋体" w:cs="宋体"/>
          <w:sz w:val="21"/>
          <w:szCs w:val="21"/>
        </w:rPr>
        <w:t xml:space="preserve"> </w:t>
      </w:r>
      <w:r>
        <w:rPr>
          <w:rFonts w:ascii="宋体" w:hAnsi="宋体" w:eastAsia="宋体" w:cs="宋体"/>
          <w:spacing w:val="-3"/>
          <w:sz w:val="21"/>
          <w:szCs w:val="21"/>
        </w:rPr>
        <w:t>物</w:t>
      </w:r>
      <w:r>
        <w:rPr>
          <w:rFonts w:ascii="宋体" w:hAnsi="宋体" w:eastAsia="宋体" w:cs="宋体"/>
          <w:spacing w:val="-62"/>
          <w:sz w:val="21"/>
          <w:szCs w:val="21"/>
        </w:rPr>
        <w:t xml:space="preserve"> </w:t>
      </w:r>
      <w:r>
        <w:rPr>
          <w:rFonts w:ascii="Times New Roman" w:hAnsi="Times New Roman" w:eastAsia="Times New Roman" w:cs="Times New Roman"/>
          <w:i/>
          <w:iCs/>
          <w:spacing w:val="-3"/>
          <w:sz w:val="21"/>
          <w:szCs w:val="21"/>
        </w:rPr>
        <w:t xml:space="preserve">A </w:t>
      </w:r>
      <w:r>
        <w:rPr>
          <w:rFonts w:ascii="宋体" w:hAnsi="宋体" w:eastAsia="宋体" w:cs="宋体"/>
          <w:spacing w:val="-3"/>
          <w:sz w:val="21"/>
          <w:szCs w:val="21"/>
        </w:rPr>
        <w:t>套在转轴上，两个完全相同的小环</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B</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与轻弹簧两端连接并套在框架上，</w:t>
      </w:r>
      <w:r>
        <w:rPr>
          <w:rFonts w:ascii="Times New Roman" w:hAnsi="Times New Roman" w:eastAsia="Times New Roman" w:cs="Times New Roman"/>
          <w:i/>
          <w:iCs/>
          <w:spacing w:val="-3"/>
          <w:sz w:val="21"/>
          <w:szCs w:val="21"/>
        </w:rPr>
        <w:t>A</w:t>
      </w:r>
      <w:r>
        <w:rPr>
          <w:rFonts w:ascii="宋体" w:hAnsi="宋体" w:eastAsia="宋体" w:cs="宋体"/>
          <w:spacing w:val="-3"/>
          <w:sz w:val="21"/>
          <w:szCs w:val="21"/>
        </w:rPr>
        <w:t>、</w:t>
      </w:r>
      <w:r>
        <w:rPr>
          <w:rFonts w:ascii="Times New Roman" w:hAnsi="Times New Roman" w:eastAsia="Times New Roman" w:cs="Times New Roman"/>
          <w:i/>
          <w:iCs/>
          <w:spacing w:val="-4"/>
          <w:sz w:val="21"/>
          <w:szCs w:val="21"/>
        </w:rPr>
        <w:t xml:space="preserve">B </w:t>
      </w:r>
      <w:r>
        <w:rPr>
          <w:rFonts w:ascii="宋体" w:hAnsi="宋体" w:eastAsia="宋体" w:cs="宋体"/>
          <w:spacing w:val="-4"/>
          <w:sz w:val="21"/>
          <w:szCs w:val="21"/>
        </w:rPr>
        <w:t>及</w:t>
      </w:r>
      <w:r>
        <w:rPr>
          <w:rFonts w:ascii="宋体" w:hAnsi="宋体" w:eastAsia="宋体" w:cs="宋体"/>
          <w:spacing w:val="-63"/>
          <w:sz w:val="21"/>
          <w:szCs w:val="21"/>
        </w:rPr>
        <w:t xml:space="preserve"> </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31"/>
          <w:sz w:val="21"/>
          <w:szCs w:val="21"/>
        </w:rPr>
        <w:t xml:space="preserve"> </w:t>
      </w:r>
      <w:r>
        <w:rPr>
          <w:rFonts w:ascii="宋体" w:hAnsi="宋体" w:eastAsia="宋体" w:cs="宋体"/>
          <w:spacing w:val="-4"/>
          <w:sz w:val="21"/>
          <w:szCs w:val="21"/>
        </w:rPr>
        <w:t>、</w:t>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之间通过铰链与长为</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的两根轻杆相连接，</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可以在竖直轴上滑动，不计一切摩擦。当装</w:t>
      </w:r>
      <w:r>
        <w:rPr>
          <w:rFonts w:ascii="宋体" w:hAnsi="宋体" w:eastAsia="宋体" w:cs="宋体"/>
          <w:sz w:val="21"/>
          <w:szCs w:val="21"/>
        </w:rPr>
        <w:t xml:space="preserve"> </w:t>
      </w:r>
      <w:r>
        <w:rPr>
          <w:rFonts w:ascii="宋体" w:hAnsi="宋体" w:eastAsia="宋体" w:cs="宋体"/>
          <w:spacing w:val="-6"/>
          <w:sz w:val="21"/>
          <w:szCs w:val="21"/>
        </w:rPr>
        <w:t>置静止时，轻杆与竖直方向的夹角为</w:t>
      </w:r>
      <w:r>
        <w:rPr>
          <w:rFonts w:ascii="宋体" w:hAnsi="宋体" w:eastAsia="宋体" w:cs="宋体"/>
          <w:spacing w:val="-32"/>
          <w:sz w:val="21"/>
          <w:szCs w:val="21"/>
        </w:rPr>
        <w:t xml:space="preserve"> </w:t>
      </w:r>
      <w:r>
        <w:rPr>
          <w:rFonts w:ascii="Times New Roman" w:hAnsi="Times New Roman" w:eastAsia="Times New Roman" w:cs="Times New Roman"/>
          <w:spacing w:val="-6"/>
          <w:sz w:val="21"/>
          <w:szCs w:val="21"/>
        </w:rPr>
        <w:t>53°</w:t>
      </w:r>
      <w:r>
        <w:rPr>
          <w:rFonts w:ascii="宋体" w:hAnsi="宋体" w:eastAsia="宋体" w:cs="宋体"/>
          <w:spacing w:val="-6"/>
          <w:sz w:val="21"/>
          <w:szCs w:val="21"/>
        </w:rPr>
        <w:t>。现将装置倒置，如图乙所示，当装置再次静止时，</w:t>
      </w:r>
      <w:r>
        <w:rPr>
          <w:rFonts w:ascii="宋体" w:hAnsi="宋体" w:eastAsia="宋体" w:cs="宋体"/>
          <w:sz w:val="21"/>
          <w:szCs w:val="21"/>
        </w:rPr>
        <w:t xml:space="preserve"> 轻杆与竖直方向的夹角为 </w:t>
      </w:r>
      <w:r>
        <w:rPr>
          <w:rFonts w:ascii="Times New Roman" w:hAnsi="Times New Roman" w:eastAsia="Times New Roman" w:cs="Times New Roman"/>
          <w:sz w:val="21"/>
          <w:szCs w:val="21"/>
        </w:rPr>
        <w:t>37°(</w:t>
      </w:r>
      <w:r>
        <w:rPr>
          <w:rFonts w:ascii="宋体" w:hAnsi="宋体" w:eastAsia="宋体" w:cs="宋体"/>
          <w:sz w:val="21"/>
          <w:szCs w:val="21"/>
        </w:rPr>
        <w:t>实线位置</w:t>
      </w:r>
      <w:r>
        <w:rPr>
          <w:rFonts w:ascii="Times New Roman" w:hAnsi="Times New Roman" w:eastAsia="Times New Roman" w:cs="Times New Roman"/>
          <w:sz w:val="21"/>
          <w:szCs w:val="21"/>
        </w:rPr>
        <w:t>)</w:t>
      </w:r>
      <w:r>
        <w:rPr>
          <w:rFonts w:ascii="宋体" w:hAnsi="宋体" w:eastAsia="宋体" w:cs="宋体"/>
          <w:sz w:val="21"/>
          <w:szCs w:val="21"/>
        </w:rPr>
        <w:t>，此时缓慢加速转动装置，直到轻杆与竖</w:t>
      </w:r>
      <w:r>
        <w:rPr>
          <w:rFonts w:ascii="宋体" w:hAnsi="宋体" w:eastAsia="宋体" w:cs="宋体"/>
          <w:spacing w:val="-1"/>
          <w:sz w:val="21"/>
          <w:szCs w:val="21"/>
        </w:rPr>
        <w:t>直方向的</w:t>
      </w:r>
      <w:r>
        <w:rPr>
          <w:rFonts w:ascii="宋体" w:hAnsi="宋体" w:eastAsia="宋体" w:cs="宋体"/>
          <w:sz w:val="21"/>
          <w:szCs w:val="21"/>
        </w:rPr>
        <w:t xml:space="preserve"> 夹角再次为 </w:t>
      </w:r>
      <w:r>
        <w:rPr>
          <w:rFonts w:ascii="Times New Roman" w:hAnsi="Times New Roman" w:eastAsia="Times New Roman" w:cs="Times New Roman"/>
          <w:sz w:val="21"/>
          <w:szCs w:val="21"/>
        </w:rPr>
        <w:t>53°</w:t>
      </w:r>
      <w:r>
        <w:rPr>
          <w:rFonts w:ascii="宋体" w:hAnsi="宋体" w:eastAsia="宋体" w:cs="宋体"/>
          <w:sz w:val="21"/>
          <w:szCs w:val="21"/>
        </w:rPr>
        <w:t>时</w:t>
      </w:r>
      <w:r>
        <w:rPr>
          <w:rFonts w:ascii="Times New Roman" w:hAnsi="Times New Roman" w:eastAsia="Times New Roman" w:cs="Times New Roman"/>
          <w:sz w:val="21"/>
          <w:szCs w:val="21"/>
        </w:rPr>
        <w:t>(</w:t>
      </w:r>
      <w:r>
        <w:rPr>
          <w:rFonts w:ascii="宋体" w:hAnsi="宋体" w:eastAsia="宋体" w:cs="宋体"/>
          <w:sz w:val="21"/>
          <w:szCs w:val="21"/>
        </w:rPr>
        <w:t>虚线位置</w:t>
      </w:r>
      <w:r>
        <w:rPr>
          <w:rFonts w:ascii="Times New Roman" w:hAnsi="Times New Roman" w:eastAsia="Times New Roman" w:cs="Times New Roman"/>
          <w:sz w:val="21"/>
          <w:szCs w:val="21"/>
        </w:rPr>
        <w:t>)</w:t>
      </w:r>
      <w:r>
        <w:rPr>
          <w:rFonts w:ascii="宋体" w:hAnsi="宋体" w:eastAsia="宋体" w:cs="宋体"/>
          <w:sz w:val="21"/>
          <w:szCs w:val="21"/>
        </w:rPr>
        <w:t>装置保持匀速转动。已知装置倒置前、后弹簧的弹性</w:t>
      </w:r>
      <w:r>
        <w:rPr>
          <w:rFonts w:ascii="宋体" w:hAnsi="宋体" w:eastAsia="宋体" w:cs="宋体"/>
          <w:spacing w:val="-1"/>
          <w:sz w:val="21"/>
          <w:szCs w:val="21"/>
        </w:rPr>
        <w:t>势能减少</w:t>
      </w:r>
      <w:r>
        <w:rPr>
          <w:rFonts w:ascii="宋体" w:hAnsi="宋体" w:eastAsia="宋体" w:cs="宋体"/>
          <w:sz w:val="21"/>
          <w:szCs w:val="21"/>
        </w:rPr>
        <w:t xml:space="preserve"> </w:t>
      </w:r>
      <w:r>
        <w:rPr>
          <w:rFonts w:ascii="宋体" w:hAnsi="宋体" w:eastAsia="宋体" w:cs="宋体"/>
          <w:spacing w:val="2"/>
          <w:sz w:val="21"/>
          <w:szCs w:val="21"/>
        </w:rPr>
        <w:t>量为</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2"/>
          <w:sz w:val="21"/>
          <w:szCs w:val="21"/>
        </w:rPr>
        <w:t>(</w:t>
      </w:r>
      <w:r>
        <w:rPr>
          <w:rFonts w:ascii="宋体" w:hAnsi="宋体" w:eastAsia="宋体" w:cs="宋体"/>
          <w:spacing w:val="2"/>
          <w:sz w:val="21"/>
          <w:szCs w:val="21"/>
        </w:rPr>
        <w:t>已知</w:t>
      </w:r>
      <w:r>
        <w:rPr>
          <w:rFonts w:ascii="Times New Roman" w:hAnsi="Times New Roman" w:eastAsia="Times New Roman" w:cs="Times New Roman"/>
          <w:spacing w:val="2"/>
          <w:sz w:val="21"/>
          <w:szCs w:val="21"/>
        </w:rPr>
        <w:t>)</w:t>
      </w:r>
      <w:r>
        <w:rPr>
          <w:rFonts w:ascii="宋体" w:hAnsi="宋体" w:eastAsia="宋体" w:cs="宋体"/>
          <w:spacing w:val="2"/>
          <w:sz w:val="21"/>
          <w:szCs w:val="21"/>
        </w:rPr>
        <w:t>，重力加速度为</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g</w:t>
      </w:r>
      <w:r>
        <w:rPr>
          <w:rFonts w:ascii="宋体" w:hAnsi="宋体" w:eastAsia="宋体" w:cs="宋体"/>
          <w:spacing w:val="2"/>
          <w:sz w:val="21"/>
          <w:szCs w:val="21"/>
        </w:rPr>
        <w:t>，取</w:t>
      </w:r>
      <w:r>
        <w:rPr>
          <w:rFonts w:ascii="宋体" w:hAnsi="宋体" w:eastAsia="宋体" w:cs="宋体"/>
          <w:spacing w:val="-32"/>
          <w:sz w:val="21"/>
          <w:szCs w:val="21"/>
        </w:rPr>
        <w:t xml:space="preserve"> </w:t>
      </w:r>
      <w:r>
        <w:rPr>
          <w:rFonts w:ascii="Times New Roman" w:hAnsi="Times New Roman" w:eastAsia="Times New Roman" w:cs="Times New Roman"/>
          <w:sz w:val="21"/>
          <w:szCs w:val="21"/>
        </w:rPr>
        <w:t>sin</w:t>
      </w:r>
      <w:r>
        <w:rPr>
          <w:rFonts w:ascii="Times New Roman" w:hAnsi="Times New Roman" w:eastAsia="Times New Roman" w:cs="Times New Roman"/>
          <w:spacing w:val="2"/>
          <w:sz w:val="21"/>
          <w:szCs w:val="21"/>
        </w:rPr>
        <w:t xml:space="preserve"> 37°</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0.6</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z w:val="21"/>
          <w:szCs w:val="21"/>
        </w:rPr>
        <w:t>cos</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37°</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0.8</w:t>
      </w:r>
      <w:r>
        <w:rPr>
          <w:rFonts w:ascii="宋体" w:hAnsi="宋体" w:eastAsia="宋体" w:cs="宋体"/>
          <w:spacing w:val="1"/>
          <w:sz w:val="21"/>
          <w:szCs w:val="21"/>
        </w:rPr>
        <w:t>。求：</w:t>
      </w:r>
    </w:p>
    <w:p w14:paraId="26A9E1FF">
      <w:pPr>
        <w:spacing w:line="1809" w:lineRule="exact"/>
        <w:ind w:firstLine="2049"/>
      </w:pPr>
      <w:r>
        <w:rPr>
          <w:position w:val="-36"/>
        </w:rPr>
        <w:drawing>
          <wp:inline distT="0" distB="0" distL="0" distR="0">
            <wp:extent cx="2707640" cy="1148715"/>
            <wp:effectExtent l="0" t="0" r="0" b="0"/>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678"/>
                    <a:stretch>
                      <a:fillRect/>
                    </a:stretch>
                  </pic:blipFill>
                  <pic:spPr>
                    <a:xfrm>
                      <a:off x="0" y="0"/>
                      <a:ext cx="2708274" cy="1148715"/>
                    </a:xfrm>
                    <a:prstGeom prst="rect">
                      <a:avLst/>
                    </a:prstGeom>
                  </pic:spPr>
                </pic:pic>
              </a:graphicData>
            </a:graphic>
          </wp:inline>
        </w:drawing>
      </w:r>
    </w:p>
    <w:p w14:paraId="0633EE32">
      <w:pPr>
        <w:spacing w:before="85" w:line="213" w:lineRule="auto"/>
        <w:ind w:left="143"/>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装置正置时弹簧弹力的大小；</w:t>
      </w:r>
    </w:p>
    <w:p w14:paraId="206470BE">
      <w:pPr>
        <w:spacing w:before="70" w:line="213" w:lineRule="auto"/>
        <w:ind w:left="179"/>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弹簧的原长；</w:t>
      </w:r>
    </w:p>
    <w:p w14:paraId="560C2023">
      <w:pPr>
        <w:spacing w:before="70" w:line="213" w:lineRule="auto"/>
        <w:ind w:left="179"/>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从倒置静止状态到匀速转动的过程中外界对系统</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1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及弹簧</w:t>
      </w:r>
      <w:r>
        <w:rPr>
          <w:rFonts w:ascii="Times New Roman" w:hAnsi="Times New Roman" w:eastAsia="Times New Roman" w:cs="Times New Roman"/>
          <w:spacing w:val="-2"/>
          <w:sz w:val="21"/>
          <w:szCs w:val="21"/>
        </w:rPr>
        <w:t>)</w:t>
      </w:r>
      <w:r>
        <w:rPr>
          <w:rFonts w:ascii="宋体" w:hAnsi="宋体" w:eastAsia="宋体" w:cs="宋体"/>
          <w:spacing w:val="-2"/>
          <w:sz w:val="21"/>
          <w:szCs w:val="21"/>
        </w:rPr>
        <w:t>所做的总功。</w:t>
      </w:r>
    </w:p>
    <w:p w14:paraId="1BD6D88C">
      <w:pPr>
        <w:spacing w:line="213" w:lineRule="auto"/>
        <w:rPr>
          <w:rFonts w:ascii="宋体" w:hAnsi="宋体" w:eastAsia="宋体" w:cs="宋体"/>
          <w:sz w:val="21"/>
          <w:szCs w:val="21"/>
        </w:rPr>
        <w:sectPr>
          <w:footerReference r:id="rId87" w:type="default"/>
          <w:pgSz w:w="11907" w:h="16839"/>
          <w:pgMar w:top="1166" w:right="1769" w:bottom="637" w:left="1771" w:header="831" w:footer="389" w:gutter="0"/>
          <w:cols w:space="720" w:num="1"/>
        </w:sectPr>
      </w:pPr>
    </w:p>
    <w:p w14:paraId="70B3A93B">
      <w:pPr>
        <w:pStyle w:val="2"/>
      </w:pPr>
    </w:p>
    <w:p w14:paraId="0DD928D2">
      <w:pPr>
        <w:sectPr>
          <w:footerReference r:id="rId88" w:type="default"/>
          <w:pgSz w:w="11907" w:h="16839"/>
          <w:pgMar w:top="1166" w:right="1769" w:bottom="637" w:left="1771" w:header="831" w:footer="389" w:gutter="0"/>
          <w:cols w:space="720" w:num="1"/>
        </w:sectPr>
      </w:pPr>
    </w:p>
    <w:p w14:paraId="615561B8">
      <w:pPr>
        <w:pStyle w:val="2"/>
        <w:spacing w:line="254" w:lineRule="auto"/>
      </w:pPr>
    </w:p>
    <w:p w14:paraId="27668C38">
      <w:pPr>
        <w:spacing w:before="69"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5576CE96">
      <w:pPr>
        <w:pStyle w:val="2"/>
        <w:spacing w:line="275" w:lineRule="auto"/>
      </w:pPr>
      <w:r>
        <w:drawing>
          <wp:anchor distT="0" distB="0" distL="0" distR="0" simplePos="0" relativeHeight="251731968" behindDoc="1" locked="0" layoutInCell="1" allowOverlap="1">
            <wp:simplePos x="0" y="0"/>
            <wp:positionH relativeFrom="column">
              <wp:posOffset>250190</wp:posOffset>
            </wp:positionH>
            <wp:positionV relativeFrom="paragraph">
              <wp:posOffset>132080</wp:posOffset>
            </wp:positionV>
            <wp:extent cx="4808855" cy="1329690"/>
            <wp:effectExtent l="0" t="0" r="0" b="0"/>
            <wp:wrapNone/>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679"/>
                    <a:stretch>
                      <a:fillRect/>
                    </a:stretch>
                  </pic:blipFill>
                  <pic:spPr>
                    <a:xfrm>
                      <a:off x="0" y="0"/>
                      <a:ext cx="4808854" cy="1329690"/>
                    </a:xfrm>
                    <a:prstGeom prst="rect">
                      <a:avLst/>
                    </a:prstGeom>
                  </pic:spPr>
                </pic:pic>
              </a:graphicData>
            </a:graphic>
          </wp:anchor>
        </w:drawing>
      </w:r>
    </w:p>
    <w:p w14:paraId="323350A0">
      <w:pPr>
        <w:spacing w:before="68" w:line="181" w:lineRule="auto"/>
        <w:ind w:left="2313"/>
        <w:rPr>
          <w:rFonts w:ascii="宋体" w:hAnsi="宋体" w:eastAsia="宋体" w:cs="宋体"/>
          <w:sz w:val="21"/>
          <w:szCs w:val="21"/>
        </w:rPr>
      </w:pPr>
      <w:r>
        <w:pict>
          <v:shape id="_x0000_s1044" o:spid="_x0000_s1044" o:spt="202" type="#_x0000_t202" style="position:absolute;left:0pt;margin-left:233.85pt;margin-top:2.4pt;height:14.65pt;width:11.75pt;z-index:251736064;mso-width-relative:page;mso-height-relative:page;" filled="f" stroked="f" coordsize="21600,21600">
            <v:path/>
            <v:fill on="f" focussize="0,0"/>
            <v:stroke on="f"/>
            <v:imagedata o:title=""/>
            <o:lock v:ext="edit" aspectratio="f"/>
            <v:textbox inset="0mm,0mm,0mm,0mm">
              <w:txbxContent>
                <w:p w14:paraId="33388169">
                  <w:pPr>
                    <w:spacing w:before="20" w:line="222" w:lineRule="auto"/>
                    <w:ind w:left="20"/>
                    <w:rPr>
                      <w:rFonts w:ascii="宋体" w:hAnsi="宋体" w:eastAsia="宋体" w:cs="宋体"/>
                      <w:sz w:val="21"/>
                      <w:szCs w:val="21"/>
                    </w:rPr>
                  </w:pPr>
                  <w:r>
                    <w:rPr>
                      <w:rFonts w:ascii="宋体" w:hAnsi="宋体" w:eastAsia="宋体" w:cs="宋体"/>
                      <w:sz w:val="21"/>
                      <w:szCs w:val="21"/>
                    </w:rPr>
                    <w:t>能</w:t>
                  </w:r>
                </w:p>
              </w:txbxContent>
            </v:textbox>
          </v:shape>
        </w:pict>
      </w:r>
      <w:r>
        <w:rPr>
          <w:rFonts w:ascii="宋体" w:hAnsi="宋体" w:eastAsia="宋体" w:cs="宋体"/>
          <w:sz w:val="21"/>
          <w:szCs w:val="21"/>
        </w:rPr>
        <w:t>功</w:t>
      </w:r>
    </w:p>
    <w:p w14:paraId="2C3B6E99">
      <w:pPr>
        <w:spacing w:line="217" w:lineRule="auto"/>
        <w:ind w:left="3388"/>
        <w:rPr>
          <w:rFonts w:ascii="宋体" w:hAnsi="宋体" w:eastAsia="宋体" w:cs="宋体"/>
          <w:sz w:val="21"/>
          <w:szCs w:val="21"/>
        </w:rPr>
      </w:pPr>
      <w:r>
        <w:rPr>
          <w:rFonts w:ascii="宋体" w:hAnsi="宋体" w:eastAsia="宋体" w:cs="宋体"/>
          <w:spacing w:val="-3"/>
          <w:sz w:val="21"/>
          <w:szCs w:val="21"/>
        </w:rPr>
        <w:t>关系</w:t>
      </w:r>
    </w:p>
    <w:p w14:paraId="209A8571">
      <w:pPr>
        <w:pStyle w:val="2"/>
        <w:spacing w:line="427" w:lineRule="auto"/>
      </w:pPr>
    </w:p>
    <w:p w14:paraId="5EB6847B">
      <w:pPr>
        <w:spacing w:before="68" w:line="276" w:lineRule="auto"/>
        <w:ind w:left="2430" w:right="4442" w:hanging="1"/>
        <w:jc w:val="both"/>
        <w:rPr>
          <w:rFonts w:ascii="宋体" w:hAnsi="宋体" w:eastAsia="宋体" w:cs="宋体"/>
          <w:sz w:val="21"/>
          <w:szCs w:val="21"/>
        </w:rPr>
      </w:pPr>
      <w:r>
        <w:pict>
          <v:shape id="_x0000_s1045" o:spid="_x0000_s1045" o:spt="202" type="#_x0000_t202" style="position:absolute;left:0pt;margin-left:27.15pt;margin-top:2.4pt;height:30.15pt;width:76.65pt;z-index:251734016;mso-width-relative:page;mso-height-relative:page;" filled="f" stroked="f" coordsize="21600,21600">
            <v:path/>
            <v:fill on="f" focussize="0,0"/>
            <v:stroke on="f"/>
            <v:imagedata o:title=""/>
            <o:lock v:ext="edit" aspectratio="f"/>
            <v:textbox inset="0mm,0mm,0mm,0mm">
              <w:txbxContent>
                <w:p w14:paraId="6B612778">
                  <w:pPr>
                    <w:spacing w:before="20" w:line="256" w:lineRule="auto"/>
                    <w:ind w:left="20" w:right="20"/>
                    <w:rPr>
                      <w:rFonts w:ascii="宋体" w:hAnsi="宋体" w:eastAsia="宋体" w:cs="宋体"/>
                      <w:sz w:val="21"/>
                      <w:szCs w:val="21"/>
                    </w:rPr>
                  </w:pPr>
                  <w:r>
                    <w:rPr>
                      <w:rFonts w:ascii="宋体" w:hAnsi="宋体" w:eastAsia="宋体" w:cs="宋体"/>
                      <w:spacing w:val="3"/>
                      <w:sz w:val="21"/>
                      <w:szCs w:val="21"/>
                    </w:rPr>
                    <w:t>重力势能变化与</w:t>
                  </w:r>
                  <w:r>
                    <w:rPr>
                      <w:rFonts w:ascii="宋体" w:hAnsi="宋体" w:eastAsia="宋体" w:cs="宋体"/>
                      <w:sz w:val="21"/>
                      <w:szCs w:val="21"/>
                    </w:rPr>
                    <w:t xml:space="preserve"> </w:t>
                  </w:r>
                  <w:r>
                    <w:rPr>
                      <w:rFonts w:ascii="宋体" w:hAnsi="宋体" w:eastAsia="宋体" w:cs="宋体"/>
                      <w:spacing w:val="-1"/>
                      <w:sz w:val="21"/>
                      <w:szCs w:val="21"/>
                    </w:rPr>
                    <w:t>重力做的关系</w:t>
                  </w:r>
                </w:p>
              </w:txbxContent>
            </v:textbox>
          </v:shape>
        </w:pict>
      </w:r>
      <w:r>
        <w:pict>
          <v:shape id="_x0000_s1046" o:spid="_x0000_s1046" o:spt="202" type="#_x0000_t202" style="position:absolute;left:0pt;margin-left:217.25pt;margin-top:7.45pt;height:45.9pt;width:66.1pt;z-index:251732992;mso-width-relative:page;mso-height-relative:page;" filled="f" stroked="f" coordsize="21600,21600">
            <v:path/>
            <v:fill on="f" focussize="0,0"/>
            <v:stroke on="f"/>
            <v:imagedata o:title=""/>
            <o:lock v:ext="edit" aspectratio="f"/>
            <v:textbox inset="0mm,0mm,0mm,0mm">
              <w:txbxContent>
                <w:p w14:paraId="60113A2A">
                  <w:pPr>
                    <w:spacing w:before="19" w:line="263" w:lineRule="auto"/>
                    <w:ind w:left="20" w:right="20" w:firstLine="1"/>
                    <w:jc w:val="both"/>
                    <w:rPr>
                      <w:rFonts w:ascii="宋体" w:hAnsi="宋体" w:eastAsia="宋体" w:cs="宋体"/>
                      <w:sz w:val="21"/>
                      <w:szCs w:val="21"/>
                    </w:rPr>
                  </w:pPr>
                  <w:r>
                    <w:rPr>
                      <w:rFonts w:ascii="宋体" w:hAnsi="宋体" w:eastAsia="宋体" w:cs="宋体"/>
                      <w:spacing w:val="3"/>
                      <w:sz w:val="21"/>
                      <w:szCs w:val="21"/>
                    </w:rPr>
                    <w:t>摩擦生热与摩</w:t>
                  </w:r>
                  <w:r>
                    <w:rPr>
                      <w:rFonts w:ascii="宋体" w:hAnsi="宋体" w:eastAsia="宋体" w:cs="宋体"/>
                      <w:sz w:val="21"/>
                      <w:szCs w:val="21"/>
                    </w:rPr>
                    <w:t xml:space="preserve"> </w:t>
                  </w:r>
                  <w:r>
                    <w:rPr>
                      <w:rFonts w:ascii="宋体" w:hAnsi="宋体" w:eastAsia="宋体" w:cs="宋体"/>
                      <w:spacing w:val="3"/>
                      <w:sz w:val="21"/>
                      <w:szCs w:val="21"/>
                    </w:rPr>
                    <w:t>擦力做功的关</w:t>
                  </w:r>
                  <w:r>
                    <w:rPr>
                      <w:rFonts w:ascii="宋体" w:hAnsi="宋体" w:eastAsia="宋体" w:cs="宋体"/>
                      <w:spacing w:val="2"/>
                      <w:sz w:val="21"/>
                      <w:szCs w:val="21"/>
                    </w:rPr>
                    <w:t xml:space="preserve"> </w:t>
                  </w:r>
                  <w:r>
                    <w:rPr>
                      <w:rFonts w:ascii="宋体" w:hAnsi="宋体" w:eastAsia="宋体" w:cs="宋体"/>
                      <w:sz w:val="21"/>
                      <w:szCs w:val="21"/>
                    </w:rPr>
                    <w:t>系</w:t>
                  </w:r>
                </w:p>
              </w:txbxContent>
            </v:textbox>
          </v:shape>
        </w:pict>
      </w:r>
      <w:r>
        <w:pict>
          <v:shape id="_x0000_s1047" o:spid="_x0000_s1047" o:spt="202" type="#_x0000_t202" style="position:absolute;left:0pt;margin-left:302.5pt;margin-top:7.45pt;height:30.15pt;width:75.35pt;z-index:251735040;mso-width-relative:page;mso-height-relative:page;" filled="f" stroked="f" coordsize="21600,21600">
            <v:path/>
            <v:fill on="f" focussize="0,0"/>
            <v:stroke on="f"/>
            <v:imagedata o:title=""/>
            <o:lock v:ext="edit" aspectratio="f"/>
            <v:textbox inset="0mm,0mm,0mm,0mm">
              <w:txbxContent>
                <w:p w14:paraId="752C9C9F">
                  <w:pPr>
                    <w:spacing w:before="20" w:line="256" w:lineRule="auto"/>
                    <w:ind w:left="29" w:right="20" w:hanging="9"/>
                    <w:rPr>
                      <w:rFonts w:ascii="宋体" w:hAnsi="宋体" w:eastAsia="宋体" w:cs="宋体"/>
                      <w:sz w:val="21"/>
                      <w:szCs w:val="21"/>
                    </w:rPr>
                  </w:pPr>
                  <w:r>
                    <w:rPr>
                      <w:rFonts w:ascii="宋体" w:hAnsi="宋体" w:eastAsia="宋体" w:cs="宋体"/>
                      <w:spacing w:val="-1"/>
                      <w:sz w:val="21"/>
                      <w:szCs w:val="21"/>
                    </w:rPr>
                    <w:t>机械能守恒定律</w:t>
                  </w:r>
                  <w:r>
                    <w:rPr>
                      <w:rFonts w:ascii="宋体" w:hAnsi="宋体" w:eastAsia="宋体" w:cs="宋体"/>
                      <w:spacing w:val="2"/>
                      <w:sz w:val="21"/>
                      <w:szCs w:val="21"/>
                    </w:rPr>
                    <w:t xml:space="preserve"> </w:t>
                  </w:r>
                  <w:r>
                    <w:rPr>
                      <w:rFonts w:ascii="宋体" w:hAnsi="宋体" w:eastAsia="宋体" w:cs="宋体"/>
                      <w:spacing w:val="-3"/>
                      <w:sz w:val="21"/>
                      <w:szCs w:val="21"/>
                    </w:rPr>
                    <w:t>能量守恒定律</w:t>
                  </w:r>
                </w:p>
              </w:txbxContent>
            </v:textbox>
          </v:shape>
        </w:pict>
      </w:r>
      <w:r>
        <w:rPr>
          <w:rFonts w:ascii="宋体" w:hAnsi="宋体" w:eastAsia="宋体" w:cs="宋体"/>
          <w:spacing w:val="38"/>
          <w:sz w:val="21"/>
          <w:szCs w:val="21"/>
        </w:rPr>
        <w:t>机械能变化与</w:t>
      </w:r>
      <w:r>
        <w:rPr>
          <w:rFonts w:ascii="宋体" w:hAnsi="宋体" w:eastAsia="宋体" w:cs="宋体"/>
          <w:spacing w:val="4"/>
          <w:sz w:val="21"/>
          <w:szCs w:val="21"/>
        </w:rPr>
        <w:t xml:space="preserve"> </w:t>
      </w:r>
      <w:r>
        <w:rPr>
          <w:rFonts w:ascii="宋体" w:hAnsi="宋体" w:eastAsia="宋体" w:cs="宋体"/>
          <w:spacing w:val="3"/>
          <w:sz w:val="21"/>
          <w:szCs w:val="21"/>
        </w:rPr>
        <w:t>重、弹力以外的</w:t>
      </w:r>
      <w:r>
        <w:rPr>
          <w:rFonts w:ascii="宋体" w:hAnsi="宋体" w:eastAsia="宋体" w:cs="宋体"/>
          <w:sz w:val="21"/>
          <w:szCs w:val="21"/>
        </w:rPr>
        <w:t xml:space="preserve"> </w:t>
      </w:r>
      <w:r>
        <w:rPr>
          <w:rFonts w:ascii="宋体" w:hAnsi="宋体" w:eastAsia="宋体" w:cs="宋体"/>
          <w:spacing w:val="-2"/>
          <w:sz w:val="21"/>
          <w:szCs w:val="21"/>
        </w:rPr>
        <w:t>力做的关系</w:t>
      </w:r>
    </w:p>
    <w:p w14:paraId="45982F62">
      <w:pPr>
        <w:spacing w:line="276" w:lineRule="auto"/>
        <w:rPr>
          <w:rFonts w:ascii="宋体" w:hAnsi="宋体" w:eastAsia="宋体" w:cs="宋体"/>
          <w:sz w:val="21"/>
          <w:szCs w:val="21"/>
        </w:rPr>
        <w:sectPr>
          <w:footerReference r:id="rId89" w:type="default"/>
          <w:pgSz w:w="11907" w:h="16839"/>
          <w:pgMar w:top="1166" w:right="1769" w:bottom="637" w:left="1771" w:header="831" w:footer="389" w:gutter="0"/>
          <w:cols w:space="720" w:num="1"/>
        </w:sectPr>
      </w:pPr>
    </w:p>
    <w:p w14:paraId="0AE16F67">
      <w:pPr>
        <w:pStyle w:val="2"/>
        <w:spacing w:line="351" w:lineRule="auto"/>
      </w:pPr>
    </w:p>
    <w:p w14:paraId="4170406F">
      <w:pPr>
        <w:spacing w:before="91" w:line="234" w:lineRule="auto"/>
        <w:ind w:left="3383"/>
        <w:rPr>
          <w:rFonts w:ascii="宋体" w:hAnsi="宋体" w:eastAsia="宋体" w:cs="宋体"/>
          <w:sz w:val="28"/>
          <w:szCs w:val="28"/>
        </w:rPr>
      </w:pPr>
      <w:r>
        <w:rPr>
          <w:rFonts w:ascii="Times New Roman" w:hAnsi="Times New Roman" w:eastAsia="Times New Roman" w:cs="Times New Roman"/>
          <w:spacing w:val="-3"/>
          <w:sz w:val="28"/>
          <w:szCs w:val="28"/>
        </w:rPr>
        <w:t>2.2</w:t>
      </w:r>
      <w:r>
        <w:rPr>
          <w:rFonts w:ascii="Times New Roman" w:hAnsi="Times New Roman" w:eastAsia="Times New Roman" w:cs="Times New Roman"/>
          <w:spacing w:val="8"/>
          <w:sz w:val="28"/>
          <w:szCs w:val="28"/>
        </w:rPr>
        <w:t xml:space="preserve">  </w:t>
      </w:r>
      <w:r>
        <w:rPr>
          <w:rFonts w:ascii="宋体" w:hAnsi="宋体" w:eastAsia="宋体" w:cs="宋体"/>
          <w:spacing w:val="-3"/>
          <w:sz w:val="28"/>
          <w:szCs w:val="28"/>
        </w:rPr>
        <w:t>参考答案</w:t>
      </w:r>
    </w:p>
    <w:p w14:paraId="355AEB91">
      <w:pPr>
        <w:spacing w:before="127" w:line="266" w:lineRule="auto"/>
        <w:ind w:left="36" w:right="7076" w:hanging="9"/>
        <w:rPr>
          <w:rFonts w:ascii="Times New Roman" w:hAnsi="Times New Roman" w:eastAsia="Times New Roman" w:cs="Times New Roman"/>
          <w:sz w:val="21"/>
          <w:szCs w:val="21"/>
        </w:rPr>
      </w:pPr>
      <w:r>
        <w:rPr>
          <w:rFonts w:ascii="宋体" w:hAnsi="宋体" w:eastAsia="宋体" w:cs="宋体"/>
          <w:sz w:val="21"/>
          <w:szCs w:val="21"/>
        </w:rPr>
        <w:t xml:space="preserve">【典例精析】 </w:t>
      </w:r>
      <w:r>
        <w:rPr>
          <w:rFonts w:ascii="宋体" w:hAnsi="宋体" w:eastAsia="宋体" w:cs="宋体"/>
          <w:spacing w:val="-8"/>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rPr>
        <w:t>答案</w:t>
      </w:r>
      <w:r>
        <w:rPr>
          <w:rFonts w:ascii="宋体" w:hAnsi="宋体" w:eastAsia="宋体" w:cs="宋体"/>
          <w:spacing w:val="1"/>
          <w:sz w:val="21"/>
          <w:szCs w:val="21"/>
        </w:rPr>
        <w:t xml:space="preserve">  </w:t>
      </w:r>
      <w:r>
        <w:rPr>
          <w:rFonts w:ascii="Times New Roman" w:hAnsi="Times New Roman" w:eastAsia="Times New Roman" w:cs="Times New Roman"/>
          <w:spacing w:val="-8"/>
          <w:sz w:val="21"/>
          <w:szCs w:val="21"/>
        </w:rPr>
        <w:t>D</w:t>
      </w:r>
    </w:p>
    <w:p w14:paraId="138007CF">
      <w:pPr>
        <w:spacing w:before="55" w:line="376" w:lineRule="auto"/>
        <w:ind w:left="37" w:right="24" w:hanging="1"/>
        <w:jc w:val="both"/>
        <w:rPr>
          <w:rFonts w:ascii="宋体" w:hAnsi="宋体" w:eastAsia="宋体" w:cs="宋体"/>
          <w:sz w:val="21"/>
          <w:szCs w:val="21"/>
        </w:rPr>
      </w:pPr>
      <w:r>
        <w:rPr>
          <w:rFonts w:ascii="宋体" w:hAnsi="宋体" w:eastAsia="宋体" w:cs="宋体"/>
          <w:spacing w:val="-1"/>
          <w:sz w:val="21"/>
          <w:szCs w:val="21"/>
        </w:rPr>
        <w:t>解析  运动员的加速度大小为</w:t>
      </w:r>
      <w:r>
        <w:rPr>
          <w:position w:val="-14"/>
          <w:sz w:val="21"/>
          <w:szCs w:val="21"/>
        </w:rPr>
        <w:drawing>
          <wp:inline distT="0" distB="0" distL="0" distR="0">
            <wp:extent cx="168275" cy="281305"/>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680"/>
                    <a:stretch>
                      <a:fillRect/>
                    </a:stretch>
                  </pic:blipFill>
                  <pic:spPr>
                    <a:xfrm>
                      <a:off x="0" y="0"/>
                      <a:ext cx="168780" cy="281927"/>
                    </a:xfrm>
                    <a:prstGeom prst="rect">
                      <a:avLst/>
                    </a:prstGeom>
                  </pic:spPr>
                </pic:pic>
              </a:graphicData>
            </a:graphic>
          </wp:inline>
        </w:drawing>
      </w:r>
      <w:r>
        <w:rPr>
          <w:rFonts w:ascii="宋体" w:hAnsi="宋体" w:eastAsia="宋体" w:cs="宋体"/>
          <w:spacing w:val="69"/>
          <w:sz w:val="21"/>
          <w:szCs w:val="21"/>
        </w:rPr>
        <w:t xml:space="preserve"> </w:t>
      </w:r>
      <w:r>
        <w:rPr>
          <w:rFonts w:ascii="宋体" w:hAnsi="宋体" w:eastAsia="宋体" w:cs="宋体"/>
          <w:spacing w:val="-1"/>
          <w:sz w:val="21"/>
          <w:szCs w:val="21"/>
        </w:rPr>
        <w:t>小于</w:t>
      </w:r>
      <w:r>
        <w:rPr>
          <w:rFonts w:ascii="宋体" w:hAnsi="宋体" w:eastAsia="宋体" w:cs="宋体"/>
          <w:spacing w:val="-31"/>
          <w:sz w:val="21"/>
          <w:szCs w:val="21"/>
        </w:rPr>
        <w:t xml:space="preserve"> </w:t>
      </w:r>
      <w:r>
        <w:rPr>
          <w:position w:val="-14"/>
          <w:sz w:val="21"/>
          <w:szCs w:val="21"/>
        </w:rPr>
        <w:drawing>
          <wp:inline distT="0" distB="0" distL="0" distR="0">
            <wp:extent cx="768350" cy="281305"/>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681"/>
                    <a:stretch>
                      <a:fillRect/>
                    </a:stretch>
                  </pic:blipFill>
                  <pic:spPr>
                    <a:xfrm>
                      <a:off x="0" y="0"/>
                      <a:ext cx="768897" cy="281927"/>
                    </a:xfrm>
                    <a:prstGeom prst="rect">
                      <a:avLst/>
                    </a:prstGeom>
                  </pic:spPr>
                </pic:pic>
              </a:graphicData>
            </a:graphic>
          </wp:inline>
        </w:drawing>
      </w:r>
      <w:r>
        <w:rPr>
          <w:rFonts w:ascii="宋体" w:hAnsi="宋体" w:eastAsia="宋体" w:cs="宋体"/>
          <w:spacing w:val="56"/>
          <w:sz w:val="21"/>
          <w:szCs w:val="21"/>
        </w:rPr>
        <w:t xml:space="preserve"> </w:t>
      </w:r>
      <w:r>
        <w:rPr>
          <w:rFonts w:ascii="宋体" w:hAnsi="宋体" w:eastAsia="宋体" w:cs="宋体"/>
          <w:spacing w:val="-1"/>
          <w:sz w:val="21"/>
          <w:szCs w:val="21"/>
        </w:rPr>
        <w:t>所以其必受摩擦力，且大小为</w:t>
      </w:r>
      <w:r>
        <w:rPr>
          <w:position w:val="-14"/>
          <w:sz w:val="21"/>
          <w:szCs w:val="21"/>
        </w:rPr>
        <w:drawing>
          <wp:inline distT="0" distB="0" distL="0" distR="0">
            <wp:extent cx="65405" cy="281305"/>
            <wp:effectExtent l="0" t="0" r="0" b="0"/>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682"/>
                    <a:stretch>
                      <a:fillRect/>
                    </a:stretch>
                  </pic:blipFill>
                  <pic:spPr>
                    <a:xfrm>
                      <a:off x="0" y="0"/>
                      <a:ext cx="65752" cy="281927"/>
                    </a:xfrm>
                    <a:prstGeom prst="rect">
                      <a:avLst/>
                    </a:prstGeom>
                  </pic:spPr>
                </pic:pic>
              </a:graphicData>
            </a:graphic>
          </wp:inline>
        </w:drawing>
      </w:r>
      <w:r>
        <w:rPr>
          <w:rFonts w:ascii="Times New Roman" w:hAnsi="Times New Roman" w:eastAsia="Times New Roman" w:cs="Times New Roman"/>
          <w:i/>
          <w:iCs/>
          <w:spacing w:val="-1"/>
          <w:sz w:val="21"/>
          <w:szCs w:val="21"/>
        </w:rPr>
        <w:t>mg</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1"/>
          <w:sz w:val="21"/>
          <w:szCs w:val="21"/>
        </w:rPr>
        <w:t>克服摩擦力做功为</w:t>
      </w:r>
      <w:r>
        <w:rPr>
          <w:position w:val="-14"/>
          <w:sz w:val="21"/>
          <w:szCs w:val="21"/>
        </w:rPr>
        <w:drawing>
          <wp:inline distT="0" distB="0" distL="0" distR="0">
            <wp:extent cx="879475" cy="281940"/>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683"/>
                    <a:stretch>
                      <a:fillRect/>
                    </a:stretch>
                  </pic:blipFill>
                  <pic:spPr>
                    <a:xfrm>
                      <a:off x="0" y="0"/>
                      <a:ext cx="879531" cy="282061"/>
                    </a:xfrm>
                    <a:prstGeom prst="rect">
                      <a:avLst/>
                    </a:prstGeom>
                  </pic:spPr>
                </pic:pic>
              </a:graphicData>
            </a:graphic>
          </wp:inline>
        </w:drawing>
      </w:r>
      <w:r>
        <w:rPr>
          <w:rFonts w:ascii="Times New Roman" w:hAnsi="Times New Roman" w:eastAsia="Times New Roman" w:cs="Times New Roman"/>
          <w:i/>
          <w:iCs/>
          <w:spacing w:val="-1"/>
          <w:sz w:val="21"/>
          <w:szCs w:val="21"/>
        </w:rPr>
        <w:t>mgh</w:t>
      </w:r>
      <w:r>
        <w:rPr>
          <w:rFonts w:ascii="宋体" w:hAnsi="宋体" w:eastAsia="宋体" w:cs="宋体"/>
          <w:spacing w:val="-1"/>
          <w:sz w:val="21"/>
          <w:szCs w:val="21"/>
        </w:rPr>
        <w:t>，故</w:t>
      </w:r>
      <w:r>
        <w:rPr>
          <w:rFonts w:ascii="宋体" w:hAnsi="宋体" w:eastAsia="宋体" w:cs="宋体"/>
          <w:spacing w:val="-25"/>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错误；摩擦力做负功，机械能不守恒，减少的</w:t>
      </w:r>
      <w:r>
        <w:rPr>
          <w:rFonts w:ascii="宋体" w:hAnsi="宋体" w:eastAsia="宋体" w:cs="宋体"/>
          <w:sz w:val="21"/>
          <w:szCs w:val="21"/>
        </w:rPr>
        <w:t xml:space="preserve"> </w:t>
      </w:r>
      <w:r>
        <w:rPr>
          <w:rFonts w:ascii="宋体" w:hAnsi="宋体" w:eastAsia="宋体" w:cs="宋体"/>
          <w:spacing w:val="-1"/>
          <w:sz w:val="21"/>
          <w:szCs w:val="21"/>
        </w:rPr>
        <w:t>重力势能没有全部转化为动能，有</w:t>
      </w:r>
      <w:r>
        <w:rPr>
          <w:position w:val="-15"/>
          <w:sz w:val="21"/>
          <w:szCs w:val="21"/>
        </w:rPr>
        <w:drawing>
          <wp:inline distT="0" distB="0" distL="0" distR="0">
            <wp:extent cx="66675" cy="281305"/>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684"/>
                    <a:stretch>
                      <a:fillRect/>
                    </a:stretch>
                  </pic:blipFill>
                  <pic:spPr>
                    <a:xfrm>
                      <a:off x="0" y="0"/>
                      <a:ext cx="67130" cy="281926"/>
                    </a:xfrm>
                    <a:prstGeom prst="rect">
                      <a:avLst/>
                    </a:prstGeom>
                  </pic:spPr>
                </pic:pic>
              </a:graphicData>
            </a:graphic>
          </wp:inline>
        </w:drawing>
      </w:r>
      <w:r>
        <w:rPr>
          <w:rFonts w:ascii="宋体" w:hAnsi="宋体" w:eastAsia="宋体" w:cs="宋体"/>
          <w:spacing w:val="-1"/>
          <w:sz w:val="21"/>
          <w:szCs w:val="21"/>
        </w:rPr>
        <w:t>转化为内能，故</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正确；由</w:t>
      </w:r>
      <w:r>
        <w:rPr>
          <w:rFonts w:ascii="宋体" w:hAnsi="宋体" w:eastAsia="宋体" w:cs="宋体"/>
          <w:spacing w:val="-2"/>
          <w:sz w:val="21"/>
          <w:szCs w:val="21"/>
        </w:rPr>
        <w:t>动能定理知，运动</w:t>
      </w:r>
    </w:p>
    <w:p w14:paraId="6D035AC1">
      <w:pPr>
        <w:spacing w:before="73"/>
        <w:ind w:left="45"/>
        <w:rPr>
          <w:rFonts w:ascii="宋体" w:hAnsi="宋体" w:eastAsia="宋体" w:cs="宋体"/>
          <w:sz w:val="21"/>
          <w:szCs w:val="21"/>
        </w:rPr>
      </w:pPr>
      <w:r>
        <w:rPr>
          <w:rFonts w:ascii="宋体" w:hAnsi="宋体" w:eastAsia="宋体" w:cs="宋体"/>
          <w:spacing w:val="-2"/>
          <w:position w:val="1"/>
          <w:sz w:val="21"/>
          <w:szCs w:val="21"/>
        </w:rPr>
        <w:t>员获得的动能为</w:t>
      </w:r>
      <w:r>
        <w:rPr>
          <w:position w:val="-14"/>
          <w:sz w:val="21"/>
          <w:szCs w:val="21"/>
        </w:rPr>
        <w:drawing>
          <wp:inline distT="0" distB="0" distL="0" distR="0">
            <wp:extent cx="1144905" cy="281940"/>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685"/>
                    <a:stretch>
                      <a:fillRect/>
                    </a:stretch>
                  </pic:blipFill>
                  <pic:spPr>
                    <a:xfrm>
                      <a:off x="0" y="0"/>
                      <a:ext cx="1145329" cy="282061"/>
                    </a:xfrm>
                    <a:prstGeom prst="rect">
                      <a:avLst/>
                    </a:prstGeom>
                  </pic:spPr>
                </pic:pic>
              </a:graphicData>
            </a:graphic>
          </wp:inline>
        </w:drawing>
      </w:r>
      <w:r>
        <w:rPr>
          <w:rFonts w:ascii="宋体" w:hAnsi="宋体" w:eastAsia="宋体" w:cs="宋体"/>
          <w:spacing w:val="59"/>
          <w:position w:val="1"/>
          <w:sz w:val="21"/>
          <w:szCs w:val="21"/>
        </w:rPr>
        <w:t xml:space="preserve"> </w:t>
      </w:r>
      <w:r>
        <w:rPr>
          <w:rFonts w:ascii="宋体" w:hAnsi="宋体" w:eastAsia="宋体" w:cs="宋体"/>
          <w:spacing w:val="-2"/>
          <w:position w:val="1"/>
          <w:sz w:val="21"/>
          <w:szCs w:val="21"/>
        </w:rPr>
        <w:t>故</w:t>
      </w:r>
      <w:r>
        <w:rPr>
          <w:rFonts w:ascii="宋体" w:hAnsi="宋体" w:eastAsia="宋体" w:cs="宋体"/>
          <w:spacing w:val="-51"/>
          <w:position w:val="1"/>
          <w:sz w:val="21"/>
          <w:szCs w:val="21"/>
        </w:rPr>
        <w:t xml:space="preserve"> </w:t>
      </w:r>
      <w:r>
        <w:rPr>
          <w:rFonts w:ascii="Times New Roman" w:hAnsi="Times New Roman" w:eastAsia="Times New Roman" w:cs="Times New Roman"/>
          <w:spacing w:val="-2"/>
          <w:position w:val="1"/>
          <w:sz w:val="21"/>
          <w:szCs w:val="21"/>
        </w:rPr>
        <w:t xml:space="preserve">B </w:t>
      </w:r>
      <w:r>
        <w:rPr>
          <w:rFonts w:ascii="宋体" w:hAnsi="宋体" w:eastAsia="宋体" w:cs="宋体"/>
          <w:spacing w:val="-2"/>
          <w:position w:val="1"/>
          <w:sz w:val="21"/>
          <w:szCs w:val="21"/>
        </w:rPr>
        <w:t>错误。</w:t>
      </w:r>
    </w:p>
    <w:p w14:paraId="4A7C6A13">
      <w:pPr>
        <w:spacing w:before="127" w:line="235" w:lineRule="auto"/>
        <w:ind w:left="37"/>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2</w:t>
      </w:r>
      <w:r>
        <w:rPr>
          <w:rFonts w:ascii="Times New Roman" w:hAnsi="Times New Roman" w:eastAsia="Times New Roman" w:cs="Times New Roman"/>
          <w:spacing w:val="8"/>
          <w:sz w:val="21"/>
          <w:szCs w:val="21"/>
        </w:rPr>
        <w:t xml:space="preserve"> </w:t>
      </w:r>
      <w:r>
        <w:rPr>
          <w:rFonts w:ascii="宋体" w:hAnsi="宋体" w:eastAsia="宋体" w:cs="宋体"/>
          <w:spacing w:val="-4"/>
          <w:sz w:val="21"/>
          <w:szCs w:val="21"/>
        </w:rPr>
        <w:t>答案</w:t>
      </w:r>
      <w:r>
        <w:rPr>
          <w:rFonts w:ascii="宋体" w:hAnsi="宋体" w:eastAsia="宋体" w:cs="宋体"/>
          <w:spacing w:val="3"/>
          <w:sz w:val="21"/>
          <w:szCs w:val="21"/>
        </w:rPr>
        <w:t xml:space="preserve">  </w:t>
      </w:r>
      <w:r>
        <w:rPr>
          <w:rFonts w:ascii="Times New Roman" w:hAnsi="Times New Roman" w:eastAsia="Times New Roman" w:cs="Times New Roman"/>
          <w:spacing w:val="-4"/>
          <w:sz w:val="21"/>
          <w:szCs w:val="21"/>
        </w:rPr>
        <w:t>C</w:t>
      </w:r>
    </w:p>
    <w:p w14:paraId="46264C98">
      <w:pPr>
        <w:spacing w:before="46" w:line="273" w:lineRule="auto"/>
        <w:ind w:left="36" w:right="23"/>
        <w:rPr>
          <w:rFonts w:ascii="宋体" w:hAnsi="宋体" w:eastAsia="宋体" w:cs="宋体"/>
          <w:sz w:val="21"/>
          <w:szCs w:val="21"/>
        </w:rPr>
      </w:pPr>
      <w:r>
        <w:rPr>
          <w:rFonts w:ascii="宋体" w:hAnsi="宋体" w:eastAsia="宋体" w:cs="宋体"/>
          <w:spacing w:val="-2"/>
          <w:sz w:val="21"/>
          <w:szCs w:val="21"/>
        </w:rPr>
        <w:t>解析  依题意，可知小明下落速度最大处应是小明加速度为</w:t>
      </w:r>
      <w:r>
        <w:rPr>
          <w:rFonts w:ascii="宋体" w:hAnsi="宋体" w:eastAsia="宋体" w:cs="宋体"/>
          <w:spacing w:val="-3"/>
          <w:sz w:val="21"/>
          <w:szCs w:val="21"/>
        </w:rPr>
        <w:t>零时，即弹性绳的弹力等于小明</w:t>
      </w:r>
      <w:r>
        <w:rPr>
          <w:rFonts w:ascii="宋体" w:hAnsi="宋体" w:eastAsia="宋体" w:cs="宋体"/>
          <w:sz w:val="21"/>
          <w:szCs w:val="21"/>
        </w:rPr>
        <w:t xml:space="preserve"> </w:t>
      </w:r>
      <w:r>
        <w:rPr>
          <w:rFonts w:ascii="宋体" w:hAnsi="宋体" w:eastAsia="宋体" w:cs="宋体"/>
          <w:spacing w:val="-3"/>
          <w:sz w:val="21"/>
          <w:szCs w:val="21"/>
        </w:rPr>
        <w:t>重力时，故</w:t>
      </w:r>
      <w:r>
        <w:rPr>
          <w:rFonts w:ascii="宋体" w:hAnsi="宋体" w:eastAsia="宋体" w:cs="宋体"/>
          <w:spacing w:val="-54"/>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错误；根据能量守恒定律，可知</w:t>
      </w:r>
      <w:r>
        <w:rPr>
          <w:rFonts w:ascii="宋体" w:hAnsi="宋体" w:eastAsia="宋体" w:cs="宋体"/>
          <w:spacing w:val="-4"/>
          <w:sz w:val="21"/>
          <w:szCs w:val="21"/>
        </w:rPr>
        <w:t>从开始到下落速度最大，小明动能的增加量与</w:t>
      </w:r>
      <w:r>
        <w:rPr>
          <w:rFonts w:ascii="宋体" w:hAnsi="宋体" w:eastAsia="宋体" w:cs="宋体"/>
          <w:sz w:val="21"/>
          <w:szCs w:val="21"/>
        </w:rPr>
        <w:t xml:space="preserve"> </w:t>
      </w:r>
      <w:r>
        <w:rPr>
          <w:rFonts w:ascii="宋体" w:hAnsi="宋体" w:eastAsia="宋体" w:cs="宋体"/>
          <w:spacing w:val="-3"/>
          <w:sz w:val="21"/>
          <w:szCs w:val="21"/>
        </w:rPr>
        <w:t>绳弹性势能之和等于小明重力势能的减少量，故</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错误；从开</w:t>
      </w:r>
      <w:r>
        <w:rPr>
          <w:rFonts w:ascii="宋体" w:hAnsi="宋体" w:eastAsia="宋体" w:cs="宋体"/>
          <w:spacing w:val="-4"/>
          <w:sz w:val="21"/>
          <w:szCs w:val="21"/>
        </w:rPr>
        <w:t>始到下落至最低点的过程中，</w:t>
      </w:r>
      <w:r>
        <w:rPr>
          <w:rFonts w:ascii="宋体" w:hAnsi="宋体" w:eastAsia="宋体" w:cs="宋体"/>
          <w:sz w:val="21"/>
          <w:szCs w:val="21"/>
        </w:rPr>
        <w:t xml:space="preserve"> </w:t>
      </w:r>
      <w:r>
        <w:rPr>
          <w:rFonts w:ascii="宋体" w:hAnsi="宋体" w:eastAsia="宋体" w:cs="宋体"/>
          <w:spacing w:val="-2"/>
          <w:sz w:val="21"/>
          <w:szCs w:val="21"/>
        </w:rPr>
        <w:t>弹性绳未拉直时，只有重力做功，小明的机械能守恒</w:t>
      </w:r>
      <w:r>
        <w:rPr>
          <w:rFonts w:ascii="宋体" w:hAnsi="宋体" w:eastAsia="宋体" w:cs="宋体"/>
          <w:spacing w:val="-3"/>
          <w:sz w:val="21"/>
          <w:szCs w:val="21"/>
        </w:rPr>
        <w:t>，保持不变；当弹性绳拉直后，弹性绳</w:t>
      </w:r>
      <w:r>
        <w:rPr>
          <w:rFonts w:ascii="宋体" w:hAnsi="宋体" w:eastAsia="宋体" w:cs="宋体"/>
          <w:sz w:val="21"/>
          <w:szCs w:val="21"/>
        </w:rPr>
        <w:t xml:space="preserve"> </w:t>
      </w:r>
      <w:r>
        <w:rPr>
          <w:rFonts w:ascii="宋体" w:hAnsi="宋体" w:eastAsia="宋体" w:cs="宋体"/>
          <w:spacing w:val="-4"/>
          <w:sz w:val="21"/>
          <w:szCs w:val="21"/>
        </w:rPr>
        <w:t>的弹力一直对小明做负功，其机械能逐渐减小，故</w:t>
      </w:r>
      <w:r>
        <w:rPr>
          <w:rFonts w:ascii="宋体" w:hAnsi="宋体" w:eastAsia="宋体" w:cs="宋体"/>
          <w:spacing w:val="-38"/>
          <w:sz w:val="21"/>
          <w:szCs w:val="21"/>
        </w:rPr>
        <w:t xml:space="preserve"> </w:t>
      </w:r>
      <w:r>
        <w:rPr>
          <w:rFonts w:ascii="Times New Roman" w:hAnsi="Times New Roman" w:eastAsia="Times New Roman" w:cs="Times New Roman"/>
          <w:spacing w:val="-4"/>
          <w:sz w:val="21"/>
          <w:szCs w:val="21"/>
        </w:rPr>
        <w:t>C</w:t>
      </w:r>
      <w:r>
        <w:rPr>
          <w:rFonts w:ascii="Times New Roman" w:hAnsi="Times New Roman" w:eastAsia="Times New Roman" w:cs="Times New Roman"/>
          <w:spacing w:val="13"/>
          <w:w w:val="101"/>
          <w:sz w:val="21"/>
          <w:szCs w:val="21"/>
        </w:rPr>
        <w:t xml:space="preserve"> </w:t>
      </w:r>
      <w:r>
        <w:rPr>
          <w:rFonts w:ascii="宋体" w:hAnsi="宋体" w:eastAsia="宋体" w:cs="宋体"/>
          <w:spacing w:val="-4"/>
          <w:sz w:val="21"/>
          <w:szCs w:val="21"/>
        </w:rPr>
        <w:t>正确；根据能量守恒定律，可知从开始</w:t>
      </w:r>
      <w:r>
        <w:rPr>
          <w:rFonts w:ascii="宋体" w:hAnsi="宋体" w:eastAsia="宋体" w:cs="宋体"/>
          <w:sz w:val="21"/>
          <w:szCs w:val="21"/>
        </w:rPr>
        <w:t xml:space="preserve"> </w:t>
      </w:r>
      <w:r>
        <w:rPr>
          <w:rFonts w:ascii="宋体" w:hAnsi="宋体" w:eastAsia="宋体" w:cs="宋体"/>
          <w:spacing w:val="-2"/>
          <w:sz w:val="21"/>
          <w:szCs w:val="21"/>
        </w:rPr>
        <w:t>到下落至最低点，由于小明初末动能为零，故小明重</w:t>
      </w:r>
      <w:r>
        <w:rPr>
          <w:rFonts w:ascii="宋体" w:hAnsi="宋体" w:eastAsia="宋体" w:cs="宋体"/>
          <w:spacing w:val="-3"/>
          <w:sz w:val="21"/>
          <w:szCs w:val="21"/>
        </w:rPr>
        <w:t>力势能的减少量等于弹性绳弹性势能的</w:t>
      </w:r>
      <w:r>
        <w:rPr>
          <w:rFonts w:ascii="宋体" w:hAnsi="宋体" w:eastAsia="宋体" w:cs="宋体"/>
          <w:sz w:val="21"/>
          <w:szCs w:val="21"/>
        </w:rPr>
        <w:t xml:space="preserve"> </w:t>
      </w:r>
      <w:r>
        <w:rPr>
          <w:rFonts w:ascii="宋体" w:hAnsi="宋体" w:eastAsia="宋体" w:cs="宋体"/>
          <w:spacing w:val="-3"/>
          <w:sz w:val="21"/>
          <w:szCs w:val="21"/>
        </w:rPr>
        <w:t>增加量，故</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错误。</w:t>
      </w:r>
    </w:p>
    <w:p w14:paraId="21F4ABA4">
      <w:pPr>
        <w:spacing w:before="2" w:line="267" w:lineRule="auto"/>
        <w:ind w:left="36" w:right="4567"/>
        <w:rPr>
          <w:rFonts w:ascii="宋体" w:hAnsi="宋体" w:eastAsia="宋体" w:cs="宋体"/>
          <w:sz w:val="21"/>
          <w:szCs w:val="21"/>
        </w:rPr>
      </w:pPr>
      <w:r>
        <w:rPr>
          <w:rFonts w:ascii="宋体" w:hAnsi="宋体" w:eastAsia="宋体" w:cs="宋体"/>
          <w:spacing w:val="-1"/>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 xml:space="preserve">答案  </w:t>
      </w:r>
      <w:r>
        <w:rPr>
          <w:rFonts w:ascii="Times New Roman" w:hAnsi="Times New Roman" w:eastAsia="Times New Roman" w:cs="Times New Roman"/>
          <w:spacing w:val="-1"/>
          <w:sz w:val="21"/>
          <w:szCs w:val="21"/>
        </w:rPr>
        <w:t>(1)5 N</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(2)</w:t>
      </w:r>
      <w:r>
        <w:rPr>
          <w:rFonts w:ascii="Cambria Math" w:hAnsi="Cambria Math" w:eastAsia="Cambria Math" w:cs="Cambria Math"/>
          <w:spacing w:val="-1"/>
          <w:sz w:val="21"/>
          <w:szCs w:val="21"/>
        </w:rPr>
        <w:t>①</w:t>
      </w:r>
      <w:r>
        <w:rPr>
          <w:rFonts w:ascii="Times New Roman" w:hAnsi="Times New Roman" w:eastAsia="Times New Roman" w:cs="Times New Roman"/>
          <w:spacing w:val="-1"/>
          <w:sz w:val="21"/>
          <w:szCs w:val="21"/>
        </w:rPr>
        <w:t>4 m/s</w:t>
      </w:r>
      <w:r>
        <w:rPr>
          <w:rFonts w:ascii="Times New Roman" w:hAnsi="Times New Roman" w:eastAsia="Times New Roman" w:cs="Times New Roman"/>
          <w:spacing w:val="-1"/>
          <w:position w:val="6"/>
          <w:sz w:val="13"/>
          <w:szCs w:val="13"/>
        </w:rPr>
        <w:t xml:space="preserve">2       </w:t>
      </w:r>
      <w:r>
        <w:rPr>
          <w:rFonts w:ascii="Cambria Math" w:hAnsi="Cambria Math" w:eastAsia="Cambria Math" w:cs="Cambria Math"/>
          <w:spacing w:val="-1"/>
          <w:sz w:val="21"/>
          <w:szCs w:val="21"/>
        </w:rPr>
        <w:t>②</w:t>
      </w:r>
      <w:r>
        <w:rPr>
          <w:rFonts w:ascii="Times New Roman" w:hAnsi="Times New Roman" w:eastAsia="Times New Roman" w:cs="Times New Roman"/>
          <w:spacing w:val="-1"/>
          <w:sz w:val="21"/>
          <w:szCs w:val="21"/>
        </w:rPr>
        <w:t>4 m</w:t>
      </w:r>
      <w:r>
        <w:rPr>
          <w:rFonts w:ascii="Times New Roman" w:hAnsi="Times New Roman" w:eastAsia="Times New Roman" w:cs="Times New Roman"/>
          <w:spacing w:val="-2"/>
          <w:sz w:val="21"/>
          <w:szCs w:val="21"/>
        </w:rPr>
        <w:t>/s</w:t>
      </w:r>
      <w:r>
        <w:rPr>
          <w:rFonts w:ascii="Times New Roman" w:hAnsi="Times New Roman" w:eastAsia="Times New Roman" w:cs="Times New Roman"/>
          <w:spacing w:val="2"/>
          <w:sz w:val="21"/>
          <w:szCs w:val="21"/>
        </w:rPr>
        <w:t xml:space="preserve"> </w:t>
      </w:r>
      <w:r>
        <w:rPr>
          <w:rFonts w:ascii="宋体" w:hAnsi="宋体" w:eastAsia="宋体" w:cs="宋体"/>
          <w:sz w:val="21"/>
          <w:szCs w:val="21"/>
        </w:rPr>
        <w:t xml:space="preserve">解析  </w:t>
      </w:r>
      <w:r>
        <w:rPr>
          <w:rFonts w:ascii="Times New Roman" w:hAnsi="Times New Roman" w:eastAsia="Times New Roman" w:cs="Times New Roman"/>
          <w:sz w:val="21"/>
          <w:szCs w:val="21"/>
        </w:rPr>
        <w:t>(1)</w:t>
      </w:r>
      <w:r>
        <w:rPr>
          <w:rFonts w:ascii="宋体" w:hAnsi="宋体" w:eastAsia="宋体" w:cs="宋体"/>
          <w:sz w:val="21"/>
          <w:szCs w:val="21"/>
        </w:rPr>
        <w:t>由题可知，对</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受力分析</w:t>
      </w:r>
    </w:p>
    <w:p w14:paraId="027F436B">
      <w:pPr>
        <w:spacing w:before="24" w:line="213"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2</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T</w:t>
      </w:r>
      <w:r>
        <w:rPr>
          <w:rFonts w:ascii="Times New Roman" w:hAnsi="Times New Roman" w:eastAsia="Times New Roman" w:cs="Times New Roman"/>
          <w:spacing w:val="6"/>
          <w:position w:val="-1"/>
          <w:sz w:val="13"/>
          <w:szCs w:val="13"/>
        </w:rPr>
        <w:t xml:space="preserve"> </w:t>
      </w:r>
      <w:r>
        <w:rPr>
          <w:rFonts w:ascii="宋体" w:hAnsi="宋体" w:eastAsia="宋体" w:cs="宋体"/>
          <w:spacing w:val="7"/>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sin</w:t>
      </w:r>
      <w:r>
        <w:rPr>
          <w:rFonts w:ascii="Times New Roman" w:hAnsi="Times New Roman" w:eastAsia="Times New Roman" w:cs="Times New Roman"/>
          <w:spacing w:val="7"/>
          <w:sz w:val="21"/>
          <w:szCs w:val="21"/>
        </w:rPr>
        <w:t xml:space="preserve"> 30°</w:t>
      </w:r>
      <w:r>
        <w:rPr>
          <w:rFonts w:ascii="宋体" w:hAnsi="宋体" w:eastAsia="宋体" w:cs="宋体"/>
          <w:spacing w:val="7"/>
          <w:sz w:val="21"/>
          <w:szCs w:val="21"/>
        </w:rPr>
        <w:t>+</w:t>
      </w:r>
      <w:r>
        <w:rPr>
          <w:rFonts w:ascii="Times New Roman" w:hAnsi="Times New Roman" w:eastAsia="Times New Roman" w:cs="Times New Roman"/>
          <w:i/>
          <w:iCs/>
          <w:spacing w:val="7"/>
          <w:sz w:val="21"/>
          <w:szCs w:val="21"/>
        </w:rPr>
        <w:t>μ</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cos</w:t>
      </w:r>
      <w:r>
        <w:rPr>
          <w:rFonts w:ascii="Times New Roman" w:hAnsi="Times New Roman" w:eastAsia="Times New Roman" w:cs="Times New Roman"/>
          <w:spacing w:val="7"/>
          <w:sz w:val="21"/>
          <w:szCs w:val="21"/>
        </w:rPr>
        <w:t xml:space="preserve"> 30°</w:t>
      </w:r>
    </w:p>
    <w:p w14:paraId="0D574761">
      <w:pPr>
        <w:spacing w:before="68" w:line="271" w:lineRule="auto"/>
        <w:ind w:left="36" w:right="5258"/>
        <w:rPr>
          <w:rFonts w:ascii="宋体" w:hAnsi="宋体" w:eastAsia="宋体" w:cs="宋体"/>
          <w:sz w:val="21"/>
          <w:szCs w:val="21"/>
        </w:rPr>
      </w:pPr>
      <w:r>
        <w:rPr>
          <w:rFonts w:ascii="宋体" w:hAnsi="宋体" w:eastAsia="宋体" w:cs="宋体"/>
          <w:spacing w:val="2"/>
          <w:sz w:val="21"/>
          <w:szCs w:val="21"/>
        </w:rPr>
        <w:t>对</w:t>
      </w:r>
      <w:r>
        <w:rPr>
          <w:rFonts w:ascii="宋体" w:hAnsi="宋体" w:eastAsia="宋体" w:cs="宋体"/>
          <w:spacing w:val="-56"/>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受力分析可知</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B</w:t>
      </w:r>
      <w:r>
        <w:rPr>
          <w:rFonts w:ascii="Times New Roman" w:hAnsi="Times New Roman" w:eastAsia="Times New Roman" w:cs="Times New Roman"/>
          <w:i/>
          <w:iCs/>
          <w:sz w:val="21"/>
          <w:szCs w:val="21"/>
        </w:rPr>
        <w:t>g</w:t>
      </w:r>
      <w:r>
        <w:rPr>
          <w:rFonts w:ascii="宋体" w:hAnsi="宋体" w:eastAsia="宋体" w:cs="宋体"/>
          <w:spacing w:val="2"/>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min</w:t>
      </w:r>
      <w:r>
        <w:rPr>
          <w:rFonts w:ascii="宋体" w:hAnsi="宋体" w:eastAsia="宋体" w:cs="宋体"/>
          <w:spacing w:val="2"/>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 xml:space="preserve">T </w:t>
      </w:r>
      <w:r>
        <w:rPr>
          <w:rFonts w:ascii="宋体" w:hAnsi="宋体" w:eastAsia="宋体" w:cs="宋体"/>
          <w:spacing w:val="-2"/>
          <w:sz w:val="21"/>
          <w:szCs w:val="21"/>
        </w:rPr>
        <w:t>解得</w:t>
      </w:r>
      <w:r>
        <w:rPr>
          <w:rFonts w:ascii="宋体" w:hAnsi="宋体" w:eastAsia="宋体" w:cs="宋体"/>
          <w:spacing w:val="-54"/>
          <w:sz w:val="21"/>
          <w:szCs w:val="21"/>
        </w:rPr>
        <w:t xml:space="preserve"> </w:t>
      </w:r>
      <w:r>
        <w:rPr>
          <w:rFonts w:ascii="Times New Roman" w:hAnsi="Times New Roman" w:eastAsia="Times New Roman" w:cs="Times New Roman"/>
          <w:i/>
          <w:iCs/>
          <w:spacing w:val="-2"/>
          <w:sz w:val="21"/>
          <w:szCs w:val="21"/>
        </w:rPr>
        <w:t>F</w:t>
      </w:r>
      <w:r>
        <w:rPr>
          <w:rFonts w:ascii="Times New Roman" w:hAnsi="Times New Roman" w:eastAsia="Times New Roman" w:cs="Times New Roman"/>
          <w:spacing w:val="-2"/>
          <w:position w:val="-1"/>
          <w:sz w:val="13"/>
          <w:szCs w:val="13"/>
        </w:rPr>
        <w:t xml:space="preserve">min </w:t>
      </w:r>
      <w:r>
        <w:rPr>
          <w:rFonts w:ascii="宋体" w:hAnsi="宋体" w:eastAsia="宋体" w:cs="宋体"/>
          <w:spacing w:val="-2"/>
          <w:sz w:val="21"/>
          <w:szCs w:val="21"/>
        </w:rPr>
        <w:t>＝</w:t>
      </w:r>
      <w:r>
        <w:rPr>
          <w:rFonts w:ascii="Times New Roman" w:hAnsi="Times New Roman" w:eastAsia="Times New Roman" w:cs="Times New Roman"/>
          <w:spacing w:val="-2"/>
          <w:sz w:val="21"/>
          <w:szCs w:val="21"/>
        </w:rPr>
        <w:t>5 N</w:t>
      </w:r>
      <w:r>
        <w:rPr>
          <w:rFonts w:ascii="宋体" w:hAnsi="宋体" w:eastAsia="宋体" w:cs="宋体"/>
          <w:spacing w:val="-2"/>
          <w:sz w:val="21"/>
          <w:szCs w:val="21"/>
        </w:rPr>
        <w:t>。</w:t>
      </w:r>
    </w:p>
    <w:p w14:paraId="462DBB31">
      <w:pPr>
        <w:spacing w:before="3" w:line="267" w:lineRule="auto"/>
        <w:ind w:left="33" w:right="3641" w:firstLine="4"/>
        <w:rPr>
          <w:rFonts w:ascii="Times New Roman" w:hAnsi="Times New Roman" w:eastAsia="Times New Roman" w:cs="Times New Roman"/>
          <w:sz w:val="13"/>
          <w:szCs w:val="13"/>
        </w:rPr>
      </w:pPr>
      <w:r>
        <w:rPr>
          <w:rFonts w:ascii="Times New Roman" w:hAnsi="Times New Roman" w:eastAsia="Times New Roman" w:cs="Times New Roman"/>
          <w:sz w:val="21"/>
          <w:szCs w:val="21"/>
        </w:rPr>
        <w:t>(2)</w:t>
      </w:r>
      <w:r>
        <w:rPr>
          <w:rFonts w:ascii="Cambria Math" w:hAnsi="Cambria Math" w:eastAsia="Cambria Math" w:cs="Cambria Math"/>
          <w:sz w:val="21"/>
          <w:szCs w:val="21"/>
        </w:rPr>
        <w:t>①</w:t>
      </w:r>
      <w:r>
        <w:rPr>
          <w:rFonts w:ascii="宋体" w:hAnsi="宋体" w:eastAsia="宋体" w:cs="宋体"/>
          <w:sz w:val="21"/>
          <w:szCs w:val="21"/>
        </w:rPr>
        <w:t>撤去</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F</w:t>
      </w:r>
      <w:r>
        <w:rPr>
          <w:rFonts w:ascii="宋体" w:hAnsi="宋体" w:eastAsia="宋体" w:cs="宋体"/>
          <w:sz w:val="21"/>
          <w:szCs w:val="21"/>
        </w:rPr>
        <w:t>，对</w:t>
      </w:r>
      <w:r>
        <w:rPr>
          <w:rFonts w:ascii="宋体" w:hAnsi="宋体" w:eastAsia="宋体" w:cs="宋体"/>
          <w:spacing w:val="-53"/>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 xml:space="preserve">受力分析，由牛顿第二定律可得 </w:t>
      </w:r>
      <w:r>
        <w:rPr>
          <w:rFonts w:ascii="Times New Roman" w:hAnsi="Times New Roman" w:eastAsia="Times New Roman" w:cs="Times New Roman"/>
          <w:spacing w:val="16"/>
          <w:sz w:val="21"/>
          <w:szCs w:val="21"/>
        </w:rPr>
        <w:t>2</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T</w:t>
      </w:r>
      <w:r>
        <w:rPr>
          <w:rFonts w:ascii="宋体" w:hAnsi="宋体" w:eastAsia="宋体" w:cs="宋体"/>
          <w:spacing w:val="16"/>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sin</w:t>
      </w:r>
      <w:r>
        <w:rPr>
          <w:rFonts w:ascii="Times New Roman" w:hAnsi="Times New Roman" w:eastAsia="Times New Roman" w:cs="Times New Roman"/>
          <w:spacing w:val="16"/>
          <w:sz w:val="21"/>
          <w:szCs w:val="21"/>
        </w:rPr>
        <w:t xml:space="preserve"> 30°</w:t>
      </w:r>
      <w:r>
        <w:rPr>
          <w:rFonts w:ascii="宋体" w:hAnsi="宋体" w:eastAsia="宋体" w:cs="宋体"/>
          <w:spacing w:val="16"/>
          <w:sz w:val="21"/>
          <w:szCs w:val="21"/>
        </w:rPr>
        <w:t>-</w:t>
      </w:r>
      <w:r>
        <w:rPr>
          <w:rFonts w:ascii="Times New Roman" w:hAnsi="Times New Roman" w:eastAsia="Times New Roman" w:cs="Times New Roman"/>
          <w:i/>
          <w:iCs/>
          <w:spacing w:val="16"/>
          <w:sz w:val="21"/>
          <w:szCs w:val="21"/>
        </w:rPr>
        <w:t>μ</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cos</w:t>
      </w:r>
      <w:r>
        <w:rPr>
          <w:rFonts w:ascii="Times New Roman" w:hAnsi="Times New Roman" w:eastAsia="Times New Roman" w:cs="Times New Roman"/>
          <w:spacing w:val="16"/>
          <w:sz w:val="21"/>
          <w:szCs w:val="21"/>
        </w:rPr>
        <w:t xml:space="preserve"> 30°</w:t>
      </w:r>
      <w:r>
        <w:rPr>
          <w:rFonts w:ascii="Times New Roman" w:hAnsi="Times New Roman" w:eastAsia="Times New Roman" w:cs="Times New Roman"/>
          <w:spacing w:val="-25"/>
          <w:sz w:val="21"/>
          <w:szCs w:val="21"/>
        </w:rPr>
        <w:t xml:space="preserve"> </w:t>
      </w:r>
      <w:r>
        <w:rPr>
          <w:rFonts w:ascii="宋体" w:hAnsi="宋体" w:eastAsia="宋体" w:cs="宋体"/>
          <w:spacing w:val="16"/>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z w:val="21"/>
          <w:szCs w:val="21"/>
        </w:rPr>
        <w:t>a</w:t>
      </w:r>
      <w:r>
        <w:rPr>
          <w:rFonts w:ascii="Times New Roman" w:hAnsi="Times New Roman" w:eastAsia="Times New Roman" w:cs="Times New Roman"/>
          <w:i/>
          <w:iCs/>
          <w:position w:val="-1"/>
          <w:sz w:val="13"/>
          <w:szCs w:val="13"/>
        </w:rPr>
        <w:t>A</w:t>
      </w:r>
    </w:p>
    <w:p w14:paraId="264EC3E5">
      <w:pPr>
        <w:spacing w:before="22" w:line="221" w:lineRule="auto"/>
        <w:ind w:left="36"/>
        <w:rPr>
          <w:rFonts w:ascii="宋体" w:hAnsi="宋体" w:eastAsia="宋体" w:cs="宋体"/>
          <w:sz w:val="21"/>
          <w:szCs w:val="21"/>
        </w:rPr>
      </w:pPr>
      <w:r>
        <w:rPr>
          <w:rFonts w:ascii="宋体" w:hAnsi="宋体" w:eastAsia="宋体" w:cs="宋体"/>
          <w:sz w:val="21"/>
          <w:szCs w:val="21"/>
        </w:rPr>
        <w:t>对</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受力分析，由牛顿第二定律可得</w:t>
      </w:r>
    </w:p>
    <w:p w14:paraId="214C9CB0">
      <w:pPr>
        <w:spacing w:before="61" w:line="213" w:lineRule="auto"/>
        <w:ind w:left="32"/>
        <w:rPr>
          <w:rFonts w:ascii="Times New Roman" w:hAnsi="Times New Roman" w:eastAsia="Times New Roman" w:cs="Times New Roman"/>
          <w:sz w:val="13"/>
          <w:szCs w:val="13"/>
        </w:rPr>
      </w:pP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B</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 xml:space="preserve">T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B</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
          <w:position w:val="-1"/>
          <w:sz w:val="13"/>
          <w:szCs w:val="13"/>
        </w:rPr>
        <w:t>B</w:t>
      </w:r>
    </w:p>
    <w:p w14:paraId="2D1B6BC9">
      <w:pPr>
        <w:spacing w:before="70" w:line="254" w:lineRule="auto"/>
        <w:ind w:left="36" w:right="6535" w:firstLine="26"/>
        <w:rPr>
          <w:rFonts w:ascii="宋体" w:hAnsi="宋体" w:eastAsia="宋体" w:cs="宋体"/>
          <w:sz w:val="21"/>
          <w:szCs w:val="21"/>
        </w:rPr>
      </w:pPr>
      <w:r>
        <w:rPr>
          <w:rFonts w:ascii="宋体" w:hAnsi="宋体" w:eastAsia="宋体" w:cs="宋体"/>
          <w:spacing w:val="-5"/>
          <w:sz w:val="21"/>
          <w:szCs w:val="21"/>
        </w:rPr>
        <w:t>由题图可得</w:t>
      </w:r>
      <w:r>
        <w:rPr>
          <w:rFonts w:ascii="宋体" w:hAnsi="宋体" w:eastAsia="宋体" w:cs="宋体"/>
          <w:spacing w:val="-46"/>
          <w:sz w:val="21"/>
          <w:szCs w:val="21"/>
        </w:rPr>
        <w:t xml:space="preserve"> </w:t>
      </w:r>
      <w:r>
        <w:rPr>
          <w:rFonts w:ascii="Times New Roman" w:hAnsi="Times New Roman" w:eastAsia="Times New Roman" w:cs="Times New Roman"/>
          <w:spacing w:val="-5"/>
          <w:sz w:val="21"/>
          <w:szCs w:val="21"/>
        </w:rPr>
        <w:t>2</w:t>
      </w:r>
      <w:r>
        <w:rPr>
          <w:rFonts w:ascii="Times New Roman" w:hAnsi="Times New Roman" w:eastAsia="Times New Roman" w:cs="Times New Roman"/>
          <w:i/>
          <w:iCs/>
          <w:spacing w:val="-5"/>
          <w:sz w:val="21"/>
          <w:szCs w:val="21"/>
        </w:rPr>
        <w:t>a</w:t>
      </w:r>
      <w:r>
        <w:rPr>
          <w:rFonts w:ascii="Times New Roman" w:hAnsi="Times New Roman" w:eastAsia="Times New Roman" w:cs="Times New Roman"/>
          <w:i/>
          <w:iCs/>
          <w:spacing w:val="-5"/>
          <w:position w:val="-1"/>
          <w:sz w:val="13"/>
          <w:szCs w:val="13"/>
        </w:rPr>
        <w:t xml:space="preserve">A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a</w:t>
      </w:r>
      <w:r>
        <w:rPr>
          <w:rFonts w:ascii="Times New Roman" w:hAnsi="Times New Roman" w:eastAsia="Times New Roman" w:cs="Times New Roman"/>
          <w:i/>
          <w:iCs/>
          <w:spacing w:val="-5"/>
          <w:position w:val="-1"/>
          <w:sz w:val="13"/>
          <w:szCs w:val="13"/>
        </w:rPr>
        <w:t>B</w:t>
      </w:r>
      <w:r>
        <w:rPr>
          <w:rFonts w:ascii="Times New Roman" w:hAnsi="Times New Roman" w:eastAsia="Times New Roman" w:cs="Times New Roman"/>
          <w:i/>
          <w:iCs/>
          <w:position w:val="-1"/>
          <w:sz w:val="13"/>
          <w:szCs w:val="13"/>
        </w:rPr>
        <w:t xml:space="preserve"> </w:t>
      </w:r>
      <w:r>
        <w:rPr>
          <w:rFonts w:ascii="宋体" w:hAnsi="宋体" w:eastAsia="宋体" w:cs="宋体"/>
          <w:spacing w:val="-3"/>
          <w:sz w:val="21"/>
          <w:szCs w:val="21"/>
        </w:rPr>
        <w:t>解得</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
          <w:position w:val="-2"/>
          <w:sz w:val="13"/>
          <w:szCs w:val="13"/>
        </w:rPr>
        <w:t xml:space="preserve">B </w:t>
      </w:r>
      <w:r>
        <w:rPr>
          <w:rFonts w:ascii="宋体" w:hAnsi="宋体" w:eastAsia="宋体" w:cs="宋体"/>
          <w:spacing w:val="-3"/>
          <w:sz w:val="21"/>
          <w:szCs w:val="21"/>
        </w:rPr>
        <w:t>＝</w:t>
      </w:r>
      <w:r>
        <w:rPr>
          <w:rFonts w:ascii="Times New Roman" w:hAnsi="Times New Roman" w:eastAsia="Times New Roman" w:cs="Times New Roman"/>
          <w:spacing w:val="-3"/>
          <w:sz w:val="21"/>
          <w:szCs w:val="21"/>
        </w:rPr>
        <w:t>4 m/s</w:t>
      </w:r>
      <w:r>
        <w:rPr>
          <w:rFonts w:ascii="Times New Roman" w:hAnsi="Times New Roman" w:eastAsia="Times New Roman" w:cs="Times New Roman"/>
          <w:spacing w:val="-3"/>
          <w:position w:val="6"/>
          <w:sz w:val="13"/>
          <w:szCs w:val="13"/>
        </w:rPr>
        <w:t>2</w:t>
      </w:r>
      <w:r>
        <w:rPr>
          <w:rFonts w:ascii="宋体" w:hAnsi="宋体" w:eastAsia="宋体" w:cs="宋体"/>
          <w:spacing w:val="-3"/>
          <w:sz w:val="21"/>
          <w:szCs w:val="21"/>
        </w:rPr>
        <w:t>。</w:t>
      </w:r>
    </w:p>
    <w:p w14:paraId="16070ECE">
      <w:pPr>
        <w:spacing w:before="99" w:line="286" w:lineRule="auto"/>
        <w:ind w:left="62" w:right="5183" w:hanging="23"/>
        <w:rPr>
          <w:rFonts w:ascii="宋体" w:hAnsi="宋体" w:eastAsia="宋体" w:cs="宋体"/>
          <w:sz w:val="21"/>
          <w:szCs w:val="21"/>
        </w:rPr>
      </w:pPr>
      <w:r>
        <w:rPr>
          <w:rFonts w:ascii="Cambria Math" w:hAnsi="Cambria Math" w:eastAsia="Cambria Math" w:cs="Cambria Math"/>
          <w:spacing w:val="-3"/>
          <w:sz w:val="21"/>
          <w:szCs w:val="21"/>
        </w:rPr>
        <w:t>②</w:t>
      </w:r>
      <w:r>
        <w:rPr>
          <w:rFonts w:ascii="宋体" w:hAnsi="宋体" w:eastAsia="宋体" w:cs="宋体"/>
          <w:spacing w:val="-3"/>
          <w:sz w:val="21"/>
          <w:szCs w:val="21"/>
        </w:rPr>
        <w:t>由题图可得，</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的速度为</w:t>
      </w:r>
      <w:r>
        <w:rPr>
          <w:rFonts w:ascii="宋体" w:hAnsi="宋体" w:eastAsia="宋体" w:cs="宋体"/>
          <w:spacing w:val="-48"/>
          <w:sz w:val="21"/>
          <w:szCs w:val="21"/>
        </w:rPr>
        <w:t xml:space="preserve"> </w:t>
      </w:r>
      <w:r>
        <w:rPr>
          <w:position w:val="-15"/>
          <w:sz w:val="21"/>
          <w:szCs w:val="21"/>
        </w:rPr>
        <w:drawing>
          <wp:inline distT="0" distB="0" distL="0" distR="0">
            <wp:extent cx="355600" cy="281940"/>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686"/>
                    <a:stretch>
                      <a:fillRect/>
                    </a:stretch>
                  </pic:blipFill>
                  <pic:spPr>
                    <a:xfrm>
                      <a:off x="0" y="0"/>
                      <a:ext cx="355991" cy="282062"/>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4"/>
          <w:sz w:val="21"/>
          <w:szCs w:val="21"/>
        </w:rPr>
        <w:t>由能量守恒定律可知</w:t>
      </w:r>
    </w:p>
    <w:p w14:paraId="78B69B59">
      <w:pPr>
        <w:spacing w:before="50" w:line="179" w:lineRule="auto"/>
        <w:ind w:left="4607"/>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w:t>
      </w:r>
    </w:p>
    <w:p w14:paraId="68DC447C">
      <w:pPr>
        <w:spacing w:before="1" w:line="239" w:lineRule="auto"/>
        <w:ind w:left="32"/>
        <w:rPr>
          <w:sz w:val="13"/>
          <w:szCs w:val="13"/>
        </w:rPr>
      </w:pPr>
      <w:r>
        <w:rPr>
          <w:rFonts w:ascii="Times New Roman" w:hAnsi="Times New Roman" w:eastAsia="Times New Roman" w:cs="Times New Roman"/>
          <w:i/>
          <w:iCs/>
          <w:sz w:val="21"/>
          <w:szCs w:val="21"/>
        </w:rPr>
        <w:t>m</w:t>
      </w:r>
      <w:r>
        <w:rPr>
          <w:rFonts w:ascii="Times New Roman" w:hAnsi="Times New Roman" w:eastAsia="Times New Roman" w:cs="Times New Roman"/>
          <w:i/>
          <w:iCs/>
          <w:position w:val="-2"/>
          <w:sz w:val="13"/>
          <w:szCs w:val="13"/>
        </w:rPr>
        <w:t>B</w:t>
      </w:r>
      <w:r>
        <w:rPr>
          <w:rFonts w:ascii="Times New Roman" w:hAnsi="Times New Roman" w:eastAsia="Times New Roman" w:cs="Times New Roman"/>
          <w:i/>
          <w:iCs/>
          <w:sz w:val="21"/>
          <w:szCs w:val="21"/>
        </w:rPr>
        <w:t>gh</w:t>
      </w:r>
      <w:r>
        <w:rPr>
          <w:rFonts w:ascii="Times New Roman" w:hAnsi="Times New Roman" w:eastAsia="Times New Roman" w:cs="Times New Roman"/>
          <w:i/>
          <w:iCs/>
          <w:position w:val="-2"/>
          <w:sz w:val="13"/>
          <w:szCs w:val="13"/>
        </w:rPr>
        <w:t>B</w:t>
      </w:r>
      <w:r>
        <w:rPr>
          <w:rFonts w:ascii="Times New Roman" w:hAnsi="Times New Roman" w:eastAsia="Times New Roman" w:cs="Times New Roman"/>
          <w:i/>
          <w:iCs/>
          <w:spacing w:val="6"/>
          <w:position w:val="-2"/>
          <w:sz w:val="13"/>
          <w:szCs w:val="13"/>
        </w:rPr>
        <w:t xml:space="preserve"> </w:t>
      </w:r>
      <w:r>
        <w:rPr>
          <w:rFonts w:ascii="宋体" w:hAnsi="宋体" w:eastAsia="宋体" w:cs="宋体"/>
          <w:spacing w:val="6"/>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2"/>
          <w:sz w:val="13"/>
          <w:szCs w:val="13"/>
        </w:rPr>
        <w:t>A</w:t>
      </w:r>
      <w:r>
        <w:rPr>
          <w:rFonts w:ascii="Times New Roman" w:hAnsi="Times New Roman" w:eastAsia="Times New Roman" w:cs="Times New Roman"/>
          <w:i/>
          <w:iCs/>
          <w:sz w:val="21"/>
          <w:szCs w:val="21"/>
        </w:rPr>
        <w:t>gh</w:t>
      </w:r>
      <w:r>
        <w:rPr>
          <w:rFonts w:ascii="Times New Roman" w:hAnsi="Times New Roman" w:eastAsia="Times New Roman" w:cs="Times New Roman"/>
          <w:i/>
          <w:iCs/>
          <w:position w:val="-2"/>
          <w:sz w:val="13"/>
          <w:szCs w:val="13"/>
        </w:rPr>
        <w:t>A</w:t>
      </w:r>
      <w:r>
        <w:rPr>
          <w:rFonts w:ascii="Times New Roman" w:hAnsi="Times New Roman" w:eastAsia="Times New Roman" w:cs="Times New Roman"/>
          <w:i/>
          <w:iCs/>
          <w:spacing w:val="-6"/>
          <w:position w:val="-2"/>
          <w:sz w:val="13"/>
          <w:szCs w:val="13"/>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μ</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2"/>
          <w:sz w:val="13"/>
          <w:szCs w:val="13"/>
        </w:rPr>
        <w:t>A</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cos</w:t>
      </w:r>
      <w:r>
        <w:rPr>
          <w:rFonts w:ascii="Times New Roman" w:hAnsi="Times New Roman" w:eastAsia="Times New Roman" w:cs="Times New Roman"/>
          <w:spacing w:val="6"/>
          <w:sz w:val="21"/>
          <w:szCs w:val="21"/>
        </w:rPr>
        <w:t xml:space="preserve"> 30°·2</w:t>
      </w:r>
      <w:r>
        <w:rPr>
          <w:rFonts w:ascii="Times New Roman" w:hAnsi="Times New Roman" w:eastAsia="Times New Roman" w:cs="Times New Roman"/>
          <w:i/>
          <w:iCs/>
          <w:sz w:val="21"/>
          <w:szCs w:val="21"/>
        </w:rPr>
        <w:t>h</w:t>
      </w:r>
      <w:r>
        <w:rPr>
          <w:rFonts w:ascii="Times New Roman" w:hAnsi="Times New Roman" w:eastAsia="Times New Roman" w:cs="Times New Roman"/>
          <w:i/>
          <w:iCs/>
          <w:position w:val="-2"/>
          <w:sz w:val="13"/>
          <w:szCs w:val="13"/>
        </w:rPr>
        <w:t>A</w:t>
      </w:r>
      <w:r>
        <w:rPr>
          <w:rFonts w:ascii="Times New Roman" w:hAnsi="Times New Roman" w:eastAsia="Times New Roman" w:cs="Times New Roman"/>
          <w:i/>
          <w:iCs/>
          <w:spacing w:val="-7"/>
          <w:position w:val="-2"/>
          <w:sz w:val="13"/>
          <w:szCs w:val="13"/>
        </w:rPr>
        <w:t xml:space="preserve"> </w:t>
      </w:r>
      <w:r>
        <w:rPr>
          <w:rFonts w:ascii="宋体" w:hAnsi="宋体" w:eastAsia="宋体" w:cs="宋体"/>
          <w:spacing w:val="6"/>
          <w:sz w:val="21"/>
          <w:szCs w:val="21"/>
        </w:rPr>
        <w:t>＋</w:t>
      </w:r>
      <w:r>
        <w:rPr>
          <w:position w:val="-13"/>
          <w:sz w:val="21"/>
          <w:szCs w:val="21"/>
        </w:rPr>
        <w:drawing>
          <wp:inline distT="0" distB="0" distL="0" distR="0">
            <wp:extent cx="68580" cy="273050"/>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687"/>
                    <a:stretch>
                      <a:fillRect/>
                    </a:stretch>
                  </pic:blipFill>
                  <pic:spPr>
                    <a:xfrm>
                      <a:off x="0" y="0"/>
                      <a:ext cx="68911" cy="273330"/>
                    </a:xfrm>
                    <a:prstGeom prst="rect">
                      <a:avLst/>
                    </a:prstGeom>
                  </pic:spPr>
                </pic:pic>
              </a:graphicData>
            </a:graphic>
          </wp:inline>
        </w:drawing>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2"/>
          <w:sz w:val="13"/>
          <w:szCs w:val="13"/>
        </w:rPr>
        <w:t>B</w:t>
      </w:r>
      <w:r>
        <w:rPr>
          <w:rFonts w:ascii="Times New Roman" w:hAnsi="Times New Roman" w:eastAsia="Times New Roman" w:cs="Times New Roman"/>
          <w:i/>
          <w:iCs/>
          <w:sz w:val="21"/>
          <w:szCs w:val="21"/>
        </w:rPr>
        <w:t>v</w:t>
      </w:r>
      <w:r>
        <w:rPr>
          <w:sz w:val="21"/>
          <w:szCs w:val="21"/>
        </w:rPr>
        <w:drawing>
          <wp:inline distT="0" distB="0" distL="0" distR="0">
            <wp:extent cx="55880" cy="113665"/>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688"/>
                    <a:stretch>
                      <a:fillRect/>
                    </a:stretch>
                  </pic:blipFill>
                  <pic:spPr>
                    <a:xfrm>
                      <a:off x="0" y="0"/>
                      <a:ext cx="56222" cy="113901"/>
                    </a:xfrm>
                    <a:prstGeom prst="rect">
                      <a:avLst/>
                    </a:prstGeom>
                  </pic:spPr>
                </pic:pic>
              </a:graphicData>
            </a:graphic>
          </wp:inline>
        </w:drawing>
      </w:r>
      <w:r>
        <w:rPr>
          <w:rFonts w:ascii="宋体" w:hAnsi="宋体" w:eastAsia="宋体" w:cs="宋体"/>
          <w:spacing w:val="6"/>
          <w:sz w:val="21"/>
          <w:szCs w:val="21"/>
        </w:rPr>
        <w:t>＋</w:t>
      </w:r>
      <w:r>
        <w:rPr>
          <w:position w:val="-13"/>
          <w:sz w:val="21"/>
          <w:szCs w:val="21"/>
        </w:rPr>
        <w:drawing>
          <wp:inline distT="0" distB="0" distL="0" distR="0">
            <wp:extent cx="65405" cy="273050"/>
            <wp:effectExtent l="0" t="0" r="0" b="0"/>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689"/>
                    <a:stretch>
                      <a:fillRect/>
                    </a:stretch>
                  </pic:blipFill>
                  <pic:spPr>
                    <a:xfrm>
                      <a:off x="0" y="0"/>
                      <a:ext cx="65848" cy="273330"/>
                    </a:xfrm>
                    <a:prstGeom prst="rect">
                      <a:avLst/>
                    </a:prstGeom>
                  </pic:spPr>
                </pic:pic>
              </a:graphicData>
            </a:graphic>
          </wp:inline>
        </w:drawing>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2"/>
          <w:sz w:val="13"/>
          <w:szCs w:val="13"/>
        </w:rPr>
        <w:t>A</w:t>
      </w:r>
      <w:r>
        <w:rPr>
          <w:position w:val="-12"/>
          <w:sz w:val="13"/>
          <w:szCs w:val="13"/>
        </w:rPr>
        <w:drawing>
          <wp:inline distT="0" distB="0" distL="0" distR="0">
            <wp:extent cx="225425" cy="278765"/>
            <wp:effectExtent l="0" t="0" r="0" b="0"/>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690"/>
                    <a:stretch>
                      <a:fillRect/>
                    </a:stretch>
                  </pic:blipFill>
                  <pic:spPr>
                    <a:xfrm>
                      <a:off x="0" y="0"/>
                      <a:ext cx="225824" cy="278886"/>
                    </a:xfrm>
                    <a:prstGeom prst="rect">
                      <a:avLst/>
                    </a:prstGeom>
                  </pic:spPr>
                </pic:pic>
              </a:graphicData>
            </a:graphic>
          </wp:inline>
        </w:drawing>
      </w:r>
    </w:p>
    <w:p w14:paraId="5F06D922">
      <w:pPr>
        <w:spacing w:before="128" w:line="325" w:lineRule="auto"/>
        <w:ind w:left="36" w:right="6834" w:firstLine="26"/>
        <w:rPr>
          <w:rFonts w:ascii="宋体" w:hAnsi="宋体" w:eastAsia="宋体" w:cs="宋体"/>
          <w:sz w:val="21"/>
          <w:szCs w:val="21"/>
        </w:rPr>
      </w:pPr>
      <w:r>
        <w:rPr>
          <w:rFonts w:ascii="宋体" w:hAnsi="宋体" w:eastAsia="宋体" w:cs="宋体"/>
          <w:spacing w:val="-16"/>
          <w:position w:val="-1"/>
          <w:sz w:val="21"/>
          <w:szCs w:val="21"/>
        </w:rPr>
        <w:t>由于</w:t>
      </w:r>
      <w:r>
        <w:rPr>
          <w:rFonts w:ascii="宋体" w:hAnsi="宋体" w:eastAsia="宋体" w:cs="宋体"/>
          <w:spacing w:val="-49"/>
          <w:position w:val="-1"/>
          <w:sz w:val="21"/>
          <w:szCs w:val="21"/>
        </w:rPr>
        <w:t xml:space="preserve"> </w:t>
      </w:r>
      <w:r>
        <w:rPr>
          <w:position w:val="-16"/>
          <w:sz w:val="21"/>
          <w:szCs w:val="21"/>
        </w:rPr>
        <w:drawing>
          <wp:inline distT="0" distB="0" distL="0" distR="0">
            <wp:extent cx="370840" cy="28194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691"/>
                    <a:stretch>
                      <a:fillRect/>
                    </a:stretch>
                  </pic:blipFill>
                  <pic:spPr>
                    <a:xfrm>
                      <a:off x="0" y="0"/>
                      <a:ext cx="371365" cy="282062"/>
                    </a:xfrm>
                    <a:prstGeom prst="rect">
                      <a:avLst/>
                    </a:prstGeom>
                  </pic:spPr>
                </pic:pic>
              </a:graphicData>
            </a:graphic>
          </wp:inline>
        </w:drawing>
      </w:r>
      <w:r>
        <w:rPr>
          <w:rFonts w:ascii="宋体" w:hAnsi="宋体" w:eastAsia="宋体" w:cs="宋体"/>
          <w:position w:val="-1"/>
          <w:sz w:val="21"/>
          <w:szCs w:val="21"/>
        </w:rPr>
        <w:t xml:space="preserve">     </w:t>
      </w:r>
      <w:r>
        <w:rPr>
          <w:rFonts w:ascii="宋体" w:hAnsi="宋体" w:eastAsia="宋体" w:cs="宋体"/>
          <w:spacing w:val="-6"/>
          <w:sz w:val="21"/>
          <w:szCs w:val="21"/>
        </w:rPr>
        <w:t>解得</w:t>
      </w:r>
      <w:r>
        <w:rPr>
          <w:rFonts w:ascii="宋体" w:hAnsi="宋体" w:eastAsia="宋体" w:cs="宋体"/>
          <w:spacing w:val="-46"/>
          <w:sz w:val="21"/>
          <w:szCs w:val="21"/>
        </w:rPr>
        <w:t xml:space="preserve"> </w:t>
      </w:r>
      <w:r>
        <w:rPr>
          <w:rFonts w:ascii="Times New Roman" w:hAnsi="Times New Roman" w:eastAsia="Times New Roman" w:cs="Times New Roman"/>
          <w:i/>
          <w:iCs/>
          <w:spacing w:val="-6"/>
          <w:sz w:val="21"/>
          <w:szCs w:val="21"/>
        </w:rPr>
        <w:t>v</w:t>
      </w:r>
      <w:r>
        <w:rPr>
          <w:rFonts w:ascii="Times New Roman" w:hAnsi="Times New Roman" w:eastAsia="Times New Roman" w:cs="Times New Roman"/>
          <w:i/>
          <w:iCs/>
          <w:spacing w:val="-6"/>
          <w:position w:val="-1"/>
          <w:sz w:val="13"/>
          <w:szCs w:val="13"/>
        </w:rPr>
        <w:t xml:space="preserve">B </w:t>
      </w:r>
      <w:r>
        <w:rPr>
          <w:rFonts w:ascii="宋体" w:hAnsi="宋体" w:eastAsia="宋体" w:cs="宋体"/>
          <w:spacing w:val="-6"/>
          <w:sz w:val="21"/>
          <w:szCs w:val="21"/>
        </w:rPr>
        <w:t>＝</w:t>
      </w:r>
      <w:r>
        <w:rPr>
          <w:rFonts w:ascii="Times New Roman" w:hAnsi="Times New Roman" w:eastAsia="Times New Roman" w:cs="Times New Roman"/>
          <w:spacing w:val="-6"/>
          <w:sz w:val="21"/>
          <w:szCs w:val="21"/>
        </w:rPr>
        <w:t>4 m/s</w:t>
      </w:r>
      <w:r>
        <w:rPr>
          <w:rFonts w:ascii="宋体" w:hAnsi="宋体" w:eastAsia="宋体" w:cs="宋体"/>
          <w:spacing w:val="-6"/>
          <w:sz w:val="21"/>
          <w:szCs w:val="21"/>
        </w:rPr>
        <w:t>。</w:t>
      </w:r>
    </w:p>
    <w:p w14:paraId="74110D62">
      <w:pPr>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 xml:space="preserve">4 </w:t>
      </w:r>
      <w:r>
        <w:rPr>
          <w:rFonts w:ascii="宋体" w:hAnsi="宋体" w:eastAsia="宋体" w:cs="宋体"/>
          <w:spacing w:val="-2"/>
          <w:sz w:val="21"/>
          <w:szCs w:val="21"/>
        </w:rPr>
        <w:t>答案</w:t>
      </w:r>
      <w:r>
        <w:rPr>
          <w:rFonts w:ascii="宋体" w:hAnsi="宋体" w:eastAsia="宋体" w:cs="宋体"/>
          <w:spacing w:val="5"/>
          <w:sz w:val="21"/>
          <w:szCs w:val="21"/>
        </w:rPr>
        <w:t xml:space="preserve">  </w:t>
      </w:r>
      <w:r>
        <w:rPr>
          <w:rFonts w:ascii="Times New Roman" w:hAnsi="Times New Roman" w:eastAsia="Times New Roman" w:cs="Times New Roman"/>
          <w:spacing w:val="-2"/>
          <w:sz w:val="21"/>
          <w:szCs w:val="21"/>
        </w:rPr>
        <w:t xml:space="preserve">(1)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
          <w:sz w:val="21"/>
          <w:szCs w:val="21"/>
        </w:rPr>
        <w:t xml:space="preserve">    </w:t>
      </w:r>
      <w:r>
        <w:rPr>
          <w:position w:val="-16"/>
          <w:sz w:val="21"/>
          <w:szCs w:val="21"/>
        </w:rPr>
        <w:drawing>
          <wp:inline distT="0" distB="0" distL="0" distR="0">
            <wp:extent cx="608330" cy="323215"/>
            <wp:effectExtent l="0" t="0" r="0" b="0"/>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692"/>
                    <a:stretch>
                      <a:fillRect/>
                    </a:stretch>
                  </pic:blipFill>
                  <pic:spPr>
                    <a:xfrm>
                      <a:off x="0" y="0"/>
                      <a:ext cx="608792" cy="323580"/>
                    </a:xfrm>
                    <a:prstGeom prst="rect">
                      <a:avLst/>
                    </a:prstGeom>
                  </pic:spPr>
                </pic:pic>
              </a:graphicData>
            </a:graphic>
          </wp:inline>
        </w:drawing>
      </w:r>
      <w:r>
        <w:rPr>
          <w:rFonts w:ascii="Times New Roman" w:hAnsi="Times New Roman" w:eastAsia="Times New Roman" w:cs="Times New Roman"/>
          <w:i/>
          <w:iCs/>
          <w:spacing w:val="2"/>
          <w:sz w:val="21"/>
          <w:szCs w:val="21"/>
        </w:rPr>
        <w:t xml:space="preserve">    </w:t>
      </w:r>
      <w:r>
        <w:rPr>
          <w:rFonts w:ascii="Times New Roman" w:hAnsi="Times New Roman" w:eastAsia="Times New Roman" w:cs="Times New Roman"/>
          <w:spacing w:val="-2"/>
          <w:sz w:val="21"/>
          <w:szCs w:val="21"/>
        </w:rPr>
        <w:t>(3)</w:t>
      </w:r>
      <w:r>
        <w:rPr>
          <w:position w:val="-14"/>
          <w:sz w:val="21"/>
          <w:szCs w:val="21"/>
        </w:rPr>
        <w:drawing>
          <wp:inline distT="0" distB="0" distL="0" distR="0">
            <wp:extent cx="135255" cy="281305"/>
            <wp:effectExtent l="0" t="0" r="0" b="0"/>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693"/>
                    <a:stretch>
                      <a:fillRect/>
                    </a:stretch>
                  </pic:blipFill>
                  <pic:spPr>
                    <a:xfrm>
                      <a:off x="0" y="0"/>
                      <a:ext cx="135263" cy="281927"/>
                    </a:xfrm>
                    <a:prstGeom prst="rect">
                      <a:avLst/>
                    </a:prstGeom>
                  </pic:spPr>
                </pic:pic>
              </a:graphicData>
            </a:graphic>
          </wp:inline>
        </w:drawing>
      </w:r>
      <w:r>
        <w:rPr>
          <w:rFonts w:ascii="Times New Roman" w:hAnsi="Times New Roman" w:eastAsia="Times New Roman" w:cs="Times New Roman"/>
          <w:i/>
          <w:iCs/>
          <w:spacing w:val="-2"/>
          <w:sz w:val="21"/>
          <w:szCs w:val="21"/>
        </w:rPr>
        <w:t>mg</w:t>
      </w:r>
    </w:p>
    <w:p w14:paraId="682C889A">
      <w:pPr>
        <w:spacing w:before="87" w:line="213" w:lineRule="auto"/>
        <w:ind w:left="36"/>
        <w:rPr>
          <w:rFonts w:ascii="宋体" w:hAnsi="宋体" w:eastAsia="宋体" w:cs="宋体"/>
          <w:sz w:val="21"/>
          <w:szCs w:val="21"/>
        </w:rPr>
      </w:pPr>
      <w:r>
        <w:rPr>
          <w:rFonts w:ascii="宋体" w:hAnsi="宋体" w:eastAsia="宋体" w:cs="宋体"/>
          <w:sz w:val="21"/>
          <w:szCs w:val="21"/>
        </w:rPr>
        <w:t xml:space="preserve">解析  </w:t>
      </w:r>
      <w:r>
        <w:rPr>
          <w:rFonts w:ascii="Times New Roman" w:hAnsi="Times New Roman" w:eastAsia="Times New Roman" w:cs="Times New Roman"/>
          <w:sz w:val="21"/>
          <w:szCs w:val="21"/>
        </w:rPr>
        <w:t>(1)</w:t>
      </w:r>
      <w:r>
        <w:rPr>
          <w:rFonts w:ascii="Times New Roman" w:hAnsi="Times New Roman" w:eastAsia="Times New Roman" w:cs="Times New Roman"/>
          <w:i/>
          <w:iCs/>
          <w:sz w:val="21"/>
          <w:szCs w:val="21"/>
        </w:rPr>
        <w:t xml:space="preserve">A </w:t>
      </w:r>
      <w:r>
        <w:rPr>
          <w:rFonts w:ascii="宋体" w:hAnsi="宋体" w:eastAsia="宋体" w:cs="宋体"/>
          <w:sz w:val="21"/>
          <w:szCs w:val="21"/>
        </w:rPr>
        <w:t>球下落到最低点时，根据几何关系可得</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上升的高度为</w:t>
      </w:r>
    </w:p>
    <w:p w14:paraId="3538CBAC">
      <w:pPr>
        <w:spacing w:before="203" w:line="601" w:lineRule="exact"/>
        <w:ind w:left="33"/>
      </w:pPr>
      <w:r>
        <w:rPr>
          <w:position w:val="-12"/>
        </w:rPr>
        <w:drawing>
          <wp:inline distT="0" distB="0" distL="0" distR="0">
            <wp:extent cx="1663065" cy="381000"/>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694"/>
                    <a:stretch>
                      <a:fillRect/>
                    </a:stretch>
                  </pic:blipFill>
                  <pic:spPr>
                    <a:xfrm>
                      <a:off x="0" y="0"/>
                      <a:ext cx="1663379" cy="381433"/>
                    </a:xfrm>
                    <a:prstGeom prst="rect">
                      <a:avLst/>
                    </a:prstGeom>
                  </pic:spPr>
                </pic:pic>
              </a:graphicData>
            </a:graphic>
          </wp:inline>
        </w:drawing>
      </w:r>
    </w:p>
    <w:p w14:paraId="0530943A">
      <w:pPr>
        <w:spacing w:line="601" w:lineRule="exact"/>
        <w:sectPr>
          <w:footerReference r:id="rId90" w:type="default"/>
          <w:pgSz w:w="11907" w:h="16839"/>
          <w:pgMar w:top="1166" w:right="1769" w:bottom="637" w:left="1771" w:header="831" w:footer="389" w:gutter="0"/>
          <w:cols w:space="720" w:num="1"/>
        </w:sectPr>
      </w:pPr>
    </w:p>
    <w:p w14:paraId="29C139FD">
      <w:pPr>
        <w:pStyle w:val="2"/>
        <w:spacing w:line="255" w:lineRule="auto"/>
      </w:pPr>
    </w:p>
    <w:p w14:paraId="636CAE95">
      <w:pPr>
        <w:spacing w:before="68" w:line="274" w:lineRule="auto"/>
        <w:ind w:left="36" w:right="4535"/>
        <w:rPr>
          <w:rFonts w:ascii="宋体" w:hAnsi="宋体" w:eastAsia="宋体" w:cs="宋体"/>
          <w:sz w:val="21"/>
          <w:szCs w:val="21"/>
        </w:rPr>
      </w:pPr>
      <w:r>
        <w:rPr>
          <w:rFonts w:ascii="宋体" w:hAnsi="宋体" w:eastAsia="宋体" w:cs="宋体"/>
          <w:spacing w:val="6"/>
          <w:sz w:val="21"/>
          <w:szCs w:val="21"/>
        </w:rPr>
        <w:t>根据</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6"/>
          <w:sz w:val="21"/>
          <w:szCs w:val="21"/>
        </w:rPr>
        <w:t xml:space="preserve"> </w:t>
      </w:r>
      <w:r>
        <w:rPr>
          <w:rFonts w:ascii="宋体" w:hAnsi="宋体" w:eastAsia="宋体" w:cs="宋体"/>
          <w:spacing w:val="6"/>
          <w:sz w:val="21"/>
          <w:szCs w:val="21"/>
        </w:rPr>
        <w:t>系统机械能守恒有</w:t>
      </w:r>
      <w:r>
        <w:rPr>
          <w:rFonts w:ascii="Times New Roman" w:hAnsi="Times New Roman" w:eastAsia="Times New Roman" w:cs="Times New Roman"/>
          <w:i/>
          <w:iCs/>
          <w:sz w:val="21"/>
          <w:szCs w:val="21"/>
        </w:rPr>
        <w:t>mAghA</w:t>
      </w:r>
      <w:r>
        <w:rPr>
          <w:rFonts w:ascii="Times New Roman" w:hAnsi="Times New Roman" w:eastAsia="Times New Roman" w:cs="Times New Roman"/>
          <w:i/>
          <w:iCs/>
          <w:spacing w:val="-26"/>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i/>
          <w:iCs/>
          <w:sz w:val="21"/>
          <w:szCs w:val="21"/>
        </w:rPr>
        <w:t xml:space="preserve">mghB </w:t>
      </w:r>
      <w:r>
        <w:rPr>
          <w:rFonts w:ascii="宋体" w:hAnsi="宋体" w:eastAsia="宋体" w:cs="宋体"/>
          <w:spacing w:val="2"/>
          <w:sz w:val="21"/>
          <w:szCs w:val="21"/>
        </w:rPr>
        <w:t>解</w:t>
      </w:r>
      <w:r>
        <w:rPr>
          <w:rFonts w:ascii="宋体" w:hAnsi="宋体" w:eastAsia="宋体" w:cs="宋体"/>
          <w:spacing w:val="-56"/>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球的质量</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pacing w:val="2"/>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w:t>
      </w:r>
      <w:r>
        <w:rPr>
          <w:rFonts w:ascii="宋体" w:hAnsi="宋体" w:eastAsia="宋体" w:cs="宋体"/>
          <w:spacing w:val="2"/>
          <w:sz w:val="21"/>
          <w:szCs w:val="21"/>
        </w:rPr>
        <w:t>。</w:t>
      </w:r>
    </w:p>
    <w:p w14:paraId="0963CF7A">
      <w:pPr>
        <w:spacing w:line="213" w:lineRule="auto"/>
        <w:ind w:left="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球下降</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0.75</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19"/>
          <w:sz w:val="21"/>
          <w:szCs w:val="21"/>
        </w:rPr>
        <w:t xml:space="preserve"> </w:t>
      </w:r>
      <w:r>
        <w:rPr>
          <w:rFonts w:ascii="宋体" w:hAnsi="宋体" w:eastAsia="宋体" w:cs="宋体"/>
          <w:spacing w:val="2"/>
          <w:sz w:val="21"/>
          <w:szCs w:val="21"/>
        </w:rPr>
        <w:t>时，设</w:t>
      </w:r>
      <w:r>
        <w:rPr>
          <w:rFonts w:ascii="宋体" w:hAnsi="宋体" w:eastAsia="宋体" w:cs="宋体"/>
          <w:spacing w:val="-55"/>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球与</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11"/>
          <w:sz w:val="21"/>
          <w:szCs w:val="21"/>
        </w:rPr>
        <w:t xml:space="preserve"> </w:t>
      </w:r>
      <w:r>
        <w:rPr>
          <w:rFonts w:ascii="宋体" w:hAnsi="宋体" w:eastAsia="宋体" w:cs="宋体"/>
          <w:spacing w:val="2"/>
          <w:sz w:val="21"/>
          <w:szCs w:val="21"/>
        </w:rPr>
        <w:t>或</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N</w:t>
      </w:r>
      <w:r>
        <w:rPr>
          <w:rFonts w:ascii="Times New Roman" w:hAnsi="Times New Roman" w:eastAsia="Times New Roman" w:cs="Times New Roman"/>
          <w:i/>
          <w:iCs/>
          <w:spacing w:val="-12"/>
          <w:sz w:val="21"/>
          <w:szCs w:val="21"/>
        </w:rPr>
        <w:t xml:space="preserve"> </w:t>
      </w:r>
      <w:r>
        <w:rPr>
          <w:rFonts w:ascii="宋体" w:hAnsi="宋体" w:eastAsia="宋体" w:cs="宋体"/>
          <w:spacing w:val="2"/>
          <w:sz w:val="21"/>
          <w:szCs w:val="21"/>
        </w:rPr>
        <w:t>连线与竖直方向的夹角为</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θ</w:t>
      </w:r>
      <w:r>
        <w:rPr>
          <w:rFonts w:ascii="宋体" w:hAnsi="宋体" w:eastAsia="宋体" w:cs="宋体"/>
          <w:spacing w:val="2"/>
          <w:sz w:val="21"/>
          <w:szCs w:val="21"/>
        </w:rPr>
        <w:t>,根据几何关系，则有</w:t>
      </w:r>
    </w:p>
    <w:p w14:paraId="3EFAAB2D">
      <w:pPr>
        <w:spacing w:before="149" w:line="696" w:lineRule="exact"/>
        <w:ind w:left="30"/>
      </w:pPr>
      <w:r>
        <w:rPr>
          <w:position w:val="-14"/>
        </w:rPr>
        <w:drawing>
          <wp:inline distT="0" distB="0" distL="0" distR="0">
            <wp:extent cx="734695" cy="441325"/>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695"/>
                    <a:stretch>
                      <a:fillRect/>
                    </a:stretch>
                  </pic:blipFill>
                  <pic:spPr>
                    <a:xfrm>
                      <a:off x="0" y="0"/>
                      <a:ext cx="734700" cy="441946"/>
                    </a:xfrm>
                    <a:prstGeom prst="rect">
                      <a:avLst/>
                    </a:prstGeom>
                  </pic:spPr>
                </pic:pic>
              </a:graphicData>
            </a:graphic>
          </wp:inline>
        </w:drawing>
      </w:r>
    </w:p>
    <w:p w14:paraId="7B1BB761">
      <w:pPr>
        <w:spacing w:before="160" w:line="234" w:lineRule="auto"/>
        <w:ind w:left="36"/>
        <w:rPr>
          <w:rFonts w:ascii="Times New Roman" w:hAnsi="Times New Roman" w:eastAsia="Times New Roman" w:cs="Times New Roman"/>
          <w:sz w:val="21"/>
          <w:szCs w:val="21"/>
        </w:rPr>
      </w:pPr>
      <w:r>
        <w:rPr>
          <w:rFonts w:ascii="宋体" w:hAnsi="宋体" w:eastAsia="宋体" w:cs="宋体"/>
          <w:spacing w:val="10"/>
          <w:sz w:val="21"/>
          <w:szCs w:val="21"/>
        </w:rPr>
        <w:t>解得</w:t>
      </w:r>
      <w:r>
        <w:rPr>
          <w:rFonts w:ascii="宋体" w:hAnsi="宋体" w:eastAsia="宋体" w:cs="宋体"/>
          <w:spacing w:val="-43"/>
          <w:sz w:val="21"/>
          <w:szCs w:val="21"/>
        </w:rPr>
        <w:t xml:space="preserve"> </w:t>
      </w:r>
      <w:r>
        <w:rPr>
          <w:rFonts w:ascii="Times New Roman" w:hAnsi="Times New Roman" w:eastAsia="Times New Roman" w:cs="Times New Roman"/>
          <w:i/>
          <w:iCs/>
          <w:spacing w:val="10"/>
          <w:sz w:val="21"/>
          <w:szCs w:val="21"/>
        </w:rPr>
        <w:t>θ</w:t>
      </w:r>
      <w:r>
        <w:rPr>
          <w:rFonts w:ascii="Times New Roman" w:hAnsi="Times New Roman" w:eastAsia="Times New Roman" w:cs="Times New Roman"/>
          <w:i/>
          <w:iCs/>
          <w:spacing w:val="-30"/>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spacing w:val="10"/>
          <w:sz w:val="21"/>
          <w:szCs w:val="21"/>
        </w:rPr>
        <w:t>53°</w:t>
      </w:r>
    </w:p>
    <w:p w14:paraId="61F34232">
      <w:pPr>
        <w:spacing w:before="45" w:line="220" w:lineRule="auto"/>
        <w:ind w:left="37"/>
        <w:rPr>
          <w:rFonts w:ascii="宋体" w:hAnsi="宋体" w:eastAsia="宋体" w:cs="宋体"/>
          <w:sz w:val="21"/>
          <w:szCs w:val="21"/>
        </w:rPr>
      </w:pPr>
      <w:r>
        <w:rPr>
          <w:rFonts w:ascii="宋体" w:hAnsi="宋体" w:eastAsia="宋体" w:cs="宋体"/>
          <w:spacing w:val="-1"/>
          <w:sz w:val="21"/>
          <w:szCs w:val="21"/>
        </w:rPr>
        <w:t>根据几何关系，可得</w:t>
      </w:r>
      <w:r>
        <w:rPr>
          <w:rFonts w:ascii="宋体" w:hAnsi="宋体" w:eastAsia="宋体" w:cs="宋体"/>
          <w:spacing w:val="-41"/>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球上升高度为</w:t>
      </w:r>
    </w:p>
    <w:p w14:paraId="0330A245">
      <w:pPr>
        <w:spacing w:before="200" w:line="601" w:lineRule="exact"/>
        <w:ind w:left="33"/>
      </w:pPr>
      <w:r>
        <w:rPr>
          <w:position w:val="-12"/>
        </w:rPr>
        <w:drawing>
          <wp:inline distT="0" distB="0" distL="0" distR="0">
            <wp:extent cx="1792605" cy="381000"/>
            <wp:effectExtent l="0" t="0" r="0" b="0"/>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696"/>
                    <a:stretch>
                      <a:fillRect/>
                    </a:stretch>
                  </pic:blipFill>
                  <pic:spPr>
                    <a:xfrm>
                      <a:off x="0" y="0"/>
                      <a:ext cx="1792810" cy="381484"/>
                    </a:xfrm>
                    <a:prstGeom prst="rect">
                      <a:avLst/>
                    </a:prstGeom>
                  </pic:spPr>
                </pic:pic>
              </a:graphicData>
            </a:graphic>
          </wp:inline>
        </w:drawing>
      </w:r>
    </w:p>
    <w:p w14:paraId="1FAED544">
      <w:pPr>
        <w:spacing w:before="199" w:line="1126" w:lineRule="exact"/>
        <w:ind w:firstLine="3189"/>
      </w:pPr>
      <w:r>
        <w:rPr>
          <w:position w:val="-22"/>
        </w:rPr>
        <w:drawing>
          <wp:inline distT="0" distB="0" distL="0" distR="0">
            <wp:extent cx="1259840" cy="714375"/>
            <wp:effectExtent l="0" t="0" r="0" b="0"/>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697"/>
                    <a:stretch>
                      <a:fillRect/>
                    </a:stretch>
                  </pic:blipFill>
                  <pic:spPr>
                    <a:xfrm>
                      <a:off x="0" y="0"/>
                      <a:ext cx="1260474" cy="715009"/>
                    </a:xfrm>
                    <a:prstGeom prst="rect">
                      <a:avLst/>
                    </a:prstGeom>
                  </pic:spPr>
                </pic:pic>
              </a:graphicData>
            </a:graphic>
          </wp:inline>
        </w:drawing>
      </w:r>
    </w:p>
    <w:p w14:paraId="0558129E">
      <w:pPr>
        <w:spacing w:before="119" w:line="269" w:lineRule="auto"/>
        <w:ind w:left="37" w:right="4580"/>
        <w:rPr>
          <w:rFonts w:ascii="宋体" w:hAnsi="宋体" w:eastAsia="宋体" w:cs="宋体"/>
          <w:sz w:val="21"/>
          <w:szCs w:val="21"/>
        </w:rPr>
      </w:pPr>
      <w:r>
        <w:rPr>
          <w:rFonts w:ascii="宋体" w:hAnsi="宋体" w:eastAsia="宋体" w:cs="宋体"/>
          <w:spacing w:val="-2"/>
          <w:sz w:val="21"/>
          <w:szCs w:val="21"/>
        </w:rPr>
        <w:t>根据运动的合成与分解可得</w:t>
      </w:r>
      <w:r>
        <w:rPr>
          <w:rFonts w:ascii="宋体" w:hAnsi="宋体" w:eastAsia="宋体" w:cs="宋体"/>
          <w:spacing w:val="-34"/>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i/>
          <w:iCs/>
          <w:spacing w:val="-2"/>
          <w:position w:val="-1"/>
          <w:sz w:val="13"/>
          <w:szCs w:val="13"/>
        </w:rPr>
        <w:t xml:space="preserve">B </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sz w:val="21"/>
          <w:szCs w:val="21"/>
        </w:rPr>
        <w:t>cos 53°</w:t>
      </w:r>
      <w:r>
        <w:rPr>
          <w:rFonts w:ascii="Times New Roman" w:hAnsi="Times New Roman" w:eastAsia="Times New Roman" w:cs="Times New Roman"/>
          <w:sz w:val="21"/>
          <w:szCs w:val="21"/>
        </w:rPr>
        <w:t xml:space="preserve"> </w:t>
      </w:r>
      <w:r>
        <w:rPr>
          <w:rFonts w:ascii="宋体" w:hAnsi="宋体" w:eastAsia="宋体" w:cs="宋体"/>
          <w:spacing w:val="-1"/>
          <w:sz w:val="21"/>
          <w:szCs w:val="21"/>
        </w:rPr>
        <w:t>根据系统机械能守恒，则有</w:t>
      </w:r>
    </w:p>
    <w:p w14:paraId="5BE92C02">
      <w:pPr>
        <w:pStyle w:val="2"/>
        <w:spacing w:before="67" w:line="312" w:lineRule="auto"/>
        <w:ind w:left="35" w:right="5359" w:hanging="3"/>
      </w:pPr>
      <w:r>
        <w:rPr>
          <w:position w:val="-15"/>
        </w:rPr>
        <w:drawing>
          <wp:inline distT="0" distB="0" distL="0" distR="0">
            <wp:extent cx="1909445" cy="281305"/>
            <wp:effectExtent l="0" t="0" r="0" b="0"/>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698"/>
                    <a:stretch>
                      <a:fillRect/>
                    </a:stretch>
                  </pic:blipFill>
                  <pic:spPr>
                    <a:xfrm>
                      <a:off x="0" y="0"/>
                      <a:ext cx="1909814" cy="281928"/>
                    </a:xfrm>
                    <a:prstGeom prst="rect">
                      <a:avLst/>
                    </a:prstGeom>
                  </pic:spPr>
                </pic:pic>
              </a:graphicData>
            </a:graphic>
          </wp:inline>
        </w:drawing>
      </w:r>
      <w:r>
        <w:t xml:space="preserve"> </w:t>
      </w:r>
      <w:r>
        <w:rPr>
          <w:rFonts w:ascii="宋体" w:hAnsi="宋体" w:eastAsia="宋体" w:cs="宋体"/>
          <w:spacing w:val="-1"/>
        </w:rPr>
        <w:t>代入数据联立得</w:t>
      </w:r>
      <w:r>
        <w:rPr>
          <w:rFonts w:ascii="宋体" w:hAnsi="宋体" w:eastAsia="宋体" w:cs="宋体"/>
          <w:spacing w:val="-49"/>
        </w:rPr>
        <w:t xml:space="preserve"> </w:t>
      </w:r>
      <w:r>
        <w:rPr>
          <w:position w:val="-17"/>
        </w:rPr>
        <w:drawing>
          <wp:inline distT="0" distB="0" distL="0" distR="0">
            <wp:extent cx="690880" cy="323215"/>
            <wp:effectExtent l="0" t="0" r="0" b="0"/>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699"/>
                    <a:stretch>
                      <a:fillRect/>
                    </a:stretch>
                  </pic:blipFill>
                  <pic:spPr>
                    <a:xfrm>
                      <a:off x="0" y="0"/>
                      <a:ext cx="691350" cy="323579"/>
                    </a:xfrm>
                    <a:prstGeom prst="rect">
                      <a:avLst/>
                    </a:prstGeom>
                  </pic:spPr>
                </pic:pic>
              </a:graphicData>
            </a:graphic>
          </wp:inline>
        </w:drawing>
      </w:r>
    </w:p>
    <w:p w14:paraId="6A500351">
      <w:pPr>
        <w:spacing w:before="86" w:line="214" w:lineRule="auto"/>
        <w:ind w:left="37"/>
        <w:rPr>
          <w:rFonts w:ascii="宋体" w:hAnsi="宋体" w:eastAsia="宋体" w:cs="宋体"/>
          <w:sz w:val="21"/>
          <w:szCs w:val="21"/>
        </w:rPr>
      </w:pPr>
      <w:r>
        <w:rPr>
          <w:rFonts w:ascii="Times New Roman" w:hAnsi="Times New Roman" w:eastAsia="Times New Roman" w:cs="Times New Roman"/>
          <w:spacing w:val="3"/>
          <w:sz w:val="21"/>
          <w:szCs w:val="21"/>
        </w:rPr>
        <w:t>(3)</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6"/>
          <w:sz w:val="21"/>
          <w:szCs w:val="21"/>
        </w:rPr>
        <w:t xml:space="preserve"> </w:t>
      </w:r>
      <w:r>
        <w:rPr>
          <w:rFonts w:ascii="宋体" w:hAnsi="宋体" w:eastAsia="宋体" w:cs="宋体"/>
          <w:spacing w:val="3"/>
          <w:sz w:val="21"/>
          <w:szCs w:val="21"/>
        </w:rPr>
        <w:t>下落到最低点时，设</w:t>
      </w:r>
      <w:r>
        <w:rPr>
          <w:rFonts w:ascii="宋体" w:hAnsi="宋体" w:eastAsia="宋体" w:cs="宋体"/>
          <w:spacing w:val="-55"/>
          <w:sz w:val="21"/>
          <w:szCs w:val="21"/>
        </w:rPr>
        <w:t xml:space="preserve"> </w:t>
      </w:r>
      <w:r>
        <w:rPr>
          <w:rFonts w:ascii="Times New Roman" w:hAnsi="Times New Roman" w:eastAsia="Times New Roman" w:cs="Times New Roman"/>
          <w:i/>
          <w:iCs/>
          <w:spacing w:val="3"/>
          <w:sz w:val="21"/>
          <w:szCs w:val="21"/>
        </w:rPr>
        <w:t xml:space="preserve">A </w:t>
      </w:r>
      <w:r>
        <w:rPr>
          <w:rFonts w:ascii="宋体" w:hAnsi="宋体" w:eastAsia="宋体" w:cs="宋体"/>
          <w:spacing w:val="3"/>
          <w:sz w:val="21"/>
          <w:szCs w:val="21"/>
        </w:rPr>
        <w:t>球与</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i/>
          <w:iCs/>
          <w:spacing w:val="-11"/>
          <w:sz w:val="21"/>
          <w:szCs w:val="21"/>
        </w:rPr>
        <w:t xml:space="preserve"> </w:t>
      </w:r>
      <w:r>
        <w:rPr>
          <w:rFonts w:ascii="宋体" w:hAnsi="宋体" w:eastAsia="宋体" w:cs="宋体"/>
          <w:spacing w:val="3"/>
          <w:sz w:val="21"/>
          <w:szCs w:val="21"/>
        </w:rPr>
        <w:t>或</w:t>
      </w:r>
      <w:r>
        <w:rPr>
          <w:rFonts w:ascii="宋体" w:hAnsi="宋体" w:eastAsia="宋体" w:cs="宋体"/>
          <w:spacing w:val="-58"/>
          <w:sz w:val="21"/>
          <w:szCs w:val="21"/>
        </w:rPr>
        <w:t xml:space="preserve"> </w:t>
      </w:r>
      <w:r>
        <w:rPr>
          <w:rFonts w:ascii="Times New Roman" w:hAnsi="Times New Roman" w:eastAsia="Times New Roman" w:cs="Times New Roman"/>
          <w:i/>
          <w:iCs/>
          <w:spacing w:val="3"/>
          <w:sz w:val="21"/>
          <w:szCs w:val="21"/>
        </w:rPr>
        <w:t>N</w:t>
      </w:r>
      <w:r>
        <w:rPr>
          <w:rFonts w:ascii="Times New Roman" w:hAnsi="Times New Roman" w:eastAsia="Times New Roman" w:cs="Times New Roman"/>
          <w:i/>
          <w:iCs/>
          <w:spacing w:val="-12"/>
          <w:sz w:val="21"/>
          <w:szCs w:val="21"/>
        </w:rPr>
        <w:t xml:space="preserve"> </w:t>
      </w:r>
      <w:r>
        <w:rPr>
          <w:rFonts w:ascii="宋体" w:hAnsi="宋体" w:eastAsia="宋体" w:cs="宋体"/>
          <w:spacing w:val="2"/>
          <w:sz w:val="21"/>
          <w:szCs w:val="21"/>
        </w:rPr>
        <w:t>连线与竖直方向的夹角为</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α</w:t>
      </w:r>
      <w:r>
        <w:rPr>
          <w:rFonts w:ascii="宋体" w:hAnsi="宋体" w:eastAsia="宋体" w:cs="宋体"/>
          <w:spacing w:val="2"/>
          <w:sz w:val="21"/>
          <w:szCs w:val="21"/>
        </w:rPr>
        <w:t>,根据几何关系，则有</w:t>
      </w:r>
    </w:p>
    <w:p w14:paraId="08136235">
      <w:pPr>
        <w:spacing w:before="150" w:line="696" w:lineRule="exact"/>
        <w:ind w:left="30"/>
      </w:pPr>
      <w:r>
        <w:rPr>
          <w:position w:val="-14"/>
        </w:rPr>
        <w:drawing>
          <wp:inline distT="0" distB="0" distL="0" distR="0">
            <wp:extent cx="739140" cy="441960"/>
            <wp:effectExtent l="0" t="0" r="0" b="0"/>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700"/>
                    <a:stretch>
                      <a:fillRect/>
                    </a:stretch>
                  </pic:blipFill>
                  <pic:spPr>
                    <a:xfrm>
                      <a:off x="0" y="0"/>
                      <a:ext cx="739272" cy="442202"/>
                    </a:xfrm>
                    <a:prstGeom prst="rect">
                      <a:avLst/>
                    </a:prstGeom>
                  </pic:spPr>
                </pic:pic>
              </a:graphicData>
            </a:graphic>
          </wp:inline>
        </w:drawing>
      </w:r>
    </w:p>
    <w:p w14:paraId="382FCA6A">
      <w:pPr>
        <w:spacing w:before="160" w:line="234" w:lineRule="auto"/>
        <w:ind w:left="36"/>
        <w:rPr>
          <w:rFonts w:ascii="Times New Roman" w:hAnsi="Times New Roman" w:eastAsia="Times New Roman" w:cs="Times New Roman"/>
          <w:sz w:val="21"/>
          <w:szCs w:val="21"/>
        </w:rPr>
      </w:pPr>
      <w:r>
        <w:rPr>
          <w:rFonts w:ascii="宋体" w:hAnsi="宋体" w:eastAsia="宋体" w:cs="宋体"/>
          <w:spacing w:val="10"/>
          <w:sz w:val="21"/>
          <w:szCs w:val="21"/>
        </w:rPr>
        <w:t>解得</w:t>
      </w:r>
      <w:r>
        <w:rPr>
          <w:rFonts w:ascii="宋体" w:hAnsi="宋体" w:eastAsia="宋体" w:cs="宋体"/>
          <w:spacing w:val="-47"/>
          <w:sz w:val="21"/>
          <w:szCs w:val="21"/>
        </w:rPr>
        <w:t xml:space="preserve"> </w:t>
      </w:r>
      <w:r>
        <w:rPr>
          <w:rFonts w:ascii="Times New Roman" w:hAnsi="Times New Roman" w:eastAsia="Times New Roman" w:cs="Times New Roman"/>
          <w:i/>
          <w:iCs/>
          <w:spacing w:val="10"/>
          <w:sz w:val="21"/>
          <w:szCs w:val="21"/>
        </w:rPr>
        <w:t>α</w:t>
      </w:r>
      <w:r>
        <w:rPr>
          <w:rFonts w:ascii="Times New Roman" w:hAnsi="Times New Roman" w:eastAsia="Times New Roman" w:cs="Times New Roman"/>
          <w:i/>
          <w:iCs/>
          <w:spacing w:val="-27"/>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spacing w:val="10"/>
          <w:sz w:val="21"/>
          <w:szCs w:val="21"/>
        </w:rPr>
        <w:t>37°</w:t>
      </w:r>
    </w:p>
    <w:p w14:paraId="4AF9CDB9">
      <w:pPr>
        <w:spacing w:before="44" w:line="265" w:lineRule="auto"/>
        <w:ind w:left="33" w:right="2588" w:firstLine="7"/>
        <w:rPr>
          <w:rFonts w:ascii="Times New Roman" w:hAnsi="Times New Roman" w:eastAsia="Times New Roman" w:cs="Times New Roman"/>
          <w:sz w:val="13"/>
          <w:szCs w:val="13"/>
        </w:rPr>
      </w:pPr>
      <w:r>
        <w:rPr>
          <w:rFonts w:ascii="宋体" w:hAnsi="宋体" w:eastAsia="宋体" w:cs="宋体"/>
          <w:spacing w:val="-3"/>
          <w:sz w:val="21"/>
          <w:szCs w:val="21"/>
        </w:rPr>
        <w:t>设</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的加速度分别为</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
          <w:position w:val="-1"/>
          <w:sz w:val="13"/>
          <w:szCs w:val="13"/>
        </w:rPr>
        <w:t>A</w:t>
      </w:r>
      <w:r>
        <w:rPr>
          <w:rFonts w:ascii="Times New Roman" w:hAnsi="Times New Roman" w:eastAsia="Times New Roman" w:cs="Times New Roman"/>
          <w:i/>
          <w:iCs/>
          <w:spacing w:val="-11"/>
          <w:position w:val="-1"/>
          <w:sz w:val="13"/>
          <w:szCs w:val="13"/>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
          <w:position w:val="-1"/>
          <w:sz w:val="13"/>
          <w:szCs w:val="13"/>
        </w:rPr>
        <w:t>B</w:t>
      </w:r>
      <w:r>
        <w:rPr>
          <w:rFonts w:ascii="宋体" w:hAnsi="宋体" w:eastAsia="宋体" w:cs="宋体"/>
          <w:spacing w:val="-3"/>
          <w:sz w:val="21"/>
          <w:szCs w:val="21"/>
        </w:rPr>
        <w:t>，对</w:t>
      </w:r>
      <w:r>
        <w:rPr>
          <w:rFonts w:ascii="宋体" w:hAnsi="宋体" w:eastAsia="宋体" w:cs="宋体"/>
          <w:spacing w:val="-53"/>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根据牛顿第二定律有</w:t>
      </w:r>
      <w:r>
        <w:rPr>
          <w:rFonts w:ascii="宋体" w:hAnsi="宋体" w:eastAsia="宋体" w:cs="宋体"/>
          <w:sz w:val="21"/>
          <w:szCs w:val="21"/>
        </w:rPr>
        <w:t xml:space="preserve"> </w:t>
      </w:r>
      <w:r>
        <w:rPr>
          <w:rFonts w:ascii="Times New Roman" w:hAnsi="Times New Roman" w:eastAsia="Times New Roman" w:cs="Times New Roman"/>
          <w:spacing w:val="19"/>
          <w:sz w:val="21"/>
          <w:szCs w:val="21"/>
        </w:rPr>
        <w:t>2</w:t>
      </w:r>
      <w:r>
        <w:rPr>
          <w:rFonts w:ascii="Times New Roman" w:hAnsi="Times New Roman" w:eastAsia="Times New Roman" w:cs="Times New Roman"/>
          <w:i/>
          <w:iCs/>
          <w:sz w:val="21"/>
          <w:szCs w:val="21"/>
        </w:rPr>
        <w:t>T</w:t>
      </w:r>
      <w:r>
        <w:rPr>
          <w:rFonts w:ascii="Times New Roman" w:hAnsi="Times New Roman" w:eastAsia="Times New Roman" w:cs="Times New Roman"/>
          <w:sz w:val="21"/>
          <w:szCs w:val="21"/>
        </w:rPr>
        <w:t>cos</w:t>
      </w:r>
      <w:r>
        <w:rPr>
          <w:rFonts w:ascii="Times New Roman" w:hAnsi="Times New Roman" w:eastAsia="Times New Roman" w:cs="Times New Roman"/>
          <w:spacing w:val="19"/>
          <w:sz w:val="21"/>
          <w:szCs w:val="21"/>
        </w:rPr>
        <w:t xml:space="preserve"> </w:t>
      </w:r>
      <w:r>
        <w:rPr>
          <w:rFonts w:ascii="Times New Roman" w:hAnsi="Times New Roman" w:eastAsia="Times New Roman" w:cs="Times New Roman"/>
          <w:i/>
          <w:iCs/>
          <w:spacing w:val="19"/>
          <w:sz w:val="21"/>
          <w:szCs w:val="21"/>
        </w:rPr>
        <w:t>α</w:t>
      </w:r>
      <w:r>
        <w:rPr>
          <w:rFonts w:ascii="宋体" w:hAnsi="宋体" w:eastAsia="宋体" w:cs="宋体"/>
          <w:spacing w:val="19"/>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z w:val="21"/>
          <w:szCs w:val="21"/>
        </w:rPr>
        <w:t>g</w:t>
      </w:r>
      <w:r>
        <w:rPr>
          <w:rFonts w:ascii="Times New Roman" w:hAnsi="Times New Roman" w:eastAsia="Times New Roman" w:cs="Times New Roman"/>
          <w:i/>
          <w:iCs/>
          <w:spacing w:val="-28"/>
          <w:sz w:val="21"/>
          <w:szCs w:val="21"/>
        </w:rPr>
        <w:t xml:space="preserve"> </w:t>
      </w:r>
      <w:r>
        <w:rPr>
          <w:rFonts w:ascii="宋体" w:hAnsi="宋体" w:eastAsia="宋体" w:cs="宋体"/>
          <w:spacing w:val="19"/>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z w:val="21"/>
          <w:szCs w:val="21"/>
        </w:rPr>
        <w:t>a</w:t>
      </w:r>
      <w:r>
        <w:rPr>
          <w:rFonts w:ascii="Times New Roman" w:hAnsi="Times New Roman" w:eastAsia="Times New Roman" w:cs="Times New Roman"/>
          <w:i/>
          <w:iCs/>
          <w:position w:val="-1"/>
          <w:sz w:val="13"/>
          <w:szCs w:val="13"/>
        </w:rPr>
        <w:t>A</w:t>
      </w:r>
    </w:p>
    <w:p w14:paraId="02437CA7">
      <w:pPr>
        <w:spacing w:before="23" w:line="213" w:lineRule="auto"/>
        <w:ind w:left="32"/>
        <w:rPr>
          <w:rFonts w:ascii="Times New Roman" w:hAnsi="Times New Roman" w:eastAsia="Times New Roman" w:cs="Times New Roman"/>
          <w:sz w:val="13"/>
          <w:szCs w:val="13"/>
        </w:rPr>
      </w:pPr>
      <w:r>
        <w:rPr>
          <w:rFonts w:ascii="Times New Roman" w:hAnsi="Times New Roman" w:eastAsia="Times New Roman" w:cs="Times New Roman"/>
          <w:i/>
          <w:iCs/>
          <w:sz w:val="21"/>
          <w:szCs w:val="21"/>
        </w:rPr>
        <w:t>mg</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宋体" w:hAnsi="宋体" w:eastAsia="宋体" w:cs="宋体"/>
          <w:spacing w:val="1"/>
          <w:sz w:val="21"/>
          <w:szCs w:val="21"/>
        </w:rPr>
        <w:t>＝</w:t>
      </w:r>
      <w:r>
        <w:rPr>
          <w:rFonts w:ascii="Times New Roman" w:hAnsi="Times New Roman" w:eastAsia="Times New Roman" w:cs="Times New Roman"/>
          <w:i/>
          <w:iCs/>
          <w:sz w:val="21"/>
          <w:szCs w:val="21"/>
        </w:rPr>
        <w:t>ma</w:t>
      </w:r>
      <w:r>
        <w:rPr>
          <w:rFonts w:ascii="Times New Roman" w:hAnsi="Times New Roman" w:eastAsia="Times New Roman" w:cs="Times New Roman"/>
          <w:i/>
          <w:iCs/>
          <w:position w:val="-1"/>
          <w:sz w:val="13"/>
          <w:szCs w:val="13"/>
        </w:rPr>
        <w:t>B</w:t>
      </w:r>
    </w:p>
    <w:p w14:paraId="06708A12">
      <w:pPr>
        <w:spacing w:before="123" w:line="366" w:lineRule="auto"/>
        <w:ind w:left="37" w:right="1334" w:hanging="19"/>
        <w:rPr>
          <w:sz w:val="21"/>
          <w:szCs w:val="21"/>
        </w:rPr>
      </w:pP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4"/>
          <w:sz w:val="21"/>
          <w:szCs w:val="21"/>
        </w:rPr>
        <w:t>到最低点时后，在极短的时间</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Δ</w:t>
      </w:r>
      <w:r>
        <w:rPr>
          <w:rFonts w:ascii="Times New Roman" w:hAnsi="Times New Roman" w:eastAsia="Times New Roman" w:cs="Times New Roman"/>
          <w:i/>
          <w:iCs/>
          <w:spacing w:val="-4"/>
          <w:sz w:val="21"/>
          <w:szCs w:val="21"/>
        </w:rPr>
        <w:t>t</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4"/>
          <w:sz w:val="21"/>
          <w:szCs w:val="21"/>
        </w:rPr>
        <w:t>内，</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4"/>
          <w:sz w:val="21"/>
          <w:szCs w:val="21"/>
        </w:rPr>
        <w:t>的位移为</w:t>
      </w:r>
      <w:r>
        <w:rPr>
          <w:rFonts w:ascii="宋体" w:hAnsi="宋体" w:eastAsia="宋体" w:cs="宋体"/>
          <w:spacing w:val="-48"/>
          <w:sz w:val="21"/>
          <w:szCs w:val="21"/>
        </w:rPr>
        <w:t xml:space="preserve"> </w:t>
      </w:r>
      <w:r>
        <w:rPr>
          <w:position w:val="-14"/>
          <w:sz w:val="21"/>
          <w:szCs w:val="21"/>
        </w:rPr>
        <w:drawing>
          <wp:inline distT="0" distB="0" distL="0" distR="0">
            <wp:extent cx="1262380" cy="281305"/>
            <wp:effectExtent l="0" t="0" r="0" b="0"/>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701"/>
                    <a:stretch>
                      <a:fillRect/>
                    </a:stretch>
                  </pic:blipFill>
                  <pic:spPr>
                    <a:xfrm>
                      <a:off x="0" y="0"/>
                      <a:ext cx="1262484" cy="281927"/>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2"/>
          <w:sz w:val="21"/>
          <w:szCs w:val="21"/>
        </w:rPr>
        <w:t>联立解得</w:t>
      </w:r>
      <w:r>
        <w:rPr>
          <w:rFonts w:ascii="宋体" w:hAnsi="宋体" w:eastAsia="宋体" w:cs="宋体"/>
          <w:spacing w:val="-38"/>
          <w:sz w:val="21"/>
          <w:szCs w:val="21"/>
        </w:rPr>
        <w:t xml:space="preserve"> </w:t>
      </w:r>
      <w:r>
        <w:rPr>
          <w:position w:val="-15"/>
          <w:sz w:val="21"/>
          <w:szCs w:val="21"/>
        </w:rPr>
        <w:drawing>
          <wp:inline distT="0" distB="0" distL="0" distR="0">
            <wp:extent cx="542290" cy="281305"/>
            <wp:effectExtent l="0" t="0" r="0" b="0"/>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702"/>
                    <a:stretch>
                      <a:fillRect/>
                    </a:stretch>
                  </pic:blipFill>
                  <pic:spPr>
                    <a:xfrm>
                      <a:off x="0" y="0"/>
                      <a:ext cx="542665" cy="281927"/>
                    </a:xfrm>
                    <a:prstGeom prst="rect">
                      <a:avLst/>
                    </a:prstGeom>
                  </pic:spPr>
                </pic:pic>
              </a:graphicData>
            </a:graphic>
          </wp:inline>
        </w:drawing>
      </w:r>
    </w:p>
    <w:p w14:paraId="5D69675B">
      <w:pPr>
        <w:spacing w:before="309" w:line="221" w:lineRule="auto"/>
        <w:ind w:left="27"/>
        <w:rPr>
          <w:rFonts w:ascii="宋体" w:hAnsi="宋体" w:eastAsia="宋体" w:cs="宋体"/>
          <w:sz w:val="21"/>
          <w:szCs w:val="21"/>
        </w:rPr>
      </w:pPr>
      <w:r>
        <w:rPr>
          <w:rFonts w:ascii="宋体" w:hAnsi="宋体" w:eastAsia="宋体" w:cs="宋体"/>
          <w:sz w:val="21"/>
          <w:szCs w:val="21"/>
        </w:rPr>
        <w:t>【达标检测】</w:t>
      </w:r>
    </w:p>
    <w:p w14:paraId="1BDE3B87">
      <w:pPr>
        <w:spacing w:before="43" w:line="235"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9"/>
          <w:sz w:val="21"/>
          <w:szCs w:val="21"/>
        </w:rPr>
        <w:t xml:space="preserve"> </w:t>
      </w:r>
      <w:r>
        <w:rPr>
          <w:rFonts w:ascii="宋体" w:hAnsi="宋体" w:eastAsia="宋体" w:cs="宋体"/>
          <w:spacing w:val="-8"/>
          <w:sz w:val="21"/>
          <w:szCs w:val="21"/>
        </w:rPr>
        <w:t>答案</w:t>
      </w:r>
      <w:r>
        <w:rPr>
          <w:rFonts w:ascii="宋体" w:hAnsi="宋体" w:eastAsia="宋体" w:cs="宋体"/>
          <w:spacing w:val="1"/>
          <w:sz w:val="21"/>
          <w:szCs w:val="21"/>
        </w:rPr>
        <w:t xml:space="preserve">  </w:t>
      </w:r>
      <w:r>
        <w:rPr>
          <w:rFonts w:ascii="Times New Roman" w:hAnsi="Times New Roman" w:eastAsia="Times New Roman" w:cs="Times New Roman"/>
          <w:spacing w:val="-8"/>
          <w:sz w:val="21"/>
          <w:szCs w:val="21"/>
        </w:rPr>
        <w:t>B</w:t>
      </w:r>
    </w:p>
    <w:p w14:paraId="49FD34F1">
      <w:pPr>
        <w:spacing w:before="44" w:line="272" w:lineRule="auto"/>
        <w:ind w:left="43" w:right="58" w:hanging="7"/>
        <w:rPr>
          <w:rFonts w:ascii="宋体" w:hAnsi="宋体" w:eastAsia="宋体" w:cs="宋体"/>
          <w:sz w:val="21"/>
          <w:szCs w:val="21"/>
        </w:rPr>
      </w:pPr>
      <w:r>
        <w:rPr>
          <w:rFonts w:ascii="宋体" w:hAnsi="宋体" w:eastAsia="宋体" w:cs="宋体"/>
          <w:spacing w:val="-1"/>
          <w:sz w:val="21"/>
          <w:szCs w:val="21"/>
        </w:rPr>
        <w:t>解析  设球的质量为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，平抛下落的高度为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2"/>
          <w:sz w:val="21"/>
          <w:szCs w:val="21"/>
        </w:rPr>
        <w:t>，两球重力做功均为</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mgh</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正确；小球抛出</w:t>
      </w:r>
      <w:r>
        <w:rPr>
          <w:rFonts w:ascii="宋体" w:hAnsi="宋体" w:eastAsia="宋体" w:cs="宋体"/>
          <w:sz w:val="21"/>
          <w:szCs w:val="21"/>
        </w:rPr>
        <w:t xml:space="preserve"> </w:t>
      </w:r>
      <w:r>
        <w:rPr>
          <w:rFonts w:ascii="宋体" w:hAnsi="宋体" w:eastAsia="宋体" w:cs="宋体"/>
          <w:spacing w:val="-2"/>
          <w:sz w:val="21"/>
          <w:szCs w:val="21"/>
        </w:rPr>
        <w:t>时，</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球动能大，两球重力势能相等，因此</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球机械能大，</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错误；两球下落高度相同，故</w:t>
      </w:r>
      <w:r>
        <w:rPr>
          <w:rFonts w:ascii="宋体" w:hAnsi="宋体" w:eastAsia="宋体" w:cs="宋体"/>
          <w:sz w:val="21"/>
          <w:szCs w:val="21"/>
        </w:rPr>
        <w:t xml:space="preserve"> </w:t>
      </w:r>
      <w:r>
        <w:rPr>
          <w:rFonts w:ascii="宋体" w:hAnsi="宋体" w:eastAsia="宋体" w:cs="宋体"/>
          <w:spacing w:val="-2"/>
          <w:sz w:val="21"/>
          <w:szCs w:val="21"/>
        </w:rPr>
        <w:t>下落的时间相同，又重力做功相同，因此重力</w:t>
      </w:r>
      <w:r>
        <w:rPr>
          <w:rFonts w:ascii="宋体" w:hAnsi="宋体" w:eastAsia="宋体" w:cs="宋体"/>
          <w:spacing w:val="-3"/>
          <w:sz w:val="21"/>
          <w:szCs w:val="21"/>
        </w:rPr>
        <w:t>做功的平均功率相等，</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正确；两球落地时的</w:t>
      </w:r>
    </w:p>
    <w:p w14:paraId="1492319E">
      <w:pPr>
        <w:pStyle w:val="2"/>
        <w:spacing w:before="2" w:line="201" w:lineRule="auto"/>
        <w:ind w:left="37"/>
        <w:rPr>
          <w:rFonts w:ascii="宋体" w:hAnsi="宋体" w:eastAsia="宋体" w:cs="宋体"/>
        </w:rPr>
      </w:pPr>
      <w:r>
        <w:rPr>
          <w:rFonts w:ascii="宋体" w:hAnsi="宋体" w:eastAsia="宋体" w:cs="宋体"/>
          <w:spacing w:val="-4"/>
        </w:rPr>
        <w:t>重力瞬时功率</w:t>
      </w:r>
      <w:r>
        <w:rPr>
          <w:rFonts w:ascii="宋体" w:hAnsi="宋体" w:eastAsia="宋体" w:cs="宋体"/>
          <w:spacing w:val="-60"/>
        </w:rPr>
        <w:t xml:space="preserve"> </w:t>
      </w:r>
      <w:r>
        <w:rPr>
          <w:rFonts w:ascii="Times New Roman" w:hAnsi="Times New Roman" w:eastAsia="Times New Roman" w:cs="Times New Roman"/>
          <w:i/>
          <w:iCs/>
          <w:spacing w:val="-4"/>
        </w:rPr>
        <w:t>P</w:t>
      </w:r>
      <w:r>
        <w:rPr>
          <w:rFonts w:ascii="Times New Roman" w:hAnsi="Times New Roman" w:eastAsia="Times New Roman" w:cs="Times New Roman"/>
          <w:i/>
          <w:iCs/>
          <w:spacing w:val="-25"/>
        </w:rPr>
        <w:t xml:space="preserve"> </w:t>
      </w:r>
      <w:r>
        <w:rPr>
          <w:rFonts w:ascii="宋体" w:hAnsi="宋体" w:eastAsia="宋体" w:cs="宋体"/>
          <w:spacing w:val="-4"/>
        </w:rPr>
        <w:t>＝</w:t>
      </w:r>
      <w:r>
        <w:rPr>
          <w:rFonts w:ascii="Times New Roman" w:hAnsi="Times New Roman" w:eastAsia="Times New Roman" w:cs="Times New Roman"/>
          <w:i/>
          <w:iCs/>
          <w:spacing w:val="-4"/>
          <w:position w:val="-2"/>
        </w:rPr>
        <w:t>mgv</w:t>
      </w:r>
      <w:r>
        <w:rPr>
          <w:rFonts w:ascii="Times New Roman" w:hAnsi="Times New Roman" w:eastAsia="Times New Roman" w:cs="Times New Roman"/>
          <w:i/>
          <w:iCs/>
          <w:spacing w:val="-4"/>
          <w:position w:val="-6"/>
          <w:sz w:val="13"/>
          <w:szCs w:val="13"/>
        </w:rPr>
        <w:t xml:space="preserve">y </w:t>
      </w:r>
      <w:r>
        <w:rPr>
          <w:rFonts w:ascii="宋体" w:hAnsi="宋体" w:eastAsia="宋体" w:cs="宋体"/>
          <w:spacing w:val="-4"/>
        </w:rPr>
        <w:t>＝</w:t>
      </w:r>
      <w:r>
        <w:rPr>
          <w:rFonts w:ascii="Times New Roman" w:hAnsi="Times New Roman" w:eastAsia="Times New Roman" w:cs="Times New Roman"/>
          <w:i/>
          <w:iCs/>
          <w:spacing w:val="-4"/>
          <w:position w:val="-2"/>
        </w:rPr>
        <w:t>mg</w:t>
      </w:r>
      <w:r>
        <w:rPr>
          <w:spacing w:val="-4"/>
          <w:position w:val="-5"/>
          <w:sz w:val="27"/>
          <w:szCs w:val="27"/>
        </w:rPr>
        <w:t>\</w:t>
      </w:r>
      <w:r>
        <w:rPr>
          <w:position w:val="-6"/>
          <w:sz w:val="27"/>
          <w:szCs w:val="27"/>
        </w:rPr>
        <w:drawing>
          <wp:inline distT="0" distB="0" distL="0" distR="0">
            <wp:extent cx="234950" cy="157480"/>
            <wp:effectExtent l="0" t="0" r="0" b="0"/>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703"/>
                    <a:stretch>
                      <a:fillRect/>
                    </a:stretch>
                  </pic:blipFill>
                  <pic:spPr>
                    <a:xfrm>
                      <a:off x="0" y="0"/>
                      <a:ext cx="235149" cy="157738"/>
                    </a:xfrm>
                    <a:prstGeom prst="rect">
                      <a:avLst/>
                    </a:prstGeom>
                  </pic:spPr>
                </pic:pic>
              </a:graphicData>
            </a:graphic>
          </wp:inline>
        </w:drawing>
      </w:r>
      <w:r>
        <w:rPr>
          <w:spacing w:val="-52"/>
          <w:position w:val="-5"/>
          <w:sz w:val="27"/>
          <w:szCs w:val="27"/>
        </w:rPr>
        <w:t xml:space="preserve"> </w:t>
      </w:r>
      <w:r>
        <w:rPr>
          <w:rFonts w:ascii="宋体" w:hAnsi="宋体" w:eastAsia="宋体" w:cs="宋体"/>
          <w:spacing w:val="-4"/>
          <w:position w:val="-5"/>
        </w:rPr>
        <w:t>，</w:t>
      </w:r>
      <w:r>
        <w:rPr>
          <w:rFonts w:ascii="Times New Roman" w:hAnsi="Times New Roman" w:eastAsia="Times New Roman" w:cs="Times New Roman"/>
          <w:spacing w:val="-4"/>
        </w:rPr>
        <w:t>D</w:t>
      </w:r>
      <w:r>
        <w:rPr>
          <w:rFonts w:ascii="Times New Roman" w:hAnsi="Times New Roman" w:eastAsia="Times New Roman" w:cs="Times New Roman"/>
          <w:spacing w:val="14"/>
        </w:rPr>
        <w:t xml:space="preserve"> </w:t>
      </w:r>
      <w:r>
        <w:rPr>
          <w:rFonts w:ascii="宋体" w:hAnsi="宋体" w:eastAsia="宋体" w:cs="宋体"/>
          <w:spacing w:val="-4"/>
        </w:rPr>
        <w:t>正确。</w:t>
      </w:r>
    </w:p>
    <w:p w14:paraId="56889663">
      <w:pPr>
        <w:spacing w:before="46" w:line="235"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9"/>
          <w:sz w:val="21"/>
          <w:szCs w:val="21"/>
        </w:rPr>
        <w:t xml:space="preserve"> </w:t>
      </w:r>
      <w:r>
        <w:rPr>
          <w:rFonts w:ascii="宋体" w:hAnsi="宋体" w:eastAsia="宋体" w:cs="宋体"/>
          <w:spacing w:val="-2"/>
          <w:sz w:val="21"/>
          <w:szCs w:val="21"/>
        </w:rPr>
        <w:t xml:space="preserve">答案  </w:t>
      </w:r>
      <w:r>
        <w:rPr>
          <w:rFonts w:ascii="Times New Roman" w:hAnsi="Times New Roman" w:eastAsia="Times New Roman" w:cs="Times New Roman"/>
          <w:spacing w:val="-2"/>
          <w:sz w:val="21"/>
          <w:szCs w:val="21"/>
        </w:rPr>
        <w:t>D</w:t>
      </w:r>
    </w:p>
    <w:p w14:paraId="61B21A4C">
      <w:pPr>
        <w:spacing w:before="45" w:line="271" w:lineRule="auto"/>
        <w:ind w:left="30" w:firstLine="5"/>
        <w:rPr>
          <w:rFonts w:ascii="宋体" w:hAnsi="宋体" w:eastAsia="宋体" w:cs="宋体"/>
          <w:sz w:val="21"/>
          <w:szCs w:val="21"/>
        </w:rPr>
      </w:pPr>
      <w:r>
        <w:rPr>
          <w:rFonts w:ascii="宋体" w:hAnsi="宋体" w:eastAsia="宋体" w:cs="宋体"/>
          <w:spacing w:val="-7"/>
          <w:sz w:val="21"/>
          <w:szCs w:val="21"/>
        </w:rPr>
        <w:t>解析  竖直上抛运动，加速度等于重力加速度，保持不变，图像</w:t>
      </w:r>
      <w:r>
        <w:rPr>
          <w:rFonts w:ascii="宋体" w:hAnsi="宋体" w:eastAsia="宋体" w:cs="宋体"/>
          <w:spacing w:val="-8"/>
          <w:sz w:val="21"/>
          <w:szCs w:val="21"/>
        </w:rPr>
        <w:t>是一条平行于时间轴的直线，</w:t>
      </w:r>
      <w:r>
        <w:rPr>
          <w:rFonts w:ascii="宋体" w:hAnsi="宋体" w:eastAsia="宋体" w:cs="宋体"/>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30"/>
          <w:w w:val="101"/>
          <w:sz w:val="21"/>
          <w:szCs w:val="21"/>
        </w:rPr>
        <w:t xml:space="preserve"> </w:t>
      </w:r>
      <w:r>
        <w:rPr>
          <w:rFonts w:ascii="宋体" w:hAnsi="宋体" w:eastAsia="宋体" w:cs="宋体"/>
          <w:spacing w:val="-2"/>
          <w:sz w:val="21"/>
          <w:szCs w:val="21"/>
        </w:rPr>
        <w:t>错误；竖直上抛运动，只有重力做功，机械能守恒，因此图像是一条平行于</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h</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2"/>
          <w:sz w:val="21"/>
          <w:szCs w:val="21"/>
        </w:rPr>
        <w:t>轴的直线，</w:t>
      </w:r>
      <w:r>
        <w:rPr>
          <w:rFonts w:ascii="宋体" w:hAnsi="宋体" w:eastAsia="宋体" w:cs="宋体"/>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错误；根据动能定理－</w:t>
      </w:r>
      <w:r>
        <w:rPr>
          <w:rFonts w:ascii="Times New Roman" w:hAnsi="Times New Roman" w:eastAsia="Times New Roman" w:cs="Times New Roman"/>
          <w:i/>
          <w:iCs/>
          <w:spacing w:val="-1"/>
          <w:sz w:val="21"/>
          <w:szCs w:val="21"/>
        </w:rPr>
        <w:t>mgh</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k</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k0</w:t>
      </w:r>
      <w:r>
        <w:rPr>
          <w:rFonts w:ascii="宋体" w:hAnsi="宋体" w:eastAsia="宋体" w:cs="宋体"/>
          <w:spacing w:val="-1"/>
          <w:sz w:val="21"/>
          <w:szCs w:val="21"/>
        </w:rPr>
        <w:t>，动能随上升高度均匀的减小，因此图像是一条倾斜</w:t>
      </w:r>
    </w:p>
    <w:p w14:paraId="7664A697">
      <w:pPr>
        <w:spacing w:line="271" w:lineRule="auto"/>
        <w:rPr>
          <w:rFonts w:ascii="宋体" w:hAnsi="宋体" w:eastAsia="宋体" w:cs="宋体"/>
          <w:sz w:val="21"/>
          <w:szCs w:val="21"/>
        </w:rPr>
        <w:sectPr>
          <w:headerReference r:id="rId91" w:type="default"/>
          <w:footerReference r:id="rId92" w:type="default"/>
          <w:pgSz w:w="11907" w:h="16839"/>
          <w:pgMar w:top="1166" w:right="1735" w:bottom="637" w:left="1771" w:header="831" w:footer="389" w:gutter="0"/>
          <w:cols w:space="720" w:num="1"/>
        </w:sectPr>
      </w:pPr>
    </w:p>
    <w:p w14:paraId="5F4539A5">
      <w:pPr>
        <w:pStyle w:val="2"/>
        <w:spacing w:line="254" w:lineRule="auto"/>
      </w:pPr>
    </w:p>
    <w:p w14:paraId="09481F0C">
      <w:pPr>
        <w:spacing w:before="68" w:line="268" w:lineRule="auto"/>
        <w:ind w:left="37" w:right="26" w:firstLine="17"/>
        <w:rPr>
          <w:rFonts w:ascii="宋体" w:hAnsi="宋体" w:eastAsia="宋体" w:cs="宋体"/>
          <w:sz w:val="21"/>
          <w:szCs w:val="21"/>
        </w:rPr>
      </w:pPr>
      <w:r>
        <w:rPr>
          <w:rFonts w:ascii="宋体" w:hAnsi="宋体" w:eastAsia="宋体" w:cs="宋体"/>
          <w:spacing w:val="-3"/>
          <w:sz w:val="21"/>
          <w:szCs w:val="21"/>
        </w:rPr>
        <w:t>的直线，</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错误；根据速度与位移的关系可得</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6"/>
          <w:position w:val="6"/>
          <w:sz w:val="13"/>
          <w:szCs w:val="13"/>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v</w:t>
      </w:r>
      <w:r>
        <w:rPr>
          <w:position w:val="-4"/>
          <w:sz w:val="21"/>
          <w:szCs w:val="21"/>
        </w:rPr>
        <w:drawing>
          <wp:inline distT="0" distB="0" distL="0" distR="0">
            <wp:extent cx="42545" cy="136525"/>
            <wp:effectExtent l="0" t="0" r="0" b="0"/>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704"/>
                    <a:stretch>
                      <a:fillRect/>
                    </a:stretch>
                  </pic:blipFill>
                  <pic:spPr>
                    <a:xfrm>
                      <a:off x="0" y="0"/>
                      <a:ext cx="42562" cy="136990"/>
                    </a:xfrm>
                    <a:prstGeom prst="rect">
                      <a:avLst/>
                    </a:prstGeom>
                  </pic:spPr>
                </pic:pic>
              </a:graphicData>
            </a:graphic>
          </wp:inline>
        </w:drawing>
      </w: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Times New Roman" w:hAnsi="Times New Roman" w:eastAsia="Times New Roman" w:cs="Times New Roman"/>
          <w:i/>
          <w:iCs/>
          <w:spacing w:val="-3"/>
          <w:sz w:val="21"/>
          <w:szCs w:val="21"/>
        </w:rPr>
        <w:t>gh</w:t>
      </w:r>
      <w:r>
        <w:rPr>
          <w:rFonts w:ascii="宋体" w:hAnsi="宋体" w:eastAsia="宋体" w:cs="宋体"/>
          <w:spacing w:val="-3"/>
          <w:sz w:val="21"/>
          <w:szCs w:val="21"/>
        </w:rPr>
        <w:t>，图像是开口向下的抛物线，</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正</w:t>
      </w:r>
      <w:r>
        <w:rPr>
          <w:rFonts w:ascii="宋体" w:hAnsi="宋体" w:eastAsia="宋体" w:cs="宋体"/>
          <w:sz w:val="21"/>
          <w:szCs w:val="21"/>
        </w:rPr>
        <w:t xml:space="preserve"> </w:t>
      </w:r>
      <w:r>
        <w:rPr>
          <w:rFonts w:ascii="宋体" w:hAnsi="宋体" w:eastAsia="宋体" w:cs="宋体"/>
          <w:spacing w:val="-10"/>
          <w:sz w:val="21"/>
          <w:szCs w:val="21"/>
        </w:rPr>
        <w:t>确。</w:t>
      </w:r>
    </w:p>
    <w:p w14:paraId="5BD08874">
      <w:pPr>
        <w:spacing w:before="15" w:line="235"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 xml:space="preserve">答案  </w:t>
      </w:r>
      <w:r>
        <w:rPr>
          <w:rFonts w:ascii="Times New Roman" w:hAnsi="Times New Roman" w:eastAsia="Times New Roman" w:cs="Times New Roman"/>
          <w:spacing w:val="-3"/>
          <w:sz w:val="21"/>
          <w:szCs w:val="21"/>
        </w:rPr>
        <w:t>A</w:t>
      </w:r>
    </w:p>
    <w:p w14:paraId="60C04823">
      <w:pPr>
        <w:spacing w:before="44" w:line="283" w:lineRule="auto"/>
        <w:ind w:left="36" w:right="23"/>
        <w:rPr>
          <w:rFonts w:ascii="宋体" w:hAnsi="宋体" w:eastAsia="宋体" w:cs="宋体"/>
          <w:sz w:val="21"/>
          <w:szCs w:val="21"/>
        </w:rPr>
      </w:pPr>
      <w:r>
        <w:rPr>
          <w:rFonts w:ascii="宋体" w:hAnsi="宋体" w:eastAsia="宋体" w:cs="宋体"/>
          <w:spacing w:val="-1"/>
          <w:sz w:val="21"/>
          <w:szCs w:val="21"/>
        </w:rPr>
        <w:t>解析  因放手后笔将会竖直向上弹起一定的高度</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，该过程中弹簧的弹性</w:t>
      </w:r>
      <w:r>
        <w:rPr>
          <w:rFonts w:ascii="宋体" w:hAnsi="宋体" w:eastAsia="宋体" w:cs="宋体"/>
          <w:spacing w:val="-2"/>
          <w:sz w:val="21"/>
          <w:szCs w:val="21"/>
        </w:rPr>
        <w:t>势能转化为重力势</w:t>
      </w:r>
      <w:r>
        <w:rPr>
          <w:rFonts w:ascii="宋体" w:hAnsi="宋体" w:eastAsia="宋体" w:cs="宋体"/>
          <w:sz w:val="21"/>
          <w:szCs w:val="21"/>
        </w:rPr>
        <w:t xml:space="preserve"> </w:t>
      </w:r>
      <w:r>
        <w:rPr>
          <w:rFonts w:ascii="宋体" w:hAnsi="宋体" w:eastAsia="宋体" w:cs="宋体"/>
          <w:spacing w:val="-3"/>
          <w:sz w:val="21"/>
          <w:szCs w:val="21"/>
        </w:rPr>
        <w:t>能，则弹性势能为</w:t>
      </w:r>
      <w:r>
        <w:rPr>
          <w:rFonts w:ascii="宋体" w:hAnsi="宋体" w:eastAsia="宋体" w:cs="宋体"/>
          <w:spacing w:val="-51"/>
          <w:sz w:val="21"/>
          <w:szCs w:val="21"/>
        </w:rPr>
        <w:t xml:space="preserve"> </w:t>
      </w:r>
      <w:r>
        <w:rPr>
          <w:rFonts w:ascii="Times New Roman" w:hAnsi="Times New Roman" w:eastAsia="Times New Roman" w:cs="Times New Roman"/>
          <w:i/>
          <w:iCs/>
          <w:spacing w:val="-3"/>
          <w:sz w:val="21"/>
          <w:szCs w:val="21"/>
        </w:rPr>
        <w:t>mgh</w:t>
      </w:r>
      <w:r>
        <w:rPr>
          <w:rFonts w:ascii="宋体" w:hAnsi="宋体" w:eastAsia="宋体" w:cs="宋体"/>
          <w:spacing w:val="-3"/>
          <w:sz w:val="21"/>
          <w:szCs w:val="21"/>
        </w:rPr>
        <w:t>，则按压时笔内部</w:t>
      </w:r>
      <w:r>
        <w:rPr>
          <w:rFonts w:ascii="宋体" w:hAnsi="宋体" w:eastAsia="宋体" w:cs="宋体"/>
          <w:spacing w:val="-4"/>
          <w:sz w:val="21"/>
          <w:szCs w:val="21"/>
        </w:rPr>
        <w:t>弹簧的弹性势能增加了</w:t>
      </w:r>
      <w:r>
        <w:rPr>
          <w:rFonts w:ascii="宋体" w:hAnsi="宋体" w:eastAsia="宋体" w:cs="宋体"/>
          <w:spacing w:val="-49"/>
          <w:sz w:val="21"/>
          <w:szCs w:val="21"/>
        </w:rPr>
        <w:t xml:space="preserve"> </w:t>
      </w:r>
      <w:r>
        <w:rPr>
          <w:rFonts w:ascii="Times New Roman" w:hAnsi="Times New Roman" w:eastAsia="Times New Roman" w:cs="Times New Roman"/>
          <w:i/>
          <w:iCs/>
          <w:spacing w:val="-4"/>
          <w:sz w:val="21"/>
          <w:szCs w:val="21"/>
        </w:rPr>
        <w:t>mgh</w:t>
      </w:r>
      <w:r>
        <w:rPr>
          <w:rFonts w:ascii="宋体" w:hAnsi="宋体" w:eastAsia="宋体" w:cs="宋体"/>
          <w:spacing w:val="-4"/>
          <w:sz w:val="21"/>
          <w:szCs w:val="21"/>
        </w:rPr>
        <w:t>，选项</w:t>
      </w:r>
      <w:r>
        <w:rPr>
          <w:rFonts w:ascii="宋体" w:hAnsi="宋体" w:eastAsia="宋体" w:cs="宋体"/>
          <w:spacing w:val="-52"/>
          <w:sz w:val="21"/>
          <w:szCs w:val="21"/>
        </w:rPr>
        <w:t xml:space="preserve"> </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12"/>
          <w:sz w:val="21"/>
          <w:szCs w:val="21"/>
        </w:rPr>
        <w:t xml:space="preserve"> </w:t>
      </w:r>
      <w:r>
        <w:rPr>
          <w:rFonts w:ascii="宋体" w:hAnsi="宋体" w:eastAsia="宋体" w:cs="宋体"/>
          <w:spacing w:val="-4"/>
          <w:sz w:val="21"/>
          <w:szCs w:val="21"/>
        </w:rPr>
        <w:t>正确；放手后</w:t>
      </w:r>
      <w:r>
        <w:rPr>
          <w:rFonts w:ascii="宋体" w:hAnsi="宋体" w:eastAsia="宋体" w:cs="宋体"/>
          <w:sz w:val="21"/>
          <w:szCs w:val="21"/>
        </w:rPr>
        <w:t xml:space="preserve"> </w:t>
      </w:r>
      <w:r>
        <w:rPr>
          <w:rFonts w:ascii="宋体" w:hAnsi="宋体" w:eastAsia="宋体" w:cs="宋体"/>
          <w:spacing w:val="-1"/>
          <w:sz w:val="21"/>
          <w:szCs w:val="21"/>
        </w:rPr>
        <w:t xml:space="preserve">到笔向上离开桌面的过程弹簧的弹性势能转化为笔的动能和重力势能，选项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66"/>
          <w:sz w:val="21"/>
          <w:szCs w:val="21"/>
        </w:rPr>
        <w:t xml:space="preserve"> </w:t>
      </w:r>
      <w:r>
        <w:rPr>
          <w:rFonts w:ascii="宋体" w:hAnsi="宋体" w:eastAsia="宋体" w:cs="宋体"/>
          <w:spacing w:val="-1"/>
          <w:sz w:val="21"/>
          <w:szCs w:val="21"/>
        </w:rPr>
        <w:t>错误；笔在</w:t>
      </w:r>
      <w:r>
        <w:rPr>
          <w:rFonts w:ascii="宋体" w:hAnsi="宋体" w:eastAsia="宋体" w:cs="宋体"/>
          <w:sz w:val="21"/>
          <w:szCs w:val="21"/>
        </w:rPr>
        <w:t xml:space="preserve"> </w:t>
      </w:r>
      <w:r>
        <w:rPr>
          <w:rFonts w:ascii="宋体" w:hAnsi="宋体" w:eastAsia="宋体" w:cs="宋体"/>
          <w:spacing w:val="-2"/>
          <w:sz w:val="21"/>
          <w:szCs w:val="21"/>
        </w:rPr>
        <w:t>离开桌面后的上升阶段，加速度向下为</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g</w:t>
      </w:r>
      <w:r>
        <w:rPr>
          <w:rFonts w:ascii="宋体" w:hAnsi="宋体" w:eastAsia="宋体" w:cs="宋体"/>
          <w:spacing w:val="-2"/>
          <w:sz w:val="21"/>
          <w:szCs w:val="21"/>
        </w:rPr>
        <w:t>，则处于完全失重状态，选项</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错误；根据竖直上</w:t>
      </w:r>
      <w:r>
        <w:rPr>
          <w:rFonts w:ascii="宋体" w:hAnsi="宋体" w:eastAsia="宋体" w:cs="宋体"/>
          <w:sz w:val="21"/>
          <w:szCs w:val="21"/>
        </w:rPr>
        <w:t xml:space="preserve"> 抛运动的对称性可知，笔从离开桌面到落回桌</w:t>
      </w:r>
      <w:r>
        <w:rPr>
          <w:rFonts w:ascii="宋体" w:hAnsi="宋体" w:eastAsia="宋体" w:cs="宋体"/>
          <w:spacing w:val="-1"/>
          <w:sz w:val="21"/>
          <w:szCs w:val="21"/>
        </w:rPr>
        <w:t>面过程的时间为</w:t>
      </w:r>
      <w:r>
        <w:rPr>
          <w:rFonts w:ascii="宋体" w:hAnsi="宋体" w:eastAsia="宋体" w:cs="宋体"/>
          <w:spacing w:val="-43"/>
          <w:sz w:val="21"/>
          <w:szCs w:val="21"/>
        </w:rPr>
        <w:t xml:space="preserve"> </w:t>
      </w:r>
      <w:r>
        <w:rPr>
          <w:position w:val="-17"/>
          <w:sz w:val="21"/>
          <w:szCs w:val="21"/>
        </w:rPr>
        <w:drawing>
          <wp:inline distT="0" distB="0" distL="0" distR="0">
            <wp:extent cx="587375" cy="323215"/>
            <wp:effectExtent l="0" t="0" r="0" b="0"/>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705"/>
                    <a:stretch>
                      <a:fillRect/>
                    </a:stretch>
                  </pic:blipFill>
                  <pic:spPr>
                    <a:xfrm>
                      <a:off x="0" y="0"/>
                      <a:ext cx="587910" cy="323579"/>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pacing w:val="-1"/>
          <w:sz w:val="21"/>
          <w:szCs w:val="21"/>
        </w:rPr>
        <w:t>选项</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4624F22F">
      <w:pPr>
        <w:spacing w:before="25" w:line="235"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4</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答案</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rPr>
        <w:t>C</w:t>
      </w:r>
    </w:p>
    <w:p w14:paraId="630FB290">
      <w:pPr>
        <w:tabs>
          <w:tab w:val="left" w:pos="56"/>
        </w:tabs>
        <w:spacing w:before="45" w:line="288" w:lineRule="auto"/>
        <w:ind w:left="36" w:right="23"/>
        <w:rPr>
          <w:rFonts w:ascii="宋体" w:hAnsi="宋体" w:eastAsia="宋体" w:cs="宋体"/>
          <w:sz w:val="21"/>
          <w:szCs w:val="21"/>
        </w:rPr>
      </w:pPr>
      <w:r>
        <w:rPr>
          <w:rFonts w:ascii="宋体" w:hAnsi="宋体" w:eastAsia="宋体" w:cs="宋体"/>
          <w:spacing w:val="-6"/>
          <w:sz w:val="21"/>
          <w:szCs w:val="21"/>
        </w:rPr>
        <w:t>解析  若弹簧中的弹力大小在释放点和最低点相等，则</w:t>
      </w:r>
      <w:r>
        <w:rPr>
          <w:rFonts w:ascii="宋体" w:hAnsi="宋体" w:eastAsia="宋体" w:cs="宋体"/>
          <w:spacing w:val="-62"/>
          <w:sz w:val="21"/>
          <w:szCs w:val="21"/>
        </w:rPr>
        <w:t xml:space="preserve"> </w:t>
      </w:r>
      <w:r>
        <w:rPr>
          <w:rFonts w:ascii="Times New Roman" w:hAnsi="Times New Roman" w:eastAsia="Times New Roman" w:cs="Times New Roman"/>
          <w:i/>
          <w:iCs/>
          <w:spacing w:val="-6"/>
          <w:sz w:val="21"/>
          <w:szCs w:val="21"/>
        </w:rPr>
        <w:t>A</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B</w:t>
      </w:r>
      <w:r>
        <w:rPr>
          <w:rFonts w:ascii="Times New Roman" w:hAnsi="Times New Roman" w:eastAsia="Times New Roman" w:cs="Times New Roman"/>
          <w:i/>
          <w:iCs/>
          <w:spacing w:val="14"/>
          <w:sz w:val="21"/>
          <w:szCs w:val="21"/>
        </w:rPr>
        <w:t xml:space="preserve"> </w:t>
      </w:r>
      <w:r>
        <w:rPr>
          <w:rFonts w:ascii="宋体" w:hAnsi="宋体" w:eastAsia="宋体" w:cs="宋体"/>
          <w:spacing w:val="-6"/>
          <w:sz w:val="21"/>
          <w:szCs w:val="21"/>
        </w:rPr>
        <w:t>下滑到最低点，弹性势能不变，</w:t>
      </w:r>
      <w:r>
        <w:rPr>
          <w:rFonts w:ascii="宋体" w:hAnsi="宋体" w:eastAsia="宋体" w:cs="宋体"/>
          <w:sz w:val="21"/>
          <w:szCs w:val="21"/>
        </w:rPr>
        <w:t xml:space="preserve"> 减少的重力势能等于克服摩擦力做功，取下</w:t>
      </w:r>
      <w:r>
        <w:rPr>
          <w:rFonts w:ascii="宋体" w:hAnsi="宋体" w:eastAsia="宋体" w:cs="宋体"/>
          <w:spacing w:val="-40"/>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5"/>
          <w:sz w:val="21"/>
          <w:szCs w:val="21"/>
        </w:rPr>
        <w:t xml:space="preserve"> </w:t>
      </w:r>
      <w:r>
        <w:rPr>
          <w:rFonts w:ascii="宋体" w:hAnsi="宋体" w:eastAsia="宋体" w:cs="宋体"/>
          <w:sz w:val="21"/>
          <w:szCs w:val="21"/>
        </w:rPr>
        <w:t>后，根据能量守恒定律</w:t>
      </w:r>
      <w:r>
        <w:rPr>
          <w:rFonts w:ascii="宋体" w:hAnsi="宋体" w:eastAsia="宋体" w:cs="宋体"/>
          <w:spacing w:val="-46"/>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7"/>
          <w:w w:val="101"/>
          <w:sz w:val="21"/>
          <w:szCs w:val="21"/>
        </w:rPr>
        <w:t xml:space="preserve"> </w:t>
      </w:r>
      <w:r>
        <w:rPr>
          <w:rFonts w:ascii="宋体" w:hAnsi="宋体" w:eastAsia="宋体" w:cs="宋体"/>
          <w:sz w:val="21"/>
          <w:szCs w:val="21"/>
        </w:rPr>
        <w:t>不能回到</w:t>
      </w:r>
      <w:r>
        <w:rPr>
          <w:rFonts w:ascii="宋体" w:hAnsi="宋体" w:eastAsia="宋体" w:cs="宋体"/>
          <w:spacing w:val="-1"/>
          <w:sz w:val="21"/>
          <w:szCs w:val="21"/>
        </w:rPr>
        <w:t>原位置，</w:t>
      </w:r>
      <w:r>
        <w:rPr>
          <w:rFonts w:ascii="宋体" w:hAnsi="宋体" w:eastAsia="宋体" w:cs="宋体"/>
          <w:sz w:val="21"/>
          <w:szCs w:val="21"/>
        </w:rPr>
        <w:t xml:space="preserve"> </w:t>
      </w:r>
      <w:r>
        <w:rPr>
          <w:rFonts w:ascii="宋体" w:hAnsi="宋体" w:eastAsia="宋体" w:cs="宋体"/>
          <w:spacing w:val="-2"/>
          <w:sz w:val="21"/>
          <w:szCs w:val="21"/>
        </w:rPr>
        <w:t>故</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9"/>
          <w:w w:val="101"/>
          <w:sz w:val="21"/>
          <w:szCs w:val="21"/>
        </w:rPr>
        <w:t xml:space="preserve"> </w:t>
      </w:r>
      <w:r>
        <w:rPr>
          <w:rFonts w:ascii="宋体" w:hAnsi="宋体" w:eastAsia="宋体" w:cs="宋体"/>
          <w:spacing w:val="-2"/>
          <w:sz w:val="21"/>
          <w:szCs w:val="21"/>
        </w:rPr>
        <w:t>错误；下滑过程中存在</w:t>
      </w:r>
      <w:r>
        <w:rPr>
          <w:rFonts w:ascii="宋体" w:hAnsi="宋体" w:eastAsia="宋体" w:cs="宋体"/>
          <w:spacing w:val="-53"/>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36"/>
          <w:sz w:val="21"/>
          <w:szCs w:val="21"/>
        </w:rPr>
        <w:t xml:space="preserve"> </w:t>
      </w:r>
      <w:r>
        <w:rPr>
          <w:rFonts w:ascii="宋体" w:hAnsi="宋体" w:eastAsia="宋体" w:cs="宋体"/>
          <w:spacing w:val="-2"/>
          <w:sz w:val="21"/>
          <w:szCs w:val="21"/>
        </w:rPr>
        <w:t>间摩擦为零的位置，由牛顿第二定律知</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34"/>
          <w:w w:val="101"/>
          <w:sz w:val="21"/>
          <w:szCs w:val="21"/>
        </w:rPr>
        <w:t xml:space="preserve"> </w:t>
      </w:r>
      <w:r>
        <w:rPr>
          <w:rFonts w:ascii="宋体" w:hAnsi="宋体" w:eastAsia="宋体" w:cs="宋体"/>
          <w:spacing w:val="-2"/>
          <w:sz w:val="21"/>
          <w:szCs w:val="21"/>
        </w:rPr>
        <w:t>的加速度为</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
          <w:position w:val="-1"/>
          <w:sz w:val="13"/>
          <w:szCs w:val="13"/>
        </w:rPr>
        <w:t>B</w:t>
      </w:r>
      <w:r>
        <w:rPr>
          <w:rFonts w:ascii="Times New Roman" w:hAnsi="Times New Roman" w:eastAsia="Times New Roman" w:cs="Times New Roman"/>
          <w:i/>
          <w:iCs/>
          <w:position w:val="-1"/>
          <w:sz w:val="13"/>
          <w:szCs w:val="13"/>
        </w:rPr>
        <w:t xml:space="preserve"> </w:t>
      </w:r>
      <w:r>
        <w:rPr>
          <w:rFonts w:ascii="宋体" w:hAnsi="宋体" w:eastAsia="宋体" w:cs="宋体"/>
          <w:position w:val="-1"/>
          <w:sz w:val="21"/>
          <w:szCs w:val="21"/>
        </w:rPr>
        <w:tab/>
      </w:r>
      <w:r>
        <w:rPr>
          <w:rFonts w:ascii="宋体" w:hAnsi="宋体" w:eastAsia="宋体" w:cs="宋体"/>
          <w:position w:val="-15"/>
          <w:sz w:val="21"/>
          <w:szCs w:val="21"/>
        </w:rPr>
        <w:drawing>
          <wp:inline distT="0" distB="0" distL="0" distR="0">
            <wp:extent cx="1046480" cy="281940"/>
            <wp:effectExtent l="0" t="0" r="0" b="0"/>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706"/>
                    <a:stretch>
                      <a:fillRect/>
                    </a:stretch>
                  </pic:blipFill>
                  <pic:spPr>
                    <a:xfrm>
                      <a:off x="0" y="0"/>
                      <a:ext cx="1046732" cy="282061"/>
                    </a:xfrm>
                    <a:prstGeom prst="rect">
                      <a:avLst/>
                    </a:prstGeom>
                  </pic:spPr>
                </pic:pic>
              </a:graphicData>
            </a:graphic>
          </wp:inline>
        </w:drawing>
      </w:r>
      <w:r>
        <w:rPr>
          <w:rFonts w:ascii="宋体" w:hAnsi="宋体" w:eastAsia="宋体" w:cs="宋体"/>
          <w:spacing w:val="13"/>
          <w:position w:val="-1"/>
          <w:sz w:val="21"/>
          <w:szCs w:val="21"/>
        </w:rPr>
        <w:t>,对</w:t>
      </w:r>
      <w:r>
        <w:rPr>
          <w:rFonts w:ascii="宋体" w:hAnsi="宋体" w:eastAsia="宋体" w:cs="宋体"/>
          <w:spacing w:val="-54"/>
          <w:position w:val="-1"/>
          <w:sz w:val="21"/>
          <w:szCs w:val="21"/>
        </w:rPr>
        <w:t xml:space="preserve"> </w:t>
      </w:r>
      <w:r>
        <w:rPr>
          <w:rFonts w:ascii="Times New Roman" w:hAnsi="Times New Roman" w:eastAsia="Times New Roman" w:cs="Times New Roman"/>
          <w:i/>
          <w:iCs/>
          <w:spacing w:val="13"/>
          <w:position w:val="-1"/>
          <w:sz w:val="21"/>
          <w:szCs w:val="21"/>
        </w:rPr>
        <w:t xml:space="preserve">A </w:t>
      </w:r>
      <w:r>
        <w:rPr>
          <w:rFonts w:ascii="宋体" w:hAnsi="宋体" w:eastAsia="宋体" w:cs="宋体"/>
          <w:spacing w:val="13"/>
          <w:position w:val="-1"/>
          <w:sz w:val="21"/>
          <w:szCs w:val="21"/>
        </w:rPr>
        <w:t>有</w:t>
      </w:r>
      <w:r>
        <w:rPr>
          <w:rFonts w:ascii="宋体" w:hAnsi="宋体" w:eastAsia="宋体" w:cs="宋体"/>
          <w:spacing w:val="-49"/>
          <w:position w:val="-1"/>
          <w:sz w:val="21"/>
          <w:szCs w:val="21"/>
        </w:rPr>
        <w:t xml:space="preserve"> </w:t>
      </w:r>
      <w:r>
        <w:rPr>
          <w:rFonts w:ascii="Times New Roman" w:hAnsi="Times New Roman" w:eastAsia="Times New Roman" w:cs="Times New Roman"/>
          <w:i/>
          <w:iCs/>
          <w:position w:val="-1"/>
          <w:sz w:val="21"/>
          <w:szCs w:val="21"/>
        </w:rPr>
        <w:t>m</w:t>
      </w:r>
      <w:r>
        <w:rPr>
          <w:rFonts w:ascii="Times New Roman" w:hAnsi="Times New Roman" w:eastAsia="Times New Roman" w:cs="Times New Roman"/>
          <w:i/>
          <w:iCs/>
          <w:position w:val="-3"/>
          <w:sz w:val="13"/>
          <w:szCs w:val="13"/>
        </w:rPr>
        <w:t>A</w:t>
      </w:r>
      <w:r>
        <w:rPr>
          <w:rFonts w:ascii="Times New Roman" w:hAnsi="Times New Roman" w:eastAsia="Times New Roman" w:cs="Times New Roman"/>
          <w:i/>
          <w:iCs/>
          <w:position w:val="-1"/>
          <w:sz w:val="21"/>
          <w:szCs w:val="21"/>
        </w:rPr>
        <w:t>g</w:t>
      </w:r>
      <w:r>
        <w:rPr>
          <w:rFonts w:ascii="Times New Roman" w:hAnsi="Times New Roman" w:eastAsia="Times New Roman" w:cs="Times New Roman"/>
          <w:position w:val="-1"/>
          <w:sz w:val="21"/>
          <w:szCs w:val="21"/>
        </w:rPr>
        <w:t>sin</w:t>
      </w:r>
      <w:r>
        <w:rPr>
          <w:rFonts w:ascii="Times New Roman" w:hAnsi="Times New Roman" w:eastAsia="Times New Roman" w:cs="Times New Roman"/>
          <w:spacing w:val="13"/>
          <w:position w:val="-1"/>
          <w:sz w:val="21"/>
          <w:szCs w:val="21"/>
        </w:rPr>
        <w:t xml:space="preserve"> </w:t>
      </w:r>
      <w:r>
        <w:rPr>
          <w:rFonts w:ascii="Times New Roman" w:hAnsi="Times New Roman" w:eastAsia="Times New Roman" w:cs="Times New Roman"/>
          <w:i/>
          <w:iCs/>
          <w:spacing w:val="13"/>
          <w:position w:val="-1"/>
          <w:sz w:val="21"/>
          <w:szCs w:val="21"/>
        </w:rPr>
        <w:t>θ</w:t>
      </w:r>
      <w:r>
        <w:rPr>
          <w:rFonts w:ascii="宋体" w:hAnsi="宋体" w:eastAsia="宋体" w:cs="宋体"/>
          <w:spacing w:val="13"/>
          <w:position w:val="-1"/>
          <w:sz w:val="21"/>
          <w:szCs w:val="21"/>
        </w:rPr>
        <w:t>-</w:t>
      </w:r>
      <w:r>
        <w:rPr>
          <w:rFonts w:ascii="Times New Roman" w:hAnsi="Times New Roman" w:eastAsia="Times New Roman" w:cs="Times New Roman"/>
          <w:i/>
          <w:iCs/>
          <w:position w:val="-1"/>
          <w:sz w:val="21"/>
          <w:szCs w:val="21"/>
        </w:rPr>
        <w:t>F</w:t>
      </w:r>
      <w:r>
        <w:rPr>
          <w:rFonts w:ascii="Times New Roman" w:hAnsi="Times New Roman" w:eastAsia="Times New Roman" w:cs="Times New Roman"/>
          <w:position w:val="-3"/>
          <w:sz w:val="13"/>
          <w:szCs w:val="13"/>
        </w:rPr>
        <w:t>f</w:t>
      </w:r>
      <w:r>
        <w:rPr>
          <w:rFonts w:ascii="宋体" w:hAnsi="宋体" w:eastAsia="宋体" w:cs="宋体"/>
          <w:spacing w:val="13"/>
          <w:position w:val="-1"/>
          <w:sz w:val="21"/>
          <w:szCs w:val="21"/>
        </w:rPr>
        <w:t>－</w:t>
      </w:r>
      <w:r>
        <w:rPr>
          <w:rFonts w:ascii="Times New Roman" w:hAnsi="Times New Roman" w:eastAsia="Times New Roman" w:cs="Times New Roman"/>
          <w:i/>
          <w:iCs/>
          <w:spacing w:val="13"/>
          <w:position w:val="-1"/>
          <w:sz w:val="21"/>
          <w:szCs w:val="21"/>
        </w:rPr>
        <w:t>F</w:t>
      </w:r>
      <w:r>
        <w:rPr>
          <w:rFonts w:ascii="宋体" w:hAnsi="宋体" w:eastAsia="宋体" w:cs="宋体"/>
          <w:spacing w:val="13"/>
          <w:position w:val="-1"/>
          <w:sz w:val="21"/>
          <w:szCs w:val="21"/>
        </w:rPr>
        <w:t>＝</w:t>
      </w:r>
      <w:r>
        <w:rPr>
          <w:rFonts w:ascii="Times New Roman" w:hAnsi="Times New Roman" w:eastAsia="Times New Roman" w:cs="Times New Roman"/>
          <w:i/>
          <w:iCs/>
          <w:position w:val="-1"/>
          <w:sz w:val="21"/>
          <w:szCs w:val="21"/>
        </w:rPr>
        <w:t>m</w:t>
      </w:r>
      <w:r>
        <w:rPr>
          <w:rFonts w:ascii="Times New Roman" w:hAnsi="Times New Roman" w:eastAsia="Times New Roman" w:cs="Times New Roman"/>
          <w:i/>
          <w:iCs/>
          <w:position w:val="-3"/>
          <w:sz w:val="13"/>
          <w:szCs w:val="13"/>
        </w:rPr>
        <w:t>A</w:t>
      </w:r>
      <w:r>
        <w:rPr>
          <w:rFonts w:ascii="Times New Roman" w:hAnsi="Times New Roman" w:eastAsia="Times New Roman" w:cs="Times New Roman"/>
          <w:i/>
          <w:iCs/>
          <w:position w:val="-1"/>
          <w:sz w:val="21"/>
          <w:szCs w:val="21"/>
        </w:rPr>
        <w:t>a</w:t>
      </w:r>
      <w:r>
        <w:rPr>
          <w:rFonts w:ascii="Times New Roman" w:hAnsi="Times New Roman" w:eastAsia="Times New Roman" w:cs="Times New Roman"/>
          <w:i/>
          <w:iCs/>
          <w:position w:val="-3"/>
          <w:sz w:val="13"/>
          <w:szCs w:val="13"/>
        </w:rPr>
        <w:t>A</w:t>
      </w:r>
      <w:r>
        <w:rPr>
          <w:rFonts w:ascii="Times New Roman" w:hAnsi="Times New Roman" w:eastAsia="Times New Roman" w:cs="Times New Roman"/>
          <w:i/>
          <w:iCs/>
          <w:spacing w:val="-4"/>
          <w:position w:val="-3"/>
          <w:sz w:val="13"/>
          <w:szCs w:val="13"/>
        </w:rPr>
        <w:t xml:space="preserve"> </w:t>
      </w:r>
      <w:r>
        <w:rPr>
          <w:rFonts w:ascii="宋体" w:hAnsi="宋体" w:eastAsia="宋体" w:cs="宋体"/>
          <w:spacing w:val="13"/>
          <w:position w:val="-1"/>
          <w:sz w:val="21"/>
          <w:szCs w:val="21"/>
        </w:rPr>
        <w:t>＝</w:t>
      </w:r>
      <w:r>
        <w:rPr>
          <w:rFonts w:ascii="Times New Roman" w:hAnsi="Times New Roman" w:eastAsia="Times New Roman" w:cs="Times New Roman"/>
          <w:i/>
          <w:iCs/>
          <w:position w:val="-1"/>
          <w:sz w:val="21"/>
          <w:szCs w:val="21"/>
        </w:rPr>
        <w:t>m</w:t>
      </w:r>
      <w:r>
        <w:rPr>
          <w:rFonts w:ascii="Times New Roman" w:hAnsi="Times New Roman" w:eastAsia="Times New Roman" w:cs="Times New Roman"/>
          <w:i/>
          <w:iCs/>
          <w:position w:val="-3"/>
          <w:sz w:val="13"/>
          <w:szCs w:val="13"/>
        </w:rPr>
        <w:t>A</w:t>
      </w:r>
      <w:r>
        <w:rPr>
          <w:rFonts w:ascii="Times New Roman" w:hAnsi="Times New Roman" w:eastAsia="Times New Roman" w:cs="Times New Roman"/>
          <w:i/>
          <w:iCs/>
          <w:position w:val="-1"/>
          <w:sz w:val="21"/>
          <w:szCs w:val="21"/>
        </w:rPr>
        <w:t>g</w:t>
      </w:r>
      <w:r>
        <w:rPr>
          <w:rFonts w:ascii="Times New Roman" w:hAnsi="Times New Roman" w:eastAsia="Times New Roman" w:cs="Times New Roman"/>
          <w:position w:val="-1"/>
          <w:sz w:val="21"/>
          <w:szCs w:val="21"/>
        </w:rPr>
        <w:t>sin</w:t>
      </w:r>
      <w:r>
        <w:rPr>
          <w:rFonts w:ascii="Times New Roman" w:hAnsi="Times New Roman" w:eastAsia="Times New Roman" w:cs="Times New Roman"/>
          <w:spacing w:val="13"/>
          <w:position w:val="-1"/>
          <w:sz w:val="21"/>
          <w:szCs w:val="21"/>
        </w:rPr>
        <w:t xml:space="preserve"> </w:t>
      </w:r>
      <w:r>
        <w:rPr>
          <w:rFonts w:ascii="Times New Roman" w:hAnsi="Times New Roman" w:eastAsia="Times New Roman" w:cs="Times New Roman"/>
          <w:i/>
          <w:iCs/>
          <w:spacing w:val="13"/>
          <w:position w:val="-1"/>
          <w:sz w:val="21"/>
          <w:szCs w:val="21"/>
        </w:rPr>
        <w:t>θ</w:t>
      </w:r>
      <w:r>
        <w:rPr>
          <w:rFonts w:ascii="宋体" w:hAnsi="宋体" w:eastAsia="宋体" w:cs="宋体"/>
          <w:spacing w:val="13"/>
          <w:position w:val="-1"/>
          <w:sz w:val="21"/>
          <w:szCs w:val="21"/>
        </w:rPr>
        <w:t>,则</w:t>
      </w:r>
      <w:r>
        <w:rPr>
          <w:rFonts w:ascii="宋体" w:hAnsi="宋体" w:eastAsia="宋体" w:cs="宋体"/>
          <w:spacing w:val="-41"/>
          <w:position w:val="-1"/>
          <w:sz w:val="21"/>
          <w:szCs w:val="21"/>
        </w:rPr>
        <w:t xml:space="preserve"> </w:t>
      </w:r>
      <w:r>
        <w:rPr>
          <w:rFonts w:ascii="Times New Roman" w:hAnsi="Times New Roman" w:eastAsia="Times New Roman" w:cs="Times New Roman"/>
          <w:i/>
          <w:iCs/>
          <w:spacing w:val="13"/>
          <w:position w:val="-1"/>
          <w:sz w:val="21"/>
          <w:szCs w:val="21"/>
        </w:rPr>
        <w:t>F</w:t>
      </w:r>
      <w:r>
        <w:rPr>
          <w:rFonts w:ascii="宋体" w:hAnsi="宋体" w:eastAsia="宋体" w:cs="宋体"/>
          <w:spacing w:val="-6"/>
          <w:position w:val="-1"/>
          <w:sz w:val="21"/>
          <w:szCs w:val="21"/>
        </w:rPr>
        <w:t>＝－</w:t>
      </w:r>
      <w:r>
        <w:rPr>
          <w:rFonts w:ascii="Times New Roman" w:hAnsi="Times New Roman" w:eastAsia="Times New Roman" w:cs="Times New Roman"/>
          <w:i/>
          <w:iCs/>
          <w:position w:val="-1"/>
          <w:sz w:val="21"/>
          <w:szCs w:val="21"/>
        </w:rPr>
        <w:t>F</w:t>
      </w:r>
      <w:r>
        <w:rPr>
          <w:rFonts w:ascii="Times New Roman" w:hAnsi="Times New Roman" w:eastAsia="Times New Roman" w:cs="Times New Roman"/>
          <w:position w:val="-3"/>
          <w:sz w:val="13"/>
          <w:szCs w:val="13"/>
        </w:rPr>
        <w:t>f</w:t>
      </w:r>
      <w:r>
        <w:rPr>
          <w:rFonts w:ascii="宋体" w:hAnsi="宋体" w:eastAsia="宋体" w:cs="宋体"/>
          <w:spacing w:val="13"/>
          <w:position w:val="-1"/>
          <w:sz w:val="21"/>
          <w:szCs w:val="21"/>
        </w:rPr>
        <w:t>，说明此位置弹</w:t>
      </w:r>
      <w:r>
        <w:rPr>
          <w:rFonts w:ascii="宋体" w:hAnsi="宋体" w:eastAsia="宋体" w:cs="宋体"/>
          <w:position w:val="-1"/>
          <w:sz w:val="21"/>
          <w:szCs w:val="21"/>
        </w:rPr>
        <w:t xml:space="preserve"> </w:t>
      </w:r>
      <w:r>
        <w:rPr>
          <w:rFonts w:ascii="宋体" w:hAnsi="宋体" w:eastAsia="宋体" w:cs="宋体"/>
          <w:spacing w:val="-1"/>
          <w:sz w:val="21"/>
          <w:szCs w:val="21"/>
        </w:rPr>
        <w:t>簧处于压缩状态，且弹力大小等于摩擦力，根据题意，</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1"/>
          <w:sz w:val="21"/>
          <w:szCs w:val="21"/>
        </w:rPr>
        <w:t>释放时弹簧不一定处于压缩状</w:t>
      </w:r>
      <w:r>
        <w:rPr>
          <w:rFonts w:ascii="宋体" w:hAnsi="宋体" w:eastAsia="宋体" w:cs="宋体"/>
          <w:sz w:val="21"/>
          <w:szCs w:val="21"/>
        </w:rPr>
        <w:t xml:space="preserve"> </w:t>
      </w:r>
      <w:r>
        <w:rPr>
          <w:rFonts w:ascii="宋体" w:hAnsi="宋体" w:eastAsia="宋体" w:cs="宋体"/>
          <w:spacing w:val="-2"/>
          <w:sz w:val="21"/>
          <w:szCs w:val="21"/>
        </w:rPr>
        <w:t>态，故下滑过程中不一定存在</w:t>
      </w:r>
      <w:r>
        <w:rPr>
          <w:rFonts w:ascii="Times New Roman" w:hAnsi="Times New Roman" w:eastAsia="Times New Roman" w:cs="Times New Roman"/>
          <w:i/>
          <w:iCs/>
          <w:spacing w:val="-2"/>
          <w:sz w:val="21"/>
          <w:szCs w:val="21"/>
        </w:rPr>
        <w:t>A</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2"/>
          <w:sz w:val="21"/>
          <w:szCs w:val="21"/>
        </w:rPr>
        <w:t>间摩擦为零的位置，故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错误；由于取下</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后，</w:t>
      </w:r>
      <w:r>
        <w:rPr>
          <w:rFonts w:ascii="Times New Roman" w:hAnsi="Times New Roman" w:eastAsia="Times New Roman" w:cs="Times New Roman"/>
          <w:i/>
          <w:iCs/>
          <w:spacing w:val="-2"/>
          <w:sz w:val="21"/>
          <w:szCs w:val="21"/>
        </w:rPr>
        <w:t xml:space="preserve">A  </w:t>
      </w:r>
      <w:r>
        <w:rPr>
          <w:rFonts w:ascii="宋体" w:hAnsi="宋体" w:eastAsia="宋体" w:cs="宋体"/>
          <w:spacing w:val="-3"/>
          <w:sz w:val="21"/>
          <w:szCs w:val="21"/>
        </w:rPr>
        <w:t>由静</w:t>
      </w:r>
      <w:r>
        <w:rPr>
          <w:rFonts w:ascii="宋体" w:hAnsi="宋体" w:eastAsia="宋体" w:cs="宋体"/>
          <w:sz w:val="21"/>
          <w:szCs w:val="21"/>
        </w:rPr>
        <w:t xml:space="preserve"> </w:t>
      </w:r>
      <w:r>
        <w:rPr>
          <w:rFonts w:ascii="宋体" w:hAnsi="宋体" w:eastAsia="宋体" w:cs="宋体"/>
          <w:spacing w:val="-2"/>
          <w:sz w:val="21"/>
          <w:szCs w:val="21"/>
        </w:rPr>
        <w:t>止开始沿斜面向上滑动恰好回到出发点，该过程类似竖</w:t>
      </w:r>
      <w:r>
        <w:rPr>
          <w:rFonts w:ascii="宋体" w:hAnsi="宋体" w:eastAsia="宋体" w:cs="宋体"/>
          <w:spacing w:val="-3"/>
          <w:sz w:val="21"/>
          <w:szCs w:val="21"/>
        </w:rPr>
        <w:t>直方向的弹簧振子，由对称性可知物</w:t>
      </w:r>
      <w:r>
        <w:rPr>
          <w:rFonts w:ascii="宋体" w:hAnsi="宋体" w:eastAsia="宋体" w:cs="宋体"/>
          <w:sz w:val="21"/>
          <w:szCs w:val="21"/>
        </w:rPr>
        <w:t xml:space="preserve"> </w:t>
      </w:r>
      <w:r>
        <w:rPr>
          <w:rFonts w:ascii="宋体" w:hAnsi="宋体" w:eastAsia="宋体" w:cs="宋体"/>
          <w:spacing w:val="-1"/>
          <w:sz w:val="21"/>
          <w:szCs w:val="21"/>
        </w:rPr>
        <w:t>块</w:t>
      </w:r>
      <w:r>
        <w:rPr>
          <w:rFonts w:ascii="宋体" w:hAnsi="宋体" w:eastAsia="宋体" w:cs="宋体"/>
          <w:spacing w:val="-38"/>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1"/>
          <w:sz w:val="21"/>
          <w:szCs w:val="21"/>
        </w:rPr>
        <w:t>在最低点和最高点的加速度大小一定相等，故</w:t>
      </w:r>
      <w:r>
        <w:rPr>
          <w:rFonts w:ascii="宋体" w:hAnsi="宋体" w:eastAsia="宋体" w:cs="宋体"/>
          <w:spacing w:val="-23"/>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28"/>
          <w:sz w:val="21"/>
          <w:szCs w:val="21"/>
        </w:rPr>
        <w:t xml:space="preserve"> </w:t>
      </w:r>
      <w:r>
        <w:rPr>
          <w:rFonts w:ascii="宋体" w:hAnsi="宋体" w:eastAsia="宋体" w:cs="宋体"/>
          <w:spacing w:val="-1"/>
          <w:sz w:val="21"/>
          <w:szCs w:val="21"/>
        </w:rPr>
        <w:t>正确；整个运动过程中，由能量守恒</w:t>
      </w:r>
      <w:r>
        <w:rPr>
          <w:rFonts w:ascii="宋体" w:hAnsi="宋体" w:eastAsia="宋体" w:cs="宋体"/>
          <w:sz w:val="21"/>
          <w:szCs w:val="21"/>
        </w:rPr>
        <w:t xml:space="preserve"> </w:t>
      </w:r>
      <w:r>
        <w:rPr>
          <w:rFonts w:ascii="宋体" w:hAnsi="宋体" w:eastAsia="宋体" w:cs="宋体"/>
          <w:spacing w:val="-1"/>
          <w:sz w:val="21"/>
          <w:szCs w:val="21"/>
        </w:rPr>
        <w:t>定律可知，系统减小的机械能等于物块</w:t>
      </w:r>
      <w:r>
        <w:rPr>
          <w:rFonts w:ascii="宋体" w:hAnsi="宋体" w:eastAsia="宋体" w:cs="宋体"/>
          <w:spacing w:val="-41"/>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减小的重力势能，故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676C9598">
      <w:pPr>
        <w:spacing w:before="19"/>
        <w:ind w:left="38"/>
        <w:rPr>
          <w:sz w:val="21"/>
          <w:szCs w:val="21"/>
        </w:rPr>
      </w:pPr>
      <w:r>
        <w:rPr>
          <w:rFonts w:ascii="Times New Roman" w:hAnsi="Times New Roman" w:eastAsia="Times New Roman" w:cs="Times New Roman"/>
          <w:spacing w:val="-6"/>
          <w:position w:val="-3"/>
          <w:sz w:val="21"/>
          <w:szCs w:val="21"/>
        </w:rPr>
        <w:t>5</w:t>
      </w:r>
      <w:r>
        <w:rPr>
          <w:rFonts w:ascii="Times New Roman" w:hAnsi="Times New Roman" w:eastAsia="Times New Roman" w:cs="Times New Roman"/>
          <w:spacing w:val="10"/>
          <w:position w:val="-3"/>
          <w:sz w:val="21"/>
          <w:szCs w:val="21"/>
        </w:rPr>
        <w:t xml:space="preserve"> </w:t>
      </w:r>
      <w:r>
        <w:rPr>
          <w:rFonts w:ascii="宋体" w:hAnsi="宋体" w:eastAsia="宋体" w:cs="宋体"/>
          <w:spacing w:val="-6"/>
          <w:position w:val="-3"/>
          <w:sz w:val="21"/>
          <w:szCs w:val="21"/>
        </w:rPr>
        <w:t>答案</w:t>
      </w:r>
      <w:r>
        <w:rPr>
          <w:rFonts w:ascii="宋体" w:hAnsi="宋体" w:eastAsia="宋体" w:cs="宋体"/>
          <w:spacing w:val="3"/>
          <w:position w:val="-3"/>
          <w:sz w:val="21"/>
          <w:szCs w:val="21"/>
        </w:rPr>
        <w:t xml:space="preserve">  </w:t>
      </w:r>
      <w:r>
        <w:rPr>
          <w:position w:val="-17"/>
          <w:sz w:val="21"/>
          <w:szCs w:val="21"/>
        </w:rPr>
        <w:drawing>
          <wp:inline distT="0" distB="0" distL="0" distR="0">
            <wp:extent cx="2010410" cy="316865"/>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707"/>
                    <a:stretch>
                      <a:fillRect/>
                    </a:stretch>
                  </pic:blipFill>
                  <pic:spPr>
                    <a:xfrm>
                      <a:off x="0" y="0"/>
                      <a:ext cx="2011024" cy="317003"/>
                    </a:xfrm>
                    <a:prstGeom prst="rect">
                      <a:avLst/>
                    </a:prstGeom>
                  </pic:spPr>
                </pic:pic>
              </a:graphicData>
            </a:graphic>
          </wp:inline>
        </w:drawing>
      </w:r>
    </w:p>
    <w:p w14:paraId="40F8A35C">
      <w:pPr>
        <w:spacing w:before="106" w:line="214" w:lineRule="auto"/>
        <w:ind w:left="36"/>
        <w:rPr>
          <w:rFonts w:ascii="宋体" w:hAnsi="宋体" w:eastAsia="宋体" w:cs="宋体"/>
          <w:sz w:val="21"/>
          <w:szCs w:val="21"/>
        </w:rPr>
      </w:pPr>
      <w:r>
        <w:rPr>
          <w:rFonts w:ascii="宋体" w:hAnsi="宋体" w:eastAsia="宋体" w:cs="宋体"/>
          <w:spacing w:val="-3"/>
          <w:sz w:val="21"/>
          <w:szCs w:val="21"/>
        </w:rPr>
        <w:t xml:space="preserve">解析  </w:t>
      </w:r>
      <w:r>
        <w:rPr>
          <w:rFonts w:ascii="Times New Roman" w:hAnsi="Times New Roman" w:eastAsia="Times New Roman" w:cs="Times New Roman"/>
          <w:spacing w:val="-3"/>
          <w:sz w:val="21"/>
          <w:szCs w:val="21"/>
        </w:rPr>
        <w:t>(1)</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环下降高度</w:t>
      </w:r>
      <w:r>
        <w:rPr>
          <w:rFonts w:ascii="宋体" w:hAnsi="宋体" w:eastAsia="宋体" w:cs="宋体"/>
          <w:spacing w:val="-41"/>
          <w:sz w:val="21"/>
          <w:szCs w:val="21"/>
        </w:rPr>
        <w:t xml:space="preserve"> </w:t>
      </w:r>
      <w:r>
        <w:rPr>
          <w:rFonts w:ascii="Times New Roman" w:hAnsi="Times New Roman" w:eastAsia="Times New Roman" w:cs="Times New Roman"/>
          <w:i/>
          <w:iCs/>
          <w:spacing w:val="-3"/>
          <w:sz w:val="21"/>
          <w:szCs w:val="21"/>
        </w:rPr>
        <w:t>h</w:t>
      </w:r>
      <w:r>
        <w:rPr>
          <w:rFonts w:ascii="Times New Roman" w:hAnsi="Times New Roman" w:eastAsia="Times New Roman" w:cs="Times New Roman"/>
          <w:spacing w:val="-3"/>
          <w:sz w:val="21"/>
          <w:szCs w:val="21"/>
        </w:rPr>
        <w:t>(</w:t>
      </w:r>
      <w:r>
        <w:rPr>
          <w:rFonts w:ascii="Times New Roman" w:hAnsi="Times New Roman" w:eastAsia="Times New Roman" w:cs="Times New Roman"/>
          <w:i/>
          <w:iCs/>
          <w:spacing w:val="-3"/>
          <w:sz w:val="21"/>
          <w:szCs w:val="21"/>
        </w:rPr>
        <w:t>h</w:t>
      </w:r>
      <w:r>
        <w:rPr>
          <w:rFonts w:ascii="Times New Roman" w:hAnsi="Times New Roman" w:eastAsia="Times New Roman" w:cs="Times New Roman"/>
          <w:spacing w:val="-3"/>
          <w:sz w:val="21"/>
          <w:szCs w:val="21"/>
        </w:rPr>
        <w:t>&lt;</w:t>
      </w:r>
      <w:r>
        <w:rPr>
          <w:rFonts w:ascii="Times New Roman" w:hAnsi="Times New Roman" w:eastAsia="Times New Roman" w:cs="Times New Roman"/>
          <w:i/>
          <w:iCs/>
          <w:spacing w:val="-3"/>
          <w:sz w:val="21"/>
          <w:szCs w:val="21"/>
        </w:rPr>
        <w:t>L</w:t>
      </w:r>
      <w:r>
        <w:rPr>
          <w:rFonts w:ascii="Times New Roman" w:hAnsi="Times New Roman" w:eastAsia="Times New Roman" w:cs="Times New Roman"/>
          <w:spacing w:val="-3"/>
          <w:sz w:val="21"/>
          <w:szCs w:val="21"/>
        </w:rPr>
        <w:t>)</w:t>
      </w:r>
      <w:r>
        <w:rPr>
          <w:rFonts w:ascii="宋体" w:hAnsi="宋体" w:eastAsia="宋体" w:cs="宋体"/>
          <w:spacing w:val="-3"/>
          <w:sz w:val="21"/>
          <w:szCs w:val="21"/>
        </w:rPr>
        <w:t>，加速度为零时，设轻绳与竖直方向夹角为</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θ</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w:t>
      </w:r>
      <w:r>
        <w:rPr>
          <w:rFonts w:ascii="宋体" w:hAnsi="宋体" w:eastAsia="宋体" w:cs="宋体"/>
          <w:spacing w:val="57"/>
          <w:sz w:val="21"/>
          <w:szCs w:val="21"/>
        </w:rPr>
        <w:t xml:space="preserve"> </w:t>
      </w:r>
      <w:r>
        <w:rPr>
          <w:rFonts w:ascii="宋体" w:hAnsi="宋体" w:eastAsia="宋体" w:cs="宋体"/>
          <w:spacing w:val="-3"/>
          <w:sz w:val="21"/>
          <w:szCs w:val="21"/>
        </w:rPr>
        <w:t>如图，</w:t>
      </w:r>
    </w:p>
    <w:p w14:paraId="09759031">
      <w:pPr>
        <w:spacing w:before="112" w:line="1680" w:lineRule="exact"/>
        <w:ind w:firstLine="3244"/>
      </w:pPr>
      <w:r>
        <w:rPr>
          <w:position w:val="-33"/>
        </w:rPr>
        <w:drawing>
          <wp:inline distT="0" distB="0" distL="0" distR="0">
            <wp:extent cx="1189990" cy="1066800"/>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708"/>
                    <a:stretch>
                      <a:fillRect/>
                    </a:stretch>
                  </pic:blipFill>
                  <pic:spPr>
                    <a:xfrm>
                      <a:off x="0" y="0"/>
                      <a:ext cx="1189990" cy="1066800"/>
                    </a:xfrm>
                    <a:prstGeom prst="rect">
                      <a:avLst/>
                    </a:prstGeom>
                  </pic:spPr>
                </pic:pic>
              </a:graphicData>
            </a:graphic>
          </wp:inline>
        </w:drawing>
      </w:r>
    </w:p>
    <w:p w14:paraId="319600C2">
      <w:pPr>
        <w:spacing w:before="148" w:line="287" w:lineRule="auto"/>
        <w:ind w:left="23" w:right="5581" w:firstLine="29"/>
        <w:rPr>
          <w:rFonts w:ascii="Times New Roman" w:hAnsi="Times New Roman" w:eastAsia="Times New Roman" w:cs="Times New Roman"/>
          <w:sz w:val="21"/>
          <w:szCs w:val="21"/>
        </w:rPr>
      </w:pPr>
      <w:r>
        <w:rPr>
          <w:rFonts w:ascii="宋体" w:hAnsi="宋体" w:eastAsia="宋体" w:cs="宋体"/>
          <w:spacing w:val="-2"/>
          <w:sz w:val="21"/>
          <w:szCs w:val="21"/>
        </w:rPr>
        <w:t>因</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环加速度恰好为零，则有</w:t>
      </w:r>
      <w:r>
        <w:rPr>
          <w:rFonts w:ascii="宋体" w:hAnsi="宋体" w:eastAsia="宋体" w:cs="宋体"/>
          <w:sz w:val="21"/>
          <w:szCs w:val="21"/>
        </w:rPr>
        <w:t xml:space="preserve"> </w:t>
      </w:r>
      <w:r>
        <w:rPr>
          <w:rFonts w:ascii="Times New Roman" w:hAnsi="Times New Roman" w:eastAsia="Times New Roman" w:cs="Times New Roman"/>
          <w:i/>
          <w:iCs/>
          <w:spacing w:val="10"/>
          <w:sz w:val="21"/>
          <w:szCs w:val="21"/>
        </w:rPr>
        <w:t>F</w:t>
      </w:r>
      <w:r>
        <w:rPr>
          <w:rFonts w:ascii="Times New Roman" w:hAnsi="Times New Roman" w:eastAsia="Times New Roman" w:cs="Times New Roman"/>
          <w:spacing w:val="10"/>
          <w:sz w:val="21"/>
          <w:szCs w:val="21"/>
        </w:rPr>
        <w:t xml:space="preserve">cos </w:t>
      </w:r>
      <w:r>
        <w:rPr>
          <w:rFonts w:ascii="Times New Roman" w:hAnsi="Times New Roman" w:eastAsia="Times New Roman" w:cs="Times New Roman"/>
          <w:i/>
          <w:iCs/>
          <w:spacing w:val="10"/>
          <w:sz w:val="21"/>
          <w:szCs w:val="21"/>
        </w:rPr>
        <w:t>θ</w:t>
      </w:r>
      <w:r>
        <w:rPr>
          <w:rFonts w:ascii="Times New Roman" w:hAnsi="Times New Roman" w:eastAsia="Times New Roman" w:cs="Times New Roman"/>
          <w:i/>
          <w:iCs/>
          <w:spacing w:val="-28"/>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i/>
          <w:iCs/>
          <w:spacing w:val="10"/>
          <w:sz w:val="21"/>
          <w:szCs w:val="21"/>
        </w:rPr>
        <w:t>mg</w:t>
      </w:r>
    </w:p>
    <w:p w14:paraId="79E04C2B">
      <w:pPr>
        <w:spacing w:before="26" w:line="399" w:lineRule="exact"/>
        <w:ind w:left="35"/>
      </w:pPr>
      <w:r>
        <w:rPr>
          <w:position w:val="-8"/>
        </w:rPr>
        <w:drawing>
          <wp:inline distT="0" distB="0" distL="0" distR="0">
            <wp:extent cx="479425" cy="252730"/>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709"/>
                    <a:stretch>
                      <a:fillRect/>
                    </a:stretch>
                  </pic:blipFill>
                  <pic:spPr>
                    <a:xfrm>
                      <a:off x="0" y="0"/>
                      <a:ext cx="479911" cy="253093"/>
                    </a:xfrm>
                    <a:prstGeom prst="rect">
                      <a:avLst/>
                    </a:prstGeom>
                  </pic:spPr>
                </pic:pic>
              </a:graphicData>
            </a:graphic>
          </wp:inline>
        </w:drawing>
      </w:r>
    </w:p>
    <w:p w14:paraId="17E6CDB1">
      <w:pPr>
        <w:spacing w:before="225"/>
        <w:ind w:left="36"/>
        <w:rPr>
          <w:sz w:val="21"/>
          <w:szCs w:val="21"/>
        </w:rPr>
      </w:pPr>
      <w:r>
        <w:rPr>
          <w:rFonts w:ascii="宋体" w:hAnsi="宋体" w:eastAsia="宋体" w:cs="宋体"/>
          <w:spacing w:val="-3"/>
          <w:sz w:val="21"/>
          <w:szCs w:val="21"/>
        </w:rPr>
        <w:t>解得</w:t>
      </w:r>
      <w:r>
        <w:rPr>
          <w:rFonts w:ascii="宋体" w:hAnsi="宋体" w:eastAsia="宋体" w:cs="宋体"/>
          <w:spacing w:val="-60"/>
          <w:sz w:val="21"/>
          <w:szCs w:val="21"/>
        </w:rPr>
        <w:t xml:space="preserve"> </w:t>
      </w:r>
      <w:r>
        <w:rPr>
          <w:position w:val="-15"/>
          <w:sz w:val="21"/>
          <w:szCs w:val="21"/>
        </w:rPr>
        <w:drawing>
          <wp:inline distT="0" distB="0" distL="0" distR="0">
            <wp:extent cx="911225" cy="281940"/>
            <wp:effectExtent l="0" t="0" r="0" b="0"/>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710"/>
                    <a:stretch>
                      <a:fillRect/>
                    </a:stretch>
                  </pic:blipFill>
                  <pic:spPr>
                    <a:xfrm>
                      <a:off x="0" y="0"/>
                      <a:ext cx="911754" cy="282061"/>
                    </a:xfrm>
                    <a:prstGeom prst="rect">
                      <a:avLst/>
                    </a:prstGeom>
                  </pic:spPr>
                </pic:pic>
              </a:graphicData>
            </a:graphic>
          </wp:inline>
        </w:drawing>
      </w:r>
    </w:p>
    <w:p w14:paraId="7C45D7F9">
      <w:pPr>
        <w:spacing w:before="126" w:line="269" w:lineRule="auto"/>
        <w:ind w:left="36" w:right="23" w:firstLine="1"/>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设</w:t>
      </w:r>
      <w:r>
        <w:rPr>
          <w:rFonts w:ascii="宋体" w:hAnsi="宋体" w:eastAsia="宋体" w:cs="宋体"/>
          <w:spacing w:val="-41"/>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6"/>
          <w:sz w:val="21"/>
          <w:szCs w:val="21"/>
        </w:rPr>
        <w:t xml:space="preserve"> </w:t>
      </w:r>
      <w:r>
        <w:rPr>
          <w:rFonts w:ascii="宋体" w:hAnsi="宋体" w:eastAsia="宋体" w:cs="宋体"/>
          <w:spacing w:val="-3"/>
          <w:sz w:val="21"/>
          <w:szCs w:val="21"/>
        </w:rPr>
        <w:t>环到达</w:t>
      </w:r>
      <w:r>
        <w:rPr>
          <w:rFonts w:ascii="宋体" w:hAnsi="宋体" w:eastAsia="宋体" w:cs="宋体"/>
          <w:spacing w:val="-35"/>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28"/>
          <w:sz w:val="21"/>
          <w:szCs w:val="21"/>
        </w:rPr>
        <w:t xml:space="preserve"> </w:t>
      </w:r>
      <w:r>
        <w:rPr>
          <w:rFonts w:ascii="宋体" w:hAnsi="宋体" w:eastAsia="宋体" w:cs="宋体"/>
          <w:spacing w:val="-3"/>
          <w:sz w:val="21"/>
          <w:szCs w:val="21"/>
        </w:rPr>
        <w:t>点时速度为</w:t>
      </w:r>
      <w:r>
        <w:rPr>
          <w:rFonts w:ascii="宋体" w:hAnsi="宋体" w:eastAsia="宋体" w:cs="宋体"/>
          <w:spacing w:val="-40"/>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i/>
          <w:iCs/>
          <w:spacing w:val="-3"/>
          <w:position w:val="-1"/>
          <w:sz w:val="13"/>
          <w:szCs w:val="13"/>
        </w:rPr>
        <w:t>A</w:t>
      </w:r>
      <w:r>
        <w:rPr>
          <w:rFonts w:ascii="Times New Roman" w:hAnsi="Times New Roman" w:eastAsia="Times New Roman" w:cs="Times New Roman"/>
          <w:spacing w:val="-3"/>
          <w:sz w:val="21"/>
          <w:szCs w:val="21"/>
        </w:rPr>
        <w:t>′</w:t>
      </w:r>
      <w:r>
        <w:rPr>
          <w:rFonts w:ascii="宋体" w:hAnsi="宋体" w:eastAsia="宋体" w:cs="宋体"/>
          <w:spacing w:val="-3"/>
          <w:sz w:val="21"/>
          <w:szCs w:val="21"/>
        </w:rPr>
        <w:t>，此时</w:t>
      </w:r>
      <w:r>
        <w:rPr>
          <w:rFonts w:ascii="宋体" w:hAnsi="宋体" w:eastAsia="宋体" w:cs="宋体"/>
          <w:spacing w:val="-37"/>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16"/>
          <w:sz w:val="21"/>
          <w:szCs w:val="21"/>
        </w:rPr>
        <w:t xml:space="preserve"> </w:t>
      </w:r>
      <w:r>
        <w:rPr>
          <w:rFonts w:ascii="宋体" w:hAnsi="宋体" w:eastAsia="宋体" w:cs="宋体"/>
          <w:spacing w:val="-3"/>
          <w:sz w:val="21"/>
          <w:szCs w:val="21"/>
        </w:rPr>
        <w:t>环的速度等于</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0</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16"/>
          <w:sz w:val="21"/>
          <w:szCs w:val="21"/>
        </w:rPr>
        <w:t xml:space="preserve"> </w:t>
      </w:r>
      <w:r>
        <w:rPr>
          <w:rFonts w:ascii="宋体" w:hAnsi="宋体" w:eastAsia="宋体" w:cs="宋体"/>
          <w:spacing w:val="-3"/>
          <w:sz w:val="21"/>
          <w:szCs w:val="21"/>
        </w:rPr>
        <w:t>环下降</w:t>
      </w:r>
      <w:r>
        <w:rPr>
          <w:rFonts w:ascii="宋体" w:hAnsi="宋体" w:eastAsia="宋体" w:cs="宋体"/>
          <w:spacing w:val="-52"/>
          <w:sz w:val="21"/>
          <w:szCs w:val="21"/>
        </w:rPr>
        <w:t xml:space="preserve"> </w:t>
      </w:r>
      <w:r>
        <w:rPr>
          <w:rFonts w:ascii="Times New Roman" w:hAnsi="Times New Roman" w:eastAsia="Times New Roman" w:cs="Times New Roman"/>
          <w:i/>
          <w:iCs/>
          <w:spacing w:val="-3"/>
          <w:sz w:val="21"/>
          <w:szCs w:val="21"/>
        </w:rPr>
        <w:t>L</w:t>
      </w:r>
      <w:r>
        <w:rPr>
          <w:rFonts w:ascii="Times New Roman" w:hAnsi="Times New Roman" w:eastAsia="Times New Roman" w:cs="Times New Roman"/>
          <w:i/>
          <w:iCs/>
          <w:spacing w:val="17"/>
          <w:w w:val="101"/>
          <w:sz w:val="21"/>
          <w:szCs w:val="21"/>
        </w:rPr>
        <w:t xml:space="preserve"> </w:t>
      </w:r>
      <w:r>
        <w:rPr>
          <w:rFonts w:ascii="宋体" w:hAnsi="宋体" w:eastAsia="宋体" w:cs="宋体"/>
          <w:spacing w:val="-3"/>
          <w:sz w:val="21"/>
          <w:szCs w:val="21"/>
        </w:rPr>
        <w:t>过程中，</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2"/>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1"/>
          <w:sz w:val="21"/>
          <w:szCs w:val="21"/>
        </w:rPr>
        <w:t xml:space="preserve"> </w:t>
      </w:r>
      <w:r>
        <w:rPr>
          <w:rFonts w:ascii="宋体" w:hAnsi="宋体" w:eastAsia="宋体" w:cs="宋体"/>
          <w:spacing w:val="-3"/>
          <w:sz w:val="21"/>
          <w:szCs w:val="21"/>
        </w:rPr>
        <w:t>系统</w:t>
      </w:r>
      <w:r>
        <w:rPr>
          <w:rFonts w:ascii="宋体" w:hAnsi="宋体" w:eastAsia="宋体" w:cs="宋体"/>
          <w:sz w:val="21"/>
          <w:szCs w:val="21"/>
        </w:rPr>
        <w:t xml:space="preserve"> </w:t>
      </w:r>
      <w:r>
        <w:rPr>
          <w:rFonts w:ascii="宋体" w:hAnsi="宋体" w:eastAsia="宋体" w:cs="宋体"/>
          <w:spacing w:val="-2"/>
          <w:sz w:val="21"/>
          <w:szCs w:val="21"/>
        </w:rPr>
        <w:t>机械能守恒，有</w:t>
      </w:r>
    </w:p>
    <w:p w14:paraId="12A83EE0">
      <w:pPr>
        <w:spacing w:before="67" w:line="444" w:lineRule="exact"/>
        <w:ind w:left="32"/>
      </w:pPr>
      <w:r>
        <w:rPr>
          <w:position w:val="-9"/>
        </w:rPr>
        <w:drawing>
          <wp:inline distT="0" distB="0" distL="0" distR="0">
            <wp:extent cx="718185" cy="281305"/>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711"/>
                    <a:stretch>
                      <a:fillRect/>
                    </a:stretch>
                  </pic:blipFill>
                  <pic:spPr>
                    <a:xfrm>
                      <a:off x="0" y="0"/>
                      <a:ext cx="718521" cy="281927"/>
                    </a:xfrm>
                    <a:prstGeom prst="rect">
                      <a:avLst/>
                    </a:prstGeom>
                  </pic:spPr>
                </pic:pic>
              </a:graphicData>
            </a:graphic>
          </wp:inline>
        </w:drawing>
      </w:r>
    </w:p>
    <w:p w14:paraId="2FBCD83E">
      <w:pPr>
        <w:spacing w:before="117" w:line="239" w:lineRule="auto"/>
        <w:ind w:left="36"/>
        <w:rPr>
          <w:sz w:val="21"/>
          <w:szCs w:val="21"/>
        </w:rPr>
      </w:pPr>
      <w:r>
        <w:rPr>
          <w:rFonts w:ascii="宋体" w:hAnsi="宋体" w:eastAsia="宋体" w:cs="宋体"/>
          <w:spacing w:val="-3"/>
          <w:sz w:val="21"/>
          <w:szCs w:val="21"/>
        </w:rPr>
        <w:t>解得</w:t>
      </w:r>
      <w:r>
        <w:rPr>
          <w:rFonts w:ascii="宋体" w:hAnsi="宋体" w:eastAsia="宋体" w:cs="宋体"/>
          <w:spacing w:val="-48"/>
          <w:sz w:val="21"/>
          <w:szCs w:val="21"/>
        </w:rPr>
        <w:t xml:space="preserve"> </w:t>
      </w:r>
      <w:r>
        <w:rPr>
          <w:position w:val="-4"/>
          <w:sz w:val="21"/>
          <w:szCs w:val="21"/>
        </w:rPr>
        <w:drawing>
          <wp:inline distT="0" distB="0" distL="0" distR="0">
            <wp:extent cx="575945" cy="158750"/>
            <wp:effectExtent l="0" t="0" r="0" b="0"/>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712"/>
                    <a:stretch>
                      <a:fillRect/>
                    </a:stretch>
                  </pic:blipFill>
                  <pic:spPr>
                    <a:xfrm>
                      <a:off x="0" y="0"/>
                      <a:ext cx="576193" cy="158957"/>
                    </a:xfrm>
                    <a:prstGeom prst="rect">
                      <a:avLst/>
                    </a:prstGeom>
                  </pic:spPr>
                </pic:pic>
              </a:graphicData>
            </a:graphic>
          </wp:inline>
        </w:drawing>
      </w:r>
    </w:p>
    <w:p w14:paraId="29AB3D16">
      <w:pPr>
        <w:spacing w:before="49" w:line="366" w:lineRule="exact"/>
        <w:ind w:left="54" w:right="4740" w:firstLine="8"/>
      </w:pPr>
      <w:r>
        <w:rPr>
          <w:rFonts w:ascii="宋体" w:hAnsi="宋体" w:eastAsia="宋体" w:cs="宋体"/>
          <w:spacing w:val="-2"/>
          <w:position w:val="11"/>
          <w:sz w:val="21"/>
          <w:szCs w:val="21"/>
        </w:rPr>
        <w:t>由动能定理得轻绳对</w:t>
      </w:r>
      <w:r>
        <w:rPr>
          <w:rFonts w:ascii="宋体" w:hAnsi="宋体" w:eastAsia="宋体" w:cs="宋体"/>
          <w:spacing w:val="-49"/>
          <w:position w:val="11"/>
          <w:sz w:val="21"/>
          <w:szCs w:val="21"/>
        </w:rPr>
        <w:t xml:space="preserve"> </w:t>
      </w:r>
      <w:r>
        <w:rPr>
          <w:rFonts w:ascii="Times New Roman" w:hAnsi="Times New Roman" w:eastAsia="Times New Roman" w:cs="Times New Roman"/>
          <w:i/>
          <w:iCs/>
          <w:spacing w:val="-2"/>
          <w:position w:val="11"/>
          <w:sz w:val="21"/>
          <w:szCs w:val="21"/>
        </w:rPr>
        <w:t xml:space="preserve">A </w:t>
      </w:r>
      <w:r>
        <w:rPr>
          <w:rFonts w:ascii="宋体" w:hAnsi="宋体" w:eastAsia="宋体" w:cs="宋体"/>
          <w:spacing w:val="-2"/>
          <w:position w:val="11"/>
          <w:sz w:val="21"/>
          <w:szCs w:val="21"/>
        </w:rPr>
        <w:t>环拉力所做的功</w:t>
      </w:r>
      <w:r>
        <w:rPr>
          <w:rFonts w:ascii="宋体" w:hAnsi="宋体" w:eastAsia="宋体" w:cs="宋体"/>
          <w:position w:val="11"/>
          <w:sz w:val="21"/>
          <w:szCs w:val="21"/>
        </w:rPr>
        <w:t xml:space="preserve"> </w:t>
      </w:r>
      <w:r>
        <w:rPr>
          <w:position w:val="-15"/>
        </w:rPr>
        <w:drawing>
          <wp:inline distT="0" distB="0" distL="0" distR="0">
            <wp:extent cx="996950" cy="281305"/>
            <wp:effectExtent l="0" t="0" r="0" b="0"/>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713"/>
                    <a:stretch>
                      <a:fillRect/>
                    </a:stretch>
                  </pic:blipFill>
                  <pic:spPr>
                    <a:xfrm>
                      <a:off x="0" y="0"/>
                      <a:ext cx="997413" cy="281927"/>
                    </a:xfrm>
                    <a:prstGeom prst="rect">
                      <a:avLst/>
                    </a:prstGeom>
                  </pic:spPr>
                </pic:pic>
              </a:graphicData>
            </a:graphic>
          </wp:inline>
        </w:drawing>
      </w:r>
    </w:p>
    <w:p w14:paraId="407F42DD">
      <w:pPr>
        <w:spacing w:before="204"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环过</w:t>
      </w:r>
      <w:r>
        <w:rPr>
          <w:rFonts w:ascii="宋体" w:hAnsi="宋体" w:eastAsia="宋体" w:cs="宋体"/>
          <w:spacing w:val="-31"/>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23"/>
          <w:sz w:val="21"/>
          <w:szCs w:val="21"/>
        </w:rPr>
        <w:t xml:space="preserve"> </w:t>
      </w:r>
      <w:r>
        <w:rPr>
          <w:rFonts w:ascii="宋体" w:hAnsi="宋体" w:eastAsia="宋体" w:cs="宋体"/>
          <w:spacing w:val="-1"/>
          <w:sz w:val="21"/>
          <w:szCs w:val="21"/>
        </w:rPr>
        <w:t>点后做初速度为</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A</w:t>
      </w:r>
      <w:r>
        <w:rPr>
          <w:rFonts w:ascii="Times New Roman" w:hAnsi="Times New Roman" w:eastAsia="Times New Roman" w:cs="Times New Roman"/>
          <w:spacing w:val="-1"/>
          <w:sz w:val="21"/>
          <w:szCs w:val="21"/>
        </w:rPr>
        <w:t>′</w:t>
      </w:r>
      <w:r>
        <w:rPr>
          <w:rFonts w:ascii="宋体" w:hAnsi="宋体" w:eastAsia="宋体" w:cs="宋体"/>
          <w:spacing w:val="-1"/>
          <w:sz w:val="21"/>
          <w:szCs w:val="21"/>
        </w:rPr>
        <w:t>、加速度为</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g</w:t>
      </w:r>
      <w:r>
        <w:rPr>
          <w:rFonts w:ascii="Times New Roman" w:hAnsi="Times New Roman" w:eastAsia="Times New Roman" w:cs="Times New Roman"/>
          <w:i/>
          <w:iCs/>
          <w:spacing w:val="22"/>
          <w:sz w:val="21"/>
          <w:szCs w:val="21"/>
        </w:rPr>
        <w:t xml:space="preserve"> </w:t>
      </w:r>
      <w:r>
        <w:rPr>
          <w:rFonts w:ascii="宋体" w:hAnsi="宋体" w:eastAsia="宋体" w:cs="宋体"/>
          <w:spacing w:val="-1"/>
          <w:sz w:val="21"/>
          <w:szCs w:val="21"/>
        </w:rPr>
        <w:t>的匀加速直线运动，</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环做自由落体运动，设</w:t>
      </w:r>
    </w:p>
    <w:p w14:paraId="73AA039B">
      <w:pPr>
        <w:spacing w:line="213" w:lineRule="auto"/>
        <w:rPr>
          <w:rFonts w:ascii="宋体" w:hAnsi="宋体" w:eastAsia="宋体" w:cs="宋体"/>
          <w:sz w:val="21"/>
          <w:szCs w:val="21"/>
        </w:rPr>
        <w:sectPr>
          <w:headerReference r:id="rId93" w:type="default"/>
          <w:footerReference r:id="rId94" w:type="default"/>
          <w:pgSz w:w="11907" w:h="16839"/>
          <w:pgMar w:top="1166" w:right="1769" w:bottom="637" w:left="1771" w:header="831" w:footer="389" w:gutter="0"/>
          <w:cols w:space="720" w:num="1"/>
        </w:sectPr>
      </w:pPr>
    </w:p>
    <w:p w14:paraId="7A77F2CC">
      <w:pPr>
        <w:pStyle w:val="2"/>
        <w:spacing w:line="254" w:lineRule="auto"/>
      </w:pPr>
    </w:p>
    <w:p w14:paraId="090DFBDF">
      <w:pPr>
        <w:spacing w:before="69" w:line="277" w:lineRule="auto"/>
        <w:ind w:left="39" w:right="23"/>
        <w:rPr>
          <w:rFonts w:ascii="宋体" w:hAnsi="宋体" w:eastAsia="宋体" w:cs="宋体"/>
          <w:sz w:val="21"/>
          <w:szCs w:val="21"/>
        </w:rPr>
      </w:pPr>
      <w:r>
        <w:rPr>
          <w:rFonts w:ascii="宋体" w:hAnsi="宋体" w:eastAsia="宋体" w:cs="宋体"/>
          <w:spacing w:val="-2"/>
          <w:sz w:val="21"/>
          <w:szCs w:val="21"/>
        </w:rPr>
        <w:t>从</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环经过</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22"/>
          <w:w w:val="101"/>
          <w:sz w:val="21"/>
          <w:szCs w:val="21"/>
        </w:rPr>
        <w:t xml:space="preserve"> </w:t>
      </w:r>
      <w:r>
        <w:rPr>
          <w:rFonts w:ascii="宋体" w:hAnsi="宋体" w:eastAsia="宋体" w:cs="宋体"/>
          <w:spacing w:val="-2"/>
          <w:sz w:val="21"/>
          <w:szCs w:val="21"/>
        </w:rPr>
        <w:t>点开始，追上</w:t>
      </w:r>
      <w:r>
        <w:rPr>
          <w:rFonts w:ascii="宋体" w:hAnsi="宋体" w:eastAsia="宋体" w:cs="宋体"/>
          <w:spacing w:val="-54"/>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环所需时间为</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t</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3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2"/>
          <w:sz w:val="21"/>
          <w:szCs w:val="21"/>
        </w:rPr>
        <w:t>即将发生第一次碰撞时二者的速度分</w:t>
      </w:r>
      <w:r>
        <w:rPr>
          <w:rFonts w:ascii="宋体" w:hAnsi="宋体" w:eastAsia="宋体" w:cs="宋体"/>
          <w:sz w:val="21"/>
          <w:szCs w:val="21"/>
        </w:rPr>
        <w:t xml:space="preserve"> </w:t>
      </w:r>
      <w:r>
        <w:rPr>
          <w:rFonts w:ascii="宋体" w:hAnsi="宋体" w:eastAsia="宋体" w:cs="宋体"/>
          <w:spacing w:val="-5"/>
          <w:sz w:val="21"/>
          <w:szCs w:val="21"/>
        </w:rPr>
        <w:t>别为</w:t>
      </w:r>
      <w:r>
        <w:rPr>
          <w:rFonts w:ascii="宋体" w:hAnsi="宋体" w:eastAsia="宋体" w:cs="宋体"/>
          <w:spacing w:val="-43"/>
          <w:sz w:val="21"/>
          <w:szCs w:val="21"/>
        </w:rPr>
        <w:t xml:space="preserve"> </w:t>
      </w:r>
      <w:r>
        <w:rPr>
          <w:rFonts w:ascii="Times New Roman" w:hAnsi="Times New Roman" w:eastAsia="Times New Roman" w:cs="Times New Roman"/>
          <w:i/>
          <w:iCs/>
          <w:spacing w:val="-5"/>
          <w:sz w:val="21"/>
          <w:szCs w:val="21"/>
        </w:rPr>
        <w:t>v</w:t>
      </w:r>
      <w:r>
        <w:rPr>
          <w:rFonts w:ascii="Times New Roman" w:hAnsi="Times New Roman" w:eastAsia="Times New Roman" w:cs="Times New Roman"/>
          <w:spacing w:val="-5"/>
          <w:position w:val="-1"/>
          <w:sz w:val="13"/>
          <w:szCs w:val="13"/>
        </w:rPr>
        <w:t>1</w:t>
      </w:r>
      <w:r>
        <w:rPr>
          <w:rFonts w:ascii="Times New Roman" w:hAnsi="Times New Roman" w:eastAsia="Times New Roman" w:cs="Times New Roman"/>
          <w:spacing w:val="-12"/>
          <w:position w:val="-1"/>
          <w:sz w:val="13"/>
          <w:szCs w:val="13"/>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v</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7"/>
          <w:position w:val="-1"/>
          <w:sz w:val="13"/>
          <w:szCs w:val="13"/>
        </w:rPr>
        <w:t xml:space="preserve"> </w:t>
      </w:r>
      <w:r>
        <w:rPr>
          <w:rFonts w:ascii="宋体" w:hAnsi="宋体" w:eastAsia="宋体" w:cs="宋体"/>
          <w:spacing w:val="-5"/>
          <w:sz w:val="21"/>
          <w:szCs w:val="21"/>
        </w:rPr>
        <w:t>，则有</w:t>
      </w:r>
    </w:p>
    <w:p w14:paraId="6201B1E3">
      <w:pPr>
        <w:spacing w:before="48"/>
        <w:ind w:left="33"/>
        <w:rPr>
          <w:rFonts w:ascii="Times New Roman" w:hAnsi="Times New Roman" w:eastAsia="Times New Roman" w:cs="Times New Roman"/>
          <w:sz w:val="13"/>
          <w:szCs w:val="13"/>
        </w:rPr>
      </w:pPr>
      <w:r>
        <w:rPr>
          <w:rFonts w:ascii="Times New Roman" w:hAnsi="Times New Roman" w:eastAsia="Times New Roman" w:cs="Times New Roman"/>
          <w:i/>
          <w:iCs/>
          <w:spacing w:val="-3"/>
          <w:sz w:val="21"/>
          <w:szCs w:val="21"/>
        </w:rPr>
        <w:t>v</w:t>
      </w:r>
      <w:r>
        <w:rPr>
          <w:rFonts w:ascii="Times New Roman" w:hAnsi="Times New Roman" w:eastAsia="Times New Roman" w:cs="Times New Roman"/>
          <w:i/>
          <w:iCs/>
          <w:spacing w:val="-3"/>
          <w:position w:val="-2"/>
          <w:sz w:val="13"/>
          <w:szCs w:val="13"/>
        </w:rPr>
        <w:t>A</w:t>
      </w:r>
      <w:r>
        <w:rPr>
          <w:rFonts w:ascii="Times New Roman" w:hAnsi="Times New Roman" w:eastAsia="Times New Roman" w:cs="Times New Roman"/>
          <w:spacing w:val="-3"/>
          <w:sz w:val="21"/>
          <w:szCs w:val="21"/>
        </w:rPr>
        <w:t>′</w:t>
      </w:r>
      <w:r>
        <w:rPr>
          <w:rFonts w:ascii="Times New Roman" w:hAnsi="Times New Roman" w:eastAsia="Times New Roman" w:cs="Times New Roman"/>
          <w:i/>
          <w:iCs/>
          <w:spacing w:val="-3"/>
          <w:sz w:val="21"/>
          <w:szCs w:val="21"/>
        </w:rPr>
        <w:t>t</w:t>
      </w:r>
      <w:r>
        <w:rPr>
          <w:rFonts w:ascii="宋体" w:hAnsi="宋体" w:eastAsia="宋体" w:cs="宋体"/>
          <w:spacing w:val="-3"/>
          <w:sz w:val="21"/>
          <w:szCs w:val="21"/>
        </w:rPr>
        <w:t>＋</w:t>
      </w:r>
      <w:r>
        <w:rPr>
          <w:position w:val="-14"/>
          <w:sz w:val="21"/>
          <w:szCs w:val="21"/>
        </w:rPr>
        <w:drawing>
          <wp:inline distT="0" distB="0" distL="0" distR="0">
            <wp:extent cx="83185" cy="281305"/>
            <wp:effectExtent l="0" t="0" r="0" b="0"/>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714"/>
                    <a:stretch>
                      <a:fillRect/>
                    </a:stretch>
                  </pic:blipFill>
                  <pic:spPr>
                    <a:xfrm>
                      <a:off x="0" y="0"/>
                      <a:ext cx="83594" cy="281926"/>
                    </a:xfrm>
                    <a:prstGeom prst="rect">
                      <a:avLst/>
                    </a:prstGeom>
                  </pic:spPr>
                </pic:pic>
              </a:graphicData>
            </a:graphic>
          </wp:inline>
        </w:drawing>
      </w:r>
      <w:r>
        <w:rPr>
          <w:rFonts w:ascii="Times New Roman" w:hAnsi="Times New Roman" w:eastAsia="Times New Roman" w:cs="Times New Roman"/>
          <w:i/>
          <w:iCs/>
          <w:spacing w:val="-3"/>
          <w:sz w:val="21"/>
          <w:szCs w:val="21"/>
        </w:rPr>
        <w:t>gt</w:t>
      </w:r>
      <w:r>
        <w:rPr>
          <w:rFonts w:ascii="Times New Roman" w:hAnsi="Times New Roman" w:eastAsia="Times New Roman" w:cs="Times New Roman"/>
          <w:spacing w:val="-3"/>
          <w:position w:val="6"/>
          <w:sz w:val="13"/>
          <w:szCs w:val="13"/>
        </w:rPr>
        <w:t>2</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L</w:t>
      </w:r>
      <w:r>
        <w:rPr>
          <w:rFonts w:ascii="宋体" w:hAnsi="宋体" w:eastAsia="宋体" w:cs="宋体"/>
          <w:spacing w:val="-3"/>
          <w:sz w:val="21"/>
          <w:szCs w:val="21"/>
        </w:rPr>
        <w:t>＋</w:t>
      </w:r>
      <w:r>
        <w:rPr>
          <w:position w:val="-14"/>
          <w:sz w:val="21"/>
          <w:szCs w:val="21"/>
        </w:rPr>
        <w:drawing>
          <wp:inline distT="0" distB="0" distL="0" distR="0">
            <wp:extent cx="83185" cy="281305"/>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715"/>
                    <a:stretch>
                      <a:fillRect/>
                    </a:stretch>
                  </pic:blipFill>
                  <pic:spPr>
                    <a:xfrm>
                      <a:off x="0" y="0"/>
                      <a:ext cx="83594" cy="281926"/>
                    </a:xfrm>
                    <a:prstGeom prst="rect">
                      <a:avLst/>
                    </a:prstGeom>
                  </pic:spPr>
                </pic:pic>
              </a:graphicData>
            </a:graphic>
          </wp:inline>
        </w:drawing>
      </w:r>
      <w:r>
        <w:rPr>
          <w:rFonts w:ascii="Times New Roman" w:hAnsi="Times New Roman" w:eastAsia="Times New Roman" w:cs="Times New Roman"/>
          <w:i/>
          <w:iCs/>
          <w:spacing w:val="-3"/>
          <w:sz w:val="21"/>
          <w:szCs w:val="21"/>
        </w:rPr>
        <w:t>gt</w:t>
      </w:r>
      <w:r>
        <w:rPr>
          <w:rFonts w:ascii="Times New Roman" w:hAnsi="Times New Roman" w:eastAsia="Times New Roman" w:cs="Times New Roman"/>
          <w:spacing w:val="-3"/>
          <w:position w:val="6"/>
          <w:sz w:val="13"/>
          <w:szCs w:val="13"/>
        </w:rPr>
        <w:t>2</w:t>
      </w:r>
    </w:p>
    <w:p w14:paraId="51BFD6A5">
      <w:pPr>
        <w:spacing w:before="153"/>
        <w:ind w:left="36"/>
        <w:rPr>
          <w:sz w:val="21"/>
          <w:szCs w:val="21"/>
        </w:rPr>
      </w:pPr>
      <w:r>
        <w:rPr>
          <w:rFonts w:ascii="宋体" w:hAnsi="宋体" w:eastAsia="宋体" w:cs="宋体"/>
          <w:spacing w:val="-3"/>
          <w:position w:val="2"/>
          <w:sz w:val="21"/>
          <w:szCs w:val="21"/>
        </w:rPr>
        <w:t>解得</w:t>
      </w:r>
      <w:r>
        <w:rPr>
          <w:rFonts w:ascii="宋体" w:hAnsi="宋体" w:eastAsia="宋体" w:cs="宋体"/>
          <w:spacing w:val="-44"/>
          <w:position w:val="2"/>
          <w:sz w:val="21"/>
          <w:szCs w:val="21"/>
        </w:rPr>
        <w:t xml:space="preserve"> </w:t>
      </w:r>
      <w:r>
        <w:rPr>
          <w:position w:val="-15"/>
          <w:sz w:val="21"/>
          <w:szCs w:val="21"/>
        </w:rPr>
        <w:drawing>
          <wp:inline distT="0" distB="0" distL="0" distR="0">
            <wp:extent cx="488950" cy="323215"/>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716"/>
                    <a:stretch>
                      <a:fillRect/>
                    </a:stretch>
                  </pic:blipFill>
                  <pic:spPr>
                    <a:xfrm>
                      <a:off x="0" y="0"/>
                      <a:ext cx="489569" cy="323579"/>
                    </a:xfrm>
                    <a:prstGeom prst="rect">
                      <a:avLst/>
                    </a:prstGeom>
                  </pic:spPr>
                </pic:pic>
              </a:graphicData>
            </a:graphic>
          </wp:inline>
        </w:drawing>
      </w:r>
    </w:p>
    <w:p w14:paraId="33C9C9E1">
      <w:pPr>
        <w:spacing w:before="86" w:line="330" w:lineRule="exact"/>
        <w:ind w:left="33" w:right="6445" w:firstLine="7"/>
      </w:pPr>
      <w:r>
        <w:rPr>
          <w:rFonts w:ascii="宋体" w:hAnsi="宋体" w:eastAsia="宋体" w:cs="宋体"/>
          <w:spacing w:val="-5"/>
          <w:position w:val="8"/>
          <w:sz w:val="21"/>
          <w:szCs w:val="21"/>
        </w:rPr>
        <w:t>故</w:t>
      </w:r>
      <w:r>
        <w:rPr>
          <w:rFonts w:ascii="宋体" w:hAnsi="宋体" w:eastAsia="宋体" w:cs="宋体"/>
          <w:spacing w:val="-63"/>
          <w:position w:val="8"/>
          <w:sz w:val="21"/>
          <w:szCs w:val="21"/>
        </w:rPr>
        <w:t xml:space="preserve"> </w:t>
      </w:r>
      <w:r>
        <w:rPr>
          <w:rFonts w:ascii="Times New Roman" w:hAnsi="Times New Roman" w:eastAsia="Times New Roman" w:cs="Times New Roman"/>
          <w:i/>
          <w:iCs/>
          <w:spacing w:val="-5"/>
          <w:position w:val="8"/>
          <w:sz w:val="21"/>
          <w:szCs w:val="21"/>
        </w:rPr>
        <w:t xml:space="preserve">A </w:t>
      </w:r>
      <w:r>
        <w:rPr>
          <w:rFonts w:ascii="宋体" w:hAnsi="宋体" w:eastAsia="宋体" w:cs="宋体"/>
          <w:spacing w:val="-5"/>
          <w:position w:val="8"/>
          <w:sz w:val="21"/>
          <w:szCs w:val="21"/>
        </w:rPr>
        <w:t>环追上</w:t>
      </w:r>
      <w:r>
        <w:rPr>
          <w:rFonts w:ascii="宋体" w:hAnsi="宋体" w:eastAsia="宋体" w:cs="宋体"/>
          <w:spacing w:val="-59"/>
          <w:position w:val="8"/>
          <w:sz w:val="21"/>
          <w:szCs w:val="21"/>
        </w:rPr>
        <w:t xml:space="preserve"> </w:t>
      </w:r>
      <w:r>
        <w:rPr>
          <w:rFonts w:ascii="Times New Roman" w:hAnsi="Times New Roman" w:eastAsia="Times New Roman" w:cs="Times New Roman"/>
          <w:i/>
          <w:iCs/>
          <w:spacing w:val="-5"/>
          <w:position w:val="8"/>
          <w:sz w:val="21"/>
          <w:szCs w:val="21"/>
        </w:rPr>
        <w:t>B</w:t>
      </w:r>
      <w:r>
        <w:rPr>
          <w:rFonts w:ascii="Times New Roman" w:hAnsi="Times New Roman" w:eastAsia="Times New Roman" w:cs="Times New Roman"/>
          <w:i/>
          <w:iCs/>
          <w:spacing w:val="9"/>
          <w:position w:val="8"/>
          <w:sz w:val="21"/>
          <w:szCs w:val="21"/>
        </w:rPr>
        <w:t xml:space="preserve"> </w:t>
      </w:r>
      <w:r>
        <w:rPr>
          <w:rFonts w:ascii="宋体" w:hAnsi="宋体" w:eastAsia="宋体" w:cs="宋体"/>
          <w:spacing w:val="-5"/>
          <w:position w:val="8"/>
          <w:sz w:val="21"/>
          <w:szCs w:val="21"/>
        </w:rPr>
        <w:t>环时，</w:t>
      </w:r>
      <w:r>
        <w:rPr>
          <w:rFonts w:ascii="宋体" w:hAnsi="宋体" w:eastAsia="宋体" w:cs="宋体"/>
          <w:position w:val="8"/>
          <w:sz w:val="21"/>
          <w:szCs w:val="21"/>
        </w:rPr>
        <w:t xml:space="preserve"> </w:t>
      </w:r>
      <w:r>
        <w:rPr>
          <w:position w:val="-24"/>
        </w:rPr>
        <w:drawing>
          <wp:inline distT="0" distB="0" distL="0" distR="0">
            <wp:extent cx="1118235" cy="316865"/>
            <wp:effectExtent l="0" t="0" r="0" b="0"/>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717"/>
                    <a:stretch>
                      <a:fillRect/>
                    </a:stretch>
                  </pic:blipFill>
                  <pic:spPr>
                    <a:xfrm>
                      <a:off x="0" y="0"/>
                      <a:ext cx="1118687" cy="317003"/>
                    </a:xfrm>
                    <a:prstGeom prst="rect">
                      <a:avLst/>
                    </a:prstGeom>
                  </pic:spPr>
                </pic:pic>
              </a:graphicData>
            </a:graphic>
          </wp:inline>
        </w:drawing>
      </w:r>
    </w:p>
    <w:p w14:paraId="3CBB578C">
      <w:pPr>
        <w:pStyle w:val="2"/>
        <w:spacing w:line="291" w:lineRule="auto"/>
      </w:pPr>
    </w:p>
    <w:p w14:paraId="4620ECA4">
      <w:pPr>
        <w:spacing w:line="500" w:lineRule="exact"/>
        <w:ind w:left="33"/>
      </w:pPr>
      <w:r>
        <w:rPr>
          <w:position w:val="-10"/>
        </w:rPr>
        <w:drawing>
          <wp:inline distT="0" distB="0" distL="0" distR="0">
            <wp:extent cx="821690" cy="316865"/>
            <wp:effectExtent l="0" t="0" r="0" b="0"/>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718"/>
                    <a:stretch>
                      <a:fillRect/>
                    </a:stretch>
                  </pic:blipFill>
                  <pic:spPr>
                    <a:xfrm>
                      <a:off x="0" y="0"/>
                      <a:ext cx="821982" cy="317003"/>
                    </a:xfrm>
                    <a:prstGeom prst="rect">
                      <a:avLst/>
                    </a:prstGeom>
                  </pic:spPr>
                </pic:pic>
              </a:graphicData>
            </a:graphic>
          </wp:inline>
        </w:drawing>
      </w:r>
    </w:p>
    <w:p w14:paraId="6AE04C9D">
      <w:pPr>
        <w:spacing w:before="134" w:line="295" w:lineRule="auto"/>
        <w:ind w:left="36" w:right="4723" w:firstLine="1"/>
        <w:rPr>
          <w:rFonts w:ascii="宋体" w:hAnsi="宋体" w:eastAsia="宋体" w:cs="宋体"/>
          <w:sz w:val="21"/>
          <w:szCs w:val="21"/>
        </w:rPr>
      </w:pPr>
      <w:r>
        <w:rPr>
          <w:rFonts w:ascii="Times New Roman" w:hAnsi="Times New Roman" w:eastAsia="Times New Roman" w:cs="Times New Roman"/>
          <w:position w:val="-1"/>
          <w:sz w:val="21"/>
          <w:szCs w:val="21"/>
        </w:rPr>
        <w:t xml:space="preserve">6 </w:t>
      </w:r>
      <w:r>
        <w:rPr>
          <w:rFonts w:ascii="宋体" w:hAnsi="宋体" w:eastAsia="宋体" w:cs="宋体"/>
          <w:position w:val="-1"/>
          <w:sz w:val="21"/>
          <w:szCs w:val="21"/>
        </w:rPr>
        <w:t xml:space="preserve">答案  </w:t>
      </w:r>
      <w:r>
        <w:rPr>
          <w:position w:val="-17"/>
          <w:sz w:val="21"/>
          <w:szCs w:val="21"/>
        </w:rPr>
        <w:drawing>
          <wp:inline distT="0" distB="0" distL="0" distR="0">
            <wp:extent cx="564515" cy="323850"/>
            <wp:effectExtent l="0" t="0" r="0" b="0"/>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719"/>
                    <a:stretch>
                      <a:fillRect/>
                    </a:stretch>
                  </pic:blipFill>
                  <pic:spPr>
                    <a:xfrm>
                      <a:off x="0" y="0"/>
                      <a:ext cx="564746" cy="323957"/>
                    </a:xfrm>
                    <a:prstGeom prst="rect">
                      <a:avLst/>
                    </a:prstGeom>
                  </pic:spPr>
                </pic:pic>
              </a:graphicData>
            </a:graphic>
          </wp:inline>
        </w:drawing>
      </w:r>
      <w:r>
        <w:rPr>
          <w:rFonts w:ascii="宋体" w:hAnsi="宋体" w:eastAsia="宋体" w:cs="宋体"/>
          <w:spacing w:val="109"/>
          <w:position w:val="-1"/>
          <w:sz w:val="21"/>
          <w:szCs w:val="21"/>
        </w:rPr>
        <w:t xml:space="preserve"> </w:t>
      </w:r>
      <w:r>
        <w:rPr>
          <w:rFonts w:ascii="Times New Roman" w:hAnsi="Times New Roman" w:eastAsia="Times New Roman" w:cs="Times New Roman"/>
          <w:position w:val="-1"/>
          <w:sz w:val="21"/>
          <w:szCs w:val="21"/>
        </w:rPr>
        <w:t>(2)</w:t>
      </w:r>
      <w:r>
        <w:rPr>
          <w:position w:val="-15"/>
          <w:sz w:val="21"/>
          <w:szCs w:val="21"/>
        </w:rPr>
        <w:drawing>
          <wp:inline distT="0" distB="0" distL="0" distR="0">
            <wp:extent cx="67945" cy="281940"/>
            <wp:effectExtent l="0" t="0" r="0" b="0"/>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720"/>
                    <a:stretch>
                      <a:fillRect/>
                    </a:stretch>
                  </pic:blipFill>
                  <pic:spPr>
                    <a:xfrm>
                      <a:off x="0" y="0"/>
                      <a:ext cx="68399" cy="282308"/>
                    </a:xfrm>
                    <a:prstGeom prst="rect">
                      <a:avLst/>
                    </a:prstGeom>
                  </pic:spPr>
                </pic:pic>
              </a:graphicData>
            </a:graphic>
          </wp:inline>
        </w:drawing>
      </w:r>
      <w:r>
        <w:rPr>
          <w:rFonts w:ascii="Times New Roman" w:hAnsi="Times New Roman" w:eastAsia="Times New Roman" w:cs="Times New Roman"/>
          <w:i/>
          <w:iCs/>
          <w:position w:val="-1"/>
          <w:sz w:val="21"/>
          <w:szCs w:val="21"/>
        </w:rPr>
        <w:t xml:space="preserve">K    </w:t>
      </w:r>
      <w:r>
        <w:rPr>
          <w:rFonts w:ascii="Times New Roman" w:hAnsi="Times New Roman" w:eastAsia="Times New Roman" w:cs="Times New Roman"/>
          <w:position w:val="-1"/>
          <w:sz w:val="21"/>
          <w:szCs w:val="21"/>
        </w:rPr>
        <w:t>(3)5.65</w:t>
      </w:r>
      <w:r>
        <w:rPr>
          <w:rFonts w:ascii="Times New Roman" w:hAnsi="Times New Roman" w:eastAsia="Times New Roman" w:cs="Times New Roman"/>
          <w:i/>
          <w:iCs/>
          <w:position w:val="-1"/>
          <w:sz w:val="21"/>
          <w:szCs w:val="21"/>
        </w:rPr>
        <w:t xml:space="preserve">mgK </w:t>
      </w:r>
      <w:r>
        <w:rPr>
          <w:rFonts w:ascii="宋体" w:hAnsi="宋体" w:eastAsia="宋体" w:cs="宋体"/>
          <w:sz w:val="21"/>
          <w:szCs w:val="21"/>
        </w:rPr>
        <w:t xml:space="preserve">解析  </w:t>
      </w:r>
      <w:r>
        <w:rPr>
          <w:rFonts w:ascii="Times New Roman" w:hAnsi="Times New Roman" w:eastAsia="Times New Roman" w:cs="Times New Roman"/>
          <w:sz w:val="21"/>
          <w:szCs w:val="21"/>
        </w:rPr>
        <w:t>(1)</w:t>
      </w:r>
      <w:r>
        <w:rPr>
          <w:rFonts w:ascii="宋体" w:hAnsi="宋体" w:eastAsia="宋体" w:cs="宋体"/>
          <w:sz w:val="21"/>
          <w:szCs w:val="21"/>
        </w:rPr>
        <w:t>根据功能关系，有</w:t>
      </w:r>
    </w:p>
    <w:p w14:paraId="54BFE668">
      <w:pPr>
        <w:spacing w:before="55" w:line="444" w:lineRule="exact"/>
        <w:ind w:left="24"/>
      </w:pPr>
      <w:r>
        <w:rPr>
          <w:position w:val="-9"/>
        </w:rPr>
        <w:drawing>
          <wp:inline distT="0" distB="0" distL="0" distR="0">
            <wp:extent cx="1200785" cy="281305"/>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721"/>
                    <a:stretch>
                      <a:fillRect/>
                    </a:stretch>
                  </pic:blipFill>
                  <pic:spPr>
                    <a:xfrm>
                      <a:off x="0" y="0"/>
                      <a:ext cx="1201297" cy="281926"/>
                    </a:xfrm>
                    <a:prstGeom prst="rect">
                      <a:avLst/>
                    </a:prstGeom>
                  </pic:spPr>
                </pic:pic>
              </a:graphicData>
            </a:graphic>
          </wp:inline>
        </w:drawing>
      </w:r>
    </w:p>
    <w:p w14:paraId="56FA56FE">
      <w:pPr>
        <w:spacing w:before="153"/>
        <w:ind w:left="36"/>
        <w:rPr>
          <w:sz w:val="21"/>
          <w:szCs w:val="21"/>
        </w:rPr>
      </w:pPr>
      <w:r>
        <w:rPr>
          <w:rFonts w:ascii="宋体" w:hAnsi="宋体" w:eastAsia="宋体" w:cs="宋体"/>
          <w:spacing w:val="-3"/>
          <w:position w:val="-3"/>
          <w:sz w:val="21"/>
          <w:szCs w:val="21"/>
        </w:rPr>
        <w:t>解得</w:t>
      </w:r>
      <w:r>
        <w:rPr>
          <w:rFonts w:ascii="宋体" w:hAnsi="宋体" w:eastAsia="宋体" w:cs="宋体"/>
          <w:spacing w:val="-48"/>
          <w:position w:val="-3"/>
          <w:sz w:val="21"/>
          <w:szCs w:val="21"/>
        </w:rPr>
        <w:t xml:space="preserve"> </w:t>
      </w:r>
      <w:r>
        <w:rPr>
          <w:position w:val="-20"/>
          <w:sz w:val="21"/>
          <w:szCs w:val="21"/>
        </w:rPr>
        <w:drawing>
          <wp:inline distT="0" distB="0" distL="0" distR="0">
            <wp:extent cx="699770" cy="323215"/>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722"/>
                    <a:stretch>
                      <a:fillRect/>
                    </a:stretch>
                  </pic:blipFill>
                  <pic:spPr>
                    <a:xfrm>
                      <a:off x="0" y="0"/>
                      <a:ext cx="700113" cy="323580"/>
                    </a:xfrm>
                    <a:prstGeom prst="rect">
                      <a:avLst/>
                    </a:prstGeom>
                  </pic:spPr>
                </pic:pic>
              </a:graphicData>
            </a:graphic>
          </wp:inline>
        </w:drawing>
      </w:r>
    </w:p>
    <w:p w14:paraId="1B7FD454">
      <w:pPr>
        <w:spacing w:before="122" w:line="339" w:lineRule="auto"/>
        <w:ind w:left="36" w:right="4906" w:firstLine="1"/>
        <w:rPr>
          <w:sz w:val="21"/>
          <w:szCs w:val="21"/>
        </w:rPr>
      </w:pPr>
      <w:r>
        <w:rPr>
          <w:rFonts w:ascii="Times New Roman" w:hAnsi="Times New Roman" w:eastAsia="Times New Roman" w:cs="Times New Roman"/>
          <w:sz w:val="21"/>
          <w:szCs w:val="21"/>
        </w:rPr>
        <w:t>(2)</w:t>
      </w:r>
      <w:r>
        <w:rPr>
          <w:rFonts w:ascii="宋体" w:hAnsi="宋体" w:eastAsia="宋体" w:cs="宋体"/>
          <w:sz w:val="21"/>
          <w:szCs w:val="21"/>
        </w:rPr>
        <w:t>在</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18"/>
          <w:sz w:val="21"/>
          <w:szCs w:val="21"/>
        </w:rPr>
        <w:t xml:space="preserve"> </w:t>
      </w:r>
      <w:r>
        <w:rPr>
          <w:rFonts w:ascii="宋体" w:hAnsi="宋体" w:eastAsia="宋体" w:cs="宋体"/>
          <w:sz w:val="21"/>
          <w:szCs w:val="21"/>
        </w:rPr>
        <w:t>点由牛顿第二定律得</w:t>
      </w:r>
      <w:r>
        <w:rPr>
          <w:rFonts w:ascii="Times New Roman" w:hAnsi="Times New Roman" w:eastAsia="Times New Roman" w:cs="Times New Roman"/>
          <w:i/>
          <w:iCs/>
          <w:sz w:val="21"/>
          <w:szCs w:val="21"/>
        </w:rPr>
        <w:t>mg</w:t>
      </w:r>
      <w:r>
        <w:rPr>
          <w:rFonts w:ascii="Times New Roman" w:hAnsi="Times New Roman" w:eastAsia="Times New Roman" w:cs="Times New Roman"/>
          <w:i/>
          <w:iCs/>
          <w:spacing w:val="-28"/>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m</w:t>
      </w:r>
      <w:r>
        <w:rPr>
          <w:position w:val="-10"/>
          <w:sz w:val="21"/>
          <w:szCs w:val="21"/>
        </w:rPr>
        <w:drawing>
          <wp:inline distT="0" distB="0" distL="0" distR="0">
            <wp:extent cx="113030" cy="265430"/>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723"/>
                    <a:stretch>
                      <a:fillRect/>
                    </a:stretch>
                  </pic:blipFill>
                  <pic:spPr>
                    <a:xfrm>
                      <a:off x="0" y="0"/>
                      <a:ext cx="113483" cy="265471"/>
                    </a:xfrm>
                    <a:prstGeom prst="rect">
                      <a:avLst/>
                    </a:prstGeom>
                  </pic:spPr>
                </pic:pic>
              </a:graphicData>
            </a:graphic>
          </wp:inline>
        </w:drawing>
      </w:r>
      <w:r>
        <w:rPr>
          <w:rFonts w:ascii="Times New Roman" w:hAnsi="Times New Roman" w:eastAsia="Times New Roman" w:cs="Times New Roman"/>
          <w:i/>
          <w:iCs/>
          <w:sz w:val="21"/>
          <w:szCs w:val="21"/>
        </w:rPr>
        <w:t xml:space="preserve"> </w:t>
      </w:r>
      <w:r>
        <w:rPr>
          <w:rFonts w:ascii="宋体" w:hAnsi="宋体" w:eastAsia="宋体" w:cs="宋体"/>
          <w:spacing w:val="-3"/>
          <w:position w:val="-2"/>
          <w:sz w:val="21"/>
          <w:szCs w:val="21"/>
        </w:rPr>
        <w:t>解得</w:t>
      </w:r>
      <w:r>
        <w:rPr>
          <w:rFonts w:ascii="宋体" w:hAnsi="宋体" w:eastAsia="宋体" w:cs="宋体"/>
          <w:spacing w:val="-60"/>
          <w:position w:val="-2"/>
          <w:sz w:val="21"/>
          <w:szCs w:val="21"/>
        </w:rPr>
        <w:t xml:space="preserve"> </w:t>
      </w:r>
      <w:r>
        <w:rPr>
          <w:position w:val="-17"/>
          <w:sz w:val="21"/>
          <w:szCs w:val="21"/>
        </w:rPr>
        <w:drawing>
          <wp:inline distT="0" distB="0" distL="0" distR="0">
            <wp:extent cx="420370" cy="281305"/>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724"/>
                    <a:stretch>
                      <a:fillRect/>
                    </a:stretch>
                  </pic:blipFill>
                  <pic:spPr>
                    <a:xfrm>
                      <a:off x="0" y="0"/>
                      <a:ext cx="420892" cy="281928"/>
                    </a:xfrm>
                    <a:prstGeom prst="rect">
                      <a:avLst/>
                    </a:prstGeom>
                  </pic:spPr>
                </pic:pic>
              </a:graphicData>
            </a:graphic>
          </wp:inline>
        </w:drawing>
      </w:r>
    </w:p>
    <w:p w14:paraId="4AA88E1E">
      <w:pPr>
        <w:spacing w:before="127" w:line="256" w:lineRule="auto"/>
        <w:ind w:left="40" w:right="23" w:hanging="3"/>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在</w:t>
      </w:r>
      <w:r>
        <w:rPr>
          <w:rFonts w:ascii="宋体" w:hAnsi="宋体" w:eastAsia="宋体" w:cs="宋体"/>
          <w:spacing w:val="-31"/>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点及其下方，小球受水平向左的风力</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 xml:space="preserve">0 </w:t>
      </w:r>
      <w:r>
        <w:rPr>
          <w:rFonts w:ascii="宋体" w:hAnsi="宋体" w:eastAsia="宋体" w:cs="宋体"/>
          <w:spacing w:val="-1"/>
          <w:sz w:val="21"/>
          <w:szCs w:val="21"/>
        </w:rPr>
        <w:t>＝</w:t>
      </w:r>
      <w:r>
        <w:rPr>
          <w:rFonts w:ascii="Times New Roman" w:hAnsi="Times New Roman" w:eastAsia="Times New Roman" w:cs="Times New Roman"/>
          <w:spacing w:val="-1"/>
          <w:sz w:val="21"/>
          <w:szCs w:val="21"/>
        </w:rPr>
        <w:t>0.75</w:t>
      </w:r>
      <w:r>
        <w:rPr>
          <w:rFonts w:ascii="Times New Roman" w:hAnsi="Times New Roman" w:eastAsia="Times New Roman" w:cs="Times New Roman"/>
          <w:i/>
          <w:iCs/>
          <w:spacing w:val="-1"/>
          <w:sz w:val="21"/>
          <w:szCs w:val="21"/>
        </w:rPr>
        <w:t>mg</w:t>
      </w:r>
      <w:r>
        <w:rPr>
          <w:rFonts w:ascii="Times New Roman" w:hAnsi="Times New Roman" w:eastAsia="Times New Roman" w:cs="Times New Roman"/>
          <w:i/>
          <w:iCs/>
          <w:spacing w:val="22"/>
          <w:sz w:val="21"/>
          <w:szCs w:val="21"/>
        </w:rPr>
        <w:t xml:space="preserve"> </w:t>
      </w:r>
      <w:r>
        <w:rPr>
          <w:rFonts w:ascii="宋体" w:hAnsi="宋体" w:eastAsia="宋体" w:cs="宋体"/>
          <w:spacing w:val="-1"/>
          <w:sz w:val="21"/>
          <w:szCs w:val="21"/>
        </w:rPr>
        <w:t>和竖直向下的重力</w:t>
      </w:r>
      <w:r>
        <w:rPr>
          <w:rFonts w:ascii="宋体" w:hAnsi="宋体" w:eastAsia="宋体" w:cs="宋体"/>
          <w:spacing w:val="-34"/>
          <w:sz w:val="21"/>
          <w:szCs w:val="21"/>
        </w:rPr>
        <w:t xml:space="preserve"> </w:t>
      </w:r>
      <w:r>
        <w:rPr>
          <w:rFonts w:ascii="Times New Roman" w:hAnsi="Times New Roman" w:eastAsia="Times New Roman" w:cs="Times New Roman"/>
          <w:i/>
          <w:iCs/>
          <w:spacing w:val="-1"/>
          <w:sz w:val="21"/>
          <w:szCs w:val="21"/>
        </w:rPr>
        <w:t>mg</w:t>
      </w:r>
      <w:r>
        <w:rPr>
          <w:rFonts w:ascii="宋体" w:hAnsi="宋体" w:eastAsia="宋体" w:cs="宋体"/>
          <w:spacing w:val="-1"/>
          <w:sz w:val="21"/>
          <w:szCs w:val="21"/>
        </w:rPr>
        <w:t>，由角度关</w:t>
      </w:r>
      <w:r>
        <w:rPr>
          <w:rFonts w:ascii="宋体" w:hAnsi="宋体" w:eastAsia="宋体" w:cs="宋体"/>
          <w:sz w:val="21"/>
          <w:szCs w:val="21"/>
        </w:rPr>
        <w:t xml:space="preserve"> </w:t>
      </w:r>
      <w:r>
        <w:rPr>
          <w:rFonts w:ascii="宋体" w:hAnsi="宋体" w:eastAsia="宋体" w:cs="宋体"/>
          <w:spacing w:val="-1"/>
          <w:sz w:val="21"/>
          <w:szCs w:val="21"/>
        </w:rPr>
        <w:t>系可知，小球所受合力方向沿着小球速度方向，即沿</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点切线方向。从</w:t>
      </w:r>
      <w:r>
        <w:rPr>
          <w:rFonts w:ascii="宋体" w:hAnsi="宋体" w:eastAsia="宋体" w:cs="宋体"/>
          <w:spacing w:val="-61"/>
          <w:sz w:val="21"/>
          <w:szCs w:val="21"/>
        </w:rPr>
        <w:t xml:space="preserve"> </w:t>
      </w:r>
      <w:r>
        <w:rPr>
          <w:rFonts w:ascii="Times New Roman" w:hAnsi="Times New Roman" w:eastAsia="Times New Roman" w:cs="Times New Roman"/>
          <w:i/>
          <w:iCs/>
          <w:spacing w:val="-1"/>
          <w:sz w:val="21"/>
          <w:szCs w:val="21"/>
        </w:rPr>
        <w:t>D</w:t>
      </w:r>
      <w:r>
        <w:rPr>
          <w:rFonts w:ascii="Times New Roman" w:hAnsi="Times New Roman" w:eastAsia="Times New Roman" w:cs="Times New Roman"/>
          <w:i/>
          <w:iCs/>
          <w:spacing w:val="21"/>
          <w:sz w:val="21"/>
          <w:szCs w:val="21"/>
        </w:rPr>
        <w:t xml:space="preserve"> </w:t>
      </w:r>
      <w:r>
        <w:rPr>
          <w:rFonts w:ascii="宋体" w:hAnsi="宋体" w:eastAsia="宋体" w:cs="宋体"/>
          <w:spacing w:val="-2"/>
          <w:sz w:val="21"/>
          <w:szCs w:val="21"/>
        </w:rPr>
        <w:t>点到</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点正下方</w:t>
      </w:r>
      <w:r>
        <w:rPr>
          <w:rFonts w:ascii="宋体" w:hAnsi="宋体" w:eastAsia="宋体" w:cs="宋体"/>
          <w:sz w:val="21"/>
          <w:szCs w:val="21"/>
        </w:rPr>
        <w:t xml:space="preserve"> </w:t>
      </w:r>
      <w:r>
        <w:rPr>
          <w:rFonts w:ascii="宋体" w:hAnsi="宋体" w:eastAsia="宋体" w:cs="宋体"/>
          <w:spacing w:val="-2"/>
          <w:sz w:val="21"/>
          <w:szCs w:val="21"/>
        </w:rPr>
        <w:t>由动能定理可得</w:t>
      </w:r>
    </w:p>
    <w:p w14:paraId="78DE0F85">
      <w:pPr>
        <w:spacing w:before="116" w:line="444" w:lineRule="exact"/>
        <w:ind w:left="32"/>
      </w:pPr>
      <w:r>
        <w:rPr>
          <w:position w:val="-9"/>
        </w:rPr>
        <w:drawing>
          <wp:inline distT="0" distB="0" distL="0" distR="0">
            <wp:extent cx="2592070" cy="281305"/>
            <wp:effectExtent l="0" t="0" r="0" b="0"/>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725"/>
                    <a:stretch>
                      <a:fillRect/>
                    </a:stretch>
                  </pic:blipFill>
                  <pic:spPr>
                    <a:xfrm>
                      <a:off x="0" y="0"/>
                      <a:ext cx="2592565" cy="281928"/>
                    </a:xfrm>
                    <a:prstGeom prst="rect">
                      <a:avLst/>
                    </a:prstGeom>
                  </pic:spPr>
                </pic:pic>
              </a:graphicData>
            </a:graphic>
          </wp:inline>
        </w:drawing>
      </w:r>
    </w:p>
    <w:p w14:paraId="40BBE814">
      <w:pPr>
        <w:spacing w:before="125" w:line="217" w:lineRule="auto"/>
        <w:ind w:left="36"/>
        <w:rPr>
          <w:rFonts w:ascii="宋体" w:hAnsi="宋体" w:eastAsia="宋体" w:cs="宋体"/>
          <w:sz w:val="21"/>
          <w:szCs w:val="21"/>
        </w:rPr>
      </w:pPr>
      <w:r>
        <w:rPr>
          <w:rFonts w:ascii="宋体" w:hAnsi="宋体" w:eastAsia="宋体" w:cs="宋体"/>
          <w:spacing w:val="-2"/>
          <w:sz w:val="21"/>
          <w:szCs w:val="21"/>
        </w:rPr>
        <w:t>解得</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 xml:space="preserve">k </w:t>
      </w:r>
      <w:r>
        <w:rPr>
          <w:rFonts w:ascii="宋体" w:hAnsi="宋体" w:eastAsia="宋体" w:cs="宋体"/>
          <w:spacing w:val="-2"/>
          <w:sz w:val="21"/>
          <w:szCs w:val="21"/>
        </w:rPr>
        <w:t>＝</w:t>
      </w:r>
      <w:r>
        <w:rPr>
          <w:rFonts w:ascii="Times New Roman" w:hAnsi="Times New Roman" w:eastAsia="Times New Roman" w:cs="Times New Roman"/>
          <w:spacing w:val="-2"/>
          <w:sz w:val="21"/>
          <w:szCs w:val="21"/>
        </w:rPr>
        <w:t>5.65</w:t>
      </w:r>
      <w:r>
        <w:rPr>
          <w:rFonts w:ascii="Times New Roman" w:hAnsi="Times New Roman" w:eastAsia="Times New Roman" w:cs="Times New Roman"/>
          <w:i/>
          <w:iCs/>
          <w:spacing w:val="-2"/>
          <w:sz w:val="21"/>
          <w:szCs w:val="21"/>
        </w:rPr>
        <w:t>mgK</w:t>
      </w:r>
      <w:r>
        <w:rPr>
          <w:rFonts w:ascii="宋体" w:hAnsi="宋体" w:eastAsia="宋体" w:cs="宋体"/>
          <w:spacing w:val="-2"/>
          <w:sz w:val="21"/>
          <w:szCs w:val="21"/>
        </w:rPr>
        <w:t>。</w:t>
      </w:r>
    </w:p>
    <w:p w14:paraId="740CB567">
      <w:pPr>
        <w:spacing w:before="119" w:line="318" w:lineRule="auto"/>
        <w:ind w:left="36" w:right="4470"/>
        <w:rPr>
          <w:rFonts w:ascii="宋体" w:hAnsi="宋体" w:eastAsia="宋体" w:cs="宋体"/>
          <w:sz w:val="21"/>
          <w:szCs w:val="21"/>
        </w:rPr>
      </w:pP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 xml:space="preserve">答案  </w:t>
      </w:r>
      <w:r>
        <w:rPr>
          <w:rFonts w:ascii="Times New Roman" w:hAnsi="Times New Roman" w:eastAsia="Times New Roman" w:cs="Times New Roman"/>
          <w:spacing w:val="-2"/>
          <w:sz w:val="21"/>
          <w:szCs w:val="21"/>
        </w:rPr>
        <w:t>(1)</w:t>
      </w:r>
      <w:r>
        <w:rPr>
          <w:position w:val="-14"/>
          <w:sz w:val="21"/>
          <w:szCs w:val="21"/>
        </w:rPr>
        <w:drawing>
          <wp:inline distT="0" distB="0" distL="0" distR="0">
            <wp:extent cx="66675" cy="281305"/>
            <wp:effectExtent l="0" t="0" r="0" b="0"/>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726"/>
                    <a:stretch>
                      <a:fillRect/>
                    </a:stretch>
                  </pic:blipFill>
                  <pic:spPr>
                    <a:xfrm>
                      <a:off x="0" y="0"/>
                      <a:ext cx="67124" cy="281927"/>
                    </a:xfrm>
                    <a:prstGeom prst="rect">
                      <a:avLst/>
                    </a:prstGeom>
                  </pic:spPr>
                </pic:pic>
              </a:graphicData>
            </a:graphic>
          </wp:inline>
        </w:drawing>
      </w:r>
      <w:r>
        <w:rPr>
          <w:rFonts w:ascii="Times New Roman" w:hAnsi="Times New Roman" w:eastAsia="Times New Roman" w:cs="Times New Roman"/>
          <w:i/>
          <w:iCs/>
          <w:spacing w:val="-2"/>
          <w:sz w:val="21"/>
          <w:szCs w:val="21"/>
        </w:rPr>
        <w:t>mg</w:t>
      </w:r>
      <w:r>
        <w:rPr>
          <w:rFonts w:ascii="Times New Roman" w:hAnsi="Times New Roman" w:eastAsia="Times New Roman" w:cs="Times New Roman"/>
          <w:i/>
          <w:iCs/>
          <w:spacing w:val="3"/>
          <w:sz w:val="21"/>
          <w:szCs w:val="21"/>
        </w:rPr>
        <w:t xml:space="preserve">    </w:t>
      </w:r>
      <w:r>
        <w:rPr>
          <w:rFonts w:ascii="Times New Roman" w:hAnsi="Times New Roman" w:eastAsia="Times New Roman" w:cs="Times New Roman"/>
          <w:spacing w:val="-2"/>
          <w:sz w:val="21"/>
          <w:szCs w:val="21"/>
        </w:rPr>
        <w:t>(2)</w:t>
      </w:r>
      <w:r>
        <w:rPr>
          <w:position w:val="-14"/>
          <w:sz w:val="21"/>
          <w:szCs w:val="21"/>
        </w:rPr>
        <w:drawing>
          <wp:inline distT="0" distB="0" distL="0" distR="0">
            <wp:extent cx="199390" cy="281305"/>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727"/>
                    <a:stretch>
                      <a:fillRect/>
                    </a:stretch>
                  </pic:blipFill>
                  <pic:spPr>
                    <a:xfrm>
                      <a:off x="0" y="0"/>
                      <a:ext cx="199881" cy="281927"/>
                    </a:xfrm>
                    <a:prstGeom prst="rect">
                      <a:avLst/>
                    </a:prstGeom>
                  </pic:spPr>
                </pic:pic>
              </a:graphicData>
            </a:graphic>
          </wp:inline>
        </w:drawing>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3"/>
          <w:sz w:val="21"/>
          <w:szCs w:val="21"/>
        </w:rPr>
        <w:t xml:space="preserve">    </w:t>
      </w:r>
      <w:r>
        <w:rPr>
          <w:rFonts w:ascii="Times New Roman" w:hAnsi="Times New Roman" w:eastAsia="Times New Roman" w:cs="Times New Roman"/>
          <w:spacing w:val="-2"/>
          <w:sz w:val="21"/>
          <w:szCs w:val="21"/>
        </w:rPr>
        <w:t>(3)Δ</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2"/>
          <w:sz w:val="13"/>
          <w:szCs w:val="13"/>
        </w:rPr>
        <w:t>p</w:t>
      </w:r>
      <w:r>
        <w:rPr>
          <w:rFonts w:ascii="Times New Roman" w:hAnsi="Times New Roman" w:eastAsia="Times New Roman" w:cs="Times New Roman"/>
          <w:spacing w:val="-6"/>
          <w:position w:val="-2"/>
          <w:sz w:val="13"/>
          <w:szCs w:val="13"/>
        </w:rPr>
        <w:t xml:space="preserve"> </w:t>
      </w:r>
      <w:r>
        <w:rPr>
          <w:rFonts w:ascii="宋体" w:hAnsi="宋体" w:eastAsia="宋体" w:cs="宋体"/>
          <w:spacing w:val="-2"/>
          <w:sz w:val="21"/>
          <w:szCs w:val="21"/>
        </w:rPr>
        <w:t>＋</w:t>
      </w:r>
      <w:r>
        <w:rPr>
          <w:position w:val="-14"/>
          <w:sz w:val="21"/>
          <w:szCs w:val="21"/>
        </w:rPr>
        <w:drawing>
          <wp:inline distT="0" distB="0" distL="0" distR="0">
            <wp:extent cx="132715" cy="281305"/>
            <wp:effectExtent l="0" t="0" r="0" b="0"/>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728"/>
                    <a:stretch>
                      <a:fillRect/>
                    </a:stretch>
                  </pic:blipFill>
                  <pic:spPr>
                    <a:xfrm>
                      <a:off x="0" y="0"/>
                      <a:ext cx="132757" cy="281927"/>
                    </a:xfrm>
                    <a:prstGeom prst="rect">
                      <a:avLst/>
                    </a:prstGeom>
                  </pic:spPr>
                </pic:pic>
              </a:graphicData>
            </a:graphic>
          </wp:inline>
        </w:drawing>
      </w:r>
      <w:r>
        <w:rPr>
          <w:rFonts w:ascii="Times New Roman" w:hAnsi="Times New Roman" w:eastAsia="Times New Roman" w:cs="Times New Roman"/>
          <w:i/>
          <w:iCs/>
          <w:spacing w:val="-2"/>
          <w:sz w:val="21"/>
          <w:szCs w:val="21"/>
        </w:rPr>
        <w:t>mgL</w:t>
      </w:r>
      <w:r>
        <w:rPr>
          <w:rFonts w:ascii="Times New Roman" w:hAnsi="Times New Roman" w:eastAsia="Times New Roman" w:cs="Times New Roman"/>
          <w:i/>
          <w:iCs/>
          <w:sz w:val="21"/>
          <w:szCs w:val="21"/>
        </w:rPr>
        <w:t xml:space="preserve"> </w:t>
      </w:r>
      <w:r>
        <w:rPr>
          <w:rFonts w:ascii="宋体" w:hAnsi="宋体" w:eastAsia="宋体" w:cs="宋体"/>
          <w:spacing w:val="2"/>
          <w:sz w:val="21"/>
          <w:szCs w:val="21"/>
        </w:rPr>
        <w:t xml:space="preserve">解析  </w:t>
      </w:r>
      <w:r>
        <w:rPr>
          <w:rFonts w:ascii="Times New Roman" w:hAnsi="Times New Roman" w:eastAsia="Times New Roman" w:cs="Times New Roman"/>
          <w:spacing w:val="2"/>
          <w:sz w:val="21"/>
          <w:szCs w:val="21"/>
        </w:rPr>
        <w:t>(1)</w:t>
      </w:r>
      <w:r>
        <w:rPr>
          <w:rFonts w:ascii="宋体" w:hAnsi="宋体" w:eastAsia="宋体" w:cs="宋体"/>
          <w:spacing w:val="2"/>
          <w:sz w:val="21"/>
          <w:szCs w:val="21"/>
        </w:rPr>
        <w:t>对</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受力分析，由平衡条件知</w:t>
      </w:r>
    </w:p>
    <w:p w14:paraId="195E545C">
      <w:pPr>
        <w:spacing w:before="23" w:line="183"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2</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T</w:t>
      </w:r>
      <w:r>
        <w:rPr>
          <w:rFonts w:ascii="Times New Roman" w:hAnsi="Times New Roman" w:eastAsia="Times New Roman" w:cs="Times New Roman"/>
          <w:spacing w:val="12"/>
          <w:position w:val="-1"/>
          <w:sz w:val="13"/>
          <w:szCs w:val="13"/>
        </w:rPr>
        <w:t>1</w:t>
      </w:r>
      <w:r>
        <w:rPr>
          <w:rFonts w:ascii="Times New Roman" w:hAnsi="Times New Roman" w:eastAsia="Times New Roman" w:cs="Times New Roman"/>
          <w:sz w:val="21"/>
          <w:szCs w:val="21"/>
        </w:rPr>
        <w:t>cos</w:t>
      </w:r>
      <w:r>
        <w:rPr>
          <w:rFonts w:ascii="Times New Roman" w:hAnsi="Times New Roman" w:eastAsia="Times New Roman" w:cs="Times New Roman"/>
          <w:spacing w:val="12"/>
          <w:sz w:val="21"/>
          <w:szCs w:val="21"/>
        </w:rPr>
        <w:t xml:space="preserve"> 53°</w:t>
      </w:r>
      <w:r>
        <w:rPr>
          <w:rFonts w:ascii="Times New Roman" w:hAnsi="Times New Roman" w:eastAsia="Times New Roman" w:cs="Times New Roman"/>
          <w:spacing w:val="-21"/>
          <w:sz w:val="21"/>
          <w:szCs w:val="21"/>
        </w:rPr>
        <w:t xml:space="preserve"> </w:t>
      </w:r>
      <w:r>
        <w:rPr>
          <w:rFonts w:ascii="宋体" w:hAnsi="宋体" w:eastAsia="宋体" w:cs="宋体"/>
          <w:spacing w:val="12"/>
          <w:sz w:val="21"/>
          <w:szCs w:val="21"/>
        </w:rPr>
        <w:t>=</w:t>
      </w:r>
      <w:r>
        <w:rPr>
          <w:rFonts w:ascii="Times New Roman" w:hAnsi="Times New Roman" w:eastAsia="Times New Roman" w:cs="Times New Roman"/>
          <w:i/>
          <w:iCs/>
          <w:sz w:val="21"/>
          <w:szCs w:val="21"/>
        </w:rPr>
        <w:t>mg</w:t>
      </w:r>
    </w:p>
    <w:p w14:paraId="647C74F1">
      <w:pPr>
        <w:spacing w:before="69" w:line="281" w:lineRule="auto"/>
        <w:ind w:left="37" w:right="1423" w:hanging="13"/>
        <w:rPr>
          <w:rFonts w:ascii="宋体" w:hAnsi="宋体" w:eastAsia="宋体" w:cs="宋体"/>
          <w:sz w:val="21"/>
          <w:szCs w:val="21"/>
        </w:rPr>
      </w:pPr>
      <w:r>
        <w:rPr>
          <w:rFonts w:ascii="Times New Roman" w:hAnsi="Times New Roman" w:eastAsia="Times New Roman" w:cs="Times New Roman"/>
          <w:i/>
          <w:iCs/>
          <w:sz w:val="21"/>
          <w:szCs w:val="21"/>
        </w:rPr>
        <w:t>B</w:t>
      </w:r>
      <w:r>
        <w:rPr>
          <w:rFonts w:ascii="Times New Roman" w:hAnsi="Times New Roman" w:eastAsia="Times New Roman" w:cs="Times New Roman"/>
          <w:i/>
          <w:iCs/>
          <w:spacing w:val="-28"/>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 xml:space="preserve">C </w:t>
      </w:r>
      <w:r>
        <w:rPr>
          <w:rFonts w:ascii="宋体" w:hAnsi="宋体" w:eastAsia="宋体" w:cs="宋体"/>
          <w:sz w:val="21"/>
          <w:szCs w:val="21"/>
        </w:rPr>
        <w:t>受力具有对称性，只需对</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13"/>
          <w:sz w:val="21"/>
          <w:szCs w:val="21"/>
        </w:rPr>
        <w:t xml:space="preserve"> </w:t>
      </w:r>
      <w:r>
        <w:rPr>
          <w:rFonts w:ascii="宋体" w:hAnsi="宋体" w:eastAsia="宋体" w:cs="宋体"/>
          <w:sz w:val="21"/>
          <w:szCs w:val="21"/>
        </w:rPr>
        <w:t>受力分析，由平</w:t>
      </w:r>
      <w:r>
        <w:rPr>
          <w:rFonts w:ascii="宋体" w:hAnsi="宋体" w:eastAsia="宋体" w:cs="宋体"/>
          <w:spacing w:val="-1"/>
          <w:sz w:val="21"/>
          <w:szCs w:val="21"/>
        </w:rPr>
        <w:t>衡条件知</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position w:val="-1"/>
          <w:sz w:val="11"/>
          <w:szCs w:val="11"/>
        </w:rPr>
        <w:t>弹</w:t>
      </w:r>
      <w:r>
        <w:rPr>
          <w:rFonts w:ascii="宋体" w:hAnsi="宋体" w:eastAsia="宋体" w:cs="宋体"/>
          <w:spacing w:val="-13"/>
          <w:position w:val="-1"/>
          <w:sz w:val="11"/>
          <w:szCs w:val="11"/>
        </w:rPr>
        <w:t xml:space="preserve"> </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T1</w:t>
      </w:r>
      <w:r>
        <w:rPr>
          <w:rFonts w:ascii="Times New Roman" w:hAnsi="Times New Roman" w:eastAsia="Times New Roman" w:cs="Times New Roman"/>
          <w:spacing w:val="-1"/>
          <w:sz w:val="21"/>
          <w:szCs w:val="21"/>
        </w:rPr>
        <w:t>sin 53°</w:t>
      </w:r>
      <w:r>
        <w:rPr>
          <w:rFonts w:ascii="Times New Roman" w:hAnsi="Times New Roman" w:eastAsia="Times New Roman" w:cs="Times New Roman"/>
          <w:sz w:val="21"/>
          <w:szCs w:val="21"/>
        </w:rPr>
        <w:t xml:space="preserve"> </w:t>
      </w:r>
      <w:r>
        <w:rPr>
          <w:rFonts w:ascii="宋体" w:hAnsi="宋体" w:eastAsia="宋体" w:cs="宋体"/>
          <w:spacing w:val="-3"/>
          <w:sz w:val="21"/>
          <w:szCs w:val="21"/>
        </w:rPr>
        <w:t>联立方程得</w:t>
      </w:r>
      <w:r>
        <w:rPr>
          <w:rFonts w:ascii="宋体" w:hAnsi="宋体" w:eastAsia="宋体" w:cs="宋体"/>
          <w:spacing w:val="-54"/>
          <w:sz w:val="21"/>
          <w:szCs w:val="21"/>
        </w:rPr>
        <w:t xml:space="preserve"> </w:t>
      </w:r>
      <w:r>
        <w:rPr>
          <w:rFonts w:ascii="Times New Roman" w:hAnsi="Times New Roman" w:eastAsia="Times New Roman" w:cs="Times New Roman"/>
          <w:i/>
          <w:iCs/>
          <w:spacing w:val="-3"/>
          <w:sz w:val="21"/>
          <w:szCs w:val="21"/>
        </w:rPr>
        <w:t xml:space="preserve">F </w:t>
      </w:r>
      <w:r>
        <w:rPr>
          <w:rFonts w:ascii="宋体" w:hAnsi="宋体" w:eastAsia="宋体" w:cs="宋体"/>
          <w:spacing w:val="-3"/>
          <w:position w:val="-1"/>
          <w:sz w:val="11"/>
          <w:szCs w:val="11"/>
        </w:rPr>
        <w:t>弹</w:t>
      </w:r>
      <w:r>
        <w:rPr>
          <w:rFonts w:ascii="宋体" w:hAnsi="宋体" w:eastAsia="宋体" w:cs="宋体"/>
          <w:spacing w:val="-12"/>
          <w:position w:val="-1"/>
          <w:sz w:val="11"/>
          <w:szCs w:val="11"/>
        </w:rPr>
        <w:t xml:space="preserve"> </w:t>
      </w:r>
      <w:r>
        <w:rPr>
          <w:rFonts w:ascii="Times New Roman" w:hAnsi="Times New Roman" w:eastAsia="Times New Roman" w:cs="Times New Roman"/>
          <w:spacing w:val="-3"/>
          <w:position w:val="-2"/>
          <w:sz w:val="13"/>
          <w:szCs w:val="13"/>
        </w:rPr>
        <w:t xml:space="preserve">1 </w:t>
      </w:r>
      <w:r>
        <w:rPr>
          <w:rFonts w:ascii="宋体" w:hAnsi="宋体" w:eastAsia="宋体" w:cs="宋体"/>
          <w:spacing w:val="-3"/>
          <w:sz w:val="21"/>
          <w:szCs w:val="21"/>
        </w:rPr>
        <w:t>＝</w:t>
      </w:r>
      <w:r>
        <w:rPr>
          <w:position w:val="-14"/>
          <w:sz w:val="21"/>
          <w:szCs w:val="21"/>
        </w:rPr>
        <w:drawing>
          <wp:inline distT="0" distB="0" distL="0" distR="0">
            <wp:extent cx="65405" cy="281305"/>
            <wp:effectExtent l="0" t="0" r="0" b="0"/>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729"/>
                    <a:stretch>
                      <a:fillRect/>
                    </a:stretch>
                  </pic:blipFill>
                  <pic:spPr>
                    <a:xfrm>
                      <a:off x="0" y="0"/>
                      <a:ext cx="65763" cy="281927"/>
                    </a:xfrm>
                    <a:prstGeom prst="rect">
                      <a:avLst/>
                    </a:prstGeom>
                  </pic:spPr>
                </pic:pic>
              </a:graphicData>
            </a:graphic>
          </wp:inline>
        </w:drawing>
      </w:r>
      <w:r>
        <w:rPr>
          <w:rFonts w:ascii="Times New Roman" w:hAnsi="Times New Roman" w:eastAsia="Times New Roman" w:cs="Times New Roman"/>
          <w:i/>
          <w:iCs/>
          <w:spacing w:val="-3"/>
          <w:sz w:val="21"/>
          <w:szCs w:val="21"/>
        </w:rPr>
        <w:t>mg</w:t>
      </w:r>
      <w:r>
        <w:rPr>
          <w:rFonts w:ascii="宋体" w:hAnsi="宋体" w:eastAsia="宋体" w:cs="宋体"/>
          <w:spacing w:val="-3"/>
          <w:sz w:val="21"/>
          <w:szCs w:val="21"/>
        </w:rPr>
        <w:t>。</w:t>
      </w:r>
    </w:p>
    <w:p w14:paraId="2ACFD51B">
      <w:pPr>
        <w:spacing w:before="127" w:line="279" w:lineRule="auto"/>
        <w:ind w:left="33" w:right="4337" w:firstLine="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倒置平衡时，</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4"/>
          <w:sz w:val="21"/>
          <w:szCs w:val="21"/>
        </w:rPr>
        <w:t xml:space="preserve"> </w:t>
      </w:r>
      <w:r>
        <w:rPr>
          <w:rFonts w:ascii="宋体" w:hAnsi="宋体" w:eastAsia="宋体" w:cs="宋体"/>
          <w:spacing w:val="-1"/>
          <w:sz w:val="21"/>
          <w:szCs w:val="21"/>
        </w:rPr>
        <w:t>受力平衡，由平衡条件知</w:t>
      </w:r>
      <w:r>
        <w:rPr>
          <w:rFonts w:ascii="宋体" w:hAnsi="宋体" w:eastAsia="宋体" w:cs="宋体"/>
          <w:sz w:val="21"/>
          <w:szCs w:val="21"/>
        </w:rPr>
        <w:t xml:space="preserve"> </w:t>
      </w:r>
      <w:r>
        <w:rPr>
          <w:rFonts w:ascii="Times New Roman" w:hAnsi="Times New Roman" w:eastAsia="Times New Roman" w:cs="Times New Roman"/>
          <w:spacing w:val="12"/>
          <w:sz w:val="21"/>
          <w:szCs w:val="21"/>
        </w:rPr>
        <w:t>2</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T</w:t>
      </w:r>
      <w:r>
        <w:rPr>
          <w:rFonts w:ascii="Times New Roman" w:hAnsi="Times New Roman" w:eastAsia="Times New Roman" w:cs="Times New Roman"/>
          <w:spacing w:val="12"/>
          <w:position w:val="-1"/>
          <w:sz w:val="13"/>
          <w:szCs w:val="13"/>
        </w:rPr>
        <w:t>2</w:t>
      </w:r>
      <w:r>
        <w:rPr>
          <w:rFonts w:ascii="Times New Roman" w:hAnsi="Times New Roman" w:eastAsia="Times New Roman" w:cs="Times New Roman"/>
          <w:sz w:val="21"/>
          <w:szCs w:val="21"/>
        </w:rPr>
        <w:t>cos</w:t>
      </w:r>
      <w:r>
        <w:rPr>
          <w:rFonts w:ascii="Times New Roman" w:hAnsi="Times New Roman" w:eastAsia="Times New Roman" w:cs="Times New Roman"/>
          <w:spacing w:val="12"/>
          <w:sz w:val="21"/>
          <w:szCs w:val="21"/>
        </w:rPr>
        <w:t xml:space="preserve"> 37°</w:t>
      </w:r>
      <w:r>
        <w:rPr>
          <w:rFonts w:ascii="Times New Roman" w:hAnsi="Times New Roman" w:eastAsia="Times New Roman" w:cs="Times New Roman"/>
          <w:spacing w:val="-21"/>
          <w:sz w:val="21"/>
          <w:szCs w:val="21"/>
        </w:rPr>
        <w:t xml:space="preserve"> </w:t>
      </w:r>
      <w:r>
        <w:rPr>
          <w:rFonts w:ascii="宋体" w:hAnsi="宋体" w:eastAsia="宋体" w:cs="宋体"/>
          <w:spacing w:val="12"/>
          <w:sz w:val="21"/>
          <w:szCs w:val="21"/>
        </w:rPr>
        <w:t>=</w:t>
      </w:r>
      <w:r>
        <w:rPr>
          <w:rFonts w:ascii="Times New Roman" w:hAnsi="Times New Roman" w:eastAsia="Times New Roman" w:cs="Times New Roman"/>
          <w:i/>
          <w:iCs/>
          <w:sz w:val="21"/>
          <w:szCs w:val="21"/>
        </w:rPr>
        <w:t>mg</w:t>
      </w:r>
    </w:p>
    <w:p w14:paraId="2F7F8155">
      <w:pPr>
        <w:spacing w:before="42" w:line="366" w:lineRule="auto"/>
        <w:ind w:left="36" w:right="845" w:hanging="12"/>
        <w:rPr>
          <w:rFonts w:ascii="Times New Roman" w:hAnsi="Times New Roman" w:eastAsia="Times New Roman" w:cs="Times New Roman"/>
          <w:sz w:val="21"/>
          <w:szCs w:val="21"/>
        </w:rPr>
      </w:pP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8"/>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受力具有对称性，只需对</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受力分析，由平</w:t>
      </w:r>
      <w:r>
        <w:rPr>
          <w:rFonts w:ascii="宋体" w:hAnsi="宋体" w:eastAsia="宋体" w:cs="宋体"/>
          <w:spacing w:val="1"/>
          <w:sz w:val="21"/>
          <w:szCs w:val="21"/>
        </w:rPr>
        <w:t>衡条件知</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position w:val="-1"/>
          <w:sz w:val="11"/>
          <w:szCs w:val="11"/>
        </w:rPr>
        <w:t>弹</w:t>
      </w:r>
      <w:r>
        <w:rPr>
          <w:rFonts w:ascii="宋体" w:hAnsi="宋体" w:eastAsia="宋体" w:cs="宋体"/>
          <w:spacing w:val="-25"/>
          <w:position w:val="-1"/>
          <w:sz w:val="11"/>
          <w:szCs w:val="11"/>
        </w:rPr>
        <w:t xml:space="preserve"> </w:t>
      </w:r>
      <w:r>
        <w:rPr>
          <w:rFonts w:ascii="Times New Roman" w:hAnsi="Times New Roman" w:eastAsia="Times New Roman" w:cs="Times New Roman"/>
          <w:spacing w:val="1"/>
          <w:position w:val="-1"/>
          <w:sz w:val="13"/>
          <w:szCs w:val="13"/>
        </w:rPr>
        <w:t>2</w:t>
      </w:r>
      <w:r>
        <w:rPr>
          <w:rFonts w:ascii="宋体" w:hAnsi="宋体" w:eastAsia="宋体" w:cs="宋体"/>
          <w:spacing w:val="1"/>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T</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1"/>
          <w:szCs w:val="21"/>
        </w:rPr>
        <w:t>sin</w:t>
      </w:r>
      <w:r>
        <w:rPr>
          <w:rFonts w:ascii="Times New Roman" w:hAnsi="Times New Roman" w:eastAsia="Times New Roman" w:cs="Times New Roman"/>
          <w:spacing w:val="1"/>
          <w:sz w:val="21"/>
          <w:szCs w:val="21"/>
        </w:rPr>
        <w:t xml:space="preserve"> 37°</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w:t>
      </w:r>
      <w:r>
        <w:rPr>
          <w:rFonts w:ascii="宋体" w:hAnsi="宋体" w:eastAsia="宋体" w:cs="宋体"/>
          <w:spacing w:val="-81"/>
          <w:sz w:val="21"/>
          <w:szCs w:val="21"/>
        </w:rPr>
        <w:t xml:space="preserve"> </w:t>
      </w:r>
      <w:r>
        <w:rPr>
          <w:position w:val="-14"/>
          <w:sz w:val="21"/>
          <w:szCs w:val="21"/>
        </w:rPr>
        <w:drawing>
          <wp:inline distT="0" distB="0" distL="0" distR="0">
            <wp:extent cx="68580" cy="281305"/>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730"/>
                    <a:stretch>
                      <a:fillRect/>
                    </a:stretch>
                  </pic:blipFill>
                  <pic:spPr>
                    <a:xfrm>
                      <a:off x="0" y="0"/>
                      <a:ext cx="68580" cy="281927"/>
                    </a:xfrm>
                    <a:prstGeom prst="rect">
                      <a:avLst/>
                    </a:prstGeom>
                  </pic:spPr>
                </pic:pic>
              </a:graphicData>
            </a:graphic>
          </wp:inline>
        </w:drawing>
      </w:r>
      <w:r>
        <w:rPr>
          <w:rFonts w:ascii="Times New Roman" w:hAnsi="Times New Roman" w:eastAsia="Times New Roman" w:cs="Times New Roman"/>
          <w:i/>
          <w:iCs/>
          <w:sz w:val="21"/>
          <w:szCs w:val="21"/>
        </w:rPr>
        <w:t xml:space="preserve">mg </w:t>
      </w:r>
      <w:r>
        <w:rPr>
          <w:rFonts w:ascii="宋体" w:hAnsi="宋体" w:eastAsia="宋体" w:cs="宋体"/>
          <w:spacing w:val="4"/>
          <w:sz w:val="21"/>
          <w:szCs w:val="21"/>
        </w:rPr>
        <w:t>装置正置时</w:t>
      </w:r>
      <w:r>
        <w:rPr>
          <w:rFonts w:ascii="宋体" w:hAnsi="宋体" w:eastAsia="宋体" w:cs="宋体"/>
          <w:spacing w:val="-44"/>
          <w:sz w:val="21"/>
          <w:szCs w:val="21"/>
        </w:rPr>
        <w:t xml:space="preserve"> </w:t>
      </w:r>
      <w:r>
        <w:rPr>
          <w:rFonts w:ascii="Times New Roman" w:hAnsi="Times New Roman" w:eastAsia="Times New Roman" w:cs="Times New Roman"/>
          <w:i/>
          <w:iCs/>
          <w:spacing w:val="4"/>
          <w:sz w:val="21"/>
          <w:szCs w:val="21"/>
        </w:rPr>
        <w:t>k</w:t>
      </w:r>
      <w:r>
        <w:rPr>
          <w:rFonts w:ascii="Times New Roman" w:hAnsi="Times New Roman" w:eastAsia="Times New Roman" w:cs="Times New Roman"/>
          <w:spacing w:val="4"/>
          <w:sz w:val="21"/>
          <w:szCs w:val="21"/>
        </w:rPr>
        <w:t>(2</w:t>
      </w:r>
      <w:r>
        <w:rPr>
          <w:rFonts w:ascii="Times New Roman" w:hAnsi="Times New Roman" w:eastAsia="Times New Roman" w:cs="Times New Roman"/>
          <w:i/>
          <w:iCs/>
          <w:sz w:val="21"/>
          <w:szCs w:val="21"/>
        </w:rPr>
        <w:t>L</w:t>
      </w:r>
      <w:r>
        <w:rPr>
          <w:rFonts w:ascii="Times New Roman" w:hAnsi="Times New Roman" w:eastAsia="Times New Roman" w:cs="Times New Roman"/>
          <w:sz w:val="21"/>
          <w:szCs w:val="21"/>
        </w:rPr>
        <w:t>sin</w:t>
      </w:r>
      <w:r>
        <w:rPr>
          <w:rFonts w:ascii="Times New Roman" w:hAnsi="Times New Roman" w:eastAsia="Times New Roman" w:cs="Times New Roman"/>
          <w:spacing w:val="4"/>
          <w:sz w:val="21"/>
          <w:szCs w:val="21"/>
        </w:rPr>
        <w:t xml:space="preserve"> 53°</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L</w:t>
      </w:r>
      <w:r>
        <w:rPr>
          <w:rFonts w:ascii="Times New Roman" w:hAnsi="Times New Roman" w:eastAsia="Times New Roman" w:cs="Times New Roman"/>
          <w:spacing w:val="4"/>
          <w:position w:val="-2"/>
          <w:sz w:val="13"/>
          <w:szCs w:val="13"/>
        </w:rPr>
        <w:t>0</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pacing w:val="4"/>
          <w:sz w:val="21"/>
          <w:szCs w:val="21"/>
        </w:rPr>
        <w:t>＝</w:t>
      </w:r>
      <w:r>
        <w:rPr>
          <w:position w:val="-14"/>
          <w:sz w:val="21"/>
          <w:szCs w:val="21"/>
        </w:rPr>
        <w:drawing>
          <wp:inline distT="0" distB="0" distL="0" distR="0">
            <wp:extent cx="67945" cy="281305"/>
            <wp:effectExtent l="0" t="0" r="0" b="0"/>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731"/>
                    <a:stretch>
                      <a:fillRect/>
                    </a:stretch>
                  </pic:blipFill>
                  <pic:spPr>
                    <a:xfrm>
                      <a:off x="0" y="0"/>
                      <a:ext cx="68579" cy="281927"/>
                    </a:xfrm>
                    <a:prstGeom prst="rect">
                      <a:avLst/>
                    </a:prstGeom>
                  </pic:spPr>
                </pic:pic>
              </a:graphicData>
            </a:graphic>
          </wp:inline>
        </w:drawing>
      </w:r>
      <w:r>
        <w:rPr>
          <w:rFonts w:ascii="Times New Roman" w:hAnsi="Times New Roman" w:eastAsia="Times New Roman" w:cs="Times New Roman"/>
          <w:i/>
          <w:iCs/>
          <w:sz w:val="21"/>
          <w:szCs w:val="21"/>
        </w:rPr>
        <w:t>mg</w:t>
      </w:r>
    </w:p>
    <w:p w14:paraId="4991FFDF">
      <w:pPr>
        <w:spacing w:before="74"/>
        <w:ind w:left="37"/>
        <w:rPr>
          <w:sz w:val="21"/>
          <w:szCs w:val="21"/>
        </w:rPr>
      </w:pPr>
      <w:r>
        <w:rPr>
          <w:rFonts w:ascii="宋体" w:hAnsi="宋体" w:eastAsia="宋体" w:cs="宋体"/>
          <w:spacing w:val="-2"/>
          <w:sz w:val="21"/>
          <w:szCs w:val="21"/>
        </w:rPr>
        <w:t>装置倒置时</w:t>
      </w:r>
      <w:r>
        <w:rPr>
          <w:rFonts w:ascii="宋体" w:hAnsi="宋体" w:eastAsia="宋体" w:cs="宋体"/>
          <w:spacing w:val="-49"/>
          <w:sz w:val="21"/>
          <w:szCs w:val="21"/>
        </w:rPr>
        <w:t xml:space="preserve"> </w:t>
      </w:r>
      <w:r>
        <w:rPr>
          <w:position w:val="-15"/>
          <w:sz w:val="21"/>
          <w:szCs w:val="21"/>
        </w:rPr>
        <w:drawing>
          <wp:inline distT="0" distB="0" distL="0" distR="0">
            <wp:extent cx="1283335" cy="281305"/>
            <wp:effectExtent l="0" t="0" r="0" b="0"/>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732"/>
                    <a:stretch>
                      <a:fillRect/>
                    </a:stretch>
                  </pic:blipFill>
                  <pic:spPr>
                    <a:xfrm>
                      <a:off x="0" y="0"/>
                      <a:ext cx="1283540" cy="281927"/>
                    </a:xfrm>
                    <a:prstGeom prst="rect">
                      <a:avLst/>
                    </a:prstGeom>
                  </pic:spPr>
                </pic:pic>
              </a:graphicData>
            </a:graphic>
          </wp:inline>
        </w:drawing>
      </w:r>
    </w:p>
    <w:p w14:paraId="56C7760C">
      <w:pPr>
        <w:rPr>
          <w:sz w:val="21"/>
          <w:szCs w:val="21"/>
        </w:rPr>
        <w:sectPr>
          <w:footerReference r:id="rId95" w:type="default"/>
          <w:pgSz w:w="11907" w:h="16839"/>
          <w:pgMar w:top="1166" w:right="1769" w:bottom="637" w:left="1771" w:header="831" w:footer="389" w:gutter="0"/>
          <w:cols w:space="720" w:num="1"/>
        </w:sectPr>
      </w:pPr>
    </w:p>
    <w:p w14:paraId="230460F0">
      <w:pPr>
        <w:pStyle w:val="2"/>
        <w:spacing w:line="309" w:lineRule="auto"/>
      </w:pPr>
    </w:p>
    <w:p w14:paraId="1C842E48">
      <w:pPr>
        <w:spacing w:before="68"/>
        <w:ind w:left="37"/>
        <w:rPr>
          <w:sz w:val="21"/>
          <w:szCs w:val="21"/>
        </w:rPr>
      </w:pPr>
      <w:r>
        <w:rPr>
          <w:rFonts w:ascii="宋体" w:hAnsi="宋体" w:eastAsia="宋体" w:cs="宋体"/>
          <w:spacing w:val="-2"/>
          <w:sz w:val="21"/>
          <w:szCs w:val="21"/>
        </w:rPr>
        <w:t>联立解得</w:t>
      </w:r>
      <w:r>
        <w:rPr>
          <w:rFonts w:ascii="宋体" w:hAnsi="宋体" w:eastAsia="宋体" w:cs="宋体"/>
          <w:spacing w:val="-59"/>
          <w:sz w:val="21"/>
          <w:szCs w:val="21"/>
        </w:rPr>
        <w:t xml:space="preserve"> </w:t>
      </w:r>
      <w:r>
        <w:rPr>
          <w:position w:val="-15"/>
          <w:sz w:val="21"/>
          <w:szCs w:val="21"/>
        </w:rPr>
        <w:drawing>
          <wp:inline distT="0" distB="0" distL="0" distR="0">
            <wp:extent cx="575945" cy="281305"/>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733"/>
                    <a:stretch>
                      <a:fillRect/>
                    </a:stretch>
                  </pic:blipFill>
                  <pic:spPr>
                    <a:xfrm>
                      <a:off x="0" y="0"/>
                      <a:ext cx="576023" cy="281926"/>
                    </a:xfrm>
                    <a:prstGeom prst="rect">
                      <a:avLst/>
                    </a:prstGeom>
                  </pic:spPr>
                </pic:pic>
              </a:graphicData>
            </a:graphic>
          </wp:inline>
        </w:drawing>
      </w:r>
    </w:p>
    <w:p w14:paraId="02791F88">
      <w:pPr>
        <w:spacing w:before="126" w:line="274" w:lineRule="auto"/>
        <w:ind w:left="33" w:right="3883" w:firstLine="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倒置且匀速转动时，重物</w:t>
      </w:r>
      <w:r>
        <w:rPr>
          <w:rFonts w:ascii="宋体" w:hAnsi="宋体" w:eastAsia="宋体" w:cs="宋体"/>
          <w:spacing w:val="-54"/>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依然受力平衡，则</w:t>
      </w:r>
      <w:r>
        <w:rPr>
          <w:rFonts w:ascii="宋体" w:hAnsi="宋体" w:eastAsia="宋体" w:cs="宋体"/>
          <w:sz w:val="21"/>
          <w:szCs w:val="21"/>
        </w:rPr>
        <w:t xml:space="preserve"> </w:t>
      </w:r>
      <w:r>
        <w:rPr>
          <w:rFonts w:ascii="Times New Roman" w:hAnsi="Times New Roman" w:eastAsia="Times New Roman" w:cs="Times New Roman"/>
          <w:spacing w:val="12"/>
          <w:sz w:val="21"/>
          <w:szCs w:val="21"/>
        </w:rPr>
        <w:t>2</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T</w:t>
      </w:r>
      <w:r>
        <w:rPr>
          <w:rFonts w:ascii="Times New Roman" w:hAnsi="Times New Roman" w:eastAsia="Times New Roman" w:cs="Times New Roman"/>
          <w:spacing w:val="12"/>
          <w:position w:val="-1"/>
          <w:sz w:val="13"/>
          <w:szCs w:val="13"/>
        </w:rPr>
        <w:t>3</w:t>
      </w:r>
      <w:r>
        <w:rPr>
          <w:rFonts w:ascii="Times New Roman" w:hAnsi="Times New Roman" w:eastAsia="Times New Roman" w:cs="Times New Roman"/>
          <w:sz w:val="21"/>
          <w:szCs w:val="21"/>
        </w:rPr>
        <w:t>cos</w:t>
      </w:r>
      <w:r>
        <w:rPr>
          <w:rFonts w:ascii="Times New Roman" w:hAnsi="Times New Roman" w:eastAsia="Times New Roman" w:cs="Times New Roman"/>
          <w:spacing w:val="12"/>
          <w:sz w:val="21"/>
          <w:szCs w:val="21"/>
        </w:rPr>
        <w:t xml:space="preserve"> 53°</w:t>
      </w:r>
      <w:r>
        <w:rPr>
          <w:rFonts w:ascii="Times New Roman" w:hAnsi="Times New Roman" w:eastAsia="Times New Roman" w:cs="Times New Roman"/>
          <w:spacing w:val="-21"/>
          <w:sz w:val="21"/>
          <w:szCs w:val="21"/>
        </w:rPr>
        <w:t xml:space="preserve"> </w:t>
      </w:r>
      <w:r>
        <w:rPr>
          <w:rFonts w:ascii="宋体" w:hAnsi="宋体" w:eastAsia="宋体" w:cs="宋体"/>
          <w:spacing w:val="12"/>
          <w:sz w:val="21"/>
          <w:szCs w:val="21"/>
        </w:rPr>
        <w:t>=</w:t>
      </w:r>
      <w:r>
        <w:rPr>
          <w:rFonts w:ascii="Times New Roman" w:hAnsi="Times New Roman" w:eastAsia="Times New Roman" w:cs="Times New Roman"/>
          <w:i/>
          <w:iCs/>
          <w:sz w:val="21"/>
          <w:szCs w:val="21"/>
        </w:rPr>
        <w:t>mg</w:t>
      </w:r>
    </w:p>
    <w:p w14:paraId="4E3D2F4A">
      <w:pPr>
        <w:spacing w:line="220" w:lineRule="auto"/>
        <w:ind w:left="36"/>
        <w:rPr>
          <w:rFonts w:ascii="宋体" w:hAnsi="宋体" w:eastAsia="宋体" w:cs="宋体"/>
          <w:sz w:val="21"/>
          <w:szCs w:val="21"/>
        </w:rPr>
      </w:pPr>
      <w:r>
        <w:rPr>
          <w:rFonts w:ascii="宋体" w:hAnsi="宋体" w:eastAsia="宋体" w:cs="宋体"/>
          <w:sz w:val="21"/>
          <w:szCs w:val="21"/>
        </w:rPr>
        <w:t>对</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受力分析，由匀速圆周运动得</w:t>
      </w:r>
    </w:p>
    <w:p w14:paraId="3EC62EB0">
      <w:pPr>
        <w:spacing w:before="60" w:line="275" w:lineRule="auto"/>
        <w:ind w:left="36" w:right="6359" w:hanging="13"/>
        <w:rPr>
          <w:rFonts w:ascii="Times New Roman" w:hAnsi="Times New Roman" w:eastAsia="Times New Roman" w:cs="Times New Roman"/>
          <w:sz w:val="13"/>
          <w:szCs w:val="13"/>
        </w:rPr>
      </w:pPr>
      <w:r>
        <w:rPr>
          <w:rFonts w:ascii="Times New Roman" w:hAnsi="Times New Roman" w:eastAsia="Times New Roman" w:cs="Times New Roman"/>
          <w:i/>
          <w:iCs/>
          <w:spacing w:val="6"/>
          <w:sz w:val="21"/>
          <w:szCs w:val="21"/>
        </w:rPr>
        <w:t xml:space="preserve">F </w:t>
      </w:r>
      <w:r>
        <w:rPr>
          <w:rFonts w:ascii="宋体" w:hAnsi="宋体" w:eastAsia="宋体" w:cs="宋体"/>
          <w:spacing w:val="6"/>
          <w:position w:val="-1"/>
          <w:sz w:val="11"/>
          <w:szCs w:val="11"/>
        </w:rPr>
        <w:t>弹</w:t>
      </w:r>
      <w:r>
        <w:rPr>
          <w:rFonts w:ascii="宋体" w:hAnsi="宋体" w:eastAsia="宋体" w:cs="宋体"/>
          <w:spacing w:val="-12"/>
          <w:position w:val="-1"/>
          <w:sz w:val="11"/>
          <w:szCs w:val="11"/>
        </w:rPr>
        <w:t xml:space="preserve"> </w:t>
      </w:r>
      <w:r>
        <w:rPr>
          <w:rFonts w:ascii="Times New Roman" w:hAnsi="Times New Roman" w:eastAsia="Times New Roman" w:cs="Times New Roman"/>
          <w:spacing w:val="6"/>
          <w:position w:val="-1"/>
          <w:sz w:val="13"/>
          <w:szCs w:val="13"/>
        </w:rPr>
        <w:t>3</w:t>
      </w:r>
      <w:r>
        <w:rPr>
          <w:rFonts w:ascii="宋体" w:hAnsi="宋体" w:eastAsia="宋体" w:cs="宋体"/>
          <w:spacing w:val="6"/>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T</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z w:val="21"/>
          <w:szCs w:val="21"/>
        </w:rPr>
        <w:t>sin</w:t>
      </w:r>
      <w:r>
        <w:rPr>
          <w:rFonts w:ascii="Times New Roman" w:hAnsi="Times New Roman" w:eastAsia="Times New Roman" w:cs="Times New Roman"/>
          <w:spacing w:val="6"/>
          <w:sz w:val="21"/>
          <w:szCs w:val="21"/>
        </w:rPr>
        <w:t xml:space="preserve"> 53°</w:t>
      </w:r>
      <w:r>
        <w:rPr>
          <w:rFonts w:ascii="Times New Roman" w:hAnsi="Times New Roman" w:eastAsia="Times New Roman" w:cs="Times New Roman"/>
          <w:spacing w:val="-24"/>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 xml:space="preserve">F </w:t>
      </w:r>
      <w:r>
        <w:rPr>
          <w:rFonts w:ascii="宋体" w:hAnsi="宋体" w:eastAsia="宋体" w:cs="宋体"/>
          <w:spacing w:val="6"/>
          <w:sz w:val="11"/>
          <w:szCs w:val="11"/>
        </w:rPr>
        <w:t>向</w:t>
      </w:r>
      <w:r>
        <w:rPr>
          <w:rFonts w:ascii="宋体" w:hAnsi="宋体" w:eastAsia="宋体" w:cs="宋体"/>
          <w:sz w:val="11"/>
          <w:szCs w:val="11"/>
        </w:rPr>
        <w:t xml:space="preserve"> </w:t>
      </w:r>
      <w:r>
        <w:rPr>
          <w:rFonts w:ascii="宋体" w:hAnsi="宋体" w:eastAsia="宋体" w:cs="宋体"/>
          <w:sz w:val="21"/>
          <w:szCs w:val="21"/>
        </w:rPr>
        <w:t>其中</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F </w:t>
      </w:r>
      <w:r>
        <w:rPr>
          <w:rFonts w:ascii="宋体" w:hAnsi="宋体" w:eastAsia="宋体" w:cs="宋体"/>
          <w:position w:val="-1"/>
          <w:sz w:val="11"/>
          <w:szCs w:val="11"/>
        </w:rPr>
        <w:t>弹</w:t>
      </w:r>
      <w:r>
        <w:rPr>
          <w:rFonts w:ascii="宋体" w:hAnsi="宋体" w:eastAsia="宋体" w:cs="宋体"/>
          <w:spacing w:val="-23"/>
          <w:position w:val="-1"/>
          <w:sz w:val="11"/>
          <w:szCs w:val="11"/>
        </w:rPr>
        <w:t xml:space="preserve"> </w:t>
      </w:r>
      <w:r>
        <w:rPr>
          <w:rFonts w:ascii="Times New Roman" w:hAnsi="Times New Roman" w:eastAsia="Times New Roman" w:cs="Times New Roman"/>
          <w:position w:val="-1"/>
          <w:sz w:val="13"/>
          <w:szCs w:val="13"/>
        </w:rPr>
        <w:t>3</w:t>
      </w:r>
      <w:r>
        <w:rPr>
          <w:rFonts w:ascii="宋体" w:hAnsi="宋体" w:eastAsia="宋体" w:cs="宋体"/>
          <w:sz w:val="21"/>
          <w:szCs w:val="21"/>
        </w:rPr>
        <w:t>＝</w:t>
      </w:r>
      <w:r>
        <w:rPr>
          <w:rFonts w:ascii="Times New Roman" w:hAnsi="Times New Roman" w:eastAsia="Times New Roman" w:cs="Times New Roman"/>
          <w:i/>
          <w:iCs/>
          <w:sz w:val="21"/>
          <w:szCs w:val="21"/>
        </w:rPr>
        <w:t xml:space="preserve">F </w:t>
      </w:r>
      <w:r>
        <w:rPr>
          <w:rFonts w:ascii="宋体" w:hAnsi="宋体" w:eastAsia="宋体" w:cs="宋体"/>
          <w:sz w:val="11"/>
          <w:szCs w:val="11"/>
        </w:rPr>
        <w:t>弹</w:t>
      </w:r>
      <w:r>
        <w:rPr>
          <w:rFonts w:ascii="宋体" w:hAnsi="宋体" w:eastAsia="宋体" w:cs="宋体"/>
          <w:spacing w:val="-12"/>
          <w:sz w:val="11"/>
          <w:szCs w:val="11"/>
        </w:rPr>
        <w:t xml:space="preserve"> </w:t>
      </w:r>
      <w:r>
        <w:rPr>
          <w:rFonts w:ascii="Times New Roman" w:hAnsi="Times New Roman" w:eastAsia="Times New Roman" w:cs="Times New Roman"/>
          <w:position w:val="-1"/>
          <w:sz w:val="13"/>
          <w:szCs w:val="13"/>
        </w:rPr>
        <w:t>1</w:t>
      </w:r>
    </w:p>
    <w:p w14:paraId="49E26AC6">
      <w:pPr>
        <w:spacing w:before="53"/>
        <w:ind w:left="37"/>
        <w:rPr>
          <w:sz w:val="11"/>
          <w:szCs w:val="11"/>
        </w:rPr>
      </w:pPr>
      <w:r>
        <w:rPr>
          <w:rFonts w:ascii="宋体" w:hAnsi="宋体" w:eastAsia="宋体" w:cs="宋体"/>
          <w:sz w:val="21"/>
          <w:szCs w:val="21"/>
        </w:rPr>
        <w:t>联立可得</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 xml:space="preserve">F </w:t>
      </w:r>
      <w:r>
        <w:rPr>
          <w:rFonts w:ascii="宋体" w:hAnsi="宋体" w:eastAsia="宋体" w:cs="宋体"/>
          <w:position w:val="-1"/>
          <w:sz w:val="11"/>
          <w:szCs w:val="11"/>
        </w:rPr>
        <w:t>向</w:t>
      </w:r>
      <w:r>
        <w:rPr>
          <w:rFonts w:ascii="宋体" w:hAnsi="宋体" w:eastAsia="宋体" w:cs="宋体"/>
          <w:spacing w:val="-27"/>
          <w:position w:val="-1"/>
          <w:sz w:val="11"/>
          <w:szCs w:val="11"/>
        </w:rPr>
        <w:t xml:space="preserve"> </w:t>
      </w:r>
      <w:r>
        <w:rPr>
          <w:position w:val="-15"/>
          <w:sz w:val="11"/>
          <w:szCs w:val="11"/>
        </w:rPr>
        <w:drawing>
          <wp:inline distT="0" distB="0" distL="0" distR="0">
            <wp:extent cx="348615" cy="281305"/>
            <wp:effectExtent l="0" t="0" r="0" b="0"/>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734"/>
                    <a:stretch>
                      <a:fillRect/>
                    </a:stretch>
                  </pic:blipFill>
                  <pic:spPr>
                    <a:xfrm>
                      <a:off x="0" y="0"/>
                      <a:ext cx="348679" cy="281926"/>
                    </a:xfrm>
                    <a:prstGeom prst="rect">
                      <a:avLst/>
                    </a:prstGeom>
                  </pic:spPr>
                </pic:pic>
              </a:graphicData>
            </a:graphic>
          </wp:inline>
        </w:drawing>
      </w:r>
    </w:p>
    <w:p w14:paraId="3533EF0E">
      <w:pPr>
        <w:spacing w:before="161" w:line="307" w:lineRule="auto"/>
        <w:ind w:left="37" w:right="4800" w:firstLine="2"/>
        <w:rPr>
          <w:rFonts w:ascii="宋体" w:hAnsi="宋体" w:eastAsia="宋体" w:cs="宋体"/>
          <w:sz w:val="21"/>
          <w:szCs w:val="21"/>
        </w:rPr>
      </w:pPr>
      <w:r>
        <w:rPr>
          <w:rFonts w:ascii="宋体" w:hAnsi="宋体" w:eastAsia="宋体" w:cs="宋体"/>
          <w:spacing w:val="-1"/>
          <w:position w:val="-1"/>
          <w:sz w:val="21"/>
          <w:szCs w:val="21"/>
        </w:rPr>
        <w:t>设</w:t>
      </w:r>
      <w:r>
        <w:rPr>
          <w:rFonts w:ascii="宋体" w:hAnsi="宋体" w:eastAsia="宋体" w:cs="宋体"/>
          <w:spacing w:val="-57"/>
          <w:position w:val="-1"/>
          <w:sz w:val="21"/>
          <w:szCs w:val="21"/>
        </w:rPr>
        <w:t xml:space="preserve"> </w:t>
      </w:r>
      <w:r>
        <w:rPr>
          <w:rFonts w:ascii="Times New Roman" w:hAnsi="Times New Roman" w:eastAsia="Times New Roman" w:cs="Times New Roman"/>
          <w:i/>
          <w:iCs/>
          <w:spacing w:val="-1"/>
          <w:position w:val="-1"/>
          <w:sz w:val="21"/>
          <w:szCs w:val="21"/>
        </w:rPr>
        <w:t>B</w:t>
      </w:r>
      <w:r>
        <w:rPr>
          <w:rFonts w:ascii="Times New Roman" w:hAnsi="Times New Roman" w:eastAsia="Times New Roman" w:cs="Times New Roman"/>
          <w:i/>
          <w:iCs/>
          <w:spacing w:val="-31"/>
          <w:position w:val="-1"/>
          <w:sz w:val="21"/>
          <w:szCs w:val="21"/>
        </w:rPr>
        <w:t xml:space="preserve"> </w:t>
      </w:r>
      <w:r>
        <w:rPr>
          <w:rFonts w:ascii="宋体" w:hAnsi="宋体" w:eastAsia="宋体" w:cs="宋体"/>
          <w:spacing w:val="-1"/>
          <w:position w:val="-1"/>
          <w:sz w:val="21"/>
          <w:szCs w:val="21"/>
        </w:rPr>
        <w:t>、</w:t>
      </w:r>
      <w:r>
        <w:rPr>
          <w:rFonts w:ascii="Times New Roman" w:hAnsi="Times New Roman" w:eastAsia="Times New Roman" w:cs="Times New Roman"/>
          <w:i/>
          <w:iCs/>
          <w:spacing w:val="-1"/>
          <w:position w:val="-1"/>
          <w:sz w:val="21"/>
          <w:szCs w:val="21"/>
        </w:rPr>
        <w:t xml:space="preserve">C </w:t>
      </w:r>
      <w:r>
        <w:rPr>
          <w:rFonts w:ascii="宋体" w:hAnsi="宋体" w:eastAsia="宋体" w:cs="宋体"/>
          <w:spacing w:val="-1"/>
          <w:position w:val="-1"/>
          <w:sz w:val="21"/>
          <w:szCs w:val="21"/>
        </w:rPr>
        <w:t>质量为</w:t>
      </w:r>
      <w:r>
        <w:rPr>
          <w:rFonts w:ascii="宋体" w:hAnsi="宋体" w:eastAsia="宋体" w:cs="宋体"/>
          <w:spacing w:val="-59"/>
          <w:position w:val="-1"/>
          <w:sz w:val="21"/>
          <w:szCs w:val="21"/>
        </w:rPr>
        <w:t xml:space="preserve"> </w:t>
      </w:r>
      <w:r>
        <w:rPr>
          <w:rFonts w:ascii="Times New Roman" w:hAnsi="Times New Roman" w:eastAsia="Times New Roman" w:cs="Times New Roman"/>
          <w:i/>
          <w:iCs/>
          <w:spacing w:val="-1"/>
          <w:position w:val="-1"/>
          <w:sz w:val="21"/>
          <w:szCs w:val="21"/>
        </w:rPr>
        <w:t>M</w:t>
      </w:r>
      <w:r>
        <w:rPr>
          <w:rFonts w:ascii="宋体" w:hAnsi="宋体" w:eastAsia="宋体" w:cs="宋体"/>
          <w:spacing w:val="-1"/>
          <w:position w:val="-1"/>
          <w:sz w:val="21"/>
          <w:szCs w:val="21"/>
        </w:rPr>
        <w:t>，则</w:t>
      </w:r>
      <w:r>
        <w:rPr>
          <w:rFonts w:ascii="宋体" w:hAnsi="宋体" w:eastAsia="宋体" w:cs="宋体"/>
          <w:spacing w:val="-59"/>
          <w:position w:val="-1"/>
          <w:sz w:val="21"/>
          <w:szCs w:val="21"/>
        </w:rPr>
        <w:t xml:space="preserve"> </w:t>
      </w:r>
      <w:r>
        <w:rPr>
          <w:rFonts w:ascii="Times New Roman" w:hAnsi="Times New Roman" w:eastAsia="Times New Roman" w:cs="Times New Roman"/>
          <w:i/>
          <w:iCs/>
          <w:spacing w:val="-1"/>
          <w:position w:val="-1"/>
          <w:sz w:val="21"/>
          <w:szCs w:val="21"/>
        </w:rPr>
        <w:t xml:space="preserve">F </w:t>
      </w:r>
      <w:r>
        <w:rPr>
          <w:rFonts w:ascii="宋体" w:hAnsi="宋体" w:eastAsia="宋体" w:cs="宋体"/>
          <w:spacing w:val="-1"/>
          <w:position w:val="-2"/>
          <w:sz w:val="11"/>
          <w:szCs w:val="11"/>
        </w:rPr>
        <w:t>向</w:t>
      </w:r>
      <w:r>
        <w:rPr>
          <w:rFonts w:ascii="宋体" w:hAnsi="宋体" w:eastAsia="宋体" w:cs="宋体"/>
          <w:spacing w:val="-28"/>
          <w:position w:val="-2"/>
          <w:sz w:val="11"/>
          <w:szCs w:val="11"/>
        </w:rPr>
        <w:t xml:space="preserve"> </w:t>
      </w:r>
      <w:r>
        <w:rPr>
          <w:position w:val="-16"/>
          <w:sz w:val="11"/>
          <w:szCs w:val="11"/>
        </w:rPr>
        <w:drawing>
          <wp:inline distT="0" distB="0" distL="0" distR="0">
            <wp:extent cx="692785" cy="294005"/>
            <wp:effectExtent l="0" t="0" r="0" b="0"/>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735"/>
                    <a:stretch>
                      <a:fillRect/>
                    </a:stretch>
                  </pic:blipFill>
                  <pic:spPr>
                    <a:xfrm>
                      <a:off x="0" y="0"/>
                      <a:ext cx="693334" cy="294440"/>
                    </a:xfrm>
                    <a:prstGeom prst="rect">
                      <a:avLst/>
                    </a:prstGeom>
                  </pic:spPr>
                </pic:pic>
              </a:graphicData>
            </a:graphic>
          </wp:inline>
        </w:drawing>
      </w:r>
      <w:r>
        <w:rPr>
          <w:rFonts w:ascii="宋体" w:hAnsi="宋体" w:eastAsia="宋体" w:cs="宋体"/>
          <w:position w:val="-2"/>
          <w:sz w:val="11"/>
          <w:szCs w:val="11"/>
        </w:rPr>
        <w:t xml:space="preserve"> </w:t>
      </w:r>
      <w:r>
        <w:rPr>
          <w:rFonts w:ascii="宋体" w:hAnsi="宋体" w:eastAsia="宋体" w:cs="宋体"/>
          <w:spacing w:val="3"/>
          <w:sz w:val="21"/>
          <w:szCs w:val="21"/>
        </w:rPr>
        <w:t>其中，由几何关系知</w:t>
      </w:r>
      <w:r>
        <w:rPr>
          <w:rFonts w:ascii="宋体" w:hAnsi="宋体" w:eastAsia="宋体" w:cs="宋体"/>
          <w:spacing w:val="-43"/>
          <w:sz w:val="21"/>
          <w:szCs w:val="21"/>
        </w:rPr>
        <w:t xml:space="preserve"> </w:t>
      </w:r>
      <w:r>
        <w:rPr>
          <w:rFonts w:ascii="Times New Roman" w:hAnsi="Times New Roman" w:eastAsia="Times New Roman" w:cs="Times New Roman"/>
          <w:i/>
          <w:iCs/>
          <w:spacing w:val="3"/>
          <w:sz w:val="21"/>
          <w:szCs w:val="21"/>
        </w:rPr>
        <w:t>r</w:t>
      </w:r>
      <w:r>
        <w:rPr>
          <w:rFonts w:ascii="宋体" w:hAnsi="宋体" w:eastAsia="宋体" w:cs="宋体"/>
          <w:spacing w:val="3"/>
          <w:sz w:val="21"/>
          <w:szCs w:val="21"/>
        </w:rPr>
        <w:t>＝</w:t>
      </w:r>
      <w:r>
        <w:rPr>
          <w:rFonts w:ascii="Times New Roman" w:hAnsi="Times New Roman" w:eastAsia="Times New Roman" w:cs="Times New Roman"/>
          <w:i/>
          <w:iCs/>
          <w:sz w:val="21"/>
          <w:szCs w:val="21"/>
        </w:rPr>
        <w:t>L</w:t>
      </w:r>
      <w:r>
        <w:rPr>
          <w:rFonts w:ascii="Times New Roman" w:hAnsi="Times New Roman" w:eastAsia="Times New Roman" w:cs="Times New Roman"/>
          <w:sz w:val="21"/>
          <w:szCs w:val="21"/>
        </w:rPr>
        <w:t>sin</w:t>
      </w:r>
      <w:r>
        <w:rPr>
          <w:rFonts w:ascii="Times New Roman" w:hAnsi="Times New Roman" w:eastAsia="Times New Roman" w:cs="Times New Roman"/>
          <w:spacing w:val="3"/>
          <w:sz w:val="21"/>
          <w:szCs w:val="21"/>
        </w:rPr>
        <w:t xml:space="preserve"> 53°</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0.8</w:t>
      </w:r>
      <w:r>
        <w:rPr>
          <w:rFonts w:ascii="Times New Roman" w:hAnsi="Times New Roman" w:eastAsia="Times New Roman" w:cs="Times New Roman"/>
          <w:i/>
          <w:iCs/>
          <w:spacing w:val="3"/>
          <w:sz w:val="21"/>
          <w:szCs w:val="21"/>
        </w:rPr>
        <w:t>L</w:t>
      </w:r>
      <w:r>
        <w:rPr>
          <w:rFonts w:ascii="Times New Roman" w:hAnsi="Times New Roman" w:eastAsia="Times New Roman" w:cs="Times New Roman"/>
          <w:i/>
          <w:iCs/>
          <w:sz w:val="21"/>
          <w:szCs w:val="21"/>
        </w:rPr>
        <w:t xml:space="preserve"> </w:t>
      </w:r>
      <w:r>
        <w:rPr>
          <w:rFonts w:ascii="宋体" w:hAnsi="宋体" w:eastAsia="宋体" w:cs="宋体"/>
          <w:spacing w:val="-3"/>
          <w:sz w:val="21"/>
          <w:szCs w:val="21"/>
        </w:rPr>
        <w:t>即</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31"/>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整体的动能为</w:t>
      </w:r>
    </w:p>
    <w:p w14:paraId="2A7F1A48">
      <w:pPr>
        <w:spacing w:before="29" w:line="444" w:lineRule="exact"/>
        <w:ind w:left="24"/>
      </w:pPr>
      <w:r>
        <w:rPr>
          <w:position w:val="-9"/>
        </w:rPr>
        <w:drawing>
          <wp:inline distT="0" distB="0" distL="0" distR="0">
            <wp:extent cx="2308225" cy="281305"/>
            <wp:effectExtent l="0" t="0" r="0" b="0"/>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736"/>
                    <a:stretch>
                      <a:fillRect/>
                    </a:stretch>
                  </pic:blipFill>
                  <pic:spPr>
                    <a:xfrm>
                      <a:off x="0" y="0"/>
                      <a:ext cx="2308727" cy="281927"/>
                    </a:xfrm>
                    <a:prstGeom prst="rect">
                      <a:avLst/>
                    </a:prstGeom>
                  </pic:spPr>
                </pic:pic>
              </a:graphicData>
            </a:graphic>
          </wp:inline>
        </w:drawing>
      </w:r>
    </w:p>
    <w:p w14:paraId="74388765">
      <w:pPr>
        <w:spacing w:before="126" w:line="267" w:lineRule="auto"/>
        <w:ind w:left="37" w:right="5470" w:hanging="19"/>
        <w:rPr>
          <w:rFonts w:ascii="宋体" w:hAnsi="宋体" w:eastAsia="宋体" w:cs="宋体"/>
          <w:sz w:val="21"/>
          <w:szCs w:val="21"/>
        </w:rPr>
      </w:pP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5"/>
          <w:w w:val="101"/>
          <w:sz w:val="21"/>
          <w:szCs w:val="21"/>
        </w:rPr>
        <w:t xml:space="preserve"> </w:t>
      </w:r>
      <w:r>
        <w:rPr>
          <w:rFonts w:ascii="宋体" w:hAnsi="宋体" w:eastAsia="宋体" w:cs="宋体"/>
          <w:spacing w:val="-3"/>
          <w:sz w:val="21"/>
          <w:szCs w:val="21"/>
        </w:rPr>
        <w:t>的重力势能增量为</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Δ</w:t>
      </w:r>
      <w:r>
        <w:rPr>
          <w:rFonts w:ascii="Times New Roman" w:hAnsi="Times New Roman" w:eastAsia="Times New Roman" w:cs="Times New Roman"/>
          <w:i/>
          <w:iCs/>
          <w:spacing w:val="-3"/>
          <w:sz w:val="21"/>
          <w:szCs w:val="21"/>
        </w:rPr>
        <w:t>E</w:t>
      </w:r>
      <w:r>
        <w:rPr>
          <w:rFonts w:ascii="Times New Roman" w:hAnsi="Times New Roman" w:eastAsia="Times New Roman" w:cs="Times New Roman"/>
          <w:spacing w:val="-3"/>
          <w:position w:val="-1"/>
          <w:sz w:val="13"/>
          <w:szCs w:val="13"/>
        </w:rPr>
        <w:t>p</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mgh</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其中，由几何关系知</w:t>
      </w:r>
    </w:p>
    <w:p w14:paraId="5361EA43">
      <w:pPr>
        <w:spacing w:before="16" w:line="269" w:lineRule="auto"/>
        <w:ind w:left="41" w:right="5734" w:hanging="8"/>
        <w:rPr>
          <w:rFonts w:ascii="宋体" w:hAnsi="宋体" w:eastAsia="宋体" w:cs="宋体"/>
          <w:sz w:val="21"/>
          <w:szCs w:val="21"/>
        </w:rPr>
      </w:pPr>
      <w:r>
        <w:rPr>
          <w:rFonts w:ascii="Times New Roman" w:hAnsi="Times New Roman" w:eastAsia="Times New Roman" w:cs="Times New Roman"/>
          <w:i/>
          <w:iCs/>
          <w:spacing w:val="11"/>
          <w:sz w:val="21"/>
          <w:szCs w:val="21"/>
        </w:rPr>
        <w:t>h</w:t>
      </w:r>
      <w:r>
        <w:rPr>
          <w:rFonts w:ascii="宋体" w:hAnsi="宋体" w:eastAsia="宋体" w:cs="宋体"/>
          <w:spacing w:val="11"/>
          <w:sz w:val="21"/>
          <w:szCs w:val="21"/>
        </w:rPr>
        <w:t>＝</w:t>
      </w:r>
      <w:r>
        <w:rPr>
          <w:rFonts w:ascii="Times New Roman" w:hAnsi="Times New Roman" w:eastAsia="Times New Roman" w:cs="Times New Roman"/>
          <w:i/>
          <w:iCs/>
          <w:sz w:val="21"/>
          <w:szCs w:val="21"/>
        </w:rPr>
        <w:t>L</w:t>
      </w:r>
      <w:r>
        <w:rPr>
          <w:rFonts w:ascii="Times New Roman" w:hAnsi="Times New Roman" w:eastAsia="Times New Roman" w:cs="Times New Roman"/>
          <w:sz w:val="21"/>
          <w:szCs w:val="21"/>
        </w:rPr>
        <w:t>cos</w:t>
      </w:r>
      <w:r>
        <w:rPr>
          <w:rFonts w:ascii="Times New Roman" w:hAnsi="Times New Roman" w:eastAsia="Times New Roman" w:cs="Times New Roman"/>
          <w:spacing w:val="11"/>
          <w:sz w:val="21"/>
          <w:szCs w:val="21"/>
        </w:rPr>
        <w:t xml:space="preserve"> 37°</w:t>
      </w:r>
      <w:r>
        <w:rPr>
          <w:rFonts w:ascii="宋体" w:hAnsi="宋体" w:eastAsia="宋体" w:cs="宋体"/>
          <w:spacing w:val="11"/>
          <w:sz w:val="21"/>
          <w:szCs w:val="21"/>
        </w:rPr>
        <w:t>-</w:t>
      </w:r>
      <w:r>
        <w:rPr>
          <w:rFonts w:ascii="Times New Roman" w:hAnsi="Times New Roman" w:eastAsia="Times New Roman" w:cs="Times New Roman"/>
          <w:i/>
          <w:iCs/>
          <w:sz w:val="21"/>
          <w:szCs w:val="21"/>
        </w:rPr>
        <w:t>L</w:t>
      </w:r>
      <w:r>
        <w:rPr>
          <w:rFonts w:ascii="Times New Roman" w:hAnsi="Times New Roman" w:eastAsia="Times New Roman" w:cs="Times New Roman"/>
          <w:sz w:val="21"/>
          <w:szCs w:val="21"/>
        </w:rPr>
        <w:t>cos</w:t>
      </w:r>
      <w:r>
        <w:rPr>
          <w:rFonts w:ascii="Times New Roman" w:hAnsi="Times New Roman" w:eastAsia="Times New Roman" w:cs="Times New Roman"/>
          <w:spacing w:val="11"/>
          <w:sz w:val="21"/>
          <w:szCs w:val="21"/>
        </w:rPr>
        <w:t xml:space="preserve"> 53°</w:t>
      </w:r>
      <w:r>
        <w:rPr>
          <w:rFonts w:ascii="Times New Roman" w:hAnsi="Times New Roman" w:eastAsia="Times New Roman" w:cs="Times New Roman"/>
          <w:spacing w:val="-23"/>
          <w:sz w:val="21"/>
          <w:szCs w:val="21"/>
        </w:rPr>
        <w:t xml:space="preserve"> </w:t>
      </w:r>
      <w:r>
        <w:rPr>
          <w:rFonts w:ascii="宋体" w:hAnsi="宋体" w:eastAsia="宋体" w:cs="宋体"/>
          <w:spacing w:val="11"/>
          <w:sz w:val="21"/>
          <w:szCs w:val="21"/>
        </w:rPr>
        <w:t>=</w:t>
      </w:r>
      <w:r>
        <w:rPr>
          <w:rFonts w:ascii="Times New Roman" w:hAnsi="Times New Roman" w:eastAsia="Times New Roman" w:cs="Times New Roman"/>
          <w:spacing w:val="11"/>
          <w:sz w:val="21"/>
          <w:szCs w:val="21"/>
        </w:rPr>
        <w:t>0.2</w:t>
      </w:r>
      <w:r>
        <w:rPr>
          <w:rFonts w:ascii="Times New Roman" w:hAnsi="Times New Roman" w:eastAsia="Times New Roman" w:cs="Times New Roman"/>
          <w:i/>
          <w:iCs/>
          <w:spacing w:val="11"/>
          <w:sz w:val="21"/>
          <w:szCs w:val="21"/>
        </w:rPr>
        <w:t>L</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则装置对系统做的总功为</w:t>
      </w:r>
    </w:p>
    <w:p w14:paraId="63FA0281">
      <w:pPr>
        <w:spacing w:before="66" w:line="444" w:lineRule="exact"/>
        <w:ind w:left="54"/>
      </w:pPr>
      <w:r>
        <w:rPr>
          <w:position w:val="-9"/>
        </w:rPr>
        <w:drawing>
          <wp:inline distT="0" distB="0" distL="0" distR="0">
            <wp:extent cx="2352040" cy="281305"/>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737"/>
                    <a:stretch>
                      <a:fillRect/>
                    </a:stretch>
                  </pic:blipFill>
                  <pic:spPr>
                    <a:xfrm>
                      <a:off x="0" y="0"/>
                      <a:ext cx="2352630" cy="281927"/>
                    </a:xfrm>
                    <a:prstGeom prst="rect">
                      <a:avLst/>
                    </a:prstGeom>
                  </pic:spPr>
                </pic:pic>
              </a:graphicData>
            </a:graphic>
          </wp:inline>
        </w:drawing>
      </w:r>
    </w:p>
    <w:p w14:paraId="60A53FB3">
      <w:pPr>
        <w:spacing w:line="444" w:lineRule="exact"/>
        <w:sectPr>
          <w:footerReference r:id="rId96" w:type="default"/>
          <w:pgSz w:w="11907" w:h="16839"/>
          <w:pgMar w:top="1166" w:right="1769" w:bottom="637" w:left="1771" w:header="831" w:footer="389" w:gutter="0"/>
          <w:cols w:space="720" w:num="1"/>
        </w:sectPr>
      </w:pPr>
    </w:p>
    <w:p w14:paraId="4353283C">
      <w:pPr>
        <w:pStyle w:val="2"/>
        <w:spacing w:line="351" w:lineRule="auto"/>
      </w:pPr>
    </w:p>
    <w:p w14:paraId="0940E972">
      <w:pPr>
        <w:spacing w:before="91" w:line="234" w:lineRule="auto"/>
        <w:ind w:left="2450"/>
        <w:outlineLvl w:val="1"/>
        <w:rPr>
          <w:rFonts w:ascii="宋体" w:hAnsi="宋体" w:eastAsia="宋体" w:cs="宋体"/>
          <w:sz w:val="28"/>
          <w:szCs w:val="28"/>
        </w:rPr>
      </w:pPr>
      <w:bookmarkStart w:id="9" w:name="bookmark10"/>
      <w:bookmarkEnd w:id="9"/>
      <w:r>
        <w:rPr>
          <w:rFonts w:ascii="Times New Roman" w:hAnsi="Times New Roman" w:eastAsia="Times New Roman" w:cs="Times New Roman"/>
          <w:spacing w:val="-1"/>
          <w:sz w:val="28"/>
          <w:szCs w:val="28"/>
        </w:rPr>
        <w:t xml:space="preserve">2.3    </w:t>
      </w:r>
      <w:r>
        <w:rPr>
          <w:rFonts w:ascii="宋体" w:hAnsi="宋体" w:eastAsia="宋体" w:cs="宋体"/>
          <w:spacing w:val="-1"/>
          <w:sz w:val="28"/>
          <w:szCs w:val="28"/>
        </w:rPr>
        <w:t>动量定理与动量守恒定律</w:t>
      </w:r>
    </w:p>
    <w:p w14:paraId="7E4B3BD5">
      <w:pPr>
        <w:spacing w:before="305" w:line="221" w:lineRule="auto"/>
        <w:ind w:left="159"/>
        <w:rPr>
          <w:rFonts w:ascii="宋体" w:hAnsi="宋体" w:eastAsia="宋体" w:cs="宋体"/>
          <w:sz w:val="21"/>
          <w:szCs w:val="21"/>
        </w:rPr>
      </w:pPr>
      <w:r>
        <w:rPr>
          <w:rFonts w:ascii="宋体" w:hAnsi="宋体" w:eastAsia="宋体" w:cs="宋体"/>
          <w:spacing w:val="-2"/>
          <w:sz w:val="21"/>
          <w:szCs w:val="21"/>
        </w:rPr>
        <w:t>一、学习目标</w:t>
      </w:r>
    </w:p>
    <w:p w14:paraId="432266AC">
      <w:pPr>
        <w:spacing w:before="194" w:line="234" w:lineRule="auto"/>
        <w:ind w:left="172"/>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理解动量定理，会灵活利用动量定理求解时间、速度</w:t>
      </w:r>
      <w:r>
        <w:rPr>
          <w:rFonts w:ascii="宋体" w:hAnsi="宋体" w:eastAsia="宋体" w:cs="宋体"/>
          <w:spacing w:val="-2"/>
          <w:sz w:val="21"/>
          <w:szCs w:val="21"/>
        </w:rPr>
        <w:t>等物理量。</w:t>
      </w:r>
    </w:p>
    <w:p w14:paraId="187950E5">
      <w:pPr>
        <w:spacing w:before="4" w:line="231" w:lineRule="auto"/>
        <w:ind w:left="161" w:right="23" w:hanging="10"/>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理解动量守恒定律成立的条件，会在碰撞、爆炸等相互作用的系统中利用动量守恒定律解</w:t>
      </w:r>
      <w:r>
        <w:rPr>
          <w:rFonts w:ascii="宋体" w:hAnsi="宋体" w:eastAsia="宋体" w:cs="宋体"/>
          <w:sz w:val="21"/>
          <w:szCs w:val="21"/>
        </w:rPr>
        <w:t xml:space="preserve"> </w:t>
      </w:r>
      <w:r>
        <w:rPr>
          <w:rFonts w:ascii="宋体" w:hAnsi="宋体" w:eastAsia="宋体" w:cs="宋体"/>
          <w:spacing w:val="-2"/>
          <w:sz w:val="21"/>
          <w:szCs w:val="21"/>
        </w:rPr>
        <w:t>决有关问题。</w:t>
      </w:r>
    </w:p>
    <w:p w14:paraId="22726A90">
      <w:pPr>
        <w:spacing w:before="20" w:line="234" w:lineRule="auto"/>
        <w:ind w:left="156"/>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掌握碰撞特点及拓展模型，会应用动量守恒定律等规律解决实际</w:t>
      </w:r>
      <w:r>
        <w:rPr>
          <w:rFonts w:ascii="宋体" w:hAnsi="宋体" w:eastAsia="宋体" w:cs="宋体"/>
          <w:spacing w:val="-1"/>
          <w:sz w:val="21"/>
          <w:szCs w:val="21"/>
        </w:rPr>
        <w:t>问题。</w:t>
      </w:r>
    </w:p>
    <w:p w14:paraId="7FC5D485">
      <w:pPr>
        <w:spacing w:before="185" w:line="220" w:lineRule="auto"/>
        <w:ind w:left="159"/>
        <w:rPr>
          <w:rFonts w:ascii="宋体" w:hAnsi="宋体" w:eastAsia="宋体" w:cs="宋体"/>
          <w:sz w:val="21"/>
          <w:szCs w:val="21"/>
        </w:rPr>
      </w:pPr>
      <w:r>
        <w:rPr>
          <w:rFonts w:ascii="宋体" w:hAnsi="宋体" w:eastAsia="宋体" w:cs="宋体"/>
          <w:spacing w:val="-2"/>
          <w:sz w:val="21"/>
          <w:szCs w:val="21"/>
        </w:rPr>
        <w:t>二、典例精析</w:t>
      </w:r>
    </w:p>
    <w:p w14:paraId="0B38E5EA">
      <w:pPr>
        <w:spacing w:before="224" w:line="252" w:lineRule="auto"/>
        <w:ind w:left="155" w:right="24" w:firstLine="2"/>
        <w:rPr>
          <w:rFonts w:ascii="Times New Roman" w:hAnsi="Times New Roman" w:eastAsia="Times New Roman" w:cs="Times New Roman"/>
          <w:sz w:val="21"/>
          <w:szCs w:val="21"/>
        </w:rPr>
      </w:pPr>
      <w:r>
        <w:rPr>
          <w:rFonts w:ascii="Segoe UI Symbol" w:hAnsi="Segoe UI Symbol" w:eastAsia="Segoe UI Symbol" w:cs="Segoe UI Symbol"/>
          <w:sz w:val="21"/>
          <w:szCs w:val="21"/>
        </w:rPr>
        <w:t>*</w:t>
      </w:r>
      <w:r>
        <w:rPr>
          <w:rFonts w:ascii="宋体" w:hAnsi="宋体" w:eastAsia="宋体" w:cs="宋体"/>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 xml:space="preserve">1 </w:t>
      </w:r>
      <w:r>
        <w:rPr>
          <w:rFonts w:ascii="宋体" w:hAnsi="宋体" w:eastAsia="宋体" w:cs="宋体"/>
          <w:sz w:val="21"/>
          <w:szCs w:val="21"/>
        </w:rPr>
        <w:t>在驾驶汽车时必须系好安全带，因为在紧急情况下急刹车，汽车速度会在很短时</w:t>
      </w:r>
      <w:r>
        <w:rPr>
          <w:rFonts w:ascii="宋体" w:hAnsi="宋体" w:eastAsia="宋体" w:cs="宋体"/>
          <w:spacing w:val="-1"/>
          <w:sz w:val="21"/>
          <w:szCs w:val="21"/>
        </w:rPr>
        <w:t>间内</w:t>
      </w:r>
      <w:r>
        <w:rPr>
          <w:rFonts w:ascii="宋体" w:hAnsi="宋体" w:eastAsia="宋体" w:cs="宋体"/>
          <w:sz w:val="21"/>
          <w:szCs w:val="21"/>
        </w:rPr>
        <w:t xml:space="preserve"> 减小为零。关于安全带在此过程中的作用，下列说法正确的是</w:t>
      </w:r>
      <w:r>
        <w:rPr>
          <w:rFonts w:ascii="Times New Roman" w:hAnsi="Times New Roman" w:eastAsia="Times New Roman" w:cs="Times New Roman"/>
          <w:sz w:val="21"/>
          <w:szCs w:val="21"/>
        </w:rPr>
        <w:t>(        )</w:t>
      </w:r>
    </w:p>
    <w:p w14:paraId="5D12FC2E">
      <w:pPr>
        <w:spacing w:before="30" w:line="220" w:lineRule="auto"/>
        <w:ind w:left="149"/>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延长了司机的受力时间</w:t>
      </w:r>
    </w:p>
    <w:p w14:paraId="23F33A7E">
      <w:pPr>
        <w:spacing w:before="61" w:line="220" w:lineRule="auto"/>
        <w:ind w:left="150"/>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减少了刹车前后司机动量的变化量</w:t>
      </w:r>
    </w:p>
    <w:p w14:paraId="11DDB3CC">
      <w:pPr>
        <w:spacing w:before="62" w:line="220" w:lineRule="auto"/>
        <w:ind w:left="155"/>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增加了司机所受力的冲量</w:t>
      </w:r>
    </w:p>
    <w:p w14:paraId="3A8F345A">
      <w:pPr>
        <w:spacing w:before="62" w:line="220" w:lineRule="auto"/>
        <w:ind w:left="150"/>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将司机的动能全部转换成汽车的动能</w:t>
      </w:r>
    </w:p>
    <w:p w14:paraId="26B84B21">
      <w:pPr>
        <w:spacing w:before="69" w:line="260" w:lineRule="auto"/>
        <w:ind w:left="155" w:right="33" w:firstLine="2"/>
        <w:jc w:val="both"/>
        <w:rPr>
          <w:rFonts w:ascii="Times New Roman" w:hAnsi="Times New Roman" w:eastAsia="Times New Roman" w:cs="Times New Roman"/>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 xml:space="preserve">例 </w:t>
      </w:r>
      <w:r>
        <w:rPr>
          <w:rFonts w:ascii="Times New Roman" w:hAnsi="Times New Roman" w:eastAsia="Times New Roman" w:cs="Times New Roman"/>
          <w:spacing w:val="3"/>
          <w:sz w:val="21"/>
          <w:szCs w:val="21"/>
        </w:rPr>
        <w:t>2</w:t>
      </w:r>
      <w:r>
        <w:rPr>
          <w:rFonts w:ascii="Times New Roman" w:hAnsi="Times New Roman" w:eastAsia="Times New Roman" w:cs="Times New Roman"/>
          <w:spacing w:val="45"/>
          <w:w w:val="101"/>
          <w:sz w:val="21"/>
          <w:szCs w:val="21"/>
        </w:rPr>
        <w:t xml:space="preserve"> </w:t>
      </w:r>
      <w:r>
        <w:rPr>
          <w:rFonts w:ascii="宋体" w:hAnsi="宋体" w:eastAsia="宋体" w:cs="宋体"/>
          <w:spacing w:val="3"/>
          <w:sz w:val="21"/>
          <w:szCs w:val="21"/>
        </w:rPr>
        <w:t>人们常利用高压水枪洗车</w:t>
      </w:r>
      <w:r>
        <w:rPr>
          <w:rFonts w:ascii="Times New Roman" w:hAnsi="Times New Roman" w:eastAsia="Times New Roman" w:cs="Times New Roman"/>
          <w:spacing w:val="3"/>
          <w:sz w:val="21"/>
          <w:szCs w:val="21"/>
        </w:rPr>
        <w:t>(</w:t>
      </w:r>
      <w:r>
        <w:rPr>
          <w:rFonts w:ascii="宋体" w:hAnsi="宋体" w:eastAsia="宋体" w:cs="宋体"/>
          <w:spacing w:val="3"/>
          <w:sz w:val="21"/>
          <w:szCs w:val="21"/>
        </w:rPr>
        <w:t>如图</w:t>
      </w:r>
      <w:r>
        <w:rPr>
          <w:rFonts w:ascii="Times New Roman" w:hAnsi="Times New Roman" w:eastAsia="Times New Roman" w:cs="Times New Roman"/>
          <w:spacing w:val="3"/>
          <w:sz w:val="21"/>
          <w:szCs w:val="21"/>
        </w:rPr>
        <w:t>)</w:t>
      </w:r>
      <w:r>
        <w:rPr>
          <w:rFonts w:ascii="宋体" w:hAnsi="宋体" w:eastAsia="宋体" w:cs="宋体"/>
          <w:spacing w:val="3"/>
          <w:sz w:val="21"/>
          <w:szCs w:val="21"/>
        </w:rPr>
        <w:t>，假设水枪喷水口的横截面积为</w:t>
      </w:r>
      <w:r>
        <w:rPr>
          <w:rFonts w:ascii="宋体" w:hAnsi="宋体" w:eastAsia="宋体" w:cs="宋体"/>
          <w:spacing w:val="-18"/>
          <w:sz w:val="21"/>
          <w:szCs w:val="21"/>
        </w:rPr>
        <w:t xml:space="preserve"> </w:t>
      </w:r>
      <w:r>
        <w:rPr>
          <w:rFonts w:ascii="Times New Roman" w:hAnsi="Times New Roman" w:eastAsia="Times New Roman" w:cs="Times New Roman"/>
          <w:i/>
          <w:iCs/>
          <w:spacing w:val="3"/>
          <w:sz w:val="21"/>
          <w:szCs w:val="21"/>
        </w:rPr>
        <w:t>S</w:t>
      </w:r>
      <w:r>
        <w:rPr>
          <w:rFonts w:ascii="宋体" w:hAnsi="宋体" w:eastAsia="宋体" w:cs="宋体"/>
          <w:spacing w:val="3"/>
          <w:sz w:val="21"/>
          <w:szCs w:val="21"/>
        </w:rPr>
        <w:t>，喷出水流的流</w:t>
      </w:r>
      <w:r>
        <w:rPr>
          <w:rFonts w:ascii="宋体" w:hAnsi="宋体" w:eastAsia="宋体" w:cs="宋体"/>
          <w:sz w:val="21"/>
          <w:szCs w:val="21"/>
        </w:rPr>
        <w:t xml:space="preserve"> </w:t>
      </w:r>
      <w:r>
        <w:rPr>
          <w:rFonts w:ascii="宋体" w:hAnsi="宋体" w:eastAsia="宋体" w:cs="宋体"/>
          <w:spacing w:val="-1"/>
          <w:sz w:val="21"/>
          <w:szCs w:val="21"/>
        </w:rPr>
        <w:t>量为</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Q</w:t>
      </w:r>
      <w:r>
        <w:rPr>
          <w:rFonts w:ascii="Times New Roman" w:hAnsi="Times New Roman" w:eastAsia="Times New Roman" w:cs="Times New Roman"/>
          <w:spacing w:val="-1"/>
          <w:sz w:val="21"/>
          <w:szCs w:val="21"/>
        </w:rPr>
        <w:t>(</w:t>
      </w:r>
      <w:r>
        <w:rPr>
          <w:rFonts w:ascii="宋体" w:hAnsi="宋体" w:eastAsia="宋体" w:cs="宋体"/>
          <w:spacing w:val="-1"/>
          <w:sz w:val="21"/>
          <w:szCs w:val="21"/>
        </w:rPr>
        <w:t>单位时间流出的水的体积</w:t>
      </w:r>
      <w:r>
        <w:rPr>
          <w:rFonts w:ascii="Times New Roman" w:hAnsi="Times New Roman" w:eastAsia="Times New Roman" w:cs="Times New Roman"/>
          <w:spacing w:val="-1"/>
          <w:sz w:val="21"/>
          <w:szCs w:val="21"/>
        </w:rPr>
        <w:t>)</w:t>
      </w:r>
      <w:r>
        <w:rPr>
          <w:rFonts w:ascii="宋体" w:hAnsi="宋体" w:eastAsia="宋体" w:cs="宋体"/>
          <w:spacing w:val="-1"/>
          <w:sz w:val="21"/>
          <w:szCs w:val="21"/>
        </w:rPr>
        <w:t>，水流垂直射向汽车后速度变为</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0</w:t>
      </w:r>
      <w:r>
        <w:rPr>
          <w:rFonts w:ascii="宋体" w:hAnsi="宋体" w:eastAsia="宋体" w:cs="宋体"/>
          <w:spacing w:val="-1"/>
          <w:sz w:val="21"/>
          <w:szCs w:val="21"/>
        </w:rPr>
        <w:t>。已知水的密度为</w:t>
      </w:r>
      <w:r>
        <w:rPr>
          <w:rFonts w:ascii="宋体" w:hAnsi="宋体" w:eastAsia="宋体" w:cs="宋体"/>
          <w:spacing w:val="-67"/>
          <w:sz w:val="21"/>
          <w:szCs w:val="21"/>
        </w:rPr>
        <w:t xml:space="preserve"> </w:t>
      </w:r>
      <w:r>
        <w:rPr>
          <w:rFonts w:ascii="Times New Roman" w:hAnsi="Times New Roman" w:eastAsia="Times New Roman" w:cs="Times New Roman"/>
          <w:i/>
          <w:iCs/>
          <w:spacing w:val="-1"/>
          <w:sz w:val="21"/>
          <w:szCs w:val="21"/>
        </w:rPr>
        <w:t>ρ</w:t>
      </w:r>
      <w:r>
        <w:rPr>
          <w:rFonts w:ascii="宋体" w:hAnsi="宋体" w:eastAsia="宋体" w:cs="宋体"/>
          <w:spacing w:val="-1"/>
          <w:sz w:val="21"/>
          <w:szCs w:val="21"/>
        </w:rPr>
        <w:t>,则</w:t>
      </w:r>
      <w:r>
        <w:rPr>
          <w:rFonts w:ascii="宋体" w:hAnsi="宋体" w:eastAsia="宋体" w:cs="宋体"/>
          <w:sz w:val="21"/>
          <w:szCs w:val="21"/>
        </w:rPr>
        <w:t xml:space="preserve"> 水流对汽车的平均冲击力为</w:t>
      </w:r>
      <w:r>
        <w:rPr>
          <w:rFonts w:ascii="Times New Roman" w:hAnsi="Times New Roman" w:eastAsia="Times New Roman" w:cs="Times New Roman"/>
          <w:sz w:val="21"/>
          <w:szCs w:val="21"/>
        </w:rPr>
        <w:t>(        )</w:t>
      </w:r>
    </w:p>
    <w:p w14:paraId="46159C8D">
      <w:pPr>
        <w:spacing w:before="28" w:line="1126" w:lineRule="exact"/>
        <w:ind w:firstLine="3455"/>
      </w:pPr>
      <w:r>
        <w:rPr>
          <w:position w:val="-22"/>
        </w:rPr>
        <w:drawing>
          <wp:inline distT="0" distB="0" distL="0" distR="0">
            <wp:extent cx="1071880" cy="714375"/>
            <wp:effectExtent l="0" t="0" r="0" b="0"/>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738"/>
                    <a:stretch>
                      <a:fillRect/>
                    </a:stretch>
                  </pic:blipFill>
                  <pic:spPr>
                    <a:xfrm>
                      <a:off x="0" y="0"/>
                      <a:ext cx="1072514" cy="715009"/>
                    </a:xfrm>
                    <a:prstGeom prst="rect">
                      <a:avLst/>
                    </a:prstGeom>
                  </pic:spPr>
                </pic:pic>
              </a:graphicData>
            </a:graphic>
          </wp:inline>
        </w:drawing>
      </w:r>
    </w:p>
    <w:p w14:paraId="1A7E9DF0">
      <w:pPr>
        <w:spacing w:line="71" w:lineRule="exact"/>
      </w:pPr>
    </w:p>
    <w:p w14:paraId="45989283">
      <w:pPr>
        <w:spacing w:line="71" w:lineRule="exact"/>
        <w:sectPr>
          <w:headerReference r:id="rId97" w:type="default"/>
          <w:footerReference r:id="rId98" w:type="default"/>
          <w:pgSz w:w="11907" w:h="16839"/>
          <w:pgMar w:top="1166" w:right="1769" w:bottom="637" w:left="1653" w:header="831" w:footer="389" w:gutter="0"/>
          <w:cols w:equalWidth="0" w:num="1">
            <w:col w:w="8485"/>
          </w:cols>
        </w:sectPr>
      </w:pPr>
    </w:p>
    <w:p w14:paraId="7B17F7AB">
      <w:pPr>
        <w:spacing w:before="247" w:line="192" w:lineRule="auto"/>
        <w:ind w:left="14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i/>
          <w:iCs/>
          <w:spacing w:val="3"/>
          <w:sz w:val="21"/>
          <w:szCs w:val="21"/>
        </w:rPr>
        <w:t>ρ</w:t>
      </w:r>
      <w:r>
        <w:rPr>
          <w:rFonts w:ascii="Times New Roman" w:hAnsi="Times New Roman" w:eastAsia="Times New Roman" w:cs="Times New Roman"/>
          <w:i/>
          <w:iCs/>
          <w:sz w:val="21"/>
          <w:szCs w:val="21"/>
        </w:rPr>
        <w:t>QS</w:t>
      </w:r>
    </w:p>
    <w:p w14:paraId="18EE165E">
      <w:pPr>
        <w:spacing w:line="149" w:lineRule="exact"/>
      </w:pPr>
    </w:p>
    <w:p w14:paraId="21EFC807">
      <w:pPr>
        <w:pStyle w:val="2"/>
        <w:spacing w:line="14" w:lineRule="auto"/>
        <w:rPr>
          <w:sz w:val="2"/>
        </w:rPr>
      </w:pPr>
      <w:r>
        <w:rPr>
          <w:sz w:val="2"/>
          <w:szCs w:val="2"/>
        </w:rPr>
        <w:br w:type="column"/>
      </w:r>
    </w:p>
    <w:p w14:paraId="689E79CA">
      <w:pPr>
        <w:spacing w:before="227" w:line="211" w:lineRule="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i/>
          <w:iCs/>
          <w:spacing w:val="2"/>
          <w:sz w:val="21"/>
          <w:szCs w:val="21"/>
        </w:rPr>
        <w:t>ρQ</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i/>
          <w:iCs/>
          <w:spacing w:val="2"/>
          <w:sz w:val="21"/>
          <w:szCs w:val="21"/>
        </w:rPr>
        <w:t>S</w:t>
      </w:r>
    </w:p>
    <w:p w14:paraId="1CBFA7A7">
      <w:pPr>
        <w:pStyle w:val="2"/>
        <w:spacing w:line="14" w:lineRule="auto"/>
        <w:rPr>
          <w:sz w:val="2"/>
        </w:rPr>
      </w:pPr>
      <w:r>
        <w:rPr>
          <w:sz w:val="2"/>
          <w:szCs w:val="2"/>
        </w:rPr>
        <w:br w:type="column"/>
      </w:r>
    </w:p>
    <w:p w14:paraId="185DDFF4">
      <w:pPr>
        <w:spacing w:before="102"/>
        <w:rPr>
          <w:sz w:val="21"/>
          <w:szCs w:val="21"/>
        </w:rPr>
      </w:pPr>
      <w:r>
        <w:rPr>
          <w:rFonts w:ascii="Times New Roman" w:hAnsi="Times New Roman" w:eastAsia="Times New Roman" w:cs="Times New Roman"/>
          <w:spacing w:val="-7"/>
          <w:position w:val="-7"/>
          <w:sz w:val="21"/>
          <w:szCs w:val="21"/>
        </w:rPr>
        <w:t>C</w:t>
      </w:r>
      <w:r>
        <w:rPr>
          <w:rFonts w:ascii="Times New Roman" w:hAnsi="Times New Roman" w:eastAsia="Times New Roman" w:cs="Times New Roman"/>
          <w:spacing w:val="-17"/>
          <w:position w:val="-7"/>
          <w:sz w:val="21"/>
          <w:szCs w:val="21"/>
        </w:rPr>
        <w:t xml:space="preserve"> </w:t>
      </w:r>
      <w:r>
        <w:rPr>
          <w:position w:val="-17"/>
          <w:sz w:val="21"/>
          <w:szCs w:val="21"/>
        </w:rPr>
        <w:drawing>
          <wp:inline distT="0" distB="0" distL="0" distR="0">
            <wp:extent cx="170180" cy="254635"/>
            <wp:effectExtent l="0" t="0" r="0" b="0"/>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739"/>
                    <a:stretch>
                      <a:fillRect/>
                    </a:stretch>
                  </pic:blipFill>
                  <pic:spPr>
                    <a:xfrm>
                      <a:off x="0" y="0"/>
                      <a:ext cx="170224" cy="255224"/>
                    </a:xfrm>
                    <a:prstGeom prst="rect">
                      <a:avLst/>
                    </a:prstGeom>
                  </pic:spPr>
                </pic:pic>
              </a:graphicData>
            </a:graphic>
          </wp:inline>
        </w:drawing>
      </w:r>
    </w:p>
    <w:p w14:paraId="1BF7D531">
      <w:pPr>
        <w:pStyle w:val="2"/>
        <w:spacing w:line="14" w:lineRule="auto"/>
        <w:rPr>
          <w:sz w:val="2"/>
        </w:rPr>
      </w:pPr>
      <w:r>
        <w:rPr>
          <w:sz w:val="2"/>
          <w:szCs w:val="2"/>
        </w:rPr>
        <w:br w:type="column"/>
      </w:r>
    </w:p>
    <w:p w14:paraId="4696783A">
      <w:pPr>
        <w:spacing w:before="83" w:line="421" w:lineRule="exact"/>
      </w:pPr>
      <w:r>
        <w:rPr>
          <w:position w:val="-8"/>
        </w:rPr>
        <w:drawing>
          <wp:inline distT="0" distB="0" distL="0" distR="0">
            <wp:extent cx="332740" cy="267335"/>
            <wp:effectExtent l="0" t="0" r="0" b="0"/>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740"/>
                    <a:stretch>
                      <a:fillRect/>
                    </a:stretch>
                  </pic:blipFill>
                  <pic:spPr>
                    <a:xfrm>
                      <a:off x="0" y="0"/>
                      <a:ext cx="333000" cy="267602"/>
                    </a:xfrm>
                    <a:prstGeom prst="rect">
                      <a:avLst/>
                    </a:prstGeom>
                  </pic:spPr>
                </pic:pic>
              </a:graphicData>
            </a:graphic>
          </wp:inline>
        </w:drawing>
      </w:r>
    </w:p>
    <w:p w14:paraId="208C11E0">
      <w:pPr>
        <w:spacing w:line="421" w:lineRule="exact"/>
        <w:sectPr>
          <w:type w:val="continuous"/>
          <w:pgSz w:w="11907" w:h="16839"/>
          <w:pgMar w:top="1166" w:right="1769" w:bottom="637" w:left="1653" w:header="831" w:footer="389" w:gutter="0"/>
          <w:cols w:equalWidth="0" w:num="4">
            <w:col w:w="1770" w:space="100"/>
            <w:col w:w="1784" w:space="100"/>
            <w:col w:w="1601" w:space="100"/>
            <w:col w:w="3031"/>
          </w:cols>
        </w:sectPr>
      </w:pPr>
    </w:p>
    <w:p w14:paraId="7AB32B13">
      <w:pPr>
        <w:spacing w:before="92" w:line="250" w:lineRule="auto"/>
        <w:ind w:left="155" w:right="23" w:firstLine="2"/>
        <w:rPr>
          <w:rFonts w:ascii="Times New Roman" w:hAnsi="Times New Roman" w:eastAsia="Times New Roman" w:cs="Times New Roman"/>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3</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质量为</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spacing w:val="12"/>
          <w:w w:val="102"/>
          <w:position w:val="-1"/>
          <w:sz w:val="13"/>
          <w:szCs w:val="13"/>
        </w:rPr>
        <w:t xml:space="preserve"> </w:t>
      </w:r>
      <w:r>
        <w:rPr>
          <w:rFonts w:ascii="宋体" w:hAnsi="宋体" w:eastAsia="宋体" w:cs="宋体"/>
          <w:spacing w:val="3"/>
          <w:sz w:val="21"/>
          <w:szCs w:val="21"/>
        </w:rPr>
        <w:t>和</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0"/>
          <w:position w:val="-1"/>
          <w:sz w:val="13"/>
          <w:szCs w:val="13"/>
        </w:rPr>
        <w:t xml:space="preserve"> </w:t>
      </w:r>
      <w:r>
        <w:rPr>
          <w:rFonts w:ascii="宋体" w:hAnsi="宋体" w:eastAsia="宋体" w:cs="宋体"/>
          <w:spacing w:val="3"/>
          <w:sz w:val="21"/>
          <w:szCs w:val="21"/>
        </w:rPr>
        <w:t>的两个物体在光滑水平面上正碰，其</w:t>
      </w:r>
      <w:r>
        <w:rPr>
          <w:rFonts w:ascii="宋体" w:hAnsi="宋体" w:eastAsia="宋体" w:cs="宋体"/>
          <w:spacing w:val="2"/>
          <w:sz w:val="21"/>
          <w:szCs w:val="21"/>
        </w:rPr>
        <w:t>位置坐标</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2"/>
          <w:sz w:val="21"/>
          <w:szCs w:val="21"/>
        </w:rPr>
        <w:t>随时间</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 xml:space="preserve">t </w:t>
      </w:r>
      <w:r>
        <w:rPr>
          <w:rFonts w:ascii="宋体" w:hAnsi="宋体" w:eastAsia="宋体" w:cs="宋体"/>
          <w:spacing w:val="2"/>
          <w:sz w:val="21"/>
          <w:szCs w:val="21"/>
        </w:rPr>
        <w:t>变化的图</w:t>
      </w:r>
      <w:r>
        <w:rPr>
          <w:rFonts w:ascii="宋体" w:hAnsi="宋体" w:eastAsia="宋体" w:cs="宋体"/>
          <w:sz w:val="21"/>
          <w:szCs w:val="21"/>
        </w:rPr>
        <w:t xml:space="preserve"> 像如图所示。下列说法正确的是</w:t>
      </w:r>
      <w:r>
        <w:rPr>
          <w:rFonts w:ascii="Times New Roman" w:hAnsi="Times New Roman" w:eastAsia="Times New Roman" w:cs="Times New Roman"/>
          <w:sz w:val="21"/>
          <w:szCs w:val="21"/>
        </w:rPr>
        <w:t>(        )</w:t>
      </w:r>
    </w:p>
    <w:p w14:paraId="1000F3B5">
      <w:pPr>
        <w:spacing w:before="76" w:line="1680" w:lineRule="exact"/>
        <w:ind w:firstLine="3455"/>
      </w:pPr>
      <w:r>
        <w:rPr>
          <w:position w:val="-33"/>
        </w:rPr>
        <w:drawing>
          <wp:inline distT="0" distB="0" distL="0" distR="0">
            <wp:extent cx="1071880" cy="1066800"/>
            <wp:effectExtent l="0" t="0" r="0" b="0"/>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741"/>
                    <a:stretch>
                      <a:fillRect/>
                    </a:stretch>
                  </pic:blipFill>
                  <pic:spPr>
                    <a:xfrm>
                      <a:off x="0" y="0"/>
                      <a:ext cx="1072514" cy="1066800"/>
                    </a:xfrm>
                    <a:prstGeom prst="rect">
                      <a:avLst/>
                    </a:prstGeom>
                  </pic:spPr>
                </pic:pic>
              </a:graphicData>
            </a:graphic>
          </wp:inline>
        </w:drawing>
      </w:r>
    </w:p>
    <w:p w14:paraId="0463706A">
      <w:pPr>
        <w:spacing w:before="149" w:line="238" w:lineRule="auto"/>
        <w:ind w:left="149"/>
        <w:rPr>
          <w:rFonts w:ascii="宋体" w:hAnsi="宋体" w:eastAsia="宋体" w:cs="宋体"/>
          <w:sz w:val="21"/>
          <w:szCs w:val="21"/>
        </w:rPr>
      </w:pPr>
      <w:r>
        <w:rPr>
          <w:rFonts w:ascii="Times New Roman" w:hAnsi="Times New Roman" w:eastAsia="Times New Roman" w:cs="Times New Roman"/>
          <w:spacing w:val="-3"/>
          <w:sz w:val="21"/>
          <w:szCs w:val="21"/>
        </w:rPr>
        <w:t>A.</w:t>
      </w:r>
      <w:r>
        <w:rPr>
          <w:rFonts w:ascii="宋体" w:hAnsi="宋体" w:eastAsia="宋体" w:cs="宋体"/>
          <w:spacing w:val="-3"/>
          <w:sz w:val="21"/>
          <w:szCs w:val="21"/>
        </w:rPr>
        <w:t>碰撞前</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29"/>
          <w:w w:val="101"/>
          <w:position w:val="-1"/>
          <w:sz w:val="13"/>
          <w:szCs w:val="13"/>
        </w:rPr>
        <w:t xml:space="preserve"> </w:t>
      </w:r>
      <w:r>
        <w:rPr>
          <w:rFonts w:ascii="宋体" w:hAnsi="宋体" w:eastAsia="宋体" w:cs="宋体"/>
          <w:spacing w:val="-3"/>
          <w:sz w:val="21"/>
          <w:szCs w:val="21"/>
        </w:rPr>
        <w:t>的速率大于</w:t>
      </w:r>
      <w:r>
        <w:rPr>
          <w:rFonts w:ascii="宋体" w:hAnsi="宋体" w:eastAsia="宋体" w:cs="宋体"/>
          <w:spacing w:val="-51"/>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spacing w:val="29"/>
          <w:w w:val="101"/>
          <w:position w:val="-1"/>
          <w:sz w:val="13"/>
          <w:szCs w:val="13"/>
        </w:rPr>
        <w:t xml:space="preserve"> </w:t>
      </w:r>
      <w:r>
        <w:rPr>
          <w:rFonts w:ascii="宋体" w:hAnsi="宋体" w:eastAsia="宋体" w:cs="宋体"/>
          <w:spacing w:val="-3"/>
          <w:sz w:val="21"/>
          <w:szCs w:val="21"/>
        </w:rPr>
        <w:t>的速率</w:t>
      </w:r>
    </w:p>
    <w:p w14:paraId="168CA7E2">
      <w:pPr>
        <w:spacing w:before="41" w:line="238" w:lineRule="auto"/>
        <w:ind w:left="150"/>
        <w:rPr>
          <w:rFonts w:ascii="宋体" w:hAnsi="宋体" w:eastAsia="宋体" w:cs="宋体"/>
          <w:sz w:val="21"/>
          <w:szCs w:val="21"/>
        </w:rPr>
      </w:pPr>
      <w:r>
        <w:rPr>
          <w:rFonts w:ascii="Times New Roman" w:hAnsi="Times New Roman" w:eastAsia="Times New Roman" w:cs="Times New Roman"/>
          <w:spacing w:val="-3"/>
          <w:sz w:val="21"/>
          <w:szCs w:val="21"/>
        </w:rPr>
        <w:t>B.</w:t>
      </w:r>
      <w:r>
        <w:rPr>
          <w:rFonts w:ascii="宋体" w:hAnsi="宋体" w:eastAsia="宋体" w:cs="宋体"/>
          <w:spacing w:val="-3"/>
          <w:sz w:val="21"/>
          <w:szCs w:val="21"/>
        </w:rPr>
        <w:t>碰撞后</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27"/>
          <w:position w:val="-1"/>
          <w:sz w:val="13"/>
          <w:szCs w:val="13"/>
        </w:rPr>
        <w:t xml:space="preserve"> </w:t>
      </w:r>
      <w:r>
        <w:rPr>
          <w:rFonts w:ascii="宋体" w:hAnsi="宋体" w:eastAsia="宋体" w:cs="宋体"/>
          <w:spacing w:val="-3"/>
          <w:sz w:val="21"/>
          <w:szCs w:val="21"/>
        </w:rPr>
        <w:t>的速率大于</w:t>
      </w:r>
      <w:r>
        <w:rPr>
          <w:rFonts w:ascii="宋体" w:hAnsi="宋体" w:eastAsia="宋体" w:cs="宋体"/>
          <w:spacing w:val="-51"/>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spacing w:val="29"/>
          <w:w w:val="102"/>
          <w:position w:val="-1"/>
          <w:sz w:val="13"/>
          <w:szCs w:val="13"/>
        </w:rPr>
        <w:t xml:space="preserve"> </w:t>
      </w:r>
      <w:r>
        <w:rPr>
          <w:rFonts w:ascii="宋体" w:hAnsi="宋体" w:eastAsia="宋体" w:cs="宋体"/>
          <w:spacing w:val="-3"/>
          <w:sz w:val="21"/>
          <w:szCs w:val="21"/>
        </w:rPr>
        <w:t>的速率</w:t>
      </w:r>
    </w:p>
    <w:p w14:paraId="6FD97D3B">
      <w:pPr>
        <w:spacing w:before="43" w:line="238" w:lineRule="auto"/>
        <w:ind w:left="155"/>
        <w:rPr>
          <w:rFonts w:ascii="宋体" w:hAnsi="宋体" w:eastAsia="宋体" w:cs="宋体"/>
          <w:sz w:val="21"/>
          <w:szCs w:val="21"/>
        </w:rPr>
      </w:pPr>
      <w:r>
        <w:rPr>
          <w:rFonts w:ascii="Times New Roman" w:hAnsi="Times New Roman" w:eastAsia="Times New Roman" w:cs="Times New Roman"/>
          <w:spacing w:val="-3"/>
          <w:sz w:val="21"/>
          <w:szCs w:val="21"/>
        </w:rPr>
        <w:t>C.</w:t>
      </w:r>
      <w:r>
        <w:rPr>
          <w:rFonts w:ascii="宋体" w:hAnsi="宋体" w:eastAsia="宋体" w:cs="宋体"/>
          <w:spacing w:val="-3"/>
          <w:sz w:val="21"/>
          <w:szCs w:val="21"/>
        </w:rPr>
        <w:t>碰撞后</w:t>
      </w:r>
      <w:r>
        <w:rPr>
          <w:rFonts w:ascii="宋体" w:hAnsi="宋体" w:eastAsia="宋体" w:cs="宋体"/>
          <w:spacing w:val="-50"/>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27"/>
          <w:position w:val="-1"/>
          <w:sz w:val="13"/>
          <w:szCs w:val="13"/>
        </w:rPr>
        <w:t xml:space="preserve"> </w:t>
      </w:r>
      <w:r>
        <w:rPr>
          <w:rFonts w:ascii="宋体" w:hAnsi="宋体" w:eastAsia="宋体" w:cs="宋体"/>
          <w:spacing w:val="-3"/>
          <w:sz w:val="21"/>
          <w:szCs w:val="21"/>
        </w:rPr>
        <w:t>的动量大于</w:t>
      </w:r>
      <w:r>
        <w:rPr>
          <w:rFonts w:ascii="宋体" w:hAnsi="宋体" w:eastAsia="宋体" w:cs="宋体"/>
          <w:spacing w:val="-51"/>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spacing w:val="29"/>
          <w:w w:val="101"/>
          <w:position w:val="-1"/>
          <w:sz w:val="13"/>
          <w:szCs w:val="13"/>
        </w:rPr>
        <w:t xml:space="preserve"> </w:t>
      </w:r>
      <w:r>
        <w:rPr>
          <w:rFonts w:ascii="宋体" w:hAnsi="宋体" w:eastAsia="宋体" w:cs="宋体"/>
          <w:spacing w:val="-3"/>
          <w:sz w:val="21"/>
          <w:szCs w:val="21"/>
        </w:rPr>
        <w:t>的动量</w:t>
      </w:r>
    </w:p>
    <w:p w14:paraId="3BE1C829">
      <w:pPr>
        <w:spacing w:before="41" w:line="238" w:lineRule="auto"/>
        <w:ind w:left="150"/>
        <w:rPr>
          <w:rFonts w:ascii="宋体" w:hAnsi="宋体" w:eastAsia="宋体" w:cs="宋体"/>
          <w:sz w:val="21"/>
          <w:szCs w:val="21"/>
        </w:rPr>
      </w:pPr>
      <w:r>
        <w:rPr>
          <w:rFonts w:ascii="Times New Roman" w:hAnsi="Times New Roman" w:eastAsia="Times New Roman" w:cs="Times New Roman"/>
          <w:spacing w:val="-3"/>
          <w:sz w:val="21"/>
          <w:szCs w:val="21"/>
        </w:rPr>
        <w:t>D.</w:t>
      </w:r>
      <w:r>
        <w:rPr>
          <w:rFonts w:ascii="宋体" w:hAnsi="宋体" w:eastAsia="宋体" w:cs="宋体"/>
          <w:spacing w:val="-3"/>
          <w:sz w:val="21"/>
          <w:szCs w:val="21"/>
        </w:rPr>
        <w:t>碰撞后</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29"/>
          <w:w w:val="101"/>
          <w:position w:val="-1"/>
          <w:sz w:val="13"/>
          <w:szCs w:val="13"/>
        </w:rPr>
        <w:t xml:space="preserve"> </w:t>
      </w:r>
      <w:r>
        <w:rPr>
          <w:rFonts w:ascii="宋体" w:hAnsi="宋体" w:eastAsia="宋体" w:cs="宋体"/>
          <w:spacing w:val="-3"/>
          <w:sz w:val="21"/>
          <w:szCs w:val="21"/>
        </w:rPr>
        <w:t>的动能小于</w:t>
      </w:r>
      <w:r>
        <w:rPr>
          <w:rFonts w:ascii="宋体" w:hAnsi="宋体" w:eastAsia="宋体" w:cs="宋体"/>
          <w:spacing w:val="-51"/>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spacing w:val="29"/>
          <w:w w:val="102"/>
          <w:position w:val="-1"/>
          <w:sz w:val="13"/>
          <w:szCs w:val="13"/>
        </w:rPr>
        <w:t xml:space="preserve"> </w:t>
      </w:r>
      <w:r>
        <w:rPr>
          <w:rFonts w:ascii="宋体" w:hAnsi="宋体" w:eastAsia="宋体" w:cs="宋体"/>
          <w:spacing w:val="-3"/>
          <w:sz w:val="21"/>
          <w:szCs w:val="21"/>
        </w:rPr>
        <w:t>的动能</w:t>
      </w:r>
    </w:p>
    <w:p w14:paraId="059367FE">
      <w:pPr>
        <w:spacing w:before="47" w:line="252" w:lineRule="auto"/>
        <w:ind w:left="153" w:right="26" w:firstLine="3"/>
        <w:rPr>
          <w:rFonts w:ascii="Times New Roman" w:hAnsi="Times New Roman" w:eastAsia="Times New Roman" w:cs="Times New Roman"/>
          <w:sz w:val="21"/>
          <w:szCs w:val="21"/>
        </w:rPr>
      </w:pPr>
      <w:r>
        <w:rPr>
          <w:rFonts w:ascii="Segoe UI Symbol" w:hAnsi="Segoe UI Symbol" w:eastAsia="Segoe UI Symbol" w:cs="Segoe UI Symbol"/>
          <w:spacing w:val="6"/>
          <w:sz w:val="21"/>
          <w:szCs w:val="21"/>
        </w:rPr>
        <w:t>**</w:t>
      </w:r>
      <w:r>
        <w:rPr>
          <w:rFonts w:ascii="宋体" w:hAnsi="宋体" w:eastAsia="宋体" w:cs="宋体"/>
          <w:spacing w:val="6"/>
          <w:sz w:val="21"/>
          <w:szCs w:val="21"/>
        </w:rPr>
        <w:t>例</w:t>
      </w:r>
      <w:r>
        <w:rPr>
          <w:rFonts w:ascii="宋体" w:hAnsi="宋体" w:eastAsia="宋体" w:cs="宋体"/>
          <w:spacing w:val="-35"/>
          <w:sz w:val="21"/>
          <w:szCs w:val="21"/>
        </w:rPr>
        <w:t xml:space="preserve"> </w:t>
      </w:r>
      <w:r>
        <w:rPr>
          <w:rFonts w:ascii="Times New Roman" w:hAnsi="Times New Roman" w:eastAsia="Times New Roman" w:cs="Times New Roman"/>
          <w:spacing w:val="6"/>
          <w:sz w:val="21"/>
          <w:szCs w:val="21"/>
        </w:rPr>
        <w:t xml:space="preserve">4 </w:t>
      </w:r>
      <w:r>
        <w:rPr>
          <w:rFonts w:ascii="宋体" w:hAnsi="宋体" w:eastAsia="宋体" w:cs="宋体"/>
          <w:spacing w:val="6"/>
          <w:sz w:val="21"/>
          <w:szCs w:val="21"/>
        </w:rPr>
        <w:t>物块</w:t>
      </w:r>
      <w:r>
        <w:rPr>
          <w:rFonts w:ascii="Times New Roman" w:hAnsi="Times New Roman" w:eastAsia="Times New Roman" w:cs="Times New Roman"/>
          <w:i/>
          <w:iCs/>
          <w:spacing w:val="6"/>
          <w:sz w:val="21"/>
          <w:szCs w:val="21"/>
        </w:rPr>
        <w:t>A</w:t>
      </w:r>
      <w:r>
        <w:rPr>
          <w:rFonts w:ascii="宋体" w:hAnsi="宋体" w:eastAsia="宋体" w:cs="宋体"/>
          <w:spacing w:val="6"/>
          <w:sz w:val="21"/>
          <w:szCs w:val="21"/>
        </w:rPr>
        <w:t>和斜面</w:t>
      </w:r>
      <w:r>
        <w:rPr>
          <w:rFonts w:ascii="宋体" w:hAnsi="宋体" w:eastAsia="宋体" w:cs="宋体"/>
          <w:spacing w:val="-56"/>
          <w:sz w:val="21"/>
          <w:szCs w:val="21"/>
        </w:rPr>
        <w:t xml:space="preserve"> </w:t>
      </w:r>
      <w:r>
        <w:rPr>
          <w:rFonts w:ascii="Times New Roman" w:hAnsi="Times New Roman" w:eastAsia="Times New Roman" w:cs="Times New Roman"/>
          <w:i/>
          <w:iCs/>
          <w:spacing w:val="6"/>
          <w:sz w:val="21"/>
          <w:szCs w:val="21"/>
        </w:rPr>
        <w:t>B</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6"/>
          <w:sz w:val="21"/>
          <w:szCs w:val="21"/>
        </w:rPr>
        <w:t>的质量分别为</w:t>
      </w:r>
      <w:r>
        <w:rPr>
          <w:rFonts w:ascii="宋体" w:hAnsi="宋体" w:eastAsia="宋体" w:cs="宋体"/>
          <w:spacing w:val="-51"/>
          <w:sz w:val="21"/>
          <w:szCs w:val="21"/>
        </w:rPr>
        <w:t xml:space="preserve"> </w:t>
      </w:r>
      <w:r>
        <w:rPr>
          <w:rFonts w:ascii="Times New Roman" w:hAnsi="Times New Roman" w:eastAsia="Times New Roman" w:cs="Times New Roman"/>
          <w:i/>
          <w:iCs/>
          <w:spacing w:val="6"/>
          <w:sz w:val="21"/>
          <w:szCs w:val="21"/>
        </w:rPr>
        <w:t xml:space="preserve">m </w:t>
      </w:r>
      <w:r>
        <w:rPr>
          <w:rFonts w:ascii="宋体" w:hAnsi="宋体" w:eastAsia="宋体" w:cs="宋体"/>
          <w:spacing w:val="6"/>
          <w:sz w:val="21"/>
          <w:szCs w:val="21"/>
        </w:rPr>
        <w:t>和</w:t>
      </w:r>
      <w:r>
        <w:rPr>
          <w:rFonts w:ascii="Times New Roman" w:hAnsi="Times New Roman" w:eastAsia="Times New Roman" w:cs="Times New Roman"/>
          <w:spacing w:val="6"/>
          <w:sz w:val="21"/>
          <w:szCs w:val="21"/>
        </w:rPr>
        <w:t>3</w:t>
      </w:r>
      <w:r>
        <w:rPr>
          <w:rFonts w:ascii="Times New Roman" w:hAnsi="Times New Roman" w:eastAsia="Times New Roman" w:cs="Times New Roman"/>
          <w:i/>
          <w:iCs/>
          <w:spacing w:val="6"/>
          <w:sz w:val="21"/>
          <w:szCs w:val="21"/>
        </w:rPr>
        <w:t>m</w:t>
      </w:r>
      <w:r>
        <w:rPr>
          <w:rFonts w:ascii="宋体" w:hAnsi="宋体" w:eastAsia="宋体" w:cs="宋体"/>
          <w:spacing w:val="6"/>
          <w:sz w:val="21"/>
          <w:szCs w:val="21"/>
        </w:rPr>
        <w:t>，水平直角边长分别为</w:t>
      </w:r>
      <w:r>
        <w:rPr>
          <w:rFonts w:ascii="宋体" w:hAnsi="宋体" w:eastAsia="宋体" w:cs="宋体"/>
          <w:spacing w:val="-61"/>
          <w:sz w:val="21"/>
          <w:szCs w:val="21"/>
        </w:rPr>
        <w:t xml:space="preserve"> </w:t>
      </w:r>
      <w:r>
        <w:rPr>
          <w:rFonts w:ascii="Times New Roman" w:hAnsi="Times New Roman" w:eastAsia="Times New Roman" w:cs="Times New Roman"/>
          <w:i/>
          <w:iCs/>
          <w:spacing w:val="6"/>
          <w:sz w:val="21"/>
          <w:szCs w:val="21"/>
        </w:rPr>
        <w:t xml:space="preserve">L </w:t>
      </w:r>
      <w:r>
        <w:rPr>
          <w:rFonts w:ascii="宋体" w:hAnsi="宋体" w:eastAsia="宋体" w:cs="宋体"/>
          <w:spacing w:val="6"/>
          <w:sz w:val="21"/>
          <w:szCs w:val="21"/>
        </w:rPr>
        <w:t>和</w:t>
      </w:r>
      <w:r>
        <w:rPr>
          <w:rFonts w:ascii="Times New Roman" w:hAnsi="Times New Roman" w:eastAsia="Times New Roman" w:cs="Times New Roman"/>
          <w:spacing w:val="6"/>
          <w:sz w:val="21"/>
          <w:szCs w:val="21"/>
        </w:rPr>
        <w:t>3</w:t>
      </w:r>
      <w:r>
        <w:rPr>
          <w:rFonts w:ascii="Times New Roman" w:hAnsi="Times New Roman" w:eastAsia="Times New Roman" w:cs="Times New Roman"/>
          <w:i/>
          <w:iCs/>
          <w:spacing w:val="6"/>
          <w:sz w:val="21"/>
          <w:szCs w:val="21"/>
        </w:rPr>
        <w:t>L</w:t>
      </w:r>
      <w:r>
        <w:rPr>
          <w:rFonts w:ascii="宋体" w:hAnsi="宋体" w:eastAsia="宋体" w:cs="宋体"/>
          <w:spacing w:val="6"/>
          <w:sz w:val="21"/>
          <w:szCs w:val="21"/>
        </w:rPr>
        <w:t>，不计一切摩</w:t>
      </w:r>
      <w:r>
        <w:rPr>
          <w:rFonts w:ascii="宋体" w:hAnsi="宋体" w:eastAsia="宋体" w:cs="宋体"/>
          <w:sz w:val="21"/>
          <w:szCs w:val="21"/>
        </w:rPr>
        <w:t xml:space="preserve"> 擦，</w:t>
      </w:r>
      <w:r>
        <w:rPr>
          <w:rFonts w:ascii="Times New Roman" w:hAnsi="Times New Roman" w:eastAsia="Times New Roman" w:cs="Times New Roman"/>
          <w:i/>
          <w:iCs/>
          <w:sz w:val="21"/>
          <w:szCs w:val="21"/>
        </w:rPr>
        <w:t xml:space="preserve">A </w:t>
      </w:r>
      <w:r>
        <w:rPr>
          <w:rFonts w:ascii="宋体" w:hAnsi="宋体" w:eastAsia="宋体" w:cs="宋体"/>
          <w:sz w:val="21"/>
          <w:szCs w:val="21"/>
        </w:rPr>
        <w:t>从斜面顶端由静止开始运动，相对于斜面刚好滑到底端这一过程中，正确的是</w:t>
      </w:r>
      <w:r>
        <w:rPr>
          <w:rFonts w:ascii="Times New Roman" w:hAnsi="Times New Roman" w:eastAsia="Times New Roman" w:cs="Times New Roman"/>
          <w:sz w:val="21"/>
          <w:szCs w:val="21"/>
        </w:rPr>
        <w:t>(        )</w:t>
      </w:r>
    </w:p>
    <w:p w14:paraId="2638A7AA">
      <w:pPr>
        <w:spacing w:before="127" w:line="1569" w:lineRule="exact"/>
        <w:ind w:firstLine="3395"/>
      </w:pPr>
      <w:r>
        <w:rPr>
          <w:position w:val="-31"/>
        </w:rPr>
        <w:drawing>
          <wp:inline distT="0" distB="0" distL="0" distR="0">
            <wp:extent cx="1148080" cy="996315"/>
            <wp:effectExtent l="0" t="0" r="0" b="0"/>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742"/>
                    <a:stretch>
                      <a:fillRect/>
                    </a:stretch>
                  </pic:blipFill>
                  <pic:spPr>
                    <a:xfrm>
                      <a:off x="0" y="0"/>
                      <a:ext cx="1148714" cy="996315"/>
                    </a:xfrm>
                    <a:prstGeom prst="rect">
                      <a:avLst/>
                    </a:prstGeom>
                  </pic:spPr>
                </pic:pic>
              </a:graphicData>
            </a:graphic>
          </wp:inline>
        </w:drawing>
      </w:r>
    </w:p>
    <w:p w14:paraId="216238B2">
      <w:pPr>
        <w:spacing w:line="1569" w:lineRule="exact"/>
        <w:sectPr>
          <w:type w:val="continuous"/>
          <w:pgSz w:w="11907" w:h="16839"/>
          <w:pgMar w:top="1166" w:right="1769" w:bottom="637" w:left="1653" w:header="831" w:footer="389" w:gutter="0"/>
          <w:cols w:equalWidth="0" w:num="1">
            <w:col w:w="8485"/>
          </w:cols>
        </w:sectPr>
      </w:pPr>
    </w:p>
    <w:p w14:paraId="6F655A4B">
      <w:pPr>
        <w:pStyle w:val="2"/>
        <w:spacing w:line="254" w:lineRule="auto"/>
      </w:pPr>
    </w:p>
    <w:p w14:paraId="4568F0D2">
      <w:pPr>
        <w:spacing w:before="69" w:line="220"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宋体" w:hAnsi="宋体" w:eastAsia="宋体" w:cs="宋体"/>
          <w:spacing w:val="2"/>
          <w:sz w:val="21"/>
          <w:szCs w:val="21"/>
        </w:rPr>
        <w:t>物块</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30"/>
          <w:w w:val="101"/>
          <w:sz w:val="21"/>
          <w:szCs w:val="21"/>
        </w:rPr>
        <w:t xml:space="preserve"> </w:t>
      </w:r>
      <w:r>
        <w:rPr>
          <w:rFonts w:ascii="宋体" w:hAnsi="宋体" w:eastAsia="宋体" w:cs="宋体"/>
          <w:spacing w:val="2"/>
          <w:sz w:val="21"/>
          <w:szCs w:val="21"/>
        </w:rPr>
        <w:t>的机械能守恒</w:t>
      </w:r>
    </w:p>
    <w:p w14:paraId="481224AC">
      <w:pPr>
        <w:spacing w:before="62" w:line="221"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i/>
          <w:iCs/>
          <w:sz w:val="21"/>
          <w:szCs w:val="21"/>
        </w:rPr>
        <w:t xml:space="preserve">A </w:t>
      </w:r>
      <w:r>
        <w:rPr>
          <w:rFonts w:ascii="宋体" w:hAnsi="宋体" w:eastAsia="宋体" w:cs="宋体"/>
          <w:sz w:val="21"/>
          <w:szCs w:val="21"/>
        </w:rPr>
        <w:t>与</w:t>
      </w:r>
      <w:r>
        <w:rPr>
          <w:rFonts w:ascii="宋体" w:hAnsi="宋体" w:eastAsia="宋体" w:cs="宋体"/>
          <w:spacing w:val="-54"/>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组成的系统动量守恒</w:t>
      </w:r>
    </w:p>
    <w:p w14:paraId="67E832DB">
      <w:pPr>
        <w:spacing w:before="60" w:line="234"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C.</w:t>
      </w:r>
      <w:r>
        <w:rPr>
          <w:rFonts w:ascii="宋体" w:hAnsi="宋体" w:eastAsia="宋体" w:cs="宋体"/>
          <w:spacing w:val="-3"/>
          <w:sz w:val="21"/>
          <w:szCs w:val="21"/>
        </w:rPr>
        <w:t>斜面</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的位移大小为</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0.5</w:t>
      </w:r>
      <w:r>
        <w:rPr>
          <w:rFonts w:ascii="Times New Roman" w:hAnsi="Times New Roman" w:eastAsia="Times New Roman" w:cs="Times New Roman"/>
          <w:i/>
          <w:iCs/>
          <w:spacing w:val="-3"/>
          <w:sz w:val="21"/>
          <w:szCs w:val="21"/>
        </w:rPr>
        <w:t>L</w:t>
      </w:r>
    </w:p>
    <w:p w14:paraId="01264DB2">
      <w:pPr>
        <w:spacing w:before="45" w:line="235" w:lineRule="auto"/>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D.</w:t>
      </w:r>
      <w:r>
        <w:rPr>
          <w:rFonts w:ascii="宋体" w:hAnsi="宋体" w:eastAsia="宋体" w:cs="宋体"/>
          <w:sz w:val="21"/>
          <w:szCs w:val="21"/>
        </w:rPr>
        <w:t>物块</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6"/>
          <w:w w:val="101"/>
          <w:sz w:val="21"/>
          <w:szCs w:val="21"/>
        </w:rPr>
        <w:t xml:space="preserve"> </w:t>
      </w:r>
      <w:r>
        <w:rPr>
          <w:rFonts w:ascii="宋体" w:hAnsi="宋体" w:eastAsia="宋体" w:cs="宋体"/>
          <w:sz w:val="21"/>
          <w:szCs w:val="21"/>
        </w:rPr>
        <w:t>的位移大小为</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1.5</w:t>
      </w:r>
      <w:r>
        <w:rPr>
          <w:rFonts w:ascii="Times New Roman" w:hAnsi="Times New Roman" w:eastAsia="Times New Roman" w:cs="Times New Roman"/>
          <w:i/>
          <w:iCs/>
          <w:sz w:val="21"/>
          <w:szCs w:val="21"/>
        </w:rPr>
        <w:t>L</w:t>
      </w:r>
    </w:p>
    <w:p w14:paraId="782F0582">
      <w:pPr>
        <w:spacing w:before="99" w:line="295" w:lineRule="auto"/>
        <w:ind w:left="33" w:right="23" w:firstLine="5"/>
        <w:jc w:val="both"/>
        <w:rPr>
          <w:rFonts w:ascii="宋体" w:hAnsi="宋体" w:eastAsia="宋体" w:cs="宋体"/>
          <w:sz w:val="21"/>
          <w:szCs w:val="21"/>
        </w:rPr>
      </w:pPr>
      <w:r>
        <w:rPr>
          <w:rFonts w:ascii="Segoe UI Symbol" w:hAnsi="Segoe UI Symbol" w:eastAsia="Segoe UI Symbol" w:cs="Segoe UI Symbol"/>
          <w:spacing w:val="32"/>
          <w:w w:val="125"/>
          <w:sz w:val="21"/>
          <w:szCs w:val="21"/>
        </w:rPr>
        <w:t>***</w:t>
      </w:r>
      <w:r>
        <w:rPr>
          <w:rFonts w:ascii="宋体" w:hAnsi="宋体" w:eastAsia="宋体" w:cs="宋体"/>
          <w:spacing w:val="32"/>
          <w:w w:val="125"/>
          <w:sz w:val="21"/>
          <w:szCs w:val="21"/>
        </w:rPr>
        <w:t>例</w:t>
      </w:r>
      <w:r>
        <w:rPr>
          <w:rFonts w:ascii="Times New Roman" w:hAnsi="Times New Roman" w:eastAsia="Times New Roman" w:cs="Times New Roman"/>
          <w:spacing w:val="32"/>
          <w:w w:val="125"/>
          <w:sz w:val="21"/>
          <w:szCs w:val="21"/>
        </w:rPr>
        <w:t>5</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如图所示，光滑水平面上的小车质量为</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，小车左侧部分有半径为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1"/>
          <w:sz w:val="21"/>
          <w:szCs w:val="21"/>
        </w:rPr>
        <w:t>的</w:t>
      </w:r>
      <w:r>
        <w:rPr>
          <w:position w:val="-13"/>
          <w:sz w:val="21"/>
          <w:szCs w:val="21"/>
        </w:rPr>
        <w:drawing>
          <wp:inline distT="0" distB="0" distL="0" distR="0">
            <wp:extent cx="65405" cy="281305"/>
            <wp:effectExtent l="0" t="0" r="0" b="0"/>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743"/>
                    <a:stretch>
                      <a:fillRect/>
                    </a:stretch>
                  </pic:blipFill>
                  <pic:spPr>
                    <a:xfrm>
                      <a:off x="0" y="0"/>
                      <a:ext cx="65532" cy="281927"/>
                    </a:xfrm>
                    <a:prstGeom prst="rect">
                      <a:avLst/>
                    </a:prstGeom>
                  </pic:spPr>
                </pic:pic>
              </a:graphicData>
            </a:graphic>
          </wp:inline>
        </w:drawing>
      </w:r>
      <w:r>
        <w:rPr>
          <w:rFonts w:ascii="宋体" w:hAnsi="宋体" w:eastAsia="宋体" w:cs="宋体"/>
          <w:spacing w:val="-1"/>
          <w:sz w:val="21"/>
          <w:szCs w:val="21"/>
        </w:rPr>
        <w:t>光</w:t>
      </w:r>
      <w:r>
        <w:rPr>
          <w:rFonts w:ascii="宋体" w:hAnsi="宋体" w:eastAsia="宋体" w:cs="宋体"/>
          <w:spacing w:val="-2"/>
          <w:sz w:val="21"/>
          <w:szCs w:val="21"/>
        </w:rPr>
        <w:t>滑圆</w:t>
      </w:r>
      <w:r>
        <w:rPr>
          <w:rFonts w:ascii="宋体" w:hAnsi="宋体" w:eastAsia="宋体" w:cs="宋体"/>
          <w:sz w:val="21"/>
          <w:szCs w:val="21"/>
        </w:rPr>
        <w:t xml:space="preserve"> </w:t>
      </w:r>
      <w:r>
        <w:rPr>
          <w:rFonts w:ascii="宋体" w:hAnsi="宋体" w:eastAsia="宋体" w:cs="宋体"/>
          <w:spacing w:val="-1"/>
          <w:sz w:val="21"/>
          <w:szCs w:val="21"/>
        </w:rPr>
        <w:t>弧轨道，与水平轨道</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 xml:space="preserve">AB </w:t>
      </w:r>
      <w:r>
        <w:rPr>
          <w:rFonts w:ascii="宋体" w:hAnsi="宋体" w:eastAsia="宋体" w:cs="宋体"/>
          <w:spacing w:val="-1"/>
          <w:sz w:val="21"/>
          <w:szCs w:val="21"/>
        </w:rPr>
        <w:t>相切于</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1"/>
          <w:sz w:val="21"/>
          <w:szCs w:val="21"/>
        </w:rPr>
        <w:t>点，小车右端</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3"/>
          <w:sz w:val="21"/>
          <w:szCs w:val="21"/>
        </w:rPr>
        <w:t xml:space="preserve"> </w:t>
      </w:r>
      <w:r>
        <w:rPr>
          <w:rFonts w:ascii="宋体" w:hAnsi="宋体" w:eastAsia="宋体" w:cs="宋体"/>
          <w:spacing w:val="-1"/>
          <w:sz w:val="21"/>
          <w:szCs w:val="21"/>
        </w:rPr>
        <w:t>点固定一个竖直</w:t>
      </w:r>
      <w:r>
        <w:rPr>
          <w:rFonts w:ascii="宋体" w:hAnsi="宋体" w:eastAsia="宋体" w:cs="宋体"/>
          <w:spacing w:val="-2"/>
          <w:sz w:val="21"/>
          <w:szCs w:val="21"/>
        </w:rPr>
        <w:t>弹性挡板，</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32"/>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8"/>
          <w:w w:val="101"/>
          <w:sz w:val="21"/>
          <w:szCs w:val="21"/>
        </w:rPr>
        <w:t xml:space="preserve"> </w:t>
      </w:r>
      <w:r>
        <w:rPr>
          <w:rFonts w:ascii="宋体" w:hAnsi="宋体" w:eastAsia="宋体" w:cs="宋体"/>
          <w:spacing w:val="-2"/>
          <w:sz w:val="21"/>
          <w:szCs w:val="21"/>
        </w:rPr>
        <w:t>间距为</w:t>
      </w:r>
      <w:r>
        <w:rPr>
          <w:rFonts w:ascii="宋体" w:hAnsi="宋体" w:eastAsia="宋体" w:cs="宋体"/>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R</w:t>
      </w:r>
      <w:r>
        <w:rPr>
          <w:rFonts w:ascii="宋体" w:hAnsi="宋体" w:eastAsia="宋体" w:cs="宋体"/>
          <w:spacing w:val="-2"/>
          <w:sz w:val="21"/>
          <w:szCs w:val="21"/>
        </w:rPr>
        <w:t>。质量为</w:t>
      </w:r>
      <w:r>
        <w:rPr>
          <w:rFonts w:ascii="宋体" w:hAnsi="宋体" w:eastAsia="宋体" w:cs="宋体"/>
          <w:spacing w:val="-35"/>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31"/>
          <w:w w:val="101"/>
          <w:sz w:val="21"/>
          <w:szCs w:val="21"/>
        </w:rPr>
        <w:t xml:space="preserve"> </w:t>
      </w:r>
      <w:r>
        <w:rPr>
          <w:rFonts w:ascii="宋体" w:hAnsi="宋体" w:eastAsia="宋体" w:cs="宋体"/>
          <w:spacing w:val="-2"/>
          <w:sz w:val="21"/>
          <w:szCs w:val="21"/>
        </w:rPr>
        <w:t>的小物块从圆弧轨道最高点以</w:t>
      </w:r>
      <w:r>
        <w:rPr>
          <w:rFonts w:ascii="宋体" w:hAnsi="宋体" w:eastAsia="宋体" w:cs="宋体"/>
          <w:spacing w:val="-43"/>
          <w:sz w:val="21"/>
          <w:szCs w:val="21"/>
        </w:rPr>
        <w:t xml:space="preserve"> </w:t>
      </w:r>
      <w:r>
        <w:rPr>
          <w:position w:val="-4"/>
          <w:sz w:val="21"/>
          <w:szCs w:val="21"/>
        </w:rPr>
        <w:drawing>
          <wp:inline distT="0" distB="0" distL="0" distR="0">
            <wp:extent cx="545465" cy="158750"/>
            <wp:effectExtent l="0" t="0" r="0" b="0"/>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744"/>
                    <a:stretch>
                      <a:fillRect/>
                    </a:stretch>
                  </pic:blipFill>
                  <pic:spPr>
                    <a:xfrm>
                      <a:off x="0" y="0"/>
                      <a:ext cx="545723" cy="159300"/>
                    </a:xfrm>
                    <a:prstGeom prst="rect">
                      <a:avLst/>
                    </a:prstGeom>
                  </pic:spPr>
                </pic:pic>
              </a:graphicData>
            </a:graphic>
          </wp:inline>
        </w:drawing>
      </w:r>
      <w:r>
        <w:rPr>
          <w:rFonts w:ascii="宋体" w:hAnsi="宋体" w:eastAsia="宋体" w:cs="宋体"/>
          <w:spacing w:val="-2"/>
          <w:sz w:val="21"/>
          <w:szCs w:val="21"/>
        </w:rPr>
        <w:t>的速度滑下，已知小物块与</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8"/>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2"/>
          <w:sz w:val="21"/>
          <w:szCs w:val="21"/>
        </w:rPr>
        <w:t>间</w:t>
      </w:r>
      <w:r>
        <w:rPr>
          <w:rFonts w:ascii="宋体" w:hAnsi="宋体" w:eastAsia="宋体" w:cs="宋体"/>
          <w:sz w:val="21"/>
          <w:szCs w:val="21"/>
        </w:rPr>
        <w:t xml:space="preserve"> 轨道的动摩擦因数为</w:t>
      </w:r>
      <w:r>
        <w:rPr>
          <w:rFonts w:ascii="宋体" w:hAnsi="宋体" w:eastAsia="宋体" w:cs="宋体"/>
          <w:spacing w:val="-45"/>
          <w:sz w:val="21"/>
          <w:szCs w:val="21"/>
        </w:rPr>
        <w:t xml:space="preserve"> </w:t>
      </w:r>
      <w:r>
        <w:rPr>
          <w:rFonts w:ascii="Times New Roman" w:hAnsi="Times New Roman" w:eastAsia="Times New Roman" w:cs="Times New Roman"/>
          <w:sz w:val="21"/>
          <w:szCs w:val="21"/>
        </w:rPr>
        <w:t>0.5</w:t>
      </w:r>
      <w:r>
        <w:rPr>
          <w:rFonts w:ascii="宋体" w:hAnsi="宋体" w:eastAsia="宋体" w:cs="宋体"/>
          <w:sz w:val="21"/>
          <w:szCs w:val="21"/>
        </w:rPr>
        <w:t>，重力加速度为</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g</w:t>
      </w:r>
      <w:r>
        <w:rPr>
          <w:rFonts w:ascii="宋体" w:hAnsi="宋体" w:eastAsia="宋体" w:cs="宋体"/>
          <w:sz w:val="21"/>
          <w:szCs w:val="21"/>
        </w:rPr>
        <w:t>。</w:t>
      </w:r>
    </w:p>
    <w:p w14:paraId="4B464013">
      <w:pPr>
        <w:spacing w:before="18" w:line="1089" w:lineRule="exact"/>
        <w:ind w:firstLine="2764"/>
      </w:pPr>
      <w:r>
        <w:rPr>
          <w:position w:val="-21"/>
        </w:rPr>
        <w:drawing>
          <wp:inline distT="0" distB="0" distL="0" distR="0">
            <wp:extent cx="1799590" cy="691515"/>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745"/>
                    <a:stretch>
                      <a:fillRect/>
                    </a:stretch>
                  </pic:blipFill>
                  <pic:spPr>
                    <a:xfrm>
                      <a:off x="0" y="0"/>
                      <a:ext cx="1799590" cy="691515"/>
                    </a:xfrm>
                    <a:prstGeom prst="rect">
                      <a:avLst/>
                    </a:prstGeom>
                  </pic:spPr>
                </pic:pic>
              </a:graphicData>
            </a:graphic>
          </wp:inline>
        </w:drawing>
      </w:r>
    </w:p>
    <w:p w14:paraId="2135EDD6">
      <w:pPr>
        <w:spacing w:before="132" w:line="236" w:lineRule="auto"/>
        <w:ind w:left="4027"/>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4"/>
          <w:sz w:val="21"/>
          <w:szCs w:val="21"/>
        </w:rPr>
        <w:t xml:space="preserve"> </w:t>
      </w:r>
      <w:r>
        <w:rPr>
          <w:rFonts w:ascii="Times New Roman" w:hAnsi="Times New Roman" w:eastAsia="Times New Roman" w:cs="Times New Roman"/>
          <w:spacing w:val="-14"/>
          <w:sz w:val="21"/>
          <w:szCs w:val="21"/>
        </w:rPr>
        <w:t>6</w:t>
      </w:r>
    </w:p>
    <w:p w14:paraId="7F5494E1">
      <w:pPr>
        <w:spacing w:before="43"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若将小车固定，求小物块经过圆弧轨道最低点时受到支持力的大小；</w:t>
      </w:r>
    </w:p>
    <w:p w14:paraId="3F458B2E">
      <w:pPr>
        <w:spacing w:before="70"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若小车不固定，求小物块第一次滑至</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1"/>
          <w:sz w:val="21"/>
          <w:szCs w:val="21"/>
        </w:rPr>
        <w:t>点时小车的速</w:t>
      </w:r>
      <w:r>
        <w:rPr>
          <w:rFonts w:ascii="宋体" w:hAnsi="宋体" w:eastAsia="宋体" w:cs="宋体"/>
          <w:sz w:val="21"/>
          <w:szCs w:val="21"/>
        </w:rPr>
        <w:t>度大小；</w:t>
      </w:r>
    </w:p>
    <w:p w14:paraId="52C1CD77">
      <w:pPr>
        <w:spacing w:before="70"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若小车不固定，求小物块最终静止的位置与</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点的距离及全过</w:t>
      </w:r>
      <w:r>
        <w:rPr>
          <w:rFonts w:ascii="宋体" w:hAnsi="宋体" w:eastAsia="宋体" w:cs="宋体"/>
          <w:sz w:val="21"/>
          <w:szCs w:val="21"/>
        </w:rPr>
        <w:t>程小车的位移大小。</w:t>
      </w:r>
    </w:p>
    <w:p w14:paraId="46F8C4E3">
      <w:pPr>
        <w:pStyle w:val="2"/>
        <w:spacing w:line="271" w:lineRule="auto"/>
      </w:pPr>
    </w:p>
    <w:p w14:paraId="504C0236">
      <w:pPr>
        <w:pStyle w:val="2"/>
        <w:spacing w:line="271" w:lineRule="auto"/>
      </w:pPr>
    </w:p>
    <w:p w14:paraId="138C8F26">
      <w:pPr>
        <w:pStyle w:val="2"/>
        <w:spacing w:line="272" w:lineRule="auto"/>
      </w:pPr>
    </w:p>
    <w:p w14:paraId="528A25DC">
      <w:pPr>
        <w:pStyle w:val="2"/>
        <w:spacing w:line="272" w:lineRule="auto"/>
      </w:pPr>
    </w:p>
    <w:p w14:paraId="5D6B1874">
      <w:pPr>
        <w:spacing w:before="69"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6DDA3092">
      <w:pPr>
        <w:spacing w:before="193" w:line="221" w:lineRule="auto"/>
        <w:ind w:left="43"/>
        <w:rPr>
          <w:rFonts w:ascii="宋体" w:hAnsi="宋体" w:eastAsia="宋体" w:cs="宋体"/>
          <w:sz w:val="21"/>
          <w:szCs w:val="21"/>
        </w:rPr>
      </w:pPr>
      <w:r>
        <w:rPr>
          <w:rFonts w:ascii="宋体" w:hAnsi="宋体" w:eastAsia="宋体" w:cs="宋体"/>
          <w:spacing w:val="-1"/>
          <w:sz w:val="21"/>
          <w:szCs w:val="21"/>
        </w:rPr>
        <w:t>（一）流体作用的柱状模型</w:t>
      </w:r>
    </w:p>
    <w:p w14:paraId="1864547B">
      <w:pPr>
        <w:spacing w:before="21" w:line="235" w:lineRule="auto"/>
        <w:ind w:left="36" w:right="23" w:firstLine="419"/>
        <w:jc w:val="both"/>
        <w:rPr>
          <w:rFonts w:ascii="宋体" w:hAnsi="宋体" w:eastAsia="宋体" w:cs="宋体"/>
          <w:sz w:val="21"/>
          <w:szCs w:val="21"/>
        </w:rPr>
      </w:pPr>
      <w:r>
        <w:rPr>
          <w:rFonts w:ascii="宋体" w:hAnsi="宋体" w:eastAsia="宋体" w:cs="宋体"/>
          <w:spacing w:val="-2"/>
          <w:sz w:val="21"/>
          <w:szCs w:val="21"/>
        </w:rPr>
        <w:t>对于流体运动，可沿流速</w:t>
      </w:r>
      <w:r>
        <w:rPr>
          <w:rFonts w:ascii="宋体" w:hAnsi="宋体" w:eastAsia="宋体" w:cs="宋体"/>
          <w:spacing w:val="-26"/>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i/>
          <w:iCs/>
          <w:spacing w:val="36"/>
          <w:sz w:val="21"/>
          <w:szCs w:val="21"/>
        </w:rPr>
        <w:t xml:space="preserve"> </w:t>
      </w:r>
      <w:r>
        <w:rPr>
          <w:rFonts w:ascii="宋体" w:hAnsi="宋体" w:eastAsia="宋体" w:cs="宋体"/>
          <w:spacing w:val="-2"/>
          <w:sz w:val="21"/>
          <w:szCs w:val="21"/>
        </w:rPr>
        <w:t>的方向选取一段柱形流体，设在极短的时间</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38"/>
          <w:w w:val="101"/>
          <w:sz w:val="21"/>
          <w:szCs w:val="21"/>
        </w:rPr>
        <w:t xml:space="preserve"> </w:t>
      </w:r>
      <w:r>
        <w:rPr>
          <w:rFonts w:ascii="宋体" w:hAnsi="宋体" w:eastAsia="宋体" w:cs="宋体"/>
          <w:spacing w:val="-2"/>
          <w:sz w:val="21"/>
          <w:szCs w:val="21"/>
        </w:rPr>
        <w:t>内通过某一</w:t>
      </w:r>
      <w:r>
        <w:rPr>
          <w:rFonts w:ascii="宋体" w:hAnsi="宋体" w:eastAsia="宋体" w:cs="宋体"/>
          <w:sz w:val="21"/>
          <w:szCs w:val="21"/>
        </w:rPr>
        <w:t xml:space="preserve"> </w:t>
      </w:r>
      <w:r>
        <w:rPr>
          <w:rFonts w:ascii="宋体" w:hAnsi="宋体" w:eastAsia="宋体" w:cs="宋体"/>
          <w:spacing w:val="2"/>
          <w:sz w:val="21"/>
          <w:szCs w:val="21"/>
        </w:rPr>
        <w:t>截面积为</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S</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的横截面的柱形流体的长度为</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l</w:t>
      </w:r>
      <w:r>
        <w:rPr>
          <w:rFonts w:ascii="宋体" w:hAnsi="宋体" w:eastAsia="宋体" w:cs="宋体"/>
          <w:spacing w:val="2"/>
          <w:sz w:val="21"/>
          <w:szCs w:val="21"/>
        </w:rPr>
        <w:t>，如</w:t>
      </w:r>
      <w:r>
        <w:rPr>
          <w:rFonts w:ascii="宋体" w:hAnsi="宋体" w:eastAsia="宋体" w:cs="宋体"/>
          <w:spacing w:val="1"/>
          <w:sz w:val="21"/>
          <w:szCs w:val="21"/>
        </w:rPr>
        <w:t>图所示．设流体的密度为</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ρ</w:t>
      </w:r>
      <w:r>
        <w:rPr>
          <w:rFonts w:ascii="宋体" w:hAnsi="宋体" w:eastAsia="宋体" w:cs="宋体"/>
          <w:spacing w:val="1"/>
          <w:sz w:val="21"/>
          <w:szCs w:val="21"/>
        </w:rPr>
        <w:t>,则在</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28"/>
          <w:sz w:val="21"/>
          <w:szCs w:val="21"/>
        </w:rPr>
        <w:t xml:space="preserve"> </w:t>
      </w:r>
      <w:r>
        <w:rPr>
          <w:rFonts w:ascii="宋体" w:hAnsi="宋体" w:eastAsia="宋体" w:cs="宋体"/>
          <w:spacing w:val="1"/>
          <w:sz w:val="21"/>
          <w:szCs w:val="21"/>
        </w:rPr>
        <w:t>的时</w:t>
      </w:r>
      <w:r>
        <w:rPr>
          <w:rFonts w:ascii="宋体" w:hAnsi="宋体" w:eastAsia="宋体" w:cs="宋体"/>
          <w:sz w:val="21"/>
          <w:szCs w:val="21"/>
        </w:rPr>
        <w:t xml:space="preserve"> </w:t>
      </w:r>
      <w:r>
        <w:rPr>
          <w:rFonts w:ascii="宋体" w:hAnsi="宋体" w:eastAsia="宋体" w:cs="宋体"/>
          <w:spacing w:val="2"/>
          <w:sz w:val="21"/>
          <w:szCs w:val="21"/>
        </w:rPr>
        <w:t>间内流过该横截面的流体的质量为</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ρS</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ρ</w:t>
      </w:r>
      <w:r>
        <w:rPr>
          <w:rFonts w:ascii="Times New Roman" w:hAnsi="Times New Roman" w:eastAsia="Times New Roman" w:cs="Times New Roman"/>
          <w:i/>
          <w:iCs/>
          <w:sz w:val="21"/>
          <w:szCs w:val="21"/>
        </w:rPr>
        <w:t>Sv</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t</w:t>
      </w:r>
      <w:r>
        <w:rPr>
          <w:rFonts w:ascii="宋体" w:hAnsi="宋体" w:eastAsia="宋体" w:cs="宋体"/>
          <w:spacing w:val="2"/>
          <w:sz w:val="21"/>
          <w:szCs w:val="21"/>
        </w:rPr>
        <w:t>，根据动量定理，流体微元所受的合外</w:t>
      </w:r>
      <w:r>
        <w:rPr>
          <w:rFonts w:ascii="宋体" w:hAnsi="宋体" w:eastAsia="宋体" w:cs="宋体"/>
          <w:sz w:val="21"/>
          <w:szCs w:val="21"/>
        </w:rPr>
        <w:t xml:space="preserve"> </w:t>
      </w:r>
      <w:r>
        <w:rPr>
          <w:rFonts w:ascii="宋体" w:hAnsi="宋体" w:eastAsia="宋体" w:cs="宋体"/>
          <w:spacing w:val="1"/>
          <w:sz w:val="21"/>
          <w:szCs w:val="21"/>
        </w:rPr>
        <w:t>力的冲量等于该流体微元动量的变化量，即</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w:t>
      </w:r>
      <w:r>
        <w:rPr>
          <w:rFonts w:ascii="宋体" w:hAnsi="宋体" w:eastAsia="宋体" w:cs="宋体"/>
          <w:spacing w:val="-73"/>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m</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v</w:t>
      </w:r>
      <w:r>
        <w:rPr>
          <w:rFonts w:ascii="宋体" w:hAnsi="宋体" w:eastAsia="宋体" w:cs="宋体"/>
          <w:sz w:val="21"/>
          <w:szCs w:val="21"/>
        </w:rPr>
        <w:t>，分两种情况：</w:t>
      </w:r>
      <w:r>
        <w:rPr>
          <w:rFonts w:ascii="Times New Roman" w:hAnsi="Times New Roman" w:eastAsia="Times New Roman" w:cs="Times New Roman"/>
          <w:sz w:val="21"/>
          <w:szCs w:val="21"/>
        </w:rPr>
        <w:t>(</w:t>
      </w:r>
      <w:r>
        <w:rPr>
          <w:rFonts w:ascii="宋体" w:hAnsi="宋体" w:eastAsia="宋体" w:cs="宋体"/>
          <w:sz w:val="21"/>
          <w:szCs w:val="21"/>
        </w:rPr>
        <w:t>以原来流速</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v</w:t>
      </w:r>
      <w:r>
        <w:rPr>
          <w:rFonts w:ascii="Times New Roman" w:hAnsi="Times New Roman" w:eastAsia="Times New Roman" w:cs="Times New Roman"/>
          <w:i/>
          <w:iCs/>
          <w:spacing w:val="26"/>
          <w:w w:val="101"/>
          <w:sz w:val="21"/>
          <w:szCs w:val="21"/>
        </w:rPr>
        <w:t xml:space="preserve"> </w:t>
      </w:r>
      <w:r>
        <w:rPr>
          <w:rFonts w:ascii="宋体" w:hAnsi="宋体" w:eastAsia="宋体" w:cs="宋体"/>
          <w:sz w:val="21"/>
          <w:szCs w:val="21"/>
        </w:rPr>
        <w:t>的方</w:t>
      </w:r>
    </w:p>
    <w:p w14:paraId="1D1DC6BD">
      <w:pPr>
        <w:spacing w:before="20" w:line="213" w:lineRule="auto"/>
        <w:ind w:left="58"/>
        <w:rPr>
          <w:rFonts w:ascii="Times New Roman" w:hAnsi="Times New Roman" w:eastAsia="Times New Roman" w:cs="Times New Roman"/>
          <w:sz w:val="21"/>
          <w:szCs w:val="21"/>
        </w:rPr>
      </w:pPr>
      <w:r>
        <w:rPr>
          <w:rFonts w:ascii="宋体" w:hAnsi="宋体" w:eastAsia="宋体" w:cs="宋体"/>
          <w:spacing w:val="-5"/>
          <w:sz w:val="21"/>
          <w:szCs w:val="21"/>
        </w:rPr>
        <w:t>向为正方向</w:t>
      </w:r>
      <w:r>
        <w:rPr>
          <w:rFonts w:ascii="Times New Roman" w:hAnsi="Times New Roman" w:eastAsia="Times New Roman" w:cs="Times New Roman"/>
          <w:spacing w:val="-5"/>
          <w:sz w:val="21"/>
          <w:szCs w:val="21"/>
        </w:rPr>
        <w:t>)</w:t>
      </w:r>
    </w:p>
    <w:p w14:paraId="7F01B645">
      <w:pPr>
        <w:spacing w:line="811" w:lineRule="exact"/>
        <w:ind w:firstLine="3337"/>
      </w:pPr>
      <w:r>
        <w:rPr>
          <w:position w:val="-16"/>
        </w:rPr>
        <w:drawing>
          <wp:inline distT="0" distB="0" distL="0" distR="0">
            <wp:extent cx="1071880" cy="514985"/>
            <wp:effectExtent l="0" t="0" r="0" b="0"/>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746"/>
                    <a:stretch>
                      <a:fillRect/>
                    </a:stretch>
                  </pic:blipFill>
                  <pic:spPr>
                    <a:xfrm>
                      <a:off x="0" y="0"/>
                      <a:ext cx="1072514" cy="515111"/>
                    </a:xfrm>
                    <a:prstGeom prst="rect">
                      <a:avLst/>
                    </a:prstGeom>
                  </pic:spPr>
                </pic:pic>
              </a:graphicData>
            </a:graphic>
          </wp:inline>
        </w:drawing>
      </w:r>
    </w:p>
    <w:p w14:paraId="50240F95">
      <w:pPr>
        <w:spacing w:before="31" w:line="214" w:lineRule="auto"/>
        <w:ind w:left="37"/>
        <w:rPr>
          <w:rFonts w:ascii="宋体" w:hAnsi="宋体" w:eastAsia="宋体" w:cs="宋体"/>
          <w:sz w:val="21"/>
          <w:szCs w:val="21"/>
        </w:rPr>
      </w:pPr>
      <w:r>
        <w:rPr>
          <w:rFonts w:ascii="Times New Roman" w:hAnsi="Times New Roman" w:eastAsia="Times New Roman" w:cs="Times New Roman"/>
          <w:spacing w:val="7"/>
          <w:sz w:val="21"/>
          <w:szCs w:val="21"/>
        </w:rPr>
        <w:t>(1)</w:t>
      </w:r>
      <w:r>
        <w:rPr>
          <w:rFonts w:ascii="宋体" w:hAnsi="宋体" w:eastAsia="宋体" w:cs="宋体"/>
          <w:spacing w:val="7"/>
          <w:sz w:val="21"/>
          <w:szCs w:val="21"/>
        </w:rPr>
        <w:t>作用后流体微元停止，有</w:t>
      </w:r>
      <w:r>
        <w:rPr>
          <w:rFonts w:ascii="宋体" w:hAnsi="宋体" w:eastAsia="宋体" w:cs="宋体"/>
          <w:spacing w:val="-46"/>
          <w:sz w:val="21"/>
          <w:szCs w:val="21"/>
        </w:rPr>
        <w:t xml:space="preserve"> </w:t>
      </w:r>
      <w:r>
        <w:rPr>
          <w:rFonts w:ascii="Times New Roman" w:hAnsi="Times New Roman" w:eastAsia="Times New Roman" w:cs="Times New Roman"/>
          <w:spacing w:val="7"/>
          <w:sz w:val="21"/>
          <w:szCs w:val="21"/>
        </w:rPr>
        <w:t>Δ</w:t>
      </w:r>
      <w:r>
        <w:rPr>
          <w:rFonts w:ascii="Times New Roman" w:hAnsi="Times New Roman" w:eastAsia="Times New Roman" w:cs="Times New Roman"/>
          <w:i/>
          <w:iCs/>
          <w:spacing w:val="7"/>
          <w:sz w:val="21"/>
          <w:szCs w:val="21"/>
        </w:rPr>
        <w:t>v</w:t>
      </w:r>
      <w:r>
        <w:rPr>
          <w:rFonts w:ascii="宋体" w:hAnsi="宋体" w:eastAsia="宋体" w:cs="宋体"/>
          <w:spacing w:val="2"/>
          <w:sz w:val="21"/>
          <w:szCs w:val="21"/>
        </w:rPr>
        <w:t>＝－</w:t>
      </w:r>
      <w:r>
        <w:rPr>
          <w:rFonts w:ascii="Times New Roman" w:hAnsi="Times New Roman" w:eastAsia="Times New Roman" w:cs="Times New Roman"/>
          <w:i/>
          <w:iCs/>
          <w:spacing w:val="7"/>
          <w:sz w:val="21"/>
          <w:szCs w:val="21"/>
        </w:rPr>
        <w:t>v</w:t>
      </w:r>
      <w:r>
        <w:rPr>
          <w:rFonts w:ascii="宋体" w:hAnsi="宋体" w:eastAsia="宋体" w:cs="宋体"/>
          <w:spacing w:val="7"/>
          <w:sz w:val="21"/>
          <w:szCs w:val="21"/>
        </w:rPr>
        <w:t>，代入上式有</w:t>
      </w:r>
      <w:r>
        <w:rPr>
          <w:rFonts w:ascii="宋体" w:hAnsi="宋体" w:eastAsia="宋体" w:cs="宋体"/>
          <w:spacing w:val="-56"/>
          <w:sz w:val="21"/>
          <w:szCs w:val="21"/>
        </w:rPr>
        <w:t xml:space="preserve"> </w:t>
      </w:r>
      <w:r>
        <w:rPr>
          <w:rFonts w:ascii="Times New Roman" w:hAnsi="Times New Roman" w:eastAsia="Times New Roman" w:cs="Times New Roman"/>
          <w:i/>
          <w:iCs/>
          <w:spacing w:val="7"/>
          <w:sz w:val="21"/>
          <w:szCs w:val="21"/>
        </w:rPr>
        <w:t>F</w:t>
      </w:r>
      <w:r>
        <w:rPr>
          <w:rFonts w:ascii="宋体" w:hAnsi="宋体" w:eastAsia="宋体" w:cs="宋体"/>
          <w:spacing w:val="7"/>
          <w:sz w:val="21"/>
          <w:szCs w:val="21"/>
        </w:rPr>
        <w:t>=-</w:t>
      </w:r>
      <w:r>
        <w:rPr>
          <w:rFonts w:ascii="Times New Roman" w:hAnsi="Times New Roman" w:eastAsia="Times New Roman" w:cs="Times New Roman"/>
          <w:i/>
          <w:iCs/>
          <w:spacing w:val="7"/>
          <w:sz w:val="21"/>
          <w:szCs w:val="21"/>
        </w:rPr>
        <w:t>ρ</w:t>
      </w:r>
      <w:r>
        <w:rPr>
          <w:rFonts w:ascii="Times New Roman" w:hAnsi="Times New Roman" w:eastAsia="Times New Roman" w:cs="Times New Roman"/>
          <w:i/>
          <w:iCs/>
          <w:sz w:val="21"/>
          <w:szCs w:val="21"/>
        </w:rPr>
        <w:t>Sv</w:t>
      </w:r>
      <w:r>
        <w:rPr>
          <w:rFonts w:ascii="Times New Roman" w:hAnsi="Times New Roman" w:eastAsia="Times New Roman" w:cs="Times New Roman"/>
          <w:spacing w:val="7"/>
          <w:position w:val="6"/>
          <w:sz w:val="13"/>
          <w:szCs w:val="13"/>
        </w:rPr>
        <w:t>2</w:t>
      </w:r>
      <w:r>
        <w:rPr>
          <w:rFonts w:ascii="宋体" w:hAnsi="宋体" w:eastAsia="宋体" w:cs="宋体"/>
          <w:spacing w:val="7"/>
          <w:sz w:val="21"/>
          <w:szCs w:val="21"/>
        </w:rPr>
        <w:t>；</w:t>
      </w:r>
    </w:p>
    <w:p w14:paraId="77F3AA27">
      <w:pPr>
        <w:spacing w:before="30" w:line="214" w:lineRule="auto"/>
        <w:ind w:left="37"/>
        <w:rPr>
          <w:rFonts w:ascii="Times New Roman" w:hAnsi="Times New Roman" w:eastAsia="Times New Roman" w:cs="Times New Roman"/>
          <w:sz w:val="21"/>
          <w:szCs w:val="21"/>
        </w:rPr>
      </w:pPr>
      <w:r>
        <w:rPr>
          <w:rFonts w:ascii="Times New Roman" w:hAnsi="Times New Roman" w:eastAsia="Times New Roman" w:cs="Times New Roman"/>
          <w:sz w:val="21"/>
          <w:szCs w:val="21"/>
        </w:rPr>
        <w:t>(2)</w:t>
      </w:r>
      <w:r>
        <w:rPr>
          <w:rFonts w:ascii="宋体" w:hAnsi="宋体" w:eastAsia="宋体" w:cs="宋体"/>
          <w:sz w:val="21"/>
          <w:szCs w:val="21"/>
        </w:rPr>
        <w:t>作用后流体微元以速率</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 xml:space="preserve">v </w:t>
      </w:r>
      <w:r>
        <w:rPr>
          <w:rFonts w:ascii="宋体" w:hAnsi="宋体" w:eastAsia="宋体" w:cs="宋体"/>
          <w:sz w:val="21"/>
          <w:szCs w:val="21"/>
        </w:rPr>
        <w:t>反弹，有</w:t>
      </w:r>
      <w:r>
        <w:rPr>
          <w:rFonts w:ascii="宋体" w:hAnsi="宋体" w:eastAsia="宋体" w:cs="宋体"/>
          <w:spacing w:val="-39"/>
          <w:sz w:val="21"/>
          <w:szCs w:val="21"/>
        </w:rPr>
        <w:t xml:space="preserve"> </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v</w:t>
      </w:r>
      <w:r>
        <w:rPr>
          <w:rFonts w:ascii="宋体" w:hAnsi="宋体" w:eastAsia="宋体" w:cs="宋体"/>
          <w:spacing w:val="-2"/>
          <w:sz w:val="21"/>
          <w:szCs w:val="21"/>
        </w:rPr>
        <w:t>＝－</w:t>
      </w:r>
      <w:r>
        <w:rPr>
          <w:rFonts w:ascii="Times New Roman" w:hAnsi="Times New Roman" w:eastAsia="Times New Roman" w:cs="Times New Roman"/>
          <w:sz w:val="21"/>
          <w:szCs w:val="21"/>
        </w:rPr>
        <w:t>2</w:t>
      </w:r>
      <w:r>
        <w:rPr>
          <w:rFonts w:ascii="Times New Roman" w:hAnsi="Times New Roman" w:eastAsia="Times New Roman" w:cs="Times New Roman"/>
          <w:i/>
          <w:iCs/>
          <w:sz w:val="21"/>
          <w:szCs w:val="21"/>
        </w:rPr>
        <w:t>v</w:t>
      </w:r>
      <w:r>
        <w:rPr>
          <w:rFonts w:ascii="宋体" w:hAnsi="宋体" w:eastAsia="宋体" w:cs="宋体"/>
          <w:sz w:val="21"/>
          <w:szCs w:val="21"/>
        </w:rPr>
        <w:t>，代入上式有</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F</w:t>
      </w:r>
      <w:r>
        <w:rPr>
          <w:rFonts w:ascii="宋体" w:hAnsi="宋体" w:eastAsia="宋体" w:cs="宋体"/>
          <w:spacing w:val="-2"/>
          <w:sz w:val="21"/>
          <w:szCs w:val="21"/>
        </w:rPr>
        <w:t>＝－</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ρSv</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
          <w:sz w:val="21"/>
          <w:szCs w:val="21"/>
        </w:rPr>
        <w:t>.</w:t>
      </w:r>
    </w:p>
    <w:p w14:paraId="4744C952">
      <w:pPr>
        <w:spacing w:before="28" w:line="221" w:lineRule="auto"/>
        <w:ind w:left="43"/>
        <w:rPr>
          <w:rFonts w:ascii="宋体" w:hAnsi="宋体" w:eastAsia="宋体" w:cs="宋体"/>
          <w:sz w:val="21"/>
          <w:szCs w:val="21"/>
        </w:rPr>
      </w:pPr>
      <w:r>
        <w:rPr>
          <w:rFonts w:ascii="宋体" w:hAnsi="宋体" w:eastAsia="宋体" w:cs="宋体"/>
          <w:spacing w:val="-2"/>
          <w:sz w:val="21"/>
          <w:szCs w:val="21"/>
        </w:rPr>
        <w:t>（二）碰撞模型及其拓展模型</w:t>
      </w:r>
    </w:p>
    <w:p w14:paraId="61BB8982">
      <w:pPr>
        <w:spacing w:before="44" w:line="234" w:lineRule="auto"/>
        <w:ind w:left="473"/>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．碰撞的基本规律</w:t>
      </w:r>
    </w:p>
    <w:p w14:paraId="72720DE8">
      <w:pPr>
        <w:spacing w:before="85" w:line="2308" w:lineRule="exact"/>
        <w:ind w:firstLine="1961"/>
      </w:pPr>
      <w:r>
        <w:rPr>
          <w:position w:val="-46"/>
        </w:rPr>
        <w:drawing>
          <wp:inline distT="0" distB="0" distL="0" distR="0">
            <wp:extent cx="3077210" cy="1465580"/>
            <wp:effectExtent l="0" t="0" r="0" b="0"/>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747"/>
                    <a:stretch>
                      <a:fillRect/>
                    </a:stretch>
                  </pic:blipFill>
                  <pic:spPr>
                    <a:xfrm>
                      <a:off x="0" y="0"/>
                      <a:ext cx="3077210" cy="1465580"/>
                    </a:xfrm>
                    <a:prstGeom prst="rect">
                      <a:avLst/>
                    </a:prstGeom>
                  </pic:spPr>
                </pic:pic>
              </a:graphicData>
            </a:graphic>
          </wp:inline>
        </w:drawing>
      </w:r>
    </w:p>
    <w:p w14:paraId="61871E31">
      <w:pPr>
        <w:spacing w:before="150" w:line="234" w:lineRule="auto"/>
        <w:ind w:left="45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．熟记三个结论</w:t>
      </w:r>
    </w:p>
    <w:p w14:paraId="20D38656">
      <w:pPr>
        <w:spacing w:before="46" w:line="213" w:lineRule="auto"/>
        <w:ind w:left="45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可熟记一些公式，例如</w:t>
      </w:r>
      <w:r>
        <w:rPr>
          <w:rFonts w:ascii="Times New Roman" w:hAnsi="Times New Roman" w:eastAsia="Times New Roman" w:cs="Times New Roman"/>
          <w:spacing w:val="-1"/>
          <w:sz w:val="21"/>
          <w:szCs w:val="21"/>
        </w:rPr>
        <w:t>“</w:t>
      </w:r>
      <w:r>
        <w:rPr>
          <w:rFonts w:ascii="宋体" w:hAnsi="宋体" w:eastAsia="宋体" w:cs="宋体"/>
          <w:spacing w:val="-1"/>
          <w:sz w:val="21"/>
          <w:szCs w:val="21"/>
        </w:rPr>
        <w:t>一动一静</w:t>
      </w:r>
      <w:r>
        <w:rPr>
          <w:rFonts w:ascii="Times New Roman" w:hAnsi="Times New Roman" w:eastAsia="Times New Roman" w:cs="Times New Roman"/>
          <w:spacing w:val="-1"/>
          <w:sz w:val="21"/>
          <w:szCs w:val="21"/>
        </w:rPr>
        <w:t>”</w:t>
      </w:r>
      <w:r>
        <w:rPr>
          <w:rFonts w:ascii="宋体" w:hAnsi="宋体" w:eastAsia="宋体" w:cs="宋体"/>
          <w:spacing w:val="-1"/>
          <w:sz w:val="21"/>
          <w:szCs w:val="21"/>
        </w:rPr>
        <w:t>模型中，两物体发生弹性正碰后的速度满足：</w:t>
      </w:r>
    </w:p>
    <w:p w14:paraId="661002E0">
      <w:pPr>
        <w:spacing w:line="213" w:lineRule="auto"/>
        <w:rPr>
          <w:rFonts w:ascii="宋体" w:hAnsi="宋体" w:eastAsia="宋体" w:cs="宋体"/>
          <w:sz w:val="21"/>
          <w:szCs w:val="21"/>
        </w:rPr>
        <w:sectPr>
          <w:headerReference r:id="rId99" w:type="default"/>
          <w:footerReference r:id="rId100" w:type="default"/>
          <w:pgSz w:w="11907" w:h="16839"/>
          <w:pgMar w:top="1166" w:right="1769" w:bottom="637" w:left="1771" w:header="831" w:footer="389" w:gutter="0"/>
          <w:cols w:space="720" w:num="1"/>
        </w:sectPr>
      </w:pPr>
    </w:p>
    <w:p w14:paraId="19B39B7B">
      <w:pPr>
        <w:pStyle w:val="2"/>
        <w:spacing w:line="330" w:lineRule="auto"/>
      </w:pPr>
    </w:p>
    <w:p w14:paraId="25ECED32">
      <w:pPr>
        <w:spacing w:before="68"/>
        <w:ind w:left="453"/>
        <w:rPr>
          <w:rFonts w:ascii="Times New Roman" w:hAnsi="Times New Roman" w:eastAsia="Times New Roman" w:cs="Times New Roman"/>
          <w:sz w:val="21"/>
          <w:szCs w:val="21"/>
        </w:rPr>
      </w:pPr>
      <w:r>
        <w:rPr>
          <w:rFonts w:ascii="Times New Roman" w:hAnsi="Times New Roman" w:eastAsia="Times New Roman" w:cs="Times New Roman"/>
          <w:i/>
          <w:iCs/>
          <w:position w:val="1"/>
          <w:sz w:val="21"/>
          <w:szCs w:val="21"/>
        </w:rPr>
        <w:t>v</w:t>
      </w:r>
      <w:r>
        <w:rPr>
          <w:rFonts w:ascii="Times New Roman" w:hAnsi="Times New Roman" w:eastAsia="Times New Roman" w:cs="Times New Roman"/>
          <w:sz w:val="13"/>
          <w:szCs w:val="13"/>
        </w:rPr>
        <w:t>1</w:t>
      </w:r>
      <w:r>
        <w:rPr>
          <w:rFonts w:ascii="Times New Roman" w:hAnsi="Times New Roman" w:eastAsia="Times New Roman" w:cs="Times New Roman"/>
          <w:spacing w:val="-4"/>
          <w:sz w:val="13"/>
          <w:szCs w:val="13"/>
        </w:rPr>
        <w:t xml:space="preserve"> </w:t>
      </w:r>
      <w:r>
        <w:rPr>
          <w:rFonts w:ascii="宋体" w:hAnsi="宋体" w:eastAsia="宋体" w:cs="宋体"/>
          <w:spacing w:val="-14"/>
          <w:position w:val="1"/>
          <w:sz w:val="21"/>
          <w:szCs w:val="21"/>
        </w:rPr>
        <w:t>＝</w:t>
      </w:r>
      <w:r>
        <w:rPr>
          <w:position w:val="-12"/>
          <w:sz w:val="21"/>
          <w:szCs w:val="21"/>
        </w:rPr>
        <w:drawing>
          <wp:inline distT="0" distB="0" distL="0" distR="0">
            <wp:extent cx="344170" cy="257175"/>
            <wp:effectExtent l="0" t="0" r="0" b="0"/>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748"/>
                    <a:stretch>
                      <a:fillRect/>
                    </a:stretch>
                  </pic:blipFill>
                  <pic:spPr>
                    <a:xfrm>
                      <a:off x="0" y="0"/>
                      <a:ext cx="344423" cy="257728"/>
                    </a:xfrm>
                    <a:prstGeom prst="rect">
                      <a:avLst/>
                    </a:prstGeom>
                  </pic:spPr>
                </pic:pic>
              </a:graphicData>
            </a:graphic>
          </wp:inline>
        </w:drawing>
      </w:r>
      <w:r>
        <w:rPr>
          <w:rFonts w:ascii="Times New Roman" w:hAnsi="Times New Roman" w:eastAsia="Times New Roman" w:cs="Times New Roman"/>
          <w:i/>
          <w:iCs/>
          <w:spacing w:val="-14"/>
          <w:position w:val="1"/>
          <w:sz w:val="21"/>
          <w:szCs w:val="21"/>
        </w:rPr>
        <w:t>v</w:t>
      </w:r>
      <w:r>
        <w:rPr>
          <w:rFonts w:ascii="Times New Roman" w:hAnsi="Times New Roman" w:eastAsia="Times New Roman" w:cs="Times New Roman"/>
          <w:spacing w:val="-4"/>
          <w:sz w:val="13"/>
          <w:szCs w:val="13"/>
        </w:rPr>
        <w:t>0</w:t>
      </w:r>
      <w:r>
        <w:rPr>
          <w:rFonts w:ascii="Times New Roman" w:hAnsi="Times New Roman" w:eastAsia="Times New Roman" w:cs="Times New Roman"/>
          <w:spacing w:val="-9"/>
          <w:sz w:val="13"/>
          <w:szCs w:val="13"/>
        </w:rPr>
        <w:t xml:space="preserve"> </w:t>
      </w:r>
      <w:r>
        <w:rPr>
          <w:rFonts w:ascii="宋体" w:hAnsi="宋体" w:eastAsia="宋体" w:cs="宋体"/>
          <w:spacing w:val="-4"/>
          <w:position w:val="1"/>
          <w:sz w:val="21"/>
          <w:szCs w:val="21"/>
        </w:rPr>
        <w:t>、</w:t>
      </w:r>
      <w:r>
        <w:rPr>
          <w:rFonts w:ascii="Times New Roman" w:hAnsi="Times New Roman" w:eastAsia="Times New Roman" w:cs="Times New Roman"/>
          <w:i/>
          <w:iCs/>
          <w:spacing w:val="-4"/>
          <w:position w:val="1"/>
          <w:sz w:val="21"/>
          <w:szCs w:val="21"/>
        </w:rPr>
        <w:t>v</w:t>
      </w:r>
      <w:r>
        <w:rPr>
          <w:rFonts w:ascii="Times New Roman" w:hAnsi="Times New Roman" w:eastAsia="Times New Roman" w:cs="Times New Roman"/>
          <w:spacing w:val="-4"/>
          <w:sz w:val="13"/>
          <w:szCs w:val="13"/>
        </w:rPr>
        <w:t xml:space="preserve">2 </w:t>
      </w:r>
      <w:r>
        <w:rPr>
          <w:rFonts w:ascii="宋体" w:hAnsi="宋体" w:eastAsia="宋体" w:cs="宋体"/>
          <w:spacing w:val="-13"/>
          <w:position w:val="1"/>
          <w:sz w:val="21"/>
          <w:szCs w:val="21"/>
        </w:rPr>
        <w:t>＝</w:t>
      </w:r>
      <w:r>
        <w:rPr>
          <w:position w:val="-12"/>
          <w:sz w:val="21"/>
          <w:szCs w:val="21"/>
        </w:rPr>
        <w:drawing>
          <wp:inline distT="0" distB="0" distL="0" distR="0">
            <wp:extent cx="344170" cy="257175"/>
            <wp:effectExtent l="0" t="0" r="0" b="0"/>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749"/>
                    <a:stretch>
                      <a:fillRect/>
                    </a:stretch>
                  </pic:blipFill>
                  <pic:spPr>
                    <a:xfrm>
                      <a:off x="0" y="0"/>
                      <a:ext cx="344423" cy="257728"/>
                    </a:xfrm>
                    <a:prstGeom prst="rect">
                      <a:avLst/>
                    </a:prstGeom>
                  </pic:spPr>
                </pic:pic>
              </a:graphicData>
            </a:graphic>
          </wp:inline>
        </w:drawing>
      </w:r>
      <w:r>
        <w:rPr>
          <w:rFonts w:ascii="Times New Roman" w:hAnsi="Times New Roman" w:eastAsia="Times New Roman" w:cs="Times New Roman"/>
          <w:i/>
          <w:iCs/>
          <w:spacing w:val="-13"/>
          <w:position w:val="1"/>
          <w:sz w:val="21"/>
          <w:szCs w:val="21"/>
        </w:rPr>
        <w:t>v</w:t>
      </w:r>
      <w:r>
        <w:rPr>
          <w:rFonts w:ascii="Times New Roman" w:hAnsi="Times New Roman" w:eastAsia="Times New Roman" w:cs="Times New Roman"/>
          <w:spacing w:val="3"/>
          <w:sz w:val="13"/>
          <w:szCs w:val="13"/>
        </w:rPr>
        <w:t>0</w:t>
      </w:r>
      <w:r>
        <w:rPr>
          <w:rFonts w:ascii="Times New Roman" w:hAnsi="Times New Roman" w:eastAsia="Times New Roman" w:cs="Times New Roman"/>
          <w:spacing w:val="3"/>
          <w:position w:val="1"/>
          <w:sz w:val="21"/>
          <w:szCs w:val="21"/>
        </w:rPr>
        <w:t>.</w:t>
      </w:r>
    </w:p>
    <w:p w14:paraId="35FF0DD1">
      <w:pPr>
        <w:spacing w:before="142" w:line="254" w:lineRule="auto"/>
        <w:ind w:left="37" w:firstLine="420"/>
        <w:rPr>
          <w:rFonts w:ascii="宋体" w:hAnsi="宋体" w:eastAsia="宋体" w:cs="宋体"/>
          <w:sz w:val="21"/>
          <w:szCs w:val="21"/>
        </w:rPr>
      </w:pPr>
      <w:r>
        <w:rPr>
          <w:rFonts w:ascii="Times New Roman" w:hAnsi="Times New Roman" w:eastAsia="Times New Roman" w:cs="Times New Roman"/>
          <w:spacing w:val="-9"/>
          <w:sz w:val="21"/>
          <w:szCs w:val="21"/>
        </w:rPr>
        <w:t>(2)</w:t>
      </w:r>
      <w:r>
        <w:rPr>
          <w:rFonts w:ascii="宋体" w:hAnsi="宋体" w:eastAsia="宋体" w:cs="宋体"/>
          <w:spacing w:val="-9"/>
          <w:sz w:val="21"/>
          <w:szCs w:val="21"/>
        </w:rPr>
        <w:t>熟记弹性正碰的一些结论，例如，当两球质量相等时，两球碰撞后交换速度；当</w:t>
      </w:r>
      <w:r>
        <w:rPr>
          <w:rFonts w:ascii="Times New Roman" w:hAnsi="Times New Roman" w:eastAsia="Times New Roman" w:cs="Times New Roman"/>
          <w:i/>
          <w:iCs/>
          <w:spacing w:val="-9"/>
          <w:sz w:val="21"/>
          <w:szCs w:val="21"/>
        </w:rPr>
        <w:t>m</w:t>
      </w:r>
      <w:r>
        <w:rPr>
          <w:rFonts w:ascii="Times New Roman" w:hAnsi="Times New Roman" w:eastAsia="Times New Roman" w:cs="Times New Roman"/>
          <w:spacing w:val="-9"/>
          <w:position w:val="-1"/>
          <w:sz w:val="13"/>
          <w:szCs w:val="13"/>
        </w:rPr>
        <w:t>1</w:t>
      </w:r>
      <w:r>
        <w:rPr>
          <w:rFonts w:ascii="Times New Roman" w:hAnsi="Times New Roman" w:eastAsia="Times New Roman" w:cs="Times New Roman"/>
          <w:spacing w:val="-18"/>
          <w:position w:val="-1"/>
          <w:sz w:val="13"/>
          <w:szCs w:val="13"/>
        </w:rPr>
        <w:t xml:space="preserve"> </w:t>
      </w:r>
      <w:r>
        <w:rPr>
          <w:rFonts w:ascii="Cambria Math" w:hAnsi="Cambria Math" w:eastAsia="Cambria Math" w:cs="Cambria Math"/>
          <w:spacing w:val="-9"/>
          <w:sz w:val="21"/>
          <w:szCs w:val="21"/>
        </w:rPr>
        <w:t>≫</w:t>
      </w:r>
      <w:r>
        <w:rPr>
          <w:rFonts w:ascii="Times New Roman" w:hAnsi="Times New Roman" w:eastAsia="Times New Roman" w:cs="Times New Roman"/>
          <w:i/>
          <w:iCs/>
          <w:spacing w:val="-9"/>
          <w:sz w:val="21"/>
          <w:szCs w:val="21"/>
        </w:rPr>
        <w:t>m</w:t>
      </w:r>
      <w:r>
        <w:rPr>
          <w:rFonts w:ascii="Times New Roman" w:hAnsi="Times New Roman" w:eastAsia="Times New Roman" w:cs="Times New Roman"/>
          <w:spacing w:val="-9"/>
          <w:position w:val="-1"/>
          <w:sz w:val="13"/>
          <w:szCs w:val="13"/>
        </w:rPr>
        <w:t>2</w:t>
      </w:r>
      <w:r>
        <w:rPr>
          <w:rFonts w:ascii="宋体" w:hAnsi="宋体" w:eastAsia="宋体" w:cs="宋体"/>
          <w:spacing w:val="-9"/>
          <w:sz w:val="21"/>
          <w:szCs w:val="21"/>
        </w:rPr>
        <w:t>，</w:t>
      </w:r>
      <w:r>
        <w:rPr>
          <w:rFonts w:ascii="宋体" w:hAnsi="宋体" w:eastAsia="宋体" w:cs="宋体"/>
          <w:sz w:val="21"/>
          <w:szCs w:val="21"/>
        </w:rPr>
        <w:t xml:space="preserve"> </w:t>
      </w:r>
      <w:r>
        <w:rPr>
          <w:rFonts w:ascii="宋体" w:hAnsi="宋体" w:eastAsia="宋体" w:cs="宋体"/>
          <w:spacing w:val="-2"/>
          <w:sz w:val="21"/>
          <w:szCs w:val="21"/>
        </w:rPr>
        <w:t>且</w:t>
      </w:r>
      <w:r>
        <w:rPr>
          <w:rFonts w:ascii="宋体" w:hAnsi="宋体" w:eastAsia="宋体" w:cs="宋体"/>
          <w:spacing w:val="-38"/>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position w:val="-1"/>
          <w:sz w:val="13"/>
          <w:szCs w:val="13"/>
        </w:rPr>
        <w:t xml:space="preserve">20 </w:t>
      </w:r>
      <w:r>
        <w:rPr>
          <w:rFonts w:ascii="宋体" w:hAnsi="宋体" w:eastAsia="宋体" w:cs="宋体"/>
          <w:spacing w:val="-2"/>
          <w:sz w:val="21"/>
          <w:szCs w:val="21"/>
        </w:rPr>
        <w:t>＝</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28"/>
          <w:sz w:val="21"/>
          <w:szCs w:val="21"/>
        </w:rPr>
        <w:t xml:space="preserve"> </w:t>
      </w:r>
      <w:r>
        <w:rPr>
          <w:rFonts w:ascii="宋体" w:hAnsi="宋体" w:eastAsia="宋体" w:cs="宋体"/>
          <w:spacing w:val="-2"/>
          <w:sz w:val="21"/>
          <w:szCs w:val="21"/>
        </w:rPr>
        <w:t>时，碰后质量大的速率不变，质量小的速率为</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position w:val="-1"/>
          <w:sz w:val="13"/>
          <w:szCs w:val="13"/>
        </w:rPr>
        <w:t>0</w:t>
      </w:r>
      <w:r>
        <w:rPr>
          <w:rFonts w:ascii="Times New Roman" w:hAnsi="Times New Roman" w:eastAsia="Times New Roman" w:cs="Times New Roman"/>
          <w:spacing w:val="-2"/>
          <w:position w:val="-1"/>
          <w:sz w:val="21"/>
          <w:szCs w:val="21"/>
        </w:rPr>
        <w:t>.</w:t>
      </w:r>
      <w:r>
        <w:rPr>
          <w:rFonts w:ascii="宋体" w:hAnsi="宋体" w:eastAsia="宋体" w:cs="宋体"/>
          <w:spacing w:val="-2"/>
          <w:sz w:val="21"/>
          <w:szCs w:val="21"/>
        </w:rPr>
        <w:t>当</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17"/>
          <w:position w:val="-1"/>
          <w:sz w:val="13"/>
          <w:szCs w:val="13"/>
        </w:rPr>
        <w:t xml:space="preserve"> </w:t>
      </w:r>
      <w:r>
        <w:rPr>
          <w:rFonts w:ascii="Cambria Math" w:hAnsi="Cambria Math" w:eastAsia="Cambria Math" w:cs="Cambria Math"/>
          <w:spacing w:val="-2"/>
          <w:sz w:val="21"/>
          <w:szCs w:val="21"/>
        </w:rPr>
        <w:t>≪</w:t>
      </w:r>
      <w:r>
        <w:rPr>
          <w:rFonts w:ascii="Times New Roman" w:hAnsi="Times New Roman" w:eastAsia="Times New Roman" w:cs="Times New Roman"/>
          <w:i/>
          <w:iCs/>
          <w:spacing w:val="-2"/>
          <w:sz w:val="21"/>
          <w:szCs w:val="21"/>
        </w:rPr>
        <w:t>m</w:t>
      </w:r>
      <w:r>
        <w:rPr>
          <w:rFonts w:ascii="Times New Roman" w:hAnsi="Times New Roman" w:eastAsia="Times New Roman" w:cs="Times New Roman"/>
          <w:spacing w:val="-2"/>
          <w:position w:val="-1"/>
          <w:sz w:val="13"/>
          <w:szCs w:val="13"/>
        </w:rPr>
        <w:t>2</w:t>
      </w:r>
      <w:r>
        <w:rPr>
          <w:rFonts w:ascii="宋体" w:hAnsi="宋体" w:eastAsia="宋体" w:cs="宋体"/>
          <w:spacing w:val="-2"/>
          <w:sz w:val="21"/>
          <w:szCs w:val="21"/>
        </w:rPr>
        <w:t>，且</w:t>
      </w:r>
      <w:r>
        <w:rPr>
          <w:rFonts w:ascii="宋体" w:hAnsi="宋体" w:eastAsia="宋体" w:cs="宋体"/>
          <w:spacing w:val="-28"/>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position w:val="-1"/>
          <w:sz w:val="13"/>
          <w:szCs w:val="13"/>
        </w:rPr>
        <w:t>20</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28"/>
          <w:w w:val="101"/>
          <w:sz w:val="21"/>
          <w:szCs w:val="21"/>
        </w:rPr>
        <w:t xml:space="preserve"> </w:t>
      </w:r>
      <w:r>
        <w:rPr>
          <w:rFonts w:ascii="宋体" w:hAnsi="宋体" w:eastAsia="宋体" w:cs="宋体"/>
          <w:spacing w:val="-2"/>
          <w:sz w:val="21"/>
          <w:szCs w:val="21"/>
        </w:rPr>
        <w:t>时</w:t>
      </w:r>
      <w:r>
        <w:rPr>
          <w:rFonts w:ascii="宋体" w:hAnsi="宋体" w:eastAsia="宋体" w:cs="宋体"/>
          <w:spacing w:val="-3"/>
          <w:sz w:val="21"/>
          <w:szCs w:val="21"/>
        </w:rPr>
        <w:t>，碰后</w:t>
      </w:r>
      <w:r>
        <w:rPr>
          <w:rFonts w:ascii="宋体" w:hAnsi="宋体" w:eastAsia="宋体" w:cs="宋体"/>
          <w:sz w:val="21"/>
          <w:szCs w:val="21"/>
        </w:rPr>
        <w:t xml:space="preserve">  质量大的速率不变</w:t>
      </w:r>
      <w:r>
        <w:rPr>
          <w:rFonts w:ascii="Times New Roman" w:hAnsi="Times New Roman" w:eastAsia="Times New Roman" w:cs="Times New Roman"/>
          <w:sz w:val="21"/>
          <w:szCs w:val="21"/>
        </w:rPr>
        <w:t>(</w:t>
      </w:r>
      <w:r>
        <w:rPr>
          <w:rFonts w:ascii="宋体" w:hAnsi="宋体" w:eastAsia="宋体" w:cs="宋体"/>
          <w:sz w:val="21"/>
          <w:szCs w:val="21"/>
        </w:rPr>
        <w:t>仍静止</w:t>
      </w:r>
      <w:r>
        <w:rPr>
          <w:rFonts w:ascii="Times New Roman" w:hAnsi="Times New Roman" w:eastAsia="Times New Roman" w:cs="Times New Roman"/>
          <w:sz w:val="21"/>
          <w:szCs w:val="21"/>
        </w:rPr>
        <w:t>)</w:t>
      </w:r>
      <w:r>
        <w:rPr>
          <w:rFonts w:ascii="宋体" w:hAnsi="宋体" w:eastAsia="宋体" w:cs="宋体"/>
          <w:sz w:val="21"/>
          <w:szCs w:val="21"/>
        </w:rPr>
        <w:t>，质量小的球原</w:t>
      </w:r>
      <w:r>
        <w:rPr>
          <w:rFonts w:ascii="宋体" w:hAnsi="宋体" w:eastAsia="宋体" w:cs="宋体"/>
          <w:spacing w:val="-1"/>
          <w:sz w:val="21"/>
          <w:szCs w:val="21"/>
        </w:rPr>
        <w:t>速率反弹．</w:t>
      </w:r>
    </w:p>
    <w:p w14:paraId="3395C303">
      <w:pPr>
        <w:spacing w:before="69" w:line="213" w:lineRule="auto"/>
        <w:ind w:left="457"/>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发生完全非弹性碰撞后两物体共速，</w:t>
      </w:r>
      <w:r>
        <w:rPr>
          <w:rFonts w:ascii="宋体" w:hAnsi="宋体" w:eastAsia="宋体" w:cs="宋体"/>
          <w:spacing w:val="-1"/>
          <w:sz w:val="21"/>
          <w:szCs w:val="21"/>
        </w:rPr>
        <w:t>动能损失最多．</w:t>
      </w:r>
    </w:p>
    <w:p w14:paraId="5EE6A274">
      <w:pPr>
        <w:spacing w:before="47" w:line="223" w:lineRule="auto"/>
        <w:ind w:left="43"/>
        <w:rPr>
          <w:rFonts w:ascii="宋体" w:hAnsi="宋体" w:eastAsia="宋体" w:cs="宋体"/>
          <w:sz w:val="21"/>
          <w:szCs w:val="21"/>
        </w:rPr>
      </w:pPr>
      <w:r>
        <w:rPr>
          <w:rFonts w:ascii="宋体" w:hAnsi="宋体" w:eastAsia="宋体" w:cs="宋体"/>
          <w:spacing w:val="-3"/>
          <w:sz w:val="21"/>
          <w:szCs w:val="21"/>
        </w:rPr>
        <w:t>（三）碰撞拓展</w:t>
      </w:r>
    </w:p>
    <w:p w14:paraId="702C7408">
      <w:pPr>
        <w:spacing w:before="18"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保守型</w:t>
      </w:r>
      <w:r>
        <w:rPr>
          <w:rFonts w:ascii="Times New Roman" w:hAnsi="Times New Roman" w:eastAsia="Times New Roman" w:cs="Times New Roman"/>
          <w:spacing w:val="-1"/>
          <w:sz w:val="21"/>
          <w:szCs w:val="21"/>
        </w:rPr>
        <w:t>”</w:t>
      </w:r>
      <w:r>
        <w:rPr>
          <w:rFonts w:ascii="宋体" w:hAnsi="宋体" w:eastAsia="宋体" w:cs="宋体"/>
          <w:spacing w:val="-1"/>
          <w:sz w:val="21"/>
          <w:szCs w:val="21"/>
        </w:rPr>
        <w:t>碰撞拓展模型</w:t>
      </w:r>
    </w:p>
    <w:p w14:paraId="2B37007F">
      <w:pPr>
        <w:spacing w:line="14" w:lineRule="auto"/>
        <w:rPr>
          <w:rFonts w:ascii="Arial"/>
          <w:sz w:val="2"/>
        </w:rPr>
      </w:pPr>
    </w:p>
    <w:tbl>
      <w:tblPr>
        <w:tblStyle w:val="5"/>
        <w:tblW w:w="8000" w:type="dxa"/>
        <w:tblInd w:w="1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9"/>
        <w:gridCol w:w="2154"/>
        <w:gridCol w:w="2152"/>
        <w:gridCol w:w="2495"/>
      </w:tblGrid>
      <w:tr w14:paraId="604B2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1199" w:type="dxa"/>
            <w:vAlign w:val="top"/>
          </w:tcPr>
          <w:p w14:paraId="4CF44FCF">
            <w:pPr>
              <w:pStyle w:val="6"/>
              <w:spacing w:before="185" w:line="229" w:lineRule="auto"/>
              <w:ind w:left="253" w:right="140" w:hanging="83"/>
              <w:rPr>
                <w:rFonts w:ascii="Times New Roman" w:hAnsi="Times New Roman" w:eastAsia="Times New Roman" w:cs="Times New Roman"/>
              </w:rPr>
            </w:pPr>
            <w:r>
              <w:rPr>
                <w:spacing w:val="-6"/>
              </w:rPr>
              <w:t>图例</w:t>
            </w:r>
            <w:r>
              <w:rPr>
                <w:rFonts w:ascii="Times New Roman" w:hAnsi="Times New Roman" w:eastAsia="Times New Roman" w:cs="Times New Roman"/>
                <w:spacing w:val="-6"/>
              </w:rPr>
              <w:t>(</w:t>
            </w:r>
            <w:r>
              <w:rPr>
                <w:spacing w:val="-6"/>
              </w:rPr>
              <w:t>水平</w:t>
            </w:r>
            <w:r>
              <w:rPr>
                <w:spacing w:val="2"/>
              </w:rPr>
              <w:t xml:space="preserve"> </w:t>
            </w:r>
            <w:r>
              <w:rPr>
                <w:spacing w:val="-2"/>
              </w:rPr>
              <w:t>面光滑</w:t>
            </w:r>
            <w:r>
              <w:rPr>
                <w:rFonts w:ascii="Times New Roman" w:hAnsi="Times New Roman" w:eastAsia="Times New Roman" w:cs="Times New Roman"/>
                <w:spacing w:val="-2"/>
              </w:rPr>
              <w:t>)</w:t>
            </w:r>
          </w:p>
        </w:tc>
        <w:tc>
          <w:tcPr>
            <w:tcW w:w="2154" w:type="dxa"/>
            <w:vAlign w:val="top"/>
          </w:tcPr>
          <w:p w14:paraId="5D0ED576">
            <w:pPr>
              <w:spacing w:before="32" w:line="517" w:lineRule="exact"/>
              <w:ind w:firstLine="545"/>
            </w:pPr>
            <w:r>
              <w:rPr>
                <w:position w:val="-10"/>
              </w:rPr>
              <w:drawing>
                <wp:inline distT="0" distB="0" distL="0" distR="0">
                  <wp:extent cx="668020" cy="327660"/>
                  <wp:effectExtent l="0" t="0" r="0" b="0"/>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750"/>
                          <a:stretch>
                            <a:fillRect/>
                          </a:stretch>
                        </pic:blipFill>
                        <pic:spPr>
                          <a:xfrm>
                            <a:off x="0" y="0"/>
                            <a:ext cx="668020" cy="328294"/>
                          </a:xfrm>
                          <a:prstGeom prst="rect">
                            <a:avLst/>
                          </a:prstGeom>
                        </pic:spPr>
                      </pic:pic>
                    </a:graphicData>
                  </a:graphic>
                </wp:inline>
              </w:drawing>
            </w:r>
          </w:p>
          <w:p w14:paraId="4DED8DE6">
            <w:pPr>
              <w:pStyle w:val="6"/>
              <w:spacing w:before="30" w:line="220" w:lineRule="auto"/>
              <w:ind w:left="348"/>
            </w:pPr>
            <w:r>
              <w:rPr>
                <w:spacing w:val="-2"/>
              </w:rPr>
              <w:t>小球－弹簧模型</w:t>
            </w:r>
          </w:p>
        </w:tc>
        <w:tc>
          <w:tcPr>
            <w:tcW w:w="2152" w:type="dxa"/>
            <w:vAlign w:val="top"/>
          </w:tcPr>
          <w:p w14:paraId="22AB2E63">
            <w:pPr>
              <w:spacing w:before="4" w:line="572" w:lineRule="exact"/>
              <w:ind w:firstLine="532"/>
            </w:pPr>
            <w:r>
              <w:rPr>
                <w:position w:val="-11"/>
              </w:rPr>
              <w:drawing>
                <wp:inline distT="0" distB="0" distL="0" distR="0">
                  <wp:extent cx="679450" cy="362585"/>
                  <wp:effectExtent l="0" t="0" r="0" b="0"/>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751"/>
                          <a:stretch>
                            <a:fillRect/>
                          </a:stretch>
                        </pic:blipFill>
                        <pic:spPr>
                          <a:xfrm>
                            <a:off x="0" y="0"/>
                            <a:ext cx="680084" cy="363219"/>
                          </a:xfrm>
                          <a:prstGeom prst="rect">
                            <a:avLst/>
                          </a:prstGeom>
                        </pic:spPr>
                      </pic:pic>
                    </a:graphicData>
                  </a:graphic>
                </wp:inline>
              </w:drawing>
            </w:r>
          </w:p>
          <w:p w14:paraId="2D4E6283">
            <w:pPr>
              <w:pStyle w:val="6"/>
              <w:spacing w:before="29" w:line="208" w:lineRule="auto"/>
              <w:ind w:left="350"/>
            </w:pPr>
            <w:r>
              <w:rPr>
                <w:spacing w:val="-2"/>
              </w:rPr>
              <w:t>小球－曲面模型</w:t>
            </w:r>
          </w:p>
        </w:tc>
        <w:tc>
          <w:tcPr>
            <w:tcW w:w="2495" w:type="dxa"/>
            <w:vAlign w:val="top"/>
          </w:tcPr>
          <w:p w14:paraId="26938D7D">
            <w:pPr>
              <w:spacing w:before="111" w:line="628" w:lineRule="exact"/>
              <w:ind w:firstLine="699"/>
            </w:pPr>
            <w:r>
              <w:rPr>
                <w:position w:val="-12"/>
              </w:rPr>
              <w:drawing>
                <wp:inline distT="0" distB="0" distL="0" distR="0">
                  <wp:extent cx="691515" cy="398780"/>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752"/>
                          <a:stretch>
                            <a:fillRect/>
                          </a:stretch>
                        </pic:blipFill>
                        <pic:spPr>
                          <a:xfrm>
                            <a:off x="0" y="0"/>
                            <a:ext cx="691515" cy="398780"/>
                          </a:xfrm>
                          <a:prstGeom prst="rect">
                            <a:avLst/>
                          </a:prstGeom>
                        </pic:spPr>
                      </pic:pic>
                    </a:graphicData>
                  </a:graphic>
                </wp:inline>
              </w:drawing>
            </w:r>
          </w:p>
        </w:tc>
      </w:tr>
      <w:tr w14:paraId="1E07C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99" w:type="dxa"/>
            <w:vAlign w:val="top"/>
          </w:tcPr>
          <w:p w14:paraId="2CFA7557">
            <w:pPr>
              <w:pStyle w:val="6"/>
              <w:spacing w:before="168" w:line="221" w:lineRule="auto"/>
              <w:ind w:left="182"/>
            </w:pPr>
            <w:r>
              <w:rPr>
                <w:spacing w:val="-1"/>
              </w:rPr>
              <w:t>达到共速</w:t>
            </w:r>
          </w:p>
        </w:tc>
        <w:tc>
          <w:tcPr>
            <w:tcW w:w="6801" w:type="dxa"/>
            <w:gridSpan w:val="3"/>
            <w:vAlign w:val="top"/>
          </w:tcPr>
          <w:p w14:paraId="3F1DFFC8">
            <w:pPr>
              <w:pStyle w:val="6"/>
              <w:spacing w:before="30" w:line="223" w:lineRule="auto"/>
              <w:ind w:left="105" w:right="301" w:firstLine="4"/>
            </w:pPr>
            <w:r>
              <w:rPr>
                <w:spacing w:val="-1"/>
              </w:rPr>
              <w:t>相当于完全非弹性碰撞，系统水平方向动量守恒，满足</w:t>
            </w:r>
            <w:r>
              <w:rPr>
                <w:spacing w:val="-49"/>
              </w:rPr>
              <w:t xml:space="preserve"> </w:t>
            </w:r>
            <w:r>
              <w:rPr>
                <w:rFonts w:ascii="Times New Roman" w:hAnsi="Times New Roman" w:eastAsia="Times New Roman" w:cs="Times New Roman"/>
                <w:i/>
                <w:iCs/>
                <w:spacing w:val="-1"/>
              </w:rPr>
              <w:t>mv</w:t>
            </w:r>
            <w:r>
              <w:rPr>
                <w:rFonts w:ascii="Times New Roman" w:hAnsi="Times New Roman" w:eastAsia="Times New Roman" w:cs="Times New Roman"/>
                <w:spacing w:val="-1"/>
                <w:position w:val="-1"/>
                <w:sz w:val="13"/>
                <w:szCs w:val="13"/>
              </w:rPr>
              <w:t xml:space="preserve">0 </w:t>
            </w:r>
            <w:r>
              <w:rPr>
                <w:spacing w:val="-1"/>
              </w:rPr>
              <w:t>＝</w:t>
            </w:r>
            <w:r>
              <w:rPr>
                <w:rFonts w:ascii="Times New Roman" w:hAnsi="Times New Roman" w:eastAsia="Times New Roman" w:cs="Times New Roman"/>
                <w:spacing w:val="-1"/>
              </w:rPr>
              <w:t>(</w:t>
            </w:r>
            <w:r>
              <w:rPr>
                <w:rFonts w:ascii="Times New Roman" w:hAnsi="Times New Roman" w:eastAsia="Times New Roman" w:cs="Times New Roman"/>
                <w:i/>
                <w:iCs/>
                <w:spacing w:val="-1"/>
              </w:rPr>
              <w:t>m</w:t>
            </w:r>
            <w:r>
              <w:rPr>
                <w:spacing w:val="-1"/>
              </w:rPr>
              <w:t>＋</w:t>
            </w:r>
            <w:r>
              <w:rPr>
                <w:rFonts w:ascii="Times New Roman" w:hAnsi="Times New Roman" w:eastAsia="Times New Roman" w:cs="Times New Roman"/>
                <w:i/>
                <w:iCs/>
                <w:spacing w:val="-1"/>
              </w:rPr>
              <w:t>M</w:t>
            </w:r>
            <w:r>
              <w:rPr>
                <w:rFonts w:ascii="Times New Roman" w:hAnsi="Times New Roman" w:eastAsia="Times New Roman" w:cs="Times New Roman"/>
                <w:spacing w:val="-1"/>
              </w:rPr>
              <w:t>)</w:t>
            </w:r>
            <w:r>
              <w:rPr>
                <w:rFonts w:ascii="Times New Roman" w:hAnsi="Times New Roman" w:eastAsia="Times New Roman" w:cs="Times New Roman"/>
                <w:i/>
                <w:iCs/>
                <w:spacing w:val="-1"/>
              </w:rPr>
              <w:t>v</w:t>
            </w:r>
            <w:r>
              <w:rPr>
                <w:rFonts w:ascii="Times New Roman" w:hAnsi="Times New Roman" w:eastAsia="Times New Roman" w:cs="Times New Roman"/>
                <w:i/>
                <w:iCs/>
              </w:rPr>
              <w:t xml:space="preserve"> </w:t>
            </w:r>
            <w:r>
              <w:rPr>
                <w:sz w:val="11"/>
                <w:szCs w:val="11"/>
              </w:rPr>
              <w:t>共</w:t>
            </w:r>
            <w:r>
              <w:t>，损失的动能最大，分别转化为弹性势能、重力势能或电势能</w:t>
            </w:r>
          </w:p>
        </w:tc>
      </w:tr>
      <w:tr w14:paraId="5A87E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1199" w:type="dxa"/>
            <w:vAlign w:val="top"/>
          </w:tcPr>
          <w:p w14:paraId="405D8553">
            <w:pPr>
              <w:pStyle w:val="6"/>
              <w:spacing w:before="285" w:line="221" w:lineRule="auto"/>
              <w:ind w:left="184"/>
            </w:pPr>
            <w:r>
              <w:rPr>
                <w:spacing w:val="-2"/>
              </w:rPr>
              <w:t>再次分离</w:t>
            </w:r>
          </w:p>
        </w:tc>
        <w:tc>
          <w:tcPr>
            <w:tcW w:w="6801" w:type="dxa"/>
            <w:gridSpan w:val="3"/>
            <w:vAlign w:val="top"/>
          </w:tcPr>
          <w:p w14:paraId="7F98EC25">
            <w:pPr>
              <w:pStyle w:val="6"/>
              <w:spacing w:before="34" w:line="246" w:lineRule="auto"/>
              <w:ind w:left="109" w:right="216"/>
            </w:pPr>
            <w:r>
              <w:rPr>
                <w:spacing w:val="-2"/>
              </w:rPr>
              <w:t>相当于弹性碰撞，系统水平方向动量守恒，满足</w:t>
            </w:r>
            <w:r>
              <w:rPr>
                <w:spacing w:val="-35"/>
              </w:rPr>
              <w:t xml:space="preserve"> </w:t>
            </w:r>
            <w:r>
              <w:rPr>
                <w:rFonts w:ascii="Times New Roman" w:hAnsi="Times New Roman" w:eastAsia="Times New Roman" w:cs="Times New Roman"/>
                <w:i/>
                <w:iCs/>
                <w:spacing w:val="-2"/>
              </w:rPr>
              <w:t>mv</w:t>
            </w:r>
            <w:r>
              <w:rPr>
                <w:rFonts w:ascii="Times New Roman" w:hAnsi="Times New Roman" w:eastAsia="Times New Roman" w:cs="Times New Roman"/>
                <w:spacing w:val="-2"/>
                <w:position w:val="-1"/>
                <w:sz w:val="13"/>
                <w:szCs w:val="13"/>
              </w:rPr>
              <w:t xml:space="preserve">0 </w:t>
            </w:r>
            <w:r>
              <w:rPr>
                <w:spacing w:val="-2"/>
              </w:rPr>
              <w:t>＝</w:t>
            </w:r>
            <w:r>
              <w:rPr>
                <w:rFonts w:ascii="Times New Roman" w:hAnsi="Times New Roman" w:eastAsia="Times New Roman" w:cs="Times New Roman"/>
                <w:i/>
                <w:iCs/>
                <w:spacing w:val="-2"/>
              </w:rPr>
              <w:t>mv</w:t>
            </w:r>
            <w:r>
              <w:rPr>
                <w:rFonts w:ascii="Times New Roman" w:hAnsi="Times New Roman" w:eastAsia="Times New Roman" w:cs="Times New Roman"/>
                <w:spacing w:val="-2"/>
                <w:position w:val="-1"/>
                <w:sz w:val="13"/>
                <w:szCs w:val="13"/>
              </w:rPr>
              <w:t>1</w:t>
            </w:r>
            <w:r>
              <w:rPr>
                <w:spacing w:val="-2"/>
              </w:rPr>
              <w:t>＋</w:t>
            </w:r>
            <w:r>
              <w:rPr>
                <w:rFonts w:ascii="Times New Roman" w:hAnsi="Times New Roman" w:eastAsia="Times New Roman" w:cs="Times New Roman"/>
                <w:i/>
                <w:iCs/>
                <w:spacing w:val="-2"/>
              </w:rPr>
              <w:t>Mv</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7"/>
                <w:position w:val="-1"/>
                <w:sz w:val="13"/>
                <w:szCs w:val="13"/>
              </w:rPr>
              <w:t xml:space="preserve"> </w:t>
            </w:r>
            <w:r>
              <w:rPr>
                <w:spacing w:val="-2"/>
              </w:rPr>
              <w:t>，能量</w:t>
            </w:r>
            <w:r>
              <w:t xml:space="preserve"> </w:t>
            </w:r>
            <w:r>
              <w:rPr>
                <w:spacing w:val="-3"/>
              </w:rPr>
              <w:t>满足</w:t>
            </w:r>
            <w:r>
              <w:rPr>
                <w:position w:val="-15"/>
              </w:rPr>
              <w:drawing>
                <wp:inline distT="0" distB="0" distL="0" distR="0">
                  <wp:extent cx="1214755" cy="281305"/>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753"/>
                          <a:stretch>
                            <a:fillRect/>
                          </a:stretch>
                        </pic:blipFill>
                        <pic:spPr>
                          <a:xfrm>
                            <a:off x="0" y="0"/>
                            <a:ext cx="1215009" cy="281927"/>
                          </a:xfrm>
                          <a:prstGeom prst="rect">
                            <a:avLst/>
                          </a:prstGeom>
                        </pic:spPr>
                      </pic:pic>
                    </a:graphicData>
                  </a:graphic>
                </wp:inline>
              </w:drawing>
            </w:r>
          </w:p>
        </w:tc>
      </w:tr>
    </w:tbl>
    <w:p w14:paraId="62DDF347">
      <w:pPr>
        <w:spacing w:before="272"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耗散型</w:t>
      </w:r>
      <w:r>
        <w:rPr>
          <w:rFonts w:ascii="Times New Roman" w:hAnsi="Times New Roman" w:eastAsia="Times New Roman" w:cs="Times New Roman"/>
          <w:spacing w:val="-1"/>
          <w:sz w:val="21"/>
          <w:szCs w:val="21"/>
        </w:rPr>
        <w:t>”</w:t>
      </w:r>
      <w:r>
        <w:rPr>
          <w:rFonts w:ascii="宋体" w:hAnsi="宋体" w:eastAsia="宋体" w:cs="宋体"/>
          <w:spacing w:val="-1"/>
          <w:sz w:val="21"/>
          <w:szCs w:val="21"/>
        </w:rPr>
        <w:t>碰撞拓展模型</w:t>
      </w:r>
    </w:p>
    <w:p w14:paraId="23BD570D">
      <w:pPr>
        <w:spacing w:line="18" w:lineRule="auto"/>
        <w:rPr>
          <w:rFonts w:ascii="Arial"/>
          <w:sz w:val="2"/>
        </w:rPr>
      </w:pPr>
    </w:p>
    <w:tbl>
      <w:tblPr>
        <w:tblStyle w:val="5"/>
        <w:tblW w:w="8089" w:type="dxa"/>
        <w:tblInd w:w="1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4"/>
        <w:gridCol w:w="2154"/>
        <w:gridCol w:w="2152"/>
        <w:gridCol w:w="2159"/>
      </w:tblGrid>
      <w:tr w14:paraId="6D374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624" w:type="dxa"/>
            <w:vAlign w:val="top"/>
          </w:tcPr>
          <w:p w14:paraId="755BF479">
            <w:pPr>
              <w:pStyle w:val="6"/>
              <w:spacing w:before="92" w:line="213" w:lineRule="auto"/>
              <w:ind w:left="172"/>
            </w:pPr>
            <w:r>
              <w:rPr>
                <w:spacing w:val="-4"/>
              </w:rPr>
              <w:t>图例</w:t>
            </w:r>
            <w:r>
              <w:rPr>
                <w:rFonts w:ascii="Times New Roman" w:hAnsi="Times New Roman" w:eastAsia="Times New Roman" w:cs="Times New Roman"/>
                <w:spacing w:val="-4"/>
              </w:rPr>
              <w:t>(</w:t>
            </w:r>
            <w:r>
              <w:rPr>
                <w:spacing w:val="-4"/>
              </w:rPr>
              <w:t>水平面或</w:t>
            </w:r>
          </w:p>
          <w:p w14:paraId="2AD7BAC3">
            <w:pPr>
              <w:pStyle w:val="6"/>
              <w:spacing w:before="28" w:line="213" w:lineRule="auto"/>
              <w:ind w:left="154"/>
              <w:rPr>
                <w:rFonts w:ascii="Times New Roman" w:hAnsi="Times New Roman" w:eastAsia="Times New Roman" w:cs="Times New Roman"/>
              </w:rPr>
            </w:pPr>
            <w:r>
              <w:rPr>
                <w:spacing w:val="-2"/>
              </w:rPr>
              <w:t>水平导轨光滑</w:t>
            </w:r>
            <w:r>
              <w:rPr>
                <w:rFonts w:ascii="Times New Roman" w:hAnsi="Times New Roman" w:eastAsia="Times New Roman" w:cs="Times New Roman"/>
                <w:spacing w:val="-2"/>
              </w:rPr>
              <w:t>)</w:t>
            </w:r>
          </w:p>
        </w:tc>
        <w:tc>
          <w:tcPr>
            <w:tcW w:w="2154" w:type="dxa"/>
            <w:vAlign w:val="top"/>
          </w:tcPr>
          <w:p w14:paraId="433941DA">
            <w:pPr>
              <w:spacing w:before="3" w:line="645" w:lineRule="exact"/>
              <w:ind w:firstLine="576"/>
            </w:pPr>
            <w:r>
              <w:rPr>
                <w:position w:val="-12"/>
              </w:rPr>
              <w:drawing>
                <wp:inline distT="0" distB="0" distL="0" distR="0">
                  <wp:extent cx="626745" cy="409575"/>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754"/>
                          <a:stretch>
                            <a:fillRect/>
                          </a:stretch>
                        </pic:blipFill>
                        <pic:spPr>
                          <a:xfrm>
                            <a:off x="0" y="0"/>
                            <a:ext cx="627379" cy="409714"/>
                          </a:xfrm>
                          <a:prstGeom prst="rect">
                            <a:avLst/>
                          </a:prstGeom>
                        </pic:spPr>
                      </pic:pic>
                    </a:graphicData>
                  </a:graphic>
                </wp:inline>
              </w:drawing>
            </w:r>
          </w:p>
        </w:tc>
        <w:tc>
          <w:tcPr>
            <w:tcW w:w="2152" w:type="dxa"/>
            <w:vAlign w:val="top"/>
          </w:tcPr>
          <w:p w14:paraId="2D34CA06">
            <w:pPr>
              <w:spacing w:before="55" w:line="554" w:lineRule="exact"/>
              <w:ind w:firstLine="559"/>
            </w:pPr>
            <w:r>
              <w:rPr>
                <w:position w:val="-11"/>
              </w:rPr>
              <w:drawing>
                <wp:inline distT="0" distB="0" distL="0" distR="0">
                  <wp:extent cx="650875" cy="351790"/>
                  <wp:effectExtent l="0" t="0" r="0" b="0"/>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755"/>
                          <a:stretch>
                            <a:fillRect/>
                          </a:stretch>
                        </pic:blipFill>
                        <pic:spPr>
                          <a:xfrm>
                            <a:off x="0" y="0"/>
                            <a:ext cx="650875" cy="351790"/>
                          </a:xfrm>
                          <a:prstGeom prst="rect">
                            <a:avLst/>
                          </a:prstGeom>
                        </pic:spPr>
                      </pic:pic>
                    </a:graphicData>
                  </a:graphic>
                </wp:inline>
              </w:drawing>
            </w:r>
          </w:p>
        </w:tc>
        <w:tc>
          <w:tcPr>
            <w:tcW w:w="2159" w:type="dxa"/>
            <w:vAlign w:val="top"/>
          </w:tcPr>
          <w:p w14:paraId="7449CDC3">
            <w:pPr>
              <w:spacing w:before="32" w:line="600" w:lineRule="exact"/>
              <w:ind w:firstLine="458"/>
            </w:pPr>
            <w:r>
              <w:rPr>
                <w:position w:val="-12"/>
              </w:rPr>
              <w:drawing>
                <wp:inline distT="0" distB="0" distL="0" distR="0">
                  <wp:extent cx="779145" cy="381000"/>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756"/>
                          <a:stretch>
                            <a:fillRect/>
                          </a:stretch>
                        </pic:blipFill>
                        <pic:spPr>
                          <a:xfrm>
                            <a:off x="0" y="0"/>
                            <a:ext cx="779779" cy="381000"/>
                          </a:xfrm>
                          <a:prstGeom prst="rect">
                            <a:avLst/>
                          </a:prstGeom>
                        </pic:spPr>
                      </pic:pic>
                    </a:graphicData>
                  </a:graphic>
                </wp:inline>
              </w:drawing>
            </w:r>
          </w:p>
        </w:tc>
      </w:tr>
      <w:tr w14:paraId="513A0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624" w:type="dxa"/>
            <w:vAlign w:val="top"/>
          </w:tcPr>
          <w:p w14:paraId="41014D93">
            <w:pPr>
              <w:pStyle w:val="6"/>
              <w:spacing w:before="169" w:line="221" w:lineRule="auto"/>
              <w:ind w:left="395"/>
            </w:pPr>
            <w:r>
              <w:rPr>
                <w:spacing w:val="-1"/>
              </w:rPr>
              <w:t>达到共速</w:t>
            </w:r>
          </w:p>
        </w:tc>
        <w:tc>
          <w:tcPr>
            <w:tcW w:w="6465" w:type="dxa"/>
            <w:gridSpan w:val="3"/>
            <w:vAlign w:val="top"/>
          </w:tcPr>
          <w:p w14:paraId="5E537C57">
            <w:pPr>
              <w:pStyle w:val="6"/>
              <w:spacing w:before="32" w:line="224" w:lineRule="auto"/>
              <w:ind w:left="113" w:right="231" w:hanging="2"/>
            </w:pPr>
            <w:r>
              <w:rPr>
                <w:spacing w:val="-1"/>
              </w:rPr>
              <w:t>相当于完全非弹性碰撞，动量满足</w:t>
            </w:r>
            <w:r>
              <w:rPr>
                <w:spacing w:val="-50"/>
              </w:rPr>
              <w:t xml:space="preserve"> </w:t>
            </w:r>
            <w:r>
              <w:rPr>
                <w:rFonts w:ascii="Times New Roman" w:hAnsi="Times New Roman" w:eastAsia="Times New Roman" w:cs="Times New Roman"/>
                <w:i/>
                <w:iCs/>
                <w:spacing w:val="-1"/>
              </w:rPr>
              <w:t>mv</w:t>
            </w:r>
            <w:r>
              <w:rPr>
                <w:rFonts w:ascii="Times New Roman" w:hAnsi="Times New Roman" w:eastAsia="Times New Roman" w:cs="Times New Roman"/>
                <w:spacing w:val="-1"/>
                <w:position w:val="-1"/>
                <w:sz w:val="13"/>
                <w:szCs w:val="13"/>
              </w:rPr>
              <w:t xml:space="preserve">0 </w:t>
            </w:r>
            <w:r>
              <w:rPr>
                <w:spacing w:val="-1"/>
              </w:rPr>
              <w:t>＝</w:t>
            </w:r>
            <w:r>
              <w:rPr>
                <w:rFonts w:ascii="Times New Roman" w:hAnsi="Times New Roman" w:eastAsia="Times New Roman" w:cs="Times New Roman"/>
                <w:spacing w:val="-1"/>
              </w:rPr>
              <w:t>(</w:t>
            </w:r>
            <w:r>
              <w:rPr>
                <w:rFonts w:ascii="Times New Roman" w:hAnsi="Times New Roman" w:eastAsia="Times New Roman" w:cs="Times New Roman"/>
                <w:i/>
                <w:iCs/>
                <w:spacing w:val="-1"/>
              </w:rPr>
              <w:t>m</w:t>
            </w:r>
            <w:r>
              <w:rPr>
                <w:spacing w:val="-1"/>
              </w:rPr>
              <w:t>＋</w:t>
            </w:r>
            <w:r>
              <w:rPr>
                <w:rFonts w:ascii="Times New Roman" w:hAnsi="Times New Roman" w:eastAsia="Times New Roman" w:cs="Times New Roman"/>
                <w:i/>
                <w:iCs/>
                <w:spacing w:val="-1"/>
              </w:rPr>
              <w:t>M</w:t>
            </w:r>
            <w:r>
              <w:rPr>
                <w:rFonts w:ascii="Times New Roman" w:hAnsi="Times New Roman" w:eastAsia="Times New Roman" w:cs="Times New Roman"/>
                <w:spacing w:val="-1"/>
              </w:rPr>
              <w:t>)</w:t>
            </w:r>
            <w:r>
              <w:rPr>
                <w:rFonts w:ascii="Times New Roman" w:hAnsi="Times New Roman" w:eastAsia="Times New Roman" w:cs="Times New Roman"/>
                <w:i/>
                <w:iCs/>
                <w:spacing w:val="-1"/>
              </w:rPr>
              <w:t>v</w:t>
            </w:r>
            <w:r>
              <w:rPr>
                <w:rFonts w:ascii="Times New Roman" w:hAnsi="Times New Roman" w:eastAsia="Times New Roman" w:cs="Times New Roman"/>
                <w:i/>
                <w:iCs/>
                <w:spacing w:val="-2"/>
              </w:rPr>
              <w:t xml:space="preserve"> </w:t>
            </w:r>
            <w:r>
              <w:rPr>
                <w:spacing w:val="-2"/>
                <w:sz w:val="11"/>
                <w:szCs w:val="11"/>
              </w:rPr>
              <w:t>共</w:t>
            </w:r>
            <w:r>
              <w:rPr>
                <w:spacing w:val="-2"/>
              </w:rPr>
              <w:t>，损失的动能最</w:t>
            </w:r>
            <w:r>
              <w:t xml:space="preserve"> </w:t>
            </w:r>
            <w:r>
              <w:rPr>
                <w:spacing w:val="-1"/>
              </w:rPr>
              <w:t>大，分别转化为内能或电能</w:t>
            </w:r>
          </w:p>
        </w:tc>
      </w:tr>
    </w:tbl>
    <w:p w14:paraId="1FB3C1D0">
      <w:pPr>
        <w:pStyle w:val="2"/>
        <w:spacing w:line="378" w:lineRule="auto"/>
      </w:pPr>
    </w:p>
    <w:p w14:paraId="641F81C7">
      <w:pPr>
        <w:spacing w:before="69"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40F1E980">
      <w:pPr>
        <w:spacing w:before="217" w:line="268" w:lineRule="auto"/>
        <w:ind w:left="37" w:right="161" w:firstLine="16"/>
        <w:jc w:val="both"/>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在测试汽车的安全气囊对驾乘人员头部防护</w:t>
      </w:r>
      <w:r>
        <w:rPr>
          <w:rFonts w:ascii="宋体" w:hAnsi="宋体" w:eastAsia="宋体" w:cs="宋体"/>
          <w:spacing w:val="-2"/>
          <w:sz w:val="21"/>
          <w:szCs w:val="21"/>
        </w:rPr>
        <w:t>作用的实验中，某小组得到了假人头部所受安</w:t>
      </w:r>
      <w:r>
        <w:rPr>
          <w:rFonts w:ascii="宋体" w:hAnsi="宋体" w:eastAsia="宋体" w:cs="宋体"/>
          <w:sz w:val="21"/>
          <w:szCs w:val="21"/>
        </w:rPr>
        <w:t xml:space="preserve"> </w:t>
      </w:r>
      <w:r>
        <w:rPr>
          <w:rFonts w:ascii="宋体" w:hAnsi="宋体" w:eastAsia="宋体" w:cs="宋体"/>
          <w:spacing w:val="-1"/>
          <w:sz w:val="21"/>
          <w:szCs w:val="21"/>
        </w:rPr>
        <w:t>全气囊的作用力随时间变化的曲线</w:t>
      </w:r>
      <w:r>
        <w:rPr>
          <w:rFonts w:ascii="Times New Roman" w:hAnsi="Times New Roman" w:eastAsia="Times New Roman" w:cs="Times New Roman"/>
          <w:spacing w:val="-1"/>
          <w:sz w:val="21"/>
          <w:szCs w:val="21"/>
        </w:rPr>
        <w:t>(</w:t>
      </w:r>
      <w:r>
        <w:rPr>
          <w:rFonts w:ascii="宋体" w:hAnsi="宋体" w:eastAsia="宋体" w:cs="宋体"/>
          <w:spacing w:val="-1"/>
          <w:sz w:val="21"/>
          <w:szCs w:val="21"/>
        </w:rPr>
        <w:t>如图</w:t>
      </w:r>
      <w:r>
        <w:rPr>
          <w:rFonts w:ascii="Times New Roman" w:hAnsi="Times New Roman" w:eastAsia="Times New Roman" w:cs="Times New Roman"/>
          <w:spacing w:val="-1"/>
          <w:sz w:val="21"/>
          <w:szCs w:val="21"/>
        </w:rPr>
        <w:t>)</w:t>
      </w:r>
      <w:r>
        <w:rPr>
          <w:rFonts w:ascii="宋体" w:hAnsi="宋体" w:eastAsia="宋体" w:cs="宋体"/>
          <w:spacing w:val="-1"/>
          <w:sz w:val="21"/>
          <w:szCs w:val="21"/>
        </w:rPr>
        <w:t>。从碰撞开始到碰撞结束过程中，若假人头部只受</w:t>
      </w:r>
      <w:r>
        <w:rPr>
          <w:rFonts w:ascii="宋体" w:hAnsi="宋体" w:eastAsia="宋体" w:cs="宋体"/>
          <w:spacing w:val="14"/>
          <w:sz w:val="21"/>
          <w:szCs w:val="21"/>
        </w:rPr>
        <w:t xml:space="preserve"> </w:t>
      </w:r>
      <w:r>
        <w:rPr>
          <w:rFonts w:ascii="宋体" w:hAnsi="宋体" w:eastAsia="宋体" w:cs="宋体"/>
          <w:sz w:val="21"/>
          <w:szCs w:val="21"/>
        </w:rPr>
        <w:t>到安全气囊的作用，则由曲线可知，假人头部</w:t>
      </w:r>
      <w:r>
        <w:rPr>
          <w:rFonts w:ascii="Times New Roman" w:hAnsi="Times New Roman" w:eastAsia="Times New Roman" w:cs="Times New Roman"/>
          <w:sz w:val="21"/>
          <w:szCs w:val="21"/>
        </w:rPr>
        <w:t>(        )</w:t>
      </w:r>
    </w:p>
    <w:p w14:paraId="31D8348B">
      <w:pPr>
        <w:spacing w:before="42" w:line="1412" w:lineRule="exact"/>
        <w:ind w:firstLine="3277"/>
      </w:pPr>
      <w:r>
        <w:rPr>
          <w:position w:val="-28"/>
        </w:rPr>
        <w:drawing>
          <wp:inline distT="0" distB="0" distL="0" distR="0">
            <wp:extent cx="1148080" cy="896620"/>
            <wp:effectExtent l="0" t="0" r="0" b="0"/>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757"/>
                    <a:stretch>
                      <a:fillRect/>
                    </a:stretch>
                  </pic:blipFill>
                  <pic:spPr>
                    <a:xfrm>
                      <a:off x="0" y="0"/>
                      <a:ext cx="1148714" cy="896620"/>
                    </a:xfrm>
                    <a:prstGeom prst="rect">
                      <a:avLst/>
                    </a:prstGeom>
                  </pic:spPr>
                </pic:pic>
              </a:graphicData>
            </a:graphic>
          </wp:inline>
        </w:drawing>
      </w:r>
    </w:p>
    <w:p w14:paraId="026F56BD">
      <w:pPr>
        <w:spacing w:before="127" w:line="220"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速度的变化量等于曲线与横轴围成的面积</w:t>
      </w:r>
    </w:p>
    <w:p w14:paraId="19F97F71">
      <w:pPr>
        <w:spacing w:before="62"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动量大小先增大后减小</w:t>
      </w:r>
    </w:p>
    <w:p w14:paraId="5B74F4EE">
      <w:pPr>
        <w:spacing w:before="61" w:line="220"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动能变化正比于曲线与横轴围成的面积</w:t>
      </w:r>
    </w:p>
    <w:p w14:paraId="1BD5FF13">
      <w:pPr>
        <w:spacing w:before="61"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宋体" w:hAnsi="宋体" w:eastAsia="宋体" w:cs="宋体"/>
          <w:spacing w:val="-1"/>
          <w:sz w:val="21"/>
          <w:szCs w:val="21"/>
        </w:rPr>
        <w:t>加速度大小先增大后减小</w:t>
      </w:r>
    </w:p>
    <w:p w14:paraId="56D42BFD">
      <w:pPr>
        <w:spacing w:before="64" w:line="269" w:lineRule="auto"/>
        <w:ind w:left="39" w:right="161" w:hanging="6"/>
        <w:jc w:val="both"/>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某同学利用所学知识测水龙头水流对地面的冲击速度，该同学</w:t>
      </w:r>
      <w:r>
        <w:rPr>
          <w:rFonts w:ascii="宋体" w:hAnsi="宋体" w:eastAsia="宋体" w:cs="宋体"/>
          <w:spacing w:val="-4"/>
          <w:sz w:val="21"/>
          <w:szCs w:val="21"/>
        </w:rPr>
        <w:t>先用大型容器接水，</w:t>
      </w:r>
      <w:r>
        <w:rPr>
          <w:rFonts w:ascii="Times New Roman" w:hAnsi="Times New Roman" w:eastAsia="Times New Roman" w:cs="Times New Roman"/>
          <w:spacing w:val="-4"/>
          <w:sz w:val="21"/>
          <w:szCs w:val="21"/>
        </w:rPr>
        <w:t>2</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4"/>
          <w:sz w:val="21"/>
          <w:szCs w:val="21"/>
        </w:rPr>
        <w:t xml:space="preserve">min </w:t>
      </w:r>
      <w:r>
        <w:rPr>
          <w:rFonts w:ascii="宋体" w:hAnsi="宋体" w:eastAsia="宋体" w:cs="宋体"/>
          <w:spacing w:val="-4"/>
          <w:sz w:val="21"/>
          <w:szCs w:val="21"/>
        </w:rPr>
        <w:t>接</w:t>
      </w:r>
      <w:r>
        <w:rPr>
          <w:rFonts w:ascii="宋体" w:hAnsi="宋体" w:eastAsia="宋体" w:cs="宋体"/>
          <w:sz w:val="21"/>
          <w:szCs w:val="21"/>
        </w:rPr>
        <w:t xml:space="preserve"> </w:t>
      </w:r>
      <w:r>
        <w:rPr>
          <w:rFonts w:ascii="宋体" w:hAnsi="宋体" w:eastAsia="宋体" w:cs="宋体"/>
          <w:spacing w:val="-6"/>
          <w:sz w:val="21"/>
          <w:szCs w:val="21"/>
        </w:rPr>
        <w:t>水</w:t>
      </w:r>
      <w:r>
        <w:rPr>
          <w:rFonts w:ascii="宋体" w:hAnsi="宋体" w:eastAsia="宋体" w:cs="宋体"/>
          <w:spacing w:val="-28"/>
          <w:sz w:val="21"/>
          <w:szCs w:val="21"/>
        </w:rPr>
        <w:t xml:space="preserve"> </w:t>
      </w:r>
      <w:r>
        <w:rPr>
          <w:rFonts w:ascii="Times New Roman" w:hAnsi="Times New Roman" w:eastAsia="Times New Roman" w:cs="Times New Roman"/>
          <w:spacing w:val="-6"/>
          <w:sz w:val="21"/>
          <w:szCs w:val="21"/>
        </w:rPr>
        <w:t>108 L</w:t>
      </w:r>
      <w:r>
        <w:rPr>
          <w:rFonts w:ascii="宋体" w:hAnsi="宋体" w:eastAsia="宋体" w:cs="宋体"/>
          <w:spacing w:val="-6"/>
          <w:sz w:val="21"/>
          <w:szCs w:val="21"/>
        </w:rPr>
        <w:t>。然后将质量为</w:t>
      </w:r>
      <w:r>
        <w:rPr>
          <w:rFonts w:ascii="宋体" w:hAnsi="宋体" w:eastAsia="宋体" w:cs="宋体"/>
          <w:spacing w:val="-42"/>
          <w:sz w:val="21"/>
          <w:szCs w:val="21"/>
        </w:rPr>
        <w:t xml:space="preserve"> </w:t>
      </w:r>
      <w:r>
        <w:rPr>
          <w:rFonts w:ascii="Times New Roman" w:hAnsi="Times New Roman" w:eastAsia="Times New Roman" w:cs="Times New Roman"/>
          <w:spacing w:val="-6"/>
          <w:sz w:val="21"/>
          <w:szCs w:val="21"/>
        </w:rPr>
        <w:t>500 g</w:t>
      </w:r>
      <w:r>
        <w:rPr>
          <w:rFonts w:ascii="Times New Roman" w:hAnsi="Times New Roman" w:eastAsia="Times New Roman" w:cs="Times New Roman"/>
          <w:spacing w:val="23"/>
          <w:w w:val="101"/>
          <w:sz w:val="21"/>
          <w:szCs w:val="21"/>
        </w:rPr>
        <w:t xml:space="preserve"> </w:t>
      </w:r>
      <w:r>
        <w:rPr>
          <w:rFonts w:ascii="宋体" w:hAnsi="宋体" w:eastAsia="宋体" w:cs="宋体"/>
          <w:spacing w:val="-6"/>
          <w:sz w:val="21"/>
          <w:szCs w:val="21"/>
        </w:rPr>
        <w:t>的杯子放在台秤上，水龙头开始往杯中注水，注至</w:t>
      </w:r>
      <w:r>
        <w:rPr>
          <w:rFonts w:ascii="宋体" w:hAnsi="宋体" w:eastAsia="宋体" w:cs="宋体"/>
          <w:spacing w:val="-28"/>
          <w:sz w:val="21"/>
          <w:szCs w:val="21"/>
        </w:rPr>
        <w:t xml:space="preserve"> </w:t>
      </w:r>
      <w:r>
        <w:rPr>
          <w:rFonts w:ascii="Times New Roman" w:hAnsi="Times New Roman" w:eastAsia="Times New Roman" w:cs="Times New Roman"/>
          <w:spacing w:val="-6"/>
          <w:sz w:val="21"/>
          <w:szCs w:val="21"/>
        </w:rPr>
        <w:t xml:space="preserve">10 s </w:t>
      </w:r>
      <w:r>
        <w:rPr>
          <w:rFonts w:ascii="宋体" w:hAnsi="宋体" w:eastAsia="宋体" w:cs="宋体"/>
          <w:spacing w:val="-6"/>
          <w:sz w:val="21"/>
          <w:szCs w:val="21"/>
        </w:rPr>
        <w:t>末时，</w:t>
      </w:r>
      <w:r>
        <w:rPr>
          <w:rFonts w:ascii="宋体" w:hAnsi="宋体" w:eastAsia="宋体" w:cs="宋体"/>
          <w:sz w:val="21"/>
          <w:szCs w:val="21"/>
        </w:rPr>
        <w:t xml:space="preserve"> </w:t>
      </w:r>
      <w:r>
        <w:rPr>
          <w:rFonts w:ascii="宋体" w:hAnsi="宋体" w:eastAsia="宋体" w:cs="宋体"/>
          <w:spacing w:val="1"/>
          <w:sz w:val="21"/>
          <w:szCs w:val="21"/>
        </w:rPr>
        <w:t xml:space="preserve">台秤的读数为 </w:t>
      </w:r>
      <w:r>
        <w:rPr>
          <w:rFonts w:ascii="Times New Roman" w:hAnsi="Times New Roman" w:eastAsia="Times New Roman" w:cs="Times New Roman"/>
          <w:spacing w:val="1"/>
          <w:sz w:val="21"/>
          <w:szCs w:val="21"/>
        </w:rPr>
        <w:t>98.6</w:t>
      </w:r>
      <w:r>
        <w:rPr>
          <w:rFonts w:ascii="Times New Roman" w:hAnsi="Times New Roman" w:eastAsia="Times New Roman" w:cs="Times New Roman"/>
          <w:spacing w:val="19"/>
          <w:sz w:val="21"/>
          <w:szCs w:val="21"/>
        </w:rPr>
        <w:t xml:space="preserve"> </w:t>
      </w:r>
      <w:r>
        <w:rPr>
          <w:rFonts w:ascii="Times New Roman" w:hAnsi="Times New Roman" w:eastAsia="Times New Roman" w:cs="Times New Roman"/>
          <w:spacing w:val="1"/>
          <w:sz w:val="21"/>
          <w:szCs w:val="21"/>
        </w:rPr>
        <w:t>N</w:t>
      </w:r>
      <w:r>
        <w:rPr>
          <w:rFonts w:ascii="宋体" w:hAnsi="宋体" w:eastAsia="宋体" w:cs="宋体"/>
          <w:spacing w:val="1"/>
          <w:sz w:val="21"/>
          <w:szCs w:val="21"/>
        </w:rPr>
        <w:t>。假设水流垂直打在杯子底面后没有反弹，两次水龙头的水流是相同</w:t>
      </w:r>
      <w:r>
        <w:rPr>
          <w:rFonts w:ascii="宋体" w:hAnsi="宋体" w:eastAsia="宋体" w:cs="宋体"/>
          <w:sz w:val="21"/>
          <w:szCs w:val="21"/>
        </w:rPr>
        <w:t xml:space="preserve"> 的，水的密度</w:t>
      </w:r>
      <w:r>
        <w:rPr>
          <w:rFonts w:ascii="宋体" w:hAnsi="宋体" w:eastAsia="宋体" w:cs="宋体"/>
          <w:spacing w:val="-65"/>
          <w:sz w:val="21"/>
          <w:szCs w:val="21"/>
        </w:rPr>
        <w:t xml:space="preserve"> </w:t>
      </w:r>
      <w:r>
        <w:rPr>
          <w:rFonts w:ascii="Times New Roman" w:hAnsi="Times New Roman" w:eastAsia="Times New Roman" w:cs="Times New Roman"/>
          <w:i/>
          <w:iCs/>
          <w:sz w:val="21"/>
          <w:szCs w:val="21"/>
        </w:rPr>
        <w:t>ρ</w:t>
      </w:r>
      <w:r>
        <w:rPr>
          <w:rFonts w:ascii="Times New Roman" w:hAnsi="Times New Roman" w:eastAsia="Times New Roman" w:cs="Times New Roman"/>
          <w:i/>
          <w:iCs/>
          <w:spacing w:val="-27"/>
          <w:sz w:val="21"/>
          <w:szCs w:val="21"/>
        </w:rPr>
        <w:t xml:space="preserve"> </w:t>
      </w:r>
      <w:r>
        <w:rPr>
          <w:rFonts w:ascii="宋体" w:hAnsi="宋体" w:eastAsia="宋体" w:cs="宋体"/>
          <w:sz w:val="21"/>
          <w:szCs w:val="21"/>
        </w:rPr>
        <w:t>=</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1×10</w:t>
      </w:r>
      <w:r>
        <w:rPr>
          <w:rFonts w:ascii="Times New Roman" w:hAnsi="Times New Roman" w:eastAsia="Times New Roman" w:cs="Times New Roman"/>
          <w:position w:val="6"/>
          <w:sz w:val="13"/>
          <w:szCs w:val="13"/>
        </w:rPr>
        <w:t>3</w:t>
      </w:r>
      <w:r>
        <w:rPr>
          <w:rFonts w:ascii="Times New Roman" w:hAnsi="Times New Roman" w:eastAsia="Times New Roman" w:cs="Times New Roman"/>
          <w:spacing w:val="22"/>
          <w:w w:val="101"/>
          <w:position w:val="6"/>
          <w:sz w:val="13"/>
          <w:szCs w:val="13"/>
        </w:rPr>
        <w:t xml:space="preserve"> </w:t>
      </w:r>
      <w:r>
        <w:rPr>
          <w:rFonts w:ascii="Times New Roman" w:hAnsi="Times New Roman" w:eastAsia="Times New Roman" w:cs="Times New Roman"/>
          <w:sz w:val="21"/>
          <w:szCs w:val="21"/>
        </w:rPr>
        <w:t>kg/m</w:t>
      </w:r>
      <w:r>
        <w:rPr>
          <w:rFonts w:ascii="Times New Roman" w:hAnsi="Times New Roman" w:eastAsia="Times New Roman" w:cs="Times New Roman"/>
          <w:position w:val="6"/>
          <w:sz w:val="13"/>
          <w:szCs w:val="13"/>
        </w:rPr>
        <w:t>3</w:t>
      </w:r>
      <w:r>
        <w:rPr>
          <w:rFonts w:ascii="Times New Roman" w:hAnsi="Times New Roman" w:eastAsia="Times New Roman" w:cs="Times New Roman"/>
          <w:spacing w:val="-7"/>
          <w:position w:val="6"/>
          <w:sz w:val="13"/>
          <w:szCs w:val="13"/>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g</w:t>
      </w:r>
      <w:r>
        <w:rPr>
          <w:rFonts w:ascii="Times New Roman" w:hAnsi="Times New Roman" w:eastAsia="Times New Roman" w:cs="Times New Roman"/>
          <w:i/>
          <w:iCs/>
          <w:spacing w:val="-28"/>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10 m/s</w:t>
      </w:r>
      <w:r>
        <w:rPr>
          <w:rFonts w:ascii="Times New Roman" w:hAnsi="Times New Roman" w:eastAsia="Times New Roman" w:cs="Times New Roman"/>
          <w:position w:val="6"/>
          <w:sz w:val="13"/>
          <w:szCs w:val="13"/>
        </w:rPr>
        <w:t>2</w:t>
      </w:r>
      <w:r>
        <w:rPr>
          <w:rFonts w:ascii="宋体" w:hAnsi="宋体" w:eastAsia="宋体" w:cs="宋体"/>
          <w:sz w:val="21"/>
          <w:szCs w:val="21"/>
        </w:rPr>
        <w:t>。则注入杯中水流的速度大约是</w:t>
      </w:r>
      <w:r>
        <w:rPr>
          <w:rFonts w:ascii="Times New Roman" w:hAnsi="Times New Roman" w:eastAsia="Times New Roman" w:cs="Times New Roman"/>
          <w:sz w:val="21"/>
          <w:szCs w:val="21"/>
        </w:rPr>
        <w:t>(        )</w:t>
      </w:r>
    </w:p>
    <w:p w14:paraId="03AB54FA">
      <w:pPr>
        <w:spacing w:before="57" w:line="233" w:lineRule="auto"/>
        <w:ind w:left="30"/>
        <w:rPr>
          <w:rFonts w:ascii="Times New Roman" w:hAnsi="Times New Roman" w:eastAsia="Times New Roman" w:cs="Times New Roman"/>
          <w:sz w:val="21"/>
          <w:szCs w:val="21"/>
        </w:rPr>
      </w:pPr>
      <w:r>
        <w:rPr>
          <w:rFonts w:ascii="Times New Roman" w:hAnsi="Times New Roman" w:eastAsia="Times New Roman" w:cs="Times New Roman"/>
          <w:sz w:val="21"/>
          <w:szCs w:val="21"/>
        </w:rPr>
        <w:t>A.6 m/s                                                                    B.5 m/s</w:t>
      </w:r>
    </w:p>
    <w:p w14:paraId="153D858C">
      <w:pPr>
        <w:spacing w:before="77" w:line="233" w:lineRule="auto"/>
        <w:ind w:left="36"/>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C.4 m/s                                                </w:t>
      </w:r>
      <w:r>
        <w:rPr>
          <w:rFonts w:ascii="Times New Roman" w:hAnsi="Times New Roman" w:eastAsia="Times New Roman" w:cs="Times New Roman"/>
          <w:spacing w:val="-1"/>
          <w:sz w:val="21"/>
          <w:szCs w:val="21"/>
        </w:rPr>
        <w:t xml:space="preserve">                     D.3 m/s</w:t>
      </w:r>
    </w:p>
    <w:p w14:paraId="68D6DB8F">
      <w:pPr>
        <w:spacing w:before="42" w:line="265" w:lineRule="auto"/>
        <w:ind w:left="37" w:right="1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．如图所示，斜面体</w:t>
      </w:r>
      <w:r>
        <w:rPr>
          <w:rFonts w:ascii="宋体" w:hAnsi="宋体" w:eastAsia="宋体" w:cs="宋体"/>
          <w:spacing w:val="-26"/>
          <w:sz w:val="21"/>
          <w:szCs w:val="21"/>
        </w:rPr>
        <w:t xml:space="preserve"> </w:t>
      </w:r>
      <w:r>
        <w:rPr>
          <w:rFonts w:ascii="Times New Roman" w:hAnsi="Times New Roman" w:eastAsia="Times New Roman" w:cs="Times New Roman"/>
          <w:i/>
          <w:iCs/>
          <w:spacing w:val="-2"/>
          <w:sz w:val="21"/>
          <w:szCs w:val="21"/>
        </w:rPr>
        <w:t xml:space="preserve">Q </w:t>
      </w:r>
      <w:r>
        <w:rPr>
          <w:rFonts w:ascii="宋体" w:hAnsi="宋体" w:eastAsia="宋体" w:cs="宋体"/>
          <w:spacing w:val="-2"/>
          <w:sz w:val="21"/>
          <w:szCs w:val="21"/>
        </w:rPr>
        <w:t>静止在光滑的水平面上，表面光滑的小物块</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 xml:space="preserve">P </w:t>
      </w:r>
      <w:r>
        <w:rPr>
          <w:rFonts w:ascii="宋体" w:hAnsi="宋体" w:eastAsia="宋体" w:cs="宋体"/>
          <w:spacing w:val="-2"/>
          <w:sz w:val="21"/>
          <w:szCs w:val="21"/>
        </w:rPr>
        <w:t>从斜面顶端由静止释</w:t>
      </w:r>
      <w:r>
        <w:rPr>
          <w:rFonts w:ascii="宋体" w:hAnsi="宋体" w:eastAsia="宋体" w:cs="宋体"/>
          <w:sz w:val="21"/>
          <w:szCs w:val="21"/>
        </w:rPr>
        <w:t xml:space="preserve"> </w:t>
      </w:r>
      <w:r>
        <w:rPr>
          <w:rFonts w:ascii="宋体" w:hAnsi="宋体" w:eastAsia="宋体" w:cs="宋体"/>
          <w:spacing w:val="-3"/>
          <w:sz w:val="21"/>
          <w:szCs w:val="21"/>
        </w:rPr>
        <w:t>放，</w:t>
      </w:r>
      <w:r>
        <w:rPr>
          <w:rFonts w:ascii="Times New Roman" w:hAnsi="Times New Roman" w:eastAsia="Times New Roman" w:cs="Times New Roman"/>
          <w:i/>
          <w:iCs/>
          <w:spacing w:val="-3"/>
          <w:sz w:val="21"/>
          <w:szCs w:val="21"/>
        </w:rPr>
        <w:t>P</w:t>
      </w:r>
      <w:r>
        <w:rPr>
          <w:rFonts w:ascii="Times New Roman" w:hAnsi="Times New Roman" w:eastAsia="Times New Roman" w:cs="Times New Roman"/>
          <w:i/>
          <w:iCs/>
          <w:spacing w:val="-15"/>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Q</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3"/>
          <w:sz w:val="21"/>
          <w:szCs w:val="21"/>
        </w:rPr>
        <w:t>的质量相等，则</w:t>
      </w:r>
      <w:r>
        <w:rPr>
          <w:rFonts w:ascii="Times New Roman" w:hAnsi="Times New Roman" w:eastAsia="Times New Roman" w:cs="Times New Roman"/>
          <w:spacing w:val="-3"/>
          <w:sz w:val="21"/>
          <w:szCs w:val="21"/>
        </w:rPr>
        <w:t>(        )</w:t>
      </w:r>
    </w:p>
    <w:p w14:paraId="5EE2313F">
      <w:pPr>
        <w:spacing w:line="265" w:lineRule="auto"/>
        <w:rPr>
          <w:rFonts w:ascii="Times New Roman" w:hAnsi="Times New Roman" w:eastAsia="Times New Roman" w:cs="Times New Roman"/>
          <w:sz w:val="21"/>
          <w:szCs w:val="21"/>
        </w:rPr>
        <w:sectPr>
          <w:headerReference r:id="rId101" w:type="default"/>
          <w:footerReference r:id="rId102" w:type="default"/>
          <w:pgSz w:w="11907" w:h="16839"/>
          <w:pgMar w:top="1166" w:right="1632" w:bottom="637" w:left="1771" w:header="831" w:footer="389" w:gutter="0"/>
          <w:cols w:space="720" w:num="1"/>
        </w:sectPr>
      </w:pPr>
    </w:p>
    <w:p w14:paraId="6FD6DA67">
      <w:pPr>
        <w:pStyle w:val="2"/>
        <w:spacing w:line="274" w:lineRule="auto"/>
      </w:pPr>
    </w:p>
    <w:p w14:paraId="6C8AA9FB">
      <w:pPr>
        <w:spacing w:line="923" w:lineRule="exact"/>
        <w:ind w:firstLine="3364"/>
      </w:pPr>
      <w:r>
        <w:rPr>
          <w:position w:val="-18"/>
        </w:rPr>
        <w:drawing>
          <wp:inline distT="0" distB="0" distL="0" distR="0">
            <wp:extent cx="1036955" cy="586105"/>
            <wp:effectExtent l="0" t="0" r="0" b="0"/>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758"/>
                    <a:stretch>
                      <a:fillRect/>
                    </a:stretch>
                  </pic:blipFill>
                  <pic:spPr>
                    <a:xfrm>
                      <a:off x="0" y="0"/>
                      <a:ext cx="1037589" cy="586105"/>
                    </a:xfrm>
                    <a:prstGeom prst="rect">
                      <a:avLst/>
                    </a:prstGeom>
                  </pic:spPr>
                </pic:pic>
              </a:graphicData>
            </a:graphic>
          </wp:inline>
        </w:drawing>
      </w:r>
    </w:p>
    <w:p w14:paraId="3DE3AF2C">
      <w:pPr>
        <w:spacing w:before="62" w:line="214"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i/>
          <w:iCs/>
          <w:sz w:val="21"/>
          <w:szCs w:val="21"/>
        </w:rPr>
        <w:t xml:space="preserve">P </w:t>
      </w:r>
      <w:r>
        <w:rPr>
          <w:rFonts w:ascii="宋体" w:hAnsi="宋体" w:eastAsia="宋体" w:cs="宋体"/>
          <w:sz w:val="21"/>
          <w:szCs w:val="21"/>
        </w:rPr>
        <w:t>沿斜面下滑过程中</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P</w:t>
      </w:r>
      <w:r>
        <w:rPr>
          <w:rFonts w:ascii="宋体" w:hAnsi="宋体" w:eastAsia="宋体" w:cs="宋体"/>
          <w:sz w:val="21"/>
          <w:szCs w:val="21"/>
        </w:rPr>
        <w:t>、</w:t>
      </w:r>
      <w:r>
        <w:rPr>
          <w:rFonts w:ascii="Times New Roman" w:hAnsi="Times New Roman" w:eastAsia="Times New Roman" w:cs="Times New Roman"/>
          <w:i/>
          <w:iCs/>
          <w:sz w:val="21"/>
          <w:szCs w:val="21"/>
        </w:rPr>
        <w:t xml:space="preserve">Q </w:t>
      </w:r>
      <w:r>
        <w:rPr>
          <w:rFonts w:ascii="宋体" w:hAnsi="宋体" w:eastAsia="宋体" w:cs="宋体"/>
          <w:sz w:val="21"/>
          <w:szCs w:val="21"/>
        </w:rPr>
        <w:t>动量守恒</w:t>
      </w:r>
    </w:p>
    <w:p w14:paraId="393A3C33">
      <w:pPr>
        <w:spacing w:before="67" w:line="273" w:lineRule="auto"/>
        <w:ind w:left="36" w:right="3809" w:hanging="4"/>
        <w:rPr>
          <w:rFonts w:ascii="宋体" w:hAnsi="宋体" w:eastAsia="宋体" w:cs="宋体"/>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i/>
          <w:iCs/>
          <w:sz w:val="21"/>
          <w:szCs w:val="21"/>
        </w:rPr>
        <w:t xml:space="preserve">P </w:t>
      </w:r>
      <w:r>
        <w:rPr>
          <w:rFonts w:ascii="宋体" w:hAnsi="宋体" w:eastAsia="宋体" w:cs="宋体"/>
          <w:sz w:val="21"/>
          <w:szCs w:val="21"/>
        </w:rPr>
        <w:t xml:space="preserve">沿斜面下滑过程中其重力的功率先增大后减小 </w:t>
      </w:r>
      <w:r>
        <w:rPr>
          <w:rFonts w:ascii="Times New Roman" w:hAnsi="Times New Roman" w:eastAsia="Times New Roman" w:cs="Times New Roman"/>
          <w:spacing w:val="-2"/>
          <w:sz w:val="21"/>
          <w:szCs w:val="21"/>
        </w:rPr>
        <w:t>C.</w:t>
      </w:r>
      <w:r>
        <w:rPr>
          <w:rFonts w:ascii="Times New Roman" w:hAnsi="Times New Roman" w:eastAsia="Times New Roman" w:cs="Times New Roman"/>
          <w:i/>
          <w:iCs/>
          <w:spacing w:val="-2"/>
          <w:sz w:val="21"/>
          <w:szCs w:val="21"/>
        </w:rPr>
        <w:t xml:space="preserve">P </w:t>
      </w:r>
      <w:r>
        <w:rPr>
          <w:rFonts w:ascii="宋体" w:hAnsi="宋体" w:eastAsia="宋体" w:cs="宋体"/>
          <w:spacing w:val="-2"/>
          <w:sz w:val="21"/>
          <w:szCs w:val="21"/>
        </w:rPr>
        <w:t>滑到斜面底端时的加速度大于</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Q</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2"/>
          <w:sz w:val="21"/>
          <w:szCs w:val="21"/>
        </w:rPr>
        <w:t>的加速度</w:t>
      </w:r>
    </w:p>
    <w:p w14:paraId="4386B800">
      <w:pPr>
        <w:spacing w:before="2" w:line="221"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Times New Roman" w:hAnsi="Times New Roman" w:eastAsia="Times New Roman" w:cs="Times New Roman"/>
          <w:i/>
          <w:iCs/>
          <w:sz w:val="21"/>
          <w:szCs w:val="21"/>
        </w:rPr>
        <w:t xml:space="preserve">P </w:t>
      </w:r>
      <w:r>
        <w:rPr>
          <w:rFonts w:ascii="宋体" w:hAnsi="宋体" w:eastAsia="宋体" w:cs="宋体"/>
          <w:sz w:val="21"/>
          <w:szCs w:val="21"/>
        </w:rPr>
        <w:t>从斜面顶端滑到斜面底端过程中的轨迹是曲线</w:t>
      </w:r>
    </w:p>
    <w:p w14:paraId="174B7C90">
      <w:pPr>
        <w:spacing w:before="61" w:line="266" w:lineRule="auto"/>
        <w:ind w:left="48" w:right="50" w:hanging="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．在坡道滑雪中，一运动员从斜面滑到水平面，其运动过程中动量的大小</w:t>
      </w:r>
      <w:r>
        <w:rPr>
          <w:rFonts w:ascii="Times New Roman" w:hAnsi="Times New Roman" w:eastAsia="Times New Roman" w:cs="Times New Roman"/>
          <w:i/>
          <w:iCs/>
          <w:spacing w:val="1"/>
          <w:sz w:val="21"/>
          <w:szCs w:val="21"/>
        </w:rPr>
        <w:t xml:space="preserve">p </w:t>
      </w:r>
      <w:r>
        <w:rPr>
          <w:rFonts w:ascii="宋体" w:hAnsi="宋体" w:eastAsia="宋体" w:cs="宋体"/>
          <w:spacing w:val="1"/>
          <w:sz w:val="21"/>
          <w:szCs w:val="21"/>
        </w:rPr>
        <w:t>和重力做功</w:t>
      </w:r>
      <w:r>
        <w:rPr>
          <w:rFonts w:ascii="宋体" w:hAnsi="宋体" w:eastAsia="宋体" w:cs="宋体"/>
          <w:spacing w:val="-21"/>
          <w:sz w:val="21"/>
          <w:szCs w:val="21"/>
        </w:rPr>
        <w:t xml:space="preserve"> </w:t>
      </w:r>
      <w:r>
        <w:rPr>
          <w:rFonts w:ascii="Times New Roman" w:hAnsi="Times New Roman" w:eastAsia="Times New Roman" w:cs="Times New Roman"/>
          <w:i/>
          <w:iCs/>
          <w:spacing w:val="1"/>
          <w:sz w:val="21"/>
          <w:szCs w:val="21"/>
        </w:rPr>
        <w:t>W</w:t>
      </w:r>
      <w:r>
        <w:rPr>
          <w:rFonts w:ascii="Times New Roman" w:hAnsi="Times New Roman" w:eastAsia="Times New Roman" w:cs="Times New Roman"/>
          <w:i/>
          <w:iCs/>
          <w:sz w:val="21"/>
          <w:szCs w:val="21"/>
        </w:rPr>
        <w:t xml:space="preserve"> </w:t>
      </w:r>
      <w:r>
        <w:rPr>
          <w:rFonts w:ascii="宋体" w:hAnsi="宋体" w:eastAsia="宋体" w:cs="宋体"/>
          <w:sz w:val="21"/>
          <w:szCs w:val="21"/>
        </w:rPr>
        <w:t>随时间</w:t>
      </w:r>
      <w:r>
        <w:rPr>
          <w:rFonts w:ascii="宋体" w:hAnsi="宋体" w:eastAsia="宋体" w:cs="宋体"/>
          <w:spacing w:val="-44"/>
          <w:sz w:val="21"/>
          <w:szCs w:val="21"/>
        </w:rPr>
        <w:t xml:space="preserve"> </w:t>
      </w:r>
      <w:r>
        <w:rPr>
          <w:rFonts w:ascii="Times New Roman" w:hAnsi="Times New Roman" w:eastAsia="Times New Roman" w:cs="Times New Roman"/>
          <w:i/>
          <w:iCs/>
          <w:sz w:val="21"/>
          <w:szCs w:val="21"/>
        </w:rPr>
        <w:t>t</w:t>
      </w:r>
      <w:r>
        <w:rPr>
          <w:rFonts w:ascii="宋体" w:hAnsi="宋体" w:eastAsia="宋体" w:cs="宋体"/>
          <w:sz w:val="21"/>
          <w:szCs w:val="21"/>
        </w:rPr>
        <w:t>、重力势能</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12"/>
          <w:w w:val="101"/>
          <w:position w:val="-1"/>
          <w:sz w:val="13"/>
          <w:szCs w:val="13"/>
        </w:rPr>
        <w:t xml:space="preserve"> </w:t>
      </w:r>
      <w:r>
        <w:rPr>
          <w:rFonts w:ascii="宋体" w:hAnsi="宋体" w:eastAsia="宋体" w:cs="宋体"/>
          <w:sz w:val="21"/>
          <w:szCs w:val="21"/>
        </w:rPr>
        <w:t>和机械能</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i/>
          <w:iCs/>
          <w:spacing w:val="14"/>
          <w:sz w:val="21"/>
          <w:szCs w:val="21"/>
        </w:rPr>
        <w:t xml:space="preserve"> </w:t>
      </w:r>
      <w:r>
        <w:rPr>
          <w:rFonts w:ascii="宋体" w:hAnsi="宋体" w:eastAsia="宋体" w:cs="宋体"/>
          <w:sz w:val="21"/>
          <w:szCs w:val="21"/>
        </w:rPr>
        <w:t>随水平位移</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 xml:space="preserve">x </w:t>
      </w:r>
      <w:r>
        <w:rPr>
          <w:rFonts w:ascii="宋体" w:hAnsi="宋体" w:eastAsia="宋体" w:cs="宋体"/>
          <w:spacing w:val="-1"/>
          <w:sz w:val="21"/>
          <w:szCs w:val="21"/>
        </w:rPr>
        <w:t>变化的图像中，可能正确的是</w:t>
      </w:r>
      <w:r>
        <w:rPr>
          <w:rFonts w:ascii="Times New Roman" w:hAnsi="Times New Roman" w:eastAsia="Times New Roman" w:cs="Times New Roman"/>
          <w:spacing w:val="-1"/>
          <w:sz w:val="21"/>
          <w:szCs w:val="21"/>
        </w:rPr>
        <w:t>(        )</w:t>
      </w:r>
    </w:p>
    <w:p w14:paraId="02E2380F">
      <w:pPr>
        <w:spacing w:before="46" w:line="1089" w:lineRule="exact"/>
        <w:ind w:firstLine="3386"/>
      </w:pPr>
      <w:r>
        <w:rPr>
          <w:position w:val="-21"/>
        </w:rPr>
        <w:drawing>
          <wp:inline distT="0" distB="0" distL="0" distR="0">
            <wp:extent cx="1007745" cy="691515"/>
            <wp:effectExtent l="0" t="0" r="0" b="0"/>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759"/>
                    <a:stretch>
                      <a:fillRect/>
                    </a:stretch>
                  </pic:blipFill>
                  <pic:spPr>
                    <a:xfrm>
                      <a:off x="0" y="0"/>
                      <a:ext cx="1008379" cy="691515"/>
                    </a:xfrm>
                    <a:prstGeom prst="rect">
                      <a:avLst/>
                    </a:prstGeom>
                  </pic:spPr>
                </pic:pic>
              </a:graphicData>
            </a:graphic>
          </wp:inline>
        </w:drawing>
      </w:r>
    </w:p>
    <w:p w14:paraId="6EA452A5">
      <w:pPr>
        <w:spacing w:before="132" w:line="236" w:lineRule="auto"/>
        <w:ind w:left="4027"/>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4"/>
          <w:sz w:val="21"/>
          <w:szCs w:val="21"/>
        </w:rPr>
        <w:t xml:space="preserve"> </w:t>
      </w:r>
      <w:r>
        <w:rPr>
          <w:rFonts w:ascii="Times New Roman" w:hAnsi="Times New Roman" w:eastAsia="Times New Roman" w:cs="Times New Roman"/>
          <w:spacing w:val="-14"/>
          <w:sz w:val="21"/>
          <w:szCs w:val="21"/>
        </w:rPr>
        <w:t>6</w:t>
      </w:r>
    </w:p>
    <w:p w14:paraId="78AAC227">
      <w:pPr>
        <w:spacing w:before="125" w:line="1292" w:lineRule="exact"/>
        <w:ind w:firstLine="1915"/>
      </w:pPr>
      <w:r>
        <w:rPr>
          <w:position w:val="-25"/>
        </w:rPr>
        <w:drawing>
          <wp:inline distT="0" distB="0" distL="0" distR="0">
            <wp:extent cx="2877820" cy="820420"/>
            <wp:effectExtent l="0" t="0" r="0" b="0"/>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760"/>
                    <a:stretch>
                      <a:fillRect/>
                    </a:stretch>
                  </pic:blipFill>
                  <pic:spPr>
                    <a:xfrm>
                      <a:off x="0" y="0"/>
                      <a:ext cx="2877820" cy="820420"/>
                    </a:xfrm>
                    <a:prstGeom prst="rect">
                      <a:avLst/>
                    </a:prstGeom>
                  </pic:spPr>
                </pic:pic>
              </a:graphicData>
            </a:graphic>
          </wp:inline>
        </w:drawing>
      </w:r>
    </w:p>
    <w:p w14:paraId="51B4EEF7">
      <w:pPr>
        <w:spacing w:before="185" w:line="275" w:lineRule="auto"/>
        <w:ind w:left="34" w:right="74" w:firstLine="4"/>
        <w:rPr>
          <w:rFonts w:ascii="宋体" w:hAnsi="宋体" w:eastAsia="宋体" w:cs="宋体"/>
          <w:sz w:val="21"/>
          <w:szCs w:val="21"/>
        </w:rPr>
      </w:pPr>
      <w:r>
        <w:rPr>
          <w:rFonts w:ascii="Times New Roman" w:hAnsi="Times New Roman" w:eastAsia="Times New Roman" w:cs="Times New Roman"/>
          <w:spacing w:val="-2"/>
          <w:sz w:val="21"/>
          <w:szCs w:val="21"/>
        </w:rPr>
        <w:t>5.</w:t>
      </w:r>
      <w:r>
        <w:rPr>
          <w:rFonts w:ascii="宋体" w:hAnsi="宋体" w:eastAsia="宋体" w:cs="宋体"/>
          <w:spacing w:val="-2"/>
          <w:sz w:val="21"/>
          <w:szCs w:val="21"/>
        </w:rPr>
        <w:t>利用云室可以知道带电粒子的性质，如图所示，云室中存在磁感应强度</w:t>
      </w:r>
      <w:r>
        <w:rPr>
          <w:rFonts w:ascii="宋体" w:hAnsi="宋体" w:eastAsia="宋体" w:cs="宋体"/>
          <w:spacing w:val="-3"/>
          <w:sz w:val="21"/>
          <w:szCs w:val="21"/>
        </w:rPr>
        <w:t>大小为</w:t>
      </w:r>
      <w:r>
        <w:rPr>
          <w:rFonts w:ascii="宋体" w:hAnsi="宋体" w:eastAsia="宋体" w:cs="宋体"/>
          <w:spacing w:val="-58"/>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的匀强磁</w:t>
      </w:r>
      <w:r>
        <w:rPr>
          <w:rFonts w:ascii="宋体" w:hAnsi="宋体" w:eastAsia="宋体" w:cs="宋体"/>
          <w:sz w:val="21"/>
          <w:szCs w:val="21"/>
        </w:rPr>
        <w:t xml:space="preserve"> </w:t>
      </w:r>
      <w:r>
        <w:rPr>
          <w:rFonts w:ascii="宋体" w:hAnsi="宋体" w:eastAsia="宋体" w:cs="宋体"/>
          <w:spacing w:val="-4"/>
          <w:sz w:val="21"/>
          <w:szCs w:val="21"/>
        </w:rPr>
        <w:t>场，一个质量为</w:t>
      </w:r>
      <w:r>
        <w:rPr>
          <w:rFonts w:ascii="宋体" w:hAnsi="宋体" w:eastAsia="宋体" w:cs="宋体"/>
          <w:spacing w:val="-44"/>
          <w:sz w:val="21"/>
          <w:szCs w:val="21"/>
        </w:rPr>
        <w:t xml:space="preserve"> </w:t>
      </w:r>
      <w:r>
        <w:rPr>
          <w:rFonts w:ascii="Times New Roman" w:hAnsi="Times New Roman" w:eastAsia="Times New Roman" w:cs="Times New Roman"/>
          <w:i/>
          <w:iCs/>
          <w:spacing w:val="-4"/>
          <w:sz w:val="21"/>
          <w:szCs w:val="21"/>
        </w:rPr>
        <w:t>m</w:t>
      </w:r>
      <w:r>
        <w:rPr>
          <w:rFonts w:ascii="宋体" w:hAnsi="宋体" w:eastAsia="宋体" w:cs="宋体"/>
          <w:spacing w:val="-4"/>
          <w:sz w:val="21"/>
          <w:szCs w:val="21"/>
        </w:rPr>
        <w:t>、速度为</w:t>
      </w:r>
      <w:r>
        <w:rPr>
          <w:rFonts w:ascii="宋体" w:hAnsi="宋体" w:eastAsia="宋体" w:cs="宋体"/>
          <w:spacing w:val="-47"/>
          <w:sz w:val="21"/>
          <w:szCs w:val="2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4"/>
          <w:sz w:val="21"/>
          <w:szCs w:val="21"/>
        </w:rPr>
        <w:t>的电中性粒子在</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17"/>
          <w:w w:val="101"/>
          <w:sz w:val="21"/>
          <w:szCs w:val="21"/>
        </w:rPr>
        <w:t xml:space="preserve"> </w:t>
      </w:r>
      <w:r>
        <w:rPr>
          <w:rFonts w:ascii="宋体" w:hAnsi="宋体" w:eastAsia="宋体" w:cs="宋体"/>
          <w:spacing w:val="-4"/>
          <w:sz w:val="21"/>
          <w:szCs w:val="21"/>
        </w:rPr>
        <w:t>点分裂成带等量异号电荷的粒子</w:t>
      </w:r>
      <w:r>
        <w:rPr>
          <w:rFonts w:ascii="宋体" w:hAnsi="宋体" w:eastAsia="宋体" w:cs="宋体"/>
          <w:spacing w:val="-47"/>
          <w:sz w:val="21"/>
          <w:szCs w:val="21"/>
        </w:rPr>
        <w:t xml:space="preserve"> </w:t>
      </w:r>
      <w:r>
        <w:rPr>
          <w:rFonts w:ascii="Times New Roman" w:hAnsi="Times New Roman" w:eastAsia="Times New Roman" w:cs="Times New Roman"/>
          <w:i/>
          <w:iCs/>
          <w:spacing w:val="-4"/>
          <w:sz w:val="21"/>
          <w:szCs w:val="21"/>
        </w:rPr>
        <w:t xml:space="preserve">a </w:t>
      </w:r>
      <w:r>
        <w:rPr>
          <w:rFonts w:ascii="宋体" w:hAnsi="宋体" w:eastAsia="宋体" w:cs="宋体"/>
          <w:spacing w:val="-4"/>
          <w:sz w:val="21"/>
          <w:szCs w:val="21"/>
        </w:rPr>
        <w:t>和</w:t>
      </w:r>
      <w:r>
        <w:rPr>
          <w:rFonts w:ascii="宋体" w:hAnsi="宋体" w:eastAsia="宋体" w:cs="宋体"/>
          <w:spacing w:val="-47"/>
          <w:sz w:val="21"/>
          <w:szCs w:val="21"/>
        </w:rPr>
        <w:t xml:space="preserve"> </w:t>
      </w:r>
      <w:r>
        <w:rPr>
          <w:rFonts w:ascii="Times New Roman" w:hAnsi="Times New Roman" w:eastAsia="Times New Roman" w:cs="Times New Roman"/>
          <w:i/>
          <w:iCs/>
          <w:spacing w:val="-4"/>
          <w:sz w:val="21"/>
          <w:szCs w:val="21"/>
        </w:rPr>
        <w:t>b</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a</w:t>
      </w:r>
      <w:r>
        <w:rPr>
          <w:rFonts w:ascii="宋体" w:hAnsi="宋体" w:eastAsia="宋体" w:cs="宋体"/>
          <w:spacing w:val="-4"/>
          <w:sz w:val="21"/>
          <w:szCs w:val="21"/>
        </w:rPr>
        <w:t>、</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在磁场中的径迹是两条相切的圆弧，相同时间内的径迹长度之比</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l</w:t>
      </w:r>
      <w:r>
        <w:rPr>
          <w:rFonts w:ascii="Times New Roman" w:hAnsi="Times New Roman" w:eastAsia="Times New Roman" w:cs="Times New Roman"/>
          <w:i/>
          <w:iCs/>
          <w:spacing w:val="-1"/>
          <w:position w:val="-1"/>
          <w:sz w:val="13"/>
          <w:szCs w:val="13"/>
        </w:rPr>
        <w:t>a</w:t>
      </w:r>
      <w:r>
        <w:rPr>
          <w:rFonts w:ascii="Cambria Math" w:hAnsi="Cambria Math" w:eastAsia="Cambria Math" w:cs="Cambria Math"/>
          <w:spacing w:val="-1"/>
          <w:sz w:val="21"/>
          <w:szCs w:val="21"/>
        </w:rPr>
        <w:t>:</w:t>
      </w:r>
      <w:r>
        <w:rPr>
          <w:rFonts w:ascii="Times New Roman" w:hAnsi="Times New Roman" w:eastAsia="Times New Roman" w:cs="Times New Roman"/>
          <w:i/>
          <w:iCs/>
          <w:spacing w:val="-1"/>
          <w:sz w:val="21"/>
          <w:szCs w:val="21"/>
        </w:rPr>
        <w:t>l</w:t>
      </w:r>
      <w:r>
        <w:rPr>
          <w:rFonts w:ascii="Times New Roman" w:hAnsi="Times New Roman" w:eastAsia="Times New Roman" w:cs="Times New Roman"/>
          <w:i/>
          <w:iCs/>
          <w:spacing w:val="-1"/>
          <w:position w:val="-1"/>
          <w:sz w:val="13"/>
          <w:szCs w:val="13"/>
        </w:rPr>
        <w:t xml:space="preserve">b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Cambria Math" w:hAnsi="Cambria Math" w:eastAsia="Cambria Math" w:cs="Cambria Math"/>
          <w:spacing w:val="-1"/>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，半径之比</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r</w:t>
      </w:r>
      <w:r>
        <w:rPr>
          <w:rFonts w:ascii="Times New Roman" w:hAnsi="Times New Roman" w:eastAsia="Times New Roman" w:cs="Times New Roman"/>
          <w:i/>
          <w:iCs/>
          <w:spacing w:val="-2"/>
          <w:position w:val="-1"/>
          <w:sz w:val="13"/>
          <w:szCs w:val="13"/>
        </w:rPr>
        <w:t>a</w:t>
      </w:r>
      <w:r>
        <w:rPr>
          <w:rFonts w:ascii="Cambria Math" w:hAnsi="Cambria Math" w:eastAsia="Cambria Math" w:cs="Cambria Math"/>
          <w:spacing w:val="-2"/>
          <w:sz w:val="21"/>
          <w:szCs w:val="21"/>
        </w:rPr>
        <w:t>:</w:t>
      </w:r>
      <w:r>
        <w:rPr>
          <w:rFonts w:ascii="Times New Roman" w:hAnsi="Times New Roman" w:eastAsia="Times New Roman" w:cs="Times New Roman"/>
          <w:i/>
          <w:iCs/>
          <w:spacing w:val="-2"/>
          <w:sz w:val="21"/>
          <w:szCs w:val="21"/>
        </w:rPr>
        <w:t>r</w:t>
      </w:r>
      <w:r>
        <w:rPr>
          <w:rFonts w:ascii="Times New Roman" w:hAnsi="Times New Roman" w:eastAsia="Times New Roman" w:cs="Times New Roman"/>
          <w:i/>
          <w:iCs/>
          <w:spacing w:val="-2"/>
          <w:position w:val="-1"/>
          <w:sz w:val="13"/>
          <w:szCs w:val="13"/>
        </w:rPr>
        <w:t>b</w:t>
      </w:r>
      <w:r>
        <w:rPr>
          <w:rFonts w:ascii="Times New Roman" w:hAnsi="Times New Roman" w:eastAsia="Times New Roman" w:cs="Times New Roman"/>
          <w:i/>
          <w:iCs/>
          <w:position w:val="-1"/>
          <w:sz w:val="13"/>
          <w:szCs w:val="13"/>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Cambria Math" w:hAnsi="Cambria Math" w:eastAsia="Cambria Math" w:cs="Cambria Math"/>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，不计重力及粒子间的相互作用力，求：</w:t>
      </w:r>
    </w:p>
    <w:p w14:paraId="6E30B2E8">
      <w:pPr>
        <w:spacing w:before="18" w:line="2031" w:lineRule="exact"/>
        <w:ind w:firstLine="3386"/>
      </w:pPr>
      <w:r>
        <w:rPr>
          <w:position w:val="-40"/>
        </w:rPr>
        <w:drawing>
          <wp:inline distT="0" distB="0" distL="0" distR="0">
            <wp:extent cx="1007745" cy="1289685"/>
            <wp:effectExtent l="0" t="0" r="0" b="0"/>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761"/>
                    <a:stretch>
                      <a:fillRect/>
                    </a:stretch>
                  </pic:blipFill>
                  <pic:spPr>
                    <a:xfrm>
                      <a:off x="0" y="0"/>
                      <a:ext cx="1008252" cy="1289685"/>
                    </a:xfrm>
                    <a:prstGeom prst="rect">
                      <a:avLst/>
                    </a:prstGeom>
                  </pic:spPr>
                </pic:pic>
              </a:graphicData>
            </a:graphic>
          </wp:inline>
        </w:drawing>
      </w:r>
    </w:p>
    <w:p w14:paraId="057206F7">
      <w:pPr>
        <w:spacing w:before="134" w:line="217"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粒子</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3"/>
          <w:sz w:val="21"/>
          <w:szCs w:val="21"/>
        </w:rPr>
        <w:t xml:space="preserve"> </w:t>
      </w:r>
      <w:r>
        <w:rPr>
          <w:rFonts w:ascii="宋体" w:hAnsi="宋体" w:eastAsia="宋体" w:cs="宋体"/>
          <w:spacing w:val="-1"/>
          <w:sz w:val="21"/>
          <w:szCs w:val="21"/>
        </w:rPr>
        <w:t>的质量之比</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a</w:t>
      </w:r>
      <w:r>
        <w:rPr>
          <w:rFonts w:ascii="Cambria Math" w:hAnsi="Cambria Math" w:eastAsia="Cambria Math" w:cs="Cambria Math"/>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b</w:t>
      </w:r>
      <w:r>
        <w:rPr>
          <w:rFonts w:ascii="宋体" w:hAnsi="宋体" w:eastAsia="宋体" w:cs="宋体"/>
          <w:spacing w:val="-1"/>
          <w:sz w:val="21"/>
          <w:szCs w:val="21"/>
        </w:rPr>
        <w:t>；</w:t>
      </w:r>
    </w:p>
    <w:p w14:paraId="59DDD182">
      <w:pPr>
        <w:spacing w:before="65" w:line="217"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粒子</w:t>
      </w:r>
      <w:r>
        <w:rPr>
          <w:rFonts w:ascii="宋体" w:hAnsi="宋体" w:eastAsia="宋体" w:cs="宋体"/>
          <w:spacing w:val="-37"/>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1"/>
          <w:sz w:val="21"/>
          <w:szCs w:val="21"/>
        </w:rPr>
        <w:t>的动量大小</w:t>
      </w:r>
      <w:r>
        <w:rPr>
          <w:rFonts w:ascii="Times New Roman" w:hAnsi="Times New Roman" w:eastAsia="Times New Roman" w:cs="Times New Roman"/>
          <w:i/>
          <w:iCs/>
          <w:sz w:val="21"/>
          <w:szCs w:val="21"/>
        </w:rPr>
        <w:t>p</w:t>
      </w:r>
      <w:r>
        <w:rPr>
          <w:rFonts w:ascii="Times New Roman" w:hAnsi="Times New Roman" w:eastAsia="Times New Roman" w:cs="Times New Roman"/>
          <w:i/>
          <w:iCs/>
          <w:position w:val="-1"/>
          <w:sz w:val="13"/>
          <w:szCs w:val="13"/>
        </w:rPr>
        <w:t>a</w:t>
      </w:r>
      <w:r>
        <w:rPr>
          <w:rFonts w:ascii="宋体" w:hAnsi="宋体" w:eastAsia="宋体" w:cs="宋体"/>
          <w:spacing w:val="1"/>
          <w:sz w:val="21"/>
          <w:szCs w:val="21"/>
        </w:rPr>
        <w:t>。</w:t>
      </w:r>
    </w:p>
    <w:p w14:paraId="2FDC2B07">
      <w:pPr>
        <w:pStyle w:val="2"/>
        <w:spacing w:line="308" w:lineRule="auto"/>
      </w:pPr>
    </w:p>
    <w:p w14:paraId="742B613A">
      <w:pPr>
        <w:pStyle w:val="2"/>
        <w:spacing w:line="309" w:lineRule="auto"/>
      </w:pPr>
    </w:p>
    <w:p w14:paraId="0BA6CA6E">
      <w:pPr>
        <w:spacing w:before="69" w:line="213" w:lineRule="auto"/>
        <w:jc w:val="right"/>
        <w:rPr>
          <w:rFonts w:ascii="宋体" w:hAnsi="宋体" w:eastAsia="宋体" w:cs="宋体"/>
          <w:sz w:val="21"/>
          <w:szCs w:val="21"/>
        </w:rPr>
      </w:pPr>
      <w:r>
        <w:rPr>
          <w:rFonts w:ascii="Times New Roman" w:hAnsi="Times New Roman" w:eastAsia="Times New Roman" w:cs="Times New Roman"/>
          <w:spacing w:val="-1"/>
          <w:sz w:val="21"/>
          <w:szCs w:val="21"/>
        </w:rPr>
        <w:t>6.</w:t>
      </w:r>
      <w:r>
        <w:rPr>
          <w:rFonts w:ascii="宋体" w:hAnsi="宋体" w:eastAsia="宋体" w:cs="宋体"/>
          <w:spacing w:val="-1"/>
          <w:sz w:val="21"/>
          <w:szCs w:val="21"/>
        </w:rPr>
        <w:t>如图所示，高度</w:t>
      </w:r>
      <w:r>
        <w:rPr>
          <w:rFonts w:ascii="Times New Roman" w:hAnsi="Times New Roman" w:eastAsia="Times New Roman" w:cs="Times New Roman"/>
          <w:i/>
          <w:iCs/>
          <w:spacing w:val="-1"/>
          <w:sz w:val="21"/>
          <w:szCs w:val="21"/>
        </w:rPr>
        <w:t>h</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0.8 m  </w:t>
      </w:r>
      <w:r>
        <w:rPr>
          <w:rFonts w:ascii="宋体" w:hAnsi="宋体" w:eastAsia="宋体" w:cs="宋体"/>
          <w:spacing w:val="-1"/>
          <w:sz w:val="21"/>
          <w:szCs w:val="21"/>
        </w:rPr>
        <w:t>的水平桌</w:t>
      </w:r>
      <w:r>
        <w:rPr>
          <w:rFonts w:ascii="宋体" w:hAnsi="宋体" w:eastAsia="宋体" w:cs="宋体"/>
          <w:spacing w:val="-2"/>
          <w:sz w:val="21"/>
          <w:szCs w:val="21"/>
        </w:rPr>
        <w:t>面上放置两个相同物块</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B</w:t>
      </w:r>
      <w:r>
        <w:rPr>
          <w:rFonts w:ascii="宋体" w:hAnsi="宋体" w:eastAsia="宋体" w:cs="宋体"/>
          <w:spacing w:val="-2"/>
          <w:sz w:val="21"/>
          <w:szCs w:val="21"/>
        </w:rPr>
        <w:t>，质量</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spacing w:val="-2"/>
          <w:position w:val="-1"/>
          <w:sz w:val="13"/>
          <w:szCs w:val="13"/>
        </w:rPr>
        <w:t xml:space="preserve">A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w:t>
      </w:r>
      <w:r>
        <w:rPr>
          <w:rFonts w:ascii="Times New Roman" w:hAnsi="Times New Roman" w:eastAsia="Times New Roman" w:cs="Times New Roman"/>
          <w:spacing w:val="-2"/>
          <w:position w:val="-1"/>
          <w:sz w:val="13"/>
          <w:szCs w:val="13"/>
        </w:rPr>
        <w:t xml:space="preserve">B </w:t>
      </w:r>
      <w:r>
        <w:rPr>
          <w:rFonts w:ascii="宋体" w:hAnsi="宋体" w:eastAsia="宋体" w:cs="宋体"/>
          <w:spacing w:val="-2"/>
          <w:sz w:val="21"/>
          <w:szCs w:val="21"/>
        </w:rPr>
        <w:t>＝</w:t>
      </w:r>
      <w:r>
        <w:rPr>
          <w:rFonts w:ascii="Times New Roman" w:hAnsi="Times New Roman" w:eastAsia="Times New Roman" w:cs="Times New Roman"/>
          <w:spacing w:val="-2"/>
          <w:sz w:val="21"/>
          <w:szCs w:val="21"/>
        </w:rPr>
        <w:t>0.1 kg</w:t>
      </w:r>
      <w:r>
        <w:rPr>
          <w:rFonts w:ascii="宋体" w:hAnsi="宋体" w:eastAsia="宋体" w:cs="宋体"/>
          <w:spacing w:val="-2"/>
          <w:sz w:val="21"/>
          <w:szCs w:val="21"/>
        </w:rPr>
        <w:t>。</w:t>
      </w:r>
    </w:p>
    <w:p w14:paraId="60A45882">
      <w:pPr>
        <w:spacing w:before="71" w:line="271" w:lineRule="auto"/>
        <w:ind w:left="37" w:right="74" w:hanging="7"/>
        <w:jc w:val="both"/>
        <w:rPr>
          <w:rFonts w:ascii="宋体" w:hAnsi="宋体" w:eastAsia="宋体" w:cs="宋体"/>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28"/>
          <w:w w:val="101"/>
          <w:sz w:val="21"/>
          <w:szCs w:val="21"/>
        </w:rPr>
        <w:t xml:space="preserve"> </w:t>
      </w:r>
      <w:r>
        <w:rPr>
          <w:rFonts w:ascii="宋体" w:hAnsi="宋体" w:eastAsia="宋体" w:cs="宋体"/>
          <w:spacing w:val="-4"/>
          <w:sz w:val="21"/>
          <w:szCs w:val="21"/>
        </w:rPr>
        <w:t>间夹一压缩量</w:t>
      </w:r>
      <w:r>
        <w:rPr>
          <w:rFonts w:ascii="宋体" w:hAnsi="宋体" w:eastAsia="宋体" w:cs="宋体"/>
          <w:spacing w:val="-43"/>
          <w:sz w:val="21"/>
          <w:szCs w:val="21"/>
        </w:rPr>
        <w:t xml:space="preserve"> </w:t>
      </w:r>
      <w:r>
        <w:rPr>
          <w:rFonts w:ascii="Times New Roman" w:hAnsi="Times New Roman" w:eastAsia="Times New Roman" w:cs="Times New Roman"/>
          <w:spacing w:val="-4"/>
          <w:sz w:val="21"/>
          <w:szCs w:val="21"/>
        </w:rPr>
        <w:t>Δ</w:t>
      </w:r>
      <w:r>
        <w:rPr>
          <w:rFonts w:ascii="Times New Roman" w:hAnsi="Times New Roman" w:eastAsia="Times New Roman" w:cs="Times New Roman"/>
          <w:i/>
          <w:iCs/>
          <w:spacing w:val="-4"/>
          <w:sz w:val="21"/>
          <w:szCs w:val="21"/>
        </w:rPr>
        <w:t>x</w:t>
      </w:r>
      <w:r>
        <w:rPr>
          <w:rFonts w:ascii="Times New Roman" w:hAnsi="Times New Roman" w:eastAsia="Times New Roman" w:cs="Times New Roman"/>
          <w:i/>
          <w:iCs/>
          <w:spacing w:val="-24"/>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0.1</w:t>
      </w:r>
      <w:r>
        <w:rPr>
          <w:rFonts w:ascii="Times New Roman" w:hAnsi="Times New Roman" w:eastAsia="Times New Roman" w:cs="Times New Roman"/>
          <w:spacing w:val="28"/>
          <w:w w:val="101"/>
          <w:sz w:val="21"/>
          <w:szCs w:val="21"/>
        </w:rPr>
        <w:t xml:space="preserve"> </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12"/>
          <w:sz w:val="21"/>
          <w:szCs w:val="21"/>
        </w:rPr>
        <w:t xml:space="preserve">  </w:t>
      </w:r>
      <w:r>
        <w:rPr>
          <w:rFonts w:ascii="宋体" w:hAnsi="宋体" w:eastAsia="宋体" w:cs="宋体"/>
          <w:spacing w:val="-4"/>
          <w:sz w:val="21"/>
          <w:szCs w:val="21"/>
        </w:rPr>
        <w:t>的轻弹簧，弹簧与</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31"/>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20"/>
          <w:w w:val="101"/>
          <w:sz w:val="21"/>
          <w:szCs w:val="21"/>
        </w:rPr>
        <w:t xml:space="preserve"> </w:t>
      </w:r>
      <w:r>
        <w:rPr>
          <w:rFonts w:ascii="宋体" w:hAnsi="宋体" w:eastAsia="宋体" w:cs="宋体"/>
          <w:spacing w:val="-5"/>
          <w:sz w:val="21"/>
          <w:szCs w:val="21"/>
        </w:rPr>
        <w:t>不拴接。同时由静止释放</w:t>
      </w:r>
      <w:r>
        <w:rPr>
          <w:rFonts w:ascii="宋体" w:hAnsi="宋体" w:eastAsia="宋体" w:cs="宋体"/>
          <w:spacing w:val="-46"/>
          <w:sz w:val="21"/>
          <w:szCs w:val="21"/>
        </w:rPr>
        <w:t xml:space="preserve"> </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31"/>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28"/>
          <w:sz w:val="21"/>
          <w:szCs w:val="21"/>
        </w:rPr>
        <w:t xml:space="preserve"> </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1"/>
          <w:sz w:val="21"/>
          <w:szCs w:val="21"/>
        </w:rPr>
        <w:t>弹簧恢复原长时</w:t>
      </w:r>
      <w:r>
        <w:rPr>
          <w:rFonts w:ascii="宋体" w:hAnsi="宋体" w:eastAsia="宋体" w:cs="宋体"/>
          <w:spacing w:val="-37"/>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恰好从桌面左端沿水平方向飞出，水平射程</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position w:val="-1"/>
          <w:sz w:val="13"/>
          <w:szCs w:val="13"/>
        </w:rPr>
        <w:t xml:space="preserve">A </w:t>
      </w:r>
      <w:r>
        <w:rPr>
          <w:rFonts w:ascii="宋体" w:hAnsi="宋体" w:eastAsia="宋体" w:cs="宋体"/>
          <w:spacing w:val="-1"/>
          <w:sz w:val="21"/>
          <w:szCs w:val="21"/>
        </w:rPr>
        <w:t>＝</w:t>
      </w:r>
      <w:r>
        <w:rPr>
          <w:rFonts w:ascii="Times New Roman" w:hAnsi="Times New Roman" w:eastAsia="Times New Roman" w:cs="Times New Roman"/>
          <w:spacing w:val="-1"/>
          <w:sz w:val="21"/>
          <w:szCs w:val="21"/>
        </w:rPr>
        <w:t>0.4 m</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脱离弹簧后沿</w:t>
      </w:r>
      <w:r>
        <w:rPr>
          <w:rFonts w:ascii="宋体" w:hAnsi="宋体" w:eastAsia="宋体" w:cs="宋体"/>
          <w:sz w:val="21"/>
          <w:szCs w:val="21"/>
        </w:rPr>
        <w:t xml:space="preserve"> </w:t>
      </w:r>
      <w:r>
        <w:rPr>
          <w:rFonts w:ascii="宋体" w:hAnsi="宋体" w:eastAsia="宋体" w:cs="宋体"/>
          <w:spacing w:val="-1"/>
          <w:sz w:val="21"/>
          <w:szCs w:val="21"/>
        </w:rPr>
        <w:t>桌面滑行一段距离</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position w:val="-1"/>
          <w:sz w:val="13"/>
          <w:szCs w:val="13"/>
        </w:rPr>
        <w:t xml:space="preserve">B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0.25 m </w:t>
      </w:r>
      <w:r>
        <w:rPr>
          <w:rFonts w:ascii="宋体" w:hAnsi="宋体" w:eastAsia="宋体" w:cs="宋体"/>
          <w:spacing w:val="-1"/>
          <w:sz w:val="21"/>
          <w:szCs w:val="21"/>
        </w:rPr>
        <w:t>后停止，</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3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均</w:t>
      </w:r>
      <w:r>
        <w:rPr>
          <w:rFonts w:ascii="宋体" w:hAnsi="宋体" w:eastAsia="宋体" w:cs="宋体"/>
          <w:spacing w:val="-2"/>
          <w:sz w:val="21"/>
          <w:szCs w:val="21"/>
        </w:rPr>
        <w:t>视为质点，重力加速度</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g</w:t>
      </w:r>
      <w:r>
        <w:rPr>
          <w:rFonts w:ascii="Times New Roman" w:hAnsi="Times New Roman" w:eastAsia="Times New Roman" w:cs="Times New Roman"/>
          <w:i/>
          <w:iCs/>
          <w:spacing w:val="-3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10 m/s</w:t>
      </w:r>
      <w:r>
        <w:rPr>
          <w:rFonts w:ascii="Times New Roman" w:hAnsi="Times New Roman" w:eastAsia="Times New Roman" w:cs="Times New Roman"/>
          <w:spacing w:val="-2"/>
          <w:position w:val="6"/>
          <w:sz w:val="13"/>
          <w:szCs w:val="13"/>
        </w:rPr>
        <w:t>2</w:t>
      </w:r>
      <w:r>
        <w:rPr>
          <w:rFonts w:ascii="宋体" w:hAnsi="宋体" w:eastAsia="宋体" w:cs="宋体"/>
          <w:spacing w:val="-2"/>
          <w:sz w:val="21"/>
          <w:szCs w:val="21"/>
        </w:rPr>
        <w:t>。忽略空</w:t>
      </w:r>
      <w:r>
        <w:rPr>
          <w:rFonts w:ascii="宋体" w:hAnsi="宋体" w:eastAsia="宋体" w:cs="宋体"/>
          <w:sz w:val="21"/>
          <w:szCs w:val="21"/>
        </w:rPr>
        <w:t xml:space="preserve"> </w:t>
      </w:r>
      <w:r>
        <w:rPr>
          <w:rFonts w:ascii="宋体" w:hAnsi="宋体" w:eastAsia="宋体" w:cs="宋体"/>
          <w:spacing w:val="-3"/>
          <w:sz w:val="21"/>
          <w:szCs w:val="21"/>
        </w:rPr>
        <w:t>气阻力，求：</w:t>
      </w:r>
    </w:p>
    <w:p w14:paraId="131D5E0D">
      <w:pPr>
        <w:spacing w:before="2" w:line="1477" w:lineRule="exact"/>
        <w:ind w:firstLine="2483"/>
      </w:pPr>
      <w:r>
        <w:rPr>
          <w:position w:val="-29"/>
        </w:rPr>
        <w:drawing>
          <wp:inline distT="0" distB="0" distL="0" distR="0">
            <wp:extent cx="2157095" cy="937895"/>
            <wp:effectExtent l="0" t="0" r="0" b="0"/>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762"/>
                    <a:stretch>
                      <a:fillRect/>
                    </a:stretch>
                  </pic:blipFill>
                  <pic:spPr>
                    <a:xfrm>
                      <a:off x="0" y="0"/>
                      <a:ext cx="2157095" cy="937895"/>
                    </a:xfrm>
                    <a:prstGeom prst="rect">
                      <a:avLst/>
                    </a:prstGeom>
                  </pic:spPr>
                </pic:pic>
              </a:graphicData>
            </a:graphic>
          </wp:inline>
        </w:drawing>
      </w:r>
    </w:p>
    <w:p w14:paraId="5DD9C32C">
      <w:pPr>
        <w:spacing w:line="1477" w:lineRule="exact"/>
        <w:sectPr>
          <w:headerReference r:id="rId103" w:type="default"/>
          <w:footerReference r:id="rId104" w:type="default"/>
          <w:pgSz w:w="11907" w:h="16839"/>
          <w:pgMar w:top="1166" w:right="1718" w:bottom="637" w:left="1771" w:header="831" w:footer="389" w:gutter="0"/>
          <w:cols w:space="720" w:num="1"/>
        </w:sectPr>
      </w:pPr>
    </w:p>
    <w:p w14:paraId="09615144">
      <w:pPr>
        <w:pStyle w:val="2"/>
        <w:spacing w:line="254" w:lineRule="auto"/>
      </w:pPr>
    </w:p>
    <w:p w14:paraId="18D2CEE2">
      <w:pPr>
        <w:spacing w:before="69" w:line="214" w:lineRule="auto"/>
        <w:ind w:left="143"/>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脱离弹簧时</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的速度大小</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1"/>
          <w:sz w:val="13"/>
          <w:szCs w:val="13"/>
        </w:rPr>
        <w:t>A</w:t>
      </w:r>
      <w:r>
        <w:rPr>
          <w:rFonts w:ascii="Times New Roman" w:hAnsi="Times New Roman" w:eastAsia="Times New Roman" w:cs="Times New Roman"/>
          <w:spacing w:val="10"/>
          <w:w w:val="102"/>
          <w:position w:val="-1"/>
          <w:sz w:val="13"/>
          <w:szCs w:val="13"/>
        </w:rPr>
        <w:t xml:space="preserve"> </w:t>
      </w:r>
      <w:r>
        <w:rPr>
          <w:rFonts w:ascii="宋体" w:hAnsi="宋体" w:eastAsia="宋体" w:cs="宋体"/>
          <w:spacing w:val="-3"/>
          <w:sz w:val="21"/>
          <w:szCs w:val="21"/>
        </w:rPr>
        <w:t>和</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1"/>
          <w:sz w:val="13"/>
          <w:szCs w:val="13"/>
        </w:rPr>
        <w:t>B</w:t>
      </w:r>
      <w:r>
        <w:rPr>
          <w:rFonts w:ascii="宋体" w:hAnsi="宋体" w:eastAsia="宋体" w:cs="宋体"/>
          <w:spacing w:val="-3"/>
          <w:sz w:val="21"/>
          <w:szCs w:val="21"/>
        </w:rPr>
        <w:t>；</w:t>
      </w:r>
    </w:p>
    <w:p w14:paraId="1B82584B">
      <w:pPr>
        <w:spacing w:before="69" w:line="213" w:lineRule="auto"/>
        <w:ind w:left="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物块与桌面间的动摩擦因数</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μ</w:t>
      </w:r>
      <w:r>
        <w:rPr>
          <w:rFonts w:ascii="宋体" w:hAnsi="宋体" w:eastAsia="宋体" w:cs="宋体"/>
          <w:sz w:val="21"/>
          <w:szCs w:val="21"/>
        </w:rPr>
        <w:t>;</w:t>
      </w:r>
    </w:p>
    <w:p w14:paraId="1167799F">
      <w:pPr>
        <w:spacing w:before="69" w:line="217"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整个过程中，弹簧释放的弹性势能</w:t>
      </w:r>
      <w:r>
        <w:rPr>
          <w:rFonts w:ascii="宋体" w:hAnsi="宋体" w:eastAsia="宋体" w:cs="宋体"/>
          <w:spacing w:val="-33"/>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p</w:t>
      </w:r>
      <w:r>
        <w:rPr>
          <w:rFonts w:ascii="宋体" w:hAnsi="宋体" w:eastAsia="宋体" w:cs="宋体"/>
          <w:spacing w:val="-1"/>
          <w:sz w:val="21"/>
          <w:szCs w:val="21"/>
        </w:rPr>
        <w:t>。</w:t>
      </w:r>
    </w:p>
    <w:p w14:paraId="017CBD40">
      <w:pPr>
        <w:pStyle w:val="2"/>
        <w:spacing w:line="308" w:lineRule="auto"/>
      </w:pPr>
    </w:p>
    <w:p w14:paraId="656A4105">
      <w:pPr>
        <w:pStyle w:val="2"/>
        <w:spacing w:line="309" w:lineRule="auto"/>
      </w:pPr>
    </w:p>
    <w:p w14:paraId="0EC80BFD">
      <w:pPr>
        <w:spacing w:before="68" w:line="234"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w:t>
      </w:r>
      <w:r>
        <w:rPr>
          <w:rFonts w:ascii="宋体" w:hAnsi="宋体" w:eastAsia="宋体" w:cs="宋体"/>
          <w:spacing w:val="-1"/>
          <w:sz w:val="21"/>
          <w:szCs w:val="21"/>
        </w:rPr>
        <w:t>．如图所示，</w:t>
      </w:r>
      <w:r>
        <w:rPr>
          <w:rFonts w:ascii="Times New Roman" w:hAnsi="Times New Roman" w:eastAsia="Times New Roman" w:cs="Times New Roman"/>
          <w:spacing w:val="-1"/>
          <w:sz w:val="21"/>
          <w:szCs w:val="21"/>
        </w:rPr>
        <w:t xml:space="preserve">U </w:t>
      </w:r>
      <w:r>
        <w:rPr>
          <w:rFonts w:ascii="宋体" w:hAnsi="宋体" w:eastAsia="宋体" w:cs="宋体"/>
          <w:spacing w:val="-1"/>
          <w:sz w:val="21"/>
          <w:szCs w:val="21"/>
        </w:rPr>
        <w:t>形金属杆上边长为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L</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2"/>
          <w:sz w:val="21"/>
          <w:szCs w:val="21"/>
        </w:rPr>
        <w:t>15 cm</w:t>
      </w:r>
      <w:r>
        <w:rPr>
          <w:rFonts w:ascii="宋体" w:hAnsi="宋体" w:eastAsia="宋体" w:cs="宋体"/>
          <w:spacing w:val="-2"/>
          <w:sz w:val="21"/>
          <w:szCs w:val="21"/>
        </w:rPr>
        <w:t>，质量为</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p>
    <w:p w14:paraId="7A46CDA3">
      <w:pPr>
        <w:spacing w:before="20" w:line="274" w:lineRule="auto"/>
        <w:ind w:left="24" w:right="34" w:firstLine="29"/>
        <w:rPr>
          <w:rFonts w:ascii="宋体" w:hAnsi="宋体" w:eastAsia="宋体" w:cs="宋体"/>
          <w:sz w:val="21"/>
          <w:szCs w:val="21"/>
        </w:rPr>
      </w:pPr>
      <w:r>
        <w:rPr>
          <w:rFonts w:ascii="Times New Roman" w:hAnsi="Times New Roman" w:eastAsia="Times New Roman" w:cs="Times New Roman"/>
          <w:spacing w:val="-12"/>
          <w:sz w:val="21"/>
          <w:szCs w:val="21"/>
        </w:rPr>
        <w:t>10</w:t>
      </w:r>
      <w:r>
        <w:rPr>
          <w:rFonts w:ascii="宋体" w:hAnsi="宋体" w:eastAsia="宋体" w:cs="宋体"/>
          <w:spacing w:val="-2"/>
          <w:position w:val="8"/>
          <w:sz w:val="11"/>
          <w:szCs w:val="11"/>
        </w:rPr>
        <w:t>－</w:t>
      </w:r>
      <w:r>
        <w:rPr>
          <w:rFonts w:ascii="Times New Roman" w:hAnsi="Times New Roman" w:eastAsia="Times New Roman" w:cs="Times New Roman"/>
          <w:spacing w:val="-2"/>
          <w:position w:val="8"/>
          <w:sz w:val="13"/>
          <w:szCs w:val="13"/>
        </w:rPr>
        <w:t>3</w:t>
      </w:r>
      <w:r>
        <w:rPr>
          <w:rFonts w:ascii="Times New Roman" w:hAnsi="Times New Roman" w:eastAsia="Times New Roman" w:cs="Times New Roman"/>
          <w:spacing w:val="-2"/>
          <w:sz w:val="21"/>
          <w:szCs w:val="21"/>
        </w:rPr>
        <w:t>kg</w:t>
      </w:r>
      <w:r>
        <w:rPr>
          <w:rFonts w:ascii="宋体" w:hAnsi="宋体" w:eastAsia="宋体" w:cs="宋体"/>
          <w:spacing w:val="-2"/>
          <w:sz w:val="21"/>
          <w:szCs w:val="21"/>
        </w:rPr>
        <w:t>，下端插入导电液体中，导电液体连接电源，金属杆所在空间有垂直纸面向里大小为</w:t>
      </w:r>
      <w:r>
        <w:rPr>
          <w:rFonts w:ascii="宋体" w:hAnsi="宋体" w:eastAsia="宋体" w:cs="宋体"/>
          <w:spacing w:val="17"/>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13"/>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8×10</w:t>
      </w:r>
      <w:r>
        <w:rPr>
          <w:rFonts w:ascii="宋体" w:hAnsi="宋体" w:eastAsia="宋体" w:cs="宋体"/>
          <w:spacing w:val="-4"/>
          <w:position w:val="8"/>
          <w:sz w:val="11"/>
          <w:szCs w:val="11"/>
        </w:rPr>
        <w:t>－</w:t>
      </w:r>
      <w:r>
        <w:rPr>
          <w:rFonts w:ascii="Times New Roman" w:hAnsi="Times New Roman" w:eastAsia="Times New Roman" w:cs="Times New Roman"/>
          <w:spacing w:val="-4"/>
          <w:position w:val="8"/>
          <w:sz w:val="13"/>
          <w:szCs w:val="13"/>
        </w:rPr>
        <w:t>2</w:t>
      </w:r>
      <w:r>
        <w:rPr>
          <w:rFonts w:ascii="Times New Roman" w:hAnsi="Times New Roman" w:eastAsia="Times New Roman" w:cs="Times New Roman"/>
          <w:spacing w:val="22"/>
          <w:position w:val="8"/>
          <w:sz w:val="13"/>
          <w:szCs w:val="13"/>
        </w:rPr>
        <w:t xml:space="preserve"> </w:t>
      </w:r>
      <w:r>
        <w:rPr>
          <w:rFonts w:ascii="Times New Roman" w:hAnsi="Times New Roman" w:eastAsia="Times New Roman" w:cs="Times New Roman"/>
          <w:spacing w:val="-4"/>
          <w:sz w:val="21"/>
          <w:szCs w:val="21"/>
        </w:rPr>
        <w:t>T</w:t>
      </w:r>
      <w:r>
        <w:rPr>
          <w:rFonts w:ascii="Times New Roman" w:hAnsi="Times New Roman" w:eastAsia="Times New Roman" w:cs="Times New Roman"/>
          <w:spacing w:val="26"/>
          <w:w w:val="101"/>
          <w:sz w:val="21"/>
          <w:szCs w:val="21"/>
        </w:rPr>
        <w:t xml:space="preserve"> </w:t>
      </w:r>
      <w:r>
        <w:rPr>
          <w:rFonts w:ascii="宋体" w:hAnsi="宋体" w:eastAsia="宋体" w:cs="宋体"/>
          <w:spacing w:val="-4"/>
          <w:sz w:val="21"/>
          <w:szCs w:val="21"/>
        </w:rPr>
        <w:t>的匀强磁场。</w:t>
      </w:r>
    </w:p>
    <w:p w14:paraId="17E596F2">
      <w:pPr>
        <w:spacing w:before="92" w:line="1634" w:lineRule="exact"/>
        <w:ind w:firstLine="2903"/>
      </w:pPr>
      <w:r>
        <w:rPr>
          <w:position w:val="-32"/>
        </w:rPr>
        <w:drawing>
          <wp:inline distT="0" distB="0" distL="0" distR="0">
            <wp:extent cx="1623695" cy="1037590"/>
            <wp:effectExtent l="0" t="0" r="0" b="0"/>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763"/>
                    <a:stretch>
                      <a:fillRect/>
                    </a:stretch>
                  </pic:blipFill>
                  <pic:spPr>
                    <a:xfrm>
                      <a:off x="0" y="0"/>
                      <a:ext cx="1623695" cy="1037590"/>
                    </a:xfrm>
                    <a:prstGeom prst="rect">
                      <a:avLst/>
                    </a:prstGeom>
                  </pic:spPr>
                </pic:pic>
              </a:graphicData>
            </a:graphic>
          </wp:inline>
        </w:drawing>
      </w:r>
    </w:p>
    <w:p w14:paraId="5BE5B540">
      <w:pPr>
        <w:spacing w:before="172" w:line="254" w:lineRule="auto"/>
        <w:ind w:left="53" w:right="6" w:hanging="16"/>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若插入导电液体部分深</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h</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2.5 cm</w:t>
      </w:r>
      <w:r>
        <w:rPr>
          <w:rFonts w:ascii="宋体" w:hAnsi="宋体" w:eastAsia="宋体" w:cs="宋体"/>
          <w:spacing w:val="-1"/>
          <w:sz w:val="21"/>
          <w:szCs w:val="21"/>
        </w:rPr>
        <w:t>，闭合电键，金属杆飞起后，其下端离液面最大高度</w:t>
      </w:r>
      <w:r>
        <w:rPr>
          <w:rFonts w:ascii="宋体" w:hAnsi="宋体" w:eastAsia="宋体" w:cs="宋体"/>
          <w:spacing w:val="-57"/>
          <w:sz w:val="21"/>
          <w:szCs w:val="21"/>
        </w:rPr>
        <w:t xml:space="preserve"> </w:t>
      </w:r>
      <w:r>
        <w:rPr>
          <w:rFonts w:ascii="Times New Roman" w:hAnsi="Times New Roman" w:eastAsia="Times New Roman" w:cs="Times New Roman"/>
          <w:i/>
          <w:iCs/>
          <w:spacing w:val="12"/>
          <w:sz w:val="21"/>
          <w:szCs w:val="21"/>
        </w:rPr>
        <w:t>H</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24"/>
          <w:w w:val="101"/>
          <w:sz w:val="21"/>
          <w:szCs w:val="21"/>
        </w:rPr>
        <w:t xml:space="preserve"> </w:t>
      </w:r>
      <w:r>
        <w:rPr>
          <w:rFonts w:ascii="Times New Roman" w:hAnsi="Times New Roman" w:eastAsia="Times New Roman" w:cs="Times New Roman"/>
          <w:sz w:val="21"/>
          <w:szCs w:val="21"/>
        </w:rPr>
        <w:t>cm</w:t>
      </w:r>
      <w:r>
        <w:rPr>
          <w:rFonts w:ascii="宋体" w:hAnsi="宋体" w:eastAsia="宋体" w:cs="宋体"/>
          <w:spacing w:val="1"/>
          <w:sz w:val="21"/>
          <w:szCs w:val="21"/>
        </w:rPr>
        <w:t>，设离开导电液体前杆中的电流不变，求金属杆</w:t>
      </w:r>
      <w:r>
        <w:rPr>
          <w:rFonts w:ascii="宋体" w:hAnsi="宋体" w:eastAsia="宋体" w:cs="宋体"/>
          <w:sz w:val="21"/>
          <w:szCs w:val="21"/>
        </w:rPr>
        <w:t xml:space="preserve">离开液面时的速度大小和金属杆中 </w:t>
      </w:r>
      <w:r>
        <w:rPr>
          <w:rFonts w:ascii="宋体" w:hAnsi="宋体" w:eastAsia="宋体" w:cs="宋体"/>
          <w:spacing w:val="-3"/>
          <w:sz w:val="21"/>
          <w:szCs w:val="21"/>
        </w:rPr>
        <w:t>的电流有多大</w:t>
      </w:r>
      <w:r>
        <w:rPr>
          <w:rFonts w:ascii="Times New Roman" w:hAnsi="Times New Roman" w:eastAsia="Times New Roman" w:cs="Times New Roman"/>
          <w:spacing w:val="-3"/>
          <w:sz w:val="21"/>
          <w:szCs w:val="21"/>
        </w:rPr>
        <w:t>(</w:t>
      </w:r>
      <w:r>
        <w:rPr>
          <w:rFonts w:ascii="Times New Roman" w:hAnsi="Times New Roman" w:eastAsia="Times New Roman" w:cs="Times New Roman"/>
          <w:i/>
          <w:iCs/>
          <w:spacing w:val="-3"/>
          <w:sz w:val="21"/>
          <w:szCs w:val="21"/>
        </w:rPr>
        <w:t>g</w:t>
      </w:r>
      <w:r>
        <w:rPr>
          <w:rFonts w:ascii="Times New Roman" w:hAnsi="Times New Roman" w:eastAsia="Times New Roman" w:cs="Times New Roman"/>
          <w:i/>
          <w:iCs/>
          <w:spacing w:val="-18"/>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10 m/s</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3"/>
          <w:sz w:val="21"/>
          <w:szCs w:val="21"/>
        </w:rPr>
        <w:t>)</w:t>
      </w:r>
      <w:r>
        <w:rPr>
          <w:rFonts w:ascii="宋体" w:hAnsi="宋体" w:eastAsia="宋体" w:cs="宋体"/>
          <w:spacing w:val="-3"/>
          <w:sz w:val="21"/>
          <w:szCs w:val="21"/>
        </w:rPr>
        <w:t>；</w:t>
      </w:r>
    </w:p>
    <w:p w14:paraId="2FCFFC1C">
      <w:pPr>
        <w:spacing w:before="70" w:line="254" w:lineRule="auto"/>
        <w:ind w:left="37" w:right="71"/>
        <w:rPr>
          <w:rFonts w:ascii="宋体" w:hAnsi="宋体" w:eastAsia="宋体" w:cs="宋体"/>
          <w:sz w:val="21"/>
          <w:szCs w:val="21"/>
        </w:rPr>
      </w:pPr>
      <w:r>
        <w:rPr>
          <w:rFonts w:ascii="Times New Roman" w:hAnsi="Times New Roman" w:eastAsia="Times New Roman" w:cs="Times New Roman"/>
          <w:spacing w:val="-5"/>
          <w:sz w:val="21"/>
          <w:szCs w:val="21"/>
        </w:rPr>
        <w:t>(2)</w:t>
      </w:r>
      <w:r>
        <w:rPr>
          <w:rFonts w:ascii="宋体" w:hAnsi="宋体" w:eastAsia="宋体" w:cs="宋体"/>
          <w:spacing w:val="-5"/>
          <w:sz w:val="21"/>
          <w:szCs w:val="21"/>
        </w:rPr>
        <w:t>若金属杆下端刚与导电液体接触，改变电动势的大小，通电后金属杆跳</w:t>
      </w:r>
      <w:r>
        <w:rPr>
          <w:rFonts w:ascii="宋体" w:hAnsi="宋体" w:eastAsia="宋体" w:cs="宋体"/>
          <w:spacing w:val="-6"/>
          <w:sz w:val="21"/>
          <w:szCs w:val="21"/>
        </w:rPr>
        <w:t>起高度</w:t>
      </w:r>
      <w:r>
        <w:rPr>
          <w:rFonts w:ascii="宋体" w:hAnsi="宋体" w:eastAsia="宋体" w:cs="宋体"/>
          <w:spacing w:val="-57"/>
          <w:sz w:val="21"/>
          <w:szCs w:val="21"/>
        </w:rPr>
        <w:t xml:space="preserve"> </w:t>
      </w:r>
      <w:r>
        <w:rPr>
          <w:rFonts w:ascii="Times New Roman" w:hAnsi="Times New Roman" w:eastAsia="Times New Roman" w:cs="Times New Roman"/>
          <w:i/>
          <w:iCs/>
          <w:spacing w:val="-6"/>
          <w:sz w:val="21"/>
          <w:szCs w:val="21"/>
        </w:rPr>
        <w:t>H</w:t>
      </w:r>
      <w:r>
        <w:rPr>
          <w:rFonts w:ascii="Times New Roman" w:hAnsi="Times New Roman" w:eastAsia="Times New Roman" w:cs="Times New Roman"/>
          <w:spacing w:val="-6"/>
          <w:sz w:val="21"/>
          <w:szCs w:val="21"/>
        </w:rPr>
        <w:t>′</w:t>
      </w:r>
      <w:r>
        <w:rPr>
          <w:rFonts w:ascii="Times New Roman" w:hAnsi="Times New Roman" w:eastAsia="Times New Roman" w:cs="Times New Roman"/>
          <w:spacing w:val="-26"/>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5 cm</w:t>
      </w:r>
      <w:r>
        <w:rPr>
          <w:rFonts w:ascii="宋体" w:hAnsi="宋体" w:eastAsia="宋体" w:cs="宋体"/>
          <w:spacing w:val="-6"/>
          <w:sz w:val="21"/>
          <w:szCs w:val="21"/>
        </w:rPr>
        <w:t>，</w:t>
      </w:r>
      <w:r>
        <w:rPr>
          <w:rFonts w:ascii="宋体" w:hAnsi="宋体" w:eastAsia="宋体" w:cs="宋体"/>
          <w:sz w:val="21"/>
          <w:szCs w:val="21"/>
        </w:rPr>
        <w:t xml:space="preserve"> </w:t>
      </w:r>
      <w:r>
        <w:rPr>
          <w:rFonts w:ascii="宋体" w:hAnsi="宋体" w:eastAsia="宋体" w:cs="宋体"/>
          <w:spacing w:val="-2"/>
          <w:sz w:val="21"/>
          <w:szCs w:val="21"/>
        </w:rPr>
        <w:t>通电时间</w:t>
      </w:r>
      <w:r>
        <w:rPr>
          <w:rFonts w:ascii="宋体" w:hAnsi="宋体" w:eastAsia="宋体" w:cs="宋体"/>
          <w:spacing w:val="-29"/>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0.002 s</w:t>
      </w:r>
      <w:r>
        <w:rPr>
          <w:rFonts w:ascii="宋体" w:hAnsi="宋体" w:eastAsia="宋体" w:cs="宋体"/>
          <w:spacing w:val="-2"/>
          <w:sz w:val="21"/>
          <w:szCs w:val="21"/>
        </w:rPr>
        <w:t>，求通过金属杆横截面的电荷量。</w:t>
      </w:r>
    </w:p>
    <w:p w14:paraId="2247AE63">
      <w:pPr>
        <w:pStyle w:val="2"/>
        <w:spacing w:line="265" w:lineRule="auto"/>
      </w:pPr>
    </w:p>
    <w:p w14:paraId="5E37B698">
      <w:pPr>
        <w:pStyle w:val="2"/>
        <w:spacing w:line="265" w:lineRule="auto"/>
      </w:pPr>
    </w:p>
    <w:p w14:paraId="393E1EC9">
      <w:pPr>
        <w:pStyle w:val="2"/>
        <w:spacing w:line="266" w:lineRule="auto"/>
      </w:pPr>
    </w:p>
    <w:p w14:paraId="371C170C">
      <w:pPr>
        <w:pStyle w:val="2"/>
        <w:spacing w:line="266" w:lineRule="auto"/>
      </w:pPr>
    </w:p>
    <w:p w14:paraId="18C6CE97">
      <w:pPr>
        <w:spacing w:before="68"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3D82400B">
      <w:pPr>
        <w:spacing w:before="235" w:line="4228" w:lineRule="exact"/>
        <w:ind w:firstLine="83"/>
      </w:pPr>
      <w:r>
        <w:rPr>
          <w:position w:val="-84"/>
        </w:rPr>
        <w:drawing>
          <wp:inline distT="0" distB="0" distL="0" distR="0">
            <wp:extent cx="5204460" cy="2684145"/>
            <wp:effectExtent l="0" t="0" r="0" b="0"/>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764"/>
                    <a:stretch>
                      <a:fillRect/>
                    </a:stretch>
                  </pic:blipFill>
                  <pic:spPr>
                    <a:xfrm>
                      <a:off x="0" y="0"/>
                      <a:ext cx="5205094" cy="2684779"/>
                    </a:xfrm>
                    <a:prstGeom prst="rect">
                      <a:avLst/>
                    </a:prstGeom>
                  </pic:spPr>
                </pic:pic>
              </a:graphicData>
            </a:graphic>
          </wp:inline>
        </w:drawing>
      </w:r>
    </w:p>
    <w:p w14:paraId="1711BC40">
      <w:pPr>
        <w:spacing w:line="4228" w:lineRule="exact"/>
        <w:sectPr>
          <w:headerReference r:id="rId105" w:type="default"/>
          <w:footerReference r:id="rId106" w:type="default"/>
          <w:pgSz w:w="11907" w:h="16839"/>
          <w:pgMar w:top="1166" w:right="1769" w:bottom="637" w:left="1771" w:header="831" w:footer="387" w:gutter="0"/>
          <w:cols w:space="720" w:num="1"/>
        </w:sectPr>
      </w:pPr>
    </w:p>
    <w:p w14:paraId="4DC45FD9">
      <w:pPr>
        <w:pStyle w:val="2"/>
        <w:spacing w:line="351" w:lineRule="auto"/>
      </w:pPr>
    </w:p>
    <w:p w14:paraId="56C63EB7">
      <w:pPr>
        <w:spacing w:before="91" w:line="234" w:lineRule="auto"/>
        <w:ind w:left="3383"/>
        <w:rPr>
          <w:rFonts w:ascii="宋体" w:hAnsi="宋体" w:eastAsia="宋体" w:cs="宋体"/>
          <w:sz w:val="28"/>
          <w:szCs w:val="28"/>
        </w:rPr>
      </w:pPr>
      <w:r>
        <w:rPr>
          <w:rFonts w:ascii="Times New Roman" w:hAnsi="Times New Roman" w:eastAsia="Times New Roman" w:cs="Times New Roman"/>
          <w:spacing w:val="-3"/>
          <w:sz w:val="28"/>
          <w:szCs w:val="28"/>
        </w:rPr>
        <w:t>2.3</w:t>
      </w:r>
      <w:r>
        <w:rPr>
          <w:rFonts w:ascii="Times New Roman" w:hAnsi="Times New Roman" w:eastAsia="Times New Roman" w:cs="Times New Roman"/>
          <w:spacing w:val="8"/>
          <w:sz w:val="28"/>
          <w:szCs w:val="28"/>
        </w:rPr>
        <w:t xml:space="preserve">  </w:t>
      </w:r>
      <w:r>
        <w:rPr>
          <w:rFonts w:ascii="宋体" w:hAnsi="宋体" w:eastAsia="宋体" w:cs="宋体"/>
          <w:spacing w:val="-3"/>
          <w:sz w:val="28"/>
          <w:szCs w:val="28"/>
        </w:rPr>
        <w:t>参考答案</w:t>
      </w:r>
    </w:p>
    <w:p w14:paraId="45D15462">
      <w:pPr>
        <w:spacing w:before="127" w:line="266" w:lineRule="auto"/>
        <w:ind w:left="36" w:right="7110" w:hanging="9"/>
        <w:rPr>
          <w:rFonts w:ascii="Times New Roman" w:hAnsi="Times New Roman" w:eastAsia="Times New Roman" w:cs="Times New Roman"/>
          <w:sz w:val="21"/>
          <w:szCs w:val="21"/>
        </w:rPr>
      </w:pPr>
      <w:r>
        <w:rPr>
          <w:rFonts w:ascii="宋体" w:hAnsi="宋体" w:eastAsia="宋体" w:cs="宋体"/>
          <w:sz w:val="21"/>
          <w:szCs w:val="21"/>
        </w:rPr>
        <w:t xml:space="preserve">【典例精析】 </w:t>
      </w:r>
      <w:r>
        <w:rPr>
          <w:rFonts w:ascii="宋体" w:hAnsi="宋体" w:eastAsia="宋体" w:cs="宋体"/>
          <w:spacing w:val="-6"/>
          <w:sz w:val="21"/>
          <w:szCs w:val="21"/>
        </w:rPr>
        <w:t>例</w:t>
      </w:r>
      <w:r>
        <w:rPr>
          <w:rFonts w:ascii="宋体" w:hAnsi="宋体" w:eastAsia="宋体" w:cs="宋体"/>
          <w:spacing w:val="-26"/>
          <w:sz w:val="21"/>
          <w:szCs w:val="21"/>
        </w:rPr>
        <w:t xml:space="preserve"> </w:t>
      </w:r>
      <w:r>
        <w:rPr>
          <w:rFonts w:ascii="Times New Roman" w:hAnsi="Times New Roman" w:eastAsia="Times New Roman" w:cs="Times New Roman"/>
          <w:spacing w:val="-6"/>
          <w:sz w:val="21"/>
          <w:szCs w:val="21"/>
        </w:rPr>
        <w:t>1</w:t>
      </w:r>
      <w:r>
        <w:rPr>
          <w:rFonts w:ascii="Times New Roman" w:hAnsi="Times New Roman" w:eastAsia="Times New Roman" w:cs="Times New Roman"/>
          <w:spacing w:val="9"/>
          <w:sz w:val="21"/>
          <w:szCs w:val="21"/>
        </w:rPr>
        <w:t xml:space="preserve"> </w:t>
      </w:r>
      <w:r>
        <w:rPr>
          <w:rFonts w:ascii="宋体" w:hAnsi="宋体" w:eastAsia="宋体" w:cs="宋体"/>
          <w:spacing w:val="-6"/>
          <w:sz w:val="21"/>
          <w:szCs w:val="21"/>
        </w:rPr>
        <w:t xml:space="preserve">答案  </w:t>
      </w:r>
      <w:r>
        <w:rPr>
          <w:rFonts w:ascii="Times New Roman" w:hAnsi="Times New Roman" w:eastAsia="Times New Roman" w:cs="Times New Roman"/>
          <w:spacing w:val="-6"/>
          <w:sz w:val="21"/>
          <w:szCs w:val="21"/>
        </w:rPr>
        <w:t>A</w:t>
      </w:r>
    </w:p>
    <w:p w14:paraId="688309BD">
      <w:pPr>
        <w:spacing w:before="1" w:line="274" w:lineRule="auto"/>
        <w:ind w:left="36"/>
        <w:jc w:val="both"/>
        <w:rPr>
          <w:rFonts w:ascii="宋体" w:hAnsi="宋体" w:eastAsia="宋体" w:cs="宋体"/>
          <w:sz w:val="21"/>
          <w:szCs w:val="21"/>
        </w:rPr>
      </w:pPr>
      <w:r>
        <w:rPr>
          <w:rFonts w:ascii="宋体" w:hAnsi="宋体" w:eastAsia="宋体" w:cs="宋体"/>
          <w:spacing w:val="-6"/>
          <w:sz w:val="21"/>
          <w:szCs w:val="21"/>
        </w:rPr>
        <w:t>解析  安全带在刹车过程中延长了司机的受力时间，从而减小了司机的受力，使人不易受伤，</w:t>
      </w:r>
      <w:r>
        <w:rPr>
          <w:rFonts w:ascii="宋体" w:hAnsi="宋体" w:eastAsia="宋体" w:cs="宋体"/>
          <w:spacing w:val="3"/>
          <w:sz w:val="21"/>
          <w:szCs w:val="21"/>
        </w:rPr>
        <w:t xml:space="preserve"> </w:t>
      </w:r>
      <w:r>
        <w:rPr>
          <w:rFonts w:ascii="宋体" w:hAnsi="宋体" w:eastAsia="宋体" w:cs="宋体"/>
          <w:spacing w:val="-1"/>
          <w:sz w:val="21"/>
          <w:szCs w:val="21"/>
        </w:rPr>
        <w:t xml:space="preserve">故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54"/>
          <w:sz w:val="21"/>
          <w:szCs w:val="21"/>
        </w:rPr>
        <w:t xml:space="preserve"> </w:t>
      </w:r>
      <w:r>
        <w:rPr>
          <w:rFonts w:ascii="宋体" w:hAnsi="宋体" w:eastAsia="宋体" w:cs="宋体"/>
          <w:spacing w:val="-1"/>
          <w:sz w:val="21"/>
          <w:szCs w:val="21"/>
        </w:rPr>
        <w:t>正确；司机刹车前后的速度变化量不变，因此无论有无安全带，司机动量的变化量都</w:t>
      </w:r>
      <w:r>
        <w:rPr>
          <w:rFonts w:ascii="宋体" w:hAnsi="宋体" w:eastAsia="宋体" w:cs="宋体"/>
          <w:sz w:val="21"/>
          <w:szCs w:val="21"/>
        </w:rPr>
        <w:t xml:space="preserve"> </w:t>
      </w:r>
      <w:r>
        <w:rPr>
          <w:rFonts w:ascii="宋体" w:hAnsi="宋体" w:eastAsia="宋体" w:cs="宋体"/>
          <w:spacing w:val="-1"/>
          <w:sz w:val="21"/>
          <w:szCs w:val="21"/>
        </w:rPr>
        <w:t>相等，故</w:t>
      </w:r>
      <w:r>
        <w:rPr>
          <w:rFonts w:ascii="宋体" w:hAnsi="宋体" w:eastAsia="宋体" w:cs="宋体"/>
          <w:spacing w:val="-37"/>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错误；根据动量定理，司机所受力的冲量等于动量的变化量，由</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项可知，无</w:t>
      </w:r>
      <w:r>
        <w:rPr>
          <w:rFonts w:ascii="宋体" w:hAnsi="宋体" w:eastAsia="宋体" w:cs="宋体"/>
          <w:sz w:val="21"/>
          <w:szCs w:val="21"/>
        </w:rPr>
        <w:t xml:space="preserve"> </w:t>
      </w:r>
      <w:r>
        <w:rPr>
          <w:rFonts w:ascii="宋体" w:hAnsi="宋体" w:eastAsia="宋体" w:cs="宋体"/>
          <w:spacing w:val="-3"/>
          <w:sz w:val="21"/>
          <w:szCs w:val="21"/>
        </w:rPr>
        <w:t>论有无安全带，司机所受力的冲量都一样，故</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错误</w:t>
      </w:r>
      <w:r>
        <w:rPr>
          <w:rFonts w:ascii="宋体" w:hAnsi="宋体" w:eastAsia="宋体" w:cs="宋体"/>
          <w:spacing w:val="-4"/>
          <w:sz w:val="21"/>
          <w:szCs w:val="21"/>
        </w:rPr>
        <w:t>；司机在刹车过程中，其动能转化为汽</w:t>
      </w:r>
      <w:r>
        <w:rPr>
          <w:rFonts w:ascii="宋体" w:hAnsi="宋体" w:eastAsia="宋体" w:cs="宋体"/>
          <w:sz w:val="21"/>
          <w:szCs w:val="21"/>
        </w:rPr>
        <w:t xml:space="preserve"> </w:t>
      </w:r>
      <w:r>
        <w:rPr>
          <w:rFonts w:ascii="宋体" w:hAnsi="宋体" w:eastAsia="宋体" w:cs="宋体"/>
          <w:spacing w:val="-2"/>
          <w:sz w:val="21"/>
          <w:szCs w:val="21"/>
        </w:rPr>
        <w:t>车的动能和内能，故</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33316653">
      <w:pPr>
        <w:spacing w:line="235" w:lineRule="auto"/>
        <w:ind w:left="37"/>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2</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 xml:space="preserve">答案  </w:t>
      </w:r>
      <w:r>
        <w:rPr>
          <w:rFonts w:ascii="Times New Roman" w:hAnsi="Times New Roman" w:eastAsia="Times New Roman" w:cs="Times New Roman"/>
          <w:spacing w:val="-3"/>
          <w:sz w:val="21"/>
          <w:szCs w:val="21"/>
        </w:rPr>
        <w:t>D</w:t>
      </w:r>
    </w:p>
    <w:p w14:paraId="4A49EABB">
      <w:pPr>
        <w:spacing w:before="45" w:line="266" w:lineRule="auto"/>
        <w:ind w:left="36" w:right="67"/>
        <w:rPr>
          <w:rFonts w:ascii="宋体" w:hAnsi="宋体" w:eastAsia="宋体" w:cs="宋体"/>
          <w:sz w:val="21"/>
          <w:szCs w:val="21"/>
        </w:rPr>
      </w:pPr>
      <w:r>
        <w:rPr>
          <w:rFonts w:ascii="宋体" w:hAnsi="宋体" w:eastAsia="宋体" w:cs="宋体"/>
          <w:spacing w:val="1"/>
          <w:sz w:val="21"/>
          <w:szCs w:val="21"/>
        </w:rPr>
        <w:t>解析  选择短时间</w:t>
      </w:r>
      <w:r>
        <w:rPr>
          <w:rFonts w:ascii="宋体" w:hAnsi="宋体" w:eastAsia="宋体" w:cs="宋体"/>
          <w:spacing w:val="-37"/>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41"/>
          <w:sz w:val="21"/>
          <w:szCs w:val="21"/>
        </w:rPr>
        <w:t xml:space="preserve"> </w:t>
      </w:r>
      <w:r>
        <w:rPr>
          <w:rFonts w:ascii="宋体" w:hAnsi="宋体" w:eastAsia="宋体" w:cs="宋体"/>
          <w:spacing w:val="1"/>
          <w:sz w:val="21"/>
          <w:szCs w:val="21"/>
        </w:rPr>
        <w:t>内与汽车发生相互作用的水的质量为</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z w:val="21"/>
          <w:szCs w:val="21"/>
        </w:rPr>
        <w:t>m</w:t>
      </w:r>
      <w:r>
        <w:rPr>
          <w:rFonts w:ascii="Times New Roman" w:hAnsi="Times New Roman" w:eastAsia="Times New Roman" w:cs="Times New Roman"/>
          <w:i/>
          <w:iCs/>
          <w:spacing w:val="-22"/>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ρSv</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t</w:t>
      </w:r>
      <w:r>
        <w:rPr>
          <w:rFonts w:ascii="宋体" w:hAnsi="宋体" w:eastAsia="宋体" w:cs="宋体"/>
          <w:sz w:val="21"/>
          <w:szCs w:val="21"/>
        </w:rPr>
        <w:t>，由于喷出水流的流 量</w:t>
      </w:r>
      <w:r>
        <w:rPr>
          <w:rFonts w:ascii="宋体" w:hAnsi="宋体" w:eastAsia="宋体" w:cs="宋体"/>
          <w:spacing w:val="-9"/>
          <w:sz w:val="21"/>
          <w:szCs w:val="21"/>
        </w:rPr>
        <w:t xml:space="preserve"> </w:t>
      </w:r>
      <w:r>
        <w:rPr>
          <w:rFonts w:ascii="Times New Roman" w:hAnsi="Times New Roman" w:eastAsia="Times New Roman" w:cs="Times New Roman"/>
          <w:i/>
          <w:iCs/>
          <w:sz w:val="21"/>
          <w:szCs w:val="21"/>
        </w:rPr>
        <w:t>Q</w:t>
      </w:r>
      <w:r>
        <w:rPr>
          <w:rFonts w:ascii="Times New Roman" w:hAnsi="Times New Roman" w:eastAsia="Times New Roman" w:cs="Times New Roman"/>
          <w:i/>
          <w:iCs/>
          <w:spacing w:val="26"/>
          <w:w w:val="101"/>
          <w:sz w:val="21"/>
          <w:szCs w:val="21"/>
        </w:rPr>
        <w:t xml:space="preserve"> </w:t>
      </w:r>
      <w:r>
        <w:rPr>
          <w:rFonts w:ascii="宋体" w:hAnsi="宋体" w:eastAsia="宋体" w:cs="宋体"/>
          <w:sz w:val="21"/>
          <w:szCs w:val="21"/>
        </w:rPr>
        <w:t>为单位时间流出的水的体积，则有</w:t>
      </w:r>
      <w:r>
        <w:rPr>
          <w:rFonts w:ascii="宋体" w:hAnsi="宋体" w:eastAsia="宋体" w:cs="宋体"/>
          <w:spacing w:val="-28"/>
          <w:sz w:val="21"/>
          <w:szCs w:val="21"/>
        </w:rPr>
        <w:t xml:space="preserve"> </w:t>
      </w:r>
      <w:r>
        <w:rPr>
          <w:rFonts w:ascii="Times New Roman" w:hAnsi="Times New Roman" w:eastAsia="Times New Roman" w:cs="Times New Roman"/>
          <w:i/>
          <w:iCs/>
          <w:sz w:val="21"/>
          <w:szCs w:val="21"/>
        </w:rPr>
        <w:t>Q</w:t>
      </w:r>
      <w:r>
        <w:rPr>
          <w:rFonts w:ascii="Times New Roman" w:hAnsi="Times New Roman" w:eastAsia="Times New Roman" w:cs="Times New Roman"/>
          <w:i/>
          <w:iCs/>
          <w:spacing w:val="-23"/>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Sv</w:t>
      </w:r>
      <w:r>
        <w:rPr>
          <w:rFonts w:ascii="宋体" w:hAnsi="宋体" w:eastAsia="宋体" w:cs="宋体"/>
          <w:sz w:val="21"/>
          <w:szCs w:val="21"/>
        </w:rPr>
        <w:t>，根据动量定理有－</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1</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0</w:t>
      </w:r>
      <w:r>
        <w:rPr>
          <w:rFonts w:ascii="宋体" w:hAnsi="宋体" w:eastAsia="宋体" w:cs="宋体"/>
          <w:sz w:val="21"/>
          <w:szCs w:val="21"/>
        </w:rPr>
        <w:t>-</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mv</w:t>
      </w:r>
      <w:r>
        <w:rPr>
          <w:rFonts w:ascii="宋体" w:hAnsi="宋体" w:eastAsia="宋体" w:cs="宋体"/>
          <w:sz w:val="21"/>
          <w:szCs w:val="21"/>
        </w:rPr>
        <w:t>。根据牛</w:t>
      </w:r>
    </w:p>
    <w:p w14:paraId="0FE93666">
      <w:pPr>
        <w:spacing w:before="53"/>
        <w:ind w:left="38"/>
        <w:rPr>
          <w:rFonts w:ascii="宋体" w:hAnsi="宋体" w:eastAsia="宋体" w:cs="宋体"/>
          <w:sz w:val="21"/>
          <w:szCs w:val="21"/>
        </w:rPr>
      </w:pPr>
      <w:r>
        <w:rPr>
          <w:rFonts w:ascii="宋体" w:hAnsi="宋体" w:eastAsia="宋体" w:cs="宋体"/>
          <w:spacing w:val="-1"/>
          <w:sz w:val="21"/>
          <w:szCs w:val="21"/>
        </w:rPr>
        <w:t>顿第三定律有</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2"/>
          <w:sz w:val="13"/>
          <w:szCs w:val="13"/>
        </w:rPr>
        <w:t>2</w:t>
      </w:r>
      <w:r>
        <w:rPr>
          <w:rFonts w:ascii="宋体" w:hAnsi="宋体" w:eastAsia="宋体" w:cs="宋体"/>
          <w:spacing w:val="-3"/>
          <w:sz w:val="21"/>
          <w:szCs w:val="21"/>
        </w:rPr>
        <w:t>＝－</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2"/>
          <w:sz w:val="13"/>
          <w:szCs w:val="13"/>
        </w:rPr>
        <w:t>1</w:t>
      </w:r>
      <w:r>
        <w:rPr>
          <w:rFonts w:ascii="Times New Roman" w:hAnsi="Times New Roman" w:eastAsia="Times New Roman" w:cs="Times New Roman"/>
          <w:spacing w:val="-7"/>
          <w:position w:val="-2"/>
          <w:sz w:val="13"/>
          <w:szCs w:val="13"/>
        </w:rPr>
        <w:t xml:space="preserve"> </w:t>
      </w:r>
      <w:r>
        <w:rPr>
          <w:rFonts w:ascii="宋体" w:hAnsi="宋体" w:eastAsia="宋体" w:cs="宋体"/>
          <w:spacing w:val="-1"/>
          <w:sz w:val="21"/>
          <w:szCs w:val="21"/>
        </w:rPr>
        <w:t>，解得水流对汽车的平均冲击力为</w:t>
      </w:r>
      <w:r>
        <w:rPr>
          <w:rFonts w:ascii="宋体" w:hAnsi="宋体" w:eastAsia="宋体" w:cs="宋体"/>
          <w:spacing w:val="-57"/>
          <w:sz w:val="21"/>
          <w:szCs w:val="21"/>
        </w:rPr>
        <w:t xml:space="preserve"> </w:t>
      </w:r>
      <w:r>
        <w:rPr>
          <w:position w:val="-10"/>
          <w:sz w:val="21"/>
          <w:szCs w:val="21"/>
        </w:rPr>
        <w:drawing>
          <wp:inline distT="0" distB="0" distL="0" distR="0">
            <wp:extent cx="502920" cy="267335"/>
            <wp:effectExtent l="0" t="0" r="0" b="0"/>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765"/>
                    <a:stretch>
                      <a:fillRect/>
                    </a:stretch>
                  </pic:blipFill>
                  <pic:spPr>
                    <a:xfrm>
                      <a:off x="0" y="0"/>
                      <a:ext cx="503529" cy="267349"/>
                    </a:xfrm>
                    <a:prstGeom prst="rect">
                      <a:avLst/>
                    </a:prstGeom>
                  </pic:spPr>
                </pic:pic>
              </a:graphicData>
            </a:graphic>
          </wp:inline>
        </w:drawing>
      </w:r>
      <w:r>
        <w:rPr>
          <w:rFonts w:ascii="宋体" w:hAnsi="宋体" w:eastAsia="宋体" w:cs="宋体"/>
          <w:spacing w:val="56"/>
          <w:sz w:val="21"/>
          <w:szCs w:val="21"/>
        </w:rPr>
        <w:t xml:space="preserve"> </w:t>
      </w:r>
      <w:r>
        <w:rPr>
          <w:rFonts w:ascii="宋体" w:hAnsi="宋体" w:eastAsia="宋体" w:cs="宋体"/>
          <w:spacing w:val="-1"/>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14"/>
          <w:w w:val="101"/>
          <w:sz w:val="21"/>
          <w:szCs w:val="21"/>
        </w:rPr>
        <w:t xml:space="preserve"> </w:t>
      </w:r>
      <w:r>
        <w:rPr>
          <w:rFonts w:ascii="宋体" w:hAnsi="宋体" w:eastAsia="宋体" w:cs="宋体"/>
          <w:spacing w:val="-2"/>
          <w:sz w:val="21"/>
          <w:szCs w:val="21"/>
        </w:rPr>
        <w:t>正确。</w:t>
      </w:r>
    </w:p>
    <w:p w14:paraId="0FEC3A61">
      <w:pPr>
        <w:spacing w:before="168" w:line="235" w:lineRule="auto"/>
        <w:ind w:left="37"/>
        <w:rPr>
          <w:rFonts w:ascii="Times New Roman" w:hAnsi="Times New Roman" w:eastAsia="Times New Roman" w:cs="Times New Roman"/>
          <w:sz w:val="21"/>
          <w:szCs w:val="21"/>
        </w:rPr>
      </w:pPr>
      <w:r>
        <w:rPr>
          <w:rFonts w:ascii="宋体" w:hAnsi="宋体" w:eastAsia="宋体" w:cs="宋体"/>
          <w:spacing w:val="-5"/>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5"/>
          <w:sz w:val="21"/>
          <w:szCs w:val="21"/>
        </w:rPr>
        <w:t>3</w:t>
      </w:r>
      <w:r>
        <w:rPr>
          <w:rFonts w:ascii="Times New Roman" w:hAnsi="Times New Roman" w:eastAsia="Times New Roman" w:cs="Times New Roman"/>
          <w:spacing w:val="8"/>
          <w:sz w:val="21"/>
          <w:szCs w:val="21"/>
        </w:rPr>
        <w:t xml:space="preserve"> </w:t>
      </w:r>
      <w:r>
        <w:rPr>
          <w:rFonts w:ascii="宋体" w:hAnsi="宋体" w:eastAsia="宋体" w:cs="宋体"/>
          <w:spacing w:val="-5"/>
          <w:sz w:val="21"/>
          <w:szCs w:val="21"/>
        </w:rPr>
        <w:t>答案</w:t>
      </w:r>
      <w:r>
        <w:rPr>
          <w:rFonts w:ascii="宋体" w:hAnsi="宋体" w:eastAsia="宋体" w:cs="宋体"/>
          <w:spacing w:val="3"/>
          <w:sz w:val="21"/>
          <w:szCs w:val="21"/>
        </w:rPr>
        <w:t xml:space="preserve">  </w:t>
      </w:r>
      <w:r>
        <w:rPr>
          <w:rFonts w:ascii="Times New Roman" w:hAnsi="Times New Roman" w:eastAsia="Times New Roman" w:cs="Times New Roman"/>
          <w:spacing w:val="-5"/>
          <w:sz w:val="21"/>
          <w:szCs w:val="21"/>
        </w:rPr>
        <w:t>C</w:t>
      </w:r>
    </w:p>
    <w:p w14:paraId="7A90AADA">
      <w:pPr>
        <w:spacing w:before="43" w:line="271" w:lineRule="auto"/>
        <w:ind w:left="5" w:right="57" w:firstLine="30"/>
        <w:rPr>
          <w:rFonts w:ascii="宋体" w:hAnsi="宋体" w:eastAsia="宋体" w:cs="宋体"/>
          <w:sz w:val="21"/>
          <w:szCs w:val="21"/>
        </w:rPr>
      </w:pPr>
      <w:r>
        <w:rPr>
          <w:rFonts w:ascii="宋体" w:hAnsi="宋体" w:eastAsia="宋体" w:cs="宋体"/>
          <w:sz w:val="21"/>
          <w:szCs w:val="21"/>
        </w:rPr>
        <w:t>解析  位移</w:t>
      </w:r>
      <w:r>
        <w:rPr>
          <w:rFonts w:ascii="Times New Roman" w:hAnsi="Times New Roman" w:eastAsia="Times New Roman" w:cs="Times New Roman"/>
          <w:sz w:val="21"/>
          <w:szCs w:val="21"/>
        </w:rPr>
        <w:t>—</w:t>
      </w:r>
      <w:r>
        <w:rPr>
          <w:rFonts w:ascii="宋体" w:hAnsi="宋体" w:eastAsia="宋体" w:cs="宋体"/>
          <w:sz w:val="21"/>
          <w:szCs w:val="21"/>
        </w:rPr>
        <w:t>时间图线的斜率表示速度，则由图像可知，碰前</w:t>
      </w:r>
      <w:r>
        <w:rPr>
          <w:rFonts w:ascii="宋体" w:hAnsi="宋体" w:eastAsia="宋体" w:cs="宋体"/>
          <w:spacing w:val="-41"/>
          <w:sz w:val="21"/>
          <w:szCs w:val="21"/>
        </w:rPr>
        <w:t xml:space="preserve"> </w:t>
      </w:r>
      <w:r>
        <w:rPr>
          <w:rFonts w:ascii="Times New Roman" w:hAnsi="Times New Roman" w:eastAsia="Times New Roman" w:cs="Times New Roman"/>
          <w:i/>
          <w:iCs/>
          <w:sz w:val="21"/>
          <w:szCs w:val="21"/>
        </w:rPr>
        <w:t>m</w:t>
      </w:r>
      <w:r>
        <w:rPr>
          <w:rFonts w:ascii="Times New Roman" w:hAnsi="Times New Roman" w:eastAsia="Times New Roman" w:cs="Times New Roman"/>
          <w:position w:val="-1"/>
          <w:sz w:val="13"/>
          <w:szCs w:val="13"/>
        </w:rPr>
        <w:t>2</w:t>
      </w:r>
      <w:r>
        <w:rPr>
          <w:rFonts w:ascii="Times New Roman" w:hAnsi="Times New Roman" w:eastAsia="Times New Roman" w:cs="Times New Roman"/>
          <w:spacing w:val="20"/>
          <w:w w:val="102"/>
          <w:position w:val="-1"/>
          <w:sz w:val="13"/>
          <w:szCs w:val="13"/>
        </w:rPr>
        <w:t xml:space="preserve"> </w:t>
      </w:r>
      <w:r>
        <w:rPr>
          <w:rFonts w:ascii="宋体" w:hAnsi="宋体" w:eastAsia="宋体" w:cs="宋体"/>
          <w:sz w:val="21"/>
          <w:szCs w:val="21"/>
        </w:rPr>
        <w:t>处</w:t>
      </w:r>
      <w:r>
        <w:rPr>
          <w:rFonts w:ascii="宋体" w:hAnsi="宋体" w:eastAsia="宋体" w:cs="宋体"/>
          <w:spacing w:val="-1"/>
          <w:sz w:val="21"/>
          <w:szCs w:val="21"/>
        </w:rPr>
        <w:t>于静止状态，碰后两物</w:t>
      </w:r>
      <w:r>
        <w:rPr>
          <w:rFonts w:ascii="宋体" w:hAnsi="宋体" w:eastAsia="宋体" w:cs="宋体"/>
          <w:sz w:val="21"/>
          <w:szCs w:val="21"/>
        </w:rPr>
        <w:t xml:space="preserve"> </w:t>
      </w:r>
      <w:r>
        <w:rPr>
          <w:rFonts w:ascii="宋体" w:hAnsi="宋体" w:eastAsia="宋体" w:cs="宋体"/>
          <w:spacing w:val="-1"/>
          <w:sz w:val="21"/>
          <w:szCs w:val="21"/>
        </w:rPr>
        <w:t>体速率相等、运动方向相反，</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错误；碰撞过程中动量</w:t>
      </w:r>
      <w:r>
        <w:rPr>
          <w:rFonts w:ascii="宋体" w:hAnsi="宋体" w:eastAsia="宋体" w:cs="宋体"/>
          <w:spacing w:val="-2"/>
          <w:sz w:val="21"/>
          <w:szCs w:val="21"/>
        </w:rPr>
        <w:t xml:space="preserve">守恒，有 </w:t>
      </w:r>
      <w:r>
        <w:rPr>
          <w:rFonts w:ascii="Times New Roman" w:hAnsi="Times New Roman" w:eastAsia="Times New Roman" w:cs="Times New Roman"/>
          <w:i/>
          <w:iCs/>
          <w:spacing w:val="-2"/>
          <w:sz w:val="21"/>
          <w:szCs w:val="21"/>
        </w:rPr>
        <w:t>p</w:t>
      </w:r>
      <w:r>
        <w:rPr>
          <w:rFonts w:ascii="Times New Roman" w:hAnsi="Times New Roman" w:eastAsia="Times New Roman" w:cs="Times New Roman"/>
          <w:spacing w:val="-2"/>
          <w:position w:val="-1"/>
          <w:sz w:val="13"/>
          <w:szCs w:val="13"/>
        </w:rPr>
        <w:t>1</w:t>
      </w:r>
      <w:r>
        <w:rPr>
          <w:rFonts w:ascii="宋体" w:hAnsi="宋体" w:eastAsia="宋体" w:cs="宋体"/>
          <w:spacing w:val="-14"/>
          <w:sz w:val="21"/>
          <w:szCs w:val="21"/>
        </w:rPr>
        <w:t>＝－</w:t>
      </w:r>
      <w:r>
        <w:rPr>
          <w:rFonts w:ascii="Times New Roman" w:hAnsi="Times New Roman" w:eastAsia="Times New Roman" w:cs="Times New Roman"/>
          <w:i/>
          <w:iCs/>
          <w:spacing w:val="-2"/>
          <w:sz w:val="21"/>
          <w:szCs w:val="21"/>
        </w:rPr>
        <w:t>p</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p</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1"/>
          <w:szCs w:val="21"/>
        </w:rPr>
        <w:t>′</w:t>
      </w:r>
      <w:r>
        <w:rPr>
          <w:rFonts w:ascii="宋体" w:hAnsi="宋体" w:eastAsia="宋体" w:cs="宋体"/>
          <w:spacing w:val="-2"/>
          <w:sz w:val="21"/>
          <w:szCs w:val="21"/>
        </w:rPr>
        <w:t>，可知</w:t>
      </w:r>
      <w:r>
        <w:rPr>
          <w:rFonts w:ascii="宋体" w:hAnsi="宋体" w:eastAsia="宋体" w:cs="宋体"/>
          <w:sz w:val="21"/>
          <w:szCs w:val="21"/>
        </w:rPr>
        <w:t xml:space="preserve"> </w:t>
      </w:r>
      <w:r>
        <w:rPr>
          <w:rFonts w:ascii="Times New Roman" w:hAnsi="Times New Roman" w:eastAsia="Times New Roman" w:cs="Times New Roman"/>
          <w:i/>
          <w:iCs/>
          <w:sz w:val="21"/>
          <w:szCs w:val="21"/>
        </w:rPr>
        <w:t>p</w:t>
      </w:r>
      <w:r>
        <w:rPr>
          <w:rFonts w:ascii="Times New Roman" w:hAnsi="Times New Roman" w:eastAsia="Times New Roman" w:cs="Times New Roman"/>
          <w:position w:val="-1"/>
          <w:sz w:val="13"/>
          <w:szCs w:val="13"/>
        </w:rPr>
        <w:t>2</w:t>
      </w:r>
      <w:r>
        <w:rPr>
          <w:rFonts w:ascii="Times New Roman" w:hAnsi="Times New Roman" w:eastAsia="Times New Roman" w:cs="Times New Roman"/>
          <w:sz w:val="21"/>
          <w:szCs w:val="21"/>
        </w:rPr>
        <w:t>′&gt;</w:t>
      </w:r>
      <w:r>
        <w:rPr>
          <w:rFonts w:ascii="Times New Roman" w:hAnsi="Times New Roman" w:eastAsia="Times New Roman" w:cs="Times New Roman"/>
          <w:i/>
          <w:iCs/>
          <w:sz w:val="21"/>
          <w:szCs w:val="21"/>
        </w:rPr>
        <w:t>p</w:t>
      </w:r>
      <w:r>
        <w:rPr>
          <w:rFonts w:ascii="Times New Roman" w:hAnsi="Times New Roman" w:eastAsia="Times New Roman" w:cs="Times New Roman"/>
          <w:position w:val="-1"/>
          <w:sz w:val="13"/>
          <w:szCs w:val="13"/>
        </w:rPr>
        <w:t>1</w:t>
      </w:r>
      <w:r>
        <w:rPr>
          <w:rFonts w:ascii="Times New Roman" w:hAnsi="Times New Roman" w:eastAsia="Times New Roman" w:cs="Times New Roman"/>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正确；由</w:t>
      </w:r>
      <w:r>
        <w:rPr>
          <w:rFonts w:ascii="宋体" w:hAnsi="宋体" w:eastAsia="宋体" w:cs="宋体"/>
          <w:spacing w:val="-39"/>
          <w:sz w:val="21"/>
          <w:szCs w:val="21"/>
        </w:rPr>
        <w:t xml:space="preserve"> </w:t>
      </w:r>
      <w:r>
        <w:rPr>
          <w:rFonts w:ascii="Times New Roman" w:hAnsi="Times New Roman" w:eastAsia="Times New Roman" w:cs="Times New Roman"/>
          <w:i/>
          <w:iCs/>
          <w:sz w:val="21"/>
          <w:szCs w:val="21"/>
        </w:rPr>
        <w:t>p</w:t>
      </w:r>
      <w:r>
        <w:rPr>
          <w:rFonts w:ascii="Times New Roman" w:hAnsi="Times New Roman" w:eastAsia="Times New Roman" w:cs="Times New Roman"/>
          <w:position w:val="-1"/>
          <w:sz w:val="13"/>
          <w:szCs w:val="13"/>
        </w:rPr>
        <w:t>2</w:t>
      </w:r>
      <w:r>
        <w:rPr>
          <w:rFonts w:ascii="Times New Roman" w:hAnsi="Times New Roman" w:eastAsia="Times New Roman" w:cs="Times New Roman"/>
          <w:sz w:val="21"/>
          <w:szCs w:val="21"/>
        </w:rPr>
        <w:t>′&gt;</w:t>
      </w:r>
      <w:r>
        <w:rPr>
          <w:rFonts w:ascii="Times New Roman" w:hAnsi="Times New Roman" w:eastAsia="Times New Roman" w:cs="Times New Roman"/>
          <w:i/>
          <w:iCs/>
          <w:sz w:val="21"/>
          <w:szCs w:val="21"/>
        </w:rPr>
        <w:t>p</w:t>
      </w:r>
      <w:r>
        <w:rPr>
          <w:rFonts w:ascii="Times New Roman" w:hAnsi="Times New Roman" w:eastAsia="Times New Roman" w:cs="Times New Roman"/>
          <w:position w:val="-1"/>
          <w:sz w:val="13"/>
          <w:szCs w:val="13"/>
        </w:rPr>
        <w:t>1</w:t>
      </w:r>
      <w:r>
        <w:rPr>
          <w:rFonts w:ascii="Times New Roman" w:hAnsi="Times New Roman" w:eastAsia="Times New Roman" w:cs="Times New Roman"/>
          <w:sz w:val="21"/>
          <w:szCs w:val="21"/>
        </w:rPr>
        <w:t>′</w:t>
      </w:r>
      <w:r>
        <w:rPr>
          <w:rFonts w:ascii="宋体" w:hAnsi="宋体" w:eastAsia="宋体" w:cs="宋体"/>
          <w:sz w:val="21"/>
          <w:szCs w:val="21"/>
        </w:rPr>
        <w:t>、碰后两物体速率相等可知</w:t>
      </w:r>
      <w:r>
        <w:rPr>
          <w:rFonts w:ascii="宋体" w:hAnsi="宋体" w:eastAsia="宋体" w:cs="宋体"/>
          <w:spacing w:val="-37"/>
          <w:sz w:val="21"/>
          <w:szCs w:val="21"/>
        </w:rPr>
        <w:t xml:space="preserve"> </w:t>
      </w:r>
      <w:r>
        <w:rPr>
          <w:rFonts w:ascii="Times New Roman" w:hAnsi="Times New Roman" w:eastAsia="Times New Roman" w:cs="Times New Roman"/>
          <w:i/>
          <w:iCs/>
          <w:sz w:val="21"/>
          <w:szCs w:val="21"/>
        </w:rPr>
        <w:t>m</w:t>
      </w:r>
      <w:r>
        <w:rPr>
          <w:rFonts w:ascii="Times New Roman" w:hAnsi="Times New Roman" w:eastAsia="Times New Roman" w:cs="Times New Roman"/>
          <w:position w:val="-1"/>
          <w:sz w:val="13"/>
          <w:szCs w:val="13"/>
        </w:rPr>
        <w:t>2</w:t>
      </w:r>
      <w:r>
        <w:rPr>
          <w:rFonts w:ascii="Times New Roman" w:hAnsi="Times New Roman" w:eastAsia="Times New Roman" w:cs="Times New Roman"/>
          <w:sz w:val="21"/>
          <w:szCs w:val="21"/>
        </w:rPr>
        <w:t>&gt;</w:t>
      </w:r>
      <w:r>
        <w:rPr>
          <w:rFonts w:ascii="Times New Roman" w:hAnsi="Times New Roman" w:eastAsia="Times New Roman" w:cs="Times New Roman"/>
          <w:i/>
          <w:iCs/>
          <w:sz w:val="21"/>
          <w:szCs w:val="21"/>
        </w:rPr>
        <w:t>m</w:t>
      </w:r>
      <w:r>
        <w:rPr>
          <w:rFonts w:ascii="Times New Roman" w:hAnsi="Times New Roman" w:eastAsia="Times New Roman" w:cs="Times New Roman"/>
          <w:position w:val="-1"/>
          <w:sz w:val="13"/>
          <w:szCs w:val="13"/>
        </w:rPr>
        <w:t>1</w:t>
      </w:r>
      <w:r>
        <w:rPr>
          <w:rFonts w:ascii="宋体" w:hAnsi="宋体" w:eastAsia="宋体" w:cs="宋体"/>
          <w:sz w:val="21"/>
          <w:szCs w:val="21"/>
        </w:rPr>
        <w:t>，则碰撞后</w:t>
      </w:r>
      <w:r>
        <w:rPr>
          <w:rFonts w:ascii="宋体" w:hAnsi="宋体" w:eastAsia="宋体" w:cs="宋体"/>
          <w:spacing w:val="-39"/>
          <w:sz w:val="21"/>
          <w:szCs w:val="21"/>
        </w:rPr>
        <w:t xml:space="preserve"> </w:t>
      </w:r>
      <w:r>
        <w:rPr>
          <w:rFonts w:ascii="Times New Roman" w:hAnsi="Times New Roman" w:eastAsia="Times New Roman" w:cs="Times New Roman"/>
          <w:i/>
          <w:iCs/>
          <w:sz w:val="21"/>
          <w:szCs w:val="21"/>
        </w:rPr>
        <w:t>m</w:t>
      </w:r>
      <w:r>
        <w:rPr>
          <w:rFonts w:ascii="Times New Roman" w:hAnsi="Times New Roman" w:eastAsia="Times New Roman" w:cs="Times New Roman"/>
          <w:position w:val="-1"/>
          <w:sz w:val="13"/>
          <w:szCs w:val="13"/>
        </w:rPr>
        <w:t xml:space="preserve">2  </w:t>
      </w:r>
      <w:r>
        <w:rPr>
          <w:rFonts w:ascii="宋体" w:hAnsi="宋体" w:eastAsia="宋体" w:cs="宋体"/>
          <w:sz w:val="21"/>
          <w:szCs w:val="21"/>
        </w:rPr>
        <w:t>的动能大于</w:t>
      </w:r>
      <w:r>
        <w:rPr>
          <w:rFonts w:ascii="宋体" w:hAnsi="宋体" w:eastAsia="宋体" w:cs="宋体"/>
          <w:spacing w:val="-36"/>
          <w:sz w:val="21"/>
          <w:szCs w:val="21"/>
        </w:rPr>
        <w:t xml:space="preserve"> </w:t>
      </w:r>
      <w:r>
        <w:rPr>
          <w:rFonts w:ascii="Times New Roman" w:hAnsi="Times New Roman" w:eastAsia="Times New Roman" w:cs="Times New Roman"/>
          <w:i/>
          <w:iCs/>
          <w:sz w:val="21"/>
          <w:szCs w:val="21"/>
        </w:rPr>
        <w:t>m</w:t>
      </w:r>
      <w:r>
        <w:rPr>
          <w:rFonts w:ascii="Times New Roman" w:hAnsi="Times New Roman" w:eastAsia="Times New Roman" w:cs="Times New Roman"/>
          <w:position w:val="-1"/>
          <w:sz w:val="13"/>
          <w:szCs w:val="13"/>
        </w:rPr>
        <w:t xml:space="preserve">1 </w:t>
      </w:r>
      <w:r>
        <w:rPr>
          <w:rFonts w:ascii="宋体" w:hAnsi="宋体" w:eastAsia="宋体" w:cs="宋体"/>
          <w:spacing w:val="1"/>
          <w:sz w:val="21"/>
          <w:szCs w:val="21"/>
        </w:rPr>
        <w:t>的动能，</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456A9523">
      <w:pPr>
        <w:spacing w:before="17" w:line="235" w:lineRule="auto"/>
        <w:ind w:left="37"/>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4</w:t>
      </w:r>
      <w:r>
        <w:rPr>
          <w:rFonts w:ascii="Times New Roman" w:hAnsi="Times New Roman" w:eastAsia="Times New Roman" w:cs="Times New Roman"/>
          <w:spacing w:val="8"/>
          <w:sz w:val="21"/>
          <w:szCs w:val="21"/>
        </w:rPr>
        <w:t xml:space="preserve"> </w:t>
      </w:r>
      <w:r>
        <w:rPr>
          <w:rFonts w:ascii="宋体" w:hAnsi="宋体" w:eastAsia="宋体" w:cs="宋体"/>
          <w:spacing w:val="-4"/>
          <w:sz w:val="21"/>
          <w:szCs w:val="21"/>
        </w:rPr>
        <w:t>答案</w:t>
      </w:r>
      <w:r>
        <w:rPr>
          <w:rFonts w:ascii="宋体" w:hAnsi="宋体" w:eastAsia="宋体" w:cs="宋体"/>
          <w:spacing w:val="3"/>
          <w:sz w:val="21"/>
          <w:szCs w:val="21"/>
        </w:rPr>
        <w:t xml:space="preserve">  </w:t>
      </w:r>
      <w:r>
        <w:rPr>
          <w:rFonts w:ascii="Times New Roman" w:hAnsi="Times New Roman" w:eastAsia="Times New Roman" w:cs="Times New Roman"/>
          <w:spacing w:val="-4"/>
          <w:sz w:val="21"/>
          <w:szCs w:val="21"/>
        </w:rPr>
        <w:t>C</w:t>
      </w:r>
    </w:p>
    <w:p w14:paraId="7DBDCC0A">
      <w:pPr>
        <w:spacing w:before="45" w:line="274" w:lineRule="auto"/>
        <w:ind w:left="34" w:right="57" w:firstLine="1"/>
        <w:rPr>
          <w:rFonts w:ascii="宋体" w:hAnsi="宋体" w:eastAsia="宋体" w:cs="宋体"/>
          <w:sz w:val="21"/>
          <w:szCs w:val="21"/>
        </w:rPr>
      </w:pPr>
      <w:r>
        <w:rPr>
          <w:rFonts w:ascii="宋体" w:hAnsi="宋体" w:eastAsia="宋体" w:cs="宋体"/>
          <w:sz w:val="21"/>
          <w:szCs w:val="21"/>
        </w:rPr>
        <w:t>解析  根据题意可知，斜面</w:t>
      </w:r>
      <w:r>
        <w:rPr>
          <w:rFonts w:ascii="宋体" w:hAnsi="宋体" w:eastAsia="宋体" w:cs="宋体"/>
          <w:spacing w:val="-55"/>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对物块</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z w:val="21"/>
          <w:szCs w:val="21"/>
        </w:rPr>
        <w:t>的支持力对物块</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做负功，则物</w:t>
      </w:r>
      <w:r>
        <w:rPr>
          <w:rFonts w:ascii="宋体" w:hAnsi="宋体" w:eastAsia="宋体" w:cs="宋体"/>
          <w:spacing w:val="-1"/>
          <w:sz w:val="21"/>
          <w:szCs w:val="21"/>
        </w:rPr>
        <w:t>块</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的机械能不守</w:t>
      </w:r>
      <w:r>
        <w:rPr>
          <w:rFonts w:ascii="宋体" w:hAnsi="宋体" w:eastAsia="宋体" w:cs="宋体"/>
          <w:sz w:val="21"/>
          <w:szCs w:val="21"/>
        </w:rPr>
        <w:t xml:space="preserve"> 恒，故</w:t>
      </w:r>
      <w:r>
        <w:rPr>
          <w:rFonts w:ascii="宋体" w:hAnsi="宋体" w:eastAsia="宋体" w:cs="宋体"/>
          <w:spacing w:val="-41"/>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21"/>
          <w:w w:val="101"/>
          <w:sz w:val="21"/>
          <w:szCs w:val="21"/>
        </w:rPr>
        <w:t xml:space="preserve"> </w:t>
      </w:r>
      <w:r>
        <w:rPr>
          <w:rFonts w:ascii="宋体" w:hAnsi="宋体" w:eastAsia="宋体" w:cs="宋体"/>
          <w:sz w:val="21"/>
          <w:szCs w:val="21"/>
        </w:rPr>
        <w:t>错误；根据题意可知，初始时刻系统竖直方向动量为零，运动过</w:t>
      </w:r>
      <w:r>
        <w:rPr>
          <w:rFonts w:ascii="宋体" w:hAnsi="宋体" w:eastAsia="宋体" w:cs="宋体"/>
          <w:spacing w:val="-1"/>
          <w:sz w:val="21"/>
          <w:szCs w:val="21"/>
        </w:rPr>
        <w:t>程中，物块</w:t>
      </w:r>
      <w:r>
        <w:rPr>
          <w:rFonts w:ascii="宋体" w:hAnsi="宋体" w:eastAsia="宋体" w:cs="宋体"/>
          <w:spacing w:val="-52"/>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1"/>
          <w:sz w:val="21"/>
          <w:szCs w:val="21"/>
        </w:rPr>
        <w:t>有</w:t>
      </w:r>
      <w:r>
        <w:rPr>
          <w:rFonts w:ascii="宋体" w:hAnsi="宋体" w:eastAsia="宋体" w:cs="宋体"/>
          <w:sz w:val="21"/>
          <w:szCs w:val="21"/>
        </w:rPr>
        <w:t xml:space="preserve"> 竖直方向的分速度，则竖直方向上系统的动量不守恒，故</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30"/>
          <w:w w:val="101"/>
          <w:sz w:val="21"/>
          <w:szCs w:val="21"/>
        </w:rPr>
        <w:t xml:space="preserve"> </w:t>
      </w:r>
      <w:r>
        <w:rPr>
          <w:rFonts w:ascii="宋体" w:hAnsi="宋体" w:eastAsia="宋体" w:cs="宋体"/>
          <w:sz w:val="21"/>
          <w:szCs w:val="21"/>
        </w:rPr>
        <w:t>与</w:t>
      </w:r>
      <w:r>
        <w:rPr>
          <w:rFonts w:ascii="宋体" w:hAnsi="宋体" w:eastAsia="宋体" w:cs="宋体"/>
          <w:spacing w:val="-40"/>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6"/>
          <w:sz w:val="21"/>
          <w:szCs w:val="21"/>
        </w:rPr>
        <w:t xml:space="preserve"> </w:t>
      </w:r>
      <w:r>
        <w:rPr>
          <w:rFonts w:ascii="宋体" w:hAnsi="宋体" w:eastAsia="宋体" w:cs="宋体"/>
          <w:sz w:val="21"/>
          <w:szCs w:val="21"/>
        </w:rPr>
        <w:t>组成的系统动量</w:t>
      </w:r>
      <w:r>
        <w:rPr>
          <w:rFonts w:ascii="宋体" w:hAnsi="宋体" w:eastAsia="宋体" w:cs="宋体"/>
          <w:spacing w:val="-1"/>
          <w:sz w:val="21"/>
          <w:szCs w:val="21"/>
        </w:rPr>
        <w:t>不守恒，</w:t>
      </w:r>
      <w:r>
        <w:rPr>
          <w:rFonts w:ascii="宋体" w:hAnsi="宋体" w:eastAsia="宋体" w:cs="宋体"/>
          <w:sz w:val="21"/>
          <w:szCs w:val="21"/>
        </w:rPr>
        <w:t xml:space="preserve"> </w:t>
      </w:r>
      <w:r>
        <w:rPr>
          <w:rFonts w:ascii="宋体" w:hAnsi="宋体" w:eastAsia="宋体" w:cs="宋体"/>
          <w:spacing w:val="-1"/>
          <w:sz w:val="21"/>
          <w:szCs w:val="21"/>
        </w:rPr>
        <w:t>故</w:t>
      </w:r>
      <w:r>
        <w:rPr>
          <w:rFonts w:ascii="宋体" w:hAnsi="宋体" w:eastAsia="宋体" w:cs="宋体"/>
          <w:spacing w:val="-19"/>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错误；由题意可知，系统在水平方向上动量守恒，设物块</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41"/>
          <w:sz w:val="21"/>
          <w:szCs w:val="21"/>
        </w:rPr>
        <w:t xml:space="preserve"> </w:t>
      </w:r>
      <w:r>
        <w:rPr>
          <w:rFonts w:ascii="宋体" w:hAnsi="宋体" w:eastAsia="宋体" w:cs="宋体"/>
          <w:spacing w:val="-1"/>
          <w:sz w:val="21"/>
          <w:szCs w:val="21"/>
        </w:rPr>
        <w:t>的水平位移为</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，斜面</w:t>
      </w:r>
      <w:r>
        <w:rPr>
          <w:rFonts w:ascii="宋体" w:hAnsi="宋体" w:eastAsia="宋体" w:cs="宋体"/>
          <w:spacing w:val="-36"/>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的水平位移为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0"/>
          <w:position w:val="-1"/>
          <w:sz w:val="13"/>
          <w:szCs w:val="13"/>
        </w:rPr>
        <w:t xml:space="preserve"> </w:t>
      </w:r>
      <w:r>
        <w:rPr>
          <w:rFonts w:ascii="宋体" w:hAnsi="宋体" w:eastAsia="宋体" w:cs="宋体"/>
          <w:spacing w:val="-1"/>
          <w:sz w:val="21"/>
          <w:szCs w:val="21"/>
        </w:rPr>
        <w:t>，由动量守恒定律有</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mx</w:t>
      </w:r>
      <w:r>
        <w:rPr>
          <w:rFonts w:ascii="Times New Roman" w:hAnsi="Times New Roman" w:eastAsia="Times New Roman" w:cs="Times New Roman"/>
          <w:spacing w:val="-1"/>
          <w:position w:val="-1"/>
          <w:sz w:val="13"/>
          <w:szCs w:val="13"/>
        </w:rPr>
        <w:t xml:space="preserve">1 </w:t>
      </w: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Times New Roman" w:hAnsi="Times New Roman" w:eastAsia="Times New Roman" w:cs="Times New Roman"/>
          <w:i/>
          <w:iCs/>
          <w:spacing w:val="-2"/>
          <w:sz w:val="21"/>
          <w:szCs w:val="21"/>
        </w:rPr>
        <w:t>mx</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9"/>
          <w:position w:val="-1"/>
          <w:sz w:val="13"/>
          <w:szCs w:val="13"/>
        </w:rPr>
        <w:t xml:space="preserve"> </w:t>
      </w:r>
      <w:r>
        <w:rPr>
          <w:rFonts w:ascii="宋体" w:hAnsi="宋体" w:eastAsia="宋体" w:cs="宋体"/>
          <w:spacing w:val="-2"/>
          <w:sz w:val="21"/>
          <w:szCs w:val="21"/>
        </w:rPr>
        <w:t>，又有</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position w:val="-1"/>
          <w:sz w:val="13"/>
          <w:szCs w:val="13"/>
        </w:rPr>
        <w:t>1</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Times New Roman" w:hAnsi="Times New Roman" w:eastAsia="Times New Roman" w:cs="Times New Roman"/>
          <w:i/>
          <w:iCs/>
          <w:spacing w:val="-2"/>
          <w:sz w:val="21"/>
          <w:szCs w:val="21"/>
        </w:rPr>
        <w:t>L</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L</w:t>
      </w:r>
      <w:r>
        <w:rPr>
          <w:rFonts w:ascii="宋体" w:hAnsi="宋体" w:eastAsia="宋体" w:cs="宋体"/>
          <w:spacing w:val="-2"/>
          <w:sz w:val="21"/>
          <w:szCs w:val="21"/>
        </w:rPr>
        <w:t>，解得</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1.5</w:t>
      </w:r>
      <w:r>
        <w:rPr>
          <w:rFonts w:ascii="Times New Roman" w:hAnsi="Times New Roman" w:eastAsia="Times New Roman" w:cs="Times New Roman"/>
          <w:i/>
          <w:iCs/>
          <w:spacing w:val="-2"/>
          <w:sz w:val="21"/>
          <w:szCs w:val="21"/>
        </w:rPr>
        <w:t>L</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1"/>
          <w:szCs w:val="21"/>
        </w:rPr>
        <w:t>=</w:t>
      </w:r>
      <w:r>
        <w:rPr>
          <w:rFonts w:ascii="宋体" w:hAnsi="宋体" w:eastAsia="宋体" w:cs="宋体"/>
          <w:sz w:val="21"/>
          <w:szCs w:val="21"/>
        </w:rPr>
        <w:t xml:space="preserve"> </w:t>
      </w:r>
      <w:r>
        <w:rPr>
          <w:rFonts w:ascii="Times New Roman" w:hAnsi="Times New Roman" w:eastAsia="Times New Roman" w:cs="Times New Roman"/>
          <w:spacing w:val="-1"/>
          <w:sz w:val="21"/>
          <w:szCs w:val="21"/>
        </w:rPr>
        <w:t>0.5</w:t>
      </w:r>
      <w:r>
        <w:rPr>
          <w:rFonts w:ascii="Times New Roman" w:hAnsi="Times New Roman" w:eastAsia="Times New Roman" w:cs="Times New Roman"/>
          <w:i/>
          <w:iCs/>
          <w:spacing w:val="-1"/>
          <w:sz w:val="21"/>
          <w:szCs w:val="21"/>
        </w:rPr>
        <w:t>L</w:t>
      </w:r>
      <w:r>
        <w:rPr>
          <w:rFonts w:ascii="宋体" w:hAnsi="宋体" w:eastAsia="宋体" w:cs="宋体"/>
          <w:spacing w:val="-1"/>
          <w:sz w:val="21"/>
          <w:szCs w:val="21"/>
        </w:rPr>
        <w:t>，由于物块</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41"/>
          <w:w w:val="101"/>
          <w:sz w:val="21"/>
          <w:szCs w:val="21"/>
        </w:rPr>
        <w:t xml:space="preserve"> </w:t>
      </w:r>
      <w:r>
        <w:rPr>
          <w:rFonts w:ascii="宋体" w:hAnsi="宋体" w:eastAsia="宋体" w:cs="宋体"/>
          <w:spacing w:val="-1"/>
          <w:sz w:val="21"/>
          <w:szCs w:val="21"/>
        </w:rPr>
        <w:t>的竖直位移不可求，则物块</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38"/>
          <w:w w:val="101"/>
          <w:sz w:val="21"/>
          <w:szCs w:val="21"/>
        </w:rPr>
        <w:t xml:space="preserve"> </w:t>
      </w:r>
      <w:r>
        <w:rPr>
          <w:rFonts w:ascii="宋体" w:hAnsi="宋体" w:eastAsia="宋体" w:cs="宋体"/>
          <w:spacing w:val="-1"/>
          <w:sz w:val="21"/>
          <w:szCs w:val="21"/>
        </w:rPr>
        <w:t>的位移大小不可求，斜面</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39"/>
          <w:sz w:val="21"/>
          <w:szCs w:val="21"/>
        </w:rPr>
        <w:t xml:space="preserve"> </w:t>
      </w:r>
      <w:r>
        <w:rPr>
          <w:rFonts w:ascii="宋体" w:hAnsi="宋体" w:eastAsia="宋体" w:cs="宋体"/>
          <w:spacing w:val="-1"/>
          <w:sz w:val="21"/>
          <w:szCs w:val="21"/>
        </w:rPr>
        <w:t>的</w:t>
      </w:r>
      <w:r>
        <w:rPr>
          <w:rFonts w:ascii="宋体" w:hAnsi="宋体" w:eastAsia="宋体" w:cs="宋体"/>
          <w:spacing w:val="-2"/>
          <w:sz w:val="21"/>
          <w:szCs w:val="21"/>
        </w:rPr>
        <w:t>竖直位移为</w:t>
      </w:r>
      <w:r>
        <w:rPr>
          <w:rFonts w:ascii="宋体" w:hAnsi="宋体" w:eastAsia="宋体" w:cs="宋体"/>
          <w:sz w:val="21"/>
          <w:szCs w:val="21"/>
        </w:rPr>
        <w:t xml:space="preserve"> </w:t>
      </w:r>
      <w:r>
        <w:rPr>
          <w:rFonts w:ascii="宋体" w:hAnsi="宋体" w:eastAsia="宋体" w:cs="宋体"/>
          <w:spacing w:val="-3"/>
          <w:sz w:val="21"/>
          <w:szCs w:val="21"/>
        </w:rPr>
        <w:t>零，则斜面</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的位移大小为</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0.5</w:t>
      </w:r>
      <w:r>
        <w:rPr>
          <w:rFonts w:ascii="Times New Roman" w:hAnsi="Times New Roman" w:eastAsia="Times New Roman" w:cs="Times New Roman"/>
          <w:i/>
          <w:iCs/>
          <w:spacing w:val="-3"/>
          <w:sz w:val="21"/>
          <w:szCs w:val="21"/>
        </w:rPr>
        <w:t>L</w:t>
      </w:r>
      <w:r>
        <w:rPr>
          <w:rFonts w:ascii="宋体" w:hAnsi="宋体" w:eastAsia="宋体" w:cs="宋体"/>
          <w:spacing w:val="-3"/>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错误，</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正确。</w:t>
      </w:r>
    </w:p>
    <w:p w14:paraId="5A3C6DA0">
      <w:pPr>
        <w:pStyle w:val="2"/>
        <w:spacing w:line="198" w:lineRule="auto"/>
        <w:ind w:left="37"/>
        <w:rPr>
          <w:rFonts w:ascii="Times New Roman" w:hAnsi="Times New Roman" w:eastAsia="Times New Roman" w:cs="Times New Roman"/>
        </w:rPr>
      </w:pPr>
      <w:r>
        <w:pict>
          <v:shape id="_x0000_s1048" o:spid="_x0000_s1048" style="position:absolute;left:0pt;margin-left:113.65pt;margin-top:-0.25pt;height:0.75pt;width:11.65pt;z-index:251737088;mso-width-relative:page;mso-height-relative:page;" filled="f" stroked="t" coordsize="232,15" path="m0,7l232,7e">
            <v:fill on="f" focussize="0,0"/>
            <v:stroke weight="0.72pt" color="#000000" miterlimit="10"/>
            <v:imagedata o:title=""/>
            <o:lock v:ext="edit"/>
          </v:shape>
        </w:pict>
      </w:r>
      <w:r>
        <w:rPr>
          <w:rFonts w:ascii="宋体" w:hAnsi="宋体" w:eastAsia="宋体" w:cs="宋体"/>
          <w:spacing w:val="-1"/>
        </w:rPr>
        <w:t>例</w:t>
      </w:r>
      <w:r>
        <w:rPr>
          <w:rFonts w:ascii="宋体" w:hAnsi="宋体" w:eastAsia="宋体" w:cs="宋体"/>
          <w:spacing w:val="-30"/>
        </w:rPr>
        <w:t xml:space="preserve"> </w:t>
      </w:r>
      <w:r>
        <w:rPr>
          <w:rFonts w:ascii="Times New Roman" w:hAnsi="Times New Roman" w:eastAsia="Times New Roman" w:cs="Times New Roman"/>
          <w:spacing w:val="-1"/>
        </w:rPr>
        <w:t xml:space="preserve">5 </w:t>
      </w:r>
      <w:r>
        <w:rPr>
          <w:rFonts w:ascii="宋体" w:hAnsi="宋体" w:eastAsia="宋体" w:cs="宋体"/>
          <w:spacing w:val="-1"/>
        </w:rPr>
        <w:t xml:space="preserve">答案  </w:t>
      </w:r>
      <w:r>
        <w:rPr>
          <w:rFonts w:ascii="Times New Roman" w:hAnsi="Times New Roman" w:eastAsia="Times New Roman" w:cs="Times New Roman"/>
          <w:spacing w:val="-1"/>
        </w:rPr>
        <w:t>(1)7</w:t>
      </w:r>
      <w:r>
        <w:rPr>
          <w:rFonts w:ascii="Times New Roman" w:hAnsi="Times New Roman" w:eastAsia="Times New Roman" w:cs="Times New Roman"/>
          <w:i/>
          <w:iCs/>
          <w:spacing w:val="-1"/>
        </w:rPr>
        <w:t>mg</w:t>
      </w:r>
      <w:r>
        <w:rPr>
          <w:rFonts w:ascii="Times New Roman" w:hAnsi="Times New Roman" w:eastAsia="Times New Roman" w:cs="Times New Roman"/>
          <w:i/>
          <w:iCs/>
          <w:spacing w:val="1"/>
        </w:rPr>
        <w:t xml:space="preserve">    </w:t>
      </w:r>
      <w:r>
        <w:rPr>
          <w:rFonts w:ascii="Times New Roman" w:hAnsi="Times New Roman" w:eastAsia="Times New Roman" w:cs="Times New Roman"/>
          <w:spacing w:val="-1"/>
        </w:rPr>
        <w:t>(2)</w:t>
      </w:r>
      <w:r>
        <w:rPr>
          <w:spacing w:val="-1"/>
          <w:sz w:val="27"/>
          <w:szCs w:val="27"/>
        </w:rPr>
        <w:t>v</w:t>
      </w:r>
      <w:r>
        <w:rPr>
          <w:rFonts w:ascii="Times New Roman" w:hAnsi="Times New Roman" w:eastAsia="Times New Roman" w:cs="Times New Roman"/>
          <w:i/>
          <w:iCs/>
          <w:spacing w:val="-1"/>
        </w:rPr>
        <w:t>gR</w:t>
      </w:r>
      <w:r>
        <w:rPr>
          <w:rFonts w:ascii="Times New Roman" w:hAnsi="Times New Roman" w:eastAsia="Times New Roman" w:cs="Times New Roman"/>
          <w:i/>
          <w:iCs/>
          <w:spacing w:val="2"/>
        </w:rPr>
        <w:t xml:space="preserve">    </w:t>
      </w:r>
      <w:r>
        <w:rPr>
          <w:rFonts w:ascii="Times New Roman" w:hAnsi="Times New Roman" w:eastAsia="Times New Roman" w:cs="Times New Roman"/>
          <w:spacing w:val="-1"/>
        </w:rPr>
        <w:t>(3)2</w:t>
      </w:r>
      <w:r>
        <w:rPr>
          <w:rFonts w:ascii="Times New Roman" w:hAnsi="Times New Roman" w:eastAsia="Times New Roman" w:cs="Times New Roman"/>
          <w:i/>
          <w:iCs/>
          <w:spacing w:val="-1"/>
        </w:rPr>
        <w:t>R    R</w:t>
      </w:r>
    </w:p>
    <w:p w14:paraId="50E75E24">
      <w:pPr>
        <w:spacing w:before="54" w:line="366" w:lineRule="exact"/>
        <w:ind w:left="55" w:right="58" w:hanging="19"/>
      </w:pPr>
      <w:r>
        <w:rPr>
          <w:rFonts w:ascii="宋体" w:hAnsi="宋体" w:eastAsia="宋体" w:cs="宋体"/>
          <w:position w:val="12"/>
          <w:sz w:val="21"/>
          <w:szCs w:val="21"/>
        </w:rPr>
        <w:t xml:space="preserve">解析  </w:t>
      </w:r>
      <w:r>
        <w:rPr>
          <w:rFonts w:ascii="Times New Roman" w:hAnsi="Times New Roman" w:eastAsia="Times New Roman" w:cs="Times New Roman"/>
          <w:position w:val="12"/>
          <w:sz w:val="21"/>
          <w:szCs w:val="21"/>
        </w:rPr>
        <w:t>(1)</w:t>
      </w:r>
      <w:r>
        <w:rPr>
          <w:rFonts w:ascii="宋体" w:hAnsi="宋体" w:eastAsia="宋体" w:cs="宋体"/>
          <w:position w:val="12"/>
          <w:sz w:val="21"/>
          <w:szCs w:val="21"/>
        </w:rPr>
        <w:t xml:space="preserve">若将小车固定，物块滑到圆弧轨道最低点的过程中，根据机械能守恒定律有 </w:t>
      </w:r>
      <w:r>
        <w:rPr>
          <w:rFonts w:ascii="Times New Roman" w:hAnsi="Times New Roman" w:eastAsia="Times New Roman" w:cs="Times New Roman"/>
          <w:i/>
          <w:iCs/>
          <w:position w:val="12"/>
          <w:sz w:val="21"/>
          <w:szCs w:val="21"/>
        </w:rPr>
        <w:t>mgR</w:t>
      </w:r>
      <w:r>
        <w:rPr>
          <w:rFonts w:ascii="Times New Roman" w:hAnsi="Times New Roman" w:eastAsia="Times New Roman" w:cs="Times New Roman"/>
          <w:i/>
          <w:iCs/>
          <w:spacing w:val="8"/>
          <w:position w:val="12"/>
          <w:sz w:val="21"/>
          <w:szCs w:val="21"/>
        </w:rPr>
        <w:t xml:space="preserve"> </w:t>
      </w:r>
      <w:r>
        <w:rPr>
          <w:position w:val="-15"/>
        </w:rPr>
        <w:drawing>
          <wp:inline distT="0" distB="0" distL="0" distR="0">
            <wp:extent cx="784225" cy="281305"/>
            <wp:effectExtent l="0" t="0" r="0" b="0"/>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766"/>
                    <a:stretch>
                      <a:fillRect/>
                    </a:stretch>
                  </pic:blipFill>
                  <pic:spPr>
                    <a:xfrm>
                      <a:off x="0" y="0"/>
                      <a:ext cx="784809" cy="281927"/>
                    </a:xfrm>
                    <a:prstGeom prst="rect">
                      <a:avLst/>
                    </a:prstGeom>
                  </pic:spPr>
                </pic:pic>
              </a:graphicData>
            </a:graphic>
          </wp:inline>
        </w:drawing>
      </w:r>
    </w:p>
    <w:p w14:paraId="24841D48">
      <w:pPr>
        <w:spacing w:before="204" w:line="346" w:lineRule="exact"/>
        <w:ind w:left="23" w:right="5847" w:firstLine="12"/>
      </w:pPr>
      <w:r>
        <w:rPr>
          <w:rFonts w:ascii="宋体" w:hAnsi="宋体" w:eastAsia="宋体" w:cs="宋体"/>
          <w:spacing w:val="-1"/>
          <w:position w:val="10"/>
          <w:sz w:val="21"/>
          <w:szCs w:val="21"/>
        </w:rPr>
        <w:t>在最低点由牛顿第二定律有</w:t>
      </w:r>
      <w:r>
        <w:rPr>
          <w:rFonts w:ascii="宋体" w:hAnsi="宋体" w:eastAsia="宋体" w:cs="宋体"/>
          <w:spacing w:val="6"/>
          <w:position w:val="10"/>
          <w:sz w:val="21"/>
          <w:szCs w:val="21"/>
        </w:rPr>
        <w:t xml:space="preserve"> </w:t>
      </w:r>
      <w:r>
        <w:rPr>
          <w:position w:val="-14"/>
        </w:rPr>
        <w:drawing>
          <wp:inline distT="0" distB="0" distL="0" distR="0">
            <wp:extent cx="778510" cy="265430"/>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767"/>
                    <a:stretch>
                      <a:fillRect/>
                    </a:stretch>
                  </pic:blipFill>
                  <pic:spPr>
                    <a:xfrm>
                      <a:off x="0" y="0"/>
                      <a:ext cx="778749" cy="265471"/>
                    </a:xfrm>
                    <a:prstGeom prst="rect">
                      <a:avLst/>
                    </a:prstGeom>
                  </pic:spPr>
                </pic:pic>
              </a:graphicData>
            </a:graphic>
          </wp:inline>
        </w:drawing>
      </w:r>
    </w:p>
    <w:p w14:paraId="37CE525F">
      <w:pPr>
        <w:spacing w:before="244" w:line="213" w:lineRule="auto"/>
        <w:ind w:left="37"/>
        <w:rPr>
          <w:rFonts w:ascii="宋体" w:hAnsi="宋体" w:eastAsia="宋体" w:cs="宋体"/>
          <w:sz w:val="21"/>
          <w:szCs w:val="21"/>
        </w:rPr>
      </w:pPr>
      <w:r>
        <w:rPr>
          <w:rFonts w:ascii="宋体" w:hAnsi="宋体" w:eastAsia="宋体" w:cs="宋体"/>
          <w:spacing w:val="-2"/>
          <w:sz w:val="21"/>
          <w:szCs w:val="21"/>
        </w:rPr>
        <w:t>联立解得所求支持力</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F</w:t>
      </w:r>
      <w:r>
        <w:rPr>
          <w:rFonts w:ascii="Times New Roman" w:hAnsi="Times New Roman" w:eastAsia="Times New Roman" w:cs="Times New Roman"/>
          <w:spacing w:val="-2"/>
          <w:position w:val="-1"/>
          <w:sz w:val="13"/>
          <w:szCs w:val="13"/>
        </w:rPr>
        <w:t xml:space="preserve">N </w:t>
      </w: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Times New Roman" w:hAnsi="Times New Roman" w:eastAsia="Times New Roman" w:cs="Times New Roman"/>
          <w:i/>
          <w:iCs/>
          <w:spacing w:val="-2"/>
          <w:sz w:val="21"/>
          <w:szCs w:val="21"/>
        </w:rPr>
        <w:t>mg</w:t>
      </w:r>
      <w:r>
        <w:rPr>
          <w:rFonts w:ascii="宋体" w:hAnsi="宋体" w:eastAsia="宋体" w:cs="宋体"/>
          <w:spacing w:val="-2"/>
          <w:sz w:val="21"/>
          <w:szCs w:val="21"/>
        </w:rPr>
        <w:t>。</w:t>
      </w:r>
    </w:p>
    <w:p w14:paraId="3C7E09EE">
      <w:pPr>
        <w:spacing w:before="69" w:line="270" w:lineRule="auto"/>
        <w:ind w:left="43" w:right="58" w:hanging="6"/>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若小车不固定，取向右为正方向，小物块与小车在水平方向动量守恒，且</w:t>
      </w:r>
      <w:r>
        <w:rPr>
          <w:rFonts w:ascii="宋体" w:hAnsi="宋体" w:eastAsia="宋体" w:cs="宋体"/>
          <w:spacing w:val="-4"/>
          <w:sz w:val="21"/>
          <w:szCs w:val="21"/>
        </w:rPr>
        <w:t>该过程系统能量</w:t>
      </w:r>
      <w:r>
        <w:rPr>
          <w:rFonts w:ascii="宋体" w:hAnsi="宋体" w:eastAsia="宋体" w:cs="宋体"/>
          <w:sz w:val="21"/>
          <w:szCs w:val="21"/>
        </w:rPr>
        <w:t xml:space="preserve"> </w:t>
      </w:r>
      <w:r>
        <w:rPr>
          <w:rFonts w:ascii="宋体" w:hAnsi="宋体" w:eastAsia="宋体" w:cs="宋体"/>
          <w:spacing w:val="-2"/>
          <w:sz w:val="21"/>
          <w:szCs w:val="21"/>
        </w:rPr>
        <w:t>守恒，则有</w:t>
      </w:r>
    </w:p>
    <w:p w14:paraId="2ECE4451">
      <w:pPr>
        <w:spacing w:before="10" w:line="282"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1"/>
          <w:szCs w:val="21"/>
        </w:rPr>
        <w:t>0</w:t>
      </w:r>
      <w:r>
        <w:rPr>
          <w:rFonts w:ascii="Times New Roman" w:hAnsi="Times New Roman" w:eastAsia="Times New Roman" w:cs="Times New Roman"/>
          <w:spacing w:val="-19"/>
          <w:position w:val="1"/>
          <w:sz w:val="21"/>
          <w:szCs w:val="21"/>
        </w:rPr>
        <w:t xml:space="preserve"> </w:t>
      </w:r>
      <w:r>
        <w:rPr>
          <w:rFonts w:ascii="宋体" w:hAnsi="宋体" w:eastAsia="宋体" w:cs="宋体"/>
          <w:spacing w:val="-3"/>
          <w:position w:val="1"/>
          <w:sz w:val="21"/>
          <w:szCs w:val="21"/>
        </w:rPr>
        <w:t>＝</w:t>
      </w:r>
      <w:r>
        <w:rPr>
          <w:rFonts w:ascii="Times New Roman" w:hAnsi="Times New Roman" w:eastAsia="Times New Roman" w:cs="Times New Roman"/>
          <w:i/>
          <w:iCs/>
          <w:spacing w:val="-3"/>
          <w:position w:val="1"/>
          <w:sz w:val="21"/>
          <w:szCs w:val="21"/>
        </w:rPr>
        <w:t>mv</w:t>
      </w:r>
      <w:r>
        <w:rPr>
          <w:rFonts w:ascii="Times New Roman" w:hAnsi="Times New Roman" w:eastAsia="Times New Roman" w:cs="Times New Roman"/>
          <w:i/>
          <w:iCs/>
          <w:spacing w:val="-3"/>
          <w:sz w:val="13"/>
          <w:szCs w:val="13"/>
        </w:rPr>
        <w:t>A</w:t>
      </w:r>
      <w:r>
        <w:rPr>
          <w:rFonts w:ascii="宋体" w:hAnsi="宋体" w:eastAsia="宋体" w:cs="宋体"/>
          <w:spacing w:val="-3"/>
          <w:position w:val="1"/>
          <w:sz w:val="21"/>
          <w:szCs w:val="21"/>
        </w:rPr>
        <w:t>＋</w:t>
      </w:r>
      <w:r>
        <w:rPr>
          <w:rFonts w:ascii="Times New Roman" w:hAnsi="Times New Roman" w:eastAsia="Times New Roman" w:cs="Times New Roman"/>
          <w:spacing w:val="-3"/>
          <w:position w:val="1"/>
          <w:sz w:val="21"/>
          <w:szCs w:val="21"/>
        </w:rPr>
        <w:t>2</w:t>
      </w:r>
      <w:r>
        <w:rPr>
          <w:rFonts w:ascii="Times New Roman" w:hAnsi="Times New Roman" w:eastAsia="Times New Roman" w:cs="Times New Roman"/>
          <w:i/>
          <w:iCs/>
          <w:spacing w:val="-3"/>
          <w:position w:val="1"/>
          <w:sz w:val="21"/>
          <w:szCs w:val="21"/>
        </w:rPr>
        <w:t>mv</w:t>
      </w:r>
      <w:r>
        <w:rPr>
          <w:rFonts w:ascii="Times New Roman" w:hAnsi="Times New Roman" w:eastAsia="Times New Roman" w:cs="Times New Roman"/>
          <w:spacing w:val="-3"/>
          <w:sz w:val="13"/>
          <w:szCs w:val="13"/>
        </w:rPr>
        <w:t>1</w:t>
      </w:r>
    </w:p>
    <w:p w14:paraId="06205138">
      <w:pPr>
        <w:spacing w:before="85" w:line="444" w:lineRule="exact"/>
        <w:ind w:left="26"/>
      </w:pPr>
      <w:r>
        <w:rPr>
          <w:position w:val="-9"/>
        </w:rPr>
        <w:drawing>
          <wp:inline distT="0" distB="0" distL="0" distR="0">
            <wp:extent cx="1612265" cy="281305"/>
            <wp:effectExtent l="0" t="0" r="0" b="0"/>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768"/>
                    <a:stretch>
                      <a:fillRect/>
                    </a:stretch>
                  </pic:blipFill>
                  <pic:spPr>
                    <a:xfrm>
                      <a:off x="0" y="0"/>
                      <a:ext cx="1612722" cy="281927"/>
                    </a:xfrm>
                    <a:prstGeom prst="rect">
                      <a:avLst/>
                    </a:prstGeom>
                  </pic:spPr>
                </pic:pic>
              </a:graphicData>
            </a:graphic>
          </wp:inline>
        </w:drawing>
      </w:r>
    </w:p>
    <w:p w14:paraId="21A94DA4">
      <w:pPr>
        <w:spacing w:before="117" w:line="239" w:lineRule="auto"/>
        <w:ind w:left="37"/>
        <w:rPr>
          <w:sz w:val="21"/>
          <w:szCs w:val="21"/>
        </w:rPr>
      </w:pPr>
      <w:r>
        <w:rPr>
          <w:rFonts w:ascii="宋体" w:hAnsi="宋体" w:eastAsia="宋体" w:cs="宋体"/>
          <w:spacing w:val="-2"/>
          <w:sz w:val="21"/>
          <w:szCs w:val="21"/>
        </w:rPr>
        <w:t>联立解得</w:t>
      </w:r>
      <w:r>
        <w:rPr>
          <w:rFonts w:ascii="宋体" w:hAnsi="宋体" w:eastAsia="宋体" w:cs="宋体"/>
          <w:spacing w:val="-48"/>
          <w:sz w:val="21"/>
          <w:szCs w:val="21"/>
        </w:rPr>
        <w:t xml:space="preserve"> </w:t>
      </w:r>
      <w:r>
        <w:rPr>
          <w:position w:val="-4"/>
          <w:sz w:val="21"/>
          <w:szCs w:val="21"/>
        </w:rPr>
        <w:drawing>
          <wp:inline distT="0" distB="0" distL="0" distR="0">
            <wp:extent cx="1301750" cy="158750"/>
            <wp:effectExtent l="0" t="0" r="0" b="0"/>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769"/>
                    <a:stretch>
                      <a:fillRect/>
                    </a:stretch>
                  </pic:blipFill>
                  <pic:spPr>
                    <a:xfrm>
                      <a:off x="0" y="0"/>
                      <a:ext cx="1301755" cy="159300"/>
                    </a:xfrm>
                    <a:prstGeom prst="rect">
                      <a:avLst/>
                    </a:prstGeom>
                  </pic:spPr>
                </pic:pic>
              </a:graphicData>
            </a:graphic>
          </wp:inline>
        </w:drawing>
      </w:r>
    </w:p>
    <w:p w14:paraId="6C8CDEAF">
      <w:pPr>
        <w:spacing w:before="41" w:line="212" w:lineRule="auto"/>
        <w:ind w:left="38"/>
        <w:rPr>
          <w:rFonts w:ascii="宋体" w:hAnsi="宋体" w:eastAsia="宋体" w:cs="宋体"/>
          <w:sz w:val="21"/>
          <w:szCs w:val="21"/>
        </w:rPr>
      </w:pPr>
      <w:r>
        <w:rPr>
          <w:rFonts w:ascii="宋体" w:hAnsi="宋体" w:eastAsia="宋体" w:cs="宋体"/>
          <w:spacing w:val="-1"/>
          <w:sz w:val="21"/>
          <w:szCs w:val="21"/>
        </w:rPr>
        <w:t>可知物块第一次滑过</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7"/>
          <w:w w:val="101"/>
          <w:sz w:val="21"/>
          <w:szCs w:val="21"/>
        </w:rPr>
        <w:t xml:space="preserve"> </w:t>
      </w:r>
      <w:r>
        <w:rPr>
          <w:rFonts w:ascii="宋体" w:hAnsi="宋体" w:eastAsia="宋体" w:cs="宋体"/>
          <w:spacing w:val="-1"/>
          <w:sz w:val="21"/>
          <w:szCs w:val="21"/>
        </w:rPr>
        <w:t>点时小车的速度大小为</w:t>
      </w:r>
      <w:r>
        <w:rPr>
          <w:position w:val="-7"/>
          <w:sz w:val="21"/>
          <w:szCs w:val="21"/>
        </w:rPr>
        <w:drawing>
          <wp:inline distT="0" distB="0" distL="0" distR="0">
            <wp:extent cx="243205" cy="158750"/>
            <wp:effectExtent l="0" t="0" r="0" b="0"/>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770"/>
                    <a:stretch>
                      <a:fillRect/>
                    </a:stretch>
                  </pic:blipFill>
                  <pic:spPr>
                    <a:xfrm>
                      <a:off x="0" y="0"/>
                      <a:ext cx="243290" cy="158957"/>
                    </a:xfrm>
                    <a:prstGeom prst="rect">
                      <a:avLst/>
                    </a:prstGeom>
                  </pic:spPr>
                </pic:pic>
              </a:graphicData>
            </a:graphic>
          </wp:inline>
        </w:drawing>
      </w:r>
      <w:r>
        <w:rPr>
          <w:rFonts w:ascii="宋体" w:hAnsi="宋体" w:eastAsia="宋体" w:cs="宋体"/>
          <w:spacing w:val="-1"/>
          <w:position w:val="-5"/>
          <w:sz w:val="21"/>
          <w:szCs w:val="21"/>
        </w:rPr>
        <w:t>。</w:t>
      </w:r>
    </w:p>
    <w:p w14:paraId="48702DFC">
      <w:pPr>
        <w:spacing w:before="28" w:line="269" w:lineRule="auto"/>
        <w:ind w:left="36" w:right="57" w:firstLine="1"/>
        <w:rPr>
          <w:rFonts w:ascii="宋体" w:hAnsi="宋体" w:eastAsia="宋体" w:cs="宋体"/>
          <w:sz w:val="21"/>
          <w:szCs w:val="21"/>
        </w:rPr>
      </w:pPr>
      <w:r>
        <w:rPr>
          <w:rFonts w:ascii="Times New Roman" w:hAnsi="Times New Roman" w:eastAsia="Times New Roman" w:cs="Times New Roman"/>
          <w:spacing w:val="-3"/>
          <w:sz w:val="21"/>
          <w:szCs w:val="21"/>
        </w:rPr>
        <w:t>(3)</w:t>
      </w:r>
      <w:r>
        <w:rPr>
          <w:rFonts w:ascii="宋体" w:hAnsi="宋体" w:eastAsia="宋体" w:cs="宋体"/>
          <w:spacing w:val="-3"/>
          <w:sz w:val="21"/>
          <w:szCs w:val="21"/>
        </w:rPr>
        <w:t>由于圆弧轨道最左端的切线在竖直方向，物块若飞出小车其水平速度</w:t>
      </w:r>
      <w:r>
        <w:rPr>
          <w:rFonts w:ascii="宋体" w:hAnsi="宋体" w:eastAsia="宋体" w:cs="宋体"/>
          <w:spacing w:val="-4"/>
          <w:sz w:val="21"/>
          <w:szCs w:val="21"/>
        </w:rPr>
        <w:t>必然与小车一致，还</w:t>
      </w:r>
      <w:r>
        <w:rPr>
          <w:rFonts w:ascii="宋体" w:hAnsi="宋体" w:eastAsia="宋体" w:cs="宋体"/>
          <w:sz w:val="21"/>
          <w:szCs w:val="21"/>
        </w:rPr>
        <w:t xml:space="preserve"> </w:t>
      </w:r>
      <w:r>
        <w:rPr>
          <w:rFonts w:ascii="宋体" w:hAnsi="宋体" w:eastAsia="宋体" w:cs="宋体"/>
          <w:spacing w:val="-2"/>
          <w:sz w:val="21"/>
          <w:szCs w:val="21"/>
        </w:rPr>
        <w:t>会回到小车，又该系统水平方向总动量为零，经过水平</w:t>
      </w:r>
      <w:r>
        <w:rPr>
          <w:rFonts w:ascii="宋体" w:hAnsi="宋体" w:eastAsia="宋体" w:cs="宋体"/>
          <w:spacing w:val="-3"/>
          <w:sz w:val="21"/>
          <w:szCs w:val="21"/>
        </w:rPr>
        <w:t>轨道的往复摩擦后小物块与小车最终</w:t>
      </w:r>
    </w:p>
    <w:p w14:paraId="7CEAEA80">
      <w:pPr>
        <w:spacing w:line="269" w:lineRule="auto"/>
        <w:rPr>
          <w:rFonts w:ascii="宋体" w:hAnsi="宋体" w:eastAsia="宋体" w:cs="宋体"/>
          <w:sz w:val="21"/>
          <w:szCs w:val="21"/>
        </w:rPr>
        <w:sectPr>
          <w:headerReference r:id="rId107" w:type="default"/>
          <w:footerReference r:id="rId108" w:type="default"/>
          <w:pgSz w:w="11907" w:h="16839"/>
          <w:pgMar w:top="1166" w:right="1735" w:bottom="637" w:left="1771" w:header="831" w:footer="387" w:gutter="0"/>
          <w:cols w:space="720" w:num="1"/>
        </w:sectPr>
      </w:pPr>
    </w:p>
    <w:p w14:paraId="03F6C1B1">
      <w:pPr>
        <w:pStyle w:val="2"/>
        <w:spacing w:line="309" w:lineRule="auto"/>
      </w:pPr>
    </w:p>
    <w:p w14:paraId="6194283D">
      <w:pPr>
        <w:spacing w:before="69" w:line="312" w:lineRule="auto"/>
        <w:ind w:left="33" w:right="55" w:firstLine="7"/>
        <w:rPr>
          <w:rFonts w:ascii="Times New Roman" w:hAnsi="Times New Roman" w:eastAsia="Times New Roman" w:cs="Times New Roman"/>
          <w:sz w:val="21"/>
          <w:szCs w:val="21"/>
        </w:rPr>
      </w:pPr>
      <w:r>
        <w:rPr>
          <w:rFonts w:ascii="宋体" w:hAnsi="宋体" w:eastAsia="宋体" w:cs="宋体"/>
          <w:spacing w:val="5"/>
          <w:sz w:val="21"/>
          <w:szCs w:val="21"/>
        </w:rPr>
        <w:t xml:space="preserve">必然均将静止。设物块返回后能够上升的最大高度为 </w:t>
      </w:r>
      <w:r>
        <w:rPr>
          <w:rFonts w:ascii="Times New Roman" w:hAnsi="Times New Roman" w:eastAsia="Times New Roman" w:cs="Times New Roman"/>
          <w:i/>
          <w:iCs/>
          <w:spacing w:val="5"/>
          <w:sz w:val="21"/>
          <w:szCs w:val="21"/>
        </w:rPr>
        <w:t>h</w:t>
      </w:r>
      <w:r>
        <w:rPr>
          <w:rFonts w:ascii="宋体" w:hAnsi="宋体" w:eastAsia="宋体" w:cs="宋体"/>
          <w:spacing w:val="5"/>
          <w:sz w:val="21"/>
          <w:szCs w:val="21"/>
        </w:rPr>
        <w:t>，由能量守</w:t>
      </w:r>
      <w:r>
        <w:rPr>
          <w:rFonts w:ascii="宋体" w:hAnsi="宋体" w:eastAsia="宋体" w:cs="宋体"/>
          <w:spacing w:val="4"/>
          <w:sz w:val="21"/>
          <w:szCs w:val="21"/>
        </w:rPr>
        <w:t>恒定律有</w:t>
      </w:r>
      <w:r>
        <w:rPr>
          <w:position w:val="-14"/>
          <w:sz w:val="21"/>
          <w:szCs w:val="21"/>
        </w:rPr>
        <w:drawing>
          <wp:inline distT="0" distB="0" distL="0" distR="0">
            <wp:extent cx="71120" cy="281305"/>
            <wp:effectExtent l="0" t="0" r="0" b="0"/>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771"/>
                    <a:stretch>
                      <a:fillRect/>
                    </a:stretch>
                  </pic:blipFill>
                  <pic:spPr>
                    <a:xfrm>
                      <a:off x="0" y="0"/>
                      <a:ext cx="71152" cy="281926"/>
                    </a:xfrm>
                    <a:prstGeom prst="rect">
                      <a:avLst/>
                    </a:prstGeom>
                  </pic:spPr>
                </pic:pic>
              </a:graphicData>
            </a:graphic>
          </wp:inline>
        </w:drawing>
      </w:r>
      <w:r>
        <w:rPr>
          <w:rFonts w:ascii="Times New Roman" w:hAnsi="Times New Roman" w:eastAsia="Times New Roman" w:cs="Times New Roman"/>
          <w:i/>
          <w:iCs/>
          <w:sz w:val="21"/>
          <w:szCs w:val="21"/>
        </w:rPr>
        <w:t>mv</w:t>
      </w:r>
      <w:r>
        <w:rPr>
          <w:position w:val="-4"/>
          <w:sz w:val="21"/>
          <w:szCs w:val="21"/>
        </w:rPr>
        <w:drawing>
          <wp:inline distT="0" distB="0" distL="0" distR="0">
            <wp:extent cx="45720" cy="136525"/>
            <wp:effectExtent l="0" t="0" r="0" b="0"/>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772"/>
                    <a:stretch>
                      <a:fillRect/>
                    </a:stretch>
                  </pic:blipFill>
                  <pic:spPr>
                    <a:xfrm>
                      <a:off x="0" y="0"/>
                      <a:ext cx="46186" cy="136737"/>
                    </a:xfrm>
                    <a:prstGeom prst="rect">
                      <a:avLst/>
                    </a:prstGeom>
                  </pic:spPr>
                </pic:pic>
              </a:graphicData>
            </a:graphic>
          </wp:inline>
        </w:drawing>
      </w:r>
      <w:r>
        <w:rPr>
          <w:rFonts w:ascii="宋体" w:hAnsi="宋体" w:eastAsia="宋体" w:cs="宋体"/>
          <w:spacing w:val="4"/>
          <w:sz w:val="21"/>
          <w:szCs w:val="21"/>
        </w:rPr>
        <w:t>＋</w:t>
      </w:r>
      <w:r>
        <w:rPr>
          <w:rFonts w:ascii="Times New Roman" w:hAnsi="Times New Roman" w:eastAsia="Times New Roman" w:cs="Times New Roman"/>
          <w:i/>
          <w:iCs/>
          <w:sz w:val="21"/>
          <w:szCs w:val="21"/>
        </w:rPr>
        <w:t>mgR</w:t>
      </w:r>
      <w:r>
        <w:rPr>
          <w:rFonts w:ascii="Times New Roman" w:hAnsi="Times New Roman" w:eastAsia="Times New Roman" w:cs="Times New Roman"/>
          <w:i/>
          <w:iCs/>
          <w:spacing w:val="-18"/>
          <w:sz w:val="21"/>
          <w:szCs w:val="21"/>
        </w:rPr>
        <w:t xml:space="preserve"> </w:t>
      </w:r>
      <w:r>
        <w:rPr>
          <w:rFonts w:ascii="宋体" w:hAnsi="宋体" w:eastAsia="宋体" w:cs="宋体"/>
          <w:spacing w:val="4"/>
          <w:sz w:val="21"/>
          <w:szCs w:val="21"/>
        </w:rPr>
        <w:t>=</w:t>
      </w:r>
      <w:r>
        <w:rPr>
          <w:rFonts w:ascii="宋体" w:hAnsi="宋体" w:eastAsia="宋体" w:cs="宋体"/>
          <w:sz w:val="21"/>
          <w:szCs w:val="21"/>
        </w:rPr>
        <w:t xml:space="preserve"> </w:t>
      </w:r>
      <w:r>
        <w:rPr>
          <w:rFonts w:ascii="Times New Roman" w:hAnsi="Times New Roman" w:eastAsia="Times New Roman" w:cs="Times New Roman"/>
          <w:sz w:val="21"/>
          <w:szCs w:val="21"/>
        </w:rPr>
        <w:t>2</w:t>
      </w:r>
      <w:r>
        <w:rPr>
          <w:rFonts w:ascii="Times New Roman" w:hAnsi="Times New Roman" w:eastAsia="Times New Roman" w:cs="Times New Roman"/>
          <w:i/>
          <w:iCs/>
          <w:sz w:val="21"/>
          <w:szCs w:val="21"/>
        </w:rPr>
        <w:t>μmg</w:t>
      </w:r>
      <w:r>
        <w:rPr>
          <w:rFonts w:ascii="Times New Roman" w:hAnsi="Times New Roman" w:eastAsia="Times New Roman" w:cs="Times New Roman"/>
          <w:sz w:val="21"/>
          <w:szCs w:val="21"/>
        </w:rPr>
        <w:t>·2</w:t>
      </w:r>
      <w:r>
        <w:rPr>
          <w:rFonts w:ascii="Times New Roman" w:hAnsi="Times New Roman" w:eastAsia="Times New Roman" w:cs="Times New Roman"/>
          <w:i/>
          <w:iCs/>
          <w:sz w:val="21"/>
          <w:szCs w:val="21"/>
        </w:rPr>
        <w:t>R</w:t>
      </w:r>
      <w:r>
        <w:rPr>
          <w:rFonts w:ascii="宋体" w:hAnsi="宋体" w:eastAsia="宋体" w:cs="宋体"/>
          <w:sz w:val="21"/>
          <w:szCs w:val="21"/>
        </w:rPr>
        <w:t>＋</w:t>
      </w:r>
      <w:r>
        <w:rPr>
          <w:rFonts w:ascii="Times New Roman" w:hAnsi="Times New Roman" w:eastAsia="Times New Roman" w:cs="Times New Roman"/>
          <w:i/>
          <w:iCs/>
          <w:sz w:val="21"/>
          <w:szCs w:val="21"/>
        </w:rPr>
        <w:t>mgh</w:t>
      </w:r>
    </w:p>
    <w:p w14:paraId="55A0B385">
      <w:pPr>
        <w:spacing w:line="234" w:lineRule="auto"/>
        <w:ind w:left="36"/>
        <w:rPr>
          <w:rFonts w:ascii="Times New Roman" w:hAnsi="Times New Roman" w:eastAsia="Times New Roman" w:cs="Times New Roman"/>
          <w:sz w:val="21"/>
          <w:szCs w:val="21"/>
        </w:rPr>
      </w:pPr>
      <w:r>
        <w:rPr>
          <w:rFonts w:ascii="宋体" w:hAnsi="宋体" w:eastAsia="宋体" w:cs="宋体"/>
          <w:spacing w:val="-2"/>
          <w:sz w:val="21"/>
          <w:szCs w:val="21"/>
        </w:rPr>
        <w:t>解得</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h</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R</w:t>
      </w:r>
    </w:p>
    <w:p w14:paraId="20342757">
      <w:pPr>
        <w:spacing w:before="45" w:line="283" w:lineRule="auto"/>
        <w:ind w:left="42" w:right="23" w:hanging="5"/>
        <w:rPr>
          <w:rFonts w:ascii="宋体" w:hAnsi="宋体" w:eastAsia="宋体" w:cs="宋体"/>
          <w:sz w:val="21"/>
          <w:szCs w:val="21"/>
        </w:rPr>
      </w:pPr>
      <w:r>
        <w:rPr>
          <w:rFonts w:ascii="宋体" w:hAnsi="宋体" w:eastAsia="宋体" w:cs="宋体"/>
          <w:spacing w:val="-1"/>
          <w:sz w:val="21"/>
          <w:szCs w:val="21"/>
        </w:rPr>
        <w:t>物块与挡板</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碰撞后刚好返回到圆弧轨道最高点，没有飞出小车，设物块相对</w:t>
      </w:r>
      <w:r>
        <w:rPr>
          <w:rFonts w:ascii="宋体" w:hAnsi="宋体" w:eastAsia="宋体" w:cs="宋体"/>
          <w:spacing w:val="-62"/>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段滑行的</w:t>
      </w:r>
      <w:r>
        <w:rPr>
          <w:rFonts w:ascii="宋体" w:hAnsi="宋体" w:eastAsia="宋体" w:cs="宋体"/>
          <w:sz w:val="21"/>
          <w:szCs w:val="21"/>
        </w:rPr>
        <w:t xml:space="preserve"> </w:t>
      </w:r>
      <w:r>
        <w:rPr>
          <w:rFonts w:ascii="宋体" w:hAnsi="宋体" w:eastAsia="宋体" w:cs="宋体"/>
          <w:spacing w:val="-1"/>
          <w:sz w:val="21"/>
          <w:szCs w:val="21"/>
        </w:rPr>
        <w:t>总路程为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s</w:t>
      </w:r>
      <w:r>
        <w:rPr>
          <w:rFonts w:ascii="宋体" w:hAnsi="宋体" w:eastAsia="宋体" w:cs="宋体"/>
          <w:spacing w:val="-1"/>
          <w:sz w:val="21"/>
          <w:szCs w:val="21"/>
        </w:rPr>
        <w:t>，则由能量守恒定律有</w:t>
      </w:r>
    </w:p>
    <w:p w14:paraId="54CB911B">
      <w:pPr>
        <w:spacing w:before="34" w:line="444" w:lineRule="exact"/>
        <w:ind w:left="26"/>
      </w:pPr>
      <w:r>
        <w:rPr>
          <w:position w:val="-9"/>
        </w:rPr>
        <w:drawing>
          <wp:inline distT="0" distB="0" distL="0" distR="0">
            <wp:extent cx="1062355" cy="281305"/>
            <wp:effectExtent l="0" t="0" r="0" b="0"/>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773"/>
                    <a:stretch>
                      <a:fillRect/>
                    </a:stretch>
                  </pic:blipFill>
                  <pic:spPr>
                    <a:xfrm>
                      <a:off x="0" y="0"/>
                      <a:ext cx="1062543" cy="281927"/>
                    </a:xfrm>
                    <a:prstGeom prst="rect">
                      <a:avLst/>
                    </a:prstGeom>
                  </pic:spPr>
                </pic:pic>
              </a:graphicData>
            </a:graphic>
          </wp:inline>
        </w:drawing>
      </w:r>
    </w:p>
    <w:p w14:paraId="6697C38D">
      <w:pPr>
        <w:spacing w:before="126" w:line="234" w:lineRule="auto"/>
        <w:ind w:left="36"/>
        <w:rPr>
          <w:rFonts w:ascii="Times New Roman" w:hAnsi="Times New Roman" w:eastAsia="Times New Roman" w:cs="Times New Roman"/>
          <w:sz w:val="21"/>
          <w:szCs w:val="21"/>
        </w:rPr>
      </w:pPr>
      <w:r>
        <w:rPr>
          <w:rFonts w:ascii="宋体" w:hAnsi="宋体" w:eastAsia="宋体" w:cs="宋体"/>
          <w:spacing w:val="-5"/>
          <w:sz w:val="21"/>
          <w:szCs w:val="21"/>
        </w:rPr>
        <w:t>解得</w:t>
      </w:r>
      <w:r>
        <w:rPr>
          <w:rFonts w:ascii="宋体" w:hAnsi="宋体" w:eastAsia="宋体" w:cs="宋体"/>
          <w:spacing w:val="-54"/>
          <w:sz w:val="21"/>
          <w:szCs w:val="21"/>
        </w:rPr>
        <w:t xml:space="preserve"> </w:t>
      </w:r>
      <w:r>
        <w:rPr>
          <w:rFonts w:ascii="Times New Roman" w:hAnsi="Times New Roman" w:eastAsia="Times New Roman" w:cs="Times New Roman"/>
          <w:i/>
          <w:iCs/>
          <w:spacing w:val="-5"/>
          <w:sz w:val="21"/>
          <w:szCs w:val="21"/>
        </w:rPr>
        <w:t>s</w:t>
      </w:r>
      <w:r>
        <w:rPr>
          <w:rFonts w:ascii="Times New Roman" w:hAnsi="Times New Roman" w:eastAsia="Times New Roman" w:cs="Times New Roman"/>
          <w:i/>
          <w:iCs/>
          <w:spacing w:val="-27"/>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6</w:t>
      </w:r>
      <w:r>
        <w:rPr>
          <w:rFonts w:ascii="Times New Roman" w:hAnsi="Times New Roman" w:eastAsia="Times New Roman" w:cs="Times New Roman"/>
          <w:i/>
          <w:iCs/>
          <w:spacing w:val="-5"/>
          <w:sz w:val="21"/>
          <w:szCs w:val="21"/>
        </w:rPr>
        <w:t>R</w:t>
      </w:r>
    </w:p>
    <w:p w14:paraId="703E7645">
      <w:pPr>
        <w:spacing w:before="44" w:line="275" w:lineRule="auto"/>
        <w:ind w:left="37" w:right="33" w:firstLine="4"/>
        <w:rPr>
          <w:rFonts w:ascii="宋体" w:hAnsi="宋体" w:eastAsia="宋体" w:cs="宋体"/>
          <w:sz w:val="21"/>
          <w:szCs w:val="21"/>
        </w:rPr>
      </w:pPr>
      <w:r>
        <w:rPr>
          <w:rFonts w:ascii="宋体" w:hAnsi="宋体" w:eastAsia="宋体" w:cs="宋体"/>
          <w:sz w:val="21"/>
          <w:szCs w:val="21"/>
        </w:rPr>
        <w:t>则可知物块最终将停在</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17"/>
          <w:w w:val="101"/>
          <w:sz w:val="21"/>
          <w:szCs w:val="21"/>
        </w:rPr>
        <w:t xml:space="preserve"> </w:t>
      </w:r>
      <w:r>
        <w:rPr>
          <w:rFonts w:ascii="宋体" w:hAnsi="宋体" w:eastAsia="宋体" w:cs="宋体"/>
          <w:sz w:val="21"/>
          <w:szCs w:val="21"/>
        </w:rPr>
        <w:t>点，距</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0"/>
          <w:sz w:val="21"/>
          <w:szCs w:val="21"/>
        </w:rPr>
        <w:t xml:space="preserve"> </w:t>
      </w:r>
      <w:r>
        <w:rPr>
          <w:rFonts w:ascii="宋体" w:hAnsi="宋体" w:eastAsia="宋体" w:cs="宋体"/>
          <w:sz w:val="21"/>
          <w:szCs w:val="21"/>
        </w:rPr>
        <w:t>点</w:t>
      </w:r>
      <w:r>
        <w:rPr>
          <w:rFonts w:ascii="宋体" w:hAnsi="宋体" w:eastAsia="宋体" w:cs="宋体"/>
          <w:spacing w:val="-50"/>
          <w:sz w:val="21"/>
          <w:szCs w:val="21"/>
        </w:rPr>
        <w:t xml:space="preserve"> </w:t>
      </w:r>
      <w:r>
        <w:rPr>
          <w:rFonts w:ascii="Times New Roman" w:hAnsi="Times New Roman" w:eastAsia="Times New Roman" w:cs="Times New Roman"/>
          <w:sz w:val="21"/>
          <w:szCs w:val="21"/>
        </w:rPr>
        <w:t>2</w:t>
      </w:r>
      <w:r>
        <w:rPr>
          <w:rFonts w:ascii="Times New Roman" w:hAnsi="Times New Roman" w:eastAsia="Times New Roman" w:cs="Times New Roman"/>
          <w:i/>
          <w:iCs/>
          <w:sz w:val="21"/>
          <w:szCs w:val="21"/>
        </w:rPr>
        <w:t>R</w:t>
      </w:r>
      <w:r>
        <w:rPr>
          <w:rFonts w:ascii="宋体" w:hAnsi="宋体" w:eastAsia="宋体" w:cs="宋体"/>
          <w:sz w:val="21"/>
          <w:szCs w:val="21"/>
        </w:rPr>
        <w:t>。设</w:t>
      </w:r>
      <w:r>
        <w:rPr>
          <w:rFonts w:ascii="宋体" w:hAnsi="宋体" w:eastAsia="宋体" w:cs="宋体"/>
          <w:spacing w:val="-1"/>
          <w:sz w:val="21"/>
          <w:szCs w:val="21"/>
        </w:rPr>
        <w:t>全过程物块的水平位移大小为</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9"/>
          <w:position w:val="-1"/>
          <w:sz w:val="13"/>
          <w:szCs w:val="13"/>
        </w:rPr>
        <w:t xml:space="preserve"> </w:t>
      </w:r>
      <w:r>
        <w:rPr>
          <w:rFonts w:ascii="宋体" w:hAnsi="宋体" w:eastAsia="宋体" w:cs="宋体"/>
          <w:spacing w:val="-1"/>
          <w:sz w:val="21"/>
          <w:szCs w:val="21"/>
        </w:rPr>
        <w:t>，小车的水平</w:t>
      </w:r>
      <w:r>
        <w:rPr>
          <w:rFonts w:ascii="宋体" w:hAnsi="宋体" w:eastAsia="宋体" w:cs="宋体"/>
          <w:sz w:val="21"/>
          <w:szCs w:val="21"/>
        </w:rPr>
        <w:t xml:space="preserve"> </w:t>
      </w:r>
      <w:r>
        <w:rPr>
          <w:rFonts w:ascii="宋体" w:hAnsi="宋体" w:eastAsia="宋体" w:cs="宋体"/>
          <w:spacing w:val="-1"/>
          <w:sz w:val="21"/>
          <w:szCs w:val="21"/>
        </w:rPr>
        <w:t>位移大小为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7"/>
          <w:position w:val="-1"/>
          <w:sz w:val="13"/>
          <w:szCs w:val="13"/>
        </w:rPr>
        <w:t xml:space="preserve"> </w:t>
      </w:r>
      <w:r>
        <w:rPr>
          <w:rFonts w:ascii="宋体" w:hAnsi="宋体" w:eastAsia="宋体" w:cs="宋体"/>
          <w:spacing w:val="-1"/>
          <w:sz w:val="21"/>
          <w:szCs w:val="21"/>
        </w:rPr>
        <w:t>，由水平方向总动量守恒可得</w:t>
      </w:r>
    </w:p>
    <w:p w14:paraId="1CB103FC">
      <w:pPr>
        <w:spacing w:before="34" w:line="217" w:lineRule="auto"/>
        <w:ind w:left="32"/>
        <w:rPr>
          <w:rFonts w:ascii="Times New Roman" w:hAnsi="Times New Roman" w:eastAsia="Times New Roman" w:cs="Times New Roman"/>
          <w:sz w:val="13"/>
          <w:szCs w:val="13"/>
        </w:rPr>
      </w:pPr>
      <w:r>
        <w:rPr>
          <w:rFonts w:ascii="Times New Roman" w:hAnsi="Times New Roman" w:eastAsia="Times New Roman" w:cs="Times New Roman"/>
          <w:i/>
          <w:iCs/>
          <w:spacing w:val="-3"/>
          <w:sz w:val="21"/>
          <w:szCs w:val="21"/>
        </w:rPr>
        <w:t>mx</w:t>
      </w:r>
      <w:r>
        <w:rPr>
          <w:rFonts w:ascii="Times New Roman" w:hAnsi="Times New Roman" w:eastAsia="Times New Roman" w:cs="Times New Roman"/>
          <w:spacing w:val="-3"/>
          <w:position w:val="-1"/>
          <w:sz w:val="13"/>
          <w:szCs w:val="13"/>
        </w:rPr>
        <w:t xml:space="preserve">1 </w:t>
      </w: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Times New Roman" w:hAnsi="Times New Roman" w:eastAsia="Times New Roman" w:cs="Times New Roman"/>
          <w:i/>
          <w:iCs/>
          <w:spacing w:val="-3"/>
          <w:sz w:val="21"/>
          <w:szCs w:val="21"/>
        </w:rPr>
        <w:t>mx</w:t>
      </w:r>
      <w:r>
        <w:rPr>
          <w:rFonts w:ascii="Times New Roman" w:hAnsi="Times New Roman" w:eastAsia="Times New Roman" w:cs="Times New Roman"/>
          <w:spacing w:val="-3"/>
          <w:position w:val="-1"/>
          <w:sz w:val="13"/>
          <w:szCs w:val="13"/>
        </w:rPr>
        <w:t>2</w:t>
      </w:r>
    </w:p>
    <w:p w14:paraId="6089CDAE">
      <w:pPr>
        <w:spacing w:before="30" w:line="241" w:lineRule="auto"/>
        <w:ind w:left="37"/>
        <w:rPr>
          <w:rFonts w:ascii="Times New Roman" w:hAnsi="Times New Roman" w:eastAsia="Times New Roman" w:cs="Times New Roman"/>
          <w:sz w:val="21"/>
          <w:szCs w:val="21"/>
        </w:rPr>
      </w:pPr>
      <w:r>
        <w:rPr>
          <w:rFonts w:ascii="宋体" w:hAnsi="宋体" w:eastAsia="宋体" w:cs="宋体"/>
          <w:spacing w:val="-2"/>
          <w:sz w:val="21"/>
          <w:szCs w:val="21"/>
        </w:rPr>
        <w:t>而</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position w:val="-1"/>
          <w:sz w:val="13"/>
          <w:szCs w:val="13"/>
        </w:rPr>
        <w:t>1</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Times New Roman" w:hAnsi="Times New Roman" w:eastAsia="Times New Roman" w:cs="Times New Roman"/>
          <w:i/>
          <w:iCs/>
          <w:spacing w:val="-2"/>
          <w:sz w:val="21"/>
          <w:szCs w:val="21"/>
        </w:rPr>
        <w:t>R</w:t>
      </w:r>
    </w:p>
    <w:p w14:paraId="40BF5074">
      <w:pPr>
        <w:spacing w:before="38" w:line="238" w:lineRule="auto"/>
        <w:ind w:left="37"/>
        <w:rPr>
          <w:rFonts w:ascii="宋体" w:hAnsi="宋体" w:eastAsia="宋体" w:cs="宋体"/>
          <w:sz w:val="21"/>
          <w:szCs w:val="21"/>
        </w:rPr>
      </w:pPr>
      <w:r>
        <w:rPr>
          <w:rFonts w:ascii="宋体" w:hAnsi="宋体" w:eastAsia="宋体" w:cs="宋体"/>
          <w:sz w:val="21"/>
          <w:szCs w:val="21"/>
        </w:rPr>
        <w:t>联立解得</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x</w:t>
      </w:r>
      <w:r>
        <w:rPr>
          <w:rFonts w:ascii="Times New Roman" w:hAnsi="Times New Roman" w:eastAsia="Times New Roman" w:cs="Times New Roman"/>
          <w:position w:val="-1"/>
          <w:sz w:val="13"/>
          <w:szCs w:val="13"/>
        </w:rPr>
        <w:t>2</w:t>
      </w:r>
      <w:r>
        <w:rPr>
          <w:rFonts w:ascii="宋体" w:hAnsi="宋体" w:eastAsia="宋体" w:cs="宋体"/>
          <w:sz w:val="21"/>
          <w:szCs w:val="21"/>
        </w:rPr>
        <w:t>＝</w:t>
      </w:r>
      <w:r>
        <w:rPr>
          <w:rFonts w:ascii="Times New Roman" w:hAnsi="Times New Roman" w:eastAsia="Times New Roman" w:cs="Times New Roman"/>
          <w:i/>
          <w:iCs/>
          <w:sz w:val="21"/>
          <w:szCs w:val="21"/>
        </w:rPr>
        <w:t>R</w:t>
      </w:r>
      <w:r>
        <w:rPr>
          <w:rFonts w:ascii="宋体" w:hAnsi="宋体" w:eastAsia="宋体" w:cs="宋体"/>
          <w:sz w:val="21"/>
          <w:szCs w:val="21"/>
        </w:rPr>
        <w:t>。</w:t>
      </w:r>
    </w:p>
    <w:p w14:paraId="42A5A05D">
      <w:pPr>
        <w:pStyle w:val="2"/>
        <w:spacing w:line="261" w:lineRule="auto"/>
      </w:pPr>
    </w:p>
    <w:p w14:paraId="1A21002B">
      <w:pPr>
        <w:spacing w:before="69" w:line="221" w:lineRule="auto"/>
        <w:ind w:left="27"/>
        <w:rPr>
          <w:rFonts w:ascii="宋体" w:hAnsi="宋体" w:eastAsia="宋体" w:cs="宋体"/>
          <w:sz w:val="21"/>
          <w:szCs w:val="21"/>
        </w:rPr>
      </w:pPr>
      <w:r>
        <w:rPr>
          <w:rFonts w:ascii="宋体" w:hAnsi="宋体" w:eastAsia="宋体" w:cs="宋体"/>
          <w:sz w:val="21"/>
          <w:szCs w:val="21"/>
        </w:rPr>
        <w:t>【达标检测】</w:t>
      </w:r>
    </w:p>
    <w:p w14:paraId="5E82A637">
      <w:pPr>
        <w:spacing w:before="42" w:line="235" w:lineRule="auto"/>
        <w:ind w:left="159"/>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pacing w:val="-9"/>
          <w:sz w:val="21"/>
          <w:szCs w:val="21"/>
        </w:rPr>
        <w:t>答案</w:t>
      </w:r>
      <w:r>
        <w:rPr>
          <w:rFonts w:ascii="宋体" w:hAnsi="宋体" w:eastAsia="宋体" w:cs="宋体"/>
          <w:spacing w:val="1"/>
          <w:sz w:val="21"/>
          <w:szCs w:val="21"/>
        </w:rPr>
        <w:t xml:space="preserve">  </w:t>
      </w:r>
      <w:r>
        <w:rPr>
          <w:rFonts w:ascii="Times New Roman" w:hAnsi="Times New Roman" w:eastAsia="Times New Roman" w:cs="Times New Roman"/>
          <w:spacing w:val="-9"/>
          <w:sz w:val="21"/>
          <w:szCs w:val="21"/>
        </w:rPr>
        <w:t>D</w:t>
      </w:r>
    </w:p>
    <w:p w14:paraId="68391CFA">
      <w:pPr>
        <w:spacing w:before="41" w:line="289" w:lineRule="auto"/>
        <w:ind w:left="32" w:right="23" w:firstLine="3"/>
        <w:jc w:val="both"/>
        <w:rPr>
          <w:rFonts w:ascii="宋体" w:hAnsi="宋体" w:eastAsia="宋体" w:cs="宋体"/>
          <w:sz w:val="21"/>
          <w:szCs w:val="21"/>
        </w:rPr>
      </w:pPr>
      <w:r>
        <w:rPr>
          <w:rFonts w:ascii="宋体" w:hAnsi="宋体" w:eastAsia="宋体" w:cs="宋体"/>
          <w:spacing w:val="-1"/>
          <w:sz w:val="21"/>
          <w:szCs w:val="21"/>
        </w:rPr>
        <w:t>解析  由题知假人的头部只受到安全气囊的作用，则</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t  </w:t>
      </w:r>
      <w:r>
        <w:rPr>
          <w:rFonts w:ascii="宋体" w:hAnsi="宋体" w:eastAsia="宋体" w:cs="宋体"/>
          <w:spacing w:val="-1"/>
          <w:sz w:val="21"/>
          <w:szCs w:val="21"/>
        </w:rPr>
        <w:t>图像的面积即合外力的冲量，再</w:t>
      </w:r>
      <w:r>
        <w:rPr>
          <w:rFonts w:ascii="宋体" w:hAnsi="宋体" w:eastAsia="宋体" w:cs="宋体"/>
          <w:sz w:val="21"/>
          <w:szCs w:val="21"/>
        </w:rPr>
        <w:t xml:space="preserve"> </w:t>
      </w:r>
      <w:r>
        <w:rPr>
          <w:rFonts w:ascii="宋体" w:hAnsi="宋体" w:eastAsia="宋体" w:cs="宋体"/>
          <w:spacing w:val="-1"/>
          <w:sz w:val="21"/>
          <w:szCs w:val="21"/>
        </w:rPr>
        <w:t>根据动量定理可知</w:t>
      </w:r>
      <w:r>
        <w:rPr>
          <w:rFonts w:ascii="宋体" w:hAnsi="宋体" w:eastAsia="宋体" w:cs="宋体"/>
          <w:spacing w:val="-24"/>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43"/>
          <w:w w:val="101"/>
          <w:sz w:val="21"/>
          <w:szCs w:val="21"/>
        </w:rPr>
        <w:t xml:space="preserve"> </w:t>
      </w:r>
      <w:r>
        <w:rPr>
          <w:rFonts w:ascii="宋体" w:hAnsi="宋体" w:eastAsia="宋体" w:cs="宋体"/>
          <w:spacing w:val="-1"/>
          <w:sz w:val="21"/>
          <w:szCs w:val="21"/>
        </w:rPr>
        <w:t>图像的面积也是动量的变化量，且图线一直在</w:t>
      </w:r>
      <w:r>
        <w:rPr>
          <w:rFonts w:ascii="宋体" w:hAnsi="宋体" w:eastAsia="宋体" w:cs="宋体"/>
          <w:spacing w:val="-25"/>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23"/>
          <w:sz w:val="21"/>
          <w:szCs w:val="21"/>
        </w:rPr>
        <w:t xml:space="preserve"> </w:t>
      </w:r>
      <w:r>
        <w:rPr>
          <w:rFonts w:ascii="宋体" w:hAnsi="宋体" w:eastAsia="宋体" w:cs="宋体"/>
          <w:spacing w:val="-1"/>
          <w:sz w:val="21"/>
          <w:szCs w:val="21"/>
        </w:rPr>
        <w:t>轴的上方，由于头</w:t>
      </w:r>
      <w:r>
        <w:rPr>
          <w:rFonts w:ascii="宋体" w:hAnsi="宋体" w:eastAsia="宋体" w:cs="宋体"/>
          <w:sz w:val="21"/>
          <w:szCs w:val="21"/>
        </w:rPr>
        <w:t xml:space="preserve"> </w:t>
      </w:r>
      <w:r>
        <w:rPr>
          <w:rFonts w:ascii="宋体" w:hAnsi="宋体" w:eastAsia="宋体" w:cs="宋体"/>
          <w:spacing w:val="-2"/>
          <w:sz w:val="21"/>
          <w:szCs w:val="21"/>
        </w:rPr>
        <w:t>部有初动量，由题图可知，动量变化越来越大，则动量的大小</w:t>
      </w:r>
      <w:r>
        <w:rPr>
          <w:rFonts w:ascii="宋体" w:hAnsi="宋体" w:eastAsia="宋体" w:cs="宋体"/>
          <w:spacing w:val="-3"/>
          <w:sz w:val="21"/>
          <w:szCs w:val="21"/>
        </w:rPr>
        <w:t>一直减小直到假人头静止，动</w:t>
      </w:r>
      <w:r>
        <w:rPr>
          <w:rFonts w:ascii="宋体" w:hAnsi="宋体" w:eastAsia="宋体" w:cs="宋体"/>
          <w:sz w:val="21"/>
          <w:szCs w:val="21"/>
        </w:rPr>
        <w:t xml:space="preserve"> </w:t>
      </w:r>
      <w:r>
        <w:rPr>
          <w:rFonts w:ascii="宋体" w:hAnsi="宋体" w:eastAsia="宋体" w:cs="宋体"/>
          <w:spacing w:val="-2"/>
          <w:sz w:val="21"/>
          <w:szCs w:val="21"/>
        </w:rPr>
        <w:t>量变化最大，</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4"/>
          <w:w w:val="101"/>
          <w:sz w:val="21"/>
          <w:szCs w:val="21"/>
        </w:rPr>
        <w:t xml:space="preserve"> </w:t>
      </w:r>
      <w:r>
        <w:rPr>
          <w:rFonts w:ascii="宋体" w:hAnsi="宋体" w:eastAsia="宋体" w:cs="宋体"/>
          <w:spacing w:val="-2"/>
          <w:sz w:val="21"/>
          <w:szCs w:val="21"/>
        </w:rPr>
        <w:t>错误；根据动量与动能的关系有</w:t>
      </w:r>
      <w:r>
        <w:rPr>
          <w:rFonts w:ascii="宋体" w:hAnsi="宋体" w:eastAsia="宋体" w:cs="宋体"/>
          <w:spacing w:val="-54"/>
          <w:sz w:val="21"/>
          <w:szCs w:val="21"/>
        </w:rPr>
        <w:t xml:space="preserve"> </w:t>
      </w:r>
      <w:r>
        <w:rPr>
          <w:position w:val="-14"/>
          <w:sz w:val="21"/>
          <w:szCs w:val="21"/>
        </w:rPr>
        <w:drawing>
          <wp:inline distT="0" distB="0" distL="0" distR="0">
            <wp:extent cx="425450" cy="294005"/>
            <wp:effectExtent l="0" t="0" r="0" b="0"/>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774"/>
                    <a:stretch>
                      <a:fillRect/>
                    </a:stretch>
                  </pic:blipFill>
                  <pic:spPr>
                    <a:xfrm>
                      <a:off x="0" y="0"/>
                      <a:ext cx="425781" cy="294439"/>
                    </a:xfrm>
                    <a:prstGeom prst="rect">
                      <a:avLst/>
                    </a:prstGeom>
                  </pic:spPr>
                </pic:pic>
              </a:graphicData>
            </a:graphic>
          </wp:inline>
        </w:drawing>
      </w:r>
      <w:r>
        <w:rPr>
          <w:rFonts w:ascii="宋体" w:hAnsi="宋体" w:eastAsia="宋体" w:cs="宋体"/>
          <w:spacing w:val="-2"/>
          <w:sz w:val="21"/>
          <w:szCs w:val="21"/>
        </w:rPr>
        <w:t>，而</w:t>
      </w:r>
      <w:r>
        <w:rPr>
          <w:rFonts w:ascii="宋体" w:hAnsi="宋体" w:eastAsia="宋体" w:cs="宋体"/>
          <w:spacing w:val="-41"/>
          <w:sz w:val="21"/>
          <w:szCs w:val="21"/>
        </w:rPr>
        <w:t xml:space="preserve"> </w:t>
      </w:r>
      <w:r>
        <w:rPr>
          <w:rFonts w:ascii="Times New Roman" w:hAnsi="Times New Roman" w:eastAsia="Times New Roman" w:cs="Times New Roman"/>
          <w:i/>
          <w:iCs/>
          <w:spacing w:val="-2"/>
          <w:sz w:val="21"/>
          <w:szCs w:val="21"/>
        </w:rPr>
        <w:t>F</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8"/>
          <w:w w:val="101"/>
          <w:sz w:val="21"/>
          <w:szCs w:val="21"/>
        </w:rPr>
        <w:t xml:space="preserve"> </w:t>
      </w:r>
      <w:r>
        <w:rPr>
          <w:rFonts w:ascii="宋体" w:hAnsi="宋体" w:eastAsia="宋体" w:cs="宋体"/>
          <w:spacing w:val="-2"/>
          <w:sz w:val="21"/>
          <w:szCs w:val="21"/>
        </w:rPr>
        <w:t>图像的面积是动量的</w:t>
      </w:r>
      <w:r>
        <w:rPr>
          <w:rFonts w:ascii="宋体" w:hAnsi="宋体" w:eastAsia="宋体" w:cs="宋体"/>
          <w:sz w:val="21"/>
          <w:szCs w:val="21"/>
        </w:rPr>
        <w:t xml:space="preserve"> </w:t>
      </w:r>
      <w:r>
        <w:rPr>
          <w:rFonts w:ascii="宋体" w:hAnsi="宋体" w:eastAsia="宋体" w:cs="宋体"/>
          <w:spacing w:val="-2"/>
          <w:sz w:val="21"/>
          <w:szCs w:val="21"/>
        </w:rPr>
        <w:t>变化量，则动能的变化量与曲线与横轴围成的面积不成正比，</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错误；由题知假人的头部只</w:t>
      </w:r>
      <w:r>
        <w:rPr>
          <w:rFonts w:ascii="宋体" w:hAnsi="宋体" w:eastAsia="宋体" w:cs="宋体"/>
          <w:spacing w:val="7"/>
          <w:sz w:val="21"/>
          <w:szCs w:val="21"/>
        </w:rPr>
        <w:t xml:space="preserve"> </w:t>
      </w:r>
      <w:r>
        <w:rPr>
          <w:rFonts w:ascii="宋体" w:hAnsi="宋体" w:eastAsia="宋体" w:cs="宋体"/>
          <w:spacing w:val="-3"/>
          <w:sz w:val="21"/>
          <w:szCs w:val="21"/>
        </w:rPr>
        <w:t>受到安全气囊的作用，则根据牛顿第二定律可知</w:t>
      </w:r>
      <w:r>
        <w:rPr>
          <w:rFonts w:ascii="宋体" w:hAnsi="宋体" w:eastAsia="宋体" w:cs="宋体"/>
          <w:spacing w:val="-36"/>
          <w:sz w:val="21"/>
          <w:szCs w:val="21"/>
        </w:rPr>
        <w:t xml:space="preserve"> </w:t>
      </w:r>
      <w:r>
        <w:rPr>
          <w:rFonts w:ascii="Times New Roman" w:hAnsi="Times New Roman" w:eastAsia="Times New Roman" w:cs="Times New Roman"/>
          <w:i/>
          <w:iCs/>
          <w:spacing w:val="-3"/>
          <w:sz w:val="21"/>
          <w:szCs w:val="21"/>
        </w:rPr>
        <w:t>a</w:t>
      </w:r>
      <w:r>
        <w:rPr>
          <w:rFonts w:ascii="Cambria Math" w:hAnsi="Cambria Math" w:eastAsia="Cambria Math" w:cs="Cambria Math"/>
          <w:spacing w:val="-3"/>
          <w:sz w:val="21"/>
          <w:szCs w:val="21"/>
        </w:rPr>
        <w:t>∝</w:t>
      </w:r>
      <w:r>
        <w:rPr>
          <w:rFonts w:ascii="Times New Roman" w:hAnsi="Times New Roman" w:eastAsia="Times New Roman" w:cs="Times New Roman"/>
          <w:i/>
          <w:iCs/>
          <w:spacing w:val="-3"/>
          <w:sz w:val="21"/>
          <w:szCs w:val="21"/>
        </w:rPr>
        <w:t>F</w:t>
      </w:r>
      <w:r>
        <w:rPr>
          <w:rFonts w:ascii="宋体" w:hAnsi="宋体" w:eastAsia="宋体" w:cs="宋体"/>
          <w:spacing w:val="-3"/>
          <w:sz w:val="21"/>
          <w:szCs w:val="21"/>
        </w:rPr>
        <w:t>，即假人头部的加速度先增大后减小，</w:t>
      </w:r>
      <w:r>
        <w:rPr>
          <w:rFonts w:ascii="宋体" w:hAnsi="宋体" w:eastAsia="宋体" w:cs="宋体"/>
          <w:sz w:val="21"/>
          <w:szCs w:val="21"/>
        </w:rPr>
        <w:t xml:space="preserve"> </w:t>
      </w:r>
      <w:r>
        <w:rPr>
          <w:rFonts w:ascii="Times New Roman" w:hAnsi="Times New Roman" w:eastAsia="Times New Roman" w:cs="Times New Roman"/>
          <w:spacing w:val="-8"/>
          <w:sz w:val="21"/>
          <w:szCs w:val="21"/>
        </w:rPr>
        <w:t>D</w:t>
      </w:r>
      <w:r>
        <w:rPr>
          <w:rFonts w:ascii="Times New Roman" w:hAnsi="Times New Roman" w:eastAsia="Times New Roman" w:cs="Times New Roman"/>
          <w:spacing w:val="15"/>
          <w:sz w:val="21"/>
          <w:szCs w:val="21"/>
        </w:rPr>
        <w:t xml:space="preserve"> </w:t>
      </w:r>
      <w:r>
        <w:rPr>
          <w:rFonts w:ascii="宋体" w:hAnsi="宋体" w:eastAsia="宋体" w:cs="宋体"/>
          <w:spacing w:val="-8"/>
          <w:sz w:val="21"/>
          <w:szCs w:val="21"/>
        </w:rPr>
        <w:t>正确。</w:t>
      </w:r>
    </w:p>
    <w:p w14:paraId="60B13B0D">
      <w:pPr>
        <w:spacing w:before="9" w:line="235"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答案</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rPr>
        <w:t>C</w:t>
      </w:r>
    </w:p>
    <w:p w14:paraId="7339BDAB">
      <w:pPr>
        <w:spacing w:before="43" w:line="221" w:lineRule="auto"/>
        <w:ind w:left="36"/>
        <w:rPr>
          <w:rFonts w:ascii="宋体" w:hAnsi="宋体" w:eastAsia="宋体" w:cs="宋体"/>
          <w:sz w:val="21"/>
          <w:szCs w:val="21"/>
        </w:rPr>
      </w:pPr>
      <w:r>
        <w:rPr>
          <w:rFonts w:ascii="宋体" w:hAnsi="宋体" w:eastAsia="宋体" w:cs="宋体"/>
          <w:spacing w:val="-1"/>
          <w:sz w:val="21"/>
          <w:szCs w:val="21"/>
        </w:rPr>
        <w:t>解析  根据题意，每秒流出水的体积为</w:t>
      </w:r>
    </w:p>
    <w:p w14:paraId="1CBFA320">
      <w:pPr>
        <w:spacing w:before="62" w:line="512" w:lineRule="exact"/>
        <w:ind w:left="33"/>
      </w:pPr>
      <w:r>
        <w:rPr>
          <w:position w:val="-10"/>
        </w:rPr>
        <w:drawing>
          <wp:inline distT="0" distB="0" distL="0" distR="0">
            <wp:extent cx="1918970" cy="325120"/>
            <wp:effectExtent l="0" t="0" r="0" b="0"/>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775"/>
                    <a:stretch>
                      <a:fillRect/>
                    </a:stretch>
                  </pic:blipFill>
                  <pic:spPr>
                    <a:xfrm>
                      <a:off x="0" y="0"/>
                      <a:ext cx="1919228" cy="325406"/>
                    </a:xfrm>
                    <a:prstGeom prst="rect">
                      <a:avLst/>
                    </a:prstGeom>
                  </pic:spPr>
                </pic:pic>
              </a:graphicData>
            </a:graphic>
          </wp:inline>
        </w:drawing>
      </w:r>
    </w:p>
    <w:p w14:paraId="041EE8A5">
      <w:pPr>
        <w:spacing w:before="111" w:line="214" w:lineRule="auto"/>
        <w:ind w:left="41"/>
        <w:rPr>
          <w:rFonts w:ascii="Times New Roman" w:hAnsi="Times New Roman" w:eastAsia="Times New Roman" w:cs="Times New Roman"/>
          <w:sz w:val="21"/>
          <w:szCs w:val="21"/>
        </w:rPr>
      </w:pPr>
      <w:r>
        <w:rPr>
          <w:rFonts w:ascii="宋体" w:hAnsi="宋体" w:eastAsia="宋体" w:cs="宋体"/>
          <w:spacing w:val="2"/>
          <w:sz w:val="21"/>
          <w:szCs w:val="21"/>
        </w:rPr>
        <w:t>则</w:t>
      </w:r>
      <w:r>
        <w:rPr>
          <w:rFonts w:ascii="宋体" w:hAnsi="宋体" w:eastAsia="宋体" w:cs="宋体"/>
          <w:spacing w:val="-35"/>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 xml:space="preserve">t </w:t>
      </w:r>
      <w:r>
        <w:rPr>
          <w:rFonts w:ascii="宋体" w:hAnsi="宋体" w:eastAsia="宋体" w:cs="宋体"/>
          <w:spacing w:val="2"/>
          <w:sz w:val="21"/>
          <w:szCs w:val="21"/>
        </w:rPr>
        <w:t>时间内流入水的质量为</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ρ</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t</w:t>
      </w:r>
    </w:p>
    <w:p w14:paraId="27D26E2D">
      <w:pPr>
        <w:spacing w:before="69" w:line="269" w:lineRule="auto"/>
        <w:ind w:left="39" w:right="36"/>
        <w:rPr>
          <w:rFonts w:ascii="宋体" w:hAnsi="宋体" w:eastAsia="宋体" w:cs="宋体"/>
          <w:sz w:val="21"/>
          <w:szCs w:val="21"/>
        </w:rPr>
      </w:pPr>
      <w:r>
        <w:rPr>
          <w:rFonts w:ascii="宋体" w:hAnsi="宋体" w:eastAsia="宋体" w:cs="宋体"/>
          <w:sz w:val="21"/>
          <w:szCs w:val="21"/>
        </w:rPr>
        <w:t>设水的流速为</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v</w:t>
      </w:r>
      <w:r>
        <w:rPr>
          <w:rFonts w:ascii="宋体" w:hAnsi="宋体" w:eastAsia="宋体" w:cs="宋体"/>
          <w:sz w:val="21"/>
          <w:szCs w:val="21"/>
        </w:rPr>
        <w:t>，每秒时间内水对杯子底部的冲击力</w:t>
      </w:r>
      <w:r>
        <w:rPr>
          <w:rFonts w:ascii="宋体" w:hAnsi="宋体" w:eastAsia="宋体" w:cs="宋体"/>
          <w:spacing w:val="-1"/>
          <w:sz w:val="21"/>
          <w:szCs w:val="21"/>
        </w:rPr>
        <w:t>大小为</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，则杯底对水的冲击力大小也</w:t>
      </w:r>
      <w:r>
        <w:rPr>
          <w:rFonts w:ascii="宋体" w:hAnsi="宋体" w:eastAsia="宋体" w:cs="宋体"/>
          <w:sz w:val="21"/>
          <w:szCs w:val="21"/>
        </w:rPr>
        <w:t xml:space="preserve"> </w:t>
      </w:r>
      <w:r>
        <w:rPr>
          <w:rFonts w:ascii="宋体" w:hAnsi="宋体" w:eastAsia="宋体" w:cs="宋体"/>
          <w:spacing w:val="-1"/>
          <w:sz w:val="21"/>
          <w:szCs w:val="21"/>
        </w:rPr>
        <w:t>为</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，规定向上为正方向，根据动量定理有</w:t>
      </w:r>
    </w:p>
    <w:p w14:paraId="2FBC1936">
      <w:pPr>
        <w:spacing w:before="11" w:line="265" w:lineRule="auto"/>
        <w:ind w:left="40" w:right="4270" w:hanging="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i/>
          <w:iCs/>
          <w:spacing w:val="6"/>
          <w:sz w:val="21"/>
          <w:szCs w:val="21"/>
        </w:rPr>
        <w:t>F</w:t>
      </w:r>
      <w:r>
        <w:rPr>
          <w:rFonts w:ascii="宋体" w:hAnsi="宋体" w:eastAsia="宋体" w:cs="宋体"/>
          <w:spacing w:val="6"/>
          <w:sz w:val="21"/>
          <w:szCs w:val="21"/>
        </w:rPr>
        <w:t>-</w:t>
      </w:r>
      <w:r>
        <w:rPr>
          <w:rFonts w:ascii="Times New Roman" w:hAnsi="Times New Roman" w:eastAsia="Times New Roman" w:cs="Times New Roman"/>
          <w:spacing w:val="6"/>
          <w:sz w:val="21"/>
          <w:szCs w:val="21"/>
        </w:rPr>
        <w:t>Δ</w:t>
      </w:r>
      <w:r>
        <w:rPr>
          <w:rFonts w:ascii="Times New Roman" w:hAnsi="Times New Roman" w:eastAsia="Times New Roman" w:cs="Times New Roman"/>
          <w:i/>
          <w:iCs/>
          <w:sz w:val="21"/>
          <w:szCs w:val="21"/>
        </w:rPr>
        <w:t>mg</w:t>
      </w:r>
      <w:r>
        <w:rPr>
          <w:rFonts w:ascii="Times New Roman" w:hAnsi="Times New Roman" w:eastAsia="Times New Roman" w:cs="Times New Roman"/>
          <w:spacing w:val="6"/>
          <w:sz w:val="21"/>
          <w:szCs w:val="21"/>
        </w:rPr>
        <w:t>)Δ</w:t>
      </w:r>
      <w:r>
        <w:rPr>
          <w:rFonts w:ascii="Times New Roman" w:hAnsi="Times New Roman" w:eastAsia="Times New Roman" w:cs="Times New Roman"/>
          <w:i/>
          <w:iCs/>
          <w:spacing w:val="6"/>
          <w:sz w:val="21"/>
          <w:szCs w:val="21"/>
        </w:rPr>
        <w:t>t</w:t>
      </w:r>
      <w:r>
        <w:rPr>
          <w:rFonts w:ascii="Times New Roman" w:hAnsi="Times New Roman" w:eastAsia="Times New Roman" w:cs="Times New Roman"/>
          <w:i/>
          <w:iCs/>
          <w:spacing w:val="-24"/>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0</w:t>
      </w:r>
      <w:r>
        <w:rPr>
          <w:rFonts w:ascii="宋体" w:hAnsi="宋体" w:eastAsia="宋体" w:cs="宋体"/>
          <w:spacing w:val="6"/>
          <w:sz w:val="21"/>
          <w:szCs w:val="21"/>
        </w:rPr>
        <w:t>－</w:t>
      </w:r>
      <w:r>
        <w:rPr>
          <w:rFonts w:ascii="Times New Roman" w:hAnsi="Times New Roman" w:eastAsia="Times New Roman" w:cs="Times New Roman"/>
          <w:spacing w:val="6"/>
          <w:sz w:val="21"/>
          <w:szCs w:val="21"/>
        </w:rPr>
        <w:t>(</w:t>
      </w:r>
      <w:r>
        <w:rPr>
          <w:rFonts w:ascii="宋体" w:hAnsi="宋体" w:eastAsia="宋体" w:cs="宋体"/>
          <w:spacing w:val="6"/>
          <w:sz w:val="21"/>
          <w:szCs w:val="21"/>
        </w:rPr>
        <w:t>-</w:t>
      </w:r>
      <w:r>
        <w:rPr>
          <w:rFonts w:ascii="Times New Roman" w:hAnsi="Times New Roman" w:eastAsia="Times New Roman" w:cs="Times New Roman"/>
          <w:spacing w:val="6"/>
          <w:sz w:val="21"/>
          <w:szCs w:val="21"/>
        </w:rPr>
        <w:t>Δ</w:t>
      </w:r>
      <w:r>
        <w:rPr>
          <w:rFonts w:ascii="Times New Roman" w:hAnsi="Times New Roman" w:eastAsia="Times New Roman" w:cs="Times New Roman"/>
          <w:i/>
          <w:iCs/>
          <w:spacing w:val="6"/>
          <w:sz w:val="21"/>
          <w:szCs w:val="21"/>
        </w:rPr>
        <w:t>m</w:t>
      </w:r>
      <w:r>
        <w:rPr>
          <w:rFonts w:ascii="Times New Roman" w:hAnsi="Times New Roman" w:eastAsia="Times New Roman" w:cs="Times New Roman"/>
          <w:spacing w:val="6"/>
          <w:sz w:val="21"/>
          <w:szCs w:val="21"/>
        </w:rPr>
        <w:t>·</w:t>
      </w:r>
      <w:r>
        <w:rPr>
          <w:rFonts w:ascii="Times New Roman" w:hAnsi="Times New Roman" w:eastAsia="Times New Roman" w:cs="Times New Roman"/>
          <w:i/>
          <w:iCs/>
          <w:spacing w:val="6"/>
          <w:sz w:val="21"/>
          <w:szCs w:val="21"/>
        </w:rPr>
        <w:t>v</w:t>
      </w:r>
      <w:r>
        <w:rPr>
          <w:rFonts w:ascii="Times New Roman" w:hAnsi="Times New Roman" w:eastAsia="Times New Roman" w:cs="Times New Roman"/>
          <w:spacing w:val="6"/>
          <w:sz w:val="21"/>
          <w:szCs w:val="21"/>
        </w:rPr>
        <w:t>)</w:t>
      </w:r>
      <w:r>
        <w:rPr>
          <w:rFonts w:ascii="宋体" w:hAnsi="宋体" w:eastAsia="宋体" w:cs="宋体"/>
          <w:spacing w:val="6"/>
          <w:sz w:val="21"/>
          <w:szCs w:val="21"/>
        </w:rPr>
        <w:t>，得</w:t>
      </w:r>
      <w:r>
        <w:rPr>
          <w:rFonts w:ascii="宋体" w:hAnsi="宋体" w:eastAsia="宋体" w:cs="宋体"/>
          <w:spacing w:val="-52"/>
          <w:sz w:val="21"/>
          <w:szCs w:val="21"/>
        </w:rPr>
        <w:t xml:space="preserve"> </w:t>
      </w:r>
      <w:r>
        <w:rPr>
          <w:rFonts w:ascii="Times New Roman" w:hAnsi="Times New Roman" w:eastAsia="Times New Roman" w:cs="Times New Roman"/>
          <w:i/>
          <w:iCs/>
          <w:spacing w:val="6"/>
          <w:sz w:val="21"/>
          <w:szCs w:val="21"/>
        </w:rPr>
        <w:t>F</w:t>
      </w:r>
      <w:r>
        <w:rPr>
          <w:rFonts w:ascii="宋体" w:hAnsi="宋体" w:eastAsia="宋体" w:cs="宋体"/>
          <w:spacing w:val="6"/>
          <w:sz w:val="21"/>
          <w:szCs w:val="21"/>
        </w:rPr>
        <w:t>＝</w:t>
      </w:r>
      <w:r>
        <w:rPr>
          <w:rFonts w:ascii="Times New Roman" w:hAnsi="Times New Roman" w:eastAsia="Times New Roman" w:cs="Times New Roman"/>
          <w:spacing w:val="6"/>
          <w:sz w:val="21"/>
          <w:szCs w:val="21"/>
        </w:rPr>
        <w:t>9Δ</w:t>
      </w:r>
      <w:r>
        <w:rPr>
          <w:rFonts w:ascii="Times New Roman" w:hAnsi="Times New Roman" w:eastAsia="Times New Roman" w:cs="Times New Roman"/>
          <w:i/>
          <w:iCs/>
          <w:spacing w:val="6"/>
          <w:sz w:val="21"/>
          <w:szCs w:val="21"/>
        </w:rPr>
        <w:t>t</w:t>
      </w:r>
      <w:r>
        <w:rPr>
          <w:rFonts w:ascii="宋体" w:hAnsi="宋体" w:eastAsia="宋体" w:cs="宋体"/>
          <w:spacing w:val="6"/>
          <w:sz w:val="21"/>
          <w:szCs w:val="21"/>
        </w:rPr>
        <w:t>＋</w:t>
      </w:r>
      <w:r>
        <w:rPr>
          <w:rFonts w:ascii="Times New Roman" w:hAnsi="Times New Roman" w:eastAsia="Times New Roman" w:cs="Times New Roman"/>
          <w:spacing w:val="6"/>
          <w:sz w:val="21"/>
          <w:szCs w:val="21"/>
        </w:rPr>
        <w:t>0.9</w:t>
      </w:r>
      <w:r>
        <w:rPr>
          <w:rFonts w:ascii="Times New Roman" w:hAnsi="Times New Roman" w:eastAsia="Times New Roman" w:cs="Times New Roman"/>
          <w:i/>
          <w:iCs/>
          <w:spacing w:val="6"/>
          <w:sz w:val="21"/>
          <w:szCs w:val="21"/>
        </w:rPr>
        <w:t>v</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则台秤的示数为</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mg</w:t>
      </w:r>
      <w:r>
        <w:rPr>
          <w:rFonts w:ascii="Times New Roman" w:hAnsi="Times New Roman" w:eastAsia="Times New Roman" w:cs="Times New Roman"/>
          <w:i/>
          <w:iCs/>
          <w:spacing w:val="-2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9Δ</w:t>
      </w:r>
      <w:r>
        <w:rPr>
          <w:rFonts w:ascii="Times New Roman" w:hAnsi="Times New Roman" w:eastAsia="Times New Roman" w:cs="Times New Roman"/>
          <w:i/>
          <w:iCs/>
          <w:spacing w:val="-1"/>
          <w:sz w:val="21"/>
          <w:szCs w:val="21"/>
        </w:rPr>
        <w:t>t</w:t>
      </w:r>
      <w:r>
        <w:rPr>
          <w:rFonts w:ascii="宋体" w:hAnsi="宋体" w:eastAsia="宋体" w:cs="宋体"/>
          <w:spacing w:val="-1"/>
          <w:sz w:val="21"/>
          <w:szCs w:val="21"/>
        </w:rPr>
        <w:t>＋</w:t>
      </w:r>
      <w:r>
        <w:rPr>
          <w:rFonts w:ascii="Times New Roman" w:hAnsi="Times New Roman" w:eastAsia="Times New Roman" w:cs="Times New Roman"/>
          <w:spacing w:val="-1"/>
          <w:sz w:val="21"/>
          <w:szCs w:val="21"/>
        </w:rPr>
        <w:t>0.</w:t>
      </w:r>
      <w:r>
        <w:rPr>
          <w:rFonts w:ascii="Times New Roman" w:hAnsi="Times New Roman" w:eastAsia="Times New Roman" w:cs="Times New Roman"/>
          <w:spacing w:val="-2"/>
          <w:sz w:val="21"/>
          <w:szCs w:val="21"/>
        </w:rPr>
        <w:t>9</w:t>
      </w:r>
      <w:r>
        <w:rPr>
          <w:rFonts w:ascii="Times New Roman" w:hAnsi="Times New Roman" w:eastAsia="Times New Roman" w:cs="Times New Roman"/>
          <w:i/>
          <w:iCs/>
          <w:spacing w:val="-2"/>
          <w:sz w:val="21"/>
          <w:szCs w:val="21"/>
        </w:rPr>
        <w:t>v</w:t>
      </w: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p>
    <w:p w14:paraId="4F76F8B9">
      <w:pPr>
        <w:spacing w:before="23" w:line="234" w:lineRule="auto"/>
        <w:ind w:left="33"/>
        <w:rPr>
          <w:rFonts w:ascii="宋体" w:hAnsi="宋体" w:eastAsia="宋体" w:cs="宋体"/>
          <w:sz w:val="21"/>
          <w:szCs w:val="21"/>
        </w:rPr>
      </w:pPr>
      <w:r>
        <w:rPr>
          <w:rFonts w:ascii="Times New Roman" w:hAnsi="Times New Roman" w:eastAsia="Times New Roman" w:cs="Times New Roman"/>
          <w:spacing w:val="-3"/>
          <w:sz w:val="21"/>
          <w:szCs w:val="21"/>
        </w:rPr>
        <w:t>Δ</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1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10 s</w:t>
      </w:r>
      <w:r>
        <w:rPr>
          <w:rFonts w:ascii="宋体" w:hAnsi="宋体" w:eastAsia="宋体" w:cs="宋体"/>
          <w:spacing w:val="-3"/>
          <w:sz w:val="21"/>
          <w:szCs w:val="21"/>
        </w:rPr>
        <w:t>，联立上式解得</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4 m/s</w:t>
      </w:r>
      <w:r>
        <w:rPr>
          <w:rFonts w:ascii="宋体" w:hAnsi="宋体" w:eastAsia="宋体" w:cs="宋体"/>
          <w:spacing w:val="-3"/>
          <w:sz w:val="21"/>
          <w:szCs w:val="21"/>
        </w:rPr>
        <w:t>，故</w:t>
      </w:r>
      <w:r>
        <w:rPr>
          <w:rFonts w:ascii="宋体" w:hAnsi="宋体" w:eastAsia="宋体" w:cs="宋体"/>
          <w:spacing w:val="-35"/>
          <w:sz w:val="21"/>
          <w:szCs w:val="21"/>
        </w:rPr>
        <w:t xml:space="preserve"> </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正确。</w:t>
      </w:r>
    </w:p>
    <w:p w14:paraId="44E8AC2A">
      <w:pPr>
        <w:spacing w:before="46" w:line="235"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w:t>
      </w:r>
      <w:r>
        <w:rPr>
          <w:rFonts w:ascii="Times New Roman" w:hAnsi="Times New Roman" w:eastAsia="Times New Roman" w:cs="Times New Roman"/>
          <w:spacing w:val="9"/>
          <w:sz w:val="21"/>
          <w:szCs w:val="21"/>
        </w:rPr>
        <w:t xml:space="preserve"> </w:t>
      </w:r>
      <w:r>
        <w:rPr>
          <w:rFonts w:ascii="宋体" w:hAnsi="宋体" w:eastAsia="宋体" w:cs="宋体"/>
          <w:spacing w:val="-4"/>
          <w:sz w:val="21"/>
          <w:szCs w:val="21"/>
        </w:rPr>
        <w:t>答案</w:t>
      </w:r>
      <w:r>
        <w:rPr>
          <w:rFonts w:ascii="宋体" w:hAnsi="宋体" w:eastAsia="宋体" w:cs="宋体"/>
          <w:spacing w:val="3"/>
          <w:sz w:val="21"/>
          <w:szCs w:val="21"/>
        </w:rPr>
        <w:t xml:space="preserve">  </w:t>
      </w:r>
      <w:r>
        <w:rPr>
          <w:rFonts w:ascii="Times New Roman" w:hAnsi="Times New Roman" w:eastAsia="Times New Roman" w:cs="Times New Roman"/>
          <w:spacing w:val="-4"/>
          <w:sz w:val="21"/>
          <w:szCs w:val="21"/>
        </w:rPr>
        <w:t>C</w:t>
      </w:r>
    </w:p>
    <w:p w14:paraId="65A02537">
      <w:pPr>
        <w:spacing w:before="46" w:line="274" w:lineRule="auto"/>
        <w:ind w:left="36" w:right="23"/>
        <w:rPr>
          <w:rFonts w:ascii="宋体" w:hAnsi="宋体" w:eastAsia="宋体" w:cs="宋体"/>
          <w:sz w:val="21"/>
          <w:szCs w:val="21"/>
        </w:rPr>
      </w:pPr>
      <w:r>
        <w:rPr>
          <w:rFonts w:ascii="宋体" w:hAnsi="宋体" w:eastAsia="宋体" w:cs="宋体"/>
          <w:spacing w:val="-2"/>
          <w:sz w:val="21"/>
          <w:szCs w:val="21"/>
        </w:rPr>
        <w:t>解析  水平面光滑，小物块下滑过程中，系统水平方向动量守恒，</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w:t>
      </w:r>
      <w:r>
        <w:rPr>
          <w:rFonts w:ascii="宋体" w:hAnsi="宋体" w:eastAsia="宋体" w:cs="宋体"/>
          <w:spacing w:val="-3"/>
          <w:sz w:val="21"/>
          <w:szCs w:val="21"/>
        </w:rPr>
        <w:t>误；小物块下滑过程</w:t>
      </w:r>
      <w:r>
        <w:rPr>
          <w:rFonts w:ascii="宋体" w:hAnsi="宋体" w:eastAsia="宋体" w:cs="宋体"/>
          <w:sz w:val="21"/>
          <w:szCs w:val="21"/>
        </w:rPr>
        <w:t xml:space="preserve"> </w:t>
      </w:r>
      <w:r>
        <w:rPr>
          <w:rFonts w:ascii="宋体" w:hAnsi="宋体" w:eastAsia="宋体" w:cs="宋体"/>
          <w:spacing w:val="-2"/>
          <w:sz w:val="21"/>
          <w:szCs w:val="21"/>
        </w:rPr>
        <w:t>中竖直方向是加速运动，所以重力的瞬时功率一直增大，</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错误；物块滑到斜面底端时，两</w:t>
      </w:r>
      <w:r>
        <w:rPr>
          <w:rFonts w:ascii="宋体" w:hAnsi="宋体" w:eastAsia="宋体" w:cs="宋体"/>
          <w:spacing w:val="2"/>
          <w:sz w:val="21"/>
          <w:szCs w:val="21"/>
        </w:rPr>
        <w:t xml:space="preserve"> </w:t>
      </w:r>
      <w:r>
        <w:rPr>
          <w:rFonts w:ascii="宋体" w:hAnsi="宋体" w:eastAsia="宋体" w:cs="宋体"/>
          <w:spacing w:val="-3"/>
          <w:sz w:val="21"/>
          <w:szCs w:val="21"/>
        </w:rPr>
        <w:t>者水平方向作用力等大反向，又因为两者质量相同，所以两者加速度大小相等，由于</w:t>
      </w:r>
      <w:r>
        <w:rPr>
          <w:rFonts w:ascii="宋体" w:hAnsi="宋体" w:eastAsia="宋体" w:cs="宋体"/>
          <w:spacing w:val="-50"/>
          <w:sz w:val="21"/>
          <w:szCs w:val="21"/>
        </w:rPr>
        <w:t xml:space="preserve"> </w:t>
      </w:r>
      <w:r>
        <w:rPr>
          <w:rFonts w:ascii="Times New Roman" w:hAnsi="Times New Roman" w:eastAsia="Times New Roman" w:cs="Times New Roman"/>
          <w:i/>
          <w:iCs/>
          <w:spacing w:val="-3"/>
          <w:sz w:val="21"/>
          <w:szCs w:val="21"/>
        </w:rPr>
        <w:t xml:space="preserve">P </w:t>
      </w:r>
      <w:r>
        <w:rPr>
          <w:rFonts w:ascii="宋体" w:hAnsi="宋体" w:eastAsia="宋体" w:cs="宋体"/>
          <w:spacing w:val="-3"/>
          <w:sz w:val="21"/>
          <w:szCs w:val="21"/>
        </w:rPr>
        <w:t>有竖</w:t>
      </w:r>
      <w:r>
        <w:rPr>
          <w:rFonts w:ascii="宋体" w:hAnsi="宋体" w:eastAsia="宋体" w:cs="宋体"/>
          <w:sz w:val="21"/>
          <w:szCs w:val="21"/>
        </w:rPr>
        <w:t xml:space="preserve"> </w:t>
      </w:r>
      <w:r>
        <w:rPr>
          <w:rFonts w:ascii="宋体" w:hAnsi="宋体" w:eastAsia="宋体" w:cs="宋体"/>
          <w:spacing w:val="-2"/>
          <w:sz w:val="21"/>
          <w:szCs w:val="21"/>
        </w:rPr>
        <w:t>直向下的加速度，而</w:t>
      </w:r>
      <w:r>
        <w:rPr>
          <w:rFonts w:ascii="宋体" w:hAnsi="宋体" w:eastAsia="宋体" w:cs="宋体"/>
          <w:spacing w:val="-31"/>
          <w:sz w:val="21"/>
          <w:szCs w:val="21"/>
        </w:rPr>
        <w:t xml:space="preserve"> </w:t>
      </w:r>
      <w:r>
        <w:rPr>
          <w:rFonts w:ascii="Times New Roman" w:hAnsi="Times New Roman" w:eastAsia="Times New Roman" w:cs="Times New Roman"/>
          <w:i/>
          <w:iCs/>
          <w:spacing w:val="-2"/>
          <w:sz w:val="21"/>
          <w:szCs w:val="21"/>
        </w:rPr>
        <w:t>Q</w:t>
      </w:r>
      <w:r>
        <w:rPr>
          <w:rFonts w:ascii="Times New Roman" w:hAnsi="Times New Roman" w:eastAsia="Times New Roman" w:cs="Times New Roman"/>
          <w:i/>
          <w:iCs/>
          <w:spacing w:val="13"/>
          <w:sz w:val="21"/>
          <w:szCs w:val="21"/>
        </w:rPr>
        <w:t xml:space="preserve"> </w:t>
      </w:r>
      <w:r>
        <w:rPr>
          <w:rFonts w:ascii="宋体" w:hAnsi="宋体" w:eastAsia="宋体" w:cs="宋体"/>
          <w:spacing w:val="-2"/>
          <w:sz w:val="21"/>
          <w:szCs w:val="21"/>
        </w:rPr>
        <w:t>没有竖直方向的加速</w:t>
      </w:r>
      <w:r>
        <w:rPr>
          <w:rFonts w:ascii="宋体" w:hAnsi="宋体" w:eastAsia="宋体" w:cs="宋体"/>
          <w:spacing w:val="-3"/>
          <w:sz w:val="21"/>
          <w:szCs w:val="21"/>
        </w:rPr>
        <w:t>度，所以</w:t>
      </w:r>
      <w:r>
        <w:rPr>
          <w:rFonts w:ascii="宋体" w:hAnsi="宋体" w:eastAsia="宋体" w:cs="宋体"/>
          <w:spacing w:val="-55"/>
          <w:sz w:val="21"/>
          <w:szCs w:val="21"/>
        </w:rPr>
        <w:t xml:space="preserve"> </w:t>
      </w:r>
      <w:r>
        <w:rPr>
          <w:rFonts w:ascii="Times New Roman" w:hAnsi="Times New Roman" w:eastAsia="Times New Roman" w:cs="Times New Roman"/>
          <w:i/>
          <w:iCs/>
          <w:spacing w:val="-3"/>
          <w:sz w:val="21"/>
          <w:szCs w:val="21"/>
        </w:rPr>
        <w:t>P</w:t>
      </w:r>
      <w:r>
        <w:rPr>
          <w:rFonts w:ascii="Times New Roman" w:hAnsi="Times New Roman" w:eastAsia="Times New Roman" w:cs="Times New Roman"/>
          <w:i/>
          <w:iCs/>
          <w:spacing w:val="25"/>
          <w:sz w:val="21"/>
          <w:szCs w:val="21"/>
        </w:rPr>
        <w:t xml:space="preserve"> </w:t>
      </w:r>
      <w:r>
        <w:rPr>
          <w:rFonts w:ascii="宋体" w:hAnsi="宋体" w:eastAsia="宋体" w:cs="宋体"/>
          <w:spacing w:val="-3"/>
          <w:sz w:val="21"/>
          <w:szCs w:val="21"/>
        </w:rPr>
        <w:t>的合加速度大于</w:t>
      </w:r>
      <w:r>
        <w:rPr>
          <w:rFonts w:ascii="宋体" w:hAnsi="宋体" w:eastAsia="宋体" w:cs="宋体"/>
          <w:spacing w:val="-43"/>
          <w:sz w:val="21"/>
          <w:szCs w:val="21"/>
        </w:rPr>
        <w:t xml:space="preserve"> </w:t>
      </w:r>
      <w:r>
        <w:rPr>
          <w:rFonts w:ascii="Times New Roman" w:hAnsi="Times New Roman" w:eastAsia="Times New Roman" w:cs="Times New Roman"/>
          <w:i/>
          <w:iCs/>
          <w:spacing w:val="-3"/>
          <w:sz w:val="21"/>
          <w:szCs w:val="21"/>
        </w:rPr>
        <w:t>Q</w:t>
      </w:r>
      <w:r>
        <w:rPr>
          <w:rFonts w:ascii="Times New Roman" w:hAnsi="Times New Roman" w:eastAsia="Times New Roman" w:cs="Times New Roman"/>
          <w:i/>
          <w:iCs/>
          <w:spacing w:val="29"/>
          <w:w w:val="101"/>
          <w:sz w:val="21"/>
          <w:szCs w:val="21"/>
        </w:rPr>
        <w:t xml:space="preserve"> </w:t>
      </w:r>
      <w:r>
        <w:rPr>
          <w:rFonts w:ascii="宋体" w:hAnsi="宋体" w:eastAsia="宋体" w:cs="宋体"/>
          <w:spacing w:val="-3"/>
          <w:sz w:val="21"/>
          <w:szCs w:val="21"/>
        </w:rPr>
        <w:t>的加速度，</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正</w:t>
      </w:r>
      <w:r>
        <w:rPr>
          <w:rFonts w:ascii="宋体" w:hAnsi="宋体" w:eastAsia="宋体" w:cs="宋体"/>
          <w:sz w:val="21"/>
          <w:szCs w:val="21"/>
        </w:rPr>
        <w:t xml:space="preserve"> </w:t>
      </w:r>
      <w:r>
        <w:rPr>
          <w:rFonts w:ascii="宋体" w:hAnsi="宋体" w:eastAsia="宋体" w:cs="宋体"/>
          <w:spacing w:val="-2"/>
          <w:sz w:val="21"/>
          <w:szCs w:val="21"/>
        </w:rPr>
        <w:t>确；</w:t>
      </w:r>
      <w:r>
        <w:rPr>
          <w:rFonts w:ascii="Times New Roman" w:hAnsi="Times New Roman" w:eastAsia="Times New Roman" w:cs="Times New Roman"/>
          <w:i/>
          <w:iCs/>
          <w:spacing w:val="-2"/>
          <w:sz w:val="21"/>
          <w:szCs w:val="21"/>
        </w:rPr>
        <w:t xml:space="preserve">P </w:t>
      </w:r>
      <w:r>
        <w:rPr>
          <w:rFonts w:ascii="宋体" w:hAnsi="宋体" w:eastAsia="宋体" w:cs="宋体"/>
          <w:spacing w:val="-2"/>
          <w:sz w:val="21"/>
          <w:szCs w:val="21"/>
        </w:rPr>
        <w:t>从斜面顶端滑到斜面底端过程中受到的重力和支持力为恒力，所以合力为恒力，物块</w:t>
      </w:r>
      <w:r>
        <w:rPr>
          <w:rFonts w:ascii="宋体" w:hAnsi="宋体" w:eastAsia="宋体" w:cs="宋体"/>
          <w:spacing w:val="14"/>
          <w:sz w:val="21"/>
          <w:szCs w:val="21"/>
        </w:rPr>
        <w:t xml:space="preserve"> </w:t>
      </w:r>
      <w:r>
        <w:rPr>
          <w:rFonts w:ascii="宋体" w:hAnsi="宋体" w:eastAsia="宋体" w:cs="宋体"/>
          <w:spacing w:val="-1"/>
          <w:sz w:val="21"/>
          <w:szCs w:val="21"/>
        </w:rPr>
        <w:t>由静止运动，所以其轨迹是一条直线，</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0D448A99">
      <w:pPr>
        <w:spacing w:before="1" w:line="235"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w:t>
      </w:r>
      <w:r>
        <w:rPr>
          <w:rFonts w:ascii="Times New Roman" w:hAnsi="Times New Roman" w:eastAsia="Times New Roman" w:cs="Times New Roman"/>
          <w:spacing w:val="10"/>
          <w:sz w:val="21"/>
          <w:szCs w:val="21"/>
        </w:rPr>
        <w:t xml:space="preserve"> </w:t>
      </w:r>
      <w:r>
        <w:rPr>
          <w:rFonts w:ascii="宋体" w:hAnsi="宋体" w:eastAsia="宋体" w:cs="宋体"/>
          <w:spacing w:val="-2"/>
          <w:sz w:val="21"/>
          <w:szCs w:val="21"/>
        </w:rPr>
        <w:t xml:space="preserve">答案  </w:t>
      </w:r>
      <w:r>
        <w:rPr>
          <w:rFonts w:ascii="Times New Roman" w:hAnsi="Times New Roman" w:eastAsia="Times New Roman" w:cs="Times New Roman"/>
          <w:spacing w:val="-2"/>
          <w:sz w:val="21"/>
          <w:szCs w:val="21"/>
        </w:rPr>
        <w:t>D</w:t>
      </w:r>
    </w:p>
    <w:p w14:paraId="4F122768">
      <w:pPr>
        <w:spacing w:before="43" w:line="221" w:lineRule="auto"/>
        <w:ind w:left="36"/>
        <w:rPr>
          <w:rFonts w:ascii="宋体" w:hAnsi="宋体" w:eastAsia="宋体" w:cs="宋体"/>
          <w:sz w:val="21"/>
          <w:szCs w:val="21"/>
        </w:rPr>
      </w:pPr>
      <w:r>
        <w:rPr>
          <w:rFonts w:ascii="宋体" w:hAnsi="宋体" w:eastAsia="宋体" w:cs="宋体"/>
          <w:spacing w:val="-2"/>
          <w:sz w:val="21"/>
          <w:szCs w:val="21"/>
        </w:rPr>
        <w:t>解析  运动员的运动可看作先沿斜面匀加速下滑，到水平面后</w:t>
      </w:r>
      <w:r>
        <w:rPr>
          <w:rFonts w:ascii="宋体" w:hAnsi="宋体" w:eastAsia="宋体" w:cs="宋体"/>
          <w:spacing w:val="-3"/>
          <w:sz w:val="21"/>
          <w:szCs w:val="21"/>
        </w:rPr>
        <w:t>做匀减速直线运动，速度先线</w:t>
      </w:r>
    </w:p>
    <w:p w14:paraId="0B114148">
      <w:pPr>
        <w:spacing w:line="221" w:lineRule="auto"/>
        <w:rPr>
          <w:rFonts w:ascii="宋体" w:hAnsi="宋体" w:eastAsia="宋体" w:cs="宋体"/>
          <w:sz w:val="21"/>
          <w:szCs w:val="21"/>
        </w:rPr>
        <w:sectPr>
          <w:headerReference r:id="rId109" w:type="default"/>
          <w:footerReference r:id="rId110" w:type="default"/>
          <w:pgSz w:w="11907" w:h="16839"/>
          <w:pgMar w:top="1166" w:right="1769" w:bottom="637" w:left="1771" w:header="831" w:footer="389" w:gutter="0"/>
          <w:cols w:space="720" w:num="1"/>
        </w:sectPr>
      </w:pPr>
    </w:p>
    <w:p w14:paraId="6EB4B2F6">
      <w:pPr>
        <w:pStyle w:val="2"/>
        <w:spacing w:line="255" w:lineRule="auto"/>
      </w:pPr>
    </w:p>
    <w:p w14:paraId="639EBECC">
      <w:pPr>
        <w:spacing w:before="68" w:line="270" w:lineRule="auto"/>
        <w:ind w:left="32" w:right="23" w:firstLine="7"/>
        <w:jc w:val="both"/>
        <w:rPr>
          <w:rFonts w:ascii="宋体" w:hAnsi="宋体" w:eastAsia="宋体" w:cs="宋体"/>
          <w:sz w:val="21"/>
          <w:szCs w:val="21"/>
        </w:rPr>
      </w:pPr>
      <w:r>
        <w:rPr>
          <w:rFonts w:ascii="宋体" w:hAnsi="宋体" w:eastAsia="宋体" w:cs="宋体"/>
          <w:sz w:val="21"/>
          <w:szCs w:val="21"/>
        </w:rPr>
        <w:t>性增大再线性减小，由动量的大小</w:t>
      </w:r>
      <w:r>
        <w:rPr>
          <w:rFonts w:ascii="Times New Roman" w:hAnsi="Times New Roman" w:eastAsia="Times New Roman" w:cs="Times New Roman"/>
          <w:i/>
          <w:iCs/>
          <w:sz w:val="21"/>
          <w:szCs w:val="21"/>
        </w:rPr>
        <w:t>p</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mv</w:t>
      </w:r>
      <w:r>
        <w:rPr>
          <w:rFonts w:ascii="Times New Roman" w:hAnsi="Times New Roman" w:eastAsia="Times New Roman" w:cs="Times New Roman"/>
          <w:i/>
          <w:iCs/>
          <w:spacing w:val="17"/>
          <w:w w:val="101"/>
          <w:sz w:val="21"/>
          <w:szCs w:val="21"/>
        </w:rPr>
        <w:t xml:space="preserve"> </w:t>
      </w:r>
      <w:r>
        <w:rPr>
          <w:rFonts w:ascii="宋体" w:hAnsi="宋体" w:eastAsia="宋体" w:cs="宋体"/>
          <w:sz w:val="21"/>
          <w:szCs w:val="21"/>
        </w:rPr>
        <w:t>知，</w:t>
      </w:r>
      <w:r>
        <w:rPr>
          <w:rFonts w:ascii="Times New Roman" w:hAnsi="Times New Roman" w:eastAsia="Times New Roman" w:cs="Times New Roman"/>
          <w:i/>
          <w:iCs/>
          <w:sz w:val="21"/>
          <w:szCs w:val="21"/>
        </w:rPr>
        <w:t>p</w:t>
      </w:r>
      <w:r>
        <w:rPr>
          <w:rFonts w:ascii="宋体" w:hAnsi="宋体" w:eastAsia="宋体" w:cs="宋体"/>
          <w:sz w:val="21"/>
          <w:szCs w:val="21"/>
        </w:rPr>
        <w:t>－</w:t>
      </w:r>
      <w:r>
        <w:rPr>
          <w:rFonts w:ascii="Times New Roman" w:hAnsi="Times New Roman" w:eastAsia="Times New Roman" w:cs="Times New Roman"/>
          <w:i/>
          <w:iCs/>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z w:val="21"/>
          <w:szCs w:val="21"/>
        </w:rPr>
        <w:t>图线应先线性增大再线性减</w:t>
      </w:r>
      <w:r>
        <w:rPr>
          <w:rFonts w:ascii="宋体" w:hAnsi="宋体" w:eastAsia="宋体" w:cs="宋体"/>
          <w:spacing w:val="-1"/>
          <w:sz w:val="21"/>
          <w:szCs w:val="21"/>
        </w:rPr>
        <w:t>小，故</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w:t>
      </w:r>
      <w:r>
        <w:rPr>
          <w:rFonts w:ascii="宋体" w:hAnsi="宋体" w:eastAsia="宋体" w:cs="宋体"/>
          <w:sz w:val="21"/>
          <w:szCs w:val="21"/>
        </w:rPr>
        <w:t xml:space="preserve"> 误；设斜面倾角为 </w:t>
      </w:r>
      <w:r>
        <w:rPr>
          <w:rFonts w:ascii="Times New Roman" w:hAnsi="Times New Roman" w:eastAsia="Times New Roman" w:cs="Times New Roman"/>
          <w:i/>
          <w:iCs/>
          <w:sz w:val="21"/>
          <w:szCs w:val="21"/>
        </w:rPr>
        <w:t>θ</w:t>
      </w:r>
      <w:r>
        <w:rPr>
          <w:rFonts w:ascii="宋体" w:hAnsi="宋体" w:eastAsia="宋体" w:cs="宋体"/>
          <w:sz w:val="21"/>
          <w:szCs w:val="21"/>
        </w:rPr>
        <w:t>,</w:t>
      </w:r>
      <w:r>
        <w:rPr>
          <w:rFonts w:ascii="宋体" w:hAnsi="宋体" w:eastAsia="宋体" w:cs="宋体"/>
          <w:spacing w:val="58"/>
          <w:sz w:val="21"/>
          <w:szCs w:val="21"/>
        </w:rPr>
        <w:t xml:space="preserve"> </w:t>
      </w:r>
      <w:r>
        <w:rPr>
          <w:rFonts w:ascii="宋体" w:hAnsi="宋体" w:eastAsia="宋体" w:cs="宋体"/>
          <w:sz w:val="21"/>
          <w:szCs w:val="21"/>
        </w:rPr>
        <w:t xml:space="preserve">运动员沿斜面匀加速下滑，有 </w:t>
      </w:r>
      <w:r>
        <w:rPr>
          <w:rFonts w:ascii="Times New Roman" w:hAnsi="Times New Roman" w:eastAsia="Times New Roman" w:cs="Times New Roman"/>
          <w:i/>
          <w:iCs/>
          <w:sz w:val="21"/>
          <w:szCs w:val="21"/>
        </w:rPr>
        <w:t>v</w:t>
      </w:r>
      <w:r>
        <w:rPr>
          <w:rFonts w:ascii="Times New Roman" w:hAnsi="Times New Roman" w:eastAsia="Times New Roman" w:cs="Times New Roman"/>
          <w:position w:val="6"/>
          <w:sz w:val="13"/>
          <w:szCs w:val="13"/>
        </w:rPr>
        <w:t xml:space="preserve">2 </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as</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at</w:t>
      </w:r>
      <w:r>
        <w:rPr>
          <w:rFonts w:ascii="宋体" w:hAnsi="宋体" w:eastAsia="宋体" w:cs="宋体"/>
          <w:spacing w:val="-1"/>
          <w:sz w:val="21"/>
          <w:szCs w:val="21"/>
        </w:rPr>
        <w:t>，又重力做功为</w:t>
      </w:r>
      <w:r>
        <w:rPr>
          <w:rFonts w:ascii="宋体" w:hAnsi="宋体" w:eastAsia="宋体" w:cs="宋体"/>
          <w:spacing w:val="28"/>
          <w:sz w:val="21"/>
          <w:szCs w:val="21"/>
        </w:rPr>
        <w:t xml:space="preserve"> </w:t>
      </w:r>
      <w:r>
        <w:rPr>
          <w:rFonts w:ascii="Times New Roman" w:hAnsi="Times New Roman" w:eastAsia="Times New Roman" w:cs="Times New Roman"/>
          <w:i/>
          <w:iCs/>
          <w:spacing w:val="-1"/>
          <w:sz w:val="21"/>
          <w:szCs w:val="21"/>
        </w:rPr>
        <w:t>W</w:t>
      </w:r>
      <w:r>
        <w:rPr>
          <w:rFonts w:ascii="宋体" w:hAnsi="宋体" w:eastAsia="宋体" w:cs="宋体"/>
          <w:spacing w:val="-1"/>
          <w:sz w:val="21"/>
          <w:szCs w:val="21"/>
        </w:rPr>
        <w:t>=</w:t>
      </w:r>
      <w:r>
        <w:rPr>
          <w:rFonts w:ascii="宋体" w:hAnsi="宋体" w:eastAsia="宋体" w:cs="宋体"/>
          <w:sz w:val="21"/>
          <w:szCs w:val="21"/>
        </w:rPr>
        <w:t xml:space="preserve"> </w:t>
      </w:r>
      <w:r>
        <w:rPr>
          <w:rFonts w:ascii="Times New Roman" w:hAnsi="Times New Roman" w:eastAsia="Times New Roman" w:cs="Times New Roman"/>
          <w:i/>
          <w:iCs/>
          <w:spacing w:val="-3"/>
          <w:sz w:val="21"/>
          <w:szCs w:val="21"/>
        </w:rPr>
        <w:t>mgs</w:t>
      </w:r>
      <w:r>
        <w:rPr>
          <w:rFonts w:ascii="Times New Roman" w:hAnsi="Times New Roman" w:eastAsia="Times New Roman" w:cs="Times New Roman"/>
          <w:spacing w:val="-3"/>
          <w:sz w:val="21"/>
          <w:szCs w:val="21"/>
        </w:rPr>
        <w:t>·sin</w:t>
      </w:r>
      <w:r>
        <w:rPr>
          <w:rFonts w:ascii="Times New Roman" w:hAnsi="Times New Roman" w:eastAsia="Times New Roman" w:cs="Times New Roman"/>
          <w:i/>
          <w:iCs/>
          <w:spacing w:val="-3"/>
          <w:sz w:val="21"/>
          <w:szCs w:val="21"/>
        </w:rPr>
        <w:t>θ</w:t>
      </w:r>
      <w:r>
        <w:rPr>
          <w:rFonts w:ascii="宋体" w:hAnsi="宋体" w:eastAsia="宋体" w:cs="宋体"/>
          <w:spacing w:val="-3"/>
          <w:sz w:val="21"/>
          <w:szCs w:val="21"/>
        </w:rPr>
        <w:t>,</w:t>
      </w:r>
      <w:r>
        <w:rPr>
          <w:rFonts w:ascii="宋体" w:hAnsi="宋体" w:eastAsia="宋体" w:cs="宋体"/>
          <w:spacing w:val="32"/>
          <w:sz w:val="21"/>
          <w:szCs w:val="21"/>
        </w:rPr>
        <w:t xml:space="preserve"> </w:t>
      </w:r>
      <w:r>
        <w:rPr>
          <w:rFonts w:ascii="宋体" w:hAnsi="宋体" w:eastAsia="宋体" w:cs="宋体"/>
          <w:spacing w:val="-3"/>
          <w:sz w:val="21"/>
          <w:szCs w:val="21"/>
        </w:rPr>
        <w:t>联立得</w:t>
      </w:r>
      <w:r>
        <w:rPr>
          <w:rFonts w:ascii="宋体" w:hAnsi="宋体" w:eastAsia="宋体" w:cs="宋体"/>
          <w:spacing w:val="-26"/>
          <w:sz w:val="21"/>
          <w:szCs w:val="21"/>
        </w:rPr>
        <w:t xml:space="preserve"> </w:t>
      </w:r>
      <w:r>
        <w:rPr>
          <w:rFonts w:ascii="Times New Roman" w:hAnsi="Times New Roman" w:eastAsia="Times New Roman" w:cs="Times New Roman"/>
          <w:i/>
          <w:iCs/>
          <w:spacing w:val="-3"/>
          <w:sz w:val="21"/>
          <w:szCs w:val="21"/>
        </w:rPr>
        <w:t>W</w:t>
      </w:r>
      <w:r>
        <w:rPr>
          <w:rFonts w:ascii="Cambria Math" w:hAnsi="Cambria Math" w:eastAsia="Cambria Math" w:cs="Cambria Math"/>
          <w:spacing w:val="-3"/>
          <w:sz w:val="21"/>
          <w:szCs w:val="21"/>
        </w:rPr>
        <w:t>α</w:t>
      </w:r>
      <w:r>
        <w:rPr>
          <w:rFonts w:ascii="Times New Roman" w:hAnsi="Times New Roman" w:eastAsia="Times New Roman" w:cs="Times New Roman"/>
          <w:i/>
          <w:iCs/>
          <w:spacing w:val="-3"/>
          <w:sz w:val="21"/>
          <w:szCs w:val="21"/>
        </w:rPr>
        <w:t>s</w:t>
      </w:r>
      <w:r>
        <w:rPr>
          <w:rFonts w:ascii="Cambria Math" w:hAnsi="Cambria Math" w:eastAsia="Cambria Math" w:cs="Cambria Math"/>
          <w:spacing w:val="-3"/>
          <w:sz w:val="21"/>
          <w:szCs w:val="21"/>
        </w:rPr>
        <w:t>α</w:t>
      </w:r>
      <w:r>
        <w:rPr>
          <w:rFonts w:ascii="Times New Roman" w:hAnsi="Times New Roman" w:eastAsia="Times New Roman" w:cs="Times New Roman"/>
          <w:i/>
          <w:iCs/>
          <w:spacing w:val="-3"/>
          <w:sz w:val="21"/>
          <w:szCs w:val="21"/>
        </w:rPr>
        <w:t>t</w:t>
      </w:r>
      <w:r>
        <w:rPr>
          <w:rFonts w:ascii="Times New Roman" w:hAnsi="Times New Roman" w:eastAsia="Times New Roman" w:cs="Times New Roman"/>
          <w:spacing w:val="-3"/>
          <w:position w:val="6"/>
          <w:sz w:val="13"/>
          <w:szCs w:val="13"/>
        </w:rPr>
        <w:t>2</w:t>
      </w:r>
      <w:r>
        <w:rPr>
          <w:rFonts w:ascii="宋体" w:hAnsi="宋体" w:eastAsia="宋体" w:cs="宋体"/>
          <w:spacing w:val="-3"/>
          <w:sz w:val="21"/>
          <w:szCs w:val="21"/>
        </w:rPr>
        <w:t>，到水平面后，重力做功为</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0</w:t>
      </w:r>
      <w:r>
        <w:rPr>
          <w:rFonts w:ascii="宋体" w:hAnsi="宋体" w:eastAsia="宋体" w:cs="宋体"/>
          <w:spacing w:val="-3"/>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错误；根据</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项分析，运</w:t>
      </w:r>
      <w:r>
        <w:rPr>
          <w:rFonts w:ascii="宋体" w:hAnsi="宋体" w:eastAsia="宋体" w:cs="宋体"/>
          <w:spacing w:val="-4"/>
          <w:sz w:val="21"/>
          <w:szCs w:val="21"/>
        </w:rPr>
        <w:t>动员</w:t>
      </w:r>
      <w:r>
        <w:rPr>
          <w:rFonts w:ascii="宋体" w:hAnsi="宋体" w:eastAsia="宋体" w:cs="宋体"/>
          <w:sz w:val="21"/>
          <w:szCs w:val="21"/>
        </w:rPr>
        <w:t xml:space="preserve"> </w:t>
      </w:r>
      <w:r>
        <w:rPr>
          <w:rFonts w:ascii="宋体" w:hAnsi="宋体" w:eastAsia="宋体" w:cs="宋体"/>
          <w:spacing w:val="6"/>
          <w:sz w:val="21"/>
          <w:szCs w:val="21"/>
        </w:rPr>
        <w:t xml:space="preserve">沿斜面匀加速下滑时，重力做功 </w:t>
      </w:r>
      <w:r>
        <w:rPr>
          <w:rFonts w:ascii="Times New Roman" w:hAnsi="Times New Roman" w:eastAsia="Times New Roman" w:cs="Times New Roman"/>
          <w:i/>
          <w:iCs/>
          <w:spacing w:val="6"/>
          <w:sz w:val="21"/>
          <w:szCs w:val="21"/>
        </w:rPr>
        <w:t>W</w:t>
      </w:r>
      <w:r>
        <w:rPr>
          <w:rFonts w:ascii="宋体" w:hAnsi="宋体" w:eastAsia="宋体" w:cs="宋体"/>
          <w:spacing w:val="6"/>
          <w:sz w:val="21"/>
          <w:szCs w:val="21"/>
        </w:rPr>
        <w:t>＝</w:t>
      </w:r>
      <w:r>
        <w:rPr>
          <w:rFonts w:ascii="Times New Roman" w:hAnsi="Times New Roman" w:eastAsia="Times New Roman" w:cs="Times New Roman"/>
          <w:i/>
          <w:iCs/>
          <w:sz w:val="21"/>
          <w:szCs w:val="21"/>
        </w:rPr>
        <w:t>mgs</w:t>
      </w:r>
      <w:r>
        <w:rPr>
          <w:rFonts w:ascii="Times New Roman" w:hAnsi="Times New Roman" w:eastAsia="Times New Roman" w:cs="Times New Roman"/>
          <w:spacing w:val="6"/>
          <w:sz w:val="21"/>
          <w:szCs w:val="21"/>
        </w:rPr>
        <w:t>·</w:t>
      </w:r>
      <w:r>
        <w:rPr>
          <w:rFonts w:ascii="Times New Roman" w:hAnsi="Times New Roman" w:eastAsia="Times New Roman" w:cs="Times New Roman"/>
          <w:sz w:val="21"/>
          <w:szCs w:val="21"/>
        </w:rPr>
        <w:t>sin</w:t>
      </w:r>
      <w:r>
        <w:rPr>
          <w:rFonts w:ascii="Times New Roman" w:hAnsi="Times New Roman" w:eastAsia="Times New Roman" w:cs="Times New Roman"/>
          <w:i/>
          <w:iCs/>
          <w:spacing w:val="6"/>
          <w:sz w:val="21"/>
          <w:szCs w:val="21"/>
        </w:rPr>
        <w:t>θ</w:t>
      </w:r>
      <w:r>
        <w:rPr>
          <w:rFonts w:ascii="Times New Roman" w:hAnsi="Times New Roman" w:eastAsia="Times New Roman" w:cs="Times New Roman"/>
          <w:i/>
          <w:iCs/>
          <w:spacing w:val="-28"/>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i/>
          <w:iCs/>
          <w:sz w:val="21"/>
          <w:szCs w:val="21"/>
        </w:rPr>
        <w:t>mgx</w:t>
      </w:r>
      <w:r>
        <w:rPr>
          <w:rFonts w:ascii="Times New Roman" w:hAnsi="Times New Roman" w:eastAsia="Times New Roman" w:cs="Times New Roman"/>
          <w:sz w:val="21"/>
          <w:szCs w:val="21"/>
        </w:rPr>
        <w:t>tan</w:t>
      </w:r>
      <w:r>
        <w:rPr>
          <w:rFonts w:ascii="Times New Roman" w:hAnsi="Times New Roman" w:eastAsia="Times New Roman" w:cs="Times New Roman"/>
          <w:i/>
          <w:iCs/>
          <w:spacing w:val="6"/>
          <w:sz w:val="21"/>
          <w:szCs w:val="21"/>
        </w:rPr>
        <w:t>θ</w:t>
      </w:r>
      <w:r>
        <w:rPr>
          <w:rFonts w:ascii="宋体" w:hAnsi="宋体" w:eastAsia="宋体" w:cs="宋体"/>
          <w:spacing w:val="6"/>
          <w:sz w:val="21"/>
          <w:szCs w:val="21"/>
        </w:rPr>
        <w:t xml:space="preserve">,又 </w:t>
      </w:r>
      <w:r>
        <w:rPr>
          <w:rFonts w:ascii="Times New Roman" w:hAnsi="Times New Roman" w:eastAsia="Times New Roman" w:cs="Times New Roman"/>
          <w:i/>
          <w:iCs/>
          <w:spacing w:val="6"/>
          <w:sz w:val="21"/>
          <w:szCs w:val="21"/>
        </w:rPr>
        <w:t>W</w:t>
      </w:r>
      <w:r>
        <w:rPr>
          <w:rFonts w:ascii="宋体" w:hAnsi="宋体" w:eastAsia="宋体" w:cs="宋体"/>
          <w:spacing w:val="-7"/>
          <w:sz w:val="21"/>
          <w:szCs w:val="21"/>
        </w:rPr>
        <w:t>＝－</w:t>
      </w:r>
      <w:r>
        <w:rPr>
          <w:rFonts w:ascii="Times New Roman" w:hAnsi="Times New Roman" w:eastAsia="Times New Roman" w:cs="Times New Roman"/>
          <w:spacing w:val="6"/>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宋体" w:hAnsi="宋体" w:eastAsia="宋体" w:cs="宋体"/>
          <w:spacing w:val="6"/>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6"/>
          <w:position w:val="-1"/>
          <w:sz w:val="13"/>
          <w:szCs w:val="13"/>
        </w:rPr>
        <w:t>0</w:t>
      </w:r>
      <w:r>
        <w:rPr>
          <w:rFonts w:ascii="Times New Roman" w:hAnsi="Times New Roman" w:eastAsia="Times New Roman" w:cs="Times New Roman"/>
          <w:spacing w:val="6"/>
          <w:sz w:val="21"/>
          <w:szCs w:val="21"/>
        </w:rPr>
        <w:t>)</w:t>
      </w:r>
      <w:r>
        <w:rPr>
          <w:rFonts w:ascii="宋体" w:hAnsi="宋体" w:eastAsia="宋体" w:cs="宋体"/>
          <w:spacing w:val="6"/>
          <w:sz w:val="21"/>
          <w:szCs w:val="21"/>
        </w:rPr>
        <w:t>，联立得</w:t>
      </w:r>
      <w:r>
        <w:rPr>
          <w:rFonts w:ascii="宋体" w:hAnsi="宋体" w:eastAsia="宋体" w:cs="宋体"/>
          <w:spacing w:val="-35"/>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6"/>
          <w:position w:val="-1"/>
          <w:sz w:val="13"/>
          <w:szCs w:val="13"/>
        </w:rPr>
        <w:t xml:space="preserve"> </w:t>
      </w:r>
      <w:r>
        <w:rPr>
          <w:rFonts w:ascii="宋体" w:hAnsi="宋体" w:eastAsia="宋体" w:cs="宋体"/>
          <w:spacing w:val="6"/>
          <w:sz w:val="21"/>
          <w:szCs w:val="21"/>
        </w:rPr>
        <w:t>=</w:t>
      </w:r>
    </w:p>
    <w:p w14:paraId="3948EB3A">
      <w:pPr>
        <w:spacing w:before="18" w:line="297" w:lineRule="auto"/>
        <w:ind w:left="24" w:right="26" w:firstLine="31"/>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i/>
          <w:iCs/>
          <w:sz w:val="21"/>
          <w:szCs w:val="21"/>
        </w:rPr>
        <w:t>mgx</w:t>
      </w:r>
      <w:r>
        <w:rPr>
          <w:rFonts w:ascii="Times New Roman" w:hAnsi="Times New Roman" w:eastAsia="Times New Roman" w:cs="Times New Roman"/>
          <w:sz w:val="21"/>
          <w:szCs w:val="21"/>
        </w:rPr>
        <w:t>tan</w:t>
      </w:r>
      <w:r>
        <w:rPr>
          <w:rFonts w:ascii="Times New Roman" w:hAnsi="Times New Roman" w:eastAsia="Times New Roman" w:cs="Times New Roman"/>
          <w:i/>
          <w:iCs/>
          <w:spacing w:val="2"/>
          <w:sz w:val="21"/>
          <w:szCs w:val="21"/>
        </w:rPr>
        <w:t>θ</w:t>
      </w:r>
      <w:r>
        <w:rPr>
          <w:rFonts w:ascii="宋体" w:hAnsi="宋体" w:eastAsia="宋体" w:cs="宋体"/>
          <w:spacing w:val="2"/>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2"/>
          <w:position w:val="-1"/>
          <w:sz w:val="13"/>
          <w:szCs w:val="13"/>
        </w:rPr>
        <w:t>0</w:t>
      </w:r>
      <w:r>
        <w:rPr>
          <w:rFonts w:ascii="宋体" w:hAnsi="宋体" w:eastAsia="宋体" w:cs="宋体"/>
          <w:spacing w:val="2"/>
          <w:sz w:val="21"/>
          <w:szCs w:val="21"/>
        </w:rPr>
        <w:t>，运动员到水平面后重力势能</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15"/>
          <w:position w:val="-1"/>
          <w:sz w:val="13"/>
          <w:szCs w:val="13"/>
        </w:rPr>
        <w:t xml:space="preserve"> </w:t>
      </w:r>
      <w:r>
        <w:rPr>
          <w:rFonts w:ascii="宋体" w:hAnsi="宋体" w:eastAsia="宋体" w:cs="宋体"/>
          <w:spacing w:val="2"/>
          <w:sz w:val="21"/>
          <w:szCs w:val="21"/>
        </w:rPr>
        <w:t>不再变化，与</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x</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图线不符，故</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r>
        <w:rPr>
          <w:rFonts w:ascii="宋体" w:hAnsi="宋体" w:eastAsia="宋体" w:cs="宋体"/>
          <w:sz w:val="21"/>
          <w:szCs w:val="21"/>
        </w:rPr>
        <w:t xml:space="preserve"> </w:t>
      </w:r>
      <w:r>
        <w:rPr>
          <w:rFonts w:ascii="宋体" w:hAnsi="宋体" w:eastAsia="宋体" w:cs="宋体"/>
          <w:spacing w:val="-2"/>
          <w:sz w:val="21"/>
          <w:szCs w:val="21"/>
        </w:rPr>
        <w:t>从斜面滑到水平面，除重力外只有阻力做功，斜面和水平面上动摩擦因数可能不同</w:t>
      </w:r>
      <w:r>
        <w:rPr>
          <w:rFonts w:ascii="宋体" w:hAnsi="宋体" w:eastAsia="宋体" w:cs="宋体"/>
          <w:spacing w:val="-3"/>
          <w:sz w:val="21"/>
          <w:szCs w:val="21"/>
        </w:rPr>
        <w:t>，设为</w:t>
      </w:r>
      <w:r>
        <w:rPr>
          <w:rFonts w:ascii="宋体" w:hAnsi="宋体" w:eastAsia="宋体" w:cs="宋体"/>
          <w:spacing w:val="-65"/>
          <w:sz w:val="21"/>
          <w:szCs w:val="21"/>
        </w:rPr>
        <w:t xml:space="preserve"> </w:t>
      </w:r>
      <w:r>
        <w:rPr>
          <w:rFonts w:ascii="Times New Roman" w:hAnsi="Times New Roman" w:eastAsia="Times New Roman" w:cs="Times New Roman"/>
          <w:i/>
          <w:iCs/>
          <w:spacing w:val="-3"/>
          <w:sz w:val="21"/>
          <w:szCs w:val="21"/>
        </w:rPr>
        <w:t>μ</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position w:val="-1"/>
          <w:sz w:val="13"/>
          <w:szCs w:val="13"/>
        </w:rPr>
        <w:t xml:space="preserve"> </w:t>
      </w:r>
      <w:r>
        <w:rPr>
          <w:rFonts w:ascii="宋体" w:hAnsi="宋体" w:eastAsia="宋体" w:cs="宋体"/>
          <w:spacing w:val="3"/>
          <w:sz w:val="21"/>
          <w:szCs w:val="21"/>
        </w:rPr>
        <w:t>和</w:t>
      </w:r>
      <w:r>
        <w:rPr>
          <w:rFonts w:ascii="宋体" w:hAnsi="宋体" w:eastAsia="宋体" w:cs="宋体"/>
          <w:spacing w:val="-53"/>
          <w:sz w:val="21"/>
          <w:szCs w:val="21"/>
        </w:rPr>
        <w:t xml:space="preserve"> </w:t>
      </w:r>
      <w:r>
        <w:rPr>
          <w:rFonts w:ascii="Times New Roman" w:hAnsi="Times New Roman" w:eastAsia="Times New Roman" w:cs="Times New Roman"/>
          <w:i/>
          <w:iCs/>
          <w:spacing w:val="3"/>
          <w:sz w:val="21"/>
          <w:szCs w:val="21"/>
        </w:rPr>
        <w:t>μ</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7"/>
          <w:position w:val="-1"/>
          <w:sz w:val="13"/>
          <w:szCs w:val="13"/>
        </w:rPr>
        <w:t xml:space="preserve"> </w:t>
      </w:r>
      <w:r>
        <w:rPr>
          <w:rFonts w:ascii="宋体" w:hAnsi="宋体" w:eastAsia="宋体" w:cs="宋体"/>
          <w:spacing w:val="3"/>
          <w:sz w:val="21"/>
          <w:szCs w:val="21"/>
        </w:rPr>
        <w:t>，根据功能关系，斜面上-</w:t>
      </w:r>
      <w:r>
        <w:rPr>
          <w:rFonts w:ascii="Times New Roman" w:hAnsi="Times New Roman" w:eastAsia="Times New Roman" w:cs="Times New Roman"/>
          <w:i/>
          <w:iCs/>
          <w:spacing w:val="3"/>
          <w:sz w:val="21"/>
          <w:szCs w:val="21"/>
        </w:rPr>
        <w:t>μ</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i/>
          <w:iCs/>
          <w:sz w:val="21"/>
          <w:szCs w:val="21"/>
        </w:rPr>
        <w:t>mgs</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E</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E</w:t>
      </w:r>
      <w:r>
        <w:rPr>
          <w:rFonts w:ascii="Times New Roman" w:hAnsi="Times New Roman" w:eastAsia="Times New Roman" w:cs="Times New Roman"/>
          <w:spacing w:val="3"/>
          <w:position w:val="-1"/>
          <w:sz w:val="13"/>
          <w:szCs w:val="13"/>
        </w:rPr>
        <w:t>0</w:t>
      </w:r>
      <w:r>
        <w:rPr>
          <w:rFonts w:ascii="宋体" w:hAnsi="宋体" w:eastAsia="宋体" w:cs="宋体"/>
          <w:spacing w:val="3"/>
          <w:sz w:val="21"/>
          <w:szCs w:val="21"/>
        </w:rPr>
        <w:t>，又</w:t>
      </w:r>
      <w:r>
        <w:rPr>
          <w:rFonts w:ascii="宋体" w:hAnsi="宋体" w:eastAsia="宋体" w:cs="宋体"/>
          <w:spacing w:val="-45"/>
          <w:sz w:val="21"/>
          <w:szCs w:val="21"/>
        </w:rPr>
        <w:t xml:space="preserve"> </w:t>
      </w:r>
      <w:r>
        <w:rPr>
          <w:position w:val="-14"/>
          <w:sz w:val="21"/>
          <w:szCs w:val="21"/>
        </w:rPr>
        <w:drawing>
          <wp:inline distT="0" distB="0" distL="0" distR="0">
            <wp:extent cx="497840" cy="281940"/>
            <wp:effectExtent l="0" t="0" r="0" b="0"/>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776"/>
                    <a:stretch>
                      <a:fillRect/>
                    </a:stretch>
                  </pic:blipFill>
                  <pic:spPr>
                    <a:xfrm>
                      <a:off x="0" y="0"/>
                      <a:ext cx="498469" cy="282061"/>
                    </a:xfrm>
                    <a:prstGeom prst="rect">
                      <a:avLst/>
                    </a:prstGeom>
                  </pic:spPr>
                </pic:pic>
              </a:graphicData>
            </a:graphic>
          </wp:inline>
        </w:drawing>
      </w:r>
      <w:r>
        <w:rPr>
          <w:rFonts w:ascii="宋体" w:hAnsi="宋体" w:eastAsia="宋体" w:cs="宋体"/>
          <w:spacing w:val="57"/>
          <w:sz w:val="21"/>
          <w:szCs w:val="21"/>
        </w:rPr>
        <w:t xml:space="preserve"> </w:t>
      </w:r>
      <w:r>
        <w:rPr>
          <w:rFonts w:ascii="宋体" w:hAnsi="宋体" w:eastAsia="宋体" w:cs="宋体"/>
          <w:spacing w:val="3"/>
          <w:sz w:val="21"/>
          <w:szCs w:val="21"/>
        </w:rPr>
        <w:t>联立解得</w:t>
      </w:r>
      <w:r>
        <w:rPr>
          <w:rFonts w:ascii="宋体" w:hAnsi="宋体" w:eastAsia="宋体" w:cs="宋体"/>
          <w:spacing w:val="-59"/>
          <w:sz w:val="21"/>
          <w:szCs w:val="21"/>
        </w:rPr>
        <w:t xml:space="preserve"> </w:t>
      </w:r>
      <w:r>
        <w:rPr>
          <w:position w:val="-14"/>
          <w:sz w:val="21"/>
          <w:szCs w:val="21"/>
        </w:rPr>
        <w:drawing>
          <wp:inline distT="0" distB="0" distL="0" distR="0">
            <wp:extent cx="981710" cy="281940"/>
            <wp:effectExtent l="0" t="0" r="0" b="0"/>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777"/>
                    <a:stretch>
                      <a:fillRect/>
                    </a:stretch>
                  </pic:blipFill>
                  <pic:spPr>
                    <a:xfrm>
                      <a:off x="0" y="0"/>
                      <a:ext cx="982178" cy="282061"/>
                    </a:xfrm>
                    <a:prstGeom prst="rect">
                      <a:avLst/>
                    </a:prstGeom>
                  </pic:spPr>
                </pic:pic>
              </a:graphicData>
            </a:graphic>
          </wp:inline>
        </w:drawing>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x</w:t>
      </w:r>
      <w:r>
        <w:rPr>
          <w:rFonts w:ascii="Times New Roman" w:hAnsi="Times New Roman" w:eastAsia="Times New Roman" w:cs="Times New Roman"/>
          <w:i/>
          <w:iCs/>
          <w:spacing w:val="39"/>
          <w:w w:val="101"/>
          <w:sz w:val="21"/>
          <w:szCs w:val="21"/>
        </w:rPr>
        <w:t xml:space="preserve"> </w:t>
      </w:r>
      <w:r>
        <w:rPr>
          <w:rFonts w:ascii="宋体" w:hAnsi="宋体" w:eastAsia="宋体" w:cs="宋体"/>
          <w:spacing w:val="1"/>
          <w:sz w:val="21"/>
          <w:szCs w:val="21"/>
        </w:rPr>
        <w:t>图线线性减小，水平面上阻力做功为-</w:t>
      </w:r>
      <w:r>
        <w:rPr>
          <w:rFonts w:ascii="Times New Roman" w:hAnsi="Times New Roman" w:eastAsia="Times New Roman" w:cs="Times New Roman"/>
          <w:i/>
          <w:iCs/>
          <w:sz w:val="21"/>
          <w:szCs w:val="21"/>
        </w:rPr>
        <w:t>μ</w:t>
      </w:r>
      <w:r>
        <w:rPr>
          <w:rFonts w:ascii="Times New Roman" w:hAnsi="Times New Roman" w:eastAsia="Times New Roman" w:cs="Times New Roman"/>
          <w:position w:val="-1"/>
          <w:sz w:val="13"/>
          <w:szCs w:val="13"/>
        </w:rPr>
        <w:t>2</w:t>
      </w:r>
      <w:r>
        <w:rPr>
          <w:rFonts w:ascii="Times New Roman" w:hAnsi="Times New Roman" w:eastAsia="Times New Roman" w:cs="Times New Roman"/>
          <w:i/>
          <w:iCs/>
          <w:sz w:val="21"/>
          <w:szCs w:val="21"/>
        </w:rPr>
        <w:t>mgx</w:t>
      </w:r>
      <w:r>
        <w:rPr>
          <w:rFonts w:ascii="Times New Roman" w:hAnsi="Times New Roman" w:eastAsia="Times New Roman" w:cs="Times New Roman"/>
          <w:i/>
          <w:iCs/>
          <w:spacing w:val="-29"/>
          <w:sz w:val="21"/>
          <w:szCs w:val="21"/>
        </w:rPr>
        <w:t xml:space="preserve"> </w:t>
      </w:r>
      <w:r>
        <w:rPr>
          <w:rFonts w:ascii="宋体" w:hAnsi="宋体" w:eastAsia="宋体" w:cs="宋体"/>
          <w:sz w:val="21"/>
          <w:szCs w:val="21"/>
        </w:rPr>
        <w:t>，同理，</w:t>
      </w:r>
      <w:r>
        <w:rPr>
          <w:rFonts w:ascii="Times New Roman" w:hAnsi="Times New Roman" w:eastAsia="Times New Roman" w:cs="Times New Roman"/>
          <w:i/>
          <w:iCs/>
          <w:sz w:val="21"/>
          <w:szCs w:val="21"/>
        </w:rPr>
        <w:t>E</w:t>
      </w:r>
      <w:r>
        <w:rPr>
          <w:rFonts w:ascii="宋体" w:hAnsi="宋体" w:eastAsia="宋体" w:cs="宋体"/>
          <w:sz w:val="21"/>
          <w:szCs w:val="21"/>
        </w:rPr>
        <w:t>－</w:t>
      </w:r>
      <w:r>
        <w:rPr>
          <w:rFonts w:ascii="Times New Roman" w:hAnsi="Times New Roman" w:eastAsia="Times New Roman" w:cs="Times New Roman"/>
          <w:i/>
          <w:iCs/>
          <w:sz w:val="21"/>
          <w:szCs w:val="21"/>
        </w:rPr>
        <w:t>x</w:t>
      </w:r>
      <w:r>
        <w:rPr>
          <w:rFonts w:ascii="Times New Roman" w:hAnsi="Times New Roman" w:eastAsia="Times New Roman" w:cs="Times New Roman"/>
          <w:i/>
          <w:iCs/>
          <w:spacing w:val="41"/>
          <w:sz w:val="21"/>
          <w:szCs w:val="21"/>
        </w:rPr>
        <w:t xml:space="preserve"> </w:t>
      </w:r>
      <w:r>
        <w:rPr>
          <w:rFonts w:ascii="宋体" w:hAnsi="宋体" w:eastAsia="宋体" w:cs="宋体"/>
          <w:sz w:val="21"/>
          <w:szCs w:val="21"/>
        </w:rPr>
        <w:t>图线也线性减小，故</w:t>
      </w:r>
      <w:r>
        <w:rPr>
          <w:rFonts w:ascii="宋体" w:hAnsi="宋体" w:eastAsia="宋体" w:cs="宋体"/>
          <w:spacing w:val="-39"/>
          <w:sz w:val="21"/>
          <w:szCs w:val="21"/>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26"/>
          <w:sz w:val="21"/>
          <w:szCs w:val="21"/>
        </w:rPr>
        <w:t xml:space="preserve"> </w:t>
      </w:r>
      <w:r>
        <w:rPr>
          <w:rFonts w:ascii="宋体" w:hAnsi="宋体" w:eastAsia="宋体" w:cs="宋体"/>
          <w:sz w:val="21"/>
          <w:szCs w:val="21"/>
        </w:rPr>
        <w:t xml:space="preserve">正 </w:t>
      </w:r>
      <w:r>
        <w:rPr>
          <w:rFonts w:ascii="宋体" w:hAnsi="宋体" w:eastAsia="宋体" w:cs="宋体"/>
          <w:spacing w:val="-7"/>
          <w:sz w:val="21"/>
          <w:szCs w:val="21"/>
        </w:rPr>
        <w:t>确。</w:t>
      </w:r>
    </w:p>
    <w:p w14:paraId="7393EB2D">
      <w:pPr>
        <w:spacing w:before="66"/>
        <w:ind w:left="38"/>
        <w:rPr>
          <w:sz w:val="21"/>
          <w:szCs w:val="21"/>
        </w:rPr>
      </w:pPr>
      <w:r>
        <w:rPr>
          <w:rFonts w:ascii="Times New Roman" w:hAnsi="Times New Roman" w:eastAsia="Times New Roman" w:cs="Times New Roman"/>
          <w:spacing w:val="-1"/>
          <w:sz w:val="21"/>
          <w:szCs w:val="21"/>
        </w:rPr>
        <w:t xml:space="preserve">5 </w:t>
      </w:r>
      <w:r>
        <w:rPr>
          <w:rFonts w:ascii="宋体" w:hAnsi="宋体" w:eastAsia="宋体" w:cs="宋体"/>
          <w:spacing w:val="-1"/>
          <w:sz w:val="21"/>
          <w:szCs w:val="21"/>
        </w:rPr>
        <w:t>答案</w:t>
      </w:r>
      <w:r>
        <w:rPr>
          <w:rFonts w:ascii="宋体" w:hAnsi="宋体" w:eastAsia="宋体" w:cs="宋体"/>
          <w:spacing w:val="4"/>
          <w:sz w:val="21"/>
          <w:szCs w:val="21"/>
        </w:rPr>
        <w:t xml:space="preserve">  </w:t>
      </w:r>
      <w:r>
        <w:rPr>
          <w:rFonts w:ascii="Times New Roman" w:hAnsi="Times New Roman" w:eastAsia="Times New Roman" w:cs="Times New Roman"/>
          <w:spacing w:val="-1"/>
          <w:sz w:val="21"/>
          <w:szCs w:val="21"/>
        </w:rPr>
        <w:t>(1)2</w:t>
      </w:r>
      <w:r>
        <w:rPr>
          <w:rFonts w:ascii="Cambria Math" w:hAnsi="Cambria Math" w:eastAsia="Cambria Math" w:cs="Cambria Math"/>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
          <w:sz w:val="21"/>
          <w:szCs w:val="21"/>
        </w:rPr>
        <w:t xml:space="preserve">    </w:t>
      </w:r>
      <w:r>
        <w:rPr>
          <w:position w:val="-14"/>
          <w:sz w:val="21"/>
          <w:szCs w:val="21"/>
        </w:rPr>
        <w:drawing>
          <wp:inline distT="0" distB="0" distL="0" distR="0">
            <wp:extent cx="372110" cy="281305"/>
            <wp:effectExtent l="0" t="0" r="0" b="0"/>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778"/>
                    <a:stretch>
                      <a:fillRect/>
                    </a:stretch>
                  </pic:blipFill>
                  <pic:spPr>
                    <a:xfrm>
                      <a:off x="0" y="0"/>
                      <a:ext cx="372563" cy="281926"/>
                    </a:xfrm>
                    <a:prstGeom prst="rect">
                      <a:avLst/>
                    </a:prstGeom>
                  </pic:spPr>
                </pic:pic>
              </a:graphicData>
            </a:graphic>
          </wp:inline>
        </w:drawing>
      </w:r>
    </w:p>
    <w:p w14:paraId="077313D7">
      <w:pPr>
        <w:spacing w:before="126" w:line="213" w:lineRule="auto"/>
        <w:ind w:left="36"/>
        <w:rPr>
          <w:rFonts w:ascii="宋体" w:hAnsi="宋体" w:eastAsia="宋体" w:cs="宋体"/>
          <w:sz w:val="21"/>
          <w:szCs w:val="21"/>
        </w:rPr>
      </w:pPr>
      <w:r>
        <w:rPr>
          <w:rFonts w:ascii="宋体" w:hAnsi="宋体" w:eastAsia="宋体" w:cs="宋体"/>
          <w:sz w:val="21"/>
          <w:szCs w:val="21"/>
        </w:rPr>
        <w:t xml:space="preserve">解析  </w:t>
      </w:r>
      <w:r>
        <w:rPr>
          <w:rFonts w:ascii="Times New Roman" w:hAnsi="Times New Roman" w:eastAsia="Times New Roman" w:cs="Times New Roman"/>
          <w:sz w:val="21"/>
          <w:szCs w:val="21"/>
        </w:rPr>
        <w:t>(1)</w:t>
      </w:r>
      <w:r>
        <w:rPr>
          <w:rFonts w:ascii="宋体" w:hAnsi="宋体" w:eastAsia="宋体" w:cs="宋体"/>
          <w:sz w:val="21"/>
          <w:szCs w:val="21"/>
        </w:rPr>
        <w:t>分裂后带电粒子在磁场中偏转做匀速圆周运动，洛伦兹力提供向心力，</w:t>
      </w:r>
      <w:r>
        <w:rPr>
          <w:rFonts w:ascii="宋体" w:hAnsi="宋体" w:eastAsia="宋体" w:cs="宋体"/>
          <w:spacing w:val="-1"/>
          <w:sz w:val="21"/>
          <w:szCs w:val="21"/>
        </w:rPr>
        <w:t>则有</w:t>
      </w:r>
    </w:p>
    <w:p w14:paraId="5CC962BF">
      <w:pPr>
        <w:spacing w:before="104" w:line="464" w:lineRule="exact"/>
        <w:ind w:left="33"/>
      </w:pPr>
      <w:r>
        <w:rPr>
          <w:position w:val="-9"/>
        </w:rPr>
        <w:drawing>
          <wp:inline distT="0" distB="0" distL="0" distR="0">
            <wp:extent cx="537845" cy="294005"/>
            <wp:effectExtent l="0" t="0" r="0" b="0"/>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779"/>
                    <a:stretch>
                      <a:fillRect/>
                    </a:stretch>
                  </pic:blipFill>
                  <pic:spPr>
                    <a:xfrm>
                      <a:off x="0" y="0"/>
                      <a:ext cx="538018" cy="294440"/>
                    </a:xfrm>
                    <a:prstGeom prst="rect">
                      <a:avLst/>
                    </a:prstGeom>
                  </pic:spPr>
                </pic:pic>
              </a:graphicData>
            </a:graphic>
          </wp:inline>
        </w:drawing>
      </w:r>
    </w:p>
    <w:p w14:paraId="1A089211">
      <w:pPr>
        <w:spacing w:before="179"/>
        <w:ind w:left="36"/>
        <w:rPr>
          <w:sz w:val="21"/>
          <w:szCs w:val="21"/>
        </w:rPr>
      </w:pPr>
      <w:r>
        <w:rPr>
          <w:rFonts w:ascii="宋体" w:hAnsi="宋体" w:eastAsia="宋体" w:cs="宋体"/>
          <w:spacing w:val="-3"/>
          <w:position w:val="-1"/>
          <w:sz w:val="21"/>
          <w:szCs w:val="21"/>
        </w:rPr>
        <w:t>解得</w:t>
      </w:r>
      <w:r>
        <w:rPr>
          <w:rFonts w:ascii="宋体" w:hAnsi="宋体" w:eastAsia="宋体" w:cs="宋体"/>
          <w:spacing w:val="-48"/>
          <w:position w:val="-1"/>
          <w:sz w:val="21"/>
          <w:szCs w:val="21"/>
        </w:rPr>
        <w:t xml:space="preserve"> </w:t>
      </w:r>
      <w:r>
        <w:rPr>
          <w:position w:val="-16"/>
          <w:sz w:val="21"/>
          <w:szCs w:val="21"/>
        </w:rPr>
        <w:drawing>
          <wp:inline distT="0" distB="0" distL="0" distR="0">
            <wp:extent cx="336550" cy="281940"/>
            <wp:effectExtent l="0" t="0" r="0" b="0"/>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780"/>
                    <a:stretch>
                      <a:fillRect/>
                    </a:stretch>
                  </pic:blipFill>
                  <pic:spPr>
                    <a:xfrm>
                      <a:off x="0" y="0"/>
                      <a:ext cx="337145" cy="282061"/>
                    </a:xfrm>
                    <a:prstGeom prst="rect">
                      <a:avLst/>
                    </a:prstGeom>
                  </pic:spPr>
                </pic:pic>
              </a:graphicData>
            </a:graphic>
          </wp:inline>
        </w:drawing>
      </w:r>
    </w:p>
    <w:p w14:paraId="42C646E3">
      <w:pPr>
        <w:spacing w:before="126" w:line="237" w:lineRule="auto"/>
        <w:ind w:left="62"/>
        <w:rPr>
          <w:rFonts w:ascii="Times New Roman" w:hAnsi="Times New Roman" w:eastAsia="Times New Roman" w:cs="Times New Roman"/>
          <w:sz w:val="21"/>
          <w:szCs w:val="21"/>
        </w:rPr>
      </w:pPr>
      <w:r>
        <w:rPr>
          <w:rFonts w:ascii="宋体" w:hAnsi="宋体" w:eastAsia="宋体" w:cs="宋体"/>
          <w:spacing w:val="-3"/>
          <w:sz w:val="21"/>
          <w:szCs w:val="21"/>
        </w:rPr>
        <w:t>由题干知半径之比</w:t>
      </w:r>
      <w:r>
        <w:rPr>
          <w:rFonts w:ascii="宋体" w:hAnsi="宋体" w:eastAsia="宋体" w:cs="宋体"/>
          <w:spacing w:val="-38"/>
          <w:sz w:val="21"/>
          <w:szCs w:val="21"/>
        </w:rPr>
        <w:t xml:space="preserve"> </w:t>
      </w:r>
      <w:r>
        <w:rPr>
          <w:rFonts w:ascii="Times New Roman" w:hAnsi="Times New Roman" w:eastAsia="Times New Roman" w:cs="Times New Roman"/>
          <w:i/>
          <w:iCs/>
          <w:spacing w:val="-3"/>
          <w:sz w:val="21"/>
          <w:szCs w:val="21"/>
        </w:rPr>
        <w:t>r</w:t>
      </w:r>
      <w:r>
        <w:rPr>
          <w:rFonts w:ascii="Times New Roman" w:hAnsi="Times New Roman" w:eastAsia="Times New Roman" w:cs="Times New Roman"/>
          <w:i/>
          <w:iCs/>
          <w:spacing w:val="-3"/>
          <w:position w:val="-1"/>
          <w:sz w:val="13"/>
          <w:szCs w:val="13"/>
        </w:rPr>
        <w:t>a</w:t>
      </w:r>
      <w:r>
        <w:rPr>
          <w:rFonts w:ascii="Cambria Math" w:hAnsi="Cambria Math" w:eastAsia="Cambria Math" w:cs="Cambria Math"/>
          <w:spacing w:val="-3"/>
          <w:sz w:val="21"/>
          <w:szCs w:val="21"/>
        </w:rPr>
        <w:t>:</w:t>
      </w:r>
      <w:r>
        <w:rPr>
          <w:rFonts w:ascii="Times New Roman" w:hAnsi="Times New Roman" w:eastAsia="Times New Roman" w:cs="Times New Roman"/>
          <w:i/>
          <w:iCs/>
          <w:spacing w:val="-3"/>
          <w:sz w:val="21"/>
          <w:szCs w:val="21"/>
        </w:rPr>
        <w:t>r</w:t>
      </w:r>
      <w:r>
        <w:rPr>
          <w:rFonts w:ascii="Times New Roman" w:hAnsi="Times New Roman" w:eastAsia="Times New Roman" w:cs="Times New Roman"/>
          <w:i/>
          <w:iCs/>
          <w:spacing w:val="-3"/>
          <w:position w:val="-1"/>
          <w:sz w:val="13"/>
          <w:szCs w:val="13"/>
        </w:rPr>
        <w:t xml:space="preserve">b </w:t>
      </w:r>
      <w:r>
        <w:rPr>
          <w:rFonts w:ascii="宋体" w:hAnsi="宋体" w:eastAsia="宋体" w:cs="宋体"/>
          <w:spacing w:val="-3"/>
          <w:sz w:val="21"/>
          <w:szCs w:val="21"/>
        </w:rPr>
        <w:t>＝</w:t>
      </w:r>
      <w:r>
        <w:rPr>
          <w:rFonts w:ascii="Times New Roman" w:hAnsi="Times New Roman" w:eastAsia="Times New Roman" w:cs="Times New Roman"/>
          <w:spacing w:val="-3"/>
          <w:sz w:val="21"/>
          <w:szCs w:val="21"/>
        </w:rPr>
        <w:t>6</w:t>
      </w:r>
      <w:r>
        <w:rPr>
          <w:rFonts w:ascii="Cambria Math" w:hAnsi="Cambria Math" w:eastAsia="Cambria Math" w:cs="Cambria Math"/>
          <w:spacing w:val="-3"/>
          <w:sz w:val="21"/>
          <w:szCs w:val="21"/>
        </w:rPr>
        <w:t>:</w:t>
      </w:r>
      <w:r>
        <w:rPr>
          <w:rFonts w:ascii="Times New Roman" w:hAnsi="Times New Roman" w:eastAsia="Times New Roman" w:cs="Times New Roman"/>
          <w:spacing w:val="-3"/>
          <w:sz w:val="21"/>
          <w:szCs w:val="21"/>
        </w:rPr>
        <w:t>1</w:t>
      </w:r>
    </w:p>
    <w:p w14:paraId="322D2EFF">
      <w:pPr>
        <w:spacing w:before="42"/>
        <w:ind w:left="40"/>
        <w:rPr>
          <w:rFonts w:ascii="Times New Roman" w:hAnsi="Times New Roman" w:eastAsia="Times New Roman" w:cs="Times New Roman"/>
          <w:sz w:val="21"/>
          <w:szCs w:val="21"/>
        </w:rPr>
      </w:pPr>
      <w:r>
        <w:rPr>
          <w:rFonts w:ascii="宋体" w:hAnsi="宋体" w:eastAsia="宋体" w:cs="宋体"/>
          <w:spacing w:val="-1"/>
          <w:sz w:val="21"/>
          <w:szCs w:val="21"/>
        </w:rPr>
        <w:t>故</w:t>
      </w:r>
      <w:r>
        <w:rPr>
          <w:rFonts w:ascii="宋体" w:hAnsi="宋体" w:eastAsia="宋体" w:cs="宋体"/>
          <w:spacing w:val="-38"/>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a</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a</w:t>
      </w:r>
      <w:r>
        <w:rPr>
          <w:rFonts w:ascii="Cambria Math" w:hAnsi="Cambria Math" w:eastAsia="Cambria Math" w:cs="Cambria Math"/>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b</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b</w:t>
      </w:r>
      <w:r>
        <w:rPr>
          <w:rFonts w:ascii="Times New Roman" w:hAnsi="Times New Roman" w:eastAsia="Times New Roman" w:cs="Times New Roman"/>
          <w:i/>
          <w:iCs/>
          <w:spacing w:val="-6"/>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Cambria Math" w:hAnsi="Cambria Math" w:eastAsia="Cambria Math" w:cs="Cambria Math"/>
          <w:spacing w:val="-1"/>
          <w:sz w:val="21"/>
          <w:szCs w:val="21"/>
        </w:rPr>
        <w:t>:</w:t>
      </w:r>
      <w:r>
        <w:rPr>
          <w:rFonts w:ascii="Times New Roman" w:hAnsi="Times New Roman" w:eastAsia="Times New Roman" w:cs="Times New Roman"/>
          <w:spacing w:val="-1"/>
          <w:sz w:val="21"/>
          <w:szCs w:val="21"/>
        </w:rPr>
        <w:t>1</w:t>
      </w:r>
    </w:p>
    <w:p w14:paraId="025E1A30">
      <w:pPr>
        <w:spacing w:before="39" w:line="238" w:lineRule="auto"/>
        <w:ind w:left="53"/>
        <w:rPr>
          <w:rFonts w:ascii="宋体" w:hAnsi="宋体" w:eastAsia="宋体" w:cs="宋体"/>
          <w:sz w:val="21"/>
          <w:szCs w:val="21"/>
        </w:rPr>
      </w:pPr>
      <w:r>
        <w:rPr>
          <w:rFonts w:ascii="宋体" w:hAnsi="宋体" w:eastAsia="宋体" w:cs="宋体"/>
          <w:spacing w:val="-1"/>
          <w:sz w:val="21"/>
          <w:szCs w:val="21"/>
        </w:rPr>
        <w:t>因为相同时间内的径迹长度之比</w:t>
      </w:r>
      <w:r>
        <w:rPr>
          <w:rFonts w:ascii="宋体" w:hAnsi="宋体" w:eastAsia="宋体" w:cs="宋体"/>
          <w:spacing w:val="-33"/>
          <w:sz w:val="21"/>
          <w:szCs w:val="21"/>
        </w:rPr>
        <w:t xml:space="preserve"> </w:t>
      </w:r>
      <w:r>
        <w:rPr>
          <w:rFonts w:ascii="Times New Roman" w:hAnsi="Times New Roman" w:eastAsia="Times New Roman" w:cs="Times New Roman"/>
          <w:i/>
          <w:iCs/>
          <w:spacing w:val="-1"/>
          <w:sz w:val="21"/>
          <w:szCs w:val="21"/>
        </w:rPr>
        <w:t>l</w:t>
      </w:r>
      <w:r>
        <w:rPr>
          <w:rFonts w:ascii="Times New Roman" w:hAnsi="Times New Roman" w:eastAsia="Times New Roman" w:cs="Times New Roman"/>
          <w:i/>
          <w:iCs/>
          <w:spacing w:val="-1"/>
          <w:position w:val="-1"/>
          <w:sz w:val="13"/>
          <w:szCs w:val="13"/>
        </w:rPr>
        <w:t>a</w:t>
      </w:r>
      <w:r>
        <w:rPr>
          <w:rFonts w:ascii="Cambria Math" w:hAnsi="Cambria Math" w:eastAsia="Cambria Math" w:cs="Cambria Math"/>
          <w:spacing w:val="-1"/>
          <w:sz w:val="21"/>
          <w:szCs w:val="21"/>
        </w:rPr>
        <w:t>:</w:t>
      </w:r>
      <w:r>
        <w:rPr>
          <w:rFonts w:ascii="Times New Roman" w:hAnsi="Times New Roman" w:eastAsia="Times New Roman" w:cs="Times New Roman"/>
          <w:i/>
          <w:iCs/>
          <w:spacing w:val="-1"/>
          <w:sz w:val="21"/>
          <w:szCs w:val="21"/>
        </w:rPr>
        <w:t>l</w:t>
      </w:r>
      <w:r>
        <w:rPr>
          <w:rFonts w:ascii="Times New Roman" w:hAnsi="Times New Roman" w:eastAsia="Times New Roman" w:cs="Times New Roman"/>
          <w:i/>
          <w:iCs/>
          <w:spacing w:val="-1"/>
          <w:position w:val="-1"/>
          <w:sz w:val="13"/>
          <w:szCs w:val="13"/>
        </w:rPr>
        <w:t xml:space="preserve">b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Cambria Math" w:hAnsi="Cambria Math" w:eastAsia="Cambria Math" w:cs="Cambria Math"/>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，则分裂后粒子在磁场中的速度大小之比为</w:t>
      </w:r>
    </w:p>
    <w:p w14:paraId="7FE549F6">
      <w:pPr>
        <w:spacing w:before="59" w:line="231" w:lineRule="auto"/>
        <w:ind w:left="33"/>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a</w:t>
      </w:r>
      <w:r>
        <w:rPr>
          <w:rFonts w:ascii="Cambria Math" w:hAnsi="Cambria Math" w:eastAsia="Cambria Math" w:cs="Cambria Math"/>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 xml:space="preserve">b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Cambria Math" w:hAnsi="Cambria Math" w:eastAsia="Cambria Math" w:cs="Cambria Math"/>
          <w:spacing w:val="-1"/>
          <w:sz w:val="21"/>
          <w:szCs w:val="21"/>
        </w:rPr>
        <w:t>:</w:t>
      </w:r>
      <w:r>
        <w:rPr>
          <w:rFonts w:ascii="Times New Roman" w:hAnsi="Times New Roman" w:eastAsia="Times New Roman" w:cs="Times New Roman"/>
          <w:spacing w:val="-1"/>
          <w:sz w:val="21"/>
          <w:szCs w:val="21"/>
        </w:rPr>
        <w:t>1</w:t>
      </w:r>
    </w:p>
    <w:p w14:paraId="72FEB500">
      <w:pPr>
        <w:spacing w:before="32" w:line="238" w:lineRule="auto"/>
        <w:ind w:left="37"/>
        <w:rPr>
          <w:rFonts w:ascii="宋体" w:hAnsi="宋体" w:eastAsia="宋体" w:cs="宋体"/>
          <w:sz w:val="21"/>
          <w:szCs w:val="21"/>
        </w:rPr>
      </w:pPr>
      <w:r>
        <w:rPr>
          <w:rFonts w:ascii="宋体" w:hAnsi="宋体" w:eastAsia="宋体" w:cs="宋体"/>
          <w:spacing w:val="-1"/>
          <w:sz w:val="21"/>
          <w:szCs w:val="21"/>
        </w:rPr>
        <w:t>联立解得</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a</w:t>
      </w:r>
      <w:r>
        <w:rPr>
          <w:rFonts w:ascii="Cambria Math" w:hAnsi="Cambria Math" w:eastAsia="Cambria Math" w:cs="Cambria Math"/>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 xml:space="preserve">b </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Cambria Math" w:hAnsi="Cambria Math" w:eastAsia="Cambria Math" w:cs="Cambria Math"/>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w:t>
      </w:r>
    </w:p>
    <w:p w14:paraId="177408B9">
      <w:pPr>
        <w:spacing w:before="42" w:line="274" w:lineRule="auto"/>
        <w:ind w:left="37" w:right="41"/>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电中性粒子在</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2"/>
          <w:sz w:val="21"/>
          <w:szCs w:val="21"/>
        </w:rPr>
        <w:t>点分裂成带等量异号电荷的粒子</w:t>
      </w:r>
      <w:r>
        <w:rPr>
          <w:rFonts w:ascii="宋体" w:hAnsi="宋体" w:eastAsia="宋体" w:cs="宋体"/>
          <w:spacing w:val="-50"/>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和</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b</w:t>
      </w:r>
      <w:r>
        <w:rPr>
          <w:rFonts w:ascii="宋体" w:hAnsi="宋体" w:eastAsia="宋体" w:cs="宋体"/>
          <w:spacing w:val="-2"/>
          <w:sz w:val="21"/>
          <w:szCs w:val="21"/>
        </w:rPr>
        <w:t>，分裂过</w:t>
      </w:r>
      <w:r>
        <w:rPr>
          <w:rFonts w:ascii="宋体" w:hAnsi="宋体" w:eastAsia="宋体" w:cs="宋体"/>
          <w:spacing w:val="-3"/>
          <w:sz w:val="21"/>
          <w:szCs w:val="21"/>
        </w:rPr>
        <w:t>程中，没有外力作用，动</w:t>
      </w:r>
      <w:r>
        <w:rPr>
          <w:rFonts w:ascii="宋体" w:hAnsi="宋体" w:eastAsia="宋体" w:cs="宋体"/>
          <w:sz w:val="21"/>
          <w:szCs w:val="21"/>
        </w:rPr>
        <w:t xml:space="preserve"> </w:t>
      </w:r>
      <w:r>
        <w:rPr>
          <w:rFonts w:ascii="宋体" w:hAnsi="宋体" w:eastAsia="宋体" w:cs="宋体"/>
          <w:spacing w:val="-1"/>
          <w:sz w:val="21"/>
          <w:szCs w:val="21"/>
        </w:rPr>
        <w:t>量守恒，根据动量守恒定律</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mv</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a</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b</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b</w:t>
      </w:r>
    </w:p>
    <w:p w14:paraId="4A662F02">
      <w:pPr>
        <w:spacing w:before="1" w:line="317" w:lineRule="auto"/>
        <w:ind w:left="37" w:right="4863" w:firstLine="15"/>
        <w:rPr>
          <w:sz w:val="21"/>
          <w:szCs w:val="21"/>
        </w:rPr>
      </w:pPr>
      <w:r>
        <w:rPr>
          <w:rFonts w:ascii="宋体" w:hAnsi="宋体" w:eastAsia="宋体" w:cs="宋体"/>
          <w:spacing w:val="-1"/>
          <w:sz w:val="21"/>
          <w:szCs w:val="21"/>
        </w:rPr>
        <w:t>因为分裂后动量关系为</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a</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a</w:t>
      </w:r>
      <w:r>
        <w:rPr>
          <w:rFonts w:ascii="Cambria Math" w:hAnsi="Cambria Math" w:eastAsia="Cambria Math" w:cs="Cambria Math"/>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b</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 xml:space="preserve">b </w:t>
      </w: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Cambria Math" w:hAnsi="Cambria Math" w:eastAsia="Cambria Math" w:cs="Cambria Math"/>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z w:val="21"/>
          <w:szCs w:val="21"/>
        </w:rPr>
        <w:t xml:space="preserve"> </w:t>
      </w:r>
      <w:r>
        <w:rPr>
          <w:rFonts w:ascii="宋体" w:hAnsi="宋体" w:eastAsia="宋体" w:cs="宋体"/>
          <w:spacing w:val="-2"/>
          <w:sz w:val="21"/>
          <w:szCs w:val="21"/>
        </w:rPr>
        <w:t>联立解得</w:t>
      </w:r>
      <w:r>
        <w:rPr>
          <w:rFonts w:ascii="宋体" w:hAnsi="宋体" w:eastAsia="宋体" w:cs="宋体"/>
          <w:spacing w:val="-75"/>
          <w:sz w:val="21"/>
          <w:szCs w:val="21"/>
        </w:rPr>
        <w:t xml:space="preserve"> </w:t>
      </w:r>
      <w:r>
        <w:rPr>
          <w:position w:val="-15"/>
          <w:sz w:val="21"/>
          <w:szCs w:val="21"/>
        </w:rPr>
        <w:drawing>
          <wp:inline distT="0" distB="0" distL="0" distR="0">
            <wp:extent cx="906780" cy="281305"/>
            <wp:effectExtent l="0" t="0" r="0" b="0"/>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781"/>
                    <a:stretch>
                      <a:fillRect/>
                    </a:stretch>
                  </pic:blipFill>
                  <pic:spPr>
                    <a:xfrm>
                      <a:off x="0" y="0"/>
                      <a:ext cx="906904" cy="281928"/>
                    </a:xfrm>
                    <a:prstGeom prst="rect">
                      <a:avLst/>
                    </a:prstGeom>
                  </pic:spPr>
                </pic:pic>
              </a:graphicData>
            </a:graphic>
          </wp:inline>
        </w:drawing>
      </w:r>
    </w:p>
    <w:p w14:paraId="07AB4972">
      <w:pPr>
        <w:spacing w:before="43" w:line="214"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6 </w:t>
      </w:r>
      <w:r>
        <w:rPr>
          <w:rFonts w:ascii="宋体" w:hAnsi="宋体" w:eastAsia="宋体" w:cs="宋体"/>
          <w:spacing w:val="-1"/>
          <w:sz w:val="21"/>
          <w:szCs w:val="21"/>
        </w:rPr>
        <w:t xml:space="preserve">答案  </w:t>
      </w:r>
      <w:r>
        <w:rPr>
          <w:rFonts w:ascii="Times New Roman" w:hAnsi="Times New Roman" w:eastAsia="Times New Roman" w:cs="Times New Roman"/>
          <w:spacing w:val="-1"/>
          <w:sz w:val="21"/>
          <w:szCs w:val="21"/>
        </w:rPr>
        <w:t>(1)1 m/s     1</w:t>
      </w:r>
      <w:r>
        <w:rPr>
          <w:rFonts w:ascii="Times New Roman" w:hAnsi="Times New Roman" w:eastAsia="Times New Roman" w:cs="Times New Roman"/>
          <w:spacing w:val="-2"/>
          <w:sz w:val="21"/>
          <w:szCs w:val="21"/>
        </w:rPr>
        <w:t xml:space="preserve"> m/s    (2)0.2</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2"/>
          <w:sz w:val="21"/>
          <w:szCs w:val="21"/>
        </w:rPr>
        <w:t>(3)0.12 J</w:t>
      </w:r>
    </w:p>
    <w:p w14:paraId="3EDC66F0">
      <w:pPr>
        <w:spacing w:before="69" w:line="213" w:lineRule="auto"/>
        <w:ind w:left="36"/>
        <w:rPr>
          <w:rFonts w:ascii="宋体" w:hAnsi="宋体" w:eastAsia="宋体" w:cs="宋体"/>
          <w:sz w:val="21"/>
          <w:szCs w:val="21"/>
        </w:rPr>
      </w:pPr>
      <w:r>
        <w:rPr>
          <w:rFonts w:ascii="宋体" w:hAnsi="宋体" w:eastAsia="宋体" w:cs="宋体"/>
          <w:spacing w:val="-2"/>
          <w:sz w:val="21"/>
          <w:szCs w:val="21"/>
        </w:rPr>
        <w:t xml:space="preserve">解析  </w:t>
      </w:r>
      <w:r>
        <w:rPr>
          <w:rFonts w:ascii="Times New Roman" w:hAnsi="Times New Roman" w:eastAsia="Times New Roman" w:cs="Times New Roman"/>
          <w:spacing w:val="-2"/>
          <w:sz w:val="21"/>
          <w:szCs w:val="21"/>
        </w:rPr>
        <w:t>(1)</w:t>
      </w:r>
      <w:r>
        <w:rPr>
          <w:rFonts w:ascii="宋体" w:hAnsi="宋体" w:eastAsia="宋体" w:cs="宋体"/>
          <w:spacing w:val="-2"/>
          <w:sz w:val="21"/>
          <w:szCs w:val="21"/>
        </w:rPr>
        <w:t>弹簧恢复原长时两物块脱离弹簧，</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做平抛运动，</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做匀减速直线运动</w:t>
      </w:r>
      <w:r>
        <w:rPr>
          <w:rFonts w:ascii="宋体" w:hAnsi="宋体" w:eastAsia="宋体" w:cs="宋体"/>
          <w:spacing w:val="-3"/>
          <w:sz w:val="21"/>
          <w:szCs w:val="21"/>
        </w:rPr>
        <w:t>，对</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，水</w:t>
      </w:r>
    </w:p>
    <w:p w14:paraId="16EA3BBF">
      <w:pPr>
        <w:spacing w:before="70" w:line="221" w:lineRule="auto"/>
        <w:ind w:left="36"/>
        <w:rPr>
          <w:rFonts w:ascii="宋体" w:hAnsi="宋体" w:eastAsia="宋体" w:cs="宋体"/>
          <w:sz w:val="21"/>
          <w:szCs w:val="21"/>
        </w:rPr>
      </w:pPr>
      <w:r>
        <w:rPr>
          <w:rFonts w:ascii="宋体" w:hAnsi="宋体" w:eastAsia="宋体" w:cs="宋体"/>
          <w:spacing w:val="-1"/>
          <w:sz w:val="21"/>
          <w:szCs w:val="21"/>
        </w:rPr>
        <w:t>平方向有</w:t>
      </w:r>
    </w:p>
    <w:p w14:paraId="655FA4C9">
      <w:pPr>
        <w:spacing w:before="95" w:line="214" w:lineRule="auto"/>
        <w:ind w:left="21"/>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position w:val="-1"/>
          <w:sz w:val="13"/>
          <w:szCs w:val="13"/>
        </w:rPr>
        <w:t xml:space="preserve">A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A</w:t>
      </w:r>
      <w:r>
        <w:rPr>
          <w:rFonts w:ascii="Times New Roman" w:hAnsi="Times New Roman" w:eastAsia="Times New Roman" w:cs="Times New Roman"/>
          <w:i/>
          <w:iCs/>
          <w:spacing w:val="-1"/>
          <w:sz w:val="21"/>
          <w:szCs w:val="21"/>
        </w:rPr>
        <w:t>t</w:t>
      </w:r>
    </w:p>
    <w:p w14:paraId="1AD5BA82">
      <w:pPr>
        <w:spacing w:before="88"/>
        <w:ind w:left="41"/>
        <w:rPr>
          <w:sz w:val="21"/>
          <w:szCs w:val="21"/>
        </w:rPr>
      </w:pPr>
      <w:r>
        <w:rPr>
          <w:rFonts w:ascii="宋体" w:hAnsi="宋体" w:eastAsia="宋体" w:cs="宋体"/>
          <w:spacing w:val="-3"/>
          <w:sz w:val="21"/>
          <w:szCs w:val="21"/>
        </w:rPr>
        <w:t>竖直方向有</w:t>
      </w:r>
      <w:r>
        <w:rPr>
          <w:rFonts w:ascii="宋体" w:hAnsi="宋体" w:eastAsia="宋体" w:cs="宋体"/>
          <w:spacing w:val="-46"/>
          <w:sz w:val="21"/>
          <w:szCs w:val="21"/>
        </w:rPr>
        <w:t xml:space="preserve"> </w:t>
      </w:r>
      <w:r>
        <w:rPr>
          <w:position w:val="-15"/>
          <w:sz w:val="21"/>
          <w:szCs w:val="21"/>
        </w:rPr>
        <w:drawing>
          <wp:inline distT="0" distB="0" distL="0" distR="0">
            <wp:extent cx="411480" cy="281305"/>
            <wp:effectExtent l="0" t="0" r="0" b="0"/>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782"/>
                    <a:stretch>
                      <a:fillRect/>
                    </a:stretch>
                  </pic:blipFill>
                  <pic:spPr>
                    <a:xfrm>
                      <a:off x="0" y="0"/>
                      <a:ext cx="411845" cy="281927"/>
                    </a:xfrm>
                    <a:prstGeom prst="rect">
                      <a:avLst/>
                    </a:prstGeom>
                  </pic:spPr>
                </pic:pic>
              </a:graphicData>
            </a:graphic>
          </wp:inline>
        </w:drawing>
      </w:r>
    </w:p>
    <w:p w14:paraId="23B1DEA6">
      <w:pPr>
        <w:spacing w:before="126" w:line="234" w:lineRule="auto"/>
        <w:ind w:left="37"/>
        <w:rPr>
          <w:rFonts w:ascii="Times New Roman" w:hAnsi="Times New Roman" w:eastAsia="Times New Roman" w:cs="Times New Roman"/>
          <w:sz w:val="21"/>
          <w:szCs w:val="21"/>
        </w:rPr>
      </w:pPr>
      <w:r>
        <w:rPr>
          <w:rFonts w:ascii="宋体" w:hAnsi="宋体" w:eastAsia="宋体" w:cs="宋体"/>
          <w:spacing w:val="-3"/>
          <w:sz w:val="21"/>
          <w:szCs w:val="21"/>
        </w:rPr>
        <w:t>联立解得</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1"/>
          <w:sz w:val="13"/>
          <w:szCs w:val="13"/>
        </w:rPr>
        <w:t xml:space="preserve">A </w:t>
      </w:r>
      <w:r>
        <w:rPr>
          <w:rFonts w:ascii="宋体" w:hAnsi="宋体" w:eastAsia="宋体" w:cs="宋体"/>
          <w:spacing w:val="-3"/>
          <w:sz w:val="21"/>
          <w:szCs w:val="21"/>
        </w:rPr>
        <w:t>＝</w:t>
      </w:r>
      <w:r>
        <w:rPr>
          <w:rFonts w:ascii="Times New Roman" w:hAnsi="Times New Roman" w:eastAsia="Times New Roman" w:cs="Times New Roman"/>
          <w:spacing w:val="-3"/>
          <w:sz w:val="21"/>
          <w:szCs w:val="21"/>
        </w:rPr>
        <w:t>1 m/s</w:t>
      </w:r>
    </w:p>
    <w:p w14:paraId="55DFAA8B">
      <w:pPr>
        <w:spacing w:before="44" w:line="275" w:lineRule="auto"/>
        <w:ind w:left="40" w:right="23"/>
        <w:rPr>
          <w:rFonts w:ascii="宋体" w:hAnsi="宋体" w:eastAsia="宋体" w:cs="宋体"/>
          <w:sz w:val="21"/>
          <w:szCs w:val="21"/>
        </w:rPr>
      </w:pPr>
      <w:r>
        <w:rPr>
          <w:rFonts w:ascii="宋体" w:hAnsi="宋体" w:eastAsia="宋体" w:cs="宋体"/>
          <w:spacing w:val="-1"/>
          <w:sz w:val="21"/>
          <w:szCs w:val="21"/>
        </w:rPr>
        <w:t>弹簧恢复原长的过程中，由于</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3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所受摩擦</w:t>
      </w:r>
      <w:r>
        <w:rPr>
          <w:rFonts w:ascii="宋体" w:hAnsi="宋体" w:eastAsia="宋体" w:cs="宋体"/>
          <w:spacing w:val="-2"/>
          <w:sz w:val="21"/>
          <w:szCs w:val="21"/>
        </w:rPr>
        <w:t>力大小相等，方向相反，</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4"/>
          <w:w w:val="101"/>
          <w:sz w:val="21"/>
          <w:szCs w:val="21"/>
        </w:rPr>
        <w:t xml:space="preserve"> </w:t>
      </w:r>
      <w:r>
        <w:rPr>
          <w:rFonts w:ascii="宋体" w:hAnsi="宋体" w:eastAsia="宋体" w:cs="宋体"/>
          <w:spacing w:val="-2"/>
          <w:sz w:val="21"/>
          <w:szCs w:val="21"/>
        </w:rPr>
        <w:t>与弹簧组成的</w:t>
      </w:r>
      <w:r>
        <w:rPr>
          <w:rFonts w:ascii="宋体" w:hAnsi="宋体" w:eastAsia="宋体" w:cs="宋体"/>
          <w:sz w:val="21"/>
          <w:szCs w:val="21"/>
        </w:rPr>
        <w:t xml:space="preserve"> </w:t>
      </w:r>
      <w:r>
        <w:rPr>
          <w:rFonts w:ascii="宋体" w:hAnsi="宋体" w:eastAsia="宋体" w:cs="宋体"/>
          <w:spacing w:val="-2"/>
          <w:sz w:val="21"/>
          <w:szCs w:val="21"/>
        </w:rPr>
        <w:t>系统动量守恒</w:t>
      </w:r>
    </w:p>
    <w:p w14:paraId="46345124">
      <w:pPr>
        <w:spacing w:before="1" w:line="213" w:lineRule="auto"/>
        <w:ind w:left="36"/>
        <w:rPr>
          <w:rFonts w:ascii="Times New Roman" w:hAnsi="Times New Roman" w:eastAsia="Times New Roman" w:cs="Times New Roman"/>
          <w:sz w:val="21"/>
          <w:szCs w:val="21"/>
        </w:rPr>
      </w:pPr>
      <w:r>
        <w:rPr>
          <w:rFonts w:ascii="宋体" w:hAnsi="宋体" w:eastAsia="宋体" w:cs="宋体"/>
          <w:spacing w:val="-1"/>
          <w:sz w:val="21"/>
          <w:szCs w:val="21"/>
        </w:rPr>
        <w:t>对系统有</w:t>
      </w:r>
      <w:r>
        <w:rPr>
          <w:rFonts w:ascii="宋体" w:hAnsi="宋体" w:eastAsia="宋体" w:cs="宋体"/>
          <w:spacing w:val="-40"/>
          <w:sz w:val="21"/>
          <w:szCs w:val="21"/>
        </w:rPr>
        <w:t xml:space="preserve"> </w:t>
      </w:r>
      <w:r>
        <w:rPr>
          <w:rFonts w:ascii="Times New Roman" w:hAnsi="Times New Roman" w:eastAsia="Times New Roman" w:cs="Times New Roman"/>
          <w:spacing w:val="-1"/>
          <w:sz w:val="21"/>
          <w:szCs w:val="21"/>
        </w:rPr>
        <w:t>0</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A</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B</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B</w:t>
      </w:r>
      <w:r>
        <w:rPr>
          <w:rFonts w:ascii="Times New Roman" w:hAnsi="Times New Roman" w:eastAsia="Times New Roman" w:cs="Times New Roman"/>
          <w:spacing w:val="-1"/>
          <w:sz w:val="21"/>
          <w:szCs w:val="21"/>
        </w:rPr>
        <w:t>)</w:t>
      </w:r>
    </w:p>
    <w:p w14:paraId="135F71B2">
      <w:pPr>
        <w:spacing w:before="70" w:line="234" w:lineRule="auto"/>
        <w:ind w:left="36"/>
        <w:rPr>
          <w:rFonts w:ascii="宋体" w:hAnsi="宋体" w:eastAsia="宋体" w:cs="宋体"/>
          <w:sz w:val="21"/>
          <w:szCs w:val="21"/>
        </w:rPr>
      </w:pPr>
      <w:r>
        <w:rPr>
          <w:rFonts w:ascii="宋体" w:hAnsi="宋体" w:eastAsia="宋体" w:cs="宋体"/>
          <w:spacing w:val="-3"/>
          <w:sz w:val="21"/>
          <w:szCs w:val="21"/>
        </w:rPr>
        <w:t>解得</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1"/>
          <w:sz w:val="13"/>
          <w:szCs w:val="13"/>
        </w:rPr>
        <w:t xml:space="preserve">B </w:t>
      </w:r>
      <w:r>
        <w:rPr>
          <w:rFonts w:ascii="宋体" w:hAnsi="宋体" w:eastAsia="宋体" w:cs="宋体"/>
          <w:spacing w:val="-3"/>
          <w:sz w:val="21"/>
          <w:szCs w:val="21"/>
        </w:rPr>
        <w:t>＝</w:t>
      </w:r>
      <w:r>
        <w:rPr>
          <w:rFonts w:ascii="Times New Roman" w:hAnsi="Times New Roman" w:eastAsia="Times New Roman" w:cs="Times New Roman"/>
          <w:spacing w:val="-3"/>
          <w:sz w:val="21"/>
          <w:szCs w:val="21"/>
        </w:rPr>
        <w:t>1 m/s</w:t>
      </w:r>
      <w:r>
        <w:rPr>
          <w:rFonts w:ascii="宋体" w:hAnsi="宋体" w:eastAsia="宋体" w:cs="宋体"/>
          <w:spacing w:val="-3"/>
          <w:sz w:val="21"/>
          <w:szCs w:val="21"/>
        </w:rPr>
        <w:t>。</w:t>
      </w:r>
    </w:p>
    <w:p w14:paraId="5A3FC363">
      <w:pPr>
        <w:spacing w:before="45"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 xml:space="preserve">(2)B </w:t>
      </w:r>
      <w:r>
        <w:rPr>
          <w:rFonts w:ascii="宋体" w:hAnsi="宋体" w:eastAsia="宋体" w:cs="宋体"/>
          <w:spacing w:val="-1"/>
          <w:sz w:val="21"/>
          <w:szCs w:val="21"/>
        </w:rPr>
        <w:t>物块与弹簧分离后做匀减速直线运动</w:t>
      </w:r>
    </w:p>
    <w:p w14:paraId="4E2D4403">
      <w:pPr>
        <w:spacing w:before="125" w:line="312" w:lineRule="auto"/>
        <w:ind w:left="36" w:right="5756"/>
        <w:rPr>
          <w:rFonts w:ascii="宋体" w:hAnsi="宋体" w:eastAsia="宋体" w:cs="宋体"/>
          <w:sz w:val="21"/>
          <w:szCs w:val="21"/>
        </w:rPr>
      </w:pPr>
      <w:r>
        <w:rPr>
          <w:rFonts w:ascii="宋体" w:hAnsi="宋体" w:eastAsia="宋体" w:cs="宋体"/>
          <w:spacing w:val="-6"/>
          <w:sz w:val="21"/>
          <w:szCs w:val="21"/>
        </w:rPr>
        <w:t>对</w:t>
      </w:r>
      <w:r>
        <w:rPr>
          <w:rFonts w:ascii="宋体" w:hAnsi="宋体" w:eastAsia="宋体" w:cs="宋体"/>
          <w:spacing w:val="-49"/>
          <w:sz w:val="21"/>
          <w:szCs w:val="21"/>
        </w:rPr>
        <w:t xml:space="preserve"> </w:t>
      </w:r>
      <w:r>
        <w:rPr>
          <w:rFonts w:ascii="Times New Roman" w:hAnsi="Times New Roman" w:eastAsia="Times New Roman" w:cs="Times New Roman"/>
          <w:spacing w:val="-6"/>
          <w:sz w:val="21"/>
          <w:szCs w:val="21"/>
        </w:rPr>
        <w:t>B</w:t>
      </w:r>
      <w:r>
        <w:rPr>
          <w:rFonts w:ascii="Times New Roman" w:hAnsi="Times New Roman" w:eastAsia="Times New Roman" w:cs="Times New Roman"/>
          <w:spacing w:val="8"/>
          <w:sz w:val="21"/>
          <w:szCs w:val="21"/>
        </w:rPr>
        <w:t xml:space="preserve"> </w:t>
      </w:r>
      <w:r>
        <w:rPr>
          <w:rFonts w:ascii="宋体" w:hAnsi="宋体" w:eastAsia="宋体" w:cs="宋体"/>
          <w:spacing w:val="-6"/>
          <w:sz w:val="21"/>
          <w:szCs w:val="21"/>
        </w:rPr>
        <w:t>有</w:t>
      </w:r>
      <w:r>
        <w:rPr>
          <w:position w:val="-15"/>
          <w:sz w:val="21"/>
          <w:szCs w:val="21"/>
        </w:rPr>
        <w:drawing>
          <wp:inline distT="0" distB="0" distL="0" distR="0">
            <wp:extent cx="1214120" cy="281305"/>
            <wp:effectExtent l="0" t="0" r="0" b="0"/>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783"/>
                    <a:stretch>
                      <a:fillRect/>
                    </a:stretch>
                  </pic:blipFill>
                  <pic:spPr>
                    <a:xfrm>
                      <a:off x="0" y="0"/>
                      <a:ext cx="1214530" cy="281927"/>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10"/>
          <w:sz w:val="21"/>
          <w:szCs w:val="21"/>
        </w:rPr>
        <w:t>解得</w:t>
      </w:r>
      <w:r>
        <w:rPr>
          <w:rFonts w:ascii="宋体" w:hAnsi="宋体" w:eastAsia="宋体" w:cs="宋体"/>
          <w:spacing w:val="-59"/>
          <w:sz w:val="21"/>
          <w:szCs w:val="21"/>
        </w:rPr>
        <w:t xml:space="preserve"> </w:t>
      </w:r>
      <w:r>
        <w:rPr>
          <w:rFonts w:ascii="Times New Roman" w:hAnsi="Times New Roman" w:eastAsia="Times New Roman" w:cs="Times New Roman"/>
          <w:i/>
          <w:iCs/>
          <w:spacing w:val="10"/>
          <w:sz w:val="21"/>
          <w:szCs w:val="21"/>
        </w:rPr>
        <w:t>μ</w:t>
      </w:r>
      <w:r>
        <w:rPr>
          <w:rFonts w:ascii="Times New Roman" w:hAnsi="Times New Roman" w:eastAsia="Times New Roman" w:cs="Times New Roman"/>
          <w:i/>
          <w:iCs/>
          <w:spacing w:val="-27"/>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spacing w:val="10"/>
          <w:sz w:val="21"/>
          <w:szCs w:val="21"/>
        </w:rPr>
        <w:t>0.2</w:t>
      </w:r>
      <w:r>
        <w:rPr>
          <w:rFonts w:ascii="宋体" w:hAnsi="宋体" w:eastAsia="宋体" w:cs="宋体"/>
          <w:spacing w:val="10"/>
          <w:sz w:val="21"/>
          <w:szCs w:val="21"/>
        </w:rPr>
        <w:t>。</w:t>
      </w:r>
    </w:p>
    <w:p w14:paraId="6F82BBE3">
      <w:pPr>
        <w:spacing w:line="269" w:lineRule="auto"/>
        <w:ind w:left="40" w:right="26" w:hanging="3"/>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从系统初始状态到弹簧与物块分离的过程中，弹簧释放的弹性势能转化为</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和</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的动能</w:t>
      </w:r>
      <w:r>
        <w:rPr>
          <w:rFonts w:ascii="宋体" w:hAnsi="宋体" w:eastAsia="宋体" w:cs="宋体"/>
          <w:sz w:val="21"/>
          <w:szCs w:val="21"/>
        </w:rPr>
        <w:t xml:space="preserve"> </w:t>
      </w:r>
      <w:r>
        <w:rPr>
          <w:rFonts w:ascii="宋体" w:hAnsi="宋体" w:eastAsia="宋体" w:cs="宋体"/>
          <w:spacing w:val="-2"/>
          <w:sz w:val="21"/>
          <w:szCs w:val="21"/>
        </w:rPr>
        <w:t>与</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和</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30"/>
          <w:w w:val="101"/>
          <w:sz w:val="21"/>
          <w:szCs w:val="21"/>
        </w:rPr>
        <w:t xml:space="preserve"> </w:t>
      </w:r>
      <w:r>
        <w:rPr>
          <w:rFonts w:ascii="宋体" w:hAnsi="宋体" w:eastAsia="宋体" w:cs="宋体"/>
          <w:spacing w:val="-2"/>
          <w:sz w:val="21"/>
          <w:szCs w:val="21"/>
        </w:rPr>
        <w:t>同桌面摩擦产生的热量，该过程对系统有</w:t>
      </w:r>
    </w:p>
    <w:p w14:paraId="2CC081DF">
      <w:pPr>
        <w:spacing w:line="269" w:lineRule="auto"/>
        <w:rPr>
          <w:rFonts w:ascii="宋体" w:hAnsi="宋体" w:eastAsia="宋体" w:cs="宋体"/>
          <w:sz w:val="21"/>
          <w:szCs w:val="21"/>
        </w:rPr>
        <w:sectPr>
          <w:footerReference r:id="rId111" w:type="default"/>
          <w:pgSz w:w="11907" w:h="16839"/>
          <w:pgMar w:top="1166" w:right="1769" w:bottom="637" w:left="1771" w:header="831" w:footer="387" w:gutter="0"/>
          <w:cols w:space="720" w:num="1"/>
        </w:sectPr>
      </w:pPr>
    </w:p>
    <w:p w14:paraId="0DB30162">
      <w:pPr>
        <w:pStyle w:val="2"/>
        <w:spacing w:line="376" w:lineRule="auto"/>
      </w:pPr>
    </w:p>
    <w:p w14:paraId="1146A9E6">
      <w:pPr>
        <w:spacing w:line="444" w:lineRule="exact"/>
        <w:ind w:left="33"/>
      </w:pPr>
      <w:r>
        <w:rPr>
          <w:position w:val="-9"/>
        </w:rPr>
        <w:drawing>
          <wp:inline distT="0" distB="0" distL="0" distR="0">
            <wp:extent cx="2431415" cy="281305"/>
            <wp:effectExtent l="0" t="0" r="0" b="0"/>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784"/>
                    <a:stretch>
                      <a:fillRect/>
                    </a:stretch>
                  </pic:blipFill>
                  <pic:spPr>
                    <a:xfrm>
                      <a:off x="0" y="0"/>
                      <a:ext cx="2431985" cy="281926"/>
                    </a:xfrm>
                    <a:prstGeom prst="rect">
                      <a:avLst/>
                    </a:prstGeom>
                  </pic:spPr>
                </pic:pic>
              </a:graphicData>
            </a:graphic>
          </wp:inline>
        </w:drawing>
      </w:r>
    </w:p>
    <w:p w14:paraId="1149B5CB">
      <w:pPr>
        <w:spacing w:before="126" w:line="269" w:lineRule="auto"/>
        <w:ind w:left="37" w:right="175"/>
        <w:rPr>
          <w:rFonts w:ascii="宋体" w:hAnsi="宋体" w:eastAsia="宋体" w:cs="宋体"/>
          <w:sz w:val="21"/>
          <w:szCs w:val="21"/>
        </w:rPr>
      </w:pPr>
      <w:r>
        <w:rPr>
          <w:rFonts w:ascii="宋体" w:hAnsi="宋体" w:eastAsia="宋体" w:cs="宋体"/>
          <w:spacing w:val="2"/>
          <w:sz w:val="21"/>
          <w:szCs w:val="21"/>
        </w:rPr>
        <w:t>其中</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z w:val="21"/>
          <w:szCs w:val="21"/>
        </w:rPr>
        <w:t>x</w:t>
      </w:r>
      <w:r>
        <w:rPr>
          <w:rFonts w:ascii="Times New Roman" w:hAnsi="Times New Roman" w:eastAsia="Times New Roman" w:cs="Times New Roman"/>
          <w:position w:val="-1"/>
          <w:sz w:val="13"/>
          <w:szCs w:val="13"/>
        </w:rPr>
        <w:t>A</w:t>
      </w:r>
      <w:r>
        <w:rPr>
          <w:rFonts w:ascii="Times New Roman" w:hAnsi="Times New Roman" w:eastAsia="Times New Roman" w:cs="Times New Roman"/>
          <w:spacing w:val="-9"/>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Δ</w:t>
      </w:r>
      <w:r>
        <w:rPr>
          <w:rFonts w:ascii="Times New Roman" w:hAnsi="Times New Roman" w:eastAsia="Times New Roman" w:cs="Times New Roman"/>
          <w:i/>
          <w:iCs/>
          <w:sz w:val="21"/>
          <w:szCs w:val="21"/>
        </w:rPr>
        <w:t>x</w:t>
      </w:r>
      <w:r>
        <w:rPr>
          <w:rFonts w:ascii="Times New Roman" w:hAnsi="Times New Roman" w:eastAsia="Times New Roman" w:cs="Times New Roman"/>
          <w:position w:val="-1"/>
          <w:sz w:val="13"/>
          <w:szCs w:val="13"/>
        </w:rPr>
        <w:t>B</w:t>
      </w:r>
      <w:r>
        <w:rPr>
          <w:rFonts w:ascii="Times New Roman" w:hAnsi="Times New Roman" w:eastAsia="Times New Roman" w:cs="Times New Roman"/>
          <w:spacing w:val="15"/>
          <w:w w:val="101"/>
          <w:position w:val="-1"/>
          <w:sz w:val="13"/>
          <w:szCs w:val="13"/>
        </w:rPr>
        <w:t xml:space="preserve"> </w:t>
      </w:r>
      <w:r>
        <w:rPr>
          <w:rFonts w:ascii="宋体" w:hAnsi="宋体" w:eastAsia="宋体" w:cs="宋体"/>
          <w:spacing w:val="2"/>
          <w:sz w:val="21"/>
          <w:szCs w:val="21"/>
        </w:rPr>
        <w:t>为弹簧恢复原长过程中</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两物块相对桌面的路程，则有</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x</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宋体" w:hAnsi="宋体" w:eastAsia="宋体" w:cs="宋体"/>
          <w:spacing w:val="-71"/>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z w:val="21"/>
          <w:szCs w:val="21"/>
        </w:rPr>
        <w:t>x</w:t>
      </w:r>
      <w:r>
        <w:rPr>
          <w:rFonts w:ascii="Times New Roman" w:hAnsi="Times New Roman" w:eastAsia="Times New Roman" w:cs="Times New Roman"/>
          <w:position w:val="-1"/>
          <w:sz w:val="13"/>
          <w:szCs w:val="13"/>
        </w:rPr>
        <w:t>A</w:t>
      </w:r>
      <w:r>
        <w:rPr>
          <w:rFonts w:ascii="Times New Roman" w:hAnsi="Times New Roman" w:eastAsia="Times New Roman" w:cs="Times New Roman"/>
          <w:spacing w:val="-8"/>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Δ</w:t>
      </w:r>
      <w:r>
        <w:rPr>
          <w:rFonts w:ascii="Times New Roman" w:hAnsi="Times New Roman" w:eastAsia="Times New Roman" w:cs="Times New Roman"/>
          <w:i/>
          <w:iCs/>
          <w:sz w:val="21"/>
          <w:szCs w:val="21"/>
        </w:rPr>
        <w:t>x</w:t>
      </w:r>
      <w:r>
        <w:rPr>
          <w:rFonts w:ascii="Times New Roman" w:hAnsi="Times New Roman" w:eastAsia="Times New Roman" w:cs="Times New Roman"/>
          <w:position w:val="-1"/>
          <w:sz w:val="13"/>
          <w:szCs w:val="13"/>
        </w:rPr>
        <w:t xml:space="preserve">B </w:t>
      </w:r>
      <w:r>
        <w:rPr>
          <w:rFonts w:ascii="宋体" w:hAnsi="宋体" w:eastAsia="宋体" w:cs="宋体"/>
          <w:spacing w:val="-3"/>
          <w:sz w:val="21"/>
          <w:szCs w:val="21"/>
        </w:rPr>
        <w:t>联立解得</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Δ</w:t>
      </w:r>
      <w:r>
        <w:rPr>
          <w:rFonts w:ascii="Times New Roman" w:hAnsi="Times New Roman" w:eastAsia="Times New Roman" w:cs="Times New Roman"/>
          <w:i/>
          <w:iCs/>
          <w:spacing w:val="-3"/>
          <w:sz w:val="21"/>
          <w:szCs w:val="21"/>
        </w:rPr>
        <w:t>E</w:t>
      </w:r>
      <w:r>
        <w:rPr>
          <w:rFonts w:ascii="Times New Roman" w:hAnsi="Times New Roman" w:eastAsia="Times New Roman" w:cs="Times New Roman"/>
          <w:spacing w:val="-3"/>
          <w:position w:val="-1"/>
          <w:sz w:val="13"/>
          <w:szCs w:val="13"/>
        </w:rPr>
        <w:t>p</w:t>
      </w:r>
      <w:r>
        <w:rPr>
          <w:rFonts w:ascii="Times New Roman" w:hAnsi="Times New Roman" w:eastAsia="Times New Roman" w:cs="Times New Roman"/>
          <w:spacing w:val="-6"/>
          <w:position w:val="-1"/>
          <w:sz w:val="13"/>
          <w:szCs w:val="13"/>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0.12 J</w:t>
      </w:r>
      <w:r>
        <w:rPr>
          <w:rFonts w:ascii="宋体" w:hAnsi="宋体" w:eastAsia="宋体" w:cs="宋体"/>
          <w:spacing w:val="-3"/>
          <w:sz w:val="21"/>
          <w:szCs w:val="21"/>
        </w:rPr>
        <w:t>。</w:t>
      </w:r>
    </w:p>
    <w:p w14:paraId="0EE039C0">
      <w:pPr>
        <w:spacing w:before="66" w:line="297" w:lineRule="auto"/>
        <w:ind w:left="36" w:right="37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 xml:space="preserve">答案  </w:t>
      </w:r>
      <w:r>
        <w:rPr>
          <w:position w:val="-4"/>
          <w:sz w:val="21"/>
          <w:szCs w:val="21"/>
        </w:rPr>
        <w:drawing>
          <wp:inline distT="0" distB="0" distL="0" distR="0">
            <wp:extent cx="570865" cy="158750"/>
            <wp:effectExtent l="0" t="0" r="0" b="0"/>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785"/>
                    <a:stretch>
                      <a:fillRect/>
                    </a:stretch>
                  </pic:blipFill>
                  <pic:spPr>
                    <a:xfrm>
                      <a:off x="0" y="0"/>
                      <a:ext cx="570926" cy="158957"/>
                    </a:xfrm>
                    <a:prstGeom prst="rect">
                      <a:avLst/>
                    </a:prstGeom>
                  </pic:spPr>
                </pic:pic>
              </a:graphicData>
            </a:graphic>
          </wp:inline>
        </w:drawing>
      </w:r>
      <w:r>
        <w:rPr>
          <w:rFonts w:ascii="宋体" w:hAnsi="宋体" w:eastAsia="宋体" w:cs="宋体"/>
          <w:spacing w:val="3"/>
          <w:sz w:val="21"/>
          <w:szCs w:val="21"/>
        </w:rPr>
        <w:t xml:space="preserve">  </w:t>
      </w:r>
      <w:r>
        <w:rPr>
          <w:position w:val="-14"/>
          <w:sz w:val="21"/>
          <w:szCs w:val="21"/>
        </w:rPr>
        <w:drawing>
          <wp:inline distT="0" distB="0" distL="0" distR="0">
            <wp:extent cx="133985" cy="281305"/>
            <wp:effectExtent l="0" t="0" r="0" b="0"/>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786"/>
                    <a:stretch>
                      <a:fillRect/>
                    </a:stretch>
                  </pic:blipFill>
                  <pic:spPr>
                    <a:xfrm>
                      <a:off x="0" y="0"/>
                      <a:ext cx="134111" cy="281927"/>
                    </a:xfrm>
                    <a:prstGeom prst="rect">
                      <a:avLst/>
                    </a:prstGeom>
                  </pic:spPr>
                </pic:pic>
              </a:graphicData>
            </a:graphic>
          </wp:inline>
        </w:drawing>
      </w:r>
      <w:r>
        <w:rPr>
          <w:rFonts w:ascii="宋体" w:hAnsi="宋体" w:eastAsia="宋体" w:cs="宋体"/>
          <w:spacing w:val="3"/>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或</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4.17</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rPr>
        <w:t>(2)0.085</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z w:val="21"/>
          <w:szCs w:val="21"/>
        </w:rPr>
        <w:t xml:space="preserve">    </w:t>
      </w:r>
      <w:r>
        <w:rPr>
          <w:rFonts w:ascii="宋体" w:hAnsi="宋体" w:eastAsia="宋体" w:cs="宋体"/>
          <w:spacing w:val="-2"/>
          <w:sz w:val="21"/>
          <w:szCs w:val="21"/>
        </w:rPr>
        <w:t xml:space="preserve">解析  </w:t>
      </w:r>
      <w:r>
        <w:rPr>
          <w:rFonts w:ascii="Times New Roman" w:hAnsi="Times New Roman" w:eastAsia="Times New Roman" w:cs="Times New Roman"/>
          <w:spacing w:val="-2"/>
          <w:sz w:val="21"/>
          <w:szCs w:val="21"/>
        </w:rPr>
        <w:t>(1)</w:t>
      </w:r>
      <w:r>
        <w:rPr>
          <w:rFonts w:ascii="宋体" w:hAnsi="宋体" w:eastAsia="宋体" w:cs="宋体"/>
          <w:spacing w:val="-2"/>
          <w:sz w:val="21"/>
          <w:szCs w:val="21"/>
        </w:rPr>
        <w:t>对金属杆，离开液面后跳起的高度为</w:t>
      </w:r>
      <w:r>
        <w:rPr>
          <w:rFonts w:ascii="宋体" w:hAnsi="宋体" w:eastAsia="宋体" w:cs="宋体"/>
          <w:spacing w:val="-56"/>
          <w:sz w:val="21"/>
          <w:szCs w:val="21"/>
        </w:rPr>
        <w:t xml:space="preserve"> </w:t>
      </w:r>
      <w:r>
        <w:rPr>
          <w:rFonts w:ascii="Times New Roman" w:hAnsi="Times New Roman" w:eastAsia="Times New Roman" w:cs="Times New Roman"/>
          <w:i/>
          <w:iCs/>
          <w:spacing w:val="-2"/>
          <w:sz w:val="21"/>
          <w:szCs w:val="21"/>
        </w:rPr>
        <w:t>H</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2"/>
          <w:sz w:val="21"/>
          <w:szCs w:val="21"/>
        </w:rPr>
        <w:t>由运动学公式有</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position w:val="6"/>
          <w:sz w:val="13"/>
          <w:szCs w:val="13"/>
        </w:rPr>
        <w:t xml:space="preserve">2 </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gH</w:t>
      </w:r>
    </w:p>
    <w:p w14:paraId="42FC45C3">
      <w:pPr>
        <w:pStyle w:val="2"/>
        <w:spacing w:line="227" w:lineRule="auto"/>
        <w:ind w:left="36"/>
        <w:rPr>
          <w:rFonts w:ascii="Times New Roman" w:hAnsi="Times New Roman" w:eastAsia="Times New Roman" w:cs="Times New Roman"/>
        </w:rPr>
      </w:pPr>
      <w:r>
        <w:rPr>
          <w:rFonts w:ascii="宋体" w:hAnsi="宋体" w:eastAsia="宋体" w:cs="宋体"/>
          <w:spacing w:val="1"/>
        </w:rPr>
        <w:t>解得</w:t>
      </w:r>
      <w:r>
        <w:rPr>
          <w:rFonts w:ascii="宋体" w:hAnsi="宋体" w:eastAsia="宋体" w:cs="宋体"/>
          <w:spacing w:val="-48"/>
        </w:rPr>
        <w:t xml:space="preserve"> </w:t>
      </w:r>
      <w:r>
        <w:rPr>
          <w:rFonts w:ascii="Times New Roman" w:hAnsi="Times New Roman" w:eastAsia="Times New Roman" w:cs="Times New Roman"/>
          <w:i/>
          <w:iCs/>
          <w:spacing w:val="1"/>
          <w:position w:val="-2"/>
        </w:rPr>
        <w:t>v</w:t>
      </w:r>
      <w:r>
        <w:rPr>
          <w:rFonts w:ascii="Times New Roman" w:hAnsi="Times New Roman" w:eastAsia="Times New Roman" w:cs="Times New Roman"/>
          <w:i/>
          <w:iCs/>
          <w:spacing w:val="-26"/>
          <w:position w:val="-2"/>
        </w:rPr>
        <w:t xml:space="preserve"> </w:t>
      </w:r>
      <w:r>
        <w:rPr>
          <w:rFonts w:ascii="宋体" w:hAnsi="宋体" w:eastAsia="宋体" w:cs="宋体"/>
          <w:spacing w:val="1"/>
        </w:rPr>
        <w:t>=</w:t>
      </w:r>
      <w:r>
        <w:rPr>
          <w:rFonts w:ascii="宋体" w:hAnsi="宋体" w:eastAsia="宋体" w:cs="宋体"/>
          <w:spacing w:val="-82"/>
        </w:rPr>
        <w:t xml:space="preserve"> </w:t>
      </w:r>
      <w:r>
        <w:rPr>
          <w:spacing w:val="1"/>
          <w:position w:val="-5"/>
        </w:rPr>
        <w:t>·\</w:t>
      </w:r>
      <w:r>
        <w:rPr>
          <w:position w:val="-5"/>
        </w:rPr>
        <w:drawing>
          <wp:inline distT="0" distB="0" distL="0" distR="0">
            <wp:extent cx="100965" cy="157480"/>
            <wp:effectExtent l="0" t="0" r="0" b="0"/>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787"/>
                    <a:stretch>
                      <a:fillRect/>
                    </a:stretch>
                  </pic:blipFill>
                  <pic:spPr>
                    <a:xfrm>
                      <a:off x="0" y="0"/>
                      <a:ext cx="101037" cy="157738"/>
                    </a:xfrm>
                    <a:prstGeom prst="rect">
                      <a:avLst/>
                    </a:prstGeom>
                  </pic:spPr>
                </pic:pic>
              </a:graphicData>
            </a:graphic>
          </wp:inline>
        </w:drawing>
      </w:r>
      <w:r>
        <w:rPr>
          <w:spacing w:val="49"/>
          <w:w w:val="101"/>
          <w:position w:val="-5"/>
        </w:rPr>
        <w:t xml:space="preserve"> </w:t>
      </w:r>
      <w:r>
        <w:rPr>
          <w:rFonts w:ascii="Times New Roman" w:hAnsi="Times New Roman" w:eastAsia="Times New Roman" w:cs="Times New Roman"/>
          <w:spacing w:val="1"/>
          <w:position w:val="-2"/>
        </w:rPr>
        <w:t>m/s</w:t>
      </w:r>
    </w:p>
    <w:p w14:paraId="054955A8">
      <w:pPr>
        <w:spacing w:before="28" w:line="309" w:lineRule="auto"/>
        <w:ind w:left="36" w:right="52"/>
        <w:rPr>
          <w:rFonts w:ascii="Times New Roman" w:hAnsi="Times New Roman" w:eastAsia="Times New Roman" w:cs="Times New Roman"/>
          <w:sz w:val="21"/>
          <w:szCs w:val="21"/>
        </w:rPr>
      </w:pPr>
      <w:r>
        <w:rPr>
          <w:rFonts w:ascii="宋体" w:hAnsi="宋体" w:eastAsia="宋体" w:cs="宋体"/>
          <w:spacing w:val="1"/>
          <w:sz w:val="21"/>
          <w:szCs w:val="21"/>
        </w:rPr>
        <w:t>对金属杆从刚闭合电键至其下端离液面高度为</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 xml:space="preserve">H </w:t>
      </w:r>
      <w:r>
        <w:rPr>
          <w:rFonts w:ascii="宋体" w:hAnsi="宋体" w:eastAsia="宋体" w:cs="宋体"/>
          <w:spacing w:val="1"/>
          <w:sz w:val="21"/>
          <w:szCs w:val="21"/>
        </w:rPr>
        <w:t>的过程，由动能定理有</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ILBh</w:t>
      </w:r>
      <w:r>
        <w:rPr>
          <w:rFonts w:ascii="宋体" w:hAnsi="宋体" w:eastAsia="宋体" w:cs="宋体"/>
          <w:spacing w:val="1"/>
          <w:sz w:val="21"/>
          <w:szCs w:val="21"/>
        </w:rPr>
        <w:t>－</w:t>
      </w:r>
      <w:r>
        <w:rPr>
          <w:rFonts w:ascii="Times New Roman" w:hAnsi="Times New Roman" w:eastAsia="Times New Roman" w:cs="Times New Roman"/>
          <w:i/>
          <w:iCs/>
          <w:sz w:val="21"/>
          <w:szCs w:val="21"/>
        </w:rPr>
        <w:t>mg</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h</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w:t>
      </w:r>
      <w:r>
        <w:rPr>
          <w:rFonts w:ascii="宋体" w:hAnsi="宋体" w:eastAsia="宋体" w:cs="宋体"/>
          <w:sz w:val="21"/>
          <w:szCs w:val="21"/>
        </w:rPr>
        <w:t xml:space="preserve"> </w:t>
      </w:r>
      <w:r>
        <w:rPr>
          <w:rFonts w:ascii="Times New Roman" w:hAnsi="Times New Roman" w:eastAsia="Times New Roman" w:cs="Times New Roman"/>
          <w:sz w:val="21"/>
          <w:szCs w:val="21"/>
        </w:rPr>
        <w:t>0</w:t>
      </w:r>
    </w:p>
    <w:p w14:paraId="70D04BC5">
      <w:pPr>
        <w:spacing w:before="16"/>
        <w:ind w:left="36"/>
        <w:rPr>
          <w:sz w:val="21"/>
          <w:szCs w:val="21"/>
        </w:rPr>
      </w:pPr>
      <w:r>
        <w:rPr>
          <w:rFonts w:ascii="宋体" w:hAnsi="宋体" w:eastAsia="宋体" w:cs="宋体"/>
          <w:spacing w:val="-3"/>
          <w:position w:val="-1"/>
          <w:sz w:val="21"/>
          <w:szCs w:val="21"/>
        </w:rPr>
        <w:t>解得</w:t>
      </w:r>
      <w:r>
        <w:rPr>
          <w:rFonts w:ascii="宋体" w:hAnsi="宋体" w:eastAsia="宋体" w:cs="宋体"/>
          <w:spacing w:val="-59"/>
          <w:position w:val="-1"/>
          <w:sz w:val="21"/>
          <w:szCs w:val="21"/>
        </w:rPr>
        <w:t xml:space="preserve"> </w:t>
      </w:r>
      <w:r>
        <w:rPr>
          <w:position w:val="-16"/>
          <w:sz w:val="21"/>
          <w:szCs w:val="21"/>
        </w:rPr>
        <w:drawing>
          <wp:inline distT="0" distB="0" distL="0" distR="0">
            <wp:extent cx="1136650" cy="281940"/>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788"/>
                    <a:stretch>
                      <a:fillRect/>
                    </a:stretch>
                  </pic:blipFill>
                  <pic:spPr>
                    <a:xfrm>
                      <a:off x="0" y="0"/>
                      <a:ext cx="1137102" cy="282308"/>
                    </a:xfrm>
                    <a:prstGeom prst="rect">
                      <a:avLst/>
                    </a:prstGeom>
                  </pic:spPr>
                </pic:pic>
              </a:graphicData>
            </a:graphic>
          </wp:inline>
        </w:drawing>
      </w:r>
    </w:p>
    <w:p w14:paraId="292A65A7">
      <w:pPr>
        <w:spacing w:before="125" w:line="250" w:lineRule="auto"/>
        <w:ind w:left="62" w:right="4205" w:hanging="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对金属杆，由动量定理有</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I</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LB</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mg</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mv</w:t>
      </w: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 xml:space="preserve"> </w:t>
      </w:r>
      <w:r>
        <w:rPr>
          <w:rFonts w:ascii="宋体" w:hAnsi="宋体" w:eastAsia="宋体" w:cs="宋体"/>
          <w:spacing w:val="-3"/>
          <w:sz w:val="21"/>
          <w:szCs w:val="21"/>
        </w:rPr>
        <w:t>由运动学公式有</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5"/>
          <w:sz w:val="21"/>
          <w:szCs w:val="21"/>
        </w:rPr>
        <w:t>′</w:t>
      </w:r>
      <w:r>
        <w:rPr>
          <w:rFonts w:ascii="Times New Roman" w:hAnsi="Times New Roman" w:eastAsia="Times New Roman" w:cs="Times New Roman"/>
          <w:spacing w:val="-3"/>
          <w:position w:val="5"/>
          <w:sz w:val="13"/>
          <w:szCs w:val="13"/>
        </w:rPr>
        <w:t xml:space="preserve">2 </w:t>
      </w: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Times New Roman" w:hAnsi="Times New Roman" w:eastAsia="Times New Roman" w:cs="Times New Roman"/>
          <w:i/>
          <w:iCs/>
          <w:spacing w:val="-3"/>
          <w:sz w:val="21"/>
          <w:szCs w:val="21"/>
        </w:rPr>
        <w:t>gH</w:t>
      </w:r>
      <w:r>
        <w:rPr>
          <w:rFonts w:ascii="Times New Roman" w:hAnsi="Times New Roman" w:eastAsia="Times New Roman" w:cs="Times New Roman"/>
          <w:spacing w:val="-3"/>
          <w:sz w:val="21"/>
          <w:szCs w:val="21"/>
        </w:rPr>
        <w:t>′</w:t>
      </w:r>
    </w:p>
    <w:p w14:paraId="669F2DCF">
      <w:pPr>
        <w:spacing w:before="21" w:line="214" w:lineRule="auto"/>
        <w:ind w:left="38"/>
        <w:rPr>
          <w:rFonts w:ascii="Times New Roman" w:hAnsi="Times New Roman" w:eastAsia="Times New Roman" w:cs="Times New Roman"/>
          <w:sz w:val="21"/>
          <w:szCs w:val="21"/>
        </w:rPr>
      </w:pPr>
      <w:r>
        <w:rPr>
          <w:rFonts w:ascii="宋体" w:hAnsi="宋体" w:eastAsia="宋体" w:cs="宋体"/>
          <w:spacing w:val="-2"/>
          <w:sz w:val="21"/>
          <w:szCs w:val="21"/>
        </w:rPr>
        <w:t>又</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q</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I</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sz w:val="21"/>
          <w:szCs w:val="21"/>
        </w:rPr>
        <w:t>′</w:t>
      </w:r>
    </w:p>
    <w:p w14:paraId="316BAD4D">
      <w:pPr>
        <w:spacing w:before="69" w:line="214" w:lineRule="auto"/>
        <w:ind w:left="36"/>
        <w:rPr>
          <w:rFonts w:ascii="宋体" w:hAnsi="宋体" w:eastAsia="宋体" w:cs="宋体"/>
          <w:sz w:val="21"/>
          <w:szCs w:val="21"/>
        </w:rPr>
      </w:pPr>
      <w:r>
        <w:rPr>
          <w:rFonts w:ascii="宋体" w:hAnsi="宋体" w:eastAsia="宋体" w:cs="宋体"/>
          <w:spacing w:val="-4"/>
          <w:sz w:val="21"/>
          <w:szCs w:val="21"/>
        </w:rPr>
        <w:t>解得</w:t>
      </w:r>
      <w:r>
        <w:rPr>
          <w:rFonts w:ascii="宋体" w:hAnsi="宋体" w:eastAsia="宋体" w:cs="宋体"/>
          <w:spacing w:val="-39"/>
          <w:sz w:val="21"/>
          <w:szCs w:val="21"/>
        </w:rPr>
        <w:t xml:space="preserve"> </w:t>
      </w:r>
      <w:r>
        <w:rPr>
          <w:rFonts w:ascii="Times New Roman" w:hAnsi="Times New Roman" w:eastAsia="Times New Roman" w:cs="Times New Roman"/>
          <w:i/>
          <w:iCs/>
          <w:spacing w:val="-4"/>
          <w:sz w:val="21"/>
          <w:szCs w:val="21"/>
        </w:rPr>
        <w:t>q</w:t>
      </w:r>
      <w:r>
        <w:rPr>
          <w:rFonts w:ascii="Times New Roman" w:hAnsi="Times New Roman" w:eastAsia="Times New Roman" w:cs="Times New Roman"/>
          <w:i/>
          <w:iCs/>
          <w:spacing w:val="-26"/>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0.085 C</w:t>
      </w:r>
      <w:r>
        <w:rPr>
          <w:rFonts w:ascii="宋体" w:hAnsi="宋体" w:eastAsia="宋体" w:cs="宋体"/>
          <w:spacing w:val="-4"/>
          <w:sz w:val="21"/>
          <w:szCs w:val="21"/>
        </w:rPr>
        <w:t>。</w:t>
      </w:r>
    </w:p>
    <w:p w14:paraId="23DA0745">
      <w:pPr>
        <w:spacing w:line="214" w:lineRule="auto"/>
        <w:rPr>
          <w:rFonts w:ascii="宋体" w:hAnsi="宋体" w:eastAsia="宋体" w:cs="宋体"/>
          <w:sz w:val="21"/>
          <w:szCs w:val="21"/>
        </w:rPr>
        <w:sectPr>
          <w:footerReference r:id="rId112" w:type="default"/>
          <w:pgSz w:w="11907" w:h="16839"/>
          <w:pgMar w:top="1166" w:right="1769" w:bottom="637" w:left="1771" w:header="831" w:footer="389" w:gutter="0"/>
          <w:cols w:space="720" w:num="1"/>
        </w:sectPr>
      </w:pPr>
    </w:p>
    <w:p w14:paraId="4EFA743C">
      <w:pPr>
        <w:pStyle w:val="2"/>
        <w:spacing w:line="351" w:lineRule="auto"/>
      </w:pPr>
    </w:p>
    <w:p w14:paraId="6C7CCDF3">
      <w:pPr>
        <w:spacing w:before="91" w:line="234" w:lineRule="auto"/>
        <w:ind w:left="2332"/>
        <w:outlineLvl w:val="1"/>
        <w:rPr>
          <w:rFonts w:ascii="宋体" w:hAnsi="宋体" w:eastAsia="宋体" w:cs="宋体"/>
          <w:sz w:val="28"/>
          <w:szCs w:val="28"/>
        </w:rPr>
      </w:pPr>
      <w:bookmarkStart w:id="10" w:name="bookmark11"/>
      <w:bookmarkEnd w:id="10"/>
      <w:r>
        <w:rPr>
          <w:rFonts w:ascii="Times New Roman" w:hAnsi="Times New Roman" w:eastAsia="Times New Roman" w:cs="Times New Roman"/>
          <w:spacing w:val="-1"/>
          <w:sz w:val="28"/>
          <w:szCs w:val="28"/>
        </w:rPr>
        <w:t xml:space="preserve">2.4    </w:t>
      </w:r>
      <w:r>
        <w:rPr>
          <w:rFonts w:ascii="宋体" w:hAnsi="宋体" w:eastAsia="宋体" w:cs="宋体"/>
          <w:spacing w:val="-1"/>
          <w:sz w:val="28"/>
          <w:szCs w:val="28"/>
        </w:rPr>
        <w:t>力学三大观点的综合应用</w:t>
      </w:r>
    </w:p>
    <w:p w14:paraId="493BF311">
      <w:pPr>
        <w:spacing w:before="228"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111B3FA9">
      <w:pPr>
        <w:spacing w:before="19" w:line="234" w:lineRule="auto"/>
        <w:ind w:left="5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会用牛顿运动定律、能量观点、动量观点分析解决问题。</w:t>
      </w:r>
    </w:p>
    <w:p w14:paraId="563E6933">
      <w:pPr>
        <w:spacing w:before="7" w:line="234" w:lineRule="auto"/>
        <w:ind w:left="3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会用数学归纳法分析处理力学中多次碰撞的问题。</w:t>
      </w:r>
    </w:p>
    <w:p w14:paraId="133DDEC1">
      <w:pPr>
        <w:spacing w:before="5"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114A975E">
      <w:pPr>
        <w:spacing w:before="51" w:line="252" w:lineRule="auto"/>
        <w:ind w:left="37" w:right="26" w:firstLine="1"/>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 xml:space="preserve">例 </w:t>
      </w:r>
      <w:r>
        <w:rPr>
          <w:rFonts w:ascii="Times New Roman" w:hAnsi="Times New Roman" w:eastAsia="Times New Roman" w:cs="Times New Roman"/>
          <w:spacing w:val="2"/>
          <w:sz w:val="21"/>
          <w:szCs w:val="21"/>
        </w:rPr>
        <w:t>1.</w:t>
      </w:r>
      <w:r>
        <w:rPr>
          <w:rFonts w:ascii="宋体" w:hAnsi="宋体" w:eastAsia="宋体" w:cs="宋体"/>
          <w:spacing w:val="2"/>
          <w:sz w:val="21"/>
          <w:szCs w:val="21"/>
        </w:rPr>
        <w:t>如图所示，质量为</w:t>
      </w:r>
      <w:r>
        <w:rPr>
          <w:rFonts w:ascii="宋体" w:hAnsi="宋体" w:eastAsia="宋体" w:cs="宋体"/>
          <w:spacing w:val="-22"/>
          <w:sz w:val="21"/>
          <w:szCs w:val="21"/>
        </w:rPr>
        <w:t xml:space="preserve"> </w:t>
      </w:r>
      <w:r>
        <w:rPr>
          <w:rFonts w:ascii="Times New Roman" w:hAnsi="Times New Roman" w:eastAsia="Times New Roman" w:cs="Times New Roman"/>
          <w:i/>
          <w:iCs/>
          <w:spacing w:val="2"/>
          <w:sz w:val="21"/>
          <w:szCs w:val="21"/>
        </w:rPr>
        <w:t xml:space="preserve">m  </w:t>
      </w:r>
      <w:r>
        <w:rPr>
          <w:rFonts w:ascii="宋体" w:hAnsi="宋体" w:eastAsia="宋体" w:cs="宋体"/>
          <w:spacing w:val="2"/>
          <w:sz w:val="21"/>
          <w:szCs w:val="21"/>
        </w:rPr>
        <w:t>的木箱随传送带一起以相同的加速度</w:t>
      </w:r>
      <w:r>
        <w:rPr>
          <w:rFonts w:ascii="宋体" w:hAnsi="宋体" w:eastAsia="宋体" w:cs="宋体"/>
          <w:spacing w:val="-21"/>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向下做匀减速</w:t>
      </w:r>
      <w:r>
        <w:rPr>
          <w:rFonts w:ascii="宋体" w:hAnsi="宋体" w:eastAsia="宋体" w:cs="宋体"/>
          <w:spacing w:val="1"/>
          <w:sz w:val="21"/>
          <w:szCs w:val="21"/>
        </w:rPr>
        <w:t>直线运</w:t>
      </w:r>
      <w:r>
        <w:rPr>
          <w:rFonts w:ascii="宋体" w:hAnsi="宋体" w:eastAsia="宋体" w:cs="宋体"/>
          <w:sz w:val="21"/>
          <w:szCs w:val="21"/>
        </w:rPr>
        <w:t xml:space="preserve"> </w:t>
      </w:r>
      <w:r>
        <w:rPr>
          <w:rFonts w:ascii="宋体" w:hAnsi="宋体" w:eastAsia="宋体" w:cs="宋体"/>
          <w:spacing w:val="-1"/>
          <w:sz w:val="21"/>
          <w:szCs w:val="21"/>
        </w:rPr>
        <w:t>动，下列说法正确的是</w:t>
      </w:r>
      <w:r>
        <w:rPr>
          <w:rFonts w:ascii="Times New Roman" w:hAnsi="Times New Roman" w:eastAsia="Times New Roman" w:cs="Times New Roman"/>
          <w:spacing w:val="-1"/>
          <w:sz w:val="21"/>
          <w:szCs w:val="21"/>
        </w:rPr>
        <w:t>(        )</w:t>
      </w:r>
    </w:p>
    <w:p w14:paraId="25DAC42C">
      <w:pPr>
        <w:spacing w:before="84" w:line="1034" w:lineRule="exact"/>
        <w:ind w:firstLine="3475"/>
      </w:pPr>
      <w:r>
        <w:rPr>
          <w:position w:val="-20"/>
        </w:rPr>
        <w:drawing>
          <wp:inline distT="0" distB="0" distL="0" distR="0">
            <wp:extent cx="896620" cy="656590"/>
            <wp:effectExtent l="0" t="0" r="0" b="0"/>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789"/>
                    <a:stretch>
                      <a:fillRect/>
                    </a:stretch>
                  </pic:blipFill>
                  <pic:spPr>
                    <a:xfrm>
                      <a:off x="0" y="0"/>
                      <a:ext cx="896620" cy="656590"/>
                    </a:xfrm>
                    <a:prstGeom prst="rect">
                      <a:avLst/>
                    </a:prstGeom>
                  </pic:spPr>
                </pic:pic>
              </a:graphicData>
            </a:graphic>
          </wp:inline>
        </w:drawing>
      </w:r>
    </w:p>
    <w:p w14:paraId="51E87A21">
      <w:pPr>
        <w:spacing w:before="160" w:line="220"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木箱的机械能一定增大</w:t>
      </w:r>
    </w:p>
    <w:p w14:paraId="15967384">
      <w:pPr>
        <w:spacing w:before="62"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木箱的机械能可能不变</w:t>
      </w:r>
    </w:p>
    <w:p w14:paraId="19E7A4F1">
      <w:pPr>
        <w:spacing w:before="62" w:line="234"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木箱受到的摩擦力一定大于</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ma</w:t>
      </w:r>
    </w:p>
    <w:p w14:paraId="3E9DE93D">
      <w:pPr>
        <w:spacing w:before="46" w:line="23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t>
      </w:r>
      <w:r>
        <w:rPr>
          <w:rFonts w:ascii="宋体" w:hAnsi="宋体" w:eastAsia="宋体" w:cs="宋体"/>
          <w:spacing w:val="-1"/>
          <w:sz w:val="21"/>
          <w:szCs w:val="21"/>
        </w:rPr>
        <w:t>木箱受到的摩擦力可能小于</w:t>
      </w:r>
      <w:r>
        <w:rPr>
          <w:rFonts w:ascii="宋体" w:hAnsi="宋体" w:eastAsia="宋体" w:cs="宋体"/>
          <w:spacing w:val="-38"/>
          <w:sz w:val="21"/>
          <w:szCs w:val="21"/>
        </w:rPr>
        <w:t xml:space="preserve"> </w:t>
      </w:r>
      <w:r>
        <w:rPr>
          <w:rFonts w:ascii="Times New Roman" w:hAnsi="Times New Roman" w:eastAsia="Times New Roman" w:cs="Times New Roman"/>
          <w:i/>
          <w:iCs/>
          <w:spacing w:val="-1"/>
          <w:sz w:val="21"/>
          <w:szCs w:val="21"/>
        </w:rPr>
        <w:t>ma</w:t>
      </w:r>
    </w:p>
    <w:p w14:paraId="3577ADB1">
      <w:pPr>
        <w:spacing w:before="53" w:line="301" w:lineRule="auto"/>
        <w:ind w:left="35" w:right="23" w:firstLine="3"/>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2.</w:t>
      </w:r>
      <w:r>
        <w:rPr>
          <w:rFonts w:ascii="宋体" w:hAnsi="宋体" w:eastAsia="宋体" w:cs="宋体"/>
          <w:spacing w:val="4"/>
          <w:sz w:val="21"/>
          <w:szCs w:val="21"/>
        </w:rPr>
        <w:t>如图所示，用电动机带动传送带将货物从</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20"/>
          <w:sz w:val="21"/>
          <w:szCs w:val="21"/>
        </w:rPr>
        <w:t xml:space="preserve"> </w:t>
      </w:r>
      <w:r>
        <w:rPr>
          <w:rFonts w:ascii="宋体" w:hAnsi="宋体" w:eastAsia="宋体" w:cs="宋体"/>
          <w:spacing w:val="4"/>
          <w:sz w:val="21"/>
          <w:szCs w:val="21"/>
        </w:rPr>
        <w:t>点运送到</w:t>
      </w:r>
      <w:r>
        <w:rPr>
          <w:rFonts w:ascii="宋体" w:hAnsi="宋体" w:eastAsia="宋体" w:cs="宋体"/>
          <w:spacing w:val="-57"/>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17"/>
          <w:sz w:val="21"/>
          <w:szCs w:val="21"/>
        </w:rPr>
        <w:t xml:space="preserve"> </w:t>
      </w:r>
      <w:r>
        <w:rPr>
          <w:rFonts w:ascii="宋体" w:hAnsi="宋体" w:eastAsia="宋体" w:cs="宋体"/>
          <w:spacing w:val="4"/>
          <w:sz w:val="21"/>
          <w:szCs w:val="21"/>
        </w:rPr>
        <w:t>点，</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4"/>
          <w:sz w:val="21"/>
          <w:szCs w:val="21"/>
        </w:rPr>
        <w:t xml:space="preserve"> </w:t>
      </w:r>
      <w:r>
        <w:rPr>
          <w:rFonts w:ascii="宋体" w:hAnsi="宋体" w:eastAsia="宋体" w:cs="宋体"/>
          <w:spacing w:val="4"/>
          <w:sz w:val="21"/>
          <w:szCs w:val="21"/>
        </w:rPr>
        <w:t>长</w:t>
      </w:r>
      <w:r>
        <w:rPr>
          <w:rFonts w:ascii="宋体" w:hAnsi="宋体" w:eastAsia="宋体" w:cs="宋体"/>
          <w:spacing w:val="-58"/>
          <w:sz w:val="21"/>
          <w:szCs w:val="21"/>
        </w:rPr>
        <w:t xml:space="preserve"> </w:t>
      </w:r>
      <w:r>
        <w:rPr>
          <w:rFonts w:ascii="Times New Roman" w:hAnsi="Times New Roman" w:eastAsia="Times New Roman" w:cs="Times New Roman"/>
          <w:i/>
          <w:iCs/>
          <w:spacing w:val="4"/>
          <w:sz w:val="21"/>
          <w:szCs w:val="21"/>
        </w:rPr>
        <w:t>L</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10</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m</w:t>
      </w:r>
      <w:r>
        <w:rPr>
          <w:rFonts w:ascii="宋体" w:hAnsi="宋体" w:eastAsia="宋体" w:cs="宋体"/>
          <w:spacing w:val="3"/>
          <w:sz w:val="21"/>
          <w:szCs w:val="21"/>
        </w:rPr>
        <w:t>，传送</w:t>
      </w:r>
      <w:r>
        <w:rPr>
          <w:rFonts w:ascii="宋体" w:hAnsi="宋体" w:eastAsia="宋体" w:cs="宋体"/>
          <w:sz w:val="21"/>
          <w:szCs w:val="21"/>
        </w:rPr>
        <w:t xml:space="preserve"> 带以速度</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v</w:t>
      </w:r>
      <w:r>
        <w:rPr>
          <w:rFonts w:ascii="Times New Roman" w:hAnsi="Times New Roman" w:eastAsia="Times New Roman" w:cs="Times New Roman"/>
          <w:position w:val="-1"/>
          <w:sz w:val="13"/>
          <w:szCs w:val="13"/>
        </w:rPr>
        <w:t>0</w:t>
      </w:r>
      <w:r>
        <w:rPr>
          <w:rFonts w:ascii="Times New Roman" w:hAnsi="Times New Roman" w:eastAsia="Times New Roman" w:cs="Times New Roman"/>
          <w:spacing w:val="-6"/>
          <w:position w:val="-1"/>
          <w:sz w:val="13"/>
          <w:szCs w:val="13"/>
        </w:rPr>
        <w:t xml:space="preserve"> </w:t>
      </w:r>
      <w:r>
        <w:rPr>
          <w:rFonts w:ascii="宋体" w:hAnsi="宋体" w:eastAsia="宋体" w:cs="宋体"/>
          <w:sz w:val="21"/>
          <w:szCs w:val="21"/>
        </w:rPr>
        <w:t>＝</w:t>
      </w:r>
      <w:r>
        <w:rPr>
          <w:rFonts w:ascii="Times New Roman" w:hAnsi="Times New Roman" w:eastAsia="Times New Roman" w:cs="Times New Roman"/>
          <w:sz w:val="21"/>
          <w:szCs w:val="21"/>
        </w:rPr>
        <w:t xml:space="preserve">2 m/s </w:t>
      </w:r>
      <w:r>
        <w:rPr>
          <w:rFonts w:ascii="宋体" w:hAnsi="宋体" w:eastAsia="宋体" w:cs="宋体"/>
          <w:sz w:val="21"/>
          <w:szCs w:val="21"/>
        </w:rPr>
        <w:t>顺时针转动，其与水平面夹角</w:t>
      </w:r>
      <w:r>
        <w:rPr>
          <w:rFonts w:ascii="宋体" w:hAnsi="宋体" w:eastAsia="宋体" w:cs="宋体"/>
          <w:spacing w:val="-43"/>
          <w:sz w:val="21"/>
          <w:szCs w:val="21"/>
        </w:rPr>
        <w:t xml:space="preserve"> </w:t>
      </w:r>
      <w:r>
        <w:rPr>
          <w:rFonts w:ascii="Times New Roman" w:hAnsi="Times New Roman" w:eastAsia="Times New Roman" w:cs="Times New Roman"/>
          <w:i/>
          <w:iCs/>
          <w:sz w:val="21"/>
          <w:szCs w:val="21"/>
        </w:rPr>
        <w:t>θ</w:t>
      </w:r>
      <w:r>
        <w:rPr>
          <w:rFonts w:ascii="Times New Roman" w:hAnsi="Times New Roman" w:eastAsia="Times New Roman" w:cs="Times New Roman"/>
          <w:i/>
          <w:iCs/>
          <w:spacing w:val="-30"/>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37°</w:t>
      </w:r>
      <w:r>
        <w:rPr>
          <w:rFonts w:ascii="宋体" w:hAnsi="宋体" w:eastAsia="宋体" w:cs="宋体"/>
          <w:spacing w:val="-1"/>
          <w:sz w:val="21"/>
          <w:szCs w:val="21"/>
        </w:rPr>
        <w:t>。将质量为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1 kg</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的货物轻放在</w:t>
      </w:r>
      <w:r>
        <w:rPr>
          <w:rFonts w:ascii="宋体" w:hAnsi="宋体" w:eastAsia="宋体" w:cs="宋体"/>
          <w:sz w:val="21"/>
          <w:szCs w:val="21"/>
        </w:rPr>
        <w:t xml:space="preserve"> </w:t>
      </w:r>
      <w:r>
        <w:rPr>
          <w:rFonts w:ascii="宋体" w:hAnsi="宋体" w:eastAsia="宋体" w:cs="宋体"/>
          <w:spacing w:val="-1"/>
          <w:sz w:val="21"/>
          <w:szCs w:val="21"/>
        </w:rPr>
        <w:t>传送带</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处，已知货物与传送带间的动摩擦因数为</w:t>
      </w:r>
      <w:r>
        <w:rPr>
          <w:rFonts w:ascii="宋体" w:hAnsi="宋体" w:eastAsia="宋体" w:cs="宋体"/>
          <w:spacing w:val="-65"/>
          <w:sz w:val="21"/>
          <w:szCs w:val="21"/>
        </w:rPr>
        <w:t xml:space="preserve"> </w:t>
      </w:r>
      <w:r>
        <w:rPr>
          <w:position w:val="-14"/>
          <w:sz w:val="21"/>
          <w:szCs w:val="21"/>
        </w:rPr>
        <w:drawing>
          <wp:inline distT="0" distB="0" distL="0" distR="0">
            <wp:extent cx="273050" cy="281305"/>
            <wp:effectExtent l="0" t="0" r="0" b="0"/>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790"/>
                    <a:stretch>
                      <a:fillRect/>
                    </a:stretch>
                  </pic:blipFill>
                  <pic:spPr>
                    <a:xfrm>
                      <a:off x="0" y="0"/>
                      <a:ext cx="273673" cy="281927"/>
                    </a:xfrm>
                    <a:prstGeom prst="rect">
                      <a:avLst/>
                    </a:prstGeom>
                  </pic:spPr>
                </pic:pic>
              </a:graphicData>
            </a:graphic>
          </wp:inline>
        </w:drawing>
      </w:r>
      <w:r>
        <w:rPr>
          <w:rFonts w:ascii="宋体" w:hAnsi="宋体" w:eastAsia="宋体" w:cs="宋体"/>
          <w:spacing w:val="-1"/>
          <w:sz w:val="21"/>
          <w:szCs w:val="21"/>
        </w:rPr>
        <w:t>，重力加速度</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g</w:t>
      </w:r>
      <w:r>
        <w:rPr>
          <w:rFonts w:ascii="Times New Roman" w:hAnsi="Times New Roman" w:eastAsia="Times New Roman" w:cs="Times New Roman"/>
          <w:i/>
          <w:iCs/>
          <w:spacing w:val="-2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1"/>
          <w:sz w:val="21"/>
          <w:szCs w:val="21"/>
        </w:rPr>
        <w:t>m/s</w:t>
      </w:r>
      <w:r>
        <w:rPr>
          <w:rFonts w:ascii="Times New Roman" w:hAnsi="Times New Roman" w:eastAsia="Times New Roman" w:cs="Times New Roman"/>
          <w:spacing w:val="-1"/>
          <w:position w:val="6"/>
          <w:sz w:val="13"/>
          <w:szCs w:val="13"/>
        </w:rPr>
        <w:t>2</w:t>
      </w:r>
      <w:r>
        <w:rPr>
          <w:rFonts w:ascii="宋体" w:hAnsi="宋体" w:eastAsia="宋体" w:cs="宋体"/>
          <w:spacing w:val="-1"/>
          <w:sz w:val="21"/>
          <w:szCs w:val="21"/>
        </w:rPr>
        <w:t>，</w:t>
      </w:r>
      <w:r>
        <w:rPr>
          <w:rFonts w:ascii="Times New Roman" w:hAnsi="Times New Roman" w:eastAsia="Times New Roman" w:cs="Times New Roman"/>
          <w:spacing w:val="-1"/>
          <w:sz w:val="21"/>
          <w:szCs w:val="21"/>
        </w:rPr>
        <w:t>sin 37°</w:t>
      </w:r>
      <w:r>
        <w:rPr>
          <w:rFonts w:ascii="Times New Roman" w:hAnsi="Times New Roman" w:eastAsia="Times New Roman" w:cs="Times New Roman"/>
          <w:spacing w:val="-27"/>
          <w:sz w:val="21"/>
          <w:szCs w:val="21"/>
        </w:rPr>
        <w:t xml:space="preserve"> </w:t>
      </w:r>
      <w:r>
        <w:rPr>
          <w:rFonts w:ascii="宋体" w:hAnsi="宋体" w:eastAsia="宋体" w:cs="宋体"/>
          <w:spacing w:val="-1"/>
          <w:sz w:val="21"/>
          <w:szCs w:val="21"/>
        </w:rPr>
        <w:t>=</w:t>
      </w:r>
      <w:r>
        <w:rPr>
          <w:rFonts w:ascii="宋体" w:hAnsi="宋体" w:eastAsia="宋体" w:cs="宋体"/>
          <w:sz w:val="21"/>
          <w:szCs w:val="21"/>
        </w:rPr>
        <w:t xml:space="preserve"> </w:t>
      </w:r>
      <w:r>
        <w:rPr>
          <w:rFonts w:ascii="Times New Roman" w:hAnsi="Times New Roman" w:eastAsia="Times New Roman" w:cs="Times New Roman"/>
          <w:spacing w:val="2"/>
          <w:sz w:val="21"/>
          <w:szCs w:val="21"/>
        </w:rPr>
        <w:t>0.6</w:t>
      </w:r>
      <w:r>
        <w:rPr>
          <w:rFonts w:ascii="Times New Roman" w:hAnsi="Times New Roman" w:eastAsia="Times New Roman" w:cs="Times New Roman"/>
          <w:spacing w:val="-18"/>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z w:val="21"/>
          <w:szCs w:val="21"/>
        </w:rPr>
        <w:t>cos</w:t>
      </w:r>
      <w:r>
        <w:rPr>
          <w:rFonts w:ascii="Times New Roman" w:hAnsi="Times New Roman" w:eastAsia="Times New Roman" w:cs="Times New Roman"/>
          <w:spacing w:val="2"/>
          <w:sz w:val="21"/>
          <w:szCs w:val="21"/>
        </w:rPr>
        <w:t xml:space="preserve"> 37°</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0.8</w:t>
      </w:r>
      <w:r>
        <w:rPr>
          <w:rFonts w:ascii="宋体" w:hAnsi="宋体" w:eastAsia="宋体" w:cs="宋体"/>
          <w:spacing w:val="2"/>
          <w:sz w:val="21"/>
          <w:szCs w:val="21"/>
        </w:rPr>
        <w:t>，求：</w:t>
      </w:r>
    </w:p>
    <w:p w14:paraId="6F6361D3">
      <w:pPr>
        <w:spacing w:before="26" w:line="1080" w:lineRule="exact"/>
        <w:ind w:firstLine="3341"/>
      </w:pPr>
      <w:r>
        <w:rPr>
          <w:position w:val="-21"/>
        </w:rPr>
        <w:drawing>
          <wp:inline distT="0" distB="0" distL="0" distR="0">
            <wp:extent cx="1061085" cy="685800"/>
            <wp:effectExtent l="0" t="0" r="0" b="0"/>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791"/>
                    <a:stretch>
                      <a:fillRect/>
                    </a:stretch>
                  </pic:blipFill>
                  <pic:spPr>
                    <a:xfrm>
                      <a:off x="0" y="0"/>
                      <a:ext cx="1061085" cy="685800"/>
                    </a:xfrm>
                    <a:prstGeom prst="rect">
                      <a:avLst/>
                    </a:prstGeom>
                  </pic:spPr>
                </pic:pic>
              </a:graphicData>
            </a:graphic>
          </wp:inline>
        </w:drawing>
      </w:r>
    </w:p>
    <w:p w14:paraId="75FB3D3E">
      <w:pPr>
        <w:spacing w:before="138"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货物开始向上运动时的加速度大小；</w:t>
      </w:r>
    </w:p>
    <w:p w14:paraId="718B4545">
      <w:pPr>
        <w:spacing w:before="70"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货物运动到</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端的时间；</w:t>
      </w:r>
    </w:p>
    <w:p w14:paraId="728AA3A7">
      <w:pPr>
        <w:spacing w:before="69" w:line="247" w:lineRule="auto"/>
        <w:ind w:left="36" w:right="24" w:firstLine="1"/>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若传送带仅开启一小段时间就停止转动，要保证货物可以运动到</w:t>
      </w:r>
      <w:r>
        <w:rPr>
          <w:rFonts w:ascii="宋体" w:hAnsi="宋体" w:eastAsia="宋体" w:cs="宋体"/>
          <w:spacing w:val="-30"/>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39"/>
          <w:sz w:val="21"/>
          <w:szCs w:val="21"/>
        </w:rPr>
        <w:t xml:space="preserve"> </w:t>
      </w:r>
      <w:r>
        <w:rPr>
          <w:rFonts w:ascii="宋体" w:hAnsi="宋体" w:eastAsia="宋体" w:cs="宋体"/>
          <w:sz w:val="21"/>
          <w:szCs w:val="21"/>
        </w:rPr>
        <w:t>端，</w:t>
      </w:r>
      <w:r>
        <w:rPr>
          <w:rFonts w:ascii="宋体" w:hAnsi="宋体" w:eastAsia="宋体" w:cs="宋体"/>
          <w:spacing w:val="-1"/>
          <w:sz w:val="21"/>
          <w:szCs w:val="21"/>
        </w:rPr>
        <w:t>求电动机至少要</w:t>
      </w:r>
      <w:r>
        <w:rPr>
          <w:rFonts w:ascii="宋体" w:hAnsi="宋体" w:eastAsia="宋体" w:cs="宋体"/>
          <w:sz w:val="21"/>
          <w:szCs w:val="21"/>
        </w:rPr>
        <w:t xml:space="preserve"> </w:t>
      </w:r>
      <w:r>
        <w:rPr>
          <w:rFonts w:ascii="宋体" w:hAnsi="宋体" w:eastAsia="宋体" w:cs="宋体"/>
          <w:spacing w:val="-3"/>
          <w:sz w:val="21"/>
          <w:szCs w:val="21"/>
        </w:rPr>
        <w:t>对传送带做多少功。</w:t>
      </w:r>
    </w:p>
    <w:p w14:paraId="755CDFCE">
      <w:pPr>
        <w:pStyle w:val="2"/>
        <w:spacing w:line="310" w:lineRule="auto"/>
      </w:pPr>
    </w:p>
    <w:p w14:paraId="2146131B">
      <w:pPr>
        <w:pStyle w:val="2"/>
        <w:spacing w:line="310" w:lineRule="auto"/>
      </w:pPr>
    </w:p>
    <w:p w14:paraId="12EF3844">
      <w:pPr>
        <w:spacing w:before="70" w:line="260" w:lineRule="auto"/>
        <w:ind w:left="37" w:right="23" w:firstLine="2"/>
        <w:jc w:val="both"/>
        <w:rPr>
          <w:rFonts w:ascii="Times New Roman" w:hAnsi="Times New Roman" w:eastAsia="Times New Roman" w:cs="Times New Roman"/>
          <w:sz w:val="21"/>
          <w:szCs w:val="21"/>
        </w:rPr>
      </w:pPr>
      <w:r>
        <w:rPr>
          <w:rFonts w:ascii="Segoe UI Symbol" w:hAnsi="Segoe UI Symbol" w:eastAsia="Segoe UI Symbol" w:cs="Segoe UI Symbol"/>
          <w:sz w:val="21"/>
          <w:szCs w:val="21"/>
        </w:rPr>
        <w:t>**</w:t>
      </w:r>
      <w:r>
        <w:rPr>
          <w:rFonts w:ascii="宋体" w:hAnsi="宋体" w:eastAsia="宋体" w:cs="宋体"/>
          <w:sz w:val="21"/>
          <w:szCs w:val="21"/>
        </w:rPr>
        <w:t>例</w:t>
      </w:r>
      <w:r>
        <w:rPr>
          <w:rFonts w:ascii="宋体" w:hAnsi="宋体" w:eastAsia="宋体" w:cs="宋体"/>
          <w:spacing w:val="-30"/>
          <w:sz w:val="21"/>
          <w:szCs w:val="21"/>
        </w:rPr>
        <w:t xml:space="preserve"> </w:t>
      </w:r>
      <w:r>
        <w:rPr>
          <w:rFonts w:ascii="Times New Roman" w:hAnsi="Times New Roman" w:eastAsia="Times New Roman" w:cs="Times New Roman"/>
          <w:sz w:val="21"/>
          <w:szCs w:val="21"/>
        </w:rPr>
        <w:t>3.</w:t>
      </w:r>
      <w:r>
        <w:rPr>
          <w:rFonts w:ascii="宋体" w:hAnsi="宋体" w:eastAsia="宋体" w:cs="宋体"/>
          <w:sz w:val="21"/>
          <w:szCs w:val="21"/>
        </w:rPr>
        <w:t>如图甲所示，长为</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2</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z w:val="21"/>
          <w:szCs w:val="21"/>
        </w:rPr>
        <w:t>m</w:t>
      </w:r>
      <w:r>
        <w:rPr>
          <w:rFonts w:ascii="Times New Roman" w:hAnsi="Times New Roman" w:eastAsia="Times New Roman" w:cs="Times New Roman"/>
          <w:spacing w:val="25"/>
          <w:sz w:val="21"/>
          <w:szCs w:val="21"/>
        </w:rPr>
        <w:t xml:space="preserve"> </w:t>
      </w:r>
      <w:r>
        <w:rPr>
          <w:rFonts w:ascii="宋体" w:hAnsi="宋体" w:eastAsia="宋体" w:cs="宋体"/>
          <w:sz w:val="21"/>
          <w:szCs w:val="21"/>
        </w:rPr>
        <w:t>的平板车</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 xml:space="preserve">Q </w:t>
      </w:r>
      <w:r>
        <w:rPr>
          <w:rFonts w:ascii="宋体" w:hAnsi="宋体" w:eastAsia="宋体" w:cs="宋体"/>
          <w:sz w:val="21"/>
          <w:szCs w:val="21"/>
        </w:rPr>
        <w:t>静止在水平地面上。</w:t>
      </w:r>
      <w:r>
        <w:rPr>
          <w:rFonts w:ascii="Times New Roman" w:hAnsi="Times New Roman" w:eastAsia="Times New Roman" w:cs="Times New Roman"/>
          <w:i/>
          <w:iCs/>
          <w:sz w:val="21"/>
          <w:szCs w:val="21"/>
        </w:rPr>
        <w:t>t</w:t>
      </w:r>
      <w:r>
        <w:rPr>
          <w:rFonts w:ascii="Times New Roman" w:hAnsi="Times New Roman" w:eastAsia="Times New Roman" w:cs="Times New Roman"/>
          <w:i/>
          <w:iCs/>
          <w:spacing w:val="-31"/>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0</w:t>
      </w:r>
      <w:r>
        <w:rPr>
          <w:rFonts w:ascii="Times New Roman" w:hAnsi="Times New Roman" w:eastAsia="Times New Roman" w:cs="Times New Roman"/>
          <w:spacing w:val="18"/>
          <w:sz w:val="21"/>
          <w:szCs w:val="21"/>
        </w:rPr>
        <w:t xml:space="preserve"> </w:t>
      </w:r>
      <w:r>
        <w:rPr>
          <w:rFonts w:ascii="宋体" w:hAnsi="宋体" w:eastAsia="宋体" w:cs="宋体"/>
          <w:sz w:val="21"/>
          <w:szCs w:val="21"/>
        </w:rPr>
        <w:t xml:space="preserve">时，可视为质点的小物 </w:t>
      </w:r>
      <w:r>
        <w:rPr>
          <w:rFonts w:ascii="宋体" w:hAnsi="宋体" w:eastAsia="宋体" w:cs="宋体"/>
          <w:spacing w:val="-3"/>
          <w:sz w:val="21"/>
          <w:szCs w:val="21"/>
        </w:rPr>
        <w:t>块</w:t>
      </w:r>
      <w:r>
        <w:rPr>
          <w:rFonts w:ascii="宋体" w:hAnsi="宋体" w:eastAsia="宋体" w:cs="宋体"/>
          <w:spacing w:val="-52"/>
          <w:sz w:val="21"/>
          <w:szCs w:val="21"/>
        </w:rPr>
        <w:t xml:space="preserve"> </w:t>
      </w:r>
      <w:r>
        <w:rPr>
          <w:rFonts w:ascii="Times New Roman" w:hAnsi="Times New Roman" w:eastAsia="Times New Roman" w:cs="Times New Roman"/>
          <w:i/>
          <w:iCs/>
          <w:spacing w:val="-3"/>
          <w:sz w:val="21"/>
          <w:szCs w:val="21"/>
        </w:rPr>
        <w:t xml:space="preserve">P </w:t>
      </w:r>
      <w:r>
        <w:rPr>
          <w:rFonts w:ascii="宋体" w:hAnsi="宋体" w:eastAsia="宋体" w:cs="宋体"/>
          <w:spacing w:val="-3"/>
          <w:sz w:val="21"/>
          <w:szCs w:val="21"/>
        </w:rPr>
        <w:t>从左端滑上平板车。此后，</w:t>
      </w:r>
      <w:r>
        <w:rPr>
          <w:rFonts w:ascii="Times New Roman" w:hAnsi="Times New Roman" w:eastAsia="Times New Roman" w:cs="Times New Roman"/>
          <w:i/>
          <w:iCs/>
          <w:spacing w:val="-3"/>
          <w:sz w:val="21"/>
          <w:szCs w:val="21"/>
        </w:rPr>
        <w:t xml:space="preserve">P </w:t>
      </w:r>
      <w:r>
        <w:rPr>
          <w:rFonts w:ascii="宋体" w:hAnsi="宋体" w:eastAsia="宋体" w:cs="宋体"/>
          <w:spacing w:val="-3"/>
          <w:sz w:val="21"/>
          <w:szCs w:val="21"/>
        </w:rPr>
        <w:t>和</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 xml:space="preserve">Q </w:t>
      </w:r>
      <w:r>
        <w:rPr>
          <w:rFonts w:ascii="宋体" w:hAnsi="宋体" w:eastAsia="宋体" w:cs="宋体"/>
          <w:spacing w:val="-3"/>
          <w:sz w:val="21"/>
          <w:szCs w:val="21"/>
        </w:rPr>
        <w:t>运动的速度</w:t>
      </w:r>
      <w:r>
        <w:rPr>
          <w:rFonts w:ascii="Times New Roman" w:hAnsi="Times New Roman" w:eastAsia="Times New Roman" w:cs="Times New Roman"/>
          <w:spacing w:val="-3"/>
          <w:sz w:val="21"/>
          <w:szCs w:val="21"/>
        </w:rPr>
        <w:t>—</w:t>
      </w:r>
      <w:r>
        <w:rPr>
          <w:rFonts w:ascii="宋体" w:hAnsi="宋体" w:eastAsia="宋体" w:cs="宋体"/>
          <w:spacing w:val="-3"/>
          <w:sz w:val="21"/>
          <w:szCs w:val="21"/>
        </w:rPr>
        <w:t>时间图像如图乙所示。已知</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P</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Q</w:t>
      </w:r>
      <w:r>
        <w:rPr>
          <w:rFonts w:ascii="Times New Roman" w:hAnsi="Times New Roman" w:eastAsia="Times New Roman" w:cs="Times New Roman"/>
          <w:i/>
          <w:iCs/>
          <w:spacing w:val="25"/>
          <w:sz w:val="21"/>
          <w:szCs w:val="21"/>
        </w:rPr>
        <w:t xml:space="preserve"> </w:t>
      </w:r>
      <w:r>
        <w:rPr>
          <w:rFonts w:ascii="宋体" w:hAnsi="宋体" w:eastAsia="宋体" w:cs="宋体"/>
          <w:spacing w:val="-3"/>
          <w:sz w:val="21"/>
          <w:szCs w:val="21"/>
        </w:rPr>
        <w:t>的质</w:t>
      </w:r>
      <w:r>
        <w:rPr>
          <w:rFonts w:ascii="宋体" w:hAnsi="宋体" w:eastAsia="宋体" w:cs="宋体"/>
          <w:sz w:val="21"/>
          <w:szCs w:val="21"/>
        </w:rPr>
        <w:t xml:space="preserve"> </w:t>
      </w:r>
      <w:r>
        <w:rPr>
          <w:rFonts w:ascii="宋体" w:hAnsi="宋体" w:eastAsia="宋体" w:cs="宋体"/>
          <w:spacing w:val="-1"/>
          <w:sz w:val="21"/>
          <w:szCs w:val="21"/>
        </w:rPr>
        <w:t>量均是</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 kg</w:t>
      </w:r>
      <w:r>
        <w:rPr>
          <w:rFonts w:ascii="宋体" w:hAnsi="宋体" w:eastAsia="宋体" w:cs="宋体"/>
          <w:spacing w:val="-1"/>
          <w:sz w:val="21"/>
          <w:szCs w:val="21"/>
        </w:rPr>
        <w:t>，取</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g</w:t>
      </w:r>
      <w:r>
        <w:rPr>
          <w:rFonts w:ascii="Times New Roman" w:hAnsi="Times New Roman" w:eastAsia="Times New Roman" w:cs="Times New Roman"/>
          <w:i/>
          <w:iCs/>
          <w:spacing w:val="-2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10 m/s</w:t>
      </w:r>
      <w:r>
        <w:rPr>
          <w:rFonts w:ascii="Times New Roman" w:hAnsi="Times New Roman" w:eastAsia="Times New Roman" w:cs="Times New Roman"/>
          <w:spacing w:val="-1"/>
          <w:position w:val="6"/>
          <w:sz w:val="13"/>
          <w:szCs w:val="13"/>
        </w:rPr>
        <w:t>2</w:t>
      </w:r>
      <w:r>
        <w:rPr>
          <w:rFonts w:ascii="宋体" w:hAnsi="宋体" w:eastAsia="宋体" w:cs="宋体"/>
          <w:spacing w:val="-1"/>
          <w:sz w:val="21"/>
          <w:szCs w:val="21"/>
        </w:rPr>
        <w:t>，则以下判断正确</w:t>
      </w:r>
      <w:r>
        <w:rPr>
          <w:rFonts w:ascii="宋体" w:hAnsi="宋体" w:eastAsia="宋体" w:cs="宋体"/>
          <w:spacing w:val="-2"/>
          <w:sz w:val="21"/>
          <w:szCs w:val="21"/>
        </w:rPr>
        <w:t>的是</w:t>
      </w:r>
      <w:r>
        <w:rPr>
          <w:rFonts w:ascii="Times New Roman" w:hAnsi="Times New Roman" w:eastAsia="Times New Roman" w:cs="Times New Roman"/>
          <w:spacing w:val="-2"/>
          <w:sz w:val="21"/>
          <w:szCs w:val="21"/>
        </w:rPr>
        <w:t>(        )</w:t>
      </w:r>
    </w:p>
    <w:p w14:paraId="21778B94">
      <w:pPr>
        <w:spacing w:before="31" w:line="1754" w:lineRule="exact"/>
        <w:ind w:firstLine="2049"/>
      </w:pPr>
      <w:r>
        <w:rPr>
          <w:position w:val="-35"/>
        </w:rPr>
        <w:drawing>
          <wp:inline distT="0" distB="0" distL="0" distR="0">
            <wp:extent cx="2707640" cy="1113155"/>
            <wp:effectExtent l="0" t="0" r="0" b="0"/>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792"/>
                    <a:stretch>
                      <a:fillRect/>
                    </a:stretch>
                  </pic:blipFill>
                  <pic:spPr>
                    <a:xfrm>
                      <a:off x="0" y="0"/>
                      <a:ext cx="2708274" cy="1113789"/>
                    </a:xfrm>
                    <a:prstGeom prst="rect">
                      <a:avLst/>
                    </a:prstGeom>
                  </pic:spPr>
                </pic:pic>
              </a:graphicData>
            </a:graphic>
          </wp:inline>
        </w:drawing>
      </w:r>
    </w:p>
    <w:p w14:paraId="11103AE7">
      <w:pPr>
        <w:spacing w:before="114" w:line="214"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宋体" w:hAnsi="宋体" w:eastAsia="宋体" w:cs="宋体"/>
          <w:spacing w:val="-2"/>
          <w:sz w:val="21"/>
          <w:szCs w:val="21"/>
        </w:rPr>
        <w:t>在</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w:t>
      </w:r>
      <w:r>
        <w:rPr>
          <w:rFonts w:ascii="Times New Roman" w:hAnsi="Times New Roman" w:eastAsia="Times New Roman" w:cs="Times New Roman"/>
          <w:spacing w:val="-2"/>
          <w:sz w:val="21"/>
          <w:szCs w:val="21"/>
        </w:rPr>
        <w:t>2 s</w:t>
      </w:r>
      <w:r>
        <w:rPr>
          <w:rFonts w:ascii="Times New Roman" w:hAnsi="Times New Roman" w:eastAsia="Times New Roman" w:cs="Times New Roman"/>
          <w:spacing w:val="33"/>
          <w:w w:val="101"/>
          <w:sz w:val="21"/>
          <w:szCs w:val="21"/>
        </w:rPr>
        <w:t xml:space="preserve"> </w:t>
      </w:r>
      <w:r>
        <w:rPr>
          <w:rFonts w:ascii="宋体" w:hAnsi="宋体" w:eastAsia="宋体" w:cs="宋体"/>
          <w:spacing w:val="-2"/>
          <w:sz w:val="21"/>
          <w:szCs w:val="21"/>
        </w:rPr>
        <w:t>内，平板车</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 xml:space="preserve">Q </w:t>
      </w:r>
      <w:r>
        <w:rPr>
          <w:rFonts w:ascii="宋体" w:hAnsi="宋体" w:eastAsia="宋体" w:cs="宋体"/>
          <w:spacing w:val="-2"/>
          <w:sz w:val="21"/>
          <w:szCs w:val="21"/>
        </w:rPr>
        <w:t>与水平地面之间有摩擦力</w:t>
      </w:r>
    </w:p>
    <w:p w14:paraId="4B2CB192">
      <w:pPr>
        <w:spacing w:before="69" w:line="244" w:lineRule="auto"/>
        <w:ind w:left="36" w:right="3770" w:hanging="4"/>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在</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0</w:t>
      </w:r>
      <w:r>
        <w:rPr>
          <w:rFonts w:ascii="宋体" w:hAnsi="宋体" w:eastAsia="宋体" w:cs="宋体"/>
          <w:sz w:val="21"/>
          <w:szCs w:val="21"/>
        </w:rPr>
        <w:t>～</w:t>
      </w:r>
      <w:r>
        <w:rPr>
          <w:rFonts w:ascii="Times New Roman" w:hAnsi="Times New Roman" w:eastAsia="Times New Roman" w:cs="Times New Roman"/>
          <w:sz w:val="21"/>
          <w:szCs w:val="21"/>
        </w:rPr>
        <w:t>2 s</w:t>
      </w:r>
      <w:r>
        <w:rPr>
          <w:rFonts w:ascii="Times New Roman" w:hAnsi="Times New Roman" w:eastAsia="Times New Roman" w:cs="Times New Roman"/>
          <w:spacing w:val="34"/>
          <w:sz w:val="21"/>
          <w:szCs w:val="21"/>
        </w:rPr>
        <w:t xml:space="preserve"> </w:t>
      </w:r>
      <w:r>
        <w:rPr>
          <w:rFonts w:ascii="宋体" w:hAnsi="宋体" w:eastAsia="宋体" w:cs="宋体"/>
          <w:sz w:val="21"/>
          <w:szCs w:val="21"/>
        </w:rPr>
        <w:t>内，平板车</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 xml:space="preserve">Q </w:t>
      </w:r>
      <w:r>
        <w:rPr>
          <w:rFonts w:ascii="宋体" w:hAnsi="宋体" w:eastAsia="宋体" w:cs="宋体"/>
          <w:sz w:val="21"/>
          <w:szCs w:val="21"/>
        </w:rPr>
        <w:t>受到的冲量大小是</w:t>
      </w:r>
      <w:r>
        <w:rPr>
          <w:rFonts w:ascii="Times New Roman" w:hAnsi="Times New Roman" w:eastAsia="Times New Roman" w:cs="Times New Roman"/>
          <w:sz w:val="21"/>
          <w:szCs w:val="21"/>
        </w:rPr>
        <w:t xml:space="preserve">2 N·s </w:t>
      </w:r>
      <w:r>
        <w:rPr>
          <w:rFonts w:ascii="Times New Roman" w:hAnsi="Times New Roman" w:eastAsia="Times New Roman" w:cs="Times New Roman"/>
          <w:spacing w:val="-3"/>
          <w:sz w:val="21"/>
          <w:szCs w:val="21"/>
        </w:rPr>
        <w:t>C.</w:t>
      </w:r>
      <w:r>
        <w:rPr>
          <w:rFonts w:ascii="Times New Roman" w:hAnsi="Times New Roman" w:eastAsia="Times New Roman" w:cs="Times New Roman"/>
          <w:i/>
          <w:iCs/>
          <w:spacing w:val="-3"/>
          <w:sz w:val="21"/>
          <w:szCs w:val="21"/>
        </w:rPr>
        <w:t xml:space="preserve">P </w:t>
      </w:r>
      <w:r>
        <w:rPr>
          <w:rFonts w:ascii="宋体" w:hAnsi="宋体" w:eastAsia="宋体" w:cs="宋体"/>
          <w:spacing w:val="-3"/>
          <w:sz w:val="21"/>
          <w:szCs w:val="21"/>
        </w:rPr>
        <w:t>相对</w:t>
      </w:r>
      <w:r>
        <w:rPr>
          <w:rFonts w:ascii="宋体" w:hAnsi="宋体" w:eastAsia="宋体" w:cs="宋体"/>
          <w:spacing w:val="-37"/>
          <w:sz w:val="21"/>
          <w:szCs w:val="21"/>
        </w:rPr>
        <w:t xml:space="preserve"> </w:t>
      </w:r>
      <w:r>
        <w:rPr>
          <w:rFonts w:ascii="Times New Roman" w:hAnsi="Times New Roman" w:eastAsia="Times New Roman" w:cs="Times New Roman"/>
          <w:i/>
          <w:iCs/>
          <w:spacing w:val="-3"/>
          <w:sz w:val="21"/>
          <w:szCs w:val="21"/>
        </w:rPr>
        <w:t xml:space="preserve">Q </w:t>
      </w:r>
      <w:r>
        <w:rPr>
          <w:rFonts w:ascii="宋体" w:hAnsi="宋体" w:eastAsia="宋体" w:cs="宋体"/>
          <w:spacing w:val="-3"/>
          <w:sz w:val="21"/>
          <w:szCs w:val="21"/>
        </w:rPr>
        <w:t>静止时恰好在</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Q</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3"/>
          <w:sz w:val="21"/>
          <w:szCs w:val="21"/>
        </w:rPr>
        <w:t>的最右端</w:t>
      </w:r>
    </w:p>
    <w:p w14:paraId="375C1708">
      <w:pPr>
        <w:spacing w:before="68" w:line="21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i/>
          <w:iCs/>
          <w:spacing w:val="-1"/>
          <w:sz w:val="21"/>
          <w:szCs w:val="21"/>
        </w:rPr>
        <w:t>P</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Q </w:t>
      </w:r>
      <w:r>
        <w:rPr>
          <w:rFonts w:ascii="宋体" w:hAnsi="宋体" w:eastAsia="宋体" w:cs="宋体"/>
          <w:spacing w:val="-1"/>
          <w:sz w:val="21"/>
          <w:szCs w:val="21"/>
        </w:rPr>
        <w:t>之间的动摩擦因数为</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0.1</w:t>
      </w:r>
    </w:p>
    <w:p w14:paraId="4472CBB8">
      <w:pPr>
        <w:spacing w:line="214" w:lineRule="auto"/>
        <w:rPr>
          <w:rFonts w:ascii="Times New Roman" w:hAnsi="Times New Roman" w:eastAsia="Times New Roman" w:cs="Times New Roman"/>
          <w:sz w:val="21"/>
          <w:szCs w:val="21"/>
        </w:rPr>
        <w:sectPr>
          <w:footerReference r:id="rId113" w:type="default"/>
          <w:pgSz w:w="11907" w:h="16839"/>
          <w:pgMar w:top="1166" w:right="1769" w:bottom="637" w:left="1771" w:header="831" w:footer="389" w:gutter="0"/>
          <w:cols w:space="720" w:num="1"/>
        </w:sectPr>
      </w:pPr>
    </w:p>
    <w:p w14:paraId="5CE469E2">
      <w:pPr>
        <w:pStyle w:val="2"/>
        <w:spacing w:line="260" w:lineRule="auto"/>
      </w:pPr>
    </w:p>
    <w:p w14:paraId="625F7BD7">
      <w:pPr>
        <w:spacing w:before="70" w:line="264" w:lineRule="auto"/>
        <w:ind w:left="37" w:right="24" w:firstLine="2"/>
        <w:jc w:val="both"/>
        <w:rPr>
          <w:rFonts w:ascii="宋体" w:hAnsi="宋体" w:eastAsia="宋体" w:cs="宋体"/>
          <w:sz w:val="21"/>
          <w:szCs w:val="21"/>
        </w:rPr>
      </w:pPr>
      <w:r>
        <w:rPr>
          <w:rFonts w:ascii="Segoe UI Symbol" w:hAnsi="Segoe UI Symbol" w:eastAsia="Segoe UI Symbol" w:cs="Segoe UI Symbol"/>
          <w:spacing w:val="6"/>
          <w:sz w:val="21"/>
          <w:szCs w:val="21"/>
        </w:rPr>
        <w:t>***</w:t>
      </w:r>
      <w:r>
        <w:rPr>
          <w:rFonts w:ascii="宋体" w:hAnsi="宋体" w:eastAsia="宋体" w:cs="宋体"/>
          <w:spacing w:val="6"/>
          <w:sz w:val="21"/>
          <w:szCs w:val="21"/>
        </w:rPr>
        <w:t>例</w:t>
      </w:r>
      <w:r>
        <w:rPr>
          <w:rFonts w:ascii="宋体" w:hAnsi="宋体" w:eastAsia="宋体" w:cs="宋体"/>
          <w:spacing w:val="-49"/>
          <w:sz w:val="21"/>
          <w:szCs w:val="21"/>
        </w:rPr>
        <w:t xml:space="preserve"> </w:t>
      </w:r>
      <w:r>
        <w:rPr>
          <w:rFonts w:ascii="Times New Roman" w:hAnsi="Times New Roman" w:eastAsia="Times New Roman" w:cs="Times New Roman"/>
          <w:spacing w:val="6"/>
          <w:sz w:val="21"/>
          <w:szCs w:val="21"/>
        </w:rPr>
        <w:t>4.</w:t>
      </w:r>
      <w:r>
        <w:rPr>
          <w:rFonts w:ascii="宋体" w:hAnsi="宋体" w:eastAsia="宋体" w:cs="宋体"/>
          <w:spacing w:val="6"/>
          <w:sz w:val="21"/>
          <w:szCs w:val="21"/>
        </w:rPr>
        <w:t>如图所示，在光滑的水平面上有一足</w:t>
      </w:r>
      <w:r>
        <w:rPr>
          <w:rFonts w:ascii="宋体" w:hAnsi="宋体" w:eastAsia="宋体" w:cs="宋体"/>
          <w:spacing w:val="5"/>
          <w:sz w:val="21"/>
          <w:szCs w:val="21"/>
        </w:rPr>
        <w:t>够长且质量为</w:t>
      </w:r>
      <w:r>
        <w:rPr>
          <w:rFonts w:ascii="宋体" w:hAnsi="宋体" w:eastAsia="宋体" w:cs="宋体"/>
          <w:spacing w:val="-58"/>
          <w:sz w:val="21"/>
          <w:szCs w:val="21"/>
        </w:rPr>
        <w:t xml:space="preserve"> </w:t>
      </w:r>
      <w:r>
        <w:rPr>
          <w:rFonts w:ascii="Times New Roman" w:hAnsi="Times New Roman" w:eastAsia="Times New Roman" w:cs="Times New Roman"/>
          <w:i/>
          <w:iCs/>
          <w:spacing w:val="5"/>
          <w:sz w:val="21"/>
          <w:szCs w:val="21"/>
        </w:rPr>
        <w:t>M</w:t>
      </w:r>
      <w:r>
        <w:rPr>
          <w:rFonts w:ascii="宋体" w:hAnsi="宋体" w:eastAsia="宋体" w:cs="宋体"/>
          <w:spacing w:val="5"/>
          <w:sz w:val="21"/>
          <w:szCs w:val="21"/>
        </w:rPr>
        <w:t>＝</w:t>
      </w:r>
      <w:r>
        <w:rPr>
          <w:rFonts w:ascii="Times New Roman" w:hAnsi="Times New Roman" w:eastAsia="Times New Roman" w:cs="Times New Roman"/>
          <w:spacing w:val="5"/>
          <w:sz w:val="21"/>
          <w:szCs w:val="21"/>
        </w:rPr>
        <w:t xml:space="preserve">4 </w:t>
      </w:r>
      <w:r>
        <w:rPr>
          <w:rFonts w:ascii="Times New Roman" w:hAnsi="Times New Roman" w:eastAsia="Times New Roman" w:cs="Times New Roman"/>
          <w:sz w:val="21"/>
          <w:szCs w:val="21"/>
        </w:rPr>
        <w:t>kg</w:t>
      </w:r>
      <w:r>
        <w:rPr>
          <w:rFonts w:ascii="Times New Roman" w:hAnsi="Times New Roman" w:eastAsia="Times New Roman" w:cs="Times New Roman"/>
          <w:spacing w:val="25"/>
          <w:w w:val="101"/>
          <w:sz w:val="21"/>
          <w:szCs w:val="21"/>
        </w:rPr>
        <w:t xml:space="preserve"> </w:t>
      </w:r>
      <w:r>
        <w:rPr>
          <w:rFonts w:ascii="宋体" w:hAnsi="宋体" w:eastAsia="宋体" w:cs="宋体"/>
          <w:spacing w:val="5"/>
          <w:sz w:val="21"/>
          <w:szCs w:val="21"/>
        </w:rPr>
        <w:t>的长木板，在长木板</w:t>
      </w:r>
      <w:r>
        <w:rPr>
          <w:rFonts w:ascii="宋体" w:hAnsi="宋体" w:eastAsia="宋体" w:cs="宋体"/>
          <w:sz w:val="21"/>
          <w:szCs w:val="21"/>
        </w:rPr>
        <w:t xml:space="preserve"> </w:t>
      </w:r>
      <w:r>
        <w:rPr>
          <w:rFonts w:ascii="宋体" w:hAnsi="宋体" w:eastAsia="宋体" w:cs="宋体"/>
          <w:spacing w:val="-1"/>
          <w:sz w:val="21"/>
          <w:szCs w:val="21"/>
        </w:rPr>
        <w:t>右端有一质量为</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1"/>
          <w:sz w:val="21"/>
          <w:szCs w:val="21"/>
        </w:rPr>
        <w:t>kg</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的小物块，长木板与小物块间的动摩擦因数为</w:t>
      </w:r>
      <w:r>
        <w:rPr>
          <w:rFonts w:ascii="宋体" w:hAnsi="宋体" w:eastAsia="宋体" w:cs="宋体"/>
          <w:spacing w:val="-64"/>
          <w:sz w:val="21"/>
          <w:szCs w:val="21"/>
        </w:rPr>
        <w:t xml:space="preserve"> </w:t>
      </w:r>
      <w:r>
        <w:rPr>
          <w:rFonts w:ascii="Times New Roman" w:hAnsi="Times New Roman" w:eastAsia="Times New Roman" w:cs="Times New Roman"/>
          <w:i/>
          <w:iCs/>
          <w:spacing w:val="-1"/>
          <w:sz w:val="21"/>
          <w:szCs w:val="21"/>
        </w:rPr>
        <w:t>μ</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0.2</w:t>
      </w:r>
      <w:r>
        <w:rPr>
          <w:rFonts w:ascii="宋体" w:hAnsi="宋体" w:eastAsia="宋体" w:cs="宋体"/>
          <w:spacing w:val="-2"/>
          <w:sz w:val="21"/>
          <w:szCs w:val="21"/>
        </w:rPr>
        <w:t>，长木板与小</w:t>
      </w:r>
      <w:r>
        <w:rPr>
          <w:rFonts w:ascii="宋体" w:hAnsi="宋体" w:eastAsia="宋体" w:cs="宋体"/>
          <w:sz w:val="21"/>
          <w:szCs w:val="21"/>
        </w:rPr>
        <w:t xml:space="preserve"> </w:t>
      </w:r>
      <w:r>
        <w:rPr>
          <w:rFonts w:ascii="宋体" w:hAnsi="宋体" w:eastAsia="宋体" w:cs="宋体"/>
          <w:spacing w:val="-1"/>
          <w:sz w:val="21"/>
          <w:szCs w:val="21"/>
        </w:rPr>
        <w:t>物块均静止。现用</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1"/>
          <w:sz w:val="21"/>
          <w:szCs w:val="21"/>
        </w:rPr>
        <w:t>N</w:t>
      </w:r>
      <w:r>
        <w:rPr>
          <w:rFonts w:ascii="Times New Roman" w:hAnsi="Times New Roman" w:eastAsia="Times New Roman" w:cs="Times New Roman"/>
          <w:spacing w:val="27"/>
          <w:sz w:val="21"/>
          <w:szCs w:val="21"/>
        </w:rPr>
        <w:t xml:space="preserve"> </w:t>
      </w:r>
      <w:r>
        <w:rPr>
          <w:rFonts w:ascii="宋体" w:hAnsi="宋体" w:eastAsia="宋体" w:cs="宋体"/>
          <w:spacing w:val="-1"/>
          <w:sz w:val="21"/>
          <w:szCs w:val="21"/>
        </w:rPr>
        <w:t>的水平恒力向右拉长木板，经时间</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1 s </w:t>
      </w:r>
      <w:r>
        <w:rPr>
          <w:rFonts w:ascii="宋体" w:hAnsi="宋体" w:eastAsia="宋体" w:cs="宋体"/>
          <w:spacing w:val="-2"/>
          <w:sz w:val="21"/>
          <w:szCs w:val="21"/>
        </w:rPr>
        <w:t>撤去水平恒力</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F</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g </w:t>
      </w:r>
      <w:r>
        <w:rPr>
          <w:rFonts w:ascii="宋体" w:hAnsi="宋体" w:eastAsia="宋体" w:cs="宋体"/>
          <w:spacing w:val="-2"/>
          <w:sz w:val="21"/>
          <w:szCs w:val="21"/>
        </w:rPr>
        <w:t>取</w:t>
      </w:r>
      <w:r>
        <w:rPr>
          <w:rFonts w:ascii="宋体" w:hAnsi="宋体" w:eastAsia="宋体" w:cs="宋体"/>
          <w:sz w:val="21"/>
          <w:szCs w:val="21"/>
        </w:rPr>
        <w:t xml:space="preserve"> </w:t>
      </w:r>
      <w:r>
        <w:rPr>
          <w:rFonts w:ascii="Times New Roman" w:hAnsi="Times New Roman" w:eastAsia="Times New Roman" w:cs="Times New Roman"/>
          <w:spacing w:val="-4"/>
          <w:sz w:val="21"/>
          <w:szCs w:val="21"/>
        </w:rPr>
        <w:t>10 m/s</w:t>
      </w:r>
      <w:r>
        <w:rPr>
          <w:rFonts w:ascii="Times New Roman" w:hAnsi="Times New Roman" w:eastAsia="Times New Roman" w:cs="Times New Roman"/>
          <w:spacing w:val="-4"/>
          <w:position w:val="6"/>
          <w:sz w:val="13"/>
          <w:szCs w:val="13"/>
        </w:rPr>
        <w:t>2</w:t>
      </w:r>
      <w:r>
        <w:rPr>
          <w:rFonts w:ascii="宋体" w:hAnsi="宋体" w:eastAsia="宋体" w:cs="宋体"/>
          <w:spacing w:val="-4"/>
          <w:sz w:val="21"/>
          <w:szCs w:val="21"/>
        </w:rPr>
        <w:t>，则：</w:t>
      </w:r>
    </w:p>
    <w:p w14:paraId="1B69EA81">
      <w:pPr>
        <w:spacing w:line="563" w:lineRule="exact"/>
        <w:ind w:firstLine="2737"/>
      </w:pPr>
      <w:r>
        <w:rPr>
          <w:position w:val="-11"/>
        </w:rPr>
        <w:drawing>
          <wp:inline distT="0" distB="0" distL="0" distR="0">
            <wp:extent cx="1833880" cy="357505"/>
            <wp:effectExtent l="0" t="0" r="0" b="0"/>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793"/>
                    <a:stretch>
                      <a:fillRect/>
                    </a:stretch>
                  </pic:blipFill>
                  <pic:spPr>
                    <a:xfrm>
                      <a:off x="0" y="0"/>
                      <a:ext cx="1834514" cy="357505"/>
                    </a:xfrm>
                    <a:prstGeom prst="rect">
                      <a:avLst/>
                    </a:prstGeom>
                  </pic:spPr>
                </pic:pic>
              </a:graphicData>
            </a:graphic>
          </wp:inline>
        </w:drawing>
      </w:r>
    </w:p>
    <w:p w14:paraId="369FCDEB">
      <w:pPr>
        <w:spacing w:before="86" w:line="213"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在</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 xml:space="preserve">F </w:t>
      </w:r>
      <w:r>
        <w:rPr>
          <w:rFonts w:ascii="宋体" w:hAnsi="宋体" w:eastAsia="宋体" w:cs="宋体"/>
          <w:sz w:val="21"/>
          <w:szCs w:val="21"/>
        </w:rPr>
        <w:t>的作用下，长木板的加速度为多大；</w:t>
      </w:r>
    </w:p>
    <w:p w14:paraId="62317D42">
      <w:pPr>
        <w:spacing w:before="69" w:line="213" w:lineRule="auto"/>
        <w:ind w:left="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刚撤去</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 xml:space="preserve">F </w:t>
      </w:r>
      <w:r>
        <w:rPr>
          <w:rFonts w:ascii="宋体" w:hAnsi="宋体" w:eastAsia="宋体" w:cs="宋体"/>
          <w:sz w:val="21"/>
          <w:szCs w:val="21"/>
        </w:rPr>
        <w:t>时，小物块离长木板右端多远；</w:t>
      </w:r>
    </w:p>
    <w:p w14:paraId="589A6BBC">
      <w:pPr>
        <w:spacing w:before="69" w:line="213" w:lineRule="auto"/>
        <w:ind w:left="37"/>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最终长木板与小物块一起以多大的速</w:t>
      </w:r>
      <w:r>
        <w:rPr>
          <w:rFonts w:ascii="宋体" w:hAnsi="宋体" w:eastAsia="宋体" w:cs="宋体"/>
          <w:spacing w:val="-1"/>
          <w:sz w:val="21"/>
          <w:szCs w:val="21"/>
        </w:rPr>
        <w:t>度匀速运动。</w:t>
      </w:r>
    </w:p>
    <w:p w14:paraId="64ECD505">
      <w:pPr>
        <w:pStyle w:val="2"/>
        <w:spacing w:line="312" w:lineRule="auto"/>
      </w:pPr>
    </w:p>
    <w:p w14:paraId="14163E93">
      <w:pPr>
        <w:pStyle w:val="2"/>
        <w:spacing w:line="313" w:lineRule="auto"/>
      </w:pPr>
    </w:p>
    <w:p w14:paraId="12840E58">
      <w:pPr>
        <w:pStyle w:val="2"/>
        <w:spacing w:line="313" w:lineRule="auto"/>
      </w:pPr>
    </w:p>
    <w:p w14:paraId="1CD46D92">
      <w:pPr>
        <w:spacing w:before="70" w:line="266" w:lineRule="auto"/>
        <w:ind w:left="37" w:right="25" w:firstLine="2"/>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宋体" w:hAnsi="宋体" w:eastAsia="宋体" w:cs="宋体"/>
          <w:spacing w:val="-42"/>
          <w:sz w:val="21"/>
          <w:szCs w:val="21"/>
        </w:rPr>
        <w:t xml:space="preserve"> </w:t>
      </w:r>
      <w:r>
        <w:rPr>
          <w:rFonts w:ascii="Times New Roman" w:hAnsi="Times New Roman" w:eastAsia="Times New Roman" w:cs="Times New Roman"/>
          <w:spacing w:val="4"/>
          <w:sz w:val="21"/>
          <w:szCs w:val="21"/>
        </w:rPr>
        <w:t xml:space="preserve">5 </w:t>
      </w:r>
      <w:r>
        <w:rPr>
          <w:rFonts w:ascii="宋体" w:hAnsi="宋体" w:eastAsia="宋体" w:cs="宋体"/>
          <w:spacing w:val="4"/>
          <w:sz w:val="21"/>
          <w:szCs w:val="21"/>
        </w:rPr>
        <w:t>如图所示，一根跨过定滑轮的不可伸长</w:t>
      </w:r>
      <w:r>
        <w:rPr>
          <w:rFonts w:ascii="宋体" w:hAnsi="宋体" w:eastAsia="宋体" w:cs="宋体"/>
          <w:spacing w:val="3"/>
          <w:sz w:val="21"/>
          <w:szCs w:val="21"/>
        </w:rPr>
        <w:t>的轻绳一端连接质量为</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10</w:t>
      </w:r>
      <w:r>
        <w:rPr>
          <w:rFonts w:ascii="Times New Roman" w:hAnsi="Times New Roman" w:eastAsia="Times New Roman" w:cs="Times New Roman"/>
          <w:i/>
          <w:iCs/>
          <w:spacing w:val="3"/>
          <w:sz w:val="21"/>
          <w:szCs w:val="21"/>
        </w:rPr>
        <w:t>m</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的物块</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B</w:t>
      </w:r>
      <w:r>
        <w:rPr>
          <w:rFonts w:ascii="宋体" w:hAnsi="宋体" w:eastAsia="宋体" w:cs="宋体"/>
          <w:spacing w:val="3"/>
          <w:sz w:val="21"/>
          <w:szCs w:val="21"/>
        </w:rPr>
        <w:t>，另</w:t>
      </w:r>
      <w:r>
        <w:rPr>
          <w:rFonts w:ascii="宋体" w:hAnsi="宋体" w:eastAsia="宋体" w:cs="宋体"/>
          <w:sz w:val="21"/>
          <w:szCs w:val="21"/>
        </w:rPr>
        <w:t xml:space="preserve"> </w:t>
      </w:r>
      <w:r>
        <w:rPr>
          <w:rFonts w:ascii="宋体" w:hAnsi="宋体" w:eastAsia="宋体" w:cs="宋体"/>
          <w:spacing w:val="-3"/>
          <w:sz w:val="21"/>
          <w:szCs w:val="21"/>
        </w:rPr>
        <w:t>一端连接质量为</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2</w:t>
      </w:r>
      <w:r>
        <w:rPr>
          <w:rFonts w:ascii="Times New Roman" w:hAnsi="Times New Roman" w:eastAsia="Times New Roman" w:cs="Times New Roman"/>
          <w:i/>
          <w:iCs/>
          <w:spacing w:val="-3"/>
          <w:sz w:val="21"/>
          <w:szCs w:val="21"/>
        </w:rPr>
        <w:t>m</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3"/>
          <w:sz w:val="21"/>
          <w:szCs w:val="21"/>
        </w:rPr>
        <w:t>的物块</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套在一根足够长的竖直固定的光滑细杆上，杆上的</w:t>
      </w:r>
      <w:r>
        <w:rPr>
          <w:rFonts w:ascii="宋体" w:hAnsi="宋体" w:eastAsia="宋体" w:cs="宋体"/>
          <w:spacing w:val="-61"/>
          <w:sz w:val="21"/>
          <w:szCs w:val="21"/>
        </w:rPr>
        <w:t xml:space="preserve"> </w:t>
      </w:r>
      <w:r>
        <w:rPr>
          <w:rFonts w:ascii="Times New Roman" w:hAnsi="Times New Roman" w:eastAsia="Times New Roman" w:cs="Times New Roman"/>
          <w:i/>
          <w:iCs/>
          <w:spacing w:val="-3"/>
          <w:sz w:val="21"/>
          <w:szCs w:val="21"/>
        </w:rPr>
        <w:t xml:space="preserve">M </w:t>
      </w:r>
      <w:r>
        <w:rPr>
          <w:rFonts w:ascii="宋体" w:hAnsi="宋体" w:eastAsia="宋体" w:cs="宋体"/>
          <w:spacing w:val="-3"/>
          <w:sz w:val="21"/>
          <w:szCs w:val="21"/>
        </w:rPr>
        <w:t>点与</w:t>
      </w:r>
      <w:r>
        <w:rPr>
          <w:rFonts w:ascii="宋体" w:hAnsi="宋体" w:eastAsia="宋体" w:cs="宋体"/>
          <w:sz w:val="21"/>
          <w:szCs w:val="21"/>
        </w:rPr>
        <w:t xml:space="preserve"> </w:t>
      </w:r>
      <w:r>
        <w:rPr>
          <w:rFonts w:ascii="宋体" w:hAnsi="宋体" w:eastAsia="宋体" w:cs="宋体"/>
          <w:spacing w:val="-2"/>
          <w:sz w:val="21"/>
          <w:szCs w:val="21"/>
        </w:rPr>
        <w:t>滑轮等高，滑轮与直杆间的距离为</w:t>
      </w:r>
      <w:r>
        <w:rPr>
          <w:rFonts w:ascii="宋体" w:hAnsi="宋体" w:eastAsia="宋体" w:cs="宋体"/>
          <w:spacing w:val="-19"/>
          <w:sz w:val="21"/>
          <w:szCs w:val="21"/>
        </w:rPr>
        <w:t xml:space="preserve"> </w:t>
      </w:r>
      <w:r>
        <w:rPr>
          <w:rFonts w:ascii="Times New Roman" w:hAnsi="Times New Roman" w:eastAsia="Times New Roman" w:cs="Times New Roman"/>
          <w:spacing w:val="-2"/>
          <w:sz w:val="21"/>
          <w:szCs w:val="21"/>
        </w:rPr>
        <w:t>3</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在竖直向下的拉力作用下静止于杆上</w:t>
      </w:r>
      <w:r>
        <w:rPr>
          <w:rFonts w:ascii="宋体" w:hAnsi="宋体" w:eastAsia="宋体" w:cs="宋体"/>
          <w:spacing w:val="-50"/>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i/>
          <w:iCs/>
          <w:spacing w:val="28"/>
          <w:sz w:val="21"/>
          <w:szCs w:val="21"/>
        </w:rPr>
        <w:t xml:space="preserve"> </w:t>
      </w:r>
      <w:r>
        <w:rPr>
          <w:rFonts w:ascii="宋体" w:hAnsi="宋体" w:eastAsia="宋体" w:cs="宋体"/>
          <w:spacing w:val="-2"/>
          <w:sz w:val="21"/>
          <w:szCs w:val="21"/>
        </w:rPr>
        <w:t>点位置，</w:t>
      </w:r>
      <w:r>
        <w:rPr>
          <w:rFonts w:ascii="宋体" w:hAnsi="宋体" w:eastAsia="宋体" w:cs="宋体"/>
          <w:sz w:val="21"/>
          <w:szCs w:val="21"/>
        </w:rPr>
        <w:t xml:space="preserve"> 绳与杆的夹角为</w:t>
      </w:r>
      <w:r>
        <w:rPr>
          <w:rFonts w:ascii="宋体" w:hAnsi="宋体" w:eastAsia="宋体" w:cs="宋体"/>
          <w:spacing w:val="-33"/>
          <w:sz w:val="21"/>
          <w:szCs w:val="21"/>
        </w:rPr>
        <w:t xml:space="preserve"> </w:t>
      </w:r>
      <w:r>
        <w:rPr>
          <w:rFonts w:ascii="Times New Roman" w:hAnsi="Times New Roman" w:eastAsia="Times New Roman" w:cs="Times New Roman"/>
          <w:sz w:val="21"/>
          <w:szCs w:val="21"/>
        </w:rPr>
        <w:t>37°</w:t>
      </w:r>
      <w:r>
        <w:rPr>
          <w:rFonts w:ascii="宋体" w:hAnsi="宋体" w:eastAsia="宋体" w:cs="宋体"/>
          <w:sz w:val="21"/>
          <w:szCs w:val="21"/>
        </w:rPr>
        <w:t>。不计滑轮的大小、质量和摩擦，不计空气阻力，</w:t>
      </w:r>
      <w:r>
        <w:rPr>
          <w:rFonts w:ascii="Times New Roman" w:hAnsi="Times New Roman" w:eastAsia="Times New Roman" w:cs="Times New Roman"/>
          <w:sz w:val="21"/>
          <w:szCs w:val="21"/>
        </w:rPr>
        <w:t>sin 37°</w:t>
      </w:r>
      <w:r>
        <w:rPr>
          <w:rFonts w:ascii="Times New Roman" w:hAnsi="Times New Roman" w:eastAsia="Times New Roman" w:cs="Times New Roman"/>
          <w:spacing w:val="-26"/>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0.6</w:t>
      </w:r>
      <w:r>
        <w:rPr>
          <w:rFonts w:ascii="Times New Roman" w:hAnsi="Times New Roman" w:eastAsia="Times New Roman" w:cs="Times New Roman"/>
          <w:spacing w:val="-29"/>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 xml:space="preserve">cos 37° </w:t>
      </w:r>
      <w:r>
        <w:rPr>
          <w:rFonts w:ascii="宋体" w:hAnsi="宋体" w:eastAsia="宋体" w:cs="宋体"/>
          <w:spacing w:val="8"/>
          <w:sz w:val="21"/>
          <w:szCs w:val="21"/>
        </w:rPr>
        <w:t>=</w:t>
      </w:r>
      <w:r>
        <w:rPr>
          <w:rFonts w:ascii="Times New Roman" w:hAnsi="Times New Roman" w:eastAsia="Times New Roman" w:cs="Times New Roman"/>
          <w:spacing w:val="8"/>
          <w:sz w:val="21"/>
          <w:szCs w:val="21"/>
        </w:rPr>
        <w:t>0.8</w:t>
      </w:r>
      <w:r>
        <w:rPr>
          <w:rFonts w:ascii="宋体" w:hAnsi="宋体" w:eastAsia="宋体" w:cs="宋体"/>
          <w:spacing w:val="8"/>
          <w:sz w:val="21"/>
          <w:szCs w:val="21"/>
        </w:rPr>
        <w:t>，重力加速度为</w:t>
      </w:r>
      <w:r>
        <w:rPr>
          <w:rFonts w:ascii="宋体" w:hAnsi="宋体" w:eastAsia="宋体" w:cs="宋体"/>
          <w:spacing w:val="-54"/>
          <w:sz w:val="21"/>
          <w:szCs w:val="21"/>
        </w:rPr>
        <w:t xml:space="preserve"> </w:t>
      </w:r>
      <w:r>
        <w:rPr>
          <w:rFonts w:ascii="Times New Roman" w:hAnsi="Times New Roman" w:eastAsia="Times New Roman" w:cs="Times New Roman"/>
          <w:i/>
          <w:iCs/>
          <w:spacing w:val="8"/>
          <w:sz w:val="21"/>
          <w:szCs w:val="21"/>
        </w:rPr>
        <w:t>g</w:t>
      </w:r>
      <w:r>
        <w:rPr>
          <w:rFonts w:ascii="宋体" w:hAnsi="宋体" w:eastAsia="宋体" w:cs="宋体"/>
          <w:spacing w:val="8"/>
          <w:sz w:val="21"/>
          <w:szCs w:val="21"/>
        </w:rPr>
        <w:t>。</w:t>
      </w:r>
    </w:p>
    <w:p w14:paraId="1A592B57">
      <w:pPr>
        <w:spacing w:before="118" w:line="1883" w:lineRule="exact"/>
        <w:ind w:firstLine="3535"/>
      </w:pPr>
      <w:r>
        <w:rPr>
          <w:position w:val="-37"/>
        </w:rPr>
        <w:drawing>
          <wp:inline distT="0" distB="0" distL="0" distR="0">
            <wp:extent cx="819785" cy="1195070"/>
            <wp:effectExtent l="0" t="0" r="0" b="0"/>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794"/>
                    <a:stretch>
                      <a:fillRect/>
                    </a:stretch>
                  </pic:blipFill>
                  <pic:spPr>
                    <a:xfrm>
                      <a:off x="0" y="0"/>
                      <a:ext cx="820293" cy="1195704"/>
                    </a:xfrm>
                    <a:prstGeom prst="rect">
                      <a:avLst/>
                    </a:prstGeom>
                  </pic:spPr>
                </pic:pic>
              </a:graphicData>
            </a:graphic>
          </wp:inline>
        </w:drawing>
      </w:r>
    </w:p>
    <w:p w14:paraId="1FE0CB95">
      <w:pPr>
        <w:spacing w:before="207"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求物块</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静止时竖直向下的拉力的大小；</w:t>
      </w:r>
    </w:p>
    <w:p w14:paraId="61F7876E">
      <w:pPr>
        <w:spacing w:before="69" w:line="213" w:lineRule="auto"/>
        <w:ind w:left="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求撤去竖直向下的拉力瞬间，绳中的张力大小；</w:t>
      </w:r>
    </w:p>
    <w:p w14:paraId="429AF781">
      <w:pPr>
        <w:spacing w:before="71" w:line="247" w:lineRule="auto"/>
        <w:ind w:left="39" w:right="24" w:hanging="2"/>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撤去竖直向下的拉力后，请定性分析</w:t>
      </w:r>
      <w:r>
        <w:rPr>
          <w:rFonts w:ascii="宋体" w:hAnsi="宋体" w:eastAsia="宋体" w:cs="宋体"/>
          <w:spacing w:val="-2"/>
          <w:sz w:val="21"/>
          <w:szCs w:val="21"/>
        </w:rPr>
        <w:t>物块</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从</w:t>
      </w:r>
      <w:r>
        <w:rPr>
          <w:rFonts w:ascii="宋体" w:hAnsi="宋体" w:eastAsia="宋体" w:cs="宋体"/>
          <w:spacing w:val="-56"/>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2"/>
          <w:sz w:val="21"/>
          <w:szCs w:val="21"/>
        </w:rPr>
        <w:t>点运动至</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M </w:t>
      </w:r>
      <w:r>
        <w:rPr>
          <w:rFonts w:ascii="宋体" w:hAnsi="宋体" w:eastAsia="宋体" w:cs="宋体"/>
          <w:spacing w:val="-2"/>
          <w:sz w:val="21"/>
          <w:szCs w:val="21"/>
        </w:rPr>
        <w:t>点的过程中其速度和加速度</w:t>
      </w:r>
      <w:r>
        <w:rPr>
          <w:rFonts w:ascii="宋体" w:hAnsi="宋体" w:eastAsia="宋体" w:cs="宋体"/>
          <w:sz w:val="21"/>
          <w:szCs w:val="21"/>
        </w:rPr>
        <w:t xml:space="preserve"> </w:t>
      </w:r>
      <w:r>
        <w:rPr>
          <w:rFonts w:ascii="宋体" w:hAnsi="宋体" w:eastAsia="宋体" w:cs="宋体"/>
          <w:spacing w:val="-1"/>
          <w:sz w:val="21"/>
          <w:szCs w:val="21"/>
        </w:rPr>
        <w:t>如何变化？求出物块</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第一次到达</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M </w:t>
      </w:r>
      <w:r>
        <w:rPr>
          <w:rFonts w:ascii="宋体" w:hAnsi="宋体" w:eastAsia="宋体" w:cs="宋体"/>
          <w:spacing w:val="-1"/>
          <w:sz w:val="21"/>
          <w:szCs w:val="21"/>
        </w:rPr>
        <w:t>点时的速度。</w:t>
      </w:r>
    </w:p>
    <w:p w14:paraId="49CBAE6C">
      <w:pPr>
        <w:pStyle w:val="2"/>
        <w:spacing w:line="289" w:lineRule="auto"/>
      </w:pPr>
    </w:p>
    <w:p w14:paraId="41E92DC9">
      <w:pPr>
        <w:pStyle w:val="2"/>
        <w:spacing w:line="289" w:lineRule="auto"/>
      </w:pPr>
    </w:p>
    <w:p w14:paraId="61F90D62">
      <w:pPr>
        <w:pStyle w:val="2"/>
        <w:spacing w:line="290" w:lineRule="auto"/>
      </w:pPr>
    </w:p>
    <w:p w14:paraId="21209F14">
      <w:pPr>
        <w:spacing w:before="68"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7098AEAB">
      <w:pPr>
        <w:spacing w:before="194" w:line="220" w:lineRule="auto"/>
        <w:ind w:left="43"/>
        <w:rPr>
          <w:rFonts w:ascii="宋体" w:hAnsi="宋体" w:eastAsia="宋体" w:cs="宋体"/>
          <w:sz w:val="21"/>
          <w:szCs w:val="21"/>
        </w:rPr>
      </w:pPr>
      <w:r>
        <w:rPr>
          <w:rFonts w:ascii="宋体" w:hAnsi="宋体" w:eastAsia="宋体" w:cs="宋体"/>
          <w:spacing w:val="-2"/>
          <w:sz w:val="21"/>
          <w:szCs w:val="21"/>
        </w:rPr>
        <w:t>（一）解决力学综合问题的三个基本观点</w:t>
      </w:r>
    </w:p>
    <w:p w14:paraId="3FF31E80">
      <w:pPr>
        <w:spacing w:before="22" w:line="213"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动力学观点：运用牛顿运动定律结合运动学知识解题，可处理匀变速运</w:t>
      </w:r>
      <w:r>
        <w:rPr>
          <w:rFonts w:ascii="宋体" w:hAnsi="宋体" w:eastAsia="宋体" w:cs="宋体"/>
          <w:spacing w:val="-1"/>
          <w:sz w:val="21"/>
          <w:szCs w:val="21"/>
        </w:rPr>
        <w:t>动问题．</w:t>
      </w:r>
    </w:p>
    <w:p w14:paraId="3A9D13E6">
      <w:pPr>
        <w:spacing w:before="31" w:line="213" w:lineRule="auto"/>
        <w:ind w:left="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能量观点：用动能定理和能量守恒观点解题，可处理非匀变</w:t>
      </w:r>
      <w:r>
        <w:rPr>
          <w:rFonts w:ascii="宋体" w:hAnsi="宋体" w:eastAsia="宋体" w:cs="宋体"/>
          <w:spacing w:val="-1"/>
          <w:sz w:val="21"/>
          <w:szCs w:val="21"/>
        </w:rPr>
        <w:t>速运动问题．</w:t>
      </w:r>
    </w:p>
    <w:p w14:paraId="1EA8EE09">
      <w:pPr>
        <w:spacing w:before="29" w:line="231" w:lineRule="auto"/>
        <w:ind w:left="36" w:right="24" w:firstLine="1"/>
        <w:rPr>
          <w:rFonts w:ascii="宋体" w:hAnsi="宋体" w:eastAsia="宋体" w:cs="宋体"/>
          <w:sz w:val="21"/>
          <w:szCs w:val="21"/>
        </w:rPr>
      </w:pPr>
      <w:r>
        <w:rPr>
          <w:rFonts w:ascii="Times New Roman" w:hAnsi="Times New Roman" w:eastAsia="Times New Roman" w:cs="Times New Roman"/>
          <w:spacing w:val="-3"/>
          <w:sz w:val="21"/>
          <w:szCs w:val="21"/>
        </w:rPr>
        <w:t>(3)</w:t>
      </w:r>
      <w:r>
        <w:rPr>
          <w:rFonts w:ascii="宋体" w:hAnsi="宋体" w:eastAsia="宋体" w:cs="宋体"/>
          <w:spacing w:val="-3"/>
          <w:sz w:val="21"/>
          <w:szCs w:val="21"/>
        </w:rPr>
        <w:t>动量观点：用动量守恒观点解题，可处理非匀变速运动问题．用动量定理</w:t>
      </w:r>
      <w:r>
        <w:rPr>
          <w:rFonts w:ascii="宋体" w:hAnsi="宋体" w:eastAsia="宋体" w:cs="宋体"/>
          <w:spacing w:val="-4"/>
          <w:sz w:val="21"/>
          <w:szCs w:val="21"/>
        </w:rPr>
        <w:t>可简化问题的求</w:t>
      </w:r>
      <w:r>
        <w:rPr>
          <w:rFonts w:ascii="宋体" w:hAnsi="宋体" w:eastAsia="宋体" w:cs="宋体"/>
          <w:sz w:val="21"/>
          <w:szCs w:val="21"/>
        </w:rPr>
        <w:t xml:space="preserve"> </w:t>
      </w:r>
      <w:r>
        <w:rPr>
          <w:rFonts w:ascii="宋体" w:hAnsi="宋体" w:eastAsia="宋体" w:cs="宋体"/>
          <w:spacing w:val="-1"/>
          <w:sz w:val="21"/>
          <w:szCs w:val="21"/>
        </w:rPr>
        <w:t>解过程．</w:t>
      </w:r>
    </w:p>
    <w:p w14:paraId="5E961AE6">
      <w:pPr>
        <w:spacing w:before="19" w:line="221" w:lineRule="auto"/>
        <w:ind w:left="43"/>
        <w:rPr>
          <w:rFonts w:ascii="宋体" w:hAnsi="宋体" w:eastAsia="宋体" w:cs="宋体"/>
          <w:sz w:val="21"/>
          <w:szCs w:val="21"/>
        </w:rPr>
      </w:pPr>
      <w:r>
        <w:rPr>
          <w:rFonts w:ascii="宋体" w:hAnsi="宋体" w:eastAsia="宋体" w:cs="宋体"/>
          <w:spacing w:val="-1"/>
          <w:sz w:val="21"/>
          <w:szCs w:val="21"/>
        </w:rPr>
        <w:t>（二）力学综合问题中力学规律的选用原则</w:t>
      </w:r>
    </w:p>
    <w:p w14:paraId="50C759D1">
      <w:pPr>
        <w:spacing w:before="23" w:line="213"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如果要列出各物理量在某一时刻的关系式，可用牛</w:t>
      </w:r>
      <w:r>
        <w:rPr>
          <w:rFonts w:ascii="宋体" w:hAnsi="宋体" w:eastAsia="宋体" w:cs="宋体"/>
          <w:spacing w:val="-1"/>
          <w:sz w:val="21"/>
          <w:szCs w:val="21"/>
        </w:rPr>
        <w:t>顿第二定律．</w:t>
      </w:r>
    </w:p>
    <w:p w14:paraId="7DE0BB59">
      <w:pPr>
        <w:spacing w:before="28" w:line="227" w:lineRule="auto"/>
        <w:ind w:left="39" w:right="23" w:hanging="2"/>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研究某一物体受到力的持续作用发生运动状态改变</w:t>
      </w:r>
      <w:r>
        <w:rPr>
          <w:rFonts w:ascii="宋体" w:hAnsi="宋体" w:eastAsia="宋体" w:cs="宋体"/>
          <w:spacing w:val="-2"/>
          <w:sz w:val="21"/>
          <w:szCs w:val="21"/>
        </w:rPr>
        <w:t>时，一般用动量定理</w:t>
      </w:r>
      <w:r>
        <w:rPr>
          <w:rFonts w:ascii="Times New Roman" w:hAnsi="Times New Roman" w:eastAsia="Times New Roman" w:cs="Times New Roman"/>
          <w:spacing w:val="-2"/>
          <w:sz w:val="21"/>
          <w:szCs w:val="21"/>
        </w:rPr>
        <w:t>(</w:t>
      </w:r>
      <w:r>
        <w:rPr>
          <w:rFonts w:ascii="宋体" w:hAnsi="宋体" w:eastAsia="宋体" w:cs="宋体"/>
          <w:spacing w:val="-2"/>
          <w:sz w:val="21"/>
          <w:szCs w:val="21"/>
        </w:rPr>
        <w:t>涉及时间的问题</w:t>
      </w: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 xml:space="preserve"> </w:t>
      </w:r>
      <w:r>
        <w:rPr>
          <w:rFonts w:ascii="宋体" w:hAnsi="宋体" w:eastAsia="宋体" w:cs="宋体"/>
          <w:spacing w:val="-1"/>
          <w:sz w:val="21"/>
          <w:szCs w:val="21"/>
        </w:rPr>
        <w:t>或动能定理</w:t>
      </w:r>
      <w:r>
        <w:rPr>
          <w:rFonts w:ascii="Times New Roman" w:hAnsi="Times New Roman" w:eastAsia="Times New Roman" w:cs="Times New Roman"/>
          <w:spacing w:val="-1"/>
          <w:sz w:val="21"/>
          <w:szCs w:val="21"/>
        </w:rPr>
        <w:t>(</w:t>
      </w:r>
      <w:r>
        <w:rPr>
          <w:rFonts w:ascii="宋体" w:hAnsi="宋体" w:eastAsia="宋体" w:cs="宋体"/>
          <w:spacing w:val="-1"/>
          <w:sz w:val="21"/>
          <w:szCs w:val="21"/>
        </w:rPr>
        <w:t>涉及位移的问题</w:t>
      </w:r>
      <w:r>
        <w:rPr>
          <w:rFonts w:ascii="Times New Roman" w:hAnsi="Times New Roman" w:eastAsia="Times New Roman" w:cs="Times New Roman"/>
          <w:spacing w:val="-1"/>
          <w:sz w:val="21"/>
          <w:szCs w:val="21"/>
        </w:rPr>
        <w:t>)</w:t>
      </w:r>
      <w:r>
        <w:rPr>
          <w:rFonts w:ascii="宋体" w:hAnsi="宋体" w:eastAsia="宋体" w:cs="宋体"/>
          <w:spacing w:val="-1"/>
          <w:sz w:val="21"/>
          <w:szCs w:val="21"/>
        </w:rPr>
        <w:t>去解决问题．</w:t>
      </w:r>
    </w:p>
    <w:p w14:paraId="4FAABE46">
      <w:pPr>
        <w:spacing w:before="29" w:line="230" w:lineRule="auto"/>
        <w:ind w:left="41" w:right="26" w:hanging="4"/>
        <w:rPr>
          <w:rFonts w:ascii="宋体" w:hAnsi="宋体" w:eastAsia="宋体" w:cs="宋体"/>
          <w:sz w:val="21"/>
          <w:szCs w:val="21"/>
        </w:rPr>
      </w:pPr>
      <w:r>
        <w:rPr>
          <w:rFonts w:ascii="Times New Roman" w:hAnsi="Times New Roman" w:eastAsia="Times New Roman" w:cs="Times New Roman"/>
          <w:spacing w:val="-3"/>
          <w:sz w:val="21"/>
          <w:szCs w:val="21"/>
        </w:rPr>
        <w:t>(3)</w:t>
      </w:r>
      <w:r>
        <w:rPr>
          <w:rFonts w:ascii="宋体" w:hAnsi="宋体" w:eastAsia="宋体" w:cs="宋体"/>
          <w:spacing w:val="-3"/>
          <w:sz w:val="21"/>
          <w:szCs w:val="21"/>
        </w:rPr>
        <w:t>若研究的对象为一物体系统，且它们之间有相互作用，一般用动量守</w:t>
      </w:r>
      <w:r>
        <w:rPr>
          <w:rFonts w:ascii="宋体" w:hAnsi="宋体" w:eastAsia="宋体" w:cs="宋体"/>
          <w:spacing w:val="-4"/>
          <w:sz w:val="21"/>
          <w:szCs w:val="21"/>
        </w:rPr>
        <w:t>恒定律和机械能守恒</w:t>
      </w:r>
      <w:r>
        <w:rPr>
          <w:rFonts w:ascii="宋体" w:hAnsi="宋体" w:eastAsia="宋体" w:cs="宋体"/>
          <w:sz w:val="21"/>
          <w:szCs w:val="21"/>
        </w:rPr>
        <w:t xml:space="preserve"> 定律去解决问题，但需注意所研究的问题是否</w:t>
      </w:r>
      <w:r>
        <w:rPr>
          <w:rFonts w:ascii="宋体" w:hAnsi="宋体" w:eastAsia="宋体" w:cs="宋体"/>
          <w:spacing w:val="-1"/>
          <w:sz w:val="21"/>
          <w:szCs w:val="21"/>
        </w:rPr>
        <w:t>满足守恒的条件．</w:t>
      </w:r>
    </w:p>
    <w:p w14:paraId="0DD928AE">
      <w:pPr>
        <w:spacing w:before="22" w:line="230" w:lineRule="auto"/>
        <w:ind w:left="36" w:right="32" w:firstLine="1"/>
        <w:rPr>
          <w:rFonts w:ascii="宋体" w:hAnsi="宋体" w:eastAsia="宋体" w:cs="宋体"/>
          <w:sz w:val="21"/>
          <w:szCs w:val="21"/>
        </w:rPr>
      </w:pPr>
      <w:r>
        <w:rPr>
          <w:rFonts w:ascii="Times New Roman" w:hAnsi="Times New Roman" w:eastAsia="Times New Roman" w:cs="Times New Roman"/>
          <w:spacing w:val="2"/>
          <w:sz w:val="21"/>
          <w:szCs w:val="21"/>
        </w:rPr>
        <w:t>(4)</w:t>
      </w:r>
      <w:r>
        <w:rPr>
          <w:rFonts w:ascii="宋体" w:hAnsi="宋体" w:eastAsia="宋体" w:cs="宋体"/>
          <w:spacing w:val="2"/>
          <w:sz w:val="21"/>
          <w:szCs w:val="21"/>
        </w:rPr>
        <w:t>在涉及相对位移问题时则优先考虑能量守恒定律，系统克</w:t>
      </w:r>
      <w:r>
        <w:rPr>
          <w:rFonts w:ascii="宋体" w:hAnsi="宋体" w:eastAsia="宋体" w:cs="宋体"/>
          <w:spacing w:val="1"/>
          <w:sz w:val="21"/>
          <w:szCs w:val="21"/>
        </w:rPr>
        <w:t>服摩擦力所做的总功等于系统</w:t>
      </w:r>
      <w:r>
        <w:rPr>
          <w:rFonts w:ascii="宋体" w:hAnsi="宋体" w:eastAsia="宋体" w:cs="宋体"/>
          <w:sz w:val="21"/>
          <w:szCs w:val="21"/>
        </w:rPr>
        <w:t xml:space="preserve"> </w:t>
      </w:r>
      <w:r>
        <w:rPr>
          <w:rFonts w:ascii="宋体" w:hAnsi="宋体" w:eastAsia="宋体" w:cs="宋体"/>
          <w:spacing w:val="-1"/>
          <w:sz w:val="21"/>
          <w:szCs w:val="21"/>
        </w:rPr>
        <w:t>机械能的减少量，即转化为系统内能的量．</w:t>
      </w:r>
    </w:p>
    <w:p w14:paraId="773E38C5">
      <w:pPr>
        <w:spacing w:before="21" w:line="213" w:lineRule="auto"/>
        <w:ind w:left="37"/>
        <w:rPr>
          <w:rFonts w:ascii="宋体" w:hAnsi="宋体" w:eastAsia="宋体" w:cs="宋体"/>
          <w:sz w:val="21"/>
          <w:szCs w:val="21"/>
        </w:rPr>
      </w:pPr>
      <w:r>
        <w:rPr>
          <w:rFonts w:ascii="Times New Roman" w:hAnsi="Times New Roman" w:eastAsia="Times New Roman" w:cs="Times New Roman"/>
          <w:spacing w:val="-3"/>
          <w:sz w:val="21"/>
          <w:szCs w:val="21"/>
        </w:rPr>
        <w:t>(5)</w:t>
      </w:r>
      <w:r>
        <w:rPr>
          <w:rFonts w:ascii="宋体" w:hAnsi="宋体" w:eastAsia="宋体" w:cs="宋体"/>
          <w:spacing w:val="-3"/>
          <w:sz w:val="21"/>
          <w:szCs w:val="21"/>
        </w:rPr>
        <w:t>在涉及碰撞、爆炸、打击、绳绷紧等物理现象时，需注意到这些过程一</w:t>
      </w:r>
      <w:r>
        <w:rPr>
          <w:rFonts w:ascii="宋体" w:hAnsi="宋体" w:eastAsia="宋体" w:cs="宋体"/>
          <w:spacing w:val="-4"/>
          <w:sz w:val="21"/>
          <w:szCs w:val="21"/>
        </w:rPr>
        <w:t>般均隐含有系统机</w:t>
      </w:r>
    </w:p>
    <w:p w14:paraId="01B3F06A">
      <w:pPr>
        <w:spacing w:line="213" w:lineRule="auto"/>
        <w:rPr>
          <w:rFonts w:ascii="宋体" w:hAnsi="宋体" w:eastAsia="宋体" w:cs="宋体"/>
          <w:sz w:val="21"/>
          <w:szCs w:val="21"/>
        </w:rPr>
        <w:sectPr>
          <w:footerReference r:id="rId114" w:type="default"/>
          <w:pgSz w:w="11907" w:h="16839"/>
          <w:pgMar w:top="1166" w:right="1769" w:bottom="637" w:left="1771" w:header="831" w:footer="387" w:gutter="0"/>
          <w:cols w:space="720" w:num="1"/>
        </w:sectPr>
      </w:pPr>
    </w:p>
    <w:p w14:paraId="5E778668">
      <w:pPr>
        <w:spacing w:before="302" w:line="221" w:lineRule="auto"/>
        <w:ind w:left="36"/>
        <w:rPr>
          <w:rFonts w:ascii="宋体" w:hAnsi="宋体" w:eastAsia="宋体" w:cs="宋体"/>
          <w:sz w:val="21"/>
          <w:szCs w:val="21"/>
        </w:rPr>
      </w:pPr>
      <w:r>
        <w:rPr>
          <w:rFonts w:ascii="宋体" w:hAnsi="宋体" w:eastAsia="宋体" w:cs="宋体"/>
          <w:sz w:val="21"/>
          <w:szCs w:val="21"/>
        </w:rPr>
        <w:t>械能与其他形式能量之间的转化，作用时间都极短，因此用动量守恒定律去解</w:t>
      </w:r>
      <w:r>
        <w:rPr>
          <w:rFonts w:ascii="宋体" w:hAnsi="宋体" w:eastAsia="宋体" w:cs="宋体"/>
          <w:spacing w:val="-1"/>
          <w:sz w:val="21"/>
          <w:szCs w:val="21"/>
        </w:rPr>
        <w:t>决．</w:t>
      </w:r>
    </w:p>
    <w:p w14:paraId="0C4EEDB2">
      <w:pPr>
        <w:pStyle w:val="2"/>
        <w:spacing w:line="369" w:lineRule="auto"/>
      </w:pPr>
    </w:p>
    <w:p w14:paraId="236F31F2">
      <w:pPr>
        <w:spacing w:before="68" w:line="221" w:lineRule="auto"/>
        <w:ind w:left="40"/>
        <w:rPr>
          <w:rFonts w:ascii="宋体" w:hAnsi="宋体" w:eastAsia="宋体" w:cs="宋体"/>
          <w:sz w:val="21"/>
          <w:szCs w:val="21"/>
        </w:rPr>
      </w:pPr>
      <w:r>
        <w:rPr>
          <w:rFonts w:ascii="宋体" w:hAnsi="宋体" w:eastAsia="宋体" w:cs="宋体"/>
          <w:spacing w:val="-2"/>
          <w:sz w:val="21"/>
          <w:szCs w:val="21"/>
        </w:rPr>
        <w:t>五、达标检测</w:t>
      </w:r>
    </w:p>
    <w:p w14:paraId="656A3B76">
      <w:pPr>
        <w:spacing w:before="218" w:line="271" w:lineRule="auto"/>
        <w:ind w:left="36" w:firstLine="228"/>
        <w:jc w:val="both"/>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．如图，水平传送带以恒定速度</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1"/>
          <w:sz w:val="21"/>
          <w:szCs w:val="21"/>
        </w:rPr>
        <w:t>顺时针转动，传送带右端上方的挡板上固定着一轻弹</w:t>
      </w:r>
      <w:r>
        <w:rPr>
          <w:rFonts w:ascii="宋体" w:hAnsi="宋体" w:eastAsia="宋体" w:cs="宋体"/>
          <w:sz w:val="21"/>
          <w:szCs w:val="21"/>
        </w:rPr>
        <w:t xml:space="preserve"> </w:t>
      </w:r>
      <w:r>
        <w:rPr>
          <w:rFonts w:ascii="宋体" w:hAnsi="宋体" w:eastAsia="宋体" w:cs="宋体"/>
          <w:spacing w:val="-2"/>
          <w:sz w:val="21"/>
          <w:szCs w:val="21"/>
        </w:rPr>
        <w:t>簧。将小物块</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 xml:space="preserve">P </w:t>
      </w:r>
      <w:r>
        <w:rPr>
          <w:rFonts w:ascii="宋体" w:hAnsi="宋体" w:eastAsia="宋体" w:cs="宋体"/>
          <w:spacing w:val="-2"/>
          <w:sz w:val="21"/>
          <w:szCs w:val="21"/>
        </w:rPr>
        <w:t>轻放在传送带左侧某位置，</w:t>
      </w:r>
      <w:r>
        <w:rPr>
          <w:rFonts w:ascii="Times New Roman" w:hAnsi="Times New Roman" w:eastAsia="Times New Roman" w:cs="Times New Roman"/>
          <w:spacing w:val="-2"/>
          <w:sz w:val="21"/>
          <w:szCs w:val="21"/>
        </w:rPr>
        <w:t xml:space="preserve">P </w:t>
      </w:r>
      <w:r>
        <w:rPr>
          <w:rFonts w:ascii="宋体" w:hAnsi="宋体" w:eastAsia="宋体" w:cs="宋体"/>
          <w:spacing w:val="-2"/>
          <w:sz w:val="21"/>
          <w:szCs w:val="21"/>
        </w:rPr>
        <w:t>在传送带带动下向右运动，与弹簧接触时速度</w:t>
      </w:r>
      <w:r>
        <w:rPr>
          <w:rFonts w:ascii="宋体" w:hAnsi="宋体" w:eastAsia="宋体" w:cs="宋体"/>
          <w:sz w:val="21"/>
          <w:szCs w:val="21"/>
        </w:rPr>
        <w:t xml:space="preserve"> </w:t>
      </w:r>
      <w:r>
        <w:rPr>
          <w:rFonts w:ascii="宋体" w:hAnsi="宋体" w:eastAsia="宋体" w:cs="宋体"/>
          <w:spacing w:val="-2"/>
          <w:sz w:val="21"/>
          <w:szCs w:val="21"/>
        </w:rPr>
        <w:t>恰好达到</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v</w:t>
      </w:r>
      <w:r>
        <w:rPr>
          <w:rFonts w:ascii="宋体" w:hAnsi="宋体" w:eastAsia="宋体" w:cs="宋体"/>
          <w:spacing w:val="-2"/>
          <w:sz w:val="21"/>
          <w:szCs w:val="21"/>
        </w:rPr>
        <w:t>。取</w:t>
      </w:r>
      <w:r>
        <w:rPr>
          <w:rFonts w:ascii="宋体" w:hAnsi="宋体" w:eastAsia="宋体" w:cs="宋体"/>
          <w:spacing w:val="-29"/>
          <w:sz w:val="21"/>
          <w:szCs w:val="21"/>
        </w:rPr>
        <w:t xml:space="preserve"> </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放置点为坐标原点，全过程</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始终处在传送带上，以水平向右为</w:t>
      </w:r>
      <w:r>
        <w:rPr>
          <w:rFonts w:ascii="宋体" w:hAnsi="宋体" w:eastAsia="宋体" w:cs="宋体"/>
          <w:spacing w:val="-3"/>
          <w:sz w:val="21"/>
          <w:szCs w:val="21"/>
        </w:rPr>
        <w:t>正方向，</w:t>
      </w:r>
      <w:r>
        <w:rPr>
          <w:rFonts w:ascii="宋体" w:hAnsi="宋体" w:eastAsia="宋体" w:cs="宋体"/>
          <w:sz w:val="21"/>
          <w:szCs w:val="21"/>
        </w:rPr>
        <w:t xml:space="preserve"> 物块在向右运动或向左运动的过程中，加速度</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与位移</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x</w:t>
      </w:r>
      <w:r>
        <w:rPr>
          <w:rFonts w:ascii="Times New Roman" w:hAnsi="Times New Roman" w:eastAsia="Times New Roman" w:cs="Times New Roman"/>
          <w:i/>
          <w:iCs/>
          <w:spacing w:val="23"/>
          <w:sz w:val="21"/>
          <w:szCs w:val="21"/>
        </w:rPr>
        <w:t xml:space="preserve"> </w:t>
      </w:r>
      <w:r>
        <w:rPr>
          <w:rFonts w:ascii="宋体" w:hAnsi="宋体" w:eastAsia="宋体" w:cs="宋体"/>
          <w:sz w:val="21"/>
          <w:szCs w:val="21"/>
        </w:rPr>
        <w:t>的</w:t>
      </w:r>
      <w:r>
        <w:rPr>
          <w:rFonts w:ascii="宋体" w:hAnsi="宋体" w:eastAsia="宋体" w:cs="宋体"/>
          <w:spacing w:val="-1"/>
          <w:sz w:val="21"/>
          <w:szCs w:val="21"/>
        </w:rPr>
        <w:t>关系图像正确的是</w:t>
      </w:r>
      <w:r>
        <w:rPr>
          <w:rFonts w:ascii="Times New Roman" w:hAnsi="Times New Roman" w:eastAsia="Times New Roman" w:cs="Times New Roman"/>
          <w:spacing w:val="-1"/>
          <w:sz w:val="21"/>
          <w:szCs w:val="21"/>
        </w:rPr>
        <w:t>(        )</w:t>
      </w:r>
    </w:p>
    <w:p w14:paraId="6D7B9F1A">
      <w:pPr>
        <w:spacing w:before="55" w:line="748" w:lineRule="exact"/>
        <w:ind w:firstLine="3337"/>
      </w:pPr>
      <w:r>
        <w:rPr>
          <w:position w:val="-14"/>
        </w:rPr>
        <w:drawing>
          <wp:inline distT="0" distB="0" distL="0" distR="0">
            <wp:extent cx="1071880" cy="474980"/>
            <wp:effectExtent l="0" t="0" r="0" b="0"/>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795"/>
                    <a:stretch>
                      <a:fillRect/>
                    </a:stretch>
                  </pic:blipFill>
                  <pic:spPr>
                    <a:xfrm>
                      <a:off x="0" y="0"/>
                      <a:ext cx="1072514" cy="474980"/>
                    </a:xfrm>
                    <a:prstGeom prst="rect">
                      <a:avLst/>
                    </a:prstGeom>
                  </pic:spPr>
                </pic:pic>
              </a:graphicData>
            </a:graphic>
          </wp:inline>
        </w:drawing>
      </w:r>
    </w:p>
    <w:p w14:paraId="03B00796">
      <w:pPr>
        <w:spacing w:before="210" w:line="1329" w:lineRule="exact"/>
        <w:ind w:firstLine="1901"/>
      </w:pPr>
      <w:r>
        <w:rPr>
          <w:position w:val="-26"/>
        </w:rPr>
        <w:drawing>
          <wp:inline distT="0" distB="0" distL="0" distR="0">
            <wp:extent cx="2889885" cy="843915"/>
            <wp:effectExtent l="0" t="0" r="0" b="0"/>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796"/>
                    <a:stretch>
                      <a:fillRect/>
                    </a:stretch>
                  </pic:blipFill>
                  <pic:spPr>
                    <a:xfrm>
                      <a:off x="0" y="0"/>
                      <a:ext cx="2889885" cy="843915"/>
                    </a:xfrm>
                    <a:prstGeom prst="rect">
                      <a:avLst/>
                    </a:prstGeom>
                  </pic:spPr>
                </pic:pic>
              </a:graphicData>
            </a:graphic>
          </wp:inline>
        </w:drawing>
      </w:r>
    </w:p>
    <w:p w14:paraId="5831E836">
      <w:pPr>
        <w:spacing w:before="168" w:line="271" w:lineRule="auto"/>
        <w:ind w:left="35" w:right="57" w:hanging="2"/>
        <w:jc w:val="both"/>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质量为</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的矩形木板</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ae</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，放在光滑水平面上，</w:t>
      </w:r>
      <w:r>
        <w:rPr>
          <w:rFonts w:ascii="Times New Roman" w:hAnsi="Times New Roman" w:eastAsia="Times New Roman" w:cs="Times New Roman"/>
          <w:i/>
          <w:iCs/>
          <w:spacing w:val="-1"/>
          <w:sz w:val="21"/>
          <w:szCs w:val="21"/>
        </w:rPr>
        <w:t>b</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c</w:t>
      </w:r>
      <w:r>
        <w:rPr>
          <w:rFonts w:ascii="Times New Roman" w:hAnsi="Times New Roman" w:eastAsia="Times New Roman" w:cs="Times New Roman"/>
          <w:i/>
          <w:iCs/>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d </w:t>
      </w:r>
      <w:r>
        <w:rPr>
          <w:rFonts w:ascii="宋体" w:hAnsi="宋体" w:eastAsia="宋体" w:cs="宋体"/>
          <w:spacing w:val="-2"/>
          <w:sz w:val="21"/>
          <w:szCs w:val="21"/>
        </w:rPr>
        <w:t>是</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ae</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2"/>
          <w:sz w:val="21"/>
          <w:szCs w:val="21"/>
        </w:rPr>
        <w:t>的</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4 </w:t>
      </w:r>
      <w:r>
        <w:rPr>
          <w:rFonts w:ascii="宋体" w:hAnsi="宋体" w:eastAsia="宋体" w:cs="宋体"/>
          <w:spacing w:val="-2"/>
          <w:sz w:val="21"/>
          <w:szCs w:val="21"/>
        </w:rPr>
        <w:t>等分点。质量为</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M </w:t>
      </w:r>
      <w:r>
        <w:rPr>
          <w:rFonts w:ascii="宋体" w:hAnsi="宋体" w:eastAsia="宋体" w:cs="宋体"/>
          <w:spacing w:val="-2"/>
          <w:sz w:val="21"/>
          <w:szCs w:val="21"/>
        </w:rPr>
        <w:t>的物</w:t>
      </w:r>
      <w:r>
        <w:rPr>
          <w:rFonts w:ascii="宋体" w:hAnsi="宋体" w:eastAsia="宋体" w:cs="宋体"/>
          <w:sz w:val="21"/>
          <w:szCs w:val="21"/>
        </w:rPr>
        <w:t xml:space="preserve"> </w:t>
      </w:r>
      <w:r>
        <w:rPr>
          <w:rFonts w:ascii="宋体" w:hAnsi="宋体" w:eastAsia="宋体" w:cs="宋体"/>
          <w:spacing w:val="-1"/>
          <w:sz w:val="21"/>
          <w:szCs w:val="21"/>
        </w:rPr>
        <w:t>块以一定的初速度从</w:t>
      </w:r>
      <w:r>
        <w:rPr>
          <w:rFonts w:ascii="宋体" w:hAnsi="宋体" w:eastAsia="宋体" w:cs="宋体"/>
          <w:spacing w:val="-31"/>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31"/>
          <w:w w:val="101"/>
          <w:sz w:val="21"/>
          <w:szCs w:val="21"/>
        </w:rPr>
        <w:t xml:space="preserve"> </w:t>
      </w:r>
      <w:r>
        <w:rPr>
          <w:rFonts w:ascii="宋体" w:hAnsi="宋体" w:eastAsia="宋体" w:cs="宋体"/>
          <w:spacing w:val="-1"/>
          <w:sz w:val="21"/>
          <w:szCs w:val="21"/>
        </w:rPr>
        <w:t>点水平滑上粗糙木板，物块的宽度不计，且</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sz w:val="21"/>
          <w:szCs w:val="21"/>
        </w:rPr>
        <w:t>&lt;</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，经过一段时间物</w:t>
      </w:r>
      <w:r>
        <w:rPr>
          <w:rFonts w:ascii="宋体" w:hAnsi="宋体" w:eastAsia="宋体" w:cs="宋体"/>
          <w:sz w:val="21"/>
          <w:szCs w:val="21"/>
        </w:rPr>
        <w:t xml:space="preserve"> </w:t>
      </w:r>
      <w:r>
        <w:rPr>
          <w:rFonts w:ascii="宋体" w:hAnsi="宋体" w:eastAsia="宋体" w:cs="宋体"/>
          <w:spacing w:val="-2"/>
          <w:sz w:val="21"/>
          <w:szCs w:val="21"/>
        </w:rPr>
        <w:t>块停在木板上。若上图是物块刚滑上木板时的物块与木</w:t>
      </w:r>
      <w:r>
        <w:rPr>
          <w:rFonts w:ascii="宋体" w:hAnsi="宋体" w:eastAsia="宋体" w:cs="宋体"/>
          <w:spacing w:val="-3"/>
          <w:sz w:val="21"/>
          <w:szCs w:val="21"/>
        </w:rPr>
        <w:t>板的位置状态，下图是物块刚与木板</w:t>
      </w:r>
      <w:r>
        <w:rPr>
          <w:rFonts w:ascii="宋体" w:hAnsi="宋体" w:eastAsia="宋体" w:cs="宋体"/>
          <w:sz w:val="21"/>
          <w:szCs w:val="21"/>
        </w:rPr>
        <w:t xml:space="preserve"> 达到共同速度时的位置，下列示意图正确的是</w:t>
      </w:r>
      <w:r>
        <w:rPr>
          <w:rFonts w:ascii="Times New Roman" w:hAnsi="Times New Roman" w:eastAsia="Times New Roman" w:cs="Times New Roman"/>
          <w:sz w:val="21"/>
          <w:szCs w:val="21"/>
        </w:rPr>
        <w:t>(        )</w:t>
      </w:r>
    </w:p>
    <w:p w14:paraId="162E52F6">
      <w:pPr>
        <w:spacing w:before="98" w:line="2225" w:lineRule="exact"/>
        <w:ind w:firstLine="2049"/>
      </w:pPr>
      <w:r>
        <w:rPr>
          <w:position w:val="-44"/>
        </w:rPr>
        <w:drawing>
          <wp:inline distT="0" distB="0" distL="0" distR="0">
            <wp:extent cx="2707640" cy="1412875"/>
            <wp:effectExtent l="0" t="0" r="0" b="0"/>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797"/>
                    <a:stretch>
                      <a:fillRect/>
                    </a:stretch>
                  </pic:blipFill>
                  <pic:spPr>
                    <a:xfrm>
                      <a:off x="0" y="0"/>
                      <a:ext cx="2708274" cy="1412875"/>
                    </a:xfrm>
                    <a:prstGeom prst="rect">
                      <a:avLst/>
                    </a:prstGeom>
                  </pic:spPr>
                </pic:pic>
              </a:graphicData>
            </a:graphic>
          </wp:inline>
        </w:drawing>
      </w:r>
    </w:p>
    <w:p w14:paraId="1F598C74">
      <w:pPr>
        <w:spacing w:before="189" w:line="274" w:lineRule="auto"/>
        <w:ind w:left="38" w:right="58" w:hanging="1"/>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如图所示，滑块</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7"/>
          <w:w w:val="101"/>
          <w:sz w:val="21"/>
          <w:szCs w:val="21"/>
        </w:rPr>
        <w:t xml:space="preserve"> </w:t>
      </w:r>
      <w:r>
        <w:rPr>
          <w:rFonts w:ascii="宋体" w:hAnsi="宋体" w:eastAsia="宋体" w:cs="宋体"/>
          <w:spacing w:val="-2"/>
          <w:sz w:val="21"/>
          <w:szCs w:val="21"/>
        </w:rPr>
        <w:t>穿在固定的光滑竖直杆上，滑块</w:t>
      </w:r>
      <w:r>
        <w:rPr>
          <w:rFonts w:ascii="宋体" w:hAnsi="宋体" w:eastAsia="宋体" w:cs="宋体"/>
          <w:spacing w:val="-55"/>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放在光滑水平地</w:t>
      </w:r>
      <w:r>
        <w:rPr>
          <w:rFonts w:ascii="宋体" w:hAnsi="宋体" w:eastAsia="宋体" w:cs="宋体"/>
          <w:spacing w:val="-3"/>
          <w:sz w:val="21"/>
          <w:szCs w:val="21"/>
        </w:rPr>
        <w:t>面上，</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通过铰链</w:t>
      </w:r>
      <w:r>
        <w:rPr>
          <w:rFonts w:ascii="宋体" w:hAnsi="宋体" w:eastAsia="宋体" w:cs="宋体"/>
          <w:sz w:val="21"/>
          <w:szCs w:val="21"/>
        </w:rPr>
        <w:t xml:space="preserve"> </w:t>
      </w:r>
      <w:r>
        <w:rPr>
          <w:rFonts w:ascii="宋体" w:hAnsi="宋体" w:eastAsia="宋体" w:cs="宋体"/>
          <w:spacing w:val="-2"/>
          <w:sz w:val="21"/>
          <w:szCs w:val="21"/>
        </w:rPr>
        <w:t>用刚性轻杆连接。将</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从距地面一定高度处由静止释放，在</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着地前的运</w:t>
      </w:r>
      <w:r>
        <w:rPr>
          <w:rFonts w:ascii="宋体" w:hAnsi="宋体" w:eastAsia="宋体" w:cs="宋体"/>
          <w:spacing w:val="-3"/>
          <w:sz w:val="21"/>
          <w:szCs w:val="21"/>
        </w:rPr>
        <w:t>动过程中，下列说</w:t>
      </w:r>
    </w:p>
    <w:p w14:paraId="4DF84408">
      <w:pPr>
        <w:spacing w:line="213" w:lineRule="auto"/>
        <w:ind w:left="37"/>
        <w:rPr>
          <w:rFonts w:ascii="Times New Roman" w:hAnsi="Times New Roman" w:eastAsia="Times New Roman" w:cs="Times New Roman"/>
          <w:sz w:val="21"/>
          <w:szCs w:val="21"/>
        </w:rPr>
      </w:pPr>
      <w:r>
        <w:rPr>
          <w:rFonts w:ascii="宋体" w:hAnsi="宋体" w:eastAsia="宋体" w:cs="宋体"/>
          <w:spacing w:val="-1"/>
          <w:sz w:val="21"/>
          <w:szCs w:val="21"/>
        </w:rPr>
        <w:t>法中正确的是</w:t>
      </w:r>
      <w:r>
        <w:rPr>
          <w:rFonts w:ascii="Times New Roman" w:hAnsi="Times New Roman" w:eastAsia="Times New Roman" w:cs="Times New Roman"/>
          <w:spacing w:val="-1"/>
          <w:sz w:val="21"/>
          <w:szCs w:val="21"/>
        </w:rPr>
        <w:t>(        )</w:t>
      </w:r>
    </w:p>
    <w:p w14:paraId="0B7D0747">
      <w:pPr>
        <w:spacing w:before="22" w:line="1237" w:lineRule="exact"/>
        <w:ind w:firstLine="3371"/>
      </w:pPr>
      <w:r>
        <w:rPr>
          <w:position w:val="-24"/>
        </w:rPr>
        <w:drawing>
          <wp:inline distT="0" distB="0" distL="0" distR="0">
            <wp:extent cx="1019175" cy="785495"/>
            <wp:effectExtent l="0" t="0" r="0" b="0"/>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798"/>
                    <a:stretch>
                      <a:fillRect/>
                    </a:stretch>
                  </pic:blipFill>
                  <pic:spPr>
                    <a:xfrm>
                      <a:off x="0" y="0"/>
                      <a:ext cx="1019683" cy="785495"/>
                    </a:xfrm>
                    <a:prstGeom prst="rect">
                      <a:avLst/>
                    </a:prstGeom>
                  </pic:spPr>
                </pic:pic>
              </a:graphicData>
            </a:graphic>
          </wp:inline>
        </w:drawing>
      </w:r>
    </w:p>
    <w:p w14:paraId="7EC1B527">
      <w:pPr>
        <w:spacing w:before="59" w:line="234"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宋体" w:hAnsi="宋体" w:eastAsia="宋体" w:cs="宋体"/>
          <w:spacing w:val="-2"/>
          <w:sz w:val="21"/>
          <w:szCs w:val="21"/>
        </w:rPr>
        <w:t>滑块</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的机械能先减小后增大</w:t>
      </w:r>
    </w:p>
    <w:p w14:paraId="0FC6AB71">
      <w:pPr>
        <w:spacing w:before="46" w:line="234"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宋体" w:hAnsi="宋体" w:eastAsia="宋体" w:cs="宋体"/>
          <w:spacing w:val="-3"/>
          <w:sz w:val="21"/>
          <w:szCs w:val="21"/>
        </w:rPr>
        <w:t>滑块</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3"/>
          <w:w w:val="101"/>
          <w:sz w:val="21"/>
          <w:szCs w:val="21"/>
        </w:rPr>
        <w:t xml:space="preserve"> </w:t>
      </w:r>
      <w:r>
        <w:rPr>
          <w:rFonts w:ascii="宋体" w:hAnsi="宋体" w:eastAsia="宋体" w:cs="宋体"/>
          <w:spacing w:val="-3"/>
          <w:sz w:val="21"/>
          <w:szCs w:val="21"/>
        </w:rPr>
        <w:t>的动能先增大后减小</w:t>
      </w:r>
    </w:p>
    <w:p w14:paraId="02EB6FA8">
      <w:pPr>
        <w:spacing w:before="46" w:line="234"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宋体" w:hAnsi="宋体" w:eastAsia="宋体" w:cs="宋体"/>
          <w:spacing w:val="-3"/>
          <w:sz w:val="21"/>
          <w:szCs w:val="21"/>
        </w:rPr>
        <w:t>轻杆对</w:t>
      </w:r>
      <w:r>
        <w:rPr>
          <w:rFonts w:ascii="宋体" w:hAnsi="宋体" w:eastAsia="宋体" w:cs="宋体"/>
          <w:spacing w:val="-36"/>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5"/>
          <w:w w:val="101"/>
          <w:sz w:val="21"/>
          <w:szCs w:val="21"/>
        </w:rPr>
        <w:t xml:space="preserve"> </w:t>
      </w:r>
      <w:r>
        <w:rPr>
          <w:rFonts w:ascii="宋体" w:hAnsi="宋体" w:eastAsia="宋体" w:cs="宋体"/>
          <w:spacing w:val="-3"/>
          <w:sz w:val="21"/>
          <w:szCs w:val="21"/>
        </w:rPr>
        <w:t>的作用力先增大后减小</w:t>
      </w:r>
    </w:p>
    <w:p w14:paraId="4493E5A3">
      <w:pPr>
        <w:spacing w:before="46" w:line="234" w:lineRule="auto"/>
        <w:ind w:left="32"/>
        <w:rPr>
          <w:rFonts w:ascii="宋体" w:hAnsi="宋体" w:eastAsia="宋体" w:cs="宋体"/>
          <w:sz w:val="21"/>
          <w:szCs w:val="21"/>
        </w:rPr>
      </w:pPr>
      <w:r>
        <w:rPr>
          <w:rFonts w:ascii="Times New Roman" w:hAnsi="Times New Roman" w:eastAsia="Times New Roman" w:cs="Times New Roman"/>
          <w:spacing w:val="-3"/>
          <w:sz w:val="21"/>
          <w:szCs w:val="21"/>
        </w:rPr>
        <w:t>D.</w:t>
      </w:r>
      <w:r>
        <w:rPr>
          <w:rFonts w:ascii="宋体" w:hAnsi="宋体" w:eastAsia="宋体" w:cs="宋体"/>
          <w:spacing w:val="-3"/>
          <w:sz w:val="21"/>
          <w:szCs w:val="21"/>
        </w:rPr>
        <w:t>滑块</w:t>
      </w:r>
      <w:r>
        <w:rPr>
          <w:rFonts w:ascii="宋体" w:hAnsi="宋体" w:eastAsia="宋体" w:cs="宋体"/>
          <w:spacing w:val="-32"/>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的加速度先减小后增大</w:t>
      </w:r>
    </w:p>
    <w:p w14:paraId="52072214">
      <w:pPr>
        <w:spacing w:before="48" w:line="271" w:lineRule="auto"/>
        <w:ind w:left="30" w:right="57" w:firstLine="1"/>
        <w:jc w:val="both"/>
        <w:rPr>
          <w:rFonts w:ascii="宋体" w:hAnsi="宋体" w:eastAsia="宋体" w:cs="宋体"/>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．如图所示，光滑斜面</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与水平传送带</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BC</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平滑连接，</w:t>
      </w:r>
      <w:r>
        <w:rPr>
          <w:rFonts w:ascii="Times New Roman" w:hAnsi="Times New Roman" w:eastAsia="Times New Roman" w:cs="Times New Roman"/>
          <w:i/>
          <w:iCs/>
          <w:sz w:val="21"/>
          <w:szCs w:val="21"/>
        </w:rPr>
        <w:t>BC</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长</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L</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4.5</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m</w:t>
      </w:r>
      <w:r>
        <w:rPr>
          <w:rFonts w:ascii="宋体" w:hAnsi="宋体" w:eastAsia="宋体" w:cs="宋体"/>
          <w:spacing w:val="1"/>
          <w:sz w:val="21"/>
          <w:szCs w:val="21"/>
        </w:rPr>
        <w:t>，</w:t>
      </w:r>
      <w:r>
        <w:rPr>
          <w:rFonts w:ascii="宋体" w:hAnsi="宋体" w:eastAsia="宋体" w:cs="宋体"/>
          <w:sz w:val="21"/>
          <w:szCs w:val="21"/>
        </w:rPr>
        <w:t xml:space="preserve">与物块的动摩擦 </w:t>
      </w:r>
      <w:r>
        <w:rPr>
          <w:rFonts w:ascii="宋体" w:hAnsi="宋体" w:eastAsia="宋体" w:cs="宋体"/>
          <w:spacing w:val="-1"/>
          <w:sz w:val="21"/>
          <w:szCs w:val="21"/>
        </w:rPr>
        <w:t>因数</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μ</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0.3</w:t>
      </w:r>
      <w:r>
        <w:rPr>
          <w:rFonts w:ascii="宋体" w:hAnsi="宋体" w:eastAsia="宋体" w:cs="宋体"/>
          <w:spacing w:val="-1"/>
          <w:sz w:val="21"/>
          <w:szCs w:val="21"/>
        </w:rPr>
        <w:t>，传送带的速度</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m/s</w:t>
      </w:r>
      <w:r>
        <w:rPr>
          <w:rFonts w:ascii="宋体" w:hAnsi="宋体" w:eastAsia="宋体" w:cs="宋体"/>
          <w:spacing w:val="-1"/>
          <w:sz w:val="21"/>
          <w:szCs w:val="21"/>
        </w:rPr>
        <w:t>。设质量</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1"/>
          <w:sz w:val="21"/>
          <w:szCs w:val="21"/>
        </w:rPr>
        <w:t>kg</w:t>
      </w:r>
      <w:r>
        <w:rPr>
          <w:rFonts w:ascii="Times New Roman" w:hAnsi="Times New Roman" w:eastAsia="Times New Roman" w:cs="Times New Roman"/>
          <w:spacing w:val="25"/>
          <w:w w:val="101"/>
          <w:sz w:val="21"/>
          <w:szCs w:val="21"/>
        </w:rPr>
        <w:t xml:space="preserve"> </w:t>
      </w:r>
      <w:r>
        <w:rPr>
          <w:rFonts w:ascii="宋体" w:hAnsi="宋体" w:eastAsia="宋体" w:cs="宋体"/>
          <w:spacing w:val="-1"/>
          <w:sz w:val="21"/>
          <w:szCs w:val="21"/>
        </w:rPr>
        <w:t>的物块由静止开始从</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点下滑，经过</w:t>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点后水平抛出，恰好沿圆弧切线从</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D</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2"/>
          <w:sz w:val="21"/>
          <w:szCs w:val="21"/>
        </w:rPr>
        <w:t>点进入竖直光滑圆弧轨</w:t>
      </w:r>
      <w:r>
        <w:rPr>
          <w:rFonts w:ascii="宋体" w:hAnsi="宋体" w:eastAsia="宋体" w:cs="宋体"/>
          <w:spacing w:val="-3"/>
          <w:sz w:val="21"/>
          <w:szCs w:val="21"/>
        </w:rPr>
        <w:t>道</w:t>
      </w:r>
      <w:r>
        <w:rPr>
          <w:rFonts w:ascii="宋体" w:hAnsi="宋体" w:eastAsia="宋体" w:cs="宋体"/>
          <w:spacing w:val="-61"/>
          <w:sz w:val="21"/>
          <w:szCs w:val="21"/>
        </w:rPr>
        <w:t xml:space="preserve"> </w:t>
      </w:r>
      <w:r>
        <w:rPr>
          <w:rFonts w:ascii="Times New Roman" w:hAnsi="Times New Roman" w:eastAsia="Times New Roman" w:cs="Times New Roman"/>
          <w:i/>
          <w:iCs/>
          <w:spacing w:val="-3"/>
          <w:sz w:val="21"/>
          <w:szCs w:val="21"/>
        </w:rPr>
        <w:t>DOE</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DE </w:t>
      </w:r>
      <w:r>
        <w:rPr>
          <w:rFonts w:ascii="宋体" w:hAnsi="宋体" w:eastAsia="宋体" w:cs="宋体"/>
          <w:spacing w:val="-3"/>
          <w:sz w:val="21"/>
          <w:szCs w:val="21"/>
        </w:rPr>
        <w:t>连线水平。已知</w:t>
      </w:r>
      <w:r>
        <w:rPr>
          <w:rFonts w:ascii="宋体" w:hAnsi="宋体" w:eastAsia="宋体" w:cs="宋体"/>
          <w:sz w:val="21"/>
          <w:szCs w:val="21"/>
        </w:rPr>
        <w:t xml:space="preserve"> </w:t>
      </w:r>
      <w:r>
        <w:rPr>
          <w:rFonts w:ascii="宋体" w:hAnsi="宋体" w:eastAsia="宋体" w:cs="宋体"/>
          <w:spacing w:val="1"/>
          <w:sz w:val="21"/>
          <w:szCs w:val="21"/>
        </w:rPr>
        <w:t>圆弧半径</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2.0</w:t>
      </w:r>
      <w:r>
        <w:rPr>
          <w:rFonts w:ascii="Times New Roman" w:hAnsi="Times New Roman" w:eastAsia="Times New Roman" w:cs="Times New Roman"/>
          <w:spacing w:val="26"/>
          <w:w w:val="101"/>
          <w:sz w:val="21"/>
          <w:szCs w:val="21"/>
        </w:rPr>
        <w:t xml:space="preserve"> </w:t>
      </w:r>
      <w:r>
        <w:rPr>
          <w:rFonts w:ascii="Times New Roman" w:hAnsi="Times New Roman" w:eastAsia="Times New Roman" w:cs="Times New Roman"/>
          <w:spacing w:val="1"/>
          <w:sz w:val="21"/>
          <w:szCs w:val="21"/>
        </w:rPr>
        <w:t>m</w:t>
      </w:r>
      <w:r>
        <w:rPr>
          <w:rFonts w:ascii="宋体" w:hAnsi="宋体" w:eastAsia="宋体" w:cs="宋体"/>
          <w:spacing w:val="1"/>
          <w:sz w:val="21"/>
          <w:szCs w:val="21"/>
        </w:rPr>
        <w:t>，对应圆心角</w:t>
      </w:r>
      <w:r>
        <w:rPr>
          <w:rFonts w:ascii="宋体" w:hAnsi="宋体" w:eastAsia="宋体" w:cs="宋体"/>
          <w:spacing w:val="-33"/>
          <w:sz w:val="21"/>
          <w:szCs w:val="21"/>
        </w:rPr>
        <w:t xml:space="preserve"> </w:t>
      </w:r>
      <w:r>
        <w:rPr>
          <w:rFonts w:ascii="Times New Roman" w:hAnsi="Times New Roman" w:eastAsia="Times New Roman" w:cs="Times New Roman"/>
          <w:i/>
          <w:iCs/>
          <w:spacing w:val="1"/>
          <w:sz w:val="21"/>
          <w:szCs w:val="21"/>
        </w:rPr>
        <w:t>θ</w:t>
      </w:r>
      <w:r>
        <w:rPr>
          <w:rFonts w:ascii="Times New Roman" w:hAnsi="Times New Roman" w:eastAsia="Times New Roman" w:cs="Times New Roman"/>
          <w:i/>
          <w:iCs/>
          <w:spacing w:val="-30"/>
          <w:sz w:val="21"/>
          <w:szCs w:val="21"/>
        </w:rPr>
        <w:t xml:space="preserve"> </w:t>
      </w:r>
      <w:r>
        <w:rPr>
          <w:rFonts w:ascii="宋体" w:hAnsi="宋体" w:eastAsia="宋体" w:cs="宋体"/>
          <w:spacing w:val="1"/>
          <w:sz w:val="21"/>
          <w:szCs w:val="21"/>
        </w:rPr>
        <w:t>=</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106°</w:t>
      </w:r>
      <w:r>
        <w:rPr>
          <w:rFonts w:ascii="宋体" w:hAnsi="宋体" w:eastAsia="宋体" w:cs="宋体"/>
          <w:spacing w:val="1"/>
          <w:sz w:val="21"/>
          <w:szCs w:val="21"/>
        </w:rPr>
        <w:t>,物块运动到</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30"/>
          <w:sz w:val="21"/>
          <w:szCs w:val="21"/>
        </w:rPr>
        <w:t xml:space="preserve"> </w:t>
      </w:r>
      <w:r>
        <w:rPr>
          <w:rFonts w:ascii="宋体" w:hAnsi="宋体" w:eastAsia="宋体" w:cs="宋体"/>
          <w:spacing w:val="1"/>
          <w:sz w:val="21"/>
          <w:szCs w:val="21"/>
        </w:rPr>
        <w:t>点时对轨道的压力为</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61</w:t>
      </w:r>
      <w:r>
        <w:rPr>
          <w:rFonts w:ascii="Times New Roman" w:hAnsi="Times New Roman" w:eastAsia="Times New Roman" w:cs="Times New Roman"/>
          <w:spacing w:val="24"/>
          <w:w w:val="101"/>
          <w:sz w:val="21"/>
          <w:szCs w:val="21"/>
        </w:rPr>
        <w:t xml:space="preserve"> </w:t>
      </w:r>
      <w:r>
        <w:rPr>
          <w:rFonts w:ascii="Times New Roman" w:hAnsi="Times New Roman" w:eastAsia="Times New Roman" w:cs="Times New Roman"/>
          <w:spacing w:val="1"/>
          <w:sz w:val="21"/>
          <w:szCs w:val="21"/>
        </w:rPr>
        <w:t>N(</w:t>
      </w:r>
      <w:r>
        <w:rPr>
          <w:rFonts w:ascii="Times New Roman" w:hAnsi="Times New Roman" w:eastAsia="Times New Roman" w:cs="Times New Roman"/>
          <w:i/>
          <w:iCs/>
          <w:spacing w:val="1"/>
          <w:sz w:val="21"/>
          <w:szCs w:val="21"/>
        </w:rPr>
        <w:t>g</w:t>
      </w:r>
      <w:r>
        <w:rPr>
          <w:rFonts w:ascii="Times New Roman" w:hAnsi="Times New Roman" w:eastAsia="Times New Roman" w:cs="Times New Roman"/>
          <w:i/>
          <w:iCs/>
          <w:spacing w:val="-28"/>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 xml:space="preserve">10 </w:t>
      </w:r>
      <w:r>
        <w:rPr>
          <w:rFonts w:ascii="Times New Roman" w:hAnsi="Times New Roman" w:eastAsia="Times New Roman" w:cs="Times New Roman"/>
          <w:spacing w:val="2"/>
          <w:sz w:val="21"/>
          <w:szCs w:val="21"/>
        </w:rPr>
        <w:t>m/s</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position w:val="6"/>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z w:val="21"/>
          <w:szCs w:val="21"/>
        </w:rPr>
        <w:t>sin</w:t>
      </w:r>
      <w:r>
        <w:rPr>
          <w:rFonts w:ascii="Times New Roman" w:hAnsi="Times New Roman" w:eastAsia="Times New Roman" w:cs="Times New Roman"/>
          <w:spacing w:val="2"/>
          <w:sz w:val="21"/>
          <w:szCs w:val="21"/>
        </w:rPr>
        <w:t xml:space="preserve"> 37°</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0.6</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z w:val="21"/>
          <w:szCs w:val="21"/>
        </w:rPr>
        <w:t>cos</w:t>
      </w:r>
      <w:r>
        <w:rPr>
          <w:rFonts w:ascii="Times New Roman" w:hAnsi="Times New Roman" w:eastAsia="Times New Roman" w:cs="Times New Roman"/>
          <w:spacing w:val="2"/>
          <w:sz w:val="21"/>
          <w:szCs w:val="21"/>
        </w:rPr>
        <w:t xml:space="preserve"> 37°</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0.8)</w:t>
      </w:r>
      <w:r>
        <w:rPr>
          <w:rFonts w:ascii="宋体" w:hAnsi="宋体" w:eastAsia="宋体" w:cs="宋体"/>
          <w:spacing w:val="2"/>
          <w:sz w:val="21"/>
          <w:szCs w:val="21"/>
        </w:rPr>
        <w:t>。求：</w:t>
      </w:r>
    </w:p>
    <w:p w14:paraId="40CE8863">
      <w:pPr>
        <w:spacing w:line="271" w:lineRule="auto"/>
        <w:rPr>
          <w:rFonts w:ascii="宋体" w:hAnsi="宋体" w:eastAsia="宋体" w:cs="宋体"/>
          <w:sz w:val="21"/>
          <w:szCs w:val="21"/>
        </w:rPr>
        <w:sectPr>
          <w:headerReference r:id="rId115" w:type="default"/>
          <w:footerReference r:id="rId116" w:type="default"/>
          <w:pgSz w:w="11907" w:h="16839"/>
          <w:pgMar w:top="1166" w:right="1735" w:bottom="637" w:left="1771" w:header="831" w:footer="389" w:gutter="0"/>
          <w:cols w:space="720" w:num="1"/>
        </w:sectPr>
      </w:pPr>
    </w:p>
    <w:p w14:paraId="45EA5956">
      <w:pPr>
        <w:pStyle w:val="2"/>
        <w:spacing w:line="307" w:lineRule="auto"/>
      </w:pPr>
    </w:p>
    <w:p w14:paraId="3C158D4A">
      <w:pPr>
        <w:spacing w:line="1791" w:lineRule="exact"/>
        <w:ind w:firstLine="2531"/>
      </w:pPr>
      <w:r>
        <w:rPr>
          <w:position w:val="-35"/>
        </w:rPr>
        <w:drawing>
          <wp:inline distT="0" distB="0" distL="0" distR="0">
            <wp:extent cx="2086610" cy="1136650"/>
            <wp:effectExtent l="0" t="0" r="0" b="0"/>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799"/>
                    <a:stretch>
                      <a:fillRect/>
                    </a:stretch>
                  </pic:blipFill>
                  <pic:spPr>
                    <a:xfrm>
                      <a:off x="0" y="0"/>
                      <a:ext cx="2086610" cy="1137284"/>
                    </a:xfrm>
                    <a:prstGeom prst="rect">
                      <a:avLst/>
                    </a:prstGeom>
                  </pic:spPr>
                </pic:pic>
              </a:graphicData>
            </a:graphic>
          </wp:inline>
        </w:drawing>
      </w:r>
    </w:p>
    <w:p w14:paraId="7A20B14E">
      <w:pPr>
        <w:spacing w:before="96"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物块运动到</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D</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点的速度大小</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D</w:t>
      </w:r>
      <w:r>
        <w:rPr>
          <w:rFonts w:ascii="宋体" w:hAnsi="宋体" w:eastAsia="宋体" w:cs="宋体"/>
          <w:spacing w:val="-1"/>
          <w:sz w:val="21"/>
          <w:szCs w:val="21"/>
        </w:rPr>
        <w:t>；</w:t>
      </w:r>
    </w:p>
    <w:p w14:paraId="1FCCC2C0">
      <w:pPr>
        <w:spacing w:before="69"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物块下落的最大高度</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w:t>
      </w:r>
    </w:p>
    <w:p w14:paraId="1D1CDF0A">
      <w:pPr>
        <w:spacing w:before="69"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第</w:t>
      </w:r>
      <w:r>
        <w:rPr>
          <w:rFonts w:ascii="Times New Roman" w:hAnsi="Times New Roman" w:eastAsia="Times New Roman" w:cs="Times New Roman"/>
          <w:spacing w:val="-1"/>
          <w:sz w:val="21"/>
          <w:szCs w:val="21"/>
        </w:rPr>
        <w:t>(2)</w:t>
      </w:r>
      <w:r>
        <w:rPr>
          <w:rFonts w:ascii="宋体" w:hAnsi="宋体" w:eastAsia="宋体" w:cs="宋体"/>
          <w:spacing w:val="-1"/>
          <w:sz w:val="21"/>
          <w:szCs w:val="21"/>
        </w:rPr>
        <w:t>问中，物块与传送带间产生的热量</w:t>
      </w:r>
      <w:r>
        <w:rPr>
          <w:rFonts w:ascii="宋体" w:hAnsi="宋体" w:eastAsia="宋体" w:cs="宋体"/>
          <w:spacing w:val="-35"/>
          <w:sz w:val="21"/>
          <w:szCs w:val="21"/>
        </w:rPr>
        <w:t xml:space="preserve"> </w:t>
      </w:r>
      <w:r>
        <w:rPr>
          <w:rFonts w:ascii="Times New Roman" w:hAnsi="Times New Roman" w:eastAsia="Times New Roman" w:cs="Times New Roman"/>
          <w:i/>
          <w:iCs/>
          <w:spacing w:val="-1"/>
          <w:sz w:val="21"/>
          <w:szCs w:val="21"/>
        </w:rPr>
        <w:t>Q</w:t>
      </w:r>
      <w:r>
        <w:rPr>
          <w:rFonts w:ascii="宋体" w:hAnsi="宋体" w:eastAsia="宋体" w:cs="宋体"/>
          <w:spacing w:val="-1"/>
          <w:sz w:val="21"/>
          <w:szCs w:val="21"/>
        </w:rPr>
        <w:t>。</w:t>
      </w:r>
    </w:p>
    <w:p w14:paraId="753C7BD6">
      <w:pPr>
        <w:pStyle w:val="2"/>
        <w:spacing w:line="309" w:lineRule="auto"/>
      </w:pPr>
    </w:p>
    <w:p w14:paraId="2BC5ED9D">
      <w:pPr>
        <w:pStyle w:val="2"/>
        <w:spacing w:line="310" w:lineRule="auto"/>
      </w:pPr>
    </w:p>
    <w:p w14:paraId="14B10689">
      <w:pPr>
        <w:pStyle w:val="2"/>
        <w:spacing w:line="310" w:lineRule="auto"/>
      </w:pPr>
    </w:p>
    <w:p w14:paraId="3CAA2F43">
      <w:pPr>
        <w:spacing w:before="69" w:line="286" w:lineRule="auto"/>
        <w:ind w:left="30" w:firstLine="8"/>
        <w:jc w:val="both"/>
        <w:rPr>
          <w:rFonts w:ascii="宋体" w:hAnsi="宋体" w:eastAsia="宋体" w:cs="宋体"/>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．如图所示，光滑水平面上固定一竖直的光滑弧形轨道</w:t>
      </w:r>
      <w:r>
        <w:rPr>
          <w:rFonts w:ascii="宋体" w:hAnsi="宋体" w:eastAsia="宋体" w:cs="宋体"/>
          <w:spacing w:val="-2"/>
          <w:sz w:val="21"/>
          <w:szCs w:val="21"/>
        </w:rPr>
        <w:t>，轨道末端与木板</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的左端上表面</w:t>
      </w:r>
      <w:r>
        <w:rPr>
          <w:rFonts w:ascii="宋体" w:hAnsi="宋体" w:eastAsia="宋体" w:cs="宋体"/>
          <w:sz w:val="21"/>
          <w:szCs w:val="21"/>
        </w:rPr>
        <w:t xml:space="preserve"> 相切，右侧的竖直墙面固定一劲度系数</w:t>
      </w:r>
      <w:r>
        <w:rPr>
          <w:rFonts w:ascii="宋体" w:hAnsi="宋体" w:eastAsia="宋体" w:cs="宋体"/>
          <w:spacing w:val="-51"/>
          <w:sz w:val="21"/>
          <w:szCs w:val="21"/>
        </w:rPr>
        <w:t xml:space="preserve"> </w:t>
      </w:r>
      <w:r>
        <w:rPr>
          <w:rFonts w:ascii="Times New Roman" w:hAnsi="Times New Roman" w:eastAsia="Times New Roman" w:cs="Times New Roman"/>
          <w:i/>
          <w:iCs/>
          <w:sz w:val="21"/>
          <w:szCs w:val="21"/>
        </w:rPr>
        <w:t>k</w:t>
      </w:r>
      <w:r>
        <w:rPr>
          <w:rFonts w:ascii="宋体" w:hAnsi="宋体" w:eastAsia="宋体" w:cs="宋体"/>
          <w:sz w:val="21"/>
          <w:szCs w:val="21"/>
        </w:rPr>
        <w:t>＝</w:t>
      </w:r>
      <w:r>
        <w:rPr>
          <w:rFonts w:ascii="Times New Roman" w:hAnsi="Times New Roman" w:eastAsia="Times New Roman" w:cs="Times New Roman"/>
          <w:sz w:val="21"/>
          <w:szCs w:val="21"/>
        </w:rPr>
        <w:t>3</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z w:val="21"/>
          <w:szCs w:val="21"/>
        </w:rPr>
        <w:t>N/</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的轻弹簧，弹簧处于自然状态，左端与木</w:t>
      </w:r>
      <w:r>
        <w:rPr>
          <w:rFonts w:ascii="宋体" w:hAnsi="宋体" w:eastAsia="宋体" w:cs="宋体"/>
          <w:sz w:val="21"/>
          <w:szCs w:val="21"/>
        </w:rPr>
        <w:t xml:space="preserve"> </w:t>
      </w:r>
      <w:r>
        <w:rPr>
          <w:rFonts w:ascii="宋体" w:hAnsi="宋体" w:eastAsia="宋体" w:cs="宋体"/>
          <w:spacing w:val="-3"/>
          <w:sz w:val="21"/>
          <w:szCs w:val="21"/>
        </w:rPr>
        <w:t>板右端的距离</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x</w:t>
      </w:r>
      <w:r>
        <w:rPr>
          <w:rFonts w:ascii="Times New Roman" w:hAnsi="Times New Roman" w:eastAsia="Times New Roman" w:cs="Times New Roman"/>
          <w:spacing w:val="-3"/>
          <w:position w:val="-1"/>
          <w:sz w:val="13"/>
          <w:szCs w:val="13"/>
        </w:rPr>
        <w:t>0</w:t>
      </w:r>
      <w:r>
        <w:rPr>
          <w:rFonts w:ascii="Times New Roman" w:hAnsi="Times New Roman" w:eastAsia="Times New Roman" w:cs="Times New Roman"/>
          <w:spacing w:val="-6"/>
          <w:position w:val="-1"/>
          <w:sz w:val="13"/>
          <w:szCs w:val="13"/>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3"/>
          <w:sz w:val="21"/>
          <w:szCs w:val="21"/>
        </w:rPr>
        <w:t>m</w:t>
      </w:r>
      <w:r>
        <w:rPr>
          <w:rFonts w:ascii="宋体" w:hAnsi="宋体" w:eastAsia="宋体" w:cs="宋体"/>
          <w:spacing w:val="-3"/>
          <w:sz w:val="21"/>
          <w:szCs w:val="21"/>
        </w:rPr>
        <w:t>。可视为质点的物块</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从弧形轨道某处无初速度下滑，水平滑上</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的</w:t>
      </w:r>
      <w:r>
        <w:rPr>
          <w:rFonts w:ascii="宋体" w:hAnsi="宋体" w:eastAsia="宋体" w:cs="宋体"/>
          <w:sz w:val="21"/>
          <w:szCs w:val="21"/>
        </w:rPr>
        <w:t xml:space="preserve"> </w:t>
      </w:r>
      <w:r>
        <w:rPr>
          <w:rFonts w:ascii="宋体" w:hAnsi="宋体" w:eastAsia="宋体" w:cs="宋体"/>
          <w:spacing w:val="-3"/>
          <w:sz w:val="21"/>
          <w:szCs w:val="21"/>
        </w:rPr>
        <w:t>上表面，两者共速时木板恰好与弹簧接触。已知</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的质量分别为</w:t>
      </w:r>
      <w:r>
        <w:rPr>
          <w:rFonts w:ascii="宋体" w:hAnsi="宋体" w:eastAsia="宋体" w:cs="宋体"/>
          <w:spacing w:val="-51"/>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spacing w:val="-3"/>
          <w:position w:val="-1"/>
          <w:sz w:val="13"/>
          <w:szCs w:val="13"/>
        </w:rPr>
        <w:t xml:space="preserve">A </w:t>
      </w:r>
      <w:r>
        <w:rPr>
          <w:rFonts w:ascii="宋体" w:hAnsi="宋体" w:eastAsia="宋体" w:cs="宋体"/>
          <w:spacing w:val="-4"/>
          <w:sz w:val="21"/>
          <w:szCs w:val="21"/>
        </w:rPr>
        <w:t>＝</w:t>
      </w:r>
      <w:r>
        <w:rPr>
          <w:rFonts w:ascii="Times New Roman" w:hAnsi="Times New Roman" w:eastAsia="Times New Roman" w:cs="Times New Roman"/>
          <w:spacing w:val="-4"/>
          <w:sz w:val="21"/>
          <w:szCs w:val="21"/>
        </w:rPr>
        <w:t>2 kg</w:t>
      </w:r>
      <w:r>
        <w:rPr>
          <w:rFonts w:ascii="Times New Roman" w:hAnsi="Times New Roman" w:eastAsia="Times New Roman" w:cs="Times New Roman"/>
          <w:spacing w:val="-27"/>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m</w:t>
      </w:r>
      <w:r>
        <w:rPr>
          <w:rFonts w:ascii="Times New Roman" w:hAnsi="Times New Roman" w:eastAsia="Times New Roman" w:cs="Times New Roman"/>
          <w:spacing w:val="-4"/>
          <w:position w:val="-1"/>
          <w:sz w:val="13"/>
          <w:szCs w:val="13"/>
        </w:rPr>
        <w:t xml:space="preserve">B </w:t>
      </w:r>
      <w:r>
        <w:rPr>
          <w:rFonts w:ascii="宋体" w:hAnsi="宋体" w:eastAsia="宋体" w:cs="宋体"/>
          <w:spacing w:val="-4"/>
          <w:sz w:val="21"/>
          <w:szCs w:val="21"/>
        </w:rPr>
        <w:t>＝</w:t>
      </w:r>
      <w:r>
        <w:rPr>
          <w:rFonts w:ascii="Times New Roman" w:hAnsi="Times New Roman" w:eastAsia="Times New Roman" w:cs="Times New Roman"/>
          <w:spacing w:val="-4"/>
          <w:sz w:val="21"/>
          <w:szCs w:val="21"/>
        </w:rPr>
        <w:t>1 kg</w:t>
      </w:r>
      <w:r>
        <w:rPr>
          <w:rFonts w:ascii="宋体" w:hAnsi="宋体" w:eastAsia="宋体" w:cs="宋体"/>
          <w:spacing w:val="-4"/>
          <w:sz w:val="21"/>
          <w:szCs w:val="21"/>
        </w:rPr>
        <w:t>，</w:t>
      </w:r>
      <w:r>
        <w:rPr>
          <w:rFonts w:ascii="宋体" w:hAnsi="宋体" w:eastAsia="宋体" w:cs="宋体"/>
          <w:sz w:val="21"/>
          <w:szCs w:val="21"/>
        </w:rPr>
        <w:t xml:space="preserve"> </w:t>
      </w:r>
      <w:r>
        <w:rPr>
          <w:rFonts w:ascii="Times New Roman" w:hAnsi="Times New Roman" w:eastAsia="Times New Roman" w:cs="Times New Roman"/>
          <w:sz w:val="21"/>
          <w:szCs w:val="21"/>
        </w:rPr>
        <w:t>A</w:t>
      </w:r>
      <w:r>
        <w:rPr>
          <w:rFonts w:ascii="宋体" w:hAnsi="宋体" w:eastAsia="宋体" w:cs="宋体"/>
          <w:sz w:val="21"/>
          <w:szCs w:val="21"/>
        </w:rPr>
        <w:t>、</w:t>
      </w:r>
      <w:r>
        <w:rPr>
          <w:rFonts w:ascii="Times New Roman" w:hAnsi="Times New Roman" w:eastAsia="Times New Roman" w:cs="Times New Roman"/>
          <w:sz w:val="21"/>
          <w:szCs w:val="21"/>
        </w:rPr>
        <w:t>B</w:t>
      </w:r>
      <w:r>
        <w:rPr>
          <w:rFonts w:ascii="Times New Roman" w:hAnsi="Times New Roman" w:eastAsia="Times New Roman" w:cs="Times New Roman"/>
          <w:spacing w:val="40"/>
          <w:w w:val="101"/>
          <w:sz w:val="21"/>
          <w:szCs w:val="21"/>
        </w:rPr>
        <w:t xml:space="preserve"> </w:t>
      </w:r>
      <w:r>
        <w:rPr>
          <w:rFonts w:ascii="宋体" w:hAnsi="宋体" w:eastAsia="宋体" w:cs="宋体"/>
          <w:sz w:val="21"/>
          <w:szCs w:val="21"/>
        </w:rPr>
        <w:t>间的动摩擦因数</w:t>
      </w:r>
      <w:r>
        <w:rPr>
          <w:rFonts w:ascii="宋体" w:hAnsi="宋体" w:eastAsia="宋体" w:cs="宋体"/>
          <w:spacing w:val="-63"/>
          <w:sz w:val="21"/>
          <w:szCs w:val="21"/>
        </w:rPr>
        <w:t xml:space="preserve"> </w:t>
      </w:r>
      <w:r>
        <w:rPr>
          <w:rFonts w:ascii="Times New Roman" w:hAnsi="Times New Roman" w:eastAsia="Times New Roman" w:cs="Times New Roman"/>
          <w:i/>
          <w:iCs/>
          <w:sz w:val="21"/>
          <w:szCs w:val="21"/>
        </w:rPr>
        <w:t>μ</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0.1</w:t>
      </w:r>
      <w:r>
        <w:rPr>
          <w:rFonts w:ascii="宋体" w:hAnsi="宋体" w:eastAsia="宋体" w:cs="宋体"/>
          <w:sz w:val="21"/>
          <w:szCs w:val="21"/>
        </w:rPr>
        <w:t>，最大静摩擦力等于滑动摩擦力，木板足够长。忽略</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滑上</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 xml:space="preserve">B  </w:t>
      </w:r>
      <w:r>
        <w:rPr>
          <w:rFonts w:ascii="宋体" w:hAnsi="宋体" w:eastAsia="宋体" w:cs="宋体"/>
          <w:spacing w:val="1"/>
          <w:sz w:val="21"/>
          <w:szCs w:val="21"/>
        </w:rPr>
        <w:t>时的能量损失，弹簧始终处在弹性限度内，弹簧的弹性势能</w:t>
      </w:r>
      <w:r>
        <w:rPr>
          <w:rFonts w:ascii="宋体" w:hAnsi="宋体" w:eastAsia="宋体" w:cs="宋体"/>
          <w:spacing w:val="-22"/>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30"/>
          <w:w w:val="101"/>
          <w:position w:val="-1"/>
          <w:sz w:val="13"/>
          <w:szCs w:val="13"/>
        </w:rPr>
        <w:t xml:space="preserve"> </w:t>
      </w:r>
      <w:r>
        <w:rPr>
          <w:rFonts w:ascii="宋体" w:hAnsi="宋体" w:eastAsia="宋体" w:cs="宋体"/>
          <w:spacing w:val="1"/>
          <w:sz w:val="21"/>
          <w:szCs w:val="21"/>
        </w:rPr>
        <w:t>与形变量</w:t>
      </w:r>
      <w:r>
        <w:rPr>
          <w:rFonts w:ascii="宋体" w:hAnsi="宋体" w:eastAsia="宋体" w:cs="宋体"/>
          <w:spacing w:val="-36"/>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i/>
          <w:iCs/>
          <w:spacing w:val="47"/>
          <w:w w:val="101"/>
          <w:sz w:val="21"/>
          <w:szCs w:val="21"/>
        </w:rPr>
        <w:t xml:space="preserve"> </w:t>
      </w:r>
      <w:r>
        <w:rPr>
          <w:rFonts w:ascii="宋体" w:hAnsi="宋体" w:eastAsia="宋体" w:cs="宋体"/>
          <w:spacing w:val="1"/>
          <w:sz w:val="21"/>
          <w:szCs w:val="21"/>
        </w:rPr>
        <w:t>的关系为</w:t>
      </w:r>
      <w:r>
        <w:rPr>
          <w:rFonts w:ascii="宋体" w:hAnsi="宋体" w:eastAsia="宋体" w:cs="宋体"/>
          <w:spacing w:val="-32"/>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6"/>
          <w:position w:val="-1"/>
          <w:sz w:val="13"/>
          <w:szCs w:val="13"/>
        </w:rPr>
        <w:t xml:space="preserve"> </w:t>
      </w:r>
      <w:r>
        <w:rPr>
          <w:rFonts w:ascii="宋体" w:hAnsi="宋体" w:eastAsia="宋体" w:cs="宋体"/>
          <w:spacing w:val="1"/>
          <w:sz w:val="21"/>
          <w:szCs w:val="21"/>
        </w:rPr>
        <w:t>=</w:t>
      </w:r>
      <w:r>
        <w:rPr>
          <w:rFonts w:ascii="宋体" w:hAnsi="宋体" w:eastAsia="宋体" w:cs="宋体"/>
          <w:spacing w:val="-76"/>
          <w:sz w:val="21"/>
          <w:szCs w:val="21"/>
        </w:rPr>
        <w:t xml:space="preserve"> </w:t>
      </w:r>
      <w:r>
        <w:rPr>
          <w:position w:val="-14"/>
          <w:sz w:val="21"/>
          <w:szCs w:val="21"/>
        </w:rPr>
        <w:drawing>
          <wp:inline distT="0" distB="0" distL="0" distR="0">
            <wp:extent cx="65405" cy="281305"/>
            <wp:effectExtent l="0" t="0" r="0" b="0"/>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800"/>
                    <a:stretch>
                      <a:fillRect/>
                    </a:stretch>
                  </pic:blipFill>
                  <pic:spPr>
                    <a:xfrm>
                      <a:off x="0" y="0"/>
                      <a:ext cx="65532" cy="281928"/>
                    </a:xfrm>
                    <a:prstGeom prst="rect">
                      <a:avLst/>
                    </a:prstGeom>
                  </pic:spPr>
                </pic:pic>
              </a:graphicData>
            </a:graphic>
          </wp:inline>
        </w:drawing>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kx</w:t>
      </w:r>
      <w:r>
        <w:rPr>
          <w:rFonts w:ascii="Times New Roman" w:hAnsi="Times New Roman" w:eastAsia="Times New Roman" w:cs="Times New Roman"/>
          <w:spacing w:val="-2"/>
          <w:position w:val="6"/>
          <w:sz w:val="13"/>
          <w:szCs w:val="13"/>
        </w:rPr>
        <w:t>2</w:t>
      </w:r>
      <w:r>
        <w:rPr>
          <w:rFonts w:ascii="宋体" w:hAnsi="宋体" w:eastAsia="宋体" w:cs="宋体"/>
          <w:spacing w:val="-2"/>
          <w:sz w:val="21"/>
          <w:szCs w:val="21"/>
        </w:rPr>
        <w:t>。重力加速度</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g </w:t>
      </w:r>
      <w:r>
        <w:rPr>
          <w:rFonts w:ascii="宋体" w:hAnsi="宋体" w:eastAsia="宋体" w:cs="宋体"/>
          <w:spacing w:val="-2"/>
          <w:sz w:val="21"/>
          <w:szCs w:val="21"/>
        </w:rPr>
        <w:t>取</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10 m/s</w:t>
      </w:r>
      <w:r>
        <w:rPr>
          <w:rFonts w:ascii="Times New Roman" w:hAnsi="Times New Roman" w:eastAsia="Times New Roman" w:cs="Times New Roman"/>
          <w:spacing w:val="-2"/>
          <w:position w:val="6"/>
          <w:sz w:val="13"/>
          <w:szCs w:val="13"/>
        </w:rPr>
        <w:t>2</w:t>
      </w:r>
      <w:r>
        <w:rPr>
          <w:rFonts w:ascii="宋体" w:hAnsi="宋体" w:eastAsia="宋体" w:cs="宋体"/>
          <w:spacing w:val="-2"/>
          <w:sz w:val="21"/>
          <w:szCs w:val="21"/>
        </w:rPr>
        <w:t>。求：</w:t>
      </w:r>
    </w:p>
    <w:p w14:paraId="6734CA7B">
      <w:pPr>
        <w:spacing w:line="922" w:lineRule="exact"/>
        <w:ind w:left="2483"/>
      </w:pPr>
      <w:r>
        <w:rPr>
          <w:position w:val="-18"/>
        </w:rPr>
        <w:drawing>
          <wp:inline distT="0" distB="0" distL="0" distR="0">
            <wp:extent cx="2157095" cy="585470"/>
            <wp:effectExtent l="0" t="0" r="0" b="0"/>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801"/>
                    <a:stretch>
                      <a:fillRect/>
                    </a:stretch>
                  </pic:blipFill>
                  <pic:spPr>
                    <a:xfrm>
                      <a:off x="0" y="0"/>
                      <a:ext cx="2157095" cy="586104"/>
                    </a:xfrm>
                    <a:prstGeom prst="rect">
                      <a:avLst/>
                    </a:prstGeom>
                  </pic:spPr>
                </pic:pic>
              </a:graphicData>
            </a:graphic>
          </wp:inline>
        </w:drawing>
      </w:r>
    </w:p>
    <w:p w14:paraId="112CB38D">
      <w:pPr>
        <w:spacing w:before="63" w:line="213" w:lineRule="auto"/>
        <w:ind w:left="3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物块在木板上滑动时，物块</w:t>
      </w:r>
      <w:r>
        <w:rPr>
          <w:rFonts w:ascii="宋体" w:hAnsi="宋体" w:eastAsia="宋体" w:cs="宋体"/>
          <w:spacing w:val="-35"/>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和木板</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24"/>
          <w:w w:val="101"/>
          <w:sz w:val="21"/>
          <w:szCs w:val="21"/>
        </w:rPr>
        <w:t xml:space="preserve"> </w:t>
      </w:r>
      <w:r>
        <w:rPr>
          <w:rFonts w:ascii="宋体" w:hAnsi="宋体" w:eastAsia="宋体" w:cs="宋体"/>
          <w:spacing w:val="-3"/>
          <w:sz w:val="21"/>
          <w:szCs w:val="21"/>
        </w:rPr>
        <w:t>的加速度大小；</w:t>
      </w:r>
    </w:p>
    <w:p w14:paraId="0FF97584">
      <w:pPr>
        <w:spacing w:before="69" w:line="214" w:lineRule="auto"/>
        <w:ind w:left="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物块</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在弧形轨道下滑的高度</w:t>
      </w:r>
      <w:r>
        <w:rPr>
          <w:rFonts w:ascii="Times New Roman" w:hAnsi="Times New Roman" w:eastAsia="Times New Roman" w:cs="Times New Roman"/>
          <w:i/>
          <w:iCs/>
          <w:spacing w:val="2"/>
          <w:sz w:val="21"/>
          <w:szCs w:val="21"/>
        </w:rPr>
        <w:t>h</w:t>
      </w:r>
      <w:r>
        <w:rPr>
          <w:rFonts w:ascii="宋体" w:hAnsi="宋体" w:eastAsia="宋体" w:cs="宋体"/>
          <w:spacing w:val="2"/>
          <w:sz w:val="21"/>
          <w:szCs w:val="21"/>
        </w:rPr>
        <w:t>；</w:t>
      </w:r>
    </w:p>
    <w:p w14:paraId="4FB9F8BE">
      <w:pPr>
        <w:spacing w:before="69"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木板与弹簧接触以后，物块与木板之间即将相对滑动时木板</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的速度大小。</w:t>
      </w:r>
    </w:p>
    <w:p w14:paraId="7C57074E">
      <w:pPr>
        <w:pStyle w:val="2"/>
        <w:spacing w:line="311" w:lineRule="auto"/>
      </w:pPr>
    </w:p>
    <w:p w14:paraId="2B4C1A01">
      <w:pPr>
        <w:pStyle w:val="2"/>
        <w:spacing w:line="311" w:lineRule="auto"/>
      </w:pPr>
    </w:p>
    <w:p w14:paraId="0938186C">
      <w:pPr>
        <w:pStyle w:val="2"/>
        <w:spacing w:line="311" w:lineRule="auto"/>
      </w:pPr>
    </w:p>
    <w:p w14:paraId="763844BF">
      <w:pPr>
        <w:spacing w:before="69" w:line="269" w:lineRule="auto"/>
        <w:ind w:left="37" w:right="57"/>
        <w:jc w:val="both"/>
        <w:rPr>
          <w:rFonts w:ascii="宋体" w:hAnsi="宋体" w:eastAsia="宋体" w:cs="宋体"/>
          <w:sz w:val="21"/>
          <w:szCs w:val="21"/>
        </w:rPr>
      </w:pPr>
      <w:r>
        <w:rPr>
          <w:rFonts w:ascii="Times New Roman" w:hAnsi="Times New Roman" w:eastAsia="Times New Roman" w:cs="Times New Roman"/>
          <w:spacing w:val="-4"/>
          <w:sz w:val="21"/>
          <w:szCs w:val="21"/>
        </w:rPr>
        <w:t>6.</w:t>
      </w:r>
      <w:r>
        <w:rPr>
          <w:rFonts w:ascii="宋体" w:hAnsi="宋体" w:eastAsia="宋体" w:cs="宋体"/>
          <w:spacing w:val="-4"/>
          <w:sz w:val="21"/>
          <w:szCs w:val="21"/>
        </w:rPr>
        <w:t>如图所示，一轻杆的下端连接在</w:t>
      </w:r>
      <w:r>
        <w:rPr>
          <w:rFonts w:ascii="宋体" w:hAnsi="宋体" w:eastAsia="宋体" w:cs="宋体"/>
          <w:spacing w:val="-42"/>
          <w:sz w:val="21"/>
          <w:szCs w:val="21"/>
        </w:rPr>
        <w:t xml:space="preserve"> </w:t>
      </w:r>
      <w:r>
        <w:rPr>
          <w:rFonts w:ascii="Times New Roman" w:hAnsi="Times New Roman" w:eastAsia="Times New Roman" w:cs="Times New Roman"/>
          <w:i/>
          <w:iCs/>
          <w:spacing w:val="-4"/>
          <w:sz w:val="21"/>
          <w:szCs w:val="21"/>
        </w:rPr>
        <w:t>O</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4"/>
          <w:sz w:val="21"/>
          <w:szCs w:val="21"/>
        </w:rPr>
        <w:t>点的光滑铰链上，上端固定一质量为</w:t>
      </w:r>
      <w:r>
        <w:rPr>
          <w:rFonts w:ascii="Times New Roman" w:hAnsi="Times New Roman" w:eastAsia="Times New Roman" w:cs="Times New Roman"/>
          <w:i/>
          <w:iCs/>
          <w:spacing w:val="-4"/>
          <w:sz w:val="21"/>
          <w:szCs w:val="21"/>
        </w:rPr>
        <w:t>m</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4"/>
          <w:sz w:val="21"/>
          <w:szCs w:val="21"/>
        </w:rPr>
        <w:t>的光滑</w:t>
      </w:r>
      <w:r>
        <w:rPr>
          <w:rFonts w:ascii="宋体" w:hAnsi="宋体" w:eastAsia="宋体" w:cs="宋体"/>
          <w:spacing w:val="-5"/>
          <w:sz w:val="21"/>
          <w:szCs w:val="21"/>
        </w:rPr>
        <w:t>小球</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Q</w:t>
      </w:r>
      <w:r>
        <w:rPr>
          <w:rFonts w:ascii="Times New Roman" w:hAnsi="Times New Roman" w:eastAsia="Times New Roman" w:cs="Times New Roman"/>
          <w:spacing w:val="-26"/>
          <w:sz w:val="21"/>
          <w:szCs w:val="21"/>
        </w:rPr>
        <w:t xml:space="preserve"> </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1"/>
          <w:sz w:val="21"/>
          <w:szCs w:val="21"/>
        </w:rPr>
        <w:t>光滑水平地面上有一质量为</w:t>
      </w:r>
      <w:r>
        <w:rPr>
          <w:rFonts w:ascii="宋体" w:hAnsi="宋体" w:eastAsia="宋体" w:cs="宋体"/>
          <w:spacing w:val="-52"/>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1"/>
          <w:sz w:val="21"/>
          <w:szCs w:val="21"/>
        </w:rPr>
        <w:t>的长方体</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P</w:t>
      </w:r>
      <w:r>
        <w:rPr>
          <w:rFonts w:ascii="宋体" w:hAnsi="宋体" w:eastAsia="宋体" w:cs="宋体"/>
          <w:spacing w:val="-1"/>
          <w:sz w:val="21"/>
          <w:szCs w:val="21"/>
        </w:rPr>
        <w:t>，施加一水平推力</w:t>
      </w:r>
      <w:r>
        <w:rPr>
          <w:rFonts w:ascii="宋体" w:hAnsi="宋体" w:eastAsia="宋体" w:cs="宋体"/>
          <w:spacing w:val="-52"/>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，使小球</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Q</w:t>
      </w:r>
      <w:r>
        <w:rPr>
          <w:rFonts w:ascii="Times New Roman" w:hAnsi="Times New Roman" w:eastAsia="Times New Roman" w:cs="Times New Roman"/>
          <w:spacing w:val="18"/>
          <w:sz w:val="21"/>
          <w:szCs w:val="21"/>
        </w:rPr>
        <w:t xml:space="preserve"> </w:t>
      </w:r>
      <w:r>
        <w:rPr>
          <w:rFonts w:ascii="宋体" w:hAnsi="宋体" w:eastAsia="宋体" w:cs="宋体"/>
          <w:spacing w:val="-2"/>
          <w:sz w:val="21"/>
          <w:szCs w:val="21"/>
        </w:rPr>
        <w:t>靠在</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33"/>
          <w:sz w:val="21"/>
          <w:szCs w:val="21"/>
        </w:rPr>
        <w:t xml:space="preserve"> </w:t>
      </w:r>
      <w:r>
        <w:rPr>
          <w:rFonts w:ascii="宋体" w:hAnsi="宋体" w:eastAsia="宋体" w:cs="宋体"/>
          <w:spacing w:val="-2"/>
          <w:sz w:val="21"/>
          <w:szCs w:val="21"/>
        </w:rPr>
        <w:t>的左侧面</w:t>
      </w:r>
      <w:r>
        <w:rPr>
          <w:rFonts w:ascii="宋体" w:hAnsi="宋体" w:eastAsia="宋体" w:cs="宋体"/>
          <w:sz w:val="21"/>
          <w:szCs w:val="21"/>
        </w:rPr>
        <w:t xml:space="preserve"> </w:t>
      </w:r>
      <w:r>
        <w:rPr>
          <w:rFonts w:ascii="宋体" w:hAnsi="宋体" w:eastAsia="宋体" w:cs="宋体"/>
          <w:spacing w:val="4"/>
          <w:sz w:val="21"/>
          <w:szCs w:val="21"/>
        </w:rPr>
        <w:t>上处于静止，此时轻杆与地面的夹角</w:t>
      </w:r>
      <w:r>
        <w:rPr>
          <w:rFonts w:ascii="宋体" w:hAnsi="宋体" w:eastAsia="宋体" w:cs="宋体"/>
          <w:spacing w:val="-43"/>
          <w:sz w:val="21"/>
          <w:szCs w:val="21"/>
        </w:rPr>
        <w:t xml:space="preserve"> </w:t>
      </w:r>
      <w:r>
        <w:rPr>
          <w:rFonts w:ascii="Times New Roman" w:hAnsi="Times New Roman" w:eastAsia="Times New Roman" w:cs="Times New Roman"/>
          <w:i/>
          <w:iCs/>
          <w:spacing w:val="4"/>
          <w:sz w:val="21"/>
          <w:szCs w:val="21"/>
        </w:rPr>
        <w:t>θ</w:t>
      </w:r>
      <w:r>
        <w:rPr>
          <w:rFonts w:ascii="Times New Roman" w:hAnsi="Times New Roman" w:eastAsia="Times New Roman" w:cs="Times New Roman"/>
          <w:i/>
          <w:iCs/>
          <w:spacing w:val="-27"/>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Times New Roman" w:hAnsi="Times New Roman" w:eastAsia="Times New Roman" w:cs="Times New Roman"/>
          <w:spacing w:val="3"/>
          <w:sz w:val="21"/>
          <w:szCs w:val="21"/>
        </w:rPr>
        <w:t>7°</w:t>
      </w:r>
      <w:r>
        <w:rPr>
          <w:rFonts w:ascii="宋体" w:hAnsi="宋体" w:eastAsia="宋体" w:cs="宋体"/>
          <w:spacing w:val="3"/>
          <w:sz w:val="21"/>
          <w:szCs w:val="21"/>
        </w:rPr>
        <w:t>。已知</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sin</w:t>
      </w:r>
      <w:r>
        <w:rPr>
          <w:rFonts w:ascii="Times New Roman" w:hAnsi="Times New Roman" w:eastAsia="Times New Roman" w:cs="Times New Roman"/>
          <w:spacing w:val="3"/>
          <w:sz w:val="21"/>
          <w:szCs w:val="21"/>
        </w:rPr>
        <w:t xml:space="preserve"> 37°</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0.6</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z w:val="21"/>
          <w:szCs w:val="21"/>
        </w:rPr>
        <w:t>cos</w:t>
      </w:r>
      <w:r>
        <w:rPr>
          <w:rFonts w:ascii="Times New Roman" w:hAnsi="Times New Roman" w:eastAsia="Times New Roman" w:cs="Times New Roman"/>
          <w:spacing w:val="3"/>
          <w:sz w:val="21"/>
          <w:szCs w:val="21"/>
        </w:rPr>
        <w:t xml:space="preserve"> 37°</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0.8</w:t>
      </w:r>
      <w:r>
        <w:rPr>
          <w:rFonts w:ascii="宋体" w:hAnsi="宋体" w:eastAsia="宋体" w:cs="宋体"/>
          <w:spacing w:val="3"/>
          <w:sz w:val="21"/>
          <w:szCs w:val="21"/>
        </w:rPr>
        <w:t>，重力加速度</w:t>
      </w:r>
      <w:r>
        <w:rPr>
          <w:rFonts w:ascii="宋体" w:hAnsi="宋体" w:eastAsia="宋体" w:cs="宋体"/>
          <w:sz w:val="21"/>
          <w:szCs w:val="21"/>
        </w:rPr>
        <w:t xml:space="preserve"> 为</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g</w:t>
      </w:r>
      <w:r>
        <w:rPr>
          <w:rFonts w:ascii="宋体" w:hAnsi="宋体" w:eastAsia="宋体" w:cs="宋体"/>
          <w:sz w:val="21"/>
          <w:szCs w:val="21"/>
        </w:rPr>
        <w:t>。</w:t>
      </w:r>
    </w:p>
    <w:p w14:paraId="6B517C95">
      <w:pPr>
        <w:spacing w:before="68" w:line="1043" w:lineRule="exact"/>
        <w:ind w:firstLine="3023"/>
      </w:pPr>
      <w:r>
        <w:rPr>
          <w:position w:val="-20"/>
        </w:rPr>
        <w:drawing>
          <wp:inline distT="0" distB="0" distL="0" distR="0">
            <wp:extent cx="1471295" cy="661670"/>
            <wp:effectExtent l="0" t="0" r="0" b="0"/>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802"/>
                    <a:stretch>
                      <a:fillRect/>
                    </a:stretch>
                  </pic:blipFill>
                  <pic:spPr>
                    <a:xfrm>
                      <a:off x="0" y="0"/>
                      <a:ext cx="1471295" cy="662304"/>
                    </a:xfrm>
                    <a:prstGeom prst="rect">
                      <a:avLst/>
                    </a:prstGeom>
                  </pic:spPr>
                </pic:pic>
              </a:graphicData>
            </a:graphic>
          </wp:inline>
        </w:drawing>
      </w:r>
    </w:p>
    <w:p w14:paraId="34CD7E6E">
      <w:pPr>
        <w:spacing w:before="160" w:line="213" w:lineRule="auto"/>
        <w:ind w:left="3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求推力</w:t>
      </w:r>
      <w:r>
        <w:rPr>
          <w:rFonts w:ascii="宋体" w:hAnsi="宋体" w:eastAsia="宋体" w:cs="宋体"/>
          <w:spacing w:val="-49"/>
          <w:sz w:val="21"/>
          <w:szCs w:val="21"/>
        </w:rPr>
        <w:t xml:space="preserve"> </w:t>
      </w:r>
      <w:r>
        <w:rPr>
          <w:rFonts w:ascii="Times New Roman" w:hAnsi="Times New Roman" w:eastAsia="Times New Roman" w:cs="Times New Roman"/>
          <w:i/>
          <w:iCs/>
          <w:spacing w:val="-3"/>
          <w:sz w:val="21"/>
          <w:szCs w:val="21"/>
        </w:rPr>
        <w:t xml:space="preserve">F </w:t>
      </w:r>
      <w:r>
        <w:rPr>
          <w:rFonts w:ascii="宋体" w:hAnsi="宋体" w:eastAsia="宋体" w:cs="宋体"/>
          <w:spacing w:val="-3"/>
          <w:sz w:val="21"/>
          <w:szCs w:val="21"/>
        </w:rPr>
        <w:t>的大小；</w:t>
      </w:r>
    </w:p>
    <w:p w14:paraId="188A27AF">
      <w:pPr>
        <w:spacing w:before="69" w:line="213" w:lineRule="auto"/>
        <w:ind w:left="37"/>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撤去推力</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F</w:t>
      </w:r>
      <w:r>
        <w:rPr>
          <w:rFonts w:ascii="Times New Roman" w:hAnsi="Times New Roman" w:eastAsia="Times New Roman" w:cs="Times New Roman"/>
          <w:i/>
          <w:iCs/>
          <w:spacing w:val="15"/>
          <w:sz w:val="21"/>
          <w:szCs w:val="21"/>
        </w:rPr>
        <w:t xml:space="preserve"> </w:t>
      </w:r>
      <w:r>
        <w:rPr>
          <w:rFonts w:ascii="宋体" w:hAnsi="宋体" w:eastAsia="宋体" w:cs="宋体"/>
          <w:spacing w:val="-3"/>
          <w:sz w:val="21"/>
          <w:szCs w:val="21"/>
        </w:rPr>
        <w:t>的瞬间，求</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的加速度大小；</w:t>
      </w:r>
    </w:p>
    <w:p w14:paraId="5CCCBCC7">
      <w:pPr>
        <w:spacing w:before="70" w:line="283" w:lineRule="auto"/>
        <w:ind w:left="37" w:right="60"/>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若外力向左推</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P</w:t>
      </w:r>
      <w:r>
        <w:rPr>
          <w:rFonts w:ascii="宋体" w:hAnsi="宋体" w:eastAsia="宋体" w:cs="宋体"/>
          <w:spacing w:val="-2"/>
          <w:sz w:val="21"/>
          <w:szCs w:val="21"/>
        </w:rPr>
        <w:t>，使杆缓慢转动到竖直位</w:t>
      </w:r>
      <w:r>
        <w:rPr>
          <w:rFonts w:ascii="宋体" w:hAnsi="宋体" w:eastAsia="宋体" w:cs="宋体"/>
          <w:spacing w:val="-3"/>
          <w:sz w:val="21"/>
          <w:szCs w:val="21"/>
        </w:rPr>
        <w:t>置后，撤去外力并轻轻扰动</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Q</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P </w:t>
      </w:r>
      <w:r>
        <w:rPr>
          <w:rFonts w:ascii="宋体" w:hAnsi="宋体" w:eastAsia="宋体" w:cs="宋体"/>
          <w:spacing w:val="-3"/>
          <w:sz w:val="21"/>
          <w:szCs w:val="21"/>
        </w:rPr>
        <w:t>在</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 xml:space="preserve">Q </w:t>
      </w:r>
      <w:r>
        <w:rPr>
          <w:rFonts w:ascii="宋体" w:hAnsi="宋体" w:eastAsia="宋体" w:cs="宋体"/>
          <w:spacing w:val="-3"/>
          <w:sz w:val="21"/>
          <w:szCs w:val="21"/>
        </w:rPr>
        <w:t>推动下由</w:t>
      </w:r>
      <w:r>
        <w:rPr>
          <w:rFonts w:ascii="宋体" w:hAnsi="宋体" w:eastAsia="宋体" w:cs="宋体"/>
          <w:sz w:val="21"/>
          <w:szCs w:val="21"/>
        </w:rPr>
        <w:t xml:space="preserve"> </w:t>
      </w:r>
      <w:r>
        <w:rPr>
          <w:rFonts w:ascii="宋体" w:hAnsi="宋体" w:eastAsia="宋体" w:cs="宋体"/>
          <w:spacing w:val="-1"/>
          <w:sz w:val="21"/>
          <w:szCs w:val="21"/>
        </w:rPr>
        <w:t>静止向右运动，当杆转动到与地面夹角为</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30°</w:t>
      </w:r>
      <w:r>
        <w:rPr>
          <w:rFonts w:ascii="宋体" w:hAnsi="宋体" w:eastAsia="宋体" w:cs="宋体"/>
          <w:spacing w:val="-1"/>
          <w:sz w:val="21"/>
          <w:szCs w:val="21"/>
        </w:rPr>
        <w:t>时，</w:t>
      </w:r>
      <w:r>
        <w:rPr>
          <w:rFonts w:ascii="Times New Roman" w:hAnsi="Times New Roman" w:eastAsia="Times New Roman" w:cs="Times New Roman"/>
          <w:spacing w:val="-1"/>
          <w:sz w:val="21"/>
          <w:szCs w:val="21"/>
        </w:rPr>
        <w:t>P</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Q </w:t>
      </w:r>
      <w:r>
        <w:rPr>
          <w:rFonts w:ascii="宋体" w:hAnsi="宋体" w:eastAsia="宋体" w:cs="宋体"/>
          <w:spacing w:val="-1"/>
          <w:sz w:val="21"/>
          <w:szCs w:val="21"/>
        </w:rPr>
        <w:t>恰好分离，求</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P </w:t>
      </w:r>
      <w:r>
        <w:rPr>
          <w:rFonts w:ascii="宋体" w:hAnsi="宋体" w:eastAsia="宋体" w:cs="宋体"/>
          <w:spacing w:val="-1"/>
          <w:sz w:val="21"/>
          <w:szCs w:val="21"/>
        </w:rPr>
        <w:t>与</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Q</w:t>
      </w:r>
      <w:r>
        <w:rPr>
          <w:rFonts w:ascii="Times New Roman" w:hAnsi="Times New Roman" w:eastAsia="Times New Roman" w:cs="Times New Roman"/>
          <w:spacing w:val="25"/>
          <w:w w:val="101"/>
          <w:sz w:val="21"/>
          <w:szCs w:val="21"/>
        </w:rPr>
        <w:t xml:space="preserve"> </w:t>
      </w:r>
      <w:r>
        <w:rPr>
          <w:rFonts w:ascii="宋体" w:hAnsi="宋体" w:eastAsia="宋体" w:cs="宋体"/>
          <w:spacing w:val="-2"/>
          <w:sz w:val="21"/>
          <w:szCs w:val="21"/>
        </w:rPr>
        <w:t>的质量比</w:t>
      </w:r>
      <w:r>
        <w:rPr>
          <w:position w:val="-14"/>
          <w:sz w:val="21"/>
          <w:szCs w:val="21"/>
        </w:rPr>
        <w:drawing>
          <wp:inline distT="0" distB="0" distL="0" distR="0">
            <wp:extent cx="121920" cy="278765"/>
            <wp:effectExtent l="0" t="0" r="0" b="0"/>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803"/>
                    <a:stretch>
                      <a:fillRect/>
                    </a:stretch>
                  </pic:blipFill>
                  <pic:spPr>
                    <a:xfrm>
                      <a:off x="0" y="0"/>
                      <a:ext cx="122346" cy="279111"/>
                    </a:xfrm>
                    <a:prstGeom prst="rect">
                      <a:avLst/>
                    </a:prstGeom>
                  </pic:spPr>
                </pic:pic>
              </a:graphicData>
            </a:graphic>
          </wp:inline>
        </w:drawing>
      </w:r>
      <w:r>
        <w:rPr>
          <w:rFonts w:ascii="宋体" w:hAnsi="宋体" w:eastAsia="宋体" w:cs="宋体"/>
          <w:spacing w:val="-2"/>
          <w:sz w:val="21"/>
          <w:szCs w:val="21"/>
        </w:rPr>
        <w:t>。</w:t>
      </w:r>
    </w:p>
    <w:p w14:paraId="1BC98679">
      <w:pPr>
        <w:spacing w:line="283" w:lineRule="auto"/>
        <w:rPr>
          <w:rFonts w:ascii="宋体" w:hAnsi="宋体" w:eastAsia="宋体" w:cs="宋体"/>
          <w:sz w:val="21"/>
          <w:szCs w:val="21"/>
        </w:rPr>
        <w:sectPr>
          <w:headerReference r:id="rId117" w:type="default"/>
          <w:footerReference r:id="rId118" w:type="default"/>
          <w:pgSz w:w="11907" w:h="16839"/>
          <w:pgMar w:top="1166" w:right="1735" w:bottom="637" w:left="1771" w:header="831" w:footer="389" w:gutter="0"/>
          <w:cols w:space="720" w:num="1"/>
        </w:sectPr>
      </w:pPr>
    </w:p>
    <w:p w14:paraId="5B42C7A1">
      <w:pPr>
        <w:pStyle w:val="2"/>
        <w:spacing w:line="254" w:lineRule="auto"/>
      </w:pPr>
    </w:p>
    <w:p w14:paraId="3F2EF7F4">
      <w:pPr>
        <w:spacing w:before="69"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3D03143D">
      <w:pPr>
        <w:pStyle w:val="2"/>
        <w:spacing w:line="250" w:lineRule="auto"/>
      </w:pPr>
    </w:p>
    <w:p w14:paraId="0A2B88E8">
      <w:pPr>
        <w:spacing w:line="3572" w:lineRule="exact"/>
        <w:ind w:firstLine="715"/>
      </w:pPr>
      <w:r>
        <w:rPr>
          <w:position w:val="-71"/>
        </w:rPr>
        <w:drawing>
          <wp:inline distT="0" distB="0" distL="0" distR="0">
            <wp:extent cx="4401820" cy="2267585"/>
            <wp:effectExtent l="0" t="0" r="0" b="0"/>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804"/>
                    <a:stretch>
                      <a:fillRect/>
                    </a:stretch>
                  </pic:blipFill>
                  <pic:spPr>
                    <a:xfrm>
                      <a:off x="0" y="0"/>
                      <a:ext cx="4401820" cy="2268219"/>
                    </a:xfrm>
                    <a:prstGeom prst="rect">
                      <a:avLst/>
                    </a:prstGeom>
                  </pic:spPr>
                </pic:pic>
              </a:graphicData>
            </a:graphic>
          </wp:inline>
        </w:drawing>
      </w:r>
    </w:p>
    <w:p w14:paraId="0982CBCB">
      <w:pPr>
        <w:spacing w:line="3572" w:lineRule="exact"/>
        <w:sectPr>
          <w:headerReference r:id="rId119" w:type="default"/>
          <w:footerReference r:id="rId120" w:type="default"/>
          <w:pgSz w:w="11907" w:h="16839"/>
          <w:pgMar w:top="1166" w:right="1769" w:bottom="637" w:left="1771" w:header="831" w:footer="389" w:gutter="0"/>
          <w:cols w:space="720" w:num="1"/>
        </w:sectPr>
      </w:pPr>
    </w:p>
    <w:p w14:paraId="5FFD1B5B">
      <w:pPr>
        <w:pStyle w:val="2"/>
        <w:spacing w:line="351" w:lineRule="auto"/>
      </w:pPr>
    </w:p>
    <w:p w14:paraId="719CF6F5">
      <w:pPr>
        <w:spacing w:before="91" w:line="234" w:lineRule="auto"/>
        <w:ind w:left="3383"/>
        <w:rPr>
          <w:rFonts w:ascii="宋体" w:hAnsi="宋体" w:eastAsia="宋体" w:cs="宋体"/>
          <w:sz w:val="28"/>
          <w:szCs w:val="28"/>
        </w:rPr>
      </w:pPr>
      <w:r>
        <w:rPr>
          <w:rFonts w:ascii="Times New Roman" w:hAnsi="Times New Roman" w:eastAsia="Times New Roman" w:cs="Times New Roman"/>
          <w:spacing w:val="-3"/>
          <w:sz w:val="28"/>
          <w:szCs w:val="28"/>
        </w:rPr>
        <w:t>2.3</w:t>
      </w:r>
      <w:r>
        <w:rPr>
          <w:rFonts w:ascii="Times New Roman" w:hAnsi="Times New Roman" w:eastAsia="Times New Roman" w:cs="Times New Roman"/>
          <w:spacing w:val="8"/>
          <w:sz w:val="28"/>
          <w:szCs w:val="28"/>
        </w:rPr>
        <w:t xml:space="preserve">  </w:t>
      </w:r>
      <w:r>
        <w:rPr>
          <w:rFonts w:ascii="宋体" w:hAnsi="宋体" w:eastAsia="宋体" w:cs="宋体"/>
          <w:spacing w:val="-3"/>
          <w:sz w:val="28"/>
          <w:szCs w:val="28"/>
        </w:rPr>
        <w:t>参考答案</w:t>
      </w:r>
    </w:p>
    <w:p w14:paraId="1430CD45">
      <w:pPr>
        <w:spacing w:before="127" w:line="220" w:lineRule="auto"/>
        <w:ind w:left="27"/>
        <w:rPr>
          <w:rFonts w:ascii="宋体" w:hAnsi="宋体" w:eastAsia="宋体" w:cs="宋体"/>
          <w:sz w:val="21"/>
          <w:szCs w:val="21"/>
        </w:rPr>
      </w:pPr>
      <w:r>
        <w:rPr>
          <w:rFonts w:ascii="宋体" w:hAnsi="宋体" w:eastAsia="宋体" w:cs="宋体"/>
          <w:sz w:val="21"/>
          <w:szCs w:val="21"/>
        </w:rPr>
        <w:t>【典例精析】</w:t>
      </w:r>
    </w:p>
    <w:p w14:paraId="08948A7B">
      <w:pPr>
        <w:spacing w:before="42" w:line="235" w:lineRule="auto"/>
        <w:ind w:left="37"/>
        <w:rPr>
          <w:rFonts w:ascii="Times New Roman" w:hAnsi="Times New Roman" w:eastAsia="Times New Roman" w:cs="Times New Roman"/>
          <w:sz w:val="21"/>
          <w:szCs w:val="21"/>
        </w:rPr>
      </w:pPr>
      <w:r>
        <w:rPr>
          <w:rFonts w:ascii="宋体" w:hAnsi="宋体" w:eastAsia="宋体" w:cs="宋体"/>
          <w:spacing w:val="-5"/>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5"/>
          <w:sz w:val="21"/>
          <w:szCs w:val="21"/>
        </w:rPr>
        <w:t>1</w:t>
      </w:r>
      <w:r>
        <w:rPr>
          <w:rFonts w:ascii="宋体" w:hAnsi="宋体" w:eastAsia="宋体" w:cs="宋体"/>
          <w:spacing w:val="-5"/>
          <w:sz w:val="21"/>
          <w:szCs w:val="21"/>
        </w:rPr>
        <w:t>．答案</w:t>
      </w:r>
      <w:r>
        <w:rPr>
          <w:rFonts w:ascii="宋体" w:hAnsi="宋体" w:eastAsia="宋体" w:cs="宋体"/>
          <w:spacing w:val="3"/>
          <w:sz w:val="21"/>
          <w:szCs w:val="21"/>
        </w:rPr>
        <w:t xml:space="preserve">  </w:t>
      </w:r>
      <w:r>
        <w:rPr>
          <w:rFonts w:ascii="Times New Roman" w:hAnsi="Times New Roman" w:eastAsia="Times New Roman" w:cs="Times New Roman"/>
          <w:spacing w:val="-5"/>
          <w:sz w:val="21"/>
          <w:szCs w:val="21"/>
        </w:rPr>
        <w:t>C</w:t>
      </w:r>
    </w:p>
    <w:p w14:paraId="6E0186DF">
      <w:pPr>
        <w:spacing w:before="43" w:line="271" w:lineRule="auto"/>
        <w:ind w:left="40" w:right="24" w:hanging="4"/>
        <w:jc w:val="both"/>
        <w:rPr>
          <w:rFonts w:ascii="宋体" w:hAnsi="宋体" w:eastAsia="宋体" w:cs="宋体"/>
          <w:sz w:val="21"/>
          <w:szCs w:val="21"/>
        </w:rPr>
      </w:pPr>
      <w:r>
        <w:rPr>
          <w:rFonts w:ascii="宋体" w:hAnsi="宋体" w:eastAsia="宋体" w:cs="宋体"/>
          <w:spacing w:val="-3"/>
          <w:sz w:val="21"/>
          <w:szCs w:val="21"/>
        </w:rPr>
        <w:t>解析  木箱随传送带一起以相同的加速度</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0"/>
          <w:w w:val="101"/>
          <w:sz w:val="21"/>
          <w:szCs w:val="21"/>
        </w:rPr>
        <w:t xml:space="preserve"> </w:t>
      </w:r>
      <w:r>
        <w:rPr>
          <w:rFonts w:ascii="宋体" w:hAnsi="宋体" w:eastAsia="宋体" w:cs="宋体"/>
          <w:spacing w:val="-3"/>
          <w:sz w:val="21"/>
          <w:szCs w:val="21"/>
        </w:rPr>
        <w:t>向下做匀减速直线运动，即</w:t>
      </w:r>
      <w:r>
        <w:rPr>
          <w:rFonts w:ascii="宋体" w:hAnsi="宋体" w:eastAsia="宋体" w:cs="宋体"/>
          <w:spacing w:val="-4"/>
          <w:sz w:val="21"/>
          <w:szCs w:val="21"/>
        </w:rPr>
        <w:t>加速度向上，则木箱</w:t>
      </w:r>
      <w:r>
        <w:rPr>
          <w:rFonts w:ascii="宋体" w:hAnsi="宋体" w:eastAsia="宋体" w:cs="宋体"/>
          <w:sz w:val="21"/>
          <w:szCs w:val="21"/>
        </w:rPr>
        <w:t xml:space="preserve"> </w:t>
      </w:r>
      <w:r>
        <w:rPr>
          <w:rFonts w:ascii="宋体" w:hAnsi="宋体" w:eastAsia="宋体" w:cs="宋体"/>
          <w:spacing w:val="2"/>
          <w:sz w:val="21"/>
          <w:szCs w:val="21"/>
        </w:rPr>
        <w:t>一定受斜向上的静摩擦力，由牛顿第二定律有</w:t>
      </w:r>
      <w:r>
        <w:rPr>
          <w:rFonts w:ascii="宋体" w:hAnsi="宋体" w:eastAsia="宋体" w:cs="宋体"/>
          <w:spacing w:val="-29"/>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f</w:t>
      </w:r>
      <w:r>
        <w:rPr>
          <w:rFonts w:ascii="宋体" w:hAnsi="宋体" w:eastAsia="宋体" w:cs="宋体"/>
          <w:spacing w:val="2"/>
          <w:sz w:val="21"/>
          <w:szCs w:val="21"/>
        </w:rPr>
        <w:t>－</w:t>
      </w:r>
      <w:r>
        <w:rPr>
          <w:rFonts w:ascii="Times New Roman" w:hAnsi="Times New Roman" w:eastAsia="Times New Roman" w:cs="Times New Roman"/>
          <w:i/>
          <w:iCs/>
          <w:sz w:val="21"/>
          <w:szCs w:val="21"/>
        </w:rPr>
        <w:t>mg</w:t>
      </w:r>
      <w:r>
        <w:rPr>
          <w:rFonts w:ascii="Times New Roman" w:hAnsi="Times New Roman" w:eastAsia="Times New Roman" w:cs="Times New Roman"/>
          <w:sz w:val="21"/>
          <w:szCs w:val="21"/>
        </w:rPr>
        <w:t>sin</w:t>
      </w:r>
      <w:r>
        <w:rPr>
          <w:rFonts w:ascii="Times New Roman" w:hAnsi="Times New Roman" w:eastAsia="Times New Roman" w:cs="Times New Roman"/>
          <w:spacing w:val="36"/>
          <w:sz w:val="21"/>
          <w:szCs w:val="21"/>
        </w:rPr>
        <w:t xml:space="preserve"> </w:t>
      </w:r>
      <w:r>
        <w:rPr>
          <w:rFonts w:ascii="Times New Roman" w:hAnsi="Times New Roman" w:eastAsia="Times New Roman" w:cs="Times New Roman"/>
          <w:i/>
          <w:iCs/>
          <w:spacing w:val="2"/>
          <w:sz w:val="21"/>
          <w:szCs w:val="21"/>
        </w:rPr>
        <w:t>θ</w:t>
      </w:r>
      <w:r>
        <w:rPr>
          <w:rFonts w:ascii="Times New Roman" w:hAnsi="Times New Roman" w:eastAsia="Times New Roman" w:cs="Times New Roman"/>
          <w:i/>
          <w:iCs/>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z w:val="21"/>
          <w:szCs w:val="21"/>
        </w:rPr>
        <w:t>ma</w:t>
      </w:r>
      <w:r>
        <w:rPr>
          <w:rFonts w:ascii="宋体" w:hAnsi="宋体" w:eastAsia="宋体" w:cs="宋体"/>
          <w:spacing w:val="2"/>
          <w:sz w:val="21"/>
          <w:szCs w:val="21"/>
        </w:rPr>
        <w:t>，可知</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f</w:t>
      </w:r>
      <w:r>
        <w:rPr>
          <w:rFonts w:ascii="Times New Roman" w:hAnsi="Times New Roman" w:eastAsia="Times New Roman" w:cs="Times New Roman"/>
          <w:spacing w:val="2"/>
          <w:sz w:val="21"/>
          <w:szCs w:val="21"/>
        </w:rPr>
        <w:t>&gt;</w:t>
      </w:r>
      <w:r>
        <w:rPr>
          <w:rFonts w:ascii="Times New Roman" w:hAnsi="Times New Roman" w:eastAsia="Times New Roman" w:cs="Times New Roman"/>
          <w:i/>
          <w:iCs/>
          <w:sz w:val="21"/>
          <w:szCs w:val="21"/>
        </w:rPr>
        <w:t>ma</w:t>
      </w:r>
      <w:r>
        <w:rPr>
          <w:rFonts w:ascii="宋体" w:hAnsi="宋体" w:eastAsia="宋体" w:cs="宋体"/>
          <w:spacing w:val="2"/>
          <w:sz w:val="21"/>
          <w:szCs w:val="21"/>
        </w:rPr>
        <w:t>，即木箱受到</w:t>
      </w:r>
      <w:r>
        <w:rPr>
          <w:rFonts w:ascii="宋体" w:hAnsi="宋体" w:eastAsia="宋体" w:cs="宋体"/>
          <w:sz w:val="21"/>
          <w:szCs w:val="21"/>
        </w:rPr>
        <w:t xml:space="preserve"> </w:t>
      </w:r>
      <w:r>
        <w:rPr>
          <w:rFonts w:ascii="宋体" w:hAnsi="宋体" w:eastAsia="宋体" w:cs="宋体"/>
          <w:spacing w:val="-1"/>
          <w:sz w:val="21"/>
          <w:szCs w:val="21"/>
        </w:rPr>
        <w:t>的静摩擦力一定大于</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ma</w:t>
      </w:r>
      <w:r>
        <w:rPr>
          <w:rFonts w:ascii="宋体" w:hAnsi="宋体" w:eastAsia="宋体" w:cs="宋体"/>
          <w:spacing w:val="-1"/>
          <w:sz w:val="21"/>
          <w:szCs w:val="21"/>
        </w:rPr>
        <w:t>，故</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正确，</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错误；因木箱除所受重力做功外有受静摩擦力做负</w:t>
      </w:r>
      <w:r>
        <w:rPr>
          <w:rFonts w:ascii="宋体" w:hAnsi="宋体" w:eastAsia="宋体" w:cs="宋体"/>
          <w:sz w:val="21"/>
          <w:szCs w:val="21"/>
        </w:rPr>
        <w:t xml:space="preserve"> </w:t>
      </w:r>
      <w:r>
        <w:rPr>
          <w:rFonts w:ascii="宋体" w:hAnsi="宋体" w:eastAsia="宋体" w:cs="宋体"/>
          <w:spacing w:val="-2"/>
          <w:sz w:val="21"/>
          <w:szCs w:val="21"/>
        </w:rPr>
        <w:t>功，则木箱的机械能减小，故</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w:t>
      </w:r>
    </w:p>
    <w:p w14:paraId="43AF2A36">
      <w:pPr>
        <w:spacing w:before="70" w:line="300" w:lineRule="auto"/>
        <w:ind w:left="17" w:right="4528" w:firstLine="19"/>
        <w:rPr>
          <w:rFonts w:ascii="Times New Roman" w:hAnsi="Times New Roman" w:eastAsia="Times New Roman" w:cs="Times New Roman"/>
          <w:sz w:val="13"/>
          <w:szCs w:val="13"/>
        </w:rPr>
      </w:pPr>
      <w:r>
        <w:rPr>
          <w:rFonts w:ascii="宋体" w:hAnsi="宋体" w:eastAsia="宋体" w:cs="宋体"/>
          <w:spacing w:val="-1"/>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2</w:t>
      </w:r>
      <w:r>
        <w:rPr>
          <w:rFonts w:ascii="宋体" w:hAnsi="宋体" w:eastAsia="宋体" w:cs="宋体"/>
          <w:spacing w:val="-1"/>
          <w:sz w:val="21"/>
          <w:szCs w:val="21"/>
        </w:rPr>
        <w:t xml:space="preserve">．答案  </w:t>
      </w:r>
      <w:r>
        <w:rPr>
          <w:position w:val="-14"/>
          <w:sz w:val="21"/>
          <w:szCs w:val="21"/>
        </w:rPr>
        <w:drawing>
          <wp:inline distT="0" distB="0" distL="0" distR="0">
            <wp:extent cx="1534160" cy="281305"/>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805"/>
                    <a:stretch>
                      <a:fillRect/>
                    </a:stretch>
                  </pic:blipFill>
                  <pic:spPr>
                    <a:xfrm>
                      <a:off x="0" y="0"/>
                      <a:ext cx="1534476" cy="281926"/>
                    </a:xfrm>
                    <a:prstGeom prst="rect">
                      <a:avLst/>
                    </a:prstGeom>
                  </pic:spPr>
                </pic:pic>
              </a:graphicData>
            </a:graphic>
          </wp:inline>
        </w:drawing>
      </w:r>
      <w:r>
        <w:rPr>
          <w:rFonts w:ascii="宋体" w:hAnsi="宋体" w:eastAsia="宋体" w:cs="宋体"/>
          <w:sz w:val="21"/>
          <w:szCs w:val="21"/>
        </w:rPr>
        <w:t xml:space="preserve">  解析  </w:t>
      </w:r>
      <w:r>
        <w:rPr>
          <w:rFonts w:ascii="Times New Roman" w:hAnsi="Times New Roman" w:eastAsia="Times New Roman" w:cs="Times New Roman"/>
          <w:sz w:val="21"/>
          <w:szCs w:val="21"/>
        </w:rPr>
        <w:t>(1)</w:t>
      </w:r>
      <w:r>
        <w:rPr>
          <w:rFonts w:ascii="宋体" w:hAnsi="宋体" w:eastAsia="宋体" w:cs="宋体"/>
          <w:sz w:val="21"/>
          <w:szCs w:val="21"/>
        </w:rPr>
        <w:t>对货物，根据牛顿第二定律，有</w:t>
      </w:r>
      <w:r>
        <w:rPr>
          <w:rFonts w:ascii="宋体" w:hAnsi="宋体" w:eastAsia="宋体" w:cs="宋体"/>
          <w:spacing w:val="3"/>
          <w:sz w:val="21"/>
          <w:szCs w:val="21"/>
        </w:rPr>
        <w:t xml:space="preserve"> </w:t>
      </w:r>
      <w:r>
        <w:rPr>
          <w:rFonts w:ascii="Times New Roman" w:hAnsi="Times New Roman" w:eastAsia="Times New Roman" w:cs="Times New Roman"/>
          <w:i/>
          <w:iCs/>
          <w:spacing w:val="17"/>
          <w:sz w:val="21"/>
          <w:szCs w:val="21"/>
        </w:rPr>
        <w:t>μ</w:t>
      </w:r>
      <w:r>
        <w:rPr>
          <w:rFonts w:ascii="Times New Roman" w:hAnsi="Times New Roman" w:eastAsia="Times New Roman" w:cs="Times New Roman"/>
          <w:i/>
          <w:iCs/>
          <w:sz w:val="21"/>
          <w:szCs w:val="21"/>
        </w:rPr>
        <w:t>mg</w:t>
      </w:r>
      <w:r>
        <w:rPr>
          <w:rFonts w:ascii="Times New Roman" w:hAnsi="Times New Roman" w:eastAsia="Times New Roman" w:cs="Times New Roman"/>
          <w:sz w:val="21"/>
          <w:szCs w:val="21"/>
        </w:rPr>
        <w:t>cos</w:t>
      </w:r>
      <w:r>
        <w:rPr>
          <w:rFonts w:ascii="Times New Roman" w:hAnsi="Times New Roman" w:eastAsia="Times New Roman" w:cs="Times New Roman"/>
          <w:spacing w:val="17"/>
          <w:sz w:val="21"/>
          <w:szCs w:val="21"/>
        </w:rPr>
        <w:t xml:space="preserve"> 37°</w:t>
      </w:r>
      <w:r>
        <w:rPr>
          <w:rFonts w:ascii="宋体" w:hAnsi="宋体" w:eastAsia="宋体" w:cs="宋体"/>
          <w:spacing w:val="17"/>
          <w:sz w:val="21"/>
          <w:szCs w:val="21"/>
        </w:rPr>
        <w:t>-</w:t>
      </w:r>
      <w:r>
        <w:rPr>
          <w:rFonts w:ascii="Times New Roman" w:hAnsi="Times New Roman" w:eastAsia="Times New Roman" w:cs="Times New Roman"/>
          <w:i/>
          <w:iCs/>
          <w:sz w:val="21"/>
          <w:szCs w:val="21"/>
        </w:rPr>
        <w:t>mg</w:t>
      </w:r>
      <w:r>
        <w:rPr>
          <w:rFonts w:ascii="Times New Roman" w:hAnsi="Times New Roman" w:eastAsia="Times New Roman" w:cs="Times New Roman"/>
          <w:sz w:val="21"/>
          <w:szCs w:val="21"/>
        </w:rPr>
        <w:t>sin</w:t>
      </w:r>
      <w:r>
        <w:rPr>
          <w:rFonts w:ascii="Times New Roman" w:hAnsi="Times New Roman" w:eastAsia="Times New Roman" w:cs="Times New Roman"/>
          <w:spacing w:val="17"/>
          <w:sz w:val="21"/>
          <w:szCs w:val="21"/>
        </w:rPr>
        <w:t xml:space="preserve"> 37°</w:t>
      </w:r>
      <w:r>
        <w:rPr>
          <w:rFonts w:ascii="Times New Roman" w:hAnsi="Times New Roman" w:eastAsia="Times New Roman" w:cs="Times New Roman"/>
          <w:spacing w:val="-18"/>
          <w:sz w:val="21"/>
          <w:szCs w:val="21"/>
        </w:rPr>
        <w:t xml:space="preserve"> </w:t>
      </w:r>
      <w:r>
        <w:rPr>
          <w:rFonts w:ascii="宋体" w:hAnsi="宋体" w:eastAsia="宋体" w:cs="宋体"/>
          <w:spacing w:val="17"/>
          <w:sz w:val="21"/>
          <w:szCs w:val="21"/>
        </w:rPr>
        <w:t>=</w:t>
      </w:r>
      <w:r>
        <w:rPr>
          <w:rFonts w:ascii="Times New Roman" w:hAnsi="Times New Roman" w:eastAsia="Times New Roman" w:cs="Times New Roman"/>
          <w:i/>
          <w:iCs/>
          <w:sz w:val="21"/>
          <w:szCs w:val="21"/>
        </w:rPr>
        <w:t>ma</w:t>
      </w:r>
      <w:r>
        <w:rPr>
          <w:rFonts w:ascii="Times New Roman" w:hAnsi="Times New Roman" w:eastAsia="Times New Roman" w:cs="Times New Roman"/>
          <w:spacing w:val="17"/>
          <w:position w:val="-1"/>
          <w:sz w:val="13"/>
          <w:szCs w:val="13"/>
        </w:rPr>
        <w:t>1</w:t>
      </w:r>
    </w:p>
    <w:p w14:paraId="3C594C1B">
      <w:pPr>
        <w:spacing w:before="1" w:line="237" w:lineRule="auto"/>
        <w:ind w:left="36"/>
        <w:rPr>
          <w:rFonts w:ascii="宋体" w:hAnsi="宋体" w:eastAsia="宋体" w:cs="宋体"/>
          <w:sz w:val="21"/>
          <w:szCs w:val="21"/>
        </w:rPr>
      </w:pPr>
      <w:r>
        <w:rPr>
          <w:rFonts w:ascii="宋体" w:hAnsi="宋体" w:eastAsia="宋体" w:cs="宋体"/>
          <w:spacing w:val="-3"/>
          <w:sz w:val="21"/>
          <w:szCs w:val="21"/>
        </w:rPr>
        <w:t>解得</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spacing w:val="-3"/>
          <w:position w:val="-2"/>
          <w:sz w:val="13"/>
          <w:szCs w:val="13"/>
        </w:rPr>
        <w:t xml:space="preserve">1 </w:t>
      </w:r>
      <w:r>
        <w:rPr>
          <w:rFonts w:ascii="宋体" w:hAnsi="宋体" w:eastAsia="宋体" w:cs="宋体"/>
          <w:spacing w:val="-3"/>
          <w:sz w:val="21"/>
          <w:szCs w:val="21"/>
        </w:rPr>
        <w:t>＝</w:t>
      </w:r>
      <w:r>
        <w:rPr>
          <w:rFonts w:ascii="Times New Roman" w:hAnsi="Times New Roman" w:eastAsia="Times New Roman" w:cs="Times New Roman"/>
          <w:spacing w:val="-3"/>
          <w:sz w:val="21"/>
          <w:szCs w:val="21"/>
        </w:rPr>
        <w:t>1 m/s</w:t>
      </w:r>
      <w:r>
        <w:rPr>
          <w:rFonts w:ascii="Times New Roman" w:hAnsi="Times New Roman" w:eastAsia="Times New Roman" w:cs="Times New Roman"/>
          <w:spacing w:val="-3"/>
          <w:position w:val="6"/>
          <w:sz w:val="13"/>
          <w:szCs w:val="13"/>
        </w:rPr>
        <w:t>2</w:t>
      </w:r>
      <w:r>
        <w:rPr>
          <w:rFonts w:ascii="宋体" w:hAnsi="宋体" w:eastAsia="宋体" w:cs="宋体"/>
          <w:spacing w:val="-3"/>
          <w:sz w:val="21"/>
          <w:szCs w:val="21"/>
        </w:rPr>
        <w:t>。</w:t>
      </w:r>
    </w:p>
    <w:p w14:paraId="7CF8602F">
      <w:pPr>
        <w:spacing w:before="41" w:line="217" w:lineRule="auto"/>
        <w:ind w:left="37"/>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货物加速到传送带速度的时间为</w:t>
      </w:r>
      <w:r>
        <w:rPr>
          <w:rFonts w:ascii="宋体" w:hAnsi="宋体" w:eastAsia="宋体" w:cs="宋体"/>
          <w:spacing w:val="-38"/>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position w:val="-1"/>
          <w:sz w:val="13"/>
          <w:szCs w:val="13"/>
        </w:rPr>
        <w:t>1</w:t>
      </w:r>
      <w:r>
        <w:rPr>
          <w:rFonts w:ascii="宋体" w:hAnsi="宋体" w:eastAsia="宋体" w:cs="宋体"/>
          <w:spacing w:val="-2"/>
          <w:sz w:val="21"/>
          <w:szCs w:val="21"/>
        </w:rPr>
        <w:t>，则</w:t>
      </w:r>
      <w:r>
        <w:rPr>
          <w:rFonts w:ascii="宋体" w:hAnsi="宋体" w:eastAsia="宋体" w:cs="宋体"/>
          <w:spacing w:val="-28"/>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position w:val="-1"/>
          <w:sz w:val="13"/>
          <w:szCs w:val="13"/>
        </w:rPr>
        <w:t xml:space="preserve">0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position w:val="-1"/>
          <w:sz w:val="13"/>
          <w:szCs w:val="13"/>
        </w:rPr>
        <w:t>1</w:t>
      </w:r>
    </w:p>
    <w:p w14:paraId="2C16D3B2">
      <w:pPr>
        <w:spacing w:before="65" w:line="238" w:lineRule="auto"/>
        <w:ind w:left="38"/>
        <w:rPr>
          <w:rFonts w:ascii="Times New Roman" w:hAnsi="Times New Roman" w:eastAsia="Times New Roman" w:cs="Times New Roman"/>
          <w:sz w:val="21"/>
          <w:szCs w:val="21"/>
        </w:rPr>
      </w:pPr>
      <w:r>
        <w:rPr>
          <w:rFonts w:ascii="宋体" w:hAnsi="宋体" w:eastAsia="宋体" w:cs="宋体"/>
          <w:spacing w:val="-6"/>
          <w:sz w:val="21"/>
          <w:szCs w:val="21"/>
        </w:rPr>
        <w:t>可得</w:t>
      </w:r>
      <w:r>
        <w:rPr>
          <w:rFonts w:ascii="宋体" w:hAnsi="宋体" w:eastAsia="宋体" w:cs="宋体"/>
          <w:spacing w:val="-40"/>
          <w:sz w:val="21"/>
          <w:szCs w:val="21"/>
        </w:rPr>
        <w:t xml:space="preserve"> </w:t>
      </w:r>
      <w:r>
        <w:rPr>
          <w:rFonts w:ascii="Times New Roman" w:hAnsi="Times New Roman" w:eastAsia="Times New Roman" w:cs="Times New Roman"/>
          <w:i/>
          <w:iCs/>
          <w:spacing w:val="-6"/>
          <w:sz w:val="21"/>
          <w:szCs w:val="21"/>
        </w:rPr>
        <w:t>t</w:t>
      </w:r>
      <w:r>
        <w:rPr>
          <w:rFonts w:ascii="Times New Roman" w:hAnsi="Times New Roman" w:eastAsia="Times New Roman" w:cs="Times New Roman"/>
          <w:spacing w:val="-6"/>
          <w:position w:val="-1"/>
          <w:sz w:val="13"/>
          <w:szCs w:val="13"/>
        </w:rPr>
        <w:t xml:space="preserve">1 </w:t>
      </w: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6"/>
          <w:sz w:val="21"/>
          <w:szCs w:val="21"/>
        </w:rPr>
        <w:t>s</w:t>
      </w:r>
    </w:p>
    <w:p w14:paraId="5086066A">
      <w:pPr>
        <w:spacing w:before="96" w:line="334" w:lineRule="auto"/>
        <w:ind w:left="42" w:right="4994"/>
        <w:rPr>
          <w:sz w:val="21"/>
          <w:szCs w:val="21"/>
        </w:rPr>
      </w:pPr>
      <w:r>
        <w:rPr>
          <w:rFonts w:ascii="宋体" w:hAnsi="宋体" w:eastAsia="宋体" w:cs="宋体"/>
          <w:spacing w:val="-2"/>
          <w:sz w:val="21"/>
          <w:szCs w:val="21"/>
        </w:rPr>
        <w:t>货物加速过程位移为</w:t>
      </w:r>
      <w:r>
        <w:rPr>
          <w:rFonts w:ascii="宋体" w:hAnsi="宋体" w:eastAsia="宋体" w:cs="宋体"/>
          <w:spacing w:val="-54"/>
          <w:sz w:val="21"/>
          <w:szCs w:val="21"/>
        </w:rPr>
        <w:t xml:space="preserve"> </w:t>
      </w:r>
      <w:r>
        <w:rPr>
          <w:position w:val="-15"/>
          <w:sz w:val="21"/>
          <w:szCs w:val="21"/>
        </w:rPr>
        <w:drawing>
          <wp:inline distT="0" distB="0" distL="0" distR="0">
            <wp:extent cx="838835" cy="281305"/>
            <wp:effectExtent l="0" t="0" r="0" b="0"/>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806"/>
                    <a:stretch>
                      <a:fillRect/>
                    </a:stretch>
                  </pic:blipFill>
                  <pic:spPr>
                    <a:xfrm>
                      <a:off x="0" y="0"/>
                      <a:ext cx="838894" cy="281926"/>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2"/>
          <w:sz w:val="21"/>
          <w:szCs w:val="21"/>
        </w:rPr>
        <w:t>货物匀速过程位移为</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position w:val="-1"/>
          <w:sz w:val="13"/>
          <w:szCs w:val="13"/>
        </w:rPr>
        <w:t>2</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L</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position w:val="-1"/>
          <w:sz w:val="13"/>
          <w:szCs w:val="13"/>
        </w:rPr>
        <w:t xml:space="preserve">1 </w:t>
      </w:r>
      <w:r>
        <w:rPr>
          <w:rFonts w:ascii="宋体" w:hAnsi="宋体" w:eastAsia="宋体" w:cs="宋体"/>
          <w:spacing w:val="-2"/>
          <w:sz w:val="21"/>
          <w:szCs w:val="21"/>
        </w:rPr>
        <w:t>＝</w:t>
      </w:r>
      <w:r>
        <w:rPr>
          <w:rFonts w:ascii="Times New Roman" w:hAnsi="Times New Roman" w:eastAsia="Times New Roman" w:cs="Times New Roman"/>
          <w:spacing w:val="-2"/>
          <w:sz w:val="21"/>
          <w:szCs w:val="21"/>
        </w:rPr>
        <w:t>8 m</w:t>
      </w:r>
      <w:r>
        <w:rPr>
          <w:rFonts w:ascii="Times New Roman" w:hAnsi="Times New Roman" w:eastAsia="Times New Roman" w:cs="Times New Roman"/>
          <w:sz w:val="21"/>
          <w:szCs w:val="21"/>
        </w:rPr>
        <w:t xml:space="preserve"> </w:t>
      </w:r>
      <w:r>
        <w:rPr>
          <w:rFonts w:ascii="宋体" w:hAnsi="宋体" w:eastAsia="宋体" w:cs="宋体"/>
          <w:spacing w:val="-2"/>
          <w:sz w:val="21"/>
          <w:szCs w:val="21"/>
        </w:rPr>
        <w:t>货物匀速运动时间为</w:t>
      </w:r>
      <w:r>
        <w:rPr>
          <w:rFonts w:ascii="宋体" w:hAnsi="宋体" w:eastAsia="宋体" w:cs="宋体"/>
          <w:spacing w:val="-39"/>
          <w:sz w:val="21"/>
          <w:szCs w:val="21"/>
        </w:rPr>
        <w:t xml:space="preserve"> </w:t>
      </w:r>
      <w:r>
        <w:rPr>
          <w:position w:val="-15"/>
          <w:sz w:val="21"/>
          <w:szCs w:val="21"/>
        </w:rPr>
        <w:drawing>
          <wp:inline distT="0" distB="0" distL="0" distR="0">
            <wp:extent cx="598170" cy="283845"/>
            <wp:effectExtent l="0" t="0" r="0" b="0"/>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807"/>
                    <a:stretch>
                      <a:fillRect/>
                    </a:stretch>
                  </pic:blipFill>
                  <pic:spPr>
                    <a:xfrm>
                      <a:off x="0" y="0"/>
                      <a:ext cx="598359" cy="284378"/>
                    </a:xfrm>
                    <a:prstGeom prst="rect">
                      <a:avLst/>
                    </a:prstGeom>
                  </pic:spPr>
                </pic:pic>
              </a:graphicData>
            </a:graphic>
          </wp:inline>
        </w:drawing>
      </w:r>
    </w:p>
    <w:p w14:paraId="234D3AEC">
      <w:pPr>
        <w:spacing w:before="21" w:line="238" w:lineRule="auto"/>
        <w:ind w:left="37"/>
        <w:rPr>
          <w:rFonts w:ascii="宋体" w:hAnsi="宋体" w:eastAsia="宋体" w:cs="宋体"/>
          <w:sz w:val="21"/>
          <w:szCs w:val="21"/>
        </w:rPr>
      </w:pPr>
      <w:r>
        <w:rPr>
          <w:rFonts w:ascii="宋体" w:hAnsi="宋体" w:eastAsia="宋体" w:cs="宋体"/>
          <w:spacing w:val="-3"/>
          <w:sz w:val="21"/>
          <w:szCs w:val="21"/>
        </w:rPr>
        <w:t>运动的总时间为</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t</w:t>
      </w:r>
      <w:r>
        <w:rPr>
          <w:rFonts w:ascii="Times New Roman" w:hAnsi="Times New Roman" w:eastAsia="Times New Roman" w:cs="Times New Roman"/>
          <w:spacing w:val="-3"/>
          <w:position w:val="-1"/>
          <w:sz w:val="13"/>
          <w:szCs w:val="13"/>
        </w:rPr>
        <w:t>1</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t</w:t>
      </w:r>
      <w:r>
        <w:rPr>
          <w:rFonts w:ascii="Times New Roman" w:hAnsi="Times New Roman" w:eastAsia="Times New Roman" w:cs="Times New Roman"/>
          <w:spacing w:val="-3"/>
          <w:position w:val="-1"/>
          <w:sz w:val="13"/>
          <w:szCs w:val="13"/>
        </w:rPr>
        <w:t xml:space="preserve">2 </w:t>
      </w:r>
      <w:r>
        <w:rPr>
          <w:rFonts w:ascii="宋体" w:hAnsi="宋体" w:eastAsia="宋体" w:cs="宋体"/>
          <w:spacing w:val="-3"/>
          <w:sz w:val="21"/>
          <w:szCs w:val="21"/>
        </w:rPr>
        <w:t>＝</w:t>
      </w:r>
      <w:r>
        <w:rPr>
          <w:rFonts w:ascii="Times New Roman" w:hAnsi="Times New Roman" w:eastAsia="Times New Roman" w:cs="Times New Roman"/>
          <w:spacing w:val="-3"/>
          <w:sz w:val="21"/>
          <w:szCs w:val="21"/>
        </w:rPr>
        <w:t>6 s</w:t>
      </w:r>
      <w:r>
        <w:rPr>
          <w:rFonts w:ascii="宋体" w:hAnsi="宋体" w:eastAsia="宋体" w:cs="宋体"/>
          <w:spacing w:val="-3"/>
          <w:sz w:val="21"/>
          <w:szCs w:val="21"/>
        </w:rPr>
        <w:t>。</w:t>
      </w:r>
    </w:p>
    <w:p w14:paraId="4B89B34F">
      <w:pPr>
        <w:spacing w:before="41" w:line="274" w:lineRule="auto"/>
        <w:ind w:left="36" w:right="621" w:firstLine="1"/>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(3)</w:t>
      </w:r>
      <w:r>
        <w:rPr>
          <w:rFonts w:ascii="宋体" w:hAnsi="宋体" w:eastAsia="宋体" w:cs="宋体"/>
          <w:spacing w:val="4"/>
          <w:sz w:val="21"/>
          <w:szCs w:val="21"/>
        </w:rPr>
        <w:t>传送带停止转动后，对货物，根据牛顿第二定律，有</w:t>
      </w:r>
      <w:r>
        <w:rPr>
          <w:rFonts w:ascii="宋体" w:hAnsi="宋体" w:eastAsia="宋体" w:cs="宋体"/>
          <w:spacing w:val="-24"/>
          <w:sz w:val="21"/>
          <w:szCs w:val="21"/>
        </w:rPr>
        <w:t xml:space="preserve"> </w:t>
      </w:r>
      <w:r>
        <w:rPr>
          <w:rFonts w:ascii="Times New Roman" w:hAnsi="Times New Roman" w:eastAsia="Times New Roman" w:cs="Times New Roman"/>
          <w:i/>
          <w:iCs/>
          <w:sz w:val="21"/>
          <w:szCs w:val="21"/>
        </w:rPr>
        <w:t>mg</w:t>
      </w:r>
      <w:r>
        <w:rPr>
          <w:rFonts w:ascii="Times New Roman" w:hAnsi="Times New Roman" w:eastAsia="Times New Roman" w:cs="Times New Roman"/>
          <w:sz w:val="21"/>
          <w:szCs w:val="21"/>
        </w:rPr>
        <w:t>sin</w:t>
      </w:r>
      <w:r>
        <w:rPr>
          <w:rFonts w:ascii="Times New Roman" w:hAnsi="Times New Roman" w:eastAsia="Times New Roman" w:cs="Times New Roman"/>
          <w:spacing w:val="4"/>
          <w:sz w:val="21"/>
          <w:szCs w:val="21"/>
        </w:rPr>
        <w:t xml:space="preserve"> 37°</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μ</w:t>
      </w:r>
      <w:r>
        <w:rPr>
          <w:rFonts w:ascii="Times New Roman" w:hAnsi="Times New Roman" w:eastAsia="Times New Roman" w:cs="Times New Roman"/>
          <w:i/>
          <w:iCs/>
          <w:sz w:val="21"/>
          <w:szCs w:val="21"/>
        </w:rPr>
        <w:t>mg</w:t>
      </w:r>
      <w:r>
        <w:rPr>
          <w:rFonts w:ascii="Times New Roman" w:hAnsi="Times New Roman" w:eastAsia="Times New Roman" w:cs="Times New Roman"/>
          <w:sz w:val="21"/>
          <w:szCs w:val="21"/>
        </w:rPr>
        <w:t>cos</w:t>
      </w:r>
      <w:r>
        <w:rPr>
          <w:rFonts w:ascii="Times New Roman" w:hAnsi="Times New Roman" w:eastAsia="Times New Roman" w:cs="Times New Roman"/>
          <w:spacing w:val="4"/>
          <w:sz w:val="21"/>
          <w:szCs w:val="21"/>
        </w:rPr>
        <w:t xml:space="preserve"> 37°</w:t>
      </w:r>
      <w:r>
        <w:rPr>
          <w:rFonts w:ascii="Times New Roman" w:hAnsi="Times New Roman" w:eastAsia="Times New Roman" w:cs="Times New Roman"/>
          <w:spacing w:val="-24"/>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i/>
          <w:iCs/>
          <w:sz w:val="21"/>
          <w:szCs w:val="21"/>
        </w:rPr>
        <w:t>ma</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position w:val="-1"/>
          <w:sz w:val="13"/>
          <w:szCs w:val="13"/>
        </w:rPr>
        <w:t xml:space="preserve"> </w:t>
      </w:r>
      <w:r>
        <w:rPr>
          <w:rFonts w:ascii="宋体" w:hAnsi="宋体" w:eastAsia="宋体" w:cs="宋体"/>
          <w:spacing w:val="-3"/>
          <w:sz w:val="21"/>
          <w:szCs w:val="21"/>
        </w:rPr>
        <w:t>解得</w:t>
      </w:r>
      <w:r>
        <w:rPr>
          <w:rFonts w:ascii="宋体" w:hAnsi="宋体" w:eastAsia="宋体" w:cs="宋体"/>
          <w:spacing w:val="-43"/>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spacing w:val="-3"/>
          <w:position w:val="-2"/>
          <w:sz w:val="13"/>
          <w:szCs w:val="13"/>
        </w:rPr>
        <w:t xml:space="preserve">2 </w:t>
      </w:r>
      <w:r>
        <w:rPr>
          <w:rFonts w:ascii="宋体" w:hAnsi="宋体" w:eastAsia="宋体" w:cs="宋体"/>
          <w:spacing w:val="-3"/>
          <w:sz w:val="21"/>
          <w:szCs w:val="21"/>
        </w:rPr>
        <w:t>＝</w:t>
      </w:r>
      <w:r>
        <w:rPr>
          <w:rFonts w:ascii="Times New Roman" w:hAnsi="Times New Roman" w:eastAsia="Times New Roman" w:cs="Times New Roman"/>
          <w:spacing w:val="-3"/>
          <w:sz w:val="21"/>
          <w:szCs w:val="21"/>
        </w:rPr>
        <w:t>13 m/s</w:t>
      </w:r>
      <w:r>
        <w:rPr>
          <w:rFonts w:ascii="Times New Roman" w:hAnsi="Times New Roman" w:eastAsia="Times New Roman" w:cs="Times New Roman"/>
          <w:spacing w:val="-3"/>
          <w:position w:val="6"/>
          <w:sz w:val="13"/>
          <w:szCs w:val="13"/>
        </w:rPr>
        <w:t>2</w:t>
      </w:r>
    </w:p>
    <w:p w14:paraId="491B5C37">
      <w:pPr>
        <w:spacing w:before="1" w:line="317" w:lineRule="auto"/>
        <w:ind w:left="36" w:right="5578"/>
        <w:rPr>
          <w:sz w:val="21"/>
          <w:szCs w:val="21"/>
        </w:rPr>
      </w:pPr>
      <w:r>
        <w:rPr>
          <w:rFonts w:ascii="宋体" w:hAnsi="宋体" w:eastAsia="宋体" w:cs="宋体"/>
          <w:spacing w:val="-2"/>
          <w:sz w:val="21"/>
          <w:szCs w:val="21"/>
        </w:rPr>
        <w:t>根据速度位移关系有</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v</w:t>
      </w:r>
      <w:r>
        <w:rPr>
          <w:position w:val="-3"/>
          <w:sz w:val="21"/>
          <w:szCs w:val="21"/>
        </w:rPr>
        <w:drawing>
          <wp:inline distT="0" distB="0" distL="0" distR="0">
            <wp:extent cx="42545" cy="136525"/>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808"/>
                    <a:stretch>
                      <a:fillRect/>
                    </a:stretch>
                  </pic:blipFill>
                  <pic:spPr>
                    <a:xfrm>
                      <a:off x="0" y="0"/>
                      <a:ext cx="42562" cy="136990"/>
                    </a:xfrm>
                    <a:prstGeom prst="rect">
                      <a:avLst/>
                    </a:prstGeom>
                  </pic:spPr>
                </pic:pic>
              </a:graphicData>
            </a:graphic>
          </wp:inline>
        </w:drawing>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position w:val="-1"/>
          <w:sz w:val="13"/>
          <w:szCs w:val="13"/>
        </w:rPr>
        <w:t xml:space="preserve"> </w:t>
      </w:r>
      <w:r>
        <w:rPr>
          <w:rFonts w:ascii="宋体" w:hAnsi="宋体" w:eastAsia="宋体" w:cs="宋体"/>
          <w:spacing w:val="-3"/>
          <w:position w:val="1"/>
          <w:sz w:val="21"/>
          <w:szCs w:val="21"/>
        </w:rPr>
        <w:t>解得</w:t>
      </w:r>
      <w:r>
        <w:rPr>
          <w:rFonts w:ascii="宋体" w:hAnsi="宋体" w:eastAsia="宋体" w:cs="宋体"/>
          <w:spacing w:val="-60"/>
          <w:position w:val="1"/>
          <w:sz w:val="21"/>
          <w:szCs w:val="21"/>
        </w:rPr>
        <w:t xml:space="preserve"> </w:t>
      </w:r>
      <w:r>
        <w:rPr>
          <w:position w:val="-14"/>
          <w:sz w:val="21"/>
          <w:szCs w:val="21"/>
        </w:rPr>
        <w:drawing>
          <wp:inline distT="0" distB="0" distL="0" distR="0">
            <wp:extent cx="544195" cy="281305"/>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809"/>
                    <a:stretch>
                      <a:fillRect/>
                    </a:stretch>
                  </pic:blipFill>
                  <pic:spPr>
                    <a:xfrm>
                      <a:off x="0" y="0"/>
                      <a:ext cx="544763" cy="281927"/>
                    </a:xfrm>
                    <a:prstGeom prst="rect">
                      <a:avLst/>
                    </a:prstGeom>
                  </pic:spPr>
                </pic:pic>
              </a:graphicData>
            </a:graphic>
          </wp:inline>
        </w:drawing>
      </w:r>
    </w:p>
    <w:p w14:paraId="0B34C61B">
      <w:pPr>
        <w:spacing w:before="44" w:line="274" w:lineRule="auto"/>
        <w:ind w:left="21" w:right="2659" w:firstLine="13"/>
        <w:rPr>
          <w:rFonts w:ascii="Times New Roman" w:hAnsi="Times New Roman" w:eastAsia="Times New Roman" w:cs="Times New Roman"/>
          <w:sz w:val="13"/>
          <w:szCs w:val="13"/>
        </w:rPr>
      </w:pPr>
      <w:r>
        <w:rPr>
          <w:rFonts w:ascii="宋体" w:hAnsi="宋体" w:eastAsia="宋体" w:cs="宋体"/>
          <w:sz w:val="21"/>
          <w:szCs w:val="21"/>
        </w:rPr>
        <w:t xml:space="preserve">传送带从开始运动到停止过程中，货物加速阶段传送带位移为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1</w:t>
      </w:r>
    </w:p>
    <w:p w14:paraId="3D136D7A">
      <w:pPr>
        <w:spacing w:line="267" w:lineRule="auto"/>
        <w:ind w:left="61" w:right="4476" w:hanging="19"/>
        <w:rPr>
          <w:rFonts w:ascii="宋体" w:hAnsi="宋体" w:eastAsia="宋体" w:cs="宋体"/>
          <w:sz w:val="21"/>
          <w:szCs w:val="21"/>
        </w:rPr>
      </w:pPr>
      <w:r>
        <w:rPr>
          <w:rFonts w:ascii="宋体" w:hAnsi="宋体" w:eastAsia="宋体" w:cs="宋体"/>
          <w:sz w:val="21"/>
          <w:szCs w:val="21"/>
        </w:rPr>
        <w:t>货物匀速阶段传送带位移为</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x</w:t>
      </w:r>
      <w:r>
        <w:rPr>
          <w:rFonts w:ascii="Times New Roman" w:hAnsi="Times New Roman" w:eastAsia="Times New Roman" w:cs="Times New Roman"/>
          <w:position w:val="-1"/>
          <w:sz w:val="13"/>
          <w:szCs w:val="13"/>
        </w:rPr>
        <w:t>2</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i/>
          <w:iCs/>
          <w:sz w:val="21"/>
          <w:szCs w:val="21"/>
        </w:rPr>
        <w:t>L</w:t>
      </w:r>
      <w:r>
        <w:rPr>
          <w:rFonts w:ascii="宋体" w:hAnsi="宋体" w:eastAsia="宋体" w:cs="宋体"/>
          <w:sz w:val="21"/>
          <w:szCs w:val="21"/>
        </w:rPr>
        <w:t>－</w:t>
      </w:r>
      <w:r>
        <w:rPr>
          <w:rFonts w:ascii="Times New Roman" w:hAnsi="Times New Roman" w:eastAsia="Times New Roman" w:cs="Times New Roman"/>
          <w:i/>
          <w:iCs/>
          <w:sz w:val="21"/>
          <w:szCs w:val="21"/>
        </w:rPr>
        <w:t>x</w:t>
      </w:r>
      <w:r>
        <w:rPr>
          <w:rFonts w:ascii="Times New Roman" w:hAnsi="Times New Roman" w:eastAsia="Times New Roman" w:cs="Times New Roman"/>
          <w:position w:val="-1"/>
          <w:sz w:val="13"/>
          <w:szCs w:val="13"/>
        </w:rPr>
        <w:t>1</w:t>
      </w:r>
      <w:r>
        <w:rPr>
          <w:rFonts w:ascii="宋体" w:hAnsi="宋体" w:eastAsia="宋体" w:cs="宋体"/>
          <w:sz w:val="21"/>
          <w:szCs w:val="21"/>
        </w:rPr>
        <w:t>－</w:t>
      </w:r>
      <w:r>
        <w:rPr>
          <w:rFonts w:ascii="Times New Roman" w:hAnsi="Times New Roman" w:eastAsia="Times New Roman" w:cs="Times New Roman"/>
          <w:i/>
          <w:iCs/>
          <w:sz w:val="21"/>
          <w:szCs w:val="21"/>
        </w:rPr>
        <w:t>x</w:t>
      </w:r>
      <w:r>
        <w:rPr>
          <w:rFonts w:ascii="Times New Roman" w:hAnsi="Times New Roman" w:eastAsia="Times New Roman" w:cs="Times New Roman"/>
          <w:position w:val="-1"/>
          <w:sz w:val="13"/>
          <w:szCs w:val="13"/>
        </w:rPr>
        <w:t xml:space="preserve">3 </w:t>
      </w:r>
      <w:r>
        <w:rPr>
          <w:rFonts w:ascii="宋体" w:hAnsi="宋体" w:eastAsia="宋体" w:cs="宋体"/>
          <w:spacing w:val="-5"/>
          <w:sz w:val="21"/>
          <w:szCs w:val="21"/>
        </w:rPr>
        <w:t>电动机做功为</w:t>
      </w:r>
    </w:p>
    <w:p w14:paraId="2EDEF61E">
      <w:pPr>
        <w:spacing w:before="18" w:line="317" w:lineRule="auto"/>
        <w:ind w:left="36" w:right="4147" w:firstLine="18"/>
        <w:rPr>
          <w:sz w:val="21"/>
          <w:szCs w:val="21"/>
        </w:rPr>
      </w:pPr>
      <w:r>
        <w:rPr>
          <w:rFonts w:ascii="Times New Roman" w:hAnsi="Times New Roman" w:eastAsia="Times New Roman" w:cs="Times New Roman"/>
          <w:i/>
          <w:iCs/>
          <w:spacing w:val="12"/>
          <w:sz w:val="21"/>
          <w:szCs w:val="21"/>
        </w:rPr>
        <w:t>W</w:t>
      </w:r>
      <w:r>
        <w:rPr>
          <w:rFonts w:ascii="宋体" w:hAnsi="宋体" w:eastAsia="宋体" w:cs="宋体"/>
          <w:spacing w:val="12"/>
          <w:sz w:val="21"/>
          <w:szCs w:val="21"/>
        </w:rPr>
        <w:t>＝</w:t>
      </w:r>
      <w:r>
        <w:rPr>
          <w:rFonts w:ascii="Times New Roman" w:hAnsi="Times New Roman" w:eastAsia="Times New Roman" w:cs="Times New Roman"/>
          <w:i/>
          <w:iCs/>
          <w:spacing w:val="12"/>
          <w:sz w:val="21"/>
          <w:szCs w:val="21"/>
        </w:rPr>
        <w:t>f</w:t>
      </w:r>
      <w:r>
        <w:rPr>
          <w:rFonts w:ascii="宋体" w:hAnsi="宋体" w:eastAsia="宋体" w:cs="宋体"/>
          <w:spacing w:val="12"/>
          <w:sz w:val="11"/>
          <w:szCs w:val="11"/>
        </w:rPr>
        <w:t>滑</w:t>
      </w:r>
      <w:r>
        <w:rPr>
          <w:rFonts w:ascii="Times New Roman" w:hAnsi="Times New Roman" w:eastAsia="Times New Roman" w:cs="Times New Roman"/>
          <w:i/>
          <w:iCs/>
          <w:spacing w:val="12"/>
          <w:sz w:val="21"/>
          <w:szCs w:val="21"/>
        </w:rPr>
        <w:t>x</w:t>
      </w:r>
      <w:r>
        <w:rPr>
          <w:rFonts w:ascii="Times New Roman" w:hAnsi="Times New Roman" w:eastAsia="Times New Roman" w:cs="Times New Roman"/>
          <w:spacing w:val="12"/>
          <w:position w:val="-1"/>
          <w:sz w:val="13"/>
          <w:szCs w:val="13"/>
        </w:rPr>
        <w:t>1</w:t>
      </w:r>
      <w:r>
        <w:rPr>
          <w:rFonts w:ascii="Times New Roman" w:hAnsi="Times New Roman" w:eastAsia="Times New Roman" w:cs="Times New Roman"/>
          <w:spacing w:val="12"/>
          <w:sz w:val="21"/>
          <w:szCs w:val="21"/>
        </w:rPr>
        <w:t>′</w:t>
      </w:r>
      <w:r>
        <w:rPr>
          <w:rFonts w:ascii="宋体" w:hAnsi="宋体" w:eastAsia="宋体" w:cs="宋体"/>
          <w:spacing w:val="12"/>
          <w:sz w:val="21"/>
          <w:szCs w:val="21"/>
        </w:rPr>
        <w:t>＋</w:t>
      </w:r>
      <w:r>
        <w:rPr>
          <w:rFonts w:ascii="Times New Roman" w:hAnsi="Times New Roman" w:eastAsia="Times New Roman" w:cs="Times New Roman"/>
          <w:i/>
          <w:iCs/>
          <w:spacing w:val="12"/>
          <w:sz w:val="21"/>
          <w:szCs w:val="21"/>
        </w:rPr>
        <w:t>f</w:t>
      </w:r>
      <w:r>
        <w:rPr>
          <w:rFonts w:ascii="宋体" w:hAnsi="宋体" w:eastAsia="宋体" w:cs="宋体"/>
          <w:spacing w:val="12"/>
          <w:sz w:val="11"/>
          <w:szCs w:val="11"/>
        </w:rPr>
        <w:t>静</w:t>
      </w:r>
      <w:r>
        <w:rPr>
          <w:rFonts w:ascii="Times New Roman" w:hAnsi="Times New Roman" w:eastAsia="Times New Roman" w:cs="Times New Roman"/>
          <w:i/>
          <w:iCs/>
          <w:spacing w:val="12"/>
          <w:sz w:val="21"/>
          <w:szCs w:val="21"/>
        </w:rPr>
        <w:t>x</w:t>
      </w:r>
      <w:r>
        <w:rPr>
          <w:rFonts w:ascii="Times New Roman" w:hAnsi="Times New Roman" w:eastAsia="Times New Roman" w:cs="Times New Roman"/>
          <w:spacing w:val="12"/>
          <w:position w:val="-1"/>
          <w:sz w:val="13"/>
          <w:szCs w:val="13"/>
        </w:rPr>
        <w:t>2</w:t>
      </w:r>
      <w:r>
        <w:rPr>
          <w:rFonts w:ascii="Times New Roman" w:hAnsi="Times New Roman" w:eastAsia="Times New Roman" w:cs="Times New Roman"/>
          <w:spacing w:val="12"/>
          <w:sz w:val="21"/>
          <w:szCs w:val="21"/>
        </w:rPr>
        <w:t>′</w:t>
      </w:r>
      <w:r>
        <w:rPr>
          <w:rFonts w:ascii="Times New Roman" w:hAnsi="Times New Roman" w:eastAsia="Times New Roman" w:cs="Times New Roman"/>
          <w:spacing w:val="-22"/>
          <w:sz w:val="21"/>
          <w:szCs w:val="21"/>
        </w:rPr>
        <w:t xml:space="preserve"> </w:t>
      </w:r>
      <w:r>
        <w:rPr>
          <w:rFonts w:ascii="宋体" w:hAnsi="宋体" w:eastAsia="宋体" w:cs="宋体"/>
          <w:spacing w:val="12"/>
          <w:sz w:val="21"/>
          <w:szCs w:val="21"/>
        </w:rPr>
        <w:t>=</w:t>
      </w:r>
      <w:r>
        <w:rPr>
          <w:rFonts w:ascii="Times New Roman" w:hAnsi="Times New Roman" w:eastAsia="Times New Roman" w:cs="Times New Roman"/>
          <w:i/>
          <w:iCs/>
          <w:spacing w:val="12"/>
          <w:sz w:val="21"/>
          <w:szCs w:val="21"/>
        </w:rPr>
        <w:t>μ</w:t>
      </w:r>
      <w:r>
        <w:rPr>
          <w:rFonts w:ascii="Times New Roman" w:hAnsi="Times New Roman" w:eastAsia="Times New Roman" w:cs="Times New Roman"/>
          <w:i/>
          <w:iCs/>
          <w:sz w:val="21"/>
          <w:szCs w:val="21"/>
        </w:rPr>
        <w:t>mgx</w:t>
      </w:r>
      <w:r>
        <w:rPr>
          <w:rFonts w:ascii="Times New Roman" w:hAnsi="Times New Roman" w:eastAsia="Times New Roman" w:cs="Times New Roman"/>
          <w:spacing w:val="12"/>
          <w:position w:val="-1"/>
          <w:sz w:val="13"/>
          <w:szCs w:val="13"/>
        </w:rPr>
        <w:t>1</w:t>
      </w:r>
      <w:r>
        <w:rPr>
          <w:rFonts w:ascii="Times New Roman" w:hAnsi="Times New Roman" w:eastAsia="Times New Roman" w:cs="Times New Roman"/>
          <w:spacing w:val="12"/>
          <w:sz w:val="21"/>
          <w:szCs w:val="21"/>
        </w:rPr>
        <w:t>′</w:t>
      </w:r>
      <w:r>
        <w:rPr>
          <w:rFonts w:ascii="Times New Roman" w:hAnsi="Times New Roman" w:eastAsia="Times New Roman" w:cs="Times New Roman"/>
          <w:sz w:val="21"/>
          <w:szCs w:val="21"/>
        </w:rPr>
        <w:t>cos</w:t>
      </w:r>
      <w:r>
        <w:rPr>
          <w:rFonts w:ascii="Times New Roman" w:hAnsi="Times New Roman" w:eastAsia="Times New Roman" w:cs="Times New Roman"/>
          <w:spacing w:val="12"/>
          <w:sz w:val="21"/>
          <w:szCs w:val="21"/>
        </w:rPr>
        <w:t xml:space="preserve"> 37°</w:t>
      </w:r>
      <w:r>
        <w:rPr>
          <w:rFonts w:ascii="宋体" w:hAnsi="宋体" w:eastAsia="宋体" w:cs="宋体"/>
          <w:spacing w:val="12"/>
          <w:sz w:val="21"/>
          <w:szCs w:val="21"/>
        </w:rPr>
        <w:t>+</w:t>
      </w:r>
      <w:r>
        <w:rPr>
          <w:rFonts w:ascii="Times New Roman" w:hAnsi="Times New Roman" w:eastAsia="Times New Roman" w:cs="Times New Roman"/>
          <w:i/>
          <w:iCs/>
          <w:sz w:val="21"/>
          <w:szCs w:val="21"/>
        </w:rPr>
        <w:t>mgx</w:t>
      </w:r>
      <w:r>
        <w:rPr>
          <w:rFonts w:ascii="Times New Roman" w:hAnsi="Times New Roman" w:eastAsia="Times New Roman" w:cs="Times New Roman"/>
          <w:spacing w:val="12"/>
          <w:position w:val="-1"/>
          <w:sz w:val="13"/>
          <w:szCs w:val="13"/>
        </w:rPr>
        <w:t>2</w:t>
      </w:r>
      <w:r>
        <w:rPr>
          <w:rFonts w:ascii="Times New Roman" w:hAnsi="Times New Roman" w:eastAsia="Times New Roman" w:cs="Times New Roman"/>
          <w:spacing w:val="12"/>
          <w:sz w:val="21"/>
          <w:szCs w:val="21"/>
        </w:rPr>
        <w:t>′</w:t>
      </w:r>
      <w:r>
        <w:rPr>
          <w:rFonts w:ascii="Times New Roman" w:hAnsi="Times New Roman" w:eastAsia="Times New Roman" w:cs="Times New Roman"/>
          <w:sz w:val="21"/>
          <w:szCs w:val="21"/>
        </w:rPr>
        <w:t>sin</w:t>
      </w:r>
      <w:r>
        <w:rPr>
          <w:rFonts w:ascii="Times New Roman" w:hAnsi="Times New Roman" w:eastAsia="Times New Roman" w:cs="Times New Roman"/>
          <w:spacing w:val="12"/>
          <w:sz w:val="21"/>
          <w:szCs w:val="21"/>
        </w:rPr>
        <w:t xml:space="preserve"> 37°</w:t>
      </w:r>
      <w:r>
        <w:rPr>
          <w:rFonts w:ascii="Times New Roman" w:hAnsi="Times New Roman" w:eastAsia="Times New Roman" w:cs="Times New Roman"/>
          <w:sz w:val="21"/>
          <w:szCs w:val="21"/>
        </w:rPr>
        <w:t xml:space="preserve"> </w:t>
      </w:r>
      <w:r>
        <w:rPr>
          <w:rFonts w:ascii="宋体" w:hAnsi="宋体" w:eastAsia="宋体" w:cs="宋体"/>
          <w:spacing w:val="-1"/>
          <w:position w:val="-1"/>
          <w:sz w:val="21"/>
          <w:szCs w:val="21"/>
        </w:rPr>
        <w:t>代入数据解得</w:t>
      </w:r>
      <w:r>
        <w:rPr>
          <w:rFonts w:ascii="宋体" w:hAnsi="宋体" w:eastAsia="宋体" w:cs="宋体"/>
          <w:spacing w:val="-27"/>
          <w:position w:val="-1"/>
          <w:sz w:val="21"/>
          <w:szCs w:val="21"/>
        </w:rPr>
        <w:t xml:space="preserve"> </w:t>
      </w:r>
      <w:r>
        <w:rPr>
          <w:position w:val="-16"/>
          <w:sz w:val="21"/>
          <w:szCs w:val="21"/>
        </w:rPr>
        <w:drawing>
          <wp:inline distT="0" distB="0" distL="0" distR="0">
            <wp:extent cx="592455" cy="281305"/>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810"/>
                    <a:stretch>
                      <a:fillRect/>
                    </a:stretch>
                  </pic:blipFill>
                  <pic:spPr>
                    <a:xfrm>
                      <a:off x="0" y="0"/>
                      <a:ext cx="592461" cy="281928"/>
                    </a:xfrm>
                    <a:prstGeom prst="rect">
                      <a:avLst/>
                    </a:prstGeom>
                  </pic:spPr>
                </pic:pic>
              </a:graphicData>
            </a:graphic>
          </wp:inline>
        </w:drawing>
      </w:r>
    </w:p>
    <w:p w14:paraId="1B3E58A5">
      <w:pPr>
        <w:spacing w:before="43" w:line="235"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 xml:space="preserve">．答案  </w:t>
      </w:r>
      <w:r>
        <w:rPr>
          <w:rFonts w:ascii="Times New Roman" w:hAnsi="Times New Roman" w:eastAsia="Times New Roman" w:cs="Times New Roman"/>
          <w:spacing w:val="-2"/>
          <w:sz w:val="21"/>
          <w:szCs w:val="21"/>
        </w:rPr>
        <w:t>D</w:t>
      </w:r>
    </w:p>
    <w:p w14:paraId="63F45A88">
      <w:pPr>
        <w:spacing w:before="47" w:line="307" w:lineRule="auto"/>
        <w:ind w:left="23" w:right="24" w:firstLine="12"/>
        <w:rPr>
          <w:rFonts w:ascii="宋体" w:hAnsi="宋体" w:eastAsia="宋体" w:cs="宋体"/>
          <w:sz w:val="21"/>
          <w:szCs w:val="21"/>
        </w:rPr>
      </w:pPr>
      <w:r>
        <w:rPr>
          <w:rFonts w:ascii="宋体" w:hAnsi="宋体" w:eastAsia="宋体" w:cs="宋体"/>
          <w:sz w:val="21"/>
          <w:szCs w:val="21"/>
        </w:rPr>
        <w:t xml:space="preserve">解析  </w:t>
      </w:r>
      <w:r>
        <w:rPr>
          <w:rFonts w:ascii="Times New Roman" w:hAnsi="Times New Roman" w:eastAsia="Times New Roman" w:cs="Times New Roman"/>
          <w:sz w:val="21"/>
          <w:szCs w:val="21"/>
        </w:rPr>
        <w:t>0</w:t>
      </w:r>
      <w:r>
        <w:rPr>
          <w:rFonts w:ascii="宋体" w:hAnsi="宋体" w:eastAsia="宋体" w:cs="宋体"/>
          <w:sz w:val="21"/>
          <w:szCs w:val="21"/>
        </w:rPr>
        <w:t>～</w:t>
      </w:r>
      <w:r>
        <w:rPr>
          <w:rFonts w:ascii="Times New Roman" w:hAnsi="Times New Roman" w:eastAsia="Times New Roman" w:cs="Times New Roman"/>
          <w:sz w:val="21"/>
          <w:szCs w:val="21"/>
        </w:rPr>
        <w:t>1s</w:t>
      </w:r>
      <w:r>
        <w:rPr>
          <w:rFonts w:ascii="Times New Roman" w:hAnsi="Times New Roman" w:eastAsia="Times New Roman" w:cs="Times New Roman"/>
          <w:spacing w:val="31"/>
          <w:sz w:val="21"/>
          <w:szCs w:val="21"/>
        </w:rPr>
        <w:t xml:space="preserve"> </w:t>
      </w:r>
      <w:r>
        <w:rPr>
          <w:rFonts w:ascii="宋体" w:hAnsi="宋体" w:eastAsia="宋体" w:cs="宋体"/>
          <w:sz w:val="21"/>
          <w:szCs w:val="21"/>
        </w:rPr>
        <w:t>内，根据题意，</w:t>
      </w:r>
      <w:r>
        <w:rPr>
          <w:rFonts w:ascii="Times New Roman" w:hAnsi="Times New Roman" w:eastAsia="Times New Roman" w:cs="Times New Roman"/>
          <w:i/>
          <w:iCs/>
          <w:sz w:val="21"/>
          <w:szCs w:val="21"/>
        </w:rPr>
        <w:t xml:space="preserve">P </w:t>
      </w:r>
      <w:r>
        <w:rPr>
          <w:rFonts w:ascii="宋体" w:hAnsi="宋体" w:eastAsia="宋体" w:cs="宋体"/>
          <w:sz w:val="21"/>
          <w:szCs w:val="21"/>
        </w:rPr>
        <w:t>受到向左</w:t>
      </w:r>
      <w:r>
        <w:rPr>
          <w:rFonts w:ascii="宋体" w:hAnsi="宋体" w:eastAsia="宋体" w:cs="宋体"/>
          <w:spacing w:val="-1"/>
          <w:sz w:val="21"/>
          <w:szCs w:val="21"/>
        </w:rPr>
        <w:t>的摩擦力做匀减速直线运动，根据牛顿第二定律有</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f</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ma</w:t>
      </w:r>
      <w:r>
        <w:rPr>
          <w:rFonts w:ascii="Times New Roman" w:hAnsi="Times New Roman" w:eastAsia="Times New Roman" w:cs="Times New Roman"/>
          <w:i/>
          <w:iCs/>
          <w:spacing w:val="-1"/>
          <w:position w:val="-1"/>
          <w:sz w:val="13"/>
          <w:szCs w:val="13"/>
        </w:rPr>
        <w:t>P</w:t>
      </w:r>
      <w:r>
        <w:rPr>
          <w:rFonts w:ascii="宋体" w:hAnsi="宋体" w:eastAsia="宋体" w:cs="宋体"/>
          <w:spacing w:val="-1"/>
          <w:sz w:val="21"/>
          <w:szCs w:val="21"/>
        </w:rPr>
        <w:t>，由题图乙可知，</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1"/>
          <w:sz w:val="21"/>
          <w:szCs w:val="21"/>
        </w:rPr>
        <w:t>和</w:t>
      </w:r>
      <w:r>
        <w:rPr>
          <w:rFonts w:ascii="宋体" w:hAnsi="宋体" w:eastAsia="宋体" w:cs="宋体"/>
          <w:spacing w:val="-38"/>
          <w:sz w:val="21"/>
          <w:szCs w:val="21"/>
        </w:rPr>
        <w:t xml:space="preserve"> </w:t>
      </w:r>
      <w:r>
        <w:rPr>
          <w:rFonts w:ascii="Times New Roman" w:hAnsi="Times New Roman" w:eastAsia="Times New Roman" w:cs="Times New Roman"/>
          <w:i/>
          <w:iCs/>
          <w:spacing w:val="-1"/>
          <w:sz w:val="21"/>
          <w:szCs w:val="21"/>
        </w:rPr>
        <w:t>Q</w:t>
      </w:r>
      <w:r>
        <w:rPr>
          <w:rFonts w:ascii="Times New Roman" w:hAnsi="Times New Roman" w:eastAsia="Times New Roman" w:cs="Times New Roman"/>
          <w:i/>
          <w:iCs/>
          <w:spacing w:val="17"/>
          <w:w w:val="101"/>
          <w:sz w:val="21"/>
          <w:szCs w:val="21"/>
        </w:rPr>
        <w:t xml:space="preserve"> </w:t>
      </w:r>
      <w:r>
        <w:rPr>
          <w:rFonts w:ascii="宋体" w:hAnsi="宋体" w:eastAsia="宋体" w:cs="宋体"/>
          <w:spacing w:val="-1"/>
          <w:sz w:val="21"/>
          <w:szCs w:val="21"/>
        </w:rPr>
        <w:t>加速度大小相等，质量相等，所以</w:t>
      </w:r>
      <w:r>
        <w:rPr>
          <w:rFonts w:ascii="宋体" w:hAnsi="宋体" w:eastAsia="宋体" w:cs="宋体"/>
          <w:spacing w:val="-53"/>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3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Q</w:t>
      </w:r>
      <w:r>
        <w:rPr>
          <w:rFonts w:ascii="Times New Roman" w:hAnsi="Times New Roman" w:eastAsia="Times New Roman" w:cs="Times New Roman"/>
          <w:i/>
          <w:iCs/>
          <w:spacing w:val="15"/>
          <w:sz w:val="21"/>
          <w:szCs w:val="21"/>
        </w:rPr>
        <w:t xml:space="preserve"> </w:t>
      </w:r>
      <w:r>
        <w:rPr>
          <w:rFonts w:ascii="宋体" w:hAnsi="宋体" w:eastAsia="宋体" w:cs="宋体"/>
          <w:spacing w:val="-1"/>
          <w:sz w:val="21"/>
          <w:szCs w:val="21"/>
        </w:rPr>
        <w:t>所受合力大小相</w:t>
      </w:r>
      <w:r>
        <w:rPr>
          <w:rFonts w:ascii="宋体" w:hAnsi="宋体" w:eastAsia="宋体" w:cs="宋体"/>
          <w:sz w:val="21"/>
          <w:szCs w:val="21"/>
        </w:rPr>
        <w:t xml:space="preserve"> </w:t>
      </w:r>
      <w:r>
        <w:rPr>
          <w:rFonts w:ascii="宋体" w:hAnsi="宋体" w:eastAsia="宋体" w:cs="宋体"/>
          <w:spacing w:val="-2"/>
          <w:sz w:val="21"/>
          <w:szCs w:val="21"/>
        </w:rPr>
        <w:t>等，方向相反，平板车</w:t>
      </w:r>
      <w:r>
        <w:rPr>
          <w:rFonts w:ascii="宋体" w:hAnsi="宋体" w:eastAsia="宋体" w:cs="宋体"/>
          <w:spacing w:val="-32"/>
          <w:sz w:val="21"/>
          <w:szCs w:val="21"/>
        </w:rPr>
        <w:t xml:space="preserve"> </w:t>
      </w:r>
      <w:r>
        <w:rPr>
          <w:rFonts w:ascii="Times New Roman" w:hAnsi="Times New Roman" w:eastAsia="Times New Roman" w:cs="Times New Roman"/>
          <w:i/>
          <w:iCs/>
          <w:spacing w:val="-2"/>
          <w:sz w:val="21"/>
          <w:szCs w:val="21"/>
        </w:rPr>
        <w:t>Q</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只受物块</w:t>
      </w:r>
      <w:r>
        <w:rPr>
          <w:rFonts w:ascii="宋体" w:hAnsi="宋体" w:eastAsia="宋体" w:cs="宋体"/>
          <w:spacing w:val="-50"/>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i/>
          <w:iCs/>
          <w:spacing w:val="31"/>
          <w:w w:val="101"/>
          <w:sz w:val="21"/>
          <w:szCs w:val="21"/>
        </w:rPr>
        <w:t xml:space="preserve"> </w:t>
      </w:r>
      <w:r>
        <w:rPr>
          <w:rFonts w:ascii="宋体" w:hAnsi="宋体" w:eastAsia="宋体" w:cs="宋体"/>
          <w:spacing w:val="-2"/>
          <w:sz w:val="21"/>
          <w:szCs w:val="21"/>
        </w:rPr>
        <w:t>的滑动摩擦力，</w:t>
      </w:r>
      <w:r>
        <w:rPr>
          <w:rFonts w:ascii="Times New Roman" w:hAnsi="Times New Roman" w:eastAsia="Times New Roman" w:cs="Times New Roman"/>
          <w:spacing w:val="-2"/>
          <w:sz w:val="21"/>
          <w:szCs w:val="21"/>
        </w:rPr>
        <w:t>1</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4"/>
          <w:w w:val="101"/>
          <w:sz w:val="21"/>
          <w:szCs w:val="21"/>
        </w:rPr>
        <w:t xml:space="preserve"> </w:t>
      </w:r>
      <w:r>
        <w:rPr>
          <w:rFonts w:ascii="Times New Roman" w:hAnsi="Times New Roman" w:eastAsia="Times New Roman" w:cs="Times New Roman"/>
          <w:spacing w:val="-2"/>
          <w:sz w:val="21"/>
          <w:szCs w:val="21"/>
        </w:rPr>
        <w:t>s</w:t>
      </w:r>
      <w:r>
        <w:rPr>
          <w:rFonts w:ascii="Times New Roman" w:hAnsi="Times New Roman" w:eastAsia="Times New Roman" w:cs="Times New Roman"/>
          <w:spacing w:val="41"/>
          <w:sz w:val="21"/>
          <w:szCs w:val="21"/>
        </w:rPr>
        <w:t xml:space="preserve"> </w:t>
      </w:r>
      <w:r>
        <w:rPr>
          <w:rFonts w:ascii="宋体" w:hAnsi="宋体" w:eastAsia="宋体" w:cs="宋体"/>
          <w:spacing w:val="-2"/>
          <w:sz w:val="21"/>
          <w:szCs w:val="21"/>
        </w:rPr>
        <w:t>内，两物体一起做匀速直线运</w:t>
      </w:r>
      <w:r>
        <w:rPr>
          <w:rFonts w:ascii="宋体" w:hAnsi="宋体" w:eastAsia="宋体" w:cs="宋体"/>
          <w:sz w:val="21"/>
          <w:szCs w:val="21"/>
        </w:rPr>
        <w:t xml:space="preserve"> </w:t>
      </w:r>
      <w:r>
        <w:rPr>
          <w:rFonts w:ascii="宋体" w:hAnsi="宋体" w:eastAsia="宋体" w:cs="宋体"/>
          <w:spacing w:val="2"/>
          <w:sz w:val="21"/>
          <w:szCs w:val="21"/>
        </w:rPr>
        <w:t>动，两物体均不受摩擦力作用，故</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w:t>
      </w:r>
      <w:r>
        <w:rPr>
          <w:rFonts w:ascii="Times New Roman" w:hAnsi="Times New Roman" w:eastAsia="Times New Roman" w:cs="Times New Roman"/>
          <w:spacing w:val="2"/>
          <w:sz w:val="21"/>
          <w:szCs w:val="21"/>
        </w:rPr>
        <w:t>0</w:t>
      </w:r>
      <w:r>
        <w:rPr>
          <w:rFonts w:ascii="宋体" w:hAnsi="宋体" w:eastAsia="宋体" w:cs="宋体"/>
          <w:spacing w:val="2"/>
          <w:sz w:val="21"/>
          <w:szCs w:val="21"/>
        </w:rPr>
        <w:t>～</w:t>
      </w:r>
      <w:r>
        <w:rPr>
          <w:rFonts w:ascii="Times New Roman" w:hAnsi="Times New Roman" w:eastAsia="Times New Roman" w:cs="Times New Roman"/>
          <w:spacing w:val="2"/>
          <w:sz w:val="21"/>
          <w:szCs w:val="21"/>
        </w:rPr>
        <w:t>2s</w:t>
      </w:r>
      <w:r>
        <w:rPr>
          <w:rFonts w:ascii="Times New Roman" w:hAnsi="Times New Roman" w:eastAsia="Times New Roman" w:cs="Times New Roman"/>
          <w:spacing w:val="31"/>
          <w:w w:val="101"/>
          <w:sz w:val="21"/>
          <w:szCs w:val="21"/>
        </w:rPr>
        <w:t xml:space="preserve"> </w:t>
      </w:r>
      <w:r>
        <w:rPr>
          <w:rFonts w:ascii="宋体" w:hAnsi="宋体" w:eastAsia="宋体" w:cs="宋体"/>
          <w:spacing w:val="2"/>
          <w:sz w:val="21"/>
          <w:szCs w:val="21"/>
        </w:rPr>
        <w:t>内，平板车</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 xml:space="preserve">Q </w:t>
      </w:r>
      <w:r>
        <w:rPr>
          <w:rFonts w:ascii="宋体" w:hAnsi="宋体" w:eastAsia="宋体" w:cs="宋体"/>
          <w:spacing w:val="2"/>
          <w:sz w:val="21"/>
          <w:szCs w:val="21"/>
        </w:rPr>
        <w:t>受</w:t>
      </w:r>
      <w:r>
        <w:rPr>
          <w:rFonts w:ascii="宋体" w:hAnsi="宋体" w:eastAsia="宋体" w:cs="宋体"/>
          <w:spacing w:val="1"/>
          <w:sz w:val="21"/>
          <w:szCs w:val="21"/>
        </w:rPr>
        <w:t>到的摩擦力的冲量为</w:t>
      </w:r>
      <w:r>
        <w:rPr>
          <w:rFonts w:ascii="Times New Roman" w:hAnsi="Times New Roman" w:eastAsia="Times New Roman" w:cs="Times New Roman"/>
          <w:i/>
          <w:iCs/>
          <w:spacing w:val="1"/>
          <w:sz w:val="21"/>
          <w:szCs w:val="21"/>
        </w:rPr>
        <w:t>I</w:t>
      </w:r>
      <w:r>
        <w:rPr>
          <w:rFonts w:ascii="宋体" w:hAnsi="宋体" w:eastAsia="宋体" w:cs="宋体"/>
          <w:spacing w:val="1"/>
          <w:sz w:val="21"/>
          <w:szCs w:val="21"/>
        </w:rPr>
        <w:t>=</w:t>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F</w:t>
      </w:r>
      <w:r>
        <w:rPr>
          <w:rFonts w:ascii="Times New Roman" w:hAnsi="Times New Roman" w:eastAsia="Times New Roman" w:cs="Times New Roman"/>
          <w:spacing w:val="-2"/>
          <w:position w:val="-1"/>
          <w:sz w:val="13"/>
          <w:szCs w:val="13"/>
        </w:rPr>
        <w:t>f</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mv</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spacing w:val="-2"/>
          <w:sz w:val="21"/>
          <w:szCs w:val="21"/>
        </w:rPr>
        <w:t>N·s</w:t>
      </w:r>
      <w:r>
        <w:rPr>
          <w:rFonts w:ascii="宋体" w:hAnsi="宋体" w:eastAsia="宋体" w:cs="宋体"/>
          <w:spacing w:val="-2"/>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w:t>
      </w:r>
      <w:r>
        <w:rPr>
          <w:rFonts w:ascii="Times New Roman" w:hAnsi="Times New Roman" w:eastAsia="Times New Roman" w:cs="Times New Roman"/>
          <w:spacing w:val="-2"/>
          <w:sz w:val="21"/>
          <w:szCs w:val="21"/>
        </w:rPr>
        <w:t>1 s</w:t>
      </w:r>
      <w:r>
        <w:rPr>
          <w:rFonts w:ascii="Times New Roman" w:hAnsi="Times New Roman" w:eastAsia="Times New Roman" w:cs="Times New Roman"/>
          <w:spacing w:val="18"/>
          <w:sz w:val="21"/>
          <w:szCs w:val="21"/>
        </w:rPr>
        <w:t xml:space="preserve"> </w:t>
      </w:r>
      <w:r>
        <w:rPr>
          <w:rFonts w:ascii="宋体" w:hAnsi="宋体" w:eastAsia="宋体" w:cs="宋体"/>
          <w:spacing w:val="-2"/>
          <w:sz w:val="21"/>
          <w:szCs w:val="21"/>
        </w:rPr>
        <w:t>时，</w:t>
      </w:r>
      <w:r>
        <w:rPr>
          <w:rFonts w:ascii="Times New Roman" w:hAnsi="Times New Roman" w:eastAsia="Times New Roman" w:cs="Times New Roman"/>
          <w:i/>
          <w:iCs/>
          <w:spacing w:val="-2"/>
          <w:sz w:val="21"/>
          <w:szCs w:val="21"/>
        </w:rPr>
        <w:t xml:space="preserve">P </w:t>
      </w:r>
      <w:r>
        <w:rPr>
          <w:rFonts w:ascii="宋体" w:hAnsi="宋体" w:eastAsia="宋体" w:cs="宋体"/>
          <w:spacing w:val="-2"/>
          <w:sz w:val="21"/>
          <w:szCs w:val="21"/>
        </w:rPr>
        <w:t>和</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 xml:space="preserve">Q </w:t>
      </w:r>
      <w:r>
        <w:rPr>
          <w:rFonts w:ascii="宋体" w:hAnsi="宋体" w:eastAsia="宋体" w:cs="宋体"/>
          <w:spacing w:val="-2"/>
          <w:sz w:val="21"/>
          <w:szCs w:val="21"/>
        </w:rPr>
        <w:t>保持</w:t>
      </w:r>
      <w:r>
        <w:rPr>
          <w:rFonts w:ascii="宋体" w:hAnsi="宋体" w:eastAsia="宋体" w:cs="宋体"/>
          <w:spacing w:val="-3"/>
          <w:sz w:val="21"/>
          <w:szCs w:val="21"/>
        </w:rPr>
        <w:t>相对静止，此时</w:t>
      </w:r>
      <w:r>
        <w:rPr>
          <w:rFonts w:ascii="宋体" w:hAnsi="宋体" w:eastAsia="宋体" w:cs="宋体"/>
          <w:spacing w:val="-50"/>
          <w:sz w:val="21"/>
          <w:szCs w:val="21"/>
        </w:rPr>
        <w:t xml:space="preserve"> </w:t>
      </w:r>
      <w:r>
        <w:rPr>
          <w:position w:val="-14"/>
          <w:sz w:val="21"/>
          <w:szCs w:val="21"/>
        </w:rPr>
        <w:drawing>
          <wp:inline distT="0" distB="0" distL="0" distR="0">
            <wp:extent cx="1459865" cy="281305"/>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811"/>
                    <a:stretch>
                      <a:fillRect/>
                    </a:stretch>
                  </pic:blipFill>
                  <pic:spPr>
                    <a:xfrm>
                      <a:off x="0" y="0"/>
                      <a:ext cx="1460202" cy="281927"/>
                    </a:xfrm>
                    <a:prstGeom prst="rect">
                      <a:avLst/>
                    </a:prstGeom>
                  </pic:spPr>
                </pic:pic>
              </a:graphicData>
            </a:graphic>
          </wp:inline>
        </w:drawing>
      </w:r>
      <w:r>
        <w:rPr>
          <w:rFonts w:ascii="宋体" w:hAnsi="宋体" w:eastAsia="宋体" w:cs="宋体"/>
          <w:sz w:val="21"/>
          <w:szCs w:val="21"/>
        </w:rPr>
        <w:t xml:space="preserve"> </w:t>
      </w:r>
      <w:r>
        <w:rPr>
          <w:rFonts w:ascii="Times New Roman" w:hAnsi="Times New Roman" w:eastAsia="Times New Roman" w:cs="Times New Roman"/>
          <w:spacing w:val="-3"/>
          <w:sz w:val="21"/>
          <w:szCs w:val="21"/>
        </w:rPr>
        <w:t>m</w:t>
      </w:r>
      <w:r>
        <w:rPr>
          <w:rFonts w:ascii="宋体" w:hAnsi="宋体" w:eastAsia="宋体" w:cs="宋体"/>
          <w:spacing w:val="-3"/>
          <w:sz w:val="21"/>
          <w:szCs w:val="21"/>
        </w:rPr>
        <w:t>，即</w:t>
      </w:r>
      <w:r>
        <w:rPr>
          <w:rFonts w:ascii="宋体" w:hAnsi="宋体" w:eastAsia="宋体" w:cs="宋体"/>
          <w:spacing w:val="-21"/>
          <w:sz w:val="21"/>
          <w:szCs w:val="21"/>
        </w:rPr>
        <w:t xml:space="preserve"> </w:t>
      </w:r>
      <w:r>
        <w:rPr>
          <w:rFonts w:ascii="Times New Roman" w:hAnsi="Times New Roman" w:eastAsia="Times New Roman" w:cs="Times New Roman"/>
          <w:i/>
          <w:iCs/>
          <w:spacing w:val="-3"/>
          <w:sz w:val="21"/>
          <w:szCs w:val="21"/>
        </w:rPr>
        <w:t>P</w:t>
      </w:r>
      <w:r>
        <w:rPr>
          <w:rFonts w:ascii="Times New Roman" w:hAnsi="Times New Roman" w:eastAsia="Times New Roman" w:cs="Times New Roman"/>
          <w:i/>
          <w:iCs/>
          <w:spacing w:val="18"/>
          <w:sz w:val="21"/>
          <w:szCs w:val="21"/>
        </w:rPr>
        <w:t xml:space="preserve"> </w:t>
      </w:r>
      <w:r>
        <w:rPr>
          <w:rFonts w:ascii="宋体" w:hAnsi="宋体" w:eastAsia="宋体" w:cs="宋体"/>
          <w:spacing w:val="-3"/>
          <w:sz w:val="21"/>
          <w:szCs w:val="21"/>
        </w:rPr>
        <w:t>处于</w:t>
      </w:r>
      <w:r>
        <w:rPr>
          <w:rFonts w:ascii="宋体" w:hAnsi="宋体" w:eastAsia="宋体" w:cs="宋体"/>
          <w:spacing w:val="-35"/>
          <w:sz w:val="21"/>
          <w:szCs w:val="21"/>
        </w:rPr>
        <w:t xml:space="preserve"> </w:t>
      </w:r>
      <w:r>
        <w:rPr>
          <w:rFonts w:ascii="Times New Roman" w:hAnsi="Times New Roman" w:eastAsia="Times New Roman" w:cs="Times New Roman"/>
          <w:i/>
          <w:iCs/>
          <w:spacing w:val="-3"/>
          <w:sz w:val="21"/>
          <w:szCs w:val="21"/>
        </w:rPr>
        <w:t>Q</w:t>
      </w:r>
      <w:r>
        <w:rPr>
          <w:rFonts w:ascii="Times New Roman" w:hAnsi="Times New Roman" w:eastAsia="Times New Roman" w:cs="Times New Roman"/>
          <w:i/>
          <w:iCs/>
          <w:spacing w:val="36"/>
          <w:w w:val="101"/>
          <w:sz w:val="21"/>
          <w:szCs w:val="21"/>
        </w:rPr>
        <w:t xml:space="preserve"> </w:t>
      </w:r>
      <w:r>
        <w:rPr>
          <w:rFonts w:ascii="宋体" w:hAnsi="宋体" w:eastAsia="宋体" w:cs="宋体"/>
          <w:spacing w:val="-3"/>
          <w:sz w:val="21"/>
          <w:szCs w:val="21"/>
        </w:rPr>
        <w:t>的中间位置，故</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3"/>
          <w:sz w:val="21"/>
          <w:szCs w:val="21"/>
        </w:rPr>
        <w:t>错误；根据牛顿第二定律有</w:t>
      </w:r>
      <w:r>
        <w:rPr>
          <w:rFonts w:ascii="宋体" w:hAnsi="宋体" w:eastAsia="宋体" w:cs="宋体"/>
          <w:spacing w:val="-54"/>
          <w:sz w:val="21"/>
          <w:szCs w:val="21"/>
        </w:rPr>
        <w:t xml:space="preserve"> </w:t>
      </w:r>
      <w:r>
        <w:rPr>
          <w:rFonts w:ascii="Times New Roman" w:hAnsi="Times New Roman" w:eastAsia="Times New Roman" w:cs="Times New Roman"/>
          <w:i/>
          <w:iCs/>
          <w:spacing w:val="-3"/>
          <w:sz w:val="21"/>
          <w:szCs w:val="21"/>
        </w:rPr>
        <w:t>μmg</w:t>
      </w:r>
      <w:r>
        <w:rPr>
          <w:rFonts w:ascii="Times New Roman" w:hAnsi="Times New Roman" w:eastAsia="Times New Roman" w:cs="Times New Roman"/>
          <w:i/>
          <w:iCs/>
          <w:spacing w:val="-30"/>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ma</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w:t>
      </w:r>
      <w:r>
        <w:rPr>
          <w:position w:val="-14"/>
          <w:sz w:val="21"/>
          <w:szCs w:val="21"/>
        </w:rPr>
        <w:drawing>
          <wp:inline distT="0" distB="0" distL="0" distR="0">
            <wp:extent cx="866140" cy="281940"/>
            <wp:effectExtent l="0" t="0" r="0" b="0"/>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812"/>
                    <a:stretch>
                      <a:fillRect/>
                    </a:stretch>
                  </pic:blipFill>
                  <pic:spPr>
                    <a:xfrm>
                      <a:off x="0" y="0"/>
                      <a:ext cx="866549" cy="282061"/>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6"/>
          <w:sz w:val="21"/>
          <w:szCs w:val="21"/>
        </w:rPr>
        <w:t>所以</w:t>
      </w:r>
      <w:r>
        <w:rPr>
          <w:rFonts w:ascii="宋体" w:hAnsi="宋体" w:eastAsia="宋体" w:cs="宋体"/>
          <w:spacing w:val="-62"/>
          <w:sz w:val="21"/>
          <w:szCs w:val="21"/>
        </w:rPr>
        <w:t xml:space="preserve"> </w:t>
      </w:r>
      <w:r>
        <w:rPr>
          <w:rFonts w:ascii="Times New Roman" w:hAnsi="Times New Roman" w:eastAsia="Times New Roman" w:cs="Times New Roman"/>
          <w:i/>
          <w:iCs/>
          <w:spacing w:val="6"/>
          <w:sz w:val="21"/>
          <w:szCs w:val="21"/>
        </w:rPr>
        <w:t>μ</w:t>
      </w:r>
      <w:r>
        <w:rPr>
          <w:rFonts w:ascii="Times New Roman" w:hAnsi="Times New Roman" w:eastAsia="Times New Roman" w:cs="Times New Roman"/>
          <w:i/>
          <w:iCs/>
          <w:spacing w:val="-26"/>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0.1</w:t>
      </w:r>
      <w:r>
        <w:rPr>
          <w:rFonts w:ascii="宋体" w:hAnsi="宋体" w:eastAsia="宋体" w:cs="宋体"/>
          <w:spacing w:val="6"/>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6"/>
          <w:sz w:val="21"/>
          <w:szCs w:val="21"/>
        </w:rPr>
        <w:t xml:space="preserve">D </w:t>
      </w:r>
      <w:r>
        <w:rPr>
          <w:rFonts w:ascii="宋体" w:hAnsi="宋体" w:eastAsia="宋体" w:cs="宋体"/>
          <w:spacing w:val="6"/>
          <w:sz w:val="21"/>
          <w:szCs w:val="21"/>
        </w:rPr>
        <w:t>正确。</w:t>
      </w:r>
    </w:p>
    <w:p w14:paraId="4532E15C">
      <w:pPr>
        <w:spacing w:before="19" w:line="214" w:lineRule="auto"/>
        <w:ind w:left="37"/>
        <w:rPr>
          <w:rFonts w:ascii="Times New Roman" w:hAnsi="Times New Roman" w:eastAsia="Times New Roman" w:cs="Times New Roman"/>
          <w:sz w:val="21"/>
          <w:szCs w:val="21"/>
        </w:rPr>
      </w:pPr>
      <w:r>
        <w:rPr>
          <w:rFonts w:ascii="宋体" w:hAnsi="宋体" w:eastAsia="宋体" w:cs="宋体"/>
          <w:sz w:val="21"/>
          <w:szCs w:val="21"/>
        </w:rPr>
        <w:t>例</w:t>
      </w:r>
      <w:r>
        <w:rPr>
          <w:rFonts w:ascii="宋体" w:hAnsi="宋体" w:eastAsia="宋体" w:cs="宋体"/>
          <w:spacing w:val="-49"/>
          <w:sz w:val="21"/>
          <w:szCs w:val="21"/>
        </w:rPr>
        <w:t xml:space="preserve"> </w:t>
      </w:r>
      <w:r>
        <w:rPr>
          <w:rFonts w:ascii="Times New Roman" w:hAnsi="Times New Roman" w:eastAsia="Times New Roman" w:cs="Times New Roman"/>
          <w:sz w:val="21"/>
          <w:szCs w:val="21"/>
        </w:rPr>
        <w:t>4</w:t>
      </w:r>
      <w:r>
        <w:rPr>
          <w:rFonts w:ascii="宋体" w:hAnsi="宋体" w:eastAsia="宋体" w:cs="宋体"/>
          <w:sz w:val="21"/>
          <w:szCs w:val="21"/>
        </w:rPr>
        <w:t xml:space="preserve">．答案  </w:t>
      </w:r>
      <w:r>
        <w:rPr>
          <w:rFonts w:ascii="Times New Roman" w:hAnsi="Times New Roman" w:eastAsia="Times New Roman" w:cs="Times New Roman"/>
          <w:sz w:val="21"/>
          <w:szCs w:val="21"/>
        </w:rPr>
        <w:t>(1)3 m/s</w:t>
      </w:r>
      <w:r>
        <w:rPr>
          <w:rFonts w:ascii="Times New Roman" w:hAnsi="Times New Roman" w:eastAsia="Times New Roman" w:cs="Times New Roman"/>
          <w:position w:val="6"/>
          <w:sz w:val="13"/>
          <w:szCs w:val="13"/>
        </w:rPr>
        <w:t xml:space="preserve">2       </w:t>
      </w:r>
      <w:r>
        <w:rPr>
          <w:rFonts w:ascii="Times New Roman" w:hAnsi="Times New Roman" w:eastAsia="Times New Roman" w:cs="Times New Roman"/>
          <w:spacing w:val="-1"/>
          <w:sz w:val="21"/>
          <w:szCs w:val="21"/>
        </w:rPr>
        <w:t>(2)0.5 m    (3)2.8 m/s</w:t>
      </w:r>
    </w:p>
    <w:p w14:paraId="2F3C619B">
      <w:pPr>
        <w:spacing w:line="214" w:lineRule="auto"/>
        <w:rPr>
          <w:rFonts w:ascii="Times New Roman" w:hAnsi="Times New Roman" w:eastAsia="Times New Roman" w:cs="Times New Roman"/>
          <w:sz w:val="21"/>
          <w:szCs w:val="21"/>
        </w:rPr>
        <w:sectPr>
          <w:footerReference r:id="rId121" w:type="default"/>
          <w:pgSz w:w="11907" w:h="16839"/>
          <w:pgMar w:top="1166" w:right="1769" w:bottom="637" w:left="1771" w:header="831" w:footer="389" w:gutter="0"/>
          <w:cols w:space="720" w:num="1"/>
        </w:sectPr>
      </w:pPr>
    </w:p>
    <w:p w14:paraId="3A1C0E6F">
      <w:pPr>
        <w:pStyle w:val="2"/>
        <w:spacing w:line="255" w:lineRule="auto"/>
      </w:pPr>
    </w:p>
    <w:p w14:paraId="41D54C02">
      <w:pPr>
        <w:spacing w:before="68" w:line="213" w:lineRule="auto"/>
        <w:ind w:left="36"/>
        <w:rPr>
          <w:rFonts w:ascii="宋体" w:hAnsi="宋体" w:eastAsia="宋体" w:cs="宋体"/>
          <w:sz w:val="21"/>
          <w:szCs w:val="21"/>
        </w:rPr>
      </w:pPr>
      <w:r>
        <w:rPr>
          <w:rFonts w:ascii="宋体" w:hAnsi="宋体" w:eastAsia="宋体" w:cs="宋体"/>
          <w:spacing w:val="-1"/>
          <w:sz w:val="21"/>
          <w:szCs w:val="21"/>
        </w:rPr>
        <w:t xml:space="preserve">解析  </w:t>
      </w:r>
      <w:r>
        <w:rPr>
          <w:rFonts w:ascii="Times New Roman" w:hAnsi="Times New Roman" w:eastAsia="Times New Roman" w:cs="Times New Roman"/>
          <w:spacing w:val="-1"/>
          <w:sz w:val="21"/>
          <w:szCs w:val="21"/>
        </w:rPr>
        <w:t>(1)</w:t>
      </w:r>
      <w:r>
        <w:rPr>
          <w:rFonts w:ascii="宋体" w:hAnsi="宋体" w:eastAsia="宋体" w:cs="宋体"/>
          <w:spacing w:val="-1"/>
          <w:sz w:val="21"/>
          <w:szCs w:val="21"/>
        </w:rPr>
        <w:t>对长木板，根据牛顿第二定律可得</w:t>
      </w:r>
    </w:p>
    <w:p w14:paraId="3E221712">
      <w:pPr>
        <w:spacing w:before="93" w:line="443" w:lineRule="exact"/>
        <w:ind w:left="33"/>
      </w:pPr>
      <w:r>
        <w:rPr>
          <w:position w:val="-9"/>
        </w:rPr>
        <w:drawing>
          <wp:inline distT="0" distB="0" distL="0" distR="0">
            <wp:extent cx="645795" cy="281305"/>
            <wp:effectExtent l="0" t="0" r="0" b="0"/>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813"/>
                    <a:stretch>
                      <a:fillRect/>
                    </a:stretch>
                  </pic:blipFill>
                  <pic:spPr>
                    <a:xfrm>
                      <a:off x="0" y="0"/>
                      <a:ext cx="645857" cy="281318"/>
                    </a:xfrm>
                    <a:prstGeom prst="rect">
                      <a:avLst/>
                    </a:prstGeom>
                  </pic:spPr>
                </pic:pic>
              </a:graphicData>
            </a:graphic>
          </wp:inline>
        </w:drawing>
      </w:r>
    </w:p>
    <w:p w14:paraId="7D98026A">
      <w:pPr>
        <w:spacing w:before="157" w:line="234" w:lineRule="auto"/>
        <w:ind w:left="36"/>
        <w:rPr>
          <w:rFonts w:ascii="宋体" w:hAnsi="宋体" w:eastAsia="宋体" w:cs="宋体"/>
          <w:sz w:val="21"/>
          <w:szCs w:val="21"/>
        </w:rPr>
      </w:pPr>
      <w:r>
        <w:rPr>
          <w:rFonts w:ascii="宋体" w:hAnsi="宋体" w:eastAsia="宋体" w:cs="宋体"/>
          <w:spacing w:val="-3"/>
          <w:sz w:val="21"/>
          <w:szCs w:val="21"/>
        </w:rPr>
        <w:t>解得</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3 m/s</w:t>
      </w:r>
      <w:r>
        <w:rPr>
          <w:rFonts w:ascii="Times New Roman" w:hAnsi="Times New Roman" w:eastAsia="Times New Roman" w:cs="Times New Roman"/>
          <w:spacing w:val="-3"/>
          <w:position w:val="6"/>
          <w:sz w:val="13"/>
          <w:szCs w:val="13"/>
        </w:rPr>
        <w:t>2</w:t>
      </w:r>
      <w:r>
        <w:rPr>
          <w:rFonts w:ascii="宋体" w:hAnsi="宋体" w:eastAsia="宋体" w:cs="宋体"/>
          <w:spacing w:val="-3"/>
          <w:sz w:val="21"/>
          <w:szCs w:val="21"/>
        </w:rPr>
        <w:t>。</w:t>
      </w:r>
    </w:p>
    <w:p w14:paraId="2CAF4634">
      <w:pPr>
        <w:spacing w:before="46" w:line="273" w:lineRule="auto"/>
        <w:ind w:left="33" w:right="1553" w:firstLine="3"/>
        <w:rPr>
          <w:rFonts w:ascii="Times New Roman" w:hAnsi="Times New Roman" w:eastAsia="Times New Roman" w:cs="Times New Roman"/>
          <w:sz w:val="13"/>
          <w:szCs w:val="13"/>
        </w:rPr>
      </w:pPr>
      <w:r>
        <w:rPr>
          <w:rFonts w:ascii="Times New Roman" w:hAnsi="Times New Roman" w:eastAsia="Times New Roman" w:cs="Times New Roman"/>
          <w:sz w:val="21"/>
          <w:szCs w:val="21"/>
        </w:rPr>
        <w:t>(2)</w:t>
      </w:r>
      <w:r>
        <w:rPr>
          <w:rFonts w:ascii="宋体" w:hAnsi="宋体" w:eastAsia="宋体" w:cs="宋体"/>
          <w:sz w:val="21"/>
          <w:szCs w:val="21"/>
        </w:rPr>
        <w:t>撤去</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F </w:t>
      </w:r>
      <w:r>
        <w:rPr>
          <w:rFonts w:ascii="宋体" w:hAnsi="宋体" w:eastAsia="宋体" w:cs="宋体"/>
          <w:sz w:val="21"/>
          <w:szCs w:val="21"/>
        </w:rPr>
        <w:t xml:space="preserve">之前，水平方向小物块只受摩擦力作用，故小物块此时的加速度 </w:t>
      </w:r>
      <w:r>
        <w:rPr>
          <w:rFonts w:ascii="Times New Roman" w:hAnsi="Times New Roman" w:eastAsia="Times New Roman" w:cs="Times New Roman"/>
          <w:i/>
          <w:iCs/>
          <w:sz w:val="21"/>
          <w:szCs w:val="21"/>
        </w:rPr>
        <w:t>a</w:t>
      </w:r>
      <w:r>
        <w:rPr>
          <w:rFonts w:ascii="Times New Roman" w:hAnsi="Times New Roman" w:eastAsia="Times New Roman" w:cs="Times New Roman"/>
          <w:position w:val="-2"/>
          <w:sz w:val="13"/>
          <w:szCs w:val="13"/>
        </w:rPr>
        <w:t>m</w:t>
      </w:r>
      <w:r>
        <w:rPr>
          <w:rFonts w:ascii="Times New Roman" w:hAnsi="Times New Roman" w:eastAsia="Times New Roman" w:cs="Times New Roman"/>
          <w:spacing w:val="3"/>
          <w:position w:val="-2"/>
          <w:sz w:val="13"/>
          <w:szCs w:val="13"/>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μg</w:t>
      </w:r>
      <w:r>
        <w:rPr>
          <w:rFonts w:ascii="Times New Roman" w:hAnsi="Times New Roman" w:eastAsia="Times New Roman" w:cs="Times New Roman"/>
          <w:i/>
          <w:iCs/>
          <w:spacing w:val="-21"/>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2 m/s</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3"/>
          <w:sz w:val="21"/>
          <w:szCs w:val="21"/>
        </w:rPr>
        <w:t>&lt;3 m/s</w:t>
      </w:r>
      <w:r>
        <w:rPr>
          <w:rFonts w:ascii="Times New Roman" w:hAnsi="Times New Roman" w:eastAsia="Times New Roman" w:cs="Times New Roman"/>
          <w:spacing w:val="3"/>
          <w:position w:val="6"/>
          <w:sz w:val="13"/>
          <w:szCs w:val="13"/>
        </w:rPr>
        <w:t>2</w:t>
      </w:r>
    </w:p>
    <w:p w14:paraId="44F22584">
      <w:pPr>
        <w:spacing w:before="1" w:line="367" w:lineRule="exact"/>
        <w:ind w:left="33" w:right="4762" w:firstLine="18"/>
      </w:pPr>
      <w:r>
        <w:rPr>
          <w:rFonts w:ascii="宋体" w:hAnsi="宋体" w:eastAsia="宋体" w:cs="宋体"/>
          <w:spacing w:val="-2"/>
          <w:position w:val="11"/>
          <w:sz w:val="21"/>
          <w:szCs w:val="21"/>
        </w:rPr>
        <w:t>即长木板和小物块之间发生了相对滑动</w:t>
      </w:r>
      <w:r>
        <w:rPr>
          <w:rFonts w:ascii="宋体" w:hAnsi="宋体" w:eastAsia="宋体" w:cs="宋体"/>
          <w:spacing w:val="13"/>
          <w:position w:val="11"/>
          <w:sz w:val="21"/>
          <w:szCs w:val="21"/>
        </w:rPr>
        <w:t xml:space="preserve"> </w:t>
      </w:r>
      <w:r>
        <w:rPr>
          <w:position w:val="-15"/>
        </w:rPr>
        <w:drawing>
          <wp:inline distT="0" distB="0" distL="0" distR="0">
            <wp:extent cx="1437640" cy="281305"/>
            <wp:effectExtent l="0" t="0" r="0" b="0"/>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814"/>
                    <a:stretch>
                      <a:fillRect/>
                    </a:stretch>
                  </pic:blipFill>
                  <pic:spPr>
                    <a:xfrm>
                      <a:off x="0" y="0"/>
                      <a:ext cx="1437657" cy="281926"/>
                    </a:xfrm>
                    <a:prstGeom prst="rect">
                      <a:avLst/>
                    </a:prstGeom>
                  </pic:spPr>
                </pic:pic>
              </a:graphicData>
            </a:graphic>
          </wp:inline>
        </w:drawing>
      </w:r>
    </w:p>
    <w:p w14:paraId="0F291560">
      <w:pPr>
        <w:spacing w:before="203"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刚撤去</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时，长木板的速度</w:t>
      </w:r>
    </w:p>
    <w:p w14:paraId="766AEB7E">
      <w:pPr>
        <w:spacing w:before="105" w:line="220" w:lineRule="auto"/>
        <w:ind w:left="33"/>
        <w:rPr>
          <w:rFonts w:ascii="Times New Roman" w:hAnsi="Times New Roman" w:eastAsia="Times New Roman" w:cs="Times New Roman"/>
          <w:sz w:val="21"/>
          <w:szCs w:val="21"/>
        </w:rPr>
      </w:pPr>
      <w:r>
        <w:rPr>
          <w:rFonts w:ascii="Times New Roman" w:hAnsi="Times New Roman" w:eastAsia="Times New Roman" w:cs="Times New Roman"/>
          <w:i/>
          <w:iCs/>
          <w:spacing w:val="-6"/>
          <w:sz w:val="21"/>
          <w:szCs w:val="21"/>
        </w:rPr>
        <w:t>v</w:t>
      </w:r>
      <w:r>
        <w:rPr>
          <w:rFonts w:ascii="Times New Roman" w:hAnsi="Times New Roman" w:eastAsia="Times New Roman" w:cs="Times New Roman"/>
          <w:i/>
          <w:iCs/>
          <w:spacing w:val="-18"/>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at</w:t>
      </w:r>
      <w:r>
        <w:rPr>
          <w:rFonts w:ascii="Times New Roman" w:hAnsi="Times New Roman" w:eastAsia="Times New Roman" w:cs="Times New Roman"/>
          <w:i/>
          <w:iCs/>
          <w:spacing w:val="-29"/>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3 m/s</w:t>
      </w:r>
    </w:p>
    <w:p w14:paraId="79464C17">
      <w:pPr>
        <w:spacing w:before="25" w:line="275" w:lineRule="auto"/>
        <w:ind w:left="33" w:right="6980" w:firstLine="9"/>
        <w:rPr>
          <w:rFonts w:ascii="Times New Roman" w:hAnsi="Times New Roman" w:eastAsia="Times New Roman" w:cs="Times New Roman"/>
          <w:sz w:val="21"/>
          <w:szCs w:val="21"/>
        </w:rPr>
      </w:pPr>
      <w:r>
        <w:rPr>
          <w:rFonts w:ascii="宋体" w:hAnsi="宋体" w:eastAsia="宋体" w:cs="宋体"/>
          <w:spacing w:val="-2"/>
          <w:sz w:val="21"/>
          <w:szCs w:val="21"/>
        </w:rPr>
        <w:t>小物块的速度</w:t>
      </w:r>
      <w:r>
        <w:rPr>
          <w:rFonts w:ascii="宋体" w:hAnsi="宋体" w:eastAsia="宋体" w:cs="宋体"/>
          <w:sz w:val="21"/>
          <w:szCs w:val="2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spacing w:val="-4"/>
          <w:position w:val="-1"/>
          <w:sz w:val="13"/>
          <w:szCs w:val="13"/>
        </w:rPr>
        <w:t xml:space="preserve">m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a</w:t>
      </w:r>
      <w:r>
        <w:rPr>
          <w:rFonts w:ascii="Times New Roman" w:hAnsi="Times New Roman" w:eastAsia="Times New Roman" w:cs="Times New Roman"/>
          <w:spacing w:val="-4"/>
          <w:position w:val="-1"/>
          <w:sz w:val="13"/>
          <w:szCs w:val="13"/>
        </w:rPr>
        <w:t>m</w:t>
      </w:r>
      <w:r>
        <w:rPr>
          <w:rFonts w:ascii="Times New Roman" w:hAnsi="Times New Roman" w:eastAsia="Times New Roman" w:cs="Times New Roman"/>
          <w:i/>
          <w:iCs/>
          <w:spacing w:val="-4"/>
          <w:sz w:val="21"/>
          <w:szCs w:val="21"/>
        </w:rPr>
        <w:t>t</w:t>
      </w:r>
      <w:r>
        <w:rPr>
          <w:rFonts w:ascii="Times New Roman" w:hAnsi="Times New Roman" w:eastAsia="Times New Roman" w:cs="Times New Roman"/>
          <w:i/>
          <w:iCs/>
          <w:spacing w:val="-22"/>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2 m/s</w:t>
      </w:r>
    </w:p>
    <w:p w14:paraId="08F046B1">
      <w:pPr>
        <w:spacing w:line="367" w:lineRule="exact"/>
        <w:ind w:left="33" w:right="5792" w:firstLine="2"/>
      </w:pPr>
      <w:r>
        <w:rPr>
          <w:rFonts w:ascii="宋体" w:hAnsi="宋体" w:eastAsia="宋体" w:cs="宋体"/>
          <w:position w:val="11"/>
          <w:sz w:val="21"/>
          <w:szCs w:val="21"/>
        </w:rPr>
        <w:t>撤去</w:t>
      </w:r>
      <w:r>
        <w:rPr>
          <w:rFonts w:ascii="宋体" w:hAnsi="宋体" w:eastAsia="宋体" w:cs="宋体"/>
          <w:spacing w:val="-60"/>
          <w:position w:val="11"/>
          <w:sz w:val="21"/>
          <w:szCs w:val="21"/>
        </w:rPr>
        <w:t xml:space="preserve"> </w:t>
      </w:r>
      <w:r>
        <w:rPr>
          <w:rFonts w:ascii="Times New Roman" w:hAnsi="Times New Roman" w:eastAsia="Times New Roman" w:cs="Times New Roman"/>
          <w:i/>
          <w:iCs/>
          <w:position w:val="11"/>
          <w:sz w:val="21"/>
          <w:szCs w:val="21"/>
        </w:rPr>
        <w:t xml:space="preserve">F </w:t>
      </w:r>
      <w:r>
        <w:rPr>
          <w:rFonts w:ascii="宋体" w:hAnsi="宋体" w:eastAsia="宋体" w:cs="宋体"/>
          <w:position w:val="11"/>
          <w:sz w:val="21"/>
          <w:szCs w:val="21"/>
        </w:rPr>
        <w:t xml:space="preserve">后，长木板的加速度 </w:t>
      </w:r>
      <w:r>
        <w:rPr>
          <w:position w:val="-11"/>
        </w:rPr>
        <w:drawing>
          <wp:inline distT="0" distB="0" distL="0" distR="0">
            <wp:extent cx="1026795" cy="252730"/>
            <wp:effectExtent l="0" t="0" r="0" b="0"/>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815"/>
                    <a:stretch>
                      <a:fillRect/>
                    </a:stretch>
                  </pic:blipFill>
                  <pic:spPr>
                    <a:xfrm>
                      <a:off x="0" y="0"/>
                      <a:ext cx="1027088" cy="253093"/>
                    </a:xfrm>
                    <a:prstGeom prst="rect">
                      <a:avLst/>
                    </a:prstGeom>
                  </pic:spPr>
                </pic:pic>
              </a:graphicData>
            </a:graphic>
          </wp:inline>
        </w:drawing>
      </w:r>
    </w:p>
    <w:p w14:paraId="78DCA5D9">
      <w:pPr>
        <w:spacing w:before="204" w:line="273" w:lineRule="auto"/>
        <w:ind w:left="36" w:right="5172" w:firstLine="1"/>
        <w:rPr>
          <w:rFonts w:ascii="宋体" w:hAnsi="宋体" w:eastAsia="宋体" w:cs="宋体"/>
          <w:sz w:val="21"/>
          <w:szCs w:val="21"/>
        </w:rPr>
      </w:pPr>
      <w:r>
        <w:rPr>
          <w:rFonts w:ascii="宋体" w:hAnsi="宋体" w:eastAsia="宋体" w:cs="宋体"/>
          <w:spacing w:val="-2"/>
          <w:sz w:val="21"/>
          <w:szCs w:val="21"/>
        </w:rPr>
        <w:t>两者最终速度</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position w:val="-1"/>
          <w:sz w:val="13"/>
          <w:szCs w:val="13"/>
        </w:rPr>
        <w:t>m</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1"/>
          <w:sz w:val="13"/>
          <w:szCs w:val="13"/>
        </w:rPr>
        <w:t>m</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v</w:t>
      </w:r>
      <w:r>
        <w:rPr>
          <w:rFonts w:ascii="宋体" w:hAnsi="宋体" w:eastAsia="宋体" w:cs="宋体"/>
          <w:spacing w:val="-2"/>
          <w:sz w:val="21"/>
          <w:szCs w:val="21"/>
        </w:rPr>
        <w:t>－</w:t>
      </w:r>
      <w:r>
        <w:rPr>
          <w:rFonts w:ascii="Times New Roman" w:hAnsi="Times New Roman" w:eastAsia="Times New Roman" w:cs="Times New Roman"/>
          <w:i/>
          <w:iCs/>
          <w:spacing w:val="-3"/>
          <w:sz w:val="21"/>
          <w:szCs w:val="21"/>
        </w:rPr>
        <w:t>a</w:t>
      </w:r>
      <w:r>
        <w:rPr>
          <w:rFonts w:ascii="Times New Roman" w:hAnsi="Times New Roman" w:eastAsia="Times New Roman" w:cs="Times New Roman"/>
          <w:spacing w:val="-3"/>
          <w:sz w:val="21"/>
          <w:szCs w:val="21"/>
        </w:rPr>
        <w:t>′</w:t>
      </w:r>
      <w:r>
        <w:rPr>
          <w:rFonts w:ascii="Times New Roman" w:hAnsi="Times New Roman" w:eastAsia="Times New Roman" w:cs="Times New Roman"/>
          <w:i/>
          <w:iCs/>
          <w:spacing w:val="-3"/>
          <w:sz w:val="21"/>
          <w:szCs w:val="21"/>
        </w:rPr>
        <w:t>t</w:t>
      </w:r>
      <w:r>
        <w:rPr>
          <w:rFonts w:ascii="Times New Roman" w:hAnsi="Times New Roman" w:eastAsia="Times New Roman" w:cs="Times New Roman"/>
          <w:spacing w:val="-3"/>
          <w:sz w:val="21"/>
          <w:szCs w:val="21"/>
        </w:rPr>
        <w:t>′</w:t>
      </w:r>
      <w:r>
        <w:rPr>
          <w:rFonts w:ascii="Times New Roman" w:hAnsi="Times New Roman" w:eastAsia="Times New Roman" w:cs="Times New Roman"/>
          <w:sz w:val="21"/>
          <w:szCs w:val="21"/>
        </w:rPr>
        <w:t xml:space="preserve"> </w:t>
      </w:r>
      <w:r>
        <w:rPr>
          <w:rFonts w:ascii="宋体" w:hAnsi="宋体" w:eastAsia="宋体" w:cs="宋体"/>
          <w:spacing w:val="-3"/>
          <w:sz w:val="21"/>
          <w:szCs w:val="21"/>
        </w:rPr>
        <w:t>解得共同速度</w:t>
      </w:r>
      <w:r>
        <w:rPr>
          <w:rFonts w:ascii="宋体" w:hAnsi="宋体" w:eastAsia="宋体" w:cs="宋体"/>
          <w:spacing w:val="-33"/>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2.8 m/s</w:t>
      </w:r>
      <w:r>
        <w:rPr>
          <w:rFonts w:ascii="宋体" w:hAnsi="宋体" w:eastAsia="宋体" w:cs="宋体"/>
          <w:spacing w:val="-3"/>
          <w:sz w:val="21"/>
          <w:szCs w:val="21"/>
        </w:rPr>
        <w:t>。</w:t>
      </w:r>
    </w:p>
    <w:p w14:paraId="1D898A00">
      <w:pPr>
        <w:spacing w:before="57"/>
        <w:ind w:left="37"/>
        <w:rPr>
          <w:rFonts w:ascii="宋体" w:hAnsi="宋体" w:eastAsia="宋体" w:cs="宋体"/>
          <w:sz w:val="21"/>
          <w:szCs w:val="21"/>
        </w:rPr>
      </w:pPr>
      <w:r>
        <w:rPr>
          <w:rFonts w:ascii="宋体" w:hAnsi="宋体" w:eastAsia="宋体" w:cs="宋体"/>
          <w:spacing w:val="-1"/>
          <w:sz w:val="21"/>
          <w:szCs w:val="21"/>
        </w:rPr>
        <w:t>例</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5</w:t>
      </w:r>
      <w:r>
        <w:rPr>
          <w:rFonts w:ascii="宋体" w:hAnsi="宋体" w:eastAsia="宋体" w:cs="宋体"/>
          <w:spacing w:val="-1"/>
          <w:sz w:val="21"/>
          <w:szCs w:val="21"/>
        </w:rPr>
        <w:t xml:space="preserve">．答案  </w:t>
      </w:r>
      <w:r>
        <w:rPr>
          <w:rFonts w:ascii="Times New Roman" w:hAnsi="Times New Roman" w:eastAsia="Times New Roman" w:cs="Times New Roman"/>
          <w:spacing w:val="-1"/>
          <w:sz w:val="21"/>
          <w:szCs w:val="21"/>
        </w:rPr>
        <w:t>(1)6</w:t>
      </w:r>
      <w:r>
        <w:rPr>
          <w:rFonts w:ascii="Times New Roman" w:hAnsi="Times New Roman" w:eastAsia="Times New Roman" w:cs="Times New Roman"/>
          <w:i/>
          <w:iCs/>
          <w:spacing w:val="-1"/>
          <w:sz w:val="21"/>
          <w:szCs w:val="21"/>
        </w:rPr>
        <w:t xml:space="preserve">mg    </w:t>
      </w:r>
      <w:r>
        <w:rPr>
          <w:position w:val="-14"/>
          <w:sz w:val="21"/>
          <w:szCs w:val="21"/>
        </w:rPr>
        <w:drawing>
          <wp:inline distT="0" distB="0" distL="0" distR="0">
            <wp:extent cx="449580" cy="281305"/>
            <wp:effectExtent l="0" t="0" r="0" b="0"/>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816"/>
                    <a:stretch>
                      <a:fillRect/>
                    </a:stretch>
                  </pic:blipFill>
                  <pic:spPr>
                    <a:xfrm>
                      <a:off x="0" y="0"/>
                      <a:ext cx="449945" cy="281927"/>
                    </a:xfrm>
                    <a:prstGeom prst="rect">
                      <a:avLst/>
                    </a:prstGeom>
                  </pic:spPr>
                </pic:pic>
              </a:graphicData>
            </a:graphic>
          </wp:inline>
        </w:drawing>
      </w:r>
      <w:r>
        <w:rPr>
          <w:rFonts w:ascii="Times New Roman" w:hAnsi="Times New Roman" w:eastAsia="Times New Roman" w:cs="Times New Roman"/>
          <w:i/>
          <w:iCs/>
          <w:spacing w:val="1"/>
          <w:sz w:val="21"/>
          <w:szCs w:val="21"/>
        </w:rPr>
        <w:t xml:space="preserve">    </w:t>
      </w:r>
      <w:r>
        <w:rPr>
          <w:rFonts w:ascii="Times New Roman" w:hAnsi="Times New Roman" w:eastAsia="Times New Roman" w:cs="Times New Roman"/>
          <w:spacing w:val="-1"/>
          <w:sz w:val="21"/>
          <w:szCs w:val="21"/>
        </w:rPr>
        <w:t>(3)</w:t>
      </w:r>
      <w:r>
        <w:rPr>
          <w:rFonts w:ascii="宋体" w:hAnsi="宋体" w:eastAsia="宋体" w:cs="宋体"/>
          <w:spacing w:val="-1"/>
          <w:sz w:val="21"/>
          <w:szCs w:val="21"/>
        </w:rPr>
        <w:t xml:space="preserve">见解析  </w:t>
      </w:r>
      <w:r>
        <w:rPr>
          <w:position w:val="-4"/>
          <w:sz w:val="21"/>
          <w:szCs w:val="21"/>
        </w:rPr>
        <w:drawing>
          <wp:inline distT="0" distB="0" distL="0" distR="0">
            <wp:extent cx="403225" cy="158750"/>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817"/>
                    <a:stretch>
                      <a:fillRect/>
                    </a:stretch>
                  </pic:blipFill>
                  <pic:spPr>
                    <a:xfrm>
                      <a:off x="0" y="0"/>
                      <a:ext cx="403393" cy="158957"/>
                    </a:xfrm>
                    <a:prstGeom prst="rect">
                      <a:avLst/>
                    </a:prstGeom>
                  </pic:spPr>
                </pic:pic>
              </a:graphicData>
            </a:graphic>
          </wp:inline>
        </w:drawing>
      </w:r>
      <w:r>
        <w:rPr>
          <w:rFonts w:ascii="宋体" w:hAnsi="宋体" w:eastAsia="宋体" w:cs="宋体"/>
          <w:spacing w:val="58"/>
          <w:sz w:val="21"/>
          <w:szCs w:val="21"/>
        </w:rPr>
        <w:t xml:space="preserve"> </w:t>
      </w:r>
      <w:r>
        <w:rPr>
          <w:rFonts w:ascii="宋体" w:hAnsi="宋体" w:eastAsia="宋体" w:cs="宋体"/>
          <w:spacing w:val="-1"/>
          <w:sz w:val="21"/>
          <w:szCs w:val="21"/>
        </w:rPr>
        <w:t>方向竖直向上</w:t>
      </w:r>
    </w:p>
    <w:p w14:paraId="1EDC2D2E">
      <w:pPr>
        <w:spacing w:before="125" w:line="265" w:lineRule="auto"/>
        <w:ind w:left="36" w:right="1490"/>
        <w:rPr>
          <w:rFonts w:ascii="Times New Roman" w:hAnsi="Times New Roman" w:eastAsia="Times New Roman" w:cs="Times New Roman"/>
          <w:sz w:val="21"/>
          <w:szCs w:val="21"/>
        </w:rPr>
      </w:pPr>
      <w:r>
        <w:rPr>
          <w:rFonts w:ascii="宋体" w:hAnsi="宋体" w:eastAsia="宋体" w:cs="宋体"/>
          <w:sz w:val="21"/>
          <w:szCs w:val="21"/>
        </w:rPr>
        <w:t xml:space="preserve">解析  </w:t>
      </w:r>
      <w:r>
        <w:rPr>
          <w:rFonts w:ascii="Times New Roman" w:hAnsi="Times New Roman" w:eastAsia="Times New Roman" w:cs="Times New Roman"/>
          <w:sz w:val="21"/>
          <w:szCs w:val="21"/>
        </w:rPr>
        <w:t>(1)</w:t>
      </w:r>
      <w:r>
        <w:rPr>
          <w:rFonts w:ascii="宋体" w:hAnsi="宋体" w:eastAsia="宋体" w:cs="宋体"/>
          <w:sz w:val="21"/>
          <w:szCs w:val="21"/>
        </w:rPr>
        <w:t>设静止时绳中张力大小为</w:t>
      </w:r>
      <w:r>
        <w:rPr>
          <w:rFonts w:ascii="宋体" w:hAnsi="宋体" w:eastAsia="宋体" w:cs="宋体"/>
          <w:spacing w:val="-49"/>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T1</w:t>
      </w:r>
      <w:r>
        <w:rPr>
          <w:rFonts w:ascii="宋体" w:hAnsi="宋体" w:eastAsia="宋体" w:cs="宋体"/>
          <w:sz w:val="21"/>
          <w:szCs w:val="21"/>
        </w:rPr>
        <w:t>，竖直向下拉力为</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F</w:t>
      </w:r>
      <w:r>
        <w:rPr>
          <w:rFonts w:ascii="宋体" w:hAnsi="宋体" w:eastAsia="宋体" w:cs="宋体"/>
          <w:sz w:val="21"/>
          <w:szCs w:val="21"/>
        </w:rPr>
        <w:t xml:space="preserve">，根据平衡条件 </w:t>
      </w:r>
      <w:r>
        <w:rPr>
          <w:rFonts w:ascii="宋体" w:hAnsi="宋体" w:eastAsia="宋体" w:cs="宋体"/>
          <w:spacing w:val="-2"/>
          <w:sz w:val="21"/>
          <w:szCs w:val="21"/>
        </w:rPr>
        <w:t>对物块</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有</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F</w:t>
      </w:r>
      <w:r>
        <w:rPr>
          <w:rFonts w:ascii="Times New Roman" w:hAnsi="Times New Roman" w:eastAsia="Times New Roman" w:cs="Times New Roman"/>
          <w:spacing w:val="-2"/>
          <w:position w:val="-1"/>
          <w:sz w:val="13"/>
          <w:szCs w:val="13"/>
        </w:rPr>
        <w:t xml:space="preserve">T1 </w:t>
      </w:r>
      <w:r>
        <w:rPr>
          <w:rFonts w:ascii="宋体" w:hAnsi="宋体" w:eastAsia="宋体" w:cs="宋体"/>
          <w:spacing w:val="-2"/>
          <w:sz w:val="21"/>
          <w:szCs w:val="21"/>
        </w:rPr>
        <w:t>＝</w:t>
      </w:r>
      <w:r>
        <w:rPr>
          <w:rFonts w:ascii="Times New Roman" w:hAnsi="Times New Roman" w:eastAsia="Times New Roman" w:cs="Times New Roman"/>
          <w:spacing w:val="-2"/>
          <w:sz w:val="21"/>
          <w:szCs w:val="21"/>
        </w:rPr>
        <w:t>10</w:t>
      </w:r>
      <w:r>
        <w:rPr>
          <w:rFonts w:ascii="Times New Roman" w:hAnsi="Times New Roman" w:eastAsia="Times New Roman" w:cs="Times New Roman"/>
          <w:i/>
          <w:iCs/>
          <w:spacing w:val="-2"/>
          <w:sz w:val="21"/>
          <w:szCs w:val="21"/>
        </w:rPr>
        <w:t>mg</w:t>
      </w:r>
    </w:p>
    <w:p w14:paraId="428B3ACB">
      <w:pPr>
        <w:spacing w:before="21" w:line="265" w:lineRule="auto"/>
        <w:ind w:left="37" w:right="5364" w:hanging="1"/>
        <w:rPr>
          <w:rFonts w:ascii="宋体" w:hAnsi="宋体" w:eastAsia="宋体" w:cs="宋体"/>
          <w:sz w:val="21"/>
          <w:szCs w:val="21"/>
        </w:rPr>
      </w:pPr>
      <w:r>
        <w:rPr>
          <w:rFonts w:ascii="宋体" w:hAnsi="宋体" w:eastAsia="宋体" w:cs="宋体"/>
          <w:sz w:val="21"/>
          <w:szCs w:val="21"/>
        </w:rPr>
        <w:t>对物块</w:t>
      </w:r>
      <w:r>
        <w:rPr>
          <w:rFonts w:ascii="宋体" w:hAnsi="宋体" w:eastAsia="宋体" w:cs="宋体"/>
          <w:spacing w:val="-40"/>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有</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F</w:t>
      </w:r>
      <w:r>
        <w:rPr>
          <w:rFonts w:ascii="宋体" w:hAnsi="宋体" w:eastAsia="宋体" w:cs="宋体"/>
          <w:sz w:val="21"/>
          <w:szCs w:val="21"/>
        </w:rPr>
        <w:t>＋</w:t>
      </w:r>
      <w:r>
        <w:rPr>
          <w:rFonts w:ascii="Times New Roman" w:hAnsi="Times New Roman" w:eastAsia="Times New Roman" w:cs="Times New Roman"/>
          <w:sz w:val="21"/>
          <w:szCs w:val="21"/>
        </w:rPr>
        <w:t>2</w:t>
      </w:r>
      <w:r>
        <w:rPr>
          <w:rFonts w:ascii="Times New Roman" w:hAnsi="Times New Roman" w:eastAsia="Times New Roman" w:cs="Times New Roman"/>
          <w:i/>
          <w:iCs/>
          <w:sz w:val="21"/>
          <w:szCs w:val="21"/>
        </w:rPr>
        <w:t>mg</w:t>
      </w:r>
      <w:r>
        <w:rPr>
          <w:rFonts w:ascii="宋体" w:hAnsi="宋体" w:eastAsia="宋体" w:cs="宋体"/>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T1</w:t>
      </w:r>
      <w:r>
        <w:rPr>
          <w:rFonts w:ascii="Times New Roman" w:hAnsi="Times New Roman" w:eastAsia="Times New Roman" w:cs="Times New Roman"/>
          <w:sz w:val="21"/>
          <w:szCs w:val="21"/>
        </w:rPr>
        <w:t xml:space="preserve">cos 37° </w:t>
      </w:r>
      <w:r>
        <w:rPr>
          <w:rFonts w:ascii="宋体" w:hAnsi="宋体" w:eastAsia="宋体" w:cs="宋体"/>
          <w:sz w:val="21"/>
          <w:szCs w:val="21"/>
        </w:rPr>
        <w:t>联立解得</w:t>
      </w:r>
      <w:r>
        <w:rPr>
          <w:rFonts w:ascii="宋体" w:hAnsi="宋体" w:eastAsia="宋体" w:cs="宋体"/>
          <w:spacing w:val="-55"/>
          <w:sz w:val="21"/>
          <w:szCs w:val="21"/>
        </w:rPr>
        <w:t xml:space="preserve"> </w:t>
      </w:r>
      <w:r>
        <w:rPr>
          <w:rFonts w:ascii="Times New Roman" w:hAnsi="Times New Roman" w:eastAsia="Times New Roman" w:cs="Times New Roman"/>
          <w:i/>
          <w:iCs/>
          <w:sz w:val="21"/>
          <w:szCs w:val="21"/>
        </w:rPr>
        <w:t>F</w:t>
      </w:r>
      <w:r>
        <w:rPr>
          <w:rFonts w:ascii="宋体" w:hAnsi="宋体" w:eastAsia="宋体" w:cs="宋体"/>
          <w:sz w:val="21"/>
          <w:szCs w:val="21"/>
        </w:rPr>
        <w:t>＝</w:t>
      </w:r>
      <w:r>
        <w:rPr>
          <w:rFonts w:ascii="Times New Roman" w:hAnsi="Times New Roman" w:eastAsia="Times New Roman" w:cs="Times New Roman"/>
          <w:sz w:val="21"/>
          <w:szCs w:val="21"/>
        </w:rPr>
        <w:t>6</w:t>
      </w:r>
      <w:r>
        <w:rPr>
          <w:rFonts w:ascii="Times New Roman" w:hAnsi="Times New Roman" w:eastAsia="Times New Roman" w:cs="Times New Roman"/>
          <w:i/>
          <w:iCs/>
          <w:sz w:val="21"/>
          <w:szCs w:val="21"/>
        </w:rPr>
        <w:t>mg</w:t>
      </w:r>
      <w:r>
        <w:rPr>
          <w:rFonts w:ascii="宋体" w:hAnsi="宋体" w:eastAsia="宋体" w:cs="宋体"/>
          <w:sz w:val="21"/>
          <w:szCs w:val="21"/>
        </w:rPr>
        <w:t>。</w:t>
      </w:r>
    </w:p>
    <w:p w14:paraId="0EDCDBB6">
      <w:pPr>
        <w:spacing w:before="23" w:line="274" w:lineRule="auto"/>
        <w:ind w:left="42" w:right="26" w:hanging="5"/>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设撤去拉力</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瞬间绳中张力大小为</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T2</w:t>
      </w:r>
      <w:r>
        <w:rPr>
          <w:rFonts w:ascii="宋体" w:hAnsi="宋体" w:eastAsia="宋体" w:cs="宋体"/>
          <w:spacing w:val="-1"/>
          <w:sz w:val="21"/>
          <w:szCs w:val="21"/>
        </w:rPr>
        <w:t>，物块</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7"/>
          <w:w w:val="101"/>
          <w:sz w:val="21"/>
          <w:szCs w:val="21"/>
        </w:rPr>
        <w:t xml:space="preserve"> </w:t>
      </w:r>
      <w:r>
        <w:rPr>
          <w:rFonts w:ascii="宋体" w:hAnsi="宋体" w:eastAsia="宋体" w:cs="宋体"/>
          <w:spacing w:val="-1"/>
          <w:sz w:val="21"/>
          <w:szCs w:val="21"/>
        </w:rPr>
        <w:t>的加速度大小为</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spacing w:val="-1"/>
          <w:position w:val="-1"/>
          <w:sz w:val="13"/>
          <w:szCs w:val="13"/>
        </w:rPr>
        <w:t>A</w:t>
      </w:r>
      <w:r>
        <w:rPr>
          <w:rFonts w:ascii="宋体" w:hAnsi="宋体" w:eastAsia="宋体" w:cs="宋体"/>
          <w:spacing w:val="-1"/>
          <w:sz w:val="21"/>
          <w:szCs w:val="21"/>
        </w:rPr>
        <w:t>，物块</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7"/>
          <w:sz w:val="21"/>
          <w:szCs w:val="21"/>
        </w:rPr>
        <w:t xml:space="preserve"> </w:t>
      </w:r>
      <w:r>
        <w:rPr>
          <w:rFonts w:ascii="宋体" w:hAnsi="宋体" w:eastAsia="宋体" w:cs="宋体"/>
          <w:spacing w:val="-1"/>
          <w:sz w:val="21"/>
          <w:szCs w:val="21"/>
        </w:rPr>
        <w:t>的加速度大</w:t>
      </w:r>
      <w:r>
        <w:rPr>
          <w:rFonts w:ascii="宋体" w:hAnsi="宋体" w:eastAsia="宋体" w:cs="宋体"/>
          <w:sz w:val="21"/>
          <w:szCs w:val="21"/>
        </w:rPr>
        <w:t xml:space="preserve"> </w:t>
      </w:r>
      <w:r>
        <w:rPr>
          <w:rFonts w:ascii="宋体" w:hAnsi="宋体" w:eastAsia="宋体" w:cs="宋体"/>
          <w:spacing w:val="-1"/>
          <w:sz w:val="21"/>
          <w:szCs w:val="21"/>
        </w:rPr>
        <w:t>小为</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spacing w:val="-1"/>
          <w:position w:val="-1"/>
          <w:sz w:val="13"/>
          <w:szCs w:val="13"/>
        </w:rPr>
        <w:t>B</w:t>
      </w:r>
      <w:r>
        <w:rPr>
          <w:rFonts w:ascii="宋体" w:hAnsi="宋体" w:eastAsia="宋体" w:cs="宋体"/>
          <w:spacing w:val="-1"/>
          <w:sz w:val="21"/>
          <w:szCs w:val="21"/>
        </w:rPr>
        <w:t>，根据牛顿第二定律</w:t>
      </w:r>
    </w:p>
    <w:p w14:paraId="7E8D4EC4">
      <w:pPr>
        <w:spacing w:line="213" w:lineRule="auto"/>
        <w:ind w:left="36"/>
        <w:rPr>
          <w:rFonts w:ascii="Times New Roman" w:hAnsi="Times New Roman" w:eastAsia="Times New Roman" w:cs="Times New Roman"/>
          <w:sz w:val="13"/>
          <w:szCs w:val="13"/>
        </w:rPr>
      </w:pPr>
      <w:r>
        <w:rPr>
          <w:rFonts w:ascii="宋体" w:hAnsi="宋体" w:eastAsia="宋体" w:cs="宋体"/>
          <w:spacing w:val="-3"/>
          <w:sz w:val="21"/>
          <w:szCs w:val="21"/>
        </w:rPr>
        <w:t>对物块</w:t>
      </w:r>
      <w:r>
        <w:rPr>
          <w:rFonts w:ascii="宋体" w:hAnsi="宋体" w:eastAsia="宋体" w:cs="宋体"/>
          <w:spacing w:val="-34"/>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有</w:t>
      </w:r>
      <w:r>
        <w:rPr>
          <w:rFonts w:ascii="宋体" w:hAnsi="宋体" w:eastAsia="宋体" w:cs="宋体"/>
          <w:spacing w:val="-27"/>
          <w:sz w:val="21"/>
          <w:szCs w:val="21"/>
        </w:rPr>
        <w:t xml:space="preserve"> </w:t>
      </w:r>
      <w:r>
        <w:rPr>
          <w:rFonts w:ascii="Times New Roman" w:hAnsi="Times New Roman" w:eastAsia="Times New Roman" w:cs="Times New Roman"/>
          <w:spacing w:val="-3"/>
          <w:sz w:val="21"/>
          <w:szCs w:val="21"/>
        </w:rPr>
        <w:t>10</w:t>
      </w:r>
      <w:r>
        <w:rPr>
          <w:rFonts w:ascii="Times New Roman" w:hAnsi="Times New Roman" w:eastAsia="Times New Roman" w:cs="Times New Roman"/>
          <w:i/>
          <w:iCs/>
          <w:spacing w:val="-3"/>
          <w:sz w:val="21"/>
          <w:szCs w:val="21"/>
        </w:rPr>
        <w:t>mg</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F</w:t>
      </w:r>
      <w:r>
        <w:rPr>
          <w:rFonts w:ascii="Times New Roman" w:hAnsi="Times New Roman" w:eastAsia="Times New Roman" w:cs="Times New Roman"/>
          <w:spacing w:val="-3"/>
          <w:position w:val="-1"/>
          <w:sz w:val="13"/>
          <w:szCs w:val="13"/>
        </w:rPr>
        <w:t xml:space="preserve">T2 </w:t>
      </w:r>
      <w:r>
        <w:rPr>
          <w:rFonts w:ascii="宋体" w:hAnsi="宋体" w:eastAsia="宋体" w:cs="宋体"/>
          <w:spacing w:val="-3"/>
          <w:sz w:val="21"/>
          <w:szCs w:val="21"/>
        </w:rPr>
        <w:t>＝</w:t>
      </w:r>
      <w:r>
        <w:rPr>
          <w:rFonts w:ascii="Times New Roman" w:hAnsi="Times New Roman" w:eastAsia="Times New Roman" w:cs="Times New Roman"/>
          <w:spacing w:val="-3"/>
          <w:sz w:val="21"/>
          <w:szCs w:val="21"/>
        </w:rPr>
        <w:t>10</w:t>
      </w:r>
      <w:r>
        <w:rPr>
          <w:rFonts w:ascii="Times New Roman" w:hAnsi="Times New Roman" w:eastAsia="Times New Roman" w:cs="Times New Roman"/>
          <w:i/>
          <w:iCs/>
          <w:spacing w:val="-3"/>
          <w:sz w:val="21"/>
          <w:szCs w:val="21"/>
        </w:rPr>
        <w:t>ma</w:t>
      </w:r>
      <w:r>
        <w:rPr>
          <w:rFonts w:ascii="Times New Roman" w:hAnsi="Times New Roman" w:eastAsia="Times New Roman" w:cs="Times New Roman"/>
          <w:spacing w:val="-3"/>
          <w:position w:val="-1"/>
          <w:sz w:val="13"/>
          <w:szCs w:val="13"/>
        </w:rPr>
        <w:t>B</w:t>
      </w:r>
    </w:p>
    <w:p w14:paraId="17641113">
      <w:pPr>
        <w:spacing w:before="70" w:line="213" w:lineRule="auto"/>
        <w:ind w:left="36"/>
        <w:rPr>
          <w:rFonts w:ascii="Times New Roman" w:hAnsi="Times New Roman" w:eastAsia="Times New Roman" w:cs="Times New Roman"/>
          <w:sz w:val="13"/>
          <w:szCs w:val="13"/>
        </w:rPr>
      </w:pPr>
      <w:r>
        <w:rPr>
          <w:rFonts w:ascii="宋体" w:hAnsi="宋体" w:eastAsia="宋体" w:cs="宋体"/>
          <w:spacing w:val="6"/>
          <w:sz w:val="21"/>
          <w:szCs w:val="21"/>
        </w:rPr>
        <w:t>对物块</w:t>
      </w:r>
      <w:r>
        <w:rPr>
          <w:rFonts w:ascii="宋体" w:hAnsi="宋体" w:eastAsia="宋体" w:cs="宋体"/>
          <w:spacing w:val="-42"/>
          <w:sz w:val="21"/>
          <w:szCs w:val="21"/>
        </w:rPr>
        <w:t xml:space="preserve"> </w:t>
      </w:r>
      <w:r>
        <w:rPr>
          <w:rFonts w:ascii="Times New Roman" w:hAnsi="Times New Roman" w:eastAsia="Times New Roman" w:cs="Times New Roman"/>
          <w:spacing w:val="6"/>
          <w:sz w:val="21"/>
          <w:szCs w:val="21"/>
        </w:rPr>
        <w:t xml:space="preserve">A </w:t>
      </w:r>
      <w:r>
        <w:rPr>
          <w:rFonts w:ascii="宋体" w:hAnsi="宋体" w:eastAsia="宋体" w:cs="宋体"/>
          <w:spacing w:val="6"/>
          <w:sz w:val="21"/>
          <w:szCs w:val="21"/>
        </w:rPr>
        <w:t>有</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T</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z w:val="21"/>
          <w:szCs w:val="21"/>
        </w:rPr>
        <w:t>cos</w:t>
      </w:r>
      <w:r>
        <w:rPr>
          <w:rFonts w:ascii="Times New Roman" w:hAnsi="Times New Roman" w:eastAsia="Times New Roman" w:cs="Times New Roman"/>
          <w:spacing w:val="6"/>
          <w:sz w:val="21"/>
          <w:szCs w:val="21"/>
        </w:rPr>
        <w:t xml:space="preserve"> 37°</w:t>
      </w: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Times New Roman" w:hAnsi="Times New Roman" w:eastAsia="Times New Roman" w:cs="Times New Roman"/>
          <w:i/>
          <w:iCs/>
          <w:sz w:val="21"/>
          <w:szCs w:val="21"/>
        </w:rPr>
        <w:t>mg</w:t>
      </w:r>
      <w:r>
        <w:rPr>
          <w:rFonts w:ascii="Times New Roman" w:hAnsi="Times New Roman" w:eastAsia="Times New Roman" w:cs="Times New Roman"/>
          <w:i/>
          <w:iCs/>
          <w:spacing w:val="-31"/>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Times New Roman" w:hAnsi="Times New Roman" w:eastAsia="Times New Roman" w:cs="Times New Roman"/>
          <w:i/>
          <w:iCs/>
          <w:sz w:val="21"/>
          <w:szCs w:val="21"/>
        </w:rPr>
        <w:t>ma</w:t>
      </w:r>
      <w:r>
        <w:rPr>
          <w:rFonts w:ascii="Times New Roman" w:hAnsi="Times New Roman" w:eastAsia="Times New Roman" w:cs="Times New Roman"/>
          <w:position w:val="-1"/>
          <w:sz w:val="13"/>
          <w:szCs w:val="13"/>
        </w:rPr>
        <w:t>A</w:t>
      </w:r>
    </w:p>
    <w:p w14:paraId="4C2A862F">
      <w:pPr>
        <w:spacing w:before="69" w:line="321" w:lineRule="auto"/>
        <w:ind w:left="37" w:right="1367"/>
        <w:rPr>
          <w:sz w:val="21"/>
          <w:szCs w:val="21"/>
        </w:rPr>
      </w:pPr>
      <w:r>
        <w:rPr>
          <w:rFonts w:ascii="宋体" w:hAnsi="宋体" w:eastAsia="宋体" w:cs="宋体"/>
          <w:spacing w:val="-1"/>
          <w:sz w:val="21"/>
          <w:szCs w:val="21"/>
        </w:rPr>
        <w:t>两物块速度都为零，两物块沿绳子方向的加速度大小相等，有</w:t>
      </w:r>
      <w:r>
        <w:rPr>
          <w:rFonts w:ascii="宋体" w:hAnsi="宋体" w:eastAsia="宋体" w:cs="宋体"/>
          <w:spacing w:val="-36"/>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spacing w:val="-1"/>
          <w:position w:val="-1"/>
          <w:sz w:val="13"/>
          <w:szCs w:val="13"/>
        </w:rPr>
        <w:t xml:space="preserve">B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a</w:t>
      </w:r>
      <w:r>
        <w:rPr>
          <w:rFonts w:ascii="Times New Roman" w:hAnsi="Times New Roman" w:eastAsia="Times New Roman" w:cs="Times New Roman"/>
          <w:spacing w:val="-1"/>
          <w:position w:val="-1"/>
          <w:sz w:val="13"/>
          <w:szCs w:val="13"/>
        </w:rPr>
        <w:t>A</w:t>
      </w:r>
      <w:r>
        <w:rPr>
          <w:rFonts w:ascii="Times New Roman" w:hAnsi="Times New Roman" w:eastAsia="Times New Roman" w:cs="Times New Roman"/>
          <w:spacing w:val="-1"/>
          <w:sz w:val="21"/>
          <w:szCs w:val="21"/>
        </w:rPr>
        <w:t>cos 37°</w:t>
      </w:r>
      <w:r>
        <w:rPr>
          <w:rFonts w:ascii="Times New Roman" w:hAnsi="Times New Roman" w:eastAsia="Times New Roman" w:cs="Times New Roman"/>
          <w:sz w:val="21"/>
          <w:szCs w:val="21"/>
        </w:rPr>
        <w:t xml:space="preserve"> </w:t>
      </w:r>
      <w:r>
        <w:rPr>
          <w:rFonts w:ascii="宋体" w:hAnsi="宋体" w:eastAsia="宋体" w:cs="宋体"/>
          <w:spacing w:val="-2"/>
          <w:position w:val="-1"/>
          <w:sz w:val="21"/>
          <w:szCs w:val="21"/>
        </w:rPr>
        <w:t>联立解得</w:t>
      </w:r>
      <w:r>
        <w:rPr>
          <w:rFonts w:ascii="宋体" w:hAnsi="宋体" w:eastAsia="宋体" w:cs="宋体"/>
          <w:spacing w:val="-60"/>
          <w:position w:val="-1"/>
          <w:sz w:val="21"/>
          <w:szCs w:val="21"/>
        </w:rPr>
        <w:t xml:space="preserve"> </w:t>
      </w:r>
      <w:r>
        <w:rPr>
          <w:position w:val="-16"/>
          <w:sz w:val="21"/>
          <w:szCs w:val="21"/>
        </w:rPr>
        <w:drawing>
          <wp:inline distT="0" distB="0" distL="0" distR="0">
            <wp:extent cx="661670" cy="281305"/>
            <wp:effectExtent l="0" t="0" r="0" b="0"/>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818"/>
                    <a:stretch>
                      <a:fillRect/>
                    </a:stretch>
                  </pic:blipFill>
                  <pic:spPr>
                    <a:xfrm>
                      <a:off x="0" y="0"/>
                      <a:ext cx="661818" cy="281927"/>
                    </a:xfrm>
                    <a:prstGeom prst="rect">
                      <a:avLst/>
                    </a:prstGeom>
                  </pic:spPr>
                </pic:pic>
              </a:graphicData>
            </a:graphic>
          </wp:inline>
        </w:drawing>
      </w:r>
    </w:p>
    <w:p w14:paraId="6898B750">
      <w:pPr>
        <w:spacing w:before="35" w:line="274" w:lineRule="auto"/>
        <w:ind w:left="37" w:right="2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r>
        <w:rPr>
          <w:rFonts w:ascii="宋体" w:hAnsi="宋体" w:eastAsia="宋体" w:cs="宋体"/>
          <w:sz w:val="21"/>
          <w:szCs w:val="21"/>
        </w:rPr>
        <w:t>撤去拉力后，物块</w:t>
      </w:r>
      <w:r>
        <w:rPr>
          <w:rFonts w:ascii="宋体" w:hAnsi="宋体" w:eastAsia="宋体" w:cs="宋体"/>
          <w:spacing w:val="-34"/>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29"/>
          <w:sz w:val="21"/>
          <w:szCs w:val="21"/>
        </w:rPr>
        <w:t xml:space="preserve"> </w:t>
      </w:r>
      <w:r>
        <w:rPr>
          <w:rFonts w:ascii="宋体" w:hAnsi="宋体" w:eastAsia="宋体" w:cs="宋体"/>
          <w:sz w:val="21"/>
          <w:szCs w:val="21"/>
        </w:rPr>
        <w:t>先向上做加速度逐渐减小的加</w:t>
      </w:r>
      <w:r>
        <w:rPr>
          <w:rFonts w:ascii="宋体" w:hAnsi="宋体" w:eastAsia="宋体" w:cs="宋体"/>
          <w:spacing w:val="-1"/>
          <w:sz w:val="21"/>
          <w:szCs w:val="21"/>
        </w:rPr>
        <w:t>速运动，后向上做加速度逐渐增大的</w:t>
      </w:r>
      <w:r>
        <w:rPr>
          <w:rFonts w:ascii="宋体" w:hAnsi="宋体" w:eastAsia="宋体" w:cs="宋体"/>
          <w:sz w:val="21"/>
          <w:szCs w:val="21"/>
        </w:rPr>
        <w:t xml:space="preserve"> </w:t>
      </w:r>
      <w:r>
        <w:rPr>
          <w:rFonts w:ascii="宋体" w:hAnsi="宋体" w:eastAsia="宋体" w:cs="宋体"/>
          <w:spacing w:val="-2"/>
          <w:sz w:val="21"/>
          <w:szCs w:val="21"/>
        </w:rPr>
        <w:t>减速运动，当运动到滑轮等高</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9"/>
          <w:sz w:val="21"/>
          <w:szCs w:val="21"/>
        </w:rPr>
        <w:t xml:space="preserve"> </w:t>
      </w:r>
      <w:r>
        <w:rPr>
          <w:rFonts w:ascii="宋体" w:hAnsi="宋体" w:eastAsia="宋体" w:cs="宋体"/>
          <w:spacing w:val="-2"/>
          <w:sz w:val="21"/>
          <w:szCs w:val="21"/>
        </w:rPr>
        <w:t>处时，物块</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6"/>
          <w:w w:val="101"/>
          <w:sz w:val="21"/>
          <w:szCs w:val="21"/>
        </w:rPr>
        <w:t xml:space="preserve"> </w:t>
      </w:r>
      <w:r>
        <w:rPr>
          <w:rFonts w:ascii="宋体" w:hAnsi="宋体" w:eastAsia="宋体" w:cs="宋体"/>
          <w:spacing w:val="-2"/>
          <w:sz w:val="21"/>
          <w:szCs w:val="21"/>
        </w:rPr>
        <w:t>的速度</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position w:val="-1"/>
          <w:sz w:val="13"/>
          <w:szCs w:val="13"/>
        </w:rPr>
        <w:t xml:space="preserve">B </w:t>
      </w:r>
      <w:r>
        <w:rPr>
          <w:rFonts w:ascii="宋体" w:hAnsi="宋体" w:eastAsia="宋体" w:cs="宋体"/>
          <w:spacing w:val="-2"/>
          <w:sz w:val="21"/>
          <w:szCs w:val="21"/>
        </w:rPr>
        <w:t>＝</w:t>
      </w:r>
      <w:r>
        <w:rPr>
          <w:rFonts w:ascii="Times New Roman" w:hAnsi="Times New Roman" w:eastAsia="Times New Roman" w:cs="Times New Roman"/>
          <w:spacing w:val="-2"/>
          <w:sz w:val="21"/>
          <w:szCs w:val="21"/>
        </w:rPr>
        <w:t>0</w:t>
      </w:r>
    </w:p>
    <w:p w14:paraId="0DF7C447">
      <w:pPr>
        <w:spacing w:line="367" w:lineRule="exact"/>
        <w:ind w:left="33" w:right="3991" w:firstLine="4"/>
      </w:pPr>
      <w:r>
        <w:rPr>
          <w:rFonts w:ascii="宋体" w:hAnsi="宋体" w:eastAsia="宋体" w:cs="宋体"/>
          <w:spacing w:val="-1"/>
          <w:position w:val="11"/>
          <w:sz w:val="21"/>
          <w:szCs w:val="21"/>
        </w:rPr>
        <w:t>物块</w:t>
      </w:r>
      <w:r>
        <w:rPr>
          <w:rFonts w:ascii="宋体" w:hAnsi="宋体" w:eastAsia="宋体" w:cs="宋体"/>
          <w:spacing w:val="-40"/>
          <w:position w:val="11"/>
          <w:sz w:val="21"/>
          <w:szCs w:val="21"/>
        </w:rPr>
        <w:t xml:space="preserve"> </w:t>
      </w:r>
      <w:r>
        <w:rPr>
          <w:rFonts w:ascii="Times New Roman" w:hAnsi="Times New Roman" w:eastAsia="Times New Roman" w:cs="Times New Roman"/>
          <w:spacing w:val="-1"/>
          <w:position w:val="11"/>
          <w:sz w:val="21"/>
          <w:szCs w:val="21"/>
        </w:rPr>
        <w:t xml:space="preserve">A </w:t>
      </w:r>
      <w:r>
        <w:rPr>
          <w:rFonts w:ascii="宋体" w:hAnsi="宋体" w:eastAsia="宋体" w:cs="宋体"/>
          <w:spacing w:val="-1"/>
          <w:position w:val="11"/>
          <w:sz w:val="21"/>
          <w:szCs w:val="21"/>
        </w:rPr>
        <w:t>从</w:t>
      </w:r>
      <w:r>
        <w:rPr>
          <w:rFonts w:ascii="宋体" w:hAnsi="宋体" w:eastAsia="宋体" w:cs="宋体"/>
          <w:spacing w:val="-57"/>
          <w:position w:val="11"/>
          <w:sz w:val="21"/>
          <w:szCs w:val="21"/>
        </w:rPr>
        <w:t xml:space="preserve"> </w:t>
      </w:r>
      <w:r>
        <w:rPr>
          <w:rFonts w:ascii="Times New Roman" w:hAnsi="Times New Roman" w:eastAsia="Times New Roman" w:cs="Times New Roman"/>
          <w:i/>
          <w:iCs/>
          <w:spacing w:val="-1"/>
          <w:position w:val="11"/>
          <w:sz w:val="21"/>
          <w:szCs w:val="21"/>
        </w:rPr>
        <w:t>P</w:t>
      </w:r>
      <w:r>
        <w:rPr>
          <w:rFonts w:ascii="Times New Roman" w:hAnsi="Times New Roman" w:eastAsia="Times New Roman" w:cs="Times New Roman"/>
          <w:i/>
          <w:iCs/>
          <w:spacing w:val="15"/>
          <w:w w:val="101"/>
          <w:position w:val="11"/>
          <w:sz w:val="21"/>
          <w:szCs w:val="21"/>
        </w:rPr>
        <w:t xml:space="preserve"> </w:t>
      </w:r>
      <w:r>
        <w:rPr>
          <w:rFonts w:ascii="宋体" w:hAnsi="宋体" w:eastAsia="宋体" w:cs="宋体"/>
          <w:spacing w:val="-1"/>
          <w:position w:val="11"/>
          <w:sz w:val="21"/>
          <w:szCs w:val="21"/>
        </w:rPr>
        <w:t>点第一次运动至</w:t>
      </w:r>
      <w:r>
        <w:rPr>
          <w:rFonts w:ascii="宋体" w:hAnsi="宋体" w:eastAsia="宋体" w:cs="宋体"/>
          <w:spacing w:val="-59"/>
          <w:position w:val="11"/>
          <w:sz w:val="21"/>
          <w:szCs w:val="21"/>
        </w:rPr>
        <w:t xml:space="preserve"> </w:t>
      </w:r>
      <w:r>
        <w:rPr>
          <w:rFonts w:ascii="Times New Roman" w:hAnsi="Times New Roman" w:eastAsia="Times New Roman" w:cs="Times New Roman"/>
          <w:i/>
          <w:iCs/>
          <w:spacing w:val="-1"/>
          <w:position w:val="11"/>
          <w:sz w:val="21"/>
          <w:szCs w:val="21"/>
        </w:rPr>
        <w:t xml:space="preserve">M </w:t>
      </w:r>
      <w:r>
        <w:rPr>
          <w:rFonts w:ascii="宋体" w:hAnsi="宋体" w:eastAsia="宋体" w:cs="宋体"/>
          <w:spacing w:val="-1"/>
          <w:position w:val="11"/>
          <w:sz w:val="21"/>
          <w:szCs w:val="21"/>
        </w:rPr>
        <w:t>点，上升的高度</w:t>
      </w:r>
      <w:r>
        <w:rPr>
          <w:rFonts w:ascii="宋体" w:hAnsi="宋体" w:eastAsia="宋体" w:cs="宋体"/>
          <w:position w:val="11"/>
          <w:sz w:val="21"/>
          <w:szCs w:val="21"/>
        </w:rPr>
        <w:t xml:space="preserve"> </w:t>
      </w:r>
      <w:r>
        <w:rPr>
          <w:position w:val="-15"/>
        </w:rPr>
        <w:drawing>
          <wp:inline distT="0" distB="0" distL="0" distR="0">
            <wp:extent cx="918845" cy="281940"/>
            <wp:effectExtent l="0" t="0" r="0" b="0"/>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819"/>
                    <a:stretch>
                      <a:fillRect/>
                    </a:stretch>
                  </pic:blipFill>
                  <pic:spPr>
                    <a:xfrm>
                      <a:off x="0" y="0"/>
                      <a:ext cx="919177" cy="282308"/>
                    </a:xfrm>
                    <a:prstGeom prst="rect">
                      <a:avLst/>
                    </a:prstGeom>
                  </pic:spPr>
                </pic:pic>
              </a:graphicData>
            </a:graphic>
          </wp:inline>
        </w:drawing>
      </w:r>
    </w:p>
    <w:p w14:paraId="252D6519">
      <w:pPr>
        <w:spacing w:before="204" w:line="234" w:lineRule="auto"/>
        <w:ind w:left="37"/>
        <w:rPr>
          <w:rFonts w:ascii="Times New Roman" w:hAnsi="Times New Roman" w:eastAsia="Times New Roman" w:cs="Times New Roman"/>
          <w:sz w:val="21"/>
          <w:szCs w:val="21"/>
        </w:rPr>
      </w:pPr>
      <w:r>
        <w:rPr>
          <w:rFonts w:ascii="宋体" w:hAnsi="宋体" w:eastAsia="宋体" w:cs="宋体"/>
          <w:spacing w:val="-4"/>
          <w:sz w:val="21"/>
          <w:szCs w:val="21"/>
        </w:rPr>
        <w:t>物块</w:t>
      </w:r>
      <w:r>
        <w:rPr>
          <w:rFonts w:ascii="宋体" w:hAnsi="宋体" w:eastAsia="宋体" w:cs="宋体"/>
          <w:spacing w:val="-50"/>
          <w:sz w:val="21"/>
          <w:szCs w:val="21"/>
        </w:rPr>
        <w:t xml:space="preserve"> </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16"/>
          <w:w w:val="101"/>
          <w:sz w:val="21"/>
          <w:szCs w:val="21"/>
        </w:rPr>
        <w:t xml:space="preserve"> </w:t>
      </w:r>
      <w:r>
        <w:rPr>
          <w:rFonts w:ascii="宋体" w:hAnsi="宋体" w:eastAsia="宋体" w:cs="宋体"/>
          <w:spacing w:val="-4"/>
          <w:sz w:val="21"/>
          <w:szCs w:val="21"/>
        </w:rPr>
        <w:t>下降的高度</w:t>
      </w:r>
      <w:r>
        <w:rPr>
          <w:rFonts w:ascii="宋体" w:hAnsi="宋体" w:eastAsia="宋体" w:cs="宋体"/>
          <w:spacing w:val="-51"/>
          <w:sz w:val="21"/>
          <w:szCs w:val="21"/>
        </w:rPr>
        <w:t xml:space="preserve"> </w:t>
      </w:r>
      <w:r>
        <w:rPr>
          <w:rFonts w:ascii="Times New Roman" w:hAnsi="Times New Roman" w:eastAsia="Times New Roman" w:cs="Times New Roman"/>
          <w:i/>
          <w:iCs/>
          <w:spacing w:val="-4"/>
          <w:sz w:val="21"/>
          <w:szCs w:val="21"/>
        </w:rPr>
        <w:t>h</w:t>
      </w:r>
      <w:r>
        <w:rPr>
          <w:rFonts w:ascii="Times New Roman" w:hAnsi="Times New Roman" w:eastAsia="Times New Roman" w:cs="Times New Roman"/>
          <w:spacing w:val="-4"/>
          <w:position w:val="-1"/>
          <w:sz w:val="13"/>
          <w:szCs w:val="13"/>
        </w:rPr>
        <w:t xml:space="preserve">B </w:t>
      </w:r>
      <w:r>
        <w:rPr>
          <w:rFonts w:ascii="宋体" w:hAnsi="宋体" w:eastAsia="宋体" w:cs="宋体"/>
          <w:spacing w:val="-4"/>
          <w:sz w:val="21"/>
          <w:szCs w:val="21"/>
        </w:rPr>
        <w:t>＝</w:t>
      </w:r>
      <w:r>
        <w:rPr>
          <w:rFonts w:ascii="Times New Roman" w:hAnsi="Times New Roman" w:eastAsia="Times New Roman" w:cs="Times New Roman"/>
          <w:spacing w:val="-4"/>
          <w:sz w:val="21"/>
          <w:szCs w:val="21"/>
        </w:rPr>
        <w:t>5</w:t>
      </w:r>
      <w:r>
        <w:rPr>
          <w:rFonts w:ascii="Times New Roman" w:hAnsi="Times New Roman" w:eastAsia="Times New Roman" w:cs="Times New Roman"/>
          <w:i/>
          <w:iCs/>
          <w:spacing w:val="-4"/>
          <w:sz w:val="21"/>
          <w:szCs w:val="21"/>
        </w:rPr>
        <w:t>L</w:t>
      </w: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Times New Roman" w:hAnsi="Times New Roman" w:eastAsia="Times New Roman" w:cs="Times New Roman"/>
          <w:i/>
          <w:iCs/>
          <w:spacing w:val="-4"/>
          <w:sz w:val="21"/>
          <w:szCs w:val="21"/>
        </w:rPr>
        <w:t>L</w:t>
      </w:r>
      <w:r>
        <w:rPr>
          <w:rFonts w:ascii="Times New Roman" w:hAnsi="Times New Roman" w:eastAsia="Times New Roman" w:cs="Times New Roman"/>
          <w:i/>
          <w:iCs/>
          <w:spacing w:val="-26"/>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Times New Roman" w:hAnsi="Times New Roman" w:eastAsia="Times New Roman" w:cs="Times New Roman"/>
          <w:i/>
          <w:iCs/>
          <w:spacing w:val="-4"/>
          <w:sz w:val="21"/>
          <w:szCs w:val="21"/>
        </w:rPr>
        <w:t>L</w:t>
      </w:r>
    </w:p>
    <w:p w14:paraId="776905A7">
      <w:pPr>
        <w:spacing w:before="46" w:line="366" w:lineRule="exact"/>
        <w:ind w:left="37" w:right="4366"/>
      </w:pPr>
      <w:r>
        <w:rPr>
          <w:rFonts w:ascii="宋体" w:hAnsi="宋体" w:eastAsia="宋体" w:cs="宋体"/>
          <w:spacing w:val="-2"/>
          <w:position w:val="11"/>
          <w:sz w:val="21"/>
          <w:szCs w:val="21"/>
        </w:rPr>
        <w:t>此过程</w:t>
      </w:r>
      <w:r>
        <w:rPr>
          <w:rFonts w:ascii="宋体" w:hAnsi="宋体" w:eastAsia="宋体" w:cs="宋体"/>
          <w:spacing w:val="-42"/>
          <w:position w:val="11"/>
          <w:sz w:val="21"/>
          <w:szCs w:val="21"/>
        </w:rPr>
        <w:t xml:space="preserve"> </w:t>
      </w:r>
      <w:r>
        <w:rPr>
          <w:rFonts w:ascii="Times New Roman" w:hAnsi="Times New Roman" w:eastAsia="Times New Roman" w:cs="Times New Roman"/>
          <w:spacing w:val="-2"/>
          <w:position w:val="11"/>
          <w:sz w:val="21"/>
          <w:szCs w:val="21"/>
        </w:rPr>
        <w:t>A</w:t>
      </w:r>
      <w:r>
        <w:rPr>
          <w:rFonts w:ascii="Times New Roman" w:hAnsi="Times New Roman" w:eastAsia="Times New Roman" w:cs="Times New Roman"/>
          <w:spacing w:val="-30"/>
          <w:position w:val="11"/>
          <w:sz w:val="21"/>
          <w:szCs w:val="21"/>
        </w:rPr>
        <w:t xml:space="preserve"> </w:t>
      </w: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 xml:space="preserve">B </w:t>
      </w:r>
      <w:r>
        <w:rPr>
          <w:rFonts w:ascii="宋体" w:hAnsi="宋体" w:eastAsia="宋体" w:cs="宋体"/>
          <w:spacing w:val="-2"/>
          <w:position w:val="11"/>
          <w:sz w:val="21"/>
          <w:szCs w:val="21"/>
        </w:rPr>
        <w:t>两物块组成的系统机械能守恒</w:t>
      </w:r>
      <w:r>
        <w:rPr>
          <w:rFonts w:ascii="宋体" w:hAnsi="宋体" w:eastAsia="宋体" w:cs="宋体"/>
          <w:position w:val="11"/>
          <w:sz w:val="21"/>
          <w:szCs w:val="21"/>
        </w:rPr>
        <w:t xml:space="preserve"> </w:t>
      </w:r>
      <w:r>
        <w:rPr>
          <w:position w:val="-15"/>
        </w:rPr>
        <w:drawing>
          <wp:inline distT="0" distB="0" distL="0" distR="0">
            <wp:extent cx="1638300" cy="281305"/>
            <wp:effectExtent l="0" t="0" r="0" b="0"/>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820"/>
                    <a:stretch>
                      <a:fillRect/>
                    </a:stretch>
                  </pic:blipFill>
                  <pic:spPr>
                    <a:xfrm>
                      <a:off x="0" y="0"/>
                      <a:ext cx="1638770" cy="281927"/>
                    </a:xfrm>
                    <a:prstGeom prst="rect">
                      <a:avLst/>
                    </a:prstGeom>
                  </pic:spPr>
                </pic:pic>
              </a:graphicData>
            </a:graphic>
          </wp:inline>
        </w:drawing>
      </w:r>
    </w:p>
    <w:p w14:paraId="4C2258B3">
      <w:pPr>
        <w:spacing w:before="196" w:line="267" w:lineRule="auto"/>
        <w:ind w:left="37" w:right="6875" w:hanging="1"/>
        <w:rPr>
          <w:rFonts w:ascii="宋体" w:hAnsi="宋体" w:eastAsia="宋体" w:cs="宋体"/>
          <w:sz w:val="21"/>
          <w:szCs w:val="21"/>
        </w:rPr>
      </w:pPr>
      <w:r>
        <w:rPr>
          <w:rFonts w:ascii="宋体" w:hAnsi="宋体" w:eastAsia="宋体" w:cs="宋体"/>
          <w:spacing w:val="-3"/>
          <w:sz w:val="21"/>
          <w:szCs w:val="21"/>
        </w:rPr>
        <w:t>解得</w:t>
      </w:r>
      <w:r>
        <w:rPr>
          <w:rFonts w:ascii="宋体" w:hAnsi="宋体" w:eastAsia="宋体" w:cs="宋体"/>
          <w:spacing w:val="-48"/>
          <w:sz w:val="21"/>
          <w:szCs w:val="21"/>
        </w:rPr>
        <w:t xml:space="preserve"> </w:t>
      </w:r>
      <w:r>
        <w:rPr>
          <w:position w:val="-4"/>
          <w:sz w:val="21"/>
          <w:szCs w:val="21"/>
        </w:rPr>
        <w:drawing>
          <wp:inline distT="0" distB="0" distL="0" distR="0">
            <wp:extent cx="622935" cy="158750"/>
            <wp:effectExtent l="0" t="0" r="0" b="0"/>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821"/>
                    <a:stretch>
                      <a:fillRect/>
                    </a:stretch>
                  </pic:blipFill>
                  <pic:spPr>
                    <a:xfrm>
                      <a:off x="0" y="0"/>
                      <a:ext cx="623437" cy="158957"/>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3"/>
          <w:sz w:val="21"/>
          <w:szCs w:val="21"/>
        </w:rPr>
        <w:t>方向竖直向上。</w:t>
      </w:r>
    </w:p>
    <w:p w14:paraId="5720B6CB">
      <w:pPr>
        <w:pStyle w:val="2"/>
        <w:spacing w:line="243" w:lineRule="auto"/>
      </w:pPr>
    </w:p>
    <w:p w14:paraId="2D02D39A">
      <w:pPr>
        <w:spacing w:before="69" w:line="221" w:lineRule="auto"/>
        <w:ind w:left="27"/>
        <w:rPr>
          <w:rFonts w:ascii="宋体" w:hAnsi="宋体" w:eastAsia="宋体" w:cs="宋体"/>
          <w:sz w:val="21"/>
          <w:szCs w:val="21"/>
        </w:rPr>
      </w:pPr>
      <w:r>
        <w:rPr>
          <w:rFonts w:ascii="宋体" w:hAnsi="宋体" w:eastAsia="宋体" w:cs="宋体"/>
          <w:sz w:val="21"/>
          <w:szCs w:val="21"/>
        </w:rPr>
        <w:t>【达标检测】</w:t>
      </w:r>
    </w:p>
    <w:p w14:paraId="654A9D08">
      <w:pPr>
        <w:spacing w:line="221" w:lineRule="auto"/>
        <w:rPr>
          <w:rFonts w:ascii="宋体" w:hAnsi="宋体" w:eastAsia="宋体" w:cs="宋体"/>
          <w:sz w:val="21"/>
          <w:szCs w:val="21"/>
        </w:rPr>
        <w:sectPr>
          <w:footerReference r:id="rId122" w:type="default"/>
          <w:pgSz w:w="11907" w:h="16839"/>
          <w:pgMar w:top="1166" w:right="1769" w:bottom="637" w:left="1771" w:header="831" w:footer="389" w:gutter="0"/>
          <w:cols w:space="720" w:num="1"/>
        </w:sectPr>
      </w:pPr>
    </w:p>
    <w:p w14:paraId="713DC1AB">
      <w:pPr>
        <w:pStyle w:val="2"/>
        <w:spacing w:line="255" w:lineRule="auto"/>
      </w:pPr>
    </w:p>
    <w:p w14:paraId="1CAAE67D">
      <w:pPr>
        <w:spacing w:before="68" w:line="235"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w:t>
      </w:r>
      <w:r>
        <w:rPr>
          <w:rFonts w:ascii="宋体" w:hAnsi="宋体" w:eastAsia="宋体" w:cs="宋体"/>
          <w:spacing w:val="-4"/>
          <w:sz w:val="21"/>
          <w:szCs w:val="21"/>
        </w:rPr>
        <w:t xml:space="preserve">．答案  </w:t>
      </w:r>
      <w:r>
        <w:rPr>
          <w:rFonts w:ascii="Times New Roman" w:hAnsi="Times New Roman" w:eastAsia="Times New Roman" w:cs="Times New Roman"/>
          <w:spacing w:val="-4"/>
          <w:sz w:val="21"/>
          <w:szCs w:val="21"/>
        </w:rPr>
        <w:t>A</w:t>
      </w:r>
    </w:p>
    <w:p w14:paraId="60954319">
      <w:pPr>
        <w:spacing w:before="43" w:line="292" w:lineRule="auto"/>
        <w:ind w:left="36" w:right="23"/>
        <w:rPr>
          <w:rFonts w:ascii="宋体" w:hAnsi="宋体" w:eastAsia="宋体" w:cs="宋体"/>
          <w:sz w:val="21"/>
          <w:szCs w:val="21"/>
        </w:rPr>
      </w:pPr>
      <w:r>
        <w:rPr>
          <w:rFonts w:ascii="宋体" w:hAnsi="宋体" w:eastAsia="宋体" w:cs="宋体"/>
          <w:spacing w:val="-1"/>
          <w:sz w:val="21"/>
          <w:szCs w:val="21"/>
        </w:rPr>
        <w:t>解析  物块与弹簧接触时速度恰好达到</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v</w:t>
      </w:r>
      <w:r>
        <w:rPr>
          <w:rFonts w:ascii="宋体" w:hAnsi="宋体" w:eastAsia="宋体" w:cs="宋体"/>
          <w:spacing w:val="-1"/>
          <w:sz w:val="21"/>
          <w:szCs w:val="21"/>
        </w:rPr>
        <w:t>，说明与弹簧接触前物块做匀加速运动，根据牛顿</w:t>
      </w:r>
      <w:r>
        <w:rPr>
          <w:rFonts w:ascii="宋体" w:hAnsi="宋体" w:eastAsia="宋体" w:cs="宋体"/>
          <w:sz w:val="21"/>
          <w:szCs w:val="21"/>
        </w:rPr>
        <w:t xml:space="preserve"> 第二定律可知</w:t>
      </w:r>
      <w:r>
        <w:rPr>
          <w:rFonts w:ascii="宋体" w:hAnsi="宋体" w:eastAsia="宋体" w:cs="宋体"/>
          <w:spacing w:val="-63"/>
          <w:sz w:val="21"/>
          <w:szCs w:val="21"/>
        </w:rPr>
        <w:t xml:space="preserve"> </w:t>
      </w:r>
      <w:r>
        <w:rPr>
          <w:rFonts w:ascii="Times New Roman" w:hAnsi="Times New Roman" w:eastAsia="Times New Roman" w:cs="Times New Roman"/>
          <w:i/>
          <w:iCs/>
          <w:sz w:val="21"/>
          <w:szCs w:val="21"/>
        </w:rPr>
        <w:t>μmg</w:t>
      </w:r>
      <w:r>
        <w:rPr>
          <w:rFonts w:ascii="Times New Roman" w:hAnsi="Times New Roman" w:eastAsia="Times New Roman" w:cs="Times New Roman"/>
          <w:i/>
          <w:iCs/>
          <w:spacing w:val="-31"/>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ma</w:t>
      </w:r>
      <w:r>
        <w:rPr>
          <w:rFonts w:ascii="宋体" w:hAnsi="宋体" w:eastAsia="宋体" w:cs="宋体"/>
          <w:sz w:val="21"/>
          <w:szCs w:val="21"/>
        </w:rPr>
        <w:t>，即</w:t>
      </w:r>
      <w:r>
        <w:rPr>
          <w:rFonts w:ascii="宋体" w:hAnsi="宋体" w:eastAsia="宋体" w:cs="宋体"/>
          <w:spacing w:val="-25"/>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μg</w:t>
      </w:r>
      <w:r>
        <w:rPr>
          <w:rFonts w:ascii="宋体" w:hAnsi="宋体" w:eastAsia="宋体" w:cs="宋体"/>
          <w:sz w:val="21"/>
          <w:szCs w:val="21"/>
        </w:rPr>
        <w:t>，方向水平向右；与弹簧接触后在开始的一</w:t>
      </w:r>
      <w:r>
        <w:rPr>
          <w:rFonts w:ascii="宋体" w:hAnsi="宋体" w:eastAsia="宋体" w:cs="宋体"/>
          <w:spacing w:val="-1"/>
          <w:sz w:val="21"/>
          <w:szCs w:val="21"/>
        </w:rPr>
        <w:t>段时间内</w:t>
      </w:r>
      <w:r>
        <w:rPr>
          <w:rFonts w:ascii="Times New Roman" w:hAnsi="Times New Roman" w:eastAsia="Times New Roman" w:cs="Times New Roman"/>
          <w:spacing w:val="-1"/>
          <w:sz w:val="21"/>
          <w:szCs w:val="21"/>
        </w:rPr>
        <w:t xml:space="preserve">P </w:t>
      </w:r>
      <w:r>
        <w:rPr>
          <w:rFonts w:ascii="宋体" w:hAnsi="宋体" w:eastAsia="宋体" w:cs="宋体"/>
          <w:spacing w:val="-1"/>
          <w:sz w:val="21"/>
          <w:szCs w:val="21"/>
        </w:rPr>
        <w:t>相</w:t>
      </w:r>
      <w:r>
        <w:rPr>
          <w:rFonts w:ascii="宋体" w:hAnsi="宋体" w:eastAsia="宋体" w:cs="宋体"/>
          <w:sz w:val="21"/>
          <w:szCs w:val="21"/>
        </w:rPr>
        <w:t xml:space="preserve"> </w:t>
      </w:r>
      <w:r>
        <w:rPr>
          <w:rFonts w:ascii="宋体" w:hAnsi="宋体" w:eastAsia="宋体" w:cs="宋体"/>
          <w:spacing w:val="-2"/>
          <w:sz w:val="21"/>
          <w:szCs w:val="21"/>
        </w:rPr>
        <w:t>对于传送带静止，即</w:t>
      </w:r>
      <w:r>
        <w:rPr>
          <w:rFonts w:ascii="宋体" w:hAnsi="宋体" w:eastAsia="宋体" w:cs="宋体"/>
          <w:spacing w:val="-17"/>
          <w:sz w:val="21"/>
          <w:szCs w:val="21"/>
        </w:rPr>
        <w:t xml:space="preserve"> </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15"/>
          <w:w w:val="101"/>
          <w:sz w:val="21"/>
          <w:szCs w:val="21"/>
        </w:rPr>
        <w:t xml:space="preserve"> </w:t>
      </w:r>
      <w:r>
        <w:rPr>
          <w:rFonts w:ascii="宋体" w:hAnsi="宋体" w:eastAsia="宋体" w:cs="宋体"/>
          <w:spacing w:val="-2"/>
          <w:sz w:val="21"/>
          <w:szCs w:val="21"/>
        </w:rPr>
        <w:t>受弹簧弹力和静摩擦力平衡，</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13"/>
          <w:w w:val="101"/>
          <w:sz w:val="21"/>
          <w:szCs w:val="21"/>
        </w:rPr>
        <w:t xml:space="preserve"> </w:t>
      </w:r>
      <w:r>
        <w:rPr>
          <w:rFonts w:ascii="宋体" w:hAnsi="宋体" w:eastAsia="宋体" w:cs="宋体"/>
          <w:spacing w:val="-2"/>
          <w:sz w:val="21"/>
          <w:szCs w:val="21"/>
        </w:rPr>
        <w:t>做匀速直线运动，则</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1"/>
          <w:sz w:val="13"/>
          <w:szCs w:val="13"/>
        </w:rPr>
        <w:t xml:space="preserve">1 </w:t>
      </w:r>
      <w:r>
        <w:rPr>
          <w:rFonts w:ascii="宋体" w:hAnsi="宋体" w:eastAsia="宋体" w:cs="宋体"/>
          <w:spacing w:val="-2"/>
          <w:sz w:val="21"/>
          <w:szCs w:val="21"/>
        </w:rPr>
        <w:t>＝</w:t>
      </w:r>
      <w:r>
        <w:rPr>
          <w:rFonts w:ascii="Times New Roman" w:hAnsi="Times New Roman" w:eastAsia="Times New Roman" w:cs="Times New Roman"/>
          <w:spacing w:val="-2"/>
          <w:sz w:val="21"/>
          <w:szCs w:val="21"/>
        </w:rPr>
        <w:t>0</w:t>
      </w:r>
      <w:r>
        <w:rPr>
          <w:rFonts w:ascii="宋体" w:hAnsi="宋体" w:eastAsia="宋体" w:cs="宋体"/>
          <w:spacing w:val="-2"/>
          <w:sz w:val="21"/>
          <w:szCs w:val="21"/>
        </w:rPr>
        <w:t>，物块运</w:t>
      </w:r>
      <w:r>
        <w:rPr>
          <w:rFonts w:ascii="宋体" w:hAnsi="宋体" w:eastAsia="宋体" w:cs="宋体"/>
          <w:sz w:val="21"/>
          <w:szCs w:val="21"/>
        </w:rPr>
        <w:t xml:space="preserve"> 动到弹力大于最大静摩擦力后，则</w:t>
      </w:r>
      <w:r>
        <w:rPr>
          <w:rFonts w:ascii="宋体" w:hAnsi="宋体" w:eastAsia="宋体" w:cs="宋体"/>
          <w:spacing w:val="-34"/>
          <w:sz w:val="21"/>
          <w:szCs w:val="21"/>
        </w:rPr>
        <w:t xml:space="preserve"> </w:t>
      </w:r>
      <w:r>
        <w:rPr>
          <w:rFonts w:ascii="Times New Roman" w:hAnsi="Times New Roman" w:eastAsia="Times New Roman" w:cs="Times New Roman"/>
          <w:i/>
          <w:iCs/>
          <w:sz w:val="21"/>
          <w:szCs w:val="21"/>
        </w:rPr>
        <w:t>kx</w:t>
      </w:r>
      <w:r>
        <w:rPr>
          <w:rFonts w:ascii="宋体" w:hAnsi="宋体" w:eastAsia="宋体" w:cs="宋体"/>
          <w:sz w:val="21"/>
          <w:szCs w:val="21"/>
        </w:rPr>
        <w:t>-</w:t>
      </w:r>
      <w:r>
        <w:rPr>
          <w:rFonts w:ascii="Times New Roman" w:hAnsi="Times New Roman" w:eastAsia="Times New Roman" w:cs="Times New Roman"/>
          <w:i/>
          <w:iCs/>
          <w:sz w:val="21"/>
          <w:szCs w:val="21"/>
        </w:rPr>
        <w:t>μmg</w:t>
      </w:r>
      <w:r>
        <w:rPr>
          <w:rFonts w:ascii="Times New Roman" w:hAnsi="Times New Roman" w:eastAsia="Times New Roman" w:cs="Times New Roman"/>
          <w:i/>
          <w:iCs/>
          <w:spacing w:val="-30"/>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ma</w:t>
      </w:r>
      <w:r>
        <w:rPr>
          <w:rFonts w:ascii="宋体" w:hAnsi="宋体" w:eastAsia="宋体" w:cs="宋体"/>
          <w:sz w:val="21"/>
          <w:szCs w:val="21"/>
        </w:rPr>
        <w:t>，即</w:t>
      </w:r>
      <w:r>
        <w:rPr>
          <w:rFonts w:ascii="宋体" w:hAnsi="宋体" w:eastAsia="宋体" w:cs="宋体"/>
          <w:spacing w:val="-25"/>
          <w:sz w:val="21"/>
          <w:szCs w:val="21"/>
        </w:rPr>
        <w:t xml:space="preserve"> </w:t>
      </w:r>
      <w:r>
        <w:rPr>
          <w:position w:val="-14"/>
          <w:sz w:val="21"/>
          <w:szCs w:val="21"/>
        </w:rPr>
        <w:drawing>
          <wp:inline distT="0" distB="0" distL="0" distR="0">
            <wp:extent cx="655320" cy="281940"/>
            <wp:effectExtent l="0" t="0" r="0" b="0"/>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822"/>
                    <a:stretch>
                      <a:fillRect/>
                    </a:stretch>
                  </pic:blipFill>
                  <pic:spPr>
                    <a:xfrm>
                      <a:off x="0" y="0"/>
                      <a:ext cx="655856" cy="282061"/>
                    </a:xfrm>
                    <a:prstGeom prst="rect">
                      <a:avLst/>
                    </a:prstGeom>
                  </pic:spPr>
                </pic:pic>
              </a:graphicData>
            </a:graphic>
          </wp:inline>
        </w:drawing>
      </w:r>
      <w:r>
        <w:rPr>
          <w:rFonts w:ascii="宋体" w:hAnsi="宋体" w:eastAsia="宋体" w:cs="宋体"/>
          <w:spacing w:val="57"/>
          <w:sz w:val="21"/>
          <w:szCs w:val="21"/>
        </w:rPr>
        <w:t xml:space="preserve"> </w:t>
      </w:r>
      <w:r>
        <w:rPr>
          <w:rFonts w:ascii="宋体" w:hAnsi="宋体" w:eastAsia="宋体" w:cs="宋体"/>
          <w:sz w:val="21"/>
          <w:szCs w:val="21"/>
        </w:rPr>
        <w:t>方向向左，故</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正确。</w:t>
      </w:r>
    </w:p>
    <w:p w14:paraId="78A0D368">
      <w:pPr>
        <w:spacing w:before="61" w:line="235"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 xml:space="preserve">．答案  </w:t>
      </w:r>
      <w:r>
        <w:rPr>
          <w:rFonts w:ascii="Times New Roman" w:hAnsi="Times New Roman" w:eastAsia="Times New Roman" w:cs="Times New Roman"/>
          <w:spacing w:val="-1"/>
          <w:sz w:val="21"/>
          <w:szCs w:val="21"/>
        </w:rPr>
        <w:t>B</w:t>
      </w:r>
    </w:p>
    <w:p w14:paraId="54B91824">
      <w:pPr>
        <w:spacing w:before="44" w:line="339" w:lineRule="auto"/>
        <w:ind w:left="62" w:right="26" w:hanging="26"/>
        <w:rPr>
          <w:rFonts w:ascii="宋体" w:hAnsi="宋体" w:eastAsia="宋体" w:cs="宋体"/>
          <w:sz w:val="21"/>
          <w:szCs w:val="21"/>
        </w:rPr>
      </w:pPr>
      <w:r>
        <w:rPr>
          <w:rFonts w:ascii="宋体" w:hAnsi="宋体" w:eastAsia="宋体" w:cs="宋体"/>
          <w:spacing w:val="-7"/>
          <w:sz w:val="21"/>
          <w:szCs w:val="21"/>
        </w:rPr>
        <w:t>解析  地面光滑，物块与木板组成的系统所受合外力为零，</w:t>
      </w:r>
      <w:r>
        <w:rPr>
          <w:rFonts w:ascii="宋体" w:hAnsi="宋体" w:eastAsia="宋体" w:cs="宋体"/>
          <w:spacing w:val="-8"/>
          <w:sz w:val="21"/>
          <w:szCs w:val="21"/>
        </w:rPr>
        <w:t>系统动量守恒，取向右为正方向，</w:t>
      </w:r>
      <w:r>
        <w:rPr>
          <w:rFonts w:ascii="宋体" w:hAnsi="宋体" w:eastAsia="宋体" w:cs="宋体"/>
          <w:sz w:val="21"/>
          <w:szCs w:val="21"/>
        </w:rPr>
        <w:t xml:space="preserve"> </w:t>
      </w:r>
      <w:r>
        <w:rPr>
          <w:rFonts w:ascii="宋体" w:hAnsi="宋体" w:eastAsia="宋体" w:cs="宋体"/>
          <w:spacing w:val="-2"/>
          <w:sz w:val="21"/>
          <w:szCs w:val="21"/>
        </w:rPr>
        <w:t>由动量守恒定律得</w:t>
      </w:r>
      <w:r>
        <w:rPr>
          <w:rFonts w:ascii="宋体" w:hAnsi="宋体" w:eastAsia="宋体" w:cs="宋体"/>
          <w:spacing w:val="-54"/>
          <w:sz w:val="21"/>
          <w:szCs w:val="21"/>
        </w:rPr>
        <w:t xml:space="preserve"> </w:t>
      </w:r>
      <w:r>
        <w:rPr>
          <w:rFonts w:ascii="Times New Roman" w:hAnsi="Times New Roman" w:eastAsia="Times New Roman" w:cs="Times New Roman"/>
          <w:i/>
          <w:iCs/>
          <w:spacing w:val="-2"/>
          <w:sz w:val="21"/>
          <w:szCs w:val="21"/>
        </w:rPr>
        <w:t>Mv</w:t>
      </w:r>
      <w:r>
        <w:rPr>
          <w:rFonts w:ascii="Times New Roman" w:hAnsi="Times New Roman" w:eastAsia="Times New Roman" w:cs="Times New Roman"/>
          <w:spacing w:val="-2"/>
          <w:position w:val="-2"/>
          <w:sz w:val="13"/>
          <w:szCs w:val="13"/>
        </w:rPr>
        <w:t>0</w:t>
      </w:r>
      <w:r>
        <w:rPr>
          <w:rFonts w:ascii="Times New Roman" w:hAnsi="Times New Roman" w:eastAsia="Times New Roman" w:cs="Times New Roman"/>
          <w:spacing w:val="-6"/>
          <w:position w:val="-2"/>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M</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v</w:t>
      </w:r>
      <w:r>
        <w:rPr>
          <w:rFonts w:ascii="宋体" w:hAnsi="宋体" w:eastAsia="宋体" w:cs="宋体"/>
          <w:spacing w:val="-2"/>
          <w:sz w:val="21"/>
          <w:szCs w:val="21"/>
        </w:rPr>
        <w:t>；设相对位移为</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x</w:t>
      </w:r>
      <w:r>
        <w:rPr>
          <w:rFonts w:ascii="宋体" w:hAnsi="宋体" w:eastAsia="宋体" w:cs="宋体"/>
          <w:spacing w:val="-2"/>
          <w:sz w:val="21"/>
          <w:szCs w:val="21"/>
        </w:rPr>
        <w:t>，由动能定理对</w:t>
      </w:r>
      <w:r>
        <w:rPr>
          <w:rFonts w:ascii="宋体" w:hAnsi="宋体" w:eastAsia="宋体" w:cs="宋体"/>
          <w:spacing w:val="-51"/>
          <w:sz w:val="21"/>
          <w:szCs w:val="21"/>
        </w:rPr>
        <w:t xml:space="preserve"> </w:t>
      </w:r>
      <w:r>
        <w:rPr>
          <w:rFonts w:ascii="Times New Roman" w:hAnsi="Times New Roman" w:eastAsia="Times New Roman" w:cs="Times New Roman"/>
          <w:i/>
          <w:iCs/>
          <w:spacing w:val="-2"/>
          <w:sz w:val="21"/>
          <w:szCs w:val="21"/>
        </w:rPr>
        <w:t xml:space="preserve">m </w:t>
      </w:r>
      <w:r>
        <w:rPr>
          <w:rFonts w:ascii="宋体" w:hAnsi="宋体" w:eastAsia="宋体" w:cs="宋体"/>
          <w:spacing w:val="-2"/>
          <w:sz w:val="21"/>
          <w:szCs w:val="21"/>
        </w:rPr>
        <w:t>有</w:t>
      </w:r>
      <w:r>
        <w:rPr>
          <w:position w:val="-14"/>
          <w:sz w:val="21"/>
          <w:szCs w:val="21"/>
        </w:rPr>
        <w:drawing>
          <wp:inline distT="0" distB="0" distL="0" distR="0">
            <wp:extent cx="774700" cy="281305"/>
            <wp:effectExtent l="0" t="0" r="0" b="0"/>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823"/>
                    <a:stretch>
                      <a:fillRect/>
                    </a:stretch>
                  </pic:blipFill>
                  <pic:spPr>
                    <a:xfrm>
                      <a:off x="0" y="0"/>
                      <a:ext cx="775146" cy="281926"/>
                    </a:xfrm>
                    <a:prstGeom prst="rect">
                      <a:avLst/>
                    </a:prstGeom>
                  </pic:spPr>
                </pic:pic>
              </a:graphicData>
            </a:graphic>
          </wp:inline>
        </w:drawing>
      </w:r>
      <w:r>
        <w:rPr>
          <w:rFonts w:ascii="宋体" w:hAnsi="宋体" w:eastAsia="宋体" w:cs="宋体"/>
          <w:spacing w:val="51"/>
          <w:sz w:val="21"/>
          <w:szCs w:val="21"/>
        </w:rPr>
        <w:t xml:space="preserve"> </w:t>
      </w:r>
      <w:r>
        <w:rPr>
          <w:rFonts w:ascii="宋体" w:hAnsi="宋体" w:eastAsia="宋体" w:cs="宋体"/>
          <w:spacing w:val="-2"/>
          <w:sz w:val="21"/>
          <w:szCs w:val="21"/>
        </w:rPr>
        <w:t>对</w:t>
      </w:r>
    </w:p>
    <w:p w14:paraId="62840482">
      <w:pPr>
        <w:spacing w:before="73" w:line="353" w:lineRule="auto"/>
        <w:ind w:left="32" w:right="23" w:hanging="10"/>
        <w:rPr>
          <w:rFonts w:ascii="宋体" w:hAnsi="宋体" w:eastAsia="宋体" w:cs="宋体"/>
          <w:sz w:val="21"/>
          <w:szCs w:val="21"/>
        </w:rPr>
      </w:pPr>
      <w:r>
        <w:rPr>
          <w:rFonts w:ascii="Times New Roman" w:hAnsi="Times New Roman" w:eastAsia="Times New Roman" w:cs="Times New Roman"/>
          <w:i/>
          <w:iCs/>
          <w:spacing w:val="-5"/>
          <w:position w:val="2"/>
          <w:sz w:val="21"/>
          <w:szCs w:val="21"/>
        </w:rPr>
        <w:t>M</w:t>
      </w:r>
      <w:r>
        <w:rPr>
          <w:rFonts w:ascii="Times New Roman" w:hAnsi="Times New Roman" w:eastAsia="Times New Roman" w:cs="Times New Roman"/>
          <w:i/>
          <w:iCs/>
          <w:spacing w:val="-6"/>
          <w:position w:val="2"/>
          <w:sz w:val="21"/>
          <w:szCs w:val="21"/>
        </w:rPr>
        <w:t xml:space="preserve"> </w:t>
      </w:r>
      <w:r>
        <w:rPr>
          <w:rFonts w:ascii="宋体" w:hAnsi="宋体" w:eastAsia="宋体" w:cs="宋体"/>
          <w:spacing w:val="-5"/>
          <w:position w:val="2"/>
          <w:sz w:val="21"/>
          <w:szCs w:val="21"/>
        </w:rPr>
        <w:t>有</w:t>
      </w:r>
      <w:r>
        <w:rPr>
          <w:position w:val="-12"/>
          <w:sz w:val="21"/>
          <w:szCs w:val="21"/>
        </w:rPr>
        <w:drawing>
          <wp:inline distT="0" distB="0" distL="0" distR="0">
            <wp:extent cx="1661160" cy="281305"/>
            <wp:effectExtent l="0" t="0" r="0" b="0"/>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824"/>
                    <a:stretch>
                      <a:fillRect/>
                    </a:stretch>
                  </pic:blipFill>
                  <pic:spPr>
                    <a:xfrm>
                      <a:off x="0" y="0"/>
                      <a:ext cx="1661393" cy="281927"/>
                    </a:xfrm>
                    <a:prstGeom prst="rect">
                      <a:avLst/>
                    </a:prstGeom>
                  </pic:spPr>
                </pic:pic>
              </a:graphicData>
            </a:graphic>
          </wp:inline>
        </w:drawing>
      </w:r>
      <w:r>
        <w:rPr>
          <w:rFonts w:ascii="宋体" w:hAnsi="宋体" w:eastAsia="宋体" w:cs="宋体"/>
          <w:spacing w:val="11"/>
          <w:position w:val="2"/>
          <w:sz w:val="21"/>
          <w:szCs w:val="21"/>
        </w:rPr>
        <w:t xml:space="preserve"> </w:t>
      </w:r>
      <w:r>
        <w:rPr>
          <w:rFonts w:ascii="宋体" w:hAnsi="宋体" w:eastAsia="宋体" w:cs="宋体"/>
          <w:spacing w:val="-5"/>
          <w:position w:val="2"/>
          <w:sz w:val="21"/>
          <w:szCs w:val="21"/>
        </w:rPr>
        <w:t>整理得</w:t>
      </w:r>
      <w:r>
        <w:rPr>
          <w:position w:val="-33"/>
          <w:sz w:val="21"/>
          <w:szCs w:val="21"/>
        </w:rPr>
        <w:drawing>
          <wp:inline distT="0" distB="0" distL="0" distR="0">
            <wp:extent cx="1365885" cy="413385"/>
            <wp:effectExtent l="0" t="0" r="0" b="0"/>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825"/>
                    <a:stretch>
                      <a:fillRect/>
                    </a:stretch>
                  </pic:blipFill>
                  <pic:spPr>
                    <a:xfrm>
                      <a:off x="0" y="0"/>
                      <a:ext cx="1366350" cy="413494"/>
                    </a:xfrm>
                    <a:prstGeom prst="rect">
                      <a:avLst/>
                    </a:prstGeom>
                  </pic:spPr>
                </pic:pic>
              </a:graphicData>
            </a:graphic>
          </wp:inline>
        </w:drawing>
      </w:r>
      <w:r>
        <w:rPr>
          <w:rFonts w:ascii="宋体" w:hAnsi="宋体" w:eastAsia="宋体" w:cs="宋体"/>
          <w:spacing w:val="27"/>
          <w:position w:val="2"/>
          <w:sz w:val="21"/>
          <w:szCs w:val="21"/>
        </w:rPr>
        <w:t xml:space="preserve"> </w:t>
      </w:r>
      <w:r>
        <w:rPr>
          <w:rFonts w:ascii="宋体" w:hAnsi="宋体" w:eastAsia="宋体" w:cs="宋体"/>
          <w:spacing w:val="-5"/>
          <w:position w:val="2"/>
          <w:sz w:val="21"/>
          <w:szCs w:val="21"/>
        </w:rPr>
        <w:t>因为</w:t>
      </w:r>
      <w:r>
        <w:rPr>
          <w:rFonts w:ascii="宋体" w:hAnsi="宋体" w:eastAsia="宋体" w:cs="宋体"/>
          <w:spacing w:val="-52"/>
          <w:position w:val="2"/>
          <w:sz w:val="21"/>
          <w:szCs w:val="21"/>
        </w:rPr>
        <w:t xml:space="preserve"> </w:t>
      </w:r>
      <w:r>
        <w:rPr>
          <w:rFonts w:ascii="Times New Roman" w:hAnsi="Times New Roman" w:eastAsia="Times New Roman" w:cs="Times New Roman"/>
          <w:i/>
          <w:iCs/>
          <w:spacing w:val="-5"/>
          <w:position w:val="2"/>
          <w:sz w:val="21"/>
          <w:szCs w:val="21"/>
        </w:rPr>
        <w:t>m</w:t>
      </w:r>
      <w:r>
        <w:rPr>
          <w:rFonts w:ascii="Times New Roman" w:hAnsi="Times New Roman" w:eastAsia="Times New Roman" w:cs="Times New Roman"/>
          <w:spacing w:val="-5"/>
          <w:position w:val="2"/>
          <w:sz w:val="21"/>
          <w:szCs w:val="21"/>
        </w:rPr>
        <w:t>&lt;</w:t>
      </w:r>
      <w:r>
        <w:rPr>
          <w:rFonts w:ascii="Times New Roman" w:hAnsi="Times New Roman" w:eastAsia="Times New Roman" w:cs="Times New Roman"/>
          <w:i/>
          <w:iCs/>
          <w:spacing w:val="-5"/>
          <w:position w:val="2"/>
          <w:sz w:val="21"/>
          <w:szCs w:val="21"/>
        </w:rPr>
        <w:t>M</w:t>
      </w:r>
      <w:r>
        <w:rPr>
          <w:rFonts w:ascii="宋体" w:hAnsi="宋体" w:eastAsia="宋体" w:cs="宋体"/>
          <w:spacing w:val="-5"/>
          <w:position w:val="2"/>
          <w:sz w:val="21"/>
          <w:szCs w:val="21"/>
        </w:rPr>
        <w:t>，所以</w:t>
      </w:r>
      <w:r>
        <w:rPr>
          <w:position w:val="-14"/>
          <w:sz w:val="21"/>
          <w:szCs w:val="21"/>
        </w:rPr>
        <w:drawing>
          <wp:inline distT="0" distB="0" distL="0" distR="0">
            <wp:extent cx="480695" cy="290830"/>
            <wp:effectExtent l="0" t="0" r="0" b="0"/>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826"/>
                    <a:stretch>
                      <a:fillRect/>
                    </a:stretch>
                  </pic:blipFill>
                  <pic:spPr>
                    <a:xfrm>
                      <a:off x="0" y="0"/>
                      <a:ext cx="480797" cy="291206"/>
                    </a:xfrm>
                    <a:prstGeom prst="rect">
                      <a:avLst/>
                    </a:prstGeom>
                  </pic:spPr>
                </pic:pic>
              </a:graphicData>
            </a:graphic>
          </wp:inline>
        </w:drawing>
      </w:r>
      <w:r>
        <w:rPr>
          <w:rFonts w:ascii="宋体" w:hAnsi="宋体" w:eastAsia="宋体" w:cs="宋体"/>
          <w:position w:val="2"/>
          <w:sz w:val="21"/>
          <w:szCs w:val="21"/>
        </w:rPr>
        <w:t xml:space="preserve"> </w:t>
      </w:r>
      <w:r>
        <w:rPr>
          <w:rFonts w:ascii="宋体" w:hAnsi="宋体" w:eastAsia="宋体" w:cs="宋体"/>
          <w:position w:val="-14"/>
          <w:sz w:val="21"/>
          <w:szCs w:val="21"/>
        </w:rPr>
        <w:drawing>
          <wp:inline distT="0" distB="0" distL="0" distR="0">
            <wp:extent cx="139065" cy="281305"/>
            <wp:effectExtent l="0" t="0" r="0" b="0"/>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827"/>
                    <a:stretch>
                      <a:fillRect/>
                    </a:stretch>
                  </pic:blipFill>
                  <pic:spPr>
                    <a:xfrm>
                      <a:off x="0" y="0"/>
                      <a:ext cx="139318" cy="281927"/>
                    </a:xfrm>
                    <a:prstGeom prst="rect">
                      <a:avLst/>
                    </a:prstGeom>
                  </pic:spPr>
                </pic:pic>
              </a:graphicData>
            </a:graphic>
          </wp:inline>
        </w:drawing>
      </w:r>
      <w:r>
        <w:rPr>
          <w:rFonts w:ascii="宋体" w:hAnsi="宋体" w:eastAsia="宋体" w:cs="宋体"/>
          <w:spacing w:val="2"/>
          <w:sz w:val="21"/>
          <w:szCs w:val="21"/>
        </w:rPr>
        <w:t>,解得</w:t>
      </w:r>
      <w:r>
        <w:rPr>
          <w:rFonts w:ascii="宋体" w:hAnsi="宋体" w:eastAsia="宋体" w:cs="宋体"/>
          <w:spacing w:val="-51"/>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sz w:val="21"/>
          <w:szCs w:val="21"/>
        </w:rPr>
        <w:t>&lt;Δ</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sz w:val="21"/>
          <w:szCs w:val="21"/>
        </w:rPr>
        <w:t>&lt;2</w:t>
      </w:r>
      <w:r>
        <w:rPr>
          <w:rFonts w:ascii="Times New Roman" w:hAnsi="Times New Roman" w:eastAsia="Times New Roman" w:cs="Times New Roman"/>
          <w:i/>
          <w:iCs/>
          <w:spacing w:val="2"/>
          <w:sz w:val="21"/>
          <w:szCs w:val="21"/>
        </w:rPr>
        <w:t>x</w:t>
      </w:r>
      <w:r>
        <w:rPr>
          <w:rFonts w:ascii="宋体" w:hAnsi="宋体" w:eastAsia="宋体" w:cs="宋体"/>
          <w:spacing w:val="2"/>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正确，</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D </w:t>
      </w:r>
      <w:r>
        <w:rPr>
          <w:rFonts w:ascii="宋体" w:hAnsi="宋体" w:eastAsia="宋体" w:cs="宋体"/>
          <w:spacing w:val="1"/>
          <w:sz w:val="21"/>
          <w:szCs w:val="21"/>
        </w:rPr>
        <w:t>错误。</w:t>
      </w:r>
    </w:p>
    <w:p w14:paraId="760CB9EE">
      <w:pPr>
        <w:spacing w:before="126" w:line="235"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 xml:space="preserve">．答案  </w:t>
      </w:r>
      <w:r>
        <w:rPr>
          <w:rFonts w:ascii="Times New Roman" w:hAnsi="Times New Roman" w:eastAsia="Times New Roman" w:cs="Times New Roman"/>
          <w:spacing w:val="-1"/>
          <w:sz w:val="21"/>
          <w:szCs w:val="21"/>
        </w:rPr>
        <w:t>A</w:t>
      </w:r>
    </w:p>
    <w:p w14:paraId="54949A58">
      <w:pPr>
        <w:spacing w:before="46" w:line="272" w:lineRule="auto"/>
        <w:ind w:left="36" w:right="23"/>
        <w:rPr>
          <w:rFonts w:ascii="宋体" w:hAnsi="宋体" w:eastAsia="宋体" w:cs="宋体"/>
          <w:sz w:val="21"/>
          <w:szCs w:val="21"/>
        </w:rPr>
      </w:pPr>
      <w:r>
        <w:rPr>
          <w:rFonts w:ascii="宋体" w:hAnsi="宋体" w:eastAsia="宋体" w:cs="宋体"/>
          <w:spacing w:val="-3"/>
          <w:sz w:val="21"/>
          <w:szCs w:val="21"/>
        </w:rPr>
        <w:t>解析  开始</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31"/>
          <w:sz w:val="21"/>
          <w:szCs w:val="21"/>
        </w:rPr>
        <w:t xml:space="preserve"> </w:t>
      </w:r>
      <w:r>
        <w:rPr>
          <w:rFonts w:ascii="宋体" w:hAnsi="宋体" w:eastAsia="宋体" w:cs="宋体"/>
          <w:spacing w:val="-3"/>
          <w:sz w:val="21"/>
          <w:szCs w:val="21"/>
        </w:rPr>
        <w:t>的速度为零，当</w:t>
      </w:r>
      <w:r>
        <w:rPr>
          <w:rFonts w:ascii="宋体" w:hAnsi="宋体" w:eastAsia="宋体" w:cs="宋体"/>
          <w:spacing w:val="-22"/>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6"/>
          <w:w w:val="101"/>
          <w:sz w:val="21"/>
          <w:szCs w:val="21"/>
        </w:rPr>
        <w:t xml:space="preserve"> </w:t>
      </w:r>
      <w:r>
        <w:rPr>
          <w:rFonts w:ascii="宋体" w:hAnsi="宋体" w:eastAsia="宋体" w:cs="宋体"/>
          <w:spacing w:val="-3"/>
          <w:sz w:val="21"/>
          <w:szCs w:val="21"/>
        </w:rPr>
        <w:t>到达底端时，</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30"/>
          <w:w w:val="101"/>
          <w:sz w:val="21"/>
          <w:szCs w:val="21"/>
        </w:rPr>
        <w:t xml:space="preserve"> </w:t>
      </w:r>
      <w:r>
        <w:rPr>
          <w:rFonts w:ascii="宋体" w:hAnsi="宋体" w:eastAsia="宋体" w:cs="宋体"/>
          <w:spacing w:val="-3"/>
          <w:sz w:val="21"/>
          <w:szCs w:val="21"/>
        </w:rPr>
        <w:t>的速度也为零，所以在整个过程中，</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31"/>
          <w:sz w:val="21"/>
          <w:szCs w:val="21"/>
        </w:rPr>
        <w:t xml:space="preserve"> </w:t>
      </w:r>
      <w:r>
        <w:rPr>
          <w:rFonts w:ascii="宋体" w:hAnsi="宋体" w:eastAsia="宋体" w:cs="宋体"/>
          <w:spacing w:val="-3"/>
          <w:sz w:val="21"/>
          <w:szCs w:val="21"/>
        </w:rPr>
        <w:t>的速</w:t>
      </w:r>
      <w:r>
        <w:rPr>
          <w:rFonts w:ascii="宋体" w:hAnsi="宋体" w:eastAsia="宋体" w:cs="宋体"/>
          <w:sz w:val="21"/>
          <w:szCs w:val="21"/>
        </w:rPr>
        <w:t xml:space="preserve"> </w:t>
      </w:r>
      <w:r>
        <w:rPr>
          <w:rFonts w:ascii="宋体" w:hAnsi="宋体" w:eastAsia="宋体" w:cs="宋体"/>
          <w:spacing w:val="-2"/>
          <w:sz w:val="21"/>
          <w:szCs w:val="21"/>
        </w:rPr>
        <w:t>度先增大后减小，动能先增大后减小，对</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和</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组成的系统，只有</w:t>
      </w:r>
      <w:r>
        <w:rPr>
          <w:rFonts w:ascii="宋体" w:hAnsi="宋体" w:eastAsia="宋体" w:cs="宋体"/>
          <w:spacing w:val="-3"/>
          <w:sz w:val="21"/>
          <w:szCs w:val="21"/>
        </w:rPr>
        <w:t>重力做功，所以整体的机</w:t>
      </w:r>
      <w:r>
        <w:rPr>
          <w:rFonts w:ascii="宋体" w:hAnsi="宋体" w:eastAsia="宋体" w:cs="宋体"/>
          <w:sz w:val="21"/>
          <w:szCs w:val="21"/>
        </w:rPr>
        <w:t xml:space="preserve"> </w:t>
      </w:r>
      <w:r>
        <w:rPr>
          <w:rFonts w:ascii="宋体" w:hAnsi="宋体" w:eastAsia="宋体" w:cs="宋体"/>
          <w:spacing w:val="-3"/>
          <w:sz w:val="21"/>
          <w:szCs w:val="21"/>
        </w:rPr>
        <w:t>械能守恒，则</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的机械能先减小后增大，故</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正确；</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下滑过程中</w:t>
      </w:r>
      <w:r>
        <w:rPr>
          <w:rFonts w:ascii="宋体" w:hAnsi="宋体" w:eastAsia="宋体" w:cs="宋体"/>
          <w:spacing w:val="-4"/>
          <w:sz w:val="21"/>
          <w:szCs w:val="21"/>
        </w:rPr>
        <w:t>，重力大于杆的弹力在竖</w:t>
      </w:r>
      <w:r>
        <w:rPr>
          <w:rFonts w:ascii="宋体" w:hAnsi="宋体" w:eastAsia="宋体" w:cs="宋体"/>
          <w:sz w:val="21"/>
          <w:szCs w:val="21"/>
        </w:rPr>
        <w:t xml:space="preserve"> </w:t>
      </w:r>
      <w:r>
        <w:rPr>
          <w:rFonts w:ascii="宋体" w:hAnsi="宋体" w:eastAsia="宋体" w:cs="宋体"/>
          <w:spacing w:val="-4"/>
          <w:sz w:val="21"/>
          <w:szCs w:val="21"/>
        </w:rPr>
        <w:t>直方向的分力，则</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所受合外力方向向下，则滑块</w:t>
      </w:r>
      <w:r>
        <w:rPr>
          <w:rFonts w:ascii="宋体" w:hAnsi="宋体" w:eastAsia="宋体" w:cs="宋体"/>
          <w:spacing w:val="-46"/>
          <w:sz w:val="21"/>
          <w:szCs w:val="21"/>
        </w:rPr>
        <w:t xml:space="preserve"> </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25"/>
          <w:w w:val="101"/>
          <w:sz w:val="21"/>
          <w:szCs w:val="21"/>
        </w:rPr>
        <w:t xml:space="preserve"> </w:t>
      </w:r>
      <w:r>
        <w:rPr>
          <w:rFonts w:ascii="宋体" w:hAnsi="宋体" w:eastAsia="宋体" w:cs="宋体"/>
          <w:spacing w:val="-4"/>
          <w:sz w:val="21"/>
          <w:szCs w:val="21"/>
        </w:rPr>
        <w:t>的动能一直增大，故</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 xml:space="preserve">B </w:t>
      </w:r>
      <w:r>
        <w:rPr>
          <w:rFonts w:ascii="宋体" w:hAnsi="宋体" w:eastAsia="宋体" w:cs="宋体"/>
          <w:spacing w:val="-4"/>
          <w:sz w:val="21"/>
          <w:szCs w:val="21"/>
        </w:rPr>
        <w:t>错误；在整个过</w:t>
      </w:r>
      <w:r>
        <w:rPr>
          <w:rFonts w:ascii="宋体" w:hAnsi="宋体" w:eastAsia="宋体" w:cs="宋体"/>
          <w:sz w:val="21"/>
          <w:szCs w:val="21"/>
        </w:rPr>
        <w:t xml:space="preserve"> </w:t>
      </w:r>
      <w:r>
        <w:rPr>
          <w:rFonts w:ascii="宋体" w:hAnsi="宋体" w:eastAsia="宋体" w:cs="宋体"/>
          <w:spacing w:val="-2"/>
          <w:sz w:val="21"/>
          <w:szCs w:val="21"/>
        </w:rPr>
        <w:t>程中，</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33"/>
          <w:w w:val="101"/>
          <w:sz w:val="21"/>
          <w:szCs w:val="21"/>
        </w:rPr>
        <w:t xml:space="preserve"> </w:t>
      </w:r>
      <w:r>
        <w:rPr>
          <w:rFonts w:ascii="宋体" w:hAnsi="宋体" w:eastAsia="宋体" w:cs="宋体"/>
          <w:spacing w:val="-2"/>
          <w:sz w:val="21"/>
          <w:szCs w:val="21"/>
        </w:rPr>
        <w:t>的速度先增大后减小，动能先增大后减小，杆对</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先做正功后做负功，则杆先压缩</w:t>
      </w:r>
      <w:r>
        <w:rPr>
          <w:rFonts w:ascii="宋体" w:hAnsi="宋体" w:eastAsia="宋体" w:cs="宋体"/>
          <w:sz w:val="21"/>
          <w:szCs w:val="21"/>
        </w:rPr>
        <w:t xml:space="preserve"> </w:t>
      </w:r>
      <w:r>
        <w:rPr>
          <w:rFonts w:ascii="宋体" w:hAnsi="宋体" w:eastAsia="宋体" w:cs="宋体"/>
          <w:spacing w:val="-2"/>
          <w:sz w:val="21"/>
          <w:szCs w:val="21"/>
        </w:rPr>
        <w:t>后拉伸，所以杆的弹力先减小至</w:t>
      </w:r>
      <w:r>
        <w:rPr>
          <w:rFonts w:ascii="宋体" w:hAnsi="宋体" w:eastAsia="宋体" w:cs="宋体"/>
          <w:spacing w:val="-15"/>
          <w:sz w:val="21"/>
          <w:szCs w:val="21"/>
        </w:rPr>
        <w:t xml:space="preserve"> </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再反向增大，轻杆对</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40"/>
          <w:sz w:val="21"/>
          <w:szCs w:val="21"/>
        </w:rPr>
        <w:t xml:space="preserve"> </w:t>
      </w:r>
      <w:r>
        <w:rPr>
          <w:rFonts w:ascii="宋体" w:hAnsi="宋体" w:eastAsia="宋体" w:cs="宋体"/>
          <w:spacing w:val="-2"/>
          <w:sz w:val="21"/>
          <w:szCs w:val="21"/>
        </w:rPr>
        <w:t>的作用力先减小后增大，故</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1"/>
          <w:w w:val="101"/>
          <w:sz w:val="21"/>
          <w:szCs w:val="21"/>
        </w:rPr>
        <w:t xml:space="preserve"> </w:t>
      </w:r>
      <w:r>
        <w:rPr>
          <w:rFonts w:ascii="宋体" w:hAnsi="宋体" w:eastAsia="宋体" w:cs="宋体"/>
          <w:spacing w:val="-2"/>
          <w:sz w:val="21"/>
          <w:szCs w:val="21"/>
        </w:rPr>
        <w:t>错</w:t>
      </w:r>
      <w:r>
        <w:rPr>
          <w:rFonts w:ascii="宋体" w:hAnsi="宋体" w:eastAsia="宋体" w:cs="宋体"/>
          <w:sz w:val="21"/>
          <w:szCs w:val="21"/>
        </w:rPr>
        <w:t xml:space="preserve"> </w:t>
      </w:r>
      <w:r>
        <w:rPr>
          <w:rFonts w:ascii="宋体" w:hAnsi="宋体" w:eastAsia="宋体" w:cs="宋体"/>
          <w:spacing w:val="-1"/>
          <w:sz w:val="21"/>
          <w:szCs w:val="21"/>
        </w:rPr>
        <w:t>误；初位置时杆的弹力在竖直方向的分力向上，</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54"/>
          <w:sz w:val="21"/>
          <w:szCs w:val="21"/>
        </w:rPr>
        <w:t xml:space="preserve"> </w:t>
      </w:r>
      <w:r>
        <w:rPr>
          <w:rFonts w:ascii="宋体" w:hAnsi="宋体" w:eastAsia="宋体" w:cs="宋体"/>
          <w:spacing w:val="-1"/>
          <w:sz w:val="21"/>
          <w:szCs w:val="21"/>
        </w:rPr>
        <w:t>的加速度小于</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，当杆的弹力为零时加速</w:t>
      </w:r>
      <w:r>
        <w:rPr>
          <w:rFonts w:ascii="宋体" w:hAnsi="宋体" w:eastAsia="宋体" w:cs="宋体"/>
          <w:sz w:val="21"/>
          <w:szCs w:val="21"/>
        </w:rPr>
        <w:t xml:space="preserve"> </w:t>
      </w:r>
      <w:r>
        <w:rPr>
          <w:rFonts w:ascii="宋体" w:hAnsi="宋体" w:eastAsia="宋体" w:cs="宋体"/>
          <w:spacing w:val="-5"/>
          <w:sz w:val="21"/>
          <w:szCs w:val="21"/>
        </w:rPr>
        <w:t>度等于</w:t>
      </w:r>
      <w:r>
        <w:rPr>
          <w:rFonts w:ascii="宋体" w:hAnsi="宋体" w:eastAsia="宋体" w:cs="宋体"/>
          <w:spacing w:val="-44"/>
          <w:sz w:val="21"/>
          <w:szCs w:val="21"/>
        </w:rPr>
        <w:t xml:space="preserve"> </w:t>
      </w:r>
      <w:r>
        <w:rPr>
          <w:rFonts w:ascii="Times New Roman" w:hAnsi="Times New Roman" w:eastAsia="Times New Roman" w:cs="Times New Roman"/>
          <w:i/>
          <w:iCs/>
          <w:spacing w:val="-5"/>
          <w:sz w:val="21"/>
          <w:szCs w:val="21"/>
        </w:rPr>
        <w:t>g</w:t>
      </w:r>
      <w:r>
        <w:rPr>
          <w:rFonts w:ascii="宋体" w:hAnsi="宋体" w:eastAsia="宋体" w:cs="宋体"/>
          <w:spacing w:val="-5"/>
          <w:sz w:val="21"/>
          <w:szCs w:val="21"/>
        </w:rPr>
        <w:t>，此过程中加速度逐渐增大，随后杆的弹力在竖直方向的分力向下，加速度大于</w:t>
      </w:r>
      <w:r>
        <w:rPr>
          <w:rFonts w:ascii="宋体" w:hAnsi="宋体" w:eastAsia="宋体" w:cs="宋体"/>
          <w:spacing w:val="-57"/>
          <w:sz w:val="21"/>
          <w:szCs w:val="21"/>
        </w:rPr>
        <w:t xml:space="preserve"> </w:t>
      </w:r>
      <w:r>
        <w:rPr>
          <w:rFonts w:ascii="Times New Roman" w:hAnsi="Times New Roman" w:eastAsia="Times New Roman" w:cs="Times New Roman"/>
          <w:i/>
          <w:iCs/>
          <w:spacing w:val="-5"/>
          <w:sz w:val="21"/>
          <w:szCs w:val="21"/>
        </w:rPr>
        <w:t>g</w:t>
      </w:r>
      <w:r>
        <w:rPr>
          <w:rFonts w:ascii="宋体" w:hAnsi="宋体" w:eastAsia="宋体" w:cs="宋体"/>
          <w:spacing w:val="-5"/>
          <w:sz w:val="21"/>
          <w:szCs w:val="21"/>
        </w:rPr>
        <w:t>，</w:t>
      </w:r>
      <w:r>
        <w:rPr>
          <w:rFonts w:ascii="宋体" w:hAnsi="宋体" w:eastAsia="宋体" w:cs="宋体"/>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5"/>
          <w:w w:val="101"/>
          <w:sz w:val="21"/>
          <w:szCs w:val="21"/>
        </w:rPr>
        <w:t xml:space="preserve"> </w:t>
      </w:r>
      <w:r>
        <w:rPr>
          <w:rFonts w:ascii="宋体" w:hAnsi="宋体" w:eastAsia="宋体" w:cs="宋体"/>
          <w:spacing w:val="-1"/>
          <w:sz w:val="21"/>
          <w:szCs w:val="21"/>
        </w:rPr>
        <w:t>下落到最低点时，加速度等于</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，所以</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的加速度先</w:t>
      </w:r>
      <w:r>
        <w:rPr>
          <w:rFonts w:ascii="宋体" w:hAnsi="宋体" w:eastAsia="宋体" w:cs="宋体"/>
          <w:spacing w:val="-2"/>
          <w:sz w:val="21"/>
          <w:szCs w:val="21"/>
        </w:rPr>
        <w:t>增大后减小，故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21AB0D7C">
      <w:pPr>
        <w:spacing w:before="22" w:line="214" w:lineRule="auto"/>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r>
        <w:rPr>
          <w:rFonts w:ascii="宋体" w:hAnsi="宋体" w:eastAsia="宋体" w:cs="宋体"/>
          <w:sz w:val="21"/>
          <w:szCs w:val="21"/>
        </w:rPr>
        <w:t xml:space="preserve">．答案  </w:t>
      </w:r>
      <w:r>
        <w:rPr>
          <w:rFonts w:ascii="Times New Roman" w:hAnsi="Times New Roman" w:eastAsia="Times New Roman" w:cs="Times New Roman"/>
          <w:sz w:val="21"/>
          <w:szCs w:val="21"/>
        </w:rPr>
        <w:t>(1)5 m/s    (2</w:t>
      </w:r>
      <w:r>
        <w:rPr>
          <w:rFonts w:ascii="Times New Roman" w:hAnsi="Times New Roman" w:eastAsia="Times New Roman" w:cs="Times New Roman"/>
          <w:spacing w:val="-1"/>
          <w:sz w:val="21"/>
          <w:szCs w:val="21"/>
        </w:rPr>
        <w:t>)1.8 m</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(3)9</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1"/>
          <w:sz w:val="21"/>
          <w:szCs w:val="21"/>
        </w:rPr>
        <w:t>J</w:t>
      </w:r>
    </w:p>
    <w:p w14:paraId="483E64A8">
      <w:pPr>
        <w:spacing w:before="69" w:line="366" w:lineRule="exact"/>
        <w:ind w:left="32" w:right="4423" w:firstLine="3"/>
      </w:pPr>
      <w:r>
        <w:rPr>
          <w:rFonts w:ascii="宋体" w:hAnsi="宋体" w:eastAsia="宋体" w:cs="宋体"/>
          <w:spacing w:val="-3"/>
          <w:position w:val="12"/>
          <w:sz w:val="21"/>
          <w:szCs w:val="21"/>
        </w:rPr>
        <w:t xml:space="preserve">解析  </w:t>
      </w:r>
      <w:r>
        <w:rPr>
          <w:rFonts w:ascii="Times New Roman" w:hAnsi="Times New Roman" w:eastAsia="Times New Roman" w:cs="Times New Roman"/>
          <w:spacing w:val="-3"/>
          <w:position w:val="12"/>
          <w:sz w:val="21"/>
          <w:szCs w:val="21"/>
        </w:rPr>
        <w:t>(1)</w:t>
      </w:r>
      <w:r>
        <w:rPr>
          <w:rFonts w:ascii="宋体" w:hAnsi="宋体" w:eastAsia="宋体" w:cs="宋体"/>
          <w:spacing w:val="-3"/>
          <w:position w:val="12"/>
          <w:sz w:val="21"/>
          <w:szCs w:val="21"/>
        </w:rPr>
        <w:t>物块由</w:t>
      </w:r>
      <w:r>
        <w:rPr>
          <w:rFonts w:ascii="宋体" w:hAnsi="宋体" w:eastAsia="宋体" w:cs="宋体"/>
          <w:spacing w:val="-44"/>
          <w:position w:val="12"/>
          <w:sz w:val="21"/>
          <w:szCs w:val="21"/>
        </w:rPr>
        <w:t xml:space="preserve"> </w:t>
      </w:r>
      <w:r>
        <w:rPr>
          <w:rFonts w:ascii="Times New Roman" w:hAnsi="Times New Roman" w:eastAsia="Times New Roman" w:cs="Times New Roman"/>
          <w:i/>
          <w:iCs/>
          <w:spacing w:val="-3"/>
          <w:position w:val="12"/>
          <w:sz w:val="21"/>
          <w:szCs w:val="21"/>
        </w:rPr>
        <w:t>D</w:t>
      </w:r>
      <w:r>
        <w:rPr>
          <w:rFonts w:ascii="Times New Roman" w:hAnsi="Times New Roman" w:eastAsia="Times New Roman" w:cs="Times New Roman"/>
          <w:i/>
          <w:iCs/>
          <w:spacing w:val="21"/>
          <w:position w:val="12"/>
          <w:sz w:val="21"/>
          <w:szCs w:val="21"/>
        </w:rPr>
        <w:t xml:space="preserve"> </w:t>
      </w:r>
      <w:r>
        <w:rPr>
          <w:rFonts w:ascii="宋体" w:hAnsi="宋体" w:eastAsia="宋体" w:cs="宋体"/>
          <w:spacing w:val="-3"/>
          <w:position w:val="12"/>
          <w:sz w:val="21"/>
          <w:szCs w:val="21"/>
        </w:rPr>
        <w:t>点到</w:t>
      </w:r>
      <w:r>
        <w:rPr>
          <w:rFonts w:ascii="宋体" w:hAnsi="宋体" w:eastAsia="宋体" w:cs="宋体"/>
          <w:spacing w:val="-41"/>
          <w:position w:val="12"/>
          <w:sz w:val="21"/>
          <w:szCs w:val="21"/>
        </w:rPr>
        <w:t xml:space="preserve"> </w:t>
      </w:r>
      <w:r>
        <w:rPr>
          <w:rFonts w:ascii="Times New Roman" w:hAnsi="Times New Roman" w:eastAsia="Times New Roman" w:cs="Times New Roman"/>
          <w:i/>
          <w:iCs/>
          <w:spacing w:val="-3"/>
          <w:position w:val="12"/>
          <w:sz w:val="21"/>
          <w:szCs w:val="21"/>
        </w:rPr>
        <w:t>O</w:t>
      </w:r>
      <w:r>
        <w:rPr>
          <w:rFonts w:ascii="Times New Roman" w:hAnsi="Times New Roman" w:eastAsia="Times New Roman" w:cs="Times New Roman"/>
          <w:i/>
          <w:iCs/>
          <w:spacing w:val="18"/>
          <w:position w:val="12"/>
          <w:sz w:val="21"/>
          <w:szCs w:val="21"/>
        </w:rPr>
        <w:t xml:space="preserve"> </w:t>
      </w:r>
      <w:r>
        <w:rPr>
          <w:rFonts w:ascii="宋体" w:hAnsi="宋体" w:eastAsia="宋体" w:cs="宋体"/>
          <w:spacing w:val="-3"/>
          <w:position w:val="12"/>
          <w:sz w:val="21"/>
          <w:szCs w:val="21"/>
        </w:rPr>
        <w:t>点由动能定理有</w:t>
      </w:r>
      <w:r>
        <w:rPr>
          <w:rFonts w:ascii="宋体" w:hAnsi="宋体" w:eastAsia="宋体" w:cs="宋体"/>
          <w:position w:val="12"/>
          <w:sz w:val="21"/>
          <w:szCs w:val="21"/>
        </w:rPr>
        <w:t xml:space="preserve"> </w:t>
      </w:r>
      <w:r>
        <w:rPr>
          <w:position w:val="-15"/>
        </w:rPr>
        <w:drawing>
          <wp:inline distT="0" distB="0" distL="0" distR="0">
            <wp:extent cx="1748790" cy="281305"/>
            <wp:effectExtent l="0" t="0" r="0" b="0"/>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828"/>
                    <a:stretch>
                      <a:fillRect/>
                    </a:stretch>
                  </pic:blipFill>
                  <pic:spPr>
                    <a:xfrm>
                      <a:off x="0" y="0"/>
                      <a:ext cx="1748937" cy="281928"/>
                    </a:xfrm>
                    <a:prstGeom prst="rect">
                      <a:avLst/>
                    </a:prstGeom>
                  </pic:spPr>
                </pic:pic>
              </a:graphicData>
            </a:graphic>
          </wp:inline>
        </w:drawing>
      </w:r>
    </w:p>
    <w:p w14:paraId="32FA99DE">
      <w:pPr>
        <w:spacing w:before="239" w:line="332" w:lineRule="auto"/>
        <w:ind w:left="36" w:right="6173"/>
        <w:rPr>
          <w:rFonts w:ascii="宋体" w:hAnsi="宋体" w:eastAsia="宋体" w:cs="宋体"/>
          <w:sz w:val="21"/>
          <w:szCs w:val="21"/>
        </w:rPr>
      </w:pPr>
      <w:r>
        <w:rPr>
          <w:rFonts w:ascii="宋体" w:hAnsi="宋体" w:eastAsia="宋体" w:cs="宋体"/>
          <w:spacing w:val="-10"/>
          <w:position w:val="-1"/>
          <w:sz w:val="21"/>
          <w:szCs w:val="21"/>
        </w:rPr>
        <w:t>在</w:t>
      </w:r>
      <w:r>
        <w:rPr>
          <w:rFonts w:ascii="宋体" w:hAnsi="宋体" w:eastAsia="宋体" w:cs="宋体"/>
          <w:spacing w:val="-41"/>
          <w:position w:val="-1"/>
          <w:sz w:val="21"/>
          <w:szCs w:val="21"/>
        </w:rPr>
        <w:t xml:space="preserve"> </w:t>
      </w:r>
      <w:r>
        <w:rPr>
          <w:rFonts w:ascii="Times New Roman" w:hAnsi="Times New Roman" w:eastAsia="Times New Roman" w:cs="Times New Roman"/>
          <w:i/>
          <w:iCs/>
          <w:spacing w:val="-10"/>
          <w:position w:val="-1"/>
          <w:sz w:val="21"/>
          <w:szCs w:val="21"/>
        </w:rPr>
        <w:t>O</w:t>
      </w:r>
      <w:r>
        <w:rPr>
          <w:rFonts w:ascii="Times New Roman" w:hAnsi="Times New Roman" w:eastAsia="Times New Roman" w:cs="Times New Roman"/>
          <w:i/>
          <w:iCs/>
          <w:spacing w:val="21"/>
          <w:position w:val="-1"/>
          <w:sz w:val="21"/>
          <w:szCs w:val="21"/>
        </w:rPr>
        <w:t xml:space="preserve"> </w:t>
      </w:r>
      <w:r>
        <w:rPr>
          <w:rFonts w:ascii="宋体" w:hAnsi="宋体" w:eastAsia="宋体" w:cs="宋体"/>
          <w:spacing w:val="-10"/>
          <w:position w:val="-1"/>
          <w:sz w:val="21"/>
          <w:szCs w:val="21"/>
        </w:rPr>
        <w:t>点有</w:t>
      </w:r>
      <w:r>
        <w:rPr>
          <w:position w:val="-11"/>
          <w:sz w:val="21"/>
          <w:szCs w:val="21"/>
        </w:rPr>
        <w:drawing>
          <wp:inline distT="0" distB="0" distL="0" distR="0">
            <wp:extent cx="809625" cy="265430"/>
            <wp:effectExtent l="0" t="0" r="0" b="0"/>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829"/>
                    <a:stretch>
                      <a:fillRect/>
                    </a:stretch>
                  </pic:blipFill>
                  <pic:spPr>
                    <a:xfrm>
                      <a:off x="0" y="0"/>
                      <a:ext cx="809625" cy="265471"/>
                    </a:xfrm>
                    <a:prstGeom prst="rect">
                      <a:avLst/>
                    </a:prstGeom>
                  </pic:spPr>
                </pic:pic>
              </a:graphicData>
            </a:graphic>
          </wp:inline>
        </w:drawing>
      </w:r>
      <w:r>
        <w:rPr>
          <w:rFonts w:ascii="宋体" w:hAnsi="宋体" w:eastAsia="宋体" w:cs="宋体"/>
          <w:position w:val="-1"/>
          <w:sz w:val="21"/>
          <w:szCs w:val="21"/>
        </w:rPr>
        <w:t xml:space="preserve"> </w:t>
      </w:r>
      <w:r>
        <w:rPr>
          <w:rFonts w:ascii="宋体" w:hAnsi="宋体" w:eastAsia="宋体" w:cs="宋体"/>
          <w:spacing w:val="-3"/>
          <w:sz w:val="21"/>
          <w:szCs w:val="21"/>
        </w:rPr>
        <w:t>解得</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i/>
          <w:iCs/>
          <w:spacing w:val="-3"/>
          <w:position w:val="-1"/>
          <w:sz w:val="13"/>
          <w:szCs w:val="13"/>
        </w:rPr>
        <w:t xml:space="preserve">D </w:t>
      </w:r>
      <w:r>
        <w:rPr>
          <w:rFonts w:ascii="宋体" w:hAnsi="宋体" w:eastAsia="宋体" w:cs="宋体"/>
          <w:spacing w:val="-3"/>
          <w:sz w:val="21"/>
          <w:szCs w:val="21"/>
        </w:rPr>
        <w:t>＝</w:t>
      </w:r>
      <w:r>
        <w:rPr>
          <w:rFonts w:ascii="Times New Roman" w:hAnsi="Times New Roman" w:eastAsia="Times New Roman" w:cs="Times New Roman"/>
          <w:spacing w:val="-3"/>
          <w:sz w:val="21"/>
          <w:szCs w:val="21"/>
        </w:rPr>
        <w:t>5 m/s</w:t>
      </w:r>
      <w:r>
        <w:rPr>
          <w:rFonts w:ascii="宋体" w:hAnsi="宋体" w:eastAsia="宋体" w:cs="宋体"/>
          <w:spacing w:val="-3"/>
          <w:sz w:val="21"/>
          <w:szCs w:val="21"/>
        </w:rPr>
        <w:t>。</w:t>
      </w:r>
    </w:p>
    <w:p w14:paraId="62C3BA9D">
      <w:pPr>
        <w:spacing w:before="2" w:line="272" w:lineRule="auto"/>
        <w:ind w:left="17" w:right="24" w:firstLine="19"/>
        <w:jc w:val="both"/>
        <w:rPr>
          <w:rFonts w:ascii="Times New Roman" w:hAnsi="Times New Roman" w:eastAsia="Times New Roman" w:cs="Times New Roman"/>
          <w:sz w:val="21"/>
          <w:szCs w:val="21"/>
        </w:rPr>
      </w:pPr>
      <w:r>
        <w:rPr>
          <w:rFonts w:ascii="Times New Roman" w:hAnsi="Times New Roman" w:eastAsia="Times New Roman" w:cs="Times New Roman"/>
          <w:sz w:val="21"/>
          <w:szCs w:val="21"/>
        </w:rPr>
        <w:t>(2)</w:t>
      </w:r>
      <w:r>
        <w:rPr>
          <w:rFonts w:ascii="宋体" w:hAnsi="宋体" w:eastAsia="宋体" w:cs="宋体"/>
          <w:sz w:val="21"/>
          <w:szCs w:val="21"/>
        </w:rPr>
        <w:t>在</w:t>
      </w:r>
      <w:r>
        <w:rPr>
          <w:rFonts w:ascii="宋体" w:hAnsi="宋体" w:eastAsia="宋体" w:cs="宋体"/>
          <w:spacing w:val="-42"/>
          <w:sz w:val="21"/>
          <w:szCs w:val="21"/>
        </w:rPr>
        <w:t xml:space="preserve"> </w:t>
      </w:r>
      <w:r>
        <w:rPr>
          <w:rFonts w:ascii="Times New Roman" w:hAnsi="Times New Roman" w:eastAsia="Times New Roman" w:cs="Times New Roman"/>
          <w:i/>
          <w:iCs/>
          <w:sz w:val="21"/>
          <w:szCs w:val="21"/>
        </w:rPr>
        <w:t>D</w:t>
      </w:r>
      <w:r>
        <w:rPr>
          <w:rFonts w:ascii="Times New Roman" w:hAnsi="Times New Roman" w:eastAsia="Times New Roman" w:cs="Times New Roman"/>
          <w:i/>
          <w:iCs/>
          <w:spacing w:val="37"/>
          <w:w w:val="101"/>
          <w:sz w:val="21"/>
          <w:szCs w:val="21"/>
        </w:rPr>
        <w:t xml:space="preserve"> </w:t>
      </w:r>
      <w:r>
        <w:rPr>
          <w:rFonts w:ascii="宋体" w:hAnsi="宋体" w:eastAsia="宋体" w:cs="宋体"/>
          <w:sz w:val="21"/>
          <w:szCs w:val="21"/>
        </w:rPr>
        <w:t>点将速度沿水平和竖直方向进行分解，根据</w:t>
      </w:r>
      <w:r>
        <w:rPr>
          <w:rFonts w:ascii="宋体" w:hAnsi="宋体" w:eastAsia="宋体" w:cs="宋体"/>
          <w:spacing w:val="-1"/>
          <w:sz w:val="21"/>
          <w:szCs w:val="21"/>
        </w:rPr>
        <w:t>平抛运动的规律可得该位置物体的水平</w:t>
      </w:r>
      <w:r>
        <w:rPr>
          <w:rFonts w:ascii="宋体" w:hAnsi="宋体" w:eastAsia="宋体" w:cs="宋体"/>
          <w:sz w:val="21"/>
          <w:szCs w:val="21"/>
        </w:rPr>
        <w:t xml:space="preserve"> </w:t>
      </w:r>
      <w:r>
        <w:rPr>
          <w:rFonts w:ascii="宋体" w:hAnsi="宋体" w:eastAsia="宋体" w:cs="宋体"/>
          <w:spacing w:val="-1"/>
          <w:sz w:val="21"/>
          <w:szCs w:val="21"/>
        </w:rPr>
        <w:t>速度即为</w:t>
      </w:r>
      <w:r>
        <w:rPr>
          <w:rFonts w:ascii="宋体" w:hAnsi="宋体" w:eastAsia="宋体" w:cs="宋体"/>
          <w:spacing w:val="-35"/>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C</w:t>
      </w:r>
      <w:r>
        <w:rPr>
          <w:rFonts w:ascii="宋体" w:hAnsi="宋体" w:eastAsia="宋体" w:cs="宋体"/>
          <w:spacing w:val="-1"/>
          <w:sz w:val="21"/>
          <w:szCs w:val="21"/>
        </w:rPr>
        <w:t>，故</w:t>
      </w:r>
      <w:r>
        <w:rPr>
          <w:rFonts w:ascii="宋体" w:hAnsi="宋体" w:eastAsia="宋体" w:cs="宋体"/>
          <w:spacing w:val="-39"/>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C</w:t>
      </w:r>
      <w:r>
        <w:rPr>
          <w:rFonts w:ascii="Times New Roman" w:hAnsi="Times New Roman" w:eastAsia="Times New Roman" w:cs="Times New Roman"/>
          <w:i/>
          <w:iCs/>
          <w:spacing w:val="-10"/>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13"/>
          <w:sz w:val="21"/>
          <w:szCs w:val="21"/>
        </w:rPr>
        <w:t xml:space="preserve"> </w:t>
      </w:r>
      <w:r>
        <w:rPr>
          <w:rFonts w:ascii="Times New Roman" w:hAnsi="Times New Roman" w:eastAsia="Times New Roman" w:cs="Times New Roman"/>
          <w:spacing w:val="-1"/>
          <w:sz w:val="21"/>
          <w:szCs w:val="21"/>
        </w:rPr>
        <w:t>m/s</w:t>
      </w:r>
      <w:r>
        <w:rPr>
          <w:rFonts w:ascii="宋体" w:hAnsi="宋体" w:eastAsia="宋体" w:cs="宋体"/>
          <w:spacing w:val="-1"/>
          <w:sz w:val="21"/>
          <w:szCs w:val="21"/>
        </w:rPr>
        <w:t>。物块在传送带上一直匀减速运动到</w:t>
      </w:r>
      <w:r>
        <w:rPr>
          <w:rFonts w:ascii="宋体" w:hAnsi="宋体" w:eastAsia="宋体" w:cs="宋体"/>
          <w:spacing w:val="-38"/>
          <w:sz w:val="21"/>
          <w:szCs w:val="21"/>
        </w:rPr>
        <w:t xml:space="preserve"> </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点，根据牛顿第二定律有</w:t>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μmg</w:t>
      </w:r>
      <w:r>
        <w:rPr>
          <w:rFonts w:ascii="Times New Roman" w:hAnsi="Times New Roman" w:eastAsia="Times New Roman" w:cs="Times New Roman"/>
          <w:i/>
          <w:iCs/>
          <w:spacing w:val="-28"/>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ma</w:t>
      </w:r>
    </w:p>
    <w:p w14:paraId="642738C2">
      <w:pPr>
        <w:spacing w:before="7" w:line="234" w:lineRule="auto"/>
        <w:ind w:left="36"/>
        <w:rPr>
          <w:rFonts w:ascii="Times New Roman" w:hAnsi="Times New Roman" w:eastAsia="Times New Roman" w:cs="Times New Roman"/>
          <w:sz w:val="13"/>
          <w:szCs w:val="13"/>
        </w:rPr>
      </w:pPr>
      <w:r>
        <w:rPr>
          <w:rFonts w:ascii="宋体" w:hAnsi="宋体" w:eastAsia="宋体" w:cs="宋体"/>
          <w:spacing w:val="-4"/>
          <w:sz w:val="21"/>
          <w:szCs w:val="21"/>
        </w:rPr>
        <w:t>解得</w:t>
      </w:r>
      <w:r>
        <w:rPr>
          <w:rFonts w:ascii="宋体" w:hAnsi="宋体" w:eastAsia="宋体" w:cs="宋体"/>
          <w:spacing w:val="-41"/>
          <w:sz w:val="21"/>
          <w:szCs w:val="21"/>
        </w:rPr>
        <w:t xml:space="preserve"> </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3 m/s</w:t>
      </w:r>
      <w:r>
        <w:rPr>
          <w:rFonts w:ascii="Times New Roman" w:hAnsi="Times New Roman" w:eastAsia="Times New Roman" w:cs="Times New Roman"/>
          <w:spacing w:val="-4"/>
          <w:position w:val="6"/>
          <w:sz w:val="13"/>
          <w:szCs w:val="13"/>
        </w:rPr>
        <w:t>2</w:t>
      </w:r>
    </w:p>
    <w:p w14:paraId="44EC5300">
      <w:pPr>
        <w:spacing w:before="46" w:line="274" w:lineRule="auto"/>
        <w:ind w:left="33" w:right="6442" w:firstLine="3"/>
        <w:rPr>
          <w:rFonts w:ascii="Times New Roman" w:hAnsi="Times New Roman" w:eastAsia="Times New Roman" w:cs="Times New Roman"/>
          <w:sz w:val="21"/>
          <w:szCs w:val="21"/>
        </w:rPr>
      </w:pPr>
      <w:r>
        <w:rPr>
          <w:rFonts w:ascii="宋体" w:hAnsi="宋体" w:eastAsia="宋体" w:cs="宋体"/>
          <w:spacing w:val="-1"/>
          <w:sz w:val="21"/>
          <w:szCs w:val="21"/>
        </w:rPr>
        <w:t>根据速度位移公式有</w:t>
      </w:r>
      <w:r>
        <w:rPr>
          <w:rFonts w:ascii="宋体" w:hAnsi="宋体" w:eastAsia="宋体" w:cs="宋体"/>
          <w:spacing w:val="3"/>
          <w:sz w:val="21"/>
          <w:szCs w:val="21"/>
        </w:rPr>
        <w:t xml:space="preserve"> </w:t>
      </w:r>
      <w:r>
        <w:rPr>
          <w:rFonts w:ascii="Times New Roman" w:hAnsi="Times New Roman" w:eastAsia="Times New Roman" w:cs="Times New Roman"/>
          <w:i/>
          <w:iCs/>
          <w:spacing w:val="-2"/>
          <w:sz w:val="21"/>
          <w:szCs w:val="21"/>
        </w:rPr>
        <w:t>v</w:t>
      </w:r>
      <w:r>
        <w:rPr>
          <w:position w:val="-1"/>
          <w:sz w:val="21"/>
          <w:szCs w:val="21"/>
        </w:rPr>
        <w:drawing>
          <wp:inline distT="0" distB="0" distL="0" distR="0">
            <wp:extent cx="59055" cy="118745"/>
            <wp:effectExtent l="0" t="0" r="0" b="0"/>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830"/>
                    <a:stretch>
                      <a:fillRect/>
                    </a:stretch>
                  </pic:blipFill>
                  <pic:spPr>
                    <a:xfrm>
                      <a:off x="0" y="0"/>
                      <a:ext cx="59421" cy="118880"/>
                    </a:xfrm>
                    <a:prstGeom prst="rect">
                      <a:avLst/>
                    </a:prstGeom>
                  </pic:spPr>
                </pic:pic>
              </a:graphicData>
            </a:graphic>
          </wp:inline>
        </w:drawing>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v</w:t>
      </w:r>
      <w:r>
        <w:rPr>
          <w:position w:val="-1"/>
          <w:sz w:val="21"/>
          <w:szCs w:val="21"/>
        </w:rPr>
        <w:drawing>
          <wp:inline distT="0" distB="0" distL="0" distR="0">
            <wp:extent cx="54610" cy="117475"/>
            <wp:effectExtent l="0" t="0" r="0" b="0"/>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831"/>
                    <a:stretch>
                      <a:fillRect/>
                    </a:stretch>
                  </pic:blipFill>
                  <pic:spPr>
                    <a:xfrm>
                      <a:off x="0" y="0"/>
                      <a:ext cx="55071" cy="117643"/>
                    </a:xfrm>
                    <a:prstGeom prst="rect">
                      <a:avLst/>
                    </a:prstGeom>
                  </pic:spPr>
                </pic:pic>
              </a:graphicData>
            </a:graphic>
          </wp:inline>
        </w:drawing>
      </w:r>
      <w:r>
        <w:rPr>
          <w:rFonts w:ascii="宋体" w:hAnsi="宋体" w:eastAsia="宋体" w:cs="宋体"/>
          <w:spacing w:val="4"/>
          <w:sz w:val="21"/>
          <w:szCs w:val="21"/>
        </w:rPr>
        <w:t>＝－</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aL</w:t>
      </w:r>
    </w:p>
    <w:p w14:paraId="7E8691D6">
      <w:pPr>
        <w:spacing w:before="1" w:line="234" w:lineRule="auto"/>
        <w:ind w:left="36"/>
        <w:rPr>
          <w:rFonts w:ascii="Times New Roman" w:hAnsi="Times New Roman" w:eastAsia="Times New Roman" w:cs="Times New Roman"/>
          <w:sz w:val="21"/>
          <w:szCs w:val="21"/>
        </w:rPr>
      </w:pPr>
      <w:r>
        <w:rPr>
          <w:rFonts w:ascii="宋体" w:hAnsi="宋体" w:eastAsia="宋体" w:cs="宋体"/>
          <w:spacing w:val="-4"/>
          <w:sz w:val="21"/>
          <w:szCs w:val="21"/>
        </w:rPr>
        <w:t>解得</w:t>
      </w:r>
      <w:r>
        <w:rPr>
          <w:rFonts w:ascii="宋体" w:hAnsi="宋体" w:eastAsia="宋体" w:cs="宋体"/>
          <w:spacing w:val="-39"/>
          <w:sz w:val="21"/>
          <w:szCs w:val="2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i/>
          <w:iCs/>
          <w:spacing w:val="-4"/>
          <w:position w:val="-1"/>
          <w:sz w:val="13"/>
          <w:szCs w:val="13"/>
        </w:rPr>
        <w:t xml:space="preserve">B </w:t>
      </w:r>
      <w:r>
        <w:rPr>
          <w:rFonts w:ascii="宋体" w:hAnsi="宋体" w:eastAsia="宋体" w:cs="宋体"/>
          <w:spacing w:val="-4"/>
          <w:sz w:val="21"/>
          <w:szCs w:val="21"/>
        </w:rPr>
        <w:t>＝</w:t>
      </w:r>
      <w:r>
        <w:rPr>
          <w:rFonts w:ascii="Times New Roman" w:hAnsi="Times New Roman" w:eastAsia="Times New Roman" w:cs="Times New Roman"/>
          <w:spacing w:val="-4"/>
          <w:sz w:val="21"/>
          <w:szCs w:val="21"/>
        </w:rPr>
        <w:t>6 m/s</w:t>
      </w:r>
    </w:p>
    <w:p w14:paraId="2A385710">
      <w:pPr>
        <w:spacing w:before="45" w:line="366" w:lineRule="exact"/>
        <w:ind w:left="32" w:right="5768" w:firstLine="7"/>
      </w:pPr>
      <w:r>
        <w:rPr>
          <w:rFonts w:ascii="宋体" w:hAnsi="宋体" w:eastAsia="宋体" w:cs="宋体"/>
          <w:position w:val="11"/>
          <w:sz w:val="21"/>
          <w:szCs w:val="21"/>
        </w:rPr>
        <w:t>从</w:t>
      </w:r>
      <w:r>
        <w:rPr>
          <w:rFonts w:ascii="宋体" w:hAnsi="宋体" w:eastAsia="宋体" w:cs="宋体"/>
          <w:spacing w:val="-56"/>
          <w:position w:val="11"/>
          <w:sz w:val="21"/>
          <w:szCs w:val="21"/>
        </w:rPr>
        <w:t xml:space="preserve"> </w:t>
      </w:r>
      <w:r>
        <w:rPr>
          <w:rFonts w:ascii="Times New Roman" w:hAnsi="Times New Roman" w:eastAsia="Times New Roman" w:cs="Times New Roman"/>
          <w:i/>
          <w:iCs/>
          <w:position w:val="11"/>
          <w:sz w:val="21"/>
          <w:szCs w:val="21"/>
        </w:rPr>
        <w:t xml:space="preserve">A </w:t>
      </w:r>
      <w:r>
        <w:rPr>
          <w:rFonts w:ascii="宋体" w:hAnsi="宋体" w:eastAsia="宋体" w:cs="宋体"/>
          <w:position w:val="11"/>
          <w:sz w:val="21"/>
          <w:szCs w:val="21"/>
        </w:rPr>
        <w:t>到</w:t>
      </w:r>
      <w:r>
        <w:rPr>
          <w:rFonts w:ascii="宋体" w:hAnsi="宋体" w:eastAsia="宋体" w:cs="宋体"/>
          <w:spacing w:val="-60"/>
          <w:position w:val="11"/>
          <w:sz w:val="21"/>
          <w:szCs w:val="21"/>
        </w:rPr>
        <w:t xml:space="preserve"> </w:t>
      </w:r>
      <w:r>
        <w:rPr>
          <w:rFonts w:ascii="Times New Roman" w:hAnsi="Times New Roman" w:eastAsia="Times New Roman" w:cs="Times New Roman"/>
          <w:i/>
          <w:iCs/>
          <w:position w:val="11"/>
          <w:sz w:val="21"/>
          <w:szCs w:val="21"/>
        </w:rPr>
        <w:t xml:space="preserve">B </w:t>
      </w:r>
      <w:r>
        <w:rPr>
          <w:rFonts w:ascii="宋体" w:hAnsi="宋体" w:eastAsia="宋体" w:cs="宋体"/>
          <w:position w:val="11"/>
          <w:sz w:val="21"/>
          <w:szCs w:val="21"/>
        </w:rPr>
        <w:t xml:space="preserve">根据动能定理可得 </w:t>
      </w:r>
      <w:r>
        <w:rPr>
          <w:position w:val="-15"/>
        </w:rPr>
        <w:drawing>
          <wp:inline distT="0" distB="0" distL="0" distR="0">
            <wp:extent cx="665480" cy="281305"/>
            <wp:effectExtent l="0" t="0" r="0" b="0"/>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832"/>
                    <a:stretch>
                      <a:fillRect/>
                    </a:stretch>
                  </pic:blipFill>
                  <pic:spPr>
                    <a:xfrm>
                      <a:off x="0" y="0"/>
                      <a:ext cx="665848" cy="281927"/>
                    </a:xfrm>
                    <a:prstGeom prst="rect">
                      <a:avLst/>
                    </a:prstGeom>
                  </pic:spPr>
                </pic:pic>
              </a:graphicData>
            </a:graphic>
          </wp:inline>
        </w:drawing>
      </w:r>
    </w:p>
    <w:p w14:paraId="661313ED">
      <w:pPr>
        <w:spacing w:before="204" w:line="234" w:lineRule="auto"/>
        <w:ind w:left="36"/>
        <w:rPr>
          <w:rFonts w:ascii="宋体" w:hAnsi="宋体" w:eastAsia="宋体" w:cs="宋体"/>
          <w:sz w:val="21"/>
          <w:szCs w:val="21"/>
        </w:rPr>
      </w:pPr>
      <w:r>
        <w:rPr>
          <w:rFonts w:ascii="宋体" w:hAnsi="宋体" w:eastAsia="宋体" w:cs="宋体"/>
          <w:sz w:val="21"/>
          <w:szCs w:val="21"/>
        </w:rPr>
        <w:t>解得</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H</w:t>
      </w:r>
      <w:r>
        <w:rPr>
          <w:rFonts w:ascii="宋体" w:hAnsi="宋体" w:eastAsia="宋体" w:cs="宋体"/>
          <w:sz w:val="21"/>
          <w:szCs w:val="21"/>
        </w:rPr>
        <w:t>＝</w:t>
      </w:r>
      <w:r>
        <w:rPr>
          <w:rFonts w:ascii="Times New Roman" w:hAnsi="Times New Roman" w:eastAsia="Times New Roman" w:cs="Times New Roman"/>
          <w:sz w:val="21"/>
          <w:szCs w:val="21"/>
        </w:rPr>
        <w:t>1.8 m</w:t>
      </w:r>
      <w:r>
        <w:rPr>
          <w:rFonts w:ascii="宋体" w:hAnsi="宋体" w:eastAsia="宋体" w:cs="宋体"/>
          <w:sz w:val="21"/>
          <w:szCs w:val="21"/>
        </w:rPr>
        <w:t>。</w:t>
      </w:r>
    </w:p>
    <w:p w14:paraId="31D51774">
      <w:pPr>
        <w:spacing w:before="45" w:line="214"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根据运动学知识可知</w:t>
      </w:r>
      <w:r>
        <w:rPr>
          <w:rFonts w:ascii="Times New Roman" w:hAnsi="Times New Roman" w:eastAsia="Times New Roman" w:cs="Times New Roman"/>
          <w:i/>
          <w:iCs/>
          <w:sz w:val="21"/>
          <w:szCs w:val="21"/>
        </w:rPr>
        <w:t>v</w:t>
      </w:r>
      <w:r>
        <w:rPr>
          <w:rFonts w:ascii="Times New Roman" w:hAnsi="Times New Roman" w:eastAsia="Times New Roman" w:cs="Times New Roman"/>
          <w:i/>
          <w:iCs/>
          <w:position w:val="-1"/>
          <w:sz w:val="13"/>
          <w:szCs w:val="13"/>
        </w:rPr>
        <w:t>C</w:t>
      </w:r>
      <w:r>
        <w:rPr>
          <w:rFonts w:ascii="Times New Roman" w:hAnsi="Times New Roman" w:eastAsia="Times New Roman" w:cs="Times New Roman"/>
          <w:i/>
          <w:iCs/>
          <w:spacing w:val="1"/>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z w:val="21"/>
          <w:szCs w:val="21"/>
        </w:rPr>
        <w:t>v</w:t>
      </w:r>
      <w:r>
        <w:rPr>
          <w:rFonts w:ascii="Times New Roman" w:hAnsi="Times New Roman" w:eastAsia="Times New Roman" w:cs="Times New Roman"/>
          <w:i/>
          <w:iCs/>
          <w:position w:val="-1"/>
          <w:sz w:val="13"/>
          <w:szCs w:val="13"/>
        </w:rPr>
        <w:t>B</w:t>
      </w:r>
      <w:r>
        <w:rPr>
          <w:rFonts w:ascii="宋体" w:hAnsi="宋体" w:eastAsia="宋体" w:cs="宋体"/>
          <w:spacing w:val="2"/>
          <w:sz w:val="21"/>
          <w:szCs w:val="21"/>
        </w:rPr>
        <w:t>－</w:t>
      </w:r>
      <w:r>
        <w:rPr>
          <w:rFonts w:ascii="Times New Roman" w:hAnsi="Times New Roman" w:eastAsia="Times New Roman" w:cs="Times New Roman"/>
          <w:i/>
          <w:iCs/>
          <w:sz w:val="21"/>
          <w:szCs w:val="21"/>
        </w:rPr>
        <w:t>at</w:t>
      </w:r>
    </w:p>
    <w:p w14:paraId="323BE0F3">
      <w:pPr>
        <w:spacing w:line="214" w:lineRule="auto"/>
        <w:rPr>
          <w:rFonts w:ascii="Times New Roman" w:hAnsi="Times New Roman" w:eastAsia="Times New Roman" w:cs="Times New Roman"/>
          <w:sz w:val="21"/>
          <w:szCs w:val="21"/>
        </w:rPr>
        <w:sectPr>
          <w:footerReference r:id="rId123" w:type="default"/>
          <w:pgSz w:w="11907" w:h="16839"/>
          <w:pgMar w:top="1166" w:right="1769" w:bottom="637" w:left="1771" w:header="831" w:footer="389" w:gutter="0"/>
          <w:cols w:space="720" w:num="1"/>
        </w:sectPr>
      </w:pPr>
    </w:p>
    <w:p w14:paraId="065A6B07">
      <w:pPr>
        <w:pStyle w:val="2"/>
        <w:spacing w:line="255" w:lineRule="auto"/>
      </w:pPr>
    </w:p>
    <w:p w14:paraId="5BE41969">
      <w:pPr>
        <w:spacing w:before="68" w:line="234" w:lineRule="auto"/>
        <w:ind w:left="36"/>
        <w:rPr>
          <w:rFonts w:ascii="Times New Roman" w:hAnsi="Times New Roman" w:eastAsia="Times New Roman" w:cs="Times New Roman"/>
          <w:sz w:val="21"/>
          <w:szCs w:val="21"/>
        </w:rPr>
      </w:pPr>
      <w:r>
        <w:rPr>
          <w:rFonts w:ascii="宋体" w:hAnsi="宋体" w:eastAsia="宋体" w:cs="宋体"/>
          <w:spacing w:val="-7"/>
          <w:sz w:val="21"/>
          <w:szCs w:val="21"/>
        </w:rPr>
        <w:t>解得</w:t>
      </w:r>
      <w:r>
        <w:rPr>
          <w:rFonts w:ascii="宋体" w:hAnsi="宋体" w:eastAsia="宋体" w:cs="宋体"/>
          <w:spacing w:val="-42"/>
          <w:sz w:val="21"/>
          <w:szCs w:val="21"/>
        </w:rPr>
        <w:t xml:space="preserve"> </w:t>
      </w:r>
      <w:r>
        <w:rPr>
          <w:rFonts w:ascii="Times New Roman" w:hAnsi="Times New Roman" w:eastAsia="Times New Roman" w:cs="Times New Roman"/>
          <w:i/>
          <w:iCs/>
          <w:spacing w:val="-7"/>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spacing w:val="-7"/>
          <w:sz w:val="21"/>
          <w:szCs w:val="21"/>
        </w:rPr>
        <w:t>1</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7"/>
          <w:sz w:val="21"/>
          <w:szCs w:val="21"/>
        </w:rPr>
        <w:t>s</w:t>
      </w:r>
    </w:p>
    <w:p w14:paraId="4345F098">
      <w:pPr>
        <w:spacing w:before="45" w:line="234" w:lineRule="auto"/>
        <w:ind w:left="35"/>
        <w:rPr>
          <w:rFonts w:ascii="Times New Roman" w:hAnsi="Times New Roman" w:eastAsia="Times New Roman" w:cs="Times New Roman"/>
          <w:sz w:val="21"/>
          <w:szCs w:val="21"/>
        </w:rPr>
      </w:pPr>
      <w:r>
        <w:rPr>
          <w:rFonts w:ascii="宋体" w:hAnsi="宋体" w:eastAsia="宋体" w:cs="宋体"/>
          <w:spacing w:val="-3"/>
          <w:sz w:val="21"/>
          <w:szCs w:val="21"/>
        </w:rPr>
        <w:t>传送带位移</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 xml:space="preserve">x </w:t>
      </w:r>
      <w:r>
        <w:rPr>
          <w:rFonts w:ascii="宋体" w:hAnsi="宋体" w:eastAsia="宋体" w:cs="宋体"/>
          <w:spacing w:val="-3"/>
          <w:sz w:val="11"/>
          <w:szCs w:val="11"/>
        </w:rPr>
        <w:t>传</w:t>
      </w:r>
      <w:r>
        <w:rPr>
          <w:rFonts w:ascii="宋体" w:hAnsi="宋体" w:eastAsia="宋体" w:cs="宋体"/>
          <w:spacing w:val="-29"/>
          <w:sz w:val="11"/>
          <w:szCs w:val="1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vt</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3 m</w:t>
      </w:r>
    </w:p>
    <w:p w14:paraId="190DD5C8">
      <w:pPr>
        <w:spacing w:before="45" w:line="265" w:lineRule="auto"/>
        <w:ind w:left="37" w:right="4960"/>
        <w:rPr>
          <w:rFonts w:ascii="宋体" w:hAnsi="宋体" w:eastAsia="宋体" w:cs="宋体"/>
          <w:sz w:val="21"/>
          <w:szCs w:val="21"/>
        </w:rPr>
      </w:pPr>
      <w:r>
        <w:rPr>
          <w:rFonts w:ascii="宋体" w:hAnsi="宋体" w:eastAsia="宋体" w:cs="宋体"/>
          <w:spacing w:val="-1"/>
          <w:sz w:val="21"/>
          <w:szCs w:val="21"/>
        </w:rPr>
        <w:t>所以相对位移</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x</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(4.5</w:t>
      </w:r>
      <w:r>
        <w:rPr>
          <w:rFonts w:ascii="宋体" w:hAnsi="宋体" w:eastAsia="宋体" w:cs="宋体"/>
          <w:spacing w:val="-1"/>
          <w:sz w:val="21"/>
          <w:szCs w:val="21"/>
        </w:rPr>
        <w:t>－</w:t>
      </w:r>
      <w:r>
        <w:rPr>
          <w:rFonts w:ascii="Times New Roman" w:hAnsi="Times New Roman" w:eastAsia="Times New Roman" w:cs="Times New Roman"/>
          <w:spacing w:val="-1"/>
          <w:sz w:val="21"/>
          <w:szCs w:val="21"/>
        </w:rPr>
        <w:t>3)m</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1.5 m</w:t>
      </w:r>
      <w:r>
        <w:rPr>
          <w:rFonts w:ascii="Times New Roman" w:hAnsi="Times New Roman" w:eastAsia="Times New Roman" w:cs="Times New Roman"/>
          <w:sz w:val="21"/>
          <w:szCs w:val="21"/>
        </w:rPr>
        <w:t xml:space="preserve"> </w:t>
      </w:r>
      <w:r>
        <w:rPr>
          <w:rFonts w:ascii="宋体" w:hAnsi="宋体" w:eastAsia="宋体" w:cs="宋体"/>
          <w:spacing w:val="2"/>
          <w:sz w:val="21"/>
          <w:szCs w:val="21"/>
        </w:rPr>
        <w:t>产生的热量</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Q</w:t>
      </w:r>
      <w:r>
        <w:rPr>
          <w:rFonts w:ascii="Times New Roman" w:hAnsi="Times New Roman" w:eastAsia="Times New Roman" w:cs="Times New Roman"/>
          <w:i/>
          <w:iCs/>
          <w:spacing w:val="-2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μ</w:t>
      </w:r>
      <w:r>
        <w:rPr>
          <w:rFonts w:ascii="Times New Roman" w:hAnsi="Times New Roman" w:eastAsia="Times New Roman" w:cs="Times New Roman"/>
          <w:i/>
          <w:iCs/>
          <w:sz w:val="21"/>
          <w:szCs w:val="21"/>
        </w:rPr>
        <w:t>mg</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x</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9 J</w:t>
      </w:r>
      <w:r>
        <w:rPr>
          <w:rFonts w:ascii="宋体" w:hAnsi="宋体" w:eastAsia="宋体" w:cs="宋体"/>
          <w:spacing w:val="2"/>
          <w:sz w:val="21"/>
          <w:szCs w:val="21"/>
        </w:rPr>
        <w:t>。</w:t>
      </w:r>
    </w:p>
    <w:p w14:paraId="4D8D53F6">
      <w:pPr>
        <w:spacing w:before="14" w:line="234" w:lineRule="auto"/>
        <w:ind w:left="38"/>
        <w:rPr>
          <w:sz w:val="13"/>
          <w:szCs w:val="13"/>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 xml:space="preserve">．答案  </w:t>
      </w:r>
      <w:r>
        <w:rPr>
          <w:rFonts w:ascii="Times New Roman" w:hAnsi="Times New Roman" w:eastAsia="Times New Roman" w:cs="Times New Roman"/>
          <w:spacing w:val="-1"/>
          <w:sz w:val="21"/>
          <w:szCs w:val="21"/>
        </w:rPr>
        <w:t>(1)1 m/s</w:t>
      </w:r>
      <w:r>
        <w:rPr>
          <w:rFonts w:ascii="Times New Roman" w:hAnsi="Times New Roman" w:eastAsia="Times New Roman" w:cs="Times New Roman"/>
          <w:spacing w:val="-1"/>
          <w:position w:val="6"/>
          <w:sz w:val="13"/>
          <w:szCs w:val="13"/>
        </w:rPr>
        <w:t xml:space="preserve">2       </w:t>
      </w:r>
      <w:r>
        <w:rPr>
          <w:rFonts w:ascii="Times New Roman" w:hAnsi="Times New Roman" w:eastAsia="Times New Roman" w:cs="Times New Roman"/>
          <w:spacing w:val="-1"/>
          <w:sz w:val="21"/>
          <w:szCs w:val="21"/>
        </w:rPr>
        <w:t>2 m/s</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5"/>
          <w:position w:val="6"/>
          <w:sz w:val="13"/>
          <w:szCs w:val="13"/>
        </w:rPr>
        <w:t xml:space="preserve">      </w:t>
      </w:r>
      <w:r>
        <w:rPr>
          <w:position w:val="-4"/>
          <w:sz w:val="13"/>
          <w:szCs w:val="13"/>
        </w:rPr>
        <w:drawing>
          <wp:inline distT="0" distB="0" distL="0" distR="0">
            <wp:extent cx="1230630" cy="158750"/>
            <wp:effectExtent l="0" t="0" r="0" b="0"/>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833"/>
                    <a:stretch>
                      <a:fillRect/>
                    </a:stretch>
                  </pic:blipFill>
                  <pic:spPr>
                    <a:xfrm>
                      <a:off x="0" y="0"/>
                      <a:ext cx="1230818" cy="158957"/>
                    </a:xfrm>
                    <a:prstGeom prst="rect">
                      <a:avLst/>
                    </a:prstGeom>
                  </pic:spPr>
                </pic:pic>
              </a:graphicData>
            </a:graphic>
          </wp:inline>
        </w:drawing>
      </w:r>
    </w:p>
    <w:p w14:paraId="748EEB91">
      <w:pPr>
        <w:spacing w:before="54" w:line="269" w:lineRule="auto"/>
        <w:ind w:left="37" w:right="34" w:hanging="1"/>
        <w:rPr>
          <w:rFonts w:ascii="宋体" w:hAnsi="宋体" w:eastAsia="宋体" w:cs="宋体"/>
          <w:sz w:val="21"/>
          <w:szCs w:val="21"/>
        </w:rPr>
      </w:pPr>
      <w:r>
        <w:rPr>
          <w:rFonts w:ascii="宋体" w:hAnsi="宋体" w:eastAsia="宋体" w:cs="宋体"/>
          <w:spacing w:val="-1"/>
          <w:sz w:val="21"/>
          <w:szCs w:val="21"/>
        </w:rPr>
        <w:t xml:space="preserve">解析  </w:t>
      </w:r>
      <w:r>
        <w:rPr>
          <w:rFonts w:ascii="Times New Roman" w:hAnsi="Times New Roman" w:eastAsia="Times New Roman" w:cs="Times New Roman"/>
          <w:spacing w:val="-1"/>
          <w:sz w:val="21"/>
          <w:szCs w:val="21"/>
        </w:rPr>
        <w:t>(1)</w:t>
      </w:r>
      <w:r>
        <w:rPr>
          <w:rFonts w:ascii="宋体" w:hAnsi="宋体" w:eastAsia="宋体" w:cs="宋体"/>
          <w:spacing w:val="-1"/>
          <w:sz w:val="21"/>
          <w:szCs w:val="21"/>
        </w:rPr>
        <w:t>物块</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1"/>
          <w:sz w:val="21"/>
          <w:szCs w:val="21"/>
        </w:rPr>
        <w:t xml:space="preserve"> </w:t>
      </w:r>
      <w:r>
        <w:rPr>
          <w:rFonts w:ascii="宋体" w:hAnsi="宋体" w:eastAsia="宋体" w:cs="宋体"/>
          <w:spacing w:val="-1"/>
          <w:sz w:val="21"/>
          <w:szCs w:val="21"/>
        </w:rPr>
        <w:t>在木板</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3"/>
          <w:w w:val="101"/>
          <w:sz w:val="21"/>
          <w:szCs w:val="21"/>
        </w:rPr>
        <w:t xml:space="preserve"> </w:t>
      </w:r>
      <w:r>
        <w:rPr>
          <w:rFonts w:ascii="宋体" w:hAnsi="宋体" w:eastAsia="宋体" w:cs="宋体"/>
          <w:spacing w:val="-1"/>
          <w:sz w:val="21"/>
          <w:szCs w:val="21"/>
        </w:rPr>
        <w:t>上滑动时，设物块和木板的加</w:t>
      </w:r>
      <w:r>
        <w:rPr>
          <w:rFonts w:ascii="宋体" w:hAnsi="宋体" w:eastAsia="宋体" w:cs="宋体"/>
          <w:spacing w:val="-2"/>
          <w:sz w:val="21"/>
          <w:szCs w:val="21"/>
        </w:rPr>
        <w:t>速度大小分别为</w:t>
      </w:r>
      <w:r>
        <w:rPr>
          <w:rFonts w:ascii="宋体" w:hAnsi="宋体" w:eastAsia="宋体" w:cs="宋体"/>
          <w:spacing w:val="-36"/>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1"/>
          <w:sz w:val="13"/>
          <w:szCs w:val="13"/>
        </w:rPr>
        <w:t>A</w:t>
      </w:r>
      <w:r>
        <w:rPr>
          <w:rFonts w:ascii="Times New Roman" w:hAnsi="Times New Roman" w:eastAsia="Times New Roman" w:cs="Times New Roman"/>
          <w:spacing w:val="18"/>
          <w:w w:val="102"/>
          <w:position w:val="-1"/>
          <w:sz w:val="13"/>
          <w:szCs w:val="13"/>
        </w:rPr>
        <w:t xml:space="preserve"> </w:t>
      </w:r>
      <w:r>
        <w:rPr>
          <w:rFonts w:ascii="宋体" w:hAnsi="宋体" w:eastAsia="宋体" w:cs="宋体"/>
          <w:spacing w:val="-2"/>
          <w:sz w:val="21"/>
          <w:szCs w:val="21"/>
        </w:rPr>
        <w:t>和</w:t>
      </w:r>
      <w:r>
        <w:rPr>
          <w:rFonts w:ascii="宋体" w:hAnsi="宋体" w:eastAsia="宋体" w:cs="宋体"/>
          <w:spacing w:val="-36"/>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1"/>
          <w:sz w:val="13"/>
          <w:szCs w:val="13"/>
        </w:rPr>
        <w:t>B</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1"/>
          <w:szCs w:val="21"/>
        </w:rPr>
        <w:t>，对物块</w:t>
      </w:r>
      <w:r>
        <w:rPr>
          <w:rFonts w:ascii="宋体" w:hAnsi="宋体" w:eastAsia="宋体" w:cs="宋体"/>
          <w:sz w:val="21"/>
          <w:szCs w:val="21"/>
        </w:rPr>
        <w:t xml:space="preserve"> 有</w:t>
      </w:r>
    </w:p>
    <w:p w14:paraId="096F06D6">
      <w:pPr>
        <w:spacing w:before="26" w:line="200" w:lineRule="auto"/>
        <w:ind w:left="17"/>
        <w:rPr>
          <w:rFonts w:ascii="Times New Roman" w:hAnsi="Times New Roman" w:eastAsia="Times New Roman" w:cs="Times New Roman"/>
          <w:sz w:val="13"/>
          <w:szCs w:val="13"/>
        </w:rPr>
      </w:pPr>
      <w:r>
        <w:rPr>
          <w:rFonts w:ascii="Times New Roman" w:hAnsi="Times New Roman" w:eastAsia="Times New Roman" w:cs="Times New Roman"/>
          <w:i/>
          <w:iCs/>
          <w:spacing w:val="-2"/>
          <w:sz w:val="21"/>
          <w:szCs w:val="21"/>
        </w:rPr>
        <w:t>μm</w:t>
      </w:r>
      <w:r>
        <w:rPr>
          <w:rFonts w:ascii="Times New Roman" w:hAnsi="Times New Roman" w:eastAsia="Times New Roman" w:cs="Times New Roman"/>
          <w:spacing w:val="-2"/>
          <w:position w:val="-2"/>
          <w:sz w:val="13"/>
          <w:szCs w:val="13"/>
        </w:rPr>
        <w:t>A</w:t>
      </w:r>
      <w:r>
        <w:rPr>
          <w:rFonts w:ascii="Times New Roman" w:hAnsi="Times New Roman" w:eastAsia="Times New Roman" w:cs="Times New Roman"/>
          <w:i/>
          <w:iCs/>
          <w:spacing w:val="-2"/>
          <w:sz w:val="21"/>
          <w:szCs w:val="21"/>
        </w:rPr>
        <w:t>g</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
          <w:position w:val="-2"/>
          <w:sz w:val="13"/>
          <w:szCs w:val="13"/>
        </w:rPr>
        <w:t>A</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2"/>
          <w:sz w:val="13"/>
          <w:szCs w:val="13"/>
        </w:rPr>
        <w:t>A</w:t>
      </w:r>
      <w:r>
        <w:rPr>
          <w:rFonts w:ascii="Times New Roman" w:hAnsi="Times New Roman" w:eastAsia="Times New Roman" w:cs="Times New Roman"/>
          <w:spacing w:val="-7"/>
          <w:position w:val="-2"/>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2"/>
          <w:sz w:val="13"/>
          <w:szCs w:val="13"/>
        </w:rPr>
        <w:t xml:space="preserve">A </w:t>
      </w:r>
      <w:r>
        <w:rPr>
          <w:rFonts w:ascii="宋体" w:hAnsi="宋体" w:eastAsia="宋体" w:cs="宋体"/>
          <w:spacing w:val="-2"/>
          <w:sz w:val="21"/>
          <w:szCs w:val="21"/>
        </w:rPr>
        <w:t>＝</w:t>
      </w:r>
      <w:r>
        <w:rPr>
          <w:rFonts w:ascii="Times New Roman" w:hAnsi="Times New Roman" w:eastAsia="Times New Roman" w:cs="Times New Roman"/>
          <w:spacing w:val="-2"/>
          <w:sz w:val="21"/>
          <w:szCs w:val="21"/>
        </w:rPr>
        <w:t>1 m/s</w:t>
      </w:r>
      <w:r>
        <w:rPr>
          <w:rFonts w:ascii="Times New Roman" w:hAnsi="Times New Roman" w:eastAsia="Times New Roman" w:cs="Times New Roman"/>
          <w:spacing w:val="-2"/>
          <w:position w:val="6"/>
          <w:sz w:val="13"/>
          <w:szCs w:val="13"/>
        </w:rPr>
        <w:t>2</w:t>
      </w:r>
    </w:p>
    <w:p w14:paraId="48B88FE2">
      <w:pPr>
        <w:spacing w:before="69" w:line="213" w:lineRule="auto"/>
        <w:ind w:left="36"/>
        <w:rPr>
          <w:rFonts w:ascii="宋体" w:hAnsi="宋体" w:eastAsia="宋体" w:cs="宋体"/>
          <w:sz w:val="21"/>
          <w:szCs w:val="21"/>
        </w:rPr>
      </w:pPr>
      <w:r>
        <w:rPr>
          <w:rFonts w:ascii="宋体" w:hAnsi="宋体" w:eastAsia="宋体" w:cs="宋体"/>
          <w:spacing w:val="-2"/>
          <w:sz w:val="21"/>
          <w:szCs w:val="21"/>
        </w:rPr>
        <w:t>对木板有</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μm</w:t>
      </w:r>
      <w:r>
        <w:rPr>
          <w:rFonts w:ascii="Times New Roman" w:hAnsi="Times New Roman" w:eastAsia="Times New Roman" w:cs="Times New Roman"/>
          <w:spacing w:val="-2"/>
          <w:position w:val="-1"/>
          <w:sz w:val="13"/>
          <w:szCs w:val="13"/>
        </w:rPr>
        <w:t>A</w:t>
      </w:r>
      <w:r>
        <w:rPr>
          <w:rFonts w:ascii="Times New Roman" w:hAnsi="Times New Roman" w:eastAsia="Times New Roman" w:cs="Times New Roman"/>
          <w:i/>
          <w:iCs/>
          <w:spacing w:val="-2"/>
          <w:sz w:val="21"/>
          <w:szCs w:val="21"/>
        </w:rPr>
        <w:t>g</w:t>
      </w:r>
      <w:r>
        <w:rPr>
          <w:rFonts w:ascii="Times New Roman" w:hAnsi="Times New Roman" w:eastAsia="Times New Roman" w:cs="Times New Roman"/>
          <w:i/>
          <w:iCs/>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w:t>
      </w:r>
      <w:r>
        <w:rPr>
          <w:rFonts w:ascii="Times New Roman" w:hAnsi="Times New Roman" w:eastAsia="Times New Roman" w:cs="Times New Roman"/>
          <w:spacing w:val="-2"/>
          <w:position w:val="-1"/>
          <w:sz w:val="13"/>
          <w:szCs w:val="13"/>
        </w:rPr>
        <w:t>B</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1"/>
          <w:sz w:val="13"/>
          <w:szCs w:val="13"/>
        </w:rPr>
        <w:t>B</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1"/>
          <w:sz w:val="13"/>
          <w:szCs w:val="13"/>
        </w:rPr>
        <w:t xml:space="preserve">B </w:t>
      </w:r>
      <w:r>
        <w:rPr>
          <w:rFonts w:ascii="宋体" w:hAnsi="宋体" w:eastAsia="宋体" w:cs="宋体"/>
          <w:spacing w:val="-2"/>
          <w:sz w:val="21"/>
          <w:szCs w:val="21"/>
        </w:rPr>
        <w:t>＝</w:t>
      </w:r>
      <w:r>
        <w:rPr>
          <w:rFonts w:ascii="Times New Roman" w:hAnsi="Times New Roman" w:eastAsia="Times New Roman" w:cs="Times New Roman"/>
          <w:spacing w:val="-2"/>
          <w:sz w:val="21"/>
          <w:szCs w:val="21"/>
        </w:rPr>
        <w:t>2 m/s</w:t>
      </w:r>
      <w:r>
        <w:rPr>
          <w:rFonts w:ascii="Times New Roman" w:hAnsi="Times New Roman" w:eastAsia="Times New Roman" w:cs="Times New Roman"/>
          <w:spacing w:val="-2"/>
          <w:position w:val="6"/>
          <w:sz w:val="13"/>
          <w:szCs w:val="13"/>
        </w:rPr>
        <w:t>2</w:t>
      </w:r>
      <w:r>
        <w:rPr>
          <w:rFonts w:ascii="宋体" w:hAnsi="宋体" w:eastAsia="宋体" w:cs="宋体"/>
          <w:spacing w:val="-2"/>
          <w:sz w:val="21"/>
          <w:szCs w:val="21"/>
        </w:rPr>
        <w:t>。</w:t>
      </w:r>
    </w:p>
    <w:p w14:paraId="74E8B705">
      <w:pPr>
        <w:spacing w:before="70" w:line="217"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 xml:space="preserve">设物块刚滑上木板时，物块的速度为 </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0</w:t>
      </w:r>
      <w:r>
        <w:rPr>
          <w:rFonts w:ascii="宋体" w:hAnsi="宋体" w:eastAsia="宋体" w:cs="宋体"/>
          <w:spacing w:val="-1"/>
          <w:sz w:val="21"/>
          <w:szCs w:val="21"/>
        </w:rPr>
        <w:t xml:space="preserve">，两者共速时的速度为 </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，木板向右做匀加速直</w:t>
      </w:r>
    </w:p>
    <w:p w14:paraId="5060E2F5">
      <w:pPr>
        <w:spacing w:before="64" w:line="275" w:lineRule="auto"/>
        <w:ind w:left="36" w:right="6392" w:firstLine="3"/>
        <w:rPr>
          <w:rFonts w:ascii="宋体" w:hAnsi="宋体" w:eastAsia="宋体" w:cs="宋体"/>
          <w:sz w:val="21"/>
          <w:szCs w:val="21"/>
        </w:rPr>
      </w:pPr>
      <w:r>
        <w:rPr>
          <w:rFonts w:ascii="宋体" w:hAnsi="宋体" w:eastAsia="宋体" w:cs="宋体"/>
          <w:spacing w:val="-3"/>
          <w:sz w:val="21"/>
          <w:szCs w:val="21"/>
        </w:rPr>
        <w:t>线运动，有</w:t>
      </w:r>
      <w:r>
        <w:rPr>
          <w:rFonts w:ascii="宋体" w:hAnsi="宋体" w:eastAsia="宋体" w:cs="宋体"/>
          <w:spacing w:val="-41"/>
          <w:sz w:val="21"/>
          <w:szCs w:val="21"/>
        </w:rPr>
        <w:t xml:space="preserve"> </w:t>
      </w:r>
      <w:r>
        <w:rPr>
          <w:rFonts w:ascii="Times New Roman" w:hAnsi="Times New Roman" w:eastAsia="Times New Roman" w:cs="Times New Roman"/>
          <w:i/>
          <w:iCs/>
          <w:spacing w:val="-3"/>
          <w:sz w:val="21"/>
          <w:szCs w:val="21"/>
        </w:rPr>
        <w:t>v</w:t>
      </w:r>
      <w:r>
        <w:rPr>
          <w:position w:val="-3"/>
          <w:sz w:val="21"/>
          <w:szCs w:val="21"/>
        </w:rPr>
        <w:drawing>
          <wp:inline distT="0" distB="0" distL="0" distR="0">
            <wp:extent cx="42545" cy="136525"/>
            <wp:effectExtent l="0" t="0" r="0" b="0"/>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834"/>
                    <a:stretch>
                      <a:fillRect/>
                    </a:stretch>
                  </pic:blipFill>
                  <pic:spPr>
                    <a:xfrm>
                      <a:off x="0" y="0"/>
                      <a:ext cx="42562" cy="136736"/>
                    </a:xfrm>
                    <a:prstGeom prst="rect">
                      <a:avLst/>
                    </a:prstGeom>
                  </pic:spPr>
                </pic:pic>
              </a:graphicData>
            </a:graphic>
          </wp:inline>
        </w:drawing>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Times New Roman" w:hAnsi="Times New Roman" w:eastAsia="Times New Roman" w:cs="Times New Roman"/>
          <w:i/>
          <w:iCs/>
          <w:spacing w:val="-3"/>
          <w:sz w:val="21"/>
          <w:szCs w:val="21"/>
        </w:rPr>
        <w:t>a</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i/>
          <w:iCs/>
          <w:spacing w:val="-3"/>
          <w:sz w:val="21"/>
          <w:szCs w:val="21"/>
        </w:rPr>
        <w:t>x</w:t>
      </w:r>
      <w:r>
        <w:rPr>
          <w:rFonts w:ascii="Times New Roman" w:hAnsi="Times New Roman" w:eastAsia="Times New Roman" w:cs="Times New Roman"/>
          <w:spacing w:val="-3"/>
          <w:position w:val="-1"/>
          <w:sz w:val="13"/>
          <w:szCs w:val="13"/>
        </w:rPr>
        <w:t>0</w:t>
      </w:r>
      <w:r>
        <w:rPr>
          <w:rFonts w:ascii="Times New Roman" w:hAnsi="Times New Roman" w:eastAsia="Times New Roman" w:cs="Times New Roman"/>
          <w:position w:val="-1"/>
          <w:sz w:val="13"/>
          <w:szCs w:val="13"/>
        </w:rPr>
        <w:t xml:space="preserve"> </w:t>
      </w:r>
      <w:r>
        <w:rPr>
          <w:rFonts w:ascii="宋体" w:hAnsi="宋体" w:eastAsia="宋体" w:cs="宋体"/>
          <w:spacing w:val="-4"/>
          <w:sz w:val="21"/>
          <w:szCs w:val="21"/>
        </w:rPr>
        <w:t>解得</w:t>
      </w:r>
      <w:r>
        <w:rPr>
          <w:rFonts w:ascii="宋体" w:hAnsi="宋体" w:eastAsia="宋体" w:cs="宋体"/>
          <w:spacing w:val="-39"/>
          <w:sz w:val="21"/>
          <w:szCs w:val="2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spacing w:val="-4"/>
          <w:position w:val="-1"/>
          <w:sz w:val="13"/>
          <w:szCs w:val="13"/>
        </w:rPr>
        <w:t xml:space="preserve">1 </w:t>
      </w:r>
      <w:r>
        <w:rPr>
          <w:rFonts w:ascii="宋体" w:hAnsi="宋体" w:eastAsia="宋体" w:cs="宋体"/>
          <w:spacing w:val="-4"/>
          <w:sz w:val="21"/>
          <w:szCs w:val="21"/>
        </w:rPr>
        <w:t>＝</w:t>
      </w:r>
      <w:r>
        <w:rPr>
          <w:rFonts w:ascii="Times New Roman" w:hAnsi="Times New Roman" w:eastAsia="Times New Roman" w:cs="Times New Roman"/>
          <w:spacing w:val="-4"/>
          <w:sz w:val="21"/>
          <w:szCs w:val="21"/>
        </w:rPr>
        <w:t>2 m/s</w:t>
      </w:r>
      <w:r>
        <w:rPr>
          <w:rFonts w:ascii="宋体" w:hAnsi="宋体" w:eastAsia="宋体" w:cs="宋体"/>
          <w:spacing w:val="-4"/>
          <w:sz w:val="21"/>
          <w:szCs w:val="21"/>
        </w:rPr>
        <w:t>。</w:t>
      </w:r>
    </w:p>
    <w:p w14:paraId="35681581">
      <w:pPr>
        <w:spacing w:line="274" w:lineRule="auto"/>
        <w:ind w:left="32" w:right="5182" w:firstLine="3"/>
        <w:rPr>
          <w:rFonts w:ascii="Times New Roman" w:hAnsi="Times New Roman" w:eastAsia="Times New Roman" w:cs="Times New Roman"/>
          <w:sz w:val="13"/>
          <w:szCs w:val="13"/>
        </w:rPr>
      </w:pPr>
      <w:r>
        <w:rPr>
          <w:rFonts w:ascii="宋体" w:hAnsi="宋体" w:eastAsia="宋体" w:cs="宋体"/>
          <w:spacing w:val="-1"/>
          <w:sz w:val="21"/>
          <w:szCs w:val="21"/>
        </w:rPr>
        <w:t>对物块和木板，由动量守恒定律有</w:t>
      </w:r>
      <w:r>
        <w:rPr>
          <w:rFonts w:ascii="宋体" w:hAnsi="宋体" w:eastAsia="宋体" w:cs="宋体"/>
          <w:spacing w:val="10"/>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A</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 xml:space="preserve">0 </w:t>
      </w:r>
      <w:r>
        <w:rPr>
          <w:rFonts w:ascii="宋体" w:hAnsi="宋体" w:eastAsia="宋体" w:cs="宋体"/>
          <w:spacing w:val="-1"/>
          <w:sz w:val="21"/>
          <w:szCs w:val="21"/>
        </w:rPr>
        <w:t>＝</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B</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1</w:t>
      </w:r>
    </w:p>
    <w:p w14:paraId="49F952C2">
      <w:pPr>
        <w:spacing w:line="238" w:lineRule="auto"/>
        <w:ind w:left="36"/>
        <w:rPr>
          <w:rFonts w:ascii="Times New Roman" w:hAnsi="Times New Roman" w:eastAsia="Times New Roman" w:cs="Times New Roman"/>
          <w:sz w:val="21"/>
          <w:szCs w:val="21"/>
        </w:rPr>
      </w:pPr>
      <w:r>
        <w:rPr>
          <w:rFonts w:ascii="宋体" w:hAnsi="宋体" w:eastAsia="宋体" w:cs="宋体"/>
          <w:spacing w:val="-4"/>
          <w:sz w:val="21"/>
          <w:szCs w:val="21"/>
        </w:rPr>
        <w:t>解得</w:t>
      </w:r>
      <w:r>
        <w:rPr>
          <w:rFonts w:ascii="宋体" w:hAnsi="宋体" w:eastAsia="宋体" w:cs="宋体"/>
          <w:spacing w:val="-42"/>
          <w:sz w:val="21"/>
          <w:szCs w:val="2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spacing w:val="-4"/>
          <w:position w:val="-1"/>
          <w:sz w:val="13"/>
          <w:szCs w:val="13"/>
        </w:rPr>
        <w:t xml:space="preserve">0 </w:t>
      </w:r>
      <w:r>
        <w:rPr>
          <w:rFonts w:ascii="宋体" w:hAnsi="宋体" w:eastAsia="宋体" w:cs="宋体"/>
          <w:spacing w:val="-4"/>
          <w:sz w:val="21"/>
          <w:szCs w:val="21"/>
        </w:rPr>
        <w:t>＝</w:t>
      </w:r>
      <w:r>
        <w:rPr>
          <w:rFonts w:ascii="Times New Roman" w:hAnsi="Times New Roman" w:eastAsia="Times New Roman" w:cs="Times New Roman"/>
          <w:spacing w:val="-4"/>
          <w:sz w:val="21"/>
          <w:szCs w:val="21"/>
        </w:rPr>
        <w:t>3 m/s</w:t>
      </w:r>
    </w:p>
    <w:p w14:paraId="14F10BA0">
      <w:pPr>
        <w:spacing w:before="97" w:line="312" w:lineRule="auto"/>
        <w:ind w:left="30" w:right="26" w:firstLine="6"/>
        <w:rPr>
          <w:rFonts w:ascii="宋体" w:hAnsi="宋体" w:eastAsia="宋体" w:cs="宋体"/>
          <w:sz w:val="21"/>
          <w:szCs w:val="21"/>
        </w:rPr>
      </w:pPr>
      <w:r>
        <w:rPr>
          <w:rFonts w:ascii="宋体" w:hAnsi="宋体" w:eastAsia="宋体" w:cs="宋体"/>
          <w:spacing w:val="-2"/>
          <w:sz w:val="21"/>
          <w:szCs w:val="21"/>
        </w:rPr>
        <w:t>物块</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从开始下滑到弧形轨道最低点的过程中，由动能定理有</w:t>
      </w:r>
      <w:r>
        <w:rPr>
          <w:rFonts w:ascii="宋体" w:hAnsi="宋体" w:eastAsia="宋体" w:cs="宋体"/>
          <w:spacing w:val="-48"/>
          <w:sz w:val="21"/>
          <w:szCs w:val="21"/>
        </w:rPr>
        <w:t xml:space="preserve"> </w:t>
      </w:r>
      <w:r>
        <w:rPr>
          <w:position w:val="-14"/>
          <w:sz w:val="21"/>
          <w:szCs w:val="21"/>
        </w:rPr>
        <w:drawing>
          <wp:inline distT="0" distB="0" distL="0" distR="0">
            <wp:extent cx="792480" cy="281305"/>
            <wp:effectExtent l="0" t="0" r="0" b="0"/>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835"/>
                    <a:stretch>
                      <a:fillRect/>
                    </a:stretch>
                  </pic:blipFill>
                  <pic:spPr>
                    <a:xfrm>
                      <a:off x="0" y="0"/>
                      <a:ext cx="792677" cy="281927"/>
                    </a:xfrm>
                    <a:prstGeom prst="rect">
                      <a:avLst/>
                    </a:prstGeom>
                  </pic:spPr>
                </pic:pic>
              </a:graphicData>
            </a:graphic>
          </wp:inline>
        </w:drawing>
      </w:r>
      <w:r>
        <w:rPr>
          <w:rFonts w:ascii="宋体" w:hAnsi="宋体" w:eastAsia="宋体" w:cs="宋体"/>
          <w:spacing w:val="43"/>
          <w:sz w:val="21"/>
          <w:szCs w:val="21"/>
        </w:rPr>
        <w:t xml:space="preserve"> </w:t>
      </w:r>
      <w:r>
        <w:rPr>
          <w:rFonts w:ascii="宋体" w:hAnsi="宋体" w:eastAsia="宋体" w:cs="宋体"/>
          <w:spacing w:val="-2"/>
          <w:sz w:val="21"/>
          <w:szCs w:val="21"/>
        </w:rPr>
        <w:t>解得</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h</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0.45</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m</w:t>
      </w:r>
      <w:r>
        <w:rPr>
          <w:rFonts w:ascii="宋体" w:hAnsi="宋体" w:eastAsia="宋体" w:cs="宋体"/>
          <w:spacing w:val="-1"/>
          <w:sz w:val="21"/>
          <w:szCs w:val="21"/>
        </w:rPr>
        <w:t>。</w:t>
      </w:r>
    </w:p>
    <w:p w14:paraId="76AB9AE8">
      <w:pPr>
        <w:spacing w:line="265" w:lineRule="auto"/>
        <w:ind w:left="30" w:right="1152" w:firstLine="6"/>
        <w:rPr>
          <w:rFonts w:ascii="宋体" w:hAnsi="宋体" w:eastAsia="宋体" w:cs="宋体"/>
          <w:sz w:val="11"/>
          <w:szCs w:val="11"/>
        </w:rPr>
      </w:pPr>
      <w:r>
        <w:rPr>
          <w:rFonts w:ascii="Times New Roman" w:hAnsi="Times New Roman" w:eastAsia="Times New Roman" w:cs="Times New Roman"/>
          <w:spacing w:val="-2"/>
          <w:sz w:val="21"/>
          <w:szCs w:val="21"/>
        </w:rPr>
        <w:t xml:space="preserve">(3)A </w:t>
      </w:r>
      <w:r>
        <w:rPr>
          <w:rFonts w:ascii="宋体" w:hAnsi="宋体" w:eastAsia="宋体" w:cs="宋体"/>
          <w:spacing w:val="-2"/>
          <w:sz w:val="21"/>
          <w:szCs w:val="21"/>
        </w:rPr>
        <w:t>与</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以相同速度压缩弹簧，对</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整体受力分析，根据牛顿第二定律有</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k</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x</w:t>
      </w:r>
      <w:r>
        <w:rPr>
          <w:rFonts w:ascii="Times New Roman" w:hAnsi="Times New Roman" w:eastAsia="Times New Roman" w:cs="Times New Roman"/>
          <w:i/>
          <w:iCs/>
          <w:spacing w:val="-22"/>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B</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11"/>
          <w:szCs w:val="11"/>
        </w:rPr>
        <w:t>共</w:t>
      </w:r>
    </w:p>
    <w:p w14:paraId="53B866B3">
      <w:pPr>
        <w:spacing w:before="22" w:line="213" w:lineRule="auto"/>
        <w:ind w:left="36"/>
        <w:rPr>
          <w:rFonts w:ascii="Times New Roman" w:hAnsi="Times New Roman" w:eastAsia="Times New Roman" w:cs="Times New Roman"/>
          <w:sz w:val="13"/>
          <w:szCs w:val="13"/>
        </w:rPr>
      </w:pPr>
      <w:r>
        <w:rPr>
          <w:rFonts w:ascii="宋体" w:hAnsi="宋体" w:eastAsia="宋体" w:cs="宋体"/>
          <w:sz w:val="21"/>
          <w:szCs w:val="21"/>
        </w:rPr>
        <w:t>对物块</w:t>
      </w:r>
      <w:r>
        <w:rPr>
          <w:rFonts w:ascii="宋体" w:hAnsi="宋体" w:eastAsia="宋体" w:cs="宋体"/>
          <w:spacing w:val="-50"/>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根据牛顿第二定律有</w:t>
      </w:r>
      <w:r>
        <w:rPr>
          <w:rFonts w:ascii="宋体" w:hAnsi="宋体" w:eastAsia="宋体" w:cs="宋体"/>
          <w:spacing w:val="-63"/>
          <w:sz w:val="21"/>
          <w:szCs w:val="21"/>
        </w:rPr>
        <w:t xml:space="preserve"> </w:t>
      </w:r>
      <w:r>
        <w:rPr>
          <w:rFonts w:ascii="Times New Roman" w:hAnsi="Times New Roman" w:eastAsia="Times New Roman" w:cs="Times New Roman"/>
          <w:i/>
          <w:iCs/>
          <w:sz w:val="21"/>
          <w:szCs w:val="21"/>
        </w:rPr>
        <w:t>μm</w:t>
      </w:r>
      <w:r>
        <w:rPr>
          <w:rFonts w:ascii="Times New Roman" w:hAnsi="Times New Roman" w:eastAsia="Times New Roman" w:cs="Times New Roman"/>
          <w:position w:val="-1"/>
          <w:sz w:val="13"/>
          <w:szCs w:val="13"/>
        </w:rPr>
        <w:t>A</w:t>
      </w:r>
      <w:r>
        <w:rPr>
          <w:rFonts w:ascii="Times New Roman" w:hAnsi="Times New Roman" w:eastAsia="Times New Roman" w:cs="Times New Roman"/>
          <w:i/>
          <w:iCs/>
          <w:sz w:val="21"/>
          <w:szCs w:val="21"/>
        </w:rPr>
        <w:t>g</w:t>
      </w:r>
      <w:r>
        <w:rPr>
          <w:rFonts w:ascii="Times New Roman" w:hAnsi="Times New Roman" w:eastAsia="Times New Roman" w:cs="Times New Roman"/>
          <w:i/>
          <w:iCs/>
          <w:spacing w:val="-30"/>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position w:val="-1"/>
          <w:sz w:val="13"/>
          <w:szCs w:val="13"/>
        </w:rPr>
        <w:t>A</w:t>
      </w:r>
      <w:r>
        <w:rPr>
          <w:rFonts w:ascii="Times New Roman" w:hAnsi="Times New Roman" w:eastAsia="Times New Roman" w:cs="Times New Roman"/>
          <w:i/>
          <w:iCs/>
          <w:sz w:val="21"/>
          <w:szCs w:val="21"/>
        </w:rPr>
        <w:t>a</w:t>
      </w:r>
      <w:r>
        <w:rPr>
          <w:rFonts w:ascii="Times New Roman" w:hAnsi="Times New Roman" w:eastAsia="Times New Roman" w:cs="Times New Roman"/>
          <w:position w:val="-1"/>
          <w:sz w:val="13"/>
          <w:szCs w:val="13"/>
        </w:rPr>
        <w:t>A</w:t>
      </w:r>
    </w:p>
    <w:p w14:paraId="14BC5A9A">
      <w:pPr>
        <w:spacing w:before="70" w:line="274" w:lineRule="auto"/>
        <w:ind w:left="36" w:right="3315" w:firstLine="14"/>
        <w:rPr>
          <w:rFonts w:ascii="Times New Roman" w:hAnsi="Times New Roman" w:eastAsia="Times New Roman" w:cs="Times New Roman"/>
          <w:sz w:val="21"/>
          <w:szCs w:val="21"/>
        </w:rPr>
      </w:pPr>
      <w:r>
        <w:rPr>
          <w:rFonts w:ascii="宋体" w:hAnsi="宋体" w:eastAsia="宋体" w:cs="宋体"/>
          <w:spacing w:val="-4"/>
          <w:sz w:val="21"/>
          <w:szCs w:val="21"/>
        </w:rPr>
        <w:t>当满足</w:t>
      </w:r>
      <w:r>
        <w:rPr>
          <w:rFonts w:ascii="宋体" w:hAnsi="宋体" w:eastAsia="宋体" w:cs="宋体"/>
          <w:spacing w:val="-29"/>
          <w:sz w:val="21"/>
          <w:szCs w:val="21"/>
        </w:rPr>
        <w:t xml:space="preserve"> </w:t>
      </w:r>
      <w:r>
        <w:rPr>
          <w:rFonts w:ascii="Times New Roman" w:hAnsi="Times New Roman" w:eastAsia="Times New Roman" w:cs="Times New Roman"/>
          <w:i/>
          <w:iCs/>
          <w:spacing w:val="-4"/>
          <w:sz w:val="21"/>
          <w:szCs w:val="21"/>
        </w:rPr>
        <w:t>a</w:t>
      </w:r>
      <w:r>
        <w:rPr>
          <w:rFonts w:ascii="Times New Roman" w:hAnsi="Times New Roman" w:eastAsia="Times New Roman" w:cs="Times New Roman"/>
          <w:spacing w:val="-4"/>
          <w:position w:val="-1"/>
          <w:sz w:val="13"/>
          <w:szCs w:val="13"/>
        </w:rPr>
        <w:t xml:space="preserve">A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 xml:space="preserve">a </w:t>
      </w:r>
      <w:r>
        <w:rPr>
          <w:rFonts w:ascii="宋体" w:hAnsi="宋体" w:eastAsia="宋体" w:cs="宋体"/>
          <w:spacing w:val="-4"/>
          <w:sz w:val="11"/>
          <w:szCs w:val="11"/>
        </w:rPr>
        <w:t>共</w:t>
      </w:r>
      <w:r>
        <w:rPr>
          <w:rFonts w:ascii="宋体" w:hAnsi="宋体" w:eastAsia="宋体" w:cs="宋体"/>
          <w:spacing w:val="-4"/>
          <w:sz w:val="21"/>
          <w:szCs w:val="21"/>
        </w:rPr>
        <w:t>时，物块</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4"/>
          <w:sz w:val="21"/>
          <w:szCs w:val="21"/>
        </w:rPr>
        <w:t>与木板</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4"/>
          <w:sz w:val="21"/>
          <w:szCs w:val="21"/>
        </w:rPr>
        <w:t>即将发生相对滑动</w:t>
      </w:r>
      <w:r>
        <w:rPr>
          <w:rFonts w:ascii="宋体" w:hAnsi="宋体" w:eastAsia="宋体" w:cs="宋体"/>
          <w:sz w:val="21"/>
          <w:szCs w:val="21"/>
        </w:rPr>
        <w:t xml:space="preserve"> </w:t>
      </w:r>
      <w:r>
        <w:rPr>
          <w:rFonts w:ascii="宋体" w:hAnsi="宋体" w:eastAsia="宋体" w:cs="宋体"/>
          <w:spacing w:val="-3"/>
          <w:sz w:val="21"/>
          <w:szCs w:val="21"/>
        </w:rPr>
        <w:t>解得此时弹簧压缩量</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Δ</w:t>
      </w:r>
      <w:r>
        <w:rPr>
          <w:rFonts w:ascii="Times New Roman" w:hAnsi="Times New Roman" w:eastAsia="Times New Roman" w:cs="Times New Roman"/>
          <w:i/>
          <w:iCs/>
          <w:spacing w:val="-3"/>
          <w:sz w:val="21"/>
          <w:szCs w:val="21"/>
        </w:rPr>
        <w:t>x</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1 m</w:t>
      </w:r>
    </w:p>
    <w:p w14:paraId="5CE42CA5">
      <w:pPr>
        <w:spacing w:before="1" w:line="220" w:lineRule="auto"/>
        <w:ind w:left="62"/>
        <w:rPr>
          <w:rFonts w:ascii="宋体" w:hAnsi="宋体" w:eastAsia="宋体" w:cs="宋体"/>
          <w:sz w:val="21"/>
          <w:szCs w:val="21"/>
        </w:rPr>
      </w:pPr>
      <w:r>
        <w:rPr>
          <w:rFonts w:ascii="宋体" w:hAnsi="宋体" w:eastAsia="宋体" w:cs="宋体"/>
          <w:spacing w:val="-4"/>
          <w:sz w:val="21"/>
          <w:szCs w:val="21"/>
        </w:rPr>
        <w:t>由能量守恒定律有</w:t>
      </w:r>
    </w:p>
    <w:p w14:paraId="54B811B2">
      <w:pPr>
        <w:spacing w:before="115" w:line="444" w:lineRule="exact"/>
        <w:ind w:left="26"/>
      </w:pPr>
      <w:r>
        <w:rPr>
          <w:position w:val="-9"/>
        </w:rPr>
        <w:drawing>
          <wp:inline distT="0" distB="0" distL="0" distR="0">
            <wp:extent cx="2091055" cy="281305"/>
            <wp:effectExtent l="0" t="0" r="0" b="0"/>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836"/>
                    <a:stretch>
                      <a:fillRect/>
                    </a:stretch>
                  </pic:blipFill>
                  <pic:spPr>
                    <a:xfrm>
                      <a:off x="0" y="0"/>
                      <a:ext cx="2091258" cy="281927"/>
                    </a:xfrm>
                    <a:prstGeom prst="rect">
                      <a:avLst/>
                    </a:prstGeom>
                  </pic:spPr>
                </pic:pic>
              </a:graphicData>
            </a:graphic>
          </wp:inline>
        </w:drawing>
      </w:r>
    </w:p>
    <w:p w14:paraId="747864F8">
      <w:pPr>
        <w:pStyle w:val="2"/>
        <w:spacing w:before="118" w:line="221" w:lineRule="auto"/>
        <w:ind w:left="36"/>
        <w:rPr>
          <w:rFonts w:ascii="宋体" w:hAnsi="宋体" w:eastAsia="宋体" w:cs="宋体"/>
        </w:rPr>
      </w:pPr>
      <w:r>
        <w:rPr>
          <w:rFonts w:ascii="宋体" w:hAnsi="宋体" w:eastAsia="宋体" w:cs="宋体"/>
        </w:rPr>
        <w:t>解得此时木板的速度大小</w:t>
      </w:r>
      <w:r>
        <w:rPr>
          <w:rFonts w:ascii="宋体" w:hAnsi="宋体" w:eastAsia="宋体" w:cs="宋体"/>
          <w:spacing w:val="-41"/>
        </w:rPr>
        <w:t xml:space="preserve"> </w:t>
      </w:r>
      <w:r>
        <w:rPr>
          <w:rFonts w:ascii="Times New Roman" w:hAnsi="Times New Roman" w:eastAsia="Times New Roman" w:cs="Times New Roman"/>
          <w:i/>
          <w:iCs/>
          <w:position w:val="-2"/>
        </w:rPr>
        <w:t>v</w:t>
      </w:r>
      <w:r>
        <w:rPr>
          <w:rFonts w:ascii="Times New Roman" w:hAnsi="Times New Roman" w:eastAsia="Times New Roman" w:cs="Times New Roman"/>
          <w:position w:val="-6"/>
          <w:sz w:val="13"/>
          <w:szCs w:val="13"/>
        </w:rPr>
        <w:t xml:space="preserve">2 </w:t>
      </w:r>
      <w:r>
        <w:rPr>
          <w:rFonts w:ascii="宋体" w:hAnsi="宋体" w:eastAsia="宋体" w:cs="宋体"/>
        </w:rPr>
        <w:t>=</w:t>
      </w:r>
      <w:r>
        <w:rPr>
          <w:rFonts w:ascii="宋体" w:hAnsi="宋体" w:eastAsia="宋体" w:cs="宋体"/>
          <w:spacing w:val="-80"/>
        </w:rPr>
        <w:t xml:space="preserve"> </w:t>
      </w:r>
      <w:r>
        <w:rPr>
          <w:position w:val="-5"/>
        </w:rPr>
        <w:t>·\</w:t>
      </w:r>
      <w:r>
        <w:rPr>
          <w:position w:val="-6"/>
        </w:rPr>
        <w:drawing>
          <wp:inline distT="0" distB="0" distL="0" distR="0">
            <wp:extent cx="100965" cy="157480"/>
            <wp:effectExtent l="0" t="0" r="0" b="0"/>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837"/>
                    <a:stretch>
                      <a:fillRect/>
                    </a:stretch>
                  </pic:blipFill>
                  <pic:spPr>
                    <a:xfrm>
                      <a:off x="0" y="0"/>
                      <a:ext cx="101037" cy="157738"/>
                    </a:xfrm>
                    <a:prstGeom prst="rect">
                      <a:avLst/>
                    </a:prstGeom>
                  </pic:spPr>
                </pic:pic>
              </a:graphicData>
            </a:graphic>
          </wp:inline>
        </w:drawing>
      </w:r>
      <w:r>
        <w:rPr>
          <w:spacing w:val="49"/>
          <w:w w:val="101"/>
          <w:position w:val="-5"/>
        </w:rPr>
        <w:t xml:space="preserve"> </w:t>
      </w:r>
      <w:r>
        <w:rPr>
          <w:rFonts w:ascii="Times New Roman" w:hAnsi="Times New Roman" w:eastAsia="Times New Roman" w:cs="Times New Roman"/>
          <w:position w:val="-2"/>
        </w:rPr>
        <w:t>m/s</w:t>
      </w:r>
      <w:r>
        <w:rPr>
          <w:rFonts w:ascii="宋体" w:hAnsi="宋体" w:eastAsia="宋体" w:cs="宋体"/>
          <w:position w:val="-5"/>
        </w:rPr>
        <w:t>。</w:t>
      </w:r>
    </w:p>
    <w:p w14:paraId="0263ED09">
      <w:pPr>
        <w:spacing w:before="58"/>
        <w:ind w:left="37"/>
        <w:rPr>
          <w:sz w:val="21"/>
          <w:szCs w:val="21"/>
        </w:rPr>
      </w:pPr>
      <w:r>
        <w:rPr>
          <w:rFonts w:ascii="Times New Roman" w:hAnsi="Times New Roman" w:eastAsia="Times New Roman" w:cs="Times New Roman"/>
          <w:spacing w:val="-2"/>
          <w:sz w:val="21"/>
          <w:szCs w:val="21"/>
        </w:rPr>
        <w:t>6</w:t>
      </w:r>
      <w:r>
        <w:rPr>
          <w:rFonts w:ascii="宋体" w:hAnsi="宋体" w:eastAsia="宋体" w:cs="宋体"/>
          <w:spacing w:val="-2"/>
          <w:sz w:val="21"/>
          <w:szCs w:val="21"/>
        </w:rPr>
        <w:t>．答案</w:t>
      </w:r>
      <w:r>
        <w:rPr>
          <w:rFonts w:ascii="宋体" w:hAnsi="宋体" w:eastAsia="宋体" w:cs="宋体"/>
          <w:spacing w:val="4"/>
          <w:sz w:val="21"/>
          <w:szCs w:val="21"/>
        </w:rPr>
        <w:t xml:space="preserve">  </w:t>
      </w:r>
      <w:r>
        <w:rPr>
          <w:position w:val="-16"/>
          <w:sz w:val="21"/>
          <w:szCs w:val="21"/>
        </w:rPr>
        <w:drawing>
          <wp:inline distT="0" distB="0" distL="0" distR="0">
            <wp:extent cx="1672590" cy="290830"/>
            <wp:effectExtent l="0" t="0" r="0" b="0"/>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838"/>
                    <a:stretch>
                      <a:fillRect/>
                    </a:stretch>
                  </pic:blipFill>
                  <pic:spPr>
                    <a:xfrm>
                      <a:off x="0" y="0"/>
                      <a:ext cx="1672806" cy="291206"/>
                    </a:xfrm>
                    <a:prstGeom prst="rect">
                      <a:avLst/>
                    </a:prstGeom>
                  </pic:spPr>
                </pic:pic>
              </a:graphicData>
            </a:graphic>
          </wp:inline>
        </w:drawing>
      </w:r>
    </w:p>
    <w:p w14:paraId="27088392">
      <w:pPr>
        <w:spacing w:before="126" w:line="366" w:lineRule="exact"/>
        <w:ind w:left="23" w:right="3677" w:firstLine="12"/>
      </w:pPr>
      <w:r>
        <w:rPr>
          <w:rFonts w:ascii="宋体" w:hAnsi="宋体" w:eastAsia="宋体" w:cs="宋体"/>
          <w:spacing w:val="-2"/>
          <w:position w:val="11"/>
          <w:sz w:val="21"/>
          <w:szCs w:val="21"/>
        </w:rPr>
        <w:t xml:space="preserve">解析  </w:t>
      </w:r>
      <w:r>
        <w:rPr>
          <w:rFonts w:ascii="Times New Roman" w:hAnsi="Times New Roman" w:eastAsia="Times New Roman" w:cs="Times New Roman"/>
          <w:spacing w:val="-2"/>
          <w:position w:val="11"/>
          <w:sz w:val="21"/>
          <w:szCs w:val="21"/>
        </w:rPr>
        <w:t xml:space="preserve">(1)Q </w:t>
      </w:r>
      <w:r>
        <w:rPr>
          <w:rFonts w:ascii="宋体" w:hAnsi="宋体" w:eastAsia="宋体" w:cs="宋体"/>
          <w:spacing w:val="-2"/>
          <w:position w:val="11"/>
          <w:sz w:val="21"/>
          <w:szCs w:val="21"/>
        </w:rPr>
        <w:t>静止，由平衡条件得，</w:t>
      </w:r>
      <w:r>
        <w:rPr>
          <w:rFonts w:ascii="Times New Roman" w:hAnsi="Times New Roman" w:eastAsia="Times New Roman" w:cs="Times New Roman"/>
          <w:spacing w:val="-2"/>
          <w:position w:val="11"/>
          <w:sz w:val="21"/>
          <w:szCs w:val="21"/>
        </w:rPr>
        <w:t xml:space="preserve">P </w:t>
      </w:r>
      <w:r>
        <w:rPr>
          <w:rFonts w:ascii="宋体" w:hAnsi="宋体" w:eastAsia="宋体" w:cs="宋体"/>
          <w:spacing w:val="-2"/>
          <w:position w:val="11"/>
          <w:sz w:val="21"/>
          <w:szCs w:val="21"/>
        </w:rPr>
        <w:t>对</w:t>
      </w:r>
      <w:r>
        <w:rPr>
          <w:rFonts w:ascii="宋体" w:hAnsi="宋体" w:eastAsia="宋体" w:cs="宋体"/>
          <w:spacing w:val="-30"/>
          <w:position w:val="11"/>
          <w:sz w:val="21"/>
          <w:szCs w:val="21"/>
        </w:rPr>
        <w:t xml:space="preserve"> </w:t>
      </w:r>
      <w:r>
        <w:rPr>
          <w:rFonts w:ascii="Times New Roman" w:hAnsi="Times New Roman" w:eastAsia="Times New Roman" w:cs="Times New Roman"/>
          <w:spacing w:val="-2"/>
          <w:position w:val="11"/>
          <w:sz w:val="21"/>
          <w:szCs w:val="21"/>
        </w:rPr>
        <w:t>Q</w:t>
      </w:r>
      <w:r>
        <w:rPr>
          <w:rFonts w:ascii="Times New Roman" w:hAnsi="Times New Roman" w:eastAsia="Times New Roman" w:cs="Times New Roman"/>
          <w:spacing w:val="27"/>
          <w:position w:val="11"/>
          <w:sz w:val="21"/>
          <w:szCs w:val="21"/>
        </w:rPr>
        <w:t xml:space="preserve"> </w:t>
      </w:r>
      <w:r>
        <w:rPr>
          <w:rFonts w:ascii="宋体" w:hAnsi="宋体" w:eastAsia="宋体" w:cs="宋体"/>
          <w:spacing w:val="-2"/>
          <w:position w:val="11"/>
          <w:sz w:val="21"/>
          <w:szCs w:val="21"/>
        </w:rPr>
        <w:t>的弹力为</w:t>
      </w:r>
      <w:r>
        <w:rPr>
          <w:rFonts w:ascii="宋体" w:hAnsi="宋体" w:eastAsia="宋体" w:cs="宋体"/>
          <w:position w:val="11"/>
          <w:sz w:val="21"/>
          <w:szCs w:val="21"/>
        </w:rPr>
        <w:t xml:space="preserve"> </w:t>
      </w:r>
      <w:r>
        <w:rPr>
          <w:position w:val="-15"/>
        </w:rPr>
        <w:drawing>
          <wp:inline distT="0" distB="0" distL="0" distR="0">
            <wp:extent cx="912495" cy="281940"/>
            <wp:effectExtent l="0" t="0" r="0" b="0"/>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839"/>
                    <a:stretch>
                      <a:fillRect/>
                    </a:stretch>
                  </pic:blipFill>
                  <pic:spPr>
                    <a:xfrm>
                      <a:off x="0" y="0"/>
                      <a:ext cx="912630" cy="282062"/>
                    </a:xfrm>
                    <a:prstGeom prst="rect">
                      <a:avLst/>
                    </a:prstGeom>
                  </pic:spPr>
                </pic:pic>
              </a:graphicData>
            </a:graphic>
          </wp:inline>
        </w:drawing>
      </w:r>
    </w:p>
    <w:p w14:paraId="5FA7A028">
      <w:pPr>
        <w:spacing w:before="204" w:line="274" w:lineRule="auto"/>
        <w:ind w:left="23" w:right="6438" w:firstLine="12"/>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 xml:space="preserve">Q </w:t>
      </w:r>
      <w:r>
        <w:rPr>
          <w:rFonts w:ascii="宋体" w:hAnsi="宋体" w:eastAsia="宋体" w:cs="宋体"/>
          <w:spacing w:val="-4"/>
          <w:sz w:val="21"/>
          <w:szCs w:val="21"/>
        </w:rPr>
        <w:t>对</w:t>
      </w:r>
      <w:r>
        <w:rPr>
          <w:rFonts w:ascii="宋体" w:hAnsi="宋体" w:eastAsia="宋体" w:cs="宋体"/>
          <w:spacing w:val="-45"/>
          <w:sz w:val="21"/>
          <w:szCs w:val="21"/>
        </w:rPr>
        <w:t xml:space="preserve"> </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26"/>
          <w:w w:val="101"/>
          <w:sz w:val="21"/>
          <w:szCs w:val="21"/>
        </w:rPr>
        <w:t xml:space="preserve"> </w:t>
      </w:r>
      <w:r>
        <w:rPr>
          <w:rFonts w:ascii="宋体" w:hAnsi="宋体" w:eastAsia="宋体" w:cs="宋体"/>
          <w:spacing w:val="-4"/>
          <w:sz w:val="21"/>
          <w:szCs w:val="21"/>
        </w:rPr>
        <w:t>的弹力大小为</w:t>
      </w:r>
      <w:r>
        <w:rPr>
          <w:rFonts w:ascii="宋体" w:hAnsi="宋体" w:eastAsia="宋体" w:cs="宋体"/>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N</w:t>
      </w:r>
      <w:r>
        <w:rPr>
          <w:rFonts w:ascii="Times New Roman" w:hAnsi="Times New Roman" w:eastAsia="Times New Roman" w:cs="Times New Roman"/>
          <w:spacing w:val="13"/>
          <w:sz w:val="21"/>
          <w:szCs w:val="21"/>
        </w:rPr>
        <w:t>′</w:t>
      </w:r>
      <w:r>
        <w:rPr>
          <w:rFonts w:ascii="宋体" w:hAnsi="宋体" w:eastAsia="宋体" w:cs="宋体"/>
          <w:spacing w:val="13"/>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N</w:t>
      </w:r>
    </w:p>
    <w:p w14:paraId="61E3A5F2">
      <w:pPr>
        <w:spacing w:line="367" w:lineRule="exact"/>
        <w:ind w:left="23" w:right="6483" w:firstLine="8"/>
      </w:pPr>
      <w:r>
        <w:rPr>
          <w:rFonts w:ascii="Times New Roman" w:hAnsi="Times New Roman" w:eastAsia="Times New Roman" w:cs="Times New Roman"/>
          <w:position w:val="11"/>
          <w:sz w:val="21"/>
          <w:szCs w:val="21"/>
        </w:rPr>
        <w:t xml:space="preserve">P </w:t>
      </w:r>
      <w:r>
        <w:rPr>
          <w:rFonts w:ascii="宋体" w:hAnsi="宋体" w:eastAsia="宋体" w:cs="宋体"/>
          <w:position w:val="11"/>
          <w:sz w:val="21"/>
          <w:szCs w:val="21"/>
        </w:rPr>
        <w:t xml:space="preserve">静止，水平方向有 </w:t>
      </w:r>
      <w:r>
        <w:rPr>
          <w:position w:val="-15"/>
        </w:rPr>
        <w:drawing>
          <wp:inline distT="0" distB="0" distL="0" distR="0">
            <wp:extent cx="804545" cy="281305"/>
            <wp:effectExtent l="0" t="0" r="0" b="0"/>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840"/>
                    <a:stretch>
                      <a:fillRect/>
                    </a:stretch>
                  </pic:blipFill>
                  <pic:spPr>
                    <a:xfrm>
                      <a:off x="0" y="0"/>
                      <a:ext cx="805023" cy="281927"/>
                    </a:xfrm>
                    <a:prstGeom prst="rect">
                      <a:avLst/>
                    </a:prstGeom>
                  </pic:spPr>
                </pic:pic>
              </a:graphicData>
            </a:graphic>
          </wp:inline>
        </w:drawing>
      </w:r>
    </w:p>
    <w:p w14:paraId="0B149BDC">
      <w:pPr>
        <w:spacing w:before="202" w:line="269" w:lineRule="auto"/>
        <w:ind w:left="58" w:right="23" w:hanging="21"/>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撤去</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F</w:t>
      </w:r>
      <w:r>
        <w:rPr>
          <w:rFonts w:ascii="Times New Roman" w:hAnsi="Times New Roman" w:eastAsia="Times New Roman" w:cs="Times New Roman"/>
          <w:i/>
          <w:iCs/>
          <w:spacing w:val="15"/>
          <w:sz w:val="21"/>
          <w:szCs w:val="21"/>
        </w:rPr>
        <w:t xml:space="preserve"> </w:t>
      </w:r>
      <w:r>
        <w:rPr>
          <w:rFonts w:ascii="宋体" w:hAnsi="宋体" w:eastAsia="宋体" w:cs="宋体"/>
          <w:spacing w:val="-2"/>
          <w:sz w:val="21"/>
          <w:szCs w:val="21"/>
        </w:rPr>
        <w:t>的瞬间，</w:t>
      </w:r>
      <w:r>
        <w:rPr>
          <w:rFonts w:ascii="Times New Roman" w:hAnsi="Times New Roman" w:eastAsia="Times New Roman" w:cs="Times New Roman"/>
          <w:spacing w:val="-2"/>
          <w:sz w:val="21"/>
          <w:szCs w:val="21"/>
        </w:rPr>
        <w:t xml:space="preserve">Q </w:t>
      </w:r>
      <w:r>
        <w:rPr>
          <w:rFonts w:ascii="宋体" w:hAnsi="宋体" w:eastAsia="宋体" w:cs="宋体"/>
          <w:spacing w:val="-2"/>
          <w:sz w:val="21"/>
          <w:szCs w:val="21"/>
        </w:rPr>
        <w:t>将要做圆周运动，此时</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Q</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的向心加速度为</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，切向加速度</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position w:val="-1"/>
          <w:sz w:val="13"/>
          <w:szCs w:val="13"/>
        </w:rPr>
        <w:t>Q</w:t>
      </w:r>
      <w:r>
        <w:rPr>
          <w:rFonts w:ascii="Times New Roman" w:hAnsi="Times New Roman" w:eastAsia="Times New Roman" w:cs="Times New Roman"/>
          <w:spacing w:val="11"/>
          <w:position w:val="-1"/>
          <w:sz w:val="13"/>
          <w:szCs w:val="13"/>
        </w:rPr>
        <w:t xml:space="preserve"> </w:t>
      </w:r>
      <w:r>
        <w:rPr>
          <w:rFonts w:ascii="宋体" w:hAnsi="宋体" w:eastAsia="宋体" w:cs="宋体"/>
          <w:spacing w:val="-2"/>
          <w:sz w:val="21"/>
          <w:szCs w:val="21"/>
        </w:rPr>
        <w:t>垂直轻杆</w:t>
      </w:r>
      <w:r>
        <w:rPr>
          <w:rFonts w:ascii="宋体" w:hAnsi="宋体" w:eastAsia="宋体" w:cs="宋体"/>
          <w:sz w:val="21"/>
          <w:szCs w:val="21"/>
        </w:rPr>
        <w:t xml:space="preserve"> </w:t>
      </w:r>
      <w:r>
        <w:rPr>
          <w:rFonts w:ascii="宋体" w:hAnsi="宋体" w:eastAsia="宋体" w:cs="宋体"/>
          <w:spacing w:val="-3"/>
          <w:sz w:val="21"/>
          <w:szCs w:val="21"/>
        </w:rPr>
        <w:t>向下，</w:t>
      </w:r>
      <w:r>
        <w:rPr>
          <w:rFonts w:ascii="Times New Roman" w:hAnsi="Times New Roman" w:eastAsia="Times New Roman" w:cs="Times New Roman"/>
          <w:i/>
          <w:iCs/>
          <w:spacing w:val="-3"/>
          <w:sz w:val="21"/>
          <w:szCs w:val="21"/>
        </w:rPr>
        <w:t>a</w:t>
      </w:r>
      <w:r>
        <w:rPr>
          <w:rFonts w:ascii="Times New Roman" w:hAnsi="Times New Roman" w:eastAsia="Times New Roman" w:cs="Times New Roman"/>
          <w:spacing w:val="-3"/>
          <w:position w:val="-1"/>
          <w:sz w:val="13"/>
          <w:szCs w:val="13"/>
        </w:rPr>
        <w:t>Q</w:t>
      </w:r>
      <w:r>
        <w:rPr>
          <w:rFonts w:ascii="Times New Roman" w:hAnsi="Times New Roman" w:eastAsia="Times New Roman" w:cs="Times New Roman"/>
          <w:spacing w:val="26"/>
          <w:w w:val="102"/>
          <w:position w:val="-1"/>
          <w:sz w:val="13"/>
          <w:szCs w:val="13"/>
        </w:rPr>
        <w:t xml:space="preserve"> </w:t>
      </w:r>
      <w:r>
        <w:rPr>
          <w:rFonts w:ascii="宋体" w:hAnsi="宋体" w:eastAsia="宋体" w:cs="宋体"/>
          <w:spacing w:val="-3"/>
          <w:sz w:val="21"/>
          <w:szCs w:val="21"/>
        </w:rPr>
        <w:t>的水平分量等于</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的加速度</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spacing w:val="-3"/>
          <w:position w:val="-1"/>
          <w:sz w:val="13"/>
          <w:szCs w:val="13"/>
        </w:rPr>
        <w:t>P</w:t>
      </w:r>
      <w:r>
        <w:rPr>
          <w:rFonts w:ascii="宋体" w:hAnsi="宋体" w:eastAsia="宋体" w:cs="宋体"/>
          <w:spacing w:val="-3"/>
          <w:sz w:val="21"/>
          <w:szCs w:val="21"/>
        </w:rPr>
        <w:t>，如图所示</w:t>
      </w:r>
    </w:p>
    <w:p w14:paraId="775263C9">
      <w:pPr>
        <w:spacing w:before="58" w:line="1043" w:lineRule="exact"/>
        <w:ind w:firstLine="3023"/>
      </w:pPr>
      <w:r>
        <w:rPr>
          <w:position w:val="-20"/>
        </w:rPr>
        <w:drawing>
          <wp:inline distT="0" distB="0" distL="0" distR="0">
            <wp:extent cx="1471295" cy="662305"/>
            <wp:effectExtent l="0" t="0" r="0" b="0"/>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841"/>
                    <a:stretch>
                      <a:fillRect/>
                    </a:stretch>
                  </pic:blipFill>
                  <pic:spPr>
                    <a:xfrm>
                      <a:off x="0" y="0"/>
                      <a:ext cx="1471295" cy="662305"/>
                    </a:xfrm>
                    <a:prstGeom prst="rect">
                      <a:avLst/>
                    </a:prstGeom>
                  </pic:spPr>
                </pic:pic>
              </a:graphicData>
            </a:graphic>
          </wp:inline>
        </w:drawing>
      </w:r>
    </w:p>
    <w:p w14:paraId="1B58EAD1">
      <w:pPr>
        <w:spacing w:before="160" w:line="225" w:lineRule="auto"/>
        <w:ind w:left="41"/>
        <w:rPr>
          <w:rFonts w:ascii="Times New Roman" w:hAnsi="Times New Roman" w:eastAsia="Times New Roman" w:cs="Times New Roman"/>
          <w:sz w:val="21"/>
          <w:szCs w:val="21"/>
        </w:rPr>
      </w:pPr>
      <w:r>
        <w:rPr>
          <w:rFonts w:ascii="宋体" w:hAnsi="宋体" w:eastAsia="宋体" w:cs="宋体"/>
          <w:spacing w:val="-3"/>
          <w:sz w:val="21"/>
          <w:szCs w:val="21"/>
        </w:rPr>
        <w:t>则有</w:t>
      </w:r>
      <w:r>
        <w:rPr>
          <w:rFonts w:ascii="宋体" w:hAnsi="宋体" w:eastAsia="宋体" w:cs="宋体"/>
          <w:spacing w:val="-37"/>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spacing w:val="-3"/>
          <w:position w:val="-1"/>
          <w:sz w:val="13"/>
          <w:szCs w:val="13"/>
        </w:rPr>
        <w:t xml:space="preserve">P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a</w:t>
      </w:r>
      <w:r>
        <w:rPr>
          <w:rFonts w:ascii="Times New Roman" w:hAnsi="Times New Roman" w:eastAsia="Times New Roman" w:cs="Times New Roman"/>
          <w:spacing w:val="-3"/>
          <w:position w:val="-1"/>
          <w:sz w:val="13"/>
          <w:szCs w:val="13"/>
        </w:rPr>
        <w:t>Q</w:t>
      </w:r>
      <w:r>
        <w:rPr>
          <w:rFonts w:ascii="Times New Roman" w:hAnsi="Times New Roman" w:eastAsia="Times New Roman" w:cs="Times New Roman"/>
          <w:spacing w:val="-3"/>
          <w:sz w:val="21"/>
          <w:szCs w:val="21"/>
        </w:rPr>
        <w:t xml:space="preserve">sin </w:t>
      </w:r>
      <w:r>
        <w:rPr>
          <w:rFonts w:ascii="Times New Roman" w:hAnsi="Times New Roman" w:eastAsia="Times New Roman" w:cs="Times New Roman"/>
          <w:i/>
          <w:iCs/>
          <w:spacing w:val="-3"/>
          <w:sz w:val="21"/>
          <w:szCs w:val="21"/>
        </w:rPr>
        <w:t>θ</w:t>
      </w:r>
    </w:p>
    <w:p w14:paraId="4856F57E">
      <w:pPr>
        <w:spacing w:line="225" w:lineRule="auto"/>
        <w:rPr>
          <w:rFonts w:ascii="Times New Roman" w:hAnsi="Times New Roman" w:eastAsia="Times New Roman" w:cs="Times New Roman"/>
          <w:sz w:val="21"/>
          <w:szCs w:val="21"/>
        </w:rPr>
        <w:sectPr>
          <w:footerReference r:id="rId124" w:type="default"/>
          <w:pgSz w:w="11907" w:h="16839"/>
          <w:pgMar w:top="1166" w:right="1769" w:bottom="637" w:left="1771" w:header="831" w:footer="389" w:gutter="0"/>
          <w:cols w:space="720" w:num="1"/>
        </w:sectPr>
      </w:pPr>
    </w:p>
    <w:p w14:paraId="0236C7F1">
      <w:pPr>
        <w:pStyle w:val="2"/>
        <w:spacing w:line="255" w:lineRule="auto"/>
      </w:pPr>
    </w:p>
    <w:p w14:paraId="68689F5D">
      <w:pPr>
        <w:spacing w:before="69" w:line="269" w:lineRule="auto"/>
        <w:ind w:left="36" w:right="4159" w:firstLine="4"/>
        <w:rPr>
          <w:rFonts w:ascii="Times New Roman" w:hAnsi="Times New Roman" w:eastAsia="Times New Roman" w:cs="Times New Roman"/>
          <w:sz w:val="13"/>
          <w:szCs w:val="13"/>
        </w:rPr>
      </w:pPr>
      <w:r>
        <w:rPr>
          <w:rFonts w:ascii="宋体" w:hAnsi="宋体" w:eastAsia="宋体" w:cs="宋体"/>
          <w:spacing w:val="-3"/>
          <w:sz w:val="21"/>
          <w:szCs w:val="21"/>
        </w:rPr>
        <w:t>设此时</w:t>
      </w:r>
      <w:r>
        <w:rPr>
          <w:rFonts w:ascii="宋体" w:hAnsi="宋体" w:eastAsia="宋体" w:cs="宋体"/>
          <w:spacing w:val="-35"/>
          <w:sz w:val="21"/>
          <w:szCs w:val="21"/>
        </w:rPr>
        <w:t xml:space="preserve"> </w:t>
      </w:r>
      <w:r>
        <w:rPr>
          <w:rFonts w:ascii="Times New Roman" w:hAnsi="Times New Roman" w:eastAsia="Times New Roman" w:cs="Times New Roman"/>
          <w:spacing w:val="-3"/>
          <w:sz w:val="21"/>
          <w:szCs w:val="21"/>
        </w:rPr>
        <w:t xml:space="preserve">P </w:t>
      </w:r>
      <w:r>
        <w:rPr>
          <w:rFonts w:ascii="宋体" w:hAnsi="宋体" w:eastAsia="宋体" w:cs="宋体"/>
          <w:spacing w:val="-3"/>
          <w:sz w:val="21"/>
          <w:szCs w:val="21"/>
        </w:rPr>
        <w:t>对</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Q</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的弹力</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F</w:t>
      </w:r>
      <w:r>
        <w:rPr>
          <w:rFonts w:ascii="Times New Roman" w:hAnsi="Times New Roman" w:eastAsia="Times New Roman" w:cs="Times New Roman"/>
          <w:spacing w:val="-3"/>
          <w:position w:val="-1"/>
          <w:sz w:val="13"/>
          <w:szCs w:val="13"/>
        </w:rPr>
        <w:t>N1</w:t>
      </w:r>
      <w:r>
        <w:rPr>
          <w:rFonts w:ascii="Times New Roman" w:hAnsi="Times New Roman" w:eastAsia="Times New Roman" w:cs="Times New Roman"/>
          <w:spacing w:val="-7"/>
          <w:position w:val="-1"/>
          <w:sz w:val="13"/>
          <w:szCs w:val="13"/>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Q </w:t>
      </w:r>
      <w:r>
        <w:rPr>
          <w:rFonts w:ascii="宋体" w:hAnsi="宋体" w:eastAsia="宋体" w:cs="宋体"/>
          <w:spacing w:val="-3"/>
          <w:sz w:val="21"/>
          <w:szCs w:val="21"/>
        </w:rPr>
        <w:t>对</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的弹力</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F</w:t>
      </w:r>
      <w:r>
        <w:rPr>
          <w:rFonts w:ascii="Times New Roman" w:hAnsi="Times New Roman" w:eastAsia="Times New Roman" w:cs="Times New Roman"/>
          <w:spacing w:val="-3"/>
          <w:position w:val="-1"/>
          <w:sz w:val="13"/>
          <w:szCs w:val="13"/>
        </w:rPr>
        <w:t>N1</w:t>
      </w:r>
      <w:r>
        <w:rPr>
          <w:rFonts w:ascii="Times New Roman" w:hAnsi="Times New Roman" w:eastAsia="Times New Roman" w:cs="Times New Roman"/>
          <w:spacing w:val="-3"/>
          <w:sz w:val="21"/>
          <w:szCs w:val="21"/>
        </w:rPr>
        <w:t>′</w:t>
      </w:r>
      <w:r>
        <w:rPr>
          <w:rFonts w:ascii="Times New Roman" w:hAnsi="Times New Roman" w:eastAsia="Times New Roman" w:cs="Times New Roman"/>
          <w:sz w:val="21"/>
          <w:szCs w:val="21"/>
        </w:rPr>
        <w:t xml:space="preserve"> </w:t>
      </w:r>
      <w:r>
        <w:rPr>
          <w:rFonts w:ascii="宋体" w:hAnsi="宋体" w:eastAsia="宋体" w:cs="宋体"/>
          <w:spacing w:val="1"/>
          <w:sz w:val="21"/>
          <w:szCs w:val="21"/>
        </w:rPr>
        <w:t>对</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 xml:space="preserve">P </w:t>
      </w:r>
      <w:r>
        <w:rPr>
          <w:rFonts w:ascii="宋体" w:hAnsi="宋体" w:eastAsia="宋体" w:cs="宋体"/>
          <w:spacing w:val="1"/>
          <w:sz w:val="21"/>
          <w:szCs w:val="21"/>
        </w:rPr>
        <w:t>有</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N</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Times New Roman" w:hAnsi="Times New Roman" w:eastAsia="Times New Roman" w:cs="Times New Roman"/>
          <w:i/>
          <w:iCs/>
          <w:sz w:val="21"/>
          <w:szCs w:val="21"/>
        </w:rPr>
        <w:t>Ma</w:t>
      </w:r>
      <w:r>
        <w:rPr>
          <w:rFonts w:ascii="Times New Roman" w:hAnsi="Times New Roman" w:eastAsia="Times New Roman" w:cs="Times New Roman"/>
          <w:position w:val="-1"/>
          <w:sz w:val="13"/>
          <w:szCs w:val="13"/>
        </w:rPr>
        <w:t>P</w:t>
      </w:r>
    </w:p>
    <w:p w14:paraId="71C5E566">
      <w:pPr>
        <w:spacing w:before="11" w:line="269" w:lineRule="auto"/>
        <w:ind w:left="38" w:right="5434" w:hanging="2"/>
        <w:rPr>
          <w:rFonts w:ascii="Times New Roman" w:hAnsi="Times New Roman" w:eastAsia="Times New Roman" w:cs="Times New Roman"/>
          <w:sz w:val="13"/>
          <w:szCs w:val="13"/>
        </w:rPr>
      </w:pPr>
      <w:r>
        <w:rPr>
          <w:rFonts w:ascii="宋体" w:hAnsi="宋体" w:eastAsia="宋体" w:cs="宋体"/>
          <w:spacing w:val="17"/>
          <w:sz w:val="21"/>
          <w:szCs w:val="21"/>
        </w:rPr>
        <w:t>对</w:t>
      </w:r>
      <w:r>
        <w:rPr>
          <w:rFonts w:ascii="宋体" w:hAnsi="宋体" w:eastAsia="宋体" w:cs="宋体"/>
          <w:spacing w:val="-43"/>
          <w:sz w:val="21"/>
          <w:szCs w:val="21"/>
        </w:rPr>
        <w:t xml:space="preserve"> </w:t>
      </w:r>
      <w:r>
        <w:rPr>
          <w:rFonts w:ascii="Times New Roman" w:hAnsi="Times New Roman" w:eastAsia="Times New Roman" w:cs="Times New Roman"/>
          <w:spacing w:val="17"/>
          <w:sz w:val="21"/>
          <w:szCs w:val="21"/>
        </w:rPr>
        <w:t xml:space="preserve">Q </w:t>
      </w:r>
      <w:r>
        <w:rPr>
          <w:rFonts w:ascii="宋体" w:hAnsi="宋体" w:eastAsia="宋体" w:cs="宋体"/>
          <w:spacing w:val="17"/>
          <w:sz w:val="21"/>
          <w:szCs w:val="21"/>
        </w:rPr>
        <w:t>有</w:t>
      </w:r>
      <w:r>
        <w:rPr>
          <w:rFonts w:ascii="宋体" w:hAnsi="宋体" w:eastAsia="宋体" w:cs="宋体"/>
          <w:spacing w:val="-51"/>
          <w:sz w:val="21"/>
          <w:szCs w:val="21"/>
        </w:rPr>
        <w:t xml:space="preserve"> </w:t>
      </w:r>
      <w:r>
        <w:rPr>
          <w:rFonts w:ascii="Times New Roman" w:hAnsi="Times New Roman" w:eastAsia="Times New Roman" w:cs="Times New Roman"/>
          <w:i/>
          <w:iCs/>
          <w:sz w:val="21"/>
          <w:szCs w:val="21"/>
        </w:rPr>
        <w:t>mg</w:t>
      </w:r>
      <w:r>
        <w:rPr>
          <w:rFonts w:ascii="Times New Roman" w:hAnsi="Times New Roman" w:eastAsia="Times New Roman" w:cs="Times New Roman"/>
          <w:sz w:val="21"/>
          <w:szCs w:val="21"/>
        </w:rPr>
        <w:t>cos</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i/>
          <w:iCs/>
          <w:spacing w:val="17"/>
          <w:sz w:val="21"/>
          <w:szCs w:val="21"/>
        </w:rPr>
        <w:t>θ</w:t>
      </w:r>
      <w:r>
        <w:rPr>
          <w:rFonts w:ascii="宋体" w:hAnsi="宋体" w:eastAsia="宋体" w:cs="宋体"/>
          <w:spacing w:val="17"/>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N</w:t>
      </w:r>
      <w:r>
        <w:rPr>
          <w:rFonts w:ascii="Times New Roman" w:hAnsi="Times New Roman" w:eastAsia="Times New Roman" w:cs="Times New Roman"/>
          <w:spacing w:val="17"/>
          <w:position w:val="-1"/>
          <w:sz w:val="13"/>
          <w:szCs w:val="13"/>
        </w:rPr>
        <w:t>1</w:t>
      </w:r>
      <w:r>
        <w:rPr>
          <w:rFonts w:ascii="Times New Roman" w:hAnsi="Times New Roman" w:eastAsia="Times New Roman" w:cs="Times New Roman"/>
          <w:sz w:val="21"/>
          <w:szCs w:val="21"/>
        </w:rPr>
        <w:t>sin</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i/>
          <w:iCs/>
          <w:spacing w:val="17"/>
          <w:sz w:val="21"/>
          <w:szCs w:val="21"/>
        </w:rPr>
        <w:t>θ</w:t>
      </w:r>
      <w:r>
        <w:rPr>
          <w:rFonts w:ascii="Times New Roman" w:hAnsi="Times New Roman" w:eastAsia="Times New Roman" w:cs="Times New Roman"/>
          <w:i/>
          <w:iCs/>
          <w:spacing w:val="-27"/>
          <w:sz w:val="21"/>
          <w:szCs w:val="21"/>
        </w:rPr>
        <w:t xml:space="preserve"> </w:t>
      </w:r>
      <w:r>
        <w:rPr>
          <w:rFonts w:ascii="宋体" w:hAnsi="宋体" w:eastAsia="宋体" w:cs="宋体"/>
          <w:spacing w:val="17"/>
          <w:sz w:val="21"/>
          <w:szCs w:val="21"/>
        </w:rPr>
        <w:t>=</w:t>
      </w:r>
      <w:r>
        <w:rPr>
          <w:rFonts w:ascii="Times New Roman" w:hAnsi="Times New Roman" w:eastAsia="Times New Roman" w:cs="Times New Roman"/>
          <w:i/>
          <w:iCs/>
          <w:sz w:val="21"/>
          <w:szCs w:val="21"/>
        </w:rPr>
        <w:t>ma</w:t>
      </w:r>
      <w:r>
        <w:rPr>
          <w:rFonts w:ascii="Times New Roman" w:hAnsi="Times New Roman" w:eastAsia="Times New Roman" w:cs="Times New Roman"/>
          <w:position w:val="-1"/>
          <w:sz w:val="13"/>
          <w:szCs w:val="13"/>
        </w:rPr>
        <w:t xml:space="preserve">Q </w:t>
      </w:r>
      <w:r>
        <w:rPr>
          <w:rFonts w:ascii="宋体" w:hAnsi="宋体" w:eastAsia="宋体" w:cs="宋体"/>
          <w:spacing w:val="4"/>
          <w:sz w:val="21"/>
          <w:szCs w:val="21"/>
        </w:rPr>
        <w:t>又</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N</w:t>
      </w:r>
      <w:r>
        <w:rPr>
          <w:rFonts w:ascii="Times New Roman" w:hAnsi="Times New Roman" w:eastAsia="Times New Roman" w:cs="Times New Roman"/>
          <w:spacing w:val="4"/>
          <w:position w:val="-1"/>
          <w:sz w:val="13"/>
          <w:szCs w:val="13"/>
        </w:rPr>
        <w:t>1</w:t>
      </w:r>
      <w:r>
        <w:rPr>
          <w:rFonts w:ascii="Times New Roman" w:hAnsi="Times New Roman" w:eastAsia="Times New Roman" w:cs="Times New Roman"/>
          <w:spacing w:val="4"/>
          <w:sz w:val="21"/>
          <w:szCs w:val="21"/>
        </w:rPr>
        <w:t>′</w:t>
      </w:r>
      <w:r>
        <w:rPr>
          <w:rFonts w:ascii="宋体" w:hAnsi="宋体" w:eastAsia="宋体" w:cs="宋体"/>
          <w:spacing w:val="4"/>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N</w:t>
      </w:r>
      <w:r>
        <w:rPr>
          <w:rFonts w:ascii="Times New Roman" w:hAnsi="Times New Roman" w:eastAsia="Times New Roman" w:cs="Times New Roman"/>
          <w:spacing w:val="4"/>
          <w:position w:val="-1"/>
          <w:sz w:val="13"/>
          <w:szCs w:val="13"/>
        </w:rPr>
        <w:t>1</w:t>
      </w:r>
    </w:p>
    <w:p w14:paraId="70571A46">
      <w:pPr>
        <w:spacing w:before="52"/>
        <w:ind w:left="37"/>
        <w:rPr>
          <w:sz w:val="21"/>
          <w:szCs w:val="21"/>
        </w:rPr>
      </w:pPr>
      <w:r>
        <w:rPr>
          <w:rFonts w:ascii="宋体" w:hAnsi="宋体" w:eastAsia="宋体" w:cs="宋体"/>
          <w:spacing w:val="-2"/>
          <w:sz w:val="21"/>
          <w:szCs w:val="21"/>
        </w:rPr>
        <w:t>联立解得</w:t>
      </w:r>
      <w:r>
        <w:rPr>
          <w:rFonts w:ascii="宋体" w:hAnsi="宋体" w:eastAsia="宋体" w:cs="宋体"/>
          <w:spacing w:val="-48"/>
          <w:sz w:val="21"/>
          <w:szCs w:val="21"/>
        </w:rPr>
        <w:t xml:space="preserve"> </w:t>
      </w:r>
      <w:r>
        <w:rPr>
          <w:position w:val="-16"/>
          <w:sz w:val="21"/>
          <w:szCs w:val="21"/>
        </w:rPr>
        <w:drawing>
          <wp:inline distT="0" distB="0" distL="0" distR="0">
            <wp:extent cx="833755" cy="290830"/>
            <wp:effectExtent l="0" t="0" r="0" b="0"/>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842"/>
                    <a:stretch>
                      <a:fillRect/>
                    </a:stretch>
                  </pic:blipFill>
                  <pic:spPr>
                    <a:xfrm>
                      <a:off x="0" y="0"/>
                      <a:ext cx="834338" cy="291205"/>
                    </a:xfrm>
                    <a:prstGeom prst="rect">
                      <a:avLst/>
                    </a:prstGeom>
                  </pic:spPr>
                </pic:pic>
              </a:graphicData>
            </a:graphic>
          </wp:inline>
        </w:drawing>
      </w:r>
    </w:p>
    <w:p w14:paraId="694CCBC0">
      <w:pPr>
        <w:spacing w:before="125" w:line="217" w:lineRule="auto"/>
        <w:ind w:left="37"/>
        <w:rPr>
          <w:rFonts w:ascii="宋体" w:hAnsi="宋体" w:eastAsia="宋体" w:cs="宋体"/>
          <w:sz w:val="21"/>
          <w:szCs w:val="21"/>
        </w:rPr>
      </w:pPr>
      <w:r>
        <w:rPr>
          <w:rFonts w:ascii="Times New Roman" w:hAnsi="Times New Roman" w:eastAsia="Times New Roman" w:cs="Times New Roman"/>
          <w:sz w:val="21"/>
          <w:szCs w:val="21"/>
        </w:rPr>
        <w:t>(3)Q</w:t>
      </w:r>
      <w:r>
        <w:rPr>
          <w:rFonts w:ascii="Times New Roman" w:hAnsi="Times New Roman" w:eastAsia="Times New Roman" w:cs="Times New Roman"/>
          <w:spacing w:val="-29"/>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 xml:space="preserve">P </w:t>
      </w:r>
      <w:r>
        <w:rPr>
          <w:rFonts w:ascii="宋体" w:hAnsi="宋体" w:eastAsia="宋体" w:cs="宋体"/>
          <w:sz w:val="21"/>
          <w:szCs w:val="21"/>
        </w:rPr>
        <w:t>水平方向速度相同，设分离时速度分别</w:t>
      </w:r>
      <w:r>
        <w:rPr>
          <w:rFonts w:ascii="宋体" w:hAnsi="宋体" w:eastAsia="宋体" w:cs="宋体"/>
          <w:spacing w:val="-1"/>
          <w:sz w:val="21"/>
          <w:szCs w:val="21"/>
        </w:rPr>
        <w:t>为</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P</w:t>
      </w:r>
      <w:r>
        <w:rPr>
          <w:rFonts w:ascii="Times New Roman" w:hAnsi="Times New Roman" w:eastAsia="Times New Roman" w:cs="Times New Roman"/>
          <w:spacing w:val="-12"/>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Q</w:t>
      </w:r>
      <w:r>
        <w:rPr>
          <w:rFonts w:ascii="Times New Roman" w:hAnsi="Times New Roman" w:eastAsia="Times New Roman" w:cs="Times New Roman"/>
          <w:spacing w:val="-7"/>
          <w:position w:val="-1"/>
          <w:sz w:val="13"/>
          <w:szCs w:val="13"/>
        </w:rPr>
        <w:t xml:space="preserve"> </w:t>
      </w:r>
      <w:r>
        <w:rPr>
          <w:rFonts w:ascii="宋体" w:hAnsi="宋体" w:eastAsia="宋体" w:cs="宋体"/>
          <w:spacing w:val="-1"/>
          <w:sz w:val="21"/>
          <w:szCs w:val="21"/>
        </w:rPr>
        <w:t>，如图所示</w:t>
      </w:r>
    </w:p>
    <w:p w14:paraId="3AB7E4F5">
      <w:pPr>
        <w:spacing w:before="163" w:line="1246" w:lineRule="exact"/>
        <w:ind w:firstLine="3023"/>
      </w:pPr>
      <w:r>
        <w:rPr>
          <w:position w:val="-24"/>
        </w:rPr>
        <w:drawing>
          <wp:inline distT="0" distB="0" distL="0" distR="0">
            <wp:extent cx="1471295" cy="790575"/>
            <wp:effectExtent l="0" t="0" r="0" b="0"/>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843"/>
                    <a:stretch>
                      <a:fillRect/>
                    </a:stretch>
                  </pic:blipFill>
                  <pic:spPr>
                    <a:xfrm>
                      <a:off x="0" y="0"/>
                      <a:ext cx="1471295" cy="791209"/>
                    </a:xfrm>
                    <a:prstGeom prst="rect">
                      <a:avLst/>
                    </a:prstGeom>
                  </pic:spPr>
                </pic:pic>
              </a:graphicData>
            </a:graphic>
          </wp:inline>
        </w:drawing>
      </w:r>
    </w:p>
    <w:p w14:paraId="158FA6E4">
      <w:pPr>
        <w:spacing w:before="215" w:line="224" w:lineRule="auto"/>
        <w:ind w:left="41"/>
        <w:rPr>
          <w:rFonts w:ascii="Times New Roman" w:hAnsi="Times New Roman" w:eastAsia="Times New Roman" w:cs="Times New Roman"/>
          <w:sz w:val="21"/>
          <w:szCs w:val="21"/>
        </w:rPr>
      </w:pPr>
      <w:r>
        <w:rPr>
          <w:rFonts w:ascii="宋体" w:hAnsi="宋体" w:eastAsia="宋体" w:cs="宋体"/>
          <w:spacing w:val="-3"/>
          <w:sz w:val="21"/>
          <w:szCs w:val="21"/>
        </w:rPr>
        <w:t>则有</w:t>
      </w:r>
      <w:r>
        <w:rPr>
          <w:rFonts w:ascii="宋体" w:hAnsi="宋体" w:eastAsia="宋体" w:cs="宋体"/>
          <w:spacing w:val="-37"/>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1"/>
          <w:sz w:val="13"/>
          <w:szCs w:val="13"/>
        </w:rPr>
        <w:t xml:space="preserve">P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v</w:t>
      </w:r>
      <w:r>
        <w:rPr>
          <w:rFonts w:ascii="Times New Roman" w:hAnsi="Times New Roman" w:eastAsia="Times New Roman" w:cs="Times New Roman"/>
          <w:i/>
          <w:iCs/>
          <w:spacing w:val="-3"/>
          <w:position w:val="-1"/>
          <w:sz w:val="13"/>
          <w:szCs w:val="13"/>
        </w:rPr>
        <w:t>Q</w:t>
      </w:r>
      <w:r>
        <w:rPr>
          <w:rFonts w:ascii="Times New Roman" w:hAnsi="Times New Roman" w:eastAsia="Times New Roman" w:cs="Times New Roman"/>
          <w:spacing w:val="-3"/>
          <w:sz w:val="21"/>
          <w:szCs w:val="21"/>
        </w:rPr>
        <w:t>sin 30°</w:t>
      </w:r>
    </w:p>
    <w:p w14:paraId="3D2DE635">
      <w:pPr>
        <w:spacing w:before="58" w:line="266" w:lineRule="auto"/>
        <w:ind w:left="36" w:right="74" w:firstLine="3"/>
        <w:rPr>
          <w:rFonts w:ascii="宋体" w:hAnsi="宋体" w:eastAsia="宋体" w:cs="宋体"/>
          <w:sz w:val="21"/>
          <w:szCs w:val="21"/>
        </w:rPr>
      </w:pPr>
      <w:r>
        <w:rPr>
          <w:rFonts w:ascii="宋体" w:hAnsi="宋体" w:eastAsia="宋体" w:cs="宋体"/>
          <w:spacing w:val="-8"/>
          <w:sz w:val="21"/>
          <w:szCs w:val="21"/>
        </w:rPr>
        <w:t>分离时，</w:t>
      </w:r>
      <w:r>
        <w:rPr>
          <w:rFonts w:ascii="Times New Roman" w:hAnsi="Times New Roman" w:eastAsia="Times New Roman" w:cs="Times New Roman"/>
          <w:spacing w:val="-8"/>
          <w:sz w:val="21"/>
          <w:szCs w:val="21"/>
        </w:rPr>
        <w:t xml:space="preserve">P </w:t>
      </w:r>
      <w:r>
        <w:rPr>
          <w:rFonts w:ascii="宋体" w:hAnsi="宋体" w:eastAsia="宋体" w:cs="宋体"/>
          <w:spacing w:val="-8"/>
          <w:sz w:val="21"/>
          <w:szCs w:val="21"/>
        </w:rPr>
        <w:t>加速度为零，则</w:t>
      </w:r>
      <w:r>
        <w:rPr>
          <w:rFonts w:ascii="宋体" w:hAnsi="宋体" w:eastAsia="宋体" w:cs="宋体"/>
          <w:spacing w:val="-46"/>
          <w:sz w:val="21"/>
          <w:szCs w:val="21"/>
        </w:rPr>
        <w:t xml:space="preserve"> </w:t>
      </w:r>
      <w:r>
        <w:rPr>
          <w:rFonts w:ascii="Times New Roman" w:hAnsi="Times New Roman" w:eastAsia="Times New Roman" w:cs="Times New Roman"/>
          <w:spacing w:val="-8"/>
          <w:sz w:val="21"/>
          <w:szCs w:val="21"/>
        </w:rPr>
        <w:t>Q</w:t>
      </w:r>
      <w:r>
        <w:rPr>
          <w:rFonts w:ascii="Times New Roman" w:hAnsi="Times New Roman" w:eastAsia="Times New Roman" w:cs="Times New Roman"/>
          <w:spacing w:val="27"/>
          <w:sz w:val="21"/>
          <w:szCs w:val="21"/>
        </w:rPr>
        <w:t xml:space="preserve"> </w:t>
      </w:r>
      <w:r>
        <w:rPr>
          <w:rFonts w:ascii="宋体" w:hAnsi="宋体" w:eastAsia="宋体" w:cs="宋体"/>
          <w:spacing w:val="-8"/>
          <w:sz w:val="21"/>
          <w:szCs w:val="21"/>
        </w:rPr>
        <w:t>的水平加速度也为零，只有竖直重力加速度</w:t>
      </w:r>
      <w:r>
        <w:rPr>
          <w:rFonts w:ascii="宋体" w:hAnsi="宋体" w:eastAsia="宋体" w:cs="宋体"/>
          <w:spacing w:val="-58"/>
          <w:sz w:val="21"/>
          <w:szCs w:val="21"/>
        </w:rPr>
        <w:t xml:space="preserve"> </w:t>
      </w:r>
      <w:r>
        <w:rPr>
          <w:rFonts w:ascii="Times New Roman" w:hAnsi="Times New Roman" w:eastAsia="Times New Roman" w:cs="Times New Roman"/>
          <w:i/>
          <w:iCs/>
          <w:spacing w:val="-8"/>
          <w:sz w:val="21"/>
          <w:szCs w:val="21"/>
        </w:rPr>
        <w:t>g</w:t>
      </w:r>
      <w:r>
        <w:rPr>
          <w:rFonts w:ascii="宋体" w:hAnsi="宋体" w:eastAsia="宋体" w:cs="宋体"/>
          <w:spacing w:val="-8"/>
          <w:sz w:val="21"/>
          <w:szCs w:val="21"/>
        </w:rPr>
        <w:t>，杆的</w:t>
      </w:r>
      <w:r>
        <w:rPr>
          <w:rFonts w:ascii="宋体" w:hAnsi="宋体" w:eastAsia="宋体" w:cs="宋体"/>
          <w:spacing w:val="-9"/>
          <w:sz w:val="21"/>
          <w:szCs w:val="21"/>
        </w:rPr>
        <w:t>弹力为零；</w:t>
      </w:r>
      <w:r>
        <w:rPr>
          <w:rFonts w:ascii="宋体" w:hAnsi="宋体" w:eastAsia="宋体" w:cs="宋体"/>
          <w:sz w:val="21"/>
          <w:szCs w:val="21"/>
        </w:rPr>
        <w:t xml:space="preserve"> </w:t>
      </w:r>
      <w:r>
        <w:rPr>
          <w:rFonts w:ascii="宋体" w:hAnsi="宋体" w:eastAsia="宋体" w:cs="宋体"/>
          <w:spacing w:val="-5"/>
          <w:sz w:val="21"/>
          <w:szCs w:val="21"/>
        </w:rPr>
        <w:t>对</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Q</w:t>
      </w:r>
      <w:r>
        <w:rPr>
          <w:rFonts w:ascii="Times New Roman" w:hAnsi="Times New Roman" w:eastAsia="Times New Roman" w:cs="Times New Roman"/>
          <w:spacing w:val="11"/>
          <w:sz w:val="21"/>
          <w:szCs w:val="21"/>
        </w:rPr>
        <w:t xml:space="preserve"> </w:t>
      </w:r>
      <w:r>
        <w:rPr>
          <w:rFonts w:ascii="宋体" w:hAnsi="宋体" w:eastAsia="宋体" w:cs="宋体"/>
          <w:spacing w:val="-5"/>
          <w:sz w:val="21"/>
          <w:szCs w:val="21"/>
        </w:rPr>
        <w:t>有</w:t>
      </w:r>
    </w:p>
    <w:p w14:paraId="3C6315BD">
      <w:pPr>
        <w:spacing w:before="53" w:line="418" w:lineRule="exact"/>
        <w:ind w:left="32"/>
      </w:pPr>
      <w:r>
        <w:rPr>
          <w:position w:val="-8"/>
        </w:rPr>
        <w:drawing>
          <wp:inline distT="0" distB="0" distL="0" distR="0">
            <wp:extent cx="889000" cy="265430"/>
            <wp:effectExtent l="0" t="0" r="0" b="0"/>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844"/>
                    <a:stretch>
                      <a:fillRect/>
                    </a:stretch>
                  </pic:blipFill>
                  <pic:spPr>
                    <a:xfrm>
                      <a:off x="0" y="0"/>
                      <a:ext cx="889209" cy="265471"/>
                    </a:xfrm>
                    <a:prstGeom prst="rect">
                      <a:avLst/>
                    </a:prstGeom>
                  </pic:spPr>
                </pic:pic>
              </a:graphicData>
            </a:graphic>
          </wp:inline>
        </w:drawing>
      </w:r>
    </w:p>
    <w:p w14:paraId="28D7A6CD">
      <w:pPr>
        <w:spacing w:before="171" w:line="366" w:lineRule="exact"/>
        <w:ind w:left="32" w:right="3391"/>
      </w:pPr>
      <w:r>
        <w:rPr>
          <w:rFonts w:ascii="Times New Roman" w:hAnsi="Times New Roman" w:eastAsia="Times New Roman" w:cs="Times New Roman"/>
          <w:spacing w:val="-2"/>
          <w:position w:val="11"/>
          <w:sz w:val="21"/>
          <w:szCs w:val="21"/>
        </w:rPr>
        <w:t>P</w:t>
      </w:r>
      <w:r>
        <w:rPr>
          <w:rFonts w:ascii="Times New Roman" w:hAnsi="Times New Roman" w:eastAsia="Times New Roman" w:cs="Times New Roman"/>
          <w:spacing w:val="-20"/>
          <w:position w:val="11"/>
          <w:sz w:val="21"/>
          <w:szCs w:val="21"/>
        </w:rPr>
        <w:t xml:space="preserve"> </w:t>
      </w: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Q</w:t>
      </w:r>
      <w:r>
        <w:rPr>
          <w:rFonts w:ascii="Times New Roman" w:hAnsi="Times New Roman" w:eastAsia="Times New Roman" w:cs="Times New Roman"/>
          <w:spacing w:val="14"/>
          <w:w w:val="101"/>
          <w:position w:val="11"/>
          <w:sz w:val="21"/>
          <w:szCs w:val="21"/>
        </w:rPr>
        <w:t xml:space="preserve"> </w:t>
      </w:r>
      <w:r>
        <w:rPr>
          <w:rFonts w:ascii="宋体" w:hAnsi="宋体" w:eastAsia="宋体" w:cs="宋体"/>
          <w:spacing w:val="-2"/>
          <w:position w:val="11"/>
          <w:sz w:val="21"/>
          <w:szCs w:val="21"/>
        </w:rPr>
        <w:t>系统从竖直位置到分离，由机械能守恒定律可得</w:t>
      </w:r>
      <w:r>
        <w:rPr>
          <w:rFonts w:ascii="宋体" w:hAnsi="宋体" w:eastAsia="宋体" w:cs="宋体"/>
          <w:position w:val="11"/>
          <w:sz w:val="21"/>
          <w:szCs w:val="21"/>
        </w:rPr>
        <w:t xml:space="preserve"> </w:t>
      </w:r>
      <w:r>
        <w:rPr>
          <w:position w:val="-15"/>
        </w:rPr>
        <w:drawing>
          <wp:inline distT="0" distB="0" distL="0" distR="0">
            <wp:extent cx="1738630" cy="281305"/>
            <wp:effectExtent l="0" t="0" r="0" b="0"/>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845"/>
                    <a:stretch>
                      <a:fillRect/>
                    </a:stretch>
                  </pic:blipFill>
                  <pic:spPr>
                    <a:xfrm>
                      <a:off x="0" y="0"/>
                      <a:ext cx="1738836" cy="281927"/>
                    </a:xfrm>
                    <a:prstGeom prst="rect">
                      <a:avLst/>
                    </a:prstGeom>
                  </pic:spPr>
                </pic:pic>
              </a:graphicData>
            </a:graphic>
          </wp:inline>
        </w:drawing>
      </w:r>
    </w:p>
    <w:p w14:paraId="42FD5E14">
      <w:pPr>
        <w:spacing w:before="204" w:line="366" w:lineRule="exact"/>
        <w:ind w:left="22" w:right="7494" w:firstLine="15"/>
      </w:pPr>
      <w:r>
        <w:rPr>
          <w:rFonts w:ascii="宋体" w:hAnsi="宋体" w:eastAsia="宋体" w:cs="宋体"/>
          <w:spacing w:val="-2"/>
          <w:position w:val="11"/>
          <w:sz w:val="21"/>
          <w:szCs w:val="21"/>
        </w:rPr>
        <w:t>联立解得</w:t>
      </w:r>
      <w:r>
        <w:rPr>
          <w:rFonts w:ascii="宋体" w:hAnsi="宋体" w:eastAsia="宋体" w:cs="宋体"/>
          <w:position w:val="11"/>
          <w:sz w:val="21"/>
          <w:szCs w:val="21"/>
        </w:rPr>
        <w:t xml:space="preserve"> </w:t>
      </w:r>
      <w:r>
        <w:rPr>
          <w:position w:val="-15"/>
        </w:rPr>
        <w:drawing>
          <wp:inline distT="0" distB="0" distL="0" distR="0">
            <wp:extent cx="363855" cy="281305"/>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846"/>
                    <a:stretch>
                      <a:fillRect/>
                    </a:stretch>
                  </pic:blipFill>
                  <pic:spPr>
                    <a:xfrm>
                      <a:off x="0" y="0"/>
                      <a:ext cx="364270" cy="281927"/>
                    </a:xfrm>
                    <a:prstGeom prst="rect">
                      <a:avLst/>
                    </a:prstGeom>
                  </pic:spPr>
                </pic:pic>
              </a:graphicData>
            </a:graphic>
          </wp:inline>
        </w:drawing>
      </w:r>
    </w:p>
    <w:p w14:paraId="12BC7DB7">
      <w:pPr>
        <w:spacing w:line="366" w:lineRule="exact"/>
        <w:sectPr>
          <w:footerReference r:id="rId125" w:type="default"/>
          <w:pgSz w:w="11907" w:h="16839"/>
          <w:pgMar w:top="1166" w:right="1769" w:bottom="637" w:left="1771" w:header="831" w:footer="389" w:gutter="0"/>
          <w:cols w:space="720" w:num="1"/>
        </w:sectPr>
      </w:pPr>
    </w:p>
    <w:p w14:paraId="5B933E48">
      <w:pPr>
        <w:pStyle w:val="2"/>
        <w:spacing w:line="352" w:lineRule="auto"/>
      </w:pPr>
    </w:p>
    <w:p w14:paraId="4D0FF981">
      <w:pPr>
        <w:spacing w:before="91" w:line="219" w:lineRule="auto"/>
        <w:ind w:left="2937"/>
        <w:outlineLvl w:val="0"/>
        <w:rPr>
          <w:rFonts w:ascii="黑体" w:hAnsi="黑体" w:eastAsia="黑体" w:cs="黑体"/>
          <w:sz w:val="28"/>
          <w:szCs w:val="28"/>
        </w:rPr>
      </w:pPr>
      <w:bookmarkStart w:id="11" w:name="bookmark12"/>
      <w:bookmarkEnd w:id="11"/>
      <w:r>
        <w:rPr>
          <w:rFonts w:ascii="黑体" w:hAnsi="黑体" w:eastAsia="黑体" w:cs="黑体"/>
          <w:spacing w:val="-6"/>
          <w:sz w:val="28"/>
          <w:szCs w:val="28"/>
        </w:rPr>
        <w:t>专题三</w:t>
      </w:r>
      <w:r>
        <w:rPr>
          <w:rFonts w:ascii="黑体" w:hAnsi="黑体" w:eastAsia="黑体" w:cs="黑体"/>
          <w:spacing w:val="15"/>
          <w:sz w:val="28"/>
          <w:szCs w:val="28"/>
        </w:rPr>
        <w:t xml:space="preserve">  </w:t>
      </w:r>
      <w:r>
        <w:rPr>
          <w:rFonts w:ascii="黑体" w:hAnsi="黑体" w:eastAsia="黑体" w:cs="黑体"/>
          <w:spacing w:val="-6"/>
          <w:sz w:val="28"/>
          <w:szCs w:val="28"/>
        </w:rPr>
        <w:t>电场与磁场</w:t>
      </w:r>
    </w:p>
    <w:p w14:paraId="6A63DA06">
      <w:pPr>
        <w:pStyle w:val="2"/>
        <w:spacing w:line="299" w:lineRule="auto"/>
      </w:pPr>
    </w:p>
    <w:p w14:paraId="0A720FEA">
      <w:pPr>
        <w:spacing w:before="91" w:line="233" w:lineRule="auto"/>
        <w:ind w:left="2618"/>
        <w:outlineLvl w:val="1"/>
        <w:rPr>
          <w:rFonts w:ascii="宋体" w:hAnsi="宋体" w:eastAsia="宋体" w:cs="宋体"/>
          <w:sz w:val="28"/>
          <w:szCs w:val="28"/>
        </w:rPr>
      </w:pPr>
      <w:bookmarkStart w:id="12" w:name="bookmark13"/>
      <w:bookmarkEnd w:id="12"/>
      <w:r>
        <w:rPr>
          <w:rFonts w:ascii="Times New Roman" w:hAnsi="Times New Roman" w:eastAsia="Times New Roman" w:cs="Times New Roman"/>
          <w:spacing w:val="-5"/>
          <w:sz w:val="28"/>
          <w:szCs w:val="28"/>
        </w:rPr>
        <w:t>3.1</w:t>
      </w:r>
      <w:r>
        <w:rPr>
          <w:rFonts w:ascii="Times New Roman" w:hAnsi="Times New Roman" w:eastAsia="Times New Roman" w:cs="Times New Roman"/>
          <w:spacing w:val="12"/>
          <w:sz w:val="28"/>
          <w:szCs w:val="28"/>
        </w:rPr>
        <w:t xml:space="preserve">    </w:t>
      </w:r>
      <w:r>
        <w:rPr>
          <w:rFonts w:ascii="宋体" w:hAnsi="宋体" w:eastAsia="宋体" w:cs="宋体"/>
          <w:spacing w:val="-5"/>
          <w:sz w:val="28"/>
          <w:szCs w:val="28"/>
        </w:rPr>
        <w:t>电场与磁场基本性质</w:t>
      </w:r>
    </w:p>
    <w:p w14:paraId="6F3113DF">
      <w:pPr>
        <w:spacing w:before="248" w:line="221" w:lineRule="auto"/>
        <w:ind w:left="460"/>
        <w:rPr>
          <w:rFonts w:ascii="宋体" w:hAnsi="宋体" w:eastAsia="宋体" w:cs="宋体"/>
          <w:sz w:val="21"/>
          <w:szCs w:val="21"/>
        </w:rPr>
      </w:pPr>
      <w:r>
        <w:rPr>
          <w:rFonts w:ascii="宋体" w:hAnsi="宋体" w:eastAsia="宋体" w:cs="宋体"/>
          <w:b/>
          <w:bCs/>
          <w:spacing w:val="-5"/>
          <w:sz w:val="21"/>
          <w:szCs w:val="21"/>
        </w:rPr>
        <w:t>一、学习目标</w:t>
      </w:r>
    </w:p>
    <w:p w14:paraId="55B6B6AC">
      <w:pPr>
        <w:spacing w:before="60" w:line="256" w:lineRule="auto"/>
        <w:ind w:left="36" w:right="26" w:firstLine="4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．理解电场强度、电势、电势能、电场力做功等基本概念，</w:t>
      </w:r>
      <w:r>
        <w:rPr>
          <w:rFonts w:ascii="宋体" w:hAnsi="宋体" w:eastAsia="宋体" w:cs="宋体"/>
          <w:spacing w:val="-1"/>
          <w:sz w:val="21"/>
          <w:szCs w:val="21"/>
        </w:rPr>
        <w:t>能灵活运用对称法、等效</w:t>
      </w:r>
      <w:r>
        <w:rPr>
          <w:rFonts w:ascii="宋体" w:hAnsi="宋体" w:eastAsia="宋体" w:cs="宋体"/>
          <w:sz w:val="21"/>
          <w:szCs w:val="21"/>
        </w:rPr>
        <w:t xml:space="preserve"> </w:t>
      </w:r>
      <w:r>
        <w:rPr>
          <w:rFonts w:ascii="宋体" w:hAnsi="宋体" w:eastAsia="宋体" w:cs="宋体"/>
          <w:spacing w:val="-7"/>
          <w:sz w:val="21"/>
          <w:szCs w:val="21"/>
        </w:rPr>
        <w:t>法、微元法、叠加法分析电场规律；理解磁</w:t>
      </w:r>
      <w:r>
        <w:rPr>
          <w:rFonts w:ascii="宋体" w:hAnsi="宋体" w:eastAsia="宋体" w:cs="宋体"/>
          <w:spacing w:val="-8"/>
          <w:sz w:val="21"/>
          <w:szCs w:val="21"/>
        </w:rPr>
        <w:t>感应强度的定义及物理意义，了解磁感线的概念，</w:t>
      </w:r>
      <w:r>
        <w:rPr>
          <w:rFonts w:ascii="宋体" w:hAnsi="宋体" w:eastAsia="宋体" w:cs="宋体"/>
          <w:sz w:val="21"/>
          <w:szCs w:val="21"/>
        </w:rPr>
        <w:t xml:space="preserve"> 会用安培定则判断磁场的方向，掌握磁场对电流和运动电荷的</w:t>
      </w:r>
      <w:r>
        <w:rPr>
          <w:rFonts w:ascii="宋体" w:hAnsi="宋体" w:eastAsia="宋体" w:cs="宋体"/>
          <w:spacing w:val="-1"/>
          <w:sz w:val="21"/>
          <w:szCs w:val="21"/>
        </w:rPr>
        <w:t>作用</w:t>
      </w:r>
    </w:p>
    <w:p w14:paraId="0E04A47F">
      <w:pPr>
        <w:spacing w:before="63" w:line="256" w:lineRule="auto"/>
        <w:ind w:left="37" w:right="24" w:firstLine="416"/>
        <w:rPr>
          <w:rFonts w:ascii="宋体" w:hAnsi="宋体" w:eastAsia="宋体" w:cs="宋体"/>
          <w:sz w:val="21"/>
          <w:szCs w:val="21"/>
        </w:rPr>
      </w:pPr>
      <w:r>
        <w:rPr>
          <w:rFonts w:ascii="Times New Roman" w:hAnsi="Times New Roman" w:eastAsia="Times New Roman" w:cs="Times New Roman"/>
          <w:spacing w:val="-5"/>
          <w:sz w:val="21"/>
          <w:szCs w:val="21"/>
        </w:rPr>
        <w:t>2</w:t>
      </w:r>
      <w:r>
        <w:rPr>
          <w:rFonts w:ascii="宋体" w:hAnsi="宋体" w:eastAsia="宋体" w:cs="宋体"/>
          <w:spacing w:val="-5"/>
          <w:sz w:val="21"/>
          <w:szCs w:val="21"/>
        </w:rPr>
        <w:t>．掌握带电粒子在电场中加速、偏转两种典型的运动模型，能用牛顿定律、动能</w:t>
      </w:r>
      <w:r>
        <w:rPr>
          <w:rFonts w:ascii="宋体" w:hAnsi="宋体" w:eastAsia="宋体" w:cs="宋体"/>
          <w:spacing w:val="-6"/>
          <w:sz w:val="21"/>
          <w:szCs w:val="21"/>
        </w:rPr>
        <w:t>定理、</w:t>
      </w:r>
      <w:r>
        <w:rPr>
          <w:rFonts w:ascii="宋体" w:hAnsi="宋体" w:eastAsia="宋体" w:cs="宋体"/>
          <w:sz w:val="21"/>
          <w:szCs w:val="21"/>
        </w:rPr>
        <w:t xml:space="preserve"> </w:t>
      </w:r>
      <w:r>
        <w:rPr>
          <w:rFonts w:ascii="宋体" w:hAnsi="宋体" w:eastAsia="宋体" w:cs="宋体"/>
          <w:spacing w:val="-2"/>
          <w:sz w:val="21"/>
          <w:szCs w:val="21"/>
        </w:rPr>
        <w:t>运动的合成与分解等力学知识迁移应用到解决电场问</w:t>
      </w:r>
      <w:r>
        <w:rPr>
          <w:rFonts w:ascii="宋体" w:hAnsi="宋体" w:eastAsia="宋体" w:cs="宋体"/>
          <w:spacing w:val="-3"/>
          <w:sz w:val="21"/>
          <w:szCs w:val="21"/>
        </w:rPr>
        <w:t>题；掌握带电粒子在匀强磁场中的运动</w:t>
      </w:r>
      <w:r>
        <w:rPr>
          <w:rFonts w:ascii="宋体" w:hAnsi="宋体" w:eastAsia="宋体" w:cs="宋体"/>
          <w:sz w:val="21"/>
          <w:szCs w:val="21"/>
        </w:rPr>
        <w:t xml:space="preserve"> </w:t>
      </w:r>
      <w:r>
        <w:rPr>
          <w:rFonts w:ascii="宋体" w:hAnsi="宋体" w:eastAsia="宋体" w:cs="宋体"/>
          <w:spacing w:val="-1"/>
          <w:sz w:val="21"/>
          <w:szCs w:val="21"/>
        </w:rPr>
        <w:t>规律，能运用能量守恒规律解决磁场问题。</w:t>
      </w:r>
    </w:p>
    <w:p w14:paraId="6D2B6450">
      <w:pPr>
        <w:spacing w:before="63" w:line="256" w:lineRule="auto"/>
        <w:ind w:left="36" w:right="24" w:firstLine="421"/>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．重视理论联系实际，对电场中的静电现象、电容器、加速器，磁场中的磁流体发电</w:t>
      </w:r>
      <w:r>
        <w:rPr>
          <w:rFonts w:ascii="宋体" w:hAnsi="宋体" w:eastAsia="宋体" w:cs="宋体"/>
          <w:spacing w:val="5"/>
          <w:sz w:val="21"/>
          <w:szCs w:val="21"/>
        </w:rPr>
        <w:t xml:space="preserve"> </w:t>
      </w:r>
      <w:r>
        <w:rPr>
          <w:rFonts w:ascii="宋体" w:hAnsi="宋体" w:eastAsia="宋体" w:cs="宋体"/>
          <w:spacing w:val="-2"/>
          <w:sz w:val="21"/>
          <w:szCs w:val="21"/>
        </w:rPr>
        <w:t>机、质谱仪、回旋加速器等实际情境问题要加强理解</w:t>
      </w:r>
      <w:r>
        <w:rPr>
          <w:rFonts w:ascii="宋体" w:hAnsi="宋体" w:eastAsia="宋体" w:cs="宋体"/>
          <w:spacing w:val="-3"/>
          <w:sz w:val="21"/>
          <w:szCs w:val="21"/>
        </w:rPr>
        <w:t>和训练，培养模型构建能力、综合应用</w:t>
      </w:r>
      <w:r>
        <w:rPr>
          <w:rFonts w:ascii="宋体" w:hAnsi="宋体" w:eastAsia="宋体" w:cs="宋体"/>
          <w:sz w:val="21"/>
          <w:szCs w:val="21"/>
        </w:rPr>
        <w:t xml:space="preserve"> </w:t>
      </w:r>
      <w:r>
        <w:rPr>
          <w:rFonts w:ascii="宋体" w:hAnsi="宋体" w:eastAsia="宋体" w:cs="宋体"/>
          <w:spacing w:val="-8"/>
          <w:sz w:val="21"/>
          <w:szCs w:val="21"/>
        </w:rPr>
        <w:t>能力。</w:t>
      </w:r>
    </w:p>
    <w:p w14:paraId="7E507BF8">
      <w:pPr>
        <w:spacing w:before="61" w:line="220" w:lineRule="auto"/>
        <w:ind w:left="460"/>
        <w:rPr>
          <w:rFonts w:ascii="宋体" w:hAnsi="宋体" w:eastAsia="宋体" w:cs="宋体"/>
          <w:sz w:val="21"/>
          <w:szCs w:val="21"/>
        </w:rPr>
      </w:pPr>
      <w:r>
        <w:rPr>
          <w:rFonts w:ascii="宋体" w:hAnsi="宋体" w:eastAsia="宋体" w:cs="宋体"/>
          <w:spacing w:val="-2"/>
          <w:sz w:val="21"/>
          <w:szCs w:val="21"/>
        </w:rPr>
        <w:t>二、典例精析</w:t>
      </w:r>
    </w:p>
    <w:p w14:paraId="5A508E44">
      <w:pPr>
        <w:spacing w:before="70" w:line="307" w:lineRule="auto"/>
        <w:ind w:left="37" w:right="150" w:firstLine="423"/>
        <w:rPr>
          <w:rFonts w:ascii="宋体" w:hAnsi="宋体" w:eastAsia="宋体" w:cs="宋体"/>
          <w:sz w:val="21"/>
          <w:szCs w:val="21"/>
        </w:rPr>
      </w:pPr>
      <w:r>
        <w:rPr>
          <w:rFonts w:ascii="Segoe UI Symbol" w:hAnsi="Segoe UI Symbol" w:eastAsia="Segoe UI Symbol" w:cs="Segoe UI Symbol"/>
          <w:b/>
          <w:bCs/>
          <w:spacing w:val="1"/>
          <w:sz w:val="21"/>
          <w:szCs w:val="21"/>
        </w:rPr>
        <w:t>*</w:t>
      </w:r>
      <w:r>
        <w:rPr>
          <w:rFonts w:ascii="宋体" w:hAnsi="宋体" w:eastAsia="宋体" w:cs="宋体"/>
          <w:b/>
          <w:bCs/>
          <w:spacing w:val="1"/>
          <w:sz w:val="21"/>
          <w:szCs w:val="21"/>
        </w:rPr>
        <w:t>例</w:t>
      </w:r>
      <w:r>
        <w:rPr>
          <w:rFonts w:ascii="宋体" w:hAnsi="宋体" w:eastAsia="宋体" w:cs="宋体"/>
          <w:spacing w:val="-23"/>
          <w:sz w:val="21"/>
          <w:szCs w:val="21"/>
        </w:rPr>
        <w:t xml:space="preserve"> </w:t>
      </w:r>
      <w:r>
        <w:rPr>
          <w:rFonts w:ascii="Times New Roman" w:hAnsi="Times New Roman" w:eastAsia="Times New Roman" w:cs="Times New Roman"/>
          <w:b/>
          <w:bCs/>
          <w:spacing w:val="1"/>
          <w:sz w:val="21"/>
          <w:szCs w:val="21"/>
        </w:rPr>
        <w:t xml:space="preserve">1.  </w:t>
      </w:r>
      <w:r>
        <w:rPr>
          <w:rFonts w:ascii="宋体" w:hAnsi="宋体" w:eastAsia="宋体" w:cs="宋体"/>
          <w:spacing w:val="1"/>
          <w:sz w:val="21"/>
          <w:szCs w:val="21"/>
        </w:rPr>
        <w:t>在静电场中有</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两点，试探电荷在两点的静电力</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与电荷量</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 xml:space="preserve">q </w:t>
      </w:r>
      <w:r>
        <w:rPr>
          <w:rFonts w:ascii="宋体" w:hAnsi="宋体" w:eastAsia="宋体" w:cs="宋体"/>
          <w:spacing w:val="1"/>
          <w:sz w:val="21"/>
          <w:szCs w:val="21"/>
        </w:rPr>
        <w:t>满足如图所</w:t>
      </w:r>
      <w:r>
        <w:rPr>
          <w:rFonts w:ascii="宋体" w:hAnsi="宋体" w:eastAsia="宋体" w:cs="宋体"/>
          <w:sz w:val="21"/>
          <w:szCs w:val="21"/>
        </w:rPr>
        <w:t xml:space="preserve"> </w:t>
      </w:r>
      <w:r>
        <w:rPr>
          <w:rFonts w:ascii="宋体" w:hAnsi="宋体" w:eastAsia="宋体" w:cs="宋体"/>
          <w:spacing w:val="-1"/>
          <w:sz w:val="21"/>
          <w:szCs w:val="21"/>
        </w:rPr>
        <w:t>示的关系，请问</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3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两点的场强大小</w:t>
      </w:r>
      <w:r>
        <w:rPr>
          <w:position w:val="-27"/>
          <w:sz w:val="21"/>
          <w:szCs w:val="21"/>
        </w:rPr>
        <w:drawing>
          <wp:inline distT="0" distB="0" distL="0" distR="0">
            <wp:extent cx="215265" cy="389890"/>
            <wp:effectExtent l="0" t="0" r="0" b="0"/>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847"/>
                    <a:stretch>
                      <a:fillRect/>
                    </a:stretch>
                  </pic:blipFill>
                  <pic:spPr>
                    <a:xfrm>
                      <a:off x="0" y="0"/>
                      <a:ext cx="215842" cy="390340"/>
                    </a:xfrm>
                    <a:prstGeom prst="rect">
                      <a:avLst/>
                    </a:prstGeom>
                  </pic:spPr>
                </pic:pic>
              </a:graphicData>
            </a:graphic>
          </wp:inline>
        </w:drawing>
      </w:r>
      <w:r>
        <w:rPr>
          <w:rFonts w:ascii="宋体" w:hAnsi="宋体" w:eastAsia="宋体" w:cs="宋体"/>
          <w:spacing w:val="-1"/>
          <w:sz w:val="21"/>
          <w:szCs w:val="21"/>
        </w:rPr>
        <w:t>等于 (</w:t>
      </w:r>
      <w:r>
        <w:rPr>
          <w:rFonts w:ascii="宋体" w:hAnsi="宋体" w:eastAsia="宋体" w:cs="宋体"/>
          <w:spacing w:val="15"/>
          <w:sz w:val="21"/>
          <w:szCs w:val="21"/>
        </w:rPr>
        <w:t xml:space="preserve">    </w:t>
      </w:r>
      <w:r>
        <w:rPr>
          <w:rFonts w:ascii="宋体" w:hAnsi="宋体" w:eastAsia="宋体" w:cs="宋体"/>
          <w:spacing w:val="-1"/>
          <w:sz w:val="21"/>
          <w:szCs w:val="21"/>
        </w:rPr>
        <w:t>)</w:t>
      </w:r>
    </w:p>
    <w:p w14:paraId="7EB007C7">
      <w:pPr>
        <w:spacing w:before="146" w:line="1532" w:lineRule="exact"/>
        <w:ind w:firstLine="3596"/>
      </w:pPr>
      <w:r>
        <w:rPr>
          <w:position w:val="-30"/>
        </w:rPr>
        <w:drawing>
          <wp:inline distT="0" distB="0" distL="0" distR="0">
            <wp:extent cx="1007745" cy="972820"/>
            <wp:effectExtent l="0" t="0" r="0" b="0"/>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848"/>
                    <a:stretch>
                      <a:fillRect/>
                    </a:stretch>
                  </pic:blipFill>
                  <pic:spPr>
                    <a:xfrm>
                      <a:off x="0" y="0"/>
                      <a:ext cx="1008252" cy="972820"/>
                    </a:xfrm>
                    <a:prstGeom prst="rect">
                      <a:avLst/>
                    </a:prstGeom>
                  </pic:spPr>
                </pic:pic>
              </a:graphicData>
            </a:graphic>
          </wp:inline>
        </w:drawing>
      </w:r>
    </w:p>
    <w:p w14:paraId="1BC7845D">
      <w:pPr>
        <w:spacing w:before="83"/>
        <w:ind w:left="450"/>
        <w:rPr>
          <w:rFonts w:ascii="Times New Roman" w:hAnsi="Times New Roman" w:eastAsia="Times New Roman" w:cs="Times New Roman"/>
          <w:sz w:val="23"/>
          <w:szCs w:val="23"/>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3"/>
          <w:szCs w:val="23"/>
        </w:rPr>
        <w:t xml:space="preserve">1:1                     </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3"/>
          <w:szCs w:val="23"/>
        </w:rPr>
        <w:t xml:space="preserve">2 :1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3"/>
          <w:szCs w:val="23"/>
        </w:rPr>
        <w:t>3</w:t>
      </w:r>
      <w:r>
        <w:rPr>
          <w:rFonts w:ascii="Times New Roman" w:hAnsi="Times New Roman" w:eastAsia="Times New Roman" w:cs="Times New Roman"/>
          <w:spacing w:val="-12"/>
          <w:sz w:val="23"/>
          <w:szCs w:val="23"/>
        </w:rPr>
        <w:t xml:space="preserve"> </w:t>
      </w:r>
      <w:r>
        <w:rPr>
          <w:rFonts w:ascii="Times New Roman" w:hAnsi="Times New Roman" w:eastAsia="Times New Roman" w:cs="Times New Roman"/>
          <w:spacing w:val="2"/>
          <w:sz w:val="23"/>
          <w:szCs w:val="23"/>
        </w:rPr>
        <w:t xml:space="preserve">:1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3"/>
          <w:szCs w:val="23"/>
        </w:rPr>
        <w:t>4 :1</w:t>
      </w:r>
    </w:p>
    <w:p w14:paraId="602255B9">
      <w:pPr>
        <w:spacing w:before="17" w:line="237" w:lineRule="auto"/>
        <w:ind w:left="415" w:right="23" w:firstLine="2"/>
        <w:jc w:val="both"/>
        <w:rPr>
          <w:rFonts w:ascii="宋体" w:hAnsi="宋体" w:eastAsia="宋体" w:cs="宋体"/>
          <w:sz w:val="21"/>
          <w:szCs w:val="21"/>
        </w:rPr>
      </w:pPr>
      <w:r>
        <w:rPr>
          <w:rFonts w:ascii="Segoe UI Symbol" w:hAnsi="Segoe UI Symbol" w:eastAsia="Segoe UI Symbol" w:cs="Segoe UI Symbol"/>
          <w:b/>
          <w:bCs/>
          <w:spacing w:val="3"/>
          <w:sz w:val="21"/>
          <w:szCs w:val="21"/>
        </w:rPr>
        <w:t>*</w:t>
      </w:r>
      <w:r>
        <w:rPr>
          <w:rFonts w:ascii="宋体" w:hAnsi="宋体" w:eastAsia="宋体" w:cs="宋体"/>
          <w:b/>
          <w:bCs/>
          <w:spacing w:val="3"/>
          <w:sz w:val="21"/>
          <w:szCs w:val="21"/>
        </w:rPr>
        <w:t>例</w:t>
      </w:r>
      <w:r>
        <w:rPr>
          <w:rFonts w:ascii="宋体" w:hAnsi="宋体" w:eastAsia="宋体" w:cs="宋体"/>
          <w:spacing w:val="-20"/>
          <w:sz w:val="21"/>
          <w:szCs w:val="21"/>
        </w:rPr>
        <w:t xml:space="preserve"> </w:t>
      </w:r>
      <w:r>
        <w:rPr>
          <w:rFonts w:ascii="Times New Roman" w:hAnsi="Times New Roman" w:eastAsia="Times New Roman" w:cs="Times New Roman"/>
          <w:b/>
          <w:bCs/>
          <w:spacing w:val="3"/>
          <w:sz w:val="21"/>
          <w:szCs w:val="21"/>
        </w:rPr>
        <w:t>2</w:t>
      </w:r>
      <w:r>
        <w:rPr>
          <w:rFonts w:ascii="宋体" w:hAnsi="宋体" w:eastAsia="宋体" w:cs="宋体"/>
          <w:b/>
          <w:bCs/>
          <w:spacing w:val="3"/>
          <w:sz w:val="21"/>
          <w:szCs w:val="21"/>
        </w:rPr>
        <w:t>．</w:t>
      </w:r>
      <w:r>
        <w:rPr>
          <w:rFonts w:ascii="宋体" w:hAnsi="宋体" w:eastAsia="宋体" w:cs="宋体"/>
          <w:spacing w:val="3"/>
          <w:sz w:val="21"/>
          <w:szCs w:val="21"/>
        </w:rPr>
        <w:t>某电场沿</w:t>
      </w:r>
      <w:r>
        <w:rPr>
          <w:rFonts w:ascii="宋体" w:hAnsi="宋体" w:eastAsia="宋体" w:cs="宋体"/>
          <w:spacing w:val="-51"/>
          <w:sz w:val="21"/>
          <w:szCs w:val="21"/>
        </w:rPr>
        <w:t xml:space="preserve"> </w:t>
      </w:r>
      <w:r>
        <w:rPr>
          <w:rFonts w:ascii="Times New Roman" w:hAnsi="Times New Roman" w:eastAsia="Times New Roman" w:cs="Times New Roman"/>
          <w:i/>
          <w:iCs/>
          <w:spacing w:val="3"/>
          <w:sz w:val="21"/>
          <w:szCs w:val="21"/>
        </w:rPr>
        <w:t xml:space="preserve">x </w:t>
      </w:r>
      <w:r>
        <w:rPr>
          <w:rFonts w:ascii="宋体" w:hAnsi="宋体" w:eastAsia="宋体" w:cs="宋体"/>
          <w:spacing w:val="3"/>
          <w:sz w:val="21"/>
          <w:szCs w:val="21"/>
        </w:rPr>
        <w:t>轴分布，其电场强度</w:t>
      </w:r>
      <w:r>
        <w:rPr>
          <w:rFonts w:ascii="宋体" w:hAnsi="宋体" w:eastAsia="宋体" w:cs="宋体"/>
          <w:spacing w:val="-50"/>
          <w:sz w:val="21"/>
          <w:szCs w:val="21"/>
        </w:rPr>
        <w:t xml:space="preserve"> </w:t>
      </w:r>
      <w:r>
        <w:rPr>
          <w:rFonts w:ascii="Times New Roman" w:hAnsi="Times New Roman" w:eastAsia="Times New Roman" w:cs="Times New Roman"/>
          <w:i/>
          <w:iCs/>
          <w:spacing w:val="3"/>
          <w:sz w:val="21"/>
          <w:szCs w:val="21"/>
        </w:rPr>
        <w:t xml:space="preserve">E </w:t>
      </w:r>
      <w:r>
        <w:rPr>
          <w:rFonts w:ascii="宋体" w:hAnsi="宋体" w:eastAsia="宋体" w:cs="宋体"/>
          <w:spacing w:val="3"/>
          <w:sz w:val="21"/>
          <w:szCs w:val="21"/>
        </w:rPr>
        <w:t>与坐标</w:t>
      </w:r>
      <w:r>
        <w:rPr>
          <w:rFonts w:ascii="Times New Roman" w:hAnsi="Times New Roman" w:eastAsia="Times New Roman" w:cs="Times New Roman"/>
          <w:i/>
          <w:iCs/>
          <w:spacing w:val="3"/>
          <w:sz w:val="21"/>
          <w:szCs w:val="21"/>
        </w:rPr>
        <w:t>x</w:t>
      </w:r>
      <w:r>
        <w:rPr>
          <w:rFonts w:ascii="Times New Roman" w:hAnsi="Times New Roman" w:eastAsia="Times New Roman" w:cs="Times New Roman"/>
          <w:i/>
          <w:iCs/>
          <w:spacing w:val="30"/>
          <w:w w:val="101"/>
          <w:sz w:val="21"/>
          <w:szCs w:val="21"/>
        </w:rPr>
        <w:t xml:space="preserve"> </w:t>
      </w:r>
      <w:r>
        <w:rPr>
          <w:rFonts w:ascii="宋体" w:hAnsi="宋体" w:eastAsia="宋体" w:cs="宋体"/>
          <w:spacing w:val="3"/>
          <w:sz w:val="21"/>
          <w:szCs w:val="21"/>
        </w:rPr>
        <w:t>的关系如图所示，</w:t>
      </w:r>
      <w:r>
        <w:rPr>
          <w:rFonts w:ascii="Times New Roman" w:hAnsi="Times New Roman" w:eastAsia="Times New Roman" w:cs="Times New Roman"/>
          <w:i/>
          <w:iCs/>
          <w:spacing w:val="3"/>
          <w:sz w:val="21"/>
          <w:szCs w:val="21"/>
        </w:rPr>
        <w:t xml:space="preserve">E </w:t>
      </w:r>
      <w:r>
        <w:rPr>
          <w:rFonts w:ascii="宋体" w:hAnsi="宋体" w:eastAsia="宋体" w:cs="宋体"/>
          <w:spacing w:val="3"/>
          <w:sz w:val="21"/>
          <w:szCs w:val="21"/>
        </w:rPr>
        <w:t>为正值时，电</w:t>
      </w:r>
      <w:r>
        <w:rPr>
          <w:rFonts w:ascii="宋体" w:hAnsi="宋体" w:eastAsia="宋体" w:cs="宋体"/>
          <w:sz w:val="21"/>
          <w:szCs w:val="21"/>
        </w:rPr>
        <w:t xml:space="preserve"> </w:t>
      </w:r>
      <w:r>
        <w:rPr>
          <w:rFonts w:ascii="宋体" w:hAnsi="宋体" w:eastAsia="宋体" w:cs="宋体"/>
          <w:spacing w:val="-3"/>
          <w:sz w:val="21"/>
          <w:szCs w:val="21"/>
        </w:rPr>
        <w:t>场沿</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 xml:space="preserve">x </w:t>
      </w:r>
      <w:r>
        <w:rPr>
          <w:rFonts w:ascii="宋体" w:hAnsi="宋体" w:eastAsia="宋体" w:cs="宋体"/>
          <w:spacing w:val="-3"/>
          <w:sz w:val="21"/>
          <w:szCs w:val="21"/>
        </w:rPr>
        <w:t>轴正方向，坐标原点处的电势为零。一个质量</w:t>
      </w:r>
      <w:r>
        <w:rPr>
          <w:rFonts w:ascii="宋体" w:hAnsi="宋体" w:eastAsia="宋体" w:cs="宋体"/>
          <w:spacing w:val="-4"/>
          <w:sz w:val="21"/>
          <w:szCs w:val="21"/>
        </w:rPr>
        <w:t>为</w:t>
      </w:r>
      <w:r>
        <w:rPr>
          <w:rFonts w:ascii="宋体" w:hAnsi="宋体" w:eastAsia="宋体" w:cs="宋体"/>
          <w:spacing w:val="-51"/>
          <w:sz w:val="21"/>
          <w:szCs w:val="21"/>
        </w:rPr>
        <w:t xml:space="preserve"> </w:t>
      </w:r>
      <w:r>
        <w:rPr>
          <w:rFonts w:ascii="Times New Roman" w:hAnsi="Times New Roman" w:eastAsia="Times New Roman" w:cs="Times New Roman"/>
          <w:i/>
          <w:iCs/>
          <w:spacing w:val="-4"/>
          <w:sz w:val="21"/>
          <w:szCs w:val="21"/>
        </w:rPr>
        <w:t>m</w:t>
      </w:r>
      <w:r>
        <w:rPr>
          <w:rFonts w:ascii="宋体" w:hAnsi="宋体" w:eastAsia="宋体" w:cs="宋体"/>
          <w:spacing w:val="-4"/>
          <w:sz w:val="21"/>
          <w:szCs w:val="21"/>
        </w:rPr>
        <w:t>、电荷量为</w:t>
      </w:r>
      <w:r>
        <w:rPr>
          <w:rFonts w:ascii="微软雅黑" w:hAnsi="微软雅黑" w:eastAsia="微软雅黑" w:cs="微软雅黑"/>
          <w:spacing w:val="-4"/>
          <w:sz w:val="24"/>
          <w:szCs w:val="24"/>
        </w:rPr>
        <w:t>−</w:t>
      </w:r>
      <w:r>
        <w:rPr>
          <w:rFonts w:ascii="Times New Roman" w:hAnsi="Times New Roman" w:eastAsia="Times New Roman" w:cs="Times New Roman"/>
          <w:i/>
          <w:iCs/>
          <w:spacing w:val="-4"/>
          <w:sz w:val="24"/>
          <w:szCs w:val="24"/>
        </w:rPr>
        <w:t>q</w:t>
      </w:r>
      <w:r>
        <w:rPr>
          <w:rFonts w:ascii="Times New Roman" w:hAnsi="Times New Roman" w:eastAsia="Times New Roman" w:cs="Times New Roman"/>
          <w:i/>
          <w:iCs/>
          <w:spacing w:val="-22"/>
          <w:sz w:val="24"/>
          <w:szCs w:val="24"/>
        </w:rPr>
        <w:t xml:space="preserve"> </w:t>
      </w:r>
      <w:r>
        <w:rPr>
          <w:rFonts w:ascii="微软雅黑" w:hAnsi="微软雅黑" w:eastAsia="微软雅黑" w:cs="微软雅黑"/>
          <w:spacing w:val="-4"/>
          <w:sz w:val="32"/>
          <w:szCs w:val="32"/>
        </w:rPr>
        <w:t>(</w:t>
      </w:r>
      <w:r>
        <w:rPr>
          <w:rFonts w:ascii="Times New Roman" w:hAnsi="Times New Roman" w:eastAsia="Times New Roman" w:cs="Times New Roman"/>
          <w:i/>
          <w:iCs/>
          <w:spacing w:val="-4"/>
          <w:sz w:val="24"/>
          <w:szCs w:val="24"/>
        </w:rPr>
        <w:t xml:space="preserve">q </w:t>
      </w:r>
      <w:r>
        <w:rPr>
          <w:rFonts w:ascii="微软雅黑" w:hAnsi="微软雅黑" w:eastAsia="微软雅黑" w:cs="微软雅黑"/>
          <w:spacing w:val="-4"/>
          <w:sz w:val="24"/>
          <w:szCs w:val="24"/>
        </w:rPr>
        <w:t xml:space="preserve">&gt; </w:t>
      </w:r>
      <w:r>
        <w:rPr>
          <w:rFonts w:ascii="Times New Roman" w:hAnsi="Times New Roman" w:eastAsia="Times New Roman" w:cs="Times New Roman"/>
          <w:spacing w:val="-4"/>
          <w:sz w:val="24"/>
          <w:szCs w:val="24"/>
        </w:rPr>
        <w:t>0</w:t>
      </w:r>
      <w:r>
        <w:rPr>
          <w:rFonts w:ascii="微软雅黑" w:hAnsi="微软雅黑" w:eastAsia="微软雅黑" w:cs="微软雅黑"/>
          <w:spacing w:val="-4"/>
          <w:sz w:val="32"/>
          <w:szCs w:val="32"/>
        </w:rPr>
        <w:t>)</w:t>
      </w:r>
      <w:r>
        <w:rPr>
          <w:rFonts w:ascii="微软雅黑" w:hAnsi="微软雅黑" w:eastAsia="微软雅黑" w:cs="微软雅黑"/>
          <w:spacing w:val="-30"/>
          <w:sz w:val="32"/>
          <w:szCs w:val="32"/>
        </w:rPr>
        <w:t xml:space="preserve"> </w:t>
      </w:r>
      <w:r>
        <w:rPr>
          <w:rFonts w:ascii="宋体" w:hAnsi="宋体" w:eastAsia="宋体" w:cs="宋体"/>
          <w:spacing w:val="-4"/>
          <w:sz w:val="21"/>
          <w:szCs w:val="21"/>
        </w:rPr>
        <w:t>的带负</w:t>
      </w:r>
      <w:r>
        <w:rPr>
          <w:rFonts w:ascii="宋体" w:hAnsi="宋体" w:eastAsia="宋体" w:cs="宋体"/>
          <w:sz w:val="21"/>
          <w:szCs w:val="21"/>
        </w:rPr>
        <w:t xml:space="preserve"> </w:t>
      </w:r>
      <w:r>
        <w:rPr>
          <w:rFonts w:ascii="宋体" w:hAnsi="宋体" w:eastAsia="宋体" w:cs="宋体"/>
          <w:spacing w:val="-3"/>
          <w:sz w:val="21"/>
          <w:szCs w:val="21"/>
        </w:rPr>
        <w:t>电粒子，从</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 xml:space="preserve">x </w:t>
      </w:r>
      <w:r>
        <w:rPr>
          <w:rFonts w:ascii="宋体" w:hAnsi="宋体" w:eastAsia="宋体" w:cs="宋体"/>
          <w:spacing w:val="-3"/>
          <w:sz w:val="21"/>
          <w:szCs w:val="21"/>
        </w:rPr>
        <w:t>轴上</w:t>
      </w:r>
      <w:r>
        <w:rPr>
          <w:rFonts w:ascii="Times New Roman" w:hAnsi="Times New Roman" w:eastAsia="Times New Roman" w:cs="Times New Roman"/>
          <w:i/>
          <w:iCs/>
          <w:spacing w:val="-3"/>
          <w:sz w:val="25"/>
          <w:szCs w:val="25"/>
        </w:rPr>
        <w:t xml:space="preserve">x </w:t>
      </w:r>
      <w:r>
        <w:rPr>
          <w:rFonts w:ascii="微软雅黑" w:hAnsi="微软雅黑" w:eastAsia="微软雅黑" w:cs="微软雅黑"/>
          <w:spacing w:val="-3"/>
          <w:position w:val="2"/>
          <w:sz w:val="25"/>
          <w:szCs w:val="25"/>
        </w:rPr>
        <w:t>=−</w:t>
      </w:r>
      <w:r>
        <w:rPr>
          <w:rFonts w:ascii="Times New Roman" w:hAnsi="Times New Roman" w:eastAsia="Times New Roman" w:cs="Times New Roman"/>
          <w:i/>
          <w:iCs/>
          <w:spacing w:val="-3"/>
          <w:sz w:val="25"/>
          <w:szCs w:val="25"/>
        </w:rPr>
        <w:t>a</w:t>
      </w:r>
      <w:r>
        <w:rPr>
          <w:rFonts w:ascii="Times New Roman" w:hAnsi="Times New Roman" w:eastAsia="Times New Roman" w:cs="Times New Roman"/>
          <w:i/>
          <w:iCs/>
          <w:spacing w:val="-12"/>
          <w:sz w:val="25"/>
          <w:szCs w:val="25"/>
        </w:rPr>
        <w:t xml:space="preserve"> </w:t>
      </w:r>
      <w:r>
        <w:rPr>
          <w:rFonts w:ascii="宋体" w:hAnsi="宋体" w:eastAsia="宋体" w:cs="宋体"/>
          <w:spacing w:val="-3"/>
          <w:sz w:val="21"/>
          <w:szCs w:val="21"/>
        </w:rPr>
        <w:t>处由静止释放，粒子只在电场力作用下运动，则下</w:t>
      </w:r>
      <w:r>
        <w:rPr>
          <w:rFonts w:ascii="宋体" w:hAnsi="宋体" w:eastAsia="宋体" w:cs="宋体"/>
          <w:spacing w:val="-4"/>
          <w:sz w:val="21"/>
          <w:szCs w:val="21"/>
        </w:rPr>
        <w:t>列说法</w:t>
      </w:r>
      <w:r>
        <w:rPr>
          <w:rFonts w:ascii="宋体" w:hAnsi="宋体" w:eastAsia="宋体" w:cs="宋体"/>
          <w:b/>
          <w:bCs/>
          <w:spacing w:val="-4"/>
          <w:sz w:val="21"/>
          <w:szCs w:val="21"/>
        </w:rPr>
        <w:t>不</w:t>
      </w:r>
      <w:r>
        <w:rPr>
          <w:rFonts w:ascii="宋体" w:hAnsi="宋体" w:eastAsia="宋体" w:cs="宋体"/>
          <w:spacing w:val="-4"/>
          <w:sz w:val="21"/>
          <w:szCs w:val="21"/>
        </w:rPr>
        <w:t>正</w:t>
      </w:r>
    </w:p>
    <w:p w14:paraId="3FE12C4B">
      <w:pPr>
        <w:spacing w:before="1" w:line="221" w:lineRule="auto"/>
        <w:ind w:left="416"/>
        <w:rPr>
          <w:rFonts w:ascii="宋体" w:hAnsi="宋体" w:eastAsia="宋体" w:cs="宋体"/>
          <w:sz w:val="21"/>
          <w:szCs w:val="21"/>
        </w:rPr>
      </w:pPr>
      <w:r>
        <w:rPr>
          <w:rFonts w:ascii="宋体" w:hAnsi="宋体" w:eastAsia="宋体" w:cs="宋体"/>
          <w:spacing w:val="13"/>
          <w:sz w:val="21"/>
          <w:szCs w:val="21"/>
        </w:rPr>
        <w:t>确的是(</w:t>
      </w:r>
      <w:r>
        <w:rPr>
          <w:rFonts w:ascii="宋体" w:hAnsi="宋体" w:eastAsia="宋体" w:cs="宋体"/>
          <w:spacing w:val="15"/>
          <w:sz w:val="21"/>
          <w:szCs w:val="21"/>
        </w:rPr>
        <w:t xml:space="preserve">    </w:t>
      </w:r>
      <w:r>
        <w:rPr>
          <w:rFonts w:ascii="宋体" w:hAnsi="宋体" w:eastAsia="宋体" w:cs="宋体"/>
          <w:spacing w:val="13"/>
          <w:sz w:val="21"/>
          <w:szCs w:val="21"/>
        </w:rPr>
        <w:t>)</w:t>
      </w:r>
    </w:p>
    <w:p w14:paraId="36F64489">
      <w:pPr>
        <w:spacing w:before="11" w:line="1865" w:lineRule="exact"/>
        <w:ind w:firstLine="3233"/>
      </w:pPr>
      <w:r>
        <w:rPr>
          <w:position w:val="-37"/>
        </w:rPr>
        <w:drawing>
          <wp:inline distT="0" distB="0" distL="0" distR="0">
            <wp:extent cx="1471295" cy="1184275"/>
            <wp:effectExtent l="0" t="0" r="0" b="0"/>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849"/>
                    <a:stretch>
                      <a:fillRect/>
                    </a:stretch>
                  </pic:blipFill>
                  <pic:spPr>
                    <a:xfrm>
                      <a:off x="0" y="0"/>
                      <a:ext cx="1471295" cy="1184275"/>
                    </a:xfrm>
                    <a:prstGeom prst="rect">
                      <a:avLst/>
                    </a:prstGeom>
                  </pic:spPr>
                </pic:pic>
              </a:graphicData>
            </a:graphic>
          </wp:inline>
        </w:drawing>
      </w:r>
    </w:p>
    <w:p w14:paraId="53EFB401">
      <w:pPr>
        <w:spacing w:before="193" w:line="177" w:lineRule="auto"/>
        <w:ind w:left="450"/>
        <w:rPr>
          <w:rFonts w:ascii="Times New Roman" w:hAnsi="Times New Roman" w:eastAsia="Times New Roman" w:cs="Times New Roman"/>
          <w:sz w:val="14"/>
          <w:szCs w:val="14"/>
        </w:rPr>
      </w:pPr>
      <w:r>
        <w:rPr>
          <w:rFonts w:ascii="Times New Roman" w:hAnsi="Times New Roman" w:eastAsia="Times New Roman" w:cs="Times New Roman"/>
          <w:spacing w:val="-9"/>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9"/>
          <w:sz w:val="21"/>
          <w:szCs w:val="21"/>
        </w:rPr>
        <w:t>．</w:t>
      </w:r>
      <w:r>
        <w:rPr>
          <w:rFonts w:ascii="Times New Roman" w:hAnsi="Times New Roman" w:eastAsia="Times New Roman" w:cs="Times New Roman"/>
          <w:i/>
          <w:iCs/>
          <w:spacing w:val="-9"/>
          <w:position w:val="2"/>
          <w:sz w:val="25"/>
          <w:szCs w:val="25"/>
        </w:rPr>
        <w:t xml:space="preserve">x </w:t>
      </w:r>
      <w:r>
        <w:rPr>
          <w:rFonts w:ascii="微软雅黑" w:hAnsi="微软雅黑" w:eastAsia="微软雅黑" w:cs="微软雅黑"/>
          <w:spacing w:val="-9"/>
          <w:position w:val="2"/>
          <w:sz w:val="25"/>
          <w:szCs w:val="25"/>
        </w:rPr>
        <w:t>=</w:t>
      </w:r>
      <w:r>
        <w:rPr>
          <w:rFonts w:ascii="微软雅黑" w:hAnsi="微软雅黑" w:eastAsia="微软雅黑" w:cs="微软雅黑"/>
          <w:spacing w:val="-17"/>
          <w:position w:val="2"/>
          <w:sz w:val="25"/>
          <w:szCs w:val="25"/>
        </w:rPr>
        <w:t xml:space="preserve"> </w:t>
      </w:r>
      <w:r>
        <w:rPr>
          <w:rFonts w:ascii="Times New Roman" w:hAnsi="Times New Roman" w:eastAsia="Times New Roman" w:cs="Times New Roman"/>
          <w:i/>
          <w:iCs/>
          <w:spacing w:val="-9"/>
          <w:sz w:val="25"/>
          <w:szCs w:val="25"/>
        </w:rPr>
        <w:t xml:space="preserve">a </w:t>
      </w:r>
      <w:r>
        <w:rPr>
          <w:rFonts w:ascii="宋体" w:hAnsi="宋体" w:eastAsia="宋体" w:cs="宋体"/>
          <w:spacing w:val="-9"/>
          <w:sz w:val="21"/>
          <w:szCs w:val="21"/>
        </w:rPr>
        <w:t>处的电势</w:t>
      </w:r>
      <w:r>
        <w:rPr>
          <w:rFonts w:ascii="微软雅黑" w:hAnsi="微软雅黑" w:eastAsia="微软雅黑" w:cs="微软雅黑"/>
          <w:spacing w:val="-9"/>
          <w:sz w:val="26"/>
          <w:szCs w:val="26"/>
        </w:rPr>
        <w:t>φ</w:t>
      </w:r>
      <w:r>
        <w:rPr>
          <w:rFonts w:ascii="Times New Roman" w:hAnsi="Times New Roman" w:eastAsia="Times New Roman" w:cs="Times New Roman"/>
          <w:spacing w:val="-9"/>
          <w:position w:val="-5"/>
          <w:sz w:val="14"/>
          <w:szCs w:val="14"/>
        </w:rPr>
        <w:t>a</w:t>
      </w:r>
      <w:r>
        <w:rPr>
          <w:rFonts w:ascii="Times New Roman" w:hAnsi="Times New Roman" w:eastAsia="Times New Roman" w:cs="Times New Roman"/>
          <w:spacing w:val="10"/>
          <w:position w:val="-5"/>
          <w:sz w:val="14"/>
          <w:szCs w:val="14"/>
        </w:rPr>
        <w:t xml:space="preserve">  </w:t>
      </w:r>
      <w:r>
        <w:rPr>
          <w:rFonts w:ascii="微软雅黑" w:hAnsi="微软雅黑" w:eastAsia="微软雅黑" w:cs="微软雅黑"/>
          <w:spacing w:val="-9"/>
          <w:sz w:val="25"/>
          <w:szCs w:val="25"/>
        </w:rPr>
        <w:t>=−</w:t>
      </w:r>
      <w:r>
        <w:rPr>
          <w:rFonts w:ascii="Times New Roman" w:hAnsi="Times New Roman" w:eastAsia="Times New Roman" w:cs="Times New Roman"/>
          <w:i/>
          <w:iCs/>
          <w:spacing w:val="-9"/>
          <w:sz w:val="25"/>
          <w:szCs w:val="25"/>
        </w:rPr>
        <w:t>aE</w:t>
      </w:r>
      <w:r>
        <w:rPr>
          <w:rFonts w:ascii="Times New Roman" w:hAnsi="Times New Roman" w:eastAsia="Times New Roman" w:cs="Times New Roman"/>
          <w:position w:val="-5"/>
          <w:sz w:val="14"/>
          <w:szCs w:val="14"/>
        </w:rPr>
        <w:t>0</w:t>
      </w:r>
    </w:p>
    <w:p w14:paraId="52549C96">
      <w:pPr>
        <w:spacing w:before="242"/>
        <w:ind w:left="452"/>
        <w:rPr>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7"/>
          <w:sz w:val="21"/>
          <w:szCs w:val="21"/>
        </w:rPr>
        <w:t xml:space="preserve"> </w:t>
      </w:r>
      <w:r>
        <w:rPr>
          <w:rFonts w:ascii="宋体" w:hAnsi="宋体" w:eastAsia="宋体" w:cs="宋体"/>
          <w:spacing w:val="-2"/>
          <w:sz w:val="21"/>
          <w:szCs w:val="21"/>
        </w:rPr>
        <w:t>．粒子第一次运动到原点的过程中电场力的冲量为</w:t>
      </w:r>
      <w:r>
        <w:rPr>
          <w:rFonts w:ascii="宋体" w:hAnsi="宋体" w:eastAsia="宋体" w:cs="宋体"/>
          <w:spacing w:val="-66"/>
          <w:sz w:val="21"/>
          <w:szCs w:val="21"/>
        </w:rPr>
        <w:t xml:space="preserve"> </w:t>
      </w:r>
      <w:r>
        <w:rPr>
          <w:position w:val="-8"/>
          <w:sz w:val="21"/>
          <w:szCs w:val="21"/>
        </w:rPr>
        <w:drawing>
          <wp:inline distT="0" distB="0" distL="0" distR="0">
            <wp:extent cx="527685" cy="208915"/>
            <wp:effectExtent l="0" t="0" r="0" b="0"/>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850"/>
                    <a:stretch>
                      <a:fillRect/>
                    </a:stretch>
                  </pic:blipFill>
                  <pic:spPr>
                    <a:xfrm>
                      <a:off x="0" y="0"/>
                      <a:ext cx="527953" cy="209013"/>
                    </a:xfrm>
                    <a:prstGeom prst="rect">
                      <a:avLst/>
                    </a:prstGeom>
                  </pic:spPr>
                </pic:pic>
              </a:graphicData>
            </a:graphic>
          </wp:inline>
        </w:drawing>
      </w:r>
    </w:p>
    <w:p w14:paraId="47171C57">
      <w:pPr>
        <w:spacing w:before="204" w:line="227" w:lineRule="auto"/>
        <w:ind w:left="456"/>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17"/>
          <w:sz w:val="21"/>
          <w:szCs w:val="21"/>
        </w:rPr>
        <w:t xml:space="preserve"> </w:t>
      </w:r>
      <w:r>
        <w:rPr>
          <w:rFonts w:ascii="宋体" w:hAnsi="宋体" w:eastAsia="宋体" w:cs="宋体"/>
          <w:spacing w:val="-5"/>
          <w:sz w:val="21"/>
          <w:szCs w:val="21"/>
        </w:rPr>
        <w:t>．粒子做振幅为</w:t>
      </w:r>
      <w:r>
        <w:rPr>
          <w:rFonts w:ascii="宋体" w:hAnsi="宋体" w:eastAsia="宋体" w:cs="宋体"/>
          <w:spacing w:val="-49"/>
          <w:sz w:val="21"/>
          <w:szCs w:val="21"/>
        </w:rPr>
        <w:t xml:space="preserve"> </w:t>
      </w:r>
      <w:r>
        <w:rPr>
          <w:rFonts w:ascii="Times New Roman" w:hAnsi="Times New Roman" w:eastAsia="Times New Roman" w:cs="Times New Roman"/>
          <w:i/>
          <w:iCs/>
          <w:spacing w:val="-5"/>
          <w:sz w:val="21"/>
          <w:szCs w:val="21"/>
        </w:rPr>
        <w:t>a</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5"/>
          <w:sz w:val="21"/>
          <w:szCs w:val="21"/>
        </w:rPr>
        <w:t>的简谐运动</w:t>
      </w:r>
    </w:p>
    <w:p w14:paraId="3DE5E846">
      <w:pPr>
        <w:spacing w:before="219"/>
        <w:ind w:left="452"/>
        <w:rPr>
          <w:sz w:val="21"/>
          <w:szCs w:val="21"/>
        </w:rPr>
      </w:pPr>
      <w:r>
        <w:rPr>
          <w:rFonts w:ascii="Times New Roman" w:hAnsi="Times New Roman" w:eastAsia="Times New Roman" w:cs="Times New Roman"/>
          <w:spacing w:val="-4"/>
          <w:position w:val="-1"/>
          <w:sz w:val="21"/>
          <w:szCs w:val="21"/>
        </w:rPr>
        <w:t>D</w:t>
      </w:r>
      <w:r>
        <w:rPr>
          <w:rFonts w:ascii="Times New Roman" w:hAnsi="Times New Roman" w:eastAsia="Times New Roman" w:cs="Times New Roman"/>
          <w:spacing w:val="-19"/>
          <w:position w:val="-1"/>
          <w:sz w:val="21"/>
          <w:szCs w:val="21"/>
        </w:rPr>
        <w:t xml:space="preserve"> </w:t>
      </w:r>
      <w:r>
        <w:rPr>
          <w:rFonts w:ascii="宋体" w:hAnsi="宋体" w:eastAsia="宋体" w:cs="宋体"/>
          <w:spacing w:val="-4"/>
          <w:position w:val="-2"/>
          <w:sz w:val="21"/>
          <w:szCs w:val="21"/>
        </w:rPr>
        <w:t>．粒子的最大动能</w:t>
      </w:r>
      <w:r>
        <w:rPr>
          <w:rFonts w:ascii="宋体" w:hAnsi="宋体" w:eastAsia="宋体" w:cs="宋体"/>
          <w:spacing w:val="-70"/>
          <w:position w:val="-2"/>
          <w:sz w:val="21"/>
          <w:szCs w:val="21"/>
        </w:rPr>
        <w:t xml:space="preserve"> </w:t>
      </w:r>
      <w:r>
        <w:rPr>
          <w:position w:val="-25"/>
          <w:sz w:val="21"/>
          <w:szCs w:val="21"/>
        </w:rPr>
        <w:drawing>
          <wp:inline distT="0" distB="0" distL="0" distR="0">
            <wp:extent cx="615315" cy="356235"/>
            <wp:effectExtent l="0" t="0" r="0" b="0"/>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851"/>
                    <a:stretch>
                      <a:fillRect/>
                    </a:stretch>
                  </pic:blipFill>
                  <pic:spPr>
                    <a:xfrm>
                      <a:off x="0" y="0"/>
                      <a:ext cx="615324" cy="356643"/>
                    </a:xfrm>
                    <a:prstGeom prst="rect">
                      <a:avLst/>
                    </a:prstGeom>
                  </pic:spPr>
                </pic:pic>
              </a:graphicData>
            </a:graphic>
          </wp:inline>
        </w:drawing>
      </w:r>
    </w:p>
    <w:p w14:paraId="4C349FF5">
      <w:pPr>
        <w:rPr>
          <w:sz w:val="21"/>
          <w:szCs w:val="21"/>
        </w:rPr>
        <w:sectPr>
          <w:footerReference r:id="rId126" w:type="default"/>
          <w:pgSz w:w="11907" w:h="16839"/>
          <w:pgMar w:top="1166" w:right="1769" w:bottom="637" w:left="1771" w:header="831" w:footer="389" w:gutter="0"/>
          <w:cols w:space="720" w:num="1"/>
        </w:sectPr>
      </w:pPr>
    </w:p>
    <w:p w14:paraId="39C618EA">
      <w:pPr>
        <w:pStyle w:val="2"/>
        <w:spacing w:line="255" w:lineRule="auto"/>
      </w:pPr>
    </w:p>
    <w:p w14:paraId="62B959B9">
      <w:pPr>
        <w:spacing w:before="70" w:line="233" w:lineRule="auto"/>
        <w:ind w:left="18" w:right="155" w:firstLine="442"/>
        <w:jc w:val="both"/>
        <w:rPr>
          <w:rFonts w:ascii="宋体" w:hAnsi="宋体" w:eastAsia="宋体" w:cs="宋体"/>
          <w:sz w:val="21"/>
          <w:szCs w:val="21"/>
        </w:rPr>
      </w:pPr>
      <w:r>
        <w:rPr>
          <w:rFonts w:ascii="Segoe UI Symbol" w:hAnsi="Segoe UI Symbol" w:eastAsia="Segoe UI Symbol" w:cs="Segoe UI Symbol"/>
          <w:b/>
          <w:bCs/>
          <w:spacing w:val="4"/>
          <w:sz w:val="21"/>
          <w:szCs w:val="21"/>
        </w:rPr>
        <w:t>**</w:t>
      </w:r>
      <w:r>
        <w:rPr>
          <w:rFonts w:ascii="宋体" w:hAnsi="宋体" w:eastAsia="宋体" w:cs="宋体"/>
          <w:b/>
          <w:bCs/>
          <w:spacing w:val="4"/>
          <w:sz w:val="21"/>
          <w:szCs w:val="21"/>
        </w:rPr>
        <w:t>例</w:t>
      </w:r>
      <w:r>
        <w:rPr>
          <w:rFonts w:ascii="Times New Roman" w:hAnsi="Times New Roman" w:eastAsia="Times New Roman" w:cs="Times New Roman"/>
          <w:b/>
          <w:bCs/>
          <w:spacing w:val="4"/>
          <w:sz w:val="21"/>
          <w:szCs w:val="21"/>
        </w:rPr>
        <w:t xml:space="preserve">3.  </w:t>
      </w:r>
      <w:r>
        <w:rPr>
          <w:rFonts w:ascii="宋体" w:hAnsi="宋体" w:eastAsia="宋体" w:cs="宋体"/>
          <w:spacing w:val="4"/>
          <w:sz w:val="21"/>
          <w:szCs w:val="21"/>
        </w:rPr>
        <w:t>一球面均匀带有正电荷，球内的电场强度处处为零，如图所示，</w:t>
      </w:r>
      <w:r>
        <w:rPr>
          <w:rFonts w:ascii="Times New Roman" w:hAnsi="Times New Roman" w:eastAsia="Times New Roman" w:cs="Times New Roman"/>
          <w:i/>
          <w:iCs/>
          <w:spacing w:val="4"/>
          <w:sz w:val="21"/>
          <w:szCs w:val="21"/>
        </w:rPr>
        <w:t xml:space="preserve">O </w:t>
      </w:r>
      <w:r>
        <w:rPr>
          <w:rFonts w:ascii="宋体" w:hAnsi="宋体" w:eastAsia="宋体" w:cs="宋体"/>
          <w:spacing w:val="4"/>
          <w:sz w:val="21"/>
          <w:szCs w:val="21"/>
        </w:rPr>
        <w:t>为球心，</w:t>
      </w:r>
      <w:r>
        <w:rPr>
          <w:rFonts w:ascii="宋体" w:hAnsi="宋体" w:eastAsia="宋体" w:cs="宋体"/>
          <w:spacing w:val="5"/>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 xml:space="preserve">B </w:t>
      </w:r>
      <w:r>
        <w:rPr>
          <w:rFonts w:ascii="宋体" w:hAnsi="宋体" w:eastAsia="宋体" w:cs="宋体"/>
          <w:sz w:val="21"/>
          <w:szCs w:val="21"/>
        </w:rPr>
        <w:t>为直径上的两点，</w:t>
      </w:r>
      <w:r>
        <w:rPr>
          <w:rFonts w:ascii="宋体" w:hAnsi="宋体" w:eastAsia="宋体" w:cs="宋体"/>
          <w:spacing w:val="-62"/>
          <w:sz w:val="21"/>
          <w:szCs w:val="21"/>
        </w:rPr>
        <w:t xml:space="preserve"> </w:t>
      </w:r>
      <w:r>
        <w:rPr>
          <w:rFonts w:ascii="Times New Roman" w:hAnsi="Times New Roman" w:eastAsia="Times New Roman" w:cs="Times New Roman"/>
          <w:i/>
          <w:iCs/>
          <w:sz w:val="23"/>
          <w:szCs w:val="23"/>
        </w:rPr>
        <w:t>OA</w:t>
      </w:r>
      <w:r>
        <w:rPr>
          <w:rFonts w:ascii="Times New Roman" w:hAnsi="Times New Roman" w:eastAsia="Times New Roman" w:cs="Times New Roman"/>
          <w:i/>
          <w:iCs/>
          <w:spacing w:val="-10"/>
          <w:sz w:val="23"/>
          <w:szCs w:val="23"/>
        </w:rPr>
        <w:t xml:space="preserve"> </w:t>
      </w:r>
      <w:r>
        <w:rPr>
          <w:rFonts w:ascii="微软雅黑" w:hAnsi="微软雅黑" w:eastAsia="微软雅黑" w:cs="微软雅黑"/>
          <w:sz w:val="23"/>
          <w:szCs w:val="23"/>
        </w:rPr>
        <w:t xml:space="preserve">= </w:t>
      </w:r>
      <w:r>
        <w:rPr>
          <w:rFonts w:ascii="Times New Roman" w:hAnsi="Times New Roman" w:eastAsia="Times New Roman" w:cs="Times New Roman"/>
          <w:i/>
          <w:iCs/>
          <w:sz w:val="23"/>
          <w:szCs w:val="23"/>
        </w:rPr>
        <w:t xml:space="preserve">OB </w:t>
      </w:r>
      <w:r>
        <w:rPr>
          <w:rFonts w:ascii="宋体" w:hAnsi="宋体" w:eastAsia="宋体" w:cs="宋体"/>
          <w:sz w:val="21"/>
          <w:szCs w:val="21"/>
        </w:rPr>
        <w:t>，现垂直于</w:t>
      </w:r>
      <w:r>
        <w:rPr>
          <w:rFonts w:ascii="Times New Roman" w:hAnsi="Times New Roman" w:eastAsia="Times New Roman" w:cs="Times New Roman"/>
          <w:i/>
          <w:iCs/>
          <w:sz w:val="23"/>
          <w:szCs w:val="23"/>
        </w:rPr>
        <w:t xml:space="preserve">AB </w:t>
      </w:r>
      <w:r>
        <w:rPr>
          <w:rFonts w:ascii="宋体" w:hAnsi="宋体" w:eastAsia="宋体" w:cs="宋体"/>
          <w:sz w:val="21"/>
          <w:szCs w:val="21"/>
        </w:rPr>
        <w:t>将球面均分为左右两部分，</w:t>
      </w:r>
      <w:r>
        <w:rPr>
          <w:rFonts w:ascii="Times New Roman" w:hAnsi="Times New Roman" w:eastAsia="Times New Roman" w:cs="Times New Roman"/>
          <w:sz w:val="21"/>
          <w:szCs w:val="21"/>
        </w:rPr>
        <w:t xml:space="preserve">C </w:t>
      </w:r>
      <w:r>
        <w:rPr>
          <w:rFonts w:ascii="宋体" w:hAnsi="宋体" w:eastAsia="宋体" w:cs="宋体"/>
          <w:sz w:val="21"/>
          <w:szCs w:val="21"/>
        </w:rPr>
        <w:t xml:space="preserve">为截面上 </w:t>
      </w:r>
      <w:r>
        <w:rPr>
          <w:rFonts w:ascii="宋体" w:hAnsi="宋体" w:eastAsia="宋体" w:cs="宋体"/>
          <w:spacing w:val="5"/>
          <w:sz w:val="21"/>
          <w:szCs w:val="21"/>
        </w:rPr>
        <w:t>的一点，移去左半球面，右半球面所带电荷仍均</w:t>
      </w:r>
      <w:r>
        <w:rPr>
          <w:rFonts w:ascii="宋体" w:hAnsi="宋体" w:eastAsia="宋体" w:cs="宋体"/>
          <w:spacing w:val="4"/>
          <w:sz w:val="21"/>
          <w:szCs w:val="21"/>
        </w:rPr>
        <w:t>匀分布，则(    )</w:t>
      </w:r>
    </w:p>
    <w:p w14:paraId="6499342F">
      <w:pPr>
        <w:spacing w:before="82" w:line="1929" w:lineRule="exact"/>
        <w:ind w:firstLine="3446"/>
      </w:pPr>
      <w:r>
        <w:rPr>
          <w:position w:val="-38"/>
        </w:rPr>
        <w:drawing>
          <wp:inline distT="0" distB="0" distL="0" distR="0">
            <wp:extent cx="1195070" cy="1224915"/>
            <wp:effectExtent l="0" t="0" r="0" b="0"/>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852"/>
                    <a:stretch>
                      <a:fillRect/>
                    </a:stretch>
                  </pic:blipFill>
                  <pic:spPr>
                    <a:xfrm>
                      <a:off x="0" y="0"/>
                      <a:ext cx="1195704" cy="1224915"/>
                    </a:xfrm>
                    <a:prstGeom prst="rect">
                      <a:avLst/>
                    </a:prstGeom>
                  </pic:spPr>
                </pic:pic>
              </a:graphicData>
            </a:graphic>
          </wp:inline>
        </w:drawing>
      </w:r>
    </w:p>
    <w:p w14:paraId="6B954333">
      <w:pPr>
        <w:spacing w:before="178" w:line="221" w:lineRule="auto"/>
        <w:ind w:left="45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O</w:t>
      </w:r>
      <w:r>
        <w:rPr>
          <w:rFonts w:ascii="Times New Roman" w:hAnsi="Times New Roman" w:eastAsia="Times New Roman" w:cs="Times New Roman"/>
          <w:i/>
          <w:iCs/>
          <w:spacing w:val="-31"/>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 xml:space="preserve">C </w:t>
      </w:r>
      <w:r>
        <w:rPr>
          <w:rFonts w:ascii="宋体" w:hAnsi="宋体" w:eastAsia="宋体" w:cs="宋体"/>
          <w:spacing w:val="-5"/>
          <w:sz w:val="21"/>
          <w:szCs w:val="21"/>
        </w:rPr>
        <w:t>两点电势相等</w:t>
      </w:r>
    </w:p>
    <w:p w14:paraId="691FB800">
      <w:pPr>
        <w:spacing w:before="61" w:line="221" w:lineRule="auto"/>
        <w:ind w:left="45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点的电场强度大于</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7"/>
          <w:w w:val="101"/>
          <w:sz w:val="21"/>
          <w:szCs w:val="21"/>
        </w:rPr>
        <w:t xml:space="preserve"> </w:t>
      </w:r>
      <w:r>
        <w:rPr>
          <w:rFonts w:ascii="宋体" w:hAnsi="宋体" w:eastAsia="宋体" w:cs="宋体"/>
          <w:spacing w:val="-2"/>
          <w:sz w:val="21"/>
          <w:szCs w:val="21"/>
        </w:rPr>
        <w:t>点</w:t>
      </w:r>
    </w:p>
    <w:p w14:paraId="58DB2825">
      <w:pPr>
        <w:spacing w:before="60" w:line="221" w:lineRule="auto"/>
        <w:ind w:left="45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．沿直线从</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到</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31"/>
          <w:w w:val="101"/>
          <w:sz w:val="21"/>
          <w:szCs w:val="21"/>
        </w:rPr>
        <w:t xml:space="preserve"> </w:t>
      </w:r>
      <w:r>
        <w:rPr>
          <w:rFonts w:ascii="宋体" w:hAnsi="宋体" w:eastAsia="宋体" w:cs="宋体"/>
          <w:spacing w:val="-1"/>
          <w:sz w:val="21"/>
          <w:szCs w:val="21"/>
        </w:rPr>
        <w:t>电势先升高后降低</w:t>
      </w:r>
    </w:p>
    <w:p w14:paraId="288D3BDA">
      <w:pPr>
        <w:spacing w:before="61" w:line="221" w:lineRule="auto"/>
        <w:ind w:left="45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9"/>
          <w:sz w:val="21"/>
          <w:szCs w:val="21"/>
        </w:rPr>
        <w:t xml:space="preserve"> </w:t>
      </w:r>
      <w:r>
        <w:rPr>
          <w:rFonts w:ascii="宋体" w:hAnsi="宋体" w:eastAsia="宋体" w:cs="宋体"/>
          <w:spacing w:val="-1"/>
          <w:sz w:val="21"/>
          <w:szCs w:val="21"/>
        </w:rPr>
        <w:t>．沿直线从</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到</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32"/>
          <w:sz w:val="21"/>
          <w:szCs w:val="21"/>
        </w:rPr>
        <w:t xml:space="preserve"> </w:t>
      </w:r>
      <w:r>
        <w:rPr>
          <w:rFonts w:ascii="宋体" w:hAnsi="宋体" w:eastAsia="宋体" w:cs="宋体"/>
          <w:spacing w:val="-1"/>
          <w:sz w:val="21"/>
          <w:szCs w:val="21"/>
        </w:rPr>
        <w:t>电场强度逐渐增大</w:t>
      </w:r>
    </w:p>
    <w:p w14:paraId="68D3200A">
      <w:pPr>
        <w:tabs>
          <w:tab w:val="left" w:pos="64"/>
        </w:tabs>
        <w:spacing w:before="59" w:line="318" w:lineRule="auto"/>
        <w:ind w:left="36" w:right="24" w:firstLine="430"/>
        <w:jc w:val="both"/>
        <w:rPr>
          <w:rFonts w:ascii="宋体" w:hAnsi="宋体" w:eastAsia="宋体" w:cs="宋体"/>
          <w:sz w:val="21"/>
          <w:szCs w:val="21"/>
        </w:rPr>
      </w:pPr>
      <w:r>
        <w:rPr>
          <w:rFonts w:ascii="Segoe UI Symbol" w:hAnsi="Segoe UI Symbol" w:eastAsia="Segoe UI Symbol" w:cs="Segoe UI Symbol"/>
          <w:b/>
          <w:bCs/>
          <w:spacing w:val="-4"/>
          <w:sz w:val="21"/>
          <w:szCs w:val="21"/>
        </w:rPr>
        <w:t>**</w:t>
      </w:r>
      <w:r>
        <w:rPr>
          <w:rFonts w:ascii="宋体" w:hAnsi="宋体" w:eastAsia="宋体" w:cs="宋体"/>
          <w:b/>
          <w:bCs/>
          <w:spacing w:val="-4"/>
          <w:sz w:val="21"/>
          <w:szCs w:val="21"/>
        </w:rPr>
        <w:t>例</w:t>
      </w:r>
      <w:r>
        <w:rPr>
          <w:rFonts w:ascii="宋体" w:hAnsi="宋体" w:eastAsia="宋体" w:cs="宋体"/>
          <w:spacing w:val="-37"/>
          <w:sz w:val="21"/>
          <w:szCs w:val="21"/>
        </w:rPr>
        <w:t xml:space="preserve"> </w:t>
      </w:r>
      <w:r>
        <w:rPr>
          <w:rFonts w:ascii="Times New Roman" w:hAnsi="Times New Roman" w:eastAsia="Times New Roman" w:cs="Times New Roman"/>
          <w:b/>
          <w:bCs/>
          <w:spacing w:val="-4"/>
          <w:sz w:val="21"/>
          <w:szCs w:val="21"/>
        </w:rPr>
        <w:t>4</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rPr>
        <w:t>如图所示，杆上</w:t>
      </w:r>
      <w:r>
        <w:rPr>
          <w:rFonts w:ascii="Times New Roman" w:hAnsi="Times New Roman" w:eastAsia="Times New Roman" w:cs="Times New Roman"/>
          <w:i/>
          <w:iCs/>
          <w:spacing w:val="-4"/>
          <w:sz w:val="20"/>
          <w:szCs w:val="20"/>
        </w:rPr>
        <w:t>A</w:t>
      </w:r>
      <w:r>
        <w:rPr>
          <w:rFonts w:ascii="宋体" w:hAnsi="宋体" w:eastAsia="宋体" w:cs="宋体"/>
          <w:i/>
          <w:iCs/>
          <w:spacing w:val="-4"/>
          <w:sz w:val="22"/>
          <w:szCs w:val="22"/>
        </w:rPr>
        <w:t>、</w:t>
      </w:r>
      <w:r>
        <w:rPr>
          <w:rFonts w:ascii="Times New Roman" w:hAnsi="Times New Roman" w:eastAsia="Times New Roman" w:cs="Times New Roman"/>
          <w:i/>
          <w:iCs/>
          <w:spacing w:val="-4"/>
          <w:sz w:val="20"/>
          <w:szCs w:val="20"/>
        </w:rPr>
        <w:t>B</w:t>
      </w:r>
      <w:r>
        <w:rPr>
          <w:rFonts w:ascii="Times New Roman" w:hAnsi="Times New Roman" w:eastAsia="Times New Roman" w:cs="Times New Roman"/>
          <w:i/>
          <w:iCs/>
          <w:spacing w:val="-10"/>
          <w:sz w:val="20"/>
          <w:szCs w:val="20"/>
        </w:rPr>
        <w:t xml:space="preserve"> </w:t>
      </w:r>
      <w:r>
        <w:rPr>
          <w:rFonts w:ascii="宋体" w:hAnsi="宋体" w:eastAsia="宋体" w:cs="宋体"/>
          <w:spacing w:val="-4"/>
          <w:sz w:val="21"/>
          <w:szCs w:val="21"/>
        </w:rPr>
        <w:t>两点固定两根绳子，</w:t>
      </w:r>
      <w:r>
        <w:rPr>
          <w:rFonts w:ascii="Times New Roman" w:hAnsi="Times New Roman" w:eastAsia="Times New Roman" w:cs="Times New Roman"/>
          <w:i/>
          <w:iCs/>
          <w:spacing w:val="-4"/>
          <w:sz w:val="20"/>
          <w:szCs w:val="20"/>
        </w:rPr>
        <w:t>A</w:t>
      </w:r>
      <w:r>
        <w:rPr>
          <w:rFonts w:ascii="宋体" w:hAnsi="宋体" w:eastAsia="宋体" w:cs="宋体"/>
          <w:i/>
          <w:iCs/>
          <w:spacing w:val="-4"/>
          <w:sz w:val="22"/>
          <w:szCs w:val="22"/>
        </w:rPr>
        <w:t>、</w:t>
      </w:r>
      <w:r>
        <w:rPr>
          <w:rFonts w:ascii="Times New Roman" w:hAnsi="Times New Roman" w:eastAsia="Times New Roman" w:cs="Times New Roman"/>
          <w:i/>
          <w:iCs/>
          <w:spacing w:val="-4"/>
          <w:sz w:val="20"/>
          <w:szCs w:val="20"/>
        </w:rPr>
        <w:t>B</w:t>
      </w:r>
      <w:r>
        <w:rPr>
          <w:rFonts w:ascii="Times New Roman" w:hAnsi="Times New Roman" w:eastAsia="Times New Roman" w:cs="Times New Roman"/>
          <w:i/>
          <w:iCs/>
          <w:spacing w:val="-12"/>
          <w:sz w:val="20"/>
          <w:szCs w:val="20"/>
        </w:rPr>
        <w:t xml:space="preserve"> </w:t>
      </w:r>
      <w:r>
        <w:rPr>
          <w:rFonts w:ascii="宋体" w:hAnsi="宋体" w:eastAsia="宋体" w:cs="宋体"/>
          <w:spacing w:val="-4"/>
          <w:sz w:val="21"/>
          <w:szCs w:val="21"/>
        </w:rPr>
        <w:t>两点的间距为</w:t>
      </w:r>
      <w:r>
        <w:rPr>
          <w:rFonts w:ascii="Times New Roman" w:hAnsi="Times New Roman" w:eastAsia="Times New Roman" w:cs="Times New Roman"/>
          <w:i/>
          <w:iCs/>
          <w:spacing w:val="-4"/>
          <w:sz w:val="21"/>
          <w:szCs w:val="21"/>
        </w:rPr>
        <w:t>L</w:t>
      </w:r>
      <w:r>
        <w:rPr>
          <w:rFonts w:ascii="Times New Roman" w:hAnsi="Times New Roman" w:eastAsia="Times New Roman" w:cs="Times New Roman"/>
          <w:i/>
          <w:iCs/>
          <w:spacing w:val="-22"/>
          <w:sz w:val="21"/>
          <w:szCs w:val="21"/>
        </w:rPr>
        <w:t xml:space="preserve"> </w:t>
      </w:r>
      <w:r>
        <w:rPr>
          <w:rFonts w:ascii="宋体" w:hAnsi="宋体" w:eastAsia="宋体" w:cs="宋体"/>
          <w:spacing w:val="-4"/>
          <w:sz w:val="21"/>
          <w:szCs w:val="21"/>
        </w:rPr>
        <w:t xml:space="preserve">，绳 </w:t>
      </w:r>
      <w:r>
        <w:rPr>
          <w:rFonts w:ascii="Times New Roman" w:hAnsi="Times New Roman" w:eastAsia="Times New Roman" w:cs="Times New Roman"/>
          <w:spacing w:val="-4"/>
          <w:sz w:val="21"/>
          <w:szCs w:val="21"/>
        </w:rPr>
        <w:t>1</w:t>
      </w:r>
      <w:r>
        <w:rPr>
          <w:rFonts w:ascii="Times New Roman" w:hAnsi="Times New Roman" w:eastAsia="Times New Roman" w:cs="Times New Roman"/>
          <w:spacing w:val="26"/>
          <w:w w:val="101"/>
          <w:sz w:val="21"/>
          <w:szCs w:val="21"/>
        </w:rPr>
        <w:t xml:space="preserve"> </w:t>
      </w:r>
      <w:r>
        <w:rPr>
          <w:rFonts w:ascii="宋体" w:hAnsi="宋体" w:eastAsia="宋体" w:cs="宋体"/>
          <w:spacing w:val="-4"/>
          <w:sz w:val="21"/>
          <w:szCs w:val="21"/>
        </w:rPr>
        <w:t>的长度为</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position w:val="-5"/>
          <w:sz w:val="21"/>
          <w:szCs w:val="21"/>
        </w:rPr>
        <w:drawing>
          <wp:inline distT="0" distB="0" distL="0" distR="0">
            <wp:extent cx="233045" cy="165735"/>
            <wp:effectExtent l="0" t="0" r="0" b="0"/>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853"/>
                    <a:stretch>
                      <a:fillRect/>
                    </a:stretch>
                  </pic:blipFill>
                  <pic:spPr>
                    <a:xfrm>
                      <a:off x="0" y="0"/>
                      <a:ext cx="233242" cy="165867"/>
                    </a:xfrm>
                    <a:prstGeom prst="rect">
                      <a:avLst/>
                    </a:prstGeom>
                  </pic:spPr>
                </pic:pic>
              </a:graphicData>
            </a:graphic>
          </wp:inline>
        </w:drawing>
      </w:r>
      <w:r>
        <w:rPr>
          <w:rFonts w:ascii="宋体" w:hAnsi="宋体" w:eastAsia="宋体" w:cs="宋体"/>
          <w:spacing w:val="-33"/>
          <w:sz w:val="21"/>
          <w:szCs w:val="21"/>
        </w:rPr>
        <w:t xml:space="preserve"> </w:t>
      </w:r>
      <w:r>
        <w:rPr>
          <w:rFonts w:ascii="宋体" w:hAnsi="宋体" w:eastAsia="宋体" w:cs="宋体"/>
          <w:spacing w:val="-2"/>
          <w:sz w:val="21"/>
          <w:szCs w:val="21"/>
        </w:rPr>
        <w:t>,</w:t>
      </w:r>
      <w:r>
        <w:rPr>
          <w:rFonts w:ascii="宋体" w:hAnsi="宋体" w:eastAsia="宋体" w:cs="宋体"/>
          <w:spacing w:val="44"/>
          <w:sz w:val="21"/>
          <w:szCs w:val="21"/>
        </w:rPr>
        <w:t xml:space="preserve"> </w:t>
      </w:r>
      <w:r>
        <w:rPr>
          <w:rFonts w:ascii="宋体" w:hAnsi="宋体" w:eastAsia="宋体" w:cs="宋体"/>
          <w:spacing w:val="-2"/>
          <w:sz w:val="21"/>
          <w:szCs w:val="21"/>
        </w:rPr>
        <w:t>绳子另一端共同系一带电量为</w:t>
      </w:r>
      <w:r>
        <w:rPr>
          <w:rFonts w:ascii="微软雅黑" w:hAnsi="微软雅黑" w:eastAsia="微软雅黑" w:cs="微软雅黑"/>
          <w:spacing w:val="-2"/>
          <w:sz w:val="20"/>
          <w:szCs w:val="20"/>
        </w:rPr>
        <w:t>+</w:t>
      </w:r>
      <w:r>
        <w:rPr>
          <w:rFonts w:ascii="Times New Roman" w:hAnsi="Times New Roman" w:eastAsia="Times New Roman" w:cs="Times New Roman"/>
          <w:i/>
          <w:iCs/>
          <w:spacing w:val="-2"/>
          <w:sz w:val="20"/>
          <w:szCs w:val="20"/>
        </w:rPr>
        <w:t>q</w:t>
      </w:r>
      <w:r>
        <w:rPr>
          <w:rFonts w:ascii="Times New Roman" w:hAnsi="Times New Roman" w:eastAsia="Times New Roman" w:cs="Times New Roman"/>
          <w:i/>
          <w:iCs/>
          <w:spacing w:val="-15"/>
          <w:sz w:val="20"/>
          <w:szCs w:val="20"/>
        </w:rPr>
        <w:t xml:space="preserve"> </w:t>
      </w:r>
      <w:r>
        <w:rPr>
          <w:rFonts w:ascii="宋体" w:hAnsi="宋体" w:eastAsia="宋体" w:cs="宋体"/>
          <w:spacing w:val="-2"/>
          <w:sz w:val="21"/>
          <w:szCs w:val="21"/>
        </w:rPr>
        <w:t>、质量为</w:t>
      </w:r>
      <w:r>
        <w:rPr>
          <w:rFonts w:ascii="Times New Roman" w:hAnsi="Times New Roman" w:eastAsia="Times New Roman" w:cs="Times New Roman"/>
          <w:i/>
          <w:iCs/>
          <w:spacing w:val="-2"/>
          <w:position w:val="1"/>
          <w:sz w:val="22"/>
          <w:szCs w:val="22"/>
        </w:rPr>
        <w:t>m</w:t>
      </w:r>
      <w:r>
        <w:rPr>
          <w:rFonts w:ascii="Times New Roman" w:hAnsi="Times New Roman" w:eastAsia="Times New Roman" w:cs="Times New Roman"/>
          <w:i/>
          <w:iCs/>
          <w:spacing w:val="22"/>
          <w:position w:val="1"/>
          <w:sz w:val="22"/>
          <w:szCs w:val="22"/>
        </w:rPr>
        <w:t xml:space="preserve"> </w:t>
      </w:r>
      <w:r>
        <w:rPr>
          <w:rFonts w:ascii="宋体" w:hAnsi="宋体" w:eastAsia="宋体" w:cs="宋体"/>
          <w:spacing w:val="-2"/>
          <w:sz w:val="21"/>
          <w:szCs w:val="21"/>
        </w:rPr>
        <w:t>的小球，在竖直向上的匀强电场</w:t>
      </w:r>
      <w:r>
        <w:rPr>
          <w:rFonts w:ascii="宋体" w:hAnsi="宋体" w:eastAsia="宋体" w:cs="宋体"/>
          <w:spacing w:val="-3"/>
          <w:sz w:val="21"/>
          <w:szCs w:val="21"/>
        </w:rPr>
        <w:t>中以某</w:t>
      </w:r>
      <w:r>
        <w:rPr>
          <w:rFonts w:ascii="宋体" w:hAnsi="宋体" w:eastAsia="宋体" w:cs="宋体"/>
          <w:sz w:val="21"/>
          <w:szCs w:val="21"/>
        </w:rPr>
        <w:t xml:space="preserve"> </w:t>
      </w:r>
      <w:r>
        <w:rPr>
          <w:rFonts w:ascii="宋体" w:hAnsi="宋体" w:eastAsia="宋体" w:cs="宋体"/>
          <w:spacing w:val="-1"/>
          <w:sz w:val="21"/>
          <w:szCs w:val="21"/>
        </w:rPr>
        <w:t>一角速度绕杆做匀速圆周运动可以使绳子</w:t>
      </w:r>
      <w:r>
        <w:rPr>
          <w:rFonts w:ascii="宋体" w:hAnsi="宋体" w:eastAsia="宋体" w:cs="宋体"/>
          <w:spacing w:val="-18"/>
          <w:sz w:val="21"/>
          <w:szCs w:val="21"/>
        </w:rPr>
        <w:t xml:space="preserve"> </w:t>
      </w:r>
      <w:r>
        <w:rPr>
          <w:rFonts w:ascii="Times New Roman" w:hAnsi="Times New Roman" w:eastAsia="Times New Roman" w:cs="Times New Roman"/>
          <w:spacing w:val="-1"/>
          <w:sz w:val="21"/>
          <w:szCs w:val="21"/>
        </w:rPr>
        <w:t>1</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均处于绷直状态；如果撤去电场，小球以同</w:t>
      </w:r>
      <w:r>
        <w:rPr>
          <w:rFonts w:ascii="宋体" w:hAnsi="宋体" w:eastAsia="宋体" w:cs="宋体"/>
          <w:sz w:val="21"/>
          <w:szCs w:val="21"/>
        </w:rPr>
        <w:t xml:space="preserve"> </w:t>
      </w:r>
      <w:r>
        <w:rPr>
          <w:rFonts w:ascii="宋体" w:hAnsi="宋体" w:eastAsia="宋体" w:cs="宋体"/>
          <w:spacing w:val="2"/>
          <w:sz w:val="21"/>
          <w:szCs w:val="21"/>
        </w:rPr>
        <w:t>样的角速度绕杆做匀速圆周运动时的圆心刚好是</w:t>
      </w:r>
      <w:r>
        <w:rPr>
          <w:rFonts w:ascii="Times New Roman" w:hAnsi="Times New Roman" w:eastAsia="Times New Roman" w:cs="Times New Roman"/>
          <w:i/>
          <w:iCs/>
          <w:spacing w:val="2"/>
          <w:position w:val="1"/>
          <w:sz w:val="17"/>
          <w:szCs w:val="17"/>
        </w:rPr>
        <w:t>B</w:t>
      </w:r>
      <w:r>
        <w:rPr>
          <w:rFonts w:ascii="Times New Roman" w:hAnsi="Times New Roman" w:eastAsia="Times New Roman" w:cs="Times New Roman"/>
          <w:i/>
          <w:iCs/>
          <w:spacing w:val="23"/>
          <w:position w:val="1"/>
          <w:sz w:val="17"/>
          <w:szCs w:val="17"/>
        </w:rPr>
        <w:t xml:space="preserve"> </w:t>
      </w:r>
      <w:r>
        <w:rPr>
          <w:rFonts w:ascii="宋体" w:hAnsi="宋体" w:eastAsia="宋体" w:cs="宋体"/>
          <w:spacing w:val="2"/>
          <w:sz w:val="21"/>
          <w:szCs w:val="21"/>
        </w:rPr>
        <w:t>点。重力加速度大小为</w:t>
      </w:r>
      <w:r>
        <w:rPr>
          <w:rFonts w:ascii="Times New Roman" w:hAnsi="Times New Roman" w:eastAsia="Times New Roman" w:cs="Times New Roman"/>
          <w:i/>
          <w:iCs/>
          <w:spacing w:val="1"/>
          <w:sz w:val="19"/>
          <w:szCs w:val="19"/>
        </w:rPr>
        <w:t>g</w:t>
      </w:r>
      <w:r>
        <w:rPr>
          <w:rFonts w:ascii="Times New Roman" w:hAnsi="Times New Roman" w:eastAsia="Times New Roman" w:cs="Times New Roman"/>
          <w:i/>
          <w:iCs/>
          <w:spacing w:val="-8"/>
          <w:sz w:val="19"/>
          <w:szCs w:val="19"/>
        </w:rPr>
        <w:t xml:space="preserve"> </w:t>
      </w:r>
      <w:r>
        <w:rPr>
          <w:rFonts w:ascii="宋体" w:hAnsi="宋体" w:eastAsia="宋体" w:cs="宋体"/>
          <w:spacing w:val="1"/>
          <w:sz w:val="21"/>
          <w:szCs w:val="21"/>
        </w:rPr>
        <w:t>，求：</w:t>
      </w:r>
    </w:p>
    <w:p w14:paraId="5A2735CF">
      <w:pPr>
        <w:spacing w:line="227" w:lineRule="auto"/>
        <w:ind w:left="43"/>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）小球做匀速圆周运动的角速度；</w:t>
      </w:r>
    </w:p>
    <w:p w14:paraId="4EBBCAF5">
      <w:pPr>
        <w:spacing w:before="53" w:line="248" w:lineRule="auto"/>
        <w:ind w:left="55" w:right="24" w:hanging="12"/>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）保持角速度大小不变，且可以使绳子</w:t>
      </w:r>
      <w:r>
        <w:rPr>
          <w:rFonts w:ascii="宋体" w:hAnsi="宋体" w:eastAsia="宋体" w:cs="宋体"/>
          <w:spacing w:val="-30"/>
          <w:sz w:val="21"/>
          <w:szCs w:val="21"/>
        </w:rPr>
        <w:t xml:space="preserve"> </w:t>
      </w:r>
      <w:r>
        <w:rPr>
          <w:rFonts w:ascii="Times New Roman" w:hAnsi="Times New Roman" w:eastAsia="Times New Roman" w:cs="Times New Roman"/>
          <w:spacing w:val="-3"/>
          <w:sz w:val="21"/>
          <w:szCs w:val="21"/>
        </w:rPr>
        <w:t>1</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均处于绷直状态，求匀强电场的场强取值范</w:t>
      </w:r>
      <w:r>
        <w:rPr>
          <w:rFonts w:ascii="宋体" w:hAnsi="宋体" w:eastAsia="宋体" w:cs="宋体"/>
          <w:sz w:val="21"/>
          <w:szCs w:val="21"/>
        </w:rPr>
        <w:t xml:space="preserve"> </w:t>
      </w:r>
      <w:r>
        <w:rPr>
          <w:rFonts w:ascii="宋体" w:hAnsi="宋体" w:eastAsia="宋体" w:cs="宋体"/>
          <w:spacing w:val="-15"/>
          <w:sz w:val="21"/>
          <w:szCs w:val="21"/>
        </w:rPr>
        <w:t>围。</w:t>
      </w:r>
    </w:p>
    <w:p w14:paraId="1DD3564E">
      <w:pPr>
        <w:spacing w:before="104" w:line="1680" w:lineRule="exact"/>
        <w:ind w:firstLine="2321"/>
      </w:pPr>
      <w:r>
        <w:rPr>
          <w:position w:val="-33"/>
        </w:rPr>
        <w:drawing>
          <wp:inline distT="0" distB="0" distL="0" distR="0">
            <wp:extent cx="2356485" cy="1066800"/>
            <wp:effectExtent l="0" t="0" r="0" b="0"/>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854"/>
                    <a:stretch>
                      <a:fillRect/>
                    </a:stretch>
                  </pic:blipFill>
                  <pic:spPr>
                    <a:xfrm>
                      <a:off x="0" y="0"/>
                      <a:ext cx="2356485" cy="1066800"/>
                    </a:xfrm>
                    <a:prstGeom prst="rect">
                      <a:avLst/>
                    </a:prstGeom>
                  </pic:spPr>
                </pic:pic>
              </a:graphicData>
            </a:graphic>
          </wp:inline>
        </w:drawing>
      </w:r>
    </w:p>
    <w:p w14:paraId="14F831F0">
      <w:pPr>
        <w:spacing w:before="149" w:line="222" w:lineRule="auto"/>
        <w:ind w:left="456"/>
        <w:rPr>
          <w:rFonts w:ascii="宋体" w:hAnsi="宋体" w:eastAsia="宋体" w:cs="宋体"/>
          <w:sz w:val="21"/>
          <w:szCs w:val="21"/>
        </w:rPr>
      </w:pPr>
      <w:r>
        <w:rPr>
          <w:rFonts w:ascii="宋体" w:hAnsi="宋体" w:eastAsia="宋体" w:cs="宋体"/>
          <w:b/>
          <w:bCs/>
          <w:spacing w:val="-3"/>
          <w:sz w:val="21"/>
          <w:szCs w:val="21"/>
        </w:rPr>
        <w:t>三、重点难点</w:t>
      </w:r>
    </w:p>
    <w:p w14:paraId="3D72DEB2">
      <w:pPr>
        <w:spacing w:before="59" w:line="221" w:lineRule="auto"/>
        <w:ind w:left="463"/>
        <w:rPr>
          <w:rFonts w:ascii="宋体" w:hAnsi="宋体" w:eastAsia="宋体" w:cs="宋体"/>
          <w:sz w:val="21"/>
          <w:szCs w:val="21"/>
        </w:rPr>
      </w:pPr>
      <w:r>
        <w:rPr>
          <w:rFonts w:ascii="宋体" w:hAnsi="宋体" w:eastAsia="宋体" w:cs="宋体"/>
          <w:b/>
          <w:bCs/>
          <w:spacing w:val="-4"/>
          <w:sz w:val="21"/>
          <w:szCs w:val="21"/>
        </w:rPr>
        <w:t>（一）电场性质的理解</w:t>
      </w:r>
    </w:p>
    <w:p w14:paraId="4FBD5089">
      <w:pPr>
        <w:spacing w:before="61" w:line="233" w:lineRule="auto"/>
        <w:ind w:left="473"/>
        <w:rPr>
          <w:rFonts w:ascii="宋体" w:hAnsi="宋体" w:eastAsia="宋体" w:cs="宋体"/>
          <w:sz w:val="21"/>
          <w:szCs w:val="21"/>
        </w:rPr>
      </w:pPr>
      <w:r>
        <w:rPr>
          <w:rFonts w:ascii="Times New Roman" w:hAnsi="Times New Roman" w:eastAsia="Times New Roman" w:cs="Times New Roman"/>
          <w:spacing w:val="-4"/>
          <w:sz w:val="21"/>
          <w:szCs w:val="21"/>
        </w:rPr>
        <w:t>1.</w:t>
      </w:r>
      <w:r>
        <w:rPr>
          <w:rFonts w:ascii="宋体" w:hAnsi="宋体" w:eastAsia="宋体" w:cs="宋体"/>
          <w:spacing w:val="-4"/>
          <w:sz w:val="21"/>
          <w:szCs w:val="21"/>
        </w:rPr>
        <w:t>电场中主要物理量的关系：</w:t>
      </w:r>
    </w:p>
    <w:p w14:paraId="11949D98">
      <w:pPr>
        <w:spacing w:line="1846" w:lineRule="exact"/>
        <w:ind w:firstLine="2741"/>
      </w:pPr>
      <w:r>
        <w:rPr>
          <w:position w:val="-36"/>
        </w:rPr>
        <w:drawing>
          <wp:inline distT="0" distB="0" distL="0" distR="0">
            <wp:extent cx="2086610" cy="1172210"/>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855"/>
                    <a:stretch>
                      <a:fillRect/>
                    </a:stretch>
                  </pic:blipFill>
                  <pic:spPr>
                    <a:xfrm>
                      <a:off x="0" y="0"/>
                      <a:ext cx="2086610" cy="1172210"/>
                    </a:xfrm>
                    <a:prstGeom prst="rect">
                      <a:avLst/>
                    </a:prstGeom>
                  </pic:spPr>
                </pic:pic>
              </a:graphicData>
            </a:graphic>
          </wp:inline>
        </w:drawing>
      </w:r>
    </w:p>
    <w:p w14:paraId="3E8E1F5A">
      <w:pPr>
        <w:spacing w:before="75" w:line="256" w:lineRule="auto"/>
        <w:ind w:left="37" w:right="26" w:firstLine="416"/>
        <w:rPr>
          <w:rFonts w:ascii="宋体" w:hAnsi="宋体" w:eastAsia="宋体" w:cs="宋体"/>
          <w:sz w:val="21"/>
          <w:szCs w:val="21"/>
        </w:rPr>
      </w:pPr>
      <w:r>
        <w:rPr>
          <w:rFonts w:ascii="Times New Roman" w:hAnsi="Times New Roman" w:eastAsia="Times New Roman" w:cs="Times New Roman"/>
          <w:b/>
          <w:bCs/>
          <w:spacing w:val="-1"/>
          <w:sz w:val="21"/>
          <w:szCs w:val="21"/>
        </w:rPr>
        <w:t>2.</w:t>
      </w:r>
      <w:r>
        <w:rPr>
          <w:rFonts w:ascii="宋体" w:hAnsi="宋体" w:eastAsia="宋体" w:cs="宋体"/>
          <w:b/>
          <w:bCs/>
          <w:spacing w:val="-1"/>
          <w:sz w:val="21"/>
          <w:szCs w:val="21"/>
        </w:rPr>
        <w:t>电场的叠加：</w:t>
      </w:r>
      <w:r>
        <w:rPr>
          <w:rFonts w:ascii="宋体" w:hAnsi="宋体" w:eastAsia="宋体" w:cs="宋体"/>
          <w:spacing w:val="-1"/>
          <w:sz w:val="21"/>
          <w:szCs w:val="21"/>
        </w:rPr>
        <w:t>有多个场源电荷时，空间某点</w:t>
      </w:r>
      <w:r>
        <w:rPr>
          <w:rFonts w:ascii="宋体" w:hAnsi="宋体" w:eastAsia="宋体" w:cs="宋体"/>
          <w:spacing w:val="-2"/>
          <w:sz w:val="21"/>
          <w:szCs w:val="21"/>
        </w:rPr>
        <w:t>的电场强度、电势为各个场源在此点独立</w:t>
      </w:r>
      <w:r>
        <w:rPr>
          <w:rFonts w:ascii="宋体" w:hAnsi="宋体" w:eastAsia="宋体" w:cs="宋体"/>
          <w:sz w:val="21"/>
          <w:szCs w:val="21"/>
        </w:rPr>
        <w:t xml:space="preserve"> </w:t>
      </w:r>
      <w:r>
        <w:rPr>
          <w:rFonts w:ascii="宋体" w:hAnsi="宋体" w:eastAsia="宋体" w:cs="宋体"/>
          <w:spacing w:val="-8"/>
          <w:sz w:val="21"/>
          <w:szCs w:val="21"/>
        </w:rPr>
        <w:t>产生电场的叠加，其中电场强度（矢量）为矢量和，电势（标量）为代数和。主要研究方法：</w:t>
      </w:r>
      <w:r>
        <w:rPr>
          <w:rFonts w:ascii="宋体" w:hAnsi="宋体" w:eastAsia="宋体" w:cs="宋体"/>
          <w:spacing w:val="18"/>
          <w:sz w:val="21"/>
          <w:szCs w:val="21"/>
        </w:rPr>
        <w:t xml:space="preserve"> </w:t>
      </w:r>
      <w:r>
        <w:rPr>
          <w:rFonts w:ascii="宋体" w:hAnsi="宋体" w:eastAsia="宋体" w:cs="宋体"/>
          <w:spacing w:val="-2"/>
          <w:sz w:val="21"/>
          <w:szCs w:val="21"/>
        </w:rPr>
        <w:t>叠加法、对称法、补偿法、等效法等等。</w:t>
      </w:r>
    </w:p>
    <w:p w14:paraId="1839A9C8">
      <w:pPr>
        <w:spacing w:before="61" w:line="234" w:lineRule="auto"/>
        <w:ind w:left="452"/>
        <w:rPr>
          <w:rFonts w:ascii="宋体" w:hAnsi="宋体" w:eastAsia="宋体" w:cs="宋体"/>
          <w:sz w:val="21"/>
          <w:szCs w:val="21"/>
        </w:rPr>
      </w:pPr>
      <w:r>
        <w:rPr>
          <w:rFonts w:ascii="Times New Roman" w:hAnsi="Times New Roman" w:eastAsia="Times New Roman" w:cs="Times New Roman"/>
          <w:b/>
          <w:bCs/>
          <w:spacing w:val="-4"/>
          <w:sz w:val="21"/>
          <w:szCs w:val="21"/>
        </w:rPr>
        <w:t>3.</w:t>
      </w:r>
      <w:r>
        <w:rPr>
          <w:rFonts w:ascii="宋体" w:hAnsi="宋体" w:eastAsia="宋体" w:cs="宋体"/>
          <w:b/>
          <w:bCs/>
          <w:spacing w:val="-4"/>
          <w:sz w:val="21"/>
          <w:szCs w:val="21"/>
        </w:rPr>
        <w:t>利用电场线讨论问题的途径：</w:t>
      </w:r>
    </w:p>
    <w:p w14:paraId="044EB6B1">
      <w:pPr>
        <w:spacing w:line="234" w:lineRule="auto"/>
        <w:rPr>
          <w:rFonts w:ascii="宋体" w:hAnsi="宋体" w:eastAsia="宋体" w:cs="宋体"/>
          <w:sz w:val="21"/>
          <w:szCs w:val="21"/>
        </w:rPr>
        <w:sectPr>
          <w:footerReference r:id="rId127" w:type="default"/>
          <w:pgSz w:w="11907" w:h="16839"/>
          <w:pgMar w:top="1166" w:right="1769" w:bottom="637" w:left="1771" w:header="831" w:footer="389" w:gutter="0"/>
          <w:cols w:space="720" w:num="1"/>
        </w:sectPr>
      </w:pPr>
    </w:p>
    <w:p w14:paraId="1CA0CD6D">
      <w:pPr>
        <w:pStyle w:val="2"/>
        <w:spacing w:line="325" w:lineRule="auto"/>
      </w:pPr>
    </w:p>
    <w:p w14:paraId="2CAA3C9B">
      <w:pPr>
        <w:spacing w:line="2686" w:lineRule="exact"/>
        <w:ind w:firstLine="1976"/>
      </w:pPr>
      <w:r>
        <w:rPr>
          <w:position w:val="-53"/>
        </w:rPr>
        <w:drawing>
          <wp:inline distT="0" distB="0" distL="0" distR="0">
            <wp:extent cx="3065145" cy="1704975"/>
            <wp:effectExtent l="0" t="0" r="0" b="0"/>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856"/>
                    <a:stretch>
                      <a:fillRect/>
                    </a:stretch>
                  </pic:blipFill>
                  <pic:spPr>
                    <a:xfrm>
                      <a:off x="0" y="0"/>
                      <a:ext cx="3065779" cy="1705609"/>
                    </a:xfrm>
                    <a:prstGeom prst="rect">
                      <a:avLst/>
                    </a:prstGeom>
                  </pic:spPr>
                </pic:pic>
              </a:graphicData>
            </a:graphic>
          </wp:inline>
        </w:drawing>
      </w:r>
    </w:p>
    <w:p w14:paraId="5E4E81C6">
      <w:pPr>
        <w:spacing w:before="119" w:line="229" w:lineRule="auto"/>
        <w:ind w:left="559"/>
        <w:rPr>
          <w:rFonts w:ascii="宋体" w:hAnsi="宋体" w:eastAsia="宋体" w:cs="宋体"/>
          <w:sz w:val="21"/>
          <w:szCs w:val="21"/>
        </w:rPr>
      </w:pPr>
      <w:r>
        <w:rPr>
          <w:rFonts w:ascii="Times New Roman" w:hAnsi="Times New Roman" w:eastAsia="Times New Roman" w:cs="Times New Roman"/>
          <w:b/>
          <w:bCs/>
          <w:spacing w:val="-6"/>
          <w:sz w:val="21"/>
          <w:szCs w:val="21"/>
        </w:rPr>
        <w:t>4.</w:t>
      </w:r>
      <w:r>
        <w:rPr>
          <w:rFonts w:ascii="宋体" w:hAnsi="宋体" w:eastAsia="宋体" w:cs="宋体"/>
          <w:b/>
          <w:bCs/>
          <w:spacing w:val="-6"/>
          <w:sz w:val="21"/>
          <w:szCs w:val="21"/>
        </w:rPr>
        <w:t>电势高低的判断方法：</w:t>
      </w:r>
    </w:p>
    <w:tbl>
      <w:tblPr>
        <w:tblStyle w:val="5"/>
        <w:tblW w:w="8302"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8"/>
        <w:gridCol w:w="6134"/>
      </w:tblGrid>
      <w:tr w14:paraId="509C6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68" w:type="dxa"/>
            <w:vAlign w:val="top"/>
          </w:tcPr>
          <w:p w14:paraId="310A44B1">
            <w:pPr>
              <w:pStyle w:val="6"/>
              <w:spacing w:before="55" w:line="220" w:lineRule="auto"/>
              <w:ind w:left="535"/>
            </w:pPr>
            <w:r>
              <w:rPr>
                <w:spacing w:val="-2"/>
              </w:rPr>
              <w:t>判断角度</w:t>
            </w:r>
          </w:p>
        </w:tc>
        <w:tc>
          <w:tcPr>
            <w:tcW w:w="6134" w:type="dxa"/>
            <w:vAlign w:val="top"/>
          </w:tcPr>
          <w:p w14:paraId="089488FD">
            <w:pPr>
              <w:pStyle w:val="6"/>
              <w:spacing w:before="55" w:line="221" w:lineRule="auto"/>
              <w:ind w:left="533"/>
            </w:pPr>
            <w:r>
              <w:rPr>
                <w:spacing w:val="-2"/>
              </w:rPr>
              <w:t>判断方法</w:t>
            </w:r>
          </w:p>
        </w:tc>
      </w:tr>
      <w:tr w14:paraId="0C03A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68" w:type="dxa"/>
            <w:vAlign w:val="top"/>
          </w:tcPr>
          <w:p w14:paraId="5D6EC62F">
            <w:pPr>
              <w:pStyle w:val="6"/>
              <w:spacing w:before="51" w:line="220" w:lineRule="auto"/>
              <w:ind w:left="537"/>
            </w:pPr>
            <w:r>
              <w:rPr>
                <w:spacing w:val="-1"/>
              </w:rPr>
              <w:t>依据电场线方向</w:t>
            </w:r>
          </w:p>
        </w:tc>
        <w:tc>
          <w:tcPr>
            <w:tcW w:w="6134" w:type="dxa"/>
            <w:vAlign w:val="top"/>
          </w:tcPr>
          <w:p w14:paraId="2D97A72D">
            <w:pPr>
              <w:pStyle w:val="6"/>
              <w:spacing w:before="51" w:line="221" w:lineRule="auto"/>
              <w:ind w:left="534"/>
            </w:pPr>
            <w:r>
              <w:rPr>
                <w:spacing w:val="-1"/>
              </w:rPr>
              <w:t>沿电场线方向电势逐渐降低</w:t>
            </w:r>
          </w:p>
        </w:tc>
      </w:tr>
      <w:tr w14:paraId="52A78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2168" w:type="dxa"/>
            <w:vAlign w:val="top"/>
          </w:tcPr>
          <w:p w14:paraId="46F42688">
            <w:pPr>
              <w:spacing w:line="294" w:lineRule="auto"/>
              <w:rPr>
                <w:rFonts w:ascii="Arial"/>
                <w:sz w:val="21"/>
              </w:rPr>
            </w:pPr>
          </w:p>
          <w:p w14:paraId="54E89CCF">
            <w:pPr>
              <w:pStyle w:val="6"/>
              <w:spacing w:before="68" w:line="220" w:lineRule="auto"/>
              <w:ind w:left="537"/>
            </w:pPr>
            <w:r>
              <w:rPr>
                <w:spacing w:val="-1"/>
              </w:rPr>
              <w:t>依据电场力做功</w:t>
            </w:r>
          </w:p>
        </w:tc>
        <w:tc>
          <w:tcPr>
            <w:tcW w:w="6134" w:type="dxa"/>
            <w:vAlign w:val="top"/>
          </w:tcPr>
          <w:p w14:paraId="4B1E1425">
            <w:pPr>
              <w:pStyle w:val="6"/>
              <w:spacing w:before="111" w:line="286" w:lineRule="auto"/>
              <w:ind w:left="121" w:right="102" w:firstLine="411"/>
            </w:pPr>
            <w:r>
              <w:rPr>
                <w:spacing w:val="-5"/>
              </w:rPr>
              <w:t>根据</w:t>
            </w:r>
            <w:r>
              <w:rPr>
                <w:spacing w:val="-19"/>
              </w:rPr>
              <w:t xml:space="preserve"> </w:t>
            </w:r>
            <w:r>
              <w:rPr>
                <w:position w:val="-14"/>
              </w:rPr>
              <w:drawing>
                <wp:inline distT="0" distB="0" distL="0" distR="0">
                  <wp:extent cx="543560" cy="278765"/>
                  <wp:effectExtent l="0" t="0" r="0" b="0"/>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857"/>
                          <a:stretch>
                            <a:fillRect/>
                          </a:stretch>
                        </pic:blipFill>
                        <pic:spPr>
                          <a:xfrm>
                            <a:off x="0" y="0"/>
                            <a:ext cx="543567" cy="279110"/>
                          </a:xfrm>
                          <a:prstGeom prst="rect">
                            <a:avLst/>
                          </a:prstGeom>
                        </pic:spPr>
                      </pic:pic>
                    </a:graphicData>
                  </a:graphic>
                </wp:inline>
              </w:drawing>
            </w:r>
            <w:r>
              <w:rPr>
                <w:spacing w:val="-5"/>
              </w:rPr>
              <w:t xml:space="preserve">，将 </w:t>
            </w:r>
            <w:r>
              <w:rPr>
                <w:rFonts w:ascii="Times New Roman" w:hAnsi="Times New Roman" w:eastAsia="Times New Roman" w:cs="Times New Roman"/>
                <w:i/>
                <w:iCs/>
                <w:spacing w:val="-5"/>
              </w:rPr>
              <w:t>W</w:t>
            </w:r>
            <w:r>
              <w:rPr>
                <w:rFonts w:ascii="Times New Roman" w:hAnsi="Times New Roman" w:eastAsia="Times New Roman" w:cs="Times New Roman"/>
                <w:i/>
                <w:iCs/>
                <w:spacing w:val="-5"/>
                <w:position w:val="-1"/>
                <w:sz w:val="13"/>
                <w:szCs w:val="13"/>
              </w:rPr>
              <w:t>AB</w:t>
            </w:r>
            <w:r>
              <w:rPr>
                <w:rFonts w:ascii="Times New Roman" w:hAnsi="Times New Roman" w:eastAsia="Times New Roman" w:cs="Times New Roman"/>
                <w:i/>
                <w:iCs/>
                <w:spacing w:val="-10"/>
                <w:position w:val="-1"/>
                <w:sz w:val="13"/>
                <w:szCs w:val="13"/>
              </w:rPr>
              <w:t xml:space="preserve"> </w:t>
            </w:r>
            <w:r>
              <w:rPr>
                <w:spacing w:val="-5"/>
              </w:rPr>
              <w:t>、</w:t>
            </w:r>
            <w:r>
              <w:rPr>
                <w:rFonts w:ascii="Times New Roman" w:hAnsi="Times New Roman" w:eastAsia="Times New Roman" w:cs="Times New Roman"/>
                <w:i/>
                <w:iCs/>
                <w:spacing w:val="-5"/>
              </w:rPr>
              <w:t>q</w:t>
            </w:r>
            <w:r>
              <w:rPr>
                <w:rFonts w:ascii="Times New Roman" w:hAnsi="Times New Roman" w:eastAsia="Times New Roman" w:cs="Times New Roman"/>
                <w:i/>
                <w:iCs/>
                <w:spacing w:val="33"/>
              </w:rPr>
              <w:t xml:space="preserve"> </w:t>
            </w:r>
            <w:r>
              <w:rPr>
                <w:spacing w:val="-5"/>
              </w:rPr>
              <w:t>的正负号代入，由</w:t>
            </w:r>
            <w:r>
              <w:rPr>
                <w:spacing w:val="-25"/>
              </w:rPr>
              <w:t xml:space="preserve"> </w:t>
            </w:r>
            <w:r>
              <w:rPr>
                <w:rFonts w:ascii="Times New Roman" w:hAnsi="Times New Roman" w:eastAsia="Times New Roman" w:cs="Times New Roman"/>
                <w:i/>
                <w:iCs/>
                <w:spacing w:val="-5"/>
              </w:rPr>
              <w:t>U</w:t>
            </w:r>
            <w:r>
              <w:rPr>
                <w:rFonts w:ascii="Times New Roman" w:hAnsi="Times New Roman" w:eastAsia="Times New Roman" w:cs="Times New Roman"/>
                <w:i/>
                <w:iCs/>
                <w:spacing w:val="-5"/>
                <w:position w:val="-1"/>
                <w:sz w:val="13"/>
                <w:szCs w:val="13"/>
              </w:rPr>
              <w:t>AB</w:t>
            </w:r>
            <w:r>
              <w:rPr>
                <w:rFonts w:ascii="Times New Roman" w:hAnsi="Times New Roman" w:eastAsia="Times New Roman" w:cs="Times New Roman"/>
                <w:i/>
                <w:iCs/>
                <w:spacing w:val="30"/>
                <w:w w:val="102"/>
                <w:position w:val="-1"/>
                <w:sz w:val="13"/>
                <w:szCs w:val="13"/>
              </w:rPr>
              <w:t xml:space="preserve"> </w:t>
            </w:r>
            <w:r>
              <w:rPr>
                <w:spacing w:val="-5"/>
              </w:rPr>
              <w:t>的正负判</w:t>
            </w:r>
            <w:r>
              <w:t xml:space="preserve"> </w:t>
            </w:r>
            <w:r>
              <w:rPr>
                <w:spacing w:val="-6"/>
              </w:rPr>
              <w:t>断</w:t>
            </w:r>
            <w:r>
              <w:rPr>
                <w:spacing w:val="-42"/>
              </w:rPr>
              <w:t xml:space="preserve"> </w:t>
            </w:r>
            <w:r>
              <w:rPr>
                <w:rFonts w:ascii="Times New Roman" w:hAnsi="Times New Roman" w:eastAsia="Times New Roman" w:cs="Times New Roman"/>
                <w:i/>
                <w:iCs/>
                <w:spacing w:val="-6"/>
              </w:rPr>
              <w:t>φ</w:t>
            </w:r>
            <w:r>
              <w:rPr>
                <w:rFonts w:ascii="Times New Roman" w:hAnsi="Times New Roman" w:eastAsia="Times New Roman" w:cs="Times New Roman"/>
                <w:i/>
                <w:iCs/>
                <w:spacing w:val="-6"/>
                <w:position w:val="-1"/>
                <w:sz w:val="13"/>
                <w:szCs w:val="13"/>
              </w:rPr>
              <w:t>A</w:t>
            </w:r>
            <w:r>
              <w:rPr>
                <w:rFonts w:ascii="Times New Roman" w:hAnsi="Times New Roman" w:eastAsia="Times New Roman" w:cs="Times New Roman"/>
                <w:i/>
                <w:iCs/>
                <w:spacing w:val="-11"/>
                <w:position w:val="-1"/>
                <w:sz w:val="13"/>
                <w:szCs w:val="13"/>
              </w:rPr>
              <w:t xml:space="preserve"> </w:t>
            </w:r>
            <w:r>
              <w:rPr>
                <w:spacing w:val="-7"/>
              </w:rPr>
              <w:t>、</w:t>
            </w:r>
            <w:r>
              <w:rPr>
                <w:rFonts w:ascii="Times New Roman" w:hAnsi="Times New Roman" w:eastAsia="Times New Roman" w:cs="Times New Roman"/>
                <w:i/>
                <w:iCs/>
                <w:spacing w:val="-7"/>
              </w:rPr>
              <w:t>φ</w:t>
            </w:r>
            <w:r>
              <w:rPr>
                <w:rFonts w:ascii="Times New Roman" w:hAnsi="Times New Roman" w:eastAsia="Times New Roman" w:cs="Times New Roman"/>
                <w:i/>
                <w:iCs/>
                <w:spacing w:val="-7"/>
                <w:position w:val="-1"/>
                <w:sz w:val="13"/>
                <w:szCs w:val="13"/>
              </w:rPr>
              <w:t>B</w:t>
            </w:r>
            <w:r>
              <w:rPr>
                <w:rFonts w:ascii="Times New Roman" w:hAnsi="Times New Roman" w:eastAsia="Times New Roman" w:cs="Times New Roman"/>
                <w:i/>
                <w:iCs/>
                <w:spacing w:val="28"/>
                <w:w w:val="102"/>
                <w:position w:val="-1"/>
                <w:sz w:val="13"/>
                <w:szCs w:val="13"/>
              </w:rPr>
              <w:t xml:space="preserve"> </w:t>
            </w:r>
            <w:r>
              <w:rPr>
                <w:spacing w:val="-7"/>
              </w:rPr>
              <w:t>的高低</w:t>
            </w:r>
          </w:p>
        </w:tc>
      </w:tr>
      <w:tr w14:paraId="5BF1B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168" w:type="dxa"/>
            <w:vAlign w:val="top"/>
          </w:tcPr>
          <w:p w14:paraId="48563F2D">
            <w:pPr>
              <w:pStyle w:val="6"/>
              <w:spacing w:before="55" w:line="248" w:lineRule="auto"/>
              <w:ind w:left="120" w:right="105" w:firstLine="417"/>
            </w:pPr>
            <w:r>
              <w:rPr>
                <w:spacing w:val="7"/>
              </w:rPr>
              <w:t>依据场源电荷的</w:t>
            </w:r>
            <w:r>
              <w:t xml:space="preserve"> </w:t>
            </w:r>
            <w:r>
              <w:rPr>
                <w:spacing w:val="-3"/>
              </w:rPr>
              <w:t>正负</w:t>
            </w:r>
          </w:p>
        </w:tc>
        <w:tc>
          <w:tcPr>
            <w:tcW w:w="6134" w:type="dxa"/>
            <w:vAlign w:val="top"/>
          </w:tcPr>
          <w:p w14:paraId="47E4995D">
            <w:pPr>
              <w:pStyle w:val="6"/>
              <w:spacing w:before="55" w:line="248" w:lineRule="auto"/>
              <w:ind w:left="138" w:right="106" w:firstLine="397"/>
            </w:pPr>
            <w:r>
              <w:rPr>
                <w:spacing w:val="1"/>
              </w:rPr>
              <w:t>取无限远处电势为零，正电荷周围电势为正值，负电荷周围</w:t>
            </w:r>
            <w:r>
              <w:t xml:space="preserve"> </w:t>
            </w:r>
            <w:r>
              <w:rPr>
                <w:spacing w:val="-1"/>
              </w:rPr>
              <w:t>电势为负值；靠近正电荷处电势高，靠近负电荷处</w:t>
            </w:r>
            <w:r>
              <w:rPr>
                <w:spacing w:val="-2"/>
              </w:rPr>
              <w:t>电势低</w:t>
            </w:r>
          </w:p>
        </w:tc>
      </w:tr>
      <w:tr w14:paraId="10BA9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168" w:type="dxa"/>
            <w:vAlign w:val="top"/>
          </w:tcPr>
          <w:p w14:paraId="3FA76509">
            <w:pPr>
              <w:pStyle w:val="6"/>
              <w:spacing w:before="55" w:line="249" w:lineRule="auto"/>
              <w:ind w:left="115" w:right="105" w:firstLine="422"/>
            </w:pPr>
            <w:r>
              <w:rPr>
                <w:spacing w:val="7"/>
              </w:rPr>
              <w:t>依据电势能的高</w:t>
            </w:r>
            <w:r>
              <w:t xml:space="preserve"> 低</w:t>
            </w:r>
          </w:p>
        </w:tc>
        <w:tc>
          <w:tcPr>
            <w:tcW w:w="6134" w:type="dxa"/>
            <w:vAlign w:val="top"/>
          </w:tcPr>
          <w:p w14:paraId="038C4327">
            <w:pPr>
              <w:pStyle w:val="6"/>
              <w:spacing w:before="55" w:line="249" w:lineRule="auto"/>
              <w:ind w:left="115" w:right="106" w:firstLine="421"/>
            </w:pPr>
            <w:r>
              <w:rPr>
                <w:spacing w:val="1"/>
              </w:rPr>
              <w:t>正电荷在电势较高处电势能大，负电荷在电势较低处电</w:t>
            </w:r>
            <w:r>
              <w:t>势能 大</w:t>
            </w:r>
          </w:p>
        </w:tc>
      </w:tr>
    </w:tbl>
    <w:p w14:paraId="1D4E3DA8">
      <w:pPr>
        <w:spacing w:before="50" w:line="265" w:lineRule="auto"/>
        <w:ind w:left="36" w:firstLine="419"/>
        <w:rPr>
          <w:rFonts w:ascii="宋体" w:hAnsi="宋体" w:eastAsia="宋体" w:cs="宋体"/>
          <w:sz w:val="21"/>
          <w:szCs w:val="21"/>
        </w:rPr>
      </w:pPr>
      <w:r>
        <w:rPr>
          <w:rFonts w:ascii="Times New Roman" w:hAnsi="Times New Roman" w:eastAsia="Times New Roman" w:cs="Times New Roman"/>
          <w:b/>
          <w:bCs/>
          <w:spacing w:val="-1"/>
          <w:sz w:val="21"/>
          <w:szCs w:val="21"/>
        </w:rPr>
        <w:t>5.</w:t>
      </w:r>
      <w:r>
        <w:rPr>
          <w:rFonts w:ascii="宋体" w:hAnsi="宋体" w:eastAsia="宋体" w:cs="宋体"/>
          <w:b/>
          <w:bCs/>
          <w:spacing w:val="-1"/>
          <w:sz w:val="21"/>
          <w:szCs w:val="21"/>
        </w:rPr>
        <w:t>电场中的图像</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E—x</w:t>
      </w:r>
      <w:r>
        <w:rPr>
          <w:rFonts w:ascii="Times New Roman" w:hAnsi="Times New Roman" w:eastAsia="Times New Roman" w:cs="Times New Roman"/>
          <w:i/>
          <w:iCs/>
          <w:spacing w:val="34"/>
          <w:sz w:val="21"/>
          <w:szCs w:val="21"/>
        </w:rPr>
        <w:t xml:space="preserve"> </w:t>
      </w:r>
      <w:r>
        <w:rPr>
          <w:rFonts w:ascii="宋体" w:hAnsi="宋体" w:eastAsia="宋体" w:cs="宋体"/>
          <w:spacing w:val="-1"/>
          <w:sz w:val="21"/>
          <w:szCs w:val="21"/>
        </w:rPr>
        <w:t>图像直接反映场强随位置的变化规律，图线与</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 xml:space="preserve">x </w:t>
      </w:r>
      <w:r>
        <w:rPr>
          <w:rFonts w:ascii="宋体" w:hAnsi="宋体" w:eastAsia="宋体" w:cs="宋体"/>
          <w:spacing w:val="-1"/>
          <w:sz w:val="21"/>
          <w:szCs w:val="21"/>
        </w:rPr>
        <w:t>轴围成的</w:t>
      </w:r>
      <w:r>
        <w:rPr>
          <w:rFonts w:ascii="Times New Roman" w:hAnsi="Times New Roman" w:eastAsia="Times New Roman" w:cs="Times New Roman"/>
          <w:spacing w:val="-1"/>
          <w:sz w:val="21"/>
          <w:szCs w:val="21"/>
        </w:rPr>
        <w:t>“</w:t>
      </w:r>
      <w:r>
        <w:rPr>
          <w:rFonts w:ascii="宋体" w:hAnsi="宋体" w:eastAsia="宋体" w:cs="宋体"/>
          <w:spacing w:val="-1"/>
          <w:sz w:val="21"/>
          <w:szCs w:val="21"/>
        </w:rPr>
        <w:t>面积</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 xml:space="preserve"> </w:t>
      </w:r>
      <w:r>
        <w:rPr>
          <w:rFonts w:ascii="宋体" w:hAnsi="宋体" w:eastAsia="宋体" w:cs="宋体"/>
          <w:spacing w:val="-4"/>
          <w:sz w:val="21"/>
          <w:szCs w:val="21"/>
        </w:rPr>
        <w:t>表示电势差；</w:t>
      </w:r>
      <w:r>
        <w:rPr>
          <w:rFonts w:ascii="Times New Roman" w:hAnsi="Times New Roman" w:eastAsia="Times New Roman" w:cs="Times New Roman"/>
          <w:i/>
          <w:iCs/>
          <w:spacing w:val="-4"/>
          <w:sz w:val="21"/>
          <w:szCs w:val="21"/>
        </w:rPr>
        <w:t>φ—x</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4"/>
          <w:sz w:val="21"/>
          <w:szCs w:val="21"/>
        </w:rPr>
        <w:t>图像直接反映电势随位置的变化规律，曲线的斜率表示该点的电</w:t>
      </w:r>
      <w:r>
        <w:rPr>
          <w:rFonts w:ascii="宋体" w:hAnsi="宋体" w:eastAsia="宋体" w:cs="宋体"/>
          <w:spacing w:val="-5"/>
          <w:sz w:val="21"/>
          <w:szCs w:val="21"/>
        </w:rPr>
        <w:t>场强度。</w:t>
      </w:r>
    </w:p>
    <w:p w14:paraId="24D777EC">
      <w:pPr>
        <w:spacing w:before="21" w:line="220" w:lineRule="auto"/>
        <w:ind w:left="463"/>
        <w:rPr>
          <w:rFonts w:ascii="宋体" w:hAnsi="宋体" w:eastAsia="宋体" w:cs="宋体"/>
          <w:sz w:val="21"/>
          <w:szCs w:val="21"/>
        </w:rPr>
      </w:pPr>
      <w:r>
        <w:rPr>
          <w:rFonts w:ascii="宋体" w:hAnsi="宋体" w:eastAsia="宋体" w:cs="宋体"/>
          <w:b/>
          <w:bCs/>
          <w:spacing w:val="-4"/>
          <w:sz w:val="21"/>
          <w:szCs w:val="21"/>
        </w:rPr>
        <w:t>（二）平行板电容器</w:t>
      </w:r>
    </w:p>
    <w:p w14:paraId="6839CE69">
      <w:pPr>
        <w:spacing w:before="227"/>
        <w:ind w:left="473"/>
        <w:rPr>
          <w:rFonts w:ascii="宋体" w:hAnsi="宋体" w:eastAsia="宋体" w:cs="宋体"/>
          <w:sz w:val="21"/>
          <w:szCs w:val="21"/>
        </w:rPr>
      </w:pPr>
      <w:r>
        <w:rPr>
          <w:rFonts w:ascii="Times New Roman" w:hAnsi="Times New Roman" w:eastAsia="Times New Roman" w:cs="Times New Roman"/>
          <w:spacing w:val="-4"/>
          <w:position w:val="1"/>
          <w:sz w:val="21"/>
          <w:szCs w:val="21"/>
        </w:rPr>
        <w:t>1.</w:t>
      </w:r>
      <w:r>
        <w:rPr>
          <w:rFonts w:ascii="宋体" w:hAnsi="宋体" w:eastAsia="宋体" w:cs="宋体"/>
          <w:spacing w:val="-4"/>
          <w:position w:val="1"/>
          <w:sz w:val="21"/>
          <w:szCs w:val="21"/>
        </w:rPr>
        <w:t>牢记的</w:t>
      </w:r>
      <w:r>
        <w:rPr>
          <w:rFonts w:ascii="宋体" w:hAnsi="宋体" w:eastAsia="宋体" w:cs="宋体"/>
          <w:b/>
          <w:bCs/>
          <w:spacing w:val="-4"/>
          <w:position w:val="1"/>
          <w:sz w:val="21"/>
          <w:szCs w:val="21"/>
        </w:rPr>
        <w:t>三个公式</w:t>
      </w:r>
      <w:r>
        <w:rPr>
          <w:rFonts w:ascii="宋体" w:hAnsi="宋体" w:eastAsia="宋体" w:cs="宋体"/>
          <w:spacing w:val="-4"/>
          <w:position w:val="1"/>
          <w:sz w:val="21"/>
          <w:szCs w:val="21"/>
        </w:rPr>
        <w:t>：定义式：</w:t>
      </w:r>
      <w:r>
        <w:rPr>
          <w:rFonts w:ascii="宋体" w:hAnsi="宋体" w:eastAsia="宋体" w:cs="宋体"/>
          <w:spacing w:val="-49"/>
          <w:position w:val="1"/>
          <w:sz w:val="21"/>
          <w:szCs w:val="21"/>
        </w:rPr>
        <w:t xml:space="preserve"> </w:t>
      </w:r>
      <w:r>
        <w:rPr>
          <w:position w:val="-17"/>
          <w:sz w:val="21"/>
          <w:szCs w:val="21"/>
        </w:rPr>
        <w:drawing>
          <wp:inline distT="0" distB="0" distL="0" distR="0">
            <wp:extent cx="465455" cy="325755"/>
            <wp:effectExtent l="0" t="0" r="0" b="0"/>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858"/>
                    <a:stretch>
                      <a:fillRect/>
                    </a:stretch>
                  </pic:blipFill>
                  <pic:spPr>
                    <a:xfrm>
                      <a:off x="0" y="0"/>
                      <a:ext cx="465550" cy="326367"/>
                    </a:xfrm>
                    <a:prstGeom prst="rect">
                      <a:avLst/>
                    </a:prstGeom>
                  </pic:spPr>
                </pic:pic>
              </a:graphicData>
            </a:graphic>
          </wp:inline>
        </w:drawing>
      </w:r>
      <w:r>
        <w:rPr>
          <w:rFonts w:ascii="宋体" w:hAnsi="宋体" w:eastAsia="宋体" w:cs="宋体"/>
          <w:spacing w:val="62"/>
          <w:position w:val="1"/>
          <w:sz w:val="21"/>
          <w:szCs w:val="21"/>
        </w:rPr>
        <w:t xml:space="preserve"> </w:t>
      </w:r>
      <w:r>
        <w:rPr>
          <w:rFonts w:ascii="宋体" w:hAnsi="宋体" w:eastAsia="宋体" w:cs="宋体"/>
          <w:spacing w:val="-4"/>
          <w:position w:val="1"/>
          <w:sz w:val="21"/>
          <w:szCs w:val="21"/>
        </w:rPr>
        <w:t>决定式</w:t>
      </w:r>
      <w:r>
        <w:rPr>
          <w:rFonts w:ascii="宋体" w:hAnsi="宋体" w:eastAsia="宋体" w:cs="宋体"/>
          <w:spacing w:val="-78"/>
          <w:position w:val="1"/>
          <w:sz w:val="21"/>
          <w:szCs w:val="21"/>
        </w:rPr>
        <w:t xml:space="preserve"> </w:t>
      </w:r>
      <w:r>
        <w:rPr>
          <w:position w:val="-21"/>
          <w:sz w:val="21"/>
          <w:szCs w:val="21"/>
        </w:rPr>
        <w:drawing>
          <wp:inline distT="0" distB="0" distL="0" distR="0">
            <wp:extent cx="802005" cy="356870"/>
            <wp:effectExtent l="0" t="0" r="0" b="0"/>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859"/>
                    <a:stretch>
                      <a:fillRect/>
                    </a:stretch>
                  </pic:blipFill>
                  <pic:spPr>
                    <a:xfrm>
                      <a:off x="0" y="0"/>
                      <a:ext cx="802451" cy="357449"/>
                    </a:xfrm>
                    <a:prstGeom prst="rect">
                      <a:avLst/>
                    </a:prstGeom>
                  </pic:spPr>
                </pic:pic>
              </a:graphicData>
            </a:graphic>
          </wp:inline>
        </w:drawing>
      </w:r>
      <w:r>
        <w:rPr>
          <w:rFonts w:ascii="宋体" w:hAnsi="宋体" w:eastAsia="宋体" w:cs="宋体"/>
          <w:spacing w:val="83"/>
          <w:position w:val="1"/>
          <w:sz w:val="21"/>
          <w:szCs w:val="21"/>
        </w:rPr>
        <w:t xml:space="preserve"> </w:t>
      </w:r>
      <w:r>
        <w:rPr>
          <w:rFonts w:ascii="宋体" w:hAnsi="宋体" w:eastAsia="宋体" w:cs="宋体"/>
          <w:spacing w:val="-4"/>
          <w:position w:val="1"/>
          <w:sz w:val="21"/>
          <w:szCs w:val="21"/>
        </w:rPr>
        <w:t>电场强度</w:t>
      </w:r>
      <w:r>
        <w:rPr>
          <w:rFonts w:ascii="宋体" w:hAnsi="宋体" w:eastAsia="宋体" w:cs="宋体"/>
          <w:spacing w:val="-67"/>
          <w:position w:val="1"/>
          <w:sz w:val="21"/>
          <w:szCs w:val="21"/>
        </w:rPr>
        <w:t xml:space="preserve"> </w:t>
      </w:r>
      <w:r>
        <w:rPr>
          <w:position w:val="-21"/>
          <w:sz w:val="21"/>
          <w:szCs w:val="21"/>
        </w:rPr>
        <w:drawing>
          <wp:inline distT="0" distB="0" distL="0" distR="0">
            <wp:extent cx="396240" cy="352425"/>
            <wp:effectExtent l="0" t="0" r="0" b="0"/>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860"/>
                    <a:stretch>
                      <a:fillRect/>
                    </a:stretch>
                  </pic:blipFill>
                  <pic:spPr>
                    <a:xfrm>
                      <a:off x="0" y="0"/>
                      <a:ext cx="396327" cy="352655"/>
                    </a:xfrm>
                    <a:prstGeom prst="rect">
                      <a:avLst/>
                    </a:prstGeom>
                  </pic:spPr>
                </pic:pic>
              </a:graphicData>
            </a:graphic>
          </wp:inline>
        </w:drawing>
      </w:r>
      <w:r>
        <w:rPr>
          <w:rFonts w:ascii="宋体" w:hAnsi="宋体" w:eastAsia="宋体" w:cs="宋体"/>
          <w:spacing w:val="-47"/>
          <w:position w:val="1"/>
          <w:sz w:val="21"/>
          <w:szCs w:val="21"/>
        </w:rPr>
        <w:t xml:space="preserve"> </w:t>
      </w:r>
      <w:r>
        <w:rPr>
          <w:rFonts w:ascii="宋体" w:hAnsi="宋体" w:eastAsia="宋体" w:cs="宋体"/>
          <w:spacing w:val="-4"/>
          <w:position w:val="1"/>
          <w:sz w:val="21"/>
          <w:szCs w:val="21"/>
        </w:rPr>
        <w:t>。</w:t>
      </w:r>
    </w:p>
    <w:p w14:paraId="1AFD03AF">
      <w:pPr>
        <w:spacing w:before="208" w:line="234" w:lineRule="auto"/>
        <w:ind w:left="453"/>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平行板电容器动态变化的</w:t>
      </w:r>
      <w:r>
        <w:rPr>
          <w:rFonts w:ascii="宋体" w:hAnsi="宋体" w:eastAsia="宋体" w:cs="宋体"/>
          <w:b/>
          <w:bCs/>
          <w:spacing w:val="-3"/>
          <w:sz w:val="21"/>
          <w:szCs w:val="21"/>
        </w:rPr>
        <w:t>两种情况：</w:t>
      </w:r>
    </w:p>
    <w:p w14:paraId="2366306A">
      <w:pPr>
        <w:spacing w:before="46" w:line="213" w:lineRule="auto"/>
        <w:ind w:left="45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电容器始终与电源相连时，两极板间的电势差</w:t>
      </w:r>
      <w:r>
        <w:rPr>
          <w:rFonts w:ascii="宋体" w:hAnsi="宋体" w:eastAsia="宋体" w:cs="宋体"/>
          <w:spacing w:val="-32"/>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i/>
          <w:iCs/>
          <w:spacing w:val="-11"/>
          <w:sz w:val="21"/>
          <w:szCs w:val="21"/>
        </w:rPr>
        <w:t xml:space="preserve"> </w:t>
      </w:r>
      <w:r>
        <w:rPr>
          <w:rFonts w:ascii="宋体" w:hAnsi="宋体" w:eastAsia="宋体" w:cs="宋体"/>
          <w:spacing w:val="-2"/>
          <w:sz w:val="21"/>
          <w:szCs w:val="21"/>
        </w:rPr>
        <w:t>保持不变</w:t>
      </w:r>
    </w:p>
    <w:p w14:paraId="2AC17220">
      <w:pPr>
        <w:spacing w:before="70" w:line="214"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充电后与电源断开时，电容器所带的电荷量</w:t>
      </w:r>
      <w:r>
        <w:rPr>
          <w:rFonts w:ascii="宋体" w:hAnsi="宋体" w:eastAsia="宋体" w:cs="宋体"/>
          <w:spacing w:val="-27"/>
          <w:sz w:val="21"/>
          <w:szCs w:val="21"/>
        </w:rPr>
        <w:t xml:space="preserve"> </w:t>
      </w:r>
      <w:r>
        <w:rPr>
          <w:rFonts w:ascii="Times New Roman" w:hAnsi="Times New Roman" w:eastAsia="Times New Roman" w:cs="Times New Roman"/>
          <w:i/>
          <w:iCs/>
          <w:spacing w:val="-1"/>
          <w:sz w:val="21"/>
          <w:szCs w:val="21"/>
        </w:rPr>
        <w:t xml:space="preserve">Q </w:t>
      </w:r>
      <w:r>
        <w:rPr>
          <w:rFonts w:ascii="宋体" w:hAnsi="宋体" w:eastAsia="宋体" w:cs="宋体"/>
          <w:spacing w:val="-1"/>
          <w:sz w:val="21"/>
          <w:szCs w:val="21"/>
        </w:rPr>
        <w:t>保持不变</w:t>
      </w:r>
    </w:p>
    <w:p w14:paraId="3976F665">
      <w:pPr>
        <w:spacing w:before="68" w:line="221" w:lineRule="auto"/>
        <w:ind w:left="463"/>
        <w:rPr>
          <w:rFonts w:ascii="宋体" w:hAnsi="宋体" w:eastAsia="宋体" w:cs="宋体"/>
          <w:sz w:val="21"/>
          <w:szCs w:val="21"/>
        </w:rPr>
      </w:pPr>
      <w:r>
        <w:rPr>
          <w:rFonts w:ascii="宋体" w:hAnsi="宋体" w:eastAsia="宋体" w:cs="宋体"/>
          <w:b/>
          <w:bCs/>
          <w:spacing w:val="-4"/>
          <w:sz w:val="21"/>
          <w:szCs w:val="21"/>
        </w:rPr>
        <w:t>（三）带电粒子在电场中运动</w:t>
      </w:r>
    </w:p>
    <w:p w14:paraId="52136649">
      <w:pPr>
        <w:spacing w:before="61" w:line="234" w:lineRule="auto"/>
        <w:ind w:left="462"/>
        <w:rPr>
          <w:rFonts w:ascii="宋体" w:hAnsi="宋体" w:eastAsia="宋体" w:cs="宋体"/>
          <w:sz w:val="21"/>
          <w:szCs w:val="21"/>
        </w:rPr>
      </w:pPr>
      <w:r>
        <w:rPr>
          <w:rFonts w:ascii="Times New Roman" w:hAnsi="Times New Roman" w:eastAsia="Times New Roman" w:cs="Times New Roman"/>
          <w:b/>
          <w:bCs/>
          <w:spacing w:val="-4"/>
          <w:sz w:val="21"/>
          <w:szCs w:val="21"/>
        </w:rPr>
        <w:t>1.</w:t>
      </w:r>
      <w:r>
        <w:rPr>
          <w:rFonts w:ascii="宋体" w:hAnsi="宋体" w:eastAsia="宋体" w:cs="宋体"/>
          <w:b/>
          <w:bCs/>
          <w:spacing w:val="-4"/>
          <w:sz w:val="21"/>
          <w:szCs w:val="21"/>
        </w:rPr>
        <w:t>基本规律</w:t>
      </w:r>
    </w:p>
    <w:p w14:paraId="5F92AC7F">
      <w:pPr>
        <w:spacing w:before="142" w:line="3757" w:lineRule="exact"/>
        <w:ind w:firstLine="2306"/>
      </w:pPr>
      <w:r>
        <w:rPr>
          <w:position w:val="-75"/>
        </w:rPr>
        <w:drawing>
          <wp:inline distT="0" distB="0" distL="0" distR="0">
            <wp:extent cx="2643505" cy="2385695"/>
            <wp:effectExtent l="0" t="0" r="0" b="0"/>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861"/>
                    <a:stretch>
                      <a:fillRect/>
                    </a:stretch>
                  </pic:blipFill>
                  <pic:spPr>
                    <a:xfrm>
                      <a:off x="0" y="0"/>
                      <a:ext cx="2643505" cy="2385695"/>
                    </a:xfrm>
                    <a:prstGeom prst="rect">
                      <a:avLst/>
                    </a:prstGeom>
                  </pic:spPr>
                </pic:pic>
              </a:graphicData>
            </a:graphic>
          </wp:inline>
        </w:drawing>
      </w:r>
    </w:p>
    <w:p w14:paraId="79D500FB">
      <w:pPr>
        <w:spacing w:before="203" w:line="234" w:lineRule="auto"/>
        <w:ind w:left="453"/>
        <w:rPr>
          <w:rFonts w:ascii="宋体" w:hAnsi="宋体" w:eastAsia="宋体" w:cs="宋体"/>
          <w:sz w:val="21"/>
          <w:szCs w:val="21"/>
        </w:rPr>
      </w:pPr>
      <w:r>
        <w:rPr>
          <w:rFonts w:ascii="Times New Roman" w:hAnsi="Times New Roman" w:eastAsia="Times New Roman" w:cs="Times New Roman"/>
          <w:b/>
          <w:bCs/>
          <w:spacing w:val="-2"/>
          <w:sz w:val="21"/>
          <w:szCs w:val="21"/>
        </w:rPr>
        <w:t>2.</w:t>
      </w:r>
      <w:r>
        <w:rPr>
          <w:rFonts w:ascii="宋体" w:hAnsi="宋体" w:eastAsia="宋体" w:cs="宋体"/>
          <w:b/>
          <w:bCs/>
          <w:spacing w:val="-2"/>
          <w:sz w:val="21"/>
          <w:szCs w:val="21"/>
        </w:rPr>
        <w:t>基本思路</w:t>
      </w:r>
    </w:p>
    <w:p w14:paraId="1028CC81">
      <w:pPr>
        <w:spacing w:line="234" w:lineRule="auto"/>
        <w:rPr>
          <w:rFonts w:ascii="宋体" w:hAnsi="宋体" w:eastAsia="宋体" w:cs="宋体"/>
          <w:sz w:val="21"/>
          <w:szCs w:val="21"/>
        </w:rPr>
        <w:sectPr>
          <w:headerReference r:id="rId128" w:type="default"/>
          <w:footerReference r:id="rId129" w:type="default"/>
          <w:pgSz w:w="11907" w:h="16839"/>
          <w:pgMar w:top="1166" w:right="1746" w:bottom="637" w:left="1771" w:header="831" w:footer="389" w:gutter="0"/>
          <w:cols w:space="720" w:num="1"/>
        </w:sectPr>
      </w:pPr>
    </w:p>
    <w:p w14:paraId="5BC783E5">
      <w:pPr>
        <w:pStyle w:val="2"/>
        <w:spacing w:line="255" w:lineRule="auto"/>
      </w:pPr>
    </w:p>
    <w:p w14:paraId="7036E77C">
      <w:pPr>
        <w:spacing w:before="68" w:line="234" w:lineRule="auto"/>
        <w:ind w:left="474"/>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）受力分析、运动分析确定运动规律；</w:t>
      </w:r>
    </w:p>
    <w:p w14:paraId="269B3984">
      <w:pPr>
        <w:spacing w:before="44" w:line="248" w:lineRule="auto"/>
        <w:ind w:left="56" w:right="41" w:firstLine="417"/>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）对于直线运动问题，可根据利用牛顿定律、运动学公式讨论，也可以利用功能（动</w:t>
      </w:r>
      <w:r>
        <w:rPr>
          <w:rFonts w:ascii="宋体" w:hAnsi="宋体" w:eastAsia="宋体" w:cs="宋体"/>
          <w:spacing w:val="8"/>
          <w:sz w:val="21"/>
          <w:szCs w:val="21"/>
        </w:rPr>
        <w:t xml:space="preserve"> </w:t>
      </w:r>
      <w:r>
        <w:rPr>
          <w:rFonts w:ascii="宋体" w:hAnsi="宋体" w:eastAsia="宋体" w:cs="宋体"/>
          <w:spacing w:val="-5"/>
          <w:sz w:val="21"/>
          <w:szCs w:val="21"/>
        </w:rPr>
        <w:t>能定理）关系讨论；</w:t>
      </w:r>
    </w:p>
    <w:p w14:paraId="7C4B8B54">
      <w:pPr>
        <w:spacing w:before="60" w:line="234" w:lineRule="auto"/>
        <w:ind w:left="47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）对于类平抛运动模型，通常采用运动的合成与分解的方法来处理。</w:t>
      </w:r>
    </w:p>
    <w:p w14:paraId="69D2965B">
      <w:pPr>
        <w:spacing w:before="46" w:line="235" w:lineRule="auto"/>
        <w:ind w:left="47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）对于一般的曲线运动，大多是通过功能关系</w:t>
      </w:r>
      <w:r>
        <w:rPr>
          <w:rFonts w:ascii="宋体" w:hAnsi="宋体" w:eastAsia="宋体" w:cs="宋体"/>
          <w:spacing w:val="-2"/>
          <w:sz w:val="21"/>
          <w:szCs w:val="21"/>
        </w:rPr>
        <w:t>处理。</w:t>
      </w:r>
    </w:p>
    <w:p w14:paraId="1AAC98AF">
      <w:pPr>
        <w:spacing w:before="43" w:line="221" w:lineRule="auto"/>
        <w:ind w:left="487"/>
        <w:rPr>
          <w:rFonts w:ascii="宋体" w:hAnsi="宋体" w:eastAsia="宋体" w:cs="宋体"/>
          <w:sz w:val="21"/>
          <w:szCs w:val="21"/>
        </w:rPr>
      </w:pPr>
      <w:r>
        <w:rPr>
          <w:rFonts w:ascii="宋体" w:hAnsi="宋体" w:eastAsia="宋体" w:cs="宋体"/>
          <w:b/>
          <w:bCs/>
          <w:spacing w:val="-6"/>
          <w:sz w:val="21"/>
          <w:szCs w:val="21"/>
        </w:rPr>
        <w:t>四、达标检测</w:t>
      </w:r>
    </w:p>
    <w:p w14:paraId="53C20C22">
      <w:pPr>
        <w:spacing w:before="62" w:line="340" w:lineRule="auto"/>
        <w:ind w:left="48" w:right="62" w:firstLine="423"/>
        <w:jc w:val="both"/>
        <w:rPr>
          <w:rFonts w:ascii="宋体" w:hAnsi="宋体" w:eastAsia="宋体" w:cs="宋体"/>
          <w:sz w:val="21"/>
          <w:szCs w:val="21"/>
        </w:rPr>
      </w:pPr>
      <w:r>
        <w:rPr>
          <w:rFonts w:ascii="Segoe UI Symbol" w:hAnsi="Segoe UI Symbol" w:eastAsia="Segoe UI Symbol" w:cs="Segoe UI Symbol"/>
          <w:b/>
          <w:bCs/>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．有研究发现，某神经细胞传递信号时，离子从细胞膜一侧流到另一侧形成跨膜电</w:t>
      </w:r>
      <w:r>
        <w:rPr>
          <w:rFonts w:ascii="宋体" w:hAnsi="宋体" w:eastAsia="宋体" w:cs="宋体"/>
          <w:sz w:val="21"/>
          <w:szCs w:val="21"/>
        </w:rPr>
        <w:t xml:space="preserve"> </w:t>
      </w:r>
      <w:r>
        <w:rPr>
          <w:rFonts w:ascii="宋体" w:hAnsi="宋体" w:eastAsia="宋体" w:cs="宋体"/>
          <w:spacing w:val="4"/>
          <w:sz w:val="21"/>
          <w:szCs w:val="21"/>
        </w:rPr>
        <w:t>流，若将该细胞膜视为</w:t>
      </w:r>
      <w:r>
        <w:rPr>
          <w:rFonts w:ascii="Times New Roman" w:hAnsi="Times New Roman" w:eastAsia="Times New Roman" w:cs="Times New Roman"/>
          <w:spacing w:val="4"/>
          <w:sz w:val="23"/>
          <w:szCs w:val="23"/>
        </w:rPr>
        <w:t>1</w:t>
      </w:r>
      <w:r>
        <w:rPr>
          <w:rFonts w:ascii="微软雅黑" w:hAnsi="微软雅黑" w:eastAsia="微软雅黑" w:cs="微软雅黑"/>
          <w:spacing w:val="4"/>
          <w:sz w:val="23"/>
          <w:szCs w:val="23"/>
        </w:rPr>
        <w:t>×</w:t>
      </w:r>
      <w:r>
        <w:rPr>
          <w:rFonts w:ascii="Times New Roman" w:hAnsi="Times New Roman" w:eastAsia="Times New Roman" w:cs="Times New Roman"/>
          <w:spacing w:val="4"/>
          <w:sz w:val="23"/>
          <w:szCs w:val="23"/>
        </w:rPr>
        <w:t>10</w:t>
      </w:r>
      <w:r>
        <w:rPr>
          <w:rFonts w:ascii="微软雅黑" w:hAnsi="微软雅黑" w:eastAsia="微软雅黑" w:cs="微软雅黑"/>
          <w:spacing w:val="4"/>
          <w:position w:val="8"/>
          <w:sz w:val="13"/>
          <w:szCs w:val="13"/>
        </w:rPr>
        <w:t>-</w:t>
      </w:r>
      <w:r>
        <w:rPr>
          <w:rFonts w:ascii="Times New Roman" w:hAnsi="Times New Roman" w:eastAsia="Times New Roman" w:cs="Times New Roman"/>
          <w:spacing w:val="4"/>
          <w:position w:val="8"/>
          <w:sz w:val="13"/>
          <w:szCs w:val="13"/>
        </w:rPr>
        <w:t>8</w:t>
      </w:r>
      <w:r>
        <w:rPr>
          <w:rFonts w:ascii="Times New Roman" w:hAnsi="Times New Roman" w:eastAsia="Times New Roman" w:cs="Times New Roman"/>
          <w:spacing w:val="4"/>
          <w:sz w:val="23"/>
          <w:szCs w:val="23"/>
        </w:rPr>
        <w:t>F</w:t>
      </w:r>
      <w:r>
        <w:rPr>
          <w:rFonts w:ascii="宋体" w:hAnsi="宋体" w:eastAsia="宋体" w:cs="宋体"/>
          <w:spacing w:val="4"/>
          <w:sz w:val="21"/>
          <w:szCs w:val="21"/>
        </w:rPr>
        <w:t>的电容器，在</w:t>
      </w:r>
      <w:r>
        <w:rPr>
          <w:rFonts w:ascii="宋体" w:hAnsi="宋体" w:eastAsia="宋体" w:cs="宋体"/>
          <w:spacing w:val="-51"/>
          <w:sz w:val="21"/>
          <w:szCs w:val="21"/>
        </w:rPr>
        <w:t xml:space="preserve"> </w:t>
      </w:r>
      <w:r>
        <w:rPr>
          <w:rFonts w:ascii="Times New Roman" w:hAnsi="Times New Roman" w:eastAsia="Times New Roman" w:cs="Times New Roman"/>
          <w:spacing w:val="4"/>
          <w:sz w:val="23"/>
          <w:szCs w:val="23"/>
        </w:rPr>
        <w:t>2</w:t>
      </w:r>
      <w:r>
        <w:rPr>
          <w:rFonts w:ascii="Times New Roman" w:hAnsi="Times New Roman" w:eastAsia="Times New Roman" w:cs="Times New Roman"/>
          <w:sz w:val="23"/>
          <w:szCs w:val="23"/>
        </w:rPr>
        <w:t>ms</w:t>
      </w:r>
      <w:r>
        <w:rPr>
          <w:rFonts w:ascii="Times New Roman" w:hAnsi="Times New Roman" w:eastAsia="Times New Roman" w:cs="Times New Roman"/>
          <w:spacing w:val="18"/>
          <w:w w:val="101"/>
          <w:sz w:val="23"/>
          <w:szCs w:val="23"/>
        </w:rPr>
        <w:t xml:space="preserve"> </w:t>
      </w:r>
      <w:r>
        <w:rPr>
          <w:rFonts w:ascii="宋体" w:hAnsi="宋体" w:eastAsia="宋体" w:cs="宋体"/>
          <w:spacing w:val="4"/>
          <w:sz w:val="21"/>
          <w:szCs w:val="21"/>
        </w:rPr>
        <w:t>内细胞膜两侧的电势差从</w:t>
      </w:r>
      <w:r>
        <w:rPr>
          <w:rFonts w:ascii="微软雅黑" w:hAnsi="微软雅黑" w:eastAsia="微软雅黑" w:cs="微软雅黑"/>
          <w:spacing w:val="4"/>
          <w:sz w:val="23"/>
          <w:szCs w:val="23"/>
        </w:rPr>
        <w:t>-</w:t>
      </w:r>
      <w:r>
        <w:rPr>
          <w:rFonts w:ascii="Times New Roman" w:hAnsi="Times New Roman" w:eastAsia="Times New Roman" w:cs="Times New Roman"/>
          <w:spacing w:val="4"/>
          <w:sz w:val="23"/>
          <w:szCs w:val="23"/>
        </w:rPr>
        <w:t>70</w:t>
      </w:r>
      <w:r>
        <w:rPr>
          <w:rFonts w:ascii="Times New Roman" w:hAnsi="Times New Roman" w:eastAsia="Times New Roman" w:cs="Times New Roman"/>
          <w:sz w:val="23"/>
          <w:szCs w:val="23"/>
        </w:rPr>
        <w:t>mV</w:t>
      </w:r>
      <w:r>
        <w:rPr>
          <w:rFonts w:ascii="Times New Roman" w:hAnsi="Times New Roman" w:eastAsia="Times New Roman" w:cs="Times New Roman"/>
          <w:spacing w:val="4"/>
          <w:sz w:val="23"/>
          <w:szCs w:val="23"/>
        </w:rPr>
        <w:t xml:space="preserve"> </w:t>
      </w:r>
      <w:r>
        <w:rPr>
          <w:rFonts w:ascii="宋体" w:hAnsi="宋体" w:eastAsia="宋体" w:cs="宋体"/>
          <w:spacing w:val="4"/>
          <w:sz w:val="21"/>
          <w:szCs w:val="21"/>
        </w:rPr>
        <w:t>变为</w:t>
      </w:r>
      <w:r>
        <w:rPr>
          <w:rFonts w:ascii="宋体" w:hAnsi="宋体" w:eastAsia="宋体" w:cs="宋体"/>
          <w:sz w:val="21"/>
          <w:szCs w:val="21"/>
        </w:rPr>
        <w:t xml:space="preserve"> </w:t>
      </w:r>
      <w:r>
        <w:rPr>
          <w:rFonts w:ascii="Times New Roman" w:hAnsi="Times New Roman" w:eastAsia="Times New Roman" w:cs="Times New Roman"/>
          <w:spacing w:val="6"/>
          <w:sz w:val="23"/>
          <w:szCs w:val="23"/>
        </w:rPr>
        <w:t>30</w:t>
      </w:r>
      <w:r>
        <w:rPr>
          <w:rFonts w:ascii="Times New Roman" w:hAnsi="Times New Roman" w:eastAsia="Times New Roman" w:cs="Times New Roman"/>
          <w:sz w:val="23"/>
          <w:szCs w:val="23"/>
        </w:rPr>
        <w:t>mV</w:t>
      </w:r>
      <w:r>
        <w:rPr>
          <w:rFonts w:ascii="Times New Roman" w:hAnsi="Times New Roman" w:eastAsia="Times New Roman" w:cs="Times New Roman"/>
          <w:spacing w:val="-3"/>
          <w:sz w:val="23"/>
          <w:szCs w:val="23"/>
        </w:rPr>
        <w:t xml:space="preserve"> </w:t>
      </w:r>
      <w:r>
        <w:rPr>
          <w:rFonts w:ascii="宋体" w:hAnsi="宋体" w:eastAsia="宋体" w:cs="宋体"/>
          <w:spacing w:val="6"/>
          <w:sz w:val="21"/>
          <w:szCs w:val="21"/>
        </w:rPr>
        <w:t>，则该过程中跨膜电流的平均值为(</w:t>
      </w:r>
      <w:r>
        <w:rPr>
          <w:rFonts w:ascii="宋体" w:hAnsi="宋体" w:eastAsia="宋体" w:cs="宋体"/>
          <w:spacing w:val="14"/>
          <w:sz w:val="21"/>
          <w:szCs w:val="21"/>
        </w:rPr>
        <w:t xml:space="preserve">    </w:t>
      </w:r>
      <w:r>
        <w:rPr>
          <w:rFonts w:ascii="宋体" w:hAnsi="宋体" w:eastAsia="宋体" w:cs="宋体"/>
          <w:spacing w:val="6"/>
          <w:sz w:val="21"/>
          <w:szCs w:val="21"/>
        </w:rPr>
        <w:t>)</w:t>
      </w:r>
    </w:p>
    <w:p w14:paraId="6EC34CAA">
      <w:pPr>
        <w:spacing w:before="53" w:line="214" w:lineRule="auto"/>
        <w:ind w:left="461"/>
        <w:rPr>
          <w:rFonts w:ascii="Times New Roman" w:hAnsi="Times New Roman" w:eastAsia="Times New Roman" w:cs="Times New Roman"/>
          <w:sz w:val="23"/>
          <w:szCs w:val="23"/>
        </w:rPr>
      </w:pPr>
      <w:r>
        <w:rPr>
          <w:rFonts w:ascii="Times New Roman" w:hAnsi="Times New Roman" w:eastAsia="Times New Roman" w:cs="Times New Roman"/>
          <w:spacing w:val="4"/>
          <w:position w:val="1"/>
          <w:sz w:val="21"/>
          <w:szCs w:val="21"/>
        </w:rPr>
        <w:t>A</w:t>
      </w:r>
      <w:r>
        <w:rPr>
          <w:rFonts w:ascii="Times New Roman" w:hAnsi="Times New Roman" w:eastAsia="Times New Roman" w:cs="Times New Roman"/>
          <w:spacing w:val="-23"/>
          <w:position w:val="1"/>
          <w:sz w:val="21"/>
          <w:szCs w:val="21"/>
        </w:rPr>
        <w:t xml:space="preserve"> </w:t>
      </w:r>
      <w:r>
        <w:rPr>
          <w:rFonts w:ascii="宋体" w:hAnsi="宋体" w:eastAsia="宋体" w:cs="宋体"/>
          <w:spacing w:val="4"/>
          <w:position w:val="1"/>
          <w:sz w:val="21"/>
          <w:szCs w:val="21"/>
        </w:rPr>
        <w:t>．</w:t>
      </w:r>
      <w:r>
        <w:rPr>
          <w:rFonts w:ascii="Times New Roman" w:hAnsi="Times New Roman" w:eastAsia="Times New Roman" w:cs="Times New Roman"/>
          <w:spacing w:val="4"/>
          <w:sz w:val="23"/>
          <w:szCs w:val="23"/>
        </w:rPr>
        <w:t>1.5</w:t>
      </w:r>
      <w:r>
        <w:rPr>
          <w:rFonts w:ascii="Times New Roman" w:hAnsi="Times New Roman" w:eastAsia="Times New Roman" w:cs="Times New Roman"/>
          <w:spacing w:val="-18"/>
          <w:sz w:val="23"/>
          <w:szCs w:val="23"/>
        </w:rPr>
        <w:t xml:space="preserve"> </w:t>
      </w:r>
      <w:r>
        <w:rPr>
          <w:rFonts w:ascii="微软雅黑" w:hAnsi="微软雅黑" w:eastAsia="微软雅黑" w:cs="微软雅黑"/>
          <w:spacing w:val="4"/>
          <w:sz w:val="23"/>
          <w:szCs w:val="23"/>
        </w:rPr>
        <w:t>×</w:t>
      </w:r>
      <w:r>
        <w:rPr>
          <w:rFonts w:ascii="Times New Roman" w:hAnsi="Times New Roman" w:eastAsia="Times New Roman" w:cs="Times New Roman"/>
          <w:spacing w:val="4"/>
          <w:sz w:val="23"/>
          <w:szCs w:val="23"/>
        </w:rPr>
        <w:t>10</w:t>
      </w:r>
      <w:r>
        <w:rPr>
          <w:rFonts w:ascii="微软雅黑" w:hAnsi="微软雅黑" w:eastAsia="微软雅黑" w:cs="微软雅黑"/>
          <w:spacing w:val="4"/>
          <w:position w:val="9"/>
          <w:sz w:val="13"/>
          <w:szCs w:val="13"/>
        </w:rPr>
        <w:t>-</w:t>
      </w:r>
      <w:r>
        <w:rPr>
          <w:rFonts w:ascii="Times New Roman" w:hAnsi="Times New Roman" w:eastAsia="Times New Roman" w:cs="Times New Roman"/>
          <w:spacing w:val="4"/>
          <w:position w:val="9"/>
          <w:sz w:val="13"/>
          <w:szCs w:val="13"/>
        </w:rPr>
        <w:t>7</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Times New Roman" w:hAnsi="Times New Roman" w:eastAsia="Times New Roman" w:cs="Times New Roman"/>
          <w:position w:val="1"/>
          <w:sz w:val="21"/>
          <w:szCs w:val="21"/>
        </w:rPr>
        <w:t>B</w:t>
      </w:r>
      <w:r>
        <w:rPr>
          <w:rFonts w:ascii="Times New Roman" w:hAnsi="Times New Roman" w:eastAsia="Times New Roman" w:cs="Times New Roman"/>
          <w:spacing w:val="-24"/>
          <w:position w:val="1"/>
          <w:sz w:val="21"/>
          <w:szCs w:val="21"/>
        </w:rPr>
        <w:t xml:space="preserve"> </w:t>
      </w:r>
      <w:r>
        <w:rPr>
          <w:rFonts w:ascii="宋体" w:hAnsi="宋体" w:eastAsia="宋体" w:cs="宋体"/>
          <w:spacing w:val="4"/>
          <w:position w:val="1"/>
          <w:sz w:val="21"/>
          <w:szCs w:val="21"/>
        </w:rPr>
        <w:t>．</w:t>
      </w:r>
      <w:r>
        <w:rPr>
          <w:rFonts w:ascii="Times New Roman" w:hAnsi="Times New Roman" w:eastAsia="Times New Roman" w:cs="Times New Roman"/>
          <w:spacing w:val="4"/>
          <w:sz w:val="23"/>
          <w:szCs w:val="23"/>
        </w:rPr>
        <w:t>2</w:t>
      </w:r>
      <w:r>
        <w:rPr>
          <w:rFonts w:ascii="Times New Roman" w:hAnsi="Times New Roman" w:eastAsia="Times New Roman" w:cs="Times New Roman"/>
          <w:spacing w:val="-10"/>
          <w:sz w:val="23"/>
          <w:szCs w:val="23"/>
        </w:rPr>
        <w:t xml:space="preserve"> </w:t>
      </w:r>
      <w:r>
        <w:rPr>
          <w:rFonts w:ascii="微软雅黑" w:hAnsi="微软雅黑" w:eastAsia="微软雅黑" w:cs="微软雅黑"/>
          <w:spacing w:val="4"/>
          <w:sz w:val="23"/>
          <w:szCs w:val="23"/>
        </w:rPr>
        <w:t>×</w:t>
      </w:r>
      <w:r>
        <w:rPr>
          <w:rFonts w:ascii="Times New Roman" w:hAnsi="Times New Roman" w:eastAsia="Times New Roman" w:cs="Times New Roman"/>
          <w:spacing w:val="4"/>
          <w:sz w:val="23"/>
          <w:szCs w:val="23"/>
        </w:rPr>
        <w:t>10</w:t>
      </w:r>
      <w:r>
        <w:rPr>
          <w:rFonts w:ascii="微软雅黑" w:hAnsi="微软雅黑" w:eastAsia="微软雅黑" w:cs="微软雅黑"/>
          <w:spacing w:val="4"/>
          <w:position w:val="9"/>
          <w:sz w:val="13"/>
          <w:szCs w:val="13"/>
        </w:rPr>
        <w:t>-</w:t>
      </w:r>
      <w:r>
        <w:rPr>
          <w:rFonts w:ascii="Times New Roman" w:hAnsi="Times New Roman" w:eastAsia="Times New Roman" w:cs="Times New Roman"/>
          <w:spacing w:val="4"/>
          <w:position w:val="9"/>
          <w:sz w:val="13"/>
          <w:szCs w:val="13"/>
        </w:rPr>
        <w:t>7</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Times New Roman" w:hAnsi="Times New Roman" w:eastAsia="Times New Roman" w:cs="Times New Roman"/>
          <w:spacing w:val="3"/>
          <w:sz w:val="23"/>
          <w:szCs w:val="23"/>
        </w:rPr>
        <w:t xml:space="preserve">      </w:t>
      </w:r>
      <w:r>
        <w:rPr>
          <w:rFonts w:ascii="Times New Roman" w:hAnsi="Times New Roman" w:eastAsia="Times New Roman" w:cs="Times New Roman"/>
          <w:position w:val="1"/>
          <w:sz w:val="21"/>
          <w:szCs w:val="21"/>
        </w:rPr>
        <w:t>C</w:t>
      </w:r>
      <w:r>
        <w:rPr>
          <w:rFonts w:ascii="Times New Roman" w:hAnsi="Times New Roman" w:eastAsia="Times New Roman" w:cs="Times New Roman"/>
          <w:spacing w:val="-24"/>
          <w:position w:val="1"/>
          <w:sz w:val="21"/>
          <w:szCs w:val="21"/>
        </w:rPr>
        <w:t xml:space="preserve"> </w:t>
      </w:r>
      <w:r>
        <w:rPr>
          <w:rFonts w:ascii="宋体" w:hAnsi="宋体" w:eastAsia="宋体" w:cs="宋体"/>
          <w:spacing w:val="3"/>
          <w:position w:val="1"/>
          <w:sz w:val="21"/>
          <w:szCs w:val="21"/>
        </w:rPr>
        <w:t>．</w:t>
      </w:r>
      <w:r>
        <w:rPr>
          <w:rFonts w:ascii="Times New Roman" w:hAnsi="Times New Roman" w:eastAsia="Times New Roman" w:cs="Times New Roman"/>
          <w:spacing w:val="3"/>
          <w:sz w:val="23"/>
          <w:szCs w:val="23"/>
        </w:rPr>
        <w:t>3.5</w:t>
      </w:r>
      <w:r>
        <w:rPr>
          <w:rFonts w:ascii="Times New Roman" w:hAnsi="Times New Roman" w:eastAsia="Times New Roman" w:cs="Times New Roman"/>
          <w:spacing w:val="-18"/>
          <w:sz w:val="23"/>
          <w:szCs w:val="23"/>
        </w:rPr>
        <w:t xml:space="preserve"> </w:t>
      </w:r>
      <w:r>
        <w:rPr>
          <w:rFonts w:ascii="微软雅黑" w:hAnsi="微软雅黑" w:eastAsia="微软雅黑" w:cs="微软雅黑"/>
          <w:spacing w:val="3"/>
          <w:sz w:val="23"/>
          <w:szCs w:val="23"/>
        </w:rPr>
        <w:t>×</w:t>
      </w:r>
      <w:r>
        <w:rPr>
          <w:rFonts w:ascii="Times New Roman" w:hAnsi="Times New Roman" w:eastAsia="Times New Roman" w:cs="Times New Roman"/>
          <w:spacing w:val="3"/>
          <w:sz w:val="23"/>
          <w:szCs w:val="23"/>
        </w:rPr>
        <w:t>10</w:t>
      </w:r>
      <w:r>
        <w:rPr>
          <w:rFonts w:ascii="微软雅黑" w:hAnsi="微软雅黑" w:eastAsia="微软雅黑" w:cs="微软雅黑"/>
          <w:spacing w:val="3"/>
          <w:position w:val="9"/>
          <w:sz w:val="13"/>
          <w:szCs w:val="13"/>
        </w:rPr>
        <w:t>-</w:t>
      </w:r>
      <w:r>
        <w:rPr>
          <w:rFonts w:ascii="Times New Roman" w:hAnsi="Times New Roman" w:eastAsia="Times New Roman" w:cs="Times New Roman"/>
          <w:spacing w:val="3"/>
          <w:position w:val="9"/>
          <w:sz w:val="13"/>
          <w:szCs w:val="13"/>
        </w:rPr>
        <w:t>7</w:t>
      </w:r>
      <w:r>
        <w:rPr>
          <w:rFonts w:ascii="Times New Roman" w:hAnsi="Times New Roman" w:eastAsia="Times New Roman" w:cs="Times New Roman"/>
          <w:spacing w:val="3"/>
          <w:sz w:val="23"/>
          <w:szCs w:val="23"/>
        </w:rPr>
        <w:t>A</w:t>
      </w:r>
    </w:p>
    <w:p w14:paraId="67758C0F">
      <w:pPr>
        <w:spacing w:before="271" w:line="215" w:lineRule="auto"/>
        <w:ind w:left="43"/>
        <w:rPr>
          <w:rFonts w:ascii="Times New Roman" w:hAnsi="Times New Roman" w:eastAsia="Times New Roman" w:cs="Times New Roman"/>
          <w:sz w:val="23"/>
          <w:szCs w:val="23"/>
        </w:rPr>
      </w:pPr>
      <w:r>
        <w:rPr>
          <w:rFonts w:ascii="Times New Roman" w:hAnsi="Times New Roman" w:eastAsia="Times New Roman" w:cs="Times New Roman"/>
          <w:spacing w:val="4"/>
          <w:position w:val="1"/>
          <w:sz w:val="21"/>
          <w:szCs w:val="21"/>
        </w:rPr>
        <w:t>D</w:t>
      </w:r>
      <w:r>
        <w:rPr>
          <w:rFonts w:ascii="Times New Roman" w:hAnsi="Times New Roman" w:eastAsia="Times New Roman" w:cs="Times New Roman"/>
          <w:spacing w:val="-19"/>
          <w:position w:val="1"/>
          <w:sz w:val="21"/>
          <w:szCs w:val="21"/>
        </w:rPr>
        <w:t xml:space="preserve"> </w:t>
      </w:r>
      <w:r>
        <w:rPr>
          <w:rFonts w:ascii="宋体" w:hAnsi="宋体" w:eastAsia="宋体" w:cs="宋体"/>
          <w:spacing w:val="4"/>
          <w:position w:val="1"/>
          <w:sz w:val="21"/>
          <w:szCs w:val="21"/>
        </w:rPr>
        <w:t>．</w:t>
      </w:r>
      <w:r>
        <w:rPr>
          <w:rFonts w:ascii="Times New Roman" w:hAnsi="Times New Roman" w:eastAsia="Times New Roman" w:cs="Times New Roman"/>
          <w:spacing w:val="4"/>
          <w:sz w:val="23"/>
          <w:szCs w:val="23"/>
        </w:rPr>
        <w:t>5</w:t>
      </w:r>
      <w:r>
        <w:rPr>
          <w:rFonts w:ascii="Times New Roman" w:hAnsi="Times New Roman" w:eastAsia="Times New Roman" w:cs="Times New Roman"/>
          <w:spacing w:val="-19"/>
          <w:sz w:val="23"/>
          <w:szCs w:val="23"/>
        </w:rPr>
        <w:t xml:space="preserve"> </w:t>
      </w:r>
      <w:r>
        <w:rPr>
          <w:rFonts w:ascii="微软雅黑" w:hAnsi="微软雅黑" w:eastAsia="微软雅黑" w:cs="微软雅黑"/>
          <w:spacing w:val="4"/>
          <w:sz w:val="23"/>
          <w:szCs w:val="23"/>
        </w:rPr>
        <w:t>×</w:t>
      </w:r>
      <w:r>
        <w:rPr>
          <w:rFonts w:ascii="Times New Roman" w:hAnsi="Times New Roman" w:eastAsia="Times New Roman" w:cs="Times New Roman"/>
          <w:spacing w:val="4"/>
          <w:sz w:val="23"/>
          <w:szCs w:val="23"/>
        </w:rPr>
        <w:t>10</w:t>
      </w:r>
      <w:r>
        <w:rPr>
          <w:rFonts w:ascii="微软雅黑" w:hAnsi="微软雅黑" w:eastAsia="微软雅黑" w:cs="微软雅黑"/>
          <w:spacing w:val="4"/>
          <w:position w:val="9"/>
          <w:sz w:val="13"/>
          <w:szCs w:val="13"/>
        </w:rPr>
        <w:t>-</w:t>
      </w:r>
      <w:r>
        <w:rPr>
          <w:rFonts w:ascii="Times New Roman" w:hAnsi="Times New Roman" w:eastAsia="Times New Roman" w:cs="Times New Roman"/>
          <w:spacing w:val="4"/>
          <w:position w:val="9"/>
          <w:sz w:val="13"/>
          <w:szCs w:val="13"/>
        </w:rPr>
        <w:t>7</w:t>
      </w:r>
      <w:r>
        <w:rPr>
          <w:rFonts w:ascii="Times New Roman" w:hAnsi="Times New Roman" w:eastAsia="Times New Roman" w:cs="Times New Roman"/>
          <w:spacing w:val="4"/>
          <w:sz w:val="23"/>
          <w:szCs w:val="23"/>
        </w:rPr>
        <w:t>A</w:t>
      </w:r>
    </w:p>
    <w:p w14:paraId="409EAED2">
      <w:pPr>
        <w:spacing w:before="115" w:line="268" w:lineRule="auto"/>
        <w:ind w:right="49" w:firstLine="472"/>
        <w:jc w:val="both"/>
        <w:rPr>
          <w:rFonts w:ascii="宋体" w:hAnsi="宋体" w:eastAsia="宋体" w:cs="宋体"/>
          <w:sz w:val="21"/>
          <w:szCs w:val="21"/>
        </w:rPr>
      </w:pPr>
      <w:r>
        <w:rPr>
          <w:rFonts w:ascii="Segoe UI Symbol" w:hAnsi="Segoe UI Symbol" w:eastAsia="Segoe UI Symbol" w:cs="Segoe UI Symbol"/>
          <w:b/>
          <w:bCs/>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科学家研究发现，蜘蛛在没有风的情况下也能向上</w:t>
      </w:r>
      <w:r>
        <w:rPr>
          <w:rFonts w:ascii="Times New Roman" w:hAnsi="Times New Roman" w:eastAsia="Times New Roman" w:cs="Times New Roman"/>
          <w:spacing w:val="2"/>
          <w:sz w:val="21"/>
          <w:szCs w:val="21"/>
        </w:rPr>
        <w:t>“</w:t>
      </w:r>
      <w:r>
        <w:rPr>
          <w:rFonts w:ascii="宋体" w:hAnsi="宋体" w:eastAsia="宋体" w:cs="宋体"/>
          <w:spacing w:val="2"/>
          <w:sz w:val="21"/>
          <w:szCs w:val="21"/>
        </w:rPr>
        <w:t>起飞</w:t>
      </w:r>
      <w:r>
        <w:rPr>
          <w:rFonts w:ascii="Times New Roman" w:hAnsi="Times New Roman" w:eastAsia="Times New Roman" w:cs="Times New Roman"/>
          <w:spacing w:val="2"/>
          <w:sz w:val="21"/>
          <w:szCs w:val="21"/>
        </w:rPr>
        <w:t>”</w:t>
      </w:r>
      <w:r>
        <w:rPr>
          <w:rFonts w:ascii="宋体" w:hAnsi="宋体" w:eastAsia="宋体" w:cs="宋体"/>
          <w:spacing w:val="1"/>
          <w:sz w:val="21"/>
          <w:szCs w:val="21"/>
        </w:rPr>
        <w:t>。如图，当地球表面带有</w:t>
      </w:r>
      <w:r>
        <w:rPr>
          <w:rFonts w:ascii="宋体" w:hAnsi="宋体" w:eastAsia="宋体" w:cs="宋体"/>
          <w:sz w:val="21"/>
          <w:szCs w:val="21"/>
        </w:rPr>
        <w:t xml:space="preserve"> </w:t>
      </w:r>
      <w:r>
        <w:rPr>
          <w:rFonts w:ascii="宋体" w:hAnsi="宋体" w:eastAsia="宋体" w:cs="宋体"/>
          <w:spacing w:val="1"/>
          <w:sz w:val="21"/>
          <w:szCs w:val="21"/>
        </w:rPr>
        <w:t>负电荷，空气中有正电荷时，蜘蛛在其尾部吐出带电的蛛丝，在电场力的作用下实现向上</w:t>
      </w:r>
      <w:r>
        <w:rPr>
          <w:rFonts w:ascii="宋体" w:hAnsi="宋体" w:eastAsia="宋体" w:cs="宋体"/>
          <w:spacing w:val="3"/>
          <w:sz w:val="21"/>
          <w:szCs w:val="21"/>
        </w:rPr>
        <w:t xml:space="preserve">  </w:t>
      </w:r>
      <w:r>
        <w:rPr>
          <w:rFonts w:ascii="Times New Roman" w:hAnsi="Times New Roman" w:eastAsia="Times New Roman" w:cs="Times New Roman"/>
          <w:spacing w:val="7"/>
          <w:sz w:val="21"/>
          <w:szCs w:val="21"/>
        </w:rPr>
        <w:t>“</w:t>
      </w:r>
      <w:r>
        <w:rPr>
          <w:rFonts w:ascii="宋体" w:hAnsi="宋体" w:eastAsia="宋体" w:cs="宋体"/>
          <w:spacing w:val="7"/>
          <w:sz w:val="21"/>
          <w:szCs w:val="21"/>
        </w:rPr>
        <w:t>起飞</w:t>
      </w:r>
      <w:r>
        <w:rPr>
          <w:rFonts w:ascii="Times New Roman" w:hAnsi="Times New Roman" w:eastAsia="Times New Roman" w:cs="Times New Roman"/>
          <w:spacing w:val="7"/>
          <w:sz w:val="21"/>
          <w:szCs w:val="21"/>
        </w:rPr>
        <w:t>”</w:t>
      </w:r>
      <w:r>
        <w:rPr>
          <w:rFonts w:ascii="宋体" w:hAnsi="宋体" w:eastAsia="宋体" w:cs="宋体"/>
          <w:spacing w:val="7"/>
          <w:sz w:val="21"/>
          <w:szCs w:val="21"/>
        </w:rPr>
        <w:t>。下列说法正确的是(</w:t>
      </w:r>
      <w:r>
        <w:rPr>
          <w:rFonts w:ascii="宋体" w:hAnsi="宋体" w:eastAsia="宋体" w:cs="宋体"/>
          <w:spacing w:val="18"/>
          <w:sz w:val="21"/>
          <w:szCs w:val="21"/>
        </w:rPr>
        <w:t xml:space="preserve">    </w:t>
      </w:r>
      <w:r>
        <w:rPr>
          <w:rFonts w:ascii="宋体" w:hAnsi="宋体" w:eastAsia="宋体" w:cs="宋体"/>
          <w:spacing w:val="7"/>
          <w:sz w:val="21"/>
          <w:szCs w:val="21"/>
        </w:rPr>
        <w:t>)</w:t>
      </w:r>
    </w:p>
    <w:p w14:paraId="1300CF3C">
      <w:pPr>
        <w:spacing w:before="1" w:line="2391" w:lineRule="exact"/>
        <w:ind w:firstLine="2805"/>
      </w:pPr>
      <w:r>
        <w:rPr>
          <w:position w:val="-47"/>
        </w:rPr>
        <w:drawing>
          <wp:inline distT="0" distB="0" distL="0" distR="0">
            <wp:extent cx="2028190" cy="1517650"/>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862"/>
                    <a:stretch>
                      <a:fillRect/>
                    </a:stretch>
                  </pic:blipFill>
                  <pic:spPr>
                    <a:xfrm>
                      <a:off x="0" y="0"/>
                      <a:ext cx="2028190" cy="1518284"/>
                    </a:xfrm>
                    <a:prstGeom prst="rect">
                      <a:avLst/>
                    </a:prstGeom>
                  </pic:spPr>
                </pic:pic>
              </a:graphicData>
            </a:graphic>
          </wp:inline>
        </w:drawing>
      </w:r>
    </w:p>
    <w:p w14:paraId="01AA97AC">
      <w:pPr>
        <w:spacing w:before="109" w:line="221" w:lineRule="auto"/>
        <w:ind w:left="461"/>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 xml:space="preserve">．蜘蛛往电势高处运动             </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．电场力对蛛丝做负功</w:t>
      </w:r>
    </w:p>
    <w:p w14:paraId="4755EA6A">
      <w:pPr>
        <w:spacing w:before="61" w:line="221" w:lineRule="auto"/>
        <w:ind w:left="467"/>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 xml:space="preserve">．蛛丝的电势能增大                    </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．蛛丝带的是正电荷</w:t>
      </w:r>
    </w:p>
    <w:p w14:paraId="7759F5A5">
      <w:pPr>
        <w:spacing w:before="59" w:line="270" w:lineRule="auto"/>
        <w:ind w:left="47" w:right="23" w:firstLine="422"/>
        <w:jc w:val="both"/>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如图甲所示是一种静电除尘装置，在金属板</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与金属棒</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间加恒定高压，烟气从</w:t>
      </w:r>
      <w:r>
        <w:rPr>
          <w:rFonts w:ascii="宋体" w:hAnsi="宋体" w:eastAsia="宋体" w:cs="宋体"/>
          <w:sz w:val="21"/>
          <w:szCs w:val="21"/>
        </w:rPr>
        <w:t xml:space="preserve"> </w:t>
      </w:r>
      <w:r>
        <w:rPr>
          <w:rFonts w:ascii="宋体" w:hAnsi="宋体" w:eastAsia="宋体" w:cs="宋体"/>
          <w:spacing w:val="-2"/>
          <w:sz w:val="21"/>
          <w:szCs w:val="21"/>
        </w:rPr>
        <w:t>一端进入静电除尘区经过净化后从另一端排出。其原</w:t>
      </w:r>
      <w:r>
        <w:rPr>
          <w:rFonts w:ascii="宋体" w:hAnsi="宋体" w:eastAsia="宋体" w:cs="宋体"/>
          <w:spacing w:val="-3"/>
          <w:sz w:val="21"/>
          <w:szCs w:val="21"/>
        </w:rPr>
        <w:t>理如图乙所示，其中一带负电的尘埃微</w:t>
      </w:r>
      <w:r>
        <w:rPr>
          <w:rFonts w:ascii="宋体" w:hAnsi="宋体" w:eastAsia="宋体" w:cs="宋体"/>
          <w:sz w:val="21"/>
          <w:szCs w:val="21"/>
        </w:rPr>
        <w:t xml:space="preserve"> </w:t>
      </w:r>
      <w:r>
        <w:rPr>
          <w:rFonts w:ascii="宋体" w:hAnsi="宋体" w:eastAsia="宋体" w:cs="宋体"/>
          <w:spacing w:val="-2"/>
          <w:sz w:val="21"/>
          <w:szCs w:val="21"/>
        </w:rPr>
        <w:t>粒沿图乙中虚线向左侧金属板</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运动，</w:t>
      </w:r>
      <w:r>
        <w:rPr>
          <w:rFonts w:ascii="Times New Roman" w:hAnsi="Times New Roman" w:eastAsia="Times New Roman" w:cs="Times New Roman"/>
          <w:i/>
          <w:iCs/>
          <w:spacing w:val="-2"/>
          <w:sz w:val="21"/>
          <w:szCs w:val="21"/>
        </w:rPr>
        <w:t>P</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Q</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2"/>
          <w:sz w:val="21"/>
          <w:szCs w:val="21"/>
        </w:rPr>
        <w:t>是运动轨迹上的两点，不计重力和微粒间的相</w:t>
      </w:r>
      <w:r>
        <w:rPr>
          <w:rFonts w:ascii="宋体" w:hAnsi="宋体" w:eastAsia="宋体" w:cs="宋体"/>
          <w:sz w:val="21"/>
          <w:szCs w:val="21"/>
        </w:rPr>
        <w:t xml:space="preserve"> </w:t>
      </w:r>
      <w:r>
        <w:rPr>
          <w:rFonts w:ascii="宋体" w:hAnsi="宋体" w:eastAsia="宋体" w:cs="宋体"/>
          <w:spacing w:val="4"/>
          <w:sz w:val="21"/>
          <w:szCs w:val="21"/>
        </w:rPr>
        <w:t>互作用，不考虑微粒运动过程中的电荷量变化。下列说法正确</w:t>
      </w:r>
      <w:r>
        <w:rPr>
          <w:rFonts w:ascii="宋体" w:hAnsi="宋体" w:eastAsia="宋体" w:cs="宋体"/>
          <w:spacing w:val="3"/>
          <w:sz w:val="21"/>
          <w:szCs w:val="21"/>
        </w:rPr>
        <w:t>的是(    )</w:t>
      </w:r>
    </w:p>
    <w:p w14:paraId="495181FA">
      <w:pPr>
        <w:spacing w:before="60" w:line="2594" w:lineRule="exact"/>
        <w:ind w:firstLine="2107"/>
      </w:pPr>
      <w:r>
        <w:rPr>
          <w:position w:val="-51"/>
        </w:rPr>
        <w:drawing>
          <wp:inline distT="0" distB="0" distL="0" distR="0">
            <wp:extent cx="2912745" cy="1646555"/>
            <wp:effectExtent l="0" t="0" r="0" b="0"/>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863"/>
                    <a:stretch>
                      <a:fillRect/>
                    </a:stretch>
                  </pic:blipFill>
                  <pic:spPr>
                    <a:xfrm>
                      <a:off x="0" y="0"/>
                      <a:ext cx="2913379" cy="1647189"/>
                    </a:xfrm>
                    <a:prstGeom prst="rect">
                      <a:avLst/>
                    </a:prstGeom>
                  </pic:spPr>
                </pic:pic>
              </a:graphicData>
            </a:graphic>
          </wp:inline>
        </w:drawing>
      </w:r>
    </w:p>
    <w:p w14:paraId="773CC0D2">
      <w:pPr>
        <w:spacing w:before="161" w:line="208" w:lineRule="auto"/>
        <w:ind w:left="461"/>
        <w:rPr>
          <w:rFonts w:ascii="宋体" w:hAnsi="宋体" w:eastAsia="宋体" w:cs="宋体"/>
          <w:sz w:val="21"/>
          <w:szCs w:val="21"/>
        </w:rPr>
      </w:pPr>
      <w:r>
        <w:rPr>
          <w:rFonts w:ascii="Times New Roman" w:hAnsi="Times New Roman" w:eastAsia="Times New Roman" w:cs="Times New Roman"/>
          <w:spacing w:val="-6"/>
          <w:sz w:val="21"/>
          <w:szCs w:val="21"/>
        </w:rPr>
        <w:t>A</w:t>
      </w:r>
      <w:r>
        <w:rPr>
          <w:rFonts w:ascii="Times New Roman" w:hAnsi="Times New Roman" w:eastAsia="Times New Roman" w:cs="Times New Roman"/>
          <w:spacing w:val="-19"/>
          <w:sz w:val="21"/>
          <w:szCs w:val="21"/>
        </w:rPr>
        <w:t xml:space="preserve"> </w:t>
      </w:r>
      <w:r>
        <w:rPr>
          <w:rFonts w:ascii="宋体" w:hAnsi="宋体" w:eastAsia="宋体" w:cs="宋体"/>
          <w:spacing w:val="-6"/>
          <w:sz w:val="21"/>
          <w:szCs w:val="21"/>
        </w:rPr>
        <w:t>．</w:t>
      </w:r>
      <w:r>
        <w:rPr>
          <w:rFonts w:ascii="宋体" w:hAnsi="宋体" w:eastAsia="宋体" w:cs="宋体"/>
          <w:spacing w:val="-54"/>
          <w:sz w:val="21"/>
          <w:szCs w:val="21"/>
        </w:rPr>
        <w:t xml:space="preserve"> </w:t>
      </w:r>
      <w:r>
        <w:rPr>
          <w:rFonts w:ascii="Times New Roman" w:hAnsi="Times New Roman" w:eastAsia="Times New Roman" w:cs="Times New Roman"/>
          <w:i/>
          <w:iCs/>
          <w:spacing w:val="-6"/>
          <w:sz w:val="21"/>
          <w:szCs w:val="21"/>
        </w:rPr>
        <w:t>P</w:t>
      </w:r>
      <w:r>
        <w:rPr>
          <w:rFonts w:ascii="Times New Roman" w:hAnsi="Times New Roman" w:eastAsia="Times New Roman" w:cs="Times New Roman"/>
          <w:i/>
          <w:iCs/>
          <w:spacing w:val="18"/>
          <w:sz w:val="21"/>
          <w:szCs w:val="21"/>
        </w:rPr>
        <w:t xml:space="preserve"> </w:t>
      </w:r>
      <w:r>
        <w:rPr>
          <w:rFonts w:ascii="宋体" w:hAnsi="宋体" w:eastAsia="宋体" w:cs="宋体"/>
          <w:spacing w:val="-6"/>
          <w:sz w:val="21"/>
          <w:szCs w:val="21"/>
        </w:rPr>
        <w:t>点电势比</w:t>
      </w:r>
      <w:r>
        <w:rPr>
          <w:rFonts w:ascii="宋体" w:hAnsi="宋体" w:eastAsia="宋体" w:cs="宋体"/>
          <w:spacing w:val="-45"/>
          <w:sz w:val="21"/>
          <w:szCs w:val="21"/>
        </w:rPr>
        <w:t xml:space="preserve"> </w:t>
      </w:r>
      <w:r>
        <w:rPr>
          <w:rFonts w:ascii="Times New Roman" w:hAnsi="Times New Roman" w:eastAsia="Times New Roman" w:cs="Times New Roman"/>
          <w:i/>
          <w:iCs/>
          <w:spacing w:val="-6"/>
          <w:sz w:val="21"/>
          <w:szCs w:val="21"/>
        </w:rPr>
        <w:t>Q</w:t>
      </w:r>
      <w:r>
        <w:rPr>
          <w:rFonts w:ascii="Times New Roman" w:hAnsi="Times New Roman" w:eastAsia="Times New Roman" w:cs="Times New Roman"/>
          <w:i/>
          <w:iCs/>
          <w:spacing w:val="21"/>
          <w:sz w:val="21"/>
          <w:szCs w:val="21"/>
        </w:rPr>
        <w:t xml:space="preserve"> </w:t>
      </w:r>
      <w:r>
        <w:rPr>
          <w:rFonts w:ascii="宋体" w:hAnsi="宋体" w:eastAsia="宋体" w:cs="宋体"/>
          <w:spacing w:val="-6"/>
          <w:sz w:val="21"/>
          <w:szCs w:val="21"/>
        </w:rPr>
        <w:t>点电势低</w:t>
      </w:r>
    </w:p>
    <w:p w14:paraId="7F0BCC94">
      <w:pPr>
        <w:spacing w:before="75" w:line="208" w:lineRule="auto"/>
        <w:ind w:left="463"/>
        <w:rPr>
          <w:rFonts w:ascii="宋体" w:hAnsi="宋体" w:eastAsia="宋体" w:cs="宋体"/>
          <w:sz w:val="21"/>
          <w:szCs w:val="21"/>
        </w:rPr>
      </w:pPr>
      <w:r>
        <w:rPr>
          <w:rFonts w:ascii="Times New Roman" w:hAnsi="Times New Roman" w:eastAsia="Times New Roman" w:cs="Times New Roman"/>
          <w:spacing w:val="-4"/>
          <w:sz w:val="21"/>
          <w:szCs w:val="21"/>
        </w:rPr>
        <w:t>B</w:t>
      </w:r>
      <w:r>
        <w:rPr>
          <w:rFonts w:ascii="Times New Roman" w:hAnsi="Times New Roman" w:eastAsia="Times New Roman" w:cs="Times New Roman"/>
          <w:spacing w:val="-10"/>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Q</w:t>
      </w:r>
      <w:r>
        <w:rPr>
          <w:rFonts w:ascii="Times New Roman" w:hAnsi="Times New Roman" w:eastAsia="Times New Roman" w:cs="Times New Roman"/>
          <w:i/>
          <w:iCs/>
          <w:spacing w:val="18"/>
          <w:sz w:val="21"/>
          <w:szCs w:val="21"/>
        </w:rPr>
        <w:t xml:space="preserve"> </w:t>
      </w:r>
      <w:r>
        <w:rPr>
          <w:rFonts w:ascii="宋体" w:hAnsi="宋体" w:eastAsia="宋体" w:cs="宋体"/>
          <w:spacing w:val="-4"/>
          <w:sz w:val="21"/>
          <w:szCs w:val="21"/>
        </w:rPr>
        <w:t>点电场强度垂直</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板向右</w:t>
      </w:r>
    </w:p>
    <w:p w14:paraId="3AD23830">
      <w:pPr>
        <w:spacing w:before="75" w:line="208" w:lineRule="auto"/>
        <w:ind w:left="467"/>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18"/>
          <w:sz w:val="21"/>
          <w:szCs w:val="21"/>
        </w:rPr>
        <w:t xml:space="preserve"> </w:t>
      </w:r>
      <w:r>
        <w:rPr>
          <w:rFonts w:ascii="宋体" w:hAnsi="宋体" w:eastAsia="宋体" w:cs="宋体"/>
          <w:spacing w:val="-5"/>
          <w:sz w:val="21"/>
          <w:szCs w:val="21"/>
        </w:rPr>
        <w:t>．微粒在</w:t>
      </w:r>
      <w:r>
        <w:rPr>
          <w:rFonts w:ascii="宋体" w:hAnsi="宋体" w:eastAsia="宋体" w:cs="宋体"/>
          <w:spacing w:val="-57"/>
          <w:sz w:val="21"/>
          <w:szCs w:val="21"/>
        </w:rPr>
        <w:t xml:space="preserve"> </w:t>
      </w:r>
      <w:r>
        <w:rPr>
          <w:rFonts w:ascii="Times New Roman" w:hAnsi="Times New Roman" w:eastAsia="Times New Roman" w:cs="Times New Roman"/>
          <w:i/>
          <w:iCs/>
          <w:spacing w:val="-5"/>
          <w:sz w:val="21"/>
          <w:szCs w:val="21"/>
        </w:rPr>
        <w:t>P</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5"/>
          <w:sz w:val="21"/>
          <w:szCs w:val="21"/>
        </w:rPr>
        <w:t>点速度比</w:t>
      </w:r>
      <w:r>
        <w:rPr>
          <w:rFonts w:ascii="宋体" w:hAnsi="宋体" w:eastAsia="宋体" w:cs="宋体"/>
          <w:spacing w:val="-45"/>
          <w:sz w:val="21"/>
          <w:szCs w:val="21"/>
        </w:rPr>
        <w:t xml:space="preserve"> </w:t>
      </w:r>
      <w:r>
        <w:rPr>
          <w:rFonts w:ascii="Times New Roman" w:hAnsi="Times New Roman" w:eastAsia="Times New Roman" w:cs="Times New Roman"/>
          <w:i/>
          <w:iCs/>
          <w:spacing w:val="-5"/>
          <w:sz w:val="21"/>
          <w:szCs w:val="21"/>
        </w:rPr>
        <w:t>Q</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5"/>
          <w:sz w:val="21"/>
          <w:szCs w:val="21"/>
        </w:rPr>
        <w:t>点的大</w:t>
      </w:r>
    </w:p>
    <w:p w14:paraId="27924275">
      <w:pPr>
        <w:spacing w:before="76" w:line="208" w:lineRule="auto"/>
        <w:ind w:left="463"/>
        <w:rPr>
          <w:rFonts w:ascii="宋体" w:hAnsi="宋体" w:eastAsia="宋体" w:cs="宋体"/>
          <w:sz w:val="21"/>
          <w:szCs w:val="21"/>
        </w:rPr>
      </w:pPr>
      <w:r>
        <w:rPr>
          <w:rFonts w:ascii="Times New Roman" w:hAnsi="Times New Roman" w:eastAsia="Times New Roman" w:cs="Times New Roman"/>
          <w:spacing w:val="-4"/>
          <w:sz w:val="21"/>
          <w:szCs w:val="21"/>
        </w:rPr>
        <w:t>D</w:t>
      </w:r>
      <w:r>
        <w:rPr>
          <w:rFonts w:ascii="Times New Roman" w:hAnsi="Times New Roman" w:eastAsia="Times New Roman" w:cs="Times New Roman"/>
          <w:spacing w:val="-17"/>
          <w:sz w:val="21"/>
          <w:szCs w:val="21"/>
        </w:rPr>
        <w:t xml:space="preserve"> </w:t>
      </w:r>
      <w:r>
        <w:rPr>
          <w:rFonts w:ascii="宋体" w:hAnsi="宋体" w:eastAsia="宋体" w:cs="宋体"/>
          <w:spacing w:val="-4"/>
          <w:sz w:val="21"/>
          <w:szCs w:val="21"/>
        </w:rPr>
        <w:t>．微粒在</w:t>
      </w:r>
      <w:r>
        <w:rPr>
          <w:rFonts w:ascii="宋体" w:hAnsi="宋体" w:eastAsia="宋体" w:cs="宋体"/>
          <w:spacing w:val="-60"/>
          <w:sz w:val="21"/>
          <w:szCs w:val="21"/>
        </w:rPr>
        <w:t xml:space="preserve"> </w:t>
      </w:r>
      <w:r>
        <w:rPr>
          <w:rFonts w:ascii="Times New Roman" w:hAnsi="Times New Roman" w:eastAsia="Times New Roman" w:cs="Times New Roman"/>
          <w:i/>
          <w:iCs/>
          <w:spacing w:val="-4"/>
          <w:sz w:val="21"/>
          <w:szCs w:val="21"/>
        </w:rPr>
        <w:t>P</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4"/>
          <w:sz w:val="21"/>
          <w:szCs w:val="21"/>
        </w:rPr>
        <w:t>点具有的电势能比</w:t>
      </w:r>
      <w:r>
        <w:rPr>
          <w:rFonts w:ascii="宋体" w:hAnsi="宋体" w:eastAsia="宋体" w:cs="宋体"/>
          <w:spacing w:val="-45"/>
          <w:sz w:val="21"/>
          <w:szCs w:val="21"/>
        </w:rPr>
        <w:t xml:space="preserve"> </w:t>
      </w:r>
      <w:r>
        <w:rPr>
          <w:rFonts w:ascii="Times New Roman" w:hAnsi="Times New Roman" w:eastAsia="Times New Roman" w:cs="Times New Roman"/>
          <w:i/>
          <w:iCs/>
          <w:spacing w:val="-4"/>
          <w:sz w:val="21"/>
          <w:szCs w:val="21"/>
        </w:rPr>
        <w:t>Q</w:t>
      </w:r>
      <w:r>
        <w:rPr>
          <w:rFonts w:ascii="Times New Roman" w:hAnsi="Times New Roman" w:eastAsia="Times New Roman" w:cs="Times New Roman"/>
          <w:i/>
          <w:iCs/>
          <w:spacing w:val="21"/>
          <w:sz w:val="21"/>
          <w:szCs w:val="21"/>
        </w:rPr>
        <w:t xml:space="preserve"> </w:t>
      </w:r>
      <w:r>
        <w:rPr>
          <w:rFonts w:ascii="宋体" w:hAnsi="宋体" w:eastAsia="宋体" w:cs="宋体"/>
          <w:spacing w:val="-4"/>
          <w:sz w:val="21"/>
          <w:szCs w:val="21"/>
        </w:rPr>
        <w:t>点小</w:t>
      </w:r>
    </w:p>
    <w:p w14:paraId="71FDB6E0">
      <w:pPr>
        <w:spacing w:line="208" w:lineRule="auto"/>
        <w:rPr>
          <w:rFonts w:ascii="宋体" w:hAnsi="宋体" w:eastAsia="宋体" w:cs="宋体"/>
          <w:sz w:val="21"/>
          <w:szCs w:val="21"/>
        </w:rPr>
        <w:sectPr>
          <w:headerReference r:id="rId130" w:type="default"/>
          <w:footerReference r:id="rId131" w:type="default"/>
          <w:pgSz w:w="11907" w:h="16839"/>
          <w:pgMar w:top="1166" w:right="1769" w:bottom="637" w:left="1760" w:header="831" w:footer="389" w:gutter="0"/>
          <w:cols w:space="720" w:num="1"/>
        </w:sectPr>
      </w:pPr>
    </w:p>
    <w:p w14:paraId="06317004">
      <w:pPr>
        <w:pStyle w:val="2"/>
        <w:spacing w:line="248" w:lineRule="auto"/>
      </w:pPr>
    </w:p>
    <w:p w14:paraId="0B7CC582">
      <w:pPr>
        <w:spacing w:before="75" w:line="249" w:lineRule="auto"/>
        <w:ind w:left="46" w:right="170" w:firstLine="414"/>
        <w:rPr>
          <w:rFonts w:ascii="宋体" w:hAnsi="宋体" w:eastAsia="宋体" w:cs="宋体"/>
          <w:sz w:val="21"/>
          <w:szCs w:val="21"/>
        </w:rPr>
      </w:pPr>
      <w:r>
        <w:rPr>
          <w:rFonts w:ascii="Segoe UI Symbol" w:hAnsi="Segoe UI Symbol" w:eastAsia="Segoe UI Symbol" w:cs="Segoe UI Symbol"/>
          <w:b/>
          <w:bCs/>
          <w:spacing w:val="6"/>
          <w:sz w:val="21"/>
          <w:szCs w:val="21"/>
        </w:rPr>
        <w:t>**</w:t>
      </w:r>
      <w:r>
        <w:rPr>
          <w:rFonts w:ascii="Times New Roman" w:hAnsi="Times New Roman" w:eastAsia="Times New Roman" w:cs="Times New Roman"/>
          <w:spacing w:val="6"/>
          <w:sz w:val="21"/>
          <w:szCs w:val="21"/>
        </w:rPr>
        <w:t>4.</w:t>
      </w:r>
      <w:r>
        <w:rPr>
          <w:rFonts w:ascii="宋体" w:hAnsi="宋体" w:eastAsia="宋体" w:cs="宋体"/>
          <w:spacing w:val="6"/>
          <w:sz w:val="21"/>
          <w:szCs w:val="21"/>
        </w:rPr>
        <w:t>某装置用电场控制带电粒子运动，工作原理如图所示，矩形</w:t>
      </w:r>
      <w:r>
        <w:rPr>
          <w:rFonts w:ascii="Times New Roman" w:hAnsi="Times New Roman" w:eastAsia="Times New Roman" w:cs="Times New Roman"/>
          <w:i/>
          <w:iCs/>
          <w:sz w:val="26"/>
          <w:szCs w:val="26"/>
        </w:rPr>
        <w:t>ABCD</w:t>
      </w:r>
      <w:r>
        <w:rPr>
          <w:rFonts w:ascii="宋体" w:hAnsi="宋体" w:eastAsia="宋体" w:cs="宋体"/>
          <w:spacing w:val="6"/>
          <w:sz w:val="21"/>
          <w:szCs w:val="21"/>
        </w:rPr>
        <w:t>区</w:t>
      </w:r>
      <w:r>
        <w:rPr>
          <w:rFonts w:ascii="宋体" w:hAnsi="宋体" w:eastAsia="宋体" w:cs="宋体"/>
          <w:spacing w:val="5"/>
          <w:sz w:val="21"/>
          <w:szCs w:val="21"/>
        </w:rPr>
        <w:t>域内存在</w:t>
      </w:r>
      <w:r>
        <w:rPr>
          <w:rFonts w:ascii="宋体" w:hAnsi="宋体" w:eastAsia="宋体" w:cs="宋体"/>
          <w:sz w:val="21"/>
          <w:szCs w:val="21"/>
        </w:rPr>
        <w:t xml:space="preserve"> 多层紧邻的匀强电场，每层的高度均为</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d</w:t>
      </w:r>
      <w:r>
        <w:rPr>
          <w:rFonts w:ascii="宋体" w:hAnsi="宋体" w:eastAsia="宋体" w:cs="宋体"/>
          <w:sz w:val="21"/>
          <w:szCs w:val="21"/>
        </w:rPr>
        <w:t>，电场强度大小</w:t>
      </w:r>
      <w:r>
        <w:rPr>
          <w:rFonts w:ascii="宋体" w:hAnsi="宋体" w:eastAsia="宋体" w:cs="宋体"/>
          <w:spacing w:val="-1"/>
          <w:sz w:val="21"/>
          <w:szCs w:val="21"/>
        </w:rPr>
        <w:t>均为</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，方向沿竖直方向交替变</w:t>
      </w:r>
    </w:p>
    <w:p w14:paraId="2A5967A5">
      <w:pPr>
        <w:spacing w:before="1" w:line="289" w:lineRule="auto"/>
        <w:ind w:left="37" w:right="76"/>
        <w:jc w:val="both"/>
        <w:rPr>
          <w:rFonts w:ascii="宋体" w:hAnsi="宋体" w:eastAsia="宋体" w:cs="宋体"/>
          <w:sz w:val="21"/>
          <w:szCs w:val="21"/>
        </w:rPr>
      </w:pPr>
      <w:r>
        <w:rPr>
          <w:rFonts w:ascii="宋体" w:hAnsi="宋体" w:eastAsia="宋体" w:cs="宋体"/>
          <w:spacing w:val="4"/>
          <w:sz w:val="21"/>
          <w:szCs w:val="21"/>
        </w:rPr>
        <w:t>化，</w:t>
      </w:r>
      <w:r>
        <w:rPr>
          <w:rFonts w:ascii="宋体" w:hAnsi="宋体" w:eastAsia="宋体" w:cs="宋体"/>
          <w:spacing w:val="-52"/>
          <w:sz w:val="21"/>
          <w:szCs w:val="21"/>
        </w:rPr>
        <w:t xml:space="preserve"> </w:t>
      </w:r>
      <w:r>
        <w:rPr>
          <w:rFonts w:ascii="Times New Roman" w:hAnsi="Times New Roman" w:eastAsia="Times New Roman" w:cs="Times New Roman"/>
          <w:i/>
          <w:iCs/>
          <w:sz w:val="23"/>
          <w:szCs w:val="23"/>
        </w:rPr>
        <w:t>AB</w:t>
      </w:r>
      <w:r>
        <w:rPr>
          <w:rFonts w:ascii="Times New Roman" w:hAnsi="Times New Roman" w:eastAsia="Times New Roman" w:cs="Times New Roman"/>
          <w:i/>
          <w:iCs/>
          <w:spacing w:val="4"/>
          <w:sz w:val="23"/>
          <w:szCs w:val="23"/>
        </w:rPr>
        <w:t xml:space="preserve"> </w:t>
      </w:r>
      <w:r>
        <w:rPr>
          <w:rFonts w:ascii="宋体" w:hAnsi="宋体" w:eastAsia="宋体" w:cs="宋体"/>
          <w:spacing w:val="4"/>
          <w:sz w:val="21"/>
          <w:szCs w:val="21"/>
        </w:rPr>
        <w:t>边长为</w:t>
      </w:r>
      <w:r>
        <w:rPr>
          <w:rFonts w:ascii="Times New Roman" w:hAnsi="Times New Roman" w:eastAsia="Times New Roman" w:cs="Times New Roman"/>
          <w:spacing w:val="4"/>
          <w:sz w:val="23"/>
          <w:szCs w:val="23"/>
        </w:rPr>
        <w:t>12</w:t>
      </w:r>
      <w:r>
        <w:rPr>
          <w:rFonts w:ascii="Times New Roman" w:hAnsi="Times New Roman" w:eastAsia="Times New Roman" w:cs="Times New Roman"/>
          <w:i/>
          <w:iCs/>
          <w:spacing w:val="4"/>
          <w:sz w:val="23"/>
          <w:szCs w:val="23"/>
        </w:rPr>
        <w:t>d</w:t>
      </w:r>
      <w:r>
        <w:rPr>
          <w:rFonts w:ascii="Times New Roman" w:hAnsi="Times New Roman" w:eastAsia="Times New Roman" w:cs="Times New Roman"/>
          <w:i/>
          <w:iCs/>
          <w:spacing w:val="18"/>
          <w:sz w:val="23"/>
          <w:szCs w:val="23"/>
        </w:rPr>
        <w:t xml:space="preserve"> </w:t>
      </w:r>
      <w:r>
        <w:rPr>
          <w:rFonts w:ascii="宋体" w:hAnsi="宋体" w:eastAsia="宋体" w:cs="宋体"/>
          <w:spacing w:val="4"/>
          <w:sz w:val="21"/>
          <w:szCs w:val="21"/>
        </w:rPr>
        <w:t>，</w:t>
      </w:r>
      <w:r>
        <w:rPr>
          <w:rFonts w:ascii="Times New Roman" w:hAnsi="Times New Roman" w:eastAsia="Times New Roman" w:cs="Times New Roman"/>
          <w:i/>
          <w:iCs/>
          <w:sz w:val="23"/>
          <w:szCs w:val="23"/>
        </w:rPr>
        <w:t>BC</w:t>
      </w:r>
      <w:r>
        <w:rPr>
          <w:rFonts w:ascii="Times New Roman" w:hAnsi="Times New Roman" w:eastAsia="Times New Roman" w:cs="Times New Roman"/>
          <w:i/>
          <w:iCs/>
          <w:spacing w:val="-14"/>
          <w:sz w:val="23"/>
          <w:szCs w:val="23"/>
        </w:rPr>
        <w:t xml:space="preserve"> </w:t>
      </w:r>
      <w:r>
        <w:rPr>
          <w:rFonts w:ascii="宋体" w:hAnsi="宋体" w:eastAsia="宋体" w:cs="宋体"/>
          <w:spacing w:val="4"/>
          <w:sz w:val="21"/>
          <w:szCs w:val="21"/>
        </w:rPr>
        <w:t>边长为</w:t>
      </w:r>
      <w:r>
        <w:rPr>
          <w:rFonts w:ascii="Times New Roman" w:hAnsi="Times New Roman" w:eastAsia="Times New Roman" w:cs="Times New Roman"/>
          <w:spacing w:val="4"/>
          <w:sz w:val="23"/>
          <w:szCs w:val="23"/>
        </w:rPr>
        <w:t>8</w:t>
      </w:r>
      <w:r>
        <w:rPr>
          <w:rFonts w:ascii="Times New Roman" w:hAnsi="Times New Roman" w:eastAsia="Times New Roman" w:cs="Times New Roman"/>
          <w:i/>
          <w:iCs/>
          <w:spacing w:val="4"/>
          <w:sz w:val="23"/>
          <w:szCs w:val="23"/>
        </w:rPr>
        <w:t>d</w:t>
      </w:r>
      <w:r>
        <w:rPr>
          <w:rFonts w:ascii="宋体" w:hAnsi="宋体" w:eastAsia="宋体" w:cs="宋体"/>
          <w:spacing w:val="4"/>
          <w:sz w:val="21"/>
          <w:szCs w:val="21"/>
        </w:rPr>
        <w:t>，质量为</w:t>
      </w:r>
      <w:r>
        <w:rPr>
          <w:rFonts w:ascii="宋体" w:hAnsi="宋体" w:eastAsia="宋体" w:cs="宋体"/>
          <w:spacing w:val="-51"/>
          <w:sz w:val="21"/>
          <w:szCs w:val="21"/>
        </w:rPr>
        <w:t xml:space="preserve"> </w:t>
      </w:r>
      <w:r>
        <w:rPr>
          <w:rFonts w:ascii="Times New Roman" w:hAnsi="Times New Roman" w:eastAsia="Times New Roman" w:cs="Times New Roman"/>
          <w:i/>
          <w:iCs/>
          <w:spacing w:val="4"/>
          <w:sz w:val="21"/>
          <w:szCs w:val="21"/>
        </w:rPr>
        <w:t>m</w:t>
      </w:r>
      <w:r>
        <w:rPr>
          <w:rFonts w:ascii="宋体" w:hAnsi="宋体" w:eastAsia="宋体" w:cs="宋体"/>
          <w:spacing w:val="4"/>
          <w:sz w:val="21"/>
          <w:szCs w:val="21"/>
        </w:rPr>
        <w:t>、电荷量为</w:t>
      </w:r>
      <w:r>
        <w:rPr>
          <w:rFonts w:ascii="微软雅黑" w:hAnsi="微软雅黑" w:eastAsia="微软雅黑" w:cs="微软雅黑"/>
          <w:spacing w:val="4"/>
          <w:sz w:val="24"/>
          <w:szCs w:val="24"/>
        </w:rPr>
        <w:t>+</w:t>
      </w:r>
      <w:r>
        <w:rPr>
          <w:rFonts w:ascii="Times New Roman" w:hAnsi="Times New Roman" w:eastAsia="Times New Roman" w:cs="Times New Roman"/>
          <w:i/>
          <w:iCs/>
          <w:spacing w:val="4"/>
          <w:sz w:val="24"/>
          <w:szCs w:val="24"/>
        </w:rPr>
        <w:t xml:space="preserve">q </w:t>
      </w:r>
      <w:r>
        <w:rPr>
          <w:rFonts w:ascii="宋体" w:hAnsi="宋体" w:eastAsia="宋体" w:cs="宋体"/>
          <w:spacing w:val="4"/>
          <w:sz w:val="21"/>
          <w:szCs w:val="21"/>
        </w:rPr>
        <w:t>的粒子流从装置左端中点</w:t>
      </w:r>
      <w:r>
        <w:rPr>
          <w:rFonts w:ascii="宋体" w:hAnsi="宋体" w:eastAsia="宋体" w:cs="宋体"/>
          <w:sz w:val="21"/>
          <w:szCs w:val="21"/>
        </w:rPr>
        <w:t xml:space="preserve"> </w:t>
      </w:r>
      <w:r>
        <w:rPr>
          <w:rFonts w:ascii="宋体" w:hAnsi="宋体" w:eastAsia="宋体" w:cs="宋体"/>
          <w:spacing w:val="2"/>
          <w:sz w:val="21"/>
          <w:szCs w:val="21"/>
        </w:rPr>
        <w:t>射入电场，粒子初动能为</w:t>
      </w:r>
      <w:r>
        <w:rPr>
          <w:rFonts w:ascii="Times New Roman" w:hAnsi="Times New Roman" w:eastAsia="Times New Roman" w:cs="Times New Roman"/>
          <w:i/>
          <w:iCs/>
          <w:sz w:val="25"/>
          <w:szCs w:val="25"/>
        </w:rPr>
        <w:t>E</w:t>
      </w:r>
      <w:r>
        <w:rPr>
          <w:rFonts w:ascii="Times New Roman" w:hAnsi="Times New Roman" w:eastAsia="Times New Roman" w:cs="Times New Roman"/>
          <w:position w:val="-5"/>
          <w:sz w:val="14"/>
          <w:szCs w:val="14"/>
        </w:rPr>
        <w:t>k</w:t>
      </w:r>
      <w:r>
        <w:rPr>
          <w:rFonts w:ascii="Times New Roman" w:hAnsi="Times New Roman" w:eastAsia="Times New Roman" w:cs="Times New Roman"/>
          <w:spacing w:val="29"/>
          <w:w w:val="101"/>
          <w:position w:val="-5"/>
          <w:sz w:val="14"/>
          <w:szCs w:val="14"/>
        </w:rPr>
        <w:t xml:space="preserve"> </w:t>
      </w:r>
      <w:r>
        <w:rPr>
          <w:rFonts w:ascii="宋体" w:hAnsi="宋体" w:eastAsia="宋体" w:cs="宋体"/>
          <w:spacing w:val="2"/>
          <w:sz w:val="21"/>
          <w:szCs w:val="21"/>
        </w:rPr>
        <w:t>，入射角为</w:t>
      </w:r>
      <w:r>
        <w:rPr>
          <w:rFonts w:ascii="微软雅黑" w:hAnsi="微软雅黑" w:eastAsia="微软雅黑" w:cs="微软雅黑"/>
          <w:i/>
          <w:iCs/>
          <w:spacing w:val="2"/>
          <w:sz w:val="26"/>
          <w:szCs w:val="26"/>
        </w:rPr>
        <w:t>θ</w:t>
      </w:r>
      <w:r>
        <w:rPr>
          <w:rFonts w:ascii="微软雅黑" w:hAnsi="微软雅黑" w:eastAsia="微软雅黑" w:cs="微软雅黑"/>
          <w:spacing w:val="-14"/>
          <w:sz w:val="26"/>
          <w:szCs w:val="26"/>
        </w:rPr>
        <w:t xml:space="preserve"> </w:t>
      </w:r>
      <w:r>
        <w:rPr>
          <w:rFonts w:ascii="宋体" w:hAnsi="宋体" w:eastAsia="宋体" w:cs="宋体"/>
          <w:spacing w:val="2"/>
          <w:sz w:val="21"/>
          <w:szCs w:val="21"/>
        </w:rPr>
        <w:t>,在纸面内运动，不计重力及粒子</w:t>
      </w:r>
      <w:r>
        <w:rPr>
          <w:rFonts w:ascii="宋体" w:hAnsi="宋体" w:eastAsia="宋体" w:cs="宋体"/>
          <w:spacing w:val="1"/>
          <w:sz w:val="21"/>
          <w:szCs w:val="21"/>
        </w:rPr>
        <w:t>间的相互作用</w:t>
      </w:r>
      <w:r>
        <w:rPr>
          <w:rFonts w:ascii="宋体" w:hAnsi="宋体" w:eastAsia="宋体" w:cs="宋体"/>
          <w:sz w:val="21"/>
          <w:szCs w:val="21"/>
        </w:rPr>
        <w:t xml:space="preserve"> </w:t>
      </w:r>
      <w:r>
        <w:rPr>
          <w:rFonts w:ascii="宋体" w:hAnsi="宋体" w:eastAsia="宋体" w:cs="宋体"/>
          <w:spacing w:val="-10"/>
          <w:sz w:val="21"/>
          <w:szCs w:val="21"/>
        </w:rPr>
        <w:t>力。</w:t>
      </w:r>
    </w:p>
    <w:p w14:paraId="5338BCED">
      <w:pPr>
        <w:spacing w:before="65" w:line="194" w:lineRule="auto"/>
        <w:ind w:left="46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）当</w:t>
      </w:r>
      <w:r>
        <w:rPr>
          <w:rFonts w:ascii="微软雅黑" w:hAnsi="微软雅黑" w:eastAsia="微软雅黑" w:cs="微软雅黑"/>
          <w:i/>
          <w:iCs/>
          <w:spacing w:val="-1"/>
          <w:sz w:val="22"/>
          <w:szCs w:val="22"/>
        </w:rPr>
        <w:t>θ</w:t>
      </w:r>
      <w:r>
        <w:rPr>
          <w:rFonts w:ascii="微软雅黑" w:hAnsi="微软雅黑" w:eastAsia="微软雅黑" w:cs="微软雅黑"/>
          <w:spacing w:val="-1"/>
          <w:sz w:val="22"/>
          <w:szCs w:val="22"/>
        </w:rPr>
        <w:t xml:space="preserve"> </w:t>
      </w:r>
      <w:r>
        <w:rPr>
          <w:rFonts w:ascii="微软雅黑" w:hAnsi="微软雅黑" w:eastAsia="微软雅黑" w:cs="微软雅黑"/>
          <w:spacing w:val="-1"/>
          <w:position w:val="1"/>
          <w:sz w:val="21"/>
          <w:szCs w:val="21"/>
        </w:rPr>
        <w:t>=</w:t>
      </w:r>
      <w:r>
        <w:rPr>
          <w:rFonts w:ascii="微软雅黑" w:hAnsi="微软雅黑" w:eastAsia="微软雅黑" w:cs="微软雅黑"/>
          <w:spacing w:val="-10"/>
          <w:position w:val="1"/>
          <w:sz w:val="21"/>
          <w:szCs w:val="21"/>
        </w:rPr>
        <w:t xml:space="preserve"> </w:t>
      </w:r>
      <w:r>
        <w:rPr>
          <w:rFonts w:ascii="微软雅黑" w:hAnsi="微软雅黑" w:eastAsia="微软雅黑" w:cs="微软雅黑"/>
          <w:i/>
          <w:iCs/>
          <w:spacing w:val="-1"/>
          <w:position w:val="1"/>
          <w:sz w:val="22"/>
          <w:szCs w:val="22"/>
        </w:rPr>
        <w:t>θ</w:t>
      </w:r>
      <w:r>
        <w:rPr>
          <w:rFonts w:ascii="Times New Roman" w:hAnsi="Times New Roman" w:eastAsia="Times New Roman" w:cs="Times New Roman"/>
          <w:spacing w:val="-1"/>
          <w:position w:val="-3"/>
          <w:sz w:val="12"/>
          <w:szCs w:val="12"/>
        </w:rPr>
        <w:t>0</w:t>
      </w:r>
      <w:r>
        <w:rPr>
          <w:rFonts w:ascii="Times New Roman" w:hAnsi="Times New Roman" w:eastAsia="Times New Roman" w:cs="Times New Roman"/>
          <w:spacing w:val="24"/>
          <w:w w:val="101"/>
          <w:position w:val="-3"/>
          <w:sz w:val="12"/>
          <w:szCs w:val="12"/>
        </w:rPr>
        <w:t xml:space="preserve"> </w:t>
      </w:r>
      <w:r>
        <w:rPr>
          <w:rFonts w:ascii="宋体" w:hAnsi="宋体" w:eastAsia="宋体" w:cs="宋体"/>
          <w:spacing w:val="-1"/>
          <w:sz w:val="21"/>
          <w:szCs w:val="21"/>
        </w:rPr>
        <w:t>时，若粒子能从</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3"/>
          <w:szCs w:val="23"/>
        </w:rPr>
        <w:t>CD</w:t>
      </w:r>
      <w:r>
        <w:rPr>
          <w:rFonts w:ascii="Times New Roman" w:hAnsi="Times New Roman" w:eastAsia="Times New Roman" w:cs="Times New Roman"/>
          <w:i/>
          <w:iCs/>
          <w:spacing w:val="-15"/>
          <w:sz w:val="23"/>
          <w:szCs w:val="23"/>
        </w:rPr>
        <w:t xml:space="preserve"> </w:t>
      </w:r>
      <w:r>
        <w:rPr>
          <w:rFonts w:ascii="宋体" w:hAnsi="宋体" w:eastAsia="宋体" w:cs="宋体"/>
          <w:spacing w:val="-1"/>
          <w:sz w:val="21"/>
          <w:szCs w:val="21"/>
        </w:rPr>
        <w:t>边射出，求该粒子通过电场的时间</w:t>
      </w:r>
      <w:r>
        <w:rPr>
          <w:rFonts w:ascii="Times New Roman" w:hAnsi="Times New Roman" w:eastAsia="Times New Roman" w:cs="Times New Roman"/>
          <w:i/>
          <w:iCs/>
          <w:spacing w:val="-1"/>
          <w:sz w:val="21"/>
          <w:szCs w:val="21"/>
        </w:rPr>
        <w:t>t</w:t>
      </w:r>
      <w:r>
        <w:rPr>
          <w:rFonts w:ascii="宋体" w:hAnsi="宋体" w:eastAsia="宋体" w:cs="宋体"/>
          <w:spacing w:val="-1"/>
          <w:sz w:val="21"/>
          <w:szCs w:val="21"/>
        </w:rPr>
        <w:t>；</w:t>
      </w:r>
    </w:p>
    <w:p w14:paraId="35C008A1">
      <w:pPr>
        <w:spacing w:before="304" w:line="220" w:lineRule="auto"/>
        <w:ind w:left="37" w:right="164" w:firstLine="426"/>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）当</w:t>
      </w:r>
      <w:r>
        <w:rPr>
          <w:rFonts w:ascii="宋体" w:hAnsi="宋体" w:eastAsia="宋体" w:cs="宋体"/>
          <w:spacing w:val="-48"/>
          <w:sz w:val="21"/>
          <w:szCs w:val="21"/>
        </w:rPr>
        <w:t xml:space="preserve"> </w:t>
      </w:r>
      <w:r>
        <w:rPr>
          <w:rFonts w:ascii="Times New Roman" w:hAnsi="Times New Roman" w:eastAsia="Times New Roman" w:cs="Times New Roman"/>
          <w:i/>
          <w:iCs/>
          <w:spacing w:val="-5"/>
          <w:sz w:val="25"/>
          <w:szCs w:val="25"/>
        </w:rPr>
        <w:t>E</w:t>
      </w:r>
      <w:r>
        <w:rPr>
          <w:rFonts w:ascii="Times New Roman" w:hAnsi="Times New Roman" w:eastAsia="Times New Roman" w:cs="Times New Roman"/>
          <w:spacing w:val="-5"/>
          <w:position w:val="-5"/>
          <w:sz w:val="14"/>
          <w:szCs w:val="14"/>
        </w:rPr>
        <w:t>k</w:t>
      </w:r>
      <w:r>
        <w:rPr>
          <w:rFonts w:ascii="Times New Roman" w:hAnsi="Times New Roman" w:eastAsia="Times New Roman" w:cs="Times New Roman"/>
          <w:spacing w:val="9"/>
          <w:w w:val="101"/>
          <w:position w:val="-5"/>
          <w:sz w:val="14"/>
          <w:szCs w:val="14"/>
        </w:rPr>
        <w:t xml:space="preserve">  </w:t>
      </w:r>
      <w:r>
        <w:rPr>
          <w:rFonts w:ascii="微软雅黑" w:hAnsi="微软雅黑" w:eastAsia="微软雅黑" w:cs="微软雅黑"/>
          <w:spacing w:val="-5"/>
          <w:position w:val="1"/>
          <w:sz w:val="25"/>
          <w:szCs w:val="25"/>
        </w:rPr>
        <w:t>=</w:t>
      </w:r>
      <w:r>
        <w:rPr>
          <w:rFonts w:ascii="微软雅黑" w:hAnsi="微软雅黑" w:eastAsia="微软雅黑" w:cs="微软雅黑"/>
          <w:spacing w:val="-18"/>
          <w:position w:val="1"/>
          <w:sz w:val="25"/>
          <w:szCs w:val="25"/>
        </w:rPr>
        <w:t xml:space="preserve"> </w:t>
      </w:r>
      <w:r>
        <w:rPr>
          <w:rFonts w:ascii="Times New Roman" w:hAnsi="Times New Roman" w:eastAsia="Times New Roman" w:cs="Times New Roman"/>
          <w:spacing w:val="-5"/>
          <w:sz w:val="25"/>
          <w:szCs w:val="25"/>
        </w:rPr>
        <w:t>4</w:t>
      </w:r>
      <w:r>
        <w:rPr>
          <w:rFonts w:ascii="Times New Roman" w:hAnsi="Times New Roman" w:eastAsia="Times New Roman" w:cs="Times New Roman"/>
          <w:i/>
          <w:iCs/>
          <w:spacing w:val="-5"/>
          <w:sz w:val="25"/>
          <w:szCs w:val="25"/>
        </w:rPr>
        <w:t xml:space="preserve">qEd </w:t>
      </w:r>
      <w:r>
        <w:rPr>
          <w:rFonts w:ascii="宋体" w:hAnsi="宋体" w:eastAsia="宋体" w:cs="宋体"/>
          <w:spacing w:val="-5"/>
          <w:sz w:val="21"/>
          <w:szCs w:val="21"/>
        </w:rPr>
        <w:t>时，若粒子从</w:t>
      </w:r>
      <w:r>
        <w:rPr>
          <w:rFonts w:ascii="宋体" w:hAnsi="宋体" w:eastAsia="宋体" w:cs="宋体"/>
          <w:spacing w:val="-57"/>
          <w:sz w:val="21"/>
          <w:szCs w:val="21"/>
        </w:rPr>
        <w:t xml:space="preserve"> </w:t>
      </w:r>
      <w:r>
        <w:rPr>
          <w:rFonts w:ascii="Times New Roman" w:hAnsi="Times New Roman" w:eastAsia="Times New Roman" w:cs="Times New Roman"/>
          <w:i/>
          <w:iCs/>
          <w:spacing w:val="-5"/>
          <w:sz w:val="23"/>
          <w:szCs w:val="23"/>
        </w:rPr>
        <w:t>CD</w:t>
      </w:r>
      <w:r>
        <w:rPr>
          <w:rFonts w:ascii="Times New Roman" w:hAnsi="Times New Roman" w:eastAsia="Times New Roman" w:cs="Times New Roman"/>
          <w:i/>
          <w:iCs/>
          <w:spacing w:val="-15"/>
          <w:sz w:val="23"/>
          <w:szCs w:val="23"/>
        </w:rPr>
        <w:t xml:space="preserve"> </w:t>
      </w:r>
      <w:r>
        <w:rPr>
          <w:rFonts w:ascii="宋体" w:hAnsi="宋体" w:eastAsia="宋体" w:cs="宋体"/>
          <w:spacing w:val="-5"/>
          <w:sz w:val="21"/>
          <w:szCs w:val="21"/>
        </w:rPr>
        <w:t>边射出电场时与轴线</w:t>
      </w:r>
      <w:r>
        <w:rPr>
          <w:rFonts w:ascii="Times New Roman" w:hAnsi="Times New Roman" w:eastAsia="Times New Roman" w:cs="Times New Roman"/>
          <w:i/>
          <w:iCs/>
          <w:spacing w:val="-5"/>
          <w:sz w:val="25"/>
          <w:szCs w:val="25"/>
        </w:rPr>
        <w:t>OO</w:t>
      </w:r>
      <w:r>
        <w:rPr>
          <w:rFonts w:ascii="微软雅黑" w:hAnsi="微软雅黑" w:eastAsia="微软雅黑" w:cs="微软雅黑"/>
          <w:spacing w:val="-5"/>
          <w:sz w:val="25"/>
          <w:szCs w:val="25"/>
        </w:rPr>
        <w:t>’</w:t>
      </w:r>
      <w:r>
        <w:rPr>
          <w:rFonts w:ascii="宋体" w:hAnsi="宋体" w:eastAsia="宋体" w:cs="宋体"/>
          <w:spacing w:val="-5"/>
          <w:sz w:val="21"/>
          <w:szCs w:val="21"/>
        </w:rPr>
        <w:t>的</w:t>
      </w:r>
      <w:r>
        <w:rPr>
          <w:rFonts w:ascii="宋体" w:hAnsi="宋体" w:eastAsia="宋体" w:cs="宋体"/>
          <w:spacing w:val="-6"/>
          <w:sz w:val="21"/>
          <w:szCs w:val="21"/>
        </w:rPr>
        <w:t>距离小于</w:t>
      </w:r>
      <w:r>
        <w:rPr>
          <w:rFonts w:ascii="宋体" w:hAnsi="宋体" w:eastAsia="宋体" w:cs="宋体"/>
          <w:spacing w:val="-47"/>
          <w:sz w:val="21"/>
          <w:szCs w:val="21"/>
        </w:rPr>
        <w:t xml:space="preserve"> </w:t>
      </w:r>
      <w:r>
        <w:rPr>
          <w:rFonts w:ascii="Times New Roman" w:hAnsi="Times New Roman" w:eastAsia="Times New Roman" w:cs="Times New Roman"/>
          <w:i/>
          <w:iCs/>
          <w:spacing w:val="-6"/>
          <w:sz w:val="21"/>
          <w:szCs w:val="21"/>
        </w:rPr>
        <w:t>d</w:t>
      </w:r>
      <w:r>
        <w:rPr>
          <w:rFonts w:ascii="宋体" w:hAnsi="宋体" w:eastAsia="宋体" w:cs="宋体"/>
          <w:spacing w:val="-6"/>
          <w:sz w:val="21"/>
          <w:szCs w:val="21"/>
        </w:rPr>
        <w:t>，求入</w:t>
      </w:r>
      <w:r>
        <w:rPr>
          <w:rFonts w:ascii="宋体" w:hAnsi="宋体" w:eastAsia="宋体" w:cs="宋体"/>
          <w:sz w:val="21"/>
          <w:szCs w:val="21"/>
        </w:rPr>
        <w:t xml:space="preserve"> </w:t>
      </w:r>
      <w:r>
        <w:rPr>
          <w:rFonts w:ascii="宋体" w:hAnsi="宋体" w:eastAsia="宋体" w:cs="宋体"/>
          <w:spacing w:val="-5"/>
          <w:sz w:val="21"/>
          <w:szCs w:val="21"/>
        </w:rPr>
        <w:t>射角</w:t>
      </w:r>
      <w:r>
        <w:rPr>
          <w:rFonts w:ascii="微软雅黑" w:hAnsi="微软雅黑" w:eastAsia="微软雅黑" w:cs="微软雅黑"/>
          <w:i/>
          <w:iCs/>
          <w:spacing w:val="-5"/>
          <w:sz w:val="26"/>
          <w:szCs w:val="26"/>
        </w:rPr>
        <w:t>θ</w:t>
      </w:r>
      <w:r>
        <w:rPr>
          <w:rFonts w:ascii="微软雅黑" w:hAnsi="微软雅黑" w:eastAsia="微软雅黑" w:cs="微软雅黑"/>
          <w:spacing w:val="-10"/>
          <w:sz w:val="26"/>
          <w:szCs w:val="26"/>
        </w:rPr>
        <w:t xml:space="preserve"> </w:t>
      </w:r>
      <w:r>
        <w:rPr>
          <w:rFonts w:ascii="宋体" w:hAnsi="宋体" w:eastAsia="宋体" w:cs="宋体"/>
          <w:spacing w:val="-5"/>
          <w:sz w:val="21"/>
          <w:szCs w:val="21"/>
        </w:rPr>
        <w:t>的范围；</w:t>
      </w:r>
    </w:p>
    <w:p w14:paraId="47D8B383">
      <w:pPr>
        <w:spacing w:before="138" w:line="564" w:lineRule="exact"/>
        <w:ind w:left="568"/>
        <w:rPr>
          <w:rFonts w:ascii="宋体" w:hAnsi="宋体" w:eastAsia="宋体" w:cs="宋体"/>
          <w:sz w:val="21"/>
          <w:szCs w:val="21"/>
        </w:rPr>
      </w:pPr>
      <w:r>
        <w:rPr>
          <w:rFonts w:ascii="宋体" w:hAnsi="宋体" w:eastAsia="宋体" w:cs="宋体"/>
          <w:position w:val="18"/>
          <w:sz w:val="21"/>
          <w:szCs w:val="21"/>
        </w:rPr>
        <w:drawing>
          <wp:inline distT="0" distB="0" distL="0" distR="0">
            <wp:extent cx="182880" cy="139065"/>
            <wp:effectExtent l="0" t="0" r="0" b="0"/>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864"/>
                    <a:stretch>
                      <a:fillRect/>
                    </a:stretch>
                  </pic:blipFill>
                  <pic:spPr>
                    <a:xfrm>
                      <a:off x="0" y="0"/>
                      <a:ext cx="183465" cy="139598"/>
                    </a:xfrm>
                    <a:prstGeom prst="rect">
                      <a:avLst/>
                    </a:prstGeom>
                  </pic:spPr>
                </pic:pic>
              </a:graphicData>
            </a:graphic>
          </wp:inline>
        </w:drawing>
      </w:r>
      <w:r>
        <w:rPr>
          <w:rFonts w:ascii="宋体" w:hAnsi="宋体" w:eastAsia="宋体" w:cs="宋体"/>
          <w:spacing w:val="33"/>
          <w:position w:val="11"/>
          <w:sz w:val="21"/>
          <w:szCs w:val="21"/>
        </w:rPr>
        <w:t xml:space="preserve"> </w:t>
      </w:r>
      <w:r>
        <w:rPr>
          <w:rFonts w:ascii="宋体" w:hAnsi="宋体" w:eastAsia="宋体" w:cs="宋体"/>
          <w:spacing w:val="-4"/>
          <w:position w:val="11"/>
          <w:sz w:val="21"/>
          <w:szCs w:val="21"/>
        </w:rPr>
        <w:t>当</w:t>
      </w:r>
      <w:r>
        <w:rPr>
          <w:rFonts w:ascii="宋体" w:hAnsi="宋体" w:eastAsia="宋体" w:cs="宋体"/>
          <w:spacing w:val="-68"/>
          <w:position w:val="11"/>
          <w:sz w:val="21"/>
          <w:szCs w:val="21"/>
        </w:rPr>
        <w:t xml:space="preserve"> </w:t>
      </w:r>
      <w:r>
        <w:rPr>
          <w:position w:val="-1"/>
          <w:sz w:val="21"/>
          <w:szCs w:val="21"/>
        </w:rPr>
        <w:drawing>
          <wp:inline distT="0" distB="0" distL="0" distR="0">
            <wp:extent cx="751205" cy="357505"/>
            <wp:effectExtent l="0" t="0" r="0" b="0"/>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865"/>
                    <a:stretch>
                      <a:fillRect/>
                    </a:stretch>
                  </pic:blipFill>
                  <pic:spPr>
                    <a:xfrm>
                      <a:off x="0" y="0"/>
                      <a:ext cx="751684" cy="357754"/>
                    </a:xfrm>
                    <a:prstGeom prst="rect">
                      <a:avLst/>
                    </a:prstGeom>
                  </pic:spPr>
                </pic:pic>
              </a:graphicData>
            </a:graphic>
          </wp:inline>
        </w:drawing>
      </w:r>
      <w:r>
        <w:rPr>
          <w:rFonts w:ascii="宋体" w:hAnsi="宋体" w:eastAsia="宋体" w:cs="宋体"/>
          <w:spacing w:val="56"/>
          <w:position w:val="11"/>
          <w:sz w:val="21"/>
          <w:szCs w:val="21"/>
        </w:rPr>
        <w:t xml:space="preserve"> </w:t>
      </w:r>
      <w:r>
        <w:rPr>
          <w:rFonts w:ascii="宋体" w:hAnsi="宋体" w:eastAsia="宋体" w:cs="宋体"/>
          <w:spacing w:val="-4"/>
          <w:position w:val="11"/>
          <w:sz w:val="21"/>
          <w:szCs w:val="21"/>
        </w:rPr>
        <w:t>粒子在</w:t>
      </w:r>
      <w:r>
        <w:rPr>
          <w:rFonts w:ascii="微软雅黑" w:hAnsi="微软雅黑" w:eastAsia="微软雅黑" w:cs="微软雅黑"/>
          <w:i/>
          <w:iCs/>
          <w:spacing w:val="-4"/>
          <w:position w:val="11"/>
          <w:sz w:val="26"/>
          <w:szCs w:val="26"/>
        </w:rPr>
        <w:t>θ</w:t>
      </w:r>
      <w:r>
        <w:rPr>
          <w:rFonts w:ascii="微软雅黑" w:hAnsi="微软雅黑" w:eastAsia="微软雅黑" w:cs="微软雅黑"/>
          <w:spacing w:val="-28"/>
          <w:position w:val="11"/>
          <w:sz w:val="26"/>
          <w:szCs w:val="26"/>
        </w:rPr>
        <w:t xml:space="preserve"> </w:t>
      </w:r>
      <w:r>
        <w:rPr>
          <w:rFonts w:ascii="宋体" w:hAnsi="宋体" w:eastAsia="宋体" w:cs="宋体"/>
          <w:spacing w:val="-4"/>
          <w:position w:val="11"/>
          <w:sz w:val="21"/>
          <w:szCs w:val="21"/>
        </w:rPr>
        <w:t>为</w:t>
      </w:r>
      <w:r>
        <w:rPr>
          <w:rFonts w:ascii="宋体" w:hAnsi="宋体" w:eastAsia="宋体" w:cs="宋体"/>
          <w:spacing w:val="-63"/>
          <w:position w:val="11"/>
          <w:sz w:val="21"/>
          <w:szCs w:val="21"/>
        </w:rPr>
        <w:t xml:space="preserve"> </w:t>
      </w:r>
      <w:r>
        <w:rPr>
          <w:rFonts w:ascii="微软雅黑" w:hAnsi="微软雅黑" w:eastAsia="微软雅黑" w:cs="微软雅黑"/>
          <w:spacing w:val="-4"/>
          <w:position w:val="12"/>
          <w:sz w:val="24"/>
          <w:szCs w:val="24"/>
        </w:rPr>
        <w:t>−</w:t>
      </w:r>
      <w:r>
        <w:rPr>
          <w:rFonts w:ascii="微软雅黑" w:hAnsi="微软雅黑" w:eastAsia="微软雅黑" w:cs="微软雅黑"/>
          <w:spacing w:val="-33"/>
          <w:position w:val="12"/>
          <w:sz w:val="24"/>
          <w:szCs w:val="24"/>
        </w:rPr>
        <w:t xml:space="preserve"> </w:t>
      </w:r>
      <w:r>
        <w:rPr>
          <w:rFonts w:ascii="微软雅黑" w:hAnsi="微软雅黑" w:eastAsia="微软雅黑" w:cs="微软雅黑"/>
          <w:strike/>
          <w:spacing w:val="-51"/>
          <w:position w:val="12"/>
          <w:sz w:val="24"/>
          <w:szCs w:val="24"/>
        </w:rPr>
        <w:t xml:space="preserve"> </w:t>
      </w:r>
      <w:r>
        <w:fldChar w:fldCharType="begin"/>
      </w:r>
      <w:r>
        <w:instrText xml:space="preserve">EQ \* jc3 \* hps25 \o\al(\s\up 8(</w:instrText>
      </w:r>
      <w:r>
        <w:rPr>
          <w:rFonts w:ascii="微软雅黑" w:hAnsi="微软雅黑" w:eastAsia="微软雅黑" w:cs="微软雅黑"/>
          <w:i/>
          <w:iCs/>
          <w:w w:val="51"/>
          <w:position w:val="11"/>
          <w:sz w:val="25"/>
          <w:szCs w:val="25"/>
        </w:rPr>
        <w:instrText xml:space="preserve">兀</w:instrText>
      </w:r>
      <w:r>
        <w:instrText xml:space="preserve">),</w:instrText>
      </w:r>
      <w:r>
        <w:rPr>
          <w:rFonts w:ascii="Times New Roman" w:hAnsi="Times New Roman" w:eastAsia="Times New Roman" w:cs="Times New Roman"/>
          <w:w w:val="108"/>
          <w:position w:val="-6"/>
          <w:sz w:val="24"/>
          <w:szCs w:val="24"/>
        </w:rPr>
        <w:instrText xml:space="preserve">2</w:instrText>
      </w:r>
      <w:r>
        <w:instrText xml:space="preserve">)</w:instrText>
      </w:r>
      <w:r>
        <w:fldChar w:fldCharType="end"/>
      </w:r>
      <w:r>
        <w:rPr>
          <w:rFonts w:ascii="Times New Roman" w:hAnsi="Times New Roman" w:eastAsia="Times New Roman" w:cs="Times New Roman"/>
          <w:spacing w:val="38"/>
          <w:position w:val="-6"/>
          <w:sz w:val="24"/>
          <w:szCs w:val="24"/>
        </w:rPr>
        <w:t xml:space="preserve"> </w:t>
      </w:r>
      <w:r>
        <w:rPr>
          <w:rFonts w:ascii="微软雅黑" w:hAnsi="微软雅黑" w:eastAsia="微软雅黑" w:cs="微软雅黑"/>
          <w:spacing w:val="-4"/>
          <w:position w:val="12"/>
          <w:sz w:val="24"/>
          <w:szCs w:val="24"/>
        </w:rPr>
        <w:t xml:space="preserve">~ </w:t>
      </w:r>
      <w:r>
        <w:fldChar w:fldCharType="begin"/>
      </w:r>
      <w:r>
        <w:instrText xml:space="preserve">EQ \* jc3 \* hps25 \o\al(\s\up 8(</w:instrText>
      </w:r>
      <w:r>
        <w:rPr>
          <w:rFonts w:ascii="微软雅黑" w:hAnsi="微软雅黑" w:eastAsia="微软雅黑" w:cs="微软雅黑"/>
          <w:i/>
          <w:iCs/>
          <w:w w:val="51"/>
          <w:position w:val="11"/>
          <w:sz w:val="25"/>
          <w:szCs w:val="25"/>
        </w:rPr>
        <w:instrText xml:space="preserve">兀</w:instrText>
      </w:r>
      <w:r>
        <w:instrText xml:space="preserve">),</w:instrText>
      </w:r>
      <w:r>
        <w:rPr>
          <w:rFonts w:ascii="Times New Roman" w:hAnsi="Times New Roman" w:eastAsia="Times New Roman" w:cs="Times New Roman"/>
          <w:w w:val="108"/>
          <w:position w:val="-6"/>
          <w:sz w:val="24"/>
          <w:szCs w:val="24"/>
        </w:rPr>
        <w:instrText xml:space="preserve">2</w:instrText>
      </w:r>
      <w:r>
        <w:instrText xml:space="preserve">)</w:instrText>
      </w:r>
      <w:r>
        <w:fldChar w:fldCharType="end"/>
      </w:r>
      <w:r>
        <w:rPr>
          <w:rFonts w:ascii="Times New Roman" w:hAnsi="Times New Roman" w:eastAsia="Times New Roman" w:cs="Times New Roman"/>
          <w:spacing w:val="30"/>
          <w:w w:val="101"/>
          <w:position w:val="-6"/>
          <w:sz w:val="24"/>
          <w:szCs w:val="24"/>
        </w:rPr>
        <w:t xml:space="preserve"> </w:t>
      </w:r>
      <w:r>
        <w:rPr>
          <w:rFonts w:ascii="宋体" w:hAnsi="宋体" w:eastAsia="宋体" w:cs="宋体"/>
          <w:spacing w:val="-4"/>
          <w:position w:val="11"/>
          <w:sz w:val="21"/>
          <w:szCs w:val="21"/>
        </w:rPr>
        <w:t>范围内均匀射入电场，求从</w:t>
      </w:r>
      <w:r>
        <w:rPr>
          <w:rFonts w:ascii="宋体" w:hAnsi="宋体" w:eastAsia="宋体" w:cs="宋体"/>
          <w:spacing w:val="-58"/>
          <w:position w:val="11"/>
          <w:sz w:val="21"/>
          <w:szCs w:val="21"/>
        </w:rPr>
        <w:t xml:space="preserve"> </w:t>
      </w:r>
      <w:r>
        <w:rPr>
          <w:rFonts w:ascii="Times New Roman" w:hAnsi="Times New Roman" w:eastAsia="Times New Roman" w:cs="Times New Roman"/>
          <w:i/>
          <w:iCs/>
          <w:spacing w:val="-4"/>
          <w:position w:val="11"/>
          <w:sz w:val="23"/>
          <w:szCs w:val="23"/>
        </w:rPr>
        <w:t>CD</w:t>
      </w:r>
      <w:r>
        <w:rPr>
          <w:rFonts w:ascii="Times New Roman" w:hAnsi="Times New Roman" w:eastAsia="Times New Roman" w:cs="Times New Roman"/>
          <w:i/>
          <w:iCs/>
          <w:spacing w:val="-14"/>
          <w:position w:val="11"/>
          <w:sz w:val="23"/>
          <w:szCs w:val="23"/>
        </w:rPr>
        <w:t xml:space="preserve"> </w:t>
      </w:r>
      <w:r>
        <w:rPr>
          <w:rFonts w:ascii="宋体" w:hAnsi="宋体" w:eastAsia="宋体" w:cs="宋体"/>
          <w:spacing w:val="-4"/>
          <w:position w:val="11"/>
          <w:sz w:val="21"/>
          <w:szCs w:val="21"/>
        </w:rPr>
        <w:t>边出</w:t>
      </w:r>
      <w:r>
        <w:rPr>
          <w:rFonts w:ascii="宋体" w:hAnsi="宋体" w:eastAsia="宋体" w:cs="宋体"/>
          <w:spacing w:val="-5"/>
          <w:position w:val="11"/>
          <w:sz w:val="21"/>
          <w:szCs w:val="21"/>
        </w:rPr>
        <w:t>射的</w:t>
      </w:r>
    </w:p>
    <w:p w14:paraId="08DBAEDE">
      <w:pPr>
        <w:pStyle w:val="2"/>
        <w:spacing w:line="285" w:lineRule="auto"/>
      </w:pPr>
    </w:p>
    <w:p w14:paraId="261E6E5D">
      <w:pPr>
        <w:spacing w:before="72" w:line="218" w:lineRule="auto"/>
        <w:ind w:left="37"/>
        <w:rPr>
          <w:rFonts w:ascii="宋体" w:hAnsi="宋体" w:eastAsia="宋体" w:cs="宋体"/>
          <w:sz w:val="21"/>
          <w:szCs w:val="21"/>
        </w:rPr>
      </w:pPr>
      <w:r>
        <w:rPr>
          <w:rFonts w:ascii="宋体" w:hAnsi="宋体" w:eastAsia="宋体" w:cs="宋体"/>
          <w:spacing w:val="6"/>
          <w:sz w:val="21"/>
          <w:szCs w:val="21"/>
        </w:rPr>
        <w:t>粒子与入射粒子的数量之比</w:t>
      </w:r>
      <w:r>
        <w:rPr>
          <w:rFonts w:ascii="Times New Roman" w:hAnsi="Times New Roman" w:eastAsia="Times New Roman" w:cs="Times New Roman"/>
          <w:i/>
          <w:iCs/>
          <w:spacing w:val="6"/>
          <w:sz w:val="25"/>
          <w:szCs w:val="25"/>
        </w:rPr>
        <w:t>N</w:t>
      </w:r>
      <w:r>
        <w:rPr>
          <w:rFonts w:ascii="Times New Roman" w:hAnsi="Times New Roman" w:eastAsia="Times New Roman" w:cs="Times New Roman"/>
          <w:spacing w:val="6"/>
          <w:position w:val="1"/>
          <w:sz w:val="25"/>
          <w:szCs w:val="25"/>
        </w:rPr>
        <w:t>:</w:t>
      </w:r>
      <w:r>
        <w:rPr>
          <w:rFonts w:ascii="Times New Roman" w:hAnsi="Times New Roman" w:eastAsia="Times New Roman" w:cs="Times New Roman"/>
          <w:spacing w:val="-11"/>
          <w:position w:val="1"/>
          <w:sz w:val="25"/>
          <w:szCs w:val="25"/>
        </w:rPr>
        <w:t xml:space="preserve"> </w:t>
      </w:r>
      <w:r>
        <w:rPr>
          <w:rFonts w:ascii="Times New Roman" w:hAnsi="Times New Roman" w:eastAsia="Times New Roman" w:cs="Times New Roman"/>
          <w:i/>
          <w:iCs/>
          <w:spacing w:val="6"/>
          <w:position w:val="1"/>
          <w:sz w:val="25"/>
          <w:szCs w:val="25"/>
        </w:rPr>
        <w:t>N</w:t>
      </w:r>
      <w:r>
        <w:rPr>
          <w:rFonts w:ascii="Times New Roman" w:hAnsi="Times New Roman" w:eastAsia="Times New Roman" w:cs="Times New Roman"/>
          <w:spacing w:val="6"/>
          <w:position w:val="-5"/>
          <w:sz w:val="14"/>
          <w:szCs w:val="14"/>
        </w:rPr>
        <w:t xml:space="preserve">0 </w:t>
      </w:r>
      <w:r>
        <w:rPr>
          <w:rFonts w:ascii="宋体" w:hAnsi="宋体" w:eastAsia="宋体" w:cs="宋体"/>
          <w:spacing w:val="6"/>
          <w:sz w:val="21"/>
          <w:szCs w:val="21"/>
        </w:rPr>
        <w:t>。</w:t>
      </w:r>
    </w:p>
    <w:p w14:paraId="73D28DF7">
      <w:pPr>
        <w:pStyle w:val="2"/>
        <w:spacing w:line="270" w:lineRule="auto"/>
      </w:pPr>
    </w:p>
    <w:p w14:paraId="7CD3D70B">
      <w:pPr>
        <w:spacing w:before="1" w:line="3757" w:lineRule="exact"/>
        <w:ind w:firstLine="2245"/>
      </w:pPr>
      <w:r>
        <w:rPr>
          <w:position w:val="-75"/>
        </w:rPr>
        <w:drawing>
          <wp:inline distT="0" distB="0" distL="0" distR="0">
            <wp:extent cx="2724785" cy="2385060"/>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866"/>
                    <a:stretch>
                      <a:fillRect/>
                    </a:stretch>
                  </pic:blipFill>
                  <pic:spPr>
                    <a:xfrm>
                      <a:off x="0" y="0"/>
                      <a:ext cx="2725293" cy="2385694"/>
                    </a:xfrm>
                    <a:prstGeom prst="rect">
                      <a:avLst/>
                    </a:prstGeom>
                  </pic:spPr>
                </pic:pic>
              </a:graphicData>
            </a:graphic>
          </wp:inline>
        </w:drawing>
      </w:r>
    </w:p>
    <w:p w14:paraId="63A6277F">
      <w:pPr>
        <w:tabs>
          <w:tab w:val="left" w:pos="64"/>
        </w:tabs>
        <w:spacing w:before="200" w:line="249" w:lineRule="auto"/>
        <w:ind w:left="37" w:right="16" w:firstLine="426"/>
        <w:rPr>
          <w:rFonts w:ascii="宋体" w:hAnsi="宋体" w:eastAsia="宋体" w:cs="宋体"/>
          <w:sz w:val="21"/>
          <w:szCs w:val="21"/>
        </w:rPr>
      </w:pPr>
      <w:r>
        <w:rPr>
          <w:rFonts w:ascii="Segoe UI Symbol" w:hAnsi="Segoe UI Symbol" w:eastAsia="Segoe UI Symbol" w:cs="Segoe UI Symbol"/>
          <w:b/>
          <w:bCs/>
          <w:spacing w:val="3"/>
          <w:sz w:val="21"/>
          <w:szCs w:val="21"/>
        </w:rPr>
        <w:t>**</w:t>
      </w:r>
      <w:r>
        <w:rPr>
          <w:rFonts w:ascii="Times New Roman" w:hAnsi="Times New Roman" w:eastAsia="Times New Roman" w:cs="Times New Roman"/>
          <w:spacing w:val="3"/>
          <w:sz w:val="21"/>
          <w:szCs w:val="21"/>
        </w:rPr>
        <w:t xml:space="preserve">5.  </w:t>
      </w:r>
      <w:r>
        <w:rPr>
          <w:rFonts w:ascii="宋体" w:hAnsi="宋体" w:eastAsia="宋体" w:cs="宋体"/>
          <w:spacing w:val="3"/>
          <w:sz w:val="21"/>
          <w:szCs w:val="21"/>
        </w:rPr>
        <w:t>如图所示，一内壁光滑的绝缘圆管</w:t>
      </w:r>
      <w:r>
        <w:rPr>
          <w:rFonts w:ascii="宋体" w:hAnsi="宋体" w:eastAsia="宋体" w:cs="宋体"/>
          <w:spacing w:val="-31"/>
          <w:sz w:val="21"/>
          <w:szCs w:val="21"/>
        </w:rPr>
        <w:t xml:space="preserve"> </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42"/>
          <w:w w:val="101"/>
          <w:sz w:val="21"/>
          <w:szCs w:val="21"/>
        </w:rPr>
        <w:t xml:space="preserve"> </w:t>
      </w:r>
      <w:r>
        <w:rPr>
          <w:rFonts w:ascii="宋体" w:hAnsi="宋体" w:eastAsia="宋体" w:cs="宋体"/>
          <w:spacing w:val="3"/>
          <w:sz w:val="21"/>
          <w:szCs w:val="21"/>
        </w:rPr>
        <w:t>固定在竖直平面内，圆管的圆心为</w:t>
      </w:r>
      <w:r>
        <w:rPr>
          <w:rFonts w:ascii="宋体" w:hAnsi="宋体" w:eastAsia="宋体" w:cs="宋体"/>
          <w:spacing w:val="-28"/>
          <w:sz w:val="21"/>
          <w:szCs w:val="21"/>
        </w:rPr>
        <w:t xml:space="preserve"> </w:t>
      </w:r>
      <w:r>
        <w:rPr>
          <w:rFonts w:ascii="Times New Roman" w:hAnsi="Times New Roman" w:eastAsia="Times New Roman" w:cs="Times New Roman"/>
          <w:i/>
          <w:iCs/>
          <w:spacing w:val="3"/>
          <w:sz w:val="21"/>
          <w:szCs w:val="21"/>
        </w:rPr>
        <w:t>O</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D</w:t>
      </w:r>
      <w:r>
        <w:rPr>
          <w:rFonts w:ascii="Times New Roman" w:hAnsi="Times New Roman" w:eastAsia="Times New Roman" w:cs="Times New Roman"/>
          <w:i/>
          <w:iCs/>
          <w:sz w:val="21"/>
          <w:szCs w:val="21"/>
        </w:rPr>
        <w:t xml:space="preserve"> </w:t>
      </w:r>
      <w:r>
        <w:rPr>
          <w:rFonts w:ascii="宋体" w:hAnsi="宋体" w:eastAsia="宋体" w:cs="宋体"/>
          <w:spacing w:val="-3"/>
          <w:sz w:val="21"/>
          <w:szCs w:val="21"/>
        </w:rPr>
        <w:t>点为圆管的最低点，</w:t>
      </w:r>
      <w:r>
        <w:rPr>
          <w:rFonts w:ascii="Times New Roman" w:hAnsi="Times New Roman" w:eastAsia="Times New Roman" w:cs="Times New Roman"/>
          <w:i/>
          <w:iCs/>
          <w:spacing w:val="-3"/>
          <w:sz w:val="21"/>
          <w:szCs w:val="21"/>
        </w:rPr>
        <w:t>A</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两点在同一水平线上，过</w:t>
      </w:r>
      <w:r>
        <w:rPr>
          <w:rFonts w:ascii="宋体" w:hAnsi="宋体" w:eastAsia="宋体" w:cs="宋体"/>
          <w:spacing w:val="-42"/>
          <w:sz w:val="21"/>
          <w:szCs w:val="21"/>
        </w:rPr>
        <w:t xml:space="preserve"> </w:t>
      </w:r>
      <w:r>
        <w:rPr>
          <w:rFonts w:ascii="Times New Roman" w:hAnsi="Times New Roman" w:eastAsia="Times New Roman" w:cs="Times New Roman"/>
          <w:i/>
          <w:iCs/>
          <w:spacing w:val="-3"/>
          <w:sz w:val="21"/>
          <w:szCs w:val="21"/>
        </w:rPr>
        <w:t>OD</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3"/>
          <w:sz w:val="21"/>
          <w:szCs w:val="21"/>
        </w:rPr>
        <w:t>的虚线与过</w:t>
      </w:r>
      <w:r>
        <w:rPr>
          <w:rFonts w:ascii="Times New Roman" w:hAnsi="Times New Roman" w:eastAsia="Times New Roman" w:cs="Times New Roman"/>
          <w:i/>
          <w:iCs/>
          <w:spacing w:val="-3"/>
          <w:sz w:val="21"/>
          <w:szCs w:val="21"/>
        </w:rPr>
        <w:t>AB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3"/>
          <w:sz w:val="21"/>
          <w:szCs w:val="21"/>
        </w:rPr>
        <w:t>的虚线垂直相交</w:t>
      </w:r>
      <w:r>
        <w:rPr>
          <w:rFonts w:ascii="宋体" w:hAnsi="宋体" w:eastAsia="宋体" w:cs="宋体"/>
          <w:spacing w:val="-4"/>
          <w:sz w:val="21"/>
          <w:szCs w:val="21"/>
        </w:rPr>
        <w:t>于</w:t>
      </w:r>
      <w:r>
        <w:rPr>
          <w:rFonts w:ascii="宋体" w:hAnsi="宋体" w:eastAsia="宋体" w:cs="宋体"/>
          <w:spacing w:val="-38"/>
          <w:sz w:val="21"/>
          <w:szCs w:val="21"/>
        </w:rPr>
        <w:t xml:space="preserve"> </w:t>
      </w:r>
      <w:r>
        <w:rPr>
          <w:rFonts w:ascii="Times New Roman" w:hAnsi="Times New Roman" w:eastAsia="Times New Roman" w:cs="Times New Roman"/>
          <w:i/>
          <w:iCs/>
          <w:spacing w:val="-4"/>
          <w:sz w:val="21"/>
          <w:szCs w:val="21"/>
        </w:rPr>
        <w:t>C</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点。在虚线</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AB</w:t>
      </w:r>
      <w:r>
        <w:rPr>
          <w:rFonts w:ascii="Times New Roman" w:hAnsi="Times New Roman" w:eastAsia="Times New Roman" w:cs="Times New Roman"/>
          <w:i/>
          <w:iCs/>
          <w:spacing w:val="31"/>
          <w:w w:val="101"/>
          <w:sz w:val="21"/>
          <w:szCs w:val="21"/>
        </w:rPr>
        <w:t xml:space="preserve"> </w:t>
      </w:r>
      <w:r>
        <w:rPr>
          <w:rFonts w:ascii="宋体" w:hAnsi="宋体" w:eastAsia="宋体" w:cs="宋体"/>
          <w:spacing w:val="-1"/>
          <w:sz w:val="21"/>
          <w:szCs w:val="21"/>
        </w:rPr>
        <w:t>的上方存在水平向右的、范围足够大的匀强电场，虚线</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AB</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的下方存在水平</w:t>
      </w:r>
      <w:r>
        <w:rPr>
          <w:rFonts w:ascii="宋体" w:hAnsi="宋体" w:eastAsia="宋体" w:cs="宋体"/>
          <w:sz w:val="21"/>
          <w:szCs w:val="21"/>
        </w:rPr>
        <w:t xml:space="preserve"> 向左、范围足够大的匀强电场，电场强度大小与</w:t>
      </w:r>
      <w:r>
        <w:rPr>
          <w:rFonts w:ascii="Times New Roman" w:hAnsi="Times New Roman" w:eastAsia="Times New Roman" w:cs="Times New Roman"/>
          <w:i/>
          <w:iCs/>
          <w:sz w:val="21"/>
          <w:szCs w:val="21"/>
        </w:rPr>
        <w:t xml:space="preserve">AB </w:t>
      </w:r>
      <w:r>
        <w:rPr>
          <w:rFonts w:ascii="宋体" w:hAnsi="宋体" w:eastAsia="宋体" w:cs="宋体"/>
          <w:sz w:val="21"/>
          <w:szCs w:val="21"/>
        </w:rPr>
        <w:t>上方电场强度大小相等。圆心</w:t>
      </w:r>
      <w:r>
        <w:rPr>
          <w:rFonts w:ascii="Times New Roman" w:hAnsi="Times New Roman" w:eastAsia="Times New Roman" w:cs="Times New Roman"/>
          <w:i/>
          <w:iCs/>
          <w:sz w:val="21"/>
          <w:szCs w:val="21"/>
        </w:rPr>
        <w:t xml:space="preserve">O </w:t>
      </w:r>
      <w:r>
        <w:rPr>
          <w:rFonts w:ascii="宋体" w:hAnsi="宋体" w:eastAsia="宋体" w:cs="宋体"/>
          <w:sz w:val="21"/>
          <w:szCs w:val="21"/>
        </w:rPr>
        <w:t>正上方</w:t>
      </w:r>
      <w:r>
        <w:rPr>
          <w:rFonts w:ascii="宋体" w:hAnsi="宋体" w:eastAsia="宋体" w:cs="宋体"/>
          <w:spacing w:val="15"/>
          <w:sz w:val="21"/>
          <w:szCs w:val="21"/>
        </w:rPr>
        <w:t xml:space="preserve"> </w:t>
      </w:r>
      <w:r>
        <w:rPr>
          <w:rFonts w:ascii="宋体" w:hAnsi="宋体" w:eastAsia="宋体" w:cs="宋体"/>
          <w:spacing w:val="-4"/>
          <w:sz w:val="21"/>
          <w:szCs w:val="21"/>
        </w:rPr>
        <w:t>的</w:t>
      </w:r>
      <w:r>
        <w:rPr>
          <w:rFonts w:ascii="宋体" w:hAnsi="宋体" w:eastAsia="宋体" w:cs="宋体"/>
          <w:spacing w:val="-57"/>
          <w:sz w:val="21"/>
          <w:szCs w:val="21"/>
        </w:rPr>
        <w:t xml:space="preserve"> </w:t>
      </w:r>
      <w:r>
        <w:rPr>
          <w:rFonts w:ascii="Times New Roman" w:hAnsi="Times New Roman" w:eastAsia="Times New Roman" w:cs="Times New Roman"/>
          <w:i/>
          <w:iCs/>
          <w:spacing w:val="-4"/>
          <w:sz w:val="21"/>
          <w:szCs w:val="21"/>
        </w:rPr>
        <w:t>P</w:t>
      </w:r>
      <w:r>
        <w:rPr>
          <w:rFonts w:ascii="Times New Roman" w:hAnsi="Times New Roman" w:eastAsia="Times New Roman" w:cs="Times New Roman"/>
          <w:i/>
          <w:iCs/>
          <w:spacing w:val="15"/>
          <w:sz w:val="21"/>
          <w:szCs w:val="21"/>
        </w:rPr>
        <w:t xml:space="preserve"> </w:t>
      </w:r>
      <w:r>
        <w:rPr>
          <w:rFonts w:ascii="宋体" w:hAnsi="宋体" w:eastAsia="宋体" w:cs="宋体"/>
          <w:spacing w:val="-4"/>
          <w:sz w:val="21"/>
          <w:szCs w:val="21"/>
        </w:rPr>
        <w:t>点有一质量为</w:t>
      </w:r>
      <w:r>
        <w:rPr>
          <w:rFonts w:ascii="宋体" w:hAnsi="宋体" w:eastAsia="宋体" w:cs="宋体"/>
          <w:spacing w:val="-51"/>
          <w:sz w:val="21"/>
          <w:szCs w:val="21"/>
        </w:rPr>
        <w:t xml:space="preserve"> </w:t>
      </w:r>
      <w:r>
        <w:rPr>
          <w:rFonts w:ascii="Times New Roman" w:hAnsi="Times New Roman" w:eastAsia="Times New Roman" w:cs="Times New Roman"/>
          <w:i/>
          <w:iCs/>
          <w:spacing w:val="-4"/>
          <w:sz w:val="21"/>
          <w:szCs w:val="21"/>
        </w:rPr>
        <w:t>m</w:t>
      </w:r>
      <w:r>
        <w:rPr>
          <w:rFonts w:ascii="宋体" w:hAnsi="宋体" w:eastAsia="宋体" w:cs="宋体"/>
          <w:spacing w:val="-4"/>
          <w:sz w:val="21"/>
          <w:szCs w:val="21"/>
        </w:rPr>
        <w:t>、电荷量为</w:t>
      </w:r>
      <w:r>
        <w:rPr>
          <w:rFonts w:ascii="宋体" w:hAnsi="宋体" w:eastAsia="宋体" w:cs="宋体"/>
          <w:spacing w:val="-48"/>
          <w:sz w:val="21"/>
          <w:szCs w:val="21"/>
        </w:rPr>
        <w:t xml:space="preserve"> </w:t>
      </w:r>
      <w:r>
        <w:rPr>
          <w:rFonts w:ascii="Times New Roman" w:hAnsi="Times New Roman" w:eastAsia="Times New Roman" w:cs="Times New Roman"/>
          <w:i/>
          <w:iCs/>
          <w:spacing w:val="-4"/>
          <w:sz w:val="21"/>
          <w:szCs w:val="21"/>
        </w:rPr>
        <w:t>q</w:t>
      </w:r>
      <w:r>
        <w:rPr>
          <w:rFonts w:ascii="宋体" w:hAnsi="宋体" w:eastAsia="宋体" w:cs="宋体"/>
          <w:spacing w:val="-4"/>
          <w:sz w:val="21"/>
          <w:szCs w:val="21"/>
        </w:rPr>
        <w:t>（</w:t>
      </w:r>
      <w:r>
        <w:rPr>
          <w:rFonts w:ascii="Times New Roman" w:hAnsi="Times New Roman" w:eastAsia="Times New Roman" w:cs="Times New Roman"/>
          <w:i/>
          <w:iCs/>
          <w:spacing w:val="-4"/>
          <w:position w:val="2"/>
          <w:sz w:val="21"/>
          <w:szCs w:val="21"/>
        </w:rPr>
        <w:t xml:space="preserve">q </w:t>
      </w:r>
      <w:r>
        <w:rPr>
          <w:rFonts w:ascii="微软雅黑" w:hAnsi="微软雅黑" w:eastAsia="微软雅黑" w:cs="微软雅黑"/>
          <w:spacing w:val="-4"/>
          <w:position w:val="2"/>
          <w:sz w:val="21"/>
          <w:szCs w:val="21"/>
        </w:rPr>
        <w:t xml:space="preserve">&gt; </w:t>
      </w:r>
      <w:r>
        <w:rPr>
          <w:rFonts w:ascii="Times New Roman" w:hAnsi="Times New Roman" w:eastAsia="Times New Roman" w:cs="Times New Roman"/>
          <w:spacing w:val="-4"/>
          <w:position w:val="2"/>
          <w:sz w:val="21"/>
          <w:szCs w:val="21"/>
        </w:rPr>
        <w:t>0</w:t>
      </w:r>
      <w:r>
        <w:rPr>
          <w:rFonts w:ascii="Times New Roman" w:hAnsi="Times New Roman" w:eastAsia="Times New Roman" w:cs="Times New Roman"/>
          <w:spacing w:val="-13"/>
          <w:position w:val="2"/>
          <w:sz w:val="21"/>
          <w:szCs w:val="21"/>
        </w:rPr>
        <w:t xml:space="preserve"> </w:t>
      </w:r>
      <w:r>
        <w:rPr>
          <w:rFonts w:ascii="宋体" w:hAnsi="宋体" w:eastAsia="宋体" w:cs="宋体"/>
          <w:spacing w:val="-4"/>
          <w:sz w:val="21"/>
          <w:szCs w:val="21"/>
        </w:rPr>
        <w:t>）、可视为质点的绝缘小球。</w:t>
      </w:r>
      <w:r>
        <w:rPr>
          <w:rFonts w:ascii="宋体" w:hAnsi="宋体" w:eastAsia="宋体" w:cs="宋体"/>
          <w:spacing w:val="-5"/>
          <w:sz w:val="21"/>
          <w:szCs w:val="21"/>
        </w:rPr>
        <w:t>现将该小球无初速释</w:t>
      </w:r>
      <w:r>
        <w:rPr>
          <w:rFonts w:ascii="宋体" w:hAnsi="宋体" w:eastAsia="宋体" w:cs="宋体"/>
          <w:sz w:val="21"/>
          <w:szCs w:val="21"/>
        </w:rPr>
        <w:t xml:space="preserve"> </w:t>
      </w:r>
      <w:r>
        <w:rPr>
          <w:rFonts w:ascii="宋体" w:hAnsi="宋体" w:eastAsia="宋体" w:cs="宋体"/>
          <w:spacing w:val="3"/>
          <w:sz w:val="21"/>
          <w:szCs w:val="21"/>
        </w:rPr>
        <w:t>放，经过一段时间，小球刚好沿切线无碰撞地进入圆管内</w:t>
      </w:r>
      <w:r>
        <w:rPr>
          <w:rFonts w:ascii="宋体" w:hAnsi="宋体" w:eastAsia="宋体" w:cs="宋体"/>
          <w:spacing w:val="2"/>
          <w:sz w:val="21"/>
          <w:szCs w:val="21"/>
        </w:rPr>
        <w:t>，并继续运动。已知圆管的半径</w:t>
      </w:r>
      <w:r>
        <w:rPr>
          <w:rFonts w:ascii="宋体" w:hAnsi="宋体" w:eastAsia="宋体" w:cs="宋体"/>
          <w:sz w:val="21"/>
          <w:szCs w:val="21"/>
        </w:rPr>
        <w:t xml:space="preserve"> </w:t>
      </w:r>
      <w:r>
        <w:rPr>
          <w:rFonts w:ascii="宋体" w:hAnsi="宋体" w:eastAsia="宋体" w:cs="宋体"/>
          <w:position w:val="1"/>
          <w:sz w:val="21"/>
          <w:szCs w:val="21"/>
        </w:rPr>
        <w:tab/>
      </w:r>
      <w:r>
        <w:rPr>
          <w:rFonts w:ascii="宋体" w:hAnsi="宋体" w:eastAsia="宋体" w:cs="宋体"/>
          <w:position w:val="-5"/>
          <w:sz w:val="21"/>
          <w:szCs w:val="21"/>
        </w:rPr>
        <w:drawing>
          <wp:inline distT="0" distB="0" distL="0" distR="0">
            <wp:extent cx="406400" cy="161925"/>
            <wp:effectExtent l="0" t="0" r="0" b="0"/>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867"/>
                    <a:stretch>
                      <a:fillRect/>
                    </a:stretch>
                  </pic:blipFill>
                  <pic:spPr>
                    <a:xfrm>
                      <a:off x="0" y="0"/>
                      <a:ext cx="406549" cy="162385"/>
                    </a:xfrm>
                    <a:prstGeom prst="rect">
                      <a:avLst/>
                    </a:prstGeom>
                  </pic:spPr>
                </pic:pic>
              </a:graphicData>
            </a:graphic>
          </wp:inline>
        </w:drawing>
      </w:r>
      <w:r>
        <w:rPr>
          <w:rFonts w:ascii="宋体" w:hAnsi="宋体" w:eastAsia="宋体" w:cs="宋体"/>
          <w:spacing w:val="-35"/>
          <w:position w:val="1"/>
          <w:sz w:val="21"/>
          <w:szCs w:val="21"/>
        </w:rPr>
        <w:t xml:space="preserve"> </w:t>
      </w:r>
      <w:r>
        <w:rPr>
          <w:rFonts w:ascii="宋体" w:hAnsi="宋体" w:eastAsia="宋体" w:cs="宋体"/>
          <w:spacing w:val="5"/>
          <w:position w:val="1"/>
          <w:sz w:val="21"/>
          <w:szCs w:val="21"/>
        </w:rPr>
        <w:t>,圆管的管径忽略不计，</w:t>
      </w:r>
      <w:r>
        <w:rPr>
          <w:rFonts w:ascii="Times New Roman" w:hAnsi="Times New Roman" w:eastAsia="Times New Roman" w:cs="Times New Roman"/>
          <w:i/>
          <w:iCs/>
          <w:position w:val="1"/>
          <w:sz w:val="20"/>
          <w:szCs w:val="20"/>
        </w:rPr>
        <w:t>AB</w:t>
      </w:r>
      <w:r>
        <w:rPr>
          <w:rFonts w:ascii="Times New Roman" w:hAnsi="Times New Roman" w:eastAsia="Times New Roman" w:cs="Times New Roman"/>
          <w:i/>
          <w:iCs/>
          <w:spacing w:val="5"/>
          <w:position w:val="1"/>
          <w:sz w:val="20"/>
          <w:szCs w:val="20"/>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10"/>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i/>
          <w:iCs/>
          <w:spacing w:val="5"/>
          <w:sz w:val="20"/>
          <w:szCs w:val="20"/>
        </w:rPr>
        <w:t xml:space="preserve">s </w:t>
      </w:r>
      <w:r>
        <w:rPr>
          <w:rFonts w:ascii="宋体" w:hAnsi="宋体" w:eastAsia="宋体" w:cs="宋体"/>
          <w:spacing w:val="5"/>
          <w:position w:val="-4"/>
          <w:sz w:val="21"/>
          <w:szCs w:val="21"/>
        </w:rPr>
        <w:t>，</w:t>
      </w:r>
      <w:r>
        <w:rPr>
          <w:rFonts w:ascii="Times New Roman" w:hAnsi="Times New Roman" w:eastAsia="Times New Roman" w:cs="Times New Roman"/>
          <w:i/>
          <w:iCs/>
          <w:position w:val="1"/>
          <w:sz w:val="20"/>
          <w:szCs w:val="20"/>
        </w:rPr>
        <w:t>PC</w:t>
      </w:r>
      <w:r>
        <w:rPr>
          <w:rFonts w:ascii="Times New Roman" w:hAnsi="Times New Roman" w:eastAsia="Times New Roman" w:cs="Times New Roman"/>
          <w:i/>
          <w:iCs/>
          <w:spacing w:val="5"/>
          <w:position w:val="1"/>
          <w:sz w:val="20"/>
          <w:szCs w:val="20"/>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14"/>
          <w:sz w:val="20"/>
          <w:szCs w:val="20"/>
        </w:rPr>
        <w:t xml:space="preserve"> </w:t>
      </w:r>
      <w:r>
        <w:rPr>
          <w:rFonts w:ascii="Times New Roman" w:hAnsi="Times New Roman" w:eastAsia="Times New Roman" w:cs="Times New Roman"/>
          <w:i/>
          <w:iCs/>
          <w:spacing w:val="5"/>
          <w:sz w:val="20"/>
          <w:szCs w:val="20"/>
        </w:rPr>
        <w:t>s</w:t>
      </w:r>
      <w:r>
        <w:rPr>
          <w:rFonts w:ascii="Times New Roman" w:hAnsi="Times New Roman" w:eastAsia="Times New Roman" w:cs="Times New Roman"/>
          <w:i/>
          <w:iCs/>
          <w:spacing w:val="4"/>
          <w:sz w:val="20"/>
          <w:szCs w:val="20"/>
        </w:rPr>
        <w:t xml:space="preserve"> </w:t>
      </w:r>
      <w:r>
        <w:rPr>
          <w:rFonts w:ascii="宋体" w:hAnsi="宋体" w:eastAsia="宋体" w:cs="宋体"/>
          <w:spacing w:val="4"/>
          <w:position w:val="1"/>
          <w:sz w:val="21"/>
          <w:szCs w:val="21"/>
        </w:rPr>
        <w:t>，重力加速度为</w:t>
      </w:r>
      <w:r>
        <w:rPr>
          <w:rFonts w:ascii="宋体" w:hAnsi="宋体" w:eastAsia="宋体" w:cs="宋体"/>
          <w:spacing w:val="-58"/>
          <w:position w:val="1"/>
          <w:sz w:val="21"/>
          <w:szCs w:val="21"/>
        </w:rPr>
        <w:t xml:space="preserve"> </w:t>
      </w:r>
      <w:r>
        <w:rPr>
          <w:rFonts w:ascii="Times New Roman" w:hAnsi="Times New Roman" w:eastAsia="Times New Roman" w:cs="Times New Roman"/>
          <w:i/>
          <w:iCs/>
          <w:spacing w:val="4"/>
          <w:sz w:val="21"/>
          <w:szCs w:val="21"/>
        </w:rPr>
        <w:t>g</w:t>
      </w:r>
      <w:r>
        <w:rPr>
          <w:rFonts w:ascii="宋体" w:hAnsi="宋体" w:eastAsia="宋体" w:cs="宋体"/>
          <w:spacing w:val="4"/>
          <w:sz w:val="21"/>
          <w:szCs w:val="21"/>
        </w:rPr>
        <w:t>。求：</w:t>
      </w:r>
    </w:p>
    <w:p w14:paraId="29CBCA90">
      <w:pPr>
        <w:spacing w:before="16" w:line="229" w:lineRule="auto"/>
        <w:ind w:left="468"/>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）电场强度的大小；</w:t>
      </w:r>
    </w:p>
    <w:p w14:paraId="57CDD9D2">
      <w:pPr>
        <w:spacing w:before="52" w:line="228" w:lineRule="auto"/>
        <w:ind w:left="468"/>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）小球对圆管的最大压力；</w:t>
      </w:r>
    </w:p>
    <w:p w14:paraId="101E0AA7">
      <w:pPr>
        <w:spacing w:before="54" w:line="247" w:lineRule="auto"/>
        <w:ind w:left="23" w:right="24" w:firstLine="444"/>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）小球体从管口离开后，经过一段时间的运动落到虚线</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16"/>
          <w:w w:val="101"/>
          <w:sz w:val="21"/>
          <w:szCs w:val="21"/>
        </w:rPr>
        <w:t xml:space="preserve"> </w:t>
      </w:r>
      <w:r>
        <w:rPr>
          <w:rFonts w:ascii="宋体" w:hAnsi="宋体" w:eastAsia="宋体" w:cs="宋体"/>
          <w:sz w:val="21"/>
          <w:szCs w:val="21"/>
        </w:rPr>
        <w:t>上的</w:t>
      </w:r>
      <w:r>
        <w:rPr>
          <w:rFonts w:ascii="宋体" w:hAnsi="宋体" w:eastAsia="宋体" w:cs="宋体"/>
          <w:spacing w:val="-54"/>
          <w:sz w:val="21"/>
          <w:szCs w:val="21"/>
        </w:rPr>
        <w:t xml:space="preserve"> </w:t>
      </w:r>
      <w:r>
        <w:rPr>
          <w:rFonts w:ascii="Times New Roman" w:hAnsi="Times New Roman" w:eastAsia="Times New Roman" w:cs="Times New Roman"/>
          <w:i/>
          <w:iCs/>
          <w:sz w:val="21"/>
          <w:szCs w:val="21"/>
        </w:rPr>
        <w:t xml:space="preserve">N </w:t>
      </w:r>
      <w:r>
        <w:rPr>
          <w:rFonts w:ascii="宋体" w:hAnsi="宋体" w:eastAsia="宋体" w:cs="宋体"/>
          <w:sz w:val="21"/>
          <w:szCs w:val="21"/>
        </w:rPr>
        <w:t xml:space="preserve">点（图中未标出 </w:t>
      </w:r>
      <w:r>
        <w:rPr>
          <w:rFonts w:ascii="Times New Roman" w:hAnsi="Times New Roman" w:eastAsia="Times New Roman" w:cs="Times New Roman"/>
          <w:i/>
          <w:iCs/>
          <w:spacing w:val="-2"/>
          <w:sz w:val="21"/>
          <w:szCs w:val="21"/>
        </w:rPr>
        <w:t xml:space="preserve">N </w:t>
      </w:r>
      <w:r>
        <w:rPr>
          <w:rFonts w:ascii="宋体" w:hAnsi="宋体" w:eastAsia="宋体" w:cs="宋体"/>
          <w:spacing w:val="-2"/>
          <w:sz w:val="21"/>
          <w:szCs w:val="21"/>
        </w:rPr>
        <w:t>点</w:t>
      </w:r>
      <w:r>
        <w:rPr>
          <w:rFonts w:ascii="宋体" w:hAnsi="宋体" w:eastAsia="宋体" w:cs="宋体"/>
          <w:spacing w:val="-23"/>
          <w:sz w:val="21"/>
          <w:szCs w:val="21"/>
        </w:rPr>
        <w:t>），</w:t>
      </w:r>
      <w:r>
        <w:rPr>
          <w:rFonts w:ascii="宋体" w:hAnsi="宋体" w:eastAsia="宋体" w:cs="宋体"/>
          <w:spacing w:val="-2"/>
          <w:sz w:val="21"/>
          <w:szCs w:val="21"/>
        </w:rPr>
        <w:t>则</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 xml:space="preserve">N </w:t>
      </w:r>
      <w:r>
        <w:rPr>
          <w:rFonts w:ascii="宋体" w:hAnsi="宋体" w:eastAsia="宋体" w:cs="宋体"/>
          <w:spacing w:val="-2"/>
          <w:sz w:val="21"/>
          <w:szCs w:val="21"/>
        </w:rPr>
        <w:t>点距管口</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17"/>
          <w:sz w:val="21"/>
          <w:szCs w:val="21"/>
        </w:rPr>
        <w:t xml:space="preserve"> </w:t>
      </w:r>
      <w:r>
        <w:rPr>
          <w:rFonts w:ascii="宋体" w:hAnsi="宋体" w:eastAsia="宋体" w:cs="宋体"/>
          <w:spacing w:val="-2"/>
          <w:sz w:val="21"/>
          <w:szCs w:val="21"/>
        </w:rPr>
        <w:t>多远。</w:t>
      </w:r>
    </w:p>
    <w:p w14:paraId="5C2B497E">
      <w:pPr>
        <w:spacing w:line="247" w:lineRule="auto"/>
        <w:rPr>
          <w:rFonts w:ascii="宋体" w:hAnsi="宋体" w:eastAsia="宋体" w:cs="宋体"/>
          <w:sz w:val="21"/>
          <w:szCs w:val="21"/>
        </w:rPr>
        <w:sectPr>
          <w:headerReference r:id="rId132" w:type="default"/>
          <w:footerReference r:id="rId133" w:type="default"/>
          <w:pgSz w:w="11907" w:h="16839"/>
          <w:pgMar w:top="1166" w:right="1769" w:bottom="637" w:left="1771" w:header="831" w:footer="389" w:gutter="0"/>
          <w:cols w:space="720" w:num="1"/>
        </w:sectPr>
      </w:pPr>
    </w:p>
    <w:p w14:paraId="43D4E38F">
      <w:pPr>
        <w:pStyle w:val="2"/>
        <w:spacing w:line="426" w:lineRule="auto"/>
      </w:pPr>
    </w:p>
    <w:p w14:paraId="0B0CFC16">
      <w:pPr>
        <w:spacing w:line="1551" w:lineRule="exact"/>
        <w:ind w:firstLine="3565"/>
      </w:pPr>
      <w:r>
        <w:rPr>
          <w:position w:val="-31"/>
        </w:rPr>
        <w:drawing>
          <wp:inline distT="0" distB="0" distL="0" distR="0">
            <wp:extent cx="1090295" cy="984250"/>
            <wp:effectExtent l="0" t="0" r="0" b="0"/>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868"/>
                    <a:stretch>
                      <a:fillRect/>
                    </a:stretch>
                  </pic:blipFill>
                  <pic:spPr>
                    <a:xfrm>
                      <a:off x="0" y="0"/>
                      <a:ext cx="1090295" cy="984884"/>
                    </a:xfrm>
                    <a:prstGeom prst="rect">
                      <a:avLst/>
                    </a:prstGeom>
                  </pic:spPr>
                </pic:pic>
              </a:graphicData>
            </a:graphic>
          </wp:inline>
        </w:drawing>
      </w:r>
    </w:p>
    <w:p w14:paraId="64F43952">
      <w:pPr>
        <w:pStyle w:val="2"/>
        <w:spacing w:line="277" w:lineRule="auto"/>
      </w:pPr>
    </w:p>
    <w:p w14:paraId="7113690C">
      <w:pPr>
        <w:pStyle w:val="2"/>
        <w:spacing w:line="277" w:lineRule="auto"/>
      </w:pPr>
    </w:p>
    <w:p w14:paraId="3FF8C484">
      <w:pPr>
        <w:pStyle w:val="2"/>
        <w:spacing w:line="277" w:lineRule="auto"/>
      </w:pPr>
    </w:p>
    <w:p w14:paraId="1FA12246">
      <w:pPr>
        <w:pStyle w:val="2"/>
        <w:spacing w:line="278" w:lineRule="auto"/>
      </w:pPr>
    </w:p>
    <w:p w14:paraId="4C590FA2">
      <w:pPr>
        <w:pStyle w:val="2"/>
        <w:spacing w:line="278" w:lineRule="auto"/>
      </w:pPr>
    </w:p>
    <w:p w14:paraId="65A7EE09">
      <w:pPr>
        <w:spacing w:before="69" w:line="220" w:lineRule="auto"/>
        <w:ind w:left="460"/>
        <w:rPr>
          <w:rFonts w:ascii="宋体" w:hAnsi="宋体" w:eastAsia="宋体" w:cs="宋体"/>
          <w:sz w:val="21"/>
          <w:szCs w:val="21"/>
        </w:rPr>
      </w:pPr>
      <w:r>
        <w:rPr>
          <w:rFonts w:ascii="宋体" w:hAnsi="宋体" w:eastAsia="宋体" w:cs="宋体"/>
          <w:b/>
          <w:bCs/>
          <w:spacing w:val="-2"/>
          <w:sz w:val="21"/>
          <w:szCs w:val="21"/>
        </w:rPr>
        <w:t>五、知识整理</w:t>
      </w:r>
      <w:r>
        <w:rPr>
          <w:rFonts w:ascii="宋体" w:hAnsi="宋体" w:eastAsia="宋体" w:cs="宋体"/>
          <w:spacing w:val="-2"/>
          <w:sz w:val="21"/>
          <w:szCs w:val="21"/>
        </w:rPr>
        <w:t>（思维导图，供老师参考）</w:t>
      </w:r>
    </w:p>
    <w:p w14:paraId="43160785">
      <w:pPr>
        <w:spacing w:before="31" w:line="4950" w:lineRule="exact"/>
        <w:ind w:firstLine="448"/>
      </w:pPr>
      <w:r>
        <w:rPr>
          <w:position w:val="-99"/>
        </w:rPr>
        <w:drawing>
          <wp:inline distT="0" distB="0" distL="0" distR="0">
            <wp:extent cx="5124450" cy="3143250"/>
            <wp:effectExtent l="0" t="0" r="0" b="0"/>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869"/>
                    <a:stretch>
                      <a:fillRect/>
                    </a:stretch>
                  </pic:blipFill>
                  <pic:spPr>
                    <a:xfrm>
                      <a:off x="0" y="0"/>
                      <a:ext cx="5124501" cy="3143250"/>
                    </a:xfrm>
                    <a:prstGeom prst="rect">
                      <a:avLst/>
                    </a:prstGeom>
                  </pic:spPr>
                </pic:pic>
              </a:graphicData>
            </a:graphic>
          </wp:inline>
        </w:drawing>
      </w:r>
    </w:p>
    <w:p w14:paraId="47AD14B1">
      <w:pPr>
        <w:spacing w:line="4950" w:lineRule="exact"/>
        <w:sectPr>
          <w:headerReference r:id="rId134" w:type="default"/>
          <w:footerReference r:id="rId135" w:type="default"/>
          <w:pgSz w:w="11907" w:h="16839"/>
          <w:pgMar w:top="1166" w:right="1616" w:bottom="637" w:left="1771" w:header="831" w:footer="389" w:gutter="0"/>
          <w:cols w:space="720" w:num="1"/>
        </w:sectPr>
      </w:pPr>
    </w:p>
    <w:p w14:paraId="62647343">
      <w:pPr>
        <w:pStyle w:val="2"/>
        <w:spacing w:line="255" w:lineRule="auto"/>
      </w:pPr>
    </w:p>
    <w:p w14:paraId="53CC30AE">
      <w:pPr>
        <w:spacing w:before="68" w:line="234" w:lineRule="auto"/>
        <w:ind w:left="3683"/>
        <w:rPr>
          <w:rFonts w:ascii="宋体" w:hAnsi="宋体" w:eastAsia="宋体" w:cs="宋体"/>
          <w:sz w:val="21"/>
          <w:szCs w:val="21"/>
        </w:rPr>
      </w:pPr>
      <w:r>
        <w:rPr>
          <w:rFonts w:ascii="Times New Roman" w:hAnsi="Times New Roman" w:eastAsia="Times New Roman" w:cs="Times New Roman"/>
          <w:b/>
          <w:bCs/>
          <w:spacing w:val="-1"/>
          <w:sz w:val="21"/>
          <w:szCs w:val="21"/>
        </w:rPr>
        <w:t xml:space="preserve">3.1      </w:t>
      </w:r>
      <w:r>
        <w:rPr>
          <w:rFonts w:ascii="宋体" w:hAnsi="宋体" w:eastAsia="宋体" w:cs="宋体"/>
          <w:b/>
          <w:bCs/>
          <w:spacing w:val="-1"/>
          <w:sz w:val="21"/>
          <w:szCs w:val="21"/>
        </w:rPr>
        <w:t>参考答案</w:t>
      </w:r>
    </w:p>
    <w:p w14:paraId="144D1790">
      <w:pPr>
        <w:spacing w:before="45" w:line="220" w:lineRule="auto"/>
        <w:ind w:left="447"/>
        <w:rPr>
          <w:rFonts w:ascii="宋体" w:hAnsi="宋体" w:eastAsia="宋体" w:cs="宋体"/>
          <w:sz w:val="21"/>
          <w:szCs w:val="21"/>
        </w:rPr>
      </w:pPr>
      <w:r>
        <w:rPr>
          <w:rFonts w:ascii="宋体" w:hAnsi="宋体" w:eastAsia="宋体" w:cs="宋体"/>
          <w:b/>
          <w:bCs/>
          <w:spacing w:val="-2"/>
          <w:sz w:val="21"/>
          <w:szCs w:val="21"/>
        </w:rPr>
        <w:t>【典例精析】</w:t>
      </w:r>
    </w:p>
    <w:p w14:paraId="4F22E2E5">
      <w:pPr>
        <w:spacing w:before="62" w:line="235" w:lineRule="auto"/>
        <w:ind w:left="456"/>
        <w:rPr>
          <w:rFonts w:ascii="Times New Roman" w:hAnsi="Times New Roman" w:eastAsia="Times New Roman" w:cs="Times New Roman"/>
          <w:sz w:val="21"/>
          <w:szCs w:val="21"/>
        </w:rPr>
      </w:pPr>
      <w:r>
        <w:rPr>
          <w:rFonts w:ascii="宋体" w:hAnsi="宋体" w:eastAsia="宋体" w:cs="宋体"/>
          <w:spacing w:val="-4"/>
          <w:sz w:val="21"/>
          <w:szCs w:val="21"/>
        </w:rPr>
        <w:t>例题</w:t>
      </w:r>
      <w:r>
        <w:rPr>
          <w:rFonts w:ascii="宋体" w:hAnsi="宋体" w:eastAsia="宋体" w:cs="宋体"/>
          <w:spacing w:val="-21"/>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D</w:t>
      </w:r>
    </w:p>
    <w:p w14:paraId="5E87829B">
      <w:pPr>
        <w:spacing w:before="120" w:line="2057" w:lineRule="exact"/>
      </w:pPr>
      <w:r>
        <w:rPr>
          <w:position w:val="-41"/>
        </w:rPr>
        <w:pict>
          <v:shape id="_x0000_s1049" o:spid="_x0000_s1049" o:spt="202" type="#_x0000_t202" style="height:102.85pt;width:418.3pt;" fillcolor="#F2F2F2" filled="t" stroked="f" coordsize="21600,21600">
            <v:path/>
            <v:fill on="t" focussize="0,0"/>
            <v:stroke on="f"/>
            <v:imagedata o:title=""/>
            <o:lock v:ext="edit" aspectratio="f"/>
            <v:textbox inset="0mm,0mm,0mm,0mm">
              <w:txbxContent>
                <w:p w14:paraId="3501A57D">
                  <w:pPr>
                    <w:spacing w:before="77" w:line="395" w:lineRule="auto"/>
                    <w:ind w:left="37" w:right="68" w:firstLine="415"/>
                    <w:rPr>
                      <w:sz w:val="21"/>
                      <w:szCs w:val="21"/>
                    </w:rPr>
                  </w:pPr>
                  <w:r>
                    <w:rPr>
                      <w:rFonts w:ascii="宋体" w:hAnsi="宋体" w:eastAsia="宋体" w:cs="宋体"/>
                      <w:spacing w:val="1"/>
                      <w:sz w:val="21"/>
                      <w:szCs w:val="21"/>
                    </w:rPr>
                    <w:t>【解析】设</w:t>
                  </w:r>
                  <w:r>
                    <w:rPr>
                      <w:rFonts w:ascii="Times New Roman" w:hAnsi="Times New Roman" w:eastAsia="Times New Roman" w:cs="Times New Roman"/>
                      <w:i/>
                      <w:iCs/>
                      <w:spacing w:val="1"/>
                      <w:sz w:val="23"/>
                      <w:szCs w:val="23"/>
                    </w:rPr>
                    <w:t xml:space="preserve">F </w:t>
                  </w:r>
                  <w:r>
                    <w:rPr>
                      <w:rFonts w:ascii="微软雅黑" w:hAnsi="微软雅黑" w:eastAsia="微软雅黑" w:cs="微软雅黑"/>
                      <w:spacing w:val="1"/>
                      <w:sz w:val="23"/>
                      <w:szCs w:val="23"/>
                    </w:rPr>
                    <w:t>−</w:t>
                  </w:r>
                  <w:r>
                    <w:rPr>
                      <w:rFonts w:ascii="微软雅黑" w:hAnsi="微软雅黑" w:eastAsia="微软雅黑" w:cs="微软雅黑"/>
                      <w:spacing w:val="-20"/>
                      <w:sz w:val="23"/>
                      <w:szCs w:val="23"/>
                    </w:rPr>
                    <w:t xml:space="preserve"> </w:t>
                  </w:r>
                  <w:r>
                    <w:rPr>
                      <w:rFonts w:ascii="Times New Roman" w:hAnsi="Times New Roman" w:eastAsia="Times New Roman" w:cs="Times New Roman"/>
                      <w:i/>
                      <w:iCs/>
                      <w:spacing w:val="1"/>
                      <w:sz w:val="23"/>
                      <w:szCs w:val="23"/>
                    </w:rPr>
                    <w:t>q</w:t>
                  </w:r>
                  <w:r>
                    <w:rPr>
                      <w:rFonts w:ascii="Times New Roman" w:hAnsi="Times New Roman" w:eastAsia="Times New Roman" w:cs="Times New Roman"/>
                      <w:i/>
                      <w:iCs/>
                      <w:spacing w:val="23"/>
                      <w:sz w:val="23"/>
                      <w:szCs w:val="23"/>
                    </w:rPr>
                    <w:t xml:space="preserve"> </w:t>
                  </w:r>
                  <w:r>
                    <w:rPr>
                      <w:rFonts w:ascii="宋体" w:hAnsi="宋体" w:eastAsia="宋体" w:cs="宋体"/>
                      <w:spacing w:val="1"/>
                      <w:sz w:val="21"/>
                      <w:szCs w:val="21"/>
                    </w:rPr>
                    <w:t>图像的横坐标单位长度电荷量为</w:t>
                  </w:r>
                  <w:r>
                    <w:rPr>
                      <w:rFonts w:ascii="Times New Roman" w:hAnsi="Times New Roman" w:eastAsia="Times New Roman" w:cs="Times New Roman"/>
                      <w:i/>
                      <w:iCs/>
                      <w:spacing w:val="1"/>
                      <w:sz w:val="25"/>
                      <w:szCs w:val="25"/>
                    </w:rPr>
                    <w:t>q</w:t>
                  </w:r>
                  <w:r>
                    <w:rPr>
                      <w:rFonts w:ascii="Times New Roman" w:hAnsi="Times New Roman" w:eastAsia="Times New Roman" w:cs="Times New Roman"/>
                      <w:spacing w:val="1"/>
                      <w:position w:val="-5"/>
                      <w:sz w:val="14"/>
                      <w:szCs w:val="14"/>
                    </w:rPr>
                    <w:t>0</w:t>
                  </w:r>
                  <w:r>
                    <w:rPr>
                      <w:rFonts w:ascii="Times New Roman" w:hAnsi="Times New Roman" w:eastAsia="Times New Roman" w:cs="Times New Roman"/>
                      <w:spacing w:val="27"/>
                      <w:position w:val="-5"/>
                      <w:sz w:val="14"/>
                      <w:szCs w:val="14"/>
                    </w:rPr>
                    <w:t xml:space="preserve"> </w:t>
                  </w:r>
                  <w:r>
                    <w:rPr>
                      <w:rFonts w:ascii="宋体" w:hAnsi="宋体" w:eastAsia="宋体" w:cs="宋体"/>
                      <w:spacing w:val="1"/>
                      <w:sz w:val="21"/>
                      <w:szCs w:val="21"/>
                    </w:rPr>
                    <w:t>，纵坐标单位长</w:t>
                  </w:r>
                  <w:r>
                    <w:rPr>
                      <w:rFonts w:ascii="宋体" w:hAnsi="宋体" w:eastAsia="宋体" w:cs="宋体"/>
                      <w:sz w:val="21"/>
                      <w:szCs w:val="21"/>
                    </w:rPr>
                    <w:t>度的力大小为</w:t>
                  </w:r>
                  <w:r>
                    <w:rPr>
                      <w:rFonts w:ascii="Times New Roman" w:hAnsi="Times New Roman" w:eastAsia="Times New Roman" w:cs="Times New Roman"/>
                      <w:i/>
                      <w:iCs/>
                      <w:sz w:val="25"/>
                      <w:szCs w:val="25"/>
                    </w:rPr>
                    <w:t>F</w:t>
                  </w:r>
                  <w:r>
                    <w:rPr>
                      <w:rFonts w:ascii="Times New Roman" w:hAnsi="Times New Roman" w:eastAsia="Times New Roman" w:cs="Times New Roman"/>
                      <w:position w:val="-5"/>
                      <w:sz w:val="14"/>
                      <w:szCs w:val="14"/>
                    </w:rPr>
                    <w:t xml:space="preserve">0 </w:t>
                  </w:r>
                  <w:r>
                    <w:rPr>
                      <w:rFonts w:ascii="宋体" w:hAnsi="宋体" w:eastAsia="宋体" w:cs="宋体"/>
                      <w:spacing w:val="-5"/>
                      <w:sz w:val="21"/>
                      <w:szCs w:val="21"/>
                    </w:rPr>
                    <w:t>根据</w:t>
                  </w:r>
                  <w:r>
                    <w:rPr>
                      <w:rFonts w:ascii="宋体" w:hAnsi="宋体" w:eastAsia="宋体" w:cs="宋体"/>
                      <w:spacing w:val="-69"/>
                      <w:sz w:val="21"/>
                      <w:szCs w:val="21"/>
                    </w:rPr>
                    <w:t xml:space="preserve"> </w:t>
                  </w:r>
                  <w:r>
                    <w:rPr>
                      <w:position w:val="-15"/>
                      <w:sz w:val="21"/>
                      <w:szCs w:val="21"/>
                    </w:rPr>
                    <w:drawing>
                      <wp:inline distT="0" distB="0" distL="0" distR="0">
                        <wp:extent cx="351155" cy="316865"/>
                        <wp:effectExtent l="0" t="0" r="0" b="0"/>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870"/>
                                <a:stretch>
                                  <a:fillRect/>
                                </a:stretch>
                              </pic:blipFill>
                              <pic:spPr>
                                <a:xfrm>
                                  <a:off x="0" y="0"/>
                                  <a:ext cx="351611" cy="316945"/>
                                </a:xfrm>
                                <a:prstGeom prst="rect">
                                  <a:avLst/>
                                </a:prstGeom>
                              </pic:spPr>
                            </pic:pic>
                          </a:graphicData>
                        </a:graphic>
                      </wp:inline>
                    </w:drawing>
                  </w:r>
                  <w:r>
                    <w:rPr>
                      <w:rFonts w:ascii="宋体" w:hAnsi="宋体" w:eastAsia="宋体" w:cs="宋体"/>
                      <w:spacing w:val="-64"/>
                      <w:sz w:val="21"/>
                      <w:szCs w:val="21"/>
                    </w:rPr>
                    <w:t xml:space="preserve"> </w:t>
                  </w:r>
                  <w:r>
                    <w:rPr>
                      <w:rFonts w:ascii="宋体" w:hAnsi="宋体" w:eastAsia="宋体" w:cs="宋体"/>
                      <w:spacing w:val="-5"/>
                      <w:sz w:val="21"/>
                      <w:szCs w:val="21"/>
                    </w:rPr>
                    <w:t>，可知</w:t>
                  </w:r>
                  <w:r>
                    <w:rPr>
                      <w:rFonts w:ascii="Times New Roman" w:hAnsi="Times New Roman" w:eastAsia="Times New Roman" w:cs="Times New Roman"/>
                      <w:i/>
                      <w:iCs/>
                      <w:spacing w:val="-5"/>
                      <w:sz w:val="21"/>
                      <w:szCs w:val="21"/>
                    </w:rPr>
                    <w:t>F</w:t>
                  </w:r>
                  <w:r>
                    <w:rPr>
                      <w:rFonts w:ascii="微软雅黑" w:hAnsi="微软雅黑" w:eastAsia="微软雅黑" w:cs="微软雅黑"/>
                      <w:spacing w:val="-5"/>
                      <w:position w:val="2"/>
                      <w:sz w:val="21"/>
                      <w:szCs w:val="21"/>
                    </w:rPr>
                    <w:t>−</w:t>
                  </w:r>
                  <w:r>
                    <w:rPr>
                      <w:rFonts w:ascii="微软雅黑" w:hAnsi="微软雅黑" w:eastAsia="微软雅黑" w:cs="微软雅黑"/>
                      <w:spacing w:val="-19"/>
                      <w:position w:val="2"/>
                      <w:sz w:val="21"/>
                      <w:szCs w:val="21"/>
                    </w:rPr>
                    <w:t xml:space="preserve"> </w:t>
                  </w:r>
                  <w:r>
                    <w:rPr>
                      <w:rFonts w:ascii="Times New Roman" w:hAnsi="Times New Roman" w:eastAsia="Times New Roman" w:cs="Times New Roman"/>
                      <w:i/>
                      <w:iCs/>
                      <w:spacing w:val="-5"/>
                      <w:position w:val="2"/>
                      <w:sz w:val="21"/>
                      <w:szCs w:val="21"/>
                    </w:rPr>
                    <w:t>q</w:t>
                  </w:r>
                  <w:r>
                    <w:rPr>
                      <w:rFonts w:ascii="Times New Roman" w:hAnsi="Times New Roman" w:eastAsia="Times New Roman" w:cs="Times New Roman"/>
                      <w:i/>
                      <w:iCs/>
                      <w:spacing w:val="23"/>
                      <w:position w:val="2"/>
                      <w:sz w:val="21"/>
                      <w:szCs w:val="21"/>
                    </w:rPr>
                    <w:t xml:space="preserve"> </w:t>
                  </w:r>
                  <w:r>
                    <w:rPr>
                      <w:rFonts w:ascii="宋体" w:hAnsi="宋体" w:eastAsia="宋体" w:cs="宋体"/>
                      <w:spacing w:val="-5"/>
                      <w:sz w:val="21"/>
                      <w:szCs w:val="21"/>
                    </w:rPr>
                    <w:t>图像斜率表示电场强度，由图可知</w:t>
                  </w:r>
                  <w:r>
                    <w:rPr>
                      <w:rFonts w:ascii="宋体" w:hAnsi="宋体" w:eastAsia="宋体" w:cs="宋体"/>
                      <w:spacing w:val="-72"/>
                      <w:sz w:val="21"/>
                      <w:szCs w:val="21"/>
                    </w:rPr>
                    <w:t xml:space="preserve"> </w:t>
                  </w:r>
                  <w:r>
                    <w:rPr>
                      <w:position w:val="-19"/>
                      <w:sz w:val="21"/>
                      <w:szCs w:val="21"/>
                    </w:rPr>
                    <w:drawing>
                      <wp:inline distT="0" distB="0" distL="0" distR="0">
                        <wp:extent cx="1835785" cy="352425"/>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871"/>
                                <a:stretch>
                                  <a:fillRect/>
                                </a:stretch>
                              </pic:blipFill>
                              <pic:spPr>
                                <a:xfrm>
                                  <a:off x="0" y="0"/>
                                  <a:ext cx="1835842" cy="353057"/>
                                </a:xfrm>
                                <a:prstGeom prst="rect">
                                  <a:avLst/>
                                </a:prstGeom>
                              </pic:spPr>
                            </pic:pic>
                          </a:graphicData>
                        </a:graphic>
                      </wp:inline>
                    </w:drawing>
                  </w:r>
                </w:p>
                <w:p w14:paraId="7690F8A4">
                  <w:pPr>
                    <w:ind w:left="38"/>
                    <w:rPr>
                      <w:rFonts w:ascii="宋体" w:hAnsi="宋体" w:eastAsia="宋体" w:cs="宋体"/>
                      <w:sz w:val="21"/>
                      <w:szCs w:val="21"/>
                    </w:rPr>
                  </w:pPr>
                  <w:r>
                    <w:rPr>
                      <w:rFonts w:ascii="宋体" w:hAnsi="宋体" w:eastAsia="宋体" w:cs="宋体"/>
                      <w:spacing w:val="-4"/>
                      <w:position w:val="-1"/>
                      <w:sz w:val="21"/>
                      <w:szCs w:val="21"/>
                    </w:rPr>
                    <w:t>可得</w:t>
                  </w:r>
                  <w:r>
                    <w:rPr>
                      <w:rFonts w:ascii="宋体" w:hAnsi="宋体" w:eastAsia="宋体" w:cs="宋体"/>
                      <w:spacing w:val="-72"/>
                      <w:position w:val="-1"/>
                      <w:sz w:val="21"/>
                      <w:szCs w:val="21"/>
                    </w:rPr>
                    <w:t xml:space="preserve"> </w:t>
                  </w:r>
                  <w:r>
                    <w:rPr>
                      <w:position w:val="-20"/>
                      <w:sz w:val="21"/>
                      <w:szCs w:val="21"/>
                    </w:rPr>
                    <w:drawing>
                      <wp:inline distT="0" distB="0" distL="0" distR="0">
                        <wp:extent cx="535305" cy="317500"/>
                        <wp:effectExtent l="0" t="0" r="0" b="0"/>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872"/>
                                <a:stretch>
                                  <a:fillRect/>
                                </a:stretch>
                              </pic:blipFill>
                              <pic:spPr>
                                <a:xfrm>
                                  <a:off x="0" y="0"/>
                                  <a:ext cx="535937" cy="317571"/>
                                </a:xfrm>
                                <a:prstGeom prst="rect">
                                  <a:avLst/>
                                </a:prstGeom>
                              </pic:spPr>
                            </pic:pic>
                          </a:graphicData>
                        </a:graphic>
                      </wp:inline>
                    </w:drawing>
                  </w:r>
                  <w:r>
                    <w:rPr>
                      <w:rFonts w:ascii="宋体" w:hAnsi="宋体" w:eastAsia="宋体" w:cs="宋体"/>
                      <w:spacing w:val="43"/>
                      <w:position w:val="-1"/>
                      <w:sz w:val="21"/>
                      <w:szCs w:val="21"/>
                    </w:rPr>
                    <w:t xml:space="preserve"> </w:t>
                  </w:r>
                  <w:r>
                    <w:rPr>
                      <w:rFonts w:ascii="宋体" w:hAnsi="宋体" w:eastAsia="宋体" w:cs="宋体"/>
                      <w:spacing w:val="-4"/>
                      <w:position w:val="-1"/>
                      <w:sz w:val="21"/>
                      <w:szCs w:val="21"/>
                    </w:rPr>
                    <w:t>故选</w:t>
                  </w:r>
                  <w:r>
                    <w:rPr>
                      <w:rFonts w:ascii="宋体" w:hAnsi="宋体" w:eastAsia="宋体" w:cs="宋体"/>
                      <w:spacing w:val="-48"/>
                      <w:position w:val="-1"/>
                      <w:sz w:val="21"/>
                      <w:szCs w:val="21"/>
                    </w:rPr>
                    <w:t xml:space="preserve"> </w:t>
                  </w:r>
                  <w:r>
                    <w:rPr>
                      <w:rFonts w:ascii="Times New Roman" w:hAnsi="Times New Roman" w:eastAsia="Times New Roman" w:cs="Times New Roman"/>
                      <w:spacing w:val="-4"/>
                      <w:sz w:val="21"/>
                      <w:szCs w:val="21"/>
                    </w:rPr>
                    <w:t>D</w:t>
                  </w:r>
                  <w:r>
                    <w:rPr>
                      <w:rFonts w:ascii="宋体" w:hAnsi="宋体" w:eastAsia="宋体" w:cs="宋体"/>
                      <w:spacing w:val="-4"/>
                      <w:position w:val="-1"/>
                      <w:sz w:val="21"/>
                      <w:szCs w:val="21"/>
                    </w:rPr>
                    <w:t>。</w:t>
                  </w:r>
                </w:p>
              </w:txbxContent>
            </v:textbox>
            <w10:wrap type="none"/>
            <w10:anchorlock/>
          </v:shape>
        </w:pict>
      </w:r>
    </w:p>
    <w:p w14:paraId="332E2A50">
      <w:pPr>
        <w:spacing w:before="51" w:line="6814" w:lineRule="exact"/>
      </w:pPr>
      <w:r>
        <w:rPr>
          <w:position w:val="-136"/>
        </w:rPr>
        <w:pict>
          <v:group id="_x0000_s1050" o:spid="_x0000_s1050" o:spt="203" style="height:340.7pt;width:418.3pt;" coordsize="8365,6814">
            <o:lock v:ext="edit"/>
            <v:rect id="_x0000_s1051" o:spid="_x0000_s1051" o:spt="1" style="position:absolute;left:0;top:272;height:6542;width:8365;" fillcolor="#F2F2F2" filled="t" stroked="f" coordsize="21600,21600">
              <v:path/>
              <v:fill on="t" focussize="0,0"/>
              <v:stroke on="f"/>
              <v:imagedata o:title=""/>
              <o:lock v:ext="edit"/>
            </v:rect>
            <v:shape id="_x0000_s1052" o:spid="_x0000_s1052" o:spt="202" type="#_x0000_t202" style="position:absolute;left:-20;top:-20;height:6854;width:8405;" filled="f" stroked="f" coordsize="21600,21600">
              <v:path/>
              <v:fill on="f" focussize="0,0"/>
              <v:stroke on="f"/>
              <v:imagedata o:title=""/>
              <o:lock v:ext="edit" aspectratio="f"/>
              <v:textbox inset="0mm,0mm,0mm,0mm">
                <w:txbxContent>
                  <w:p w14:paraId="1C35F5E7">
                    <w:pPr>
                      <w:spacing w:before="19" w:line="229" w:lineRule="auto"/>
                      <w:ind w:left="476"/>
                      <w:rPr>
                        <w:rFonts w:ascii="Times New Roman" w:hAnsi="Times New Roman" w:eastAsia="Times New Roman" w:cs="Times New Roman"/>
                        <w:sz w:val="21"/>
                        <w:szCs w:val="21"/>
                      </w:rPr>
                    </w:pPr>
                    <w:r>
                      <w:rPr>
                        <w:rFonts w:ascii="宋体" w:hAnsi="宋体" w:eastAsia="宋体" w:cs="宋体"/>
                        <w:spacing w:val="-2"/>
                        <w:sz w:val="21"/>
                        <w:szCs w:val="21"/>
                      </w:rPr>
                      <w:t>例题</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51"/>
                        <w:sz w:val="21"/>
                        <w:szCs w:val="21"/>
                      </w:rPr>
                      <w:t xml:space="preserve"> </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A</w:t>
                    </w:r>
                  </w:p>
                  <w:p w14:paraId="4CFC73F0">
                    <w:pPr>
                      <w:tabs>
                        <w:tab w:val="left" w:pos="88"/>
                      </w:tabs>
                      <w:spacing w:before="47" w:line="357" w:lineRule="auto"/>
                      <w:ind w:left="57" w:right="43" w:firstLine="415"/>
                      <w:jc w:val="both"/>
                      <w:rPr>
                        <w:rFonts w:ascii="宋体" w:hAnsi="宋体" w:eastAsia="宋体" w:cs="宋体"/>
                        <w:sz w:val="21"/>
                        <w:szCs w:val="21"/>
                      </w:rPr>
                    </w:pPr>
                    <w:r>
                      <w:rPr>
                        <w:rFonts w:ascii="宋体" w:hAnsi="宋体" w:eastAsia="宋体" w:cs="宋体"/>
                        <w:spacing w:val="-4"/>
                        <w:sz w:val="21"/>
                        <w:szCs w:val="21"/>
                      </w:rPr>
                      <w:t>【</w:t>
                    </w:r>
                    <w:r>
                      <w:rPr>
                        <w:rFonts w:ascii="宋体" w:hAnsi="宋体" w:eastAsia="宋体" w:cs="宋体"/>
                        <w:spacing w:val="-30"/>
                        <w:sz w:val="21"/>
                        <w:szCs w:val="21"/>
                      </w:rPr>
                      <w:t xml:space="preserve"> </w:t>
                    </w:r>
                    <w:r>
                      <w:rPr>
                        <w:rFonts w:ascii="宋体" w:hAnsi="宋体" w:eastAsia="宋体" w:cs="宋体"/>
                        <w:spacing w:val="-4"/>
                        <w:sz w:val="21"/>
                        <w:szCs w:val="21"/>
                      </w:rPr>
                      <w:t>解</w:t>
                    </w:r>
                    <w:r>
                      <w:rPr>
                        <w:rFonts w:ascii="宋体" w:hAnsi="宋体" w:eastAsia="宋体" w:cs="宋体"/>
                        <w:spacing w:val="-62"/>
                        <w:sz w:val="21"/>
                        <w:szCs w:val="21"/>
                      </w:rPr>
                      <w:t xml:space="preserve"> </w:t>
                    </w:r>
                    <w:r>
                      <w:rPr>
                        <w:rFonts w:ascii="宋体" w:hAnsi="宋体" w:eastAsia="宋体" w:cs="宋体"/>
                        <w:spacing w:val="-4"/>
                        <w:sz w:val="21"/>
                        <w:szCs w:val="21"/>
                      </w:rPr>
                      <w:t>析</w:t>
                    </w:r>
                    <w:r>
                      <w:rPr>
                        <w:rFonts w:ascii="宋体" w:hAnsi="宋体" w:eastAsia="宋体" w:cs="宋体"/>
                        <w:spacing w:val="-45"/>
                        <w:sz w:val="21"/>
                        <w:szCs w:val="21"/>
                      </w:rPr>
                      <w:t xml:space="preserve"> </w:t>
                    </w:r>
                    <w:r>
                      <w:rPr>
                        <w:rFonts w:ascii="宋体" w:hAnsi="宋体" w:eastAsia="宋体" w:cs="宋体"/>
                        <w:spacing w:val="-4"/>
                        <w:sz w:val="21"/>
                        <w:szCs w:val="21"/>
                      </w:rPr>
                      <w:t>】</w:t>
                    </w:r>
                    <w:r>
                      <w:rPr>
                        <w:rFonts w:ascii="宋体" w:hAnsi="宋体" w:eastAsia="宋体" w:cs="宋体"/>
                        <w:spacing w:val="-33"/>
                        <w:sz w:val="21"/>
                        <w:szCs w:val="21"/>
                      </w:rPr>
                      <w:t xml:space="preserve"> </w:t>
                    </w:r>
                    <w:r>
                      <w:rPr>
                        <w:rFonts w:ascii="Times New Roman" w:hAnsi="Times New Roman" w:eastAsia="Times New Roman" w:cs="Times New Roman"/>
                        <w:i/>
                        <w:iCs/>
                        <w:spacing w:val="-4"/>
                        <w:sz w:val="24"/>
                        <w:szCs w:val="24"/>
                      </w:rPr>
                      <w:t>E</w:t>
                    </w:r>
                    <w:r>
                      <w:rPr>
                        <w:rFonts w:ascii="Times New Roman" w:hAnsi="Times New Roman" w:eastAsia="Times New Roman" w:cs="Times New Roman"/>
                        <w:i/>
                        <w:iCs/>
                        <w:spacing w:val="-12"/>
                        <w:sz w:val="24"/>
                        <w:szCs w:val="24"/>
                      </w:rPr>
                      <w:t xml:space="preserve"> </w:t>
                    </w:r>
                    <w:r>
                      <w:rPr>
                        <w:rFonts w:ascii="微软雅黑" w:hAnsi="微软雅黑" w:eastAsia="微软雅黑" w:cs="微软雅黑"/>
                        <w:spacing w:val="-4"/>
                        <w:sz w:val="24"/>
                        <w:szCs w:val="24"/>
                      </w:rPr>
                      <w:t>−</w:t>
                    </w:r>
                    <w:r>
                      <w:rPr>
                        <w:rFonts w:ascii="微软雅黑" w:hAnsi="微软雅黑" w:eastAsia="微软雅黑" w:cs="微软雅黑"/>
                        <w:spacing w:val="-30"/>
                        <w:sz w:val="24"/>
                        <w:szCs w:val="24"/>
                      </w:rPr>
                      <w:t xml:space="preserve"> </w:t>
                    </w:r>
                    <w:r>
                      <w:rPr>
                        <w:rFonts w:ascii="Times New Roman" w:hAnsi="Times New Roman" w:eastAsia="Times New Roman" w:cs="Times New Roman"/>
                        <w:i/>
                        <w:iCs/>
                        <w:spacing w:val="-4"/>
                        <w:sz w:val="24"/>
                        <w:szCs w:val="24"/>
                      </w:rPr>
                      <w:t>x</w:t>
                    </w:r>
                    <w:r>
                      <w:rPr>
                        <w:rFonts w:ascii="Times New Roman" w:hAnsi="Times New Roman" w:eastAsia="Times New Roman" w:cs="Times New Roman"/>
                        <w:i/>
                        <w:iCs/>
                        <w:spacing w:val="43"/>
                        <w:sz w:val="24"/>
                        <w:szCs w:val="24"/>
                      </w:rPr>
                      <w:t xml:space="preserve"> </w:t>
                    </w:r>
                    <w:r>
                      <w:rPr>
                        <w:rFonts w:ascii="宋体" w:hAnsi="宋体" w:eastAsia="宋体" w:cs="宋体"/>
                        <w:spacing w:val="-4"/>
                        <w:sz w:val="21"/>
                        <w:szCs w:val="21"/>
                      </w:rPr>
                      <w:t>图像</w:t>
                    </w:r>
                    <w:r>
                      <w:rPr>
                        <w:rFonts w:ascii="宋体" w:hAnsi="宋体" w:eastAsia="宋体" w:cs="宋体"/>
                        <w:spacing w:val="-44"/>
                        <w:sz w:val="21"/>
                        <w:szCs w:val="21"/>
                      </w:rPr>
                      <w:t xml:space="preserve"> </w:t>
                    </w:r>
                    <w:r>
                      <w:rPr>
                        <w:rFonts w:ascii="宋体" w:hAnsi="宋体" w:eastAsia="宋体" w:cs="宋体"/>
                        <w:spacing w:val="-4"/>
                        <w:sz w:val="21"/>
                        <w:szCs w:val="21"/>
                      </w:rPr>
                      <w:t>中</w:t>
                    </w:r>
                    <w:r>
                      <w:rPr>
                        <w:rFonts w:ascii="宋体" w:hAnsi="宋体" w:eastAsia="宋体" w:cs="宋体"/>
                        <w:spacing w:val="-48"/>
                        <w:sz w:val="21"/>
                        <w:szCs w:val="21"/>
                      </w:rPr>
                      <w:t xml:space="preserve"> </w:t>
                    </w:r>
                    <w:r>
                      <w:rPr>
                        <w:rFonts w:ascii="宋体" w:hAnsi="宋体" w:eastAsia="宋体" w:cs="宋体"/>
                        <w:spacing w:val="-4"/>
                        <w:sz w:val="21"/>
                        <w:szCs w:val="21"/>
                      </w:rPr>
                      <w:t>，</w:t>
                    </w:r>
                    <w:r>
                      <w:rPr>
                        <w:rFonts w:ascii="宋体" w:hAnsi="宋体" w:eastAsia="宋体" w:cs="宋体"/>
                        <w:spacing w:val="-42"/>
                        <w:sz w:val="21"/>
                        <w:szCs w:val="21"/>
                      </w:rPr>
                      <w:t xml:space="preserve"> </w:t>
                    </w:r>
                    <w:r>
                      <w:rPr>
                        <w:rFonts w:ascii="宋体" w:hAnsi="宋体" w:eastAsia="宋体" w:cs="宋体"/>
                        <w:spacing w:val="-4"/>
                        <w:sz w:val="21"/>
                        <w:szCs w:val="21"/>
                      </w:rPr>
                      <w:t>图线</w:t>
                    </w:r>
                    <w:r>
                      <w:rPr>
                        <w:rFonts w:ascii="宋体" w:hAnsi="宋体" w:eastAsia="宋体" w:cs="宋体"/>
                        <w:spacing w:val="-59"/>
                        <w:sz w:val="21"/>
                        <w:szCs w:val="21"/>
                      </w:rPr>
                      <w:t xml:space="preserve"> </w:t>
                    </w:r>
                    <w:r>
                      <w:rPr>
                        <w:rFonts w:ascii="宋体" w:hAnsi="宋体" w:eastAsia="宋体" w:cs="宋体"/>
                        <w:spacing w:val="-4"/>
                        <w:sz w:val="21"/>
                        <w:szCs w:val="21"/>
                      </w:rPr>
                      <w:t>与横轴所</w:t>
                    </w:r>
                    <w:r>
                      <w:rPr>
                        <w:rFonts w:ascii="宋体" w:hAnsi="宋体" w:eastAsia="宋体" w:cs="宋体"/>
                        <w:spacing w:val="-47"/>
                        <w:sz w:val="21"/>
                        <w:szCs w:val="21"/>
                      </w:rPr>
                      <w:t xml:space="preserve"> </w:t>
                    </w:r>
                    <w:r>
                      <w:rPr>
                        <w:rFonts w:ascii="宋体" w:hAnsi="宋体" w:eastAsia="宋体" w:cs="宋体"/>
                        <w:spacing w:val="-4"/>
                        <w:sz w:val="21"/>
                        <w:szCs w:val="21"/>
                      </w:rPr>
                      <w:t>围</w:t>
                    </w:r>
                    <w:r>
                      <w:rPr>
                        <w:rFonts w:ascii="宋体" w:hAnsi="宋体" w:eastAsia="宋体" w:cs="宋体"/>
                        <w:spacing w:val="-59"/>
                        <w:sz w:val="21"/>
                        <w:szCs w:val="21"/>
                      </w:rPr>
                      <w:t xml:space="preserve"> </w:t>
                    </w:r>
                    <w:r>
                      <w:rPr>
                        <w:rFonts w:ascii="宋体" w:hAnsi="宋体" w:eastAsia="宋体" w:cs="宋体"/>
                        <w:spacing w:val="-4"/>
                        <w:sz w:val="21"/>
                        <w:szCs w:val="21"/>
                      </w:rPr>
                      <w:t>几</w:t>
                    </w:r>
                    <w:r>
                      <w:rPr>
                        <w:rFonts w:ascii="宋体" w:hAnsi="宋体" w:eastAsia="宋体" w:cs="宋体"/>
                        <w:spacing w:val="-62"/>
                        <w:sz w:val="21"/>
                        <w:szCs w:val="21"/>
                      </w:rPr>
                      <w:t xml:space="preserve"> </w:t>
                    </w:r>
                    <w:r>
                      <w:rPr>
                        <w:rFonts w:ascii="宋体" w:hAnsi="宋体" w:eastAsia="宋体" w:cs="宋体"/>
                        <w:spacing w:val="-4"/>
                        <w:sz w:val="21"/>
                        <w:szCs w:val="21"/>
                      </w:rPr>
                      <w:t>何</w:t>
                    </w:r>
                    <w:r>
                      <w:rPr>
                        <w:rFonts w:ascii="宋体" w:hAnsi="宋体" w:eastAsia="宋体" w:cs="宋体"/>
                        <w:spacing w:val="-43"/>
                        <w:sz w:val="21"/>
                        <w:szCs w:val="21"/>
                      </w:rPr>
                      <w:t xml:space="preserve"> </w:t>
                    </w:r>
                    <w:r>
                      <w:rPr>
                        <w:rFonts w:ascii="宋体" w:hAnsi="宋体" w:eastAsia="宋体" w:cs="宋体"/>
                        <w:spacing w:val="-4"/>
                        <w:sz w:val="21"/>
                        <w:szCs w:val="21"/>
                      </w:rPr>
                      <w:t>图</w:t>
                    </w:r>
                    <w:r>
                      <w:rPr>
                        <w:rFonts w:ascii="宋体" w:hAnsi="宋体" w:eastAsia="宋体" w:cs="宋体"/>
                        <w:spacing w:val="-61"/>
                        <w:sz w:val="21"/>
                        <w:szCs w:val="21"/>
                      </w:rPr>
                      <w:t xml:space="preserve"> </w:t>
                    </w:r>
                    <w:r>
                      <w:rPr>
                        <w:rFonts w:ascii="宋体" w:hAnsi="宋体" w:eastAsia="宋体" w:cs="宋体"/>
                        <w:spacing w:val="-4"/>
                        <w:sz w:val="21"/>
                        <w:szCs w:val="21"/>
                      </w:rPr>
                      <w:t>形</w:t>
                    </w:r>
                    <w:r>
                      <w:rPr>
                        <w:rFonts w:ascii="宋体" w:hAnsi="宋体" w:eastAsia="宋体" w:cs="宋体"/>
                        <w:spacing w:val="-48"/>
                        <w:sz w:val="21"/>
                        <w:szCs w:val="21"/>
                      </w:rPr>
                      <w:t xml:space="preserve"> </w:t>
                    </w:r>
                    <w:r>
                      <w:rPr>
                        <w:rFonts w:ascii="宋体" w:hAnsi="宋体" w:eastAsia="宋体" w:cs="宋体"/>
                        <w:spacing w:val="-4"/>
                        <w:sz w:val="21"/>
                        <w:szCs w:val="21"/>
                      </w:rPr>
                      <w:t>的</w:t>
                    </w:r>
                    <w:r>
                      <w:rPr>
                        <w:rFonts w:ascii="宋体" w:hAnsi="宋体" w:eastAsia="宋体" w:cs="宋体"/>
                        <w:spacing w:val="-63"/>
                        <w:sz w:val="21"/>
                        <w:szCs w:val="21"/>
                      </w:rPr>
                      <w:t xml:space="preserve"> </w:t>
                    </w:r>
                    <w:r>
                      <w:rPr>
                        <w:rFonts w:ascii="宋体" w:hAnsi="宋体" w:eastAsia="宋体" w:cs="宋体"/>
                        <w:spacing w:val="-4"/>
                        <w:sz w:val="21"/>
                        <w:szCs w:val="21"/>
                      </w:rPr>
                      <w:t>面积表</w:t>
                    </w:r>
                    <w:r>
                      <w:rPr>
                        <w:rFonts w:ascii="宋体" w:hAnsi="宋体" w:eastAsia="宋体" w:cs="宋体"/>
                        <w:spacing w:val="-62"/>
                        <w:sz w:val="21"/>
                        <w:szCs w:val="21"/>
                      </w:rPr>
                      <w:t xml:space="preserve"> </w:t>
                    </w:r>
                    <w:r>
                      <w:rPr>
                        <w:rFonts w:ascii="宋体" w:hAnsi="宋体" w:eastAsia="宋体" w:cs="宋体"/>
                        <w:spacing w:val="-4"/>
                        <w:sz w:val="21"/>
                        <w:szCs w:val="21"/>
                      </w:rPr>
                      <w:t>示</w:t>
                    </w:r>
                    <w:r>
                      <w:rPr>
                        <w:rFonts w:ascii="宋体" w:hAnsi="宋体" w:eastAsia="宋体" w:cs="宋体"/>
                        <w:spacing w:val="-41"/>
                        <w:sz w:val="21"/>
                        <w:szCs w:val="21"/>
                      </w:rPr>
                      <w:t xml:space="preserve"> </w:t>
                    </w:r>
                    <w:r>
                      <w:rPr>
                        <w:rFonts w:ascii="宋体" w:hAnsi="宋体" w:eastAsia="宋体" w:cs="宋体"/>
                        <w:spacing w:val="-4"/>
                        <w:sz w:val="21"/>
                        <w:szCs w:val="21"/>
                      </w:rPr>
                      <w:t>电</w:t>
                    </w:r>
                    <w:r>
                      <w:rPr>
                        <w:rFonts w:ascii="宋体" w:hAnsi="宋体" w:eastAsia="宋体" w:cs="宋体"/>
                        <w:spacing w:val="-59"/>
                        <w:sz w:val="21"/>
                        <w:szCs w:val="21"/>
                      </w:rPr>
                      <w:t xml:space="preserve"> </w:t>
                    </w:r>
                    <w:r>
                      <w:rPr>
                        <w:rFonts w:ascii="宋体" w:hAnsi="宋体" w:eastAsia="宋体" w:cs="宋体"/>
                        <w:spacing w:val="-4"/>
                        <w:sz w:val="21"/>
                        <w:szCs w:val="21"/>
                      </w:rPr>
                      <w:t>势差</w:t>
                    </w:r>
                    <w:r>
                      <w:rPr>
                        <w:rFonts w:ascii="宋体" w:hAnsi="宋体" w:eastAsia="宋体" w:cs="宋体"/>
                        <w:spacing w:val="-46"/>
                        <w:sz w:val="21"/>
                        <w:szCs w:val="21"/>
                      </w:rPr>
                      <w:t xml:space="preserve"> </w:t>
                    </w:r>
                    <w:r>
                      <w:rPr>
                        <w:rFonts w:ascii="宋体" w:hAnsi="宋体" w:eastAsia="宋体" w:cs="宋体"/>
                        <w:spacing w:val="-4"/>
                        <w:sz w:val="21"/>
                        <w:szCs w:val="21"/>
                      </w:rPr>
                      <w:t>，</w:t>
                    </w:r>
                    <w:r>
                      <w:rPr>
                        <w:rFonts w:ascii="宋体" w:hAnsi="宋体" w:eastAsia="宋体" w:cs="宋体"/>
                        <w:spacing w:val="-58"/>
                        <w:sz w:val="21"/>
                        <w:szCs w:val="21"/>
                      </w:rPr>
                      <w:t xml:space="preserve"> </w:t>
                    </w:r>
                    <w:r>
                      <w:rPr>
                        <w:rFonts w:ascii="宋体" w:hAnsi="宋体" w:eastAsia="宋体" w:cs="宋体"/>
                        <w:spacing w:val="-4"/>
                        <w:sz w:val="21"/>
                        <w:szCs w:val="21"/>
                      </w:rPr>
                      <w:t>则有</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position w:val="-20"/>
                        <w:sz w:val="21"/>
                        <w:szCs w:val="21"/>
                      </w:rPr>
                      <w:drawing>
                        <wp:inline distT="0" distB="0" distL="0" distR="0">
                          <wp:extent cx="1255395" cy="359410"/>
                          <wp:effectExtent l="0" t="0" r="0" b="0"/>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873"/>
                                  <a:stretch>
                                    <a:fillRect/>
                                  </a:stretch>
                                </pic:blipFill>
                                <pic:spPr>
                                  <a:xfrm>
                                    <a:off x="0" y="0"/>
                                    <a:ext cx="1255967" cy="359423"/>
                                  </a:xfrm>
                                  <a:prstGeom prst="rect">
                                    <a:avLst/>
                                  </a:prstGeom>
                                </pic:spPr>
                              </pic:pic>
                            </a:graphicData>
                          </a:graphic>
                        </wp:inline>
                      </w:drawing>
                    </w:r>
                    <w:r>
                      <w:rPr>
                        <w:rFonts w:ascii="宋体" w:hAnsi="宋体" w:eastAsia="宋体" w:cs="宋体"/>
                        <w:spacing w:val="59"/>
                        <w:sz w:val="21"/>
                        <w:szCs w:val="21"/>
                      </w:rPr>
                      <w:t xml:space="preserve"> </w:t>
                    </w:r>
                    <w:r>
                      <w:rPr>
                        <w:rFonts w:ascii="宋体" w:hAnsi="宋体" w:eastAsia="宋体" w:cs="宋体"/>
                        <w:spacing w:val="-2"/>
                        <w:sz w:val="21"/>
                        <w:szCs w:val="21"/>
                      </w:rPr>
                      <w:t>解得</w:t>
                    </w:r>
                    <w:r>
                      <w:rPr>
                        <w:rFonts w:ascii="宋体" w:hAnsi="宋体" w:eastAsia="宋体" w:cs="宋体"/>
                        <w:spacing w:val="-66"/>
                        <w:sz w:val="21"/>
                        <w:szCs w:val="21"/>
                      </w:rPr>
                      <w:t xml:space="preserve"> </w:t>
                    </w:r>
                    <w:r>
                      <w:rPr>
                        <w:position w:val="-20"/>
                        <w:sz w:val="21"/>
                        <w:szCs w:val="21"/>
                      </w:rPr>
                      <w:drawing>
                        <wp:inline distT="0" distB="0" distL="0" distR="0">
                          <wp:extent cx="646430" cy="359410"/>
                          <wp:effectExtent l="0" t="0" r="0" b="0"/>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874"/>
                                  <a:stretch>
                                    <a:fillRect/>
                                  </a:stretch>
                                </pic:blipFill>
                                <pic:spPr>
                                  <a:xfrm>
                                    <a:off x="0" y="0"/>
                                    <a:ext cx="646915" cy="359423"/>
                                  </a:xfrm>
                                  <a:prstGeom prst="rect">
                                    <a:avLst/>
                                  </a:prstGeom>
                                </pic:spPr>
                              </pic:pic>
                            </a:graphicData>
                          </a:graphic>
                        </wp:inline>
                      </w:drawing>
                    </w:r>
                    <w:r>
                      <w:rPr>
                        <w:rFonts w:ascii="宋体" w:hAnsi="宋体" w:eastAsia="宋体" w:cs="宋体"/>
                        <w:spacing w:val="-56"/>
                        <w:sz w:val="21"/>
                        <w:szCs w:val="21"/>
                      </w:rPr>
                      <w:t xml:space="preserve"> </w:t>
                    </w:r>
                    <w:r>
                      <w:rPr>
                        <w:rFonts w:ascii="宋体" w:hAnsi="宋体" w:eastAsia="宋体" w:cs="宋体"/>
                        <w:spacing w:val="-2"/>
                        <w:sz w:val="21"/>
                        <w:szCs w:val="21"/>
                      </w:rPr>
                      <w:t>，故</w:t>
                    </w:r>
                    <w:r>
                      <w:rPr>
                        <w:rFonts w:ascii="宋体" w:hAnsi="宋体" w:eastAsia="宋体" w:cs="宋体"/>
                        <w:spacing w:val="-24"/>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错误；从</w:t>
                    </w:r>
                    <w:r>
                      <w:rPr>
                        <w:rFonts w:ascii="宋体" w:hAnsi="宋体" w:eastAsia="宋体" w:cs="宋体"/>
                        <w:spacing w:val="-24"/>
                        <w:sz w:val="21"/>
                        <w:szCs w:val="21"/>
                      </w:rPr>
                      <w:t xml:space="preserve"> </w:t>
                    </w:r>
                    <w:r>
                      <w:rPr>
                        <w:rFonts w:ascii="Times New Roman" w:hAnsi="Times New Roman" w:eastAsia="Times New Roman" w:cs="Times New Roman"/>
                        <w:spacing w:val="-2"/>
                        <w:sz w:val="21"/>
                        <w:szCs w:val="21"/>
                      </w:rPr>
                      <w:t>x</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轴上</w:t>
                    </w:r>
                    <w:r>
                      <w:rPr>
                        <w:rFonts w:ascii="Times New Roman" w:hAnsi="Times New Roman" w:eastAsia="Times New Roman" w:cs="Times New Roman"/>
                        <w:i/>
                        <w:iCs/>
                        <w:spacing w:val="-2"/>
                        <w:sz w:val="25"/>
                        <w:szCs w:val="25"/>
                      </w:rPr>
                      <w:t xml:space="preserve">x </w:t>
                    </w:r>
                    <w:r>
                      <w:rPr>
                        <w:rFonts w:ascii="微软雅黑" w:hAnsi="微软雅黑" w:eastAsia="微软雅黑" w:cs="微软雅黑"/>
                        <w:spacing w:val="-2"/>
                        <w:position w:val="1"/>
                        <w:sz w:val="25"/>
                        <w:szCs w:val="25"/>
                      </w:rPr>
                      <w:t>=−</w:t>
                    </w:r>
                    <w:r>
                      <w:rPr>
                        <w:rFonts w:ascii="Times New Roman" w:hAnsi="Times New Roman" w:eastAsia="Times New Roman" w:cs="Times New Roman"/>
                        <w:i/>
                        <w:iCs/>
                        <w:spacing w:val="-2"/>
                        <w:sz w:val="25"/>
                        <w:szCs w:val="25"/>
                      </w:rPr>
                      <w:t>a</w:t>
                    </w:r>
                    <w:r>
                      <w:rPr>
                        <w:rFonts w:ascii="Times New Roman" w:hAnsi="Times New Roman" w:eastAsia="Times New Roman" w:cs="Times New Roman"/>
                        <w:i/>
                        <w:iCs/>
                        <w:spacing w:val="-12"/>
                        <w:sz w:val="25"/>
                        <w:szCs w:val="25"/>
                      </w:rPr>
                      <w:t xml:space="preserve"> </w:t>
                    </w:r>
                    <w:r>
                      <w:rPr>
                        <w:rFonts w:ascii="宋体" w:hAnsi="宋体" w:eastAsia="宋体" w:cs="宋体"/>
                        <w:spacing w:val="-2"/>
                        <w:sz w:val="21"/>
                        <w:szCs w:val="21"/>
                      </w:rPr>
                      <w:t>处由静止释放第一</w:t>
                    </w:r>
                    <w:r>
                      <w:rPr>
                        <w:rFonts w:ascii="宋体" w:hAnsi="宋体" w:eastAsia="宋体" w:cs="宋体"/>
                        <w:sz w:val="21"/>
                        <w:szCs w:val="21"/>
                      </w:rPr>
                      <w:t xml:space="preserve"> </w:t>
                    </w:r>
                    <w:r>
                      <w:rPr>
                        <w:rFonts w:ascii="宋体" w:hAnsi="宋体" w:eastAsia="宋体" w:cs="宋体"/>
                        <w:position w:val="-1"/>
                        <w:sz w:val="21"/>
                        <w:szCs w:val="21"/>
                      </w:rPr>
                      <w:t>次运动到原点的过程中，由动能定理可</w:t>
                    </w:r>
                    <w:r>
                      <w:rPr>
                        <w:rFonts w:ascii="宋体" w:hAnsi="宋体" w:eastAsia="宋体" w:cs="宋体"/>
                        <w:spacing w:val="-61"/>
                        <w:position w:val="-1"/>
                        <w:sz w:val="21"/>
                        <w:szCs w:val="21"/>
                      </w:rPr>
                      <w:t xml:space="preserve"> </w:t>
                    </w:r>
                    <w:r>
                      <w:rPr>
                        <w:position w:val="-24"/>
                        <w:sz w:val="21"/>
                        <w:szCs w:val="21"/>
                      </w:rPr>
                      <w:drawing>
                        <wp:inline distT="0" distB="0" distL="0" distR="0">
                          <wp:extent cx="2072640" cy="359410"/>
                          <wp:effectExtent l="0" t="0" r="0" b="0"/>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875"/>
                                  <a:stretch>
                                    <a:fillRect/>
                                  </a:stretch>
                                </pic:blipFill>
                                <pic:spPr>
                                  <a:xfrm>
                                    <a:off x="0" y="0"/>
                                    <a:ext cx="2073216" cy="359424"/>
                                  </a:xfrm>
                                  <a:prstGeom prst="rect">
                                    <a:avLst/>
                                  </a:prstGeom>
                                </pic:spPr>
                              </pic:pic>
                            </a:graphicData>
                          </a:graphic>
                        </wp:inline>
                      </w:drawing>
                    </w:r>
                    <w:r>
                      <w:rPr>
                        <w:rFonts w:ascii="宋体" w:hAnsi="宋体" w:eastAsia="宋体" w:cs="宋体"/>
                        <w:spacing w:val="56"/>
                        <w:position w:val="-1"/>
                        <w:sz w:val="21"/>
                        <w:szCs w:val="21"/>
                      </w:rPr>
                      <w:t xml:space="preserve"> </w:t>
                    </w:r>
                    <w:r>
                      <w:rPr>
                        <w:rFonts w:ascii="宋体" w:hAnsi="宋体" w:eastAsia="宋体" w:cs="宋体"/>
                        <w:position w:val="-1"/>
                        <w:sz w:val="21"/>
                        <w:szCs w:val="21"/>
                      </w:rPr>
                      <w:t xml:space="preserve">根据动量定理 </w:t>
                    </w:r>
                    <w:r>
                      <w:rPr>
                        <w:rFonts w:ascii="宋体" w:hAnsi="宋体" w:eastAsia="宋体" w:cs="宋体"/>
                        <w:spacing w:val="-5"/>
                        <w:position w:val="-2"/>
                        <w:sz w:val="21"/>
                        <w:szCs w:val="21"/>
                      </w:rPr>
                      <w:t>可得</w:t>
                    </w:r>
                    <w:r>
                      <w:rPr>
                        <w:rFonts w:ascii="Times New Roman" w:hAnsi="Times New Roman" w:eastAsia="Times New Roman" w:cs="Times New Roman"/>
                        <w:i/>
                        <w:iCs/>
                        <w:spacing w:val="-5"/>
                        <w:position w:val="-2"/>
                        <w:sz w:val="26"/>
                        <w:szCs w:val="26"/>
                      </w:rPr>
                      <w:t xml:space="preserve">I </w:t>
                    </w:r>
                    <w:r>
                      <w:rPr>
                        <w:rFonts w:ascii="微软雅黑" w:hAnsi="微软雅黑" w:eastAsia="微软雅黑" w:cs="微软雅黑"/>
                        <w:spacing w:val="-5"/>
                        <w:position w:val="-2"/>
                        <w:sz w:val="26"/>
                        <w:szCs w:val="26"/>
                      </w:rPr>
                      <w:t>=</w:t>
                    </w:r>
                    <w:r>
                      <w:rPr>
                        <w:rFonts w:ascii="微软雅黑" w:hAnsi="微软雅黑" w:eastAsia="微软雅黑" w:cs="微软雅黑"/>
                        <w:spacing w:val="-6"/>
                        <w:position w:val="-2"/>
                        <w:sz w:val="26"/>
                        <w:szCs w:val="26"/>
                      </w:rPr>
                      <w:t xml:space="preserve"> </w:t>
                    </w:r>
                    <w:r>
                      <w:rPr>
                        <w:rFonts w:ascii="Times New Roman" w:hAnsi="Times New Roman" w:eastAsia="Times New Roman" w:cs="Times New Roman"/>
                        <w:i/>
                        <w:iCs/>
                        <w:spacing w:val="-5"/>
                        <w:position w:val="-2"/>
                        <w:sz w:val="26"/>
                        <w:szCs w:val="26"/>
                      </w:rPr>
                      <w:t>mv</w:t>
                    </w:r>
                    <w:r>
                      <w:rPr>
                        <w:rFonts w:ascii="Times New Roman" w:hAnsi="Times New Roman" w:eastAsia="Times New Roman" w:cs="Times New Roman"/>
                        <w:i/>
                        <w:iCs/>
                        <w:spacing w:val="-20"/>
                        <w:position w:val="-2"/>
                        <w:sz w:val="26"/>
                        <w:szCs w:val="26"/>
                      </w:rPr>
                      <w:t xml:space="preserve"> </w:t>
                    </w:r>
                    <w:r>
                      <w:rPr>
                        <w:rFonts w:ascii="微软雅黑" w:hAnsi="微软雅黑" w:eastAsia="微软雅黑" w:cs="微软雅黑"/>
                        <w:spacing w:val="-5"/>
                        <w:position w:val="-2"/>
                        <w:sz w:val="26"/>
                        <w:szCs w:val="26"/>
                      </w:rPr>
                      <w:t>−</w:t>
                    </w:r>
                    <w:r>
                      <w:rPr>
                        <w:rFonts w:ascii="微软雅黑" w:hAnsi="微软雅黑" w:eastAsia="微软雅黑" w:cs="微软雅黑"/>
                        <w:spacing w:val="-37"/>
                        <w:position w:val="-2"/>
                        <w:sz w:val="26"/>
                        <w:szCs w:val="26"/>
                      </w:rPr>
                      <w:t xml:space="preserve"> </w:t>
                    </w:r>
                    <w:r>
                      <w:rPr>
                        <w:rFonts w:ascii="Times New Roman" w:hAnsi="Times New Roman" w:eastAsia="Times New Roman" w:cs="Times New Roman"/>
                        <w:spacing w:val="-5"/>
                        <w:position w:val="-2"/>
                        <w:sz w:val="26"/>
                        <w:szCs w:val="26"/>
                      </w:rPr>
                      <w:t>0</w:t>
                    </w:r>
                    <w:r>
                      <w:rPr>
                        <w:rFonts w:ascii="宋体" w:hAnsi="宋体" w:eastAsia="宋体" w:cs="宋体"/>
                        <w:spacing w:val="-5"/>
                        <w:position w:val="-2"/>
                        <w:sz w:val="21"/>
                        <w:szCs w:val="21"/>
                      </w:rPr>
                      <w:t>，求得粒子第一次运动到原点的过程中电场力的冲量</w:t>
                    </w:r>
                    <w:r>
                      <w:rPr>
                        <w:position w:val="-5"/>
                        <w:sz w:val="21"/>
                        <w:szCs w:val="21"/>
                      </w:rPr>
                      <w:drawing>
                        <wp:inline distT="0" distB="0" distL="0" distR="0">
                          <wp:extent cx="838835" cy="209550"/>
                          <wp:effectExtent l="0" t="0" r="0" b="0"/>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876"/>
                                  <a:stretch>
                                    <a:fillRect/>
                                  </a:stretch>
                                </pic:blipFill>
                                <pic:spPr>
                                  <a:xfrm>
                                    <a:off x="0" y="0"/>
                                    <a:ext cx="839240" cy="210117"/>
                                  </a:xfrm>
                                  <a:prstGeom prst="rect">
                                    <a:avLst/>
                                  </a:prstGeom>
                                </pic:spPr>
                              </pic:pic>
                            </a:graphicData>
                          </a:graphic>
                        </wp:inline>
                      </w:drawing>
                    </w:r>
                    <w:r>
                      <w:rPr>
                        <w:rFonts w:ascii="宋体" w:hAnsi="宋体" w:eastAsia="宋体" w:cs="宋体"/>
                        <w:spacing w:val="-5"/>
                        <w:position w:val="-2"/>
                        <w:sz w:val="21"/>
                        <w:szCs w:val="21"/>
                      </w:rPr>
                      <w:t xml:space="preserve"> </w:t>
                    </w:r>
                    <w:r>
                      <w:rPr>
                        <w:rFonts w:ascii="宋体" w:hAnsi="宋体" w:eastAsia="宋体" w:cs="宋体"/>
                        <w:spacing w:val="-5"/>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13"/>
                        <w:w w:val="101"/>
                        <w:sz w:val="21"/>
                        <w:szCs w:val="21"/>
                      </w:rPr>
                      <w:t xml:space="preserve"> </w:t>
                    </w:r>
                    <w:r>
                      <w:rPr>
                        <w:rFonts w:ascii="宋体" w:hAnsi="宋体" w:eastAsia="宋体" w:cs="宋体"/>
                        <w:spacing w:val="-5"/>
                        <w:sz w:val="21"/>
                        <w:szCs w:val="21"/>
                      </w:rPr>
                      <w:t>正</w:t>
                    </w:r>
                    <w:r>
                      <w:rPr>
                        <w:rFonts w:ascii="宋体" w:hAnsi="宋体" w:eastAsia="宋体" w:cs="宋体"/>
                        <w:sz w:val="21"/>
                        <w:szCs w:val="21"/>
                      </w:rPr>
                      <w:t xml:space="preserve"> </w:t>
                    </w:r>
                    <w:r>
                      <w:rPr>
                        <w:rFonts w:ascii="宋体" w:hAnsi="宋体" w:eastAsia="宋体" w:cs="宋体"/>
                        <w:spacing w:val="-4"/>
                        <w:sz w:val="21"/>
                        <w:szCs w:val="21"/>
                      </w:rPr>
                      <w:t>确；</w:t>
                    </w:r>
                    <w:r>
                      <w:rPr>
                        <w:rFonts w:ascii="Times New Roman" w:hAnsi="Times New Roman" w:eastAsia="Times New Roman" w:cs="Times New Roman"/>
                        <w:i/>
                        <w:iCs/>
                        <w:spacing w:val="-4"/>
                        <w:sz w:val="24"/>
                        <w:szCs w:val="24"/>
                      </w:rPr>
                      <w:t>E</w:t>
                    </w:r>
                    <w:r>
                      <w:rPr>
                        <w:rFonts w:ascii="Times New Roman" w:hAnsi="Times New Roman" w:eastAsia="Times New Roman" w:cs="Times New Roman"/>
                        <w:i/>
                        <w:iCs/>
                        <w:spacing w:val="6"/>
                        <w:sz w:val="24"/>
                        <w:szCs w:val="24"/>
                      </w:rPr>
                      <w:t xml:space="preserve"> </w:t>
                    </w:r>
                    <w:r>
                      <w:rPr>
                        <w:rFonts w:ascii="微软雅黑" w:hAnsi="微软雅黑" w:eastAsia="微软雅黑" w:cs="微软雅黑"/>
                        <w:spacing w:val="-4"/>
                        <w:sz w:val="24"/>
                        <w:szCs w:val="24"/>
                      </w:rPr>
                      <w:t>−</w:t>
                    </w:r>
                    <w:r>
                      <w:rPr>
                        <w:rFonts w:ascii="微软雅黑" w:hAnsi="微软雅黑" w:eastAsia="微软雅黑" w:cs="微软雅黑"/>
                        <w:spacing w:val="-30"/>
                        <w:sz w:val="24"/>
                        <w:szCs w:val="24"/>
                      </w:rPr>
                      <w:t xml:space="preserve"> </w:t>
                    </w:r>
                    <w:r>
                      <w:rPr>
                        <w:rFonts w:ascii="Times New Roman" w:hAnsi="Times New Roman" w:eastAsia="Times New Roman" w:cs="Times New Roman"/>
                        <w:i/>
                        <w:iCs/>
                        <w:spacing w:val="-4"/>
                        <w:sz w:val="24"/>
                        <w:szCs w:val="24"/>
                      </w:rPr>
                      <w:t xml:space="preserve">x </w:t>
                    </w:r>
                    <w:r>
                      <w:rPr>
                        <w:rFonts w:ascii="宋体" w:hAnsi="宋体" w:eastAsia="宋体" w:cs="宋体"/>
                        <w:spacing w:val="-4"/>
                        <w:sz w:val="21"/>
                        <w:szCs w:val="21"/>
                      </w:rPr>
                      <w:t>图像对应的函数关系表达式为</w:t>
                    </w:r>
                    <w:r>
                      <w:rPr>
                        <w:position w:val="-20"/>
                        <w:sz w:val="21"/>
                        <w:szCs w:val="21"/>
                      </w:rPr>
                      <w:drawing>
                        <wp:inline distT="0" distB="0" distL="0" distR="0">
                          <wp:extent cx="559435" cy="354330"/>
                          <wp:effectExtent l="0" t="0" r="0" b="0"/>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877"/>
                                  <a:stretch>
                                    <a:fillRect/>
                                  </a:stretch>
                                </pic:blipFill>
                                <pic:spPr>
                                  <a:xfrm>
                                    <a:off x="0" y="0"/>
                                    <a:ext cx="559677" cy="354475"/>
                                  </a:xfrm>
                                  <a:prstGeom prst="rect">
                                    <a:avLst/>
                                  </a:prstGeom>
                                </pic:spPr>
                              </pic:pic>
                            </a:graphicData>
                          </a:graphic>
                        </wp:inline>
                      </w:drawing>
                    </w:r>
                    <w:r>
                      <w:rPr>
                        <w:rFonts w:ascii="宋体" w:hAnsi="宋体" w:eastAsia="宋体" w:cs="宋体"/>
                        <w:spacing w:val="-64"/>
                        <w:sz w:val="21"/>
                        <w:szCs w:val="21"/>
                      </w:rPr>
                      <w:t xml:space="preserve"> </w:t>
                    </w:r>
                    <w:r>
                      <w:rPr>
                        <w:rFonts w:ascii="宋体" w:hAnsi="宋体" w:eastAsia="宋体" w:cs="宋体"/>
                        <w:spacing w:val="-4"/>
                        <w:sz w:val="21"/>
                        <w:szCs w:val="21"/>
                      </w:rPr>
                      <w:t>，由于粒子带负电则其所受电场力方向与</w:t>
                    </w:r>
                    <w:r>
                      <w:rPr>
                        <w:rFonts w:ascii="宋体" w:hAnsi="宋体" w:eastAsia="宋体" w:cs="宋体"/>
                        <w:sz w:val="21"/>
                        <w:szCs w:val="21"/>
                      </w:rPr>
                      <w:t xml:space="preserve"> 相对于坐标原点的位移方向相反，则有</w:t>
                    </w:r>
                    <w:r>
                      <w:rPr>
                        <w:rFonts w:ascii="Times New Roman" w:hAnsi="Times New Roman" w:eastAsia="Times New Roman" w:cs="Times New Roman"/>
                        <w:i/>
                        <w:iCs/>
                        <w:sz w:val="23"/>
                        <w:szCs w:val="23"/>
                      </w:rPr>
                      <w:t xml:space="preserve">F </w:t>
                    </w:r>
                    <w:r>
                      <w:rPr>
                        <w:rFonts w:ascii="微软雅黑" w:hAnsi="微软雅黑" w:eastAsia="微软雅黑" w:cs="微软雅黑"/>
                        <w:position w:val="1"/>
                        <w:sz w:val="23"/>
                        <w:szCs w:val="23"/>
                      </w:rPr>
                      <w:t>=−</w:t>
                    </w:r>
                    <w:r>
                      <w:rPr>
                        <w:rFonts w:ascii="Times New Roman" w:hAnsi="Times New Roman" w:eastAsia="Times New Roman" w:cs="Times New Roman"/>
                        <w:i/>
                        <w:iCs/>
                        <w:position w:val="1"/>
                        <w:sz w:val="23"/>
                        <w:szCs w:val="23"/>
                      </w:rPr>
                      <w:t xml:space="preserve">qE </w:t>
                    </w:r>
                    <w:r>
                      <w:rPr>
                        <w:rFonts w:ascii="宋体" w:hAnsi="宋体" w:eastAsia="宋体" w:cs="宋体"/>
                        <w:sz w:val="21"/>
                        <w:szCs w:val="21"/>
                      </w:rPr>
                      <w:t>，解得</w:t>
                    </w:r>
                    <w:r>
                      <w:rPr>
                        <w:rFonts w:ascii="宋体" w:hAnsi="宋体" w:eastAsia="宋体" w:cs="宋体"/>
                        <w:spacing w:val="-58"/>
                        <w:sz w:val="21"/>
                        <w:szCs w:val="21"/>
                      </w:rPr>
                      <w:t xml:space="preserve"> </w:t>
                    </w:r>
                    <w:r>
                      <w:rPr>
                        <w:position w:val="-20"/>
                        <w:sz w:val="21"/>
                        <w:szCs w:val="21"/>
                      </w:rPr>
                      <w:drawing>
                        <wp:inline distT="0" distB="0" distL="0" distR="0">
                          <wp:extent cx="739775" cy="357505"/>
                          <wp:effectExtent l="0" t="0" r="0" b="0"/>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878"/>
                                  <a:stretch>
                                    <a:fillRect/>
                                  </a:stretch>
                                </pic:blipFill>
                                <pic:spPr>
                                  <a:xfrm>
                                    <a:off x="0" y="0"/>
                                    <a:ext cx="739943" cy="357909"/>
                                  </a:xfrm>
                                  <a:prstGeom prst="rect">
                                    <a:avLst/>
                                  </a:prstGeom>
                                </pic:spPr>
                              </pic:pic>
                            </a:graphicData>
                          </a:graphic>
                        </wp:inline>
                      </w:drawing>
                    </w:r>
                    <w:r>
                      <w:rPr>
                        <w:rFonts w:ascii="宋体" w:hAnsi="宋体" w:eastAsia="宋体" w:cs="宋体"/>
                        <w:spacing w:val="43"/>
                        <w:sz w:val="21"/>
                        <w:szCs w:val="21"/>
                      </w:rPr>
                      <w:t xml:space="preserve"> </w:t>
                    </w:r>
                    <w:r>
                      <w:rPr>
                        <w:rFonts w:ascii="宋体" w:hAnsi="宋体" w:eastAsia="宋体" w:cs="宋体"/>
                        <w:sz w:val="21"/>
                        <w:szCs w:val="21"/>
                      </w:rPr>
                      <w:t xml:space="preserve">可知，电场力方向始 </w:t>
                    </w:r>
                    <w:r>
                      <w:rPr>
                        <w:rFonts w:ascii="宋体" w:hAnsi="宋体" w:eastAsia="宋体" w:cs="宋体"/>
                        <w:spacing w:val="-2"/>
                        <w:sz w:val="21"/>
                        <w:szCs w:val="21"/>
                      </w:rPr>
                      <w:t>终指向坐标原点，且大小与相对于坐标原点的位移大</w:t>
                    </w:r>
                    <w:r>
                      <w:rPr>
                        <w:rFonts w:ascii="宋体" w:hAnsi="宋体" w:eastAsia="宋体" w:cs="宋体"/>
                        <w:spacing w:val="-3"/>
                        <w:sz w:val="21"/>
                        <w:szCs w:val="21"/>
                      </w:rPr>
                      <w:t>小成正比，方向与相对于坐标原点的位</w:t>
                    </w:r>
                    <w:r>
                      <w:rPr>
                        <w:rFonts w:ascii="宋体" w:hAnsi="宋体" w:eastAsia="宋体" w:cs="宋体"/>
                        <w:sz w:val="21"/>
                        <w:szCs w:val="21"/>
                      </w:rPr>
                      <w:t xml:space="preserve"> 移方向相反，可知带负电粒子，从</w:t>
                    </w:r>
                    <w:r>
                      <w:rPr>
                        <w:rFonts w:ascii="宋体" w:hAnsi="宋体" w:eastAsia="宋体" w:cs="宋体"/>
                        <w:spacing w:val="-20"/>
                        <w:sz w:val="21"/>
                        <w:szCs w:val="21"/>
                      </w:rPr>
                      <w:t xml:space="preserve"> </w:t>
                    </w:r>
                    <w:r>
                      <w:rPr>
                        <w:rFonts w:ascii="Times New Roman" w:hAnsi="Times New Roman" w:eastAsia="Times New Roman" w:cs="Times New Roman"/>
                        <w:sz w:val="21"/>
                        <w:szCs w:val="21"/>
                      </w:rPr>
                      <w:t>x</w:t>
                    </w:r>
                    <w:r>
                      <w:rPr>
                        <w:rFonts w:ascii="Times New Roman" w:hAnsi="Times New Roman" w:eastAsia="Times New Roman" w:cs="Times New Roman"/>
                        <w:spacing w:val="40"/>
                        <w:sz w:val="21"/>
                        <w:szCs w:val="21"/>
                      </w:rPr>
                      <w:t xml:space="preserve"> </w:t>
                    </w:r>
                    <w:r>
                      <w:rPr>
                        <w:rFonts w:ascii="宋体" w:hAnsi="宋体" w:eastAsia="宋体" w:cs="宋体"/>
                        <w:sz w:val="21"/>
                        <w:szCs w:val="21"/>
                      </w:rPr>
                      <w:t>轴上</w:t>
                    </w:r>
                    <w:r>
                      <w:rPr>
                        <w:rFonts w:ascii="Times New Roman" w:hAnsi="Times New Roman" w:eastAsia="Times New Roman" w:cs="Times New Roman"/>
                        <w:i/>
                        <w:iCs/>
                        <w:sz w:val="25"/>
                        <w:szCs w:val="25"/>
                      </w:rPr>
                      <w:t xml:space="preserve">x </w:t>
                    </w:r>
                    <w:r>
                      <w:rPr>
                        <w:rFonts w:ascii="微软雅黑" w:hAnsi="微软雅黑" w:eastAsia="微软雅黑" w:cs="微软雅黑"/>
                        <w:position w:val="2"/>
                        <w:sz w:val="25"/>
                        <w:szCs w:val="25"/>
                      </w:rPr>
                      <w:t>=−</w:t>
                    </w:r>
                    <w:r>
                      <w:rPr>
                        <w:rFonts w:ascii="Times New Roman" w:hAnsi="Times New Roman" w:eastAsia="Times New Roman" w:cs="Times New Roman"/>
                        <w:i/>
                        <w:iCs/>
                        <w:sz w:val="25"/>
                        <w:szCs w:val="25"/>
                      </w:rPr>
                      <w:t>a</w:t>
                    </w:r>
                    <w:r>
                      <w:rPr>
                        <w:rFonts w:ascii="Times New Roman" w:hAnsi="Times New Roman" w:eastAsia="Times New Roman" w:cs="Times New Roman"/>
                        <w:i/>
                        <w:iCs/>
                        <w:spacing w:val="-12"/>
                        <w:sz w:val="25"/>
                        <w:szCs w:val="25"/>
                      </w:rPr>
                      <w:t xml:space="preserve"> </w:t>
                    </w:r>
                    <w:r>
                      <w:rPr>
                        <w:rFonts w:ascii="宋体" w:hAnsi="宋体" w:eastAsia="宋体" w:cs="宋体"/>
                        <w:sz w:val="21"/>
                        <w:szCs w:val="21"/>
                      </w:rPr>
                      <w:t>处由静止释放</w:t>
                    </w:r>
                    <w:r>
                      <w:rPr>
                        <w:rFonts w:ascii="宋体" w:hAnsi="宋体" w:eastAsia="宋体" w:cs="宋体"/>
                        <w:spacing w:val="-1"/>
                        <w:sz w:val="21"/>
                        <w:szCs w:val="21"/>
                      </w:rPr>
                      <w:t>，粒子将做振幅为</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1"/>
                        <w:sz w:val="21"/>
                        <w:szCs w:val="21"/>
                      </w:rPr>
                      <w:t>的简谐</w:t>
                    </w:r>
                  </w:p>
                  <w:p w14:paraId="764257E9">
                    <w:pPr>
                      <w:spacing w:line="219" w:lineRule="auto"/>
                      <w:ind w:left="57"/>
                      <w:rPr>
                        <w:rFonts w:ascii="宋体" w:hAnsi="宋体" w:eastAsia="宋体" w:cs="宋体"/>
                        <w:sz w:val="21"/>
                        <w:szCs w:val="21"/>
                      </w:rPr>
                    </w:pPr>
                    <w:r>
                      <w:rPr>
                        <w:rFonts w:ascii="宋体" w:hAnsi="宋体" w:eastAsia="宋体" w:cs="宋体"/>
                        <w:spacing w:val="-1"/>
                        <w:sz w:val="21"/>
                        <w:szCs w:val="21"/>
                      </w:rPr>
                      <w:t xml:space="preserve">运动，故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正确；根据简谐运动的运动规律可知，粒子在原点速度最大，动能最大，则有</w:t>
                    </w:r>
                  </w:p>
                  <w:p w14:paraId="2490B70B">
                    <w:pPr>
                      <w:spacing w:before="223"/>
                      <w:ind w:left="90"/>
                      <w:rPr>
                        <w:rFonts w:ascii="宋体" w:hAnsi="宋体" w:eastAsia="宋体" w:cs="宋体"/>
                        <w:sz w:val="21"/>
                        <w:szCs w:val="21"/>
                      </w:rPr>
                    </w:pPr>
                    <w:r>
                      <w:rPr>
                        <w:rFonts w:ascii="微软雅黑" w:hAnsi="微软雅黑" w:eastAsia="微软雅黑" w:cs="微软雅黑"/>
                        <w:spacing w:val="-10"/>
                        <w:sz w:val="25"/>
                        <w:szCs w:val="25"/>
                      </w:rPr>
                      <w:t>−</w:t>
                    </w:r>
                    <w:r>
                      <w:rPr>
                        <w:rFonts w:ascii="Times New Roman" w:hAnsi="Times New Roman" w:eastAsia="Times New Roman" w:cs="Times New Roman"/>
                        <w:i/>
                        <w:iCs/>
                        <w:spacing w:val="-10"/>
                        <w:sz w:val="25"/>
                        <w:szCs w:val="25"/>
                      </w:rPr>
                      <w:t>qU</w:t>
                    </w:r>
                    <w:r>
                      <w:rPr>
                        <w:rFonts w:ascii="Times New Roman" w:hAnsi="Times New Roman" w:eastAsia="Times New Roman" w:cs="Times New Roman"/>
                        <w:spacing w:val="-10"/>
                        <w:position w:val="-5"/>
                        <w:sz w:val="14"/>
                        <w:szCs w:val="14"/>
                      </w:rPr>
                      <w:t>0a</w:t>
                    </w:r>
                    <w:r>
                      <w:rPr>
                        <w:rFonts w:ascii="Times New Roman" w:hAnsi="Times New Roman" w:eastAsia="Times New Roman" w:cs="Times New Roman"/>
                        <w:spacing w:val="10"/>
                        <w:w w:val="101"/>
                        <w:position w:val="-5"/>
                        <w:sz w:val="14"/>
                        <w:szCs w:val="14"/>
                      </w:rPr>
                      <w:t xml:space="preserve">  </w:t>
                    </w:r>
                    <w:r>
                      <w:rPr>
                        <w:rFonts w:ascii="微软雅黑" w:hAnsi="微软雅黑" w:eastAsia="微软雅黑" w:cs="微软雅黑"/>
                        <w:spacing w:val="-6"/>
                        <w:sz w:val="25"/>
                        <w:szCs w:val="25"/>
                      </w:rPr>
                      <w:t>=</w:t>
                    </w:r>
                    <w:r>
                      <w:rPr>
                        <w:rFonts w:ascii="微软雅黑" w:hAnsi="微软雅黑" w:eastAsia="微软雅黑" w:cs="微软雅黑"/>
                        <w:spacing w:val="-19"/>
                        <w:sz w:val="25"/>
                        <w:szCs w:val="25"/>
                      </w:rPr>
                      <w:t xml:space="preserve"> </w:t>
                    </w:r>
                    <w:r>
                      <w:rPr>
                        <w:rFonts w:ascii="Times New Roman" w:hAnsi="Times New Roman" w:eastAsia="Times New Roman" w:cs="Times New Roman"/>
                        <w:spacing w:val="-6"/>
                        <w:sz w:val="25"/>
                        <w:szCs w:val="25"/>
                      </w:rPr>
                      <w:t>0</w:t>
                    </w:r>
                    <w:r>
                      <w:rPr>
                        <w:rFonts w:ascii="Times New Roman" w:hAnsi="Times New Roman" w:eastAsia="Times New Roman" w:cs="Times New Roman"/>
                        <w:spacing w:val="-26"/>
                        <w:sz w:val="25"/>
                        <w:szCs w:val="25"/>
                      </w:rPr>
                      <w:t xml:space="preserve"> </w:t>
                    </w:r>
                    <w:r>
                      <w:rPr>
                        <w:rFonts w:ascii="微软雅黑" w:hAnsi="微软雅黑" w:eastAsia="微软雅黑" w:cs="微软雅黑"/>
                        <w:spacing w:val="-6"/>
                        <w:sz w:val="25"/>
                        <w:szCs w:val="25"/>
                      </w:rPr>
                      <w:t>−</w:t>
                    </w:r>
                    <w:r>
                      <w:rPr>
                        <w:rFonts w:ascii="微软雅黑" w:hAnsi="微软雅黑" w:eastAsia="微软雅黑" w:cs="微软雅黑"/>
                        <w:spacing w:val="-37"/>
                        <w:sz w:val="25"/>
                        <w:szCs w:val="25"/>
                      </w:rPr>
                      <w:t xml:space="preserve"> </w:t>
                    </w:r>
                    <w:r>
                      <w:rPr>
                        <w:rFonts w:ascii="Times New Roman" w:hAnsi="Times New Roman" w:eastAsia="Times New Roman" w:cs="Times New Roman"/>
                        <w:i/>
                        <w:iCs/>
                        <w:spacing w:val="-6"/>
                        <w:sz w:val="25"/>
                        <w:szCs w:val="25"/>
                      </w:rPr>
                      <w:t>E</w:t>
                    </w:r>
                    <w:r>
                      <w:rPr>
                        <w:rFonts w:ascii="Times New Roman" w:hAnsi="Times New Roman" w:eastAsia="Times New Roman" w:cs="Times New Roman"/>
                        <w:spacing w:val="-6"/>
                        <w:position w:val="-5"/>
                        <w:sz w:val="14"/>
                        <w:szCs w:val="14"/>
                      </w:rPr>
                      <w:t>1</w:t>
                    </w:r>
                    <w:r>
                      <w:rPr>
                        <w:rFonts w:ascii="Times New Roman" w:hAnsi="Times New Roman" w:eastAsia="Times New Roman" w:cs="Times New Roman"/>
                        <w:spacing w:val="21"/>
                        <w:w w:val="101"/>
                        <w:position w:val="-5"/>
                        <w:sz w:val="14"/>
                        <w:szCs w:val="14"/>
                      </w:rPr>
                      <w:t xml:space="preserve"> </w:t>
                    </w:r>
                    <w:r>
                      <w:rPr>
                        <w:rFonts w:ascii="宋体" w:hAnsi="宋体" w:eastAsia="宋体" w:cs="宋体"/>
                        <w:spacing w:val="-6"/>
                        <w:sz w:val="21"/>
                        <w:szCs w:val="21"/>
                      </w:rPr>
                      <w:t>，结合上述可得</w:t>
                    </w:r>
                    <w:r>
                      <w:rPr>
                        <w:rFonts w:ascii="宋体" w:hAnsi="宋体" w:eastAsia="宋体" w:cs="宋体"/>
                        <w:spacing w:val="-68"/>
                        <w:sz w:val="21"/>
                        <w:szCs w:val="21"/>
                      </w:rPr>
                      <w:t xml:space="preserve"> </w:t>
                    </w:r>
                    <w:r>
                      <w:rPr>
                        <w:position w:val="-18"/>
                        <w:sz w:val="21"/>
                        <w:szCs w:val="21"/>
                      </w:rPr>
                      <w:drawing>
                        <wp:inline distT="0" distB="0" distL="0" distR="0">
                          <wp:extent cx="610870" cy="359410"/>
                          <wp:effectExtent l="0" t="0" r="0" b="0"/>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879"/>
                                  <a:stretch>
                                    <a:fillRect/>
                                  </a:stretch>
                                </pic:blipFill>
                                <pic:spPr>
                                  <a:xfrm>
                                    <a:off x="0" y="0"/>
                                    <a:ext cx="611110" cy="359424"/>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pacing w:val="-6"/>
                        <w:sz w:val="21"/>
                        <w:szCs w:val="21"/>
                      </w:rPr>
                      <w:t>，故</w:t>
                    </w:r>
                    <w:r>
                      <w:rPr>
                        <w:rFonts w:ascii="宋体" w:hAnsi="宋体" w:eastAsia="宋体" w:cs="宋体"/>
                        <w:spacing w:val="-39"/>
                        <w:sz w:val="21"/>
                        <w:szCs w:val="21"/>
                      </w:rPr>
                      <w:t xml:space="preserve"> </w:t>
                    </w:r>
                    <w:r>
                      <w:rPr>
                        <w:rFonts w:ascii="Times New Roman" w:hAnsi="Times New Roman" w:eastAsia="Times New Roman" w:cs="Times New Roman"/>
                        <w:spacing w:val="-6"/>
                        <w:sz w:val="21"/>
                        <w:szCs w:val="21"/>
                      </w:rPr>
                      <w:t>D</w:t>
                    </w:r>
                    <w:r>
                      <w:rPr>
                        <w:rFonts w:ascii="Times New Roman" w:hAnsi="Times New Roman" w:eastAsia="Times New Roman" w:cs="Times New Roman"/>
                        <w:spacing w:val="11"/>
                        <w:sz w:val="21"/>
                        <w:szCs w:val="21"/>
                      </w:rPr>
                      <w:t xml:space="preserve"> </w:t>
                    </w:r>
                    <w:r>
                      <w:rPr>
                        <w:rFonts w:ascii="宋体" w:hAnsi="宋体" w:eastAsia="宋体" w:cs="宋体"/>
                        <w:spacing w:val="-6"/>
                        <w:sz w:val="21"/>
                        <w:szCs w:val="21"/>
                      </w:rPr>
                      <w:t>正确。本题选不正确的，故选</w:t>
                    </w:r>
                    <w:r>
                      <w:rPr>
                        <w:rFonts w:ascii="宋体" w:hAnsi="宋体" w:eastAsia="宋体" w:cs="宋体"/>
                        <w:spacing w:val="-50"/>
                        <w:sz w:val="21"/>
                        <w:szCs w:val="21"/>
                      </w:rPr>
                      <w:t xml:space="preserve"> </w:t>
                    </w:r>
                    <w:r>
                      <w:rPr>
                        <w:rFonts w:ascii="Times New Roman" w:hAnsi="Times New Roman" w:eastAsia="Times New Roman" w:cs="Times New Roman"/>
                        <w:spacing w:val="-6"/>
                        <w:sz w:val="21"/>
                        <w:szCs w:val="21"/>
                      </w:rPr>
                      <w:t>A</w:t>
                    </w:r>
                    <w:r>
                      <w:rPr>
                        <w:rFonts w:ascii="宋体" w:hAnsi="宋体" w:eastAsia="宋体" w:cs="宋体"/>
                        <w:spacing w:val="-6"/>
                        <w:sz w:val="21"/>
                        <w:szCs w:val="21"/>
                      </w:rPr>
                      <w:t>。</w:t>
                    </w:r>
                  </w:p>
                </w:txbxContent>
              </v:textbox>
            </v:shape>
            <w10:wrap type="none"/>
            <w10:anchorlock/>
          </v:group>
        </w:pict>
      </w:r>
    </w:p>
    <w:p w14:paraId="5C667B5E">
      <w:pPr>
        <w:spacing w:before="51" w:line="235" w:lineRule="auto"/>
        <w:ind w:left="461"/>
        <w:rPr>
          <w:rFonts w:ascii="Times New Roman" w:hAnsi="Times New Roman" w:eastAsia="Times New Roman" w:cs="Times New Roman"/>
          <w:sz w:val="21"/>
          <w:szCs w:val="21"/>
        </w:rPr>
      </w:pPr>
      <w:r>
        <w:rPr>
          <w:rFonts w:ascii="宋体" w:hAnsi="宋体" w:eastAsia="宋体" w:cs="宋体"/>
          <w:spacing w:val="-2"/>
          <w:sz w:val="21"/>
          <w:szCs w:val="21"/>
        </w:rPr>
        <w:t>例题</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51"/>
          <w:w w:val="101"/>
          <w:sz w:val="21"/>
          <w:szCs w:val="21"/>
        </w:rPr>
        <w:t xml:space="preserve"> </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A</w:t>
      </w:r>
    </w:p>
    <w:p w14:paraId="19321D8B">
      <w:pPr>
        <w:spacing w:before="41" w:line="275" w:lineRule="auto"/>
        <w:ind w:left="36" w:right="23" w:firstLine="411"/>
        <w:rPr>
          <w:rFonts w:ascii="宋体" w:hAnsi="宋体" w:eastAsia="宋体" w:cs="宋体"/>
          <w:sz w:val="21"/>
          <w:szCs w:val="21"/>
        </w:rPr>
      </w:pPr>
      <w:r>
        <w:rPr>
          <w:rFonts w:ascii="宋体" w:hAnsi="宋体" w:eastAsia="宋体" w:cs="宋体"/>
          <w:spacing w:val="-4"/>
          <w:sz w:val="21"/>
          <w:szCs w:val="21"/>
        </w:rPr>
        <w:t>【解析】由于球壳内部的场强为零，补全以后可知在左右侧球壳在</w:t>
      </w:r>
      <w:r>
        <w:rPr>
          <w:rFonts w:ascii="宋体" w:hAnsi="宋体" w:eastAsia="宋体" w:cs="宋体"/>
          <w:spacing w:val="-45"/>
          <w:sz w:val="21"/>
          <w:szCs w:val="21"/>
        </w:rPr>
        <w:t xml:space="preserve"> </w:t>
      </w:r>
      <w:r>
        <w:rPr>
          <w:rFonts w:ascii="Times New Roman" w:hAnsi="Times New Roman" w:eastAsia="Times New Roman" w:cs="Times New Roman"/>
          <w:spacing w:val="-4"/>
          <w:sz w:val="21"/>
          <w:szCs w:val="21"/>
        </w:rPr>
        <w:t>C</w:t>
      </w:r>
      <w:r>
        <w:rPr>
          <w:rFonts w:ascii="Times New Roman" w:hAnsi="Times New Roman" w:eastAsia="Times New Roman" w:cs="Times New Roman"/>
          <w:spacing w:val="18"/>
          <w:sz w:val="21"/>
          <w:szCs w:val="21"/>
        </w:rPr>
        <w:t xml:space="preserve"> </w:t>
      </w:r>
      <w:r>
        <w:rPr>
          <w:rFonts w:ascii="宋体" w:hAnsi="宋体" w:eastAsia="宋体" w:cs="宋体"/>
          <w:spacing w:val="-4"/>
          <w:sz w:val="21"/>
          <w:szCs w:val="21"/>
        </w:rPr>
        <w:t>点的合场强为零，</w:t>
      </w:r>
      <w:r>
        <w:rPr>
          <w:rFonts w:ascii="宋体" w:hAnsi="宋体" w:eastAsia="宋体" w:cs="宋体"/>
          <w:sz w:val="21"/>
          <w:szCs w:val="21"/>
        </w:rPr>
        <w:t xml:space="preserve"> </w:t>
      </w:r>
      <w:r>
        <w:rPr>
          <w:rFonts w:ascii="宋体" w:hAnsi="宋体" w:eastAsia="宋体" w:cs="宋体"/>
          <w:spacing w:val="-1"/>
          <w:sz w:val="21"/>
          <w:szCs w:val="21"/>
        </w:rPr>
        <w:t xml:space="preserve">因左右球壳的场强具有对称性，要想合场强为零只能是两部分球壳在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点的场强都是水平</w:t>
      </w:r>
      <w:r>
        <w:rPr>
          <w:rFonts w:ascii="宋体" w:hAnsi="宋体" w:eastAsia="宋体" w:cs="宋体"/>
          <w:spacing w:val="15"/>
          <w:sz w:val="21"/>
          <w:szCs w:val="21"/>
        </w:rPr>
        <w:t xml:space="preserve"> </w:t>
      </w:r>
      <w:r>
        <w:rPr>
          <w:rFonts w:ascii="宋体" w:hAnsi="宋体" w:eastAsia="宋体" w:cs="宋体"/>
          <w:spacing w:val="-1"/>
          <w:sz w:val="21"/>
          <w:szCs w:val="21"/>
        </w:rPr>
        <w:t>方向，则可以知道右侧球壳在</w:t>
      </w:r>
      <w:r>
        <w:rPr>
          <w:rFonts w:ascii="宋体" w:hAnsi="宋体" w:eastAsia="宋体" w:cs="宋体"/>
          <w:spacing w:val="-20"/>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46"/>
          <w:w w:val="101"/>
          <w:sz w:val="21"/>
          <w:szCs w:val="21"/>
        </w:rPr>
        <w:t xml:space="preserve"> </w:t>
      </w:r>
      <w:r>
        <w:rPr>
          <w:rFonts w:ascii="宋体" w:hAnsi="宋体" w:eastAsia="宋体" w:cs="宋体"/>
          <w:spacing w:val="-1"/>
          <w:sz w:val="21"/>
          <w:szCs w:val="21"/>
        </w:rPr>
        <w:t>点的合场强水平向左，同理</w:t>
      </w:r>
      <w:r>
        <w:rPr>
          <w:rFonts w:ascii="宋体" w:hAnsi="宋体" w:eastAsia="宋体" w:cs="宋体"/>
          <w:spacing w:val="-21"/>
          <w:sz w:val="21"/>
          <w:szCs w:val="21"/>
        </w:rPr>
        <w:t xml:space="preserve"> </w:t>
      </w:r>
      <w:r>
        <w:rPr>
          <w:rFonts w:ascii="Times New Roman" w:hAnsi="Times New Roman" w:eastAsia="Times New Roman" w:cs="Times New Roman"/>
          <w:spacing w:val="-1"/>
          <w:sz w:val="21"/>
          <w:szCs w:val="21"/>
        </w:rPr>
        <w:t>OC</w:t>
      </w:r>
      <w:r>
        <w:rPr>
          <w:rFonts w:ascii="Times New Roman" w:hAnsi="Times New Roman" w:eastAsia="Times New Roman" w:cs="Times New Roman"/>
          <w:spacing w:val="37"/>
          <w:w w:val="101"/>
          <w:sz w:val="21"/>
          <w:szCs w:val="21"/>
        </w:rPr>
        <w:t xml:space="preserve"> </w:t>
      </w:r>
      <w:r>
        <w:rPr>
          <w:rFonts w:ascii="宋体" w:hAnsi="宋体" w:eastAsia="宋体" w:cs="宋体"/>
          <w:spacing w:val="-1"/>
          <w:sz w:val="21"/>
          <w:szCs w:val="21"/>
        </w:rPr>
        <w:t>上其他点</w:t>
      </w:r>
      <w:r>
        <w:rPr>
          <w:rFonts w:ascii="宋体" w:hAnsi="宋体" w:eastAsia="宋体" w:cs="宋体"/>
          <w:spacing w:val="-2"/>
          <w:sz w:val="21"/>
          <w:szCs w:val="21"/>
        </w:rPr>
        <w:t>的场强都是水平</w:t>
      </w:r>
      <w:r>
        <w:rPr>
          <w:rFonts w:ascii="宋体" w:hAnsi="宋体" w:eastAsia="宋体" w:cs="宋体"/>
          <w:sz w:val="21"/>
          <w:szCs w:val="21"/>
        </w:rPr>
        <w:t xml:space="preserve"> </w:t>
      </w:r>
      <w:r>
        <w:rPr>
          <w:rFonts w:ascii="宋体" w:hAnsi="宋体" w:eastAsia="宋体" w:cs="宋体"/>
          <w:spacing w:val="-4"/>
          <w:sz w:val="21"/>
          <w:szCs w:val="21"/>
        </w:rPr>
        <w:t>向左，因此</w:t>
      </w:r>
      <w:r>
        <w:rPr>
          <w:rFonts w:ascii="宋体" w:hAnsi="宋体" w:eastAsia="宋体" w:cs="宋体"/>
          <w:spacing w:val="-41"/>
          <w:sz w:val="21"/>
          <w:szCs w:val="21"/>
        </w:rPr>
        <w:t xml:space="preserve"> </w:t>
      </w:r>
      <w:r>
        <w:rPr>
          <w:rFonts w:ascii="Times New Roman" w:hAnsi="Times New Roman" w:eastAsia="Times New Roman" w:cs="Times New Roman"/>
          <w:spacing w:val="-4"/>
          <w:sz w:val="21"/>
          <w:szCs w:val="21"/>
        </w:rPr>
        <w:t>OC</w:t>
      </w:r>
      <w:r>
        <w:rPr>
          <w:rFonts w:ascii="Times New Roman" w:hAnsi="Times New Roman" w:eastAsia="Times New Roman" w:cs="Times New Roman"/>
          <w:spacing w:val="12"/>
          <w:sz w:val="21"/>
          <w:szCs w:val="21"/>
        </w:rPr>
        <w:t xml:space="preserve"> </w:t>
      </w:r>
      <w:r>
        <w:rPr>
          <w:rFonts w:ascii="宋体" w:hAnsi="宋体" w:eastAsia="宋体" w:cs="宋体"/>
          <w:spacing w:val="-4"/>
          <w:sz w:val="21"/>
          <w:szCs w:val="21"/>
        </w:rPr>
        <w:t>是等势线，故</w:t>
      </w:r>
      <w:r>
        <w:rPr>
          <w:rFonts w:ascii="宋体" w:hAnsi="宋体" w:eastAsia="宋体" w:cs="宋体"/>
          <w:spacing w:val="-52"/>
          <w:sz w:val="21"/>
          <w:szCs w:val="21"/>
        </w:rPr>
        <w:t xml:space="preserve"> </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4"/>
          <w:sz w:val="21"/>
          <w:szCs w:val="21"/>
        </w:rPr>
        <w:t>正确；将题中半球壳补成一个完整的球壳，且带电均匀，设</w:t>
      </w:r>
      <w:r>
        <w:rPr>
          <w:rFonts w:ascii="宋体" w:hAnsi="宋体" w:eastAsia="宋体" w:cs="宋体"/>
          <w:sz w:val="21"/>
          <w:szCs w:val="21"/>
        </w:rPr>
        <w:t xml:space="preserve"> </w:t>
      </w:r>
      <w:r>
        <w:rPr>
          <w:rFonts w:ascii="宋体" w:hAnsi="宋体" w:eastAsia="宋体" w:cs="宋体"/>
          <w:spacing w:val="-1"/>
          <w:sz w:val="21"/>
          <w:szCs w:val="21"/>
        </w:rPr>
        <w:t>左、右半球在</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33"/>
          <w:sz w:val="21"/>
          <w:szCs w:val="21"/>
        </w:rPr>
        <w:t xml:space="preserve"> </w:t>
      </w:r>
      <w:r>
        <w:rPr>
          <w:rFonts w:ascii="宋体" w:hAnsi="宋体" w:eastAsia="宋体" w:cs="宋体"/>
          <w:spacing w:val="-1"/>
          <w:sz w:val="21"/>
          <w:szCs w:val="21"/>
        </w:rPr>
        <w:t>点产生的电场强度大小分别为</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E1</w:t>
      </w:r>
      <w:r>
        <w:rPr>
          <w:rFonts w:ascii="Times New Roman" w:hAnsi="Times New Roman" w:eastAsia="Times New Roman" w:cs="Times New Roman"/>
          <w:spacing w:val="22"/>
          <w:sz w:val="21"/>
          <w:szCs w:val="21"/>
        </w:rPr>
        <w:t xml:space="preserve"> </w:t>
      </w:r>
      <w:r>
        <w:rPr>
          <w:rFonts w:ascii="宋体" w:hAnsi="宋体" w:eastAsia="宋体" w:cs="宋体"/>
          <w:spacing w:val="-1"/>
          <w:sz w:val="21"/>
          <w:szCs w:val="21"/>
        </w:rPr>
        <w:t>和</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E2</w:t>
      </w:r>
      <w:r>
        <w:rPr>
          <w:rFonts w:ascii="宋体" w:hAnsi="宋体" w:eastAsia="宋体" w:cs="宋体"/>
          <w:spacing w:val="-1"/>
          <w:sz w:val="21"/>
          <w:szCs w:val="21"/>
        </w:rPr>
        <w:t>；由题知，均匀带电球壳内部电场</w:t>
      </w:r>
      <w:r>
        <w:rPr>
          <w:rFonts w:ascii="宋体" w:hAnsi="宋体" w:eastAsia="宋体" w:cs="宋体"/>
          <w:sz w:val="21"/>
          <w:szCs w:val="21"/>
        </w:rPr>
        <w:t xml:space="preserve"> </w:t>
      </w:r>
      <w:r>
        <w:rPr>
          <w:rFonts w:ascii="宋体" w:hAnsi="宋体" w:eastAsia="宋体" w:cs="宋体"/>
          <w:spacing w:val="-1"/>
          <w:sz w:val="21"/>
          <w:szCs w:val="21"/>
        </w:rPr>
        <w:t>强度处处为零，则知</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E1=E2</w:t>
      </w:r>
      <w:r>
        <w:rPr>
          <w:rFonts w:ascii="宋体" w:hAnsi="宋体" w:eastAsia="宋体" w:cs="宋体"/>
          <w:spacing w:val="-1"/>
          <w:sz w:val="21"/>
          <w:szCs w:val="21"/>
        </w:rPr>
        <w:t>，根据对称性，左右半球在</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点产生的电场强度大小分别为</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E2</w:t>
      </w:r>
      <w:r>
        <w:rPr>
          <w:rFonts w:ascii="Times New Roman" w:hAnsi="Times New Roman" w:eastAsia="Times New Roman" w:cs="Times New Roman"/>
          <w:sz w:val="21"/>
          <w:szCs w:val="21"/>
        </w:rPr>
        <w:t xml:space="preserve"> </w:t>
      </w:r>
      <w:r>
        <w:rPr>
          <w:rFonts w:ascii="宋体" w:hAnsi="宋体" w:eastAsia="宋体" w:cs="宋体"/>
          <w:spacing w:val="-3"/>
          <w:sz w:val="21"/>
          <w:szCs w:val="21"/>
        </w:rPr>
        <w:t>和</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E1</w:t>
      </w:r>
      <w:r>
        <w:rPr>
          <w:rFonts w:ascii="宋体" w:hAnsi="宋体" w:eastAsia="宋体" w:cs="宋体"/>
          <w:spacing w:val="-3"/>
          <w:sz w:val="21"/>
          <w:szCs w:val="21"/>
        </w:rPr>
        <w:t>，且</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E1=E2</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，在图示电场中，</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5"/>
          <w:sz w:val="21"/>
          <w:szCs w:val="21"/>
        </w:rPr>
        <w:t xml:space="preserve"> </w:t>
      </w:r>
      <w:r>
        <w:rPr>
          <w:rFonts w:ascii="宋体" w:hAnsi="宋体" w:eastAsia="宋体" w:cs="宋体"/>
          <w:spacing w:val="-3"/>
          <w:sz w:val="21"/>
          <w:szCs w:val="21"/>
        </w:rPr>
        <w:t>的电场强度大小为</w:t>
      </w:r>
      <w:r>
        <w:rPr>
          <w:rFonts w:ascii="宋体" w:hAnsi="宋体" w:eastAsia="宋体" w:cs="宋体"/>
          <w:spacing w:val="-50"/>
          <w:sz w:val="21"/>
          <w:szCs w:val="21"/>
        </w:rPr>
        <w:t xml:space="preserve"> </w:t>
      </w:r>
      <w:r>
        <w:rPr>
          <w:rFonts w:ascii="Times New Roman" w:hAnsi="Times New Roman" w:eastAsia="Times New Roman" w:cs="Times New Roman"/>
          <w:spacing w:val="-4"/>
          <w:sz w:val="21"/>
          <w:szCs w:val="21"/>
        </w:rPr>
        <w:t>E2</w:t>
      </w:r>
      <w:r>
        <w:rPr>
          <w:rFonts w:ascii="Times New Roman" w:hAnsi="Times New Roman" w:eastAsia="Times New Roman" w:cs="Times New Roman"/>
          <w:spacing w:val="-27"/>
          <w:sz w:val="21"/>
          <w:szCs w:val="21"/>
        </w:rPr>
        <w:t xml:space="preserve"> </w:t>
      </w:r>
      <w:r>
        <w:rPr>
          <w:rFonts w:ascii="宋体" w:hAnsi="宋体" w:eastAsia="宋体" w:cs="宋体"/>
          <w:spacing w:val="-4"/>
          <w:sz w:val="21"/>
          <w:szCs w:val="21"/>
        </w:rPr>
        <w:t>，方向向左，</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26"/>
          <w:w w:val="101"/>
          <w:sz w:val="21"/>
          <w:szCs w:val="21"/>
        </w:rPr>
        <w:t xml:space="preserve"> </w:t>
      </w:r>
      <w:r>
        <w:rPr>
          <w:rFonts w:ascii="宋体" w:hAnsi="宋体" w:eastAsia="宋体" w:cs="宋体"/>
          <w:spacing w:val="-4"/>
          <w:sz w:val="21"/>
          <w:szCs w:val="21"/>
        </w:rPr>
        <w:t>的电场强度大小</w:t>
      </w:r>
      <w:r>
        <w:rPr>
          <w:rFonts w:ascii="宋体" w:hAnsi="宋体" w:eastAsia="宋体" w:cs="宋体"/>
          <w:sz w:val="21"/>
          <w:szCs w:val="21"/>
        </w:rPr>
        <w:t xml:space="preserve"> </w:t>
      </w:r>
      <w:r>
        <w:rPr>
          <w:rFonts w:ascii="宋体" w:hAnsi="宋体" w:eastAsia="宋体" w:cs="宋体"/>
          <w:spacing w:val="-2"/>
          <w:sz w:val="21"/>
          <w:szCs w:val="21"/>
        </w:rPr>
        <w:t>为</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E1</w:t>
      </w:r>
      <w:r>
        <w:rPr>
          <w:rFonts w:ascii="宋体" w:hAnsi="宋体" w:eastAsia="宋体" w:cs="宋体"/>
          <w:spacing w:val="-2"/>
          <w:sz w:val="21"/>
          <w:szCs w:val="21"/>
        </w:rPr>
        <w:t>，方向向左，所以</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点的电场强度与</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点的电</w:t>
      </w:r>
      <w:r>
        <w:rPr>
          <w:rFonts w:ascii="宋体" w:hAnsi="宋体" w:eastAsia="宋体" w:cs="宋体"/>
          <w:spacing w:val="-3"/>
          <w:sz w:val="21"/>
          <w:szCs w:val="21"/>
        </w:rPr>
        <w:t>场强度相同，沿直线从</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5"/>
          <w:sz w:val="21"/>
          <w:szCs w:val="21"/>
        </w:rPr>
        <w:t xml:space="preserve"> </w:t>
      </w:r>
      <w:r>
        <w:rPr>
          <w:rFonts w:ascii="宋体" w:hAnsi="宋体" w:eastAsia="宋体" w:cs="宋体"/>
          <w:spacing w:val="-3"/>
          <w:sz w:val="21"/>
          <w:szCs w:val="21"/>
        </w:rPr>
        <w:t>到</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42"/>
          <w:sz w:val="21"/>
          <w:szCs w:val="21"/>
        </w:rPr>
        <w:t xml:space="preserve"> </w:t>
      </w:r>
      <w:r>
        <w:rPr>
          <w:rFonts w:ascii="宋体" w:hAnsi="宋体" w:eastAsia="宋体" w:cs="宋体"/>
          <w:spacing w:val="-3"/>
          <w:sz w:val="21"/>
          <w:szCs w:val="21"/>
        </w:rPr>
        <w:t>电场强</w:t>
      </w:r>
      <w:r>
        <w:rPr>
          <w:rFonts w:ascii="宋体" w:hAnsi="宋体" w:eastAsia="宋体" w:cs="宋体"/>
          <w:sz w:val="21"/>
          <w:szCs w:val="21"/>
        </w:rPr>
        <w:t xml:space="preserve"> </w:t>
      </w:r>
      <w:r>
        <w:rPr>
          <w:rFonts w:ascii="宋体" w:hAnsi="宋体" w:eastAsia="宋体" w:cs="宋体"/>
          <w:spacing w:val="-6"/>
          <w:sz w:val="21"/>
          <w:szCs w:val="21"/>
        </w:rPr>
        <w:t>度不可能逐渐增大，故</w:t>
      </w:r>
      <w:r>
        <w:rPr>
          <w:rFonts w:ascii="宋体" w:hAnsi="宋体" w:eastAsia="宋体" w:cs="宋体"/>
          <w:spacing w:val="-49"/>
          <w:sz w:val="21"/>
          <w:szCs w:val="21"/>
        </w:rPr>
        <w:t xml:space="preserve"> </w:t>
      </w:r>
      <w:r>
        <w:rPr>
          <w:rFonts w:ascii="Times New Roman" w:hAnsi="Times New Roman" w:eastAsia="Times New Roman" w:cs="Times New Roman"/>
          <w:spacing w:val="-6"/>
          <w:sz w:val="21"/>
          <w:szCs w:val="21"/>
        </w:rPr>
        <w:t xml:space="preserve">BD </w:t>
      </w:r>
      <w:r>
        <w:rPr>
          <w:rFonts w:ascii="宋体" w:hAnsi="宋体" w:eastAsia="宋体" w:cs="宋体"/>
          <w:spacing w:val="-6"/>
          <w:sz w:val="21"/>
          <w:szCs w:val="21"/>
        </w:rPr>
        <w:t>错误；根据电场的叠加原理可知，在</w:t>
      </w:r>
      <w:r>
        <w:rPr>
          <w:rFonts w:ascii="宋体" w:hAnsi="宋体" w:eastAsia="宋体" w:cs="宋体"/>
          <w:spacing w:val="-53"/>
          <w:sz w:val="21"/>
          <w:szCs w:val="21"/>
        </w:rPr>
        <w:t xml:space="preserve"> </w:t>
      </w:r>
      <w:r>
        <w:rPr>
          <w:rFonts w:ascii="Times New Roman" w:hAnsi="Times New Roman" w:eastAsia="Times New Roman" w:cs="Times New Roman"/>
          <w:spacing w:val="-6"/>
          <w:sz w:val="21"/>
          <w:szCs w:val="21"/>
        </w:rPr>
        <w:t xml:space="preserve">AB </w:t>
      </w:r>
      <w:r>
        <w:rPr>
          <w:rFonts w:ascii="宋体" w:hAnsi="宋体" w:eastAsia="宋体" w:cs="宋体"/>
          <w:spacing w:val="-6"/>
          <w:sz w:val="21"/>
          <w:szCs w:val="21"/>
        </w:rPr>
        <w:t>连线上电场线</w:t>
      </w:r>
      <w:r>
        <w:rPr>
          <w:rFonts w:ascii="宋体" w:hAnsi="宋体" w:eastAsia="宋体" w:cs="宋体"/>
          <w:spacing w:val="-7"/>
          <w:sz w:val="21"/>
          <w:szCs w:val="21"/>
        </w:rPr>
        <w:t>方向向左，</w:t>
      </w:r>
      <w:r>
        <w:rPr>
          <w:rFonts w:ascii="宋体" w:hAnsi="宋体" w:eastAsia="宋体" w:cs="宋体"/>
          <w:sz w:val="21"/>
          <w:szCs w:val="21"/>
        </w:rPr>
        <w:t xml:space="preserve"> </w:t>
      </w:r>
      <w:r>
        <w:rPr>
          <w:rFonts w:ascii="宋体" w:hAnsi="宋体" w:eastAsia="宋体" w:cs="宋体"/>
          <w:spacing w:val="-2"/>
          <w:sz w:val="21"/>
          <w:szCs w:val="21"/>
        </w:rPr>
        <w:t>沿着电场线方向电势逐渐降低，则沿直线从</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到</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31"/>
          <w:w w:val="101"/>
          <w:sz w:val="21"/>
          <w:szCs w:val="21"/>
        </w:rPr>
        <w:t xml:space="preserve"> </w:t>
      </w:r>
      <w:r>
        <w:rPr>
          <w:rFonts w:ascii="宋体" w:hAnsi="宋体" w:eastAsia="宋体" w:cs="宋体"/>
          <w:spacing w:val="-2"/>
          <w:sz w:val="21"/>
          <w:szCs w:val="21"/>
        </w:rPr>
        <w:t>电势升高，故</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错误。故选</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A</w:t>
      </w:r>
      <w:r>
        <w:rPr>
          <w:rFonts w:ascii="宋体" w:hAnsi="宋体" w:eastAsia="宋体" w:cs="宋体"/>
          <w:spacing w:val="-2"/>
          <w:sz w:val="21"/>
          <w:szCs w:val="21"/>
        </w:rPr>
        <w:t>。</w:t>
      </w:r>
    </w:p>
    <w:p w14:paraId="64305C8D">
      <w:pPr>
        <w:spacing w:line="275" w:lineRule="auto"/>
        <w:rPr>
          <w:rFonts w:ascii="宋体" w:hAnsi="宋体" w:eastAsia="宋体" w:cs="宋体"/>
          <w:sz w:val="21"/>
          <w:szCs w:val="21"/>
        </w:rPr>
        <w:sectPr>
          <w:headerReference r:id="rId136" w:type="default"/>
          <w:footerReference r:id="rId137" w:type="default"/>
          <w:pgSz w:w="11907" w:h="16839"/>
          <w:pgMar w:top="1166" w:right="1769" w:bottom="637" w:left="1771" w:header="831" w:footer="389" w:gutter="0"/>
          <w:cols w:space="720" w:num="1"/>
        </w:sectPr>
      </w:pPr>
    </w:p>
    <w:p w14:paraId="5B723DA2">
      <w:pPr>
        <w:pStyle w:val="2"/>
        <w:spacing w:line="363" w:lineRule="auto"/>
      </w:pPr>
    </w:p>
    <w:p w14:paraId="76238C5B">
      <w:pPr>
        <w:spacing w:before="69"/>
        <w:ind w:left="461"/>
        <w:rPr>
          <w:sz w:val="21"/>
          <w:szCs w:val="21"/>
        </w:rPr>
      </w:pPr>
      <w:r>
        <w:rPr>
          <w:rFonts w:ascii="宋体" w:hAnsi="宋体" w:eastAsia="宋体" w:cs="宋体"/>
          <w:spacing w:val="-2"/>
          <w:sz w:val="21"/>
          <w:szCs w:val="21"/>
        </w:rPr>
        <w:t>例题</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答案</w:t>
      </w:r>
      <w:r>
        <w:rPr>
          <w:rFonts w:ascii="宋体" w:hAnsi="宋体" w:eastAsia="宋体" w:cs="宋体"/>
          <w:spacing w:val="-78"/>
          <w:sz w:val="21"/>
          <w:szCs w:val="21"/>
        </w:rPr>
        <w:t xml:space="preserve"> </w:t>
      </w:r>
      <w:r>
        <w:rPr>
          <w:position w:val="-22"/>
          <w:sz w:val="21"/>
          <w:szCs w:val="21"/>
        </w:rPr>
        <w:drawing>
          <wp:inline distT="0" distB="0" distL="0" distR="0">
            <wp:extent cx="2051050" cy="391795"/>
            <wp:effectExtent l="0" t="0" r="0" b="0"/>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880"/>
                    <a:stretch>
                      <a:fillRect/>
                    </a:stretch>
                  </pic:blipFill>
                  <pic:spPr>
                    <a:xfrm>
                      <a:off x="0" y="0"/>
                      <a:ext cx="2051113" cy="391946"/>
                    </a:xfrm>
                    <a:prstGeom prst="rect">
                      <a:avLst/>
                    </a:prstGeom>
                  </pic:spPr>
                </pic:pic>
              </a:graphicData>
            </a:graphic>
          </wp:inline>
        </w:drawing>
      </w:r>
    </w:p>
    <w:p w14:paraId="751EA3CD">
      <w:pPr>
        <w:spacing w:before="209" w:line="227" w:lineRule="auto"/>
        <w:ind w:left="452"/>
        <w:rPr>
          <w:rFonts w:ascii="宋体" w:hAnsi="宋体" w:eastAsia="宋体" w:cs="宋体"/>
          <w:sz w:val="21"/>
          <w:szCs w:val="21"/>
        </w:rPr>
      </w:pPr>
      <w:r>
        <mc:AlternateContent>
          <mc:Choice Requires="wps">
            <w:drawing>
              <wp:anchor distT="0" distB="0" distL="0" distR="0" simplePos="0" relativeHeight="251738112" behindDoc="1" locked="0" layoutInCell="1" allowOverlap="1">
                <wp:simplePos x="0" y="0"/>
                <wp:positionH relativeFrom="column">
                  <wp:posOffset>0</wp:posOffset>
                </wp:positionH>
                <wp:positionV relativeFrom="paragraph">
                  <wp:posOffset>112395</wp:posOffset>
                </wp:positionV>
                <wp:extent cx="5312410" cy="1572895"/>
                <wp:effectExtent l="0" t="0" r="0" b="0"/>
                <wp:wrapNone/>
                <wp:docPr id="1046" name="Rect 1046"/>
                <wp:cNvGraphicFramePr/>
                <a:graphic xmlns:a="http://schemas.openxmlformats.org/drawingml/2006/main">
                  <a:graphicData uri="http://schemas.microsoft.com/office/word/2010/wordprocessingShape">
                    <wps:wsp>
                      <wps:cNvSpPr/>
                      <wps:spPr>
                        <a:xfrm>
                          <a:off x="0" y="112765"/>
                          <a:ext cx="5312409" cy="1572894"/>
                        </a:xfrm>
                        <a:prstGeom prst="rect">
                          <a:avLst/>
                        </a:prstGeom>
                        <a:solidFill>
                          <a:srgbClr val="F2F2F2"/>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46" o:spid="_x0000_s1026" o:spt="1" style="position:absolute;left:0pt;margin-left:0pt;margin-top:8.85pt;height:123.85pt;width:418.3pt;z-index:-251578368;mso-width-relative:page;mso-height-relative:page;" fillcolor="#F2F2F2" filled="t" stroked="f" coordsize="21600,21600" o:gfxdata="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CAuL9YAAAAHAQAADwAAAAAAAAABACAAAAAiAAAAZHJzL2Rvd25yZXYueG1sUEsBAhQA&#10;FAAAAAgAh07iQM3QoC8tAgAAbgQAAA4AAAAAAAAAAQAgAAAAJQEAAGRycy9lMm9Eb2MueG1sUEsF&#10;BgAAAAAGAAYAWQEAAMQFAAAAAA==&#10;">
                <v:fill on="t" focussize="0,0"/>
                <v:stroke on="f" weight="0pt"/>
                <v:imagedata o:title=""/>
                <o:lock v:ext="edit" aspectratio="f"/>
                <v:textbox inset="0mm,0mm,0mm,0mm"/>
              </v:rect>
            </w:pict>
          </mc:Fallback>
        </mc:AlternateContent>
      </w:r>
      <w:r>
        <w:rPr>
          <w:rFonts w:ascii="宋体" w:hAnsi="宋体" w:eastAsia="宋体" w:cs="宋体"/>
          <w:spacing w:val="-3"/>
          <w:sz w:val="21"/>
          <w:szCs w:val="21"/>
        </w:rPr>
        <w:t>【解析】（</w:t>
      </w:r>
      <w:r>
        <w:rPr>
          <w:rFonts w:ascii="Times New Roman" w:hAnsi="Times New Roman" w:eastAsia="Times New Roman" w:cs="Times New Roman"/>
          <w:spacing w:val="-3"/>
          <w:sz w:val="21"/>
          <w:szCs w:val="21"/>
        </w:rPr>
        <w:t>1</w:t>
      </w:r>
      <w:r>
        <w:rPr>
          <w:rFonts w:ascii="宋体" w:hAnsi="宋体" w:eastAsia="宋体" w:cs="宋体"/>
          <w:spacing w:val="-3"/>
          <w:sz w:val="21"/>
          <w:szCs w:val="21"/>
        </w:rPr>
        <w:t>）撤去电场，小球以同样角速度绕杆做匀速圆周运动，如图所示</w:t>
      </w:r>
    </w:p>
    <w:p w14:paraId="4C9C77E3">
      <w:pPr>
        <w:spacing w:before="82" w:line="1708" w:lineRule="exact"/>
        <w:ind w:firstLine="2684"/>
      </w:pPr>
      <w:r>
        <w:rPr>
          <w:position w:val="-34"/>
        </w:rPr>
        <w:drawing>
          <wp:inline distT="0" distB="0" distL="0" distR="0">
            <wp:extent cx="2204085" cy="1084580"/>
            <wp:effectExtent l="0" t="0" r="0" b="0"/>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881"/>
                    <a:stretch>
                      <a:fillRect/>
                    </a:stretch>
                  </pic:blipFill>
                  <pic:spPr>
                    <a:xfrm>
                      <a:off x="0" y="0"/>
                      <a:ext cx="2204085" cy="1084580"/>
                    </a:xfrm>
                    <a:prstGeom prst="rect">
                      <a:avLst/>
                    </a:prstGeom>
                  </pic:spPr>
                </pic:pic>
              </a:graphicData>
            </a:graphic>
          </wp:inline>
        </w:drawing>
      </w:r>
    </w:p>
    <w:p w14:paraId="25A13B50">
      <w:pPr>
        <w:spacing w:before="124" w:line="226" w:lineRule="auto"/>
        <w:ind w:left="487"/>
        <w:rPr>
          <w:sz w:val="21"/>
          <w:szCs w:val="21"/>
        </w:rPr>
      </w:pPr>
      <w:r>
        <w:rPr>
          <w:rFonts w:ascii="宋体" w:hAnsi="宋体" w:eastAsia="宋体" w:cs="宋体"/>
          <w:spacing w:val="-3"/>
          <w:position w:val="1"/>
          <w:sz w:val="21"/>
          <w:szCs w:val="21"/>
        </w:rPr>
        <w:t>由几何关系可知轨道半径</w:t>
      </w:r>
      <w:r>
        <w:rPr>
          <w:rFonts w:ascii="宋体" w:hAnsi="宋体" w:eastAsia="宋体" w:cs="宋体"/>
          <w:spacing w:val="-72"/>
          <w:position w:val="1"/>
          <w:sz w:val="21"/>
          <w:szCs w:val="21"/>
        </w:rPr>
        <w:t xml:space="preserve"> </w:t>
      </w:r>
      <w:r>
        <w:rPr>
          <w:position w:val="-5"/>
          <w:sz w:val="21"/>
          <w:szCs w:val="21"/>
        </w:rPr>
        <w:drawing>
          <wp:inline distT="0" distB="0" distL="0" distR="0">
            <wp:extent cx="430530" cy="161925"/>
            <wp:effectExtent l="0" t="0" r="0" b="0"/>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882"/>
                    <a:stretch>
                      <a:fillRect/>
                    </a:stretch>
                  </pic:blipFill>
                  <pic:spPr>
                    <a:xfrm>
                      <a:off x="0" y="0"/>
                      <a:ext cx="431021" cy="162386"/>
                    </a:xfrm>
                    <a:prstGeom prst="rect">
                      <a:avLst/>
                    </a:prstGeom>
                  </pic:spPr>
                </pic:pic>
              </a:graphicData>
            </a:graphic>
          </wp:inline>
        </w:drawing>
      </w:r>
    </w:p>
    <w:p w14:paraId="4F00C9DC">
      <w:pPr>
        <w:pStyle w:val="2"/>
        <w:spacing w:before="76" w:line="416" w:lineRule="auto"/>
        <w:ind w:left="461" w:right="3923"/>
      </w:pPr>
      <w:r>
        <w:rPr>
          <w:rFonts w:ascii="宋体" w:hAnsi="宋体" w:eastAsia="宋体" w:cs="宋体"/>
          <w:spacing w:val="3"/>
        </w:rPr>
        <w:t>绳</w:t>
      </w:r>
      <w:r>
        <w:rPr>
          <w:rFonts w:ascii="宋体" w:hAnsi="宋体" w:eastAsia="宋体" w:cs="宋体"/>
          <w:spacing w:val="-21"/>
        </w:rPr>
        <w:t xml:space="preserve"> </w:t>
      </w:r>
      <w:r>
        <w:rPr>
          <w:rFonts w:ascii="Times New Roman" w:hAnsi="Times New Roman" w:eastAsia="Times New Roman" w:cs="Times New Roman"/>
          <w:spacing w:val="3"/>
        </w:rPr>
        <w:t xml:space="preserve">1 </w:t>
      </w:r>
      <w:r>
        <w:rPr>
          <w:rFonts w:ascii="宋体" w:hAnsi="宋体" w:eastAsia="宋体" w:cs="宋体"/>
          <w:spacing w:val="3"/>
        </w:rPr>
        <w:t>与水平方向的夹角为</w:t>
      </w:r>
      <w:r>
        <w:rPr>
          <w:rFonts w:ascii="宋体" w:hAnsi="宋体" w:eastAsia="宋体" w:cs="宋体"/>
          <w:spacing w:val="-73"/>
        </w:rPr>
        <w:t xml:space="preserve"> </w:t>
      </w:r>
      <w:r>
        <w:rPr>
          <w:i/>
          <w:iCs/>
          <w:spacing w:val="3"/>
          <w:position w:val="2"/>
          <w:sz w:val="22"/>
          <w:szCs w:val="22"/>
        </w:rPr>
        <w:t xml:space="preserve">α </w:t>
      </w:r>
      <w:r>
        <w:rPr>
          <w:rFonts w:ascii="宋体" w:hAnsi="宋体" w:eastAsia="宋体" w:cs="宋体"/>
          <w:spacing w:val="3"/>
        </w:rPr>
        <w:t>,则有</w:t>
      </w:r>
      <w:r>
        <w:rPr>
          <w:rFonts w:ascii="宋体" w:hAnsi="宋体" w:eastAsia="宋体" w:cs="宋体"/>
          <w:spacing w:val="-64"/>
        </w:rPr>
        <w:t xml:space="preserve"> </w:t>
      </w:r>
      <w:r>
        <w:rPr>
          <w:position w:val="-15"/>
        </w:rPr>
        <w:drawing>
          <wp:inline distT="0" distB="0" distL="0" distR="0">
            <wp:extent cx="530225" cy="315595"/>
            <wp:effectExtent l="0" t="0" r="0" b="0"/>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883"/>
                    <a:stretch>
                      <a:fillRect/>
                    </a:stretch>
                  </pic:blipFill>
                  <pic:spPr>
                    <a:xfrm>
                      <a:off x="0" y="0"/>
                      <a:ext cx="530258" cy="316016"/>
                    </a:xfrm>
                    <a:prstGeom prst="rect">
                      <a:avLst/>
                    </a:prstGeom>
                  </pic:spPr>
                </pic:pic>
              </a:graphicData>
            </a:graphic>
          </wp:inline>
        </w:drawing>
      </w:r>
      <w:r>
        <w:rPr>
          <w:rFonts w:ascii="宋体" w:hAnsi="宋体" w:eastAsia="宋体" w:cs="宋体"/>
        </w:rPr>
        <w:t xml:space="preserve"> </w:t>
      </w:r>
      <w:r>
        <w:rPr>
          <w:rFonts w:ascii="宋体" w:hAnsi="宋体" w:eastAsia="宋体" w:cs="宋体"/>
          <w:spacing w:val="-1"/>
        </w:rPr>
        <w:t>根据牛顿第二定律，有</w:t>
      </w:r>
      <w:r>
        <w:rPr>
          <w:rFonts w:ascii="宋体" w:hAnsi="宋体" w:eastAsia="宋体" w:cs="宋体"/>
          <w:spacing w:val="-71"/>
        </w:rPr>
        <w:t xml:space="preserve"> </w:t>
      </w:r>
      <w:r>
        <w:rPr>
          <w:position w:val="-6"/>
        </w:rPr>
        <w:drawing>
          <wp:inline distT="0" distB="0" distL="0" distR="0">
            <wp:extent cx="894080" cy="160020"/>
            <wp:effectExtent l="0" t="0" r="0" b="0"/>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884"/>
                    <a:stretch>
                      <a:fillRect/>
                    </a:stretch>
                  </pic:blipFill>
                  <pic:spPr>
                    <a:xfrm>
                      <a:off x="0" y="0"/>
                      <a:ext cx="894685" cy="160358"/>
                    </a:xfrm>
                    <a:prstGeom prst="rect">
                      <a:avLst/>
                    </a:prstGeom>
                  </pic:spPr>
                </pic:pic>
              </a:graphicData>
            </a:graphic>
          </wp:inline>
        </w:drawing>
      </w:r>
    </w:p>
    <w:p w14:paraId="247072FF">
      <w:pPr>
        <w:spacing w:before="67"/>
        <w:ind w:left="460"/>
        <w:rPr>
          <w:sz w:val="21"/>
          <w:szCs w:val="21"/>
        </w:rPr>
      </w:pPr>
      <w:r>
        <w:rPr>
          <w:rFonts w:ascii="宋体" w:hAnsi="宋体" w:eastAsia="宋体" w:cs="宋体"/>
          <w:spacing w:val="-1"/>
          <w:sz w:val="21"/>
          <w:szCs w:val="21"/>
        </w:rPr>
        <w:t>在竖直方向上，有</w:t>
      </w:r>
      <w:r>
        <w:rPr>
          <w:rFonts w:ascii="Times New Roman" w:hAnsi="Times New Roman" w:eastAsia="Times New Roman" w:cs="Times New Roman"/>
          <w:i/>
          <w:iCs/>
          <w:spacing w:val="-1"/>
          <w:position w:val="2"/>
          <w:sz w:val="18"/>
          <w:szCs w:val="18"/>
        </w:rPr>
        <w:t>T</w:t>
      </w:r>
      <w:r>
        <w:rPr>
          <w:rFonts w:ascii="Times New Roman" w:hAnsi="Times New Roman" w:eastAsia="Times New Roman" w:cs="Times New Roman"/>
          <w:spacing w:val="-1"/>
          <w:position w:val="-2"/>
          <w:sz w:val="12"/>
          <w:szCs w:val="12"/>
        </w:rPr>
        <w:t>1</w:t>
      </w:r>
      <w:r>
        <w:rPr>
          <w:rFonts w:ascii="Times New Roman" w:hAnsi="Times New Roman" w:eastAsia="Times New Roman" w:cs="Times New Roman"/>
          <w:spacing w:val="12"/>
          <w:w w:val="102"/>
          <w:position w:val="-2"/>
          <w:sz w:val="12"/>
          <w:szCs w:val="12"/>
        </w:rPr>
        <w:t xml:space="preserve"> </w:t>
      </w:r>
      <w:r>
        <w:rPr>
          <w:rFonts w:ascii="Times New Roman" w:hAnsi="Times New Roman" w:eastAsia="Times New Roman" w:cs="Times New Roman"/>
          <w:spacing w:val="-1"/>
          <w:position w:val="2"/>
          <w:sz w:val="18"/>
          <w:szCs w:val="18"/>
        </w:rPr>
        <w:t>sin</w:t>
      </w:r>
      <w:r>
        <w:rPr>
          <w:rFonts w:ascii="微软雅黑" w:hAnsi="微软雅黑" w:eastAsia="微软雅黑" w:cs="微软雅黑"/>
          <w:spacing w:val="-1"/>
          <w:position w:val="2"/>
          <w:sz w:val="19"/>
          <w:szCs w:val="19"/>
        </w:rPr>
        <w:t>α</w:t>
      </w:r>
      <w:r>
        <w:rPr>
          <w:rFonts w:ascii="微软雅黑" w:hAnsi="微软雅黑" w:eastAsia="微软雅黑" w:cs="微软雅黑"/>
          <w:spacing w:val="-35"/>
          <w:position w:val="2"/>
          <w:sz w:val="19"/>
          <w:szCs w:val="19"/>
        </w:rPr>
        <w:t xml:space="preserve"> </w:t>
      </w:r>
      <w:r>
        <w:rPr>
          <w:rFonts w:ascii="微软雅黑" w:hAnsi="微软雅黑" w:eastAsia="微软雅黑" w:cs="微软雅黑"/>
          <w:spacing w:val="-1"/>
          <w:position w:val="2"/>
          <w:sz w:val="18"/>
          <w:szCs w:val="18"/>
        </w:rPr>
        <w:t xml:space="preserve">= </w:t>
      </w:r>
      <w:r>
        <w:rPr>
          <w:rFonts w:ascii="Times New Roman" w:hAnsi="Times New Roman" w:eastAsia="Times New Roman" w:cs="Times New Roman"/>
          <w:i/>
          <w:iCs/>
          <w:spacing w:val="-1"/>
          <w:position w:val="2"/>
          <w:sz w:val="18"/>
          <w:szCs w:val="18"/>
        </w:rPr>
        <w:t>mg</w:t>
      </w:r>
      <w:r>
        <w:rPr>
          <w:rFonts w:ascii="Times New Roman" w:hAnsi="Times New Roman" w:eastAsia="Times New Roman" w:cs="Times New Roman"/>
          <w:i/>
          <w:iCs/>
          <w:spacing w:val="31"/>
          <w:position w:val="2"/>
          <w:sz w:val="18"/>
          <w:szCs w:val="18"/>
        </w:rPr>
        <w:t xml:space="preserve"> </w:t>
      </w:r>
      <w:r>
        <w:rPr>
          <w:rFonts w:ascii="宋体" w:hAnsi="宋体" w:eastAsia="宋体" w:cs="宋体"/>
          <w:spacing w:val="-1"/>
          <w:sz w:val="21"/>
          <w:szCs w:val="21"/>
        </w:rPr>
        <w:t>，联立解得</w:t>
      </w:r>
      <w:r>
        <w:rPr>
          <w:rFonts w:ascii="宋体" w:hAnsi="宋体" w:eastAsia="宋体" w:cs="宋体"/>
          <w:spacing w:val="-70"/>
          <w:sz w:val="21"/>
          <w:szCs w:val="21"/>
        </w:rPr>
        <w:t xml:space="preserve"> </w:t>
      </w:r>
      <w:r>
        <w:rPr>
          <w:position w:val="-16"/>
          <w:sz w:val="21"/>
          <w:szCs w:val="21"/>
        </w:rPr>
        <w:drawing>
          <wp:inline distT="0" distB="0" distL="0" distR="0">
            <wp:extent cx="424815" cy="331470"/>
            <wp:effectExtent l="0" t="0" r="0" b="0"/>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885"/>
                    <a:stretch>
                      <a:fillRect/>
                    </a:stretch>
                  </pic:blipFill>
                  <pic:spPr>
                    <a:xfrm>
                      <a:off x="0" y="0"/>
                      <a:ext cx="425062" cy="331774"/>
                    </a:xfrm>
                    <a:prstGeom prst="rect">
                      <a:avLst/>
                    </a:prstGeom>
                  </pic:spPr>
                </pic:pic>
              </a:graphicData>
            </a:graphic>
          </wp:inline>
        </w:drawing>
      </w:r>
    </w:p>
    <w:p w14:paraId="1218B7CB">
      <w:pPr>
        <w:spacing w:before="100" w:line="284" w:lineRule="auto"/>
        <w:ind w:left="39" w:firstLine="428"/>
        <w:rPr>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）满足题中可以使绳子</w:t>
      </w:r>
      <w:r>
        <w:rPr>
          <w:rFonts w:ascii="宋体" w:hAnsi="宋体" w:eastAsia="宋体" w:cs="宋体"/>
          <w:spacing w:val="-25"/>
          <w:sz w:val="21"/>
          <w:szCs w:val="21"/>
        </w:rPr>
        <w:t xml:space="preserve"> </w:t>
      </w:r>
      <w:r>
        <w:rPr>
          <w:rFonts w:ascii="Times New Roman" w:hAnsi="Times New Roman" w:eastAsia="Times New Roman" w:cs="Times New Roman"/>
          <w:spacing w:val="-2"/>
          <w:sz w:val="21"/>
          <w:szCs w:val="21"/>
        </w:rPr>
        <w:t>1</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均处于绷直状态的最小的匀强电场是绳子</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拉力为零，</w:t>
      </w:r>
      <w:r>
        <w:rPr>
          <w:rFonts w:ascii="宋体" w:hAnsi="宋体" w:eastAsia="宋体" w:cs="宋体"/>
          <w:sz w:val="21"/>
          <w:szCs w:val="21"/>
        </w:rPr>
        <w:t xml:space="preserve"> </w:t>
      </w:r>
      <w:r>
        <w:rPr>
          <w:rFonts w:ascii="宋体" w:hAnsi="宋体" w:eastAsia="宋体" w:cs="宋体"/>
          <w:spacing w:val="-2"/>
          <w:sz w:val="21"/>
          <w:szCs w:val="21"/>
        </w:rPr>
        <w:t>最大的匀强电场是绳子</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拉力为零，有</w:t>
      </w:r>
      <w:r>
        <w:rPr>
          <w:rFonts w:ascii="Times New Roman" w:hAnsi="Times New Roman" w:eastAsia="Times New Roman" w:cs="Times New Roman"/>
          <w:i/>
          <w:iCs/>
          <w:spacing w:val="-2"/>
          <w:sz w:val="18"/>
          <w:szCs w:val="18"/>
        </w:rPr>
        <w:t>qE</w:t>
      </w:r>
      <w:r>
        <w:rPr>
          <w:rFonts w:ascii="Times New Roman" w:hAnsi="Times New Roman" w:eastAsia="Times New Roman" w:cs="Times New Roman"/>
          <w:spacing w:val="-2"/>
          <w:position w:val="-2"/>
          <w:sz w:val="12"/>
          <w:szCs w:val="12"/>
        </w:rPr>
        <w:t>min</w:t>
      </w:r>
      <w:r>
        <w:rPr>
          <w:rFonts w:ascii="Times New Roman" w:hAnsi="Times New Roman" w:eastAsia="Times New Roman" w:cs="Times New Roman"/>
          <w:spacing w:val="-3"/>
          <w:position w:val="-2"/>
          <w:sz w:val="12"/>
          <w:szCs w:val="12"/>
        </w:rPr>
        <w:t xml:space="preserve">  </w:t>
      </w:r>
      <w:r>
        <w:rPr>
          <w:rFonts w:ascii="微软雅黑" w:hAnsi="微软雅黑" w:eastAsia="微软雅黑" w:cs="微软雅黑"/>
          <w:spacing w:val="-3"/>
          <w:position w:val="2"/>
          <w:sz w:val="18"/>
          <w:szCs w:val="18"/>
        </w:rPr>
        <w:t xml:space="preserve">= </w:t>
      </w:r>
      <w:r>
        <w:rPr>
          <w:rFonts w:ascii="Times New Roman" w:hAnsi="Times New Roman" w:eastAsia="Times New Roman" w:cs="Times New Roman"/>
          <w:i/>
          <w:iCs/>
          <w:spacing w:val="-3"/>
          <w:position w:val="2"/>
          <w:sz w:val="18"/>
          <w:szCs w:val="18"/>
        </w:rPr>
        <w:t xml:space="preserve">mg  </w:t>
      </w:r>
      <w:r>
        <w:rPr>
          <w:rFonts w:ascii="宋体" w:hAnsi="宋体" w:eastAsia="宋体" w:cs="宋体"/>
          <w:spacing w:val="-3"/>
          <w:sz w:val="21"/>
          <w:szCs w:val="21"/>
        </w:rPr>
        <w:t>，解得</w:t>
      </w:r>
      <w:r>
        <w:rPr>
          <w:rFonts w:ascii="宋体" w:hAnsi="宋体" w:eastAsia="宋体" w:cs="宋体"/>
          <w:spacing w:val="-69"/>
          <w:sz w:val="21"/>
          <w:szCs w:val="21"/>
        </w:rPr>
        <w:t xml:space="preserve"> </w:t>
      </w:r>
      <w:r>
        <w:rPr>
          <w:position w:val="-15"/>
          <w:sz w:val="21"/>
          <w:szCs w:val="21"/>
        </w:rPr>
        <w:drawing>
          <wp:inline distT="0" distB="0" distL="0" distR="0">
            <wp:extent cx="544195" cy="308610"/>
            <wp:effectExtent l="0" t="0" r="0" b="0"/>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886"/>
                    <a:stretch>
                      <a:fillRect/>
                    </a:stretch>
                  </pic:blipFill>
                  <pic:spPr>
                    <a:xfrm>
                      <a:off x="0" y="0"/>
                      <a:ext cx="544621" cy="308950"/>
                    </a:xfrm>
                    <a:prstGeom prst="rect">
                      <a:avLst/>
                    </a:prstGeom>
                  </pic:spPr>
                </pic:pic>
              </a:graphicData>
            </a:graphic>
          </wp:inline>
        </w:drawing>
      </w:r>
    </w:p>
    <w:p w14:paraId="0286F931">
      <w:pPr>
        <w:spacing w:before="214" w:line="229" w:lineRule="auto"/>
        <w:ind w:left="461"/>
        <w:rPr>
          <w:sz w:val="21"/>
          <w:szCs w:val="21"/>
        </w:rPr>
      </w:pPr>
      <w:r>
        <w:rPr>
          <w:rFonts w:ascii="宋体" w:hAnsi="宋体" w:eastAsia="宋体" w:cs="宋体"/>
          <w:spacing w:val="-1"/>
          <w:sz w:val="21"/>
          <w:szCs w:val="21"/>
        </w:rPr>
        <w:t>根据牛顿第二定律，有</w:t>
      </w:r>
      <w:r>
        <w:rPr>
          <w:rFonts w:ascii="宋体" w:hAnsi="宋体" w:eastAsia="宋体" w:cs="宋体"/>
          <w:spacing w:val="-71"/>
          <w:sz w:val="21"/>
          <w:szCs w:val="21"/>
        </w:rPr>
        <w:t xml:space="preserve"> </w:t>
      </w:r>
      <w:r>
        <w:rPr>
          <w:position w:val="-6"/>
          <w:sz w:val="21"/>
          <w:szCs w:val="21"/>
        </w:rPr>
        <w:drawing>
          <wp:inline distT="0" distB="0" distL="0" distR="0">
            <wp:extent cx="892810" cy="164465"/>
            <wp:effectExtent l="0" t="0" r="0" b="0"/>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887"/>
                    <a:stretch>
                      <a:fillRect/>
                    </a:stretch>
                  </pic:blipFill>
                  <pic:spPr>
                    <a:xfrm>
                      <a:off x="0" y="0"/>
                      <a:ext cx="892997" cy="164963"/>
                    </a:xfrm>
                    <a:prstGeom prst="rect">
                      <a:avLst/>
                    </a:prstGeom>
                  </pic:spPr>
                </pic:pic>
              </a:graphicData>
            </a:graphic>
          </wp:inline>
        </w:drawing>
      </w:r>
    </w:p>
    <w:p w14:paraId="56D99F79">
      <w:pPr>
        <w:spacing w:before="222" w:line="182" w:lineRule="auto"/>
        <w:ind w:left="460"/>
        <w:rPr>
          <w:rFonts w:ascii="微软雅黑" w:hAnsi="微软雅黑" w:eastAsia="微软雅黑" w:cs="微软雅黑"/>
          <w:sz w:val="19"/>
          <w:szCs w:val="19"/>
        </w:rPr>
      </w:pPr>
      <w:r>
        <w:rPr>
          <w:rFonts w:ascii="宋体" w:hAnsi="宋体" w:eastAsia="宋体" w:cs="宋体"/>
          <w:spacing w:val="-1"/>
          <w:sz w:val="21"/>
          <w:szCs w:val="21"/>
        </w:rPr>
        <w:t>在竖直方向上，有</w:t>
      </w:r>
      <w:r>
        <w:rPr>
          <w:rFonts w:ascii="Times New Roman" w:hAnsi="Times New Roman" w:eastAsia="Times New Roman" w:cs="Times New Roman"/>
          <w:i/>
          <w:iCs/>
          <w:spacing w:val="-1"/>
          <w:sz w:val="18"/>
          <w:szCs w:val="18"/>
        </w:rPr>
        <w:t>qE</w:t>
      </w:r>
      <w:r>
        <w:rPr>
          <w:rFonts w:ascii="Times New Roman" w:hAnsi="Times New Roman" w:eastAsia="Times New Roman" w:cs="Times New Roman"/>
          <w:spacing w:val="-1"/>
          <w:position w:val="-2"/>
          <w:sz w:val="10"/>
          <w:szCs w:val="10"/>
        </w:rPr>
        <w:t>max</w:t>
      </w:r>
      <w:r>
        <w:rPr>
          <w:rFonts w:ascii="Times New Roman" w:hAnsi="Times New Roman" w:eastAsia="Times New Roman" w:cs="Times New Roman"/>
          <w:spacing w:val="12"/>
          <w:w w:val="103"/>
          <w:position w:val="-2"/>
          <w:sz w:val="10"/>
          <w:szCs w:val="10"/>
        </w:rPr>
        <w:t xml:space="preserve">  </w:t>
      </w:r>
      <w:r>
        <w:rPr>
          <w:rFonts w:ascii="微软雅黑" w:hAnsi="微软雅黑" w:eastAsia="微软雅黑" w:cs="微软雅黑"/>
          <w:spacing w:val="-1"/>
          <w:position w:val="2"/>
          <w:sz w:val="18"/>
          <w:szCs w:val="18"/>
        </w:rPr>
        <w:t xml:space="preserve">= </w:t>
      </w:r>
      <w:r>
        <w:rPr>
          <w:rFonts w:ascii="Times New Roman" w:hAnsi="Times New Roman" w:eastAsia="Times New Roman" w:cs="Times New Roman"/>
          <w:i/>
          <w:iCs/>
          <w:spacing w:val="-1"/>
          <w:position w:val="2"/>
          <w:sz w:val="18"/>
          <w:szCs w:val="18"/>
        </w:rPr>
        <w:t xml:space="preserve">mg </w:t>
      </w:r>
      <w:r>
        <w:rPr>
          <w:rFonts w:ascii="微软雅黑" w:hAnsi="微软雅黑" w:eastAsia="微软雅黑" w:cs="微软雅黑"/>
          <w:spacing w:val="-1"/>
          <w:position w:val="2"/>
          <w:sz w:val="18"/>
          <w:szCs w:val="18"/>
        </w:rPr>
        <w:t>+</w:t>
      </w:r>
      <w:r>
        <w:rPr>
          <w:rFonts w:ascii="微软雅黑" w:hAnsi="微软雅黑" w:eastAsia="微软雅黑" w:cs="微软雅黑"/>
          <w:spacing w:val="-14"/>
          <w:position w:val="2"/>
          <w:sz w:val="18"/>
          <w:szCs w:val="18"/>
        </w:rPr>
        <w:t xml:space="preserve"> </w:t>
      </w:r>
      <w:r>
        <w:rPr>
          <w:rFonts w:ascii="Times New Roman" w:hAnsi="Times New Roman" w:eastAsia="Times New Roman" w:cs="Times New Roman"/>
          <w:i/>
          <w:iCs/>
          <w:spacing w:val="-1"/>
          <w:position w:val="2"/>
          <w:sz w:val="18"/>
          <w:szCs w:val="18"/>
        </w:rPr>
        <w:t>T</w:t>
      </w:r>
      <w:r>
        <w:rPr>
          <w:rFonts w:ascii="Times New Roman" w:hAnsi="Times New Roman" w:eastAsia="Times New Roman" w:cs="Times New Roman"/>
          <w:spacing w:val="-1"/>
          <w:position w:val="-2"/>
          <w:sz w:val="10"/>
          <w:szCs w:val="10"/>
        </w:rPr>
        <w:t>2</w:t>
      </w:r>
      <w:r>
        <w:rPr>
          <w:rFonts w:ascii="Times New Roman" w:hAnsi="Times New Roman" w:eastAsia="Times New Roman" w:cs="Times New Roman"/>
          <w:spacing w:val="22"/>
          <w:position w:val="-2"/>
          <w:sz w:val="10"/>
          <w:szCs w:val="10"/>
        </w:rPr>
        <w:t xml:space="preserve"> </w:t>
      </w:r>
      <w:r>
        <w:rPr>
          <w:rFonts w:ascii="Times New Roman" w:hAnsi="Times New Roman" w:eastAsia="Times New Roman" w:cs="Times New Roman"/>
          <w:spacing w:val="-1"/>
          <w:position w:val="2"/>
          <w:sz w:val="18"/>
          <w:szCs w:val="18"/>
        </w:rPr>
        <w:t>sin</w:t>
      </w:r>
      <w:r>
        <w:rPr>
          <w:rFonts w:ascii="微软雅黑" w:hAnsi="微软雅黑" w:eastAsia="微软雅黑" w:cs="微软雅黑"/>
          <w:spacing w:val="-1"/>
          <w:position w:val="2"/>
          <w:sz w:val="19"/>
          <w:szCs w:val="19"/>
        </w:rPr>
        <w:t>θ</w:t>
      </w:r>
    </w:p>
    <w:p w14:paraId="35B785F0">
      <w:pPr>
        <w:spacing w:before="106"/>
        <w:ind w:left="462"/>
        <w:rPr>
          <w:sz w:val="21"/>
          <w:szCs w:val="21"/>
        </w:rPr>
      </w:pPr>
      <w:r>
        <w:rPr>
          <w:rFonts w:ascii="宋体" w:hAnsi="宋体" w:eastAsia="宋体" w:cs="宋体"/>
          <w:spacing w:val="-2"/>
          <w:position w:val="-3"/>
          <w:sz w:val="21"/>
          <w:szCs w:val="21"/>
        </w:rPr>
        <w:t>联立解得</w:t>
      </w:r>
      <w:r>
        <w:rPr>
          <w:rFonts w:ascii="宋体" w:hAnsi="宋体" w:eastAsia="宋体" w:cs="宋体"/>
          <w:spacing w:val="-75"/>
          <w:position w:val="-3"/>
          <w:sz w:val="21"/>
          <w:szCs w:val="21"/>
        </w:rPr>
        <w:t xml:space="preserve"> </w:t>
      </w:r>
      <w:r>
        <w:rPr>
          <w:position w:val="-16"/>
          <w:sz w:val="21"/>
          <w:szCs w:val="21"/>
        </w:rPr>
        <w:drawing>
          <wp:inline distT="0" distB="0" distL="0" distR="0">
            <wp:extent cx="548640" cy="272415"/>
            <wp:effectExtent l="0" t="0" r="0" b="0"/>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888"/>
                    <a:stretch>
                      <a:fillRect/>
                    </a:stretch>
                  </pic:blipFill>
                  <pic:spPr>
                    <a:xfrm>
                      <a:off x="0" y="0"/>
                      <a:ext cx="549246" cy="272580"/>
                    </a:xfrm>
                    <a:prstGeom prst="rect">
                      <a:avLst/>
                    </a:prstGeom>
                  </pic:spPr>
                </pic:pic>
              </a:graphicData>
            </a:graphic>
          </wp:inline>
        </w:drawing>
      </w:r>
    </w:p>
    <w:p w14:paraId="53BDD8D1">
      <w:pPr>
        <w:spacing w:before="163" w:line="288" w:lineRule="auto"/>
        <w:ind w:left="452" w:right="3694" w:firstLine="12"/>
        <w:rPr>
          <w:rFonts w:ascii="宋体" w:hAnsi="宋体" w:eastAsia="宋体" w:cs="宋体"/>
          <w:sz w:val="21"/>
          <w:szCs w:val="21"/>
        </w:rPr>
      </w:pPr>
      <w:r>
        <w:rPr>
          <w:rFonts w:ascii="宋体" w:hAnsi="宋体" w:eastAsia="宋体" w:cs="宋体"/>
          <w:spacing w:val="-1"/>
          <w:position w:val="-1"/>
          <w:sz w:val="21"/>
          <w:szCs w:val="21"/>
        </w:rPr>
        <w:t>故匀强电场的场强大小取值范围为</w:t>
      </w:r>
      <w:r>
        <w:rPr>
          <w:rFonts w:ascii="宋体" w:hAnsi="宋体" w:eastAsia="宋体" w:cs="宋体"/>
          <w:spacing w:val="-69"/>
          <w:position w:val="-1"/>
          <w:sz w:val="21"/>
          <w:szCs w:val="21"/>
        </w:rPr>
        <w:t xml:space="preserve"> </w:t>
      </w:r>
      <w:r>
        <w:rPr>
          <w:position w:val="-17"/>
          <w:sz w:val="21"/>
          <w:szCs w:val="21"/>
        </w:rPr>
        <w:drawing>
          <wp:inline distT="0" distB="0" distL="0" distR="0">
            <wp:extent cx="677545" cy="311785"/>
            <wp:effectExtent l="0" t="0" r="0" b="0"/>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889"/>
                    <a:stretch>
                      <a:fillRect/>
                    </a:stretch>
                  </pic:blipFill>
                  <pic:spPr>
                    <a:xfrm>
                      <a:off x="0" y="0"/>
                      <a:ext cx="678036" cy="312110"/>
                    </a:xfrm>
                    <a:prstGeom prst="rect">
                      <a:avLst/>
                    </a:prstGeom>
                  </pic:spPr>
                </pic:pic>
              </a:graphicData>
            </a:graphic>
          </wp:inline>
        </w:drawing>
      </w:r>
      <w:r>
        <w:rPr>
          <w:rFonts w:ascii="宋体" w:hAnsi="宋体" w:eastAsia="宋体" w:cs="宋体"/>
          <w:position w:val="-1"/>
          <w:sz w:val="21"/>
          <w:szCs w:val="21"/>
        </w:rPr>
        <w:t xml:space="preserve"> </w:t>
      </w:r>
      <w:r>
        <w:rPr>
          <w:rFonts w:ascii="宋体" w:hAnsi="宋体" w:eastAsia="宋体" w:cs="宋体"/>
          <w:sz w:val="21"/>
          <w:szCs w:val="21"/>
        </w:rPr>
        <w:t>【达标检测】</w:t>
      </w:r>
    </w:p>
    <w:p w14:paraId="51C2F04E">
      <w:pPr>
        <w:spacing w:line="4992" w:lineRule="exact"/>
      </w:pPr>
      <w:r>
        <w:rPr>
          <w:position w:val="-99"/>
        </w:rPr>
        <w:pict>
          <v:shape id="_x0000_s1053" o:spid="_x0000_s1053" o:spt="202" type="#_x0000_t202" style="height:249.65pt;width:418.3pt;" fillcolor="#F2F2F2" filled="t" stroked="f" coordsize="21600,21600">
            <v:path/>
            <v:fill on="t" focussize="0,0"/>
            <v:stroke on="f"/>
            <v:imagedata o:title=""/>
            <o:lock v:ext="edit" aspectratio="f"/>
            <v:textbox inset="0mm,0mm,0mm,0mm">
              <w:txbxContent>
                <w:p w14:paraId="5BEED985">
                  <w:pPr>
                    <w:spacing w:before="51" w:line="229" w:lineRule="auto"/>
                    <w:ind w:left="4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D</w:t>
                  </w:r>
                </w:p>
                <w:p w14:paraId="39FB122B">
                  <w:pPr>
                    <w:spacing w:before="51" w:line="211" w:lineRule="auto"/>
                    <w:ind w:right="23"/>
                    <w:jc w:val="right"/>
                    <w:rPr>
                      <w:rFonts w:ascii="宋体" w:hAnsi="宋体" w:eastAsia="宋体" w:cs="宋体"/>
                      <w:sz w:val="21"/>
                      <w:szCs w:val="21"/>
                    </w:rPr>
                  </w:pPr>
                  <w:r>
                    <w:rPr>
                      <w:rFonts w:ascii="宋体" w:hAnsi="宋体" w:eastAsia="宋体" w:cs="宋体"/>
                      <w:sz w:val="21"/>
                      <w:szCs w:val="21"/>
                    </w:rPr>
                    <w:t>【解析】根据</w:t>
                  </w:r>
                  <w:r>
                    <w:rPr>
                      <w:rFonts w:ascii="宋体" w:hAnsi="宋体" w:eastAsia="宋体" w:cs="宋体"/>
                      <w:spacing w:val="-34"/>
                      <w:sz w:val="21"/>
                      <w:szCs w:val="21"/>
                    </w:rPr>
                    <w:t xml:space="preserve"> </w:t>
                  </w:r>
                  <w:r>
                    <w:rPr>
                      <w:rFonts w:ascii="Times New Roman" w:hAnsi="Times New Roman" w:eastAsia="Times New Roman" w:cs="Times New Roman"/>
                      <w:sz w:val="21"/>
                      <w:szCs w:val="21"/>
                    </w:rPr>
                    <w:t>Q=CU</w:t>
                  </w:r>
                  <w:r>
                    <w:rPr>
                      <w:rFonts w:ascii="宋体" w:hAnsi="宋体" w:eastAsia="宋体" w:cs="宋体"/>
                      <w:sz w:val="21"/>
                      <w:szCs w:val="21"/>
                    </w:rPr>
                    <w:t>，可知</w:t>
                  </w:r>
                  <w:r>
                    <w:rPr>
                      <w:rFonts w:ascii="Times New Roman" w:hAnsi="Times New Roman" w:eastAsia="Times New Roman" w:cs="Times New Roman"/>
                      <w:sz w:val="21"/>
                      <w:szCs w:val="21"/>
                    </w:rPr>
                    <w:t>∆Q=C∆U=10-8×</w:t>
                  </w:r>
                  <w:r>
                    <w:rPr>
                      <w:rFonts w:ascii="宋体" w:hAnsi="宋体" w:eastAsia="宋体" w:cs="宋体"/>
                      <w:sz w:val="21"/>
                      <w:szCs w:val="21"/>
                    </w:rPr>
                    <w:t>（</w:t>
                  </w:r>
                  <w:r>
                    <w:rPr>
                      <w:rFonts w:ascii="Times New Roman" w:hAnsi="Times New Roman" w:eastAsia="Times New Roman" w:cs="Times New Roman"/>
                      <w:sz w:val="21"/>
                      <w:szCs w:val="21"/>
                    </w:rPr>
                    <w:t>30+70</w:t>
                  </w:r>
                  <w:r>
                    <w:rPr>
                      <w:rFonts w:ascii="宋体" w:hAnsi="宋体" w:eastAsia="宋体" w:cs="宋体"/>
                      <w:sz w:val="21"/>
                      <w:szCs w:val="21"/>
                    </w:rPr>
                    <w:t>）</w:t>
                  </w:r>
                  <w:r>
                    <w:rPr>
                      <w:rFonts w:ascii="Times New Roman" w:hAnsi="Times New Roman" w:eastAsia="Times New Roman" w:cs="Times New Roman"/>
                      <w:sz w:val="21"/>
                      <w:szCs w:val="21"/>
                    </w:rPr>
                    <w:t>×10-3C=10-9C</w:t>
                  </w:r>
                  <w:r>
                    <w:rPr>
                      <w:rFonts w:ascii="宋体" w:hAnsi="宋体" w:eastAsia="宋体" w:cs="宋体"/>
                      <w:sz w:val="21"/>
                      <w:szCs w:val="21"/>
                    </w:rPr>
                    <w:t>，则该过程中跨膜</w:t>
                  </w:r>
                </w:p>
                <w:p w14:paraId="65E315E6">
                  <w:pPr>
                    <w:spacing w:before="220"/>
                    <w:ind w:left="61"/>
                    <w:rPr>
                      <w:rFonts w:ascii="宋体" w:hAnsi="宋体" w:eastAsia="宋体" w:cs="宋体"/>
                      <w:sz w:val="21"/>
                      <w:szCs w:val="21"/>
                    </w:rPr>
                  </w:pPr>
                  <w:r>
                    <w:rPr>
                      <w:rFonts w:ascii="宋体" w:hAnsi="宋体" w:eastAsia="宋体" w:cs="宋体"/>
                      <w:spacing w:val="-4"/>
                      <w:position w:val="2"/>
                      <w:sz w:val="21"/>
                      <w:szCs w:val="21"/>
                    </w:rPr>
                    <w:t>电流的平均值为</w:t>
                  </w:r>
                  <w:r>
                    <w:rPr>
                      <w:rFonts w:ascii="宋体" w:hAnsi="宋体" w:eastAsia="宋体" w:cs="宋体"/>
                      <w:spacing w:val="-71"/>
                      <w:position w:val="2"/>
                      <w:sz w:val="21"/>
                      <w:szCs w:val="21"/>
                    </w:rPr>
                    <w:t xml:space="preserve"> </w:t>
                  </w:r>
                  <w:r>
                    <w:rPr>
                      <w:position w:val="-23"/>
                      <w:sz w:val="21"/>
                      <w:szCs w:val="21"/>
                    </w:rPr>
                    <w:drawing>
                      <wp:inline distT="0" distB="0" distL="0" distR="0">
                        <wp:extent cx="1999615" cy="382270"/>
                        <wp:effectExtent l="0" t="0" r="0" b="0"/>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890"/>
                                <a:stretch>
                                  <a:fillRect/>
                                </a:stretch>
                              </pic:blipFill>
                              <pic:spPr>
                                <a:xfrm>
                                  <a:off x="0" y="0"/>
                                  <a:ext cx="1999617" cy="382424"/>
                                </a:xfrm>
                                <a:prstGeom prst="rect">
                                  <a:avLst/>
                                </a:prstGeom>
                              </pic:spPr>
                            </pic:pic>
                          </a:graphicData>
                        </a:graphic>
                      </wp:inline>
                    </w:drawing>
                  </w:r>
                  <w:r>
                    <w:rPr>
                      <w:rFonts w:ascii="宋体" w:hAnsi="宋体" w:eastAsia="宋体" w:cs="宋体"/>
                      <w:spacing w:val="43"/>
                      <w:position w:val="2"/>
                      <w:sz w:val="21"/>
                      <w:szCs w:val="21"/>
                    </w:rPr>
                    <w:t xml:space="preserve"> </w:t>
                  </w:r>
                  <w:r>
                    <w:rPr>
                      <w:rFonts w:ascii="宋体" w:hAnsi="宋体" w:eastAsia="宋体" w:cs="宋体"/>
                      <w:spacing w:val="-4"/>
                      <w:position w:val="2"/>
                      <w:sz w:val="21"/>
                      <w:szCs w:val="21"/>
                    </w:rPr>
                    <w:t>故选</w:t>
                  </w:r>
                  <w:r>
                    <w:rPr>
                      <w:rFonts w:ascii="宋体" w:hAnsi="宋体" w:eastAsia="宋体" w:cs="宋体"/>
                      <w:spacing w:val="-52"/>
                      <w:position w:val="2"/>
                      <w:sz w:val="21"/>
                      <w:szCs w:val="21"/>
                    </w:rPr>
                    <w:t xml:space="preserve"> </w:t>
                  </w:r>
                  <w:r>
                    <w:rPr>
                      <w:rFonts w:ascii="Times New Roman" w:hAnsi="Times New Roman" w:eastAsia="Times New Roman" w:cs="Times New Roman"/>
                      <w:spacing w:val="-4"/>
                      <w:position w:val="2"/>
                      <w:sz w:val="21"/>
                      <w:szCs w:val="21"/>
                    </w:rPr>
                    <w:t>D</w:t>
                  </w:r>
                  <w:r>
                    <w:rPr>
                      <w:rFonts w:ascii="宋体" w:hAnsi="宋体" w:eastAsia="宋体" w:cs="宋体"/>
                      <w:spacing w:val="-4"/>
                      <w:position w:val="2"/>
                      <w:sz w:val="21"/>
                      <w:szCs w:val="21"/>
                    </w:rPr>
                    <w:t>。</w:t>
                  </w:r>
                </w:p>
                <w:p w14:paraId="69148E37">
                  <w:pPr>
                    <w:spacing w:before="185" w:line="229"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A</w:t>
                  </w:r>
                </w:p>
                <w:p w14:paraId="3A9DB873">
                  <w:pPr>
                    <w:spacing w:before="53" w:line="274" w:lineRule="auto"/>
                    <w:ind w:left="41" w:right="24" w:firstLine="411"/>
                    <w:rPr>
                      <w:rFonts w:ascii="宋体" w:hAnsi="宋体" w:eastAsia="宋体" w:cs="宋体"/>
                      <w:sz w:val="21"/>
                      <w:szCs w:val="21"/>
                    </w:rPr>
                  </w:pPr>
                  <w:r>
                    <w:rPr>
                      <w:rFonts w:ascii="宋体" w:hAnsi="宋体" w:eastAsia="宋体" w:cs="宋体"/>
                      <w:spacing w:val="-2"/>
                      <w:sz w:val="21"/>
                      <w:szCs w:val="21"/>
                    </w:rPr>
                    <w:t>【解析】由题意可知，蛛丝受到空气中正电荷的</w:t>
                  </w:r>
                  <w:r>
                    <w:rPr>
                      <w:rFonts w:ascii="宋体" w:hAnsi="宋体" w:eastAsia="宋体" w:cs="宋体"/>
                      <w:spacing w:val="-3"/>
                      <w:sz w:val="21"/>
                      <w:szCs w:val="21"/>
                    </w:rPr>
                    <w:t>吸引力和地球负电荷的排斥力，则蛛丝</w:t>
                  </w:r>
                  <w:r>
                    <w:rPr>
                      <w:rFonts w:ascii="宋体" w:hAnsi="宋体" w:eastAsia="宋体" w:cs="宋体"/>
                      <w:sz w:val="21"/>
                      <w:szCs w:val="21"/>
                    </w:rPr>
                    <w:t xml:space="preserve"> </w:t>
                  </w:r>
                  <w:r>
                    <w:rPr>
                      <w:rFonts w:ascii="宋体" w:hAnsi="宋体" w:eastAsia="宋体" w:cs="宋体"/>
                      <w:spacing w:val="-3"/>
                      <w:sz w:val="21"/>
                      <w:szCs w:val="21"/>
                    </w:rPr>
                    <w:t>带的是负电荷；离正电荷越近电势越高，则蜘蛛往电势高处运动，运动过程电场力对蛛丝做</w:t>
                  </w:r>
                  <w:r>
                    <w:rPr>
                      <w:rFonts w:ascii="宋体" w:hAnsi="宋体" w:eastAsia="宋体" w:cs="宋体"/>
                      <w:spacing w:val="18"/>
                      <w:sz w:val="21"/>
                      <w:szCs w:val="21"/>
                    </w:rPr>
                    <w:t xml:space="preserve"> </w:t>
                  </w:r>
                  <w:r>
                    <w:rPr>
                      <w:rFonts w:ascii="宋体" w:hAnsi="宋体" w:eastAsia="宋体" w:cs="宋体"/>
                      <w:spacing w:val="-1"/>
                      <w:sz w:val="21"/>
                      <w:szCs w:val="21"/>
                    </w:rPr>
                    <w:t>正功，蛛丝的电势能减小。故选</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p w14:paraId="0CE266B0">
                  <w:pPr>
                    <w:spacing w:before="1" w:line="228"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A</w:t>
                  </w:r>
                </w:p>
                <w:p w14:paraId="36A80A3A">
                  <w:pPr>
                    <w:spacing w:before="49" w:line="270" w:lineRule="auto"/>
                    <w:ind w:left="37" w:right="23" w:firstLine="415"/>
                    <w:rPr>
                      <w:rFonts w:ascii="宋体" w:hAnsi="宋体" w:eastAsia="宋体" w:cs="宋体"/>
                      <w:sz w:val="21"/>
                      <w:szCs w:val="21"/>
                    </w:rPr>
                  </w:pPr>
                  <w:r>
                    <w:rPr>
                      <w:rFonts w:ascii="宋体" w:hAnsi="宋体" w:eastAsia="宋体" w:cs="宋体"/>
                      <w:spacing w:val="-1"/>
                      <w:sz w:val="21"/>
                      <w:szCs w:val="21"/>
                    </w:rPr>
                    <w:t>【解析】由图甲可知，金属板</w:t>
                  </w:r>
                  <w:r>
                    <w:rPr>
                      <w:rFonts w:ascii="宋体" w:hAnsi="宋体" w:eastAsia="宋体" w:cs="宋体"/>
                      <w:spacing w:val="-33"/>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2"/>
                      <w:w w:val="101"/>
                      <w:sz w:val="21"/>
                      <w:szCs w:val="21"/>
                    </w:rPr>
                    <w:t xml:space="preserve"> </w:t>
                  </w:r>
                  <w:r>
                    <w:rPr>
                      <w:rFonts w:ascii="宋体" w:hAnsi="宋体" w:eastAsia="宋体" w:cs="宋体"/>
                      <w:spacing w:val="-1"/>
                      <w:sz w:val="21"/>
                      <w:szCs w:val="21"/>
                    </w:rPr>
                    <w:t>带正电，金属棒</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0"/>
                      <w:w w:val="101"/>
                      <w:sz w:val="21"/>
                      <w:szCs w:val="21"/>
                    </w:rPr>
                    <w:t xml:space="preserve"> </w:t>
                  </w:r>
                  <w:r>
                    <w:rPr>
                      <w:rFonts w:ascii="宋体" w:hAnsi="宋体" w:eastAsia="宋体" w:cs="宋体"/>
                      <w:spacing w:val="-1"/>
                      <w:sz w:val="21"/>
                      <w:szCs w:val="21"/>
                    </w:rPr>
                    <w:t>带负电，电场线的方向是由正电荷</w:t>
                  </w:r>
                  <w:r>
                    <w:rPr>
                      <w:rFonts w:ascii="宋体" w:hAnsi="宋体" w:eastAsia="宋体" w:cs="宋体"/>
                      <w:sz w:val="21"/>
                      <w:szCs w:val="21"/>
                    </w:rPr>
                    <w:t xml:space="preserve"> </w:t>
                  </w:r>
                  <w:r>
                    <w:rPr>
                      <w:rFonts w:ascii="宋体" w:hAnsi="宋体" w:eastAsia="宋体" w:cs="宋体"/>
                      <w:spacing w:val="-2"/>
                      <w:sz w:val="21"/>
                      <w:szCs w:val="21"/>
                    </w:rPr>
                    <w:t>指向负电荷，沿电场线方向电势降低，</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40"/>
                      <w:sz w:val="21"/>
                      <w:szCs w:val="21"/>
                    </w:rPr>
                    <w:t xml:space="preserve"> </w:t>
                  </w:r>
                  <w:r>
                    <w:rPr>
                      <w:rFonts w:ascii="宋体" w:hAnsi="宋体" w:eastAsia="宋体" w:cs="宋体"/>
                      <w:spacing w:val="-2"/>
                      <w:sz w:val="21"/>
                      <w:szCs w:val="21"/>
                    </w:rPr>
                    <w:t xml:space="preserve">点靠近负极， </w:t>
                  </w:r>
                  <w:r>
                    <w:rPr>
                      <w:rFonts w:ascii="Times New Roman" w:hAnsi="Times New Roman" w:eastAsia="Times New Roman" w:cs="Times New Roman"/>
                      <w:spacing w:val="-2"/>
                      <w:sz w:val="21"/>
                      <w:szCs w:val="21"/>
                    </w:rPr>
                    <w:t>Q</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点靠近正极，所以</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29"/>
                      <w:w w:val="101"/>
                      <w:sz w:val="21"/>
                      <w:szCs w:val="21"/>
                    </w:rPr>
                    <w:t xml:space="preserve"> </w:t>
                  </w:r>
                  <w:r>
                    <w:rPr>
                      <w:rFonts w:ascii="宋体" w:hAnsi="宋体" w:eastAsia="宋体" w:cs="宋体"/>
                      <w:spacing w:val="-2"/>
                      <w:sz w:val="21"/>
                      <w:szCs w:val="21"/>
                    </w:rPr>
                    <w:t>点电势比</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Q</w:t>
                  </w:r>
                  <w:r>
                    <w:rPr>
                      <w:rFonts w:ascii="Times New Roman" w:hAnsi="Times New Roman" w:eastAsia="Times New Roman" w:cs="Times New Roman"/>
                      <w:sz w:val="21"/>
                      <w:szCs w:val="21"/>
                    </w:rPr>
                    <w:t xml:space="preserve"> </w:t>
                  </w:r>
                  <w:r>
                    <w:rPr>
                      <w:rFonts w:ascii="宋体" w:hAnsi="宋体" w:eastAsia="宋体" w:cs="宋体"/>
                      <w:spacing w:val="-1"/>
                      <w:sz w:val="21"/>
                      <w:szCs w:val="21"/>
                    </w:rPr>
                    <w:t xml:space="preserve">点电势低，故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53"/>
                      <w:w w:val="101"/>
                      <w:sz w:val="21"/>
                      <w:szCs w:val="21"/>
                    </w:rPr>
                    <w:t xml:space="preserve"> </w:t>
                  </w:r>
                  <w:r>
                    <w:rPr>
                      <w:rFonts w:ascii="宋体" w:hAnsi="宋体" w:eastAsia="宋体" w:cs="宋体"/>
                      <w:spacing w:val="-1"/>
                      <w:sz w:val="21"/>
                      <w:szCs w:val="21"/>
                    </w:rPr>
                    <w:t>正确；电场线的方向是由正电荷指向负电荷，某点的电场强度方向为该点</w:t>
                  </w:r>
                  <w:r>
                    <w:rPr>
                      <w:rFonts w:ascii="宋体" w:hAnsi="宋体" w:eastAsia="宋体" w:cs="宋体"/>
                      <w:sz w:val="21"/>
                      <w:szCs w:val="21"/>
                    </w:rPr>
                    <w:t xml:space="preserve"> </w:t>
                  </w:r>
                  <w:r>
                    <w:rPr>
                      <w:rFonts w:ascii="宋体" w:hAnsi="宋体" w:eastAsia="宋体" w:cs="宋体"/>
                      <w:spacing w:val="-6"/>
                      <w:sz w:val="21"/>
                      <w:szCs w:val="21"/>
                    </w:rPr>
                    <w:t>电场线的切线方向，由题意可知</w:t>
                  </w:r>
                  <w:r>
                    <w:rPr>
                      <w:rFonts w:ascii="宋体" w:hAnsi="宋体" w:eastAsia="宋体" w:cs="宋体"/>
                      <w:spacing w:val="-45"/>
                      <w:sz w:val="21"/>
                      <w:szCs w:val="21"/>
                    </w:rPr>
                    <w:t xml:space="preserve"> </w:t>
                  </w:r>
                  <w:r>
                    <w:rPr>
                      <w:rFonts w:ascii="Times New Roman" w:hAnsi="Times New Roman" w:eastAsia="Times New Roman" w:cs="Times New Roman"/>
                      <w:spacing w:val="-6"/>
                      <w:sz w:val="21"/>
                      <w:szCs w:val="21"/>
                    </w:rPr>
                    <w:t>Q</w:t>
                  </w:r>
                  <w:r>
                    <w:rPr>
                      <w:rFonts w:ascii="Times New Roman" w:hAnsi="Times New Roman" w:eastAsia="Times New Roman" w:cs="Times New Roman"/>
                      <w:spacing w:val="18"/>
                      <w:sz w:val="21"/>
                      <w:szCs w:val="21"/>
                    </w:rPr>
                    <w:t xml:space="preserve"> </w:t>
                  </w:r>
                  <w:r>
                    <w:rPr>
                      <w:rFonts w:ascii="宋体" w:hAnsi="宋体" w:eastAsia="宋体" w:cs="宋体"/>
                      <w:spacing w:val="-6"/>
                      <w:sz w:val="21"/>
                      <w:szCs w:val="21"/>
                    </w:rPr>
                    <w:t>点的切线方向不可能垂直</w:t>
                  </w:r>
                  <w:r>
                    <w:rPr>
                      <w:rFonts w:ascii="宋体" w:hAnsi="宋体" w:eastAsia="宋体" w:cs="宋体"/>
                      <w:spacing w:val="-53"/>
                      <w:sz w:val="21"/>
                      <w:szCs w:val="21"/>
                    </w:rPr>
                    <w:t xml:space="preserve"> </w:t>
                  </w:r>
                  <w:r>
                    <w:rPr>
                      <w:rFonts w:ascii="Times New Roman" w:hAnsi="Times New Roman" w:eastAsia="Times New Roman" w:cs="Times New Roman"/>
                      <w:spacing w:val="-6"/>
                      <w:sz w:val="21"/>
                      <w:szCs w:val="21"/>
                    </w:rPr>
                    <w:t xml:space="preserve">A </w:t>
                  </w:r>
                  <w:r>
                    <w:rPr>
                      <w:rFonts w:ascii="宋体" w:hAnsi="宋体" w:eastAsia="宋体" w:cs="宋体"/>
                      <w:spacing w:val="-6"/>
                      <w:sz w:val="21"/>
                      <w:szCs w:val="21"/>
                    </w:rPr>
                    <w:t>板。故</w:t>
                  </w:r>
                  <w:r>
                    <w:rPr>
                      <w:rFonts w:ascii="宋体" w:hAnsi="宋体" w:eastAsia="宋体" w:cs="宋体"/>
                      <w:spacing w:val="-51"/>
                      <w:sz w:val="21"/>
                      <w:szCs w:val="21"/>
                    </w:rPr>
                    <w:t xml:space="preserve"> </w:t>
                  </w:r>
                  <w:r>
                    <w:rPr>
                      <w:rFonts w:ascii="Times New Roman" w:hAnsi="Times New Roman" w:eastAsia="Times New Roman" w:cs="Times New Roman"/>
                      <w:spacing w:val="-6"/>
                      <w:sz w:val="21"/>
                      <w:szCs w:val="21"/>
                    </w:rPr>
                    <w:t xml:space="preserve">B </w:t>
                  </w:r>
                  <w:r>
                    <w:rPr>
                      <w:rFonts w:ascii="宋体" w:hAnsi="宋体" w:eastAsia="宋体" w:cs="宋体"/>
                      <w:spacing w:val="-6"/>
                      <w:sz w:val="21"/>
                      <w:szCs w:val="21"/>
                    </w:rPr>
                    <w:t>错误；由题意可知，</w:t>
                  </w:r>
                  <w:r>
                    <w:rPr>
                      <w:rFonts w:ascii="宋体" w:hAnsi="宋体" w:eastAsia="宋体" w:cs="宋体"/>
                      <w:sz w:val="21"/>
                      <w:szCs w:val="21"/>
                    </w:rPr>
                    <w:t xml:space="preserve"> </w:t>
                  </w:r>
                  <w:r>
                    <w:rPr>
                      <w:rFonts w:ascii="宋体" w:hAnsi="宋体" w:eastAsia="宋体" w:cs="宋体"/>
                      <w:spacing w:val="-1"/>
                      <w:sz w:val="21"/>
                      <w:szCs w:val="21"/>
                    </w:rPr>
                    <w:t>微粒在运动过程中，电场力做正功，微粒做加速运动，微粒在</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34"/>
                      <w:sz w:val="21"/>
                      <w:szCs w:val="21"/>
                    </w:rPr>
                    <w:t xml:space="preserve"> </w:t>
                  </w:r>
                  <w:r>
                    <w:rPr>
                      <w:rFonts w:ascii="宋体" w:hAnsi="宋体" w:eastAsia="宋体" w:cs="宋体"/>
                      <w:spacing w:val="-1"/>
                      <w:sz w:val="21"/>
                      <w:szCs w:val="21"/>
                    </w:rPr>
                    <w:t>点速</w:t>
                  </w:r>
                  <w:r>
                    <w:rPr>
                      <w:rFonts w:ascii="宋体" w:hAnsi="宋体" w:eastAsia="宋体" w:cs="宋体"/>
                      <w:spacing w:val="-2"/>
                      <w:sz w:val="21"/>
                      <w:szCs w:val="21"/>
                    </w:rPr>
                    <w:t>度比</w:t>
                  </w:r>
                  <w:r>
                    <w:rPr>
                      <w:rFonts w:ascii="宋体" w:hAnsi="宋体" w:eastAsia="宋体" w:cs="宋体"/>
                      <w:spacing w:val="-33"/>
                      <w:sz w:val="21"/>
                      <w:szCs w:val="21"/>
                    </w:rPr>
                    <w:t xml:space="preserve"> </w:t>
                  </w:r>
                  <w:r>
                    <w:rPr>
                      <w:rFonts w:ascii="Times New Roman" w:hAnsi="Times New Roman" w:eastAsia="Times New Roman" w:cs="Times New Roman"/>
                      <w:spacing w:val="-2"/>
                      <w:sz w:val="21"/>
                      <w:szCs w:val="21"/>
                    </w:rPr>
                    <w:t>Q</w:t>
                  </w:r>
                  <w:r>
                    <w:rPr>
                      <w:rFonts w:ascii="Times New Roman" w:hAnsi="Times New Roman" w:eastAsia="Times New Roman" w:cs="Times New Roman"/>
                      <w:spacing w:val="33"/>
                      <w:sz w:val="21"/>
                      <w:szCs w:val="21"/>
                    </w:rPr>
                    <w:t xml:space="preserve"> </w:t>
                  </w:r>
                  <w:r>
                    <w:rPr>
                      <w:rFonts w:ascii="宋体" w:hAnsi="宋体" w:eastAsia="宋体" w:cs="宋体"/>
                      <w:spacing w:val="-2"/>
                      <w:sz w:val="21"/>
                      <w:szCs w:val="21"/>
                    </w:rPr>
                    <w:t>点的小；电势</w:t>
                  </w:r>
                  <w:r>
                    <w:rPr>
                      <w:rFonts w:ascii="宋体" w:hAnsi="宋体" w:eastAsia="宋体" w:cs="宋体"/>
                      <w:sz w:val="21"/>
                      <w:szCs w:val="21"/>
                    </w:rPr>
                    <w:t xml:space="preserve"> </w:t>
                  </w:r>
                  <w:r>
                    <w:rPr>
                      <w:rFonts w:ascii="宋体" w:hAnsi="宋体" w:eastAsia="宋体" w:cs="宋体"/>
                      <w:spacing w:val="-2"/>
                      <w:sz w:val="21"/>
                      <w:szCs w:val="21"/>
                    </w:rPr>
                    <w:t>能减小，微粒在</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点具有的电势能比</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Q</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点大，故</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 xml:space="preserve">CD </w:t>
                  </w:r>
                  <w:r>
                    <w:rPr>
                      <w:rFonts w:ascii="宋体" w:hAnsi="宋体" w:eastAsia="宋体" w:cs="宋体"/>
                      <w:spacing w:val="-2"/>
                      <w:sz w:val="21"/>
                      <w:szCs w:val="21"/>
                    </w:rPr>
                    <w:t>错误。故选</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A</w:t>
                  </w:r>
                  <w:r>
                    <w:rPr>
                      <w:rFonts w:ascii="宋体" w:hAnsi="宋体" w:eastAsia="宋体" w:cs="宋体"/>
                      <w:spacing w:val="-2"/>
                      <w:sz w:val="21"/>
                      <w:szCs w:val="21"/>
                    </w:rPr>
                    <w:t>。</w:t>
                  </w:r>
                </w:p>
              </w:txbxContent>
            </v:textbox>
            <w10:wrap type="none"/>
            <w10:anchorlock/>
          </v:shape>
        </w:pict>
      </w:r>
    </w:p>
    <w:p w14:paraId="2520B6AD">
      <w:pPr>
        <w:spacing w:line="4992" w:lineRule="exact"/>
        <w:sectPr>
          <w:headerReference r:id="rId138" w:type="default"/>
          <w:footerReference r:id="rId139" w:type="default"/>
          <w:pgSz w:w="11907" w:h="16839"/>
          <w:pgMar w:top="1166" w:right="1735" w:bottom="637" w:left="1771" w:header="831" w:footer="389" w:gutter="0"/>
          <w:cols w:space="720" w:num="1"/>
        </w:sectPr>
      </w:pPr>
    </w:p>
    <w:p w14:paraId="507C22E3">
      <w:pPr>
        <w:pStyle w:val="2"/>
        <w:spacing w:line="306" w:lineRule="auto"/>
      </w:pPr>
    </w:p>
    <w:p w14:paraId="35B08228">
      <w:pPr>
        <w:spacing w:before="107" w:line="667" w:lineRule="exact"/>
        <w:ind w:right="24"/>
        <w:jc w:val="right"/>
        <w:rPr>
          <w:rFonts w:ascii="宋体" w:hAnsi="宋体" w:eastAsia="宋体" w:cs="宋体"/>
          <w:sz w:val="21"/>
          <w:szCs w:val="21"/>
        </w:rPr>
      </w:pPr>
      <w:r>
        <mc:AlternateContent>
          <mc:Choice Requires="wps">
            <w:drawing>
              <wp:anchor distT="0" distB="0" distL="0" distR="0" simplePos="0" relativeHeight="251739136" behindDoc="1" locked="0" layoutInCell="1" allowOverlap="1">
                <wp:simplePos x="0" y="0"/>
                <wp:positionH relativeFrom="column">
                  <wp:posOffset>0</wp:posOffset>
                </wp:positionH>
                <wp:positionV relativeFrom="paragraph">
                  <wp:posOffset>-21590</wp:posOffset>
                </wp:positionV>
                <wp:extent cx="5312410" cy="8916670"/>
                <wp:effectExtent l="0" t="0" r="0" b="0"/>
                <wp:wrapNone/>
                <wp:docPr id="1068" name="Rect 1068"/>
                <wp:cNvGraphicFramePr/>
                <a:graphic xmlns:a="http://schemas.openxmlformats.org/drawingml/2006/main">
                  <a:graphicData uri="http://schemas.microsoft.com/office/word/2010/wordprocessingShape">
                    <wps:wsp>
                      <wps:cNvSpPr/>
                      <wps:spPr>
                        <a:xfrm>
                          <a:off x="0" y="-22115"/>
                          <a:ext cx="5312409" cy="8916669"/>
                        </a:xfrm>
                        <a:prstGeom prst="rect">
                          <a:avLst/>
                        </a:prstGeom>
                        <a:solidFill>
                          <a:srgbClr val="F2F2F2"/>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68" o:spid="_x0000_s1026" o:spt="1" style="position:absolute;left:0pt;margin-left:0pt;margin-top:-1.7pt;height:702.1pt;width:418.3pt;z-index:-251577344;mso-width-relative:page;mso-height-relative:page;" fillcolor="#F2F2F2" filled="t" stroked="f" coordsize="21600,21600" o:gfxdata="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pRsQ9UAAAAIAQAADwAAAAAAAAABACAAAAAiAAAAZHJzL2Rvd25yZXYueG1sUEsBAhQA&#10;FAAAAAgAh07iQE5P0/QuAgAAbgQAAA4AAAAAAAAAAQAgAAAAJAEAAGRycy9lMm9Eb2MueG1sUEsF&#10;BgAAAAAGAAYAWQEAAMQFAAAAAA==&#10;">
                <v:fill on="t" focussize="0,0"/>
                <v:stroke on="f" weight="0pt"/>
                <v:imagedata o:title=""/>
                <o:lock v:ext="edit" aspectratio="f"/>
                <v:textbox inset="0mm,0mm,0mm,0mm"/>
              </v:rect>
            </w:pict>
          </mc:Fallback>
        </mc:AlternateContent>
      </w:r>
      <w:r>
        <w:rPr>
          <w:rFonts w:ascii="宋体" w:hAnsi="宋体" w:eastAsia="宋体" w:cs="宋体"/>
          <w:position w:val="-6"/>
          <w:sz w:val="21"/>
          <w:szCs w:val="21"/>
        </w:rPr>
        <w:drawing>
          <wp:inline distT="0" distB="0" distL="0" distR="0">
            <wp:extent cx="3571875" cy="422910"/>
            <wp:effectExtent l="0" t="0" r="0" b="0"/>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891"/>
                    <a:stretch>
                      <a:fillRect/>
                    </a:stretch>
                  </pic:blipFill>
                  <pic:spPr>
                    <a:xfrm>
                      <a:off x="0" y="0"/>
                      <a:ext cx="3572402" cy="423355"/>
                    </a:xfrm>
                    <a:prstGeom prst="rect">
                      <a:avLst/>
                    </a:prstGeom>
                  </pic:spPr>
                </pic:pic>
              </a:graphicData>
            </a:graphic>
          </wp:inline>
        </w:drawing>
      </w:r>
      <w:r>
        <w:rPr>
          <w:rFonts w:ascii="宋体" w:hAnsi="宋体" w:eastAsia="宋体" w:cs="宋体"/>
          <w:spacing w:val="-37"/>
          <w:position w:val="9"/>
          <w:sz w:val="21"/>
          <w:szCs w:val="21"/>
        </w:rPr>
        <w:t xml:space="preserve"> </w:t>
      </w:r>
      <w:r>
        <w:rPr>
          <w:rFonts w:ascii="宋体" w:hAnsi="宋体" w:eastAsia="宋体" w:cs="宋体"/>
          <w:spacing w:val="-20"/>
          <w:position w:val="9"/>
          <w:sz w:val="21"/>
          <w:szCs w:val="21"/>
        </w:rPr>
        <w:t>或</w:t>
      </w:r>
      <w:r>
        <w:rPr>
          <w:rFonts w:ascii="宋体" w:hAnsi="宋体" w:eastAsia="宋体" w:cs="宋体"/>
          <w:spacing w:val="-36"/>
          <w:position w:val="9"/>
          <w:sz w:val="21"/>
          <w:szCs w:val="21"/>
        </w:rPr>
        <w:t xml:space="preserve"> </w:t>
      </w:r>
      <w:r>
        <w:rPr>
          <w:rFonts w:ascii="微软雅黑" w:hAnsi="微软雅黑" w:eastAsia="微软雅黑" w:cs="微软雅黑"/>
          <w:spacing w:val="-20"/>
          <w:position w:val="10"/>
          <w:sz w:val="24"/>
          <w:szCs w:val="24"/>
        </w:rPr>
        <w:t>−</w:t>
      </w:r>
      <w:r>
        <w:rPr>
          <w:rFonts w:ascii="微软雅黑" w:hAnsi="微软雅黑" w:eastAsia="微软雅黑" w:cs="微软雅黑"/>
          <w:spacing w:val="-29"/>
          <w:position w:val="10"/>
          <w:sz w:val="24"/>
          <w:szCs w:val="24"/>
        </w:rPr>
        <w:t xml:space="preserve"> </w:t>
      </w:r>
      <w:r>
        <w:fldChar w:fldCharType="begin"/>
      </w:r>
      <w:r>
        <w:instrText xml:space="preserve">EQ \* jc3 \* hps25 \o\al(\s\up 9(</w:instrText>
      </w:r>
      <w:r>
        <w:rPr>
          <w:rFonts w:ascii="微软雅黑" w:hAnsi="微软雅黑" w:eastAsia="微软雅黑" w:cs="微软雅黑"/>
          <w:w w:val="64"/>
          <w:position w:val="7"/>
          <w:sz w:val="25"/>
          <w:szCs w:val="25"/>
        </w:rPr>
        <w:instrText xml:space="preserve">兀</w:instrText>
      </w:r>
      <w:r>
        <w:instrText xml:space="preserve">),</w:instrText>
      </w:r>
      <w:r>
        <w:rPr>
          <w:rFonts w:ascii="Times New Roman" w:hAnsi="Times New Roman" w:eastAsia="Times New Roman" w:cs="Times New Roman"/>
          <w:w w:val="119"/>
          <w:position w:val="-8"/>
          <w:sz w:val="24"/>
          <w:szCs w:val="24"/>
        </w:rPr>
        <w:instrText xml:space="preserve">6</w:instrText>
      </w:r>
      <w:r>
        <w:instrText xml:space="preserve">)</w:instrText>
      </w:r>
      <w:r>
        <w:fldChar w:fldCharType="end"/>
      </w:r>
      <w:r>
        <w:rPr>
          <w:rFonts w:ascii="Times New Roman" w:hAnsi="Times New Roman" w:eastAsia="Times New Roman" w:cs="Times New Roman"/>
          <w:spacing w:val="14"/>
          <w:position w:val="-8"/>
          <w:sz w:val="24"/>
          <w:szCs w:val="24"/>
        </w:rPr>
        <w:t xml:space="preserve"> </w:t>
      </w:r>
      <w:r>
        <w:rPr>
          <w:rFonts w:ascii="微软雅黑" w:hAnsi="微软雅黑" w:eastAsia="微软雅黑" w:cs="微软雅黑"/>
          <w:spacing w:val="-20"/>
          <w:position w:val="10"/>
          <w:sz w:val="24"/>
          <w:szCs w:val="24"/>
        </w:rPr>
        <w:t>&lt;</w:t>
      </w:r>
      <w:r>
        <w:rPr>
          <w:rFonts w:ascii="微软雅黑" w:hAnsi="微软雅黑" w:eastAsia="微软雅黑" w:cs="微软雅黑"/>
          <w:spacing w:val="-44"/>
          <w:position w:val="10"/>
          <w:sz w:val="24"/>
          <w:szCs w:val="24"/>
        </w:rPr>
        <w:t xml:space="preserve"> </w:t>
      </w:r>
      <w:r>
        <w:rPr>
          <w:rFonts w:ascii="微软雅黑" w:hAnsi="微软雅黑" w:eastAsia="微软雅黑" w:cs="微软雅黑"/>
          <w:spacing w:val="-20"/>
          <w:position w:val="10"/>
          <w:sz w:val="25"/>
          <w:szCs w:val="25"/>
        </w:rPr>
        <w:t>θ</w:t>
      </w:r>
      <w:r>
        <w:rPr>
          <w:rFonts w:ascii="微软雅黑" w:hAnsi="微软雅黑" w:eastAsia="微软雅黑" w:cs="微软雅黑"/>
          <w:spacing w:val="-42"/>
          <w:position w:val="10"/>
          <w:sz w:val="25"/>
          <w:szCs w:val="25"/>
        </w:rPr>
        <w:t xml:space="preserve"> </w:t>
      </w:r>
      <w:r>
        <w:rPr>
          <w:rFonts w:ascii="微软雅黑" w:hAnsi="微软雅黑" w:eastAsia="微软雅黑" w:cs="微软雅黑"/>
          <w:spacing w:val="-20"/>
          <w:position w:val="10"/>
          <w:sz w:val="24"/>
          <w:szCs w:val="24"/>
        </w:rPr>
        <w:t xml:space="preserve">&lt; </w:t>
      </w:r>
      <w:r>
        <w:fldChar w:fldCharType="begin"/>
      </w:r>
      <w:r>
        <w:instrText xml:space="preserve">EQ \* jc3 \* hps25 \o\al(\s\up 9(</w:instrText>
      </w:r>
      <w:r>
        <w:rPr>
          <w:rFonts w:ascii="微软雅黑" w:hAnsi="微软雅黑" w:eastAsia="微软雅黑" w:cs="微软雅黑"/>
          <w:w w:val="64"/>
          <w:position w:val="7"/>
          <w:sz w:val="25"/>
          <w:szCs w:val="25"/>
        </w:rPr>
        <w:instrText xml:space="preserve">兀</w:instrText>
      </w:r>
      <w:r>
        <w:instrText xml:space="preserve">),</w:instrText>
      </w:r>
      <w:r>
        <w:rPr>
          <w:rFonts w:ascii="Times New Roman" w:hAnsi="Times New Roman" w:eastAsia="Times New Roman" w:cs="Times New Roman"/>
          <w:w w:val="119"/>
          <w:position w:val="-8"/>
          <w:sz w:val="24"/>
          <w:szCs w:val="24"/>
        </w:rPr>
        <w:instrText xml:space="preserve">6</w:instrText>
      </w:r>
      <w:r>
        <w:instrText xml:space="preserve">)</w:instrText>
      </w:r>
      <w:r>
        <w:fldChar w:fldCharType="end"/>
      </w:r>
      <w:r>
        <w:rPr>
          <w:rFonts w:ascii="Times New Roman" w:hAnsi="Times New Roman" w:eastAsia="Times New Roman" w:cs="Times New Roman"/>
          <w:spacing w:val="41"/>
          <w:position w:val="-8"/>
          <w:sz w:val="24"/>
          <w:szCs w:val="24"/>
        </w:rPr>
        <w:t xml:space="preserve"> </w:t>
      </w:r>
      <w:r>
        <w:rPr>
          <w:rFonts w:ascii="宋体" w:hAnsi="宋体" w:eastAsia="宋体" w:cs="宋体"/>
          <w:spacing w:val="-29"/>
          <w:position w:val="9"/>
          <w:sz w:val="21"/>
          <w:szCs w:val="21"/>
        </w:rPr>
        <w:t>；（</w:t>
      </w:r>
      <w:r>
        <w:rPr>
          <w:rFonts w:ascii="Times New Roman" w:hAnsi="Times New Roman" w:eastAsia="Times New Roman" w:cs="Times New Roman"/>
          <w:spacing w:val="-20"/>
          <w:position w:val="10"/>
          <w:sz w:val="21"/>
          <w:szCs w:val="21"/>
        </w:rPr>
        <w:t>3</w:t>
      </w:r>
      <w:r>
        <w:rPr>
          <w:rFonts w:ascii="Times New Roman" w:hAnsi="Times New Roman" w:eastAsia="Times New Roman" w:cs="Times New Roman"/>
          <w:spacing w:val="-24"/>
          <w:position w:val="10"/>
          <w:sz w:val="21"/>
          <w:szCs w:val="21"/>
        </w:rPr>
        <w:t xml:space="preserve"> </w:t>
      </w:r>
      <w:r>
        <w:rPr>
          <w:rFonts w:ascii="宋体" w:hAnsi="宋体" w:eastAsia="宋体" w:cs="宋体"/>
          <w:spacing w:val="-20"/>
          <w:position w:val="9"/>
          <w:sz w:val="21"/>
          <w:szCs w:val="21"/>
        </w:rPr>
        <w:t>）</w:t>
      </w:r>
    </w:p>
    <w:p w14:paraId="35ECEDEA">
      <w:pPr>
        <w:spacing w:before="331" w:line="180" w:lineRule="auto"/>
        <w:ind w:left="70"/>
        <w:rPr>
          <w:rFonts w:ascii="Times New Roman" w:hAnsi="Times New Roman" w:eastAsia="Times New Roman" w:cs="Times New Roman"/>
          <w:sz w:val="25"/>
          <w:szCs w:val="25"/>
        </w:rPr>
      </w:pPr>
      <w:r>
        <w:rPr>
          <w:rFonts w:ascii="Times New Roman" w:hAnsi="Times New Roman" w:eastAsia="Times New Roman" w:cs="Times New Roman"/>
          <w:i/>
          <w:iCs/>
          <w:spacing w:val="1"/>
          <w:sz w:val="25"/>
          <w:szCs w:val="25"/>
        </w:rPr>
        <w:t>N</w:t>
      </w:r>
      <w:r>
        <w:rPr>
          <w:rFonts w:ascii="Times New Roman" w:hAnsi="Times New Roman" w:eastAsia="Times New Roman" w:cs="Times New Roman"/>
          <w:spacing w:val="1"/>
          <w:sz w:val="25"/>
          <w:szCs w:val="25"/>
        </w:rPr>
        <w:t>:</w:t>
      </w:r>
      <w:r>
        <w:rPr>
          <w:rFonts w:ascii="Times New Roman" w:hAnsi="Times New Roman" w:eastAsia="Times New Roman" w:cs="Times New Roman"/>
          <w:spacing w:val="-21"/>
          <w:sz w:val="25"/>
          <w:szCs w:val="25"/>
        </w:rPr>
        <w:t xml:space="preserve"> </w:t>
      </w:r>
      <w:r>
        <w:rPr>
          <w:rFonts w:ascii="Times New Roman" w:hAnsi="Times New Roman" w:eastAsia="Times New Roman" w:cs="Times New Roman"/>
          <w:i/>
          <w:iCs/>
          <w:spacing w:val="1"/>
          <w:sz w:val="25"/>
          <w:szCs w:val="25"/>
        </w:rPr>
        <w:t>N</w:t>
      </w:r>
      <w:r>
        <w:rPr>
          <w:rFonts w:ascii="Times New Roman" w:hAnsi="Times New Roman" w:eastAsia="Times New Roman" w:cs="Times New Roman"/>
          <w:spacing w:val="1"/>
          <w:position w:val="-6"/>
          <w:sz w:val="14"/>
          <w:szCs w:val="14"/>
        </w:rPr>
        <w:t>0</w:t>
      </w:r>
      <w:r>
        <w:rPr>
          <w:rFonts w:ascii="Times New Roman" w:hAnsi="Times New Roman" w:eastAsia="Times New Roman" w:cs="Times New Roman"/>
          <w:spacing w:val="5"/>
          <w:position w:val="-6"/>
          <w:sz w:val="14"/>
          <w:szCs w:val="14"/>
        </w:rPr>
        <w:t xml:space="preserve">  </w:t>
      </w:r>
      <w:r>
        <w:rPr>
          <w:rFonts w:ascii="微软雅黑" w:hAnsi="微软雅黑" w:eastAsia="微软雅黑" w:cs="微软雅黑"/>
          <w:spacing w:val="1"/>
          <w:sz w:val="25"/>
          <w:szCs w:val="25"/>
        </w:rPr>
        <w:t>=</w:t>
      </w:r>
      <w:r>
        <w:rPr>
          <w:rFonts w:ascii="微软雅黑" w:hAnsi="微软雅黑" w:eastAsia="微软雅黑" w:cs="微软雅黑"/>
          <w:spacing w:val="-18"/>
          <w:sz w:val="25"/>
          <w:szCs w:val="25"/>
        </w:rPr>
        <w:t xml:space="preserve"> </w:t>
      </w:r>
      <w:r>
        <w:rPr>
          <w:rFonts w:ascii="Times New Roman" w:hAnsi="Times New Roman" w:eastAsia="Times New Roman" w:cs="Times New Roman"/>
          <w:spacing w:val="1"/>
          <w:sz w:val="25"/>
          <w:szCs w:val="25"/>
        </w:rPr>
        <w:t>50%</w:t>
      </w:r>
    </w:p>
    <w:p w14:paraId="29C39FBA">
      <w:pPr>
        <w:spacing w:before="150" w:line="272" w:lineRule="auto"/>
        <w:ind w:left="41" w:right="37" w:firstLine="411"/>
        <w:rPr>
          <w:rFonts w:ascii="宋体" w:hAnsi="宋体" w:eastAsia="宋体" w:cs="宋体"/>
          <w:sz w:val="21"/>
          <w:szCs w:val="21"/>
        </w:rPr>
      </w:pPr>
      <w:r>
        <w:rPr>
          <w:rFonts w:ascii="宋体" w:hAnsi="宋体" w:eastAsia="宋体" w:cs="宋体"/>
          <w:spacing w:val="-5"/>
          <w:sz w:val="21"/>
          <w:szCs w:val="21"/>
        </w:rPr>
        <w:t>【解析】（</w:t>
      </w:r>
      <w:r>
        <w:rPr>
          <w:rFonts w:ascii="Times New Roman" w:hAnsi="Times New Roman" w:eastAsia="Times New Roman" w:cs="Times New Roman"/>
          <w:spacing w:val="-5"/>
          <w:sz w:val="21"/>
          <w:szCs w:val="21"/>
        </w:rPr>
        <w:t>1</w:t>
      </w:r>
      <w:r>
        <w:rPr>
          <w:rFonts w:ascii="宋体" w:hAnsi="宋体" w:eastAsia="宋体" w:cs="宋体"/>
          <w:spacing w:val="-5"/>
          <w:sz w:val="21"/>
          <w:szCs w:val="21"/>
        </w:rPr>
        <w:t>）电场方向竖直向上，粒子所受电场力</w:t>
      </w:r>
      <w:r>
        <w:rPr>
          <w:rFonts w:ascii="宋体" w:hAnsi="宋体" w:eastAsia="宋体" w:cs="宋体"/>
          <w:spacing w:val="-6"/>
          <w:sz w:val="21"/>
          <w:szCs w:val="21"/>
        </w:rPr>
        <w:t>在竖直方向上，粒子在水平方向上做</w:t>
      </w:r>
      <w:r>
        <w:rPr>
          <w:rFonts w:ascii="宋体" w:hAnsi="宋体" w:eastAsia="宋体" w:cs="宋体"/>
          <w:sz w:val="21"/>
          <w:szCs w:val="21"/>
        </w:rPr>
        <w:t xml:space="preserve"> </w:t>
      </w:r>
      <w:r>
        <w:rPr>
          <w:rFonts w:ascii="宋体" w:hAnsi="宋体" w:eastAsia="宋体" w:cs="宋体"/>
          <w:spacing w:val="-1"/>
          <w:sz w:val="21"/>
          <w:szCs w:val="21"/>
        </w:rPr>
        <w:t>匀速直线运动，速度分解如图所示</w:t>
      </w:r>
    </w:p>
    <w:p w14:paraId="68789B62">
      <w:pPr>
        <w:spacing w:before="63" w:line="1025" w:lineRule="exact"/>
        <w:ind w:firstLine="3613"/>
      </w:pPr>
      <w:r>
        <w:rPr>
          <w:position w:val="-20"/>
        </w:rPr>
        <w:drawing>
          <wp:inline distT="0" distB="0" distL="0" distR="0">
            <wp:extent cx="984250" cy="650875"/>
            <wp:effectExtent l="0" t="0" r="0" b="0"/>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892"/>
                    <a:stretch>
                      <a:fillRect/>
                    </a:stretch>
                  </pic:blipFill>
                  <pic:spPr>
                    <a:xfrm>
                      <a:off x="0" y="0"/>
                      <a:ext cx="984884" cy="650875"/>
                    </a:xfrm>
                    <a:prstGeom prst="rect">
                      <a:avLst/>
                    </a:prstGeom>
                  </pic:spPr>
                </pic:pic>
              </a:graphicData>
            </a:graphic>
          </wp:inline>
        </w:drawing>
      </w:r>
    </w:p>
    <w:p w14:paraId="2E4331AA">
      <w:pPr>
        <w:spacing w:before="314" w:line="176" w:lineRule="auto"/>
        <w:ind w:left="461"/>
        <w:rPr>
          <w:rFonts w:ascii="Times New Roman" w:hAnsi="Times New Roman" w:eastAsia="Times New Roman" w:cs="Times New Roman"/>
          <w:sz w:val="14"/>
          <w:szCs w:val="14"/>
        </w:rPr>
      </w:pPr>
      <w:r>
        <w:rPr>
          <w:rFonts w:ascii="宋体" w:hAnsi="宋体" w:eastAsia="宋体" w:cs="宋体"/>
          <w:spacing w:val="-1"/>
          <w:sz w:val="21"/>
          <w:szCs w:val="21"/>
        </w:rPr>
        <w:t>粒子在水平方向的速度为</w:t>
      </w:r>
      <w:r>
        <w:rPr>
          <w:rFonts w:ascii="Times New Roman" w:hAnsi="Times New Roman" w:eastAsia="Times New Roman" w:cs="Times New Roman"/>
          <w:i/>
          <w:iCs/>
          <w:spacing w:val="-1"/>
          <w:position w:val="1"/>
          <w:sz w:val="25"/>
          <w:szCs w:val="25"/>
        </w:rPr>
        <w:t>v</w:t>
      </w:r>
      <w:r>
        <w:rPr>
          <w:rFonts w:ascii="Times New Roman" w:hAnsi="Times New Roman" w:eastAsia="Times New Roman" w:cs="Times New Roman"/>
          <w:i/>
          <w:iCs/>
          <w:spacing w:val="-1"/>
          <w:position w:val="-5"/>
          <w:sz w:val="14"/>
          <w:szCs w:val="14"/>
        </w:rPr>
        <w:t xml:space="preserve">x  </w:t>
      </w:r>
      <w:r>
        <w:rPr>
          <w:rFonts w:ascii="微软雅黑" w:hAnsi="微软雅黑" w:eastAsia="微软雅黑" w:cs="微软雅黑"/>
          <w:spacing w:val="-1"/>
          <w:position w:val="1"/>
          <w:sz w:val="25"/>
          <w:szCs w:val="25"/>
        </w:rPr>
        <w:t>=</w:t>
      </w:r>
      <w:r>
        <w:rPr>
          <w:rFonts w:ascii="微软雅黑" w:hAnsi="微软雅黑" w:eastAsia="微软雅黑" w:cs="微软雅黑"/>
          <w:spacing w:val="-14"/>
          <w:position w:val="1"/>
          <w:sz w:val="25"/>
          <w:szCs w:val="25"/>
        </w:rPr>
        <w:t xml:space="preserve"> </w:t>
      </w:r>
      <w:r>
        <w:rPr>
          <w:rFonts w:ascii="Times New Roman" w:hAnsi="Times New Roman" w:eastAsia="Times New Roman" w:cs="Times New Roman"/>
          <w:i/>
          <w:iCs/>
          <w:spacing w:val="-1"/>
          <w:position w:val="1"/>
          <w:sz w:val="25"/>
          <w:szCs w:val="25"/>
        </w:rPr>
        <w:t>v</w:t>
      </w:r>
      <w:r>
        <w:rPr>
          <w:rFonts w:ascii="Times New Roman" w:hAnsi="Times New Roman" w:eastAsia="Times New Roman" w:cs="Times New Roman"/>
          <w:i/>
          <w:iCs/>
          <w:spacing w:val="-27"/>
          <w:position w:val="1"/>
          <w:sz w:val="25"/>
          <w:szCs w:val="25"/>
        </w:rPr>
        <w:t xml:space="preserve"> </w:t>
      </w:r>
      <w:r>
        <w:rPr>
          <w:rFonts w:ascii="Times New Roman" w:hAnsi="Times New Roman" w:eastAsia="Times New Roman" w:cs="Times New Roman"/>
          <w:spacing w:val="-1"/>
          <w:position w:val="1"/>
          <w:sz w:val="25"/>
          <w:szCs w:val="25"/>
        </w:rPr>
        <w:t>cos</w:t>
      </w:r>
      <w:r>
        <w:rPr>
          <w:rFonts w:ascii="微软雅黑" w:hAnsi="微软雅黑" w:eastAsia="微软雅黑" w:cs="微软雅黑"/>
          <w:spacing w:val="-1"/>
          <w:position w:val="1"/>
          <w:sz w:val="26"/>
          <w:szCs w:val="26"/>
        </w:rPr>
        <w:t>θ</w:t>
      </w:r>
      <w:r>
        <w:rPr>
          <w:rFonts w:ascii="Times New Roman" w:hAnsi="Times New Roman" w:eastAsia="Times New Roman" w:cs="Times New Roman"/>
          <w:spacing w:val="-1"/>
          <w:position w:val="-5"/>
          <w:sz w:val="14"/>
          <w:szCs w:val="14"/>
        </w:rPr>
        <w:t>0</w:t>
      </w:r>
    </w:p>
    <w:p w14:paraId="3A8D7CA1">
      <w:pPr>
        <w:spacing w:before="262" w:line="434" w:lineRule="auto"/>
        <w:ind w:left="460" w:right="4960"/>
        <w:rPr>
          <w:sz w:val="21"/>
          <w:szCs w:val="21"/>
        </w:rPr>
      </w:pPr>
      <w:r>
        <w:rPr>
          <w:rFonts w:ascii="宋体" w:hAnsi="宋体" w:eastAsia="宋体" w:cs="宋体"/>
          <w:spacing w:val="7"/>
          <w:sz w:val="21"/>
          <w:szCs w:val="21"/>
        </w:rPr>
        <w:t>根据</w:t>
      </w:r>
      <w:r>
        <w:rPr>
          <w:rFonts w:ascii="宋体" w:hAnsi="宋体" w:eastAsia="宋体" w:cs="宋体"/>
          <w:spacing w:val="-68"/>
          <w:sz w:val="21"/>
          <w:szCs w:val="21"/>
        </w:rPr>
        <w:t xml:space="preserve"> </w:t>
      </w:r>
      <w:r>
        <w:rPr>
          <w:position w:val="-23"/>
          <w:sz w:val="21"/>
          <w:szCs w:val="21"/>
        </w:rPr>
        <w:drawing>
          <wp:inline distT="0" distB="0" distL="0" distR="0">
            <wp:extent cx="668655" cy="357505"/>
            <wp:effectExtent l="0" t="0" r="0" b="0"/>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893"/>
                    <a:stretch>
                      <a:fillRect/>
                    </a:stretch>
                  </pic:blipFill>
                  <pic:spPr>
                    <a:xfrm>
                      <a:off x="0" y="0"/>
                      <a:ext cx="668943" cy="357754"/>
                    </a:xfrm>
                    <a:prstGeom prst="rect">
                      <a:avLst/>
                    </a:prstGeom>
                  </pic:spPr>
                </pic:pic>
              </a:graphicData>
            </a:graphic>
          </wp:inline>
        </w:drawing>
      </w:r>
      <w:r>
        <w:rPr>
          <w:rFonts w:ascii="宋体" w:hAnsi="宋体" w:eastAsia="宋体" w:cs="宋体"/>
          <w:spacing w:val="7"/>
          <w:sz w:val="21"/>
          <w:szCs w:val="21"/>
        </w:rPr>
        <w:t>可知</w:t>
      </w:r>
      <w:r>
        <w:rPr>
          <w:rFonts w:ascii="宋体" w:hAnsi="宋体" w:eastAsia="宋体" w:cs="宋体"/>
          <w:spacing w:val="-69"/>
          <w:sz w:val="21"/>
          <w:szCs w:val="21"/>
        </w:rPr>
        <w:t xml:space="preserve"> </w:t>
      </w:r>
      <w:r>
        <w:rPr>
          <w:position w:val="-25"/>
          <w:sz w:val="21"/>
          <w:szCs w:val="21"/>
        </w:rPr>
        <w:drawing>
          <wp:inline distT="0" distB="0" distL="0" distR="0">
            <wp:extent cx="601345" cy="403860"/>
            <wp:effectExtent l="0" t="0" r="0" b="0"/>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894"/>
                    <a:stretch>
                      <a:fillRect/>
                    </a:stretch>
                  </pic:blipFill>
                  <pic:spPr>
                    <a:xfrm>
                      <a:off x="0" y="0"/>
                      <a:ext cx="601692" cy="404076"/>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3"/>
          <w:position w:val="3"/>
          <w:sz w:val="21"/>
          <w:szCs w:val="21"/>
        </w:rPr>
        <w:t>解得</w:t>
      </w:r>
      <w:r>
        <w:rPr>
          <w:rFonts w:ascii="宋体" w:hAnsi="宋体" w:eastAsia="宋体" w:cs="宋体"/>
          <w:spacing w:val="-68"/>
          <w:position w:val="3"/>
          <w:sz w:val="21"/>
          <w:szCs w:val="21"/>
        </w:rPr>
        <w:t xml:space="preserve"> </w:t>
      </w:r>
      <w:r>
        <w:rPr>
          <w:position w:val="-23"/>
          <w:sz w:val="21"/>
          <w:szCs w:val="21"/>
        </w:rPr>
        <w:drawing>
          <wp:inline distT="0" distB="0" distL="0" distR="0">
            <wp:extent cx="1357630" cy="422910"/>
            <wp:effectExtent l="0" t="0" r="0" b="0"/>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895"/>
                    <a:stretch>
                      <a:fillRect/>
                    </a:stretch>
                  </pic:blipFill>
                  <pic:spPr>
                    <a:xfrm>
                      <a:off x="0" y="0"/>
                      <a:ext cx="1357680" cy="423057"/>
                    </a:xfrm>
                    <a:prstGeom prst="rect">
                      <a:avLst/>
                    </a:prstGeom>
                  </pic:spPr>
                </pic:pic>
              </a:graphicData>
            </a:graphic>
          </wp:inline>
        </w:drawing>
      </w:r>
    </w:p>
    <w:p w14:paraId="3DA2A21D">
      <w:pPr>
        <w:spacing w:before="177"/>
        <w:ind w:left="468"/>
        <w:rPr>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）粒子进入电场时的初动能</w:t>
      </w:r>
      <w:r>
        <w:rPr>
          <w:rFonts w:ascii="宋体" w:hAnsi="宋体" w:eastAsia="宋体" w:cs="宋体"/>
          <w:spacing w:val="-69"/>
          <w:sz w:val="21"/>
          <w:szCs w:val="21"/>
        </w:rPr>
        <w:t xml:space="preserve"> </w:t>
      </w:r>
      <w:r>
        <w:rPr>
          <w:position w:val="-23"/>
          <w:sz w:val="21"/>
          <w:szCs w:val="21"/>
        </w:rPr>
        <w:drawing>
          <wp:inline distT="0" distB="0" distL="0" distR="0">
            <wp:extent cx="1148715" cy="357505"/>
            <wp:effectExtent l="0" t="0" r="0" b="0"/>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896"/>
                    <a:stretch>
                      <a:fillRect/>
                    </a:stretch>
                  </pic:blipFill>
                  <pic:spPr>
                    <a:xfrm>
                      <a:off x="0" y="0"/>
                      <a:ext cx="1148955" cy="357754"/>
                    </a:xfrm>
                    <a:prstGeom prst="rect">
                      <a:avLst/>
                    </a:prstGeom>
                  </pic:spPr>
                </pic:pic>
              </a:graphicData>
            </a:graphic>
          </wp:inline>
        </w:drawing>
      </w:r>
    </w:p>
    <w:p w14:paraId="3B042243">
      <w:pPr>
        <w:pStyle w:val="2"/>
        <w:spacing w:line="254" w:lineRule="auto"/>
      </w:pPr>
    </w:p>
    <w:p w14:paraId="1FD5D80F">
      <w:pPr>
        <w:spacing w:before="104" w:line="157" w:lineRule="auto"/>
        <w:ind w:left="461"/>
        <w:rPr>
          <w:rFonts w:ascii="Times New Roman" w:hAnsi="Times New Roman" w:eastAsia="Times New Roman" w:cs="Times New Roman"/>
          <w:sz w:val="24"/>
          <w:szCs w:val="24"/>
        </w:rPr>
      </w:pPr>
      <w:r>
        <w:rPr>
          <w:rFonts w:ascii="宋体" w:hAnsi="宋体" w:eastAsia="宋体" w:cs="宋体"/>
          <w:sz w:val="21"/>
          <w:szCs w:val="21"/>
        </w:rPr>
        <w:t>粒子进入电场沿电场方向做减速运动，由牛顿第二定律可得</w:t>
      </w:r>
      <w:r>
        <w:rPr>
          <w:rFonts w:ascii="Times New Roman" w:hAnsi="Times New Roman" w:eastAsia="Times New Roman" w:cs="Times New Roman"/>
          <w:i/>
          <w:iCs/>
          <w:spacing w:val="-1"/>
          <w:sz w:val="24"/>
          <w:szCs w:val="24"/>
        </w:rPr>
        <w:t xml:space="preserve">qE </w:t>
      </w:r>
      <w:r>
        <w:rPr>
          <w:rFonts w:ascii="微软雅黑" w:hAnsi="微软雅黑" w:eastAsia="微软雅黑" w:cs="微软雅黑"/>
          <w:spacing w:val="-1"/>
          <w:position w:val="1"/>
          <w:sz w:val="24"/>
          <w:szCs w:val="24"/>
        </w:rPr>
        <w:t xml:space="preserve">= </w:t>
      </w:r>
      <w:r>
        <w:rPr>
          <w:rFonts w:ascii="Times New Roman" w:hAnsi="Times New Roman" w:eastAsia="Times New Roman" w:cs="Times New Roman"/>
          <w:i/>
          <w:iCs/>
          <w:spacing w:val="-1"/>
          <w:position w:val="1"/>
          <w:sz w:val="24"/>
          <w:szCs w:val="24"/>
        </w:rPr>
        <w:t>ma</w:t>
      </w:r>
    </w:p>
    <w:p w14:paraId="5CC9D05A">
      <w:pPr>
        <w:spacing w:before="326" w:line="464" w:lineRule="auto"/>
        <w:ind w:left="460" w:right="833"/>
        <w:rPr>
          <w:sz w:val="21"/>
          <w:szCs w:val="21"/>
        </w:rPr>
      </w:pPr>
      <w:r>
        <w:rPr>
          <w:rFonts w:ascii="宋体" w:hAnsi="宋体" w:eastAsia="宋体" w:cs="宋体"/>
          <w:spacing w:val="-1"/>
          <w:sz w:val="21"/>
          <w:szCs w:val="21"/>
        </w:rPr>
        <w:t>粒子从</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3"/>
          <w:szCs w:val="23"/>
        </w:rPr>
        <w:t>CD</w:t>
      </w:r>
      <w:r>
        <w:rPr>
          <w:rFonts w:ascii="Times New Roman" w:hAnsi="Times New Roman" w:eastAsia="Times New Roman" w:cs="Times New Roman"/>
          <w:i/>
          <w:iCs/>
          <w:spacing w:val="-16"/>
          <w:sz w:val="23"/>
          <w:szCs w:val="23"/>
        </w:rPr>
        <w:t xml:space="preserve"> </w:t>
      </w:r>
      <w:r>
        <w:rPr>
          <w:rFonts w:ascii="宋体" w:hAnsi="宋体" w:eastAsia="宋体" w:cs="宋体"/>
          <w:spacing w:val="-1"/>
          <w:sz w:val="21"/>
          <w:szCs w:val="21"/>
        </w:rPr>
        <w:t>边射出电场时与轴线</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5"/>
          <w:szCs w:val="25"/>
        </w:rPr>
        <w:t>OO</w:t>
      </w:r>
      <w:r>
        <w:rPr>
          <w:rFonts w:ascii="微软雅黑" w:hAnsi="微软雅黑" w:eastAsia="微软雅黑" w:cs="微软雅黑"/>
          <w:spacing w:val="-1"/>
          <w:sz w:val="25"/>
          <w:szCs w:val="25"/>
        </w:rPr>
        <w:t>/</w:t>
      </w:r>
      <w:r>
        <w:rPr>
          <w:rFonts w:ascii="微软雅黑" w:hAnsi="微软雅黑" w:eastAsia="微软雅黑" w:cs="微软雅黑"/>
          <w:spacing w:val="-25"/>
          <w:sz w:val="25"/>
          <w:szCs w:val="25"/>
        </w:rPr>
        <w:t xml:space="preserve"> </w:t>
      </w:r>
      <w:r>
        <w:rPr>
          <w:rFonts w:ascii="宋体" w:hAnsi="宋体" w:eastAsia="宋体" w:cs="宋体"/>
          <w:spacing w:val="-1"/>
          <w:sz w:val="21"/>
          <w:szCs w:val="21"/>
        </w:rPr>
        <w:t>的距离小于</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d</w:t>
      </w:r>
      <w:r>
        <w:rPr>
          <w:rFonts w:ascii="宋体" w:hAnsi="宋体" w:eastAsia="宋体" w:cs="宋体"/>
          <w:spacing w:val="-1"/>
          <w:sz w:val="21"/>
          <w:szCs w:val="21"/>
        </w:rPr>
        <w:t>，则要求</w:t>
      </w:r>
      <w:r>
        <w:rPr>
          <w:rFonts w:ascii="Times New Roman" w:hAnsi="Times New Roman" w:eastAsia="Times New Roman" w:cs="Times New Roman"/>
          <w:spacing w:val="-1"/>
          <w:sz w:val="24"/>
          <w:szCs w:val="24"/>
        </w:rPr>
        <w:t>2</w:t>
      </w:r>
      <w:r>
        <w:rPr>
          <w:rFonts w:ascii="Times New Roman" w:hAnsi="Times New Roman" w:eastAsia="Times New Roman" w:cs="Times New Roman"/>
          <w:i/>
          <w:iCs/>
          <w:spacing w:val="-1"/>
          <w:sz w:val="24"/>
          <w:szCs w:val="24"/>
        </w:rPr>
        <w:t xml:space="preserve">ad </w:t>
      </w:r>
      <w:r>
        <w:rPr>
          <w:rFonts w:ascii="微软雅黑" w:hAnsi="微软雅黑" w:eastAsia="微软雅黑" w:cs="微软雅黑"/>
          <w:spacing w:val="-2"/>
          <w:sz w:val="24"/>
          <w:szCs w:val="24"/>
        </w:rPr>
        <w:t>&gt;</w:t>
      </w:r>
      <w:r>
        <w:rPr>
          <w:rFonts w:ascii="微软雅黑" w:hAnsi="微软雅黑" w:eastAsia="微软雅黑" w:cs="微软雅黑"/>
          <w:spacing w:val="-14"/>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i/>
          <w:iCs/>
          <w:spacing w:val="-2"/>
          <w:sz w:val="24"/>
          <w:szCs w:val="24"/>
        </w:rPr>
        <w:t>v</w:t>
      </w:r>
      <w:r>
        <w:rPr>
          <w:rFonts w:ascii="Times New Roman" w:hAnsi="Times New Roman" w:eastAsia="Times New Roman" w:cs="Times New Roman"/>
          <w:spacing w:val="-2"/>
          <w:position w:val="-6"/>
          <w:sz w:val="14"/>
          <w:szCs w:val="14"/>
        </w:rPr>
        <w:t xml:space="preserve">0  </w:t>
      </w:r>
      <w:r>
        <w:rPr>
          <w:rFonts w:ascii="Times New Roman" w:hAnsi="Times New Roman" w:eastAsia="Times New Roman" w:cs="Times New Roman"/>
          <w:spacing w:val="-2"/>
          <w:sz w:val="24"/>
          <w:szCs w:val="24"/>
        </w:rPr>
        <w:t>sin</w:t>
      </w:r>
      <w:r>
        <w:rPr>
          <w:rFonts w:ascii="微软雅黑" w:hAnsi="微软雅黑" w:eastAsia="微软雅黑" w:cs="微软雅黑"/>
          <w:spacing w:val="-2"/>
          <w:sz w:val="26"/>
          <w:szCs w:val="26"/>
        </w:rPr>
        <w:t>θ</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position w:val="11"/>
          <w:sz w:val="14"/>
          <w:szCs w:val="14"/>
        </w:rPr>
        <w:t>2</w:t>
      </w:r>
      <w:r>
        <w:rPr>
          <w:rFonts w:ascii="Times New Roman" w:hAnsi="Times New Roman" w:eastAsia="Times New Roman" w:cs="Times New Roman"/>
          <w:position w:val="11"/>
          <w:sz w:val="14"/>
          <w:szCs w:val="14"/>
        </w:rPr>
        <w:t xml:space="preserve"> </w:t>
      </w:r>
      <w:r>
        <w:rPr>
          <w:rFonts w:ascii="宋体" w:hAnsi="宋体" w:eastAsia="宋体" w:cs="宋体"/>
          <w:spacing w:val="-3"/>
          <w:sz w:val="21"/>
          <w:szCs w:val="21"/>
        </w:rPr>
        <w:t>解得</w:t>
      </w:r>
      <w:r>
        <w:rPr>
          <w:rFonts w:ascii="宋体" w:hAnsi="宋体" w:eastAsia="宋体" w:cs="宋体"/>
          <w:spacing w:val="-66"/>
          <w:sz w:val="21"/>
          <w:szCs w:val="21"/>
        </w:rPr>
        <w:t xml:space="preserve"> </w:t>
      </w:r>
      <w:r>
        <w:rPr>
          <w:position w:val="-23"/>
          <w:sz w:val="21"/>
          <w:szCs w:val="21"/>
        </w:rPr>
        <w:drawing>
          <wp:inline distT="0" distB="0" distL="0" distR="0">
            <wp:extent cx="882650" cy="357505"/>
            <wp:effectExtent l="0" t="0" r="0" b="0"/>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897"/>
                    <a:stretch>
                      <a:fillRect/>
                    </a:stretch>
                  </pic:blipFill>
                  <pic:spPr>
                    <a:xfrm>
                      <a:off x="0" y="0"/>
                      <a:ext cx="882919" cy="357755"/>
                    </a:xfrm>
                    <a:prstGeom prst="rect">
                      <a:avLst/>
                    </a:prstGeom>
                  </pic:spPr>
                </pic:pic>
              </a:graphicData>
            </a:graphic>
          </wp:inline>
        </w:drawing>
      </w:r>
    </w:p>
    <w:p w14:paraId="5798444F">
      <w:pPr>
        <w:spacing w:before="69" w:line="225" w:lineRule="exact"/>
        <w:ind w:left="461"/>
        <w:rPr>
          <w:rFonts w:ascii="微软雅黑" w:hAnsi="微软雅黑" w:eastAsia="微软雅黑" w:cs="微软雅黑"/>
          <w:sz w:val="24"/>
          <w:szCs w:val="24"/>
        </w:rPr>
      </w:pPr>
      <w:r>
        <w:pict>
          <v:shape id="_x0000_s1054" o:spid="_x0000_s1054" o:spt="202" type="#_x0000_t202" style="position:absolute;left:0pt;margin-left:137.25pt;margin-top:-2pt;height:8.55pt;width:121.25pt;z-index:-251576320;mso-width-relative:page;mso-height-relative:page;" filled="f" stroked="f" coordsize="21600,21600">
            <v:path/>
            <v:fill on="f" focussize="0,0"/>
            <v:stroke on="f"/>
            <v:imagedata o:title=""/>
            <o:lock v:ext="edit" aspectratio="f"/>
            <v:textbox inset="0mm,0mm,0mm,0mm">
              <w:txbxContent>
                <w:p w14:paraId="55C82D90">
                  <w:pPr>
                    <w:spacing w:before="20" w:line="130" w:lineRule="exact"/>
                    <w:ind w:left="20"/>
                    <w:rPr>
                      <w:rFonts w:ascii="微软雅黑" w:hAnsi="微软雅黑" w:eastAsia="微软雅黑" w:cs="微软雅黑"/>
                      <w:sz w:val="14"/>
                      <w:szCs w:val="14"/>
                    </w:rPr>
                  </w:pPr>
                  <w:r>
                    <w:rPr>
                      <w:rFonts w:ascii="微软雅黑" w:hAnsi="微软雅黑" w:eastAsia="微软雅黑" w:cs="微软雅黑"/>
                      <w:spacing w:val="-4"/>
                      <w:position w:val="-6"/>
                      <w:sz w:val="14"/>
                      <w:szCs w:val="14"/>
                    </w:rPr>
                    <w:t>o                       o</w:t>
                  </w:r>
                  <w:r>
                    <w:rPr>
                      <w:rFonts w:ascii="微软雅黑" w:hAnsi="微软雅黑" w:eastAsia="微软雅黑" w:cs="微软雅黑"/>
                      <w:spacing w:val="3"/>
                      <w:position w:val="-6"/>
                      <w:sz w:val="14"/>
                      <w:szCs w:val="14"/>
                    </w:rPr>
                    <w:t xml:space="preserve">          </w:t>
                  </w:r>
                  <w:r>
                    <w:rPr>
                      <w:rFonts w:ascii="微软雅黑" w:hAnsi="微软雅黑" w:eastAsia="微软雅黑" w:cs="微软雅黑"/>
                      <w:spacing w:val="-4"/>
                      <w:sz w:val="14"/>
                      <w:szCs w:val="14"/>
                    </w:rPr>
                    <w:t>兀</w:t>
                  </w:r>
                  <w:r>
                    <w:rPr>
                      <w:rFonts w:ascii="微软雅黑" w:hAnsi="微软雅黑" w:eastAsia="微软雅黑" w:cs="微软雅黑"/>
                      <w:sz w:val="14"/>
                      <w:szCs w:val="14"/>
                    </w:rPr>
                    <w:t xml:space="preserve">               </w:t>
                  </w:r>
                  <w:r>
                    <w:rPr>
                      <w:rFonts w:ascii="微软雅黑" w:hAnsi="微软雅黑" w:eastAsia="微软雅黑" w:cs="微软雅黑"/>
                      <w:spacing w:val="-4"/>
                      <w:sz w:val="14"/>
                      <w:szCs w:val="14"/>
                    </w:rPr>
                    <w:t>兀</w:t>
                  </w:r>
                </w:p>
              </w:txbxContent>
            </v:textbox>
          </v:shape>
        </w:pict>
      </w:r>
      <w:r>
        <w:rPr>
          <w:rFonts w:ascii="宋体" w:hAnsi="宋体" w:eastAsia="宋体" w:cs="宋体"/>
          <w:spacing w:val="-9"/>
          <w:position w:val="-2"/>
          <w:sz w:val="21"/>
          <w:szCs w:val="21"/>
        </w:rPr>
        <w:t>所以入射角的范围为</w:t>
      </w:r>
      <w:r>
        <w:rPr>
          <w:rFonts w:ascii="宋体" w:hAnsi="宋体" w:eastAsia="宋体" w:cs="宋体"/>
          <w:spacing w:val="-66"/>
          <w:position w:val="-2"/>
          <w:sz w:val="21"/>
          <w:szCs w:val="21"/>
        </w:rPr>
        <w:t xml:space="preserve"> </w:t>
      </w:r>
      <w:r>
        <w:rPr>
          <w:rFonts w:ascii="微软雅黑" w:hAnsi="微软雅黑" w:eastAsia="微软雅黑" w:cs="微软雅黑"/>
          <w:spacing w:val="-9"/>
          <w:position w:val="-2"/>
          <w:sz w:val="24"/>
          <w:szCs w:val="24"/>
        </w:rPr>
        <w:t>−</w:t>
      </w:r>
      <w:r>
        <w:rPr>
          <w:rFonts w:ascii="Times New Roman" w:hAnsi="Times New Roman" w:eastAsia="Times New Roman" w:cs="Times New Roman"/>
          <w:spacing w:val="-9"/>
          <w:position w:val="-2"/>
          <w:sz w:val="24"/>
          <w:szCs w:val="24"/>
        </w:rPr>
        <w:t xml:space="preserve">30  </w:t>
      </w:r>
      <w:r>
        <w:rPr>
          <w:rFonts w:ascii="微软雅黑" w:hAnsi="微软雅黑" w:eastAsia="微软雅黑" w:cs="微软雅黑"/>
          <w:spacing w:val="-9"/>
          <w:position w:val="-3"/>
          <w:sz w:val="24"/>
          <w:szCs w:val="24"/>
        </w:rPr>
        <w:t>&lt;</w:t>
      </w:r>
      <w:r>
        <w:rPr>
          <w:rFonts w:ascii="微软雅黑" w:hAnsi="微软雅黑" w:eastAsia="微软雅黑" w:cs="微软雅黑"/>
          <w:spacing w:val="-45"/>
          <w:position w:val="-3"/>
          <w:sz w:val="24"/>
          <w:szCs w:val="24"/>
        </w:rPr>
        <w:t xml:space="preserve"> </w:t>
      </w:r>
      <w:r>
        <w:rPr>
          <w:rFonts w:ascii="微软雅黑" w:hAnsi="微软雅黑" w:eastAsia="微软雅黑" w:cs="微软雅黑"/>
          <w:spacing w:val="-9"/>
          <w:position w:val="-3"/>
          <w:sz w:val="25"/>
          <w:szCs w:val="25"/>
        </w:rPr>
        <w:t>θ</w:t>
      </w:r>
      <w:r>
        <w:rPr>
          <w:rFonts w:ascii="微软雅黑" w:hAnsi="微软雅黑" w:eastAsia="微软雅黑" w:cs="微软雅黑"/>
          <w:spacing w:val="-44"/>
          <w:position w:val="-3"/>
          <w:sz w:val="25"/>
          <w:szCs w:val="25"/>
        </w:rPr>
        <w:t xml:space="preserve"> </w:t>
      </w:r>
      <w:r>
        <w:rPr>
          <w:rFonts w:ascii="微软雅黑" w:hAnsi="微软雅黑" w:eastAsia="微软雅黑" w:cs="微软雅黑"/>
          <w:spacing w:val="-9"/>
          <w:position w:val="-3"/>
          <w:sz w:val="24"/>
          <w:szCs w:val="24"/>
        </w:rPr>
        <w:t xml:space="preserve">&lt; </w:t>
      </w:r>
      <w:r>
        <w:rPr>
          <w:rFonts w:ascii="Times New Roman" w:hAnsi="Times New Roman" w:eastAsia="Times New Roman" w:cs="Times New Roman"/>
          <w:spacing w:val="-9"/>
          <w:position w:val="-3"/>
          <w:sz w:val="24"/>
          <w:szCs w:val="24"/>
        </w:rPr>
        <w:t>3</w:t>
      </w:r>
      <w:r>
        <w:rPr>
          <w:rFonts w:ascii="Times New Roman" w:hAnsi="Times New Roman" w:eastAsia="Times New Roman" w:cs="Times New Roman"/>
          <w:spacing w:val="-10"/>
          <w:position w:val="-3"/>
          <w:sz w:val="24"/>
          <w:szCs w:val="24"/>
        </w:rPr>
        <w:t xml:space="preserve">0  </w:t>
      </w:r>
      <w:r>
        <w:rPr>
          <w:rFonts w:ascii="宋体" w:hAnsi="宋体" w:eastAsia="宋体" w:cs="宋体"/>
          <w:spacing w:val="-10"/>
          <w:position w:val="-2"/>
          <w:sz w:val="21"/>
          <w:szCs w:val="21"/>
        </w:rPr>
        <w:t>或</w:t>
      </w:r>
      <w:r>
        <w:rPr>
          <w:rFonts w:ascii="微软雅黑" w:hAnsi="微软雅黑" w:eastAsia="微软雅黑" w:cs="微软雅黑"/>
          <w:spacing w:val="-10"/>
          <w:position w:val="-2"/>
          <w:sz w:val="24"/>
          <w:szCs w:val="24"/>
        </w:rPr>
        <w:t>−</w:t>
      </w:r>
      <w:r>
        <w:rPr>
          <w:rFonts w:ascii="微软雅黑" w:hAnsi="微软雅黑" w:eastAsia="微软雅黑" w:cs="微软雅黑"/>
          <w:spacing w:val="-34"/>
          <w:position w:val="-2"/>
          <w:sz w:val="24"/>
          <w:szCs w:val="24"/>
        </w:rPr>
        <w:t xml:space="preserve"> </w:t>
      </w:r>
      <w:r>
        <w:rPr>
          <w:position w:val="8"/>
          <w:sz w:val="24"/>
          <w:szCs w:val="24"/>
        </w:rPr>
        <w:drawing>
          <wp:inline distT="0" distB="0" distL="0" distR="0">
            <wp:extent cx="111125" cy="6350"/>
            <wp:effectExtent l="0" t="0" r="0" b="0"/>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898"/>
                    <a:stretch>
                      <a:fillRect/>
                    </a:stretch>
                  </pic:blipFill>
                  <pic:spPr>
                    <a:xfrm>
                      <a:off x="0" y="0"/>
                      <a:ext cx="111424" cy="6731"/>
                    </a:xfrm>
                    <a:prstGeom prst="rect">
                      <a:avLst/>
                    </a:prstGeom>
                  </pic:spPr>
                </pic:pic>
              </a:graphicData>
            </a:graphic>
          </wp:inline>
        </w:drawing>
      </w:r>
      <w:r>
        <w:rPr>
          <w:rFonts w:ascii="微软雅黑" w:hAnsi="微软雅黑" w:eastAsia="微软雅黑" w:cs="微软雅黑"/>
          <w:spacing w:val="-5"/>
          <w:position w:val="-2"/>
          <w:sz w:val="24"/>
          <w:szCs w:val="24"/>
        </w:rPr>
        <w:t xml:space="preserve"> </w:t>
      </w:r>
      <w:r>
        <w:rPr>
          <w:rFonts w:ascii="微软雅黑" w:hAnsi="微软雅黑" w:eastAsia="微软雅黑" w:cs="微软雅黑"/>
          <w:spacing w:val="-10"/>
          <w:position w:val="-1"/>
          <w:sz w:val="24"/>
          <w:szCs w:val="24"/>
        </w:rPr>
        <w:t>&lt;</w:t>
      </w:r>
      <w:r>
        <w:rPr>
          <w:rFonts w:ascii="微软雅黑" w:hAnsi="微软雅黑" w:eastAsia="微软雅黑" w:cs="微软雅黑"/>
          <w:spacing w:val="-44"/>
          <w:position w:val="-1"/>
          <w:sz w:val="24"/>
          <w:szCs w:val="24"/>
        </w:rPr>
        <w:t xml:space="preserve"> </w:t>
      </w:r>
      <w:r>
        <w:rPr>
          <w:rFonts w:ascii="微软雅黑" w:hAnsi="微软雅黑" w:eastAsia="微软雅黑" w:cs="微软雅黑"/>
          <w:spacing w:val="-10"/>
          <w:position w:val="-1"/>
          <w:sz w:val="25"/>
          <w:szCs w:val="25"/>
        </w:rPr>
        <w:t>θ</w:t>
      </w:r>
      <w:r>
        <w:rPr>
          <w:rFonts w:ascii="微软雅黑" w:hAnsi="微软雅黑" w:eastAsia="微软雅黑" w:cs="微软雅黑"/>
          <w:spacing w:val="-42"/>
          <w:position w:val="-1"/>
          <w:sz w:val="25"/>
          <w:szCs w:val="25"/>
        </w:rPr>
        <w:t xml:space="preserve"> </w:t>
      </w:r>
      <w:r>
        <w:rPr>
          <w:rFonts w:ascii="微软雅黑" w:hAnsi="微软雅黑" w:eastAsia="微软雅黑" w:cs="微软雅黑"/>
          <w:spacing w:val="-10"/>
          <w:position w:val="-1"/>
          <w:sz w:val="24"/>
          <w:szCs w:val="24"/>
        </w:rPr>
        <w:t xml:space="preserve">&lt; </w:t>
      </w:r>
      <w:r>
        <w:rPr>
          <w:rFonts w:ascii="微软雅黑" w:hAnsi="微软雅黑" w:eastAsia="微软雅黑" w:cs="微软雅黑"/>
          <w:strike/>
          <w:position w:val="-1"/>
          <w:sz w:val="24"/>
          <w:szCs w:val="24"/>
        </w:rPr>
        <w:t xml:space="preserve">   </w:t>
      </w:r>
    </w:p>
    <w:p w14:paraId="5CA29CAD">
      <w:pPr>
        <w:spacing w:before="1" w:line="208" w:lineRule="auto"/>
        <w:ind w:left="422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6"/>
          <w:sz w:val="24"/>
          <w:szCs w:val="24"/>
        </w:rPr>
        <w:t>6</w:t>
      </w:r>
    </w:p>
    <w:p w14:paraId="1B7BA24D">
      <w:pPr>
        <w:pStyle w:val="2"/>
        <w:spacing w:before="159" w:line="250" w:lineRule="auto"/>
        <w:ind w:left="37" w:right="24" w:firstLine="431"/>
        <w:jc w:val="both"/>
        <w:rPr>
          <w:rFonts w:ascii="宋体" w:hAnsi="宋体" w:eastAsia="宋体" w:cs="宋体"/>
        </w:rPr>
      </w:pPr>
      <w:r>
        <w:rPr>
          <w:rFonts w:ascii="宋体" w:hAnsi="宋体" w:eastAsia="宋体" w:cs="宋体"/>
          <w:spacing w:val="-4"/>
        </w:rPr>
        <w:t>（</w:t>
      </w:r>
      <w:r>
        <w:rPr>
          <w:rFonts w:ascii="Times New Roman" w:hAnsi="Times New Roman" w:eastAsia="Times New Roman" w:cs="Times New Roman"/>
          <w:spacing w:val="-4"/>
        </w:rPr>
        <w:t>3</w:t>
      </w:r>
      <w:r>
        <w:rPr>
          <w:rFonts w:ascii="宋体" w:hAnsi="宋体" w:eastAsia="宋体" w:cs="宋体"/>
          <w:spacing w:val="-4"/>
        </w:rPr>
        <w:t>）设粒子入射角为</w:t>
      </w:r>
      <w:r>
        <w:rPr>
          <w:i/>
          <w:iCs/>
          <w:spacing w:val="-4"/>
          <w:sz w:val="26"/>
          <w:szCs w:val="26"/>
        </w:rPr>
        <w:t>θ</w:t>
      </w:r>
      <w:r>
        <w:rPr>
          <w:i/>
          <w:iCs/>
          <w:spacing w:val="-9"/>
          <w:sz w:val="26"/>
          <w:szCs w:val="26"/>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13"/>
          <w:sz w:val="24"/>
          <w:szCs w:val="24"/>
        </w:rPr>
        <w:t xml:space="preserve"> </w:t>
      </w:r>
      <w:r>
        <w:rPr>
          <w:rFonts w:ascii="宋体" w:hAnsi="宋体" w:eastAsia="宋体" w:cs="宋体"/>
          <w:spacing w:val="-4"/>
        </w:rPr>
        <w:t>时，粒子恰好从</w:t>
      </w:r>
      <w:r>
        <w:rPr>
          <w:rFonts w:ascii="宋体" w:hAnsi="宋体" w:eastAsia="宋体" w:cs="宋体"/>
          <w:spacing w:val="-52"/>
        </w:rPr>
        <w:t xml:space="preserve"> </w:t>
      </w:r>
      <w:r>
        <w:rPr>
          <w:rFonts w:ascii="Times New Roman" w:hAnsi="Times New Roman" w:eastAsia="Times New Roman" w:cs="Times New Roman"/>
          <w:spacing w:val="-4"/>
        </w:rPr>
        <w:t>D</w:t>
      </w:r>
      <w:r>
        <w:rPr>
          <w:rFonts w:ascii="Times New Roman" w:hAnsi="Times New Roman" w:eastAsia="Times New Roman" w:cs="Times New Roman"/>
          <w:spacing w:val="21"/>
        </w:rPr>
        <w:t xml:space="preserve"> </w:t>
      </w:r>
      <w:r>
        <w:rPr>
          <w:rFonts w:ascii="宋体" w:hAnsi="宋体" w:eastAsia="宋体" w:cs="宋体"/>
          <w:spacing w:val="-4"/>
        </w:rPr>
        <w:t>点射出，由于粒子进入电场时，在水平方向</w:t>
      </w:r>
      <w:r>
        <w:rPr>
          <w:rFonts w:ascii="宋体" w:hAnsi="宋体" w:eastAsia="宋体" w:cs="宋体"/>
        </w:rPr>
        <w:t xml:space="preserve"> </w:t>
      </w:r>
      <w:r>
        <w:rPr>
          <w:rFonts w:ascii="宋体" w:hAnsi="宋体" w:eastAsia="宋体" w:cs="宋体"/>
          <w:spacing w:val="18"/>
        </w:rPr>
        <w:t>做匀速直线运动，</w:t>
      </w:r>
      <w:r>
        <w:rPr>
          <w:rFonts w:ascii="宋体" w:hAnsi="宋体" w:eastAsia="宋体" w:cs="宋体"/>
          <w:spacing w:val="-56"/>
        </w:rPr>
        <w:t xml:space="preserve"> </w:t>
      </w:r>
      <w:r>
        <w:rPr>
          <w:rFonts w:ascii="宋体" w:hAnsi="宋体" w:eastAsia="宋体" w:cs="宋体"/>
          <w:spacing w:val="18"/>
        </w:rPr>
        <w:t>在竖直方向反复做加速相同的减速</w:t>
      </w:r>
      <w:r>
        <w:rPr>
          <w:rFonts w:ascii="宋体" w:hAnsi="宋体" w:eastAsia="宋体" w:cs="宋体"/>
          <w:spacing w:val="17"/>
        </w:rPr>
        <w:t>运动，</w:t>
      </w:r>
      <w:r>
        <w:rPr>
          <w:rFonts w:ascii="宋体" w:hAnsi="宋体" w:eastAsia="宋体" w:cs="宋体"/>
          <w:spacing w:val="-55"/>
        </w:rPr>
        <w:t xml:space="preserve"> </w:t>
      </w:r>
      <w:r>
        <w:rPr>
          <w:rFonts w:ascii="宋体" w:hAnsi="宋体" w:eastAsia="宋体" w:cs="宋体"/>
          <w:spacing w:val="17"/>
        </w:rPr>
        <w:t>加速运动。粒子的速度</w:t>
      </w:r>
    </w:p>
    <w:p w14:paraId="79A8C07C">
      <w:pPr>
        <w:spacing w:before="134" w:line="639" w:lineRule="exact"/>
        <w:ind w:left="66"/>
      </w:pPr>
      <w:r>
        <w:rPr>
          <w:position w:val="-13"/>
        </w:rPr>
        <w:drawing>
          <wp:inline distT="0" distB="0" distL="0" distR="0">
            <wp:extent cx="1380490" cy="405130"/>
            <wp:effectExtent l="0" t="0" r="0" b="0"/>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899"/>
                    <a:stretch>
                      <a:fillRect/>
                    </a:stretch>
                  </pic:blipFill>
                  <pic:spPr>
                    <a:xfrm>
                      <a:off x="0" y="0"/>
                      <a:ext cx="1380665" cy="405284"/>
                    </a:xfrm>
                    <a:prstGeom prst="rect">
                      <a:avLst/>
                    </a:prstGeom>
                  </pic:spPr>
                </pic:pic>
              </a:graphicData>
            </a:graphic>
          </wp:inline>
        </w:drawing>
      </w:r>
    </w:p>
    <w:p w14:paraId="7D1115C0">
      <w:pPr>
        <w:spacing w:before="288"/>
        <w:ind w:left="461"/>
        <w:rPr>
          <w:sz w:val="13"/>
          <w:szCs w:val="13"/>
        </w:rPr>
      </w:pPr>
      <w:r>
        <w:rPr>
          <w:rFonts w:ascii="宋体" w:hAnsi="宋体" w:eastAsia="宋体" w:cs="宋体"/>
          <w:spacing w:val="5"/>
          <w:position w:val="4"/>
          <w:sz w:val="21"/>
          <w:szCs w:val="21"/>
        </w:rPr>
        <w:t>运动时间为</w:t>
      </w:r>
      <w:r>
        <w:rPr>
          <w:rFonts w:ascii="Times New Roman" w:hAnsi="Times New Roman" w:eastAsia="Times New Roman" w:cs="Times New Roman"/>
          <w:i/>
          <w:iCs/>
          <w:spacing w:val="5"/>
          <w:position w:val="4"/>
          <w:sz w:val="23"/>
          <w:szCs w:val="23"/>
        </w:rPr>
        <w:t>t</w:t>
      </w:r>
      <w:r>
        <w:rPr>
          <w:rFonts w:ascii="宋体" w:hAnsi="宋体" w:eastAsia="宋体" w:cs="宋体"/>
          <w:spacing w:val="5"/>
          <w:position w:val="-1"/>
          <w:sz w:val="13"/>
          <w:szCs w:val="13"/>
        </w:rPr>
        <w:t xml:space="preserve">总 </w:t>
      </w:r>
      <w:r>
        <w:rPr>
          <w:position w:val="-19"/>
          <w:sz w:val="13"/>
          <w:szCs w:val="13"/>
        </w:rPr>
        <w:drawing>
          <wp:inline distT="0" distB="0" distL="0" distR="0">
            <wp:extent cx="1628775" cy="406400"/>
            <wp:effectExtent l="0" t="0" r="0" b="0"/>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900"/>
                    <a:stretch>
                      <a:fillRect/>
                    </a:stretch>
                  </pic:blipFill>
                  <pic:spPr>
                    <a:xfrm>
                      <a:off x="0" y="0"/>
                      <a:ext cx="1629292" cy="406841"/>
                    </a:xfrm>
                    <a:prstGeom prst="rect">
                      <a:avLst/>
                    </a:prstGeom>
                  </pic:spPr>
                </pic:pic>
              </a:graphicData>
            </a:graphic>
          </wp:inline>
        </w:drawing>
      </w:r>
    </w:p>
    <w:p w14:paraId="3B3D509A">
      <w:pPr>
        <w:spacing w:before="192" w:line="221" w:lineRule="auto"/>
        <w:ind w:left="461"/>
        <w:rPr>
          <w:rFonts w:ascii="宋体" w:hAnsi="宋体" w:eastAsia="宋体" w:cs="宋体"/>
          <w:sz w:val="21"/>
          <w:szCs w:val="21"/>
        </w:rPr>
      </w:pPr>
      <w:r>
        <w:rPr>
          <w:rFonts w:ascii="宋体" w:hAnsi="宋体" w:eastAsia="宋体" w:cs="宋体"/>
          <w:sz w:val="21"/>
          <w:szCs w:val="21"/>
        </w:rPr>
        <w:t>粒子在沿电场方向，反复做加速大小相同的减速运动，加速运动，则</w:t>
      </w:r>
    </w:p>
    <w:p w14:paraId="40017266">
      <w:pPr>
        <w:spacing w:before="184" w:line="195" w:lineRule="auto"/>
        <w:ind w:left="495"/>
        <w:rPr>
          <w:rFonts w:ascii="Times New Roman" w:hAnsi="Times New Roman" w:eastAsia="Times New Roman" w:cs="Times New Roman"/>
          <w:sz w:val="14"/>
          <w:szCs w:val="14"/>
        </w:rPr>
      </w:pPr>
      <w:r>
        <w:rPr>
          <w:rFonts w:ascii="微软雅黑" w:hAnsi="微软雅黑" w:eastAsia="微软雅黑" w:cs="微软雅黑"/>
          <w:spacing w:val="-8"/>
          <w:sz w:val="24"/>
          <w:szCs w:val="24"/>
        </w:rPr>
        <w:t>−</w:t>
      </w:r>
      <w:r>
        <w:rPr>
          <w:rFonts w:ascii="Times New Roman" w:hAnsi="Times New Roman" w:eastAsia="Times New Roman" w:cs="Times New Roman"/>
          <w:spacing w:val="-8"/>
          <w:sz w:val="24"/>
          <w:szCs w:val="24"/>
        </w:rPr>
        <w:t>2</w:t>
      </w:r>
      <w:r>
        <w:rPr>
          <w:rFonts w:ascii="Times New Roman" w:hAnsi="Times New Roman" w:eastAsia="Times New Roman" w:cs="Times New Roman"/>
          <w:i/>
          <w:iCs/>
          <w:spacing w:val="-8"/>
          <w:sz w:val="24"/>
          <w:szCs w:val="24"/>
        </w:rPr>
        <w:t>ad</w:t>
      </w:r>
      <w:r>
        <w:rPr>
          <w:rFonts w:ascii="Times New Roman" w:hAnsi="Times New Roman" w:eastAsia="Times New Roman" w:cs="Times New Roman"/>
          <w:i/>
          <w:iCs/>
          <w:spacing w:val="10"/>
          <w:sz w:val="24"/>
          <w:szCs w:val="24"/>
        </w:rPr>
        <w:t xml:space="preserve"> </w:t>
      </w:r>
      <w:r>
        <w:rPr>
          <w:rFonts w:ascii="微软雅黑" w:hAnsi="微软雅黑" w:eastAsia="微软雅黑" w:cs="微软雅黑"/>
          <w:spacing w:val="-8"/>
          <w:sz w:val="24"/>
          <w:szCs w:val="24"/>
        </w:rPr>
        <w:t>=</w:t>
      </w:r>
      <w:r>
        <w:rPr>
          <w:rFonts w:ascii="微软雅黑" w:hAnsi="微软雅黑" w:eastAsia="微软雅黑" w:cs="微软雅黑"/>
          <w:spacing w:val="-19"/>
          <w:sz w:val="24"/>
          <w:szCs w:val="24"/>
        </w:rPr>
        <w:t xml:space="preserve"> </w:t>
      </w:r>
      <w:r>
        <w:rPr>
          <w:rFonts w:ascii="Times New Roman" w:hAnsi="Times New Roman" w:eastAsia="Times New Roman" w:cs="Times New Roman"/>
          <w:i/>
          <w:iCs/>
          <w:spacing w:val="-8"/>
          <w:sz w:val="24"/>
          <w:szCs w:val="24"/>
        </w:rPr>
        <w:t>v</w:t>
      </w:r>
      <w:r>
        <w:rPr>
          <w:rFonts w:ascii="Times New Roman" w:hAnsi="Times New Roman" w:eastAsia="Times New Roman" w:cs="Times New Roman"/>
          <w:spacing w:val="-8"/>
          <w:position w:val="-6"/>
          <w:sz w:val="14"/>
          <w:szCs w:val="14"/>
        </w:rPr>
        <w:t>1</w:t>
      </w:r>
      <w:r>
        <w:rPr>
          <w:rFonts w:ascii="Times New Roman" w:hAnsi="Times New Roman" w:eastAsia="Times New Roman" w:cs="Times New Roman"/>
          <w:i/>
          <w:iCs/>
          <w:spacing w:val="-8"/>
          <w:position w:val="-6"/>
          <w:sz w:val="14"/>
          <w:szCs w:val="14"/>
        </w:rPr>
        <w:t>d</w:t>
      </w:r>
      <w:r>
        <w:rPr>
          <w:rFonts w:ascii="Times New Roman" w:hAnsi="Times New Roman" w:eastAsia="Times New Roman" w:cs="Times New Roman"/>
          <w:spacing w:val="-8"/>
          <w:position w:val="11"/>
          <w:sz w:val="14"/>
          <w:szCs w:val="14"/>
        </w:rPr>
        <w:t xml:space="preserve">2  </w:t>
      </w:r>
      <w:r>
        <w:rPr>
          <w:rFonts w:ascii="微软雅黑" w:hAnsi="微软雅黑" w:eastAsia="微软雅黑" w:cs="微软雅黑"/>
          <w:spacing w:val="-4"/>
          <w:sz w:val="24"/>
          <w:szCs w:val="24"/>
        </w:rPr>
        <w:t>−</w:t>
      </w:r>
      <w:r>
        <w:rPr>
          <w:rFonts w:ascii="微软雅黑" w:hAnsi="微软雅黑" w:eastAsia="微软雅黑" w:cs="微软雅黑"/>
          <w:spacing w:val="-28"/>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i/>
          <w:iCs/>
          <w:spacing w:val="-4"/>
          <w:sz w:val="24"/>
          <w:szCs w:val="24"/>
        </w:rPr>
        <w:t>v</w:t>
      </w:r>
      <w:r>
        <w:rPr>
          <w:rFonts w:ascii="Times New Roman" w:hAnsi="Times New Roman" w:eastAsia="Times New Roman" w:cs="Times New Roman"/>
          <w:i/>
          <w:iCs/>
          <w:spacing w:val="-22"/>
          <w:sz w:val="24"/>
          <w:szCs w:val="24"/>
        </w:rPr>
        <w:t xml:space="preserve"> </w:t>
      </w:r>
      <w:r>
        <w:rPr>
          <w:rFonts w:ascii="Times New Roman" w:hAnsi="Times New Roman" w:eastAsia="Times New Roman" w:cs="Times New Roman"/>
          <w:spacing w:val="-4"/>
          <w:sz w:val="24"/>
          <w:szCs w:val="24"/>
        </w:rPr>
        <w:t>'sin</w:t>
      </w:r>
      <w:r>
        <w:rPr>
          <w:rFonts w:ascii="微软雅黑" w:hAnsi="微软雅黑" w:eastAsia="微软雅黑" w:cs="微软雅黑"/>
          <w:spacing w:val="-4"/>
          <w:sz w:val="26"/>
          <w:szCs w:val="26"/>
        </w:rPr>
        <w:t>θ</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position w:val="11"/>
          <w:sz w:val="14"/>
          <w:szCs w:val="14"/>
        </w:rPr>
        <w:t>2</w:t>
      </w:r>
      <w:r>
        <w:rPr>
          <w:rFonts w:ascii="Times New Roman" w:hAnsi="Times New Roman" w:eastAsia="Times New Roman" w:cs="Times New Roman"/>
          <w:spacing w:val="32"/>
          <w:position w:val="11"/>
          <w:sz w:val="14"/>
          <w:szCs w:val="14"/>
        </w:rPr>
        <w:t xml:space="preserve"> </w:t>
      </w:r>
      <w:r>
        <w:rPr>
          <w:rFonts w:ascii="宋体" w:hAnsi="宋体" w:eastAsia="宋体" w:cs="宋体"/>
          <w:spacing w:val="-4"/>
          <w:sz w:val="21"/>
          <w:szCs w:val="21"/>
        </w:rPr>
        <w:t>，</w:t>
      </w:r>
      <w:r>
        <w:rPr>
          <w:rFonts w:ascii="宋体" w:hAnsi="宋体" w:eastAsia="宋体" w:cs="宋体"/>
          <w:spacing w:val="-62"/>
          <w:sz w:val="21"/>
          <w:szCs w:val="21"/>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i/>
          <w:iCs/>
          <w:spacing w:val="-4"/>
          <w:sz w:val="24"/>
          <w:szCs w:val="24"/>
        </w:rPr>
        <w:t xml:space="preserve">ad </w:t>
      </w:r>
      <w:r>
        <w:rPr>
          <w:rFonts w:ascii="微软雅黑" w:hAnsi="微软雅黑" w:eastAsia="微软雅黑" w:cs="微软雅黑"/>
          <w:spacing w:val="-4"/>
          <w:sz w:val="24"/>
          <w:szCs w:val="24"/>
        </w:rPr>
        <w:t>=</w:t>
      </w:r>
      <w:r>
        <w:rPr>
          <w:rFonts w:ascii="微软雅黑" w:hAnsi="微软雅黑" w:eastAsia="微软雅黑" w:cs="微软雅黑"/>
          <w:spacing w:val="-19"/>
          <w:sz w:val="24"/>
          <w:szCs w:val="24"/>
        </w:rPr>
        <w:t xml:space="preserve"> </w:t>
      </w:r>
      <w:r>
        <w:rPr>
          <w:rFonts w:ascii="Times New Roman" w:hAnsi="Times New Roman" w:eastAsia="Times New Roman" w:cs="Times New Roman"/>
          <w:i/>
          <w:iCs/>
          <w:spacing w:val="-4"/>
          <w:sz w:val="24"/>
          <w:szCs w:val="24"/>
        </w:rPr>
        <w:t>v</w:t>
      </w:r>
      <w:r>
        <w:rPr>
          <w:rFonts w:ascii="Times New Roman" w:hAnsi="Times New Roman" w:eastAsia="Times New Roman" w:cs="Times New Roman"/>
          <w:spacing w:val="-4"/>
          <w:position w:val="-6"/>
          <w:sz w:val="14"/>
          <w:szCs w:val="14"/>
        </w:rPr>
        <w:t>2</w:t>
      </w:r>
      <w:r>
        <w:rPr>
          <w:rFonts w:ascii="Times New Roman" w:hAnsi="Times New Roman" w:eastAsia="Times New Roman" w:cs="Times New Roman"/>
          <w:i/>
          <w:iCs/>
          <w:spacing w:val="-4"/>
          <w:position w:val="-6"/>
          <w:sz w:val="14"/>
          <w:szCs w:val="14"/>
        </w:rPr>
        <w:t>d</w:t>
      </w:r>
      <w:r>
        <w:rPr>
          <w:rFonts w:ascii="Times New Roman" w:hAnsi="Times New Roman" w:eastAsia="Times New Roman" w:cs="Times New Roman"/>
          <w:spacing w:val="-4"/>
          <w:position w:val="11"/>
          <w:sz w:val="14"/>
          <w:szCs w:val="14"/>
        </w:rPr>
        <w:t xml:space="preserve">2  </w:t>
      </w:r>
      <w:r>
        <w:rPr>
          <w:rFonts w:ascii="微软雅黑" w:hAnsi="微软雅黑" w:eastAsia="微软雅黑" w:cs="微软雅黑"/>
          <w:spacing w:val="-4"/>
          <w:sz w:val="24"/>
          <w:szCs w:val="24"/>
        </w:rPr>
        <w:t>−</w:t>
      </w:r>
      <w:r>
        <w:rPr>
          <w:rFonts w:ascii="微软雅黑" w:hAnsi="微软雅黑" w:eastAsia="微软雅黑" w:cs="微软雅黑"/>
          <w:spacing w:val="-28"/>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i/>
          <w:iCs/>
          <w:spacing w:val="-4"/>
          <w:sz w:val="24"/>
          <w:szCs w:val="24"/>
        </w:rPr>
        <w:t>v</w:t>
      </w:r>
      <w:r>
        <w:rPr>
          <w:rFonts w:ascii="Times New Roman" w:hAnsi="Times New Roman" w:eastAsia="Times New Roman" w:cs="Times New Roman"/>
          <w:spacing w:val="-4"/>
          <w:position w:val="-6"/>
          <w:sz w:val="14"/>
          <w:szCs w:val="14"/>
        </w:rPr>
        <w:t>1</w:t>
      </w:r>
      <w:r>
        <w:rPr>
          <w:rFonts w:ascii="Times New Roman" w:hAnsi="Times New Roman" w:eastAsia="Times New Roman" w:cs="Times New Roman"/>
          <w:i/>
          <w:iCs/>
          <w:spacing w:val="-4"/>
          <w:position w:val="-6"/>
          <w:sz w:val="14"/>
          <w:szCs w:val="14"/>
        </w:rPr>
        <w:t xml:space="preserve">d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position w:val="11"/>
          <w:sz w:val="14"/>
          <w:szCs w:val="14"/>
        </w:rPr>
        <w:t xml:space="preserve">2  </w:t>
      </w:r>
      <w:r>
        <w:rPr>
          <w:rFonts w:ascii="宋体" w:hAnsi="宋体" w:eastAsia="宋体" w:cs="宋体"/>
          <w:spacing w:val="-4"/>
          <w:sz w:val="21"/>
          <w:szCs w:val="21"/>
        </w:rPr>
        <w:t>，</w:t>
      </w:r>
      <w:r>
        <w:rPr>
          <w:rFonts w:ascii="宋体" w:hAnsi="宋体" w:eastAsia="宋体" w:cs="宋体"/>
          <w:spacing w:val="-66"/>
          <w:sz w:val="21"/>
          <w:szCs w:val="21"/>
        </w:rPr>
        <w:t xml:space="preserve"> </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2</w:t>
      </w:r>
      <w:r>
        <w:rPr>
          <w:rFonts w:ascii="Times New Roman" w:hAnsi="Times New Roman" w:eastAsia="Times New Roman" w:cs="Times New Roman"/>
          <w:i/>
          <w:iCs/>
          <w:spacing w:val="-5"/>
          <w:sz w:val="24"/>
          <w:szCs w:val="24"/>
        </w:rPr>
        <w:t>ad</w:t>
      </w:r>
      <w:r>
        <w:rPr>
          <w:rFonts w:ascii="Times New Roman" w:hAnsi="Times New Roman" w:eastAsia="Times New Roman" w:cs="Times New Roman"/>
          <w:i/>
          <w:iCs/>
          <w:spacing w:val="9"/>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17"/>
          <w:sz w:val="24"/>
          <w:szCs w:val="24"/>
        </w:rPr>
        <w:t xml:space="preserve"> </w:t>
      </w:r>
      <w:r>
        <w:rPr>
          <w:rFonts w:ascii="Times New Roman" w:hAnsi="Times New Roman" w:eastAsia="Times New Roman" w:cs="Times New Roman"/>
          <w:i/>
          <w:iCs/>
          <w:spacing w:val="-5"/>
          <w:sz w:val="24"/>
          <w:szCs w:val="24"/>
        </w:rPr>
        <w:t>v</w:t>
      </w:r>
      <w:r>
        <w:rPr>
          <w:rFonts w:ascii="Times New Roman" w:hAnsi="Times New Roman" w:eastAsia="Times New Roman" w:cs="Times New Roman"/>
          <w:spacing w:val="-5"/>
          <w:position w:val="-6"/>
          <w:sz w:val="14"/>
          <w:szCs w:val="14"/>
        </w:rPr>
        <w:t>3</w:t>
      </w:r>
      <w:r>
        <w:rPr>
          <w:rFonts w:ascii="Times New Roman" w:hAnsi="Times New Roman" w:eastAsia="Times New Roman" w:cs="Times New Roman"/>
          <w:i/>
          <w:iCs/>
          <w:spacing w:val="-5"/>
          <w:position w:val="-6"/>
          <w:sz w:val="14"/>
          <w:szCs w:val="14"/>
        </w:rPr>
        <w:t>d</w:t>
      </w:r>
      <w:r>
        <w:rPr>
          <w:rFonts w:ascii="Times New Roman" w:hAnsi="Times New Roman" w:eastAsia="Times New Roman" w:cs="Times New Roman"/>
          <w:spacing w:val="-5"/>
          <w:position w:val="10"/>
          <w:sz w:val="14"/>
          <w:szCs w:val="14"/>
        </w:rPr>
        <w:t xml:space="preserve">2  </w:t>
      </w:r>
      <w:r>
        <w:rPr>
          <w:rFonts w:ascii="微软雅黑" w:hAnsi="微软雅黑" w:eastAsia="微软雅黑" w:cs="微软雅黑"/>
          <w:spacing w:val="-18"/>
          <w:sz w:val="24"/>
          <w:szCs w:val="24"/>
        </w:rPr>
        <w:t>−</w:t>
      </w:r>
      <w:r>
        <w:rPr>
          <w:rFonts w:ascii="微软雅黑" w:hAnsi="微软雅黑" w:eastAsia="微软雅黑" w:cs="微软雅黑"/>
          <w:spacing w:val="-28"/>
          <w:sz w:val="24"/>
          <w:szCs w:val="24"/>
        </w:rPr>
        <w:t xml:space="preserve"> </w:t>
      </w:r>
      <w:r>
        <w:rPr>
          <w:rFonts w:ascii="Times New Roman" w:hAnsi="Times New Roman" w:eastAsia="Times New Roman" w:cs="Times New Roman"/>
          <w:spacing w:val="-18"/>
          <w:sz w:val="24"/>
          <w:szCs w:val="24"/>
        </w:rPr>
        <w:t>(</w:t>
      </w:r>
      <w:r>
        <w:rPr>
          <w:rFonts w:ascii="Times New Roman" w:hAnsi="Times New Roman" w:eastAsia="Times New Roman" w:cs="Times New Roman"/>
          <w:i/>
          <w:iCs/>
          <w:spacing w:val="-18"/>
          <w:sz w:val="24"/>
          <w:szCs w:val="24"/>
        </w:rPr>
        <w:t>v</w:t>
      </w:r>
      <w:r>
        <w:rPr>
          <w:rFonts w:ascii="Times New Roman" w:hAnsi="Times New Roman" w:eastAsia="Times New Roman" w:cs="Times New Roman"/>
          <w:spacing w:val="4"/>
          <w:position w:val="-6"/>
          <w:sz w:val="14"/>
          <w:szCs w:val="14"/>
        </w:rPr>
        <w:t>2</w:t>
      </w:r>
      <w:r>
        <w:rPr>
          <w:rFonts w:ascii="Times New Roman" w:hAnsi="Times New Roman" w:eastAsia="Times New Roman" w:cs="Times New Roman"/>
          <w:i/>
          <w:iCs/>
          <w:spacing w:val="4"/>
          <w:position w:val="-6"/>
          <w:sz w:val="14"/>
          <w:szCs w:val="14"/>
        </w:rPr>
        <w:t xml:space="preserve">d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position w:val="10"/>
          <w:sz w:val="14"/>
          <w:szCs w:val="14"/>
        </w:rPr>
        <w:t>2</w:t>
      </w:r>
    </w:p>
    <w:p w14:paraId="412925FB">
      <w:pPr>
        <w:spacing w:before="262" w:line="206" w:lineRule="auto"/>
        <w:ind w:left="496"/>
        <w:rPr>
          <w:rFonts w:ascii="Times New Roman" w:hAnsi="Times New Roman" w:eastAsia="Times New Roman" w:cs="Times New Roman"/>
          <w:sz w:val="14"/>
          <w:szCs w:val="14"/>
        </w:rPr>
      </w:pPr>
      <w:r>
        <w:rPr>
          <w:rFonts w:ascii="Times New Roman" w:hAnsi="Times New Roman" w:eastAsia="Times New Roman" w:cs="Times New Roman"/>
          <w:spacing w:val="-7"/>
          <w:sz w:val="24"/>
          <w:szCs w:val="24"/>
        </w:rPr>
        <w:t>2</w:t>
      </w:r>
      <w:r>
        <w:rPr>
          <w:rFonts w:ascii="Times New Roman" w:hAnsi="Times New Roman" w:eastAsia="Times New Roman" w:cs="Times New Roman"/>
          <w:i/>
          <w:iCs/>
          <w:spacing w:val="-7"/>
          <w:sz w:val="24"/>
          <w:szCs w:val="24"/>
        </w:rPr>
        <w:t>ad</w:t>
      </w:r>
      <w:r>
        <w:rPr>
          <w:rFonts w:ascii="Times New Roman" w:hAnsi="Times New Roman" w:eastAsia="Times New Roman" w:cs="Times New Roman"/>
          <w:i/>
          <w:iCs/>
          <w:spacing w:val="10"/>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19"/>
          <w:sz w:val="24"/>
          <w:szCs w:val="24"/>
        </w:rPr>
        <w:t xml:space="preserve"> </w:t>
      </w:r>
      <w:r>
        <w:rPr>
          <w:rFonts w:ascii="Times New Roman" w:hAnsi="Times New Roman" w:eastAsia="Times New Roman" w:cs="Times New Roman"/>
          <w:i/>
          <w:iCs/>
          <w:spacing w:val="-7"/>
          <w:sz w:val="24"/>
          <w:szCs w:val="24"/>
        </w:rPr>
        <w:t>v</w:t>
      </w:r>
      <w:r>
        <w:rPr>
          <w:rFonts w:ascii="Times New Roman" w:hAnsi="Times New Roman" w:eastAsia="Times New Roman" w:cs="Times New Roman"/>
          <w:spacing w:val="-3"/>
          <w:position w:val="-6"/>
          <w:sz w:val="14"/>
          <w:szCs w:val="14"/>
        </w:rPr>
        <w:t>4</w:t>
      </w:r>
      <w:r>
        <w:rPr>
          <w:rFonts w:ascii="Times New Roman" w:hAnsi="Times New Roman" w:eastAsia="Times New Roman" w:cs="Times New Roman"/>
          <w:i/>
          <w:iCs/>
          <w:spacing w:val="-3"/>
          <w:position w:val="-6"/>
          <w:sz w:val="14"/>
          <w:szCs w:val="14"/>
        </w:rPr>
        <w:t>d</w:t>
      </w:r>
      <w:r>
        <w:rPr>
          <w:rFonts w:ascii="Times New Roman" w:hAnsi="Times New Roman" w:eastAsia="Times New Roman" w:cs="Times New Roman"/>
          <w:spacing w:val="-3"/>
          <w:position w:val="11"/>
          <w:sz w:val="14"/>
          <w:szCs w:val="14"/>
        </w:rPr>
        <w:t>2</w:t>
      </w:r>
      <w:r>
        <w:rPr>
          <w:rFonts w:ascii="Times New Roman" w:hAnsi="Times New Roman" w:eastAsia="Times New Roman" w:cs="Times New Roman"/>
          <w:spacing w:val="32"/>
          <w:w w:val="101"/>
          <w:position w:val="11"/>
          <w:sz w:val="14"/>
          <w:szCs w:val="14"/>
        </w:rPr>
        <w:t xml:space="preserve"> </w:t>
      </w:r>
      <w:r>
        <w:rPr>
          <w:rFonts w:ascii="微软雅黑" w:hAnsi="微软雅黑" w:eastAsia="微软雅黑" w:cs="微软雅黑"/>
          <w:spacing w:val="-3"/>
          <w:sz w:val="24"/>
          <w:szCs w:val="24"/>
        </w:rPr>
        <w:t>−</w:t>
      </w:r>
      <w:r>
        <w:rPr>
          <w:rFonts w:ascii="微软雅黑" w:hAnsi="微软雅黑" w:eastAsia="微软雅黑" w:cs="微软雅黑"/>
          <w:spacing w:val="-29"/>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i/>
          <w:iCs/>
          <w:spacing w:val="-3"/>
          <w:sz w:val="24"/>
          <w:szCs w:val="24"/>
        </w:rPr>
        <w:t>v</w:t>
      </w:r>
      <w:r>
        <w:rPr>
          <w:rFonts w:ascii="Times New Roman" w:hAnsi="Times New Roman" w:eastAsia="Times New Roman" w:cs="Times New Roman"/>
          <w:spacing w:val="-3"/>
          <w:position w:val="-6"/>
          <w:sz w:val="14"/>
          <w:szCs w:val="14"/>
        </w:rPr>
        <w:t>3</w:t>
      </w:r>
      <w:r>
        <w:rPr>
          <w:rFonts w:ascii="Times New Roman" w:hAnsi="Times New Roman" w:eastAsia="Times New Roman" w:cs="Times New Roman"/>
          <w:i/>
          <w:iCs/>
          <w:spacing w:val="-3"/>
          <w:position w:val="-6"/>
          <w:sz w:val="14"/>
          <w:szCs w:val="14"/>
        </w:rPr>
        <w:t xml:space="preserve">d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position w:val="11"/>
          <w:sz w:val="14"/>
          <w:szCs w:val="14"/>
        </w:rPr>
        <w:t>2</w:t>
      </w:r>
      <w:r>
        <w:rPr>
          <w:rFonts w:ascii="Times New Roman" w:hAnsi="Times New Roman" w:eastAsia="Times New Roman" w:cs="Times New Roman"/>
          <w:spacing w:val="4"/>
          <w:position w:val="11"/>
          <w:sz w:val="14"/>
          <w:szCs w:val="14"/>
        </w:rPr>
        <w:t xml:space="preserve">  </w:t>
      </w:r>
      <w:r>
        <w:rPr>
          <w:rFonts w:ascii="宋体" w:hAnsi="宋体" w:eastAsia="宋体" w:cs="宋体"/>
          <w:spacing w:val="-3"/>
          <w:sz w:val="21"/>
          <w:szCs w:val="21"/>
        </w:rPr>
        <w:t>，</w:t>
      </w:r>
      <w:r>
        <w:rPr>
          <w:rFonts w:ascii="宋体" w:hAnsi="宋体" w:eastAsia="宋体" w:cs="宋体"/>
          <w:spacing w:val="-64"/>
          <w:sz w:val="21"/>
          <w:szCs w:val="21"/>
        </w:rPr>
        <w:t xml:space="preserve"> </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2</w:t>
      </w:r>
      <w:r>
        <w:rPr>
          <w:rFonts w:ascii="Times New Roman" w:hAnsi="Times New Roman" w:eastAsia="Times New Roman" w:cs="Times New Roman"/>
          <w:i/>
          <w:iCs/>
          <w:spacing w:val="-7"/>
          <w:sz w:val="24"/>
          <w:szCs w:val="24"/>
        </w:rPr>
        <w:t>ad</w:t>
      </w:r>
      <w:r>
        <w:rPr>
          <w:rFonts w:ascii="Times New Roman" w:hAnsi="Times New Roman" w:eastAsia="Times New Roman" w:cs="Times New Roman"/>
          <w:i/>
          <w:iCs/>
          <w:spacing w:val="9"/>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17"/>
          <w:sz w:val="24"/>
          <w:szCs w:val="24"/>
        </w:rPr>
        <w:t xml:space="preserve"> </w:t>
      </w:r>
      <w:r>
        <w:rPr>
          <w:rFonts w:ascii="Times New Roman" w:hAnsi="Times New Roman" w:eastAsia="Times New Roman" w:cs="Times New Roman"/>
          <w:i/>
          <w:iCs/>
          <w:spacing w:val="-7"/>
          <w:sz w:val="24"/>
          <w:szCs w:val="24"/>
        </w:rPr>
        <w:t>v</w:t>
      </w:r>
      <w:r>
        <w:rPr>
          <w:rFonts w:ascii="Times New Roman" w:hAnsi="Times New Roman" w:eastAsia="Times New Roman" w:cs="Times New Roman"/>
          <w:spacing w:val="-7"/>
          <w:position w:val="-6"/>
          <w:sz w:val="14"/>
          <w:szCs w:val="14"/>
        </w:rPr>
        <w:t>5</w:t>
      </w:r>
      <w:r>
        <w:rPr>
          <w:rFonts w:ascii="Times New Roman" w:hAnsi="Times New Roman" w:eastAsia="Times New Roman" w:cs="Times New Roman"/>
          <w:i/>
          <w:iCs/>
          <w:spacing w:val="-7"/>
          <w:position w:val="-6"/>
          <w:sz w:val="14"/>
          <w:szCs w:val="14"/>
        </w:rPr>
        <w:t>d</w:t>
      </w:r>
      <w:r>
        <w:rPr>
          <w:rFonts w:ascii="Times New Roman" w:hAnsi="Times New Roman" w:eastAsia="Times New Roman" w:cs="Times New Roman"/>
          <w:spacing w:val="-7"/>
          <w:position w:val="11"/>
          <w:sz w:val="14"/>
          <w:szCs w:val="14"/>
        </w:rPr>
        <w:t>2</w:t>
      </w:r>
      <w:r>
        <w:rPr>
          <w:rFonts w:ascii="Times New Roman" w:hAnsi="Times New Roman" w:eastAsia="Times New Roman" w:cs="Times New Roman"/>
          <w:spacing w:val="30"/>
          <w:w w:val="101"/>
          <w:position w:val="11"/>
          <w:sz w:val="14"/>
          <w:szCs w:val="1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28"/>
          <w:sz w:val="24"/>
          <w:szCs w:val="24"/>
        </w:rPr>
        <w:t xml:space="preserve"> </w:t>
      </w:r>
      <w:r>
        <w:rPr>
          <w:rFonts w:ascii="Times New Roman" w:hAnsi="Times New Roman" w:eastAsia="Times New Roman" w:cs="Times New Roman"/>
          <w:spacing w:val="-16"/>
          <w:sz w:val="24"/>
          <w:szCs w:val="24"/>
        </w:rPr>
        <w:t>(</w:t>
      </w:r>
      <w:r>
        <w:rPr>
          <w:rFonts w:ascii="Times New Roman" w:hAnsi="Times New Roman" w:eastAsia="Times New Roman" w:cs="Times New Roman"/>
          <w:i/>
          <w:iCs/>
          <w:spacing w:val="-16"/>
          <w:sz w:val="24"/>
          <w:szCs w:val="24"/>
        </w:rPr>
        <w:t>v</w:t>
      </w:r>
      <w:r>
        <w:rPr>
          <w:rFonts w:ascii="Times New Roman" w:hAnsi="Times New Roman" w:eastAsia="Times New Roman" w:cs="Times New Roman"/>
          <w:position w:val="-6"/>
          <w:sz w:val="14"/>
          <w:szCs w:val="14"/>
        </w:rPr>
        <w:t>4</w:t>
      </w:r>
      <w:r>
        <w:rPr>
          <w:rFonts w:ascii="Times New Roman" w:hAnsi="Times New Roman" w:eastAsia="Times New Roman" w:cs="Times New Roman"/>
          <w:i/>
          <w:iCs/>
          <w:position w:val="-6"/>
          <w:sz w:val="14"/>
          <w:szCs w:val="14"/>
        </w:rPr>
        <w:t xml:space="preserve">d </w:t>
      </w:r>
      <w:r>
        <w:rPr>
          <w:rFonts w:ascii="Times New Roman" w:hAnsi="Times New Roman" w:eastAsia="Times New Roman" w:cs="Times New Roman"/>
          <w:sz w:val="24"/>
          <w:szCs w:val="24"/>
        </w:rPr>
        <w:t>)</w:t>
      </w:r>
      <w:r>
        <w:rPr>
          <w:rFonts w:ascii="Times New Roman" w:hAnsi="Times New Roman" w:eastAsia="Times New Roman" w:cs="Times New Roman"/>
          <w:position w:val="11"/>
          <w:sz w:val="14"/>
          <w:szCs w:val="14"/>
        </w:rPr>
        <w:t>2</w:t>
      </w:r>
      <w:r>
        <w:rPr>
          <w:rFonts w:ascii="Times New Roman" w:hAnsi="Times New Roman" w:eastAsia="Times New Roman" w:cs="Times New Roman"/>
          <w:spacing w:val="20"/>
          <w:w w:val="102"/>
          <w:position w:val="11"/>
          <w:sz w:val="14"/>
          <w:szCs w:val="14"/>
        </w:rPr>
        <w:t xml:space="preserve"> </w:t>
      </w:r>
      <w:r>
        <w:rPr>
          <w:rFonts w:ascii="宋体" w:hAnsi="宋体" w:eastAsia="宋体" w:cs="宋体"/>
          <w:sz w:val="21"/>
          <w:szCs w:val="21"/>
        </w:rPr>
        <w:t>，</w:t>
      </w:r>
      <w:r>
        <w:rPr>
          <w:rFonts w:ascii="Times New Roman" w:hAnsi="Times New Roman" w:eastAsia="Times New Roman" w:cs="Times New Roman"/>
          <w:sz w:val="24"/>
          <w:szCs w:val="24"/>
        </w:rPr>
        <w:t>2</w:t>
      </w:r>
      <w:r>
        <w:rPr>
          <w:rFonts w:ascii="Times New Roman" w:hAnsi="Times New Roman" w:eastAsia="Times New Roman" w:cs="Times New Roman"/>
          <w:i/>
          <w:iCs/>
          <w:sz w:val="24"/>
          <w:szCs w:val="24"/>
        </w:rPr>
        <w:t xml:space="preserve">ad </w:t>
      </w:r>
      <w:r>
        <w:rPr>
          <w:rFonts w:ascii="微软雅黑" w:hAnsi="微软雅黑" w:eastAsia="微软雅黑" w:cs="微软雅黑"/>
          <w:sz w:val="24"/>
          <w:szCs w:val="24"/>
        </w:rPr>
        <w:t>=</w:t>
      </w:r>
      <w:r>
        <w:rPr>
          <w:rFonts w:ascii="微软雅黑" w:hAnsi="微软雅黑" w:eastAsia="微软雅黑" w:cs="微软雅黑"/>
          <w:spacing w:val="-19"/>
          <w:sz w:val="24"/>
          <w:szCs w:val="24"/>
        </w:rPr>
        <w:t xml:space="preserve"> </w:t>
      </w:r>
      <w:r>
        <w:rPr>
          <w:rFonts w:ascii="Times New Roman" w:hAnsi="Times New Roman" w:eastAsia="Times New Roman" w:cs="Times New Roman"/>
          <w:i/>
          <w:iCs/>
          <w:sz w:val="24"/>
          <w:szCs w:val="24"/>
        </w:rPr>
        <w:t>v</w:t>
      </w:r>
      <w:r>
        <w:rPr>
          <w:rFonts w:ascii="Times New Roman" w:hAnsi="Times New Roman" w:eastAsia="Times New Roman" w:cs="Times New Roman"/>
          <w:position w:val="-6"/>
          <w:sz w:val="14"/>
          <w:szCs w:val="14"/>
        </w:rPr>
        <w:t>6</w:t>
      </w:r>
      <w:r>
        <w:rPr>
          <w:rFonts w:ascii="Times New Roman" w:hAnsi="Times New Roman" w:eastAsia="Times New Roman" w:cs="Times New Roman"/>
          <w:i/>
          <w:iCs/>
          <w:position w:val="-6"/>
          <w:sz w:val="14"/>
          <w:szCs w:val="14"/>
        </w:rPr>
        <w:t>d</w:t>
      </w:r>
      <w:r>
        <w:rPr>
          <w:rFonts w:ascii="Times New Roman" w:hAnsi="Times New Roman" w:eastAsia="Times New Roman" w:cs="Times New Roman"/>
          <w:position w:val="11"/>
          <w:sz w:val="14"/>
          <w:szCs w:val="14"/>
        </w:rPr>
        <w:t xml:space="preserve">2  </w:t>
      </w:r>
      <w:r>
        <w:rPr>
          <w:rFonts w:ascii="微软雅黑" w:hAnsi="微软雅黑" w:eastAsia="微软雅黑" w:cs="微软雅黑"/>
          <w:sz w:val="24"/>
          <w:szCs w:val="24"/>
        </w:rPr>
        <w:t>−</w:t>
      </w:r>
      <w:r>
        <w:rPr>
          <w:rFonts w:ascii="微软雅黑" w:hAnsi="微软雅黑" w:eastAsia="微软雅黑" w:cs="微软雅黑"/>
          <w:spacing w:val="-28"/>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i/>
          <w:iCs/>
          <w:sz w:val="24"/>
          <w:szCs w:val="24"/>
        </w:rPr>
        <w:t>v</w:t>
      </w:r>
      <w:r>
        <w:rPr>
          <w:rFonts w:ascii="Times New Roman" w:hAnsi="Times New Roman" w:eastAsia="Times New Roman" w:cs="Times New Roman"/>
          <w:position w:val="-6"/>
          <w:sz w:val="14"/>
          <w:szCs w:val="14"/>
        </w:rPr>
        <w:t>5</w:t>
      </w:r>
      <w:r>
        <w:rPr>
          <w:rFonts w:ascii="Times New Roman" w:hAnsi="Times New Roman" w:eastAsia="Times New Roman" w:cs="Times New Roman"/>
          <w:i/>
          <w:iCs/>
          <w:position w:val="-6"/>
          <w:sz w:val="14"/>
          <w:szCs w:val="14"/>
        </w:rPr>
        <w:t xml:space="preserve">d </w:t>
      </w:r>
      <w:r>
        <w:rPr>
          <w:rFonts w:ascii="Times New Roman" w:hAnsi="Times New Roman" w:eastAsia="Times New Roman" w:cs="Times New Roman"/>
          <w:sz w:val="24"/>
          <w:szCs w:val="24"/>
        </w:rPr>
        <w:t>)</w:t>
      </w:r>
      <w:r>
        <w:rPr>
          <w:rFonts w:ascii="Times New Roman" w:hAnsi="Times New Roman" w:eastAsia="Times New Roman" w:cs="Times New Roman"/>
          <w:position w:val="11"/>
          <w:sz w:val="14"/>
          <w:szCs w:val="14"/>
        </w:rPr>
        <w:t>2</w:t>
      </w:r>
    </w:p>
    <w:p w14:paraId="1F5CB7E4">
      <w:pPr>
        <w:spacing w:line="206" w:lineRule="auto"/>
        <w:rPr>
          <w:rFonts w:ascii="Times New Roman" w:hAnsi="Times New Roman" w:eastAsia="Times New Roman" w:cs="Times New Roman"/>
          <w:sz w:val="14"/>
          <w:szCs w:val="14"/>
        </w:rPr>
        <w:sectPr>
          <w:headerReference r:id="rId140" w:type="default"/>
          <w:footerReference r:id="rId141" w:type="default"/>
          <w:pgSz w:w="11907" w:h="16839"/>
          <w:pgMar w:top="1166" w:right="1769" w:bottom="637" w:left="1771" w:header="831" w:footer="389" w:gutter="0"/>
          <w:cols w:space="720" w:num="1"/>
        </w:sectPr>
      </w:pPr>
    </w:p>
    <w:p w14:paraId="05C12D90">
      <w:pPr>
        <w:pStyle w:val="2"/>
        <w:spacing w:line="271" w:lineRule="auto"/>
      </w:pPr>
    </w:p>
    <w:p w14:paraId="5AEC5BCC">
      <w:pPr>
        <w:pStyle w:val="2"/>
        <w:spacing w:line="8425" w:lineRule="exact"/>
      </w:pPr>
      <w:r>
        <w:rPr>
          <w:position w:val="-168"/>
        </w:rPr>
        <w:pict>
          <v:shape id="_x0000_s1055" o:spid="_x0000_s1055" o:spt="202" type="#_x0000_t202" style="height:421.3pt;width:418.3pt;" fillcolor="#F2F2F2" filled="t" stroked="f" coordsize="21600,21600">
            <v:path/>
            <v:fill on="t" focussize="0,0"/>
            <v:stroke on="f"/>
            <v:imagedata o:title=""/>
            <o:lock v:ext="edit" aspectratio="f"/>
            <v:textbox inset="0mm,0mm,0mm,0mm">
              <w:txbxContent>
                <w:p w14:paraId="0A7B6433">
                  <w:pPr>
                    <w:spacing w:before="204" w:line="181" w:lineRule="auto"/>
                    <w:ind w:left="465"/>
                    <w:rPr>
                      <w:rFonts w:ascii="Times New Roman" w:hAnsi="Times New Roman" w:eastAsia="Times New Roman" w:cs="Times New Roman"/>
                      <w:sz w:val="14"/>
                      <w:szCs w:val="14"/>
                    </w:rPr>
                  </w:pPr>
                  <w:r>
                    <w:rPr>
                      <w:rFonts w:ascii="宋体" w:hAnsi="宋体" w:eastAsia="宋体" w:cs="宋体"/>
                      <w:spacing w:val="-2"/>
                      <w:sz w:val="21"/>
                      <w:szCs w:val="21"/>
                    </w:rPr>
                    <w:t>则</w:t>
                  </w:r>
                  <w:r>
                    <w:rPr>
                      <w:rFonts w:ascii="Times New Roman" w:hAnsi="Times New Roman" w:eastAsia="Times New Roman" w:cs="Times New Roman"/>
                      <w:i/>
                      <w:iCs/>
                      <w:spacing w:val="-2"/>
                      <w:position w:val="1"/>
                      <w:sz w:val="25"/>
                      <w:szCs w:val="25"/>
                    </w:rPr>
                    <w:t>v</w:t>
                  </w:r>
                  <w:r>
                    <w:rPr>
                      <w:rFonts w:ascii="Times New Roman" w:hAnsi="Times New Roman" w:eastAsia="Times New Roman" w:cs="Times New Roman"/>
                      <w:spacing w:val="-2"/>
                      <w:position w:val="-4"/>
                      <w:sz w:val="14"/>
                      <w:szCs w:val="14"/>
                    </w:rPr>
                    <w:t>2</w:t>
                  </w:r>
                  <w:r>
                    <w:rPr>
                      <w:rFonts w:ascii="Times New Roman" w:hAnsi="Times New Roman" w:eastAsia="Times New Roman" w:cs="Times New Roman"/>
                      <w:i/>
                      <w:iCs/>
                      <w:spacing w:val="-2"/>
                      <w:position w:val="-4"/>
                      <w:sz w:val="14"/>
                      <w:szCs w:val="14"/>
                    </w:rPr>
                    <w:t>d</w:t>
                  </w:r>
                  <w:r>
                    <w:rPr>
                      <w:rFonts w:ascii="Times New Roman" w:hAnsi="Times New Roman" w:eastAsia="Times New Roman" w:cs="Times New Roman"/>
                      <w:i/>
                      <w:iCs/>
                      <w:spacing w:val="10"/>
                      <w:position w:val="-4"/>
                      <w:sz w:val="14"/>
                      <w:szCs w:val="14"/>
                    </w:rPr>
                    <w:t xml:space="preserve">  </w:t>
                  </w:r>
                  <w:r>
                    <w:rPr>
                      <w:rFonts w:ascii="微软雅黑" w:hAnsi="微软雅黑" w:eastAsia="微软雅黑" w:cs="微软雅黑"/>
                      <w:spacing w:val="-2"/>
                      <w:position w:val="1"/>
                      <w:sz w:val="25"/>
                      <w:szCs w:val="25"/>
                    </w:rPr>
                    <w:t>=</w:t>
                  </w:r>
                  <w:r>
                    <w:rPr>
                      <w:rFonts w:ascii="微软雅黑" w:hAnsi="微软雅黑" w:eastAsia="微软雅黑" w:cs="微软雅黑"/>
                      <w:spacing w:val="-22"/>
                      <w:position w:val="1"/>
                      <w:sz w:val="25"/>
                      <w:szCs w:val="25"/>
                    </w:rPr>
                    <w:t xml:space="preserve"> </w:t>
                  </w:r>
                  <w:r>
                    <w:rPr>
                      <w:rFonts w:ascii="Times New Roman" w:hAnsi="Times New Roman" w:eastAsia="Times New Roman" w:cs="Times New Roman"/>
                      <w:i/>
                      <w:iCs/>
                      <w:spacing w:val="-2"/>
                      <w:position w:val="1"/>
                      <w:sz w:val="25"/>
                      <w:szCs w:val="25"/>
                    </w:rPr>
                    <w:t>v</w:t>
                  </w:r>
                  <w:r>
                    <w:rPr>
                      <w:rFonts w:ascii="Times New Roman" w:hAnsi="Times New Roman" w:eastAsia="Times New Roman" w:cs="Times New Roman"/>
                      <w:spacing w:val="-2"/>
                      <w:position w:val="-4"/>
                      <w:sz w:val="14"/>
                      <w:szCs w:val="14"/>
                    </w:rPr>
                    <w:t>4</w:t>
                  </w:r>
                  <w:r>
                    <w:rPr>
                      <w:rFonts w:ascii="Times New Roman" w:hAnsi="Times New Roman" w:eastAsia="Times New Roman" w:cs="Times New Roman"/>
                      <w:i/>
                      <w:iCs/>
                      <w:spacing w:val="-2"/>
                      <w:position w:val="-4"/>
                      <w:sz w:val="14"/>
                      <w:szCs w:val="14"/>
                    </w:rPr>
                    <w:t>d</w:t>
                  </w:r>
                  <w:r>
                    <w:rPr>
                      <w:rFonts w:ascii="Times New Roman" w:hAnsi="Times New Roman" w:eastAsia="Times New Roman" w:cs="Times New Roman"/>
                      <w:i/>
                      <w:iCs/>
                      <w:spacing w:val="10"/>
                      <w:position w:val="-4"/>
                      <w:sz w:val="14"/>
                      <w:szCs w:val="14"/>
                    </w:rPr>
                    <w:t xml:space="preserve">  </w:t>
                  </w:r>
                  <w:r>
                    <w:rPr>
                      <w:rFonts w:ascii="微软雅黑" w:hAnsi="微软雅黑" w:eastAsia="微软雅黑" w:cs="微软雅黑"/>
                      <w:spacing w:val="-29"/>
                      <w:position w:val="1"/>
                      <w:sz w:val="25"/>
                      <w:szCs w:val="25"/>
                    </w:rPr>
                    <w:t>=</w:t>
                  </w:r>
                  <w:r>
                    <w:rPr>
                      <w:rFonts w:ascii="微软雅黑" w:hAnsi="微软雅黑" w:eastAsia="微软雅黑" w:cs="微软雅黑"/>
                      <w:spacing w:val="-23"/>
                      <w:position w:val="1"/>
                      <w:sz w:val="25"/>
                      <w:szCs w:val="25"/>
                    </w:rPr>
                    <w:t xml:space="preserve"> </w:t>
                  </w:r>
                  <w:r>
                    <w:rPr>
                      <w:rFonts w:ascii="Times New Roman" w:hAnsi="Times New Roman" w:eastAsia="Times New Roman" w:cs="Times New Roman"/>
                      <w:i/>
                      <w:iCs/>
                      <w:spacing w:val="-29"/>
                      <w:position w:val="1"/>
                      <w:sz w:val="25"/>
                      <w:szCs w:val="25"/>
                    </w:rPr>
                    <w:t>v</w:t>
                  </w:r>
                  <w:r>
                    <w:rPr>
                      <w:rFonts w:ascii="Times New Roman" w:hAnsi="Times New Roman" w:eastAsia="Times New Roman" w:cs="Times New Roman"/>
                      <w:spacing w:val="4"/>
                      <w:position w:val="-4"/>
                      <w:sz w:val="14"/>
                      <w:szCs w:val="14"/>
                    </w:rPr>
                    <w:t>6</w:t>
                  </w:r>
                  <w:r>
                    <w:rPr>
                      <w:rFonts w:ascii="Times New Roman" w:hAnsi="Times New Roman" w:eastAsia="Times New Roman" w:cs="Times New Roman"/>
                      <w:i/>
                      <w:iCs/>
                      <w:spacing w:val="4"/>
                      <w:position w:val="-4"/>
                      <w:sz w:val="14"/>
                      <w:szCs w:val="14"/>
                    </w:rPr>
                    <w:t>d</w:t>
                  </w:r>
                  <w:r>
                    <w:rPr>
                      <w:rFonts w:ascii="Times New Roman" w:hAnsi="Times New Roman" w:eastAsia="Times New Roman" w:cs="Times New Roman"/>
                      <w:i/>
                      <w:iCs/>
                      <w:spacing w:val="10"/>
                      <w:position w:val="-4"/>
                      <w:sz w:val="14"/>
                      <w:szCs w:val="14"/>
                    </w:rPr>
                    <w:t xml:space="preserve">  </w:t>
                  </w:r>
                  <w:r>
                    <w:rPr>
                      <w:rFonts w:ascii="微软雅黑" w:hAnsi="微软雅黑" w:eastAsia="微软雅黑" w:cs="微软雅黑"/>
                      <w:spacing w:val="-6"/>
                      <w:position w:val="1"/>
                      <w:sz w:val="25"/>
                      <w:szCs w:val="25"/>
                    </w:rPr>
                    <w:t>=</w:t>
                  </w:r>
                  <w:r>
                    <w:rPr>
                      <w:rFonts w:ascii="微软雅黑" w:hAnsi="微软雅黑" w:eastAsia="微软雅黑" w:cs="微软雅黑"/>
                      <w:spacing w:val="-22"/>
                      <w:position w:val="1"/>
                      <w:sz w:val="25"/>
                      <w:szCs w:val="25"/>
                    </w:rPr>
                    <w:t xml:space="preserve"> </w:t>
                  </w:r>
                  <w:r>
                    <w:rPr>
                      <w:rFonts w:ascii="Times New Roman" w:hAnsi="Times New Roman" w:eastAsia="Times New Roman" w:cs="Times New Roman"/>
                      <w:i/>
                      <w:iCs/>
                      <w:spacing w:val="-6"/>
                      <w:position w:val="1"/>
                      <w:sz w:val="25"/>
                      <w:szCs w:val="25"/>
                    </w:rPr>
                    <w:t>v</w:t>
                  </w:r>
                  <w:r>
                    <w:rPr>
                      <w:rFonts w:ascii="Times New Roman" w:hAnsi="Times New Roman" w:eastAsia="Times New Roman" w:cs="Times New Roman"/>
                      <w:i/>
                      <w:iCs/>
                      <w:spacing w:val="-25"/>
                      <w:position w:val="1"/>
                      <w:sz w:val="25"/>
                      <w:szCs w:val="25"/>
                    </w:rPr>
                    <w:t xml:space="preserve"> </w:t>
                  </w:r>
                  <w:r>
                    <w:rPr>
                      <w:rFonts w:ascii="Times New Roman" w:hAnsi="Times New Roman" w:eastAsia="Times New Roman" w:cs="Times New Roman"/>
                      <w:spacing w:val="-6"/>
                      <w:position w:val="1"/>
                      <w:sz w:val="25"/>
                      <w:szCs w:val="25"/>
                    </w:rPr>
                    <w:t>'sin</w:t>
                  </w:r>
                  <w:r>
                    <w:rPr>
                      <w:rFonts w:ascii="微软雅黑" w:hAnsi="微软雅黑" w:eastAsia="微软雅黑" w:cs="微软雅黑"/>
                      <w:spacing w:val="-6"/>
                      <w:position w:val="1"/>
                      <w:sz w:val="26"/>
                      <w:szCs w:val="26"/>
                    </w:rPr>
                    <w:t>θ</w:t>
                  </w:r>
                  <w:r>
                    <w:rPr>
                      <w:rFonts w:ascii="Times New Roman" w:hAnsi="Times New Roman" w:eastAsia="Times New Roman" w:cs="Times New Roman"/>
                      <w:spacing w:val="-6"/>
                      <w:position w:val="1"/>
                      <w:sz w:val="25"/>
                      <w:szCs w:val="25"/>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position w:val="1"/>
                      <w:sz w:val="25"/>
                      <w:szCs w:val="25"/>
                    </w:rPr>
                    <w:t>v</w:t>
                  </w:r>
                  <w:r>
                    <w:rPr>
                      <w:rFonts w:ascii="Times New Roman" w:hAnsi="Times New Roman" w:eastAsia="Times New Roman" w:cs="Times New Roman"/>
                      <w:spacing w:val="-6"/>
                      <w:position w:val="-4"/>
                      <w:sz w:val="14"/>
                      <w:szCs w:val="14"/>
                    </w:rPr>
                    <w:t>1</w:t>
                  </w:r>
                  <w:r>
                    <w:rPr>
                      <w:rFonts w:ascii="Times New Roman" w:hAnsi="Times New Roman" w:eastAsia="Times New Roman" w:cs="Times New Roman"/>
                      <w:i/>
                      <w:iCs/>
                      <w:spacing w:val="-6"/>
                      <w:position w:val="-4"/>
                      <w:sz w:val="14"/>
                      <w:szCs w:val="14"/>
                    </w:rPr>
                    <w:t>d</w:t>
                  </w:r>
                  <w:r>
                    <w:rPr>
                      <w:rFonts w:ascii="Times New Roman" w:hAnsi="Times New Roman" w:eastAsia="Times New Roman" w:cs="Times New Roman"/>
                      <w:i/>
                      <w:iCs/>
                      <w:spacing w:val="10"/>
                      <w:w w:val="101"/>
                      <w:position w:val="-4"/>
                      <w:sz w:val="14"/>
                      <w:szCs w:val="14"/>
                    </w:rPr>
                    <w:t xml:space="preserve">  </w:t>
                  </w:r>
                  <w:r>
                    <w:rPr>
                      <w:rFonts w:ascii="微软雅黑" w:hAnsi="微软雅黑" w:eastAsia="微软雅黑" w:cs="微软雅黑"/>
                      <w:spacing w:val="-23"/>
                      <w:position w:val="1"/>
                      <w:sz w:val="25"/>
                      <w:szCs w:val="25"/>
                    </w:rPr>
                    <w:t xml:space="preserve">= </w:t>
                  </w:r>
                  <w:r>
                    <w:rPr>
                      <w:rFonts w:ascii="Times New Roman" w:hAnsi="Times New Roman" w:eastAsia="Times New Roman" w:cs="Times New Roman"/>
                      <w:i/>
                      <w:iCs/>
                      <w:spacing w:val="-23"/>
                      <w:position w:val="1"/>
                      <w:sz w:val="25"/>
                      <w:szCs w:val="25"/>
                    </w:rPr>
                    <w:t>v</w:t>
                  </w:r>
                  <w:r>
                    <w:rPr>
                      <w:rFonts w:ascii="Times New Roman" w:hAnsi="Times New Roman" w:eastAsia="Times New Roman" w:cs="Times New Roman"/>
                      <w:spacing w:val="2"/>
                      <w:position w:val="-4"/>
                      <w:sz w:val="14"/>
                      <w:szCs w:val="14"/>
                    </w:rPr>
                    <w:t>3</w:t>
                  </w:r>
                  <w:r>
                    <w:rPr>
                      <w:rFonts w:ascii="Times New Roman" w:hAnsi="Times New Roman" w:eastAsia="Times New Roman" w:cs="Times New Roman"/>
                      <w:i/>
                      <w:iCs/>
                      <w:spacing w:val="2"/>
                      <w:position w:val="-4"/>
                      <w:sz w:val="14"/>
                      <w:szCs w:val="14"/>
                    </w:rPr>
                    <w:t>d</w:t>
                  </w:r>
                  <w:r>
                    <w:rPr>
                      <w:rFonts w:ascii="Times New Roman" w:hAnsi="Times New Roman" w:eastAsia="Times New Roman" w:cs="Times New Roman"/>
                      <w:i/>
                      <w:iCs/>
                      <w:spacing w:val="10"/>
                      <w:w w:val="101"/>
                      <w:position w:val="-4"/>
                      <w:sz w:val="14"/>
                      <w:szCs w:val="14"/>
                    </w:rPr>
                    <w:t xml:space="preserve">  </w:t>
                  </w:r>
                  <w:r>
                    <w:rPr>
                      <w:rFonts w:ascii="微软雅黑" w:hAnsi="微软雅黑" w:eastAsia="微软雅黑" w:cs="微软雅黑"/>
                      <w:spacing w:val="-28"/>
                      <w:position w:val="1"/>
                      <w:sz w:val="25"/>
                      <w:szCs w:val="25"/>
                    </w:rPr>
                    <w:t>=</w:t>
                  </w:r>
                  <w:r>
                    <w:rPr>
                      <w:rFonts w:ascii="微软雅黑" w:hAnsi="微软雅黑" w:eastAsia="微软雅黑" w:cs="微软雅黑"/>
                      <w:spacing w:val="-23"/>
                      <w:position w:val="1"/>
                      <w:sz w:val="25"/>
                      <w:szCs w:val="25"/>
                    </w:rPr>
                    <w:t xml:space="preserve"> </w:t>
                  </w:r>
                  <w:r>
                    <w:rPr>
                      <w:rFonts w:ascii="Times New Roman" w:hAnsi="Times New Roman" w:eastAsia="Times New Roman" w:cs="Times New Roman"/>
                      <w:i/>
                      <w:iCs/>
                      <w:spacing w:val="-28"/>
                      <w:position w:val="1"/>
                      <w:sz w:val="25"/>
                      <w:szCs w:val="25"/>
                    </w:rPr>
                    <w:t>v</w:t>
                  </w:r>
                  <w:r>
                    <w:rPr>
                      <w:rFonts w:ascii="Times New Roman" w:hAnsi="Times New Roman" w:eastAsia="Times New Roman" w:cs="Times New Roman"/>
                      <w:spacing w:val="3"/>
                      <w:position w:val="-4"/>
                      <w:sz w:val="14"/>
                      <w:szCs w:val="14"/>
                    </w:rPr>
                    <w:t>5</w:t>
                  </w:r>
                  <w:r>
                    <w:rPr>
                      <w:rFonts w:ascii="Times New Roman" w:hAnsi="Times New Roman" w:eastAsia="Times New Roman" w:cs="Times New Roman"/>
                      <w:i/>
                      <w:iCs/>
                      <w:spacing w:val="3"/>
                      <w:position w:val="-4"/>
                      <w:sz w:val="14"/>
                      <w:szCs w:val="14"/>
                    </w:rPr>
                    <w:t>d</w:t>
                  </w:r>
                </w:p>
                <w:p w14:paraId="06DBA3DA">
                  <w:pPr>
                    <w:spacing w:before="300" w:line="931" w:lineRule="exact"/>
                    <w:ind w:left="461" w:right="239" w:firstLine="4"/>
                  </w:pPr>
                  <w:r>
                    <w:rPr>
                      <w:rFonts w:ascii="宋体" w:hAnsi="宋体" w:eastAsia="宋体" w:cs="宋体"/>
                      <w:position w:val="37"/>
                      <w:sz w:val="21"/>
                      <w:szCs w:val="21"/>
                    </w:rPr>
                    <w:t>则粒子在分层电场中运动时间相等，设为</w:t>
                  </w:r>
                  <w:r>
                    <w:rPr>
                      <w:rFonts w:ascii="Times New Roman" w:hAnsi="Times New Roman" w:eastAsia="Times New Roman" w:cs="Times New Roman"/>
                      <w:i/>
                      <w:iCs/>
                      <w:position w:val="37"/>
                      <w:sz w:val="25"/>
                      <w:szCs w:val="25"/>
                    </w:rPr>
                    <w:t>t</w:t>
                  </w:r>
                  <w:r>
                    <w:rPr>
                      <w:rFonts w:ascii="Times New Roman" w:hAnsi="Times New Roman" w:eastAsia="Times New Roman" w:cs="Times New Roman"/>
                      <w:position w:val="33"/>
                      <w:sz w:val="14"/>
                      <w:szCs w:val="14"/>
                    </w:rPr>
                    <w:t xml:space="preserve">0  </w:t>
                  </w:r>
                  <w:r>
                    <w:rPr>
                      <w:rFonts w:ascii="宋体" w:hAnsi="宋体" w:eastAsia="宋体" w:cs="宋体"/>
                      <w:position w:val="37"/>
                      <w:sz w:val="21"/>
                      <w:szCs w:val="21"/>
                    </w:rPr>
                    <w:t>，则</w:t>
                  </w:r>
                  <w:r>
                    <w:rPr>
                      <w:rFonts w:ascii="宋体" w:hAnsi="宋体" w:eastAsia="宋体" w:cs="宋体"/>
                      <w:spacing w:val="-62"/>
                      <w:position w:val="37"/>
                      <w:sz w:val="21"/>
                      <w:szCs w:val="21"/>
                    </w:rPr>
                    <w:t xml:space="preserve"> </w:t>
                  </w:r>
                  <w:r>
                    <w:rPr>
                      <w:position w:val="16"/>
                      <w:sz w:val="21"/>
                      <w:szCs w:val="21"/>
                    </w:rPr>
                    <w:drawing>
                      <wp:inline distT="0" distB="0" distL="0" distR="0">
                        <wp:extent cx="410210" cy="357505"/>
                        <wp:effectExtent l="0" t="0" r="0" b="0"/>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901"/>
                                <a:stretch>
                                  <a:fillRect/>
                                </a:stretch>
                              </pic:blipFill>
                              <pic:spPr>
                                <a:xfrm>
                                  <a:off x="0" y="0"/>
                                  <a:ext cx="410746" cy="357754"/>
                                </a:xfrm>
                                <a:prstGeom prst="rect">
                                  <a:avLst/>
                                </a:prstGeom>
                              </pic:spPr>
                            </pic:pic>
                          </a:graphicData>
                        </a:graphic>
                      </wp:inline>
                    </w:drawing>
                  </w:r>
                  <w:r>
                    <w:rPr>
                      <w:rFonts w:ascii="宋体" w:hAnsi="宋体" w:eastAsia="宋体" w:cs="宋体"/>
                      <w:position w:val="32"/>
                      <w:sz w:val="14"/>
                      <w:szCs w:val="14"/>
                    </w:rPr>
                    <w:t>总</w:t>
                  </w:r>
                  <w:r>
                    <w:rPr>
                      <w:rFonts w:ascii="宋体" w:hAnsi="宋体" w:eastAsia="宋体" w:cs="宋体"/>
                      <w:spacing w:val="-43"/>
                      <w:position w:val="32"/>
                      <w:sz w:val="14"/>
                      <w:szCs w:val="14"/>
                    </w:rPr>
                    <w:t xml:space="preserve"> </w:t>
                  </w:r>
                  <w:r>
                    <w:rPr>
                      <w:position w:val="16"/>
                      <w:sz w:val="14"/>
                      <w:szCs w:val="14"/>
                    </w:rPr>
                    <w:drawing>
                      <wp:inline distT="0" distB="0" distL="0" distR="0">
                        <wp:extent cx="1518920" cy="357505"/>
                        <wp:effectExtent l="0" t="0" r="0" b="0"/>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902"/>
                                <a:stretch>
                                  <a:fillRect/>
                                </a:stretch>
                              </pic:blipFill>
                              <pic:spPr>
                                <a:xfrm>
                                  <a:off x="0" y="0"/>
                                  <a:ext cx="1519296" cy="357909"/>
                                </a:xfrm>
                                <a:prstGeom prst="rect">
                                  <a:avLst/>
                                </a:prstGeom>
                              </pic:spPr>
                            </pic:pic>
                          </a:graphicData>
                        </a:graphic>
                      </wp:inline>
                    </w:drawing>
                  </w:r>
                  <w:r>
                    <w:rPr>
                      <w:rFonts w:ascii="宋体" w:hAnsi="宋体" w:eastAsia="宋体" w:cs="宋体"/>
                      <w:position w:val="32"/>
                      <w:sz w:val="14"/>
                      <w:szCs w:val="14"/>
                    </w:rPr>
                    <w:t xml:space="preserve"> </w:t>
                  </w:r>
                  <w:r>
                    <w:rPr>
                      <w:position w:val="16"/>
                    </w:rPr>
                    <w:drawing>
                      <wp:inline distT="0" distB="0" distL="0" distR="0">
                        <wp:extent cx="1651000" cy="357505"/>
                        <wp:effectExtent l="0" t="0" r="0" b="0"/>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903"/>
                                <a:stretch>
                                  <a:fillRect/>
                                </a:stretch>
                              </pic:blipFill>
                              <pic:spPr>
                                <a:xfrm>
                                  <a:off x="0" y="0"/>
                                  <a:ext cx="1651130" cy="357908"/>
                                </a:xfrm>
                                <a:prstGeom prst="rect">
                                  <a:avLst/>
                                </a:prstGeom>
                              </pic:spPr>
                            </pic:pic>
                          </a:graphicData>
                        </a:graphic>
                      </wp:inline>
                    </w:drawing>
                  </w:r>
                </w:p>
                <w:p w14:paraId="22ED1937">
                  <w:pPr>
                    <w:spacing w:line="198" w:lineRule="auto"/>
                    <w:ind w:left="460"/>
                    <w:rPr>
                      <w:rFonts w:ascii="Times New Roman" w:hAnsi="Times New Roman" w:eastAsia="Times New Roman" w:cs="Times New Roman"/>
                      <w:sz w:val="23"/>
                      <w:szCs w:val="23"/>
                    </w:rPr>
                  </w:pPr>
                  <w:r>
                    <w:rPr>
                      <w:rFonts w:ascii="宋体" w:hAnsi="宋体" w:eastAsia="宋体" w:cs="宋体"/>
                      <w:spacing w:val="6"/>
                      <w:sz w:val="21"/>
                      <w:szCs w:val="21"/>
                    </w:rPr>
                    <w:t>代入数据化简可得</w:t>
                  </w:r>
                  <w:r>
                    <w:rPr>
                      <w:rFonts w:ascii="Times New Roman" w:hAnsi="Times New Roman" w:eastAsia="Times New Roman" w:cs="Times New Roman"/>
                      <w:spacing w:val="6"/>
                      <w:sz w:val="23"/>
                      <w:szCs w:val="23"/>
                    </w:rPr>
                    <w:t>6</w:t>
                  </w:r>
                  <w:r>
                    <w:rPr>
                      <w:rFonts w:ascii="Times New Roman" w:hAnsi="Times New Roman" w:eastAsia="Times New Roman" w:cs="Times New Roman"/>
                      <w:spacing w:val="-10"/>
                      <w:sz w:val="23"/>
                      <w:szCs w:val="23"/>
                    </w:rPr>
                    <w:t xml:space="preserve"> </w:t>
                  </w:r>
                  <w:r>
                    <w:rPr>
                      <w:rFonts w:ascii="Times New Roman" w:hAnsi="Times New Roman" w:eastAsia="Times New Roman" w:cs="Times New Roman"/>
                      <w:sz w:val="23"/>
                      <w:szCs w:val="23"/>
                    </w:rPr>
                    <w:t>cos</w:t>
                  </w:r>
                  <w:r>
                    <w:rPr>
                      <w:rFonts w:ascii="Times New Roman" w:hAnsi="Times New Roman" w:eastAsia="Times New Roman" w:cs="Times New Roman"/>
                      <w:spacing w:val="6"/>
                      <w:position w:val="9"/>
                      <w:sz w:val="13"/>
                      <w:szCs w:val="13"/>
                    </w:rPr>
                    <w:t>2</w:t>
                  </w:r>
                  <w:r>
                    <w:rPr>
                      <w:rFonts w:ascii="Times New Roman" w:hAnsi="Times New Roman" w:eastAsia="Times New Roman" w:cs="Times New Roman"/>
                      <w:spacing w:val="-7"/>
                      <w:position w:val="9"/>
                      <w:sz w:val="13"/>
                      <w:szCs w:val="13"/>
                    </w:rPr>
                    <w:t xml:space="preserve"> </w:t>
                  </w:r>
                  <w:r>
                    <w:rPr>
                      <w:rFonts w:ascii="微软雅黑" w:hAnsi="微软雅黑" w:eastAsia="微软雅黑" w:cs="微软雅黑"/>
                      <w:spacing w:val="6"/>
                      <w:sz w:val="24"/>
                      <w:szCs w:val="24"/>
                    </w:rPr>
                    <w:t>θ</w:t>
                  </w:r>
                  <w:r>
                    <w:rPr>
                      <w:rFonts w:ascii="Times New Roman" w:hAnsi="Times New Roman" w:eastAsia="Times New Roman" w:cs="Times New Roman"/>
                      <w:spacing w:val="6"/>
                      <w:sz w:val="23"/>
                      <w:szCs w:val="23"/>
                    </w:rPr>
                    <w:t>'</w:t>
                  </w:r>
                  <w:r>
                    <w:rPr>
                      <w:rFonts w:ascii="微软雅黑" w:hAnsi="微软雅黑" w:eastAsia="微软雅黑" w:cs="微软雅黑"/>
                      <w:spacing w:val="6"/>
                      <w:sz w:val="23"/>
                      <w:szCs w:val="23"/>
                    </w:rPr>
                    <w:t>−</w:t>
                  </w:r>
                  <w:r>
                    <w:rPr>
                      <w:rFonts w:ascii="微软雅黑" w:hAnsi="微软雅黑" w:eastAsia="微软雅黑" w:cs="微软雅黑"/>
                      <w:spacing w:val="-26"/>
                      <w:sz w:val="23"/>
                      <w:szCs w:val="23"/>
                    </w:rPr>
                    <w:t xml:space="preserve"> </w:t>
                  </w:r>
                  <w:r>
                    <w:rPr>
                      <w:rFonts w:ascii="Times New Roman" w:hAnsi="Times New Roman" w:eastAsia="Times New Roman" w:cs="Times New Roman"/>
                      <w:spacing w:val="6"/>
                      <w:sz w:val="23"/>
                      <w:szCs w:val="23"/>
                    </w:rPr>
                    <w:t>8</w:t>
                  </w:r>
                  <w:r>
                    <w:rPr>
                      <w:rFonts w:ascii="Times New Roman" w:hAnsi="Times New Roman" w:eastAsia="Times New Roman" w:cs="Times New Roman"/>
                      <w:sz w:val="23"/>
                      <w:szCs w:val="23"/>
                    </w:rPr>
                    <w:t>sin</w:t>
                  </w:r>
                  <w:r>
                    <w:rPr>
                      <w:rFonts w:ascii="微软雅黑" w:hAnsi="微软雅黑" w:eastAsia="微软雅黑" w:cs="微软雅黑"/>
                      <w:spacing w:val="6"/>
                      <w:sz w:val="24"/>
                      <w:szCs w:val="24"/>
                    </w:rPr>
                    <w:t>θ</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cos</w:t>
                  </w:r>
                  <w:r>
                    <w:rPr>
                      <w:rFonts w:ascii="微软雅黑" w:hAnsi="微软雅黑" w:eastAsia="微软雅黑" w:cs="微软雅黑"/>
                      <w:spacing w:val="6"/>
                      <w:sz w:val="24"/>
                      <w:szCs w:val="24"/>
                    </w:rPr>
                    <w:t>θ</w:t>
                  </w:r>
                  <w:r>
                    <w:rPr>
                      <w:rFonts w:ascii="Times New Roman" w:hAnsi="Times New Roman" w:eastAsia="Times New Roman" w:cs="Times New Roman"/>
                      <w:spacing w:val="6"/>
                      <w:sz w:val="23"/>
                      <w:szCs w:val="23"/>
                    </w:rPr>
                    <w:t>'</w:t>
                  </w:r>
                  <w:r>
                    <w:rPr>
                      <w:rFonts w:ascii="微软雅黑" w:hAnsi="微软雅黑" w:eastAsia="微软雅黑" w:cs="微软雅黑"/>
                      <w:spacing w:val="6"/>
                      <w:sz w:val="23"/>
                      <w:szCs w:val="23"/>
                    </w:rPr>
                    <w:t>+</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20"/>
                      <w:sz w:val="23"/>
                      <w:szCs w:val="23"/>
                    </w:rPr>
                    <w:t xml:space="preserve"> </w:t>
                  </w:r>
                  <w:r>
                    <w:rPr>
                      <w:rFonts w:ascii="微软雅黑" w:hAnsi="微软雅黑" w:eastAsia="微软雅黑" w:cs="微软雅黑"/>
                      <w:spacing w:val="6"/>
                      <w:sz w:val="23"/>
                      <w:szCs w:val="23"/>
                    </w:rPr>
                    <w:t>=</w:t>
                  </w:r>
                  <w:r>
                    <w:rPr>
                      <w:rFonts w:ascii="微软雅黑" w:hAnsi="微软雅黑" w:eastAsia="微软雅黑" w:cs="微软雅黑"/>
                      <w:spacing w:val="-11"/>
                      <w:sz w:val="23"/>
                      <w:szCs w:val="23"/>
                    </w:rPr>
                    <w:t xml:space="preserve"> </w:t>
                  </w:r>
                  <w:r>
                    <w:rPr>
                      <w:rFonts w:ascii="Times New Roman" w:hAnsi="Times New Roman" w:eastAsia="Times New Roman" w:cs="Times New Roman"/>
                      <w:spacing w:val="6"/>
                      <w:sz w:val="23"/>
                      <w:szCs w:val="23"/>
                    </w:rPr>
                    <w:t>0</w:t>
                  </w:r>
                </w:p>
                <w:p w14:paraId="24AEA92D">
                  <w:pPr>
                    <w:spacing w:before="284" w:line="199" w:lineRule="auto"/>
                    <w:ind w:left="477"/>
                    <w:rPr>
                      <w:rFonts w:ascii="Times New Roman" w:hAnsi="Times New Roman" w:eastAsia="Times New Roman" w:cs="Times New Roman"/>
                      <w:sz w:val="23"/>
                      <w:szCs w:val="23"/>
                    </w:rPr>
                  </w:pPr>
                  <w:r>
                    <w:rPr>
                      <w:rFonts w:ascii="宋体" w:hAnsi="宋体" w:eastAsia="宋体" w:cs="宋体"/>
                      <w:spacing w:val="-2"/>
                      <w:sz w:val="21"/>
                      <w:szCs w:val="21"/>
                    </w:rPr>
                    <w:t>即</w:t>
                  </w:r>
                  <w:r>
                    <w:rPr>
                      <w:rFonts w:ascii="宋体" w:hAnsi="宋体" w:eastAsia="宋体" w:cs="宋体"/>
                      <w:spacing w:val="-47"/>
                      <w:sz w:val="21"/>
                      <w:szCs w:val="21"/>
                    </w:rPr>
                    <w:t xml:space="preserve"> </w:t>
                  </w:r>
                  <w:r>
                    <w:rPr>
                      <w:rFonts w:ascii="Times New Roman" w:hAnsi="Times New Roman" w:eastAsia="Times New Roman" w:cs="Times New Roman"/>
                      <w:spacing w:val="-2"/>
                      <w:sz w:val="23"/>
                      <w:szCs w:val="23"/>
                    </w:rPr>
                    <w:t>tan</w:t>
                  </w:r>
                  <w:r>
                    <w:rPr>
                      <w:rFonts w:ascii="Times New Roman" w:hAnsi="Times New Roman" w:eastAsia="Times New Roman" w:cs="Times New Roman"/>
                      <w:spacing w:val="-2"/>
                      <w:position w:val="10"/>
                      <w:sz w:val="13"/>
                      <w:szCs w:val="13"/>
                    </w:rPr>
                    <w:t>2</w:t>
                  </w:r>
                  <w:r>
                    <w:rPr>
                      <w:rFonts w:ascii="Times New Roman" w:hAnsi="Times New Roman" w:eastAsia="Times New Roman" w:cs="Times New Roman"/>
                      <w:spacing w:val="-6"/>
                      <w:position w:val="10"/>
                      <w:sz w:val="13"/>
                      <w:szCs w:val="13"/>
                    </w:rPr>
                    <w:t xml:space="preserve"> </w:t>
                  </w:r>
                  <w:r>
                    <w:rPr>
                      <w:rFonts w:ascii="微软雅黑" w:hAnsi="微软雅黑" w:eastAsia="微软雅黑" w:cs="微软雅黑"/>
                      <w:spacing w:val="-2"/>
                      <w:sz w:val="24"/>
                      <w:szCs w:val="24"/>
                    </w:rPr>
                    <w:t>θ</w:t>
                  </w:r>
                  <w:r>
                    <w:rPr>
                      <w:rFonts w:ascii="Times New Roman" w:hAnsi="Times New Roman" w:eastAsia="Times New Roman" w:cs="Times New Roman"/>
                      <w:spacing w:val="-2"/>
                      <w:sz w:val="23"/>
                      <w:szCs w:val="23"/>
                    </w:rPr>
                    <w:t>'</w:t>
                  </w:r>
                  <w:r>
                    <w:rPr>
                      <w:rFonts w:ascii="微软雅黑" w:hAnsi="微软雅黑" w:eastAsia="微软雅黑" w:cs="微软雅黑"/>
                      <w:spacing w:val="-2"/>
                      <w:sz w:val="23"/>
                      <w:szCs w:val="23"/>
                    </w:rPr>
                    <w:t>−</w:t>
                  </w:r>
                  <w:r>
                    <w:rPr>
                      <w:rFonts w:ascii="微软雅黑" w:hAnsi="微软雅黑" w:eastAsia="微软雅黑" w:cs="微软雅黑"/>
                      <w:spacing w:val="-27"/>
                      <w:sz w:val="23"/>
                      <w:szCs w:val="23"/>
                    </w:rPr>
                    <w:t xml:space="preserve"> </w:t>
                  </w:r>
                  <w:r>
                    <w:rPr>
                      <w:rFonts w:ascii="Times New Roman" w:hAnsi="Times New Roman" w:eastAsia="Times New Roman" w:cs="Times New Roman"/>
                      <w:spacing w:val="-2"/>
                      <w:sz w:val="23"/>
                      <w:szCs w:val="23"/>
                    </w:rPr>
                    <w:t>8</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pacing w:val="-2"/>
                      <w:sz w:val="23"/>
                      <w:szCs w:val="23"/>
                    </w:rPr>
                    <w:t>tan</w:t>
                  </w:r>
                  <w:r>
                    <w:rPr>
                      <w:rFonts w:ascii="微软雅黑" w:hAnsi="微软雅黑" w:eastAsia="微软雅黑" w:cs="微软雅黑"/>
                      <w:spacing w:val="-2"/>
                      <w:sz w:val="24"/>
                      <w:szCs w:val="24"/>
                    </w:rPr>
                    <w:t>θ</w:t>
                  </w:r>
                  <w:r>
                    <w:rPr>
                      <w:rFonts w:ascii="Times New Roman" w:hAnsi="Times New Roman" w:eastAsia="Times New Roman" w:cs="Times New Roman"/>
                      <w:spacing w:val="-2"/>
                      <w:sz w:val="23"/>
                      <w:szCs w:val="23"/>
                    </w:rPr>
                    <w:t>'</w:t>
                  </w:r>
                  <w:r>
                    <w:rPr>
                      <w:rFonts w:ascii="微软雅黑" w:hAnsi="微软雅黑" w:eastAsia="微软雅黑" w:cs="微软雅黑"/>
                      <w:spacing w:val="-2"/>
                      <w:sz w:val="23"/>
                      <w:szCs w:val="23"/>
                    </w:rPr>
                    <w:t>+</w:t>
                  </w:r>
                  <w:r>
                    <w:rPr>
                      <w:rFonts w:ascii="微软雅黑" w:hAnsi="微软雅黑" w:eastAsia="微软雅黑" w:cs="微软雅黑"/>
                      <w:spacing w:val="-21"/>
                      <w:sz w:val="23"/>
                      <w:szCs w:val="23"/>
                    </w:rPr>
                    <w:t xml:space="preserve"> </w:t>
                  </w:r>
                  <w:r>
                    <w:rPr>
                      <w:rFonts w:ascii="Times New Roman" w:hAnsi="Times New Roman" w:eastAsia="Times New Roman" w:cs="Times New Roman"/>
                      <w:spacing w:val="-2"/>
                      <w:sz w:val="23"/>
                      <w:szCs w:val="23"/>
                    </w:rPr>
                    <w:t xml:space="preserve">7 </w:t>
                  </w:r>
                  <w:r>
                    <w:rPr>
                      <w:rFonts w:ascii="微软雅黑" w:hAnsi="微软雅黑" w:eastAsia="微软雅黑" w:cs="微软雅黑"/>
                      <w:spacing w:val="-2"/>
                      <w:sz w:val="23"/>
                      <w:szCs w:val="23"/>
                    </w:rPr>
                    <w:t xml:space="preserve">= </w:t>
                  </w:r>
                  <w:r>
                    <w:rPr>
                      <w:rFonts w:ascii="Times New Roman" w:hAnsi="Times New Roman" w:eastAsia="Times New Roman" w:cs="Times New Roman"/>
                      <w:spacing w:val="-2"/>
                      <w:sz w:val="23"/>
                      <w:szCs w:val="23"/>
                    </w:rPr>
                    <w:t>0</w:t>
                  </w:r>
                </w:p>
                <w:p w14:paraId="2FA485EB">
                  <w:pPr>
                    <w:spacing w:before="127" w:line="184" w:lineRule="auto"/>
                    <w:ind w:left="460"/>
                    <w:rPr>
                      <w:rFonts w:ascii="Times New Roman" w:hAnsi="Times New Roman" w:eastAsia="Times New Roman" w:cs="Times New Roman"/>
                      <w:sz w:val="23"/>
                      <w:szCs w:val="23"/>
                    </w:rPr>
                  </w:pPr>
                  <w:r>
                    <w:rPr>
                      <w:rFonts w:ascii="宋体" w:hAnsi="宋体" w:eastAsia="宋体" w:cs="宋体"/>
                      <w:spacing w:val="15"/>
                      <w:sz w:val="21"/>
                      <w:szCs w:val="21"/>
                    </w:rPr>
                    <w:t>解得</w:t>
                  </w:r>
                  <w:r>
                    <w:rPr>
                      <w:rFonts w:ascii="Times New Roman" w:hAnsi="Times New Roman" w:eastAsia="Times New Roman" w:cs="Times New Roman"/>
                      <w:sz w:val="23"/>
                      <w:szCs w:val="23"/>
                    </w:rPr>
                    <w:t>tan</w:t>
                  </w:r>
                  <w:r>
                    <w:rPr>
                      <w:rFonts w:ascii="微软雅黑" w:hAnsi="微软雅黑" w:eastAsia="微软雅黑" w:cs="微软雅黑"/>
                      <w:spacing w:val="15"/>
                      <w:sz w:val="25"/>
                      <w:szCs w:val="25"/>
                    </w:rPr>
                    <w:t>θ</w:t>
                  </w:r>
                  <w:r>
                    <w:rPr>
                      <w:rFonts w:ascii="Times New Roman" w:hAnsi="Times New Roman" w:eastAsia="Times New Roman" w:cs="Times New Roman"/>
                      <w:spacing w:val="15"/>
                      <w:sz w:val="23"/>
                      <w:szCs w:val="23"/>
                    </w:rPr>
                    <w:t>'=7</w:t>
                  </w:r>
                  <w:r>
                    <w:rPr>
                      <w:rFonts w:ascii="Times New Roman" w:hAnsi="Times New Roman" w:eastAsia="Times New Roman" w:cs="Times New Roman"/>
                      <w:spacing w:val="-23"/>
                      <w:sz w:val="23"/>
                      <w:szCs w:val="23"/>
                    </w:rPr>
                    <w:t xml:space="preserve"> </w:t>
                  </w:r>
                  <w:r>
                    <w:rPr>
                      <w:rFonts w:ascii="宋体" w:hAnsi="宋体" w:eastAsia="宋体" w:cs="宋体"/>
                      <w:spacing w:val="15"/>
                      <w:sz w:val="21"/>
                      <w:szCs w:val="21"/>
                    </w:rPr>
                    <w:t>（舍去）或</w:t>
                  </w:r>
                  <w:r>
                    <w:rPr>
                      <w:rFonts w:ascii="宋体" w:hAnsi="宋体" w:eastAsia="宋体" w:cs="宋体"/>
                      <w:spacing w:val="-54"/>
                      <w:sz w:val="21"/>
                      <w:szCs w:val="21"/>
                    </w:rPr>
                    <w:t xml:space="preserve"> </w:t>
                  </w:r>
                  <w:r>
                    <w:rPr>
                      <w:rFonts w:ascii="Times New Roman" w:hAnsi="Times New Roman" w:eastAsia="Times New Roman" w:cs="Times New Roman"/>
                      <w:sz w:val="23"/>
                      <w:szCs w:val="23"/>
                    </w:rPr>
                    <w:t>tan</w:t>
                  </w:r>
                  <w:r>
                    <w:rPr>
                      <w:rFonts w:ascii="微软雅黑" w:hAnsi="微软雅黑" w:eastAsia="微软雅黑" w:cs="微软雅黑"/>
                      <w:spacing w:val="15"/>
                      <w:sz w:val="25"/>
                      <w:szCs w:val="25"/>
                    </w:rPr>
                    <w:t>θ</w:t>
                  </w:r>
                  <w:r>
                    <w:rPr>
                      <w:rFonts w:ascii="Times New Roman" w:hAnsi="Times New Roman" w:eastAsia="Times New Roman" w:cs="Times New Roman"/>
                      <w:spacing w:val="15"/>
                      <w:sz w:val="23"/>
                      <w:szCs w:val="23"/>
                    </w:rPr>
                    <w:t>'=1</w:t>
                  </w:r>
                </w:p>
                <w:p w14:paraId="25FE3FE3">
                  <w:pPr>
                    <w:spacing w:before="206" w:line="88" w:lineRule="exact"/>
                    <w:ind w:left="460" w:right="6870" w:firstLine="879"/>
                    <w:rPr>
                      <w:sz w:val="21"/>
                      <w:szCs w:val="21"/>
                    </w:rPr>
                  </w:pPr>
                  <w:r>
                    <w:rPr>
                      <w:rFonts w:ascii="微软雅黑" w:hAnsi="微软雅黑" w:eastAsia="微软雅黑" w:cs="微软雅黑"/>
                      <w:i/>
                      <w:iCs/>
                      <w:spacing w:val="-3"/>
                      <w:w w:val="52"/>
                      <w:position w:val="-1"/>
                      <w:sz w:val="25"/>
                      <w:szCs w:val="25"/>
                    </w:rPr>
                    <w:t>兀</w:t>
                  </w:r>
                  <w:r>
                    <w:rPr>
                      <w:rFonts w:ascii="微软雅黑" w:hAnsi="微软雅黑" w:eastAsia="微软雅黑" w:cs="微软雅黑"/>
                      <w:spacing w:val="1"/>
                      <w:position w:val="-1"/>
                      <w:sz w:val="25"/>
                      <w:szCs w:val="25"/>
                    </w:rPr>
                    <w:t xml:space="preserve"> </w:t>
                  </w:r>
                  <w:r>
                    <w:rPr>
                      <w:rFonts w:ascii="宋体" w:hAnsi="宋体" w:eastAsia="宋体" w:cs="宋体"/>
                      <w:spacing w:val="-3"/>
                      <w:position w:val="-11"/>
                      <w:sz w:val="21"/>
                      <w:szCs w:val="21"/>
                    </w:rPr>
                    <w:t>解得</w:t>
                  </w:r>
                  <w:r>
                    <w:rPr>
                      <w:rFonts w:ascii="宋体" w:hAnsi="宋体" w:eastAsia="宋体" w:cs="宋体"/>
                      <w:spacing w:val="-68"/>
                      <w:position w:val="-11"/>
                      <w:sz w:val="21"/>
                      <w:szCs w:val="21"/>
                    </w:rPr>
                    <w:t xml:space="preserve"> </w:t>
                  </w:r>
                  <w:r>
                    <w:rPr>
                      <w:position w:val="-34"/>
                      <w:sz w:val="21"/>
                      <w:szCs w:val="21"/>
                    </w:rPr>
                    <w:drawing>
                      <wp:inline distT="0" distB="0" distL="0" distR="0">
                        <wp:extent cx="368935" cy="260350"/>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904"/>
                                <a:stretch>
                                  <a:fillRect/>
                                </a:stretch>
                              </pic:blipFill>
                              <pic:spPr>
                                <a:xfrm>
                                  <a:off x="0" y="0"/>
                                  <a:ext cx="369055" cy="260714"/>
                                </a:xfrm>
                                <a:prstGeom prst="rect">
                                  <a:avLst/>
                                </a:prstGeom>
                              </pic:spPr>
                            </pic:pic>
                          </a:graphicData>
                        </a:graphic>
                      </wp:inline>
                    </w:drawing>
                  </w:r>
                </w:p>
                <w:p w14:paraId="14BF7934">
                  <w:pPr>
                    <w:spacing w:line="241" w:lineRule="auto"/>
                    <w:rPr>
                      <w:rFonts w:ascii="Arial"/>
                      <w:sz w:val="21"/>
                    </w:rPr>
                  </w:pPr>
                </w:p>
                <w:p w14:paraId="19A18D37">
                  <w:pPr>
                    <w:spacing w:line="242" w:lineRule="auto"/>
                    <w:rPr>
                      <w:rFonts w:ascii="Arial"/>
                      <w:sz w:val="21"/>
                    </w:rPr>
                  </w:pPr>
                </w:p>
                <w:p w14:paraId="35FDF2AA">
                  <w:pPr>
                    <w:spacing w:before="69" w:line="361" w:lineRule="auto"/>
                    <w:ind w:left="452" w:right="1953" w:firstLine="13"/>
                    <w:rPr>
                      <w:sz w:val="21"/>
                      <w:szCs w:val="21"/>
                    </w:rPr>
                  </w:pPr>
                  <w:r>
                    <w:rPr>
                      <w:rFonts w:ascii="宋体" w:hAnsi="宋体" w:eastAsia="宋体" w:cs="宋体"/>
                      <w:spacing w:val="1"/>
                      <w:position w:val="-3"/>
                      <w:sz w:val="21"/>
                      <w:szCs w:val="21"/>
                    </w:rPr>
                    <w:t>则从</w:t>
                  </w:r>
                  <w:r>
                    <w:rPr>
                      <w:rFonts w:ascii="宋体" w:hAnsi="宋体" w:eastAsia="宋体" w:cs="宋体"/>
                      <w:spacing w:val="-49"/>
                      <w:position w:val="-3"/>
                      <w:sz w:val="21"/>
                      <w:szCs w:val="21"/>
                    </w:rPr>
                    <w:t xml:space="preserve"> </w:t>
                  </w:r>
                  <w:r>
                    <w:rPr>
                      <w:rFonts w:ascii="Times New Roman" w:hAnsi="Times New Roman" w:eastAsia="Times New Roman" w:cs="Times New Roman"/>
                      <w:i/>
                      <w:iCs/>
                      <w:position w:val="-3"/>
                      <w:sz w:val="23"/>
                      <w:szCs w:val="23"/>
                    </w:rPr>
                    <w:t>CD</w:t>
                  </w:r>
                  <w:r>
                    <w:rPr>
                      <w:rFonts w:ascii="Times New Roman" w:hAnsi="Times New Roman" w:eastAsia="Times New Roman" w:cs="Times New Roman"/>
                      <w:i/>
                      <w:iCs/>
                      <w:spacing w:val="-16"/>
                      <w:position w:val="-3"/>
                      <w:sz w:val="23"/>
                      <w:szCs w:val="23"/>
                    </w:rPr>
                    <w:t xml:space="preserve"> </w:t>
                  </w:r>
                  <w:r>
                    <w:rPr>
                      <w:rFonts w:ascii="宋体" w:hAnsi="宋体" w:eastAsia="宋体" w:cs="宋体"/>
                      <w:spacing w:val="1"/>
                      <w:position w:val="-3"/>
                      <w:sz w:val="21"/>
                      <w:szCs w:val="21"/>
                    </w:rPr>
                    <w:t>边出射的粒子与入射粒子的数量之比</w:t>
                  </w:r>
                  <w:r>
                    <w:rPr>
                      <w:position w:val="-40"/>
                      <w:sz w:val="21"/>
                      <w:szCs w:val="21"/>
                    </w:rPr>
                    <w:drawing>
                      <wp:inline distT="0" distB="0" distL="0" distR="0">
                        <wp:extent cx="1097915" cy="537845"/>
                        <wp:effectExtent l="0" t="0" r="0" b="0"/>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905"/>
                                <a:stretch>
                                  <a:fillRect/>
                                </a:stretch>
                              </pic:blipFill>
                              <pic:spPr>
                                <a:xfrm>
                                  <a:off x="0" y="0"/>
                                  <a:ext cx="1098220" cy="538254"/>
                                </a:xfrm>
                                <a:prstGeom prst="rect">
                                  <a:avLst/>
                                </a:prstGeom>
                              </pic:spPr>
                            </pic:pic>
                          </a:graphicData>
                        </a:graphic>
                      </wp:inline>
                    </w:drawing>
                  </w:r>
                  <w:r>
                    <w:rPr>
                      <w:rFonts w:ascii="宋体" w:hAnsi="宋体" w:eastAsia="宋体" w:cs="宋体"/>
                      <w:position w:val="-3"/>
                      <w:sz w:val="21"/>
                      <w:szCs w:val="21"/>
                    </w:rPr>
                    <w:t xml:space="preserve"> </w:t>
                  </w:r>
                  <w:r>
                    <w:rPr>
                      <w:rFonts w:ascii="宋体" w:hAnsi="宋体" w:eastAsia="宋体" w:cs="宋体"/>
                      <w:spacing w:val="-12"/>
                      <w:position w:val="-2"/>
                      <w:sz w:val="21"/>
                      <w:szCs w:val="21"/>
                    </w:rPr>
                    <w:t>【答案】（</w:t>
                  </w:r>
                  <w:r>
                    <w:rPr>
                      <w:rFonts w:ascii="Times New Roman" w:hAnsi="Times New Roman" w:eastAsia="Times New Roman" w:cs="Times New Roman"/>
                      <w:spacing w:val="-12"/>
                      <w:position w:val="-2"/>
                      <w:sz w:val="21"/>
                      <w:szCs w:val="21"/>
                    </w:rPr>
                    <w:t>1</w:t>
                  </w:r>
                  <w:r>
                    <w:rPr>
                      <w:rFonts w:ascii="宋体" w:hAnsi="宋体" w:eastAsia="宋体" w:cs="宋体"/>
                      <w:spacing w:val="-12"/>
                      <w:position w:val="-2"/>
                      <w:sz w:val="21"/>
                      <w:szCs w:val="21"/>
                    </w:rPr>
                    <w:t xml:space="preserve">）  </w:t>
                  </w:r>
                  <w:r>
                    <w:rPr>
                      <w:position w:val="-25"/>
                      <w:sz w:val="21"/>
                      <w:szCs w:val="21"/>
                    </w:rPr>
                    <w:drawing>
                      <wp:inline distT="0" distB="0" distL="0" distR="0">
                        <wp:extent cx="986155" cy="390525"/>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906"/>
                                <a:stretch>
                                  <a:fillRect/>
                                </a:stretch>
                              </pic:blipFill>
                              <pic:spPr>
                                <a:xfrm>
                                  <a:off x="0" y="0"/>
                                  <a:ext cx="986288" cy="391062"/>
                                </a:xfrm>
                                <a:prstGeom prst="rect">
                                  <a:avLst/>
                                </a:prstGeom>
                              </pic:spPr>
                            </pic:pic>
                          </a:graphicData>
                        </a:graphic>
                      </wp:inline>
                    </w:drawing>
                  </w:r>
                </w:p>
                <w:p w14:paraId="6CDB43DB">
                  <w:pPr>
                    <w:spacing w:before="141"/>
                    <w:ind w:left="46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 xml:space="preserve">5.    </w:t>
                  </w:r>
                  <w:r>
                    <w:rPr>
                      <w:position w:val="-16"/>
                      <w:sz w:val="21"/>
                      <w:szCs w:val="21"/>
                    </w:rPr>
                    <w:drawing>
                      <wp:inline distT="0" distB="0" distL="0" distR="0">
                        <wp:extent cx="2084705" cy="307975"/>
                        <wp:effectExtent l="0" t="0" r="0" b="0"/>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907"/>
                                <a:stretch>
                                  <a:fillRect/>
                                </a:stretch>
                              </pic:blipFill>
                              <pic:spPr>
                                <a:xfrm>
                                  <a:off x="0" y="0"/>
                                  <a:ext cx="2085334" cy="308461"/>
                                </a:xfrm>
                                <a:prstGeom prst="rect">
                                  <a:avLst/>
                                </a:prstGeom>
                              </pic:spPr>
                            </pic:pic>
                          </a:graphicData>
                        </a:graphic>
                      </wp:inline>
                    </w:drawing>
                  </w:r>
                  <w:r>
                    <w:rPr>
                      <w:rFonts w:ascii="Times New Roman" w:hAnsi="Times New Roman" w:eastAsia="Times New Roman" w:cs="Times New Roman"/>
                      <w:sz w:val="21"/>
                      <w:szCs w:val="21"/>
                    </w:rPr>
                    <w:t xml:space="preserve">   </w:t>
                  </w:r>
                  <w:r>
                    <w:rPr>
                      <w:rFonts w:ascii="宋体" w:hAnsi="宋体" w:eastAsia="宋体" w:cs="宋体"/>
                      <w:spacing w:val="-4"/>
                      <w:sz w:val="21"/>
                      <w:szCs w:val="21"/>
                    </w:rPr>
                    <w:t>方向与</w:t>
                  </w:r>
                  <w:r>
                    <w:rPr>
                      <w:rFonts w:ascii="宋体" w:hAnsi="宋体" w:eastAsia="宋体" w:cs="宋体"/>
                      <w:spacing w:val="-36"/>
                      <w:sz w:val="21"/>
                      <w:szCs w:val="21"/>
                    </w:rPr>
                    <w:t xml:space="preserve"> </w:t>
                  </w:r>
                  <w:r>
                    <w:rPr>
                      <w:rFonts w:ascii="Times New Roman" w:hAnsi="Times New Roman" w:eastAsia="Times New Roman" w:cs="Times New Roman"/>
                      <w:i/>
                      <w:iCs/>
                      <w:spacing w:val="-4"/>
                      <w:sz w:val="21"/>
                      <w:szCs w:val="21"/>
                    </w:rPr>
                    <w:t xml:space="preserve">CD </w:t>
                  </w:r>
                  <w:r>
                    <w:rPr>
                      <w:rFonts w:ascii="宋体" w:hAnsi="宋体" w:eastAsia="宋体" w:cs="宋体"/>
                      <w:spacing w:val="-4"/>
                      <w:sz w:val="21"/>
                      <w:szCs w:val="21"/>
                    </w:rPr>
                    <w:t>成</w:t>
                  </w:r>
                  <w:r>
                    <w:rPr>
                      <w:rFonts w:ascii="Times New Roman" w:hAnsi="Times New Roman" w:eastAsia="Times New Roman" w:cs="Times New Roman"/>
                      <w:spacing w:val="-4"/>
                      <w:sz w:val="21"/>
                      <w:szCs w:val="21"/>
                    </w:rPr>
                    <w:t>45</w:t>
                  </w:r>
                  <w:r>
                    <w:rPr>
                      <w:rFonts w:ascii="微软雅黑" w:hAnsi="微软雅黑" w:eastAsia="微软雅黑" w:cs="微软雅黑"/>
                      <w:spacing w:val="-4"/>
                      <w:sz w:val="21"/>
                      <w:szCs w:val="21"/>
                    </w:rPr>
                    <w:t>o</w:t>
                  </w:r>
                  <w:r>
                    <w:rPr>
                      <w:rFonts w:ascii="微软雅黑" w:hAnsi="微软雅黑" w:eastAsia="微软雅黑" w:cs="微软雅黑"/>
                      <w:spacing w:val="-21"/>
                      <w:sz w:val="21"/>
                      <w:szCs w:val="21"/>
                    </w:rPr>
                    <w:t xml:space="preserve"> </w:t>
                  </w:r>
                  <w:r>
                    <w:rPr>
                      <w:rFonts w:ascii="宋体" w:hAnsi="宋体" w:eastAsia="宋体" w:cs="宋体"/>
                      <w:spacing w:val="-4"/>
                      <w:sz w:val="21"/>
                      <w:szCs w:val="21"/>
                    </w:rPr>
                    <w:t>指向左下</w:t>
                  </w:r>
                  <w:r>
                    <w:rPr>
                      <w:rFonts w:ascii="宋体" w:hAnsi="宋体" w:eastAsia="宋体" w:cs="宋体"/>
                      <w:spacing w:val="-23"/>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w:t>
                  </w:r>
                  <w:r>
                    <w:rPr>
                      <w:rFonts w:ascii="Times New Roman" w:hAnsi="Times New Roman" w:eastAsia="Times New Roman" w:cs="Times New Roman"/>
                      <w:spacing w:val="-4"/>
                      <w:sz w:val="21"/>
                      <w:szCs w:val="21"/>
                    </w:rPr>
                    <w:t>16</w:t>
                  </w:r>
                  <w:r>
                    <w:rPr>
                      <w:rFonts w:ascii="Times New Roman" w:hAnsi="Times New Roman" w:eastAsia="Times New Roman" w:cs="Times New Roman"/>
                      <w:i/>
                      <w:iCs/>
                      <w:spacing w:val="-4"/>
                      <w:sz w:val="21"/>
                      <w:szCs w:val="21"/>
                    </w:rPr>
                    <w:t>s</w:t>
                  </w:r>
                </w:p>
                <w:p w14:paraId="78F530E4">
                  <w:pPr>
                    <w:spacing w:before="111" w:line="266" w:lineRule="auto"/>
                    <w:ind w:left="39" w:right="33" w:firstLine="412"/>
                    <w:rPr>
                      <w:sz w:val="21"/>
                      <w:szCs w:val="21"/>
                    </w:rPr>
                  </w:pPr>
                  <w:r>
                    <w:rPr>
                      <w:rFonts w:ascii="宋体" w:hAnsi="宋体" w:eastAsia="宋体" w:cs="宋体"/>
                      <w:spacing w:val="-5"/>
                      <w:sz w:val="21"/>
                      <w:szCs w:val="21"/>
                    </w:rPr>
                    <w:t>【详解】（</w:t>
                  </w:r>
                  <w:r>
                    <w:rPr>
                      <w:rFonts w:ascii="Times New Roman" w:hAnsi="Times New Roman" w:eastAsia="Times New Roman" w:cs="Times New Roman"/>
                      <w:spacing w:val="-5"/>
                      <w:sz w:val="21"/>
                      <w:szCs w:val="21"/>
                    </w:rPr>
                    <w:t>1</w:t>
                  </w:r>
                  <w:r>
                    <w:rPr>
                      <w:rFonts w:ascii="宋体" w:hAnsi="宋体" w:eastAsia="宋体" w:cs="宋体"/>
                      <w:spacing w:val="-5"/>
                      <w:sz w:val="21"/>
                      <w:szCs w:val="21"/>
                    </w:rPr>
                    <w:t>）如图所示，小球释放后在重力和电场力的作用</w:t>
                  </w:r>
                  <w:r>
                    <w:rPr>
                      <w:rFonts w:ascii="宋体" w:hAnsi="宋体" w:eastAsia="宋体" w:cs="宋体"/>
                      <w:spacing w:val="-6"/>
                      <w:sz w:val="21"/>
                      <w:szCs w:val="21"/>
                    </w:rPr>
                    <w:t>下做匀加速直线运动，小球</w:t>
                  </w:r>
                  <w:r>
                    <w:rPr>
                      <w:rFonts w:ascii="宋体" w:hAnsi="宋体" w:eastAsia="宋体" w:cs="宋体"/>
                      <w:sz w:val="21"/>
                      <w:szCs w:val="21"/>
                    </w:rPr>
                    <w:t xml:space="preserve"> </w:t>
                  </w:r>
                  <w:r>
                    <w:rPr>
                      <w:rFonts w:ascii="宋体" w:hAnsi="宋体" w:eastAsia="宋体" w:cs="宋体"/>
                      <w:spacing w:val="-1"/>
                      <w:position w:val="-1"/>
                      <w:sz w:val="21"/>
                      <w:szCs w:val="21"/>
                    </w:rPr>
                    <w:t>从</w:t>
                  </w:r>
                  <w:r>
                    <w:rPr>
                      <w:rFonts w:ascii="宋体" w:hAnsi="宋体" w:eastAsia="宋体" w:cs="宋体"/>
                      <w:spacing w:val="-57"/>
                      <w:position w:val="-1"/>
                      <w:sz w:val="21"/>
                      <w:szCs w:val="21"/>
                    </w:rPr>
                    <w:t xml:space="preserve"> </w:t>
                  </w:r>
                  <w:r>
                    <w:rPr>
                      <w:rFonts w:ascii="Times New Roman" w:hAnsi="Times New Roman" w:eastAsia="Times New Roman" w:cs="Times New Roman"/>
                      <w:i/>
                      <w:iCs/>
                      <w:spacing w:val="-1"/>
                      <w:position w:val="-1"/>
                      <w:sz w:val="21"/>
                      <w:szCs w:val="21"/>
                    </w:rPr>
                    <w:t>B</w:t>
                  </w:r>
                  <w:r>
                    <w:rPr>
                      <w:rFonts w:ascii="Times New Roman" w:hAnsi="Times New Roman" w:eastAsia="Times New Roman" w:cs="Times New Roman"/>
                      <w:i/>
                      <w:iCs/>
                      <w:spacing w:val="18"/>
                      <w:position w:val="-1"/>
                      <w:sz w:val="21"/>
                      <w:szCs w:val="21"/>
                    </w:rPr>
                    <w:t xml:space="preserve"> </w:t>
                  </w:r>
                  <w:r>
                    <w:rPr>
                      <w:rFonts w:ascii="宋体" w:hAnsi="宋体" w:eastAsia="宋体" w:cs="宋体"/>
                      <w:spacing w:val="-1"/>
                      <w:position w:val="-1"/>
                      <w:sz w:val="21"/>
                      <w:szCs w:val="21"/>
                    </w:rPr>
                    <w:t>点沿切线方向进入，则有</w:t>
                  </w:r>
                  <w:r>
                    <w:rPr>
                      <w:rFonts w:ascii="宋体" w:hAnsi="宋体" w:eastAsia="宋体" w:cs="宋体"/>
                      <w:spacing w:val="-71"/>
                      <w:position w:val="-1"/>
                      <w:sz w:val="21"/>
                      <w:szCs w:val="21"/>
                    </w:rPr>
                    <w:t xml:space="preserve"> </w:t>
                  </w:r>
                  <w:r>
                    <w:rPr>
                      <w:position w:val="-18"/>
                      <w:sz w:val="21"/>
                      <w:szCs w:val="21"/>
                    </w:rPr>
                    <w:drawing>
                      <wp:inline distT="0" distB="0" distL="0" distR="0">
                        <wp:extent cx="1157605" cy="318770"/>
                        <wp:effectExtent l="0" t="0" r="0" b="0"/>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908"/>
                                <a:stretch>
                                  <a:fillRect/>
                                </a:stretch>
                              </pic:blipFill>
                              <pic:spPr>
                                <a:xfrm>
                                  <a:off x="0" y="0"/>
                                  <a:ext cx="1157994" cy="318949"/>
                                </a:xfrm>
                                <a:prstGeom prst="rect">
                                  <a:avLst/>
                                </a:prstGeom>
                              </pic:spPr>
                            </pic:pic>
                          </a:graphicData>
                        </a:graphic>
                      </wp:inline>
                    </w:drawing>
                  </w:r>
                  <w:r>
                    <w:rPr>
                      <w:rFonts w:ascii="宋体" w:hAnsi="宋体" w:eastAsia="宋体" w:cs="宋体"/>
                      <w:spacing w:val="-1"/>
                      <w:position w:val="-1"/>
                      <w:sz w:val="21"/>
                      <w:szCs w:val="21"/>
                    </w:rPr>
                    <w:t>解得电场强度的大小为</w:t>
                  </w:r>
                  <w:r>
                    <w:rPr>
                      <w:rFonts w:ascii="宋体" w:hAnsi="宋体" w:eastAsia="宋体" w:cs="宋体"/>
                      <w:spacing w:val="-70"/>
                      <w:position w:val="-1"/>
                      <w:sz w:val="21"/>
                      <w:szCs w:val="21"/>
                    </w:rPr>
                    <w:t xml:space="preserve"> </w:t>
                  </w:r>
                  <w:r>
                    <w:rPr>
                      <w:position w:val="-18"/>
                      <w:sz w:val="21"/>
                      <w:szCs w:val="21"/>
                    </w:rPr>
                    <w:drawing>
                      <wp:inline distT="0" distB="0" distL="0" distR="0">
                        <wp:extent cx="407035" cy="307975"/>
                        <wp:effectExtent l="0" t="0" r="0" b="0"/>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909"/>
                                <a:stretch>
                                  <a:fillRect/>
                                </a:stretch>
                              </pic:blipFill>
                              <pic:spPr>
                                <a:xfrm>
                                  <a:off x="0" y="0"/>
                                  <a:ext cx="407372" cy="308461"/>
                                </a:xfrm>
                                <a:prstGeom prst="rect">
                                  <a:avLst/>
                                </a:prstGeom>
                              </pic:spPr>
                            </pic:pic>
                          </a:graphicData>
                        </a:graphic>
                      </wp:inline>
                    </w:drawing>
                  </w:r>
                </w:p>
              </w:txbxContent>
            </v:textbox>
            <w10:wrap type="none"/>
            <w10:anchorlock/>
          </v:shape>
        </w:pict>
      </w:r>
    </w:p>
    <w:p w14:paraId="01D0A973">
      <w:pPr>
        <w:spacing w:before="118" w:line="2871" w:lineRule="exact"/>
        <w:ind w:firstLine="2834"/>
      </w:pPr>
      <w:r>
        <w:rPr>
          <w:position w:val="-57"/>
        </w:rPr>
        <w:drawing>
          <wp:inline distT="0" distB="0" distL="0" distR="0">
            <wp:extent cx="2010410" cy="1823085"/>
            <wp:effectExtent l="0" t="0" r="0" b="0"/>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910"/>
                    <a:stretch>
                      <a:fillRect/>
                    </a:stretch>
                  </pic:blipFill>
                  <pic:spPr>
                    <a:xfrm>
                      <a:off x="0" y="0"/>
                      <a:ext cx="2010410" cy="1823085"/>
                    </a:xfrm>
                    <a:prstGeom prst="rect">
                      <a:avLst/>
                    </a:prstGeom>
                  </pic:spPr>
                </pic:pic>
              </a:graphicData>
            </a:graphic>
          </wp:inline>
        </w:drawing>
      </w:r>
    </w:p>
    <w:p w14:paraId="522CBEEC">
      <w:pPr>
        <w:spacing w:before="131" w:line="624" w:lineRule="exact"/>
      </w:pPr>
      <w:r>
        <w:rPr>
          <w:position w:val="-12"/>
        </w:rPr>
        <w:pict>
          <v:shape id="_x0000_s1056" o:spid="_x0000_s1056" o:spt="202" type="#_x0000_t202" style="height:31.2pt;width:418.3pt;" fillcolor="#F2F2F2" filled="t" stroked="f" coordsize="21600,21600">
            <v:path/>
            <v:fill on="t" focussize="0,0"/>
            <v:stroke on="f"/>
            <v:imagedata o:title=""/>
            <o:lock v:ext="edit" aspectratio="f"/>
            <v:textbox inset="0mm,0mm,0mm,0mm">
              <w:txbxContent>
                <w:p w14:paraId="7E3C40D7">
                  <w:pPr>
                    <w:spacing w:before="91"/>
                    <w:ind w:left="468"/>
                    <w:rPr>
                      <w:sz w:val="21"/>
                      <w:szCs w:val="21"/>
                    </w:rPr>
                  </w:pPr>
                  <w:r>
                    <w:rPr>
                      <w:rFonts w:ascii="宋体" w:hAnsi="宋体" w:eastAsia="宋体" w:cs="宋体"/>
                      <w:spacing w:val="-10"/>
                      <w:sz w:val="21"/>
                      <w:szCs w:val="21"/>
                    </w:rPr>
                    <w:t>（</w:t>
                  </w:r>
                  <w:r>
                    <w:rPr>
                      <w:rFonts w:ascii="Times New Roman" w:hAnsi="Times New Roman" w:eastAsia="Times New Roman" w:cs="Times New Roman"/>
                      <w:spacing w:val="-10"/>
                      <w:sz w:val="21"/>
                      <w:szCs w:val="21"/>
                    </w:rPr>
                    <w:t>2</w:t>
                  </w:r>
                  <w:r>
                    <w:rPr>
                      <w:rFonts w:ascii="宋体" w:hAnsi="宋体" w:eastAsia="宋体" w:cs="宋体"/>
                      <w:spacing w:val="-10"/>
                      <w:sz w:val="21"/>
                      <w:szCs w:val="21"/>
                    </w:rPr>
                    <w:t>）小球从</w:t>
                  </w:r>
                  <w:r>
                    <w:rPr>
                      <w:rFonts w:ascii="宋体" w:hAnsi="宋体" w:eastAsia="宋体" w:cs="宋体"/>
                      <w:spacing w:val="-59"/>
                      <w:sz w:val="21"/>
                      <w:szCs w:val="21"/>
                    </w:rPr>
                    <w:t xml:space="preserve"> </w:t>
                  </w:r>
                  <w:r>
                    <w:rPr>
                      <w:rFonts w:ascii="Times New Roman" w:hAnsi="Times New Roman" w:eastAsia="Times New Roman" w:cs="Times New Roman"/>
                      <w:i/>
                      <w:iCs/>
                      <w:spacing w:val="-10"/>
                      <w:sz w:val="21"/>
                      <w:szCs w:val="21"/>
                    </w:rPr>
                    <w:t>P</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10"/>
                      <w:sz w:val="21"/>
                      <w:szCs w:val="21"/>
                    </w:rPr>
                    <w:t>点到</w:t>
                  </w:r>
                  <w:r>
                    <w:rPr>
                      <w:rFonts w:ascii="宋体" w:hAnsi="宋体" w:eastAsia="宋体" w:cs="宋体"/>
                      <w:spacing w:val="-59"/>
                      <w:sz w:val="21"/>
                      <w:szCs w:val="21"/>
                    </w:rPr>
                    <w:t xml:space="preserve"> </w:t>
                  </w:r>
                  <w:r>
                    <w:rPr>
                      <w:rFonts w:ascii="Times New Roman" w:hAnsi="Times New Roman" w:eastAsia="Times New Roman" w:cs="Times New Roman"/>
                      <w:i/>
                      <w:iCs/>
                      <w:spacing w:val="-10"/>
                      <w:sz w:val="21"/>
                      <w:szCs w:val="21"/>
                    </w:rPr>
                    <w:t>B</w:t>
                  </w:r>
                  <w:r>
                    <w:rPr>
                      <w:rFonts w:ascii="Times New Roman" w:hAnsi="Times New Roman" w:eastAsia="Times New Roman" w:cs="Times New Roman"/>
                      <w:i/>
                      <w:iCs/>
                      <w:spacing w:val="20"/>
                      <w:sz w:val="21"/>
                      <w:szCs w:val="21"/>
                    </w:rPr>
                    <w:t xml:space="preserve"> </w:t>
                  </w:r>
                  <w:r>
                    <w:rPr>
                      <w:rFonts w:ascii="宋体" w:hAnsi="宋体" w:eastAsia="宋体" w:cs="宋体"/>
                      <w:spacing w:val="-10"/>
                      <w:sz w:val="21"/>
                      <w:szCs w:val="21"/>
                    </w:rPr>
                    <w:t>点的过程，根据动能定理可得</w:t>
                  </w:r>
                  <w:r>
                    <w:rPr>
                      <w:rFonts w:ascii="宋体" w:hAnsi="宋体" w:eastAsia="宋体" w:cs="宋体"/>
                      <w:spacing w:val="-37"/>
                      <w:sz w:val="21"/>
                      <w:szCs w:val="21"/>
                    </w:rPr>
                    <w:t>，</w:t>
                  </w:r>
                  <w:r>
                    <w:rPr>
                      <w:position w:val="-18"/>
                      <w:sz w:val="21"/>
                      <w:szCs w:val="21"/>
                    </w:rPr>
                    <w:drawing>
                      <wp:inline distT="0" distB="0" distL="0" distR="0">
                        <wp:extent cx="984885" cy="309880"/>
                        <wp:effectExtent l="0" t="0" r="0" b="0"/>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911"/>
                                <a:stretch>
                                  <a:fillRect/>
                                </a:stretch>
                              </pic:blipFill>
                              <pic:spPr>
                                <a:xfrm>
                                  <a:off x="0" y="0"/>
                                  <a:ext cx="985307" cy="310470"/>
                                </a:xfrm>
                                <a:prstGeom prst="rect">
                                  <a:avLst/>
                                </a:prstGeom>
                              </pic:spPr>
                            </pic:pic>
                          </a:graphicData>
                        </a:graphic>
                      </wp:inline>
                    </w:drawing>
                  </w:r>
                  <w:r>
                    <w:rPr>
                      <w:rFonts w:ascii="宋体" w:hAnsi="宋体" w:eastAsia="宋体" w:cs="宋体"/>
                      <w:spacing w:val="-58"/>
                      <w:sz w:val="21"/>
                      <w:szCs w:val="21"/>
                    </w:rPr>
                    <w:t xml:space="preserve"> </w:t>
                  </w:r>
                  <w:r>
                    <w:rPr>
                      <w:rFonts w:ascii="宋体" w:hAnsi="宋体" w:eastAsia="宋体" w:cs="宋体"/>
                      <w:spacing w:val="-37"/>
                      <w:sz w:val="21"/>
                      <w:szCs w:val="21"/>
                    </w:rPr>
                    <w:t>，</w:t>
                  </w:r>
                  <w:r>
                    <w:rPr>
                      <w:rFonts w:ascii="宋体" w:hAnsi="宋体" w:eastAsia="宋体" w:cs="宋体"/>
                      <w:spacing w:val="-10"/>
                      <w:sz w:val="21"/>
                      <w:szCs w:val="21"/>
                    </w:rPr>
                    <w:t>解得</w:t>
                  </w:r>
                  <w:r>
                    <w:rPr>
                      <w:rFonts w:ascii="宋体" w:hAnsi="宋体" w:eastAsia="宋体" w:cs="宋体"/>
                      <w:spacing w:val="-75"/>
                      <w:sz w:val="21"/>
                      <w:szCs w:val="21"/>
                    </w:rPr>
                    <w:t xml:space="preserve"> </w:t>
                  </w:r>
                  <w:r>
                    <w:rPr>
                      <w:position w:val="-5"/>
                      <w:sz w:val="21"/>
                      <w:szCs w:val="21"/>
                    </w:rPr>
                    <w:drawing>
                      <wp:inline distT="0" distB="0" distL="0" distR="0">
                        <wp:extent cx="551815" cy="173990"/>
                        <wp:effectExtent l="0" t="0" r="0" b="0"/>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912"/>
                                <a:stretch>
                                  <a:fillRect/>
                                </a:stretch>
                              </pic:blipFill>
                              <pic:spPr>
                                <a:xfrm>
                                  <a:off x="0" y="0"/>
                                  <a:ext cx="551997" cy="174513"/>
                                </a:xfrm>
                                <a:prstGeom prst="rect">
                                  <a:avLst/>
                                </a:prstGeom>
                              </pic:spPr>
                            </pic:pic>
                          </a:graphicData>
                        </a:graphic>
                      </wp:inline>
                    </w:drawing>
                  </w:r>
                </w:p>
              </w:txbxContent>
            </v:textbox>
            <w10:wrap type="none"/>
            <w10:anchorlock/>
          </v:shape>
        </w:pict>
      </w:r>
    </w:p>
    <w:p w14:paraId="4DF65609">
      <w:pPr>
        <w:spacing w:before="50" w:line="221" w:lineRule="auto"/>
        <w:ind w:left="467"/>
        <w:rPr>
          <w:rFonts w:ascii="宋体" w:hAnsi="宋体" w:eastAsia="宋体" w:cs="宋体"/>
          <w:sz w:val="21"/>
          <w:szCs w:val="21"/>
        </w:rPr>
      </w:pPr>
      <w:r>
        <w:rPr>
          <w:rFonts w:ascii="宋体" w:hAnsi="宋体" w:eastAsia="宋体" w:cs="宋体"/>
          <w:spacing w:val="-1"/>
          <w:sz w:val="21"/>
          <w:szCs w:val="21"/>
        </w:rPr>
        <w:t>小球在圆管内运动时，受到的重力和电场力的合力如图所示</w:t>
      </w:r>
    </w:p>
    <w:p w14:paraId="017E3DFE">
      <w:pPr>
        <w:spacing w:line="221" w:lineRule="auto"/>
        <w:rPr>
          <w:rFonts w:ascii="宋体" w:hAnsi="宋体" w:eastAsia="宋体" w:cs="宋体"/>
          <w:sz w:val="21"/>
          <w:szCs w:val="21"/>
        </w:rPr>
        <w:sectPr>
          <w:footerReference r:id="rId142" w:type="default"/>
          <w:pgSz w:w="11907" w:h="16839"/>
          <w:pgMar w:top="1166" w:right="1769" w:bottom="637" w:left="1771" w:header="831" w:footer="389" w:gutter="0"/>
          <w:cols w:space="720" w:num="1"/>
        </w:sectPr>
      </w:pPr>
    </w:p>
    <w:p w14:paraId="701220AB">
      <w:pPr>
        <w:pStyle w:val="2"/>
        <w:spacing w:line="348" w:lineRule="auto"/>
      </w:pPr>
    </w:p>
    <w:p w14:paraId="5DFCAE04">
      <w:pPr>
        <w:spacing w:line="1717" w:lineRule="exact"/>
        <w:ind w:firstLine="3399"/>
      </w:pPr>
      <w:r>
        <w:rPr>
          <w:position w:val="-34"/>
        </w:rPr>
        <w:drawing>
          <wp:inline distT="0" distB="0" distL="0" distR="0">
            <wp:extent cx="1301115" cy="1090295"/>
            <wp:effectExtent l="0" t="0" r="0" b="0"/>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913"/>
                    <a:stretch>
                      <a:fillRect/>
                    </a:stretch>
                  </pic:blipFill>
                  <pic:spPr>
                    <a:xfrm>
                      <a:off x="0" y="0"/>
                      <a:ext cx="1301115" cy="1090295"/>
                    </a:xfrm>
                    <a:prstGeom prst="rect">
                      <a:avLst/>
                    </a:prstGeom>
                  </pic:spPr>
                </pic:pic>
              </a:graphicData>
            </a:graphic>
          </wp:inline>
        </w:drawing>
      </w:r>
    </w:p>
    <w:p w14:paraId="5D8D85F5">
      <w:pPr>
        <w:spacing w:before="78" w:line="1247" w:lineRule="exact"/>
      </w:pPr>
      <w:r>
        <w:rPr>
          <w:position w:val="-24"/>
        </w:rPr>
        <w:pict>
          <v:shape id="_x0000_s1057" o:spid="_x0000_s1057" o:spt="202" type="#_x0000_t202" style="height:62.4pt;width:418.3pt;" fillcolor="#F2F2F2" filled="t" stroked="f" coordsize="21600,21600">
            <v:path/>
            <v:fill on="t" focussize="0,0"/>
            <v:stroke on="f"/>
            <v:imagedata o:title=""/>
            <o:lock v:ext="edit" aspectratio="f"/>
            <v:textbox inset="0mm,0mm,0mm,0mm">
              <w:txbxContent>
                <w:p w14:paraId="367B4536">
                  <w:pPr>
                    <w:spacing w:before="93" w:line="390" w:lineRule="auto"/>
                    <w:ind w:left="36" w:right="26" w:firstLine="425"/>
                    <w:rPr>
                      <w:sz w:val="21"/>
                      <w:szCs w:val="21"/>
                    </w:rPr>
                  </w:pPr>
                  <w:r>
                    <w:rPr>
                      <w:rFonts w:ascii="宋体" w:hAnsi="宋体" w:eastAsia="宋体" w:cs="宋体"/>
                      <w:spacing w:val="-7"/>
                      <w:sz w:val="21"/>
                      <w:szCs w:val="21"/>
                    </w:rPr>
                    <w:t>所以小球在图中</w:t>
                  </w:r>
                  <w:r>
                    <w:rPr>
                      <w:rFonts w:ascii="Times New Roman" w:hAnsi="Times New Roman" w:eastAsia="Times New Roman" w:cs="Times New Roman"/>
                      <w:i/>
                      <w:iCs/>
                      <w:spacing w:val="-7"/>
                      <w:sz w:val="21"/>
                      <w:szCs w:val="21"/>
                    </w:rPr>
                    <w:t>M</w:t>
                  </w:r>
                  <w:r>
                    <w:rPr>
                      <w:rFonts w:ascii="Times New Roman" w:hAnsi="Times New Roman" w:eastAsia="Times New Roman" w:cs="Times New Roman"/>
                      <w:i/>
                      <w:iCs/>
                      <w:spacing w:val="-18"/>
                      <w:sz w:val="21"/>
                      <w:szCs w:val="21"/>
                    </w:rPr>
                    <w:t xml:space="preserve"> </w:t>
                  </w:r>
                  <w:r>
                    <w:rPr>
                      <w:rFonts w:ascii="宋体" w:hAnsi="宋体" w:eastAsia="宋体" w:cs="宋体"/>
                      <w:spacing w:val="-7"/>
                      <w:sz w:val="21"/>
                      <w:szCs w:val="21"/>
                    </w:rPr>
                    <w:t>点时，对圆管压力最大，根据动能定理可得</w:t>
                  </w:r>
                  <w:r>
                    <w:rPr>
                      <w:position w:val="-19"/>
                      <w:sz w:val="21"/>
                      <w:szCs w:val="21"/>
                    </w:rPr>
                    <w:drawing>
                      <wp:inline distT="0" distB="0" distL="0" distR="0">
                        <wp:extent cx="1520825" cy="309880"/>
                        <wp:effectExtent l="0" t="0" r="0" b="0"/>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914"/>
                                <a:stretch>
                                  <a:fillRect/>
                                </a:stretch>
                              </pic:blipFill>
                              <pic:spPr>
                                <a:xfrm>
                                  <a:off x="0" y="0"/>
                                  <a:ext cx="1521196" cy="310470"/>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3"/>
                      <w:sz w:val="21"/>
                      <w:szCs w:val="21"/>
                    </w:rPr>
                    <w:t>解得</w:t>
                  </w:r>
                  <w:r>
                    <w:rPr>
                      <w:rFonts w:ascii="宋体" w:hAnsi="宋体" w:eastAsia="宋体" w:cs="宋体"/>
                      <w:spacing w:val="-75"/>
                      <w:sz w:val="21"/>
                      <w:szCs w:val="21"/>
                    </w:rPr>
                    <w:t xml:space="preserve"> </w:t>
                  </w:r>
                  <w:r>
                    <w:rPr>
                      <w:position w:val="-5"/>
                      <w:sz w:val="21"/>
                      <w:szCs w:val="21"/>
                    </w:rPr>
                    <w:drawing>
                      <wp:inline distT="0" distB="0" distL="0" distR="0">
                        <wp:extent cx="640715" cy="173990"/>
                        <wp:effectExtent l="0" t="0" r="0" b="0"/>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915"/>
                                <a:stretch>
                                  <a:fillRect/>
                                </a:stretch>
                              </pic:blipFill>
                              <pic:spPr>
                                <a:xfrm>
                                  <a:off x="0" y="0"/>
                                  <a:ext cx="641024" cy="174514"/>
                                </a:xfrm>
                                <a:prstGeom prst="rect">
                                  <a:avLst/>
                                </a:prstGeom>
                              </pic:spPr>
                            </pic:pic>
                          </a:graphicData>
                        </a:graphic>
                      </wp:inline>
                    </w:drawing>
                  </w:r>
                </w:p>
              </w:txbxContent>
            </v:textbox>
            <w10:wrap type="none"/>
            <w10:anchorlock/>
          </v:shape>
        </w:pict>
      </w:r>
    </w:p>
    <w:p w14:paraId="7DD6176F">
      <w:pPr>
        <w:spacing w:before="69"/>
        <w:ind w:left="487"/>
        <w:rPr>
          <w:sz w:val="21"/>
          <w:szCs w:val="21"/>
        </w:rPr>
      </w:pPr>
      <w:r>
        <w:rPr>
          <w:rFonts w:ascii="宋体" w:hAnsi="宋体" w:eastAsia="宋体" w:cs="宋体"/>
          <w:spacing w:val="-5"/>
          <w:sz w:val="21"/>
          <w:szCs w:val="21"/>
        </w:rPr>
        <w:t>由牛顿第二定律可得</w:t>
      </w:r>
      <w:r>
        <w:rPr>
          <w:rFonts w:ascii="宋体" w:hAnsi="宋体" w:eastAsia="宋体" w:cs="宋体"/>
          <w:spacing w:val="-72"/>
          <w:sz w:val="21"/>
          <w:szCs w:val="21"/>
        </w:rPr>
        <w:t xml:space="preserve"> </w:t>
      </w:r>
      <w:r>
        <w:rPr>
          <w:position w:val="-21"/>
          <w:sz w:val="21"/>
          <w:szCs w:val="21"/>
        </w:rPr>
        <w:drawing>
          <wp:inline distT="0" distB="0" distL="0" distR="0">
            <wp:extent cx="1012825" cy="339725"/>
            <wp:effectExtent l="0" t="0" r="0" b="0"/>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916"/>
                    <a:stretch>
                      <a:fillRect/>
                    </a:stretch>
                  </pic:blipFill>
                  <pic:spPr>
                    <a:xfrm>
                      <a:off x="0" y="0"/>
                      <a:ext cx="1013453" cy="340143"/>
                    </a:xfrm>
                    <a:prstGeom prst="rect">
                      <a:avLst/>
                    </a:prstGeom>
                  </pic:spPr>
                </pic:pic>
              </a:graphicData>
            </a:graphic>
          </wp:inline>
        </w:drawing>
      </w:r>
      <w:r>
        <w:rPr>
          <w:rFonts w:ascii="宋体" w:hAnsi="宋体" w:eastAsia="宋体" w:cs="宋体"/>
          <w:spacing w:val="-26"/>
          <w:sz w:val="21"/>
          <w:szCs w:val="21"/>
        </w:rPr>
        <w:t xml:space="preserve"> </w:t>
      </w:r>
      <w:r>
        <w:rPr>
          <w:rFonts w:ascii="宋体" w:hAnsi="宋体" w:eastAsia="宋体" w:cs="宋体"/>
          <w:spacing w:val="-5"/>
          <w:sz w:val="21"/>
          <w:szCs w:val="21"/>
        </w:rPr>
        <w:t>，解得</w:t>
      </w:r>
      <w:r>
        <w:rPr>
          <w:rFonts w:ascii="宋体" w:hAnsi="宋体" w:eastAsia="宋体" w:cs="宋体"/>
          <w:spacing w:val="-76"/>
          <w:sz w:val="21"/>
          <w:szCs w:val="21"/>
        </w:rPr>
        <w:t xml:space="preserve"> </w:t>
      </w:r>
      <w:r>
        <w:rPr>
          <w:position w:val="-4"/>
          <w:sz w:val="21"/>
          <w:szCs w:val="21"/>
        </w:rPr>
        <w:drawing>
          <wp:inline distT="0" distB="0" distL="0" distR="0">
            <wp:extent cx="678815" cy="166370"/>
            <wp:effectExtent l="0" t="0" r="0" b="0"/>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917"/>
                    <a:stretch>
                      <a:fillRect/>
                    </a:stretch>
                  </pic:blipFill>
                  <pic:spPr>
                    <a:xfrm>
                      <a:off x="0" y="0"/>
                      <a:ext cx="679392" cy="166837"/>
                    </a:xfrm>
                    <a:prstGeom prst="rect">
                      <a:avLst/>
                    </a:prstGeom>
                  </pic:spPr>
                </pic:pic>
              </a:graphicData>
            </a:graphic>
          </wp:inline>
        </w:drawing>
      </w:r>
    </w:p>
    <w:p w14:paraId="0B81B7F3">
      <w:pPr>
        <w:spacing w:before="19" w:line="624" w:lineRule="exact"/>
        <w:jc w:val="right"/>
      </w:pPr>
      <w:r>
        <w:rPr>
          <w:position w:val="-12"/>
        </w:rPr>
        <w:drawing>
          <wp:inline distT="0" distB="0" distL="0" distR="0">
            <wp:extent cx="5311775" cy="396240"/>
            <wp:effectExtent l="0" t="0" r="0" b="0"/>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918"/>
                    <a:stretch>
                      <a:fillRect/>
                    </a:stretch>
                  </pic:blipFill>
                  <pic:spPr>
                    <a:xfrm>
                      <a:off x="0" y="0"/>
                      <a:ext cx="5312029" cy="396544"/>
                    </a:xfrm>
                    <a:prstGeom prst="rect">
                      <a:avLst/>
                    </a:prstGeom>
                  </pic:spPr>
                </pic:pic>
              </a:graphicData>
            </a:graphic>
          </wp:inline>
        </w:drawing>
      </w:r>
    </w:p>
    <w:p w14:paraId="06E40D3B">
      <w:pPr>
        <w:spacing w:before="51" w:line="186" w:lineRule="auto"/>
        <w:ind w:left="43"/>
        <w:rPr>
          <w:rFonts w:ascii="宋体" w:hAnsi="宋体" w:eastAsia="宋体" w:cs="宋体"/>
          <w:sz w:val="21"/>
          <w:szCs w:val="21"/>
        </w:rPr>
      </w:pPr>
      <w:r>
        <w:rPr>
          <w:rFonts w:ascii="宋体" w:hAnsi="宋体" w:eastAsia="宋体" w:cs="宋体"/>
          <w:spacing w:val="-3"/>
          <w:sz w:val="21"/>
          <w:szCs w:val="21"/>
          <w:shd w:val="clear" w:fill="F2F2F2"/>
        </w:rPr>
        <w:t xml:space="preserve">下。                            </w:t>
      </w:r>
      <w:r>
        <w:rPr>
          <w:rFonts w:ascii="宋体" w:hAnsi="宋体" w:eastAsia="宋体" w:cs="宋体"/>
          <w:spacing w:val="-4"/>
          <w:sz w:val="21"/>
          <w:szCs w:val="21"/>
          <w:shd w:val="clear" w:fill="F2F2F2"/>
        </w:rPr>
        <w:t xml:space="preserve">                                                  </w:t>
      </w:r>
    </w:p>
    <w:p w14:paraId="630E29B7">
      <w:pPr>
        <w:spacing w:before="49" w:line="624" w:lineRule="exact"/>
        <w:jc w:val="right"/>
      </w:pPr>
      <w:r>
        <w:rPr>
          <w:position w:val="-12"/>
        </w:rPr>
        <w:drawing>
          <wp:inline distT="0" distB="0" distL="0" distR="0">
            <wp:extent cx="5311775" cy="395605"/>
            <wp:effectExtent l="0" t="0" r="0" b="0"/>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919"/>
                    <a:stretch>
                      <a:fillRect/>
                    </a:stretch>
                  </pic:blipFill>
                  <pic:spPr>
                    <a:xfrm>
                      <a:off x="0" y="0"/>
                      <a:ext cx="5312029" cy="396239"/>
                    </a:xfrm>
                    <a:prstGeom prst="rect">
                      <a:avLst/>
                    </a:prstGeom>
                  </pic:spPr>
                </pic:pic>
              </a:graphicData>
            </a:graphic>
          </wp:inline>
        </w:drawing>
      </w:r>
    </w:p>
    <w:p w14:paraId="54D21281">
      <w:pPr>
        <w:spacing w:line="624" w:lineRule="exact"/>
        <w:jc w:val="right"/>
      </w:pPr>
      <w:r>
        <w:rPr>
          <w:position w:val="-12"/>
        </w:rPr>
        <w:drawing>
          <wp:inline distT="0" distB="0" distL="0" distR="0">
            <wp:extent cx="5311775" cy="396240"/>
            <wp:effectExtent l="0" t="0" r="0" b="0"/>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920"/>
                    <a:stretch>
                      <a:fillRect/>
                    </a:stretch>
                  </pic:blipFill>
                  <pic:spPr>
                    <a:xfrm>
                      <a:off x="0" y="0"/>
                      <a:ext cx="5312029" cy="396240"/>
                    </a:xfrm>
                    <a:prstGeom prst="rect">
                      <a:avLst/>
                    </a:prstGeom>
                  </pic:spPr>
                </pic:pic>
              </a:graphicData>
            </a:graphic>
          </wp:inline>
        </w:drawing>
      </w:r>
    </w:p>
    <w:p w14:paraId="7C56B09B">
      <w:pPr>
        <w:spacing w:before="92"/>
        <w:ind w:left="464"/>
        <w:rPr>
          <w:rFonts w:ascii="Times New Roman" w:hAnsi="Times New Roman" w:eastAsia="Times New Roman" w:cs="Times New Roman"/>
          <w:sz w:val="20"/>
          <w:szCs w:val="20"/>
        </w:rPr>
      </w:pPr>
      <w:r>
        <w:rPr>
          <w:rFonts w:ascii="宋体" w:hAnsi="宋体" w:eastAsia="宋体" w:cs="宋体"/>
          <w:position w:val="-1"/>
          <w:sz w:val="21"/>
          <w:szCs w:val="21"/>
        </w:rPr>
        <w:t>水平方向有</w:t>
      </w:r>
      <w:r>
        <w:rPr>
          <w:rFonts w:ascii="宋体" w:hAnsi="宋体" w:eastAsia="宋体" w:cs="宋体"/>
          <w:spacing w:val="-69"/>
          <w:position w:val="-1"/>
          <w:sz w:val="21"/>
          <w:szCs w:val="21"/>
        </w:rPr>
        <w:t xml:space="preserve"> </w:t>
      </w:r>
      <w:r>
        <w:rPr>
          <w:position w:val="-18"/>
          <w:sz w:val="21"/>
          <w:szCs w:val="21"/>
        </w:rPr>
        <w:drawing>
          <wp:inline distT="0" distB="0" distL="0" distR="0">
            <wp:extent cx="1853565" cy="310515"/>
            <wp:effectExtent l="0" t="0" r="0" b="0"/>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921"/>
                    <a:stretch>
                      <a:fillRect/>
                    </a:stretch>
                  </pic:blipFill>
                  <pic:spPr>
                    <a:xfrm>
                      <a:off x="0" y="0"/>
                      <a:ext cx="1853683" cy="310605"/>
                    </a:xfrm>
                    <a:prstGeom prst="rect">
                      <a:avLst/>
                    </a:prstGeom>
                  </pic:spPr>
                </pic:pic>
              </a:graphicData>
            </a:graphic>
          </wp:inline>
        </w:drawing>
      </w:r>
      <w:r>
        <w:rPr>
          <w:rFonts w:ascii="宋体" w:hAnsi="宋体" w:eastAsia="宋体" w:cs="宋体"/>
          <w:spacing w:val="56"/>
          <w:position w:val="-1"/>
          <w:sz w:val="21"/>
          <w:szCs w:val="21"/>
        </w:rPr>
        <w:t xml:space="preserve"> </w:t>
      </w:r>
      <w:r>
        <w:rPr>
          <w:rFonts w:ascii="宋体" w:hAnsi="宋体" w:eastAsia="宋体" w:cs="宋体"/>
          <w:sz w:val="21"/>
          <w:szCs w:val="21"/>
        </w:rPr>
        <w:t>联立解得</w:t>
      </w:r>
      <w:r>
        <w:rPr>
          <w:rFonts w:ascii="Times New Roman" w:hAnsi="Times New Roman" w:eastAsia="Times New Roman" w:cs="Times New Roman"/>
          <w:i/>
          <w:iCs/>
          <w:sz w:val="20"/>
          <w:szCs w:val="20"/>
        </w:rPr>
        <w:t xml:space="preserve">x </w:t>
      </w:r>
      <w:r>
        <w:rPr>
          <w:rFonts w:ascii="微软雅黑" w:hAnsi="微软雅黑" w:eastAsia="微软雅黑" w:cs="微软雅黑"/>
          <w:sz w:val="20"/>
          <w:szCs w:val="20"/>
        </w:rPr>
        <w:t>=</w:t>
      </w:r>
      <w:r>
        <w:rPr>
          <w:rFonts w:ascii="微软雅黑" w:hAnsi="微软雅黑" w:eastAsia="微软雅黑" w:cs="微软雅黑"/>
          <w:spacing w:val="-12"/>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i/>
          <w:iCs/>
          <w:sz w:val="20"/>
          <w:szCs w:val="20"/>
        </w:rPr>
        <w:t>s</w:t>
      </w:r>
    </w:p>
    <w:p w14:paraId="5F789141">
      <w:pPr>
        <w:rPr>
          <w:rFonts w:ascii="Times New Roman" w:hAnsi="Times New Roman" w:eastAsia="Times New Roman" w:cs="Times New Roman"/>
          <w:sz w:val="20"/>
          <w:szCs w:val="20"/>
        </w:rPr>
        <w:sectPr>
          <w:footerReference r:id="rId143" w:type="default"/>
          <w:pgSz w:w="11907" w:h="16839"/>
          <w:pgMar w:top="1166" w:right="1769" w:bottom="637" w:left="1771" w:header="831" w:footer="389" w:gutter="0"/>
          <w:cols w:space="720" w:num="1"/>
        </w:sectPr>
      </w:pPr>
    </w:p>
    <w:p w14:paraId="75D31CAF">
      <w:pPr>
        <w:pStyle w:val="2"/>
        <w:spacing w:line="351" w:lineRule="auto"/>
      </w:pPr>
    </w:p>
    <w:p w14:paraId="28DA3750">
      <w:pPr>
        <w:spacing w:before="91" w:line="234" w:lineRule="auto"/>
        <w:ind w:left="1638"/>
        <w:outlineLvl w:val="1"/>
        <w:rPr>
          <w:rFonts w:ascii="宋体" w:hAnsi="宋体" w:eastAsia="宋体" w:cs="宋体"/>
          <w:sz w:val="28"/>
          <w:szCs w:val="28"/>
        </w:rPr>
      </w:pPr>
      <w:bookmarkStart w:id="13" w:name="bookmark14"/>
      <w:bookmarkEnd w:id="13"/>
      <w:r>
        <w:rPr>
          <w:rFonts w:ascii="Times New Roman" w:hAnsi="Times New Roman" w:eastAsia="Times New Roman" w:cs="Times New Roman"/>
          <w:spacing w:val="-1"/>
          <w:sz w:val="28"/>
          <w:szCs w:val="28"/>
        </w:rPr>
        <w:t xml:space="preserve">3.2    </w:t>
      </w:r>
      <w:r>
        <w:rPr>
          <w:rFonts w:ascii="宋体" w:hAnsi="宋体" w:eastAsia="宋体" w:cs="宋体"/>
          <w:spacing w:val="-1"/>
          <w:sz w:val="28"/>
          <w:szCs w:val="28"/>
        </w:rPr>
        <w:t>带电粒子在电磁场中运动的模型分析</w:t>
      </w:r>
    </w:p>
    <w:p w14:paraId="2B7AA079">
      <w:pPr>
        <w:spacing w:before="250" w:line="221" w:lineRule="auto"/>
        <w:ind w:left="460"/>
        <w:rPr>
          <w:rFonts w:ascii="宋体" w:hAnsi="宋体" w:eastAsia="宋体" w:cs="宋体"/>
          <w:sz w:val="21"/>
          <w:szCs w:val="21"/>
        </w:rPr>
      </w:pPr>
      <w:r>
        <w:rPr>
          <w:rFonts w:ascii="宋体" w:hAnsi="宋体" w:eastAsia="宋体" w:cs="宋体"/>
          <w:b/>
          <w:bCs/>
          <w:spacing w:val="-5"/>
          <w:sz w:val="21"/>
          <w:szCs w:val="21"/>
        </w:rPr>
        <w:t>一、学习目标</w:t>
      </w:r>
    </w:p>
    <w:p w14:paraId="00BA9535">
      <w:pPr>
        <w:spacing w:before="60" w:line="234" w:lineRule="auto"/>
        <w:ind w:left="47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理解电流的磁效应、磁感应强度的概念，能用矢量叠加原理求磁感应强度；</w:t>
      </w:r>
    </w:p>
    <w:p w14:paraId="2343CDB2">
      <w:pPr>
        <w:spacing w:before="43" w:line="257" w:lineRule="auto"/>
        <w:ind w:left="37" w:right="57" w:firstLine="416"/>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能够将安培力灵活地融合到动力学与功能关系中讨论问题，理解洛伦兹力不做功</w:t>
      </w:r>
      <w:r>
        <w:rPr>
          <w:rFonts w:ascii="宋体" w:hAnsi="宋体" w:eastAsia="宋体" w:cs="宋体"/>
          <w:spacing w:val="-2"/>
          <w:sz w:val="21"/>
          <w:szCs w:val="21"/>
        </w:rPr>
        <w:t>，能</w:t>
      </w:r>
      <w:r>
        <w:rPr>
          <w:rFonts w:ascii="宋体" w:hAnsi="宋体" w:eastAsia="宋体" w:cs="宋体"/>
          <w:sz w:val="21"/>
          <w:szCs w:val="21"/>
        </w:rPr>
        <w:t xml:space="preserve"> </w:t>
      </w:r>
      <w:r>
        <w:rPr>
          <w:rFonts w:ascii="宋体" w:hAnsi="宋体" w:eastAsia="宋体" w:cs="宋体"/>
          <w:spacing w:val="-2"/>
          <w:sz w:val="21"/>
          <w:szCs w:val="21"/>
        </w:rPr>
        <w:t>计算带电粒子在匀强磁场中做圆周运动的半径与周期</w:t>
      </w:r>
      <w:r>
        <w:rPr>
          <w:rFonts w:ascii="宋体" w:hAnsi="宋体" w:eastAsia="宋体" w:cs="宋体"/>
          <w:spacing w:val="-3"/>
          <w:sz w:val="21"/>
          <w:szCs w:val="21"/>
        </w:rPr>
        <w:t>，并理解半径、周期、旋转方向与速度</w:t>
      </w:r>
      <w:r>
        <w:rPr>
          <w:rFonts w:ascii="宋体" w:hAnsi="宋体" w:eastAsia="宋体" w:cs="宋体"/>
          <w:sz w:val="21"/>
          <w:szCs w:val="21"/>
        </w:rPr>
        <w:t xml:space="preserve"> </w:t>
      </w:r>
      <w:r>
        <w:rPr>
          <w:rFonts w:ascii="宋体" w:hAnsi="宋体" w:eastAsia="宋体" w:cs="宋体"/>
          <w:spacing w:val="-2"/>
          <w:sz w:val="21"/>
          <w:szCs w:val="21"/>
        </w:rPr>
        <w:t>的关系；</w:t>
      </w:r>
    </w:p>
    <w:p w14:paraId="34C4830F">
      <w:pPr>
        <w:spacing w:before="62" w:line="256" w:lineRule="auto"/>
        <w:ind w:left="48" w:firstLine="408"/>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带电粒子在有界磁场中的运动是学习的重点和难点，会分析带电粒子在</w:t>
      </w:r>
      <w:r>
        <w:rPr>
          <w:rFonts w:ascii="宋体" w:hAnsi="宋体" w:eastAsia="宋体" w:cs="宋体"/>
          <w:spacing w:val="-2"/>
          <w:sz w:val="21"/>
          <w:szCs w:val="21"/>
        </w:rPr>
        <w:t>磁场中运动的</w:t>
      </w:r>
      <w:r>
        <w:rPr>
          <w:rFonts w:ascii="宋体" w:hAnsi="宋体" w:eastAsia="宋体" w:cs="宋体"/>
          <w:sz w:val="21"/>
          <w:szCs w:val="21"/>
        </w:rPr>
        <w:t xml:space="preserve"> </w:t>
      </w:r>
      <w:r>
        <w:rPr>
          <w:rFonts w:ascii="宋体" w:hAnsi="宋体" w:eastAsia="宋体" w:cs="宋体"/>
          <w:spacing w:val="-1"/>
          <w:sz w:val="21"/>
          <w:szCs w:val="21"/>
        </w:rPr>
        <w:t>临界、极值、多解问题，能利用数形结合通过几何知识顺利求解带</w:t>
      </w:r>
      <w:r>
        <w:rPr>
          <w:rFonts w:ascii="宋体" w:hAnsi="宋体" w:eastAsia="宋体" w:cs="宋体"/>
          <w:spacing w:val="-2"/>
          <w:sz w:val="21"/>
          <w:szCs w:val="21"/>
        </w:rPr>
        <w:t>电粒子运动的轨道半径，</w:t>
      </w:r>
      <w:r>
        <w:rPr>
          <w:rFonts w:ascii="宋体" w:hAnsi="宋体" w:eastAsia="宋体" w:cs="宋体"/>
          <w:sz w:val="21"/>
          <w:szCs w:val="21"/>
        </w:rPr>
        <w:t xml:space="preserve"> </w:t>
      </w:r>
      <w:r>
        <w:rPr>
          <w:rFonts w:ascii="宋体" w:hAnsi="宋体" w:eastAsia="宋体" w:cs="宋体"/>
          <w:spacing w:val="-1"/>
          <w:sz w:val="21"/>
          <w:szCs w:val="21"/>
        </w:rPr>
        <w:t>同时，加强立体空间图形的转换能力的训练，熟悉二维平面甚至三维空间问题。</w:t>
      </w:r>
    </w:p>
    <w:p w14:paraId="68D7A73F">
      <w:pPr>
        <w:spacing w:before="61" w:line="220" w:lineRule="auto"/>
        <w:ind w:left="460"/>
        <w:rPr>
          <w:rFonts w:ascii="宋体" w:hAnsi="宋体" w:eastAsia="宋体" w:cs="宋体"/>
          <w:sz w:val="21"/>
          <w:szCs w:val="21"/>
        </w:rPr>
      </w:pPr>
      <w:r>
        <w:rPr>
          <w:rFonts w:ascii="宋体" w:hAnsi="宋体" w:eastAsia="宋体" w:cs="宋体"/>
          <w:b/>
          <w:bCs/>
          <w:spacing w:val="-3"/>
          <w:sz w:val="21"/>
          <w:szCs w:val="21"/>
        </w:rPr>
        <w:t>二、典例精析</w:t>
      </w:r>
    </w:p>
    <w:p w14:paraId="286C580D">
      <w:pPr>
        <w:spacing w:before="61" w:line="263" w:lineRule="auto"/>
        <w:ind w:left="38" w:right="208"/>
        <w:rPr>
          <w:rFonts w:ascii="宋体" w:hAnsi="宋体" w:eastAsia="宋体" w:cs="宋体"/>
          <w:sz w:val="21"/>
          <w:szCs w:val="21"/>
        </w:rPr>
      </w:pPr>
      <w:r>
        <w:rPr>
          <w:rFonts w:ascii="Segoe UI Symbol" w:hAnsi="Segoe UI Symbol" w:eastAsia="Segoe UI Symbol" w:cs="Segoe UI Symbol"/>
          <w:b/>
          <w:bCs/>
          <w:spacing w:val="1"/>
          <w:sz w:val="21"/>
          <w:szCs w:val="21"/>
        </w:rPr>
        <w:t>*</w:t>
      </w:r>
      <w:r>
        <w:rPr>
          <w:rFonts w:ascii="宋体" w:hAnsi="宋体" w:eastAsia="宋体" w:cs="宋体"/>
          <w:b/>
          <w:bCs/>
          <w:spacing w:val="1"/>
          <w:sz w:val="21"/>
          <w:szCs w:val="21"/>
        </w:rPr>
        <w:t>例</w:t>
      </w:r>
      <w:r>
        <w:rPr>
          <w:rFonts w:ascii="宋体" w:hAnsi="宋体" w:eastAsia="宋体" w:cs="宋体"/>
          <w:spacing w:val="-24"/>
          <w:sz w:val="21"/>
          <w:szCs w:val="21"/>
        </w:rPr>
        <w:t xml:space="preserve"> </w:t>
      </w:r>
      <w:r>
        <w:rPr>
          <w:rFonts w:ascii="Times New Roman" w:hAnsi="Times New Roman" w:eastAsia="Times New Roman" w:cs="Times New Roman"/>
          <w:b/>
          <w:bCs/>
          <w:spacing w:val="1"/>
          <w:sz w:val="21"/>
          <w:szCs w:val="21"/>
        </w:rPr>
        <w:t>1</w:t>
      </w:r>
      <w:r>
        <w:rPr>
          <w:rFonts w:ascii="宋体" w:hAnsi="宋体" w:eastAsia="宋体" w:cs="宋体"/>
          <w:b/>
          <w:bCs/>
          <w:spacing w:val="1"/>
          <w:sz w:val="21"/>
          <w:szCs w:val="21"/>
        </w:rPr>
        <w:t>．</w:t>
      </w:r>
      <w:r>
        <w:rPr>
          <w:rFonts w:ascii="宋体" w:hAnsi="宋体" w:eastAsia="宋体" w:cs="宋体"/>
          <w:spacing w:val="1"/>
          <w:sz w:val="21"/>
          <w:szCs w:val="21"/>
        </w:rPr>
        <w:t>如图所示，两根固定的通电长直导线</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相互垂直，</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平行于纸面，电流方向向</w:t>
      </w:r>
      <w:r>
        <w:rPr>
          <w:rFonts w:ascii="宋体" w:hAnsi="宋体" w:eastAsia="宋体" w:cs="宋体"/>
          <w:sz w:val="21"/>
          <w:szCs w:val="21"/>
        </w:rPr>
        <w:t xml:space="preserve"> </w:t>
      </w:r>
      <w:r>
        <w:rPr>
          <w:rFonts w:ascii="宋体" w:hAnsi="宋体" w:eastAsia="宋体" w:cs="宋体"/>
          <w:spacing w:val="2"/>
          <w:sz w:val="21"/>
          <w:szCs w:val="21"/>
        </w:rPr>
        <w:t>右，</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垂直于纸面，电流方向向里，则导线</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所受安培力方向(</w:t>
      </w:r>
      <w:r>
        <w:rPr>
          <w:rFonts w:ascii="宋体" w:hAnsi="宋体" w:eastAsia="宋体" w:cs="宋体"/>
          <w:spacing w:val="15"/>
          <w:sz w:val="21"/>
          <w:szCs w:val="21"/>
        </w:rPr>
        <w:t xml:space="preserve">    </w:t>
      </w:r>
      <w:r>
        <w:rPr>
          <w:rFonts w:ascii="宋体" w:hAnsi="宋体" w:eastAsia="宋体" w:cs="宋体"/>
          <w:spacing w:val="2"/>
          <w:sz w:val="21"/>
          <w:szCs w:val="21"/>
        </w:rPr>
        <w:t>)</w:t>
      </w:r>
    </w:p>
    <w:p w14:paraId="25722FD5">
      <w:pPr>
        <w:spacing w:before="10" w:line="1145" w:lineRule="exact"/>
        <w:ind w:firstLine="3127"/>
      </w:pPr>
      <w:r>
        <w:rPr>
          <w:position w:val="-22"/>
        </w:rPr>
        <w:drawing>
          <wp:inline distT="0" distB="0" distL="0" distR="0">
            <wp:extent cx="1605280" cy="727075"/>
            <wp:effectExtent l="0" t="0" r="0" b="0"/>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922"/>
                    <a:stretch>
                      <a:fillRect/>
                    </a:stretch>
                  </pic:blipFill>
                  <pic:spPr>
                    <a:xfrm>
                      <a:off x="0" y="0"/>
                      <a:ext cx="1605914" cy="727075"/>
                    </a:xfrm>
                    <a:prstGeom prst="rect">
                      <a:avLst/>
                    </a:prstGeom>
                  </pic:spPr>
                </pic:pic>
              </a:graphicData>
            </a:graphic>
          </wp:inline>
        </w:drawing>
      </w:r>
    </w:p>
    <w:p w14:paraId="2BE6F52F">
      <w:pPr>
        <w:spacing w:before="105" w:line="221" w:lineRule="auto"/>
        <w:ind w:left="450"/>
        <w:rPr>
          <w:rFonts w:ascii="宋体" w:hAnsi="宋体" w:eastAsia="宋体" w:cs="宋体"/>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4"/>
          <w:sz w:val="21"/>
          <w:szCs w:val="21"/>
        </w:rPr>
        <w:t>．平行于纸面向上</w:t>
      </w:r>
    </w:p>
    <w:p w14:paraId="3E5E5F01">
      <w:pPr>
        <w:spacing w:before="61" w:line="221" w:lineRule="auto"/>
        <w:ind w:left="452"/>
        <w:rPr>
          <w:rFonts w:ascii="宋体" w:hAnsi="宋体" w:eastAsia="宋体" w:cs="宋体"/>
          <w:sz w:val="21"/>
          <w:szCs w:val="21"/>
        </w:rPr>
      </w:pPr>
      <w:r>
        <w:rPr>
          <w:rFonts w:ascii="Times New Roman" w:hAnsi="Times New Roman" w:eastAsia="Times New Roman" w:cs="Times New Roman"/>
          <w:spacing w:val="-4"/>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4"/>
          <w:sz w:val="21"/>
          <w:szCs w:val="21"/>
        </w:rPr>
        <w:t>．平行于纸面向下</w:t>
      </w:r>
    </w:p>
    <w:p w14:paraId="04EB14DF">
      <w:pPr>
        <w:spacing w:before="59" w:line="221" w:lineRule="auto"/>
        <w:ind w:left="45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1"/>
          <w:sz w:val="21"/>
          <w:szCs w:val="21"/>
        </w:rPr>
        <w:t xml:space="preserve"> </w:t>
      </w:r>
      <w:r>
        <w:rPr>
          <w:rFonts w:ascii="宋体" w:hAnsi="宋体" w:eastAsia="宋体" w:cs="宋体"/>
          <w:spacing w:val="-2"/>
          <w:sz w:val="21"/>
          <w:szCs w:val="21"/>
        </w:rPr>
        <w:t>．左半部分垂直纸面向外，右半部分垂直纸面向里</w:t>
      </w:r>
    </w:p>
    <w:p w14:paraId="1C3D812E">
      <w:pPr>
        <w:spacing w:before="61" w:line="221" w:lineRule="auto"/>
        <w:ind w:left="45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8"/>
          <w:sz w:val="21"/>
          <w:szCs w:val="21"/>
        </w:rPr>
        <w:t xml:space="preserve"> </w:t>
      </w:r>
      <w:r>
        <w:rPr>
          <w:rFonts w:ascii="宋体" w:hAnsi="宋体" w:eastAsia="宋体" w:cs="宋体"/>
          <w:spacing w:val="-2"/>
          <w:sz w:val="21"/>
          <w:szCs w:val="21"/>
        </w:rPr>
        <w:t>．左半部分垂直纸面向里，右半部分垂直纸面向外</w:t>
      </w:r>
    </w:p>
    <w:p w14:paraId="496CB464">
      <w:pPr>
        <w:spacing w:before="69" w:line="229" w:lineRule="auto"/>
        <w:ind w:left="39"/>
        <w:rPr>
          <w:rFonts w:ascii="宋体" w:hAnsi="宋体" w:eastAsia="宋体" w:cs="宋体"/>
          <w:sz w:val="21"/>
          <w:szCs w:val="21"/>
        </w:rPr>
      </w:pPr>
      <w:r>
        <w:rPr>
          <w:rFonts w:ascii="Segoe UI Symbol" w:hAnsi="Segoe UI Symbol" w:eastAsia="Segoe UI Symbol" w:cs="Segoe UI Symbol"/>
          <w:b/>
          <w:bCs/>
          <w:spacing w:val="3"/>
          <w:sz w:val="21"/>
          <w:szCs w:val="21"/>
        </w:rPr>
        <w:t>*</w:t>
      </w:r>
      <w:r>
        <w:rPr>
          <w:rFonts w:ascii="宋体" w:hAnsi="宋体" w:eastAsia="宋体" w:cs="宋体"/>
          <w:b/>
          <w:bCs/>
          <w:spacing w:val="3"/>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b/>
          <w:bCs/>
          <w:spacing w:val="3"/>
          <w:sz w:val="21"/>
          <w:szCs w:val="21"/>
        </w:rPr>
        <w:t>2</w:t>
      </w:r>
      <w:r>
        <w:rPr>
          <w:rFonts w:ascii="宋体" w:hAnsi="宋体" w:eastAsia="宋体" w:cs="宋体"/>
          <w:b/>
          <w:bCs/>
          <w:spacing w:val="3"/>
          <w:sz w:val="21"/>
          <w:szCs w:val="21"/>
        </w:rPr>
        <w:t>．</w:t>
      </w:r>
      <w:r>
        <w:rPr>
          <w:rFonts w:ascii="宋体" w:hAnsi="宋体" w:eastAsia="宋体" w:cs="宋体"/>
          <w:spacing w:val="3"/>
          <w:sz w:val="21"/>
          <w:szCs w:val="21"/>
        </w:rPr>
        <w:t>如图所示，用同一个回旋加速器分别加速静止的氕核</w:t>
      </w:r>
      <w:r>
        <w:rPr>
          <w:rFonts w:ascii="宋体" w:hAnsi="宋体" w:eastAsia="宋体" w:cs="宋体"/>
          <w:spacing w:val="-68"/>
          <w:sz w:val="21"/>
          <w:szCs w:val="21"/>
        </w:rPr>
        <w:t xml:space="preserve"> </w:t>
      </w:r>
      <w:r>
        <w:fldChar w:fldCharType="begin"/>
      </w:r>
      <w:r>
        <w:instrText xml:space="preserve">EQ \* jc3 \* hps14 \o\al(\s\up 5(</w:instrText>
      </w:r>
      <w:r>
        <w:rPr>
          <w:rFonts w:ascii="Times New Roman" w:hAnsi="Times New Roman" w:eastAsia="Times New Roman" w:cs="Times New Roman"/>
          <w:w w:val="77"/>
          <w:sz w:val="14"/>
          <w:szCs w:val="14"/>
        </w:rPr>
        <w:instrText xml:space="preserve">1</w:instrText>
      </w:r>
      <w:r>
        <w:instrText xml:space="preserve">),</w:instrText>
      </w:r>
      <w:r>
        <w:rPr>
          <w:rFonts w:ascii="Times New Roman" w:hAnsi="Times New Roman" w:eastAsia="Times New Roman" w:cs="Times New Roman"/>
          <w:w w:val="77"/>
          <w:position w:val="-6"/>
          <w:sz w:val="14"/>
          <w:szCs w:val="14"/>
        </w:rPr>
        <w:instrText xml:space="preserve">1</w:instrText>
      </w:r>
      <w:r>
        <w:instrText xml:space="preserve">)</w:instrText>
      </w:r>
      <w:r>
        <w:fldChar w:fldCharType="end"/>
      </w:r>
      <w:r>
        <w:rPr>
          <w:rFonts w:ascii="Times New Roman" w:hAnsi="Times New Roman" w:eastAsia="Times New Roman" w:cs="Times New Roman"/>
          <w:spacing w:val="3"/>
          <w:sz w:val="25"/>
          <w:szCs w:val="25"/>
        </w:rPr>
        <w:t xml:space="preserve">H </w:t>
      </w:r>
      <w:r>
        <w:rPr>
          <w:rFonts w:ascii="宋体" w:hAnsi="宋体" w:eastAsia="宋体" w:cs="宋体"/>
          <w:spacing w:val="3"/>
          <w:sz w:val="21"/>
          <w:szCs w:val="21"/>
        </w:rPr>
        <w:t>、氘核</w:t>
      </w:r>
      <w:r>
        <w:fldChar w:fldCharType="begin"/>
      </w:r>
      <w:r>
        <w:instrText xml:space="preserve">EQ \* jc3 \* hps11 \o\al(\s\up 4(</w:instrText>
      </w:r>
      <w:r>
        <w:rPr>
          <w:rFonts w:ascii="Times New Roman" w:hAnsi="Times New Roman" w:eastAsia="Times New Roman" w:cs="Times New Roman"/>
          <w:w w:val="175"/>
          <w:sz w:val="11"/>
          <w:szCs w:val="11"/>
        </w:rPr>
        <w:instrText xml:space="preserve">2</w:instrText>
      </w:r>
      <w:r>
        <w:instrText xml:space="preserve">),</w:instrText>
      </w:r>
      <w:r>
        <w:rPr>
          <w:rFonts w:ascii="Times New Roman" w:hAnsi="Times New Roman" w:eastAsia="Times New Roman" w:cs="Times New Roman"/>
          <w:w w:val="175"/>
          <w:position w:val="-5"/>
          <w:sz w:val="11"/>
          <w:szCs w:val="11"/>
        </w:rPr>
        <w:instrText xml:space="preserve"> </w:instrText>
      </w:r>
      <w:r>
        <w:rPr>
          <w:rFonts w:ascii="Times New Roman" w:hAnsi="Times New Roman" w:eastAsia="Times New Roman" w:cs="Times New Roman"/>
          <w:w w:val="84"/>
          <w:position w:val="-5"/>
          <w:sz w:val="11"/>
          <w:szCs w:val="11"/>
        </w:rPr>
        <w:instrText xml:space="preserve">1</w:instrText>
      </w:r>
      <w:r>
        <w:instrText xml:space="preserve">)</w:instrText>
      </w:r>
      <w:r>
        <w:fldChar w:fldCharType="end"/>
      </w:r>
      <w:r>
        <w:rPr>
          <w:rFonts w:ascii="Times New Roman" w:hAnsi="Times New Roman" w:eastAsia="Times New Roman" w:cs="Times New Roman"/>
          <w:spacing w:val="3"/>
          <w:sz w:val="19"/>
          <w:szCs w:val="19"/>
        </w:rPr>
        <w:t>H</w:t>
      </w:r>
      <w:r>
        <w:rPr>
          <w:rFonts w:ascii="Times New Roman" w:hAnsi="Times New Roman" w:eastAsia="Times New Roman" w:cs="Times New Roman"/>
          <w:spacing w:val="15"/>
          <w:sz w:val="19"/>
          <w:szCs w:val="19"/>
        </w:rPr>
        <w:t xml:space="preserve"> </w:t>
      </w:r>
      <w:r>
        <w:rPr>
          <w:rFonts w:ascii="宋体" w:hAnsi="宋体" w:eastAsia="宋体" w:cs="宋体"/>
          <w:spacing w:val="3"/>
          <w:sz w:val="21"/>
          <w:szCs w:val="21"/>
        </w:rPr>
        <w:t>与</w:t>
      </w:r>
      <w:r>
        <w:rPr>
          <w:rFonts w:ascii="宋体" w:hAnsi="宋体" w:eastAsia="宋体" w:cs="宋体"/>
          <w:spacing w:val="2"/>
          <w:sz w:val="21"/>
          <w:szCs w:val="21"/>
        </w:rPr>
        <w:t>氦核</w:t>
      </w:r>
      <w:r>
        <w:rPr>
          <w:rFonts w:ascii="宋体" w:hAnsi="宋体" w:eastAsia="宋体" w:cs="宋体"/>
          <w:spacing w:val="-68"/>
          <w:sz w:val="21"/>
          <w:szCs w:val="21"/>
        </w:rPr>
        <w:t xml:space="preserve"> </w:t>
      </w:r>
      <w:r>
        <w:fldChar w:fldCharType="begin"/>
      </w:r>
      <w:r>
        <w:instrText xml:space="preserve">EQ \* jc3 \* hps11 \o\al(\s\up 4(</w:instrText>
      </w:r>
      <w:r>
        <w:rPr>
          <w:rFonts w:ascii="Times New Roman" w:hAnsi="Times New Roman" w:eastAsia="Times New Roman" w:cs="Times New Roman"/>
          <w:w w:val="103"/>
          <w:sz w:val="11"/>
          <w:szCs w:val="11"/>
        </w:rPr>
        <w:instrText xml:space="preserve">4</w:instrText>
      </w:r>
      <w:r>
        <w:instrText xml:space="preserve">),</w:instrText>
      </w:r>
      <w:r>
        <w:rPr>
          <w:rFonts w:ascii="Times New Roman" w:hAnsi="Times New Roman" w:eastAsia="Times New Roman" w:cs="Times New Roman"/>
          <w:w w:val="103"/>
          <w:position w:val="-5"/>
          <w:sz w:val="11"/>
          <w:szCs w:val="11"/>
        </w:rPr>
        <w:instrText xml:space="preserve">2</w:instrText>
      </w:r>
      <w:r>
        <w:instrText xml:space="preserve">)</w:instrText>
      </w:r>
      <w:r>
        <w:fldChar w:fldCharType="end"/>
      </w:r>
      <w:r>
        <w:rPr>
          <w:rFonts w:ascii="Times New Roman" w:hAnsi="Times New Roman" w:eastAsia="Times New Roman" w:cs="Times New Roman"/>
          <w:sz w:val="19"/>
          <w:szCs w:val="19"/>
        </w:rPr>
        <w:t>He</w:t>
      </w:r>
      <w:r>
        <w:rPr>
          <w:rFonts w:ascii="Times New Roman" w:hAnsi="Times New Roman" w:eastAsia="Times New Roman" w:cs="Times New Roman"/>
          <w:spacing w:val="-13"/>
          <w:sz w:val="19"/>
          <w:szCs w:val="19"/>
        </w:rPr>
        <w:t xml:space="preserve"> </w:t>
      </w:r>
      <w:r>
        <w:rPr>
          <w:rFonts w:ascii="宋体" w:hAnsi="宋体" w:eastAsia="宋体" w:cs="宋体"/>
          <w:spacing w:val="2"/>
          <w:sz w:val="21"/>
          <w:szCs w:val="21"/>
        </w:rPr>
        <w:t>，加</w:t>
      </w:r>
    </w:p>
    <w:p w14:paraId="64C41D5A">
      <w:pPr>
        <w:spacing w:before="57" w:line="243" w:lineRule="auto"/>
        <w:ind w:left="36" w:right="57"/>
        <w:jc w:val="both"/>
        <w:rPr>
          <w:rFonts w:ascii="宋体" w:hAnsi="宋体" w:eastAsia="宋体" w:cs="宋体"/>
          <w:sz w:val="21"/>
          <w:szCs w:val="21"/>
        </w:rPr>
      </w:pPr>
      <w:r>
        <w:rPr>
          <w:rFonts w:ascii="宋体" w:hAnsi="宋体" w:eastAsia="宋体" w:cs="宋体"/>
          <w:spacing w:val="-2"/>
          <w:sz w:val="21"/>
          <w:szCs w:val="21"/>
        </w:rPr>
        <w:t>速电压大小相等，磁场的磁感应强度大小相等，不考虑</w:t>
      </w:r>
      <w:r>
        <w:rPr>
          <w:rFonts w:ascii="宋体" w:hAnsi="宋体" w:eastAsia="宋体" w:cs="宋体"/>
          <w:spacing w:val="-3"/>
          <w:sz w:val="21"/>
          <w:szCs w:val="21"/>
        </w:rPr>
        <w:t>粒子在电场中的运动时间以及粒子质</w:t>
      </w:r>
      <w:r>
        <w:rPr>
          <w:rFonts w:ascii="宋体" w:hAnsi="宋体" w:eastAsia="宋体" w:cs="宋体"/>
          <w:sz w:val="21"/>
          <w:szCs w:val="21"/>
        </w:rPr>
        <w:t xml:space="preserve"> </w:t>
      </w:r>
      <w:r>
        <w:rPr>
          <w:rFonts w:ascii="宋体" w:hAnsi="宋体" w:eastAsia="宋体" w:cs="宋体"/>
          <w:spacing w:val="4"/>
          <w:sz w:val="21"/>
          <w:szCs w:val="21"/>
        </w:rPr>
        <w:t>量的变化。则下列说法正确的是(</w:t>
      </w:r>
      <w:r>
        <w:rPr>
          <w:rFonts w:ascii="宋体" w:hAnsi="宋体" w:eastAsia="宋体" w:cs="宋体"/>
          <w:spacing w:val="16"/>
          <w:sz w:val="21"/>
          <w:szCs w:val="21"/>
        </w:rPr>
        <w:t xml:space="preserve">    </w:t>
      </w:r>
      <w:r>
        <w:rPr>
          <w:rFonts w:ascii="宋体" w:hAnsi="宋体" w:eastAsia="宋体" w:cs="宋体"/>
          <w:spacing w:val="4"/>
          <w:sz w:val="21"/>
          <w:szCs w:val="21"/>
        </w:rPr>
        <w:t>)</w:t>
      </w:r>
    </w:p>
    <w:p w14:paraId="751CBDB0">
      <w:pPr>
        <w:spacing w:before="19" w:line="1754" w:lineRule="exact"/>
        <w:ind w:firstLine="3097"/>
      </w:pPr>
      <w:r>
        <w:rPr>
          <w:position w:val="-35"/>
        </w:rPr>
        <w:drawing>
          <wp:inline distT="0" distB="0" distL="0" distR="0">
            <wp:extent cx="1376680" cy="1113155"/>
            <wp:effectExtent l="0" t="0" r="0" b="0"/>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923"/>
                    <a:stretch>
                      <a:fillRect/>
                    </a:stretch>
                  </pic:blipFill>
                  <pic:spPr>
                    <a:xfrm>
                      <a:off x="0" y="0"/>
                      <a:ext cx="1377314" cy="1113789"/>
                    </a:xfrm>
                    <a:prstGeom prst="rect">
                      <a:avLst/>
                    </a:prstGeom>
                  </pic:spPr>
                </pic:pic>
              </a:graphicData>
            </a:graphic>
          </wp:inline>
        </w:drawing>
      </w:r>
    </w:p>
    <w:p w14:paraId="53DA52F1">
      <w:pPr>
        <w:spacing w:before="112" w:line="221" w:lineRule="auto"/>
        <w:ind w:left="455"/>
        <w:rPr>
          <w:rFonts w:ascii="宋体" w:hAnsi="宋体" w:eastAsia="宋体" w:cs="宋体"/>
          <w:sz w:val="21"/>
          <w:szCs w:val="21"/>
        </w:rPr>
      </w:pPr>
      <w:r>
        <w:rPr>
          <w:rFonts w:ascii="Times New Roman" w:hAnsi="Times New Roman" w:eastAsia="Times New Roman" w:cs="Times New Roman"/>
          <w:sz w:val="21"/>
          <w:szCs w:val="21"/>
        </w:rPr>
        <w:t xml:space="preserve">A.  </w:t>
      </w:r>
      <w:r>
        <w:rPr>
          <w:rFonts w:ascii="宋体" w:hAnsi="宋体" w:eastAsia="宋体" w:cs="宋体"/>
          <w:sz w:val="21"/>
          <w:szCs w:val="21"/>
        </w:rPr>
        <w:t>三种原子核在回旋加速器中运动时间相同</w:t>
      </w:r>
    </w:p>
    <w:p w14:paraId="45D836CA">
      <w:pPr>
        <w:spacing w:before="202" w:line="229"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离开加速器时的速度最大的是氦核</w:t>
      </w:r>
      <w:r>
        <w:rPr>
          <w:rFonts w:ascii="宋体" w:hAnsi="宋体" w:eastAsia="宋体" w:cs="宋体"/>
          <w:spacing w:val="-63"/>
          <w:sz w:val="21"/>
          <w:szCs w:val="21"/>
        </w:rPr>
        <w:t xml:space="preserve"> </w:t>
      </w:r>
      <w:r>
        <w:fldChar w:fldCharType="begin"/>
      </w:r>
      <w:r>
        <w:instrText xml:space="preserve">EQ \* jc3 \* hps12 \o\al(\s\up 5(</w:instrText>
      </w:r>
      <w:r>
        <w:rPr>
          <w:rFonts w:ascii="Times New Roman" w:hAnsi="Times New Roman" w:eastAsia="Times New Roman" w:cs="Times New Roman"/>
          <w:w w:val="97"/>
          <w:sz w:val="12"/>
          <w:szCs w:val="12"/>
        </w:rPr>
        <w:instrText xml:space="preserve">4</w:instrText>
      </w:r>
      <w:r>
        <w:instrText xml:space="preserve">),</w:instrText>
      </w:r>
      <w:r>
        <w:rPr>
          <w:rFonts w:ascii="Times New Roman" w:hAnsi="Times New Roman" w:eastAsia="Times New Roman" w:cs="Times New Roman"/>
          <w:w w:val="97"/>
          <w:position w:val="-4"/>
          <w:sz w:val="12"/>
          <w:szCs w:val="12"/>
        </w:rPr>
        <w:instrText xml:space="preserve">2</w:instrText>
      </w:r>
      <w:r>
        <w:instrText xml:space="preserve">)</w:instrText>
      </w:r>
      <w:r>
        <w:fldChar w:fldCharType="end"/>
      </w:r>
      <w:r>
        <w:rPr>
          <w:rFonts w:ascii="Times New Roman" w:hAnsi="Times New Roman" w:eastAsia="Times New Roman" w:cs="Times New Roman"/>
          <w:position w:val="1"/>
          <w:sz w:val="21"/>
          <w:szCs w:val="21"/>
        </w:rPr>
        <w:t>He</w:t>
      </w:r>
    </w:p>
    <w:p w14:paraId="4BF98901">
      <w:pPr>
        <w:spacing w:before="217" w:line="221" w:lineRule="auto"/>
        <w:ind w:left="461"/>
        <w:rPr>
          <w:rFonts w:ascii="宋体" w:hAnsi="宋体" w:eastAsia="宋体" w:cs="宋体"/>
          <w:sz w:val="21"/>
          <w:szCs w:val="21"/>
        </w:rPr>
      </w:pP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离开加速器时的动能最小的是氕核</w:t>
      </w:r>
    </w:p>
    <w:p w14:paraId="7A1B4C20">
      <w:pPr>
        <w:spacing w:before="203" w:line="229"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加速氘核</w:t>
      </w:r>
      <w:r>
        <w:rPr>
          <w:rFonts w:ascii="宋体" w:hAnsi="宋体" w:eastAsia="宋体" w:cs="宋体"/>
          <w:spacing w:val="-52"/>
          <w:sz w:val="21"/>
          <w:szCs w:val="21"/>
        </w:rPr>
        <w:t xml:space="preserve"> </w:t>
      </w:r>
      <w:r>
        <w:fldChar w:fldCharType="begin"/>
      </w:r>
      <w:r>
        <w:instrText xml:space="preserve">EQ \* jc3 \* hps11 \o\al(\s\up 5(</w:instrText>
      </w:r>
      <w:r>
        <w:rPr>
          <w:rFonts w:ascii="Times New Roman" w:hAnsi="Times New Roman" w:eastAsia="Times New Roman" w:cs="Times New Roman"/>
          <w:w w:val="104"/>
          <w:sz w:val="11"/>
          <w:szCs w:val="11"/>
        </w:rPr>
        <w:instrText xml:space="preserve">2</w:instrText>
      </w:r>
      <w:r>
        <w:instrText xml:space="preserve">),</w:instrText>
      </w:r>
      <w:r>
        <w:rPr>
          <w:rFonts w:ascii="Times New Roman" w:hAnsi="Times New Roman" w:eastAsia="Times New Roman" w:cs="Times New Roman"/>
          <w:w w:val="122"/>
          <w:position w:val="-4"/>
          <w:sz w:val="11"/>
          <w:szCs w:val="11"/>
        </w:rPr>
        <w:instrText xml:space="preserve">1</w:instrText>
      </w:r>
      <w:r>
        <w:instrText xml:space="preserve">)</w:instrText>
      </w:r>
      <w:r>
        <w:fldChar w:fldCharType="end"/>
      </w:r>
      <w:r>
        <w:rPr>
          <w:rFonts w:ascii="Times New Roman" w:hAnsi="Times New Roman" w:eastAsia="Times New Roman" w:cs="Times New Roman"/>
          <w:spacing w:val="1"/>
          <w:sz w:val="20"/>
          <w:szCs w:val="20"/>
        </w:rPr>
        <w:t xml:space="preserve">H </w:t>
      </w:r>
      <w:r>
        <w:rPr>
          <w:rFonts w:ascii="宋体" w:hAnsi="宋体" w:eastAsia="宋体" w:cs="宋体"/>
          <w:spacing w:val="1"/>
          <w:sz w:val="21"/>
          <w:szCs w:val="21"/>
        </w:rPr>
        <w:t>后再对氦核</w:t>
      </w:r>
      <w:r>
        <w:fldChar w:fldCharType="begin"/>
      </w:r>
      <w:r>
        <w:instrText xml:space="preserve">EQ \* jc3 \* hps12 \o\al(\s\up 5(</w:instrText>
      </w:r>
      <w:r>
        <w:rPr>
          <w:rFonts w:ascii="Times New Roman" w:hAnsi="Times New Roman" w:eastAsia="Times New Roman" w:cs="Times New Roman"/>
          <w:w w:val="163"/>
          <w:sz w:val="12"/>
          <w:szCs w:val="12"/>
        </w:rPr>
        <w:instrText xml:space="preserve">4</w:instrText>
      </w:r>
      <w:r>
        <w:instrText xml:space="preserve">),</w:instrText>
      </w:r>
      <w:r>
        <w:rPr>
          <w:rFonts w:ascii="Times New Roman" w:hAnsi="Times New Roman" w:eastAsia="Times New Roman" w:cs="Times New Roman"/>
          <w:w w:val="163"/>
          <w:position w:val="-4"/>
          <w:sz w:val="12"/>
          <w:szCs w:val="12"/>
        </w:rPr>
        <w:instrText xml:space="preserve">2</w:instrText>
      </w:r>
      <w:r>
        <w:instrText xml:space="preserve">)</w:instrText>
      </w:r>
      <w:r>
        <w:fldChar w:fldCharType="end"/>
      </w:r>
      <w:r>
        <w:rPr>
          <w:rFonts w:ascii="Times New Roman" w:hAnsi="Times New Roman" w:eastAsia="Times New Roman" w:cs="Times New Roman"/>
          <w:sz w:val="21"/>
          <w:szCs w:val="21"/>
        </w:rPr>
        <w:t>He</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进行加速，需要重新调整加速电压周期</w:t>
      </w:r>
    </w:p>
    <w:p w14:paraId="0B1EC145">
      <w:pPr>
        <w:spacing w:before="217" w:line="229" w:lineRule="auto"/>
        <w:ind w:left="39"/>
        <w:rPr>
          <w:rFonts w:ascii="宋体" w:hAnsi="宋体" w:eastAsia="宋体" w:cs="宋体"/>
          <w:sz w:val="21"/>
          <w:szCs w:val="21"/>
        </w:rPr>
      </w:pPr>
      <w:r>
        <w:rPr>
          <w:rFonts w:ascii="Segoe UI Symbol" w:hAnsi="Segoe UI Symbol" w:eastAsia="Segoe UI Symbol" w:cs="Segoe UI Symbol"/>
          <w:b/>
          <w:bCs/>
          <w:spacing w:val="3"/>
          <w:sz w:val="21"/>
          <w:szCs w:val="21"/>
        </w:rPr>
        <w:t>**</w:t>
      </w:r>
      <w:r>
        <w:rPr>
          <w:rFonts w:ascii="宋体" w:hAnsi="宋体" w:eastAsia="宋体" w:cs="宋体"/>
          <w:b/>
          <w:bCs/>
          <w:spacing w:val="3"/>
          <w:sz w:val="21"/>
          <w:szCs w:val="21"/>
        </w:rPr>
        <w:t>例</w:t>
      </w:r>
      <w:r>
        <w:rPr>
          <w:rFonts w:ascii="宋体" w:hAnsi="宋体" w:eastAsia="宋体" w:cs="宋体"/>
          <w:spacing w:val="-20"/>
          <w:sz w:val="21"/>
          <w:szCs w:val="21"/>
        </w:rPr>
        <w:t xml:space="preserve"> </w:t>
      </w:r>
      <w:r>
        <w:rPr>
          <w:rFonts w:ascii="Times New Roman" w:hAnsi="Times New Roman" w:eastAsia="Times New Roman" w:cs="Times New Roman"/>
          <w:b/>
          <w:bCs/>
          <w:spacing w:val="3"/>
          <w:sz w:val="21"/>
          <w:szCs w:val="21"/>
        </w:rPr>
        <w:t xml:space="preserve">3.  </w:t>
      </w:r>
      <w:r>
        <w:rPr>
          <w:rFonts w:ascii="宋体" w:hAnsi="宋体" w:eastAsia="宋体" w:cs="宋体"/>
          <w:spacing w:val="3"/>
          <w:sz w:val="21"/>
          <w:szCs w:val="21"/>
        </w:rPr>
        <w:t>如图所示，在以半径为</w:t>
      </w:r>
      <w:r>
        <w:rPr>
          <w:rFonts w:ascii="宋体" w:hAnsi="宋体" w:eastAsia="宋体" w:cs="宋体"/>
          <w:spacing w:val="-31"/>
          <w:sz w:val="21"/>
          <w:szCs w:val="21"/>
        </w:rPr>
        <w:t xml:space="preserve"> </w:t>
      </w:r>
      <w:r>
        <w:rPr>
          <w:rFonts w:ascii="Times New Roman" w:hAnsi="Times New Roman" w:eastAsia="Times New Roman" w:cs="Times New Roman"/>
          <w:i/>
          <w:iCs/>
          <w:spacing w:val="3"/>
          <w:sz w:val="21"/>
          <w:szCs w:val="21"/>
        </w:rPr>
        <w:t>R</w:t>
      </w:r>
      <w:r>
        <w:rPr>
          <w:rFonts w:ascii="Times New Roman" w:hAnsi="Times New Roman" w:eastAsia="Times New Roman" w:cs="Times New Roman"/>
          <w:i/>
          <w:iCs/>
          <w:spacing w:val="37"/>
          <w:sz w:val="21"/>
          <w:szCs w:val="21"/>
        </w:rPr>
        <w:t xml:space="preserve"> </w:t>
      </w:r>
      <w:r>
        <w:rPr>
          <w:rFonts w:ascii="宋体" w:hAnsi="宋体" w:eastAsia="宋体" w:cs="宋体"/>
          <w:spacing w:val="3"/>
          <w:sz w:val="21"/>
          <w:szCs w:val="21"/>
        </w:rPr>
        <w:t>和</w:t>
      </w:r>
      <w:r>
        <w:rPr>
          <w:rFonts w:ascii="宋体" w:hAnsi="宋体" w:eastAsia="宋体" w:cs="宋体"/>
          <w:spacing w:val="-22"/>
          <w:sz w:val="21"/>
          <w:szCs w:val="21"/>
        </w:rPr>
        <w:t xml:space="preserve"> </w:t>
      </w:r>
      <w:r>
        <w:rPr>
          <w:rFonts w:ascii="Times New Roman" w:hAnsi="Times New Roman" w:eastAsia="Times New Roman" w:cs="Times New Roman"/>
          <w:spacing w:val="3"/>
          <w:sz w:val="21"/>
          <w:szCs w:val="21"/>
        </w:rPr>
        <w:t>2</w:t>
      </w:r>
      <w:r>
        <w:rPr>
          <w:rFonts w:ascii="Times New Roman" w:hAnsi="Times New Roman" w:eastAsia="Times New Roman" w:cs="Times New Roman"/>
          <w:i/>
          <w:iCs/>
          <w:spacing w:val="3"/>
          <w:sz w:val="21"/>
          <w:szCs w:val="21"/>
        </w:rPr>
        <w:t xml:space="preserve">R  </w:t>
      </w:r>
      <w:r>
        <w:rPr>
          <w:rFonts w:ascii="宋体" w:hAnsi="宋体" w:eastAsia="宋体" w:cs="宋体"/>
          <w:spacing w:val="3"/>
          <w:sz w:val="21"/>
          <w:szCs w:val="21"/>
        </w:rPr>
        <w:t>的同心圆为边界的区域中，有磁感应强度</w:t>
      </w:r>
      <w:r>
        <w:rPr>
          <w:rFonts w:ascii="宋体" w:hAnsi="宋体" w:eastAsia="宋体" w:cs="宋体"/>
          <w:spacing w:val="2"/>
          <w:sz w:val="21"/>
          <w:szCs w:val="21"/>
        </w:rPr>
        <w:t>大小为</w:t>
      </w:r>
    </w:p>
    <w:p w14:paraId="263E8F88">
      <w:pPr>
        <w:spacing w:before="37" w:line="221" w:lineRule="auto"/>
        <w:ind w:left="24"/>
        <w:rPr>
          <w:rFonts w:ascii="宋体" w:hAnsi="宋体" w:eastAsia="宋体" w:cs="宋体"/>
          <w:sz w:val="21"/>
          <w:szCs w:val="21"/>
        </w:rPr>
      </w:pPr>
      <w:r>
        <w:rPr>
          <w:rFonts w:ascii="Times New Roman" w:hAnsi="Times New Roman" w:eastAsia="Times New Roman" w:cs="Times New Roman"/>
          <w:i/>
          <w:iCs/>
          <w:spacing w:val="-1"/>
          <w:sz w:val="21"/>
          <w:szCs w:val="21"/>
        </w:rPr>
        <w:t>B</w:t>
      </w:r>
      <w:r>
        <w:rPr>
          <w:rFonts w:ascii="宋体" w:hAnsi="宋体" w:eastAsia="宋体" w:cs="宋体"/>
          <w:spacing w:val="-1"/>
          <w:sz w:val="21"/>
          <w:szCs w:val="21"/>
        </w:rPr>
        <w:t>、方向垂直纸面向里的匀强磁场。在圆心</w:t>
      </w:r>
      <w:r>
        <w:rPr>
          <w:rFonts w:ascii="宋体" w:hAnsi="宋体" w:eastAsia="宋体" w:cs="宋体"/>
          <w:spacing w:val="-18"/>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38"/>
          <w:w w:val="101"/>
          <w:sz w:val="21"/>
          <w:szCs w:val="21"/>
        </w:rPr>
        <w:t xml:space="preserve"> </w:t>
      </w:r>
      <w:r>
        <w:rPr>
          <w:rFonts w:ascii="宋体" w:hAnsi="宋体" w:eastAsia="宋体" w:cs="宋体"/>
          <w:spacing w:val="-1"/>
          <w:sz w:val="21"/>
          <w:szCs w:val="21"/>
        </w:rPr>
        <w:t>处有一粒子源（图中未画出</w:t>
      </w:r>
      <w:r>
        <w:rPr>
          <w:rFonts w:ascii="宋体" w:hAnsi="宋体" w:eastAsia="宋体" w:cs="宋体"/>
          <w:spacing w:val="-42"/>
          <w:sz w:val="21"/>
          <w:szCs w:val="21"/>
        </w:rPr>
        <w:t>），</w:t>
      </w:r>
      <w:r>
        <w:rPr>
          <w:rFonts w:ascii="宋体" w:hAnsi="宋体" w:eastAsia="宋体" w:cs="宋体"/>
          <w:spacing w:val="-1"/>
          <w:sz w:val="21"/>
          <w:szCs w:val="21"/>
        </w:rPr>
        <w:t>在纸面内沿各</w:t>
      </w:r>
    </w:p>
    <w:p w14:paraId="1A2B66A3">
      <w:pPr>
        <w:pStyle w:val="2"/>
        <w:spacing w:line="303" w:lineRule="auto"/>
      </w:pPr>
    </w:p>
    <w:p w14:paraId="1CCA0E3E">
      <w:pPr>
        <w:spacing w:before="69" w:line="203" w:lineRule="auto"/>
        <w:ind w:left="1989" w:right="59" w:hanging="1952"/>
        <w:rPr>
          <w:rFonts w:ascii="Times New Roman" w:hAnsi="Times New Roman" w:eastAsia="Times New Roman" w:cs="Times New Roman"/>
          <w:sz w:val="24"/>
          <w:szCs w:val="24"/>
        </w:rPr>
      </w:pPr>
      <w:r>
        <w:pict>
          <v:shape id="_x0000_s1058" o:spid="_x0000_s1058" o:spt="202" type="#_x0000_t202" style="position:absolute;left:0pt;margin-left:99.7pt;margin-top:-4.95pt;height:13.1pt;width:7.5pt;z-index:251741184;mso-width-relative:page;mso-height-relative:page;" filled="f" stroked="f" coordsize="21600,21600">
            <v:path/>
            <v:fill on="f" focussize="0,0"/>
            <v:stroke on="f"/>
            <v:imagedata o:title=""/>
            <o:lock v:ext="edit" aspectratio="f"/>
            <v:textbox inset="0mm,0mm,0mm,0mm">
              <w:txbxContent>
                <w:p w14:paraId="11C5EF22">
                  <w:pPr>
                    <w:spacing w:before="20" w:line="193" w:lineRule="auto"/>
                    <w:ind w:left="20"/>
                    <w:rPr>
                      <w:rFonts w:ascii="Times New Roman" w:hAnsi="Times New Roman" w:eastAsia="Times New Roman" w:cs="Times New Roman"/>
                      <w:sz w:val="24"/>
                      <w:szCs w:val="24"/>
                    </w:rPr>
                  </w:pPr>
                  <w:r>
                    <w:rPr>
                      <w:rFonts w:ascii="Times New Roman" w:hAnsi="Times New Roman" w:eastAsia="Times New Roman" w:cs="Times New Roman"/>
                      <w:i/>
                      <w:iCs/>
                      <w:sz w:val="24"/>
                      <w:szCs w:val="24"/>
                    </w:rPr>
                    <w:t>q</w:t>
                  </w:r>
                </w:p>
              </w:txbxContent>
            </v:textbox>
          </v:shape>
        </w:pict>
      </w:r>
      <w:r>
        <w:rPr>
          <w:rFonts w:ascii="宋体" w:hAnsi="宋体" w:eastAsia="宋体" w:cs="宋体"/>
          <w:sz w:val="21"/>
          <w:szCs w:val="21"/>
        </w:rPr>
        <w:t>个方向发射出比荷为</w:t>
      </w:r>
      <w:r>
        <w:rPr>
          <w:rFonts w:ascii="宋体" w:hAnsi="宋体" w:eastAsia="宋体" w:cs="宋体"/>
          <w:spacing w:val="-47"/>
          <w:sz w:val="21"/>
          <w:szCs w:val="21"/>
        </w:rPr>
        <w:t xml:space="preserve"> </w:t>
      </w:r>
      <w:r>
        <w:rPr>
          <w:rFonts w:ascii="宋体" w:hAnsi="宋体" w:eastAsia="宋体" w:cs="宋体"/>
          <w:strike/>
          <w:spacing w:val="93"/>
          <w:sz w:val="21"/>
          <w:szCs w:val="21"/>
        </w:rPr>
        <w:t xml:space="preserve"> </w:t>
      </w:r>
      <w:r>
        <w:rPr>
          <w:rFonts w:ascii="宋体" w:hAnsi="宋体" w:eastAsia="宋体" w:cs="宋体"/>
          <w:spacing w:val="-40"/>
          <w:sz w:val="21"/>
          <w:szCs w:val="21"/>
        </w:rPr>
        <w:t xml:space="preserve"> </w:t>
      </w:r>
      <w:r>
        <w:rPr>
          <w:rFonts w:ascii="宋体" w:hAnsi="宋体" w:eastAsia="宋体" w:cs="宋体"/>
          <w:sz w:val="21"/>
          <w:szCs w:val="21"/>
        </w:rPr>
        <w:t xml:space="preserve">的带负电的粒子，粒子的速率分布连续，忽略粒子所受重力和粒子 </w:t>
      </w:r>
      <w:r>
        <w:rPr>
          <w:rFonts w:ascii="Times New Roman" w:hAnsi="Times New Roman" w:eastAsia="Times New Roman" w:cs="Times New Roman"/>
          <w:i/>
          <w:iCs/>
          <w:sz w:val="24"/>
          <w:szCs w:val="24"/>
        </w:rPr>
        <w:t>m</w:t>
      </w:r>
    </w:p>
    <w:p w14:paraId="7BC6F423">
      <w:pPr>
        <w:spacing w:before="159" w:line="272" w:lineRule="auto"/>
        <w:ind w:left="41" w:right="67" w:firstLine="12"/>
        <w:rPr>
          <w:rFonts w:ascii="宋体" w:hAnsi="宋体" w:eastAsia="宋体" w:cs="宋体"/>
          <w:sz w:val="21"/>
          <w:szCs w:val="21"/>
        </w:rPr>
      </w:pPr>
      <w:r>
        <w:rPr>
          <w:rFonts w:ascii="宋体" w:hAnsi="宋体" w:eastAsia="宋体" w:cs="宋体"/>
          <w:spacing w:val="-3"/>
          <w:sz w:val="21"/>
          <w:szCs w:val="21"/>
        </w:rPr>
        <w:t>间的相互作用力，已知</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sin37°=0.6</w:t>
      </w:r>
      <w:r>
        <w:rPr>
          <w:rFonts w:ascii="宋体" w:hAnsi="宋体" w:eastAsia="宋体" w:cs="宋体"/>
          <w:spacing w:val="-3"/>
          <w:sz w:val="21"/>
          <w:szCs w:val="21"/>
        </w:rPr>
        <w:t>，</w:t>
      </w:r>
      <w:r>
        <w:rPr>
          <w:rFonts w:ascii="Times New Roman" w:hAnsi="Times New Roman" w:eastAsia="Times New Roman" w:cs="Times New Roman"/>
          <w:spacing w:val="-3"/>
          <w:sz w:val="21"/>
          <w:szCs w:val="21"/>
        </w:rPr>
        <w:t>cos37°=0.8</w:t>
      </w:r>
      <w:r>
        <w:rPr>
          <w:rFonts w:ascii="宋体" w:hAnsi="宋体" w:eastAsia="宋体" w:cs="宋体"/>
          <w:spacing w:val="-3"/>
          <w:sz w:val="21"/>
          <w:szCs w:val="21"/>
        </w:rPr>
        <w:t>。</w:t>
      </w:r>
      <w:r>
        <w:rPr>
          <w:rFonts w:ascii="宋体" w:hAnsi="宋体" w:eastAsia="宋体" w:cs="宋体"/>
          <w:spacing w:val="-4"/>
          <w:sz w:val="21"/>
          <w:szCs w:val="21"/>
        </w:rPr>
        <w:t>若所有的粒子都不能射出磁场，则下列说法</w:t>
      </w:r>
      <w:r>
        <w:rPr>
          <w:rFonts w:ascii="宋体" w:hAnsi="宋体" w:eastAsia="宋体" w:cs="宋体"/>
          <w:sz w:val="21"/>
          <w:szCs w:val="21"/>
        </w:rPr>
        <w:t xml:space="preserve"> </w:t>
      </w:r>
      <w:r>
        <w:rPr>
          <w:rFonts w:ascii="宋体" w:hAnsi="宋体" w:eastAsia="宋体" w:cs="宋体"/>
          <w:spacing w:val="10"/>
          <w:sz w:val="21"/>
          <w:szCs w:val="21"/>
        </w:rPr>
        <w:t>正确的是(</w:t>
      </w:r>
      <w:r>
        <w:rPr>
          <w:rFonts w:ascii="宋体" w:hAnsi="宋体" w:eastAsia="宋体" w:cs="宋体"/>
          <w:spacing w:val="15"/>
          <w:sz w:val="21"/>
          <w:szCs w:val="21"/>
        </w:rPr>
        <w:t xml:space="preserve">    </w:t>
      </w:r>
      <w:r>
        <w:rPr>
          <w:rFonts w:ascii="宋体" w:hAnsi="宋体" w:eastAsia="宋体" w:cs="宋体"/>
          <w:spacing w:val="10"/>
          <w:sz w:val="21"/>
          <w:szCs w:val="21"/>
        </w:rPr>
        <w:t>)</w:t>
      </w:r>
    </w:p>
    <w:p w14:paraId="779D002D">
      <w:pPr>
        <w:spacing w:line="272" w:lineRule="auto"/>
        <w:rPr>
          <w:rFonts w:ascii="宋体" w:hAnsi="宋体" w:eastAsia="宋体" w:cs="宋体"/>
          <w:sz w:val="21"/>
          <w:szCs w:val="21"/>
        </w:rPr>
        <w:sectPr>
          <w:headerReference r:id="rId144" w:type="default"/>
          <w:footerReference r:id="rId145" w:type="default"/>
          <w:pgSz w:w="11907" w:h="16839"/>
          <w:pgMar w:top="1166" w:right="1735" w:bottom="637" w:left="1771" w:header="831" w:footer="389" w:gutter="0"/>
          <w:cols w:space="720" w:num="1"/>
        </w:sectPr>
      </w:pPr>
    </w:p>
    <w:p w14:paraId="6715D818">
      <w:pPr>
        <w:pStyle w:val="2"/>
        <w:spacing w:line="387" w:lineRule="auto"/>
      </w:pPr>
    </w:p>
    <w:p w14:paraId="31A90AA2">
      <w:pPr>
        <w:spacing w:line="1948" w:lineRule="exact"/>
        <w:ind w:firstLine="3401"/>
      </w:pPr>
      <w:r>
        <w:rPr>
          <w:position w:val="-38"/>
        </w:rPr>
        <w:drawing>
          <wp:inline distT="0" distB="0" distL="0" distR="0">
            <wp:extent cx="1247775" cy="1236980"/>
            <wp:effectExtent l="0" t="0" r="0" b="0"/>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924"/>
                    <a:stretch>
                      <a:fillRect/>
                    </a:stretch>
                  </pic:blipFill>
                  <pic:spPr>
                    <a:xfrm>
                      <a:off x="0" y="0"/>
                      <a:ext cx="1248283" cy="1236980"/>
                    </a:xfrm>
                    <a:prstGeom prst="rect">
                      <a:avLst/>
                    </a:prstGeom>
                  </pic:spPr>
                </pic:pic>
              </a:graphicData>
            </a:graphic>
          </wp:inline>
        </w:drawing>
      </w:r>
    </w:p>
    <w:p w14:paraId="6D65A85E">
      <w:pPr>
        <w:spacing w:before="187"/>
        <w:ind w:left="450"/>
        <w:rPr>
          <w:sz w:val="21"/>
          <w:szCs w:val="21"/>
        </w:rPr>
      </w:pPr>
      <w:r>
        <w:rPr>
          <w:rFonts w:ascii="Times New Roman" w:hAnsi="Times New Roman" w:eastAsia="Times New Roman" w:cs="Times New Roman"/>
          <w:spacing w:val="-3"/>
          <w:position w:val="-1"/>
          <w:sz w:val="21"/>
          <w:szCs w:val="21"/>
        </w:rPr>
        <w:t>A</w:t>
      </w:r>
      <w:r>
        <w:rPr>
          <w:rFonts w:ascii="Times New Roman" w:hAnsi="Times New Roman" w:eastAsia="Times New Roman" w:cs="Times New Roman"/>
          <w:spacing w:val="-20"/>
          <w:position w:val="-1"/>
          <w:sz w:val="21"/>
          <w:szCs w:val="21"/>
        </w:rPr>
        <w:t xml:space="preserve"> </w:t>
      </w:r>
      <w:r>
        <w:rPr>
          <w:rFonts w:ascii="宋体" w:hAnsi="宋体" w:eastAsia="宋体" w:cs="宋体"/>
          <w:spacing w:val="-3"/>
          <w:position w:val="-2"/>
          <w:sz w:val="21"/>
          <w:szCs w:val="21"/>
        </w:rPr>
        <w:t>．粒子速度的最大值为</w:t>
      </w:r>
      <w:r>
        <w:rPr>
          <w:rFonts w:ascii="宋体" w:hAnsi="宋体" w:eastAsia="宋体" w:cs="宋体"/>
          <w:spacing w:val="-67"/>
          <w:position w:val="-2"/>
          <w:sz w:val="21"/>
          <w:szCs w:val="21"/>
        </w:rPr>
        <w:t xml:space="preserve"> </w:t>
      </w:r>
      <w:r>
        <w:rPr>
          <w:position w:val="-24"/>
          <w:sz w:val="21"/>
          <w:szCs w:val="21"/>
        </w:rPr>
        <w:drawing>
          <wp:inline distT="0" distB="0" distL="0" distR="0">
            <wp:extent cx="362585" cy="347345"/>
            <wp:effectExtent l="0" t="0" r="0" b="0"/>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925"/>
                    <a:stretch>
                      <a:fillRect/>
                    </a:stretch>
                  </pic:blipFill>
                  <pic:spPr>
                    <a:xfrm>
                      <a:off x="0" y="0"/>
                      <a:ext cx="362601" cy="347650"/>
                    </a:xfrm>
                    <a:prstGeom prst="rect">
                      <a:avLst/>
                    </a:prstGeom>
                  </pic:spPr>
                </pic:pic>
              </a:graphicData>
            </a:graphic>
          </wp:inline>
        </w:drawing>
      </w:r>
    </w:p>
    <w:p w14:paraId="4984E105">
      <w:pPr>
        <w:spacing w:before="225"/>
        <w:ind w:left="452"/>
        <w:rPr>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．粒子速度的最大值为</w:t>
      </w:r>
      <w:r>
        <w:rPr>
          <w:rFonts w:ascii="宋体" w:hAnsi="宋体" w:eastAsia="宋体" w:cs="宋体"/>
          <w:spacing w:val="-67"/>
          <w:sz w:val="21"/>
          <w:szCs w:val="21"/>
        </w:rPr>
        <w:t xml:space="preserve"> </w:t>
      </w:r>
      <w:r>
        <w:rPr>
          <w:position w:val="-23"/>
          <w:sz w:val="21"/>
          <w:szCs w:val="21"/>
        </w:rPr>
        <w:drawing>
          <wp:inline distT="0" distB="0" distL="0" distR="0">
            <wp:extent cx="282575" cy="357505"/>
            <wp:effectExtent l="0" t="0" r="0" b="0"/>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926"/>
                    <a:stretch>
                      <a:fillRect/>
                    </a:stretch>
                  </pic:blipFill>
                  <pic:spPr>
                    <a:xfrm>
                      <a:off x="0" y="0"/>
                      <a:ext cx="282930" cy="357909"/>
                    </a:xfrm>
                    <a:prstGeom prst="rect">
                      <a:avLst/>
                    </a:prstGeom>
                  </pic:spPr>
                </pic:pic>
              </a:graphicData>
            </a:graphic>
          </wp:inline>
        </w:drawing>
      </w:r>
    </w:p>
    <w:p w14:paraId="4CD7228C">
      <w:pPr>
        <w:pStyle w:val="2"/>
        <w:spacing w:line="283" w:lineRule="auto"/>
      </w:pPr>
    </w:p>
    <w:p w14:paraId="29B8CE54">
      <w:pPr>
        <w:spacing w:before="68" w:line="329" w:lineRule="auto"/>
        <w:ind w:left="37" w:right="55" w:firstLine="418"/>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．某粒子恰好不从大圆边界射出磁场，其在磁场中运动的时间为</w:t>
      </w:r>
      <w:r>
        <w:rPr>
          <w:rFonts w:ascii="宋体" w:hAnsi="宋体" w:eastAsia="宋体" w:cs="宋体"/>
          <w:spacing w:val="-67"/>
          <w:sz w:val="21"/>
          <w:szCs w:val="21"/>
        </w:rPr>
        <w:t xml:space="preserve"> </w:t>
      </w:r>
      <w:r>
        <w:rPr>
          <w:position w:val="-21"/>
          <w:sz w:val="21"/>
          <w:szCs w:val="21"/>
        </w:rPr>
        <w:drawing>
          <wp:inline distT="0" distB="0" distL="0" distR="0">
            <wp:extent cx="587375" cy="358775"/>
            <wp:effectExtent l="0" t="0" r="0" b="0"/>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927"/>
                    <a:stretch>
                      <a:fillRect/>
                    </a:stretch>
                  </pic:blipFill>
                  <pic:spPr>
                    <a:xfrm>
                      <a:off x="0" y="0"/>
                      <a:ext cx="587979" cy="359178"/>
                    </a:xfrm>
                    <a:prstGeom prst="rect">
                      <a:avLst/>
                    </a:prstGeom>
                  </pic:spPr>
                </pic:pic>
              </a:graphicData>
            </a:graphic>
          </wp:inline>
        </w:drawing>
      </w:r>
      <w:r>
        <w:rPr>
          <w:rFonts w:ascii="宋体" w:hAnsi="宋体" w:eastAsia="宋体" w:cs="宋体"/>
          <w:sz w:val="21"/>
          <w:szCs w:val="21"/>
        </w:rPr>
        <w:t xml:space="preserve">不考虑粒 </w:t>
      </w:r>
      <w:r>
        <w:rPr>
          <w:rFonts w:ascii="宋体" w:hAnsi="宋体" w:eastAsia="宋体" w:cs="宋体"/>
          <w:spacing w:val="-2"/>
          <w:sz w:val="21"/>
          <w:szCs w:val="21"/>
        </w:rPr>
        <w:t>子再次进入磁场的情况）</w:t>
      </w:r>
    </w:p>
    <w:p w14:paraId="7E18220C">
      <w:pPr>
        <w:spacing w:before="206" w:line="329" w:lineRule="auto"/>
        <w:ind w:left="38" w:right="74" w:firstLine="413"/>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．某粒子恰好不从大圆边界射出磁场，其在磁场中运动的时间为</w:t>
      </w:r>
      <w:r>
        <w:rPr>
          <w:rFonts w:ascii="宋体" w:hAnsi="宋体" w:eastAsia="宋体" w:cs="宋体"/>
          <w:spacing w:val="-68"/>
          <w:sz w:val="21"/>
          <w:szCs w:val="21"/>
        </w:rPr>
        <w:t xml:space="preserve"> </w:t>
      </w:r>
      <w:r>
        <w:rPr>
          <w:position w:val="-21"/>
          <w:sz w:val="21"/>
          <w:szCs w:val="21"/>
        </w:rPr>
        <w:drawing>
          <wp:inline distT="0" distB="0" distL="0" distR="0">
            <wp:extent cx="296545" cy="358775"/>
            <wp:effectExtent l="0" t="0" r="0" b="0"/>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928"/>
                    <a:stretch>
                      <a:fillRect/>
                    </a:stretch>
                  </pic:blipFill>
                  <pic:spPr>
                    <a:xfrm>
                      <a:off x="0" y="0"/>
                      <a:ext cx="296838" cy="359178"/>
                    </a:xfrm>
                    <a:prstGeom prst="rect">
                      <a:avLst/>
                    </a:prstGeom>
                  </pic:spPr>
                </pic:pic>
              </a:graphicData>
            </a:graphic>
          </wp:inline>
        </w:drawing>
      </w:r>
      <w:r>
        <w:rPr>
          <w:rFonts w:ascii="宋体" w:hAnsi="宋体" w:eastAsia="宋体" w:cs="宋体"/>
          <w:spacing w:val="-56"/>
          <w:sz w:val="21"/>
          <w:szCs w:val="21"/>
        </w:rPr>
        <w:t xml:space="preserve"> </w:t>
      </w:r>
      <w:r>
        <w:rPr>
          <w:rFonts w:ascii="宋体" w:hAnsi="宋体" w:eastAsia="宋体" w:cs="宋体"/>
          <w:spacing w:val="-1"/>
          <w:sz w:val="21"/>
          <w:szCs w:val="21"/>
        </w:rPr>
        <w:t>（不考虑</w:t>
      </w:r>
      <w:r>
        <w:rPr>
          <w:rFonts w:ascii="宋体" w:hAnsi="宋体" w:eastAsia="宋体" w:cs="宋体"/>
          <w:spacing w:val="-2"/>
          <w:sz w:val="21"/>
          <w:szCs w:val="21"/>
        </w:rPr>
        <w:t>粒子</w:t>
      </w:r>
      <w:r>
        <w:rPr>
          <w:rFonts w:ascii="宋体" w:hAnsi="宋体" w:eastAsia="宋体" w:cs="宋体"/>
          <w:sz w:val="21"/>
          <w:szCs w:val="21"/>
        </w:rPr>
        <w:t xml:space="preserve"> </w:t>
      </w:r>
      <w:r>
        <w:rPr>
          <w:rFonts w:ascii="宋体" w:hAnsi="宋体" w:eastAsia="宋体" w:cs="宋体"/>
          <w:spacing w:val="-1"/>
          <w:sz w:val="21"/>
          <w:szCs w:val="21"/>
        </w:rPr>
        <w:t>再次进入磁场的情况）</w:t>
      </w:r>
    </w:p>
    <w:p w14:paraId="2640D4FE">
      <w:pPr>
        <w:spacing w:before="61" w:line="252" w:lineRule="auto"/>
        <w:ind w:left="42" w:right="23" w:hanging="3"/>
        <w:rPr>
          <w:rFonts w:ascii="宋体" w:hAnsi="宋体" w:eastAsia="宋体" w:cs="宋体"/>
          <w:sz w:val="21"/>
          <w:szCs w:val="21"/>
        </w:rPr>
      </w:pPr>
      <w:r>
        <w:rPr>
          <w:rFonts w:ascii="Segoe UI Symbol" w:hAnsi="Segoe UI Symbol" w:eastAsia="Segoe UI Symbol" w:cs="Segoe UI Symbol"/>
          <w:b/>
          <w:bCs/>
          <w:sz w:val="21"/>
          <w:szCs w:val="21"/>
        </w:rPr>
        <w:t>**</w:t>
      </w:r>
      <w:r>
        <w:rPr>
          <w:rFonts w:ascii="宋体" w:hAnsi="宋体" w:eastAsia="宋体" w:cs="宋体"/>
          <w:b/>
          <w:bCs/>
          <w:sz w:val="21"/>
          <w:szCs w:val="21"/>
        </w:rPr>
        <w:t>例</w:t>
      </w:r>
      <w:r>
        <w:rPr>
          <w:rFonts w:ascii="宋体" w:hAnsi="宋体" w:eastAsia="宋体" w:cs="宋体"/>
          <w:spacing w:val="-32"/>
          <w:sz w:val="21"/>
          <w:szCs w:val="21"/>
        </w:rPr>
        <w:t xml:space="preserve"> </w:t>
      </w:r>
      <w:r>
        <w:rPr>
          <w:rFonts w:ascii="Times New Roman" w:hAnsi="Times New Roman" w:eastAsia="Times New Roman" w:cs="Times New Roman"/>
          <w:b/>
          <w:bCs/>
          <w:sz w:val="21"/>
          <w:szCs w:val="21"/>
        </w:rPr>
        <w:t>4.</w:t>
      </w:r>
      <w:r>
        <w:rPr>
          <w:rFonts w:ascii="宋体" w:hAnsi="宋体" w:eastAsia="宋体" w:cs="宋体"/>
          <w:sz w:val="21"/>
          <w:szCs w:val="21"/>
        </w:rPr>
        <w:t>如图所示，在光滑水平面上方有磁感应强度为</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的匀强磁场，质量为</w:t>
      </w:r>
      <w:r>
        <w:rPr>
          <w:rFonts w:ascii="宋体" w:hAnsi="宋体" w:eastAsia="宋体" w:cs="宋体"/>
          <w:spacing w:val="-51"/>
          <w:sz w:val="21"/>
          <w:szCs w:val="21"/>
        </w:rPr>
        <w:t xml:space="preserve"> </w:t>
      </w:r>
      <w:r>
        <w:rPr>
          <w:rFonts w:ascii="Times New Roman" w:hAnsi="Times New Roman" w:eastAsia="Times New Roman" w:cs="Times New Roman"/>
          <w:i/>
          <w:iCs/>
          <w:sz w:val="21"/>
          <w:szCs w:val="21"/>
        </w:rPr>
        <w:t>m</w:t>
      </w:r>
      <w:r>
        <w:rPr>
          <w:rFonts w:ascii="Times New Roman" w:hAnsi="Times New Roman" w:eastAsia="Times New Roman" w:cs="Times New Roman"/>
          <w:i/>
          <w:iCs/>
          <w:spacing w:val="27"/>
          <w:sz w:val="21"/>
          <w:szCs w:val="21"/>
        </w:rPr>
        <w:t xml:space="preserve"> </w:t>
      </w:r>
      <w:r>
        <w:rPr>
          <w:rFonts w:ascii="宋体" w:hAnsi="宋体" w:eastAsia="宋体" w:cs="宋体"/>
          <w:sz w:val="21"/>
          <w:szCs w:val="21"/>
        </w:rPr>
        <w:t xml:space="preserve">的不带电的 </w:t>
      </w:r>
      <w:r>
        <w:rPr>
          <w:rFonts w:ascii="宋体" w:hAnsi="宋体" w:eastAsia="宋体" w:cs="宋体"/>
          <w:spacing w:val="-1"/>
          <w:sz w:val="21"/>
          <w:szCs w:val="21"/>
        </w:rPr>
        <w:t>小球甲，以水平向右的速率与质量也为</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2"/>
          <w:sz w:val="21"/>
          <w:szCs w:val="21"/>
        </w:rPr>
        <w:t xml:space="preserve"> </w:t>
      </w:r>
      <w:r>
        <w:rPr>
          <w:rFonts w:ascii="宋体" w:hAnsi="宋体" w:eastAsia="宋体" w:cs="宋体"/>
          <w:spacing w:val="-1"/>
          <w:sz w:val="21"/>
          <w:szCs w:val="21"/>
        </w:rPr>
        <w:t>带电</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q</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的静止小球乙发生</w:t>
      </w:r>
      <w:r>
        <w:rPr>
          <w:rFonts w:ascii="宋体" w:hAnsi="宋体" w:eastAsia="宋体" w:cs="宋体"/>
          <w:spacing w:val="-2"/>
          <w:sz w:val="21"/>
          <w:szCs w:val="21"/>
        </w:rPr>
        <w:t>正碰，后合为一体．</w:t>
      </w:r>
    </w:p>
    <w:p w14:paraId="576D41A9">
      <w:pPr>
        <w:spacing w:before="37" w:line="227" w:lineRule="auto"/>
        <w:ind w:left="46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）若在碰后两球对水平面恰好无压力，则</w:t>
      </w:r>
      <w:r>
        <w:rPr>
          <w:rFonts w:ascii="宋体" w:hAnsi="宋体" w:eastAsia="宋体" w:cs="宋体"/>
          <w:spacing w:val="-1"/>
          <w:sz w:val="21"/>
          <w:szCs w:val="21"/>
        </w:rPr>
        <w:t>碰前甲球的速率为多少？</w:t>
      </w:r>
    </w:p>
    <w:p w14:paraId="3B0448C0">
      <w:pPr>
        <w:spacing w:before="54" w:line="248" w:lineRule="auto"/>
        <w:ind w:left="39" w:right="26" w:firstLine="42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 xml:space="preserve">）若乙球以同样的速率向左运动与静止的甲发生正碰，合为一体后对水平面的压力 </w:t>
      </w:r>
      <w:r>
        <w:rPr>
          <w:rFonts w:ascii="宋体" w:hAnsi="宋体" w:eastAsia="宋体" w:cs="宋体"/>
          <w:spacing w:val="-2"/>
          <w:sz w:val="21"/>
          <w:szCs w:val="21"/>
        </w:rPr>
        <w:t>为多少？</w:t>
      </w:r>
    </w:p>
    <w:p w14:paraId="271AEB6E">
      <w:pPr>
        <w:spacing w:before="141" w:line="1283" w:lineRule="exact"/>
        <w:ind w:firstLine="3026"/>
      </w:pPr>
      <w:r>
        <w:rPr>
          <w:position w:val="-25"/>
        </w:rPr>
        <w:drawing>
          <wp:inline distT="0" distB="0" distL="0" distR="0">
            <wp:extent cx="1729105" cy="814070"/>
            <wp:effectExtent l="0" t="0" r="0" b="0"/>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929"/>
                    <a:stretch>
                      <a:fillRect/>
                    </a:stretch>
                  </pic:blipFill>
                  <pic:spPr>
                    <a:xfrm>
                      <a:off x="0" y="0"/>
                      <a:ext cx="1729105" cy="814704"/>
                    </a:xfrm>
                    <a:prstGeom prst="rect">
                      <a:avLst/>
                    </a:prstGeom>
                  </pic:spPr>
                </pic:pic>
              </a:graphicData>
            </a:graphic>
          </wp:inline>
        </w:drawing>
      </w:r>
    </w:p>
    <w:p w14:paraId="6341CB7F">
      <w:pPr>
        <w:pStyle w:val="2"/>
        <w:spacing w:line="263" w:lineRule="auto"/>
      </w:pPr>
    </w:p>
    <w:p w14:paraId="73B2BAA7">
      <w:pPr>
        <w:pStyle w:val="2"/>
        <w:spacing w:line="263" w:lineRule="auto"/>
      </w:pPr>
    </w:p>
    <w:p w14:paraId="6C4C3660">
      <w:pPr>
        <w:pStyle w:val="2"/>
        <w:spacing w:line="263" w:lineRule="auto"/>
      </w:pPr>
    </w:p>
    <w:p w14:paraId="2EFDCCC1">
      <w:pPr>
        <w:pStyle w:val="2"/>
        <w:spacing w:line="264" w:lineRule="auto"/>
      </w:pPr>
    </w:p>
    <w:p w14:paraId="308410F5">
      <w:pPr>
        <w:pStyle w:val="2"/>
        <w:spacing w:before="71" w:line="265" w:lineRule="auto"/>
        <w:ind w:left="22" w:right="69" w:firstLine="17"/>
        <w:rPr>
          <w:rFonts w:ascii="宋体" w:hAnsi="宋体" w:eastAsia="宋体" w:cs="宋体"/>
        </w:rPr>
      </w:pPr>
      <w:r>
        <w:rPr>
          <w:rFonts w:ascii="Segoe UI Symbol" w:hAnsi="Segoe UI Symbol" w:eastAsia="Segoe UI Symbol" w:cs="Segoe UI Symbol"/>
          <w:spacing w:val="3"/>
        </w:rPr>
        <w:t>**</w:t>
      </w:r>
      <w:r>
        <w:rPr>
          <w:rFonts w:ascii="宋体" w:hAnsi="宋体" w:eastAsia="宋体" w:cs="宋体"/>
          <w:b/>
          <w:bCs/>
          <w:spacing w:val="3"/>
        </w:rPr>
        <w:t>例</w:t>
      </w:r>
      <w:r>
        <w:rPr>
          <w:rFonts w:ascii="宋体" w:hAnsi="宋体" w:eastAsia="宋体" w:cs="宋体"/>
          <w:spacing w:val="-45"/>
        </w:rPr>
        <w:t xml:space="preserve"> </w:t>
      </w:r>
      <w:r>
        <w:rPr>
          <w:rFonts w:ascii="Times New Roman" w:hAnsi="Times New Roman" w:eastAsia="Times New Roman" w:cs="Times New Roman"/>
          <w:b/>
          <w:bCs/>
          <w:spacing w:val="3"/>
        </w:rPr>
        <w:t>5</w:t>
      </w:r>
      <w:r>
        <w:rPr>
          <w:rFonts w:ascii="宋体" w:hAnsi="宋体" w:eastAsia="宋体" w:cs="宋体"/>
          <w:spacing w:val="3"/>
        </w:rPr>
        <w:t>．如图</w:t>
      </w:r>
      <w:r>
        <w:rPr>
          <w:rFonts w:ascii="宋体" w:hAnsi="宋体" w:eastAsia="宋体" w:cs="宋体"/>
          <w:spacing w:val="-30"/>
        </w:rPr>
        <w:t xml:space="preserve"> </w:t>
      </w:r>
      <w:r>
        <w:rPr>
          <w:rFonts w:ascii="Times New Roman" w:hAnsi="Times New Roman" w:eastAsia="Times New Roman" w:cs="Times New Roman"/>
          <w:spacing w:val="3"/>
        </w:rPr>
        <w:t xml:space="preserve">1 </w:t>
      </w:r>
      <w:r>
        <w:rPr>
          <w:rFonts w:ascii="宋体" w:hAnsi="宋体" w:eastAsia="宋体" w:cs="宋体"/>
          <w:spacing w:val="3"/>
        </w:rPr>
        <w:t>所示，回旋加速器的圆形匀强磁场区域</w:t>
      </w:r>
      <w:r>
        <w:rPr>
          <w:rFonts w:ascii="宋体" w:hAnsi="宋体" w:eastAsia="宋体" w:cs="宋体"/>
          <w:spacing w:val="2"/>
        </w:rPr>
        <w:t>以</w:t>
      </w:r>
      <w:r>
        <w:rPr>
          <w:rFonts w:ascii="宋体" w:hAnsi="宋体" w:eastAsia="宋体" w:cs="宋体"/>
          <w:spacing w:val="-42"/>
        </w:rPr>
        <w:t xml:space="preserve"> </w:t>
      </w:r>
      <w:r>
        <w:rPr>
          <w:rFonts w:ascii="Times New Roman" w:hAnsi="Times New Roman" w:eastAsia="Times New Roman" w:cs="Times New Roman"/>
          <w:i/>
          <w:iCs/>
          <w:spacing w:val="2"/>
        </w:rPr>
        <w:t>O</w:t>
      </w:r>
      <w:r>
        <w:rPr>
          <w:rFonts w:ascii="Times New Roman" w:hAnsi="Times New Roman" w:eastAsia="Times New Roman" w:cs="Times New Roman"/>
          <w:i/>
          <w:iCs/>
          <w:spacing w:val="21"/>
        </w:rPr>
        <w:t xml:space="preserve"> </w:t>
      </w:r>
      <w:r>
        <w:rPr>
          <w:rFonts w:ascii="宋体" w:hAnsi="宋体" w:eastAsia="宋体" w:cs="宋体"/>
          <w:spacing w:val="2"/>
        </w:rPr>
        <w:t>点为圆心，磁感应强度大小</w:t>
      </w:r>
      <w:r>
        <w:rPr>
          <w:rFonts w:ascii="宋体" w:hAnsi="宋体" w:eastAsia="宋体" w:cs="宋体"/>
        </w:rPr>
        <w:t xml:space="preserve">  </w:t>
      </w:r>
      <w:r>
        <w:rPr>
          <w:rFonts w:ascii="宋体" w:hAnsi="宋体" w:eastAsia="宋体" w:cs="宋体"/>
          <w:spacing w:val="-2"/>
        </w:rPr>
        <w:t>为</w:t>
      </w:r>
      <w:r>
        <w:rPr>
          <w:rFonts w:ascii="宋体" w:hAnsi="宋体" w:eastAsia="宋体" w:cs="宋体"/>
          <w:spacing w:val="-48"/>
        </w:rPr>
        <w:t xml:space="preserve"> </w:t>
      </w:r>
      <w:r>
        <w:rPr>
          <w:rFonts w:ascii="Times New Roman" w:hAnsi="Times New Roman" w:eastAsia="Times New Roman" w:cs="Times New Roman"/>
          <w:i/>
          <w:iCs/>
          <w:spacing w:val="-2"/>
        </w:rPr>
        <w:t>B</w:t>
      </w:r>
      <w:r>
        <w:rPr>
          <w:rFonts w:ascii="宋体" w:hAnsi="宋体" w:eastAsia="宋体" w:cs="宋体"/>
          <w:spacing w:val="-2"/>
        </w:rPr>
        <w:t>，加速电压的大小为</w:t>
      </w:r>
      <w:r>
        <w:rPr>
          <w:rFonts w:ascii="宋体" w:hAnsi="宋体" w:eastAsia="宋体" w:cs="宋体"/>
          <w:spacing w:val="-32"/>
        </w:rPr>
        <w:t xml:space="preserve"> </w:t>
      </w:r>
      <w:r>
        <w:rPr>
          <w:rFonts w:ascii="Times New Roman" w:hAnsi="Times New Roman" w:eastAsia="Times New Roman" w:cs="Times New Roman"/>
          <w:i/>
          <w:iCs/>
          <w:spacing w:val="-2"/>
        </w:rPr>
        <w:t>U</w:t>
      </w:r>
      <w:r>
        <w:rPr>
          <w:rFonts w:ascii="宋体" w:hAnsi="宋体" w:eastAsia="宋体" w:cs="宋体"/>
          <w:spacing w:val="-2"/>
        </w:rPr>
        <w:t>、质量为</w:t>
      </w:r>
      <w:r>
        <w:rPr>
          <w:rFonts w:ascii="宋体" w:hAnsi="宋体" w:eastAsia="宋体" w:cs="宋体"/>
          <w:spacing w:val="-51"/>
        </w:rPr>
        <w:t xml:space="preserve"> </w:t>
      </w:r>
      <w:r>
        <w:rPr>
          <w:rFonts w:ascii="Times New Roman" w:hAnsi="Times New Roman" w:eastAsia="Times New Roman" w:cs="Times New Roman"/>
          <w:i/>
          <w:iCs/>
          <w:spacing w:val="-2"/>
        </w:rPr>
        <w:t>m</w:t>
      </w:r>
      <w:r>
        <w:rPr>
          <w:rFonts w:ascii="宋体" w:hAnsi="宋体" w:eastAsia="宋体" w:cs="宋体"/>
          <w:spacing w:val="-2"/>
        </w:rPr>
        <w:t>、电荷量为</w:t>
      </w:r>
      <w:r>
        <w:rPr>
          <w:rFonts w:ascii="宋体" w:hAnsi="宋体" w:eastAsia="宋体" w:cs="宋体"/>
          <w:spacing w:val="-50"/>
        </w:rPr>
        <w:t xml:space="preserve"> </w:t>
      </w:r>
      <w:r>
        <w:rPr>
          <w:rFonts w:ascii="Times New Roman" w:hAnsi="Times New Roman" w:eastAsia="Times New Roman" w:cs="Times New Roman"/>
          <w:i/>
          <w:iCs/>
          <w:spacing w:val="-2"/>
        </w:rPr>
        <w:t>q</w:t>
      </w:r>
      <w:r>
        <w:rPr>
          <w:rFonts w:ascii="Times New Roman" w:hAnsi="Times New Roman" w:eastAsia="Times New Roman" w:cs="Times New Roman"/>
          <w:i/>
          <w:iCs/>
          <w:spacing w:val="24"/>
        </w:rPr>
        <w:t xml:space="preserve"> </w:t>
      </w:r>
      <w:r>
        <w:rPr>
          <w:rFonts w:ascii="宋体" w:hAnsi="宋体" w:eastAsia="宋体" w:cs="宋体"/>
          <w:spacing w:val="-2"/>
        </w:rPr>
        <w:t>的粒子从</w:t>
      </w:r>
      <w:r>
        <w:rPr>
          <w:rFonts w:ascii="宋体" w:hAnsi="宋体" w:eastAsia="宋体" w:cs="宋体"/>
          <w:spacing w:val="-42"/>
        </w:rPr>
        <w:t xml:space="preserve"> </w:t>
      </w:r>
      <w:r>
        <w:rPr>
          <w:rFonts w:ascii="Times New Roman" w:hAnsi="Times New Roman" w:eastAsia="Times New Roman" w:cs="Times New Roman"/>
          <w:i/>
          <w:iCs/>
          <w:spacing w:val="-2"/>
        </w:rPr>
        <w:t>O</w:t>
      </w:r>
      <w:r>
        <w:rPr>
          <w:rFonts w:ascii="Times New Roman" w:hAnsi="Times New Roman" w:eastAsia="Times New Roman" w:cs="Times New Roman"/>
          <w:i/>
          <w:iCs/>
          <w:spacing w:val="24"/>
        </w:rPr>
        <w:t xml:space="preserve"> </w:t>
      </w:r>
      <w:r>
        <w:rPr>
          <w:rFonts w:ascii="宋体" w:hAnsi="宋体" w:eastAsia="宋体" w:cs="宋体"/>
          <w:spacing w:val="-2"/>
        </w:rPr>
        <w:t>附近飘入加速电场，多次</w:t>
      </w:r>
      <w:r>
        <w:rPr>
          <w:rFonts w:ascii="宋体" w:hAnsi="宋体" w:eastAsia="宋体" w:cs="宋体"/>
        </w:rPr>
        <w:t xml:space="preserve"> 加速后粒子经过</w:t>
      </w:r>
      <w:r>
        <w:rPr>
          <w:rFonts w:ascii="宋体" w:hAnsi="宋体" w:eastAsia="宋体" w:cs="宋体"/>
          <w:spacing w:val="-57"/>
        </w:rPr>
        <w:t xml:space="preserve"> </w:t>
      </w:r>
      <w:r>
        <w:rPr>
          <w:rFonts w:ascii="Times New Roman" w:hAnsi="Times New Roman" w:eastAsia="Times New Roman" w:cs="Times New Roman"/>
          <w:i/>
          <w:iCs/>
        </w:rPr>
        <w:t>P</w:t>
      </w:r>
      <w:r>
        <w:rPr>
          <w:rFonts w:ascii="Times New Roman" w:hAnsi="Times New Roman" w:eastAsia="Times New Roman" w:cs="Times New Roman"/>
          <w:i/>
          <w:iCs/>
          <w:spacing w:val="15"/>
          <w:w w:val="101"/>
        </w:rPr>
        <w:t xml:space="preserve"> </w:t>
      </w:r>
      <w:r>
        <w:rPr>
          <w:rFonts w:ascii="宋体" w:hAnsi="宋体" w:eastAsia="宋体" w:cs="宋体"/>
        </w:rPr>
        <w:t>点绕</w:t>
      </w:r>
      <w:r>
        <w:rPr>
          <w:rFonts w:ascii="宋体" w:hAnsi="宋体" w:eastAsia="宋体" w:cs="宋体"/>
          <w:spacing w:val="-41"/>
        </w:rPr>
        <w:t xml:space="preserve"> </w:t>
      </w:r>
      <w:r>
        <w:rPr>
          <w:rFonts w:ascii="Times New Roman" w:hAnsi="Times New Roman" w:eastAsia="Times New Roman" w:cs="Times New Roman"/>
          <w:i/>
          <w:iCs/>
        </w:rPr>
        <w:t xml:space="preserve">O </w:t>
      </w:r>
      <w:r>
        <w:rPr>
          <w:rFonts w:ascii="宋体" w:hAnsi="宋体" w:eastAsia="宋体" w:cs="宋体"/>
        </w:rPr>
        <w:t>做圆周运动，半径为</w:t>
      </w:r>
      <w:r>
        <w:rPr>
          <w:rFonts w:ascii="宋体" w:hAnsi="宋体" w:eastAsia="宋体" w:cs="宋体"/>
          <w:spacing w:val="-58"/>
        </w:rPr>
        <w:t xml:space="preserve"> </w:t>
      </w:r>
      <w:r>
        <w:rPr>
          <w:rFonts w:ascii="Times New Roman" w:hAnsi="Times New Roman" w:eastAsia="Times New Roman" w:cs="Times New Roman"/>
          <w:i/>
          <w:iCs/>
        </w:rPr>
        <w:t>R</w:t>
      </w:r>
      <w:r>
        <w:rPr>
          <w:rFonts w:ascii="宋体" w:hAnsi="宋体" w:eastAsia="宋体" w:cs="宋体"/>
        </w:rPr>
        <w:t>，粒子在电场中的加速时</w:t>
      </w:r>
      <w:r>
        <w:rPr>
          <w:rFonts w:ascii="宋体" w:hAnsi="宋体" w:eastAsia="宋体" w:cs="宋体"/>
          <w:spacing w:val="-1"/>
        </w:rPr>
        <w:t>间可以忽略。为</w:t>
      </w:r>
      <w:r>
        <w:rPr>
          <w:rFonts w:ascii="宋体" w:hAnsi="宋体" w:eastAsia="宋体" w:cs="宋体"/>
        </w:rPr>
        <w:t xml:space="preserve"> </w:t>
      </w:r>
      <w:r>
        <w:rPr>
          <w:rFonts w:ascii="宋体" w:hAnsi="宋体" w:eastAsia="宋体" w:cs="宋体"/>
          <w:spacing w:val="1"/>
        </w:rPr>
        <w:t>将粒子引出磁场，在</w:t>
      </w:r>
      <w:r>
        <w:rPr>
          <w:rFonts w:ascii="宋体" w:hAnsi="宋体" w:eastAsia="宋体" w:cs="宋体"/>
          <w:spacing w:val="-44"/>
        </w:rPr>
        <w:t xml:space="preserve"> </w:t>
      </w:r>
      <w:r>
        <w:rPr>
          <w:rFonts w:ascii="Times New Roman" w:hAnsi="Times New Roman" w:eastAsia="Times New Roman" w:cs="Times New Roman"/>
          <w:i/>
          <w:iCs/>
          <w:spacing w:val="1"/>
        </w:rPr>
        <w:t xml:space="preserve">P </w:t>
      </w:r>
      <w:r>
        <w:rPr>
          <w:rFonts w:ascii="宋体" w:hAnsi="宋体" w:eastAsia="宋体" w:cs="宋体"/>
          <w:spacing w:val="1"/>
        </w:rPr>
        <w:t>位置安装一个</w:t>
      </w:r>
      <w:r>
        <w:rPr>
          <w:rFonts w:ascii="Times New Roman" w:hAnsi="Times New Roman" w:eastAsia="Times New Roman" w:cs="Times New Roman"/>
          <w:spacing w:val="1"/>
        </w:rPr>
        <w:t>“</w:t>
      </w:r>
      <w:r>
        <w:rPr>
          <w:rFonts w:ascii="宋体" w:hAnsi="宋体" w:eastAsia="宋体" w:cs="宋体"/>
          <w:spacing w:val="1"/>
        </w:rPr>
        <w:t>静电偏转器</w:t>
      </w:r>
      <w:r>
        <w:rPr>
          <w:rFonts w:ascii="Times New Roman" w:hAnsi="Times New Roman" w:eastAsia="Times New Roman" w:cs="Times New Roman"/>
          <w:spacing w:val="1"/>
        </w:rPr>
        <w:t>”</w:t>
      </w:r>
      <w:r>
        <w:rPr>
          <w:rFonts w:ascii="宋体" w:hAnsi="宋体" w:eastAsia="宋体" w:cs="宋体"/>
          <w:spacing w:val="1"/>
        </w:rPr>
        <w:t>，如图</w:t>
      </w:r>
      <w:r>
        <w:rPr>
          <w:rFonts w:ascii="宋体" w:hAnsi="宋体" w:eastAsia="宋体" w:cs="宋体"/>
          <w:spacing w:val="-48"/>
        </w:rPr>
        <w:t xml:space="preserve"> </w:t>
      </w:r>
      <w:r>
        <w:rPr>
          <w:rFonts w:ascii="Times New Roman" w:hAnsi="Times New Roman" w:eastAsia="Times New Roman" w:cs="Times New Roman"/>
          <w:spacing w:val="1"/>
        </w:rPr>
        <w:t xml:space="preserve">2 </w:t>
      </w:r>
      <w:r>
        <w:rPr>
          <w:rFonts w:ascii="宋体" w:hAnsi="宋体" w:eastAsia="宋体" w:cs="宋体"/>
          <w:spacing w:val="1"/>
        </w:rPr>
        <w:t>所示，偏转器的两极板</w:t>
      </w:r>
      <w:r>
        <w:rPr>
          <w:rFonts w:ascii="宋体" w:hAnsi="宋体" w:eastAsia="宋体" w:cs="宋体"/>
          <w:spacing w:val="-59"/>
        </w:rPr>
        <w:t xml:space="preserve"> </w:t>
      </w:r>
      <w:r>
        <w:rPr>
          <w:rFonts w:ascii="Times New Roman" w:hAnsi="Times New Roman" w:eastAsia="Times New Roman" w:cs="Times New Roman"/>
          <w:i/>
          <w:iCs/>
          <w:spacing w:val="1"/>
        </w:rPr>
        <w:t>M</w:t>
      </w:r>
      <w:r>
        <w:rPr>
          <w:rFonts w:ascii="Times New Roman" w:hAnsi="Times New Roman" w:eastAsia="Times New Roman" w:cs="Times New Roman"/>
          <w:i/>
          <w:iCs/>
          <w:spacing w:val="-10"/>
        </w:rPr>
        <w:t xml:space="preserve"> </w:t>
      </w:r>
      <w:r>
        <w:rPr>
          <w:rFonts w:ascii="宋体" w:hAnsi="宋体" w:eastAsia="宋体" w:cs="宋体"/>
          <w:spacing w:val="1"/>
        </w:rPr>
        <w:t>和</w:t>
      </w:r>
      <w:r>
        <w:rPr>
          <w:rFonts w:ascii="宋体" w:hAnsi="宋体" w:eastAsia="宋体" w:cs="宋体"/>
          <w:spacing w:val="-61"/>
        </w:rPr>
        <w:t xml:space="preserve"> </w:t>
      </w:r>
      <w:r>
        <w:rPr>
          <w:rFonts w:ascii="Times New Roman" w:hAnsi="Times New Roman" w:eastAsia="Times New Roman" w:cs="Times New Roman"/>
          <w:i/>
          <w:iCs/>
          <w:spacing w:val="1"/>
        </w:rPr>
        <w:t>N</w:t>
      </w:r>
      <w:r>
        <w:rPr>
          <w:rFonts w:ascii="Times New Roman" w:hAnsi="Times New Roman" w:eastAsia="Times New Roman" w:cs="Times New Roman"/>
          <w:i/>
          <w:iCs/>
        </w:rPr>
        <w:t xml:space="preserve"> </w:t>
      </w:r>
      <w:r>
        <w:rPr>
          <w:rFonts w:ascii="宋体" w:hAnsi="宋体" w:eastAsia="宋体" w:cs="宋体"/>
          <w:spacing w:val="3"/>
        </w:rPr>
        <w:t>厚度均匀，构成的圆弧形狭缝圆心为</w:t>
      </w:r>
      <w:r>
        <w:rPr>
          <w:rFonts w:ascii="宋体" w:hAnsi="宋体" w:eastAsia="宋体" w:cs="宋体"/>
          <w:spacing w:val="-42"/>
        </w:rPr>
        <w:t xml:space="preserve"> </w:t>
      </w:r>
      <w:r>
        <w:rPr>
          <w:rFonts w:ascii="Times New Roman" w:hAnsi="Times New Roman" w:eastAsia="Times New Roman" w:cs="Times New Roman"/>
          <w:i/>
          <w:iCs/>
          <w:spacing w:val="3"/>
        </w:rPr>
        <w:t>Q</w:t>
      </w:r>
      <w:r>
        <w:rPr>
          <w:rFonts w:ascii="宋体" w:hAnsi="宋体" w:eastAsia="宋体" w:cs="宋体"/>
          <w:spacing w:val="3"/>
        </w:rPr>
        <w:t>、圆心角为</w:t>
      </w:r>
      <w:r>
        <w:rPr>
          <w:i/>
          <w:iCs/>
          <w:spacing w:val="3"/>
          <w:position w:val="2"/>
          <w:sz w:val="26"/>
          <w:szCs w:val="26"/>
        </w:rPr>
        <w:t xml:space="preserve">α </w:t>
      </w:r>
      <w:r>
        <w:rPr>
          <w:rFonts w:ascii="宋体" w:hAnsi="宋体" w:eastAsia="宋体" w:cs="宋体"/>
          <w:spacing w:val="3"/>
        </w:rPr>
        <w:t>,当</w:t>
      </w:r>
      <w:r>
        <w:rPr>
          <w:rFonts w:ascii="宋体" w:hAnsi="宋体" w:eastAsia="宋体" w:cs="宋体"/>
          <w:spacing w:val="-39"/>
        </w:rPr>
        <w:t xml:space="preserve"> </w:t>
      </w:r>
      <w:r>
        <w:rPr>
          <w:rFonts w:ascii="Times New Roman" w:hAnsi="Times New Roman" w:eastAsia="Times New Roman" w:cs="Times New Roman"/>
          <w:i/>
          <w:iCs/>
          <w:spacing w:val="3"/>
        </w:rPr>
        <w:t>M</w:t>
      </w:r>
      <w:r>
        <w:rPr>
          <w:rFonts w:ascii="宋体" w:hAnsi="宋体" w:eastAsia="宋体" w:cs="宋体"/>
          <w:spacing w:val="3"/>
        </w:rPr>
        <w:t>、</w:t>
      </w:r>
      <w:r>
        <w:rPr>
          <w:rFonts w:ascii="Times New Roman" w:hAnsi="Times New Roman" w:eastAsia="Times New Roman" w:cs="Times New Roman"/>
          <w:i/>
          <w:iCs/>
          <w:spacing w:val="3"/>
        </w:rPr>
        <w:t xml:space="preserve">N </w:t>
      </w:r>
      <w:r>
        <w:rPr>
          <w:rFonts w:ascii="宋体" w:hAnsi="宋体" w:eastAsia="宋体" w:cs="宋体"/>
          <w:spacing w:val="3"/>
        </w:rPr>
        <w:t>间</w:t>
      </w:r>
      <w:r>
        <w:rPr>
          <w:rFonts w:ascii="宋体" w:hAnsi="宋体" w:eastAsia="宋体" w:cs="宋体"/>
          <w:spacing w:val="2"/>
        </w:rPr>
        <w:t>加有电压时，狭缝中产</w:t>
      </w:r>
      <w:r>
        <w:rPr>
          <w:rFonts w:ascii="宋体" w:hAnsi="宋体" w:eastAsia="宋体" w:cs="宋体"/>
        </w:rPr>
        <w:t xml:space="preserve"> 生电场强度大小为</w:t>
      </w:r>
      <w:r>
        <w:rPr>
          <w:rFonts w:ascii="宋体" w:hAnsi="宋体" w:eastAsia="宋体" w:cs="宋体"/>
          <w:spacing w:val="-59"/>
        </w:rPr>
        <w:t xml:space="preserve"> </w:t>
      </w:r>
      <w:r>
        <w:rPr>
          <w:rFonts w:ascii="Times New Roman" w:hAnsi="Times New Roman" w:eastAsia="Times New Roman" w:cs="Times New Roman"/>
          <w:i/>
          <w:iCs/>
        </w:rPr>
        <w:t>E</w:t>
      </w:r>
      <w:r>
        <w:rPr>
          <w:rFonts w:ascii="Times New Roman" w:hAnsi="Times New Roman" w:eastAsia="Times New Roman" w:cs="Times New Roman"/>
          <w:i/>
          <w:iCs/>
          <w:spacing w:val="23"/>
        </w:rPr>
        <w:t xml:space="preserve"> </w:t>
      </w:r>
      <w:r>
        <w:rPr>
          <w:rFonts w:ascii="宋体" w:hAnsi="宋体" w:eastAsia="宋体" w:cs="宋体"/>
        </w:rPr>
        <w:t>的电场，使粒子恰能通过狭缝，粒子在再次被加速前射出</w:t>
      </w:r>
      <w:r>
        <w:rPr>
          <w:rFonts w:ascii="宋体" w:hAnsi="宋体" w:eastAsia="宋体" w:cs="宋体"/>
          <w:spacing w:val="-1"/>
        </w:rPr>
        <w:t>磁场，不计</w:t>
      </w:r>
      <w:r>
        <w:rPr>
          <w:rFonts w:ascii="宋体" w:hAnsi="宋体" w:eastAsia="宋体" w:cs="宋体"/>
        </w:rPr>
        <w:t xml:space="preserve"> </w:t>
      </w:r>
      <w:r>
        <w:rPr>
          <w:rFonts w:ascii="Times New Roman" w:hAnsi="Times New Roman" w:eastAsia="Times New Roman" w:cs="Times New Roman"/>
          <w:i/>
          <w:iCs/>
        </w:rPr>
        <w:t>M</w:t>
      </w:r>
      <w:r>
        <w:rPr>
          <w:rFonts w:ascii="宋体" w:hAnsi="宋体" w:eastAsia="宋体" w:cs="宋体"/>
        </w:rPr>
        <w:t>、</w:t>
      </w:r>
      <w:r>
        <w:rPr>
          <w:rFonts w:ascii="Times New Roman" w:hAnsi="Times New Roman" w:eastAsia="Times New Roman" w:cs="Times New Roman"/>
          <w:i/>
          <w:iCs/>
        </w:rPr>
        <w:t xml:space="preserve">N </w:t>
      </w:r>
      <w:r>
        <w:rPr>
          <w:rFonts w:ascii="宋体" w:hAnsi="宋体" w:eastAsia="宋体" w:cs="宋体"/>
        </w:rPr>
        <w:t>间的距离。求：</w:t>
      </w:r>
    </w:p>
    <w:p w14:paraId="5C09682F">
      <w:pPr>
        <w:spacing w:before="5" w:line="229" w:lineRule="auto"/>
        <w:ind w:left="46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）粒子加速到</w:t>
      </w:r>
      <w:r>
        <w:rPr>
          <w:rFonts w:ascii="宋体" w:hAnsi="宋体" w:eastAsia="宋体" w:cs="宋体"/>
          <w:spacing w:val="-41"/>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15"/>
          <w:sz w:val="21"/>
          <w:szCs w:val="21"/>
        </w:rPr>
        <w:t xml:space="preserve"> </w:t>
      </w:r>
      <w:r>
        <w:rPr>
          <w:rFonts w:ascii="宋体" w:hAnsi="宋体" w:eastAsia="宋体" w:cs="宋体"/>
          <w:spacing w:val="1"/>
          <w:sz w:val="21"/>
          <w:szCs w:val="21"/>
        </w:rPr>
        <w:t>点所需要的时间</w:t>
      </w:r>
      <w:r>
        <w:rPr>
          <w:rFonts w:ascii="Times New Roman" w:hAnsi="Times New Roman" w:eastAsia="Times New Roman" w:cs="Times New Roman"/>
          <w:i/>
          <w:iCs/>
          <w:spacing w:val="1"/>
          <w:sz w:val="21"/>
          <w:szCs w:val="21"/>
        </w:rPr>
        <w:t>t</w:t>
      </w:r>
      <w:r>
        <w:rPr>
          <w:rFonts w:ascii="宋体" w:hAnsi="宋体" w:eastAsia="宋体" w:cs="宋体"/>
          <w:spacing w:val="1"/>
          <w:sz w:val="21"/>
          <w:szCs w:val="21"/>
        </w:rPr>
        <w:t>；</w:t>
      </w:r>
    </w:p>
    <w:p w14:paraId="7F2F287C">
      <w:pPr>
        <w:spacing w:before="202" w:line="228" w:lineRule="auto"/>
        <w:ind w:left="46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）极板</w:t>
      </w:r>
      <w:r>
        <w:rPr>
          <w:rFonts w:ascii="宋体" w:hAnsi="宋体" w:eastAsia="宋体" w:cs="宋体"/>
          <w:spacing w:val="-51"/>
          <w:sz w:val="21"/>
          <w:szCs w:val="21"/>
        </w:rPr>
        <w:t xml:space="preserve"> </w:t>
      </w:r>
      <w:r>
        <w:rPr>
          <w:rFonts w:ascii="Times New Roman" w:hAnsi="Times New Roman" w:eastAsia="Times New Roman" w:cs="Times New Roman"/>
          <w:i/>
          <w:iCs/>
          <w:spacing w:val="2"/>
          <w:sz w:val="21"/>
          <w:szCs w:val="21"/>
        </w:rPr>
        <w:t xml:space="preserve">N </w:t>
      </w:r>
      <w:r>
        <w:rPr>
          <w:rFonts w:ascii="宋体" w:hAnsi="宋体" w:eastAsia="宋体" w:cs="宋体"/>
          <w:spacing w:val="2"/>
          <w:sz w:val="21"/>
          <w:szCs w:val="21"/>
        </w:rPr>
        <w:t>的最大厚度</w:t>
      </w:r>
      <w:r>
        <w:rPr>
          <w:rFonts w:ascii="Times New Roman" w:hAnsi="Times New Roman" w:eastAsia="Times New Roman" w:cs="Times New Roman"/>
          <w:i/>
          <w:iCs/>
          <w:sz w:val="25"/>
          <w:szCs w:val="25"/>
        </w:rPr>
        <w:t>d</w:t>
      </w:r>
      <w:r>
        <w:rPr>
          <w:rFonts w:ascii="Times New Roman" w:hAnsi="Times New Roman" w:eastAsia="Times New Roman" w:cs="Times New Roman"/>
          <w:position w:val="-5"/>
          <w:sz w:val="14"/>
          <w:szCs w:val="14"/>
        </w:rPr>
        <w:t>m</w:t>
      </w:r>
      <w:r>
        <w:rPr>
          <w:rFonts w:ascii="Times New Roman" w:hAnsi="Times New Roman" w:eastAsia="Times New Roman" w:cs="Times New Roman"/>
          <w:spacing w:val="2"/>
          <w:position w:val="-5"/>
          <w:sz w:val="14"/>
          <w:szCs w:val="14"/>
        </w:rPr>
        <w:t xml:space="preserve"> </w:t>
      </w:r>
      <w:r>
        <w:rPr>
          <w:rFonts w:ascii="宋体" w:hAnsi="宋体" w:eastAsia="宋体" w:cs="宋体"/>
          <w:spacing w:val="2"/>
          <w:sz w:val="21"/>
          <w:szCs w:val="21"/>
        </w:rPr>
        <w:t>；</w:t>
      </w:r>
    </w:p>
    <w:p w14:paraId="48F9DA30">
      <w:pPr>
        <w:pStyle w:val="2"/>
        <w:spacing w:line="257" w:lineRule="auto"/>
      </w:pPr>
    </w:p>
    <w:p w14:paraId="362980DC">
      <w:pPr>
        <w:spacing w:before="73" w:line="223" w:lineRule="auto"/>
        <w:ind w:left="46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）磁场区域的最大半径</w:t>
      </w:r>
      <w:r>
        <w:rPr>
          <w:rFonts w:ascii="Times New Roman" w:hAnsi="Times New Roman" w:eastAsia="Times New Roman" w:cs="Times New Roman"/>
          <w:i/>
          <w:iCs/>
          <w:sz w:val="25"/>
          <w:szCs w:val="25"/>
        </w:rPr>
        <w:t>R</w:t>
      </w:r>
      <w:r>
        <w:rPr>
          <w:rFonts w:ascii="Times New Roman" w:hAnsi="Times New Roman" w:eastAsia="Times New Roman" w:cs="Times New Roman"/>
          <w:position w:val="-5"/>
          <w:sz w:val="14"/>
          <w:szCs w:val="14"/>
        </w:rPr>
        <w:t>m</w:t>
      </w:r>
      <w:r>
        <w:rPr>
          <w:rFonts w:ascii="Times New Roman" w:hAnsi="Times New Roman" w:eastAsia="Times New Roman" w:cs="Times New Roman"/>
          <w:spacing w:val="25"/>
          <w:w w:val="101"/>
          <w:position w:val="-5"/>
          <w:sz w:val="14"/>
          <w:szCs w:val="14"/>
        </w:rPr>
        <w:t xml:space="preserve"> </w:t>
      </w:r>
      <w:r>
        <w:rPr>
          <w:rFonts w:ascii="宋体" w:hAnsi="宋体" w:eastAsia="宋体" w:cs="宋体"/>
          <w:spacing w:val="1"/>
          <w:sz w:val="21"/>
          <w:szCs w:val="21"/>
        </w:rPr>
        <w:t>。</w:t>
      </w:r>
    </w:p>
    <w:p w14:paraId="38EDA979">
      <w:pPr>
        <w:spacing w:line="223" w:lineRule="auto"/>
        <w:rPr>
          <w:rFonts w:ascii="宋体" w:hAnsi="宋体" w:eastAsia="宋体" w:cs="宋体"/>
          <w:sz w:val="21"/>
          <w:szCs w:val="21"/>
        </w:rPr>
        <w:sectPr>
          <w:headerReference r:id="rId146" w:type="default"/>
          <w:footerReference r:id="rId147" w:type="default"/>
          <w:pgSz w:w="11907" w:h="16839"/>
          <w:pgMar w:top="1166" w:right="1769" w:bottom="637" w:left="1771" w:header="831" w:footer="389" w:gutter="0"/>
          <w:cols w:space="720" w:num="1"/>
        </w:sectPr>
      </w:pPr>
    </w:p>
    <w:p w14:paraId="4EE04D5F">
      <w:pPr>
        <w:pStyle w:val="2"/>
        <w:spacing w:line="396" w:lineRule="auto"/>
      </w:pPr>
    </w:p>
    <w:p w14:paraId="032A985C">
      <w:pPr>
        <w:spacing w:line="2557" w:lineRule="exact"/>
        <w:ind w:firstLine="1913"/>
      </w:pPr>
      <w:r>
        <w:rPr>
          <w:position w:val="-51"/>
        </w:rPr>
        <w:drawing>
          <wp:inline distT="0" distB="0" distL="0" distR="0">
            <wp:extent cx="3147695" cy="1623695"/>
            <wp:effectExtent l="0" t="0" r="0" b="0"/>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930"/>
                    <a:stretch>
                      <a:fillRect/>
                    </a:stretch>
                  </pic:blipFill>
                  <pic:spPr>
                    <a:xfrm>
                      <a:off x="0" y="0"/>
                      <a:ext cx="3147695" cy="1623695"/>
                    </a:xfrm>
                    <a:prstGeom prst="rect">
                      <a:avLst/>
                    </a:prstGeom>
                  </pic:spPr>
                </pic:pic>
              </a:graphicData>
            </a:graphic>
          </wp:inline>
        </w:drawing>
      </w:r>
    </w:p>
    <w:p w14:paraId="54E67CF6">
      <w:pPr>
        <w:pStyle w:val="2"/>
        <w:spacing w:line="276" w:lineRule="auto"/>
      </w:pPr>
    </w:p>
    <w:p w14:paraId="458E214D">
      <w:pPr>
        <w:pStyle w:val="2"/>
        <w:spacing w:line="276" w:lineRule="auto"/>
      </w:pPr>
    </w:p>
    <w:p w14:paraId="4668D831">
      <w:pPr>
        <w:pStyle w:val="2"/>
        <w:spacing w:line="276" w:lineRule="auto"/>
      </w:pPr>
    </w:p>
    <w:p w14:paraId="0F2C41EB">
      <w:pPr>
        <w:pStyle w:val="2"/>
        <w:spacing w:line="277" w:lineRule="auto"/>
      </w:pPr>
    </w:p>
    <w:p w14:paraId="26992B82">
      <w:pPr>
        <w:pStyle w:val="2"/>
        <w:spacing w:line="277" w:lineRule="auto"/>
      </w:pPr>
    </w:p>
    <w:p w14:paraId="39D6D9B6">
      <w:pPr>
        <w:pStyle w:val="2"/>
        <w:spacing w:line="277" w:lineRule="auto"/>
      </w:pPr>
    </w:p>
    <w:p w14:paraId="4F2306AD">
      <w:pPr>
        <w:spacing w:before="68" w:line="222" w:lineRule="auto"/>
        <w:ind w:left="456"/>
        <w:rPr>
          <w:rFonts w:ascii="宋体" w:hAnsi="宋体" w:eastAsia="宋体" w:cs="宋体"/>
          <w:sz w:val="21"/>
          <w:szCs w:val="21"/>
        </w:rPr>
      </w:pPr>
      <w:r>
        <w:rPr>
          <w:rFonts w:ascii="宋体" w:hAnsi="宋体" w:eastAsia="宋体" w:cs="宋体"/>
          <w:spacing w:val="-1"/>
          <w:sz w:val="21"/>
          <w:szCs w:val="21"/>
        </w:rPr>
        <w:t>三、重点难点</w:t>
      </w:r>
    </w:p>
    <w:p w14:paraId="536EA581">
      <w:pPr>
        <w:spacing w:before="59" w:line="216" w:lineRule="auto"/>
        <w:ind w:left="457"/>
        <w:rPr>
          <w:rFonts w:ascii="宋体" w:hAnsi="宋体" w:eastAsia="宋体" w:cs="宋体"/>
          <w:sz w:val="21"/>
          <w:szCs w:val="21"/>
        </w:rPr>
      </w:pPr>
      <w:r>
        <w:rPr>
          <w:rFonts w:ascii="Times New Roman" w:hAnsi="Times New Roman" w:eastAsia="Times New Roman" w:cs="Times New Roman"/>
          <w:b/>
          <w:bCs/>
          <w:sz w:val="21"/>
          <w:szCs w:val="21"/>
        </w:rPr>
        <w:t>(</w:t>
      </w:r>
      <w:r>
        <w:rPr>
          <w:rFonts w:ascii="宋体" w:hAnsi="宋体" w:eastAsia="宋体" w:cs="宋体"/>
          <w:b/>
          <w:bCs/>
          <w:sz w:val="21"/>
          <w:szCs w:val="21"/>
        </w:rPr>
        <w:t>一</w:t>
      </w:r>
      <w:r>
        <w:rPr>
          <w:rFonts w:ascii="Times New Roman" w:hAnsi="Times New Roman" w:eastAsia="Times New Roman" w:cs="Times New Roman"/>
          <w:b/>
          <w:bCs/>
          <w:sz w:val="21"/>
          <w:szCs w:val="21"/>
        </w:rPr>
        <w:t>)</w:t>
      </w:r>
      <w:r>
        <w:rPr>
          <w:rFonts w:ascii="宋体" w:hAnsi="宋体" w:eastAsia="宋体" w:cs="宋体"/>
          <w:sz w:val="21"/>
          <w:szCs w:val="21"/>
        </w:rPr>
        <w:t>解决磁场叠加和安培定则（右手螺旋定则）的运用问题时</w:t>
      </w:r>
      <w:r>
        <w:rPr>
          <w:rFonts w:ascii="宋体" w:hAnsi="宋体" w:eastAsia="宋体" w:cs="宋体"/>
          <w:spacing w:val="-1"/>
          <w:sz w:val="21"/>
          <w:szCs w:val="21"/>
        </w:rPr>
        <w:t>几个注意点：</w:t>
      </w:r>
    </w:p>
    <w:p w14:paraId="7AA59870">
      <w:pPr>
        <w:spacing w:before="66" w:line="213" w:lineRule="auto"/>
        <w:ind w:left="45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根据安培定则确定通电导线周围磁感线的方向．</w:t>
      </w:r>
    </w:p>
    <w:p w14:paraId="41CF84A0">
      <w:pPr>
        <w:spacing w:before="69" w:line="213" w:lineRule="auto"/>
        <w:ind w:left="45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磁场中每一点磁感应强度的方向为该点磁感线</w:t>
      </w:r>
      <w:r>
        <w:rPr>
          <w:rFonts w:ascii="宋体" w:hAnsi="宋体" w:eastAsia="宋体" w:cs="宋体"/>
          <w:spacing w:val="-1"/>
          <w:sz w:val="21"/>
          <w:szCs w:val="21"/>
        </w:rPr>
        <w:t>的切线方向．</w:t>
      </w:r>
    </w:p>
    <w:p w14:paraId="6C2CC3AC">
      <w:pPr>
        <w:spacing w:before="71" w:line="247" w:lineRule="auto"/>
        <w:ind w:left="36" w:right="26" w:firstLine="421"/>
        <w:rPr>
          <w:rFonts w:ascii="宋体" w:hAnsi="宋体" w:eastAsia="宋体" w:cs="宋体"/>
          <w:sz w:val="21"/>
          <w:szCs w:val="21"/>
        </w:rPr>
      </w:pPr>
      <w:r>
        <w:rPr>
          <w:rFonts w:ascii="Times New Roman" w:hAnsi="Times New Roman" w:eastAsia="Times New Roman" w:cs="Times New Roman"/>
          <w:spacing w:val="-3"/>
          <w:sz w:val="21"/>
          <w:szCs w:val="21"/>
        </w:rPr>
        <w:t>(3)</w:t>
      </w:r>
      <w:r>
        <w:rPr>
          <w:rFonts w:ascii="宋体" w:hAnsi="宋体" w:eastAsia="宋体" w:cs="宋体"/>
          <w:spacing w:val="-3"/>
          <w:sz w:val="21"/>
          <w:szCs w:val="21"/>
        </w:rPr>
        <w:t>磁感应强度是矢量，多个通电导体产生的磁场叠加</w:t>
      </w:r>
      <w:r>
        <w:rPr>
          <w:rFonts w:ascii="宋体" w:hAnsi="宋体" w:eastAsia="宋体" w:cs="宋体"/>
          <w:spacing w:val="-4"/>
          <w:sz w:val="21"/>
          <w:szCs w:val="21"/>
        </w:rPr>
        <w:t>时，合磁场的磁感应强度等于各场</w:t>
      </w:r>
      <w:r>
        <w:rPr>
          <w:rFonts w:ascii="宋体" w:hAnsi="宋体" w:eastAsia="宋体" w:cs="宋体"/>
          <w:sz w:val="21"/>
          <w:szCs w:val="21"/>
        </w:rPr>
        <w:t xml:space="preserve"> </w:t>
      </w:r>
      <w:r>
        <w:rPr>
          <w:rFonts w:ascii="宋体" w:hAnsi="宋体" w:eastAsia="宋体" w:cs="宋体"/>
          <w:spacing w:val="-1"/>
          <w:sz w:val="21"/>
          <w:szCs w:val="21"/>
        </w:rPr>
        <w:t>源单独存在时在该点磁感应强度的矢量和．</w:t>
      </w:r>
    </w:p>
    <w:p w14:paraId="1E70D38E">
      <w:pPr>
        <w:spacing w:before="61" w:line="213" w:lineRule="auto"/>
        <w:ind w:left="457"/>
        <w:rPr>
          <w:rFonts w:ascii="宋体" w:hAnsi="宋体" w:eastAsia="宋体" w:cs="宋体"/>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三个定则的区别</w:t>
      </w:r>
    </w:p>
    <w:p w14:paraId="1968583F">
      <w:pPr>
        <w:spacing w:line="18" w:lineRule="exact"/>
      </w:pPr>
    </w:p>
    <w:tbl>
      <w:tblPr>
        <w:tblStyle w:val="5"/>
        <w:tblW w:w="8302"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2"/>
        <w:gridCol w:w="3082"/>
        <w:gridCol w:w="2948"/>
      </w:tblGrid>
      <w:tr w14:paraId="4DD89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272" w:type="dxa"/>
            <w:vAlign w:val="top"/>
          </w:tcPr>
          <w:p w14:paraId="4FCD467D">
            <w:pPr>
              <w:pStyle w:val="6"/>
              <w:spacing w:before="56" w:line="221" w:lineRule="auto"/>
              <w:ind w:left="541"/>
            </w:pPr>
            <w:r>
              <w:rPr>
                <w:b/>
                <w:bCs/>
                <w:spacing w:val="-5"/>
              </w:rPr>
              <w:t>定则</w:t>
            </w:r>
          </w:p>
        </w:tc>
        <w:tc>
          <w:tcPr>
            <w:tcW w:w="3082" w:type="dxa"/>
            <w:vAlign w:val="top"/>
          </w:tcPr>
          <w:p w14:paraId="56A49D4D">
            <w:pPr>
              <w:pStyle w:val="6"/>
              <w:spacing w:before="56" w:line="221" w:lineRule="auto"/>
              <w:ind w:left="532"/>
            </w:pPr>
            <w:r>
              <w:rPr>
                <w:b/>
                <w:bCs/>
                <w:spacing w:val="-3"/>
              </w:rPr>
              <w:t>适用范围</w:t>
            </w:r>
          </w:p>
        </w:tc>
        <w:tc>
          <w:tcPr>
            <w:tcW w:w="2948" w:type="dxa"/>
            <w:vAlign w:val="top"/>
          </w:tcPr>
          <w:p w14:paraId="1840923E">
            <w:pPr>
              <w:pStyle w:val="6"/>
              <w:spacing w:before="55" w:line="221" w:lineRule="auto"/>
              <w:ind w:left="534"/>
            </w:pPr>
            <w:r>
              <w:rPr>
                <w:b/>
                <w:bCs/>
                <w:spacing w:val="-4"/>
              </w:rPr>
              <w:t>判断方法（关键点）</w:t>
            </w:r>
          </w:p>
        </w:tc>
      </w:tr>
      <w:tr w14:paraId="62ED5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272" w:type="dxa"/>
            <w:vAlign w:val="top"/>
          </w:tcPr>
          <w:p w14:paraId="6D457CCE">
            <w:pPr>
              <w:pStyle w:val="6"/>
              <w:spacing w:before="52" w:line="221" w:lineRule="auto"/>
              <w:ind w:left="540"/>
            </w:pPr>
            <w:r>
              <w:rPr>
                <w:spacing w:val="-3"/>
              </w:rPr>
              <w:t>安培定则</w:t>
            </w:r>
          </w:p>
        </w:tc>
        <w:tc>
          <w:tcPr>
            <w:tcW w:w="3082" w:type="dxa"/>
            <w:vAlign w:val="top"/>
          </w:tcPr>
          <w:p w14:paraId="2E1C3A36">
            <w:pPr>
              <w:pStyle w:val="6"/>
              <w:spacing w:before="52" w:line="221" w:lineRule="auto"/>
              <w:ind w:left="557"/>
            </w:pPr>
            <w:r>
              <w:rPr>
                <w:spacing w:val="-5"/>
              </w:rPr>
              <w:t>电流产生磁场</w:t>
            </w:r>
          </w:p>
        </w:tc>
        <w:tc>
          <w:tcPr>
            <w:tcW w:w="2948" w:type="dxa"/>
            <w:vAlign w:val="top"/>
          </w:tcPr>
          <w:p w14:paraId="3B618C56">
            <w:pPr>
              <w:pStyle w:val="6"/>
              <w:spacing w:before="52" w:line="221" w:lineRule="auto"/>
              <w:ind w:left="536"/>
            </w:pPr>
            <w:r>
              <w:rPr>
                <w:spacing w:val="-1"/>
              </w:rPr>
              <w:t>右手（螺旋）弯曲</w:t>
            </w:r>
          </w:p>
        </w:tc>
      </w:tr>
      <w:tr w14:paraId="041E7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72" w:type="dxa"/>
            <w:vAlign w:val="top"/>
          </w:tcPr>
          <w:p w14:paraId="49EC7CE5">
            <w:pPr>
              <w:pStyle w:val="6"/>
              <w:spacing w:before="54" w:line="221" w:lineRule="auto"/>
              <w:ind w:left="537"/>
            </w:pPr>
            <w:r>
              <w:rPr>
                <w:spacing w:val="-2"/>
              </w:rPr>
              <w:t>左手定则</w:t>
            </w:r>
          </w:p>
        </w:tc>
        <w:tc>
          <w:tcPr>
            <w:tcW w:w="3082" w:type="dxa"/>
            <w:vAlign w:val="top"/>
          </w:tcPr>
          <w:p w14:paraId="2A9ADEBE">
            <w:pPr>
              <w:pStyle w:val="6"/>
              <w:spacing w:before="54" w:line="221" w:lineRule="auto"/>
              <w:ind w:left="137"/>
            </w:pPr>
            <w:r>
              <w:rPr>
                <w:spacing w:val="-3"/>
              </w:rPr>
              <w:t>电流在磁场中受到安培力</w:t>
            </w:r>
          </w:p>
        </w:tc>
        <w:tc>
          <w:tcPr>
            <w:tcW w:w="2948" w:type="dxa"/>
            <w:vAlign w:val="top"/>
          </w:tcPr>
          <w:p w14:paraId="6B8AA64F">
            <w:pPr>
              <w:pStyle w:val="6"/>
              <w:spacing w:before="54" w:line="221" w:lineRule="auto"/>
              <w:ind w:left="536"/>
            </w:pPr>
            <w:r>
              <w:rPr>
                <w:spacing w:val="-2"/>
              </w:rPr>
              <w:t>左手伸直</w:t>
            </w:r>
          </w:p>
        </w:tc>
      </w:tr>
      <w:tr w14:paraId="44BEC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272" w:type="dxa"/>
            <w:vAlign w:val="top"/>
          </w:tcPr>
          <w:p w14:paraId="729C8B81">
            <w:pPr>
              <w:pStyle w:val="6"/>
              <w:spacing w:before="57" w:line="221" w:lineRule="auto"/>
              <w:ind w:left="537"/>
            </w:pPr>
            <w:r>
              <w:rPr>
                <w:spacing w:val="-2"/>
              </w:rPr>
              <w:t>右手定则</w:t>
            </w:r>
          </w:p>
        </w:tc>
        <w:tc>
          <w:tcPr>
            <w:tcW w:w="3082" w:type="dxa"/>
            <w:vAlign w:val="top"/>
          </w:tcPr>
          <w:p w14:paraId="0F9F8649">
            <w:pPr>
              <w:pStyle w:val="6"/>
              <w:spacing w:before="57" w:line="221" w:lineRule="auto"/>
              <w:ind w:left="118"/>
            </w:pPr>
            <w:r>
              <w:rPr>
                <w:spacing w:val="-1"/>
              </w:rPr>
              <w:t>导体切割磁感线产生感应电流</w:t>
            </w:r>
          </w:p>
        </w:tc>
        <w:tc>
          <w:tcPr>
            <w:tcW w:w="2948" w:type="dxa"/>
            <w:vAlign w:val="top"/>
          </w:tcPr>
          <w:p w14:paraId="5F731FF8">
            <w:pPr>
              <w:pStyle w:val="6"/>
              <w:spacing w:before="57" w:line="221" w:lineRule="auto"/>
              <w:ind w:left="536"/>
            </w:pPr>
            <w:r>
              <w:rPr>
                <w:spacing w:val="-2"/>
              </w:rPr>
              <w:t>右手伸直</w:t>
            </w:r>
          </w:p>
        </w:tc>
      </w:tr>
    </w:tbl>
    <w:p w14:paraId="50905B3B">
      <w:pPr>
        <w:spacing w:before="52" w:line="213" w:lineRule="auto"/>
        <w:ind w:left="45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二</w:t>
      </w:r>
      <w:r>
        <w:rPr>
          <w:rFonts w:ascii="Times New Roman" w:hAnsi="Times New Roman" w:eastAsia="Times New Roman" w:cs="Times New Roman"/>
          <w:spacing w:val="-1"/>
          <w:sz w:val="21"/>
          <w:szCs w:val="21"/>
        </w:rPr>
        <w:t>)</w:t>
      </w:r>
      <w:r>
        <w:rPr>
          <w:rFonts w:ascii="宋体" w:hAnsi="宋体" w:eastAsia="宋体" w:cs="宋体"/>
          <w:spacing w:val="-1"/>
          <w:sz w:val="21"/>
          <w:szCs w:val="21"/>
        </w:rPr>
        <w:t>安培力与洛伦兹力</w:t>
      </w:r>
    </w:p>
    <w:p w14:paraId="540E6CEB">
      <w:pPr>
        <w:spacing w:line="18" w:lineRule="exact"/>
      </w:pPr>
    </w:p>
    <w:tbl>
      <w:tblPr>
        <w:tblStyle w:val="5"/>
        <w:tblW w:w="8302"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2027"/>
        <w:gridCol w:w="2387"/>
        <w:gridCol w:w="1552"/>
        <w:gridCol w:w="1406"/>
      </w:tblGrid>
      <w:tr w14:paraId="38892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30" w:type="dxa"/>
            <w:vAlign w:val="top"/>
          </w:tcPr>
          <w:p w14:paraId="5C786E75">
            <w:pPr>
              <w:rPr>
                <w:rFonts w:ascii="Arial"/>
                <w:sz w:val="21"/>
              </w:rPr>
            </w:pPr>
          </w:p>
        </w:tc>
        <w:tc>
          <w:tcPr>
            <w:tcW w:w="2027" w:type="dxa"/>
            <w:vAlign w:val="top"/>
          </w:tcPr>
          <w:p w14:paraId="774F1855">
            <w:pPr>
              <w:pStyle w:val="6"/>
              <w:spacing w:before="55" w:line="221" w:lineRule="auto"/>
              <w:ind w:left="535"/>
            </w:pPr>
            <w:r>
              <w:rPr>
                <w:b/>
                <w:bCs/>
                <w:spacing w:val="-4"/>
              </w:rPr>
              <w:t>力的大小</w:t>
            </w:r>
          </w:p>
        </w:tc>
        <w:tc>
          <w:tcPr>
            <w:tcW w:w="2387" w:type="dxa"/>
            <w:vAlign w:val="top"/>
          </w:tcPr>
          <w:p w14:paraId="1B8B5051">
            <w:pPr>
              <w:pStyle w:val="6"/>
              <w:spacing w:before="55" w:line="221" w:lineRule="auto"/>
              <w:ind w:left="537"/>
            </w:pPr>
            <w:r>
              <w:rPr>
                <w:b/>
                <w:bCs/>
                <w:spacing w:val="-4"/>
              </w:rPr>
              <w:t>力的方向</w:t>
            </w:r>
          </w:p>
        </w:tc>
        <w:tc>
          <w:tcPr>
            <w:tcW w:w="1552" w:type="dxa"/>
            <w:vAlign w:val="top"/>
          </w:tcPr>
          <w:p w14:paraId="3C1EE073">
            <w:pPr>
              <w:pStyle w:val="6"/>
              <w:spacing w:before="56" w:line="221" w:lineRule="auto"/>
              <w:ind w:left="536"/>
            </w:pPr>
            <w:r>
              <w:rPr>
                <w:b/>
                <w:bCs/>
                <w:spacing w:val="-4"/>
              </w:rPr>
              <w:t>作用效果</w:t>
            </w:r>
          </w:p>
        </w:tc>
        <w:tc>
          <w:tcPr>
            <w:tcW w:w="1406" w:type="dxa"/>
            <w:vAlign w:val="top"/>
          </w:tcPr>
          <w:p w14:paraId="00669A55">
            <w:pPr>
              <w:pStyle w:val="6"/>
              <w:spacing w:before="55" w:line="223" w:lineRule="auto"/>
              <w:ind w:left="537"/>
            </w:pPr>
            <w:r>
              <w:rPr>
                <w:b/>
                <w:bCs/>
                <w:spacing w:val="-4"/>
              </w:rPr>
              <w:t>联系</w:t>
            </w:r>
          </w:p>
        </w:tc>
      </w:tr>
      <w:tr w14:paraId="6800A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930" w:type="dxa"/>
            <w:vAlign w:val="top"/>
          </w:tcPr>
          <w:p w14:paraId="46D7F3A6">
            <w:pPr>
              <w:spacing w:line="293" w:lineRule="auto"/>
              <w:rPr>
                <w:rFonts w:ascii="Arial"/>
                <w:sz w:val="21"/>
              </w:rPr>
            </w:pPr>
          </w:p>
          <w:p w14:paraId="14F2C9B2">
            <w:pPr>
              <w:pStyle w:val="6"/>
              <w:spacing w:before="68" w:line="221" w:lineRule="auto"/>
              <w:ind w:left="120"/>
            </w:pPr>
            <w:r>
              <w:rPr>
                <w:b/>
                <w:bCs/>
                <w:spacing w:val="-5"/>
              </w:rPr>
              <w:t>安培力</w:t>
            </w:r>
          </w:p>
        </w:tc>
        <w:tc>
          <w:tcPr>
            <w:tcW w:w="2027" w:type="dxa"/>
            <w:vAlign w:val="top"/>
          </w:tcPr>
          <w:p w14:paraId="0B98096F">
            <w:pPr>
              <w:pStyle w:val="6"/>
              <w:spacing w:before="51" w:line="270" w:lineRule="auto"/>
              <w:ind w:left="99" w:right="131"/>
            </w:pPr>
            <w:r>
              <w:rPr>
                <w:rFonts w:ascii="Times New Roman" w:hAnsi="Times New Roman" w:eastAsia="Times New Roman" w:cs="Times New Roman"/>
                <w:i/>
                <w:iCs/>
                <w:spacing w:val="8"/>
              </w:rPr>
              <w:t>B</w:t>
            </w:r>
            <w:r>
              <w:rPr>
                <w:rFonts w:ascii="Times New Roman" w:hAnsi="Times New Roman" w:eastAsia="Times New Roman" w:cs="Times New Roman"/>
                <w:i/>
                <w:iCs/>
                <w:spacing w:val="39"/>
              </w:rPr>
              <w:t xml:space="preserve"> </w:t>
            </w:r>
            <w:r>
              <w:rPr>
                <w:spacing w:val="8"/>
              </w:rPr>
              <w:t>垂直于</w:t>
            </w:r>
            <w:r>
              <w:rPr>
                <w:spacing w:val="-36"/>
              </w:rPr>
              <w:t xml:space="preserve"> </w:t>
            </w:r>
            <w:r>
              <w:rPr>
                <w:rFonts w:ascii="Times New Roman" w:hAnsi="Times New Roman" w:eastAsia="Times New Roman" w:cs="Times New Roman"/>
                <w:i/>
                <w:iCs/>
                <w:spacing w:val="8"/>
              </w:rPr>
              <w:t>I</w:t>
            </w:r>
            <w:r>
              <w:rPr>
                <w:rFonts w:ascii="Times New Roman" w:hAnsi="Times New Roman" w:eastAsia="Times New Roman" w:cs="Times New Roman"/>
                <w:i/>
                <w:iCs/>
                <w:spacing w:val="23"/>
              </w:rPr>
              <w:t xml:space="preserve"> </w:t>
            </w:r>
            <w:r>
              <w:rPr>
                <w:spacing w:val="8"/>
              </w:rPr>
              <w:t>时，</w:t>
            </w:r>
            <w:r>
              <w:rPr>
                <w:rFonts w:ascii="Times New Roman" w:hAnsi="Times New Roman" w:eastAsia="Times New Roman" w:cs="Times New Roman"/>
                <w:i/>
                <w:iCs/>
                <w:spacing w:val="8"/>
              </w:rPr>
              <w:t>F</w:t>
            </w:r>
            <w:r>
              <w:rPr>
                <w:spacing w:val="8"/>
              </w:rPr>
              <w:t>=</w:t>
            </w:r>
            <w:r>
              <w:t xml:space="preserve"> </w:t>
            </w:r>
            <w:r>
              <w:rPr>
                <w:rFonts w:ascii="Times New Roman" w:hAnsi="Times New Roman" w:eastAsia="Times New Roman" w:cs="Times New Roman"/>
                <w:i/>
                <w:iCs/>
              </w:rPr>
              <w:t>BIL</w:t>
            </w:r>
            <w:r>
              <w:rPr>
                <w:spacing w:val="6"/>
              </w:rPr>
              <w:t>；</w:t>
            </w:r>
          </w:p>
          <w:p w14:paraId="03C8571E">
            <w:pPr>
              <w:pStyle w:val="6"/>
              <w:spacing w:before="9" w:line="222" w:lineRule="auto"/>
              <w:jc w:val="right"/>
            </w:pPr>
            <w:r>
              <w:rPr>
                <w:rFonts w:ascii="Times New Roman" w:hAnsi="Times New Roman" w:eastAsia="Times New Roman" w:cs="Times New Roman"/>
                <w:i/>
                <w:iCs/>
                <w:spacing w:val="-6"/>
              </w:rPr>
              <w:t xml:space="preserve">B </w:t>
            </w:r>
            <w:r>
              <w:rPr>
                <w:spacing w:val="-6"/>
              </w:rPr>
              <w:t>平行于</w:t>
            </w:r>
            <w:r>
              <w:rPr>
                <w:spacing w:val="-49"/>
              </w:rPr>
              <w:t xml:space="preserve"> </w:t>
            </w:r>
            <w:r>
              <w:rPr>
                <w:rFonts w:ascii="Times New Roman" w:hAnsi="Times New Roman" w:eastAsia="Times New Roman" w:cs="Times New Roman"/>
                <w:i/>
                <w:iCs/>
                <w:spacing w:val="-6"/>
              </w:rPr>
              <w:t xml:space="preserve">I </w:t>
            </w:r>
            <w:r>
              <w:rPr>
                <w:spacing w:val="-6"/>
              </w:rPr>
              <w:t>时，</w:t>
            </w:r>
            <w:r>
              <w:rPr>
                <w:rFonts w:ascii="Times New Roman" w:hAnsi="Times New Roman" w:eastAsia="Times New Roman" w:cs="Times New Roman"/>
                <w:i/>
                <w:iCs/>
                <w:spacing w:val="-6"/>
              </w:rPr>
              <w:t>F</w:t>
            </w:r>
            <w:r>
              <w:rPr>
                <w:rFonts w:ascii="Times New Roman" w:hAnsi="Times New Roman" w:eastAsia="Times New Roman" w:cs="Times New Roman"/>
                <w:spacing w:val="-6"/>
              </w:rPr>
              <w:t>=0</w:t>
            </w:r>
            <w:r>
              <w:rPr>
                <w:spacing w:val="-6"/>
              </w:rPr>
              <w:t>。</w:t>
            </w:r>
          </w:p>
        </w:tc>
        <w:tc>
          <w:tcPr>
            <w:tcW w:w="2387" w:type="dxa"/>
            <w:vAlign w:val="top"/>
          </w:tcPr>
          <w:p w14:paraId="039869CA">
            <w:pPr>
              <w:pStyle w:val="6"/>
              <w:spacing w:before="51" w:line="221" w:lineRule="auto"/>
              <w:ind w:left="115"/>
            </w:pPr>
            <w:r>
              <w:rPr>
                <w:spacing w:val="-2"/>
              </w:rPr>
              <w:t>左手定则</w:t>
            </w:r>
          </w:p>
          <w:p w14:paraId="2FC27C45">
            <w:pPr>
              <w:pStyle w:val="6"/>
              <w:spacing w:before="60" w:line="248" w:lineRule="auto"/>
              <w:ind w:left="113" w:right="101" w:firstLine="1"/>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Times New Roman" w:cs="Times New Roman"/>
                <w:i/>
                <w:iCs/>
              </w:rPr>
              <w:t xml:space="preserve">F </w:t>
            </w:r>
            <w:r>
              <w:t>垂直于</w:t>
            </w:r>
            <w:r>
              <w:rPr>
                <w:spacing w:val="-43"/>
              </w:rPr>
              <w:t xml:space="preserve"> </w:t>
            </w:r>
            <w:r>
              <w:rPr>
                <w:rFonts w:ascii="Times New Roman" w:hAnsi="Times New Roman" w:eastAsia="Times New Roman" w:cs="Times New Roman"/>
                <w:i/>
                <w:iCs/>
              </w:rPr>
              <w:t xml:space="preserve">I </w:t>
            </w:r>
            <w:r>
              <w:t>与</w:t>
            </w:r>
            <w:r>
              <w:rPr>
                <w:spacing w:val="-49"/>
              </w:rPr>
              <w:t xml:space="preserve"> </w:t>
            </w:r>
            <w:r>
              <w:rPr>
                <w:rFonts w:ascii="Times New Roman" w:hAnsi="Times New Roman" w:eastAsia="Times New Roman" w:cs="Times New Roman"/>
                <w:i/>
                <w:iCs/>
              </w:rPr>
              <w:t>B</w:t>
            </w:r>
            <w:r>
              <w:rPr>
                <w:rFonts w:ascii="Times New Roman" w:hAnsi="Times New Roman" w:eastAsia="Times New Roman" w:cs="Times New Roman"/>
                <w:i/>
                <w:iCs/>
                <w:spacing w:val="23"/>
              </w:rPr>
              <w:t xml:space="preserve"> </w:t>
            </w:r>
            <w:r>
              <w:t xml:space="preserve">决定的 </w:t>
            </w:r>
            <w:r>
              <w:rPr>
                <w:spacing w:val="-2"/>
              </w:rPr>
              <w:t>平面</w:t>
            </w:r>
            <w:r>
              <w:rPr>
                <w:rFonts w:ascii="Times New Roman" w:hAnsi="Times New Roman" w:eastAsia="Times New Roman" w:cs="Times New Roman"/>
                <w:spacing w:val="-2"/>
              </w:rPr>
              <w:t>)</w:t>
            </w:r>
          </w:p>
        </w:tc>
        <w:tc>
          <w:tcPr>
            <w:tcW w:w="1552" w:type="dxa"/>
            <w:vAlign w:val="top"/>
          </w:tcPr>
          <w:p w14:paraId="4668B2E8">
            <w:pPr>
              <w:pStyle w:val="6"/>
              <w:spacing w:before="207" w:line="277" w:lineRule="auto"/>
              <w:ind w:left="118" w:right="100"/>
            </w:pPr>
            <w:r>
              <w:rPr>
                <w:spacing w:val="11"/>
              </w:rPr>
              <w:t>安培力可以做</w:t>
            </w:r>
            <w:r>
              <w:t xml:space="preserve"> 功</w:t>
            </w:r>
          </w:p>
        </w:tc>
        <w:tc>
          <w:tcPr>
            <w:tcW w:w="1406" w:type="dxa"/>
            <w:vMerge w:val="restart"/>
            <w:tcBorders>
              <w:bottom w:val="nil"/>
            </w:tcBorders>
            <w:vAlign w:val="top"/>
          </w:tcPr>
          <w:p w14:paraId="2114B5B4">
            <w:pPr>
              <w:pStyle w:val="6"/>
              <w:spacing w:before="57" w:line="274" w:lineRule="auto"/>
              <w:ind w:left="121" w:right="104" w:firstLine="420"/>
            </w:pPr>
            <w:r>
              <w:rPr>
                <w:spacing w:val="-15"/>
              </w:rPr>
              <w:t>导</w:t>
            </w:r>
            <w:r>
              <w:rPr>
                <w:spacing w:val="-27"/>
              </w:rPr>
              <w:t xml:space="preserve"> </w:t>
            </w:r>
            <w:r>
              <w:rPr>
                <w:spacing w:val="-15"/>
              </w:rPr>
              <w:t>体 中</w:t>
            </w:r>
            <w:r>
              <w:t xml:space="preserve"> </w:t>
            </w:r>
            <w:r>
              <w:rPr>
                <w:spacing w:val="24"/>
              </w:rPr>
              <w:t>定向移动的</w:t>
            </w:r>
          </w:p>
          <w:p w14:paraId="2E2A89AA">
            <w:pPr>
              <w:pStyle w:val="6"/>
              <w:spacing w:line="220" w:lineRule="auto"/>
              <w:ind w:left="141"/>
            </w:pPr>
            <w:r>
              <w:rPr>
                <w:spacing w:val="25"/>
              </w:rPr>
              <w:t>电荷所受的</w:t>
            </w:r>
          </w:p>
          <w:p w14:paraId="0881D750">
            <w:pPr>
              <w:pStyle w:val="6"/>
              <w:spacing w:before="60" w:line="221" w:lineRule="auto"/>
              <w:ind w:left="117"/>
            </w:pPr>
            <w:r>
              <w:rPr>
                <w:spacing w:val="27"/>
              </w:rPr>
              <w:t>洛伦兹力宏</w:t>
            </w:r>
          </w:p>
          <w:p w14:paraId="28B052B9">
            <w:pPr>
              <w:pStyle w:val="6"/>
              <w:spacing w:before="61" w:line="251" w:lineRule="auto"/>
              <w:ind w:left="116" w:right="105"/>
            </w:pPr>
            <w:r>
              <w:rPr>
                <w:spacing w:val="25"/>
              </w:rPr>
              <w:t>观表现为安</w:t>
            </w:r>
            <w:r>
              <w:rPr>
                <w:spacing w:val="2"/>
              </w:rPr>
              <w:t xml:space="preserve"> </w:t>
            </w:r>
            <w:r>
              <w:rPr>
                <w:spacing w:val="-2"/>
              </w:rPr>
              <w:t>培力</w:t>
            </w:r>
          </w:p>
        </w:tc>
      </w:tr>
      <w:tr w14:paraId="1ED84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930" w:type="dxa"/>
            <w:vAlign w:val="top"/>
          </w:tcPr>
          <w:p w14:paraId="75AA72E4">
            <w:pPr>
              <w:pStyle w:val="6"/>
              <w:spacing w:before="210" w:line="276" w:lineRule="auto"/>
              <w:ind w:left="118" w:right="106" w:hanging="2"/>
            </w:pPr>
            <w:r>
              <w:rPr>
                <w:b/>
                <w:bCs/>
                <w:spacing w:val="21"/>
              </w:rPr>
              <w:t>洛伦兹</w:t>
            </w:r>
            <w:r>
              <w:t xml:space="preserve"> </w:t>
            </w:r>
            <w:r>
              <w:rPr>
                <w:b/>
                <w:bCs/>
                <w:spacing w:val="-3"/>
              </w:rPr>
              <w:t>力</w:t>
            </w:r>
          </w:p>
        </w:tc>
        <w:tc>
          <w:tcPr>
            <w:tcW w:w="2027" w:type="dxa"/>
            <w:vAlign w:val="top"/>
          </w:tcPr>
          <w:p w14:paraId="2EC3456A">
            <w:pPr>
              <w:pStyle w:val="6"/>
              <w:spacing w:before="53" w:line="265" w:lineRule="auto"/>
              <w:ind w:left="99" w:right="131"/>
            </w:pPr>
            <w:r>
              <w:rPr>
                <w:rFonts w:ascii="Times New Roman" w:hAnsi="Times New Roman" w:eastAsia="Times New Roman" w:cs="Times New Roman"/>
                <w:i/>
                <w:iCs/>
                <w:spacing w:val="5"/>
              </w:rPr>
              <w:t>B</w:t>
            </w:r>
            <w:r>
              <w:rPr>
                <w:rFonts w:ascii="Times New Roman" w:hAnsi="Times New Roman" w:eastAsia="Times New Roman" w:cs="Times New Roman"/>
                <w:i/>
                <w:iCs/>
                <w:spacing w:val="48"/>
                <w:w w:val="101"/>
              </w:rPr>
              <w:t xml:space="preserve"> </w:t>
            </w:r>
            <w:r>
              <w:rPr>
                <w:spacing w:val="5"/>
              </w:rPr>
              <w:t>垂直于</w:t>
            </w:r>
            <w:r>
              <w:rPr>
                <w:spacing w:val="-12"/>
              </w:rPr>
              <w:t xml:space="preserve"> </w:t>
            </w:r>
            <w:r>
              <w:rPr>
                <w:rFonts w:ascii="Times New Roman" w:hAnsi="Times New Roman" w:eastAsia="Times New Roman" w:cs="Times New Roman"/>
                <w:i/>
                <w:iCs/>
                <w:spacing w:val="5"/>
              </w:rPr>
              <w:t xml:space="preserve">v  </w:t>
            </w:r>
            <w:r>
              <w:rPr>
                <w:spacing w:val="5"/>
              </w:rPr>
              <w:t>时，</w:t>
            </w:r>
            <w:r>
              <w:rPr>
                <w:rFonts w:ascii="Times New Roman" w:hAnsi="Times New Roman" w:eastAsia="Times New Roman" w:cs="Times New Roman"/>
                <w:i/>
                <w:iCs/>
                <w:spacing w:val="5"/>
              </w:rPr>
              <w:t>f</w:t>
            </w:r>
            <w:r>
              <w:rPr>
                <w:spacing w:val="5"/>
              </w:rPr>
              <w:t>=</w:t>
            </w:r>
            <w:r>
              <w:t xml:space="preserve"> </w:t>
            </w:r>
            <w:r>
              <w:rPr>
                <w:rFonts w:ascii="Times New Roman" w:hAnsi="Times New Roman" w:eastAsia="Times New Roman" w:cs="Times New Roman"/>
                <w:i/>
                <w:iCs/>
              </w:rPr>
              <w:t>Bqv</w:t>
            </w:r>
            <w:r>
              <w:rPr>
                <w:spacing w:val="6"/>
              </w:rPr>
              <w:t>；</w:t>
            </w:r>
          </w:p>
          <w:p w14:paraId="2941272B">
            <w:pPr>
              <w:pStyle w:val="6"/>
              <w:spacing w:before="22" w:line="213" w:lineRule="auto"/>
              <w:jc w:val="right"/>
            </w:pPr>
            <w:r>
              <w:rPr>
                <w:rFonts w:ascii="Times New Roman" w:hAnsi="Times New Roman" w:eastAsia="Times New Roman" w:cs="Times New Roman"/>
                <w:spacing w:val="-6"/>
              </w:rPr>
              <w:t xml:space="preserve">B </w:t>
            </w:r>
            <w:r>
              <w:rPr>
                <w:spacing w:val="-6"/>
              </w:rPr>
              <w:t>平行于</w:t>
            </w:r>
            <w:r>
              <w:rPr>
                <w:spacing w:val="-47"/>
              </w:rPr>
              <w:t xml:space="preserve"> </w:t>
            </w:r>
            <w:r>
              <w:rPr>
                <w:rFonts w:ascii="Times New Roman" w:hAnsi="Times New Roman" w:eastAsia="Times New Roman" w:cs="Times New Roman"/>
                <w:i/>
                <w:iCs/>
                <w:spacing w:val="-6"/>
              </w:rPr>
              <w:t>v</w:t>
            </w:r>
            <w:r>
              <w:rPr>
                <w:rFonts w:ascii="Times New Roman" w:hAnsi="Times New Roman" w:eastAsia="Times New Roman" w:cs="Times New Roman"/>
                <w:i/>
                <w:iCs/>
                <w:spacing w:val="18"/>
                <w:w w:val="101"/>
              </w:rPr>
              <w:t xml:space="preserve"> </w:t>
            </w:r>
            <w:r>
              <w:rPr>
                <w:spacing w:val="-6"/>
              </w:rPr>
              <w:t>时，</w:t>
            </w:r>
            <w:r>
              <w:rPr>
                <w:rFonts w:ascii="Times New Roman" w:hAnsi="Times New Roman" w:eastAsia="Times New Roman" w:cs="Times New Roman"/>
                <w:i/>
                <w:iCs/>
                <w:spacing w:val="-6"/>
              </w:rPr>
              <w:t>f</w:t>
            </w:r>
            <w:r>
              <w:rPr>
                <w:rFonts w:ascii="Times New Roman" w:hAnsi="Times New Roman" w:eastAsia="Times New Roman" w:cs="Times New Roman"/>
                <w:spacing w:val="-6"/>
              </w:rPr>
              <w:t>=0</w:t>
            </w:r>
            <w:r>
              <w:rPr>
                <w:spacing w:val="-6"/>
              </w:rPr>
              <w:t>。</w:t>
            </w:r>
          </w:p>
        </w:tc>
        <w:tc>
          <w:tcPr>
            <w:tcW w:w="2387" w:type="dxa"/>
            <w:vAlign w:val="top"/>
          </w:tcPr>
          <w:p w14:paraId="196F959E">
            <w:pPr>
              <w:pStyle w:val="6"/>
              <w:spacing w:before="54" w:line="221" w:lineRule="auto"/>
              <w:ind w:left="115"/>
            </w:pPr>
            <w:r>
              <w:rPr>
                <w:spacing w:val="-2"/>
              </w:rPr>
              <w:t>左手定则</w:t>
            </w:r>
          </w:p>
          <w:p w14:paraId="00FADDE2">
            <w:pPr>
              <w:pStyle w:val="6"/>
              <w:spacing w:before="60" w:line="249" w:lineRule="auto"/>
              <w:ind w:left="113" w:right="101" w:firstLine="1"/>
              <w:rPr>
                <w:rFonts w:ascii="Times New Roman" w:hAnsi="Times New Roman" w:eastAsia="Times New Roman" w:cs="Times New Roman"/>
              </w:rPr>
            </w:pPr>
            <w:r>
              <w:rPr>
                <w:rFonts w:ascii="Times New Roman" w:hAnsi="Times New Roman" w:eastAsia="Times New Roman" w:cs="Times New Roman"/>
                <w:spacing w:val="3"/>
              </w:rPr>
              <w:t>(</w:t>
            </w:r>
            <w:r>
              <w:rPr>
                <w:rFonts w:ascii="Times New Roman" w:hAnsi="Times New Roman" w:eastAsia="Times New Roman" w:cs="Times New Roman"/>
                <w:i/>
                <w:iCs/>
                <w:spacing w:val="3"/>
              </w:rPr>
              <w:t>f</w:t>
            </w:r>
            <w:r>
              <w:rPr>
                <w:spacing w:val="3"/>
              </w:rPr>
              <w:t>垂直于</w:t>
            </w:r>
            <w:r>
              <w:rPr>
                <w:spacing w:val="-25"/>
              </w:rPr>
              <w:t xml:space="preserve"> </w:t>
            </w:r>
            <w:r>
              <w:rPr>
                <w:rFonts w:ascii="Times New Roman" w:hAnsi="Times New Roman" w:eastAsia="Times New Roman" w:cs="Times New Roman"/>
                <w:i/>
                <w:iCs/>
                <w:spacing w:val="3"/>
              </w:rPr>
              <w:t>q</w:t>
            </w:r>
            <w:r>
              <w:rPr>
                <w:rFonts w:ascii="Times New Roman" w:hAnsi="Times New Roman" w:eastAsia="Times New Roman" w:cs="Times New Roman"/>
                <w:i/>
                <w:iCs/>
                <w:spacing w:val="34"/>
                <w:w w:val="101"/>
              </w:rPr>
              <w:t xml:space="preserve"> </w:t>
            </w:r>
            <w:r>
              <w:rPr>
                <w:spacing w:val="3"/>
              </w:rPr>
              <w:t>与</w:t>
            </w:r>
            <w:r>
              <w:rPr>
                <w:spacing w:val="-26"/>
              </w:rPr>
              <w:t xml:space="preserve"> </w:t>
            </w:r>
            <w:r>
              <w:rPr>
                <w:rFonts w:ascii="Times New Roman" w:hAnsi="Times New Roman" w:eastAsia="Times New Roman" w:cs="Times New Roman"/>
                <w:i/>
                <w:iCs/>
                <w:spacing w:val="3"/>
              </w:rPr>
              <w:t>v</w:t>
            </w:r>
            <w:r>
              <w:rPr>
                <w:rFonts w:ascii="Times New Roman" w:hAnsi="Times New Roman" w:eastAsia="Times New Roman" w:cs="Times New Roman"/>
                <w:i/>
                <w:iCs/>
                <w:spacing w:val="37"/>
              </w:rPr>
              <w:t xml:space="preserve"> </w:t>
            </w:r>
            <w:r>
              <w:rPr>
                <w:spacing w:val="3"/>
              </w:rPr>
              <w:t>决定的</w:t>
            </w:r>
            <w:r>
              <w:t xml:space="preserve"> </w:t>
            </w:r>
            <w:r>
              <w:rPr>
                <w:spacing w:val="-2"/>
              </w:rPr>
              <w:t>平面</w:t>
            </w:r>
            <w:r>
              <w:rPr>
                <w:rFonts w:ascii="Times New Roman" w:hAnsi="Times New Roman" w:eastAsia="Times New Roman" w:cs="Times New Roman"/>
                <w:spacing w:val="-2"/>
              </w:rPr>
              <w:t>)</w:t>
            </w:r>
          </w:p>
        </w:tc>
        <w:tc>
          <w:tcPr>
            <w:tcW w:w="1552" w:type="dxa"/>
            <w:vAlign w:val="top"/>
          </w:tcPr>
          <w:p w14:paraId="07D579B1">
            <w:pPr>
              <w:pStyle w:val="6"/>
              <w:spacing w:before="53" w:line="221" w:lineRule="auto"/>
              <w:ind w:left="116"/>
            </w:pPr>
            <w:r>
              <w:rPr>
                <w:spacing w:val="11"/>
              </w:rPr>
              <w:t>洛伦兹力一定</w:t>
            </w:r>
          </w:p>
          <w:p w14:paraId="03DE2626">
            <w:pPr>
              <w:pStyle w:val="6"/>
              <w:spacing w:before="60" w:line="221" w:lineRule="auto"/>
              <w:ind w:left="118"/>
            </w:pPr>
            <w:r>
              <w:rPr>
                <w:spacing w:val="11"/>
              </w:rPr>
              <w:t>不做功，只改</w:t>
            </w:r>
          </w:p>
          <w:p w14:paraId="0D176E83">
            <w:pPr>
              <w:pStyle w:val="6"/>
              <w:spacing w:before="61" w:line="221" w:lineRule="auto"/>
              <w:ind w:left="115"/>
            </w:pPr>
            <w:r>
              <w:rPr>
                <w:spacing w:val="-1"/>
              </w:rPr>
              <w:t>变速度的方向</w:t>
            </w:r>
          </w:p>
        </w:tc>
        <w:tc>
          <w:tcPr>
            <w:tcW w:w="1406" w:type="dxa"/>
            <w:vMerge w:val="continue"/>
            <w:tcBorders>
              <w:top w:val="nil"/>
            </w:tcBorders>
            <w:vAlign w:val="top"/>
          </w:tcPr>
          <w:p w14:paraId="29492169">
            <w:pPr>
              <w:rPr>
                <w:rFonts w:ascii="Arial"/>
                <w:sz w:val="21"/>
              </w:rPr>
            </w:pPr>
          </w:p>
        </w:tc>
      </w:tr>
    </w:tbl>
    <w:p w14:paraId="1BBEFFDC">
      <w:pPr>
        <w:pStyle w:val="2"/>
        <w:spacing w:line="294" w:lineRule="auto"/>
      </w:pPr>
    </w:p>
    <w:p w14:paraId="0C47314A">
      <w:pPr>
        <w:spacing w:before="68" w:line="213" w:lineRule="auto"/>
        <w:ind w:left="45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三</w:t>
      </w:r>
      <w:r>
        <w:rPr>
          <w:rFonts w:ascii="Times New Roman" w:hAnsi="Times New Roman" w:eastAsia="Times New Roman" w:cs="Times New Roman"/>
          <w:spacing w:val="-1"/>
          <w:sz w:val="21"/>
          <w:szCs w:val="21"/>
        </w:rPr>
        <w:t>)</w:t>
      </w:r>
      <w:r>
        <w:rPr>
          <w:rFonts w:ascii="宋体" w:hAnsi="宋体" w:eastAsia="宋体" w:cs="宋体"/>
          <w:spacing w:val="-1"/>
          <w:sz w:val="21"/>
          <w:szCs w:val="21"/>
        </w:rPr>
        <w:t>带电粒子在磁场中的圆周运动</w:t>
      </w:r>
    </w:p>
    <w:p w14:paraId="3BF39655">
      <w:pPr>
        <w:spacing w:before="71" w:line="247" w:lineRule="auto"/>
        <w:ind w:left="54" w:right="41" w:firstLine="419"/>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运动电荷</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B</w:t>
      </w:r>
      <w:r>
        <w:rPr>
          <w:rFonts w:ascii="Cambria Math" w:hAnsi="Cambria Math" w:eastAsia="Cambria Math" w:cs="Cambria Math"/>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28"/>
          <w:w w:val="101"/>
          <w:sz w:val="21"/>
          <w:szCs w:val="21"/>
        </w:rPr>
        <w:t xml:space="preserve"> </w:t>
      </w:r>
      <w:r>
        <w:rPr>
          <w:rFonts w:ascii="宋体" w:hAnsi="宋体" w:eastAsia="宋体" w:cs="宋体"/>
          <w:spacing w:val="-1"/>
          <w:sz w:val="21"/>
          <w:szCs w:val="21"/>
        </w:rPr>
        <w:t>时，运动电荷受到的洛伦兹力</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qvB</w:t>
      </w:r>
      <w:r>
        <w:rPr>
          <w:rFonts w:ascii="宋体" w:hAnsi="宋体" w:eastAsia="宋体" w:cs="宋体"/>
          <w:spacing w:val="-1"/>
          <w:sz w:val="21"/>
          <w:szCs w:val="21"/>
        </w:rPr>
        <w:t>，提供运动电荷做匀速圆周运动</w:t>
      </w:r>
      <w:r>
        <w:rPr>
          <w:rFonts w:ascii="宋体" w:hAnsi="宋体" w:eastAsia="宋体" w:cs="宋体"/>
          <w:sz w:val="21"/>
          <w:szCs w:val="21"/>
        </w:rPr>
        <w:t xml:space="preserve"> </w:t>
      </w:r>
      <w:r>
        <w:rPr>
          <w:rFonts w:ascii="宋体" w:hAnsi="宋体" w:eastAsia="宋体" w:cs="宋体"/>
          <w:spacing w:val="-5"/>
          <w:sz w:val="21"/>
          <w:szCs w:val="21"/>
        </w:rPr>
        <w:t>的向心力．</w:t>
      </w:r>
    </w:p>
    <w:p w14:paraId="72C57AF5">
      <w:pPr>
        <w:spacing w:before="61" w:line="234" w:lineRule="auto"/>
        <w:ind w:left="45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带电粒子在匀强磁场中运动的解题三步骤</w:t>
      </w:r>
    </w:p>
    <w:p w14:paraId="0351DA29">
      <w:pPr>
        <w:spacing w:line="234" w:lineRule="auto"/>
        <w:rPr>
          <w:rFonts w:ascii="宋体" w:hAnsi="宋体" w:eastAsia="宋体" w:cs="宋体"/>
          <w:sz w:val="21"/>
          <w:szCs w:val="21"/>
        </w:rPr>
        <w:sectPr>
          <w:footerReference r:id="rId148" w:type="default"/>
          <w:pgSz w:w="11907" w:h="16839"/>
          <w:pgMar w:top="1166" w:right="1769" w:bottom="637" w:left="1771" w:header="831" w:footer="389" w:gutter="0"/>
          <w:cols w:space="720" w:num="1"/>
        </w:sectPr>
      </w:pPr>
    </w:p>
    <w:p w14:paraId="491FAA05">
      <w:pPr>
        <w:pStyle w:val="2"/>
        <w:spacing w:line="297" w:lineRule="auto"/>
      </w:pPr>
    </w:p>
    <w:p w14:paraId="34CB788D">
      <w:pPr>
        <w:spacing w:line="2132" w:lineRule="exact"/>
        <w:ind w:firstLine="2291"/>
      </w:pPr>
      <w:r>
        <w:rPr>
          <w:position w:val="-42"/>
        </w:rPr>
        <w:drawing>
          <wp:inline distT="0" distB="0" distL="0" distR="0">
            <wp:extent cx="2661285" cy="1353185"/>
            <wp:effectExtent l="0" t="0" r="0" b="0"/>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931"/>
                    <a:stretch>
                      <a:fillRect/>
                    </a:stretch>
                  </pic:blipFill>
                  <pic:spPr>
                    <a:xfrm>
                      <a:off x="0" y="0"/>
                      <a:ext cx="2661285" cy="1353819"/>
                    </a:xfrm>
                    <a:prstGeom prst="rect">
                      <a:avLst/>
                    </a:prstGeom>
                  </pic:spPr>
                </pic:pic>
              </a:graphicData>
            </a:graphic>
          </wp:inline>
        </w:drawing>
      </w:r>
    </w:p>
    <w:p w14:paraId="6309BAA7">
      <w:pPr>
        <w:spacing w:before="78" w:line="234" w:lineRule="auto"/>
        <w:ind w:left="457"/>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解决带电粒子在磁场中运动的临界极值问题应找</w:t>
      </w:r>
      <w:r>
        <w:rPr>
          <w:rFonts w:ascii="宋体" w:hAnsi="宋体" w:eastAsia="宋体" w:cs="宋体"/>
          <w:spacing w:val="-1"/>
          <w:sz w:val="21"/>
          <w:szCs w:val="21"/>
        </w:rPr>
        <w:t>准临界点．</w:t>
      </w:r>
    </w:p>
    <w:p w14:paraId="0FCC2C08">
      <w:pPr>
        <w:spacing w:before="45" w:line="247" w:lineRule="auto"/>
        <w:ind w:left="37" w:right="56" w:firstLine="419"/>
        <w:rPr>
          <w:rFonts w:ascii="宋体" w:hAnsi="宋体" w:eastAsia="宋体" w:cs="宋体"/>
          <w:sz w:val="21"/>
          <w:szCs w:val="21"/>
        </w:rPr>
      </w:pP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带电粒子在磁场中以相同方向，不同速率运动时，圆周运动的半径随着速度的变化</w:t>
      </w:r>
      <w:r>
        <w:rPr>
          <w:rFonts w:ascii="宋体" w:hAnsi="宋体" w:eastAsia="宋体" w:cs="宋体"/>
          <w:spacing w:val="13"/>
          <w:sz w:val="21"/>
          <w:szCs w:val="21"/>
        </w:rPr>
        <w:t xml:space="preserve"> </w:t>
      </w:r>
      <w:r>
        <w:rPr>
          <w:rFonts w:ascii="宋体" w:hAnsi="宋体" w:eastAsia="宋体" w:cs="宋体"/>
          <w:sz w:val="21"/>
          <w:szCs w:val="21"/>
        </w:rPr>
        <w:t>而变化，因此可以将半径放缩，运用</w:t>
      </w:r>
      <w:r>
        <w:rPr>
          <w:rFonts w:ascii="Times New Roman" w:hAnsi="Times New Roman" w:eastAsia="Times New Roman" w:cs="Times New Roman"/>
          <w:sz w:val="21"/>
          <w:szCs w:val="21"/>
        </w:rPr>
        <w:t>“</w:t>
      </w:r>
      <w:r>
        <w:rPr>
          <w:rFonts w:ascii="宋体" w:hAnsi="宋体" w:eastAsia="宋体" w:cs="宋体"/>
          <w:sz w:val="21"/>
          <w:szCs w:val="21"/>
        </w:rPr>
        <w:t>放缩圆法</w:t>
      </w:r>
      <w:r>
        <w:rPr>
          <w:rFonts w:ascii="Times New Roman" w:hAnsi="Times New Roman" w:eastAsia="Times New Roman" w:cs="Times New Roman"/>
          <w:sz w:val="21"/>
          <w:szCs w:val="21"/>
        </w:rPr>
        <w:t>”</w:t>
      </w:r>
      <w:r>
        <w:rPr>
          <w:rFonts w:ascii="宋体" w:hAnsi="宋体" w:eastAsia="宋体" w:cs="宋体"/>
          <w:sz w:val="21"/>
          <w:szCs w:val="21"/>
        </w:rPr>
        <w:t>探索出临界点的轨迹，使问题</w:t>
      </w:r>
      <w:r>
        <w:rPr>
          <w:rFonts w:ascii="宋体" w:hAnsi="宋体" w:eastAsia="宋体" w:cs="宋体"/>
          <w:spacing w:val="-1"/>
          <w:sz w:val="21"/>
          <w:szCs w:val="21"/>
        </w:rPr>
        <w:t>得解．</w:t>
      </w:r>
    </w:p>
    <w:p w14:paraId="3E418BC1">
      <w:pPr>
        <w:spacing w:before="62" w:line="247" w:lineRule="auto"/>
        <w:ind w:left="37" w:firstLine="419"/>
        <w:rPr>
          <w:rFonts w:ascii="宋体" w:hAnsi="宋体" w:eastAsia="宋体" w:cs="宋体"/>
          <w:sz w:val="21"/>
          <w:szCs w:val="21"/>
        </w:rPr>
      </w:pP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带电粒子在磁场中以相同速率，不同方向运动时，圆周运动的圆心位置随方向不同</w:t>
      </w:r>
      <w:r>
        <w:rPr>
          <w:rFonts w:ascii="宋体" w:hAnsi="宋体" w:eastAsia="宋体" w:cs="宋体"/>
          <w:spacing w:val="13"/>
          <w:sz w:val="21"/>
          <w:szCs w:val="21"/>
        </w:rPr>
        <w:t xml:space="preserve"> </w:t>
      </w:r>
      <w:r>
        <w:rPr>
          <w:rFonts w:ascii="宋体" w:hAnsi="宋体" w:eastAsia="宋体" w:cs="宋体"/>
          <w:sz w:val="21"/>
          <w:szCs w:val="21"/>
        </w:rPr>
        <w:t>而变化，因此可以将圆绕入射点旋转，运用</w:t>
      </w:r>
      <w:r>
        <w:rPr>
          <w:rFonts w:ascii="Times New Roman" w:hAnsi="Times New Roman" w:eastAsia="Times New Roman" w:cs="Times New Roman"/>
          <w:sz w:val="21"/>
          <w:szCs w:val="21"/>
        </w:rPr>
        <w:t>“</w:t>
      </w:r>
      <w:r>
        <w:rPr>
          <w:rFonts w:ascii="宋体" w:hAnsi="宋体" w:eastAsia="宋体" w:cs="宋体"/>
          <w:sz w:val="21"/>
          <w:szCs w:val="21"/>
        </w:rPr>
        <w:t>旋转圆</w:t>
      </w:r>
      <w:r>
        <w:rPr>
          <w:rFonts w:ascii="宋体" w:hAnsi="宋体" w:eastAsia="宋体" w:cs="宋体"/>
          <w:spacing w:val="-1"/>
          <w:sz w:val="21"/>
          <w:szCs w:val="21"/>
        </w:rPr>
        <w:t>法</w:t>
      </w:r>
      <w:r>
        <w:rPr>
          <w:rFonts w:ascii="Times New Roman" w:hAnsi="Times New Roman" w:eastAsia="Times New Roman" w:cs="Times New Roman"/>
          <w:spacing w:val="-1"/>
          <w:sz w:val="21"/>
          <w:szCs w:val="21"/>
        </w:rPr>
        <w:t>”</w:t>
      </w:r>
      <w:r>
        <w:rPr>
          <w:rFonts w:ascii="宋体" w:hAnsi="宋体" w:eastAsia="宋体" w:cs="宋体"/>
          <w:spacing w:val="-1"/>
          <w:sz w:val="21"/>
          <w:szCs w:val="21"/>
        </w:rPr>
        <w:t>探索出临界点的轨迹，使问题得解．</w:t>
      </w:r>
    </w:p>
    <w:p w14:paraId="3B610BC0">
      <w:pPr>
        <w:spacing w:before="62" w:line="247" w:lineRule="auto"/>
        <w:ind w:left="37" w:right="63" w:firstLine="419"/>
        <w:rPr>
          <w:rFonts w:ascii="宋体" w:hAnsi="宋体" w:eastAsia="宋体" w:cs="宋体"/>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对于范围型问题，求解时应寻找引起范围的</w:t>
      </w:r>
      <w:r>
        <w:rPr>
          <w:rFonts w:ascii="Times New Roman" w:hAnsi="Times New Roman" w:eastAsia="Times New Roman" w:cs="Times New Roman"/>
          <w:sz w:val="21"/>
          <w:szCs w:val="21"/>
        </w:rPr>
        <w:t>“</w:t>
      </w:r>
      <w:r>
        <w:rPr>
          <w:rFonts w:ascii="宋体" w:hAnsi="宋体" w:eastAsia="宋体" w:cs="宋体"/>
          <w:sz w:val="21"/>
          <w:szCs w:val="21"/>
        </w:rPr>
        <w:t>临界轨迹</w:t>
      </w:r>
      <w:r>
        <w:rPr>
          <w:rFonts w:ascii="Times New Roman" w:hAnsi="Times New Roman" w:eastAsia="Times New Roman" w:cs="Times New Roman"/>
          <w:sz w:val="21"/>
          <w:szCs w:val="21"/>
        </w:rPr>
        <w:t>”</w:t>
      </w:r>
      <w:r>
        <w:rPr>
          <w:rFonts w:ascii="宋体" w:hAnsi="宋体" w:eastAsia="宋体" w:cs="宋体"/>
          <w:sz w:val="21"/>
          <w:szCs w:val="21"/>
        </w:rPr>
        <w:t>及</w:t>
      </w:r>
      <w:r>
        <w:rPr>
          <w:rFonts w:ascii="Times New Roman" w:hAnsi="Times New Roman" w:eastAsia="Times New Roman" w:cs="Times New Roman"/>
          <w:sz w:val="21"/>
          <w:szCs w:val="21"/>
        </w:rPr>
        <w:t>“</w:t>
      </w:r>
      <w:r>
        <w:rPr>
          <w:rFonts w:ascii="宋体" w:hAnsi="宋体" w:eastAsia="宋体" w:cs="宋体"/>
          <w:sz w:val="21"/>
          <w:szCs w:val="21"/>
        </w:rPr>
        <w:t>临界半径</w:t>
      </w:r>
      <w:r>
        <w:rPr>
          <w:rFonts w:ascii="Times New Roman" w:hAnsi="Times New Roman" w:eastAsia="Times New Roman" w:cs="Times New Roman"/>
          <w:sz w:val="21"/>
          <w:szCs w:val="21"/>
        </w:rPr>
        <w:t>”</w:t>
      </w:r>
      <w:r>
        <w:rPr>
          <w:rFonts w:ascii="宋体" w:hAnsi="宋体" w:eastAsia="宋体" w:cs="宋体"/>
          <w:sz w:val="21"/>
          <w:szCs w:val="21"/>
        </w:rPr>
        <w:t>，然后利用粒</w:t>
      </w:r>
      <w:r>
        <w:rPr>
          <w:rFonts w:ascii="宋体" w:hAnsi="宋体" w:eastAsia="宋体" w:cs="宋体"/>
          <w:spacing w:val="13"/>
          <w:sz w:val="21"/>
          <w:szCs w:val="21"/>
        </w:rPr>
        <w:t xml:space="preserve"> </w:t>
      </w:r>
      <w:r>
        <w:rPr>
          <w:rFonts w:ascii="宋体" w:hAnsi="宋体" w:eastAsia="宋体" w:cs="宋体"/>
          <w:sz w:val="21"/>
          <w:szCs w:val="21"/>
        </w:rPr>
        <w:t>子运动的实际轨道半径与临界半径的大小关系</w:t>
      </w:r>
      <w:r>
        <w:rPr>
          <w:rFonts w:ascii="宋体" w:hAnsi="宋体" w:eastAsia="宋体" w:cs="宋体"/>
          <w:spacing w:val="-1"/>
          <w:sz w:val="21"/>
          <w:szCs w:val="21"/>
        </w:rPr>
        <w:t>确定范围．</w:t>
      </w:r>
    </w:p>
    <w:p w14:paraId="6E3ED8A8">
      <w:pPr>
        <w:spacing w:before="53" w:line="251" w:lineRule="auto"/>
        <w:ind w:left="55" w:right="55" w:firstLine="402"/>
        <w:rPr>
          <w:rFonts w:ascii="宋体" w:hAnsi="宋体" w:eastAsia="宋体" w:cs="宋体"/>
          <w:sz w:val="21"/>
          <w:szCs w:val="21"/>
        </w:rPr>
      </w:pPr>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常用的结论有：</w:t>
      </w:r>
      <w:r>
        <w:rPr>
          <w:rFonts w:ascii="Cambria Math" w:hAnsi="Cambria Math" w:eastAsia="Cambria Math" w:cs="Cambria Math"/>
          <w:spacing w:val="-4"/>
          <w:sz w:val="21"/>
          <w:szCs w:val="21"/>
        </w:rPr>
        <w:t>①</w:t>
      </w:r>
      <w:r>
        <w:rPr>
          <w:rFonts w:ascii="宋体" w:hAnsi="宋体" w:eastAsia="宋体" w:cs="宋体"/>
          <w:spacing w:val="-4"/>
          <w:sz w:val="21"/>
          <w:szCs w:val="21"/>
        </w:rPr>
        <w:t>直径是圆的最大弦．</w:t>
      </w:r>
      <w:r>
        <w:rPr>
          <w:rFonts w:ascii="Cambria Math" w:hAnsi="Cambria Math" w:eastAsia="Cambria Math" w:cs="Cambria Math"/>
          <w:spacing w:val="-4"/>
          <w:sz w:val="21"/>
          <w:szCs w:val="21"/>
        </w:rPr>
        <w:t>②</w:t>
      </w:r>
      <w:r>
        <w:rPr>
          <w:rFonts w:ascii="宋体" w:hAnsi="宋体" w:eastAsia="宋体" w:cs="宋体"/>
          <w:spacing w:val="-4"/>
          <w:sz w:val="21"/>
          <w:szCs w:val="21"/>
        </w:rPr>
        <w:t>同一圆中大弦对应大的圆心角．</w:t>
      </w:r>
      <w:r>
        <w:rPr>
          <w:rFonts w:ascii="Cambria Math" w:hAnsi="Cambria Math" w:eastAsia="Cambria Math" w:cs="Cambria Math"/>
          <w:spacing w:val="-4"/>
          <w:sz w:val="21"/>
          <w:szCs w:val="21"/>
        </w:rPr>
        <w:t>③</w:t>
      </w:r>
      <w:r>
        <w:rPr>
          <w:rFonts w:ascii="宋体" w:hAnsi="宋体" w:eastAsia="宋体" w:cs="宋体"/>
          <w:spacing w:val="-4"/>
          <w:sz w:val="21"/>
          <w:szCs w:val="21"/>
        </w:rPr>
        <w:t>刚好穿</w:t>
      </w:r>
      <w:r>
        <w:rPr>
          <w:rFonts w:ascii="宋体" w:hAnsi="宋体" w:eastAsia="宋体" w:cs="宋体"/>
          <w:spacing w:val="10"/>
          <w:sz w:val="21"/>
          <w:szCs w:val="21"/>
        </w:rPr>
        <w:t xml:space="preserve"> </w:t>
      </w:r>
      <w:r>
        <w:rPr>
          <w:rFonts w:ascii="宋体" w:hAnsi="宋体" w:eastAsia="宋体" w:cs="宋体"/>
          <w:spacing w:val="-1"/>
          <w:sz w:val="21"/>
          <w:szCs w:val="21"/>
        </w:rPr>
        <w:t>出磁场边界的条件是带电粒子在磁场中运动的轨迹与边界相切．</w:t>
      </w:r>
    </w:p>
    <w:p w14:paraId="534BFC3B">
      <w:pPr>
        <w:spacing w:before="61" w:line="235" w:lineRule="auto"/>
        <w:ind w:left="452"/>
        <w:rPr>
          <w:rFonts w:ascii="宋体" w:hAnsi="宋体" w:eastAsia="宋体" w:cs="宋体"/>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多解的成因</w:t>
      </w:r>
    </w:p>
    <w:p w14:paraId="01FD302D">
      <w:pPr>
        <w:spacing w:before="45" w:line="213" w:lineRule="auto"/>
        <w:ind w:left="45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磁场方向不确定形成多解；</w:t>
      </w:r>
    </w:p>
    <w:p w14:paraId="3BCB19A0">
      <w:pPr>
        <w:spacing w:before="70" w:line="213" w:lineRule="auto"/>
        <w:ind w:left="45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带电粒子电性不确定形成多解；</w:t>
      </w:r>
    </w:p>
    <w:p w14:paraId="1E971ECB">
      <w:pPr>
        <w:spacing w:before="70" w:line="213" w:lineRule="auto"/>
        <w:ind w:left="45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速度不确定形成多解；</w:t>
      </w:r>
    </w:p>
    <w:p w14:paraId="1CB2FB60">
      <w:pPr>
        <w:spacing w:before="69" w:line="213" w:lineRule="auto"/>
        <w:ind w:left="457"/>
        <w:rPr>
          <w:rFonts w:ascii="宋体" w:hAnsi="宋体" w:eastAsia="宋体" w:cs="宋体"/>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运动的周期性形成多解．</w:t>
      </w:r>
    </w:p>
    <w:p w14:paraId="03BD9D1A">
      <w:pPr>
        <w:spacing w:before="69" w:line="221" w:lineRule="auto"/>
        <w:ind w:left="476"/>
        <w:rPr>
          <w:rFonts w:ascii="宋体" w:hAnsi="宋体" w:eastAsia="宋体" w:cs="宋体"/>
          <w:sz w:val="21"/>
          <w:szCs w:val="21"/>
        </w:rPr>
      </w:pPr>
      <w:r>
        <w:rPr>
          <w:rFonts w:ascii="宋体" w:hAnsi="宋体" w:eastAsia="宋体" w:cs="宋体"/>
          <w:spacing w:val="-5"/>
          <w:sz w:val="21"/>
          <w:szCs w:val="21"/>
        </w:rPr>
        <w:t>四、达标检测</w:t>
      </w:r>
    </w:p>
    <w:p w14:paraId="0808BFFA">
      <w:pPr>
        <w:spacing w:before="68" w:line="261" w:lineRule="auto"/>
        <w:ind w:left="38" w:right="55"/>
        <w:jc w:val="both"/>
        <w:rPr>
          <w:rFonts w:ascii="宋体" w:hAnsi="宋体" w:eastAsia="宋体" w:cs="宋体"/>
          <w:sz w:val="21"/>
          <w:szCs w:val="21"/>
        </w:rPr>
      </w:pPr>
      <w:r>
        <w:rPr>
          <w:rFonts w:ascii="Segoe UI Symbol" w:hAnsi="Segoe UI Symbol" w:eastAsia="Segoe UI Symbol" w:cs="Segoe UI Symbol"/>
          <w:sz w:val="21"/>
          <w:szCs w:val="21"/>
        </w:rPr>
        <w:t>*</w:t>
      </w:r>
      <w:r>
        <w:rPr>
          <w:rFonts w:ascii="Times New Roman" w:hAnsi="Times New Roman" w:eastAsia="Times New Roman" w:cs="Times New Roman"/>
          <w:sz w:val="21"/>
          <w:szCs w:val="21"/>
        </w:rPr>
        <w:t xml:space="preserve">1.  </w:t>
      </w:r>
      <w:r>
        <w:rPr>
          <w:rFonts w:ascii="宋体" w:hAnsi="宋体" w:eastAsia="宋体" w:cs="宋体"/>
          <w:sz w:val="21"/>
          <w:szCs w:val="21"/>
        </w:rPr>
        <w:t>虚线</w:t>
      </w:r>
      <w:r>
        <w:rPr>
          <w:rFonts w:ascii="宋体" w:hAnsi="宋体" w:eastAsia="宋体" w:cs="宋体"/>
          <w:spacing w:val="-42"/>
          <w:sz w:val="21"/>
          <w:szCs w:val="21"/>
        </w:rPr>
        <w:t xml:space="preserve"> </w:t>
      </w:r>
      <w:r>
        <w:rPr>
          <w:rFonts w:ascii="Times New Roman" w:hAnsi="Times New Roman" w:eastAsia="Times New Roman" w:cs="Times New Roman"/>
          <w:i/>
          <w:iCs/>
          <w:sz w:val="21"/>
          <w:szCs w:val="21"/>
        </w:rPr>
        <w:t>OM</w:t>
      </w:r>
      <w:r>
        <w:rPr>
          <w:rFonts w:ascii="Times New Roman" w:hAnsi="Times New Roman" w:eastAsia="Times New Roman" w:cs="Times New Roman"/>
          <w:i/>
          <w:iCs/>
          <w:spacing w:val="-11"/>
          <w:sz w:val="21"/>
          <w:szCs w:val="21"/>
        </w:rPr>
        <w:t xml:space="preserve"> </w:t>
      </w:r>
      <w:r>
        <w:rPr>
          <w:rFonts w:ascii="宋体" w:hAnsi="宋体" w:eastAsia="宋体" w:cs="宋体"/>
          <w:sz w:val="21"/>
          <w:szCs w:val="21"/>
        </w:rPr>
        <w:t>和虚线</w:t>
      </w:r>
      <w:r>
        <w:rPr>
          <w:rFonts w:ascii="宋体" w:hAnsi="宋体" w:eastAsia="宋体" w:cs="宋体"/>
          <w:spacing w:val="-41"/>
          <w:sz w:val="21"/>
          <w:szCs w:val="21"/>
        </w:rPr>
        <w:t xml:space="preserve"> </w:t>
      </w:r>
      <w:r>
        <w:rPr>
          <w:rFonts w:ascii="Times New Roman" w:hAnsi="Times New Roman" w:eastAsia="Times New Roman" w:cs="Times New Roman"/>
          <w:i/>
          <w:iCs/>
          <w:sz w:val="21"/>
          <w:szCs w:val="21"/>
        </w:rPr>
        <w:t>ON</w:t>
      </w:r>
      <w:r>
        <w:rPr>
          <w:rFonts w:ascii="Times New Roman" w:hAnsi="Times New Roman" w:eastAsia="Times New Roman" w:cs="Times New Roman"/>
          <w:i/>
          <w:iCs/>
          <w:spacing w:val="-12"/>
          <w:sz w:val="21"/>
          <w:szCs w:val="21"/>
        </w:rPr>
        <w:t xml:space="preserve"> </w:t>
      </w:r>
      <w:r>
        <w:rPr>
          <w:rFonts w:ascii="宋体" w:hAnsi="宋体" w:eastAsia="宋体" w:cs="宋体"/>
          <w:sz w:val="21"/>
          <w:szCs w:val="21"/>
        </w:rPr>
        <w:t>之间的夹角为</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30°</w:t>
      </w:r>
      <w:r>
        <w:rPr>
          <w:rFonts w:ascii="宋体" w:hAnsi="宋体" w:eastAsia="宋体" w:cs="宋体"/>
          <w:sz w:val="21"/>
          <w:szCs w:val="21"/>
        </w:rPr>
        <w:t>,</w:t>
      </w:r>
      <w:r>
        <w:rPr>
          <w:rFonts w:ascii="宋体" w:hAnsi="宋体" w:eastAsia="宋体" w:cs="宋体"/>
          <w:spacing w:val="40"/>
          <w:sz w:val="21"/>
          <w:szCs w:val="21"/>
        </w:rPr>
        <w:t xml:space="preserve"> </w:t>
      </w:r>
      <w:r>
        <w:rPr>
          <w:rFonts w:ascii="宋体" w:hAnsi="宋体" w:eastAsia="宋体" w:cs="宋体"/>
          <w:sz w:val="21"/>
          <w:szCs w:val="21"/>
        </w:rPr>
        <w:t>如图所示，虚线</w:t>
      </w:r>
      <w:r>
        <w:rPr>
          <w:rFonts w:ascii="宋体" w:hAnsi="宋体" w:eastAsia="宋体" w:cs="宋体"/>
          <w:spacing w:val="-42"/>
          <w:sz w:val="21"/>
          <w:szCs w:val="21"/>
        </w:rPr>
        <w:t xml:space="preserve"> </w:t>
      </w:r>
      <w:r>
        <w:rPr>
          <w:rFonts w:ascii="Times New Roman" w:hAnsi="Times New Roman" w:eastAsia="Times New Roman" w:cs="Times New Roman"/>
          <w:i/>
          <w:iCs/>
          <w:sz w:val="21"/>
          <w:szCs w:val="21"/>
        </w:rPr>
        <w:t>OM</w:t>
      </w:r>
      <w:r>
        <w:rPr>
          <w:rFonts w:ascii="Times New Roman" w:hAnsi="Times New Roman" w:eastAsia="Times New Roman" w:cs="Times New Roman"/>
          <w:i/>
          <w:iCs/>
          <w:spacing w:val="-10"/>
          <w:sz w:val="21"/>
          <w:szCs w:val="21"/>
        </w:rPr>
        <w:t xml:space="preserve"> </w:t>
      </w:r>
      <w:r>
        <w:rPr>
          <w:rFonts w:ascii="宋体" w:hAnsi="宋体" w:eastAsia="宋体" w:cs="宋体"/>
          <w:sz w:val="21"/>
          <w:szCs w:val="21"/>
        </w:rPr>
        <w:t>上方存在方向</w:t>
      </w:r>
      <w:r>
        <w:rPr>
          <w:rFonts w:ascii="宋体" w:hAnsi="宋体" w:eastAsia="宋体" w:cs="宋体"/>
          <w:spacing w:val="-1"/>
          <w:sz w:val="21"/>
          <w:szCs w:val="21"/>
        </w:rPr>
        <w:t>垂直于纸面</w:t>
      </w:r>
      <w:r>
        <w:rPr>
          <w:rFonts w:ascii="宋体" w:hAnsi="宋体" w:eastAsia="宋体" w:cs="宋体"/>
          <w:sz w:val="21"/>
          <w:szCs w:val="21"/>
        </w:rPr>
        <w:t xml:space="preserve"> </w:t>
      </w:r>
      <w:r>
        <w:rPr>
          <w:rFonts w:ascii="宋体" w:hAnsi="宋体" w:eastAsia="宋体" w:cs="宋体"/>
          <w:spacing w:val="-2"/>
          <w:sz w:val="21"/>
          <w:szCs w:val="21"/>
        </w:rPr>
        <w:t>向里的匀强磁场。一带负电的粒子沿纸面以大小为</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i/>
          <w:iCs/>
          <w:spacing w:val="31"/>
          <w:sz w:val="21"/>
          <w:szCs w:val="21"/>
        </w:rPr>
        <w:t xml:space="preserve"> </w:t>
      </w:r>
      <w:r>
        <w:rPr>
          <w:rFonts w:ascii="宋体" w:hAnsi="宋体" w:eastAsia="宋体" w:cs="宋体"/>
          <w:spacing w:val="-2"/>
          <w:sz w:val="21"/>
          <w:szCs w:val="21"/>
        </w:rPr>
        <w:t>的速度从</w:t>
      </w:r>
      <w:r>
        <w:rPr>
          <w:rFonts w:ascii="宋体" w:hAnsi="宋体" w:eastAsia="宋体" w:cs="宋体"/>
          <w:spacing w:val="-37"/>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25"/>
          <w:sz w:val="21"/>
          <w:szCs w:val="21"/>
        </w:rPr>
        <w:t xml:space="preserve"> </w:t>
      </w:r>
      <w:r>
        <w:rPr>
          <w:rFonts w:ascii="宋体" w:hAnsi="宋体" w:eastAsia="宋体" w:cs="宋体"/>
          <w:spacing w:val="-2"/>
          <w:sz w:val="21"/>
          <w:szCs w:val="21"/>
        </w:rPr>
        <w:t>点右侧</w:t>
      </w:r>
      <w:r>
        <w:rPr>
          <w:rFonts w:ascii="宋体" w:hAnsi="宋体" w:eastAsia="宋体" w:cs="宋体"/>
          <w:spacing w:val="-3"/>
          <w:sz w:val="21"/>
          <w:szCs w:val="21"/>
        </w:rPr>
        <w:t>距离为</w:t>
      </w:r>
      <w:r>
        <w:rPr>
          <w:rFonts w:ascii="宋体" w:hAnsi="宋体" w:eastAsia="宋体" w:cs="宋体"/>
          <w:spacing w:val="-54"/>
          <w:sz w:val="21"/>
          <w:szCs w:val="21"/>
        </w:rPr>
        <w:t xml:space="preserve"> </w:t>
      </w:r>
      <w:r>
        <w:rPr>
          <w:rFonts w:ascii="Times New Roman" w:hAnsi="Times New Roman" w:eastAsia="Times New Roman" w:cs="Times New Roman"/>
          <w:i/>
          <w:iCs/>
          <w:spacing w:val="-3"/>
          <w:sz w:val="21"/>
          <w:szCs w:val="21"/>
        </w:rPr>
        <w:t>L</w:t>
      </w:r>
      <w:r>
        <w:rPr>
          <w:rFonts w:ascii="Times New Roman" w:hAnsi="Times New Roman" w:eastAsia="Times New Roman" w:cs="Times New Roman"/>
          <w:i/>
          <w:iCs/>
          <w:spacing w:val="31"/>
          <w:w w:val="101"/>
          <w:sz w:val="21"/>
          <w:szCs w:val="21"/>
        </w:rPr>
        <w:t xml:space="preserve"> </w:t>
      </w:r>
      <w:r>
        <w:rPr>
          <w:rFonts w:ascii="宋体" w:hAnsi="宋体" w:eastAsia="宋体" w:cs="宋体"/>
          <w:spacing w:val="-3"/>
          <w:sz w:val="21"/>
          <w:szCs w:val="21"/>
        </w:rPr>
        <w:t>的</w:t>
      </w:r>
      <w:r>
        <w:rPr>
          <w:rFonts w:ascii="宋体" w:hAnsi="宋体" w:eastAsia="宋体" w:cs="宋体"/>
          <w:spacing w:val="-58"/>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5"/>
          <w:sz w:val="21"/>
          <w:szCs w:val="21"/>
        </w:rPr>
        <w:t xml:space="preserve"> </w:t>
      </w:r>
      <w:r>
        <w:rPr>
          <w:rFonts w:ascii="宋体" w:hAnsi="宋体" w:eastAsia="宋体" w:cs="宋体"/>
          <w:spacing w:val="-3"/>
          <w:sz w:val="21"/>
          <w:szCs w:val="21"/>
        </w:rPr>
        <w:t>点向</w:t>
      </w:r>
      <w:r>
        <w:rPr>
          <w:rFonts w:ascii="宋体" w:hAnsi="宋体" w:eastAsia="宋体" w:cs="宋体"/>
          <w:sz w:val="21"/>
          <w:szCs w:val="21"/>
        </w:rPr>
        <w:t xml:space="preserve"> </w:t>
      </w:r>
      <w:r>
        <w:rPr>
          <w:rFonts w:ascii="宋体" w:hAnsi="宋体" w:eastAsia="宋体" w:cs="宋体"/>
          <w:spacing w:val="1"/>
          <w:sz w:val="21"/>
          <w:szCs w:val="21"/>
        </w:rPr>
        <w:t>左上方射人磁场，速度与</w:t>
      </w:r>
      <w:r>
        <w:rPr>
          <w:rFonts w:ascii="宋体" w:hAnsi="宋体" w:eastAsia="宋体" w:cs="宋体"/>
          <w:spacing w:val="-41"/>
          <w:sz w:val="21"/>
          <w:szCs w:val="21"/>
        </w:rPr>
        <w:t xml:space="preserve"> </w:t>
      </w:r>
      <w:r>
        <w:rPr>
          <w:rFonts w:ascii="Times New Roman" w:hAnsi="Times New Roman" w:eastAsia="Times New Roman" w:cs="Times New Roman"/>
          <w:i/>
          <w:iCs/>
          <w:sz w:val="21"/>
          <w:szCs w:val="21"/>
        </w:rPr>
        <w:t>OM</w:t>
      </w:r>
      <w:r>
        <w:rPr>
          <w:rFonts w:ascii="Times New Roman" w:hAnsi="Times New Roman" w:eastAsia="Times New Roman" w:cs="Times New Roman"/>
          <w:i/>
          <w:iCs/>
          <w:spacing w:val="-12"/>
          <w:sz w:val="21"/>
          <w:szCs w:val="21"/>
        </w:rPr>
        <w:t xml:space="preserve"> </w:t>
      </w:r>
      <w:r>
        <w:rPr>
          <w:rFonts w:ascii="宋体" w:hAnsi="宋体" w:eastAsia="宋体" w:cs="宋体"/>
          <w:spacing w:val="1"/>
          <w:sz w:val="21"/>
          <w:szCs w:val="21"/>
        </w:rPr>
        <w:t>成</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30°</w:t>
      </w:r>
      <w:r>
        <w:rPr>
          <w:rFonts w:ascii="宋体" w:hAnsi="宋体" w:eastAsia="宋体" w:cs="宋体"/>
          <w:spacing w:val="1"/>
          <w:sz w:val="21"/>
          <w:szCs w:val="21"/>
        </w:rPr>
        <w:t>角。已知该粒子在磁场中的运动轨迹</w:t>
      </w:r>
      <w:r>
        <w:rPr>
          <w:rFonts w:ascii="宋体" w:hAnsi="宋体" w:eastAsia="宋体" w:cs="宋体"/>
          <w:sz w:val="21"/>
          <w:szCs w:val="21"/>
        </w:rPr>
        <w:t>与</w:t>
      </w:r>
      <w:r>
        <w:rPr>
          <w:rFonts w:ascii="Times New Roman" w:hAnsi="Times New Roman" w:eastAsia="Times New Roman" w:cs="Times New Roman"/>
          <w:i/>
          <w:iCs/>
          <w:sz w:val="21"/>
          <w:szCs w:val="21"/>
        </w:rPr>
        <w:t xml:space="preserve">ON </w:t>
      </w:r>
      <w:r>
        <w:rPr>
          <w:rFonts w:ascii="宋体" w:hAnsi="宋体" w:eastAsia="宋体" w:cs="宋体"/>
          <w:sz w:val="21"/>
          <w:szCs w:val="21"/>
        </w:rPr>
        <w:t xml:space="preserve">只有一个交 </w:t>
      </w:r>
      <w:r>
        <w:rPr>
          <w:rFonts w:ascii="宋体" w:hAnsi="宋体" w:eastAsia="宋体" w:cs="宋体"/>
          <w:spacing w:val="2"/>
          <w:sz w:val="21"/>
          <w:szCs w:val="21"/>
        </w:rPr>
        <w:t>点，并从</w:t>
      </w:r>
      <w:r>
        <w:rPr>
          <w:rFonts w:ascii="宋体" w:hAnsi="宋体" w:eastAsia="宋体" w:cs="宋体"/>
          <w:spacing w:val="-37"/>
          <w:sz w:val="21"/>
          <w:szCs w:val="21"/>
        </w:rPr>
        <w:t xml:space="preserve"> </w:t>
      </w:r>
      <w:r>
        <w:rPr>
          <w:rFonts w:ascii="Times New Roman" w:hAnsi="Times New Roman" w:eastAsia="Times New Roman" w:cs="Times New Roman"/>
          <w:i/>
          <w:iCs/>
          <w:sz w:val="21"/>
          <w:szCs w:val="21"/>
        </w:rPr>
        <w:t>OM</w:t>
      </w:r>
      <w:r>
        <w:rPr>
          <w:rFonts w:ascii="Times New Roman" w:hAnsi="Times New Roman" w:eastAsia="Times New Roman" w:cs="Times New Roman"/>
          <w:i/>
          <w:iCs/>
          <w:spacing w:val="-10"/>
          <w:sz w:val="21"/>
          <w:szCs w:val="21"/>
        </w:rPr>
        <w:t xml:space="preserve"> </w:t>
      </w:r>
      <w:r>
        <w:rPr>
          <w:rFonts w:ascii="宋体" w:hAnsi="宋体" w:eastAsia="宋体" w:cs="宋体"/>
          <w:spacing w:val="2"/>
          <w:sz w:val="21"/>
          <w:szCs w:val="21"/>
        </w:rPr>
        <w:t>上另一点射出磁场，不计重力。则粒子在磁场中做圆周运动的半径为(    )</w:t>
      </w:r>
    </w:p>
    <w:p w14:paraId="466FD4F0">
      <w:pPr>
        <w:spacing w:line="1532" w:lineRule="exact"/>
        <w:ind w:firstLine="3026"/>
      </w:pPr>
      <w:r>
        <w:rPr>
          <w:position w:val="-30"/>
        </w:rPr>
        <w:drawing>
          <wp:inline distT="0" distB="0" distL="0" distR="0">
            <wp:extent cx="1464945" cy="972820"/>
            <wp:effectExtent l="0" t="0" r="0" b="0"/>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932"/>
                    <a:stretch>
                      <a:fillRect/>
                    </a:stretch>
                  </pic:blipFill>
                  <pic:spPr>
                    <a:xfrm>
                      <a:off x="0" y="0"/>
                      <a:ext cx="1465453" cy="972820"/>
                    </a:xfrm>
                    <a:prstGeom prst="rect">
                      <a:avLst/>
                    </a:prstGeom>
                  </pic:spPr>
                </pic:pic>
              </a:graphicData>
            </a:graphic>
          </wp:inline>
        </w:drawing>
      </w:r>
    </w:p>
    <w:p w14:paraId="0AB822E4">
      <w:pPr>
        <w:spacing w:before="112" w:line="236"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5"/>
          <w:position w:val="2"/>
          <w:sz w:val="21"/>
          <w:szCs w:val="21"/>
        </w:rPr>
        <w:t>A</w:t>
      </w:r>
      <w:r>
        <w:rPr>
          <w:rFonts w:ascii="Times New Roman" w:hAnsi="Times New Roman" w:eastAsia="Times New Roman" w:cs="Times New Roman"/>
          <w:spacing w:val="-15"/>
          <w:position w:val="2"/>
          <w:sz w:val="21"/>
          <w:szCs w:val="21"/>
        </w:rPr>
        <w:t xml:space="preserve"> </w:t>
      </w:r>
      <w:r>
        <w:rPr>
          <w:rFonts w:ascii="宋体" w:hAnsi="宋体" w:eastAsia="宋体" w:cs="宋体"/>
          <w:spacing w:val="-5"/>
          <w:position w:val="1"/>
          <w:sz w:val="21"/>
          <w:szCs w:val="21"/>
        </w:rPr>
        <w:t>．</w:t>
      </w:r>
      <w:r>
        <w:rPr>
          <w:rFonts w:ascii="宋体" w:hAnsi="宋体" w:eastAsia="宋体" w:cs="宋体"/>
          <w:spacing w:val="-72"/>
          <w:position w:val="1"/>
          <w:sz w:val="21"/>
          <w:szCs w:val="21"/>
        </w:rPr>
        <w:t xml:space="preserve"> </w:t>
      </w:r>
      <w:r>
        <w:rPr>
          <w:position w:val="-18"/>
          <w:sz w:val="21"/>
          <w:szCs w:val="21"/>
        </w:rPr>
        <w:drawing>
          <wp:inline distT="0" distB="0" distL="0" distR="0">
            <wp:extent cx="93345" cy="311150"/>
            <wp:effectExtent l="0" t="0" r="0" b="0"/>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933"/>
                    <a:stretch>
                      <a:fillRect/>
                    </a:stretch>
                  </pic:blipFill>
                  <pic:spPr>
                    <a:xfrm>
                      <a:off x="0" y="0"/>
                      <a:ext cx="93713" cy="311368"/>
                    </a:xfrm>
                    <a:prstGeom prst="rect">
                      <a:avLst/>
                    </a:prstGeom>
                  </pic:spPr>
                </pic:pic>
              </a:graphicData>
            </a:graphic>
          </wp:inline>
        </w:drawing>
      </w:r>
      <w:r>
        <w:rPr>
          <w:rFonts w:ascii="宋体" w:hAnsi="宋体" w:eastAsia="宋体" w:cs="宋体"/>
          <w:spacing w:val="7"/>
          <w:position w:val="1"/>
          <w:sz w:val="21"/>
          <w:szCs w:val="21"/>
        </w:rPr>
        <w:t xml:space="preserve">           </w:t>
      </w:r>
      <w:r>
        <w:rPr>
          <w:rFonts w:ascii="Times New Roman" w:hAnsi="Times New Roman" w:eastAsia="Times New Roman" w:cs="Times New Roman"/>
          <w:spacing w:val="-5"/>
          <w:position w:val="2"/>
          <w:sz w:val="21"/>
          <w:szCs w:val="21"/>
        </w:rPr>
        <w:t>B</w:t>
      </w:r>
      <w:r>
        <w:rPr>
          <w:rFonts w:ascii="Times New Roman" w:hAnsi="Times New Roman" w:eastAsia="Times New Roman" w:cs="Times New Roman"/>
          <w:spacing w:val="-18"/>
          <w:position w:val="2"/>
          <w:sz w:val="21"/>
          <w:szCs w:val="21"/>
        </w:rPr>
        <w:t xml:space="preserve"> </w:t>
      </w:r>
      <w:r>
        <w:rPr>
          <w:rFonts w:ascii="宋体" w:hAnsi="宋体" w:eastAsia="宋体" w:cs="宋体"/>
          <w:spacing w:val="-5"/>
          <w:position w:val="1"/>
          <w:sz w:val="21"/>
          <w:szCs w:val="21"/>
        </w:rPr>
        <w:t>．</w:t>
      </w:r>
      <w:r>
        <w:rPr>
          <w:rFonts w:ascii="宋体" w:hAnsi="宋体" w:eastAsia="宋体" w:cs="宋体"/>
          <w:spacing w:val="-71"/>
          <w:position w:val="1"/>
          <w:sz w:val="21"/>
          <w:szCs w:val="21"/>
        </w:rPr>
        <w:t xml:space="preserve"> </w:t>
      </w:r>
      <w:r>
        <w:rPr>
          <w:position w:val="-19"/>
          <w:sz w:val="21"/>
          <w:szCs w:val="21"/>
        </w:rPr>
        <w:drawing>
          <wp:inline distT="0" distB="0" distL="0" distR="0">
            <wp:extent cx="95885" cy="311785"/>
            <wp:effectExtent l="0" t="0" r="0" b="0"/>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934"/>
                    <a:stretch>
                      <a:fillRect/>
                    </a:stretch>
                  </pic:blipFill>
                  <pic:spPr>
                    <a:xfrm>
                      <a:off x="0" y="0"/>
                      <a:ext cx="96483" cy="311952"/>
                    </a:xfrm>
                    <a:prstGeom prst="rect">
                      <a:avLst/>
                    </a:prstGeom>
                  </pic:spPr>
                </pic:pic>
              </a:graphicData>
            </a:graphic>
          </wp:inline>
        </w:drawing>
      </w:r>
      <w:r>
        <w:rPr>
          <w:rFonts w:ascii="宋体" w:hAnsi="宋体" w:eastAsia="宋体" w:cs="宋体"/>
          <w:spacing w:val="5"/>
          <w:position w:val="1"/>
          <w:sz w:val="21"/>
          <w:szCs w:val="21"/>
        </w:rPr>
        <w:t xml:space="preserve">              </w:t>
      </w:r>
      <w:r>
        <w:rPr>
          <w:rFonts w:ascii="Times New Roman" w:hAnsi="Times New Roman" w:eastAsia="Times New Roman" w:cs="Times New Roman"/>
          <w:spacing w:val="-5"/>
          <w:position w:val="2"/>
          <w:sz w:val="21"/>
          <w:szCs w:val="21"/>
        </w:rPr>
        <w:t>C</w:t>
      </w:r>
      <w:r>
        <w:rPr>
          <w:rFonts w:ascii="Times New Roman" w:hAnsi="Times New Roman" w:eastAsia="Times New Roman" w:cs="Times New Roman"/>
          <w:spacing w:val="-16"/>
          <w:position w:val="2"/>
          <w:sz w:val="21"/>
          <w:szCs w:val="21"/>
        </w:rPr>
        <w:t xml:space="preserve"> </w:t>
      </w:r>
      <w:r>
        <w:rPr>
          <w:rFonts w:ascii="宋体" w:hAnsi="宋体" w:eastAsia="宋体" w:cs="宋体"/>
          <w:spacing w:val="-5"/>
          <w:position w:val="1"/>
          <w:sz w:val="21"/>
          <w:szCs w:val="21"/>
        </w:rPr>
        <w:t>．</w:t>
      </w:r>
      <w:r>
        <w:rPr>
          <w:rFonts w:ascii="Times New Roman" w:hAnsi="Times New Roman" w:eastAsia="Times New Roman" w:cs="Times New Roman"/>
          <w:spacing w:val="-5"/>
          <w:position w:val="2"/>
          <w:sz w:val="21"/>
          <w:szCs w:val="21"/>
        </w:rPr>
        <w:t>2L                              D</w:t>
      </w:r>
      <w:r>
        <w:rPr>
          <w:rFonts w:ascii="Times New Roman" w:hAnsi="Times New Roman" w:eastAsia="Times New Roman" w:cs="Times New Roman"/>
          <w:spacing w:val="-23"/>
          <w:position w:val="2"/>
          <w:sz w:val="21"/>
          <w:szCs w:val="21"/>
        </w:rPr>
        <w:t xml:space="preserve"> </w:t>
      </w:r>
      <w:r>
        <w:rPr>
          <w:rFonts w:ascii="宋体" w:hAnsi="宋体" w:eastAsia="宋体" w:cs="宋体"/>
          <w:spacing w:val="-5"/>
          <w:position w:val="1"/>
          <w:sz w:val="21"/>
          <w:szCs w:val="21"/>
        </w:rPr>
        <w:t>．</w:t>
      </w:r>
      <w:r>
        <w:rPr>
          <w:rFonts w:ascii="Times New Roman" w:hAnsi="Times New Roman" w:eastAsia="Times New Roman" w:cs="Times New Roman"/>
          <w:spacing w:val="-5"/>
          <w:position w:val="2"/>
          <w:sz w:val="21"/>
          <w:szCs w:val="21"/>
        </w:rPr>
        <w:t>3L</w:t>
      </w:r>
    </w:p>
    <w:p w14:paraId="501003C8">
      <w:pPr>
        <w:spacing w:before="84" w:line="269" w:lineRule="auto"/>
        <w:ind w:left="36" w:right="55" w:firstLine="2"/>
        <w:jc w:val="both"/>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某种电磁血流量计的原理可以简化为如图所示模型。血液内含有少量正、负离子，从直</w:t>
      </w:r>
      <w:r>
        <w:rPr>
          <w:rFonts w:ascii="宋体" w:hAnsi="宋体" w:eastAsia="宋体" w:cs="宋体"/>
          <w:spacing w:val="14"/>
          <w:sz w:val="21"/>
          <w:szCs w:val="21"/>
        </w:rPr>
        <w:t xml:space="preserve"> </w:t>
      </w:r>
      <w:r>
        <w:rPr>
          <w:rFonts w:ascii="宋体" w:hAnsi="宋体" w:eastAsia="宋体" w:cs="宋体"/>
          <w:spacing w:val="-1"/>
          <w:sz w:val="21"/>
          <w:szCs w:val="21"/>
        </w:rPr>
        <w:t>径为</w:t>
      </w:r>
      <w:r>
        <w:rPr>
          <w:rFonts w:ascii="宋体" w:hAnsi="宋体" w:eastAsia="宋体" w:cs="宋体"/>
          <w:spacing w:val="-27"/>
          <w:sz w:val="21"/>
          <w:szCs w:val="21"/>
        </w:rPr>
        <w:t xml:space="preserve"> </w:t>
      </w:r>
      <w:r>
        <w:rPr>
          <w:rFonts w:ascii="Times New Roman" w:hAnsi="Times New Roman" w:eastAsia="Times New Roman" w:cs="Times New Roman"/>
          <w:i/>
          <w:iCs/>
          <w:spacing w:val="-1"/>
          <w:sz w:val="21"/>
          <w:szCs w:val="21"/>
        </w:rPr>
        <w:t>d</w:t>
      </w:r>
      <w:r>
        <w:rPr>
          <w:rFonts w:ascii="Times New Roman" w:hAnsi="Times New Roman" w:eastAsia="Times New Roman" w:cs="Times New Roman"/>
          <w:i/>
          <w:iCs/>
          <w:spacing w:val="41"/>
          <w:w w:val="101"/>
          <w:sz w:val="21"/>
          <w:szCs w:val="21"/>
        </w:rPr>
        <w:t xml:space="preserve"> </w:t>
      </w:r>
      <w:r>
        <w:rPr>
          <w:rFonts w:ascii="宋体" w:hAnsi="宋体" w:eastAsia="宋体" w:cs="宋体"/>
          <w:spacing w:val="-1"/>
          <w:sz w:val="21"/>
          <w:szCs w:val="21"/>
        </w:rPr>
        <w:t>的血管右侧流入，左侧流出，空间有垂直纸面向里、磁感应强度大小为</w:t>
      </w:r>
      <w:r>
        <w:rPr>
          <w:rFonts w:ascii="宋体" w:hAnsi="宋体" w:eastAsia="宋体" w:cs="宋体"/>
          <w:spacing w:val="-35"/>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50"/>
          <w:w w:val="101"/>
          <w:sz w:val="21"/>
          <w:szCs w:val="21"/>
        </w:rPr>
        <w:t xml:space="preserve"> </w:t>
      </w:r>
      <w:r>
        <w:rPr>
          <w:rFonts w:ascii="宋体" w:hAnsi="宋体" w:eastAsia="宋体" w:cs="宋体"/>
          <w:spacing w:val="-2"/>
          <w:sz w:val="21"/>
          <w:szCs w:val="21"/>
        </w:rPr>
        <w:t>的匀强磁</w:t>
      </w:r>
      <w:r>
        <w:rPr>
          <w:rFonts w:ascii="宋体" w:hAnsi="宋体" w:eastAsia="宋体" w:cs="宋体"/>
          <w:sz w:val="21"/>
          <w:szCs w:val="21"/>
        </w:rPr>
        <w:t xml:space="preserve"> </w:t>
      </w:r>
      <w:r>
        <w:rPr>
          <w:rFonts w:ascii="宋体" w:hAnsi="宋体" w:eastAsia="宋体" w:cs="宋体"/>
          <w:spacing w:val="-3"/>
          <w:sz w:val="21"/>
          <w:szCs w:val="21"/>
        </w:rPr>
        <w:t>场，</w:t>
      </w:r>
      <w:r>
        <w:rPr>
          <w:rFonts w:ascii="Times New Roman" w:hAnsi="Times New Roman" w:eastAsia="Times New Roman" w:cs="Times New Roman"/>
          <w:i/>
          <w:iCs/>
          <w:spacing w:val="-3"/>
          <w:sz w:val="21"/>
          <w:szCs w:val="21"/>
        </w:rPr>
        <w:t>M</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N</w:t>
      </w:r>
      <w:r>
        <w:rPr>
          <w:rFonts w:ascii="Times New Roman" w:hAnsi="Times New Roman" w:eastAsia="Times New Roman" w:cs="Times New Roman"/>
          <w:i/>
          <w:iCs/>
          <w:spacing w:val="8"/>
          <w:sz w:val="21"/>
          <w:szCs w:val="21"/>
        </w:rPr>
        <w:t xml:space="preserve"> </w:t>
      </w:r>
      <w:r>
        <w:rPr>
          <w:rFonts w:ascii="宋体" w:hAnsi="宋体" w:eastAsia="宋体" w:cs="宋体"/>
          <w:spacing w:val="-3"/>
          <w:sz w:val="21"/>
          <w:szCs w:val="21"/>
        </w:rPr>
        <w:t>两点之间的电压稳定时测量值为</w:t>
      </w:r>
      <w:r>
        <w:rPr>
          <w:rFonts w:ascii="宋体" w:hAnsi="宋体" w:eastAsia="宋体" w:cs="宋体"/>
          <w:spacing w:val="-30"/>
          <w:sz w:val="21"/>
          <w:szCs w:val="21"/>
        </w:rPr>
        <w:t xml:space="preserve"> </w:t>
      </w:r>
      <w:r>
        <w:rPr>
          <w:rFonts w:ascii="Times New Roman" w:hAnsi="Times New Roman" w:eastAsia="Times New Roman" w:cs="Times New Roman"/>
          <w:i/>
          <w:iCs/>
          <w:spacing w:val="-3"/>
          <w:sz w:val="21"/>
          <w:szCs w:val="21"/>
        </w:rPr>
        <w:t>U</w:t>
      </w:r>
      <w:r>
        <w:rPr>
          <w:rFonts w:ascii="宋体" w:hAnsi="宋体" w:eastAsia="宋体" w:cs="宋体"/>
          <w:spacing w:val="-3"/>
          <w:sz w:val="21"/>
          <w:szCs w:val="21"/>
        </w:rPr>
        <w:t>，流量</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 xml:space="preserve">Q </w:t>
      </w:r>
      <w:r>
        <w:rPr>
          <w:rFonts w:ascii="宋体" w:hAnsi="宋体" w:eastAsia="宋体" w:cs="宋体"/>
          <w:spacing w:val="-3"/>
          <w:sz w:val="21"/>
          <w:szCs w:val="21"/>
        </w:rPr>
        <w:t>等于单位时间通过横截面的液体的体</w:t>
      </w:r>
      <w:r>
        <w:rPr>
          <w:rFonts w:ascii="宋体" w:hAnsi="宋体" w:eastAsia="宋体" w:cs="宋体"/>
          <w:sz w:val="21"/>
          <w:szCs w:val="21"/>
        </w:rPr>
        <w:t xml:space="preserve"> </w:t>
      </w:r>
      <w:r>
        <w:rPr>
          <w:rFonts w:ascii="宋体" w:hAnsi="宋体" w:eastAsia="宋体" w:cs="宋体"/>
          <w:spacing w:val="5"/>
          <w:sz w:val="21"/>
          <w:szCs w:val="21"/>
        </w:rPr>
        <w:t>积。下列说法正确的是(</w:t>
      </w:r>
      <w:r>
        <w:rPr>
          <w:rFonts w:ascii="宋体" w:hAnsi="宋体" w:eastAsia="宋体" w:cs="宋体"/>
          <w:spacing w:val="17"/>
          <w:sz w:val="21"/>
          <w:szCs w:val="21"/>
        </w:rPr>
        <w:t xml:space="preserve">    </w:t>
      </w:r>
      <w:r>
        <w:rPr>
          <w:rFonts w:ascii="宋体" w:hAnsi="宋体" w:eastAsia="宋体" w:cs="宋体"/>
          <w:spacing w:val="5"/>
          <w:sz w:val="21"/>
          <w:szCs w:val="21"/>
        </w:rPr>
        <w:t>)</w:t>
      </w:r>
    </w:p>
    <w:p w14:paraId="548E4E2C">
      <w:pPr>
        <w:spacing w:before="78" w:line="1865" w:lineRule="exact"/>
        <w:ind w:firstLine="2788"/>
      </w:pPr>
      <w:r>
        <w:rPr>
          <w:position w:val="-37"/>
        </w:rPr>
        <w:drawing>
          <wp:inline distT="0" distB="0" distL="0" distR="0">
            <wp:extent cx="2039620" cy="1183640"/>
            <wp:effectExtent l="0" t="0" r="0" b="0"/>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935"/>
                    <a:stretch>
                      <a:fillRect/>
                    </a:stretch>
                  </pic:blipFill>
                  <pic:spPr>
                    <a:xfrm>
                      <a:off x="0" y="0"/>
                      <a:ext cx="2039620" cy="1184274"/>
                    </a:xfrm>
                    <a:prstGeom prst="rect">
                      <a:avLst/>
                    </a:prstGeom>
                  </pic:spPr>
                </pic:pic>
              </a:graphicData>
            </a:graphic>
          </wp:inline>
        </w:drawing>
      </w:r>
    </w:p>
    <w:p w14:paraId="012CE99A">
      <w:pPr>
        <w:spacing w:before="57" w:line="221" w:lineRule="auto"/>
        <w:ind w:left="457"/>
        <w:rPr>
          <w:rFonts w:ascii="宋体" w:hAnsi="宋体" w:eastAsia="宋体" w:cs="宋体"/>
          <w:sz w:val="21"/>
          <w:szCs w:val="21"/>
        </w:rPr>
      </w:pPr>
      <w:r>
        <w:rPr>
          <w:rFonts w:ascii="Times New Roman" w:hAnsi="Times New Roman" w:eastAsia="Times New Roman" w:cs="Times New Roman"/>
          <w:sz w:val="21"/>
          <w:szCs w:val="21"/>
        </w:rPr>
        <w:t xml:space="preserve">A.  </w:t>
      </w:r>
      <w:r>
        <w:rPr>
          <w:rFonts w:ascii="宋体" w:hAnsi="宋体" w:eastAsia="宋体" w:cs="宋体"/>
          <w:sz w:val="21"/>
          <w:szCs w:val="21"/>
        </w:rPr>
        <w:t>血液中负离子多时，</w:t>
      </w:r>
      <w:r>
        <w:rPr>
          <w:rFonts w:ascii="Times New Roman" w:hAnsi="Times New Roman" w:eastAsia="Times New Roman" w:cs="Times New Roman"/>
          <w:i/>
          <w:iCs/>
          <w:sz w:val="21"/>
          <w:szCs w:val="21"/>
        </w:rPr>
        <w:t xml:space="preserve">M </w:t>
      </w:r>
      <w:r>
        <w:rPr>
          <w:rFonts w:ascii="宋体" w:hAnsi="宋体" w:eastAsia="宋体" w:cs="宋体"/>
          <w:sz w:val="21"/>
          <w:szCs w:val="21"/>
        </w:rPr>
        <w:t>点的电势高于</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 xml:space="preserve">N </w:t>
      </w:r>
      <w:r>
        <w:rPr>
          <w:rFonts w:ascii="宋体" w:hAnsi="宋体" w:eastAsia="宋体" w:cs="宋体"/>
          <w:sz w:val="21"/>
          <w:szCs w:val="21"/>
        </w:rPr>
        <w:t>点的电势</w:t>
      </w:r>
    </w:p>
    <w:p w14:paraId="69AA3B06">
      <w:pPr>
        <w:spacing w:line="221" w:lineRule="auto"/>
        <w:rPr>
          <w:rFonts w:ascii="宋体" w:hAnsi="宋体" w:eastAsia="宋体" w:cs="宋体"/>
          <w:sz w:val="21"/>
          <w:szCs w:val="21"/>
        </w:rPr>
        <w:sectPr>
          <w:headerReference r:id="rId149" w:type="default"/>
          <w:footerReference r:id="rId150" w:type="default"/>
          <w:pgSz w:w="11907" w:h="16839"/>
          <w:pgMar w:top="1166" w:right="1737" w:bottom="637" w:left="1771" w:header="831" w:footer="389" w:gutter="0"/>
          <w:cols w:space="720" w:num="1"/>
        </w:sectPr>
      </w:pPr>
    </w:p>
    <w:p w14:paraId="4753845A">
      <w:pPr>
        <w:pStyle w:val="2"/>
        <w:spacing w:line="254" w:lineRule="auto"/>
      </w:pPr>
    </w:p>
    <w:p w14:paraId="1D8CB680">
      <w:pPr>
        <w:spacing w:before="68" w:line="221" w:lineRule="auto"/>
        <w:ind w:left="459"/>
        <w:rPr>
          <w:rFonts w:ascii="宋体" w:hAnsi="宋体" w:eastAsia="宋体" w:cs="宋体"/>
          <w:sz w:val="21"/>
          <w:szCs w:val="21"/>
        </w:rPr>
      </w:pPr>
      <w:r>
        <w:rPr>
          <w:rFonts w:ascii="Times New Roman" w:hAnsi="Times New Roman" w:eastAsia="Times New Roman" w:cs="Times New Roman"/>
          <w:sz w:val="21"/>
          <w:szCs w:val="21"/>
        </w:rPr>
        <w:t xml:space="preserve">B.  </w:t>
      </w:r>
      <w:r>
        <w:rPr>
          <w:rFonts w:ascii="宋体" w:hAnsi="宋体" w:eastAsia="宋体" w:cs="宋体"/>
          <w:sz w:val="21"/>
          <w:szCs w:val="21"/>
        </w:rPr>
        <w:t>血液中正离子多时，</w:t>
      </w:r>
      <w:r>
        <w:rPr>
          <w:rFonts w:ascii="Times New Roman" w:hAnsi="Times New Roman" w:eastAsia="Times New Roman" w:cs="Times New Roman"/>
          <w:i/>
          <w:iCs/>
          <w:sz w:val="21"/>
          <w:szCs w:val="21"/>
        </w:rPr>
        <w:t xml:space="preserve">M </w:t>
      </w:r>
      <w:r>
        <w:rPr>
          <w:rFonts w:ascii="宋体" w:hAnsi="宋体" w:eastAsia="宋体" w:cs="宋体"/>
          <w:sz w:val="21"/>
          <w:szCs w:val="21"/>
        </w:rPr>
        <w:t>点的电势高于</w:t>
      </w:r>
      <w:r>
        <w:rPr>
          <w:rFonts w:ascii="宋体" w:hAnsi="宋体" w:eastAsia="宋体" w:cs="宋体"/>
          <w:spacing w:val="-54"/>
          <w:sz w:val="21"/>
          <w:szCs w:val="21"/>
        </w:rPr>
        <w:t xml:space="preserve"> </w:t>
      </w:r>
      <w:r>
        <w:rPr>
          <w:rFonts w:ascii="Times New Roman" w:hAnsi="Times New Roman" w:eastAsia="Times New Roman" w:cs="Times New Roman"/>
          <w:i/>
          <w:iCs/>
          <w:sz w:val="21"/>
          <w:szCs w:val="21"/>
        </w:rPr>
        <w:t xml:space="preserve">N </w:t>
      </w:r>
      <w:r>
        <w:rPr>
          <w:rFonts w:ascii="宋体" w:hAnsi="宋体" w:eastAsia="宋体" w:cs="宋体"/>
          <w:sz w:val="21"/>
          <w:szCs w:val="21"/>
        </w:rPr>
        <w:t>点的电势</w:t>
      </w:r>
    </w:p>
    <w:p w14:paraId="69D7FECE">
      <w:pPr>
        <w:spacing w:before="60" w:line="221" w:lineRule="auto"/>
        <w:ind w:left="463"/>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7"/>
          <w:w w:val="101"/>
          <w:sz w:val="21"/>
          <w:szCs w:val="21"/>
        </w:rPr>
        <w:t xml:space="preserve">  </w:t>
      </w:r>
      <w:r>
        <w:rPr>
          <w:rFonts w:ascii="宋体" w:hAnsi="宋体" w:eastAsia="宋体" w:cs="宋体"/>
          <w:spacing w:val="-2"/>
          <w:sz w:val="21"/>
          <w:szCs w:val="21"/>
        </w:rPr>
        <w:t>电压稳定时，正、负离子不再受洛伦兹力</w:t>
      </w:r>
    </w:p>
    <w:p w14:paraId="12B318E4">
      <w:pPr>
        <w:spacing w:before="76"/>
        <w:ind w:left="459"/>
        <w:rPr>
          <w:sz w:val="21"/>
          <w:szCs w:val="21"/>
        </w:rPr>
      </w:pP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血液流量</w:t>
      </w:r>
      <w:r>
        <w:rPr>
          <w:rFonts w:ascii="宋体" w:hAnsi="宋体" w:eastAsia="宋体" w:cs="宋体"/>
          <w:spacing w:val="-64"/>
          <w:sz w:val="21"/>
          <w:szCs w:val="21"/>
        </w:rPr>
        <w:t xml:space="preserve"> </w:t>
      </w:r>
      <w:r>
        <w:rPr>
          <w:position w:val="-22"/>
          <w:sz w:val="21"/>
          <w:szCs w:val="21"/>
        </w:rPr>
        <w:drawing>
          <wp:inline distT="0" distB="0" distL="0" distR="0">
            <wp:extent cx="553085" cy="346710"/>
            <wp:effectExtent l="0" t="0" r="0" b="0"/>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936"/>
                    <a:stretch>
                      <a:fillRect/>
                    </a:stretch>
                  </pic:blipFill>
                  <pic:spPr>
                    <a:xfrm>
                      <a:off x="0" y="0"/>
                      <a:ext cx="553290" cy="347084"/>
                    </a:xfrm>
                    <a:prstGeom prst="rect">
                      <a:avLst/>
                    </a:prstGeom>
                  </pic:spPr>
                </pic:pic>
              </a:graphicData>
            </a:graphic>
          </wp:inline>
        </w:drawing>
      </w:r>
    </w:p>
    <w:p w14:paraId="72BCC4F5">
      <w:pPr>
        <w:spacing w:before="62" w:line="209" w:lineRule="auto"/>
        <w:ind w:left="39"/>
        <w:rPr>
          <w:rFonts w:ascii="宋体" w:hAnsi="宋体" w:eastAsia="宋体" w:cs="宋体"/>
          <w:sz w:val="21"/>
          <w:szCs w:val="21"/>
        </w:rPr>
      </w:pPr>
      <w:r>
        <w:rPr>
          <w:rFonts w:ascii="Segoe UI Symbol" w:hAnsi="Segoe UI Symbol" w:eastAsia="Segoe UI Symbol" w:cs="Segoe UI Symbol"/>
          <w:spacing w:val="6"/>
          <w:sz w:val="21"/>
          <w:szCs w:val="21"/>
        </w:rPr>
        <w:t>**</w:t>
      </w:r>
      <w:r>
        <w:rPr>
          <w:rFonts w:ascii="Times New Roman" w:hAnsi="Times New Roman" w:eastAsia="Times New Roman" w:cs="Times New Roman"/>
          <w:spacing w:val="6"/>
          <w:sz w:val="21"/>
          <w:szCs w:val="21"/>
        </w:rPr>
        <w:t xml:space="preserve">3.  </w:t>
      </w:r>
      <w:r>
        <w:rPr>
          <w:rFonts w:ascii="宋体" w:hAnsi="宋体" w:eastAsia="宋体" w:cs="宋体"/>
          <w:spacing w:val="6"/>
          <w:sz w:val="21"/>
          <w:szCs w:val="21"/>
        </w:rPr>
        <w:t>如图所示，虚线</w:t>
      </w:r>
      <w:r>
        <w:rPr>
          <w:rFonts w:ascii="Times New Roman" w:hAnsi="Times New Roman" w:eastAsia="Times New Roman" w:cs="Times New Roman"/>
          <w:i/>
          <w:iCs/>
          <w:sz w:val="21"/>
          <w:szCs w:val="21"/>
        </w:rPr>
        <w:t>MN</w:t>
      </w:r>
      <w:r>
        <w:rPr>
          <w:rFonts w:ascii="Times New Roman" w:hAnsi="Times New Roman" w:eastAsia="Times New Roman" w:cs="Times New Roman"/>
          <w:i/>
          <w:iCs/>
          <w:spacing w:val="-14"/>
          <w:sz w:val="21"/>
          <w:szCs w:val="21"/>
        </w:rPr>
        <w:t xml:space="preserve"> </w:t>
      </w:r>
      <w:r>
        <w:rPr>
          <w:rFonts w:ascii="宋体" w:hAnsi="宋体" w:eastAsia="宋体" w:cs="宋体"/>
          <w:spacing w:val="6"/>
          <w:sz w:val="21"/>
          <w:szCs w:val="21"/>
        </w:rPr>
        <w:t>上方存在垂直纸面向外的</w:t>
      </w:r>
      <w:r>
        <w:rPr>
          <w:rFonts w:ascii="宋体" w:hAnsi="宋体" w:eastAsia="宋体" w:cs="宋体"/>
          <w:spacing w:val="5"/>
          <w:sz w:val="21"/>
          <w:szCs w:val="21"/>
        </w:rPr>
        <w:t>匀强磁场，在直角三角形</w:t>
      </w:r>
      <w:r>
        <w:rPr>
          <w:rFonts w:ascii="Times New Roman" w:hAnsi="Times New Roman" w:eastAsia="Times New Roman" w:cs="Times New Roman"/>
          <w:i/>
          <w:iCs/>
          <w:sz w:val="21"/>
          <w:szCs w:val="21"/>
        </w:rPr>
        <w:t>OQP</w:t>
      </w:r>
      <w:r>
        <w:rPr>
          <w:rFonts w:ascii="Times New Roman" w:hAnsi="Times New Roman" w:eastAsia="Times New Roman" w:cs="Times New Roman"/>
          <w:i/>
          <w:iCs/>
          <w:spacing w:val="5"/>
          <w:sz w:val="21"/>
          <w:szCs w:val="21"/>
        </w:rPr>
        <w:t xml:space="preserve"> </w:t>
      </w:r>
      <w:r>
        <w:rPr>
          <w:rFonts w:ascii="宋体" w:hAnsi="宋体" w:eastAsia="宋体" w:cs="宋体"/>
          <w:spacing w:val="5"/>
          <w:sz w:val="21"/>
          <w:szCs w:val="21"/>
        </w:rPr>
        <w:t>中，</w:t>
      </w:r>
    </w:p>
    <w:p w14:paraId="517CE27A">
      <w:pPr>
        <w:spacing w:before="62" w:line="241" w:lineRule="auto"/>
        <w:ind w:left="39" w:right="42" w:firstLine="27"/>
        <w:rPr>
          <w:rFonts w:ascii="宋体" w:hAnsi="宋体" w:eastAsia="宋体" w:cs="宋体"/>
          <w:sz w:val="21"/>
          <w:szCs w:val="21"/>
        </w:rPr>
      </w:pPr>
      <w:r>
        <w:rPr>
          <w:rFonts w:ascii="微软雅黑" w:hAnsi="微软雅黑" w:eastAsia="微软雅黑" w:cs="微软雅黑"/>
          <w:spacing w:val="-9"/>
          <w:position w:val="1"/>
          <w:sz w:val="22"/>
          <w:szCs w:val="22"/>
        </w:rPr>
        <w:t>上</w:t>
      </w:r>
      <w:r>
        <w:rPr>
          <w:rFonts w:ascii="Times New Roman" w:hAnsi="Times New Roman" w:eastAsia="Times New Roman" w:cs="Times New Roman"/>
          <w:i/>
          <w:iCs/>
          <w:spacing w:val="-9"/>
          <w:position w:val="1"/>
          <w:sz w:val="22"/>
          <w:szCs w:val="22"/>
        </w:rPr>
        <w:t xml:space="preserve">PQO </w:t>
      </w:r>
      <w:r>
        <w:rPr>
          <w:rFonts w:ascii="微软雅黑" w:hAnsi="微软雅黑" w:eastAsia="微软雅黑" w:cs="微软雅黑"/>
          <w:spacing w:val="-9"/>
          <w:position w:val="1"/>
          <w:sz w:val="22"/>
          <w:szCs w:val="22"/>
        </w:rPr>
        <w:t>=</w:t>
      </w:r>
      <w:r>
        <w:rPr>
          <w:rFonts w:ascii="微软雅黑" w:hAnsi="微软雅黑" w:eastAsia="微软雅黑" w:cs="微软雅黑"/>
          <w:spacing w:val="-5"/>
          <w:position w:val="1"/>
          <w:sz w:val="22"/>
          <w:szCs w:val="22"/>
        </w:rPr>
        <w:t xml:space="preserve"> </w:t>
      </w:r>
      <w:r>
        <w:rPr>
          <w:rFonts w:ascii="Times New Roman" w:hAnsi="Times New Roman" w:eastAsia="Times New Roman" w:cs="Times New Roman"/>
          <w:spacing w:val="-9"/>
          <w:position w:val="1"/>
          <w:sz w:val="22"/>
          <w:szCs w:val="22"/>
        </w:rPr>
        <w:t>90</w:t>
      </w:r>
      <w:r>
        <w:rPr>
          <w:rFonts w:ascii="微软雅黑" w:hAnsi="微软雅黑" w:eastAsia="微软雅黑" w:cs="微软雅黑"/>
          <w:spacing w:val="-9"/>
          <w:position w:val="1"/>
          <w:sz w:val="22"/>
          <w:szCs w:val="22"/>
        </w:rPr>
        <w:t xml:space="preserve">O </w:t>
      </w:r>
      <w:r>
        <w:rPr>
          <w:rFonts w:ascii="宋体" w:hAnsi="宋体" w:eastAsia="宋体" w:cs="宋体"/>
          <w:spacing w:val="-9"/>
          <w:sz w:val="21"/>
          <w:szCs w:val="21"/>
        </w:rPr>
        <w:t>，</w:t>
      </w:r>
      <w:r>
        <w:rPr>
          <w:rFonts w:ascii="微软雅黑" w:hAnsi="微软雅黑" w:eastAsia="微软雅黑" w:cs="微软雅黑"/>
          <w:spacing w:val="-9"/>
          <w:position w:val="1"/>
          <w:sz w:val="21"/>
          <w:szCs w:val="21"/>
        </w:rPr>
        <w:t>上</w:t>
      </w:r>
      <w:r>
        <w:rPr>
          <w:rFonts w:ascii="Times New Roman" w:hAnsi="Times New Roman" w:eastAsia="Times New Roman" w:cs="Times New Roman"/>
          <w:i/>
          <w:iCs/>
          <w:spacing w:val="-9"/>
          <w:position w:val="1"/>
          <w:sz w:val="21"/>
          <w:szCs w:val="21"/>
        </w:rPr>
        <w:t xml:space="preserve">QOP </w:t>
      </w:r>
      <w:r>
        <w:rPr>
          <w:rFonts w:ascii="微软雅黑" w:hAnsi="微软雅黑" w:eastAsia="微软雅黑" w:cs="微软雅黑"/>
          <w:spacing w:val="-9"/>
          <w:position w:val="1"/>
          <w:sz w:val="21"/>
          <w:szCs w:val="21"/>
        </w:rPr>
        <w:t xml:space="preserve">= </w:t>
      </w:r>
      <w:r>
        <w:rPr>
          <w:rFonts w:ascii="Times New Roman" w:hAnsi="Times New Roman" w:eastAsia="Times New Roman" w:cs="Times New Roman"/>
          <w:spacing w:val="-9"/>
          <w:position w:val="1"/>
          <w:sz w:val="21"/>
          <w:szCs w:val="21"/>
        </w:rPr>
        <w:t>30</w:t>
      </w:r>
      <w:r>
        <w:rPr>
          <w:rFonts w:ascii="微软雅黑" w:hAnsi="微软雅黑" w:eastAsia="微软雅黑" w:cs="微软雅黑"/>
          <w:spacing w:val="-9"/>
          <w:position w:val="1"/>
          <w:sz w:val="21"/>
          <w:szCs w:val="21"/>
        </w:rPr>
        <w:t>O</w:t>
      </w:r>
      <w:r>
        <w:rPr>
          <w:rFonts w:ascii="微软雅黑" w:hAnsi="微软雅黑" w:eastAsia="微软雅黑" w:cs="微软雅黑"/>
          <w:spacing w:val="-34"/>
          <w:position w:val="1"/>
          <w:sz w:val="21"/>
          <w:szCs w:val="21"/>
        </w:rPr>
        <w:t xml:space="preserve"> </w:t>
      </w:r>
      <w:r>
        <w:rPr>
          <w:rFonts w:ascii="宋体" w:hAnsi="宋体" w:eastAsia="宋体" w:cs="宋体"/>
          <w:spacing w:val="-9"/>
          <w:sz w:val="21"/>
          <w:szCs w:val="21"/>
        </w:rPr>
        <w:t>。两个带电荷量数值相等的粒子</w:t>
      </w:r>
      <w:r>
        <w:rPr>
          <w:rFonts w:ascii="宋体" w:hAnsi="宋体" w:eastAsia="宋体" w:cs="宋体"/>
          <w:spacing w:val="-48"/>
          <w:sz w:val="21"/>
          <w:szCs w:val="21"/>
        </w:rPr>
        <w:t xml:space="preserve"> </w:t>
      </w:r>
      <w:r>
        <w:rPr>
          <w:rFonts w:ascii="Times New Roman" w:hAnsi="Times New Roman" w:eastAsia="Times New Roman" w:cs="Times New Roman"/>
          <w:i/>
          <w:iCs/>
          <w:spacing w:val="-9"/>
          <w:sz w:val="21"/>
          <w:szCs w:val="21"/>
        </w:rPr>
        <w:t>a</w:t>
      </w:r>
      <w:r>
        <w:rPr>
          <w:rFonts w:ascii="Times New Roman" w:hAnsi="Times New Roman" w:eastAsia="Times New Roman" w:cs="Times New Roman"/>
          <w:i/>
          <w:iCs/>
          <w:spacing w:val="-25"/>
          <w:sz w:val="21"/>
          <w:szCs w:val="21"/>
        </w:rPr>
        <w:t xml:space="preserve"> </w:t>
      </w:r>
      <w:r>
        <w:rPr>
          <w:rFonts w:ascii="宋体" w:hAnsi="宋体" w:eastAsia="宋体" w:cs="宋体"/>
          <w:i/>
          <w:iCs/>
          <w:spacing w:val="-9"/>
          <w:sz w:val="22"/>
          <w:szCs w:val="22"/>
        </w:rPr>
        <w:t>、</w:t>
      </w:r>
      <w:r>
        <w:rPr>
          <w:rFonts w:ascii="Times New Roman" w:hAnsi="Times New Roman" w:eastAsia="Times New Roman" w:cs="Times New Roman"/>
          <w:i/>
          <w:iCs/>
          <w:spacing w:val="-9"/>
          <w:sz w:val="21"/>
          <w:szCs w:val="21"/>
        </w:rPr>
        <w:t xml:space="preserve">b </w:t>
      </w:r>
      <w:r>
        <w:rPr>
          <w:rFonts w:ascii="宋体" w:hAnsi="宋体" w:eastAsia="宋体" w:cs="宋体"/>
          <w:spacing w:val="-9"/>
          <w:sz w:val="21"/>
          <w:szCs w:val="21"/>
        </w:rPr>
        <w:t>分别从</w:t>
      </w:r>
      <w:r>
        <w:rPr>
          <w:rFonts w:ascii="Times New Roman" w:hAnsi="Times New Roman" w:eastAsia="Times New Roman" w:cs="Times New Roman"/>
          <w:i/>
          <w:iCs/>
          <w:spacing w:val="-9"/>
          <w:sz w:val="21"/>
          <w:szCs w:val="21"/>
        </w:rPr>
        <w:t xml:space="preserve">O </w:t>
      </w:r>
      <w:r>
        <w:rPr>
          <w:rFonts w:ascii="宋体" w:hAnsi="宋体" w:eastAsia="宋体" w:cs="宋体"/>
          <w:spacing w:val="-9"/>
          <w:sz w:val="21"/>
          <w:szCs w:val="21"/>
        </w:rPr>
        <w:t>、</w:t>
      </w:r>
      <w:r>
        <w:rPr>
          <w:rFonts w:ascii="Times New Roman" w:hAnsi="Times New Roman" w:eastAsia="Times New Roman" w:cs="Times New Roman"/>
          <w:i/>
          <w:iCs/>
          <w:spacing w:val="-9"/>
          <w:sz w:val="18"/>
          <w:szCs w:val="18"/>
        </w:rPr>
        <w:t>P</w:t>
      </w:r>
      <w:r>
        <w:rPr>
          <w:rFonts w:ascii="Times New Roman" w:hAnsi="Times New Roman" w:eastAsia="Times New Roman" w:cs="Times New Roman"/>
          <w:i/>
          <w:iCs/>
          <w:spacing w:val="11"/>
          <w:sz w:val="18"/>
          <w:szCs w:val="18"/>
        </w:rPr>
        <w:t xml:space="preserve"> </w:t>
      </w:r>
      <w:r>
        <w:rPr>
          <w:rFonts w:ascii="宋体" w:hAnsi="宋体" w:eastAsia="宋体" w:cs="宋体"/>
          <w:spacing w:val="-9"/>
          <w:sz w:val="21"/>
          <w:szCs w:val="21"/>
        </w:rPr>
        <w:t>两点以垂直</w:t>
      </w:r>
      <w:r>
        <w:rPr>
          <w:rFonts w:ascii="宋体" w:hAnsi="宋体" w:eastAsia="宋体" w:cs="宋体"/>
          <w:sz w:val="21"/>
          <w:szCs w:val="21"/>
        </w:rPr>
        <w:t xml:space="preserve"> </w:t>
      </w:r>
      <w:r>
        <w:rPr>
          <w:rFonts w:ascii="宋体" w:hAnsi="宋体" w:eastAsia="宋体" w:cs="宋体"/>
          <w:spacing w:val="1"/>
          <w:sz w:val="21"/>
          <w:szCs w:val="21"/>
        </w:rPr>
        <w:t>于</w:t>
      </w:r>
      <w:r>
        <w:rPr>
          <w:rFonts w:ascii="Times New Roman" w:hAnsi="Times New Roman" w:eastAsia="Times New Roman" w:cs="Times New Roman"/>
          <w:i/>
          <w:iCs/>
          <w:sz w:val="21"/>
          <w:szCs w:val="21"/>
        </w:rPr>
        <w:t>MN</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的方向同时射入磁场，恰好在</w:t>
      </w:r>
      <w:r>
        <w:rPr>
          <w:rFonts w:ascii="Times New Roman" w:hAnsi="Times New Roman" w:eastAsia="Times New Roman" w:cs="Times New Roman"/>
          <w:i/>
          <w:iCs/>
          <w:spacing w:val="1"/>
          <w:sz w:val="20"/>
          <w:szCs w:val="20"/>
        </w:rPr>
        <w:t xml:space="preserve">Q </w:t>
      </w:r>
      <w:r>
        <w:rPr>
          <w:rFonts w:ascii="宋体" w:hAnsi="宋体" w:eastAsia="宋体" w:cs="宋体"/>
          <w:spacing w:val="1"/>
          <w:sz w:val="21"/>
          <w:szCs w:val="21"/>
        </w:rPr>
        <w:t>点相遇。不计粒子重力及粒子间相互作</w:t>
      </w:r>
      <w:r>
        <w:rPr>
          <w:rFonts w:ascii="宋体" w:hAnsi="宋体" w:eastAsia="宋体" w:cs="宋体"/>
          <w:sz w:val="21"/>
          <w:szCs w:val="21"/>
        </w:rPr>
        <w:t xml:space="preserve">用力，下列  </w:t>
      </w:r>
      <w:r>
        <w:rPr>
          <w:rFonts w:ascii="宋体" w:hAnsi="宋体" w:eastAsia="宋体" w:cs="宋体"/>
          <w:spacing w:val="8"/>
          <w:sz w:val="21"/>
          <w:szCs w:val="21"/>
        </w:rPr>
        <w:t>说法正确的是(</w:t>
      </w:r>
      <w:r>
        <w:rPr>
          <w:rFonts w:ascii="宋体" w:hAnsi="宋体" w:eastAsia="宋体" w:cs="宋体"/>
          <w:spacing w:val="15"/>
          <w:sz w:val="21"/>
          <w:szCs w:val="21"/>
        </w:rPr>
        <w:t xml:space="preserve">    </w:t>
      </w:r>
      <w:r>
        <w:rPr>
          <w:rFonts w:ascii="宋体" w:hAnsi="宋体" w:eastAsia="宋体" w:cs="宋体"/>
          <w:spacing w:val="8"/>
          <w:sz w:val="21"/>
          <w:szCs w:val="21"/>
        </w:rPr>
        <w:t>)</w:t>
      </w:r>
    </w:p>
    <w:p w14:paraId="35B067AA">
      <w:pPr>
        <w:spacing w:line="1468" w:lineRule="exact"/>
        <w:ind w:firstLine="2515"/>
      </w:pPr>
      <w:r>
        <w:rPr>
          <w:position w:val="-29"/>
        </w:rPr>
        <w:drawing>
          <wp:inline distT="0" distB="0" distL="0" distR="0">
            <wp:extent cx="2115820" cy="932180"/>
            <wp:effectExtent l="0" t="0" r="0" b="0"/>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937"/>
                    <a:stretch>
                      <a:fillRect/>
                    </a:stretch>
                  </pic:blipFill>
                  <pic:spPr>
                    <a:xfrm>
                      <a:off x="0" y="0"/>
                      <a:ext cx="2115820" cy="932180"/>
                    </a:xfrm>
                    <a:prstGeom prst="rect">
                      <a:avLst/>
                    </a:prstGeom>
                  </pic:spPr>
                </pic:pic>
              </a:graphicData>
            </a:graphic>
          </wp:inline>
        </w:drawing>
      </w:r>
    </w:p>
    <w:p w14:paraId="4F9A828B">
      <w:pPr>
        <w:spacing w:before="99" w:line="220"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4"/>
          <w:sz w:val="21"/>
          <w:szCs w:val="21"/>
        </w:rPr>
        <w:t xml:space="preserve"> </w:t>
      </w:r>
      <w:r>
        <w:rPr>
          <w:rFonts w:ascii="宋体" w:hAnsi="宋体" w:eastAsia="宋体" w:cs="宋体"/>
          <w:spacing w:val="-3"/>
          <w:sz w:val="21"/>
          <w:szCs w:val="21"/>
        </w:rPr>
        <w:t>带负电，</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带正电</w:t>
      </w:r>
      <w:r>
        <w:rPr>
          <w:rFonts w:ascii="宋体" w:hAnsi="宋体" w:eastAsia="宋体" w:cs="宋体"/>
          <w:spacing w:val="1"/>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i/>
          <w:iCs/>
          <w:spacing w:val="-3"/>
          <w:sz w:val="22"/>
          <w:szCs w:val="22"/>
        </w:rPr>
        <w:t>、</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两粒子的周期之比为</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3"/>
          <w:sz w:val="20"/>
          <w:szCs w:val="20"/>
        </w:rPr>
        <w:t>3</w:t>
      </w:r>
    </w:p>
    <w:p w14:paraId="25389B2E">
      <w:pPr>
        <w:spacing w:before="50" w:line="221"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6"/>
          <w:sz w:val="21"/>
          <w:szCs w:val="21"/>
        </w:rPr>
        <w:t xml:space="preserve"> </w:t>
      </w:r>
      <w:r>
        <w:rPr>
          <w:rFonts w:ascii="宋体" w:hAnsi="宋体" w:eastAsia="宋体" w:cs="宋体"/>
          <w:i/>
          <w:iCs/>
          <w:spacing w:val="-1"/>
          <w:sz w:val="22"/>
          <w:szCs w:val="22"/>
        </w:rPr>
        <w:t>、</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两粒子的速度之比为</w:t>
      </w:r>
      <w:r>
        <w:rPr>
          <w:rFonts w:ascii="Times New Roman" w:hAnsi="Times New Roman" w:eastAsia="Times New Roman" w:cs="Times New Roman"/>
          <w:spacing w:val="-1"/>
          <w:sz w:val="20"/>
          <w:szCs w:val="20"/>
        </w:rPr>
        <w:t xml:space="preserve">2 :1              </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3"/>
          <w:sz w:val="21"/>
          <w:szCs w:val="21"/>
        </w:rPr>
        <w:t xml:space="preserve"> </w:t>
      </w:r>
      <w:r>
        <w:rPr>
          <w:rFonts w:ascii="宋体" w:hAnsi="宋体" w:eastAsia="宋体" w:cs="宋体"/>
          <w:i/>
          <w:iCs/>
          <w:spacing w:val="-2"/>
          <w:sz w:val="22"/>
          <w:szCs w:val="22"/>
        </w:rPr>
        <w:t>、</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两粒子的质量之比为</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2"/>
          <w:sz w:val="20"/>
          <w:szCs w:val="20"/>
        </w:rPr>
        <w:t>3</w:t>
      </w:r>
    </w:p>
    <w:p w14:paraId="40DF8605">
      <w:pPr>
        <w:spacing w:before="48" w:line="264" w:lineRule="auto"/>
        <w:ind w:left="39" w:right="115"/>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4.</w:t>
      </w:r>
      <w:r>
        <w:rPr>
          <w:rFonts w:ascii="Times New Roman" w:hAnsi="Times New Roman" w:eastAsia="Times New Roman" w:cs="Times New Roman"/>
          <w:spacing w:val="14"/>
          <w:w w:val="101"/>
          <w:sz w:val="21"/>
          <w:szCs w:val="21"/>
        </w:rPr>
        <w:t xml:space="preserve">  </w:t>
      </w:r>
      <w:r>
        <w:rPr>
          <w:rFonts w:ascii="宋体" w:hAnsi="宋体" w:eastAsia="宋体" w:cs="宋体"/>
          <w:spacing w:val="3"/>
          <w:sz w:val="21"/>
          <w:szCs w:val="21"/>
        </w:rPr>
        <w:t>图甲是太极图。图乙是内部存在方向相反、磁感应强度大小均为</w:t>
      </w:r>
      <w:r>
        <w:rPr>
          <w:rFonts w:ascii="宋体" w:hAnsi="宋体" w:eastAsia="宋体" w:cs="宋体"/>
          <w:spacing w:val="-57"/>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3"/>
          <w:sz w:val="21"/>
          <w:szCs w:val="21"/>
        </w:rPr>
        <w:t>的匀强磁场</w:t>
      </w:r>
      <w:r>
        <w:rPr>
          <w:rFonts w:ascii="宋体" w:hAnsi="宋体" w:eastAsia="宋体" w:cs="宋体"/>
          <w:spacing w:val="2"/>
          <w:sz w:val="21"/>
          <w:szCs w:val="21"/>
        </w:rPr>
        <w:t>的太</w:t>
      </w:r>
      <w:r>
        <w:rPr>
          <w:rFonts w:ascii="宋体" w:hAnsi="宋体" w:eastAsia="宋体" w:cs="宋体"/>
          <w:sz w:val="21"/>
          <w:szCs w:val="21"/>
        </w:rPr>
        <w:t xml:space="preserve"> </w:t>
      </w:r>
      <w:r>
        <w:rPr>
          <w:rFonts w:ascii="宋体" w:hAnsi="宋体" w:eastAsia="宋体" w:cs="宋体"/>
          <w:spacing w:val="-1"/>
          <w:sz w:val="21"/>
          <w:szCs w:val="21"/>
        </w:rPr>
        <w:t>极图，大圆的圆心为</w:t>
      </w:r>
      <w:r>
        <w:rPr>
          <w:rFonts w:ascii="宋体" w:hAnsi="宋体" w:eastAsia="宋体" w:cs="宋体"/>
          <w:spacing w:val="-31"/>
          <w:sz w:val="21"/>
          <w:szCs w:val="21"/>
        </w:rPr>
        <w:t xml:space="preserve"> </w:t>
      </w:r>
      <w:r>
        <w:rPr>
          <w:rFonts w:ascii="Times New Roman" w:hAnsi="Times New Roman" w:eastAsia="Times New Roman" w:cs="Times New Roman"/>
          <w:i/>
          <w:iCs/>
          <w:spacing w:val="-1"/>
          <w:sz w:val="21"/>
          <w:szCs w:val="21"/>
        </w:rPr>
        <w:t>O</w:t>
      </w:r>
      <w:r>
        <w:rPr>
          <w:rFonts w:ascii="宋体" w:hAnsi="宋体" w:eastAsia="宋体" w:cs="宋体"/>
          <w:spacing w:val="-1"/>
          <w:sz w:val="21"/>
          <w:szCs w:val="21"/>
        </w:rPr>
        <w:t>，内部两个半圆的圆心</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1"/>
          <w:position w:val="8"/>
          <w:sz w:val="13"/>
          <w:szCs w:val="13"/>
        </w:rPr>
        <w:t>''</w:t>
      </w:r>
      <w:r>
        <w:rPr>
          <w:rFonts w:ascii="宋体" w:hAnsi="宋体" w:eastAsia="宋体" w:cs="宋体"/>
          <w:spacing w:val="-1"/>
          <w:sz w:val="21"/>
          <w:szCs w:val="21"/>
        </w:rPr>
        <w:t>在同一直径</w:t>
      </w:r>
      <w:r>
        <w:rPr>
          <w:rFonts w:ascii="宋体" w:hAnsi="宋体" w:eastAsia="宋体" w:cs="宋体"/>
          <w:spacing w:val="-61"/>
          <w:sz w:val="21"/>
          <w:szCs w:val="21"/>
        </w:rPr>
        <w:t xml:space="preserve"> </w:t>
      </w:r>
      <w:r>
        <w:rPr>
          <w:rFonts w:ascii="Times New Roman" w:hAnsi="Times New Roman" w:eastAsia="Times New Roman" w:cs="Times New Roman"/>
          <w:i/>
          <w:iCs/>
          <w:spacing w:val="-1"/>
          <w:sz w:val="21"/>
          <w:szCs w:val="21"/>
        </w:rPr>
        <w:t>MN</w:t>
      </w:r>
      <w:r>
        <w:rPr>
          <w:rFonts w:ascii="Times New Roman" w:hAnsi="Times New Roman" w:eastAsia="Times New Roman" w:cs="Times New Roman"/>
          <w:i/>
          <w:iCs/>
          <w:spacing w:val="-11"/>
          <w:sz w:val="21"/>
          <w:szCs w:val="21"/>
        </w:rPr>
        <w:t xml:space="preserve"> </w:t>
      </w:r>
      <w:r>
        <w:rPr>
          <w:rFonts w:ascii="宋体" w:hAnsi="宋体" w:eastAsia="宋体" w:cs="宋体"/>
          <w:spacing w:val="-1"/>
          <w:sz w:val="21"/>
          <w:szCs w:val="21"/>
        </w:rPr>
        <w:t>上，半圆直径均为圆</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的半径。曲线</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MON </w:t>
      </w:r>
      <w:r>
        <w:rPr>
          <w:rFonts w:ascii="宋体" w:hAnsi="宋体" w:eastAsia="宋体" w:cs="宋体"/>
          <w:spacing w:val="-1"/>
          <w:sz w:val="21"/>
          <w:szCs w:val="21"/>
        </w:rPr>
        <w:t>左侧的磁场方向垂直纸面向外。一质量</w:t>
      </w:r>
      <w:r>
        <w:rPr>
          <w:rFonts w:ascii="宋体" w:hAnsi="宋体" w:eastAsia="宋体" w:cs="宋体"/>
          <w:spacing w:val="-2"/>
          <w:sz w:val="21"/>
          <w:szCs w:val="21"/>
        </w:rPr>
        <w:t>为</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m</w:t>
      </w:r>
      <w:r>
        <w:rPr>
          <w:rFonts w:ascii="宋体" w:hAnsi="宋体" w:eastAsia="宋体" w:cs="宋体"/>
          <w:spacing w:val="-2"/>
          <w:sz w:val="21"/>
          <w:szCs w:val="21"/>
        </w:rPr>
        <w:t>、带电荷量为</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q</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2"/>
          <w:sz w:val="21"/>
          <w:szCs w:val="21"/>
        </w:rPr>
        <w:t>的质</w:t>
      </w:r>
    </w:p>
    <w:p w14:paraId="61F3513D">
      <w:pPr>
        <w:spacing w:before="21" w:line="274" w:lineRule="auto"/>
        <w:ind w:left="37" w:right="205"/>
        <w:rPr>
          <w:rFonts w:ascii="宋体" w:hAnsi="宋体" w:eastAsia="宋体" w:cs="宋体"/>
          <w:sz w:val="21"/>
          <w:szCs w:val="21"/>
        </w:rPr>
      </w:pPr>
      <w:r>
        <w:rPr>
          <w:rFonts w:ascii="宋体" w:hAnsi="宋体" w:eastAsia="宋体" w:cs="宋体"/>
          <w:spacing w:val="-2"/>
          <w:sz w:val="21"/>
          <w:szCs w:val="21"/>
        </w:rPr>
        <w:t>子，以速度</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i/>
          <w:iCs/>
          <w:spacing w:val="-2"/>
          <w:sz w:val="13"/>
          <w:szCs w:val="13"/>
        </w:rPr>
        <w:t>0</w:t>
      </w:r>
      <w:r>
        <w:rPr>
          <w:rFonts w:ascii="Times New Roman" w:hAnsi="Times New Roman" w:eastAsia="Times New Roman" w:cs="Times New Roman"/>
          <w:i/>
          <w:iCs/>
          <w:spacing w:val="12"/>
          <w:w w:val="102"/>
          <w:sz w:val="13"/>
          <w:szCs w:val="13"/>
        </w:rPr>
        <w:t xml:space="preserve"> </w:t>
      </w:r>
      <w:r>
        <w:rPr>
          <w:rFonts w:ascii="宋体" w:hAnsi="宋体" w:eastAsia="宋体" w:cs="宋体"/>
          <w:spacing w:val="-2"/>
          <w:sz w:val="21"/>
          <w:szCs w:val="21"/>
        </w:rPr>
        <w:t>从</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 xml:space="preserve">N </w:t>
      </w:r>
      <w:r>
        <w:rPr>
          <w:rFonts w:ascii="宋体" w:hAnsi="宋体" w:eastAsia="宋体" w:cs="宋体"/>
          <w:spacing w:val="-2"/>
          <w:sz w:val="21"/>
          <w:szCs w:val="21"/>
        </w:rPr>
        <w:t>点沿纸面射入右侧磁场，恰好通过</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21"/>
          <w:sz w:val="21"/>
          <w:szCs w:val="21"/>
        </w:rPr>
        <w:t xml:space="preserve"> </w:t>
      </w:r>
      <w:r>
        <w:rPr>
          <w:rFonts w:ascii="宋体" w:hAnsi="宋体" w:eastAsia="宋体" w:cs="宋体"/>
          <w:spacing w:val="-2"/>
          <w:sz w:val="21"/>
          <w:szCs w:val="21"/>
        </w:rPr>
        <w:t>点进入左侧磁场并从</w:t>
      </w:r>
      <w:r>
        <w:rPr>
          <w:rFonts w:ascii="宋体" w:hAnsi="宋体" w:eastAsia="宋体" w:cs="宋体"/>
          <w:spacing w:val="-61"/>
          <w:sz w:val="21"/>
          <w:szCs w:val="21"/>
        </w:rPr>
        <w:t xml:space="preserve"> </w:t>
      </w:r>
      <w:r>
        <w:rPr>
          <w:rFonts w:ascii="Times New Roman" w:hAnsi="Times New Roman" w:eastAsia="Times New Roman" w:cs="Times New Roman"/>
          <w:i/>
          <w:iCs/>
          <w:spacing w:val="-2"/>
          <w:sz w:val="21"/>
          <w:szCs w:val="21"/>
        </w:rPr>
        <w:t xml:space="preserve">M </w:t>
      </w:r>
      <w:r>
        <w:rPr>
          <w:rFonts w:ascii="宋体" w:hAnsi="宋体" w:eastAsia="宋体" w:cs="宋体"/>
          <w:spacing w:val="-2"/>
          <w:sz w:val="21"/>
          <w:szCs w:val="21"/>
        </w:rPr>
        <w:t>点射出，</w:t>
      </w:r>
      <w:r>
        <w:rPr>
          <w:rFonts w:ascii="宋体" w:hAnsi="宋体" w:eastAsia="宋体" w:cs="宋体"/>
          <w:sz w:val="21"/>
          <w:szCs w:val="21"/>
        </w:rPr>
        <w:t xml:space="preserve"> </w:t>
      </w:r>
      <w:r>
        <w:rPr>
          <w:rFonts w:ascii="宋体" w:hAnsi="宋体" w:eastAsia="宋体" w:cs="宋体"/>
          <w:spacing w:val="-2"/>
          <w:sz w:val="21"/>
          <w:szCs w:val="21"/>
        </w:rPr>
        <w:t>质子在磁场中运动的时间为</w:t>
      </w:r>
      <w:r>
        <w:rPr>
          <w:rFonts w:ascii="宋体" w:hAnsi="宋体" w:eastAsia="宋体" w:cs="宋体"/>
          <w:spacing w:val="-38"/>
          <w:sz w:val="21"/>
          <w:szCs w:val="21"/>
        </w:rPr>
        <w:t xml:space="preserve"> </w:t>
      </w:r>
      <w:r>
        <w:rPr>
          <w:rFonts w:ascii="Times New Roman" w:hAnsi="Times New Roman" w:eastAsia="Times New Roman" w:cs="Times New Roman"/>
          <w:i/>
          <w:iCs/>
          <w:spacing w:val="-2"/>
          <w:sz w:val="21"/>
          <w:szCs w:val="21"/>
        </w:rPr>
        <w:t>t</w:t>
      </w:r>
      <w:r>
        <w:rPr>
          <w:rFonts w:ascii="宋体" w:hAnsi="宋体" w:eastAsia="宋体" w:cs="宋体"/>
          <w:spacing w:val="-2"/>
          <w:sz w:val="21"/>
          <w:szCs w:val="21"/>
        </w:rPr>
        <w:t>。不计质子受到的重力，求：</w:t>
      </w:r>
    </w:p>
    <w:p w14:paraId="6BF53FBA">
      <w:pPr>
        <w:spacing w:before="1" w:line="227"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）质子射入磁场时与</w:t>
      </w:r>
      <w:r>
        <w:rPr>
          <w:rFonts w:ascii="宋体" w:hAnsi="宋体" w:eastAsia="宋体" w:cs="宋体"/>
          <w:spacing w:val="-53"/>
          <w:sz w:val="21"/>
          <w:szCs w:val="21"/>
        </w:rPr>
        <w:t xml:space="preserve"> </w:t>
      </w:r>
      <w:r>
        <w:rPr>
          <w:rFonts w:ascii="Times New Roman" w:hAnsi="Times New Roman" w:eastAsia="Times New Roman" w:cs="Times New Roman"/>
          <w:i/>
          <w:iCs/>
          <w:spacing w:val="-1"/>
          <w:sz w:val="21"/>
          <w:szCs w:val="21"/>
        </w:rPr>
        <w:t xml:space="preserve">NM </w:t>
      </w:r>
      <w:r>
        <w:rPr>
          <w:rFonts w:ascii="宋体" w:hAnsi="宋体" w:eastAsia="宋体" w:cs="宋体"/>
          <w:spacing w:val="-1"/>
          <w:sz w:val="21"/>
          <w:szCs w:val="21"/>
        </w:rPr>
        <w:t>的夹角</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θ</w:t>
      </w:r>
      <w:r>
        <w:rPr>
          <w:rFonts w:ascii="宋体" w:hAnsi="宋体" w:eastAsia="宋体" w:cs="宋体"/>
          <w:spacing w:val="-1"/>
          <w:sz w:val="21"/>
          <w:szCs w:val="21"/>
        </w:rPr>
        <w:t>;</w:t>
      </w:r>
    </w:p>
    <w:p w14:paraId="103B2C63">
      <w:pPr>
        <w:spacing w:before="53" w:line="228" w:lineRule="auto"/>
        <w:ind w:left="43"/>
        <w:rPr>
          <w:rFonts w:ascii="宋体" w:hAnsi="宋体" w:eastAsia="宋体" w:cs="宋体"/>
          <w:sz w:val="21"/>
          <w:szCs w:val="21"/>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2</w:t>
      </w:r>
      <w:r>
        <w:rPr>
          <w:rFonts w:ascii="宋体" w:hAnsi="宋体" w:eastAsia="宋体" w:cs="宋体"/>
          <w:spacing w:val="-7"/>
          <w:sz w:val="21"/>
          <w:szCs w:val="21"/>
        </w:rPr>
        <w:t>）圆</w:t>
      </w:r>
      <w:r>
        <w:rPr>
          <w:rFonts w:ascii="宋体" w:hAnsi="宋体" w:eastAsia="宋体" w:cs="宋体"/>
          <w:spacing w:val="-17"/>
          <w:sz w:val="21"/>
          <w:szCs w:val="21"/>
        </w:rPr>
        <w:t xml:space="preserve"> </w:t>
      </w:r>
      <w:r>
        <w:rPr>
          <w:rFonts w:ascii="Times New Roman" w:hAnsi="Times New Roman" w:eastAsia="Times New Roman" w:cs="Times New Roman"/>
          <w:i/>
          <w:iCs/>
          <w:spacing w:val="-7"/>
          <w:sz w:val="21"/>
          <w:szCs w:val="21"/>
        </w:rPr>
        <w:t>O</w:t>
      </w:r>
      <w:r>
        <w:rPr>
          <w:rFonts w:ascii="Times New Roman" w:hAnsi="Times New Roman" w:eastAsia="Times New Roman" w:cs="Times New Roman"/>
          <w:i/>
          <w:iCs/>
          <w:spacing w:val="27"/>
          <w:sz w:val="21"/>
          <w:szCs w:val="21"/>
        </w:rPr>
        <w:t xml:space="preserve"> </w:t>
      </w:r>
      <w:r>
        <w:rPr>
          <w:rFonts w:ascii="宋体" w:hAnsi="宋体" w:eastAsia="宋体" w:cs="宋体"/>
          <w:spacing w:val="-7"/>
          <w:sz w:val="21"/>
          <w:szCs w:val="21"/>
        </w:rPr>
        <w:t>的半径</w:t>
      </w:r>
      <w:r>
        <w:rPr>
          <w:rFonts w:ascii="宋体" w:hAnsi="宋体" w:eastAsia="宋体" w:cs="宋体"/>
          <w:spacing w:val="-59"/>
          <w:sz w:val="21"/>
          <w:szCs w:val="21"/>
        </w:rPr>
        <w:t xml:space="preserve"> </w:t>
      </w:r>
      <w:r>
        <w:rPr>
          <w:rFonts w:ascii="Times New Roman" w:hAnsi="Times New Roman" w:eastAsia="Times New Roman" w:cs="Times New Roman"/>
          <w:i/>
          <w:iCs/>
          <w:spacing w:val="-7"/>
          <w:sz w:val="21"/>
          <w:szCs w:val="21"/>
        </w:rPr>
        <w:t>R</w:t>
      </w:r>
      <w:r>
        <w:rPr>
          <w:rFonts w:ascii="宋体" w:hAnsi="宋体" w:eastAsia="宋体" w:cs="宋体"/>
          <w:spacing w:val="-7"/>
          <w:sz w:val="21"/>
          <w:szCs w:val="21"/>
        </w:rPr>
        <w:t>。</w:t>
      </w:r>
    </w:p>
    <w:p w14:paraId="7110A18C">
      <w:pPr>
        <w:spacing w:before="128" w:line="3489" w:lineRule="exact"/>
        <w:ind w:firstLine="1744"/>
      </w:pPr>
      <w:r>
        <w:rPr>
          <w:position w:val="-69"/>
        </w:rPr>
        <w:drawing>
          <wp:inline distT="0" distB="0" distL="0" distR="0">
            <wp:extent cx="3094990" cy="2214880"/>
            <wp:effectExtent l="0" t="0" r="0" b="0"/>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938"/>
                    <a:stretch>
                      <a:fillRect/>
                    </a:stretch>
                  </pic:blipFill>
                  <pic:spPr>
                    <a:xfrm>
                      <a:off x="0" y="0"/>
                      <a:ext cx="3094990" cy="2215514"/>
                    </a:xfrm>
                    <a:prstGeom prst="rect">
                      <a:avLst/>
                    </a:prstGeom>
                  </pic:spPr>
                </pic:pic>
              </a:graphicData>
            </a:graphic>
          </wp:inline>
        </w:drawing>
      </w:r>
    </w:p>
    <w:p w14:paraId="28F486D6">
      <w:pPr>
        <w:pStyle w:val="2"/>
        <w:spacing w:line="420" w:lineRule="auto"/>
      </w:pPr>
    </w:p>
    <w:p w14:paraId="07E4CE28">
      <w:pPr>
        <w:spacing w:before="70" w:line="282" w:lineRule="auto"/>
        <w:ind w:left="37" w:right="52" w:firstLine="2"/>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 xml:space="preserve">5.  </w:t>
      </w:r>
      <w:r>
        <w:rPr>
          <w:rFonts w:ascii="宋体" w:hAnsi="宋体" w:eastAsia="宋体" w:cs="宋体"/>
          <w:spacing w:val="2"/>
          <w:sz w:val="21"/>
          <w:szCs w:val="21"/>
        </w:rPr>
        <w:t>在</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xOy</w:t>
      </w:r>
      <w:r>
        <w:rPr>
          <w:rFonts w:ascii="Times New Roman" w:hAnsi="Times New Roman" w:eastAsia="Times New Roman" w:cs="Times New Roman"/>
          <w:i/>
          <w:iCs/>
          <w:spacing w:val="2"/>
          <w:sz w:val="21"/>
          <w:szCs w:val="21"/>
        </w:rPr>
        <w:t xml:space="preserve"> </w:t>
      </w:r>
      <w:r>
        <w:rPr>
          <w:rFonts w:ascii="宋体" w:hAnsi="宋体" w:eastAsia="宋体" w:cs="宋体"/>
          <w:spacing w:val="2"/>
          <w:sz w:val="21"/>
          <w:szCs w:val="21"/>
        </w:rPr>
        <w:t>平面的</w:t>
      </w:r>
      <w:r>
        <w:rPr>
          <w:rFonts w:ascii="宋体" w:hAnsi="宋体" w:eastAsia="宋体" w:cs="宋体"/>
          <w:spacing w:val="-61"/>
          <w:sz w:val="21"/>
          <w:szCs w:val="21"/>
        </w:rPr>
        <w:t xml:space="preserve"> </w:t>
      </w:r>
      <w:r>
        <w:rPr>
          <w:rFonts w:ascii="Times New Roman" w:hAnsi="Times New Roman" w:eastAsia="Times New Roman" w:cs="Times New Roman"/>
          <w:i/>
          <w:iCs/>
          <w:spacing w:val="2"/>
          <w:sz w:val="21"/>
          <w:szCs w:val="21"/>
        </w:rPr>
        <w:t xml:space="preserve">x </w:t>
      </w:r>
      <w:r>
        <w:rPr>
          <w:rFonts w:ascii="宋体" w:hAnsi="宋体" w:eastAsia="宋体" w:cs="宋体"/>
          <w:spacing w:val="2"/>
          <w:sz w:val="21"/>
          <w:szCs w:val="21"/>
        </w:rPr>
        <w:t>轴上方区域范围内存在着范围足够大</w:t>
      </w:r>
      <w:r>
        <w:rPr>
          <w:rFonts w:ascii="宋体" w:hAnsi="宋体" w:eastAsia="宋体" w:cs="宋体"/>
          <w:spacing w:val="1"/>
          <w:sz w:val="21"/>
          <w:szCs w:val="21"/>
        </w:rPr>
        <w:t>的匀强磁场（如图甲所示）。在</w:t>
      </w:r>
      <w:r>
        <w:rPr>
          <w:rFonts w:ascii="宋体" w:hAnsi="宋体" w:eastAsia="宋体" w:cs="宋体"/>
          <w:sz w:val="21"/>
          <w:szCs w:val="21"/>
        </w:rPr>
        <w:t xml:space="preserve"> 空间坐标（</w:t>
      </w:r>
      <w:r>
        <w:rPr>
          <w:rFonts w:ascii="Times New Roman" w:hAnsi="Times New Roman" w:eastAsia="Times New Roman" w:cs="Times New Roman"/>
          <w:i/>
          <w:iCs/>
          <w:sz w:val="21"/>
          <w:szCs w:val="21"/>
        </w:rPr>
        <w:t>x</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0</w:t>
      </w:r>
      <w:r>
        <w:rPr>
          <w:rFonts w:ascii="Times New Roman" w:hAnsi="Times New Roman" w:eastAsia="Times New Roman" w:cs="Times New Roman"/>
          <w:spacing w:val="-29"/>
          <w:sz w:val="21"/>
          <w:szCs w:val="21"/>
        </w:rPr>
        <w:t xml:space="preserve"> </w:t>
      </w:r>
      <w:r>
        <w:rPr>
          <w:rFonts w:ascii="宋体" w:hAnsi="宋体" w:eastAsia="宋体" w:cs="宋体"/>
          <w:spacing w:val="-14"/>
          <w:sz w:val="21"/>
          <w:szCs w:val="21"/>
        </w:rPr>
        <w:t>，</w:t>
      </w:r>
      <w:r>
        <w:rPr>
          <w:rFonts w:ascii="宋体" w:hAnsi="宋体" w:eastAsia="宋体" w:cs="宋体"/>
          <w:spacing w:val="-71"/>
          <w:sz w:val="21"/>
          <w:szCs w:val="21"/>
        </w:rPr>
        <w:t xml:space="preserve"> </w:t>
      </w:r>
      <w:r>
        <w:rPr>
          <w:position w:val="-19"/>
          <w:sz w:val="21"/>
          <w:szCs w:val="21"/>
        </w:rPr>
        <w:drawing>
          <wp:inline distT="0" distB="0" distL="0" distR="0">
            <wp:extent cx="378460" cy="315595"/>
            <wp:effectExtent l="0" t="0" r="0" b="0"/>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939"/>
                    <a:stretch>
                      <a:fillRect/>
                    </a:stretch>
                  </pic:blipFill>
                  <pic:spPr>
                    <a:xfrm>
                      <a:off x="0" y="0"/>
                      <a:ext cx="378832" cy="315597"/>
                    </a:xfrm>
                    <a:prstGeom prst="rect">
                      <a:avLst/>
                    </a:prstGeom>
                  </pic:spPr>
                </pic:pic>
              </a:graphicData>
            </a:graphic>
          </wp:inline>
        </w:drawing>
      </w:r>
      <w:r>
        <w:rPr>
          <w:rFonts w:ascii="宋体" w:hAnsi="宋体" w:eastAsia="宋体" w:cs="宋体"/>
          <w:spacing w:val="-71"/>
          <w:sz w:val="21"/>
          <w:szCs w:val="21"/>
        </w:rPr>
        <w:t xml:space="preserve"> </w:t>
      </w:r>
      <w:r>
        <w:rPr>
          <w:rFonts w:ascii="宋体" w:hAnsi="宋体" w:eastAsia="宋体" w:cs="宋体"/>
          <w:spacing w:val="-14"/>
          <w:sz w:val="21"/>
          <w:szCs w:val="21"/>
        </w:rPr>
        <w:t>）</w:t>
      </w:r>
      <w:r>
        <w:rPr>
          <w:rFonts w:ascii="宋体" w:hAnsi="宋体" w:eastAsia="宋体" w:cs="宋体"/>
          <w:sz w:val="21"/>
          <w:szCs w:val="21"/>
        </w:rPr>
        <w:t>处有一粒子源，在某一时刻向平面内各</w:t>
      </w:r>
      <w:r>
        <w:rPr>
          <w:rFonts w:ascii="宋体" w:hAnsi="宋体" w:eastAsia="宋体" w:cs="宋体"/>
          <w:spacing w:val="-1"/>
          <w:sz w:val="21"/>
          <w:szCs w:val="21"/>
        </w:rPr>
        <w:t>个方向均匀发射</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N</w:t>
      </w:r>
      <w:r>
        <w:rPr>
          <w:rFonts w:ascii="Times New Roman" w:hAnsi="Times New Roman" w:eastAsia="Times New Roman" w:cs="Times New Roman"/>
          <w:i/>
          <w:iCs/>
          <w:spacing w:val="-11"/>
          <w:sz w:val="21"/>
          <w:szCs w:val="21"/>
        </w:rPr>
        <w:t xml:space="preserve"> </w:t>
      </w:r>
      <w:r>
        <w:rPr>
          <w:rFonts w:ascii="宋体" w:hAnsi="宋体" w:eastAsia="宋体" w:cs="宋体"/>
          <w:spacing w:val="-1"/>
          <w:sz w:val="21"/>
          <w:szCs w:val="21"/>
        </w:rPr>
        <w:t>个</w:t>
      </w:r>
      <w:r>
        <w:rPr>
          <w:rFonts w:ascii="宋体" w:hAnsi="宋体" w:eastAsia="宋体" w:cs="宋体"/>
          <w:sz w:val="21"/>
          <w:szCs w:val="21"/>
        </w:rPr>
        <w:t xml:space="preserve">   （</w:t>
      </w:r>
      <w:r>
        <w:rPr>
          <w:rFonts w:ascii="Times New Roman" w:hAnsi="Times New Roman" w:eastAsia="Times New Roman" w:cs="Times New Roman"/>
          <w:i/>
          <w:iCs/>
          <w:sz w:val="21"/>
          <w:szCs w:val="21"/>
        </w:rPr>
        <w:t>N</w:t>
      </w:r>
      <w:r>
        <w:rPr>
          <w:rFonts w:ascii="Times New Roman" w:hAnsi="Times New Roman" w:eastAsia="Times New Roman" w:cs="Times New Roman"/>
          <w:i/>
          <w:iCs/>
          <w:spacing w:val="-10"/>
          <w:sz w:val="21"/>
          <w:szCs w:val="21"/>
        </w:rPr>
        <w:t xml:space="preserve"> </w:t>
      </w:r>
      <w:r>
        <w:rPr>
          <w:rFonts w:ascii="宋体" w:hAnsi="宋体" w:eastAsia="宋体" w:cs="宋体"/>
          <w:sz w:val="21"/>
          <w:szCs w:val="21"/>
        </w:rPr>
        <w:t>足够大）质量为</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m</w:t>
      </w:r>
      <w:r>
        <w:rPr>
          <w:rFonts w:ascii="宋体" w:hAnsi="宋体" w:eastAsia="宋体" w:cs="宋体"/>
          <w:sz w:val="21"/>
          <w:szCs w:val="21"/>
        </w:rPr>
        <w:t>、电荷量为-</w:t>
      </w:r>
      <w:r>
        <w:rPr>
          <w:rFonts w:ascii="Times New Roman" w:hAnsi="Times New Roman" w:eastAsia="Times New Roman" w:cs="Times New Roman"/>
          <w:i/>
          <w:iCs/>
          <w:sz w:val="21"/>
          <w:szCs w:val="21"/>
        </w:rPr>
        <w:t>q</w:t>
      </w:r>
      <w:r>
        <w:rPr>
          <w:rFonts w:ascii="宋体" w:hAnsi="宋体" w:eastAsia="宋体" w:cs="宋体"/>
          <w:sz w:val="21"/>
          <w:szCs w:val="21"/>
        </w:rPr>
        <w:t>，速度</w:t>
      </w:r>
      <w:r>
        <w:rPr>
          <w:rFonts w:ascii="宋体" w:hAnsi="宋体" w:eastAsia="宋体" w:cs="宋体"/>
          <w:spacing w:val="-1"/>
          <w:sz w:val="21"/>
          <w:szCs w:val="21"/>
        </w:rPr>
        <w:t>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0</w:t>
      </w:r>
      <w:r>
        <w:rPr>
          <w:rFonts w:ascii="Times New Roman" w:hAnsi="Times New Roman" w:eastAsia="Times New Roman" w:cs="Times New Roman"/>
          <w:i/>
          <w:iCs/>
          <w:spacing w:val="26"/>
          <w:w w:val="102"/>
          <w:position w:val="-1"/>
          <w:sz w:val="13"/>
          <w:szCs w:val="13"/>
        </w:rPr>
        <w:t xml:space="preserve"> </w:t>
      </w:r>
      <w:r>
        <w:rPr>
          <w:rFonts w:ascii="宋体" w:hAnsi="宋体" w:eastAsia="宋体" w:cs="宋体"/>
          <w:spacing w:val="-1"/>
          <w:sz w:val="21"/>
          <w:szCs w:val="21"/>
        </w:rPr>
        <w:t>的带电粒子。（不计粒子重力及粒子间的</w:t>
      </w:r>
      <w:r>
        <w:rPr>
          <w:rFonts w:ascii="宋体" w:hAnsi="宋体" w:eastAsia="宋体" w:cs="宋体"/>
          <w:sz w:val="21"/>
          <w:szCs w:val="21"/>
        </w:rPr>
        <w:t xml:space="preserve"> </w:t>
      </w:r>
      <w:r>
        <w:rPr>
          <w:rFonts w:ascii="宋体" w:hAnsi="宋体" w:eastAsia="宋体" w:cs="宋体"/>
          <w:spacing w:val="-1"/>
          <w:sz w:val="21"/>
          <w:szCs w:val="21"/>
        </w:rPr>
        <w:t>相互作用，题中</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N</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31"/>
          <w:sz w:val="21"/>
          <w:szCs w:val="21"/>
        </w:rPr>
        <w:t xml:space="preserve"> </w:t>
      </w:r>
      <w:r>
        <w:rPr>
          <w:rFonts w:ascii="宋体" w:hAnsi="宋体" w:eastAsia="宋体" w:cs="宋体"/>
          <w:spacing w:val="-1"/>
          <w:sz w:val="21"/>
          <w:szCs w:val="21"/>
        </w:rPr>
        <w:t>、</w:t>
      </w:r>
      <w:r>
        <w:rPr>
          <w:rFonts w:ascii="宋体" w:hAnsi="宋体" w:eastAsia="宋体" w:cs="宋体"/>
          <w:spacing w:val="-32"/>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q</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0</w:t>
      </w:r>
      <w:r>
        <w:rPr>
          <w:rFonts w:ascii="Times New Roman" w:hAnsi="Times New Roman" w:eastAsia="Times New Roman" w:cs="Times New Roman"/>
          <w:i/>
          <w:iCs/>
          <w:spacing w:val="10"/>
          <w:w w:val="102"/>
          <w:position w:val="-1"/>
          <w:sz w:val="13"/>
          <w:szCs w:val="13"/>
        </w:rPr>
        <w:t xml:space="preserve"> </w:t>
      </w:r>
      <w:r>
        <w:rPr>
          <w:rFonts w:ascii="宋体" w:hAnsi="宋体" w:eastAsia="宋体" w:cs="宋体"/>
          <w:spacing w:val="-1"/>
          <w:sz w:val="21"/>
          <w:szCs w:val="21"/>
        </w:rPr>
        <w:t>均为已知量）</w:t>
      </w:r>
    </w:p>
    <w:p w14:paraId="762090B4">
      <w:pPr>
        <w:spacing w:before="85"/>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）若放射源所发出的粒子恰好有</w:t>
      </w:r>
      <w:r>
        <w:rPr>
          <w:position w:val="-17"/>
          <w:sz w:val="21"/>
          <w:szCs w:val="21"/>
        </w:rPr>
        <w:drawing>
          <wp:inline distT="0" distB="0" distL="0" distR="0">
            <wp:extent cx="97790" cy="299085"/>
            <wp:effectExtent l="0" t="0" r="0" b="0"/>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940"/>
                    <a:stretch>
                      <a:fillRect/>
                    </a:stretch>
                  </pic:blipFill>
                  <pic:spPr>
                    <a:xfrm>
                      <a:off x="0" y="0"/>
                      <a:ext cx="98204" cy="299650"/>
                    </a:xfrm>
                    <a:prstGeom prst="rect">
                      <a:avLst/>
                    </a:prstGeom>
                  </pic:spPr>
                </pic:pic>
              </a:graphicData>
            </a:graphic>
          </wp:inline>
        </w:drawing>
      </w:r>
      <w:r>
        <w:rPr>
          <w:rFonts w:ascii="宋体" w:hAnsi="宋体" w:eastAsia="宋体" w:cs="宋体"/>
          <w:spacing w:val="1"/>
          <w:sz w:val="21"/>
          <w:szCs w:val="21"/>
        </w:rPr>
        <w:t>不能到达</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 xml:space="preserve">x </w:t>
      </w:r>
      <w:r>
        <w:rPr>
          <w:rFonts w:ascii="宋体" w:hAnsi="宋体" w:eastAsia="宋体" w:cs="宋体"/>
          <w:spacing w:val="1"/>
          <w:sz w:val="21"/>
          <w:szCs w:val="21"/>
        </w:rPr>
        <w:t>轴，求磁感应强度为多大。</w:t>
      </w:r>
    </w:p>
    <w:p w14:paraId="6A72475E">
      <w:pPr>
        <w:spacing w:before="105" w:line="227"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）求解第⑴问中，</w:t>
      </w:r>
      <w:r>
        <w:rPr>
          <w:rFonts w:ascii="Times New Roman" w:hAnsi="Times New Roman" w:eastAsia="Times New Roman" w:cs="Times New Roman"/>
          <w:i/>
          <w:iCs/>
          <w:sz w:val="21"/>
          <w:szCs w:val="21"/>
        </w:rPr>
        <w:t xml:space="preserve">x </w:t>
      </w:r>
      <w:r>
        <w:rPr>
          <w:rFonts w:ascii="宋体" w:hAnsi="宋体" w:eastAsia="宋体" w:cs="宋体"/>
          <w:sz w:val="21"/>
          <w:szCs w:val="21"/>
        </w:rPr>
        <w:t>轴上能接收到粒子的区域</w:t>
      </w:r>
      <w:r>
        <w:rPr>
          <w:rFonts w:ascii="宋体" w:hAnsi="宋体" w:eastAsia="宋体" w:cs="宋体"/>
          <w:spacing w:val="-1"/>
          <w:sz w:val="21"/>
          <w:szCs w:val="21"/>
        </w:rPr>
        <w:t>长度</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L</w:t>
      </w:r>
      <w:r>
        <w:rPr>
          <w:rFonts w:ascii="宋体" w:hAnsi="宋体" w:eastAsia="宋体" w:cs="宋体"/>
          <w:spacing w:val="-1"/>
          <w:sz w:val="21"/>
          <w:szCs w:val="21"/>
        </w:rPr>
        <w:t>。</w:t>
      </w:r>
    </w:p>
    <w:p w14:paraId="496C3215">
      <w:pPr>
        <w:spacing w:line="227" w:lineRule="auto"/>
        <w:rPr>
          <w:rFonts w:ascii="宋体" w:hAnsi="宋体" w:eastAsia="宋体" w:cs="宋体"/>
          <w:sz w:val="21"/>
          <w:szCs w:val="21"/>
        </w:rPr>
        <w:sectPr>
          <w:headerReference r:id="rId151" w:type="default"/>
          <w:footerReference r:id="rId152" w:type="default"/>
          <w:pgSz w:w="11907" w:h="16839"/>
          <w:pgMar w:top="1166" w:right="1769" w:bottom="637" w:left="1771" w:header="831" w:footer="389" w:gutter="0"/>
          <w:cols w:space="720" w:num="1"/>
        </w:sectPr>
      </w:pPr>
    </w:p>
    <w:p w14:paraId="1C4763CA">
      <w:pPr>
        <w:pStyle w:val="2"/>
        <w:spacing w:line="287" w:lineRule="auto"/>
      </w:pPr>
    </w:p>
    <w:p w14:paraId="72CA67B8">
      <w:pPr>
        <w:spacing w:before="68" w:line="295" w:lineRule="auto"/>
        <w:ind w:left="37" w:right="151" w:firstLine="6"/>
        <w:jc w:val="both"/>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）若磁场仅限制在一个半径为</w:t>
      </w:r>
      <w:r>
        <w:rPr>
          <w:rFonts w:ascii="宋体" w:hAnsi="宋体" w:eastAsia="宋体" w:cs="宋体"/>
          <w:spacing w:val="-39"/>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1"/>
          <w:sz w:val="21"/>
          <w:szCs w:val="21"/>
        </w:rPr>
        <w:t>的圆形区域内，圆心在坐标（</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30"/>
          <w:sz w:val="21"/>
          <w:szCs w:val="21"/>
        </w:rPr>
        <w:t xml:space="preserve"> </w:t>
      </w:r>
      <w:r>
        <w:rPr>
          <w:rFonts w:ascii="宋体" w:hAnsi="宋体" w:eastAsia="宋体" w:cs="宋体"/>
          <w:spacing w:val="-1"/>
          <w:sz w:val="21"/>
          <w:szCs w:val="21"/>
        </w:rPr>
        <w:t>，</w:t>
      </w:r>
      <w:r>
        <w:rPr>
          <w:rFonts w:ascii="宋体" w:hAnsi="宋体" w:eastAsia="宋体" w:cs="宋体"/>
          <w:spacing w:val="-71"/>
          <w:sz w:val="21"/>
          <w:szCs w:val="21"/>
        </w:rPr>
        <w:t xml:space="preserve"> </w:t>
      </w:r>
      <w:r>
        <w:rPr>
          <w:position w:val="-19"/>
          <w:sz w:val="21"/>
          <w:szCs w:val="21"/>
        </w:rPr>
        <w:drawing>
          <wp:inline distT="0" distB="0" distL="0" distR="0">
            <wp:extent cx="79375" cy="320675"/>
            <wp:effectExtent l="0" t="0" r="0" b="0"/>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941"/>
                    <a:stretch>
                      <a:fillRect/>
                    </a:stretch>
                  </pic:blipFill>
                  <pic:spPr>
                    <a:xfrm>
                      <a:off x="0" y="0"/>
                      <a:ext cx="79495" cy="321291"/>
                    </a:xfrm>
                    <a:prstGeom prst="rect">
                      <a:avLst/>
                    </a:prstGeom>
                  </pic:spPr>
                </pic:pic>
              </a:graphicData>
            </a:graphic>
          </wp:inline>
        </w:drawing>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0"/>
          <w:sz w:val="21"/>
          <w:szCs w:val="21"/>
        </w:rPr>
        <w:t xml:space="preserve"> </w:t>
      </w:r>
      <w:r>
        <w:rPr>
          <w:rFonts w:ascii="宋体" w:hAnsi="宋体" w:eastAsia="宋体" w:cs="宋体"/>
          <w:spacing w:val="-1"/>
          <w:sz w:val="21"/>
          <w:szCs w:val="21"/>
        </w:rPr>
        <w:t>）处。保持磁感</w:t>
      </w:r>
      <w:r>
        <w:rPr>
          <w:rFonts w:ascii="宋体" w:hAnsi="宋体" w:eastAsia="宋体" w:cs="宋体"/>
          <w:sz w:val="21"/>
          <w:szCs w:val="21"/>
        </w:rPr>
        <w:t xml:space="preserve"> 应强度不变，在</w:t>
      </w:r>
      <w:r>
        <w:rPr>
          <w:rFonts w:ascii="宋体" w:hAnsi="宋体" w:eastAsia="宋体" w:cs="宋体"/>
          <w:spacing w:val="-55"/>
          <w:sz w:val="21"/>
          <w:szCs w:val="21"/>
        </w:rPr>
        <w:t xml:space="preserve"> </w:t>
      </w:r>
      <w:r>
        <w:rPr>
          <w:rFonts w:ascii="Times New Roman" w:hAnsi="Times New Roman" w:eastAsia="Times New Roman" w:cs="Times New Roman"/>
          <w:i/>
          <w:iCs/>
          <w:sz w:val="21"/>
          <w:szCs w:val="21"/>
        </w:rPr>
        <w:t xml:space="preserve">x </w:t>
      </w:r>
      <w:r>
        <w:rPr>
          <w:rFonts w:ascii="宋体" w:hAnsi="宋体" w:eastAsia="宋体" w:cs="宋体"/>
          <w:sz w:val="21"/>
          <w:szCs w:val="21"/>
        </w:rPr>
        <w:t>轴的正半轴上铺设挡板，粒子源打出的部分粒子恰好垂直打在挡板上并 被挡板吸收，求：这部分粒子在先后到达板上的时间内对挡板的平均作</w:t>
      </w:r>
      <w:r>
        <w:rPr>
          <w:rFonts w:ascii="宋体" w:hAnsi="宋体" w:eastAsia="宋体" w:cs="宋体"/>
          <w:spacing w:val="-1"/>
          <w:sz w:val="21"/>
          <w:szCs w:val="21"/>
        </w:rPr>
        <w:t>用力。</w:t>
      </w:r>
    </w:p>
    <w:p w14:paraId="12099FF3">
      <w:pPr>
        <w:spacing w:before="39" w:line="2889" w:lineRule="exact"/>
        <w:ind w:firstLine="28"/>
      </w:pPr>
      <w:r>
        <w:rPr>
          <w:position w:val="-57"/>
        </w:rPr>
        <w:drawing>
          <wp:inline distT="0" distB="0" distL="0" distR="0">
            <wp:extent cx="5222875" cy="1834515"/>
            <wp:effectExtent l="0" t="0" r="0" b="0"/>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942"/>
                    <a:stretch>
                      <a:fillRect/>
                    </a:stretch>
                  </pic:blipFill>
                  <pic:spPr>
                    <a:xfrm>
                      <a:off x="0" y="0"/>
                      <a:ext cx="5222875" cy="1834515"/>
                    </a:xfrm>
                    <a:prstGeom prst="rect">
                      <a:avLst/>
                    </a:prstGeom>
                  </pic:spPr>
                </pic:pic>
              </a:graphicData>
            </a:graphic>
          </wp:inline>
        </w:drawing>
      </w:r>
    </w:p>
    <w:p w14:paraId="26611434">
      <w:pPr>
        <w:spacing w:line="2889" w:lineRule="exact"/>
        <w:sectPr>
          <w:footerReference r:id="rId153" w:type="default"/>
          <w:pgSz w:w="11907" w:h="16839"/>
          <w:pgMar w:top="1166" w:right="1769" w:bottom="637" w:left="1771" w:header="831" w:footer="389" w:gutter="0"/>
          <w:cols w:space="720" w:num="1"/>
        </w:sectPr>
      </w:pPr>
    </w:p>
    <w:p w14:paraId="6AC61FBB">
      <w:pPr>
        <w:pStyle w:val="2"/>
        <w:spacing w:line="254" w:lineRule="auto"/>
      </w:pPr>
    </w:p>
    <w:p w14:paraId="4DB2F4BE">
      <w:pPr>
        <w:spacing w:before="69" w:line="220" w:lineRule="auto"/>
        <w:ind w:left="460"/>
        <w:rPr>
          <w:rFonts w:ascii="宋体" w:hAnsi="宋体" w:eastAsia="宋体" w:cs="宋体"/>
          <w:sz w:val="21"/>
          <w:szCs w:val="21"/>
        </w:rPr>
      </w:pPr>
      <w:r>
        <w:rPr>
          <w:rFonts w:ascii="宋体" w:hAnsi="宋体" w:eastAsia="宋体" w:cs="宋体"/>
          <w:spacing w:val="-1"/>
          <w:sz w:val="21"/>
          <w:szCs w:val="21"/>
        </w:rPr>
        <w:t>五、知识整理（思维导图，供老师参考）</w:t>
      </w:r>
    </w:p>
    <w:p w14:paraId="0BE311EA">
      <w:pPr>
        <w:spacing w:before="37" w:line="9923" w:lineRule="exact"/>
        <w:ind w:firstLine="355"/>
      </w:pPr>
      <w:r>
        <w:rPr>
          <w:position w:val="-198"/>
        </w:rPr>
        <w:drawing>
          <wp:inline distT="0" distB="0" distL="0" distR="0">
            <wp:extent cx="4859020" cy="6300470"/>
            <wp:effectExtent l="0" t="0" r="0" b="0"/>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943"/>
                    <a:stretch>
                      <a:fillRect/>
                    </a:stretch>
                  </pic:blipFill>
                  <pic:spPr>
                    <a:xfrm>
                      <a:off x="0" y="0"/>
                      <a:ext cx="4859020" cy="6301104"/>
                    </a:xfrm>
                    <a:prstGeom prst="rect">
                      <a:avLst/>
                    </a:prstGeom>
                  </pic:spPr>
                </pic:pic>
              </a:graphicData>
            </a:graphic>
          </wp:inline>
        </w:drawing>
      </w:r>
    </w:p>
    <w:p w14:paraId="0E60BD7C">
      <w:pPr>
        <w:spacing w:line="9923" w:lineRule="exact"/>
        <w:sectPr>
          <w:footerReference r:id="rId154" w:type="default"/>
          <w:pgSz w:w="11907" w:h="16839"/>
          <w:pgMar w:top="1166" w:right="1769" w:bottom="637" w:left="1771" w:header="831" w:footer="389" w:gutter="0"/>
          <w:cols w:space="720" w:num="1"/>
        </w:sectPr>
      </w:pPr>
    </w:p>
    <w:p w14:paraId="1DC926EC">
      <w:pPr>
        <w:pStyle w:val="2"/>
        <w:spacing w:line="255" w:lineRule="auto"/>
      </w:pPr>
    </w:p>
    <w:p w14:paraId="51AAE6F2">
      <w:pPr>
        <w:spacing w:before="68" w:line="234" w:lineRule="auto"/>
        <w:ind w:left="3685"/>
        <w:rPr>
          <w:rFonts w:ascii="宋体" w:hAnsi="宋体" w:eastAsia="宋体" w:cs="宋体"/>
          <w:sz w:val="21"/>
          <w:szCs w:val="21"/>
        </w:rPr>
      </w:pPr>
      <w:r>
        <w:rPr>
          <w:rFonts w:ascii="Times New Roman" w:hAnsi="Times New Roman" w:eastAsia="Times New Roman" w:cs="Times New Roman"/>
          <w:b/>
          <w:bCs/>
          <w:spacing w:val="-2"/>
          <w:sz w:val="21"/>
          <w:szCs w:val="21"/>
        </w:rPr>
        <w:t>3.2</w:t>
      </w:r>
      <w:r>
        <w:rPr>
          <w:rFonts w:ascii="Times New Roman" w:hAnsi="Times New Roman" w:eastAsia="Times New Roman" w:cs="Times New Roman"/>
          <w:b/>
          <w:bCs/>
          <w:spacing w:val="2"/>
          <w:sz w:val="21"/>
          <w:szCs w:val="21"/>
        </w:rPr>
        <w:t xml:space="preserve">      </w:t>
      </w:r>
      <w:r>
        <w:rPr>
          <w:rFonts w:ascii="宋体" w:hAnsi="宋体" w:eastAsia="宋体" w:cs="宋体"/>
          <w:spacing w:val="-2"/>
          <w:sz w:val="21"/>
          <w:szCs w:val="21"/>
        </w:rPr>
        <w:t>参考答案</w:t>
      </w:r>
    </w:p>
    <w:p w14:paraId="42F1F7D9">
      <w:pPr>
        <w:spacing w:before="45" w:line="220" w:lineRule="auto"/>
        <w:ind w:left="447"/>
        <w:rPr>
          <w:rFonts w:ascii="宋体" w:hAnsi="宋体" w:eastAsia="宋体" w:cs="宋体"/>
          <w:sz w:val="21"/>
          <w:szCs w:val="21"/>
        </w:rPr>
      </w:pPr>
      <w:r>
        <w:rPr>
          <w:rFonts w:ascii="宋体" w:hAnsi="宋体" w:eastAsia="宋体" w:cs="宋体"/>
          <w:sz w:val="21"/>
          <w:szCs w:val="21"/>
        </w:rPr>
        <w:t>【典例精析】</w:t>
      </w:r>
    </w:p>
    <w:p w14:paraId="2196A1D6">
      <w:pPr>
        <w:spacing w:before="61" w:line="229" w:lineRule="auto"/>
        <w:ind w:left="461"/>
        <w:rPr>
          <w:rFonts w:ascii="Times New Roman" w:hAnsi="Times New Roman" w:eastAsia="Times New Roman" w:cs="Times New Roman"/>
          <w:sz w:val="21"/>
          <w:szCs w:val="21"/>
        </w:rPr>
      </w:pPr>
      <w:r>
        <w:rPr>
          <w:rFonts w:ascii="宋体" w:hAnsi="宋体" w:eastAsia="宋体" w:cs="宋体"/>
          <w:spacing w:val="-4"/>
          <w:sz w:val="21"/>
          <w:szCs w:val="21"/>
        </w:rPr>
        <w:t>例题</w:t>
      </w:r>
      <w:r>
        <w:rPr>
          <w:rFonts w:ascii="宋体" w:hAnsi="宋体" w:eastAsia="宋体" w:cs="宋体"/>
          <w:spacing w:val="-22"/>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C</w:t>
      </w:r>
    </w:p>
    <w:p w14:paraId="58EB374C">
      <w:pPr>
        <w:spacing w:before="52" w:line="275" w:lineRule="auto"/>
        <w:ind w:left="39" w:right="55" w:firstLine="412"/>
        <w:rPr>
          <w:rFonts w:ascii="宋体" w:hAnsi="宋体" w:eastAsia="宋体" w:cs="宋体"/>
          <w:sz w:val="21"/>
          <w:szCs w:val="21"/>
        </w:rPr>
      </w:pPr>
      <w:r>
        <w:rPr>
          <w:rFonts w:ascii="宋体" w:hAnsi="宋体" w:eastAsia="宋体" w:cs="宋体"/>
          <w:spacing w:val="-2"/>
          <w:sz w:val="21"/>
          <w:szCs w:val="21"/>
        </w:rPr>
        <w:t>【解析】根据安培定则，可判断出导线</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左侧部分的空间磁场</w:t>
      </w:r>
      <w:r>
        <w:rPr>
          <w:rFonts w:ascii="宋体" w:hAnsi="宋体" w:eastAsia="宋体" w:cs="宋体"/>
          <w:spacing w:val="-3"/>
          <w:sz w:val="21"/>
          <w:szCs w:val="21"/>
        </w:rPr>
        <w:t>方向斜向右上，右侧部分</w:t>
      </w:r>
      <w:r>
        <w:rPr>
          <w:rFonts w:ascii="宋体" w:hAnsi="宋体" w:eastAsia="宋体" w:cs="宋体"/>
          <w:sz w:val="21"/>
          <w:szCs w:val="21"/>
        </w:rPr>
        <w:t xml:space="preserve"> </w:t>
      </w:r>
      <w:r>
        <w:rPr>
          <w:rFonts w:ascii="宋体" w:hAnsi="宋体" w:eastAsia="宋体" w:cs="宋体"/>
          <w:spacing w:val="-2"/>
          <w:sz w:val="21"/>
          <w:szCs w:val="21"/>
        </w:rPr>
        <w:t>的磁场方向斜向下方，根据左手定则可判断出</w:t>
      </w:r>
      <w:r>
        <w:rPr>
          <w:rFonts w:ascii="宋体" w:hAnsi="宋体" w:eastAsia="宋体" w:cs="宋体"/>
          <w:spacing w:val="-3"/>
          <w:sz w:val="21"/>
          <w:szCs w:val="21"/>
        </w:rPr>
        <w:t>左半部分垂直纸面向外，右半部分垂直纸面向</w:t>
      </w:r>
      <w:r>
        <w:rPr>
          <w:rFonts w:ascii="宋体" w:hAnsi="宋体" w:eastAsia="宋体" w:cs="宋体"/>
          <w:sz w:val="21"/>
          <w:szCs w:val="21"/>
        </w:rPr>
        <w:t xml:space="preserve"> </w:t>
      </w:r>
      <w:r>
        <w:rPr>
          <w:rFonts w:ascii="宋体" w:hAnsi="宋体" w:eastAsia="宋体" w:cs="宋体"/>
          <w:spacing w:val="-3"/>
          <w:sz w:val="21"/>
          <w:szCs w:val="21"/>
        </w:rPr>
        <w:t>里。故选</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C</w:t>
      </w:r>
      <w:r>
        <w:rPr>
          <w:rFonts w:ascii="宋体" w:hAnsi="宋体" w:eastAsia="宋体" w:cs="宋体"/>
          <w:spacing w:val="-3"/>
          <w:sz w:val="21"/>
          <w:szCs w:val="21"/>
        </w:rPr>
        <w:t>。</w:t>
      </w:r>
    </w:p>
    <w:p w14:paraId="37A6EDD4">
      <w:pPr>
        <w:spacing w:before="20" w:line="1403" w:lineRule="exact"/>
        <w:ind w:firstLine="452"/>
      </w:pPr>
      <w:r>
        <w:rPr>
          <w:position w:val="-28"/>
        </w:rPr>
        <w:drawing>
          <wp:inline distT="0" distB="0" distL="0" distR="0">
            <wp:extent cx="1195705" cy="890905"/>
            <wp:effectExtent l="0" t="0" r="0" b="0"/>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944"/>
                    <a:stretch>
                      <a:fillRect/>
                    </a:stretch>
                  </pic:blipFill>
                  <pic:spPr>
                    <a:xfrm>
                      <a:off x="0" y="0"/>
                      <a:ext cx="1195705" cy="890905"/>
                    </a:xfrm>
                    <a:prstGeom prst="rect">
                      <a:avLst/>
                    </a:prstGeom>
                  </pic:spPr>
                </pic:pic>
              </a:graphicData>
            </a:graphic>
          </wp:inline>
        </w:drawing>
      </w:r>
    </w:p>
    <w:p w14:paraId="7AB9D466">
      <w:pPr>
        <w:spacing w:before="133" w:line="229" w:lineRule="auto"/>
        <w:ind w:left="461"/>
        <w:rPr>
          <w:rFonts w:ascii="Times New Roman" w:hAnsi="Times New Roman" w:eastAsia="Times New Roman" w:cs="Times New Roman"/>
          <w:sz w:val="21"/>
          <w:szCs w:val="21"/>
        </w:rPr>
      </w:pPr>
      <w:r>
        <w:rPr>
          <w:rFonts w:ascii="宋体" w:hAnsi="宋体" w:eastAsia="宋体" w:cs="宋体"/>
          <w:spacing w:val="-2"/>
          <w:sz w:val="21"/>
          <w:szCs w:val="21"/>
        </w:rPr>
        <w:t>例题</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A</w:t>
      </w:r>
    </w:p>
    <w:p w14:paraId="08C9D8CD">
      <w:pPr>
        <w:spacing w:before="198"/>
        <w:ind w:left="452"/>
        <w:rPr>
          <w:sz w:val="14"/>
          <w:szCs w:val="14"/>
        </w:rPr>
      </w:pPr>
      <w:r>
        <w:rPr>
          <w:rFonts w:ascii="宋体" w:hAnsi="宋体" w:eastAsia="宋体" w:cs="宋体"/>
          <w:sz w:val="21"/>
          <w:szCs w:val="21"/>
        </w:rPr>
        <w:t>【解析】加速电压周期等于粒子在磁场中的运动周期，则有</w:t>
      </w:r>
      <w:r>
        <w:rPr>
          <w:rFonts w:ascii="Times New Roman" w:hAnsi="Times New Roman" w:eastAsia="Times New Roman" w:cs="Times New Roman"/>
          <w:i/>
          <w:iCs/>
          <w:sz w:val="24"/>
          <w:szCs w:val="24"/>
        </w:rPr>
        <w:t>T</w:t>
      </w:r>
      <w:r>
        <w:rPr>
          <w:rFonts w:ascii="宋体" w:hAnsi="宋体" w:eastAsia="宋体" w:cs="宋体"/>
          <w:spacing w:val="-1"/>
          <w:position w:val="-4"/>
          <w:sz w:val="14"/>
          <w:szCs w:val="14"/>
        </w:rPr>
        <w:t xml:space="preserve">电 </w:t>
      </w:r>
      <w:r>
        <w:rPr>
          <w:position w:val="-20"/>
          <w:sz w:val="14"/>
          <w:szCs w:val="14"/>
        </w:rPr>
        <w:drawing>
          <wp:inline distT="0" distB="0" distL="0" distR="0">
            <wp:extent cx="666750" cy="358775"/>
            <wp:effectExtent l="0" t="0" r="0" b="0"/>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945"/>
                    <a:stretch>
                      <a:fillRect/>
                    </a:stretch>
                  </pic:blipFill>
                  <pic:spPr>
                    <a:xfrm>
                      <a:off x="0" y="0"/>
                      <a:ext cx="667027" cy="358878"/>
                    </a:xfrm>
                    <a:prstGeom prst="rect">
                      <a:avLst/>
                    </a:prstGeom>
                  </pic:spPr>
                </pic:pic>
              </a:graphicData>
            </a:graphic>
          </wp:inline>
        </w:drawing>
      </w:r>
    </w:p>
    <w:p w14:paraId="7A90F6E6">
      <w:pPr>
        <w:pStyle w:val="2"/>
        <w:spacing w:line="318" w:lineRule="auto"/>
      </w:pPr>
    </w:p>
    <w:p w14:paraId="4DA63E6B">
      <w:pPr>
        <w:spacing w:before="68"/>
        <w:ind w:right="56"/>
        <w:jc w:val="right"/>
        <w:rPr>
          <w:rFonts w:ascii="宋体" w:hAnsi="宋体" w:eastAsia="宋体" w:cs="宋体"/>
          <w:sz w:val="21"/>
          <w:szCs w:val="21"/>
        </w:rPr>
      </w:pPr>
      <w:r>
        <w:rPr>
          <w:rFonts w:ascii="宋体" w:hAnsi="宋体" w:eastAsia="宋体" w:cs="宋体"/>
          <w:spacing w:val="3"/>
          <w:sz w:val="21"/>
          <w:szCs w:val="21"/>
        </w:rPr>
        <w:t>由于氘核</w:t>
      </w:r>
      <w:r>
        <w:rPr>
          <w:rFonts w:ascii="宋体" w:hAnsi="宋体" w:eastAsia="宋体" w:cs="宋体"/>
          <w:spacing w:val="-61"/>
          <w:sz w:val="21"/>
          <w:szCs w:val="21"/>
        </w:rPr>
        <w:t xml:space="preserve"> </w:t>
      </w:r>
      <w:r>
        <w:fldChar w:fldCharType="begin"/>
      </w:r>
      <w:r>
        <w:instrText xml:space="preserve">EQ \* jc3 \* hps13 \o\al(\s\up 5(</w:instrText>
      </w:r>
      <w:r>
        <w:rPr>
          <w:rFonts w:ascii="Times New Roman" w:hAnsi="Times New Roman" w:eastAsia="Times New Roman" w:cs="Times New Roman"/>
          <w:w w:val="88"/>
          <w:sz w:val="13"/>
          <w:szCs w:val="13"/>
        </w:rPr>
        <w:instrText xml:space="preserve">2</w:instrText>
      </w:r>
      <w:r>
        <w:instrText xml:space="preserve">),</w:instrText>
      </w:r>
      <w:r>
        <w:rPr>
          <w:rFonts w:ascii="Times New Roman" w:hAnsi="Times New Roman" w:eastAsia="Times New Roman" w:cs="Times New Roman"/>
          <w:w w:val="103"/>
          <w:position w:val="-4"/>
          <w:sz w:val="13"/>
          <w:szCs w:val="13"/>
        </w:rPr>
        <w:instrText xml:space="preserve">1</w:instrText>
      </w:r>
      <w:r>
        <w:instrText xml:space="preserve">)</w:instrText>
      </w:r>
      <w:r>
        <w:fldChar w:fldCharType="end"/>
      </w:r>
      <w:r>
        <w:rPr>
          <w:rFonts w:ascii="Times New Roman" w:hAnsi="Times New Roman" w:eastAsia="Times New Roman" w:cs="Times New Roman"/>
          <w:spacing w:val="3"/>
          <w:sz w:val="20"/>
          <w:szCs w:val="20"/>
        </w:rPr>
        <w:t xml:space="preserve">H </w:t>
      </w:r>
      <w:r>
        <w:rPr>
          <w:rFonts w:ascii="宋体" w:hAnsi="宋体" w:eastAsia="宋体" w:cs="宋体"/>
          <w:spacing w:val="3"/>
          <w:sz w:val="21"/>
          <w:szCs w:val="21"/>
        </w:rPr>
        <w:t>和氦核</w:t>
      </w:r>
      <w:r>
        <w:fldChar w:fldCharType="begin"/>
      </w:r>
      <w:r>
        <w:instrText xml:space="preserve">EQ \* jc3 \* hps13 \o\al(\s\up 5(</w:instrText>
      </w:r>
      <w:r>
        <w:rPr>
          <w:rFonts w:ascii="Times New Roman" w:hAnsi="Times New Roman" w:eastAsia="Times New Roman" w:cs="Times New Roman"/>
          <w:w w:val="150"/>
          <w:sz w:val="13"/>
          <w:szCs w:val="13"/>
        </w:rPr>
        <w:instrText xml:space="preserve">4</w:instrText>
      </w:r>
      <w:r>
        <w:instrText xml:space="preserve">),</w:instrText>
      </w:r>
      <w:r>
        <w:rPr>
          <w:rFonts w:ascii="Times New Roman" w:hAnsi="Times New Roman" w:eastAsia="Times New Roman" w:cs="Times New Roman"/>
          <w:w w:val="150"/>
          <w:position w:val="-4"/>
          <w:sz w:val="13"/>
          <w:szCs w:val="13"/>
        </w:rPr>
        <w:instrText xml:space="preserve">2</w:instrText>
      </w:r>
      <w:r>
        <w:instrText xml:space="preserve">)</w:instrText>
      </w:r>
      <w:r>
        <w:fldChar w:fldCharType="end"/>
      </w:r>
      <w:r>
        <w:rPr>
          <w:rFonts w:ascii="Times New Roman" w:hAnsi="Times New Roman" w:eastAsia="Times New Roman" w:cs="Times New Roman"/>
          <w:position w:val="1"/>
          <w:sz w:val="21"/>
          <w:szCs w:val="21"/>
        </w:rPr>
        <w:t>He</w:t>
      </w:r>
      <w:r>
        <w:rPr>
          <w:rFonts w:ascii="Times New Roman" w:hAnsi="Times New Roman" w:eastAsia="Times New Roman" w:cs="Times New Roman"/>
          <w:spacing w:val="22"/>
          <w:w w:val="101"/>
          <w:position w:val="1"/>
          <w:sz w:val="21"/>
          <w:szCs w:val="21"/>
        </w:rPr>
        <w:t xml:space="preserve"> </w:t>
      </w:r>
      <w:r>
        <w:rPr>
          <w:rFonts w:ascii="宋体" w:hAnsi="宋体" w:eastAsia="宋体" w:cs="宋体"/>
          <w:spacing w:val="3"/>
          <w:sz w:val="21"/>
          <w:szCs w:val="21"/>
        </w:rPr>
        <w:t>的比荷</w:t>
      </w:r>
      <w:r>
        <w:rPr>
          <w:rFonts w:ascii="宋体" w:hAnsi="宋体" w:eastAsia="宋体" w:cs="宋体"/>
          <w:spacing w:val="-66"/>
          <w:sz w:val="21"/>
          <w:szCs w:val="21"/>
        </w:rPr>
        <w:t xml:space="preserve"> </w:t>
      </w:r>
      <w:r>
        <w:rPr>
          <w:position w:val="-21"/>
          <w:sz w:val="21"/>
          <w:szCs w:val="21"/>
        </w:rPr>
        <w:drawing>
          <wp:inline distT="0" distB="0" distL="0" distR="0">
            <wp:extent cx="130175" cy="357505"/>
            <wp:effectExtent l="0" t="0" r="0" b="0"/>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946"/>
                    <a:stretch>
                      <a:fillRect/>
                    </a:stretch>
                  </pic:blipFill>
                  <pic:spPr>
                    <a:xfrm>
                      <a:off x="0" y="0"/>
                      <a:ext cx="130536" cy="357907"/>
                    </a:xfrm>
                    <a:prstGeom prst="rect">
                      <a:avLst/>
                    </a:prstGeom>
                  </pic:spPr>
                </pic:pic>
              </a:graphicData>
            </a:graphic>
          </wp:inline>
        </w:drawing>
      </w:r>
      <w:r>
        <w:rPr>
          <w:rFonts w:ascii="宋体" w:hAnsi="宋体" w:eastAsia="宋体" w:cs="宋体"/>
          <w:spacing w:val="3"/>
          <w:sz w:val="21"/>
          <w:szCs w:val="21"/>
        </w:rPr>
        <w:t>相等，可知加速氘核</w:t>
      </w:r>
      <w:r>
        <w:rPr>
          <w:rFonts w:ascii="宋体" w:hAnsi="宋体" w:eastAsia="宋体" w:cs="宋体"/>
          <w:spacing w:val="-69"/>
          <w:sz w:val="21"/>
          <w:szCs w:val="21"/>
        </w:rPr>
        <w:t xml:space="preserve"> </w:t>
      </w:r>
      <w:r>
        <w:fldChar w:fldCharType="begin"/>
      </w:r>
      <w:r>
        <w:instrText xml:space="preserve">EQ \* jc3 \* hps13 \o\al(\s\up 5(</w:instrText>
      </w:r>
      <w:r>
        <w:rPr>
          <w:rFonts w:ascii="Times New Roman" w:hAnsi="Times New Roman" w:eastAsia="Times New Roman" w:cs="Times New Roman"/>
          <w:w w:val="88"/>
          <w:sz w:val="13"/>
          <w:szCs w:val="13"/>
        </w:rPr>
        <w:instrText xml:space="preserve">2</w:instrText>
      </w:r>
      <w:r>
        <w:instrText xml:space="preserve">),</w:instrText>
      </w:r>
      <w:r>
        <w:rPr>
          <w:rFonts w:ascii="Times New Roman" w:hAnsi="Times New Roman" w:eastAsia="Times New Roman" w:cs="Times New Roman"/>
          <w:w w:val="103"/>
          <w:position w:val="-4"/>
          <w:sz w:val="13"/>
          <w:szCs w:val="13"/>
        </w:rPr>
        <w:instrText xml:space="preserve">1</w:instrText>
      </w:r>
      <w:r>
        <w:instrText xml:space="preserve">)</w:instrText>
      </w:r>
      <w:r>
        <w:fldChar w:fldCharType="end"/>
      </w:r>
      <w:r>
        <w:rPr>
          <w:rFonts w:ascii="Times New Roman" w:hAnsi="Times New Roman" w:eastAsia="Times New Roman" w:cs="Times New Roman"/>
          <w:spacing w:val="3"/>
          <w:sz w:val="20"/>
          <w:szCs w:val="20"/>
        </w:rPr>
        <w:t xml:space="preserve">H </w:t>
      </w:r>
      <w:r>
        <w:rPr>
          <w:rFonts w:ascii="宋体" w:hAnsi="宋体" w:eastAsia="宋体" w:cs="宋体"/>
          <w:spacing w:val="3"/>
          <w:sz w:val="21"/>
          <w:szCs w:val="21"/>
        </w:rPr>
        <w:t>后再对氮核</w:t>
      </w:r>
      <w:r>
        <w:fldChar w:fldCharType="begin"/>
      </w:r>
      <w:r>
        <w:instrText xml:space="preserve">EQ \* jc3 \* hps13 \o\al(\s\up 5(</w:instrText>
      </w:r>
      <w:r>
        <w:rPr>
          <w:rFonts w:ascii="Times New Roman" w:hAnsi="Times New Roman" w:eastAsia="Times New Roman" w:cs="Times New Roman"/>
          <w:w w:val="148"/>
          <w:sz w:val="13"/>
          <w:szCs w:val="13"/>
        </w:rPr>
        <w:instrText xml:space="preserve">4</w:instrText>
      </w:r>
      <w:r>
        <w:instrText xml:space="preserve">),</w:instrText>
      </w:r>
      <w:r>
        <w:rPr>
          <w:rFonts w:ascii="Times New Roman" w:hAnsi="Times New Roman" w:eastAsia="Times New Roman" w:cs="Times New Roman"/>
          <w:w w:val="148"/>
          <w:position w:val="-4"/>
          <w:sz w:val="13"/>
          <w:szCs w:val="13"/>
        </w:rPr>
        <w:instrText xml:space="preserve">2</w:instrText>
      </w:r>
      <w:r>
        <w:instrText xml:space="preserve">)</w:instrText>
      </w:r>
      <w:r>
        <w:fldChar w:fldCharType="end"/>
      </w:r>
      <w:r>
        <w:rPr>
          <w:rFonts w:ascii="Times New Roman" w:hAnsi="Times New Roman" w:eastAsia="Times New Roman" w:cs="Times New Roman"/>
          <w:sz w:val="21"/>
          <w:szCs w:val="21"/>
        </w:rPr>
        <w:t>He</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rPr>
        <w:t>进行加速，</w:t>
      </w:r>
    </w:p>
    <w:p w14:paraId="18DE3705">
      <w:pPr>
        <w:spacing w:before="210" w:line="475" w:lineRule="auto"/>
        <w:ind w:left="46" w:hanging="6"/>
        <w:rPr>
          <w:rFonts w:ascii="宋体" w:hAnsi="宋体" w:eastAsia="宋体" w:cs="宋体"/>
          <w:sz w:val="21"/>
          <w:szCs w:val="21"/>
        </w:rPr>
      </w:pPr>
      <w:r>
        <w:rPr>
          <w:rFonts w:ascii="宋体" w:hAnsi="宋体" w:eastAsia="宋体" w:cs="宋体"/>
          <w:spacing w:val="-1"/>
          <w:sz w:val="21"/>
          <w:szCs w:val="21"/>
        </w:rPr>
        <w:t>不需要重新调整加速电压周期，选项</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错误；当粒子在磁场中的轨道半径等于</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21"/>
          <w:w w:val="101"/>
          <w:sz w:val="21"/>
          <w:szCs w:val="21"/>
        </w:rPr>
        <w:t xml:space="preserve"> </w:t>
      </w:r>
      <w:r>
        <w:rPr>
          <w:rFonts w:ascii="宋体" w:hAnsi="宋体" w:eastAsia="宋体" w:cs="宋体"/>
          <w:spacing w:val="-1"/>
          <w:sz w:val="21"/>
          <w:szCs w:val="21"/>
        </w:rPr>
        <w:t>型盒半径</w:t>
      </w:r>
      <w:r>
        <w:rPr>
          <w:rFonts w:ascii="宋体" w:hAnsi="宋体" w:eastAsia="宋体" w:cs="宋体"/>
          <w:sz w:val="21"/>
          <w:szCs w:val="21"/>
        </w:rPr>
        <w:t xml:space="preserve"> 时，粒子的速度最大，动能最大，则有</w:t>
      </w:r>
      <w:r>
        <w:rPr>
          <w:rFonts w:ascii="宋体" w:hAnsi="宋体" w:eastAsia="宋体" w:cs="宋体"/>
          <w:spacing w:val="-61"/>
          <w:sz w:val="21"/>
          <w:szCs w:val="21"/>
        </w:rPr>
        <w:t xml:space="preserve"> </w:t>
      </w:r>
      <w:r>
        <w:rPr>
          <w:position w:val="-20"/>
          <w:sz w:val="21"/>
          <w:szCs w:val="21"/>
        </w:rPr>
        <w:drawing>
          <wp:inline distT="0" distB="0" distL="0" distR="0">
            <wp:extent cx="683260" cy="349885"/>
            <wp:effectExtent l="0" t="0" r="0" b="0"/>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947"/>
                    <a:stretch>
                      <a:fillRect/>
                    </a:stretch>
                  </pic:blipFill>
                  <pic:spPr>
                    <a:xfrm>
                      <a:off x="0" y="0"/>
                      <a:ext cx="683751" cy="350432"/>
                    </a:xfrm>
                    <a:prstGeom prst="rect">
                      <a:avLst/>
                    </a:prstGeom>
                  </pic:spPr>
                </pic:pic>
              </a:graphicData>
            </a:graphic>
          </wp:inline>
        </w:drawing>
      </w:r>
      <w:r>
        <w:rPr>
          <w:rFonts w:ascii="宋体" w:hAnsi="宋体" w:eastAsia="宋体" w:cs="宋体"/>
          <w:spacing w:val="-25"/>
          <w:sz w:val="21"/>
          <w:szCs w:val="21"/>
        </w:rPr>
        <w:t xml:space="preserve"> </w:t>
      </w:r>
      <w:r>
        <w:rPr>
          <w:rFonts w:ascii="宋体" w:hAnsi="宋体" w:eastAsia="宋体" w:cs="宋体"/>
          <w:sz w:val="21"/>
          <w:szCs w:val="21"/>
        </w:rPr>
        <w:t>，解得最大速度为</w:t>
      </w:r>
      <w:r>
        <w:rPr>
          <w:rFonts w:ascii="宋体" w:hAnsi="宋体" w:eastAsia="宋体" w:cs="宋体"/>
          <w:spacing w:val="-18"/>
          <w:sz w:val="21"/>
          <w:szCs w:val="21"/>
        </w:rPr>
        <w:t>，</w:t>
      </w:r>
      <w:r>
        <w:rPr>
          <w:rFonts w:ascii="宋体" w:hAnsi="宋体" w:eastAsia="宋体" w:cs="宋体"/>
          <w:spacing w:val="-62"/>
          <w:sz w:val="21"/>
          <w:szCs w:val="21"/>
        </w:rPr>
        <w:t xml:space="preserve"> </w:t>
      </w:r>
      <w:r>
        <w:rPr>
          <w:position w:val="-22"/>
          <w:sz w:val="21"/>
          <w:szCs w:val="21"/>
        </w:rPr>
        <w:drawing>
          <wp:inline distT="0" distB="0" distL="0" distR="0">
            <wp:extent cx="892810" cy="346710"/>
            <wp:effectExtent l="0" t="0" r="0" b="0"/>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948"/>
                    <a:stretch>
                      <a:fillRect/>
                    </a:stretch>
                  </pic:blipFill>
                  <pic:spPr>
                    <a:xfrm>
                      <a:off x="0" y="0"/>
                      <a:ext cx="892964" cy="347084"/>
                    </a:xfrm>
                    <a:prstGeom prst="rect">
                      <a:avLst/>
                    </a:prstGeom>
                  </pic:spPr>
                </pic:pic>
              </a:graphicData>
            </a:graphic>
          </wp:inline>
        </w:drawing>
      </w:r>
      <w:r>
        <w:rPr>
          <w:rFonts w:ascii="宋体" w:hAnsi="宋体" w:eastAsia="宋体" w:cs="宋体"/>
          <w:spacing w:val="-40"/>
          <w:sz w:val="21"/>
          <w:szCs w:val="21"/>
        </w:rPr>
        <w:t xml:space="preserve"> </w:t>
      </w:r>
      <w:r>
        <w:rPr>
          <w:rFonts w:ascii="宋体" w:hAnsi="宋体" w:eastAsia="宋体" w:cs="宋体"/>
          <w:spacing w:val="-18"/>
          <w:sz w:val="21"/>
          <w:szCs w:val="21"/>
        </w:rPr>
        <w:t>，</w:t>
      </w:r>
    </w:p>
    <w:p w14:paraId="54AF24A5">
      <w:pPr>
        <w:spacing w:before="16"/>
        <w:ind w:left="37"/>
        <w:rPr>
          <w:rFonts w:ascii="宋体" w:hAnsi="宋体" w:eastAsia="宋体" w:cs="宋体"/>
          <w:sz w:val="21"/>
          <w:szCs w:val="21"/>
        </w:rPr>
      </w:pPr>
      <w:r>
        <w:rPr>
          <w:rFonts w:ascii="宋体" w:hAnsi="宋体" w:eastAsia="宋体" w:cs="宋体"/>
          <w:spacing w:val="2"/>
          <w:sz w:val="21"/>
          <w:szCs w:val="21"/>
        </w:rPr>
        <w:t>粒子  最大动能为</w:t>
      </w:r>
      <w:r>
        <w:rPr>
          <w:rFonts w:ascii="宋体" w:hAnsi="宋体" w:eastAsia="宋体" w:cs="宋体"/>
          <w:spacing w:val="-56"/>
          <w:sz w:val="21"/>
          <w:szCs w:val="21"/>
        </w:rPr>
        <w:t xml:space="preserve"> </w:t>
      </w:r>
      <w:r>
        <w:rPr>
          <w:position w:val="-24"/>
          <w:sz w:val="21"/>
          <w:szCs w:val="21"/>
        </w:rPr>
        <w:drawing>
          <wp:inline distT="0" distB="0" distL="0" distR="0">
            <wp:extent cx="1764030" cy="382905"/>
            <wp:effectExtent l="0" t="0" r="0" b="0"/>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949"/>
                    <a:stretch>
                      <a:fillRect/>
                    </a:stretch>
                  </pic:blipFill>
                  <pic:spPr>
                    <a:xfrm>
                      <a:off x="0" y="0"/>
                      <a:ext cx="1764189" cy="383052"/>
                    </a:xfrm>
                    <a:prstGeom prst="rect">
                      <a:avLst/>
                    </a:prstGeom>
                  </pic:spPr>
                </pic:pic>
              </a:graphicData>
            </a:graphic>
          </wp:inline>
        </w:drawing>
      </w:r>
      <w:r>
        <w:rPr>
          <w:rFonts w:ascii="宋体" w:hAnsi="宋体" w:eastAsia="宋体" w:cs="宋体"/>
          <w:spacing w:val="-54"/>
          <w:sz w:val="21"/>
          <w:szCs w:val="21"/>
        </w:rPr>
        <w:t xml:space="preserve"> </w:t>
      </w:r>
      <w:r>
        <w:rPr>
          <w:rFonts w:ascii="宋体" w:hAnsi="宋体" w:eastAsia="宋体" w:cs="宋体"/>
          <w:spacing w:val="2"/>
          <w:sz w:val="21"/>
          <w:szCs w:val="21"/>
        </w:rPr>
        <w:t>，由于氕核</w:t>
      </w:r>
      <w:r>
        <w:rPr>
          <w:rFonts w:ascii="宋体" w:hAnsi="宋体" w:eastAsia="宋体" w:cs="宋体"/>
          <w:spacing w:val="-53"/>
          <w:sz w:val="21"/>
          <w:szCs w:val="21"/>
        </w:rPr>
        <w:t xml:space="preserve"> </w:t>
      </w:r>
      <w:r>
        <w:fldChar w:fldCharType="begin"/>
      </w:r>
      <w:r>
        <w:instrText xml:space="preserve">EQ \* jc3 \* hps15 \o\al(\s\up 5(</w:instrText>
      </w:r>
      <w:r>
        <w:rPr>
          <w:rFonts w:ascii="Times New Roman" w:hAnsi="Times New Roman" w:eastAsia="Times New Roman" w:cs="Times New Roman"/>
          <w:w w:val="70"/>
          <w:sz w:val="15"/>
          <w:szCs w:val="15"/>
        </w:rPr>
        <w:instrText xml:space="preserve">1</w:instrText>
      </w:r>
      <w:r>
        <w:instrText xml:space="preserve">),</w:instrText>
      </w:r>
      <w:r>
        <w:rPr>
          <w:rFonts w:ascii="Times New Roman" w:hAnsi="Times New Roman" w:eastAsia="Times New Roman" w:cs="Times New Roman"/>
          <w:w w:val="70"/>
          <w:position w:val="-5"/>
          <w:sz w:val="15"/>
          <w:szCs w:val="15"/>
        </w:rPr>
        <w:instrText xml:space="preserve">1</w:instrText>
      </w:r>
      <w:r>
        <w:instrText xml:space="preserve">)</w:instrText>
      </w:r>
      <w:r>
        <w:fldChar w:fldCharType="end"/>
      </w:r>
      <w:r>
        <w:rPr>
          <w:rFonts w:ascii="Times New Roman" w:hAnsi="Times New Roman" w:eastAsia="Times New Roman" w:cs="Times New Roman"/>
          <w:spacing w:val="2"/>
          <w:sz w:val="23"/>
          <w:szCs w:val="23"/>
        </w:rPr>
        <w:t xml:space="preserve">H </w:t>
      </w:r>
      <w:r>
        <w:rPr>
          <w:rFonts w:ascii="宋体" w:hAnsi="宋体" w:eastAsia="宋体" w:cs="宋体"/>
          <w:spacing w:val="2"/>
          <w:sz w:val="21"/>
          <w:szCs w:val="21"/>
        </w:rPr>
        <w:t>的比荷</w:t>
      </w:r>
      <w:r>
        <w:rPr>
          <w:position w:val="-21"/>
          <w:sz w:val="21"/>
          <w:szCs w:val="21"/>
        </w:rPr>
        <w:drawing>
          <wp:inline distT="0" distB="0" distL="0" distR="0">
            <wp:extent cx="132080" cy="357505"/>
            <wp:effectExtent l="0" t="0" r="0" b="0"/>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950"/>
                    <a:stretch>
                      <a:fillRect/>
                    </a:stretch>
                  </pic:blipFill>
                  <pic:spPr>
                    <a:xfrm>
                      <a:off x="0" y="0"/>
                      <a:ext cx="132479" cy="357907"/>
                    </a:xfrm>
                    <a:prstGeom prst="rect">
                      <a:avLst/>
                    </a:prstGeom>
                  </pic:spPr>
                </pic:pic>
              </a:graphicData>
            </a:graphic>
          </wp:inline>
        </w:drawing>
      </w:r>
      <w:r>
        <w:rPr>
          <w:rFonts w:ascii="宋体" w:hAnsi="宋体" w:eastAsia="宋体" w:cs="宋体"/>
          <w:spacing w:val="2"/>
          <w:sz w:val="21"/>
          <w:szCs w:val="21"/>
        </w:rPr>
        <w:t>在三种粒子中最</w:t>
      </w:r>
    </w:p>
    <w:p w14:paraId="252E4F29">
      <w:pPr>
        <w:pStyle w:val="2"/>
        <w:spacing w:line="263" w:lineRule="auto"/>
      </w:pPr>
    </w:p>
    <w:p w14:paraId="080C91E3">
      <w:pPr>
        <w:spacing w:before="69"/>
        <w:ind w:left="39"/>
        <w:rPr>
          <w:rFonts w:ascii="宋体" w:hAnsi="宋体" w:eastAsia="宋体" w:cs="宋体"/>
          <w:sz w:val="21"/>
          <w:szCs w:val="21"/>
        </w:rPr>
      </w:pPr>
      <w:r>
        <w:rPr>
          <w:rFonts w:ascii="宋体" w:hAnsi="宋体" w:eastAsia="宋体" w:cs="宋体"/>
          <w:spacing w:val="-1"/>
          <w:sz w:val="21"/>
          <w:szCs w:val="21"/>
        </w:rPr>
        <w:t>大，则离开加速器时的速度最大的是氕核</w:t>
      </w:r>
      <w:r>
        <w:rPr>
          <w:rFonts w:ascii="宋体" w:hAnsi="宋体" w:eastAsia="宋体" w:cs="宋体"/>
          <w:spacing w:val="-62"/>
          <w:sz w:val="21"/>
          <w:szCs w:val="21"/>
        </w:rPr>
        <w:t xml:space="preserve"> </w:t>
      </w:r>
      <w:r>
        <w:fldChar w:fldCharType="begin"/>
      </w:r>
      <w:r>
        <w:instrText xml:space="preserve">EQ \* jc3 \* hps15 \o\al(\s\up 5(</w:instrText>
      </w:r>
      <w:r>
        <w:rPr>
          <w:rFonts w:ascii="Times New Roman" w:hAnsi="Times New Roman" w:eastAsia="Times New Roman" w:cs="Times New Roman"/>
          <w:w w:val="70"/>
          <w:sz w:val="15"/>
          <w:szCs w:val="15"/>
        </w:rPr>
        <w:instrText xml:space="preserve">1</w:instrText>
      </w:r>
      <w:r>
        <w:instrText xml:space="preserve">),</w:instrText>
      </w:r>
      <w:r>
        <w:rPr>
          <w:rFonts w:ascii="Times New Roman" w:hAnsi="Times New Roman" w:eastAsia="Times New Roman" w:cs="Times New Roman"/>
          <w:w w:val="70"/>
          <w:position w:val="-5"/>
          <w:sz w:val="15"/>
          <w:szCs w:val="15"/>
        </w:rPr>
        <w:instrText xml:space="preserve">1</w:instrText>
      </w:r>
      <w:r>
        <w:instrText xml:space="preserve">)</w:instrText>
      </w:r>
      <w:r>
        <w:fldChar w:fldCharType="end"/>
      </w:r>
      <w:r>
        <w:rPr>
          <w:rFonts w:ascii="Times New Roman" w:hAnsi="Times New Roman" w:eastAsia="Times New Roman" w:cs="Times New Roman"/>
          <w:spacing w:val="-1"/>
          <w:sz w:val="23"/>
          <w:szCs w:val="23"/>
        </w:rPr>
        <w:t xml:space="preserve">H </w:t>
      </w:r>
      <w:r>
        <w:rPr>
          <w:rFonts w:ascii="宋体" w:hAnsi="宋体" w:eastAsia="宋体" w:cs="宋体"/>
          <w:spacing w:val="-1"/>
          <w:sz w:val="21"/>
          <w:szCs w:val="21"/>
        </w:rPr>
        <w:t>；氘核</w:t>
      </w:r>
      <w:r>
        <w:fldChar w:fldCharType="begin"/>
      </w:r>
      <w:r>
        <w:instrText xml:space="preserve">EQ \* jc3 \* hps13 \o\al(\s\up 5(</w:instrText>
      </w:r>
      <w:r>
        <w:rPr>
          <w:rFonts w:ascii="Times New Roman" w:hAnsi="Times New Roman" w:eastAsia="Times New Roman" w:cs="Times New Roman"/>
          <w:w w:val="150"/>
          <w:sz w:val="13"/>
          <w:szCs w:val="13"/>
        </w:rPr>
        <w:instrText xml:space="preserve">2</w:instrText>
      </w:r>
      <w:r>
        <w:instrText xml:space="preserve">),</w:instrText>
      </w:r>
      <w:r>
        <w:rPr>
          <w:rFonts w:ascii="Times New Roman" w:hAnsi="Times New Roman" w:eastAsia="Times New Roman" w:cs="Times New Roman"/>
          <w:w w:val="165"/>
          <w:position w:val="-4"/>
          <w:sz w:val="13"/>
          <w:szCs w:val="13"/>
        </w:rPr>
        <w:instrText xml:space="preserve">1</w:instrText>
      </w:r>
      <w:r>
        <w:instrText xml:space="preserve">)</w:instrText>
      </w:r>
      <w:r>
        <w:fldChar w:fldCharType="end"/>
      </w:r>
      <w:r>
        <w:rPr>
          <w:rFonts w:ascii="Times New Roman" w:hAnsi="Times New Roman" w:eastAsia="Times New Roman" w:cs="Times New Roman"/>
          <w:spacing w:val="-1"/>
          <w:position w:val="1"/>
          <w:sz w:val="20"/>
          <w:szCs w:val="20"/>
        </w:rPr>
        <w:t>H</w:t>
      </w:r>
      <w:r>
        <w:rPr>
          <w:rFonts w:ascii="Times New Roman" w:hAnsi="Times New Roman" w:eastAsia="Times New Roman" w:cs="Times New Roman"/>
          <w:spacing w:val="22"/>
          <w:w w:val="101"/>
          <w:position w:val="1"/>
          <w:sz w:val="20"/>
          <w:szCs w:val="20"/>
        </w:rPr>
        <w:t xml:space="preserve"> </w:t>
      </w:r>
      <w:r>
        <w:rPr>
          <w:rFonts w:ascii="宋体" w:hAnsi="宋体" w:eastAsia="宋体" w:cs="宋体"/>
          <w:spacing w:val="-1"/>
          <w:sz w:val="21"/>
          <w:szCs w:val="21"/>
        </w:rPr>
        <w:t>的</w:t>
      </w:r>
      <w:r>
        <w:rPr>
          <w:rFonts w:ascii="宋体" w:hAnsi="宋体" w:eastAsia="宋体" w:cs="宋体"/>
          <w:spacing w:val="-66"/>
          <w:sz w:val="21"/>
          <w:szCs w:val="21"/>
        </w:rPr>
        <w:t xml:space="preserve"> </w:t>
      </w:r>
      <w:r>
        <w:rPr>
          <w:position w:val="-24"/>
          <w:sz w:val="21"/>
          <w:szCs w:val="21"/>
        </w:rPr>
        <w:drawing>
          <wp:inline distT="0" distB="0" distL="0" distR="0">
            <wp:extent cx="154940" cy="382270"/>
            <wp:effectExtent l="0" t="0" r="0" b="0"/>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951"/>
                    <a:stretch>
                      <a:fillRect/>
                    </a:stretch>
                  </pic:blipFill>
                  <pic:spPr>
                    <a:xfrm>
                      <a:off x="0" y="0"/>
                      <a:ext cx="155350" cy="382724"/>
                    </a:xfrm>
                    <a:prstGeom prst="rect">
                      <a:avLst/>
                    </a:prstGeom>
                  </pic:spPr>
                </pic:pic>
              </a:graphicData>
            </a:graphic>
          </wp:inline>
        </w:drawing>
      </w:r>
      <w:r>
        <w:rPr>
          <w:rFonts w:ascii="宋体" w:hAnsi="宋体" w:eastAsia="宋体" w:cs="宋体"/>
          <w:spacing w:val="-1"/>
          <w:sz w:val="21"/>
          <w:szCs w:val="21"/>
        </w:rPr>
        <w:t>最小，</w:t>
      </w:r>
      <w:r>
        <w:rPr>
          <w:rFonts w:ascii="宋体" w:hAnsi="宋体" w:eastAsia="宋体" w:cs="宋体"/>
          <w:spacing w:val="-49"/>
          <w:sz w:val="21"/>
          <w:szCs w:val="21"/>
        </w:rPr>
        <w:t xml:space="preserve"> </w:t>
      </w:r>
      <w:r>
        <w:rPr>
          <w:rFonts w:ascii="宋体" w:hAnsi="宋体" w:eastAsia="宋体" w:cs="宋体"/>
          <w:spacing w:val="-1"/>
          <w:sz w:val="21"/>
          <w:szCs w:val="21"/>
        </w:rPr>
        <w:t>则离开加速器时的动能</w:t>
      </w:r>
    </w:p>
    <w:p w14:paraId="5218B756">
      <w:pPr>
        <w:spacing w:before="305"/>
        <w:ind w:left="39"/>
        <w:rPr>
          <w:sz w:val="21"/>
          <w:szCs w:val="21"/>
        </w:rPr>
      </w:pPr>
      <w:r>
        <w:rPr>
          <w:rFonts w:ascii="宋体" w:hAnsi="宋体" w:eastAsia="宋体" w:cs="宋体"/>
          <w:spacing w:val="-2"/>
          <w:sz w:val="21"/>
          <w:szCs w:val="21"/>
        </w:rPr>
        <w:t>最小的是氘核</w:t>
      </w:r>
      <w:r>
        <w:rPr>
          <w:rFonts w:ascii="宋体" w:hAnsi="宋体" w:eastAsia="宋体" w:cs="宋体"/>
          <w:spacing w:val="-50"/>
          <w:sz w:val="21"/>
          <w:szCs w:val="21"/>
        </w:rPr>
        <w:t xml:space="preserve"> </w:t>
      </w:r>
      <w:r>
        <w:fldChar w:fldCharType="begin"/>
      </w:r>
      <w:r>
        <w:instrText xml:space="preserve">EQ \* jc3 \* hps13 \o\al(\s\up 5(</w:instrText>
      </w:r>
      <w:r>
        <w:rPr>
          <w:rFonts w:ascii="Times New Roman" w:hAnsi="Times New Roman" w:eastAsia="Times New Roman" w:cs="Times New Roman"/>
          <w:w w:val="88"/>
          <w:sz w:val="13"/>
          <w:szCs w:val="13"/>
        </w:rPr>
        <w:instrText xml:space="preserve">2</w:instrText>
      </w:r>
      <w:r>
        <w:instrText xml:space="preserve">),</w:instrText>
      </w:r>
      <w:r>
        <w:rPr>
          <w:rFonts w:ascii="Times New Roman" w:hAnsi="Times New Roman" w:eastAsia="Times New Roman" w:cs="Times New Roman"/>
          <w:w w:val="103"/>
          <w:position w:val="-4"/>
          <w:sz w:val="13"/>
          <w:szCs w:val="13"/>
        </w:rPr>
        <w:instrText xml:space="preserve">1</w:instrText>
      </w:r>
      <w:r>
        <w:instrText xml:space="preserve">)</w:instrText>
      </w:r>
      <w:r>
        <w:fldChar w:fldCharType="end"/>
      </w:r>
      <w:r>
        <w:rPr>
          <w:rFonts w:ascii="Times New Roman" w:hAnsi="Times New Roman" w:eastAsia="Times New Roman" w:cs="Times New Roman"/>
          <w:spacing w:val="-2"/>
          <w:position w:val="1"/>
          <w:sz w:val="20"/>
          <w:szCs w:val="20"/>
        </w:rPr>
        <w:t>H</w:t>
      </w:r>
      <w:r>
        <w:rPr>
          <w:rFonts w:ascii="Times New Roman" w:hAnsi="Times New Roman" w:eastAsia="Times New Roman" w:cs="Times New Roman"/>
          <w:spacing w:val="24"/>
          <w:position w:val="1"/>
          <w:sz w:val="20"/>
          <w:szCs w:val="20"/>
        </w:rPr>
        <w:t xml:space="preserve"> </w:t>
      </w:r>
      <w:r>
        <w:rPr>
          <w:rFonts w:ascii="宋体" w:hAnsi="宋体" w:eastAsia="宋体" w:cs="宋体"/>
          <w:spacing w:val="-2"/>
          <w:sz w:val="21"/>
          <w:szCs w:val="21"/>
        </w:rPr>
        <w:t>，选项</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BC </w:t>
      </w:r>
      <w:r>
        <w:rPr>
          <w:rFonts w:ascii="宋体" w:hAnsi="宋体" w:eastAsia="宋体" w:cs="宋体"/>
          <w:spacing w:val="-2"/>
          <w:sz w:val="21"/>
          <w:szCs w:val="21"/>
        </w:rPr>
        <w:t>错误；</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．粒子在电场加速的次数为</w:t>
      </w:r>
      <w:r>
        <w:rPr>
          <w:rFonts w:ascii="宋体" w:hAnsi="宋体" w:eastAsia="宋体" w:cs="宋体"/>
          <w:spacing w:val="-67"/>
          <w:sz w:val="21"/>
          <w:szCs w:val="21"/>
        </w:rPr>
        <w:t xml:space="preserve"> </w:t>
      </w:r>
      <w:r>
        <w:rPr>
          <w:position w:val="-21"/>
          <w:sz w:val="21"/>
          <w:szCs w:val="21"/>
        </w:rPr>
        <w:drawing>
          <wp:inline distT="0" distB="0" distL="0" distR="0">
            <wp:extent cx="1033145" cy="384175"/>
            <wp:effectExtent l="0" t="0" r="0" b="0"/>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952"/>
                    <a:stretch>
                      <a:fillRect/>
                    </a:stretch>
                  </pic:blipFill>
                  <pic:spPr>
                    <a:xfrm>
                      <a:off x="0" y="0"/>
                      <a:ext cx="1033232" cy="384258"/>
                    </a:xfrm>
                    <a:prstGeom prst="rect">
                      <a:avLst/>
                    </a:prstGeom>
                  </pic:spPr>
                </pic:pic>
              </a:graphicData>
            </a:graphic>
          </wp:inline>
        </w:drawing>
      </w:r>
    </w:p>
    <w:p w14:paraId="6B7F8EBC">
      <w:pPr>
        <w:pStyle w:val="2"/>
        <w:spacing w:line="273" w:lineRule="auto"/>
      </w:pPr>
    </w:p>
    <w:p w14:paraId="3B4F4C7A">
      <w:pPr>
        <w:spacing w:before="69"/>
        <w:ind w:left="37"/>
        <w:rPr>
          <w:sz w:val="21"/>
          <w:szCs w:val="21"/>
        </w:rPr>
      </w:pPr>
      <w:r>
        <w:rPr>
          <w:rFonts w:ascii="宋体" w:hAnsi="宋体" w:eastAsia="宋体" w:cs="宋体"/>
          <w:spacing w:val="-1"/>
          <w:sz w:val="21"/>
          <w:szCs w:val="21"/>
        </w:rPr>
        <w:t>粒子在回旋加速器中运动时间为</w:t>
      </w:r>
      <w:r>
        <w:rPr>
          <w:rFonts w:ascii="宋体" w:hAnsi="宋体" w:eastAsia="宋体" w:cs="宋体"/>
          <w:spacing w:val="-63"/>
          <w:sz w:val="21"/>
          <w:szCs w:val="21"/>
        </w:rPr>
        <w:t xml:space="preserve"> </w:t>
      </w:r>
      <w:r>
        <w:rPr>
          <w:position w:val="-22"/>
          <w:sz w:val="21"/>
          <w:szCs w:val="21"/>
        </w:rPr>
        <w:drawing>
          <wp:inline distT="0" distB="0" distL="0" distR="0">
            <wp:extent cx="1868170" cy="373380"/>
            <wp:effectExtent l="0" t="0" r="0" b="0"/>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953"/>
                    <a:stretch>
                      <a:fillRect/>
                    </a:stretch>
                  </pic:blipFill>
                  <pic:spPr>
                    <a:xfrm>
                      <a:off x="0" y="0"/>
                      <a:ext cx="1868327" cy="373572"/>
                    </a:xfrm>
                    <a:prstGeom prst="rect">
                      <a:avLst/>
                    </a:prstGeom>
                  </pic:spPr>
                </pic:pic>
              </a:graphicData>
            </a:graphic>
          </wp:inline>
        </w:drawing>
      </w:r>
    </w:p>
    <w:p w14:paraId="2DC71A9D">
      <w:pPr>
        <w:spacing w:before="214" w:line="275" w:lineRule="auto"/>
        <w:ind w:left="37" w:right="55" w:firstLine="1"/>
        <w:rPr>
          <w:rFonts w:ascii="宋体" w:hAnsi="宋体" w:eastAsia="宋体" w:cs="宋体"/>
          <w:sz w:val="21"/>
          <w:szCs w:val="21"/>
        </w:rPr>
      </w:pPr>
      <w:r>
        <w:rPr>
          <w:rFonts w:ascii="宋体" w:hAnsi="宋体" w:eastAsia="宋体" w:cs="宋体"/>
          <w:spacing w:val="-2"/>
          <w:sz w:val="21"/>
          <w:szCs w:val="21"/>
        </w:rPr>
        <w:t>可知粒子在回旋加速器中运动时间与粒子的电荷</w:t>
      </w:r>
      <w:r>
        <w:rPr>
          <w:rFonts w:ascii="宋体" w:hAnsi="宋体" w:eastAsia="宋体" w:cs="宋体"/>
          <w:spacing w:val="-3"/>
          <w:sz w:val="21"/>
          <w:szCs w:val="21"/>
        </w:rPr>
        <w:t>量和质量均无关，则三种原子核在回旋加速</w:t>
      </w:r>
      <w:r>
        <w:rPr>
          <w:rFonts w:ascii="宋体" w:hAnsi="宋体" w:eastAsia="宋体" w:cs="宋体"/>
          <w:sz w:val="21"/>
          <w:szCs w:val="21"/>
        </w:rPr>
        <w:t xml:space="preserve"> </w:t>
      </w:r>
      <w:r>
        <w:rPr>
          <w:rFonts w:ascii="宋体" w:hAnsi="宋体" w:eastAsia="宋体" w:cs="宋体"/>
          <w:spacing w:val="-3"/>
          <w:sz w:val="21"/>
          <w:szCs w:val="21"/>
        </w:rPr>
        <w:t>器中运动时间相同，选项</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4"/>
          <w:w w:val="101"/>
          <w:sz w:val="21"/>
          <w:szCs w:val="21"/>
        </w:rPr>
        <w:t xml:space="preserve"> </w:t>
      </w:r>
      <w:r>
        <w:rPr>
          <w:rFonts w:ascii="宋体" w:hAnsi="宋体" w:eastAsia="宋体" w:cs="宋体"/>
          <w:spacing w:val="-3"/>
          <w:sz w:val="21"/>
          <w:szCs w:val="21"/>
        </w:rPr>
        <w:t>正确。</w:t>
      </w:r>
    </w:p>
    <w:p w14:paraId="77F7AB25">
      <w:pPr>
        <w:spacing w:before="1" w:line="228" w:lineRule="auto"/>
        <w:ind w:left="456"/>
        <w:rPr>
          <w:rFonts w:ascii="Times New Roman" w:hAnsi="Times New Roman" w:eastAsia="Times New Roman" w:cs="Times New Roman"/>
          <w:sz w:val="21"/>
          <w:szCs w:val="21"/>
        </w:rPr>
      </w:pPr>
      <w:r>
        <w:rPr>
          <w:rFonts w:ascii="宋体" w:hAnsi="宋体" w:eastAsia="宋体" w:cs="宋体"/>
          <w:spacing w:val="-2"/>
          <w:sz w:val="21"/>
          <w:szCs w:val="21"/>
        </w:rPr>
        <w:t>例题</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C</w:t>
      </w:r>
    </w:p>
    <w:p w14:paraId="595A6FDB">
      <w:pPr>
        <w:spacing w:before="198" w:line="485" w:lineRule="auto"/>
        <w:ind w:left="458" w:right="3692" w:hanging="11"/>
        <w:rPr>
          <w:sz w:val="21"/>
          <w:szCs w:val="21"/>
        </w:rPr>
      </w:pPr>
      <w:r>
        <w:rPr>
          <w:rFonts w:ascii="宋体" w:hAnsi="宋体" w:eastAsia="宋体" w:cs="宋体"/>
          <w:sz w:val="21"/>
          <w:szCs w:val="21"/>
        </w:rPr>
        <w:t>【解析】根据洛伦兹力提供向心力</w:t>
      </w:r>
      <w:r>
        <w:rPr>
          <w:rFonts w:ascii="宋体" w:hAnsi="宋体" w:eastAsia="宋体" w:cs="宋体"/>
          <w:spacing w:val="-62"/>
          <w:sz w:val="21"/>
          <w:szCs w:val="21"/>
        </w:rPr>
        <w:t xml:space="preserve"> </w:t>
      </w:r>
      <w:r>
        <w:rPr>
          <w:position w:val="-25"/>
          <w:sz w:val="21"/>
          <w:szCs w:val="21"/>
        </w:rPr>
        <w:drawing>
          <wp:inline distT="0" distB="0" distL="0" distR="0">
            <wp:extent cx="673735" cy="382905"/>
            <wp:effectExtent l="0" t="0" r="0" b="0"/>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954"/>
                    <a:stretch>
                      <a:fillRect/>
                    </a:stretch>
                  </pic:blipFill>
                  <pic:spPr>
                    <a:xfrm>
                      <a:off x="0" y="0"/>
                      <a:ext cx="674297" cy="383052"/>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1"/>
          <w:position w:val="-1"/>
          <w:sz w:val="21"/>
          <w:szCs w:val="21"/>
        </w:rPr>
        <w:t>可得粒子的运动半径为</w:t>
      </w:r>
      <w:r>
        <w:rPr>
          <w:rFonts w:ascii="宋体" w:hAnsi="宋体" w:eastAsia="宋体" w:cs="宋体"/>
          <w:spacing w:val="-65"/>
          <w:position w:val="-1"/>
          <w:sz w:val="21"/>
          <w:szCs w:val="21"/>
        </w:rPr>
        <w:t xml:space="preserve"> </w:t>
      </w:r>
      <w:r>
        <w:rPr>
          <w:position w:val="-22"/>
          <w:sz w:val="21"/>
          <w:szCs w:val="21"/>
        </w:rPr>
        <w:drawing>
          <wp:inline distT="0" distB="0" distL="0" distR="0">
            <wp:extent cx="411480" cy="358775"/>
            <wp:effectExtent l="0" t="0" r="0" b="0"/>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955"/>
                    <a:stretch>
                      <a:fillRect/>
                    </a:stretch>
                  </pic:blipFill>
                  <pic:spPr>
                    <a:xfrm>
                      <a:off x="0" y="0"/>
                      <a:ext cx="411546" cy="358878"/>
                    </a:xfrm>
                    <a:prstGeom prst="rect">
                      <a:avLst/>
                    </a:prstGeom>
                  </pic:spPr>
                </pic:pic>
              </a:graphicData>
            </a:graphic>
          </wp:inline>
        </w:drawing>
      </w:r>
    </w:p>
    <w:p w14:paraId="439E825D">
      <w:pPr>
        <w:spacing w:before="1" w:line="220" w:lineRule="auto"/>
        <w:ind w:left="458"/>
        <w:rPr>
          <w:rFonts w:ascii="宋体" w:hAnsi="宋体" w:eastAsia="宋体" w:cs="宋体"/>
          <w:sz w:val="21"/>
          <w:szCs w:val="21"/>
        </w:rPr>
      </w:pPr>
      <w:r>
        <w:rPr>
          <w:rFonts w:ascii="宋体" w:hAnsi="宋体" w:eastAsia="宋体" w:cs="宋体"/>
          <w:sz w:val="21"/>
          <w:szCs w:val="21"/>
        </w:rPr>
        <w:t>可知粒子速度最大时，运动半径最大，做出粒子的运动轨</w:t>
      </w:r>
      <w:r>
        <w:rPr>
          <w:rFonts w:ascii="宋体" w:hAnsi="宋体" w:eastAsia="宋体" w:cs="宋体"/>
          <w:spacing w:val="-1"/>
          <w:sz w:val="21"/>
          <w:szCs w:val="21"/>
        </w:rPr>
        <w:t>迹如图所示</w:t>
      </w:r>
    </w:p>
    <w:p w14:paraId="2DE034BC">
      <w:pPr>
        <w:spacing w:line="220" w:lineRule="auto"/>
        <w:rPr>
          <w:rFonts w:ascii="宋体" w:hAnsi="宋体" w:eastAsia="宋体" w:cs="宋体"/>
          <w:sz w:val="21"/>
          <w:szCs w:val="21"/>
        </w:rPr>
        <w:sectPr>
          <w:headerReference r:id="rId155" w:type="default"/>
          <w:footerReference r:id="rId156" w:type="default"/>
          <w:pgSz w:w="11907" w:h="16839"/>
          <w:pgMar w:top="1166" w:right="1737" w:bottom="637" w:left="1771" w:header="831" w:footer="389" w:gutter="0"/>
          <w:cols w:space="720" w:num="1"/>
        </w:sectPr>
      </w:pPr>
    </w:p>
    <w:p w14:paraId="6FCE8899">
      <w:pPr>
        <w:pStyle w:val="2"/>
        <w:spacing w:line="298" w:lineRule="auto"/>
      </w:pPr>
    </w:p>
    <w:p w14:paraId="3620A0DD">
      <w:pPr>
        <w:spacing w:line="2123" w:lineRule="exact"/>
        <w:ind w:firstLine="448"/>
      </w:pPr>
      <w:r>
        <w:rPr>
          <w:position w:val="-42"/>
        </w:rPr>
        <w:drawing>
          <wp:inline distT="0" distB="0" distL="0" distR="0">
            <wp:extent cx="1341755" cy="1348105"/>
            <wp:effectExtent l="0" t="0" r="0" b="0"/>
            <wp:docPr id="1200" name="IM 1200"/>
            <wp:cNvGraphicFramePr/>
            <a:graphic xmlns:a="http://schemas.openxmlformats.org/drawingml/2006/main">
              <a:graphicData uri="http://schemas.openxmlformats.org/drawingml/2006/picture">
                <pic:pic xmlns:pic="http://schemas.openxmlformats.org/drawingml/2006/picture">
                  <pic:nvPicPr>
                    <pic:cNvPr id="1200" name="IM 1200"/>
                    <pic:cNvPicPr/>
                  </pic:nvPicPr>
                  <pic:blipFill>
                    <a:blip r:embed="rId956"/>
                    <a:stretch>
                      <a:fillRect/>
                    </a:stretch>
                  </pic:blipFill>
                  <pic:spPr>
                    <a:xfrm>
                      <a:off x="0" y="0"/>
                      <a:ext cx="1342389" cy="1348105"/>
                    </a:xfrm>
                    <a:prstGeom prst="rect">
                      <a:avLst/>
                    </a:prstGeom>
                  </pic:spPr>
                </pic:pic>
              </a:graphicData>
            </a:graphic>
          </wp:inline>
        </w:drawing>
      </w:r>
    </w:p>
    <w:p w14:paraId="17BF2ABD">
      <w:pPr>
        <w:spacing w:before="181" w:line="189" w:lineRule="auto"/>
        <w:ind w:left="456"/>
        <w:rPr>
          <w:rFonts w:ascii="Times New Roman" w:hAnsi="Times New Roman" w:eastAsia="Times New Roman" w:cs="Times New Roman"/>
          <w:sz w:val="14"/>
          <w:szCs w:val="14"/>
        </w:rPr>
      </w:pPr>
      <w:r>
        <w:rPr>
          <w:rFonts w:ascii="宋体" w:hAnsi="宋体" w:eastAsia="宋体" w:cs="宋体"/>
          <w:spacing w:val="-5"/>
          <w:sz w:val="21"/>
          <w:szCs w:val="21"/>
        </w:rPr>
        <w:t>根据几何关系有</w:t>
      </w:r>
      <w:r>
        <w:rPr>
          <w:rFonts w:ascii="微软雅黑" w:hAnsi="微软雅黑" w:eastAsia="微软雅黑" w:cs="微软雅黑"/>
          <w:spacing w:val="-5"/>
          <w:position w:val="-1"/>
          <w:sz w:val="31"/>
          <w:szCs w:val="31"/>
        </w:rPr>
        <w:t>(</w:t>
      </w:r>
      <w:r>
        <w:rPr>
          <w:rFonts w:ascii="Times New Roman" w:hAnsi="Times New Roman" w:eastAsia="Times New Roman" w:cs="Times New Roman"/>
          <w:spacing w:val="-5"/>
          <w:position w:val="-1"/>
          <w:sz w:val="24"/>
          <w:szCs w:val="24"/>
        </w:rPr>
        <w:t>2</w:t>
      </w:r>
      <w:r>
        <w:rPr>
          <w:rFonts w:ascii="Times New Roman" w:hAnsi="Times New Roman" w:eastAsia="Times New Roman" w:cs="Times New Roman"/>
          <w:i/>
          <w:iCs/>
          <w:spacing w:val="-5"/>
          <w:position w:val="-1"/>
          <w:sz w:val="24"/>
          <w:szCs w:val="24"/>
        </w:rPr>
        <w:t xml:space="preserve">R </w:t>
      </w:r>
      <w:r>
        <w:rPr>
          <w:rFonts w:ascii="微软雅黑" w:hAnsi="微软雅黑" w:eastAsia="微软雅黑" w:cs="微软雅黑"/>
          <w:spacing w:val="-5"/>
          <w:position w:val="-1"/>
          <w:sz w:val="24"/>
          <w:szCs w:val="24"/>
        </w:rPr>
        <w:t>−</w:t>
      </w:r>
      <w:r>
        <w:rPr>
          <w:rFonts w:ascii="微软雅黑" w:hAnsi="微软雅黑" w:eastAsia="微软雅黑" w:cs="微软雅黑"/>
          <w:spacing w:val="-12"/>
          <w:position w:val="-1"/>
          <w:sz w:val="24"/>
          <w:szCs w:val="24"/>
        </w:rPr>
        <w:t xml:space="preserve"> </w:t>
      </w:r>
      <w:r>
        <w:rPr>
          <w:rFonts w:ascii="Times New Roman" w:hAnsi="Times New Roman" w:eastAsia="Times New Roman" w:cs="Times New Roman"/>
          <w:i/>
          <w:iCs/>
          <w:spacing w:val="-5"/>
          <w:position w:val="-1"/>
          <w:sz w:val="24"/>
          <w:szCs w:val="24"/>
        </w:rPr>
        <w:t>r</w:t>
      </w:r>
      <w:r>
        <w:rPr>
          <w:rFonts w:ascii="Times New Roman" w:hAnsi="Times New Roman" w:eastAsia="Times New Roman" w:cs="Times New Roman"/>
          <w:i/>
          <w:iCs/>
          <w:spacing w:val="-31"/>
          <w:position w:val="-1"/>
          <w:sz w:val="24"/>
          <w:szCs w:val="24"/>
        </w:rPr>
        <w:t xml:space="preserve"> </w:t>
      </w:r>
      <w:r>
        <w:rPr>
          <w:rFonts w:ascii="微软雅黑" w:hAnsi="微软雅黑" w:eastAsia="微软雅黑" w:cs="微软雅黑"/>
          <w:spacing w:val="-5"/>
          <w:position w:val="-1"/>
          <w:sz w:val="31"/>
          <w:szCs w:val="31"/>
        </w:rPr>
        <w:t>)</w:t>
      </w:r>
      <w:r>
        <w:rPr>
          <w:rFonts w:ascii="Times New Roman" w:hAnsi="Times New Roman" w:eastAsia="Times New Roman" w:cs="Times New Roman"/>
          <w:spacing w:val="-5"/>
          <w:position w:val="14"/>
          <w:sz w:val="14"/>
          <w:szCs w:val="14"/>
        </w:rPr>
        <w:t xml:space="preserve">2  </w:t>
      </w:r>
      <w:r>
        <w:rPr>
          <w:rFonts w:ascii="微软雅黑" w:hAnsi="微软雅黑" w:eastAsia="微软雅黑" w:cs="微软雅黑"/>
          <w:spacing w:val="-5"/>
          <w:sz w:val="24"/>
          <w:szCs w:val="24"/>
        </w:rPr>
        <w:t xml:space="preserve">= </w:t>
      </w:r>
      <w:r>
        <w:rPr>
          <w:rFonts w:ascii="Times New Roman" w:hAnsi="Times New Roman" w:eastAsia="Times New Roman" w:cs="Times New Roman"/>
          <w:i/>
          <w:iCs/>
          <w:spacing w:val="-5"/>
          <w:sz w:val="24"/>
          <w:szCs w:val="24"/>
        </w:rPr>
        <w:t>R</w:t>
      </w:r>
      <w:r>
        <w:rPr>
          <w:rFonts w:ascii="Times New Roman" w:hAnsi="Times New Roman" w:eastAsia="Times New Roman" w:cs="Times New Roman"/>
          <w:spacing w:val="-5"/>
          <w:position w:val="10"/>
          <w:sz w:val="14"/>
          <w:szCs w:val="14"/>
        </w:rPr>
        <w:t xml:space="preserve">2  </w:t>
      </w:r>
      <w:r>
        <w:rPr>
          <w:rFonts w:ascii="微软雅黑" w:hAnsi="微软雅黑" w:eastAsia="微软雅黑" w:cs="微软雅黑"/>
          <w:spacing w:val="-5"/>
          <w:sz w:val="24"/>
          <w:szCs w:val="24"/>
        </w:rPr>
        <w:t>+</w:t>
      </w:r>
      <w:r>
        <w:rPr>
          <w:rFonts w:ascii="微软雅黑" w:hAnsi="微软雅黑" w:eastAsia="微软雅黑" w:cs="微软雅黑"/>
          <w:spacing w:val="-22"/>
          <w:sz w:val="24"/>
          <w:szCs w:val="24"/>
        </w:rPr>
        <w:t xml:space="preserve"> </w:t>
      </w:r>
      <w:r>
        <w:rPr>
          <w:rFonts w:ascii="Times New Roman" w:hAnsi="Times New Roman" w:eastAsia="Times New Roman" w:cs="Times New Roman"/>
          <w:i/>
          <w:iCs/>
          <w:spacing w:val="-5"/>
          <w:sz w:val="24"/>
          <w:szCs w:val="24"/>
        </w:rPr>
        <w:t>r</w:t>
      </w:r>
      <w:r>
        <w:rPr>
          <w:rFonts w:ascii="Times New Roman" w:hAnsi="Times New Roman" w:eastAsia="Times New Roman" w:cs="Times New Roman"/>
          <w:spacing w:val="-5"/>
          <w:position w:val="10"/>
          <w:sz w:val="14"/>
          <w:szCs w:val="14"/>
        </w:rPr>
        <w:t>2</w:t>
      </w:r>
    </w:p>
    <w:p w14:paraId="6D6BB130">
      <w:pPr>
        <w:spacing w:before="275"/>
        <w:ind w:left="457"/>
        <w:rPr>
          <w:rFonts w:ascii="宋体" w:hAnsi="宋体" w:eastAsia="宋体" w:cs="宋体"/>
          <w:sz w:val="21"/>
          <w:szCs w:val="21"/>
        </w:rPr>
      </w:pPr>
      <w:r>
        <w:rPr>
          <w:rFonts w:ascii="宋体" w:hAnsi="宋体" w:eastAsia="宋体" w:cs="宋体"/>
          <w:spacing w:val="4"/>
          <w:sz w:val="21"/>
          <w:szCs w:val="21"/>
        </w:rPr>
        <w:t>联立解得</w:t>
      </w:r>
      <w:r>
        <w:rPr>
          <w:rFonts w:ascii="宋体" w:hAnsi="宋体" w:eastAsia="宋体" w:cs="宋体"/>
          <w:spacing w:val="-64"/>
          <w:sz w:val="21"/>
          <w:szCs w:val="21"/>
        </w:rPr>
        <w:t xml:space="preserve"> </w:t>
      </w:r>
      <w:r>
        <w:rPr>
          <w:position w:val="-23"/>
          <w:sz w:val="21"/>
          <w:szCs w:val="21"/>
        </w:rPr>
        <w:drawing>
          <wp:inline distT="0" distB="0" distL="0" distR="0">
            <wp:extent cx="1159510" cy="357505"/>
            <wp:effectExtent l="0" t="0" r="0" b="0"/>
            <wp:docPr id="1202" name="IM 1202"/>
            <wp:cNvGraphicFramePr/>
            <a:graphic xmlns:a="http://schemas.openxmlformats.org/drawingml/2006/main">
              <a:graphicData uri="http://schemas.openxmlformats.org/drawingml/2006/picture">
                <pic:pic xmlns:pic="http://schemas.openxmlformats.org/drawingml/2006/picture">
                  <pic:nvPicPr>
                    <pic:cNvPr id="1202" name="IM 1202"/>
                    <pic:cNvPicPr/>
                  </pic:nvPicPr>
                  <pic:blipFill>
                    <a:blip r:embed="rId957"/>
                    <a:stretch>
                      <a:fillRect/>
                    </a:stretch>
                  </pic:blipFill>
                  <pic:spPr>
                    <a:xfrm>
                      <a:off x="0" y="0"/>
                      <a:ext cx="1159823" cy="357909"/>
                    </a:xfrm>
                    <a:prstGeom prst="rect">
                      <a:avLst/>
                    </a:prstGeom>
                  </pic:spPr>
                </pic:pic>
              </a:graphicData>
            </a:graphic>
          </wp:inline>
        </w:drawing>
      </w:r>
      <w:r>
        <w:rPr>
          <w:rFonts w:ascii="宋体" w:hAnsi="宋体" w:eastAsia="宋体" w:cs="宋体"/>
          <w:spacing w:val="4"/>
          <w:sz w:val="21"/>
          <w:szCs w:val="21"/>
        </w:rPr>
        <w:t>故</w:t>
      </w:r>
      <w:r>
        <w:rPr>
          <w:rFonts w:ascii="宋体" w:hAnsi="宋体" w:eastAsia="宋体" w:cs="宋体"/>
          <w:spacing w:val="-50"/>
          <w:sz w:val="21"/>
          <w:szCs w:val="21"/>
        </w:rPr>
        <w:t xml:space="preserve"> </w:t>
      </w:r>
      <w:r>
        <w:rPr>
          <w:rFonts w:ascii="Times New Roman" w:hAnsi="Times New Roman" w:eastAsia="Times New Roman" w:cs="Times New Roman"/>
          <w:sz w:val="21"/>
          <w:szCs w:val="21"/>
        </w:rPr>
        <w:t>AB</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rPr>
        <w:t>错误；</w:t>
      </w:r>
    </w:p>
    <w:p w14:paraId="40D184F4">
      <w:pPr>
        <w:spacing w:before="207" w:line="477" w:lineRule="exact"/>
        <w:ind w:left="72" w:right="34" w:firstLine="384"/>
      </w:pPr>
      <w:r>
        <w:rPr>
          <w:rFonts w:ascii="宋体" w:hAnsi="宋体" w:eastAsia="宋体" w:cs="宋体"/>
          <w:spacing w:val="29"/>
          <w:position w:val="20"/>
          <w:sz w:val="21"/>
          <w:szCs w:val="21"/>
        </w:rPr>
        <w:t>某粒子恰好不从大圆边界射出磁场</w:t>
      </w:r>
      <w:r>
        <w:rPr>
          <w:rFonts w:ascii="宋体" w:hAnsi="宋体" w:eastAsia="宋体" w:cs="宋体"/>
          <w:spacing w:val="-44"/>
          <w:position w:val="20"/>
          <w:sz w:val="21"/>
          <w:szCs w:val="21"/>
        </w:rPr>
        <w:t xml:space="preserve"> </w:t>
      </w:r>
      <w:r>
        <w:rPr>
          <w:rFonts w:ascii="宋体" w:hAnsi="宋体" w:eastAsia="宋体" w:cs="宋体"/>
          <w:spacing w:val="29"/>
          <w:position w:val="20"/>
          <w:sz w:val="21"/>
          <w:szCs w:val="21"/>
        </w:rPr>
        <w:t>，</w:t>
      </w:r>
      <w:r>
        <w:rPr>
          <w:rFonts w:ascii="宋体" w:hAnsi="宋体" w:eastAsia="宋体" w:cs="宋体"/>
          <w:spacing w:val="-42"/>
          <w:position w:val="20"/>
          <w:sz w:val="21"/>
          <w:szCs w:val="21"/>
        </w:rPr>
        <w:t xml:space="preserve"> </w:t>
      </w:r>
      <w:r>
        <w:rPr>
          <w:rFonts w:ascii="宋体" w:hAnsi="宋体" w:eastAsia="宋体" w:cs="宋体"/>
          <w:spacing w:val="29"/>
          <w:position w:val="20"/>
          <w:sz w:val="21"/>
          <w:szCs w:val="21"/>
        </w:rPr>
        <w:t>即粒子速度最大时</w:t>
      </w:r>
      <w:r>
        <w:rPr>
          <w:rFonts w:ascii="宋体" w:hAnsi="宋体" w:eastAsia="宋体" w:cs="宋体"/>
          <w:spacing w:val="-44"/>
          <w:position w:val="20"/>
          <w:sz w:val="21"/>
          <w:szCs w:val="21"/>
        </w:rPr>
        <w:t xml:space="preserve"> </w:t>
      </w:r>
      <w:r>
        <w:rPr>
          <w:rFonts w:ascii="宋体" w:hAnsi="宋体" w:eastAsia="宋体" w:cs="宋体"/>
          <w:spacing w:val="28"/>
          <w:position w:val="20"/>
          <w:sz w:val="21"/>
          <w:szCs w:val="21"/>
        </w:rPr>
        <w:t>，</w:t>
      </w:r>
      <w:r>
        <w:rPr>
          <w:rFonts w:ascii="宋体" w:hAnsi="宋体" w:eastAsia="宋体" w:cs="宋体"/>
          <w:spacing w:val="-57"/>
          <w:position w:val="20"/>
          <w:sz w:val="21"/>
          <w:szCs w:val="21"/>
        </w:rPr>
        <w:t xml:space="preserve"> </w:t>
      </w:r>
      <w:r>
        <w:rPr>
          <w:rFonts w:ascii="宋体" w:hAnsi="宋体" w:eastAsia="宋体" w:cs="宋体"/>
          <w:spacing w:val="28"/>
          <w:position w:val="20"/>
          <w:sz w:val="21"/>
          <w:szCs w:val="21"/>
        </w:rPr>
        <w:t>根据几何关系有</w:t>
      </w:r>
      <w:r>
        <w:rPr>
          <w:rFonts w:ascii="宋体" w:hAnsi="宋体" w:eastAsia="宋体" w:cs="宋体"/>
          <w:position w:val="20"/>
          <w:sz w:val="21"/>
          <w:szCs w:val="21"/>
        </w:rPr>
        <w:t xml:space="preserve"> </w:t>
      </w:r>
      <w:r>
        <w:rPr>
          <w:position w:val="-18"/>
        </w:rPr>
        <w:drawing>
          <wp:inline distT="0" distB="0" distL="0" distR="0">
            <wp:extent cx="1186180" cy="357505"/>
            <wp:effectExtent l="0" t="0" r="0" b="0"/>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958"/>
                    <a:stretch>
                      <a:fillRect/>
                    </a:stretch>
                  </pic:blipFill>
                  <pic:spPr>
                    <a:xfrm>
                      <a:off x="0" y="0"/>
                      <a:ext cx="1186631" cy="357754"/>
                    </a:xfrm>
                    <a:prstGeom prst="rect">
                      <a:avLst/>
                    </a:prstGeom>
                  </pic:spPr>
                </pic:pic>
              </a:graphicData>
            </a:graphic>
          </wp:inline>
        </w:drawing>
      </w:r>
    </w:p>
    <w:p w14:paraId="65151014">
      <w:pPr>
        <w:pStyle w:val="2"/>
        <w:spacing w:line="243" w:lineRule="auto"/>
      </w:pPr>
    </w:p>
    <w:p w14:paraId="152AE1FB">
      <w:pPr>
        <w:pStyle w:val="2"/>
        <w:spacing w:line="243" w:lineRule="auto"/>
      </w:pPr>
    </w:p>
    <w:p w14:paraId="156EF7CE">
      <w:pPr>
        <w:spacing w:before="102" w:line="191" w:lineRule="exact"/>
        <w:ind w:left="3991" w:right="55" w:hanging="3535"/>
        <w:rPr>
          <w:rFonts w:ascii="Times New Roman" w:hAnsi="Times New Roman" w:eastAsia="Times New Roman" w:cs="Times New Roman"/>
          <w:sz w:val="24"/>
          <w:szCs w:val="24"/>
        </w:rPr>
      </w:pPr>
      <w:r>
        <w:pict>
          <v:shape id="_x0000_s1059" o:spid="_x0000_s1059" o:spt="202" type="#_x0000_t202" style="position:absolute;left:0pt;margin-left:176.65pt;margin-top:-3.45pt;height:13.15pt;width:138.3pt;z-index:251742208;mso-width-relative:page;mso-height-relative:page;" filled="f" stroked="f" coordsize="21600,21600">
            <v:path/>
            <v:fill on="f" focussize="0,0"/>
            <v:stroke on="f"/>
            <v:imagedata o:title=""/>
            <o:lock v:ext="edit" aspectratio="f"/>
            <v:textbox inset="0mm,0mm,0mm,0mm">
              <w:txbxContent>
                <w:p w14:paraId="762464C8">
                  <w:pPr>
                    <w:spacing w:before="20" w:line="222" w:lineRule="exact"/>
                    <w:ind w:left="20"/>
                    <w:rPr>
                      <w:rFonts w:ascii="Times New Roman" w:hAnsi="Times New Roman" w:eastAsia="Times New Roman" w:cs="Times New Roman"/>
                      <w:sz w:val="24"/>
                      <w:szCs w:val="24"/>
                    </w:rPr>
                  </w:pPr>
                  <w:r>
                    <w:rPr>
                      <w:rFonts w:ascii="Times New Roman" w:hAnsi="Times New Roman" w:eastAsia="Times New Roman" w:cs="Times New Roman"/>
                      <w:spacing w:val="-15"/>
                      <w:position w:val="-1"/>
                      <w:sz w:val="24"/>
                      <w:szCs w:val="24"/>
                    </w:rPr>
                    <w:t>360</w:t>
                  </w:r>
                  <w:r>
                    <w:rPr>
                      <w:rFonts w:ascii="微软雅黑" w:hAnsi="微软雅黑" w:eastAsia="微软雅黑" w:cs="微软雅黑"/>
                      <w:spacing w:val="-15"/>
                      <w:position w:val="-1"/>
                      <w:sz w:val="24"/>
                      <w:szCs w:val="24"/>
                    </w:rPr>
                    <w:t>O</w:t>
                  </w:r>
                  <w:r>
                    <w:rPr>
                      <w:rFonts w:ascii="微软雅黑" w:hAnsi="微软雅黑" w:eastAsia="微软雅黑" w:cs="微软雅黑"/>
                      <w:spacing w:val="-33"/>
                      <w:position w:val="-1"/>
                      <w:sz w:val="24"/>
                      <w:szCs w:val="24"/>
                    </w:rPr>
                    <w:t xml:space="preserve"> </w:t>
                  </w:r>
                  <w:r>
                    <w:rPr>
                      <w:rFonts w:ascii="微软雅黑" w:hAnsi="微软雅黑" w:eastAsia="微软雅黑" w:cs="微软雅黑"/>
                      <w:spacing w:val="-15"/>
                      <w:position w:val="-1"/>
                      <w:sz w:val="24"/>
                      <w:szCs w:val="24"/>
                    </w:rPr>
                    <w:t>−</w:t>
                  </w:r>
                  <w:r>
                    <w:rPr>
                      <w:rFonts w:ascii="微软雅黑" w:hAnsi="微软雅黑" w:eastAsia="微软雅黑" w:cs="微软雅黑"/>
                      <w:spacing w:val="-28"/>
                      <w:position w:val="-1"/>
                      <w:sz w:val="24"/>
                      <w:szCs w:val="24"/>
                    </w:rPr>
                    <w:t xml:space="preserve"> </w:t>
                  </w:r>
                  <w:r>
                    <w:rPr>
                      <w:rFonts w:ascii="微软雅黑" w:hAnsi="微软雅黑" w:eastAsia="微软雅黑" w:cs="微软雅黑"/>
                      <w:spacing w:val="-15"/>
                      <w:position w:val="-1"/>
                      <w:sz w:val="24"/>
                      <w:szCs w:val="24"/>
                    </w:rPr>
                    <w:t>上</w:t>
                  </w:r>
                  <w:r>
                    <w:rPr>
                      <w:rFonts w:ascii="Times New Roman" w:hAnsi="Times New Roman" w:eastAsia="Times New Roman" w:cs="Times New Roman"/>
                      <w:i/>
                      <w:iCs/>
                      <w:spacing w:val="-15"/>
                      <w:position w:val="-1"/>
                      <w:sz w:val="24"/>
                      <w:szCs w:val="24"/>
                    </w:rPr>
                    <w:t xml:space="preserve">ACD              </w:t>
                  </w:r>
                  <w:r>
                    <w:rPr>
                      <w:rFonts w:ascii="Times New Roman" w:hAnsi="Times New Roman" w:eastAsia="Times New Roman" w:cs="Times New Roman"/>
                      <w:spacing w:val="-15"/>
                      <w:position w:val="-1"/>
                      <w:sz w:val="24"/>
                      <w:szCs w:val="24"/>
                    </w:rPr>
                    <w:t>127</w:t>
                  </w:r>
                  <w:r>
                    <w:rPr>
                      <w:rFonts w:ascii="微软雅黑" w:hAnsi="微软雅黑" w:eastAsia="微软雅黑" w:cs="微软雅黑"/>
                      <w:spacing w:val="-15"/>
                      <w:position w:val="-1"/>
                      <w:sz w:val="24"/>
                      <w:szCs w:val="24"/>
                    </w:rPr>
                    <w:t>兀</w:t>
                  </w:r>
                  <w:r>
                    <w:rPr>
                      <w:rFonts w:ascii="Times New Roman" w:hAnsi="Times New Roman" w:eastAsia="Times New Roman" w:cs="Times New Roman"/>
                      <w:i/>
                      <w:iCs/>
                      <w:spacing w:val="-15"/>
                      <w:position w:val="-1"/>
                      <w:sz w:val="24"/>
                      <w:szCs w:val="24"/>
                    </w:rPr>
                    <w:t>m</w:t>
                  </w:r>
                </w:p>
              </w:txbxContent>
            </v:textbox>
          </v:shape>
        </w:pict>
      </w:r>
      <w:r>
        <w:rPr>
          <w:rFonts w:ascii="宋体" w:hAnsi="宋体" w:eastAsia="宋体" w:cs="宋体"/>
          <w:spacing w:val="-6"/>
          <w:position w:val="-6"/>
          <w:sz w:val="21"/>
          <w:szCs w:val="21"/>
        </w:rPr>
        <w:t>解得其在磁场中运动的时间为</w:t>
      </w:r>
      <w:r>
        <w:rPr>
          <w:rFonts w:ascii="Times New Roman" w:hAnsi="Times New Roman" w:eastAsia="Times New Roman" w:cs="Times New Roman"/>
          <w:i/>
          <w:iCs/>
          <w:spacing w:val="-6"/>
          <w:position w:val="-6"/>
          <w:sz w:val="24"/>
          <w:szCs w:val="24"/>
        </w:rPr>
        <w:t xml:space="preserve">t </w:t>
      </w:r>
      <w:r>
        <w:rPr>
          <w:rFonts w:ascii="微软雅黑" w:hAnsi="微软雅黑" w:eastAsia="微软雅黑" w:cs="微软雅黑"/>
          <w:spacing w:val="-6"/>
          <w:position w:val="-4"/>
          <w:sz w:val="24"/>
          <w:szCs w:val="24"/>
        </w:rPr>
        <w:t>=</w:t>
      </w:r>
      <w:r>
        <w:rPr>
          <w:rFonts w:ascii="微软雅黑" w:hAnsi="微软雅黑" w:eastAsia="微软雅黑" w:cs="微软雅黑"/>
          <w:spacing w:val="-15"/>
          <w:position w:val="-4"/>
          <w:sz w:val="24"/>
          <w:szCs w:val="24"/>
        </w:rPr>
        <w:t xml:space="preserve"> </w:t>
      </w:r>
      <w:r>
        <w:rPr>
          <w:position w:val="5"/>
          <w:sz w:val="24"/>
          <w:szCs w:val="24"/>
        </w:rPr>
        <w:drawing>
          <wp:inline distT="0" distB="0" distL="0" distR="0">
            <wp:extent cx="854710" cy="5715"/>
            <wp:effectExtent l="0" t="0" r="0" b="0"/>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959"/>
                    <a:stretch>
                      <a:fillRect/>
                    </a:stretch>
                  </pic:blipFill>
                  <pic:spPr>
                    <a:xfrm>
                      <a:off x="0" y="0"/>
                      <a:ext cx="854778" cy="6336"/>
                    </a:xfrm>
                    <a:prstGeom prst="rect">
                      <a:avLst/>
                    </a:prstGeom>
                  </pic:spPr>
                </pic:pic>
              </a:graphicData>
            </a:graphic>
          </wp:inline>
        </w:drawing>
      </w:r>
      <w:r>
        <w:rPr>
          <w:rFonts w:ascii="微软雅黑" w:hAnsi="微软雅黑" w:eastAsia="微软雅黑" w:cs="微软雅黑"/>
          <w:spacing w:val="-23"/>
          <w:position w:val="-4"/>
          <w:sz w:val="24"/>
          <w:szCs w:val="24"/>
        </w:rPr>
        <w:t xml:space="preserve"> </w:t>
      </w:r>
      <w:r>
        <w:rPr>
          <w:rFonts w:ascii="微软雅黑" w:hAnsi="微软雅黑" w:eastAsia="微软雅黑" w:cs="微软雅黑"/>
          <w:spacing w:val="-6"/>
          <w:position w:val="-4"/>
          <w:sz w:val="24"/>
          <w:szCs w:val="24"/>
        </w:rPr>
        <w:t>×</w:t>
      </w:r>
      <w:r>
        <w:rPr>
          <w:rFonts w:ascii="Times New Roman" w:hAnsi="Times New Roman" w:eastAsia="Times New Roman" w:cs="Times New Roman"/>
          <w:spacing w:val="-6"/>
          <w:position w:val="-4"/>
          <w:sz w:val="24"/>
          <w:szCs w:val="24"/>
        </w:rPr>
        <w:t>2</w:t>
      </w:r>
      <w:r>
        <w:rPr>
          <w:rFonts w:ascii="Times New Roman" w:hAnsi="Times New Roman" w:eastAsia="Times New Roman" w:cs="Times New Roman"/>
          <w:i/>
          <w:iCs/>
          <w:spacing w:val="-6"/>
          <w:position w:val="-4"/>
          <w:sz w:val="24"/>
          <w:szCs w:val="24"/>
        </w:rPr>
        <w:t xml:space="preserve">T </w:t>
      </w:r>
      <w:r>
        <w:rPr>
          <w:rFonts w:ascii="微软雅黑" w:hAnsi="微软雅黑" w:eastAsia="微软雅黑" w:cs="微软雅黑"/>
          <w:spacing w:val="-7"/>
          <w:position w:val="-4"/>
          <w:sz w:val="24"/>
          <w:szCs w:val="24"/>
        </w:rPr>
        <w:t xml:space="preserve">= </w:t>
      </w:r>
      <w:r>
        <w:rPr>
          <w:rFonts w:ascii="微软雅黑" w:hAnsi="微软雅黑" w:eastAsia="微软雅黑" w:cs="微软雅黑"/>
          <w:strike/>
          <w:spacing w:val="-7"/>
          <w:position w:val="-4"/>
          <w:sz w:val="24"/>
          <w:szCs w:val="24"/>
        </w:rPr>
        <w:t xml:space="preserve">          </w:t>
      </w:r>
      <w:r>
        <w:rPr>
          <w:rFonts w:ascii="微软雅黑" w:hAnsi="微软雅黑" w:eastAsia="微软雅黑" w:cs="微软雅黑"/>
          <w:spacing w:val="-21"/>
          <w:position w:val="-4"/>
          <w:sz w:val="24"/>
          <w:szCs w:val="24"/>
        </w:rPr>
        <w:t xml:space="preserve"> </w:t>
      </w:r>
      <w:r>
        <w:rPr>
          <w:rFonts w:ascii="宋体" w:hAnsi="宋体" w:eastAsia="宋体" w:cs="宋体"/>
          <w:spacing w:val="-7"/>
          <w:position w:val="-6"/>
          <w:sz w:val="21"/>
          <w:szCs w:val="21"/>
        </w:rPr>
        <w:t>，故</w:t>
      </w:r>
      <w:r>
        <w:rPr>
          <w:rFonts w:ascii="宋体" w:hAnsi="宋体" w:eastAsia="宋体" w:cs="宋体"/>
          <w:spacing w:val="-47"/>
          <w:position w:val="-6"/>
          <w:sz w:val="21"/>
          <w:szCs w:val="21"/>
        </w:rPr>
        <w:t xml:space="preserve"> </w:t>
      </w:r>
      <w:r>
        <w:rPr>
          <w:rFonts w:ascii="Times New Roman" w:hAnsi="Times New Roman" w:eastAsia="Times New Roman" w:cs="Times New Roman"/>
          <w:spacing w:val="-7"/>
          <w:position w:val="-6"/>
          <w:sz w:val="21"/>
          <w:szCs w:val="21"/>
        </w:rPr>
        <w:t>C</w:t>
      </w:r>
      <w:r>
        <w:rPr>
          <w:rFonts w:ascii="Times New Roman" w:hAnsi="Times New Roman" w:eastAsia="Times New Roman" w:cs="Times New Roman"/>
          <w:spacing w:val="14"/>
          <w:position w:val="-6"/>
          <w:sz w:val="21"/>
          <w:szCs w:val="21"/>
        </w:rPr>
        <w:t xml:space="preserve"> </w:t>
      </w:r>
      <w:r>
        <w:rPr>
          <w:rFonts w:ascii="宋体" w:hAnsi="宋体" w:eastAsia="宋体" w:cs="宋体"/>
          <w:spacing w:val="-7"/>
          <w:position w:val="-6"/>
          <w:sz w:val="21"/>
          <w:szCs w:val="21"/>
        </w:rPr>
        <w:t>正确；</w:t>
      </w:r>
      <w:r>
        <w:rPr>
          <w:rFonts w:ascii="Times New Roman" w:hAnsi="Times New Roman" w:eastAsia="Times New Roman" w:cs="Times New Roman"/>
          <w:spacing w:val="-7"/>
          <w:position w:val="-6"/>
          <w:sz w:val="21"/>
          <w:szCs w:val="21"/>
        </w:rPr>
        <w:t xml:space="preserve">D </w:t>
      </w:r>
      <w:r>
        <w:rPr>
          <w:rFonts w:ascii="宋体" w:hAnsi="宋体" w:eastAsia="宋体" w:cs="宋体"/>
          <w:spacing w:val="-7"/>
          <w:position w:val="-6"/>
          <w:sz w:val="21"/>
          <w:szCs w:val="21"/>
        </w:rPr>
        <w:t>错误。</w:t>
      </w:r>
      <w:r>
        <w:rPr>
          <w:rFonts w:ascii="宋体" w:hAnsi="宋体" w:eastAsia="宋体" w:cs="宋体"/>
          <w:position w:val="-6"/>
          <w:sz w:val="21"/>
          <w:szCs w:val="21"/>
        </w:rPr>
        <w:t xml:space="preserve"> </w:t>
      </w:r>
      <w:r>
        <w:rPr>
          <w:rFonts w:ascii="Times New Roman" w:hAnsi="Times New Roman" w:eastAsia="Times New Roman" w:cs="Times New Roman"/>
          <w:spacing w:val="-14"/>
          <w:position w:val="-3"/>
          <w:sz w:val="24"/>
          <w:szCs w:val="24"/>
        </w:rPr>
        <w:t>360</w:t>
      </w:r>
      <w:r>
        <w:rPr>
          <w:rFonts w:ascii="微软雅黑" w:hAnsi="微软雅黑" w:eastAsia="微软雅黑" w:cs="微软雅黑"/>
          <w:spacing w:val="-14"/>
          <w:position w:val="-3"/>
          <w:sz w:val="24"/>
          <w:szCs w:val="24"/>
        </w:rPr>
        <w:t>O</w:t>
      </w:r>
      <w:r>
        <w:rPr>
          <w:rFonts w:ascii="微软雅黑" w:hAnsi="微软雅黑" w:eastAsia="微软雅黑" w:cs="微软雅黑"/>
          <w:spacing w:val="2"/>
          <w:position w:val="-3"/>
          <w:sz w:val="24"/>
          <w:szCs w:val="24"/>
        </w:rPr>
        <w:t xml:space="preserve">                 </w:t>
      </w:r>
      <w:r>
        <w:rPr>
          <w:rFonts w:ascii="Times New Roman" w:hAnsi="Times New Roman" w:eastAsia="Times New Roman" w:cs="Times New Roman"/>
          <w:spacing w:val="-14"/>
          <w:position w:val="-3"/>
          <w:sz w:val="24"/>
          <w:szCs w:val="24"/>
        </w:rPr>
        <w:t>90</w:t>
      </w:r>
      <w:r>
        <w:rPr>
          <w:rFonts w:ascii="Times New Roman" w:hAnsi="Times New Roman" w:eastAsia="Times New Roman" w:cs="Times New Roman"/>
          <w:i/>
          <w:iCs/>
          <w:spacing w:val="-14"/>
          <w:position w:val="-3"/>
          <w:sz w:val="24"/>
          <w:szCs w:val="24"/>
        </w:rPr>
        <w:t>qB</w:t>
      </w:r>
    </w:p>
    <w:p w14:paraId="05A917EE">
      <w:pPr>
        <w:spacing w:before="257"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5FA6FB49">
      <w:pPr>
        <w:pStyle w:val="2"/>
        <w:spacing w:line="327" w:lineRule="auto"/>
      </w:pPr>
    </w:p>
    <w:p w14:paraId="3801EA05">
      <w:pPr>
        <w:spacing w:before="68"/>
        <w:ind w:left="456"/>
        <w:rPr>
          <w:rFonts w:ascii="Times New Roman" w:hAnsi="Times New Roman" w:eastAsia="Times New Roman" w:cs="Times New Roman"/>
          <w:sz w:val="21"/>
          <w:szCs w:val="21"/>
        </w:rPr>
      </w:pPr>
      <w:r>
        <w:rPr>
          <w:rFonts w:ascii="宋体" w:hAnsi="宋体" w:eastAsia="宋体" w:cs="宋体"/>
          <w:spacing w:val="-6"/>
          <w:position w:val="-1"/>
          <w:sz w:val="21"/>
          <w:szCs w:val="21"/>
        </w:rPr>
        <w:t>例题</w:t>
      </w:r>
      <w:r>
        <w:rPr>
          <w:rFonts w:ascii="宋体" w:hAnsi="宋体" w:eastAsia="宋体" w:cs="宋体"/>
          <w:spacing w:val="-49"/>
          <w:position w:val="-1"/>
          <w:sz w:val="21"/>
          <w:szCs w:val="21"/>
        </w:rPr>
        <w:t xml:space="preserve"> </w:t>
      </w:r>
      <w:r>
        <w:rPr>
          <w:rFonts w:ascii="Times New Roman" w:hAnsi="Times New Roman" w:eastAsia="Times New Roman" w:cs="Times New Roman"/>
          <w:spacing w:val="-6"/>
          <w:sz w:val="21"/>
          <w:szCs w:val="21"/>
        </w:rPr>
        <w:t>4</w:t>
      </w:r>
      <w:r>
        <w:rPr>
          <w:rFonts w:ascii="宋体" w:hAnsi="宋体" w:eastAsia="宋体" w:cs="宋体"/>
          <w:spacing w:val="-6"/>
          <w:position w:val="-1"/>
          <w:sz w:val="21"/>
          <w:szCs w:val="21"/>
        </w:rPr>
        <w:t>【答案】（</w:t>
      </w:r>
      <w:r>
        <w:rPr>
          <w:rFonts w:ascii="Times New Roman" w:hAnsi="Times New Roman" w:eastAsia="Times New Roman" w:cs="Times New Roman"/>
          <w:spacing w:val="-6"/>
          <w:position w:val="-1"/>
          <w:sz w:val="21"/>
          <w:szCs w:val="21"/>
        </w:rPr>
        <w:t>1</w:t>
      </w:r>
      <w:r>
        <w:rPr>
          <w:rFonts w:ascii="宋体" w:hAnsi="宋体" w:eastAsia="宋体" w:cs="宋体"/>
          <w:spacing w:val="-14"/>
          <w:position w:val="-1"/>
          <w:sz w:val="21"/>
          <w:szCs w:val="21"/>
        </w:rPr>
        <w:t>）</w:t>
      </w:r>
      <w:r>
        <w:rPr>
          <w:rFonts w:ascii="宋体" w:hAnsi="宋体" w:eastAsia="宋体" w:cs="宋体"/>
          <w:spacing w:val="-73"/>
          <w:position w:val="-1"/>
          <w:sz w:val="21"/>
          <w:szCs w:val="21"/>
        </w:rPr>
        <w:t xml:space="preserve"> </w:t>
      </w:r>
      <w:r>
        <w:rPr>
          <w:position w:val="-18"/>
          <w:sz w:val="21"/>
          <w:szCs w:val="21"/>
        </w:rPr>
        <w:drawing>
          <wp:inline distT="0" distB="0" distL="0" distR="0">
            <wp:extent cx="257175" cy="308610"/>
            <wp:effectExtent l="0" t="0" r="0" b="0"/>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960"/>
                    <a:stretch>
                      <a:fillRect/>
                    </a:stretch>
                  </pic:blipFill>
                  <pic:spPr>
                    <a:xfrm>
                      <a:off x="0" y="0"/>
                      <a:ext cx="257737" cy="308950"/>
                    </a:xfrm>
                    <a:prstGeom prst="rect">
                      <a:avLst/>
                    </a:prstGeom>
                  </pic:spPr>
                </pic:pic>
              </a:graphicData>
            </a:graphic>
          </wp:inline>
        </w:drawing>
      </w:r>
      <w:r>
        <w:rPr>
          <w:rFonts w:ascii="宋体" w:hAnsi="宋体" w:eastAsia="宋体" w:cs="宋体"/>
          <w:spacing w:val="-11"/>
          <w:position w:val="-1"/>
          <w:sz w:val="21"/>
          <w:szCs w:val="21"/>
        </w:rPr>
        <w:t xml:space="preserve"> </w:t>
      </w:r>
      <w:r>
        <w:rPr>
          <w:rFonts w:ascii="宋体" w:hAnsi="宋体" w:eastAsia="宋体" w:cs="宋体"/>
          <w:spacing w:val="-14"/>
          <w:position w:val="-1"/>
          <w:sz w:val="21"/>
          <w:szCs w:val="21"/>
        </w:rPr>
        <w:t>（</w:t>
      </w:r>
      <w:r>
        <w:rPr>
          <w:rFonts w:ascii="Times New Roman" w:hAnsi="Times New Roman" w:eastAsia="Times New Roman" w:cs="Times New Roman"/>
          <w:spacing w:val="-6"/>
          <w:position w:val="-1"/>
          <w:sz w:val="21"/>
          <w:szCs w:val="21"/>
        </w:rPr>
        <w:t>2</w:t>
      </w:r>
      <w:r>
        <w:rPr>
          <w:rFonts w:ascii="宋体" w:hAnsi="宋体" w:eastAsia="宋体" w:cs="宋体"/>
          <w:spacing w:val="-6"/>
          <w:position w:val="-1"/>
          <w:sz w:val="21"/>
          <w:szCs w:val="21"/>
        </w:rPr>
        <w:t>）</w:t>
      </w:r>
      <w:r>
        <w:rPr>
          <w:rFonts w:ascii="宋体" w:hAnsi="宋体" w:eastAsia="宋体" w:cs="宋体"/>
          <w:spacing w:val="-50"/>
          <w:position w:val="-1"/>
          <w:sz w:val="21"/>
          <w:szCs w:val="21"/>
        </w:rPr>
        <w:t xml:space="preserve"> </w:t>
      </w:r>
      <w:r>
        <w:rPr>
          <w:rFonts w:ascii="Times New Roman" w:hAnsi="Times New Roman" w:eastAsia="Times New Roman" w:cs="Times New Roman"/>
          <w:spacing w:val="-6"/>
          <w:sz w:val="21"/>
          <w:szCs w:val="21"/>
        </w:rPr>
        <w:t>4</w:t>
      </w:r>
      <w:r>
        <w:rPr>
          <w:rFonts w:ascii="Times New Roman" w:hAnsi="Times New Roman" w:eastAsia="Times New Roman" w:cs="Times New Roman"/>
          <w:i/>
          <w:iCs/>
          <w:spacing w:val="-6"/>
          <w:sz w:val="21"/>
          <w:szCs w:val="21"/>
        </w:rPr>
        <w:t>mg</w:t>
      </w:r>
    </w:p>
    <w:p w14:paraId="6521A120">
      <w:pPr>
        <w:spacing w:before="112" w:line="264" w:lineRule="auto"/>
        <w:ind w:left="458" w:right="26" w:hanging="11"/>
        <w:rPr>
          <w:rFonts w:ascii="Times New Roman" w:hAnsi="Times New Roman" w:eastAsia="Times New Roman" w:cs="Times New Roman"/>
          <w:sz w:val="21"/>
          <w:szCs w:val="21"/>
        </w:rPr>
      </w:pPr>
      <w:r>
        <w:rPr>
          <w:rFonts w:ascii="宋体" w:hAnsi="宋体" w:eastAsia="宋体" w:cs="宋体"/>
          <w:spacing w:val="-14"/>
          <w:sz w:val="21"/>
          <w:szCs w:val="21"/>
        </w:rPr>
        <w:t>【解析】（</w:t>
      </w:r>
      <w:r>
        <w:rPr>
          <w:rFonts w:ascii="Times New Roman" w:hAnsi="Times New Roman" w:eastAsia="Times New Roman" w:cs="Times New Roman"/>
          <w:spacing w:val="-14"/>
          <w:sz w:val="21"/>
          <w:szCs w:val="21"/>
        </w:rPr>
        <w:t>1</w:t>
      </w:r>
      <w:r>
        <w:rPr>
          <w:rFonts w:ascii="宋体" w:hAnsi="宋体" w:eastAsia="宋体" w:cs="宋体"/>
          <w:spacing w:val="-14"/>
          <w:sz w:val="21"/>
          <w:szCs w:val="21"/>
        </w:rPr>
        <w:t>）设甲碰撞前的速度为</w:t>
      </w:r>
      <w:r>
        <w:rPr>
          <w:rFonts w:ascii="宋体" w:hAnsi="宋体" w:eastAsia="宋体" w:cs="宋体"/>
          <w:spacing w:val="-45"/>
          <w:sz w:val="21"/>
          <w:szCs w:val="21"/>
        </w:rPr>
        <w:t xml:space="preserve"> </w:t>
      </w:r>
      <w:r>
        <w:rPr>
          <w:rFonts w:ascii="Times New Roman" w:hAnsi="Times New Roman" w:eastAsia="Times New Roman" w:cs="Times New Roman"/>
          <w:i/>
          <w:iCs/>
          <w:spacing w:val="-14"/>
          <w:sz w:val="21"/>
          <w:szCs w:val="21"/>
        </w:rPr>
        <w:t>v</w:t>
      </w:r>
      <w:r>
        <w:rPr>
          <w:rFonts w:ascii="Times New Roman" w:hAnsi="Times New Roman" w:eastAsia="Times New Roman" w:cs="Times New Roman"/>
          <w:i/>
          <w:iCs/>
          <w:spacing w:val="-4"/>
          <w:position w:val="-1"/>
          <w:sz w:val="13"/>
          <w:szCs w:val="13"/>
        </w:rPr>
        <w:t>0</w:t>
      </w:r>
      <w:r>
        <w:rPr>
          <w:rFonts w:ascii="宋体" w:hAnsi="宋体" w:eastAsia="宋体" w:cs="宋体"/>
          <w:spacing w:val="-4"/>
          <w:sz w:val="21"/>
          <w:szCs w:val="21"/>
        </w:rPr>
        <w:t>，碰后共同速度为</w:t>
      </w:r>
      <w:r>
        <w:rPr>
          <w:rFonts w:ascii="宋体" w:hAnsi="宋体" w:eastAsia="宋体" w:cs="宋体"/>
          <w:spacing w:val="-48"/>
          <w:sz w:val="21"/>
          <w:szCs w:val="21"/>
        </w:rPr>
        <w:t xml:space="preserve"> </w:t>
      </w:r>
      <w:r>
        <w:rPr>
          <w:rFonts w:ascii="Times New Roman" w:hAnsi="Times New Roman" w:eastAsia="Times New Roman" w:cs="Times New Roman"/>
          <w:i/>
          <w:iCs/>
          <w:spacing w:val="-4"/>
          <w:sz w:val="21"/>
          <w:szCs w:val="21"/>
        </w:rPr>
        <w:t>v</w:t>
      </w:r>
      <w:r>
        <w:rPr>
          <w:rFonts w:ascii="宋体" w:hAnsi="宋体" w:eastAsia="宋体" w:cs="宋体"/>
          <w:spacing w:val="-4"/>
          <w:sz w:val="21"/>
          <w:szCs w:val="21"/>
        </w:rPr>
        <w:t>，则据动量守恒定律得</w:t>
      </w:r>
      <w:r>
        <w:rPr>
          <w:rFonts w:ascii="宋体" w:hAnsi="宋体" w:eastAsia="宋体" w:cs="宋体"/>
          <w:spacing w:val="-50"/>
          <w:sz w:val="21"/>
          <w:szCs w:val="21"/>
        </w:rPr>
        <w:t xml:space="preserve"> </w:t>
      </w:r>
      <w:r>
        <w:rPr>
          <w:rFonts w:ascii="Times New Roman" w:hAnsi="Times New Roman" w:eastAsia="Times New Roman" w:cs="Times New Roman"/>
          <w:i/>
          <w:iCs/>
          <w:spacing w:val="-4"/>
          <w:sz w:val="21"/>
          <w:szCs w:val="21"/>
        </w:rPr>
        <w:t>mv</w:t>
      </w:r>
      <w:r>
        <w:rPr>
          <w:rFonts w:ascii="Times New Roman" w:hAnsi="Times New Roman" w:eastAsia="Times New Roman" w:cs="Times New Roman"/>
          <w:i/>
          <w:iCs/>
          <w:spacing w:val="-4"/>
          <w:position w:val="-1"/>
          <w:sz w:val="13"/>
          <w:szCs w:val="13"/>
        </w:rPr>
        <w:t>0</w:t>
      </w:r>
      <w:r>
        <w:rPr>
          <w:rFonts w:ascii="Times New Roman" w:hAnsi="Times New Roman" w:eastAsia="Times New Roman" w:cs="Times New Roman"/>
          <w:spacing w:val="-4"/>
          <w:sz w:val="21"/>
          <w:szCs w:val="21"/>
        </w:rPr>
        <w:t>=2</w:t>
      </w:r>
      <w:r>
        <w:rPr>
          <w:rFonts w:ascii="Times New Roman" w:hAnsi="Times New Roman" w:eastAsia="Times New Roman" w:cs="Times New Roman"/>
          <w:i/>
          <w:iCs/>
          <w:spacing w:val="-4"/>
          <w:sz w:val="21"/>
          <w:szCs w:val="21"/>
        </w:rPr>
        <w:t>mv</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又由碰后两球对桌面无压力，则有</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mg</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qvB</w:t>
      </w:r>
    </w:p>
    <w:p w14:paraId="64FD4644">
      <w:pPr>
        <w:spacing w:before="49"/>
        <w:ind w:left="457"/>
        <w:rPr>
          <w:sz w:val="21"/>
          <w:szCs w:val="21"/>
        </w:rPr>
      </w:pPr>
      <w:r>
        <w:rPr>
          <w:rFonts w:ascii="宋体" w:hAnsi="宋体" w:eastAsia="宋体" w:cs="宋体"/>
          <w:spacing w:val="-2"/>
          <w:position w:val="-2"/>
          <w:sz w:val="21"/>
          <w:szCs w:val="21"/>
        </w:rPr>
        <w:t>联立解得</w:t>
      </w:r>
      <w:r>
        <w:rPr>
          <w:rFonts w:ascii="宋体" w:hAnsi="宋体" w:eastAsia="宋体" w:cs="宋体"/>
          <w:spacing w:val="-79"/>
          <w:position w:val="-2"/>
          <w:sz w:val="21"/>
          <w:szCs w:val="21"/>
        </w:rPr>
        <w:t xml:space="preserve"> </w:t>
      </w:r>
      <w:r>
        <w:rPr>
          <w:position w:val="-19"/>
          <w:sz w:val="21"/>
          <w:szCs w:val="21"/>
        </w:rPr>
        <w:drawing>
          <wp:inline distT="0" distB="0" distL="0" distR="0">
            <wp:extent cx="573405" cy="308610"/>
            <wp:effectExtent l="0" t="0" r="0" b="0"/>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961"/>
                    <a:stretch>
                      <a:fillRect/>
                    </a:stretch>
                  </pic:blipFill>
                  <pic:spPr>
                    <a:xfrm>
                      <a:off x="0" y="0"/>
                      <a:ext cx="573771" cy="308950"/>
                    </a:xfrm>
                    <a:prstGeom prst="rect">
                      <a:avLst/>
                    </a:prstGeom>
                  </pic:spPr>
                </pic:pic>
              </a:graphicData>
            </a:graphic>
          </wp:inline>
        </w:drawing>
      </w:r>
    </w:p>
    <w:p w14:paraId="33101FE9">
      <w:pPr>
        <w:spacing w:before="111" w:line="207" w:lineRule="auto"/>
        <w:ind w:left="463"/>
        <w:rPr>
          <w:rFonts w:ascii="Times New Roman" w:hAnsi="Times New Roman" w:eastAsia="Times New Roman" w:cs="Times New Roman"/>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）若乙球向左运动碰甲球，碰后速率仍为</w:t>
      </w:r>
      <w:r>
        <w:rPr>
          <w:rFonts w:ascii="宋体" w:hAnsi="宋体" w:eastAsia="宋体" w:cs="宋体"/>
          <w:spacing w:val="-41"/>
          <w:sz w:val="21"/>
          <w:szCs w:val="21"/>
        </w:rPr>
        <w:t xml:space="preserve"> </w:t>
      </w:r>
      <w:r>
        <w:rPr>
          <w:rFonts w:ascii="Times New Roman" w:hAnsi="Times New Roman" w:eastAsia="Times New Roman" w:cs="Times New Roman"/>
          <w:i/>
          <w:iCs/>
          <w:spacing w:val="-1"/>
          <w:sz w:val="21"/>
          <w:szCs w:val="21"/>
        </w:rPr>
        <w:t>v</w:t>
      </w:r>
      <w:r>
        <w:rPr>
          <w:rFonts w:ascii="宋体" w:hAnsi="宋体" w:eastAsia="宋体" w:cs="宋体"/>
          <w:spacing w:val="-1"/>
          <w:sz w:val="21"/>
          <w:szCs w:val="21"/>
        </w:rPr>
        <w:t>，则</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N</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qvB</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mg</w:t>
      </w:r>
    </w:p>
    <w:p w14:paraId="56C92E08">
      <w:pPr>
        <w:spacing w:before="76" w:line="207" w:lineRule="auto"/>
        <w:ind w:left="456"/>
        <w:rPr>
          <w:rFonts w:ascii="Times New Roman" w:hAnsi="Times New Roman" w:eastAsia="Times New Roman" w:cs="Times New Roman"/>
          <w:sz w:val="21"/>
          <w:szCs w:val="21"/>
        </w:rPr>
      </w:pPr>
      <w:r>
        <w:rPr>
          <w:rFonts w:ascii="宋体" w:hAnsi="宋体" w:eastAsia="宋体" w:cs="宋体"/>
          <w:spacing w:val="1"/>
          <w:sz w:val="21"/>
          <w:szCs w:val="21"/>
        </w:rPr>
        <w:t>解得</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N</w:t>
      </w:r>
      <w:r>
        <w:rPr>
          <w:rFonts w:ascii="Times New Roman" w:hAnsi="Times New Roman" w:eastAsia="Times New Roman" w:cs="Times New Roman"/>
          <w:spacing w:val="1"/>
          <w:sz w:val="21"/>
          <w:szCs w:val="21"/>
        </w:rPr>
        <w:t>=4</w:t>
      </w:r>
      <w:r>
        <w:rPr>
          <w:rFonts w:ascii="Times New Roman" w:hAnsi="Times New Roman" w:eastAsia="Times New Roman" w:cs="Times New Roman"/>
          <w:i/>
          <w:iCs/>
          <w:sz w:val="21"/>
          <w:szCs w:val="21"/>
        </w:rPr>
        <w:t>mg</w:t>
      </w:r>
    </w:p>
    <w:p w14:paraId="32140C3E">
      <w:pPr>
        <w:spacing w:before="77" w:line="207" w:lineRule="auto"/>
        <w:ind w:left="456"/>
        <w:rPr>
          <w:rFonts w:ascii="Times New Roman" w:hAnsi="Times New Roman" w:eastAsia="Times New Roman" w:cs="Times New Roman"/>
          <w:sz w:val="21"/>
          <w:szCs w:val="21"/>
        </w:rPr>
      </w:pPr>
      <w:r>
        <w:rPr>
          <w:rFonts w:ascii="宋体" w:hAnsi="宋体" w:eastAsia="宋体" w:cs="宋体"/>
          <w:spacing w:val="-1"/>
          <w:sz w:val="21"/>
          <w:szCs w:val="21"/>
        </w:rPr>
        <w:t>据牛顿第三定律可得，对水平面的压力为</w:t>
      </w:r>
      <w:r>
        <w:rPr>
          <w:rFonts w:ascii="宋体" w:hAnsi="宋体" w:eastAsia="宋体" w:cs="宋体"/>
          <w:spacing w:val="-32"/>
          <w:sz w:val="21"/>
          <w:szCs w:val="21"/>
        </w:rPr>
        <w:t xml:space="preserve"> </w:t>
      </w:r>
      <w:r>
        <w:rPr>
          <w:rFonts w:ascii="Times New Roman" w:hAnsi="Times New Roman" w:eastAsia="Times New Roman" w:cs="Times New Roman"/>
          <w:spacing w:val="-1"/>
          <w:sz w:val="21"/>
          <w:szCs w:val="21"/>
        </w:rPr>
        <w:t>4</w:t>
      </w:r>
      <w:r>
        <w:rPr>
          <w:rFonts w:ascii="Times New Roman" w:hAnsi="Times New Roman" w:eastAsia="Times New Roman" w:cs="Times New Roman"/>
          <w:i/>
          <w:iCs/>
          <w:spacing w:val="-1"/>
          <w:sz w:val="21"/>
          <w:szCs w:val="21"/>
        </w:rPr>
        <w:t>mg</w:t>
      </w:r>
    </w:p>
    <w:p w14:paraId="74AA3F74">
      <w:pPr>
        <w:spacing w:before="109"/>
        <w:ind w:left="461"/>
        <w:rPr>
          <w:sz w:val="21"/>
          <w:szCs w:val="21"/>
        </w:rPr>
      </w:pPr>
      <w:r>
        <w:rPr>
          <w:rFonts w:ascii="宋体" w:hAnsi="宋体" w:eastAsia="宋体" w:cs="宋体"/>
          <w:spacing w:val="-9"/>
          <w:position w:val="-21"/>
          <w:sz w:val="21"/>
          <w:szCs w:val="21"/>
        </w:rPr>
        <w:t xml:space="preserve">例题 </w:t>
      </w:r>
      <w:r>
        <w:rPr>
          <w:rFonts w:ascii="Times New Roman" w:hAnsi="Times New Roman" w:eastAsia="Times New Roman" w:cs="Times New Roman"/>
          <w:spacing w:val="-9"/>
          <w:position w:val="-21"/>
          <w:sz w:val="21"/>
          <w:szCs w:val="21"/>
        </w:rPr>
        <w:t>5</w:t>
      </w:r>
      <w:r>
        <w:rPr>
          <w:rFonts w:ascii="宋体" w:hAnsi="宋体" w:eastAsia="宋体" w:cs="宋体"/>
          <w:spacing w:val="-9"/>
          <w:position w:val="-21"/>
          <w:sz w:val="21"/>
          <w:szCs w:val="21"/>
        </w:rPr>
        <w:t>【答案】（</w:t>
      </w:r>
      <w:r>
        <w:rPr>
          <w:rFonts w:ascii="Times New Roman" w:hAnsi="Times New Roman" w:eastAsia="Times New Roman" w:cs="Times New Roman"/>
          <w:spacing w:val="-9"/>
          <w:position w:val="-21"/>
          <w:sz w:val="21"/>
          <w:szCs w:val="21"/>
        </w:rPr>
        <w:t>1</w:t>
      </w:r>
      <w:r>
        <w:rPr>
          <w:rFonts w:ascii="宋体" w:hAnsi="宋体" w:eastAsia="宋体" w:cs="宋体"/>
          <w:spacing w:val="-9"/>
          <w:position w:val="-21"/>
          <w:sz w:val="21"/>
          <w:szCs w:val="21"/>
        </w:rPr>
        <w:t>）</w:t>
      </w:r>
      <w:r>
        <w:rPr>
          <w:rFonts w:ascii="宋体" w:hAnsi="宋体" w:eastAsia="宋体" w:cs="宋体"/>
          <w:spacing w:val="-62"/>
          <w:position w:val="-21"/>
          <w:sz w:val="21"/>
          <w:szCs w:val="21"/>
        </w:rPr>
        <w:t xml:space="preserve"> </w:t>
      </w:r>
      <w:r>
        <w:rPr>
          <w:position w:val="-13"/>
          <w:sz w:val="21"/>
          <w:szCs w:val="21"/>
        </w:rPr>
        <w:drawing>
          <wp:inline distT="0" distB="0" distL="0" distR="0">
            <wp:extent cx="488950" cy="413385"/>
            <wp:effectExtent l="0" t="0" r="0" b="0"/>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962"/>
                    <a:stretch>
                      <a:fillRect/>
                    </a:stretch>
                  </pic:blipFill>
                  <pic:spPr>
                    <a:xfrm>
                      <a:off x="0" y="0"/>
                      <a:ext cx="489552" cy="413982"/>
                    </a:xfrm>
                    <a:prstGeom prst="rect">
                      <a:avLst/>
                    </a:prstGeom>
                  </pic:spPr>
                </pic:pic>
              </a:graphicData>
            </a:graphic>
          </wp:inline>
        </w:drawing>
      </w:r>
      <w:r>
        <w:rPr>
          <w:rFonts w:ascii="宋体" w:hAnsi="宋体" w:eastAsia="宋体" w:cs="宋体"/>
          <w:spacing w:val="-52"/>
          <w:position w:val="-21"/>
          <w:sz w:val="21"/>
          <w:szCs w:val="21"/>
        </w:rPr>
        <w:t xml:space="preserve"> </w:t>
      </w:r>
      <w:r>
        <w:rPr>
          <w:rFonts w:ascii="微软雅黑" w:hAnsi="微软雅黑" w:eastAsia="微软雅黑" w:cs="微软雅黑"/>
          <w:spacing w:val="-9"/>
          <w:position w:val="9"/>
          <w:sz w:val="24"/>
          <w:szCs w:val="24"/>
        </w:rPr>
        <w:t>−</w:t>
      </w:r>
      <w:r>
        <w:rPr>
          <w:rFonts w:ascii="Times New Roman" w:hAnsi="Times New Roman" w:eastAsia="Times New Roman" w:cs="Times New Roman"/>
          <w:spacing w:val="-9"/>
          <w:position w:val="9"/>
          <w:sz w:val="24"/>
          <w:szCs w:val="24"/>
        </w:rPr>
        <w:t>1</w:t>
      </w:r>
      <w:r>
        <w:rPr>
          <w:rFonts w:ascii="微软雅黑" w:hAnsi="微软雅黑" w:eastAsia="微软雅黑" w:cs="微软雅黑"/>
          <w:spacing w:val="-9"/>
          <w:position w:val="-14"/>
          <w:sz w:val="24"/>
          <w:szCs w:val="24"/>
        </w:rPr>
        <w:t>,</w:t>
      </w:r>
      <w:r>
        <w:rPr>
          <w:rFonts w:ascii="微软雅黑" w:hAnsi="微软雅黑" w:eastAsia="微软雅黑" w:cs="微软雅黑"/>
          <w:spacing w:val="-9"/>
          <w:position w:val="25"/>
          <w:sz w:val="24"/>
          <w:szCs w:val="24"/>
        </w:rPr>
        <w:t>)</w:t>
      </w:r>
      <w:r>
        <w:rPr>
          <w:position w:val="5"/>
          <w:sz w:val="24"/>
          <w:szCs w:val="24"/>
        </w:rPr>
        <w:drawing>
          <wp:inline distT="0" distB="0" distL="0" distR="0">
            <wp:extent cx="6985" cy="156210"/>
            <wp:effectExtent l="0" t="0" r="0" b="0"/>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963"/>
                    <a:stretch>
                      <a:fillRect/>
                    </a:stretch>
                  </pic:blipFill>
                  <pic:spPr>
                    <a:xfrm>
                      <a:off x="0" y="0"/>
                      <a:ext cx="7496" cy="156265"/>
                    </a:xfrm>
                    <a:prstGeom prst="rect">
                      <a:avLst/>
                    </a:prstGeom>
                  </pic:spPr>
                </pic:pic>
              </a:graphicData>
            </a:graphic>
          </wp:inline>
        </w:drawing>
      </w:r>
      <w:r>
        <w:rPr>
          <w:rFonts w:ascii="微软雅黑" w:hAnsi="微软雅黑" w:eastAsia="微软雅黑" w:cs="微软雅黑"/>
          <w:spacing w:val="-32"/>
          <w:position w:val="25"/>
          <w:sz w:val="24"/>
          <w:szCs w:val="24"/>
        </w:rPr>
        <w:t xml:space="preserve"> </w:t>
      </w:r>
      <w:r>
        <w:fldChar w:fldCharType="begin"/>
      </w:r>
      <w:r>
        <w:instrText xml:space="preserve">EQ \* jc3 \* hps25 \o\al(\s\up 12(</w:instrText>
      </w:r>
      <w:r>
        <w:rPr>
          <w:rFonts w:ascii="微软雅黑" w:hAnsi="微软雅黑" w:eastAsia="微软雅黑" w:cs="微软雅黑"/>
          <w:w w:val="66"/>
          <w:sz w:val="25"/>
          <w:szCs w:val="25"/>
        </w:rPr>
        <w:instrText xml:space="preserve">兀</w:instrText>
      </w:r>
      <w:r>
        <w:instrText xml:space="preserve">),</w:instrText>
      </w:r>
      <w:r>
        <w:rPr>
          <w:rFonts w:ascii="Times New Roman" w:hAnsi="Times New Roman" w:eastAsia="Times New Roman" w:cs="Times New Roman"/>
          <w:i/>
          <w:iCs/>
          <w:w w:val="132"/>
          <w:position w:val="-8"/>
          <w:sz w:val="24"/>
          <w:szCs w:val="24"/>
        </w:rPr>
        <w:instrText xml:space="preserve">q</w:instrText>
      </w:r>
      <w:r>
        <w:instrText xml:space="preserve">)</w:instrText>
      </w:r>
      <w:r>
        <w:fldChar w:fldCharType="end"/>
      </w:r>
      <w:r>
        <w:fldChar w:fldCharType="begin"/>
      </w:r>
      <w:r>
        <w:instrText xml:space="preserve">EQ \* jc3 \* hps24 \o\al(\s\up 12(</w:instrText>
      </w:r>
      <w:r>
        <w:rPr>
          <w:rFonts w:ascii="Times New Roman" w:hAnsi="Times New Roman" w:eastAsia="Times New Roman" w:cs="Times New Roman"/>
          <w:i/>
          <w:iCs/>
          <w:w w:val="98"/>
          <w:sz w:val="24"/>
          <w:szCs w:val="24"/>
        </w:rPr>
        <w:instrText xml:space="preserve">m</w:instrText>
      </w:r>
      <w:r>
        <w:instrText xml:space="preserve">),</w:instrText>
      </w:r>
      <w:r>
        <w:rPr>
          <w:rFonts w:ascii="Times New Roman" w:hAnsi="Times New Roman" w:eastAsia="Times New Roman" w:cs="Times New Roman"/>
          <w:i/>
          <w:iCs/>
          <w:w w:val="95"/>
          <w:position w:val="-8"/>
          <w:sz w:val="24"/>
          <w:szCs w:val="24"/>
        </w:rPr>
        <w:instrText xml:space="preserve">B</w:instrText>
      </w:r>
      <w:r>
        <w:instrText xml:space="preserve">)</w:instrText>
      </w:r>
      <w:r>
        <w:fldChar w:fldCharType="end"/>
      </w:r>
      <w:r>
        <w:rPr>
          <w:rFonts w:ascii="Times New Roman" w:hAnsi="Times New Roman" w:eastAsia="Times New Roman" w:cs="Times New Roman"/>
          <w:i/>
          <w:iCs/>
          <w:spacing w:val="-13"/>
          <w:position w:val="-8"/>
          <w:sz w:val="24"/>
          <w:szCs w:val="24"/>
        </w:rPr>
        <w:t xml:space="preserve"> </w:t>
      </w:r>
      <w:r>
        <w:rPr>
          <w:rFonts w:ascii="宋体" w:hAnsi="宋体" w:eastAsia="宋体" w:cs="宋体"/>
          <w:spacing w:val="-52"/>
          <w:w w:val="92"/>
          <w:position w:val="-21"/>
          <w:sz w:val="21"/>
          <w:szCs w:val="21"/>
        </w:rPr>
        <w:t>；（</w:t>
      </w:r>
      <w:r>
        <w:rPr>
          <w:rFonts w:ascii="Times New Roman" w:hAnsi="Times New Roman" w:eastAsia="Times New Roman" w:cs="Times New Roman"/>
          <w:spacing w:val="-9"/>
          <w:position w:val="-21"/>
          <w:sz w:val="21"/>
          <w:szCs w:val="21"/>
        </w:rPr>
        <w:t>2</w:t>
      </w:r>
      <w:r>
        <w:rPr>
          <w:position w:val="-23"/>
          <w:sz w:val="21"/>
          <w:szCs w:val="21"/>
        </w:rPr>
        <w:drawing>
          <wp:inline distT="0" distB="0" distL="0" distR="0">
            <wp:extent cx="2402205" cy="508635"/>
            <wp:effectExtent l="0" t="0" r="0" b="0"/>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964"/>
                    <a:stretch>
                      <a:fillRect/>
                    </a:stretch>
                  </pic:blipFill>
                  <pic:spPr>
                    <a:xfrm>
                      <a:off x="0" y="0"/>
                      <a:ext cx="2402376" cy="508763"/>
                    </a:xfrm>
                    <a:prstGeom prst="rect">
                      <a:avLst/>
                    </a:prstGeom>
                  </pic:spPr>
                </pic:pic>
              </a:graphicData>
            </a:graphic>
          </wp:inline>
        </w:drawing>
      </w:r>
    </w:p>
    <w:p w14:paraId="288BDF00">
      <w:pPr>
        <w:spacing w:before="216" w:line="549" w:lineRule="exact"/>
        <w:ind w:left="67"/>
      </w:pPr>
      <w:r>
        <w:rPr>
          <w:position w:val="-11"/>
        </w:rPr>
        <w:drawing>
          <wp:inline distT="0" distB="0" distL="0" distR="0">
            <wp:extent cx="1293495" cy="348615"/>
            <wp:effectExtent l="0" t="0" r="0" b="0"/>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965"/>
                    <a:stretch>
                      <a:fillRect/>
                    </a:stretch>
                  </pic:blipFill>
                  <pic:spPr>
                    <a:xfrm>
                      <a:off x="0" y="0"/>
                      <a:ext cx="1293536" cy="348628"/>
                    </a:xfrm>
                    <a:prstGeom prst="rect">
                      <a:avLst/>
                    </a:prstGeom>
                  </pic:spPr>
                </pic:pic>
              </a:graphicData>
            </a:graphic>
          </wp:inline>
        </w:drawing>
      </w:r>
    </w:p>
    <w:p w14:paraId="5D3E36A5">
      <w:pPr>
        <w:pStyle w:val="2"/>
        <w:spacing w:line="302" w:lineRule="auto"/>
      </w:pPr>
    </w:p>
    <w:p w14:paraId="11689C06">
      <w:pPr>
        <w:spacing w:before="72"/>
        <w:ind w:left="452"/>
        <w:rPr>
          <w:sz w:val="21"/>
          <w:szCs w:val="21"/>
        </w:rPr>
      </w:pPr>
      <w:r>
        <w:rPr>
          <w:rFonts w:ascii="宋体" w:hAnsi="宋体" w:eastAsia="宋体" w:cs="宋体"/>
          <w:spacing w:val="-6"/>
          <w:sz w:val="21"/>
          <w:szCs w:val="21"/>
        </w:rPr>
        <w:t>【解析】（</w:t>
      </w:r>
      <w:r>
        <w:rPr>
          <w:rFonts w:ascii="Times New Roman" w:hAnsi="Times New Roman" w:eastAsia="Times New Roman" w:cs="Times New Roman"/>
          <w:spacing w:val="-6"/>
          <w:sz w:val="21"/>
          <w:szCs w:val="21"/>
        </w:rPr>
        <w:t>1</w:t>
      </w:r>
      <w:r>
        <w:rPr>
          <w:rFonts w:ascii="宋体" w:hAnsi="宋体" w:eastAsia="宋体" w:cs="宋体"/>
          <w:spacing w:val="-6"/>
          <w:sz w:val="21"/>
          <w:szCs w:val="21"/>
        </w:rPr>
        <w:t>）设粒子在</w:t>
      </w:r>
      <w:r>
        <w:rPr>
          <w:rFonts w:ascii="宋体" w:hAnsi="宋体" w:eastAsia="宋体" w:cs="宋体"/>
          <w:spacing w:val="-36"/>
          <w:sz w:val="21"/>
          <w:szCs w:val="21"/>
        </w:rPr>
        <w:t xml:space="preserve"> </w:t>
      </w:r>
      <w:r>
        <w:rPr>
          <w:rFonts w:ascii="Times New Roman" w:hAnsi="Times New Roman" w:eastAsia="Times New Roman" w:cs="Times New Roman"/>
          <w:spacing w:val="-6"/>
          <w:sz w:val="21"/>
          <w:szCs w:val="21"/>
        </w:rPr>
        <w:t>P</w:t>
      </w:r>
      <w:r>
        <w:rPr>
          <w:rFonts w:ascii="Times New Roman" w:hAnsi="Times New Roman" w:eastAsia="Times New Roman" w:cs="Times New Roman"/>
          <w:spacing w:val="24"/>
          <w:sz w:val="21"/>
          <w:szCs w:val="21"/>
        </w:rPr>
        <w:t xml:space="preserve"> </w:t>
      </w:r>
      <w:r>
        <w:rPr>
          <w:rFonts w:ascii="宋体" w:hAnsi="宋体" w:eastAsia="宋体" w:cs="宋体"/>
          <w:spacing w:val="-6"/>
          <w:sz w:val="21"/>
          <w:szCs w:val="21"/>
        </w:rPr>
        <w:t>的速度大小为</w:t>
      </w:r>
      <w:r>
        <w:rPr>
          <w:rFonts w:ascii="Times New Roman" w:hAnsi="Times New Roman" w:eastAsia="Times New Roman" w:cs="Times New Roman"/>
          <w:i/>
          <w:iCs/>
          <w:spacing w:val="-6"/>
          <w:sz w:val="25"/>
          <w:szCs w:val="25"/>
        </w:rPr>
        <w:t>v</w:t>
      </w:r>
      <w:r>
        <w:rPr>
          <w:rFonts w:ascii="Times New Roman" w:hAnsi="Times New Roman" w:eastAsia="Times New Roman" w:cs="Times New Roman"/>
          <w:i/>
          <w:iCs/>
          <w:spacing w:val="-6"/>
          <w:position w:val="-6"/>
          <w:sz w:val="16"/>
          <w:szCs w:val="16"/>
        </w:rPr>
        <w:t>P</w:t>
      </w:r>
      <w:r>
        <w:rPr>
          <w:rFonts w:ascii="Times New Roman" w:hAnsi="Times New Roman" w:eastAsia="Times New Roman" w:cs="Times New Roman"/>
          <w:i/>
          <w:iCs/>
          <w:spacing w:val="37"/>
          <w:w w:val="101"/>
          <w:position w:val="-6"/>
          <w:sz w:val="16"/>
          <w:szCs w:val="16"/>
        </w:rPr>
        <w:t xml:space="preserve"> </w:t>
      </w:r>
      <w:r>
        <w:rPr>
          <w:rFonts w:ascii="宋体" w:hAnsi="宋体" w:eastAsia="宋体" w:cs="宋体"/>
          <w:spacing w:val="-6"/>
          <w:sz w:val="21"/>
          <w:szCs w:val="21"/>
        </w:rPr>
        <w:t>，则根据</w:t>
      </w:r>
      <w:r>
        <w:rPr>
          <w:rFonts w:ascii="宋体" w:hAnsi="宋体" w:eastAsia="宋体" w:cs="宋体"/>
          <w:spacing w:val="-66"/>
          <w:sz w:val="21"/>
          <w:szCs w:val="21"/>
        </w:rPr>
        <w:t xml:space="preserve"> </w:t>
      </w:r>
      <w:r>
        <w:rPr>
          <w:position w:val="-23"/>
          <w:sz w:val="21"/>
          <w:szCs w:val="21"/>
        </w:rPr>
        <w:drawing>
          <wp:inline distT="0" distB="0" distL="0" distR="0">
            <wp:extent cx="691515" cy="386715"/>
            <wp:effectExtent l="0" t="0" r="0" b="0"/>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966"/>
                    <a:stretch>
                      <a:fillRect/>
                    </a:stretch>
                  </pic:blipFill>
                  <pic:spPr>
                    <a:xfrm>
                      <a:off x="0" y="0"/>
                      <a:ext cx="691868" cy="386960"/>
                    </a:xfrm>
                    <a:prstGeom prst="rect">
                      <a:avLst/>
                    </a:prstGeom>
                  </pic:spPr>
                </pic:pic>
              </a:graphicData>
            </a:graphic>
          </wp:inline>
        </w:drawing>
      </w:r>
    </w:p>
    <w:p w14:paraId="104803E7">
      <w:pPr>
        <w:pStyle w:val="2"/>
        <w:spacing w:line="375" w:lineRule="auto"/>
      </w:pPr>
    </w:p>
    <w:p w14:paraId="5BBE7CBD">
      <w:pPr>
        <w:spacing w:before="99" w:line="208" w:lineRule="exact"/>
        <w:ind w:left="463"/>
        <w:rPr>
          <w:rFonts w:ascii="微软雅黑" w:hAnsi="微软雅黑" w:eastAsia="微软雅黑" w:cs="微软雅黑"/>
          <w:sz w:val="23"/>
          <w:szCs w:val="23"/>
        </w:rPr>
      </w:pPr>
      <w:r>
        <w:pict>
          <v:shape id="_x0000_s1060" o:spid="_x0000_s1060" o:spt="202" type="#_x0000_t202" style="position:absolute;left:0pt;margin-left:129.3pt;margin-top:-2.95pt;height:13.4pt;width:20.3pt;z-index:251743232;mso-width-relative:page;mso-height-relative:page;" filled="f" stroked="f" coordsize="21600,21600">
            <v:path/>
            <v:fill on="f" focussize="0,0"/>
            <v:stroke on="f"/>
            <v:imagedata o:title=""/>
            <o:lock v:ext="edit" aspectratio="f"/>
            <v:textbox inset="0mm,0mm,0mm,0mm">
              <w:txbxContent>
                <w:p w14:paraId="7A277F6D">
                  <w:pPr>
                    <w:spacing w:before="20" w:line="181" w:lineRule="auto"/>
                    <w:ind w:left="20"/>
                    <w:rPr>
                      <w:rFonts w:ascii="Times New Roman" w:hAnsi="Times New Roman" w:eastAsia="Times New Roman" w:cs="Times New Roman"/>
                      <w:sz w:val="13"/>
                      <w:szCs w:val="13"/>
                    </w:rPr>
                  </w:pPr>
                  <w:r>
                    <w:rPr>
                      <w:rFonts w:ascii="Times New Roman" w:hAnsi="Times New Roman" w:eastAsia="Times New Roman" w:cs="Times New Roman"/>
                      <w:i/>
                      <w:iCs/>
                      <w:spacing w:val="5"/>
                      <w:sz w:val="23"/>
                      <w:szCs w:val="23"/>
                    </w:rPr>
                    <w:t>mv</w:t>
                  </w:r>
                  <w:r>
                    <w:rPr>
                      <w:rFonts w:ascii="Times New Roman" w:hAnsi="Times New Roman" w:eastAsia="Times New Roman" w:cs="Times New Roman"/>
                      <w:i/>
                      <w:iCs/>
                      <w:spacing w:val="5"/>
                      <w:position w:val="-5"/>
                      <w:sz w:val="13"/>
                      <w:szCs w:val="13"/>
                    </w:rPr>
                    <w:t>P</w:t>
                  </w:r>
                </w:p>
              </w:txbxContent>
            </v:textbox>
          </v:shape>
        </w:pict>
      </w:r>
      <w:r>
        <w:rPr>
          <w:rFonts w:ascii="宋体" w:hAnsi="宋体" w:eastAsia="宋体" w:cs="宋体"/>
          <w:position w:val="-1"/>
          <w:sz w:val="21"/>
          <w:szCs w:val="21"/>
        </w:rPr>
        <w:t>可知半径表达式为</w:t>
      </w:r>
      <w:r>
        <w:rPr>
          <w:rFonts w:ascii="Times New Roman" w:hAnsi="Times New Roman" w:eastAsia="Times New Roman" w:cs="Times New Roman"/>
          <w:i/>
          <w:iCs/>
          <w:position w:val="-1"/>
          <w:sz w:val="23"/>
          <w:szCs w:val="23"/>
        </w:rPr>
        <w:t xml:space="preserve">R </w:t>
      </w:r>
      <w:r>
        <w:rPr>
          <w:rFonts w:ascii="微软雅黑" w:hAnsi="微软雅黑" w:eastAsia="微软雅黑" w:cs="微软雅黑"/>
          <w:position w:val="-1"/>
          <w:sz w:val="23"/>
          <w:szCs w:val="23"/>
        </w:rPr>
        <w:t xml:space="preserve">= </w:t>
      </w:r>
      <w:r>
        <w:rPr>
          <w:rFonts w:ascii="微软雅黑" w:hAnsi="微软雅黑" w:eastAsia="微软雅黑" w:cs="微软雅黑"/>
          <w:strike/>
          <w:position w:val="-1"/>
          <w:sz w:val="23"/>
          <w:szCs w:val="23"/>
        </w:rPr>
        <w:t xml:space="preserve">       </w:t>
      </w:r>
    </w:p>
    <w:p w14:paraId="247C0E9D">
      <w:pPr>
        <w:spacing w:line="195" w:lineRule="auto"/>
        <w:ind w:left="2671"/>
        <w:rPr>
          <w:rFonts w:ascii="Times New Roman" w:hAnsi="Times New Roman" w:eastAsia="Times New Roman" w:cs="Times New Roman"/>
          <w:sz w:val="23"/>
          <w:szCs w:val="23"/>
        </w:rPr>
      </w:pPr>
      <w:r>
        <w:rPr>
          <w:rFonts w:ascii="Times New Roman" w:hAnsi="Times New Roman" w:eastAsia="Times New Roman" w:cs="Times New Roman"/>
          <w:i/>
          <w:iCs/>
          <w:spacing w:val="4"/>
          <w:sz w:val="23"/>
          <w:szCs w:val="23"/>
        </w:rPr>
        <w:t>qB</w:t>
      </w:r>
    </w:p>
    <w:p w14:paraId="4E3BC8AE">
      <w:pPr>
        <w:pStyle w:val="2"/>
        <w:spacing w:line="279" w:lineRule="auto"/>
      </w:pPr>
    </w:p>
    <w:p w14:paraId="228FCD30">
      <w:pPr>
        <w:spacing w:before="104"/>
        <w:ind w:left="460"/>
        <w:rPr>
          <w:rFonts w:ascii="Times New Roman" w:hAnsi="Times New Roman" w:eastAsia="Times New Roman" w:cs="Times New Roman"/>
          <w:sz w:val="15"/>
          <w:szCs w:val="15"/>
        </w:rPr>
      </w:pPr>
      <w:r>
        <w:rPr>
          <w:rFonts w:ascii="宋体" w:hAnsi="宋体" w:eastAsia="宋体" w:cs="宋体"/>
          <w:spacing w:val="2"/>
          <w:sz w:val="21"/>
          <w:szCs w:val="21"/>
        </w:rPr>
        <w:t>对粒子在静电场中的加速过程，根据动能定理有</w:t>
      </w:r>
      <w:r>
        <w:rPr>
          <w:rFonts w:ascii="Times New Roman" w:hAnsi="Times New Roman" w:eastAsia="Times New Roman" w:cs="Times New Roman"/>
          <w:i/>
          <w:iCs/>
          <w:sz w:val="24"/>
          <w:szCs w:val="24"/>
        </w:rPr>
        <w:t>nqU</w:t>
      </w:r>
      <w:r>
        <w:rPr>
          <w:rFonts w:ascii="Times New Roman" w:hAnsi="Times New Roman" w:eastAsia="Times New Roman" w:cs="Times New Roman"/>
          <w:i/>
          <w:iCs/>
          <w:spacing w:val="1"/>
          <w:sz w:val="24"/>
          <w:szCs w:val="24"/>
        </w:rPr>
        <w:t xml:space="preserve"> </w:t>
      </w:r>
      <w:r>
        <w:rPr>
          <w:rFonts w:ascii="微软雅黑" w:hAnsi="微软雅黑" w:eastAsia="微软雅黑" w:cs="微软雅黑"/>
          <w:spacing w:val="1"/>
          <w:sz w:val="24"/>
          <w:szCs w:val="24"/>
        </w:rPr>
        <w:t xml:space="preserve">= </w:t>
      </w:r>
      <w:r>
        <w:rPr>
          <w:position w:val="-21"/>
          <w:sz w:val="24"/>
          <w:szCs w:val="24"/>
        </w:rPr>
        <w:drawing>
          <wp:inline distT="0" distB="0" distL="0" distR="0">
            <wp:extent cx="89535" cy="356870"/>
            <wp:effectExtent l="0" t="0" r="0" b="0"/>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967"/>
                    <a:stretch>
                      <a:fillRect/>
                    </a:stretch>
                  </pic:blipFill>
                  <pic:spPr>
                    <a:xfrm>
                      <a:off x="0" y="0"/>
                      <a:ext cx="90056" cy="357449"/>
                    </a:xfrm>
                    <a:prstGeom prst="rect">
                      <a:avLst/>
                    </a:prstGeom>
                  </pic:spPr>
                </pic:pic>
              </a:graphicData>
            </a:graphic>
          </wp:inline>
        </w:drawing>
      </w:r>
      <w:r>
        <w:rPr>
          <w:rFonts w:ascii="Times New Roman" w:hAnsi="Times New Roman" w:eastAsia="Times New Roman" w:cs="Times New Roman"/>
          <w:i/>
          <w:iCs/>
          <w:sz w:val="24"/>
          <w:szCs w:val="24"/>
        </w:rPr>
        <w:t>mv</w:t>
      </w:r>
      <w:r>
        <w:rPr>
          <w:rFonts w:ascii="Times New Roman" w:hAnsi="Times New Roman" w:eastAsia="Times New Roman" w:cs="Times New Roman"/>
          <w:i/>
          <w:iCs/>
          <w:position w:val="-5"/>
          <w:sz w:val="15"/>
          <w:szCs w:val="15"/>
        </w:rPr>
        <w:t>P</w:t>
      </w:r>
      <w:r>
        <w:rPr>
          <w:rFonts w:ascii="Times New Roman" w:hAnsi="Times New Roman" w:eastAsia="Times New Roman" w:cs="Times New Roman"/>
          <w:spacing w:val="1"/>
          <w:position w:val="11"/>
          <w:sz w:val="15"/>
          <w:szCs w:val="15"/>
        </w:rPr>
        <w:t>2</w:t>
      </w:r>
    </w:p>
    <w:p w14:paraId="0BB12F87">
      <w:pPr>
        <w:rPr>
          <w:rFonts w:ascii="Times New Roman" w:hAnsi="Times New Roman" w:eastAsia="Times New Roman" w:cs="Times New Roman"/>
          <w:sz w:val="15"/>
          <w:szCs w:val="15"/>
        </w:rPr>
        <w:sectPr>
          <w:headerReference r:id="rId157" w:type="default"/>
          <w:footerReference r:id="rId158" w:type="default"/>
          <w:pgSz w:w="11907" w:h="16839"/>
          <w:pgMar w:top="1166" w:right="1769" w:bottom="637" w:left="1771" w:header="831" w:footer="389" w:gutter="0"/>
          <w:cols w:space="720" w:num="1"/>
        </w:sectPr>
      </w:pPr>
    </w:p>
    <w:p w14:paraId="1806D28D">
      <w:pPr>
        <w:pStyle w:val="2"/>
        <w:spacing w:line="404" w:lineRule="auto"/>
      </w:pPr>
    </w:p>
    <w:p w14:paraId="0A10773B">
      <w:pPr>
        <w:tabs>
          <w:tab w:val="left" w:pos="3887"/>
        </w:tabs>
        <w:spacing w:before="68" w:line="495" w:lineRule="auto"/>
        <w:ind w:left="460" w:right="4477"/>
        <w:jc w:val="both"/>
        <w:rPr>
          <w:sz w:val="21"/>
          <w:szCs w:val="21"/>
        </w:rPr>
      </w:pPr>
      <w:r>
        <w:rPr>
          <w:rFonts w:ascii="宋体" w:hAnsi="宋体" w:eastAsia="宋体" w:cs="宋体"/>
          <w:spacing w:val="-1"/>
          <w:sz w:val="21"/>
          <w:szCs w:val="21"/>
        </w:rPr>
        <w:t>粒子在磁场中运动的周期为</w:t>
      </w:r>
      <w:r>
        <w:rPr>
          <w:rFonts w:ascii="宋体" w:hAnsi="宋体" w:eastAsia="宋体" w:cs="宋体"/>
          <w:spacing w:val="-61"/>
          <w:sz w:val="21"/>
          <w:szCs w:val="21"/>
        </w:rPr>
        <w:t xml:space="preserve"> </w:t>
      </w:r>
      <w:r>
        <w:rPr>
          <w:position w:val="-24"/>
          <w:sz w:val="21"/>
          <w:szCs w:val="21"/>
        </w:rPr>
        <w:drawing>
          <wp:inline distT="0" distB="0" distL="0" distR="0">
            <wp:extent cx="554355" cy="358140"/>
            <wp:effectExtent l="0" t="0" r="0" b="0"/>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968"/>
                    <a:stretch>
                      <a:fillRect/>
                    </a:stretch>
                  </pic:blipFill>
                  <pic:spPr>
                    <a:xfrm>
                      <a:off x="0" y="0"/>
                      <a:ext cx="554512" cy="358577"/>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1"/>
          <w:sz w:val="21"/>
          <w:szCs w:val="21"/>
        </w:rPr>
        <w:t>粒子运动的总时间为</w:t>
      </w:r>
      <w:r>
        <w:rPr>
          <w:rFonts w:ascii="宋体" w:hAnsi="宋体" w:eastAsia="宋体" w:cs="宋体"/>
          <w:spacing w:val="-64"/>
          <w:sz w:val="21"/>
          <w:szCs w:val="21"/>
        </w:rPr>
        <w:t xml:space="preserve"> </w:t>
      </w:r>
      <w:r>
        <w:rPr>
          <w:position w:val="-23"/>
          <w:sz w:val="21"/>
          <w:szCs w:val="21"/>
        </w:rPr>
        <w:drawing>
          <wp:inline distT="0" distB="0" distL="0" distR="0">
            <wp:extent cx="807085" cy="351790"/>
            <wp:effectExtent l="0" t="0" r="0" b="0"/>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969"/>
                    <a:stretch>
                      <a:fillRect/>
                    </a:stretch>
                  </pic:blipFill>
                  <pic:spPr>
                    <a:xfrm>
                      <a:off x="0" y="0"/>
                      <a:ext cx="807654" cy="352351"/>
                    </a:xfrm>
                    <a:prstGeom prst="rect">
                      <a:avLst/>
                    </a:prstGeom>
                  </pic:spPr>
                </pic:pic>
              </a:graphicData>
            </a:graphic>
          </wp:inline>
        </w:drawing>
      </w:r>
      <w:r>
        <w:rPr>
          <w:rFonts w:ascii="宋体" w:hAnsi="宋体" w:eastAsia="宋体" w:cs="宋体"/>
          <w:sz w:val="21"/>
          <w:szCs w:val="21"/>
        </w:rPr>
        <w:tab/>
      </w:r>
      <w:r>
        <w:rPr>
          <w:rFonts w:ascii="宋体" w:hAnsi="宋体" w:eastAsia="宋体" w:cs="宋体"/>
          <w:sz w:val="21"/>
          <w:szCs w:val="21"/>
        </w:rPr>
        <w:t xml:space="preserve"> </w:t>
      </w:r>
      <w:r>
        <w:rPr>
          <w:rFonts w:ascii="宋体" w:hAnsi="宋体" w:eastAsia="宋体" w:cs="宋体"/>
          <w:spacing w:val="-3"/>
          <w:position w:val="-26"/>
          <w:sz w:val="21"/>
          <w:szCs w:val="21"/>
        </w:rPr>
        <w:t>解得</w:t>
      </w:r>
      <w:r>
        <w:rPr>
          <w:rFonts w:ascii="宋体" w:hAnsi="宋体" w:eastAsia="宋体" w:cs="宋体"/>
          <w:spacing w:val="-66"/>
          <w:position w:val="-26"/>
          <w:sz w:val="21"/>
          <w:szCs w:val="21"/>
        </w:rPr>
        <w:t xml:space="preserve"> </w:t>
      </w:r>
      <w:r>
        <w:rPr>
          <w:position w:val="-20"/>
          <w:sz w:val="21"/>
          <w:szCs w:val="21"/>
        </w:rPr>
        <w:drawing>
          <wp:inline distT="0" distB="0" distL="0" distR="0">
            <wp:extent cx="1202690" cy="410210"/>
            <wp:effectExtent l="0" t="0" r="0" b="0"/>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970"/>
                    <a:stretch>
                      <a:fillRect/>
                    </a:stretch>
                  </pic:blipFill>
                  <pic:spPr>
                    <a:xfrm>
                      <a:off x="0" y="0"/>
                      <a:ext cx="1203283" cy="410414"/>
                    </a:xfrm>
                    <a:prstGeom prst="rect">
                      <a:avLst/>
                    </a:prstGeom>
                  </pic:spPr>
                </pic:pic>
              </a:graphicData>
            </a:graphic>
          </wp:inline>
        </w:drawing>
      </w:r>
    </w:p>
    <w:p w14:paraId="2EEA2377">
      <w:pPr>
        <w:spacing w:before="2" w:line="422" w:lineRule="auto"/>
        <w:ind w:left="465" w:right="73" w:firstLine="2"/>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）由粒子的运动半径</w:t>
      </w:r>
      <w:r>
        <w:rPr>
          <w:position w:val="-23"/>
          <w:sz w:val="21"/>
          <w:szCs w:val="21"/>
        </w:rPr>
        <w:drawing>
          <wp:inline distT="0" distB="0" distL="0" distR="0">
            <wp:extent cx="503555" cy="358775"/>
            <wp:effectExtent l="0" t="0" r="0" b="0"/>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971"/>
                    <a:stretch>
                      <a:fillRect/>
                    </a:stretch>
                  </pic:blipFill>
                  <pic:spPr>
                    <a:xfrm>
                      <a:off x="0" y="0"/>
                      <a:ext cx="503599" cy="358876"/>
                    </a:xfrm>
                    <a:prstGeom prst="rect">
                      <a:avLst/>
                    </a:prstGeom>
                  </pic:spPr>
                </pic:pic>
              </a:graphicData>
            </a:graphic>
          </wp:inline>
        </w:drawing>
      </w:r>
      <w:r>
        <w:rPr>
          <w:rFonts w:ascii="宋体" w:hAnsi="宋体" w:eastAsia="宋体" w:cs="宋体"/>
          <w:spacing w:val="59"/>
          <w:sz w:val="21"/>
          <w:szCs w:val="21"/>
        </w:rPr>
        <w:t xml:space="preserve"> </w:t>
      </w:r>
      <w:r>
        <w:rPr>
          <w:rFonts w:ascii="宋体" w:hAnsi="宋体" w:eastAsia="宋体" w:cs="宋体"/>
          <w:spacing w:val="1"/>
          <w:sz w:val="21"/>
          <w:szCs w:val="21"/>
        </w:rPr>
        <w:t>结合动能表达式</w:t>
      </w:r>
      <w:r>
        <w:rPr>
          <w:rFonts w:ascii="宋体" w:hAnsi="宋体" w:eastAsia="宋体" w:cs="宋体"/>
          <w:spacing w:val="-69"/>
          <w:sz w:val="21"/>
          <w:szCs w:val="21"/>
        </w:rPr>
        <w:t xml:space="preserve"> </w:t>
      </w:r>
      <w:r>
        <w:rPr>
          <w:position w:val="-23"/>
          <w:sz w:val="21"/>
          <w:szCs w:val="21"/>
        </w:rPr>
        <w:drawing>
          <wp:inline distT="0" distB="0" distL="0" distR="0">
            <wp:extent cx="684530" cy="357505"/>
            <wp:effectExtent l="0" t="0" r="0" b="0"/>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972"/>
                    <a:stretch>
                      <a:fillRect/>
                    </a:stretch>
                  </pic:blipFill>
                  <pic:spPr>
                    <a:xfrm>
                      <a:off x="0" y="0"/>
                      <a:ext cx="684800" cy="358023"/>
                    </a:xfrm>
                    <a:prstGeom prst="rect">
                      <a:avLst/>
                    </a:prstGeom>
                  </pic:spPr>
                </pic:pic>
              </a:graphicData>
            </a:graphic>
          </wp:inline>
        </w:drawing>
      </w:r>
      <w:r>
        <w:rPr>
          <w:rFonts w:ascii="宋体" w:hAnsi="宋体" w:eastAsia="宋体" w:cs="宋体"/>
          <w:spacing w:val="1"/>
          <w:sz w:val="21"/>
          <w:szCs w:val="21"/>
        </w:rPr>
        <w:t>变形得</w:t>
      </w:r>
      <w:r>
        <w:rPr>
          <w:rFonts w:ascii="宋体" w:hAnsi="宋体" w:eastAsia="宋体" w:cs="宋体"/>
          <w:spacing w:val="-66"/>
          <w:sz w:val="21"/>
          <w:szCs w:val="21"/>
        </w:rPr>
        <w:t xml:space="preserve"> </w:t>
      </w:r>
      <w:r>
        <w:rPr>
          <w:position w:val="-23"/>
          <w:sz w:val="21"/>
          <w:szCs w:val="21"/>
        </w:rPr>
        <w:drawing>
          <wp:inline distT="0" distB="0" distL="0" distR="0">
            <wp:extent cx="712470" cy="405765"/>
            <wp:effectExtent l="0" t="0" r="0" b="0"/>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973"/>
                    <a:stretch>
                      <a:fillRect/>
                    </a:stretch>
                  </pic:blipFill>
                  <pic:spPr>
                    <a:xfrm>
                      <a:off x="0" y="0"/>
                      <a:ext cx="712521" cy="406164"/>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10"/>
          <w:position w:val="-4"/>
          <w:sz w:val="21"/>
          <w:szCs w:val="21"/>
        </w:rPr>
        <w:t>则</w:t>
      </w:r>
      <w:r>
        <w:rPr>
          <w:rFonts w:ascii="宋体" w:hAnsi="宋体" w:eastAsia="宋体" w:cs="宋体"/>
          <w:spacing w:val="-19"/>
          <w:position w:val="-4"/>
          <w:sz w:val="21"/>
          <w:szCs w:val="21"/>
        </w:rPr>
        <w:t xml:space="preserve"> </w:t>
      </w:r>
      <w:r>
        <w:rPr>
          <w:rFonts w:ascii="宋体" w:hAnsi="宋体" w:eastAsia="宋体" w:cs="宋体"/>
          <w:spacing w:val="-10"/>
          <w:position w:val="-4"/>
          <w:sz w:val="21"/>
          <w:szCs w:val="21"/>
        </w:rPr>
        <w:t>粒</w:t>
      </w:r>
      <w:r>
        <w:rPr>
          <w:rFonts w:ascii="宋体" w:hAnsi="宋体" w:eastAsia="宋体" w:cs="宋体"/>
          <w:spacing w:val="-38"/>
          <w:position w:val="-4"/>
          <w:sz w:val="21"/>
          <w:szCs w:val="21"/>
        </w:rPr>
        <w:t xml:space="preserve"> </w:t>
      </w:r>
      <w:r>
        <w:rPr>
          <w:rFonts w:ascii="宋体" w:hAnsi="宋体" w:eastAsia="宋体" w:cs="宋体"/>
          <w:spacing w:val="-10"/>
          <w:position w:val="-4"/>
          <w:sz w:val="21"/>
          <w:szCs w:val="21"/>
        </w:rPr>
        <w:t>子</w:t>
      </w:r>
      <w:r>
        <w:rPr>
          <w:rFonts w:ascii="宋体" w:hAnsi="宋体" w:eastAsia="宋体" w:cs="宋体"/>
          <w:spacing w:val="-37"/>
          <w:position w:val="-4"/>
          <w:sz w:val="21"/>
          <w:szCs w:val="21"/>
        </w:rPr>
        <w:t xml:space="preserve"> </w:t>
      </w:r>
      <w:r>
        <w:rPr>
          <w:rFonts w:ascii="宋体" w:hAnsi="宋体" w:eastAsia="宋体" w:cs="宋体"/>
          <w:spacing w:val="-10"/>
          <w:position w:val="-4"/>
          <w:sz w:val="21"/>
          <w:szCs w:val="21"/>
        </w:rPr>
        <w:t>加</w:t>
      </w:r>
      <w:r>
        <w:rPr>
          <w:rFonts w:ascii="宋体" w:hAnsi="宋体" w:eastAsia="宋体" w:cs="宋体"/>
          <w:spacing w:val="-40"/>
          <w:position w:val="-4"/>
          <w:sz w:val="21"/>
          <w:szCs w:val="21"/>
        </w:rPr>
        <w:t xml:space="preserve"> </w:t>
      </w:r>
      <w:r>
        <w:rPr>
          <w:rFonts w:ascii="宋体" w:hAnsi="宋体" w:eastAsia="宋体" w:cs="宋体"/>
          <w:spacing w:val="-10"/>
          <w:position w:val="-4"/>
          <w:sz w:val="21"/>
          <w:szCs w:val="21"/>
        </w:rPr>
        <w:t>速</w:t>
      </w:r>
      <w:r>
        <w:rPr>
          <w:rFonts w:ascii="宋体" w:hAnsi="宋体" w:eastAsia="宋体" w:cs="宋体"/>
          <w:spacing w:val="-31"/>
          <w:position w:val="-4"/>
          <w:sz w:val="21"/>
          <w:szCs w:val="21"/>
        </w:rPr>
        <w:t xml:space="preserve"> </w:t>
      </w:r>
      <w:r>
        <w:rPr>
          <w:rFonts w:ascii="宋体" w:hAnsi="宋体" w:eastAsia="宋体" w:cs="宋体"/>
          <w:spacing w:val="-10"/>
          <w:position w:val="-4"/>
          <w:sz w:val="21"/>
          <w:szCs w:val="21"/>
        </w:rPr>
        <w:t>到</w:t>
      </w:r>
      <w:r>
        <w:rPr>
          <w:rFonts w:ascii="宋体" w:hAnsi="宋体" w:eastAsia="宋体" w:cs="宋体"/>
          <w:spacing w:val="61"/>
          <w:position w:val="-4"/>
          <w:sz w:val="21"/>
          <w:szCs w:val="21"/>
        </w:rPr>
        <w:t xml:space="preserve"> </w:t>
      </w:r>
      <w:r>
        <w:rPr>
          <w:rFonts w:ascii="Times New Roman" w:hAnsi="Times New Roman" w:eastAsia="Times New Roman" w:cs="Times New Roman"/>
          <w:spacing w:val="-10"/>
          <w:position w:val="-4"/>
          <w:sz w:val="21"/>
          <w:szCs w:val="21"/>
        </w:rPr>
        <w:t xml:space="preserve">P   </w:t>
      </w:r>
      <w:r>
        <w:rPr>
          <w:rFonts w:ascii="宋体" w:hAnsi="宋体" w:eastAsia="宋体" w:cs="宋体"/>
          <w:spacing w:val="-10"/>
          <w:position w:val="-4"/>
          <w:sz w:val="21"/>
          <w:szCs w:val="21"/>
        </w:rPr>
        <w:t>前</w:t>
      </w:r>
      <w:r>
        <w:rPr>
          <w:rFonts w:ascii="宋体" w:hAnsi="宋体" w:eastAsia="宋体" w:cs="宋体"/>
          <w:spacing w:val="-37"/>
          <w:position w:val="-4"/>
          <w:sz w:val="21"/>
          <w:szCs w:val="21"/>
        </w:rPr>
        <w:t xml:space="preserve"> </w:t>
      </w:r>
      <w:r>
        <w:rPr>
          <w:rFonts w:ascii="宋体" w:hAnsi="宋体" w:eastAsia="宋体" w:cs="宋体"/>
          <w:spacing w:val="-10"/>
          <w:position w:val="-4"/>
          <w:sz w:val="21"/>
          <w:szCs w:val="21"/>
        </w:rPr>
        <w:t>最</w:t>
      </w:r>
      <w:r>
        <w:rPr>
          <w:rFonts w:ascii="宋体" w:hAnsi="宋体" w:eastAsia="宋体" w:cs="宋体"/>
          <w:spacing w:val="-36"/>
          <w:position w:val="-4"/>
          <w:sz w:val="21"/>
          <w:szCs w:val="21"/>
        </w:rPr>
        <w:t xml:space="preserve"> </w:t>
      </w:r>
      <w:r>
        <w:rPr>
          <w:rFonts w:ascii="宋体" w:hAnsi="宋体" w:eastAsia="宋体" w:cs="宋体"/>
          <w:spacing w:val="-10"/>
          <w:position w:val="-4"/>
          <w:sz w:val="21"/>
          <w:szCs w:val="21"/>
        </w:rPr>
        <w:t>后</w:t>
      </w:r>
      <w:r>
        <w:rPr>
          <w:rFonts w:ascii="宋体" w:hAnsi="宋体" w:eastAsia="宋体" w:cs="宋体"/>
          <w:spacing w:val="-38"/>
          <w:position w:val="-4"/>
          <w:sz w:val="21"/>
          <w:szCs w:val="21"/>
        </w:rPr>
        <w:t xml:space="preserve"> </w:t>
      </w:r>
      <w:r>
        <w:rPr>
          <w:rFonts w:ascii="宋体" w:hAnsi="宋体" w:eastAsia="宋体" w:cs="宋体"/>
          <w:spacing w:val="-10"/>
          <w:position w:val="-4"/>
          <w:sz w:val="21"/>
          <w:szCs w:val="21"/>
        </w:rPr>
        <w:t>两</w:t>
      </w:r>
      <w:r>
        <w:rPr>
          <w:rFonts w:ascii="宋体" w:hAnsi="宋体" w:eastAsia="宋体" w:cs="宋体"/>
          <w:spacing w:val="-37"/>
          <w:position w:val="-4"/>
          <w:sz w:val="21"/>
          <w:szCs w:val="21"/>
        </w:rPr>
        <w:t xml:space="preserve"> </w:t>
      </w:r>
      <w:r>
        <w:rPr>
          <w:rFonts w:ascii="宋体" w:hAnsi="宋体" w:eastAsia="宋体" w:cs="宋体"/>
          <w:spacing w:val="-10"/>
          <w:position w:val="-4"/>
          <w:sz w:val="21"/>
          <w:szCs w:val="21"/>
        </w:rPr>
        <w:t>个</w:t>
      </w:r>
      <w:r>
        <w:rPr>
          <w:rFonts w:ascii="宋体" w:hAnsi="宋体" w:eastAsia="宋体" w:cs="宋体"/>
          <w:spacing w:val="-36"/>
          <w:position w:val="-4"/>
          <w:sz w:val="21"/>
          <w:szCs w:val="21"/>
        </w:rPr>
        <w:t xml:space="preserve"> </w:t>
      </w:r>
      <w:r>
        <w:rPr>
          <w:rFonts w:ascii="宋体" w:hAnsi="宋体" w:eastAsia="宋体" w:cs="宋体"/>
          <w:spacing w:val="-10"/>
          <w:position w:val="-4"/>
          <w:sz w:val="21"/>
          <w:szCs w:val="21"/>
        </w:rPr>
        <w:t>半</w:t>
      </w:r>
      <w:r>
        <w:rPr>
          <w:rFonts w:ascii="宋体" w:hAnsi="宋体" w:eastAsia="宋体" w:cs="宋体"/>
          <w:spacing w:val="-36"/>
          <w:position w:val="-4"/>
          <w:sz w:val="21"/>
          <w:szCs w:val="21"/>
        </w:rPr>
        <w:t xml:space="preserve"> </w:t>
      </w:r>
      <w:r>
        <w:rPr>
          <w:rFonts w:ascii="宋体" w:hAnsi="宋体" w:eastAsia="宋体" w:cs="宋体"/>
          <w:spacing w:val="-10"/>
          <w:position w:val="-4"/>
          <w:sz w:val="21"/>
          <w:szCs w:val="21"/>
        </w:rPr>
        <w:t>周 的</w:t>
      </w:r>
      <w:r>
        <w:rPr>
          <w:rFonts w:ascii="宋体" w:hAnsi="宋体" w:eastAsia="宋体" w:cs="宋体"/>
          <w:spacing w:val="-37"/>
          <w:position w:val="-4"/>
          <w:sz w:val="21"/>
          <w:szCs w:val="21"/>
        </w:rPr>
        <w:t xml:space="preserve"> </w:t>
      </w:r>
      <w:r>
        <w:rPr>
          <w:rFonts w:ascii="宋体" w:hAnsi="宋体" w:eastAsia="宋体" w:cs="宋体"/>
          <w:spacing w:val="-10"/>
          <w:position w:val="-4"/>
          <w:sz w:val="21"/>
          <w:szCs w:val="21"/>
        </w:rPr>
        <w:t>运</w:t>
      </w:r>
      <w:r>
        <w:rPr>
          <w:rFonts w:ascii="宋体" w:hAnsi="宋体" w:eastAsia="宋体" w:cs="宋体"/>
          <w:spacing w:val="-39"/>
          <w:position w:val="-4"/>
          <w:sz w:val="21"/>
          <w:szCs w:val="21"/>
        </w:rPr>
        <w:t xml:space="preserve"> </w:t>
      </w:r>
      <w:r>
        <w:rPr>
          <w:rFonts w:ascii="宋体" w:hAnsi="宋体" w:eastAsia="宋体" w:cs="宋体"/>
          <w:spacing w:val="-10"/>
          <w:position w:val="-4"/>
          <w:sz w:val="21"/>
          <w:szCs w:val="21"/>
        </w:rPr>
        <w:t>动</w:t>
      </w:r>
      <w:r>
        <w:rPr>
          <w:rFonts w:ascii="宋体" w:hAnsi="宋体" w:eastAsia="宋体" w:cs="宋体"/>
          <w:spacing w:val="-36"/>
          <w:position w:val="-4"/>
          <w:sz w:val="21"/>
          <w:szCs w:val="21"/>
        </w:rPr>
        <w:t xml:space="preserve"> </w:t>
      </w:r>
      <w:r>
        <w:rPr>
          <w:rFonts w:ascii="宋体" w:hAnsi="宋体" w:eastAsia="宋体" w:cs="宋体"/>
          <w:spacing w:val="-10"/>
          <w:position w:val="-4"/>
          <w:sz w:val="21"/>
          <w:szCs w:val="21"/>
        </w:rPr>
        <w:t>半</w:t>
      </w:r>
      <w:r>
        <w:rPr>
          <w:rFonts w:ascii="宋体" w:hAnsi="宋体" w:eastAsia="宋体" w:cs="宋体"/>
          <w:spacing w:val="-37"/>
          <w:position w:val="-4"/>
          <w:sz w:val="21"/>
          <w:szCs w:val="21"/>
        </w:rPr>
        <w:t xml:space="preserve"> </w:t>
      </w:r>
      <w:r>
        <w:rPr>
          <w:rFonts w:ascii="宋体" w:hAnsi="宋体" w:eastAsia="宋体" w:cs="宋体"/>
          <w:spacing w:val="-10"/>
          <w:position w:val="-4"/>
          <w:sz w:val="21"/>
          <w:szCs w:val="21"/>
        </w:rPr>
        <w:t>径</w:t>
      </w:r>
      <w:r>
        <w:rPr>
          <w:rFonts w:ascii="宋体" w:hAnsi="宋体" w:eastAsia="宋体" w:cs="宋体"/>
          <w:spacing w:val="-36"/>
          <w:position w:val="-4"/>
          <w:sz w:val="21"/>
          <w:szCs w:val="21"/>
        </w:rPr>
        <w:t xml:space="preserve"> </w:t>
      </w:r>
      <w:r>
        <w:rPr>
          <w:rFonts w:ascii="宋体" w:hAnsi="宋体" w:eastAsia="宋体" w:cs="宋体"/>
          <w:spacing w:val="-10"/>
          <w:position w:val="-4"/>
          <w:sz w:val="21"/>
          <w:szCs w:val="21"/>
        </w:rPr>
        <w:t xml:space="preserve">为 </w:t>
      </w:r>
      <w:r>
        <w:rPr>
          <w:position w:val="-28"/>
          <w:sz w:val="21"/>
          <w:szCs w:val="21"/>
        </w:rPr>
        <w:drawing>
          <wp:inline distT="0" distB="0" distL="0" distR="0">
            <wp:extent cx="1271905" cy="445135"/>
            <wp:effectExtent l="0" t="0" r="0" b="0"/>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974"/>
                    <a:stretch>
                      <a:fillRect/>
                    </a:stretch>
                  </pic:blipFill>
                  <pic:spPr>
                    <a:xfrm>
                      <a:off x="0" y="0"/>
                      <a:ext cx="1271933" cy="445296"/>
                    </a:xfrm>
                    <a:prstGeom prst="rect">
                      <a:avLst/>
                    </a:prstGeom>
                  </pic:spPr>
                </pic:pic>
              </a:graphicData>
            </a:graphic>
          </wp:inline>
        </w:drawing>
      </w:r>
      <w:r>
        <w:rPr>
          <w:rFonts w:ascii="宋体" w:hAnsi="宋体" w:eastAsia="宋体" w:cs="宋体"/>
          <w:spacing w:val="16"/>
          <w:position w:val="-4"/>
          <w:sz w:val="21"/>
          <w:szCs w:val="21"/>
        </w:rPr>
        <w:t xml:space="preserve"> </w:t>
      </w:r>
      <w:r>
        <w:rPr>
          <w:rFonts w:ascii="宋体" w:hAnsi="宋体" w:eastAsia="宋体" w:cs="宋体"/>
          <w:spacing w:val="-10"/>
          <w:position w:val="-4"/>
          <w:sz w:val="21"/>
          <w:szCs w:val="21"/>
        </w:rPr>
        <w:t>，</w:t>
      </w:r>
    </w:p>
    <w:p w14:paraId="2D557CFD">
      <w:pPr>
        <w:spacing w:before="86" w:line="701" w:lineRule="exact"/>
        <w:ind w:left="71"/>
      </w:pPr>
      <w:r>
        <w:rPr>
          <w:position w:val="-14"/>
        </w:rPr>
        <w:drawing>
          <wp:inline distT="0" distB="0" distL="0" distR="0">
            <wp:extent cx="1363980" cy="445135"/>
            <wp:effectExtent l="0" t="0" r="0" b="0"/>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975"/>
                    <a:stretch>
                      <a:fillRect/>
                    </a:stretch>
                  </pic:blipFill>
                  <pic:spPr>
                    <a:xfrm>
                      <a:off x="0" y="0"/>
                      <a:ext cx="1364387" cy="445296"/>
                    </a:xfrm>
                    <a:prstGeom prst="rect">
                      <a:avLst/>
                    </a:prstGeom>
                  </pic:spPr>
                </pic:pic>
              </a:graphicData>
            </a:graphic>
          </wp:inline>
        </w:drawing>
      </w:r>
    </w:p>
    <w:p w14:paraId="4BDC6274">
      <w:pPr>
        <w:spacing w:before="282" w:line="173" w:lineRule="auto"/>
        <w:ind w:left="487"/>
        <w:rPr>
          <w:rFonts w:ascii="微软雅黑" w:hAnsi="微软雅黑" w:eastAsia="微软雅黑" w:cs="微软雅黑"/>
          <w:sz w:val="31"/>
          <w:szCs w:val="31"/>
        </w:rPr>
      </w:pPr>
      <w:r>
        <w:rPr>
          <w:rFonts w:ascii="宋体" w:hAnsi="宋体" w:eastAsia="宋体" w:cs="宋体"/>
          <w:spacing w:val="-6"/>
          <w:sz w:val="21"/>
          <w:szCs w:val="21"/>
        </w:rPr>
        <w:t>由几何关系有</w:t>
      </w:r>
      <w:r>
        <w:rPr>
          <w:rFonts w:ascii="Times New Roman" w:hAnsi="Times New Roman" w:eastAsia="Times New Roman" w:cs="Times New Roman"/>
          <w:i/>
          <w:iCs/>
          <w:spacing w:val="-6"/>
          <w:sz w:val="23"/>
          <w:szCs w:val="23"/>
        </w:rPr>
        <w:t>d</w:t>
      </w:r>
      <w:r>
        <w:rPr>
          <w:rFonts w:ascii="Times New Roman" w:hAnsi="Times New Roman" w:eastAsia="Times New Roman" w:cs="Times New Roman"/>
          <w:spacing w:val="-6"/>
          <w:position w:val="-5"/>
          <w:sz w:val="13"/>
          <w:szCs w:val="13"/>
        </w:rPr>
        <w:t xml:space="preserve">m   </w:t>
      </w:r>
      <w:r>
        <w:rPr>
          <w:rFonts w:ascii="微软雅黑" w:hAnsi="微软雅黑" w:eastAsia="微软雅黑" w:cs="微软雅黑"/>
          <w:spacing w:val="-6"/>
          <w:sz w:val="23"/>
          <w:szCs w:val="23"/>
        </w:rPr>
        <w:t xml:space="preserve">= </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18"/>
          <w:sz w:val="23"/>
          <w:szCs w:val="23"/>
        </w:rPr>
        <w:t xml:space="preserve"> </w:t>
      </w:r>
      <w:r>
        <w:rPr>
          <w:rFonts w:ascii="微软雅黑" w:hAnsi="微软雅黑" w:eastAsia="微软雅黑" w:cs="微软雅黑"/>
          <w:spacing w:val="-6"/>
          <w:sz w:val="31"/>
          <w:szCs w:val="31"/>
        </w:rPr>
        <w:t>(</w:t>
      </w:r>
      <w:r>
        <w:rPr>
          <w:rFonts w:ascii="Times New Roman" w:hAnsi="Times New Roman" w:eastAsia="Times New Roman" w:cs="Times New Roman"/>
          <w:i/>
          <w:iCs/>
          <w:spacing w:val="-6"/>
          <w:sz w:val="23"/>
          <w:szCs w:val="23"/>
        </w:rPr>
        <w:t>r</w:t>
      </w:r>
      <w:r>
        <w:rPr>
          <w:rFonts w:ascii="Times New Roman" w:hAnsi="Times New Roman" w:eastAsia="Times New Roman" w:cs="Times New Roman"/>
          <w:spacing w:val="-6"/>
          <w:position w:val="-5"/>
          <w:sz w:val="13"/>
          <w:szCs w:val="13"/>
        </w:rPr>
        <w:t xml:space="preserve">1  </w:t>
      </w:r>
      <w:r>
        <w:rPr>
          <w:rFonts w:ascii="微软雅黑" w:hAnsi="微软雅黑" w:eastAsia="微软雅黑" w:cs="微软雅黑"/>
          <w:spacing w:val="-6"/>
          <w:sz w:val="23"/>
          <w:szCs w:val="23"/>
        </w:rPr>
        <w:t>−</w:t>
      </w:r>
      <w:r>
        <w:rPr>
          <w:rFonts w:ascii="微软雅黑" w:hAnsi="微软雅黑" w:eastAsia="微软雅黑" w:cs="微软雅黑"/>
          <w:spacing w:val="-21"/>
          <w:sz w:val="23"/>
          <w:szCs w:val="23"/>
        </w:rPr>
        <w:t xml:space="preserve"> </w:t>
      </w:r>
      <w:r>
        <w:rPr>
          <w:rFonts w:ascii="Times New Roman" w:hAnsi="Times New Roman" w:eastAsia="Times New Roman" w:cs="Times New Roman"/>
          <w:i/>
          <w:iCs/>
          <w:spacing w:val="-6"/>
          <w:sz w:val="23"/>
          <w:szCs w:val="23"/>
        </w:rPr>
        <w:t>r</w:t>
      </w:r>
      <w:r>
        <w:rPr>
          <w:rFonts w:ascii="Times New Roman" w:hAnsi="Times New Roman" w:eastAsia="Times New Roman" w:cs="Times New Roman"/>
          <w:spacing w:val="-6"/>
          <w:position w:val="-5"/>
          <w:sz w:val="13"/>
          <w:szCs w:val="13"/>
        </w:rPr>
        <w:t>2</w:t>
      </w:r>
      <w:r>
        <w:rPr>
          <w:rFonts w:ascii="Times New Roman" w:hAnsi="Times New Roman" w:eastAsia="Times New Roman" w:cs="Times New Roman"/>
          <w:spacing w:val="17"/>
          <w:w w:val="101"/>
          <w:position w:val="-5"/>
          <w:sz w:val="13"/>
          <w:szCs w:val="13"/>
        </w:rPr>
        <w:t xml:space="preserve"> </w:t>
      </w:r>
      <w:r>
        <w:rPr>
          <w:rFonts w:ascii="微软雅黑" w:hAnsi="微软雅黑" w:eastAsia="微软雅黑" w:cs="微软雅黑"/>
          <w:spacing w:val="-6"/>
          <w:sz w:val="31"/>
          <w:szCs w:val="31"/>
        </w:rPr>
        <w:t>)</w:t>
      </w:r>
    </w:p>
    <w:p w14:paraId="3BCFF37F">
      <w:pPr>
        <w:spacing w:before="187"/>
        <w:ind w:left="466"/>
        <w:rPr>
          <w:sz w:val="21"/>
          <w:szCs w:val="21"/>
        </w:rPr>
      </w:pPr>
      <w:r>
        <w:rPr>
          <w:rFonts w:ascii="宋体" w:hAnsi="宋体" w:eastAsia="宋体" w:cs="宋体"/>
          <w:spacing w:val="-4"/>
          <w:sz w:val="21"/>
          <w:szCs w:val="21"/>
        </w:rPr>
        <w:t>结合</w:t>
      </w:r>
      <w:r>
        <w:rPr>
          <w:rFonts w:ascii="宋体" w:hAnsi="宋体" w:eastAsia="宋体" w:cs="宋体"/>
          <w:spacing w:val="-68"/>
          <w:sz w:val="21"/>
          <w:szCs w:val="21"/>
        </w:rPr>
        <w:t xml:space="preserve"> </w:t>
      </w:r>
      <w:r>
        <w:rPr>
          <w:position w:val="-24"/>
          <w:sz w:val="21"/>
          <w:szCs w:val="21"/>
        </w:rPr>
        <w:drawing>
          <wp:inline distT="0" distB="0" distL="0" distR="0">
            <wp:extent cx="829945" cy="381000"/>
            <wp:effectExtent l="0" t="0" r="0" b="0"/>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976"/>
                    <a:stretch>
                      <a:fillRect/>
                    </a:stretch>
                  </pic:blipFill>
                  <pic:spPr>
                    <a:xfrm>
                      <a:off x="0" y="0"/>
                      <a:ext cx="830257" cy="381551"/>
                    </a:xfrm>
                    <a:prstGeom prst="rect">
                      <a:avLst/>
                    </a:prstGeom>
                  </pic:spPr>
                </pic:pic>
              </a:graphicData>
            </a:graphic>
          </wp:inline>
        </w:drawing>
      </w:r>
      <w:r>
        <w:rPr>
          <w:rFonts w:ascii="宋体" w:hAnsi="宋体" w:eastAsia="宋体" w:cs="宋体"/>
          <w:spacing w:val="-43"/>
          <w:sz w:val="21"/>
          <w:szCs w:val="21"/>
        </w:rPr>
        <w:t xml:space="preserve"> </w:t>
      </w:r>
      <w:r>
        <w:rPr>
          <w:rFonts w:ascii="宋体" w:hAnsi="宋体" w:eastAsia="宋体" w:cs="宋体"/>
          <w:spacing w:val="-4"/>
          <w:sz w:val="21"/>
          <w:szCs w:val="21"/>
        </w:rPr>
        <w:t>解得</w:t>
      </w:r>
      <w:r>
        <w:rPr>
          <w:rFonts w:ascii="宋体" w:hAnsi="宋体" w:eastAsia="宋体" w:cs="宋体"/>
          <w:spacing w:val="-67"/>
          <w:sz w:val="21"/>
          <w:szCs w:val="21"/>
        </w:rPr>
        <w:t xml:space="preserve"> </w:t>
      </w:r>
      <w:r>
        <w:rPr>
          <w:position w:val="-28"/>
          <w:sz w:val="21"/>
          <w:szCs w:val="21"/>
        </w:rPr>
        <w:drawing>
          <wp:inline distT="0" distB="0" distL="0" distR="0">
            <wp:extent cx="2239645" cy="444500"/>
            <wp:effectExtent l="0" t="0" r="0" b="0"/>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977"/>
                    <a:stretch>
                      <a:fillRect/>
                    </a:stretch>
                  </pic:blipFill>
                  <pic:spPr>
                    <a:xfrm>
                      <a:off x="0" y="0"/>
                      <a:ext cx="2240265" cy="444570"/>
                    </a:xfrm>
                    <a:prstGeom prst="rect">
                      <a:avLst/>
                    </a:prstGeom>
                  </pic:spPr>
                </pic:pic>
              </a:graphicData>
            </a:graphic>
          </wp:inline>
        </w:drawing>
      </w:r>
    </w:p>
    <w:p w14:paraId="1942E2D9">
      <w:pPr>
        <w:spacing w:before="305" w:line="453" w:lineRule="auto"/>
        <w:ind w:left="37" w:right="42" w:firstLine="431"/>
        <w:rPr>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）设粒子在偏转器中的运动半径为</w:t>
      </w:r>
      <w:r>
        <w:rPr>
          <w:rFonts w:ascii="Times New Roman" w:hAnsi="Times New Roman" w:eastAsia="Times New Roman" w:cs="Times New Roman"/>
          <w:i/>
          <w:iCs/>
          <w:spacing w:val="-2"/>
          <w:sz w:val="24"/>
          <w:szCs w:val="24"/>
        </w:rPr>
        <w:t>r</w:t>
      </w:r>
      <w:r>
        <w:rPr>
          <w:rFonts w:ascii="Times New Roman" w:hAnsi="Times New Roman" w:eastAsia="Times New Roman" w:cs="Times New Roman"/>
          <w:i/>
          <w:iCs/>
          <w:spacing w:val="-2"/>
          <w:position w:val="-6"/>
          <w:sz w:val="14"/>
          <w:szCs w:val="14"/>
        </w:rPr>
        <w:t>Q</w:t>
      </w:r>
      <w:r>
        <w:rPr>
          <w:rFonts w:ascii="Times New Roman" w:hAnsi="Times New Roman" w:eastAsia="Times New Roman" w:cs="Times New Roman"/>
          <w:i/>
          <w:iCs/>
          <w:spacing w:val="37"/>
          <w:w w:val="101"/>
          <w:position w:val="-6"/>
          <w:sz w:val="14"/>
          <w:szCs w:val="14"/>
        </w:rPr>
        <w:t xml:space="preserve"> </w:t>
      </w:r>
      <w:r>
        <w:rPr>
          <w:rFonts w:ascii="宋体" w:hAnsi="宋体" w:eastAsia="宋体" w:cs="宋体"/>
          <w:spacing w:val="-2"/>
          <w:sz w:val="21"/>
          <w:szCs w:val="21"/>
        </w:rPr>
        <w:t>，则在偏转器中，要使粒子半径变大，电场力</w:t>
      </w:r>
      <w:r>
        <w:rPr>
          <w:rFonts w:ascii="宋体" w:hAnsi="宋体" w:eastAsia="宋体" w:cs="宋体"/>
          <w:sz w:val="21"/>
          <w:szCs w:val="21"/>
        </w:rPr>
        <w:t xml:space="preserve"> </w:t>
      </w:r>
      <w:r>
        <w:rPr>
          <w:rFonts w:ascii="宋体" w:hAnsi="宋体" w:eastAsia="宋体" w:cs="宋体"/>
          <w:spacing w:val="-1"/>
          <w:sz w:val="21"/>
          <w:szCs w:val="21"/>
        </w:rPr>
        <w:t>应和洛伦兹力反向，共同提供向心力，即</w:t>
      </w:r>
      <w:r>
        <w:rPr>
          <w:rFonts w:ascii="宋体" w:hAnsi="宋体" w:eastAsia="宋体" w:cs="宋体"/>
          <w:spacing w:val="-52"/>
          <w:sz w:val="21"/>
          <w:szCs w:val="21"/>
        </w:rPr>
        <w:t xml:space="preserve"> </w:t>
      </w:r>
      <w:r>
        <w:rPr>
          <w:position w:val="-27"/>
          <w:sz w:val="21"/>
          <w:szCs w:val="21"/>
        </w:rPr>
        <w:drawing>
          <wp:inline distT="0" distB="0" distL="0" distR="0">
            <wp:extent cx="1130935" cy="399415"/>
            <wp:effectExtent l="0" t="0" r="0" b="0"/>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978"/>
                    <a:stretch>
                      <a:fillRect/>
                    </a:stretch>
                  </pic:blipFill>
                  <pic:spPr>
                    <a:xfrm>
                      <a:off x="0" y="0"/>
                      <a:ext cx="1131314" cy="399504"/>
                    </a:xfrm>
                    <a:prstGeom prst="rect">
                      <a:avLst/>
                    </a:prstGeom>
                  </pic:spPr>
                </pic:pic>
              </a:graphicData>
            </a:graphic>
          </wp:inline>
        </w:drawing>
      </w:r>
    </w:p>
    <w:p w14:paraId="6824506C">
      <w:pPr>
        <w:spacing w:before="2" w:line="210" w:lineRule="auto"/>
        <w:ind w:left="43" w:right="26" w:firstLine="421"/>
        <w:rPr>
          <w:rFonts w:ascii="宋体" w:hAnsi="宋体" w:eastAsia="宋体" w:cs="宋体"/>
          <w:sz w:val="21"/>
          <w:szCs w:val="21"/>
        </w:rPr>
      </w:pPr>
      <w:r>
        <w:rPr>
          <w:rFonts w:ascii="宋体" w:hAnsi="宋体" w:eastAsia="宋体" w:cs="宋体"/>
          <w:spacing w:val="-2"/>
          <w:sz w:val="21"/>
          <w:szCs w:val="21"/>
        </w:rPr>
        <w:t>设粒子离开偏转器的点为</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E</w:t>
      </w:r>
      <w:r>
        <w:rPr>
          <w:rFonts w:ascii="宋体" w:hAnsi="宋体" w:eastAsia="宋体" w:cs="宋体"/>
          <w:spacing w:val="-2"/>
          <w:sz w:val="21"/>
          <w:szCs w:val="21"/>
        </w:rPr>
        <w:t>，圆周运动的圆心为</w:t>
      </w:r>
      <w:r>
        <w:rPr>
          <w:rFonts w:ascii="Times New Roman" w:hAnsi="Times New Roman" w:eastAsia="Times New Roman" w:cs="Times New Roman"/>
          <w:i/>
          <w:iCs/>
          <w:spacing w:val="-2"/>
          <w:sz w:val="24"/>
          <w:szCs w:val="24"/>
        </w:rPr>
        <w:t>O</w:t>
      </w:r>
      <w:r>
        <w:rPr>
          <w:rFonts w:ascii="微软雅黑" w:hAnsi="微软雅黑" w:eastAsia="微软雅黑" w:cs="微软雅黑"/>
          <w:spacing w:val="-2"/>
          <w:position w:val="1"/>
          <w:sz w:val="24"/>
          <w:szCs w:val="24"/>
        </w:rPr>
        <w:t>/</w:t>
      </w:r>
      <w:r>
        <w:rPr>
          <w:rFonts w:ascii="微软雅黑" w:hAnsi="微软雅黑" w:eastAsia="微软雅黑" w:cs="微软雅黑"/>
          <w:spacing w:val="-37"/>
          <w:position w:val="1"/>
          <w:sz w:val="24"/>
          <w:szCs w:val="24"/>
        </w:rPr>
        <w:t xml:space="preserve"> </w:t>
      </w:r>
      <w:r>
        <w:rPr>
          <w:rFonts w:ascii="宋体" w:hAnsi="宋体" w:eastAsia="宋体" w:cs="宋体"/>
          <w:spacing w:val="-2"/>
          <w:sz w:val="21"/>
          <w:szCs w:val="21"/>
        </w:rPr>
        <w:t>。由题意知，</w:t>
      </w:r>
      <w:r>
        <w:rPr>
          <w:rFonts w:ascii="宋体" w:hAnsi="宋体" w:eastAsia="宋体" w:cs="宋体"/>
          <w:spacing w:val="-62"/>
          <w:sz w:val="21"/>
          <w:szCs w:val="21"/>
        </w:rPr>
        <w:t xml:space="preserve"> </w:t>
      </w:r>
      <w:r>
        <w:rPr>
          <w:rFonts w:ascii="Times New Roman" w:hAnsi="Times New Roman" w:eastAsia="Times New Roman" w:cs="Times New Roman"/>
          <w:i/>
          <w:iCs/>
          <w:spacing w:val="-2"/>
          <w:sz w:val="24"/>
          <w:szCs w:val="24"/>
        </w:rPr>
        <w:t>O</w:t>
      </w:r>
      <w:r>
        <w:rPr>
          <w:rFonts w:ascii="微软雅黑" w:hAnsi="微软雅黑" w:eastAsia="微软雅黑" w:cs="微软雅黑"/>
          <w:spacing w:val="-2"/>
          <w:position w:val="1"/>
          <w:sz w:val="24"/>
          <w:szCs w:val="24"/>
        </w:rPr>
        <w:t>/</w:t>
      </w:r>
      <w:r>
        <w:rPr>
          <w:rFonts w:ascii="微软雅黑" w:hAnsi="微软雅黑" w:eastAsia="微软雅黑" w:cs="微软雅黑"/>
          <w:spacing w:val="-34"/>
          <w:position w:val="1"/>
          <w:sz w:val="24"/>
          <w:szCs w:val="24"/>
        </w:rPr>
        <w:t xml:space="preserve"> </w:t>
      </w:r>
      <w:r>
        <w:rPr>
          <w:rFonts w:ascii="宋体" w:hAnsi="宋体" w:eastAsia="宋体" w:cs="宋体"/>
          <w:spacing w:val="-2"/>
          <w:sz w:val="21"/>
          <w:szCs w:val="21"/>
        </w:rPr>
        <w:t>在</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 xml:space="preserve">SQ </w:t>
      </w:r>
      <w:r>
        <w:rPr>
          <w:rFonts w:ascii="宋体" w:hAnsi="宋体" w:eastAsia="宋体" w:cs="宋体"/>
          <w:spacing w:val="-2"/>
          <w:sz w:val="21"/>
          <w:szCs w:val="21"/>
        </w:rPr>
        <w:t>上</w:t>
      </w:r>
      <w:r>
        <w:rPr>
          <w:rFonts w:ascii="宋体" w:hAnsi="宋体" w:eastAsia="宋体" w:cs="宋体"/>
          <w:spacing w:val="-3"/>
          <w:sz w:val="21"/>
          <w:szCs w:val="21"/>
        </w:rPr>
        <w:t>，且粒子</w:t>
      </w:r>
      <w:r>
        <w:rPr>
          <w:rFonts w:ascii="宋体" w:hAnsi="宋体" w:eastAsia="宋体" w:cs="宋体"/>
          <w:sz w:val="21"/>
          <w:szCs w:val="21"/>
        </w:rPr>
        <w:t xml:space="preserve"> </w:t>
      </w:r>
      <w:r>
        <w:rPr>
          <w:rFonts w:ascii="宋体" w:hAnsi="宋体" w:eastAsia="宋体" w:cs="宋体"/>
          <w:spacing w:val="-3"/>
          <w:sz w:val="21"/>
          <w:szCs w:val="21"/>
        </w:rPr>
        <w:t>飞离磁场的点与</w:t>
      </w:r>
      <w:r>
        <w:rPr>
          <w:rFonts w:ascii="宋体" w:hAnsi="宋体" w:eastAsia="宋体" w:cs="宋体"/>
          <w:spacing w:val="-32"/>
          <w:sz w:val="21"/>
          <w:szCs w:val="21"/>
        </w:rPr>
        <w:t xml:space="preserve"> </w:t>
      </w:r>
      <w:r>
        <w:rPr>
          <w:rFonts w:ascii="Times New Roman" w:hAnsi="Times New Roman" w:eastAsia="Times New Roman" w:cs="Times New Roman"/>
          <w:spacing w:val="-3"/>
          <w:sz w:val="21"/>
          <w:szCs w:val="21"/>
        </w:rPr>
        <w:t>O</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O'</w:t>
      </w:r>
      <w:r>
        <w:rPr>
          <w:rFonts w:ascii="宋体" w:hAnsi="宋体" w:eastAsia="宋体" w:cs="宋体"/>
          <w:spacing w:val="-3"/>
          <w:sz w:val="21"/>
          <w:szCs w:val="21"/>
        </w:rPr>
        <w:t>在一条直线上，如图所示。</w:t>
      </w:r>
    </w:p>
    <w:p w14:paraId="57116636">
      <w:pPr>
        <w:spacing w:before="38" w:line="2039" w:lineRule="exact"/>
        <w:ind w:firstLine="452"/>
      </w:pPr>
      <w:r>
        <w:rPr>
          <w:position w:val="-40"/>
        </w:rPr>
        <w:drawing>
          <wp:inline distT="0" distB="0" distL="0" distR="0">
            <wp:extent cx="1910080" cy="1294765"/>
            <wp:effectExtent l="0" t="0" r="0" b="0"/>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979"/>
                    <a:stretch>
                      <a:fillRect/>
                    </a:stretch>
                  </pic:blipFill>
                  <pic:spPr>
                    <a:xfrm>
                      <a:off x="0" y="0"/>
                      <a:ext cx="1910714" cy="1295273"/>
                    </a:xfrm>
                    <a:prstGeom prst="rect">
                      <a:avLst/>
                    </a:prstGeom>
                  </pic:spPr>
                </pic:pic>
              </a:graphicData>
            </a:graphic>
          </wp:inline>
        </w:drawing>
      </w:r>
    </w:p>
    <w:p w14:paraId="3A06FEF1">
      <w:pPr>
        <w:spacing w:before="126" w:line="269" w:lineRule="auto"/>
        <w:ind w:left="37" w:right="23" w:firstLine="424"/>
        <w:rPr>
          <w:rFonts w:ascii="宋体" w:hAnsi="宋体" w:eastAsia="宋体" w:cs="宋体"/>
          <w:sz w:val="21"/>
          <w:szCs w:val="21"/>
        </w:rPr>
      </w:pPr>
      <w:r>
        <w:rPr>
          <w:rFonts w:ascii="宋体" w:hAnsi="宋体" w:eastAsia="宋体" w:cs="宋体"/>
          <w:spacing w:val="-2"/>
          <w:sz w:val="21"/>
          <w:szCs w:val="21"/>
        </w:rPr>
        <w:t>粒子在偏转器中运动的圆心在</w:t>
      </w:r>
      <w:r>
        <w:rPr>
          <w:rFonts w:ascii="宋体" w:hAnsi="宋体" w:eastAsia="宋体" w:cs="宋体"/>
          <w:spacing w:val="-18"/>
          <w:sz w:val="21"/>
          <w:szCs w:val="21"/>
        </w:rPr>
        <w:t xml:space="preserve"> </w:t>
      </w:r>
      <w:r>
        <w:rPr>
          <w:rFonts w:ascii="Times New Roman" w:hAnsi="Times New Roman" w:eastAsia="Times New Roman" w:cs="Times New Roman"/>
          <w:spacing w:val="-2"/>
          <w:sz w:val="21"/>
          <w:szCs w:val="21"/>
        </w:rPr>
        <w:t>Q</w:t>
      </w:r>
      <w:r>
        <w:rPr>
          <w:rFonts w:ascii="Times New Roman" w:hAnsi="Times New Roman" w:eastAsia="Times New Roman" w:cs="Times New Roman"/>
          <w:spacing w:val="28"/>
          <w:sz w:val="21"/>
          <w:szCs w:val="21"/>
        </w:rPr>
        <w:t xml:space="preserve"> </w:t>
      </w:r>
      <w:r>
        <w:rPr>
          <w:rFonts w:ascii="宋体" w:hAnsi="宋体" w:eastAsia="宋体" w:cs="宋体"/>
          <w:spacing w:val="-2"/>
          <w:sz w:val="21"/>
          <w:szCs w:val="21"/>
        </w:rPr>
        <w:t>点，从偏转器飞出，即从</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E</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点离开，又进入回旋加速</w:t>
      </w:r>
      <w:r>
        <w:rPr>
          <w:rFonts w:ascii="宋体" w:hAnsi="宋体" w:eastAsia="宋体" w:cs="宋体"/>
          <w:sz w:val="21"/>
          <w:szCs w:val="21"/>
        </w:rPr>
        <w:t xml:space="preserve"> </w:t>
      </w:r>
      <w:r>
        <w:rPr>
          <w:rFonts w:ascii="宋体" w:hAnsi="宋体" w:eastAsia="宋体" w:cs="宋体"/>
          <w:spacing w:val="-1"/>
          <w:sz w:val="21"/>
          <w:szCs w:val="21"/>
        </w:rPr>
        <w:t xml:space="preserve">器中的磁场，此时粒子的运动半径又变为 </w:t>
      </w:r>
      <w:r>
        <w:rPr>
          <w:rFonts w:ascii="Times New Roman" w:hAnsi="Times New Roman" w:eastAsia="Times New Roman" w:cs="Times New Roman"/>
          <w:spacing w:val="-1"/>
          <w:sz w:val="21"/>
          <w:szCs w:val="21"/>
        </w:rPr>
        <w:t>R</w:t>
      </w:r>
      <w:r>
        <w:rPr>
          <w:rFonts w:ascii="宋体" w:hAnsi="宋体" w:eastAsia="宋体" w:cs="宋体"/>
          <w:spacing w:val="-1"/>
          <w:sz w:val="21"/>
          <w:szCs w:val="21"/>
        </w:rPr>
        <w:t xml:space="preserve">，然后轨迹发生偏离，从偏转器的 </w:t>
      </w:r>
      <w:r>
        <w:rPr>
          <w:rFonts w:ascii="Times New Roman" w:hAnsi="Times New Roman" w:eastAsia="Times New Roman" w:cs="Times New Roman"/>
          <w:spacing w:val="-1"/>
          <w:sz w:val="21"/>
          <w:szCs w:val="21"/>
        </w:rPr>
        <w:t xml:space="preserve">F  </w:t>
      </w:r>
      <w:r>
        <w:rPr>
          <w:rFonts w:ascii="宋体" w:hAnsi="宋体" w:eastAsia="宋体" w:cs="宋体"/>
          <w:spacing w:val="-1"/>
          <w:sz w:val="21"/>
          <w:szCs w:val="21"/>
        </w:rPr>
        <w:t>点飞出磁</w:t>
      </w:r>
    </w:p>
    <w:p w14:paraId="5BA82368">
      <w:pPr>
        <w:spacing w:before="155" w:line="185" w:lineRule="auto"/>
        <w:ind w:left="36"/>
        <w:rPr>
          <w:rFonts w:ascii="微软雅黑" w:hAnsi="微软雅黑" w:eastAsia="微软雅黑" w:cs="微软雅黑"/>
          <w:sz w:val="25"/>
          <w:szCs w:val="25"/>
        </w:rPr>
      </w:pPr>
      <w:r>
        <w:rPr>
          <w:rFonts w:ascii="宋体" w:hAnsi="宋体" w:eastAsia="宋体" w:cs="宋体"/>
          <w:spacing w:val="-6"/>
          <w:sz w:val="21"/>
          <w:szCs w:val="21"/>
        </w:rPr>
        <w:t>场，那么磁场的最大半径即为</w:t>
      </w:r>
      <w:r>
        <w:rPr>
          <w:rFonts w:ascii="Times New Roman" w:hAnsi="Times New Roman" w:eastAsia="Times New Roman" w:cs="Times New Roman"/>
          <w:i/>
          <w:iCs/>
          <w:spacing w:val="-6"/>
          <w:sz w:val="25"/>
          <w:szCs w:val="25"/>
        </w:rPr>
        <w:t>R</w:t>
      </w:r>
      <w:r>
        <w:rPr>
          <w:rFonts w:ascii="Times New Roman" w:hAnsi="Times New Roman" w:eastAsia="Times New Roman" w:cs="Times New Roman"/>
          <w:spacing w:val="-6"/>
          <w:position w:val="-6"/>
          <w:sz w:val="14"/>
          <w:szCs w:val="14"/>
        </w:rPr>
        <w:t>m</w:t>
      </w:r>
      <w:r>
        <w:rPr>
          <w:rFonts w:ascii="Times New Roman" w:hAnsi="Times New Roman" w:eastAsia="Times New Roman" w:cs="Times New Roman"/>
          <w:spacing w:val="11"/>
          <w:w w:val="101"/>
          <w:position w:val="-6"/>
          <w:sz w:val="14"/>
          <w:szCs w:val="14"/>
        </w:rPr>
        <w:t xml:space="preserve">  </w:t>
      </w:r>
      <w:r>
        <w:rPr>
          <w:rFonts w:ascii="微软雅黑" w:hAnsi="微软雅黑" w:eastAsia="微软雅黑" w:cs="微软雅黑"/>
          <w:spacing w:val="-6"/>
          <w:sz w:val="25"/>
          <w:szCs w:val="25"/>
        </w:rPr>
        <w:t xml:space="preserve">= </w:t>
      </w:r>
      <w:r>
        <w:rPr>
          <w:rFonts w:ascii="Times New Roman" w:hAnsi="Times New Roman" w:eastAsia="Times New Roman" w:cs="Times New Roman"/>
          <w:i/>
          <w:iCs/>
          <w:spacing w:val="-6"/>
          <w:sz w:val="25"/>
          <w:szCs w:val="25"/>
        </w:rPr>
        <w:t xml:space="preserve">OF </w:t>
      </w:r>
      <w:r>
        <w:rPr>
          <w:rFonts w:ascii="微软雅黑" w:hAnsi="微软雅黑" w:eastAsia="微软雅黑" w:cs="微软雅黑"/>
          <w:spacing w:val="-6"/>
          <w:sz w:val="25"/>
          <w:szCs w:val="25"/>
        </w:rPr>
        <w:t>=</w:t>
      </w:r>
      <w:r>
        <w:rPr>
          <w:rFonts w:ascii="微软雅黑" w:hAnsi="微软雅黑" w:eastAsia="微软雅黑" w:cs="微软雅黑"/>
          <w:spacing w:val="-17"/>
          <w:sz w:val="25"/>
          <w:szCs w:val="25"/>
        </w:rPr>
        <w:t xml:space="preserve"> </w:t>
      </w:r>
      <w:r>
        <w:rPr>
          <w:rFonts w:ascii="Times New Roman" w:hAnsi="Times New Roman" w:eastAsia="Times New Roman" w:cs="Times New Roman"/>
          <w:i/>
          <w:iCs/>
          <w:spacing w:val="-7"/>
          <w:sz w:val="25"/>
          <w:szCs w:val="25"/>
        </w:rPr>
        <w:t>R</w:t>
      </w:r>
      <w:r>
        <w:rPr>
          <w:rFonts w:ascii="Times New Roman" w:hAnsi="Times New Roman" w:eastAsia="Times New Roman" w:cs="Times New Roman"/>
          <w:i/>
          <w:iCs/>
          <w:spacing w:val="-15"/>
          <w:sz w:val="25"/>
          <w:szCs w:val="25"/>
        </w:rPr>
        <w:t xml:space="preserve"> </w:t>
      </w:r>
      <w:r>
        <w:rPr>
          <w:rFonts w:ascii="微软雅黑" w:hAnsi="微软雅黑" w:eastAsia="微软雅黑" w:cs="微软雅黑"/>
          <w:spacing w:val="-7"/>
          <w:sz w:val="25"/>
          <w:szCs w:val="25"/>
        </w:rPr>
        <w:t>+</w:t>
      </w:r>
      <w:r>
        <w:rPr>
          <w:rFonts w:ascii="微软雅黑" w:hAnsi="微软雅黑" w:eastAsia="微软雅黑" w:cs="微软雅黑"/>
          <w:spacing w:val="-23"/>
          <w:sz w:val="25"/>
          <w:szCs w:val="25"/>
        </w:rPr>
        <w:t xml:space="preserve"> </w:t>
      </w:r>
      <w:r>
        <w:rPr>
          <w:rFonts w:ascii="Times New Roman" w:hAnsi="Times New Roman" w:eastAsia="Times New Roman" w:cs="Times New Roman"/>
          <w:i/>
          <w:iCs/>
          <w:spacing w:val="-7"/>
          <w:sz w:val="25"/>
          <w:szCs w:val="25"/>
        </w:rPr>
        <w:t>OO</w:t>
      </w:r>
      <w:r>
        <w:rPr>
          <w:rFonts w:ascii="微软雅黑" w:hAnsi="微软雅黑" w:eastAsia="微软雅黑" w:cs="微软雅黑"/>
          <w:spacing w:val="-7"/>
          <w:sz w:val="25"/>
          <w:szCs w:val="25"/>
        </w:rPr>
        <w:t>/</w:t>
      </w:r>
    </w:p>
    <w:p w14:paraId="097D85B7">
      <w:pPr>
        <w:spacing w:before="292" w:line="170" w:lineRule="auto"/>
        <w:ind w:left="460"/>
        <w:rPr>
          <w:rFonts w:ascii="宋体" w:hAnsi="宋体" w:eastAsia="宋体" w:cs="宋体"/>
          <w:sz w:val="21"/>
          <w:szCs w:val="21"/>
        </w:rPr>
      </w:pPr>
      <w:r>
        <w:rPr>
          <w:rFonts w:ascii="宋体" w:hAnsi="宋体" w:eastAsia="宋体" w:cs="宋体"/>
          <w:spacing w:val="-5"/>
          <w:sz w:val="21"/>
          <w:szCs w:val="21"/>
        </w:rPr>
        <w:t>将等腰三角形</w:t>
      </w:r>
      <w:r>
        <w:rPr>
          <w:rFonts w:ascii="宋体" w:hAnsi="宋体" w:eastAsia="宋体" w:cs="宋体"/>
          <w:spacing w:val="-68"/>
          <w:sz w:val="21"/>
          <w:szCs w:val="21"/>
        </w:rPr>
        <w:t xml:space="preserve"> </w:t>
      </w:r>
      <w:r>
        <w:rPr>
          <w:position w:val="2"/>
          <w:sz w:val="21"/>
          <w:szCs w:val="21"/>
        </w:rPr>
        <w:drawing>
          <wp:inline distT="0" distB="0" distL="0" distR="0">
            <wp:extent cx="86360" cy="60325"/>
            <wp:effectExtent l="0" t="0" r="0" b="0"/>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980"/>
                    <a:stretch>
                      <a:fillRect/>
                    </a:stretch>
                  </pic:blipFill>
                  <pic:spPr>
                    <a:xfrm>
                      <a:off x="0" y="0"/>
                      <a:ext cx="86623" cy="60509"/>
                    </a:xfrm>
                    <a:prstGeom prst="rect">
                      <a:avLst/>
                    </a:prstGeom>
                  </pic:spPr>
                </pic:pic>
              </a:graphicData>
            </a:graphic>
          </wp:inline>
        </w:drawing>
      </w:r>
      <w:r>
        <w:rPr>
          <w:rFonts w:ascii="Times New Roman" w:hAnsi="Times New Roman" w:eastAsia="Times New Roman" w:cs="Times New Roman"/>
          <w:i/>
          <w:iCs/>
          <w:spacing w:val="-5"/>
          <w:sz w:val="24"/>
          <w:szCs w:val="24"/>
        </w:rPr>
        <w:t>OO</w:t>
      </w:r>
      <w:r>
        <w:rPr>
          <w:rFonts w:ascii="微软雅黑" w:hAnsi="微软雅黑" w:eastAsia="微软雅黑" w:cs="微软雅黑"/>
          <w:spacing w:val="-5"/>
          <w:sz w:val="24"/>
          <w:szCs w:val="24"/>
        </w:rPr>
        <w:t>/</w:t>
      </w:r>
      <w:r>
        <w:rPr>
          <w:rFonts w:ascii="Times New Roman" w:hAnsi="Times New Roman" w:eastAsia="Times New Roman" w:cs="Times New Roman"/>
          <w:i/>
          <w:iCs/>
          <w:spacing w:val="-5"/>
          <w:sz w:val="24"/>
          <w:szCs w:val="24"/>
        </w:rPr>
        <w:t xml:space="preserve">Q </w:t>
      </w:r>
      <w:r>
        <w:rPr>
          <w:rFonts w:ascii="宋体" w:hAnsi="宋体" w:eastAsia="宋体" w:cs="宋体"/>
          <w:spacing w:val="-5"/>
          <w:sz w:val="21"/>
          <w:szCs w:val="21"/>
        </w:rPr>
        <w:t>放大如图所示。</w:t>
      </w:r>
    </w:p>
    <w:p w14:paraId="0D94E1F3">
      <w:pPr>
        <w:spacing w:line="170" w:lineRule="auto"/>
        <w:rPr>
          <w:rFonts w:ascii="宋体" w:hAnsi="宋体" w:eastAsia="宋体" w:cs="宋体"/>
          <w:sz w:val="21"/>
          <w:szCs w:val="21"/>
        </w:rPr>
        <w:sectPr>
          <w:footerReference r:id="rId159" w:type="default"/>
          <w:pgSz w:w="11907" w:h="16839"/>
          <w:pgMar w:top="1166" w:right="1769" w:bottom="637" w:left="1771" w:header="831" w:footer="389" w:gutter="0"/>
          <w:cols w:space="720" w:num="1"/>
        </w:sectPr>
      </w:pPr>
    </w:p>
    <w:p w14:paraId="504866E4">
      <w:pPr>
        <w:pStyle w:val="2"/>
        <w:spacing w:line="331" w:lineRule="auto"/>
      </w:pPr>
    </w:p>
    <w:p w14:paraId="6382E80F">
      <w:pPr>
        <w:spacing w:line="1440" w:lineRule="exact"/>
        <w:ind w:firstLine="3549"/>
      </w:pPr>
      <w:r>
        <w:rPr>
          <w:position w:val="-28"/>
        </w:rPr>
        <w:drawing>
          <wp:inline distT="0" distB="0" distL="0" distR="0">
            <wp:extent cx="1072515" cy="914400"/>
            <wp:effectExtent l="0" t="0" r="0" b="0"/>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981"/>
                    <a:stretch>
                      <a:fillRect/>
                    </a:stretch>
                  </pic:blipFill>
                  <pic:spPr>
                    <a:xfrm>
                      <a:off x="0" y="0"/>
                      <a:ext cx="1072515" cy="914400"/>
                    </a:xfrm>
                    <a:prstGeom prst="rect">
                      <a:avLst/>
                    </a:prstGeom>
                  </pic:spPr>
                </pic:pic>
              </a:graphicData>
            </a:graphic>
          </wp:inline>
        </w:drawing>
      </w:r>
    </w:p>
    <w:p w14:paraId="3E76BB9F">
      <w:pPr>
        <w:pStyle w:val="2"/>
        <w:spacing w:before="278" w:line="486" w:lineRule="auto"/>
        <w:ind w:left="460" w:right="1069" w:firstLine="1"/>
      </w:pPr>
      <w:r>
        <w:rPr>
          <w:rFonts w:ascii="宋体" w:hAnsi="宋体" w:eastAsia="宋体" w:cs="宋体"/>
          <w:spacing w:val="2"/>
        </w:rPr>
        <w:t>虚线为从</w:t>
      </w:r>
      <w:r>
        <w:rPr>
          <w:rFonts w:ascii="Times New Roman" w:hAnsi="Times New Roman" w:eastAsia="Times New Roman" w:cs="Times New Roman"/>
          <w:i/>
          <w:iCs/>
          <w:spacing w:val="2"/>
          <w:sz w:val="24"/>
          <w:szCs w:val="24"/>
        </w:rPr>
        <w:t xml:space="preserve">Q </w:t>
      </w:r>
      <w:r>
        <w:rPr>
          <w:rFonts w:ascii="宋体" w:hAnsi="宋体" w:eastAsia="宋体" w:cs="宋体"/>
          <w:spacing w:val="2"/>
        </w:rPr>
        <w:t>点向</w:t>
      </w:r>
      <w:r>
        <w:rPr>
          <w:rFonts w:ascii="宋体" w:hAnsi="宋体" w:eastAsia="宋体" w:cs="宋体"/>
          <w:spacing w:val="-52"/>
        </w:rPr>
        <w:t xml:space="preserve"> </w:t>
      </w:r>
      <w:r>
        <w:rPr>
          <w:rFonts w:ascii="Times New Roman" w:hAnsi="Times New Roman" w:eastAsia="Times New Roman" w:cs="Times New Roman"/>
          <w:i/>
          <w:iCs/>
          <w:sz w:val="24"/>
          <w:szCs w:val="24"/>
        </w:rPr>
        <w:t>OO</w:t>
      </w:r>
      <w:r>
        <w:rPr>
          <w:position w:val="9"/>
          <w:sz w:val="24"/>
          <w:szCs w:val="24"/>
        </w:rPr>
        <w:drawing>
          <wp:inline distT="0" distB="0" distL="0" distR="0">
            <wp:extent cx="20955" cy="45720"/>
            <wp:effectExtent l="0" t="0" r="0" b="0"/>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982"/>
                    <a:stretch>
                      <a:fillRect/>
                    </a:stretch>
                  </pic:blipFill>
                  <pic:spPr>
                    <a:xfrm>
                      <a:off x="0" y="0"/>
                      <a:ext cx="21233" cy="46318"/>
                    </a:xfrm>
                    <a:prstGeom prst="rect">
                      <a:avLst/>
                    </a:prstGeom>
                  </pic:spPr>
                </pic:pic>
              </a:graphicData>
            </a:graphic>
          </wp:inline>
        </w:drawing>
      </w:r>
      <w:r>
        <w:rPr>
          <w:rFonts w:ascii="Times New Roman" w:hAnsi="Times New Roman" w:eastAsia="Times New Roman" w:cs="Times New Roman"/>
          <w:i/>
          <w:iCs/>
          <w:spacing w:val="-8"/>
          <w:sz w:val="24"/>
          <w:szCs w:val="24"/>
        </w:rPr>
        <w:t xml:space="preserve"> </w:t>
      </w:r>
      <w:r>
        <w:rPr>
          <w:rFonts w:ascii="宋体" w:hAnsi="宋体" w:eastAsia="宋体" w:cs="宋体"/>
          <w:spacing w:val="2"/>
        </w:rPr>
        <w:t>所引垂线，</w:t>
      </w:r>
      <w:r>
        <w:rPr>
          <w:rFonts w:ascii="宋体" w:hAnsi="宋体" w:eastAsia="宋体" w:cs="宋体"/>
          <w:spacing w:val="2"/>
          <w:position w:val="1"/>
        </w:rPr>
        <w:t>虚线平分</w:t>
      </w:r>
      <w:r>
        <w:rPr>
          <w:i/>
          <w:iCs/>
          <w:spacing w:val="2"/>
          <w:position w:val="1"/>
          <w:sz w:val="26"/>
          <w:szCs w:val="26"/>
        </w:rPr>
        <w:t>α</w:t>
      </w:r>
      <w:r>
        <w:rPr>
          <w:i/>
          <w:iCs/>
          <w:spacing w:val="-12"/>
          <w:position w:val="1"/>
          <w:sz w:val="26"/>
          <w:szCs w:val="26"/>
        </w:rPr>
        <w:t xml:space="preserve"> </w:t>
      </w:r>
      <w:r>
        <w:rPr>
          <w:rFonts w:ascii="宋体" w:hAnsi="宋体" w:eastAsia="宋体" w:cs="宋体"/>
          <w:spacing w:val="2"/>
          <w:position w:val="1"/>
        </w:rPr>
        <w:t>角</w:t>
      </w:r>
      <w:r>
        <w:rPr>
          <w:rFonts w:ascii="宋体" w:hAnsi="宋体" w:eastAsia="宋体" w:cs="宋体"/>
          <w:spacing w:val="2"/>
        </w:rPr>
        <w:t>，则</w:t>
      </w:r>
      <w:r>
        <w:rPr>
          <w:rFonts w:ascii="Times New Roman" w:hAnsi="Times New Roman" w:eastAsia="Times New Roman" w:cs="Times New Roman"/>
          <w:i/>
          <w:iCs/>
          <w:sz w:val="24"/>
          <w:szCs w:val="24"/>
        </w:rPr>
        <w:t>OO</w:t>
      </w:r>
      <w:r>
        <w:rPr>
          <w:position w:val="10"/>
          <w:sz w:val="24"/>
          <w:szCs w:val="24"/>
        </w:rPr>
        <w:drawing>
          <wp:inline distT="0" distB="0" distL="0" distR="0">
            <wp:extent cx="19685" cy="45085"/>
            <wp:effectExtent l="0" t="0" r="0" b="0"/>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983"/>
                    <a:stretch>
                      <a:fillRect/>
                    </a:stretch>
                  </pic:blipFill>
                  <pic:spPr>
                    <a:xfrm>
                      <a:off x="0" y="0"/>
                      <a:ext cx="20316" cy="45617"/>
                    </a:xfrm>
                    <a:prstGeom prst="rect">
                      <a:avLst/>
                    </a:prstGeom>
                  </pic:spPr>
                </pic:pic>
              </a:graphicData>
            </a:graphic>
          </wp:inline>
        </w:drawing>
      </w:r>
      <w:r>
        <w:rPr>
          <w:rFonts w:ascii="Times New Roman" w:hAnsi="Times New Roman" w:eastAsia="Times New Roman" w:cs="Times New Roman"/>
          <w:i/>
          <w:iCs/>
          <w:spacing w:val="11"/>
          <w:sz w:val="24"/>
          <w:szCs w:val="24"/>
        </w:rPr>
        <w:t xml:space="preserve"> </w:t>
      </w:r>
      <w:r>
        <w:rPr>
          <w:position w:val="-23"/>
          <w:sz w:val="24"/>
          <w:szCs w:val="24"/>
        </w:rPr>
        <w:drawing>
          <wp:inline distT="0" distB="0" distL="0" distR="0">
            <wp:extent cx="1036955" cy="356870"/>
            <wp:effectExtent l="0" t="0" r="0" b="0"/>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984"/>
                    <a:stretch>
                      <a:fillRect/>
                    </a:stretch>
                  </pic:blipFill>
                  <pic:spPr>
                    <a:xfrm>
                      <a:off x="0" y="0"/>
                      <a:ext cx="1037096" cy="357448"/>
                    </a:xfrm>
                    <a:prstGeom prst="rect">
                      <a:avLst/>
                    </a:prstGeom>
                  </pic:spPr>
                </pic:pic>
              </a:graphicData>
            </a:graphic>
          </wp:inline>
        </w:drawing>
      </w:r>
      <w:r>
        <w:rPr>
          <w:rFonts w:ascii="Times New Roman" w:hAnsi="Times New Roman" w:eastAsia="Times New Roman" w:cs="Times New Roman"/>
          <w:i/>
          <w:iCs/>
          <w:sz w:val="24"/>
          <w:szCs w:val="24"/>
        </w:rPr>
        <w:t xml:space="preserve"> </w:t>
      </w:r>
      <w:r>
        <w:rPr>
          <w:rFonts w:ascii="宋体" w:hAnsi="宋体" w:eastAsia="宋体" w:cs="宋体"/>
          <w:spacing w:val="-1"/>
          <w:position w:val="1"/>
        </w:rPr>
        <w:t>解得最大半径为</w:t>
      </w:r>
      <w:r>
        <w:rPr>
          <w:rFonts w:ascii="宋体" w:hAnsi="宋体" w:eastAsia="宋体" w:cs="宋体"/>
          <w:spacing w:val="-67"/>
          <w:position w:val="1"/>
        </w:rPr>
        <w:t xml:space="preserve"> </w:t>
      </w:r>
      <w:r>
        <w:rPr>
          <w:position w:val="-23"/>
        </w:rPr>
        <w:drawing>
          <wp:inline distT="0" distB="0" distL="0" distR="0">
            <wp:extent cx="1637665" cy="353060"/>
            <wp:effectExtent l="0" t="0" r="0" b="0"/>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985"/>
                    <a:stretch>
                      <a:fillRect/>
                    </a:stretch>
                  </pic:blipFill>
                  <pic:spPr>
                    <a:xfrm>
                      <a:off x="0" y="0"/>
                      <a:ext cx="1638058" cy="353359"/>
                    </a:xfrm>
                    <a:prstGeom prst="rect">
                      <a:avLst/>
                    </a:prstGeom>
                  </pic:spPr>
                </pic:pic>
              </a:graphicData>
            </a:graphic>
          </wp:inline>
        </w:drawing>
      </w:r>
    </w:p>
    <w:p w14:paraId="0B161BD4">
      <w:pPr>
        <w:spacing w:line="220" w:lineRule="auto"/>
        <w:ind w:left="447"/>
        <w:rPr>
          <w:rFonts w:ascii="宋体" w:hAnsi="宋体" w:eastAsia="宋体" w:cs="宋体"/>
          <w:sz w:val="21"/>
          <w:szCs w:val="21"/>
        </w:rPr>
      </w:pPr>
      <w:r>
        <w:rPr>
          <w:rFonts w:ascii="宋体" w:hAnsi="宋体" w:eastAsia="宋体" w:cs="宋体"/>
          <w:sz w:val="21"/>
          <w:szCs w:val="21"/>
        </w:rPr>
        <w:t>【达标检测】</w:t>
      </w:r>
    </w:p>
    <w:p w14:paraId="59C9AA72">
      <w:pPr>
        <w:spacing w:before="61" w:line="229" w:lineRule="auto"/>
        <w:ind w:left="47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 xml:space="preserve">1.  </w:t>
      </w:r>
      <w:r>
        <w:rPr>
          <w:rFonts w:ascii="宋体" w:hAnsi="宋体" w:eastAsia="宋体" w:cs="宋体"/>
          <w:spacing w:val="-3"/>
          <w:sz w:val="21"/>
          <w:szCs w:val="21"/>
        </w:rPr>
        <w:t>【答案】</w:t>
      </w:r>
      <w:r>
        <w:rPr>
          <w:rFonts w:ascii="Times New Roman" w:hAnsi="Times New Roman" w:eastAsia="Times New Roman" w:cs="Times New Roman"/>
          <w:spacing w:val="-3"/>
          <w:sz w:val="21"/>
          <w:szCs w:val="21"/>
        </w:rPr>
        <w:t>A</w:t>
      </w:r>
    </w:p>
    <w:p w14:paraId="4FA46A4D">
      <w:pPr>
        <w:spacing w:before="51" w:line="221" w:lineRule="auto"/>
        <w:ind w:left="452"/>
        <w:rPr>
          <w:rFonts w:ascii="宋体" w:hAnsi="宋体" w:eastAsia="宋体" w:cs="宋体"/>
          <w:sz w:val="21"/>
          <w:szCs w:val="21"/>
        </w:rPr>
      </w:pPr>
      <w:r>
        <w:rPr>
          <w:rFonts w:ascii="宋体" w:hAnsi="宋体" w:eastAsia="宋体" w:cs="宋体"/>
          <w:sz w:val="21"/>
          <w:szCs w:val="21"/>
        </w:rPr>
        <w:t>【解析】</w:t>
      </w:r>
    </w:p>
    <w:p w14:paraId="3687EF3B">
      <w:pPr>
        <w:spacing w:before="139" w:line="2234" w:lineRule="exact"/>
        <w:ind w:firstLine="2349"/>
      </w:pPr>
      <w:r>
        <w:rPr>
          <w:position w:val="-44"/>
        </w:rPr>
        <w:drawing>
          <wp:inline distT="0" distB="0" distL="0" distR="0">
            <wp:extent cx="2595880" cy="1418590"/>
            <wp:effectExtent l="0" t="0" r="0" b="0"/>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986"/>
                    <a:stretch>
                      <a:fillRect/>
                    </a:stretch>
                  </pic:blipFill>
                  <pic:spPr>
                    <a:xfrm>
                      <a:off x="0" y="0"/>
                      <a:ext cx="2596514" cy="1418590"/>
                    </a:xfrm>
                    <a:prstGeom prst="rect">
                      <a:avLst/>
                    </a:prstGeom>
                  </pic:spPr>
                </pic:pic>
              </a:graphicData>
            </a:graphic>
          </wp:inline>
        </w:drawing>
      </w:r>
    </w:p>
    <w:p w14:paraId="04D6B6F3">
      <w:pPr>
        <w:spacing w:before="183" w:line="200" w:lineRule="auto"/>
        <w:ind w:left="462"/>
        <w:rPr>
          <w:rFonts w:ascii="Times New Roman" w:hAnsi="Times New Roman" w:eastAsia="Times New Roman" w:cs="Times New Roman"/>
          <w:sz w:val="21"/>
          <w:szCs w:val="21"/>
        </w:rPr>
      </w:pPr>
      <w:r>
        <w:rPr>
          <w:rFonts w:ascii="宋体" w:hAnsi="宋体" w:eastAsia="宋体" w:cs="宋体"/>
          <w:sz w:val="21"/>
          <w:szCs w:val="21"/>
        </w:rPr>
        <w:t>轨迹与</w:t>
      </w:r>
      <w:r>
        <w:rPr>
          <w:rFonts w:ascii="Times New Roman" w:hAnsi="Times New Roman" w:eastAsia="Times New Roman" w:cs="Times New Roman"/>
          <w:i/>
          <w:iCs/>
          <w:position w:val="1"/>
          <w:sz w:val="18"/>
          <w:szCs w:val="18"/>
        </w:rPr>
        <w:t>ON</w:t>
      </w:r>
      <w:r>
        <w:rPr>
          <w:rFonts w:ascii="Times New Roman" w:hAnsi="Times New Roman" w:eastAsia="Times New Roman" w:cs="Times New Roman"/>
          <w:i/>
          <w:iCs/>
          <w:spacing w:val="-9"/>
          <w:position w:val="1"/>
          <w:sz w:val="18"/>
          <w:szCs w:val="18"/>
        </w:rPr>
        <w:t xml:space="preserve"> </w:t>
      </w:r>
      <w:r>
        <w:rPr>
          <w:rFonts w:ascii="宋体" w:hAnsi="宋体" w:eastAsia="宋体" w:cs="宋体"/>
          <w:sz w:val="21"/>
          <w:szCs w:val="21"/>
        </w:rPr>
        <w:t>相切，画出粒子的运动轨迹如图所示，由于</w:t>
      </w:r>
      <w:r>
        <w:rPr>
          <w:rFonts w:ascii="Times New Roman" w:hAnsi="Times New Roman" w:eastAsia="Times New Roman" w:cs="Times New Roman"/>
          <w:i/>
          <w:iCs/>
          <w:sz w:val="21"/>
          <w:szCs w:val="21"/>
        </w:rPr>
        <w:t>O</w:t>
      </w:r>
      <w:r>
        <w:rPr>
          <w:position w:val="11"/>
          <w:sz w:val="21"/>
          <w:szCs w:val="21"/>
        </w:rPr>
        <w:drawing>
          <wp:inline distT="0" distB="0" distL="0" distR="0">
            <wp:extent cx="24130" cy="40005"/>
            <wp:effectExtent l="0" t="0" r="0" b="0"/>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987"/>
                    <a:stretch>
                      <a:fillRect/>
                    </a:stretch>
                  </pic:blipFill>
                  <pic:spPr>
                    <a:xfrm>
                      <a:off x="0" y="0"/>
                      <a:ext cx="24180" cy="40629"/>
                    </a:xfrm>
                    <a:prstGeom prst="rect">
                      <a:avLst/>
                    </a:prstGeom>
                  </pic:spPr>
                </pic:pic>
              </a:graphicData>
            </a:graphic>
          </wp:inline>
        </w:drawing>
      </w:r>
      <w:r>
        <w:rPr>
          <w:rFonts w:ascii="Times New Roman" w:hAnsi="Times New Roman" w:eastAsia="Times New Roman" w:cs="Times New Roman"/>
          <w:i/>
          <w:iCs/>
          <w:sz w:val="21"/>
          <w:szCs w:val="21"/>
        </w:rPr>
        <w:t>A</w:t>
      </w:r>
      <w:r>
        <w:rPr>
          <w:rFonts w:ascii="Times New Roman" w:hAnsi="Times New Roman" w:eastAsia="Times New Roman" w:cs="Times New Roman"/>
          <w:i/>
          <w:iCs/>
          <w:spacing w:val="-11"/>
          <w:sz w:val="21"/>
          <w:szCs w:val="21"/>
        </w:rPr>
        <w:t xml:space="preserve"> </w:t>
      </w:r>
      <w:r>
        <w:rPr>
          <w:rFonts w:ascii="微软雅黑" w:hAnsi="微软雅黑" w:eastAsia="微软雅黑" w:cs="微软雅黑"/>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i/>
          <w:iCs/>
          <w:spacing w:val="-1"/>
          <w:sz w:val="21"/>
          <w:szCs w:val="21"/>
        </w:rPr>
        <w:t>O</w:t>
      </w:r>
      <w:r>
        <w:rPr>
          <w:position w:val="11"/>
          <w:sz w:val="21"/>
          <w:szCs w:val="21"/>
        </w:rPr>
        <w:drawing>
          <wp:inline distT="0" distB="0" distL="0" distR="0">
            <wp:extent cx="24130" cy="40005"/>
            <wp:effectExtent l="0" t="0" r="0" b="0"/>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987"/>
                    <a:stretch>
                      <a:fillRect/>
                    </a:stretch>
                  </pic:blipFill>
                  <pic:spPr>
                    <a:xfrm>
                      <a:off x="0" y="0"/>
                      <a:ext cx="24180" cy="40629"/>
                    </a:xfrm>
                    <a:prstGeom prst="rect">
                      <a:avLst/>
                    </a:prstGeom>
                  </pic:spPr>
                </pic:pic>
              </a:graphicData>
            </a:graphic>
          </wp:inline>
        </w:drawing>
      </w:r>
      <w:r>
        <w:rPr>
          <w:rFonts w:ascii="Times New Roman" w:hAnsi="Times New Roman" w:eastAsia="Times New Roman" w:cs="Times New Roman"/>
          <w:i/>
          <w:iCs/>
          <w:spacing w:val="-1"/>
          <w:sz w:val="21"/>
          <w:szCs w:val="21"/>
        </w:rPr>
        <w:t xml:space="preserve">D </w:t>
      </w:r>
      <w:r>
        <w:rPr>
          <w:rFonts w:ascii="微软雅黑" w:hAnsi="微软雅黑" w:eastAsia="微软雅黑" w:cs="微软雅黑"/>
          <w:spacing w:val="-1"/>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pacing w:val="-1"/>
          <w:sz w:val="21"/>
          <w:szCs w:val="21"/>
        </w:rPr>
        <w:t>r</w:t>
      </w:r>
    </w:p>
    <w:p w14:paraId="368D9F0B">
      <w:pPr>
        <w:spacing w:before="12" w:line="212" w:lineRule="auto"/>
        <w:ind w:left="465"/>
        <w:rPr>
          <w:sz w:val="20"/>
          <w:szCs w:val="20"/>
        </w:rPr>
      </w:pPr>
      <w:r>
        <w:rPr>
          <w:rFonts w:ascii="宋体" w:hAnsi="宋体" w:eastAsia="宋体" w:cs="宋体"/>
          <w:spacing w:val="-3"/>
          <w:sz w:val="21"/>
          <w:szCs w:val="21"/>
        </w:rPr>
        <w:t>故</w:t>
      </w:r>
      <w:r>
        <w:rPr>
          <w:rFonts w:ascii="宋体" w:hAnsi="宋体" w:eastAsia="宋体" w:cs="宋体"/>
          <w:spacing w:val="-76"/>
          <w:sz w:val="21"/>
          <w:szCs w:val="21"/>
        </w:rPr>
        <w:t xml:space="preserve"> </w:t>
      </w:r>
      <w:r>
        <w:rPr>
          <w:sz w:val="21"/>
          <w:szCs w:val="21"/>
        </w:rPr>
        <w:drawing>
          <wp:inline distT="0" distB="0" distL="0" distR="0">
            <wp:extent cx="79375" cy="60960"/>
            <wp:effectExtent l="0" t="0" r="0" b="0"/>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988"/>
                    <a:stretch>
                      <a:fillRect/>
                    </a:stretch>
                  </pic:blipFill>
                  <pic:spPr>
                    <a:xfrm>
                      <a:off x="0" y="0"/>
                      <a:ext cx="79973" cy="61056"/>
                    </a:xfrm>
                    <a:prstGeom prst="rect">
                      <a:avLst/>
                    </a:prstGeom>
                  </pic:spPr>
                </pic:pic>
              </a:graphicData>
            </a:graphic>
          </wp:inline>
        </w:drawing>
      </w:r>
      <w:r>
        <w:rPr>
          <w:rFonts w:ascii="Times New Roman" w:hAnsi="Times New Roman" w:eastAsia="Times New Roman" w:cs="Times New Roman"/>
          <w:i/>
          <w:iCs/>
          <w:spacing w:val="-3"/>
          <w:sz w:val="21"/>
          <w:szCs w:val="21"/>
        </w:rPr>
        <w:t>AO</w:t>
      </w:r>
      <w:r>
        <w:rPr>
          <w:position w:val="11"/>
          <w:sz w:val="21"/>
          <w:szCs w:val="21"/>
        </w:rPr>
        <w:drawing>
          <wp:inline distT="0" distB="0" distL="0" distR="0">
            <wp:extent cx="19685" cy="40005"/>
            <wp:effectExtent l="0" t="0" r="0" b="0"/>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989"/>
                    <a:stretch>
                      <a:fillRect/>
                    </a:stretch>
                  </pic:blipFill>
                  <pic:spPr>
                    <a:xfrm>
                      <a:off x="0" y="0"/>
                      <a:ext cx="20127" cy="40629"/>
                    </a:xfrm>
                    <a:prstGeom prst="rect">
                      <a:avLst/>
                    </a:prstGeom>
                  </pic:spPr>
                </pic:pic>
              </a:graphicData>
            </a:graphic>
          </wp:inline>
        </w:drawing>
      </w:r>
      <w:r>
        <w:rPr>
          <w:rFonts w:ascii="Times New Roman" w:hAnsi="Times New Roman" w:eastAsia="Times New Roman" w:cs="Times New Roman"/>
          <w:i/>
          <w:iCs/>
          <w:spacing w:val="-3"/>
          <w:sz w:val="21"/>
          <w:szCs w:val="21"/>
        </w:rPr>
        <w:t xml:space="preserve">D </w:t>
      </w:r>
      <w:r>
        <w:rPr>
          <w:rFonts w:ascii="宋体" w:hAnsi="宋体" w:eastAsia="宋体" w:cs="宋体"/>
          <w:spacing w:val="-3"/>
          <w:sz w:val="21"/>
          <w:szCs w:val="21"/>
        </w:rPr>
        <w:t>为等边三角形，则</w:t>
      </w:r>
      <w:r>
        <w:rPr>
          <w:rFonts w:ascii="宋体" w:hAnsi="宋体" w:eastAsia="宋体" w:cs="宋体"/>
          <w:spacing w:val="-51"/>
          <w:sz w:val="21"/>
          <w:szCs w:val="21"/>
        </w:rPr>
        <w:t xml:space="preserve"> </w:t>
      </w:r>
      <w:r>
        <w:rPr>
          <w:rFonts w:ascii="微软雅黑" w:hAnsi="微软雅黑" w:eastAsia="微软雅黑" w:cs="微软雅黑"/>
          <w:spacing w:val="-3"/>
          <w:sz w:val="20"/>
          <w:szCs w:val="20"/>
        </w:rPr>
        <w:t>上</w:t>
      </w:r>
      <w:r>
        <w:rPr>
          <w:rFonts w:ascii="Times New Roman" w:hAnsi="Times New Roman" w:eastAsia="Times New Roman" w:cs="Times New Roman"/>
          <w:i/>
          <w:iCs/>
          <w:spacing w:val="-3"/>
          <w:sz w:val="20"/>
          <w:szCs w:val="20"/>
        </w:rPr>
        <w:t>O</w:t>
      </w:r>
      <w:r>
        <w:rPr>
          <w:position w:val="10"/>
          <w:sz w:val="20"/>
          <w:szCs w:val="20"/>
        </w:rPr>
        <w:drawing>
          <wp:inline distT="0" distB="0" distL="0" distR="0">
            <wp:extent cx="19050" cy="38100"/>
            <wp:effectExtent l="0" t="0" r="0" b="0"/>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990"/>
                    <a:stretch>
                      <a:fillRect/>
                    </a:stretch>
                  </pic:blipFill>
                  <pic:spPr>
                    <a:xfrm>
                      <a:off x="0" y="0"/>
                      <a:ext cx="19301" cy="38729"/>
                    </a:xfrm>
                    <a:prstGeom prst="rect">
                      <a:avLst/>
                    </a:prstGeom>
                  </pic:spPr>
                </pic:pic>
              </a:graphicData>
            </a:graphic>
          </wp:inline>
        </w:drawing>
      </w:r>
      <w:r>
        <w:rPr>
          <w:rFonts w:ascii="Times New Roman" w:hAnsi="Times New Roman" w:eastAsia="Times New Roman" w:cs="Times New Roman"/>
          <w:i/>
          <w:iCs/>
          <w:spacing w:val="-3"/>
          <w:sz w:val="20"/>
          <w:szCs w:val="20"/>
        </w:rPr>
        <w:t xml:space="preserve">DA </w:t>
      </w:r>
      <w:r>
        <w:rPr>
          <w:rFonts w:ascii="微软雅黑" w:hAnsi="微软雅黑" w:eastAsia="微软雅黑" w:cs="微软雅黑"/>
          <w:spacing w:val="-3"/>
          <w:sz w:val="20"/>
          <w:szCs w:val="20"/>
        </w:rPr>
        <w:t xml:space="preserve">= </w:t>
      </w:r>
      <w:r>
        <w:rPr>
          <w:rFonts w:ascii="Times New Roman" w:hAnsi="Times New Roman" w:eastAsia="Times New Roman" w:cs="Times New Roman"/>
          <w:spacing w:val="-3"/>
          <w:sz w:val="20"/>
          <w:szCs w:val="20"/>
        </w:rPr>
        <w:t>60</w:t>
      </w:r>
      <w:r>
        <w:rPr>
          <w:position w:val="10"/>
          <w:sz w:val="20"/>
          <w:szCs w:val="20"/>
        </w:rPr>
        <w:drawing>
          <wp:inline distT="0" distB="0" distL="0" distR="0">
            <wp:extent cx="31750" cy="34290"/>
            <wp:effectExtent l="0" t="0" r="0" b="0"/>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991"/>
                    <a:stretch>
                      <a:fillRect/>
                    </a:stretch>
                  </pic:blipFill>
                  <pic:spPr>
                    <a:xfrm>
                      <a:off x="0" y="0"/>
                      <a:ext cx="31883" cy="34688"/>
                    </a:xfrm>
                    <a:prstGeom prst="rect">
                      <a:avLst/>
                    </a:prstGeom>
                  </pic:spPr>
                </pic:pic>
              </a:graphicData>
            </a:graphic>
          </wp:inline>
        </w:drawing>
      </w:r>
    </w:p>
    <w:p w14:paraId="3A326D13">
      <w:pPr>
        <w:spacing w:before="53"/>
        <w:ind w:right="23"/>
        <w:jc w:val="right"/>
        <w:rPr>
          <w:rFonts w:ascii="宋体" w:hAnsi="宋体" w:eastAsia="宋体" w:cs="宋体"/>
          <w:sz w:val="21"/>
          <w:szCs w:val="21"/>
        </w:rPr>
      </w:pPr>
      <w:r>
        <w:rPr>
          <w:rFonts w:ascii="宋体" w:hAnsi="宋体" w:eastAsia="宋体" w:cs="宋体"/>
          <w:spacing w:val="-4"/>
          <w:sz w:val="21"/>
          <w:szCs w:val="21"/>
        </w:rPr>
        <w:t>而</w:t>
      </w:r>
      <w:r>
        <w:rPr>
          <w:rFonts w:ascii="微软雅黑" w:hAnsi="微软雅黑" w:eastAsia="微软雅黑" w:cs="微软雅黑"/>
          <w:spacing w:val="-4"/>
          <w:sz w:val="20"/>
          <w:szCs w:val="20"/>
        </w:rPr>
        <w:t>上</w:t>
      </w:r>
      <w:r>
        <w:rPr>
          <w:rFonts w:ascii="Times New Roman" w:hAnsi="Times New Roman" w:eastAsia="Times New Roman" w:cs="Times New Roman"/>
          <w:i/>
          <w:iCs/>
          <w:spacing w:val="-4"/>
          <w:sz w:val="20"/>
          <w:szCs w:val="20"/>
        </w:rPr>
        <w:t xml:space="preserve">MON </w:t>
      </w:r>
      <w:r>
        <w:rPr>
          <w:rFonts w:ascii="微软雅黑" w:hAnsi="微软雅黑" w:eastAsia="微软雅黑" w:cs="微软雅黑"/>
          <w:spacing w:val="-4"/>
          <w:sz w:val="20"/>
          <w:szCs w:val="20"/>
        </w:rPr>
        <w:t xml:space="preserve">= </w:t>
      </w:r>
      <w:r>
        <w:rPr>
          <w:rFonts w:ascii="Times New Roman" w:hAnsi="Times New Roman" w:eastAsia="Times New Roman" w:cs="Times New Roman"/>
          <w:spacing w:val="-4"/>
          <w:sz w:val="20"/>
          <w:szCs w:val="20"/>
        </w:rPr>
        <w:t>30</w:t>
      </w:r>
      <w:r>
        <w:rPr>
          <w:position w:val="10"/>
          <w:sz w:val="20"/>
          <w:szCs w:val="20"/>
        </w:rPr>
        <w:drawing>
          <wp:inline distT="0" distB="0" distL="0" distR="0">
            <wp:extent cx="29845" cy="34290"/>
            <wp:effectExtent l="0" t="0" r="0" b="0"/>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992"/>
                    <a:stretch>
                      <a:fillRect/>
                    </a:stretch>
                  </pic:blipFill>
                  <pic:spPr>
                    <a:xfrm>
                      <a:off x="0" y="0"/>
                      <a:ext cx="30317" cy="34617"/>
                    </a:xfrm>
                    <a:prstGeom prst="rect">
                      <a:avLst/>
                    </a:prstGeom>
                  </pic:spPr>
                </pic:pic>
              </a:graphicData>
            </a:graphic>
          </wp:inline>
        </w:drawing>
      </w:r>
      <w:r>
        <w:rPr>
          <w:rFonts w:ascii="Times New Roman" w:hAnsi="Times New Roman" w:eastAsia="Times New Roman" w:cs="Times New Roman"/>
          <w:spacing w:val="-20"/>
          <w:sz w:val="20"/>
          <w:szCs w:val="20"/>
        </w:rPr>
        <w:t xml:space="preserve"> </w:t>
      </w:r>
      <w:r>
        <w:rPr>
          <w:rFonts w:ascii="宋体" w:hAnsi="宋体" w:eastAsia="宋体" w:cs="宋体"/>
          <w:spacing w:val="-4"/>
          <w:sz w:val="21"/>
          <w:szCs w:val="21"/>
        </w:rPr>
        <w:t>，则∠</w:t>
      </w:r>
      <w:r>
        <w:rPr>
          <w:rFonts w:ascii="Times New Roman" w:hAnsi="Times New Roman" w:eastAsia="Times New Roman" w:cs="Times New Roman"/>
          <w:i/>
          <w:iCs/>
          <w:spacing w:val="-4"/>
          <w:sz w:val="21"/>
          <w:szCs w:val="21"/>
        </w:rPr>
        <w:t xml:space="preserve">OCD </w:t>
      </w:r>
      <w:r>
        <w:rPr>
          <w:rFonts w:ascii="微软雅黑" w:hAnsi="微软雅黑" w:eastAsia="微软雅黑" w:cs="微软雅黑"/>
          <w:spacing w:val="-4"/>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pacing w:val="-4"/>
          <w:sz w:val="21"/>
          <w:szCs w:val="21"/>
        </w:rPr>
        <w:t>90</w:t>
      </w:r>
      <w:r>
        <w:rPr>
          <w:position w:val="10"/>
          <w:sz w:val="21"/>
          <w:szCs w:val="21"/>
        </w:rPr>
        <w:drawing>
          <wp:inline distT="0" distB="0" distL="0" distR="0">
            <wp:extent cx="35560" cy="32385"/>
            <wp:effectExtent l="0" t="0" r="0" b="0"/>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993"/>
                    <a:stretch>
                      <a:fillRect/>
                    </a:stretch>
                  </pic:blipFill>
                  <pic:spPr>
                    <a:xfrm>
                      <a:off x="0" y="0"/>
                      <a:ext cx="36188" cy="32881"/>
                    </a:xfrm>
                    <a:prstGeom prst="rect">
                      <a:avLst/>
                    </a:prstGeom>
                  </pic:spPr>
                </pic:pic>
              </a:graphicData>
            </a:graphic>
          </wp:inline>
        </w:drawing>
      </w:r>
      <w:r>
        <w:rPr>
          <w:rFonts w:ascii="Times New Roman" w:hAnsi="Times New Roman" w:eastAsia="Times New Roman" w:cs="Times New Roman"/>
          <w:spacing w:val="-16"/>
          <w:sz w:val="21"/>
          <w:szCs w:val="21"/>
        </w:rPr>
        <w:t xml:space="preserve"> </w:t>
      </w:r>
      <w:r>
        <w:rPr>
          <w:rFonts w:ascii="宋体" w:hAnsi="宋体" w:eastAsia="宋体" w:cs="宋体"/>
          <w:spacing w:val="-4"/>
          <w:position w:val="1"/>
          <w:sz w:val="21"/>
          <w:szCs w:val="21"/>
        </w:rPr>
        <w:t>，故</w:t>
      </w:r>
      <w:r>
        <w:rPr>
          <w:rFonts w:ascii="Times New Roman" w:hAnsi="Times New Roman" w:eastAsia="Times New Roman" w:cs="Times New Roman"/>
          <w:i/>
          <w:iCs/>
          <w:spacing w:val="-4"/>
          <w:position w:val="1"/>
          <w:sz w:val="21"/>
          <w:szCs w:val="21"/>
        </w:rPr>
        <w:t>CO</w:t>
      </w:r>
      <w:r>
        <w:rPr>
          <w:position w:val="12"/>
          <w:sz w:val="21"/>
          <w:szCs w:val="21"/>
        </w:rPr>
        <w:drawing>
          <wp:inline distT="0" distB="0" distL="0" distR="0">
            <wp:extent cx="18415" cy="40005"/>
            <wp:effectExtent l="0" t="0" r="0" b="0"/>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994"/>
                    <a:stretch>
                      <a:fillRect/>
                    </a:stretch>
                  </pic:blipFill>
                  <pic:spPr>
                    <a:xfrm>
                      <a:off x="0" y="0"/>
                      <a:ext cx="18468" cy="40629"/>
                    </a:xfrm>
                    <a:prstGeom prst="rect">
                      <a:avLst/>
                    </a:prstGeom>
                  </pic:spPr>
                </pic:pic>
              </a:graphicData>
            </a:graphic>
          </wp:inline>
        </w:drawing>
      </w:r>
      <w:r>
        <w:rPr>
          <w:rFonts w:ascii="Times New Roman" w:hAnsi="Times New Roman" w:eastAsia="Times New Roman" w:cs="Times New Roman"/>
          <w:i/>
          <w:iCs/>
          <w:spacing w:val="-4"/>
          <w:position w:val="1"/>
          <w:sz w:val="21"/>
          <w:szCs w:val="21"/>
        </w:rPr>
        <w:t xml:space="preserve">D </w:t>
      </w:r>
      <w:r>
        <w:rPr>
          <w:rFonts w:ascii="宋体" w:hAnsi="宋体" w:eastAsia="宋体" w:cs="宋体"/>
          <w:spacing w:val="-4"/>
          <w:position w:val="1"/>
          <w:sz w:val="21"/>
          <w:szCs w:val="21"/>
        </w:rPr>
        <w:t>为一直线</w:t>
      </w:r>
      <w:r>
        <w:rPr>
          <w:rFonts w:ascii="宋体" w:hAnsi="宋体" w:eastAsia="宋体" w:cs="宋体"/>
          <w:spacing w:val="-5"/>
          <w:position w:val="1"/>
          <w:sz w:val="21"/>
          <w:szCs w:val="21"/>
        </w:rPr>
        <w:t>，则</w:t>
      </w:r>
      <w:r>
        <w:rPr>
          <w:position w:val="-17"/>
          <w:sz w:val="21"/>
          <w:szCs w:val="21"/>
        </w:rPr>
        <w:drawing>
          <wp:inline distT="0" distB="0" distL="0" distR="0">
            <wp:extent cx="1430020" cy="307975"/>
            <wp:effectExtent l="0" t="0" r="0" b="0"/>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995"/>
                    <a:stretch>
                      <a:fillRect/>
                    </a:stretch>
                  </pic:blipFill>
                  <pic:spPr>
                    <a:xfrm>
                      <a:off x="0" y="0"/>
                      <a:ext cx="1430545" cy="308323"/>
                    </a:xfrm>
                    <a:prstGeom prst="rect">
                      <a:avLst/>
                    </a:prstGeom>
                  </pic:spPr>
                </pic:pic>
              </a:graphicData>
            </a:graphic>
          </wp:inline>
        </w:drawing>
      </w:r>
      <w:r>
        <w:rPr>
          <w:rFonts w:ascii="宋体" w:hAnsi="宋体" w:eastAsia="宋体" w:cs="宋体"/>
          <w:spacing w:val="10"/>
          <w:position w:val="1"/>
          <w:sz w:val="21"/>
          <w:szCs w:val="21"/>
        </w:rPr>
        <w:t xml:space="preserve"> </w:t>
      </w:r>
      <w:r>
        <w:rPr>
          <w:rFonts w:ascii="宋体" w:hAnsi="宋体" w:eastAsia="宋体" w:cs="宋体"/>
          <w:spacing w:val="-5"/>
          <w:position w:val="1"/>
          <w:sz w:val="21"/>
          <w:szCs w:val="21"/>
        </w:rPr>
        <w:t>解得</w:t>
      </w:r>
    </w:p>
    <w:p w14:paraId="4E771B1B">
      <w:pPr>
        <w:spacing w:before="169"/>
        <w:ind w:left="66"/>
        <w:rPr>
          <w:rFonts w:ascii="宋体" w:hAnsi="宋体" w:eastAsia="宋体" w:cs="宋体"/>
          <w:sz w:val="21"/>
          <w:szCs w:val="21"/>
        </w:rPr>
      </w:pPr>
      <w:r>
        <w:rPr>
          <w:rFonts w:ascii="宋体" w:hAnsi="宋体" w:eastAsia="宋体" w:cs="宋体"/>
          <w:position w:val="-16"/>
          <w:sz w:val="21"/>
          <w:szCs w:val="21"/>
        </w:rPr>
        <w:drawing>
          <wp:inline distT="0" distB="0" distL="0" distR="0">
            <wp:extent cx="254635" cy="270510"/>
            <wp:effectExtent l="0" t="0" r="0" b="0"/>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996"/>
                    <a:stretch>
                      <a:fillRect/>
                    </a:stretch>
                  </pic:blipFill>
                  <pic:spPr>
                    <a:xfrm>
                      <a:off x="0" y="0"/>
                      <a:ext cx="254933" cy="270532"/>
                    </a:xfrm>
                    <a:prstGeom prst="rect">
                      <a:avLst/>
                    </a:prstGeom>
                  </pic:spPr>
                </pic:pic>
              </a:graphicData>
            </a:graphic>
          </wp:inline>
        </w:drawing>
      </w:r>
      <w:r>
        <w:rPr>
          <w:rFonts w:ascii="宋体" w:hAnsi="宋体" w:eastAsia="宋体" w:cs="宋体"/>
          <w:spacing w:val="-36"/>
          <w:sz w:val="21"/>
          <w:szCs w:val="21"/>
        </w:rPr>
        <w:t xml:space="preserve"> </w:t>
      </w:r>
      <w:r>
        <w:rPr>
          <w:rFonts w:ascii="宋体" w:hAnsi="宋体" w:eastAsia="宋体" w:cs="宋体"/>
          <w:spacing w:val="5"/>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5"/>
          <w:sz w:val="21"/>
          <w:szCs w:val="21"/>
        </w:rPr>
        <w:t xml:space="preserve">A </w:t>
      </w:r>
      <w:r>
        <w:rPr>
          <w:rFonts w:ascii="宋体" w:hAnsi="宋体" w:eastAsia="宋体" w:cs="宋体"/>
          <w:spacing w:val="5"/>
          <w:sz w:val="21"/>
          <w:szCs w:val="21"/>
        </w:rPr>
        <w:t>正确，</w:t>
      </w:r>
      <w:r>
        <w:rPr>
          <w:rFonts w:ascii="Times New Roman" w:hAnsi="Times New Roman" w:eastAsia="Times New Roman" w:cs="Times New Roman"/>
          <w:sz w:val="21"/>
          <w:szCs w:val="21"/>
        </w:rPr>
        <w:t>BCD</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rPr>
        <w:t>错误。</w:t>
      </w:r>
    </w:p>
    <w:p w14:paraId="049779CA">
      <w:pPr>
        <w:spacing w:before="123" w:line="223" w:lineRule="auto"/>
        <w:ind w:left="465"/>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p>
    <w:p w14:paraId="684AF64C">
      <w:pPr>
        <w:spacing w:before="59" w:line="229" w:lineRule="auto"/>
        <w:ind w:left="457"/>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【答案】</w:t>
      </w:r>
      <w:r>
        <w:rPr>
          <w:rFonts w:ascii="Times New Roman" w:hAnsi="Times New Roman" w:eastAsia="Times New Roman" w:cs="Times New Roman"/>
          <w:sz w:val="21"/>
          <w:szCs w:val="21"/>
        </w:rPr>
        <w:t>D</w:t>
      </w:r>
    </w:p>
    <w:p w14:paraId="38E31AD0">
      <w:pPr>
        <w:spacing w:before="52" w:line="290" w:lineRule="auto"/>
        <w:ind w:left="38" w:right="26" w:firstLine="413"/>
        <w:rPr>
          <w:rFonts w:ascii="宋体" w:hAnsi="宋体" w:eastAsia="宋体" w:cs="宋体"/>
          <w:sz w:val="21"/>
          <w:szCs w:val="21"/>
        </w:rPr>
      </w:pPr>
      <w:r>
        <w:rPr>
          <w:rFonts w:ascii="宋体" w:hAnsi="宋体" w:eastAsia="宋体" w:cs="宋体"/>
          <w:spacing w:val="-2"/>
          <w:sz w:val="21"/>
          <w:szCs w:val="21"/>
        </w:rPr>
        <w:t>【解析】由左手定则可知，水平向左入射的</w:t>
      </w:r>
      <w:r>
        <w:rPr>
          <w:rFonts w:ascii="宋体" w:hAnsi="宋体" w:eastAsia="宋体" w:cs="宋体"/>
          <w:spacing w:val="-3"/>
          <w:sz w:val="21"/>
          <w:szCs w:val="21"/>
        </w:rPr>
        <w:t>正离子受竖直向下的洛伦兹力，负离子受竖</w:t>
      </w:r>
      <w:r>
        <w:rPr>
          <w:rFonts w:ascii="宋体" w:hAnsi="宋体" w:eastAsia="宋体" w:cs="宋体"/>
          <w:sz w:val="21"/>
          <w:szCs w:val="21"/>
        </w:rPr>
        <w:t xml:space="preserve"> </w:t>
      </w:r>
      <w:r>
        <w:rPr>
          <w:rFonts w:ascii="宋体" w:hAnsi="宋体" w:eastAsia="宋体" w:cs="宋体"/>
          <w:spacing w:val="-1"/>
          <w:sz w:val="21"/>
          <w:szCs w:val="21"/>
        </w:rPr>
        <w:t>直向上的洛伦兹力，则正电荷聚集在</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N</w:t>
      </w:r>
      <w:r>
        <w:rPr>
          <w:rFonts w:ascii="Times New Roman" w:hAnsi="Times New Roman" w:eastAsia="Times New Roman" w:cs="Times New Roman"/>
          <w:i/>
          <w:iCs/>
          <w:spacing w:val="-10"/>
          <w:sz w:val="21"/>
          <w:szCs w:val="21"/>
        </w:rPr>
        <w:t xml:space="preserve"> </w:t>
      </w:r>
      <w:r>
        <w:rPr>
          <w:rFonts w:ascii="宋体" w:hAnsi="宋体" w:eastAsia="宋体" w:cs="宋体"/>
          <w:spacing w:val="-1"/>
          <w:sz w:val="21"/>
          <w:szCs w:val="21"/>
        </w:rPr>
        <w:t>一侧，负电荷聚集在</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0"/>
          <w:sz w:val="21"/>
          <w:szCs w:val="21"/>
        </w:rPr>
        <w:t xml:space="preserve"> </w:t>
      </w:r>
      <w:r>
        <w:rPr>
          <w:rFonts w:ascii="宋体" w:hAnsi="宋体" w:eastAsia="宋体" w:cs="宋体"/>
          <w:spacing w:val="-2"/>
          <w:sz w:val="21"/>
          <w:szCs w:val="21"/>
        </w:rPr>
        <w:t>一侧，则</w:t>
      </w:r>
      <w:r>
        <w:rPr>
          <w:rFonts w:ascii="宋体" w:hAnsi="宋体" w:eastAsia="宋体" w:cs="宋体"/>
          <w:spacing w:val="-61"/>
          <w:sz w:val="21"/>
          <w:szCs w:val="21"/>
        </w:rPr>
        <w:t xml:space="preserve"> </w:t>
      </w:r>
      <w:r>
        <w:rPr>
          <w:rFonts w:ascii="Times New Roman" w:hAnsi="Times New Roman" w:eastAsia="Times New Roman" w:cs="Times New Roman"/>
          <w:i/>
          <w:iCs/>
          <w:spacing w:val="-2"/>
          <w:sz w:val="21"/>
          <w:szCs w:val="21"/>
        </w:rPr>
        <w:t xml:space="preserve">N </w:t>
      </w:r>
      <w:r>
        <w:rPr>
          <w:rFonts w:ascii="宋体" w:hAnsi="宋体" w:eastAsia="宋体" w:cs="宋体"/>
          <w:spacing w:val="-2"/>
          <w:sz w:val="21"/>
          <w:szCs w:val="21"/>
        </w:rPr>
        <w:t>点电势高于</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 xml:space="preserve">M </w:t>
      </w:r>
      <w:r>
        <w:rPr>
          <w:rFonts w:ascii="宋体" w:hAnsi="宋体" w:eastAsia="宋体" w:cs="宋体"/>
          <w:spacing w:val="-2"/>
          <w:sz w:val="21"/>
          <w:szCs w:val="21"/>
        </w:rPr>
        <w:t>点</w:t>
      </w:r>
      <w:r>
        <w:rPr>
          <w:rFonts w:ascii="宋体" w:hAnsi="宋体" w:eastAsia="宋体" w:cs="宋体"/>
          <w:sz w:val="21"/>
          <w:szCs w:val="21"/>
        </w:rPr>
        <w:t xml:space="preserve"> </w:t>
      </w:r>
      <w:r>
        <w:rPr>
          <w:rFonts w:ascii="宋体" w:hAnsi="宋体" w:eastAsia="宋体" w:cs="宋体"/>
          <w:spacing w:val="-3"/>
          <w:sz w:val="21"/>
          <w:szCs w:val="21"/>
        </w:rPr>
        <w:t>电势，故</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 xml:space="preserve">AB </w:t>
      </w:r>
      <w:r>
        <w:rPr>
          <w:rFonts w:ascii="宋体" w:hAnsi="宋体" w:eastAsia="宋体" w:cs="宋体"/>
          <w:spacing w:val="-3"/>
          <w:sz w:val="21"/>
          <w:szCs w:val="21"/>
        </w:rPr>
        <w:t>错误；电压稳定后，离子所受的洛伦兹力等于电场力，即</w:t>
      </w:r>
      <w:r>
        <w:rPr>
          <w:position w:val="-22"/>
          <w:sz w:val="21"/>
          <w:szCs w:val="21"/>
        </w:rPr>
        <w:drawing>
          <wp:inline distT="0" distB="0" distL="0" distR="0">
            <wp:extent cx="645160" cy="342265"/>
            <wp:effectExtent l="0" t="0" r="0" b="0"/>
            <wp:docPr id="1284" name="IM 1284"/>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997"/>
                    <a:stretch>
                      <a:fillRect/>
                    </a:stretch>
                  </pic:blipFill>
                  <pic:spPr>
                    <a:xfrm>
                      <a:off x="0" y="0"/>
                      <a:ext cx="645767" cy="342285"/>
                    </a:xfrm>
                    <a:prstGeom prst="rect">
                      <a:avLst/>
                    </a:prstGeom>
                  </pic:spPr>
                </pic:pic>
              </a:graphicData>
            </a:graphic>
          </wp:inline>
        </w:drawing>
      </w:r>
      <w:r>
        <w:rPr>
          <w:rFonts w:ascii="宋体" w:hAnsi="宋体" w:eastAsia="宋体" w:cs="宋体"/>
          <w:spacing w:val="-43"/>
          <w:sz w:val="21"/>
          <w:szCs w:val="21"/>
        </w:rPr>
        <w:t xml:space="preserve"> </w:t>
      </w:r>
      <w:r>
        <w:rPr>
          <w:rFonts w:ascii="宋体" w:hAnsi="宋体" w:eastAsia="宋体" w:cs="宋体"/>
          <w:spacing w:val="-3"/>
          <w:sz w:val="21"/>
          <w:szCs w:val="21"/>
        </w:rPr>
        <w:t>，可得流</w:t>
      </w:r>
    </w:p>
    <w:p w14:paraId="37003593">
      <w:pPr>
        <w:spacing w:before="154"/>
        <w:ind w:left="36"/>
        <w:rPr>
          <w:rFonts w:ascii="宋体" w:hAnsi="宋体" w:eastAsia="宋体" w:cs="宋体"/>
          <w:sz w:val="21"/>
          <w:szCs w:val="21"/>
        </w:rPr>
      </w:pPr>
      <w:r>
        <w:rPr>
          <w:rFonts w:ascii="宋体" w:hAnsi="宋体" w:eastAsia="宋体" w:cs="宋体"/>
          <w:spacing w:val="-9"/>
          <w:sz w:val="21"/>
          <w:szCs w:val="21"/>
        </w:rPr>
        <w:t>速为</w:t>
      </w:r>
      <w:r>
        <w:rPr>
          <w:rFonts w:ascii="宋体" w:hAnsi="宋体" w:eastAsia="宋体" w:cs="宋体"/>
          <w:spacing w:val="-67"/>
          <w:sz w:val="21"/>
          <w:szCs w:val="21"/>
        </w:rPr>
        <w:t xml:space="preserve"> </w:t>
      </w:r>
      <w:r>
        <w:rPr>
          <w:position w:val="-18"/>
          <w:sz w:val="21"/>
          <w:szCs w:val="21"/>
        </w:rPr>
        <w:drawing>
          <wp:inline distT="0" distB="0" distL="0" distR="0">
            <wp:extent cx="431165" cy="342265"/>
            <wp:effectExtent l="0" t="0" r="0" b="0"/>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998"/>
                    <a:stretch>
                      <a:fillRect/>
                    </a:stretch>
                  </pic:blipFill>
                  <pic:spPr>
                    <a:xfrm>
                      <a:off x="0" y="0"/>
                      <a:ext cx="431709" cy="342285"/>
                    </a:xfrm>
                    <a:prstGeom prst="rect">
                      <a:avLst/>
                    </a:prstGeom>
                  </pic:spPr>
                </pic:pic>
              </a:graphicData>
            </a:graphic>
          </wp:inline>
        </w:drawing>
      </w:r>
      <w:r>
        <w:rPr>
          <w:rFonts w:ascii="宋体" w:hAnsi="宋体" w:eastAsia="宋体" w:cs="宋体"/>
          <w:spacing w:val="-14"/>
          <w:sz w:val="21"/>
          <w:szCs w:val="21"/>
        </w:rPr>
        <w:t xml:space="preserve"> </w:t>
      </w:r>
      <w:r>
        <w:rPr>
          <w:rFonts w:ascii="宋体" w:hAnsi="宋体" w:eastAsia="宋体" w:cs="宋体"/>
          <w:spacing w:val="-9"/>
          <w:sz w:val="21"/>
          <w:szCs w:val="21"/>
        </w:rPr>
        <w:t>，则流量</w:t>
      </w:r>
      <w:r>
        <w:rPr>
          <w:rFonts w:ascii="宋体" w:hAnsi="宋体" w:eastAsia="宋体" w:cs="宋体"/>
          <w:spacing w:val="-44"/>
          <w:sz w:val="21"/>
          <w:szCs w:val="21"/>
        </w:rPr>
        <w:t xml:space="preserve"> </w:t>
      </w:r>
      <w:r>
        <w:rPr>
          <w:rFonts w:ascii="Times New Roman" w:hAnsi="Times New Roman" w:eastAsia="Times New Roman" w:cs="Times New Roman"/>
          <w:i/>
          <w:iCs/>
          <w:spacing w:val="-9"/>
          <w:sz w:val="21"/>
          <w:szCs w:val="21"/>
        </w:rPr>
        <w:t>Q</w:t>
      </w:r>
      <w:r>
        <w:rPr>
          <w:rFonts w:ascii="Times New Roman" w:hAnsi="Times New Roman" w:eastAsia="Times New Roman" w:cs="Times New Roman"/>
          <w:i/>
          <w:iCs/>
          <w:spacing w:val="10"/>
          <w:sz w:val="21"/>
          <w:szCs w:val="21"/>
        </w:rPr>
        <w:t xml:space="preserve"> </w:t>
      </w:r>
      <w:r>
        <w:rPr>
          <w:rFonts w:ascii="宋体" w:hAnsi="宋体" w:eastAsia="宋体" w:cs="宋体"/>
          <w:spacing w:val="-9"/>
          <w:sz w:val="21"/>
          <w:szCs w:val="21"/>
        </w:rPr>
        <w:t>为</w:t>
      </w:r>
      <w:r>
        <w:rPr>
          <w:rFonts w:ascii="Times New Roman" w:hAnsi="Times New Roman" w:eastAsia="Times New Roman" w:cs="Times New Roman"/>
          <w:i/>
          <w:iCs/>
          <w:spacing w:val="-9"/>
          <w:sz w:val="24"/>
          <w:szCs w:val="24"/>
        </w:rPr>
        <w:t xml:space="preserve">Q </w:t>
      </w:r>
      <w:r>
        <w:rPr>
          <w:rFonts w:ascii="微软雅黑" w:hAnsi="微软雅黑" w:eastAsia="微软雅黑" w:cs="微软雅黑"/>
          <w:spacing w:val="-9"/>
          <w:position w:val="1"/>
          <w:sz w:val="24"/>
          <w:szCs w:val="24"/>
        </w:rPr>
        <w:t xml:space="preserve">= </w:t>
      </w:r>
      <w:r>
        <w:rPr>
          <w:rFonts w:ascii="Times New Roman" w:hAnsi="Times New Roman" w:eastAsia="Times New Roman" w:cs="Times New Roman"/>
          <w:i/>
          <w:iCs/>
          <w:spacing w:val="-9"/>
          <w:position w:val="1"/>
          <w:sz w:val="24"/>
          <w:szCs w:val="24"/>
        </w:rPr>
        <w:t xml:space="preserve">Sv </w:t>
      </w:r>
      <w:r>
        <w:rPr>
          <w:rFonts w:ascii="微软雅黑" w:hAnsi="微软雅黑" w:eastAsia="微软雅黑" w:cs="微软雅黑"/>
          <w:spacing w:val="-9"/>
          <w:position w:val="1"/>
          <w:sz w:val="24"/>
          <w:szCs w:val="24"/>
        </w:rPr>
        <w:t>=</w:t>
      </w:r>
      <w:r>
        <w:rPr>
          <w:rFonts w:ascii="微软雅黑" w:hAnsi="微软雅黑" w:eastAsia="微软雅黑" w:cs="微软雅黑"/>
          <w:spacing w:val="-26"/>
          <w:position w:val="1"/>
          <w:sz w:val="24"/>
          <w:szCs w:val="24"/>
        </w:rPr>
        <w:t xml:space="preserve"> </w:t>
      </w:r>
      <w:r>
        <w:rPr>
          <w:rFonts w:ascii="微软雅黑" w:hAnsi="微软雅黑" w:eastAsia="微软雅黑" w:cs="微软雅黑"/>
          <w:spacing w:val="-9"/>
          <w:position w:val="1"/>
          <w:sz w:val="25"/>
          <w:szCs w:val="25"/>
        </w:rPr>
        <w:t>兀</w:t>
      </w:r>
      <w:r>
        <w:rPr>
          <w:position w:val="-19"/>
          <w:sz w:val="25"/>
          <w:szCs w:val="25"/>
        </w:rPr>
        <w:drawing>
          <wp:inline distT="0" distB="0" distL="0" distR="0">
            <wp:extent cx="873760" cy="357505"/>
            <wp:effectExtent l="0" t="0" r="0" b="0"/>
            <wp:docPr id="1288" name="IM 1288"/>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999"/>
                    <a:stretch>
                      <a:fillRect/>
                    </a:stretch>
                  </pic:blipFill>
                  <pic:spPr>
                    <a:xfrm>
                      <a:off x="0" y="0"/>
                      <a:ext cx="874036" cy="357909"/>
                    </a:xfrm>
                    <a:prstGeom prst="rect">
                      <a:avLst/>
                    </a:prstGeom>
                  </pic:spPr>
                </pic:pic>
              </a:graphicData>
            </a:graphic>
          </wp:inline>
        </w:drawing>
      </w:r>
      <w:r>
        <w:rPr>
          <w:rFonts w:ascii="微软雅黑" w:hAnsi="微软雅黑" w:eastAsia="微软雅黑" w:cs="微软雅黑"/>
          <w:spacing w:val="8"/>
          <w:position w:val="1"/>
          <w:sz w:val="25"/>
          <w:szCs w:val="25"/>
        </w:rPr>
        <w:t xml:space="preserve">  </w:t>
      </w:r>
      <w:r>
        <w:rPr>
          <w:rFonts w:ascii="宋体" w:hAnsi="宋体" w:eastAsia="宋体" w:cs="宋体"/>
          <w:spacing w:val="-9"/>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9"/>
          <w:sz w:val="21"/>
          <w:szCs w:val="21"/>
        </w:rPr>
        <w:t xml:space="preserve">C </w:t>
      </w:r>
      <w:r>
        <w:rPr>
          <w:rFonts w:ascii="宋体" w:hAnsi="宋体" w:eastAsia="宋体" w:cs="宋体"/>
          <w:spacing w:val="-9"/>
          <w:sz w:val="21"/>
          <w:szCs w:val="21"/>
        </w:rPr>
        <w:t>错误，</w:t>
      </w:r>
      <w:r>
        <w:rPr>
          <w:rFonts w:ascii="Times New Roman" w:hAnsi="Times New Roman" w:eastAsia="Times New Roman" w:cs="Times New Roman"/>
          <w:spacing w:val="-9"/>
          <w:sz w:val="21"/>
          <w:szCs w:val="21"/>
        </w:rPr>
        <w:t>D</w:t>
      </w:r>
      <w:r>
        <w:rPr>
          <w:rFonts w:ascii="Times New Roman" w:hAnsi="Times New Roman" w:eastAsia="Times New Roman" w:cs="Times New Roman"/>
          <w:spacing w:val="11"/>
          <w:sz w:val="21"/>
          <w:szCs w:val="21"/>
        </w:rPr>
        <w:t xml:space="preserve"> </w:t>
      </w:r>
      <w:r>
        <w:rPr>
          <w:rFonts w:ascii="宋体" w:hAnsi="宋体" w:eastAsia="宋体" w:cs="宋体"/>
          <w:spacing w:val="-9"/>
          <w:sz w:val="21"/>
          <w:szCs w:val="21"/>
        </w:rPr>
        <w:t>正确。</w:t>
      </w:r>
    </w:p>
    <w:p w14:paraId="54DF4186">
      <w:pPr>
        <w:spacing w:before="211" w:line="229" w:lineRule="auto"/>
        <w:ind w:left="457"/>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【答案】</w:t>
      </w:r>
      <w:r>
        <w:rPr>
          <w:rFonts w:ascii="Times New Roman" w:hAnsi="Times New Roman" w:eastAsia="Times New Roman" w:cs="Times New Roman"/>
          <w:sz w:val="21"/>
          <w:szCs w:val="21"/>
        </w:rPr>
        <w:t>C</w:t>
      </w:r>
    </w:p>
    <w:p w14:paraId="439002E0">
      <w:pPr>
        <w:spacing w:before="1"/>
        <w:ind w:left="447"/>
        <w:rPr>
          <w:sz w:val="21"/>
          <w:szCs w:val="21"/>
        </w:rPr>
      </w:pPr>
      <w:r>
        <w:rPr>
          <w:rFonts w:ascii="宋体" w:hAnsi="宋体" w:eastAsia="宋体" w:cs="宋体"/>
          <w:sz w:val="21"/>
          <w:szCs w:val="21"/>
        </w:rPr>
        <w:t>【解析】如下图所示</w:t>
      </w:r>
      <w:r>
        <w:rPr>
          <w:position w:val="-85"/>
          <w:sz w:val="21"/>
          <w:szCs w:val="21"/>
        </w:rPr>
        <w:drawing>
          <wp:inline distT="0" distB="0" distL="0" distR="0">
            <wp:extent cx="2611120" cy="1183640"/>
            <wp:effectExtent l="0" t="0" r="0" b="0"/>
            <wp:docPr id="1290" name="IM 1290"/>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1000"/>
                    <a:stretch>
                      <a:fillRect/>
                    </a:stretch>
                  </pic:blipFill>
                  <pic:spPr>
                    <a:xfrm>
                      <a:off x="0" y="0"/>
                      <a:ext cx="2611608" cy="1184274"/>
                    </a:xfrm>
                    <a:prstGeom prst="rect">
                      <a:avLst/>
                    </a:prstGeom>
                  </pic:spPr>
                </pic:pic>
              </a:graphicData>
            </a:graphic>
          </wp:inline>
        </w:drawing>
      </w:r>
    </w:p>
    <w:p w14:paraId="0FA7FC0A">
      <w:pPr>
        <w:rPr>
          <w:sz w:val="21"/>
          <w:szCs w:val="21"/>
        </w:rPr>
        <w:sectPr>
          <w:footerReference r:id="rId160" w:type="default"/>
          <w:pgSz w:w="11907" w:h="16839"/>
          <w:pgMar w:top="1166" w:right="1769" w:bottom="637" w:left="1771" w:header="831" w:footer="389" w:gutter="0"/>
          <w:cols w:space="720" w:num="1"/>
        </w:sectPr>
      </w:pPr>
    </w:p>
    <w:p w14:paraId="66C8DBBC">
      <w:pPr>
        <w:pStyle w:val="2"/>
        <w:spacing w:line="255" w:lineRule="auto"/>
      </w:pPr>
    </w:p>
    <w:p w14:paraId="1D1A8367">
      <w:pPr>
        <w:spacing w:before="68" w:line="227" w:lineRule="auto"/>
        <w:ind w:right="22"/>
        <w:jc w:val="right"/>
        <w:rPr>
          <w:rFonts w:ascii="宋体" w:hAnsi="宋体" w:eastAsia="宋体" w:cs="宋体"/>
          <w:sz w:val="21"/>
          <w:szCs w:val="21"/>
        </w:rPr>
      </w:pPr>
      <w:r>
        <w:rPr>
          <w:rFonts w:ascii="宋体" w:hAnsi="宋体" w:eastAsia="宋体" w:cs="宋体"/>
          <w:sz w:val="21"/>
          <w:szCs w:val="21"/>
        </w:rPr>
        <w:t>由几何关系可得两粒子轨迹圆心在同一点</w:t>
      </w:r>
      <w:r>
        <w:rPr>
          <w:rFonts w:ascii="Times New Roman" w:hAnsi="Times New Roman" w:eastAsia="Times New Roman" w:cs="Times New Roman"/>
          <w:i/>
          <w:iCs/>
          <w:sz w:val="20"/>
          <w:szCs w:val="20"/>
        </w:rPr>
        <w:t>O</w:t>
      </w:r>
      <w:r>
        <w:rPr>
          <w:position w:val="10"/>
          <w:sz w:val="20"/>
          <w:szCs w:val="20"/>
        </w:rPr>
        <w:drawing>
          <wp:inline distT="0" distB="0" distL="0" distR="0">
            <wp:extent cx="26670" cy="38735"/>
            <wp:effectExtent l="0" t="0" r="0" b="0"/>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1001"/>
                    <a:stretch>
                      <a:fillRect/>
                    </a:stretch>
                  </pic:blipFill>
                  <pic:spPr>
                    <a:xfrm>
                      <a:off x="0" y="0"/>
                      <a:ext cx="26752" cy="39005"/>
                    </a:xfrm>
                    <a:prstGeom prst="rect">
                      <a:avLst/>
                    </a:prstGeom>
                  </pic:spPr>
                </pic:pic>
              </a:graphicData>
            </a:graphic>
          </wp:inline>
        </w:drawing>
      </w:r>
      <w:r>
        <w:rPr>
          <w:rFonts w:ascii="Times New Roman" w:hAnsi="Times New Roman" w:eastAsia="Times New Roman" w:cs="Times New Roman"/>
          <w:i/>
          <w:iCs/>
          <w:spacing w:val="-6"/>
          <w:sz w:val="20"/>
          <w:szCs w:val="20"/>
        </w:rPr>
        <w:t xml:space="preserve"> </w:t>
      </w:r>
      <w:r>
        <w:rPr>
          <w:rFonts w:ascii="宋体" w:hAnsi="宋体" w:eastAsia="宋体" w:cs="宋体"/>
          <w:sz w:val="21"/>
          <w:szCs w:val="21"/>
        </w:rPr>
        <w:t>，轨迹半</w:t>
      </w:r>
      <w:r>
        <w:rPr>
          <w:rFonts w:ascii="宋体" w:hAnsi="宋体" w:eastAsia="宋体" w:cs="宋体"/>
          <w:spacing w:val="-1"/>
          <w:sz w:val="21"/>
          <w:szCs w:val="21"/>
        </w:rPr>
        <w:t xml:space="preserve">径相等。可知粒子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43"/>
          <w:sz w:val="21"/>
          <w:szCs w:val="21"/>
        </w:rPr>
        <w:t xml:space="preserve"> </w:t>
      </w:r>
      <w:r>
        <w:rPr>
          <w:rFonts w:ascii="宋体" w:hAnsi="宋体" w:eastAsia="宋体" w:cs="宋体"/>
          <w:spacing w:val="-1"/>
          <w:sz w:val="21"/>
          <w:szCs w:val="21"/>
        </w:rPr>
        <w:t>进入磁场时</w:t>
      </w:r>
    </w:p>
    <w:p w14:paraId="3DAA4753">
      <w:pPr>
        <w:tabs>
          <w:tab w:val="left" w:pos="65"/>
        </w:tabs>
        <w:spacing w:before="52" w:line="327" w:lineRule="auto"/>
        <w:ind w:left="28" w:right="23" w:firstLine="12"/>
        <w:jc w:val="both"/>
        <w:rPr>
          <w:rFonts w:ascii="宋体" w:hAnsi="宋体" w:eastAsia="宋体" w:cs="宋体"/>
          <w:sz w:val="21"/>
          <w:szCs w:val="21"/>
        </w:rPr>
      </w:pPr>
      <w:r>
        <w:rPr>
          <w:rFonts w:ascii="宋体" w:hAnsi="宋体" w:eastAsia="宋体" w:cs="宋体"/>
          <w:spacing w:val="-3"/>
          <w:sz w:val="21"/>
          <w:szCs w:val="21"/>
        </w:rPr>
        <w:t>受到的洛伦兹力方向向右，根据左手定则可知</w:t>
      </w:r>
      <w:r>
        <w:rPr>
          <w:rFonts w:ascii="宋体" w:hAnsi="宋体" w:eastAsia="宋体" w:cs="宋体"/>
          <w:spacing w:val="-34"/>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4"/>
          <w:w w:val="101"/>
          <w:sz w:val="21"/>
          <w:szCs w:val="21"/>
        </w:rPr>
        <w:t xml:space="preserve"> </w:t>
      </w:r>
      <w:r>
        <w:rPr>
          <w:rFonts w:ascii="宋体" w:hAnsi="宋体" w:eastAsia="宋体" w:cs="宋体"/>
          <w:spacing w:val="-3"/>
          <w:sz w:val="21"/>
          <w:szCs w:val="21"/>
        </w:rPr>
        <w:t>带正电，粒子</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进入磁场时受到的洛伦兹力</w:t>
      </w:r>
      <w:r>
        <w:rPr>
          <w:rFonts w:ascii="宋体" w:hAnsi="宋体" w:eastAsia="宋体" w:cs="宋体"/>
          <w:sz w:val="21"/>
          <w:szCs w:val="21"/>
        </w:rPr>
        <w:t xml:space="preserve"> 方向向左，根据左手定则可知</w:t>
      </w:r>
      <w:r>
        <w:rPr>
          <w:rFonts w:ascii="宋体" w:hAnsi="宋体" w:eastAsia="宋体" w:cs="宋体"/>
          <w:spacing w:val="-36"/>
          <w:sz w:val="21"/>
          <w:szCs w:val="21"/>
        </w:rPr>
        <w:t xml:space="preserve"> </w:t>
      </w:r>
      <w:r>
        <w:rPr>
          <w:rFonts w:ascii="Times New Roman" w:hAnsi="Times New Roman" w:eastAsia="Times New Roman" w:cs="Times New Roman"/>
          <w:sz w:val="21"/>
          <w:szCs w:val="21"/>
        </w:rPr>
        <w:t>b</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带负电，</w:t>
      </w:r>
      <w:r>
        <w:rPr>
          <w:rFonts w:ascii="Times New Roman" w:hAnsi="Times New Roman" w:eastAsia="Times New Roman" w:cs="Times New Roman"/>
          <w:sz w:val="21"/>
          <w:szCs w:val="21"/>
        </w:rPr>
        <w:t>A</w:t>
      </w:r>
      <w:r>
        <w:rPr>
          <w:rFonts w:ascii="Times New Roman" w:hAnsi="Times New Roman" w:eastAsia="Times New Roman" w:cs="Times New Roman"/>
          <w:spacing w:val="14"/>
          <w:w w:val="101"/>
          <w:sz w:val="21"/>
          <w:szCs w:val="21"/>
        </w:rPr>
        <w:t xml:space="preserve"> </w:t>
      </w:r>
      <w:r>
        <w:rPr>
          <w:rFonts w:ascii="宋体" w:hAnsi="宋体" w:eastAsia="宋体" w:cs="宋体"/>
          <w:sz w:val="21"/>
          <w:szCs w:val="21"/>
        </w:rPr>
        <w:t>错误； 两带电粒子同时射入磁场，同时到达</w:t>
      </w:r>
      <w:r>
        <w:rPr>
          <w:rFonts w:ascii="Times New Roman" w:hAnsi="Times New Roman" w:eastAsia="Times New Roman" w:cs="Times New Roman"/>
          <w:i/>
          <w:iCs/>
          <w:sz w:val="20"/>
          <w:szCs w:val="20"/>
        </w:rPr>
        <w:t xml:space="preserve">Q  </w:t>
      </w:r>
      <w:r>
        <w:rPr>
          <w:rFonts w:ascii="宋体" w:hAnsi="宋体" w:eastAsia="宋体" w:cs="宋体"/>
          <w:spacing w:val="-3"/>
          <w:sz w:val="21"/>
          <w:szCs w:val="21"/>
        </w:rPr>
        <w:t>点，故运动时间相等，由图可知，粒子</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到达</w:t>
      </w:r>
      <w:r>
        <w:rPr>
          <w:rFonts w:ascii="Times New Roman" w:hAnsi="Times New Roman" w:eastAsia="Times New Roman" w:cs="Times New Roman"/>
          <w:i/>
          <w:iCs/>
          <w:spacing w:val="-3"/>
          <w:sz w:val="20"/>
          <w:szCs w:val="20"/>
        </w:rPr>
        <w:t xml:space="preserve">Q </w:t>
      </w:r>
      <w:r>
        <w:rPr>
          <w:rFonts w:ascii="宋体" w:hAnsi="宋体" w:eastAsia="宋体" w:cs="宋体"/>
          <w:spacing w:val="-3"/>
          <w:sz w:val="21"/>
          <w:szCs w:val="21"/>
        </w:rPr>
        <w:t>点时运动的圆弧对应的圆心角为</w:t>
      </w:r>
      <w:r>
        <w:rPr>
          <w:rFonts w:ascii="Times New Roman" w:hAnsi="Times New Roman" w:eastAsia="Times New Roman" w:cs="Times New Roman"/>
          <w:spacing w:val="-3"/>
          <w:sz w:val="21"/>
          <w:szCs w:val="21"/>
        </w:rPr>
        <w:t>120</w:t>
      </w:r>
      <w:r>
        <w:rPr>
          <w:rFonts w:ascii="微软雅黑" w:hAnsi="微软雅黑" w:eastAsia="微软雅黑" w:cs="微软雅黑"/>
          <w:spacing w:val="-3"/>
          <w:sz w:val="21"/>
          <w:szCs w:val="21"/>
        </w:rPr>
        <w:t>o</w:t>
      </w:r>
      <w:r>
        <w:rPr>
          <w:rFonts w:ascii="微软雅黑" w:hAnsi="微软雅黑" w:eastAsia="微软雅黑" w:cs="微软雅黑"/>
          <w:spacing w:val="-31"/>
          <w:sz w:val="21"/>
          <w:szCs w:val="21"/>
        </w:rPr>
        <w:t xml:space="preserve"> </w:t>
      </w:r>
      <w:r>
        <w:rPr>
          <w:rFonts w:ascii="宋体" w:hAnsi="宋体" w:eastAsia="宋体" w:cs="宋体"/>
          <w:spacing w:val="-3"/>
          <w:sz w:val="21"/>
          <w:szCs w:val="21"/>
        </w:rPr>
        <w:t>，粒子</w:t>
      </w:r>
      <w:r>
        <w:rPr>
          <w:rFonts w:ascii="宋体" w:hAnsi="宋体" w:eastAsia="宋体" w:cs="宋体"/>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到达</w:t>
      </w:r>
      <w:r>
        <w:rPr>
          <w:rFonts w:ascii="Times New Roman" w:hAnsi="Times New Roman" w:eastAsia="Times New Roman" w:cs="Times New Roman"/>
          <w:i/>
          <w:iCs/>
          <w:spacing w:val="-1"/>
          <w:sz w:val="20"/>
          <w:szCs w:val="20"/>
        </w:rPr>
        <w:t xml:space="preserve">Q </w:t>
      </w:r>
      <w:r>
        <w:rPr>
          <w:rFonts w:ascii="宋体" w:hAnsi="宋体" w:eastAsia="宋体" w:cs="宋体"/>
          <w:spacing w:val="-1"/>
          <w:sz w:val="21"/>
          <w:szCs w:val="21"/>
        </w:rPr>
        <w:t>点时运动的圆弧对应的圆心角为</w:t>
      </w:r>
      <w:r>
        <w:rPr>
          <w:rFonts w:ascii="Times New Roman" w:hAnsi="Times New Roman" w:eastAsia="Times New Roman" w:cs="Times New Roman"/>
          <w:spacing w:val="-1"/>
          <w:sz w:val="21"/>
          <w:szCs w:val="21"/>
        </w:rPr>
        <w:t>60</w:t>
      </w:r>
      <w:r>
        <w:rPr>
          <w:rFonts w:ascii="微软雅黑" w:hAnsi="微软雅黑" w:eastAsia="微软雅黑" w:cs="微软雅黑"/>
          <w:spacing w:val="-1"/>
          <w:sz w:val="21"/>
          <w:szCs w:val="21"/>
        </w:rPr>
        <w:t>o</w:t>
      </w:r>
      <w:r>
        <w:rPr>
          <w:rFonts w:ascii="微软雅黑" w:hAnsi="微软雅黑" w:eastAsia="微软雅黑" w:cs="微软雅黑"/>
          <w:spacing w:val="-31"/>
          <w:sz w:val="21"/>
          <w:szCs w:val="21"/>
        </w:rPr>
        <w:t xml:space="preserve"> </w:t>
      </w:r>
      <w:r>
        <w:rPr>
          <w:rFonts w:ascii="宋体" w:hAnsi="宋体" w:eastAsia="宋体" w:cs="宋体"/>
          <w:spacing w:val="-1"/>
          <w:sz w:val="21"/>
          <w:szCs w:val="21"/>
        </w:rPr>
        <w:t>，则有</w:t>
      </w:r>
      <w:r>
        <w:rPr>
          <w:position w:val="-17"/>
          <w:sz w:val="21"/>
          <w:szCs w:val="21"/>
        </w:rPr>
        <w:drawing>
          <wp:inline distT="0" distB="0" distL="0" distR="0">
            <wp:extent cx="570865" cy="309880"/>
            <wp:effectExtent l="0" t="0" r="0" b="0"/>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1002"/>
                    <a:stretch>
                      <a:fillRect/>
                    </a:stretch>
                  </pic:blipFill>
                  <pic:spPr>
                    <a:xfrm>
                      <a:off x="0" y="0"/>
                      <a:ext cx="571467" cy="310470"/>
                    </a:xfrm>
                    <a:prstGeom prst="rect">
                      <a:avLst/>
                    </a:prstGeom>
                  </pic:spPr>
                </pic:pic>
              </a:graphicData>
            </a:graphic>
          </wp:inline>
        </w:drawing>
      </w:r>
      <w:r>
        <w:rPr>
          <w:rFonts w:ascii="宋体" w:hAnsi="宋体" w:eastAsia="宋体" w:cs="宋体"/>
          <w:spacing w:val="-3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两粒子的周期之比为</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position w:val="-19"/>
          <w:sz w:val="21"/>
          <w:szCs w:val="21"/>
        </w:rPr>
        <w:drawing>
          <wp:inline distT="0" distB="0" distL="0" distR="0">
            <wp:extent cx="355600" cy="329565"/>
            <wp:effectExtent l="0" t="0" r="0" b="0"/>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1003"/>
                    <a:stretch>
                      <a:fillRect/>
                    </a:stretch>
                  </pic:blipFill>
                  <pic:spPr>
                    <a:xfrm>
                      <a:off x="0" y="0"/>
                      <a:ext cx="355607" cy="330141"/>
                    </a:xfrm>
                    <a:prstGeom prst="rect">
                      <a:avLst/>
                    </a:prstGeom>
                  </pic:spPr>
                </pic:pic>
              </a:graphicData>
            </a:graphic>
          </wp:inline>
        </w:drawing>
      </w:r>
      <w:r>
        <w:rPr>
          <w:rFonts w:ascii="宋体" w:hAnsi="宋体" w:eastAsia="宋体" w:cs="宋体"/>
          <w:spacing w:val="-36"/>
          <w:sz w:val="21"/>
          <w:szCs w:val="21"/>
        </w:rPr>
        <w:t xml:space="preserve"> </w:t>
      </w:r>
      <w:r>
        <w:rPr>
          <w:rFonts w:ascii="宋体" w:hAnsi="宋体" w:eastAsia="宋体" w:cs="宋体"/>
          <w:spacing w:val="-3"/>
          <w:sz w:val="21"/>
          <w:szCs w:val="21"/>
        </w:rPr>
        <w:t>,</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33"/>
          <w:w w:val="101"/>
          <w:sz w:val="21"/>
          <w:szCs w:val="21"/>
        </w:rPr>
        <w:t xml:space="preserve"> </w:t>
      </w:r>
      <w:r>
        <w:rPr>
          <w:rFonts w:ascii="宋体" w:hAnsi="宋体" w:eastAsia="宋体" w:cs="宋体"/>
          <w:spacing w:val="-3"/>
          <w:sz w:val="21"/>
          <w:szCs w:val="21"/>
        </w:rPr>
        <w:t>错误；根据周期公式</w:t>
      </w:r>
      <w:r>
        <w:rPr>
          <w:rFonts w:ascii="宋体" w:hAnsi="宋体" w:eastAsia="宋体" w:cs="宋体"/>
          <w:spacing w:val="-7"/>
          <w:sz w:val="21"/>
          <w:szCs w:val="21"/>
        </w:rPr>
        <w:t>，</w:t>
      </w:r>
      <w:r>
        <w:rPr>
          <w:rFonts w:ascii="宋体" w:hAnsi="宋体" w:eastAsia="宋体" w:cs="宋体"/>
          <w:spacing w:val="-67"/>
          <w:sz w:val="21"/>
          <w:szCs w:val="21"/>
        </w:rPr>
        <w:t xml:space="preserve"> </w:t>
      </w:r>
      <w:r>
        <w:rPr>
          <w:position w:val="-18"/>
          <w:sz w:val="21"/>
          <w:szCs w:val="21"/>
        </w:rPr>
        <w:drawing>
          <wp:inline distT="0" distB="0" distL="0" distR="0">
            <wp:extent cx="504825" cy="328930"/>
            <wp:effectExtent l="0" t="0" r="0" b="0"/>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1004"/>
                    <a:stretch>
                      <a:fillRect/>
                    </a:stretch>
                  </pic:blipFill>
                  <pic:spPr>
                    <a:xfrm>
                      <a:off x="0" y="0"/>
                      <a:ext cx="505398" cy="329537"/>
                    </a:xfrm>
                    <a:prstGeom prst="rect">
                      <a:avLst/>
                    </a:prstGeom>
                  </pic:spPr>
                </pic:pic>
              </a:graphicData>
            </a:graphic>
          </wp:inline>
        </w:drawing>
      </w:r>
      <w:r>
        <w:rPr>
          <w:rFonts w:ascii="宋体" w:hAnsi="宋体" w:eastAsia="宋体" w:cs="宋体"/>
          <w:spacing w:val="-62"/>
          <w:sz w:val="21"/>
          <w:szCs w:val="21"/>
        </w:rPr>
        <w:t xml:space="preserve"> </w:t>
      </w:r>
      <w:r>
        <w:rPr>
          <w:rFonts w:ascii="宋体" w:hAnsi="宋体" w:eastAsia="宋体" w:cs="宋体"/>
          <w:spacing w:val="-7"/>
          <w:sz w:val="21"/>
          <w:szCs w:val="21"/>
        </w:rPr>
        <w:t>，</w:t>
      </w:r>
      <w:r>
        <w:rPr>
          <w:rFonts w:ascii="宋体" w:hAnsi="宋体" w:eastAsia="宋体" w:cs="宋体"/>
          <w:spacing w:val="-3"/>
          <w:sz w:val="21"/>
          <w:szCs w:val="21"/>
        </w:rPr>
        <w:t>由于两粒子所带电荷量数值相</w:t>
      </w:r>
      <w:r>
        <w:rPr>
          <w:rFonts w:ascii="宋体" w:hAnsi="宋体" w:eastAsia="宋体" w:cs="宋体"/>
          <w:spacing w:val="-4"/>
          <w:sz w:val="21"/>
          <w:szCs w:val="21"/>
        </w:rPr>
        <w:t>等，则有</w:t>
      </w:r>
      <w:r>
        <w:rPr>
          <w:rFonts w:ascii="宋体" w:hAnsi="宋体" w:eastAsia="宋体" w:cs="宋体"/>
          <w:spacing w:val="-20"/>
          <w:sz w:val="21"/>
          <w:szCs w:val="21"/>
        </w:rPr>
        <w:t xml:space="preserve"> </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30"/>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b</w:t>
      </w:r>
      <w:r>
        <w:rPr>
          <w:rFonts w:ascii="Times New Roman" w:hAnsi="Times New Roman" w:eastAsia="Times New Roman" w:cs="Times New Roman"/>
          <w:sz w:val="21"/>
          <w:szCs w:val="21"/>
        </w:rPr>
        <w:t xml:space="preserve"> </w:t>
      </w:r>
      <w:r>
        <w:rPr>
          <w:rFonts w:ascii="宋体" w:hAnsi="宋体" w:eastAsia="宋体" w:cs="宋体"/>
          <w:sz w:val="21"/>
          <w:szCs w:val="21"/>
        </w:rPr>
        <w:t>两粒子的质量之比为</w:t>
      </w:r>
      <w:r>
        <w:rPr>
          <w:rFonts w:ascii="宋体" w:hAnsi="宋体" w:eastAsia="宋体" w:cs="宋体"/>
          <w:spacing w:val="-57"/>
          <w:sz w:val="21"/>
          <w:szCs w:val="21"/>
        </w:rPr>
        <w:t xml:space="preserve"> </w:t>
      </w:r>
      <w:r>
        <w:rPr>
          <w:position w:val="-20"/>
          <w:sz w:val="21"/>
          <w:szCs w:val="21"/>
        </w:rPr>
        <w:drawing>
          <wp:inline distT="0" distB="0" distL="0" distR="0">
            <wp:extent cx="657860" cy="331470"/>
            <wp:effectExtent l="0" t="0" r="0" b="0"/>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1005"/>
                    <a:stretch>
                      <a:fillRect/>
                    </a:stretch>
                  </pic:blipFill>
                  <pic:spPr>
                    <a:xfrm>
                      <a:off x="0" y="0"/>
                      <a:ext cx="658094" cy="331826"/>
                    </a:xfrm>
                    <a:prstGeom prst="rect">
                      <a:avLst/>
                    </a:prstGeom>
                  </pic:spPr>
                </pic:pic>
              </a:graphicData>
            </a:graphic>
          </wp:inline>
        </w:drawing>
      </w:r>
      <w:r>
        <w:rPr>
          <w:rFonts w:ascii="宋体" w:hAnsi="宋体" w:eastAsia="宋体" w:cs="宋体"/>
          <w:spacing w:val="-23"/>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 xml:space="preserve">D  </w:t>
      </w:r>
      <w:r>
        <w:rPr>
          <w:rFonts w:ascii="宋体" w:hAnsi="宋体" w:eastAsia="宋体" w:cs="宋体"/>
          <w:sz w:val="21"/>
          <w:szCs w:val="21"/>
        </w:rPr>
        <w:t>错误；根据洛伦兹力提供向心力</w:t>
      </w:r>
      <w:r>
        <w:rPr>
          <w:rFonts w:ascii="宋体" w:hAnsi="宋体" w:eastAsia="宋体" w:cs="宋体"/>
          <w:spacing w:val="-68"/>
          <w:sz w:val="21"/>
          <w:szCs w:val="21"/>
        </w:rPr>
        <w:t xml:space="preserve"> </w:t>
      </w:r>
      <w:r>
        <w:rPr>
          <w:position w:val="-21"/>
          <w:sz w:val="21"/>
          <w:szCs w:val="21"/>
        </w:rPr>
        <w:drawing>
          <wp:inline distT="0" distB="0" distL="0" distR="0">
            <wp:extent cx="647700" cy="328930"/>
            <wp:effectExtent l="0" t="0" r="0" b="0"/>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1006"/>
                    <a:stretch>
                      <a:fillRect/>
                    </a:stretch>
                  </pic:blipFill>
                  <pic:spPr>
                    <a:xfrm>
                      <a:off x="0" y="0"/>
                      <a:ext cx="648321" cy="328944"/>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z w:val="21"/>
          <w:szCs w:val="21"/>
        </w:rPr>
        <w:t xml:space="preserve">解得： </w:t>
      </w:r>
      <w:r>
        <w:rPr>
          <w:rFonts w:ascii="宋体" w:hAnsi="宋体" w:eastAsia="宋体" w:cs="宋体"/>
          <w:sz w:val="21"/>
          <w:szCs w:val="21"/>
        </w:rPr>
        <w:tab/>
      </w:r>
      <w:r>
        <w:rPr>
          <w:rFonts w:ascii="宋体" w:hAnsi="宋体" w:eastAsia="宋体" w:cs="宋体"/>
          <w:position w:val="-18"/>
          <w:sz w:val="21"/>
          <w:szCs w:val="21"/>
        </w:rPr>
        <w:drawing>
          <wp:inline distT="0" distB="0" distL="0" distR="0">
            <wp:extent cx="362585" cy="318135"/>
            <wp:effectExtent l="0" t="0" r="0" b="0"/>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1007"/>
                    <a:stretch>
                      <a:fillRect/>
                    </a:stretch>
                  </pic:blipFill>
                  <pic:spPr>
                    <a:xfrm>
                      <a:off x="0" y="0"/>
                      <a:ext cx="362924" cy="318406"/>
                    </a:xfrm>
                    <a:prstGeom prst="rect">
                      <a:avLst/>
                    </a:prstGeom>
                  </pic:spPr>
                </pic:pic>
              </a:graphicData>
            </a:graphic>
          </wp:inline>
        </w:drawing>
      </w:r>
      <w:r>
        <w:rPr>
          <w:rFonts w:ascii="宋体" w:hAnsi="宋体" w:eastAsia="宋体" w:cs="宋体"/>
          <w:spacing w:val="3"/>
          <w:sz w:val="21"/>
          <w:szCs w:val="21"/>
        </w:rPr>
        <w:t>,由于两粒子的轨迹半径相等，所带电荷量数值相等，则有</w:t>
      </w:r>
      <w:r>
        <w:rPr>
          <w:rFonts w:ascii="宋体" w:hAnsi="宋体" w:eastAsia="宋体" w:cs="宋体"/>
          <w:spacing w:val="-34"/>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两粒子的速度之比</w:t>
      </w:r>
    </w:p>
    <w:p w14:paraId="1F526C88">
      <w:pPr>
        <w:spacing w:before="48"/>
        <w:ind w:left="39"/>
        <w:rPr>
          <w:rFonts w:ascii="宋体" w:hAnsi="宋体" w:eastAsia="宋体" w:cs="宋体"/>
          <w:sz w:val="21"/>
          <w:szCs w:val="21"/>
        </w:rPr>
      </w:pPr>
      <w:r>
        <w:rPr>
          <w:rFonts w:ascii="宋体" w:hAnsi="宋体" w:eastAsia="宋体" w:cs="宋体"/>
          <w:spacing w:val="-6"/>
          <w:position w:val="-1"/>
          <w:sz w:val="21"/>
          <w:szCs w:val="21"/>
        </w:rPr>
        <w:t>为</w:t>
      </w:r>
      <w:r>
        <w:rPr>
          <w:rFonts w:ascii="宋体" w:hAnsi="宋体" w:eastAsia="宋体" w:cs="宋体"/>
          <w:spacing w:val="-69"/>
          <w:position w:val="-1"/>
          <w:sz w:val="21"/>
          <w:szCs w:val="21"/>
        </w:rPr>
        <w:t xml:space="preserve"> </w:t>
      </w:r>
      <w:r>
        <w:rPr>
          <w:position w:val="-21"/>
          <w:sz w:val="21"/>
          <w:szCs w:val="21"/>
        </w:rPr>
        <w:drawing>
          <wp:inline distT="0" distB="0" distL="0" distR="0">
            <wp:extent cx="902970" cy="331470"/>
            <wp:effectExtent l="0" t="0" r="0" b="0"/>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1008"/>
                    <a:stretch>
                      <a:fillRect/>
                    </a:stretch>
                  </pic:blipFill>
                  <pic:spPr>
                    <a:xfrm>
                      <a:off x="0" y="0"/>
                      <a:ext cx="903349" cy="331826"/>
                    </a:xfrm>
                    <a:prstGeom prst="rect">
                      <a:avLst/>
                    </a:prstGeom>
                  </pic:spPr>
                </pic:pic>
              </a:graphicData>
            </a:graphic>
          </wp:inline>
        </w:drawing>
      </w:r>
      <w:r>
        <w:rPr>
          <w:rFonts w:ascii="宋体" w:hAnsi="宋体" w:eastAsia="宋体" w:cs="宋体"/>
          <w:spacing w:val="-39"/>
          <w:position w:val="-1"/>
          <w:sz w:val="21"/>
          <w:szCs w:val="21"/>
        </w:rPr>
        <w:t xml:space="preserve"> </w:t>
      </w:r>
      <w:r>
        <w:rPr>
          <w:rFonts w:ascii="宋体" w:hAnsi="宋体" w:eastAsia="宋体" w:cs="宋体"/>
          <w:spacing w:val="-6"/>
          <w:position w:val="-1"/>
          <w:sz w:val="21"/>
          <w:szCs w:val="21"/>
        </w:rPr>
        <w:t>正确。</w:t>
      </w:r>
    </w:p>
    <w:p w14:paraId="1860726B">
      <w:pPr>
        <w:spacing w:before="83" w:line="223" w:lineRule="auto"/>
        <w:ind w:left="46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4651EAAF">
      <w:pPr>
        <w:spacing w:before="85"/>
        <w:ind w:left="32"/>
        <w:rPr>
          <w:sz w:val="21"/>
          <w:szCs w:val="21"/>
        </w:rPr>
      </w:pPr>
      <w:r>
        <mc:AlternateContent>
          <mc:Choice Requires="wps">
            <w:drawing>
              <wp:anchor distT="0" distB="0" distL="0" distR="0" simplePos="0" relativeHeight="251744256" behindDoc="1" locked="0" layoutInCell="1" allowOverlap="1">
                <wp:simplePos x="0" y="0"/>
                <wp:positionH relativeFrom="column">
                  <wp:posOffset>0</wp:posOffset>
                </wp:positionH>
                <wp:positionV relativeFrom="paragraph">
                  <wp:posOffset>4445</wp:posOffset>
                </wp:positionV>
                <wp:extent cx="5312410" cy="3566795"/>
                <wp:effectExtent l="0" t="0" r="0" b="0"/>
                <wp:wrapNone/>
                <wp:docPr id="1308" name="Rect 1308"/>
                <wp:cNvGraphicFramePr/>
                <a:graphic xmlns:a="http://schemas.openxmlformats.org/drawingml/2006/main">
                  <a:graphicData uri="http://schemas.microsoft.com/office/word/2010/wordprocessingShape">
                    <wps:wsp>
                      <wps:cNvSpPr/>
                      <wps:spPr>
                        <a:xfrm>
                          <a:off x="0" y="4608"/>
                          <a:ext cx="5312409" cy="3566795"/>
                        </a:xfrm>
                        <a:prstGeom prst="rect">
                          <a:avLst/>
                        </a:prstGeom>
                        <a:solidFill>
                          <a:srgbClr val="F2F2F2"/>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08" o:spid="_x0000_s1026" o:spt="1" style="position:absolute;left:0pt;margin-left:0pt;margin-top:0.35pt;height:280.85pt;width:418.3pt;z-index:-251572224;mso-width-relative:page;mso-height-relative:page;" fillcolor="#F2F2F2" filled="t" stroked="f" coordsize="21600,21600" o:gfxdata="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uLNZnUAAAABQEAAA8AAAAAAAAAAQAgAAAAIgAAAGRycy9kb3ducmV2LnhtbFBLAQIUABQA&#10;AAAIAIdO4kAEgjLGLQIAAGwEAAAOAAAAAAAAAAEAIAAAACMBAABkcnMvZTJvRG9jLnhtbFBLBQYA&#10;AAAABgAGAFkBAADCBQAAAAA=&#10;">
                <v:fill on="t" focussize="0,0"/>
                <v:stroke on="f" weight="0pt"/>
                <v:imagedata o:title=""/>
                <o:lock v:ext="edit" aspectratio="f"/>
                <v:textbox inset="0mm,0mm,0mm,0mm"/>
              </v:rect>
            </w:pict>
          </mc:Fallback>
        </mc:AlternateContent>
      </w:r>
      <w:r>
        <w:rPr>
          <w:rFonts w:ascii="Times New Roman" w:hAnsi="Times New Roman" w:eastAsia="Times New Roman" w:cs="Times New Roman"/>
          <w:spacing w:val="-1"/>
          <w:position w:val="-1"/>
          <w:sz w:val="21"/>
          <w:szCs w:val="21"/>
        </w:rPr>
        <w:t xml:space="preserve">4.    </w:t>
      </w:r>
      <w:r>
        <w:rPr>
          <w:position w:val="-18"/>
          <w:sz w:val="21"/>
          <w:szCs w:val="21"/>
        </w:rPr>
        <w:drawing>
          <wp:inline distT="0" distB="0" distL="0" distR="0">
            <wp:extent cx="2113280" cy="322580"/>
            <wp:effectExtent l="0" t="0" r="0" b="0"/>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1009"/>
                    <a:stretch>
                      <a:fillRect/>
                    </a:stretch>
                  </pic:blipFill>
                  <pic:spPr>
                    <a:xfrm>
                      <a:off x="0" y="0"/>
                      <a:ext cx="2113653" cy="322761"/>
                    </a:xfrm>
                    <a:prstGeom prst="rect">
                      <a:avLst/>
                    </a:prstGeom>
                  </pic:spPr>
                </pic:pic>
              </a:graphicData>
            </a:graphic>
          </wp:inline>
        </w:drawing>
      </w:r>
    </w:p>
    <w:p w14:paraId="33049A6B">
      <w:pPr>
        <w:spacing w:before="90" w:line="228" w:lineRule="auto"/>
        <w:ind w:left="27"/>
        <w:rPr>
          <w:rFonts w:ascii="宋体" w:hAnsi="宋体" w:eastAsia="宋体" w:cs="宋体"/>
          <w:sz w:val="21"/>
          <w:szCs w:val="21"/>
        </w:rPr>
      </w:pPr>
      <w:r>
        <w:rPr>
          <w:rFonts w:ascii="宋体" w:hAnsi="宋体" w:eastAsia="宋体" w:cs="宋体"/>
          <w:spacing w:val="-4"/>
          <w:sz w:val="21"/>
          <w:szCs w:val="21"/>
        </w:rPr>
        <w:t>【详解】（</w:t>
      </w:r>
      <w:r>
        <w:rPr>
          <w:rFonts w:ascii="Times New Roman" w:hAnsi="Times New Roman" w:eastAsia="Times New Roman" w:cs="Times New Roman"/>
          <w:spacing w:val="-4"/>
          <w:sz w:val="21"/>
          <w:szCs w:val="21"/>
        </w:rPr>
        <w:t>1</w:t>
      </w:r>
      <w:r>
        <w:rPr>
          <w:rFonts w:ascii="宋体" w:hAnsi="宋体" w:eastAsia="宋体" w:cs="宋体"/>
          <w:spacing w:val="-4"/>
          <w:sz w:val="21"/>
          <w:szCs w:val="21"/>
        </w:rPr>
        <w:t>）根据题意可得，质子的运动轨迹如下图所示</w:t>
      </w:r>
    </w:p>
    <w:p w14:paraId="023E4E10">
      <w:pPr>
        <w:spacing w:before="60" w:line="2991" w:lineRule="exact"/>
        <w:ind w:firstLine="2903"/>
      </w:pPr>
      <w:r>
        <w:rPr>
          <w:position w:val="-59"/>
        </w:rPr>
        <w:drawing>
          <wp:inline distT="0" distB="0" distL="0" distR="0">
            <wp:extent cx="1623695" cy="1899285"/>
            <wp:effectExtent l="0" t="0" r="0" b="0"/>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1010"/>
                    <a:stretch>
                      <a:fillRect/>
                    </a:stretch>
                  </pic:blipFill>
                  <pic:spPr>
                    <a:xfrm>
                      <a:off x="0" y="0"/>
                      <a:ext cx="1623695" cy="1899285"/>
                    </a:xfrm>
                    <a:prstGeom prst="rect">
                      <a:avLst/>
                    </a:prstGeom>
                  </pic:spPr>
                </pic:pic>
              </a:graphicData>
            </a:graphic>
          </wp:inline>
        </w:drawing>
      </w:r>
    </w:p>
    <w:p w14:paraId="02DCEAF7">
      <w:pPr>
        <w:pStyle w:val="2"/>
        <w:spacing w:before="121" w:line="225" w:lineRule="auto"/>
        <w:ind w:left="37"/>
        <w:rPr>
          <w:rFonts w:ascii="宋体" w:hAnsi="宋体" w:eastAsia="宋体" w:cs="宋体"/>
        </w:rPr>
      </w:pPr>
      <w:r>
        <w:rPr>
          <w:rFonts w:ascii="宋体" w:hAnsi="宋体" w:eastAsia="宋体" w:cs="宋体"/>
          <w:spacing w:val="3"/>
        </w:rPr>
        <w:t>有几何知识可知，质子轨迹所对应的圆心角为</w:t>
      </w:r>
      <w:r>
        <w:rPr>
          <w:rFonts w:ascii="Times New Roman" w:hAnsi="Times New Roman" w:eastAsia="Times New Roman" w:cs="Times New Roman"/>
          <w:spacing w:val="3"/>
          <w:sz w:val="20"/>
          <w:szCs w:val="20"/>
        </w:rPr>
        <w:t>2</w:t>
      </w:r>
      <w:r>
        <w:rPr>
          <w:i/>
          <w:iCs/>
          <w:spacing w:val="3"/>
          <w:sz w:val="22"/>
          <w:szCs w:val="22"/>
        </w:rPr>
        <w:t xml:space="preserve">θ </w:t>
      </w:r>
      <w:r>
        <w:rPr>
          <w:rFonts w:ascii="宋体" w:hAnsi="宋体" w:eastAsia="宋体" w:cs="宋体"/>
          <w:spacing w:val="3"/>
        </w:rPr>
        <w:t>,则质子在磁场中运动的时间为</w:t>
      </w:r>
    </w:p>
    <w:p w14:paraId="586AF02C">
      <w:pPr>
        <w:spacing w:before="94" w:line="497" w:lineRule="exact"/>
        <w:ind w:left="63"/>
      </w:pPr>
      <w:r>
        <w:rPr>
          <w:position w:val="-10"/>
        </w:rPr>
        <w:drawing>
          <wp:inline distT="0" distB="0" distL="0" distR="0">
            <wp:extent cx="618490" cy="315595"/>
            <wp:effectExtent l="0" t="0" r="0" b="0"/>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1011"/>
                    <a:stretch>
                      <a:fillRect/>
                    </a:stretch>
                  </pic:blipFill>
                  <pic:spPr>
                    <a:xfrm>
                      <a:off x="0" y="0"/>
                      <a:ext cx="618998" cy="315597"/>
                    </a:xfrm>
                    <a:prstGeom prst="rect">
                      <a:avLst/>
                    </a:prstGeom>
                  </pic:spPr>
                </pic:pic>
              </a:graphicData>
            </a:graphic>
          </wp:inline>
        </w:drawing>
      </w:r>
    </w:p>
    <w:p w14:paraId="3685BF35">
      <w:pPr>
        <w:spacing w:before="116" w:line="242" w:lineRule="auto"/>
        <w:ind w:left="40"/>
        <w:rPr>
          <w:sz w:val="21"/>
          <w:szCs w:val="21"/>
        </w:rPr>
      </w:pPr>
      <w:r>
        <w:rPr>
          <w:rFonts w:ascii="宋体" w:hAnsi="宋体" w:eastAsia="宋体" w:cs="宋体"/>
          <w:spacing w:val="-1"/>
          <w:sz w:val="21"/>
          <w:szCs w:val="21"/>
        </w:rPr>
        <w:t>设质子的轨迹半径为</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r</w:t>
      </w:r>
      <w:r>
        <w:rPr>
          <w:rFonts w:ascii="宋体" w:hAnsi="宋体" w:eastAsia="宋体" w:cs="宋体"/>
          <w:spacing w:val="-1"/>
          <w:sz w:val="21"/>
          <w:szCs w:val="21"/>
        </w:rPr>
        <w:t>，则根据洛伦兹力提供向心力有</w:t>
      </w:r>
      <w:r>
        <w:rPr>
          <w:position w:val="-20"/>
          <w:sz w:val="21"/>
          <w:szCs w:val="21"/>
        </w:rPr>
        <w:drawing>
          <wp:inline distT="0" distB="0" distL="0" distR="0">
            <wp:extent cx="720725" cy="330200"/>
            <wp:effectExtent l="0" t="0" r="0" b="0"/>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1012"/>
                    <a:stretch>
                      <a:fillRect/>
                    </a:stretch>
                  </pic:blipFill>
                  <pic:spPr>
                    <a:xfrm>
                      <a:off x="0" y="0"/>
                      <a:ext cx="721208" cy="330242"/>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pacing w:val="-1"/>
          <w:sz w:val="21"/>
          <w:szCs w:val="21"/>
        </w:rPr>
        <w:t>解得</w:t>
      </w:r>
      <w:r>
        <w:rPr>
          <w:rFonts w:ascii="宋体" w:hAnsi="宋体" w:eastAsia="宋体" w:cs="宋体"/>
          <w:spacing w:val="-72"/>
          <w:sz w:val="21"/>
          <w:szCs w:val="21"/>
        </w:rPr>
        <w:t xml:space="preserve"> </w:t>
      </w:r>
      <w:r>
        <w:rPr>
          <w:position w:val="-17"/>
          <w:sz w:val="21"/>
          <w:szCs w:val="21"/>
        </w:rPr>
        <w:drawing>
          <wp:inline distT="0" distB="0" distL="0" distR="0">
            <wp:extent cx="416560" cy="309880"/>
            <wp:effectExtent l="0" t="0" r="0" b="0"/>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1013"/>
                    <a:stretch>
                      <a:fillRect/>
                    </a:stretch>
                  </pic:blipFill>
                  <pic:spPr>
                    <a:xfrm>
                      <a:off x="0" y="0"/>
                      <a:ext cx="416817" cy="310236"/>
                    </a:xfrm>
                    <a:prstGeom prst="rect">
                      <a:avLst/>
                    </a:prstGeom>
                  </pic:spPr>
                </pic:pic>
              </a:graphicData>
            </a:graphic>
          </wp:inline>
        </w:drawing>
      </w:r>
    </w:p>
    <w:p w14:paraId="5CDC4145">
      <w:pPr>
        <w:spacing w:before="93" w:line="301" w:lineRule="auto"/>
        <w:ind w:left="42" w:right="768" w:hanging="4"/>
        <w:rPr>
          <w:sz w:val="21"/>
          <w:szCs w:val="21"/>
        </w:rPr>
      </w:pPr>
      <w:r>
        <w:rPr>
          <w:rFonts w:ascii="宋体" w:hAnsi="宋体" w:eastAsia="宋体" w:cs="宋体"/>
          <w:spacing w:val="-1"/>
          <w:sz w:val="21"/>
          <w:szCs w:val="21"/>
        </w:rPr>
        <w:t>又质子运动的周期为</w:t>
      </w:r>
      <w:r>
        <w:rPr>
          <w:rFonts w:ascii="宋体" w:hAnsi="宋体" w:eastAsia="宋体" w:cs="宋体"/>
          <w:spacing w:val="-66"/>
          <w:sz w:val="21"/>
          <w:szCs w:val="21"/>
        </w:rPr>
        <w:t xml:space="preserve"> </w:t>
      </w:r>
      <w:r>
        <w:rPr>
          <w:position w:val="-20"/>
          <w:sz w:val="21"/>
          <w:szCs w:val="21"/>
        </w:rPr>
        <w:drawing>
          <wp:inline distT="0" distB="0" distL="0" distR="0">
            <wp:extent cx="460375" cy="330200"/>
            <wp:effectExtent l="0" t="0" r="0" b="0"/>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1014"/>
                    <a:stretch>
                      <a:fillRect/>
                    </a:stretch>
                  </pic:blipFill>
                  <pic:spPr>
                    <a:xfrm>
                      <a:off x="0" y="0"/>
                      <a:ext cx="460868" cy="330274"/>
                    </a:xfrm>
                    <a:prstGeom prst="rect">
                      <a:avLst/>
                    </a:prstGeom>
                  </pic:spPr>
                </pic:pic>
              </a:graphicData>
            </a:graphic>
          </wp:inline>
        </w:drawing>
      </w:r>
      <w:r>
        <w:rPr>
          <w:rFonts w:ascii="宋体" w:hAnsi="宋体" w:eastAsia="宋体" w:cs="宋体"/>
          <w:spacing w:val="-38"/>
          <w:sz w:val="21"/>
          <w:szCs w:val="21"/>
        </w:rPr>
        <w:t xml:space="preserve"> </w:t>
      </w:r>
      <w:r>
        <w:rPr>
          <w:rFonts w:ascii="宋体" w:hAnsi="宋体" w:eastAsia="宋体" w:cs="宋体"/>
          <w:spacing w:val="-1"/>
          <w:sz w:val="21"/>
          <w:szCs w:val="21"/>
        </w:rPr>
        <w:t>，联立可得，质子射入磁场时与</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 xml:space="preserve">NM </w:t>
      </w:r>
      <w:r>
        <w:rPr>
          <w:rFonts w:ascii="宋体" w:hAnsi="宋体" w:eastAsia="宋体" w:cs="宋体"/>
          <w:spacing w:val="-1"/>
          <w:sz w:val="21"/>
          <w:szCs w:val="21"/>
        </w:rPr>
        <w:t>的夹角为</w:t>
      </w:r>
      <w:r>
        <w:rPr>
          <w:position w:val="-19"/>
          <w:sz w:val="21"/>
          <w:szCs w:val="21"/>
        </w:rPr>
        <w:drawing>
          <wp:inline distT="0" distB="0" distL="0" distR="0">
            <wp:extent cx="425450" cy="315595"/>
            <wp:effectExtent l="0" t="0" r="0" b="0"/>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1015"/>
                    <a:stretch>
                      <a:fillRect/>
                    </a:stretch>
                  </pic:blipFill>
                  <pic:spPr>
                    <a:xfrm>
                      <a:off x="0" y="0"/>
                      <a:ext cx="425676" cy="315734"/>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4"/>
          <w:position w:val="-1"/>
          <w:sz w:val="21"/>
          <w:szCs w:val="21"/>
        </w:rPr>
        <w:t>（</w:t>
      </w:r>
      <w:r>
        <w:rPr>
          <w:rFonts w:ascii="Times New Roman" w:hAnsi="Times New Roman" w:eastAsia="Times New Roman" w:cs="Times New Roman"/>
          <w:spacing w:val="-4"/>
          <w:position w:val="-1"/>
          <w:sz w:val="21"/>
          <w:szCs w:val="21"/>
        </w:rPr>
        <w:t>2</w:t>
      </w:r>
      <w:r>
        <w:rPr>
          <w:rFonts w:ascii="宋体" w:hAnsi="宋体" w:eastAsia="宋体" w:cs="宋体"/>
          <w:spacing w:val="-4"/>
          <w:position w:val="-1"/>
          <w:sz w:val="21"/>
          <w:szCs w:val="21"/>
        </w:rPr>
        <w:t>）根据几何知识可得</w:t>
      </w:r>
      <w:r>
        <w:rPr>
          <w:rFonts w:ascii="宋体" w:hAnsi="宋体" w:eastAsia="宋体" w:cs="宋体"/>
          <w:spacing w:val="-72"/>
          <w:position w:val="-1"/>
          <w:sz w:val="21"/>
          <w:szCs w:val="21"/>
        </w:rPr>
        <w:t xml:space="preserve"> </w:t>
      </w:r>
      <w:r>
        <w:rPr>
          <w:position w:val="-20"/>
          <w:sz w:val="21"/>
          <w:szCs w:val="21"/>
        </w:rPr>
        <w:drawing>
          <wp:inline distT="0" distB="0" distL="0" distR="0">
            <wp:extent cx="857250" cy="315595"/>
            <wp:effectExtent l="0" t="0" r="0" b="0"/>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1016"/>
                    <a:stretch>
                      <a:fillRect/>
                    </a:stretch>
                  </pic:blipFill>
                  <pic:spPr>
                    <a:xfrm>
                      <a:off x="0" y="0"/>
                      <a:ext cx="857734" cy="315597"/>
                    </a:xfrm>
                    <a:prstGeom prst="rect">
                      <a:avLst/>
                    </a:prstGeom>
                  </pic:spPr>
                </pic:pic>
              </a:graphicData>
            </a:graphic>
          </wp:inline>
        </w:drawing>
      </w:r>
      <w:r>
        <w:rPr>
          <w:rFonts w:ascii="宋体" w:hAnsi="宋体" w:eastAsia="宋体" w:cs="宋体"/>
          <w:spacing w:val="60"/>
          <w:position w:val="-1"/>
          <w:sz w:val="21"/>
          <w:szCs w:val="21"/>
        </w:rPr>
        <w:t xml:space="preserve"> </w:t>
      </w:r>
      <w:r>
        <w:rPr>
          <w:rFonts w:ascii="宋体" w:hAnsi="宋体" w:eastAsia="宋体" w:cs="宋体"/>
          <w:spacing w:val="-4"/>
          <w:position w:val="-1"/>
          <w:sz w:val="21"/>
          <w:szCs w:val="21"/>
        </w:rPr>
        <w:t>则圆</w:t>
      </w:r>
      <w:r>
        <w:rPr>
          <w:rFonts w:ascii="宋体" w:hAnsi="宋体" w:eastAsia="宋体" w:cs="宋体"/>
          <w:spacing w:val="-42"/>
          <w:position w:val="-1"/>
          <w:sz w:val="21"/>
          <w:szCs w:val="21"/>
        </w:rPr>
        <w:t xml:space="preserve"> </w:t>
      </w:r>
      <w:r>
        <w:rPr>
          <w:rFonts w:ascii="Times New Roman" w:hAnsi="Times New Roman" w:eastAsia="Times New Roman" w:cs="Times New Roman"/>
          <w:i/>
          <w:iCs/>
          <w:spacing w:val="-4"/>
          <w:sz w:val="21"/>
          <w:szCs w:val="21"/>
        </w:rPr>
        <w:t>O</w:t>
      </w:r>
      <w:r>
        <w:rPr>
          <w:rFonts w:ascii="Times New Roman" w:hAnsi="Times New Roman" w:eastAsia="Times New Roman" w:cs="Times New Roman"/>
          <w:i/>
          <w:iCs/>
          <w:spacing w:val="27"/>
          <w:sz w:val="21"/>
          <w:szCs w:val="21"/>
        </w:rPr>
        <w:t xml:space="preserve"> </w:t>
      </w:r>
      <w:r>
        <w:rPr>
          <w:rFonts w:ascii="宋体" w:hAnsi="宋体" w:eastAsia="宋体" w:cs="宋体"/>
          <w:spacing w:val="-4"/>
          <w:position w:val="-1"/>
          <w:sz w:val="21"/>
          <w:szCs w:val="21"/>
        </w:rPr>
        <w:t>的半径为</w:t>
      </w:r>
      <w:r>
        <w:rPr>
          <w:rFonts w:ascii="宋体" w:hAnsi="宋体" w:eastAsia="宋体" w:cs="宋体"/>
          <w:spacing w:val="-74"/>
          <w:position w:val="-1"/>
          <w:sz w:val="21"/>
          <w:szCs w:val="21"/>
        </w:rPr>
        <w:t xml:space="preserve"> </w:t>
      </w:r>
      <w:r>
        <w:rPr>
          <w:position w:val="-18"/>
          <w:sz w:val="21"/>
          <w:szCs w:val="21"/>
        </w:rPr>
        <w:drawing>
          <wp:inline distT="0" distB="0" distL="0" distR="0">
            <wp:extent cx="922020" cy="309880"/>
            <wp:effectExtent l="0" t="0" r="0" b="0"/>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1017"/>
                    <a:stretch>
                      <a:fillRect/>
                    </a:stretch>
                  </pic:blipFill>
                  <pic:spPr>
                    <a:xfrm>
                      <a:off x="0" y="0"/>
                      <a:ext cx="922459" cy="310237"/>
                    </a:xfrm>
                    <a:prstGeom prst="rect">
                      <a:avLst/>
                    </a:prstGeom>
                  </pic:spPr>
                </pic:pic>
              </a:graphicData>
            </a:graphic>
          </wp:inline>
        </w:drawing>
      </w:r>
    </w:p>
    <w:p w14:paraId="47115141">
      <w:pPr>
        <w:spacing w:before="12" w:line="936" w:lineRule="exact"/>
      </w:pPr>
      <w:r>
        <w:rPr>
          <w:position w:val="-18"/>
        </w:rPr>
        <w:pict>
          <v:shape id="_x0000_s1061" o:spid="_x0000_s1061" o:spt="202" type="#_x0000_t202" style="height:46.85pt;width:418.3pt;" fillcolor="#F2F2F2" filled="t" stroked="f" coordsize="21600,21600">
            <v:path/>
            <v:fill on="t" focussize="0,0"/>
            <v:stroke on="f"/>
            <v:imagedata o:title=""/>
            <o:lock v:ext="edit" aspectratio="f"/>
            <v:textbox inset="0mm,0mm,0mm,0mm">
              <w:txbxContent>
                <w:p w14:paraId="7499C1BF">
                  <w:pPr>
                    <w:spacing w:before="61" w:line="546" w:lineRule="exact"/>
                    <w:ind w:left="38"/>
                  </w:pPr>
                  <w:r>
                    <w:rPr>
                      <w:position w:val="-11"/>
                    </w:rPr>
                    <w:drawing>
                      <wp:inline distT="0" distB="0" distL="0" distR="0">
                        <wp:extent cx="3103880" cy="346075"/>
                        <wp:effectExtent l="0" t="0" r="0" b="0"/>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1018"/>
                                <a:stretch>
                                  <a:fillRect/>
                                </a:stretch>
                              </pic:blipFill>
                              <pic:spPr>
                                <a:xfrm>
                                  <a:off x="0" y="0"/>
                                  <a:ext cx="3104235" cy="346344"/>
                                </a:xfrm>
                                <a:prstGeom prst="rect">
                                  <a:avLst/>
                                </a:prstGeom>
                              </pic:spPr>
                            </pic:pic>
                          </a:graphicData>
                        </a:graphic>
                      </wp:inline>
                    </w:drawing>
                  </w:r>
                </w:p>
                <w:p w14:paraId="3761E77E">
                  <w:pPr>
                    <w:spacing w:before="68" w:line="227" w:lineRule="auto"/>
                    <w:ind w:left="27"/>
                    <w:rPr>
                      <w:rFonts w:ascii="宋体" w:hAnsi="宋体" w:eastAsia="宋体" w:cs="宋体"/>
                      <w:sz w:val="21"/>
                      <w:szCs w:val="21"/>
                    </w:rPr>
                  </w:pPr>
                  <w:r>
                    <w:rPr>
                      <w:rFonts w:ascii="宋体" w:hAnsi="宋体" w:eastAsia="宋体" w:cs="宋体"/>
                      <w:spacing w:val="-5"/>
                      <w:sz w:val="21"/>
                      <w:szCs w:val="21"/>
                    </w:rPr>
                    <w:t>【详解】（</w:t>
                  </w:r>
                  <w:r>
                    <w:rPr>
                      <w:rFonts w:ascii="Times New Roman" w:hAnsi="Times New Roman" w:eastAsia="Times New Roman" w:cs="Times New Roman"/>
                      <w:spacing w:val="-5"/>
                      <w:sz w:val="21"/>
                      <w:szCs w:val="21"/>
                    </w:rPr>
                    <w:t>1</w:t>
                  </w:r>
                  <w:r>
                    <w:rPr>
                      <w:rFonts w:ascii="宋体" w:hAnsi="宋体" w:eastAsia="宋体" w:cs="宋体"/>
                      <w:spacing w:val="-5"/>
                      <w:sz w:val="21"/>
                      <w:szCs w:val="21"/>
                    </w:rPr>
                    <w:t>）由几关系可知左右两个相切圆为临界条件，</w:t>
                  </w:r>
                </w:p>
              </w:txbxContent>
            </v:textbox>
            <w10:wrap type="none"/>
            <w10:anchorlock/>
          </v:shape>
        </w:pict>
      </w:r>
    </w:p>
    <w:p w14:paraId="6D79E71A">
      <w:pPr>
        <w:spacing w:line="936" w:lineRule="exact"/>
        <w:sectPr>
          <w:footerReference r:id="rId161" w:type="default"/>
          <w:pgSz w:w="11907" w:h="16839"/>
          <w:pgMar w:top="1166" w:right="1769" w:bottom="637" w:left="1771" w:header="831" w:footer="389" w:gutter="0"/>
          <w:cols w:space="720" w:num="1"/>
        </w:sectPr>
      </w:pPr>
    </w:p>
    <w:p w14:paraId="62BF9551">
      <w:pPr>
        <w:pStyle w:val="2"/>
        <w:spacing w:line="366" w:lineRule="auto"/>
      </w:pPr>
    </w:p>
    <w:p w14:paraId="4E1F60F4">
      <w:pPr>
        <w:spacing w:line="1680" w:lineRule="exact"/>
        <w:ind w:firstLine="2801"/>
      </w:pPr>
      <w:r>
        <w:rPr>
          <w:position w:val="-33"/>
        </w:rPr>
        <w:drawing>
          <wp:inline distT="0" distB="0" distL="0" distR="0">
            <wp:extent cx="1751965" cy="1066800"/>
            <wp:effectExtent l="0" t="0" r="0" b="0"/>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1019"/>
                    <a:stretch>
                      <a:fillRect/>
                    </a:stretch>
                  </pic:blipFill>
                  <pic:spPr>
                    <a:xfrm>
                      <a:off x="0" y="0"/>
                      <a:ext cx="1752599" cy="1066800"/>
                    </a:xfrm>
                    <a:prstGeom prst="rect">
                      <a:avLst/>
                    </a:prstGeom>
                  </pic:spPr>
                </pic:pic>
              </a:graphicData>
            </a:graphic>
          </wp:inline>
        </w:drawing>
      </w:r>
    </w:p>
    <w:p w14:paraId="0C2F6522">
      <w:pPr>
        <w:spacing w:before="190" w:line="300" w:lineRule="auto"/>
        <w:ind w:left="32" w:right="143" w:firstLine="30"/>
        <w:rPr>
          <w:rFonts w:ascii="宋体" w:hAnsi="宋体" w:eastAsia="宋体" w:cs="宋体"/>
          <w:sz w:val="21"/>
          <w:szCs w:val="21"/>
        </w:rPr>
      </w:pPr>
      <w:r>
        <mc:AlternateContent>
          <mc:Choice Requires="wps">
            <w:drawing>
              <wp:anchor distT="0" distB="0" distL="0" distR="0" simplePos="0" relativeHeight="251745280" behindDoc="1" locked="0" layoutInCell="1" allowOverlap="1">
                <wp:simplePos x="0" y="0"/>
                <wp:positionH relativeFrom="column">
                  <wp:posOffset>0</wp:posOffset>
                </wp:positionH>
                <wp:positionV relativeFrom="paragraph">
                  <wp:posOffset>-1127125</wp:posOffset>
                </wp:positionV>
                <wp:extent cx="5312410" cy="8322945"/>
                <wp:effectExtent l="0" t="0" r="0" b="0"/>
                <wp:wrapNone/>
                <wp:docPr id="1332" name="Rect 1332"/>
                <wp:cNvGraphicFramePr/>
                <a:graphic xmlns:a="http://schemas.openxmlformats.org/drawingml/2006/main">
                  <a:graphicData uri="http://schemas.microsoft.com/office/word/2010/wordprocessingShape">
                    <wps:wsp>
                      <wps:cNvSpPr/>
                      <wps:spPr>
                        <a:xfrm>
                          <a:off x="0" y="-1127212"/>
                          <a:ext cx="5312409" cy="8322944"/>
                        </a:xfrm>
                        <a:prstGeom prst="rect">
                          <a:avLst/>
                        </a:prstGeom>
                        <a:solidFill>
                          <a:srgbClr val="F2F2F2"/>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32" o:spid="_x0000_s1026" o:spt="1" style="position:absolute;left:0pt;margin-left:0pt;margin-top:-88.75pt;height:655.35pt;width:418.3pt;z-index:-251571200;mso-width-relative:page;mso-height-relative:page;" fillcolor="#F2F2F2" filled="t" stroked="f" coordsize="21600,21600" o:gfxdata="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ATy2AAAAAoBAAAPAAAAAAAAAAEAIAAAACIAAABkcnMvZG93bnJldi54bWxQ&#10;SwECFAAUAAAACACHTuJAZyGU5TACAABwBAAADgAAAAAAAAABACAAAAAnAQAAZHJzL2Uyb0RvYy54&#10;bWxQSwUGAAAAAAYABgBZAQAAyQUAAAAA&#10;">
                <v:fill on="t" focussize="0,0"/>
                <v:stroke on="f" weight="0pt"/>
                <v:imagedata o:title=""/>
                <o:lock v:ext="edit" aspectratio="f"/>
                <v:textbox inset="0mm,0mm,0mm,0mm"/>
              </v:rect>
            </w:pict>
          </mc:Fallback>
        </mc:AlternateContent>
      </w:r>
      <w:r>
        <w:rPr>
          <w:rFonts w:ascii="宋体" w:hAnsi="宋体" w:eastAsia="宋体" w:cs="宋体"/>
          <w:sz w:val="21"/>
          <w:szCs w:val="21"/>
        </w:rPr>
        <w:t>由于有</w:t>
      </w:r>
      <w:r>
        <w:rPr>
          <w:rFonts w:ascii="宋体" w:hAnsi="宋体" w:eastAsia="宋体" w:cs="宋体"/>
          <w:spacing w:val="-55"/>
          <w:sz w:val="21"/>
          <w:szCs w:val="21"/>
        </w:rPr>
        <w:t xml:space="preserve"> </w:t>
      </w:r>
      <w:r>
        <w:rPr>
          <w:position w:val="-17"/>
          <w:sz w:val="21"/>
          <w:szCs w:val="21"/>
        </w:rPr>
        <w:drawing>
          <wp:inline distT="0" distB="0" distL="0" distR="0">
            <wp:extent cx="76835" cy="299085"/>
            <wp:effectExtent l="0" t="0" r="0" b="0"/>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1020"/>
                    <a:stretch>
                      <a:fillRect/>
                    </a:stretch>
                  </pic:blipFill>
                  <pic:spPr>
                    <a:xfrm>
                      <a:off x="0" y="0"/>
                      <a:ext cx="77131" cy="299650"/>
                    </a:xfrm>
                    <a:prstGeom prst="rect">
                      <a:avLst/>
                    </a:prstGeom>
                  </pic:spPr>
                </pic:pic>
              </a:graphicData>
            </a:graphic>
          </wp:inline>
        </w:drawing>
      </w:r>
      <w:r>
        <w:rPr>
          <w:rFonts w:ascii="宋体" w:hAnsi="宋体" w:eastAsia="宋体" w:cs="宋体"/>
          <w:sz w:val="21"/>
          <w:szCs w:val="21"/>
        </w:rPr>
        <w:t>不能到达要</w:t>
      </w:r>
      <w:r>
        <w:rPr>
          <w:rFonts w:ascii="宋体" w:hAnsi="宋体" w:eastAsia="宋体" w:cs="宋体"/>
          <w:spacing w:val="-49"/>
          <w:sz w:val="21"/>
          <w:szCs w:val="21"/>
        </w:rPr>
        <w:t xml:space="preserve"> </w:t>
      </w:r>
      <w:r>
        <w:rPr>
          <w:rFonts w:ascii="Times New Roman" w:hAnsi="Times New Roman" w:eastAsia="Times New Roman" w:cs="Times New Roman"/>
          <w:sz w:val="21"/>
          <w:szCs w:val="21"/>
        </w:rPr>
        <w:t xml:space="preserve">x </w:t>
      </w:r>
      <w:r>
        <w:rPr>
          <w:rFonts w:ascii="宋体" w:hAnsi="宋体" w:eastAsia="宋体" w:cs="宋体"/>
          <w:sz w:val="21"/>
          <w:szCs w:val="21"/>
        </w:rPr>
        <w:t>轴，所以</w:t>
      </w:r>
      <w:r>
        <w:rPr>
          <w:rFonts w:ascii="微软雅黑" w:hAnsi="微软雅黑" w:eastAsia="微软雅黑" w:cs="微软雅黑"/>
          <w:sz w:val="21"/>
          <w:szCs w:val="21"/>
        </w:rPr>
        <w:t>上</w:t>
      </w:r>
      <w:r>
        <w:rPr>
          <w:position w:val="-18"/>
          <w:sz w:val="21"/>
          <w:szCs w:val="21"/>
        </w:rPr>
        <w:drawing>
          <wp:inline distT="0" distB="0" distL="0" distR="0">
            <wp:extent cx="668655" cy="309880"/>
            <wp:effectExtent l="0" t="0" r="0" b="0"/>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1021"/>
                    <a:stretch>
                      <a:fillRect/>
                    </a:stretch>
                  </pic:blipFill>
                  <pic:spPr>
                    <a:xfrm>
                      <a:off x="0" y="0"/>
                      <a:ext cx="668977" cy="310470"/>
                    </a:xfrm>
                    <a:prstGeom prst="rect">
                      <a:avLst/>
                    </a:prstGeom>
                  </pic:spPr>
                </pic:pic>
              </a:graphicData>
            </a:graphic>
          </wp:inline>
        </w:drawing>
      </w:r>
      <w:r>
        <w:rPr>
          <w:rFonts w:ascii="宋体" w:hAnsi="宋体" w:eastAsia="宋体" w:cs="宋体"/>
          <w:sz w:val="21"/>
          <w:szCs w:val="21"/>
        </w:rPr>
        <w:t xml:space="preserve">，由几何关系知，磁场中做圆周运动半径为 </w:t>
      </w:r>
      <w:r>
        <w:rPr>
          <w:rFonts w:ascii="Times New Roman" w:hAnsi="Times New Roman" w:eastAsia="Times New Roman" w:cs="Times New Roman"/>
          <w:spacing w:val="-8"/>
          <w:sz w:val="21"/>
          <w:szCs w:val="21"/>
        </w:rPr>
        <w:t>R</w:t>
      </w:r>
      <w:r>
        <w:rPr>
          <w:rFonts w:ascii="Times New Roman" w:hAnsi="Times New Roman" w:eastAsia="Times New Roman" w:cs="Times New Roman"/>
          <w:spacing w:val="-22"/>
          <w:sz w:val="21"/>
          <w:szCs w:val="21"/>
        </w:rPr>
        <w:t xml:space="preserve"> </w:t>
      </w:r>
      <w:r>
        <w:rPr>
          <w:rFonts w:ascii="宋体" w:hAnsi="宋体" w:eastAsia="宋体" w:cs="宋体"/>
          <w:spacing w:val="-8"/>
          <w:sz w:val="21"/>
          <w:szCs w:val="21"/>
        </w:rPr>
        <w:t>＝</w:t>
      </w:r>
      <w:r>
        <w:rPr>
          <w:rFonts w:ascii="Times New Roman" w:hAnsi="Times New Roman" w:eastAsia="Times New Roman" w:cs="Times New Roman"/>
          <w:spacing w:val="-8"/>
          <w:sz w:val="21"/>
          <w:szCs w:val="21"/>
        </w:rPr>
        <w:t>a</w:t>
      </w:r>
      <w:r>
        <w:rPr>
          <w:rFonts w:ascii="宋体" w:hAnsi="宋体" w:eastAsia="宋体" w:cs="宋体"/>
          <w:spacing w:val="-8"/>
          <w:sz w:val="21"/>
          <w:szCs w:val="21"/>
        </w:rPr>
        <w:t>。</w:t>
      </w:r>
    </w:p>
    <w:p w14:paraId="61E9632D">
      <w:pPr>
        <w:ind w:left="37"/>
        <w:rPr>
          <w:sz w:val="21"/>
          <w:szCs w:val="21"/>
        </w:rPr>
      </w:pPr>
      <w:r>
        <w:rPr>
          <w:rFonts w:ascii="宋体" w:hAnsi="宋体" w:eastAsia="宋体" w:cs="宋体"/>
          <w:spacing w:val="-1"/>
          <w:sz w:val="21"/>
          <w:szCs w:val="21"/>
        </w:rPr>
        <w:t>洛伦兹力提供向心力，由牛顿第二定律得，</w:t>
      </w:r>
      <w:r>
        <w:rPr>
          <w:rFonts w:ascii="宋体" w:hAnsi="宋体" w:eastAsia="宋体" w:cs="宋体"/>
          <w:spacing w:val="-61"/>
          <w:sz w:val="21"/>
          <w:szCs w:val="21"/>
        </w:rPr>
        <w:t xml:space="preserve"> </w:t>
      </w:r>
      <w:r>
        <w:rPr>
          <w:position w:val="-16"/>
          <w:sz w:val="21"/>
          <w:szCs w:val="21"/>
        </w:rPr>
        <w:drawing>
          <wp:inline distT="0" distB="0" distL="0" distR="0">
            <wp:extent cx="707390" cy="299720"/>
            <wp:effectExtent l="0" t="0" r="0" b="0"/>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1022"/>
                    <a:stretch>
                      <a:fillRect/>
                    </a:stretch>
                  </pic:blipFill>
                  <pic:spPr>
                    <a:xfrm>
                      <a:off x="0" y="0"/>
                      <a:ext cx="707836" cy="299870"/>
                    </a:xfrm>
                    <a:prstGeom prst="rect">
                      <a:avLst/>
                    </a:prstGeom>
                  </pic:spPr>
                </pic:pic>
              </a:graphicData>
            </a:graphic>
          </wp:inline>
        </w:drawing>
      </w:r>
      <w:r>
        <w:rPr>
          <w:rFonts w:ascii="宋体" w:hAnsi="宋体" w:eastAsia="宋体" w:cs="宋体"/>
          <w:spacing w:val="56"/>
          <w:sz w:val="21"/>
          <w:szCs w:val="21"/>
        </w:rPr>
        <w:t xml:space="preserve"> </w:t>
      </w:r>
      <w:r>
        <w:rPr>
          <w:rFonts w:ascii="宋体" w:hAnsi="宋体" w:eastAsia="宋体" w:cs="宋体"/>
          <w:spacing w:val="-1"/>
          <w:sz w:val="21"/>
          <w:szCs w:val="21"/>
        </w:rPr>
        <w:t>磁感应强度</w:t>
      </w:r>
      <w:r>
        <w:rPr>
          <w:rFonts w:ascii="宋体" w:hAnsi="宋体" w:eastAsia="宋体" w:cs="宋体"/>
          <w:spacing w:val="-74"/>
          <w:sz w:val="21"/>
          <w:szCs w:val="21"/>
        </w:rPr>
        <w:t xml:space="preserve"> </w:t>
      </w:r>
      <w:r>
        <w:rPr>
          <w:position w:val="-17"/>
          <w:sz w:val="21"/>
          <w:szCs w:val="21"/>
        </w:rPr>
        <w:drawing>
          <wp:inline distT="0" distB="0" distL="0" distR="0">
            <wp:extent cx="450215" cy="309880"/>
            <wp:effectExtent l="0" t="0" r="0" b="0"/>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1023"/>
                    <a:stretch>
                      <a:fillRect/>
                    </a:stretch>
                  </pic:blipFill>
                  <pic:spPr>
                    <a:xfrm>
                      <a:off x="0" y="0"/>
                      <a:ext cx="450690" cy="310237"/>
                    </a:xfrm>
                    <a:prstGeom prst="rect">
                      <a:avLst/>
                    </a:prstGeom>
                  </pic:spPr>
                </pic:pic>
              </a:graphicData>
            </a:graphic>
          </wp:inline>
        </w:drawing>
      </w:r>
    </w:p>
    <w:p w14:paraId="13E28A3A">
      <w:pPr>
        <w:spacing w:before="109" w:line="227" w:lineRule="auto"/>
        <w:ind w:left="43"/>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）粒子打</w:t>
      </w:r>
      <w:r>
        <w:rPr>
          <w:rFonts w:ascii="宋体" w:hAnsi="宋体" w:eastAsia="宋体" w:cs="宋体"/>
          <w:spacing w:val="-35"/>
          <w:sz w:val="21"/>
          <w:szCs w:val="21"/>
        </w:rPr>
        <w:t xml:space="preserve"> </w:t>
      </w:r>
      <w:r>
        <w:rPr>
          <w:rFonts w:ascii="Times New Roman" w:hAnsi="Times New Roman" w:eastAsia="Times New Roman" w:cs="Times New Roman"/>
          <w:spacing w:val="-3"/>
          <w:sz w:val="21"/>
          <w:szCs w:val="21"/>
        </w:rPr>
        <w:t xml:space="preserve">x </w:t>
      </w:r>
      <w:r>
        <w:rPr>
          <w:rFonts w:ascii="宋体" w:hAnsi="宋体" w:eastAsia="宋体" w:cs="宋体"/>
          <w:spacing w:val="-3"/>
          <w:sz w:val="21"/>
          <w:szCs w:val="21"/>
        </w:rPr>
        <w:t>轴上的范围如图所示，</w:t>
      </w:r>
    </w:p>
    <w:p w14:paraId="53AA2FC5">
      <w:pPr>
        <w:spacing w:before="147" w:line="1892" w:lineRule="exact"/>
        <w:ind w:firstLine="2741"/>
      </w:pPr>
      <w:r>
        <w:rPr>
          <w:position w:val="-37"/>
        </w:rPr>
        <w:drawing>
          <wp:inline distT="0" distB="0" distL="0" distR="0">
            <wp:extent cx="1823085" cy="1201420"/>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1024"/>
                    <a:stretch>
                      <a:fillRect/>
                    </a:stretch>
                  </pic:blipFill>
                  <pic:spPr>
                    <a:xfrm>
                      <a:off x="0" y="0"/>
                      <a:ext cx="1823085" cy="1201420"/>
                    </a:xfrm>
                    <a:prstGeom prst="rect">
                      <a:avLst/>
                    </a:prstGeom>
                  </pic:spPr>
                </pic:pic>
              </a:graphicData>
            </a:graphic>
          </wp:inline>
        </w:drawing>
      </w:r>
    </w:p>
    <w:p w14:paraId="58C0BB56">
      <w:pPr>
        <w:spacing w:before="307"/>
        <w:ind w:left="31"/>
        <w:rPr>
          <w:sz w:val="21"/>
          <w:szCs w:val="21"/>
        </w:rPr>
      </w:pPr>
      <w:r>
        <w:rPr>
          <w:rFonts w:ascii="Times New Roman" w:hAnsi="Times New Roman" w:eastAsia="Times New Roman" w:cs="Times New Roman"/>
          <w:position w:val="1"/>
          <w:sz w:val="21"/>
          <w:szCs w:val="21"/>
        </w:rPr>
        <w:t xml:space="preserve">x </w:t>
      </w:r>
      <w:r>
        <w:rPr>
          <w:rFonts w:ascii="宋体" w:hAnsi="宋体" w:eastAsia="宋体" w:cs="宋体"/>
          <w:position w:val="1"/>
          <w:sz w:val="21"/>
          <w:szCs w:val="21"/>
        </w:rPr>
        <w:t>轴右侧长度为</w:t>
      </w:r>
      <w:r>
        <w:rPr>
          <w:position w:val="-22"/>
          <w:sz w:val="21"/>
          <w:szCs w:val="21"/>
        </w:rPr>
        <w:drawing>
          <wp:inline distT="0" distB="0" distL="0" distR="0">
            <wp:extent cx="1740535" cy="392430"/>
            <wp:effectExtent l="0" t="0" r="0" b="0"/>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1025"/>
                    <a:stretch>
                      <a:fillRect/>
                    </a:stretch>
                  </pic:blipFill>
                  <pic:spPr>
                    <a:xfrm>
                      <a:off x="0" y="0"/>
                      <a:ext cx="1741077" cy="393006"/>
                    </a:xfrm>
                    <a:prstGeom prst="rect">
                      <a:avLst/>
                    </a:prstGeom>
                  </pic:spPr>
                </pic:pic>
              </a:graphicData>
            </a:graphic>
          </wp:inline>
        </w:drawing>
      </w:r>
    </w:p>
    <w:p w14:paraId="1ADA99C5">
      <w:pPr>
        <w:pStyle w:val="2"/>
        <w:spacing w:line="287" w:lineRule="auto"/>
      </w:pPr>
    </w:p>
    <w:p w14:paraId="31DF4FD2">
      <w:pPr>
        <w:spacing w:before="69" w:line="705" w:lineRule="exact"/>
        <w:ind w:left="60" w:right="1034" w:hanging="29"/>
      </w:pPr>
      <w:r>
        <w:rPr>
          <w:rFonts w:ascii="Times New Roman" w:hAnsi="Times New Roman" w:eastAsia="Times New Roman" w:cs="Times New Roman"/>
          <w:spacing w:val="-3"/>
          <w:position w:val="19"/>
          <w:sz w:val="21"/>
          <w:szCs w:val="21"/>
        </w:rPr>
        <w:t xml:space="preserve">x </w:t>
      </w:r>
      <w:r>
        <w:rPr>
          <w:rFonts w:ascii="宋体" w:hAnsi="宋体" w:eastAsia="宋体" w:cs="宋体"/>
          <w:spacing w:val="-3"/>
          <w:position w:val="19"/>
          <w:sz w:val="21"/>
          <w:szCs w:val="21"/>
        </w:rPr>
        <w:t>轴左侧，</w:t>
      </w:r>
      <w:r>
        <w:rPr>
          <w:rFonts w:ascii="Times New Roman" w:hAnsi="Times New Roman" w:eastAsia="Times New Roman" w:cs="Times New Roman"/>
          <w:spacing w:val="-3"/>
          <w:position w:val="19"/>
          <w:sz w:val="21"/>
          <w:szCs w:val="21"/>
        </w:rPr>
        <w:t>F</w:t>
      </w:r>
      <w:r>
        <w:rPr>
          <w:rFonts w:ascii="Times New Roman" w:hAnsi="Times New Roman" w:eastAsia="Times New Roman" w:cs="Times New Roman"/>
          <w:spacing w:val="17"/>
          <w:position w:val="19"/>
          <w:sz w:val="21"/>
          <w:szCs w:val="21"/>
        </w:rPr>
        <w:t xml:space="preserve"> </w:t>
      </w:r>
      <w:r>
        <w:rPr>
          <w:rFonts w:ascii="宋体" w:hAnsi="宋体" w:eastAsia="宋体" w:cs="宋体"/>
          <w:spacing w:val="-3"/>
          <w:position w:val="19"/>
          <w:sz w:val="21"/>
          <w:szCs w:val="21"/>
        </w:rPr>
        <w:t>与</w:t>
      </w:r>
      <w:r>
        <w:rPr>
          <w:rFonts w:ascii="宋体" w:hAnsi="宋体" w:eastAsia="宋体" w:cs="宋体"/>
          <w:spacing w:val="-52"/>
          <w:position w:val="19"/>
          <w:sz w:val="21"/>
          <w:szCs w:val="21"/>
        </w:rPr>
        <w:t xml:space="preserve"> </w:t>
      </w:r>
      <w:r>
        <w:rPr>
          <w:rFonts w:ascii="Times New Roman" w:hAnsi="Times New Roman" w:eastAsia="Times New Roman" w:cs="Times New Roman"/>
          <w:spacing w:val="-3"/>
          <w:position w:val="19"/>
          <w:sz w:val="21"/>
          <w:szCs w:val="21"/>
        </w:rPr>
        <w:t xml:space="preserve">x </w:t>
      </w:r>
      <w:r>
        <w:rPr>
          <w:rFonts w:ascii="宋体" w:hAnsi="宋体" w:eastAsia="宋体" w:cs="宋体"/>
          <w:spacing w:val="-3"/>
          <w:position w:val="19"/>
          <w:sz w:val="21"/>
          <w:szCs w:val="21"/>
        </w:rPr>
        <w:t>轴相切，由几何关系知</w:t>
      </w:r>
      <w:r>
        <w:rPr>
          <w:rFonts w:ascii="宋体" w:hAnsi="宋体" w:eastAsia="宋体" w:cs="宋体"/>
          <w:spacing w:val="-79"/>
          <w:position w:val="19"/>
          <w:sz w:val="21"/>
          <w:szCs w:val="21"/>
        </w:rPr>
        <w:t xml:space="preserve"> </w:t>
      </w:r>
      <w:r>
        <w:rPr>
          <w:position w:val="-2"/>
          <w:sz w:val="21"/>
          <w:szCs w:val="21"/>
        </w:rPr>
        <w:drawing>
          <wp:inline distT="0" distB="0" distL="0" distR="0">
            <wp:extent cx="1543685" cy="356870"/>
            <wp:effectExtent l="0" t="0" r="0" b="0"/>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1026"/>
                    <a:stretch>
                      <a:fillRect/>
                    </a:stretch>
                  </pic:blipFill>
                  <pic:spPr>
                    <a:xfrm>
                      <a:off x="0" y="0"/>
                      <a:ext cx="1543788" cy="357140"/>
                    </a:xfrm>
                    <a:prstGeom prst="rect">
                      <a:avLst/>
                    </a:prstGeom>
                  </pic:spPr>
                </pic:pic>
              </a:graphicData>
            </a:graphic>
          </wp:inline>
        </w:drawing>
      </w:r>
      <w:r>
        <w:rPr>
          <w:rFonts w:ascii="宋体" w:hAnsi="宋体" w:eastAsia="宋体" w:cs="宋体"/>
          <w:spacing w:val="56"/>
          <w:position w:val="19"/>
          <w:sz w:val="21"/>
          <w:szCs w:val="21"/>
        </w:rPr>
        <w:t xml:space="preserve"> </w:t>
      </w:r>
      <w:r>
        <w:rPr>
          <w:rFonts w:ascii="宋体" w:hAnsi="宋体" w:eastAsia="宋体" w:cs="宋体"/>
          <w:spacing w:val="-3"/>
          <w:position w:val="19"/>
          <w:sz w:val="21"/>
          <w:szCs w:val="21"/>
        </w:rPr>
        <w:t>联立可得，</w:t>
      </w:r>
      <w:r>
        <w:rPr>
          <w:rFonts w:ascii="宋体" w:hAnsi="宋体" w:eastAsia="宋体" w:cs="宋体"/>
          <w:position w:val="19"/>
          <w:sz w:val="21"/>
          <w:szCs w:val="21"/>
        </w:rPr>
        <w:t xml:space="preserve"> </w:t>
      </w:r>
      <w:r>
        <w:rPr>
          <w:position w:val="-9"/>
        </w:rPr>
        <w:drawing>
          <wp:inline distT="0" distB="0" distL="0" distR="0">
            <wp:extent cx="1423035" cy="346075"/>
            <wp:effectExtent l="0" t="0" r="0" b="0"/>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1027"/>
                    <a:stretch>
                      <a:fillRect/>
                    </a:stretch>
                  </pic:blipFill>
                  <pic:spPr>
                    <a:xfrm>
                      <a:off x="0" y="0"/>
                      <a:ext cx="1423405" cy="346084"/>
                    </a:xfrm>
                    <a:prstGeom prst="rect">
                      <a:avLst/>
                    </a:prstGeom>
                  </pic:spPr>
                </pic:pic>
              </a:graphicData>
            </a:graphic>
          </wp:inline>
        </w:drawing>
      </w:r>
    </w:p>
    <w:p w14:paraId="3B112EF1">
      <w:pPr>
        <w:spacing w:before="1" w:line="272" w:lineRule="auto"/>
        <w:ind w:left="40" w:right="133" w:firstLine="2"/>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）粒子源打出的部分粒子恰好垂直打在挡板上，轨迹半径</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R′</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a</w:t>
      </w:r>
      <w:r>
        <w:rPr>
          <w:rFonts w:ascii="宋体" w:hAnsi="宋体" w:eastAsia="宋体" w:cs="宋体"/>
          <w:spacing w:val="-1"/>
          <w:sz w:val="21"/>
          <w:szCs w:val="21"/>
        </w:rPr>
        <w:t>，轨</w:t>
      </w:r>
      <w:r>
        <w:rPr>
          <w:rFonts w:ascii="宋体" w:hAnsi="宋体" w:eastAsia="宋体" w:cs="宋体"/>
          <w:spacing w:val="-2"/>
          <w:sz w:val="21"/>
          <w:szCs w:val="21"/>
        </w:rPr>
        <w:t>迹如下图，根据几</w:t>
      </w:r>
      <w:r>
        <w:rPr>
          <w:rFonts w:ascii="宋体" w:hAnsi="宋体" w:eastAsia="宋体" w:cs="宋体"/>
          <w:sz w:val="21"/>
          <w:szCs w:val="21"/>
        </w:rPr>
        <w:t xml:space="preserve"> </w:t>
      </w:r>
      <w:r>
        <w:rPr>
          <w:rFonts w:ascii="宋体" w:hAnsi="宋体" w:eastAsia="宋体" w:cs="宋体"/>
          <w:spacing w:val="-2"/>
          <w:sz w:val="21"/>
          <w:szCs w:val="21"/>
        </w:rPr>
        <w:t>何关系则有</w:t>
      </w:r>
    </w:p>
    <w:p w14:paraId="2255452A">
      <w:pPr>
        <w:spacing w:before="19" w:line="2049" w:lineRule="exact"/>
        <w:ind w:firstLine="2917"/>
      </w:pPr>
      <w:r>
        <w:rPr>
          <w:position w:val="-40"/>
        </w:rPr>
        <w:drawing>
          <wp:inline distT="0" distB="0" distL="0" distR="0">
            <wp:extent cx="1605280" cy="1300480"/>
            <wp:effectExtent l="0" t="0" r="0" b="0"/>
            <wp:docPr id="1350" name="IM 1350"/>
            <wp:cNvGraphicFramePr/>
            <a:graphic xmlns:a="http://schemas.openxmlformats.org/drawingml/2006/main">
              <a:graphicData uri="http://schemas.openxmlformats.org/drawingml/2006/picture">
                <pic:pic xmlns:pic="http://schemas.openxmlformats.org/drawingml/2006/picture">
                  <pic:nvPicPr>
                    <pic:cNvPr id="1350" name="IM 1350"/>
                    <pic:cNvPicPr/>
                  </pic:nvPicPr>
                  <pic:blipFill>
                    <a:blip r:embed="rId1028"/>
                    <a:stretch>
                      <a:fillRect/>
                    </a:stretch>
                  </pic:blipFill>
                  <pic:spPr>
                    <a:xfrm>
                      <a:off x="0" y="0"/>
                      <a:ext cx="1605914" cy="1301114"/>
                    </a:xfrm>
                    <a:prstGeom prst="rect">
                      <a:avLst/>
                    </a:prstGeom>
                  </pic:spPr>
                </pic:pic>
              </a:graphicData>
            </a:graphic>
          </wp:inline>
        </w:drawing>
      </w:r>
    </w:p>
    <w:p w14:paraId="5FF65AD1">
      <w:pPr>
        <w:spacing w:before="202" w:line="364" w:lineRule="auto"/>
        <w:ind w:left="37" w:right="169"/>
        <w:rPr>
          <w:sz w:val="21"/>
          <w:szCs w:val="21"/>
        </w:rPr>
      </w:pPr>
      <w:r>
        <w:rPr>
          <w:rFonts w:ascii="宋体" w:hAnsi="宋体" w:eastAsia="宋体" w:cs="宋体"/>
          <w:spacing w:val="-2"/>
          <w:position w:val="2"/>
          <w:sz w:val="21"/>
          <w:szCs w:val="21"/>
        </w:rPr>
        <w:t>垂直打在板上的区域有两部分</w:t>
      </w:r>
      <w:r>
        <w:rPr>
          <w:rFonts w:ascii="宋体" w:hAnsi="宋体" w:eastAsia="宋体" w:cs="宋体"/>
          <w:spacing w:val="-67"/>
          <w:position w:val="2"/>
          <w:sz w:val="21"/>
          <w:szCs w:val="21"/>
        </w:rPr>
        <w:t xml:space="preserve"> </w:t>
      </w:r>
      <w:r>
        <w:rPr>
          <w:position w:val="-29"/>
          <w:sz w:val="21"/>
          <w:szCs w:val="21"/>
        </w:rPr>
        <w:drawing>
          <wp:inline distT="0" distB="0" distL="0" distR="0">
            <wp:extent cx="985520" cy="463550"/>
            <wp:effectExtent l="0" t="0" r="0" b="0"/>
            <wp:docPr id="1352" name="IM 1352"/>
            <wp:cNvGraphicFramePr/>
            <a:graphic xmlns:a="http://schemas.openxmlformats.org/drawingml/2006/main">
              <a:graphicData uri="http://schemas.openxmlformats.org/drawingml/2006/picture">
                <pic:pic xmlns:pic="http://schemas.openxmlformats.org/drawingml/2006/picture">
                  <pic:nvPicPr>
                    <pic:cNvPr id="1352" name="IM 1352"/>
                    <pic:cNvPicPr/>
                  </pic:nvPicPr>
                  <pic:blipFill>
                    <a:blip r:embed="rId1029"/>
                    <a:stretch>
                      <a:fillRect/>
                    </a:stretch>
                  </pic:blipFill>
                  <pic:spPr>
                    <a:xfrm>
                      <a:off x="0" y="0"/>
                      <a:ext cx="985699" cy="463869"/>
                    </a:xfrm>
                    <a:prstGeom prst="rect">
                      <a:avLst/>
                    </a:prstGeom>
                  </pic:spPr>
                </pic:pic>
              </a:graphicData>
            </a:graphic>
          </wp:inline>
        </w:drawing>
      </w:r>
      <w:r>
        <w:rPr>
          <w:rFonts w:ascii="宋体" w:hAnsi="宋体" w:eastAsia="宋体" w:cs="宋体"/>
          <w:spacing w:val="55"/>
          <w:position w:val="2"/>
          <w:sz w:val="21"/>
          <w:szCs w:val="21"/>
        </w:rPr>
        <w:t xml:space="preserve"> </w:t>
      </w:r>
      <w:r>
        <w:rPr>
          <w:rFonts w:ascii="宋体" w:hAnsi="宋体" w:eastAsia="宋体" w:cs="宋体"/>
          <w:spacing w:val="-2"/>
          <w:position w:val="2"/>
          <w:sz w:val="21"/>
          <w:szCs w:val="21"/>
        </w:rPr>
        <w:t>解得</w:t>
      </w:r>
      <w:r>
        <w:rPr>
          <w:rFonts w:ascii="宋体" w:hAnsi="宋体" w:eastAsia="宋体" w:cs="宋体"/>
          <w:spacing w:val="-73"/>
          <w:position w:val="2"/>
          <w:sz w:val="21"/>
          <w:szCs w:val="21"/>
        </w:rPr>
        <w:t xml:space="preserve"> </w:t>
      </w:r>
      <w:r>
        <w:rPr>
          <w:position w:val="-29"/>
          <w:sz w:val="21"/>
          <w:szCs w:val="21"/>
        </w:rPr>
        <w:drawing>
          <wp:inline distT="0" distB="0" distL="0" distR="0">
            <wp:extent cx="1364615" cy="462915"/>
            <wp:effectExtent l="0" t="0" r="0" b="0"/>
            <wp:docPr id="1354" name="IM 1354"/>
            <wp:cNvGraphicFramePr/>
            <a:graphic xmlns:a="http://schemas.openxmlformats.org/drawingml/2006/main">
              <a:graphicData uri="http://schemas.openxmlformats.org/drawingml/2006/picture">
                <pic:pic xmlns:pic="http://schemas.openxmlformats.org/drawingml/2006/picture">
                  <pic:nvPicPr>
                    <pic:cNvPr id="1354" name="IM 1354"/>
                    <pic:cNvPicPr/>
                  </pic:nvPicPr>
                  <pic:blipFill>
                    <a:blip r:embed="rId1030"/>
                    <a:stretch>
                      <a:fillRect/>
                    </a:stretch>
                  </pic:blipFill>
                  <pic:spPr>
                    <a:xfrm>
                      <a:off x="0" y="0"/>
                      <a:ext cx="1364764" cy="463361"/>
                    </a:xfrm>
                    <a:prstGeom prst="rect">
                      <a:avLst/>
                    </a:prstGeom>
                  </pic:spPr>
                </pic:pic>
              </a:graphicData>
            </a:graphic>
          </wp:inline>
        </w:drawing>
      </w:r>
      <w:r>
        <w:rPr>
          <w:rFonts w:ascii="宋体" w:hAnsi="宋体" w:eastAsia="宋体" w:cs="宋体"/>
          <w:spacing w:val="55"/>
          <w:position w:val="2"/>
          <w:sz w:val="21"/>
          <w:szCs w:val="21"/>
        </w:rPr>
        <w:t xml:space="preserve"> </w:t>
      </w:r>
      <w:r>
        <w:rPr>
          <w:rFonts w:ascii="宋体" w:hAnsi="宋体" w:eastAsia="宋体" w:cs="宋体"/>
          <w:spacing w:val="-2"/>
          <w:position w:val="2"/>
          <w:sz w:val="21"/>
          <w:szCs w:val="21"/>
        </w:rPr>
        <w:t>解得</w:t>
      </w:r>
      <w:r>
        <w:rPr>
          <w:rFonts w:ascii="宋体" w:hAnsi="宋体" w:eastAsia="宋体" w:cs="宋体"/>
          <w:spacing w:val="-72"/>
          <w:position w:val="2"/>
          <w:sz w:val="21"/>
          <w:szCs w:val="21"/>
        </w:rPr>
        <w:t xml:space="preserve"> </w:t>
      </w:r>
      <w:r>
        <w:rPr>
          <w:position w:val="-17"/>
          <w:sz w:val="21"/>
          <w:szCs w:val="21"/>
        </w:rPr>
        <w:drawing>
          <wp:inline distT="0" distB="0" distL="0" distR="0">
            <wp:extent cx="314960" cy="309880"/>
            <wp:effectExtent l="0" t="0" r="0" b="0"/>
            <wp:docPr id="1356" name="IM 1356"/>
            <wp:cNvGraphicFramePr/>
            <a:graphic xmlns:a="http://schemas.openxmlformats.org/drawingml/2006/main">
              <a:graphicData uri="http://schemas.openxmlformats.org/drawingml/2006/picture">
                <pic:pic xmlns:pic="http://schemas.openxmlformats.org/drawingml/2006/picture">
                  <pic:nvPicPr>
                    <pic:cNvPr id="1356" name="IM 1356"/>
                    <pic:cNvPicPr/>
                  </pic:nvPicPr>
                  <pic:blipFill>
                    <a:blip r:embed="rId1031"/>
                    <a:stretch>
                      <a:fillRect/>
                    </a:stretch>
                  </pic:blipFill>
                  <pic:spPr>
                    <a:xfrm>
                      <a:off x="0" y="0"/>
                      <a:ext cx="314961" cy="310471"/>
                    </a:xfrm>
                    <a:prstGeom prst="rect">
                      <a:avLst/>
                    </a:prstGeom>
                  </pic:spPr>
                </pic:pic>
              </a:graphicData>
            </a:graphic>
          </wp:inline>
        </w:drawing>
      </w:r>
      <w:r>
        <w:rPr>
          <w:rFonts w:ascii="宋体" w:hAnsi="宋体" w:eastAsia="宋体" w:cs="宋体"/>
          <w:position w:val="2"/>
          <w:sz w:val="21"/>
          <w:szCs w:val="21"/>
        </w:rPr>
        <w:t xml:space="preserve"> </w:t>
      </w:r>
      <w:r>
        <w:rPr>
          <w:rFonts w:ascii="宋体" w:hAnsi="宋体" w:eastAsia="宋体" w:cs="宋体"/>
          <w:position w:val="1"/>
          <w:sz w:val="21"/>
          <w:szCs w:val="21"/>
        </w:rPr>
        <w:t>粒子源打出的部分粒子恰好垂直打在挡板上的动量</w:t>
      </w:r>
      <w:r>
        <w:rPr>
          <w:rFonts w:ascii="宋体" w:hAnsi="宋体" w:eastAsia="宋体" w:cs="宋体"/>
          <w:spacing w:val="-1"/>
          <w:position w:val="1"/>
          <w:sz w:val="21"/>
          <w:szCs w:val="21"/>
        </w:rPr>
        <w:t>的变化量</w:t>
      </w:r>
      <w:r>
        <w:rPr>
          <w:rFonts w:ascii="宋体" w:hAnsi="宋体" w:eastAsia="宋体" w:cs="宋体"/>
          <w:spacing w:val="-73"/>
          <w:position w:val="1"/>
          <w:sz w:val="21"/>
          <w:szCs w:val="21"/>
        </w:rPr>
        <w:t xml:space="preserve"> </w:t>
      </w:r>
      <w:r>
        <w:rPr>
          <w:position w:val="-30"/>
          <w:sz w:val="21"/>
          <w:szCs w:val="21"/>
        </w:rPr>
        <w:drawing>
          <wp:inline distT="0" distB="0" distL="0" distR="0">
            <wp:extent cx="1341755" cy="465455"/>
            <wp:effectExtent l="0" t="0" r="0" b="0"/>
            <wp:docPr id="1358" name="IM 1358"/>
            <wp:cNvGraphicFramePr/>
            <a:graphic xmlns:a="http://schemas.openxmlformats.org/drawingml/2006/main">
              <a:graphicData uri="http://schemas.openxmlformats.org/drawingml/2006/picture">
                <pic:pic xmlns:pic="http://schemas.openxmlformats.org/drawingml/2006/picture">
                  <pic:nvPicPr>
                    <pic:cNvPr id="1358" name="IM 1358"/>
                    <pic:cNvPicPr/>
                  </pic:nvPicPr>
                  <pic:blipFill>
                    <a:blip r:embed="rId1032"/>
                    <a:stretch>
                      <a:fillRect/>
                    </a:stretch>
                  </pic:blipFill>
                  <pic:spPr>
                    <a:xfrm>
                      <a:off x="0" y="0"/>
                      <a:ext cx="1342362" cy="465482"/>
                    </a:xfrm>
                    <a:prstGeom prst="rect">
                      <a:avLst/>
                    </a:prstGeom>
                  </pic:spPr>
                </pic:pic>
              </a:graphicData>
            </a:graphic>
          </wp:inline>
        </w:drawing>
      </w:r>
    </w:p>
    <w:p w14:paraId="2CC58665">
      <w:pPr>
        <w:spacing w:line="364" w:lineRule="auto"/>
        <w:rPr>
          <w:sz w:val="21"/>
          <w:szCs w:val="21"/>
        </w:rPr>
        <w:sectPr>
          <w:footerReference r:id="rId162" w:type="default"/>
          <w:pgSz w:w="11907" w:h="16839"/>
          <w:pgMar w:top="1166" w:right="1769" w:bottom="637" w:left="1771" w:header="831" w:footer="389" w:gutter="0"/>
          <w:cols w:space="720" w:num="1"/>
        </w:sectPr>
      </w:pPr>
    </w:p>
    <w:p w14:paraId="2516991F">
      <w:pPr>
        <w:pStyle w:val="2"/>
        <w:spacing w:line="271" w:lineRule="auto"/>
      </w:pPr>
    </w:p>
    <w:p w14:paraId="579F4319">
      <w:pPr>
        <w:spacing w:line="2808" w:lineRule="exact"/>
      </w:pPr>
      <w:r>
        <w:rPr>
          <w:position w:val="-56"/>
        </w:rPr>
        <w:pict>
          <v:shape id="_x0000_s1062" o:spid="_x0000_s1062" o:spt="202" type="#_x0000_t202" style="height:140.45pt;width:418.3pt;" fillcolor="#F2F2F2" filled="t" stroked="f" coordsize="21600,21600">
            <v:path/>
            <v:fill on="t" focussize="0,0"/>
            <v:stroke on="f"/>
            <v:imagedata o:title=""/>
            <o:lock v:ext="edit" aspectratio="f"/>
            <v:textbox inset="0mm,0mm,0mm,0mm">
              <w:txbxContent>
                <w:p w14:paraId="0DD4EAD7">
                  <w:pPr>
                    <w:spacing w:before="107"/>
                    <w:ind w:left="37"/>
                    <w:rPr>
                      <w:sz w:val="21"/>
                      <w:szCs w:val="21"/>
                    </w:rPr>
                  </w:pPr>
                  <w:r>
                    <w:rPr>
                      <w:rFonts w:ascii="宋体" w:hAnsi="宋体" w:eastAsia="宋体" w:cs="宋体"/>
                      <w:position w:val="2"/>
                      <w:sz w:val="21"/>
                      <w:szCs w:val="21"/>
                    </w:rPr>
                    <w:t>粒子源打出的部分粒子恰好垂直打在挡板上运动的</w:t>
                  </w:r>
                  <w:r>
                    <w:rPr>
                      <w:rFonts w:ascii="宋体" w:hAnsi="宋体" w:eastAsia="宋体" w:cs="宋体"/>
                      <w:spacing w:val="-1"/>
                      <w:position w:val="2"/>
                      <w:sz w:val="21"/>
                      <w:szCs w:val="21"/>
                    </w:rPr>
                    <w:t>最短时间</w:t>
                  </w:r>
                  <w:r>
                    <w:rPr>
                      <w:rFonts w:ascii="宋体" w:hAnsi="宋体" w:eastAsia="宋体" w:cs="宋体"/>
                      <w:spacing w:val="-74"/>
                      <w:position w:val="2"/>
                      <w:sz w:val="21"/>
                      <w:szCs w:val="21"/>
                    </w:rPr>
                    <w:t xml:space="preserve"> </w:t>
                  </w:r>
                  <w:r>
                    <w:rPr>
                      <w:position w:val="-31"/>
                      <w:sz w:val="21"/>
                      <w:szCs w:val="21"/>
                    </w:rPr>
                    <w:drawing>
                      <wp:inline distT="0" distB="0" distL="0" distR="0">
                        <wp:extent cx="666115" cy="489585"/>
                        <wp:effectExtent l="0" t="0" r="0" b="0"/>
                        <wp:docPr id="1360" name="IM 1360"/>
                        <wp:cNvGraphicFramePr/>
                        <a:graphic xmlns:a="http://schemas.openxmlformats.org/drawingml/2006/main">
                          <a:graphicData uri="http://schemas.openxmlformats.org/drawingml/2006/picture">
                            <pic:pic xmlns:pic="http://schemas.openxmlformats.org/drawingml/2006/picture">
                              <pic:nvPicPr>
                                <pic:cNvPr id="1360" name="IM 1360"/>
                                <pic:cNvPicPr/>
                              </pic:nvPicPr>
                              <pic:blipFill>
                                <a:blip r:embed="rId1033"/>
                                <a:stretch>
                                  <a:fillRect/>
                                </a:stretch>
                              </pic:blipFill>
                              <pic:spPr>
                                <a:xfrm>
                                  <a:off x="0" y="0"/>
                                  <a:ext cx="666436" cy="490166"/>
                                </a:xfrm>
                                <a:prstGeom prst="rect">
                                  <a:avLst/>
                                </a:prstGeom>
                              </pic:spPr>
                            </pic:pic>
                          </a:graphicData>
                        </a:graphic>
                      </wp:inline>
                    </w:drawing>
                  </w:r>
                </w:p>
                <w:p w14:paraId="43178556">
                  <w:pPr>
                    <w:spacing w:before="164" w:line="424" w:lineRule="auto"/>
                    <w:ind w:left="37" w:right="834"/>
                    <w:rPr>
                      <w:sz w:val="21"/>
                      <w:szCs w:val="21"/>
                    </w:rPr>
                  </w:pPr>
                  <w:r>
                    <w:rPr>
                      <w:rFonts w:ascii="宋体" w:hAnsi="宋体" w:eastAsia="宋体" w:cs="宋体"/>
                      <w:position w:val="1"/>
                      <w:sz w:val="21"/>
                      <w:szCs w:val="21"/>
                    </w:rPr>
                    <w:t>粒子源打出的部分粒子恰好垂直打在挡板上运动的</w:t>
                  </w:r>
                  <w:r>
                    <w:rPr>
                      <w:rFonts w:ascii="宋体" w:hAnsi="宋体" w:eastAsia="宋体" w:cs="宋体"/>
                      <w:spacing w:val="-1"/>
                      <w:position w:val="1"/>
                      <w:sz w:val="21"/>
                      <w:szCs w:val="21"/>
                    </w:rPr>
                    <w:t>最长时间</w:t>
                  </w:r>
                  <w:r>
                    <w:rPr>
                      <w:rFonts w:ascii="宋体" w:hAnsi="宋体" w:eastAsia="宋体" w:cs="宋体"/>
                      <w:spacing w:val="-74"/>
                      <w:position w:val="1"/>
                      <w:sz w:val="21"/>
                      <w:szCs w:val="21"/>
                    </w:rPr>
                    <w:t xml:space="preserve"> </w:t>
                  </w:r>
                  <w:r>
                    <w:rPr>
                      <w:position w:val="-32"/>
                      <w:sz w:val="21"/>
                      <w:szCs w:val="21"/>
                    </w:rPr>
                    <w:drawing>
                      <wp:inline distT="0" distB="0" distL="0" distR="0">
                        <wp:extent cx="1273175" cy="488950"/>
                        <wp:effectExtent l="0" t="0" r="0" b="0"/>
                        <wp:docPr id="1362" name="IM 1362"/>
                        <wp:cNvGraphicFramePr/>
                        <a:graphic xmlns:a="http://schemas.openxmlformats.org/drawingml/2006/main">
                          <a:graphicData uri="http://schemas.openxmlformats.org/drawingml/2006/picture">
                            <pic:pic xmlns:pic="http://schemas.openxmlformats.org/drawingml/2006/picture">
                              <pic:nvPicPr>
                                <pic:cNvPr id="1362" name="IM 1362"/>
                                <pic:cNvPicPr/>
                              </pic:nvPicPr>
                              <pic:blipFill>
                                <a:blip r:embed="rId1034"/>
                                <a:stretch>
                                  <a:fillRect/>
                                </a:stretch>
                              </pic:blipFill>
                              <pic:spPr>
                                <a:xfrm>
                                  <a:off x="0" y="0"/>
                                  <a:ext cx="1273769" cy="489325"/>
                                </a:xfrm>
                                <a:prstGeom prst="rect">
                                  <a:avLst/>
                                </a:prstGeom>
                              </pic:spPr>
                            </pic:pic>
                          </a:graphicData>
                        </a:graphic>
                      </wp:inline>
                    </w:drawing>
                  </w:r>
                  <w:r>
                    <w:rPr>
                      <w:rFonts w:ascii="宋体" w:hAnsi="宋体" w:eastAsia="宋体" w:cs="宋体"/>
                      <w:position w:val="1"/>
                      <w:sz w:val="21"/>
                      <w:szCs w:val="21"/>
                    </w:rPr>
                    <w:t xml:space="preserve"> </w:t>
                  </w:r>
                  <w:r>
                    <w:rPr>
                      <w:rFonts w:ascii="宋体" w:hAnsi="宋体" w:eastAsia="宋体" w:cs="宋体"/>
                      <w:sz w:val="21"/>
                      <w:szCs w:val="21"/>
                    </w:rPr>
                    <w:t>这部分粒子在先后到达板上的时间内对挡板的平</w:t>
                  </w:r>
                  <w:r>
                    <w:rPr>
                      <w:rFonts w:ascii="宋体" w:hAnsi="宋体" w:eastAsia="宋体" w:cs="宋体"/>
                      <w:spacing w:val="-1"/>
                      <w:sz w:val="21"/>
                      <w:szCs w:val="21"/>
                    </w:rPr>
                    <w:t>均作用力</w:t>
                  </w:r>
                  <w:r>
                    <w:rPr>
                      <w:rFonts w:ascii="宋体" w:hAnsi="宋体" w:eastAsia="宋体" w:cs="宋体"/>
                      <w:spacing w:val="-73"/>
                      <w:sz w:val="21"/>
                      <w:szCs w:val="21"/>
                    </w:rPr>
                    <w:t xml:space="preserve"> </w:t>
                  </w:r>
                  <w:r>
                    <w:rPr>
                      <w:position w:val="-22"/>
                      <w:sz w:val="21"/>
                      <w:szCs w:val="21"/>
                    </w:rPr>
                    <w:drawing>
                      <wp:inline distT="0" distB="0" distL="0" distR="0">
                        <wp:extent cx="1000125" cy="357505"/>
                        <wp:effectExtent l="0" t="0" r="0" b="0"/>
                        <wp:docPr id="1364" name="IM 1364"/>
                        <wp:cNvGraphicFramePr/>
                        <a:graphic xmlns:a="http://schemas.openxmlformats.org/drawingml/2006/main">
                          <a:graphicData uri="http://schemas.openxmlformats.org/drawingml/2006/picture">
                            <pic:pic xmlns:pic="http://schemas.openxmlformats.org/drawingml/2006/picture">
                              <pic:nvPicPr>
                                <pic:cNvPr id="1364" name="IM 1364"/>
                                <pic:cNvPicPr/>
                              </pic:nvPicPr>
                              <pic:blipFill>
                                <a:blip r:embed="rId1035"/>
                                <a:stretch>
                                  <a:fillRect/>
                                </a:stretch>
                              </pic:blipFill>
                              <pic:spPr>
                                <a:xfrm>
                                  <a:off x="0" y="0"/>
                                  <a:ext cx="1000157" cy="358057"/>
                                </a:xfrm>
                                <a:prstGeom prst="rect">
                                  <a:avLst/>
                                </a:prstGeom>
                              </pic:spPr>
                            </pic:pic>
                          </a:graphicData>
                        </a:graphic>
                      </wp:inline>
                    </w:drawing>
                  </w:r>
                </w:p>
              </w:txbxContent>
            </v:textbox>
            <w10:wrap type="none"/>
            <w10:anchorlock/>
          </v:shape>
        </w:pict>
      </w:r>
    </w:p>
    <w:p w14:paraId="38DB4DFB">
      <w:pPr>
        <w:spacing w:line="2808" w:lineRule="exact"/>
        <w:sectPr>
          <w:footerReference r:id="rId163" w:type="default"/>
          <w:pgSz w:w="11907" w:h="16839"/>
          <w:pgMar w:top="1166" w:right="1769" w:bottom="637" w:left="1771" w:header="831" w:footer="389" w:gutter="0"/>
          <w:cols w:space="720" w:num="1"/>
        </w:sectPr>
      </w:pPr>
    </w:p>
    <w:p w14:paraId="28072E3C">
      <w:pPr>
        <w:pStyle w:val="2"/>
        <w:spacing w:line="351" w:lineRule="auto"/>
      </w:pPr>
    </w:p>
    <w:p w14:paraId="3D95C63F">
      <w:pPr>
        <w:spacing w:before="91" w:line="234" w:lineRule="auto"/>
        <w:ind w:left="1777"/>
        <w:outlineLvl w:val="1"/>
        <w:rPr>
          <w:rFonts w:ascii="宋体" w:hAnsi="宋体" w:eastAsia="宋体" w:cs="宋体"/>
          <w:sz w:val="28"/>
          <w:szCs w:val="28"/>
        </w:rPr>
      </w:pPr>
      <w:bookmarkStart w:id="14" w:name="bookmark15"/>
      <w:bookmarkEnd w:id="14"/>
      <w:r>
        <w:rPr>
          <w:rFonts w:ascii="Times New Roman" w:hAnsi="Times New Roman" w:eastAsia="Times New Roman" w:cs="Times New Roman"/>
          <w:spacing w:val="-1"/>
          <w:sz w:val="28"/>
          <w:szCs w:val="28"/>
        </w:rPr>
        <w:t xml:space="preserve">3.3    </w:t>
      </w:r>
      <w:r>
        <w:rPr>
          <w:rFonts w:ascii="宋体" w:hAnsi="宋体" w:eastAsia="宋体" w:cs="宋体"/>
          <w:spacing w:val="-1"/>
          <w:sz w:val="28"/>
          <w:szCs w:val="28"/>
        </w:rPr>
        <w:t>带电粒子在叠加场、组合场中运动</w:t>
      </w:r>
    </w:p>
    <w:p w14:paraId="67CCF4A1">
      <w:pPr>
        <w:spacing w:before="250" w:line="221" w:lineRule="auto"/>
        <w:ind w:left="460"/>
        <w:rPr>
          <w:rFonts w:ascii="宋体" w:hAnsi="宋体" w:eastAsia="宋体" w:cs="宋体"/>
          <w:sz w:val="21"/>
          <w:szCs w:val="21"/>
        </w:rPr>
      </w:pPr>
      <w:r>
        <w:rPr>
          <w:rFonts w:ascii="宋体" w:hAnsi="宋体" w:eastAsia="宋体" w:cs="宋体"/>
          <w:spacing w:val="-2"/>
          <w:sz w:val="21"/>
          <w:szCs w:val="21"/>
        </w:rPr>
        <w:t>一、学习目标</w:t>
      </w:r>
    </w:p>
    <w:p w14:paraId="3216FA11">
      <w:pPr>
        <w:spacing w:before="61" w:line="247" w:lineRule="auto"/>
        <w:ind w:left="37" w:right="24" w:firstLine="436"/>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能准确区分带电粒子在匀强电场、匀强磁场中运动所遵循不同运动规律，会比较带电</w:t>
      </w:r>
      <w:r>
        <w:rPr>
          <w:rFonts w:ascii="宋体" w:hAnsi="宋体" w:eastAsia="宋体" w:cs="宋体"/>
          <w:spacing w:val="17"/>
          <w:sz w:val="21"/>
          <w:szCs w:val="21"/>
        </w:rPr>
        <w:t xml:space="preserve"> </w:t>
      </w:r>
      <w:r>
        <w:rPr>
          <w:rFonts w:ascii="宋体" w:hAnsi="宋体" w:eastAsia="宋体" w:cs="宋体"/>
          <w:spacing w:val="-1"/>
          <w:sz w:val="21"/>
          <w:szCs w:val="21"/>
        </w:rPr>
        <w:t>粒子在两种场中运动特点；</w:t>
      </w:r>
    </w:p>
    <w:p w14:paraId="3DAA378B">
      <w:pPr>
        <w:spacing w:before="62" w:line="247" w:lineRule="auto"/>
        <w:ind w:left="37" w:right="24" w:firstLine="415"/>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带电粒子在组合场、复合场中的运动有很强的综合性，通过对带电粒子受力分析</w:t>
      </w:r>
      <w:r>
        <w:rPr>
          <w:rFonts w:ascii="宋体" w:hAnsi="宋体" w:eastAsia="宋体" w:cs="宋体"/>
          <w:spacing w:val="-2"/>
          <w:sz w:val="21"/>
          <w:szCs w:val="21"/>
        </w:rPr>
        <w:t>、运</w:t>
      </w:r>
      <w:r>
        <w:rPr>
          <w:rFonts w:ascii="宋体" w:hAnsi="宋体" w:eastAsia="宋体" w:cs="宋体"/>
          <w:sz w:val="21"/>
          <w:szCs w:val="21"/>
        </w:rPr>
        <w:t xml:space="preserve"> </w:t>
      </w:r>
      <w:r>
        <w:rPr>
          <w:rFonts w:ascii="宋体" w:hAnsi="宋体" w:eastAsia="宋体" w:cs="宋体"/>
          <w:spacing w:val="-1"/>
          <w:sz w:val="21"/>
          <w:szCs w:val="21"/>
        </w:rPr>
        <w:t>动分析、能量分析弄清带电粒子运动特点，选择合适的规律解决问题；</w:t>
      </w:r>
    </w:p>
    <w:p w14:paraId="2B2E54BE">
      <w:pPr>
        <w:spacing w:before="62" w:line="256" w:lineRule="auto"/>
        <w:ind w:left="37" w:right="24" w:firstLine="420"/>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重视对示波器、显像管、质谱仪、回旋加速器、磁流体发电机等现代</w:t>
      </w:r>
      <w:r>
        <w:rPr>
          <w:rFonts w:ascii="宋体" w:hAnsi="宋体" w:eastAsia="宋体" w:cs="宋体"/>
          <w:spacing w:val="-2"/>
          <w:sz w:val="21"/>
          <w:szCs w:val="21"/>
        </w:rPr>
        <w:t>科技仪器情境载</w:t>
      </w:r>
      <w:r>
        <w:rPr>
          <w:rFonts w:ascii="宋体" w:hAnsi="宋体" w:eastAsia="宋体" w:cs="宋体"/>
          <w:sz w:val="21"/>
          <w:szCs w:val="21"/>
        </w:rPr>
        <w:t xml:space="preserve"> </w:t>
      </w:r>
      <w:r>
        <w:rPr>
          <w:rFonts w:ascii="宋体" w:hAnsi="宋体" w:eastAsia="宋体" w:cs="宋体"/>
          <w:spacing w:val="-2"/>
          <w:sz w:val="21"/>
          <w:szCs w:val="21"/>
        </w:rPr>
        <w:t>体下的多过程实际问题的剖析，提升模型构建能力、</w:t>
      </w:r>
      <w:r>
        <w:rPr>
          <w:rFonts w:ascii="宋体" w:hAnsi="宋体" w:eastAsia="宋体" w:cs="宋体"/>
          <w:spacing w:val="-3"/>
          <w:sz w:val="21"/>
          <w:szCs w:val="21"/>
        </w:rPr>
        <w:t>推理认证能力、综合分析能力和应试能</w:t>
      </w:r>
      <w:r>
        <w:rPr>
          <w:rFonts w:ascii="宋体" w:hAnsi="宋体" w:eastAsia="宋体" w:cs="宋体"/>
          <w:sz w:val="21"/>
          <w:szCs w:val="21"/>
        </w:rPr>
        <w:t xml:space="preserve"> </w:t>
      </w:r>
      <w:r>
        <w:rPr>
          <w:rFonts w:ascii="宋体" w:hAnsi="宋体" w:eastAsia="宋体" w:cs="宋体"/>
          <w:spacing w:val="-10"/>
          <w:sz w:val="21"/>
          <w:szCs w:val="21"/>
        </w:rPr>
        <w:t>力。</w:t>
      </w:r>
    </w:p>
    <w:p w14:paraId="6E1BB8B8">
      <w:pPr>
        <w:spacing w:before="60" w:line="220" w:lineRule="auto"/>
        <w:ind w:left="460"/>
        <w:rPr>
          <w:rFonts w:ascii="宋体" w:hAnsi="宋体" w:eastAsia="宋体" w:cs="宋体"/>
          <w:sz w:val="21"/>
          <w:szCs w:val="21"/>
        </w:rPr>
      </w:pPr>
      <w:r>
        <w:rPr>
          <w:rFonts w:ascii="宋体" w:hAnsi="宋体" w:eastAsia="宋体" w:cs="宋体"/>
          <w:spacing w:val="-2"/>
          <w:sz w:val="21"/>
          <w:szCs w:val="21"/>
        </w:rPr>
        <w:t>二、典例精析</w:t>
      </w:r>
    </w:p>
    <w:p w14:paraId="354A985F">
      <w:pPr>
        <w:spacing w:before="62" w:line="353" w:lineRule="auto"/>
        <w:ind w:left="37" w:right="24" w:firstLine="2"/>
        <w:rPr>
          <w:rFonts w:ascii="宋体" w:hAnsi="宋体" w:eastAsia="宋体" w:cs="宋体"/>
          <w:sz w:val="21"/>
          <w:szCs w:val="21"/>
        </w:rPr>
      </w:pPr>
      <w:r>
        <w:rPr>
          <w:rFonts w:ascii="Segoe UI Symbol" w:hAnsi="Segoe UI Symbol" w:eastAsia="Segoe UI Symbol" w:cs="Segoe UI Symbol"/>
          <w:b/>
          <w:bCs/>
          <w:spacing w:val="2"/>
          <w:sz w:val="21"/>
          <w:szCs w:val="21"/>
        </w:rPr>
        <w:t>*</w:t>
      </w:r>
      <w:r>
        <w:rPr>
          <w:rFonts w:ascii="宋体" w:hAnsi="宋体" w:eastAsia="宋体" w:cs="宋体"/>
          <w:b/>
          <w:bCs/>
          <w:spacing w:val="2"/>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b/>
          <w:bCs/>
          <w:spacing w:val="2"/>
          <w:sz w:val="21"/>
          <w:szCs w:val="21"/>
        </w:rPr>
        <w:t>1</w:t>
      </w:r>
      <w:r>
        <w:rPr>
          <w:rFonts w:ascii="宋体" w:hAnsi="宋体" w:eastAsia="宋体" w:cs="宋体"/>
          <w:b/>
          <w:bCs/>
          <w:spacing w:val="2"/>
          <w:sz w:val="21"/>
          <w:szCs w:val="21"/>
        </w:rPr>
        <w:t>．</w:t>
      </w:r>
      <w:r>
        <w:rPr>
          <w:rFonts w:ascii="宋体" w:hAnsi="宋体" w:eastAsia="宋体" w:cs="宋体"/>
          <w:spacing w:val="2"/>
          <w:sz w:val="21"/>
          <w:szCs w:val="21"/>
        </w:rPr>
        <w:t>某兴趣小组设计的测量大电流的装置</w:t>
      </w:r>
      <w:r>
        <w:rPr>
          <w:rFonts w:ascii="宋体" w:hAnsi="宋体" w:eastAsia="宋体" w:cs="宋体"/>
          <w:spacing w:val="1"/>
          <w:sz w:val="21"/>
          <w:szCs w:val="21"/>
        </w:rPr>
        <w:t>如图所示，通有电流</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I</w:t>
      </w:r>
      <w:r>
        <w:rPr>
          <w:rFonts w:ascii="Times New Roman" w:hAnsi="Times New Roman" w:eastAsia="Times New Roman" w:cs="Times New Roman"/>
          <w:i/>
          <w:iCs/>
          <w:spacing w:val="16"/>
          <w:sz w:val="21"/>
          <w:szCs w:val="21"/>
        </w:rPr>
        <w:t xml:space="preserve"> </w:t>
      </w:r>
      <w:r>
        <w:rPr>
          <w:rFonts w:ascii="宋体" w:hAnsi="宋体" w:eastAsia="宋体" w:cs="宋体"/>
          <w:spacing w:val="1"/>
          <w:sz w:val="21"/>
          <w:szCs w:val="21"/>
        </w:rPr>
        <w:t>的螺绕环在霍尔元件处</w:t>
      </w:r>
      <w:r>
        <w:rPr>
          <w:rFonts w:ascii="宋体" w:hAnsi="宋体" w:eastAsia="宋体" w:cs="宋体"/>
          <w:sz w:val="21"/>
          <w:szCs w:val="21"/>
        </w:rPr>
        <w:t xml:space="preserve"> </w:t>
      </w:r>
      <w:r>
        <w:rPr>
          <w:rFonts w:ascii="宋体" w:hAnsi="宋体" w:eastAsia="宋体" w:cs="宋体"/>
          <w:spacing w:val="1"/>
          <w:sz w:val="21"/>
          <w:szCs w:val="21"/>
        </w:rPr>
        <w:t>产生的磁场</w:t>
      </w:r>
      <w:r>
        <w:rPr>
          <w:rFonts w:ascii="Times New Roman" w:hAnsi="Times New Roman" w:eastAsia="Times New Roman" w:cs="Times New Roman"/>
          <w:i/>
          <w:iCs/>
          <w:spacing w:val="1"/>
          <w:sz w:val="21"/>
          <w:szCs w:val="21"/>
        </w:rPr>
        <w:t xml:space="preserve">B </w:t>
      </w:r>
      <w:r>
        <w:rPr>
          <w:rFonts w:ascii="微软雅黑" w:hAnsi="微软雅黑" w:eastAsia="微软雅黑" w:cs="微软雅黑"/>
          <w:spacing w:val="1"/>
          <w:position w:val="2"/>
          <w:sz w:val="21"/>
          <w:szCs w:val="21"/>
        </w:rPr>
        <w:t>=</w:t>
      </w:r>
      <w:r>
        <w:rPr>
          <w:rFonts w:ascii="微软雅黑" w:hAnsi="微软雅黑" w:eastAsia="微软雅黑" w:cs="微软雅黑"/>
          <w:spacing w:val="-16"/>
          <w:position w:val="2"/>
          <w:sz w:val="21"/>
          <w:szCs w:val="21"/>
        </w:rPr>
        <w:t xml:space="preserve"> </w:t>
      </w:r>
      <w:r>
        <w:rPr>
          <w:rFonts w:ascii="Times New Roman" w:hAnsi="Times New Roman" w:eastAsia="Times New Roman" w:cs="Times New Roman"/>
          <w:i/>
          <w:iCs/>
          <w:spacing w:val="1"/>
          <w:position w:val="2"/>
          <w:sz w:val="21"/>
          <w:szCs w:val="21"/>
        </w:rPr>
        <w:t>k</w:t>
      </w:r>
      <w:r>
        <w:rPr>
          <w:rFonts w:ascii="Times New Roman" w:hAnsi="Times New Roman" w:eastAsia="Times New Roman" w:cs="Times New Roman"/>
          <w:spacing w:val="1"/>
          <w:position w:val="-3"/>
          <w:sz w:val="12"/>
          <w:szCs w:val="12"/>
        </w:rPr>
        <w:t>1</w:t>
      </w:r>
      <w:r>
        <w:rPr>
          <w:rFonts w:ascii="Times New Roman" w:hAnsi="Times New Roman" w:eastAsia="Times New Roman" w:cs="Times New Roman"/>
          <w:i/>
          <w:iCs/>
          <w:spacing w:val="1"/>
          <w:position w:val="2"/>
          <w:sz w:val="21"/>
          <w:szCs w:val="21"/>
        </w:rPr>
        <w:t>I</w:t>
      </w:r>
      <w:r>
        <w:rPr>
          <w:rFonts w:ascii="Times New Roman" w:hAnsi="Times New Roman" w:eastAsia="Times New Roman" w:cs="Times New Roman"/>
          <w:i/>
          <w:iCs/>
          <w:spacing w:val="15"/>
          <w:position w:val="2"/>
          <w:sz w:val="21"/>
          <w:szCs w:val="21"/>
        </w:rPr>
        <w:t xml:space="preserve"> </w:t>
      </w:r>
      <w:r>
        <w:rPr>
          <w:rFonts w:ascii="宋体" w:hAnsi="宋体" w:eastAsia="宋体" w:cs="宋体"/>
          <w:spacing w:val="1"/>
          <w:sz w:val="21"/>
          <w:szCs w:val="21"/>
        </w:rPr>
        <w:t>，通有待测电流</w:t>
      </w:r>
      <w:r>
        <w:rPr>
          <w:rFonts w:ascii="Times New Roman" w:hAnsi="Times New Roman" w:eastAsia="Times New Roman" w:cs="Times New Roman"/>
          <w:i/>
          <w:iCs/>
          <w:spacing w:val="1"/>
          <w:sz w:val="19"/>
          <w:szCs w:val="19"/>
        </w:rPr>
        <w:t>I</w:t>
      </w:r>
      <w:r>
        <w:rPr>
          <w:rFonts w:ascii="微软雅黑" w:hAnsi="微软雅黑" w:eastAsia="微软雅黑" w:cs="微软雅黑"/>
          <w:spacing w:val="1"/>
          <w:position w:val="1"/>
          <w:sz w:val="19"/>
          <w:szCs w:val="19"/>
        </w:rPr>
        <w:t xml:space="preserve">/ </w:t>
      </w:r>
      <w:r>
        <w:rPr>
          <w:rFonts w:ascii="宋体" w:hAnsi="宋体" w:eastAsia="宋体" w:cs="宋体"/>
          <w:spacing w:val="1"/>
          <w:sz w:val="21"/>
          <w:szCs w:val="21"/>
        </w:rPr>
        <w:t>的直</w:t>
      </w:r>
      <w:r>
        <w:rPr>
          <w:rFonts w:ascii="宋体" w:hAnsi="宋体" w:eastAsia="宋体" w:cs="宋体"/>
          <w:sz w:val="21"/>
          <w:szCs w:val="21"/>
        </w:rPr>
        <w:t>导线</w:t>
      </w:r>
      <w:r>
        <w:rPr>
          <w:rFonts w:ascii="Times New Roman" w:hAnsi="Times New Roman" w:eastAsia="Times New Roman" w:cs="Times New Roman"/>
          <w:i/>
          <w:iCs/>
          <w:sz w:val="21"/>
          <w:szCs w:val="21"/>
        </w:rPr>
        <w:t xml:space="preserve">ab </w:t>
      </w:r>
      <w:r>
        <w:rPr>
          <w:rFonts w:ascii="宋体" w:hAnsi="宋体" w:eastAsia="宋体" w:cs="宋体"/>
          <w:sz w:val="21"/>
          <w:szCs w:val="21"/>
        </w:rPr>
        <w:t>垂直穿过螺绕环中心，在霍尔元件处产生</w:t>
      </w:r>
    </w:p>
    <w:p w14:paraId="690659AC">
      <w:pPr>
        <w:spacing w:before="142" w:line="266" w:lineRule="auto"/>
        <w:ind w:left="37" w:right="26" w:firstLine="16"/>
        <w:rPr>
          <w:rFonts w:ascii="宋体" w:hAnsi="宋体" w:eastAsia="宋体" w:cs="宋体"/>
          <w:sz w:val="21"/>
          <w:szCs w:val="21"/>
        </w:rPr>
      </w:pPr>
      <w:r>
        <w:rPr>
          <w:rFonts w:ascii="宋体" w:hAnsi="宋体" w:eastAsia="宋体" w:cs="宋体"/>
          <w:spacing w:val="-2"/>
          <w:sz w:val="21"/>
          <w:szCs w:val="21"/>
        </w:rPr>
        <w:t>的磁场</w:t>
      </w:r>
      <w:r>
        <w:rPr>
          <w:rFonts w:ascii="Times New Roman" w:hAnsi="Times New Roman" w:eastAsia="Times New Roman" w:cs="Times New Roman"/>
          <w:i/>
          <w:iCs/>
          <w:spacing w:val="-2"/>
          <w:sz w:val="21"/>
          <w:szCs w:val="21"/>
        </w:rPr>
        <w:t>B</w:t>
      </w:r>
      <w:r>
        <w:rPr>
          <w:rFonts w:ascii="微软雅黑" w:hAnsi="微软雅黑" w:eastAsia="微软雅黑" w:cs="微软雅黑"/>
          <w:spacing w:val="-2"/>
          <w:position w:val="3"/>
          <w:sz w:val="21"/>
          <w:szCs w:val="21"/>
        </w:rPr>
        <w:t>/</w:t>
      </w:r>
      <w:r>
        <w:rPr>
          <w:rFonts w:ascii="微软雅黑" w:hAnsi="微软雅黑" w:eastAsia="微软雅黑" w:cs="微软雅黑"/>
          <w:spacing w:val="-4"/>
          <w:position w:val="3"/>
          <w:sz w:val="21"/>
          <w:szCs w:val="21"/>
        </w:rPr>
        <w:t xml:space="preserve"> </w:t>
      </w:r>
      <w:r>
        <w:rPr>
          <w:rFonts w:ascii="微软雅黑" w:hAnsi="微软雅黑" w:eastAsia="微软雅黑" w:cs="微软雅黑"/>
          <w:spacing w:val="-2"/>
          <w:position w:val="2"/>
          <w:sz w:val="21"/>
          <w:szCs w:val="21"/>
        </w:rPr>
        <w:t>=</w:t>
      </w:r>
      <w:r>
        <w:rPr>
          <w:rFonts w:ascii="微软雅黑" w:hAnsi="微软雅黑" w:eastAsia="微软雅黑" w:cs="微软雅黑"/>
          <w:spacing w:val="-15"/>
          <w:position w:val="2"/>
          <w:sz w:val="21"/>
          <w:szCs w:val="21"/>
        </w:rPr>
        <w:t xml:space="preserve"> </w:t>
      </w:r>
      <w:r>
        <w:rPr>
          <w:rFonts w:ascii="Times New Roman" w:hAnsi="Times New Roman" w:eastAsia="Times New Roman" w:cs="Times New Roman"/>
          <w:i/>
          <w:iCs/>
          <w:spacing w:val="-2"/>
          <w:position w:val="2"/>
          <w:sz w:val="21"/>
          <w:szCs w:val="21"/>
        </w:rPr>
        <w:t>k</w:t>
      </w:r>
      <w:r>
        <w:rPr>
          <w:rFonts w:ascii="Times New Roman" w:hAnsi="Times New Roman" w:eastAsia="Times New Roman" w:cs="Times New Roman"/>
          <w:spacing w:val="-2"/>
          <w:position w:val="-3"/>
          <w:sz w:val="12"/>
          <w:szCs w:val="12"/>
        </w:rPr>
        <w:t>2</w:t>
      </w:r>
      <w:r>
        <w:rPr>
          <w:rFonts w:ascii="Times New Roman" w:hAnsi="Times New Roman" w:eastAsia="Times New Roman" w:cs="Times New Roman"/>
          <w:i/>
          <w:iCs/>
          <w:spacing w:val="-2"/>
          <w:position w:val="2"/>
          <w:sz w:val="21"/>
          <w:szCs w:val="21"/>
        </w:rPr>
        <w:t>I</w:t>
      </w:r>
      <w:r>
        <w:rPr>
          <w:rFonts w:ascii="微软雅黑" w:hAnsi="微软雅黑" w:eastAsia="微软雅黑" w:cs="微软雅黑"/>
          <w:spacing w:val="-2"/>
          <w:position w:val="3"/>
          <w:sz w:val="21"/>
          <w:szCs w:val="21"/>
        </w:rPr>
        <w:t>/</w:t>
      </w:r>
      <w:r>
        <w:rPr>
          <w:rFonts w:ascii="宋体" w:hAnsi="宋体" w:eastAsia="宋体" w:cs="宋体"/>
          <w:spacing w:val="-2"/>
          <w:sz w:val="21"/>
          <w:szCs w:val="21"/>
        </w:rPr>
        <w:t>。调节电阻</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R</w:t>
      </w:r>
      <w:r>
        <w:rPr>
          <w:rFonts w:ascii="宋体" w:hAnsi="宋体" w:eastAsia="宋体" w:cs="宋体"/>
          <w:spacing w:val="-2"/>
          <w:sz w:val="21"/>
          <w:szCs w:val="21"/>
        </w:rPr>
        <w:t>，当电流表示数为</w:t>
      </w:r>
      <w:r>
        <w:rPr>
          <w:rFonts w:ascii="Times New Roman" w:hAnsi="Times New Roman" w:eastAsia="Times New Roman" w:cs="Times New Roman"/>
          <w:i/>
          <w:iCs/>
          <w:spacing w:val="-2"/>
          <w:sz w:val="21"/>
          <w:szCs w:val="21"/>
        </w:rPr>
        <w:t>I</w:t>
      </w:r>
      <w:r>
        <w:rPr>
          <w:rFonts w:ascii="Times New Roman" w:hAnsi="Times New Roman" w:eastAsia="Times New Roman" w:cs="Times New Roman"/>
          <w:spacing w:val="-2"/>
          <w:position w:val="-3"/>
          <w:sz w:val="12"/>
          <w:szCs w:val="12"/>
        </w:rPr>
        <w:t>0</w:t>
      </w:r>
      <w:r>
        <w:rPr>
          <w:rFonts w:ascii="Times New Roman" w:hAnsi="Times New Roman" w:eastAsia="Times New Roman" w:cs="Times New Roman"/>
          <w:spacing w:val="21"/>
          <w:w w:val="101"/>
          <w:position w:val="-3"/>
          <w:sz w:val="12"/>
          <w:szCs w:val="12"/>
        </w:rPr>
        <w:t xml:space="preserve"> </w:t>
      </w:r>
      <w:r>
        <w:rPr>
          <w:rFonts w:ascii="宋体" w:hAnsi="宋体" w:eastAsia="宋体" w:cs="宋体"/>
          <w:spacing w:val="-2"/>
          <w:sz w:val="21"/>
          <w:szCs w:val="21"/>
        </w:rPr>
        <w:t>时，元件输出霍尔电压</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3"/>
          <w:sz w:val="12"/>
          <w:szCs w:val="12"/>
        </w:rPr>
        <w:t>H</w:t>
      </w:r>
      <w:r>
        <w:rPr>
          <w:rFonts w:ascii="Times New Roman" w:hAnsi="Times New Roman" w:eastAsia="Times New Roman" w:cs="Times New Roman"/>
          <w:spacing w:val="27"/>
          <w:w w:val="101"/>
          <w:position w:val="-3"/>
          <w:sz w:val="12"/>
          <w:szCs w:val="12"/>
        </w:rPr>
        <w:t xml:space="preserve"> </w:t>
      </w:r>
      <w:r>
        <w:rPr>
          <w:rFonts w:ascii="宋体" w:hAnsi="宋体" w:eastAsia="宋体" w:cs="宋体"/>
          <w:spacing w:val="-2"/>
          <w:sz w:val="21"/>
          <w:szCs w:val="21"/>
        </w:rPr>
        <w:t>为零，则待测电</w:t>
      </w:r>
      <w:r>
        <w:rPr>
          <w:rFonts w:ascii="宋体" w:hAnsi="宋体" w:eastAsia="宋体" w:cs="宋体"/>
          <w:sz w:val="21"/>
          <w:szCs w:val="21"/>
        </w:rPr>
        <w:t xml:space="preserve"> </w:t>
      </w:r>
      <w:r>
        <w:rPr>
          <w:rFonts w:ascii="宋体" w:hAnsi="宋体" w:eastAsia="宋体" w:cs="宋体"/>
          <w:spacing w:val="5"/>
          <w:sz w:val="21"/>
          <w:szCs w:val="21"/>
        </w:rPr>
        <w:t>流</w:t>
      </w:r>
      <w:r>
        <w:rPr>
          <w:rFonts w:ascii="Times New Roman" w:hAnsi="Times New Roman" w:eastAsia="Times New Roman" w:cs="Times New Roman"/>
          <w:i/>
          <w:iCs/>
          <w:spacing w:val="5"/>
          <w:sz w:val="19"/>
          <w:szCs w:val="19"/>
        </w:rPr>
        <w:t>I</w:t>
      </w:r>
      <w:r>
        <w:rPr>
          <w:rFonts w:ascii="微软雅黑" w:hAnsi="微软雅黑" w:eastAsia="微软雅黑" w:cs="微软雅黑"/>
          <w:spacing w:val="5"/>
          <w:position w:val="1"/>
          <w:sz w:val="19"/>
          <w:szCs w:val="19"/>
        </w:rPr>
        <w:t xml:space="preserve">/ </w:t>
      </w:r>
      <w:r>
        <w:rPr>
          <w:rFonts w:ascii="宋体" w:hAnsi="宋体" w:eastAsia="宋体" w:cs="宋体"/>
          <w:spacing w:val="5"/>
          <w:sz w:val="21"/>
          <w:szCs w:val="21"/>
        </w:rPr>
        <w:t>的方向和大小分别为(</w:t>
      </w:r>
      <w:r>
        <w:rPr>
          <w:rFonts w:ascii="宋体" w:hAnsi="宋体" w:eastAsia="宋体" w:cs="宋体"/>
          <w:spacing w:val="16"/>
          <w:sz w:val="21"/>
          <w:szCs w:val="21"/>
        </w:rPr>
        <w:t xml:space="preserve">    </w:t>
      </w:r>
      <w:r>
        <w:rPr>
          <w:rFonts w:ascii="宋体" w:hAnsi="宋体" w:eastAsia="宋体" w:cs="宋体"/>
          <w:spacing w:val="5"/>
          <w:sz w:val="21"/>
          <w:szCs w:val="21"/>
        </w:rPr>
        <w:t>)</w:t>
      </w:r>
    </w:p>
    <w:p w14:paraId="4A6CE711">
      <w:pPr>
        <w:spacing w:line="2409" w:lineRule="exact"/>
        <w:ind w:firstLine="2306"/>
      </w:pPr>
      <w:r>
        <w:rPr>
          <w:position w:val="-48"/>
        </w:rPr>
        <w:drawing>
          <wp:inline distT="0" distB="0" distL="0" distR="0">
            <wp:extent cx="2643505" cy="1529715"/>
            <wp:effectExtent l="0" t="0" r="0" b="0"/>
            <wp:docPr id="1366" name="IM 1366"/>
            <wp:cNvGraphicFramePr/>
            <a:graphic xmlns:a="http://schemas.openxmlformats.org/drawingml/2006/main">
              <a:graphicData uri="http://schemas.openxmlformats.org/drawingml/2006/picture">
                <pic:pic xmlns:pic="http://schemas.openxmlformats.org/drawingml/2006/picture">
                  <pic:nvPicPr>
                    <pic:cNvPr id="1366" name="IM 1366"/>
                    <pic:cNvPicPr/>
                  </pic:nvPicPr>
                  <pic:blipFill>
                    <a:blip r:embed="rId1036"/>
                    <a:stretch>
                      <a:fillRect/>
                    </a:stretch>
                  </pic:blipFill>
                  <pic:spPr>
                    <a:xfrm>
                      <a:off x="0" y="0"/>
                      <a:ext cx="2643505" cy="1529715"/>
                    </a:xfrm>
                    <a:prstGeom prst="rect">
                      <a:avLst/>
                    </a:prstGeom>
                  </pic:spPr>
                </pic:pic>
              </a:graphicData>
            </a:graphic>
          </wp:inline>
        </w:drawing>
      </w:r>
    </w:p>
    <w:p w14:paraId="1E80EAA6">
      <w:pPr>
        <w:spacing w:before="109"/>
        <w:ind w:left="450"/>
        <w:rPr>
          <w:sz w:val="22"/>
          <w:szCs w:val="22"/>
        </w:rPr>
      </w:pPr>
      <w:r>
        <w:rPr>
          <w:rFonts w:ascii="Times New Roman" w:hAnsi="Times New Roman" w:eastAsia="Times New Roman" w:cs="Times New Roman"/>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position w:val="-1"/>
          <w:sz w:val="21"/>
          <w:szCs w:val="21"/>
        </w:rPr>
        <w:t>．</w:t>
      </w:r>
      <w:r>
        <w:rPr>
          <w:rFonts w:ascii="Times New Roman" w:hAnsi="Times New Roman" w:eastAsia="Times New Roman" w:cs="Times New Roman"/>
          <w:i/>
          <w:iCs/>
          <w:sz w:val="22"/>
          <w:szCs w:val="22"/>
        </w:rPr>
        <w:t xml:space="preserve">a </w:t>
      </w:r>
      <w:r>
        <w:rPr>
          <w:rFonts w:ascii="微软雅黑" w:hAnsi="微软雅黑" w:eastAsia="微软雅黑" w:cs="微软雅黑"/>
          <w:sz w:val="22"/>
          <w:szCs w:val="22"/>
        </w:rPr>
        <w:t>→</w:t>
      </w:r>
      <w:r>
        <w:rPr>
          <w:rFonts w:ascii="微软雅黑" w:hAnsi="微软雅黑" w:eastAsia="微软雅黑" w:cs="微软雅黑"/>
          <w:spacing w:val="-20"/>
          <w:sz w:val="22"/>
          <w:szCs w:val="22"/>
        </w:rPr>
        <w:t xml:space="preserve"> </w:t>
      </w:r>
      <w:r>
        <w:rPr>
          <w:position w:val="-16"/>
          <w:sz w:val="22"/>
          <w:szCs w:val="22"/>
        </w:rPr>
        <w:drawing>
          <wp:inline distT="0" distB="0" distL="0" distR="0">
            <wp:extent cx="485775" cy="330835"/>
            <wp:effectExtent l="0" t="0" r="0" b="0"/>
            <wp:docPr id="1368" name="IM 1368"/>
            <wp:cNvGraphicFramePr/>
            <a:graphic xmlns:a="http://schemas.openxmlformats.org/drawingml/2006/main">
              <a:graphicData uri="http://schemas.openxmlformats.org/drawingml/2006/picture">
                <pic:pic xmlns:pic="http://schemas.openxmlformats.org/drawingml/2006/picture">
                  <pic:nvPicPr>
                    <pic:cNvPr id="1368" name="IM 1368"/>
                    <pic:cNvPicPr/>
                  </pic:nvPicPr>
                  <pic:blipFill>
                    <a:blip r:embed="rId1037"/>
                    <a:stretch>
                      <a:fillRect/>
                    </a:stretch>
                  </pic:blipFill>
                  <pic:spPr>
                    <a:xfrm>
                      <a:off x="0" y="0"/>
                      <a:ext cx="486020" cy="331246"/>
                    </a:xfrm>
                    <a:prstGeom prst="rect">
                      <a:avLst/>
                    </a:prstGeom>
                  </pic:spPr>
                </pic:pic>
              </a:graphicData>
            </a:graphic>
          </wp:inline>
        </w:drawing>
      </w:r>
      <w:r>
        <w:rPr>
          <w:rFonts w:ascii="微软雅黑" w:hAnsi="微软雅黑" w:eastAsia="微软雅黑" w:cs="微软雅黑"/>
          <w:spacing w:val="1"/>
          <w:sz w:val="22"/>
          <w:szCs w:val="22"/>
        </w:rPr>
        <w:t xml:space="preserve">                         </w:t>
      </w:r>
      <w:r>
        <w:rPr>
          <w:rFonts w:ascii="Times New Roman" w:hAnsi="Times New Roman" w:eastAsia="Times New Roman" w:cs="Times New Roman"/>
          <w:sz w:val="21"/>
          <w:szCs w:val="21"/>
        </w:rPr>
        <w:t>B</w:t>
      </w:r>
      <w:r>
        <w:rPr>
          <w:rFonts w:ascii="Times New Roman" w:hAnsi="Times New Roman" w:eastAsia="Times New Roman" w:cs="Times New Roman"/>
          <w:spacing w:val="-7"/>
          <w:sz w:val="21"/>
          <w:szCs w:val="21"/>
        </w:rPr>
        <w:t xml:space="preserve"> </w:t>
      </w:r>
      <w:r>
        <w:rPr>
          <w:rFonts w:ascii="宋体" w:hAnsi="宋体" w:eastAsia="宋体" w:cs="宋体"/>
          <w:position w:val="-1"/>
          <w:sz w:val="21"/>
          <w:szCs w:val="21"/>
        </w:rPr>
        <w:t>．</w:t>
      </w:r>
      <w:r>
        <w:rPr>
          <w:rFonts w:ascii="Times New Roman" w:hAnsi="Times New Roman" w:eastAsia="Times New Roman" w:cs="Times New Roman"/>
          <w:i/>
          <w:iCs/>
          <w:sz w:val="22"/>
          <w:szCs w:val="22"/>
        </w:rPr>
        <w:t xml:space="preserve">a </w:t>
      </w:r>
      <w:r>
        <w:rPr>
          <w:rFonts w:ascii="微软雅黑" w:hAnsi="微软雅黑" w:eastAsia="微软雅黑" w:cs="微软雅黑"/>
          <w:sz w:val="22"/>
          <w:szCs w:val="22"/>
        </w:rPr>
        <w:t>→</w:t>
      </w:r>
      <w:r>
        <w:rPr>
          <w:rFonts w:ascii="微软雅黑" w:hAnsi="微软雅黑" w:eastAsia="微软雅黑" w:cs="微软雅黑"/>
          <w:spacing w:val="-20"/>
          <w:sz w:val="22"/>
          <w:szCs w:val="22"/>
        </w:rPr>
        <w:t xml:space="preserve"> </w:t>
      </w:r>
      <w:r>
        <w:rPr>
          <w:position w:val="-16"/>
          <w:sz w:val="22"/>
          <w:szCs w:val="22"/>
        </w:rPr>
        <w:drawing>
          <wp:inline distT="0" distB="0" distL="0" distR="0">
            <wp:extent cx="485775" cy="330835"/>
            <wp:effectExtent l="0" t="0" r="0" b="0"/>
            <wp:docPr id="1370" name="IM 1370"/>
            <wp:cNvGraphicFramePr/>
            <a:graphic xmlns:a="http://schemas.openxmlformats.org/drawingml/2006/main">
              <a:graphicData uri="http://schemas.openxmlformats.org/drawingml/2006/picture">
                <pic:pic xmlns:pic="http://schemas.openxmlformats.org/drawingml/2006/picture">
                  <pic:nvPicPr>
                    <pic:cNvPr id="1370" name="IM 1370"/>
                    <pic:cNvPicPr/>
                  </pic:nvPicPr>
                  <pic:blipFill>
                    <a:blip r:embed="rId1038"/>
                    <a:stretch>
                      <a:fillRect/>
                    </a:stretch>
                  </pic:blipFill>
                  <pic:spPr>
                    <a:xfrm>
                      <a:off x="0" y="0"/>
                      <a:ext cx="486019" cy="331246"/>
                    </a:xfrm>
                    <a:prstGeom prst="rect">
                      <a:avLst/>
                    </a:prstGeom>
                  </pic:spPr>
                </pic:pic>
              </a:graphicData>
            </a:graphic>
          </wp:inline>
        </w:drawing>
      </w:r>
    </w:p>
    <w:p w14:paraId="465A803B">
      <w:pPr>
        <w:spacing w:before="102"/>
        <w:ind w:left="456"/>
        <w:rPr>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1"/>
          <w:sz w:val="21"/>
          <w:szCs w:val="21"/>
        </w:rPr>
        <w:t xml:space="preserve"> </w:t>
      </w:r>
      <w:r>
        <w:rPr>
          <w:rFonts w:ascii="宋体" w:hAnsi="宋体" w:eastAsia="宋体" w:cs="宋体"/>
          <w:spacing w:val="-1"/>
          <w:position w:val="-1"/>
          <w:sz w:val="21"/>
          <w:szCs w:val="21"/>
        </w:rPr>
        <w:t>．</w:t>
      </w:r>
      <w:r>
        <w:rPr>
          <w:rFonts w:ascii="Times New Roman" w:hAnsi="Times New Roman" w:eastAsia="Times New Roman" w:cs="Times New Roman"/>
          <w:i/>
          <w:iCs/>
          <w:spacing w:val="-1"/>
          <w:sz w:val="21"/>
          <w:szCs w:val="21"/>
        </w:rPr>
        <w:t xml:space="preserve">b </w:t>
      </w:r>
      <w:r>
        <w:rPr>
          <w:rFonts w:ascii="微软雅黑" w:hAnsi="微软雅黑" w:eastAsia="微软雅黑" w:cs="微软雅黑"/>
          <w:spacing w:val="-1"/>
          <w:sz w:val="21"/>
          <w:szCs w:val="21"/>
        </w:rPr>
        <w:t>→</w:t>
      </w:r>
      <w:r>
        <w:rPr>
          <w:rFonts w:ascii="微软雅黑" w:hAnsi="微软雅黑" w:eastAsia="微软雅黑" w:cs="微软雅黑"/>
          <w:spacing w:val="-20"/>
          <w:sz w:val="21"/>
          <w:szCs w:val="21"/>
        </w:rPr>
        <w:t xml:space="preserve"> </w:t>
      </w:r>
      <w:r>
        <w:rPr>
          <w:position w:val="-17"/>
          <w:sz w:val="21"/>
          <w:szCs w:val="21"/>
        </w:rPr>
        <w:drawing>
          <wp:inline distT="0" distB="0" distL="0" distR="0">
            <wp:extent cx="499110" cy="330835"/>
            <wp:effectExtent l="0" t="0" r="0" b="0"/>
            <wp:docPr id="1372" name="IM 1372"/>
            <wp:cNvGraphicFramePr/>
            <a:graphic xmlns:a="http://schemas.openxmlformats.org/drawingml/2006/main">
              <a:graphicData uri="http://schemas.openxmlformats.org/drawingml/2006/picture">
                <pic:pic xmlns:pic="http://schemas.openxmlformats.org/drawingml/2006/picture">
                  <pic:nvPicPr>
                    <pic:cNvPr id="1372" name="IM 1372"/>
                    <pic:cNvPicPr/>
                  </pic:nvPicPr>
                  <pic:blipFill>
                    <a:blip r:embed="rId1039"/>
                    <a:stretch>
                      <a:fillRect/>
                    </a:stretch>
                  </pic:blipFill>
                  <pic:spPr>
                    <a:xfrm>
                      <a:off x="0" y="0"/>
                      <a:ext cx="499404" cy="331246"/>
                    </a:xfrm>
                    <a:prstGeom prst="rect">
                      <a:avLst/>
                    </a:prstGeom>
                  </pic:spPr>
                </pic:pic>
              </a:graphicData>
            </a:graphic>
          </wp:inline>
        </w:drawing>
      </w:r>
      <w:r>
        <w:rPr>
          <w:rFonts w:ascii="微软雅黑" w:hAnsi="微软雅黑" w:eastAsia="微软雅黑" w:cs="微软雅黑"/>
          <w:spacing w:val="1"/>
          <w:sz w:val="21"/>
          <w:szCs w:val="21"/>
        </w:rPr>
        <w:t xml:space="preserve">                            </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5"/>
          <w:sz w:val="21"/>
          <w:szCs w:val="21"/>
        </w:rPr>
        <w:t xml:space="preserve"> </w:t>
      </w:r>
      <w:r>
        <w:rPr>
          <w:rFonts w:ascii="宋体" w:hAnsi="宋体" w:eastAsia="宋体" w:cs="宋体"/>
          <w:spacing w:val="-1"/>
          <w:position w:val="-1"/>
          <w:sz w:val="21"/>
          <w:szCs w:val="21"/>
        </w:rPr>
        <w:t>．</w:t>
      </w:r>
      <w:r>
        <w:rPr>
          <w:rFonts w:ascii="Times New Roman" w:hAnsi="Times New Roman" w:eastAsia="Times New Roman" w:cs="Times New Roman"/>
          <w:i/>
          <w:iCs/>
          <w:spacing w:val="-1"/>
          <w:sz w:val="21"/>
          <w:szCs w:val="21"/>
        </w:rPr>
        <w:t xml:space="preserve">b </w:t>
      </w:r>
      <w:r>
        <w:rPr>
          <w:rFonts w:ascii="微软雅黑" w:hAnsi="微软雅黑" w:eastAsia="微软雅黑" w:cs="微软雅黑"/>
          <w:spacing w:val="-1"/>
          <w:sz w:val="21"/>
          <w:szCs w:val="21"/>
        </w:rPr>
        <w:t>→</w:t>
      </w:r>
      <w:r>
        <w:rPr>
          <w:rFonts w:ascii="微软雅黑" w:hAnsi="微软雅黑" w:eastAsia="微软雅黑" w:cs="微软雅黑"/>
          <w:spacing w:val="-20"/>
          <w:sz w:val="21"/>
          <w:szCs w:val="21"/>
        </w:rPr>
        <w:t xml:space="preserve"> </w:t>
      </w:r>
      <w:r>
        <w:rPr>
          <w:position w:val="-17"/>
          <w:sz w:val="21"/>
          <w:szCs w:val="21"/>
        </w:rPr>
        <w:drawing>
          <wp:inline distT="0" distB="0" distL="0" distR="0">
            <wp:extent cx="499110" cy="330835"/>
            <wp:effectExtent l="0" t="0" r="0" b="0"/>
            <wp:docPr id="1374" name="IM 1374"/>
            <wp:cNvGraphicFramePr/>
            <a:graphic xmlns:a="http://schemas.openxmlformats.org/drawingml/2006/main">
              <a:graphicData uri="http://schemas.openxmlformats.org/drawingml/2006/picture">
                <pic:pic xmlns:pic="http://schemas.openxmlformats.org/drawingml/2006/picture">
                  <pic:nvPicPr>
                    <pic:cNvPr id="1374" name="IM 1374"/>
                    <pic:cNvPicPr/>
                  </pic:nvPicPr>
                  <pic:blipFill>
                    <a:blip r:embed="rId1040"/>
                    <a:stretch>
                      <a:fillRect/>
                    </a:stretch>
                  </pic:blipFill>
                  <pic:spPr>
                    <a:xfrm>
                      <a:off x="0" y="0"/>
                      <a:ext cx="499404" cy="331246"/>
                    </a:xfrm>
                    <a:prstGeom prst="rect">
                      <a:avLst/>
                    </a:prstGeom>
                  </pic:spPr>
                </pic:pic>
              </a:graphicData>
            </a:graphic>
          </wp:inline>
        </w:drawing>
      </w:r>
    </w:p>
    <w:p w14:paraId="3F734816">
      <w:pPr>
        <w:spacing w:before="91" w:line="403" w:lineRule="auto"/>
        <w:ind w:left="36" w:right="24" w:firstLine="2"/>
        <w:rPr>
          <w:rFonts w:ascii="宋体" w:hAnsi="宋体" w:eastAsia="宋体" w:cs="宋体"/>
          <w:sz w:val="21"/>
          <w:szCs w:val="21"/>
        </w:rPr>
      </w:pPr>
      <w:r>
        <w:rPr>
          <w:rFonts w:ascii="Segoe UI Symbol" w:hAnsi="Segoe UI Symbol" w:eastAsia="Segoe UI Symbol" w:cs="Segoe UI Symbol"/>
          <w:b/>
          <w:bCs/>
          <w:spacing w:val="-3"/>
          <w:sz w:val="21"/>
          <w:szCs w:val="21"/>
        </w:rPr>
        <w:t>*</w:t>
      </w:r>
      <w:r>
        <w:rPr>
          <w:rFonts w:ascii="宋体" w:hAnsi="宋体" w:eastAsia="宋体" w:cs="宋体"/>
          <w:b/>
          <w:bCs/>
          <w:spacing w:val="-3"/>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b/>
          <w:bCs/>
          <w:spacing w:val="-3"/>
          <w:sz w:val="21"/>
          <w:szCs w:val="21"/>
        </w:rPr>
        <w:t>2</w:t>
      </w:r>
      <w:r>
        <w:rPr>
          <w:rFonts w:ascii="宋体" w:hAnsi="宋体" w:eastAsia="宋体" w:cs="宋体"/>
          <w:b/>
          <w:bCs/>
          <w:spacing w:val="-3"/>
          <w:sz w:val="21"/>
          <w:szCs w:val="21"/>
        </w:rPr>
        <w:t>．</w:t>
      </w:r>
      <w:r>
        <w:rPr>
          <w:rFonts w:ascii="宋体" w:hAnsi="宋体" w:eastAsia="宋体" w:cs="宋体"/>
          <w:spacing w:val="-3"/>
          <w:sz w:val="21"/>
          <w:szCs w:val="21"/>
        </w:rPr>
        <w:t>如图所示为质谱仪的原理图，一束粒子以速度</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 xml:space="preserve">v </w:t>
      </w:r>
      <w:r>
        <w:rPr>
          <w:rFonts w:ascii="宋体" w:hAnsi="宋体" w:eastAsia="宋体" w:cs="宋体"/>
          <w:spacing w:val="-4"/>
          <w:sz w:val="21"/>
          <w:szCs w:val="21"/>
        </w:rPr>
        <w:t>沿直线穿过相互垂直的匀强电场（电</w:t>
      </w:r>
      <w:r>
        <w:rPr>
          <w:rFonts w:ascii="宋体" w:hAnsi="宋体" w:eastAsia="宋体" w:cs="宋体"/>
          <w:sz w:val="21"/>
          <w:szCs w:val="21"/>
        </w:rPr>
        <w:t xml:space="preserve"> </w:t>
      </w:r>
      <w:r>
        <w:rPr>
          <w:rFonts w:ascii="宋体" w:hAnsi="宋体" w:eastAsia="宋体" w:cs="宋体"/>
          <w:spacing w:val="-2"/>
          <w:sz w:val="21"/>
          <w:szCs w:val="21"/>
        </w:rPr>
        <w:t>场强度为</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E</w:t>
      </w:r>
      <w:r>
        <w:rPr>
          <w:rFonts w:ascii="宋体" w:hAnsi="宋体" w:eastAsia="宋体" w:cs="宋体"/>
          <w:spacing w:val="-2"/>
          <w:sz w:val="21"/>
          <w:szCs w:val="21"/>
        </w:rPr>
        <w:t>）和匀强磁场（磁感应强度为</w:t>
      </w:r>
      <w:r>
        <w:rPr>
          <w:rFonts w:ascii="Times New Roman" w:hAnsi="Times New Roman" w:eastAsia="Times New Roman" w:cs="Times New Roman"/>
          <w:i/>
          <w:iCs/>
          <w:spacing w:val="-2"/>
          <w:sz w:val="22"/>
          <w:szCs w:val="22"/>
        </w:rPr>
        <w:t>B</w:t>
      </w:r>
      <w:r>
        <w:rPr>
          <w:rFonts w:ascii="Times New Roman" w:hAnsi="Times New Roman" w:eastAsia="Times New Roman" w:cs="Times New Roman"/>
          <w:spacing w:val="-2"/>
          <w:position w:val="-3"/>
          <w:sz w:val="13"/>
          <w:szCs w:val="13"/>
        </w:rPr>
        <w:t>1</w:t>
      </w:r>
      <w:r>
        <w:rPr>
          <w:rFonts w:ascii="Times New Roman" w:hAnsi="Times New Roman" w:eastAsia="Times New Roman" w:cs="Times New Roman"/>
          <w:spacing w:val="-8"/>
          <w:position w:val="-3"/>
          <w:sz w:val="13"/>
          <w:szCs w:val="13"/>
        </w:rPr>
        <w:t xml:space="preserve"> </w:t>
      </w:r>
      <w:r>
        <w:rPr>
          <w:rFonts w:ascii="宋体" w:hAnsi="宋体" w:eastAsia="宋体" w:cs="宋体"/>
          <w:spacing w:val="-2"/>
          <w:sz w:val="21"/>
          <w:szCs w:val="21"/>
        </w:rPr>
        <w:t>）的重叠区域，然后通过狭缝</w:t>
      </w:r>
      <w:r>
        <w:rPr>
          <w:rFonts w:ascii="Times New Roman" w:hAnsi="Times New Roman" w:eastAsia="Times New Roman" w:cs="Times New Roman"/>
          <w:i/>
          <w:iCs/>
          <w:spacing w:val="-2"/>
          <w:sz w:val="22"/>
          <w:szCs w:val="22"/>
        </w:rPr>
        <w:t>S</w:t>
      </w:r>
      <w:r>
        <w:rPr>
          <w:rFonts w:ascii="Times New Roman" w:hAnsi="Times New Roman" w:eastAsia="Times New Roman" w:cs="Times New Roman"/>
          <w:spacing w:val="-2"/>
          <w:position w:val="-3"/>
          <w:sz w:val="13"/>
          <w:szCs w:val="13"/>
        </w:rPr>
        <w:t>0</w:t>
      </w:r>
      <w:r>
        <w:rPr>
          <w:rFonts w:ascii="Times New Roman" w:hAnsi="Times New Roman" w:eastAsia="Times New Roman" w:cs="Times New Roman"/>
          <w:spacing w:val="10"/>
          <w:position w:val="-3"/>
          <w:sz w:val="13"/>
          <w:szCs w:val="13"/>
        </w:rPr>
        <w:t xml:space="preserve"> </w:t>
      </w:r>
      <w:r>
        <w:rPr>
          <w:rFonts w:ascii="宋体" w:hAnsi="宋体" w:eastAsia="宋体" w:cs="宋体"/>
          <w:spacing w:val="-2"/>
          <w:sz w:val="21"/>
          <w:szCs w:val="21"/>
        </w:rPr>
        <w:t>垂直进入另一匀</w:t>
      </w:r>
    </w:p>
    <w:p w14:paraId="7474F3A2">
      <w:pPr>
        <w:spacing w:before="157" w:line="374" w:lineRule="auto"/>
        <w:ind w:left="41" w:right="73"/>
        <w:rPr>
          <w:rFonts w:ascii="宋体" w:hAnsi="宋体" w:eastAsia="宋体" w:cs="宋体"/>
          <w:sz w:val="21"/>
          <w:szCs w:val="21"/>
        </w:rPr>
      </w:pPr>
      <w:r>
        <w:rPr>
          <w:rFonts w:ascii="宋体" w:hAnsi="宋体" w:eastAsia="宋体" w:cs="宋体"/>
          <w:spacing w:val="-5"/>
          <w:sz w:val="21"/>
          <w:szCs w:val="21"/>
        </w:rPr>
        <w:t>强磁场（磁感应强度为</w:t>
      </w:r>
      <w:r>
        <w:rPr>
          <w:rFonts w:ascii="Times New Roman" w:hAnsi="Times New Roman" w:eastAsia="Times New Roman" w:cs="Times New Roman"/>
          <w:i/>
          <w:iCs/>
          <w:spacing w:val="-5"/>
          <w:sz w:val="22"/>
          <w:szCs w:val="22"/>
        </w:rPr>
        <w:t>B</w:t>
      </w:r>
      <w:r>
        <w:rPr>
          <w:rFonts w:ascii="Times New Roman" w:hAnsi="Times New Roman" w:eastAsia="Times New Roman" w:cs="Times New Roman"/>
          <w:spacing w:val="-5"/>
          <w:position w:val="-3"/>
          <w:sz w:val="13"/>
          <w:szCs w:val="13"/>
        </w:rPr>
        <w:t xml:space="preserve">2 </w:t>
      </w:r>
      <w:r>
        <w:rPr>
          <w:rFonts w:ascii="宋体" w:hAnsi="宋体" w:eastAsia="宋体" w:cs="宋体"/>
          <w:spacing w:val="-42"/>
          <w:w w:val="77"/>
          <w:sz w:val="21"/>
          <w:szCs w:val="21"/>
        </w:rPr>
        <w:t>），</w:t>
      </w:r>
      <w:r>
        <w:rPr>
          <w:rFonts w:ascii="宋体" w:hAnsi="宋体" w:eastAsia="宋体" w:cs="宋体"/>
          <w:spacing w:val="-5"/>
          <w:sz w:val="21"/>
          <w:szCs w:val="21"/>
        </w:rPr>
        <w:t>最后打在照相底片上的三个不同位置，粒子的重力可忽略不计，</w:t>
      </w:r>
      <w:r>
        <w:rPr>
          <w:rFonts w:ascii="宋体" w:hAnsi="宋体" w:eastAsia="宋体" w:cs="宋体"/>
          <w:spacing w:val="2"/>
          <w:sz w:val="21"/>
          <w:szCs w:val="21"/>
        </w:rPr>
        <w:t xml:space="preserve"> </w:t>
      </w:r>
      <w:r>
        <w:rPr>
          <w:rFonts w:ascii="宋体" w:hAnsi="宋体" w:eastAsia="宋体" w:cs="宋体"/>
          <w:spacing w:val="5"/>
          <w:sz w:val="21"/>
          <w:szCs w:val="21"/>
        </w:rPr>
        <w:t>则下列说法正确的是(</w:t>
      </w:r>
      <w:r>
        <w:rPr>
          <w:rFonts w:ascii="宋体" w:hAnsi="宋体" w:eastAsia="宋体" w:cs="宋体"/>
          <w:spacing w:val="17"/>
          <w:sz w:val="21"/>
          <w:szCs w:val="21"/>
        </w:rPr>
        <w:t xml:space="preserve">    </w:t>
      </w:r>
      <w:r>
        <w:rPr>
          <w:rFonts w:ascii="宋体" w:hAnsi="宋体" w:eastAsia="宋体" w:cs="宋体"/>
          <w:spacing w:val="5"/>
          <w:sz w:val="21"/>
          <w:szCs w:val="21"/>
        </w:rPr>
        <w:t>)</w:t>
      </w:r>
    </w:p>
    <w:p w14:paraId="3F31A5D2">
      <w:pPr>
        <w:spacing w:line="2557" w:lineRule="exact"/>
        <w:ind w:firstLine="3011"/>
      </w:pPr>
      <w:r>
        <w:rPr>
          <w:position w:val="-51"/>
        </w:rPr>
        <w:drawing>
          <wp:inline distT="0" distB="0" distL="0" distR="0">
            <wp:extent cx="1751965" cy="1623060"/>
            <wp:effectExtent l="0" t="0" r="0" b="0"/>
            <wp:docPr id="1376" name="IM 1376"/>
            <wp:cNvGraphicFramePr/>
            <a:graphic xmlns:a="http://schemas.openxmlformats.org/drawingml/2006/main">
              <a:graphicData uri="http://schemas.openxmlformats.org/drawingml/2006/picture">
                <pic:pic xmlns:pic="http://schemas.openxmlformats.org/drawingml/2006/picture">
                  <pic:nvPicPr>
                    <pic:cNvPr id="1376" name="IM 1376"/>
                    <pic:cNvPicPr/>
                  </pic:nvPicPr>
                  <pic:blipFill>
                    <a:blip r:embed="rId1041"/>
                    <a:stretch>
                      <a:fillRect/>
                    </a:stretch>
                  </pic:blipFill>
                  <pic:spPr>
                    <a:xfrm>
                      <a:off x="0" y="0"/>
                      <a:ext cx="1752599" cy="1623694"/>
                    </a:xfrm>
                    <a:prstGeom prst="rect">
                      <a:avLst/>
                    </a:prstGeom>
                  </pic:spPr>
                </pic:pic>
              </a:graphicData>
            </a:graphic>
          </wp:inline>
        </w:drawing>
      </w:r>
    </w:p>
    <w:p w14:paraId="41A834AD">
      <w:pPr>
        <w:spacing w:line="2557" w:lineRule="exact"/>
        <w:sectPr>
          <w:footerReference r:id="rId164" w:type="default"/>
          <w:pgSz w:w="11907" w:h="16839"/>
          <w:pgMar w:top="1166" w:right="1769" w:bottom="637" w:left="1771" w:header="831" w:footer="387" w:gutter="0"/>
          <w:cols w:space="720" w:num="1"/>
        </w:sectPr>
      </w:pPr>
    </w:p>
    <w:p w14:paraId="058C2ACF">
      <w:pPr>
        <w:spacing w:before="41"/>
      </w:pPr>
    </w:p>
    <w:p w14:paraId="343345A5">
      <w:pPr>
        <w:sectPr>
          <w:footerReference r:id="rId165" w:type="default"/>
          <w:pgSz w:w="11907" w:h="16839"/>
          <w:pgMar w:top="1166" w:right="1769" w:bottom="637" w:left="1771" w:header="831" w:footer="387" w:gutter="0"/>
          <w:cols w:equalWidth="0" w:num="1">
            <w:col w:w="8366"/>
          </w:cols>
        </w:sectPr>
      </w:pPr>
    </w:p>
    <w:p w14:paraId="5639981F">
      <w:pPr>
        <w:spacing w:before="41" w:line="221" w:lineRule="auto"/>
        <w:ind w:left="450"/>
        <w:rPr>
          <w:rFonts w:ascii="宋体" w:hAnsi="宋体" w:eastAsia="宋体" w:cs="宋体"/>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4"/>
          <w:sz w:val="21"/>
          <w:szCs w:val="21"/>
        </w:rPr>
        <w:t>．该束粒子带负电</w:t>
      </w:r>
    </w:p>
    <w:p w14:paraId="44AA745F">
      <w:pPr>
        <w:spacing w:before="216" w:line="235" w:lineRule="auto"/>
        <w:ind w:left="452"/>
        <w:rPr>
          <w:rFonts w:ascii="宋体" w:hAnsi="宋体" w:eastAsia="宋体" w:cs="宋体"/>
          <w:sz w:val="21"/>
          <w:szCs w:val="21"/>
        </w:rPr>
      </w:pPr>
      <w:r>
        <w:rPr>
          <w:rFonts w:ascii="Times New Roman" w:hAnsi="Times New Roman" w:eastAsia="Times New Roman" w:cs="Times New Roman"/>
          <w:spacing w:val="-7"/>
          <w:sz w:val="21"/>
          <w:szCs w:val="21"/>
        </w:rPr>
        <w:t>B</w:t>
      </w:r>
      <w:r>
        <w:rPr>
          <w:rFonts w:ascii="Times New Roman" w:hAnsi="Times New Roman" w:eastAsia="Times New Roman" w:cs="Times New Roman"/>
          <w:spacing w:val="-22"/>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i/>
          <w:iCs/>
          <w:spacing w:val="-7"/>
          <w:position w:val="2"/>
          <w:sz w:val="21"/>
          <w:szCs w:val="21"/>
        </w:rPr>
        <w:t>P</w:t>
      </w:r>
      <w:r>
        <w:rPr>
          <w:rFonts w:ascii="Times New Roman" w:hAnsi="Times New Roman" w:eastAsia="Times New Roman" w:cs="Times New Roman"/>
          <w:spacing w:val="-7"/>
          <w:position w:val="-3"/>
          <w:sz w:val="12"/>
          <w:szCs w:val="12"/>
        </w:rPr>
        <w:t>1</w:t>
      </w:r>
      <w:r>
        <w:rPr>
          <w:rFonts w:ascii="Times New Roman" w:hAnsi="Times New Roman" w:eastAsia="Times New Roman" w:cs="Times New Roman"/>
          <w:spacing w:val="14"/>
          <w:position w:val="-3"/>
          <w:sz w:val="12"/>
          <w:szCs w:val="12"/>
        </w:rPr>
        <w:t xml:space="preserve"> </w:t>
      </w:r>
      <w:r>
        <w:rPr>
          <w:rFonts w:ascii="宋体" w:hAnsi="宋体" w:eastAsia="宋体" w:cs="宋体"/>
          <w:spacing w:val="-7"/>
          <w:sz w:val="21"/>
          <w:szCs w:val="21"/>
        </w:rPr>
        <w:t>板带负电</w:t>
      </w:r>
    </w:p>
    <w:p w14:paraId="32E8507A">
      <w:pPr>
        <w:spacing w:before="234"/>
        <w:ind w:left="456"/>
        <w:rPr>
          <w:sz w:val="21"/>
          <w:szCs w:val="21"/>
        </w:rPr>
      </w:pPr>
      <w:r>
        <w:pict>
          <v:shape id="_x0000_s1063" o:spid="_x0000_s1063" o:spt="202" type="#_x0000_t202" style="position:absolute;left:0pt;margin-left:276.05pt;margin-top:42.1pt;height:28.65pt;width:9.05pt;z-index:251747328;mso-width-relative:page;mso-height-relative:page;" filled="f" stroked="f" coordsize="21600,21600">
            <v:path/>
            <v:fill on="f" focussize="0,0"/>
            <v:stroke on="f"/>
            <v:imagedata o:title=""/>
            <o:lock v:ext="edit" aspectratio="f"/>
            <v:textbox inset="0mm,0mm,0mm,0mm">
              <w:txbxContent>
                <w:p w14:paraId="752C28A5">
                  <w:pPr>
                    <w:spacing w:before="19" w:line="192" w:lineRule="auto"/>
                    <w:ind w:left="41"/>
                    <w:rPr>
                      <w:rFonts w:ascii="Times New Roman" w:hAnsi="Times New Roman" w:eastAsia="Times New Roman" w:cs="Times New Roman"/>
                      <w:sz w:val="21"/>
                      <w:szCs w:val="21"/>
                    </w:rPr>
                  </w:pPr>
                  <w:r>
                    <w:rPr>
                      <w:rFonts w:ascii="Times New Roman" w:hAnsi="Times New Roman" w:eastAsia="Times New Roman" w:cs="Times New Roman"/>
                      <w:i/>
                      <w:iCs/>
                      <w:sz w:val="21"/>
                      <w:szCs w:val="21"/>
                      <w:u w:val="single" w:color="auto"/>
                    </w:rPr>
                    <w:t>q</w:t>
                  </w:r>
                </w:p>
                <w:p w14:paraId="701D19DC">
                  <w:pPr>
                    <w:spacing w:before="103" w:line="234" w:lineRule="auto"/>
                    <w:ind w:left="20"/>
                    <w:rPr>
                      <w:rFonts w:ascii="Times New Roman" w:hAnsi="Times New Roman" w:eastAsia="Times New Roman" w:cs="Times New Roman"/>
                      <w:sz w:val="21"/>
                      <w:szCs w:val="21"/>
                    </w:rPr>
                  </w:pPr>
                  <w:r>
                    <w:rPr>
                      <w:rFonts w:ascii="Times New Roman" w:hAnsi="Times New Roman" w:eastAsia="Times New Roman" w:cs="Times New Roman"/>
                      <w:i/>
                      <w:iCs/>
                      <w:sz w:val="21"/>
                      <w:szCs w:val="21"/>
                    </w:rPr>
                    <w:t>m</w:t>
                  </w:r>
                </w:p>
              </w:txbxContent>
            </v:textbox>
          </v:shape>
        </w:pict>
      </w:r>
      <w:r>
        <w:rPr>
          <w:rFonts w:ascii="Times New Roman" w:hAnsi="Times New Roman" w:eastAsia="Times New Roman" w:cs="Times New Roman"/>
          <w:spacing w:val="-3"/>
          <w:sz w:val="21"/>
          <w:szCs w:val="21"/>
        </w:rPr>
        <w:t>C</w:t>
      </w:r>
      <w:r>
        <w:rPr>
          <w:rFonts w:ascii="Times New Roman" w:hAnsi="Times New Roman" w:eastAsia="Times New Roman" w:cs="Times New Roman"/>
          <w:spacing w:val="-22"/>
          <w:sz w:val="21"/>
          <w:szCs w:val="21"/>
        </w:rPr>
        <w:t xml:space="preserve"> </w:t>
      </w:r>
      <w:r>
        <w:rPr>
          <w:rFonts w:ascii="宋体" w:hAnsi="宋体" w:eastAsia="宋体" w:cs="宋体"/>
          <w:spacing w:val="-3"/>
          <w:sz w:val="21"/>
          <w:szCs w:val="21"/>
        </w:rPr>
        <w:t>．粒子的速度</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 xml:space="preserve">v </w:t>
      </w:r>
      <w:r>
        <w:rPr>
          <w:rFonts w:ascii="宋体" w:hAnsi="宋体" w:eastAsia="宋体" w:cs="宋体"/>
          <w:spacing w:val="-3"/>
          <w:sz w:val="21"/>
          <w:szCs w:val="21"/>
        </w:rPr>
        <w:t>满足关系式</w:t>
      </w:r>
      <w:r>
        <w:rPr>
          <w:position w:val="-14"/>
          <w:sz w:val="21"/>
          <w:szCs w:val="21"/>
        </w:rPr>
        <w:drawing>
          <wp:inline distT="0" distB="0" distL="0" distR="0">
            <wp:extent cx="347980" cy="286385"/>
            <wp:effectExtent l="0" t="0" r="0" b="0"/>
            <wp:docPr id="1378" name="IM 1378"/>
            <wp:cNvGraphicFramePr/>
            <a:graphic xmlns:a="http://schemas.openxmlformats.org/drawingml/2006/main">
              <a:graphicData uri="http://schemas.openxmlformats.org/drawingml/2006/picture">
                <pic:pic xmlns:pic="http://schemas.openxmlformats.org/drawingml/2006/picture">
                  <pic:nvPicPr>
                    <pic:cNvPr id="1378" name="IM 1378"/>
                    <pic:cNvPicPr/>
                  </pic:nvPicPr>
                  <pic:blipFill>
                    <a:blip r:embed="rId1042"/>
                    <a:stretch>
                      <a:fillRect/>
                    </a:stretch>
                  </pic:blipFill>
                  <pic:spPr>
                    <a:xfrm>
                      <a:off x="0" y="0"/>
                      <a:ext cx="348313" cy="286756"/>
                    </a:xfrm>
                    <a:prstGeom prst="rect">
                      <a:avLst/>
                    </a:prstGeom>
                  </pic:spPr>
                </pic:pic>
              </a:graphicData>
            </a:graphic>
          </wp:inline>
        </w:drawing>
      </w:r>
    </w:p>
    <w:p w14:paraId="09B56E45">
      <w:pPr>
        <w:spacing w:before="290" w:line="241" w:lineRule="auto"/>
        <w:ind w:left="45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．在</w:t>
      </w:r>
      <w:r>
        <w:rPr>
          <w:rFonts w:ascii="Times New Roman" w:hAnsi="Times New Roman" w:eastAsia="Times New Roman" w:cs="Times New Roman"/>
          <w:i/>
          <w:iCs/>
          <w:spacing w:val="-1"/>
          <w:sz w:val="22"/>
          <w:szCs w:val="22"/>
        </w:rPr>
        <w:t>B</w:t>
      </w:r>
      <w:r>
        <w:rPr>
          <w:rFonts w:ascii="Times New Roman" w:hAnsi="Times New Roman" w:eastAsia="Times New Roman" w:cs="Times New Roman"/>
          <w:spacing w:val="-1"/>
          <w:position w:val="-3"/>
          <w:sz w:val="13"/>
          <w:szCs w:val="13"/>
        </w:rPr>
        <w:t>2</w:t>
      </w:r>
      <w:r>
        <w:rPr>
          <w:rFonts w:ascii="Times New Roman" w:hAnsi="Times New Roman" w:eastAsia="Times New Roman" w:cs="Times New Roman"/>
          <w:spacing w:val="26"/>
          <w:w w:val="101"/>
          <w:position w:val="-3"/>
          <w:sz w:val="13"/>
          <w:szCs w:val="13"/>
        </w:rPr>
        <w:t xml:space="preserve"> </w:t>
      </w:r>
      <w:r>
        <w:rPr>
          <w:rFonts w:ascii="宋体" w:hAnsi="宋体" w:eastAsia="宋体" w:cs="宋体"/>
          <w:spacing w:val="-1"/>
          <w:sz w:val="21"/>
          <w:szCs w:val="21"/>
        </w:rPr>
        <w:t>的匀强磁场中，运动半径越大的粒子，荷质比</w:t>
      </w:r>
    </w:p>
    <w:p w14:paraId="6AEA8E66">
      <w:pPr>
        <w:spacing w:line="144" w:lineRule="exact"/>
      </w:pPr>
    </w:p>
    <w:p w14:paraId="31A56504">
      <w:pPr>
        <w:pStyle w:val="2"/>
        <w:spacing w:line="14" w:lineRule="auto"/>
        <w:rPr>
          <w:sz w:val="2"/>
        </w:rPr>
      </w:pPr>
      <w:r>
        <w:rPr>
          <w:sz w:val="2"/>
          <w:szCs w:val="2"/>
        </w:rPr>
        <w:br w:type="column"/>
      </w:r>
    </w:p>
    <w:p w14:paraId="75765CD4">
      <w:pPr>
        <w:pStyle w:val="2"/>
        <w:spacing w:line="279" w:lineRule="auto"/>
      </w:pPr>
    </w:p>
    <w:p w14:paraId="5BD2ED93">
      <w:pPr>
        <w:pStyle w:val="2"/>
        <w:spacing w:line="279" w:lineRule="auto"/>
      </w:pPr>
    </w:p>
    <w:p w14:paraId="580C1C43">
      <w:pPr>
        <w:pStyle w:val="2"/>
        <w:spacing w:line="280" w:lineRule="auto"/>
      </w:pPr>
    </w:p>
    <w:p w14:paraId="7E67E1F1">
      <w:pPr>
        <w:pStyle w:val="2"/>
        <w:spacing w:line="280" w:lineRule="auto"/>
      </w:pPr>
    </w:p>
    <w:p w14:paraId="4EF049F6">
      <w:pPr>
        <w:pStyle w:val="2"/>
        <w:spacing w:line="280" w:lineRule="auto"/>
      </w:pPr>
    </w:p>
    <w:p w14:paraId="6941F515">
      <w:pPr>
        <w:pStyle w:val="2"/>
        <w:spacing w:line="280" w:lineRule="auto"/>
      </w:pPr>
    </w:p>
    <w:p w14:paraId="10E2A3B1">
      <w:pPr>
        <w:spacing w:before="68" w:line="222" w:lineRule="auto"/>
        <w:rPr>
          <w:rFonts w:ascii="宋体" w:hAnsi="宋体" w:eastAsia="宋体" w:cs="宋体"/>
          <w:sz w:val="21"/>
          <w:szCs w:val="21"/>
        </w:rPr>
      </w:pPr>
      <w:r>
        <w:rPr>
          <w:rFonts w:ascii="宋体" w:hAnsi="宋体" w:eastAsia="宋体" w:cs="宋体"/>
          <w:spacing w:val="-2"/>
          <w:sz w:val="21"/>
          <w:szCs w:val="21"/>
        </w:rPr>
        <w:t>越小</w:t>
      </w:r>
    </w:p>
    <w:p w14:paraId="3B318AA8">
      <w:pPr>
        <w:spacing w:line="222" w:lineRule="auto"/>
        <w:rPr>
          <w:rFonts w:ascii="宋体" w:hAnsi="宋体" w:eastAsia="宋体" w:cs="宋体"/>
          <w:sz w:val="21"/>
          <w:szCs w:val="21"/>
        </w:rPr>
        <w:sectPr>
          <w:type w:val="continuous"/>
          <w:pgSz w:w="11907" w:h="16839"/>
          <w:pgMar w:top="1166" w:right="1769" w:bottom="637" w:left="1771" w:header="831" w:footer="387" w:gutter="0"/>
          <w:cols w:equalWidth="0" w:num="2">
            <w:col w:w="5682" w:space="57"/>
            <w:col w:w="2626"/>
          </w:cols>
        </w:sectPr>
      </w:pPr>
    </w:p>
    <w:p w14:paraId="59C12718">
      <w:pPr>
        <w:spacing w:before="52" w:line="267" w:lineRule="auto"/>
        <w:ind w:left="37" w:right="23" w:firstLine="1"/>
        <w:jc w:val="both"/>
        <w:rPr>
          <w:rFonts w:ascii="宋体" w:hAnsi="宋体" w:eastAsia="宋体" w:cs="宋体"/>
          <w:sz w:val="21"/>
          <w:szCs w:val="21"/>
        </w:rPr>
      </w:pPr>
      <w:r>
        <w:rPr>
          <w:rFonts w:ascii="Segoe UI Symbol" w:hAnsi="Segoe UI Symbol" w:eastAsia="Segoe UI Symbol" w:cs="Segoe UI Symbol"/>
          <w:b/>
          <w:bCs/>
          <w:spacing w:val="2"/>
          <w:sz w:val="21"/>
          <w:szCs w:val="21"/>
        </w:rPr>
        <w:t>**</w:t>
      </w:r>
      <w:r>
        <w:rPr>
          <w:rFonts w:ascii="宋体" w:hAnsi="宋体" w:eastAsia="宋体" w:cs="宋体"/>
          <w:b/>
          <w:bCs/>
          <w:spacing w:val="2"/>
          <w:sz w:val="21"/>
          <w:szCs w:val="21"/>
        </w:rPr>
        <w:t>例</w:t>
      </w:r>
      <w:r>
        <w:rPr>
          <w:rFonts w:ascii="Times New Roman" w:hAnsi="Times New Roman" w:eastAsia="Times New Roman" w:cs="Times New Roman"/>
          <w:b/>
          <w:bCs/>
          <w:spacing w:val="2"/>
          <w:sz w:val="21"/>
          <w:szCs w:val="21"/>
        </w:rPr>
        <w:t>3</w:t>
      </w:r>
      <w:r>
        <w:rPr>
          <w:rFonts w:ascii="宋体" w:hAnsi="宋体" w:eastAsia="宋体" w:cs="宋体"/>
          <w:b/>
          <w:bCs/>
          <w:spacing w:val="2"/>
          <w:sz w:val="21"/>
          <w:szCs w:val="21"/>
        </w:rPr>
        <w:t>．</w:t>
      </w:r>
      <w:r>
        <w:rPr>
          <w:rFonts w:ascii="宋体" w:hAnsi="宋体" w:eastAsia="宋体" w:cs="宋体"/>
          <w:spacing w:val="2"/>
          <w:sz w:val="21"/>
          <w:szCs w:val="21"/>
        </w:rPr>
        <w:t>如图所示是粒子流扩束技术的原理简图。正方形区域</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I</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z w:val="21"/>
          <w:szCs w:val="21"/>
        </w:rPr>
        <w:t>II</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z w:val="21"/>
          <w:szCs w:val="21"/>
        </w:rPr>
        <w:t>III</w:t>
      </w:r>
      <w:r>
        <w:rPr>
          <w:rFonts w:ascii="宋体" w:hAnsi="宋体" w:eastAsia="宋体" w:cs="宋体"/>
          <w:spacing w:val="2"/>
          <w:sz w:val="21"/>
          <w:szCs w:val="21"/>
        </w:rPr>
        <w:t>、</w:t>
      </w:r>
      <w:r>
        <w:rPr>
          <w:rFonts w:ascii="Times New Roman" w:hAnsi="Times New Roman" w:eastAsia="Times New Roman" w:cs="Times New Roman"/>
          <w:sz w:val="21"/>
          <w:szCs w:val="21"/>
        </w:rPr>
        <w:t>IV</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对称分布</w:t>
      </w:r>
      <w:r>
        <w:rPr>
          <w:rFonts w:ascii="宋体" w:hAnsi="宋体" w:eastAsia="宋体" w:cs="宋体"/>
          <w:spacing w:val="1"/>
          <w:sz w:val="21"/>
          <w:szCs w:val="21"/>
        </w:rPr>
        <w:t>，一</w:t>
      </w:r>
      <w:r>
        <w:rPr>
          <w:rFonts w:ascii="宋体" w:hAnsi="宋体" w:eastAsia="宋体" w:cs="宋体"/>
          <w:sz w:val="21"/>
          <w:szCs w:val="21"/>
        </w:rPr>
        <w:t xml:space="preserve"> </w:t>
      </w:r>
      <w:r>
        <w:rPr>
          <w:rFonts w:ascii="宋体" w:hAnsi="宋体" w:eastAsia="宋体" w:cs="宋体"/>
          <w:spacing w:val="-2"/>
          <w:sz w:val="21"/>
          <w:szCs w:val="21"/>
        </w:rPr>
        <w:t>束速度相同的质子束射入后能够实现扩束，四个区</w:t>
      </w:r>
      <w:r>
        <w:rPr>
          <w:rFonts w:ascii="宋体" w:hAnsi="宋体" w:eastAsia="宋体" w:cs="宋体"/>
          <w:spacing w:val="-3"/>
          <w:sz w:val="21"/>
          <w:szCs w:val="21"/>
        </w:rPr>
        <w:t>域内有界磁场（边界均为圆弧）分布可能</w:t>
      </w:r>
      <w:r>
        <w:rPr>
          <w:rFonts w:ascii="宋体" w:hAnsi="宋体" w:eastAsia="宋体" w:cs="宋体"/>
          <w:sz w:val="21"/>
          <w:szCs w:val="21"/>
        </w:rPr>
        <w:t xml:space="preserve"> </w:t>
      </w:r>
      <w:r>
        <w:rPr>
          <w:rFonts w:ascii="宋体" w:hAnsi="宋体" w:eastAsia="宋体" w:cs="宋体"/>
          <w:spacing w:val="11"/>
          <w:sz w:val="21"/>
          <w:szCs w:val="21"/>
        </w:rPr>
        <w:t>正确的是(</w:t>
      </w:r>
      <w:r>
        <w:rPr>
          <w:rFonts w:ascii="宋体" w:hAnsi="宋体" w:eastAsia="宋体" w:cs="宋体"/>
          <w:spacing w:val="15"/>
          <w:sz w:val="21"/>
          <w:szCs w:val="21"/>
        </w:rPr>
        <w:t xml:space="preserve">    </w:t>
      </w:r>
      <w:r>
        <w:rPr>
          <w:rFonts w:ascii="宋体" w:hAnsi="宋体" w:eastAsia="宋体" w:cs="宋体"/>
          <w:spacing w:val="11"/>
          <w:sz w:val="21"/>
          <w:szCs w:val="21"/>
        </w:rPr>
        <w:t>)</w:t>
      </w:r>
    </w:p>
    <w:p w14:paraId="003CFFED">
      <w:pPr>
        <w:spacing w:line="2409" w:lineRule="exact"/>
        <w:ind w:firstLine="2333"/>
      </w:pPr>
      <w:r>
        <w:rPr>
          <w:position w:val="-48"/>
        </w:rPr>
        <w:drawing>
          <wp:inline distT="0" distB="0" distL="0" distR="0">
            <wp:extent cx="2614295" cy="1529715"/>
            <wp:effectExtent l="0" t="0" r="0" b="0"/>
            <wp:docPr id="1380" name="IM 1380"/>
            <wp:cNvGraphicFramePr/>
            <a:graphic xmlns:a="http://schemas.openxmlformats.org/drawingml/2006/main">
              <a:graphicData uri="http://schemas.openxmlformats.org/drawingml/2006/picture">
                <pic:pic xmlns:pic="http://schemas.openxmlformats.org/drawingml/2006/picture">
                  <pic:nvPicPr>
                    <pic:cNvPr id="1380" name="IM 1380"/>
                    <pic:cNvPicPr/>
                  </pic:nvPicPr>
                  <pic:blipFill>
                    <a:blip r:embed="rId1043"/>
                    <a:stretch>
                      <a:fillRect/>
                    </a:stretch>
                  </pic:blipFill>
                  <pic:spPr>
                    <a:xfrm>
                      <a:off x="0" y="0"/>
                      <a:ext cx="2614295" cy="1529715"/>
                    </a:xfrm>
                    <a:prstGeom prst="rect">
                      <a:avLst/>
                    </a:prstGeom>
                  </pic:spPr>
                </pic:pic>
              </a:graphicData>
            </a:graphic>
          </wp:inline>
        </w:drawing>
      </w:r>
    </w:p>
    <w:p w14:paraId="380F3C96">
      <w:pPr>
        <w:spacing w:before="83"/>
        <w:ind w:left="450"/>
        <w:rPr>
          <w:rFonts w:ascii="宋体" w:hAnsi="宋体" w:eastAsia="宋体" w:cs="宋体"/>
          <w:sz w:val="21"/>
          <w:szCs w:val="21"/>
        </w:rPr>
      </w:pPr>
      <w:r>
        <w:drawing>
          <wp:anchor distT="0" distB="0" distL="0" distR="0" simplePos="0" relativeHeight="251746304" behindDoc="0" locked="0" layoutInCell="1" allowOverlap="1">
            <wp:simplePos x="0" y="0"/>
            <wp:positionH relativeFrom="column">
              <wp:posOffset>3063240</wp:posOffset>
            </wp:positionH>
            <wp:positionV relativeFrom="paragraph">
              <wp:posOffset>139700</wp:posOffset>
            </wp:positionV>
            <wp:extent cx="1037590" cy="1160780"/>
            <wp:effectExtent l="0" t="0" r="0" b="0"/>
            <wp:wrapNone/>
            <wp:docPr id="1382" name="IM 1382"/>
            <wp:cNvGraphicFramePr/>
            <a:graphic xmlns:a="http://schemas.openxmlformats.org/drawingml/2006/main">
              <a:graphicData uri="http://schemas.openxmlformats.org/drawingml/2006/picture">
                <pic:pic xmlns:pic="http://schemas.openxmlformats.org/drawingml/2006/picture">
                  <pic:nvPicPr>
                    <pic:cNvPr id="1382" name="IM 1382"/>
                    <pic:cNvPicPr/>
                  </pic:nvPicPr>
                  <pic:blipFill>
                    <a:blip r:embed="rId1044"/>
                    <a:stretch>
                      <a:fillRect/>
                    </a:stretch>
                  </pic:blipFill>
                  <pic:spPr>
                    <a:xfrm>
                      <a:off x="0" y="0"/>
                      <a:ext cx="1037589" cy="1160779"/>
                    </a:xfrm>
                    <a:prstGeom prst="rect">
                      <a:avLst/>
                    </a:prstGeom>
                  </pic:spPr>
                </pic:pic>
              </a:graphicData>
            </a:graphic>
          </wp:anchor>
        </w:drawing>
      </w:r>
      <w:r>
        <w:rPr>
          <w:rFonts w:ascii="Times New Roman" w:hAnsi="Times New Roman" w:eastAsia="Times New Roman" w:cs="Times New Roman"/>
          <w:spacing w:val="-17"/>
          <w:sz w:val="23"/>
          <w:szCs w:val="23"/>
        </w:rPr>
        <w:t>A</w:t>
      </w:r>
      <w:r>
        <w:rPr>
          <w:rFonts w:ascii="Times New Roman" w:hAnsi="Times New Roman" w:eastAsia="Times New Roman" w:cs="Times New Roman"/>
          <w:spacing w:val="-28"/>
          <w:sz w:val="23"/>
          <w:szCs w:val="23"/>
        </w:rPr>
        <w:t xml:space="preserve"> </w:t>
      </w:r>
      <w:r>
        <w:rPr>
          <w:rFonts w:ascii="宋体" w:hAnsi="宋体" w:eastAsia="宋体" w:cs="宋体"/>
          <w:spacing w:val="-17"/>
          <w:sz w:val="21"/>
          <w:szCs w:val="21"/>
        </w:rPr>
        <w:t>．</w:t>
      </w:r>
      <w:r>
        <w:rPr>
          <w:position w:val="-73"/>
          <w:sz w:val="21"/>
          <w:szCs w:val="21"/>
        </w:rPr>
        <w:drawing>
          <wp:inline distT="0" distB="0" distL="0" distR="0">
            <wp:extent cx="919480" cy="1036955"/>
            <wp:effectExtent l="0" t="0" r="0" b="0"/>
            <wp:docPr id="1384" name="IM 1384"/>
            <wp:cNvGraphicFramePr/>
            <a:graphic xmlns:a="http://schemas.openxmlformats.org/drawingml/2006/main">
              <a:graphicData uri="http://schemas.openxmlformats.org/drawingml/2006/picture">
                <pic:pic xmlns:pic="http://schemas.openxmlformats.org/drawingml/2006/picture">
                  <pic:nvPicPr>
                    <pic:cNvPr id="1384" name="IM 1384"/>
                    <pic:cNvPicPr/>
                  </pic:nvPicPr>
                  <pic:blipFill>
                    <a:blip r:embed="rId1045"/>
                    <a:stretch>
                      <a:fillRect/>
                    </a:stretch>
                  </pic:blipFill>
                  <pic:spPr>
                    <a:xfrm>
                      <a:off x="0" y="0"/>
                      <a:ext cx="920114" cy="1037589"/>
                    </a:xfrm>
                    <a:prstGeom prst="rect">
                      <a:avLst/>
                    </a:prstGeom>
                  </pic:spPr>
                </pic:pic>
              </a:graphicData>
            </a:graphic>
          </wp:inline>
        </w:drawing>
      </w:r>
      <w:r>
        <w:rPr>
          <w:rFonts w:ascii="Times New Roman" w:hAnsi="Times New Roman" w:eastAsia="Times New Roman" w:cs="Times New Roman"/>
          <w:spacing w:val="-17"/>
          <w:sz w:val="23"/>
          <w:szCs w:val="23"/>
        </w:rPr>
        <w:t>B</w:t>
      </w:r>
      <w:r>
        <w:rPr>
          <w:rFonts w:ascii="Times New Roman" w:hAnsi="Times New Roman" w:eastAsia="Times New Roman" w:cs="Times New Roman"/>
          <w:spacing w:val="-28"/>
          <w:sz w:val="23"/>
          <w:szCs w:val="23"/>
        </w:rPr>
        <w:t xml:space="preserve"> </w:t>
      </w:r>
      <w:r>
        <w:rPr>
          <w:rFonts w:ascii="宋体" w:hAnsi="宋体" w:eastAsia="宋体" w:cs="宋体"/>
          <w:spacing w:val="-17"/>
          <w:sz w:val="21"/>
          <w:szCs w:val="21"/>
        </w:rPr>
        <w:t>．</w:t>
      </w:r>
      <w:r>
        <w:rPr>
          <w:position w:val="-97"/>
          <w:sz w:val="21"/>
          <w:szCs w:val="21"/>
        </w:rPr>
        <w:drawing>
          <wp:inline distT="0" distB="0" distL="0" distR="0">
            <wp:extent cx="1183640" cy="1336675"/>
            <wp:effectExtent l="0" t="0" r="0" b="0"/>
            <wp:docPr id="1386" name="IM 1386"/>
            <wp:cNvGraphicFramePr/>
            <a:graphic xmlns:a="http://schemas.openxmlformats.org/drawingml/2006/main">
              <a:graphicData uri="http://schemas.openxmlformats.org/drawingml/2006/picture">
                <pic:pic xmlns:pic="http://schemas.openxmlformats.org/drawingml/2006/picture">
                  <pic:nvPicPr>
                    <pic:cNvPr id="1386" name="IM 1386"/>
                    <pic:cNvPicPr/>
                  </pic:nvPicPr>
                  <pic:blipFill>
                    <a:blip r:embed="rId1046"/>
                    <a:stretch>
                      <a:fillRect/>
                    </a:stretch>
                  </pic:blipFill>
                  <pic:spPr>
                    <a:xfrm>
                      <a:off x="0" y="0"/>
                      <a:ext cx="1184274" cy="1336675"/>
                    </a:xfrm>
                    <a:prstGeom prst="rect">
                      <a:avLst/>
                    </a:prstGeom>
                  </pic:spPr>
                </pic:pic>
              </a:graphicData>
            </a:graphic>
          </wp:inline>
        </w:drawing>
      </w:r>
      <w:r>
        <w:rPr>
          <w:rFonts w:ascii="Times New Roman" w:hAnsi="Times New Roman" w:eastAsia="Times New Roman" w:cs="Times New Roman"/>
          <w:spacing w:val="-17"/>
          <w:sz w:val="23"/>
          <w:szCs w:val="23"/>
        </w:rPr>
        <w:t>C</w:t>
      </w:r>
      <w:r>
        <w:rPr>
          <w:rFonts w:ascii="宋体" w:hAnsi="宋体" w:eastAsia="宋体" w:cs="宋体"/>
          <w:spacing w:val="-17"/>
          <w:sz w:val="21"/>
          <w:szCs w:val="21"/>
        </w:rPr>
        <w:t>．</w:t>
      </w:r>
    </w:p>
    <w:p w14:paraId="0EDD34D1">
      <w:pPr>
        <w:spacing w:before="111"/>
        <w:ind w:left="32"/>
        <w:rPr>
          <w:sz w:val="21"/>
          <w:szCs w:val="21"/>
        </w:rPr>
      </w:pPr>
      <w:r>
        <w:rPr>
          <w:rFonts w:ascii="Times New Roman" w:hAnsi="Times New Roman" w:eastAsia="Times New Roman" w:cs="Times New Roman"/>
          <w:spacing w:val="-24"/>
          <w:sz w:val="23"/>
          <w:szCs w:val="23"/>
        </w:rPr>
        <w:t>D</w:t>
      </w:r>
      <w:r>
        <w:rPr>
          <w:rFonts w:ascii="Times New Roman" w:hAnsi="Times New Roman" w:eastAsia="Times New Roman" w:cs="Times New Roman"/>
          <w:spacing w:val="-29"/>
          <w:sz w:val="23"/>
          <w:szCs w:val="23"/>
        </w:rPr>
        <w:t xml:space="preserve"> </w:t>
      </w:r>
      <w:r>
        <w:rPr>
          <w:rFonts w:ascii="宋体" w:hAnsi="宋体" w:eastAsia="宋体" w:cs="宋体"/>
          <w:spacing w:val="-24"/>
          <w:sz w:val="21"/>
          <w:szCs w:val="21"/>
        </w:rPr>
        <w:t>．</w:t>
      </w:r>
      <w:r>
        <w:rPr>
          <w:position w:val="-94"/>
          <w:sz w:val="21"/>
          <w:szCs w:val="21"/>
        </w:rPr>
        <w:drawing>
          <wp:inline distT="0" distB="0" distL="0" distR="0">
            <wp:extent cx="1148080" cy="1295400"/>
            <wp:effectExtent l="0" t="0" r="0" b="0"/>
            <wp:docPr id="1388" name="IM 1388"/>
            <wp:cNvGraphicFramePr/>
            <a:graphic xmlns:a="http://schemas.openxmlformats.org/drawingml/2006/main">
              <a:graphicData uri="http://schemas.openxmlformats.org/drawingml/2006/picture">
                <pic:pic xmlns:pic="http://schemas.openxmlformats.org/drawingml/2006/picture">
                  <pic:nvPicPr>
                    <pic:cNvPr id="1388" name="IM 1388"/>
                    <pic:cNvPicPr/>
                  </pic:nvPicPr>
                  <pic:blipFill>
                    <a:blip r:embed="rId1047"/>
                    <a:stretch>
                      <a:fillRect/>
                    </a:stretch>
                  </pic:blipFill>
                  <pic:spPr>
                    <a:xfrm>
                      <a:off x="0" y="0"/>
                      <a:ext cx="1148714" cy="1295400"/>
                    </a:xfrm>
                    <a:prstGeom prst="rect">
                      <a:avLst/>
                    </a:prstGeom>
                  </pic:spPr>
                </pic:pic>
              </a:graphicData>
            </a:graphic>
          </wp:inline>
        </w:drawing>
      </w:r>
    </w:p>
    <w:p w14:paraId="1D16CDB2">
      <w:pPr>
        <w:spacing w:before="125" w:line="229" w:lineRule="auto"/>
        <w:ind w:left="39"/>
        <w:rPr>
          <w:rFonts w:ascii="宋体" w:hAnsi="宋体" w:eastAsia="宋体" w:cs="宋体"/>
          <w:sz w:val="21"/>
          <w:szCs w:val="21"/>
        </w:rPr>
      </w:pPr>
      <w:r>
        <w:rPr>
          <w:rFonts w:ascii="Segoe UI Symbol" w:hAnsi="Segoe UI Symbol" w:eastAsia="Segoe UI Symbol" w:cs="Segoe UI Symbol"/>
          <w:b/>
          <w:bCs/>
          <w:spacing w:val="4"/>
          <w:sz w:val="21"/>
          <w:szCs w:val="21"/>
        </w:rPr>
        <w:t>**</w:t>
      </w:r>
      <w:r>
        <w:rPr>
          <w:rFonts w:ascii="宋体" w:hAnsi="宋体" w:eastAsia="宋体" w:cs="宋体"/>
          <w:b/>
          <w:bCs/>
          <w:spacing w:val="4"/>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b/>
          <w:bCs/>
          <w:spacing w:val="4"/>
          <w:sz w:val="21"/>
          <w:szCs w:val="21"/>
        </w:rPr>
        <w:t>4</w:t>
      </w:r>
      <w:r>
        <w:rPr>
          <w:rFonts w:ascii="宋体" w:hAnsi="宋体" w:eastAsia="宋体" w:cs="宋体"/>
          <w:b/>
          <w:bCs/>
          <w:spacing w:val="4"/>
          <w:sz w:val="21"/>
          <w:szCs w:val="21"/>
        </w:rPr>
        <w:t>．</w:t>
      </w:r>
      <w:r>
        <w:rPr>
          <w:rFonts w:ascii="宋体" w:hAnsi="宋体" w:eastAsia="宋体" w:cs="宋体"/>
          <w:spacing w:val="4"/>
          <w:sz w:val="21"/>
          <w:szCs w:val="21"/>
        </w:rPr>
        <w:t>如图所示，两个半圆环区</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abcd</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a'b'c'</w:t>
      </w:r>
      <w:r>
        <w:rPr>
          <w:rFonts w:ascii="Times New Roman" w:hAnsi="Times New Roman" w:eastAsia="Times New Roman" w:cs="Times New Roman"/>
          <w:i/>
          <w:iCs/>
          <w:spacing w:val="3"/>
          <w:sz w:val="21"/>
          <w:szCs w:val="21"/>
        </w:rPr>
        <w:t>d'</w:t>
      </w:r>
      <w:r>
        <w:rPr>
          <w:rFonts w:ascii="宋体" w:hAnsi="宋体" w:eastAsia="宋体" w:cs="宋体"/>
          <w:spacing w:val="3"/>
          <w:sz w:val="21"/>
          <w:szCs w:val="21"/>
        </w:rPr>
        <w:t>中有垂直纸面向里的匀强磁场，区域内、</w:t>
      </w:r>
    </w:p>
    <w:p w14:paraId="4C32E554">
      <w:pPr>
        <w:spacing w:before="174" w:line="266" w:lineRule="auto"/>
        <w:ind w:left="37" w:right="40" w:firstLine="4"/>
        <w:rPr>
          <w:rFonts w:ascii="宋体" w:hAnsi="宋体" w:eastAsia="宋体" w:cs="宋体"/>
          <w:sz w:val="21"/>
          <w:szCs w:val="21"/>
        </w:rPr>
      </w:pPr>
      <w:r>
        <w:rPr>
          <w:rFonts w:ascii="宋体" w:hAnsi="宋体" w:eastAsia="宋体" w:cs="宋体"/>
          <w:spacing w:val="-1"/>
          <w:sz w:val="21"/>
          <w:szCs w:val="21"/>
        </w:rPr>
        <w:t>外边界的半径分别为</w:t>
      </w:r>
      <w:r>
        <w:rPr>
          <w:rFonts w:ascii="Times New Roman" w:hAnsi="Times New Roman" w:eastAsia="Times New Roman" w:cs="Times New Roman"/>
          <w:i/>
          <w:iCs/>
          <w:spacing w:val="-1"/>
          <w:sz w:val="30"/>
          <w:szCs w:val="30"/>
        </w:rPr>
        <w:t>R</w:t>
      </w:r>
      <w:r>
        <w:rPr>
          <w:rFonts w:ascii="Times New Roman" w:hAnsi="Times New Roman" w:eastAsia="Times New Roman" w:cs="Times New Roman"/>
          <w:spacing w:val="-1"/>
          <w:position w:val="-7"/>
          <w:sz w:val="17"/>
          <w:szCs w:val="17"/>
        </w:rPr>
        <w:t xml:space="preserve">1 </w:t>
      </w:r>
      <w:r>
        <w:rPr>
          <w:rFonts w:ascii="宋体" w:hAnsi="宋体" w:eastAsia="宋体" w:cs="宋体"/>
          <w:spacing w:val="-1"/>
          <w:sz w:val="21"/>
          <w:szCs w:val="21"/>
        </w:rPr>
        <w:t>、</w:t>
      </w:r>
      <w:r>
        <w:rPr>
          <w:rFonts w:ascii="Times New Roman" w:hAnsi="Times New Roman" w:eastAsia="Times New Roman" w:cs="Times New Roman"/>
          <w:i/>
          <w:iCs/>
          <w:spacing w:val="-1"/>
          <w:position w:val="1"/>
          <w:sz w:val="25"/>
          <w:szCs w:val="25"/>
        </w:rPr>
        <w:t>R</w:t>
      </w:r>
      <w:r>
        <w:rPr>
          <w:rFonts w:ascii="Times New Roman" w:hAnsi="Times New Roman" w:eastAsia="Times New Roman" w:cs="Times New Roman"/>
          <w:spacing w:val="-1"/>
          <w:position w:val="-5"/>
          <w:sz w:val="14"/>
          <w:szCs w:val="14"/>
        </w:rPr>
        <w:t xml:space="preserve">2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ab</w:t>
      </w:r>
      <w:r>
        <w:rPr>
          <w:rFonts w:ascii="Times New Roman" w:hAnsi="Times New Roman" w:eastAsia="Times New Roman" w:cs="Times New Roman"/>
          <w:i/>
          <w:iCs/>
          <w:spacing w:val="12"/>
          <w:sz w:val="21"/>
          <w:szCs w:val="21"/>
        </w:rPr>
        <w:t xml:space="preserve"> </w:t>
      </w:r>
      <w:r>
        <w:rPr>
          <w:rFonts w:ascii="宋体" w:hAnsi="宋体" w:eastAsia="宋体" w:cs="宋体"/>
          <w:spacing w:val="-1"/>
          <w:sz w:val="21"/>
          <w:szCs w:val="21"/>
        </w:rPr>
        <w:t>与</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a'b</w:t>
      </w:r>
      <w:r>
        <w:rPr>
          <w:rFonts w:ascii="Times New Roman" w:hAnsi="Times New Roman" w:eastAsia="Times New Roman" w:cs="Times New Roman"/>
          <w:i/>
          <w:iCs/>
          <w:spacing w:val="-2"/>
          <w:sz w:val="21"/>
          <w:szCs w:val="21"/>
        </w:rPr>
        <w:t>'</w:t>
      </w:r>
      <w:r>
        <w:rPr>
          <w:rFonts w:ascii="宋体" w:hAnsi="宋体" w:eastAsia="宋体" w:cs="宋体"/>
          <w:spacing w:val="-2"/>
          <w:sz w:val="21"/>
          <w:szCs w:val="21"/>
        </w:rPr>
        <w:t>间有一个匀强电场，电势差为</w:t>
      </w:r>
      <w:r>
        <w:rPr>
          <w:rFonts w:ascii="宋体" w:hAnsi="宋体" w:eastAsia="宋体" w:cs="宋体"/>
          <w:spacing w:val="-30"/>
          <w:sz w:val="21"/>
          <w:szCs w:val="21"/>
        </w:rPr>
        <w:t xml:space="preserve"> </w:t>
      </w:r>
      <w:r>
        <w:rPr>
          <w:rFonts w:ascii="Times New Roman" w:hAnsi="Times New Roman" w:eastAsia="Times New Roman" w:cs="Times New Roman"/>
          <w:i/>
          <w:iCs/>
          <w:spacing w:val="-2"/>
          <w:sz w:val="21"/>
          <w:szCs w:val="21"/>
        </w:rPr>
        <w:t>U</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cd </w:t>
      </w:r>
      <w:r>
        <w:rPr>
          <w:rFonts w:ascii="宋体" w:hAnsi="宋体" w:eastAsia="宋体" w:cs="宋体"/>
          <w:spacing w:val="-2"/>
          <w:sz w:val="21"/>
          <w:szCs w:val="21"/>
        </w:rPr>
        <w:t>与</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c'd'</w:t>
      </w:r>
      <w:r>
        <w:rPr>
          <w:rFonts w:ascii="宋体" w:hAnsi="宋体" w:eastAsia="宋体" w:cs="宋体"/>
          <w:spacing w:val="-2"/>
          <w:sz w:val="21"/>
          <w:szCs w:val="21"/>
        </w:rPr>
        <w:t>间有一</w:t>
      </w:r>
      <w:r>
        <w:rPr>
          <w:rFonts w:ascii="宋体" w:hAnsi="宋体" w:eastAsia="宋体" w:cs="宋体"/>
          <w:sz w:val="21"/>
          <w:szCs w:val="21"/>
        </w:rPr>
        <w:t xml:space="preserve"> 个插入体，电子每次经过插入体速度减小为原来的</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 xml:space="preserve">k </w:t>
      </w:r>
      <w:r>
        <w:rPr>
          <w:rFonts w:ascii="宋体" w:hAnsi="宋体" w:eastAsia="宋体" w:cs="宋体"/>
          <w:sz w:val="21"/>
          <w:szCs w:val="21"/>
        </w:rPr>
        <w:t>倍。现</w:t>
      </w:r>
      <w:r>
        <w:rPr>
          <w:rFonts w:ascii="宋体" w:hAnsi="宋体" w:eastAsia="宋体" w:cs="宋体"/>
          <w:spacing w:val="-1"/>
          <w:sz w:val="21"/>
          <w:szCs w:val="21"/>
        </w:rPr>
        <w:t>有一个质量为</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、电荷量为</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i/>
          <w:iCs/>
          <w:sz w:val="21"/>
          <w:szCs w:val="21"/>
        </w:rPr>
        <w:t xml:space="preserve">    </w:t>
      </w:r>
      <w:r>
        <w:rPr>
          <w:rFonts w:ascii="宋体" w:hAnsi="宋体" w:eastAsia="宋体" w:cs="宋体"/>
          <w:sz w:val="21"/>
          <w:szCs w:val="21"/>
        </w:rPr>
        <w:t>的电子，从</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 xml:space="preserve">cd </w:t>
      </w:r>
      <w:r>
        <w:rPr>
          <w:rFonts w:ascii="宋体" w:hAnsi="宋体" w:eastAsia="宋体" w:cs="宋体"/>
          <w:sz w:val="21"/>
          <w:szCs w:val="21"/>
        </w:rPr>
        <w:t>面射入插入体，经过磁场、电场后再次</w:t>
      </w:r>
      <w:r>
        <w:rPr>
          <w:rFonts w:ascii="宋体" w:hAnsi="宋体" w:eastAsia="宋体" w:cs="宋体"/>
          <w:spacing w:val="-1"/>
          <w:sz w:val="21"/>
          <w:szCs w:val="21"/>
        </w:rPr>
        <w:t>到达</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 xml:space="preserve">cd </w:t>
      </w:r>
      <w:r>
        <w:rPr>
          <w:rFonts w:ascii="宋体" w:hAnsi="宋体" w:eastAsia="宋体" w:cs="宋体"/>
          <w:spacing w:val="-1"/>
          <w:sz w:val="21"/>
          <w:szCs w:val="21"/>
        </w:rPr>
        <w:t>面，速度增加，多次循环运</w:t>
      </w:r>
      <w:r>
        <w:rPr>
          <w:rFonts w:ascii="宋体" w:hAnsi="宋体" w:eastAsia="宋体" w:cs="宋体"/>
          <w:sz w:val="21"/>
          <w:szCs w:val="21"/>
        </w:rPr>
        <w:t xml:space="preserve">  动后，电子的速度大小达到一个稳定值，忽略相对论效应，不计电子经过插入体和电</w:t>
      </w:r>
      <w:r>
        <w:rPr>
          <w:rFonts w:ascii="宋体" w:hAnsi="宋体" w:eastAsia="宋体" w:cs="宋体"/>
          <w:spacing w:val="-1"/>
          <w:sz w:val="21"/>
          <w:szCs w:val="21"/>
        </w:rPr>
        <w:t>场的</w:t>
      </w:r>
      <w:r>
        <w:rPr>
          <w:rFonts w:ascii="宋体" w:hAnsi="宋体" w:eastAsia="宋体" w:cs="宋体"/>
          <w:sz w:val="21"/>
          <w:szCs w:val="21"/>
        </w:rPr>
        <w:t xml:space="preserve">  </w:t>
      </w:r>
      <w:r>
        <w:rPr>
          <w:rFonts w:ascii="宋体" w:hAnsi="宋体" w:eastAsia="宋体" w:cs="宋体"/>
          <w:spacing w:val="-11"/>
          <w:sz w:val="21"/>
          <w:szCs w:val="21"/>
        </w:rPr>
        <w:t>时间。求：</w:t>
      </w:r>
    </w:p>
    <w:p w14:paraId="4DDF1484">
      <w:pPr>
        <w:spacing w:line="266" w:lineRule="auto"/>
        <w:rPr>
          <w:rFonts w:ascii="宋体" w:hAnsi="宋体" w:eastAsia="宋体" w:cs="宋体"/>
          <w:sz w:val="21"/>
          <w:szCs w:val="21"/>
        </w:rPr>
        <w:sectPr>
          <w:type w:val="continuous"/>
          <w:pgSz w:w="11907" w:h="16839"/>
          <w:pgMar w:top="1166" w:right="1769" w:bottom="637" w:left="1771" w:header="831" w:footer="387" w:gutter="0"/>
          <w:cols w:equalWidth="0" w:num="1">
            <w:col w:w="8366"/>
          </w:cols>
        </w:sectPr>
      </w:pPr>
    </w:p>
    <w:p w14:paraId="50C1DA5F">
      <w:pPr>
        <w:pStyle w:val="2"/>
        <w:spacing w:line="307" w:lineRule="auto"/>
      </w:pPr>
    </w:p>
    <w:p w14:paraId="225805BD">
      <w:pPr>
        <w:spacing w:line="3351" w:lineRule="exact"/>
        <w:ind w:firstLine="2785"/>
      </w:pPr>
      <w:r>
        <w:rPr>
          <w:position w:val="-67"/>
        </w:rPr>
        <w:drawing>
          <wp:inline distT="0" distB="0" distL="0" distR="0">
            <wp:extent cx="2039620" cy="2127250"/>
            <wp:effectExtent l="0" t="0" r="0" b="0"/>
            <wp:docPr id="1390" name="IM 1390"/>
            <wp:cNvGraphicFramePr/>
            <a:graphic xmlns:a="http://schemas.openxmlformats.org/drawingml/2006/main">
              <a:graphicData uri="http://schemas.openxmlformats.org/drawingml/2006/picture">
                <pic:pic xmlns:pic="http://schemas.openxmlformats.org/drawingml/2006/picture">
                  <pic:nvPicPr>
                    <pic:cNvPr id="1390" name="IM 1390"/>
                    <pic:cNvPicPr/>
                  </pic:nvPicPr>
                  <pic:blipFill>
                    <a:blip r:embed="rId1048"/>
                    <a:stretch>
                      <a:fillRect/>
                    </a:stretch>
                  </pic:blipFill>
                  <pic:spPr>
                    <a:xfrm>
                      <a:off x="0" y="0"/>
                      <a:ext cx="2039620" cy="2127884"/>
                    </a:xfrm>
                    <a:prstGeom prst="rect">
                      <a:avLst/>
                    </a:prstGeom>
                  </pic:spPr>
                </pic:pic>
              </a:graphicData>
            </a:graphic>
          </wp:inline>
        </w:drawing>
      </w:r>
    </w:p>
    <w:p w14:paraId="70D5CFC4">
      <w:pPr>
        <w:spacing w:before="248" w:line="220" w:lineRule="auto"/>
        <w:ind w:left="46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）电子进入插入体前后在磁场中运动的半径</w:t>
      </w:r>
      <w:r>
        <w:rPr>
          <w:rFonts w:ascii="Times New Roman" w:hAnsi="Times New Roman" w:eastAsia="Times New Roman" w:cs="Times New Roman"/>
          <w:i/>
          <w:iCs/>
          <w:spacing w:val="-2"/>
          <w:position w:val="1"/>
          <w:sz w:val="25"/>
          <w:szCs w:val="25"/>
        </w:rPr>
        <w:t>r</w:t>
      </w:r>
      <w:r>
        <w:rPr>
          <w:rFonts w:ascii="Times New Roman" w:hAnsi="Times New Roman" w:eastAsia="Times New Roman" w:cs="Times New Roman"/>
          <w:spacing w:val="-2"/>
          <w:position w:val="-5"/>
          <w:sz w:val="14"/>
          <w:szCs w:val="14"/>
        </w:rPr>
        <w:t>1</w:t>
      </w:r>
      <w:r>
        <w:rPr>
          <w:rFonts w:ascii="Times New Roman" w:hAnsi="Times New Roman" w:eastAsia="Times New Roman" w:cs="Times New Roman"/>
          <w:spacing w:val="27"/>
          <w:w w:val="101"/>
          <w:position w:val="-5"/>
          <w:sz w:val="14"/>
          <w:szCs w:val="14"/>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position w:val="1"/>
          <w:sz w:val="25"/>
          <w:szCs w:val="25"/>
        </w:rPr>
        <w:t>r</w:t>
      </w:r>
      <w:r>
        <w:rPr>
          <w:rFonts w:ascii="Times New Roman" w:hAnsi="Times New Roman" w:eastAsia="Times New Roman" w:cs="Times New Roman"/>
          <w:spacing w:val="-2"/>
          <w:position w:val="-5"/>
          <w:sz w:val="14"/>
          <w:szCs w:val="14"/>
        </w:rPr>
        <w:t>2</w:t>
      </w:r>
      <w:r>
        <w:rPr>
          <w:rFonts w:ascii="Times New Roman" w:hAnsi="Times New Roman" w:eastAsia="Times New Roman" w:cs="Times New Roman"/>
          <w:spacing w:val="19"/>
          <w:w w:val="101"/>
          <w:position w:val="-5"/>
          <w:sz w:val="14"/>
          <w:szCs w:val="14"/>
        </w:rPr>
        <w:t xml:space="preserve"> </w:t>
      </w:r>
      <w:r>
        <w:rPr>
          <w:rFonts w:ascii="宋体" w:hAnsi="宋体" w:eastAsia="宋体" w:cs="宋体"/>
          <w:spacing w:val="-2"/>
          <w:sz w:val="21"/>
          <w:szCs w:val="21"/>
        </w:rPr>
        <w:t>之</w:t>
      </w:r>
      <w:r>
        <w:rPr>
          <w:rFonts w:ascii="宋体" w:hAnsi="宋体" w:eastAsia="宋体" w:cs="宋体"/>
          <w:spacing w:val="-3"/>
          <w:sz w:val="21"/>
          <w:szCs w:val="21"/>
        </w:rPr>
        <w:t>比；</w:t>
      </w:r>
    </w:p>
    <w:p w14:paraId="48547AE6">
      <w:pPr>
        <w:spacing w:before="173" w:line="228" w:lineRule="auto"/>
        <w:ind w:left="46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）电子多次循环后到达</w:t>
      </w:r>
      <w:r>
        <w:rPr>
          <w:rFonts w:ascii="宋体" w:hAnsi="宋体" w:eastAsia="宋体" w:cs="宋体"/>
          <w:spacing w:val="-46"/>
          <w:sz w:val="21"/>
          <w:szCs w:val="21"/>
        </w:rPr>
        <w:t xml:space="preserve"> </w:t>
      </w:r>
      <w:r>
        <w:rPr>
          <w:rFonts w:ascii="Times New Roman" w:hAnsi="Times New Roman" w:eastAsia="Times New Roman" w:cs="Times New Roman"/>
          <w:i/>
          <w:iCs/>
          <w:sz w:val="21"/>
          <w:szCs w:val="21"/>
        </w:rPr>
        <w:t>cd</w:t>
      </w:r>
      <w:r>
        <w:rPr>
          <w:rFonts w:ascii="Times New Roman" w:hAnsi="Times New Roman" w:eastAsia="Times New Roman" w:cs="Times New Roman"/>
          <w:i/>
          <w:iCs/>
          <w:spacing w:val="15"/>
          <w:sz w:val="21"/>
          <w:szCs w:val="21"/>
        </w:rPr>
        <w:t xml:space="preserve"> </w:t>
      </w:r>
      <w:r>
        <w:rPr>
          <w:rFonts w:ascii="宋体" w:hAnsi="宋体" w:eastAsia="宋体" w:cs="宋体"/>
          <w:spacing w:val="1"/>
          <w:sz w:val="21"/>
          <w:szCs w:val="21"/>
        </w:rPr>
        <w:t>的稳定速度</w:t>
      </w:r>
      <w:r>
        <w:rPr>
          <w:rFonts w:ascii="Times New Roman" w:hAnsi="Times New Roman" w:eastAsia="Times New Roman" w:cs="Times New Roman"/>
          <w:i/>
          <w:iCs/>
          <w:spacing w:val="1"/>
          <w:sz w:val="21"/>
          <w:szCs w:val="21"/>
        </w:rPr>
        <w:t>v</w:t>
      </w:r>
      <w:r>
        <w:rPr>
          <w:rFonts w:ascii="宋体" w:hAnsi="宋体" w:eastAsia="宋体" w:cs="宋体"/>
          <w:spacing w:val="1"/>
          <w:sz w:val="21"/>
          <w:szCs w:val="21"/>
        </w:rPr>
        <w:t>；</w:t>
      </w:r>
    </w:p>
    <w:p w14:paraId="6A2FCEB1">
      <w:pPr>
        <w:spacing w:before="51" w:line="260" w:lineRule="auto"/>
        <w:ind w:left="37" w:right="160" w:firstLine="42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）若电子到达</w:t>
      </w:r>
      <w:r>
        <w:rPr>
          <w:rFonts w:ascii="宋体" w:hAnsi="宋体" w:eastAsia="宋体" w:cs="宋体"/>
          <w:spacing w:val="-46"/>
          <w:sz w:val="21"/>
          <w:szCs w:val="21"/>
        </w:rPr>
        <w:t xml:space="preserve"> </w:t>
      </w:r>
      <w:r>
        <w:rPr>
          <w:rFonts w:ascii="Times New Roman" w:hAnsi="Times New Roman" w:eastAsia="Times New Roman" w:cs="Times New Roman"/>
          <w:i/>
          <w:iCs/>
          <w:sz w:val="21"/>
          <w:szCs w:val="21"/>
        </w:rPr>
        <w:t>cd</w:t>
      </w:r>
      <w:r>
        <w:rPr>
          <w:rFonts w:ascii="Times New Roman" w:hAnsi="Times New Roman" w:eastAsia="Times New Roman" w:cs="Times New Roman"/>
          <w:i/>
          <w:iCs/>
          <w:spacing w:val="17"/>
          <w:sz w:val="21"/>
          <w:szCs w:val="21"/>
        </w:rPr>
        <w:t xml:space="preserve"> </w:t>
      </w:r>
      <w:r>
        <w:rPr>
          <w:rFonts w:ascii="宋体" w:hAnsi="宋体" w:eastAsia="宋体" w:cs="宋体"/>
          <w:sz w:val="21"/>
          <w:szCs w:val="21"/>
        </w:rPr>
        <w:t>中点</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P</w:t>
      </w:r>
      <w:r>
        <w:rPr>
          <w:rFonts w:ascii="Times New Roman" w:hAnsi="Times New Roman" w:eastAsia="Times New Roman" w:cs="Times New Roman"/>
          <w:i/>
          <w:iCs/>
          <w:spacing w:val="16"/>
          <w:w w:val="101"/>
          <w:sz w:val="21"/>
          <w:szCs w:val="21"/>
        </w:rPr>
        <w:t xml:space="preserve"> </w:t>
      </w:r>
      <w:r>
        <w:rPr>
          <w:rFonts w:ascii="宋体" w:hAnsi="宋体" w:eastAsia="宋体" w:cs="宋体"/>
          <w:sz w:val="21"/>
          <w:szCs w:val="21"/>
        </w:rPr>
        <w:t>时速度稳定，并最终到达边界</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d</w:t>
      </w:r>
      <w:r>
        <w:rPr>
          <w:rFonts w:ascii="宋体" w:hAnsi="宋体" w:eastAsia="宋体" w:cs="宋体"/>
          <w:sz w:val="21"/>
          <w:szCs w:val="21"/>
        </w:rPr>
        <w:t>，求电子</w:t>
      </w:r>
      <w:r>
        <w:rPr>
          <w:rFonts w:ascii="宋体" w:hAnsi="宋体" w:eastAsia="宋体" w:cs="宋体"/>
          <w:spacing w:val="-1"/>
          <w:sz w:val="21"/>
          <w:szCs w:val="21"/>
        </w:rPr>
        <w:t>从</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P </w:t>
      </w:r>
      <w:r>
        <w:rPr>
          <w:rFonts w:ascii="宋体" w:hAnsi="宋体" w:eastAsia="宋体" w:cs="宋体"/>
          <w:spacing w:val="-1"/>
          <w:sz w:val="21"/>
          <w:szCs w:val="21"/>
        </w:rPr>
        <w:t>到</w:t>
      </w:r>
      <w:r>
        <w:rPr>
          <w:rFonts w:ascii="Times New Roman" w:hAnsi="Times New Roman" w:eastAsia="Times New Roman" w:cs="Times New Roman"/>
          <w:i/>
          <w:iCs/>
          <w:spacing w:val="-1"/>
          <w:sz w:val="21"/>
          <w:szCs w:val="21"/>
        </w:rPr>
        <w:t>d</w:t>
      </w:r>
      <w:r>
        <w:rPr>
          <w:rFonts w:ascii="Times New Roman" w:hAnsi="Times New Roman" w:eastAsia="Times New Roman" w:cs="Times New Roman"/>
          <w:i/>
          <w:iCs/>
          <w:spacing w:val="17"/>
          <w:sz w:val="21"/>
          <w:szCs w:val="21"/>
        </w:rPr>
        <w:t xml:space="preserve"> </w:t>
      </w:r>
      <w:r>
        <w:rPr>
          <w:rFonts w:ascii="宋体" w:hAnsi="宋体" w:eastAsia="宋体" w:cs="宋体"/>
          <w:spacing w:val="-1"/>
          <w:sz w:val="21"/>
          <w:szCs w:val="21"/>
        </w:rPr>
        <w:t>的时间</w:t>
      </w:r>
      <w:r>
        <w:rPr>
          <w:rFonts w:ascii="宋体" w:hAnsi="宋体" w:eastAsia="宋体" w:cs="宋体"/>
          <w:sz w:val="21"/>
          <w:szCs w:val="21"/>
        </w:rPr>
        <w:t xml:space="preserve"> </w:t>
      </w:r>
      <w:r>
        <w:rPr>
          <w:rFonts w:ascii="Times New Roman" w:hAnsi="Times New Roman" w:eastAsia="Times New Roman" w:cs="Times New Roman"/>
          <w:i/>
          <w:iCs/>
          <w:spacing w:val="-3"/>
          <w:sz w:val="21"/>
          <w:szCs w:val="21"/>
        </w:rPr>
        <w:t>t</w:t>
      </w:r>
      <w:r>
        <w:rPr>
          <w:rFonts w:ascii="宋体" w:hAnsi="宋体" w:eastAsia="宋体" w:cs="宋体"/>
          <w:spacing w:val="-3"/>
          <w:sz w:val="21"/>
          <w:szCs w:val="21"/>
        </w:rPr>
        <w:t>。</w:t>
      </w:r>
    </w:p>
    <w:p w14:paraId="5F67C8D3">
      <w:pPr>
        <w:spacing w:before="189" w:line="339" w:lineRule="auto"/>
        <w:ind w:left="36" w:right="41" w:firstLine="2"/>
        <w:rPr>
          <w:rFonts w:ascii="宋体" w:hAnsi="宋体" w:eastAsia="宋体" w:cs="宋体"/>
          <w:sz w:val="21"/>
          <w:szCs w:val="21"/>
        </w:rPr>
      </w:pPr>
      <w:r>
        <w:rPr>
          <w:rFonts w:ascii="Segoe UI Symbol" w:hAnsi="Segoe UI Symbol" w:eastAsia="Segoe UI Symbol" w:cs="Segoe UI Symbol"/>
          <w:b/>
          <w:bCs/>
          <w:spacing w:val="1"/>
          <w:sz w:val="21"/>
          <w:szCs w:val="21"/>
        </w:rPr>
        <w:t>**</w:t>
      </w:r>
      <w:r>
        <w:rPr>
          <w:rFonts w:ascii="宋体" w:hAnsi="宋体" w:eastAsia="宋体" w:cs="宋体"/>
          <w:b/>
          <w:bCs/>
          <w:spacing w:val="1"/>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b/>
          <w:bCs/>
          <w:spacing w:val="1"/>
          <w:sz w:val="21"/>
          <w:szCs w:val="21"/>
        </w:rPr>
        <w:t>5</w:t>
      </w:r>
      <w:r>
        <w:rPr>
          <w:rFonts w:ascii="宋体" w:hAnsi="宋体" w:eastAsia="宋体" w:cs="宋体"/>
          <w:b/>
          <w:bCs/>
          <w:spacing w:val="1"/>
          <w:sz w:val="21"/>
          <w:szCs w:val="21"/>
        </w:rPr>
        <w:t>．</w:t>
      </w:r>
      <w:r>
        <w:rPr>
          <w:rFonts w:ascii="宋体" w:hAnsi="宋体" w:eastAsia="宋体" w:cs="宋体"/>
          <w:spacing w:val="1"/>
          <w:sz w:val="21"/>
          <w:szCs w:val="21"/>
        </w:rPr>
        <w:t>如图所示，圆心为</w:t>
      </w:r>
      <w:r>
        <w:rPr>
          <w:rFonts w:ascii="宋体" w:hAnsi="宋体" w:eastAsia="宋体" w:cs="宋体"/>
          <w:spacing w:val="-39"/>
          <w:sz w:val="21"/>
          <w:szCs w:val="21"/>
        </w:rPr>
        <w:t xml:space="preserve"> </w:t>
      </w:r>
      <w:r>
        <w:rPr>
          <w:rFonts w:ascii="Times New Roman" w:hAnsi="Times New Roman" w:eastAsia="Times New Roman" w:cs="Times New Roman"/>
          <w:i/>
          <w:iCs/>
          <w:spacing w:val="1"/>
          <w:sz w:val="21"/>
          <w:szCs w:val="21"/>
        </w:rPr>
        <w:t>O</w:t>
      </w:r>
      <w:r>
        <w:rPr>
          <w:rFonts w:ascii="宋体" w:hAnsi="宋体" w:eastAsia="宋体" w:cs="宋体"/>
          <w:spacing w:val="1"/>
          <w:sz w:val="21"/>
          <w:szCs w:val="21"/>
        </w:rPr>
        <w:t>、半径</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3"/>
          <w:sz w:val="12"/>
          <w:szCs w:val="12"/>
        </w:rPr>
        <w:t xml:space="preserve">0  </w:t>
      </w:r>
      <w:r>
        <w:rPr>
          <w:rFonts w:ascii="微软雅黑" w:hAnsi="微软雅黑" w:eastAsia="微软雅黑" w:cs="微软雅黑"/>
          <w:spacing w:val="1"/>
          <w:position w:val="2"/>
          <w:sz w:val="21"/>
          <w:szCs w:val="21"/>
        </w:rPr>
        <w:t>=</w:t>
      </w:r>
      <w:r>
        <w:rPr>
          <w:rFonts w:ascii="微软雅黑" w:hAnsi="微软雅黑" w:eastAsia="微软雅黑" w:cs="微软雅黑"/>
          <w:spacing w:val="-15"/>
          <w:position w:val="2"/>
          <w:sz w:val="21"/>
          <w:szCs w:val="21"/>
        </w:rPr>
        <w:t xml:space="preserve"> </w:t>
      </w:r>
      <w:r>
        <w:rPr>
          <w:rFonts w:ascii="Times New Roman" w:hAnsi="Times New Roman" w:eastAsia="Times New Roman" w:cs="Times New Roman"/>
          <w:spacing w:val="1"/>
          <w:sz w:val="21"/>
          <w:szCs w:val="21"/>
        </w:rPr>
        <w:t xml:space="preserve">1m </w:t>
      </w:r>
      <w:r>
        <w:rPr>
          <w:rFonts w:ascii="宋体" w:hAnsi="宋体" w:eastAsia="宋体" w:cs="宋体"/>
          <w:spacing w:val="1"/>
          <w:sz w:val="21"/>
          <w:szCs w:val="21"/>
        </w:rPr>
        <w:t>的圆形区域内有垂直纸面向外的匀强磁场，在</w:t>
      </w:r>
      <w:r>
        <w:rPr>
          <w:rFonts w:ascii="宋体" w:hAnsi="宋体" w:eastAsia="宋体" w:cs="宋体"/>
          <w:sz w:val="21"/>
          <w:szCs w:val="21"/>
        </w:rPr>
        <w:t xml:space="preserve"> 边界上的</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P</w:t>
      </w:r>
      <w:r>
        <w:rPr>
          <w:rFonts w:ascii="Times New Roman" w:hAnsi="Times New Roman" w:eastAsia="Times New Roman" w:cs="Times New Roman"/>
          <w:i/>
          <w:iCs/>
          <w:spacing w:val="17"/>
          <w:w w:val="101"/>
          <w:sz w:val="21"/>
          <w:szCs w:val="21"/>
        </w:rPr>
        <w:t xml:space="preserve"> </w:t>
      </w:r>
      <w:r>
        <w:rPr>
          <w:rFonts w:ascii="宋体" w:hAnsi="宋体" w:eastAsia="宋体" w:cs="宋体"/>
          <w:sz w:val="21"/>
          <w:szCs w:val="21"/>
        </w:rPr>
        <w:t>点有一粒子源，沿纸面向</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PO </w:t>
      </w:r>
      <w:r>
        <w:rPr>
          <w:rFonts w:ascii="宋体" w:hAnsi="宋体" w:eastAsia="宋体" w:cs="宋体"/>
          <w:sz w:val="21"/>
          <w:szCs w:val="21"/>
        </w:rPr>
        <w:t>右侧各个方向（含</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PO </w:t>
      </w:r>
      <w:r>
        <w:rPr>
          <w:rFonts w:ascii="宋体" w:hAnsi="宋体" w:eastAsia="宋体" w:cs="宋体"/>
          <w:sz w:val="21"/>
          <w:szCs w:val="21"/>
        </w:rPr>
        <w:t>方向</w:t>
      </w:r>
      <w:r>
        <w:rPr>
          <w:rFonts w:ascii="宋体" w:hAnsi="宋体" w:eastAsia="宋体" w:cs="宋体"/>
          <w:spacing w:val="-1"/>
          <w:sz w:val="21"/>
          <w:szCs w:val="21"/>
        </w:rPr>
        <w:t>）发射速率</w:t>
      </w:r>
    </w:p>
    <w:p w14:paraId="0A119876">
      <w:pPr>
        <w:spacing w:before="31" w:line="322" w:lineRule="auto"/>
        <w:ind w:left="37" w:right="50" w:firstLine="25"/>
        <w:rPr>
          <w:rFonts w:ascii="宋体" w:hAnsi="宋体" w:eastAsia="宋体" w:cs="宋体"/>
          <w:sz w:val="21"/>
          <w:szCs w:val="21"/>
        </w:rPr>
      </w:pPr>
      <w:r>
        <w:rPr>
          <w:rFonts w:ascii="Times New Roman" w:hAnsi="Times New Roman" w:eastAsia="Times New Roman" w:cs="Times New Roman"/>
          <w:i/>
          <w:iCs/>
          <w:spacing w:val="1"/>
          <w:position w:val="1"/>
          <w:sz w:val="20"/>
          <w:szCs w:val="20"/>
        </w:rPr>
        <w:t>v</w:t>
      </w:r>
      <w:r>
        <w:rPr>
          <w:rFonts w:ascii="Times New Roman" w:hAnsi="Times New Roman" w:eastAsia="Times New Roman" w:cs="Times New Roman"/>
          <w:spacing w:val="1"/>
          <w:position w:val="-4"/>
          <w:sz w:val="11"/>
          <w:szCs w:val="11"/>
        </w:rPr>
        <w:t>0</w:t>
      </w:r>
      <w:r>
        <w:rPr>
          <w:rFonts w:ascii="Times New Roman" w:hAnsi="Times New Roman" w:eastAsia="Times New Roman" w:cs="Times New Roman"/>
          <w:spacing w:val="13"/>
          <w:w w:val="102"/>
          <w:position w:val="-4"/>
          <w:sz w:val="11"/>
          <w:szCs w:val="11"/>
        </w:rPr>
        <w:t xml:space="preserve">  </w:t>
      </w:r>
      <w:r>
        <w:rPr>
          <w:rFonts w:ascii="微软雅黑" w:hAnsi="微软雅黑" w:eastAsia="微软雅黑" w:cs="微软雅黑"/>
          <w:spacing w:val="-1"/>
          <w:position w:val="1"/>
          <w:sz w:val="20"/>
          <w:szCs w:val="20"/>
        </w:rPr>
        <w:t>=</w:t>
      </w:r>
      <w:r>
        <w:rPr>
          <w:rFonts w:ascii="微软雅黑" w:hAnsi="微软雅黑" w:eastAsia="微软雅黑" w:cs="微软雅黑"/>
          <w:spacing w:val="-11"/>
          <w:position w:val="1"/>
          <w:sz w:val="20"/>
          <w:szCs w:val="20"/>
        </w:rPr>
        <w:t xml:space="preserve"> </w:t>
      </w:r>
      <w:r>
        <w:rPr>
          <w:rFonts w:ascii="Times New Roman" w:hAnsi="Times New Roman" w:eastAsia="Times New Roman" w:cs="Times New Roman"/>
          <w:spacing w:val="-1"/>
          <w:position w:val="1"/>
          <w:sz w:val="20"/>
          <w:szCs w:val="20"/>
        </w:rPr>
        <w:t>4</w:t>
      </w:r>
      <w:r>
        <w:rPr>
          <w:rFonts w:ascii="微软雅黑" w:hAnsi="微软雅黑" w:eastAsia="微软雅黑" w:cs="微软雅黑"/>
          <w:spacing w:val="-1"/>
          <w:position w:val="1"/>
          <w:sz w:val="20"/>
          <w:szCs w:val="20"/>
        </w:rPr>
        <w:t>×</w:t>
      </w:r>
      <w:r>
        <w:rPr>
          <w:rFonts w:ascii="Times New Roman" w:hAnsi="Times New Roman" w:eastAsia="Times New Roman" w:cs="Times New Roman"/>
          <w:spacing w:val="-1"/>
          <w:position w:val="1"/>
          <w:sz w:val="20"/>
          <w:szCs w:val="20"/>
        </w:rPr>
        <w:t>10</w:t>
      </w:r>
      <w:r>
        <w:rPr>
          <w:rFonts w:ascii="Times New Roman" w:hAnsi="Times New Roman" w:eastAsia="Times New Roman" w:cs="Times New Roman"/>
          <w:spacing w:val="-1"/>
          <w:position w:val="10"/>
          <w:sz w:val="11"/>
          <w:szCs w:val="11"/>
        </w:rPr>
        <w:t>3</w:t>
      </w:r>
      <w:r>
        <w:rPr>
          <w:rFonts w:ascii="Times New Roman" w:hAnsi="Times New Roman" w:eastAsia="Times New Roman" w:cs="Times New Roman"/>
          <w:spacing w:val="-6"/>
          <w:position w:val="10"/>
          <w:sz w:val="11"/>
          <w:szCs w:val="11"/>
        </w:rPr>
        <w:t xml:space="preserve"> </w:t>
      </w:r>
      <w:r>
        <w:rPr>
          <w:rFonts w:ascii="Times New Roman" w:hAnsi="Times New Roman" w:eastAsia="Times New Roman" w:cs="Times New Roman"/>
          <w:spacing w:val="-1"/>
          <w:sz w:val="20"/>
          <w:szCs w:val="20"/>
        </w:rPr>
        <w:t>m/s</w:t>
      </w:r>
      <w:r>
        <w:rPr>
          <w:rFonts w:ascii="Times New Roman" w:hAnsi="Times New Roman" w:eastAsia="Times New Roman" w:cs="Times New Roman"/>
          <w:spacing w:val="14"/>
          <w:sz w:val="20"/>
          <w:szCs w:val="20"/>
        </w:rPr>
        <w:t xml:space="preserve"> </w:t>
      </w:r>
      <w:r>
        <w:rPr>
          <w:rFonts w:ascii="宋体" w:hAnsi="宋体" w:eastAsia="宋体" w:cs="宋体"/>
          <w:spacing w:val="-1"/>
          <w:sz w:val="21"/>
          <w:szCs w:val="21"/>
        </w:rPr>
        <w:t>的带正电粒子，粒子的比荷</w:t>
      </w:r>
      <w:r>
        <w:rPr>
          <w:rFonts w:ascii="Times New Roman" w:hAnsi="Times New Roman" w:eastAsia="Times New Roman" w:cs="Times New Roman"/>
          <w:i/>
          <w:iCs/>
          <w:spacing w:val="-1"/>
          <w:sz w:val="21"/>
          <w:szCs w:val="21"/>
        </w:rPr>
        <w:t xml:space="preserve">k </w:t>
      </w:r>
      <w:r>
        <w:rPr>
          <w:rFonts w:ascii="微软雅黑" w:hAnsi="微软雅黑" w:eastAsia="微软雅黑" w:cs="微软雅黑"/>
          <w:spacing w:val="-1"/>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spacing w:val="-1"/>
          <w:sz w:val="21"/>
          <w:szCs w:val="21"/>
        </w:rPr>
        <w:t>1</w:t>
      </w:r>
      <w:r>
        <w:rPr>
          <w:rFonts w:ascii="微软雅黑" w:hAnsi="微软雅黑" w:eastAsia="微软雅黑" w:cs="微软雅黑"/>
          <w:spacing w:val="-1"/>
          <w:sz w:val="21"/>
          <w:szCs w:val="21"/>
        </w:rPr>
        <w:t>×</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1"/>
          <w:position w:val="9"/>
          <w:sz w:val="12"/>
          <w:szCs w:val="12"/>
        </w:rPr>
        <w:t xml:space="preserve">4 </w:t>
      </w:r>
      <w:r>
        <w:rPr>
          <w:rFonts w:ascii="Times New Roman" w:hAnsi="Times New Roman" w:eastAsia="Times New Roman" w:cs="Times New Roman"/>
          <w:spacing w:val="-1"/>
          <w:sz w:val="21"/>
          <w:szCs w:val="21"/>
        </w:rPr>
        <w:t>C/kg</w:t>
      </w:r>
      <w:r>
        <w:rPr>
          <w:rFonts w:ascii="Times New Roman" w:hAnsi="Times New Roman" w:eastAsia="Times New Roman" w:cs="Times New Roman"/>
          <w:spacing w:val="-12"/>
          <w:sz w:val="21"/>
          <w:szCs w:val="21"/>
        </w:rPr>
        <w:t xml:space="preserve"> </w:t>
      </w:r>
      <w:r>
        <w:rPr>
          <w:rFonts w:ascii="宋体" w:hAnsi="宋体" w:eastAsia="宋体" w:cs="宋体"/>
          <w:spacing w:val="-1"/>
          <w:sz w:val="21"/>
          <w:szCs w:val="21"/>
        </w:rPr>
        <w:t>。板长</w:t>
      </w:r>
      <w:r>
        <w:rPr>
          <w:rFonts w:ascii="Times New Roman" w:hAnsi="Times New Roman" w:eastAsia="Times New Roman" w:cs="Times New Roman"/>
          <w:i/>
          <w:iCs/>
          <w:spacing w:val="-1"/>
          <w:sz w:val="20"/>
          <w:szCs w:val="20"/>
        </w:rPr>
        <w:t xml:space="preserve">L </w:t>
      </w:r>
      <w:r>
        <w:rPr>
          <w:rFonts w:ascii="微软雅黑" w:hAnsi="微软雅黑" w:eastAsia="微软雅黑" w:cs="微软雅黑"/>
          <w:spacing w:val="-1"/>
          <w:sz w:val="20"/>
          <w:szCs w:val="20"/>
        </w:rPr>
        <w:t>=</w:t>
      </w:r>
      <w:r>
        <w:rPr>
          <w:rFonts w:ascii="微软雅黑" w:hAnsi="微软雅黑" w:eastAsia="微软雅黑" w:cs="微软雅黑"/>
          <w:spacing w:val="-10"/>
          <w:sz w:val="20"/>
          <w:szCs w:val="20"/>
        </w:rPr>
        <w:t xml:space="preserve"> </w:t>
      </w:r>
      <w:r>
        <w:rPr>
          <w:rFonts w:ascii="Times New Roman" w:hAnsi="Times New Roman" w:eastAsia="Times New Roman" w:cs="Times New Roman"/>
          <w:spacing w:val="-1"/>
          <w:sz w:val="20"/>
          <w:szCs w:val="20"/>
        </w:rPr>
        <w:t xml:space="preserve">2.4m </w:t>
      </w:r>
      <w:r>
        <w:rPr>
          <w:rFonts w:ascii="宋体" w:hAnsi="宋体" w:eastAsia="宋体" w:cs="宋体"/>
          <w:spacing w:val="-1"/>
          <w:sz w:val="21"/>
          <w:szCs w:val="21"/>
        </w:rPr>
        <w:t>的平行正对带电金</w:t>
      </w:r>
      <w:r>
        <w:rPr>
          <w:rFonts w:ascii="宋体" w:hAnsi="宋体" w:eastAsia="宋体" w:cs="宋体"/>
          <w:sz w:val="21"/>
          <w:szCs w:val="21"/>
        </w:rPr>
        <w:t xml:space="preserve"> </w:t>
      </w:r>
      <w:r>
        <w:rPr>
          <w:rFonts w:ascii="宋体" w:hAnsi="宋体" w:eastAsia="宋体" w:cs="宋体"/>
          <w:spacing w:val="-2"/>
          <w:sz w:val="21"/>
          <w:szCs w:val="21"/>
        </w:rPr>
        <w:t>属板</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M</w:t>
      </w:r>
      <w:r>
        <w:rPr>
          <w:rFonts w:ascii="宋体" w:hAnsi="宋体" w:eastAsia="宋体" w:cs="宋体"/>
          <w:spacing w:val="-2"/>
          <w:sz w:val="21"/>
          <w:szCs w:val="21"/>
        </w:rPr>
        <w:t>、</w:t>
      </w:r>
      <w:r>
        <w:rPr>
          <w:rFonts w:ascii="Times New Roman" w:hAnsi="Times New Roman" w:eastAsia="Times New Roman" w:cs="Times New Roman"/>
          <w:spacing w:val="-2"/>
          <w:sz w:val="21"/>
          <w:szCs w:val="21"/>
        </w:rPr>
        <w:t>N</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与</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 xml:space="preserve">PO </w:t>
      </w:r>
      <w:r>
        <w:rPr>
          <w:rFonts w:ascii="宋体" w:hAnsi="宋体" w:eastAsia="宋体" w:cs="宋体"/>
          <w:spacing w:val="-2"/>
          <w:sz w:val="21"/>
          <w:szCs w:val="21"/>
        </w:rPr>
        <w:t>垂直，板间距为</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2m</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21"/>
          <w:sz w:val="21"/>
          <w:szCs w:val="21"/>
        </w:rPr>
        <w:t xml:space="preserve"> </w:t>
      </w:r>
      <w:r>
        <w:rPr>
          <w:rFonts w:ascii="宋体" w:hAnsi="宋体" w:eastAsia="宋体" w:cs="宋体"/>
          <w:spacing w:val="-2"/>
          <w:sz w:val="21"/>
          <w:szCs w:val="21"/>
        </w:rPr>
        <w:t>点与金属板</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 xml:space="preserve">M </w:t>
      </w:r>
      <w:r>
        <w:rPr>
          <w:rFonts w:ascii="宋体" w:hAnsi="宋体" w:eastAsia="宋体" w:cs="宋体"/>
          <w:spacing w:val="-2"/>
          <w:sz w:val="21"/>
          <w:szCs w:val="21"/>
        </w:rPr>
        <w:t>所在平面的距离为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0.5m</w:t>
      </w:r>
      <w:r>
        <w:rPr>
          <w:rFonts w:ascii="宋体" w:hAnsi="宋体" w:eastAsia="宋体" w:cs="宋体"/>
          <w:spacing w:val="-2"/>
          <w:sz w:val="21"/>
          <w:szCs w:val="21"/>
        </w:rPr>
        <w:t>。金属板</w:t>
      </w:r>
      <w:r>
        <w:rPr>
          <w:rFonts w:ascii="宋体" w:hAnsi="宋体" w:eastAsia="宋体" w:cs="宋体"/>
          <w:sz w:val="21"/>
          <w:szCs w:val="21"/>
        </w:rPr>
        <w:t xml:space="preserve"> 右侧存在垂直纸面向里的匀强磁场，虚线</w:t>
      </w:r>
      <w:r>
        <w:rPr>
          <w:rFonts w:ascii="Times New Roman" w:hAnsi="Times New Roman" w:eastAsia="Times New Roman" w:cs="Times New Roman"/>
          <w:i/>
          <w:iCs/>
          <w:sz w:val="21"/>
          <w:szCs w:val="21"/>
        </w:rPr>
        <w:t>RR</w:t>
      </w:r>
      <w:r>
        <w:rPr>
          <w:rFonts w:ascii="微软雅黑" w:hAnsi="微软雅黑" w:eastAsia="微软雅黑" w:cs="微软雅黑"/>
          <w:position w:val="7"/>
          <w:sz w:val="12"/>
          <w:szCs w:val="12"/>
        </w:rPr>
        <w:t>/</w:t>
      </w:r>
      <w:r>
        <w:rPr>
          <w:rFonts w:ascii="微软雅黑" w:hAnsi="微软雅黑" w:eastAsia="微软雅黑" w:cs="微软雅黑"/>
          <w:spacing w:val="24"/>
          <w:position w:val="7"/>
          <w:sz w:val="12"/>
          <w:szCs w:val="12"/>
        </w:rPr>
        <w:t xml:space="preserve"> </w:t>
      </w:r>
      <w:r>
        <w:rPr>
          <w:rFonts w:ascii="宋体" w:hAnsi="宋体" w:eastAsia="宋体" w:cs="宋体"/>
          <w:sz w:val="21"/>
          <w:szCs w:val="21"/>
        </w:rPr>
        <w:t>为金属板与磁场区域的分界线，磁场的磁感  应强度大小</w:t>
      </w:r>
      <w:r>
        <w:rPr>
          <w:rFonts w:ascii="Times New Roman" w:hAnsi="Times New Roman" w:eastAsia="Times New Roman" w:cs="Times New Roman"/>
          <w:i/>
          <w:iCs/>
          <w:sz w:val="21"/>
          <w:szCs w:val="21"/>
        </w:rPr>
        <w:t>B</w:t>
      </w:r>
      <w:r>
        <w:rPr>
          <w:rFonts w:ascii="Times New Roman" w:hAnsi="Times New Roman" w:eastAsia="Times New Roman" w:cs="Times New Roman"/>
          <w:position w:val="-3"/>
          <w:sz w:val="12"/>
          <w:szCs w:val="12"/>
        </w:rPr>
        <w:t xml:space="preserve">2  </w:t>
      </w:r>
      <w:r>
        <w:rPr>
          <w:rFonts w:ascii="微软雅黑" w:hAnsi="微软雅黑" w:eastAsia="微软雅黑" w:cs="微软雅黑"/>
          <w:position w:val="2"/>
          <w:sz w:val="21"/>
          <w:szCs w:val="21"/>
        </w:rPr>
        <w:t>=</w:t>
      </w:r>
      <w:r>
        <w:rPr>
          <w:rFonts w:ascii="微软雅黑" w:hAnsi="微软雅黑" w:eastAsia="微软雅黑" w:cs="微软雅黑"/>
          <w:spacing w:val="-8"/>
          <w:position w:val="2"/>
          <w:sz w:val="21"/>
          <w:szCs w:val="21"/>
        </w:rPr>
        <w:t xml:space="preserve"> </w:t>
      </w:r>
      <w:r>
        <w:rPr>
          <w:rFonts w:ascii="Times New Roman" w:hAnsi="Times New Roman" w:eastAsia="Times New Roman" w:cs="Times New Roman"/>
          <w:sz w:val="21"/>
          <w:szCs w:val="21"/>
        </w:rPr>
        <w:t>0.5T</w:t>
      </w:r>
      <w:r>
        <w:rPr>
          <w:rFonts w:ascii="Times New Roman" w:hAnsi="Times New Roman" w:eastAsia="Times New Roman" w:cs="Times New Roman"/>
          <w:spacing w:val="-23"/>
          <w:sz w:val="21"/>
          <w:szCs w:val="21"/>
        </w:rPr>
        <w:t xml:space="preserve"> </w:t>
      </w:r>
      <w:r>
        <w:rPr>
          <w:rFonts w:ascii="宋体" w:hAnsi="宋体" w:eastAsia="宋体" w:cs="宋体"/>
          <w:sz w:val="21"/>
          <w:szCs w:val="21"/>
        </w:rPr>
        <w:t>。已知粒子沿</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 xml:space="preserve">PO </w:t>
      </w:r>
      <w:r>
        <w:rPr>
          <w:rFonts w:ascii="宋体" w:hAnsi="宋体" w:eastAsia="宋体" w:cs="宋体"/>
          <w:sz w:val="21"/>
          <w:szCs w:val="21"/>
        </w:rPr>
        <w:t>方向入射时，粒子在圆形磁场中的偏转角刚好为</w:t>
      </w:r>
    </w:p>
    <w:p w14:paraId="67A9DDB6">
      <w:pPr>
        <w:spacing w:before="164" w:line="189" w:lineRule="auto"/>
        <w:ind w:left="63"/>
        <w:rPr>
          <w:rFonts w:ascii="宋体" w:hAnsi="宋体" w:eastAsia="宋体" w:cs="宋体"/>
          <w:sz w:val="21"/>
          <w:szCs w:val="21"/>
        </w:rPr>
      </w:pPr>
      <w:r>
        <w:rPr>
          <w:rFonts w:ascii="Times New Roman" w:hAnsi="Times New Roman" w:eastAsia="Times New Roman" w:cs="Times New Roman"/>
          <w:spacing w:val="1"/>
          <w:sz w:val="20"/>
          <w:szCs w:val="20"/>
        </w:rPr>
        <w:t>90</w:t>
      </w:r>
      <w:r>
        <w:rPr>
          <w:rFonts w:ascii="微软雅黑" w:hAnsi="微软雅黑" w:eastAsia="微软雅黑" w:cs="微软雅黑"/>
          <w:spacing w:val="1"/>
          <w:sz w:val="20"/>
          <w:szCs w:val="20"/>
        </w:rPr>
        <w:t>o</w:t>
      </w:r>
      <w:r>
        <w:rPr>
          <w:rFonts w:ascii="微软雅黑" w:hAnsi="微软雅黑" w:eastAsia="微软雅黑" w:cs="微软雅黑"/>
          <w:spacing w:val="-32"/>
          <w:sz w:val="20"/>
          <w:szCs w:val="20"/>
        </w:rPr>
        <w:t xml:space="preserve"> </w:t>
      </w:r>
      <w:r>
        <w:rPr>
          <w:rFonts w:ascii="宋体" w:hAnsi="宋体" w:eastAsia="宋体" w:cs="宋体"/>
          <w:spacing w:val="1"/>
          <w:sz w:val="21"/>
          <w:szCs w:val="21"/>
        </w:rPr>
        <w:t>，金属板间的电势差</w:t>
      </w:r>
      <w:r>
        <w:rPr>
          <w:rFonts w:ascii="Times New Roman" w:hAnsi="Times New Roman" w:eastAsia="Times New Roman" w:cs="Times New Roman"/>
          <w:i/>
          <w:iCs/>
          <w:sz w:val="20"/>
          <w:szCs w:val="20"/>
        </w:rPr>
        <w:t>U</w:t>
      </w:r>
      <w:r>
        <w:rPr>
          <w:rFonts w:ascii="Times New Roman" w:hAnsi="Times New Roman" w:eastAsia="Times New Roman" w:cs="Times New Roman"/>
          <w:i/>
          <w:iCs/>
          <w:position w:val="-4"/>
          <w:sz w:val="11"/>
          <w:szCs w:val="11"/>
        </w:rPr>
        <w:t>MN</w:t>
      </w:r>
      <w:r>
        <w:rPr>
          <w:rFonts w:ascii="Times New Roman" w:hAnsi="Times New Roman" w:eastAsia="Times New Roman" w:cs="Times New Roman"/>
          <w:i/>
          <w:iCs/>
          <w:spacing w:val="8"/>
          <w:w w:val="103"/>
          <w:position w:val="-4"/>
          <w:sz w:val="11"/>
          <w:szCs w:val="11"/>
        </w:rPr>
        <w:t xml:space="preserve">  </w:t>
      </w:r>
      <w:r>
        <w:rPr>
          <w:rFonts w:ascii="微软雅黑" w:hAnsi="微软雅黑" w:eastAsia="微软雅黑" w:cs="微软雅黑"/>
          <w:spacing w:val="1"/>
          <w:position w:val="1"/>
          <w:sz w:val="20"/>
          <w:szCs w:val="20"/>
        </w:rPr>
        <w:t>=</w:t>
      </w:r>
      <w:r>
        <w:rPr>
          <w:rFonts w:ascii="微软雅黑" w:hAnsi="微软雅黑" w:eastAsia="微软雅黑" w:cs="微软雅黑"/>
          <w:spacing w:val="-12"/>
          <w:position w:val="1"/>
          <w:sz w:val="20"/>
          <w:szCs w:val="20"/>
        </w:rPr>
        <w:t xml:space="preserve"> </w:t>
      </w:r>
      <w:r>
        <w:rPr>
          <w:rFonts w:ascii="Times New Roman" w:hAnsi="Times New Roman" w:eastAsia="Times New Roman" w:cs="Times New Roman"/>
          <w:spacing w:val="1"/>
          <w:position w:val="1"/>
          <w:sz w:val="20"/>
          <w:szCs w:val="20"/>
        </w:rPr>
        <w:t>1</w:t>
      </w:r>
      <w:r>
        <w:rPr>
          <w:rFonts w:ascii="微软雅黑" w:hAnsi="微软雅黑" w:eastAsia="微软雅黑" w:cs="微软雅黑"/>
          <w:spacing w:val="1"/>
          <w:position w:val="1"/>
          <w:sz w:val="20"/>
          <w:szCs w:val="20"/>
        </w:rPr>
        <w:t>×</w:t>
      </w:r>
      <w:r>
        <w:rPr>
          <w:rFonts w:ascii="Times New Roman" w:hAnsi="Times New Roman" w:eastAsia="Times New Roman" w:cs="Times New Roman"/>
          <w:spacing w:val="1"/>
          <w:position w:val="1"/>
          <w:sz w:val="20"/>
          <w:szCs w:val="20"/>
        </w:rPr>
        <w:t>10</w:t>
      </w:r>
      <w:r>
        <w:rPr>
          <w:rFonts w:ascii="Times New Roman" w:hAnsi="Times New Roman" w:eastAsia="Times New Roman" w:cs="Times New Roman"/>
          <w:spacing w:val="1"/>
          <w:position w:val="10"/>
          <w:sz w:val="11"/>
          <w:szCs w:val="11"/>
        </w:rPr>
        <w:t>3</w:t>
      </w:r>
      <w:r>
        <w:rPr>
          <w:rFonts w:ascii="Times New Roman" w:hAnsi="Times New Roman" w:eastAsia="Times New Roman" w:cs="Times New Roman"/>
          <w:spacing w:val="-5"/>
          <w:position w:val="10"/>
          <w:sz w:val="11"/>
          <w:szCs w:val="11"/>
        </w:rPr>
        <w:t xml:space="preserve"> </w:t>
      </w:r>
      <w:r>
        <w:rPr>
          <w:rFonts w:ascii="Times New Roman" w:hAnsi="Times New Roman" w:eastAsia="Times New Roman" w:cs="Times New Roman"/>
          <w:spacing w:val="1"/>
          <w:position w:val="1"/>
          <w:sz w:val="20"/>
          <w:szCs w:val="20"/>
        </w:rPr>
        <w:t>V</w:t>
      </w:r>
      <w:r>
        <w:rPr>
          <w:rFonts w:ascii="Times New Roman" w:hAnsi="Times New Roman" w:eastAsia="Times New Roman" w:cs="Times New Roman"/>
          <w:spacing w:val="-23"/>
          <w:position w:val="1"/>
          <w:sz w:val="20"/>
          <w:szCs w:val="20"/>
        </w:rPr>
        <w:t xml:space="preserve"> </w:t>
      </w:r>
      <w:r>
        <w:rPr>
          <w:rFonts w:ascii="宋体" w:hAnsi="宋体" w:eastAsia="宋体" w:cs="宋体"/>
          <w:spacing w:val="1"/>
          <w:sz w:val="21"/>
          <w:szCs w:val="21"/>
        </w:rPr>
        <w:t>，不计粒子重力。</w:t>
      </w:r>
      <w:r>
        <w:rPr>
          <w:rFonts w:ascii="Times New Roman" w:hAnsi="Times New Roman" w:eastAsia="Times New Roman" w:cs="Times New Roman"/>
          <w:sz w:val="20"/>
          <w:szCs w:val="20"/>
        </w:rPr>
        <w:t>sin</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1"/>
          <w:sz w:val="20"/>
          <w:szCs w:val="20"/>
        </w:rPr>
        <w:t>53</w:t>
      </w:r>
      <w:r>
        <w:rPr>
          <w:rFonts w:ascii="微软雅黑" w:hAnsi="微软雅黑" w:eastAsia="微软雅黑" w:cs="微软雅黑"/>
          <w:spacing w:val="1"/>
          <w:sz w:val="20"/>
          <w:szCs w:val="20"/>
        </w:rPr>
        <w:t>o=</w:t>
      </w:r>
      <w:r>
        <w:rPr>
          <w:rFonts w:ascii="微软雅黑" w:hAnsi="微软雅黑" w:eastAsia="微软雅黑" w:cs="微软雅黑"/>
          <w:spacing w:val="-11"/>
          <w:sz w:val="20"/>
          <w:szCs w:val="20"/>
        </w:rPr>
        <w:t xml:space="preserve"> </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 xml:space="preserve">.8 </w:t>
      </w:r>
      <w:r>
        <w:rPr>
          <w:rFonts w:ascii="宋体" w:hAnsi="宋体" w:eastAsia="宋体" w:cs="宋体"/>
          <w:sz w:val="21"/>
          <w:szCs w:val="21"/>
        </w:rPr>
        <w:t>，</w:t>
      </w:r>
      <w:r>
        <w:rPr>
          <w:rFonts w:ascii="Times New Roman" w:hAnsi="Times New Roman" w:eastAsia="Times New Roman" w:cs="Times New Roman"/>
          <w:sz w:val="20"/>
          <w:szCs w:val="20"/>
        </w:rPr>
        <w:t>cos53</w:t>
      </w:r>
      <w:r>
        <w:rPr>
          <w:rFonts w:ascii="微软雅黑" w:hAnsi="微软雅黑" w:eastAsia="微软雅黑" w:cs="微软雅黑"/>
          <w:sz w:val="20"/>
          <w:szCs w:val="20"/>
        </w:rPr>
        <w:t>o=</w:t>
      </w:r>
      <w:r>
        <w:rPr>
          <w:rFonts w:ascii="微软雅黑" w:hAnsi="微软雅黑" w:eastAsia="微软雅黑" w:cs="微软雅黑"/>
          <w:spacing w:val="-12"/>
          <w:sz w:val="20"/>
          <w:szCs w:val="20"/>
        </w:rPr>
        <w:t xml:space="preserve"> </w:t>
      </w:r>
      <w:r>
        <w:rPr>
          <w:rFonts w:ascii="Times New Roman" w:hAnsi="Times New Roman" w:eastAsia="Times New Roman" w:cs="Times New Roman"/>
          <w:sz w:val="20"/>
          <w:szCs w:val="20"/>
        </w:rPr>
        <w:t>0.6</w:t>
      </w:r>
      <w:r>
        <w:rPr>
          <w:rFonts w:ascii="Times New Roman" w:hAnsi="Times New Roman" w:eastAsia="Times New Roman" w:cs="Times New Roman"/>
          <w:spacing w:val="-23"/>
          <w:sz w:val="20"/>
          <w:szCs w:val="20"/>
        </w:rPr>
        <w:t xml:space="preserve"> </w:t>
      </w:r>
      <w:r>
        <w:rPr>
          <w:rFonts w:ascii="宋体" w:hAnsi="宋体" w:eastAsia="宋体" w:cs="宋体"/>
          <w:sz w:val="21"/>
          <w:szCs w:val="21"/>
        </w:rPr>
        <w:t>。求</w:t>
      </w:r>
    </w:p>
    <w:p w14:paraId="6B1616D6">
      <w:pPr>
        <w:spacing w:before="199" w:line="227"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）沿</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 xml:space="preserve">PO </w:t>
      </w:r>
      <w:r>
        <w:rPr>
          <w:rFonts w:ascii="宋体" w:hAnsi="宋体" w:eastAsia="宋体" w:cs="宋体"/>
          <w:spacing w:val="-1"/>
          <w:sz w:val="21"/>
          <w:szCs w:val="21"/>
        </w:rPr>
        <w:t>方向入射的粒子通过平行金属板过程中沿垂直板面方向偏移的</w:t>
      </w:r>
      <w:r>
        <w:rPr>
          <w:rFonts w:ascii="宋体" w:hAnsi="宋体" w:eastAsia="宋体" w:cs="宋体"/>
          <w:spacing w:val="-2"/>
          <w:sz w:val="21"/>
          <w:szCs w:val="21"/>
        </w:rPr>
        <w:t>距离；</w:t>
      </w:r>
    </w:p>
    <w:p w14:paraId="063987E2">
      <w:pPr>
        <w:spacing w:before="53" w:line="227"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）打在</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 xml:space="preserve">N </w:t>
      </w:r>
      <w:r>
        <w:rPr>
          <w:rFonts w:ascii="宋体" w:hAnsi="宋体" w:eastAsia="宋体" w:cs="宋体"/>
          <w:spacing w:val="-2"/>
          <w:sz w:val="21"/>
          <w:szCs w:val="21"/>
        </w:rPr>
        <w:t>板右端的粒子进入圆形磁场区域时的速度方向与</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PO</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2"/>
          <w:sz w:val="21"/>
          <w:szCs w:val="21"/>
        </w:rPr>
        <w:t>的夹角；</w:t>
      </w:r>
    </w:p>
    <w:p w14:paraId="6126441D">
      <w:pPr>
        <w:spacing w:before="54" w:line="220"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）在</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RR</w:t>
      </w:r>
      <w:r>
        <w:rPr>
          <w:rFonts w:ascii="微软雅黑" w:hAnsi="微软雅黑" w:eastAsia="微软雅黑" w:cs="微软雅黑"/>
          <w:spacing w:val="-1"/>
          <w:position w:val="7"/>
          <w:sz w:val="12"/>
          <w:szCs w:val="12"/>
        </w:rPr>
        <w:t>/</w:t>
      </w:r>
      <w:r>
        <w:rPr>
          <w:rFonts w:ascii="微软雅黑" w:hAnsi="微软雅黑" w:eastAsia="微软雅黑" w:cs="微软雅黑"/>
          <w:spacing w:val="11"/>
          <w:w w:val="101"/>
          <w:position w:val="7"/>
          <w:sz w:val="12"/>
          <w:szCs w:val="12"/>
        </w:rPr>
        <w:t xml:space="preserve"> </w:t>
      </w:r>
      <w:r>
        <w:rPr>
          <w:rFonts w:ascii="宋体" w:hAnsi="宋体" w:eastAsia="宋体" w:cs="宋体"/>
          <w:spacing w:val="-1"/>
          <w:sz w:val="21"/>
          <w:szCs w:val="21"/>
        </w:rPr>
        <w:t>右侧磁场区域中粒子扫过的区域的外边界与磁场边界</w:t>
      </w:r>
      <w:r>
        <w:rPr>
          <w:rFonts w:ascii="Times New Roman" w:hAnsi="Times New Roman" w:eastAsia="Times New Roman" w:cs="Times New Roman"/>
          <w:i/>
          <w:iCs/>
          <w:spacing w:val="-1"/>
          <w:sz w:val="21"/>
          <w:szCs w:val="21"/>
        </w:rPr>
        <w:t>RR</w:t>
      </w:r>
      <w:r>
        <w:rPr>
          <w:rFonts w:ascii="微软雅黑" w:hAnsi="微软雅黑" w:eastAsia="微软雅黑" w:cs="微软雅黑"/>
          <w:spacing w:val="-1"/>
          <w:position w:val="7"/>
          <w:sz w:val="12"/>
          <w:szCs w:val="12"/>
        </w:rPr>
        <w:t>/</w:t>
      </w:r>
      <w:r>
        <w:rPr>
          <w:rFonts w:ascii="微软雅黑" w:hAnsi="微软雅黑" w:eastAsia="微软雅黑" w:cs="微软雅黑"/>
          <w:spacing w:val="9"/>
          <w:w w:val="102"/>
          <w:position w:val="7"/>
          <w:sz w:val="12"/>
          <w:szCs w:val="12"/>
        </w:rPr>
        <w:t xml:space="preserve"> </w:t>
      </w:r>
      <w:r>
        <w:rPr>
          <w:rFonts w:ascii="宋体" w:hAnsi="宋体" w:eastAsia="宋体" w:cs="宋体"/>
          <w:spacing w:val="-1"/>
          <w:sz w:val="21"/>
          <w:szCs w:val="21"/>
        </w:rPr>
        <w:t>所围的面积。</w:t>
      </w:r>
    </w:p>
    <w:p w14:paraId="09B588A3">
      <w:pPr>
        <w:spacing w:before="78" w:line="2326" w:lineRule="exact"/>
        <w:ind w:firstLine="2704"/>
      </w:pPr>
      <w:r>
        <w:rPr>
          <w:position w:val="-46"/>
        </w:rPr>
        <w:drawing>
          <wp:inline distT="0" distB="0" distL="0" distR="0">
            <wp:extent cx="1875790" cy="1477010"/>
            <wp:effectExtent l="0" t="0" r="0" b="0"/>
            <wp:docPr id="1392" name="IM 1392"/>
            <wp:cNvGraphicFramePr/>
            <a:graphic xmlns:a="http://schemas.openxmlformats.org/drawingml/2006/main">
              <a:graphicData uri="http://schemas.openxmlformats.org/drawingml/2006/picture">
                <pic:pic xmlns:pic="http://schemas.openxmlformats.org/drawingml/2006/picture">
                  <pic:nvPicPr>
                    <pic:cNvPr id="1392" name="IM 1392"/>
                    <pic:cNvPicPr/>
                  </pic:nvPicPr>
                  <pic:blipFill>
                    <a:blip r:embed="rId1049"/>
                    <a:stretch>
                      <a:fillRect/>
                    </a:stretch>
                  </pic:blipFill>
                  <pic:spPr>
                    <a:xfrm>
                      <a:off x="0" y="0"/>
                      <a:ext cx="1875790" cy="1477010"/>
                    </a:xfrm>
                    <a:prstGeom prst="rect">
                      <a:avLst/>
                    </a:prstGeom>
                  </pic:spPr>
                </pic:pic>
              </a:graphicData>
            </a:graphic>
          </wp:inline>
        </w:drawing>
      </w:r>
    </w:p>
    <w:p w14:paraId="18927377">
      <w:pPr>
        <w:pStyle w:val="2"/>
        <w:spacing w:line="386" w:lineRule="auto"/>
      </w:pPr>
    </w:p>
    <w:p w14:paraId="1F066B02">
      <w:pPr>
        <w:spacing w:before="69" w:line="222" w:lineRule="auto"/>
        <w:ind w:left="456"/>
        <w:rPr>
          <w:rFonts w:ascii="宋体" w:hAnsi="宋体" w:eastAsia="宋体" w:cs="宋体"/>
          <w:sz w:val="21"/>
          <w:szCs w:val="21"/>
        </w:rPr>
      </w:pPr>
      <w:r>
        <w:rPr>
          <w:rFonts w:ascii="宋体" w:hAnsi="宋体" w:eastAsia="宋体" w:cs="宋体"/>
          <w:b/>
          <w:bCs/>
          <w:spacing w:val="-3"/>
          <w:sz w:val="21"/>
          <w:szCs w:val="21"/>
        </w:rPr>
        <w:t>三、重点难点</w:t>
      </w:r>
    </w:p>
    <w:p w14:paraId="1BC71D26">
      <w:pPr>
        <w:spacing w:before="60" w:line="213"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宋体" w:hAnsi="宋体" w:eastAsia="宋体" w:cs="宋体"/>
          <w:spacing w:val="2"/>
          <w:sz w:val="21"/>
          <w:szCs w:val="21"/>
        </w:rPr>
        <w:t>一</w:t>
      </w:r>
      <w:r>
        <w:rPr>
          <w:rFonts w:ascii="Times New Roman" w:hAnsi="Times New Roman" w:eastAsia="Times New Roman" w:cs="Times New Roman"/>
          <w:spacing w:val="2"/>
          <w:sz w:val="21"/>
          <w:szCs w:val="21"/>
        </w:rPr>
        <w:t>)</w:t>
      </w:r>
      <w:r>
        <w:rPr>
          <w:rFonts w:ascii="宋体" w:hAnsi="宋体" w:eastAsia="宋体" w:cs="宋体"/>
          <w:spacing w:val="2"/>
          <w:sz w:val="21"/>
          <w:szCs w:val="21"/>
        </w:rPr>
        <w:t>正确区分</w:t>
      </w:r>
      <w:r>
        <w:rPr>
          <w:rFonts w:ascii="Times New Roman" w:hAnsi="Times New Roman" w:eastAsia="Times New Roman" w:cs="Times New Roman"/>
          <w:spacing w:val="2"/>
          <w:sz w:val="21"/>
          <w:szCs w:val="21"/>
        </w:rPr>
        <w:t>“</w:t>
      </w:r>
      <w:r>
        <w:rPr>
          <w:rFonts w:ascii="宋体" w:hAnsi="宋体" w:eastAsia="宋体" w:cs="宋体"/>
          <w:spacing w:val="2"/>
          <w:sz w:val="21"/>
          <w:szCs w:val="21"/>
        </w:rPr>
        <w:t>电偏转</w:t>
      </w:r>
      <w:r>
        <w:rPr>
          <w:rFonts w:ascii="Times New Roman" w:hAnsi="Times New Roman" w:eastAsia="Times New Roman" w:cs="Times New Roman"/>
          <w:spacing w:val="2"/>
          <w:sz w:val="21"/>
          <w:szCs w:val="21"/>
        </w:rPr>
        <w:t>”</w:t>
      </w:r>
      <w:r>
        <w:rPr>
          <w:rFonts w:ascii="宋体" w:hAnsi="宋体" w:eastAsia="宋体" w:cs="宋体"/>
          <w:spacing w:val="2"/>
          <w:sz w:val="21"/>
          <w:szCs w:val="21"/>
        </w:rPr>
        <w:t>和</w:t>
      </w:r>
      <w:r>
        <w:rPr>
          <w:rFonts w:ascii="Times New Roman" w:hAnsi="Times New Roman" w:eastAsia="Times New Roman" w:cs="Times New Roman"/>
          <w:spacing w:val="2"/>
          <w:sz w:val="21"/>
          <w:szCs w:val="21"/>
        </w:rPr>
        <w:t>“</w:t>
      </w:r>
      <w:r>
        <w:rPr>
          <w:rFonts w:ascii="宋体" w:hAnsi="宋体" w:eastAsia="宋体" w:cs="宋体"/>
          <w:spacing w:val="2"/>
          <w:sz w:val="21"/>
          <w:szCs w:val="21"/>
        </w:rPr>
        <w:t>磁偏转</w:t>
      </w:r>
      <w:r>
        <w:rPr>
          <w:rFonts w:ascii="Times New Roman" w:hAnsi="Times New Roman" w:eastAsia="Times New Roman" w:cs="Times New Roman"/>
          <w:spacing w:val="2"/>
          <w:sz w:val="21"/>
          <w:szCs w:val="21"/>
        </w:rPr>
        <w:t>”</w:t>
      </w:r>
    </w:p>
    <w:p w14:paraId="486F1A4D">
      <w:pPr>
        <w:spacing w:line="18" w:lineRule="exact"/>
      </w:pPr>
    </w:p>
    <w:tbl>
      <w:tblPr>
        <w:tblStyle w:val="5"/>
        <w:tblW w:w="6776" w:type="dxa"/>
        <w:tblInd w:w="7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3260"/>
        <w:gridCol w:w="2838"/>
      </w:tblGrid>
      <w:tr w14:paraId="72C3E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78" w:type="dxa"/>
            <w:vAlign w:val="top"/>
          </w:tcPr>
          <w:p w14:paraId="34364010">
            <w:pPr>
              <w:rPr>
                <w:rFonts w:ascii="Arial"/>
                <w:sz w:val="21"/>
              </w:rPr>
            </w:pPr>
          </w:p>
        </w:tc>
        <w:tc>
          <w:tcPr>
            <w:tcW w:w="3260" w:type="dxa"/>
            <w:vAlign w:val="top"/>
          </w:tcPr>
          <w:p w14:paraId="072F862E">
            <w:pPr>
              <w:pStyle w:val="6"/>
              <w:spacing w:before="56" w:line="216" w:lineRule="auto"/>
              <w:ind w:left="113"/>
              <w:rPr>
                <w:rFonts w:ascii="Times New Roman" w:hAnsi="Times New Roman" w:eastAsia="Times New Roman" w:cs="Times New Roman"/>
              </w:rPr>
            </w:pPr>
            <w:r>
              <w:rPr>
                <w:b/>
                <w:bCs/>
                <w:spacing w:val="-2"/>
              </w:rPr>
              <w:t>垂直进入磁场</w:t>
            </w:r>
            <w:r>
              <w:rPr>
                <w:rFonts w:ascii="Times New Roman" w:hAnsi="Times New Roman" w:eastAsia="Times New Roman" w:cs="Times New Roman"/>
                <w:b/>
                <w:bCs/>
                <w:spacing w:val="-2"/>
              </w:rPr>
              <w:t>(</w:t>
            </w:r>
            <w:r>
              <w:rPr>
                <w:b/>
                <w:bCs/>
                <w:spacing w:val="-2"/>
              </w:rPr>
              <w:t>磁偏转</w:t>
            </w:r>
            <w:r>
              <w:rPr>
                <w:rFonts w:ascii="Times New Roman" w:hAnsi="Times New Roman" w:eastAsia="Times New Roman" w:cs="Times New Roman"/>
                <w:b/>
                <w:bCs/>
                <w:spacing w:val="-2"/>
              </w:rPr>
              <w:t>)</w:t>
            </w:r>
          </w:p>
        </w:tc>
        <w:tc>
          <w:tcPr>
            <w:tcW w:w="2838" w:type="dxa"/>
            <w:vAlign w:val="top"/>
          </w:tcPr>
          <w:p w14:paraId="48D761C0">
            <w:pPr>
              <w:pStyle w:val="6"/>
              <w:spacing w:before="56" w:line="216" w:lineRule="auto"/>
              <w:ind w:left="115"/>
              <w:rPr>
                <w:rFonts w:ascii="Times New Roman" w:hAnsi="Times New Roman" w:eastAsia="Times New Roman" w:cs="Times New Roman"/>
              </w:rPr>
            </w:pPr>
            <w:r>
              <w:rPr>
                <w:b/>
                <w:bCs/>
                <w:spacing w:val="-2"/>
              </w:rPr>
              <w:t>垂直进入电场</w:t>
            </w:r>
            <w:r>
              <w:rPr>
                <w:rFonts w:ascii="Times New Roman" w:hAnsi="Times New Roman" w:eastAsia="Times New Roman" w:cs="Times New Roman"/>
                <w:b/>
                <w:bCs/>
                <w:spacing w:val="-2"/>
              </w:rPr>
              <w:t>(</w:t>
            </w:r>
            <w:r>
              <w:rPr>
                <w:b/>
                <w:bCs/>
                <w:spacing w:val="-2"/>
              </w:rPr>
              <w:t>电偏转</w:t>
            </w:r>
            <w:r>
              <w:rPr>
                <w:rFonts w:ascii="Times New Roman" w:hAnsi="Times New Roman" w:eastAsia="Times New Roman" w:cs="Times New Roman"/>
                <w:b/>
                <w:bCs/>
                <w:spacing w:val="-2"/>
              </w:rPr>
              <w:t>)</w:t>
            </w:r>
          </w:p>
        </w:tc>
      </w:tr>
    </w:tbl>
    <w:p w14:paraId="643DD91C">
      <w:pPr>
        <w:pStyle w:val="2"/>
      </w:pPr>
    </w:p>
    <w:p w14:paraId="1093546D">
      <w:pPr>
        <w:sectPr>
          <w:footerReference r:id="rId166" w:type="default"/>
          <w:pgSz w:w="11907" w:h="16839"/>
          <w:pgMar w:top="1166" w:right="1769" w:bottom="637" w:left="1771" w:header="831" w:footer="389" w:gutter="0"/>
          <w:cols w:space="720" w:num="1"/>
        </w:sectPr>
      </w:pPr>
    </w:p>
    <w:p w14:paraId="308F36C0">
      <w:pPr>
        <w:spacing w:before="31"/>
      </w:pPr>
    </w:p>
    <w:tbl>
      <w:tblPr>
        <w:tblStyle w:val="5"/>
        <w:tblW w:w="6776" w:type="dxa"/>
        <w:tblInd w:w="7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3260"/>
        <w:gridCol w:w="2838"/>
      </w:tblGrid>
      <w:tr w14:paraId="54A34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678" w:type="dxa"/>
            <w:textDirection w:val="tbRlV"/>
            <w:vAlign w:val="top"/>
          </w:tcPr>
          <w:p w14:paraId="4DAEDEBB">
            <w:pPr>
              <w:spacing w:line="275" w:lineRule="auto"/>
              <w:rPr>
                <w:rFonts w:ascii="Arial"/>
                <w:sz w:val="21"/>
              </w:rPr>
            </w:pPr>
          </w:p>
          <w:p w14:paraId="0548E3FA">
            <w:pPr>
              <w:pStyle w:val="6"/>
              <w:spacing w:before="70" w:line="208" w:lineRule="auto"/>
              <w:ind w:left="524"/>
            </w:pPr>
            <w:r>
              <w:rPr>
                <w:spacing w:val="-1"/>
              </w:rPr>
              <w:t>情 景</w:t>
            </w:r>
            <w:r>
              <w:rPr>
                <w:spacing w:val="-2"/>
              </w:rPr>
              <w:t xml:space="preserve"> </w:t>
            </w:r>
            <w:r>
              <w:rPr>
                <w:spacing w:val="-1"/>
              </w:rPr>
              <w:t>图</w:t>
            </w:r>
          </w:p>
        </w:tc>
        <w:tc>
          <w:tcPr>
            <w:tcW w:w="3260" w:type="dxa"/>
            <w:vAlign w:val="top"/>
          </w:tcPr>
          <w:p w14:paraId="3F05C07F">
            <w:pPr>
              <w:spacing w:before="115" w:line="1643" w:lineRule="exact"/>
              <w:ind w:firstLine="104"/>
            </w:pPr>
            <w:r>
              <w:rPr>
                <w:position w:val="-32"/>
              </w:rPr>
              <w:drawing>
                <wp:inline distT="0" distB="0" distL="0" distR="0">
                  <wp:extent cx="1048385" cy="1043305"/>
                  <wp:effectExtent l="0" t="0" r="0" b="0"/>
                  <wp:docPr id="1394" name="IM 1394"/>
                  <wp:cNvGraphicFramePr/>
                  <a:graphic xmlns:a="http://schemas.openxmlformats.org/drawingml/2006/main">
                    <a:graphicData uri="http://schemas.openxmlformats.org/drawingml/2006/picture">
                      <pic:pic xmlns:pic="http://schemas.openxmlformats.org/drawingml/2006/picture">
                        <pic:nvPicPr>
                          <pic:cNvPr id="1394" name="IM 1394"/>
                          <pic:cNvPicPr/>
                        </pic:nvPicPr>
                        <pic:blipFill>
                          <a:blip r:embed="rId1050"/>
                          <a:stretch>
                            <a:fillRect/>
                          </a:stretch>
                        </pic:blipFill>
                        <pic:spPr>
                          <a:xfrm>
                            <a:off x="0" y="0"/>
                            <a:ext cx="1049019" cy="1043305"/>
                          </a:xfrm>
                          <a:prstGeom prst="rect">
                            <a:avLst/>
                          </a:prstGeom>
                        </pic:spPr>
                      </pic:pic>
                    </a:graphicData>
                  </a:graphic>
                </wp:inline>
              </w:drawing>
            </w:r>
          </w:p>
        </w:tc>
        <w:tc>
          <w:tcPr>
            <w:tcW w:w="2838" w:type="dxa"/>
            <w:vAlign w:val="top"/>
          </w:tcPr>
          <w:p w14:paraId="5642A17F">
            <w:pPr>
              <w:spacing w:before="115" w:line="1643" w:lineRule="exact"/>
              <w:ind w:firstLine="105"/>
            </w:pPr>
            <w:r>
              <w:rPr>
                <w:position w:val="-32"/>
              </w:rPr>
              <w:drawing>
                <wp:inline distT="0" distB="0" distL="0" distR="0">
                  <wp:extent cx="1049020" cy="1043305"/>
                  <wp:effectExtent l="0" t="0" r="0" b="0"/>
                  <wp:docPr id="1396" name="IM 1396"/>
                  <wp:cNvGraphicFramePr/>
                  <a:graphic xmlns:a="http://schemas.openxmlformats.org/drawingml/2006/main">
                    <a:graphicData uri="http://schemas.openxmlformats.org/drawingml/2006/picture">
                      <pic:pic xmlns:pic="http://schemas.openxmlformats.org/drawingml/2006/picture">
                        <pic:nvPicPr>
                          <pic:cNvPr id="1396" name="IM 1396"/>
                          <pic:cNvPicPr/>
                        </pic:nvPicPr>
                        <pic:blipFill>
                          <a:blip r:embed="rId1051"/>
                          <a:stretch>
                            <a:fillRect/>
                          </a:stretch>
                        </pic:blipFill>
                        <pic:spPr>
                          <a:xfrm>
                            <a:off x="0" y="0"/>
                            <a:ext cx="1049020" cy="1043305"/>
                          </a:xfrm>
                          <a:prstGeom prst="rect">
                            <a:avLst/>
                          </a:prstGeom>
                        </pic:spPr>
                      </pic:pic>
                    </a:graphicData>
                  </a:graphic>
                </wp:inline>
              </w:drawing>
            </w:r>
          </w:p>
        </w:tc>
      </w:tr>
      <w:tr w14:paraId="303FB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8" w:type="dxa"/>
            <w:vAlign w:val="top"/>
          </w:tcPr>
          <w:p w14:paraId="6F914D32">
            <w:pPr>
              <w:pStyle w:val="6"/>
              <w:spacing w:before="209" w:line="221" w:lineRule="auto"/>
              <w:ind w:left="120"/>
            </w:pPr>
            <w:r>
              <w:rPr>
                <w:spacing w:val="-3"/>
              </w:rPr>
              <w:t>受力</w:t>
            </w:r>
          </w:p>
        </w:tc>
        <w:tc>
          <w:tcPr>
            <w:tcW w:w="3260" w:type="dxa"/>
            <w:vAlign w:val="top"/>
          </w:tcPr>
          <w:p w14:paraId="60C18B3D">
            <w:pPr>
              <w:pStyle w:val="6"/>
              <w:spacing w:before="53" w:line="248" w:lineRule="auto"/>
              <w:ind w:left="133" w:right="102" w:hanging="34"/>
            </w:pPr>
            <w:r>
              <w:rPr>
                <w:rFonts w:ascii="Times New Roman" w:hAnsi="Times New Roman" w:eastAsia="Times New Roman" w:cs="Times New Roman"/>
                <w:i/>
                <w:iCs/>
                <w:spacing w:val="-2"/>
              </w:rPr>
              <w:t>F</w:t>
            </w:r>
            <w:r>
              <w:rPr>
                <w:rFonts w:ascii="Times New Roman" w:hAnsi="Times New Roman" w:eastAsia="Times New Roman" w:cs="Times New Roman"/>
                <w:i/>
                <w:iCs/>
                <w:spacing w:val="-2"/>
                <w:position w:val="-1"/>
                <w:sz w:val="13"/>
                <w:szCs w:val="13"/>
              </w:rPr>
              <w:t xml:space="preserve">B </w:t>
            </w:r>
            <w:r>
              <w:rPr>
                <w:spacing w:val="-2"/>
              </w:rPr>
              <w:t>＝</w:t>
            </w:r>
            <w:r>
              <w:rPr>
                <w:rFonts w:ascii="Times New Roman" w:hAnsi="Times New Roman" w:eastAsia="Times New Roman" w:cs="Times New Roman"/>
                <w:i/>
                <w:iCs/>
                <w:spacing w:val="-2"/>
              </w:rPr>
              <w:t>qv</w:t>
            </w:r>
            <w:r>
              <w:rPr>
                <w:rFonts w:ascii="Times New Roman" w:hAnsi="Times New Roman" w:eastAsia="Times New Roman" w:cs="Times New Roman"/>
                <w:spacing w:val="-2"/>
                <w:position w:val="-1"/>
                <w:sz w:val="13"/>
                <w:szCs w:val="13"/>
              </w:rPr>
              <w:t>0</w:t>
            </w:r>
            <w:r>
              <w:rPr>
                <w:rFonts w:ascii="Times New Roman" w:hAnsi="Times New Roman" w:eastAsia="Times New Roman" w:cs="Times New Roman"/>
                <w:i/>
                <w:iCs/>
                <w:spacing w:val="-2"/>
              </w:rPr>
              <w:t>B</w:t>
            </w:r>
            <w:r>
              <w:rPr>
                <w:spacing w:val="-15"/>
                <w:w w:val="94"/>
              </w:rPr>
              <w:t>，</w:t>
            </w:r>
            <w:r>
              <w:rPr>
                <w:rFonts w:ascii="Times New Roman" w:hAnsi="Times New Roman" w:eastAsia="Times New Roman" w:cs="Times New Roman"/>
                <w:i/>
                <w:iCs/>
                <w:spacing w:val="-15"/>
                <w:w w:val="94"/>
              </w:rPr>
              <w:t>F</w:t>
            </w:r>
            <w:r>
              <w:rPr>
                <w:rFonts w:ascii="Times New Roman" w:hAnsi="Times New Roman" w:eastAsia="Times New Roman" w:cs="Times New Roman"/>
                <w:i/>
                <w:iCs/>
                <w:spacing w:val="-8"/>
                <w:position w:val="-1"/>
                <w:sz w:val="13"/>
                <w:szCs w:val="13"/>
              </w:rPr>
              <w:t>B</w:t>
            </w:r>
            <w:r>
              <w:rPr>
                <w:rFonts w:ascii="Times New Roman" w:hAnsi="Times New Roman" w:eastAsia="Times New Roman" w:cs="Times New Roman"/>
                <w:i/>
                <w:iCs/>
                <w:spacing w:val="17"/>
                <w:position w:val="-1"/>
                <w:sz w:val="13"/>
                <w:szCs w:val="13"/>
              </w:rPr>
              <w:t xml:space="preserve"> </w:t>
            </w:r>
            <w:r>
              <w:rPr>
                <w:spacing w:val="-8"/>
              </w:rPr>
              <w:t>大小不变，方向总指</w:t>
            </w:r>
            <w:r>
              <w:t xml:space="preserve"> </w:t>
            </w:r>
            <w:r>
              <w:rPr>
                <w:spacing w:val="-3"/>
              </w:rPr>
              <w:t>向圆心，方向变化，</w:t>
            </w:r>
            <w:r>
              <w:rPr>
                <w:rFonts w:ascii="Times New Roman" w:hAnsi="Times New Roman" w:eastAsia="Times New Roman" w:cs="Times New Roman"/>
                <w:i/>
                <w:iCs/>
                <w:spacing w:val="-3"/>
              </w:rPr>
              <w:t>F</w:t>
            </w:r>
            <w:r>
              <w:rPr>
                <w:rFonts w:ascii="Times New Roman" w:hAnsi="Times New Roman" w:eastAsia="Times New Roman" w:cs="Times New Roman"/>
                <w:i/>
                <w:iCs/>
                <w:spacing w:val="-3"/>
                <w:position w:val="-1"/>
                <w:sz w:val="13"/>
                <w:szCs w:val="13"/>
              </w:rPr>
              <w:t>B</w:t>
            </w:r>
            <w:r>
              <w:rPr>
                <w:rFonts w:ascii="Times New Roman" w:hAnsi="Times New Roman" w:eastAsia="Times New Roman" w:cs="Times New Roman"/>
                <w:i/>
                <w:iCs/>
                <w:spacing w:val="23"/>
                <w:w w:val="102"/>
                <w:position w:val="-1"/>
                <w:sz w:val="13"/>
                <w:szCs w:val="13"/>
              </w:rPr>
              <w:t xml:space="preserve"> </w:t>
            </w:r>
            <w:r>
              <w:rPr>
                <w:spacing w:val="-3"/>
              </w:rPr>
              <w:t>为变力</w:t>
            </w:r>
          </w:p>
        </w:tc>
        <w:tc>
          <w:tcPr>
            <w:tcW w:w="2838" w:type="dxa"/>
            <w:vAlign w:val="top"/>
          </w:tcPr>
          <w:p w14:paraId="2E572C29">
            <w:pPr>
              <w:pStyle w:val="6"/>
              <w:spacing w:before="53" w:line="248" w:lineRule="auto"/>
              <w:ind w:left="116" w:right="47" w:hanging="15"/>
            </w:pPr>
            <w:r>
              <w:rPr>
                <w:rFonts w:ascii="Times New Roman" w:hAnsi="Times New Roman" w:eastAsia="Times New Roman" w:cs="Times New Roman"/>
                <w:i/>
                <w:iCs/>
                <w:spacing w:val="-9"/>
              </w:rPr>
              <w:t>F</w:t>
            </w:r>
            <w:r>
              <w:rPr>
                <w:rFonts w:ascii="Times New Roman" w:hAnsi="Times New Roman" w:eastAsia="Times New Roman" w:cs="Times New Roman"/>
                <w:i/>
                <w:iCs/>
                <w:spacing w:val="-9"/>
                <w:position w:val="-1"/>
                <w:sz w:val="13"/>
                <w:szCs w:val="13"/>
              </w:rPr>
              <w:t>E</w:t>
            </w:r>
            <w:r>
              <w:rPr>
                <w:rFonts w:ascii="Times New Roman" w:hAnsi="Times New Roman" w:eastAsia="Times New Roman" w:cs="Times New Roman"/>
                <w:i/>
                <w:iCs/>
                <w:spacing w:val="2"/>
                <w:position w:val="-1"/>
                <w:sz w:val="13"/>
                <w:szCs w:val="13"/>
              </w:rPr>
              <w:t xml:space="preserve"> </w:t>
            </w:r>
            <w:r>
              <w:rPr>
                <w:spacing w:val="-9"/>
              </w:rPr>
              <w:t>＝</w:t>
            </w:r>
            <w:r>
              <w:rPr>
                <w:rFonts w:ascii="Times New Roman" w:hAnsi="Times New Roman" w:eastAsia="Times New Roman" w:cs="Times New Roman"/>
                <w:i/>
                <w:iCs/>
                <w:spacing w:val="-9"/>
              </w:rPr>
              <w:t>qE</w:t>
            </w:r>
            <w:r>
              <w:rPr>
                <w:spacing w:val="-9"/>
              </w:rPr>
              <w:t>，</w:t>
            </w:r>
            <w:r>
              <w:rPr>
                <w:rFonts w:ascii="Times New Roman" w:hAnsi="Times New Roman" w:eastAsia="Times New Roman" w:cs="Times New Roman"/>
                <w:i/>
                <w:iCs/>
                <w:spacing w:val="-9"/>
              </w:rPr>
              <w:t>F</w:t>
            </w:r>
            <w:r>
              <w:rPr>
                <w:rFonts w:ascii="Times New Roman" w:hAnsi="Times New Roman" w:eastAsia="Times New Roman" w:cs="Times New Roman"/>
                <w:i/>
                <w:iCs/>
                <w:spacing w:val="-9"/>
                <w:position w:val="-1"/>
                <w:sz w:val="13"/>
                <w:szCs w:val="13"/>
              </w:rPr>
              <w:t>E</w:t>
            </w:r>
            <w:r>
              <w:rPr>
                <w:rFonts w:ascii="Times New Roman" w:hAnsi="Times New Roman" w:eastAsia="Times New Roman" w:cs="Times New Roman"/>
                <w:i/>
                <w:iCs/>
                <w:spacing w:val="11"/>
                <w:position w:val="-1"/>
                <w:sz w:val="13"/>
                <w:szCs w:val="13"/>
              </w:rPr>
              <w:t xml:space="preserve"> </w:t>
            </w:r>
            <w:r>
              <w:rPr>
                <w:spacing w:val="-9"/>
              </w:rPr>
              <w:t>大小、方向不变，</w:t>
            </w:r>
            <w:r>
              <w:t xml:space="preserve"> </w:t>
            </w:r>
            <w:r>
              <w:rPr>
                <w:spacing w:val="-2"/>
              </w:rPr>
              <w:t>为恒力</w:t>
            </w:r>
          </w:p>
        </w:tc>
      </w:tr>
      <w:tr w14:paraId="65CCE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678" w:type="dxa"/>
            <w:vAlign w:val="top"/>
          </w:tcPr>
          <w:p w14:paraId="66E0D553">
            <w:pPr>
              <w:spacing w:line="451" w:lineRule="auto"/>
              <w:rPr>
                <w:rFonts w:ascii="Arial"/>
                <w:sz w:val="21"/>
              </w:rPr>
            </w:pPr>
          </w:p>
          <w:p w14:paraId="43571C3F">
            <w:pPr>
              <w:pStyle w:val="6"/>
              <w:spacing w:before="69" w:line="221" w:lineRule="auto"/>
              <w:ind w:left="116"/>
            </w:pPr>
            <w:r>
              <w:rPr>
                <w:spacing w:val="16"/>
              </w:rPr>
              <w:t>运动</w:t>
            </w:r>
          </w:p>
          <w:p w14:paraId="103C4177">
            <w:pPr>
              <w:pStyle w:val="6"/>
              <w:spacing w:before="59" w:line="221" w:lineRule="auto"/>
              <w:ind w:left="116"/>
            </w:pPr>
            <w:r>
              <w:rPr>
                <w:spacing w:val="-2"/>
              </w:rPr>
              <w:t>规律</w:t>
            </w:r>
          </w:p>
        </w:tc>
        <w:tc>
          <w:tcPr>
            <w:tcW w:w="3260" w:type="dxa"/>
            <w:vAlign w:val="top"/>
          </w:tcPr>
          <w:p w14:paraId="17C5A017">
            <w:pPr>
              <w:spacing w:line="296" w:lineRule="auto"/>
              <w:rPr>
                <w:rFonts w:ascii="Arial"/>
                <w:sz w:val="21"/>
              </w:rPr>
            </w:pPr>
          </w:p>
          <w:p w14:paraId="1DDDAE65">
            <w:pPr>
              <w:pStyle w:val="6"/>
              <w:spacing w:before="69" w:line="221" w:lineRule="auto"/>
              <w:ind w:left="116"/>
            </w:pPr>
            <w:r>
              <w:rPr>
                <w:spacing w:val="-2"/>
              </w:rPr>
              <w:t>匀速圆周运动</w:t>
            </w:r>
          </w:p>
          <w:p w14:paraId="42E4B35A">
            <w:pPr>
              <w:spacing w:before="114" w:line="444" w:lineRule="exact"/>
              <w:ind w:left="108"/>
            </w:pPr>
            <w:r>
              <w:rPr>
                <w:position w:val="-9"/>
              </w:rPr>
              <w:drawing>
                <wp:inline distT="0" distB="0" distL="0" distR="0">
                  <wp:extent cx="953770" cy="281940"/>
                  <wp:effectExtent l="0" t="0" r="0" b="0"/>
                  <wp:docPr id="1398" name="IM 1398"/>
                  <wp:cNvGraphicFramePr/>
                  <a:graphic xmlns:a="http://schemas.openxmlformats.org/drawingml/2006/main">
                    <a:graphicData uri="http://schemas.openxmlformats.org/drawingml/2006/picture">
                      <pic:pic xmlns:pic="http://schemas.openxmlformats.org/drawingml/2006/picture">
                        <pic:nvPicPr>
                          <pic:cNvPr id="1398" name="IM 1398"/>
                          <pic:cNvPicPr/>
                        </pic:nvPicPr>
                        <pic:blipFill>
                          <a:blip r:embed="rId1052"/>
                          <a:stretch>
                            <a:fillRect/>
                          </a:stretch>
                        </pic:blipFill>
                        <pic:spPr>
                          <a:xfrm>
                            <a:off x="0" y="0"/>
                            <a:ext cx="953929" cy="282061"/>
                          </a:xfrm>
                          <a:prstGeom prst="rect">
                            <a:avLst/>
                          </a:prstGeom>
                        </pic:spPr>
                      </pic:pic>
                    </a:graphicData>
                  </a:graphic>
                </wp:inline>
              </w:drawing>
            </w:r>
          </w:p>
        </w:tc>
        <w:tc>
          <w:tcPr>
            <w:tcW w:w="2838" w:type="dxa"/>
            <w:vAlign w:val="top"/>
          </w:tcPr>
          <w:p w14:paraId="29FCF600">
            <w:pPr>
              <w:pStyle w:val="6"/>
              <w:spacing w:before="54" w:line="221" w:lineRule="auto"/>
              <w:ind w:left="115"/>
            </w:pPr>
            <w:r>
              <w:rPr>
                <w:spacing w:val="-1"/>
              </w:rPr>
              <w:t>类平抛运动</w:t>
            </w:r>
          </w:p>
          <w:p w14:paraId="5CBAD8A8">
            <w:pPr>
              <w:spacing w:before="115" w:line="444" w:lineRule="exact"/>
              <w:ind w:left="111"/>
            </w:pPr>
            <w:r>
              <w:rPr>
                <w:position w:val="-9"/>
              </w:rPr>
              <w:drawing>
                <wp:inline distT="0" distB="0" distL="0" distR="0">
                  <wp:extent cx="885825" cy="281940"/>
                  <wp:effectExtent l="0" t="0" r="0" b="0"/>
                  <wp:docPr id="1400" name="IM 1400"/>
                  <wp:cNvGraphicFramePr/>
                  <a:graphic xmlns:a="http://schemas.openxmlformats.org/drawingml/2006/main">
                    <a:graphicData uri="http://schemas.openxmlformats.org/drawingml/2006/picture">
                      <pic:pic xmlns:pic="http://schemas.openxmlformats.org/drawingml/2006/picture">
                        <pic:nvPicPr>
                          <pic:cNvPr id="1400" name="IM 1400"/>
                          <pic:cNvPicPr/>
                        </pic:nvPicPr>
                        <pic:blipFill>
                          <a:blip r:embed="rId1053"/>
                          <a:stretch>
                            <a:fillRect/>
                          </a:stretch>
                        </pic:blipFill>
                        <pic:spPr>
                          <a:xfrm>
                            <a:off x="0" y="0"/>
                            <a:ext cx="886016" cy="282061"/>
                          </a:xfrm>
                          <a:prstGeom prst="rect">
                            <a:avLst/>
                          </a:prstGeom>
                        </pic:spPr>
                      </pic:pic>
                    </a:graphicData>
                  </a:graphic>
                </wp:inline>
              </w:drawing>
            </w:r>
          </w:p>
          <w:p w14:paraId="6FDFE081">
            <w:pPr>
              <w:spacing w:before="179" w:line="445" w:lineRule="exact"/>
              <w:ind w:left="99"/>
            </w:pPr>
            <w:r>
              <w:rPr>
                <w:position w:val="-9"/>
              </w:rPr>
              <w:drawing>
                <wp:inline distT="0" distB="0" distL="0" distR="0">
                  <wp:extent cx="908050" cy="281940"/>
                  <wp:effectExtent l="0" t="0" r="0" b="0"/>
                  <wp:docPr id="1402" name="IM 1402"/>
                  <wp:cNvGraphicFramePr/>
                  <a:graphic xmlns:a="http://schemas.openxmlformats.org/drawingml/2006/main">
                    <a:graphicData uri="http://schemas.openxmlformats.org/drawingml/2006/picture">
                      <pic:pic xmlns:pic="http://schemas.openxmlformats.org/drawingml/2006/picture">
                        <pic:nvPicPr>
                          <pic:cNvPr id="1402" name="IM 1402"/>
                          <pic:cNvPicPr/>
                        </pic:nvPicPr>
                        <pic:blipFill>
                          <a:blip r:embed="rId1054"/>
                          <a:stretch>
                            <a:fillRect/>
                          </a:stretch>
                        </pic:blipFill>
                        <pic:spPr>
                          <a:xfrm>
                            <a:off x="0" y="0"/>
                            <a:ext cx="908291" cy="282442"/>
                          </a:xfrm>
                          <a:prstGeom prst="rect">
                            <a:avLst/>
                          </a:prstGeom>
                        </pic:spPr>
                      </pic:pic>
                    </a:graphicData>
                  </a:graphic>
                </wp:inline>
              </w:drawing>
            </w:r>
          </w:p>
        </w:tc>
      </w:tr>
    </w:tbl>
    <w:p w14:paraId="6524AF04">
      <w:pPr>
        <w:spacing w:before="51" w:line="216" w:lineRule="auto"/>
        <w:ind w:left="562"/>
        <w:rPr>
          <w:rFonts w:ascii="宋体" w:hAnsi="宋体" w:eastAsia="宋体" w:cs="宋体"/>
          <w:sz w:val="21"/>
          <w:szCs w:val="21"/>
        </w:rPr>
      </w:pP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二</w:t>
      </w: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组合场</w:t>
      </w: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问题的思路方法</w:t>
      </w:r>
    </w:p>
    <w:p w14:paraId="1F9C9ED0">
      <w:pPr>
        <w:spacing w:before="64" w:line="276" w:lineRule="auto"/>
        <w:ind w:left="37" w:firstLine="419"/>
        <w:jc w:val="both"/>
        <w:rPr>
          <w:rFonts w:ascii="宋体" w:hAnsi="宋体" w:eastAsia="宋体" w:cs="宋体"/>
          <w:sz w:val="21"/>
          <w:szCs w:val="21"/>
        </w:rPr>
      </w:pPr>
      <w:r>
        <w:rPr>
          <w:rFonts w:ascii="宋体" w:hAnsi="宋体" w:eastAsia="宋体" w:cs="宋体"/>
          <w:spacing w:val="-1"/>
          <w:sz w:val="21"/>
          <w:szCs w:val="21"/>
        </w:rPr>
        <w:t>解决带电粒子在组合场中的运动问题，应按顺序对题目给出的运动过程进行分段</w:t>
      </w:r>
      <w:r>
        <w:rPr>
          <w:rFonts w:ascii="宋体" w:hAnsi="宋体" w:eastAsia="宋体" w:cs="宋体"/>
          <w:spacing w:val="-2"/>
          <w:sz w:val="21"/>
          <w:szCs w:val="21"/>
        </w:rPr>
        <w:t>分析，</w:t>
      </w:r>
      <w:r>
        <w:rPr>
          <w:rFonts w:ascii="宋体" w:hAnsi="宋体" w:eastAsia="宋体" w:cs="宋体"/>
          <w:sz w:val="21"/>
          <w:szCs w:val="21"/>
        </w:rPr>
        <w:t xml:space="preserve"> </w:t>
      </w:r>
      <w:r>
        <w:rPr>
          <w:rFonts w:ascii="宋体" w:hAnsi="宋体" w:eastAsia="宋体" w:cs="宋体"/>
          <w:spacing w:val="-2"/>
          <w:sz w:val="21"/>
          <w:szCs w:val="21"/>
        </w:rPr>
        <w:t>把复杂问题分解成一个一个简单、熟悉的问题来求解</w:t>
      </w:r>
      <w:r>
        <w:rPr>
          <w:rFonts w:ascii="宋体" w:hAnsi="宋体" w:eastAsia="宋体" w:cs="宋体"/>
          <w:spacing w:val="-3"/>
          <w:sz w:val="21"/>
          <w:szCs w:val="21"/>
        </w:rPr>
        <w:t>，对于由几个阶段共同组成的运动还应</w:t>
      </w:r>
      <w:r>
        <w:rPr>
          <w:rFonts w:ascii="宋体" w:hAnsi="宋体" w:eastAsia="宋体" w:cs="宋体"/>
          <w:sz w:val="21"/>
          <w:szCs w:val="21"/>
        </w:rPr>
        <w:t xml:space="preserve"> </w:t>
      </w:r>
      <w:r>
        <w:rPr>
          <w:rFonts w:ascii="宋体" w:hAnsi="宋体" w:eastAsia="宋体" w:cs="宋体"/>
          <w:spacing w:val="-1"/>
          <w:sz w:val="21"/>
          <w:szCs w:val="21"/>
        </w:rPr>
        <w:t>注意衔接处的运动状态．解决带电粒子在组合场中运动问题的思路方法是：</w:t>
      </w:r>
    </w:p>
    <w:p w14:paraId="00BB2499">
      <w:pPr>
        <w:spacing w:before="40" w:line="2612" w:lineRule="exact"/>
        <w:ind w:firstLine="1931"/>
      </w:pPr>
      <w:r>
        <w:rPr>
          <w:position w:val="-52"/>
        </w:rPr>
        <w:drawing>
          <wp:inline distT="0" distB="0" distL="0" distR="0">
            <wp:extent cx="3118485" cy="1658620"/>
            <wp:effectExtent l="0" t="0" r="0" b="0"/>
            <wp:docPr id="1404" name="IM 1404"/>
            <wp:cNvGraphicFramePr/>
            <a:graphic xmlns:a="http://schemas.openxmlformats.org/drawingml/2006/main">
              <a:graphicData uri="http://schemas.openxmlformats.org/drawingml/2006/picture">
                <pic:pic xmlns:pic="http://schemas.openxmlformats.org/drawingml/2006/picture">
                  <pic:nvPicPr>
                    <pic:cNvPr id="1404" name="IM 1404"/>
                    <pic:cNvPicPr/>
                  </pic:nvPicPr>
                  <pic:blipFill>
                    <a:blip r:embed="rId1055"/>
                    <a:stretch>
                      <a:fillRect/>
                    </a:stretch>
                  </pic:blipFill>
                  <pic:spPr>
                    <a:xfrm>
                      <a:off x="0" y="0"/>
                      <a:ext cx="3118485" cy="1658620"/>
                    </a:xfrm>
                    <a:prstGeom prst="rect">
                      <a:avLst/>
                    </a:prstGeom>
                  </pic:spPr>
                </pic:pic>
              </a:graphicData>
            </a:graphic>
          </wp:inline>
        </w:drawing>
      </w:r>
    </w:p>
    <w:p w14:paraId="684BC567">
      <w:pPr>
        <w:spacing w:before="152" w:line="216" w:lineRule="auto"/>
        <w:ind w:left="457"/>
        <w:rPr>
          <w:rFonts w:ascii="宋体" w:hAnsi="宋体" w:eastAsia="宋体" w:cs="宋体"/>
          <w:sz w:val="21"/>
          <w:szCs w:val="21"/>
        </w:rPr>
      </w:pP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三</w:t>
      </w: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复合场</w:t>
      </w: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问题的几种典型情况</w:t>
      </w:r>
    </w:p>
    <w:p w14:paraId="13CEDAA5">
      <w:pPr>
        <w:spacing w:before="65" w:line="234" w:lineRule="auto"/>
        <w:ind w:left="47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若只有两个场，且合力为零，则粒子做匀速直线运动或静止状态；</w:t>
      </w:r>
    </w:p>
    <w:p w14:paraId="1769B3E9">
      <w:pPr>
        <w:spacing w:before="46" w:line="255" w:lineRule="auto"/>
        <w:ind w:left="36" w:right="54" w:firstLine="416"/>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若三场共存，且合力为零，则粒子做匀</w:t>
      </w:r>
      <w:r>
        <w:rPr>
          <w:rFonts w:ascii="宋体" w:hAnsi="宋体" w:eastAsia="宋体" w:cs="宋体"/>
          <w:spacing w:val="-1"/>
          <w:sz w:val="21"/>
          <w:szCs w:val="21"/>
        </w:rPr>
        <w:t>速直线运动，其中洛伦兹力</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qvB</w:t>
      </w:r>
      <w:r>
        <w:rPr>
          <w:rFonts w:ascii="Times New Roman" w:hAnsi="Times New Roman" w:eastAsia="Times New Roman" w:cs="Times New Roman"/>
          <w:i/>
          <w:iCs/>
          <w:spacing w:val="41"/>
          <w:w w:val="101"/>
          <w:sz w:val="21"/>
          <w:szCs w:val="21"/>
        </w:rPr>
        <w:t xml:space="preserve"> </w:t>
      </w:r>
      <w:r>
        <w:rPr>
          <w:rFonts w:ascii="宋体" w:hAnsi="宋体" w:eastAsia="宋体" w:cs="宋体"/>
          <w:spacing w:val="-1"/>
          <w:sz w:val="21"/>
          <w:szCs w:val="21"/>
        </w:rPr>
        <w:t>的方向与</w:t>
      </w:r>
      <w:r>
        <w:rPr>
          <w:rFonts w:ascii="宋体" w:hAnsi="宋体" w:eastAsia="宋体" w:cs="宋体"/>
          <w:sz w:val="21"/>
          <w:szCs w:val="21"/>
        </w:rPr>
        <w:t xml:space="preserve"> </w:t>
      </w:r>
      <w:r>
        <w:rPr>
          <w:rFonts w:ascii="宋体" w:hAnsi="宋体" w:eastAsia="宋体" w:cs="宋体"/>
          <w:spacing w:val="-2"/>
          <w:sz w:val="21"/>
          <w:szCs w:val="21"/>
        </w:rPr>
        <w:t>速度</w:t>
      </w:r>
      <w:r>
        <w:rPr>
          <w:rFonts w:ascii="宋体" w:hAnsi="宋体" w:eastAsia="宋体" w:cs="宋体"/>
          <w:spacing w:val="-44"/>
          <w:sz w:val="21"/>
          <w:szCs w:val="21"/>
        </w:rPr>
        <w:t xml:space="preserve"> </w:t>
      </w:r>
      <w:r>
        <w:rPr>
          <w:rFonts w:ascii="Times New Roman" w:hAnsi="Times New Roman" w:eastAsia="Times New Roman" w:cs="Times New Roman"/>
          <w:i/>
          <w:iCs/>
          <w:spacing w:val="-2"/>
          <w:sz w:val="21"/>
          <w:szCs w:val="21"/>
        </w:rPr>
        <w:t xml:space="preserve">v </w:t>
      </w:r>
      <w:r>
        <w:rPr>
          <w:rFonts w:ascii="宋体" w:hAnsi="宋体" w:eastAsia="宋体" w:cs="宋体"/>
          <w:spacing w:val="-2"/>
          <w:sz w:val="21"/>
          <w:szCs w:val="21"/>
        </w:rPr>
        <w:t>垂直；</w:t>
      </w:r>
    </w:p>
    <w:p w14:paraId="1B471915">
      <w:pPr>
        <w:spacing w:before="45" w:line="272" w:lineRule="auto"/>
        <w:ind w:left="54" w:right="63" w:firstLine="403"/>
        <w:rPr>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 xml:space="preserve">若三场共存，粒子做匀速圆周运动时，则有 </w:t>
      </w:r>
      <w:r>
        <w:rPr>
          <w:rFonts w:ascii="Times New Roman" w:hAnsi="Times New Roman" w:eastAsia="Times New Roman" w:cs="Times New Roman"/>
          <w:i/>
          <w:iCs/>
          <w:spacing w:val="-1"/>
          <w:sz w:val="21"/>
          <w:szCs w:val="21"/>
        </w:rPr>
        <w:t>mg</w:t>
      </w:r>
      <w:r>
        <w:rPr>
          <w:rFonts w:ascii="Times New Roman" w:hAnsi="Times New Roman" w:eastAsia="Times New Roman" w:cs="Times New Roman"/>
          <w:i/>
          <w:iCs/>
          <w:spacing w:val="-3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qE</w:t>
      </w:r>
      <w:r>
        <w:rPr>
          <w:rFonts w:ascii="宋体" w:hAnsi="宋体" w:eastAsia="宋体" w:cs="宋体"/>
          <w:spacing w:val="-1"/>
          <w:sz w:val="21"/>
          <w:szCs w:val="21"/>
        </w:rPr>
        <w:t>，粒子在洛伦兹力作用下做匀速</w:t>
      </w:r>
      <w:r>
        <w:rPr>
          <w:rFonts w:ascii="宋体" w:hAnsi="宋体" w:eastAsia="宋体" w:cs="宋体"/>
          <w:sz w:val="21"/>
          <w:szCs w:val="21"/>
        </w:rPr>
        <w:t xml:space="preserve"> </w:t>
      </w:r>
      <w:r>
        <w:rPr>
          <w:rFonts w:ascii="宋体" w:hAnsi="宋体" w:eastAsia="宋体" w:cs="宋体"/>
          <w:spacing w:val="-4"/>
          <w:position w:val="-1"/>
          <w:sz w:val="21"/>
          <w:szCs w:val="21"/>
        </w:rPr>
        <w:t>圆周运动，即</w:t>
      </w:r>
      <w:r>
        <w:rPr>
          <w:rFonts w:ascii="宋体" w:hAnsi="宋体" w:eastAsia="宋体" w:cs="宋体"/>
          <w:spacing w:val="-48"/>
          <w:position w:val="-1"/>
          <w:sz w:val="21"/>
          <w:szCs w:val="21"/>
        </w:rPr>
        <w:t xml:space="preserve"> </w:t>
      </w:r>
      <w:r>
        <w:rPr>
          <w:position w:val="-16"/>
          <w:sz w:val="21"/>
          <w:szCs w:val="21"/>
        </w:rPr>
        <w:drawing>
          <wp:inline distT="0" distB="0" distL="0" distR="0">
            <wp:extent cx="584200" cy="294005"/>
            <wp:effectExtent l="0" t="0" r="0" b="0"/>
            <wp:docPr id="1406" name="IM 1406"/>
            <wp:cNvGraphicFramePr/>
            <a:graphic xmlns:a="http://schemas.openxmlformats.org/drawingml/2006/main">
              <a:graphicData uri="http://schemas.openxmlformats.org/drawingml/2006/picture">
                <pic:pic xmlns:pic="http://schemas.openxmlformats.org/drawingml/2006/picture">
                  <pic:nvPicPr>
                    <pic:cNvPr id="1406" name="IM 1406"/>
                    <pic:cNvPicPr/>
                  </pic:nvPicPr>
                  <pic:blipFill>
                    <a:blip r:embed="rId1056"/>
                    <a:stretch>
                      <a:fillRect/>
                    </a:stretch>
                  </pic:blipFill>
                  <pic:spPr>
                    <a:xfrm>
                      <a:off x="0" y="0"/>
                      <a:ext cx="584536" cy="294439"/>
                    </a:xfrm>
                    <a:prstGeom prst="rect">
                      <a:avLst/>
                    </a:prstGeom>
                  </pic:spPr>
                </pic:pic>
              </a:graphicData>
            </a:graphic>
          </wp:inline>
        </w:drawing>
      </w:r>
    </w:p>
    <w:p w14:paraId="75AD0946">
      <w:pPr>
        <w:spacing w:before="126" w:line="216" w:lineRule="auto"/>
        <w:ind w:left="457"/>
        <w:rPr>
          <w:rFonts w:ascii="宋体" w:hAnsi="宋体" w:eastAsia="宋体" w:cs="宋体"/>
          <w:sz w:val="21"/>
          <w:szCs w:val="21"/>
        </w:rPr>
      </w:pP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四</w:t>
      </w: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有弹力制约问题和周期性问题</w:t>
      </w:r>
    </w:p>
    <w:p w14:paraId="2B2AF531">
      <w:pPr>
        <w:spacing w:before="66" w:line="248" w:lineRule="auto"/>
        <w:ind w:left="34" w:right="55" w:firstLine="438"/>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当带电粒子做复杂的曲线运动或有约束的变速直线运动时，一般用动能定理或能量守</w:t>
      </w:r>
      <w:r>
        <w:rPr>
          <w:rFonts w:ascii="宋体" w:hAnsi="宋体" w:eastAsia="宋体" w:cs="宋体"/>
          <w:spacing w:val="17"/>
          <w:sz w:val="21"/>
          <w:szCs w:val="21"/>
        </w:rPr>
        <w:t xml:space="preserve"> </w:t>
      </w:r>
      <w:r>
        <w:rPr>
          <w:rFonts w:ascii="宋体" w:hAnsi="宋体" w:eastAsia="宋体" w:cs="宋体"/>
          <w:spacing w:val="-1"/>
          <w:sz w:val="21"/>
          <w:szCs w:val="21"/>
        </w:rPr>
        <w:t>恒定律求解．</w:t>
      </w:r>
    </w:p>
    <w:p w14:paraId="44C22863">
      <w:pPr>
        <w:spacing w:before="62" w:line="256" w:lineRule="auto"/>
        <w:ind w:left="37" w:right="55" w:firstLine="416"/>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变化的电场或磁场如果具有周期性，粒子的运动也往往具有周期性。这种情况下</w:t>
      </w:r>
      <w:r>
        <w:rPr>
          <w:rFonts w:ascii="宋体" w:hAnsi="宋体" w:eastAsia="宋体" w:cs="宋体"/>
          <w:spacing w:val="-2"/>
          <w:sz w:val="21"/>
          <w:szCs w:val="21"/>
        </w:rPr>
        <w:t>要仔</w:t>
      </w:r>
      <w:r>
        <w:rPr>
          <w:rFonts w:ascii="宋体" w:hAnsi="宋体" w:eastAsia="宋体" w:cs="宋体"/>
          <w:sz w:val="21"/>
          <w:szCs w:val="21"/>
        </w:rPr>
        <w:t xml:space="preserve"> </w:t>
      </w:r>
      <w:r>
        <w:rPr>
          <w:rFonts w:ascii="宋体" w:hAnsi="宋体" w:eastAsia="宋体" w:cs="宋体"/>
          <w:spacing w:val="-2"/>
          <w:sz w:val="21"/>
          <w:szCs w:val="21"/>
        </w:rPr>
        <w:t>细分析带电粒子的受力情况和运动过程，弄清楚带电</w:t>
      </w:r>
      <w:r>
        <w:rPr>
          <w:rFonts w:ascii="宋体" w:hAnsi="宋体" w:eastAsia="宋体" w:cs="宋体"/>
          <w:spacing w:val="-3"/>
          <w:sz w:val="21"/>
          <w:szCs w:val="21"/>
        </w:rPr>
        <w:t>粒子在变化的电场、磁场中各处于什么</w:t>
      </w:r>
      <w:r>
        <w:rPr>
          <w:rFonts w:ascii="宋体" w:hAnsi="宋体" w:eastAsia="宋体" w:cs="宋体"/>
          <w:sz w:val="21"/>
          <w:szCs w:val="21"/>
        </w:rPr>
        <w:t xml:space="preserve"> </w:t>
      </w:r>
      <w:r>
        <w:rPr>
          <w:rFonts w:ascii="宋体" w:hAnsi="宋体" w:eastAsia="宋体" w:cs="宋体"/>
          <w:spacing w:val="-1"/>
          <w:sz w:val="21"/>
          <w:szCs w:val="21"/>
        </w:rPr>
        <w:t>状态，做什么运动，画出一个周期内的运动轨迹的草图。</w:t>
      </w:r>
    </w:p>
    <w:p w14:paraId="7099FD2F">
      <w:pPr>
        <w:spacing w:before="61" w:line="221" w:lineRule="auto"/>
        <w:ind w:left="476"/>
        <w:rPr>
          <w:rFonts w:ascii="宋体" w:hAnsi="宋体" w:eastAsia="宋体" w:cs="宋体"/>
          <w:sz w:val="21"/>
          <w:szCs w:val="21"/>
        </w:rPr>
      </w:pPr>
      <w:r>
        <w:rPr>
          <w:rFonts w:ascii="宋体" w:hAnsi="宋体" w:eastAsia="宋体" w:cs="宋体"/>
          <w:b/>
          <w:bCs/>
          <w:spacing w:val="-6"/>
          <w:sz w:val="21"/>
          <w:szCs w:val="21"/>
        </w:rPr>
        <w:t>四、达标检测</w:t>
      </w:r>
    </w:p>
    <w:p w14:paraId="2D532C8F">
      <w:pPr>
        <w:spacing w:before="60" w:line="479" w:lineRule="auto"/>
        <w:ind w:left="35" w:right="95" w:firstLine="18"/>
        <w:jc w:val="both"/>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．如图所示，在光滑绝缘地面上存在垂直于地面向下的匀</w:t>
      </w:r>
      <w:r>
        <w:rPr>
          <w:rFonts w:ascii="宋体" w:hAnsi="宋体" w:eastAsia="宋体" w:cs="宋体"/>
          <w:spacing w:val="-1"/>
          <w:sz w:val="21"/>
          <w:szCs w:val="21"/>
        </w:rPr>
        <w:t>强磁场，磁感应强度为</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B</w:t>
      </w:r>
      <w:r>
        <w:rPr>
          <w:rFonts w:ascii="宋体" w:hAnsi="宋体" w:eastAsia="宋体" w:cs="宋体"/>
          <w:spacing w:val="-1"/>
          <w:sz w:val="21"/>
          <w:szCs w:val="21"/>
        </w:rPr>
        <w:t>。有一</w:t>
      </w:r>
      <w:r>
        <w:rPr>
          <w:rFonts w:ascii="宋体" w:hAnsi="宋体" w:eastAsia="宋体" w:cs="宋体"/>
          <w:sz w:val="21"/>
          <w:szCs w:val="21"/>
        </w:rPr>
        <w:t xml:space="preserve"> </w:t>
      </w:r>
      <w:r>
        <w:rPr>
          <w:rFonts w:ascii="宋体" w:hAnsi="宋体" w:eastAsia="宋体" w:cs="宋体"/>
          <w:spacing w:val="-3"/>
          <w:sz w:val="21"/>
          <w:szCs w:val="21"/>
        </w:rPr>
        <w:t>质量为</w:t>
      </w:r>
      <w:r>
        <w:rPr>
          <w:rFonts w:ascii="宋体" w:hAnsi="宋体" w:eastAsia="宋体" w:cs="宋体"/>
          <w:spacing w:val="-36"/>
          <w:sz w:val="21"/>
          <w:szCs w:val="21"/>
        </w:rPr>
        <w:t xml:space="preserve"> </w:t>
      </w:r>
      <w:r>
        <w:rPr>
          <w:rFonts w:ascii="Times New Roman" w:hAnsi="Times New Roman" w:eastAsia="Times New Roman" w:cs="Times New Roman"/>
          <w:i/>
          <w:iCs/>
          <w:spacing w:val="-3"/>
          <w:sz w:val="21"/>
          <w:szCs w:val="21"/>
        </w:rPr>
        <w:t>m</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3"/>
          <w:sz w:val="21"/>
          <w:szCs w:val="21"/>
        </w:rPr>
        <w:t>的不带电小球</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30"/>
          <w:sz w:val="21"/>
          <w:szCs w:val="21"/>
        </w:rPr>
        <w:t xml:space="preserve"> </w:t>
      </w:r>
      <w:r>
        <w:rPr>
          <w:rFonts w:ascii="宋体" w:hAnsi="宋体" w:eastAsia="宋体" w:cs="宋体"/>
          <w:spacing w:val="-3"/>
          <w:position w:val="1"/>
          <w:sz w:val="21"/>
          <w:szCs w:val="21"/>
        </w:rPr>
        <w:t>以</w:t>
      </w:r>
      <w:r>
        <w:rPr>
          <w:rFonts w:ascii="Times New Roman" w:hAnsi="Times New Roman" w:eastAsia="Times New Roman" w:cs="Times New Roman"/>
          <w:i/>
          <w:iCs/>
          <w:spacing w:val="-3"/>
          <w:position w:val="1"/>
          <w:sz w:val="21"/>
          <w:szCs w:val="21"/>
        </w:rPr>
        <w:t>v</w:t>
      </w:r>
      <w:r>
        <w:rPr>
          <w:rFonts w:ascii="Times New Roman" w:hAnsi="Times New Roman" w:eastAsia="Times New Roman" w:cs="Times New Roman"/>
          <w:spacing w:val="-3"/>
          <w:position w:val="-3"/>
          <w:sz w:val="12"/>
          <w:szCs w:val="12"/>
        </w:rPr>
        <w:t>0</w:t>
      </w:r>
      <w:r>
        <w:rPr>
          <w:rFonts w:ascii="Times New Roman" w:hAnsi="Times New Roman" w:eastAsia="Times New Roman" w:cs="Times New Roman"/>
          <w:spacing w:val="26"/>
          <w:w w:val="102"/>
          <w:position w:val="-3"/>
          <w:sz w:val="12"/>
          <w:szCs w:val="12"/>
        </w:rPr>
        <w:t xml:space="preserve"> </w:t>
      </w:r>
      <w:r>
        <w:rPr>
          <w:rFonts w:ascii="宋体" w:hAnsi="宋体" w:eastAsia="宋体" w:cs="宋体"/>
          <w:spacing w:val="-3"/>
          <w:sz w:val="21"/>
          <w:szCs w:val="21"/>
        </w:rPr>
        <w:t>的速度向右运动，与另一电荷量为</w:t>
      </w:r>
      <w:r>
        <w:rPr>
          <w:rFonts w:ascii="Times New Roman" w:hAnsi="Times New Roman" w:eastAsia="Times New Roman" w:cs="Times New Roman"/>
          <w:spacing w:val="-3"/>
          <w:sz w:val="21"/>
          <w:szCs w:val="21"/>
        </w:rPr>
        <w:t>+</w:t>
      </w:r>
      <w:r>
        <w:rPr>
          <w:rFonts w:ascii="Times New Roman" w:hAnsi="Times New Roman" w:eastAsia="Times New Roman" w:cs="Times New Roman"/>
          <w:i/>
          <w:iCs/>
          <w:spacing w:val="-3"/>
          <w:sz w:val="21"/>
          <w:szCs w:val="21"/>
        </w:rPr>
        <w:t>q</w:t>
      </w:r>
      <w:r>
        <w:rPr>
          <w:rFonts w:ascii="Times New Roman" w:hAnsi="Times New Roman" w:eastAsia="Times New Roman" w:cs="Times New Roman"/>
          <w:i/>
          <w:iCs/>
          <w:spacing w:val="23"/>
          <w:sz w:val="21"/>
          <w:szCs w:val="21"/>
        </w:rPr>
        <w:t xml:space="preserve"> </w:t>
      </w:r>
      <w:r>
        <w:rPr>
          <w:rFonts w:ascii="宋体" w:hAnsi="宋体" w:eastAsia="宋体" w:cs="宋体"/>
          <w:spacing w:val="-3"/>
          <w:sz w:val="21"/>
          <w:szCs w:val="21"/>
        </w:rPr>
        <w:t>的静止小球</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Q</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发生正</w:t>
      </w:r>
      <w:r>
        <w:rPr>
          <w:rFonts w:ascii="宋体" w:hAnsi="宋体" w:eastAsia="宋体" w:cs="宋体"/>
          <w:sz w:val="21"/>
          <w:szCs w:val="21"/>
        </w:rPr>
        <w:t xml:space="preserve">  </w:t>
      </w:r>
      <w:r>
        <w:rPr>
          <w:rFonts w:ascii="宋体" w:hAnsi="宋体" w:eastAsia="宋体" w:cs="宋体"/>
          <w:spacing w:val="1"/>
          <w:sz w:val="21"/>
          <w:szCs w:val="21"/>
        </w:rPr>
        <w:t>碰。两球碰撞后合为一体垂直撞向平行于</w:t>
      </w:r>
      <w:r>
        <w:rPr>
          <w:rFonts w:ascii="Times New Roman" w:hAnsi="Times New Roman" w:eastAsia="Times New Roman" w:cs="Times New Roman"/>
          <w:i/>
          <w:iCs/>
          <w:spacing w:val="1"/>
          <w:sz w:val="21"/>
          <w:szCs w:val="21"/>
        </w:rPr>
        <w:t>v</w:t>
      </w:r>
      <w:r>
        <w:rPr>
          <w:rFonts w:ascii="Times New Roman" w:hAnsi="Times New Roman" w:eastAsia="Times New Roman" w:cs="Times New Roman"/>
          <w:position w:val="-3"/>
          <w:sz w:val="12"/>
          <w:szCs w:val="12"/>
        </w:rPr>
        <w:t>0</w:t>
      </w:r>
      <w:r>
        <w:rPr>
          <w:rFonts w:ascii="Times New Roman" w:hAnsi="Times New Roman" w:eastAsia="Times New Roman" w:cs="Times New Roman"/>
          <w:spacing w:val="9"/>
          <w:w w:val="102"/>
          <w:position w:val="-3"/>
          <w:sz w:val="12"/>
          <w:szCs w:val="12"/>
        </w:rPr>
        <w:t xml:space="preserve"> </w:t>
      </w:r>
      <w:r>
        <w:rPr>
          <w:rFonts w:ascii="宋体" w:hAnsi="宋体" w:eastAsia="宋体" w:cs="宋体"/>
          <w:sz w:val="21"/>
          <w:szCs w:val="21"/>
        </w:rPr>
        <w:t>方向的足够长的墙，已知小球与墙每次碰撞后</w:t>
      </w:r>
    </w:p>
    <w:p w14:paraId="67A1EA38">
      <w:pPr>
        <w:spacing w:line="479" w:lineRule="auto"/>
        <w:rPr>
          <w:rFonts w:ascii="宋体" w:hAnsi="宋体" w:eastAsia="宋体" w:cs="宋体"/>
          <w:sz w:val="21"/>
          <w:szCs w:val="21"/>
        </w:rPr>
        <w:sectPr>
          <w:headerReference r:id="rId167" w:type="default"/>
          <w:footerReference r:id="rId168" w:type="default"/>
          <w:pgSz w:w="11907" w:h="16839"/>
          <w:pgMar w:top="1166" w:right="1738" w:bottom="637" w:left="1771" w:header="831" w:footer="387" w:gutter="0"/>
          <w:cols w:space="720" w:num="1"/>
        </w:sectPr>
      </w:pPr>
    </w:p>
    <w:p w14:paraId="5202947D">
      <w:pPr>
        <w:pStyle w:val="2"/>
        <w:spacing w:line="344" w:lineRule="auto"/>
      </w:pPr>
    </w:p>
    <w:p w14:paraId="7600EBC9">
      <w:pPr>
        <w:spacing w:before="68" w:line="340" w:lineRule="auto"/>
        <w:ind w:left="147" w:right="511" w:hanging="93"/>
        <w:rPr>
          <w:rFonts w:ascii="宋体" w:hAnsi="宋体" w:eastAsia="宋体" w:cs="宋体"/>
          <w:sz w:val="21"/>
          <w:szCs w:val="21"/>
        </w:rPr>
      </w:pPr>
      <w:r>
        <w:rPr>
          <w:rFonts w:ascii="宋体" w:hAnsi="宋体" w:eastAsia="宋体" w:cs="宋体"/>
          <w:spacing w:val="-2"/>
          <w:sz w:val="21"/>
          <w:szCs w:val="21"/>
        </w:rPr>
        <w:t>的速率变为碰撞前的</w:t>
      </w:r>
      <w:r>
        <w:rPr>
          <w:rFonts w:ascii="宋体" w:hAnsi="宋体" w:eastAsia="宋体" w:cs="宋体"/>
          <w:spacing w:val="-73"/>
          <w:sz w:val="21"/>
          <w:szCs w:val="21"/>
        </w:rPr>
        <w:t xml:space="preserve"> </w:t>
      </w:r>
      <w:r>
        <w:rPr>
          <w:position w:val="-12"/>
          <w:sz w:val="21"/>
          <w:szCs w:val="21"/>
        </w:rPr>
        <w:drawing>
          <wp:inline distT="0" distB="0" distL="0" distR="0">
            <wp:extent cx="78105" cy="241935"/>
            <wp:effectExtent l="0" t="0" r="0" b="0"/>
            <wp:docPr id="1408" name="IM 1408"/>
            <wp:cNvGraphicFramePr/>
            <a:graphic xmlns:a="http://schemas.openxmlformats.org/drawingml/2006/main">
              <a:graphicData uri="http://schemas.openxmlformats.org/drawingml/2006/picture">
                <pic:pic xmlns:pic="http://schemas.openxmlformats.org/drawingml/2006/picture">
                  <pic:nvPicPr>
                    <pic:cNvPr id="1408" name="IM 1408"/>
                    <pic:cNvPicPr/>
                  </pic:nvPicPr>
                  <pic:blipFill>
                    <a:blip r:embed="rId1057"/>
                    <a:stretch>
                      <a:fillRect/>
                    </a:stretch>
                  </pic:blipFill>
                  <pic:spPr>
                    <a:xfrm>
                      <a:off x="0" y="0"/>
                      <a:ext cx="78616" cy="242112"/>
                    </a:xfrm>
                    <a:prstGeom prst="rect">
                      <a:avLst/>
                    </a:prstGeom>
                  </pic:spPr>
                </pic:pic>
              </a:graphicData>
            </a:graphic>
          </wp:inline>
        </w:drawing>
      </w:r>
      <w:r>
        <w:rPr>
          <w:rFonts w:ascii="宋体" w:hAnsi="宋体" w:eastAsia="宋体" w:cs="宋体"/>
          <w:spacing w:val="-27"/>
          <w:sz w:val="21"/>
          <w:szCs w:val="21"/>
        </w:rPr>
        <w:t xml:space="preserve"> </w:t>
      </w:r>
      <w:r>
        <w:rPr>
          <w:rFonts w:ascii="宋体" w:hAnsi="宋体" w:eastAsia="宋体" w:cs="宋体"/>
          <w:spacing w:val="-2"/>
          <w:sz w:val="21"/>
          <w:szCs w:val="21"/>
        </w:rPr>
        <w:t>，速度方向反向，则最终两小球与小球</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Q</w:t>
      </w:r>
      <w:r>
        <w:rPr>
          <w:rFonts w:ascii="Times New Roman" w:hAnsi="Times New Roman" w:eastAsia="Times New Roman" w:cs="Times New Roman"/>
          <w:spacing w:val="24"/>
          <w:w w:val="101"/>
          <w:sz w:val="21"/>
          <w:szCs w:val="21"/>
        </w:rPr>
        <w:t xml:space="preserve"> </w:t>
      </w:r>
      <w:r>
        <w:rPr>
          <w:rFonts w:ascii="宋体" w:hAnsi="宋体" w:eastAsia="宋体" w:cs="宋体"/>
          <w:spacing w:val="-2"/>
          <w:sz w:val="21"/>
          <w:szCs w:val="21"/>
        </w:rPr>
        <w:t>的初始位置的距离为</w:t>
      </w:r>
      <w:r>
        <w:rPr>
          <w:rFonts w:ascii="宋体" w:hAnsi="宋体" w:eastAsia="宋体" w:cs="宋体"/>
          <w:sz w:val="21"/>
          <w:szCs w:val="21"/>
        </w:rPr>
        <w:t xml:space="preserve"> </w:t>
      </w:r>
      <w:r>
        <w:rPr>
          <w:rFonts w:ascii="宋体" w:hAnsi="宋体" w:eastAsia="宋体" w:cs="宋体"/>
          <w:spacing w:val="-18"/>
          <w:w w:val="96"/>
          <w:sz w:val="21"/>
          <w:szCs w:val="21"/>
        </w:rPr>
        <w:t>(</w:t>
      </w:r>
      <w:r>
        <w:rPr>
          <w:rFonts w:ascii="宋体" w:hAnsi="宋体" w:eastAsia="宋体" w:cs="宋体"/>
          <w:spacing w:val="15"/>
          <w:sz w:val="21"/>
          <w:szCs w:val="21"/>
        </w:rPr>
        <w:t xml:space="preserve">    </w:t>
      </w:r>
      <w:r>
        <w:rPr>
          <w:rFonts w:ascii="宋体" w:hAnsi="宋体" w:eastAsia="宋体" w:cs="宋体"/>
          <w:spacing w:val="-18"/>
          <w:w w:val="96"/>
          <w:sz w:val="21"/>
          <w:szCs w:val="21"/>
        </w:rPr>
        <w:t>)</w:t>
      </w:r>
    </w:p>
    <w:p w14:paraId="6D2946D4">
      <w:pPr>
        <w:spacing w:before="26" w:line="1006" w:lineRule="exact"/>
        <w:ind w:left="2801"/>
      </w:pPr>
      <w:r>
        <w:rPr>
          <w:position w:val="-20"/>
        </w:rPr>
        <w:drawing>
          <wp:inline distT="0" distB="0" distL="0" distR="0">
            <wp:extent cx="1751965" cy="638175"/>
            <wp:effectExtent l="0" t="0" r="0" b="0"/>
            <wp:docPr id="1410" name="IM 1410"/>
            <wp:cNvGraphicFramePr/>
            <a:graphic xmlns:a="http://schemas.openxmlformats.org/drawingml/2006/main">
              <a:graphicData uri="http://schemas.openxmlformats.org/drawingml/2006/picture">
                <pic:pic xmlns:pic="http://schemas.openxmlformats.org/drawingml/2006/picture">
                  <pic:nvPicPr>
                    <pic:cNvPr id="1410" name="IM 1410"/>
                    <pic:cNvPicPr/>
                  </pic:nvPicPr>
                  <pic:blipFill>
                    <a:blip r:embed="rId1058"/>
                    <a:stretch>
                      <a:fillRect/>
                    </a:stretch>
                  </pic:blipFill>
                  <pic:spPr>
                    <a:xfrm>
                      <a:off x="0" y="0"/>
                      <a:ext cx="1752599" cy="638809"/>
                    </a:xfrm>
                    <a:prstGeom prst="rect">
                      <a:avLst/>
                    </a:prstGeom>
                  </pic:spPr>
                </pic:pic>
              </a:graphicData>
            </a:graphic>
          </wp:inline>
        </w:drawing>
      </w:r>
    </w:p>
    <w:p w14:paraId="2EA47DEC">
      <w:pPr>
        <w:pStyle w:val="2"/>
        <w:spacing w:line="252" w:lineRule="auto"/>
      </w:pPr>
    </w:p>
    <w:p w14:paraId="4D5271D6">
      <w:pPr>
        <w:spacing w:before="68"/>
        <w:ind w:left="330"/>
        <w:rPr>
          <w:sz w:val="21"/>
          <w:szCs w:val="21"/>
        </w:rPr>
      </w:pPr>
      <w:r>
        <w:rPr>
          <w:rFonts w:ascii="Times New Roman" w:hAnsi="Times New Roman" w:eastAsia="Times New Roman" w:cs="Times New Roman"/>
          <w:spacing w:val="-16"/>
          <w:position w:val="-4"/>
          <w:sz w:val="21"/>
          <w:szCs w:val="21"/>
        </w:rPr>
        <w:t>A</w:t>
      </w:r>
      <w:r>
        <w:rPr>
          <w:rFonts w:ascii="Times New Roman" w:hAnsi="Times New Roman" w:eastAsia="Times New Roman" w:cs="Times New Roman"/>
          <w:spacing w:val="-21"/>
          <w:position w:val="-4"/>
          <w:sz w:val="21"/>
          <w:szCs w:val="21"/>
        </w:rPr>
        <w:t xml:space="preserve"> </w:t>
      </w:r>
      <w:r>
        <w:rPr>
          <w:rFonts w:ascii="宋体" w:hAnsi="宋体" w:eastAsia="宋体" w:cs="宋体"/>
          <w:spacing w:val="-16"/>
          <w:position w:val="-5"/>
          <w:sz w:val="21"/>
          <w:szCs w:val="21"/>
        </w:rPr>
        <w:t>．</w:t>
      </w:r>
      <w:r>
        <w:rPr>
          <w:rFonts w:ascii="宋体" w:hAnsi="宋体" w:eastAsia="宋体" w:cs="宋体"/>
          <w:spacing w:val="-71"/>
          <w:position w:val="-5"/>
          <w:sz w:val="21"/>
          <w:szCs w:val="21"/>
        </w:rPr>
        <w:t xml:space="preserve"> </w:t>
      </w:r>
      <w:r>
        <w:rPr>
          <w:position w:val="-20"/>
          <w:sz w:val="21"/>
          <w:szCs w:val="21"/>
        </w:rPr>
        <w:drawing>
          <wp:inline distT="0" distB="0" distL="0" distR="0">
            <wp:extent cx="254635" cy="280035"/>
            <wp:effectExtent l="0" t="0" r="0" b="0"/>
            <wp:docPr id="1412" name="IM 1412"/>
            <wp:cNvGraphicFramePr/>
            <a:graphic xmlns:a="http://schemas.openxmlformats.org/drawingml/2006/main">
              <a:graphicData uri="http://schemas.openxmlformats.org/drawingml/2006/picture">
                <pic:pic xmlns:pic="http://schemas.openxmlformats.org/drawingml/2006/picture">
                  <pic:nvPicPr>
                    <pic:cNvPr id="1412" name="IM 1412"/>
                    <pic:cNvPicPr/>
                  </pic:nvPicPr>
                  <pic:blipFill>
                    <a:blip r:embed="rId1059"/>
                    <a:stretch>
                      <a:fillRect/>
                    </a:stretch>
                  </pic:blipFill>
                  <pic:spPr>
                    <a:xfrm>
                      <a:off x="0" y="0"/>
                      <a:ext cx="254797" cy="280086"/>
                    </a:xfrm>
                    <a:prstGeom prst="rect">
                      <a:avLst/>
                    </a:prstGeom>
                  </pic:spPr>
                </pic:pic>
              </a:graphicData>
            </a:graphic>
          </wp:inline>
        </w:drawing>
      </w:r>
      <w:r>
        <w:rPr>
          <w:rFonts w:ascii="宋体" w:hAnsi="宋体" w:eastAsia="宋体" w:cs="宋体"/>
          <w:spacing w:val="4"/>
          <w:position w:val="-5"/>
          <w:sz w:val="21"/>
          <w:szCs w:val="21"/>
        </w:rPr>
        <w:t xml:space="preserve">         </w:t>
      </w:r>
      <w:r>
        <w:rPr>
          <w:rFonts w:ascii="Times New Roman" w:hAnsi="Times New Roman" w:eastAsia="Times New Roman" w:cs="Times New Roman"/>
          <w:spacing w:val="-16"/>
          <w:position w:val="-4"/>
          <w:sz w:val="21"/>
          <w:szCs w:val="21"/>
        </w:rPr>
        <w:t>B</w:t>
      </w:r>
      <w:r>
        <w:rPr>
          <w:rFonts w:ascii="Times New Roman" w:hAnsi="Times New Roman" w:eastAsia="Times New Roman" w:cs="Times New Roman"/>
          <w:spacing w:val="-21"/>
          <w:position w:val="-4"/>
          <w:sz w:val="21"/>
          <w:szCs w:val="21"/>
        </w:rPr>
        <w:t xml:space="preserve"> </w:t>
      </w:r>
      <w:r>
        <w:rPr>
          <w:rFonts w:ascii="宋体" w:hAnsi="宋体" w:eastAsia="宋体" w:cs="宋体"/>
          <w:spacing w:val="-16"/>
          <w:position w:val="-5"/>
          <w:sz w:val="21"/>
          <w:szCs w:val="21"/>
        </w:rPr>
        <w:t>．</w:t>
      </w:r>
      <w:r>
        <w:rPr>
          <w:rFonts w:ascii="宋体" w:hAnsi="宋体" w:eastAsia="宋体" w:cs="宋体"/>
          <w:spacing w:val="-71"/>
          <w:position w:val="-5"/>
          <w:sz w:val="21"/>
          <w:szCs w:val="21"/>
        </w:rPr>
        <w:t xml:space="preserve"> </w:t>
      </w:r>
      <w:r>
        <w:rPr>
          <w:position w:val="-25"/>
          <w:sz w:val="21"/>
          <w:szCs w:val="21"/>
        </w:rPr>
        <w:drawing>
          <wp:inline distT="0" distB="0" distL="0" distR="0">
            <wp:extent cx="437515" cy="353060"/>
            <wp:effectExtent l="0" t="0" r="0" b="0"/>
            <wp:docPr id="1414" name="IM 1414"/>
            <wp:cNvGraphicFramePr/>
            <a:graphic xmlns:a="http://schemas.openxmlformats.org/drawingml/2006/main">
              <a:graphicData uri="http://schemas.openxmlformats.org/drawingml/2006/picture">
                <pic:pic xmlns:pic="http://schemas.openxmlformats.org/drawingml/2006/picture">
                  <pic:nvPicPr>
                    <pic:cNvPr id="1414" name="IM 1414"/>
                    <pic:cNvPicPr/>
                  </pic:nvPicPr>
                  <pic:blipFill>
                    <a:blip r:embed="rId1060"/>
                    <a:stretch>
                      <a:fillRect/>
                    </a:stretch>
                  </pic:blipFill>
                  <pic:spPr>
                    <a:xfrm>
                      <a:off x="0" y="0"/>
                      <a:ext cx="438133" cy="353310"/>
                    </a:xfrm>
                    <a:prstGeom prst="rect">
                      <a:avLst/>
                    </a:prstGeom>
                  </pic:spPr>
                </pic:pic>
              </a:graphicData>
            </a:graphic>
          </wp:inline>
        </w:drawing>
      </w:r>
      <w:r>
        <w:rPr>
          <w:rFonts w:ascii="宋体" w:hAnsi="宋体" w:eastAsia="宋体" w:cs="宋体"/>
          <w:spacing w:val="7"/>
          <w:position w:val="-5"/>
          <w:sz w:val="21"/>
          <w:szCs w:val="21"/>
        </w:rPr>
        <w:t xml:space="preserve">         </w:t>
      </w:r>
      <w:r>
        <w:rPr>
          <w:rFonts w:ascii="Times New Roman" w:hAnsi="Times New Roman" w:eastAsia="Times New Roman" w:cs="Times New Roman"/>
          <w:spacing w:val="-16"/>
          <w:position w:val="-4"/>
          <w:sz w:val="21"/>
          <w:szCs w:val="21"/>
        </w:rPr>
        <w:t>C</w:t>
      </w:r>
      <w:r>
        <w:rPr>
          <w:rFonts w:ascii="Times New Roman" w:hAnsi="Times New Roman" w:eastAsia="Times New Roman" w:cs="Times New Roman"/>
          <w:spacing w:val="-22"/>
          <w:position w:val="-4"/>
          <w:sz w:val="21"/>
          <w:szCs w:val="21"/>
        </w:rPr>
        <w:t xml:space="preserve"> </w:t>
      </w:r>
      <w:r>
        <w:rPr>
          <w:rFonts w:ascii="宋体" w:hAnsi="宋体" w:eastAsia="宋体" w:cs="宋体"/>
          <w:spacing w:val="-16"/>
          <w:position w:val="-5"/>
          <w:sz w:val="21"/>
          <w:szCs w:val="21"/>
        </w:rPr>
        <w:t>．</w:t>
      </w:r>
      <w:r>
        <w:rPr>
          <w:rFonts w:ascii="宋体" w:hAnsi="宋体" w:eastAsia="宋体" w:cs="宋体"/>
          <w:spacing w:val="-71"/>
          <w:position w:val="-5"/>
          <w:sz w:val="21"/>
          <w:szCs w:val="21"/>
        </w:rPr>
        <w:t xml:space="preserve"> </w:t>
      </w:r>
      <w:r>
        <w:rPr>
          <w:position w:val="-23"/>
          <w:sz w:val="21"/>
          <w:szCs w:val="21"/>
        </w:rPr>
        <w:drawing>
          <wp:inline distT="0" distB="0" distL="0" distR="0">
            <wp:extent cx="290830" cy="309880"/>
            <wp:effectExtent l="0" t="0" r="0" b="0"/>
            <wp:docPr id="1416" name="IM 1416"/>
            <wp:cNvGraphicFramePr/>
            <a:graphic xmlns:a="http://schemas.openxmlformats.org/drawingml/2006/main">
              <a:graphicData uri="http://schemas.openxmlformats.org/drawingml/2006/picture">
                <pic:pic xmlns:pic="http://schemas.openxmlformats.org/drawingml/2006/picture">
                  <pic:nvPicPr>
                    <pic:cNvPr id="1416" name="IM 1416"/>
                    <pic:cNvPicPr/>
                  </pic:nvPicPr>
                  <pic:blipFill>
                    <a:blip r:embed="rId1061"/>
                    <a:stretch>
                      <a:fillRect/>
                    </a:stretch>
                  </pic:blipFill>
                  <pic:spPr>
                    <a:xfrm>
                      <a:off x="0" y="0"/>
                      <a:ext cx="290985" cy="310236"/>
                    </a:xfrm>
                    <a:prstGeom prst="rect">
                      <a:avLst/>
                    </a:prstGeom>
                  </pic:spPr>
                </pic:pic>
              </a:graphicData>
            </a:graphic>
          </wp:inline>
        </w:drawing>
      </w:r>
      <w:r>
        <w:rPr>
          <w:rFonts w:ascii="宋体" w:hAnsi="宋体" w:eastAsia="宋体" w:cs="宋体"/>
          <w:spacing w:val="7"/>
          <w:position w:val="-5"/>
          <w:sz w:val="21"/>
          <w:szCs w:val="21"/>
        </w:rPr>
        <w:t xml:space="preserve">           </w:t>
      </w:r>
      <w:r>
        <w:rPr>
          <w:rFonts w:ascii="Times New Roman" w:hAnsi="Times New Roman" w:eastAsia="Times New Roman" w:cs="Times New Roman"/>
          <w:spacing w:val="-16"/>
          <w:position w:val="-4"/>
          <w:sz w:val="21"/>
          <w:szCs w:val="21"/>
        </w:rPr>
        <w:t>D</w:t>
      </w:r>
      <w:r>
        <w:rPr>
          <w:rFonts w:ascii="Times New Roman" w:hAnsi="Times New Roman" w:eastAsia="Times New Roman" w:cs="Times New Roman"/>
          <w:spacing w:val="-19"/>
          <w:position w:val="-4"/>
          <w:sz w:val="21"/>
          <w:szCs w:val="21"/>
        </w:rPr>
        <w:t xml:space="preserve"> </w:t>
      </w:r>
      <w:r>
        <w:rPr>
          <w:rFonts w:ascii="宋体" w:hAnsi="宋体" w:eastAsia="宋体" w:cs="宋体"/>
          <w:spacing w:val="-16"/>
          <w:position w:val="-5"/>
          <w:sz w:val="21"/>
          <w:szCs w:val="21"/>
        </w:rPr>
        <w:t>．</w:t>
      </w:r>
      <w:r>
        <w:rPr>
          <w:rFonts w:ascii="宋体" w:hAnsi="宋体" w:eastAsia="宋体" w:cs="宋体"/>
          <w:spacing w:val="-72"/>
          <w:position w:val="-5"/>
          <w:sz w:val="21"/>
          <w:szCs w:val="21"/>
        </w:rPr>
        <w:t xml:space="preserve"> </w:t>
      </w:r>
      <w:r>
        <w:rPr>
          <w:position w:val="-25"/>
          <w:sz w:val="21"/>
          <w:szCs w:val="21"/>
        </w:rPr>
        <w:drawing>
          <wp:inline distT="0" distB="0" distL="0" distR="0">
            <wp:extent cx="372110" cy="352425"/>
            <wp:effectExtent l="0" t="0" r="0" b="0"/>
            <wp:docPr id="1418" name="IM 1418"/>
            <wp:cNvGraphicFramePr/>
            <a:graphic xmlns:a="http://schemas.openxmlformats.org/drawingml/2006/main">
              <a:graphicData uri="http://schemas.openxmlformats.org/drawingml/2006/picture">
                <pic:pic xmlns:pic="http://schemas.openxmlformats.org/drawingml/2006/picture">
                  <pic:nvPicPr>
                    <pic:cNvPr id="1418" name="IM 1418"/>
                    <pic:cNvPicPr/>
                  </pic:nvPicPr>
                  <pic:blipFill>
                    <a:blip r:embed="rId1062"/>
                    <a:stretch>
                      <a:fillRect/>
                    </a:stretch>
                  </pic:blipFill>
                  <pic:spPr>
                    <a:xfrm>
                      <a:off x="0" y="0"/>
                      <a:ext cx="372536" cy="353043"/>
                    </a:xfrm>
                    <a:prstGeom prst="rect">
                      <a:avLst/>
                    </a:prstGeom>
                  </pic:spPr>
                </pic:pic>
              </a:graphicData>
            </a:graphic>
          </wp:inline>
        </w:drawing>
      </w:r>
    </w:p>
    <w:p w14:paraId="5EF8D36F">
      <w:pPr>
        <w:spacing w:before="237" w:line="259" w:lineRule="auto"/>
        <w:ind w:left="61" w:right="69" w:hanging="22"/>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．电磁炮是一种现代化武器，模拟图如图所示．当接通电源之后，炮弹就会在导轨中的</w:t>
      </w:r>
      <w:r>
        <w:rPr>
          <w:rFonts w:ascii="宋体" w:hAnsi="宋体" w:eastAsia="宋体" w:cs="宋体"/>
          <w:sz w:val="21"/>
          <w:szCs w:val="21"/>
        </w:rPr>
        <w:t xml:space="preserve"> </w:t>
      </w:r>
      <w:r>
        <w:rPr>
          <w:rFonts w:ascii="宋体" w:hAnsi="宋体" w:eastAsia="宋体" w:cs="宋体"/>
          <w:spacing w:val="3"/>
          <w:sz w:val="21"/>
          <w:szCs w:val="21"/>
        </w:rPr>
        <w:t>电流磁场作用下，向前加速飞行，关于电磁炮的有关说法错误的是(    )</w:t>
      </w:r>
    </w:p>
    <w:p w14:paraId="70A9085A">
      <w:pPr>
        <w:spacing w:before="27" w:line="1431" w:lineRule="exact"/>
        <w:ind w:firstLine="2229"/>
      </w:pPr>
      <w:r>
        <w:rPr>
          <w:position w:val="-28"/>
        </w:rPr>
        <w:drawing>
          <wp:inline distT="0" distB="0" distL="0" distR="0">
            <wp:extent cx="2479040" cy="908685"/>
            <wp:effectExtent l="0" t="0" r="0" b="0"/>
            <wp:docPr id="1420" name="IM 1420"/>
            <wp:cNvGraphicFramePr/>
            <a:graphic xmlns:a="http://schemas.openxmlformats.org/drawingml/2006/main">
              <a:graphicData uri="http://schemas.openxmlformats.org/drawingml/2006/picture">
                <pic:pic xmlns:pic="http://schemas.openxmlformats.org/drawingml/2006/picture">
                  <pic:nvPicPr>
                    <pic:cNvPr id="1420" name="IM 1420"/>
                    <pic:cNvPicPr/>
                  </pic:nvPicPr>
                  <pic:blipFill>
                    <a:blip r:embed="rId1063"/>
                    <a:stretch>
                      <a:fillRect/>
                    </a:stretch>
                  </pic:blipFill>
                  <pic:spPr>
                    <a:xfrm>
                      <a:off x="0" y="0"/>
                      <a:ext cx="2479674" cy="908685"/>
                    </a:xfrm>
                    <a:prstGeom prst="rect">
                      <a:avLst/>
                    </a:prstGeom>
                  </pic:spPr>
                </pic:pic>
              </a:graphicData>
            </a:graphic>
          </wp:inline>
        </w:drawing>
      </w:r>
    </w:p>
    <w:p w14:paraId="6FD30BA6">
      <w:pPr>
        <w:spacing w:before="122" w:line="220" w:lineRule="auto"/>
        <w:ind w:left="3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．炮弹必须是由导体材料构成</w:t>
      </w:r>
    </w:p>
    <w:p w14:paraId="79FFEE26">
      <w:pPr>
        <w:spacing w:before="61" w:line="220" w:lineRule="auto"/>
        <w:ind w:left="3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2"/>
          <w:sz w:val="21"/>
          <w:szCs w:val="21"/>
        </w:rPr>
        <w:t>．将电流反向，炮弹所受磁场力方向也会反向</w:t>
      </w:r>
    </w:p>
    <w:p w14:paraId="5B2714AA">
      <w:pPr>
        <w:spacing w:before="62" w:line="220" w:lineRule="auto"/>
        <w:ind w:left="3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1"/>
          <w:sz w:val="21"/>
          <w:szCs w:val="21"/>
        </w:rPr>
        <w:t xml:space="preserve"> </w:t>
      </w:r>
      <w:r>
        <w:rPr>
          <w:rFonts w:ascii="宋体" w:hAnsi="宋体" w:eastAsia="宋体" w:cs="宋体"/>
          <w:spacing w:val="-2"/>
          <w:sz w:val="21"/>
          <w:szCs w:val="21"/>
        </w:rPr>
        <w:t>．其他条件相同时，电流越大，炮弹飞出速度越大</w:t>
      </w:r>
    </w:p>
    <w:p w14:paraId="17C0B141">
      <w:pPr>
        <w:spacing w:before="62" w:line="220" w:lineRule="auto"/>
        <w:ind w:left="3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8"/>
          <w:sz w:val="21"/>
          <w:szCs w:val="21"/>
        </w:rPr>
        <w:t xml:space="preserve"> </w:t>
      </w:r>
      <w:r>
        <w:rPr>
          <w:rFonts w:ascii="宋体" w:hAnsi="宋体" w:eastAsia="宋体" w:cs="宋体"/>
          <w:spacing w:val="-2"/>
          <w:sz w:val="21"/>
          <w:szCs w:val="21"/>
        </w:rPr>
        <w:t>．其他条件相同时，导轨越长，炮弹飞出速度越大</w:t>
      </w:r>
    </w:p>
    <w:p w14:paraId="39FE29CC">
      <w:pPr>
        <w:spacing w:before="62" w:line="228" w:lineRule="auto"/>
        <w:ind w:left="339"/>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3</w:t>
      </w:r>
      <w:r>
        <w:rPr>
          <w:rFonts w:ascii="Times New Roman" w:hAnsi="Times New Roman" w:eastAsia="Times New Roman" w:cs="Times New Roman"/>
          <w:spacing w:val="-25"/>
          <w:sz w:val="21"/>
          <w:szCs w:val="21"/>
        </w:rPr>
        <w:t xml:space="preserve"> </w:t>
      </w:r>
      <w:r>
        <w:rPr>
          <w:rFonts w:ascii="宋体" w:hAnsi="宋体" w:eastAsia="宋体" w:cs="宋体"/>
          <w:spacing w:val="4"/>
          <w:sz w:val="21"/>
          <w:szCs w:val="21"/>
        </w:rPr>
        <w:t>．足够长的绝缘木板置于光滑水平地面上，木板的上表面粗糙，</w:t>
      </w:r>
      <w:r>
        <w:rPr>
          <w:rFonts w:ascii="宋体" w:hAnsi="宋体" w:eastAsia="宋体" w:cs="宋体"/>
          <w:spacing w:val="3"/>
          <w:sz w:val="21"/>
          <w:szCs w:val="21"/>
        </w:rPr>
        <w:t>带负电小物块</w:t>
      </w:r>
    </w:p>
    <w:p w14:paraId="758EEC13">
      <w:pPr>
        <w:spacing w:before="37" w:line="237" w:lineRule="auto"/>
        <w:ind w:left="336" w:right="36" w:firstLine="6"/>
        <w:rPr>
          <w:rFonts w:ascii="宋体" w:hAnsi="宋体" w:eastAsia="宋体" w:cs="宋体"/>
          <w:sz w:val="21"/>
          <w:szCs w:val="21"/>
        </w:rPr>
      </w:pPr>
      <w:r>
        <w:rPr>
          <w:rFonts w:ascii="宋体" w:hAnsi="宋体" w:eastAsia="宋体" w:cs="宋体"/>
          <w:sz w:val="21"/>
          <w:szCs w:val="21"/>
        </w:rPr>
        <w:t>（电量保持不变）置于木板的左端，整个装置置于足够大的匀强磁场</w:t>
      </w:r>
      <w:r>
        <w:rPr>
          <w:rFonts w:ascii="宋体" w:hAnsi="宋体" w:eastAsia="宋体" w:cs="宋体"/>
          <w:spacing w:val="-1"/>
          <w:sz w:val="21"/>
          <w:szCs w:val="21"/>
        </w:rPr>
        <w:t>中，磁场方向如图</w:t>
      </w:r>
      <w:r>
        <w:rPr>
          <w:rFonts w:ascii="宋体" w:hAnsi="宋体" w:eastAsia="宋体" w:cs="宋体"/>
          <w:sz w:val="21"/>
          <w:szCs w:val="21"/>
        </w:rPr>
        <w:t xml:space="preserve"> </w:t>
      </w:r>
      <w:r>
        <w:rPr>
          <w:rFonts w:ascii="宋体" w:hAnsi="宋体" w:eastAsia="宋体" w:cs="宋体"/>
          <w:spacing w:val="-1"/>
          <w:sz w:val="21"/>
          <w:szCs w:val="21"/>
        </w:rPr>
        <w:t>所示。在</w:t>
      </w:r>
      <w:r>
        <w:rPr>
          <w:rFonts w:ascii="Times New Roman" w:hAnsi="Times New Roman" w:eastAsia="Times New Roman" w:cs="Times New Roman"/>
          <w:i/>
          <w:iCs/>
          <w:spacing w:val="-1"/>
          <w:sz w:val="23"/>
          <w:szCs w:val="23"/>
        </w:rPr>
        <w:t xml:space="preserve">t </w:t>
      </w:r>
      <w:r>
        <w:rPr>
          <w:rFonts w:ascii="微软雅黑" w:hAnsi="微软雅黑" w:eastAsia="微软雅黑" w:cs="微软雅黑"/>
          <w:spacing w:val="-1"/>
          <w:sz w:val="23"/>
          <w:szCs w:val="23"/>
        </w:rPr>
        <w:t>=</w:t>
      </w:r>
      <w:r>
        <w:rPr>
          <w:rFonts w:ascii="微软雅黑" w:hAnsi="微软雅黑" w:eastAsia="微软雅黑" w:cs="微软雅黑"/>
          <w:spacing w:val="-5"/>
          <w:sz w:val="23"/>
          <w:szCs w:val="23"/>
        </w:rPr>
        <w:t xml:space="preserve"> </w:t>
      </w:r>
      <w:r>
        <w:rPr>
          <w:rFonts w:ascii="Times New Roman" w:hAnsi="Times New Roman" w:eastAsia="Times New Roman" w:cs="Times New Roman"/>
          <w:spacing w:val="-1"/>
          <w:sz w:val="23"/>
          <w:szCs w:val="23"/>
        </w:rPr>
        <w:t>0</w:t>
      </w:r>
      <w:r>
        <w:rPr>
          <w:rFonts w:ascii="宋体" w:hAnsi="宋体" w:eastAsia="宋体" w:cs="宋体"/>
          <w:spacing w:val="-1"/>
          <w:sz w:val="21"/>
          <w:szCs w:val="21"/>
        </w:rPr>
        <w:t>时刻，木板获得一水平向左的初速度，关于此后运动过程中两物体速度随</w:t>
      </w:r>
      <w:r>
        <w:rPr>
          <w:rFonts w:ascii="宋体" w:hAnsi="宋体" w:eastAsia="宋体" w:cs="宋体"/>
          <w:sz w:val="21"/>
          <w:szCs w:val="21"/>
        </w:rPr>
        <w:t xml:space="preserve"> </w:t>
      </w:r>
      <w:r>
        <w:rPr>
          <w:rFonts w:ascii="宋体" w:hAnsi="宋体" w:eastAsia="宋体" w:cs="宋体"/>
          <w:spacing w:val="3"/>
          <w:sz w:val="21"/>
          <w:szCs w:val="21"/>
        </w:rPr>
        <w:t>时间变化的关系图像，可能正确的是(</w:t>
      </w:r>
      <w:r>
        <w:rPr>
          <w:rFonts w:ascii="宋体" w:hAnsi="宋体" w:eastAsia="宋体" w:cs="宋体"/>
          <w:spacing w:val="19"/>
          <w:sz w:val="21"/>
          <w:szCs w:val="21"/>
        </w:rPr>
        <w:t xml:space="preserve">    </w:t>
      </w:r>
      <w:r>
        <w:rPr>
          <w:rFonts w:ascii="宋体" w:hAnsi="宋体" w:eastAsia="宋体" w:cs="宋体"/>
          <w:spacing w:val="3"/>
          <w:sz w:val="21"/>
          <w:szCs w:val="21"/>
        </w:rPr>
        <w:t>)</w:t>
      </w:r>
    </w:p>
    <w:p w14:paraId="6535F27C">
      <w:pPr>
        <w:spacing w:before="106" w:line="1246" w:lineRule="exact"/>
        <w:ind w:firstLine="2485"/>
      </w:pPr>
      <w:r>
        <w:rPr>
          <w:position w:val="-24"/>
        </w:rPr>
        <w:drawing>
          <wp:inline distT="0" distB="0" distL="0" distR="0">
            <wp:extent cx="2514600" cy="790575"/>
            <wp:effectExtent l="0" t="0" r="0" b="0"/>
            <wp:docPr id="1422" name="IM 1422"/>
            <wp:cNvGraphicFramePr/>
            <a:graphic xmlns:a="http://schemas.openxmlformats.org/drawingml/2006/main">
              <a:graphicData uri="http://schemas.openxmlformats.org/drawingml/2006/picture">
                <pic:pic xmlns:pic="http://schemas.openxmlformats.org/drawingml/2006/picture">
                  <pic:nvPicPr>
                    <pic:cNvPr id="1422" name="IM 1422"/>
                    <pic:cNvPicPr/>
                  </pic:nvPicPr>
                  <pic:blipFill>
                    <a:blip r:embed="rId1064"/>
                    <a:stretch>
                      <a:fillRect/>
                    </a:stretch>
                  </pic:blipFill>
                  <pic:spPr>
                    <a:xfrm>
                      <a:off x="0" y="0"/>
                      <a:ext cx="2514600" cy="791209"/>
                    </a:xfrm>
                    <a:prstGeom prst="rect">
                      <a:avLst/>
                    </a:prstGeom>
                  </pic:spPr>
                </pic:pic>
              </a:graphicData>
            </a:graphic>
          </wp:inline>
        </w:drawing>
      </w:r>
    </w:p>
    <w:p w14:paraId="50A0F547">
      <w:pPr>
        <w:pStyle w:val="2"/>
        <w:spacing w:line="317" w:lineRule="auto"/>
      </w:pPr>
      <w:r>
        <w:drawing>
          <wp:anchor distT="0" distB="0" distL="0" distR="0" simplePos="0" relativeHeight="251751424" behindDoc="0" locked="0" layoutInCell="1" allowOverlap="1">
            <wp:simplePos x="0" y="0"/>
            <wp:positionH relativeFrom="column">
              <wp:posOffset>607060</wp:posOffset>
            </wp:positionH>
            <wp:positionV relativeFrom="paragraph">
              <wp:posOffset>173990</wp:posOffset>
            </wp:positionV>
            <wp:extent cx="1353820" cy="1049020"/>
            <wp:effectExtent l="0" t="0" r="0" b="0"/>
            <wp:wrapNone/>
            <wp:docPr id="1424" name="IM 1424"/>
            <wp:cNvGraphicFramePr/>
            <a:graphic xmlns:a="http://schemas.openxmlformats.org/drawingml/2006/main">
              <a:graphicData uri="http://schemas.openxmlformats.org/drawingml/2006/picture">
                <pic:pic xmlns:pic="http://schemas.openxmlformats.org/drawingml/2006/picture">
                  <pic:nvPicPr>
                    <pic:cNvPr id="1424" name="IM 1424"/>
                    <pic:cNvPicPr/>
                  </pic:nvPicPr>
                  <pic:blipFill>
                    <a:blip r:embed="rId1065"/>
                    <a:stretch>
                      <a:fillRect/>
                    </a:stretch>
                  </pic:blipFill>
                  <pic:spPr>
                    <a:xfrm>
                      <a:off x="0" y="0"/>
                      <a:ext cx="1353820" cy="1048893"/>
                    </a:xfrm>
                    <a:prstGeom prst="rect">
                      <a:avLst/>
                    </a:prstGeom>
                  </pic:spPr>
                </pic:pic>
              </a:graphicData>
            </a:graphic>
          </wp:anchor>
        </w:drawing>
      </w:r>
      <w:r>
        <w:drawing>
          <wp:anchor distT="0" distB="0" distL="0" distR="0" simplePos="0" relativeHeight="251750400" behindDoc="0" locked="0" layoutInCell="1" allowOverlap="1">
            <wp:simplePos x="0" y="0"/>
            <wp:positionH relativeFrom="column">
              <wp:posOffset>2373630</wp:posOffset>
            </wp:positionH>
            <wp:positionV relativeFrom="paragraph">
              <wp:posOffset>165100</wp:posOffset>
            </wp:positionV>
            <wp:extent cx="1377315" cy="1066800"/>
            <wp:effectExtent l="0" t="0" r="0" b="0"/>
            <wp:wrapNone/>
            <wp:docPr id="1426" name="IM 1426"/>
            <wp:cNvGraphicFramePr/>
            <a:graphic xmlns:a="http://schemas.openxmlformats.org/drawingml/2006/main">
              <a:graphicData uri="http://schemas.openxmlformats.org/drawingml/2006/picture">
                <pic:pic xmlns:pic="http://schemas.openxmlformats.org/drawingml/2006/picture">
                  <pic:nvPicPr>
                    <pic:cNvPr id="1426" name="IM 1426"/>
                    <pic:cNvPicPr/>
                  </pic:nvPicPr>
                  <pic:blipFill>
                    <a:blip r:embed="rId1066"/>
                    <a:stretch>
                      <a:fillRect/>
                    </a:stretch>
                  </pic:blipFill>
                  <pic:spPr>
                    <a:xfrm>
                      <a:off x="0" y="0"/>
                      <a:ext cx="1377315" cy="1066799"/>
                    </a:xfrm>
                    <a:prstGeom prst="rect">
                      <a:avLst/>
                    </a:prstGeom>
                  </pic:spPr>
                </pic:pic>
              </a:graphicData>
            </a:graphic>
          </wp:anchor>
        </w:drawing>
      </w:r>
    </w:p>
    <w:p w14:paraId="75AEB228">
      <w:pPr>
        <w:pStyle w:val="2"/>
        <w:spacing w:line="317" w:lineRule="auto"/>
      </w:pPr>
    </w:p>
    <w:p w14:paraId="3E795CC6">
      <w:pPr>
        <w:pStyle w:val="2"/>
        <w:spacing w:line="318" w:lineRule="auto"/>
      </w:pPr>
    </w:p>
    <w:p w14:paraId="060B707B">
      <w:pPr>
        <w:spacing w:before="68" w:line="185" w:lineRule="auto"/>
        <w:ind w:left="596"/>
        <w:rPr>
          <w:rFonts w:ascii="宋体" w:hAnsi="宋体" w:eastAsia="宋体" w:cs="宋体"/>
          <w:sz w:val="21"/>
          <w:szCs w:val="21"/>
        </w:rPr>
      </w:pPr>
      <w:r>
        <w:pict>
          <v:shape id="_x0000_s1064" o:spid="_x0000_s1064" o:spt="202" type="#_x0000_t202" style="position:absolute;left:0pt;margin-left:168.6pt;margin-top:2.55pt;height:12.4pt;width:17.05pt;z-index:251753472;mso-width-relative:page;mso-height-relative:page;" filled="f" stroked="f" coordsize="21600,21600">
            <v:path/>
            <v:fill on="f" focussize="0,0"/>
            <v:stroke on="f"/>
            <v:imagedata o:title=""/>
            <o:lock v:ext="edit" aspectratio="f"/>
            <v:textbox inset="0mm,0mm,0mm,0mm">
              <w:txbxContent>
                <w:p w14:paraId="24F66890">
                  <w:pPr>
                    <w:spacing w:before="19" w:line="183" w:lineRule="auto"/>
                    <w:jc w:val="right"/>
                    <w:rPr>
                      <w:rFonts w:ascii="宋体" w:hAnsi="宋体" w:eastAsia="宋体" w:cs="宋体"/>
                      <w:sz w:val="21"/>
                      <w:szCs w:val="21"/>
                    </w:rPr>
                  </w:pPr>
                  <w:r>
                    <w:rPr>
                      <w:rFonts w:ascii="Times New Roman" w:hAnsi="Times New Roman" w:eastAsia="Times New Roman" w:cs="Times New Roman"/>
                      <w:spacing w:val="-26"/>
                      <w:sz w:val="21"/>
                      <w:szCs w:val="21"/>
                    </w:rPr>
                    <w:t>B</w:t>
                  </w:r>
                  <w:r>
                    <w:rPr>
                      <w:rFonts w:ascii="宋体" w:hAnsi="宋体" w:eastAsia="宋体" w:cs="宋体"/>
                      <w:spacing w:val="-26"/>
                      <w:sz w:val="21"/>
                      <w:szCs w:val="21"/>
                    </w:rPr>
                    <w:t>．</w:t>
                  </w:r>
                </w:p>
              </w:txbxContent>
            </v:textbox>
          </v:shape>
        </w:pic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p w14:paraId="73C8993D">
      <w:pPr>
        <w:pStyle w:val="2"/>
        <w:spacing w:line="248" w:lineRule="auto"/>
      </w:pPr>
    </w:p>
    <w:p w14:paraId="28FC2747">
      <w:pPr>
        <w:pStyle w:val="2"/>
        <w:spacing w:line="248" w:lineRule="auto"/>
      </w:pPr>
    </w:p>
    <w:p w14:paraId="5238F91A">
      <w:pPr>
        <w:pStyle w:val="2"/>
        <w:spacing w:line="249" w:lineRule="auto"/>
      </w:pPr>
    </w:p>
    <w:p w14:paraId="291FBC7B">
      <w:pPr>
        <w:pStyle w:val="2"/>
        <w:spacing w:line="249" w:lineRule="auto"/>
      </w:pPr>
      <w:r>
        <w:drawing>
          <wp:anchor distT="0" distB="0" distL="0" distR="0" simplePos="0" relativeHeight="251748352" behindDoc="0" locked="0" layoutInCell="1" allowOverlap="1">
            <wp:simplePos x="0" y="0"/>
            <wp:positionH relativeFrom="column">
              <wp:posOffset>600075</wp:posOffset>
            </wp:positionH>
            <wp:positionV relativeFrom="paragraph">
              <wp:posOffset>111760</wp:posOffset>
            </wp:positionV>
            <wp:extent cx="1582420" cy="1224915"/>
            <wp:effectExtent l="0" t="0" r="0" b="0"/>
            <wp:wrapNone/>
            <wp:docPr id="1428" name="IM 1428"/>
            <wp:cNvGraphicFramePr/>
            <a:graphic xmlns:a="http://schemas.openxmlformats.org/drawingml/2006/main">
              <a:graphicData uri="http://schemas.openxmlformats.org/drawingml/2006/picture">
                <pic:pic xmlns:pic="http://schemas.openxmlformats.org/drawingml/2006/picture">
                  <pic:nvPicPr>
                    <pic:cNvPr id="1428" name="IM 1428"/>
                    <pic:cNvPicPr/>
                  </pic:nvPicPr>
                  <pic:blipFill>
                    <a:blip r:embed="rId1067"/>
                    <a:stretch>
                      <a:fillRect/>
                    </a:stretch>
                  </pic:blipFill>
                  <pic:spPr>
                    <a:xfrm>
                      <a:off x="0" y="0"/>
                      <a:ext cx="1582420" cy="1224915"/>
                    </a:xfrm>
                    <a:prstGeom prst="rect">
                      <a:avLst/>
                    </a:prstGeom>
                  </pic:spPr>
                </pic:pic>
              </a:graphicData>
            </a:graphic>
          </wp:anchor>
        </w:drawing>
      </w:r>
      <w:r>
        <w:drawing>
          <wp:anchor distT="0" distB="0" distL="0" distR="0" simplePos="0" relativeHeight="251749376" behindDoc="0" locked="0" layoutInCell="1" allowOverlap="1">
            <wp:simplePos x="0" y="0"/>
            <wp:positionH relativeFrom="column">
              <wp:posOffset>2647315</wp:posOffset>
            </wp:positionH>
            <wp:positionV relativeFrom="paragraph">
              <wp:posOffset>114300</wp:posOffset>
            </wp:positionV>
            <wp:extent cx="1477010" cy="1213485"/>
            <wp:effectExtent l="0" t="0" r="0" b="0"/>
            <wp:wrapNone/>
            <wp:docPr id="1430" name="IM 1430"/>
            <wp:cNvGraphicFramePr/>
            <a:graphic xmlns:a="http://schemas.openxmlformats.org/drawingml/2006/main">
              <a:graphicData uri="http://schemas.openxmlformats.org/drawingml/2006/picture">
                <pic:pic xmlns:pic="http://schemas.openxmlformats.org/drawingml/2006/picture">
                  <pic:nvPicPr>
                    <pic:cNvPr id="1430" name="IM 1430"/>
                    <pic:cNvPicPr/>
                  </pic:nvPicPr>
                  <pic:blipFill>
                    <a:blip r:embed="rId1068"/>
                    <a:stretch>
                      <a:fillRect/>
                    </a:stretch>
                  </pic:blipFill>
                  <pic:spPr>
                    <a:xfrm>
                      <a:off x="0" y="0"/>
                      <a:ext cx="1477010" cy="1213485"/>
                    </a:xfrm>
                    <a:prstGeom prst="rect">
                      <a:avLst/>
                    </a:prstGeom>
                  </pic:spPr>
                </pic:pic>
              </a:graphicData>
            </a:graphic>
          </wp:anchor>
        </w:drawing>
      </w:r>
    </w:p>
    <w:p w14:paraId="52E4F75C">
      <w:pPr>
        <w:pStyle w:val="2"/>
        <w:spacing w:line="249" w:lineRule="auto"/>
      </w:pPr>
    </w:p>
    <w:p w14:paraId="56A16631">
      <w:pPr>
        <w:pStyle w:val="2"/>
        <w:spacing w:line="249" w:lineRule="auto"/>
      </w:pPr>
    </w:p>
    <w:p w14:paraId="10D7AB14">
      <w:pPr>
        <w:pStyle w:val="2"/>
        <w:spacing w:line="249" w:lineRule="auto"/>
      </w:pPr>
    </w:p>
    <w:p w14:paraId="59467B60">
      <w:pPr>
        <w:spacing w:before="69" w:line="183" w:lineRule="auto"/>
        <w:ind w:left="3812"/>
        <w:rPr>
          <w:rFonts w:ascii="宋体" w:hAnsi="宋体" w:eastAsia="宋体" w:cs="宋体"/>
          <w:sz w:val="21"/>
          <w:szCs w:val="21"/>
        </w:rPr>
      </w:pPr>
      <w:r>
        <w:pict>
          <v:shape id="_x0000_s1065" o:spid="_x0000_s1065" o:spt="202" type="#_x0000_t202" style="position:absolute;left:0pt;margin-left:29.1pt;margin-top:2.25pt;height:12.4pt;width:16.85pt;z-index:251752448;mso-width-relative:page;mso-height-relative:page;" filled="f" stroked="f" coordsize="21600,21600">
            <v:path/>
            <v:fill on="f" focussize="0,0"/>
            <v:stroke on="f"/>
            <v:imagedata o:title=""/>
            <o:lock v:ext="edit" aspectratio="f"/>
            <v:textbox inset="0mm,0mm,0mm,0mm">
              <w:txbxContent>
                <w:p w14:paraId="07E54E78">
                  <w:pPr>
                    <w:spacing w:before="19" w:line="183" w:lineRule="auto"/>
                    <w:jc w:val="right"/>
                    <w:rPr>
                      <w:rFonts w:ascii="宋体" w:hAnsi="宋体" w:eastAsia="宋体" w:cs="宋体"/>
                      <w:sz w:val="21"/>
                      <w:szCs w:val="21"/>
                    </w:rPr>
                  </w:pPr>
                  <w:r>
                    <w:rPr>
                      <w:rFonts w:ascii="Times New Roman" w:hAnsi="Times New Roman" w:eastAsia="Times New Roman" w:cs="Times New Roman"/>
                      <w:spacing w:val="-28"/>
                      <w:sz w:val="21"/>
                      <w:szCs w:val="21"/>
                    </w:rPr>
                    <w:t>C</w:t>
                  </w:r>
                  <w:r>
                    <w:rPr>
                      <w:rFonts w:ascii="宋体" w:hAnsi="宋体" w:eastAsia="宋体" w:cs="宋体"/>
                      <w:spacing w:val="-28"/>
                      <w:sz w:val="21"/>
                      <w:szCs w:val="21"/>
                    </w:rPr>
                    <w:t>．</w:t>
                  </w:r>
                </w:p>
              </w:txbxContent>
            </v:textbox>
          </v:shape>
        </w:pict>
      </w:r>
      <w:r>
        <w:rPr>
          <w:rFonts w:ascii="Times New Roman" w:hAnsi="Times New Roman" w:eastAsia="Times New Roman" w:cs="Times New Roman"/>
          <w:spacing w:val="-2"/>
          <w:sz w:val="21"/>
          <w:szCs w:val="21"/>
        </w:rPr>
        <w:t>D</w:t>
      </w:r>
      <w:r>
        <w:rPr>
          <w:rFonts w:ascii="宋体" w:hAnsi="宋体" w:eastAsia="宋体" w:cs="宋体"/>
          <w:spacing w:val="-2"/>
          <w:sz w:val="21"/>
          <w:szCs w:val="21"/>
        </w:rPr>
        <w:t>．</w:t>
      </w:r>
    </w:p>
    <w:p w14:paraId="65CA3359">
      <w:pPr>
        <w:pStyle w:val="2"/>
        <w:spacing w:line="310" w:lineRule="auto"/>
      </w:pPr>
    </w:p>
    <w:p w14:paraId="3B9E36A1">
      <w:pPr>
        <w:pStyle w:val="2"/>
        <w:spacing w:line="310" w:lineRule="auto"/>
      </w:pPr>
    </w:p>
    <w:p w14:paraId="44836B25">
      <w:pPr>
        <w:pStyle w:val="2"/>
        <w:spacing w:line="311" w:lineRule="auto"/>
      </w:pPr>
    </w:p>
    <w:p w14:paraId="72FB1AB0">
      <w:pPr>
        <w:spacing w:before="71" w:line="209" w:lineRule="auto"/>
        <w:ind w:left="39"/>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．霍尔推进器某局部区域可抽象成如图所示的模型。</w:t>
      </w:r>
      <w:r>
        <w:rPr>
          <w:rFonts w:ascii="Times New Roman" w:hAnsi="Times New Roman" w:eastAsia="Times New Roman" w:cs="Times New Roman"/>
          <w:i/>
          <w:iCs/>
          <w:sz w:val="21"/>
          <w:szCs w:val="21"/>
        </w:rPr>
        <w:t>Oxy</w:t>
      </w:r>
      <w:r>
        <w:rPr>
          <w:rFonts w:ascii="Times New Roman" w:hAnsi="Times New Roman" w:eastAsia="Times New Roman" w:cs="Times New Roman"/>
          <w:i/>
          <w:iCs/>
          <w:spacing w:val="2"/>
          <w:sz w:val="21"/>
          <w:szCs w:val="21"/>
        </w:rPr>
        <w:t xml:space="preserve"> </w:t>
      </w:r>
      <w:r>
        <w:rPr>
          <w:rFonts w:ascii="宋体" w:hAnsi="宋体" w:eastAsia="宋体" w:cs="宋体"/>
          <w:spacing w:val="2"/>
          <w:sz w:val="21"/>
          <w:szCs w:val="21"/>
        </w:rPr>
        <w:t>平面内存</w:t>
      </w:r>
      <w:r>
        <w:rPr>
          <w:rFonts w:ascii="宋体" w:hAnsi="宋体" w:eastAsia="宋体" w:cs="宋体"/>
          <w:spacing w:val="1"/>
          <w:sz w:val="21"/>
          <w:szCs w:val="21"/>
        </w:rPr>
        <w:t>在竖直向下的匀强电</w:t>
      </w:r>
    </w:p>
    <w:p w14:paraId="58FB6B2E">
      <w:pPr>
        <w:spacing w:line="209" w:lineRule="auto"/>
        <w:rPr>
          <w:rFonts w:ascii="宋体" w:hAnsi="宋体" w:eastAsia="宋体" w:cs="宋体"/>
          <w:sz w:val="21"/>
          <w:szCs w:val="21"/>
        </w:rPr>
        <w:sectPr>
          <w:headerReference r:id="rId169" w:type="default"/>
          <w:footerReference r:id="rId170" w:type="default"/>
          <w:pgSz w:w="11907" w:h="16839"/>
          <w:pgMar w:top="1166" w:right="1769" w:bottom="637" w:left="1771" w:header="831" w:footer="389" w:gutter="0"/>
          <w:cols w:space="720" w:num="1"/>
        </w:sectPr>
      </w:pPr>
    </w:p>
    <w:p w14:paraId="1D30E0CC">
      <w:pPr>
        <w:pStyle w:val="2"/>
        <w:spacing w:line="253" w:lineRule="auto"/>
      </w:pPr>
    </w:p>
    <w:p w14:paraId="0A7AF8BA">
      <w:pPr>
        <w:spacing w:before="69" w:line="274" w:lineRule="auto"/>
        <w:ind w:left="36" w:right="57"/>
        <w:jc w:val="both"/>
        <w:rPr>
          <w:rFonts w:ascii="宋体" w:hAnsi="宋体" w:eastAsia="宋体" w:cs="宋体"/>
          <w:sz w:val="21"/>
          <w:szCs w:val="21"/>
        </w:rPr>
      </w:pPr>
      <w:r>
        <w:rPr>
          <w:rFonts w:ascii="宋体" w:hAnsi="宋体" w:eastAsia="宋体" w:cs="宋体"/>
          <w:spacing w:val="-4"/>
          <w:sz w:val="21"/>
          <w:szCs w:val="21"/>
        </w:rPr>
        <w:t>场和垂直坐标平面向里的匀强磁场，磁感应强度为</w:t>
      </w:r>
      <w:r>
        <w:rPr>
          <w:rFonts w:ascii="宋体" w:hAnsi="宋体" w:eastAsia="宋体" w:cs="宋体"/>
          <w:spacing w:val="-51"/>
          <w:sz w:val="21"/>
          <w:szCs w:val="21"/>
        </w:rPr>
        <w:t xml:space="preserve"> </w:t>
      </w:r>
      <w:r>
        <w:rPr>
          <w:rFonts w:ascii="Times New Roman" w:hAnsi="Times New Roman" w:eastAsia="Times New Roman" w:cs="Times New Roman"/>
          <w:i/>
          <w:iCs/>
          <w:spacing w:val="-4"/>
          <w:sz w:val="21"/>
          <w:szCs w:val="21"/>
        </w:rPr>
        <w:t>B</w:t>
      </w:r>
      <w:r>
        <w:rPr>
          <w:rFonts w:ascii="宋体" w:hAnsi="宋体" w:eastAsia="宋体" w:cs="宋体"/>
          <w:spacing w:val="-4"/>
          <w:sz w:val="21"/>
          <w:szCs w:val="21"/>
        </w:rPr>
        <w:t>。质量为</w:t>
      </w:r>
      <w:r>
        <w:rPr>
          <w:rFonts w:ascii="宋体" w:hAnsi="宋体" w:eastAsia="宋体" w:cs="宋体"/>
          <w:spacing w:val="-49"/>
          <w:sz w:val="21"/>
          <w:szCs w:val="21"/>
        </w:rPr>
        <w:t xml:space="preserve"> </w:t>
      </w:r>
      <w:r>
        <w:rPr>
          <w:rFonts w:ascii="Times New Roman" w:hAnsi="Times New Roman" w:eastAsia="Times New Roman" w:cs="Times New Roman"/>
          <w:i/>
          <w:iCs/>
          <w:spacing w:val="-4"/>
          <w:sz w:val="21"/>
          <w:szCs w:val="21"/>
        </w:rPr>
        <w:t>m</w:t>
      </w:r>
      <w:r>
        <w:rPr>
          <w:rFonts w:ascii="宋体" w:hAnsi="宋体" w:eastAsia="宋体" w:cs="宋体"/>
          <w:spacing w:val="-4"/>
          <w:sz w:val="21"/>
          <w:szCs w:val="21"/>
        </w:rPr>
        <w:t>、电荷量为</w:t>
      </w:r>
      <w:r>
        <w:rPr>
          <w:rFonts w:ascii="宋体" w:hAnsi="宋体" w:eastAsia="宋体" w:cs="宋体"/>
          <w:spacing w:val="-46"/>
          <w:sz w:val="21"/>
          <w:szCs w:val="21"/>
        </w:rPr>
        <w:t xml:space="preserve"> </w:t>
      </w:r>
      <w:r>
        <w:rPr>
          <w:rFonts w:ascii="Times New Roman" w:hAnsi="Times New Roman" w:eastAsia="Times New Roman" w:cs="Times New Roman"/>
          <w:i/>
          <w:iCs/>
          <w:spacing w:val="-4"/>
          <w:sz w:val="21"/>
          <w:szCs w:val="21"/>
        </w:rPr>
        <w:t>e</w:t>
      </w:r>
      <w:r>
        <w:rPr>
          <w:rFonts w:ascii="Times New Roman" w:hAnsi="Times New Roman" w:eastAsia="Times New Roman" w:cs="Times New Roman"/>
          <w:i/>
          <w:iCs/>
          <w:spacing w:val="24"/>
          <w:sz w:val="21"/>
          <w:szCs w:val="21"/>
        </w:rPr>
        <w:t xml:space="preserve"> </w:t>
      </w:r>
      <w:r>
        <w:rPr>
          <w:rFonts w:ascii="宋体" w:hAnsi="宋体" w:eastAsia="宋体" w:cs="宋体"/>
          <w:spacing w:val="-4"/>
          <w:sz w:val="21"/>
          <w:szCs w:val="21"/>
        </w:rPr>
        <w:t>的电子从</w:t>
      </w:r>
      <w:r>
        <w:rPr>
          <w:rFonts w:ascii="宋体" w:hAnsi="宋体" w:eastAsia="宋体" w:cs="宋体"/>
          <w:spacing w:val="-42"/>
          <w:sz w:val="21"/>
          <w:szCs w:val="21"/>
        </w:rPr>
        <w:t xml:space="preserve"> </w:t>
      </w:r>
      <w:r>
        <w:rPr>
          <w:rFonts w:ascii="Times New Roman" w:hAnsi="Times New Roman" w:eastAsia="Times New Roman" w:cs="Times New Roman"/>
          <w:i/>
          <w:iCs/>
          <w:spacing w:val="-4"/>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4"/>
          <w:sz w:val="21"/>
          <w:szCs w:val="21"/>
        </w:rPr>
        <w:t>点</w:t>
      </w:r>
      <w:r>
        <w:rPr>
          <w:rFonts w:ascii="宋体" w:hAnsi="宋体" w:eastAsia="宋体" w:cs="宋体"/>
          <w:sz w:val="21"/>
          <w:szCs w:val="21"/>
        </w:rPr>
        <w:t xml:space="preserve"> </w:t>
      </w:r>
      <w:r>
        <w:rPr>
          <w:rFonts w:ascii="宋体" w:hAnsi="宋体" w:eastAsia="宋体" w:cs="宋体"/>
          <w:spacing w:val="-1"/>
          <w:sz w:val="21"/>
          <w:szCs w:val="21"/>
        </w:rPr>
        <w:t>沿</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1"/>
          <w:sz w:val="21"/>
          <w:szCs w:val="21"/>
        </w:rPr>
        <w:t>轴正方向水平入射。入射速度为</w:t>
      </w:r>
      <w:r>
        <w:rPr>
          <w:rFonts w:ascii="宋体" w:hAnsi="宋体" w:eastAsia="宋体" w:cs="宋体"/>
          <w:spacing w:val="-41"/>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25"/>
          <w:position w:val="-1"/>
          <w:sz w:val="13"/>
          <w:szCs w:val="13"/>
        </w:rPr>
        <w:t xml:space="preserve"> </w:t>
      </w:r>
      <w:r>
        <w:rPr>
          <w:rFonts w:ascii="宋体" w:hAnsi="宋体" w:eastAsia="宋体" w:cs="宋体"/>
          <w:spacing w:val="-1"/>
          <w:sz w:val="21"/>
          <w:szCs w:val="21"/>
        </w:rPr>
        <w:t>时，电子沿</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i/>
          <w:iCs/>
          <w:spacing w:val="16"/>
          <w:sz w:val="21"/>
          <w:szCs w:val="21"/>
        </w:rPr>
        <w:t xml:space="preserve"> </w:t>
      </w:r>
      <w:r>
        <w:rPr>
          <w:rFonts w:ascii="宋体" w:hAnsi="宋体" w:eastAsia="宋体" w:cs="宋体"/>
          <w:spacing w:val="-1"/>
          <w:sz w:val="21"/>
          <w:szCs w:val="21"/>
        </w:rPr>
        <w:t>轴做直线运动；入射速度小于</w:t>
      </w:r>
      <w:r>
        <w:rPr>
          <w:rFonts w:ascii="宋体" w:hAnsi="宋体" w:eastAsia="宋体" w:cs="宋体"/>
          <w:spacing w:val="-41"/>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24"/>
          <w:w w:val="102"/>
          <w:position w:val="-1"/>
          <w:sz w:val="13"/>
          <w:szCs w:val="13"/>
        </w:rPr>
        <w:t xml:space="preserve"> </w:t>
      </w:r>
      <w:r>
        <w:rPr>
          <w:rFonts w:ascii="宋体" w:hAnsi="宋体" w:eastAsia="宋体" w:cs="宋体"/>
          <w:spacing w:val="-1"/>
          <w:sz w:val="21"/>
          <w:szCs w:val="21"/>
        </w:rPr>
        <w:t>时，</w:t>
      </w:r>
      <w:r>
        <w:rPr>
          <w:rFonts w:ascii="宋体" w:hAnsi="宋体" w:eastAsia="宋体" w:cs="宋体"/>
          <w:sz w:val="21"/>
          <w:szCs w:val="21"/>
        </w:rPr>
        <w:t xml:space="preserve"> </w:t>
      </w:r>
      <w:r>
        <w:rPr>
          <w:rFonts w:ascii="宋体" w:hAnsi="宋体" w:eastAsia="宋体" w:cs="宋体"/>
          <w:spacing w:val="-2"/>
          <w:sz w:val="21"/>
          <w:szCs w:val="21"/>
        </w:rPr>
        <w:t>电子的运动轨迹如图中的虚线所示，且在最高点与在最</w:t>
      </w:r>
      <w:r>
        <w:rPr>
          <w:rFonts w:ascii="宋体" w:hAnsi="宋体" w:eastAsia="宋体" w:cs="宋体"/>
          <w:spacing w:val="-3"/>
          <w:sz w:val="21"/>
          <w:szCs w:val="21"/>
        </w:rPr>
        <w:t>低点所受的合力大小相等。不计重力</w:t>
      </w:r>
      <w:r>
        <w:rPr>
          <w:rFonts w:ascii="宋体" w:hAnsi="宋体" w:eastAsia="宋体" w:cs="宋体"/>
          <w:sz w:val="21"/>
          <w:szCs w:val="21"/>
        </w:rPr>
        <w:t xml:space="preserve"> </w:t>
      </w:r>
      <w:r>
        <w:rPr>
          <w:rFonts w:ascii="宋体" w:hAnsi="宋体" w:eastAsia="宋体" w:cs="宋体"/>
          <w:spacing w:val="-3"/>
          <w:sz w:val="21"/>
          <w:szCs w:val="21"/>
        </w:rPr>
        <w:t>及电子间相互作用。</w:t>
      </w:r>
    </w:p>
    <w:p w14:paraId="411EC6E8">
      <w:pPr>
        <w:spacing w:before="2" w:line="229"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）求电场强度的大小</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w:t>
      </w:r>
    </w:p>
    <w:p w14:paraId="44D5E75A">
      <w:pPr>
        <w:spacing w:before="214"/>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）若电子入射速度为</w:t>
      </w:r>
      <w:r>
        <w:rPr>
          <w:position w:val="-22"/>
          <w:sz w:val="21"/>
          <w:szCs w:val="21"/>
        </w:rPr>
        <w:drawing>
          <wp:inline distT="0" distB="0" distL="0" distR="0">
            <wp:extent cx="153035" cy="359410"/>
            <wp:effectExtent l="0" t="0" r="0" b="0"/>
            <wp:docPr id="1432" name="IM 1432"/>
            <wp:cNvGraphicFramePr/>
            <a:graphic xmlns:a="http://schemas.openxmlformats.org/drawingml/2006/main">
              <a:graphicData uri="http://schemas.openxmlformats.org/drawingml/2006/picture">
                <pic:pic xmlns:pic="http://schemas.openxmlformats.org/drawingml/2006/picture">
                  <pic:nvPicPr>
                    <pic:cNvPr id="1432" name="IM 1432"/>
                    <pic:cNvPicPr/>
                  </pic:nvPicPr>
                  <pic:blipFill>
                    <a:blip r:embed="rId1069"/>
                    <a:stretch>
                      <a:fillRect/>
                    </a:stretch>
                  </pic:blipFill>
                  <pic:spPr>
                    <a:xfrm>
                      <a:off x="0" y="0"/>
                      <a:ext cx="153258" cy="359424"/>
                    </a:xfrm>
                    <a:prstGeom prst="rect">
                      <a:avLst/>
                    </a:prstGeom>
                  </pic:spPr>
                </pic:pic>
              </a:graphicData>
            </a:graphic>
          </wp:inline>
        </w:drawing>
      </w:r>
      <w:r>
        <w:rPr>
          <w:rFonts w:ascii="宋体" w:hAnsi="宋体" w:eastAsia="宋体" w:cs="宋体"/>
          <w:spacing w:val="-38"/>
          <w:sz w:val="21"/>
          <w:szCs w:val="21"/>
        </w:rPr>
        <w:t xml:space="preserve"> </w:t>
      </w:r>
      <w:r>
        <w:rPr>
          <w:rFonts w:ascii="宋体" w:hAnsi="宋体" w:eastAsia="宋体" w:cs="宋体"/>
          <w:spacing w:val="2"/>
          <w:sz w:val="21"/>
          <w:szCs w:val="21"/>
        </w:rPr>
        <w:t>，求运动到速度为</w:t>
      </w:r>
      <w:r>
        <w:rPr>
          <w:rFonts w:ascii="宋体" w:hAnsi="宋体" w:eastAsia="宋体" w:cs="宋体"/>
          <w:spacing w:val="-67"/>
          <w:sz w:val="21"/>
          <w:szCs w:val="21"/>
        </w:rPr>
        <w:t xml:space="preserve"> </w:t>
      </w:r>
      <w:r>
        <w:rPr>
          <w:position w:val="-22"/>
          <w:sz w:val="21"/>
          <w:szCs w:val="21"/>
        </w:rPr>
        <w:drawing>
          <wp:inline distT="0" distB="0" distL="0" distR="0">
            <wp:extent cx="153035" cy="359410"/>
            <wp:effectExtent l="0" t="0" r="0" b="0"/>
            <wp:docPr id="1434" name="IM 1434"/>
            <wp:cNvGraphicFramePr/>
            <a:graphic xmlns:a="http://schemas.openxmlformats.org/drawingml/2006/main">
              <a:graphicData uri="http://schemas.openxmlformats.org/drawingml/2006/picture">
                <pic:pic xmlns:pic="http://schemas.openxmlformats.org/drawingml/2006/picture">
                  <pic:nvPicPr>
                    <pic:cNvPr id="1434" name="IM 1434"/>
                    <pic:cNvPicPr/>
                  </pic:nvPicPr>
                  <pic:blipFill>
                    <a:blip r:embed="rId1070"/>
                    <a:stretch>
                      <a:fillRect/>
                    </a:stretch>
                  </pic:blipFill>
                  <pic:spPr>
                    <a:xfrm>
                      <a:off x="0" y="0"/>
                      <a:ext cx="153440" cy="359424"/>
                    </a:xfrm>
                    <a:prstGeom prst="rect">
                      <a:avLst/>
                    </a:prstGeom>
                  </pic:spPr>
                </pic:pic>
              </a:graphicData>
            </a:graphic>
          </wp:inline>
        </w:drawing>
      </w:r>
      <w:r>
        <w:rPr>
          <w:rFonts w:ascii="宋体" w:hAnsi="宋体" w:eastAsia="宋体" w:cs="宋体"/>
          <w:spacing w:val="2"/>
          <w:sz w:val="21"/>
          <w:szCs w:val="21"/>
        </w:rPr>
        <w:t>时位置的纵坐标</w:t>
      </w:r>
      <w:r>
        <w:rPr>
          <w:rFonts w:ascii="Times New Roman" w:hAnsi="Times New Roman" w:eastAsia="Times New Roman" w:cs="Times New Roman"/>
          <w:i/>
          <w:iCs/>
          <w:spacing w:val="2"/>
          <w:sz w:val="21"/>
          <w:szCs w:val="21"/>
        </w:rPr>
        <w:t>y</w:t>
      </w:r>
      <w:r>
        <w:rPr>
          <w:rFonts w:ascii="Times New Roman" w:hAnsi="Times New Roman" w:eastAsia="Times New Roman" w:cs="Times New Roman"/>
          <w:spacing w:val="1"/>
          <w:position w:val="-1"/>
          <w:sz w:val="15"/>
          <w:szCs w:val="15"/>
        </w:rPr>
        <w:t>1</w:t>
      </w:r>
      <w:r>
        <w:rPr>
          <w:rFonts w:ascii="宋体" w:hAnsi="宋体" w:eastAsia="宋体" w:cs="宋体"/>
          <w:spacing w:val="1"/>
          <w:sz w:val="21"/>
          <w:szCs w:val="21"/>
        </w:rPr>
        <w:t>；</w:t>
      </w:r>
    </w:p>
    <w:p w14:paraId="449C5AB9">
      <w:pPr>
        <w:pStyle w:val="2"/>
        <w:spacing w:line="304" w:lineRule="auto"/>
      </w:pPr>
    </w:p>
    <w:p w14:paraId="7B525658">
      <w:pPr>
        <w:spacing w:before="68" w:line="327" w:lineRule="auto"/>
        <w:ind w:left="38" w:right="115" w:firstLine="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）若电子入射速度在</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0 &lt; </w:t>
      </w:r>
      <w:r>
        <w:rPr>
          <w:rFonts w:ascii="Times New Roman" w:hAnsi="Times New Roman" w:eastAsia="Times New Roman" w:cs="Times New Roman"/>
          <w:i/>
          <w:iCs/>
          <w:spacing w:val="1"/>
          <w:sz w:val="21"/>
          <w:szCs w:val="21"/>
        </w:rPr>
        <w:t xml:space="preserve">v </w:t>
      </w:r>
      <w:r>
        <w:rPr>
          <w:rFonts w:ascii="Times New Roman" w:hAnsi="Times New Roman" w:eastAsia="Times New Roman" w:cs="Times New Roman"/>
          <w:spacing w:val="1"/>
          <w:sz w:val="21"/>
          <w:szCs w:val="21"/>
        </w:rPr>
        <w:t xml:space="preserve">&lt; </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sz w:val="15"/>
          <w:szCs w:val="15"/>
        </w:rPr>
        <w:t xml:space="preserve">0 </w:t>
      </w:r>
      <w:r>
        <w:rPr>
          <w:rFonts w:ascii="宋体" w:hAnsi="宋体" w:eastAsia="宋体" w:cs="宋体"/>
          <w:sz w:val="21"/>
          <w:szCs w:val="21"/>
        </w:rPr>
        <w:t>范围内均匀分布，求能到达纵坐标</w:t>
      </w:r>
      <w:r>
        <w:rPr>
          <w:rFonts w:ascii="宋体" w:hAnsi="宋体" w:eastAsia="宋体" w:cs="宋体"/>
          <w:spacing w:val="-68"/>
          <w:sz w:val="21"/>
          <w:szCs w:val="21"/>
        </w:rPr>
        <w:t xml:space="preserve"> </w:t>
      </w:r>
      <w:r>
        <w:rPr>
          <w:position w:val="-22"/>
          <w:sz w:val="21"/>
          <w:szCs w:val="21"/>
        </w:rPr>
        <w:drawing>
          <wp:inline distT="0" distB="0" distL="0" distR="0">
            <wp:extent cx="549910" cy="355600"/>
            <wp:effectExtent l="0" t="0" r="0" b="0"/>
            <wp:docPr id="1436" name="IM 1436"/>
            <wp:cNvGraphicFramePr/>
            <a:graphic xmlns:a="http://schemas.openxmlformats.org/drawingml/2006/main">
              <a:graphicData uri="http://schemas.openxmlformats.org/drawingml/2006/picture">
                <pic:pic xmlns:pic="http://schemas.openxmlformats.org/drawingml/2006/picture">
                  <pic:nvPicPr>
                    <pic:cNvPr id="1436" name="IM 1436"/>
                    <pic:cNvPicPr/>
                  </pic:nvPicPr>
                  <pic:blipFill>
                    <a:blip r:embed="rId1071"/>
                    <a:stretch>
                      <a:fillRect/>
                    </a:stretch>
                  </pic:blipFill>
                  <pic:spPr>
                    <a:xfrm>
                      <a:off x="0" y="0"/>
                      <a:ext cx="550443" cy="356079"/>
                    </a:xfrm>
                    <a:prstGeom prst="rect">
                      <a:avLst/>
                    </a:prstGeom>
                  </pic:spPr>
                </pic:pic>
              </a:graphicData>
            </a:graphic>
          </wp:inline>
        </w:drawing>
      </w:r>
      <w:r>
        <w:rPr>
          <w:rFonts w:ascii="宋体" w:hAnsi="宋体" w:eastAsia="宋体" w:cs="宋体"/>
          <w:sz w:val="21"/>
          <w:szCs w:val="21"/>
        </w:rPr>
        <w:t xml:space="preserve">位置的电子 </w:t>
      </w:r>
      <w:r>
        <w:rPr>
          <w:rFonts w:ascii="宋体" w:hAnsi="宋体" w:eastAsia="宋体" w:cs="宋体"/>
          <w:spacing w:val="-4"/>
          <w:sz w:val="21"/>
          <w:szCs w:val="21"/>
        </w:rPr>
        <w:t>数</w:t>
      </w:r>
      <w:r>
        <w:rPr>
          <w:rFonts w:ascii="宋体" w:hAnsi="宋体" w:eastAsia="宋体" w:cs="宋体"/>
          <w:spacing w:val="-55"/>
          <w:sz w:val="21"/>
          <w:szCs w:val="21"/>
        </w:rPr>
        <w:t xml:space="preserve"> </w:t>
      </w:r>
      <w:r>
        <w:rPr>
          <w:rFonts w:ascii="Times New Roman" w:hAnsi="Times New Roman" w:eastAsia="Times New Roman" w:cs="Times New Roman"/>
          <w:i/>
          <w:iCs/>
          <w:spacing w:val="-4"/>
          <w:sz w:val="21"/>
          <w:szCs w:val="21"/>
        </w:rPr>
        <w:t>N</w:t>
      </w:r>
      <w:r>
        <w:rPr>
          <w:rFonts w:ascii="Times New Roman" w:hAnsi="Times New Roman" w:eastAsia="Times New Roman" w:cs="Times New Roman"/>
          <w:i/>
          <w:iCs/>
          <w:spacing w:val="21"/>
          <w:w w:val="101"/>
          <w:sz w:val="21"/>
          <w:szCs w:val="21"/>
        </w:rPr>
        <w:t xml:space="preserve"> </w:t>
      </w:r>
      <w:r>
        <w:rPr>
          <w:rFonts w:ascii="宋体" w:hAnsi="宋体" w:eastAsia="宋体" w:cs="宋体"/>
          <w:spacing w:val="-4"/>
          <w:sz w:val="21"/>
          <w:szCs w:val="21"/>
        </w:rPr>
        <w:t>占总电子数</w:t>
      </w:r>
      <w:r>
        <w:rPr>
          <w:rFonts w:ascii="宋体" w:hAnsi="宋体" w:eastAsia="宋体" w:cs="宋体"/>
          <w:spacing w:val="-61"/>
          <w:sz w:val="21"/>
          <w:szCs w:val="21"/>
        </w:rPr>
        <w:t xml:space="preserve"> </w:t>
      </w:r>
      <w:r>
        <w:rPr>
          <w:rFonts w:ascii="Times New Roman" w:hAnsi="Times New Roman" w:eastAsia="Times New Roman" w:cs="Times New Roman"/>
          <w:i/>
          <w:iCs/>
          <w:spacing w:val="-4"/>
          <w:sz w:val="21"/>
          <w:szCs w:val="21"/>
        </w:rPr>
        <w:t>N</w:t>
      </w:r>
      <w:r>
        <w:rPr>
          <w:rFonts w:ascii="Times New Roman" w:hAnsi="Times New Roman" w:eastAsia="Times New Roman" w:cs="Times New Roman"/>
          <w:spacing w:val="-4"/>
          <w:position w:val="-1"/>
          <w:sz w:val="13"/>
          <w:szCs w:val="13"/>
        </w:rPr>
        <w:t>0</w:t>
      </w:r>
      <w:r>
        <w:rPr>
          <w:rFonts w:ascii="Times New Roman" w:hAnsi="Times New Roman" w:eastAsia="Times New Roman" w:cs="Times New Roman"/>
          <w:spacing w:val="29"/>
          <w:w w:val="102"/>
          <w:position w:val="-1"/>
          <w:sz w:val="13"/>
          <w:szCs w:val="13"/>
        </w:rPr>
        <w:t xml:space="preserve"> </w:t>
      </w:r>
      <w:r>
        <w:rPr>
          <w:rFonts w:ascii="宋体" w:hAnsi="宋体" w:eastAsia="宋体" w:cs="宋体"/>
          <w:spacing w:val="-4"/>
          <w:sz w:val="21"/>
          <w:szCs w:val="21"/>
        </w:rPr>
        <w:t>的百分比。</w:t>
      </w:r>
    </w:p>
    <w:p w14:paraId="6E14DE63">
      <w:pPr>
        <w:spacing w:before="114" w:line="1948" w:lineRule="exact"/>
        <w:ind w:firstLine="2576"/>
      </w:pPr>
      <w:r>
        <w:rPr>
          <w:position w:val="-38"/>
        </w:rPr>
        <w:drawing>
          <wp:inline distT="0" distB="0" distL="0" distR="0">
            <wp:extent cx="2303145" cy="1236345"/>
            <wp:effectExtent l="0" t="0" r="0" b="0"/>
            <wp:docPr id="1438" name="IM 1438"/>
            <wp:cNvGraphicFramePr/>
            <a:graphic xmlns:a="http://schemas.openxmlformats.org/drawingml/2006/main">
              <a:graphicData uri="http://schemas.openxmlformats.org/drawingml/2006/picture">
                <pic:pic xmlns:pic="http://schemas.openxmlformats.org/drawingml/2006/picture">
                  <pic:nvPicPr>
                    <pic:cNvPr id="1438" name="IM 1438"/>
                    <pic:cNvPicPr/>
                  </pic:nvPicPr>
                  <pic:blipFill>
                    <a:blip r:embed="rId1072"/>
                    <a:stretch>
                      <a:fillRect/>
                    </a:stretch>
                  </pic:blipFill>
                  <pic:spPr>
                    <a:xfrm>
                      <a:off x="0" y="0"/>
                      <a:ext cx="2303653" cy="1236979"/>
                    </a:xfrm>
                    <a:prstGeom prst="rect">
                      <a:avLst/>
                    </a:prstGeom>
                  </pic:spPr>
                </pic:pic>
              </a:graphicData>
            </a:graphic>
          </wp:inline>
        </w:drawing>
      </w:r>
    </w:p>
    <w:p w14:paraId="3F67657C">
      <w:pPr>
        <w:spacing w:before="172" w:line="282" w:lineRule="auto"/>
        <w:ind w:left="34" w:firstLine="5"/>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．如图甲所示，某种离子分析器由加速区、偏转区和检测区组成，分别分布</w:t>
      </w:r>
      <w:r>
        <w:rPr>
          <w:rFonts w:ascii="宋体" w:hAnsi="宋体" w:eastAsia="宋体" w:cs="宋体"/>
          <w:spacing w:val="-3"/>
          <w:sz w:val="21"/>
          <w:szCs w:val="21"/>
        </w:rPr>
        <w:t>在第</w:t>
      </w:r>
      <w:r>
        <w:rPr>
          <w:rFonts w:ascii="Times New Roman" w:hAnsi="Times New Roman" w:eastAsia="Times New Roman" w:cs="Times New Roman"/>
          <w:spacing w:val="-3"/>
          <w:sz w:val="21"/>
          <w:szCs w:val="21"/>
        </w:rPr>
        <w:t>Ⅲ</w:t>
      </w:r>
      <w:r>
        <w:rPr>
          <w:rFonts w:ascii="宋体" w:hAnsi="宋体" w:eastAsia="宋体" w:cs="宋体"/>
          <w:spacing w:val="-3"/>
          <w:sz w:val="21"/>
          <w:szCs w:val="21"/>
        </w:rPr>
        <w:t>、</w:t>
      </w:r>
      <w:r>
        <w:rPr>
          <w:rFonts w:ascii="Times New Roman" w:hAnsi="Times New Roman" w:eastAsia="Times New Roman" w:cs="Times New Roman"/>
          <w:spacing w:val="-3"/>
          <w:sz w:val="21"/>
          <w:szCs w:val="21"/>
        </w:rPr>
        <w:t>Ⅱ</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w:t>
      </w:r>
      <w:r>
        <w:rPr>
          <w:rFonts w:ascii="宋体" w:hAnsi="宋体" w:eastAsia="宋体" w:cs="宋体"/>
          <w:sz w:val="21"/>
          <w:szCs w:val="21"/>
        </w:rPr>
        <w:t xml:space="preserve"> </w:t>
      </w:r>
      <w:r>
        <w:rPr>
          <w:rFonts w:ascii="Times New Roman" w:hAnsi="Times New Roman" w:eastAsia="Times New Roman" w:cs="Times New Roman"/>
          <w:spacing w:val="-10"/>
          <w:sz w:val="21"/>
          <w:szCs w:val="21"/>
        </w:rPr>
        <w:t xml:space="preserve">I   </w:t>
      </w:r>
      <w:r>
        <w:rPr>
          <w:rFonts w:ascii="宋体" w:hAnsi="宋体" w:eastAsia="宋体" w:cs="宋体"/>
          <w:spacing w:val="-10"/>
          <w:sz w:val="21"/>
          <w:szCs w:val="21"/>
        </w:rPr>
        <w:t>象</w:t>
      </w:r>
      <w:r>
        <w:rPr>
          <w:rFonts w:ascii="宋体" w:hAnsi="宋体" w:eastAsia="宋体" w:cs="宋体"/>
          <w:spacing w:val="-41"/>
          <w:sz w:val="21"/>
          <w:szCs w:val="21"/>
        </w:rPr>
        <w:t xml:space="preserve"> </w:t>
      </w:r>
      <w:r>
        <w:rPr>
          <w:rFonts w:ascii="宋体" w:hAnsi="宋体" w:eastAsia="宋体" w:cs="宋体"/>
          <w:spacing w:val="-10"/>
          <w:sz w:val="21"/>
          <w:szCs w:val="21"/>
        </w:rPr>
        <w:t>限</w:t>
      </w:r>
      <w:r>
        <w:rPr>
          <w:rFonts w:ascii="宋体" w:hAnsi="宋体" w:eastAsia="宋体" w:cs="宋体"/>
          <w:spacing w:val="-31"/>
          <w:sz w:val="21"/>
          <w:szCs w:val="21"/>
        </w:rPr>
        <w:t xml:space="preserve"> </w:t>
      </w:r>
      <w:r>
        <w:rPr>
          <w:rFonts w:ascii="宋体" w:hAnsi="宋体" w:eastAsia="宋体" w:cs="宋体"/>
          <w:spacing w:val="-10"/>
          <w:sz w:val="21"/>
          <w:szCs w:val="21"/>
        </w:rPr>
        <w:t>内</w:t>
      </w:r>
      <w:r>
        <w:rPr>
          <w:rFonts w:ascii="宋体" w:hAnsi="宋体" w:eastAsia="宋体" w:cs="宋体"/>
          <w:spacing w:val="-35"/>
          <w:sz w:val="21"/>
          <w:szCs w:val="21"/>
        </w:rPr>
        <w:t xml:space="preserve"> </w:t>
      </w:r>
      <w:r>
        <w:rPr>
          <w:rFonts w:ascii="宋体" w:hAnsi="宋体" w:eastAsia="宋体" w:cs="宋体"/>
          <w:spacing w:val="-10"/>
          <w:sz w:val="21"/>
          <w:szCs w:val="21"/>
        </w:rPr>
        <w:t>。</w:t>
      </w:r>
      <w:r>
        <w:rPr>
          <w:rFonts w:ascii="宋体" w:hAnsi="宋体" w:eastAsia="宋体" w:cs="宋体"/>
          <w:spacing w:val="-56"/>
          <w:sz w:val="21"/>
          <w:szCs w:val="21"/>
        </w:rPr>
        <w:t xml:space="preserve"> </w:t>
      </w:r>
      <w:r>
        <w:rPr>
          <w:rFonts w:ascii="宋体" w:hAnsi="宋体" w:eastAsia="宋体" w:cs="宋体"/>
          <w:spacing w:val="-10"/>
          <w:sz w:val="21"/>
          <w:szCs w:val="21"/>
        </w:rPr>
        <w:t>在</w:t>
      </w:r>
      <w:r>
        <w:rPr>
          <w:rFonts w:ascii="宋体" w:hAnsi="宋体" w:eastAsia="宋体" w:cs="宋体"/>
          <w:spacing w:val="-57"/>
          <w:sz w:val="21"/>
          <w:szCs w:val="21"/>
        </w:rPr>
        <w:t xml:space="preserve"> </w:t>
      </w:r>
      <w:r>
        <w:rPr>
          <w:rFonts w:ascii="宋体" w:hAnsi="宋体" w:eastAsia="宋体" w:cs="宋体"/>
          <w:spacing w:val="-10"/>
          <w:sz w:val="21"/>
          <w:szCs w:val="21"/>
        </w:rPr>
        <w:t>加</w:t>
      </w:r>
      <w:r>
        <w:rPr>
          <w:rFonts w:ascii="宋体" w:hAnsi="宋体" w:eastAsia="宋体" w:cs="宋体"/>
          <w:spacing w:val="-57"/>
          <w:sz w:val="21"/>
          <w:szCs w:val="21"/>
        </w:rPr>
        <w:t xml:space="preserve"> </w:t>
      </w:r>
      <w:r>
        <w:rPr>
          <w:rFonts w:ascii="宋体" w:hAnsi="宋体" w:eastAsia="宋体" w:cs="宋体"/>
          <w:spacing w:val="-10"/>
          <w:sz w:val="21"/>
          <w:szCs w:val="21"/>
        </w:rPr>
        <w:t>速</w:t>
      </w:r>
      <w:r>
        <w:rPr>
          <w:rFonts w:ascii="宋体" w:hAnsi="宋体" w:eastAsia="宋体" w:cs="宋体"/>
          <w:spacing w:val="-58"/>
          <w:sz w:val="21"/>
          <w:szCs w:val="21"/>
        </w:rPr>
        <w:t xml:space="preserve"> </w:t>
      </w:r>
      <w:r>
        <w:rPr>
          <w:rFonts w:ascii="宋体" w:hAnsi="宋体" w:eastAsia="宋体" w:cs="宋体"/>
          <w:spacing w:val="-10"/>
          <w:sz w:val="21"/>
          <w:szCs w:val="21"/>
        </w:rPr>
        <w:t>通</w:t>
      </w:r>
      <w:r>
        <w:rPr>
          <w:rFonts w:ascii="宋体" w:hAnsi="宋体" w:eastAsia="宋体" w:cs="宋体"/>
          <w:spacing w:val="-60"/>
          <w:sz w:val="21"/>
          <w:szCs w:val="21"/>
        </w:rPr>
        <w:t xml:space="preserve"> </w:t>
      </w:r>
      <w:r>
        <w:rPr>
          <w:rFonts w:ascii="宋体" w:hAnsi="宋体" w:eastAsia="宋体" w:cs="宋体"/>
          <w:spacing w:val="-10"/>
          <w:sz w:val="21"/>
          <w:szCs w:val="21"/>
        </w:rPr>
        <w:t>道</w:t>
      </w:r>
      <w:r>
        <w:rPr>
          <w:rFonts w:ascii="宋体" w:hAnsi="宋体" w:eastAsia="宋体" w:cs="宋体"/>
          <w:spacing w:val="-30"/>
          <w:sz w:val="21"/>
          <w:szCs w:val="21"/>
        </w:rPr>
        <w:t xml:space="preserve"> </w:t>
      </w:r>
      <w:r>
        <w:rPr>
          <w:rFonts w:ascii="宋体" w:hAnsi="宋体" w:eastAsia="宋体" w:cs="宋体"/>
          <w:spacing w:val="-10"/>
          <w:sz w:val="21"/>
          <w:szCs w:val="21"/>
        </w:rPr>
        <w:t>内</w:t>
      </w:r>
      <w:r>
        <w:rPr>
          <w:rFonts w:ascii="宋体" w:hAnsi="宋体" w:eastAsia="宋体" w:cs="宋体"/>
          <w:spacing w:val="-54"/>
          <w:sz w:val="21"/>
          <w:szCs w:val="21"/>
        </w:rPr>
        <w:t xml:space="preserve"> </w:t>
      </w:r>
      <w:r>
        <w:rPr>
          <w:rFonts w:ascii="宋体" w:hAnsi="宋体" w:eastAsia="宋体" w:cs="宋体"/>
          <w:spacing w:val="-10"/>
          <w:sz w:val="21"/>
          <w:szCs w:val="21"/>
        </w:rPr>
        <w:t>分</w:t>
      </w:r>
      <w:r>
        <w:rPr>
          <w:rFonts w:ascii="宋体" w:hAnsi="宋体" w:eastAsia="宋体" w:cs="宋体"/>
          <w:spacing w:val="-56"/>
          <w:sz w:val="21"/>
          <w:szCs w:val="21"/>
        </w:rPr>
        <w:t xml:space="preserve"> </w:t>
      </w:r>
      <w:r>
        <w:rPr>
          <w:rFonts w:ascii="宋体" w:hAnsi="宋体" w:eastAsia="宋体" w:cs="宋体"/>
          <w:spacing w:val="-10"/>
          <w:sz w:val="21"/>
          <w:szCs w:val="21"/>
        </w:rPr>
        <w:t>布</w:t>
      </w:r>
      <w:r>
        <w:rPr>
          <w:rFonts w:ascii="宋体" w:hAnsi="宋体" w:eastAsia="宋体" w:cs="宋体"/>
          <w:spacing w:val="-56"/>
          <w:sz w:val="21"/>
          <w:szCs w:val="21"/>
        </w:rPr>
        <w:t xml:space="preserve"> </w:t>
      </w:r>
      <w:r>
        <w:rPr>
          <w:rFonts w:ascii="宋体" w:hAnsi="宋体" w:eastAsia="宋体" w:cs="宋体"/>
          <w:spacing w:val="-10"/>
          <w:sz w:val="21"/>
          <w:szCs w:val="21"/>
        </w:rPr>
        <w:t>着</w:t>
      </w:r>
      <w:r>
        <w:rPr>
          <w:rFonts w:ascii="宋体" w:hAnsi="宋体" w:eastAsia="宋体" w:cs="宋体"/>
          <w:spacing w:val="-58"/>
          <w:sz w:val="21"/>
          <w:szCs w:val="21"/>
        </w:rPr>
        <w:t xml:space="preserve"> </w:t>
      </w:r>
      <w:r>
        <w:rPr>
          <w:rFonts w:ascii="宋体" w:hAnsi="宋体" w:eastAsia="宋体" w:cs="宋体"/>
          <w:spacing w:val="-10"/>
          <w:sz w:val="21"/>
          <w:szCs w:val="21"/>
        </w:rPr>
        <w:t>沿</w:t>
      </w:r>
      <w:r>
        <w:rPr>
          <w:rFonts w:ascii="宋体" w:hAnsi="宋体" w:eastAsia="宋体" w:cs="宋体"/>
          <w:spacing w:val="26"/>
          <w:sz w:val="21"/>
          <w:szCs w:val="21"/>
        </w:rPr>
        <w:t xml:space="preserve"> </w:t>
      </w:r>
      <w:r>
        <w:rPr>
          <w:rFonts w:ascii="Times New Roman" w:hAnsi="Times New Roman" w:eastAsia="Times New Roman" w:cs="Times New Roman"/>
          <w:i/>
          <w:iCs/>
          <w:spacing w:val="-10"/>
          <w:sz w:val="21"/>
          <w:szCs w:val="21"/>
        </w:rPr>
        <w:t xml:space="preserve">y   </w:t>
      </w:r>
      <w:r>
        <w:rPr>
          <w:rFonts w:ascii="宋体" w:hAnsi="宋体" w:eastAsia="宋体" w:cs="宋体"/>
          <w:spacing w:val="-10"/>
          <w:sz w:val="21"/>
          <w:szCs w:val="21"/>
        </w:rPr>
        <w:t>轴</w:t>
      </w:r>
      <w:r>
        <w:rPr>
          <w:rFonts w:ascii="宋体" w:hAnsi="宋体" w:eastAsia="宋体" w:cs="宋体"/>
          <w:spacing w:val="-48"/>
          <w:sz w:val="21"/>
          <w:szCs w:val="21"/>
        </w:rPr>
        <w:t xml:space="preserve"> </w:t>
      </w:r>
      <w:r>
        <w:rPr>
          <w:rFonts w:ascii="宋体" w:hAnsi="宋体" w:eastAsia="宋体" w:cs="宋体"/>
          <w:spacing w:val="-10"/>
          <w:sz w:val="21"/>
          <w:szCs w:val="21"/>
        </w:rPr>
        <w:t>负</w:t>
      </w:r>
      <w:r>
        <w:rPr>
          <w:rFonts w:ascii="宋体" w:hAnsi="宋体" w:eastAsia="宋体" w:cs="宋体"/>
          <w:spacing w:val="-58"/>
          <w:sz w:val="21"/>
          <w:szCs w:val="21"/>
        </w:rPr>
        <w:t xml:space="preserve"> </w:t>
      </w:r>
      <w:r>
        <w:rPr>
          <w:rFonts w:ascii="宋体" w:hAnsi="宋体" w:eastAsia="宋体" w:cs="宋体"/>
          <w:spacing w:val="-10"/>
          <w:sz w:val="21"/>
          <w:szCs w:val="21"/>
        </w:rPr>
        <w:t>方</w:t>
      </w:r>
      <w:r>
        <w:rPr>
          <w:rFonts w:ascii="宋体" w:hAnsi="宋体" w:eastAsia="宋体" w:cs="宋体"/>
          <w:spacing w:val="-34"/>
          <w:sz w:val="21"/>
          <w:szCs w:val="21"/>
        </w:rPr>
        <w:t xml:space="preserve"> </w:t>
      </w:r>
      <w:r>
        <w:rPr>
          <w:rFonts w:ascii="宋体" w:hAnsi="宋体" w:eastAsia="宋体" w:cs="宋体"/>
          <w:spacing w:val="-10"/>
          <w:sz w:val="21"/>
          <w:szCs w:val="21"/>
        </w:rPr>
        <w:t>向</w:t>
      </w:r>
      <w:r>
        <w:rPr>
          <w:rFonts w:ascii="宋体" w:hAnsi="宋体" w:eastAsia="宋体" w:cs="宋体"/>
          <w:spacing w:val="-39"/>
          <w:sz w:val="21"/>
          <w:szCs w:val="21"/>
        </w:rPr>
        <w:t xml:space="preserve"> </w:t>
      </w:r>
      <w:r>
        <w:rPr>
          <w:rFonts w:ascii="宋体" w:hAnsi="宋体" w:eastAsia="宋体" w:cs="宋体"/>
          <w:spacing w:val="-10"/>
          <w:sz w:val="21"/>
          <w:szCs w:val="21"/>
        </w:rPr>
        <w:t>的</w:t>
      </w:r>
      <w:r>
        <w:rPr>
          <w:rFonts w:ascii="宋体" w:hAnsi="宋体" w:eastAsia="宋体" w:cs="宋体"/>
          <w:spacing w:val="-52"/>
          <w:sz w:val="21"/>
          <w:szCs w:val="21"/>
        </w:rPr>
        <w:t xml:space="preserve"> </w:t>
      </w:r>
      <w:r>
        <w:rPr>
          <w:rFonts w:ascii="宋体" w:hAnsi="宋体" w:eastAsia="宋体" w:cs="宋体"/>
          <w:spacing w:val="-10"/>
          <w:sz w:val="21"/>
          <w:szCs w:val="21"/>
        </w:rPr>
        <w:t>匀</w:t>
      </w:r>
      <w:r>
        <w:rPr>
          <w:rFonts w:ascii="宋体" w:hAnsi="宋体" w:eastAsia="宋体" w:cs="宋体"/>
          <w:spacing w:val="-51"/>
          <w:sz w:val="21"/>
          <w:szCs w:val="21"/>
        </w:rPr>
        <w:t xml:space="preserve"> </w:t>
      </w:r>
      <w:r>
        <w:rPr>
          <w:rFonts w:ascii="宋体" w:hAnsi="宋体" w:eastAsia="宋体" w:cs="宋体"/>
          <w:spacing w:val="-10"/>
          <w:sz w:val="21"/>
          <w:szCs w:val="21"/>
        </w:rPr>
        <w:t>强</w:t>
      </w:r>
      <w:r>
        <w:rPr>
          <w:rFonts w:ascii="宋体" w:hAnsi="宋体" w:eastAsia="宋体" w:cs="宋体"/>
          <w:spacing w:val="-32"/>
          <w:sz w:val="21"/>
          <w:szCs w:val="21"/>
        </w:rPr>
        <w:t xml:space="preserve"> </w:t>
      </w:r>
      <w:r>
        <w:rPr>
          <w:rFonts w:ascii="宋体" w:hAnsi="宋体" w:eastAsia="宋体" w:cs="宋体"/>
          <w:spacing w:val="-10"/>
          <w:sz w:val="21"/>
          <w:szCs w:val="21"/>
        </w:rPr>
        <w:t>电</w:t>
      </w:r>
      <w:r>
        <w:rPr>
          <w:rFonts w:ascii="宋体" w:hAnsi="宋体" w:eastAsia="宋体" w:cs="宋体"/>
          <w:spacing w:val="-57"/>
          <w:sz w:val="21"/>
          <w:szCs w:val="21"/>
        </w:rPr>
        <w:t xml:space="preserve"> </w:t>
      </w:r>
      <w:r>
        <w:rPr>
          <w:rFonts w:ascii="宋体" w:hAnsi="宋体" w:eastAsia="宋体" w:cs="宋体"/>
          <w:spacing w:val="-10"/>
          <w:sz w:val="21"/>
          <w:szCs w:val="21"/>
        </w:rPr>
        <w:t>场</w:t>
      </w:r>
      <w:r>
        <w:rPr>
          <w:rFonts w:ascii="宋体" w:hAnsi="宋体" w:eastAsia="宋体" w:cs="宋体"/>
          <w:spacing w:val="-39"/>
          <w:sz w:val="21"/>
          <w:szCs w:val="21"/>
        </w:rPr>
        <w:t xml:space="preserve"> </w:t>
      </w:r>
      <w:r>
        <w:rPr>
          <w:rFonts w:ascii="宋体" w:hAnsi="宋体" w:eastAsia="宋体" w:cs="宋体"/>
          <w:spacing w:val="-10"/>
          <w:sz w:val="21"/>
          <w:szCs w:val="21"/>
        </w:rPr>
        <w:t>，</w:t>
      </w:r>
      <w:r>
        <w:rPr>
          <w:rFonts w:ascii="宋体" w:hAnsi="宋体" w:eastAsia="宋体" w:cs="宋体"/>
          <w:spacing w:val="-58"/>
          <w:sz w:val="21"/>
          <w:szCs w:val="21"/>
        </w:rPr>
        <w:t xml:space="preserve"> </w:t>
      </w:r>
      <w:r>
        <w:rPr>
          <w:rFonts w:ascii="宋体" w:hAnsi="宋体" w:eastAsia="宋体" w:cs="宋体"/>
          <w:spacing w:val="-10"/>
          <w:sz w:val="21"/>
          <w:szCs w:val="21"/>
        </w:rPr>
        <w:t>场</w:t>
      </w:r>
      <w:r>
        <w:rPr>
          <w:rFonts w:ascii="宋体" w:hAnsi="宋体" w:eastAsia="宋体" w:cs="宋体"/>
          <w:spacing w:val="-54"/>
          <w:sz w:val="21"/>
          <w:szCs w:val="21"/>
        </w:rPr>
        <w:t xml:space="preserve"> </w:t>
      </w:r>
      <w:r>
        <w:rPr>
          <w:rFonts w:ascii="宋体" w:hAnsi="宋体" w:eastAsia="宋体" w:cs="宋体"/>
          <w:spacing w:val="-10"/>
          <w:sz w:val="21"/>
          <w:szCs w:val="21"/>
        </w:rPr>
        <w:t>强</w:t>
      </w:r>
      <w:r>
        <w:rPr>
          <w:rFonts w:ascii="宋体" w:hAnsi="宋体" w:eastAsia="宋体" w:cs="宋体"/>
          <w:spacing w:val="-53"/>
          <w:sz w:val="21"/>
          <w:szCs w:val="21"/>
        </w:rPr>
        <w:t xml:space="preserve"> </w:t>
      </w:r>
      <w:r>
        <w:rPr>
          <w:rFonts w:ascii="宋体" w:hAnsi="宋体" w:eastAsia="宋体" w:cs="宋体"/>
          <w:spacing w:val="-11"/>
          <w:sz w:val="21"/>
          <w:szCs w:val="21"/>
        </w:rPr>
        <w:t>大</w:t>
      </w:r>
      <w:r>
        <w:rPr>
          <w:rFonts w:ascii="宋体" w:hAnsi="宋体" w:eastAsia="宋体" w:cs="宋体"/>
          <w:spacing w:val="-51"/>
          <w:sz w:val="21"/>
          <w:szCs w:val="21"/>
        </w:rPr>
        <w:t xml:space="preserve"> </w:t>
      </w:r>
      <w:r>
        <w:rPr>
          <w:rFonts w:ascii="宋体" w:hAnsi="宋体" w:eastAsia="宋体" w:cs="宋体"/>
          <w:spacing w:val="-11"/>
          <w:sz w:val="21"/>
          <w:szCs w:val="21"/>
        </w:rPr>
        <w:t xml:space="preserve">小  </w:t>
      </w:r>
      <w:r>
        <w:rPr>
          <w:rFonts w:ascii="Times New Roman" w:hAnsi="Times New Roman" w:eastAsia="Times New Roman" w:cs="Times New Roman"/>
          <w:i/>
          <w:iCs/>
          <w:spacing w:val="-11"/>
          <w:position w:val="-1"/>
          <w:sz w:val="25"/>
          <w:szCs w:val="25"/>
        </w:rPr>
        <w:t>E</w:t>
      </w:r>
      <w:r>
        <w:rPr>
          <w:rFonts w:ascii="Cambria Math" w:hAnsi="Cambria Math" w:eastAsia="Cambria Math" w:cs="Cambria Math"/>
          <w:spacing w:val="-11"/>
          <w:position w:val="-1"/>
          <w:sz w:val="25"/>
          <w:szCs w:val="25"/>
        </w:rPr>
        <w:t>1</w:t>
      </w:r>
      <w:r>
        <w:rPr>
          <w:rFonts w:ascii="Cambria Math" w:hAnsi="Cambria Math" w:eastAsia="Cambria Math" w:cs="Cambria Math"/>
          <w:spacing w:val="10"/>
          <w:position w:val="-1"/>
          <w:sz w:val="25"/>
          <w:szCs w:val="25"/>
        </w:rPr>
        <w:t xml:space="preserve"> </w:t>
      </w:r>
      <w:r>
        <w:rPr>
          <w:rFonts w:ascii="宋体" w:hAnsi="宋体" w:eastAsia="宋体" w:cs="宋体"/>
          <w:spacing w:val="-11"/>
          <w:sz w:val="21"/>
          <w:szCs w:val="21"/>
        </w:rPr>
        <w:t>在</w:t>
      </w:r>
      <w:r>
        <w:rPr>
          <w:rFonts w:ascii="宋体" w:hAnsi="宋体" w:eastAsia="宋体" w:cs="宋体"/>
          <w:sz w:val="21"/>
          <w:szCs w:val="21"/>
        </w:rPr>
        <w:t xml:space="preserve"> </w:t>
      </w:r>
      <w:r>
        <w:rPr>
          <w:rFonts w:ascii="Times New Roman" w:hAnsi="Times New Roman" w:eastAsia="Times New Roman" w:cs="Times New Roman"/>
          <w:spacing w:val="-5"/>
          <w:position w:val="1"/>
          <w:sz w:val="25"/>
          <w:szCs w:val="25"/>
        </w:rPr>
        <w:t>0.6</w:t>
      </w:r>
      <w:r>
        <w:rPr>
          <w:rFonts w:ascii="Times New Roman" w:hAnsi="Times New Roman" w:eastAsia="Times New Roman" w:cs="Times New Roman"/>
          <w:i/>
          <w:iCs/>
          <w:spacing w:val="-5"/>
          <w:position w:val="1"/>
          <w:sz w:val="25"/>
          <w:szCs w:val="25"/>
        </w:rPr>
        <w:t>E</w:t>
      </w:r>
      <w:r>
        <w:rPr>
          <w:rFonts w:ascii="Times New Roman" w:hAnsi="Times New Roman" w:eastAsia="Times New Roman" w:cs="Times New Roman"/>
          <w:spacing w:val="-5"/>
          <w:position w:val="-5"/>
          <w:sz w:val="14"/>
          <w:szCs w:val="14"/>
        </w:rPr>
        <w:t>0</w:t>
      </w:r>
      <w:r>
        <w:rPr>
          <w:rFonts w:ascii="Times New Roman" w:hAnsi="Times New Roman" w:eastAsia="Times New Roman" w:cs="Times New Roman"/>
          <w:spacing w:val="5"/>
          <w:position w:val="-5"/>
          <w:sz w:val="14"/>
          <w:szCs w:val="14"/>
        </w:rPr>
        <w:t xml:space="preserve">  </w:t>
      </w:r>
      <w:r>
        <w:rPr>
          <w:rFonts w:ascii="微软雅黑" w:hAnsi="微软雅黑" w:eastAsia="微软雅黑" w:cs="微软雅黑"/>
          <w:spacing w:val="-5"/>
          <w:position w:val="1"/>
          <w:sz w:val="25"/>
          <w:szCs w:val="25"/>
        </w:rPr>
        <w:t>≤</w:t>
      </w:r>
      <w:r>
        <w:rPr>
          <w:rFonts w:ascii="微软雅黑" w:hAnsi="微软雅黑" w:eastAsia="微软雅黑" w:cs="微软雅黑"/>
          <w:spacing w:val="-22"/>
          <w:position w:val="1"/>
          <w:sz w:val="25"/>
          <w:szCs w:val="25"/>
        </w:rPr>
        <w:t xml:space="preserve"> </w:t>
      </w:r>
      <w:r>
        <w:rPr>
          <w:rFonts w:ascii="Times New Roman" w:hAnsi="Times New Roman" w:eastAsia="Times New Roman" w:cs="Times New Roman"/>
          <w:i/>
          <w:iCs/>
          <w:spacing w:val="-5"/>
          <w:position w:val="1"/>
          <w:sz w:val="25"/>
          <w:szCs w:val="25"/>
        </w:rPr>
        <w:t>E</w:t>
      </w:r>
      <w:r>
        <w:rPr>
          <w:rFonts w:ascii="Times New Roman" w:hAnsi="Times New Roman" w:eastAsia="Times New Roman" w:cs="Times New Roman"/>
          <w:spacing w:val="-5"/>
          <w:position w:val="-5"/>
          <w:sz w:val="14"/>
          <w:szCs w:val="14"/>
        </w:rPr>
        <w:t xml:space="preserve">1  </w:t>
      </w:r>
      <w:r>
        <w:rPr>
          <w:rFonts w:ascii="微软雅黑" w:hAnsi="微软雅黑" w:eastAsia="微软雅黑" w:cs="微软雅黑"/>
          <w:spacing w:val="-2"/>
          <w:position w:val="1"/>
          <w:sz w:val="25"/>
          <w:szCs w:val="25"/>
        </w:rPr>
        <w:t>≤</w:t>
      </w:r>
      <w:r>
        <w:rPr>
          <w:rFonts w:ascii="Times New Roman" w:hAnsi="Times New Roman" w:eastAsia="Times New Roman" w:cs="Times New Roman"/>
          <w:spacing w:val="-2"/>
          <w:position w:val="1"/>
          <w:sz w:val="25"/>
          <w:szCs w:val="25"/>
        </w:rPr>
        <w:t>1.2</w:t>
      </w:r>
      <w:r>
        <w:rPr>
          <w:rFonts w:ascii="Times New Roman" w:hAnsi="Times New Roman" w:eastAsia="Times New Roman" w:cs="Times New Roman"/>
          <w:i/>
          <w:iCs/>
          <w:spacing w:val="-2"/>
          <w:position w:val="1"/>
          <w:sz w:val="25"/>
          <w:szCs w:val="25"/>
        </w:rPr>
        <w:t>E</w:t>
      </w:r>
      <w:r>
        <w:rPr>
          <w:rFonts w:ascii="Times New Roman" w:hAnsi="Times New Roman" w:eastAsia="Times New Roman" w:cs="Times New Roman"/>
          <w:spacing w:val="-2"/>
          <w:position w:val="-5"/>
          <w:sz w:val="14"/>
          <w:szCs w:val="14"/>
        </w:rPr>
        <w:t>0</w:t>
      </w:r>
      <w:r>
        <w:rPr>
          <w:rFonts w:ascii="Times New Roman" w:hAnsi="Times New Roman" w:eastAsia="Times New Roman" w:cs="Times New Roman"/>
          <w:spacing w:val="18"/>
          <w:w w:val="102"/>
          <w:position w:val="-5"/>
          <w:sz w:val="14"/>
          <w:szCs w:val="14"/>
        </w:rPr>
        <w:t xml:space="preserve"> </w:t>
      </w:r>
      <w:r>
        <w:rPr>
          <w:rFonts w:ascii="宋体" w:hAnsi="宋体" w:eastAsia="宋体" w:cs="宋体"/>
          <w:spacing w:val="-2"/>
          <w:sz w:val="21"/>
          <w:szCs w:val="21"/>
        </w:rPr>
        <w:t>范围内调节；在偏转通道内分布着垂</w:t>
      </w:r>
      <w:r>
        <w:rPr>
          <w:rFonts w:ascii="宋体" w:hAnsi="宋体" w:eastAsia="宋体" w:cs="宋体"/>
          <w:spacing w:val="-3"/>
          <w:sz w:val="21"/>
          <w:szCs w:val="21"/>
        </w:rPr>
        <w:t>直</w:t>
      </w:r>
      <w:r>
        <w:rPr>
          <w:rFonts w:ascii="宋体" w:hAnsi="宋体" w:eastAsia="宋体" w:cs="宋体"/>
          <w:spacing w:val="-35"/>
          <w:sz w:val="21"/>
          <w:szCs w:val="21"/>
        </w:rPr>
        <w:t xml:space="preserve"> </w:t>
      </w:r>
      <w:r>
        <w:rPr>
          <w:rFonts w:ascii="Times New Roman" w:hAnsi="Times New Roman" w:eastAsia="Times New Roman" w:cs="Times New Roman"/>
          <w:i/>
          <w:iCs/>
          <w:spacing w:val="-3"/>
          <w:sz w:val="21"/>
          <w:szCs w:val="21"/>
        </w:rPr>
        <w:t>xOy</w:t>
      </w:r>
      <w:r>
        <w:rPr>
          <w:rFonts w:ascii="Times New Roman" w:hAnsi="Times New Roman" w:eastAsia="Times New Roman" w:cs="Times New Roman"/>
          <w:i/>
          <w:iCs/>
          <w:spacing w:val="35"/>
          <w:w w:val="101"/>
          <w:sz w:val="21"/>
          <w:szCs w:val="21"/>
        </w:rPr>
        <w:t xml:space="preserve"> </w:t>
      </w:r>
      <w:r>
        <w:rPr>
          <w:rFonts w:ascii="宋体" w:hAnsi="宋体" w:eastAsia="宋体" w:cs="宋体"/>
          <w:spacing w:val="-3"/>
          <w:sz w:val="21"/>
          <w:szCs w:val="21"/>
        </w:rPr>
        <w:t>坐标平面向里的匀强磁场，</w:t>
      </w:r>
      <w:r>
        <w:rPr>
          <w:rFonts w:ascii="宋体" w:hAnsi="宋体" w:eastAsia="宋体" w:cs="宋体"/>
          <w:sz w:val="21"/>
          <w:szCs w:val="21"/>
        </w:rPr>
        <w:t xml:space="preserve"> </w:t>
      </w:r>
      <w:r>
        <w:rPr>
          <w:rFonts w:ascii="宋体" w:hAnsi="宋体" w:eastAsia="宋体" w:cs="宋体"/>
          <w:spacing w:val="-4"/>
          <w:sz w:val="21"/>
          <w:szCs w:val="21"/>
        </w:rPr>
        <w:t>磁感应强度大小</w:t>
      </w:r>
      <w:r>
        <w:rPr>
          <w:rFonts w:ascii="宋体" w:hAnsi="宋体" w:eastAsia="宋体" w:cs="宋体"/>
          <w:spacing w:val="34"/>
          <w:sz w:val="21"/>
          <w:szCs w:val="21"/>
        </w:rPr>
        <w:t xml:space="preserve"> </w:t>
      </w:r>
      <w:r>
        <w:rPr>
          <w:rFonts w:ascii="Times New Roman" w:hAnsi="Times New Roman" w:eastAsia="Times New Roman" w:cs="Times New Roman"/>
          <w:i/>
          <w:iCs/>
          <w:spacing w:val="-4"/>
          <w:sz w:val="23"/>
          <w:szCs w:val="23"/>
        </w:rPr>
        <w:t>B</w:t>
      </w:r>
      <w:r>
        <w:rPr>
          <w:rFonts w:ascii="Cambria Math" w:hAnsi="Cambria Math" w:eastAsia="Cambria Math" w:cs="Cambria Math"/>
          <w:spacing w:val="-4"/>
          <w:sz w:val="23"/>
          <w:szCs w:val="23"/>
        </w:rPr>
        <w:t>1</w:t>
      </w:r>
      <w:r>
        <w:rPr>
          <w:rFonts w:ascii="宋体" w:hAnsi="宋体" w:eastAsia="宋体" w:cs="宋体"/>
          <w:spacing w:val="-4"/>
          <w:sz w:val="21"/>
          <w:szCs w:val="21"/>
        </w:rPr>
        <w:t>随</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E1</w:t>
      </w:r>
      <w:r>
        <w:rPr>
          <w:rFonts w:ascii="宋体" w:hAnsi="宋体" w:eastAsia="宋体" w:cs="宋体"/>
          <w:spacing w:val="-4"/>
          <w:sz w:val="21"/>
          <w:szCs w:val="21"/>
        </w:rPr>
        <w:t>的变化而变化；在检测区内，分布着匀强电场或磁场，检测区内适</w:t>
      </w:r>
      <w:r>
        <w:rPr>
          <w:rFonts w:ascii="宋体" w:hAnsi="宋体" w:eastAsia="宋体" w:cs="宋体"/>
          <w:sz w:val="21"/>
          <w:szCs w:val="21"/>
        </w:rPr>
        <w:t xml:space="preserve"> </w:t>
      </w:r>
      <w:r>
        <w:rPr>
          <w:rFonts w:ascii="宋体" w:hAnsi="宋体" w:eastAsia="宋体" w:cs="宋体"/>
          <w:spacing w:val="-2"/>
          <w:sz w:val="21"/>
          <w:szCs w:val="21"/>
        </w:rPr>
        <w:t>当位置放有长为</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的检测板。在坐标为（</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-1.5</w:t>
      </w:r>
      <w:r>
        <w:rPr>
          <w:rFonts w:ascii="Times New Roman" w:hAnsi="Times New Roman" w:eastAsia="Times New Roman" w:cs="Times New Roman"/>
          <w:i/>
          <w:iCs/>
          <w:spacing w:val="-2"/>
          <w:sz w:val="21"/>
          <w:szCs w:val="21"/>
        </w:rPr>
        <w:t>L</w:t>
      </w:r>
      <w:r>
        <w:rPr>
          <w:rFonts w:ascii="宋体" w:hAnsi="宋体" w:eastAsia="宋体" w:cs="宋体"/>
          <w:spacing w:val="-2"/>
          <w:sz w:val="21"/>
          <w:szCs w:val="21"/>
        </w:rPr>
        <w:t>）的</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处有一离子源，可连续释放质量</w:t>
      </w:r>
      <w:r>
        <w:rPr>
          <w:rFonts w:ascii="宋体" w:hAnsi="宋体" w:eastAsia="宋体" w:cs="宋体"/>
          <w:sz w:val="21"/>
          <w:szCs w:val="21"/>
        </w:rPr>
        <w:t xml:space="preserve"> </w:t>
      </w:r>
      <w:r>
        <w:rPr>
          <w:rFonts w:ascii="宋体" w:hAnsi="宋体" w:eastAsia="宋体" w:cs="宋体"/>
          <w:spacing w:val="-8"/>
          <w:sz w:val="21"/>
          <w:szCs w:val="21"/>
        </w:rPr>
        <w:t>为</w:t>
      </w:r>
      <w:r>
        <w:rPr>
          <w:rFonts w:ascii="宋体" w:hAnsi="宋体" w:eastAsia="宋体" w:cs="宋体"/>
          <w:spacing w:val="-47"/>
          <w:sz w:val="21"/>
          <w:szCs w:val="21"/>
        </w:rPr>
        <w:t xml:space="preserve"> </w:t>
      </w:r>
      <w:r>
        <w:rPr>
          <w:rFonts w:ascii="Times New Roman" w:hAnsi="Times New Roman" w:eastAsia="Times New Roman" w:cs="Times New Roman"/>
          <w:i/>
          <w:iCs/>
          <w:spacing w:val="-8"/>
          <w:sz w:val="21"/>
          <w:szCs w:val="21"/>
        </w:rPr>
        <w:t>m</w:t>
      </w:r>
      <w:r>
        <w:rPr>
          <w:rFonts w:ascii="宋体" w:hAnsi="宋体" w:eastAsia="宋体" w:cs="宋体"/>
          <w:spacing w:val="-8"/>
          <w:sz w:val="21"/>
          <w:szCs w:val="21"/>
        </w:rPr>
        <w:t>、电荷量为</w:t>
      </w:r>
      <w:r>
        <w:rPr>
          <w:rFonts w:ascii="宋体" w:hAnsi="宋体" w:eastAsia="宋体" w:cs="宋体"/>
          <w:spacing w:val="39"/>
          <w:sz w:val="21"/>
          <w:szCs w:val="21"/>
        </w:rPr>
        <w:t xml:space="preserve"> </w:t>
      </w:r>
      <w:r>
        <w:rPr>
          <w:rFonts w:ascii="微软雅黑" w:hAnsi="微软雅黑" w:eastAsia="微软雅黑" w:cs="微软雅黑"/>
          <w:spacing w:val="-8"/>
          <w:sz w:val="24"/>
          <w:szCs w:val="24"/>
        </w:rPr>
        <w:t>-</w:t>
      </w:r>
      <w:r>
        <w:rPr>
          <w:rFonts w:ascii="Times New Roman" w:hAnsi="Times New Roman" w:eastAsia="Times New Roman" w:cs="Times New Roman"/>
          <w:i/>
          <w:iCs/>
          <w:spacing w:val="-8"/>
          <w:sz w:val="24"/>
          <w:szCs w:val="24"/>
        </w:rPr>
        <w:t>q</w:t>
      </w:r>
      <w:r>
        <w:rPr>
          <w:rFonts w:ascii="Times New Roman" w:hAnsi="Times New Roman" w:eastAsia="Times New Roman" w:cs="Times New Roman"/>
          <w:i/>
          <w:iCs/>
          <w:spacing w:val="-23"/>
          <w:sz w:val="24"/>
          <w:szCs w:val="24"/>
        </w:rPr>
        <w:t xml:space="preserve"> </w:t>
      </w:r>
      <w:r>
        <w:rPr>
          <w:rFonts w:ascii="微软雅黑" w:hAnsi="微软雅黑" w:eastAsia="微软雅黑" w:cs="微软雅黑"/>
          <w:spacing w:val="-8"/>
          <w:sz w:val="32"/>
          <w:szCs w:val="32"/>
        </w:rPr>
        <w:t>(</w:t>
      </w:r>
      <w:r>
        <w:rPr>
          <w:rFonts w:ascii="Times New Roman" w:hAnsi="Times New Roman" w:eastAsia="Times New Roman" w:cs="Times New Roman"/>
          <w:i/>
          <w:iCs/>
          <w:spacing w:val="-8"/>
          <w:sz w:val="24"/>
          <w:szCs w:val="24"/>
        </w:rPr>
        <w:t xml:space="preserve">q </w:t>
      </w:r>
      <w:r>
        <w:rPr>
          <w:rFonts w:ascii="微软雅黑" w:hAnsi="微软雅黑" w:eastAsia="微软雅黑" w:cs="微软雅黑"/>
          <w:spacing w:val="-8"/>
          <w:sz w:val="24"/>
          <w:szCs w:val="24"/>
        </w:rPr>
        <w:t xml:space="preserve">&gt; </w:t>
      </w:r>
      <w:r>
        <w:rPr>
          <w:rFonts w:ascii="Times New Roman" w:hAnsi="Times New Roman" w:eastAsia="Times New Roman" w:cs="Times New Roman"/>
          <w:spacing w:val="-8"/>
          <w:sz w:val="24"/>
          <w:szCs w:val="24"/>
        </w:rPr>
        <w:t>0</w:t>
      </w:r>
      <w:r>
        <w:rPr>
          <w:rFonts w:ascii="微软雅黑" w:hAnsi="微软雅黑" w:eastAsia="微软雅黑" w:cs="微软雅黑"/>
          <w:spacing w:val="-5"/>
          <w:w w:val="84"/>
          <w:sz w:val="32"/>
          <w:szCs w:val="32"/>
        </w:rPr>
        <w:t>)</w:t>
      </w:r>
      <w:r>
        <w:rPr>
          <w:rFonts w:ascii="微软雅黑" w:hAnsi="微软雅黑" w:eastAsia="微软雅黑" w:cs="微软雅黑"/>
          <w:spacing w:val="-30"/>
          <w:sz w:val="32"/>
          <w:szCs w:val="32"/>
        </w:rPr>
        <w:t xml:space="preserve"> </w:t>
      </w:r>
      <w:r>
        <w:rPr>
          <w:rFonts w:ascii="宋体" w:hAnsi="宋体" w:eastAsia="宋体" w:cs="宋体"/>
          <w:spacing w:val="-8"/>
          <w:sz w:val="21"/>
          <w:szCs w:val="21"/>
        </w:rPr>
        <w:t>的离子（释放时的速度可视为零</w:t>
      </w:r>
      <w:r>
        <w:rPr>
          <w:rFonts w:ascii="宋体" w:hAnsi="宋体" w:eastAsia="宋体" w:cs="宋体"/>
          <w:spacing w:val="-49"/>
          <w:sz w:val="21"/>
          <w:szCs w:val="21"/>
        </w:rPr>
        <w:t>），</w:t>
      </w:r>
      <w:r>
        <w:rPr>
          <w:rFonts w:ascii="宋体" w:hAnsi="宋体" w:eastAsia="宋体" w:cs="宋体"/>
          <w:spacing w:val="-8"/>
          <w:sz w:val="21"/>
          <w:szCs w:val="21"/>
        </w:rPr>
        <w:t>离子沿直线到达坐标为（</w:t>
      </w:r>
      <w:r>
        <w:rPr>
          <w:rFonts w:ascii="Times New Roman" w:hAnsi="Times New Roman" w:eastAsia="Times New Roman" w:cs="Times New Roman"/>
          <w:spacing w:val="-8"/>
          <w:sz w:val="21"/>
          <w:szCs w:val="21"/>
        </w:rPr>
        <w:t>-</w:t>
      </w:r>
      <w:r>
        <w:rPr>
          <w:rFonts w:ascii="Times New Roman" w:hAnsi="Times New Roman" w:eastAsia="Times New Roman" w:cs="Times New Roman"/>
          <w:i/>
          <w:iCs/>
          <w:spacing w:val="-8"/>
          <w:sz w:val="21"/>
          <w:szCs w:val="21"/>
        </w:rPr>
        <w:t>L</w:t>
      </w:r>
      <w:r>
        <w:rPr>
          <w:rFonts w:ascii="Times New Roman" w:hAnsi="Times New Roman" w:eastAsia="Times New Roman" w:cs="Times New Roman"/>
          <w:i/>
          <w:iCs/>
          <w:spacing w:val="-29"/>
          <w:sz w:val="21"/>
          <w:szCs w:val="21"/>
        </w:rPr>
        <w:t xml:space="preserve"> </w:t>
      </w:r>
      <w:r>
        <w:rPr>
          <w:rFonts w:ascii="宋体" w:hAnsi="宋体" w:eastAsia="宋体" w:cs="宋体"/>
          <w:spacing w:val="-8"/>
          <w:sz w:val="21"/>
          <w:szCs w:val="21"/>
        </w:rPr>
        <w:t>，</w:t>
      </w:r>
      <w:r>
        <w:rPr>
          <w:rFonts w:ascii="宋体" w:hAnsi="宋体" w:eastAsia="宋体" w:cs="宋体"/>
          <w:sz w:val="21"/>
          <w:szCs w:val="21"/>
        </w:rPr>
        <w:t xml:space="preserve"> </w:t>
      </w:r>
      <w:r>
        <w:rPr>
          <w:rFonts w:ascii="Times New Roman" w:hAnsi="Times New Roman" w:eastAsia="Times New Roman" w:cs="Times New Roman"/>
          <w:spacing w:val="-3"/>
          <w:sz w:val="21"/>
          <w:szCs w:val="21"/>
        </w:rPr>
        <w:t>0</w:t>
      </w:r>
      <w:r>
        <w:rPr>
          <w:rFonts w:ascii="宋体" w:hAnsi="宋体" w:eastAsia="宋体" w:cs="宋体"/>
          <w:spacing w:val="-3"/>
          <w:sz w:val="21"/>
          <w:szCs w:val="21"/>
        </w:rPr>
        <w:t xml:space="preserve">）的小孔 </w:t>
      </w:r>
      <w:r>
        <w:rPr>
          <w:rFonts w:ascii="Times New Roman" w:hAnsi="Times New Roman" w:eastAsia="Times New Roman" w:cs="Times New Roman"/>
          <w:i/>
          <w:iCs/>
          <w:spacing w:val="-3"/>
          <w:sz w:val="21"/>
          <w:szCs w:val="21"/>
        </w:rPr>
        <w:t>C</w:t>
      </w:r>
      <w:r>
        <w:rPr>
          <w:rFonts w:ascii="宋体" w:hAnsi="宋体" w:eastAsia="宋体" w:cs="宋体"/>
          <w:spacing w:val="-3"/>
          <w:sz w:val="21"/>
          <w:szCs w:val="21"/>
        </w:rPr>
        <w:t>，再经偏转区后从坐标为（</w:t>
      </w:r>
      <w:r>
        <w:rPr>
          <w:rFonts w:ascii="Times New Roman" w:hAnsi="Times New Roman" w:eastAsia="Times New Roman" w:cs="Times New Roman"/>
          <w:spacing w:val="-3"/>
          <w:sz w:val="21"/>
          <w:szCs w:val="21"/>
        </w:rPr>
        <w:t>0</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L</w:t>
      </w:r>
      <w:r>
        <w:rPr>
          <w:rFonts w:ascii="宋体" w:hAnsi="宋体" w:eastAsia="宋体" w:cs="宋体"/>
          <w:spacing w:val="-3"/>
          <w:sz w:val="21"/>
          <w:szCs w:val="21"/>
        </w:rPr>
        <w:t>）的小孔</w:t>
      </w:r>
      <w:r>
        <w:rPr>
          <w:rFonts w:ascii="宋体" w:hAnsi="宋体" w:eastAsia="宋体" w:cs="宋体"/>
          <w:spacing w:val="-56"/>
          <w:sz w:val="21"/>
          <w:szCs w:val="21"/>
        </w:rPr>
        <w:t xml:space="preserve"> </w:t>
      </w:r>
      <w:r>
        <w:rPr>
          <w:rFonts w:ascii="Times New Roman" w:hAnsi="Times New Roman" w:eastAsia="Times New Roman" w:cs="Times New Roman"/>
          <w:i/>
          <w:iCs/>
          <w:spacing w:val="-3"/>
          <w:sz w:val="21"/>
          <w:szCs w:val="21"/>
        </w:rPr>
        <w:t xml:space="preserve">D  </w:t>
      </w:r>
      <w:r>
        <w:rPr>
          <w:rFonts w:ascii="宋体" w:hAnsi="宋体" w:eastAsia="宋体" w:cs="宋体"/>
          <w:spacing w:val="-3"/>
          <w:sz w:val="21"/>
          <w:szCs w:val="21"/>
        </w:rPr>
        <w:t>进入检测区，打在检测板上。三个</w:t>
      </w:r>
      <w:r>
        <w:rPr>
          <w:rFonts w:ascii="宋体" w:hAnsi="宋体" w:eastAsia="宋体" w:cs="宋体"/>
          <w:sz w:val="21"/>
          <w:szCs w:val="21"/>
        </w:rPr>
        <w:t xml:space="preserve"> </w:t>
      </w:r>
      <w:r>
        <w:rPr>
          <w:rFonts w:ascii="宋体" w:hAnsi="宋体" w:eastAsia="宋体" w:cs="宋体"/>
          <w:spacing w:val="-1"/>
          <w:sz w:val="21"/>
          <w:szCs w:val="21"/>
        </w:rPr>
        <w:t>区域的场互不影响，不计离子的重力及其间的相互作用。</w:t>
      </w:r>
    </w:p>
    <w:p w14:paraId="79271A3E">
      <w:pPr>
        <w:spacing w:line="311" w:lineRule="auto"/>
        <w:ind w:left="65" w:right="60" w:firstLine="39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）要保证所有的离子都能从</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孔出来后从</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 xml:space="preserve">D </w:t>
      </w:r>
      <w:r>
        <w:rPr>
          <w:rFonts w:ascii="宋体" w:hAnsi="宋体" w:eastAsia="宋体" w:cs="宋体"/>
          <w:spacing w:val="-2"/>
          <w:sz w:val="21"/>
          <w:szCs w:val="21"/>
        </w:rPr>
        <w:t>孔进入检测区，试推导</w:t>
      </w:r>
      <w:r>
        <w:rPr>
          <w:rFonts w:ascii="宋体" w:hAnsi="宋体" w:eastAsia="宋体" w:cs="宋体"/>
          <w:spacing w:val="-3"/>
          <w:sz w:val="21"/>
          <w:szCs w:val="21"/>
        </w:rPr>
        <w:t>磁感应强度大小</w:t>
      </w:r>
      <w:r>
        <w:rPr>
          <w:rFonts w:ascii="宋体" w:hAnsi="宋体" w:eastAsia="宋体" w:cs="宋体"/>
          <w:sz w:val="21"/>
          <w:szCs w:val="21"/>
        </w:rPr>
        <w:t xml:space="preserve"> </w:t>
      </w:r>
      <w:r>
        <w:rPr>
          <w:rFonts w:ascii="Times New Roman" w:hAnsi="Times New Roman" w:eastAsia="Times New Roman" w:cs="Times New Roman"/>
          <w:i/>
          <w:iCs/>
          <w:spacing w:val="-2"/>
          <w:position w:val="1"/>
          <w:sz w:val="25"/>
          <w:szCs w:val="25"/>
        </w:rPr>
        <w:t>B</w:t>
      </w:r>
      <w:r>
        <w:rPr>
          <w:rFonts w:ascii="Times New Roman" w:hAnsi="Times New Roman" w:eastAsia="Times New Roman" w:cs="Times New Roman"/>
          <w:spacing w:val="-8"/>
          <w:position w:val="-5"/>
          <w:sz w:val="14"/>
          <w:szCs w:val="14"/>
        </w:rPr>
        <w:t xml:space="preserve">1 </w:t>
      </w:r>
      <w:r>
        <w:rPr>
          <w:rFonts w:ascii="宋体" w:hAnsi="宋体" w:eastAsia="宋体" w:cs="宋体"/>
          <w:spacing w:val="-8"/>
          <w:sz w:val="21"/>
          <w:szCs w:val="21"/>
        </w:rPr>
        <w:t>随场强</w:t>
      </w:r>
      <w:r>
        <w:rPr>
          <w:rFonts w:ascii="宋体" w:hAnsi="宋体" w:eastAsia="宋体" w:cs="宋体"/>
          <w:spacing w:val="-48"/>
          <w:sz w:val="21"/>
          <w:szCs w:val="21"/>
        </w:rPr>
        <w:t xml:space="preserve"> </w:t>
      </w:r>
      <w:r>
        <w:rPr>
          <w:rFonts w:ascii="Times New Roman" w:hAnsi="Times New Roman" w:eastAsia="Times New Roman" w:cs="Times New Roman"/>
          <w:i/>
          <w:iCs/>
          <w:spacing w:val="-8"/>
          <w:sz w:val="21"/>
          <w:szCs w:val="21"/>
        </w:rPr>
        <w:t>E</w:t>
      </w:r>
      <w:r>
        <w:rPr>
          <w:rFonts w:ascii="Times New Roman" w:hAnsi="Times New Roman" w:eastAsia="Times New Roman" w:cs="Times New Roman"/>
          <w:spacing w:val="-8"/>
          <w:sz w:val="21"/>
          <w:szCs w:val="21"/>
        </w:rPr>
        <w:t>1</w:t>
      </w:r>
      <w:r>
        <w:rPr>
          <w:rFonts w:ascii="宋体" w:hAnsi="宋体" w:eastAsia="宋体" w:cs="宋体"/>
          <w:spacing w:val="-8"/>
          <w:sz w:val="21"/>
          <w:szCs w:val="21"/>
        </w:rPr>
        <w:t>变化的关系式；</w:t>
      </w:r>
    </w:p>
    <w:p w14:paraId="602C18EC">
      <w:pPr>
        <w:spacing w:before="330" w:line="245" w:lineRule="auto"/>
        <w:ind w:left="37" w:right="60" w:firstLine="42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）如图乙所示，将检测板左端放在</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D</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3"/>
          <w:sz w:val="21"/>
          <w:szCs w:val="21"/>
        </w:rPr>
        <w:t>孔上沿，板面</w:t>
      </w:r>
      <w:r>
        <w:rPr>
          <w:rFonts w:ascii="宋体" w:hAnsi="宋体" w:eastAsia="宋体" w:cs="宋体"/>
          <w:spacing w:val="-4"/>
          <w:sz w:val="21"/>
          <w:szCs w:val="21"/>
        </w:rPr>
        <w:t>与</w:t>
      </w:r>
      <w:r>
        <w:rPr>
          <w:rFonts w:ascii="宋体" w:hAnsi="宋体" w:eastAsia="宋体" w:cs="宋体"/>
          <w:spacing w:val="-45"/>
          <w:sz w:val="21"/>
          <w:szCs w:val="21"/>
        </w:rPr>
        <w:t xml:space="preserve"> </w:t>
      </w:r>
      <w:r>
        <w:rPr>
          <w:rFonts w:ascii="Times New Roman" w:hAnsi="Times New Roman" w:eastAsia="Times New Roman" w:cs="Times New Roman"/>
          <w:i/>
          <w:iCs/>
          <w:spacing w:val="-4"/>
          <w:sz w:val="21"/>
          <w:szCs w:val="21"/>
        </w:rPr>
        <w:t>x</w:t>
      </w:r>
      <w:r>
        <w:rPr>
          <w:rFonts w:ascii="Times New Roman" w:hAnsi="Times New Roman" w:eastAsia="Times New Roman" w:cs="Times New Roman"/>
          <w:i/>
          <w:iCs/>
          <w:spacing w:val="23"/>
          <w:sz w:val="21"/>
          <w:szCs w:val="21"/>
        </w:rPr>
        <w:t xml:space="preserve"> </w:t>
      </w:r>
      <w:r>
        <w:rPr>
          <w:rFonts w:ascii="宋体" w:hAnsi="宋体" w:eastAsia="宋体" w:cs="宋体"/>
          <w:spacing w:val="-4"/>
          <w:sz w:val="21"/>
          <w:szCs w:val="21"/>
        </w:rPr>
        <w:t>轴正方向的夹角</w:t>
      </w:r>
      <w:r>
        <w:rPr>
          <w:rFonts w:ascii="微软雅黑" w:hAnsi="微软雅黑" w:eastAsia="微软雅黑" w:cs="微软雅黑"/>
          <w:spacing w:val="-4"/>
          <w:sz w:val="25"/>
          <w:szCs w:val="25"/>
        </w:rPr>
        <w:t>θ</w:t>
      </w:r>
      <w:r>
        <w:rPr>
          <w:rFonts w:ascii="微软雅黑" w:hAnsi="微软雅黑" w:eastAsia="微软雅黑" w:cs="微软雅黑"/>
          <w:spacing w:val="-43"/>
          <w:sz w:val="25"/>
          <w:szCs w:val="25"/>
        </w:rPr>
        <w:t xml:space="preserve"> </w:t>
      </w:r>
      <w:r>
        <w:rPr>
          <w:rFonts w:ascii="微软雅黑" w:hAnsi="微软雅黑" w:eastAsia="微软雅黑" w:cs="微软雅黑"/>
          <w:spacing w:val="-4"/>
          <w:position w:val="-2"/>
          <w:sz w:val="24"/>
          <w:szCs w:val="24"/>
        </w:rPr>
        <w:t>=</w:t>
      </w:r>
      <w:r>
        <w:rPr>
          <w:rFonts w:ascii="微软雅黑" w:hAnsi="微软雅黑" w:eastAsia="微软雅黑" w:cs="微软雅黑"/>
          <w:spacing w:val="-14"/>
          <w:position w:val="-2"/>
          <w:sz w:val="24"/>
          <w:szCs w:val="24"/>
        </w:rPr>
        <w:t xml:space="preserve"> </w:t>
      </w:r>
      <w:r>
        <w:rPr>
          <w:rFonts w:ascii="Times New Roman" w:hAnsi="Times New Roman" w:eastAsia="Times New Roman" w:cs="Times New Roman"/>
          <w:spacing w:val="-4"/>
          <w:position w:val="-2"/>
          <w:sz w:val="24"/>
          <w:szCs w:val="24"/>
        </w:rPr>
        <w:t>30</w:t>
      </w:r>
      <w:r>
        <w:rPr>
          <w:rFonts w:ascii="微软雅黑" w:hAnsi="微软雅黑" w:eastAsia="微软雅黑" w:cs="微软雅黑"/>
          <w:spacing w:val="-4"/>
          <w:position w:val="10"/>
          <w:sz w:val="21"/>
          <w:szCs w:val="21"/>
        </w:rPr>
        <w:t>。</w:t>
      </w:r>
      <w:r>
        <w:rPr>
          <w:rFonts w:ascii="宋体" w:hAnsi="宋体" w:eastAsia="宋体" w:cs="宋体"/>
          <w:spacing w:val="-4"/>
          <w:sz w:val="21"/>
          <w:szCs w:val="21"/>
        </w:rPr>
        <w:t>检</w:t>
      </w:r>
      <w:r>
        <w:rPr>
          <w:rFonts w:ascii="宋体" w:hAnsi="宋体" w:eastAsia="宋体" w:cs="宋体"/>
          <w:sz w:val="21"/>
          <w:szCs w:val="21"/>
        </w:rPr>
        <w:t xml:space="preserve"> </w:t>
      </w:r>
      <w:r>
        <w:rPr>
          <w:rFonts w:ascii="宋体" w:hAnsi="宋体" w:eastAsia="宋体" w:cs="宋体"/>
          <w:spacing w:val="-1"/>
          <w:sz w:val="21"/>
          <w:szCs w:val="21"/>
        </w:rPr>
        <w:t>测区内加沿</w:t>
      </w:r>
      <w:r>
        <w:rPr>
          <w:rFonts w:ascii="Times New Roman" w:hAnsi="Times New Roman" w:eastAsia="Times New Roman" w:cs="Times New Roman"/>
          <w:i/>
          <w:iCs/>
          <w:spacing w:val="-1"/>
          <w:sz w:val="21"/>
          <w:szCs w:val="21"/>
        </w:rPr>
        <w:t xml:space="preserve">y </w:t>
      </w:r>
      <w:r>
        <w:rPr>
          <w:rFonts w:ascii="宋体" w:hAnsi="宋体" w:eastAsia="宋体" w:cs="宋体"/>
          <w:spacing w:val="-1"/>
          <w:sz w:val="21"/>
          <w:szCs w:val="21"/>
        </w:rPr>
        <w:t>轴负方向、场强大小</w:t>
      </w:r>
      <w:r>
        <w:rPr>
          <w:rFonts w:ascii="宋体" w:hAnsi="宋体" w:eastAsia="宋体" w:cs="宋体"/>
          <w:spacing w:val="42"/>
          <w:sz w:val="21"/>
          <w:szCs w:val="21"/>
        </w:rPr>
        <w:t xml:space="preserve"> </w:t>
      </w:r>
      <w:r>
        <w:rPr>
          <w:rFonts w:ascii="Times New Roman" w:hAnsi="Times New Roman" w:eastAsia="Times New Roman" w:cs="Times New Roman"/>
          <w:i/>
          <w:iCs/>
          <w:spacing w:val="-1"/>
          <w:position w:val="1"/>
          <w:sz w:val="25"/>
          <w:szCs w:val="25"/>
        </w:rPr>
        <w:t>E</w:t>
      </w:r>
      <w:r>
        <w:rPr>
          <w:rFonts w:ascii="Times New Roman" w:hAnsi="Times New Roman" w:eastAsia="Times New Roman" w:cs="Times New Roman"/>
          <w:spacing w:val="-1"/>
          <w:position w:val="-5"/>
          <w:sz w:val="14"/>
          <w:szCs w:val="14"/>
        </w:rPr>
        <w:t xml:space="preserve">2  </w:t>
      </w:r>
      <w:r>
        <w:rPr>
          <w:rFonts w:ascii="微软雅黑" w:hAnsi="微软雅黑" w:eastAsia="微软雅黑" w:cs="微软雅黑"/>
          <w:spacing w:val="-1"/>
          <w:position w:val="1"/>
          <w:sz w:val="25"/>
          <w:szCs w:val="25"/>
        </w:rPr>
        <w:t>=</w:t>
      </w:r>
      <w:r>
        <w:rPr>
          <w:rFonts w:ascii="微软雅黑" w:hAnsi="微软雅黑" w:eastAsia="微软雅黑" w:cs="微软雅黑"/>
          <w:spacing w:val="-18"/>
          <w:position w:val="1"/>
          <w:sz w:val="25"/>
          <w:szCs w:val="25"/>
        </w:rPr>
        <w:t xml:space="preserve"> </w:t>
      </w:r>
      <w:r>
        <w:rPr>
          <w:rFonts w:ascii="Times New Roman" w:hAnsi="Times New Roman" w:eastAsia="Times New Roman" w:cs="Times New Roman"/>
          <w:spacing w:val="-1"/>
          <w:position w:val="1"/>
          <w:sz w:val="25"/>
          <w:szCs w:val="25"/>
        </w:rPr>
        <w:t>8</w:t>
      </w:r>
      <w:r>
        <w:rPr>
          <w:rFonts w:ascii="Times New Roman" w:hAnsi="Times New Roman" w:eastAsia="Times New Roman" w:cs="Times New Roman"/>
          <w:i/>
          <w:iCs/>
          <w:spacing w:val="-1"/>
          <w:position w:val="1"/>
          <w:sz w:val="25"/>
          <w:szCs w:val="25"/>
        </w:rPr>
        <w:t>E</w:t>
      </w:r>
      <w:r>
        <w:rPr>
          <w:rFonts w:ascii="Times New Roman" w:hAnsi="Times New Roman" w:eastAsia="Times New Roman" w:cs="Times New Roman"/>
          <w:spacing w:val="-1"/>
          <w:position w:val="-5"/>
          <w:sz w:val="14"/>
          <w:szCs w:val="14"/>
        </w:rPr>
        <w:t xml:space="preserve">0  </w:t>
      </w:r>
      <w:r>
        <w:rPr>
          <w:rFonts w:ascii="宋体" w:hAnsi="宋体" w:eastAsia="宋体" w:cs="宋体"/>
          <w:spacing w:val="-1"/>
          <w:sz w:val="21"/>
          <w:szCs w:val="21"/>
        </w:rPr>
        <w:t>的匀强电场，在满足（</w:t>
      </w:r>
      <w:r>
        <w:rPr>
          <w:rFonts w:ascii="Times New Roman" w:hAnsi="Times New Roman" w:eastAsia="Times New Roman" w:cs="Times New Roman"/>
          <w:spacing w:val="-1"/>
          <w:sz w:val="21"/>
          <w:szCs w:val="21"/>
        </w:rPr>
        <w:t>1</w:t>
      </w:r>
      <w:r>
        <w:rPr>
          <w:rFonts w:ascii="宋体" w:hAnsi="宋体" w:eastAsia="宋体" w:cs="宋体"/>
          <w:spacing w:val="-1"/>
          <w:sz w:val="21"/>
          <w:szCs w:val="21"/>
        </w:rPr>
        <w:t>）的条件下，</w:t>
      </w:r>
    </w:p>
    <w:p w14:paraId="21ABF338">
      <w:pPr>
        <w:spacing w:before="299" w:line="188" w:lineRule="auto"/>
        <w:ind w:left="459"/>
        <w:rPr>
          <w:rFonts w:ascii="宋体" w:hAnsi="宋体" w:eastAsia="宋体" w:cs="宋体"/>
          <w:sz w:val="21"/>
          <w:szCs w:val="21"/>
        </w:rPr>
      </w:pPr>
      <w:r>
        <w:rPr>
          <w:rFonts w:ascii="Cambria Math" w:hAnsi="Cambria Math" w:eastAsia="Cambria Math" w:cs="Cambria Math"/>
          <w:spacing w:val="-1"/>
          <w:sz w:val="21"/>
          <w:szCs w:val="21"/>
        </w:rPr>
        <w:t>①</w:t>
      </w:r>
      <w:r>
        <w:rPr>
          <w:rFonts w:ascii="宋体" w:hAnsi="宋体" w:eastAsia="宋体" w:cs="宋体"/>
          <w:spacing w:val="-1"/>
          <w:sz w:val="21"/>
          <w:szCs w:val="21"/>
        </w:rPr>
        <w:t>求检测板上收集到离子记录线的长度</w:t>
      </w:r>
      <w:r>
        <w:rPr>
          <w:rFonts w:ascii="微软雅黑" w:hAnsi="微软雅黑" w:eastAsia="微软雅黑" w:cs="微软雅黑"/>
          <w:spacing w:val="-1"/>
          <w:sz w:val="25"/>
          <w:szCs w:val="25"/>
        </w:rPr>
        <w:t>Δ</w:t>
      </w:r>
      <w:r>
        <w:rPr>
          <w:rFonts w:ascii="Times New Roman" w:hAnsi="Times New Roman" w:eastAsia="Times New Roman" w:cs="Times New Roman"/>
          <w:i/>
          <w:iCs/>
          <w:spacing w:val="-1"/>
          <w:sz w:val="25"/>
          <w:szCs w:val="25"/>
        </w:rPr>
        <w:t>d</w:t>
      </w:r>
      <w:r>
        <w:rPr>
          <w:rFonts w:ascii="Times New Roman" w:hAnsi="Times New Roman" w:eastAsia="Times New Roman" w:cs="Times New Roman"/>
          <w:spacing w:val="-1"/>
          <w:position w:val="-5"/>
          <w:sz w:val="14"/>
          <w:szCs w:val="14"/>
        </w:rPr>
        <w:t xml:space="preserve">1 </w:t>
      </w:r>
      <w:r>
        <w:rPr>
          <w:rFonts w:ascii="宋体" w:hAnsi="宋体" w:eastAsia="宋体" w:cs="宋体"/>
          <w:spacing w:val="-1"/>
          <w:sz w:val="21"/>
          <w:szCs w:val="21"/>
        </w:rPr>
        <w:t>；</w:t>
      </w:r>
    </w:p>
    <w:p w14:paraId="6273E313">
      <w:pPr>
        <w:spacing w:before="288" w:line="248" w:lineRule="auto"/>
        <w:ind w:left="40" w:right="57" w:firstLine="418"/>
        <w:rPr>
          <w:rFonts w:ascii="宋体" w:hAnsi="宋体" w:eastAsia="宋体" w:cs="宋体"/>
          <w:sz w:val="21"/>
          <w:szCs w:val="21"/>
        </w:rPr>
      </w:pPr>
      <w:r>
        <w:rPr>
          <w:rFonts w:ascii="Cambria Math" w:hAnsi="Cambria Math" w:eastAsia="Cambria Math" w:cs="Cambria Math"/>
          <w:sz w:val="21"/>
          <w:szCs w:val="21"/>
        </w:rPr>
        <w:t>②</w:t>
      </w:r>
      <w:r>
        <w:rPr>
          <w:rFonts w:ascii="宋体" w:hAnsi="宋体" w:eastAsia="宋体" w:cs="宋体"/>
          <w:sz w:val="21"/>
          <w:szCs w:val="21"/>
        </w:rPr>
        <w:t xml:space="preserve">调整 </w:t>
      </w:r>
      <w:r>
        <w:rPr>
          <w:rFonts w:ascii="Times New Roman" w:hAnsi="Times New Roman" w:eastAsia="Times New Roman" w:cs="Times New Roman"/>
          <w:i/>
          <w:iCs/>
          <w:sz w:val="21"/>
          <w:szCs w:val="21"/>
        </w:rPr>
        <w:t>θ</w:t>
      </w:r>
      <w:r>
        <w:rPr>
          <w:rFonts w:ascii="Times New Roman" w:hAnsi="Times New Roman" w:eastAsia="Times New Roman" w:cs="Times New Roman"/>
          <w:i/>
          <w:iCs/>
          <w:spacing w:val="42"/>
          <w:sz w:val="21"/>
          <w:szCs w:val="21"/>
        </w:rPr>
        <w:t xml:space="preserve"> </w:t>
      </w:r>
      <w:r>
        <w:rPr>
          <w:rFonts w:ascii="宋体" w:hAnsi="宋体" w:eastAsia="宋体" w:cs="宋体"/>
          <w:sz w:val="21"/>
          <w:szCs w:val="21"/>
        </w:rPr>
        <w:t>角使检测板上收集到离子的记录线最</w:t>
      </w:r>
      <w:r>
        <w:rPr>
          <w:rFonts w:ascii="宋体" w:hAnsi="宋体" w:eastAsia="宋体" w:cs="宋体"/>
          <w:spacing w:val="-1"/>
          <w:sz w:val="21"/>
          <w:szCs w:val="21"/>
        </w:rPr>
        <w:t>长，求此记录线的长度</w:t>
      </w:r>
      <w:r>
        <w:rPr>
          <w:rFonts w:ascii="微软雅黑" w:hAnsi="微软雅黑" w:eastAsia="微软雅黑" w:cs="微软雅黑"/>
          <w:spacing w:val="-1"/>
          <w:sz w:val="25"/>
          <w:szCs w:val="25"/>
        </w:rPr>
        <w:t>Δ</w:t>
      </w:r>
      <w:r>
        <w:rPr>
          <w:rFonts w:ascii="Times New Roman" w:hAnsi="Times New Roman" w:eastAsia="Times New Roman" w:cs="Times New Roman"/>
          <w:i/>
          <w:iCs/>
          <w:spacing w:val="-1"/>
          <w:sz w:val="25"/>
          <w:szCs w:val="25"/>
        </w:rPr>
        <w:t>d</w:t>
      </w:r>
      <w:r>
        <w:rPr>
          <w:rFonts w:ascii="Times New Roman" w:hAnsi="Times New Roman" w:eastAsia="Times New Roman" w:cs="Times New Roman"/>
          <w:spacing w:val="-1"/>
          <w:position w:val="-5"/>
          <w:sz w:val="14"/>
          <w:szCs w:val="14"/>
        </w:rPr>
        <w:t>2</w:t>
      </w:r>
      <w:r>
        <w:rPr>
          <w:rFonts w:ascii="Times New Roman" w:hAnsi="Times New Roman" w:eastAsia="Times New Roman" w:cs="Times New Roman"/>
          <w:spacing w:val="8"/>
          <w:w w:val="102"/>
          <w:position w:val="-5"/>
          <w:sz w:val="14"/>
          <w:szCs w:val="14"/>
        </w:rPr>
        <w:t xml:space="preserve"> </w:t>
      </w:r>
      <w:r>
        <w:rPr>
          <w:rFonts w:ascii="宋体" w:hAnsi="宋体" w:eastAsia="宋体" w:cs="宋体"/>
          <w:spacing w:val="-1"/>
          <w:sz w:val="21"/>
          <w:szCs w:val="21"/>
        </w:rPr>
        <w:t>及调整后的</w:t>
      </w:r>
      <w:r>
        <w:rPr>
          <w:rFonts w:ascii="宋体" w:hAnsi="宋体" w:eastAsia="宋体" w:cs="宋体"/>
          <w:sz w:val="21"/>
          <w:szCs w:val="21"/>
        </w:rPr>
        <w:t xml:space="preserve"> </w:t>
      </w:r>
      <w:r>
        <w:rPr>
          <w:rFonts w:ascii="宋体" w:hAnsi="宋体" w:eastAsia="宋体" w:cs="宋体"/>
          <w:spacing w:val="-2"/>
          <w:sz w:val="21"/>
          <w:szCs w:val="21"/>
        </w:rPr>
        <w:t>角度正弦值；</w:t>
      </w:r>
    </w:p>
    <w:p w14:paraId="0DC2AE54">
      <w:pPr>
        <w:spacing w:before="63" w:line="225" w:lineRule="auto"/>
        <w:ind w:left="37" w:right="60" w:firstLine="426"/>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）如图丙所示，检测板与</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y</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轴平行，并可沿</w:t>
      </w:r>
      <w:r>
        <w:rPr>
          <w:rFonts w:ascii="宋体" w:hAnsi="宋体" w:eastAsia="宋体" w:cs="宋体"/>
          <w:spacing w:val="-50"/>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2"/>
          <w:sz w:val="21"/>
          <w:szCs w:val="21"/>
        </w:rPr>
        <w:t>轴及</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y</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轴平移。检测区内加垂直</w:t>
      </w:r>
      <w:r>
        <w:rPr>
          <w:rFonts w:ascii="Times New Roman" w:hAnsi="Times New Roman" w:eastAsia="Times New Roman" w:cs="Times New Roman"/>
          <w:i/>
          <w:iCs/>
          <w:sz w:val="21"/>
          <w:szCs w:val="21"/>
        </w:rPr>
        <w:t xml:space="preserve">xOy </w:t>
      </w:r>
      <w:r>
        <w:rPr>
          <w:rFonts w:ascii="宋体" w:hAnsi="宋体" w:eastAsia="宋体" w:cs="宋体"/>
          <w:spacing w:val="-2"/>
          <w:sz w:val="21"/>
          <w:szCs w:val="21"/>
        </w:rPr>
        <w:t>坐标平面向里  磁场，磁感应强度大小</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5"/>
          <w:szCs w:val="25"/>
        </w:rPr>
        <w:t>B</w:t>
      </w:r>
      <w:r>
        <w:rPr>
          <w:rFonts w:ascii="Cambria Math" w:hAnsi="Cambria Math" w:eastAsia="Cambria Math" w:cs="Cambria Math"/>
          <w:spacing w:val="-2"/>
          <w:sz w:val="25"/>
          <w:szCs w:val="25"/>
        </w:rPr>
        <w:t>2</w:t>
      </w:r>
      <w:r>
        <w:rPr>
          <w:rFonts w:ascii="宋体" w:hAnsi="宋体" w:eastAsia="宋体" w:cs="宋体"/>
          <w:spacing w:val="-2"/>
          <w:sz w:val="21"/>
          <w:szCs w:val="21"/>
        </w:rPr>
        <w:t>沿</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 xml:space="preserve">x </w:t>
      </w:r>
      <w:r>
        <w:rPr>
          <w:rFonts w:ascii="宋体" w:hAnsi="宋体" w:eastAsia="宋体" w:cs="宋体"/>
          <w:spacing w:val="-2"/>
          <w:sz w:val="21"/>
          <w:szCs w:val="21"/>
        </w:rPr>
        <w:t>轴均匀变化，即</w:t>
      </w:r>
      <w:r>
        <w:rPr>
          <w:rFonts w:ascii="宋体" w:hAnsi="宋体" w:eastAsia="宋体" w:cs="宋体"/>
          <w:spacing w:val="36"/>
          <w:sz w:val="21"/>
          <w:szCs w:val="21"/>
        </w:rPr>
        <w:t xml:space="preserve"> </w:t>
      </w:r>
      <w:r>
        <w:rPr>
          <w:rFonts w:ascii="Times New Roman" w:hAnsi="Times New Roman" w:eastAsia="Times New Roman" w:cs="Times New Roman"/>
          <w:i/>
          <w:iCs/>
          <w:spacing w:val="-2"/>
          <w:sz w:val="23"/>
          <w:szCs w:val="23"/>
        </w:rPr>
        <w:t>B</w:t>
      </w:r>
      <w:r>
        <w:rPr>
          <w:rFonts w:ascii="Cambria Math" w:hAnsi="Cambria Math" w:eastAsia="Cambria Math" w:cs="Cambria Math"/>
          <w:spacing w:val="-2"/>
          <w:sz w:val="23"/>
          <w:szCs w:val="23"/>
        </w:rPr>
        <w:t>2</w:t>
      </w:r>
      <w:r>
        <w:rPr>
          <w:rFonts w:ascii="Cambria Math" w:hAnsi="Cambria Math" w:eastAsia="Cambria Math" w:cs="Cambria Math"/>
          <w:spacing w:val="-28"/>
          <w:sz w:val="23"/>
          <w:szCs w:val="23"/>
        </w:rPr>
        <w:t xml:space="preserve"> </w:t>
      </w:r>
      <w:r>
        <w:rPr>
          <w:rFonts w:ascii="微软雅黑" w:hAnsi="微软雅黑" w:eastAsia="微软雅黑" w:cs="微软雅黑"/>
          <w:spacing w:val="-2"/>
          <w:sz w:val="23"/>
          <w:szCs w:val="23"/>
        </w:rPr>
        <w:t>=</w:t>
      </w:r>
      <w:r>
        <w:rPr>
          <w:rFonts w:ascii="微软雅黑" w:hAnsi="微软雅黑" w:eastAsia="微软雅黑" w:cs="微软雅黑"/>
          <w:spacing w:val="-16"/>
          <w:sz w:val="23"/>
          <w:szCs w:val="23"/>
        </w:rPr>
        <w:t xml:space="preserve"> </w:t>
      </w:r>
      <w:r>
        <w:rPr>
          <w:rFonts w:ascii="Times New Roman" w:hAnsi="Times New Roman" w:eastAsia="Times New Roman" w:cs="Times New Roman"/>
          <w:i/>
          <w:iCs/>
          <w:spacing w:val="-2"/>
          <w:sz w:val="23"/>
          <w:szCs w:val="23"/>
        </w:rPr>
        <w:t>kx</w:t>
      </w:r>
      <w:r>
        <w:rPr>
          <w:rFonts w:ascii="Times New Roman" w:hAnsi="Times New Roman" w:eastAsia="Times New Roman" w:cs="Times New Roman"/>
          <w:i/>
          <w:iCs/>
          <w:spacing w:val="-22"/>
          <w:sz w:val="23"/>
          <w:szCs w:val="2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k </w:t>
      </w:r>
      <w:r>
        <w:rPr>
          <w:rFonts w:ascii="宋体" w:hAnsi="宋体" w:eastAsia="宋体" w:cs="宋体"/>
          <w:spacing w:val="-2"/>
          <w:sz w:val="21"/>
          <w:szCs w:val="21"/>
        </w:rPr>
        <w:t>为大于零的常</w:t>
      </w:r>
      <w:r>
        <w:rPr>
          <w:rFonts w:ascii="宋体" w:hAnsi="宋体" w:eastAsia="宋体" w:cs="宋体"/>
          <w:sz w:val="21"/>
          <w:szCs w:val="21"/>
        </w:rPr>
        <w:t xml:space="preserve"> </w:t>
      </w:r>
      <w:r>
        <w:rPr>
          <w:rFonts w:ascii="宋体" w:hAnsi="宋体" w:eastAsia="宋体" w:cs="宋体"/>
          <w:spacing w:val="-2"/>
          <w:sz w:val="21"/>
          <w:szCs w:val="21"/>
        </w:rPr>
        <w:t>量</w:t>
      </w:r>
      <w:r>
        <w:rPr>
          <w:rFonts w:ascii="宋体" w:hAnsi="宋体" w:eastAsia="宋体" w:cs="宋体"/>
          <w:spacing w:val="-13"/>
          <w:sz w:val="21"/>
          <w:szCs w:val="21"/>
        </w:rPr>
        <w:t>），</w:t>
      </w:r>
      <w:r>
        <w:rPr>
          <w:rFonts w:ascii="宋体" w:hAnsi="宋体" w:eastAsia="宋体" w:cs="宋体"/>
          <w:spacing w:val="-2"/>
          <w:sz w:val="21"/>
          <w:szCs w:val="21"/>
        </w:rPr>
        <w:t>在满足（</w:t>
      </w:r>
      <w:r>
        <w:rPr>
          <w:rFonts w:ascii="Times New Roman" w:hAnsi="Times New Roman" w:eastAsia="Times New Roman" w:cs="Times New Roman"/>
          <w:spacing w:val="-2"/>
          <w:sz w:val="21"/>
          <w:szCs w:val="21"/>
        </w:rPr>
        <w:t>1</w:t>
      </w:r>
      <w:r>
        <w:rPr>
          <w:rFonts w:ascii="宋体" w:hAnsi="宋体" w:eastAsia="宋体" w:cs="宋体"/>
          <w:spacing w:val="-2"/>
          <w:sz w:val="21"/>
          <w:szCs w:val="21"/>
        </w:rPr>
        <w:t>）的条件下，要使检测板能收集到离子，求检测板</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x </w:t>
      </w:r>
      <w:r>
        <w:rPr>
          <w:rFonts w:ascii="宋体" w:hAnsi="宋体" w:eastAsia="宋体" w:cs="宋体"/>
          <w:spacing w:val="-2"/>
          <w:sz w:val="21"/>
          <w:szCs w:val="21"/>
        </w:rPr>
        <w:t>坐标的最大值。</w:t>
      </w:r>
    </w:p>
    <w:p w14:paraId="256444EE">
      <w:pPr>
        <w:spacing w:line="225" w:lineRule="auto"/>
        <w:rPr>
          <w:rFonts w:ascii="宋体" w:hAnsi="宋体" w:eastAsia="宋体" w:cs="宋体"/>
          <w:sz w:val="21"/>
          <w:szCs w:val="21"/>
        </w:rPr>
        <w:sectPr>
          <w:headerReference r:id="rId171" w:type="default"/>
          <w:footerReference r:id="rId172" w:type="default"/>
          <w:pgSz w:w="11907" w:h="16839"/>
          <w:pgMar w:top="1166" w:right="1735" w:bottom="637" w:left="1771" w:header="831" w:footer="389" w:gutter="0"/>
          <w:cols w:space="720" w:num="1"/>
        </w:sectPr>
      </w:pPr>
    </w:p>
    <w:p w14:paraId="76DBB479">
      <w:pPr>
        <w:pStyle w:val="2"/>
        <w:spacing w:line="319" w:lineRule="auto"/>
      </w:pPr>
    </w:p>
    <w:p w14:paraId="6951B13C">
      <w:pPr>
        <w:spacing w:line="2391" w:lineRule="exact"/>
        <w:ind w:firstLine="448"/>
      </w:pPr>
      <w:r>
        <w:rPr>
          <w:position w:val="-47"/>
        </w:rPr>
        <w:drawing>
          <wp:inline distT="0" distB="0" distL="0" distR="0">
            <wp:extent cx="5234305" cy="1517650"/>
            <wp:effectExtent l="0" t="0" r="0" b="0"/>
            <wp:docPr id="1440" name="IM 1440"/>
            <wp:cNvGraphicFramePr/>
            <a:graphic xmlns:a="http://schemas.openxmlformats.org/drawingml/2006/main">
              <a:graphicData uri="http://schemas.openxmlformats.org/drawingml/2006/picture">
                <pic:pic xmlns:pic="http://schemas.openxmlformats.org/drawingml/2006/picture">
                  <pic:nvPicPr>
                    <pic:cNvPr id="1440" name="IM 1440"/>
                    <pic:cNvPicPr/>
                  </pic:nvPicPr>
                  <pic:blipFill>
                    <a:blip r:embed="rId1073"/>
                    <a:stretch>
                      <a:fillRect/>
                    </a:stretch>
                  </pic:blipFill>
                  <pic:spPr>
                    <a:xfrm>
                      <a:off x="0" y="0"/>
                      <a:ext cx="5234305" cy="1518284"/>
                    </a:xfrm>
                    <a:prstGeom prst="rect">
                      <a:avLst/>
                    </a:prstGeom>
                  </pic:spPr>
                </pic:pic>
              </a:graphicData>
            </a:graphic>
          </wp:inline>
        </w:drawing>
      </w:r>
    </w:p>
    <w:p w14:paraId="01F0AB1F">
      <w:pPr>
        <w:spacing w:line="2391" w:lineRule="exact"/>
        <w:sectPr>
          <w:headerReference r:id="rId173" w:type="default"/>
          <w:footerReference r:id="rId174" w:type="default"/>
          <w:pgSz w:w="11907" w:h="16839"/>
          <w:pgMar w:top="1166" w:right="1443" w:bottom="637" w:left="1771" w:header="831" w:footer="387" w:gutter="0"/>
          <w:cols w:space="720" w:num="1"/>
        </w:sectPr>
      </w:pPr>
    </w:p>
    <w:p w14:paraId="34A8B793">
      <w:pPr>
        <w:pStyle w:val="2"/>
        <w:spacing w:line="254" w:lineRule="auto"/>
      </w:pPr>
    </w:p>
    <w:p w14:paraId="08F1526D">
      <w:pPr>
        <w:spacing w:before="69" w:line="220" w:lineRule="auto"/>
        <w:ind w:left="460"/>
        <w:rPr>
          <w:rFonts w:ascii="宋体" w:hAnsi="宋体" w:eastAsia="宋体" w:cs="宋体"/>
          <w:sz w:val="21"/>
          <w:szCs w:val="21"/>
        </w:rPr>
      </w:pPr>
      <w:r>
        <w:rPr>
          <w:rFonts w:ascii="宋体" w:hAnsi="宋体" w:eastAsia="宋体" w:cs="宋体"/>
          <w:b/>
          <w:bCs/>
          <w:spacing w:val="-3"/>
          <w:sz w:val="21"/>
          <w:szCs w:val="21"/>
        </w:rPr>
        <w:t>五、知识整理（思维导图，供老师参考）</w:t>
      </w:r>
    </w:p>
    <w:p w14:paraId="4C6612E6">
      <w:pPr>
        <w:spacing w:before="37" w:line="4625" w:lineRule="exact"/>
        <w:ind w:firstLine="448"/>
      </w:pPr>
      <w:r>
        <w:rPr>
          <w:position w:val="-92"/>
        </w:rPr>
        <w:drawing>
          <wp:inline distT="0" distB="0" distL="0" distR="0">
            <wp:extent cx="5052060" cy="2936875"/>
            <wp:effectExtent l="0" t="0" r="0" b="0"/>
            <wp:docPr id="1442" name="IM 1442"/>
            <wp:cNvGraphicFramePr/>
            <a:graphic xmlns:a="http://schemas.openxmlformats.org/drawingml/2006/main">
              <a:graphicData uri="http://schemas.openxmlformats.org/drawingml/2006/picture">
                <pic:pic xmlns:pic="http://schemas.openxmlformats.org/drawingml/2006/picture">
                  <pic:nvPicPr>
                    <pic:cNvPr id="1442" name="IM 1442"/>
                    <pic:cNvPicPr/>
                  </pic:nvPicPr>
                  <pic:blipFill>
                    <a:blip r:embed="rId1074"/>
                    <a:stretch>
                      <a:fillRect/>
                    </a:stretch>
                  </pic:blipFill>
                  <pic:spPr>
                    <a:xfrm>
                      <a:off x="0" y="0"/>
                      <a:ext cx="5052694" cy="2936875"/>
                    </a:xfrm>
                    <a:prstGeom prst="rect">
                      <a:avLst/>
                    </a:prstGeom>
                  </pic:spPr>
                </pic:pic>
              </a:graphicData>
            </a:graphic>
          </wp:inline>
        </w:drawing>
      </w:r>
    </w:p>
    <w:p w14:paraId="683AC599">
      <w:pPr>
        <w:spacing w:line="4625" w:lineRule="exact"/>
        <w:sectPr>
          <w:headerReference r:id="rId175" w:type="default"/>
          <w:footerReference r:id="rId176" w:type="default"/>
          <w:pgSz w:w="11907" w:h="16839"/>
          <w:pgMar w:top="1166" w:right="1729" w:bottom="637" w:left="1771" w:header="831" w:footer="389" w:gutter="0"/>
          <w:cols w:space="720" w:num="1"/>
        </w:sectPr>
      </w:pPr>
    </w:p>
    <w:p w14:paraId="0CBA2193">
      <w:pPr>
        <w:pStyle w:val="2"/>
        <w:spacing w:line="255" w:lineRule="auto"/>
      </w:pPr>
    </w:p>
    <w:p w14:paraId="1C64FBF6">
      <w:pPr>
        <w:spacing w:before="68" w:line="234" w:lineRule="auto"/>
        <w:ind w:left="3735"/>
        <w:rPr>
          <w:rFonts w:ascii="宋体" w:hAnsi="宋体" w:eastAsia="宋体" w:cs="宋体"/>
          <w:sz w:val="21"/>
          <w:szCs w:val="21"/>
        </w:rPr>
      </w:pPr>
      <w:r>
        <w:rPr>
          <w:rFonts w:ascii="Times New Roman" w:hAnsi="Times New Roman" w:eastAsia="Times New Roman" w:cs="Times New Roman"/>
          <w:b/>
          <w:bCs/>
          <w:spacing w:val="-1"/>
          <w:sz w:val="21"/>
          <w:szCs w:val="21"/>
        </w:rPr>
        <w:t xml:space="preserve">3.3    </w:t>
      </w:r>
      <w:r>
        <w:rPr>
          <w:rFonts w:ascii="宋体" w:hAnsi="宋体" w:eastAsia="宋体" w:cs="宋体"/>
          <w:b/>
          <w:bCs/>
          <w:spacing w:val="-1"/>
          <w:sz w:val="21"/>
          <w:szCs w:val="21"/>
        </w:rPr>
        <w:t>参考答案</w:t>
      </w:r>
    </w:p>
    <w:p w14:paraId="6E7FCEBB">
      <w:pPr>
        <w:spacing w:before="45" w:line="220" w:lineRule="auto"/>
        <w:ind w:left="447"/>
        <w:rPr>
          <w:rFonts w:ascii="宋体" w:hAnsi="宋体" w:eastAsia="宋体" w:cs="宋体"/>
          <w:sz w:val="21"/>
          <w:szCs w:val="21"/>
        </w:rPr>
      </w:pPr>
      <w:r>
        <w:rPr>
          <w:rFonts w:ascii="宋体" w:hAnsi="宋体" w:eastAsia="宋体" w:cs="宋体"/>
          <w:b/>
          <w:bCs/>
          <w:spacing w:val="-2"/>
          <w:sz w:val="21"/>
          <w:szCs w:val="21"/>
        </w:rPr>
        <w:t>【典例精析】</w:t>
      </w:r>
    </w:p>
    <w:p w14:paraId="188D2B0B">
      <w:pPr>
        <w:spacing w:before="62" w:line="235" w:lineRule="auto"/>
        <w:ind w:left="456"/>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 xml:space="preserve">1.  </w:t>
      </w:r>
      <w:r>
        <w:rPr>
          <w:rFonts w:ascii="宋体" w:hAnsi="宋体" w:eastAsia="宋体" w:cs="宋体"/>
          <w:spacing w:val="-3"/>
          <w:sz w:val="21"/>
          <w:szCs w:val="21"/>
        </w:rPr>
        <w:t>【答案】</w:t>
      </w:r>
      <w:r>
        <w:rPr>
          <w:rFonts w:ascii="Times New Roman" w:hAnsi="Times New Roman" w:eastAsia="Times New Roman" w:cs="Times New Roman"/>
          <w:spacing w:val="-3"/>
          <w:sz w:val="21"/>
          <w:szCs w:val="21"/>
        </w:rPr>
        <w:t>D</w:t>
      </w:r>
    </w:p>
    <w:p w14:paraId="2D2DA7CA">
      <w:pPr>
        <w:spacing w:before="43" w:line="419" w:lineRule="auto"/>
        <w:ind w:left="37" w:right="24" w:firstLine="409"/>
        <w:rPr>
          <w:rFonts w:ascii="宋体" w:hAnsi="宋体" w:eastAsia="宋体" w:cs="宋体"/>
          <w:sz w:val="21"/>
          <w:szCs w:val="21"/>
        </w:rPr>
      </w:pPr>
      <w:r>
        <w:rPr>
          <w:rFonts w:ascii="宋体" w:hAnsi="宋体" w:eastAsia="宋体" w:cs="宋体"/>
          <w:spacing w:val="-2"/>
          <w:sz w:val="21"/>
          <w:szCs w:val="21"/>
        </w:rPr>
        <w:t>【解析】根据安培定则可知螺绕环在霍尔元件处产生的磁场</w:t>
      </w:r>
      <w:r>
        <w:rPr>
          <w:rFonts w:ascii="宋体" w:hAnsi="宋体" w:eastAsia="宋体" w:cs="宋体"/>
          <w:spacing w:val="-3"/>
          <w:sz w:val="21"/>
          <w:szCs w:val="21"/>
        </w:rPr>
        <w:t>方向向下，则要使元件输出</w:t>
      </w:r>
      <w:r>
        <w:rPr>
          <w:rFonts w:ascii="宋体" w:hAnsi="宋体" w:eastAsia="宋体" w:cs="宋体"/>
          <w:sz w:val="21"/>
          <w:szCs w:val="21"/>
        </w:rPr>
        <w:t xml:space="preserve"> </w:t>
      </w:r>
      <w:r>
        <w:rPr>
          <w:rFonts w:ascii="宋体" w:hAnsi="宋体" w:eastAsia="宋体" w:cs="宋体"/>
          <w:spacing w:val="-1"/>
          <w:sz w:val="21"/>
          <w:szCs w:val="21"/>
        </w:rPr>
        <w:t>霍尔电压</w:t>
      </w:r>
      <w:r>
        <w:rPr>
          <w:rFonts w:ascii="Times New Roman" w:hAnsi="Times New Roman" w:eastAsia="Times New Roman" w:cs="Times New Roman"/>
          <w:i/>
          <w:iCs/>
          <w:spacing w:val="-1"/>
          <w:sz w:val="21"/>
          <w:szCs w:val="21"/>
        </w:rPr>
        <w:t>U</w:t>
      </w:r>
      <w:r>
        <w:rPr>
          <w:rFonts w:ascii="Times New Roman" w:hAnsi="Times New Roman" w:eastAsia="Times New Roman" w:cs="Times New Roman"/>
          <w:spacing w:val="-1"/>
          <w:position w:val="-3"/>
          <w:sz w:val="12"/>
          <w:szCs w:val="12"/>
        </w:rPr>
        <w:t>H</w:t>
      </w:r>
      <w:r>
        <w:rPr>
          <w:rFonts w:ascii="Times New Roman" w:hAnsi="Times New Roman" w:eastAsia="Times New Roman" w:cs="Times New Roman"/>
          <w:spacing w:val="43"/>
          <w:w w:val="102"/>
          <w:position w:val="-3"/>
          <w:sz w:val="12"/>
          <w:szCs w:val="12"/>
        </w:rPr>
        <w:t xml:space="preserve"> </w:t>
      </w:r>
      <w:r>
        <w:rPr>
          <w:rFonts w:ascii="宋体" w:hAnsi="宋体" w:eastAsia="宋体" w:cs="宋体"/>
          <w:spacing w:val="-1"/>
          <w:sz w:val="21"/>
          <w:szCs w:val="21"/>
        </w:rPr>
        <w:t>为零，直导线</w:t>
      </w:r>
      <w:r>
        <w:rPr>
          <w:rFonts w:ascii="Times New Roman" w:hAnsi="Times New Roman" w:eastAsia="Times New Roman" w:cs="Times New Roman"/>
          <w:i/>
          <w:iCs/>
          <w:spacing w:val="-1"/>
          <w:sz w:val="21"/>
          <w:szCs w:val="21"/>
        </w:rPr>
        <w:t xml:space="preserve">ab </w:t>
      </w:r>
      <w:r>
        <w:rPr>
          <w:rFonts w:ascii="宋体" w:hAnsi="宋体" w:eastAsia="宋体" w:cs="宋体"/>
          <w:spacing w:val="-1"/>
          <w:sz w:val="21"/>
          <w:szCs w:val="21"/>
        </w:rPr>
        <w:t>在霍尔元件处产生的磁场方向应向上，根据安培定则可知待测</w:t>
      </w:r>
    </w:p>
    <w:p w14:paraId="0B0BA4BB">
      <w:pPr>
        <w:spacing w:before="139" w:line="193" w:lineRule="auto"/>
        <w:ind w:left="61"/>
        <w:rPr>
          <w:rFonts w:ascii="宋体" w:hAnsi="宋体" w:eastAsia="宋体" w:cs="宋体"/>
          <w:sz w:val="21"/>
          <w:szCs w:val="21"/>
        </w:rPr>
      </w:pPr>
      <w:r>
        <w:rPr>
          <w:rFonts w:ascii="宋体" w:hAnsi="宋体" w:eastAsia="宋体" w:cs="宋体"/>
          <w:sz w:val="21"/>
          <w:szCs w:val="21"/>
        </w:rPr>
        <w:t>电流</w:t>
      </w:r>
      <w:r>
        <w:rPr>
          <w:rFonts w:ascii="Times New Roman" w:hAnsi="Times New Roman" w:eastAsia="Times New Roman" w:cs="Times New Roman"/>
          <w:i/>
          <w:iCs/>
          <w:sz w:val="19"/>
          <w:szCs w:val="19"/>
        </w:rPr>
        <w:t>I</w:t>
      </w:r>
      <w:r>
        <w:rPr>
          <w:rFonts w:ascii="微软雅黑" w:hAnsi="微软雅黑" w:eastAsia="微软雅黑" w:cs="微软雅黑"/>
          <w:sz w:val="19"/>
          <w:szCs w:val="19"/>
        </w:rPr>
        <w:t xml:space="preserve">, </w:t>
      </w:r>
      <w:r>
        <w:rPr>
          <w:rFonts w:ascii="宋体" w:hAnsi="宋体" w:eastAsia="宋体" w:cs="宋体"/>
          <w:sz w:val="21"/>
          <w:szCs w:val="21"/>
        </w:rPr>
        <w:t>的方向应该是</w:t>
      </w:r>
      <w:r>
        <w:rPr>
          <w:rFonts w:ascii="Times New Roman" w:hAnsi="Times New Roman" w:eastAsia="Times New Roman" w:cs="Times New Roman"/>
          <w:i/>
          <w:iCs/>
          <w:sz w:val="21"/>
          <w:szCs w:val="21"/>
        </w:rPr>
        <w:t>b</w:t>
      </w:r>
      <w:r>
        <w:rPr>
          <w:rFonts w:ascii="微软雅黑" w:hAnsi="微软雅黑" w:eastAsia="微软雅黑" w:cs="微软雅黑"/>
          <w:sz w:val="21"/>
          <w:szCs w:val="21"/>
        </w:rPr>
        <w:t>→</w:t>
      </w:r>
      <w:r>
        <w:rPr>
          <w:rFonts w:ascii="微软雅黑" w:hAnsi="微软雅黑" w:eastAsia="微软雅黑" w:cs="微软雅黑"/>
          <w:spacing w:val="-20"/>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；元件输出霍尔电压</w:t>
      </w:r>
      <w:r>
        <w:rPr>
          <w:rFonts w:ascii="Times New Roman" w:hAnsi="Times New Roman" w:eastAsia="Times New Roman" w:cs="Times New Roman"/>
          <w:i/>
          <w:iCs/>
          <w:sz w:val="21"/>
          <w:szCs w:val="21"/>
        </w:rPr>
        <w:t>U</w:t>
      </w:r>
      <w:r>
        <w:rPr>
          <w:rFonts w:ascii="Times New Roman" w:hAnsi="Times New Roman" w:eastAsia="Times New Roman" w:cs="Times New Roman"/>
          <w:position w:val="-3"/>
          <w:sz w:val="12"/>
          <w:szCs w:val="12"/>
        </w:rPr>
        <w:t>H</w:t>
      </w:r>
      <w:r>
        <w:rPr>
          <w:rFonts w:ascii="Times New Roman" w:hAnsi="Times New Roman" w:eastAsia="Times New Roman" w:cs="Times New Roman"/>
          <w:spacing w:val="26"/>
          <w:position w:val="-3"/>
          <w:sz w:val="12"/>
          <w:szCs w:val="12"/>
        </w:rPr>
        <w:t xml:space="preserve"> </w:t>
      </w:r>
      <w:r>
        <w:rPr>
          <w:rFonts w:ascii="宋体" w:hAnsi="宋体" w:eastAsia="宋体" w:cs="宋体"/>
          <w:sz w:val="21"/>
          <w:szCs w:val="21"/>
        </w:rPr>
        <w:t>为零，则霍尔元件处合场</w:t>
      </w:r>
      <w:r>
        <w:rPr>
          <w:rFonts w:ascii="宋体" w:hAnsi="宋体" w:eastAsia="宋体" w:cs="宋体"/>
          <w:spacing w:val="-1"/>
          <w:sz w:val="21"/>
          <w:szCs w:val="21"/>
        </w:rPr>
        <w:t>强为</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0</w:t>
      </w:r>
      <w:r>
        <w:rPr>
          <w:rFonts w:ascii="宋体" w:hAnsi="宋体" w:eastAsia="宋体" w:cs="宋体"/>
          <w:spacing w:val="-1"/>
          <w:sz w:val="21"/>
          <w:szCs w:val="21"/>
        </w:rPr>
        <w:t>，所以有</w:t>
      </w:r>
    </w:p>
    <w:p w14:paraId="46701FA3">
      <w:pPr>
        <w:spacing w:before="191"/>
        <w:ind w:left="62"/>
        <w:rPr>
          <w:rFonts w:ascii="宋体" w:hAnsi="宋体" w:eastAsia="宋体" w:cs="宋体"/>
          <w:sz w:val="21"/>
          <w:szCs w:val="21"/>
        </w:rPr>
      </w:pPr>
      <w:r>
        <w:rPr>
          <w:rFonts w:ascii="Times New Roman" w:hAnsi="Times New Roman" w:eastAsia="Times New Roman" w:cs="Times New Roman"/>
          <w:i/>
          <w:iCs/>
          <w:spacing w:val="13"/>
          <w:position w:val="1"/>
          <w:sz w:val="21"/>
          <w:szCs w:val="21"/>
        </w:rPr>
        <w:t>k</w:t>
      </w:r>
      <w:r>
        <w:rPr>
          <w:rFonts w:ascii="Times New Roman" w:hAnsi="Times New Roman" w:eastAsia="Times New Roman" w:cs="Times New Roman"/>
          <w:spacing w:val="-2"/>
          <w:position w:val="-4"/>
          <w:sz w:val="13"/>
          <w:szCs w:val="13"/>
        </w:rPr>
        <w:t>1</w:t>
      </w:r>
      <w:r>
        <w:rPr>
          <w:rFonts w:ascii="Times New Roman" w:hAnsi="Times New Roman" w:eastAsia="Times New Roman" w:cs="Times New Roman"/>
          <w:i/>
          <w:iCs/>
          <w:spacing w:val="-2"/>
          <w:position w:val="1"/>
          <w:sz w:val="21"/>
          <w:szCs w:val="21"/>
        </w:rPr>
        <w:t>I</w:t>
      </w:r>
      <w:r>
        <w:rPr>
          <w:rFonts w:ascii="Times New Roman" w:hAnsi="Times New Roman" w:eastAsia="Times New Roman" w:cs="Times New Roman"/>
          <w:spacing w:val="-2"/>
          <w:position w:val="-4"/>
          <w:sz w:val="13"/>
          <w:szCs w:val="13"/>
        </w:rPr>
        <w:t>0</w:t>
      </w:r>
      <w:r>
        <w:rPr>
          <w:rFonts w:ascii="Times New Roman" w:hAnsi="Times New Roman" w:eastAsia="Times New Roman" w:cs="Times New Roman"/>
          <w:spacing w:val="4"/>
          <w:position w:val="-4"/>
          <w:sz w:val="13"/>
          <w:szCs w:val="13"/>
        </w:rPr>
        <w:t xml:space="preserve">  </w:t>
      </w:r>
      <w:r>
        <w:rPr>
          <w:rFonts w:ascii="微软雅黑" w:hAnsi="微软雅黑" w:eastAsia="微软雅黑" w:cs="微软雅黑"/>
          <w:spacing w:val="-5"/>
          <w:position w:val="1"/>
          <w:sz w:val="21"/>
          <w:szCs w:val="21"/>
        </w:rPr>
        <w:t>=</w:t>
      </w:r>
      <w:r>
        <w:rPr>
          <w:rFonts w:ascii="微软雅黑" w:hAnsi="微软雅黑" w:eastAsia="微软雅黑" w:cs="微软雅黑"/>
          <w:spacing w:val="-15"/>
          <w:position w:val="1"/>
          <w:sz w:val="21"/>
          <w:szCs w:val="21"/>
        </w:rPr>
        <w:t xml:space="preserve"> </w:t>
      </w:r>
      <w:r>
        <w:rPr>
          <w:rFonts w:ascii="Times New Roman" w:hAnsi="Times New Roman" w:eastAsia="Times New Roman" w:cs="Times New Roman"/>
          <w:i/>
          <w:iCs/>
          <w:spacing w:val="-5"/>
          <w:position w:val="1"/>
          <w:sz w:val="21"/>
          <w:szCs w:val="21"/>
        </w:rPr>
        <w:t>k</w:t>
      </w:r>
      <w:r>
        <w:rPr>
          <w:rFonts w:ascii="Times New Roman" w:hAnsi="Times New Roman" w:eastAsia="Times New Roman" w:cs="Times New Roman"/>
          <w:spacing w:val="-5"/>
          <w:position w:val="-4"/>
          <w:sz w:val="13"/>
          <w:szCs w:val="13"/>
        </w:rPr>
        <w:t>2</w:t>
      </w:r>
      <w:r>
        <w:rPr>
          <w:rFonts w:ascii="Times New Roman" w:hAnsi="Times New Roman" w:eastAsia="Times New Roman" w:cs="Times New Roman"/>
          <w:i/>
          <w:iCs/>
          <w:spacing w:val="-5"/>
          <w:position w:val="1"/>
          <w:sz w:val="21"/>
          <w:szCs w:val="21"/>
        </w:rPr>
        <w:t>I</w:t>
      </w:r>
      <w:r>
        <w:rPr>
          <w:rFonts w:ascii="微软雅黑" w:hAnsi="微软雅黑" w:eastAsia="微软雅黑" w:cs="微软雅黑"/>
          <w:spacing w:val="-5"/>
          <w:position w:val="2"/>
          <w:sz w:val="21"/>
          <w:szCs w:val="21"/>
        </w:rPr>
        <w:t xml:space="preserve">, </w:t>
      </w:r>
      <w:r>
        <w:rPr>
          <w:rFonts w:ascii="宋体" w:hAnsi="宋体" w:eastAsia="宋体" w:cs="宋体"/>
          <w:spacing w:val="-5"/>
          <w:sz w:val="21"/>
          <w:szCs w:val="21"/>
        </w:rPr>
        <w:t>，解得</w:t>
      </w:r>
      <w:r>
        <w:rPr>
          <w:rFonts w:ascii="宋体" w:hAnsi="宋体" w:eastAsia="宋体" w:cs="宋体"/>
          <w:spacing w:val="-68"/>
          <w:sz w:val="21"/>
          <w:szCs w:val="21"/>
        </w:rPr>
        <w:t xml:space="preserve"> </w:t>
      </w:r>
      <w:r>
        <w:rPr>
          <w:position w:val="-16"/>
          <w:sz w:val="21"/>
          <w:szCs w:val="21"/>
        </w:rPr>
        <w:drawing>
          <wp:inline distT="0" distB="0" distL="0" distR="0">
            <wp:extent cx="467995" cy="330835"/>
            <wp:effectExtent l="0" t="0" r="0" b="0"/>
            <wp:docPr id="1444" name="IM 1444"/>
            <wp:cNvGraphicFramePr/>
            <a:graphic xmlns:a="http://schemas.openxmlformats.org/drawingml/2006/main">
              <a:graphicData uri="http://schemas.openxmlformats.org/drawingml/2006/picture">
                <pic:pic xmlns:pic="http://schemas.openxmlformats.org/drawingml/2006/picture">
                  <pic:nvPicPr>
                    <pic:cNvPr id="1444" name="IM 1444"/>
                    <pic:cNvPicPr/>
                  </pic:nvPicPr>
                  <pic:blipFill>
                    <a:blip r:embed="rId1075"/>
                    <a:stretch>
                      <a:fillRect/>
                    </a:stretch>
                  </pic:blipFill>
                  <pic:spPr>
                    <a:xfrm>
                      <a:off x="0" y="0"/>
                      <a:ext cx="468097" cy="331180"/>
                    </a:xfrm>
                    <a:prstGeom prst="rect">
                      <a:avLst/>
                    </a:prstGeom>
                  </pic:spPr>
                </pic:pic>
              </a:graphicData>
            </a:graphic>
          </wp:inline>
        </w:drawing>
      </w:r>
      <w:r>
        <w:rPr>
          <w:rFonts w:ascii="宋体" w:hAnsi="宋体" w:eastAsia="宋体" w:cs="宋体"/>
          <w:spacing w:val="-36"/>
          <w:sz w:val="21"/>
          <w:szCs w:val="21"/>
        </w:rPr>
        <w:t xml:space="preserve"> </w:t>
      </w:r>
      <w:r>
        <w:rPr>
          <w:rFonts w:ascii="宋体" w:hAnsi="宋体" w:eastAsia="宋体" w:cs="宋体"/>
          <w:spacing w:val="-5"/>
          <w:sz w:val="21"/>
          <w:szCs w:val="21"/>
        </w:rPr>
        <w:t>，选项</w:t>
      </w:r>
      <w:r>
        <w:rPr>
          <w:rFonts w:ascii="宋体" w:hAnsi="宋体" w:eastAsia="宋体" w:cs="宋体"/>
          <w:spacing w:val="-51"/>
          <w:sz w:val="21"/>
          <w:szCs w:val="21"/>
        </w:rPr>
        <w:t xml:space="preserve"> </w:t>
      </w:r>
      <w:r>
        <w:rPr>
          <w:rFonts w:ascii="Times New Roman" w:hAnsi="Times New Roman" w:eastAsia="Times New Roman" w:cs="Times New Roman"/>
          <w:spacing w:val="-5"/>
          <w:sz w:val="21"/>
          <w:szCs w:val="21"/>
        </w:rPr>
        <w:t>D</w:t>
      </w:r>
      <w:r>
        <w:rPr>
          <w:rFonts w:ascii="Times New Roman" w:hAnsi="Times New Roman" w:eastAsia="Times New Roman" w:cs="Times New Roman"/>
          <w:spacing w:val="12"/>
          <w:sz w:val="21"/>
          <w:szCs w:val="21"/>
        </w:rPr>
        <w:t xml:space="preserve"> </w:t>
      </w:r>
      <w:r>
        <w:rPr>
          <w:rFonts w:ascii="宋体" w:hAnsi="宋体" w:eastAsia="宋体" w:cs="宋体"/>
          <w:spacing w:val="-5"/>
          <w:sz w:val="21"/>
          <w:szCs w:val="21"/>
        </w:rPr>
        <w:t>正确。</w:t>
      </w:r>
    </w:p>
    <w:p w14:paraId="0FDA74AC">
      <w:pPr>
        <w:spacing w:before="89" w:line="229" w:lineRule="auto"/>
        <w:ind w:left="461"/>
        <w:rPr>
          <w:rFonts w:ascii="Times New Roman" w:hAnsi="Times New Roman" w:eastAsia="Times New Roman" w:cs="Times New Roman"/>
          <w:sz w:val="21"/>
          <w:szCs w:val="21"/>
        </w:rPr>
      </w:pPr>
      <w:r>
        <w:rPr>
          <w:rFonts w:ascii="宋体" w:hAnsi="宋体" w:eastAsia="宋体" w:cs="宋体"/>
          <w:spacing w:val="-1"/>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51"/>
          <w:sz w:val="21"/>
          <w:szCs w:val="21"/>
        </w:rPr>
        <w:t xml:space="preserve"> </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D</w:t>
      </w:r>
    </w:p>
    <w:p w14:paraId="119D2C1A">
      <w:pPr>
        <w:tabs>
          <w:tab w:val="left" w:pos="60"/>
        </w:tabs>
        <w:spacing w:before="54" w:line="286" w:lineRule="auto"/>
        <w:ind w:left="36" w:right="23" w:firstLine="416"/>
        <w:rPr>
          <w:sz w:val="21"/>
          <w:szCs w:val="21"/>
        </w:rPr>
      </w:pPr>
      <w:r>
        <w:rPr>
          <w:rFonts w:ascii="宋体" w:hAnsi="宋体" w:eastAsia="宋体" w:cs="宋体"/>
          <w:spacing w:val="-3"/>
          <w:sz w:val="21"/>
          <w:szCs w:val="21"/>
        </w:rPr>
        <w:t>【解析】根据粒子在右侧磁场中的运动，利用左手定则，可判断出该束粒子带正电，故</w:t>
      </w:r>
      <w:r>
        <w:rPr>
          <w:rFonts w:ascii="宋体" w:hAnsi="宋体" w:eastAsia="宋体" w:cs="宋体"/>
          <w:spacing w:val="16"/>
          <w:sz w:val="21"/>
          <w:szCs w:val="21"/>
        </w:rPr>
        <w:t xml:space="preserve"> </w:t>
      </w:r>
      <w:r>
        <w:rPr>
          <w:rFonts w:ascii="宋体" w:hAnsi="宋体" w:eastAsia="宋体" w:cs="宋体"/>
          <w:sz w:val="21"/>
          <w:szCs w:val="21"/>
        </w:rPr>
        <w:t>选项</w:t>
      </w:r>
      <w:r>
        <w:rPr>
          <w:rFonts w:ascii="宋体" w:hAnsi="宋体" w:eastAsia="宋体" w:cs="宋体"/>
          <w:spacing w:val="-50"/>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错误；根据粒子在左侧运动可知，洛伦兹力方向向上，则电场力方向向下，</w:t>
      </w:r>
      <w:r>
        <w:rPr>
          <w:rFonts w:ascii="Times New Roman" w:hAnsi="Times New Roman" w:eastAsia="Times New Roman" w:cs="Times New Roman"/>
          <w:sz w:val="21"/>
          <w:szCs w:val="21"/>
        </w:rPr>
        <w:t xml:space="preserve">P1 </w:t>
      </w:r>
      <w:r>
        <w:rPr>
          <w:rFonts w:ascii="宋体" w:hAnsi="宋体" w:eastAsia="宋体" w:cs="宋体"/>
          <w:sz w:val="21"/>
          <w:szCs w:val="21"/>
        </w:rPr>
        <w:t xml:space="preserve">板带 </w:t>
      </w:r>
      <w:r>
        <w:rPr>
          <w:rFonts w:ascii="宋体" w:hAnsi="宋体" w:eastAsia="宋体" w:cs="宋体"/>
          <w:spacing w:val="-3"/>
          <w:sz w:val="21"/>
          <w:szCs w:val="21"/>
        </w:rPr>
        <w:t>正电，故选项</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错误；由粒子做直线运动，根据受力平衡可得</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qvB</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spacing w:val="-12"/>
          <w:position w:val="-1"/>
          <w:sz w:val="13"/>
          <w:szCs w:val="13"/>
        </w:rPr>
        <w:t xml:space="preserve"> </w:t>
      </w:r>
      <w:r>
        <w:rPr>
          <w:rFonts w:ascii="Times New Roman" w:hAnsi="Times New Roman" w:eastAsia="Times New Roman" w:cs="Times New Roman"/>
          <w:i/>
          <w:iCs/>
          <w:spacing w:val="-3"/>
          <w:sz w:val="21"/>
          <w:szCs w:val="21"/>
        </w:rPr>
        <w:t>=qE</w:t>
      </w:r>
      <w:r>
        <w:rPr>
          <w:rFonts w:ascii="宋体" w:hAnsi="宋体" w:eastAsia="宋体" w:cs="宋体"/>
          <w:spacing w:val="-3"/>
          <w:sz w:val="21"/>
          <w:szCs w:val="21"/>
        </w:rPr>
        <w:t>，解得</w:t>
      </w:r>
      <w:r>
        <w:rPr>
          <w:rFonts w:ascii="宋体" w:hAnsi="宋体" w:eastAsia="宋体" w:cs="宋体"/>
          <w:spacing w:val="-4"/>
          <w:sz w:val="21"/>
          <w:szCs w:val="21"/>
        </w:rPr>
        <w:t>粒子的速度为</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position w:val="-19"/>
          <w:sz w:val="21"/>
          <w:szCs w:val="21"/>
        </w:rPr>
        <w:drawing>
          <wp:inline distT="0" distB="0" distL="0" distR="0">
            <wp:extent cx="396875" cy="331470"/>
            <wp:effectExtent l="0" t="0" r="0" b="0"/>
            <wp:docPr id="1446" name="IM 1446"/>
            <wp:cNvGraphicFramePr/>
            <a:graphic xmlns:a="http://schemas.openxmlformats.org/drawingml/2006/main">
              <a:graphicData uri="http://schemas.openxmlformats.org/drawingml/2006/picture">
                <pic:pic xmlns:pic="http://schemas.openxmlformats.org/drawingml/2006/picture">
                  <pic:nvPicPr>
                    <pic:cNvPr id="1446" name="IM 1446"/>
                    <pic:cNvPicPr/>
                  </pic:nvPicPr>
                  <pic:blipFill>
                    <a:blip r:embed="rId1076"/>
                    <a:stretch>
                      <a:fillRect/>
                    </a:stretch>
                  </pic:blipFill>
                  <pic:spPr>
                    <a:xfrm>
                      <a:off x="0" y="0"/>
                      <a:ext cx="397461" cy="331690"/>
                    </a:xfrm>
                    <a:prstGeom prst="rect">
                      <a:avLst/>
                    </a:prstGeom>
                  </pic:spPr>
                </pic:pic>
              </a:graphicData>
            </a:graphic>
          </wp:inline>
        </w:drawing>
      </w:r>
      <w:r>
        <w:rPr>
          <w:rFonts w:ascii="宋体" w:hAnsi="宋体" w:eastAsia="宋体" w:cs="宋体"/>
          <w:spacing w:val="-5"/>
          <w:sz w:val="21"/>
          <w:szCs w:val="21"/>
        </w:rPr>
        <w:t xml:space="preserve">故选项 </w:t>
      </w:r>
      <w:r>
        <w:rPr>
          <w:rFonts w:ascii="Times New Roman" w:hAnsi="Times New Roman" w:eastAsia="Times New Roman" w:cs="Times New Roman"/>
          <w:spacing w:val="-5"/>
          <w:sz w:val="21"/>
          <w:szCs w:val="21"/>
        </w:rPr>
        <w:t xml:space="preserve">C </w:t>
      </w:r>
      <w:r>
        <w:rPr>
          <w:rFonts w:ascii="宋体" w:hAnsi="宋体" w:eastAsia="宋体" w:cs="宋体"/>
          <w:spacing w:val="-5"/>
          <w:sz w:val="21"/>
          <w:szCs w:val="21"/>
        </w:rPr>
        <w:t>错误；在磁感应强度为</w:t>
      </w:r>
      <w:r>
        <w:rPr>
          <w:rFonts w:ascii="Times New Roman" w:hAnsi="Times New Roman" w:eastAsia="Times New Roman" w:cs="Times New Roman"/>
          <w:i/>
          <w:iCs/>
          <w:spacing w:val="-5"/>
          <w:sz w:val="21"/>
          <w:szCs w:val="21"/>
        </w:rPr>
        <w:t>B</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33"/>
          <w:w w:val="101"/>
          <w:position w:val="-1"/>
          <w:sz w:val="13"/>
          <w:szCs w:val="13"/>
        </w:rPr>
        <w:t xml:space="preserve"> </w:t>
      </w:r>
      <w:r>
        <w:rPr>
          <w:rFonts w:ascii="宋体" w:hAnsi="宋体" w:eastAsia="宋体" w:cs="宋体"/>
          <w:spacing w:val="-5"/>
          <w:sz w:val="21"/>
          <w:szCs w:val="21"/>
        </w:rPr>
        <w:t>的磁场中，由洛伦兹力提供向心力得</w:t>
      </w:r>
      <w:r>
        <w:rPr>
          <w:rFonts w:ascii="宋体" w:hAnsi="宋体" w:eastAsia="宋体" w:cs="宋体"/>
          <w:spacing w:val="-75"/>
          <w:sz w:val="21"/>
          <w:szCs w:val="21"/>
        </w:rPr>
        <w:t xml:space="preserve"> </w:t>
      </w:r>
      <w:r>
        <w:rPr>
          <w:position w:val="-15"/>
          <w:sz w:val="21"/>
          <w:szCs w:val="21"/>
        </w:rPr>
        <w:drawing>
          <wp:inline distT="0" distB="0" distL="0" distR="0">
            <wp:extent cx="696595" cy="300355"/>
            <wp:effectExtent l="0" t="0" r="0" b="0"/>
            <wp:docPr id="1448" name="IM 1448"/>
            <wp:cNvGraphicFramePr/>
            <a:graphic xmlns:a="http://schemas.openxmlformats.org/drawingml/2006/main">
              <a:graphicData uri="http://schemas.openxmlformats.org/drawingml/2006/picture">
                <pic:pic xmlns:pic="http://schemas.openxmlformats.org/drawingml/2006/picture">
                  <pic:nvPicPr>
                    <pic:cNvPr id="1448" name="IM 1448"/>
                    <pic:cNvPicPr/>
                  </pic:nvPicPr>
                  <pic:blipFill>
                    <a:blip r:embed="rId1077"/>
                    <a:stretch>
                      <a:fillRect/>
                    </a:stretch>
                  </pic:blipFill>
                  <pic:spPr>
                    <a:xfrm>
                      <a:off x="0" y="0"/>
                      <a:ext cx="696645" cy="300669"/>
                    </a:xfrm>
                    <a:prstGeom prst="rect">
                      <a:avLst/>
                    </a:prstGeom>
                  </pic:spPr>
                </pic:pic>
              </a:graphicData>
            </a:graphic>
          </wp:inline>
        </w:drawing>
      </w:r>
    </w:p>
    <w:p w14:paraId="18796545">
      <w:pPr>
        <w:spacing w:before="22"/>
        <w:ind w:left="38"/>
        <w:rPr>
          <w:rFonts w:ascii="宋体" w:hAnsi="宋体" w:eastAsia="宋体" w:cs="宋体"/>
          <w:sz w:val="21"/>
          <w:szCs w:val="21"/>
        </w:rPr>
      </w:pPr>
      <w:r>
        <w:rPr>
          <w:rFonts w:ascii="宋体" w:hAnsi="宋体" w:eastAsia="宋体" w:cs="宋体"/>
          <w:sz w:val="21"/>
          <w:szCs w:val="21"/>
        </w:rPr>
        <w:t>可得</w:t>
      </w:r>
      <w:r>
        <w:rPr>
          <w:rFonts w:ascii="宋体" w:hAnsi="宋体" w:eastAsia="宋体" w:cs="宋体"/>
          <w:spacing w:val="-60"/>
          <w:sz w:val="21"/>
          <w:szCs w:val="21"/>
        </w:rPr>
        <w:t xml:space="preserve"> </w:t>
      </w:r>
      <w:r>
        <w:rPr>
          <w:position w:val="-20"/>
          <w:sz w:val="21"/>
          <w:szCs w:val="21"/>
        </w:rPr>
        <w:drawing>
          <wp:inline distT="0" distB="0" distL="0" distR="0">
            <wp:extent cx="984250" cy="335915"/>
            <wp:effectExtent l="0" t="0" r="0" b="0"/>
            <wp:docPr id="1450" name="IM 1450"/>
            <wp:cNvGraphicFramePr/>
            <a:graphic xmlns:a="http://schemas.openxmlformats.org/drawingml/2006/main">
              <a:graphicData uri="http://schemas.openxmlformats.org/drawingml/2006/picture">
                <pic:pic xmlns:pic="http://schemas.openxmlformats.org/drawingml/2006/picture">
                  <pic:nvPicPr>
                    <pic:cNvPr id="1450" name="IM 1450"/>
                    <pic:cNvPicPr/>
                  </pic:nvPicPr>
                  <pic:blipFill>
                    <a:blip r:embed="rId1078"/>
                    <a:stretch>
                      <a:fillRect/>
                    </a:stretch>
                  </pic:blipFill>
                  <pic:spPr>
                    <a:xfrm>
                      <a:off x="0" y="0"/>
                      <a:ext cx="984305" cy="336141"/>
                    </a:xfrm>
                    <a:prstGeom prst="rect">
                      <a:avLst/>
                    </a:prstGeom>
                  </pic:spPr>
                </pic:pic>
              </a:graphicData>
            </a:graphic>
          </wp:inline>
        </w:drawing>
      </w:r>
      <w:r>
        <w:rPr>
          <w:rFonts w:ascii="宋体" w:hAnsi="宋体" w:eastAsia="宋体" w:cs="宋体"/>
          <w:spacing w:val="-57"/>
          <w:sz w:val="21"/>
          <w:szCs w:val="21"/>
        </w:rPr>
        <w:t xml:space="preserve"> </w:t>
      </w:r>
      <w:r>
        <w:rPr>
          <w:rFonts w:ascii="宋体" w:hAnsi="宋体" w:eastAsia="宋体" w:cs="宋体"/>
          <w:sz w:val="21"/>
          <w:szCs w:val="21"/>
        </w:rPr>
        <w:t>，运动半径越大的粒子，荷质比</w:t>
      </w:r>
      <w:r>
        <w:rPr>
          <w:rFonts w:ascii="宋体" w:hAnsi="宋体" w:eastAsia="宋体" w:cs="宋体"/>
          <w:spacing w:val="-75"/>
          <w:sz w:val="21"/>
          <w:szCs w:val="21"/>
        </w:rPr>
        <w:t xml:space="preserve"> </w:t>
      </w:r>
      <w:r>
        <w:rPr>
          <w:position w:val="-19"/>
          <w:sz w:val="21"/>
          <w:szCs w:val="21"/>
        </w:rPr>
        <w:drawing>
          <wp:inline distT="0" distB="0" distL="0" distR="0">
            <wp:extent cx="109220" cy="310515"/>
            <wp:effectExtent l="0" t="0" r="0" b="0"/>
            <wp:docPr id="1452" name="IM 1452"/>
            <wp:cNvGraphicFramePr/>
            <a:graphic xmlns:a="http://schemas.openxmlformats.org/drawingml/2006/main">
              <a:graphicData uri="http://schemas.openxmlformats.org/drawingml/2006/picture">
                <pic:pic xmlns:pic="http://schemas.openxmlformats.org/drawingml/2006/picture">
                  <pic:nvPicPr>
                    <pic:cNvPr id="1452" name="IM 1452"/>
                    <pic:cNvPicPr/>
                  </pic:nvPicPr>
                  <pic:blipFill>
                    <a:blip r:embed="rId1079"/>
                    <a:stretch>
                      <a:fillRect/>
                    </a:stretch>
                  </pic:blipFill>
                  <pic:spPr>
                    <a:xfrm>
                      <a:off x="0" y="0"/>
                      <a:ext cx="109544" cy="310604"/>
                    </a:xfrm>
                    <a:prstGeom prst="rect">
                      <a:avLst/>
                    </a:prstGeom>
                  </pic:spPr>
                </pic:pic>
              </a:graphicData>
            </a:graphic>
          </wp:inline>
        </w:drawing>
      </w:r>
      <w:r>
        <w:rPr>
          <w:rFonts w:ascii="宋体" w:hAnsi="宋体" w:eastAsia="宋体" w:cs="宋体"/>
          <w:sz w:val="21"/>
          <w:szCs w:val="21"/>
        </w:rPr>
        <w:t>越小，故</w:t>
      </w:r>
      <w:r>
        <w:rPr>
          <w:rFonts w:ascii="宋体" w:hAnsi="宋体" w:eastAsia="宋体" w:cs="宋体"/>
          <w:spacing w:val="-48"/>
          <w:sz w:val="21"/>
          <w:szCs w:val="21"/>
        </w:rPr>
        <w:t xml:space="preserve"> </w:t>
      </w:r>
      <w:r>
        <w:rPr>
          <w:rFonts w:ascii="Times New Roman" w:hAnsi="Times New Roman" w:eastAsia="Times New Roman" w:cs="Times New Roman"/>
          <w:position w:val="1"/>
          <w:sz w:val="21"/>
          <w:szCs w:val="21"/>
        </w:rPr>
        <w:t xml:space="preserve">D </w:t>
      </w:r>
      <w:r>
        <w:rPr>
          <w:rFonts w:ascii="宋体" w:hAnsi="宋体" w:eastAsia="宋体" w:cs="宋体"/>
          <w:sz w:val="21"/>
          <w:szCs w:val="21"/>
        </w:rPr>
        <w:t>正确。</w:t>
      </w:r>
    </w:p>
    <w:p w14:paraId="37E5ECDB">
      <w:pPr>
        <w:spacing w:before="81" w:line="229" w:lineRule="auto"/>
        <w:ind w:left="461"/>
        <w:rPr>
          <w:rFonts w:ascii="Times New Roman" w:hAnsi="Times New Roman" w:eastAsia="Times New Roman" w:cs="Times New Roman"/>
          <w:sz w:val="21"/>
          <w:szCs w:val="21"/>
        </w:rPr>
      </w:pPr>
      <w:r>
        <w:rPr>
          <w:rFonts w:ascii="宋体" w:hAnsi="宋体" w:eastAsia="宋体" w:cs="宋体"/>
          <w:spacing w:val="-1"/>
          <w:sz w:val="21"/>
          <w:szCs w:val="21"/>
        </w:rPr>
        <w:t>例题</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51"/>
          <w:w w:val="101"/>
          <w:sz w:val="21"/>
          <w:szCs w:val="21"/>
        </w:rPr>
        <w:t xml:space="preserve"> </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C</w:t>
      </w:r>
    </w:p>
    <w:p w14:paraId="2BEA81D7">
      <w:pPr>
        <w:spacing w:before="51" w:line="276" w:lineRule="auto"/>
        <w:ind w:left="43" w:right="40" w:firstLine="408"/>
        <w:rPr>
          <w:rFonts w:ascii="宋体" w:hAnsi="宋体" w:eastAsia="宋体" w:cs="宋体"/>
          <w:sz w:val="21"/>
          <w:szCs w:val="21"/>
        </w:rPr>
      </w:pPr>
      <w:r>
        <w:rPr>
          <w:rFonts w:ascii="宋体" w:hAnsi="宋体" w:eastAsia="宋体" w:cs="宋体"/>
          <w:spacing w:val="-3"/>
          <w:sz w:val="21"/>
          <w:szCs w:val="21"/>
        </w:rPr>
        <w:t>【解析】粒子进入磁场后做匀速圆周运动，由左手定则可知粒子进入磁场后运动轨迹如</w:t>
      </w:r>
      <w:r>
        <w:rPr>
          <w:rFonts w:ascii="宋体" w:hAnsi="宋体" w:eastAsia="宋体" w:cs="宋体"/>
          <w:spacing w:val="5"/>
          <w:sz w:val="21"/>
          <w:szCs w:val="21"/>
        </w:rPr>
        <w:t xml:space="preserve"> </w:t>
      </w:r>
      <w:r>
        <w:rPr>
          <w:rFonts w:ascii="宋体" w:hAnsi="宋体" w:eastAsia="宋体" w:cs="宋体"/>
          <w:spacing w:val="-2"/>
          <w:sz w:val="21"/>
          <w:szCs w:val="21"/>
        </w:rPr>
        <w:t>下图，即入射平行粒子束不会扩束，故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w:t>
      </w:r>
    </w:p>
    <w:p w14:paraId="7CB1F6D9">
      <w:pPr>
        <w:spacing w:before="16" w:line="2031" w:lineRule="exact"/>
        <w:ind w:firstLine="2953"/>
      </w:pPr>
      <w:r>
        <w:rPr>
          <w:position w:val="-40"/>
        </w:rPr>
        <w:drawing>
          <wp:inline distT="0" distB="0" distL="0" distR="0">
            <wp:extent cx="1823085" cy="1289685"/>
            <wp:effectExtent l="0" t="0" r="0" b="0"/>
            <wp:docPr id="1454" name="IM 1454"/>
            <wp:cNvGraphicFramePr/>
            <a:graphic xmlns:a="http://schemas.openxmlformats.org/drawingml/2006/main">
              <a:graphicData uri="http://schemas.openxmlformats.org/drawingml/2006/picture">
                <pic:pic xmlns:pic="http://schemas.openxmlformats.org/drawingml/2006/picture">
                  <pic:nvPicPr>
                    <pic:cNvPr id="1454" name="IM 1454"/>
                    <pic:cNvPicPr/>
                  </pic:nvPicPr>
                  <pic:blipFill>
                    <a:blip r:embed="rId1080"/>
                    <a:stretch>
                      <a:fillRect/>
                    </a:stretch>
                  </pic:blipFill>
                  <pic:spPr>
                    <a:xfrm>
                      <a:off x="0" y="0"/>
                      <a:ext cx="1823085" cy="1289685"/>
                    </a:xfrm>
                    <a:prstGeom prst="rect">
                      <a:avLst/>
                    </a:prstGeom>
                  </pic:spPr>
                </pic:pic>
              </a:graphicData>
            </a:graphic>
          </wp:inline>
        </w:drawing>
      </w:r>
    </w:p>
    <w:p w14:paraId="78D8FC1C">
      <w:pPr>
        <w:spacing w:before="134" w:line="271" w:lineRule="auto"/>
        <w:ind w:left="40" w:right="24" w:firstLine="446"/>
        <w:jc w:val="both"/>
        <w:rPr>
          <w:rFonts w:ascii="宋体" w:hAnsi="宋体" w:eastAsia="宋体" w:cs="宋体"/>
          <w:sz w:val="21"/>
          <w:szCs w:val="21"/>
        </w:rPr>
      </w:pPr>
      <w:r>
        <w:rPr>
          <w:rFonts w:ascii="宋体" w:hAnsi="宋体" w:eastAsia="宋体" w:cs="宋体"/>
          <w:spacing w:val="-3"/>
          <w:sz w:val="21"/>
          <w:szCs w:val="21"/>
        </w:rPr>
        <w:t>由左手定则可知，平行粒子入射后，经两个同</w:t>
      </w:r>
      <w:r>
        <w:rPr>
          <w:rFonts w:ascii="宋体" w:hAnsi="宋体" w:eastAsia="宋体" w:cs="宋体"/>
          <w:spacing w:val="-4"/>
          <w:sz w:val="21"/>
          <w:szCs w:val="21"/>
        </w:rPr>
        <w:t>方向磁场，会向同一方向偏转，不会平行</w:t>
      </w:r>
      <w:r>
        <w:rPr>
          <w:rFonts w:ascii="宋体" w:hAnsi="宋体" w:eastAsia="宋体" w:cs="宋体"/>
          <w:sz w:val="21"/>
          <w:szCs w:val="21"/>
        </w:rPr>
        <w:t xml:space="preserve"> </w:t>
      </w:r>
      <w:r>
        <w:rPr>
          <w:rFonts w:ascii="宋体" w:hAnsi="宋体" w:eastAsia="宋体" w:cs="宋体"/>
          <w:spacing w:val="-3"/>
          <w:sz w:val="21"/>
          <w:szCs w:val="21"/>
        </w:rPr>
        <w:t>于入射方向射出，故</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错误；如下图所示，当粒子进入磁</w:t>
      </w:r>
      <w:r>
        <w:rPr>
          <w:rFonts w:ascii="宋体" w:hAnsi="宋体" w:eastAsia="宋体" w:cs="宋体"/>
          <w:spacing w:val="-4"/>
          <w:sz w:val="21"/>
          <w:szCs w:val="21"/>
        </w:rPr>
        <w:t>场后做匀速圆周运动的半径恰好等</w:t>
      </w:r>
      <w:r>
        <w:rPr>
          <w:rFonts w:ascii="宋体" w:hAnsi="宋体" w:eastAsia="宋体" w:cs="宋体"/>
          <w:sz w:val="21"/>
          <w:szCs w:val="21"/>
        </w:rPr>
        <w:t xml:space="preserve"> </w:t>
      </w:r>
      <w:r>
        <w:rPr>
          <w:rFonts w:ascii="宋体" w:hAnsi="宋体" w:eastAsia="宋体" w:cs="宋体"/>
          <w:spacing w:val="-1"/>
          <w:sz w:val="21"/>
          <w:szCs w:val="21"/>
        </w:rPr>
        <w:t>于有界磁场的圆弧半径时，一束速度相同的质子束射</w:t>
      </w:r>
      <w:r>
        <w:rPr>
          <w:rFonts w:ascii="宋体" w:hAnsi="宋体" w:eastAsia="宋体" w:cs="宋体"/>
          <w:spacing w:val="-2"/>
          <w:sz w:val="21"/>
          <w:szCs w:val="21"/>
        </w:rPr>
        <w:t>入后能够实现扩束，故</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13"/>
          <w:w w:val="101"/>
          <w:sz w:val="21"/>
          <w:szCs w:val="21"/>
        </w:rPr>
        <w:t xml:space="preserve"> </w:t>
      </w:r>
      <w:r>
        <w:rPr>
          <w:rFonts w:ascii="宋体" w:hAnsi="宋体" w:eastAsia="宋体" w:cs="宋体"/>
          <w:spacing w:val="-2"/>
          <w:sz w:val="21"/>
          <w:szCs w:val="21"/>
        </w:rPr>
        <w:t>正确；</w:t>
      </w:r>
    </w:p>
    <w:p w14:paraId="14C61B80">
      <w:pPr>
        <w:spacing w:line="2086" w:lineRule="exact"/>
        <w:ind w:firstLine="2889"/>
      </w:pPr>
      <w:r>
        <w:rPr>
          <w:position w:val="-41"/>
        </w:rPr>
        <w:drawing>
          <wp:inline distT="0" distB="0" distL="0" distR="0">
            <wp:extent cx="1910080" cy="1323975"/>
            <wp:effectExtent l="0" t="0" r="0" b="0"/>
            <wp:docPr id="1456" name="IM 1456"/>
            <wp:cNvGraphicFramePr/>
            <a:graphic xmlns:a="http://schemas.openxmlformats.org/drawingml/2006/main">
              <a:graphicData uri="http://schemas.openxmlformats.org/drawingml/2006/picture">
                <pic:pic xmlns:pic="http://schemas.openxmlformats.org/drawingml/2006/picture">
                  <pic:nvPicPr>
                    <pic:cNvPr id="1456" name="IM 1456"/>
                    <pic:cNvPicPr/>
                  </pic:nvPicPr>
                  <pic:blipFill>
                    <a:blip r:embed="rId1081"/>
                    <a:stretch>
                      <a:fillRect/>
                    </a:stretch>
                  </pic:blipFill>
                  <pic:spPr>
                    <a:xfrm>
                      <a:off x="0" y="0"/>
                      <a:ext cx="1910714" cy="1324609"/>
                    </a:xfrm>
                    <a:prstGeom prst="rect">
                      <a:avLst/>
                    </a:prstGeom>
                  </pic:spPr>
                </pic:pic>
              </a:graphicData>
            </a:graphic>
          </wp:inline>
        </w:drawing>
      </w:r>
    </w:p>
    <w:p w14:paraId="76491C49">
      <w:pPr>
        <w:spacing w:before="109" w:line="277" w:lineRule="auto"/>
        <w:ind w:left="39" w:right="23" w:firstLine="447"/>
        <w:rPr>
          <w:rFonts w:ascii="宋体" w:hAnsi="宋体" w:eastAsia="宋体" w:cs="宋体"/>
          <w:sz w:val="21"/>
          <w:szCs w:val="21"/>
        </w:rPr>
      </w:pPr>
      <w:r>
        <w:rPr>
          <w:rFonts w:ascii="宋体" w:hAnsi="宋体" w:eastAsia="宋体" w:cs="宋体"/>
          <w:spacing w:val="-5"/>
          <w:sz w:val="21"/>
          <w:szCs w:val="21"/>
        </w:rPr>
        <w:t>由左手定则可知，粒子运动轨迹如下图所示，平行粒子束射入后不会实现扩束，故</w:t>
      </w:r>
      <w:r>
        <w:rPr>
          <w:rFonts w:ascii="宋体" w:hAnsi="宋体" w:eastAsia="宋体" w:cs="宋体"/>
          <w:spacing w:val="-31"/>
          <w:sz w:val="21"/>
          <w:szCs w:val="21"/>
        </w:rPr>
        <w:t xml:space="preserve"> </w:t>
      </w:r>
      <w:r>
        <w:rPr>
          <w:rFonts w:ascii="Times New Roman" w:hAnsi="Times New Roman" w:eastAsia="Times New Roman" w:cs="Times New Roman"/>
          <w:spacing w:val="-5"/>
          <w:sz w:val="21"/>
          <w:szCs w:val="21"/>
        </w:rPr>
        <w:t xml:space="preserve">D </w:t>
      </w:r>
      <w:r>
        <w:rPr>
          <w:rFonts w:ascii="宋体" w:hAnsi="宋体" w:eastAsia="宋体" w:cs="宋体"/>
          <w:spacing w:val="-5"/>
          <w:sz w:val="21"/>
          <w:szCs w:val="21"/>
        </w:rPr>
        <w:t>错</w:t>
      </w:r>
      <w:r>
        <w:rPr>
          <w:rFonts w:ascii="宋体" w:hAnsi="宋体" w:eastAsia="宋体" w:cs="宋体"/>
          <w:sz w:val="21"/>
          <w:szCs w:val="21"/>
        </w:rPr>
        <w:t xml:space="preserve"> </w:t>
      </w:r>
      <w:r>
        <w:rPr>
          <w:rFonts w:ascii="宋体" w:hAnsi="宋体" w:eastAsia="宋体" w:cs="宋体"/>
          <w:spacing w:val="-10"/>
          <w:sz w:val="21"/>
          <w:szCs w:val="21"/>
        </w:rPr>
        <w:t>误。</w:t>
      </w:r>
    </w:p>
    <w:p w14:paraId="5263D448">
      <w:pPr>
        <w:spacing w:line="277" w:lineRule="auto"/>
        <w:rPr>
          <w:rFonts w:ascii="宋体" w:hAnsi="宋体" w:eastAsia="宋体" w:cs="宋体"/>
          <w:sz w:val="21"/>
          <w:szCs w:val="21"/>
        </w:rPr>
        <w:sectPr>
          <w:headerReference r:id="rId177" w:type="default"/>
          <w:footerReference r:id="rId178" w:type="default"/>
          <w:pgSz w:w="11907" w:h="16839"/>
          <w:pgMar w:top="1166" w:right="1769" w:bottom="637" w:left="1771" w:header="831" w:footer="389" w:gutter="0"/>
          <w:cols w:space="720" w:num="1"/>
        </w:sectPr>
      </w:pPr>
    </w:p>
    <w:p w14:paraId="53D59023">
      <w:pPr>
        <w:pStyle w:val="2"/>
        <w:spacing w:line="354" w:lineRule="auto"/>
      </w:pPr>
    </w:p>
    <w:p w14:paraId="65356EDB">
      <w:pPr>
        <w:spacing w:line="2640" w:lineRule="exact"/>
        <w:ind w:firstLine="3133"/>
      </w:pPr>
      <w:r>
        <w:rPr>
          <w:position w:val="-52"/>
        </w:rPr>
        <w:drawing>
          <wp:inline distT="0" distB="0" distL="0" distR="0">
            <wp:extent cx="1594485" cy="1676400"/>
            <wp:effectExtent l="0" t="0" r="0" b="0"/>
            <wp:docPr id="1458" name="IM 1458"/>
            <wp:cNvGraphicFramePr/>
            <a:graphic xmlns:a="http://schemas.openxmlformats.org/drawingml/2006/main">
              <a:graphicData uri="http://schemas.openxmlformats.org/drawingml/2006/picture">
                <pic:pic xmlns:pic="http://schemas.openxmlformats.org/drawingml/2006/picture">
                  <pic:nvPicPr>
                    <pic:cNvPr id="1458" name="IM 1458"/>
                    <pic:cNvPicPr/>
                  </pic:nvPicPr>
                  <pic:blipFill>
                    <a:blip r:embed="rId1082"/>
                    <a:stretch>
                      <a:fillRect/>
                    </a:stretch>
                  </pic:blipFill>
                  <pic:spPr>
                    <a:xfrm>
                      <a:off x="0" y="0"/>
                      <a:ext cx="1594485" cy="1676400"/>
                    </a:xfrm>
                    <a:prstGeom prst="rect">
                      <a:avLst/>
                    </a:prstGeom>
                  </pic:spPr>
                </pic:pic>
              </a:graphicData>
            </a:graphic>
          </wp:inline>
        </w:drawing>
      </w:r>
    </w:p>
    <w:p w14:paraId="05891D91">
      <w:pPr>
        <w:spacing w:before="135" w:line="223" w:lineRule="auto"/>
        <w:ind w:left="465"/>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37109633">
      <w:pPr>
        <w:pStyle w:val="2"/>
        <w:spacing w:line="300" w:lineRule="auto"/>
      </w:pPr>
    </w:p>
    <w:p w14:paraId="6DDD7B7E">
      <w:pPr>
        <w:spacing w:before="68" w:line="230" w:lineRule="auto"/>
        <w:ind w:left="461"/>
        <w:rPr>
          <w:rFonts w:ascii="Times New Roman" w:hAnsi="Times New Roman" w:eastAsia="Times New Roman" w:cs="Times New Roman"/>
          <w:sz w:val="21"/>
          <w:szCs w:val="21"/>
        </w:rPr>
      </w:pPr>
      <w:r>
        <w:rPr>
          <w:rFonts w:ascii="宋体" w:hAnsi="宋体" w:eastAsia="宋体" w:cs="宋体"/>
          <w:spacing w:val="-2"/>
          <w:sz w:val="21"/>
          <w:szCs w:val="21"/>
        </w:rPr>
        <w:t>例题</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4.</w:t>
      </w:r>
    </w:p>
    <w:p w14:paraId="05622974">
      <w:pPr>
        <w:spacing w:before="154"/>
        <w:ind w:right="75"/>
        <w:jc w:val="right"/>
        <w:rPr>
          <w:rFonts w:ascii="宋体" w:hAnsi="宋体" w:eastAsia="宋体" w:cs="宋体"/>
          <w:sz w:val="21"/>
          <w:szCs w:val="21"/>
        </w:rPr>
      </w:pPr>
      <w:r>
        <w:rPr>
          <w:rFonts w:ascii="宋体" w:hAnsi="宋体" w:eastAsia="宋体" w:cs="宋体"/>
          <w:spacing w:val="-10"/>
          <w:position w:val="1"/>
          <w:sz w:val="21"/>
          <w:szCs w:val="21"/>
        </w:rPr>
        <w:t>【</w:t>
      </w:r>
      <w:r>
        <w:rPr>
          <w:rFonts w:ascii="宋体" w:hAnsi="宋体" w:eastAsia="宋体" w:cs="宋体"/>
          <w:spacing w:val="-12"/>
          <w:position w:val="1"/>
          <w:sz w:val="21"/>
          <w:szCs w:val="21"/>
        </w:rPr>
        <w:t xml:space="preserve"> </w:t>
      </w:r>
      <w:r>
        <w:rPr>
          <w:rFonts w:ascii="宋体" w:hAnsi="宋体" w:eastAsia="宋体" w:cs="宋体"/>
          <w:spacing w:val="-10"/>
          <w:position w:val="1"/>
          <w:sz w:val="21"/>
          <w:szCs w:val="21"/>
        </w:rPr>
        <w:t>答</w:t>
      </w:r>
      <w:r>
        <w:rPr>
          <w:rFonts w:ascii="宋体" w:hAnsi="宋体" w:eastAsia="宋体" w:cs="宋体"/>
          <w:spacing w:val="-59"/>
          <w:position w:val="1"/>
          <w:sz w:val="21"/>
          <w:szCs w:val="21"/>
        </w:rPr>
        <w:t xml:space="preserve"> </w:t>
      </w:r>
      <w:r>
        <w:rPr>
          <w:rFonts w:ascii="宋体" w:hAnsi="宋体" w:eastAsia="宋体" w:cs="宋体"/>
          <w:spacing w:val="-10"/>
          <w:position w:val="1"/>
          <w:sz w:val="21"/>
          <w:szCs w:val="21"/>
        </w:rPr>
        <w:t xml:space="preserve">案】（ </w:t>
      </w:r>
      <w:r>
        <w:rPr>
          <w:rFonts w:ascii="Times New Roman" w:hAnsi="Times New Roman" w:eastAsia="Times New Roman" w:cs="Times New Roman"/>
          <w:spacing w:val="-10"/>
          <w:position w:val="2"/>
          <w:sz w:val="21"/>
          <w:szCs w:val="21"/>
        </w:rPr>
        <w:t>1</w:t>
      </w:r>
      <w:r>
        <w:rPr>
          <w:rFonts w:ascii="Times New Roman" w:hAnsi="Times New Roman" w:eastAsia="Times New Roman" w:cs="Times New Roman"/>
          <w:spacing w:val="14"/>
          <w:position w:val="2"/>
          <w:sz w:val="21"/>
          <w:szCs w:val="21"/>
        </w:rPr>
        <w:t xml:space="preserve"> </w:t>
      </w:r>
      <w:r>
        <w:rPr>
          <w:rFonts w:ascii="宋体" w:hAnsi="宋体" w:eastAsia="宋体" w:cs="宋体"/>
          <w:spacing w:val="-10"/>
          <w:position w:val="1"/>
          <w:sz w:val="21"/>
          <w:szCs w:val="21"/>
        </w:rPr>
        <w:t>）</w:t>
      </w:r>
      <w:r>
        <w:rPr>
          <w:rFonts w:ascii="宋体" w:hAnsi="宋体" w:eastAsia="宋体" w:cs="宋体"/>
          <w:spacing w:val="-31"/>
          <w:position w:val="1"/>
          <w:sz w:val="21"/>
          <w:szCs w:val="21"/>
        </w:rPr>
        <w:t xml:space="preserve"> </w:t>
      </w:r>
      <w:r>
        <w:rPr>
          <w:rFonts w:ascii="Times New Roman" w:hAnsi="Times New Roman" w:eastAsia="Times New Roman" w:cs="Times New Roman"/>
          <w:spacing w:val="-10"/>
          <w:sz w:val="26"/>
          <w:szCs w:val="26"/>
        </w:rPr>
        <w:t>1:</w:t>
      </w:r>
      <w:r>
        <w:rPr>
          <w:rFonts w:ascii="Times New Roman" w:hAnsi="Times New Roman" w:eastAsia="Times New Roman" w:cs="Times New Roman"/>
          <w:spacing w:val="-25"/>
          <w:sz w:val="26"/>
          <w:szCs w:val="26"/>
        </w:rPr>
        <w:t xml:space="preserve"> </w:t>
      </w:r>
      <w:r>
        <w:rPr>
          <w:rFonts w:ascii="Times New Roman" w:hAnsi="Times New Roman" w:eastAsia="Times New Roman" w:cs="Times New Roman"/>
          <w:i/>
          <w:iCs/>
          <w:spacing w:val="-10"/>
          <w:sz w:val="26"/>
          <w:szCs w:val="26"/>
        </w:rPr>
        <w:t xml:space="preserve">k          </w:t>
      </w:r>
      <w:r>
        <w:rPr>
          <w:rFonts w:ascii="宋体" w:hAnsi="宋体" w:eastAsia="宋体" w:cs="宋体"/>
          <w:spacing w:val="-10"/>
          <w:position w:val="1"/>
          <w:sz w:val="21"/>
          <w:szCs w:val="21"/>
        </w:rPr>
        <w:t>（</w:t>
      </w:r>
      <w:r>
        <w:rPr>
          <w:rFonts w:ascii="宋体" w:hAnsi="宋体" w:eastAsia="宋体" w:cs="宋体"/>
          <w:spacing w:val="-37"/>
          <w:position w:val="1"/>
          <w:sz w:val="21"/>
          <w:szCs w:val="21"/>
        </w:rPr>
        <w:t xml:space="preserve"> </w:t>
      </w:r>
      <w:r>
        <w:rPr>
          <w:rFonts w:ascii="Times New Roman" w:hAnsi="Times New Roman" w:eastAsia="Times New Roman" w:cs="Times New Roman"/>
          <w:spacing w:val="-10"/>
          <w:position w:val="2"/>
          <w:sz w:val="21"/>
          <w:szCs w:val="21"/>
        </w:rPr>
        <w:t>2</w:t>
      </w:r>
      <w:r>
        <w:rPr>
          <w:rFonts w:ascii="Times New Roman" w:hAnsi="Times New Roman" w:eastAsia="Times New Roman" w:cs="Times New Roman"/>
          <w:spacing w:val="15"/>
          <w:position w:val="2"/>
          <w:sz w:val="21"/>
          <w:szCs w:val="21"/>
        </w:rPr>
        <w:t xml:space="preserve"> </w:t>
      </w:r>
      <w:r>
        <w:rPr>
          <w:rFonts w:ascii="宋体" w:hAnsi="宋体" w:eastAsia="宋体" w:cs="宋体"/>
          <w:spacing w:val="-10"/>
          <w:position w:val="1"/>
          <w:sz w:val="21"/>
          <w:szCs w:val="21"/>
        </w:rPr>
        <w:t>）</w:t>
      </w:r>
      <w:r>
        <w:rPr>
          <w:rFonts w:ascii="宋体" w:hAnsi="宋体" w:eastAsia="宋体" w:cs="宋体"/>
          <w:spacing w:val="-29"/>
          <w:position w:val="1"/>
          <w:sz w:val="21"/>
          <w:szCs w:val="21"/>
        </w:rPr>
        <w:t xml:space="preserve"> </w:t>
      </w:r>
      <w:r>
        <w:rPr>
          <w:position w:val="-21"/>
          <w:sz w:val="21"/>
          <w:szCs w:val="21"/>
        </w:rPr>
        <w:drawing>
          <wp:inline distT="0" distB="0" distL="0" distR="0">
            <wp:extent cx="767715" cy="405765"/>
            <wp:effectExtent l="0" t="0" r="0" b="0"/>
            <wp:docPr id="1460" name="IM 1460"/>
            <wp:cNvGraphicFramePr/>
            <a:graphic xmlns:a="http://schemas.openxmlformats.org/drawingml/2006/main">
              <a:graphicData uri="http://schemas.openxmlformats.org/drawingml/2006/picture">
                <pic:pic xmlns:pic="http://schemas.openxmlformats.org/drawingml/2006/picture">
                  <pic:nvPicPr>
                    <pic:cNvPr id="1460" name="IM 1460"/>
                    <pic:cNvPicPr/>
                  </pic:nvPicPr>
                  <pic:blipFill>
                    <a:blip r:embed="rId1083"/>
                    <a:stretch>
                      <a:fillRect/>
                    </a:stretch>
                  </pic:blipFill>
                  <pic:spPr>
                    <a:xfrm>
                      <a:off x="0" y="0"/>
                      <a:ext cx="767743" cy="406245"/>
                    </a:xfrm>
                    <a:prstGeom prst="rect">
                      <a:avLst/>
                    </a:prstGeom>
                  </pic:spPr>
                </pic:pic>
              </a:graphicData>
            </a:graphic>
          </wp:inline>
        </w:drawing>
      </w:r>
      <w:r>
        <w:rPr>
          <w:rFonts w:ascii="宋体" w:hAnsi="宋体" w:eastAsia="宋体" w:cs="宋体"/>
          <w:spacing w:val="93"/>
          <w:position w:val="1"/>
          <w:sz w:val="21"/>
          <w:szCs w:val="21"/>
        </w:rPr>
        <w:t xml:space="preserve"> </w:t>
      </w:r>
      <w:r>
        <w:rPr>
          <w:rFonts w:ascii="宋体" w:hAnsi="宋体" w:eastAsia="宋体" w:cs="宋体"/>
          <w:spacing w:val="-10"/>
          <w:position w:val="1"/>
          <w:sz w:val="21"/>
          <w:szCs w:val="21"/>
        </w:rPr>
        <w:t>方</w:t>
      </w:r>
      <w:r>
        <w:rPr>
          <w:rFonts w:ascii="宋体" w:hAnsi="宋体" w:eastAsia="宋体" w:cs="宋体"/>
          <w:spacing w:val="-40"/>
          <w:position w:val="1"/>
          <w:sz w:val="21"/>
          <w:szCs w:val="21"/>
        </w:rPr>
        <w:t xml:space="preserve"> </w:t>
      </w:r>
      <w:r>
        <w:rPr>
          <w:rFonts w:ascii="宋体" w:hAnsi="宋体" w:eastAsia="宋体" w:cs="宋体"/>
          <w:spacing w:val="-10"/>
          <w:position w:val="1"/>
          <w:sz w:val="21"/>
          <w:szCs w:val="21"/>
        </w:rPr>
        <w:t>向</w:t>
      </w:r>
      <w:r>
        <w:rPr>
          <w:rFonts w:ascii="宋体" w:hAnsi="宋体" w:eastAsia="宋体" w:cs="宋体"/>
          <w:spacing w:val="-60"/>
          <w:position w:val="1"/>
          <w:sz w:val="21"/>
          <w:szCs w:val="21"/>
        </w:rPr>
        <w:t xml:space="preserve"> </w:t>
      </w:r>
      <w:r>
        <w:rPr>
          <w:rFonts w:ascii="宋体" w:hAnsi="宋体" w:eastAsia="宋体" w:cs="宋体"/>
          <w:spacing w:val="-10"/>
          <w:position w:val="1"/>
          <w:sz w:val="21"/>
          <w:szCs w:val="21"/>
        </w:rPr>
        <w:t>垂</w:t>
      </w:r>
      <w:r>
        <w:rPr>
          <w:rFonts w:ascii="宋体" w:hAnsi="宋体" w:eastAsia="宋体" w:cs="宋体"/>
          <w:spacing w:val="-62"/>
          <w:position w:val="1"/>
          <w:sz w:val="21"/>
          <w:szCs w:val="21"/>
        </w:rPr>
        <w:t xml:space="preserve"> </w:t>
      </w:r>
      <w:r>
        <w:rPr>
          <w:rFonts w:ascii="宋体" w:hAnsi="宋体" w:eastAsia="宋体" w:cs="宋体"/>
          <w:spacing w:val="-10"/>
          <w:position w:val="1"/>
          <w:sz w:val="21"/>
          <w:szCs w:val="21"/>
        </w:rPr>
        <w:t>直</w:t>
      </w:r>
      <w:r>
        <w:rPr>
          <w:rFonts w:ascii="宋体" w:hAnsi="宋体" w:eastAsia="宋体" w:cs="宋体"/>
          <w:spacing w:val="-57"/>
          <w:position w:val="1"/>
          <w:sz w:val="21"/>
          <w:szCs w:val="21"/>
        </w:rPr>
        <w:t xml:space="preserve"> </w:t>
      </w:r>
      <w:r>
        <w:rPr>
          <w:rFonts w:ascii="宋体" w:hAnsi="宋体" w:eastAsia="宋体" w:cs="宋体"/>
          <w:spacing w:val="-10"/>
          <w:position w:val="1"/>
          <w:sz w:val="21"/>
          <w:szCs w:val="21"/>
        </w:rPr>
        <w:t>于</w:t>
      </w:r>
      <w:r>
        <w:rPr>
          <w:rFonts w:ascii="宋体" w:hAnsi="宋体" w:eastAsia="宋体" w:cs="宋体"/>
          <w:spacing w:val="40"/>
          <w:position w:val="1"/>
          <w:sz w:val="21"/>
          <w:szCs w:val="21"/>
        </w:rPr>
        <w:t xml:space="preserve"> </w:t>
      </w:r>
      <w:r>
        <w:rPr>
          <w:rFonts w:ascii="Times New Roman" w:hAnsi="Times New Roman" w:eastAsia="Times New Roman" w:cs="Times New Roman"/>
          <w:spacing w:val="-10"/>
          <w:position w:val="2"/>
          <w:sz w:val="21"/>
          <w:szCs w:val="21"/>
        </w:rPr>
        <w:t xml:space="preserve">cd   </w:t>
      </w:r>
      <w:r>
        <w:rPr>
          <w:rFonts w:ascii="宋体" w:hAnsi="宋体" w:eastAsia="宋体" w:cs="宋体"/>
          <w:spacing w:val="-10"/>
          <w:position w:val="1"/>
          <w:sz w:val="21"/>
          <w:szCs w:val="21"/>
        </w:rPr>
        <w:t>向左      （</w:t>
      </w:r>
      <w:r>
        <w:rPr>
          <w:rFonts w:ascii="宋体" w:hAnsi="宋体" w:eastAsia="宋体" w:cs="宋体"/>
          <w:spacing w:val="-32"/>
          <w:position w:val="1"/>
          <w:sz w:val="21"/>
          <w:szCs w:val="21"/>
        </w:rPr>
        <w:t xml:space="preserve"> </w:t>
      </w:r>
      <w:r>
        <w:rPr>
          <w:rFonts w:ascii="Times New Roman" w:hAnsi="Times New Roman" w:eastAsia="Times New Roman" w:cs="Times New Roman"/>
          <w:spacing w:val="-10"/>
          <w:position w:val="2"/>
          <w:sz w:val="21"/>
          <w:szCs w:val="21"/>
        </w:rPr>
        <w:t>3</w:t>
      </w:r>
      <w:r>
        <w:rPr>
          <w:rFonts w:ascii="Times New Roman" w:hAnsi="Times New Roman" w:eastAsia="Times New Roman" w:cs="Times New Roman"/>
          <w:spacing w:val="-16"/>
          <w:position w:val="2"/>
          <w:sz w:val="21"/>
          <w:szCs w:val="21"/>
        </w:rPr>
        <w:t xml:space="preserve"> </w:t>
      </w:r>
      <w:r>
        <w:rPr>
          <w:rFonts w:ascii="宋体" w:hAnsi="宋体" w:eastAsia="宋体" w:cs="宋体"/>
          <w:spacing w:val="-10"/>
          <w:position w:val="1"/>
          <w:sz w:val="21"/>
          <w:szCs w:val="21"/>
        </w:rPr>
        <w:t>）</w:t>
      </w:r>
    </w:p>
    <w:p w14:paraId="4B58BA87">
      <w:pPr>
        <w:pStyle w:val="2"/>
        <w:spacing w:line="294" w:lineRule="auto"/>
      </w:pPr>
    </w:p>
    <w:p w14:paraId="057A381F">
      <w:pPr>
        <w:spacing w:before="1" w:line="639" w:lineRule="exact"/>
        <w:ind w:left="58"/>
      </w:pPr>
      <w:r>
        <w:rPr>
          <w:position w:val="-13"/>
        </w:rPr>
        <w:drawing>
          <wp:inline distT="0" distB="0" distL="0" distR="0">
            <wp:extent cx="1376045" cy="405765"/>
            <wp:effectExtent l="0" t="0" r="0" b="0"/>
            <wp:docPr id="1462" name="IM 1462"/>
            <wp:cNvGraphicFramePr/>
            <a:graphic xmlns:a="http://schemas.openxmlformats.org/drawingml/2006/main">
              <a:graphicData uri="http://schemas.openxmlformats.org/drawingml/2006/picture">
                <pic:pic xmlns:pic="http://schemas.openxmlformats.org/drawingml/2006/picture">
                  <pic:nvPicPr>
                    <pic:cNvPr id="1462" name="IM 1462"/>
                    <pic:cNvPicPr/>
                  </pic:nvPicPr>
                  <pic:blipFill>
                    <a:blip r:embed="rId1084"/>
                    <a:stretch>
                      <a:fillRect/>
                    </a:stretch>
                  </pic:blipFill>
                  <pic:spPr>
                    <a:xfrm>
                      <a:off x="0" y="0"/>
                      <a:ext cx="1376466" cy="406245"/>
                    </a:xfrm>
                    <a:prstGeom prst="rect">
                      <a:avLst/>
                    </a:prstGeom>
                  </pic:spPr>
                </pic:pic>
              </a:graphicData>
            </a:graphic>
          </wp:inline>
        </w:drawing>
      </w:r>
    </w:p>
    <w:p w14:paraId="2C75266C">
      <w:pPr>
        <w:pStyle w:val="2"/>
        <w:spacing w:line="255" w:lineRule="auto"/>
      </w:pPr>
    </w:p>
    <w:p w14:paraId="3938CE71">
      <w:pPr>
        <w:spacing w:before="87" w:line="485" w:lineRule="auto"/>
        <w:ind w:left="486" w:right="293" w:hanging="34"/>
        <w:rPr>
          <w:sz w:val="21"/>
          <w:szCs w:val="21"/>
        </w:rPr>
      </w:pPr>
      <w:r>
        <w:rPr>
          <w:rFonts w:ascii="宋体" w:hAnsi="宋体" w:eastAsia="宋体" w:cs="宋体"/>
          <w:spacing w:val="-2"/>
          <w:sz w:val="21"/>
          <w:szCs w:val="21"/>
        </w:rPr>
        <w:t>【解析】（</w:t>
      </w:r>
      <w:r>
        <w:rPr>
          <w:rFonts w:ascii="Times New Roman" w:hAnsi="Times New Roman" w:eastAsia="Times New Roman" w:cs="Times New Roman"/>
          <w:spacing w:val="-2"/>
          <w:sz w:val="21"/>
          <w:szCs w:val="21"/>
        </w:rPr>
        <w:t>1</w:t>
      </w:r>
      <w:r>
        <w:rPr>
          <w:rFonts w:ascii="宋体" w:hAnsi="宋体" w:eastAsia="宋体" w:cs="宋体"/>
          <w:spacing w:val="-2"/>
          <w:sz w:val="21"/>
          <w:szCs w:val="21"/>
        </w:rPr>
        <w:t>）设电子进入插入体前后的速度大小分别为</w:t>
      </w:r>
      <w:r>
        <w:rPr>
          <w:rFonts w:ascii="Times New Roman" w:hAnsi="Times New Roman" w:eastAsia="Times New Roman" w:cs="Times New Roman"/>
          <w:i/>
          <w:iCs/>
          <w:spacing w:val="-2"/>
          <w:position w:val="1"/>
          <w:sz w:val="25"/>
          <w:szCs w:val="25"/>
        </w:rPr>
        <w:t>v</w:t>
      </w:r>
      <w:r>
        <w:rPr>
          <w:rFonts w:ascii="Times New Roman" w:hAnsi="Times New Roman" w:eastAsia="Times New Roman" w:cs="Times New Roman"/>
          <w:spacing w:val="-2"/>
          <w:position w:val="-5"/>
          <w:sz w:val="14"/>
          <w:szCs w:val="14"/>
        </w:rPr>
        <w:t>1</w:t>
      </w:r>
      <w:r>
        <w:rPr>
          <w:rFonts w:ascii="Times New Roman" w:hAnsi="Times New Roman" w:eastAsia="Times New Roman" w:cs="Times New Roman"/>
          <w:spacing w:val="42"/>
          <w:position w:val="-5"/>
          <w:sz w:val="14"/>
          <w:szCs w:val="14"/>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position w:val="1"/>
          <w:sz w:val="25"/>
          <w:szCs w:val="25"/>
        </w:rPr>
        <w:t>v</w:t>
      </w:r>
      <w:r>
        <w:rPr>
          <w:rFonts w:ascii="Times New Roman" w:hAnsi="Times New Roman" w:eastAsia="Times New Roman" w:cs="Times New Roman"/>
          <w:spacing w:val="-2"/>
          <w:position w:val="-5"/>
          <w:sz w:val="14"/>
          <w:szCs w:val="14"/>
        </w:rPr>
        <w:t>2</w:t>
      </w:r>
      <w:r>
        <w:rPr>
          <w:rFonts w:ascii="Times New Roman" w:hAnsi="Times New Roman" w:eastAsia="Times New Roman" w:cs="Times New Roman"/>
          <w:spacing w:val="15"/>
          <w:w w:val="102"/>
          <w:position w:val="-5"/>
          <w:sz w:val="14"/>
          <w:szCs w:val="14"/>
        </w:rPr>
        <w:t xml:space="preserve"> </w:t>
      </w:r>
      <w:r>
        <w:rPr>
          <w:rFonts w:ascii="宋体" w:hAnsi="宋体" w:eastAsia="宋体" w:cs="宋体"/>
          <w:spacing w:val="-2"/>
          <w:sz w:val="21"/>
          <w:szCs w:val="21"/>
        </w:rPr>
        <w:t>，由题意可得</w:t>
      </w:r>
      <w:r>
        <w:rPr>
          <w:rFonts w:ascii="Times New Roman" w:hAnsi="Times New Roman" w:eastAsia="Times New Roman" w:cs="Times New Roman"/>
          <w:i/>
          <w:iCs/>
          <w:spacing w:val="-2"/>
          <w:position w:val="1"/>
          <w:sz w:val="20"/>
          <w:szCs w:val="20"/>
        </w:rPr>
        <w:t>v</w:t>
      </w:r>
      <w:r>
        <w:rPr>
          <w:rFonts w:ascii="Times New Roman" w:hAnsi="Times New Roman" w:eastAsia="Times New Roman" w:cs="Times New Roman"/>
          <w:spacing w:val="-2"/>
          <w:position w:val="-3"/>
          <w:sz w:val="11"/>
          <w:szCs w:val="11"/>
        </w:rPr>
        <w:t>2</w:t>
      </w:r>
      <w:r>
        <w:rPr>
          <w:rFonts w:ascii="Times New Roman" w:hAnsi="Times New Roman" w:eastAsia="Times New Roman" w:cs="Times New Roman"/>
          <w:spacing w:val="10"/>
          <w:position w:val="-3"/>
          <w:sz w:val="11"/>
          <w:szCs w:val="11"/>
        </w:rPr>
        <w:t xml:space="preserve">  </w:t>
      </w:r>
      <w:r>
        <w:rPr>
          <w:rFonts w:ascii="微软雅黑" w:hAnsi="微软雅黑" w:eastAsia="微软雅黑" w:cs="微软雅黑"/>
          <w:spacing w:val="-2"/>
          <w:position w:val="1"/>
          <w:sz w:val="20"/>
          <w:szCs w:val="20"/>
        </w:rPr>
        <w:t>=</w:t>
      </w:r>
      <w:r>
        <w:rPr>
          <w:rFonts w:ascii="微软雅黑" w:hAnsi="微软雅黑" w:eastAsia="微软雅黑" w:cs="微软雅黑"/>
          <w:spacing w:val="-11"/>
          <w:position w:val="1"/>
          <w:sz w:val="20"/>
          <w:szCs w:val="20"/>
        </w:rPr>
        <w:t xml:space="preserve"> </w:t>
      </w:r>
      <w:r>
        <w:rPr>
          <w:rFonts w:ascii="Times New Roman" w:hAnsi="Times New Roman" w:eastAsia="Times New Roman" w:cs="Times New Roman"/>
          <w:i/>
          <w:iCs/>
          <w:spacing w:val="-2"/>
          <w:position w:val="1"/>
          <w:sz w:val="20"/>
          <w:szCs w:val="20"/>
        </w:rPr>
        <w:t>kv</w:t>
      </w:r>
      <w:r>
        <w:rPr>
          <w:rFonts w:ascii="Times New Roman" w:hAnsi="Times New Roman" w:eastAsia="Times New Roman" w:cs="Times New Roman"/>
          <w:spacing w:val="-2"/>
          <w:position w:val="-3"/>
          <w:sz w:val="11"/>
          <w:szCs w:val="11"/>
        </w:rPr>
        <w:t>1</w:t>
      </w:r>
      <w:r>
        <w:rPr>
          <w:rFonts w:ascii="Times New Roman" w:hAnsi="Times New Roman" w:eastAsia="Times New Roman" w:cs="Times New Roman"/>
          <w:position w:val="-3"/>
          <w:sz w:val="11"/>
          <w:szCs w:val="11"/>
        </w:rPr>
        <w:t xml:space="preserve"> </w:t>
      </w:r>
      <w:r>
        <w:rPr>
          <w:rFonts w:ascii="宋体" w:hAnsi="宋体" w:eastAsia="宋体" w:cs="宋体"/>
          <w:spacing w:val="-1"/>
          <w:sz w:val="21"/>
          <w:szCs w:val="21"/>
        </w:rPr>
        <w:t>电子在磁场中做匀速圆周运动，由洛伦兹力提供向</w:t>
      </w:r>
      <w:r>
        <w:rPr>
          <w:rFonts w:ascii="宋体" w:hAnsi="宋体" w:eastAsia="宋体" w:cs="宋体"/>
          <w:spacing w:val="-2"/>
          <w:sz w:val="21"/>
          <w:szCs w:val="21"/>
        </w:rPr>
        <w:t>心力得</w:t>
      </w:r>
      <w:r>
        <w:rPr>
          <w:rFonts w:ascii="宋体" w:hAnsi="宋体" w:eastAsia="宋体" w:cs="宋体"/>
          <w:spacing w:val="-67"/>
          <w:sz w:val="21"/>
          <w:szCs w:val="21"/>
        </w:rPr>
        <w:t xml:space="preserve"> </w:t>
      </w:r>
      <w:r>
        <w:rPr>
          <w:position w:val="-25"/>
          <w:sz w:val="21"/>
          <w:szCs w:val="21"/>
        </w:rPr>
        <w:drawing>
          <wp:inline distT="0" distB="0" distL="0" distR="0">
            <wp:extent cx="664845" cy="382270"/>
            <wp:effectExtent l="0" t="0" r="0" b="0"/>
            <wp:docPr id="1464" name="IM 1464"/>
            <wp:cNvGraphicFramePr/>
            <a:graphic xmlns:a="http://schemas.openxmlformats.org/drawingml/2006/main">
              <a:graphicData uri="http://schemas.openxmlformats.org/drawingml/2006/picture">
                <pic:pic xmlns:pic="http://schemas.openxmlformats.org/drawingml/2006/picture">
                  <pic:nvPicPr>
                    <pic:cNvPr id="1464" name="IM 1464"/>
                    <pic:cNvPicPr/>
                  </pic:nvPicPr>
                  <pic:blipFill>
                    <a:blip r:embed="rId1085"/>
                    <a:stretch>
                      <a:fillRect/>
                    </a:stretch>
                  </pic:blipFill>
                  <pic:spPr>
                    <a:xfrm>
                      <a:off x="0" y="0"/>
                      <a:ext cx="664959" cy="382424"/>
                    </a:xfrm>
                    <a:prstGeom prst="rect">
                      <a:avLst/>
                    </a:prstGeom>
                  </pic:spPr>
                </pic:pic>
              </a:graphicData>
            </a:graphic>
          </wp:inline>
        </w:drawing>
      </w:r>
    </w:p>
    <w:p w14:paraId="20CE796A">
      <w:pPr>
        <w:ind w:left="460"/>
        <w:rPr>
          <w:sz w:val="21"/>
          <w:szCs w:val="21"/>
        </w:rPr>
      </w:pPr>
      <w:r>
        <w:rPr>
          <w:rFonts w:ascii="宋体" w:hAnsi="宋体" w:eastAsia="宋体" w:cs="宋体"/>
          <w:spacing w:val="-3"/>
          <w:sz w:val="21"/>
          <w:szCs w:val="21"/>
        </w:rPr>
        <w:t>解得</w:t>
      </w:r>
      <w:r>
        <w:rPr>
          <w:rFonts w:ascii="宋体" w:hAnsi="宋体" w:eastAsia="宋体" w:cs="宋体"/>
          <w:spacing w:val="-66"/>
          <w:sz w:val="21"/>
          <w:szCs w:val="21"/>
        </w:rPr>
        <w:t xml:space="preserve"> </w:t>
      </w:r>
      <w:r>
        <w:rPr>
          <w:position w:val="-23"/>
          <w:sz w:val="21"/>
          <w:szCs w:val="21"/>
        </w:rPr>
        <w:drawing>
          <wp:inline distT="0" distB="0" distL="0" distR="0">
            <wp:extent cx="408940" cy="357505"/>
            <wp:effectExtent l="0" t="0" r="0" b="0"/>
            <wp:docPr id="1466" name="IM 1466"/>
            <wp:cNvGraphicFramePr/>
            <a:graphic xmlns:a="http://schemas.openxmlformats.org/drawingml/2006/main">
              <a:graphicData uri="http://schemas.openxmlformats.org/drawingml/2006/picture">
                <pic:pic xmlns:pic="http://schemas.openxmlformats.org/drawingml/2006/picture">
                  <pic:nvPicPr>
                    <pic:cNvPr id="1466" name="IM 1466"/>
                    <pic:cNvPicPr/>
                  </pic:nvPicPr>
                  <pic:blipFill>
                    <a:blip r:embed="rId1086"/>
                    <a:stretch>
                      <a:fillRect/>
                    </a:stretch>
                  </pic:blipFill>
                  <pic:spPr>
                    <a:xfrm>
                      <a:off x="0" y="0"/>
                      <a:ext cx="409538" cy="357909"/>
                    </a:xfrm>
                    <a:prstGeom prst="rect">
                      <a:avLst/>
                    </a:prstGeom>
                  </pic:spPr>
                </pic:pic>
              </a:graphicData>
            </a:graphic>
          </wp:inline>
        </w:drawing>
      </w:r>
    </w:p>
    <w:p w14:paraId="38BB13DC">
      <w:pPr>
        <w:spacing w:before="346" w:line="194" w:lineRule="auto"/>
        <w:ind w:left="463"/>
        <w:rPr>
          <w:rFonts w:ascii="Times New Roman" w:hAnsi="Times New Roman" w:eastAsia="Times New Roman" w:cs="Times New Roman"/>
          <w:sz w:val="25"/>
          <w:szCs w:val="25"/>
        </w:rPr>
      </w:pPr>
      <w:r>
        <w:rPr>
          <w:rFonts w:ascii="宋体" w:hAnsi="宋体" w:eastAsia="宋体" w:cs="宋体"/>
          <w:spacing w:val="-6"/>
          <w:sz w:val="21"/>
          <w:szCs w:val="21"/>
        </w:rPr>
        <w:t>可知在磁场中的运动半径</w:t>
      </w:r>
      <w:r>
        <w:rPr>
          <w:rFonts w:ascii="Times New Roman" w:hAnsi="Times New Roman" w:eastAsia="Times New Roman" w:cs="Times New Roman"/>
          <w:i/>
          <w:iCs/>
          <w:spacing w:val="-6"/>
          <w:sz w:val="25"/>
          <w:szCs w:val="25"/>
        </w:rPr>
        <w:t xml:space="preserve">r </w:t>
      </w:r>
      <w:r>
        <w:rPr>
          <w:rFonts w:ascii="微软雅黑" w:hAnsi="微软雅黑" w:eastAsia="微软雅黑" w:cs="微软雅黑"/>
          <w:spacing w:val="-6"/>
          <w:sz w:val="25"/>
          <w:szCs w:val="25"/>
        </w:rPr>
        <w:t>∞</w:t>
      </w:r>
      <w:r>
        <w:rPr>
          <w:rFonts w:ascii="微软雅黑" w:hAnsi="微软雅黑" w:eastAsia="微软雅黑" w:cs="微软雅黑"/>
          <w:spacing w:val="-22"/>
          <w:sz w:val="25"/>
          <w:szCs w:val="25"/>
        </w:rPr>
        <w:t xml:space="preserve"> </w:t>
      </w:r>
      <w:r>
        <w:rPr>
          <w:rFonts w:ascii="Times New Roman" w:hAnsi="Times New Roman" w:eastAsia="Times New Roman" w:cs="Times New Roman"/>
          <w:i/>
          <w:iCs/>
          <w:spacing w:val="-6"/>
          <w:sz w:val="25"/>
          <w:szCs w:val="25"/>
        </w:rPr>
        <w:t xml:space="preserve">v </w:t>
      </w:r>
      <w:r>
        <w:rPr>
          <w:rFonts w:ascii="宋体" w:hAnsi="宋体" w:eastAsia="宋体" w:cs="宋体"/>
          <w:spacing w:val="-6"/>
          <w:sz w:val="21"/>
          <w:szCs w:val="21"/>
        </w:rPr>
        <w:t>，可得</w:t>
      </w:r>
      <w:r>
        <w:rPr>
          <w:rFonts w:ascii="Times New Roman" w:hAnsi="Times New Roman" w:eastAsia="Times New Roman" w:cs="Times New Roman"/>
          <w:i/>
          <w:iCs/>
          <w:spacing w:val="-6"/>
          <w:sz w:val="25"/>
          <w:szCs w:val="25"/>
        </w:rPr>
        <w:t>r</w:t>
      </w:r>
      <w:r>
        <w:rPr>
          <w:rFonts w:ascii="Times New Roman" w:hAnsi="Times New Roman" w:eastAsia="Times New Roman" w:cs="Times New Roman"/>
          <w:spacing w:val="-6"/>
          <w:position w:val="-5"/>
          <w:sz w:val="14"/>
          <w:szCs w:val="14"/>
        </w:rPr>
        <w:t xml:space="preserve">1  </w:t>
      </w:r>
      <w:r>
        <w:rPr>
          <w:rFonts w:ascii="Times New Roman" w:hAnsi="Times New Roman" w:eastAsia="Times New Roman" w:cs="Times New Roman"/>
          <w:spacing w:val="-6"/>
          <w:sz w:val="25"/>
          <w:szCs w:val="25"/>
        </w:rPr>
        <w:t>:</w:t>
      </w:r>
      <w:r>
        <w:rPr>
          <w:rFonts w:ascii="Times New Roman" w:hAnsi="Times New Roman" w:eastAsia="Times New Roman" w:cs="Times New Roman"/>
          <w:spacing w:val="-22"/>
          <w:sz w:val="25"/>
          <w:szCs w:val="25"/>
        </w:rPr>
        <w:t xml:space="preserve"> </w:t>
      </w:r>
      <w:r>
        <w:rPr>
          <w:rFonts w:ascii="Times New Roman" w:hAnsi="Times New Roman" w:eastAsia="Times New Roman" w:cs="Times New Roman"/>
          <w:i/>
          <w:iCs/>
          <w:spacing w:val="-6"/>
          <w:sz w:val="25"/>
          <w:szCs w:val="25"/>
        </w:rPr>
        <w:t>r</w:t>
      </w:r>
      <w:r>
        <w:rPr>
          <w:rFonts w:ascii="Times New Roman" w:hAnsi="Times New Roman" w:eastAsia="Times New Roman" w:cs="Times New Roman"/>
          <w:spacing w:val="-6"/>
          <w:position w:val="-5"/>
          <w:sz w:val="14"/>
          <w:szCs w:val="14"/>
        </w:rPr>
        <w:t xml:space="preserve">2  </w:t>
      </w:r>
      <w:r>
        <w:rPr>
          <w:rFonts w:ascii="微软雅黑" w:hAnsi="微软雅黑" w:eastAsia="微软雅黑" w:cs="微软雅黑"/>
          <w:spacing w:val="-6"/>
          <w:sz w:val="25"/>
          <w:szCs w:val="25"/>
        </w:rPr>
        <w:t>=</w:t>
      </w:r>
      <w:r>
        <w:rPr>
          <w:rFonts w:ascii="微软雅黑" w:hAnsi="微软雅黑" w:eastAsia="微软雅黑" w:cs="微软雅黑"/>
          <w:spacing w:val="-22"/>
          <w:sz w:val="25"/>
          <w:szCs w:val="25"/>
        </w:rPr>
        <w:t xml:space="preserve"> </w:t>
      </w:r>
      <w:r>
        <w:rPr>
          <w:rFonts w:ascii="Times New Roman" w:hAnsi="Times New Roman" w:eastAsia="Times New Roman" w:cs="Times New Roman"/>
          <w:i/>
          <w:iCs/>
          <w:spacing w:val="-6"/>
          <w:sz w:val="25"/>
          <w:szCs w:val="25"/>
        </w:rPr>
        <w:t>v</w:t>
      </w:r>
      <w:r>
        <w:rPr>
          <w:rFonts w:ascii="Times New Roman" w:hAnsi="Times New Roman" w:eastAsia="Times New Roman" w:cs="Times New Roman"/>
          <w:spacing w:val="-6"/>
          <w:position w:val="-5"/>
          <w:sz w:val="14"/>
          <w:szCs w:val="14"/>
        </w:rPr>
        <w:t>1</w:t>
      </w:r>
      <w:r>
        <w:rPr>
          <w:rFonts w:ascii="Times New Roman" w:hAnsi="Times New Roman" w:eastAsia="Times New Roman" w:cs="Times New Roman"/>
          <w:spacing w:val="33"/>
          <w:w w:val="101"/>
          <w:position w:val="-5"/>
          <w:sz w:val="14"/>
          <w:szCs w:val="14"/>
        </w:rPr>
        <w:t xml:space="preserve"> </w:t>
      </w:r>
      <w:r>
        <w:rPr>
          <w:rFonts w:ascii="Times New Roman" w:hAnsi="Times New Roman" w:eastAsia="Times New Roman" w:cs="Times New Roman"/>
          <w:spacing w:val="-6"/>
          <w:sz w:val="25"/>
          <w:szCs w:val="25"/>
        </w:rPr>
        <w:t>:</w:t>
      </w:r>
      <w:r>
        <w:rPr>
          <w:rFonts w:ascii="Times New Roman" w:hAnsi="Times New Roman" w:eastAsia="Times New Roman" w:cs="Times New Roman"/>
          <w:spacing w:val="-26"/>
          <w:sz w:val="25"/>
          <w:szCs w:val="25"/>
        </w:rPr>
        <w:t xml:space="preserve"> </w:t>
      </w:r>
      <w:r>
        <w:rPr>
          <w:rFonts w:ascii="Times New Roman" w:hAnsi="Times New Roman" w:eastAsia="Times New Roman" w:cs="Times New Roman"/>
          <w:i/>
          <w:iCs/>
          <w:spacing w:val="-6"/>
          <w:sz w:val="25"/>
          <w:szCs w:val="25"/>
        </w:rPr>
        <w:t>v</w:t>
      </w:r>
      <w:r>
        <w:rPr>
          <w:rFonts w:ascii="Times New Roman" w:hAnsi="Times New Roman" w:eastAsia="Times New Roman" w:cs="Times New Roman"/>
          <w:spacing w:val="-6"/>
          <w:position w:val="-5"/>
          <w:sz w:val="14"/>
          <w:szCs w:val="14"/>
        </w:rPr>
        <w:t>2</w:t>
      </w:r>
      <w:r>
        <w:rPr>
          <w:rFonts w:ascii="Times New Roman" w:hAnsi="Times New Roman" w:eastAsia="Times New Roman" w:cs="Times New Roman"/>
          <w:spacing w:val="5"/>
          <w:position w:val="-5"/>
          <w:sz w:val="14"/>
          <w:szCs w:val="14"/>
        </w:rPr>
        <w:t xml:space="preserve">  </w:t>
      </w:r>
      <w:r>
        <w:rPr>
          <w:rFonts w:ascii="微软雅黑" w:hAnsi="微软雅黑" w:eastAsia="微软雅黑" w:cs="微软雅黑"/>
          <w:spacing w:val="-15"/>
          <w:sz w:val="25"/>
          <w:szCs w:val="25"/>
        </w:rPr>
        <w:t>=</w:t>
      </w:r>
      <w:r>
        <w:rPr>
          <w:rFonts w:ascii="微软雅黑" w:hAnsi="微软雅黑" w:eastAsia="微软雅黑" w:cs="微软雅黑"/>
          <w:spacing w:val="-20"/>
          <w:sz w:val="25"/>
          <w:szCs w:val="25"/>
        </w:rPr>
        <w:t xml:space="preserve"> </w:t>
      </w:r>
      <w:r>
        <w:rPr>
          <w:rFonts w:ascii="Times New Roman" w:hAnsi="Times New Roman" w:eastAsia="Times New Roman" w:cs="Times New Roman"/>
          <w:spacing w:val="-15"/>
          <w:sz w:val="25"/>
          <w:szCs w:val="25"/>
        </w:rPr>
        <w:t>1:</w:t>
      </w:r>
      <w:r>
        <w:rPr>
          <w:rFonts w:ascii="Times New Roman" w:hAnsi="Times New Roman" w:eastAsia="Times New Roman" w:cs="Times New Roman"/>
          <w:spacing w:val="-25"/>
          <w:sz w:val="25"/>
          <w:szCs w:val="25"/>
        </w:rPr>
        <w:t xml:space="preserve"> </w:t>
      </w:r>
      <w:r>
        <w:rPr>
          <w:rFonts w:ascii="Times New Roman" w:hAnsi="Times New Roman" w:eastAsia="Times New Roman" w:cs="Times New Roman"/>
          <w:i/>
          <w:iCs/>
          <w:spacing w:val="-15"/>
          <w:sz w:val="25"/>
          <w:szCs w:val="25"/>
        </w:rPr>
        <w:t>k</w:t>
      </w:r>
    </w:p>
    <w:p w14:paraId="3E036EF4">
      <w:pPr>
        <w:spacing w:before="140" w:line="466" w:lineRule="auto"/>
        <w:ind w:left="61" w:firstLine="406"/>
        <w:rPr>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）电子多次循环后到达</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cd</w:t>
      </w:r>
      <w:r>
        <w:rPr>
          <w:rFonts w:ascii="Times New Roman" w:hAnsi="Times New Roman" w:eastAsia="Times New Roman" w:cs="Times New Roman"/>
          <w:spacing w:val="28"/>
          <w:sz w:val="21"/>
          <w:szCs w:val="21"/>
        </w:rPr>
        <w:t xml:space="preserve"> </w:t>
      </w:r>
      <w:r>
        <w:rPr>
          <w:rFonts w:ascii="宋体" w:hAnsi="宋体" w:eastAsia="宋体" w:cs="宋体"/>
          <w:spacing w:val="-2"/>
          <w:sz w:val="21"/>
          <w:szCs w:val="21"/>
        </w:rPr>
        <w:t>的稳定速度大小为</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v</w:t>
      </w:r>
      <w:r>
        <w:rPr>
          <w:rFonts w:ascii="宋体" w:hAnsi="宋体" w:eastAsia="宋体" w:cs="宋体"/>
          <w:spacing w:val="-2"/>
          <w:sz w:val="21"/>
          <w:szCs w:val="21"/>
        </w:rPr>
        <w:t>，则经过插入体后的速度大小为</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kv</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3"/>
          <w:sz w:val="21"/>
          <w:szCs w:val="21"/>
        </w:rPr>
        <w:t>电子经过电场加速后速度大小为</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v</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，根据动能定理得</w:t>
      </w:r>
      <w:r>
        <w:rPr>
          <w:rFonts w:ascii="宋体" w:hAnsi="宋体" w:eastAsia="宋体" w:cs="宋体"/>
          <w:spacing w:val="-65"/>
          <w:sz w:val="21"/>
          <w:szCs w:val="21"/>
        </w:rPr>
        <w:t xml:space="preserve"> </w:t>
      </w:r>
      <w:r>
        <w:rPr>
          <w:position w:val="-23"/>
          <w:sz w:val="21"/>
          <w:szCs w:val="21"/>
        </w:rPr>
        <w:drawing>
          <wp:inline distT="0" distB="0" distL="0" distR="0">
            <wp:extent cx="1366520" cy="357505"/>
            <wp:effectExtent l="0" t="0" r="0" b="0"/>
            <wp:docPr id="1468" name="IM 1468"/>
            <wp:cNvGraphicFramePr/>
            <a:graphic xmlns:a="http://schemas.openxmlformats.org/drawingml/2006/main">
              <a:graphicData uri="http://schemas.openxmlformats.org/drawingml/2006/picture">
                <pic:pic xmlns:pic="http://schemas.openxmlformats.org/drawingml/2006/picture">
                  <pic:nvPicPr>
                    <pic:cNvPr id="1468" name="IM 1468"/>
                    <pic:cNvPicPr/>
                  </pic:nvPicPr>
                  <pic:blipFill>
                    <a:blip r:embed="rId1087"/>
                    <a:stretch>
                      <a:fillRect/>
                    </a:stretch>
                  </pic:blipFill>
                  <pic:spPr>
                    <a:xfrm>
                      <a:off x="0" y="0"/>
                      <a:ext cx="1367063" cy="357754"/>
                    </a:xfrm>
                    <a:prstGeom prst="rect">
                      <a:avLst/>
                    </a:prstGeom>
                  </pic:spPr>
                </pic:pic>
              </a:graphicData>
            </a:graphic>
          </wp:inline>
        </w:drawing>
      </w:r>
    </w:p>
    <w:p w14:paraId="0CBCA826">
      <w:pPr>
        <w:ind w:left="460"/>
        <w:rPr>
          <w:rFonts w:ascii="宋体" w:hAnsi="宋体" w:eastAsia="宋体" w:cs="宋体"/>
          <w:sz w:val="21"/>
          <w:szCs w:val="21"/>
        </w:rPr>
      </w:pPr>
      <w:r>
        <w:rPr>
          <w:rFonts w:ascii="宋体" w:hAnsi="宋体" w:eastAsia="宋体" w:cs="宋体"/>
          <w:spacing w:val="-6"/>
          <w:position w:val="2"/>
          <w:sz w:val="21"/>
          <w:szCs w:val="21"/>
        </w:rPr>
        <w:t>解得</w:t>
      </w:r>
      <w:r>
        <w:rPr>
          <w:rFonts w:ascii="宋体" w:hAnsi="宋体" w:eastAsia="宋体" w:cs="宋体"/>
          <w:spacing w:val="-61"/>
          <w:position w:val="2"/>
          <w:sz w:val="21"/>
          <w:szCs w:val="21"/>
        </w:rPr>
        <w:t xml:space="preserve"> </w:t>
      </w:r>
      <w:r>
        <w:rPr>
          <w:position w:val="-22"/>
          <w:sz w:val="21"/>
          <w:szCs w:val="21"/>
        </w:rPr>
        <w:drawing>
          <wp:inline distT="0" distB="0" distL="0" distR="0">
            <wp:extent cx="968375" cy="406400"/>
            <wp:effectExtent l="0" t="0" r="0" b="0"/>
            <wp:docPr id="1470" name="IM 1470"/>
            <wp:cNvGraphicFramePr/>
            <a:graphic xmlns:a="http://schemas.openxmlformats.org/drawingml/2006/main">
              <a:graphicData uri="http://schemas.openxmlformats.org/drawingml/2006/picture">
                <pic:pic xmlns:pic="http://schemas.openxmlformats.org/drawingml/2006/picture">
                  <pic:nvPicPr>
                    <pic:cNvPr id="1470" name="IM 1470"/>
                    <pic:cNvPicPr/>
                  </pic:nvPicPr>
                  <pic:blipFill>
                    <a:blip r:embed="rId1088"/>
                    <a:stretch>
                      <a:fillRect/>
                    </a:stretch>
                  </pic:blipFill>
                  <pic:spPr>
                    <a:xfrm>
                      <a:off x="0" y="0"/>
                      <a:ext cx="968495" cy="406543"/>
                    </a:xfrm>
                    <a:prstGeom prst="rect">
                      <a:avLst/>
                    </a:prstGeom>
                  </pic:spPr>
                </pic:pic>
              </a:graphicData>
            </a:graphic>
          </wp:inline>
        </w:drawing>
      </w:r>
      <w:r>
        <w:rPr>
          <w:rFonts w:ascii="宋体" w:hAnsi="宋体" w:eastAsia="宋体" w:cs="宋体"/>
          <w:spacing w:val="57"/>
          <w:position w:val="2"/>
          <w:sz w:val="21"/>
          <w:szCs w:val="21"/>
        </w:rPr>
        <w:t xml:space="preserve"> </w:t>
      </w:r>
      <w:r>
        <w:rPr>
          <w:rFonts w:ascii="宋体" w:hAnsi="宋体" w:eastAsia="宋体" w:cs="宋体"/>
          <w:spacing w:val="-6"/>
          <w:position w:val="2"/>
          <w:sz w:val="21"/>
          <w:szCs w:val="21"/>
        </w:rPr>
        <w:t>方向垂直于</w:t>
      </w:r>
      <w:r>
        <w:rPr>
          <w:rFonts w:ascii="宋体" w:hAnsi="宋体" w:eastAsia="宋体" w:cs="宋体"/>
          <w:spacing w:val="-45"/>
          <w:position w:val="2"/>
          <w:sz w:val="21"/>
          <w:szCs w:val="21"/>
        </w:rPr>
        <w:t xml:space="preserve"> </w:t>
      </w:r>
      <w:r>
        <w:rPr>
          <w:rFonts w:ascii="Times New Roman" w:hAnsi="Times New Roman" w:eastAsia="Times New Roman" w:cs="Times New Roman"/>
          <w:spacing w:val="-6"/>
          <w:position w:val="3"/>
          <w:sz w:val="21"/>
          <w:szCs w:val="21"/>
        </w:rPr>
        <w:t>cd</w:t>
      </w:r>
      <w:r>
        <w:rPr>
          <w:rFonts w:ascii="Times New Roman" w:hAnsi="Times New Roman" w:eastAsia="Times New Roman" w:cs="Times New Roman"/>
          <w:spacing w:val="30"/>
          <w:position w:val="3"/>
          <w:sz w:val="21"/>
          <w:szCs w:val="21"/>
        </w:rPr>
        <w:t xml:space="preserve"> </w:t>
      </w:r>
      <w:r>
        <w:rPr>
          <w:rFonts w:ascii="宋体" w:hAnsi="宋体" w:eastAsia="宋体" w:cs="宋体"/>
          <w:spacing w:val="-6"/>
          <w:position w:val="2"/>
          <w:sz w:val="21"/>
          <w:szCs w:val="21"/>
        </w:rPr>
        <w:t>向左。</w:t>
      </w:r>
    </w:p>
    <w:p w14:paraId="373D3E86">
      <w:pPr>
        <w:spacing w:before="193" w:line="272" w:lineRule="auto"/>
        <w:ind w:left="37" w:right="74" w:firstLine="430"/>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）电子到达</w:t>
      </w:r>
      <w:r>
        <w:rPr>
          <w:rFonts w:ascii="宋体" w:hAnsi="宋体" w:eastAsia="宋体" w:cs="宋体"/>
          <w:spacing w:val="-21"/>
          <w:sz w:val="21"/>
          <w:szCs w:val="21"/>
        </w:rPr>
        <w:t xml:space="preserve"> </w:t>
      </w:r>
      <w:r>
        <w:rPr>
          <w:rFonts w:ascii="Times New Roman" w:hAnsi="Times New Roman" w:eastAsia="Times New Roman" w:cs="Times New Roman"/>
          <w:spacing w:val="-4"/>
          <w:sz w:val="21"/>
          <w:szCs w:val="21"/>
        </w:rPr>
        <w:t>cd</w:t>
      </w:r>
      <w:r>
        <w:rPr>
          <w:rFonts w:ascii="Times New Roman" w:hAnsi="Times New Roman" w:eastAsia="Times New Roman" w:cs="Times New Roman"/>
          <w:spacing w:val="38"/>
          <w:w w:val="101"/>
          <w:sz w:val="21"/>
          <w:szCs w:val="21"/>
        </w:rPr>
        <w:t xml:space="preserve"> </w:t>
      </w:r>
      <w:r>
        <w:rPr>
          <w:rFonts w:ascii="宋体" w:hAnsi="宋体" w:eastAsia="宋体" w:cs="宋体"/>
          <w:spacing w:val="-4"/>
          <w:sz w:val="21"/>
          <w:szCs w:val="21"/>
        </w:rPr>
        <w:t>中点</w:t>
      </w:r>
      <w:r>
        <w:rPr>
          <w:rFonts w:ascii="宋体" w:hAnsi="宋体" w:eastAsia="宋体" w:cs="宋体"/>
          <w:spacing w:val="-37"/>
          <w:sz w:val="21"/>
          <w:szCs w:val="21"/>
        </w:rPr>
        <w:t xml:space="preserve"> </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28"/>
          <w:w w:val="101"/>
          <w:sz w:val="21"/>
          <w:szCs w:val="21"/>
        </w:rPr>
        <w:t xml:space="preserve"> </w:t>
      </w:r>
      <w:r>
        <w:rPr>
          <w:rFonts w:ascii="宋体" w:hAnsi="宋体" w:eastAsia="宋体" w:cs="宋体"/>
          <w:spacing w:val="-4"/>
          <w:sz w:val="21"/>
          <w:szCs w:val="21"/>
        </w:rPr>
        <w:t>时速度稳定，并最终到达边界上的</w:t>
      </w:r>
      <w:r>
        <w:rPr>
          <w:rFonts w:ascii="宋体" w:hAnsi="宋体" w:eastAsia="宋体" w:cs="宋体"/>
          <w:spacing w:val="-33"/>
          <w:sz w:val="21"/>
          <w:szCs w:val="21"/>
        </w:rPr>
        <w:t xml:space="preserve"> </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30"/>
          <w:w w:val="101"/>
          <w:sz w:val="21"/>
          <w:szCs w:val="21"/>
        </w:rPr>
        <w:t xml:space="preserve"> </w:t>
      </w:r>
      <w:r>
        <w:rPr>
          <w:rFonts w:ascii="宋体" w:hAnsi="宋体" w:eastAsia="宋体" w:cs="宋体"/>
          <w:spacing w:val="-4"/>
          <w:sz w:val="21"/>
          <w:szCs w:val="21"/>
        </w:rPr>
        <w:t xml:space="preserve">点。由 </w:t>
      </w:r>
      <w:r>
        <w:rPr>
          <w:rFonts w:ascii="Times New Roman" w:hAnsi="Times New Roman" w:eastAsia="Times New Roman" w:cs="Times New Roman"/>
          <w:spacing w:val="-4"/>
          <w:sz w:val="21"/>
          <w:szCs w:val="21"/>
        </w:rPr>
        <w:t>Р</w:t>
      </w:r>
      <w:r>
        <w:rPr>
          <w:rFonts w:ascii="Times New Roman" w:hAnsi="Times New Roman" w:eastAsia="Times New Roman" w:cs="Times New Roman"/>
          <w:spacing w:val="30"/>
          <w:sz w:val="21"/>
          <w:szCs w:val="21"/>
        </w:rPr>
        <w:t xml:space="preserve"> </w:t>
      </w:r>
      <w:r>
        <w:rPr>
          <w:rFonts w:ascii="宋体" w:hAnsi="宋体" w:eastAsia="宋体" w:cs="宋体"/>
          <w:spacing w:val="-4"/>
          <w:sz w:val="21"/>
          <w:szCs w:val="21"/>
        </w:rPr>
        <w:t>点开始相继在</w:t>
      </w:r>
      <w:r>
        <w:rPr>
          <w:rFonts w:ascii="宋体" w:hAnsi="宋体" w:eastAsia="宋体" w:cs="宋体"/>
          <w:sz w:val="21"/>
          <w:szCs w:val="21"/>
        </w:rPr>
        <w:t xml:space="preserve"> </w:t>
      </w:r>
      <w:r>
        <w:rPr>
          <w:rFonts w:ascii="宋体" w:hAnsi="宋体" w:eastAsia="宋体" w:cs="宋体"/>
          <w:spacing w:val="-1"/>
          <w:sz w:val="21"/>
          <w:szCs w:val="21"/>
        </w:rPr>
        <w:t>两个半圆区域的运动轨迹如下图所示。</w:t>
      </w:r>
    </w:p>
    <w:p w14:paraId="3F6A3CEE">
      <w:pPr>
        <w:spacing w:line="272" w:lineRule="auto"/>
        <w:rPr>
          <w:rFonts w:ascii="宋体" w:hAnsi="宋体" w:eastAsia="宋体" w:cs="宋体"/>
          <w:sz w:val="21"/>
          <w:szCs w:val="21"/>
        </w:rPr>
        <w:sectPr>
          <w:headerReference r:id="rId179" w:type="default"/>
          <w:footerReference r:id="rId180" w:type="default"/>
          <w:pgSz w:w="11907" w:h="16839"/>
          <w:pgMar w:top="1166" w:right="1718" w:bottom="637" w:left="1771" w:header="831" w:footer="389" w:gutter="0"/>
          <w:cols w:space="720" w:num="1"/>
        </w:sectPr>
      </w:pPr>
    </w:p>
    <w:p w14:paraId="347D4555">
      <w:pPr>
        <w:pStyle w:val="2"/>
        <w:spacing w:line="342" w:lineRule="auto"/>
      </w:pPr>
    </w:p>
    <w:p w14:paraId="37D6F3A4">
      <w:pPr>
        <w:spacing w:line="2354" w:lineRule="exact"/>
        <w:ind w:firstLine="3193"/>
      </w:pPr>
      <w:r>
        <w:rPr>
          <w:position w:val="-47"/>
        </w:rPr>
        <w:drawing>
          <wp:inline distT="0" distB="0" distL="0" distR="0">
            <wp:extent cx="1518285" cy="1494790"/>
            <wp:effectExtent l="0" t="0" r="0" b="0"/>
            <wp:docPr id="1472" name="IM 1472"/>
            <wp:cNvGraphicFramePr/>
            <a:graphic xmlns:a="http://schemas.openxmlformats.org/drawingml/2006/main">
              <a:graphicData uri="http://schemas.openxmlformats.org/drawingml/2006/picture">
                <pic:pic xmlns:pic="http://schemas.openxmlformats.org/drawingml/2006/picture">
                  <pic:nvPicPr>
                    <pic:cNvPr id="1472" name="IM 1472"/>
                    <pic:cNvPicPr/>
                  </pic:nvPicPr>
                  <pic:blipFill>
                    <a:blip r:embed="rId1089"/>
                    <a:stretch>
                      <a:fillRect/>
                    </a:stretch>
                  </pic:blipFill>
                  <pic:spPr>
                    <a:xfrm>
                      <a:off x="0" y="0"/>
                      <a:ext cx="1518285" cy="1494790"/>
                    </a:xfrm>
                    <a:prstGeom prst="rect">
                      <a:avLst/>
                    </a:prstGeom>
                  </pic:spPr>
                </pic:pic>
              </a:graphicData>
            </a:graphic>
          </wp:inline>
        </w:drawing>
      </w:r>
    </w:p>
    <w:p w14:paraId="048E710C">
      <w:pPr>
        <w:spacing w:before="226" w:line="327" w:lineRule="auto"/>
        <w:ind w:left="485" w:right="165" w:hanging="24"/>
        <w:rPr>
          <w:rFonts w:ascii="Times New Roman" w:hAnsi="Times New Roman" w:eastAsia="Times New Roman" w:cs="Times New Roman"/>
          <w:sz w:val="23"/>
          <w:szCs w:val="23"/>
        </w:rPr>
      </w:pPr>
      <w:r>
        <w:rPr>
          <w:rFonts w:ascii="宋体" w:hAnsi="宋体" w:eastAsia="宋体" w:cs="宋体"/>
          <w:spacing w:val="1"/>
          <w:sz w:val="21"/>
          <w:szCs w:val="21"/>
        </w:rPr>
        <w:t>根据（</w:t>
      </w:r>
      <w:r>
        <w:rPr>
          <w:rFonts w:ascii="Times New Roman" w:hAnsi="Times New Roman" w:eastAsia="Times New Roman" w:cs="Times New Roman"/>
          <w:spacing w:val="1"/>
          <w:sz w:val="21"/>
          <w:szCs w:val="21"/>
        </w:rPr>
        <w:t>1</w:t>
      </w:r>
      <w:r>
        <w:rPr>
          <w:rFonts w:ascii="宋体" w:hAnsi="宋体" w:eastAsia="宋体" w:cs="宋体"/>
          <w:spacing w:val="-57"/>
          <w:w w:val="95"/>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）的结论，可得电子在右半圆区域的运动</w:t>
      </w:r>
      <w:r>
        <w:rPr>
          <w:rFonts w:ascii="宋体" w:hAnsi="宋体" w:eastAsia="宋体" w:cs="宋体"/>
          <w:sz w:val="21"/>
          <w:szCs w:val="21"/>
        </w:rPr>
        <w:t>半径为</w:t>
      </w:r>
      <w:r>
        <w:rPr>
          <w:position w:val="-24"/>
          <w:sz w:val="21"/>
          <w:szCs w:val="21"/>
        </w:rPr>
        <w:drawing>
          <wp:inline distT="0" distB="0" distL="0" distR="0">
            <wp:extent cx="1382395" cy="405765"/>
            <wp:effectExtent l="0" t="0" r="0" b="0"/>
            <wp:docPr id="1474" name="IM 1474"/>
            <wp:cNvGraphicFramePr/>
            <a:graphic xmlns:a="http://schemas.openxmlformats.org/drawingml/2006/main">
              <a:graphicData uri="http://schemas.openxmlformats.org/drawingml/2006/picture">
                <pic:pic xmlns:pic="http://schemas.openxmlformats.org/drawingml/2006/picture">
                  <pic:nvPicPr>
                    <pic:cNvPr id="1474" name="IM 1474"/>
                    <pic:cNvPicPr/>
                  </pic:nvPicPr>
                  <pic:blipFill>
                    <a:blip r:embed="rId1090"/>
                    <a:stretch>
                      <a:fillRect/>
                    </a:stretch>
                  </pic:blipFill>
                  <pic:spPr>
                    <a:xfrm>
                      <a:off x="0" y="0"/>
                      <a:ext cx="1382856" cy="406245"/>
                    </a:xfrm>
                    <a:prstGeom prst="rect">
                      <a:avLst/>
                    </a:prstGeom>
                  </pic:spPr>
                </pic:pic>
              </a:graphicData>
            </a:graphic>
          </wp:inline>
        </w:drawing>
      </w:r>
      <w:r>
        <w:rPr>
          <w:rFonts w:ascii="宋体" w:hAnsi="宋体" w:eastAsia="宋体" w:cs="宋体"/>
          <w:spacing w:val="1"/>
          <w:sz w:val="21"/>
          <w:szCs w:val="21"/>
        </w:rPr>
        <w:t xml:space="preserve"> </w:t>
      </w:r>
      <w:r>
        <w:rPr>
          <w:rFonts w:ascii="宋体" w:hAnsi="宋体" w:eastAsia="宋体" w:cs="宋体"/>
          <w:spacing w:val="-1"/>
          <w:sz w:val="21"/>
          <w:szCs w:val="21"/>
        </w:rPr>
        <w:t>电子在左半圆区域的运动半径为</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kr</w:t>
      </w:r>
      <w:r>
        <w:rPr>
          <w:rFonts w:ascii="宋体" w:hAnsi="宋体" w:eastAsia="宋体" w:cs="宋体"/>
          <w:spacing w:val="-1"/>
          <w:sz w:val="21"/>
          <w:szCs w:val="21"/>
        </w:rPr>
        <w:t>，则</w:t>
      </w:r>
      <w:r>
        <w:rPr>
          <w:rFonts w:ascii="宋体" w:hAnsi="宋体" w:eastAsia="宋体" w:cs="宋体"/>
          <w:spacing w:val="-48"/>
          <w:sz w:val="21"/>
          <w:szCs w:val="21"/>
        </w:rPr>
        <w:t xml:space="preserve"> </w:t>
      </w:r>
      <w:r>
        <w:rPr>
          <w:rFonts w:ascii="微软雅黑" w:hAnsi="微软雅黑" w:eastAsia="微软雅黑" w:cs="微软雅黑"/>
          <w:spacing w:val="-1"/>
          <w:sz w:val="23"/>
          <w:szCs w:val="23"/>
        </w:rPr>
        <w:t>Δ</w:t>
      </w:r>
      <w:r>
        <w:rPr>
          <w:rFonts w:ascii="Times New Roman" w:hAnsi="Times New Roman" w:eastAsia="Times New Roman" w:cs="Times New Roman"/>
          <w:i/>
          <w:iCs/>
          <w:spacing w:val="-1"/>
          <w:sz w:val="23"/>
          <w:szCs w:val="23"/>
        </w:rPr>
        <w:t xml:space="preserve">x </w:t>
      </w:r>
      <w:r>
        <w:rPr>
          <w:rFonts w:ascii="微软雅黑" w:hAnsi="微软雅黑" w:eastAsia="微软雅黑" w:cs="微软雅黑"/>
          <w:spacing w:val="-1"/>
          <w:sz w:val="23"/>
          <w:szCs w:val="23"/>
        </w:rPr>
        <w:t>=</w:t>
      </w:r>
      <w:r>
        <w:rPr>
          <w:rFonts w:ascii="微软雅黑" w:hAnsi="微软雅黑" w:eastAsia="微软雅黑" w:cs="微软雅黑"/>
          <w:spacing w:val="-13"/>
          <w:sz w:val="23"/>
          <w:szCs w:val="23"/>
        </w:rPr>
        <w:t xml:space="preserve"> </w:t>
      </w:r>
      <w:r>
        <w:rPr>
          <w:rFonts w:ascii="Times New Roman" w:hAnsi="Times New Roman" w:eastAsia="Times New Roman" w:cs="Times New Roman"/>
          <w:spacing w:val="-2"/>
          <w:sz w:val="23"/>
          <w:szCs w:val="23"/>
        </w:rPr>
        <w:t>2</w:t>
      </w:r>
      <w:r>
        <w:rPr>
          <w:rFonts w:ascii="Times New Roman" w:hAnsi="Times New Roman" w:eastAsia="Times New Roman" w:cs="Times New Roman"/>
          <w:i/>
          <w:iCs/>
          <w:spacing w:val="-2"/>
          <w:sz w:val="23"/>
          <w:szCs w:val="23"/>
        </w:rPr>
        <w:t xml:space="preserve">r </w:t>
      </w:r>
      <w:r>
        <w:rPr>
          <w:rFonts w:ascii="微软雅黑" w:hAnsi="微软雅黑" w:eastAsia="微软雅黑" w:cs="微软雅黑"/>
          <w:spacing w:val="-2"/>
          <w:sz w:val="23"/>
          <w:szCs w:val="23"/>
        </w:rPr>
        <w:t>-</w:t>
      </w:r>
      <w:r>
        <w:rPr>
          <w:rFonts w:ascii="微软雅黑" w:hAnsi="微软雅黑" w:eastAsia="微软雅黑" w:cs="微软雅黑"/>
          <w:spacing w:val="-27"/>
          <w:sz w:val="23"/>
          <w:szCs w:val="23"/>
        </w:rPr>
        <w:t xml:space="preserve"> </w:t>
      </w:r>
      <w:r>
        <w:rPr>
          <w:rFonts w:ascii="Times New Roman" w:hAnsi="Times New Roman" w:eastAsia="Times New Roman" w:cs="Times New Roman"/>
          <w:spacing w:val="-2"/>
          <w:sz w:val="23"/>
          <w:szCs w:val="23"/>
        </w:rPr>
        <w:t>2</w:t>
      </w:r>
      <w:r>
        <w:rPr>
          <w:rFonts w:ascii="Times New Roman" w:hAnsi="Times New Roman" w:eastAsia="Times New Roman" w:cs="Times New Roman"/>
          <w:i/>
          <w:iCs/>
          <w:spacing w:val="-2"/>
          <w:sz w:val="23"/>
          <w:szCs w:val="23"/>
        </w:rPr>
        <w:t>kr</w:t>
      </w:r>
    </w:p>
    <w:p w14:paraId="33DB23AE">
      <w:pPr>
        <w:spacing w:before="32"/>
        <w:ind w:left="457"/>
        <w:rPr>
          <w:sz w:val="21"/>
          <w:szCs w:val="21"/>
        </w:rPr>
      </w:pPr>
      <w:r>
        <w:rPr>
          <w:rFonts w:ascii="Times New Roman" w:hAnsi="Times New Roman" w:eastAsia="Times New Roman" w:cs="Times New Roman"/>
          <w:spacing w:val="-5"/>
          <w:sz w:val="21"/>
          <w:szCs w:val="21"/>
        </w:rPr>
        <w:t>P</w:t>
      </w:r>
      <w:r>
        <w:rPr>
          <w:rFonts w:ascii="Times New Roman" w:hAnsi="Times New Roman" w:eastAsia="Times New Roman" w:cs="Times New Roman"/>
          <w:spacing w:val="27"/>
          <w:w w:val="101"/>
          <w:sz w:val="21"/>
          <w:szCs w:val="21"/>
        </w:rPr>
        <w:t xml:space="preserve"> </w:t>
      </w:r>
      <w:r>
        <w:rPr>
          <w:rFonts w:ascii="宋体" w:hAnsi="宋体" w:eastAsia="宋体" w:cs="宋体"/>
          <w:spacing w:val="-5"/>
          <w:sz w:val="21"/>
          <w:szCs w:val="21"/>
        </w:rPr>
        <w:t>点与</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d</w:t>
      </w:r>
      <w:r>
        <w:rPr>
          <w:rFonts w:ascii="Times New Roman" w:hAnsi="Times New Roman" w:eastAsia="Times New Roman" w:cs="Times New Roman"/>
          <w:spacing w:val="19"/>
          <w:sz w:val="21"/>
          <w:szCs w:val="21"/>
        </w:rPr>
        <w:t xml:space="preserve"> </w:t>
      </w:r>
      <w:r>
        <w:rPr>
          <w:rFonts w:ascii="宋体" w:hAnsi="宋体" w:eastAsia="宋体" w:cs="宋体"/>
          <w:spacing w:val="-5"/>
          <w:sz w:val="21"/>
          <w:szCs w:val="21"/>
        </w:rPr>
        <w:t>点之间的距离为</w:t>
      </w:r>
      <w:r>
        <w:rPr>
          <w:position w:val="-23"/>
          <w:sz w:val="21"/>
          <w:szCs w:val="21"/>
        </w:rPr>
        <w:drawing>
          <wp:inline distT="0" distB="0" distL="0" distR="0">
            <wp:extent cx="1015365" cy="357505"/>
            <wp:effectExtent l="0" t="0" r="0" b="0"/>
            <wp:docPr id="1476" name="IM 1476"/>
            <wp:cNvGraphicFramePr/>
            <a:graphic xmlns:a="http://schemas.openxmlformats.org/drawingml/2006/main">
              <a:graphicData uri="http://schemas.openxmlformats.org/drawingml/2006/picture">
                <pic:pic xmlns:pic="http://schemas.openxmlformats.org/drawingml/2006/picture">
                  <pic:nvPicPr>
                    <pic:cNvPr id="1476" name="IM 1476"/>
                    <pic:cNvPicPr/>
                  </pic:nvPicPr>
                  <pic:blipFill>
                    <a:blip r:embed="rId1091"/>
                    <a:stretch>
                      <a:fillRect/>
                    </a:stretch>
                  </pic:blipFill>
                  <pic:spPr>
                    <a:xfrm>
                      <a:off x="0" y="0"/>
                      <a:ext cx="1015434" cy="357754"/>
                    </a:xfrm>
                    <a:prstGeom prst="rect">
                      <a:avLst/>
                    </a:prstGeom>
                  </pic:spPr>
                </pic:pic>
              </a:graphicData>
            </a:graphic>
          </wp:inline>
        </w:drawing>
      </w:r>
    </w:p>
    <w:p w14:paraId="06031646">
      <w:pPr>
        <w:pStyle w:val="2"/>
        <w:spacing w:line="282" w:lineRule="auto"/>
      </w:pPr>
    </w:p>
    <w:p w14:paraId="7F059393">
      <w:pPr>
        <w:spacing w:before="68" w:line="503" w:lineRule="auto"/>
        <w:ind w:left="486" w:right="1874"/>
        <w:rPr>
          <w:sz w:val="21"/>
          <w:szCs w:val="21"/>
        </w:rPr>
      </w:pPr>
      <w:r>
        <w:rPr>
          <w:rFonts w:ascii="宋体" w:hAnsi="宋体" w:eastAsia="宋体" w:cs="宋体"/>
          <w:spacing w:val="-4"/>
          <w:position w:val="2"/>
          <w:sz w:val="21"/>
          <w:szCs w:val="21"/>
        </w:rPr>
        <w:t>电子由</w:t>
      </w:r>
      <w:r>
        <w:rPr>
          <w:rFonts w:ascii="宋体" w:hAnsi="宋体" w:eastAsia="宋体" w:cs="宋体"/>
          <w:spacing w:val="-47"/>
          <w:position w:val="2"/>
          <w:sz w:val="21"/>
          <w:szCs w:val="21"/>
        </w:rPr>
        <w:t xml:space="preserve"> </w:t>
      </w:r>
      <w:r>
        <w:rPr>
          <w:rFonts w:ascii="Times New Roman" w:hAnsi="Times New Roman" w:eastAsia="Times New Roman" w:cs="Times New Roman"/>
          <w:spacing w:val="-4"/>
          <w:position w:val="2"/>
          <w:sz w:val="21"/>
          <w:szCs w:val="21"/>
        </w:rPr>
        <w:t>Р</w:t>
      </w:r>
      <w:r>
        <w:rPr>
          <w:rFonts w:ascii="Times New Roman" w:hAnsi="Times New Roman" w:eastAsia="Times New Roman" w:cs="Times New Roman"/>
          <w:spacing w:val="17"/>
          <w:w w:val="101"/>
          <w:position w:val="2"/>
          <w:sz w:val="21"/>
          <w:szCs w:val="21"/>
        </w:rPr>
        <w:t xml:space="preserve"> </w:t>
      </w:r>
      <w:r>
        <w:rPr>
          <w:rFonts w:ascii="宋体" w:hAnsi="宋体" w:eastAsia="宋体" w:cs="宋体"/>
          <w:spacing w:val="-4"/>
          <w:position w:val="2"/>
          <w:sz w:val="21"/>
          <w:szCs w:val="21"/>
        </w:rPr>
        <w:t>点多次循环后到达</w:t>
      </w:r>
      <w:r>
        <w:rPr>
          <w:rFonts w:ascii="宋体" w:hAnsi="宋体" w:eastAsia="宋体" w:cs="宋体"/>
          <w:spacing w:val="-45"/>
          <w:position w:val="2"/>
          <w:sz w:val="21"/>
          <w:szCs w:val="21"/>
        </w:rPr>
        <w:t xml:space="preserve"> </w:t>
      </w:r>
      <w:r>
        <w:rPr>
          <w:rFonts w:ascii="Times New Roman" w:hAnsi="Times New Roman" w:eastAsia="Times New Roman" w:cs="Times New Roman"/>
          <w:spacing w:val="-4"/>
          <w:position w:val="2"/>
          <w:sz w:val="21"/>
          <w:szCs w:val="21"/>
        </w:rPr>
        <w:t>d</w:t>
      </w:r>
      <w:r>
        <w:rPr>
          <w:rFonts w:ascii="Times New Roman" w:hAnsi="Times New Roman" w:eastAsia="Times New Roman" w:cs="Times New Roman"/>
          <w:spacing w:val="18"/>
          <w:w w:val="101"/>
          <w:position w:val="2"/>
          <w:sz w:val="21"/>
          <w:szCs w:val="21"/>
        </w:rPr>
        <w:t xml:space="preserve"> </w:t>
      </w:r>
      <w:r>
        <w:rPr>
          <w:rFonts w:ascii="宋体" w:hAnsi="宋体" w:eastAsia="宋体" w:cs="宋体"/>
          <w:spacing w:val="-4"/>
          <w:position w:val="2"/>
          <w:sz w:val="21"/>
          <w:szCs w:val="21"/>
        </w:rPr>
        <w:t>点的循环次数为</w:t>
      </w:r>
      <w:r>
        <w:rPr>
          <w:position w:val="-19"/>
          <w:sz w:val="21"/>
          <w:szCs w:val="21"/>
        </w:rPr>
        <w:drawing>
          <wp:inline distT="0" distB="0" distL="0" distR="0">
            <wp:extent cx="1156970" cy="358775"/>
            <wp:effectExtent l="0" t="0" r="0" b="0"/>
            <wp:docPr id="1478" name="IM 1478"/>
            <wp:cNvGraphicFramePr/>
            <a:graphic xmlns:a="http://schemas.openxmlformats.org/drawingml/2006/main">
              <a:graphicData uri="http://schemas.openxmlformats.org/drawingml/2006/picture">
                <pic:pic xmlns:pic="http://schemas.openxmlformats.org/drawingml/2006/picture">
                  <pic:nvPicPr>
                    <pic:cNvPr id="1478" name="IM 1478"/>
                    <pic:cNvPicPr/>
                  </pic:nvPicPr>
                  <pic:blipFill>
                    <a:blip r:embed="rId1092"/>
                    <a:stretch>
                      <a:fillRect/>
                    </a:stretch>
                  </pic:blipFill>
                  <pic:spPr>
                    <a:xfrm>
                      <a:off x="0" y="0"/>
                      <a:ext cx="1157281" cy="359179"/>
                    </a:xfrm>
                    <a:prstGeom prst="rect">
                      <a:avLst/>
                    </a:prstGeom>
                  </pic:spPr>
                </pic:pic>
              </a:graphicData>
            </a:graphic>
          </wp:inline>
        </w:drawing>
      </w:r>
      <w:r>
        <w:rPr>
          <w:rFonts w:ascii="宋体" w:hAnsi="宋体" w:eastAsia="宋体" w:cs="宋体"/>
          <w:position w:val="2"/>
          <w:sz w:val="21"/>
          <w:szCs w:val="21"/>
        </w:rPr>
        <w:t xml:space="preserve"> </w:t>
      </w:r>
      <w:r>
        <w:rPr>
          <w:rFonts w:ascii="宋体" w:hAnsi="宋体" w:eastAsia="宋体" w:cs="宋体"/>
          <w:spacing w:val="-2"/>
          <w:sz w:val="21"/>
          <w:szCs w:val="21"/>
        </w:rPr>
        <w:t>电子在左、右半圆区域的运动周期均为</w:t>
      </w:r>
      <w:r>
        <w:rPr>
          <w:rFonts w:ascii="宋体" w:hAnsi="宋体" w:eastAsia="宋体" w:cs="宋体"/>
          <w:spacing w:val="-65"/>
          <w:sz w:val="21"/>
          <w:szCs w:val="21"/>
        </w:rPr>
        <w:t xml:space="preserve"> </w:t>
      </w:r>
      <w:r>
        <w:rPr>
          <w:position w:val="-23"/>
          <w:sz w:val="21"/>
          <w:szCs w:val="21"/>
        </w:rPr>
        <w:drawing>
          <wp:inline distT="0" distB="0" distL="0" distR="0">
            <wp:extent cx="548005" cy="357505"/>
            <wp:effectExtent l="0" t="0" r="0" b="0"/>
            <wp:docPr id="1480" name="IM 1480"/>
            <wp:cNvGraphicFramePr/>
            <a:graphic xmlns:a="http://schemas.openxmlformats.org/drawingml/2006/main">
              <a:graphicData uri="http://schemas.openxmlformats.org/drawingml/2006/picture">
                <pic:pic xmlns:pic="http://schemas.openxmlformats.org/drawingml/2006/picture">
                  <pic:nvPicPr>
                    <pic:cNvPr id="1480" name="IM 1480"/>
                    <pic:cNvPicPr/>
                  </pic:nvPicPr>
                  <pic:blipFill>
                    <a:blip r:embed="rId1093"/>
                    <a:stretch>
                      <a:fillRect/>
                    </a:stretch>
                  </pic:blipFill>
                  <pic:spPr>
                    <a:xfrm>
                      <a:off x="0" y="0"/>
                      <a:ext cx="548025" cy="357909"/>
                    </a:xfrm>
                    <a:prstGeom prst="rect">
                      <a:avLst/>
                    </a:prstGeom>
                  </pic:spPr>
                </pic:pic>
              </a:graphicData>
            </a:graphic>
          </wp:inline>
        </w:drawing>
      </w:r>
    </w:p>
    <w:p w14:paraId="53E42C11">
      <w:pPr>
        <w:spacing w:before="2" w:line="272" w:lineRule="auto"/>
        <w:ind w:left="53" w:right="23" w:firstLine="414"/>
        <w:rPr>
          <w:rFonts w:ascii="宋体" w:hAnsi="宋体" w:eastAsia="宋体" w:cs="宋体"/>
          <w:sz w:val="21"/>
          <w:szCs w:val="21"/>
        </w:rPr>
      </w:pPr>
      <w:r>
        <w:rPr>
          <w:rFonts w:ascii="宋体" w:hAnsi="宋体" w:eastAsia="宋体" w:cs="宋体"/>
          <w:spacing w:val="-4"/>
          <w:sz w:val="21"/>
          <w:szCs w:val="21"/>
        </w:rPr>
        <w:t>忽略经过电场与插入体的时间，则每一次循环的时间均等于</w:t>
      </w:r>
      <w:r>
        <w:rPr>
          <w:rFonts w:ascii="宋体" w:hAnsi="宋体" w:eastAsia="宋体" w:cs="宋体"/>
          <w:spacing w:val="-38"/>
          <w:sz w:val="21"/>
          <w:szCs w:val="21"/>
        </w:rPr>
        <w:t xml:space="preserve"> </w:t>
      </w:r>
      <w:r>
        <w:rPr>
          <w:rFonts w:ascii="Times New Roman" w:hAnsi="Times New Roman" w:eastAsia="Times New Roman" w:cs="Times New Roman"/>
          <w:spacing w:val="-4"/>
          <w:sz w:val="21"/>
          <w:szCs w:val="21"/>
        </w:rPr>
        <w:t>T</w:t>
      </w:r>
      <w:r>
        <w:rPr>
          <w:rFonts w:ascii="宋体" w:hAnsi="宋体" w:eastAsia="宋体" w:cs="宋体"/>
          <w:spacing w:val="-4"/>
          <w:sz w:val="21"/>
          <w:szCs w:val="21"/>
        </w:rPr>
        <w:t>，可得电子从</w:t>
      </w:r>
      <w:r>
        <w:rPr>
          <w:rFonts w:ascii="宋体" w:hAnsi="宋体" w:eastAsia="宋体" w:cs="宋体"/>
          <w:spacing w:val="-51"/>
          <w:sz w:val="21"/>
          <w:szCs w:val="21"/>
        </w:rPr>
        <w:t xml:space="preserve"> </w:t>
      </w:r>
      <w:r>
        <w:rPr>
          <w:rFonts w:ascii="Times New Roman" w:hAnsi="Times New Roman" w:eastAsia="Times New Roman" w:cs="Times New Roman"/>
          <w:spacing w:val="-4"/>
          <w:sz w:val="21"/>
          <w:szCs w:val="21"/>
        </w:rPr>
        <w:t>Р</w:t>
      </w:r>
      <w:r>
        <w:rPr>
          <w:rFonts w:ascii="Times New Roman" w:hAnsi="Times New Roman" w:eastAsia="Times New Roman" w:cs="Times New Roman"/>
          <w:spacing w:val="15"/>
          <w:sz w:val="21"/>
          <w:szCs w:val="21"/>
        </w:rPr>
        <w:t xml:space="preserve"> </w:t>
      </w:r>
      <w:r>
        <w:rPr>
          <w:rFonts w:ascii="宋体" w:hAnsi="宋体" w:eastAsia="宋体" w:cs="宋体"/>
          <w:spacing w:val="-4"/>
          <w:sz w:val="21"/>
          <w:szCs w:val="21"/>
        </w:rPr>
        <w:t>到</w:t>
      </w:r>
      <w:r>
        <w:rPr>
          <w:rFonts w:ascii="宋体" w:hAnsi="宋体" w:eastAsia="宋体" w:cs="宋体"/>
          <w:spacing w:val="-45"/>
          <w:sz w:val="21"/>
          <w:szCs w:val="21"/>
        </w:rPr>
        <w:t xml:space="preserve"> </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4"/>
          <w:sz w:val="21"/>
          <w:szCs w:val="21"/>
        </w:rPr>
        <w:t>的时</w:t>
      </w:r>
      <w:r>
        <w:rPr>
          <w:rFonts w:ascii="宋体" w:hAnsi="宋体" w:eastAsia="宋体" w:cs="宋体"/>
          <w:sz w:val="21"/>
          <w:szCs w:val="21"/>
        </w:rPr>
        <w:t xml:space="preserve"> </w:t>
      </w:r>
      <w:r>
        <w:rPr>
          <w:rFonts w:ascii="宋体" w:hAnsi="宋体" w:eastAsia="宋体" w:cs="宋体"/>
          <w:spacing w:val="-6"/>
          <w:sz w:val="21"/>
          <w:szCs w:val="21"/>
        </w:rPr>
        <w:t>间为</w:t>
      </w:r>
    </w:p>
    <w:p w14:paraId="1C16D0C4">
      <w:pPr>
        <w:spacing w:before="106" w:line="640" w:lineRule="exact"/>
        <w:ind w:left="492"/>
      </w:pPr>
      <w:r>
        <w:rPr>
          <w:position w:val="-13"/>
        </w:rPr>
        <w:drawing>
          <wp:inline distT="0" distB="0" distL="0" distR="0">
            <wp:extent cx="1903095" cy="405765"/>
            <wp:effectExtent l="0" t="0" r="0" b="0"/>
            <wp:docPr id="1482" name="IM 1482"/>
            <wp:cNvGraphicFramePr/>
            <a:graphic xmlns:a="http://schemas.openxmlformats.org/drawingml/2006/main">
              <a:graphicData uri="http://schemas.openxmlformats.org/drawingml/2006/picture">
                <pic:pic xmlns:pic="http://schemas.openxmlformats.org/drawingml/2006/picture">
                  <pic:nvPicPr>
                    <pic:cNvPr id="1482" name="IM 1482"/>
                    <pic:cNvPicPr/>
                  </pic:nvPicPr>
                  <pic:blipFill>
                    <a:blip r:embed="rId1094"/>
                    <a:stretch>
                      <a:fillRect/>
                    </a:stretch>
                  </pic:blipFill>
                  <pic:spPr>
                    <a:xfrm>
                      <a:off x="0" y="0"/>
                      <a:ext cx="1903158" cy="406245"/>
                    </a:xfrm>
                    <a:prstGeom prst="rect">
                      <a:avLst/>
                    </a:prstGeom>
                  </pic:spPr>
                </pic:pic>
              </a:graphicData>
            </a:graphic>
          </wp:inline>
        </w:drawing>
      </w:r>
    </w:p>
    <w:p w14:paraId="44E6FEA8">
      <w:pPr>
        <w:spacing w:before="193"/>
        <w:ind w:left="461"/>
        <w:rPr>
          <w:sz w:val="21"/>
          <w:szCs w:val="21"/>
        </w:rPr>
      </w:pPr>
      <w:r>
        <w:rPr>
          <w:rFonts w:ascii="宋体" w:hAnsi="宋体" w:eastAsia="宋体" w:cs="宋体"/>
          <w:spacing w:val="-3"/>
          <w:sz w:val="21"/>
          <w:szCs w:val="21"/>
        </w:rPr>
        <w:t>例题</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5.</w:t>
      </w:r>
      <w:r>
        <w:rPr>
          <w:rFonts w:ascii="Times New Roman" w:hAnsi="Times New Roman" w:eastAsia="Times New Roman" w:cs="Times New Roman"/>
          <w:spacing w:val="51"/>
          <w:w w:val="101"/>
          <w:sz w:val="21"/>
          <w:szCs w:val="21"/>
        </w:rPr>
        <w:t xml:space="preserve"> </w:t>
      </w:r>
      <w:r>
        <w:rPr>
          <w:rFonts w:ascii="宋体" w:hAnsi="宋体" w:eastAsia="宋体" w:cs="宋体"/>
          <w:spacing w:val="-3"/>
          <w:sz w:val="21"/>
          <w:szCs w:val="21"/>
        </w:rPr>
        <w:t>【答案</w:t>
      </w:r>
      <w:r>
        <w:rPr>
          <w:rFonts w:ascii="宋体" w:hAnsi="宋体" w:eastAsia="宋体" w:cs="宋体"/>
          <w:spacing w:val="-76"/>
          <w:sz w:val="21"/>
          <w:szCs w:val="21"/>
        </w:rPr>
        <w:t xml:space="preserve"> </w:t>
      </w:r>
      <w:r>
        <w:rPr>
          <w:position w:val="-18"/>
          <w:sz w:val="21"/>
          <w:szCs w:val="21"/>
        </w:rPr>
        <w:drawing>
          <wp:inline distT="0" distB="0" distL="0" distR="0">
            <wp:extent cx="2646680" cy="330835"/>
            <wp:effectExtent l="0" t="0" r="0" b="0"/>
            <wp:docPr id="1484" name="IM 1484"/>
            <wp:cNvGraphicFramePr/>
            <a:graphic xmlns:a="http://schemas.openxmlformats.org/drawingml/2006/main">
              <a:graphicData uri="http://schemas.openxmlformats.org/drawingml/2006/picture">
                <pic:pic xmlns:pic="http://schemas.openxmlformats.org/drawingml/2006/picture">
                  <pic:nvPicPr>
                    <pic:cNvPr id="1484" name="IM 1484"/>
                    <pic:cNvPicPr/>
                  </pic:nvPicPr>
                  <pic:blipFill>
                    <a:blip r:embed="rId1095"/>
                    <a:stretch>
                      <a:fillRect/>
                    </a:stretch>
                  </pic:blipFill>
                  <pic:spPr>
                    <a:xfrm>
                      <a:off x="0" y="0"/>
                      <a:ext cx="2646907" cy="331443"/>
                    </a:xfrm>
                    <a:prstGeom prst="rect">
                      <a:avLst/>
                    </a:prstGeom>
                  </pic:spPr>
                </pic:pic>
              </a:graphicData>
            </a:graphic>
          </wp:inline>
        </w:drawing>
      </w:r>
    </w:p>
    <w:p w14:paraId="75E70006">
      <w:pPr>
        <w:spacing w:before="104" w:line="272" w:lineRule="auto"/>
        <w:ind w:left="37" w:right="24" w:firstLine="415"/>
        <w:rPr>
          <w:rFonts w:ascii="宋体" w:hAnsi="宋体" w:eastAsia="宋体" w:cs="宋体"/>
          <w:sz w:val="21"/>
          <w:szCs w:val="21"/>
        </w:rPr>
      </w:pPr>
      <w:r>
        <w:rPr>
          <w:rFonts w:ascii="宋体" w:hAnsi="宋体" w:eastAsia="宋体" w:cs="宋体"/>
          <w:spacing w:val="-4"/>
          <w:sz w:val="21"/>
          <w:szCs w:val="21"/>
        </w:rPr>
        <w:t>【详解】（</w:t>
      </w:r>
      <w:r>
        <w:rPr>
          <w:rFonts w:ascii="Times New Roman" w:hAnsi="Times New Roman" w:eastAsia="Times New Roman" w:cs="Times New Roman"/>
          <w:spacing w:val="-4"/>
          <w:sz w:val="21"/>
          <w:szCs w:val="21"/>
        </w:rPr>
        <w:t>1</w:t>
      </w:r>
      <w:r>
        <w:rPr>
          <w:rFonts w:ascii="宋体" w:hAnsi="宋体" w:eastAsia="宋体" w:cs="宋体"/>
          <w:spacing w:val="-4"/>
          <w:sz w:val="21"/>
          <w:szCs w:val="21"/>
        </w:rPr>
        <w:t>）沿</w:t>
      </w:r>
      <w:r>
        <w:rPr>
          <w:rFonts w:ascii="宋体" w:hAnsi="宋体" w:eastAsia="宋体" w:cs="宋体"/>
          <w:spacing w:val="-38"/>
          <w:sz w:val="21"/>
          <w:szCs w:val="21"/>
        </w:rPr>
        <w:t xml:space="preserve"> </w:t>
      </w:r>
      <w:r>
        <w:rPr>
          <w:rFonts w:ascii="Times New Roman" w:hAnsi="Times New Roman" w:eastAsia="Times New Roman" w:cs="Times New Roman"/>
          <w:spacing w:val="-4"/>
          <w:sz w:val="21"/>
          <w:szCs w:val="21"/>
        </w:rPr>
        <w:t xml:space="preserve">PO </w:t>
      </w:r>
      <w:r>
        <w:rPr>
          <w:rFonts w:ascii="宋体" w:hAnsi="宋体" w:eastAsia="宋体" w:cs="宋体"/>
          <w:spacing w:val="-4"/>
          <w:sz w:val="21"/>
          <w:szCs w:val="21"/>
        </w:rPr>
        <w:t>方向进入圆形磁场的</w:t>
      </w:r>
      <w:r>
        <w:rPr>
          <w:rFonts w:ascii="宋体" w:hAnsi="宋体" w:eastAsia="宋体" w:cs="宋体"/>
          <w:spacing w:val="-5"/>
          <w:sz w:val="21"/>
          <w:szCs w:val="21"/>
        </w:rPr>
        <w:t>粒子从圆形磁场边界的</w:t>
      </w:r>
      <w:r>
        <w:rPr>
          <w:rFonts w:ascii="Times New Roman" w:hAnsi="Times New Roman" w:eastAsia="Times New Roman" w:cs="Times New Roman"/>
          <w:spacing w:val="-5"/>
          <w:sz w:val="21"/>
          <w:szCs w:val="21"/>
        </w:rPr>
        <w:t>Q</w:t>
      </w:r>
      <w:r>
        <w:rPr>
          <w:rFonts w:ascii="Times New Roman" w:hAnsi="Times New Roman" w:eastAsia="Times New Roman" w:cs="Times New Roman"/>
          <w:spacing w:val="20"/>
          <w:w w:val="101"/>
          <w:sz w:val="21"/>
          <w:szCs w:val="21"/>
        </w:rPr>
        <w:t xml:space="preserve"> </w:t>
      </w:r>
      <w:r>
        <w:rPr>
          <w:rFonts w:ascii="宋体" w:hAnsi="宋体" w:eastAsia="宋体" w:cs="宋体"/>
          <w:spacing w:val="-5"/>
          <w:sz w:val="21"/>
          <w:szCs w:val="21"/>
        </w:rPr>
        <w:t>点离开磁场，粒子的</w:t>
      </w:r>
      <w:r>
        <w:rPr>
          <w:rFonts w:ascii="宋体" w:hAnsi="宋体" w:eastAsia="宋体" w:cs="宋体"/>
          <w:sz w:val="21"/>
          <w:szCs w:val="21"/>
        </w:rPr>
        <w:t xml:space="preserve"> </w:t>
      </w:r>
      <w:r>
        <w:rPr>
          <w:rFonts w:ascii="宋体" w:hAnsi="宋体" w:eastAsia="宋体" w:cs="宋体"/>
          <w:spacing w:val="-1"/>
          <w:sz w:val="21"/>
          <w:szCs w:val="21"/>
        </w:rPr>
        <w:t>运动轨迹如图所示</w:t>
      </w:r>
    </w:p>
    <w:p w14:paraId="4B5984AB">
      <w:pPr>
        <w:spacing w:before="98" w:line="2825" w:lineRule="exact"/>
        <w:ind w:firstLine="2353"/>
      </w:pPr>
      <w:r>
        <w:rPr>
          <w:position w:val="-56"/>
        </w:rPr>
        <w:drawing>
          <wp:inline distT="0" distB="0" distL="0" distR="0">
            <wp:extent cx="2585085" cy="1793240"/>
            <wp:effectExtent l="0" t="0" r="0" b="0"/>
            <wp:docPr id="1486" name="IM 1486"/>
            <wp:cNvGraphicFramePr/>
            <a:graphic xmlns:a="http://schemas.openxmlformats.org/drawingml/2006/main">
              <a:graphicData uri="http://schemas.openxmlformats.org/drawingml/2006/picture">
                <pic:pic xmlns:pic="http://schemas.openxmlformats.org/drawingml/2006/picture">
                  <pic:nvPicPr>
                    <pic:cNvPr id="1486" name="IM 1486"/>
                    <pic:cNvPicPr/>
                  </pic:nvPicPr>
                  <pic:blipFill>
                    <a:blip r:embed="rId1096"/>
                    <a:stretch>
                      <a:fillRect/>
                    </a:stretch>
                  </pic:blipFill>
                  <pic:spPr>
                    <a:xfrm>
                      <a:off x="0" y="0"/>
                      <a:ext cx="2585085" cy="1793874"/>
                    </a:xfrm>
                    <a:prstGeom prst="rect">
                      <a:avLst/>
                    </a:prstGeom>
                  </pic:spPr>
                </pic:pic>
              </a:graphicData>
            </a:graphic>
          </wp:inline>
        </w:drawing>
      </w:r>
    </w:p>
    <w:p w14:paraId="6DFEDB21">
      <w:pPr>
        <w:pStyle w:val="2"/>
        <w:spacing w:line="266" w:lineRule="auto"/>
      </w:pPr>
    </w:p>
    <w:p w14:paraId="76181F33">
      <w:pPr>
        <w:spacing w:before="90" w:line="405" w:lineRule="auto"/>
        <w:ind w:left="461" w:right="187" w:firstLine="25"/>
        <w:rPr>
          <w:rFonts w:ascii="Times New Roman" w:hAnsi="Times New Roman" w:eastAsia="Times New Roman" w:cs="Times New Roman"/>
          <w:sz w:val="18"/>
          <w:szCs w:val="18"/>
        </w:rPr>
      </w:pPr>
      <w:r>
        <w:rPr>
          <w:rFonts w:ascii="宋体" w:hAnsi="宋体" w:eastAsia="宋体" w:cs="宋体"/>
          <w:spacing w:val="-2"/>
          <w:sz w:val="21"/>
          <w:szCs w:val="21"/>
        </w:rPr>
        <w:t>由几何关系可知</w:t>
      </w:r>
      <w:r>
        <w:rPr>
          <w:rFonts w:ascii="Times New Roman" w:hAnsi="Times New Roman" w:eastAsia="Times New Roman" w:cs="Times New Roman"/>
          <w:i/>
          <w:iCs/>
          <w:spacing w:val="-2"/>
          <w:sz w:val="21"/>
          <w:szCs w:val="21"/>
        </w:rPr>
        <w:t>OPO</w:t>
      </w:r>
      <w:r>
        <w:rPr>
          <w:rFonts w:ascii="Times New Roman" w:hAnsi="Times New Roman" w:eastAsia="Times New Roman" w:cs="Times New Roman"/>
          <w:spacing w:val="-2"/>
          <w:position w:val="-3"/>
          <w:sz w:val="12"/>
          <w:szCs w:val="12"/>
        </w:rPr>
        <w:t>1</w:t>
      </w:r>
      <w:r>
        <w:rPr>
          <w:rFonts w:ascii="Times New Roman" w:hAnsi="Times New Roman" w:eastAsia="Times New Roman" w:cs="Times New Roman"/>
          <w:i/>
          <w:iCs/>
          <w:spacing w:val="-2"/>
          <w:sz w:val="21"/>
          <w:szCs w:val="21"/>
        </w:rPr>
        <w:t xml:space="preserve">Q </w:t>
      </w:r>
      <w:r>
        <w:rPr>
          <w:rFonts w:ascii="宋体" w:hAnsi="宋体" w:eastAsia="宋体" w:cs="宋体"/>
          <w:spacing w:val="-2"/>
          <w:sz w:val="21"/>
          <w:szCs w:val="21"/>
        </w:rPr>
        <w:t>为正方形，所以粒子在圆形</w:t>
      </w:r>
      <w:r>
        <w:rPr>
          <w:rFonts w:ascii="宋体" w:hAnsi="宋体" w:eastAsia="宋体" w:cs="宋体"/>
          <w:spacing w:val="-3"/>
          <w:sz w:val="21"/>
          <w:szCs w:val="21"/>
        </w:rPr>
        <w:t>磁场区域中运动的半径</w:t>
      </w:r>
      <w:r>
        <w:rPr>
          <w:rFonts w:ascii="Times New Roman" w:hAnsi="Times New Roman" w:eastAsia="Times New Roman" w:cs="Times New Roman"/>
          <w:i/>
          <w:iCs/>
          <w:spacing w:val="-3"/>
          <w:position w:val="2"/>
          <w:sz w:val="21"/>
          <w:szCs w:val="21"/>
        </w:rPr>
        <w:t xml:space="preserve">r </w:t>
      </w:r>
      <w:r>
        <w:rPr>
          <w:rFonts w:ascii="微软雅黑" w:hAnsi="微软雅黑" w:eastAsia="微软雅黑" w:cs="微软雅黑"/>
          <w:spacing w:val="-3"/>
          <w:position w:val="2"/>
          <w:sz w:val="21"/>
          <w:szCs w:val="21"/>
        </w:rPr>
        <w:t>=</w:t>
      </w:r>
      <w:r>
        <w:rPr>
          <w:rFonts w:ascii="微软雅黑" w:hAnsi="微软雅黑" w:eastAsia="微软雅黑" w:cs="微软雅黑"/>
          <w:spacing w:val="-12"/>
          <w:position w:val="2"/>
          <w:sz w:val="21"/>
          <w:szCs w:val="21"/>
        </w:rPr>
        <w:t xml:space="preserve"> </w:t>
      </w:r>
      <w:r>
        <w:rPr>
          <w:rFonts w:ascii="Times New Roman" w:hAnsi="Times New Roman" w:eastAsia="Times New Roman" w:cs="Times New Roman"/>
          <w:i/>
          <w:iCs/>
          <w:spacing w:val="-3"/>
          <w:position w:val="2"/>
          <w:sz w:val="21"/>
          <w:szCs w:val="21"/>
        </w:rPr>
        <w:t>r</w:t>
      </w:r>
      <w:r>
        <w:rPr>
          <w:rFonts w:ascii="Times New Roman" w:hAnsi="Times New Roman" w:eastAsia="Times New Roman" w:cs="Times New Roman"/>
          <w:spacing w:val="-3"/>
          <w:position w:val="-3"/>
          <w:sz w:val="12"/>
          <w:szCs w:val="12"/>
        </w:rPr>
        <w:t xml:space="preserve">0  </w:t>
      </w:r>
      <w:r>
        <w:rPr>
          <w:rFonts w:ascii="微软雅黑" w:hAnsi="微软雅黑" w:eastAsia="微软雅黑" w:cs="微软雅黑"/>
          <w:spacing w:val="-3"/>
          <w:position w:val="2"/>
          <w:sz w:val="21"/>
          <w:szCs w:val="21"/>
        </w:rPr>
        <w:t>=</w:t>
      </w:r>
      <w:r>
        <w:rPr>
          <w:rFonts w:ascii="微软雅黑" w:hAnsi="微软雅黑" w:eastAsia="微软雅黑" w:cs="微软雅黑"/>
          <w:spacing w:val="-14"/>
          <w:position w:val="2"/>
          <w:sz w:val="21"/>
          <w:szCs w:val="21"/>
        </w:rPr>
        <w:t xml:space="preserve"> </w:t>
      </w:r>
      <w:r>
        <w:rPr>
          <w:rFonts w:ascii="Times New Roman" w:hAnsi="Times New Roman" w:eastAsia="Times New Roman" w:cs="Times New Roman"/>
          <w:spacing w:val="-3"/>
          <w:position w:val="2"/>
          <w:sz w:val="21"/>
          <w:szCs w:val="21"/>
        </w:rPr>
        <w:t>1m</w:t>
      </w:r>
      <w:r>
        <w:rPr>
          <w:rFonts w:ascii="Times New Roman" w:hAnsi="Times New Roman" w:eastAsia="Times New Roman" w:cs="Times New Roman"/>
          <w:position w:val="2"/>
          <w:sz w:val="21"/>
          <w:szCs w:val="21"/>
        </w:rPr>
        <w:t xml:space="preserve"> </w:t>
      </w:r>
      <w:r>
        <w:rPr>
          <w:rFonts w:ascii="宋体" w:hAnsi="宋体" w:eastAsia="宋体" w:cs="宋体"/>
          <w:spacing w:val="-1"/>
          <w:sz w:val="21"/>
          <w:szCs w:val="21"/>
        </w:rPr>
        <w:t>粒子在圆形磁场中运动有</w:t>
      </w:r>
      <w:r>
        <w:rPr>
          <w:rFonts w:ascii="宋体" w:hAnsi="宋体" w:eastAsia="宋体" w:cs="宋体"/>
          <w:spacing w:val="-63"/>
          <w:sz w:val="21"/>
          <w:szCs w:val="21"/>
        </w:rPr>
        <w:t xml:space="preserve"> </w:t>
      </w:r>
      <w:r>
        <w:rPr>
          <w:position w:val="-18"/>
          <w:sz w:val="21"/>
          <w:szCs w:val="21"/>
        </w:rPr>
        <w:drawing>
          <wp:inline distT="0" distB="0" distL="0" distR="0">
            <wp:extent cx="728345" cy="330200"/>
            <wp:effectExtent l="0" t="0" r="0" b="0"/>
            <wp:docPr id="1488" name="IM 1488"/>
            <wp:cNvGraphicFramePr/>
            <a:graphic xmlns:a="http://schemas.openxmlformats.org/drawingml/2006/main">
              <a:graphicData uri="http://schemas.openxmlformats.org/drawingml/2006/picture">
                <pic:pic xmlns:pic="http://schemas.openxmlformats.org/drawingml/2006/picture">
                  <pic:nvPicPr>
                    <pic:cNvPr id="1488" name="IM 1488"/>
                    <pic:cNvPicPr/>
                  </pic:nvPicPr>
                  <pic:blipFill>
                    <a:blip r:embed="rId1097"/>
                    <a:stretch>
                      <a:fillRect/>
                    </a:stretch>
                  </pic:blipFill>
                  <pic:spPr>
                    <a:xfrm>
                      <a:off x="0" y="0"/>
                      <a:ext cx="728476" cy="330500"/>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pacing w:val="-1"/>
          <w:sz w:val="21"/>
          <w:szCs w:val="21"/>
        </w:rPr>
        <w:t>解得</w:t>
      </w:r>
      <w:r>
        <w:rPr>
          <w:rFonts w:ascii="Times New Roman" w:hAnsi="Times New Roman" w:eastAsia="Times New Roman" w:cs="Times New Roman"/>
          <w:i/>
          <w:iCs/>
          <w:spacing w:val="-1"/>
          <w:position w:val="2"/>
          <w:sz w:val="18"/>
          <w:szCs w:val="18"/>
        </w:rPr>
        <w:t>B</w:t>
      </w:r>
      <w:r>
        <w:rPr>
          <w:rFonts w:ascii="Times New Roman" w:hAnsi="Times New Roman" w:eastAsia="Times New Roman" w:cs="Times New Roman"/>
          <w:spacing w:val="-1"/>
          <w:position w:val="-2"/>
          <w:sz w:val="11"/>
          <w:szCs w:val="11"/>
        </w:rPr>
        <w:t xml:space="preserve">1  </w:t>
      </w:r>
      <w:r>
        <w:rPr>
          <w:rFonts w:ascii="微软雅黑" w:hAnsi="微软雅黑" w:eastAsia="微软雅黑" w:cs="微软雅黑"/>
          <w:spacing w:val="-1"/>
          <w:position w:val="2"/>
          <w:sz w:val="18"/>
          <w:szCs w:val="18"/>
        </w:rPr>
        <w:t xml:space="preserve">= </w:t>
      </w:r>
      <w:r>
        <w:rPr>
          <w:rFonts w:ascii="Times New Roman" w:hAnsi="Times New Roman" w:eastAsia="Times New Roman" w:cs="Times New Roman"/>
          <w:spacing w:val="-1"/>
          <w:position w:val="2"/>
          <w:sz w:val="18"/>
          <w:szCs w:val="18"/>
        </w:rPr>
        <w:t>0.4T</w:t>
      </w:r>
    </w:p>
    <w:p w14:paraId="62A07795">
      <w:pPr>
        <w:spacing w:line="405" w:lineRule="auto"/>
        <w:rPr>
          <w:rFonts w:ascii="Times New Roman" w:hAnsi="Times New Roman" w:eastAsia="Times New Roman" w:cs="Times New Roman"/>
          <w:sz w:val="18"/>
          <w:szCs w:val="18"/>
        </w:rPr>
        <w:sectPr>
          <w:headerReference r:id="rId181" w:type="default"/>
          <w:footerReference r:id="rId182" w:type="default"/>
          <w:pgSz w:w="11907" w:h="16839"/>
          <w:pgMar w:top="1166" w:right="1769" w:bottom="637" w:left="1771" w:header="831" w:footer="387" w:gutter="0"/>
          <w:cols w:space="720" w:num="1"/>
        </w:sectPr>
      </w:pPr>
    </w:p>
    <w:p w14:paraId="02007450">
      <w:pPr>
        <w:pStyle w:val="2"/>
        <w:spacing w:line="387" w:lineRule="auto"/>
      </w:pPr>
    </w:p>
    <w:p w14:paraId="6C27D328">
      <w:pPr>
        <w:spacing w:before="90" w:line="190" w:lineRule="auto"/>
        <w:ind w:left="461"/>
        <w:rPr>
          <w:rFonts w:ascii="Times New Roman" w:hAnsi="Times New Roman" w:eastAsia="Times New Roman" w:cs="Times New Roman"/>
          <w:sz w:val="21"/>
          <w:szCs w:val="21"/>
        </w:rPr>
      </w:pPr>
      <w:r>
        <w:rPr>
          <w:rFonts w:ascii="宋体" w:hAnsi="宋体" w:eastAsia="宋体" w:cs="宋体"/>
          <w:sz w:val="21"/>
          <w:szCs w:val="21"/>
        </w:rPr>
        <w:t>粒子进入平行金属板后做类平抛运动，有</w:t>
      </w:r>
      <w:r>
        <w:rPr>
          <w:rFonts w:ascii="Times New Roman" w:hAnsi="Times New Roman" w:eastAsia="Times New Roman" w:cs="Times New Roman"/>
          <w:i/>
          <w:iCs/>
          <w:sz w:val="21"/>
          <w:szCs w:val="21"/>
        </w:rPr>
        <w:t xml:space="preserve">L </w:t>
      </w:r>
      <w:r>
        <w:rPr>
          <w:rFonts w:ascii="微软雅黑" w:hAnsi="微软雅黑" w:eastAsia="微软雅黑" w:cs="微软雅黑"/>
          <w:position w:val="2"/>
          <w:sz w:val="21"/>
          <w:szCs w:val="21"/>
        </w:rPr>
        <w:t>=</w:t>
      </w:r>
      <w:r>
        <w:rPr>
          <w:rFonts w:ascii="微软雅黑" w:hAnsi="微软雅黑" w:eastAsia="微软雅黑" w:cs="微软雅黑"/>
          <w:spacing w:val="-11"/>
          <w:position w:val="2"/>
          <w:sz w:val="21"/>
          <w:szCs w:val="21"/>
        </w:rPr>
        <w:t xml:space="preserve"> </w:t>
      </w:r>
      <w:r>
        <w:rPr>
          <w:rFonts w:ascii="Times New Roman" w:hAnsi="Times New Roman" w:eastAsia="Times New Roman" w:cs="Times New Roman"/>
          <w:i/>
          <w:iCs/>
          <w:position w:val="2"/>
          <w:sz w:val="21"/>
          <w:szCs w:val="21"/>
        </w:rPr>
        <w:t>v</w:t>
      </w:r>
      <w:r>
        <w:rPr>
          <w:rFonts w:ascii="Times New Roman" w:hAnsi="Times New Roman" w:eastAsia="Times New Roman" w:cs="Times New Roman"/>
          <w:position w:val="-3"/>
          <w:sz w:val="12"/>
          <w:szCs w:val="12"/>
        </w:rPr>
        <w:t>0</w:t>
      </w:r>
      <w:r>
        <w:rPr>
          <w:rFonts w:ascii="Times New Roman" w:hAnsi="Times New Roman" w:eastAsia="Times New Roman" w:cs="Times New Roman"/>
          <w:i/>
          <w:iCs/>
          <w:position w:val="2"/>
          <w:sz w:val="21"/>
          <w:szCs w:val="21"/>
        </w:rPr>
        <w:t>t</w:t>
      </w:r>
    </w:p>
    <w:p w14:paraId="48E2D4CD">
      <w:pPr>
        <w:spacing w:before="201"/>
        <w:ind w:left="461"/>
        <w:rPr>
          <w:rFonts w:ascii="Times New Roman" w:hAnsi="Times New Roman" w:eastAsia="Times New Roman" w:cs="Times New Roman"/>
          <w:sz w:val="21"/>
          <w:szCs w:val="21"/>
        </w:rPr>
      </w:pPr>
      <w:r>
        <w:rPr>
          <w:rFonts w:ascii="宋体" w:hAnsi="宋体" w:eastAsia="宋体" w:cs="宋体"/>
          <w:sz w:val="21"/>
          <w:szCs w:val="21"/>
        </w:rPr>
        <w:t>粒子通过平行金属板过程中沿垂直板面方向的偏移量</w:t>
      </w:r>
      <w:r>
        <w:rPr>
          <w:rFonts w:ascii="宋体" w:hAnsi="宋体" w:eastAsia="宋体" w:cs="宋体"/>
          <w:spacing w:val="-70"/>
          <w:sz w:val="21"/>
          <w:szCs w:val="21"/>
        </w:rPr>
        <w:t xml:space="preserve"> </w:t>
      </w:r>
      <w:r>
        <w:rPr>
          <w:position w:val="-15"/>
          <w:sz w:val="21"/>
          <w:szCs w:val="21"/>
        </w:rPr>
        <w:drawing>
          <wp:inline distT="0" distB="0" distL="0" distR="0">
            <wp:extent cx="760095" cy="315595"/>
            <wp:effectExtent l="0" t="0" r="0" b="0"/>
            <wp:docPr id="1490" name="IM 1490"/>
            <wp:cNvGraphicFramePr/>
            <a:graphic xmlns:a="http://schemas.openxmlformats.org/drawingml/2006/main">
              <a:graphicData uri="http://schemas.openxmlformats.org/drawingml/2006/picture">
                <pic:pic xmlns:pic="http://schemas.openxmlformats.org/drawingml/2006/picture">
                  <pic:nvPicPr>
                    <pic:cNvPr id="1490" name="IM 1490"/>
                    <pic:cNvPicPr/>
                  </pic:nvPicPr>
                  <pic:blipFill>
                    <a:blip r:embed="rId1098"/>
                    <a:stretch>
                      <a:fillRect/>
                    </a:stretch>
                  </pic:blipFill>
                  <pic:spPr>
                    <a:xfrm>
                      <a:off x="0" y="0"/>
                      <a:ext cx="760594" cy="316134"/>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z w:val="21"/>
          <w:szCs w:val="21"/>
        </w:rPr>
        <w:t>解得</w:t>
      </w:r>
      <w:r>
        <w:rPr>
          <w:rFonts w:ascii="Times New Roman" w:hAnsi="Times New Roman" w:eastAsia="Times New Roman" w:cs="Times New Roman"/>
          <w:i/>
          <w:iCs/>
          <w:sz w:val="21"/>
          <w:szCs w:val="21"/>
        </w:rPr>
        <w:t>y</w:t>
      </w:r>
      <w:r>
        <w:rPr>
          <w:rFonts w:ascii="Times New Roman" w:hAnsi="Times New Roman" w:eastAsia="Times New Roman" w:cs="Times New Roman"/>
          <w:i/>
          <w:iCs/>
          <w:spacing w:val="-1"/>
          <w:sz w:val="21"/>
          <w:szCs w:val="21"/>
        </w:rPr>
        <w:t xml:space="preserve"> </w:t>
      </w:r>
      <w:r>
        <w:rPr>
          <w:rFonts w:ascii="微软雅黑" w:hAnsi="微软雅黑" w:eastAsia="微软雅黑" w:cs="微软雅黑"/>
          <w:spacing w:val="-1"/>
          <w:position w:val="2"/>
          <w:sz w:val="21"/>
          <w:szCs w:val="21"/>
        </w:rPr>
        <w:t xml:space="preserve">= </w:t>
      </w:r>
      <w:r>
        <w:rPr>
          <w:rFonts w:ascii="Times New Roman" w:hAnsi="Times New Roman" w:eastAsia="Times New Roman" w:cs="Times New Roman"/>
          <w:spacing w:val="-1"/>
          <w:position w:val="2"/>
          <w:sz w:val="21"/>
          <w:szCs w:val="21"/>
        </w:rPr>
        <w:t>0.9m</w:t>
      </w:r>
    </w:p>
    <w:p w14:paraId="20E29229">
      <w:pPr>
        <w:spacing w:before="107" w:line="246" w:lineRule="auto"/>
        <w:ind w:left="37" w:right="24" w:firstLine="431"/>
        <w:rPr>
          <w:rFonts w:ascii="Times New Roman" w:hAnsi="Times New Roman" w:eastAsia="Times New Roman" w:cs="Times New Roman"/>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）由于粒子都从</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17"/>
          <w:w w:val="101"/>
          <w:sz w:val="21"/>
          <w:szCs w:val="21"/>
        </w:rPr>
        <w:t xml:space="preserve"> </w:t>
      </w:r>
      <w:r>
        <w:rPr>
          <w:rFonts w:ascii="宋体" w:hAnsi="宋体" w:eastAsia="宋体" w:cs="宋体"/>
          <w:spacing w:val="-1"/>
          <w:sz w:val="21"/>
          <w:szCs w:val="21"/>
        </w:rPr>
        <w:t>点射入磁场，且轨迹半径与磁场区域半径相等，由磁发散模型可</w:t>
      </w:r>
      <w:r>
        <w:rPr>
          <w:rFonts w:ascii="宋体" w:hAnsi="宋体" w:eastAsia="宋体" w:cs="宋体"/>
          <w:sz w:val="21"/>
          <w:szCs w:val="21"/>
        </w:rPr>
        <w:t xml:space="preserve"> </w:t>
      </w:r>
      <w:r>
        <w:rPr>
          <w:rFonts w:ascii="宋体" w:hAnsi="宋体" w:eastAsia="宋体" w:cs="宋体"/>
          <w:spacing w:val="-5"/>
          <w:sz w:val="21"/>
          <w:szCs w:val="21"/>
        </w:rPr>
        <w:t>知，粒子射出磁场的速度方向都与</w:t>
      </w:r>
      <w:r>
        <w:rPr>
          <w:rFonts w:ascii="Times New Roman" w:hAnsi="Times New Roman" w:eastAsia="Times New Roman" w:cs="Times New Roman"/>
          <w:spacing w:val="-5"/>
          <w:sz w:val="21"/>
          <w:szCs w:val="21"/>
        </w:rPr>
        <w:t>PO</w:t>
      </w:r>
      <w:r>
        <w:rPr>
          <w:rFonts w:ascii="Times New Roman" w:hAnsi="Times New Roman" w:eastAsia="Times New Roman" w:cs="Times New Roman"/>
          <w:spacing w:val="-3"/>
          <w:sz w:val="21"/>
          <w:szCs w:val="21"/>
        </w:rPr>
        <w:t xml:space="preserve"> </w:t>
      </w:r>
      <w:r>
        <w:rPr>
          <w:rFonts w:ascii="宋体" w:hAnsi="宋体" w:eastAsia="宋体" w:cs="宋体"/>
          <w:spacing w:val="-5"/>
          <w:sz w:val="21"/>
          <w:szCs w:val="21"/>
        </w:rPr>
        <w:t>垂直，所以粒子进入平行金属板间后都做类平抛运动。</w:t>
      </w:r>
      <w:r>
        <w:rPr>
          <w:rFonts w:ascii="宋体" w:hAnsi="宋体" w:eastAsia="宋体" w:cs="宋体"/>
          <w:sz w:val="21"/>
          <w:szCs w:val="21"/>
        </w:rPr>
        <w:t xml:space="preserve"> 所以粒子在穿出金属板间过程中沿垂直板面方向的偏移量均为</w:t>
      </w:r>
      <w:r>
        <w:rPr>
          <w:rFonts w:ascii="Times New Roman" w:hAnsi="Times New Roman" w:eastAsia="Times New Roman" w:cs="Times New Roman"/>
          <w:i/>
          <w:iCs/>
          <w:sz w:val="21"/>
          <w:szCs w:val="21"/>
        </w:rPr>
        <w:t xml:space="preserve">y </w:t>
      </w:r>
      <w:r>
        <w:rPr>
          <w:rFonts w:ascii="微软雅黑" w:hAnsi="微软雅黑" w:eastAsia="微软雅黑" w:cs="微软雅黑"/>
          <w:position w:val="2"/>
          <w:sz w:val="21"/>
          <w:szCs w:val="21"/>
        </w:rPr>
        <w:t xml:space="preserve">= </w:t>
      </w:r>
      <w:r>
        <w:rPr>
          <w:rFonts w:ascii="Times New Roman" w:hAnsi="Times New Roman" w:eastAsia="Times New Roman" w:cs="Times New Roman"/>
          <w:position w:val="2"/>
          <w:sz w:val="21"/>
          <w:szCs w:val="21"/>
        </w:rPr>
        <w:t>0.9m</w:t>
      </w:r>
    </w:p>
    <w:p w14:paraId="594B6543">
      <w:pPr>
        <w:pStyle w:val="2"/>
        <w:spacing w:before="3" w:line="341" w:lineRule="auto"/>
        <w:ind w:left="41" w:right="33" w:firstLine="423"/>
        <w:rPr>
          <w:rFonts w:ascii="微软雅黑" w:hAnsi="微软雅黑" w:eastAsia="微软雅黑" w:cs="微软雅黑"/>
        </w:rPr>
      </w:pPr>
      <w:r>
        <w:rPr>
          <w:rFonts w:ascii="宋体" w:hAnsi="宋体" w:eastAsia="宋体" w:cs="宋体"/>
          <w:spacing w:val="1"/>
        </w:rPr>
        <w:t>设打在</w:t>
      </w:r>
      <w:r>
        <w:rPr>
          <w:rFonts w:ascii="宋体" w:hAnsi="宋体" w:eastAsia="宋体" w:cs="宋体"/>
          <w:spacing w:val="-28"/>
        </w:rPr>
        <w:t xml:space="preserve"> </w:t>
      </w:r>
      <w:r>
        <w:rPr>
          <w:rFonts w:ascii="Times New Roman" w:hAnsi="Times New Roman" w:eastAsia="Times New Roman" w:cs="Times New Roman"/>
          <w:spacing w:val="1"/>
        </w:rPr>
        <w:t>N</w:t>
      </w:r>
      <w:r>
        <w:rPr>
          <w:rFonts w:ascii="Times New Roman" w:hAnsi="Times New Roman" w:eastAsia="Times New Roman" w:cs="Times New Roman"/>
          <w:spacing w:val="34"/>
          <w:w w:val="101"/>
        </w:rPr>
        <w:t xml:space="preserve"> </w:t>
      </w:r>
      <w:r>
        <w:rPr>
          <w:rFonts w:ascii="宋体" w:hAnsi="宋体" w:eastAsia="宋体" w:cs="宋体"/>
          <w:spacing w:val="1"/>
        </w:rPr>
        <w:t>板右端的粒子进入圆形磁场区域时的速度方向与</w:t>
      </w:r>
      <w:r>
        <w:rPr>
          <w:rFonts w:ascii="宋体" w:hAnsi="宋体" w:eastAsia="宋体" w:cs="宋体"/>
          <w:spacing w:val="-22"/>
        </w:rPr>
        <w:t xml:space="preserve"> </w:t>
      </w:r>
      <w:r>
        <w:rPr>
          <w:rFonts w:ascii="Times New Roman" w:hAnsi="Times New Roman" w:eastAsia="Times New Roman" w:cs="Times New Roman"/>
        </w:rPr>
        <w:t>PO</w:t>
      </w:r>
      <w:r>
        <w:rPr>
          <w:rFonts w:ascii="Times New Roman" w:hAnsi="Times New Roman" w:eastAsia="Times New Roman" w:cs="Times New Roman"/>
          <w:spacing w:val="1"/>
        </w:rPr>
        <w:t xml:space="preserve">  </w:t>
      </w:r>
      <w:r>
        <w:rPr>
          <w:rFonts w:ascii="宋体" w:hAnsi="宋体" w:eastAsia="宋体" w:cs="宋体"/>
          <w:spacing w:val="1"/>
        </w:rPr>
        <w:t>的夹角为</w:t>
      </w:r>
      <w:r>
        <w:rPr>
          <w:rFonts w:ascii="宋体" w:hAnsi="宋体" w:eastAsia="宋体" w:cs="宋体"/>
          <w:spacing w:val="-70"/>
        </w:rPr>
        <w:t xml:space="preserve"> </w:t>
      </w:r>
      <w:r>
        <w:rPr>
          <w:i/>
          <w:iCs/>
          <w:spacing w:val="1"/>
          <w:position w:val="3"/>
          <w:sz w:val="23"/>
          <w:szCs w:val="23"/>
        </w:rPr>
        <w:t xml:space="preserve">α </w:t>
      </w:r>
      <w:r>
        <w:rPr>
          <w:rFonts w:ascii="宋体" w:hAnsi="宋体" w:eastAsia="宋体" w:cs="宋体"/>
          <w:spacing w:val="1"/>
        </w:rPr>
        <w:t>,由几何关</w:t>
      </w:r>
      <w:r>
        <w:rPr>
          <w:rFonts w:ascii="宋体" w:hAnsi="宋体" w:eastAsia="宋体" w:cs="宋体"/>
        </w:rPr>
        <w:t xml:space="preserve"> </w:t>
      </w:r>
      <w:r>
        <w:rPr>
          <w:rFonts w:ascii="宋体" w:hAnsi="宋体" w:eastAsia="宋体" w:cs="宋体"/>
          <w:spacing w:val="8"/>
        </w:rPr>
        <w:t>系可知，</w:t>
      </w:r>
      <w:r>
        <w:rPr>
          <w:rFonts w:ascii="Times New Roman" w:hAnsi="Times New Roman" w:eastAsia="Times New Roman" w:cs="Times New Roman"/>
          <w:i/>
          <w:iCs/>
          <w:position w:val="1"/>
        </w:rPr>
        <w:t>d</w:t>
      </w:r>
      <w:r>
        <w:rPr>
          <w:rFonts w:ascii="Times New Roman" w:hAnsi="Times New Roman" w:eastAsia="Times New Roman" w:cs="Times New Roman"/>
          <w:i/>
          <w:iCs/>
          <w:position w:val="-3"/>
          <w:sz w:val="12"/>
          <w:szCs w:val="12"/>
        </w:rPr>
        <w:t>MN</w:t>
      </w:r>
      <w:r>
        <w:rPr>
          <w:rFonts w:ascii="Times New Roman" w:hAnsi="Times New Roman" w:eastAsia="Times New Roman" w:cs="Times New Roman"/>
          <w:i/>
          <w:iCs/>
          <w:spacing w:val="29"/>
          <w:w w:val="102"/>
          <w:position w:val="-3"/>
          <w:sz w:val="12"/>
          <w:szCs w:val="12"/>
        </w:rPr>
        <w:t xml:space="preserve"> </w:t>
      </w:r>
      <w:r>
        <w:rPr>
          <w:rFonts w:ascii="微软雅黑" w:hAnsi="微软雅黑" w:eastAsia="微软雅黑" w:cs="微软雅黑"/>
          <w:spacing w:val="8"/>
          <w:position w:val="1"/>
        </w:rPr>
        <w:t>−</w:t>
      </w:r>
      <w:r>
        <w:rPr>
          <w:rFonts w:ascii="微软雅黑" w:hAnsi="微软雅黑" w:eastAsia="微软雅黑" w:cs="微软雅黑"/>
          <w:spacing w:val="-28"/>
          <w:position w:val="1"/>
        </w:rPr>
        <w:t xml:space="preserve"> </w:t>
      </w:r>
      <w:r>
        <w:rPr>
          <w:rFonts w:ascii="Times New Roman" w:hAnsi="Times New Roman" w:eastAsia="Times New Roman" w:cs="Times New Roman"/>
          <w:i/>
          <w:iCs/>
          <w:position w:val="1"/>
        </w:rPr>
        <w:t>d</w:t>
      </w:r>
      <w:r>
        <w:rPr>
          <w:rFonts w:ascii="Times New Roman" w:hAnsi="Times New Roman" w:eastAsia="Times New Roman" w:cs="Times New Roman"/>
          <w:i/>
          <w:iCs/>
          <w:position w:val="-3"/>
          <w:sz w:val="12"/>
          <w:szCs w:val="12"/>
        </w:rPr>
        <w:t>OM</w:t>
      </w:r>
      <w:r>
        <w:rPr>
          <w:rFonts w:ascii="Times New Roman" w:hAnsi="Times New Roman" w:eastAsia="Times New Roman" w:cs="Times New Roman"/>
          <w:i/>
          <w:iCs/>
          <w:spacing w:val="8"/>
          <w:position w:val="-3"/>
          <w:sz w:val="12"/>
          <w:szCs w:val="12"/>
        </w:rPr>
        <w:t xml:space="preserve">  </w:t>
      </w:r>
      <w:r>
        <w:rPr>
          <w:rFonts w:ascii="微软雅黑" w:hAnsi="微软雅黑" w:eastAsia="微软雅黑" w:cs="微软雅黑"/>
          <w:spacing w:val="8"/>
          <w:position w:val="1"/>
        </w:rPr>
        <w:t>=</w:t>
      </w:r>
      <w:r>
        <w:rPr>
          <w:rFonts w:ascii="微软雅黑" w:hAnsi="微软雅黑" w:eastAsia="微软雅黑" w:cs="微软雅黑"/>
          <w:spacing w:val="-16"/>
          <w:position w:val="1"/>
        </w:rPr>
        <w:t xml:space="preserve"> </w:t>
      </w:r>
      <w:r>
        <w:rPr>
          <w:rFonts w:ascii="Times New Roman" w:hAnsi="Times New Roman" w:eastAsia="Times New Roman" w:cs="Times New Roman"/>
          <w:i/>
          <w:iCs/>
          <w:spacing w:val="8"/>
          <w:position w:val="1"/>
        </w:rPr>
        <w:t>y</w:t>
      </w:r>
      <w:r>
        <w:rPr>
          <w:rFonts w:ascii="Times New Roman" w:hAnsi="Times New Roman" w:eastAsia="Times New Roman" w:cs="Times New Roman"/>
          <w:i/>
          <w:iCs/>
          <w:spacing w:val="-12"/>
          <w:position w:val="1"/>
        </w:rPr>
        <w:t xml:space="preserve"> </w:t>
      </w:r>
      <w:r>
        <w:rPr>
          <w:rFonts w:ascii="微软雅黑" w:hAnsi="微软雅黑" w:eastAsia="微软雅黑" w:cs="微软雅黑"/>
          <w:spacing w:val="8"/>
          <w:position w:val="1"/>
        </w:rPr>
        <w:t>+</w:t>
      </w:r>
      <w:r>
        <w:rPr>
          <w:rFonts w:ascii="Times New Roman" w:hAnsi="Times New Roman" w:eastAsia="Times New Roman" w:cs="Times New Roman"/>
          <w:i/>
          <w:iCs/>
          <w:spacing w:val="8"/>
          <w:position w:val="1"/>
        </w:rPr>
        <w:t>r</w:t>
      </w:r>
      <w:r>
        <w:rPr>
          <w:rFonts w:ascii="Times New Roman" w:hAnsi="Times New Roman" w:eastAsia="Times New Roman" w:cs="Times New Roman"/>
          <w:spacing w:val="8"/>
          <w:position w:val="-3"/>
          <w:sz w:val="12"/>
          <w:szCs w:val="12"/>
        </w:rPr>
        <w:t>0</w:t>
      </w:r>
      <w:r>
        <w:rPr>
          <w:rFonts w:ascii="Times New Roman" w:hAnsi="Times New Roman" w:eastAsia="Times New Roman" w:cs="Times New Roman"/>
          <w:spacing w:val="22"/>
          <w:w w:val="101"/>
          <w:position w:val="-3"/>
          <w:sz w:val="12"/>
          <w:szCs w:val="12"/>
        </w:rPr>
        <w:t xml:space="preserve"> </w:t>
      </w:r>
      <w:r>
        <w:rPr>
          <w:rFonts w:ascii="Times New Roman" w:hAnsi="Times New Roman" w:eastAsia="Times New Roman" w:cs="Times New Roman"/>
        </w:rPr>
        <w:t>sin</w:t>
      </w:r>
      <w:r>
        <w:rPr>
          <w:rFonts w:ascii="微软雅黑" w:hAnsi="微软雅黑" w:eastAsia="微软雅黑" w:cs="微软雅黑"/>
          <w:spacing w:val="8"/>
          <w:sz w:val="22"/>
          <w:szCs w:val="22"/>
        </w:rPr>
        <w:t>α</w:t>
      </w:r>
      <w:r>
        <w:rPr>
          <w:rFonts w:ascii="微软雅黑" w:hAnsi="微软雅黑" w:eastAsia="微软雅黑" w:cs="微软雅黑"/>
          <w:spacing w:val="-42"/>
          <w:sz w:val="22"/>
          <w:szCs w:val="22"/>
        </w:rPr>
        <w:t xml:space="preserve"> </w:t>
      </w:r>
      <w:r>
        <w:rPr>
          <w:rFonts w:ascii="宋体" w:hAnsi="宋体" w:eastAsia="宋体" w:cs="宋体"/>
          <w:spacing w:val="8"/>
        </w:rPr>
        <w:t>,解得</w:t>
      </w:r>
      <w:r>
        <w:rPr>
          <w:rFonts w:ascii="Times New Roman" w:hAnsi="Times New Roman" w:eastAsia="Times New Roman" w:cs="Times New Roman"/>
          <w:sz w:val="20"/>
          <w:szCs w:val="20"/>
        </w:rPr>
        <w:t>sin</w:t>
      </w:r>
      <w:r>
        <w:rPr>
          <w:rFonts w:ascii="微软雅黑" w:hAnsi="微软雅黑" w:eastAsia="微软雅黑" w:cs="微软雅黑"/>
          <w:spacing w:val="8"/>
          <w:sz w:val="22"/>
          <w:szCs w:val="22"/>
        </w:rPr>
        <w:t>α</w:t>
      </w:r>
      <w:r>
        <w:rPr>
          <w:rFonts w:ascii="微软雅黑" w:hAnsi="微软雅黑" w:eastAsia="微软雅黑" w:cs="微软雅黑"/>
          <w:spacing w:val="-48"/>
          <w:sz w:val="22"/>
          <w:szCs w:val="22"/>
        </w:rPr>
        <w:t xml:space="preserve"> </w:t>
      </w:r>
      <w:r>
        <w:rPr>
          <w:rFonts w:ascii="微软雅黑" w:hAnsi="微软雅黑" w:eastAsia="微软雅黑" w:cs="微软雅黑"/>
          <w:spacing w:val="8"/>
          <w:sz w:val="20"/>
          <w:szCs w:val="20"/>
        </w:rPr>
        <w:t>=</w:t>
      </w:r>
      <w:r>
        <w:rPr>
          <w:rFonts w:ascii="微软雅黑" w:hAnsi="微软雅黑" w:eastAsia="微软雅黑" w:cs="微软雅黑"/>
          <w:spacing w:val="-11"/>
          <w:sz w:val="20"/>
          <w:szCs w:val="20"/>
        </w:rPr>
        <w:t xml:space="preserve"> </w:t>
      </w:r>
      <w:r>
        <w:rPr>
          <w:rFonts w:ascii="Times New Roman" w:hAnsi="Times New Roman" w:eastAsia="Times New Roman" w:cs="Times New Roman"/>
          <w:spacing w:val="8"/>
          <w:sz w:val="20"/>
          <w:szCs w:val="20"/>
        </w:rPr>
        <w:t xml:space="preserve">0.6 </w:t>
      </w:r>
      <w:r>
        <w:rPr>
          <w:rFonts w:ascii="宋体" w:hAnsi="宋体" w:eastAsia="宋体" w:cs="宋体"/>
          <w:spacing w:val="7"/>
        </w:rPr>
        <w:t>，所以</w:t>
      </w:r>
      <w:r>
        <w:rPr>
          <w:rFonts w:ascii="微软雅黑" w:hAnsi="微软雅黑" w:eastAsia="微软雅黑" w:cs="微软雅黑"/>
          <w:spacing w:val="7"/>
          <w:sz w:val="22"/>
          <w:szCs w:val="22"/>
        </w:rPr>
        <w:t>α</w:t>
      </w:r>
      <w:r>
        <w:rPr>
          <w:rFonts w:ascii="微软雅黑" w:hAnsi="微软雅黑" w:eastAsia="微软雅黑" w:cs="微软雅黑"/>
          <w:spacing w:val="-47"/>
          <w:sz w:val="22"/>
          <w:szCs w:val="22"/>
        </w:rPr>
        <w:t xml:space="preserve"> </w:t>
      </w:r>
      <w:r>
        <w:rPr>
          <w:rFonts w:ascii="微软雅黑" w:hAnsi="微软雅黑" w:eastAsia="微软雅黑" w:cs="微软雅黑"/>
          <w:spacing w:val="7"/>
        </w:rPr>
        <w:t>=</w:t>
      </w:r>
      <w:r>
        <w:rPr>
          <w:rFonts w:ascii="微软雅黑" w:hAnsi="微软雅黑" w:eastAsia="微软雅黑" w:cs="微软雅黑"/>
          <w:spacing w:val="-9"/>
        </w:rPr>
        <w:t xml:space="preserve"> </w:t>
      </w:r>
      <w:r>
        <w:rPr>
          <w:rFonts w:ascii="Times New Roman" w:hAnsi="Times New Roman" w:eastAsia="Times New Roman" w:cs="Times New Roman"/>
          <w:spacing w:val="7"/>
        </w:rPr>
        <w:t>37</w:t>
      </w:r>
      <w:r>
        <w:rPr>
          <w:rFonts w:ascii="微软雅黑" w:hAnsi="微软雅黑" w:eastAsia="微软雅黑" w:cs="微软雅黑"/>
          <w:spacing w:val="7"/>
        </w:rPr>
        <w:t>o</w:t>
      </w:r>
    </w:p>
    <w:p w14:paraId="72E9DA9D">
      <w:pPr>
        <w:pStyle w:val="2"/>
        <w:spacing w:before="4" w:line="497" w:lineRule="auto"/>
        <w:ind w:left="461" w:right="2279" w:firstLine="6"/>
      </w:pPr>
      <w:r>
        <w:rPr>
          <w:rFonts w:ascii="宋体" w:hAnsi="宋体" w:eastAsia="宋体" w:cs="宋体"/>
          <w:spacing w:val="-3"/>
        </w:rPr>
        <w:t>（</w:t>
      </w:r>
      <w:r>
        <w:rPr>
          <w:rFonts w:ascii="Times New Roman" w:hAnsi="Times New Roman" w:eastAsia="Times New Roman" w:cs="Times New Roman"/>
          <w:spacing w:val="-3"/>
        </w:rPr>
        <w:t>3</w:t>
      </w:r>
      <w:r>
        <w:rPr>
          <w:rFonts w:ascii="宋体" w:hAnsi="宋体" w:eastAsia="宋体" w:cs="宋体"/>
          <w:spacing w:val="-3"/>
        </w:rPr>
        <w:t>）</w:t>
      </w:r>
      <w:r>
        <w:rPr>
          <w:rFonts w:ascii="宋体" w:hAnsi="宋体" w:eastAsia="宋体" w:cs="宋体"/>
          <w:spacing w:val="-3"/>
          <w:position w:val="-1"/>
        </w:rPr>
        <w:t>粒子在通过磁场边界</w:t>
      </w:r>
      <w:r>
        <w:rPr>
          <w:rFonts w:ascii="Times New Roman" w:hAnsi="Times New Roman" w:eastAsia="Times New Roman" w:cs="Times New Roman"/>
          <w:i/>
          <w:iCs/>
          <w:spacing w:val="-3"/>
          <w:position w:val="-1"/>
        </w:rPr>
        <w:t>RR</w:t>
      </w:r>
      <w:r>
        <w:rPr>
          <w:rFonts w:ascii="微软雅黑" w:hAnsi="微软雅黑" w:eastAsia="微软雅黑" w:cs="微软雅黑"/>
          <w:spacing w:val="-3"/>
          <w:position w:val="6"/>
          <w:sz w:val="15"/>
          <w:szCs w:val="15"/>
        </w:rPr>
        <w:t>’</w:t>
      </w:r>
      <w:r>
        <w:rPr>
          <w:rFonts w:ascii="宋体" w:hAnsi="宋体" w:eastAsia="宋体" w:cs="宋体"/>
          <w:spacing w:val="-3"/>
        </w:rPr>
        <w:t>时有</w:t>
      </w:r>
      <w:r>
        <w:rPr>
          <w:rFonts w:ascii="宋体" w:hAnsi="宋体" w:eastAsia="宋体" w:cs="宋体"/>
          <w:spacing w:val="-79"/>
        </w:rPr>
        <w:t xml:space="preserve"> </w:t>
      </w:r>
      <w:r>
        <w:rPr>
          <w:position w:val="-18"/>
        </w:rPr>
        <w:drawing>
          <wp:inline distT="0" distB="0" distL="0" distR="0">
            <wp:extent cx="1491615" cy="331470"/>
            <wp:effectExtent l="0" t="0" r="0" b="0"/>
            <wp:docPr id="1492" name="IM 1492"/>
            <wp:cNvGraphicFramePr/>
            <a:graphic xmlns:a="http://schemas.openxmlformats.org/drawingml/2006/main">
              <a:graphicData uri="http://schemas.openxmlformats.org/drawingml/2006/picture">
                <pic:pic xmlns:pic="http://schemas.openxmlformats.org/drawingml/2006/picture">
                  <pic:nvPicPr>
                    <pic:cNvPr id="1492" name="IM 1492"/>
                    <pic:cNvPicPr/>
                  </pic:nvPicPr>
                  <pic:blipFill>
                    <a:blip r:embed="rId1099"/>
                    <a:stretch>
                      <a:fillRect/>
                    </a:stretch>
                  </pic:blipFill>
                  <pic:spPr>
                    <a:xfrm>
                      <a:off x="0" y="0"/>
                      <a:ext cx="1492058" cy="331827"/>
                    </a:xfrm>
                    <a:prstGeom prst="rect">
                      <a:avLst/>
                    </a:prstGeom>
                  </pic:spPr>
                </pic:pic>
              </a:graphicData>
            </a:graphic>
          </wp:inline>
        </w:drawing>
      </w:r>
      <w:r>
        <w:rPr>
          <w:rFonts w:ascii="宋体" w:hAnsi="宋体" w:eastAsia="宋体" w:cs="宋体"/>
        </w:rPr>
        <w:t xml:space="preserve"> </w:t>
      </w:r>
      <w:r>
        <w:rPr>
          <w:rFonts w:ascii="宋体" w:hAnsi="宋体" w:eastAsia="宋体" w:cs="宋体"/>
          <w:spacing w:val="-1"/>
        </w:rPr>
        <w:t>所以粒子进入</w:t>
      </w:r>
      <w:r>
        <w:rPr>
          <w:rFonts w:ascii="Times New Roman" w:hAnsi="Times New Roman" w:eastAsia="Times New Roman" w:cs="Times New Roman"/>
          <w:i/>
          <w:iCs/>
          <w:spacing w:val="-1"/>
        </w:rPr>
        <w:t>RR</w:t>
      </w:r>
      <w:r>
        <w:rPr>
          <w:rFonts w:ascii="微软雅黑" w:hAnsi="微软雅黑" w:eastAsia="微软雅黑" w:cs="微软雅黑"/>
          <w:spacing w:val="-1"/>
          <w:position w:val="7"/>
          <w:sz w:val="12"/>
          <w:szCs w:val="12"/>
        </w:rPr>
        <w:t>’</w:t>
      </w:r>
      <w:r>
        <w:rPr>
          <w:rFonts w:ascii="宋体" w:hAnsi="宋体" w:eastAsia="宋体" w:cs="宋体"/>
          <w:spacing w:val="-1"/>
        </w:rPr>
        <w:t>右侧磁场时的速度</w:t>
      </w:r>
      <w:r>
        <w:rPr>
          <w:rFonts w:ascii="宋体" w:hAnsi="宋体" w:eastAsia="宋体" w:cs="宋体"/>
          <w:spacing w:val="-76"/>
        </w:rPr>
        <w:t xml:space="preserve"> </w:t>
      </w:r>
      <w:r>
        <w:rPr>
          <w:position w:val="-9"/>
        </w:rPr>
        <w:drawing>
          <wp:inline distT="0" distB="0" distL="0" distR="0">
            <wp:extent cx="1456690" cy="217170"/>
            <wp:effectExtent l="0" t="0" r="0" b="0"/>
            <wp:docPr id="1494" name="IM 1494"/>
            <wp:cNvGraphicFramePr/>
            <a:graphic xmlns:a="http://schemas.openxmlformats.org/drawingml/2006/main">
              <a:graphicData uri="http://schemas.openxmlformats.org/drawingml/2006/picture">
                <pic:pic xmlns:pic="http://schemas.openxmlformats.org/drawingml/2006/picture">
                  <pic:nvPicPr>
                    <pic:cNvPr id="1494" name="IM 1494"/>
                    <pic:cNvPicPr/>
                  </pic:nvPicPr>
                  <pic:blipFill>
                    <a:blip r:embed="rId1100"/>
                    <a:stretch>
                      <a:fillRect/>
                    </a:stretch>
                  </pic:blipFill>
                  <pic:spPr>
                    <a:xfrm>
                      <a:off x="0" y="0"/>
                      <a:ext cx="1456768" cy="217377"/>
                    </a:xfrm>
                    <a:prstGeom prst="rect">
                      <a:avLst/>
                    </a:prstGeom>
                  </pic:spPr>
                </pic:pic>
              </a:graphicData>
            </a:graphic>
          </wp:inline>
        </w:drawing>
      </w:r>
      <w:r>
        <w:rPr>
          <w:rFonts w:ascii="宋体" w:hAnsi="宋体" w:eastAsia="宋体" w:cs="宋体"/>
        </w:rPr>
        <w:t xml:space="preserve"> </w:t>
      </w:r>
      <w:r>
        <w:rPr>
          <w:rFonts w:ascii="宋体" w:hAnsi="宋体" w:eastAsia="宋体" w:cs="宋体"/>
          <w:spacing w:val="-1"/>
        </w:rPr>
        <w:t>粒子在金属板间运动的速度偏转角</w:t>
      </w:r>
      <w:r>
        <w:rPr>
          <w:i/>
          <w:iCs/>
          <w:spacing w:val="-1"/>
        </w:rPr>
        <w:t xml:space="preserve">θ </w:t>
      </w:r>
      <w:r>
        <w:rPr>
          <w:rFonts w:ascii="宋体" w:hAnsi="宋体" w:eastAsia="宋体" w:cs="宋体"/>
          <w:spacing w:val="-1"/>
        </w:rPr>
        <w:t>的正切值，</w:t>
      </w:r>
      <w:r>
        <w:rPr>
          <w:rFonts w:ascii="宋体" w:hAnsi="宋体" w:eastAsia="宋体" w:cs="宋体"/>
          <w:spacing w:val="-59"/>
        </w:rPr>
        <w:t xml:space="preserve"> </w:t>
      </w:r>
      <w:r>
        <w:rPr>
          <w:position w:val="-21"/>
        </w:rPr>
        <w:drawing>
          <wp:inline distT="0" distB="0" distL="0" distR="0">
            <wp:extent cx="508635" cy="352425"/>
            <wp:effectExtent l="0" t="0" r="0" b="0"/>
            <wp:docPr id="1496" name="IM 1496"/>
            <wp:cNvGraphicFramePr/>
            <a:graphic xmlns:a="http://schemas.openxmlformats.org/drawingml/2006/main">
              <a:graphicData uri="http://schemas.openxmlformats.org/drawingml/2006/picture">
                <pic:pic xmlns:pic="http://schemas.openxmlformats.org/drawingml/2006/picture">
                  <pic:nvPicPr>
                    <pic:cNvPr id="1496" name="IM 1496"/>
                    <pic:cNvPicPr/>
                  </pic:nvPicPr>
                  <pic:blipFill>
                    <a:blip r:embed="rId1101"/>
                    <a:stretch>
                      <a:fillRect/>
                    </a:stretch>
                  </pic:blipFill>
                  <pic:spPr>
                    <a:xfrm>
                      <a:off x="0" y="0"/>
                      <a:ext cx="508824" cy="352477"/>
                    </a:xfrm>
                    <a:prstGeom prst="rect">
                      <a:avLst/>
                    </a:prstGeom>
                  </pic:spPr>
                </pic:pic>
              </a:graphicData>
            </a:graphic>
          </wp:inline>
        </w:drawing>
      </w:r>
      <w:r>
        <w:rPr>
          <w:rFonts w:ascii="宋体" w:hAnsi="宋体" w:eastAsia="宋体" w:cs="宋体"/>
        </w:rPr>
        <w:t xml:space="preserve">     </w:t>
      </w:r>
      <w:r>
        <w:rPr>
          <w:rFonts w:ascii="宋体" w:hAnsi="宋体" w:eastAsia="宋体" w:cs="宋体"/>
          <w:spacing w:val="-3"/>
        </w:rPr>
        <w:t>当粒子在</w:t>
      </w:r>
      <w:r>
        <w:rPr>
          <w:rFonts w:ascii="Times New Roman" w:hAnsi="Times New Roman" w:eastAsia="Times New Roman" w:cs="Times New Roman"/>
          <w:i/>
          <w:iCs/>
          <w:spacing w:val="-3"/>
        </w:rPr>
        <w:t>RR</w:t>
      </w:r>
      <w:r>
        <w:rPr>
          <w:rFonts w:ascii="微软雅黑" w:hAnsi="微软雅黑" w:eastAsia="微软雅黑" w:cs="微软雅黑"/>
          <w:spacing w:val="-3"/>
          <w:position w:val="7"/>
          <w:sz w:val="15"/>
          <w:szCs w:val="15"/>
        </w:rPr>
        <w:t>’</w:t>
      </w:r>
      <w:r>
        <w:rPr>
          <w:rFonts w:ascii="宋体" w:hAnsi="宋体" w:eastAsia="宋体" w:cs="宋体"/>
          <w:spacing w:val="-3"/>
        </w:rPr>
        <w:t>右侧磁场中运动时有，</w:t>
      </w:r>
      <w:r>
        <w:rPr>
          <w:rFonts w:ascii="宋体" w:hAnsi="宋体" w:eastAsia="宋体" w:cs="宋体"/>
          <w:spacing w:val="-61"/>
        </w:rPr>
        <w:t xml:space="preserve"> </w:t>
      </w:r>
      <w:r>
        <w:rPr>
          <w:position w:val="-19"/>
        </w:rPr>
        <w:drawing>
          <wp:inline distT="0" distB="0" distL="0" distR="0">
            <wp:extent cx="635000" cy="356235"/>
            <wp:effectExtent l="0" t="0" r="0" b="0"/>
            <wp:docPr id="1498" name="IM 1498"/>
            <wp:cNvGraphicFramePr/>
            <a:graphic xmlns:a="http://schemas.openxmlformats.org/drawingml/2006/main">
              <a:graphicData uri="http://schemas.openxmlformats.org/drawingml/2006/picture">
                <pic:pic xmlns:pic="http://schemas.openxmlformats.org/drawingml/2006/picture">
                  <pic:nvPicPr>
                    <pic:cNvPr id="1498" name="IM 1498"/>
                    <pic:cNvPicPr/>
                  </pic:nvPicPr>
                  <pic:blipFill>
                    <a:blip r:embed="rId1102"/>
                    <a:stretch>
                      <a:fillRect/>
                    </a:stretch>
                  </pic:blipFill>
                  <pic:spPr>
                    <a:xfrm>
                      <a:off x="0" y="0"/>
                      <a:ext cx="635462" cy="356267"/>
                    </a:xfrm>
                    <a:prstGeom prst="rect">
                      <a:avLst/>
                    </a:prstGeom>
                  </pic:spPr>
                </pic:pic>
              </a:graphicData>
            </a:graphic>
          </wp:inline>
        </w:drawing>
      </w:r>
    </w:p>
    <w:p w14:paraId="4EB4E2DC">
      <w:pPr>
        <w:spacing w:before="104" w:line="191" w:lineRule="auto"/>
        <w:ind w:left="461"/>
        <w:rPr>
          <w:rFonts w:ascii="微软雅黑" w:hAnsi="微软雅黑" w:eastAsia="微软雅黑" w:cs="微软雅黑"/>
          <w:sz w:val="22"/>
          <w:szCs w:val="22"/>
        </w:rPr>
      </w:pPr>
      <w:r>
        <w:rPr>
          <w:rFonts w:ascii="宋体" w:hAnsi="宋体" w:eastAsia="宋体" w:cs="宋体"/>
          <w:spacing w:val="-2"/>
          <w:sz w:val="21"/>
          <w:szCs w:val="21"/>
        </w:rPr>
        <w:t>粒子运动过程中离</w:t>
      </w:r>
      <w:r>
        <w:rPr>
          <w:rFonts w:ascii="Times New Roman" w:hAnsi="Times New Roman" w:eastAsia="Times New Roman" w:cs="Times New Roman"/>
          <w:i/>
          <w:iCs/>
          <w:spacing w:val="-2"/>
          <w:sz w:val="21"/>
          <w:szCs w:val="21"/>
        </w:rPr>
        <w:t>RR</w:t>
      </w:r>
      <w:r>
        <w:rPr>
          <w:rFonts w:ascii="微软雅黑" w:hAnsi="微软雅黑" w:eastAsia="微软雅黑" w:cs="微软雅黑"/>
          <w:spacing w:val="-2"/>
          <w:position w:val="6"/>
          <w:sz w:val="12"/>
          <w:szCs w:val="12"/>
        </w:rPr>
        <w:t>’</w:t>
      </w:r>
      <w:r>
        <w:rPr>
          <w:rFonts w:ascii="宋体" w:hAnsi="宋体" w:eastAsia="宋体" w:cs="宋体"/>
          <w:spacing w:val="-2"/>
          <w:sz w:val="21"/>
          <w:szCs w:val="21"/>
        </w:rPr>
        <w:t>边界的最远距离</w:t>
      </w:r>
      <w:r>
        <w:rPr>
          <w:rFonts w:ascii="Times New Roman" w:hAnsi="Times New Roman" w:eastAsia="Times New Roman" w:cs="Times New Roman"/>
          <w:i/>
          <w:iCs/>
          <w:spacing w:val="-2"/>
          <w:sz w:val="21"/>
          <w:szCs w:val="21"/>
        </w:rPr>
        <w:t xml:space="preserve">d </w:t>
      </w:r>
      <w:r>
        <w:rPr>
          <w:rFonts w:ascii="微软雅黑" w:hAnsi="微软雅黑" w:eastAsia="微软雅黑" w:cs="微软雅黑"/>
          <w:spacing w:val="-2"/>
          <w:position w:val="1"/>
          <w:sz w:val="21"/>
          <w:szCs w:val="21"/>
        </w:rPr>
        <w:t>=</w:t>
      </w:r>
      <w:r>
        <w:rPr>
          <w:rFonts w:ascii="微软雅黑" w:hAnsi="微软雅黑" w:eastAsia="微软雅黑" w:cs="微软雅黑"/>
          <w:spacing w:val="-7"/>
          <w:position w:val="1"/>
          <w:sz w:val="21"/>
          <w:szCs w:val="21"/>
        </w:rPr>
        <w:t xml:space="preserve"> </w:t>
      </w:r>
      <w:r>
        <w:rPr>
          <w:rFonts w:ascii="Times New Roman" w:hAnsi="Times New Roman" w:eastAsia="Times New Roman" w:cs="Times New Roman"/>
          <w:i/>
          <w:iCs/>
          <w:spacing w:val="-2"/>
          <w:position w:val="1"/>
          <w:sz w:val="21"/>
          <w:szCs w:val="21"/>
        </w:rPr>
        <w:t>r</w:t>
      </w:r>
      <w:r>
        <w:rPr>
          <w:rFonts w:ascii="Times New Roman" w:hAnsi="Times New Roman" w:eastAsia="Times New Roman" w:cs="Times New Roman"/>
          <w:spacing w:val="-2"/>
          <w:position w:val="-3"/>
          <w:sz w:val="12"/>
          <w:szCs w:val="12"/>
        </w:rPr>
        <w:t xml:space="preserve">2  </w:t>
      </w:r>
      <w:r>
        <w:rPr>
          <w:rFonts w:ascii="微软雅黑" w:hAnsi="微软雅黑" w:eastAsia="微软雅黑" w:cs="微软雅黑"/>
          <w:spacing w:val="-2"/>
          <w:position w:val="1"/>
          <w:sz w:val="21"/>
          <w:szCs w:val="21"/>
        </w:rPr>
        <w:t>+</w:t>
      </w:r>
      <w:r>
        <w:rPr>
          <w:rFonts w:ascii="微软雅黑" w:hAnsi="微软雅黑" w:eastAsia="微软雅黑" w:cs="微软雅黑"/>
          <w:spacing w:val="-24"/>
          <w:position w:val="1"/>
          <w:sz w:val="21"/>
          <w:szCs w:val="21"/>
        </w:rPr>
        <w:t xml:space="preserve"> </w:t>
      </w:r>
      <w:r>
        <w:rPr>
          <w:rFonts w:ascii="Times New Roman" w:hAnsi="Times New Roman" w:eastAsia="Times New Roman" w:cs="Times New Roman"/>
          <w:i/>
          <w:iCs/>
          <w:spacing w:val="-2"/>
          <w:position w:val="1"/>
          <w:sz w:val="21"/>
          <w:szCs w:val="21"/>
        </w:rPr>
        <w:t>r</w:t>
      </w:r>
      <w:r>
        <w:rPr>
          <w:rFonts w:ascii="Times New Roman" w:hAnsi="Times New Roman" w:eastAsia="Times New Roman" w:cs="Times New Roman"/>
          <w:spacing w:val="-2"/>
          <w:position w:val="-3"/>
          <w:sz w:val="12"/>
          <w:szCs w:val="12"/>
        </w:rPr>
        <w:t>2</w:t>
      </w:r>
      <w:r>
        <w:rPr>
          <w:rFonts w:ascii="Times New Roman" w:hAnsi="Times New Roman" w:eastAsia="Times New Roman" w:cs="Times New Roman"/>
          <w:spacing w:val="20"/>
          <w:w w:val="102"/>
          <w:position w:val="-3"/>
          <w:sz w:val="12"/>
          <w:szCs w:val="12"/>
        </w:rPr>
        <w:t xml:space="preserve"> </w:t>
      </w:r>
      <w:r>
        <w:rPr>
          <w:rFonts w:ascii="Times New Roman" w:hAnsi="Times New Roman" w:eastAsia="Times New Roman" w:cs="Times New Roman"/>
          <w:spacing w:val="-2"/>
          <w:position w:val="1"/>
          <w:sz w:val="21"/>
          <w:szCs w:val="21"/>
        </w:rPr>
        <w:t>sin</w:t>
      </w:r>
      <w:r>
        <w:rPr>
          <w:rFonts w:ascii="微软雅黑" w:hAnsi="微软雅黑" w:eastAsia="微软雅黑" w:cs="微软雅黑"/>
          <w:spacing w:val="-2"/>
          <w:position w:val="1"/>
          <w:sz w:val="22"/>
          <w:szCs w:val="22"/>
        </w:rPr>
        <w:t>θ</w:t>
      </w:r>
    </w:p>
    <w:p w14:paraId="0D95A2F1">
      <w:pPr>
        <w:spacing w:before="167" w:line="214" w:lineRule="auto"/>
        <w:ind w:right="17"/>
        <w:jc w:val="right"/>
        <w:rPr>
          <w:rFonts w:ascii="宋体" w:hAnsi="宋体" w:eastAsia="宋体" w:cs="宋体"/>
          <w:sz w:val="21"/>
          <w:szCs w:val="21"/>
        </w:rPr>
      </w:pPr>
      <w:r>
        <w:rPr>
          <w:rFonts w:ascii="宋体" w:hAnsi="宋体" w:eastAsia="宋体" w:cs="宋体"/>
          <w:spacing w:val="-8"/>
          <w:sz w:val="21"/>
          <w:szCs w:val="21"/>
        </w:rPr>
        <w:t>粒</w:t>
      </w:r>
      <w:r>
        <w:rPr>
          <w:rFonts w:ascii="宋体" w:hAnsi="宋体" w:eastAsia="宋体" w:cs="宋体"/>
          <w:spacing w:val="54"/>
          <w:sz w:val="21"/>
          <w:szCs w:val="21"/>
        </w:rPr>
        <w:t xml:space="preserve"> </w:t>
      </w:r>
      <w:r>
        <w:rPr>
          <w:rFonts w:ascii="宋体" w:hAnsi="宋体" w:eastAsia="宋体" w:cs="宋体"/>
          <w:spacing w:val="-8"/>
          <w:sz w:val="21"/>
          <w:szCs w:val="21"/>
        </w:rPr>
        <w:t>子</w:t>
      </w:r>
      <w:r>
        <w:rPr>
          <w:rFonts w:ascii="宋体" w:hAnsi="宋体" w:eastAsia="宋体" w:cs="宋体"/>
          <w:spacing w:val="52"/>
          <w:sz w:val="21"/>
          <w:szCs w:val="21"/>
        </w:rPr>
        <w:t xml:space="preserve"> </w:t>
      </w:r>
      <w:r>
        <w:rPr>
          <w:rFonts w:ascii="宋体" w:hAnsi="宋体" w:eastAsia="宋体" w:cs="宋体"/>
          <w:spacing w:val="-8"/>
          <w:sz w:val="21"/>
          <w:szCs w:val="21"/>
        </w:rPr>
        <w:t>扫</w:t>
      </w:r>
      <w:r>
        <w:rPr>
          <w:rFonts w:ascii="宋体" w:hAnsi="宋体" w:eastAsia="宋体" w:cs="宋体"/>
          <w:spacing w:val="50"/>
          <w:sz w:val="21"/>
          <w:szCs w:val="21"/>
        </w:rPr>
        <w:t xml:space="preserve"> </w:t>
      </w:r>
      <w:r>
        <w:rPr>
          <w:rFonts w:ascii="宋体" w:hAnsi="宋体" w:eastAsia="宋体" w:cs="宋体"/>
          <w:spacing w:val="-8"/>
          <w:sz w:val="21"/>
          <w:szCs w:val="21"/>
        </w:rPr>
        <w:t>过</w:t>
      </w:r>
      <w:r>
        <w:rPr>
          <w:rFonts w:ascii="宋体" w:hAnsi="宋体" w:eastAsia="宋体" w:cs="宋体"/>
          <w:spacing w:val="66"/>
          <w:sz w:val="21"/>
          <w:szCs w:val="21"/>
        </w:rPr>
        <w:t xml:space="preserve"> </w:t>
      </w:r>
      <w:r>
        <w:rPr>
          <w:rFonts w:ascii="宋体" w:hAnsi="宋体" w:eastAsia="宋体" w:cs="宋体"/>
          <w:spacing w:val="-8"/>
          <w:sz w:val="21"/>
          <w:szCs w:val="21"/>
        </w:rPr>
        <w:t>的</w:t>
      </w:r>
      <w:r>
        <w:rPr>
          <w:rFonts w:ascii="宋体" w:hAnsi="宋体" w:eastAsia="宋体" w:cs="宋体"/>
          <w:spacing w:val="68"/>
          <w:sz w:val="21"/>
          <w:szCs w:val="21"/>
        </w:rPr>
        <w:t xml:space="preserve"> </w:t>
      </w:r>
      <w:r>
        <w:rPr>
          <w:rFonts w:ascii="宋体" w:hAnsi="宋体" w:eastAsia="宋体" w:cs="宋体"/>
          <w:spacing w:val="-8"/>
          <w:sz w:val="21"/>
          <w:szCs w:val="21"/>
        </w:rPr>
        <w:t>区</w:t>
      </w:r>
      <w:r>
        <w:rPr>
          <w:rFonts w:ascii="宋体" w:hAnsi="宋体" w:eastAsia="宋体" w:cs="宋体"/>
          <w:spacing w:val="50"/>
          <w:sz w:val="21"/>
          <w:szCs w:val="21"/>
        </w:rPr>
        <w:t xml:space="preserve"> </w:t>
      </w:r>
      <w:r>
        <w:rPr>
          <w:rFonts w:ascii="宋体" w:hAnsi="宋体" w:eastAsia="宋体" w:cs="宋体"/>
          <w:spacing w:val="-8"/>
          <w:sz w:val="21"/>
          <w:szCs w:val="21"/>
        </w:rPr>
        <w:t>域</w:t>
      </w:r>
      <w:r>
        <w:rPr>
          <w:rFonts w:ascii="宋体" w:hAnsi="宋体" w:eastAsia="宋体" w:cs="宋体"/>
          <w:spacing w:val="67"/>
          <w:sz w:val="21"/>
          <w:szCs w:val="21"/>
        </w:rPr>
        <w:t xml:space="preserve"> </w:t>
      </w:r>
      <w:r>
        <w:rPr>
          <w:rFonts w:ascii="宋体" w:hAnsi="宋体" w:eastAsia="宋体" w:cs="宋体"/>
          <w:spacing w:val="-8"/>
          <w:sz w:val="21"/>
          <w:szCs w:val="21"/>
        </w:rPr>
        <w:t>的</w:t>
      </w:r>
      <w:r>
        <w:rPr>
          <w:rFonts w:ascii="宋体" w:hAnsi="宋体" w:eastAsia="宋体" w:cs="宋体"/>
          <w:spacing w:val="54"/>
          <w:sz w:val="21"/>
          <w:szCs w:val="21"/>
        </w:rPr>
        <w:t xml:space="preserve"> </w:t>
      </w:r>
      <w:r>
        <w:rPr>
          <w:rFonts w:ascii="宋体" w:hAnsi="宋体" w:eastAsia="宋体" w:cs="宋体"/>
          <w:spacing w:val="-8"/>
          <w:sz w:val="21"/>
          <w:szCs w:val="21"/>
        </w:rPr>
        <w:t>外</w:t>
      </w:r>
      <w:r>
        <w:rPr>
          <w:rFonts w:ascii="宋体" w:hAnsi="宋体" w:eastAsia="宋体" w:cs="宋体"/>
          <w:spacing w:val="48"/>
          <w:sz w:val="21"/>
          <w:szCs w:val="21"/>
        </w:rPr>
        <w:t xml:space="preserve"> </w:t>
      </w:r>
      <w:r>
        <w:rPr>
          <w:rFonts w:ascii="宋体" w:hAnsi="宋体" w:eastAsia="宋体" w:cs="宋体"/>
          <w:spacing w:val="-8"/>
          <w:sz w:val="21"/>
          <w:szCs w:val="21"/>
        </w:rPr>
        <w:t>边</w:t>
      </w:r>
      <w:r>
        <w:rPr>
          <w:rFonts w:ascii="宋体" w:hAnsi="宋体" w:eastAsia="宋体" w:cs="宋体"/>
          <w:spacing w:val="55"/>
          <w:sz w:val="21"/>
          <w:szCs w:val="21"/>
        </w:rPr>
        <w:t xml:space="preserve"> </w:t>
      </w:r>
      <w:r>
        <w:rPr>
          <w:rFonts w:ascii="宋体" w:hAnsi="宋体" w:eastAsia="宋体" w:cs="宋体"/>
          <w:spacing w:val="-8"/>
          <w:sz w:val="21"/>
          <w:szCs w:val="21"/>
        </w:rPr>
        <w:t>界</w:t>
      </w:r>
      <w:r>
        <w:rPr>
          <w:rFonts w:ascii="宋体" w:hAnsi="宋体" w:eastAsia="宋体" w:cs="宋体"/>
          <w:spacing w:val="56"/>
          <w:sz w:val="21"/>
          <w:szCs w:val="21"/>
        </w:rPr>
        <w:t xml:space="preserve"> </w:t>
      </w:r>
      <w:r>
        <w:rPr>
          <w:rFonts w:ascii="宋体" w:hAnsi="宋体" w:eastAsia="宋体" w:cs="宋体"/>
          <w:spacing w:val="-8"/>
          <w:sz w:val="21"/>
          <w:szCs w:val="21"/>
        </w:rPr>
        <w:t>与</w:t>
      </w:r>
      <w:r>
        <w:rPr>
          <w:rFonts w:ascii="宋体" w:hAnsi="宋体" w:eastAsia="宋体" w:cs="宋体"/>
          <w:spacing w:val="49"/>
          <w:sz w:val="21"/>
          <w:szCs w:val="21"/>
        </w:rPr>
        <w:t xml:space="preserve"> </w:t>
      </w:r>
      <w:r>
        <w:rPr>
          <w:rFonts w:ascii="宋体" w:hAnsi="宋体" w:eastAsia="宋体" w:cs="宋体"/>
          <w:spacing w:val="-8"/>
          <w:sz w:val="21"/>
          <w:szCs w:val="21"/>
        </w:rPr>
        <w:t>磁</w:t>
      </w:r>
      <w:r>
        <w:rPr>
          <w:rFonts w:ascii="宋体" w:hAnsi="宋体" w:eastAsia="宋体" w:cs="宋体"/>
          <w:spacing w:val="49"/>
          <w:sz w:val="21"/>
          <w:szCs w:val="21"/>
        </w:rPr>
        <w:t xml:space="preserve"> </w:t>
      </w:r>
      <w:r>
        <w:rPr>
          <w:rFonts w:ascii="宋体" w:hAnsi="宋体" w:eastAsia="宋体" w:cs="宋体"/>
          <w:spacing w:val="-8"/>
          <w:sz w:val="21"/>
          <w:szCs w:val="21"/>
        </w:rPr>
        <w:t>场</w:t>
      </w:r>
      <w:r>
        <w:rPr>
          <w:rFonts w:ascii="宋体" w:hAnsi="宋体" w:eastAsia="宋体" w:cs="宋体"/>
          <w:spacing w:val="48"/>
          <w:sz w:val="21"/>
          <w:szCs w:val="21"/>
        </w:rPr>
        <w:t xml:space="preserve"> </w:t>
      </w:r>
      <w:r>
        <w:rPr>
          <w:rFonts w:ascii="宋体" w:hAnsi="宋体" w:eastAsia="宋体" w:cs="宋体"/>
          <w:spacing w:val="-8"/>
          <w:sz w:val="21"/>
          <w:szCs w:val="21"/>
        </w:rPr>
        <w:t>边</w:t>
      </w:r>
      <w:r>
        <w:rPr>
          <w:rFonts w:ascii="宋体" w:hAnsi="宋体" w:eastAsia="宋体" w:cs="宋体"/>
          <w:spacing w:val="55"/>
          <w:sz w:val="21"/>
          <w:szCs w:val="21"/>
        </w:rPr>
        <w:t xml:space="preserve"> </w:t>
      </w:r>
      <w:r>
        <w:rPr>
          <w:rFonts w:ascii="宋体" w:hAnsi="宋体" w:eastAsia="宋体" w:cs="宋体"/>
          <w:spacing w:val="-8"/>
          <w:sz w:val="21"/>
          <w:szCs w:val="21"/>
        </w:rPr>
        <w:t>界</w:t>
      </w:r>
      <w:r>
        <w:rPr>
          <w:rFonts w:ascii="宋体" w:hAnsi="宋体" w:eastAsia="宋体" w:cs="宋体"/>
          <w:spacing w:val="79"/>
          <w:sz w:val="21"/>
          <w:szCs w:val="21"/>
        </w:rPr>
        <w:t xml:space="preserve"> </w:t>
      </w:r>
      <w:r>
        <w:rPr>
          <w:rFonts w:ascii="Times New Roman" w:hAnsi="Times New Roman" w:eastAsia="Times New Roman" w:cs="Times New Roman"/>
          <w:i/>
          <w:iCs/>
          <w:spacing w:val="-8"/>
          <w:position w:val="-2"/>
          <w:sz w:val="21"/>
          <w:szCs w:val="21"/>
        </w:rPr>
        <w:t>RR</w:t>
      </w:r>
      <w:r>
        <w:rPr>
          <w:rFonts w:ascii="微软雅黑" w:hAnsi="微软雅黑" w:eastAsia="微软雅黑" w:cs="微软雅黑"/>
          <w:spacing w:val="-8"/>
          <w:position w:val="7"/>
          <w:sz w:val="12"/>
          <w:szCs w:val="12"/>
        </w:rPr>
        <w:t xml:space="preserve">’   </w:t>
      </w:r>
      <w:r>
        <w:rPr>
          <w:rFonts w:ascii="宋体" w:hAnsi="宋体" w:eastAsia="宋体" w:cs="宋体"/>
          <w:spacing w:val="-8"/>
          <w:sz w:val="21"/>
          <w:szCs w:val="21"/>
        </w:rPr>
        <w:t>所</w:t>
      </w:r>
      <w:r>
        <w:rPr>
          <w:rFonts w:ascii="宋体" w:hAnsi="宋体" w:eastAsia="宋体" w:cs="宋体"/>
          <w:spacing w:val="69"/>
          <w:sz w:val="21"/>
          <w:szCs w:val="21"/>
        </w:rPr>
        <w:t xml:space="preserve"> </w:t>
      </w:r>
      <w:r>
        <w:rPr>
          <w:rFonts w:ascii="宋体" w:hAnsi="宋体" w:eastAsia="宋体" w:cs="宋体"/>
          <w:spacing w:val="-15"/>
          <w:sz w:val="21"/>
          <w:szCs w:val="21"/>
        </w:rPr>
        <w:t>围</w:t>
      </w:r>
      <w:r>
        <w:rPr>
          <w:rFonts w:ascii="宋体" w:hAnsi="宋体" w:eastAsia="宋体" w:cs="宋体"/>
          <w:spacing w:val="67"/>
          <w:sz w:val="21"/>
          <w:szCs w:val="21"/>
        </w:rPr>
        <w:t xml:space="preserve"> </w:t>
      </w:r>
      <w:r>
        <w:rPr>
          <w:rFonts w:ascii="宋体" w:hAnsi="宋体" w:eastAsia="宋体" w:cs="宋体"/>
          <w:spacing w:val="-15"/>
          <w:sz w:val="21"/>
          <w:szCs w:val="21"/>
        </w:rPr>
        <w:t>的</w:t>
      </w:r>
      <w:r>
        <w:rPr>
          <w:rFonts w:ascii="宋体" w:hAnsi="宋体" w:eastAsia="宋体" w:cs="宋体"/>
          <w:spacing w:val="50"/>
          <w:sz w:val="21"/>
          <w:szCs w:val="21"/>
        </w:rPr>
        <w:t xml:space="preserve"> </w:t>
      </w:r>
      <w:r>
        <w:rPr>
          <w:rFonts w:ascii="宋体" w:hAnsi="宋体" w:eastAsia="宋体" w:cs="宋体"/>
          <w:spacing w:val="-15"/>
          <w:sz w:val="21"/>
          <w:szCs w:val="21"/>
        </w:rPr>
        <w:t>面</w:t>
      </w:r>
      <w:r>
        <w:rPr>
          <w:rFonts w:ascii="宋体" w:hAnsi="宋体" w:eastAsia="宋体" w:cs="宋体"/>
          <w:spacing w:val="50"/>
          <w:sz w:val="21"/>
          <w:szCs w:val="21"/>
        </w:rPr>
        <w:t xml:space="preserve"> </w:t>
      </w:r>
      <w:r>
        <w:rPr>
          <w:rFonts w:ascii="宋体" w:hAnsi="宋体" w:eastAsia="宋体" w:cs="宋体"/>
          <w:spacing w:val="-15"/>
          <w:sz w:val="21"/>
          <w:szCs w:val="21"/>
        </w:rPr>
        <w:t>积</w:t>
      </w:r>
    </w:p>
    <w:p w14:paraId="317DD059">
      <w:pPr>
        <w:spacing w:before="57" w:line="521" w:lineRule="exact"/>
        <w:ind w:left="66"/>
      </w:pPr>
      <w:r>
        <w:rPr>
          <w:position w:val="-10"/>
        </w:rPr>
        <w:drawing>
          <wp:inline distT="0" distB="0" distL="0" distR="0">
            <wp:extent cx="2800350" cy="330835"/>
            <wp:effectExtent l="0" t="0" r="0" b="0"/>
            <wp:docPr id="1500" name="IM 1500"/>
            <wp:cNvGraphicFramePr/>
            <a:graphic xmlns:a="http://schemas.openxmlformats.org/drawingml/2006/main">
              <a:graphicData uri="http://schemas.openxmlformats.org/drawingml/2006/picture">
                <pic:pic xmlns:pic="http://schemas.openxmlformats.org/drawingml/2006/picture">
                  <pic:nvPicPr>
                    <pic:cNvPr id="1500" name="IM 1500"/>
                    <pic:cNvPicPr/>
                  </pic:nvPicPr>
                  <pic:blipFill>
                    <a:blip r:embed="rId1103"/>
                    <a:stretch>
                      <a:fillRect/>
                    </a:stretch>
                  </pic:blipFill>
                  <pic:spPr>
                    <a:xfrm>
                      <a:off x="0" y="0"/>
                      <a:ext cx="2800800" cy="331183"/>
                    </a:xfrm>
                    <a:prstGeom prst="rect">
                      <a:avLst/>
                    </a:prstGeom>
                  </pic:spPr>
                </pic:pic>
              </a:graphicData>
            </a:graphic>
          </wp:inline>
        </w:drawing>
      </w:r>
    </w:p>
    <w:p w14:paraId="0E9A9FCC">
      <w:pPr>
        <w:spacing w:before="103"/>
        <w:ind w:left="462"/>
        <w:rPr>
          <w:sz w:val="21"/>
          <w:szCs w:val="21"/>
        </w:rPr>
      </w:pPr>
      <w:r>
        <w:rPr>
          <w:rFonts w:ascii="宋体" w:hAnsi="宋体" w:eastAsia="宋体" w:cs="宋体"/>
          <w:spacing w:val="-1"/>
          <w:sz w:val="21"/>
          <w:szCs w:val="21"/>
        </w:rPr>
        <w:t>联立代入数据解得</w:t>
      </w:r>
      <w:r>
        <w:rPr>
          <w:rFonts w:ascii="宋体" w:hAnsi="宋体" w:eastAsia="宋体" w:cs="宋体"/>
          <w:spacing w:val="-79"/>
          <w:sz w:val="21"/>
          <w:szCs w:val="21"/>
        </w:rPr>
        <w:t xml:space="preserve"> </w:t>
      </w:r>
      <w:r>
        <w:rPr>
          <w:position w:val="-18"/>
          <w:sz w:val="21"/>
          <w:szCs w:val="21"/>
        </w:rPr>
        <w:drawing>
          <wp:inline distT="0" distB="0" distL="0" distR="0">
            <wp:extent cx="1312545" cy="330835"/>
            <wp:effectExtent l="0" t="0" r="0" b="0"/>
            <wp:docPr id="1502" name="IM 1502"/>
            <wp:cNvGraphicFramePr/>
            <a:graphic xmlns:a="http://schemas.openxmlformats.org/drawingml/2006/main">
              <a:graphicData uri="http://schemas.openxmlformats.org/drawingml/2006/picture">
                <pic:pic xmlns:pic="http://schemas.openxmlformats.org/drawingml/2006/picture">
                  <pic:nvPicPr>
                    <pic:cNvPr id="1502" name="IM 1502"/>
                    <pic:cNvPicPr/>
                  </pic:nvPicPr>
                  <pic:blipFill>
                    <a:blip r:embed="rId1104"/>
                    <a:stretch>
                      <a:fillRect/>
                    </a:stretch>
                  </pic:blipFill>
                  <pic:spPr>
                    <a:xfrm>
                      <a:off x="0" y="0"/>
                      <a:ext cx="1312724" cy="331183"/>
                    </a:xfrm>
                    <a:prstGeom prst="rect">
                      <a:avLst/>
                    </a:prstGeom>
                  </pic:spPr>
                </pic:pic>
              </a:graphicData>
            </a:graphic>
          </wp:inline>
        </w:drawing>
      </w:r>
    </w:p>
    <w:p w14:paraId="637ADE8B">
      <w:pPr>
        <w:pStyle w:val="2"/>
        <w:spacing w:line="343" w:lineRule="auto"/>
      </w:pPr>
    </w:p>
    <w:p w14:paraId="22BB6D1F">
      <w:pPr>
        <w:spacing w:before="68" w:line="221" w:lineRule="auto"/>
        <w:ind w:left="447"/>
        <w:rPr>
          <w:rFonts w:ascii="宋体" w:hAnsi="宋体" w:eastAsia="宋体" w:cs="宋体"/>
          <w:sz w:val="21"/>
          <w:szCs w:val="21"/>
        </w:rPr>
      </w:pPr>
      <w:r>
        <w:rPr>
          <w:rFonts w:ascii="宋体" w:hAnsi="宋体" w:eastAsia="宋体" w:cs="宋体"/>
          <w:b/>
          <w:bCs/>
          <w:spacing w:val="-2"/>
          <w:sz w:val="21"/>
          <w:szCs w:val="21"/>
        </w:rPr>
        <w:t>【达标检测】</w:t>
      </w:r>
    </w:p>
    <w:p w14:paraId="38622631">
      <w:pPr>
        <w:spacing w:before="61" w:line="229" w:lineRule="auto"/>
        <w:ind w:left="47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 xml:space="preserve">1.  </w:t>
      </w:r>
      <w:r>
        <w:rPr>
          <w:rFonts w:ascii="宋体" w:hAnsi="宋体" w:eastAsia="宋体" w:cs="宋体"/>
          <w:spacing w:val="-3"/>
          <w:sz w:val="21"/>
          <w:szCs w:val="21"/>
        </w:rPr>
        <w:t>【答案】</w:t>
      </w:r>
      <w:r>
        <w:rPr>
          <w:rFonts w:ascii="Times New Roman" w:hAnsi="Times New Roman" w:eastAsia="Times New Roman" w:cs="Times New Roman"/>
          <w:spacing w:val="-3"/>
          <w:sz w:val="21"/>
          <w:szCs w:val="21"/>
        </w:rPr>
        <w:t>B</w:t>
      </w:r>
    </w:p>
    <w:p w14:paraId="1DA0EC66">
      <w:pPr>
        <w:spacing w:before="52" w:line="315" w:lineRule="auto"/>
        <w:ind w:left="64" w:right="34" w:firstLine="387"/>
        <w:rPr>
          <w:rFonts w:ascii="Times New Roman" w:hAnsi="Times New Roman" w:eastAsia="Times New Roman" w:cs="Times New Roman"/>
          <w:sz w:val="21"/>
          <w:szCs w:val="21"/>
        </w:rPr>
      </w:pPr>
      <w:r>
        <w:rPr>
          <w:rFonts w:ascii="宋体" w:hAnsi="宋体" w:eastAsia="宋体" w:cs="宋体"/>
          <w:spacing w:val="-1"/>
          <w:sz w:val="21"/>
          <w:szCs w:val="21"/>
        </w:rPr>
        <w:t>【解析】设小球</w:t>
      </w:r>
      <w:r>
        <w:rPr>
          <w:rFonts w:ascii="宋体" w:hAnsi="宋体" w:eastAsia="宋体" w:cs="宋体"/>
          <w:spacing w:val="-25"/>
          <w:sz w:val="21"/>
          <w:szCs w:val="21"/>
        </w:rPr>
        <w:t xml:space="preserve"> </w:t>
      </w:r>
      <w:r>
        <w:rPr>
          <w:rFonts w:ascii="Times New Roman" w:hAnsi="Times New Roman" w:eastAsia="Times New Roman" w:cs="Times New Roman"/>
          <w:spacing w:val="-1"/>
          <w:sz w:val="21"/>
          <w:szCs w:val="21"/>
        </w:rPr>
        <w:t>Q</w:t>
      </w:r>
      <w:r>
        <w:rPr>
          <w:rFonts w:ascii="Times New Roman" w:hAnsi="Times New Roman" w:eastAsia="Times New Roman" w:cs="Times New Roman"/>
          <w:spacing w:val="49"/>
          <w:sz w:val="21"/>
          <w:szCs w:val="21"/>
        </w:rPr>
        <w:t xml:space="preserve"> </w:t>
      </w:r>
      <w:r>
        <w:rPr>
          <w:rFonts w:ascii="宋体" w:hAnsi="宋体" w:eastAsia="宋体" w:cs="宋体"/>
          <w:spacing w:val="-1"/>
          <w:sz w:val="21"/>
          <w:szCs w:val="21"/>
        </w:rPr>
        <w:t>的质量为</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M</w:t>
      </w:r>
      <w:r>
        <w:rPr>
          <w:rFonts w:ascii="宋体" w:hAnsi="宋体" w:eastAsia="宋体" w:cs="宋体"/>
          <w:spacing w:val="-1"/>
          <w:sz w:val="21"/>
          <w:szCs w:val="21"/>
        </w:rPr>
        <w:t>，两球碰撞合为一体后的速度为</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v</w:t>
      </w:r>
      <w:r>
        <w:rPr>
          <w:rFonts w:ascii="宋体" w:hAnsi="宋体" w:eastAsia="宋体" w:cs="宋体"/>
          <w:spacing w:val="-1"/>
          <w:sz w:val="21"/>
          <w:szCs w:val="21"/>
        </w:rPr>
        <w:t>，根据动</w:t>
      </w:r>
      <w:r>
        <w:rPr>
          <w:rFonts w:ascii="宋体" w:hAnsi="宋体" w:eastAsia="宋体" w:cs="宋体"/>
          <w:spacing w:val="-2"/>
          <w:sz w:val="21"/>
          <w:szCs w:val="21"/>
        </w:rPr>
        <w:t>量守恒，有</w:t>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mv</w:t>
      </w:r>
      <w:r>
        <w:rPr>
          <w:rFonts w:ascii="Times New Roman" w:hAnsi="Times New Roman" w:eastAsia="Times New Roman" w:cs="Times New Roman"/>
          <w:spacing w:val="-2"/>
          <w:position w:val="-4"/>
          <w:sz w:val="12"/>
          <w:szCs w:val="12"/>
        </w:rPr>
        <w:t>0</w:t>
      </w:r>
      <w:r>
        <w:rPr>
          <w:rFonts w:ascii="Times New Roman" w:hAnsi="Times New Roman" w:eastAsia="Times New Roman" w:cs="Times New Roman"/>
          <w:spacing w:val="7"/>
          <w:w w:val="102"/>
          <w:position w:val="-4"/>
          <w:sz w:val="12"/>
          <w:szCs w:val="12"/>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5"/>
          <w:sz w:val="27"/>
          <w:szCs w:val="27"/>
        </w:rPr>
        <w:t>(</w:t>
      </w:r>
      <w:r>
        <w:rPr>
          <w:rFonts w:ascii="Times New Roman" w:hAnsi="Times New Roman" w:eastAsia="Times New Roman" w:cs="Times New Roman"/>
          <w:i/>
          <w:iCs/>
          <w:spacing w:val="-5"/>
          <w:sz w:val="21"/>
          <w:szCs w:val="21"/>
        </w:rPr>
        <w:t>m</w:t>
      </w:r>
      <w:r>
        <w:rPr>
          <w:rFonts w:ascii="Times New Roman" w:hAnsi="Times New Roman" w:eastAsia="Times New Roman" w:cs="Times New Roman"/>
          <w:i/>
          <w:iCs/>
          <w:spacing w:val="-15"/>
          <w:sz w:val="21"/>
          <w:szCs w:val="21"/>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30"/>
          <w:sz w:val="21"/>
          <w:szCs w:val="21"/>
        </w:rPr>
        <w:t xml:space="preserve"> </w:t>
      </w:r>
      <w:r>
        <w:rPr>
          <w:rFonts w:ascii="Times New Roman" w:hAnsi="Times New Roman" w:eastAsia="Times New Roman" w:cs="Times New Roman"/>
          <w:i/>
          <w:iCs/>
          <w:spacing w:val="-5"/>
          <w:sz w:val="21"/>
          <w:szCs w:val="21"/>
        </w:rPr>
        <w:t>M</w:t>
      </w:r>
      <w:r>
        <w:rPr>
          <w:rFonts w:ascii="微软雅黑" w:hAnsi="微软雅黑" w:eastAsia="微软雅黑" w:cs="微软雅黑"/>
          <w:spacing w:val="-5"/>
          <w:sz w:val="27"/>
          <w:szCs w:val="27"/>
        </w:rPr>
        <w:t>)</w:t>
      </w:r>
      <w:r>
        <w:rPr>
          <w:rFonts w:ascii="Times New Roman" w:hAnsi="Times New Roman" w:eastAsia="Times New Roman" w:cs="Times New Roman"/>
          <w:i/>
          <w:iCs/>
          <w:spacing w:val="-5"/>
          <w:sz w:val="21"/>
          <w:szCs w:val="21"/>
        </w:rPr>
        <w:t>v</w:t>
      </w:r>
    </w:p>
    <w:p w14:paraId="2E62AC6D">
      <w:pPr>
        <w:spacing w:before="1" w:line="287" w:lineRule="auto"/>
        <w:ind w:left="460" w:right="3855"/>
        <w:rPr>
          <w:sz w:val="21"/>
          <w:szCs w:val="21"/>
        </w:rPr>
      </w:pPr>
      <w:r>
        <w:rPr>
          <w:rFonts w:ascii="宋体" w:hAnsi="宋体" w:eastAsia="宋体" w:cs="宋体"/>
          <w:spacing w:val="-1"/>
          <w:sz w:val="21"/>
          <w:szCs w:val="21"/>
        </w:rPr>
        <w:t>根据洛伦兹力提供向心力有</w:t>
      </w:r>
      <w:r>
        <w:rPr>
          <w:rFonts w:ascii="宋体" w:hAnsi="宋体" w:eastAsia="宋体" w:cs="宋体"/>
          <w:spacing w:val="-63"/>
          <w:sz w:val="21"/>
          <w:szCs w:val="21"/>
        </w:rPr>
        <w:t xml:space="preserve"> </w:t>
      </w:r>
      <w:r>
        <w:rPr>
          <w:position w:val="-21"/>
          <w:sz w:val="21"/>
          <w:szCs w:val="21"/>
        </w:rPr>
        <w:drawing>
          <wp:inline distT="0" distB="0" distL="0" distR="0">
            <wp:extent cx="949960" cy="328930"/>
            <wp:effectExtent l="0" t="0" r="0" b="0"/>
            <wp:docPr id="1504" name="IM 1504"/>
            <wp:cNvGraphicFramePr/>
            <a:graphic xmlns:a="http://schemas.openxmlformats.org/drawingml/2006/main">
              <a:graphicData uri="http://schemas.openxmlformats.org/drawingml/2006/picture">
                <pic:pic xmlns:pic="http://schemas.openxmlformats.org/drawingml/2006/picture">
                  <pic:nvPicPr>
                    <pic:cNvPr id="1504" name="IM 1504"/>
                    <pic:cNvPicPr/>
                  </pic:nvPicPr>
                  <pic:blipFill>
                    <a:blip r:embed="rId1105"/>
                    <a:stretch>
                      <a:fillRect/>
                    </a:stretch>
                  </pic:blipFill>
                  <pic:spPr>
                    <a:xfrm>
                      <a:off x="0" y="0"/>
                      <a:ext cx="950567" cy="328944"/>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1"/>
          <w:sz w:val="21"/>
          <w:szCs w:val="21"/>
        </w:rPr>
        <w:t>解得两球碰撞合为一体后运动半径</w:t>
      </w:r>
      <w:r>
        <w:rPr>
          <w:rFonts w:ascii="Times New Roman" w:hAnsi="Times New Roman" w:eastAsia="Times New Roman" w:cs="Times New Roman"/>
          <w:i/>
          <w:iCs/>
          <w:spacing w:val="-1"/>
          <w:position w:val="2"/>
          <w:sz w:val="21"/>
          <w:szCs w:val="21"/>
        </w:rPr>
        <w:t xml:space="preserve">r </w:t>
      </w:r>
      <w:r>
        <w:rPr>
          <w:rFonts w:ascii="微软雅黑" w:hAnsi="微软雅黑" w:eastAsia="微软雅黑" w:cs="微软雅黑"/>
          <w:spacing w:val="-1"/>
          <w:position w:val="2"/>
          <w:sz w:val="21"/>
          <w:szCs w:val="21"/>
        </w:rPr>
        <w:t>=</w:t>
      </w:r>
      <w:r>
        <w:rPr>
          <w:rFonts w:ascii="微软雅黑" w:hAnsi="微软雅黑" w:eastAsia="微软雅黑" w:cs="微软雅黑"/>
          <w:spacing w:val="-3"/>
          <w:position w:val="2"/>
          <w:sz w:val="21"/>
          <w:szCs w:val="21"/>
        </w:rPr>
        <w:t xml:space="preserve"> </w:t>
      </w:r>
      <w:r>
        <w:rPr>
          <w:position w:val="-14"/>
          <w:sz w:val="21"/>
          <w:szCs w:val="21"/>
        </w:rPr>
        <w:drawing>
          <wp:inline distT="0" distB="0" distL="0" distR="0">
            <wp:extent cx="218440" cy="309880"/>
            <wp:effectExtent l="0" t="0" r="0" b="0"/>
            <wp:docPr id="1506" name="IM 1506"/>
            <wp:cNvGraphicFramePr/>
            <a:graphic xmlns:a="http://schemas.openxmlformats.org/drawingml/2006/main">
              <a:graphicData uri="http://schemas.openxmlformats.org/drawingml/2006/picture">
                <pic:pic xmlns:pic="http://schemas.openxmlformats.org/drawingml/2006/picture">
                  <pic:nvPicPr>
                    <pic:cNvPr id="1506" name="IM 1506"/>
                    <pic:cNvPicPr/>
                  </pic:nvPicPr>
                  <pic:blipFill>
                    <a:blip r:embed="rId1106"/>
                    <a:stretch>
                      <a:fillRect/>
                    </a:stretch>
                  </pic:blipFill>
                  <pic:spPr>
                    <a:xfrm>
                      <a:off x="0" y="0"/>
                      <a:ext cx="218510" cy="310236"/>
                    </a:xfrm>
                    <a:prstGeom prst="rect">
                      <a:avLst/>
                    </a:prstGeom>
                  </pic:spPr>
                </pic:pic>
              </a:graphicData>
            </a:graphic>
          </wp:inline>
        </w:drawing>
      </w:r>
    </w:p>
    <w:p w14:paraId="694C0BCD">
      <w:pPr>
        <w:spacing w:before="175" w:line="575" w:lineRule="exact"/>
        <w:ind w:left="39" w:right="36" w:firstLine="447"/>
      </w:pPr>
      <w:r>
        <w:rPr>
          <w:rFonts w:ascii="宋体" w:hAnsi="宋体" w:eastAsia="宋体" w:cs="宋体"/>
          <w:spacing w:val="1"/>
          <w:position w:val="21"/>
          <w:sz w:val="21"/>
          <w:szCs w:val="21"/>
        </w:rPr>
        <w:t>由题意可知小球与墙每次碰撞后的运动半径变为碰撞前的</w:t>
      </w:r>
      <w:r>
        <w:rPr>
          <w:rFonts w:ascii="宋体" w:hAnsi="宋体" w:eastAsia="宋体" w:cs="宋体"/>
          <w:spacing w:val="-63"/>
          <w:position w:val="21"/>
          <w:sz w:val="21"/>
          <w:szCs w:val="21"/>
        </w:rPr>
        <w:t xml:space="preserve"> </w:t>
      </w:r>
      <w:r>
        <w:rPr>
          <w:position w:val="8"/>
          <w:sz w:val="21"/>
          <w:szCs w:val="21"/>
        </w:rPr>
        <w:drawing>
          <wp:inline distT="0" distB="0" distL="0" distR="0">
            <wp:extent cx="78105" cy="241935"/>
            <wp:effectExtent l="0" t="0" r="0" b="0"/>
            <wp:docPr id="1508" name="IM 1508"/>
            <wp:cNvGraphicFramePr/>
            <a:graphic xmlns:a="http://schemas.openxmlformats.org/drawingml/2006/main">
              <a:graphicData uri="http://schemas.openxmlformats.org/drawingml/2006/picture">
                <pic:pic xmlns:pic="http://schemas.openxmlformats.org/drawingml/2006/picture">
                  <pic:nvPicPr>
                    <pic:cNvPr id="1508" name="IM 1508"/>
                    <pic:cNvPicPr/>
                  </pic:nvPicPr>
                  <pic:blipFill>
                    <a:blip r:embed="rId1107"/>
                    <a:stretch>
                      <a:fillRect/>
                    </a:stretch>
                  </pic:blipFill>
                  <pic:spPr>
                    <a:xfrm>
                      <a:off x="0" y="0"/>
                      <a:ext cx="78616" cy="242112"/>
                    </a:xfrm>
                    <a:prstGeom prst="rect">
                      <a:avLst/>
                    </a:prstGeom>
                  </pic:spPr>
                </pic:pic>
              </a:graphicData>
            </a:graphic>
          </wp:inline>
        </w:drawing>
      </w:r>
      <w:r>
        <w:rPr>
          <w:rFonts w:ascii="宋体" w:hAnsi="宋体" w:eastAsia="宋体" w:cs="宋体"/>
          <w:spacing w:val="-25"/>
          <w:position w:val="21"/>
          <w:sz w:val="21"/>
          <w:szCs w:val="21"/>
        </w:rPr>
        <w:t xml:space="preserve"> </w:t>
      </w:r>
      <w:r>
        <w:rPr>
          <w:rFonts w:ascii="宋体" w:hAnsi="宋体" w:eastAsia="宋体" w:cs="宋体"/>
          <w:spacing w:val="1"/>
          <w:position w:val="21"/>
          <w:sz w:val="21"/>
          <w:szCs w:val="21"/>
        </w:rPr>
        <w:t>，所以在水平方向的</w:t>
      </w:r>
      <w:r>
        <w:rPr>
          <w:rFonts w:ascii="宋体" w:hAnsi="宋体" w:eastAsia="宋体" w:cs="宋体"/>
          <w:position w:val="21"/>
          <w:sz w:val="21"/>
          <w:szCs w:val="21"/>
        </w:rPr>
        <w:t xml:space="preserve">距离 </w:t>
      </w:r>
      <w:r>
        <w:rPr>
          <w:position w:val="-3"/>
        </w:rPr>
        <w:drawing>
          <wp:inline distT="0" distB="0" distL="0" distR="0">
            <wp:extent cx="1668145" cy="309880"/>
            <wp:effectExtent l="0" t="0" r="0" b="0"/>
            <wp:docPr id="1510" name="IM 1510"/>
            <wp:cNvGraphicFramePr/>
            <a:graphic xmlns:a="http://schemas.openxmlformats.org/drawingml/2006/main">
              <a:graphicData uri="http://schemas.openxmlformats.org/drawingml/2006/picture">
                <pic:pic xmlns:pic="http://schemas.openxmlformats.org/drawingml/2006/picture">
                  <pic:nvPicPr>
                    <pic:cNvPr id="1510" name="IM 1510"/>
                    <pic:cNvPicPr/>
                  </pic:nvPicPr>
                  <pic:blipFill>
                    <a:blip r:embed="rId1108"/>
                    <a:stretch>
                      <a:fillRect/>
                    </a:stretch>
                  </pic:blipFill>
                  <pic:spPr>
                    <a:xfrm>
                      <a:off x="0" y="0"/>
                      <a:ext cx="1668311" cy="310470"/>
                    </a:xfrm>
                    <a:prstGeom prst="rect">
                      <a:avLst/>
                    </a:prstGeom>
                  </pic:spPr>
                </pic:pic>
              </a:graphicData>
            </a:graphic>
          </wp:inline>
        </w:drawing>
      </w:r>
    </w:p>
    <w:p w14:paraId="29FB1D42">
      <w:pPr>
        <w:spacing w:before="9" w:line="228" w:lineRule="auto"/>
        <w:ind w:left="462"/>
        <w:rPr>
          <w:rFonts w:ascii="Times New Roman" w:hAnsi="Times New Roman" w:eastAsia="Times New Roman" w:cs="Times New Roman"/>
          <w:sz w:val="21"/>
          <w:szCs w:val="21"/>
        </w:rPr>
      </w:pPr>
      <w:r>
        <w:rPr>
          <w:rFonts w:ascii="宋体" w:hAnsi="宋体" w:eastAsia="宋体" w:cs="宋体"/>
          <w:spacing w:val="-1"/>
          <w:sz w:val="21"/>
          <w:szCs w:val="21"/>
        </w:rPr>
        <w:t>利用等比数列求和公式可得：</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sz w:val="21"/>
          <w:szCs w:val="21"/>
        </w:rPr>
        <w:t>=3r</w:t>
      </w:r>
    </w:p>
    <w:p w14:paraId="0FD9EE32">
      <w:pPr>
        <w:spacing w:before="52" w:line="211" w:lineRule="auto"/>
        <w:ind w:right="17"/>
        <w:jc w:val="right"/>
        <w:rPr>
          <w:rFonts w:ascii="宋体" w:hAnsi="宋体" w:eastAsia="宋体" w:cs="宋体"/>
          <w:sz w:val="21"/>
          <w:szCs w:val="21"/>
        </w:rPr>
      </w:pPr>
      <w:r>
        <w:rPr>
          <w:rFonts w:ascii="宋体" w:hAnsi="宋体" w:eastAsia="宋体" w:cs="宋体"/>
          <w:spacing w:val="-9"/>
          <w:sz w:val="21"/>
          <w:szCs w:val="21"/>
        </w:rPr>
        <w:t>最 后 利 用</w:t>
      </w:r>
      <w:r>
        <w:rPr>
          <w:rFonts w:ascii="宋体" w:hAnsi="宋体" w:eastAsia="宋体" w:cs="宋体"/>
          <w:spacing w:val="-19"/>
          <w:sz w:val="21"/>
          <w:szCs w:val="21"/>
        </w:rPr>
        <w:t xml:space="preserve"> </w:t>
      </w:r>
      <w:r>
        <w:rPr>
          <w:rFonts w:ascii="宋体" w:hAnsi="宋体" w:eastAsia="宋体" w:cs="宋体"/>
          <w:spacing w:val="-9"/>
          <w:sz w:val="21"/>
          <w:szCs w:val="21"/>
        </w:rPr>
        <w:t>勾</w:t>
      </w:r>
      <w:r>
        <w:rPr>
          <w:rFonts w:ascii="宋体" w:hAnsi="宋体" w:eastAsia="宋体" w:cs="宋体"/>
          <w:spacing w:val="-18"/>
          <w:sz w:val="21"/>
          <w:szCs w:val="21"/>
        </w:rPr>
        <w:t xml:space="preserve"> </w:t>
      </w:r>
      <w:r>
        <w:rPr>
          <w:rFonts w:ascii="宋体" w:hAnsi="宋体" w:eastAsia="宋体" w:cs="宋体"/>
          <w:spacing w:val="-9"/>
          <w:sz w:val="21"/>
          <w:szCs w:val="21"/>
        </w:rPr>
        <w:t>股</w:t>
      </w:r>
      <w:r>
        <w:rPr>
          <w:rFonts w:ascii="宋体" w:hAnsi="宋体" w:eastAsia="宋体" w:cs="宋体"/>
          <w:spacing w:val="-12"/>
          <w:sz w:val="21"/>
          <w:szCs w:val="21"/>
        </w:rPr>
        <w:t xml:space="preserve"> </w:t>
      </w:r>
      <w:r>
        <w:rPr>
          <w:rFonts w:ascii="宋体" w:hAnsi="宋体" w:eastAsia="宋体" w:cs="宋体"/>
          <w:spacing w:val="-9"/>
          <w:sz w:val="21"/>
          <w:szCs w:val="21"/>
        </w:rPr>
        <w:t>定</w:t>
      </w:r>
      <w:r>
        <w:rPr>
          <w:rFonts w:ascii="宋体" w:hAnsi="宋体" w:eastAsia="宋体" w:cs="宋体"/>
          <w:spacing w:val="-18"/>
          <w:sz w:val="21"/>
          <w:szCs w:val="21"/>
        </w:rPr>
        <w:t xml:space="preserve"> </w:t>
      </w:r>
      <w:r>
        <w:rPr>
          <w:rFonts w:ascii="宋体" w:hAnsi="宋体" w:eastAsia="宋体" w:cs="宋体"/>
          <w:spacing w:val="-9"/>
          <w:sz w:val="21"/>
          <w:szCs w:val="21"/>
        </w:rPr>
        <w:t>理</w:t>
      </w:r>
      <w:r>
        <w:rPr>
          <w:rFonts w:ascii="宋体" w:hAnsi="宋体" w:eastAsia="宋体" w:cs="宋体"/>
          <w:spacing w:val="-18"/>
          <w:sz w:val="21"/>
          <w:szCs w:val="21"/>
        </w:rPr>
        <w:t xml:space="preserve"> </w:t>
      </w:r>
      <w:r>
        <w:rPr>
          <w:rFonts w:ascii="宋体" w:hAnsi="宋体" w:eastAsia="宋体" w:cs="宋体"/>
          <w:spacing w:val="-9"/>
          <w:sz w:val="21"/>
          <w:szCs w:val="21"/>
        </w:rPr>
        <w:t>可</w:t>
      </w:r>
      <w:r>
        <w:rPr>
          <w:rFonts w:ascii="宋体" w:hAnsi="宋体" w:eastAsia="宋体" w:cs="宋体"/>
          <w:spacing w:val="-17"/>
          <w:sz w:val="21"/>
          <w:szCs w:val="21"/>
        </w:rPr>
        <w:t xml:space="preserve"> </w:t>
      </w:r>
      <w:r>
        <w:rPr>
          <w:rFonts w:ascii="宋体" w:hAnsi="宋体" w:eastAsia="宋体" w:cs="宋体"/>
          <w:spacing w:val="-9"/>
          <w:sz w:val="21"/>
          <w:szCs w:val="21"/>
        </w:rPr>
        <w:t>得</w:t>
      </w:r>
      <w:r>
        <w:rPr>
          <w:rFonts w:ascii="宋体" w:hAnsi="宋体" w:eastAsia="宋体" w:cs="宋体"/>
          <w:spacing w:val="-16"/>
          <w:sz w:val="21"/>
          <w:szCs w:val="21"/>
        </w:rPr>
        <w:t xml:space="preserve"> </w:t>
      </w:r>
      <w:r>
        <w:rPr>
          <w:rFonts w:ascii="宋体" w:hAnsi="宋体" w:eastAsia="宋体" w:cs="宋体"/>
          <w:spacing w:val="-9"/>
          <w:sz w:val="21"/>
          <w:szCs w:val="21"/>
        </w:rPr>
        <w:t>最</w:t>
      </w:r>
      <w:r>
        <w:rPr>
          <w:rFonts w:ascii="宋体" w:hAnsi="宋体" w:eastAsia="宋体" w:cs="宋体"/>
          <w:spacing w:val="-14"/>
          <w:sz w:val="21"/>
          <w:szCs w:val="21"/>
        </w:rPr>
        <w:t xml:space="preserve"> </w:t>
      </w:r>
      <w:r>
        <w:rPr>
          <w:rFonts w:ascii="宋体" w:hAnsi="宋体" w:eastAsia="宋体" w:cs="宋体"/>
          <w:spacing w:val="-9"/>
          <w:sz w:val="21"/>
          <w:szCs w:val="21"/>
        </w:rPr>
        <w:t>终</w:t>
      </w:r>
      <w:r>
        <w:rPr>
          <w:rFonts w:ascii="宋体" w:hAnsi="宋体" w:eastAsia="宋体" w:cs="宋体"/>
          <w:spacing w:val="-19"/>
          <w:sz w:val="21"/>
          <w:szCs w:val="21"/>
        </w:rPr>
        <w:t xml:space="preserve"> </w:t>
      </w:r>
      <w:r>
        <w:rPr>
          <w:rFonts w:ascii="宋体" w:hAnsi="宋体" w:eastAsia="宋体" w:cs="宋体"/>
          <w:spacing w:val="-9"/>
          <w:sz w:val="21"/>
          <w:szCs w:val="21"/>
        </w:rPr>
        <w:t>两</w:t>
      </w:r>
      <w:r>
        <w:rPr>
          <w:rFonts w:ascii="宋体" w:hAnsi="宋体" w:eastAsia="宋体" w:cs="宋体"/>
          <w:spacing w:val="-12"/>
          <w:sz w:val="21"/>
          <w:szCs w:val="21"/>
        </w:rPr>
        <w:t xml:space="preserve"> </w:t>
      </w:r>
      <w:r>
        <w:rPr>
          <w:rFonts w:ascii="宋体" w:hAnsi="宋体" w:eastAsia="宋体" w:cs="宋体"/>
          <w:spacing w:val="-9"/>
          <w:sz w:val="21"/>
          <w:szCs w:val="21"/>
        </w:rPr>
        <w:t>小</w:t>
      </w:r>
      <w:r>
        <w:rPr>
          <w:rFonts w:ascii="宋体" w:hAnsi="宋体" w:eastAsia="宋体" w:cs="宋体"/>
          <w:spacing w:val="-18"/>
          <w:sz w:val="21"/>
          <w:szCs w:val="21"/>
        </w:rPr>
        <w:t xml:space="preserve"> </w:t>
      </w:r>
      <w:r>
        <w:rPr>
          <w:rFonts w:ascii="宋体" w:hAnsi="宋体" w:eastAsia="宋体" w:cs="宋体"/>
          <w:spacing w:val="-9"/>
          <w:sz w:val="21"/>
          <w:szCs w:val="21"/>
        </w:rPr>
        <w:t>球</w:t>
      </w:r>
      <w:r>
        <w:rPr>
          <w:rFonts w:ascii="宋体" w:hAnsi="宋体" w:eastAsia="宋体" w:cs="宋体"/>
          <w:spacing w:val="-16"/>
          <w:sz w:val="21"/>
          <w:szCs w:val="21"/>
        </w:rPr>
        <w:t xml:space="preserve"> </w:t>
      </w:r>
      <w:r>
        <w:rPr>
          <w:rFonts w:ascii="宋体" w:hAnsi="宋体" w:eastAsia="宋体" w:cs="宋体"/>
          <w:spacing w:val="-9"/>
          <w:sz w:val="21"/>
          <w:szCs w:val="21"/>
        </w:rPr>
        <w:t>与</w:t>
      </w:r>
      <w:r>
        <w:rPr>
          <w:rFonts w:ascii="宋体" w:hAnsi="宋体" w:eastAsia="宋体" w:cs="宋体"/>
          <w:spacing w:val="-14"/>
          <w:sz w:val="21"/>
          <w:szCs w:val="21"/>
        </w:rPr>
        <w:t xml:space="preserve"> </w:t>
      </w:r>
      <w:r>
        <w:rPr>
          <w:rFonts w:ascii="宋体" w:hAnsi="宋体" w:eastAsia="宋体" w:cs="宋体"/>
          <w:spacing w:val="-9"/>
          <w:sz w:val="21"/>
          <w:szCs w:val="21"/>
        </w:rPr>
        <w:t>小</w:t>
      </w:r>
      <w:r>
        <w:rPr>
          <w:rFonts w:ascii="宋体" w:hAnsi="宋体" w:eastAsia="宋体" w:cs="宋体"/>
          <w:spacing w:val="-18"/>
          <w:sz w:val="21"/>
          <w:szCs w:val="21"/>
        </w:rPr>
        <w:t xml:space="preserve"> </w:t>
      </w:r>
      <w:r>
        <w:rPr>
          <w:rFonts w:ascii="宋体" w:hAnsi="宋体" w:eastAsia="宋体" w:cs="宋体"/>
          <w:spacing w:val="-9"/>
          <w:sz w:val="21"/>
          <w:szCs w:val="21"/>
        </w:rPr>
        <w:t>球</w:t>
      </w:r>
      <w:r>
        <w:rPr>
          <w:rFonts w:ascii="宋体" w:hAnsi="宋体" w:eastAsia="宋体" w:cs="宋体"/>
          <w:spacing w:val="86"/>
          <w:sz w:val="21"/>
          <w:szCs w:val="21"/>
        </w:rPr>
        <w:t xml:space="preserve"> </w:t>
      </w:r>
      <w:r>
        <w:rPr>
          <w:rFonts w:ascii="Times New Roman" w:hAnsi="Times New Roman" w:eastAsia="Times New Roman" w:cs="Times New Roman"/>
          <w:spacing w:val="-9"/>
          <w:sz w:val="21"/>
          <w:szCs w:val="21"/>
        </w:rPr>
        <w:t xml:space="preserve">Q    </w:t>
      </w:r>
      <w:r>
        <w:rPr>
          <w:rFonts w:ascii="宋体" w:hAnsi="宋体" w:eastAsia="宋体" w:cs="宋体"/>
          <w:spacing w:val="-9"/>
          <w:sz w:val="21"/>
          <w:szCs w:val="21"/>
        </w:rPr>
        <w:t>的</w:t>
      </w:r>
      <w:r>
        <w:rPr>
          <w:rFonts w:ascii="宋体" w:hAnsi="宋体" w:eastAsia="宋体" w:cs="宋体"/>
          <w:spacing w:val="-18"/>
          <w:sz w:val="21"/>
          <w:szCs w:val="21"/>
        </w:rPr>
        <w:t xml:space="preserve"> </w:t>
      </w:r>
      <w:r>
        <w:rPr>
          <w:rFonts w:ascii="宋体" w:hAnsi="宋体" w:eastAsia="宋体" w:cs="宋体"/>
          <w:spacing w:val="-9"/>
          <w:sz w:val="21"/>
          <w:szCs w:val="21"/>
        </w:rPr>
        <w:t>初</w:t>
      </w:r>
      <w:r>
        <w:rPr>
          <w:rFonts w:ascii="宋体" w:hAnsi="宋体" w:eastAsia="宋体" w:cs="宋体"/>
          <w:spacing w:val="-19"/>
          <w:sz w:val="21"/>
          <w:szCs w:val="21"/>
        </w:rPr>
        <w:t xml:space="preserve"> </w:t>
      </w:r>
      <w:r>
        <w:rPr>
          <w:rFonts w:ascii="宋体" w:hAnsi="宋体" w:eastAsia="宋体" w:cs="宋体"/>
          <w:spacing w:val="-9"/>
          <w:sz w:val="21"/>
          <w:szCs w:val="21"/>
        </w:rPr>
        <w:t>始</w:t>
      </w:r>
      <w:r>
        <w:rPr>
          <w:rFonts w:ascii="宋体" w:hAnsi="宋体" w:eastAsia="宋体" w:cs="宋体"/>
          <w:spacing w:val="-18"/>
          <w:sz w:val="21"/>
          <w:szCs w:val="21"/>
        </w:rPr>
        <w:t xml:space="preserve"> </w:t>
      </w:r>
      <w:r>
        <w:rPr>
          <w:rFonts w:ascii="宋体" w:hAnsi="宋体" w:eastAsia="宋体" w:cs="宋体"/>
          <w:spacing w:val="-9"/>
          <w:sz w:val="21"/>
          <w:szCs w:val="21"/>
        </w:rPr>
        <w:t>位</w:t>
      </w:r>
      <w:r>
        <w:rPr>
          <w:rFonts w:ascii="宋体" w:hAnsi="宋体" w:eastAsia="宋体" w:cs="宋体"/>
          <w:spacing w:val="-22"/>
          <w:sz w:val="21"/>
          <w:szCs w:val="21"/>
        </w:rPr>
        <w:t xml:space="preserve"> </w:t>
      </w:r>
      <w:r>
        <w:rPr>
          <w:rFonts w:ascii="宋体" w:hAnsi="宋体" w:eastAsia="宋体" w:cs="宋体"/>
          <w:spacing w:val="-9"/>
          <w:sz w:val="21"/>
          <w:szCs w:val="21"/>
        </w:rPr>
        <w:t xml:space="preserve">置 </w:t>
      </w:r>
      <w:r>
        <w:rPr>
          <w:rFonts w:ascii="宋体" w:hAnsi="宋体" w:eastAsia="宋体" w:cs="宋体"/>
          <w:spacing w:val="-10"/>
          <w:sz w:val="21"/>
          <w:szCs w:val="21"/>
        </w:rPr>
        <w:t>的 距</w:t>
      </w:r>
      <w:r>
        <w:rPr>
          <w:rFonts w:ascii="宋体" w:hAnsi="宋体" w:eastAsia="宋体" w:cs="宋体"/>
          <w:spacing w:val="-17"/>
          <w:sz w:val="21"/>
          <w:szCs w:val="21"/>
        </w:rPr>
        <w:t xml:space="preserve"> </w:t>
      </w:r>
      <w:r>
        <w:rPr>
          <w:rFonts w:ascii="宋体" w:hAnsi="宋体" w:eastAsia="宋体" w:cs="宋体"/>
          <w:spacing w:val="-10"/>
          <w:sz w:val="21"/>
          <w:szCs w:val="21"/>
        </w:rPr>
        <w:t>离</w:t>
      </w:r>
    </w:p>
    <w:p w14:paraId="76EE2A9C">
      <w:pPr>
        <w:spacing w:line="211" w:lineRule="auto"/>
        <w:rPr>
          <w:rFonts w:ascii="宋体" w:hAnsi="宋体" w:eastAsia="宋体" w:cs="宋体"/>
          <w:sz w:val="21"/>
          <w:szCs w:val="21"/>
        </w:rPr>
        <w:sectPr>
          <w:footerReference r:id="rId183" w:type="default"/>
          <w:pgSz w:w="11907" w:h="16839"/>
          <w:pgMar w:top="1166" w:right="1769" w:bottom="637" w:left="1771" w:header="831" w:footer="387" w:gutter="0"/>
          <w:cols w:space="720" w:num="1"/>
        </w:sectPr>
      </w:pPr>
    </w:p>
    <w:p w14:paraId="7A4ED1CA">
      <w:pPr>
        <w:pStyle w:val="2"/>
        <w:spacing w:line="464" w:lineRule="auto"/>
      </w:pPr>
    </w:p>
    <w:p w14:paraId="0F149369">
      <w:pPr>
        <w:spacing w:line="556" w:lineRule="exact"/>
        <w:ind w:left="65"/>
      </w:pPr>
      <w:r>
        <w:rPr>
          <w:position w:val="-11"/>
        </w:rPr>
        <w:drawing>
          <wp:inline distT="0" distB="0" distL="0" distR="0">
            <wp:extent cx="1805305" cy="352425"/>
            <wp:effectExtent l="0" t="0" r="0" b="0"/>
            <wp:docPr id="1512" name="IM 1512"/>
            <wp:cNvGraphicFramePr/>
            <a:graphic xmlns:a="http://schemas.openxmlformats.org/drawingml/2006/main">
              <a:graphicData uri="http://schemas.openxmlformats.org/drawingml/2006/picture">
                <pic:pic xmlns:pic="http://schemas.openxmlformats.org/drawingml/2006/picture">
                  <pic:nvPicPr>
                    <pic:cNvPr id="1512" name="IM 1512"/>
                    <pic:cNvPicPr/>
                  </pic:nvPicPr>
                  <pic:blipFill>
                    <a:blip r:embed="rId1109"/>
                    <a:stretch>
                      <a:fillRect/>
                    </a:stretch>
                  </pic:blipFill>
                  <pic:spPr>
                    <a:xfrm>
                      <a:off x="0" y="0"/>
                      <a:ext cx="1805870" cy="353043"/>
                    </a:xfrm>
                    <a:prstGeom prst="rect">
                      <a:avLst/>
                    </a:prstGeom>
                  </pic:spPr>
                </pic:pic>
              </a:graphicData>
            </a:graphic>
          </wp:inline>
        </w:drawing>
      </w:r>
    </w:p>
    <w:p w14:paraId="03CC62B3">
      <w:pPr>
        <w:spacing w:before="237" w:line="223" w:lineRule="auto"/>
        <w:ind w:left="465"/>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6B7023F2">
      <w:pPr>
        <w:spacing w:before="58" w:line="229" w:lineRule="auto"/>
        <w:ind w:left="457"/>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【答案】</w:t>
      </w:r>
      <w:r>
        <w:rPr>
          <w:rFonts w:ascii="Times New Roman" w:hAnsi="Times New Roman" w:eastAsia="Times New Roman" w:cs="Times New Roman"/>
          <w:sz w:val="21"/>
          <w:szCs w:val="21"/>
        </w:rPr>
        <w:t>B</w:t>
      </w:r>
    </w:p>
    <w:p w14:paraId="67FBA561">
      <w:pPr>
        <w:spacing w:before="51" w:line="220" w:lineRule="auto"/>
        <w:ind w:left="452"/>
        <w:rPr>
          <w:rFonts w:ascii="宋体" w:hAnsi="宋体" w:eastAsia="宋体" w:cs="宋体"/>
          <w:sz w:val="21"/>
          <w:szCs w:val="21"/>
        </w:rPr>
      </w:pPr>
      <w:r>
        <w:rPr>
          <w:rFonts w:ascii="宋体" w:hAnsi="宋体" w:eastAsia="宋体" w:cs="宋体"/>
          <w:spacing w:val="-1"/>
          <w:sz w:val="21"/>
          <w:szCs w:val="21"/>
        </w:rPr>
        <w:t>【解析】</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．因炮弹中要通过电流，故炮弹必</w:t>
      </w:r>
      <w:r>
        <w:rPr>
          <w:rFonts w:ascii="宋体" w:hAnsi="宋体" w:eastAsia="宋体" w:cs="宋体"/>
          <w:spacing w:val="-2"/>
          <w:sz w:val="21"/>
          <w:szCs w:val="21"/>
        </w:rPr>
        <w:t>须是由导体材料构成，故</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正确；</w:t>
      </w:r>
    </w:p>
    <w:p w14:paraId="21AF5644">
      <w:pPr>
        <w:spacing w:before="61" w:line="220" w:lineRule="auto"/>
        <w:ind w:right="22"/>
        <w:jc w:val="right"/>
        <w:rPr>
          <w:rFonts w:ascii="宋体" w:hAnsi="宋体" w:eastAsia="宋体" w:cs="宋体"/>
          <w:sz w:val="21"/>
          <w:szCs w:val="21"/>
        </w:rPr>
      </w:pPr>
      <w:r>
        <w:rPr>
          <w:rFonts w:ascii="Times New Roman" w:hAnsi="Times New Roman" w:eastAsia="Times New Roman" w:cs="Times New Roman"/>
          <w:spacing w:val="-7"/>
          <w:sz w:val="21"/>
          <w:szCs w:val="21"/>
        </w:rPr>
        <w:t>B</w:t>
      </w:r>
      <w:r>
        <w:rPr>
          <w:rFonts w:ascii="宋体" w:hAnsi="宋体" w:eastAsia="宋体" w:cs="宋体"/>
          <w:spacing w:val="-7"/>
          <w:sz w:val="21"/>
          <w:szCs w:val="21"/>
        </w:rPr>
        <w:t>．若将电流反向，则磁场也反向，根据左手定则可知，炮弹受力方向不变，故</w:t>
      </w:r>
      <w:r>
        <w:rPr>
          <w:rFonts w:ascii="宋体" w:hAnsi="宋体" w:eastAsia="宋体" w:cs="宋体"/>
          <w:spacing w:val="-44"/>
          <w:sz w:val="21"/>
          <w:szCs w:val="21"/>
        </w:rPr>
        <w:t xml:space="preserve"> </w:t>
      </w:r>
      <w:r>
        <w:rPr>
          <w:rFonts w:ascii="Times New Roman" w:hAnsi="Times New Roman" w:eastAsia="Times New Roman" w:cs="Times New Roman"/>
          <w:spacing w:val="-7"/>
          <w:sz w:val="21"/>
          <w:szCs w:val="21"/>
        </w:rPr>
        <w:t xml:space="preserve">B </w:t>
      </w:r>
      <w:r>
        <w:rPr>
          <w:rFonts w:ascii="宋体" w:hAnsi="宋体" w:eastAsia="宋体" w:cs="宋体"/>
          <w:spacing w:val="-7"/>
          <w:sz w:val="21"/>
          <w:szCs w:val="21"/>
        </w:rPr>
        <w:t>错误；</w:t>
      </w:r>
    </w:p>
    <w:p w14:paraId="4D2B1F2B">
      <w:pPr>
        <w:spacing w:before="62" w:line="220" w:lineRule="auto"/>
        <w:ind w:left="461"/>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．电流越大，磁场越强，炮弹受安培力越大，则炮弹飞出速度越大，故</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正确；</w:t>
      </w:r>
    </w:p>
    <w:p w14:paraId="72FB712C">
      <w:pPr>
        <w:spacing w:before="61" w:line="220" w:lineRule="auto"/>
        <w:ind w:left="457"/>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．相同条件下，导轨越长，安培力做功越大，则炮弹飞出</w:t>
      </w:r>
      <w:r>
        <w:rPr>
          <w:rFonts w:ascii="宋体" w:hAnsi="宋体" w:eastAsia="宋体" w:cs="宋体"/>
          <w:spacing w:val="-2"/>
          <w:sz w:val="21"/>
          <w:szCs w:val="21"/>
        </w:rPr>
        <w:t>速度越大，故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正确。</w:t>
      </w:r>
    </w:p>
    <w:p w14:paraId="6E5F79BA">
      <w:pPr>
        <w:spacing w:before="62" w:line="220" w:lineRule="auto"/>
        <w:ind w:left="462"/>
        <w:rPr>
          <w:rFonts w:ascii="宋体" w:hAnsi="宋体" w:eastAsia="宋体" w:cs="宋体"/>
          <w:sz w:val="21"/>
          <w:szCs w:val="21"/>
        </w:rPr>
      </w:pPr>
      <w:r>
        <w:rPr>
          <w:rFonts w:ascii="宋体" w:hAnsi="宋体" w:eastAsia="宋体" w:cs="宋体"/>
          <w:spacing w:val="-1"/>
          <w:sz w:val="21"/>
          <w:szCs w:val="21"/>
        </w:rPr>
        <w:t>本题选择错误的，故选</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B</w:t>
      </w:r>
      <w:r>
        <w:rPr>
          <w:rFonts w:ascii="宋体" w:hAnsi="宋体" w:eastAsia="宋体" w:cs="宋体"/>
          <w:spacing w:val="-1"/>
          <w:sz w:val="21"/>
          <w:szCs w:val="21"/>
        </w:rPr>
        <w:t>。</w:t>
      </w:r>
    </w:p>
    <w:p w14:paraId="5412D814">
      <w:pPr>
        <w:spacing w:before="62" w:line="229"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A</w:t>
      </w:r>
    </w:p>
    <w:p w14:paraId="247CFE46">
      <w:pPr>
        <w:spacing w:before="50" w:line="286" w:lineRule="auto"/>
        <w:ind w:left="37" w:right="24" w:firstLine="415"/>
        <w:jc w:val="both"/>
        <w:rPr>
          <w:rFonts w:ascii="宋体" w:hAnsi="宋体" w:eastAsia="宋体" w:cs="宋体"/>
          <w:sz w:val="21"/>
          <w:szCs w:val="21"/>
        </w:rPr>
      </w:pPr>
      <w:r>
        <w:rPr>
          <w:rFonts w:ascii="宋体" w:hAnsi="宋体" w:eastAsia="宋体" w:cs="宋体"/>
          <w:spacing w:val="-2"/>
          <w:sz w:val="21"/>
          <w:szCs w:val="21"/>
        </w:rPr>
        <w:t>【解析】木板获得一水平向左的初速度，受到物</w:t>
      </w:r>
      <w:r>
        <w:rPr>
          <w:rFonts w:ascii="宋体" w:hAnsi="宋体" w:eastAsia="宋体" w:cs="宋体"/>
          <w:spacing w:val="-3"/>
          <w:sz w:val="21"/>
          <w:szCs w:val="21"/>
        </w:rPr>
        <w:t>块对其向右的摩擦力，所以木板做减速</w:t>
      </w:r>
      <w:r>
        <w:rPr>
          <w:rFonts w:ascii="宋体" w:hAnsi="宋体" w:eastAsia="宋体" w:cs="宋体"/>
          <w:sz w:val="21"/>
          <w:szCs w:val="21"/>
        </w:rPr>
        <w:t xml:space="preserve"> </w:t>
      </w:r>
      <w:r>
        <w:rPr>
          <w:rFonts w:ascii="宋体" w:hAnsi="宋体" w:eastAsia="宋体" w:cs="宋体"/>
          <w:spacing w:val="-2"/>
          <w:sz w:val="21"/>
          <w:szCs w:val="21"/>
        </w:rPr>
        <w:t>运动；同时，木板对物块产生一个向左的摩擦力，因</w:t>
      </w:r>
      <w:r>
        <w:rPr>
          <w:rFonts w:ascii="宋体" w:hAnsi="宋体" w:eastAsia="宋体" w:cs="宋体"/>
          <w:spacing w:val="-3"/>
          <w:sz w:val="21"/>
          <w:szCs w:val="21"/>
        </w:rPr>
        <w:t>此物块做加速运动，物块带负电，则受</w:t>
      </w:r>
      <w:r>
        <w:rPr>
          <w:rFonts w:ascii="宋体" w:hAnsi="宋体" w:eastAsia="宋体" w:cs="宋体"/>
          <w:sz w:val="21"/>
          <w:szCs w:val="21"/>
        </w:rPr>
        <w:t xml:space="preserve"> </w:t>
      </w:r>
      <w:r>
        <w:rPr>
          <w:rFonts w:ascii="宋体" w:hAnsi="宋体" w:eastAsia="宋体" w:cs="宋体"/>
          <w:spacing w:val="-3"/>
          <w:sz w:val="21"/>
          <w:szCs w:val="21"/>
        </w:rPr>
        <w:t>到洛伦兹力向下，则</w:t>
      </w:r>
      <w:r>
        <w:rPr>
          <w:rFonts w:ascii="Times New Roman" w:hAnsi="Times New Roman" w:eastAsia="Times New Roman" w:cs="Times New Roman"/>
          <w:i/>
          <w:iCs/>
          <w:spacing w:val="-3"/>
          <w:sz w:val="22"/>
          <w:szCs w:val="22"/>
        </w:rPr>
        <w:t>f</w:t>
      </w:r>
      <w:r>
        <w:rPr>
          <w:rFonts w:ascii="Times New Roman" w:hAnsi="Times New Roman" w:eastAsia="Times New Roman" w:cs="Times New Roman"/>
          <w:i/>
          <w:iCs/>
          <w:spacing w:val="44"/>
          <w:sz w:val="22"/>
          <w:szCs w:val="22"/>
        </w:rPr>
        <w:t xml:space="preserve"> </w:t>
      </w:r>
      <w:r>
        <w:rPr>
          <w:rFonts w:ascii="微软雅黑" w:hAnsi="微软雅黑" w:eastAsia="微软雅黑" w:cs="微软雅黑"/>
          <w:spacing w:val="-3"/>
          <w:position w:val="1"/>
          <w:sz w:val="22"/>
          <w:szCs w:val="22"/>
        </w:rPr>
        <w:t>=</w:t>
      </w:r>
      <w:r>
        <w:rPr>
          <w:rFonts w:ascii="微软雅黑" w:hAnsi="微软雅黑" w:eastAsia="微软雅黑" w:cs="微软雅黑"/>
          <w:spacing w:val="-18"/>
          <w:position w:val="1"/>
          <w:sz w:val="22"/>
          <w:szCs w:val="22"/>
        </w:rPr>
        <w:t xml:space="preserve"> </w:t>
      </w:r>
      <w:r>
        <w:rPr>
          <w:rFonts w:ascii="微软雅黑" w:hAnsi="微软雅黑" w:eastAsia="微软雅黑" w:cs="微软雅黑"/>
          <w:spacing w:val="-3"/>
          <w:position w:val="1"/>
          <w:sz w:val="23"/>
          <w:szCs w:val="23"/>
        </w:rPr>
        <w:t>μ</w:t>
      </w:r>
      <w:r>
        <w:rPr>
          <w:rFonts w:ascii="微软雅黑" w:hAnsi="微软雅黑" w:eastAsia="微软雅黑" w:cs="微软雅黑"/>
          <w:spacing w:val="-3"/>
          <w:position w:val="1"/>
          <w:sz w:val="29"/>
          <w:szCs w:val="29"/>
        </w:rPr>
        <w:t>(</w:t>
      </w:r>
      <w:r>
        <w:rPr>
          <w:rFonts w:ascii="Times New Roman" w:hAnsi="Times New Roman" w:eastAsia="Times New Roman" w:cs="Times New Roman"/>
          <w:i/>
          <w:iCs/>
          <w:spacing w:val="-3"/>
          <w:position w:val="1"/>
          <w:sz w:val="22"/>
          <w:szCs w:val="22"/>
        </w:rPr>
        <w:t xml:space="preserve">mg </w:t>
      </w:r>
      <w:r>
        <w:rPr>
          <w:rFonts w:ascii="微软雅黑" w:hAnsi="微软雅黑" w:eastAsia="微软雅黑" w:cs="微软雅黑"/>
          <w:spacing w:val="-3"/>
          <w:position w:val="1"/>
          <w:sz w:val="22"/>
          <w:szCs w:val="22"/>
        </w:rPr>
        <w:t>+</w:t>
      </w:r>
      <w:r>
        <w:rPr>
          <w:rFonts w:ascii="微软雅黑" w:hAnsi="微软雅黑" w:eastAsia="微软雅黑" w:cs="微软雅黑"/>
          <w:spacing w:val="-26"/>
          <w:position w:val="1"/>
          <w:sz w:val="22"/>
          <w:szCs w:val="22"/>
        </w:rPr>
        <w:t xml:space="preserve"> </w:t>
      </w:r>
      <w:r>
        <w:rPr>
          <w:rFonts w:ascii="Times New Roman" w:hAnsi="Times New Roman" w:eastAsia="Times New Roman" w:cs="Times New Roman"/>
          <w:i/>
          <w:iCs/>
          <w:spacing w:val="-3"/>
          <w:position w:val="1"/>
          <w:sz w:val="22"/>
          <w:szCs w:val="22"/>
        </w:rPr>
        <w:t>Bqv</w:t>
      </w:r>
      <w:r>
        <w:rPr>
          <w:rFonts w:ascii="微软雅黑" w:hAnsi="微软雅黑" w:eastAsia="微软雅黑" w:cs="微软雅黑"/>
          <w:spacing w:val="-3"/>
          <w:position w:val="1"/>
          <w:sz w:val="29"/>
          <w:szCs w:val="29"/>
        </w:rPr>
        <w:t>)</w:t>
      </w:r>
      <w:r>
        <w:rPr>
          <w:rFonts w:ascii="微软雅黑" w:hAnsi="微软雅黑" w:eastAsia="微软雅黑" w:cs="微软雅黑"/>
          <w:spacing w:val="-39"/>
          <w:position w:val="1"/>
          <w:sz w:val="29"/>
          <w:szCs w:val="29"/>
        </w:rPr>
        <w:t xml:space="preserve"> </w:t>
      </w:r>
      <w:r>
        <w:rPr>
          <w:rFonts w:ascii="微软雅黑" w:hAnsi="微软雅黑" w:eastAsia="微软雅黑" w:cs="微软雅黑"/>
          <w:spacing w:val="-3"/>
          <w:position w:val="1"/>
          <w:sz w:val="22"/>
          <w:szCs w:val="22"/>
        </w:rPr>
        <w:t>=</w:t>
      </w:r>
      <w:r>
        <w:rPr>
          <w:rFonts w:ascii="微软雅黑" w:hAnsi="微软雅黑" w:eastAsia="微软雅黑" w:cs="微软雅黑"/>
          <w:spacing w:val="-14"/>
          <w:position w:val="1"/>
          <w:sz w:val="22"/>
          <w:szCs w:val="22"/>
        </w:rPr>
        <w:t xml:space="preserve"> </w:t>
      </w:r>
      <w:r>
        <w:rPr>
          <w:rFonts w:ascii="Times New Roman" w:hAnsi="Times New Roman" w:eastAsia="Times New Roman" w:cs="Times New Roman"/>
          <w:i/>
          <w:iCs/>
          <w:spacing w:val="-3"/>
          <w:sz w:val="22"/>
          <w:szCs w:val="22"/>
        </w:rPr>
        <w:t xml:space="preserve">ma </w:t>
      </w:r>
      <w:r>
        <w:rPr>
          <w:rFonts w:ascii="宋体" w:hAnsi="宋体" w:eastAsia="宋体" w:cs="宋体"/>
          <w:spacing w:val="-4"/>
          <w:sz w:val="21"/>
          <w:szCs w:val="21"/>
        </w:rPr>
        <w:t>，物块受到的摩擦力变大，加速度变大；对木板</w:t>
      </w:r>
    </w:p>
    <w:p w14:paraId="02A0ED55">
      <w:pPr>
        <w:spacing w:before="132" w:line="284" w:lineRule="auto"/>
        <w:ind w:left="37" w:right="37" w:firstLine="24"/>
        <w:rPr>
          <w:rFonts w:ascii="宋体" w:hAnsi="宋体" w:eastAsia="宋体" w:cs="宋体"/>
          <w:sz w:val="21"/>
          <w:szCs w:val="21"/>
        </w:rPr>
      </w:pPr>
      <w:r>
        <w:rPr>
          <w:rFonts w:ascii="微软雅黑" w:hAnsi="微软雅黑" w:eastAsia="微软雅黑" w:cs="微软雅黑"/>
          <w:spacing w:val="-2"/>
          <w:position w:val="1"/>
          <w:sz w:val="23"/>
          <w:szCs w:val="23"/>
        </w:rPr>
        <w:t>μ</w:t>
      </w:r>
      <w:r>
        <w:rPr>
          <w:rFonts w:ascii="微软雅黑" w:hAnsi="微软雅黑" w:eastAsia="微软雅黑" w:cs="微软雅黑"/>
          <w:spacing w:val="-2"/>
          <w:position w:val="1"/>
          <w:sz w:val="29"/>
          <w:szCs w:val="29"/>
        </w:rPr>
        <w:t>(</w:t>
      </w:r>
      <w:r>
        <w:rPr>
          <w:rFonts w:ascii="Times New Roman" w:hAnsi="Times New Roman" w:eastAsia="Times New Roman" w:cs="Times New Roman"/>
          <w:i/>
          <w:iCs/>
          <w:spacing w:val="-2"/>
          <w:position w:val="1"/>
          <w:sz w:val="22"/>
          <w:szCs w:val="22"/>
        </w:rPr>
        <w:t xml:space="preserve">mg </w:t>
      </w:r>
      <w:r>
        <w:rPr>
          <w:rFonts w:ascii="微软雅黑" w:hAnsi="微软雅黑" w:eastAsia="微软雅黑" w:cs="微软雅黑"/>
          <w:spacing w:val="-2"/>
          <w:position w:val="1"/>
          <w:sz w:val="22"/>
          <w:szCs w:val="22"/>
        </w:rPr>
        <w:t>+</w:t>
      </w:r>
      <w:r>
        <w:rPr>
          <w:rFonts w:ascii="微软雅黑" w:hAnsi="微软雅黑" w:eastAsia="微软雅黑" w:cs="微软雅黑"/>
          <w:spacing w:val="-28"/>
          <w:position w:val="1"/>
          <w:sz w:val="22"/>
          <w:szCs w:val="22"/>
        </w:rPr>
        <w:t xml:space="preserve"> </w:t>
      </w:r>
      <w:r>
        <w:rPr>
          <w:rFonts w:ascii="Times New Roman" w:hAnsi="Times New Roman" w:eastAsia="Times New Roman" w:cs="Times New Roman"/>
          <w:i/>
          <w:iCs/>
          <w:spacing w:val="-2"/>
          <w:position w:val="1"/>
          <w:sz w:val="22"/>
          <w:szCs w:val="22"/>
        </w:rPr>
        <w:t>Bqv</w:t>
      </w:r>
      <w:r>
        <w:rPr>
          <w:rFonts w:ascii="微软雅黑" w:hAnsi="微软雅黑" w:eastAsia="微软雅黑" w:cs="微软雅黑"/>
          <w:spacing w:val="-2"/>
          <w:position w:val="1"/>
          <w:sz w:val="29"/>
          <w:szCs w:val="29"/>
        </w:rPr>
        <w:t>)</w:t>
      </w:r>
      <w:r>
        <w:rPr>
          <w:rFonts w:ascii="微软雅黑" w:hAnsi="微软雅黑" w:eastAsia="微软雅黑" w:cs="微软雅黑"/>
          <w:spacing w:val="-37"/>
          <w:position w:val="1"/>
          <w:sz w:val="29"/>
          <w:szCs w:val="29"/>
        </w:rPr>
        <w:t xml:space="preserve"> </w:t>
      </w:r>
      <w:r>
        <w:rPr>
          <w:rFonts w:ascii="微软雅黑" w:hAnsi="微软雅黑" w:eastAsia="微软雅黑" w:cs="微软雅黑"/>
          <w:spacing w:val="-2"/>
          <w:position w:val="1"/>
          <w:sz w:val="22"/>
          <w:szCs w:val="22"/>
        </w:rPr>
        <w:t>=</w:t>
      </w:r>
      <w:r>
        <w:rPr>
          <w:rFonts w:ascii="微软雅黑" w:hAnsi="微软雅黑" w:eastAsia="微软雅黑" w:cs="微软雅黑"/>
          <w:spacing w:val="-22"/>
          <w:position w:val="1"/>
          <w:sz w:val="22"/>
          <w:szCs w:val="22"/>
        </w:rPr>
        <w:t xml:space="preserve"> </w:t>
      </w:r>
      <w:r>
        <w:rPr>
          <w:rFonts w:ascii="Times New Roman" w:hAnsi="Times New Roman" w:eastAsia="Times New Roman" w:cs="Times New Roman"/>
          <w:i/>
          <w:iCs/>
          <w:spacing w:val="-2"/>
          <w:position w:val="1"/>
          <w:sz w:val="22"/>
          <w:szCs w:val="22"/>
        </w:rPr>
        <w:t>Ma</w:t>
      </w:r>
      <w:r>
        <w:rPr>
          <w:rFonts w:ascii="Times New Roman" w:hAnsi="Times New Roman" w:eastAsia="Times New Roman" w:cs="Times New Roman"/>
          <w:i/>
          <w:iCs/>
          <w:spacing w:val="-19"/>
          <w:position w:val="1"/>
          <w:sz w:val="22"/>
          <w:szCs w:val="22"/>
        </w:rPr>
        <w:t xml:space="preserve"> </w:t>
      </w:r>
      <w:r>
        <w:rPr>
          <w:rFonts w:ascii="Times New Roman" w:hAnsi="Times New Roman" w:eastAsia="Times New Roman" w:cs="Times New Roman"/>
          <w:spacing w:val="-2"/>
          <w:position w:val="1"/>
          <w:sz w:val="22"/>
          <w:szCs w:val="22"/>
        </w:rPr>
        <w:t>'</w:t>
      </w:r>
      <w:r>
        <w:rPr>
          <w:rFonts w:ascii="Times New Roman" w:hAnsi="Times New Roman" w:eastAsia="Times New Roman" w:cs="Times New Roman"/>
          <w:spacing w:val="-14"/>
          <w:position w:val="1"/>
          <w:sz w:val="22"/>
          <w:szCs w:val="22"/>
        </w:rPr>
        <w:t xml:space="preserve"> </w:t>
      </w:r>
      <w:r>
        <w:rPr>
          <w:rFonts w:ascii="宋体" w:hAnsi="宋体" w:eastAsia="宋体" w:cs="宋体"/>
          <w:spacing w:val="-2"/>
          <w:sz w:val="21"/>
          <w:szCs w:val="21"/>
        </w:rPr>
        <w:t>，则木板的加速</w:t>
      </w:r>
      <w:r>
        <w:rPr>
          <w:rFonts w:ascii="宋体" w:hAnsi="宋体" w:eastAsia="宋体" w:cs="宋体"/>
          <w:spacing w:val="-3"/>
          <w:sz w:val="21"/>
          <w:szCs w:val="21"/>
        </w:rPr>
        <w:t>度变大，因为木板足够长，最后两者速度相等，故木板</w:t>
      </w:r>
      <w:r>
        <w:rPr>
          <w:rFonts w:ascii="宋体" w:hAnsi="宋体" w:eastAsia="宋体" w:cs="宋体"/>
          <w:sz w:val="21"/>
          <w:szCs w:val="21"/>
        </w:rPr>
        <w:t xml:space="preserve"> </w:t>
      </w:r>
      <w:r>
        <w:rPr>
          <w:rFonts w:ascii="宋体" w:hAnsi="宋体" w:eastAsia="宋体" w:cs="宋体"/>
          <w:spacing w:val="-1"/>
          <w:sz w:val="21"/>
          <w:szCs w:val="21"/>
        </w:rPr>
        <w:t>做加速度增大的减速运动，物块做加速度增大的加速运动，</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正确，</w:t>
      </w:r>
      <w:r>
        <w:rPr>
          <w:rFonts w:ascii="Times New Roman" w:hAnsi="Times New Roman" w:eastAsia="Times New Roman" w:cs="Times New Roman"/>
          <w:spacing w:val="-1"/>
          <w:sz w:val="21"/>
          <w:szCs w:val="21"/>
        </w:rPr>
        <w:t xml:space="preserve">BCD </w:t>
      </w:r>
      <w:r>
        <w:rPr>
          <w:rFonts w:ascii="宋体" w:hAnsi="宋体" w:eastAsia="宋体" w:cs="宋体"/>
          <w:spacing w:val="-1"/>
          <w:sz w:val="21"/>
          <w:szCs w:val="21"/>
        </w:rPr>
        <w:t>错误。</w:t>
      </w:r>
    </w:p>
    <w:p w14:paraId="5D9116D7">
      <w:pPr>
        <w:spacing w:before="61"/>
        <w:ind w:left="45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 xml:space="preserve">4.  </w:t>
      </w:r>
      <w:r>
        <w:rPr>
          <w:rFonts w:ascii="宋体" w:hAnsi="宋体" w:eastAsia="宋体" w:cs="宋体"/>
          <w:spacing w:val="-3"/>
          <w:sz w:val="21"/>
          <w:szCs w:val="21"/>
        </w:rPr>
        <w:t>【答案】（</w:t>
      </w:r>
      <w:r>
        <w:rPr>
          <w:rFonts w:ascii="Times New Roman" w:hAnsi="Times New Roman" w:eastAsia="Times New Roman" w:cs="Times New Roman"/>
          <w:spacing w:val="-3"/>
          <w:sz w:val="21"/>
          <w:szCs w:val="21"/>
        </w:rPr>
        <w:t>1</w:t>
      </w:r>
      <w:r>
        <w:rPr>
          <w:rFonts w:ascii="宋体" w:hAnsi="宋体" w:eastAsia="宋体" w:cs="宋体"/>
          <w:spacing w:val="-3"/>
          <w:sz w:val="21"/>
          <w:szCs w:val="21"/>
        </w:rPr>
        <w:t>）</w:t>
      </w:r>
      <w:r>
        <w:rPr>
          <w:rFonts w:ascii="Times New Roman" w:hAnsi="Times New Roman" w:eastAsia="Times New Roman" w:cs="Times New Roman"/>
          <w:spacing w:val="-3"/>
          <w:sz w:val="21"/>
          <w:szCs w:val="21"/>
        </w:rPr>
        <w:t>v0B</w:t>
      </w:r>
      <w:r>
        <w:rPr>
          <w:rFonts w:ascii="宋体" w:hAnsi="宋体" w:eastAsia="宋体" w:cs="宋体"/>
          <w:spacing w:val="-52"/>
          <w:sz w:val="21"/>
          <w:szCs w:val="21"/>
        </w:rPr>
        <w:t>；（</w:t>
      </w:r>
      <w:r>
        <w:rPr>
          <w:rFonts w:ascii="Times New Roman" w:hAnsi="Times New Roman" w:eastAsia="Times New Roman" w:cs="Times New Roman"/>
          <w:spacing w:val="-3"/>
          <w:sz w:val="21"/>
          <w:szCs w:val="21"/>
        </w:rPr>
        <w:t>2</w:t>
      </w:r>
      <w:r>
        <w:rPr>
          <w:rFonts w:ascii="宋体" w:hAnsi="宋体" w:eastAsia="宋体" w:cs="宋体"/>
          <w:spacing w:val="-52"/>
          <w:sz w:val="21"/>
          <w:szCs w:val="21"/>
        </w:rPr>
        <w:t>）</w:t>
      </w:r>
      <w:r>
        <w:rPr>
          <w:rFonts w:ascii="宋体" w:hAnsi="宋体" w:eastAsia="宋体" w:cs="宋体"/>
          <w:spacing w:val="-60"/>
          <w:sz w:val="21"/>
          <w:szCs w:val="21"/>
        </w:rPr>
        <w:t xml:space="preserve"> </w:t>
      </w:r>
      <w:r>
        <w:rPr>
          <w:position w:val="-23"/>
          <w:sz w:val="21"/>
          <w:szCs w:val="21"/>
        </w:rPr>
        <w:drawing>
          <wp:inline distT="0" distB="0" distL="0" distR="0">
            <wp:extent cx="334645" cy="359410"/>
            <wp:effectExtent l="0" t="0" r="0" b="0"/>
            <wp:docPr id="1514" name="IM 1514"/>
            <wp:cNvGraphicFramePr/>
            <a:graphic xmlns:a="http://schemas.openxmlformats.org/drawingml/2006/main">
              <a:graphicData uri="http://schemas.openxmlformats.org/drawingml/2006/picture">
                <pic:pic xmlns:pic="http://schemas.openxmlformats.org/drawingml/2006/picture">
                  <pic:nvPicPr>
                    <pic:cNvPr id="1514" name="IM 1514"/>
                    <pic:cNvPicPr/>
                  </pic:nvPicPr>
                  <pic:blipFill>
                    <a:blip r:embed="rId1110"/>
                    <a:stretch>
                      <a:fillRect/>
                    </a:stretch>
                  </pic:blipFill>
                  <pic:spPr>
                    <a:xfrm>
                      <a:off x="0" y="0"/>
                      <a:ext cx="335018" cy="359424"/>
                    </a:xfrm>
                    <a:prstGeom prst="rect">
                      <a:avLst/>
                    </a:prstGeom>
                  </pic:spPr>
                </pic:pic>
              </a:graphicData>
            </a:graphic>
          </wp:inline>
        </w:drawing>
      </w:r>
      <w:r>
        <w:rPr>
          <w:rFonts w:ascii="宋体" w:hAnsi="宋体" w:eastAsia="宋体" w:cs="宋体"/>
          <w:spacing w:val="-64"/>
          <w:sz w:val="21"/>
          <w:szCs w:val="21"/>
        </w:rPr>
        <w:t xml:space="preserve"> </w:t>
      </w:r>
      <w:r>
        <w:rPr>
          <w:rFonts w:ascii="宋体" w:hAnsi="宋体" w:eastAsia="宋体" w:cs="宋体"/>
          <w:spacing w:val="-52"/>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w:t>
      </w:r>
      <w:r>
        <w:rPr>
          <w:rFonts w:ascii="Times New Roman" w:hAnsi="Times New Roman" w:eastAsia="Times New Roman" w:cs="Times New Roman"/>
          <w:spacing w:val="-3"/>
          <w:sz w:val="21"/>
          <w:szCs w:val="21"/>
        </w:rPr>
        <w:t>90%</w:t>
      </w:r>
    </w:p>
    <w:p w14:paraId="10673396">
      <w:pPr>
        <w:spacing w:before="209" w:line="274" w:lineRule="auto"/>
        <w:ind w:left="460" w:right="563" w:hanging="8"/>
        <w:rPr>
          <w:rFonts w:ascii="Times New Roman" w:hAnsi="Times New Roman" w:eastAsia="Times New Roman" w:cs="Times New Roman"/>
          <w:sz w:val="21"/>
          <w:szCs w:val="21"/>
        </w:rPr>
      </w:pPr>
      <w:r>
        <w:rPr>
          <w:rFonts w:ascii="宋体" w:hAnsi="宋体" w:eastAsia="宋体" w:cs="宋体"/>
          <w:spacing w:val="-3"/>
          <w:sz w:val="21"/>
          <w:szCs w:val="21"/>
        </w:rPr>
        <w:t>【解析】（</w:t>
      </w:r>
      <w:r>
        <w:rPr>
          <w:rFonts w:ascii="Times New Roman" w:hAnsi="Times New Roman" w:eastAsia="Times New Roman" w:cs="Times New Roman"/>
          <w:spacing w:val="-3"/>
          <w:sz w:val="21"/>
          <w:szCs w:val="21"/>
        </w:rPr>
        <w:t>1</w:t>
      </w:r>
      <w:r>
        <w:rPr>
          <w:rFonts w:ascii="宋体" w:hAnsi="宋体" w:eastAsia="宋体" w:cs="宋体"/>
          <w:spacing w:val="-3"/>
          <w:sz w:val="21"/>
          <w:szCs w:val="21"/>
        </w:rPr>
        <w:t>）由题知，入射速度为</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v0</w:t>
      </w:r>
      <w:r>
        <w:rPr>
          <w:rFonts w:ascii="Times New Roman" w:hAnsi="Times New Roman" w:eastAsia="Times New Roman" w:cs="Times New Roman"/>
          <w:spacing w:val="18"/>
          <w:w w:val="101"/>
          <w:sz w:val="21"/>
          <w:szCs w:val="21"/>
        </w:rPr>
        <w:t xml:space="preserve"> </w:t>
      </w:r>
      <w:r>
        <w:rPr>
          <w:rFonts w:ascii="宋体" w:hAnsi="宋体" w:eastAsia="宋体" w:cs="宋体"/>
          <w:spacing w:val="-3"/>
          <w:sz w:val="21"/>
          <w:szCs w:val="21"/>
        </w:rPr>
        <w:t>时，电子沿</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 xml:space="preserve">x </w:t>
      </w:r>
      <w:r>
        <w:rPr>
          <w:rFonts w:ascii="宋体" w:hAnsi="宋体" w:eastAsia="宋体" w:cs="宋体"/>
          <w:spacing w:val="-3"/>
          <w:sz w:val="21"/>
          <w:szCs w:val="21"/>
        </w:rPr>
        <w:t>轴做直线运动则有</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Ee = ev0B</w:t>
      </w:r>
      <w:r>
        <w:rPr>
          <w:rFonts w:ascii="Times New Roman" w:hAnsi="Times New Roman" w:eastAsia="Times New Roman" w:cs="Times New Roman"/>
          <w:sz w:val="21"/>
          <w:szCs w:val="21"/>
        </w:rPr>
        <w:t xml:space="preserve"> </w:t>
      </w:r>
      <w:r>
        <w:rPr>
          <w:rFonts w:ascii="宋体" w:hAnsi="宋体" w:eastAsia="宋体" w:cs="宋体"/>
          <w:spacing w:val="-1"/>
          <w:sz w:val="21"/>
          <w:szCs w:val="21"/>
        </w:rPr>
        <w:t>解得</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E = v0B</w:t>
      </w:r>
    </w:p>
    <w:p w14:paraId="433C32F8">
      <w:pPr>
        <w:spacing w:before="1" w:line="228" w:lineRule="auto"/>
        <w:ind w:right="34"/>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）电子在竖直向下的匀强电场和垂直坐标平面向里的</w:t>
      </w:r>
      <w:r>
        <w:rPr>
          <w:rFonts w:ascii="宋体" w:hAnsi="宋体" w:eastAsia="宋体" w:cs="宋体"/>
          <w:spacing w:val="-1"/>
          <w:sz w:val="21"/>
          <w:szCs w:val="21"/>
        </w:rPr>
        <w:t>匀强磁场的复合场中，由于洛</w:t>
      </w:r>
    </w:p>
    <w:p w14:paraId="241FEB7F">
      <w:pPr>
        <w:pStyle w:val="2"/>
        <w:spacing w:line="277" w:lineRule="auto"/>
      </w:pPr>
    </w:p>
    <w:p w14:paraId="52796C4D">
      <w:pPr>
        <w:spacing w:before="68" w:line="208" w:lineRule="auto"/>
        <w:ind w:left="3705" w:right="51" w:hanging="3668"/>
        <w:rPr>
          <w:rFonts w:ascii="Times New Roman" w:hAnsi="Times New Roman" w:eastAsia="Times New Roman" w:cs="Times New Roman"/>
          <w:sz w:val="24"/>
          <w:szCs w:val="24"/>
        </w:rPr>
      </w:pPr>
      <w:r>
        <w:pict>
          <v:shape id="_x0000_s1066" o:spid="_x0000_s1066" o:spt="202" type="#_x0000_t202" style="position:absolute;left:0pt;margin-left:182.2pt;margin-top:-4.25pt;height:13.1pt;width:12.35pt;z-index:251754496;mso-width-relative:page;mso-height-relative:page;" filled="f" stroked="f" coordsize="21600,21600">
            <v:path/>
            <v:fill on="f" focussize="0,0"/>
            <v:stroke on="f"/>
            <v:imagedata o:title=""/>
            <o:lock v:ext="edit" aspectratio="f"/>
            <v:textbox inset="0mm,0mm,0mm,0mm">
              <w:txbxContent>
                <w:p w14:paraId="4E5DF112">
                  <w:pPr>
                    <w:spacing w:before="19" w:line="193" w:lineRule="auto"/>
                    <w:ind w:left="20"/>
                    <w:rPr>
                      <w:rFonts w:ascii="Times New Roman" w:hAnsi="Times New Roman" w:eastAsia="Times New Roman" w:cs="Times New Roman"/>
                      <w:sz w:val="24"/>
                      <w:szCs w:val="24"/>
                    </w:rPr>
                  </w:pPr>
                  <w:r>
                    <w:rPr>
                      <w:rFonts w:ascii="Times New Roman" w:hAnsi="Times New Roman" w:eastAsia="Times New Roman" w:cs="Times New Roman"/>
                      <w:i/>
                      <w:iCs/>
                      <w:w w:val="94"/>
                      <w:sz w:val="24"/>
                      <w:szCs w:val="24"/>
                      <w:u w:val="single" w:color="auto"/>
                    </w:rPr>
                    <w:t>v</w:t>
                  </w:r>
                  <w:r>
                    <w:rPr>
                      <w:rFonts w:ascii="Times New Roman" w:hAnsi="Times New Roman" w:eastAsia="Times New Roman" w:cs="Times New Roman"/>
                      <w:i/>
                      <w:iCs/>
                      <w:sz w:val="24"/>
                      <w:szCs w:val="24"/>
                      <w:u w:val="single" w:color="auto"/>
                    </w:rPr>
                    <w:t xml:space="preserve">  </w:t>
                  </w:r>
                </w:p>
              </w:txbxContent>
            </v:textbox>
          </v:shape>
        </w:pict>
      </w:r>
      <w:r>
        <w:rPr>
          <w:rFonts w:ascii="宋体" w:hAnsi="宋体" w:eastAsia="宋体" w:cs="宋体"/>
          <w:spacing w:val="-1"/>
          <w:sz w:val="21"/>
          <w:szCs w:val="21"/>
        </w:rPr>
        <w:t>伦兹力不做功，且由于电子入射速度为</w:t>
      </w:r>
      <w:r>
        <w:rPr>
          <w:rFonts w:ascii="宋体" w:hAnsi="宋体" w:eastAsia="宋体" w:cs="宋体"/>
          <w:spacing w:val="55"/>
          <w:sz w:val="21"/>
          <w:szCs w:val="21"/>
        </w:rPr>
        <w:t xml:space="preserve"> </w:t>
      </w:r>
      <w:r>
        <w:rPr>
          <w:rFonts w:ascii="Times New Roman" w:hAnsi="Times New Roman" w:eastAsia="Times New Roman" w:cs="Times New Roman"/>
          <w:spacing w:val="-1"/>
          <w:position w:val="9"/>
          <w:sz w:val="14"/>
          <w:szCs w:val="14"/>
        </w:rPr>
        <w:t>0</w:t>
      </w:r>
      <w:r>
        <w:rPr>
          <w:rFonts w:ascii="Times New Roman" w:hAnsi="Times New Roman" w:eastAsia="Times New Roman" w:cs="Times New Roman"/>
          <w:spacing w:val="17"/>
          <w:w w:val="101"/>
          <w:position w:val="9"/>
          <w:sz w:val="14"/>
          <w:szCs w:val="14"/>
        </w:rPr>
        <w:t xml:space="preserve">  </w:t>
      </w:r>
      <w:r>
        <w:rPr>
          <w:rFonts w:ascii="宋体" w:hAnsi="宋体" w:eastAsia="宋体" w:cs="宋体"/>
          <w:spacing w:val="-1"/>
          <w:sz w:val="21"/>
          <w:szCs w:val="21"/>
        </w:rPr>
        <w:t>，则电子受到的电场力大于洛伦兹力，则电子向</w:t>
      </w:r>
      <w:r>
        <w:rPr>
          <w:rFonts w:ascii="宋体" w:hAnsi="宋体" w:eastAsia="宋体" w:cs="宋体"/>
          <w:sz w:val="21"/>
          <w:szCs w:val="21"/>
        </w:rPr>
        <w:t xml:space="preserve"> </w:t>
      </w:r>
      <w:r>
        <w:rPr>
          <w:rFonts w:ascii="Times New Roman" w:hAnsi="Times New Roman" w:eastAsia="Times New Roman" w:cs="Times New Roman"/>
          <w:sz w:val="24"/>
          <w:szCs w:val="24"/>
        </w:rPr>
        <w:t>4</w:t>
      </w:r>
    </w:p>
    <w:p w14:paraId="147D08A9">
      <w:pPr>
        <w:spacing w:before="156" w:line="221" w:lineRule="auto"/>
        <w:ind w:left="38"/>
        <w:rPr>
          <w:rFonts w:ascii="宋体" w:hAnsi="宋体" w:eastAsia="宋体" w:cs="宋体"/>
          <w:sz w:val="21"/>
          <w:szCs w:val="21"/>
        </w:rPr>
      </w:pPr>
      <w:r>
        <w:rPr>
          <w:rFonts w:ascii="宋体" w:hAnsi="宋体" w:eastAsia="宋体" w:cs="宋体"/>
          <w:spacing w:val="-1"/>
          <w:sz w:val="21"/>
          <w:szCs w:val="21"/>
        </w:rPr>
        <w:t>上偏转，根据动能定理有</w:t>
      </w:r>
    </w:p>
    <w:p w14:paraId="7568CB9D">
      <w:pPr>
        <w:spacing w:before="225" w:line="564" w:lineRule="exact"/>
        <w:ind w:left="494"/>
      </w:pPr>
      <w:r>
        <w:rPr>
          <w:position w:val="-11"/>
        </w:rPr>
        <w:drawing>
          <wp:inline distT="0" distB="0" distL="0" distR="0">
            <wp:extent cx="1833245" cy="357505"/>
            <wp:effectExtent l="0" t="0" r="0" b="0"/>
            <wp:docPr id="1516" name="IM 1516"/>
            <wp:cNvGraphicFramePr/>
            <a:graphic xmlns:a="http://schemas.openxmlformats.org/drawingml/2006/main">
              <a:graphicData uri="http://schemas.openxmlformats.org/drawingml/2006/picture">
                <pic:pic xmlns:pic="http://schemas.openxmlformats.org/drawingml/2006/picture">
                  <pic:nvPicPr>
                    <pic:cNvPr id="1516" name="IM 1516"/>
                    <pic:cNvPicPr/>
                  </pic:nvPicPr>
                  <pic:blipFill>
                    <a:blip r:embed="rId1111"/>
                    <a:stretch>
                      <a:fillRect/>
                    </a:stretch>
                  </pic:blipFill>
                  <pic:spPr>
                    <a:xfrm>
                      <a:off x="0" y="0"/>
                      <a:ext cx="1833878" cy="357754"/>
                    </a:xfrm>
                    <a:prstGeom prst="rect">
                      <a:avLst/>
                    </a:prstGeom>
                  </pic:spPr>
                </pic:pic>
              </a:graphicData>
            </a:graphic>
          </wp:inline>
        </w:drawing>
      </w:r>
    </w:p>
    <w:p w14:paraId="62357F26">
      <w:pPr>
        <w:pStyle w:val="2"/>
        <w:spacing w:line="299" w:lineRule="auto"/>
      </w:pPr>
    </w:p>
    <w:p w14:paraId="61A8BD2F">
      <w:pPr>
        <w:spacing w:before="69"/>
        <w:ind w:left="460"/>
        <w:rPr>
          <w:sz w:val="21"/>
          <w:szCs w:val="21"/>
        </w:rPr>
      </w:pPr>
      <w:r>
        <w:rPr>
          <w:rFonts w:ascii="宋体" w:hAnsi="宋体" w:eastAsia="宋体" w:cs="宋体"/>
          <w:spacing w:val="-3"/>
          <w:position w:val="1"/>
          <w:sz w:val="21"/>
          <w:szCs w:val="21"/>
        </w:rPr>
        <w:t>解得</w:t>
      </w:r>
      <w:r>
        <w:rPr>
          <w:rFonts w:ascii="宋体" w:hAnsi="宋体" w:eastAsia="宋体" w:cs="宋体"/>
          <w:spacing w:val="-67"/>
          <w:position w:val="1"/>
          <w:sz w:val="21"/>
          <w:szCs w:val="21"/>
        </w:rPr>
        <w:t xml:space="preserve"> </w:t>
      </w:r>
      <w:r>
        <w:rPr>
          <w:position w:val="-22"/>
          <w:sz w:val="21"/>
          <w:szCs w:val="21"/>
        </w:rPr>
        <w:drawing>
          <wp:inline distT="0" distB="0" distL="0" distR="0">
            <wp:extent cx="605155" cy="359410"/>
            <wp:effectExtent l="0" t="0" r="0" b="0"/>
            <wp:docPr id="1518" name="IM 1518"/>
            <wp:cNvGraphicFramePr/>
            <a:graphic xmlns:a="http://schemas.openxmlformats.org/drawingml/2006/main">
              <a:graphicData uri="http://schemas.openxmlformats.org/drawingml/2006/picture">
                <pic:pic xmlns:pic="http://schemas.openxmlformats.org/drawingml/2006/picture">
                  <pic:nvPicPr>
                    <pic:cNvPr id="1518" name="IM 1518"/>
                    <pic:cNvPicPr/>
                  </pic:nvPicPr>
                  <pic:blipFill>
                    <a:blip r:embed="rId1112"/>
                    <a:stretch>
                      <a:fillRect/>
                    </a:stretch>
                  </pic:blipFill>
                  <pic:spPr>
                    <a:xfrm>
                      <a:off x="0" y="0"/>
                      <a:ext cx="605192" cy="359424"/>
                    </a:xfrm>
                    <a:prstGeom prst="rect">
                      <a:avLst/>
                    </a:prstGeom>
                  </pic:spPr>
                </pic:pic>
              </a:graphicData>
            </a:graphic>
          </wp:inline>
        </w:drawing>
      </w:r>
    </w:p>
    <w:p w14:paraId="57BF4063">
      <w:pPr>
        <w:spacing w:before="208" w:line="477" w:lineRule="exact"/>
        <w:ind w:left="37" w:right="31" w:firstLine="430"/>
      </w:pPr>
      <w:r>
        <w:rPr>
          <w:rFonts w:ascii="宋体" w:hAnsi="宋体" w:eastAsia="宋体" w:cs="宋体"/>
          <w:spacing w:val="-1"/>
          <w:position w:val="21"/>
          <w:sz w:val="21"/>
          <w:szCs w:val="21"/>
        </w:rPr>
        <w:t>（</w:t>
      </w:r>
      <w:r>
        <w:rPr>
          <w:rFonts w:ascii="Times New Roman" w:hAnsi="Times New Roman" w:eastAsia="Times New Roman" w:cs="Times New Roman"/>
          <w:spacing w:val="-1"/>
          <w:position w:val="21"/>
          <w:sz w:val="21"/>
          <w:szCs w:val="21"/>
        </w:rPr>
        <w:t>3</w:t>
      </w:r>
      <w:r>
        <w:rPr>
          <w:rFonts w:ascii="宋体" w:hAnsi="宋体" w:eastAsia="宋体" w:cs="宋体"/>
          <w:spacing w:val="-1"/>
          <w:position w:val="21"/>
          <w:sz w:val="21"/>
          <w:szCs w:val="21"/>
        </w:rPr>
        <w:t>）若电子以</w:t>
      </w:r>
      <w:r>
        <w:rPr>
          <w:rFonts w:ascii="宋体" w:hAnsi="宋体" w:eastAsia="宋体" w:cs="宋体"/>
          <w:spacing w:val="-21"/>
          <w:position w:val="21"/>
          <w:sz w:val="21"/>
          <w:szCs w:val="21"/>
        </w:rPr>
        <w:t xml:space="preserve"> </w:t>
      </w:r>
      <w:r>
        <w:rPr>
          <w:rFonts w:ascii="Times New Roman" w:hAnsi="Times New Roman" w:eastAsia="Times New Roman" w:cs="Times New Roman"/>
          <w:spacing w:val="-1"/>
          <w:position w:val="21"/>
          <w:sz w:val="21"/>
          <w:szCs w:val="21"/>
        </w:rPr>
        <w:t>v</w:t>
      </w:r>
      <w:r>
        <w:rPr>
          <w:rFonts w:ascii="Times New Roman" w:hAnsi="Times New Roman" w:eastAsia="Times New Roman" w:cs="Times New Roman"/>
          <w:spacing w:val="28"/>
          <w:position w:val="21"/>
          <w:sz w:val="21"/>
          <w:szCs w:val="21"/>
        </w:rPr>
        <w:t xml:space="preserve"> </w:t>
      </w:r>
      <w:r>
        <w:rPr>
          <w:rFonts w:ascii="宋体" w:hAnsi="宋体" w:eastAsia="宋体" w:cs="宋体"/>
          <w:spacing w:val="-1"/>
          <w:position w:val="21"/>
          <w:sz w:val="21"/>
          <w:szCs w:val="21"/>
        </w:rPr>
        <w:t>入射时，设电子能达到的最高点位置的纵坐标为</w:t>
      </w:r>
      <w:r>
        <w:rPr>
          <w:rFonts w:ascii="宋体" w:hAnsi="宋体" w:eastAsia="宋体" w:cs="宋体"/>
          <w:spacing w:val="-32"/>
          <w:position w:val="21"/>
          <w:sz w:val="21"/>
          <w:szCs w:val="21"/>
        </w:rPr>
        <w:t xml:space="preserve"> </w:t>
      </w:r>
      <w:r>
        <w:rPr>
          <w:rFonts w:ascii="Times New Roman" w:hAnsi="Times New Roman" w:eastAsia="Times New Roman" w:cs="Times New Roman"/>
          <w:spacing w:val="-1"/>
          <w:position w:val="21"/>
          <w:sz w:val="21"/>
          <w:szCs w:val="21"/>
        </w:rPr>
        <w:t>y</w:t>
      </w:r>
      <w:r>
        <w:rPr>
          <w:rFonts w:ascii="宋体" w:hAnsi="宋体" w:eastAsia="宋体" w:cs="宋体"/>
          <w:spacing w:val="-1"/>
          <w:position w:val="21"/>
          <w:sz w:val="21"/>
          <w:szCs w:val="21"/>
        </w:rPr>
        <w:t>，则根据动能定理</w:t>
      </w:r>
      <w:r>
        <w:rPr>
          <w:rFonts w:ascii="宋体" w:hAnsi="宋体" w:eastAsia="宋体" w:cs="宋体"/>
          <w:position w:val="21"/>
          <w:sz w:val="21"/>
          <w:szCs w:val="21"/>
        </w:rPr>
        <w:t xml:space="preserve"> </w:t>
      </w:r>
      <w:r>
        <w:rPr>
          <w:position w:val="-18"/>
        </w:rPr>
        <w:drawing>
          <wp:inline distT="0" distB="0" distL="0" distR="0">
            <wp:extent cx="1411605" cy="357505"/>
            <wp:effectExtent l="0" t="0" r="0" b="0"/>
            <wp:docPr id="1520" name="IM 1520"/>
            <wp:cNvGraphicFramePr/>
            <a:graphic xmlns:a="http://schemas.openxmlformats.org/drawingml/2006/main">
              <a:graphicData uri="http://schemas.openxmlformats.org/drawingml/2006/picture">
                <pic:pic xmlns:pic="http://schemas.openxmlformats.org/drawingml/2006/picture">
                  <pic:nvPicPr>
                    <pic:cNvPr id="1520" name="IM 1520"/>
                    <pic:cNvPicPr/>
                  </pic:nvPicPr>
                  <pic:blipFill>
                    <a:blip r:embed="rId1113"/>
                    <a:stretch>
                      <a:fillRect/>
                    </a:stretch>
                  </pic:blipFill>
                  <pic:spPr>
                    <a:xfrm>
                      <a:off x="0" y="0"/>
                      <a:ext cx="1411716" cy="357754"/>
                    </a:xfrm>
                    <a:prstGeom prst="rect">
                      <a:avLst/>
                    </a:prstGeom>
                  </pic:spPr>
                </pic:pic>
              </a:graphicData>
            </a:graphic>
          </wp:inline>
        </w:drawing>
      </w:r>
    </w:p>
    <w:p w14:paraId="16A69C86">
      <w:pPr>
        <w:spacing w:before="295" w:line="270" w:lineRule="auto"/>
        <w:ind w:left="460" w:right="346" w:firstLine="26"/>
        <w:rPr>
          <w:rFonts w:ascii="Times New Roman" w:hAnsi="Times New Roman" w:eastAsia="Times New Roman" w:cs="Times New Roman"/>
          <w:sz w:val="21"/>
          <w:szCs w:val="21"/>
        </w:rPr>
      </w:pPr>
      <w:r>
        <w:rPr>
          <w:rFonts w:ascii="宋体" w:hAnsi="宋体" w:eastAsia="宋体" w:cs="宋体"/>
          <w:sz w:val="21"/>
          <w:szCs w:val="21"/>
        </w:rPr>
        <w:t>由于电子在最高点与在最低点所受的合力大小相等，则</w:t>
      </w:r>
      <w:r>
        <w:rPr>
          <w:rFonts w:ascii="宋体" w:hAnsi="宋体" w:eastAsia="宋体" w:cs="宋体"/>
          <w:spacing w:val="-1"/>
          <w:sz w:val="21"/>
          <w:szCs w:val="21"/>
        </w:rPr>
        <w:t>在最高点有</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position w:val="-1"/>
          <w:sz w:val="11"/>
          <w:szCs w:val="11"/>
        </w:rPr>
        <w:t>合</w:t>
      </w:r>
      <w:r>
        <w:rPr>
          <w:rFonts w:ascii="宋体" w:hAnsi="宋体" w:eastAsia="宋体" w:cs="宋体"/>
          <w:spacing w:val="52"/>
          <w:w w:val="101"/>
          <w:position w:val="-1"/>
          <w:sz w:val="11"/>
          <w:szCs w:val="11"/>
        </w:rPr>
        <w:t xml:space="preserve"> </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i/>
          <w:iCs/>
          <w:spacing w:val="-1"/>
          <w:sz w:val="21"/>
          <w:szCs w:val="21"/>
        </w:rPr>
        <w:t>ev</w:t>
      </w:r>
      <w:r>
        <w:rPr>
          <w:rFonts w:ascii="Times New Roman" w:hAnsi="Times New Roman" w:eastAsia="Times New Roman" w:cs="Times New Roman"/>
          <w:i/>
          <w:iCs/>
          <w:spacing w:val="-1"/>
          <w:position w:val="-1"/>
          <w:sz w:val="13"/>
          <w:szCs w:val="13"/>
        </w:rPr>
        <w:t>m</w:t>
      </w:r>
      <w:r>
        <w:rPr>
          <w:rFonts w:ascii="Times New Roman" w:hAnsi="Times New Roman" w:eastAsia="Times New Roman" w:cs="Times New Roman"/>
          <w:i/>
          <w:iCs/>
          <w:spacing w:val="-1"/>
          <w:sz w:val="21"/>
          <w:szCs w:val="21"/>
        </w:rPr>
        <w:t>B</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eE</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在最低点有</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position w:val="-1"/>
          <w:sz w:val="11"/>
          <w:szCs w:val="11"/>
        </w:rPr>
        <w:t>合</w:t>
      </w:r>
      <w:r>
        <w:rPr>
          <w:rFonts w:ascii="宋体" w:hAnsi="宋体" w:eastAsia="宋体" w:cs="宋体"/>
          <w:spacing w:val="53"/>
          <w:position w:val="-1"/>
          <w:sz w:val="11"/>
          <w:szCs w:val="11"/>
        </w:rPr>
        <w:t xml:space="preserve"> </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i/>
          <w:iCs/>
          <w:spacing w:val="-1"/>
          <w:sz w:val="21"/>
          <w:szCs w:val="21"/>
        </w:rPr>
        <w:t>eE</w:t>
      </w:r>
      <w:r>
        <w:rPr>
          <w:rFonts w:ascii="宋体" w:hAnsi="宋体" w:eastAsia="宋体" w:cs="宋体"/>
          <w:i/>
          <w:iCs/>
          <w:spacing w:val="-1"/>
          <w:sz w:val="22"/>
          <w:szCs w:val="22"/>
        </w:rPr>
        <w:t>－</w:t>
      </w:r>
      <w:r>
        <w:rPr>
          <w:rFonts w:ascii="Times New Roman" w:hAnsi="Times New Roman" w:eastAsia="Times New Roman" w:cs="Times New Roman"/>
          <w:i/>
          <w:iCs/>
          <w:spacing w:val="-1"/>
          <w:sz w:val="21"/>
          <w:szCs w:val="21"/>
        </w:rPr>
        <w:t>evB</w:t>
      </w:r>
    </w:p>
    <w:p w14:paraId="7645F6B1">
      <w:pPr>
        <w:spacing w:before="157"/>
        <w:ind w:left="462"/>
        <w:rPr>
          <w:sz w:val="21"/>
          <w:szCs w:val="21"/>
        </w:rPr>
      </w:pPr>
      <w:r>
        <w:rPr>
          <w:rFonts w:ascii="宋体" w:hAnsi="宋体" w:eastAsia="宋体" w:cs="宋体"/>
          <w:spacing w:val="-2"/>
          <w:position w:val="-5"/>
          <w:sz w:val="21"/>
          <w:szCs w:val="21"/>
        </w:rPr>
        <w:t>联立有</w:t>
      </w:r>
      <w:r>
        <w:rPr>
          <w:rFonts w:ascii="宋体" w:hAnsi="宋体" w:eastAsia="宋体" w:cs="宋体"/>
          <w:spacing w:val="-69"/>
          <w:position w:val="-5"/>
          <w:sz w:val="21"/>
          <w:szCs w:val="21"/>
        </w:rPr>
        <w:t xml:space="preserve"> </w:t>
      </w:r>
      <w:r>
        <w:rPr>
          <w:position w:val="-28"/>
          <w:sz w:val="21"/>
          <w:szCs w:val="21"/>
        </w:rPr>
        <w:drawing>
          <wp:inline distT="0" distB="0" distL="0" distR="0">
            <wp:extent cx="1778635" cy="359410"/>
            <wp:effectExtent l="0" t="0" r="0" b="0"/>
            <wp:docPr id="1522" name="IM 1522"/>
            <wp:cNvGraphicFramePr/>
            <a:graphic xmlns:a="http://schemas.openxmlformats.org/drawingml/2006/main">
              <a:graphicData uri="http://schemas.openxmlformats.org/drawingml/2006/picture">
                <pic:pic xmlns:pic="http://schemas.openxmlformats.org/drawingml/2006/picture">
                  <pic:nvPicPr>
                    <pic:cNvPr id="1522" name="IM 1522"/>
                    <pic:cNvPicPr/>
                  </pic:nvPicPr>
                  <pic:blipFill>
                    <a:blip r:embed="rId1114"/>
                    <a:stretch>
                      <a:fillRect/>
                    </a:stretch>
                  </pic:blipFill>
                  <pic:spPr>
                    <a:xfrm>
                      <a:off x="0" y="0"/>
                      <a:ext cx="1778746" cy="359423"/>
                    </a:xfrm>
                    <a:prstGeom prst="rect">
                      <a:avLst/>
                    </a:prstGeom>
                  </pic:spPr>
                </pic:pic>
              </a:graphicData>
            </a:graphic>
          </wp:inline>
        </w:drawing>
      </w:r>
    </w:p>
    <w:p w14:paraId="507BDB41">
      <w:pPr>
        <w:rPr>
          <w:sz w:val="21"/>
          <w:szCs w:val="21"/>
        </w:rPr>
        <w:sectPr>
          <w:footerReference r:id="rId184" w:type="default"/>
          <w:pgSz w:w="11907" w:h="16839"/>
          <w:pgMar w:top="1166" w:right="1769" w:bottom="637" w:left="1771" w:header="831" w:footer="389" w:gutter="0"/>
          <w:cols w:space="720" w:num="1"/>
        </w:sectPr>
      </w:pPr>
    </w:p>
    <w:p w14:paraId="65AC1879">
      <w:pPr>
        <w:pStyle w:val="2"/>
        <w:spacing w:line="386" w:lineRule="auto"/>
      </w:pPr>
    </w:p>
    <w:p w14:paraId="72AC54DA">
      <w:pPr>
        <w:spacing w:before="103"/>
        <w:ind w:left="462"/>
        <w:rPr>
          <w:rFonts w:ascii="Times New Roman" w:hAnsi="Times New Roman" w:eastAsia="Times New Roman" w:cs="Times New Roman"/>
          <w:sz w:val="15"/>
          <w:szCs w:val="15"/>
        </w:rPr>
      </w:pPr>
      <w:r>
        <w:rPr>
          <w:rFonts w:ascii="宋体" w:hAnsi="宋体" w:eastAsia="宋体" w:cs="宋体"/>
          <w:spacing w:val="-1"/>
          <w:sz w:val="21"/>
          <w:szCs w:val="21"/>
        </w:rPr>
        <w:t>要让电子达纵坐标</w:t>
      </w:r>
      <w:r>
        <w:rPr>
          <w:rFonts w:ascii="Times New Roman" w:hAnsi="Times New Roman" w:eastAsia="Times New Roman" w:cs="Times New Roman"/>
          <w:i/>
          <w:iCs/>
          <w:spacing w:val="-1"/>
          <w:sz w:val="24"/>
          <w:szCs w:val="24"/>
        </w:rPr>
        <w:t>y</w:t>
      </w:r>
      <w:r>
        <w:rPr>
          <w:rFonts w:ascii="Times New Roman" w:hAnsi="Times New Roman" w:eastAsia="Times New Roman" w:cs="Times New Roman"/>
          <w:spacing w:val="-1"/>
          <w:position w:val="-5"/>
          <w:sz w:val="14"/>
          <w:szCs w:val="14"/>
        </w:rPr>
        <w:t xml:space="preserve">2  </w:t>
      </w:r>
      <w:r>
        <w:rPr>
          <w:rFonts w:ascii="微软雅黑" w:hAnsi="微软雅黑" w:eastAsia="微软雅黑" w:cs="微软雅黑"/>
          <w:spacing w:val="-1"/>
          <w:position w:val="1"/>
          <w:sz w:val="24"/>
          <w:szCs w:val="24"/>
        </w:rPr>
        <w:t xml:space="preserve">= </w:t>
      </w:r>
      <w:r>
        <w:rPr>
          <w:position w:val="-17"/>
          <w:sz w:val="24"/>
          <w:szCs w:val="24"/>
        </w:rPr>
        <w:drawing>
          <wp:inline distT="0" distB="0" distL="0" distR="0">
            <wp:extent cx="251460" cy="355600"/>
            <wp:effectExtent l="0" t="0" r="0" b="0"/>
            <wp:docPr id="1524" name="IM 1524"/>
            <wp:cNvGraphicFramePr/>
            <a:graphic xmlns:a="http://schemas.openxmlformats.org/drawingml/2006/main">
              <a:graphicData uri="http://schemas.openxmlformats.org/drawingml/2006/picture">
                <pic:pic xmlns:pic="http://schemas.openxmlformats.org/drawingml/2006/picture">
                  <pic:nvPicPr>
                    <pic:cNvPr id="1524" name="IM 1524"/>
                    <pic:cNvPicPr/>
                  </pic:nvPicPr>
                  <pic:blipFill>
                    <a:blip r:embed="rId1115"/>
                    <a:stretch>
                      <a:fillRect/>
                    </a:stretch>
                  </pic:blipFill>
                  <pic:spPr>
                    <a:xfrm>
                      <a:off x="0" y="0"/>
                      <a:ext cx="251568" cy="356079"/>
                    </a:xfrm>
                    <a:prstGeom prst="rect">
                      <a:avLst/>
                    </a:prstGeom>
                  </pic:spPr>
                </pic:pic>
              </a:graphicData>
            </a:graphic>
          </wp:inline>
        </w:drawing>
      </w:r>
      <w:r>
        <w:rPr>
          <w:rFonts w:ascii="宋体" w:hAnsi="宋体" w:eastAsia="宋体" w:cs="宋体"/>
          <w:spacing w:val="-1"/>
          <w:sz w:val="21"/>
          <w:szCs w:val="21"/>
        </w:rPr>
        <w:t>位置，</w:t>
      </w:r>
      <w:r>
        <w:rPr>
          <w:rFonts w:ascii="宋体" w:hAnsi="宋体" w:eastAsia="宋体" w:cs="宋体"/>
          <w:spacing w:val="-29"/>
          <w:sz w:val="21"/>
          <w:szCs w:val="21"/>
        </w:rPr>
        <w:t xml:space="preserve"> </w:t>
      </w:r>
      <w:r>
        <w:rPr>
          <w:rFonts w:ascii="宋体" w:hAnsi="宋体" w:eastAsia="宋体" w:cs="宋体"/>
          <w:spacing w:val="-1"/>
          <w:sz w:val="21"/>
          <w:szCs w:val="21"/>
        </w:rPr>
        <w:t>即</w:t>
      </w:r>
      <w:r>
        <w:rPr>
          <w:rFonts w:ascii="宋体" w:hAnsi="宋体" w:eastAsia="宋体" w:cs="宋体"/>
          <w:spacing w:val="-51"/>
          <w:sz w:val="21"/>
          <w:szCs w:val="21"/>
        </w:rPr>
        <w:t xml:space="preserve"> </w:t>
      </w:r>
      <w:r>
        <w:rPr>
          <w:rFonts w:ascii="Times New Roman" w:hAnsi="Times New Roman" w:eastAsia="Times New Roman" w:cs="Times New Roman"/>
          <w:spacing w:val="-1"/>
          <w:position w:val="1"/>
          <w:sz w:val="21"/>
          <w:szCs w:val="21"/>
        </w:rPr>
        <w:t>y ≥ y</w:t>
      </w:r>
      <w:r>
        <w:rPr>
          <w:rFonts w:ascii="Times New Roman" w:hAnsi="Times New Roman" w:eastAsia="Times New Roman" w:cs="Times New Roman"/>
          <w:spacing w:val="-1"/>
          <w:sz w:val="15"/>
          <w:szCs w:val="15"/>
        </w:rPr>
        <w:t>2</w:t>
      </w:r>
    </w:p>
    <w:p w14:paraId="03E90835">
      <w:pPr>
        <w:pStyle w:val="2"/>
        <w:spacing w:line="303" w:lineRule="auto"/>
      </w:pPr>
    </w:p>
    <w:p w14:paraId="5DA4E16D">
      <w:pPr>
        <w:spacing w:before="69"/>
        <w:ind w:left="460"/>
        <w:rPr>
          <w:sz w:val="21"/>
          <w:szCs w:val="21"/>
        </w:rPr>
      </w:pPr>
      <w:r>
        <w:rPr>
          <w:rFonts w:ascii="宋体" w:hAnsi="宋体" w:eastAsia="宋体" w:cs="宋体"/>
          <w:spacing w:val="-3"/>
          <w:position w:val="2"/>
          <w:sz w:val="21"/>
          <w:szCs w:val="21"/>
        </w:rPr>
        <w:t>解得</w:t>
      </w:r>
      <w:r>
        <w:rPr>
          <w:rFonts w:ascii="宋体" w:hAnsi="宋体" w:eastAsia="宋体" w:cs="宋体"/>
          <w:spacing w:val="-69"/>
          <w:position w:val="2"/>
          <w:sz w:val="21"/>
          <w:szCs w:val="21"/>
        </w:rPr>
        <w:t xml:space="preserve"> </w:t>
      </w:r>
      <w:r>
        <w:rPr>
          <w:position w:val="-21"/>
          <w:sz w:val="21"/>
          <w:szCs w:val="21"/>
        </w:rPr>
        <w:drawing>
          <wp:inline distT="0" distB="0" distL="0" distR="0">
            <wp:extent cx="506095" cy="357505"/>
            <wp:effectExtent l="0" t="0" r="0" b="0"/>
            <wp:docPr id="1526" name="IM 1526"/>
            <wp:cNvGraphicFramePr/>
            <a:graphic xmlns:a="http://schemas.openxmlformats.org/drawingml/2006/main">
              <a:graphicData uri="http://schemas.openxmlformats.org/drawingml/2006/picture">
                <pic:pic xmlns:pic="http://schemas.openxmlformats.org/drawingml/2006/picture">
                  <pic:nvPicPr>
                    <pic:cNvPr id="1526" name="IM 1526"/>
                    <pic:cNvPicPr/>
                  </pic:nvPicPr>
                  <pic:blipFill>
                    <a:blip r:embed="rId1116"/>
                    <a:stretch>
                      <a:fillRect/>
                    </a:stretch>
                  </pic:blipFill>
                  <pic:spPr>
                    <a:xfrm>
                      <a:off x="0" y="0"/>
                      <a:ext cx="506451" cy="357754"/>
                    </a:xfrm>
                    <a:prstGeom prst="rect">
                      <a:avLst/>
                    </a:prstGeom>
                  </pic:spPr>
                </pic:pic>
              </a:graphicData>
            </a:graphic>
          </wp:inline>
        </w:drawing>
      </w:r>
    </w:p>
    <w:p w14:paraId="74EFE238">
      <w:pPr>
        <w:pStyle w:val="2"/>
        <w:spacing w:line="269" w:lineRule="auto"/>
      </w:pPr>
    </w:p>
    <w:p w14:paraId="73C7DF01">
      <w:pPr>
        <w:spacing w:before="103" w:line="353" w:lineRule="auto"/>
        <w:ind w:left="38" w:right="23" w:firstLine="427"/>
        <w:rPr>
          <w:rFonts w:ascii="宋体" w:hAnsi="宋体" w:eastAsia="宋体" w:cs="宋体"/>
          <w:sz w:val="21"/>
          <w:szCs w:val="21"/>
        </w:rPr>
      </w:pPr>
      <w:r>
        <w:pict>
          <v:shape id="_x0000_s1067" o:spid="_x0000_s1067" style="position:absolute;left:0pt;margin-left:320.05pt;margin-top:63.35pt;height:2.8pt;width:69.55pt;z-index:-251560960;mso-width-relative:page;mso-height-relative:page;" filled="f" stroked="t" coordsize="1391,55" path="m536,54l1369,54m1,1l1389,1e">
            <v:fill on="f" focussize="0,0"/>
            <v:stroke weight="0.14pt" color="#000000" miterlimit="10" endcap="square"/>
            <v:imagedata o:title=""/>
            <o:lock v:ext="edit"/>
          </v:shape>
        </w:pict>
      </w:r>
      <w:r>
        <w:rPr>
          <w:rFonts w:ascii="宋体" w:hAnsi="宋体" w:eastAsia="宋体" w:cs="宋体"/>
          <w:sz w:val="21"/>
          <w:szCs w:val="21"/>
        </w:rPr>
        <w:t>则若电子入射速度在</w:t>
      </w:r>
      <w:r>
        <w:rPr>
          <w:rFonts w:ascii="宋体" w:hAnsi="宋体" w:eastAsia="宋体" w:cs="宋体"/>
          <w:spacing w:val="-38"/>
          <w:sz w:val="21"/>
          <w:szCs w:val="21"/>
        </w:rPr>
        <w:t xml:space="preserve"> </w:t>
      </w:r>
      <w:r>
        <w:rPr>
          <w:rFonts w:ascii="Times New Roman" w:hAnsi="Times New Roman" w:eastAsia="Times New Roman" w:cs="Times New Roman"/>
          <w:sz w:val="21"/>
          <w:szCs w:val="21"/>
        </w:rPr>
        <w:t>0</w:t>
      </w:r>
      <w:r>
        <w:rPr>
          <w:rFonts w:ascii="Times New Roman" w:hAnsi="Times New Roman" w:eastAsia="Times New Roman" w:cs="Times New Roman"/>
          <w:spacing w:val="23"/>
          <w:sz w:val="21"/>
          <w:szCs w:val="21"/>
        </w:rPr>
        <w:t xml:space="preserve"> </w:t>
      </w:r>
      <w:r>
        <w:rPr>
          <w:rFonts w:ascii="Times New Roman" w:hAnsi="Times New Roman" w:eastAsia="Times New Roman" w:cs="Times New Roman"/>
          <w:sz w:val="21"/>
          <w:szCs w:val="21"/>
        </w:rPr>
        <w:t>&lt;</w:t>
      </w:r>
      <w:r>
        <w:rPr>
          <w:rFonts w:ascii="Times New Roman" w:hAnsi="Times New Roman" w:eastAsia="Times New Roman" w:cs="Times New Roman"/>
          <w:spacing w:val="25"/>
          <w:sz w:val="21"/>
          <w:szCs w:val="21"/>
        </w:rPr>
        <w:t xml:space="preserve"> </w:t>
      </w:r>
      <w:r>
        <w:rPr>
          <w:rFonts w:ascii="Times New Roman" w:hAnsi="Times New Roman" w:eastAsia="Times New Roman" w:cs="Times New Roman"/>
          <w:i/>
          <w:iCs/>
          <w:sz w:val="21"/>
          <w:szCs w:val="21"/>
        </w:rPr>
        <w:t>v</w:t>
      </w:r>
      <w:r>
        <w:rPr>
          <w:rFonts w:ascii="Times New Roman" w:hAnsi="Times New Roman" w:eastAsia="Times New Roman" w:cs="Times New Roman"/>
          <w:i/>
          <w:iCs/>
          <w:spacing w:val="32"/>
          <w:w w:val="101"/>
          <w:sz w:val="21"/>
          <w:szCs w:val="21"/>
        </w:rPr>
        <w:t xml:space="preserve"> </w:t>
      </w:r>
      <w:r>
        <w:rPr>
          <w:rFonts w:ascii="Times New Roman" w:hAnsi="Times New Roman" w:eastAsia="Times New Roman" w:cs="Times New Roman"/>
          <w:i/>
          <w:iCs/>
          <w:sz w:val="21"/>
          <w:szCs w:val="21"/>
        </w:rPr>
        <w:t>&lt;</w:t>
      </w:r>
      <w:r>
        <w:rPr>
          <w:rFonts w:ascii="Times New Roman" w:hAnsi="Times New Roman" w:eastAsia="Times New Roman" w:cs="Times New Roman"/>
          <w:i/>
          <w:iCs/>
          <w:spacing w:val="22"/>
          <w:w w:val="101"/>
          <w:sz w:val="21"/>
          <w:szCs w:val="21"/>
        </w:rPr>
        <w:t xml:space="preserve"> </w:t>
      </w:r>
      <w:r>
        <w:rPr>
          <w:rFonts w:ascii="Times New Roman" w:hAnsi="Times New Roman" w:eastAsia="Times New Roman" w:cs="Times New Roman"/>
          <w:i/>
          <w:iCs/>
          <w:sz w:val="21"/>
          <w:szCs w:val="21"/>
        </w:rPr>
        <w:t>v</w:t>
      </w:r>
      <w:r>
        <w:rPr>
          <w:rFonts w:ascii="Times New Roman" w:hAnsi="Times New Roman" w:eastAsia="Times New Roman" w:cs="Times New Roman"/>
          <w:sz w:val="21"/>
          <w:szCs w:val="21"/>
        </w:rPr>
        <w:t>0</w:t>
      </w:r>
      <w:r>
        <w:rPr>
          <w:rFonts w:ascii="Times New Roman" w:hAnsi="Times New Roman" w:eastAsia="Times New Roman" w:cs="Times New Roman"/>
          <w:spacing w:val="13"/>
          <w:w w:val="101"/>
          <w:sz w:val="21"/>
          <w:szCs w:val="21"/>
        </w:rPr>
        <w:t xml:space="preserve"> </w:t>
      </w:r>
      <w:r>
        <w:rPr>
          <w:rFonts w:ascii="宋体" w:hAnsi="宋体" w:eastAsia="宋体" w:cs="宋体"/>
          <w:sz w:val="21"/>
          <w:szCs w:val="21"/>
        </w:rPr>
        <w:t>范围内均匀分布，能到达纵坐标</w:t>
      </w:r>
      <w:r>
        <w:rPr>
          <w:rFonts w:ascii="Times New Roman" w:hAnsi="Times New Roman" w:eastAsia="Times New Roman" w:cs="Times New Roman"/>
          <w:i/>
          <w:iCs/>
          <w:sz w:val="24"/>
          <w:szCs w:val="24"/>
        </w:rPr>
        <w:t>y</w:t>
      </w:r>
      <w:r>
        <w:rPr>
          <w:rFonts w:ascii="Times New Roman" w:hAnsi="Times New Roman" w:eastAsia="Times New Roman" w:cs="Times New Roman"/>
          <w:position w:val="-5"/>
          <w:sz w:val="14"/>
          <w:szCs w:val="14"/>
        </w:rPr>
        <w:t xml:space="preserve">2  </w:t>
      </w:r>
      <w:r>
        <w:rPr>
          <w:rFonts w:ascii="微软雅黑" w:hAnsi="微软雅黑" w:eastAsia="微软雅黑" w:cs="微软雅黑"/>
          <w:sz w:val="24"/>
          <w:szCs w:val="24"/>
        </w:rPr>
        <w:t xml:space="preserve">= </w:t>
      </w:r>
      <w:r>
        <w:rPr>
          <w:position w:val="-18"/>
          <w:sz w:val="24"/>
          <w:szCs w:val="24"/>
        </w:rPr>
        <w:drawing>
          <wp:inline distT="0" distB="0" distL="0" distR="0">
            <wp:extent cx="251460" cy="355600"/>
            <wp:effectExtent l="0" t="0" r="0" b="0"/>
            <wp:docPr id="1528" name="IM 1528"/>
            <wp:cNvGraphicFramePr/>
            <a:graphic xmlns:a="http://schemas.openxmlformats.org/drawingml/2006/main">
              <a:graphicData uri="http://schemas.openxmlformats.org/drawingml/2006/picture">
                <pic:pic xmlns:pic="http://schemas.openxmlformats.org/drawingml/2006/picture">
                  <pic:nvPicPr>
                    <pic:cNvPr id="1528" name="IM 1528"/>
                    <pic:cNvPicPr/>
                  </pic:nvPicPr>
                  <pic:blipFill>
                    <a:blip r:embed="rId1117"/>
                    <a:stretch>
                      <a:fillRect/>
                    </a:stretch>
                  </pic:blipFill>
                  <pic:spPr>
                    <a:xfrm>
                      <a:off x="0" y="0"/>
                      <a:ext cx="251568" cy="356079"/>
                    </a:xfrm>
                    <a:prstGeom prst="rect">
                      <a:avLst/>
                    </a:prstGeom>
                  </pic:spPr>
                </pic:pic>
              </a:graphicData>
            </a:graphic>
          </wp:inline>
        </w:drawing>
      </w:r>
      <w:r>
        <w:rPr>
          <w:rFonts w:ascii="宋体" w:hAnsi="宋体" w:eastAsia="宋体" w:cs="宋体"/>
          <w:sz w:val="21"/>
          <w:szCs w:val="21"/>
        </w:rPr>
        <w:t xml:space="preserve">位置的电子 </w:t>
      </w:r>
      <w:r>
        <w:rPr>
          <w:rFonts w:ascii="宋体" w:hAnsi="宋体" w:eastAsia="宋体" w:cs="宋体"/>
          <w:spacing w:val="-6"/>
          <w:sz w:val="21"/>
          <w:szCs w:val="21"/>
        </w:rPr>
        <w:t>数</w:t>
      </w:r>
      <w:r>
        <w:rPr>
          <w:rFonts w:ascii="宋体" w:hAnsi="宋体" w:eastAsia="宋体" w:cs="宋体"/>
          <w:spacing w:val="-45"/>
          <w:sz w:val="21"/>
          <w:szCs w:val="21"/>
        </w:rPr>
        <w:t xml:space="preserve"> </w:t>
      </w:r>
      <w:r>
        <w:rPr>
          <w:rFonts w:ascii="Times New Roman" w:hAnsi="Times New Roman" w:eastAsia="Times New Roman" w:cs="Times New Roman"/>
          <w:spacing w:val="-6"/>
          <w:sz w:val="21"/>
          <w:szCs w:val="21"/>
        </w:rPr>
        <w:t>N</w:t>
      </w:r>
      <w:r>
        <w:rPr>
          <w:rFonts w:ascii="Times New Roman" w:hAnsi="Times New Roman" w:eastAsia="Times New Roman" w:cs="Times New Roman"/>
          <w:spacing w:val="44"/>
          <w:sz w:val="21"/>
          <w:szCs w:val="21"/>
        </w:rPr>
        <w:t xml:space="preserve"> </w:t>
      </w:r>
      <w:r>
        <w:rPr>
          <w:rFonts w:ascii="宋体" w:hAnsi="宋体" w:eastAsia="宋体" w:cs="宋体"/>
          <w:spacing w:val="-6"/>
          <w:sz w:val="21"/>
          <w:szCs w:val="21"/>
        </w:rPr>
        <w:t>占总电子数</w:t>
      </w:r>
      <w:r>
        <w:rPr>
          <w:rFonts w:ascii="宋体" w:hAnsi="宋体" w:eastAsia="宋体" w:cs="宋体"/>
          <w:spacing w:val="-57"/>
          <w:sz w:val="21"/>
          <w:szCs w:val="21"/>
        </w:rPr>
        <w:t xml:space="preserve"> </w:t>
      </w:r>
      <w:r>
        <w:rPr>
          <w:rFonts w:ascii="Times New Roman" w:hAnsi="Times New Roman" w:eastAsia="Times New Roman" w:cs="Times New Roman"/>
          <w:spacing w:val="-6"/>
          <w:sz w:val="21"/>
          <w:szCs w:val="21"/>
        </w:rPr>
        <w:t>N</w:t>
      </w:r>
      <w:r>
        <w:rPr>
          <w:rFonts w:ascii="Times New Roman" w:hAnsi="Times New Roman" w:eastAsia="Times New Roman" w:cs="Times New Roman"/>
          <w:spacing w:val="-6"/>
          <w:position w:val="-1"/>
          <w:sz w:val="13"/>
          <w:szCs w:val="13"/>
        </w:rPr>
        <w:t>0</w:t>
      </w:r>
      <w:r>
        <w:rPr>
          <w:rFonts w:ascii="Times New Roman" w:hAnsi="Times New Roman" w:eastAsia="Times New Roman" w:cs="Times New Roman"/>
          <w:spacing w:val="26"/>
          <w:w w:val="102"/>
          <w:position w:val="-1"/>
          <w:sz w:val="13"/>
          <w:szCs w:val="13"/>
        </w:rPr>
        <w:t xml:space="preserve"> </w:t>
      </w:r>
      <w:r>
        <w:rPr>
          <w:rFonts w:ascii="宋体" w:hAnsi="宋体" w:eastAsia="宋体" w:cs="宋体"/>
          <w:spacing w:val="-6"/>
          <w:sz w:val="21"/>
          <w:szCs w:val="21"/>
        </w:rPr>
        <w:t>的</w:t>
      </w:r>
      <w:r>
        <w:rPr>
          <w:rFonts w:ascii="宋体" w:hAnsi="宋体" w:eastAsia="宋体" w:cs="宋体"/>
          <w:spacing w:val="-44"/>
          <w:sz w:val="21"/>
          <w:szCs w:val="21"/>
        </w:rPr>
        <w:t xml:space="preserve"> </w:t>
      </w:r>
      <w:r>
        <w:rPr>
          <w:rFonts w:ascii="Times New Roman" w:hAnsi="Times New Roman" w:eastAsia="Times New Roman" w:cs="Times New Roman"/>
          <w:spacing w:val="-6"/>
          <w:sz w:val="21"/>
          <w:szCs w:val="21"/>
        </w:rPr>
        <w:t>90%</w:t>
      </w:r>
      <w:r>
        <w:rPr>
          <w:rFonts w:ascii="宋体" w:hAnsi="宋体" w:eastAsia="宋体" w:cs="宋体"/>
          <w:spacing w:val="-6"/>
          <w:sz w:val="21"/>
          <w:szCs w:val="21"/>
        </w:rPr>
        <w:t>。</w:t>
      </w:r>
    </w:p>
    <w:p w14:paraId="4DFD88BD">
      <w:pPr>
        <w:pStyle w:val="2"/>
        <w:spacing w:before="6"/>
        <w:ind w:left="463"/>
        <w:rPr>
          <w:rFonts w:ascii="Times New Roman" w:hAnsi="Times New Roman" w:eastAsia="Times New Roman" w:cs="Times New Roman"/>
          <w:sz w:val="24"/>
          <w:szCs w:val="24"/>
        </w:rPr>
      </w:pPr>
      <w:r>
        <w:pict>
          <v:shape id="_x0000_s1068" o:spid="_x0000_s1068" o:spt="202" type="#_x0000_t202" style="position:absolute;left:0pt;margin-left:124.15pt;margin-top:20.45pt;height:15.95pt;width:248.6pt;z-index:251756544;mso-width-relative:page;mso-height-relative:page;" filled="f" stroked="f" coordsize="21600,21600">
            <v:path/>
            <v:fill on="f" focussize="0,0"/>
            <v:stroke on="f"/>
            <v:imagedata o:title=""/>
            <o:lock v:ext="edit" aspectratio="f"/>
            <v:textbox inset="0mm,0mm,0mm,0mm">
              <w:txbxContent>
                <w:p w14:paraId="0C500795">
                  <w:pPr>
                    <w:pStyle w:val="2"/>
                    <w:spacing w:before="19" w:line="225" w:lineRule="auto"/>
                    <w:ind w:left="20"/>
                    <w:rPr>
                      <w:rFonts w:ascii="Times New Roman" w:hAnsi="Times New Roman" w:eastAsia="Times New Roman" w:cs="Times New Roman"/>
                      <w:sz w:val="24"/>
                      <w:szCs w:val="24"/>
                    </w:rPr>
                  </w:pPr>
                  <w:r>
                    <w:rPr>
                      <w:sz w:val="24"/>
                      <w:szCs w:val="24"/>
                    </w:rPr>
                    <w:t>\</w:t>
                  </w:r>
                  <w:r>
                    <w:rPr>
                      <w:spacing w:val="6"/>
                      <w:sz w:val="24"/>
                      <w:szCs w:val="24"/>
                    </w:rPr>
                    <w:t xml:space="preserve">   </w:t>
                  </w:r>
                  <w:r>
                    <w:rPr>
                      <w:rFonts w:ascii="Times New Roman" w:hAnsi="Times New Roman" w:eastAsia="Times New Roman" w:cs="Times New Roman"/>
                      <w:i/>
                      <w:iCs/>
                      <w:position w:val="1"/>
                      <w:sz w:val="24"/>
                      <w:szCs w:val="24"/>
                    </w:rPr>
                    <w:t xml:space="preserve">qL                                                      </w:t>
                  </w:r>
                  <w:r>
                    <w:rPr>
                      <w:position w:val="-6"/>
                      <w:sz w:val="24"/>
                      <w:szCs w:val="24"/>
                    </w:rPr>
                    <w:drawing>
                      <wp:inline distT="0" distB="0" distL="0" distR="0">
                        <wp:extent cx="38735" cy="170180"/>
                        <wp:effectExtent l="0" t="0" r="0" b="0"/>
                        <wp:docPr id="1530" name="IM 1530"/>
                        <wp:cNvGraphicFramePr/>
                        <a:graphic xmlns:a="http://schemas.openxmlformats.org/drawingml/2006/main">
                          <a:graphicData uri="http://schemas.openxmlformats.org/drawingml/2006/picture">
                            <pic:pic xmlns:pic="http://schemas.openxmlformats.org/drawingml/2006/picture">
                              <pic:nvPicPr>
                                <pic:cNvPr id="1530" name="IM 1530"/>
                                <pic:cNvPicPr/>
                              </pic:nvPicPr>
                              <pic:blipFill>
                                <a:blip r:embed="rId1118"/>
                                <a:stretch>
                                  <a:fillRect/>
                                </a:stretch>
                              </pic:blipFill>
                              <pic:spPr>
                                <a:xfrm>
                                  <a:off x="0" y="0"/>
                                  <a:ext cx="39064" cy="170530"/>
                                </a:xfrm>
                                <a:prstGeom prst="rect">
                                  <a:avLst/>
                                </a:prstGeom>
                              </pic:spPr>
                            </pic:pic>
                          </a:graphicData>
                        </a:graphic>
                      </wp:inline>
                    </w:drawing>
                  </w:r>
                  <w:r>
                    <w:rPr>
                      <w:rFonts w:ascii="Times New Roman" w:hAnsi="Times New Roman" w:eastAsia="Times New Roman" w:cs="Times New Roman"/>
                      <w:i/>
                      <w:iCs/>
                      <w:position w:val="1"/>
                      <w:sz w:val="24"/>
                      <w:szCs w:val="24"/>
                    </w:rPr>
                    <w:t xml:space="preserve">  </w:t>
                  </w:r>
                  <w:r>
                    <w:rPr>
                      <w:rFonts w:ascii="Times New Roman" w:hAnsi="Times New Roman" w:eastAsia="Times New Roman" w:cs="Times New Roman"/>
                      <w:i/>
                      <w:iCs/>
                      <w:position w:val="-1"/>
                      <w:sz w:val="24"/>
                      <w:szCs w:val="24"/>
                    </w:rPr>
                    <w:t xml:space="preserve">qk  </w:t>
                  </w:r>
                  <w:r>
                    <w:rPr>
                      <w:position w:val="-1"/>
                      <w:sz w:val="24"/>
                      <w:szCs w:val="24"/>
                    </w:rPr>
                    <w:drawing>
                      <wp:inline distT="0" distB="0" distL="0" distR="0">
                        <wp:extent cx="38735" cy="144780"/>
                        <wp:effectExtent l="0" t="0" r="0" b="0"/>
                        <wp:docPr id="1532" name="IM 1532"/>
                        <wp:cNvGraphicFramePr/>
                        <a:graphic xmlns:a="http://schemas.openxmlformats.org/drawingml/2006/main">
                          <a:graphicData uri="http://schemas.openxmlformats.org/drawingml/2006/picture">
                            <pic:pic xmlns:pic="http://schemas.openxmlformats.org/drawingml/2006/picture">
                              <pic:nvPicPr>
                                <pic:cNvPr id="1532" name="IM 1532"/>
                                <pic:cNvPicPr/>
                              </pic:nvPicPr>
                              <pic:blipFill>
                                <a:blip r:embed="rId1119"/>
                                <a:stretch>
                                  <a:fillRect/>
                                </a:stretch>
                              </pic:blipFill>
                              <pic:spPr>
                                <a:xfrm>
                                  <a:off x="0" y="0"/>
                                  <a:ext cx="39073" cy="145170"/>
                                </a:xfrm>
                                <a:prstGeom prst="rect">
                                  <a:avLst/>
                                </a:prstGeom>
                              </pic:spPr>
                            </pic:pic>
                          </a:graphicData>
                        </a:graphic>
                      </wp:inline>
                    </w:drawing>
                  </w:r>
                  <w:r>
                    <w:rPr>
                      <w:rFonts w:ascii="Times New Roman" w:hAnsi="Times New Roman" w:eastAsia="Times New Roman" w:cs="Times New Roman"/>
                      <w:i/>
                      <w:iCs/>
                      <w:spacing w:val="5"/>
                      <w:position w:val="-1"/>
                      <w:sz w:val="24"/>
                      <w:szCs w:val="24"/>
                    </w:rPr>
                    <w:t xml:space="preserve">      </w:t>
                  </w:r>
                  <w:r>
                    <w:rPr>
                      <w:rFonts w:ascii="Times New Roman" w:hAnsi="Times New Roman" w:eastAsia="Times New Roman" w:cs="Times New Roman"/>
                      <w:i/>
                      <w:iCs/>
                      <w:position w:val="-1"/>
                      <w:sz w:val="24"/>
                      <w:szCs w:val="24"/>
                    </w:rPr>
                    <w:t>m</w:t>
                  </w:r>
                </w:p>
              </w:txbxContent>
            </v:textbox>
          </v:shape>
        </w:pict>
      </w:r>
      <w:r>
        <w:rPr>
          <w:rFonts w:ascii="Times New Roman" w:hAnsi="Times New Roman" w:eastAsia="Times New Roman" w:cs="Times New Roman"/>
          <w:spacing w:val="-7"/>
        </w:rPr>
        <w:t xml:space="preserve">5.  </w:t>
      </w:r>
      <w:r>
        <w:rPr>
          <w:rFonts w:ascii="宋体" w:hAnsi="宋体" w:eastAsia="宋体" w:cs="宋体"/>
          <w:spacing w:val="-7"/>
        </w:rPr>
        <w:t>【答案】（</w:t>
      </w:r>
      <w:r>
        <w:rPr>
          <w:rFonts w:ascii="Times New Roman" w:hAnsi="Times New Roman" w:eastAsia="Times New Roman" w:cs="Times New Roman"/>
          <w:spacing w:val="-7"/>
        </w:rPr>
        <w:t>1</w:t>
      </w:r>
      <w:r>
        <w:rPr>
          <w:rFonts w:ascii="宋体" w:hAnsi="宋体" w:eastAsia="宋体" w:cs="宋体"/>
          <w:spacing w:val="-7"/>
        </w:rPr>
        <w:t>）</w:t>
      </w:r>
      <w:r>
        <w:rPr>
          <w:rFonts w:ascii="Times New Roman" w:hAnsi="Times New Roman" w:eastAsia="Times New Roman" w:cs="Times New Roman"/>
          <w:i/>
          <w:iCs/>
          <w:spacing w:val="-7"/>
          <w:position w:val="2"/>
          <w:sz w:val="24"/>
          <w:szCs w:val="24"/>
        </w:rPr>
        <w:t>B</w:t>
      </w:r>
      <w:r>
        <w:rPr>
          <w:rFonts w:ascii="Times New Roman" w:hAnsi="Times New Roman" w:eastAsia="Times New Roman" w:cs="Times New Roman"/>
          <w:spacing w:val="-7"/>
          <w:position w:val="-8"/>
          <w:sz w:val="15"/>
          <w:szCs w:val="15"/>
        </w:rPr>
        <w:t xml:space="preserve">1  </w:t>
      </w:r>
      <w:r>
        <w:rPr>
          <w:rFonts w:ascii="微软雅黑" w:hAnsi="微软雅黑" w:eastAsia="微软雅黑" w:cs="微软雅黑"/>
          <w:spacing w:val="-2"/>
          <w:sz w:val="24"/>
          <w:szCs w:val="24"/>
        </w:rPr>
        <w:t xml:space="preserve">= </w:t>
      </w:r>
      <w:r>
        <w:rPr>
          <w:spacing w:val="-2"/>
          <w:position w:val="-9"/>
        </w:rPr>
        <w:t xml:space="preserve">· </w:t>
      </w:r>
      <w:r>
        <w:rPr>
          <w:position w:val="-26"/>
        </w:rPr>
        <w:drawing>
          <wp:inline distT="0" distB="0" distL="0" distR="0">
            <wp:extent cx="234950" cy="412115"/>
            <wp:effectExtent l="0" t="0" r="0" b="0"/>
            <wp:docPr id="1534" name="IM 1534"/>
            <wp:cNvGraphicFramePr/>
            <a:graphic xmlns:a="http://schemas.openxmlformats.org/drawingml/2006/main">
              <a:graphicData uri="http://schemas.openxmlformats.org/drawingml/2006/picture">
                <pic:pic xmlns:pic="http://schemas.openxmlformats.org/drawingml/2006/picture">
                  <pic:nvPicPr>
                    <pic:cNvPr id="1534" name="IM 1534"/>
                    <pic:cNvPicPr/>
                  </pic:nvPicPr>
                  <pic:blipFill>
                    <a:blip r:embed="rId1120"/>
                    <a:stretch>
                      <a:fillRect/>
                    </a:stretch>
                  </pic:blipFill>
                  <pic:spPr>
                    <a:xfrm>
                      <a:off x="0" y="0"/>
                      <a:ext cx="235057" cy="412126"/>
                    </a:xfrm>
                    <a:prstGeom prst="rect">
                      <a:avLst/>
                    </a:prstGeom>
                  </pic:spPr>
                </pic:pic>
              </a:graphicData>
            </a:graphic>
          </wp:inline>
        </w:drawing>
      </w:r>
      <w:r>
        <w:rPr>
          <w:position w:val="5"/>
        </w:rPr>
        <w:drawing>
          <wp:inline distT="0" distB="0" distL="0" distR="0">
            <wp:extent cx="196850" cy="6350"/>
            <wp:effectExtent l="0" t="0" r="0" b="0"/>
            <wp:docPr id="1536" name="IM 1536"/>
            <wp:cNvGraphicFramePr/>
            <a:graphic xmlns:a="http://schemas.openxmlformats.org/drawingml/2006/main">
              <a:graphicData uri="http://schemas.openxmlformats.org/drawingml/2006/picture">
                <pic:pic xmlns:pic="http://schemas.openxmlformats.org/drawingml/2006/picture">
                  <pic:nvPicPr>
                    <pic:cNvPr id="1536" name="IM 1536"/>
                    <pic:cNvPicPr/>
                  </pic:nvPicPr>
                  <pic:blipFill>
                    <a:blip r:embed="rId1121"/>
                    <a:stretch>
                      <a:fillRect/>
                    </a:stretch>
                  </pic:blipFill>
                  <pic:spPr>
                    <a:xfrm>
                      <a:off x="0" y="0"/>
                      <a:ext cx="197309" cy="6432"/>
                    </a:xfrm>
                    <a:prstGeom prst="rect">
                      <a:avLst/>
                    </a:prstGeom>
                  </pic:spPr>
                </pic:pic>
              </a:graphicData>
            </a:graphic>
          </wp:inline>
        </w:drawing>
      </w:r>
      <w:r>
        <w:rPr>
          <w:spacing w:val="2"/>
          <w:position w:val="-9"/>
        </w:rPr>
        <w:t xml:space="preserve"> </w:t>
      </w:r>
      <w:r>
        <w:rPr>
          <w:rFonts w:ascii="宋体" w:hAnsi="宋体" w:eastAsia="宋体" w:cs="宋体"/>
          <w:spacing w:val="-52"/>
          <w:w w:val="93"/>
        </w:rPr>
        <w:t>；（</w:t>
      </w:r>
      <w:r>
        <w:rPr>
          <w:rFonts w:ascii="Times New Roman" w:hAnsi="Times New Roman" w:eastAsia="Times New Roman" w:cs="Times New Roman"/>
          <w:spacing w:val="-2"/>
        </w:rPr>
        <w:t>2</w:t>
      </w:r>
      <w:r>
        <w:rPr>
          <w:rFonts w:ascii="宋体" w:hAnsi="宋体" w:eastAsia="宋体" w:cs="宋体"/>
          <w:spacing w:val="-2"/>
        </w:rPr>
        <w:t>）</w:t>
      </w:r>
      <w:r>
        <w:rPr>
          <w:rFonts w:ascii="Cambria Math" w:hAnsi="Cambria Math" w:eastAsia="Cambria Math" w:cs="Cambria Math"/>
          <w:spacing w:val="-2"/>
        </w:rPr>
        <w:t>①</w:t>
      </w:r>
      <w:r>
        <w:rPr>
          <w:rFonts w:ascii="Times New Roman" w:hAnsi="Times New Roman" w:eastAsia="Times New Roman" w:cs="Times New Roman"/>
          <w:spacing w:val="-2"/>
        </w:rPr>
        <w:t>0.3L</w:t>
      </w:r>
      <w:r>
        <w:rPr>
          <w:rFonts w:ascii="宋体" w:hAnsi="宋体" w:eastAsia="宋体" w:cs="宋体"/>
          <w:spacing w:val="-2"/>
        </w:rPr>
        <w:t>；</w:t>
      </w:r>
      <w:r>
        <w:rPr>
          <w:rFonts w:ascii="Cambria Math" w:hAnsi="Cambria Math" w:eastAsia="Cambria Math" w:cs="Cambria Math"/>
          <w:spacing w:val="-2"/>
        </w:rPr>
        <w:t>②</w:t>
      </w:r>
      <w:r>
        <w:rPr>
          <w:rFonts w:ascii="Times New Roman" w:hAnsi="Times New Roman" w:eastAsia="Times New Roman" w:cs="Times New Roman"/>
          <w:spacing w:val="-2"/>
          <w:position w:val="1"/>
        </w:rPr>
        <w:t>L</w:t>
      </w:r>
      <w:r>
        <w:rPr>
          <w:rFonts w:ascii="宋体" w:hAnsi="宋体" w:eastAsia="宋体" w:cs="宋体"/>
          <w:spacing w:val="-2"/>
          <w:position w:val="1"/>
        </w:rPr>
        <w:t>；</w:t>
      </w:r>
      <w:r>
        <w:rPr>
          <w:rFonts w:ascii="Times New Roman" w:hAnsi="Times New Roman" w:eastAsia="Times New Roman" w:cs="Times New Roman"/>
          <w:spacing w:val="-2"/>
        </w:rPr>
        <w:t>0.8</w:t>
      </w:r>
      <w:r>
        <w:rPr>
          <w:rFonts w:ascii="宋体" w:hAnsi="宋体" w:eastAsia="宋体" w:cs="宋体"/>
          <w:spacing w:val="-52"/>
          <w:w w:val="93"/>
        </w:rPr>
        <w:t>；（</w:t>
      </w:r>
      <w:r>
        <w:rPr>
          <w:rFonts w:ascii="Times New Roman" w:hAnsi="Times New Roman" w:eastAsia="Times New Roman" w:cs="Times New Roman"/>
          <w:spacing w:val="-2"/>
        </w:rPr>
        <w:t>3</w:t>
      </w:r>
      <w:r>
        <w:rPr>
          <w:rFonts w:ascii="宋体" w:hAnsi="宋体" w:eastAsia="宋体" w:cs="宋体"/>
          <w:spacing w:val="-2"/>
        </w:rPr>
        <w:t>）</w:t>
      </w:r>
      <w:r>
        <w:rPr>
          <w:rFonts w:ascii="宋体" w:hAnsi="宋体" w:eastAsia="宋体" w:cs="宋体"/>
          <w:spacing w:val="-60"/>
        </w:rPr>
        <w:t xml:space="preserve"> </w:t>
      </w:r>
      <w:r>
        <w:rPr>
          <w:spacing w:val="-2"/>
          <w:position w:val="-10"/>
        </w:rPr>
        <w:t xml:space="preserve">· </w:t>
      </w:r>
      <w:r>
        <w:rPr>
          <w:position w:val="-29"/>
        </w:rPr>
        <w:drawing>
          <wp:inline distT="0" distB="0" distL="0" distR="0">
            <wp:extent cx="24765" cy="445135"/>
            <wp:effectExtent l="0" t="0" r="0" b="0"/>
            <wp:docPr id="1538" name="IM 1538"/>
            <wp:cNvGraphicFramePr/>
            <a:graphic xmlns:a="http://schemas.openxmlformats.org/drawingml/2006/main">
              <a:graphicData uri="http://schemas.openxmlformats.org/drawingml/2006/picture">
                <pic:pic xmlns:pic="http://schemas.openxmlformats.org/drawingml/2006/picture">
                  <pic:nvPicPr>
                    <pic:cNvPr id="1538" name="IM 1538"/>
                    <pic:cNvPicPr/>
                  </pic:nvPicPr>
                  <pic:blipFill>
                    <a:blip r:embed="rId1122"/>
                    <a:stretch>
                      <a:fillRect/>
                    </a:stretch>
                  </pic:blipFill>
                  <pic:spPr>
                    <a:xfrm>
                      <a:off x="0" y="0"/>
                      <a:ext cx="25253" cy="445574"/>
                    </a:xfrm>
                    <a:prstGeom prst="rect">
                      <a:avLst/>
                    </a:prstGeom>
                  </pic:spPr>
                </pic:pic>
              </a:graphicData>
            </a:graphic>
          </wp:inline>
        </w:drawing>
      </w:r>
      <w:r>
        <w:rPr>
          <w:rFonts w:ascii="Times New Roman" w:hAnsi="Times New Roman" w:eastAsia="Times New Roman" w:cs="Times New Roman"/>
          <w:spacing w:val="-2"/>
          <w:position w:val="12"/>
          <w:sz w:val="24"/>
          <w:szCs w:val="24"/>
          <w:u w:val="single" w:color="auto"/>
        </w:rPr>
        <w:t>2</w:t>
      </w:r>
      <w:r>
        <w:rPr>
          <w:rFonts w:ascii="Times New Roman" w:hAnsi="Times New Roman" w:eastAsia="Times New Roman" w:cs="Times New Roman"/>
          <w:i/>
          <w:iCs/>
          <w:spacing w:val="-2"/>
          <w:position w:val="12"/>
          <w:sz w:val="24"/>
          <w:szCs w:val="24"/>
          <w:u w:val="single" w:color="auto"/>
        </w:rPr>
        <w:t>m</w:t>
      </w:r>
      <w:r>
        <w:rPr>
          <w:rFonts w:ascii="Times New Roman" w:hAnsi="Times New Roman" w:eastAsia="Times New Roman" w:cs="Times New Roman"/>
          <w:i/>
          <w:iCs/>
          <w:spacing w:val="-2"/>
          <w:position w:val="12"/>
          <w:sz w:val="24"/>
          <w:szCs w:val="24"/>
        </w:rPr>
        <w:t xml:space="preserve"> </w:t>
      </w:r>
      <w:r>
        <w:rPr>
          <w:spacing w:val="-2"/>
          <w:position w:val="-9"/>
        </w:rPr>
        <w:t xml:space="preserve">· </w:t>
      </w:r>
      <w:r>
        <w:rPr>
          <w:position w:val="-24"/>
        </w:rPr>
        <w:drawing>
          <wp:inline distT="0" distB="0" distL="0" distR="0">
            <wp:extent cx="24765" cy="380365"/>
            <wp:effectExtent l="0" t="0" r="0" b="0"/>
            <wp:docPr id="1540" name="IM 1540"/>
            <wp:cNvGraphicFramePr/>
            <a:graphic xmlns:a="http://schemas.openxmlformats.org/drawingml/2006/main">
              <a:graphicData uri="http://schemas.openxmlformats.org/drawingml/2006/picture">
                <pic:pic xmlns:pic="http://schemas.openxmlformats.org/drawingml/2006/picture">
                  <pic:nvPicPr>
                    <pic:cNvPr id="1540" name="IM 1540"/>
                    <pic:cNvPicPr/>
                  </pic:nvPicPr>
                  <pic:blipFill>
                    <a:blip r:embed="rId1123"/>
                    <a:stretch>
                      <a:fillRect/>
                    </a:stretch>
                  </pic:blipFill>
                  <pic:spPr>
                    <a:xfrm>
                      <a:off x="0" y="0"/>
                      <a:ext cx="25250" cy="380963"/>
                    </a:xfrm>
                    <a:prstGeom prst="rect">
                      <a:avLst/>
                    </a:prstGeom>
                  </pic:spPr>
                </pic:pic>
              </a:graphicData>
            </a:graphic>
          </wp:inline>
        </w:drawing>
      </w:r>
      <w:r>
        <w:rPr>
          <w:rFonts w:ascii="Times New Roman" w:hAnsi="Times New Roman" w:eastAsia="Times New Roman" w:cs="Times New Roman"/>
          <w:spacing w:val="-2"/>
          <w:position w:val="12"/>
          <w:sz w:val="24"/>
          <w:szCs w:val="24"/>
          <w:u w:val="single" w:color="auto"/>
        </w:rPr>
        <w:t>3.6</w:t>
      </w:r>
      <w:r>
        <w:rPr>
          <w:rFonts w:ascii="Times New Roman" w:hAnsi="Times New Roman" w:eastAsia="Times New Roman" w:cs="Times New Roman"/>
          <w:i/>
          <w:iCs/>
          <w:spacing w:val="-2"/>
          <w:position w:val="12"/>
          <w:sz w:val="24"/>
          <w:szCs w:val="24"/>
          <w:u w:val="single" w:color="auto"/>
        </w:rPr>
        <w:t>qE</w:t>
      </w:r>
      <w:r>
        <w:rPr>
          <w:rFonts w:ascii="Times New Roman" w:hAnsi="Times New Roman" w:eastAsia="Times New Roman" w:cs="Times New Roman"/>
          <w:spacing w:val="-2"/>
          <w:position w:val="3"/>
          <w:sz w:val="15"/>
          <w:szCs w:val="15"/>
          <w:u w:val="single" w:color="auto"/>
        </w:rPr>
        <w:t>0</w:t>
      </w:r>
      <w:r>
        <w:rPr>
          <w:rFonts w:ascii="Times New Roman" w:hAnsi="Times New Roman" w:eastAsia="Times New Roman" w:cs="Times New Roman"/>
          <w:i/>
          <w:iCs/>
          <w:spacing w:val="-2"/>
          <w:position w:val="12"/>
          <w:sz w:val="24"/>
          <w:szCs w:val="24"/>
          <w:u w:val="single" w:color="auto"/>
        </w:rPr>
        <w:t>k</w:t>
      </w:r>
      <w:r>
        <w:rPr>
          <w:rFonts w:ascii="Times New Roman" w:hAnsi="Times New Roman" w:eastAsia="Times New Roman" w:cs="Times New Roman"/>
          <w:i/>
          <w:iCs/>
          <w:spacing w:val="-42"/>
          <w:position w:val="12"/>
          <w:sz w:val="24"/>
          <w:szCs w:val="24"/>
          <w:u w:val="single" w:color="auto"/>
        </w:rPr>
        <w:t xml:space="preserve"> </w:t>
      </w:r>
      <w:r>
        <w:rPr>
          <w:rFonts w:ascii="Times New Roman" w:hAnsi="Times New Roman" w:eastAsia="Times New Roman" w:cs="Times New Roman"/>
          <w:i/>
          <w:iCs/>
          <w:position w:val="12"/>
          <w:sz w:val="24"/>
          <w:szCs w:val="24"/>
        </w:rPr>
        <w:t xml:space="preserve"> </w:t>
      </w:r>
    </w:p>
    <w:p w14:paraId="03E24466">
      <w:pPr>
        <w:spacing w:before="318" w:line="419" w:lineRule="auto"/>
        <w:ind w:left="461" w:right="2550" w:hanging="9"/>
        <w:rPr>
          <w:sz w:val="24"/>
          <w:szCs w:val="24"/>
        </w:rPr>
      </w:pPr>
      <w:r>
        <w:rPr>
          <w:rFonts w:ascii="宋体" w:hAnsi="宋体" w:eastAsia="宋体" w:cs="宋体"/>
          <w:spacing w:val="-5"/>
          <w:sz w:val="21"/>
          <w:szCs w:val="21"/>
        </w:rPr>
        <w:t>【解析】（</w:t>
      </w:r>
      <w:r>
        <w:rPr>
          <w:rFonts w:ascii="Times New Roman" w:hAnsi="Times New Roman" w:eastAsia="Times New Roman" w:cs="Times New Roman"/>
          <w:spacing w:val="-5"/>
          <w:sz w:val="21"/>
          <w:szCs w:val="21"/>
        </w:rPr>
        <w:t>1</w:t>
      </w:r>
      <w:r>
        <w:rPr>
          <w:rFonts w:ascii="宋体" w:hAnsi="宋体" w:eastAsia="宋体" w:cs="宋体"/>
          <w:spacing w:val="-5"/>
          <w:sz w:val="21"/>
          <w:szCs w:val="21"/>
        </w:rPr>
        <w:t>）粒子从</w:t>
      </w:r>
      <w:r>
        <w:rPr>
          <w:rFonts w:ascii="宋体" w:hAnsi="宋体" w:eastAsia="宋体" w:cs="宋体"/>
          <w:spacing w:val="-34"/>
          <w:sz w:val="21"/>
          <w:szCs w:val="21"/>
        </w:rPr>
        <w:t xml:space="preserve"> </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12"/>
          <w:sz w:val="21"/>
          <w:szCs w:val="21"/>
        </w:rPr>
        <w:t xml:space="preserve"> </w:t>
      </w:r>
      <w:r>
        <w:rPr>
          <w:rFonts w:ascii="宋体" w:hAnsi="宋体" w:eastAsia="宋体" w:cs="宋体"/>
          <w:spacing w:val="-5"/>
          <w:sz w:val="21"/>
          <w:szCs w:val="21"/>
        </w:rPr>
        <w:t>到</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C</w:t>
      </w:r>
      <w:r>
        <w:rPr>
          <w:rFonts w:ascii="Times New Roman" w:hAnsi="Times New Roman" w:eastAsia="Times New Roman" w:cs="Times New Roman"/>
          <w:spacing w:val="35"/>
          <w:w w:val="101"/>
          <w:sz w:val="21"/>
          <w:szCs w:val="21"/>
        </w:rPr>
        <w:t xml:space="preserve"> </w:t>
      </w:r>
      <w:r>
        <w:rPr>
          <w:rFonts w:ascii="宋体" w:hAnsi="宋体" w:eastAsia="宋体" w:cs="宋体"/>
          <w:spacing w:val="-5"/>
          <w:sz w:val="21"/>
          <w:szCs w:val="21"/>
        </w:rPr>
        <w:t>由动能定理</w:t>
      </w:r>
      <w:r>
        <w:rPr>
          <w:rFonts w:ascii="Times New Roman" w:hAnsi="Times New Roman" w:eastAsia="Times New Roman" w:cs="Times New Roman"/>
          <w:i/>
          <w:iCs/>
          <w:spacing w:val="-5"/>
          <w:sz w:val="24"/>
          <w:szCs w:val="24"/>
        </w:rPr>
        <w:t>qE</w:t>
      </w:r>
      <w:r>
        <w:rPr>
          <w:rFonts w:ascii="Times New Roman" w:hAnsi="Times New Roman" w:eastAsia="Times New Roman" w:cs="Times New Roman"/>
          <w:spacing w:val="-5"/>
          <w:position w:val="-5"/>
          <w:sz w:val="14"/>
          <w:szCs w:val="14"/>
        </w:rPr>
        <w:t>1</w:t>
      </w:r>
      <w:r>
        <w:rPr>
          <w:rFonts w:ascii="Times New Roman" w:hAnsi="Times New Roman" w:eastAsia="Times New Roman" w:cs="Times New Roman"/>
          <w:spacing w:val="25"/>
          <w:position w:val="-5"/>
          <w:sz w:val="14"/>
          <w:szCs w:val="14"/>
        </w:rPr>
        <w:t xml:space="preserve"> </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1.5</w:t>
      </w:r>
      <w:r>
        <w:rPr>
          <w:rFonts w:ascii="Times New Roman" w:hAnsi="Times New Roman" w:eastAsia="Times New Roman" w:cs="Times New Roman"/>
          <w:i/>
          <w:iCs/>
          <w:spacing w:val="-5"/>
          <w:sz w:val="24"/>
          <w:szCs w:val="24"/>
        </w:rPr>
        <w:t xml:space="preserve">L </w:t>
      </w:r>
      <w:r>
        <w:rPr>
          <w:rFonts w:ascii="微软雅黑" w:hAnsi="微软雅黑" w:eastAsia="微软雅黑" w:cs="微软雅黑"/>
          <w:spacing w:val="-5"/>
          <w:sz w:val="24"/>
          <w:szCs w:val="24"/>
        </w:rPr>
        <w:t xml:space="preserve">= </w:t>
      </w:r>
      <w:r>
        <w:rPr>
          <w:position w:val="-20"/>
          <w:sz w:val="24"/>
          <w:szCs w:val="24"/>
        </w:rPr>
        <w:drawing>
          <wp:inline distT="0" distB="0" distL="0" distR="0">
            <wp:extent cx="92075" cy="357505"/>
            <wp:effectExtent l="0" t="0" r="0" b="0"/>
            <wp:docPr id="1542" name="IM 1542"/>
            <wp:cNvGraphicFramePr/>
            <a:graphic xmlns:a="http://schemas.openxmlformats.org/drawingml/2006/main">
              <a:graphicData uri="http://schemas.openxmlformats.org/drawingml/2006/picture">
                <pic:pic xmlns:pic="http://schemas.openxmlformats.org/drawingml/2006/picture">
                  <pic:nvPicPr>
                    <pic:cNvPr id="1542" name="IM 1542"/>
                    <pic:cNvPicPr/>
                  </pic:nvPicPr>
                  <pic:blipFill>
                    <a:blip r:embed="rId1124"/>
                    <a:stretch>
                      <a:fillRect/>
                    </a:stretch>
                  </pic:blipFill>
                  <pic:spPr>
                    <a:xfrm>
                      <a:off x="0" y="0"/>
                      <a:ext cx="92587" cy="357754"/>
                    </a:xfrm>
                    <a:prstGeom prst="rect">
                      <a:avLst/>
                    </a:prstGeom>
                  </pic:spPr>
                </pic:pic>
              </a:graphicData>
            </a:graphic>
          </wp:inline>
        </w:drawing>
      </w:r>
      <w:r>
        <w:rPr>
          <w:rFonts w:ascii="Times New Roman" w:hAnsi="Times New Roman" w:eastAsia="Times New Roman" w:cs="Times New Roman"/>
          <w:i/>
          <w:iCs/>
          <w:spacing w:val="-5"/>
          <w:sz w:val="24"/>
          <w:szCs w:val="24"/>
        </w:rPr>
        <w:t>mv</w:t>
      </w:r>
      <w:r>
        <w:rPr>
          <w:rFonts w:ascii="Times New Roman" w:hAnsi="Times New Roman" w:eastAsia="Times New Roman" w:cs="Times New Roman"/>
          <w:spacing w:val="-5"/>
          <w:position w:val="11"/>
          <w:sz w:val="14"/>
          <w:szCs w:val="14"/>
        </w:rPr>
        <w:t>2</w:t>
      </w:r>
      <w:r>
        <w:rPr>
          <w:rFonts w:ascii="Times New Roman" w:hAnsi="Times New Roman" w:eastAsia="Times New Roman" w:cs="Times New Roman"/>
          <w:position w:val="11"/>
          <w:sz w:val="14"/>
          <w:szCs w:val="14"/>
        </w:rPr>
        <w:t xml:space="preserve"> </w:t>
      </w:r>
      <w:r>
        <w:rPr>
          <w:rFonts w:ascii="宋体" w:hAnsi="宋体" w:eastAsia="宋体" w:cs="宋体"/>
          <w:spacing w:val="-6"/>
          <w:sz w:val="21"/>
          <w:szCs w:val="21"/>
        </w:rPr>
        <w:t>粒子在偏转区做圆周运动，则</w:t>
      </w:r>
      <w:r>
        <w:rPr>
          <w:rFonts w:ascii="宋体" w:hAnsi="宋体" w:eastAsia="宋体" w:cs="宋体"/>
          <w:spacing w:val="-29"/>
          <w:sz w:val="21"/>
          <w:szCs w:val="21"/>
        </w:rPr>
        <w:t xml:space="preserve"> </w:t>
      </w:r>
      <w:r>
        <w:rPr>
          <w:rFonts w:ascii="Times New Roman" w:hAnsi="Times New Roman" w:eastAsia="Times New Roman" w:cs="Times New Roman"/>
          <w:i/>
          <w:iCs/>
          <w:spacing w:val="-6"/>
          <w:sz w:val="24"/>
          <w:szCs w:val="24"/>
        </w:rPr>
        <w:t>qB</w:t>
      </w:r>
      <w:r>
        <w:rPr>
          <w:rFonts w:ascii="Times New Roman" w:hAnsi="Times New Roman" w:eastAsia="Times New Roman" w:cs="Times New Roman"/>
          <w:spacing w:val="-6"/>
          <w:position w:val="-7"/>
          <w:sz w:val="14"/>
          <w:szCs w:val="14"/>
        </w:rPr>
        <w:t>1</w:t>
      </w:r>
      <w:r>
        <w:rPr>
          <w:rFonts w:ascii="Times New Roman" w:hAnsi="Times New Roman" w:eastAsia="Times New Roman" w:cs="Times New Roman"/>
          <w:i/>
          <w:iCs/>
          <w:spacing w:val="-6"/>
          <w:position w:val="-1"/>
          <w:sz w:val="24"/>
          <w:szCs w:val="24"/>
        </w:rPr>
        <w:t xml:space="preserve">v </w:t>
      </w:r>
      <w:r>
        <w:rPr>
          <w:rFonts w:ascii="微软雅黑" w:hAnsi="微软雅黑" w:eastAsia="微软雅黑" w:cs="微软雅黑"/>
          <w:spacing w:val="-6"/>
          <w:position w:val="-1"/>
          <w:sz w:val="24"/>
          <w:szCs w:val="24"/>
        </w:rPr>
        <w:t>=</w:t>
      </w:r>
      <w:r>
        <w:rPr>
          <w:rFonts w:ascii="微软雅黑" w:hAnsi="微软雅黑" w:eastAsia="微软雅黑" w:cs="微软雅黑"/>
          <w:spacing w:val="-15"/>
          <w:position w:val="-1"/>
          <w:sz w:val="24"/>
          <w:szCs w:val="24"/>
        </w:rPr>
        <w:t xml:space="preserve"> </w:t>
      </w:r>
      <w:r>
        <w:rPr>
          <w:rFonts w:ascii="Times New Roman" w:hAnsi="Times New Roman" w:eastAsia="Times New Roman" w:cs="Times New Roman"/>
          <w:i/>
          <w:iCs/>
          <w:spacing w:val="-6"/>
          <w:position w:val="-1"/>
          <w:sz w:val="24"/>
          <w:szCs w:val="24"/>
        </w:rPr>
        <w:t>m</w:t>
      </w:r>
      <w:r>
        <w:rPr>
          <w:rFonts w:ascii="Times New Roman" w:hAnsi="Times New Roman" w:eastAsia="Times New Roman" w:cs="Times New Roman"/>
          <w:i/>
          <w:iCs/>
          <w:spacing w:val="-28"/>
          <w:position w:val="-1"/>
          <w:sz w:val="24"/>
          <w:szCs w:val="24"/>
        </w:rPr>
        <w:t xml:space="preserve"> </w:t>
      </w:r>
      <w:r>
        <w:rPr>
          <w:position w:val="-15"/>
          <w:sz w:val="24"/>
          <w:szCs w:val="24"/>
        </w:rPr>
        <w:drawing>
          <wp:inline distT="0" distB="0" distL="0" distR="0">
            <wp:extent cx="149225" cy="349250"/>
            <wp:effectExtent l="0" t="0" r="0" b="0"/>
            <wp:docPr id="1544" name="IM 1544"/>
            <wp:cNvGraphicFramePr/>
            <a:graphic xmlns:a="http://schemas.openxmlformats.org/drawingml/2006/main">
              <a:graphicData uri="http://schemas.openxmlformats.org/drawingml/2006/picture">
                <pic:pic xmlns:pic="http://schemas.openxmlformats.org/drawingml/2006/picture">
                  <pic:nvPicPr>
                    <pic:cNvPr id="1544" name="IM 1544"/>
                    <pic:cNvPicPr/>
                  </pic:nvPicPr>
                  <pic:blipFill>
                    <a:blip r:embed="rId1125"/>
                    <a:stretch>
                      <a:fillRect/>
                    </a:stretch>
                  </pic:blipFill>
                  <pic:spPr>
                    <a:xfrm>
                      <a:off x="0" y="0"/>
                      <a:ext cx="149474" cy="349852"/>
                    </a:xfrm>
                    <a:prstGeom prst="rect">
                      <a:avLst/>
                    </a:prstGeom>
                  </pic:spPr>
                </pic:pic>
              </a:graphicData>
            </a:graphic>
          </wp:inline>
        </w:drawing>
      </w:r>
    </w:p>
    <w:p w14:paraId="0D85C64F">
      <w:pPr>
        <w:spacing w:before="73"/>
        <w:ind w:left="460"/>
        <w:rPr>
          <w:sz w:val="21"/>
          <w:szCs w:val="21"/>
        </w:rPr>
      </w:pPr>
      <w:r>
        <w:rPr>
          <w:rFonts w:ascii="宋体" w:hAnsi="宋体" w:eastAsia="宋体" w:cs="宋体"/>
          <w:spacing w:val="-3"/>
          <w:position w:val="-2"/>
          <w:sz w:val="21"/>
          <w:szCs w:val="21"/>
        </w:rPr>
        <w:t>解得</w:t>
      </w:r>
      <w:r>
        <w:rPr>
          <w:rFonts w:ascii="宋体" w:hAnsi="宋体" w:eastAsia="宋体" w:cs="宋体"/>
          <w:spacing w:val="-68"/>
          <w:position w:val="-2"/>
          <w:sz w:val="21"/>
          <w:szCs w:val="21"/>
        </w:rPr>
        <w:t xml:space="preserve"> </w:t>
      </w:r>
      <w:r>
        <w:rPr>
          <w:position w:val="-27"/>
          <w:sz w:val="21"/>
          <w:szCs w:val="21"/>
        </w:rPr>
        <w:drawing>
          <wp:inline distT="0" distB="0" distL="0" distR="0">
            <wp:extent cx="744855" cy="417195"/>
            <wp:effectExtent l="0" t="0" r="0" b="0"/>
            <wp:docPr id="1546" name="IM 1546"/>
            <wp:cNvGraphicFramePr/>
            <a:graphic xmlns:a="http://schemas.openxmlformats.org/drawingml/2006/main">
              <a:graphicData uri="http://schemas.openxmlformats.org/drawingml/2006/picture">
                <pic:pic xmlns:pic="http://schemas.openxmlformats.org/drawingml/2006/picture">
                  <pic:nvPicPr>
                    <pic:cNvPr id="1546" name="IM 1546"/>
                    <pic:cNvPicPr/>
                  </pic:nvPicPr>
                  <pic:blipFill>
                    <a:blip r:embed="rId1126"/>
                    <a:stretch>
                      <a:fillRect/>
                    </a:stretch>
                  </pic:blipFill>
                  <pic:spPr>
                    <a:xfrm>
                      <a:off x="0" y="0"/>
                      <a:ext cx="745307" cy="417483"/>
                    </a:xfrm>
                    <a:prstGeom prst="rect">
                      <a:avLst/>
                    </a:prstGeom>
                  </pic:spPr>
                </pic:pic>
              </a:graphicData>
            </a:graphic>
          </wp:inline>
        </w:drawing>
      </w:r>
    </w:p>
    <w:p w14:paraId="51AB25A0">
      <w:pPr>
        <w:pStyle w:val="2"/>
        <w:spacing w:line="243" w:lineRule="auto"/>
      </w:pPr>
    </w:p>
    <w:p w14:paraId="7BEBBD03">
      <w:pPr>
        <w:spacing w:before="103" w:line="909" w:lineRule="exact"/>
        <w:ind w:left="70" w:right="73" w:firstLine="397"/>
      </w:pPr>
      <w:r>
        <w:rPr>
          <w:rFonts w:ascii="宋体" w:hAnsi="宋体" w:eastAsia="宋体" w:cs="宋体"/>
          <w:spacing w:val="-1"/>
          <w:position w:val="36"/>
          <w:sz w:val="21"/>
          <w:szCs w:val="21"/>
        </w:rPr>
        <w:t>（</w:t>
      </w:r>
      <w:r>
        <w:rPr>
          <w:rFonts w:ascii="Times New Roman" w:hAnsi="Times New Roman" w:eastAsia="Times New Roman" w:cs="Times New Roman"/>
          <w:spacing w:val="-1"/>
          <w:position w:val="36"/>
          <w:sz w:val="21"/>
          <w:szCs w:val="21"/>
        </w:rPr>
        <w:t>2</w:t>
      </w:r>
      <w:r>
        <w:rPr>
          <w:rFonts w:ascii="宋体" w:hAnsi="宋体" w:eastAsia="宋体" w:cs="宋体"/>
          <w:spacing w:val="-1"/>
          <w:position w:val="36"/>
          <w:sz w:val="21"/>
          <w:szCs w:val="21"/>
        </w:rPr>
        <w:t>）</w:t>
      </w:r>
      <w:r>
        <w:rPr>
          <w:rFonts w:ascii="Cambria Math" w:hAnsi="Cambria Math" w:eastAsia="Cambria Math" w:cs="Cambria Math"/>
          <w:spacing w:val="-1"/>
          <w:position w:val="36"/>
          <w:sz w:val="21"/>
          <w:szCs w:val="21"/>
        </w:rPr>
        <w:t>①</w:t>
      </w:r>
      <w:r>
        <w:rPr>
          <w:rFonts w:ascii="宋体" w:hAnsi="宋体" w:eastAsia="宋体" w:cs="宋体"/>
          <w:spacing w:val="-1"/>
          <w:position w:val="36"/>
          <w:sz w:val="21"/>
          <w:szCs w:val="21"/>
        </w:rPr>
        <w:t>粒子进入检测区后做类平抛运动，则</w:t>
      </w:r>
      <w:r>
        <w:rPr>
          <w:rFonts w:ascii="宋体" w:hAnsi="宋体" w:eastAsia="宋体" w:cs="宋体"/>
          <w:spacing w:val="-25"/>
          <w:position w:val="36"/>
          <w:sz w:val="21"/>
          <w:szCs w:val="21"/>
        </w:rPr>
        <w:t xml:space="preserve"> </w:t>
      </w:r>
      <w:r>
        <w:rPr>
          <w:rFonts w:ascii="Times New Roman" w:hAnsi="Times New Roman" w:eastAsia="Times New Roman" w:cs="Times New Roman"/>
          <w:i/>
          <w:iCs/>
          <w:spacing w:val="-1"/>
          <w:position w:val="36"/>
          <w:sz w:val="24"/>
          <w:szCs w:val="24"/>
        </w:rPr>
        <w:t>d</w:t>
      </w:r>
      <w:r>
        <w:rPr>
          <w:rFonts w:ascii="Times New Roman" w:hAnsi="Times New Roman" w:eastAsia="Times New Roman" w:cs="Times New Roman"/>
          <w:spacing w:val="-1"/>
          <w:position w:val="36"/>
          <w:sz w:val="24"/>
          <w:szCs w:val="24"/>
        </w:rPr>
        <w:t>cos</w:t>
      </w:r>
      <w:r>
        <w:rPr>
          <w:rFonts w:ascii="Times New Roman" w:hAnsi="Times New Roman" w:eastAsia="Times New Roman" w:cs="Times New Roman"/>
          <w:spacing w:val="-24"/>
          <w:position w:val="36"/>
          <w:sz w:val="24"/>
          <w:szCs w:val="24"/>
        </w:rPr>
        <w:t xml:space="preserve"> </w:t>
      </w:r>
      <w:r>
        <w:rPr>
          <w:rFonts w:ascii="Times New Roman" w:hAnsi="Times New Roman" w:eastAsia="Times New Roman" w:cs="Times New Roman"/>
          <w:spacing w:val="-1"/>
          <w:position w:val="36"/>
          <w:sz w:val="24"/>
          <w:szCs w:val="24"/>
        </w:rPr>
        <w:t>30</w:t>
      </w:r>
      <w:r>
        <w:rPr>
          <w:position w:val="47"/>
          <w:sz w:val="24"/>
          <w:szCs w:val="24"/>
        </w:rPr>
        <w:drawing>
          <wp:inline distT="0" distB="0" distL="0" distR="0">
            <wp:extent cx="36830" cy="34290"/>
            <wp:effectExtent l="0" t="0" r="0" b="0"/>
            <wp:docPr id="1548" name="IM 1548"/>
            <wp:cNvGraphicFramePr/>
            <a:graphic xmlns:a="http://schemas.openxmlformats.org/drawingml/2006/main">
              <a:graphicData uri="http://schemas.openxmlformats.org/drawingml/2006/picture">
                <pic:pic xmlns:pic="http://schemas.openxmlformats.org/drawingml/2006/picture">
                  <pic:nvPicPr>
                    <pic:cNvPr id="1548" name="IM 1548"/>
                    <pic:cNvPicPr/>
                  </pic:nvPicPr>
                  <pic:blipFill>
                    <a:blip r:embed="rId1127"/>
                    <a:stretch>
                      <a:fillRect/>
                    </a:stretch>
                  </pic:blipFill>
                  <pic:spPr>
                    <a:xfrm>
                      <a:off x="0" y="0"/>
                      <a:ext cx="37266" cy="34385"/>
                    </a:xfrm>
                    <a:prstGeom prst="rect">
                      <a:avLst/>
                    </a:prstGeom>
                  </pic:spPr>
                </pic:pic>
              </a:graphicData>
            </a:graphic>
          </wp:inline>
        </w:drawing>
      </w:r>
      <w:r>
        <w:rPr>
          <w:rFonts w:ascii="Times New Roman" w:hAnsi="Times New Roman" w:eastAsia="Times New Roman" w:cs="Times New Roman"/>
          <w:spacing w:val="20"/>
          <w:w w:val="101"/>
          <w:position w:val="36"/>
          <w:sz w:val="24"/>
          <w:szCs w:val="24"/>
        </w:rPr>
        <w:t xml:space="preserve"> </w:t>
      </w:r>
      <w:r>
        <w:rPr>
          <w:rFonts w:ascii="微软雅黑" w:hAnsi="微软雅黑" w:eastAsia="微软雅黑" w:cs="微软雅黑"/>
          <w:spacing w:val="-1"/>
          <w:position w:val="34"/>
          <w:sz w:val="24"/>
          <w:szCs w:val="24"/>
        </w:rPr>
        <w:t>=</w:t>
      </w:r>
      <w:r>
        <w:rPr>
          <w:rFonts w:ascii="微软雅黑" w:hAnsi="微软雅黑" w:eastAsia="微软雅黑" w:cs="微软雅黑"/>
          <w:spacing w:val="-16"/>
          <w:position w:val="34"/>
          <w:sz w:val="24"/>
          <w:szCs w:val="24"/>
        </w:rPr>
        <w:t xml:space="preserve"> </w:t>
      </w:r>
      <w:r>
        <w:rPr>
          <w:rFonts w:ascii="Times New Roman" w:hAnsi="Times New Roman" w:eastAsia="Times New Roman" w:cs="Times New Roman"/>
          <w:i/>
          <w:iCs/>
          <w:spacing w:val="-1"/>
          <w:position w:val="34"/>
          <w:sz w:val="24"/>
          <w:szCs w:val="24"/>
        </w:rPr>
        <w:t>vt</w:t>
      </w:r>
      <w:r>
        <w:rPr>
          <w:rFonts w:ascii="Times New Roman" w:hAnsi="Times New Roman" w:eastAsia="Times New Roman" w:cs="Times New Roman"/>
          <w:i/>
          <w:iCs/>
          <w:spacing w:val="17"/>
          <w:position w:val="34"/>
          <w:sz w:val="24"/>
          <w:szCs w:val="24"/>
        </w:rPr>
        <w:t xml:space="preserve"> </w:t>
      </w:r>
      <w:r>
        <w:rPr>
          <w:rFonts w:ascii="宋体" w:hAnsi="宋体" w:eastAsia="宋体" w:cs="宋体"/>
          <w:spacing w:val="-1"/>
          <w:position w:val="36"/>
          <w:sz w:val="21"/>
          <w:szCs w:val="21"/>
        </w:rPr>
        <w:t>，</w:t>
      </w:r>
      <w:r>
        <w:rPr>
          <w:rFonts w:ascii="Times New Roman" w:hAnsi="Times New Roman" w:eastAsia="Times New Roman" w:cs="Times New Roman"/>
          <w:i/>
          <w:iCs/>
          <w:spacing w:val="-1"/>
          <w:position w:val="36"/>
          <w:sz w:val="24"/>
          <w:szCs w:val="24"/>
        </w:rPr>
        <w:t>d</w:t>
      </w:r>
      <w:r>
        <w:rPr>
          <w:rFonts w:ascii="Times New Roman" w:hAnsi="Times New Roman" w:eastAsia="Times New Roman" w:cs="Times New Roman"/>
          <w:i/>
          <w:iCs/>
          <w:spacing w:val="-10"/>
          <w:position w:val="36"/>
          <w:sz w:val="24"/>
          <w:szCs w:val="24"/>
        </w:rPr>
        <w:t xml:space="preserve"> </w:t>
      </w:r>
      <w:r>
        <w:rPr>
          <w:rFonts w:ascii="Times New Roman" w:hAnsi="Times New Roman" w:eastAsia="Times New Roman" w:cs="Times New Roman"/>
          <w:spacing w:val="-1"/>
          <w:position w:val="36"/>
          <w:sz w:val="24"/>
          <w:szCs w:val="24"/>
        </w:rPr>
        <w:t>sin</w:t>
      </w:r>
      <w:r>
        <w:rPr>
          <w:rFonts w:ascii="Times New Roman" w:hAnsi="Times New Roman" w:eastAsia="Times New Roman" w:cs="Times New Roman"/>
          <w:spacing w:val="-18"/>
          <w:position w:val="36"/>
          <w:sz w:val="24"/>
          <w:szCs w:val="24"/>
        </w:rPr>
        <w:t xml:space="preserve"> </w:t>
      </w:r>
      <w:r>
        <w:rPr>
          <w:rFonts w:ascii="Times New Roman" w:hAnsi="Times New Roman" w:eastAsia="Times New Roman" w:cs="Times New Roman"/>
          <w:spacing w:val="-1"/>
          <w:position w:val="36"/>
          <w:sz w:val="24"/>
          <w:szCs w:val="24"/>
        </w:rPr>
        <w:t>30</w:t>
      </w:r>
      <w:r>
        <w:rPr>
          <w:position w:val="15"/>
          <w:sz w:val="24"/>
          <w:szCs w:val="24"/>
        </w:rPr>
        <w:drawing>
          <wp:inline distT="0" distB="0" distL="0" distR="0">
            <wp:extent cx="701040" cy="358140"/>
            <wp:effectExtent l="0" t="0" r="0" b="0"/>
            <wp:docPr id="1550" name="IM 1550"/>
            <wp:cNvGraphicFramePr/>
            <a:graphic xmlns:a="http://schemas.openxmlformats.org/drawingml/2006/main">
              <a:graphicData uri="http://schemas.openxmlformats.org/drawingml/2006/picture">
                <pic:pic xmlns:pic="http://schemas.openxmlformats.org/drawingml/2006/picture">
                  <pic:nvPicPr>
                    <pic:cNvPr id="1550" name="IM 1550"/>
                    <pic:cNvPicPr/>
                  </pic:nvPicPr>
                  <pic:blipFill>
                    <a:blip r:embed="rId1128"/>
                    <a:stretch>
                      <a:fillRect/>
                    </a:stretch>
                  </pic:blipFill>
                  <pic:spPr>
                    <a:xfrm>
                      <a:off x="0" y="0"/>
                      <a:ext cx="701158" cy="358214"/>
                    </a:xfrm>
                    <a:prstGeom prst="rect">
                      <a:avLst/>
                    </a:prstGeom>
                  </pic:spPr>
                </pic:pic>
              </a:graphicData>
            </a:graphic>
          </wp:inline>
        </w:drawing>
      </w:r>
      <w:r>
        <w:rPr>
          <w:rFonts w:ascii="Times New Roman" w:hAnsi="Times New Roman" w:eastAsia="Times New Roman" w:cs="Times New Roman"/>
          <w:spacing w:val="-13"/>
          <w:position w:val="36"/>
          <w:sz w:val="24"/>
          <w:szCs w:val="24"/>
        </w:rPr>
        <w:t xml:space="preserve"> </w:t>
      </w:r>
      <w:r>
        <w:rPr>
          <w:rFonts w:ascii="宋体" w:hAnsi="宋体" w:eastAsia="宋体" w:cs="宋体"/>
          <w:spacing w:val="-1"/>
          <w:position w:val="36"/>
          <w:sz w:val="21"/>
          <w:szCs w:val="21"/>
        </w:rPr>
        <w:t>，</w:t>
      </w:r>
      <w:r>
        <w:rPr>
          <w:rFonts w:ascii="宋体" w:hAnsi="宋体" w:eastAsia="宋体" w:cs="宋体"/>
          <w:position w:val="36"/>
          <w:sz w:val="21"/>
          <w:szCs w:val="21"/>
        </w:rPr>
        <w:t xml:space="preserve"> </w:t>
      </w:r>
      <w:r>
        <w:rPr>
          <w:position w:val="12"/>
        </w:rPr>
        <w:drawing>
          <wp:inline distT="0" distB="0" distL="0" distR="0">
            <wp:extent cx="981710" cy="377190"/>
            <wp:effectExtent l="0" t="0" r="0" b="0"/>
            <wp:docPr id="1552" name="IM 1552"/>
            <wp:cNvGraphicFramePr/>
            <a:graphic xmlns:a="http://schemas.openxmlformats.org/drawingml/2006/main">
              <a:graphicData uri="http://schemas.openxmlformats.org/drawingml/2006/picture">
                <pic:pic xmlns:pic="http://schemas.openxmlformats.org/drawingml/2006/picture">
                  <pic:nvPicPr>
                    <pic:cNvPr id="1552" name="IM 1552"/>
                    <pic:cNvPicPr/>
                  </pic:nvPicPr>
                  <pic:blipFill>
                    <a:blip r:embed="rId1129"/>
                    <a:stretch>
                      <a:fillRect/>
                    </a:stretch>
                  </pic:blipFill>
                  <pic:spPr>
                    <a:xfrm>
                      <a:off x="0" y="0"/>
                      <a:ext cx="982134" cy="377736"/>
                    </a:xfrm>
                    <a:prstGeom prst="rect">
                      <a:avLst/>
                    </a:prstGeom>
                  </pic:spPr>
                </pic:pic>
              </a:graphicData>
            </a:graphic>
          </wp:inline>
        </w:drawing>
      </w:r>
    </w:p>
    <w:p w14:paraId="0AD10ECC">
      <w:pPr>
        <w:spacing w:before="3" w:line="312" w:lineRule="auto"/>
        <w:ind w:left="465" w:right="2883" w:firstLine="1"/>
        <w:rPr>
          <w:rFonts w:ascii="Times New Roman" w:hAnsi="Times New Roman" w:eastAsia="Times New Roman" w:cs="Times New Roman"/>
          <w:sz w:val="25"/>
          <w:szCs w:val="25"/>
        </w:rPr>
      </w:pPr>
      <w:r>
        <w:rPr>
          <w:rFonts w:ascii="宋体" w:hAnsi="宋体" w:eastAsia="宋体" w:cs="宋体"/>
          <w:spacing w:val="-3"/>
          <w:sz w:val="21"/>
          <w:szCs w:val="21"/>
        </w:rPr>
        <w:t>带入</w:t>
      </w:r>
      <w:r>
        <w:rPr>
          <w:rFonts w:ascii="Times New Roman" w:hAnsi="Times New Roman" w:eastAsia="Times New Roman" w:cs="Times New Roman"/>
          <w:i/>
          <w:iCs/>
          <w:spacing w:val="-3"/>
          <w:sz w:val="24"/>
          <w:szCs w:val="24"/>
        </w:rPr>
        <w:t>E</w:t>
      </w:r>
      <w:r>
        <w:rPr>
          <w:rFonts w:ascii="Times New Roman" w:hAnsi="Times New Roman" w:eastAsia="Times New Roman" w:cs="Times New Roman"/>
          <w:spacing w:val="-3"/>
          <w:position w:val="-5"/>
          <w:sz w:val="14"/>
          <w:szCs w:val="14"/>
        </w:rPr>
        <w:t>1</w:t>
      </w:r>
      <w:r>
        <w:rPr>
          <w:rFonts w:ascii="Times New Roman" w:hAnsi="Times New Roman" w:eastAsia="Times New Roman" w:cs="Times New Roman"/>
          <w:spacing w:val="14"/>
          <w:w w:val="101"/>
          <w:position w:val="-5"/>
          <w:sz w:val="14"/>
          <w:szCs w:val="14"/>
        </w:rPr>
        <w:t xml:space="preserve"> </w:t>
      </w:r>
      <w:r>
        <w:rPr>
          <w:rFonts w:ascii="微软雅黑" w:hAnsi="微软雅黑" w:eastAsia="微软雅黑" w:cs="微软雅黑"/>
          <w:spacing w:val="-3"/>
          <w:sz w:val="32"/>
          <w:szCs w:val="32"/>
        </w:rPr>
        <w:t>(</w:t>
      </w:r>
      <w:r>
        <w:rPr>
          <w:rFonts w:ascii="Times New Roman" w:hAnsi="Times New Roman" w:eastAsia="Times New Roman" w:cs="Times New Roman"/>
          <w:spacing w:val="-3"/>
          <w:sz w:val="24"/>
          <w:szCs w:val="24"/>
        </w:rPr>
        <w:t>0.6</w:t>
      </w:r>
      <w:r>
        <w:rPr>
          <w:rFonts w:ascii="Times New Roman" w:hAnsi="Times New Roman" w:eastAsia="Times New Roman" w:cs="Times New Roman"/>
          <w:i/>
          <w:iCs/>
          <w:spacing w:val="-3"/>
          <w:sz w:val="24"/>
          <w:szCs w:val="24"/>
        </w:rPr>
        <w:t>E</w:t>
      </w:r>
      <w:r>
        <w:rPr>
          <w:rFonts w:ascii="Times New Roman" w:hAnsi="Times New Roman" w:eastAsia="Times New Roman" w:cs="Times New Roman"/>
          <w:spacing w:val="-3"/>
          <w:position w:val="-5"/>
          <w:sz w:val="14"/>
          <w:szCs w:val="14"/>
        </w:rPr>
        <w:t xml:space="preserve">0  </w:t>
      </w:r>
      <w:r>
        <w:rPr>
          <w:rFonts w:ascii="微软雅黑" w:hAnsi="微软雅黑" w:eastAsia="微软雅黑" w:cs="微软雅黑"/>
          <w:spacing w:val="-3"/>
          <w:position w:val="1"/>
          <w:sz w:val="24"/>
          <w:szCs w:val="24"/>
        </w:rPr>
        <w:t>≤</w:t>
      </w:r>
      <w:r>
        <w:rPr>
          <w:rFonts w:ascii="微软雅黑" w:hAnsi="微软雅黑" w:eastAsia="微软雅黑" w:cs="微软雅黑"/>
          <w:spacing w:val="-16"/>
          <w:position w:val="1"/>
          <w:sz w:val="24"/>
          <w:szCs w:val="24"/>
        </w:rPr>
        <w:t xml:space="preserve"> </w:t>
      </w:r>
      <w:r>
        <w:rPr>
          <w:rFonts w:ascii="Times New Roman" w:hAnsi="Times New Roman" w:eastAsia="Times New Roman" w:cs="Times New Roman"/>
          <w:i/>
          <w:iCs/>
          <w:spacing w:val="-3"/>
          <w:position w:val="1"/>
          <w:sz w:val="24"/>
          <w:szCs w:val="24"/>
        </w:rPr>
        <w:t>E</w:t>
      </w:r>
      <w:r>
        <w:rPr>
          <w:rFonts w:ascii="Times New Roman" w:hAnsi="Times New Roman" w:eastAsia="Times New Roman" w:cs="Times New Roman"/>
          <w:spacing w:val="-3"/>
          <w:position w:val="-5"/>
          <w:sz w:val="14"/>
          <w:szCs w:val="14"/>
        </w:rPr>
        <w:t>1</w:t>
      </w:r>
      <w:r>
        <w:rPr>
          <w:rFonts w:ascii="Times New Roman" w:hAnsi="Times New Roman" w:eastAsia="Times New Roman" w:cs="Times New Roman"/>
          <w:spacing w:val="1"/>
          <w:position w:val="-5"/>
          <w:sz w:val="14"/>
          <w:szCs w:val="14"/>
        </w:rPr>
        <w:t xml:space="preserve">  </w:t>
      </w:r>
      <w:r>
        <w:rPr>
          <w:rFonts w:ascii="微软雅黑" w:hAnsi="微软雅黑" w:eastAsia="微软雅黑" w:cs="微软雅黑"/>
          <w:spacing w:val="-11"/>
          <w:position w:val="1"/>
          <w:sz w:val="24"/>
          <w:szCs w:val="24"/>
        </w:rPr>
        <w:t>≤</w:t>
      </w:r>
      <w:r>
        <w:rPr>
          <w:rFonts w:ascii="微软雅黑" w:hAnsi="微软雅黑" w:eastAsia="微软雅黑" w:cs="微软雅黑"/>
          <w:spacing w:val="-16"/>
          <w:position w:val="1"/>
          <w:sz w:val="24"/>
          <w:szCs w:val="24"/>
        </w:rPr>
        <w:t xml:space="preserve"> </w:t>
      </w:r>
      <w:r>
        <w:rPr>
          <w:rFonts w:ascii="Times New Roman" w:hAnsi="Times New Roman" w:eastAsia="Times New Roman" w:cs="Times New Roman"/>
          <w:spacing w:val="-11"/>
          <w:position w:val="1"/>
          <w:sz w:val="24"/>
          <w:szCs w:val="24"/>
        </w:rPr>
        <w:t>1.2</w:t>
      </w:r>
      <w:r>
        <w:rPr>
          <w:rFonts w:ascii="Times New Roman" w:hAnsi="Times New Roman" w:eastAsia="Times New Roman" w:cs="Times New Roman"/>
          <w:i/>
          <w:iCs/>
          <w:spacing w:val="-11"/>
          <w:position w:val="1"/>
          <w:sz w:val="24"/>
          <w:szCs w:val="24"/>
        </w:rPr>
        <w:t>E</w:t>
      </w:r>
      <w:r>
        <w:rPr>
          <w:rFonts w:ascii="Times New Roman" w:hAnsi="Times New Roman" w:eastAsia="Times New Roman" w:cs="Times New Roman"/>
          <w:spacing w:val="-11"/>
          <w:position w:val="-5"/>
          <w:sz w:val="14"/>
          <w:szCs w:val="14"/>
        </w:rPr>
        <w:t>0</w:t>
      </w:r>
      <w:r>
        <w:rPr>
          <w:rFonts w:ascii="Times New Roman" w:hAnsi="Times New Roman" w:eastAsia="Times New Roman" w:cs="Times New Roman"/>
          <w:spacing w:val="8"/>
          <w:w w:val="102"/>
          <w:position w:val="-5"/>
          <w:sz w:val="14"/>
          <w:szCs w:val="14"/>
        </w:rPr>
        <w:t xml:space="preserve"> </w:t>
      </w:r>
      <w:r>
        <w:rPr>
          <w:rFonts w:ascii="微软雅黑" w:hAnsi="微软雅黑" w:eastAsia="微软雅黑" w:cs="微软雅黑"/>
          <w:spacing w:val="-5"/>
          <w:w w:val="80"/>
          <w:sz w:val="32"/>
          <w:szCs w:val="32"/>
        </w:rPr>
        <w:t>)</w:t>
      </w:r>
      <w:r>
        <w:rPr>
          <w:rFonts w:ascii="微软雅黑" w:hAnsi="微软雅黑" w:eastAsia="微软雅黑" w:cs="微软雅黑"/>
          <w:spacing w:val="-53"/>
          <w:sz w:val="32"/>
          <w:szCs w:val="32"/>
        </w:rPr>
        <w:t xml:space="preserve"> </w:t>
      </w:r>
      <w:r>
        <w:rPr>
          <w:rFonts w:ascii="宋体" w:hAnsi="宋体" w:eastAsia="宋体" w:cs="宋体"/>
          <w:spacing w:val="7"/>
          <w:sz w:val="21"/>
          <w:szCs w:val="21"/>
        </w:rPr>
        <w:t>有</w:t>
      </w:r>
      <w:r>
        <w:rPr>
          <w:rFonts w:ascii="Times New Roman" w:hAnsi="Times New Roman" w:eastAsia="Times New Roman" w:cs="Times New Roman"/>
          <w:i/>
          <w:iCs/>
          <w:spacing w:val="7"/>
          <w:sz w:val="25"/>
          <w:szCs w:val="25"/>
        </w:rPr>
        <w:t>d</w:t>
      </w:r>
      <w:r>
        <w:rPr>
          <w:rFonts w:ascii="Times New Roman" w:hAnsi="Times New Roman" w:eastAsia="Times New Roman" w:cs="Times New Roman"/>
          <w:spacing w:val="7"/>
          <w:position w:val="-5"/>
          <w:sz w:val="14"/>
          <w:szCs w:val="14"/>
        </w:rPr>
        <w:t>1</w:t>
      </w:r>
      <w:r>
        <w:rPr>
          <w:rFonts w:ascii="Times New Roman" w:hAnsi="Times New Roman" w:eastAsia="Times New Roman" w:cs="Times New Roman"/>
          <w:spacing w:val="35"/>
          <w:position w:val="-5"/>
          <w:sz w:val="14"/>
          <w:szCs w:val="14"/>
        </w:rPr>
        <w:t xml:space="preserve"> </w:t>
      </w:r>
      <w:r>
        <w:rPr>
          <w:rFonts w:ascii="微软雅黑" w:hAnsi="微软雅黑" w:eastAsia="微软雅黑" w:cs="微软雅黑"/>
          <w:spacing w:val="-7"/>
          <w:sz w:val="25"/>
          <w:szCs w:val="25"/>
        </w:rPr>
        <w:t>=</w:t>
      </w:r>
      <w:r>
        <w:rPr>
          <w:rFonts w:ascii="微软雅黑" w:hAnsi="微软雅黑" w:eastAsia="微软雅黑" w:cs="微软雅黑"/>
          <w:spacing w:val="-19"/>
          <w:sz w:val="25"/>
          <w:szCs w:val="25"/>
        </w:rPr>
        <w:t xml:space="preserve"> </w:t>
      </w:r>
      <w:r>
        <w:rPr>
          <w:rFonts w:ascii="Times New Roman" w:hAnsi="Times New Roman" w:eastAsia="Times New Roman" w:cs="Times New Roman"/>
          <w:spacing w:val="-7"/>
          <w:sz w:val="25"/>
          <w:szCs w:val="25"/>
        </w:rPr>
        <w:t>0.3</w:t>
      </w:r>
      <w:r>
        <w:rPr>
          <w:rFonts w:ascii="Times New Roman" w:hAnsi="Times New Roman" w:eastAsia="Times New Roman" w:cs="Times New Roman"/>
          <w:i/>
          <w:iCs/>
          <w:spacing w:val="-7"/>
          <w:sz w:val="25"/>
          <w:szCs w:val="25"/>
        </w:rPr>
        <w:t>L</w:t>
      </w:r>
      <w:r>
        <w:rPr>
          <w:rFonts w:ascii="Times New Roman" w:hAnsi="Times New Roman" w:eastAsia="Times New Roman" w:cs="Times New Roman"/>
          <w:i/>
          <w:iCs/>
          <w:spacing w:val="8"/>
          <w:sz w:val="25"/>
          <w:szCs w:val="25"/>
        </w:rPr>
        <w:t xml:space="preserve"> </w:t>
      </w:r>
      <w:r>
        <w:rPr>
          <w:rFonts w:ascii="宋体" w:hAnsi="宋体" w:eastAsia="宋体" w:cs="宋体"/>
          <w:spacing w:val="-7"/>
          <w:sz w:val="21"/>
          <w:szCs w:val="21"/>
        </w:rPr>
        <w:t>，</w:t>
      </w:r>
      <w:r>
        <w:rPr>
          <w:rFonts w:ascii="Times New Roman" w:hAnsi="Times New Roman" w:eastAsia="Times New Roman" w:cs="Times New Roman"/>
          <w:i/>
          <w:iCs/>
          <w:spacing w:val="-7"/>
          <w:sz w:val="25"/>
          <w:szCs w:val="25"/>
        </w:rPr>
        <w:t>d</w:t>
      </w:r>
      <w:r>
        <w:rPr>
          <w:rFonts w:ascii="Times New Roman" w:hAnsi="Times New Roman" w:eastAsia="Times New Roman" w:cs="Times New Roman"/>
          <w:spacing w:val="-7"/>
          <w:position w:val="-5"/>
          <w:sz w:val="14"/>
          <w:szCs w:val="14"/>
        </w:rPr>
        <w:t>2</w:t>
      </w:r>
      <w:r>
        <w:rPr>
          <w:rFonts w:ascii="Times New Roman" w:hAnsi="Times New Roman" w:eastAsia="Times New Roman" w:cs="Times New Roman"/>
          <w:spacing w:val="4"/>
          <w:position w:val="-5"/>
          <w:sz w:val="14"/>
          <w:szCs w:val="14"/>
        </w:rPr>
        <w:t xml:space="preserve">  </w:t>
      </w:r>
      <w:r>
        <w:rPr>
          <w:rFonts w:ascii="微软雅黑" w:hAnsi="微软雅黑" w:eastAsia="微软雅黑" w:cs="微软雅黑"/>
          <w:spacing w:val="-14"/>
          <w:sz w:val="25"/>
          <w:szCs w:val="25"/>
        </w:rPr>
        <w:t>=</w:t>
      </w:r>
      <w:r>
        <w:rPr>
          <w:rFonts w:ascii="微软雅黑" w:hAnsi="微软雅黑" w:eastAsia="微软雅黑" w:cs="微软雅黑"/>
          <w:spacing w:val="-19"/>
          <w:sz w:val="25"/>
          <w:szCs w:val="25"/>
        </w:rPr>
        <w:t xml:space="preserve"> </w:t>
      </w:r>
      <w:r>
        <w:rPr>
          <w:rFonts w:ascii="Times New Roman" w:hAnsi="Times New Roman" w:eastAsia="Times New Roman" w:cs="Times New Roman"/>
          <w:spacing w:val="-14"/>
          <w:sz w:val="25"/>
          <w:szCs w:val="25"/>
        </w:rPr>
        <w:t>0.6</w:t>
      </w:r>
      <w:r>
        <w:rPr>
          <w:rFonts w:ascii="Times New Roman" w:hAnsi="Times New Roman" w:eastAsia="Times New Roman" w:cs="Times New Roman"/>
          <w:i/>
          <w:iCs/>
          <w:spacing w:val="-14"/>
          <w:sz w:val="25"/>
          <w:szCs w:val="25"/>
        </w:rPr>
        <w:t>L</w:t>
      </w:r>
      <w:r>
        <w:rPr>
          <w:rFonts w:ascii="Times New Roman" w:hAnsi="Times New Roman" w:eastAsia="Times New Roman" w:cs="Times New Roman"/>
          <w:i/>
          <w:iCs/>
          <w:sz w:val="25"/>
          <w:szCs w:val="25"/>
        </w:rPr>
        <w:t xml:space="preserve"> </w:t>
      </w:r>
      <w:r>
        <w:rPr>
          <w:rFonts w:ascii="宋体" w:hAnsi="宋体" w:eastAsia="宋体" w:cs="宋体"/>
          <w:spacing w:val="2"/>
          <w:sz w:val="21"/>
          <w:szCs w:val="21"/>
        </w:rPr>
        <w:t>则</w:t>
      </w:r>
      <w:r>
        <w:rPr>
          <w:rFonts w:ascii="Times New Roman" w:hAnsi="Times New Roman" w:eastAsia="Times New Roman" w:cs="Times New Roman"/>
          <w:spacing w:val="2"/>
          <w:sz w:val="25"/>
          <w:szCs w:val="25"/>
        </w:rPr>
        <w:t>Δ</w:t>
      </w:r>
      <w:r>
        <w:rPr>
          <w:rFonts w:ascii="Times New Roman" w:hAnsi="Times New Roman" w:eastAsia="Times New Roman" w:cs="Times New Roman"/>
          <w:i/>
          <w:iCs/>
          <w:spacing w:val="2"/>
          <w:sz w:val="25"/>
          <w:szCs w:val="25"/>
        </w:rPr>
        <w:t>d</w:t>
      </w:r>
      <w:r>
        <w:rPr>
          <w:rFonts w:ascii="Times New Roman" w:hAnsi="Times New Roman" w:eastAsia="Times New Roman" w:cs="Times New Roman"/>
          <w:spacing w:val="2"/>
          <w:position w:val="-5"/>
          <w:sz w:val="14"/>
          <w:szCs w:val="14"/>
        </w:rPr>
        <w:t xml:space="preserve">1  </w:t>
      </w:r>
      <w:r>
        <w:rPr>
          <w:rFonts w:ascii="微软雅黑" w:hAnsi="微软雅黑" w:eastAsia="微软雅黑" w:cs="微软雅黑"/>
          <w:spacing w:val="-14"/>
          <w:sz w:val="25"/>
          <w:szCs w:val="25"/>
        </w:rPr>
        <w:t>=</w:t>
      </w:r>
      <w:r>
        <w:rPr>
          <w:rFonts w:ascii="微软雅黑" w:hAnsi="微软雅黑" w:eastAsia="微软雅黑" w:cs="微软雅黑"/>
          <w:spacing w:val="-13"/>
          <w:sz w:val="25"/>
          <w:szCs w:val="25"/>
        </w:rPr>
        <w:t xml:space="preserve"> </w:t>
      </w:r>
      <w:r>
        <w:rPr>
          <w:rFonts w:ascii="Times New Roman" w:hAnsi="Times New Roman" w:eastAsia="Times New Roman" w:cs="Times New Roman"/>
          <w:spacing w:val="-14"/>
          <w:sz w:val="25"/>
          <w:szCs w:val="25"/>
        </w:rPr>
        <w:t>0.3</w:t>
      </w:r>
      <w:r>
        <w:rPr>
          <w:rFonts w:ascii="Times New Roman" w:hAnsi="Times New Roman" w:eastAsia="Times New Roman" w:cs="Times New Roman"/>
          <w:i/>
          <w:iCs/>
          <w:spacing w:val="-14"/>
          <w:sz w:val="25"/>
          <w:szCs w:val="25"/>
        </w:rPr>
        <w:t>L</w:t>
      </w:r>
    </w:p>
    <w:p w14:paraId="4018E153">
      <w:pPr>
        <w:spacing w:before="28" w:line="505" w:lineRule="auto"/>
        <w:ind w:left="460" w:right="3198" w:firstLine="2"/>
        <w:rPr>
          <w:sz w:val="21"/>
          <w:szCs w:val="21"/>
        </w:rPr>
      </w:pPr>
      <w:r>
        <w:rPr>
          <w:rFonts w:ascii="Cambria Math" w:hAnsi="Cambria Math" w:eastAsia="Cambria Math" w:cs="Cambria Math"/>
          <w:spacing w:val="-1"/>
          <w:sz w:val="21"/>
          <w:szCs w:val="21"/>
        </w:rPr>
        <w:t>②</w:t>
      </w:r>
      <w:r>
        <w:rPr>
          <w:rFonts w:ascii="宋体" w:hAnsi="宋体" w:eastAsia="宋体" w:cs="宋体"/>
          <w:spacing w:val="-1"/>
          <w:sz w:val="21"/>
          <w:szCs w:val="21"/>
        </w:rPr>
        <w:t>由平抛运动可知</w:t>
      </w:r>
      <w:r>
        <w:rPr>
          <w:position w:val="-23"/>
          <w:sz w:val="21"/>
          <w:szCs w:val="21"/>
        </w:rPr>
        <w:drawing>
          <wp:inline distT="0" distB="0" distL="0" distR="0">
            <wp:extent cx="1896745" cy="358140"/>
            <wp:effectExtent l="0" t="0" r="0" b="0"/>
            <wp:docPr id="1554" name="IM 1554"/>
            <wp:cNvGraphicFramePr/>
            <a:graphic xmlns:a="http://schemas.openxmlformats.org/drawingml/2006/main">
              <a:graphicData uri="http://schemas.openxmlformats.org/drawingml/2006/picture">
                <pic:pic xmlns:pic="http://schemas.openxmlformats.org/drawingml/2006/picture">
                  <pic:nvPicPr>
                    <pic:cNvPr id="1554" name="IM 1554"/>
                    <pic:cNvPicPr/>
                  </pic:nvPicPr>
                  <pic:blipFill>
                    <a:blip r:embed="rId1130"/>
                    <a:stretch>
                      <a:fillRect/>
                    </a:stretch>
                  </pic:blipFill>
                  <pic:spPr>
                    <a:xfrm>
                      <a:off x="0" y="0"/>
                      <a:ext cx="1897106" cy="358214"/>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3"/>
          <w:position w:val="-2"/>
          <w:sz w:val="21"/>
          <w:szCs w:val="21"/>
        </w:rPr>
        <w:t>解得</w:t>
      </w:r>
      <w:r>
        <w:rPr>
          <w:rFonts w:ascii="宋体" w:hAnsi="宋体" w:eastAsia="宋体" w:cs="宋体"/>
          <w:spacing w:val="-66"/>
          <w:position w:val="-2"/>
          <w:sz w:val="21"/>
          <w:szCs w:val="21"/>
        </w:rPr>
        <w:t xml:space="preserve"> </w:t>
      </w:r>
      <w:r>
        <w:rPr>
          <w:position w:val="-26"/>
          <w:sz w:val="21"/>
          <w:szCs w:val="21"/>
        </w:rPr>
        <w:drawing>
          <wp:inline distT="0" distB="0" distL="0" distR="0">
            <wp:extent cx="896620" cy="377190"/>
            <wp:effectExtent l="0" t="0" r="0" b="0"/>
            <wp:docPr id="1556" name="IM 1556"/>
            <wp:cNvGraphicFramePr/>
            <a:graphic xmlns:a="http://schemas.openxmlformats.org/drawingml/2006/main">
              <a:graphicData uri="http://schemas.openxmlformats.org/drawingml/2006/picture">
                <pic:pic xmlns:pic="http://schemas.openxmlformats.org/drawingml/2006/picture">
                  <pic:nvPicPr>
                    <pic:cNvPr id="1556" name="IM 1556"/>
                    <pic:cNvPicPr/>
                  </pic:nvPicPr>
                  <pic:blipFill>
                    <a:blip r:embed="rId1131"/>
                    <a:stretch>
                      <a:fillRect/>
                    </a:stretch>
                  </pic:blipFill>
                  <pic:spPr>
                    <a:xfrm>
                      <a:off x="0" y="0"/>
                      <a:ext cx="897181" cy="377736"/>
                    </a:xfrm>
                    <a:prstGeom prst="rect">
                      <a:avLst/>
                    </a:prstGeom>
                  </pic:spPr>
                </pic:pic>
              </a:graphicData>
            </a:graphic>
          </wp:inline>
        </w:drawing>
      </w:r>
    </w:p>
    <w:p w14:paraId="2625A36B">
      <w:pPr>
        <w:spacing w:before="83" w:line="596" w:lineRule="exact"/>
        <w:ind w:left="475"/>
      </w:pPr>
      <w:r>
        <w:rPr>
          <w:position w:val="-12"/>
        </w:rPr>
        <w:drawing>
          <wp:inline distT="0" distB="0" distL="0" distR="0">
            <wp:extent cx="2796540" cy="378460"/>
            <wp:effectExtent l="0" t="0" r="0" b="0"/>
            <wp:docPr id="1558" name="IM 1558"/>
            <wp:cNvGraphicFramePr/>
            <a:graphic xmlns:a="http://schemas.openxmlformats.org/drawingml/2006/main">
              <a:graphicData uri="http://schemas.openxmlformats.org/drawingml/2006/picture">
                <pic:pic xmlns:pic="http://schemas.openxmlformats.org/drawingml/2006/picture">
                  <pic:nvPicPr>
                    <pic:cNvPr id="1558" name="IM 1558"/>
                    <pic:cNvPicPr/>
                  </pic:nvPicPr>
                  <pic:blipFill>
                    <a:blip r:embed="rId1132"/>
                    <a:stretch>
                      <a:fillRect/>
                    </a:stretch>
                  </pic:blipFill>
                  <pic:spPr>
                    <a:xfrm>
                      <a:off x="0" y="0"/>
                      <a:ext cx="2796932" cy="378914"/>
                    </a:xfrm>
                    <a:prstGeom prst="rect">
                      <a:avLst/>
                    </a:prstGeom>
                  </pic:spPr>
                </pic:pic>
              </a:graphicData>
            </a:graphic>
          </wp:inline>
        </w:drawing>
      </w:r>
    </w:p>
    <w:p w14:paraId="254E83F7">
      <w:pPr>
        <w:spacing w:before="203" w:line="229" w:lineRule="auto"/>
        <w:ind w:left="465"/>
        <w:rPr>
          <w:rFonts w:ascii="Times New Roman" w:hAnsi="Times New Roman" w:eastAsia="Times New Roman" w:cs="Times New Roman"/>
          <w:sz w:val="21"/>
          <w:szCs w:val="21"/>
        </w:rPr>
      </w:pPr>
      <w:r>
        <w:rPr>
          <w:rFonts w:ascii="宋体" w:hAnsi="宋体" w:eastAsia="宋体" w:cs="宋体"/>
          <w:spacing w:val="-3"/>
          <w:sz w:val="21"/>
          <w:szCs w:val="21"/>
        </w:rPr>
        <w:t>则</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sinθ=0.8</w:t>
      </w:r>
    </w:p>
    <w:p w14:paraId="4FEB046B">
      <w:pPr>
        <w:spacing w:before="188" w:line="596" w:lineRule="exact"/>
        <w:ind w:left="475"/>
      </w:pPr>
      <w:r>
        <w:rPr>
          <w:position w:val="-12"/>
        </w:rPr>
        <w:drawing>
          <wp:inline distT="0" distB="0" distL="0" distR="0">
            <wp:extent cx="2414905" cy="378460"/>
            <wp:effectExtent l="0" t="0" r="0" b="0"/>
            <wp:docPr id="1560" name="IM 1560"/>
            <wp:cNvGraphicFramePr/>
            <a:graphic xmlns:a="http://schemas.openxmlformats.org/drawingml/2006/main">
              <a:graphicData uri="http://schemas.openxmlformats.org/drawingml/2006/picture">
                <pic:pic xmlns:pic="http://schemas.openxmlformats.org/drawingml/2006/picture">
                  <pic:nvPicPr>
                    <pic:cNvPr id="1560" name="IM 1560"/>
                    <pic:cNvPicPr/>
                  </pic:nvPicPr>
                  <pic:blipFill>
                    <a:blip r:embed="rId1133"/>
                    <a:stretch>
                      <a:fillRect/>
                    </a:stretch>
                  </pic:blipFill>
                  <pic:spPr>
                    <a:xfrm>
                      <a:off x="0" y="0"/>
                      <a:ext cx="2414995" cy="378915"/>
                    </a:xfrm>
                    <a:prstGeom prst="rect">
                      <a:avLst/>
                    </a:prstGeom>
                  </pic:spPr>
                </pic:pic>
              </a:graphicData>
            </a:graphic>
          </wp:inline>
        </w:drawing>
      </w:r>
    </w:p>
    <w:p w14:paraId="0520AF7F">
      <w:pPr>
        <w:spacing w:line="596" w:lineRule="exact"/>
        <w:sectPr>
          <w:footerReference r:id="rId185" w:type="default"/>
          <w:pgSz w:w="11907" w:h="16839"/>
          <w:pgMar w:top="1166" w:right="1769" w:bottom="637" w:left="1771" w:header="831" w:footer="387" w:gutter="0"/>
          <w:cols w:space="720" w:num="1"/>
        </w:sectPr>
      </w:pPr>
    </w:p>
    <w:p w14:paraId="33A3E2B2">
      <w:pPr>
        <w:pStyle w:val="2"/>
        <w:spacing w:line="367" w:lineRule="auto"/>
      </w:pPr>
    </w:p>
    <w:p w14:paraId="2B0E6F6F">
      <w:pPr>
        <w:spacing w:before="107" w:line="187" w:lineRule="auto"/>
        <w:ind w:left="461"/>
        <w:rPr>
          <w:rFonts w:ascii="Times New Roman" w:hAnsi="Times New Roman" w:eastAsia="Times New Roman" w:cs="Times New Roman"/>
          <w:sz w:val="25"/>
          <w:szCs w:val="25"/>
        </w:rPr>
      </w:pPr>
      <w:r>
        <w:rPr>
          <w:rFonts w:ascii="宋体" w:hAnsi="宋体" w:eastAsia="宋体" w:cs="宋体"/>
          <w:spacing w:val="-4"/>
          <w:sz w:val="21"/>
          <w:szCs w:val="21"/>
        </w:rPr>
        <w:t>所以</w:t>
      </w:r>
      <w:r>
        <w:rPr>
          <w:rFonts w:ascii="Times New Roman" w:hAnsi="Times New Roman" w:eastAsia="Times New Roman" w:cs="Times New Roman"/>
          <w:spacing w:val="-4"/>
          <w:sz w:val="25"/>
          <w:szCs w:val="25"/>
        </w:rPr>
        <w:t>Δ</w:t>
      </w:r>
      <w:r>
        <w:rPr>
          <w:rFonts w:ascii="Times New Roman" w:hAnsi="Times New Roman" w:eastAsia="Times New Roman" w:cs="Times New Roman"/>
          <w:i/>
          <w:iCs/>
          <w:spacing w:val="-4"/>
          <w:sz w:val="25"/>
          <w:szCs w:val="25"/>
        </w:rPr>
        <w:t>d</w:t>
      </w:r>
      <w:r>
        <w:rPr>
          <w:rFonts w:ascii="Times New Roman" w:hAnsi="Times New Roman" w:eastAsia="Times New Roman" w:cs="Times New Roman"/>
          <w:spacing w:val="-4"/>
          <w:position w:val="-5"/>
          <w:sz w:val="14"/>
          <w:szCs w:val="14"/>
        </w:rPr>
        <w:t>2</w:t>
      </w:r>
      <w:r>
        <w:rPr>
          <w:rFonts w:ascii="Times New Roman" w:hAnsi="Times New Roman" w:eastAsia="Times New Roman" w:cs="Times New Roman"/>
          <w:spacing w:val="5"/>
          <w:position w:val="-5"/>
          <w:sz w:val="14"/>
          <w:szCs w:val="14"/>
        </w:rPr>
        <w:t xml:space="preserve">  </w:t>
      </w:r>
      <w:r>
        <w:rPr>
          <w:rFonts w:ascii="微软雅黑" w:hAnsi="微软雅黑" w:eastAsia="微软雅黑" w:cs="微软雅黑"/>
          <w:spacing w:val="-4"/>
          <w:sz w:val="25"/>
          <w:szCs w:val="25"/>
        </w:rPr>
        <w:t>=</w:t>
      </w:r>
      <w:r>
        <w:rPr>
          <w:rFonts w:ascii="微软雅黑" w:hAnsi="微软雅黑" w:eastAsia="微软雅黑" w:cs="微软雅黑"/>
          <w:spacing w:val="-18"/>
          <w:sz w:val="25"/>
          <w:szCs w:val="25"/>
        </w:rPr>
        <w:t xml:space="preserve"> </w:t>
      </w:r>
      <w:r>
        <w:rPr>
          <w:rFonts w:ascii="Times New Roman" w:hAnsi="Times New Roman" w:eastAsia="Times New Roman" w:cs="Times New Roman"/>
          <w:spacing w:val="-4"/>
          <w:sz w:val="25"/>
          <w:szCs w:val="25"/>
        </w:rPr>
        <w:t>2</w:t>
      </w:r>
      <w:r>
        <w:rPr>
          <w:rFonts w:ascii="Times New Roman" w:hAnsi="Times New Roman" w:eastAsia="Times New Roman" w:cs="Times New Roman"/>
          <w:i/>
          <w:iCs/>
          <w:spacing w:val="-4"/>
          <w:sz w:val="25"/>
          <w:szCs w:val="25"/>
        </w:rPr>
        <w:t>L</w:t>
      </w:r>
      <w:r>
        <w:rPr>
          <w:rFonts w:ascii="Times New Roman" w:hAnsi="Times New Roman" w:eastAsia="Times New Roman" w:cs="Times New Roman"/>
          <w:i/>
          <w:iCs/>
          <w:spacing w:val="-21"/>
          <w:sz w:val="25"/>
          <w:szCs w:val="25"/>
        </w:rPr>
        <w:t xml:space="preserve"> </w:t>
      </w:r>
      <w:r>
        <w:rPr>
          <w:rFonts w:ascii="微软雅黑" w:hAnsi="微软雅黑" w:eastAsia="微软雅黑" w:cs="微软雅黑"/>
          <w:spacing w:val="-21"/>
          <w:sz w:val="25"/>
          <w:szCs w:val="25"/>
        </w:rPr>
        <w:t>−</w:t>
      </w:r>
      <w:r>
        <w:rPr>
          <w:rFonts w:ascii="微软雅黑" w:hAnsi="微软雅黑" w:eastAsia="微软雅黑" w:cs="微软雅黑"/>
          <w:spacing w:val="-34"/>
          <w:sz w:val="25"/>
          <w:szCs w:val="25"/>
        </w:rPr>
        <w:t xml:space="preserve"> </w:t>
      </w:r>
      <w:r>
        <w:rPr>
          <w:rFonts w:ascii="Times New Roman" w:hAnsi="Times New Roman" w:eastAsia="Times New Roman" w:cs="Times New Roman"/>
          <w:i/>
          <w:iCs/>
          <w:spacing w:val="-21"/>
          <w:sz w:val="25"/>
          <w:szCs w:val="25"/>
        </w:rPr>
        <w:t>d</w:t>
      </w:r>
      <w:r>
        <w:rPr>
          <w:rFonts w:ascii="Times New Roman" w:hAnsi="Times New Roman" w:eastAsia="Times New Roman" w:cs="Times New Roman"/>
          <w:spacing w:val="-21"/>
          <w:position w:val="-5"/>
          <w:sz w:val="14"/>
          <w:szCs w:val="14"/>
        </w:rPr>
        <w:t>1</w:t>
      </w:r>
      <w:r>
        <w:rPr>
          <w:rFonts w:ascii="Times New Roman" w:hAnsi="Times New Roman" w:eastAsia="Times New Roman" w:cs="Times New Roman"/>
          <w:spacing w:val="34"/>
          <w:position w:val="-5"/>
          <w:sz w:val="14"/>
          <w:szCs w:val="14"/>
        </w:rPr>
        <w:t xml:space="preserve"> </w:t>
      </w:r>
      <w:r>
        <w:rPr>
          <w:rFonts w:ascii="微软雅黑" w:hAnsi="微软雅黑" w:eastAsia="微软雅黑" w:cs="微软雅黑"/>
          <w:spacing w:val="-22"/>
          <w:sz w:val="25"/>
          <w:szCs w:val="25"/>
        </w:rPr>
        <w:t>=</w:t>
      </w:r>
      <w:r>
        <w:rPr>
          <w:rFonts w:ascii="微软雅黑" w:hAnsi="微软雅黑" w:eastAsia="微软雅黑" w:cs="微软雅黑"/>
          <w:spacing w:val="-24"/>
          <w:sz w:val="25"/>
          <w:szCs w:val="25"/>
        </w:rPr>
        <w:t xml:space="preserve"> </w:t>
      </w:r>
      <w:r>
        <w:rPr>
          <w:rFonts w:ascii="Times New Roman" w:hAnsi="Times New Roman" w:eastAsia="Times New Roman" w:cs="Times New Roman"/>
          <w:i/>
          <w:iCs/>
          <w:spacing w:val="-22"/>
          <w:sz w:val="25"/>
          <w:szCs w:val="25"/>
        </w:rPr>
        <w:t>L</w:t>
      </w:r>
    </w:p>
    <w:p w14:paraId="3182AA25">
      <w:pPr>
        <w:spacing w:before="303" w:line="366" w:lineRule="auto"/>
        <w:ind w:left="36" w:right="1045" w:firstLine="431"/>
        <w:rPr>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）由动能定理和动量定理可知</w:t>
      </w:r>
      <w:r>
        <w:rPr>
          <w:rFonts w:ascii="宋体" w:hAnsi="宋体" w:eastAsia="宋体" w:cs="宋体"/>
          <w:spacing w:val="-63"/>
          <w:sz w:val="21"/>
          <w:szCs w:val="21"/>
        </w:rPr>
        <w:t xml:space="preserve"> </w:t>
      </w:r>
      <w:r>
        <w:rPr>
          <w:position w:val="-23"/>
          <w:sz w:val="21"/>
          <w:szCs w:val="21"/>
        </w:rPr>
        <w:drawing>
          <wp:inline distT="0" distB="0" distL="0" distR="0">
            <wp:extent cx="2399665" cy="357505"/>
            <wp:effectExtent l="0" t="0" r="0" b="0"/>
            <wp:docPr id="1562" name="IM 1562"/>
            <wp:cNvGraphicFramePr/>
            <a:graphic xmlns:a="http://schemas.openxmlformats.org/drawingml/2006/main">
              <a:graphicData uri="http://schemas.openxmlformats.org/drawingml/2006/picture">
                <pic:pic xmlns:pic="http://schemas.openxmlformats.org/drawingml/2006/picture">
                  <pic:nvPicPr>
                    <pic:cNvPr id="1562" name="IM 1562"/>
                    <pic:cNvPicPr/>
                  </pic:nvPicPr>
                  <pic:blipFill>
                    <a:blip r:embed="rId1134"/>
                    <a:stretch>
                      <a:fillRect/>
                    </a:stretch>
                  </pic:blipFill>
                  <pic:spPr>
                    <a:xfrm>
                      <a:off x="0" y="0"/>
                      <a:ext cx="2399684" cy="357754"/>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4"/>
          <w:position w:val="-27"/>
          <w:sz w:val="21"/>
          <w:szCs w:val="21"/>
        </w:rPr>
        <w:t>解得</w:t>
      </w:r>
      <w:r>
        <w:rPr>
          <w:rFonts w:ascii="宋体" w:hAnsi="宋体" w:eastAsia="宋体" w:cs="宋体"/>
          <w:spacing w:val="-66"/>
          <w:position w:val="-27"/>
          <w:sz w:val="21"/>
          <w:szCs w:val="21"/>
        </w:rPr>
        <w:t xml:space="preserve"> </w:t>
      </w:r>
      <w:r>
        <w:rPr>
          <w:position w:val="-23"/>
          <w:sz w:val="21"/>
          <w:szCs w:val="21"/>
        </w:rPr>
        <w:drawing>
          <wp:inline distT="0" distB="0" distL="0" distR="0">
            <wp:extent cx="962025" cy="493395"/>
            <wp:effectExtent l="0" t="0" r="0" b="0"/>
            <wp:docPr id="1564" name="IM 1564"/>
            <wp:cNvGraphicFramePr/>
            <a:graphic xmlns:a="http://schemas.openxmlformats.org/drawingml/2006/main">
              <a:graphicData uri="http://schemas.openxmlformats.org/drawingml/2006/picture">
                <pic:pic xmlns:pic="http://schemas.openxmlformats.org/drawingml/2006/picture">
                  <pic:nvPicPr>
                    <pic:cNvPr id="1564" name="IM 1564"/>
                    <pic:cNvPicPr/>
                  </pic:nvPicPr>
                  <pic:blipFill>
                    <a:blip r:embed="rId1135"/>
                    <a:stretch>
                      <a:fillRect/>
                    </a:stretch>
                  </pic:blipFill>
                  <pic:spPr>
                    <a:xfrm>
                      <a:off x="0" y="0"/>
                      <a:ext cx="962297" cy="493881"/>
                    </a:xfrm>
                    <a:prstGeom prst="rect">
                      <a:avLst/>
                    </a:prstGeom>
                  </pic:spPr>
                </pic:pic>
              </a:graphicData>
            </a:graphic>
          </wp:inline>
        </w:drawing>
      </w:r>
      <w:r>
        <w:rPr>
          <w:rFonts w:ascii="宋体" w:hAnsi="宋体" w:eastAsia="宋体" w:cs="宋体"/>
          <w:spacing w:val="-44"/>
          <w:position w:val="-27"/>
          <w:sz w:val="21"/>
          <w:szCs w:val="21"/>
        </w:rPr>
        <w:t xml:space="preserve"> </w:t>
      </w:r>
      <w:r>
        <w:rPr>
          <w:rFonts w:ascii="宋体" w:hAnsi="宋体" w:eastAsia="宋体" w:cs="宋体"/>
          <w:spacing w:val="-4"/>
          <w:position w:val="-27"/>
          <w:sz w:val="21"/>
          <w:szCs w:val="21"/>
        </w:rPr>
        <w:t>或者</w:t>
      </w:r>
      <w:r>
        <w:rPr>
          <w:rFonts w:ascii="宋体" w:hAnsi="宋体" w:eastAsia="宋体" w:cs="宋体"/>
          <w:spacing w:val="-67"/>
          <w:position w:val="-27"/>
          <w:sz w:val="21"/>
          <w:szCs w:val="21"/>
        </w:rPr>
        <w:t xml:space="preserve"> </w:t>
      </w:r>
      <w:r>
        <w:rPr>
          <w:position w:val="-23"/>
          <w:sz w:val="21"/>
          <w:szCs w:val="21"/>
        </w:rPr>
        <w:drawing>
          <wp:inline distT="0" distB="0" distL="0" distR="0">
            <wp:extent cx="1208405" cy="451485"/>
            <wp:effectExtent l="0" t="0" r="0" b="0"/>
            <wp:docPr id="1566" name="IM 1566"/>
            <wp:cNvGraphicFramePr/>
            <a:graphic xmlns:a="http://schemas.openxmlformats.org/drawingml/2006/main">
              <a:graphicData uri="http://schemas.openxmlformats.org/drawingml/2006/picture">
                <pic:pic xmlns:pic="http://schemas.openxmlformats.org/drawingml/2006/picture">
                  <pic:nvPicPr>
                    <pic:cNvPr id="1566" name="IM 1566"/>
                    <pic:cNvPicPr/>
                  </pic:nvPicPr>
                  <pic:blipFill>
                    <a:blip r:embed="rId1136"/>
                    <a:stretch>
                      <a:fillRect/>
                    </a:stretch>
                  </pic:blipFill>
                  <pic:spPr>
                    <a:xfrm>
                      <a:off x="0" y="0"/>
                      <a:ext cx="1208658" cy="451777"/>
                    </a:xfrm>
                    <a:prstGeom prst="rect">
                      <a:avLst/>
                    </a:prstGeom>
                  </pic:spPr>
                </pic:pic>
              </a:graphicData>
            </a:graphic>
          </wp:inline>
        </w:drawing>
      </w:r>
    </w:p>
    <w:p w14:paraId="56CC6905">
      <w:pPr>
        <w:spacing w:line="366" w:lineRule="auto"/>
        <w:rPr>
          <w:sz w:val="21"/>
          <w:szCs w:val="21"/>
        </w:rPr>
        <w:sectPr>
          <w:footerReference r:id="rId186" w:type="default"/>
          <w:pgSz w:w="11907" w:h="16839"/>
          <w:pgMar w:top="1166" w:right="1769" w:bottom="637" w:left="1771" w:header="831" w:footer="389" w:gutter="0"/>
          <w:cols w:space="720" w:num="1"/>
        </w:sectPr>
      </w:pPr>
    </w:p>
    <w:p w14:paraId="0A4A78CA">
      <w:pPr>
        <w:pStyle w:val="2"/>
        <w:spacing w:line="352" w:lineRule="auto"/>
      </w:pPr>
    </w:p>
    <w:p w14:paraId="5F14E1B7">
      <w:pPr>
        <w:spacing w:before="91" w:line="219" w:lineRule="auto"/>
        <w:ind w:left="2659"/>
        <w:outlineLvl w:val="0"/>
        <w:rPr>
          <w:rFonts w:ascii="黑体" w:hAnsi="黑体" w:eastAsia="黑体" w:cs="黑体"/>
          <w:sz w:val="28"/>
          <w:szCs w:val="28"/>
        </w:rPr>
      </w:pPr>
      <w:bookmarkStart w:id="15" w:name="bookmark16"/>
      <w:bookmarkEnd w:id="15"/>
      <w:r>
        <w:rPr>
          <w:rFonts w:ascii="黑体" w:hAnsi="黑体" w:eastAsia="黑体" w:cs="黑体"/>
          <w:spacing w:val="-5"/>
          <w:sz w:val="28"/>
          <w:szCs w:val="28"/>
        </w:rPr>
        <w:t>专题四</w:t>
      </w:r>
      <w:r>
        <w:rPr>
          <w:rFonts w:ascii="黑体" w:hAnsi="黑体" w:eastAsia="黑体" w:cs="黑体"/>
          <w:spacing w:val="16"/>
          <w:sz w:val="28"/>
          <w:szCs w:val="28"/>
        </w:rPr>
        <w:t xml:space="preserve">  </w:t>
      </w:r>
      <w:r>
        <w:rPr>
          <w:rFonts w:ascii="黑体" w:hAnsi="黑体" w:eastAsia="黑体" w:cs="黑体"/>
          <w:spacing w:val="-5"/>
          <w:sz w:val="28"/>
          <w:szCs w:val="28"/>
        </w:rPr>
        <w:t>电路及电磁感应</w:t>
      </w:r>
    </w:p>
    <w:p w14:paraId="554BB031">
      <w:pPr>
        <w:pStyle w:val="2"/>
        <w:spacing w:line="299" w:lineRule="auto"/>
      </w:pPr>
    </w:p>
    <w:p w14:paraId="62271201">
      <w:pPr>
        <w:spacing w:before="91" w:line="233" w:lineRule="auto"/>
        <w:ind w:left="1631"/>
        <w:outlineLvl w:val="1"/>
        <w:rPr>
          <w:rFonts w:ascii="宋体" w:hAnsi="宋体" w:eastAsia="宋体" w:cs="宋体"/>
          <w:sz w:val="28"/>
          <w:szCs w:val="28"/>
        </w:rPr>
      </w:pPr>
      <w:bookmarkStart w:id="16" w:name="bookmark17"/>
      <w:bookmarkEnd w:id="16"/>
      <w:r>
        <w:rPr>
          <w:rFonts w:ascii="Times New Roman" w:hAnsi="Times New Roman" w:eastAsia="Times New Roman" w:cs="Times New Roman"/>
          <w:spacing w:val="-1"/>
          <w:sz w:val="28"/>
          <w:szCs w:val="28"/>
        </w:rPr>
        <w:t xml:space="preserve">4.1    </w:t>
      </w:r>
      <w:r>
        <w:rPr>
          <w:rFonts w:ascii="宋体" w:hAnsi="宋体" w:eastAsia="宋体" w:cs="宋体"/>
          <w:spacing w:val="-1"/>
          <w:sz w:val="28"/>
          <w:szCs w:val="28"/>
        </w:rPr>
        <w:t>直流电路与交流电路（含电磁振荡）</w:t>
      </w:r>
    </w:p>
    <w:p w14:paraId="5D65ED66">
      <w:pPr>
        <w:spacing w:before="248" w:line="221" w:lineRule="auto"/>
        <w:ind w:left="460"/>
        <w:rPr>
          <w:rFonts w:ascii="宋体" w:hAnsi="宋体" w:eastAsia="宋体" w:cs="宋体"/>
          <w:sz w:val="21"/>
          <w:szCs w:val="21"/>
        </w:rPr>
      </w:pPr>
      <w:r>
        <w:rPr>
          <w:rFonts w:ascii="宋体" w:hAnsi="宋体" w:eastAsia="宋体" w:cs="宋体"/>
          <w:spacing w:val="-2"/>
          <w:sz w:val="21"/>
          <w:szCs w:val="21"/>
        </w:rPr>
        <w:t>一、学习目标</w:t>
      </w:r>
    </w:p>
    <w:p w14:paraId="59DAA07F">
      <w:pPr>
        <w:spacing w:before="60" w:line="234" w:lineRule="auto"/>
        <w:ind w:left="473"/>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掌握直流电路的分析与计算。</w:t>
      </w:r>
    </w:p>
    <w:p w14:paraId="7D04D349">
      <w:pPr>
        <w:spacing w:before="46" w:line="234" w:lineRule="auto"/>
        <w:ind w:left="453"/>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能够运用</w:t>
      </w:r>
      <w:r>
        <w:rPr>
          <w:rFonts w:ascii="Times New Roman" w:hAnsi="Times New Roman" w:eastAsia="Times New Roman" w:cs="Times New Roman"/>
          <w:spacing w:val="-2"/>
          <w:sz w:val="21"/>
          <w:szCs w:val="21"/>
        </w:rPr>
        <w:t>“</w:t>
      </w:r>
      <w:r>
        <w:rPr>
          <w:rFonts w:ascii="宋体" w:hAnsi="宋体" w:eastAsia="宋体" w:cs="宋体"/>
          <w:spacing w:val="-2"/>
          <w:sz w:val="21"/>
          <w:szCs w:val="21"/>
        </w:rPr>
        <w:t>四值</w:t>
      </w:r>
      <w:r>
        <w:rPr>
          <w:rFonts w:ascii="Times New Roman" w:hAnsi="Times New Roman" w:eastAsia="Times New Roman" w:cs="Times New Roman"/>
          <w:spacing w:val="-2"/>
          <w:sz w:val="21"/>
          <w:szCs w:val="21"/>
        </w:rPr>
        <w:t>”</w:t>
      </w:r>
      <w:r>
        <w:rPr>
          <w:rFonts w:ascii="宋体" w:hAnsi="宋体" w:eastAsia="宋体" w:cs="宋体"/>
          <w:spacing w:val="-2"/>
          <w:sz w:val="21"/>
          <w:szCs w:val="21"/>
        </w:rPr>
        <w:t>描述交变电流。</w:t>
      </w:r>
    </w:p>
    <w:p w14:paraId="6756E7EC">
      <w:pPr>
        <w:spacing w:before="46" w:line="247" w:lineRule="auto"/>
        <w:ind w:left="43" w:right="72" w:firstLine="413"/>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掌握变压器和远距离输电中电压、电流、功率与原、副线圈的关系，能</w:t>
      </w:r>
      <w:r>
        <w:rPr>
          <w:rFonts w:ascii="宋体" w:hAnsi="宋体" w:eastAsia="宋体" w:cs="宋体"/>
          <w:spacing w:val="-2"/>
          <w:sz w:val="21"/>
          <w:szCs w:val="21"/>
        </w:rPr>
        <w:t>应用它分析解</w:t>
      </w:r>
      <w:r>
        <w:rPr>
          <w:rFonts w:ascii="宋体" w:hAnsi="宋体" w:eastAsia="宋体" w:cs="宋体"/>
          <w:sz w:val="21"/>
          <w:szCs w:val="21"/>
        </w:rPr>
        <w:t xml:space="preserve"> </w:t>
      </w:r>
      <w:r>
        <w:rPr>
          <w:rFonts w:ascii="宋体" w:hAnsi="宋体" w:eastAsia="宋体" w:cs="宋体"/>
          <w:spacing w:val="-2"/>
          <w:sz w:val="21"/>
          <w:szCs w:val="21"/>
        </w:rPr>
        <w:t>决有关问题。</w:t>
      </w:r>
    </w:p>
    <w:p w14:paraId="477B37E3">
      <w:pPr>
        <w:spacing w:before="62" w:line="234" w:lineRule="auto"/>
        <w:ind w:left="452"/>
        <w:rPr>
          <w:rFonts w:ascii="宋体" w:hAnsi="宋体" w:eastAsia="宋体" w:cs="宋体"/>
          <w:sz w:val="21"/>
          <w:szCs w:val="21"/>
        </w:rPr>
      </w:pPr>
      <w:r>
        <w:rPr>
          <w:rFonts w:ascii="Times New Roman" w:hAnsi="Times New Roman" w:eastAsia="Times New Roman" w:cs="Times New Roman"/>
          <w:spacing w:val="-2"/>
          <w:sz w:val="21"/>
          <w:szCs w:val="21"/>
        </w:rPr>
        <w:t>4.</w:t>
      </w:r>
      <w:r>
        <w:rPr>
          <w:rFonts w:ascii="宋体" w:hAnsi="宋体" w:eastAsia="宋体" w:cs="宋体"/>
          <w:spacing w:val="-2"/>
          <w:sz w:val="21"/>
          <w:szCs w:val="21"/>
        </w:rPr>
        <w:t>了解</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LC</w:t>
      </w:r>
      <w:r>
        <w:rPr>
          <w:rFonts w:ascii="Times New Roman" w:hAnsi="Times New Roman" w:eastAsia="Times New Roman" w:cs="Times New Roman"/>
          <w:spacing w:val="30"/>
          <w:w w:val="101"/>
          <w:sz w:val="21"/>
          <w:szCs w:val="21"/>
        </w:rPr>
        <w:t xml:space="preserve"> </w:t>
      </w:r>
      <w:r>
        <w:rPr>
          <w:rFonts w:ascii="宋体" w:hAnsi="宋体" w:eastAsia="宋体" w:cs="宋体"/>
          <w:spacing w:val="-2"/>
          <w:sz w:val="21"/>
          <w:szCs w:val="21"/>
        </w:rPr>
        <w:t>回路中各物理量的变化规律。</w:t>
      </w:r>
    </w:p>
    <w:p w14:paraId="5C135204">
      <w:pPr>
        <w:spacing w:before="45" w:line="220" w:lineRule="auto"/>
        <w:ind w:left="460"/>
        <w:rPr>
          <w:rFonts w:ascii="宋体" w:hAnsi="宋体" w:eastAsia="宋体" w:cs="宋体"/>
          <w:sz w:val="21"/>
          <w:szCs w:val="21"/>
        </w:rPr>
      </w:pPr>
      <w:r>
        <w:rPr>
          <w:rFonts w:ascii="宋体" w:hAnsi="宋体" w:eastAsia="宋体" w:cs="宋体"/>
          <w:spacing w:val="-2"/>
          <w:sz w:val="21"/>
          <w:szCs w:val="21"/>
        </w:rPr>
        <w:t>二、典例精析</w:t>
      </w:r>
    </w:p>
    <w:p w14:paraId="33E66CC8">
      <w:pPr>
        <w:spacing w:before="58" w:line="226" w:lineRule="auto"/>
        <w:ind w:left="37" w:firstLine="2"/>
        <w:jc w:val="both"/>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宋体" w:hAnsi="宋体" w:eastAsia="宋体" w:cs="宋体"/>
          <w:spacing w:val="-1"/>
          <w:sz w:val="21"/>
          <w:szCs w:val="21"/>
        </w:rPr>
        <w:t>例</w:t>
      </w:r>
      <w:r>
        <w:rPr>
          <w:rFonts w:ascii="宋体" w:hAnsi="宋体" w:eastAsia="宋体" w:cs="宋体"/>
          <w:spacing w:val="-16"/>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如图</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所示，电路中电源电动势为</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、内阻为</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3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4"/>
          <w:w w:val="101"/>
          <w:position w:val="-1"/>
          <w:sz w:val="13"/>
          <w:szCs w:val="13"/>
        </w:rPr>
        <w:t xml:space="preserve"> </w:t>
      </w:r>
      <w:r>
        <w:rPr>
          <w:rFonts w:ascii="宋体" w:hAnsi="宋体" w:eastAsia="宋体" w:cs="宋体"/>
          <w:spacing w:val="-1"/>
          <w:sz w:val="21"/>
          <w:szCs w:val="21"/>
        </w:rPr>
        <w:t>为滑动变阻器，</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4"/>
          <w:w w:val="101"/>
          <w:position w:val="-1"/>
          <w:sz w:val="13"/>
          <w:szCs w:val="13"/>
        </w:rPr>
        <w:t xml:space="preserve"> </w:t>
      </w:r>
      <w:r>
        <w:rPr>
          <w:rFonts w:ascii="宋体" w:hAnsi="宋体" w:eastAsia="宋体" w:cs="宋体"/>
          <w:spacing w:val="-1"/>
          <w:sz w:val="21"/>
          <w:szCs w:val="21"/>
        </w:rPr>
        <w:t>为定值电阻。</w:t>
      </w:r>
      <w:r>
        <w:rPr>
          <w:rFonts w:ascii="宋体" w:hAnsi="宋体" w:eastAsia="宋体" w:cs="宋体"/>
          <w:sz w:val="21"/>
          <w:szCs w:val="21"/>
        </w:rPr>
        <w:t xml:space="preserve"> </w:t>
      </w:r>
      <w:r>
        <w:rPr>
          <w:rFonts w:ascii="宋体" w:hAnsi="宋体" w:eastAsia="宋体" w:cs="宋体"/>
          <w:spacing w:val="-4"/>
          <w:sz w:val="21"/>
          <w:szCs w:val="21"/>
        </w:rPr>
        <w:t>开关</w:t>
      </w:r>
      <w:r>
        <w:rPr>
          <w:rFonts w:ascii="宋体" w:hAnsi="宋体" w:eastAsia="宋体" w:cs="宋体"/>
          <w:spacing w:val="-31"/>
          <w:sz w:val="21"/>
          <w:szCs w:val="21"/>
        </w:rPr>
        <w:t xml:space="preserve"> </w:t>
      </w:r>
      <w:r>
        <w:rPr>
          <w:rFonts w:ascii="Times New Roman" w:hAnsi="Times New Roman" w:eastAsia="Times New Roman" w:cs="Times New Roman"/>
          <w:spacing w:val="-4"/>
          <w:sz w:val="21"/>
          <w:szCs w:val="21"/>
        </w:rPr>
        <w:t>S</w:t>
      </w:r>
      <w:r>
        <w:rPr>
          <w:rFonts w:ascii="Times New Roman" w:hAnsi="Times New Roman" w:eastAsia="Times New Roman" w:cs="Times New Roman"/>
          <w:spacing w:val="29"/>
          <w:w w:val="101"/>
          <w:sz w:val="21"/>
          <w:szCs w:val="21"/>
        </w:rPr>
        <w:t xml:space="preserve"> </w:t>
      </w:r>
      <w:r>
        <w:rPr>
          <w:rFonts w:ascii="宋体" w:hAnsi="宋体" w:eastAsia="宋体" w:cs="宋体"/>
          <w:spacing w:val="-4"/>
          <w:sz w:val="21"/>
          <w:szCs w:val="21"/>
        </w:rPr>
        <w:t>闭合后，平行金属板中的带电液滴处于静止状态，电流表和电压表均为理想电表。当</w:t>
      </w:r>
      <w:r>
        <w:rPr>
          <w:rFonts w:ascii="宋体" w:hAnsi="宋体" w:eastAsia="宋体" w:cs="宋体"/>
          <w:sz w:val="21"/>
          <w:szCs w:val="21"/>
        </w:rPr>
        <w:t xml:space="preserve"> </w:t>
      </w:r>
      <w:r>
        <w:rPr>
          <w:rFonts w:ascii="宋体" w:hAnsi="宋体" w:eastAsia="宋体" w:cs="宋体"/>
          <w:spacing w:val="-1"/>
          <w:sz w:val="21"/>
          <w:szCs w:val="21"/>
        </w:rPr>
        <w:t>滑动变阻器滑片</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28"/>
          <w:w w:val="101"/>
          <w:sz w:val="21"/>
          <w:szCs w:val="21"/>
        </w:rPr>
        <w:t xml:space="preserve"> </w:t>
      </w:r>
      <w:r>
        <w:rPr>
          <w:rFonts w:ascii="宋体" w:hAnsi="宋体" w:eastAsia="宋体" w:cs="宋体"/>
          <w:spacing w:val="-1"/>
          <w:sz w:val="21"/>
          <w:szCs w:val="21"/>
        </w:rPr>
        <w:t>向</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端滑动过程中，下列说法正确的是</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2"/>
          <w:sz w:val="21"/>
          <w:szCs w:val="21"/>
        </w:rPr>
        <w:t xml:space="preserve"> )</w:t>
      </w:r>
    </w:p>
    <w:p w14:paraId="287BEB51">
      <w:pPr>
        <w:spacing w:line="1754" w:lineRule="exact"/>
        <w:ind w:left="2981"/>
      </w:pPr>
      <w:r>
        <w:rPr>
          <w:position w:val="-35"/>
        </w:rPr>
        <w:drawing>
          <wp:inline distT="0" distB="0" distL="0" distR="0">
            <wp:extent cx="1523365" cy="1113155"/>
            <wp:effectExtent l="0" t="0" r="0" b="0"/>
            <wp:docPr id="1568" name="IM 1568"/>
            <wp:cNvGraphicFramePr/>
            <a:graphic xmlns:a="http://schemas.openxmlformats.org/drawingml/2006/main">
              <a:graphicData uri="http://schemas.openxmlformats.org/drawingml/2006/picture">
                <pic:pic xmlns:pic="http://schemas.openxmlformats.org/drawingml/2006/picture">
                  <pic:nvPicPr>
                    <pic:cNvPr id="1568" name="IM 1568"/>
                    <pic:cNvPicPr/>
                  </pic:nvPicPr>
                  <pic:blipFill>
                    <a:blip r:embed="rId1137"/>
                    <a:stretch>
                      <a:fillRect/>
                    </a:stretch>
                  </pic:blipFill>
                  <pic:spPr>
                    <a:xfrm>
                      <a:off x="0" y="0"/>
                      <a:ext cx="1523999" cy="1113764"/>
                    </a:xfrm>
                    <a:prstGeom prst="rect">
                      <a:avLst/>
                    </a:prstGeom>
                  </pic:spPr>
                </pic:pic>
              </a:graphicData>
            </a:graphic>
          </wp:inline>
        </w:drawing>
      </w:r>
    </w:p>
    <w:p w14:paraId="7E5DD6DF">
      <w:pPr>
        <w:spacing w:before="30" w:line="238" w:lineRule="auto"/>
        <w:ind w:left="241"/>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5"/>
          <w:sz w:val="21"/>
          <w:szCs w:val="21"/>
        </w:rPr>
        <w:t>．电流表</w:t>
      </w:r>
      <w:r>
        <w:rPr>
          <w:rFonts w:ascii="宋体" w:hAnsi="宋体" w:eastAsia="宋体" w:cs="宋体"/>
          <w:spacing w:val="-53"/>
          <w:sz w:val="21"/>
          <w:szCs w:val="21"/>
        </w:rPr>
        <w:t xml:space="preserve"> </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5"/>
          <w:position w:val="-1"/>
          <w:sz w:val="13"/>
          <w:szCs w:val="13"/>
        </w:rPr>
        <w:t>1</w:t>
      </w:r>
      <w:r>
        <w:rPr>
          <w:rFonts w:ascii="Times New Roman" w:hAnsi="Times New Roman" w:eastAsia="Times New Roman" w:cs="Times New Roman"/>
          <w:spacing w:val="29"/>
          <w:w w:val="101"/>
          <w:position w:val="-1"/>
          <w:sz w:val="13"/>
          <w:szCs w:val="13"/>
        </w:rPr>
        <w:t xml:space="preserve"> </w:t>
      </w:r>
      <w:r>
        <w:rPr>
          <w:rFonts w:ascii="宋体" w:hAnsi="宋体" w:eastAsia="宋体" w:cs="宋体"/>
          <w:spacing w:val="-5"/>
          <w:sz w:val="21"/>
          <w:szCs w:val="21"/>
        </w:rPr>
        <w:t>的示数减小</w:t>
      </w:r>
    </w:p>
    <w:p w14:paraId="0E8D5F9C">
      <w:pPr>
        <w:spacing w:before="1" w:line="238" w:lineRule="auto"/>
        <w:ind w:left="243"/>
        <w:rPr>
          <w:rFonts w:ascii="宋体" w:hAnsi="宋体" w:eastAsia="宋体" w:cs="宋体"/>
          <w:sz w:val="21"/>
          <w:szCs w:val="21"/>
        </w:rPr>
      </w:pPr>
      <w:r>
        <w:rPr>
          <w:rFonts w:ascii="Times New Roman" w:hAnsi="Times New Roman" w:eastAsia="Times New Roman" w:cs="Times New Roman"/>
          <w:spacing w:val="-5"/>
          <w:sz w:val="21"/>
          <w:szCs w:val="21"/>
        </w:rPr>
        <w:t>B</w:t>
      </w:r>
      <w:r>
        <w:rPr>
          <w:rFonts w:ascii="Times New Roman" w:hAnsi="Times New Roman" w:eastAsia="Times New Roman" w:cs="Times New Roman"/>
          <w:spacing w:val="-15"/>
          <w:sz w:val="21"/>
          <w:szCs w:val="21"/>
        </w:rPr>
        <w:t xml:space="preserve"> </w:t>
      </w:r>
      <w:r>
        <w:rPr>
          <w:rFonts w:ascii="宋体" w:hAnsi="宋体" w:eastAsia="宋体" w:cs="宋体"/>
          <w:spacing w:val="-5"/>
          <w:sz w:val="21"/>
          <w:szCs w:val="21"/>
        </w:rPr>
        <w:t>．电流表</w:t>
      </w:r>
      <w:r>
        <w:rPr>
          <w:rFonts w:ascii="宋体" w:hAnsi="宋体" w:eastAsia="宋体" w:cs="宋体"/>
          <w:spacing w:val="-53"/>
          <w:sz w:val="21"/>
          <w:szCs w:val="21"/>
        </w:rPr>
        <w:t xml:space="preserve"> </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29"/>
          <w:position w:val="-1"/>
          <w:sz w:val="13"/>
          <w:szCs w:val="13"/>
        </w:rPr>
        <w:t xml:space="preserve"> </w:t>
      </w:r>
      <w:r>
        <w:rPr>
          <w:rFonts w:ascii="宋体" w:hAnsi="宋体" w:eastAsia="宋体" w:cs="宋体"/>
          <w:spacing w:val="-5"/>
          <w:sz w:val="21"/>
          <w:szCs w:val="21"/>
        </w:rPr>
        <w:t>的示数减小</w:t>
      </w:r>
    </w:p>
    <w:p w14:paraId="585E5839">
      <w:pPr>
        <w:spacing w:before="3" w:line="221" w:lineRule="auto"/>
        <w:ind w:left="247"/>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．电压表的示数先减小后增大</w:t>
      </w:r>
    </w:p>
    <w:p w14:paraId="64DE05AB">
      <w:pPr>
        <w:spacing w:before="20" w:line="221" w:lineRule="auto"/>
        <w:ind w:left="243"/>
        <w:rPr>
          <w:rFonts w:ascii="宋体" w:hAnsi="宋体" w:eastAsia="宋体" w:cs="宋体"/>
          <w:sz w:val="21"/>
          <w:szCs w:val="21"/>
        </w:rPr>
      </w:pPr>
      <w:r>
        <w:rPr>
          <w:rFonts w:ascii="Times New Roman" w:hAnsi="Times New Roman" w:eastAsia="Times New Roman" w:cs="Times New Roman"/>
          <w:spacing w:val="-4"/>
          <w:sz w:val="21"/>
          <w:szCs w:val="21"/>
        </w:rPr>
        <w:t>D</w:t>
      </w:r>
      <w:r>
        <w:rPr>
          <w:rFonts w:ascii="Times New Roman" w:hAnsi="Times New Roman" w:eastAsia="Times New Roman" w:cs="Times New Roman"/>
          <w:spacing w:val="-22"/>
          <w:sz w:val="21"/>
          <w:szCs w:val="21"/>
        </w:rPr>
        <w:t xml:space="preserve"> </w:t>
      </w:r>
      <w:r>
        <w:rPr>
          <w:rFonts w:ascii="宋体" w:hAnsi="宋体" w:eastAsia="宋体" w:cs="宋体"/>
          <w:spacing w:val="-4"/>
          <w:sz w:val="21"/>
          <w:szCs w:val="21"/>
        </w:rPr>
        <w:t>．液滴向上运动</w:t>
      </w:r>
    </w:p>
    <w:p w14:paraId="29279457">
      <w:pPr>
        <w:spacing w:before="38" w:line="221" w:lineRule="auto"/>
        <w:ind w:left="37" w:right="72" w:firstLine="2"/>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宋体" w:hAnsi="宋体" w:eastAsia="宋体" w:cs="宋体"/>
          <w:spacing w:val="1"/>
          <w:sz w:val="21"/>
          <w:szCs w:val="21"/>
        </w:rPr>
        <w:t>例</w:t>
      </w:r>
      <w:r>
        <w:rPr>
          <w:rFonts w:ascii="宋体" w:hAnsi="宋体" w:eastAsia="宋体" w:cs="宋体"/>
          <w:spacing w:val="-25"/>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如图</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2(a)</w:t>
      </w:r>
      <w:r>
        <w:rPr>
          <w:rFonts w:ascii="宋体" w:hAnsi="宋体" w:eastAsia="宋体" w:cs="宋体"/>
          <w:spacing w:val="1"/>
          <w:sz w:val="21"/>
          <w:szCs w:val="21"/>
        </w:rPr>
        <w:t>所示电路，</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9"/>
          <w:w w:val="101"/>
          <w:position w:val="-1"/>
          <w:sz w:val="13"/>
          <w:szCs w:val="13"/>
        </w:rPr>
        <w:t xml:space="preserve"> </w:t>
      </w:r>
      <w:r>
        <w:rPr>
          <w:rFonts w:ascii="宋体" w:hAnsi="宋体" w:eastAsia="宋体" w:cs="宋体"/>
          <w:spacing w:val="1"/>
          <w:sz w:val="21"/>
          <w:szCs w:val="21"/>
        </w:rPr>
        <w:t>为滑动变阻器，</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9"/>
          <w:w w:val="101"/>
          <w:position w:val="-1"/>
          <w:sz w:val="13"/>
          <w:szCs w:val="13"/>
        </w:rPr>
        <w:t xml:space="preserve"> </w:t>
      </w:r>
      <w:r>
        <w:rPr>
          <w:rFonts w:ascii="宋体" w:hAnsi="宋体" w:eastAsia="宋体" w:cs="宋体"/>
          <w:spacing w:val="1"/>
          <w:sz w:val="21"/>
          <w:szCs w:val="21"/>
        </w:rPr>
        <w:t>为定值电阻。从左向右移动滑动变阻器的</w:t>
      </w:r>
      <w:r>
        <w:rPr>
          <w:rFonts w:ascii="宋体" w:hAnsi="宋体" w:eastAsia="宋体" w:cs="宋体"/>
          <w:sz w:val="21"/>
          <w:szCs w:val="21"/>
        </w:rPr>
        <w:t xml:space="preserve"> </w:t>
      </w:r>
      <w:r>
        <w:rPr>
          <w:rFonts w:ascii="宋体" w:hAnsi="宋体" w:eastAsia="宋体" w:cs="宋体"/>
          <w:spacing w:val="-1"/>
          <w:sz w:val="21"/>
          <w:szCs w:val="21"/>
        </w:rPr>
        <w:t>滑片，根据理想电表数据得到</w:t>
      </w:r>
      <w:r>
        <w:rPr>
          <w:rFonts w:ascii="宋体" w:hAnsi="宋体" w:eastAsia="宋体" w:cs="宋体"/>
          <w:spacing w:val="-15"/>
          <w:sz w:val="21"/>
          <w:szCs w:val="21"/>
        </w:rPr>
        <w:t xml:space="preserve"> </w:t>
      </w:r>
      <w:r>
        <w:rPr>
          <w:rFonts w:ascii="Times New Roman" w:hAnsi="Times New Roman" w:eastAsia="Times New Roman" w:cs="Times New Roman"/>
          <w:i/>
          <w:iCs/>
          <w:spacing w:val="-1"/>
          <w:sz w:val="21"/>
          <w:szCs w:val="21"/>
        </w:rPr>
        <w:t>U</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I </w:t>
      </w:r>
      <w:r>
        <w:rPr>
          <w:rFonts w:ascii="宋体" w:hAnsi="宋体" w:eastAsia="宋体" w:cs="宋体"/>
          <w:spacing w:val="-1"/>
          <w:sz w:val="21"/>
          <w:szCs w:val="21"/>
        </w:rPr>
        <w:t>图像如图</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2(b)</w:t>
      </w:r>
      <w:r>
        <w:rPr>
          <w:rFonts w:ascii="宋体" w:hAnsi="宋体" w:eastAsia="宋体" w:cs="宋体"/>
          <w:spacing w:val="-1"/>
          <w:sz w:val="21"/>
          <w:szCs w:val="21"/>
        </w:rPr>
        <w:t>所示，则</w:t>
      </w:r>
      <w:r>
        <w:rPr>
          <w:rFonts w:ascii="Times New Roman" w:hAnsi="Times New Roman" w:eastAsia="Times New Roman" w:cs="Times New Roman"/>
          <w:spacing w:val="-1"/>
          <w:sz w:val="21"/>
          <w:szCs w:val="21"/>
        </w:rPr>
        <w:t>(        )</w:t>
      </w:r>
    </w:p>
    <w:p w14:paraId="3C9FE74C">
      <w:pPr>
        <w:spacing w:before="195" w:line="1989" w:lineRule="exact"/>
        <w:ind w:firstLine="1980"/>
      </w:pPr>
      <w:r>
        <w:rPr>
          <w:position w:val="-39"/>
        </w:rPr>
        <w:drawing>
          <wp:inline distT="0" distB="0" distL="0" distR="0">
            <wp:extent cx="2820035" cy="1263015"/>
            <wp:effectExtent l="0" t="0" r="0" b="0"/>
            <wp:docPr id="1570" name="IM 1570"/>
            <wp:cNvGraphicFramePr/>
            <a:graphic xmlns:a="http://schemas.openxmlformats.org/drawingml/2006/main">
              <a:graphicData uri="http://schemas.openxmlformats.org/drawingml/2006/picture">
                <pic:pic xmlns:pic="http://schemas.openxmlformats.org/drawingml/2006/picture">
                  <pic:nvPicPr>
                    <pic:cNvPr id="1570" name="IM 1570"/>
                    <pic:cNvPicPr/>
                  </pic:nvPicPr>
                  <pic:blipFill>
                    <a:blip r:embed="rId1138"/>
                    <a:stretch>
                      <a:fillRect/>
                    </a:stretch>
                  </pic:blipFill>
                  <pic:spPr>
                    <a:xfrm>
                      <a:off x="0" y="0"/>
                      <a:ext cx="2820633" cy="1263321"/>
                    </a:xfrm>
                    <a:prstGeom prst="rect">
                      <a:avLst/>
                    </a:prstGeom>
                  </pic:spPr>
                </pic:pic>
              </a:graphicData>
            </a:graphic>
          </wp:inline>
        </w:drawing>
      </w:r>
    </w:p>
    <w:p w14:paraId="6044F2CB">
      <w:pPr>
        <w:spacing w:before="151" w:line="238"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A</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R</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26"/>
          <w:w w:val="102"/>
          <w:position w:val="-1"/>
          <w:sz w:val="13"/>
          <w:szCs w:val="13"/>
        </w:rPr>
        <w:t xml:space="preserve"> </w:t>
      </w:r>
      <w:r>
        <w:rPr>
          <w:rFonts w:ascii="宋体" w:hAnsi="宋体" w:eastAsia="宋体" w:cs="宋体"/>
          <w:spacing w:val="-2"/>
          <w:sz w:val="21"/>
          <w:szCs w:val="21"/>
        </w:rPr>
        <w:t>的最大功率为</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4 W</w:t>
      </w:r>
    </w:p>
    <w:p w14:paraId="03F07487">
      <w:pPr>
        <w:spacing w:before="1" w:line="238"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B</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R</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4"/>
          <w:w w:val="101"/>
          <w:position w:val="-1"/>
          <w:sz w:val="13"/>
          <w:szCs w:val="13"/>
        </w:rPr>
        <w:t xml:space="preserve"> </w:t>
      </w:r>
      <w:r>
        <w:rPr>
          <w:rFonts w:ascii="宋体" w:hAnsi="宋体" w:eastAsia="宋体" w:cs="宋体"/>
          <w:spacing w:val="-3"/>
          <w:sz w:val="21"/>
          <w:szCs w:val="21"/>
        </w:rPr>
        <w:t>的最大功率为</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3 W</w:t>
      </w:r>
    </w:p>
    <w:p w14:paraId="063D2457">
      <w:pPr>
        <w:spacing w:before="4" w:line="234"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20"/>
          <w:sz w:val="21"/>
          <w:szCs w:val="21"/>
        </w:rPr>
        <w:t xml:space="preserve"> </w:t>
      </w:r>
      <w:r>
        <w:rPr>
          <w:rFonts w:ascii="宋体" w:hAnsi="宋体" w:eastAsia="宋体" w:cs="宋体"/>
          <w:spacing w:val="-3"/>
          <w:sz w:val="21"/>
          <w:szCs w:val="21"/>
        </w:rPr>
        <w:t>．电源的最大输出功率为</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4 W</w:t>
      </w:r>
    </w:p>
    <w:p w14:paraId="307CDB01">
      <w:pPr>
        <w:spacing w:before="4" w:line="221" w:lineRule="auto"/>
        <w:ind w:left="243"/>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．电源的输出功率先增大后减小</w:t>
      </w:r>
    </w:p>
    <w:p w14:paraId="20A7499E">
      <w:pPr>
        <w:spacing w:before="35" w:line="232" w:lineRule="auto"/>
        <w:ind w:left="36" w:right="72" w:firstLine="2"/>
        <w:jc w:val="both"/>
        <w:rPr>
          <w:rFonts w:ascii="Times New Roman" w:hAnsi="Times New Roman" w:eastAsia="Times New Roman" w:cs="Times New Roman"/>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某同学用可拆变压器探究</w:t>
      </w:r>
      <w:r>
        <w:rPr>
          <w:rFonts w:ascii="Times New Roman" w:hAnsi="Times New Roman" w:eastAsia="Times New Roman" w:cs="Times New Roman"/>
          <w:spacing w:val="4"/>
          <w:sz w:val="21"/>
          <w:szCs w:val="21"/>
        </w:rPr>
        <w:t>“</w:t>
      </w:r>
      <w:r>
        <w:rPr>
          <w:rFonts w:ascii="宋体" w:hAnsi="宋体" w:eastAsia="宋体" w:cs="宋体"/>
          <w:spacing w:val="4"/>
          <w:sz w:val="21"/>
          <w:szCs w:val="21"/>
        </w:rPr>
        <w:t>变压器的电压与匝数的关系</w:t>
      </w:r>
      <w:r>
        <w:rPr>
          <w:rFonts w:ascii="Times New Roman" w:hAnsi="Times New Roman" w:eastAsia="Times New Roman" w:cs="Times New Roman"/>
          <w:spacing w:val="4"/>
          <w:sz w:val="21"/>
          <w:szCs w:val="21"/>
        </w:rPr>
        <w:t>”</w:t>
      </w:r>
      <w:r>
        <w:rPr>
          <w:rFonts w:ascii="宋体" w:hAnsi="宋体" w:eastAsia="宋体" w:cs="宋体"/>
          <w:spacing w:val="4"/>
          <w:sz w:val="21"/>
          <w:szCs w:val="21"/>
        </w:rPr>
        <w:t>。将图</w:t>
      </w:r>
      <w:r>
        <w:rPr>
          <w:rFonts w:ascii="宋体" w:hAnsi="宋体" w:eastAsia="宋体" w:cs="宋体"/>
          <w:spacing w:val="-35"/>
          <w:sz w:val="21"/>
          <w:szCs w:val="21"/>
        </w:rPr>
        <w:t xml:space="preserve"> </w:t>
      </w:r>
      <w:r>
        <w:rPr>
          <w:rFonts w:ascii="Times New Roman" w:hAnsi="Times New Roman" w:eastAsia="Times New Roman" w:cs="Times New Roman"/>
          <w:spacing w:val="4"/>
          <w:sz w:val="21"/>
          <w:szCs w:val="21"/>
        </w:rPr>
        <w:t>3</w:t>
      </w:r>
      <w:r>
        <w:rPr>
          <w:rFonts w:ascii="Times New Roman" w:hAnsi="Times New Roman" w:eastAsia="Times New Roman" w:cs="Times New Roman"/>
          <w:spacing w:val="36"/>
          <w:sz w:val="21"/>
          <w:szCs w:val="21"/>
        </w:rPr>
        <w:t xml:space="preserve"> </w:t>
      </w:r>
      <w:r>
        <w:rPr>
          <w:rFonts w:ascii="宋体" w:hAnsi="宋体" w:eastAsia="宋体" w:cs="宋体"/>
          <w:spacing w:val="4"/>
          <w:sz w:val="21"/>
          <w:szCs w:val="21"/>
        </w:rPr>
        <w:t>甲中的零件组装成</w:t>
      </w:r>
      <w:r>
        <w:rPr>
          <w:rFonts w:ascii="宋体" w:hAnsi="宋体" w:eastAsia="宋体" w:cs="宋体"/>
          <w:sz w:val="21"/>
          <w:szCs w:val="21"/>
        </w:rPr>
        <w:t xml:space="preserve"> </w:t>
      </w:r>
      <w:r>
        <w:rPr>
          <w:rFonts w:ascii="宋体" w:hAnsi="宋体" w:eastAsia="宋体" w:cs="宋体"/>
          <w:spacing w:val="-1"/>
          <w:sz w:val="21"/>
          <w:szCs w:val="21"/>
        </w:rPr>
        <w:t>图</w:t>
      </w:r>
      <w:r>
        <w:rPr>
          <w:rFonts w:ascii="宋体" w:hAnsi="宋体" w:eastAsia="宋体" w:cs="宋体"/>
          <w:spacing w:val="-20"/>
          <w:sz w:val="21"/>
          <w:szCs w:val="21"/>
        </w:rPr>
        <w:t xml:space="preserve"> </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51"/>
          <w:w w:val="101"/>
          <w:sz w:val="21"/>
          <w:szCs w:val="21"/>
        </w:rPr>
        <w:t xml:space="preserve"> </w:t>
      </w:r>
      <w:r>
        <w:rPr>
          <w:rFonts w:ascii="宋体" w:hAnsi="宋体" w:eastAsia="宋体" w:cs="宋体"/>
          <w:spacing w:val="-1"/>
          <w:sz w:val="21"/>
          <w:szCs w:val="21"/>
        </w:rPr>
        <w:t>乙中的变压器。将原线圈接在交流电源上，将副线圈接在电压传感器</w:t>
      </w:r>
      <w:r>
        <w:rPr>
          <w:rFonts w:ascii="Times New Roman" w:hAnsi="Times New Roman" w:eastAsia="Times New Roman" w:cs="Times New Roman"/>
          <w:spacing w:val="-1"/>
          <w:sz w:val="21"/>
          <w:szCs w:val="21"/>
        </w:rPr>
        <w:t>(</w:t>
      </w:r>
      <w:r>
        <w:rPr>
          <w:rFonts w:ascii="宋体" w:hAnsi="宋体" w:eastAsia="宋体" w:cs="宋体"/>
          <w:spacing w:val="-1"/>
          <w:sz w:val="21"/>
          <w:szCs w:val="21"/>
        </w:rPr>
        <w:t>可视为理想电压</w:t>
      </w:r>
      <w:r>
        <w:rPr>
          <w:rFonts w:ascii="宋体" w:hAnsi="宋体" w:eastAsia="宋体" w:cs="宋体"/>
          <w:sz w:val="21"/>
          <w:szCs w:val="21"/>
        </w:rPr>
        <w:t xml:space="preserve"> </w:t>
      </w:r>
      <w:r>
        <w:rPr>
          <w:rFonts w:ascii="宋体" w:hAnsi="宋体" w:eastAsia="宋体" w:cs="宋体"/>
          <w:spacing w:val="-2"/>
          <w:sz w:val="21"/>
          <w:szCs w:val="21"/>
        </w:rPr>
        <w:t>表</w:t>
      </w:r>
      <w:r>
        <w:rPr>
          <w:rFonts w:ascii="Times New Roman" w:hAnsi="Times New Roman" w:eastAsia="Times New Roman" w:cs="Times New Roman"/>
          <w:spacing w:val="-2"/>
          <w:sz w:val="21"/>
          <w:szCs w:val="21"/>
        </w:rPr>
        <w:t>)</w:t>
      </w:r>
      <w:r>
        <w:rPr>
          <w:rFonts w:ascii="宋体" w:hAnsi="宋体" w:eastAsia="宋体" w:cs="宋体"/>
          <w:spacing w:val="-2"/>
          <w:sz w:val="21"/>
          <w:szCs w:val="21"/>
        </w:rPr>
        <w:t>上，观察到副线圈电压</w:t>
      </w:r>
      <w:r>
        <w:rPr>
          <w:rFonts w:ascii="宋体" w:hAnsi="宋体" w:eastAsia="宋体" w:cs="宋体"/>
          <w:spacing w:val="-21"/>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1"/>
          <w:position w:val="-1"/>
          <w:sz w:val="13"/>
          <w:szCs w:val="13"/>
        </w:rPr>
        <w:t xml:space="preserve"> </w:t>
      </w:r>
      <w:r>
        <w:rPr>
          <w:rFonts w:ascii="宋体" w:hAnsi="宋体" w:eastAsia="宋体" w:cs="宋体"/>
          <w:spacing w:val="-2"/>
          <w:sz w:val="21"/>
          <w:szCs w:val="21"/>
        </w:rPr>
        <w:t>随时间</w:t>
      </w:r>
      <w:r>
        <w:rPr>
          <w:rFonts w:ascii="宋体" w:hAnsi="宋体" w:eastAsia="宋体" w:cs="宋体"/>
          <w:spacing w:val="-44"/>
          <w:sz w:val="21"/>
          <w:szCs w:val="21"/>
        </w:rPr>
        <w:t xml:space="preserve"> </w:t>
      </w:r>
      <w:r>
        <w:rPr>
          <w:rFonts w:ascii="Times New Roman" w:hAnsi="Times New Roman" w:eastAsia="Times New Roman" w:cs="Times New Roman"/>
          <w:i/>
          <w:iCs/>
          <w:spacing w:val="-2"/>
          <w:sz w:val="21"/>
          <w:szCs w:val="21"/>
        </w:rPr>
        <w:t xml:space="preserve">t </w:t>
      </w:r>
      <w:r>
        <w:rPr>
          <w:rFonts w:ascii="宋体" w:hAnsi="宋体" w:eastAsia="宋体" w:cs="宋体"/>
          <w:spacing w:val="-2"/>
          <w:sz w:val="21"/>
          <w:szCs w:val="21"/>
        </w:rPr>
        <w:t>变化的图像如图</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丙所示，在保证安全的前提下，该</w:t>
      </w:r>
      <w:r>
        <w:rPr>
          <w:rFonts w:ascii="宋体" w:hAnsi="宋体" w:eastAsia="宋体" w:cs="宋体"/>
          <w:sz w:val="21"/>
          <w:szCs w:val="21"/>
        </w:rPr>
        <w:t xml:space="preserve"> </w:t>
      </w:r>
      <w:r>
        <w:rPr>
          <w:rFonts w:ascii="宋体" w:hAnsi="宋体" w:eastAsia="宋体" w:cs="宋体"/>
          <w:spacing w:val="-1"/>
          <w:sz w:val="21"/>
          <w:szCs w:val="21"/>
        </w:rPr>
        <w:t>同学可能在</w:t>
      </w:r>
      <w:r>
        <w:rPr>
          <w:rFonts w:ascii="宋体" w:hAnsi="宋体" w:eastAsia="宋体" w:cs="宋体"/>
          <w:spacing w:val="-34"/>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22"/>
          <w:position w:val="-1"/>
          <w:sz w:val="13"/>
          <w:szCs w:val="13"/>
        </w:rPr>
        <w:t xml:space="preserve"> </w:t>
      </w:r>
      <w:r>
        <w:rPr>
          <w:rFonts w:ascii="宋体" w:hAnsi="宋体" w:eastAsia="宋体" w:cs="宋体"/>
          <w:spacing w:val="-1"/>
          <w:sz w:val="21"/>
          <w:szCs w:val="21"/>
        </w:rPr>
        <w:t>时间内进行的操作是</w:t>
      </w:r>
      <w:r>
        <w:rPr>
          <w:rFonts w:ascii="Times New Roman" w:hAnsi="Times New Roman" w:eastAsia="Times New Roman" w:cs="Times New Roman"/>
          <w:spacing w:val="-1"/>
          <w:sz w:val="21"/>
          <w:szCs w:val="21"/>
        </w:rPr>
        <w:t>(        )</w:t>
      </w:r>
    </w:p>
    <w:p w14:paraId="54CB7D09">
      <w:pPr>
        <w:spacing w:line="232" w:lineRule="auto"/>
        <w:rPr>
          <w:rFonts w:ascii="Times New Roman" w:hAnsi="Times New Roman" w:eastAsia="Times New Roman" w:cs="Times New Roman"/>
          <w:sz w:val="21"/>
          <w:szCs w:val="21"/>
        </w:rPr>
        <w:sectPr>
          <w:headerReference r:id="rId187" w:type="default"/>
          <w:footerReference r:id="rId188" w:type="default"/>
          <w:pgSz w:w="11907" w:h="16839"/>
          <w:pgMar w:top="1166" w:right="1721" w:bottom="637" w:left="1771" w:header="831" w:footer="389" w:gutter="0"/>
          <w:cols w:space="720" w:num="1"/>
        </w:sectPr>
      </w:pPr>
    </w:p>
    <w:p w14:paraId="1A866B6D">
      <w:pPr>
        <w:pStyle w:val="2"/>
        <w:spacing w:line="331" w:lineRule="auto"/>
      </w:pPr>
    </w:p>
    <w:p w14:paraId="739D2DC1">
      <w:pPr>
        <w:spacing w:line="3836" w:lineRule="exact"/>
        <w:ind w:firstLine="1878"/>
      </w:pPr>
      <w:r>
        <w:rPr>
          <w:position w:val="-76"/>
        </w:rPr>
        <w:drawing>
          <wp:inline distT="0" distB="0" distL="0" distR="0">
            <wp:extent cx="2874010" cy="2435860"/>
            <wp:effectExtent l="0" t="0" r="0" b="0"/>
            <wp:docPr id="1572" name="IM 1572"/>
            <wp:cNvGraphicFramePr/>
            <a:graphic xmlns:a="http://schemas.openxmlformats.org/drawingml/2006/main">
              <a:graphicData uri="http://schemas.openxmlformats.org/drawingml/2006/picture">
                <pic:pic xmlns:pic="http://schemas.openxmlformats.org/drawingml/2006/picture">
                  <pic:nvPicPr>
                    <pic:cNvPr id="1572" name="IM 1572"/>
                    <pic:cNvPicPr/>
                  </pic:nvPicPr>
                  <pic:blipFill>
                    <a:blip r:embed="rId1139"/>
                    <a:stretch>
                      <a:fillRect/>
                    </a:stretch>
                  </pic:blipFill>
                  <pic:spPr>
                    <a:xfrm>
                      <a:off x="0" y="0"/>
                      <a:ext cx="2874385" cy="2435961"/>
                    </a:xfrm>
                    <a:prstGeom prst="rect">
                      <a:avLst/>
                    </a:prstGeom>
                  </pic:spPr>
                </pic:pic>
              </a:graphicData>
            </a:graphic>
          </wp:inline>
        </w:drawing>
      </w:r>
    </w:p>
    <w:p w14:paraId="705F372F">
      <w:pPr>
        <w:spacing w:before="130" w:line="221"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19"/>
          <w:sz w:val="21"/>
          <w:szCs w:val="21"/>
        </w:rPr>
        <w:t xml:space="preserve"> </w:t>
      </w:r>
      <w:r>
        <w:rPr>
          <w:rFonts w:ascii="宋体" w:hAnsi="宋体" w:eastAsia="宋体" w:cs="宋体"/>
          <w:spacing w:val="-3"/>
          <w:sz w:val="21"/>
          <w:szCs w:val="21"/>
        </w:rPr>
        <w:t>．减少了原线圈的匝数</w:t>
      </w:r>
    </w:p>
    <w:p w14:paraId="06BB407A">
      <w:pPr>
        <w:spacing w:before="22" w:line="221"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22"/>
          <w:sz w:val="21"/>
          <w:szCs w:val="21"/>
        </w:rPr>
        <w:t xml:space="preserve"> </w:t>
      </w:r>
      <w:r>
        <w:rPr>
          <w:rFonts w:ascii="宋体" w:hAnsi="宋体" w:eastAsia="宋体" w:cs="宋体"/>
          <w:spacing w:val="-3"/>
          <w:sz w:val="21"/>
          <w:szCs w:val="21"/>
        </w:rPr>
        <w:t>．减少了副线圈的匝数</w:t>
      </w:r>
    </w:p>
    <w:p w14:paraId="7A21B873">
      <w:pPr>
        <w:spacing w:before="19" w:line="221"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22"/>
          <w:sz w:val="21"/>
          <w:szCs w:val="21"/>
        </w:rPr>
        <w:t xml:space="preserve"> </w:t>
      </w:r>
      <w:r>
        <w:rPr>
          <w:rFonts w:ascii="宋体" w:hAnsi="宋体" w:eastAsia="宋体" w:cs="宋体"/>
          <w:spacing w:val="-3"/>
          <w:sz w:val="21"/>
          <w:szCs w:val="21"/>
        </w:rPr>
        <w:t>．降低了交流电源的频率</w:t>
      </w:r>
    </w:p>
    <w:p w14:paraId="060828DF">
      <w:pPr>
        <w:spacing w:before="22" w:line="217"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21"/>
          <w:sz w:val="21"/>
          <w:szCs w:val="21"/>
        </w:rPr>
        <w:t xml:space="preserve"> </w:t>
      </w:r>
      <w:r>
        <w:rPr>
          <w:rFonts w:ascii="宋体" w:hAnsi="宋体" w:eastAsia="宋体" w:cs="宋体"/>
          <w:spacing w:val="-3"/>
          <w:sz w:val="21"/>
          <w:szCs w:val="21"/>
        </w:rPr>
        <w:t>．拔掉了变压器铁芯</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Q</w:t>
      </w:r>
    </w:p>
    <w:p w14:paraId="168AEBD5">
      <w:pPr>
        <w:spacing w:before="41" w:line="223" w:lineRule="auto"/>
        <w:ind w:left="39" w:right="36"/>
        <w:rPr>
          <w:rFonts w:ascii="Times New Roman" w:hAnsi="Times New Roman" w:eastAsia="Times New Roman" w:cs="Times New Roman"/>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如图</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所示，理想变压器</w:t>
      </w:r>
      <w:r>
        <w:rPr>
          <w:rFonts w:ascii="宋体" w:hAnsi="宋体" w:eastAsia="宋体" w:cs="宋体"/>
          <w:spacing w:val="3"/>
          <w:sz w:val="21"/>
          <w:szCs w:val="21"/>
        </w:rPr>
        <w:t>原、副线圈匝数比为</w:t>
      </w:r>
      <w:r>
        <w:rPr>
          <w:rFonts w:ascii="宋体" w:hAnsi="宋体" w:eastAsia="宋体" w:cs="宋体"/>
          <w:spacing w:val="-27"/>
          <w:sz w:val="21"/>
          <w:szCs w:val="21"/>
        </w:rPr>
        <w:t xml:space="preserve"> </w:t>
      </w:r>
      <w:r>
        <w:rPr>
          <w:rFonts w:ascii="Times New Roman" w:hAnsi="Times New Roman" w:eastAsia="Times New Roman" w:cs="Times New Roman"/>
          <w:spacing w:val="3"/>
          <w:sz w:val="21"/>
          <w:szCs w:val="21"/>
        </w:rPr>
        <w:t>1</w:t>
      </w:r>
      <w:r>
        <w:rPr>
          <w:rFonts w:ascii="Cambria Math" w:hAnsi="Cambria Math" w:eastAsia="Cambria Math" w:cs="Cambria Math"/>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，正弦交流电源的电压有效值恒</w:t>
      </w:r>
      <w:r>
        <w:rPr>
          <w:rFonts w:ascii="宋体" w:hAnsi="宋体" w:eastAsia="宋体" w:cs="宋体"/>
          <w:sz w:val="21"/>
          <w:szCs w:val="21"/>
        </w:rPr>
        <w:t xml:space="preserve"> </w:t>
      </w:r>
      <w:r>
        <w:rPr>
          <w:rFonts w:ascii="宋体" w:hAnsi="宋体" w:eastAsia="宋体" w:cs="宋体"/>
          <w:spacing w:val="-4"/>
          <w:sz w:val="21"/>
          <w:szCs w:val="21"/>
        </w:rPr>
        <w:t>为</w:t>
      </w:r>
      <w:r>
        <w:rPr>
          <w:rFonts w:ascii="宋体" w:hAnsi="宋体" w:eastAsia="宋体" w:cs="宋体"/>
          <w:spacing w:val="-24"/>
          <w:sz w:val="21"/>
          <w:szCs w:val="21"/>
        </w:rPr>
        <w:t xml:space="preserve"> </w:t>
      </w:r>
      <w:r>
        <w:rPr>
          <w:rFonts w:ascii="Times New Roman" w:hAnsi="Times New Roman" w:eastAsia="Times New Roman" w:cs="Times New Roman"/>
          <w:i/>
          <w:iCs/>
          <w:spacing w:val="-4"/>
          <w:sz w:val="21"/>
          <w:szCs w:val="21"/>
        </w:rPr>
        <w:t>U</w:t>
      </w:r>
      <w:r>
        <w:rPr>
          <w:rFonts w:ascii="宋体" w:hAnsi="宋体" w:eastAsia="宋体" w:cs="宋体"/>
          <w:spacing w:val="-4"/>
          <w:sz w:val="21"/>
          <w:szCs w:val="21"/>
        </w:rPr>
        <w:t>＝</w:t>
      </w:r>
      <w:r>
        <w:rPr>
          <w:rFonts w:ascii="Times New Roman" w:hAnsi="Times New Roman" w:eastAsia="Times New Roman" w:cs="Times New Roman"/>
          <w:spacing w:val="-4"/>
          <w:sz w:val="21"/>
          <w:szCs w:val="21"/>
        </w:rPr>
        <w:t>12 V</w:t>
      </w:r>
      <w:r>
        <w:rPr>
          <w:rFonts w:ascii="宋体" w:hAnsi="宋体" w:eastAsia="宋体" w:cs="宋体"/>
          <w:spacing w:val="-4"/>
          <w:sz w:val="21"/>
          <w:szCs w:val="21"/>
        </w:rPr>
        <w:t>，电阻</w:t>
      </w:r>
      <w:r>
        <w:rPr>
          <w:rFonts w:ascii="宋体" w:hAnsi="宋体" w:eastAsia="宋体" w:cs="宋体"/>
          <w:spacing w:val="-49"/>
          <w:sz w:val="21"/>
          <w:szCs w:val="21"/>
        </w:rPr>
        <w:t xml:space="preserve"> </w:t>
      </w:r>
      <w:r>
        <w:rPr>
          <w:rFonts w:ascii="Times New Roman" w:hAnsi="Times New Roman" w:eastAsia="Times New Roman" w:cs="Times New Roman"/>
          <w:i/>
          <w:iCs/>
          <w:spacing w:val="-4"/>
          <w:sz w:val="21"/>
          <w:szCs w:val="21"/>
        </w:rPr>
        <w:t>R</w:t>
      </w:r>
      <w:r>
        <w:rPr>
          <w:rFonts w:ascii="Times New Roman" w:hAnsi="Times New Roman" w:eastAsia="Times New Roman" w:cs="Times New Roman"/>
          <w:spacing w:val="-4"/>
          <w:position w:val="-1"/>
          <w:sz w:val="13"/>
          <w:szCs w:val="13"/>
        </w:rPr>
        <w:t xml:space="preserve">1 </w:t>
      </w:r>
      <w:r>
        <w:rPr>
          <w:rFonts w:ascii="宋体" w:hAnsi="宋体" w:eastAsia="宋体" w:cs="宋体"/>
          <w:spacing w:val="-4"/>
          <w:sz w:val="21"/>
          <w:szCs w:val="21"/>
        </w:rPr>
        <w:t>＝</w:t>
      </w:r>
      <w:r>
        <w:rPr>
          <w:rFonts w:ascii="Times New Roman" w:hAnsi="Times New Roman" w:eastAsia="Times New Roman" w:cs="Times New Roman"/>
          <w:spacing w:val="-4"/>
          <w:sz w:val="21"/>
          <w:szCs w:val="21"/>
        </w:rPr>
        <w:t>1 Ω</w:t>
      </w:r>
      <w:r>
        <w:rPr>
          <w:rFonts w:ascii="Times New Roman" w:hAnsi="Times New Roman" w:eastAsia="Times New Roman" w:cs="Times New Roman"/>
          <w:spacing w:val="-30"/>
          <w:sz w:val="21"/>
          <w:szCs w:val="21"/>
        </w:rPr>
        <w:t xml:space="preserve"> </w:t>
      </w:r>
      <w:r>
        <w:rPr>
          <w:rFonts w:ascii="宋体" w:hAnsi="宋体" w:eastAsia="宋体" w:cs="宋体"/>
          <w:spacing w:val="-4"/>
          <w:w w:val="76"/>
          <w:sz w:val="21"/>
          <w:szCs w:val="21"/>
        </w:rPr>
        <w:t>,</w:t>
      </w:r>
      <w:r>
        <w:rPr>
          <w:rFonts w:ascii="宋体" w:hAnsi="宋体" w:eastAsia="宋体" w:cs="宋体"/>
          <w:spacing w:val="43"/>
          <w:sz w:val="21"/>
          <w:szCs w:val="21"/>
        </w:rPr>
        <w:t xml:space="preserve"> </w:t>
      </w:r>
      <w:r>
        <w:rPr>
          <w:rFonts w:ascii="Times New Roman" w:hAnsi="Times New Roman" w:eastAsia="Times New Roman" w:cs="Times New Roman"/>
          <w:i/>
          <w:iCs/>
          <w:spacing w:val="-4"/>
          <w:w w:val="76"/>
          <w:sz w:val="21"/>
          <w:szCs w:val="21"/>
        </w:rPr>
        <w:t>R</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4"/>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2 Ω</w:t>
      </w:r>
      <w:r>
        <w:rPr>
          <w:rFonts w:ascii="宋体" w:hAnsi="宋体" w:eastAsia="宋体" w:cs="宋体"/>
          <w:spacing w:val="2"/>
          <w:sz w:val="21"/>
          <w:szCs w:val="21"/>
        </w:rPr>
        <w:t>。若滑动变阻器</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R</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11"/>
          <w:w w:val="101"/>
          <w:position w:val="-1"/>
          <w:sz w:val="13"/>
          <w:szCs w:val="13"/>
        </w:rPr>
        <w:t xml:space="preserve"> </w:t>
      </w:r>
      <w:r>
        <w:rPr>
          <w:rFonts w:ascii="宋体" w:hAnsi="宋体" w:eastAsia="宋体" w:cs="宋体"/>
          <w:spacing w:val="2"/>
          <w:sz w:val="21"/>
          <w:szCs w:val="21"/>
        </w:rPr>
        <w:t>接入电路的电阻为</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7 Ω</w:t>
      </w:r>
      <w:r>
        <w:rPr>
          <w:rFonts w:ascii="宋体" w:hAnsi="宋体" w:eastAsia="宋体" w:cs="宋体"/>
          <w:spacing w:val="2"/>
          <w:sz w:val="21"/>
          <w:szCs w:val="21"/>
        </w:rPr>
        <w:t>,则</w:t>
      </w:r>
      <w:r>
        <w:rPr>
          <w:rFonts w:ascii="Times New Roman" w:hAnsi="Times New Roman" w:eastAsia="Times New Roman" w:cs="Times New Roman"/>
          <w:spacing w:val="2"/>
          <w:sz w:val="21"/>
          <w:szCs w:val="21"/>
        </w:rPr>
        <w:t>(        )</w:t>
      </w:r>
    </w:p>
    <w:p w14:paraId="2F995A85">
      <w:pPr>
        <w:spacing w:before="171" w:line="1232" w:lineRule="exact"/>
        <w:ind w:firstLine="3118"/>
      </w:pPr>
      <w:r>
        <w:rPr>
          <w:position w:val="-24"/>
        </w:rPr>
        <w:drawing>
          <wp:inline distT="0" distB="0" distL="0" distR="0">
            <wp:extent cx="1299845" cy="781685"/>
            <wp:effectExtent l="0" t="0" r="0" b="0"/>
            <wp:docPr id="1574" name="IM 1574"/>
            <wp:cNvGraphicFramePr/>
            <a:graphic xmlns:a="http://schemas.openxmlformats.org/drawingml/2006/main">
              <a:graphicData uri="http://schemas.openxmlformats.org/drawingml/2006/picture">
                <pic:pic xmlns:pic="http://schemas.openxmlformats.org/drawingml/2006/picture">
                  <pic:nvPicPr>
                    <pic:cNvPr id="1574" name="IM 1574"/>
                    <pic:cNvPicPr/>
                  </pic:nvPicPr>
                  <pic:blipFill>
                    <a:blip r:embed="rId1140"/>
                    <a:stretch>
                      <a:fillRect/>
                    </a:stretch>
                  </pic:blipFill>
                  <pic:spPr>
                    <a:xfrm>
                      <a:off x="0" y="0"/>
                      <a:ext cx="1300274" cy="782272"/>
                    </a:xfrm>
                    <a:prstGeom prst="rect">
                      <a:avLst/>
                    </a:prstGeom>
                  </pic:spPr>
                </pic:pic>
              </a:graphicData>
            </a:graphic>
          </wp:inline>
        </w:drawing>
      </w:r>
    </w:p>
    <w:p w14:paraId="565F6FAF">
      <w:pPr>
        <w:spacing w:before="171" w:line="238"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5"/>
          <w:sz w:val="21"/>
          <w:szCs w:val="21"/>
        </w:rPr>
        <w:t>．通过</w:t>
      </w:r>
      <w:r>
        <w:rPr>
          <w:rFonts w:ascii="宋体" w:hAnsi="宋体" w:eastAsia="宋体" w:cs="宋体"/>
          <w:spacing w:val="-60"/>
          <w:sz w:val="21"/>
          <w:szCs w:val="21"/>
        </w:rPr>
        <w:t xml:space="preserve"> </w:t>
      </w:r>
      <w:r>
        <w:rPr>
          <w:rFonts w:ascii="Times New Roman" w:hAnsi="Times New Roman" w:eastAsia="Times New Roman" w:cs="Times New Roman"/>
          <w:i/>
          <w:iCs/>
          <w:spacing w:val="-5"/>
          <w:sz w:val="21"/>
          <w:szCs w:val="21"/>
        </w:rPr>
        <w:t>R</w:t>
      </w:r>
      <w:r>
        <w:rPr>
          <w:rFonts w:ascii="Times New Roman" w:hAnsi="Times New Roman" w:eastAsia="Times New Roman" w:cs="Times New Roman"/>
          <w:spacing w:val="-5"/>
          <w:position w:val="-1"/>
          <w:sz w:val="13"/>
          <w:szCs w:val="13"/>
        </w:rPr>
        <w:t>1</w:t>
      </w:r>
      <w:r>
        <w:rPr>
          <w:rFonts w:ascii="Times New Roman" w:hAnsi="Times New Roman" w:eastAsia="Times New Roman" w:cs="Times New Roman"/>
          <w:spacing w:val="27"/>
          <w:w w:val="101"/>
          <w:position w:val="-1"/>
          <w:sz w:val="13"/>
          <w:szCs w:val="13"/>
        </w:rPr>
        <w:t xml:space="preserve"> </w:t>
      </w:r>
      <w:r>
        <w:rPr>
          <w:rFonts w:ascii="宋体" w:hAnsi="宋体" w:eastAsia="宋体" w:cs="宋体"/>
          <w:spacing w:val="-5"/>
          <w:sz w:val="21"/>
          <w:szCs w:val="21"/>
        </w:rPr>
        <w:t>的电流为</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6</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5"/>
          <w:sz w:val="21"/>
          <w:szCs w:val="21"/>
        </w:rPr>
        <w:t>A</w:t>
      </w:r>
    </w:p>
    <w:p w14:paraId="163C9352">
      <w:pPr>
        <w:spacing w:before="1" w:line="237" w:lineRule="auto"/>
        <w:ind w:left="243"/>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9"/>
          <w:w w:val="102"/>
          <w:position w:val="-1"/>
          <w:sz w:val="13"/>
          <w:szCs w:val="13"/>
        </w:rPr>
        <w:t xml:space="preserve"> </w:t>
      </w:r>
      <w:r>
        <w:rPr>
          <w:rFonts w:ascii="宋体" w:hAnsi="宋体" w:eastAsia="宋体" w:cs="宋体"/>
          <w:spacing w:val="-1"/>
          <w:sz w:val="21"/>
          <w:szCs w:val="21"/>
        </w:rPr>
        <w:t>与</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3"/>
          <w:w w:val="102"/>
          <w:position w:val="-1"/>
          <w:sz w:val="13"/>
          <w:szCs w:val="13"/>
        </w:rPr>
        <w:t xml:space="preserve"> </w:t>
      </w:r>
      <w:r>
        <w:rPr>
          <w:rFonts w:ascii="宋体" w:hAnsi="宋体" w:eastAsia="宋体" w:cs="宋体"/>
          <w:spacing w:val="-1"/>
          <w:sz w:val="21"/>
          <w:szCs w:val="21"/>
        </w:rPr>
        <w:t>消耗的电功率相等</w:t>
      </w:r>
    </w:p>
    <w:p w14:paraId="3261901D">
      <w:pPr>
        <w:spacing w:before="3" w:line="221" w:lineRule="auto"/>
        <w:ind w:left="247"/>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．若向上移动</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P</w:t>
      </w:r>
      <w:r>
        <w:rPr>
          <w:rFonts w:ascii="宋体" w:hAnsi="宋体" w:eastAsia="宋体" w:cs="宋体"/>
          <w:spacing w:val="-3"/>
          <w:sz w:val="21"/>
          <w:szCs w:val="21"/>
        </w:rPr>
        <w:t>，电压表读数将变大</w:t>
      </w:r>
    </w:p>
    <w:p w14:paraId="05079A0E">
      <w:pPr>
        <w:spacing w:before="20" w:line="221" w:lineRule="auto"/>
        <w:ind w:left="243"/>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．若向上移动</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P</w:t>
      </w:r>
      <w:r>
        <w:rPr>
          <w:rFonts w:ascii="宋体" w:hAnsi="宋体" w:eastAsia="宋体" w:cs="宋体"/>
          <w:spacing w:val="-2"/>
          <w:sz w:val="21"/>
          <w:szCs w:val="21"/>
        </w:rPr>
        <w:t>，电源输出功率将不变</w:t>
      </w:r>
    </w:p>
    <w:p w14:paraId="3CCE4590">
      <w:pPr>
        <w:pStyle w:val="2"/>
        <w:spacing w:line="342" w:lineRule="auto"/>
      </w:pPr>
    </w:p>
    <w:p w14:paraId="5ED4292B">
      <w:pPr>
        <w:pStyle w:val="2"/>
        <w:spacing w:line="343" w:lineRule="auto"/>
      </w:pPr>
    </w:p>
    <w:p w14:paraId="67EAAC92">
      <w:pPr>
        <w:spacing w:before="70" w:line="233" w:lineRule="auto"/>
        <w:ind w:left="36" w:right="23" w:firstLine="2"/>
        <w:jc w:val="both"/>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宋体" w:hAnsi="宋体" w:eastAsia="宋体" w:cs="宋体"/>
          <w:spacing w:val="1"/>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 xml:space="preserve">5.  </w:t>
      </w:r>
      <w:r>
        <w:rPr>
          <w:rFonts w:ascii="宋体" w:hAnsi="宋体" w:eastAsia="宋体" w:cs="宋体"/>
          <w:spacing w:val="1"/>
          <w:sz w:val="21"/>
          <w:szCs w:val="21"/>
        </w:rPr>
        <w:t>随着经济发展，加之寒冬来临，用电需求增加，</w:t>
      </w:r>
      <w:r>
        <w:rPr>
          <w:rFonts w:ascii="宋体" w:hAnsi="宋体" w:eastAsia="宋体" w:cs="宋体"/>
          <w:sz w:val="21"/>
          <w:szCs w:val="21"/>
        </w:rPr>
        <w:t xml:space="preserve">当火力发电供应紧张时，通过远距 </w:t>
      </w:r>
      <w:r>
        <w:rPr>
          <w:rFonts w:ascii="宋体" w:hAnsi="宋体" w:eastAsia="宋体" w:cs="宋体"/>
          <w:spacing w:val="-3"/>
          <w:sz w:val="21"/>
          <w:szCs w:val="21"/>
        </w:rPr>
        <w:t>离调度方式，及时将其他地区的风力发电、太阳能发电并入电网保障电力供应。如图</w:t>
      </w:r>
      <w:r>
        <w:rPr>
          <w:rFonts w:ascii="宋体" w:hAnsi="宋体" w:eastAsia="宋体" w:cs="宋体"/>
          <w:spacing w:val="-26"/>
          <w:sz w:val="21"/>
          <w:szCs w:val="21"/>
        </w:rPr>
        <w:t xml:space="preserve"> </w:t>
      </w:r>
      <w:r>
        <w:rPr>
          <w:rFonts w:ascii="Times New Roman" w:hAnsi="Times New Roman" w:eastAsia="Times New Roman" w:cs="Times New Roman"/>
          <w:spacing w:val="-3"/>
          <w:sz w:val="21"/>
          <w:szCs w:val="21"/>
        </w:rPr>
        <w:t xml:space="preserve">5 </w:t>
      </w:r>
      <w:r>
        <w:rPr>
          <w:rFonts w:ascii="宋体" w:hAnsi="宋体" w:eastAsia="宋体" w:cs="宋体"/>
          <w:spacing w:val="-3"/>
          <w:sz w:val="21"/>
          <w:szCs w:val="21"/>
        </w:rPr>
        <w:t>是远</w:t>
      </w:r>
      <w:r>
        <w:rPr>
          <w:rFonts w:ascii="宋体" w:hAnsi="宋体" w:eastAsia="宋体" w:cs="宋体"/>
          <w:sz w:val="21"/>
          <w:szCs w:val="21"/>
        </w:rPr>
        <w:t xml:space="preserve"> </w:t>
      </w:r>
      <w:r>
        <w:rPr>
          <w:rFonts w:ascii="宋体" w:hAnsi="宋体" w:eastAsia="宋体" w:cs="宋体"/>
          <w:spacing w:val="-2"/>
          <w:sz w:val="21"/>
          <w:szCs w:val="21"/>
        </w:rPr>
        <w:t>距离输电的原理图，假设发电厂输出电压恒定不变，两</w:t>
      </w:r>
      <w:r>
        <w:rPr>
          <w:rFonts w:ascii="宋体" w:hAnsi="宋体" w:eastAsia="宋体" w:cs="宋体"/>
          <w:spacing w:val="-3"/>
          <w:sz w:val="21"/>
          <w:szCs w:val="21"/>
        </w:rPr>
        <w:t>个变压器均为理想变压器。当用户用</w:t>
      </w:r>
      <w:r>
        <w:rPr>
          <w:rFonts w:ascii="宋体" w:hAnsi="宋体" w:eastAsia="宋体" w:cs="宋体"/>
          <w:sz w:val="21"/>
          <w:szCs w:val="21"/>
        </w:rPr>
        <w:t xml:space="preserve"> </w:t>
      </w:r>
      <w:r>
        <w:rPr>
          <w:rFonts w:ascii="宋体" w:hAnsi="宋体" w:eastAsia="宋体" w:cs="宋体"/>
          <w:spacing w:val="-3"/>
          <w:sz w:val="21"/>
          <w:szCs w:val="21"/>
        </w:rPr>
        <w:t>电器增加</w:t>
      </w:r>
      <w:r>
        <w:rPr>
          <w:rFonts w:ascii="Times New Roman" w:hAnsi="Times New Roman" w:eastAsia="Times New Roman" w:cs="Times New Roman"/>
          <w:spacing w:val="-3"/>
          <w:sz w:val="21"/>
          <w:szCs w:val="21"/>
        </w:rPr>
        <w:t>(</w:t>
      </w:r>
      <w:r>
        <w:rPr>
          <w:rFonts w:ascii="宋体" w:hAnsi="宋体" w:eastAsia="宋体" w:cs="宋体"/>
          <w:spacing w:val="-3"/>
          <w:sz w:val="21"/>
          <w:szCs w:val="21"/>
        </w:rPr>
        <w:t>假设所有用电器均可视为纯电阻</w:t>
      </w:r>
      <w:r>
        <w:rPr>
          <w:rFonts w:ascii="Times New Roman" w:hAnsi="Times New Roman" w:eastAsia="Times New Roman" w:cs="Times New Roman"/>
          <w:spacing w:val="-3"/>
          <w:sz w:val="21"/>
          <w:szCs w:val="21"/>
        </w:rPr>
        <w:t>)</w:t>
      </w:r>
      <w:r>
        <w:rPr>
          <w:rFonts w:ascii="宋体" w:hAnsi="宋体" w:eastAsia="宋体" w:cs="宋体"/>
          <w:spacing w:val="-3"/>
          <w:sz w:val="21"/>
          <w:szCs w:val="21"/>
        </w:rPr>
        <w:t>，电网中数据发生变化，</w:t>
      </w:r>
      <w:r>
        <w:rPr>
          <w:rFonts w:ascii="宋体" w:hAnsi="宋体" w:eastAsia="宋体" w:cs="宋体"/>
          <w:spacing w:val="-4"/>
          <w:sz w:val="21"/>
          <w:szCs w:val="21"/>
        </w:rPr>
        <w:t>下列说法正确的是</w:t>
      </w:r>
      <w:r>
        <w:rPr>
          <w:rFonts w:ascii="Times New Roman" w:hAnsi="Times New Roman" w:eastAsia="Times New Roman" w:cs="Times New Roman"/>
          <w:spacing w:val="-4"/>
          <w:sz w:val="21"/>
          <w:szCs w:val="21"/>
        </w:rPr>
        <w:t>(        )</w:t>
      </w:r>
    </w:p>
    <w:p w14:paraId="1A7125D0">
      <w:pPr>
        <w:spacing w:before="105" w:line="1894" w:lineRule="exact"/>
        <w:ind w:firstLine="2203"/>
      </w:pPr>
      <w:r>
        <w:rPr>
          <w:position w:val="-37"/>
        </w:rPr>
        <w:drawing>
          <wp:inline distT="0" distB="0" distL="0" distR="0">
            <wp:extent cx="2536825" cy="1202690"/>
            <wp:effectExtent l="0" t="0" r="0" b="0"/>
            <wp:docPr id="1576" name="IM 1576"/>
            <wp:cNvGraphicFramePr/>
            <a:graphic xmlns:a="http://schemas.openxmlformats.org/drawingml/2006/main">
              <a:graphicData uri="http://schemas.openxmlformats.org/drawingml/2006/picture">
                <pic:pic xmlns:pic="http://schemas.openxmlformats.org/drawingml/2006/picture">
                  <pic:nvPicPr>
                    <pic:cNvPr id="1576" name="IM 1576"/>
                    <pic:cNvPicPr/>
                  </pic:nvPicPr>
                  <pic:blipFill>
                    <a:blip r:embed="rId1141"/>
                    <a:stretch>
                      <a:fillRect/>
                    </a:stretch>
                  </pic:blipFill>
                  <pic:spPr>
                    <a:xfrm>
                      <a:off x="0" y="0"/>
                      <a:ext cx="2537265" cy="1203247"/>
                    </a:xfrm>
                    <a:prstGeom prst="rect">
                      <a:avLst/>
                    </a:prstGeom>
                  </pic:spPr>
                </pic:pic>
              </a:graphicData>
            </a:graphic>
          </wp:inline>
        </w:drawing>
      </w:r>
    </w:p>
    <w:p w14:paraId="763769C4">
      <w:pPr>
        <w:spacing w:before="131" w:line="238" w:lineRule="auto"/>
        <w:ind w:left="241"/>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．降压变压器的输出电流</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I</w:t>
      </w:r>
      <w:r>
        <w:rPr>
          <w:rFonts w:ascii="Times New Roman" w:hAnsi="Times New Roman" w:eastAsia="Times New Roman" w:cs="Times New Roman"/>
          <w:spacing w:val="-2"/>
          <w:position w:val="-1"/>
          <w:sz w:val="13"/>
          <w:szCs w:val="13"/>
        </w:rPr>
        <w:t>4</w:t>
      </w:r>
      <w:r>
        <w:rPr>
          <w:rFonts w:ascii="Times New Roman" w:hAnsi="Times New Roman" w:eastAsia="Times New Roman" w:cs="Times New Roman"/>
          <w:spacing w:val="11"/>
          <w:w w:val="102"/>
          <w:position w:val="-1"/>
          <w:sz w:val="13"/>
          <w:szCs w:val="13"/>
        </w:rPr>
        <w:t xml:space="preserve"> </w:t>
      </w:r>
      <w:r>
        <w:rPr>
          <w:rFonts w:ascii="宋体" w:hAnsi="宋体" w:eastAsia="宋体" w:cs="宋体"/>
          <w:spacing w:val="-2"/>
          <w:sz w:val="21"/>
          <w:szCs w:val="21"/>
        </w:rPr>
        <w:t>减小</w:t>
      </w:r>
    </w:p>
    <w:p w14:paraId="4891B43F">
      <w:pPr>
        <w:spacing w:before="2" w:line="221" w:lineRule="auto"/>
        <w:ind w:left="243"/>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．输电线上损失的功率减小</w:t>
      </w:r>
    </w:p>
    <w:p w14:paraId="7E7ABB74">
      <w:pPr>
        <w:spacing w:before="20" w:line="238" w:lineRule="auto"/>
        <w:ind w:left="247"/>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20"/>
          <w:sz w:val="21"/>
          <w:szCs w:val="21"/>
        </w:rPr>
        <w:t xml:space="preserve"> </w:t>
      </w:r>
      <w:r>
        <w:rPr>
          <w:rFonts w:ascii="宋体" w:hAnsi="宋体" w:eastAsia="宋体" w:cs="宋体"/>
          <w:spacing w:val="-4"/>
          <w:sz w:val="21"/>
          <w:szCs w:val="21"/>
        </w:rPr>
        <w:t>．升压变压器的输出电压</w:t>
      </w:r>
      <w:r>
        <w:rPr>
          <w:rFonts w:ascii="宋体" w:hAnsi="宋体" w:eastAsia="宋体" w:cs="宋体"/>
          <w:spacing w:val="-29"/>
          <w:sz w:val="21"/>
          <w:szCs w:val="21"/>
        </w:rPr>
        <w:t xml:space="preserve"> </w:t>
      </w:r>
      <w:r>
        <w:rPr>
          <w:rFonts w:ascii="Times New Roman" w:hAnsi="Times New Roman" w:eastAsia="Times New Roman" w:cs="Times New Roman"/>
          <w:i/>
          <w:iCs/>
          <w:spacing w:val="-4"/>
          <w:sz w:val="21"/>
          <w:szCs w:val="21"/>
        </w:rPr>
        <w:t>U</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12"/>
          <w:w w:val="102"/>
          <w:position w:val="-1"/>
          <w:sz w:val="13"/>
          <w:szCs w:val="13"/>
        </w:rPr>
        <w:t xml:space="preserve"> </w:t>
      </w:r>
      <w:r>
        <w:rPr>
          <w:rFonts w:ascii="宋体" w:hAnsi="宋体" w:eastAsia="宋体" w:cs="宋体"/>
          <w:spacing w:val="-4"/>
          <w:sz w:val="21"/>
          <w:szCs w:val="21"/>
        </w:rPr>
        <w:t>增大</w:t>
      </w:r>
    </w:p>
    <w:p w14:paraId="1B51C3E5">
      <w:pPr>
        <w:spacing w:before="3" w:line="221" w:lineRule="auto"/>
        <w:ind w:left="243"/>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．发电厂输出的总功率增大</w:t>
      </w:r>
    </w:p>
    <w:p w14:paraId="3C2E4736">
      <w:pPr>
        <w:spacing w:line="221" w:lineRule="auto"/>
        <w:rPr>
          <w:rFonts w:ascii="宋体" w:hAnsi="宋体" w:eastAsia="宋体" w:cs="宋体"/>
          <w:sz w:val="21"/>
          <w:szCs w:val="21"/>
        </w:rPr>
        <w:sectPr>
          <w:headerReference r:id="rId189" w:type="default"/>
          <w:footerReference r:id="rId190" w:type="default"/>
          <w:pgSz w:w="11907" w:h="16839"/>
          <w:pgMar w:top="1166" w:right="1769" w:bottom="637" w:left="1771" w:header="831" w:footer="387" w:gutter="0"/>
          <w:cols w:space="720" w:num="1"/>
        </w:sectPr>
      </w:pPr>
    </w:p>
    <w:p w14:paraId="31427243">
      <w:pPr>
        <w:pStyle w:val="2"/>
        <w:spacing w:line="255" w:lineRule="auto"/>
      </w:pPr>
    </w:p>
    <w:p w14:paraId="7D48B5C9">
      <w:pPr>
        <w:spacing w:before="68" w:line="222" w:lineRule="auto"/>
        <w:ind w:left="456"/>
        <w:rPr>
          <w:rFonts w:ascii="宋体" w:hAnsi="宋体" w:eastAsia="宋体" w:cs="宋体"/>
          <w:sz w:val="21"/>
          <w:szCs w:val="21"/>
        </w:rPr>
      </w:pPr>
      <w:r>
        <w:rPr>
          <w:rFonts w:ascii="宋体" w:hAnsi="宋体" w:eastAsia="宋体" w:cs="宋体"/>
          <w:spacing w:val="-1"/>
          <w:sz w:val="21"/>
          <w:szCs w:val="21"/>
        </w:rPr>
        <w:t>三、重点难点</w:t>
      </w:r>
    </w:p>
    <w:p w14:paraId="674AE5EE">
      <w:pPr>
        <w:spacing w:before="60" w:line="234" w:lineRule="auto"/>
        <w:ind w:left="47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直流电路动态分析的三种常用方法</w:t>
      </w:r>
    </w:p>
    <w:p w14:paraId="142878E4">
      <w:pPr>
        <w:spacing w:before="45" w:line="283" w:lineRule="auto"/>
        <w:ind w:left="453" w:right="4376" w:firstLine="2"/>
        <w:rPr>
          <w:rFonts w:ascii="Times New Roman" w:hAnsi="Times New Roman" w:eastAsia="Times New Roman" w:cs="Times New Roman"/>
          <w:sz w:val="21"/>
          <w:szCs w:val="21"/>
        </w:rPr>
      </w:pPr>
      <w:r>
        <w:rPr>
          <w:rFonts w:ascii="宋体" w:hAnsi="宋体" w:eastAsia="宋体" w:cs="宋体"/>
          <w:spacing w:val="-1"/>
          <w:sz w:val="21"/>
          <w:szCs w:val="21"/>
        </w:rPr>
        <w:t>程序法、结论法：</w:t>
      </w:r>
      <w:r>
        <w:rPr>
          <w:rFonts w:ascii="Times New Roman" w:hAnsi="Times New Roman" w:eastAsia="Times New Roman" w:cs="Times New Roman"/>
          <w:spacing w:val="-1"/>
          <w:sz w:val="21"/>
          <w:szCs w:val="21"/>
        </w:rPr>
        <w:t>“</w:t>
      </w:r>
      <w:r>
        <w:rPr>
          <w:rFonts w:ascii="宋体" w:hAnsi="宋体" w:eastAsia="宋体" w:cs="宋体"/>
          <w:spacing w:val="-1"/>
          <w:sz w:val="21"/>
          <w:szCs w:val="21"/>
        </w:rPr>
        <w:t>串反并同</w:t>
      </w:r>
      <w:r>
        <w:rPr>
          <w:rFonts w:ascii="Times New Roman" w:hAnsi="Times New Roman" w:eastAsia="Times New Roman" w:cs="Times New Roman"/>
          <w:spacing w:val="-1"/>
          <w:sz w:val="21"/>
          <w:szCs w:val="21"/>
        </w:rPr>
        <w:t>”</w:t>
      </w:r>
      <w:r>
        <w:rPr>
          <w:rFonts w:ascii="宋体" w:hAnsi="宋体" w:eastAsia="宋体" w:cs="宋体"/>
          <w:spacing w:val="-1"/>
          <w:sz w:val="21"/>
          <w:szCs w:val="21"/>
        </w:rPr>
        <w:t>、极限法</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交变电流</w:t>
      </w:r>
      <w:r>
        <w:rPr>
          <w:rFonts w:ascii="Times New Roman" w:hAnsi="Times New Roman" w:eastAsia="Times New Roman" w:cs="Times New Roman"/>
          <w:spacing w:val="3"/>
          <w:sz w:val="21"/>
          <w:szCs w:val="21"/>
        </w:rPr>
        <w:t>“</w:t>
      </w:r>
      <w:r>
        <w:rPr>
          <w:rFonts w:ascii="宋体" w:hAnsi="宋体" w:eastAsia="宋体" w:cs="宋体"/>
          <w:spacing w:val="3"/>
          <w:sz w:val="21"/>
          <w:szCs w:val="21"/>
        </w:rPr>
        <w:t>四值</w:t>
      </w:r>
      <w:r>
        <w:rPr>
          <w:rFonts w:ascii="Times New Roman" w:hAnsi="Times New Roman" w:eastAsia="Times New Roman" w:cs="Times New Roman"/>
          <w:spacing w:val="3"/>
          <w:sz w:val="21"/>
          <w:szCs w:val="21"/>
        </w:rPr>
        <w:t>”</w:t>
      </w:r>
    </w:p>
    <w:p w14:paraId="33E08538">
      <w:pPr>
        <w:spacing w:before="72" w:line="4071" w:lineRule="exact"/>
        <w:ind w:firstLine="1631"/>
      </w:pPr>
      <w:r>
        <w:rPr>
          <w:position w:val="-81"/>
        </w:rPr>
        <w:drawing>
          <wp:inline distT="0" distB="0" distL="0" distR="0">
            <wp:extent cx="3229610" cy="2584450"/>
            <wp:effectExtent l="0" t="0" r="0" b="0"/>
            <wp:docPr id="1578" name="IM 1578"/>
            <wp:cNvGraphicFramePr/>
            <a:graphic xmlns:a="http://schemas.openxmlformats.org/drawingml/2006/main">
              <a:graphicData uri="http://schemas.openxmlformats.org/drawingml/2006/picture">
                <pic:pic xmlns:pic="http://schemas.openxmlformats.org/drawingml/2006/picture">
                  <pic:nvPicPr>
                    <pic:cNvPr id="1578" name="IM 1578"/>
                    <pic:cNvPicPr/>
                  </pic:nvPicPr>
                  <pic:blipFill>
                    <a:blip r:embed="rId1142"/>
                    <a:stretch>
                      <a:fillRect/>
                    </a:stretch>
                  </pic:blipFill>
                  <pic:spPr>
                    <a:xfrm>
                      <a:off x="0" y="0"/>
                      <a:ext cx="3229610" cy="2585084"/>
                    </a:xfrm>
                    <a:prstGeom prst="rect">
                      <a:avLst/>
                    </a:prstGeom>
                  </pic:spPr>
                </pic:pic>
              </a:graphicData>
            </a:graphic>
          </wp:inline>
        </w:drawing>
      </w:r>
    </w:p>
    <w:p w14:paraId="18809C74">
      <w:pPr>
        <w:spacing w:before="205" w:line="235" w:lineRule="auto"/>
        <w:ind w:left="45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变压器中的制约关系</w:t>
      </w:r>
    </w:p>
    <w:p w14:paraId="4012F05E">
      <w:pPr>
        <w:spacing w:before="43" w:line="221" w:lineRule="auto"/>
        <w:ind w:left="460"/>
        <w:rPr>
          <w:rFonts w:ascii="宋体" w:hAnsi="宋体" w:eastAsia="宋体" w:cs="宋体"/>
          <w:sz w:val="21"/>
          <w:szCs w:val="21"/>
        </w:rPr>
      </w:pPr>
      <w:r>
        <w:rPr>
          <w:rFonts w:ascii="宋体" w:hAnsi="宋体" w:eastAsia="宋体" w:cs="宋体"/>
          <w:spacing w:val="-1"/>
          <w:sz w:val="21"/>
          <w:szCs w:val="21"/>
        </w:rPr>
        <w:t>功率、电压、电流制约关系</w:t>
      </w:r>
    </w:p>
    <w:p w14:paraId="62C43F75">
      <w:pPr>
        <w:spacing w:before="62" w:line="234" w:lineRule="auto"/>
        <w:ind w:left="452"/>
        <w:rPr>
          <w:rFonts w:ascii="宋体" w:hAnsi="宋体" w:eastAsia="宋体" w:cs="宋体"/>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远距离输电</w:t>
      </w:r>
    </w:p>
    <w:p w14:paraId="5C21C54C">
      <w:pPr>
        <w:spacing w:before="45" w:line="221" w:lineRule="auto"/>
        <w:ind w:left="460"/>
        <w:rPr>
          <w:rFonts w:ascii="宋体" w:hAnsi="宋体" w:eastAsia="宋体" w:cs="宋体"/>
          <w:sz w:val="21"/>
          <w:szCs w:val="21"/>
        </w:rPr>
      </w:pPr>
      <w:r>
        <w:rPr>
          <w:rFonts w:ascii="宋体" w:hAnsi="宋体" w:eastAsia="宋体" w:cs="宋体"/>
          <w:sz w:val="21"/>
          <w:szCs w:val="21"/>
        </w:rPr>
        <w:t>功率关系、电压、电流、输电线上损失电压和</w:t>
      </w:r>
      <w:r>
        <w:rPr>
          <w:rFonts w:ascii="宋体" w:hAnsi="宋体" w:eastAsia="宋体" w:cs="宋体"/>
          <w:spacing w:val="-1"/>
          <w:sz w:val="21"/>
          <w:szCs w:val="21"/>
        </w:rPr>
        <w:t>损失功率关系</w:t>
      </w:r>
    </w:p>
    <w:p w14:paraId="61FD61ED">
      <w:pPr>
        <w:spacing w:before="60" w:line="221" w:lineRule="auto"/>
        <w:ind w:left="476"/>
        <w:rPr>
          <w:rFonts w:ascii="宋体" w:hAnsi="宋体" w:eastAsia="宋体" w:cs="宋体"/>
          <w:sz w:val="21"/>
          <w:szCs w:val="21"/>
        </w:rPr>
      </w:pPr>
      <w:r>
        <w:rPr>
          <w:rFonts w:ascii="宋体" w:hAnsi="宋体" w:eastAsia="宋体" w:cs="宋体"/>
          <w:spacing w:val="-5"/>
          <w:sz w:val="21"/>
          <w:szCs w:val="21"/>
        </w:rPr>
        <w:t>四、达标检测</w:t>
      </w:r>
    </w:p>
    <w:p w14:paraId="31978431">
      <w:pPr>
        <w:spacing w:before="69" w:line="222" w:lineRule="auto"/>
        <w:ind w:left="139"/>
        <w:rPr>
          <w:rFonts w:ascii="Times New Roman" w:hAnsi="Times New Roman" w:eastAsia="Times New Roman" w:cs="Times New Roman"/>
          <w:sz w:val="13"/>
          <w:szCs w:val="13"/>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 xml:space="preserve">1.  </w:t>
      </w:r>
      <w:r>
        <w:rPr>
          <w:rFonts w:ascii="宋体" w:hAnsi="宋体" w:eastAsia="宋体" w:cs="宋体"/>
          <w:spacing w:val="-3"/>
          <w:sz w:val="21"/>
          <w:szCs w:val="21"/>
        </w:rPr>
        <w:t>如图</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 xml:space="preserve">6 </w:t>
      </w:r>
      <w:r>
        <w:rPr>
          <w:rFonts w:ascii="宋体" w:hAnsi="宋体" w:eastAsia="宋体" w:cs="宋体"/>
          <w:spacing w:val="-3"/>
          <w:sz w:val="21"/>
          <w:szCs w:val="21"/>
        </w:rPr>
        <w:t>所示，电路中灯泡均正常发光</w:t>
      </w:r>
      <w:r>
        <w:rPr>
          <w:rFonts w:ascii="宋体" w:hAnsi="宋体" w:eastAsia="宋体" w:cs="宋体"/>
          <w:spacing w:val="-4"/>
          <w:sz w:val="21"/>
          <w:szCs w:val="21"/>
        </w:rPr>
        <w:t>，阻值分别为</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R</w:t>
      </w:r>
      <w:r>
        <w:rPr>
          <w:rFonts w:ascii="Times New Roman" w:hAnsi="Times New Roman" w:eastAsia="Times New Roman" w:cs="Times New Roman"/>
          <w:spacing w:val="-4"/>
          <w:position w:val="-1"/>
          <w:sz w:val="13"/>
          <w:szCs w:val="13"/>
        </w:rPr>
        <w:t xml:space="preserve">1 </w:t>
      </w:r>
      <w:r>
        <w:rPr>
          <w:rFonts w:ascii="宋体" w:hAnsi="宋体" w:eastAsia="宋体" w:cs="宋体"/>
          <w:spacing w:val="-4"/>
          <w:sz w:val="21"/>
          <w:szCs w:val="21"/>
        </w:rPr>
        <w:t>＝</w:t>
      </w:r>
      <w:r>
        <w:rPr>
          <w:rFonts w:ascii="Times New Roman" w:hAnsi="Times New Roman" w:eastAsia="Times New Roman" w:cs="Times New Roman"/>
          <w:spacing w:val="-4"/>
          <w:sz w:val="21"/>
          <w:szCs w:val="21"/>
        </w:rPr>
        <w:t>2 Ω</w:t>
      </w:r>
      <w:r>
        <w:rPr>
          <w:rFonts w:ascii="Times New Roman" w:hAnsi="Times New Roman" w:eastAsia="Times New Roman" w:cs="Times New Roman"/>
          <w:spacing w:val="-30"/>
          <w:sz w:val="21"/>
          <w:szCs w:val="21"/>
        </w:rPr>
        <w:t xml:space="preserve"> </w:t>
      </w:r>
      <w:r>
        <w:rPr>
          <w:rFonts w:ascii="宋体" w:hAnsi="宋体" w:eastAsia="宋体" w:cs="宋体"/>
          <w:spacing w:val="-4"/>
          <w:sz w:val="21"/>
          <w:szCs w:val="21"/>
        </w:rPr>
        <w:t>,</w:t>
      </w:r>
      <w:r>
        <w:rPr>
          <w:rFonts w:ascii="宋体" w:hAnsi="宋体" w:eastAsia="宋体" w:cs="宋体"/>
          <w:spacing w:val="43"/>
          <w:sz w:val="21"/>
          <w:szCs w:val="21"/>
        </w:rPr>
        <w:t xml:space="preserve"> </w:t>
      </w:r>
      <w:r>
        <w:rPr>
          <w:rFonts w:ascii="Times New Roman" w:hAnsi="Times New Roman" w:eastAsia="Times New Roman" w:cs="Times New Roman"/>
          <w:i/>
          <w:iCs/>
          <w:spacing w:val="-4"/>
          <w:sz w:val="21"/>
          <w:szCs w:val="21"/>
        </w:rPr>
        <w:t>R</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1"/>
          <w:szCs w:val="21"/>
        </w:rPr>
        <w:t>＝</w:t>
      </w:r>
      <w:r>
        <w:rPr>
          <w:rFonts w:ascii="Times New Roman" w:hAnsi="Times New Roman" w:eastAsia="Times New Roman" w:cs="Times New Roman"/>
          <w:spacing w:val="-4"/>
          <w:sz w:val="21"/>
          <w:szCs w:val="21"/>
        </w:rPr>
        <w:t>3 Ω</w:t>
      </w:r>
      <w:r>
        <w:rPr>
          <w:rFonts w:ascii="Times New Roman" w:hAnsi="Times New Roman" w:eastAsia="Times New Roman" w:cs="Times New Roman"/>
          <w:spacing w:val="-31"/>
          <w:sz w:val="21"/>
          <w:szCs w:val="21"/>
        </w:rPr>
        <w:t xml:space="preserve"> </w:t>
      </w:r>
      <w:r>
        <w:rPr>
          <w:rFonts w:ascii="宋体" w:hAnsi="宋体" w:eastAsia="宋体" w:cs="宋体"/>
          <w:spacing w:val="-4"/>
          <w:sz w:val="21"/>
          <w:szCs w:val="21"/>
        </w:rPr>
        <w:t>,</w:t>
      </w:r>
      <w:r>
        <w:rPr>
          <w:rFonts w:ascii="宋体" w:hAnsi="宋体" w:eastAsia="宋体" w:cs="宋体"/>
          <w:spacing w:val="42"/>
          <w:sz w:val="21"/>
          <w:szCs w:val="21"/>
        </w:rPr>
        <w:t xml:space="preserve"> </w:t>
      </w:r>
      <w:r>
        <w:rPr>
          <w:rFonts w:ascii="Times New Roman" w:hAnsi="Times New Roman" w:eastAsia="Times New Roman" w:cs="Times New Roman"/>
          <w:i/>
          <w:iCs/>
          <w:spacing w:val="-4"/>
          <w:sz w:val="21"/>
          <w:szCs w:val="21"/>
        </w:rPr>
        <w:t>R</w:t>
      </w:r>
      <w:r>
        <w:rPr>
          <w:rFonts w:ascii="Times New Roman" w:hAnsi="Times New Roman" w:eastAsia="Times New Roman" w:cs="Times New Roman"/>
          <w:spacing w:val="-4"/>
          <w:position w:val="-1"/>
          <w:sz w:val="13"/>
          <w:szCs w:val="13"/>
        </w:rPr>
        <w:t xml:space="preserve">3 </w:t>
      </w:r>
      <w:r>
        <w:rPr>
          <w:rFonts w:ascii="宋体" w:hAnsi="宋体" w:eastAsia="宋体" w:cs="宋体"/>
          <w:spacing w:val="-4"/>
          <w:sz w:val="21"/>
          <w:szCs w:val="21"/>
        </w:rPr>
        <w:t>＝</w:t>
      </w:r>
      <w:r>
        <w:rPr>
          <w:rFonts w:ascii="Times New Roman" w:hAnsi="Times New Roman" w:eastAsia="Times New Roman" w:cs="Times New Roman"/>
          <w:spacing w:val="-4"/>
          <w:sz w:val="21"/>
          <w:szCs w:val="21"/>
        </w:rPr>
        <w:t>2 Ω</w:t>
      </w:r>
      <w:r>
        <w:rPr>
          <w:rFonts w:ascii="Times New Roman" w:hAnsi="Times New Roman" w:eastAsia="Times New Roman" w:cs="Times New Roman"/>
          <w:spacing w:val="-31"/>
          <w:sz w:val="21"/>
          <w:szCs w:val="21"/>
        </w:rPr>
        <w:t xml:space="preserve"> </w:t>
      </w:r>
      <w:r>
        <w:rPr>
          <w:rFonts w:ascii="宋体" w:hAnsi="宋体" w:eastAsia="宋体" w:cs="宋体"/>
          <w:spacing w:val="-4"/>
          <w:sz w:val="21"/>
          <w:szCs w:val="21"/>
        </w:rPr>
        <w:t>,</w:t>
      </w:r>
      <w:r>
        <w:rPr>
          <w:rFonts w:ascii="宋体" w:hAnsi="宋体" w:eastAsia="宋体" w:cs="宋体"/>
          <w:spacing w:val="44"/>
          <w:sz w:val="21"/>
          <w:szCs w:val="21"/>
        </w:rPr>
        <w:t xml:space="preserve"> </w:t>
      </w:r>
      <w:r>
        <w:rPr>
          <w:rFonts w:ascii="Times New Roman" w:hAnsi="Times New Roman" w:eastAsia="Times New Roman" w:cs="Times New Roman"/>
          <w:i/>
          <w:iCs/>
          <w:spacing w:val="-4"/>
          <w:sz w:val="21"/>
          <w:szCs w:val="21"/>
        </w:rPr>
        <w:t>R</w:t>
      </w:r>
      <w:r>
        <w:rPr>
          <w:rFonts w:ascii="Times New Roman" w:hAnsi="Times New Roman" w:eastAsia="Times New Roman" w:cs="Times New Roman"/>
          <w:spacing w:val="-4"/>
          <w:position w:val="-1"/>
          <w:sz w:val="13"/>
          <w:szCs w:val="13"/>
        </w:rPr>
        <w:t>4</w:t>
      </w:r>
    </w:p>
    <w:p w14:paraId="2C05D416">
      <w:pPr>
        <w:spacing w:before="38" w:line="214" w:lineRule="auto"/>
        <w:ind w:left="643"/>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4 Ω</w:t>
      </w:r>
      <w:r>
        <w:rPr>
          <w:rFonts w:ascii="宋体" w:hAnsi="宋体" w:eastAsia="宋体" w:cs="宋体"/>
          <w:sz w:val="21"/>
          <w:szCs w:val="21"/>
        </w:rPr>
        <w:t>,</w:t>
      </w:r>
      <w:r>
        <w:rPr>
          <w:rFonts w:ascii="宋体" w:hAnsi="宋体" w:eastAsia="宋体" w:cs="宋体"/>
          <w:spacing w:val="78"/>
          <w:sz w:val="21"/>
          <w:szCs w:val="21"/>
        </w:rPr>
        <w:t xml:space="preserve"> </w:t>
      </w:r>
      <w:r>
        <w:rPr>
          <w:rFonts w:ascii="宋体" w:hAnsi="宋体" w:eastAsia="宋体" w:cs="宋体"/>
          <w:sz w:val="21"/>
          <w:szCs w:val="21"/>
        </w:rPr>
        <w:t>电源电动势</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i/>
          <w:iCs/>
          <w:spacing w:val="-30"/>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12 V</w:t>
      </w:r>
      <w:r>
        <w:rPr>
          <w:rFonts w:ascii="宋体" w:hAnsi="宋体" w:eastAsia="宋体" w:cs="宋体"/>
          <w:sz w:val="21"/>
          <w:szCs w:val="21"/>
        </w:rPr>
        <w:t>，内阻不计，四个灯泡中消</w:t>
      </w:r>
      <w:r>
        <w:rPr>
          <w:rFonts w:ascii="宋体" w:hAnsi="宋体" w:eastAsia="宋体" w:cs="宋体"/>
          <w:spacing w:val="-1"/>
          <w:sz w:val="21"/>
          <w:szCs w:val="21"/>
        </w:rPr>
        <w:t>耗功率最大的是</w:t>
      </w:r>
      <w:r>
        <w:rPr>
          <w:rFonts w:ascii="Times New Roman" w:hAnsi="Times New Roman" w:eastAsia="Times New Roman" w:cs="Times New Roman"/>
          <w:spacing w:val="-1"/>
          <w:sz w:val="21"/>
          <w:szCs w:val="21"/>
        </w:rPr>
        <w:t>(        )</w:t>
      </w:r>
    </w:p>
    <w:p w14:paraId="56D47C4A">
      <w:pPr>
        <w:spacing w:before="189" w:line="1897" w:lineRule="exact"/>
        <w:ind w:firstLine="2902"/>
      </w:pPr>
      <w:r>
        <w:rPr>
          <w:position w:val="-37"/>
        </w:rPr>
        <w:drawing>
          <wp:inline distT="0" distB="0" distL="0" distR="0">
            <wp:extent cx="1624330" cy="1203960"/>
            <wp:effectExtent l="0" t="0" r="0" b="0"/>
            <wp:docPr id="1580" name="IM 1580"/>
            <wp:cNvGraphicFramePr/>
            <a:graphic xmlns:a="http://schemas.openxmlformats.org/drawingml/2006/main">
              <a:graphicData uri="http://schemas.openxmlformats.org/drawingml/2006/picture">
                <pic:pic xmlns:pic="http://schemas.openxmlformats.org/drawingml/2006/picture">
                  <pic:nvPicPr>
                    <pic:cNvPr id="1580" name="IM 1580"/>
                    <pic:cNvPicPr/>
                  </pic:nvPicPr>
                  <pic:blipFill>
                    <a:blip r:embed="rId1143"/>
                    <a:stretch>
                      <a:fillRect/>
                    </a:stretch>
                  </pic:blipFill>
                  <pic:spPr>
                    <a:xfrm>
                      <a:off x="0" y="0"/>
                      <a:ext cx="1624937" cy="1204386"/>
                    </a:xfrm>
                    <a:prstGeom prst="rect">
                      <a:avLst/>
                    </a:prstGeom>
                  </pic:spPr>
                </pic:pic>
              </a:graphicData>
            </a:graphic>
          </wp:inline>
        </w:drawing>
      </w:r>
    </w:p>
    <w:p w14:paraId="6553AA99">
      <w:pPr>
        <w:pStyle w:val="2"/>
        <w:spacing w:line="416" w:lineRule="auto"/>
      </w:pPr>
    </w:p>
    <w:p w14:paraId="775E9C07">
      <w:pPr>
        <w:spacing w:before="60" w:line="227" w:lineRule="auto"/>
        <w:ind w:left="3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 xml:space="preserve">A.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 xml:space="preserve">1                                               </w:t>
      </w:r>
      <w:r>
        <w:rPr>
          <w:rFonts w:ascii="Times New Roman" w:hAnsi="Times New Roman" w:eastAsia="Times New Roman" w:cs="Times New Roman"/>
          <w:spacing w:val="1"/>
          <w:sz w:val="21"/>
          <w:szCs w:val="21"/>
        </w:rPr>
        <w:t xml:space="preserve">B.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 xml:space="preserve">2                                            </w:t>
      </w:r>
      <w:r>
        <w:rPr>
          <w:rFonts w:ascii="Times New Roman" w:hAnsi="Times New Roman" w:eastAsia="Times New Roman" w:cs="Times New Roman"/>
          <w:spacing w:val="1"/>
          <w:sz w:val="21"/>
          <w:szCs w:val="21"/>
        </w:rPr>
        <w:t xml:space="preserve">C.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 xml:space="preserve">3                       </w:t>
      </w:r>
      <w:r>
        <w:rPr>
          <w:rFonts w:ascii="Times New Roman" w:hAnsi="Times New Roman" w:eastAsia="Times New Roman" w:cs="Times New Roman"/>
          <w:position w:val="-1"/>
          <w:sz w:val="13"/>
          <w:szCs w:val="13"/>
        </w:rPr>
        <w:t xml:space="preserve">                                </w:t>
      </w:r>
      <w:r>
        <w:rPr>
          <w:rFonts w:ascii="Times New Roman" w:hAnsi="Times New Roman" w:eastAsia="Times New Roman" w:cs="Times New Roman"/>
          <w:sz w:val="21"/>
          <w:szCs w:val="21"/>
        </w:rPr>
        <w:t xml:space="preserve">D. </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4</w:t>
      </w:r>
    </w:p>
    <w:p w14:paraId="7CB6E2A0">
      <w:pPr>
        <w:spacing w:before="7" w:line="223" w:lineRule="auto"/>
        <w:ind w:left="54" w:right="24" w:hanging="15"/>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如图</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所示为简化的充电原理图。若工作状态下，穿过接收线圈的磁通量约为发射线圈</w:t>
      </w:r>
      <w:r>
        <w:rPr>
          <w:rFonts w:ascii="宋体" w:hAnsi="宋体" w:eastAsia="宋体" w:cs="宋体"/>
          <w:sz w:val="21"/>
          <w:szCs w:val="21"/>
        </w:rPr>
        <w:t xml:space="preserve"> </w:t>
      </w:r>
      <w:r>
        <w:rPr>
          <w:rFonts w:ascii="宋体" w:hAnsi="宋体" w:eastAsia="宋体" w:cs="宋体"/>
          <w:spacing w:val="-1"/>
          <w:sz w:val="21"/>
          <w:szCs w:val="21"/>
        </w:rPr>
        <w:t>的</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80%</w:t>
      </w:r>
      <w:r>
        <w:rPr>
          <w:rFonts w:ascii="宋体" w:hAnsi="宋体" w:eastAsia="宋体" w:cs="宋体"/>
          <w:spacing w:val="-1"/>
          <w:sz w:val="21"/>
          <w:szCs w:val="21"/>
        </w:rPr>
        <w:t>，忽略其他损耗，下列说法正确的是</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2"/>
          <w:sz w:val="21"/>
          <w:szCs w:val="21"/>
        </w:rPr>
        <w:t xml:space="preserve"> )</w:t>
      </w:r>
    </w:p>
    <w:p w14:paraId="53BFEF6D">
      <w:pPr>
        <w:spacing w:before="110" w:line="2154" w:lineRule="exact"/>
        <w:ind w:firstLine="2411"/>
      </w:pPr>
      <w:r>
        <w:rPr>
          <w:position w:val="-43"/>
        </w:rPr>
        <w:drawing>
          <wp:inline distT="0" distB="0" distL="0" distR="0">
            <wp:extent cx="2277110" cy="1367155"/>
            <wp:effectExtent l="0" t="0" r="0" b="0"/>
            <wp:docPr id="1582" name="IM 1582"/>
            <wp:cNvGraphicFramePr/>
            <a:graphic xmlns:a="http://schemas.openxmlformats.org/drawingml/2006/main">
              <a:graphicData uri="http://schemas.openxmlformats.org/drawingml/2006/picture">
                <pic:pic xmlns:pic="http://schemas.openxmlformats.org/drawingml/2006/picture">
                  <pic:nvPicPr>
                    <pic:cNvPr id="1582" name="IM 1582"/>
                    <pic:cNvPicPr/>
                  </pic:nvPicPr>
                  <pic:blipFill>
                    <a:blip r:embed="rId1144"/>
                    <a:stretch>
                      <a:fillRect/>
                    </a:stretch>
                  </pic:blipFill>
                  <pic:spPr>
                    <a:xfrm>
                      <a:off x="0" y="0"/>
                      <a:ext cx="2277533" cy="1367688"/>
                    </a:xfrm>
                    <a:prstGeom prst="rect">
                      <a:avLst/>
                    </a:prstGeom>
                  </pic:spPr>
                </pic:pic>
              </a:graphicData>
            </a:graphic>
          </wp:inline>
        </w:drawing>
      </w:r>
    </w:p>
    <w:p w14:paraId="6D667BD2">
      <w:pPr>
        <w:spacing w:before="130"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．接收线圈中的电流与电压成正比</w:t>
      </w:r>
    </w:p>
    <w:p w14:paraId="2FB8A9C8">
      <w:pPr>
        <w:spacing w:line="221" w:lineRule="auto"/>
        <w:rPr>
          <w:rFonts w:ascii="宋体" w:hAnsi="宋体" w:eastAsia="宋体" w:cs="宋体"/>
          <w:sz w:val="21"/>
          <w:szCs w:val="21"/>
        </w:rPr>
        <w:sectPr>
          <w:footerReference r:id="rId191" w:type="default"/>
          <w:pgSz w:w="11907" w:h="16839"/>
          <w:pgMar w:top="1166" w:right="1769" w:bottom="637" w:left="1771" w:header="831" w:footer="389" w:gutter="0"/>
          <w:cols w:space="720" w:num="1"/>
        </w:sectPr>
      </w:pPr>
    </w:p>
    <w:p w14:paraId="5DC45E9D">
      <w:pPr>
        <w:spacing w:before="302"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7"/>
          <w:sz w:val="21"/>
          <w:szCs w:val="21"/>
        </w:rPr>
        <w:t xml:space="preserve"> </w:t>
      </w:r>
      <w:r>
        <w:rPr>
          <w:rFonts w:ascii="宋体" w:hAnsi="宋体" w:eastAsia="宋体" w:cs="宋体"/>
          <w:spacing w:val="-2"/>
          <w:sz w:val="21"/>
          <w:szCs w:val="21"/>
        </w:rPr>
        <w:t>．接收线圈的输出功率与发射线圈的输出功率相等</w:t>
      </w:r>
    </w:p>
    <w:p w14:paraId="585DCE0C">
      <w:pPr>
        <w:spacing w:before="20"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．发射线圈与接收线圈中交变电流的频率相同</w:t>
      </w:r>
    </w:p>
    <w:p w14:paraId="0AFC8112">
      <w:pPr>
        <w:spacing w:before="22"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．穿过发射线圈的磁通量变化率与穿过接收线</w:t>
      </w:r>
      <w:r>
        <w:rPr>
          <w:rFonts w:ascii="宋体" w:hAnsi="宋体" w:eastAsia="宋体" w:cs="宋体"/>
          <w:spacing w:val="-2"/>
          <w:sz w:val="21"/>
          <w:szCs w:val="21"/>
        </w:rPr>
        <w:t>圈的相同</w:t>
      </w:r>
    </w:p>
    <w:p w14:paraId="400D0F5F">
      <w:pPr>
        <w:spacing w:before="50" w:line="263" w:lineRule="auto"/>
        <w:ind w:left="36" w:right="26" w:firstLine="2"/>
        <w:jc w:val="both"/>
        <w:rPr>
          <w:rFonts w:ascii="Times New Roman" w:hAnsi="Times New Roman" w:eastAsia="Times New Roman" w:cs="Times New Roman"/>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如图甲所示，理想变压器原、副线圈的匝数比为</w:t>
      </w:r>
      <w:r>
        <w:rPr>
          <w:rFonts w:ascii="宋体" w:hAnsi="宋体" w:eastAsia="宋体" w:cs="宋体"/>
          <w:spacing w:val="-25"/>
          <w:sz w:val="21"/>
          <w:szCs w:val="21"/>
        </w:rPr>
        <w:t xml:space="preserve"> </w:t>
      </w:r>
      <w:r>
        <w:rPr>
          <w:rFonts w:ascii="Times New Roman" w:hAnsi="Times New Roman" w:eastAsia="Times New Roman" w:cs="Times New Roman"/>
          <w:spacing w:val="4"/>
          <w:sz w:val="21"/>
          <w:szCs w:val="21"/>
        </w:rPr>
        <w:t>5</w:t>
      </w:r>
      <w:r>
        <w:rPr>
          <w:rFonts w:ascii="Cambria Math" w:hAnsi="Cambria Math" w:eastAsia="Cambria Math" w:cs="Cambria Math"/>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，原线</w:t>
      </w:r>
      <w:r>
        <w:rPr>
          <w:rFonts w:ascii="宋体" w:hAnsi="宋体" w:eastAsia="宋体" w:cs="宋体"/>
          <w:spacing w:val="3"/>
          <w:sz w:val="21"/>
          <w:szCs w:val="21"/>
        </w:rPr>
        <w:t>圈接交流电源和交流电压</w:t>
      </w:r>
      <w:r>
        <w:rPr>
          <w:rFonts w:ascii="宋体" w:hAnsi="宋体" w:eastAsia="宋体" w:cs="宋体"/>
          <w:sz w:val="21"/>
          <w:szCs w:val="21"/>
        </w:rPr>
        <w:t xml:space="preserve"> </w:t>
      </w:r>
      <w:r>
        <w:rPr>
          <w:rFonts w:ascii="宋体" w:hAnsi="宋体" w:eastAsia="宋体" w:cs="宋体"/>
          <w:spacing w:val="-3"/>
          <w:sz w:val="21"/>
          <w:szCs w:val="21"/>
        </w:rPr>
        <w:t>表，副线圈通过电阻为</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R</w:t>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的导线与热水器、抽油</w:t>
      </w:r>
      <w:r>
        <w:rPr>
          <w:rFonts w:ascii="宋体" w:hAnsi="宋体" w:eastAsia="宋体" w:cs="宋体"/>
          <w:spacing w:val="-4"/>
          <w:sz w:val="21"/>
          <w:szCs w:val="21"/>
        </w:rPr>
        <w:t>烟机连接，已知副线圈上的电压按图乙所示</w:t>
      </w:r>
      <w:r>
        <w:rPr>
          <w:rFonts w:ascii="宋体" w:hAnsi="宋体" w:eastAsia="宋体" w:cs="宋体"/>
          <w:sz w:val="21"/>
          <w:szCs w:val="21"/>
        </w:rPr>
        <w:t xml:space="preserve"> 规律变化．下列说法中正确的是</w:t>
      </w:r>
      <w:r>
        <w:rPr>
          <w:rFonts w:ascii="Times New Roman" w:hAnsi="Times New Roman" w:eastAsia="Times New Roman" w:cs="Times New Roman"/>
          <w:sz w:val="21"/>
          <w:szCs w:val="21"/>
        </w:rPr>
        <w:t>(    )</w:t>
      </w:r>
    </w:p>
    <w:p w14:paraId="05BB3332">
      <w:pPr>
        <w:spacing w:before="118" w:line="1875" w:lineRule="exact"/>
        <w:ind w:firstLine="1769"/>
      </w:pPr>
      <w:r>
        <w:rPr>
          <w:position w:val="-37"/>
        </w:rPr>
        <w:drawing>
          <wp:inline distT="0" distB="0" distL="0" distR="0">
            <wp:extent cx="3142615" cy="1190625"/>
            <wp:effectExtent l="0" t="0" r="0" b="0"/>
            <wp:docPr id="1584" name="IM 1584"/>
            <wp:cNvGraphicFramePr/>
            <a:graphic xmlns:a="http://schemas.openxmlformats.org/drawingml/2006/main">
              <a:graphicData uri="http://schemas.openxmlformats.org/drawingml/2006/picture">
                <pic:pic xmlns:pic="http://schemas.openxmlformats.org/drawingml/2006/picture">
                  <pic:nvPicPr>
                    <pic:cNvPr id="1584" name="IM 1584"/>
                    <pic:cNvPicPr/>
                  </pic:nvPicPr>
                  <pic:blipFill>
                    <a:blip r:embed="rId1145"/>
                    <a:stretch>
                      <a:fillRect/>
                    </a:stretch>
                  </pic:blipFill>
                  <pic:spPr>
                    <a:xfrm>
                      <a:off x="0" y="0"/>
                      <a:ext cx="3142911" cy="1190970"/>
                    </a:xfrm>
                    <a:prstGeom prst="rect">
                      <a:avLst/>
                    </a:prstGeom>
                  </pic:spPr>
                </pic:pic>
              </a:graphicData>
            </a:graphic>
          </wp:inline>
        </w:drawing>
      </w:r>
    </w:p>
    <w:p w14:paraId="35DD40C8">
      <w:pPr>
        <w:spacing w:before="209" w:line="222"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18"/>
          <w:sz w:val="21"/>
          <w:szCs w:val="21"/>
        </w:rPr>
        <w:t xml:space="preserve">  </w:t>
      </w:r>
      <w:r>
        <w:rPr>
          <w:rFonts w:ascii="宋体" w:hAnsi="宋体" w:eastAsia="宋体" w:cs="宋体"/>
          <w:spacing w:val="-4"/>
          <w:sz w:val="21"/>
          <w:szCs w:val="21"/>
        </w:rPr>
        <w:t>电压表示数为</w:t>
      </w:r>
      <w:r>
        <w:rPr>
          <w:rFonts w:ascii="宋体" w:hAnsi="宋体" w:eastAsia="宋体" w:cs="宋体"/>
          <w:spacing w:val="-30"/>
          <w:sz w:val="21"/>
          <w:szCs w:val="21"/>
        </w:rPr>
        <w:t xml:space="preserve"> </w:t>
      </w:r>
      <w:r>
        <w:rPr>
          <w:position w:val="-5"/>
          <w:sz w:val="21"/>
          <w:szCs w:val="21"/>
        </w:rPr>
        <w:drawing>
          <wp:inline distT="0" distB="0" distL="0" distR="0">
            <wp:extent cx="408940" cy="153035"/>
            <wp:effectExtent l="0" t="0" r="0" b="0"/>
            <wp:docPr id="1586" name="IM 1586"/>
            <wp:cNvGraphicFramePr/>
            <a:graphic xmlns:a="http://schemas.openxmlformats.org/drawingml/2006/main">
              <a:graphicData uri="http://schemas.openxmlformats.org/drawingml/2006/picture">
                <pic:pic xmlns:pic="http://schemas.openxmlformats.org/drawingml/2006/picture">
                  <pic:nvPicPr>
                    <pic:cNvPr id="1586" name="IM 1586"/>
                    <pic:cNvPicPr/>
                  </pic:nvPicPr>
                  <pic:blipFill>
                    <a:blip r:embed="rId1146"/>
                    <a:stretch>
                      <a:fillRect/>
                    </a:stretch>
                  </pic:blipFill>
                  <pic:spPr>
                    <a:xfrm>
                      <a:off x="0" y="0"/>
                      <a:ext cx="409507" cy="153216"/>
                    </a:xfrm>
                    <a:prstGeom prst="rect">
                      <a:avLst/>
                    </a:prstGeom>
                  </pic:spPr>
                </pic:pic>
              </a:graphicData>
            </a:graphic>
          </wp:inline>
        </w:drawing>
      </w:r>
      <w:r>
        <w:rPr>
          <w:rFonts w:ascii="宋体" w:hAnsi="宋体" w:eastAsia="宋体" w:cs="宋体"/>
          <w:spacing w:val="-2"/>
          <w:sz w:val="21"/>
          <w:szCs w:val="21"/>
        </w:rPr>
        <w:t xml:space="preserve"> </w:t>
      </w:r>
      <w:r>
        <w:rPr>
          <w:rFonts w:ascii="Times New Roman" w:hAnsi="Times New Roman" w:eastAsia="Times New Roman" w:cs="Times New Roman"/>
          <w:spacing w:val="-4"/>
          <w:sz w:val="21"/>
          <w:szCs w:val="21"/>
        </w:rPr>
        <w:t>V</w:t>
      </w:r>
    </w:p>
    <w:p w14:paraId="173A6E71">
      <w:pPr>
        <w:spacing w:before="56" w:line="23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4"/>
          <w:sz w:val="21"/>
          <w:szCs w:val="21"/>
        </w:rPr>
        <w:t>电压表示数为</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44 V</w:t>
      </w:r>
    </w:p>
    <w:p w14:paraId="70EEDFFC">
      <w:pPr>
        <w:spacing w:before="46"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若闭合开关</w:t>
      </w:r>
      <w:r>
        <w:rPr>
          <w:rFonts w:ascii="宋体" w:hAnsi="宋体" w:eastAsia="宋体" w:cs="宋体"/>
          <w:spacing w:val="-29"/>
          <w:sz w:val="21"/>
          <w:szCs w:val="21"/>
        </w:rPr>
        <w:t xml:space="preserve"> </w:t>
      </w:r>
      <w:r>
        <w:rPr>
          <w:rFonts w:ascii="Times New Roman" w:hAnsi="Times New Roman" w:eastAsia="Times New Roman" w:cs="Times New Roman"/>
          <w:spacing w:val="-2"/>
          <w:sz w:val="21"/>
          <w:szCs w:val="21"/>
        </w:rPr>
        <w:t>S</w:t>
      </w:r>
      <w:r>
        <w:rPr>
          <w:rFonts w:ascii="宋体" w:hAnsi="宋体" w:eastAsia="宋体" w:cs="宋体"/>
          <w:spacing w:val="-2"/>
          <w:sz w:val="21"/>
          <w:szCs w:val="21"/>
        </w:rPr>
        <w:t>，原线圈中电流减小</w:t>
      </w:r>
    </w:p>
    <w:p w14:paraId="1CBDEBBE">
      <w:pPr>
        <w:spacing w:before="60"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若闭合开关</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S</w:t>
      </w:r>
      <w:r>
        <w:rPr>
          <w:rFonts w:ascii="宋体" w:hAnsi="宋体" w:eastAsia="宋体" w:cs="宋体"/>
          <w:spacing w:val="-1"/>
          <w:sz w:val="21"/>
          <w:szCs w:val="21"/>
        </w:rPr>
        <w:t>，热水器的实际功率</w:t>
      </w:r>
      <w:r>
        <w:rPr>
          <w:rFonts w:ascii="宋体" w:hAnsi="宋体" w:eastAsia="宋体" w:cs="宋体"/>
          <w:spacing w:val="-2"/>
          <w:sz w:val="21"/>
          <w:szCs w:val="21"/>
        </w:rPr>
        <w:t>减小</w:t>
      </w:r>
    </w:p>
    <w:p w14:paraId="561D53F0">
      <w:pPr>
        <w:spacing w:before="55" w:line="229" w:lineRule="auto"/>
        <w:ind w:left="39" w:right="23"/>
        <w:jc w:val="both"/>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 xml:space="preserve">4.  </w:t>
      </w:r>
      <w:r>
        <w:rPr>
          <w:rFonts w:ascii="宋体" w:hAnsi="宋体" w:eastAsia="宋体" w:cs="宋体"/>
          <w:spacing w:val="2"/>
          <w:sz w:val="21"/>
          <w:szCs w:val="21"/>
        </w:rPr>
        <w:t>如图</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9 </w:t>
      </w:r>
      <w:r>
        <w:rPr>
          <w:rFonts w:ascii="宋体" w:hAnsi="宋体" w:eastAsia="宋体" w:cs="宋体"/>
          <w:spacing w:val="2"/>
          <w:sz w:val="21"/>
          <w:szCs w:val="21"/>
        </w:rPr>
        <w:t>所示，正方形单匝线框</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abcd</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边长为</w:t>
      </w:r>
      <w:r>
        <w:rPr>
          <w:rFonts w:ascii="宋体" w:hAnsi="宋体" w:eastAsia="宋体" w:cs="宋体"/>
          <w:spacing w:val="-61"/>
          <w:sz w:val="21"/>
          <w:szCs w:val="21"/>
        </w:rPr>
        <w:t xml:space="preserve"> </w:t>
      </w:r>
      <w:r>
        <w:rPr>
          <w:rFonts w:ascii="Times New Roman" w:hAnsi="Times New Roman" w:eastAsia="Times New Roman" w:cs="Times New Roman"/>
          <w:i/>
          <w:iCs/>
          <w:spacing w:val="1"/>
          <w:sz w:val="21"/>
          <w:szCs w:val="21"/>
        </w:rPr>
        <w:t>L</w:t>
      </w:r>
      <w:r>
        <w:rPr>
          <w:rFonts w:ascii="宋体" w:hAnsi="宋体" w:eastAsia="宋体" w:cs="宋体"/>
          <w:spacing w:val="1"/>
          <w:sz w:val="21"/>
          <w:szCs w:val="21"/>
        </w:rPr>
        <w:t>，每边电阻均为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r</w:t>
      </w:r>
      <w:r>
        <w:rPr>
          <w:rFonts w:ascii="宋体" w:hAnsi="宋体" w:eastAsia="宋体" w:cs="宋体"/>
          <w:spacing w:val="1"/>
          <w:sz w:val="21"/>
          <w:szCs w:val="21"/>
        </w:rPr>
        <w:t>，在磁感应强度为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w:t>
      </w:r>
      <w:r>
        <w:rPr>
          <w:rFonts w:ascii="宋体" w:hAnsi="宋体" w:eastAsia="宋体" w:cs="宋体"/>
          <w:sz w:val="21"/>
          <w:szCs w:val="21"/>
        </w:rPr>
        <w:t xml:space="preserve"> </w:t>
      </w:r>
      <w:r>
        <w:rPr>
          <w:rFonts w:ascii="宋体" w:hAnsi="宋体" w:eastAsia="宋体" w:cs="宋体"/>
          <w:spacing w:val="-1"/>
          <w:sz w:val="21"/>
          <w:szCs w:val="21"/>
        </w:rPr>
        <w:t>匀强磁场中绕</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 xml:space="preserve">cd </w:t>
      </w:r>
      <w:r>
        <w:rPr>
          <w:rFonts w:ascii="宋体" w:hAnsi="宋体" w:eastAsia="宋体" w:cs="宋体"/>
          <w:spacing w:val="-1"/>
          <w:sz w:val="21"/>
          <w:szCs w:val="21"/>
        </w:rPr>
        <w:t>边以角速度</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ω</w:t>
      </w:r>
      <w:r>
        <w:rPr>
          <w:rFonts w:ascii="Times New Roman" w:hAnsi="Times New Roman" w:eastAsia="Times New Roman" w:cs="Times New Roman"/>
          <w:i/>
          <w:iCs/>
          <w:spacing w:val="15"/>
          <w:sz w:val="21"/>
          <w:szCs w:val="21"/>
        </w:rPr>
        <w:t xml:space="preserve"> </w:t>
      </w:r>
      <w:r>
        <w:rPr>
          <w:rFonts w:ascii="宋体" w:hAnsi="宋体" w:eastAsia="宋体" w:cs="宋体"/>
          <w:spacing w:val="-1"/>
          <w:sz w:val="21"/>
          <w:szCs w:val="21"/>
        </w:rPr>
        <w:t>匀速转动，</w:t>
      </w:r>
      <w:r>
        <w:rPr>
          <w:rFonts w:ascii="Times New Roman" w:hAnsi="Times New Roman" w:eastAsia="Times New Roman" w:cs="Times New Roman"/>
          <w:i/>
          <w:iCs/>
          <w:spacing w:val="-1"/>
          <w:sz w:val="21"/>
          <w:szCs w:val="21"/>
        </w:rPr>
        <w:t>c</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d </w:t>
      </w:r>
      <w:r>
        <w:rPr>
          <w:rFonts w:ascii="宋体" w:hAnsi="宋体" w:eastAsia="宋体" w:cs="宋体"/>
          <w:spacing w:val="-1"/>
          <w:sz w:val="21"/>
          <w:szCs w:val="21"/>
        </w:rPr>
        <w:t>两点与外电路相连，外电路电阻也为</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r</w:t>
      </w:r>
      <w:r>
        <w:rPr>
          <w:rFonts w:ascii="宋体" w:hAnsi="宋体" w:eastAsia="宋体" w:cs="宋体"/>
          <w:spacing w:val="-2"/>
          <w:sz w:val="21"/>
          <w:szCs w:val="21"/>
        </w:rPr>
        <w:t>，导</w:t>
      </w:r>
      <w:r>
        <w:rPr>
          <w:rFonts w:ascii="宋体" w:hAnsi="宋体" w:eastAsia="宋体" w:cs="宋体"/>
          <w:sz w:val="21"/>
          <w:szCs w:val="21"/>
        </w:rPr>
        <w:t xml:space="preserve"> 线电阻忽略不计，电表均为理想电表，则下列说法中正确的是</w:t>
      </w:r>
      <w:r>
        <w:rPr>
          <w:rFonts w:ascii="Times New Roman" w:hAnsi="Times New Roman" w:eastAsia="Times New Roman" w:cs="Times New Roman"/>
          <w:sz w:val="21"/>
          <w:szCs w:val="21"/>
        </w:rPr>
        <w:t>(        )</w:t>
      </w:r>
    </w:p>
    <w:p w14:paraId="0307615F">
      <w:pPr>
        <w:spacing w:before="49" w:line="1948" w:lineRule="exact"/>
        <w:ind w:firstLine="3325"/>
      </w:pPr>
      <w:r>
        <w:rPr>
          <w:position w:val="-38"/>
        </w:rPr>
        <w:drawing>
          <wp:inline distT="0" distB="0" distL="0" distR="0">
            <wp:extent cx="1099185" cy="1236345"/>
            <wp:effectExtent l="0" t="0" r="0" b="0"/>
            <wp:docPr id="1588" name="IM 1588"/>
            <wp:cNvGraphicFramePr/>
            <a:graphic xmlns:a="http://schemas.openxmlformats.org/drawingml/2006/main">
              <a:graphicData uri="http://schemas.openxmlformats.org/drawingml/2006/picture">
                <pic:pic xmlns:pic="http://schemas.openxmlformats.org/drawingml/2006/picture">
                  <pic:nvPicPr>
                    <pic:cNvPr id="1588" name="IM 1588"/>
                    <pic:cNvPicPr/>
                  </pic:nvPicPr>
                  <pic:blipFill>
                    <a:blip r:embed="rId1147"/>
                    <a:stretch>
                      <a:fillRect/>
                    </a:stretch>
                  </pic:blipFill>
                  <pic:spPr>
                    <a:xfrm>
                      <a:off x="0" y="0"/>
                      <a:ext cx="1099537" cy="1236779"/>
                    </a:xfrm>
                    <a:prstGeom prst="rect">
                      <a:avLst/>
                    </a:prstGeom>
                  </pic:spPr>
                </pic:pic>
              </a:graphicData>
            </a:graphic>
          </wp:inline>
        </w:drawing>
      </w:r>
    </w:p>
    <w:p w14:paraId="33A1A01F">
      <w:pPr>
        <w:spacing w:before="111" w:line="234"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9"/>
          <w:sz w:val="21"/>
          <w:szCs w:val="21"/>
        </w:rPr>
        <w:t xml:space="preserve"> </w:t>
      </w:r>
      <w:r>
        <w:rPr>
          <w:rFonts w:ascii="宋体" w:hAnsi="宋体" w:eastAsia="宋体" w:cs="宋体"/>
          <w:spacing w:val="-1"/>
          <w:sz w:val="21"/>
          <w:szCs w:val="21"/>
        </w:rPr>
        <w:t>．从图示位置开始计时，线框感应电动势的瞬时值表达式为</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BωL</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
          <w:sz w:val="21"/>
          <w:szCs w:val="21"/>
        </w:rPr>
        <w:t xml:space="preserve">sin </w:t>
      </w:r>
      <w:r>
        <w:rPr>
          <w:rFonts w:ascii="Times New Roman" w:hAnsi="Times New Roman" w:eastAsia="Times New Roman" w:cs="Times New Roman"/>
          <w:i/>
          <w:iCs/>
          <w:spacing w:val="-1"/>
          <w:sz w:val="21"/>
          <w:szCs w:val="21"/>
        </w:rPr>
        <w:t>ωt</w:t>
      </w:r>
    </w:p>
    <w:p w14:paraId="5A66F1C0">
      <w:pPr>
        <w:spacing w:before="3"/>
        <w:ind w:left="32"/>
        <w:rPr>
          <w:sz w:val="21"/>
          <w:szCs w:val="21"/>
        </w:rPr>
      </w:pPr>
      <w:r>
        <w:rPr>
          <w:rFonts w:ascii="Times New Roman" w:hAnsi="Times New Roman" w:eastAsia="Times New Roman" w:cs="Times New Roman"/>
          <w:spacing w:val="-4"/>
          <w:sz w:val="21"/>
          <w:szCs w:val="21"/>
        </w:rPr>
        <w:t>B</w:t>
      </w:r>
      <w:r>
        <w:rPr>
          <w:rFonts w:ascii="Times New Roman" w:hAnsi="Times New Roman" w:eastAsia="Times New Roman" w:cs="Times New Roman"/>
          <w:spacing w:val="-21"/>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S</w:t>
      </w:r>
      <w:r>
        <w:rPr>
          <w:rFonts w:ascii="Times New Roman" w:hAnsi="Times New Roman" w:eastAsia="Times New Roman" w:cs="Times New Roman"/>
          <w:spacing w:val="17"/>
          <w:w w:val="101"/>
          <w:sz w:val="21"/>
          <w:szCs w:val="21"/>
        </w:rPr>
        <w:t xml:space="preserve"> </w:t>
      </w:r>
      <w:r>
        <w:rPr>
          <w:rFonts w:ascii="宋体" w:hAnsi="宋体" w:eastAsia="宋体" w:cs="宋体"/>
          <w:spacing w:val="-4"/>
          <w:sz w:val="21"/>
          <w:szCs w:val="21"/>
        </w:rPr>
        <w:t>断开时，电压表读数为</w:t>
      </w:r>
      <w:r>
        <w:rPr>
          <w:position w:val="-15"/>
          <w:sz w:val="21"/>
          <w:szCs w:val="21"/>
        </w:rPr>
        <w:drawing>
          <wp:inline distT="0" distB="0" distL="0" distR="0">
            <wp:extent cx="457200" cy="316865"/>
            <wp:effectExtent l="0" t="0" r="0" b="0"/>
            <wp:docPr id="1590" name="IM 1590"/>
            <wp:cNvGraphicFramePr/>
            <a:graphic xmlns:a="http://schemas.openxmlformats.org/drawingml/2006/main">
              <a:graphicData uri="http://schemas.openxmlformats.org/drawingml/2006/picture">
                <pic:pic xmlns:pic="http://schemas.openxmlformats.org/drawingml/2006/picture">
                  <pic:nvPicPr>
                    <pic:cNvPr id="1590" name="IM 1590"/>
                    <pic:cNvPicPr/>
                  </pic:nvPicPr>
                  <pic:blipFill>
                    <a:blip r:embed="rId1148"/>
                    <a:stretch>
                      <a:fillRect/>
                    </a:stretch>
                  </pic:blipFill>
                  <pic:spPr>
                    <a:xfrm>
                      <a:off x="0" y="0"/>
                      <a:ext cx="457337" cy="317003"/>
                    </a:xfrm>
                    <a:prstGeom prst="rect">
                      <a:avLst/>
                    </a:prstGeom>
                  </pic:spPr>
                </pic:pic>
              </a:graphicData>
            </a:graphic>
          </wp:inline>
        </w:drawing>
      </w:r>
    </w:p>
    <w:p w14:paraId="714F2661">
      <w:pPr>
        <w:spacing w:before="44" w:line="221" w:lineRule="auto"/>
        <w:ind w:left="36"/>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5"/>
          <w:sz w:val="21"/>
          <w:szCs w:val="21"/>
        </w:rPr>
        <w:t>．初始</w:t>
      </w:r>
      <w:r>
        <w:rPr>
          <w:rFonts w:ascii="宋体" w:hAnsi="宋体" w:eastAsia="宋体" w:cs="宋体"/>
          <w:spacing w:val="-42"/>
          <w:sz w:val="21"/>
          <w:szCs w:val="21"/>
        </w:rPr>
        <w:t xml:space="preserve"> </w:t>
      </w:r>
      <w:r>
        <w:rPr>
          <w:rFonts w:ascii="Times New Roman" w:hAnsi="Times New Roman" w:eastAsia="Times New Roman" w:cs="Times New Roman"/>
          <w:spacing w:val="-5"/>
          <w:sz w:val="21"/>
          <w:szCs w:val="21"/>
        </w:rPr>
        <w:t>S</w:t>
      </w:r>
      <w:r>
        <w:rPr>
          <w:rFonts w:ascii="Times New Roman" w:hAnsi="Times New Roman" w:eastAsia="Times New Roman" w:cs="Times New Roman"/>
          <w:spacing w:val="30"/>
          <w:sz w:val="21"/>
          <w:szCs w:val="21"/>
        </w:rPr>
        <w:t xml:space="preserve"> </w:t>
      </w:r>
      <w:r>
        <w:rPr>
          <w:rFonts w:ascii="宋体" w:hAnsi="宋体" w:eastAsia="宋体" w:cs="宋体"/>
          <w:spacing w:val="-5"/>
          <w:sz w:val="21"/>
          <w:szCs w:val="21"/>
        </w:rPr>
        <w:t>闭合，现将</w:t>
      </w:r>
      <w:r>
        <w:rPr>
          <w:rFonts w:ascii="宋体" w:hAnsi="宋体" w:eastAsia="宋体" w:cs="宋体"/>
          <w:spacing w:val="-41"/>
          <w:sz w:val="21"/>
          <w:szCs w:val="21"/>
        </w:rPr>
        <w:t xml:space="preserve"> </w:t>
      </w:r>
      <w:r>
        <w:rPr>
          <w:rFonts w:ascii="Times New Roman" w:hAnsi="Times New Roman" w:eastAsia="Times New Roman" w:cs="Times New Roman"/>
          <w:spacing w:val="-5"/>
          <w:sz w:val="21"/>
          <w:szCs w:val="21"/>
        </w:rPr>
        <w:t>S</w:t>
      </w:r>
      <w:r>
        <w:rPr>
          <w:rFonts w:ascii="Times New Roman" w:hAnsi="Times New Roman" w:eastAsia="Times New Roman" w:cs="Times New Roman"/>
          <w:spacing w:val="14"/>
          <w:w w:val="101"/>
          <w:sz w:val="21"/>
          <w:szCs w:val="21"/>
        </w:rPr>
        <w:t xml:space="preserve"> </w:t>
      </w:r>
      <w:r>
        <w:rPr>
          <w:rFonts w:ascii="宋体" w:hAnsi="宋体" w:eastAsia="宋体" w:cs="宋体"/>
          <w:spacing w:val="-5"/>
          <w:sz w:val="21"/>
          <w:szCs w:val="21"/>
        </w:rPr>
        <w:t>断开，电压表读数不变</w:t>
      </w:r>
    </w:p>
    <w:p w14:paraId="3002DBC4">
      <w:pPr>
        <w:spacing w:before="16"/>
        <w:ind w:left="32"/>
        <w:rPr>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S</w:t>
      </w:r>
      <w:r>
        <w:rPr>
          <w:rFonts w:ascii="Times New Roman" w:hAnsi="Times New Roman" w:eastAsia="Times New Roman" w:cs="Times New Roman"/>
          <w:spacing w:val="29"/>
          <w:w w:val="101"/>
          <w:sz w:val="21"/>
          <w:szCs w:val="21"/>
        </w:rPr>
        <w:t xml:space="preserve"> </w:t>
      </w:r>
      <w:r>
        <w:rPr>
          <w:rFonts w:ascii="宋体" w:hAnsi="宋体" w:eastAsia="宋体" w:cs="宋体"/>
          <w:spacing w:val="-2"/>
          <w:sz w:val="21"/>
          <w:szCs w:val="21"/>
        </w:rPr>
        <w:t>闭合时，线框从图示位置转过</w:t>
      </w:r>
      <w:r>
        <w:rPr>
          <w:position w:val="-15"/>
          <w:sz w:val="21"/>
          <w:szCs w:val="21"/>
        </w:rPr>
        <w:drawing>
          <wp:inline distT="0" distB="0" distL="0" distR="0">
            <wp:extent cx="66040" cy="281305"/>
            <wp:effectExtent l="0" t="0" r="0" b="0"/>
            <wp:docPr id="1592" name="IM 1592"/>
            <wp:cNvGraphicFramePr/>
            <a:graphic xmlns:a="http://schemas.openxmlformats.org/drawingml/2006/main">
              <a:graphicData uri="http://schemas.openxmlformats.org/drawingml/2006/picture">
                <pic:pic xmlns:pic="http://schemas.openxmlformats.org/drawingml/2006/picture">
                  <pic:nvPicPr>
                    <pic:cNvPr id="1592" name="IM 1592"/>
                    <pic:cNvPicPr/>
                  </pic:nvPicPr>
                  <pic:blipFill>
                    <a:blip r:embed="rId1149"/>
                    <a:stretch>
                      <a:fillRect/>
                    </a:stretch>
                  </pic:blipFill>
                  <pic:spPr>
                    <a:xfrm>
                      <a:off x="0" y="0"/>
                      <a:ext cx="66505" cy="281927"/>
                    </a:xfrm>
                    <a:prstGeom prst="rect">
                      <a:avLst/>
                    </a:prstGeom>
                  </pic:spPr>
                </pic:pic>
              </a:graphicData>
            </a:graphic>
          </wp:inline>
        </w:drawing>
      </w:r>
      <w:r>
        <w:rPr>
          <w:rFonts w:ascii="宋体" w:hAnsi="宋体" w:eastAsia="宋体" w:cs="宋体"/>
          <w:spacing w:val="-2"/>
          <w:sz w:val="21"/>
          <w:szCs w:val="21"/>
        </w:rPr>
        <w:t>过程中流过电流表的电荷量为</w:t>
      </w:r>
      <w:r>
        <w:rPr>
          <w:position w:val="-15"/>
          <w:sz w:val="21"/>
          <w:szCs w:val="21"/>
        </w:rPr>
        <w:drawing>
          <wp:inline distT="0" distB="0" distL="0" distR="0">
            <wp:extent cx="200025" cy="294005"/>
            <wp:effectExtent l="0" t="0" r="0" b="0"/>
            <wp:docPr id="1594" name="IM 1594"/>
            <wp:cNvGraphicFramePr/>
            <a:graphic xmlns:a="http://schemas.openxmlformats.org/drawingml/2006/main">
              <a:graphicData uri="http://schemas.openxmlformats.org/drawingml/2006/picture">
                <pic:pic xmlns:pic="http://schemas.openxmlformats.org/drawingml/2006/picture">
                  <pic:nvPicPr>
                    <pic:cNvPr id="1594" name="IM 1594"/>
                    <pic:cNvPicPr/>
                  </pic:nvPicPr>
                  <pic:blipFill>
                    <a:blip r:embed="rId1150"/>
                    <a:stretch>
                      <a:fillRect/>
                    </a:stretch>
                  </pic:blipFill>
                  <pic:spPr>
                    <a:xfrm>
                      <a:off x="0" y="0"/>
                      <a:ext cx="200293" cy="294439"/>
                    </a:xfrm>
                    <a:prstGeom prst="rect">
                      <a:avLst/>
                    </a:prstGeom>
                  </pic:spPr>
                </pic:pic>
              </a:graphicData>
            </a:graphic>
          </wp:inline>
        </w:drawing>
      </w:r>
    </w:p>
    <w:p w14:paraId="01D0658F">
      <w:pPr>
        <w:spacing w:before="67" w:line="228" w:lineRule="auto"/>
        <w:ind w:left="39"/>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 xml:space="preserve">5.  </w:t>
      </w:r>
      <w:r>
        <w:rPr>
          <w:rFonts w:ascii="宋体" w:hAnsi="宋体" w:eastAsia="宋体" w:cs="宋体"/>
          <w:spacing w:val="2"/>
          <w:sz w:val="21"/>
          <w:szCs w:val="21"/>
        </w:rPr>
        <w:t>如图所示，交流发电机通过电阻不计的导线为右侧的电路供电，电压表和电流表均为</w:t>
      </w:r>
    </w:p>
    <w:p w14:paraId="273EA794">
      <w:pPr>
        <w:spacing w:before="38" w:line="430" w:lineRule="auto"/>
        <w:ind w:left="38" w:right="28"/>
        <w:jc w:val="both"/>
        <w:rPr>
          <w:rFonts w:ascii="宋体" w:hAnsi="宋体" w:eastAsia="宋体" w:cs="宋体"/>
          <w:sz w:val="21"/>
          <w:szCs w:val="21"/>
        </w:rPr>
      </w:pPr>
      <w:r>
        <w:rPr>
          <w:rFonts w:ascii="宋体" w:hAnsi="宋体" w:eastAsia="宋体" w:cs="宋体"/>
          <w:sz w:val="21"/>
          <w:szCs w:val="21"/>
        </w:rPr>
        <w:t>理想电表，变压器为理想变压器，副线圈两端接有开关</w:t>
      </w:r>
      <w:r>
        <w:rPr>
          <w:rFonts w:ascii="Times New Roman" w:hAnsi="Times New Roman" w:eastAsia="Times New Roman" w:cs="Times New Roman"/>
          <w:sz w:val="20"/>
          <w:szCs w:val="20"/>
        </w:rPr>
        <w:t>S</w:t>
      </w:r>
      <w:r>
        <w:rPr>
          <w:rFonts w:ascii="宋体" w:hAnsi="宋体" w:eastAsia="宋体" w:cs="宋体"/>
          <w:sz w:val="21"/>
          <w:szCs w:val="21"/>
        </w:rPr>
        <w:t>、滑动变阻器</w:t>
      </w:r>
      <w:r>
        <w:rPr>
          <w:rFonts w:ascii="Times New Roman" w:hAnsi="Times New Roman" w:eastAsia="Times New Roman" w:cs="Times New Roman"/>
          <w:i/>
          <w:iCs/>
          <w:sz w:val="18"/>
          <w:szCs w:val="18"/>
        </w:rPr>
        <w:t>R</w:t>
      </w:r>
      <w:r>
        <w:rPr>
          <w:rFonts w:ascii="Times New Roman" w:hAnsi="Times New Roman" w:eastAsia="Times New Roman" w:cs="Times New Roman"/>
          <w:i/>
          <w:iCs/>
          <w:spacing w:val="49"/>
          <w:w w:val="101"/>
          <w:sz w:val="18"/>
          <w:szCs w:val="18"/>
        </w:rPr>
        <w:t xml:space="preserve"> </w:t>
      </w:r>
      <w:r>
        <w:rPr>
          <w:rFonts w:ascii="宋体" w:hAnsi="宋体" w:eastAsia="宋体" w:cs="宋体"/>
          <w:sz w:val="21"/>
          <w:szCs w:val="21"/>
        </w:rPr>
        <w:t xml:space="preserve">以及两个定值电阻 </w:t>
      </w:r>
      <w:r>
        <w:rPr>
          <w:rFonts w:ascii="Times New Roman" w:hAnsi="Times New Roman" w:eastAsia="Times New Roman" w:cs="Times New Roman"/>
          <w:i/>
          <w:iCs/>
          <w:spacing w:val="-1"/>
          <w:position w:val="2"/>
          <w:sz w:val="23"/>
          <w:szCs w:val="23"/>
        </w:rPr>
        <w:t>R</w:t>
      </w:r>
      <w:r>
        <w:rPr>
          <w:rFonts w:ascii="Times New Roman" w:hAnsi="Times New Roman" w:eastAsia="Times New Roman" w:cs="Times New Roman"/>
          <w:spacing w:val="-1"/>
          <w:position w:val="-4"/>
          <w:sz w:val="13"/>
          <w:szCs w:val="13"/>
        </w:rPr>
        <w:t>1</w:t>
      </w:r>
      <w:r>
        <w:rPr>
          <w:rFonts w:ascii="Times New Roman" w:hAnsi="Times New Roman" w:eastAsia="Times New Roman" w:cs="Times New Roman"/>
          <w:spacing w:val="28"/>
          <w:w w:val="102"/>
          <w:position w:val="-4"/>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position w:val="2"/>
          <w:sz w:val="21"/>
          <w:szCs w:val="21"/>
        </w:rPr>
        <w:t>R</w:t>
      </w:r>
      <w:r>
        <w:rPr>
          <w:rFonts w:ascii="Times New Roman" w:hAnsi="Times New Roman" w:eastAsia="Times New Roman" w:cs="Times New Roman"/>
          <w:spacing w:val="-1"/>
          <w:position w:val="-3"/>
          <w:sz w:val="12"/>
          <w:szCs w:val="12"/>
        </w:rPr>
        <w:t>2</w:t>
      </w:r>
      <w:r>
        <w:rPr>
          <w:rFonts w:ascii="Times New Roman" w:hAnsi="Times New Roman" w:eastAsia="Times New Roman" w:cs="Times New Roman"/>
          <w:spacing w:val="12"/>
          <w:w w:val="102"/>
          <w:position w:val="-3"/>
          <w:sz w:val="12"/>
          <w:szCs w:val="12"/>
        </w:rPr>
        <w:t xml:space="preserve"> </w:t>
      </w:r>
      <w:r>
        <w:rPr>
          <w:rFonts w:ascii="宋体" w:hAnsi="宋体" w:eastAsia="宋体" w:cs="宋体"/>
          <w:spacing w:val="-1"/>
          <w:sz w:val="21"/>
          <w:szCs w:val="21"/>
        </w:rPr>
        <w:t>。保持线圈</w:t>
      </w:r>
      <w:r>
        <w:rPr>
          <w:rFonts w:ascii="Times New Roman" w:hAnsi="Times New Roman" w:eastAsia="Times New Roman" w:cs="Times New Roman"/>
          <w:i/>
          <w:iCs/>
          <w:spacing w:val="-1"/>
          <w:sz w:val="21"/>
          <w:szCs w:val="21"/>
        </w:rPr>
        <w:t>ABCD</w:t>
      </w:r>
      <w:r>
        <w:rPr>
          <w:rFonts w:ascii="宋体" w:hAnsi="宋体" w:eastAsia="宋体" w:cs="宋体"/>
          <w:spacing w:val="-1"/>
          <w:sz w:val="21"/>
          <w:szCs w:val="21"/>
        </w:rPr>
        <w:t>（电阻不计）在磁场中匀速转动，电流表</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和电压表</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1"/>
          <w:position w:val="-3"/>
          <w:sz w:val="12"/>
          <w:szCs w:val="12"/>
        </w:rPr>
        <w:t>1</w:t>
      </w:r>
      <w:r>
        <w:rPr>
          <w:rFonts w:ascii="Times New Roman" w:hAnsi="Times New Roman" w:eastAsia="Times New Roman" w:cs="Times New Roman"/>
          <w:spacing w:val="18"/>
          <w:w w:val="102"/>
          <w:position w:val="-3"/>
          <w:sz w:val="12"/>
          <w:szCs w:val="12"/>
        </w:rPr>
        <w:t xml:space="preserve"> </w:t>
      </w:r>
      <w:r>
        <w:rPr>
          <w:rFonts w:ascii="宋体" w:hAnsi="宋体" w:eastAsia="宋体" w:cs="宋体"/>
          <w:spacing w:val="-1"/>
          <w:sz w:val="21"/>
          <w:szCs w:val="21"/>
        </w:rPr>
        <w:t>、</w:t>
      </w:r>
      <w:r>
        <w:rPr>
          <w:rFonts w:ascii="Times New Roman" w:hAnsi="Times New Roman" w:eastAsia="Times New Roman" w:cs="Times New Roman"/>
          <w:spacing w:val="-1"/>
          <w:position w:val="2"/>
          <w:sz w:val="21"/>
          <w:szCs w:val="21"/>
        </w:rPr>
        <w:t>V</w:t>
      </w:r>
      <w:r>
        <w:rPr>
          <w:rFonts w:ascii="Times New Roman" w:hAnsi="Times New Roman" w:eastAsia="Times New Roman" w:cs="Times New Roman"/>
          <w:spacing w:val="-1"/>
          <w:position w:val="-3"/>
          <w:sz w:val="12"/>
          <w:szCs w:val="12"/>
        </w:rPr>
        <w:t xml:space="preserve">2  </w:t>
      </w:r>
      <w:r>
        <w:rPr>
          <w:rFonts w:ascii="宋体" w:hAnsi="宋体" w:eastAsia="宋体" w:cs="宋体"/>
          <w:spacing w:val="-1"/>
          <w:sz w:val="21"/>
          <w:szCs w:val="21"/>
        </w:rPr>
        <w:t>的示</w:t>
      </w:r>
      <w:r>
        <w:rPr>
          <w:rFonts w:ascii="宋体" w:hAnsi="宋体" w:eastAsia="宋体" w:cs="宋体"/>
          <w:sz w:val="21"/>
          <w:szCs w:val="21"/>
        </w:rPr>
        <w:t xml:space="preserve"> </w:t>
      </w:r>
      <w:r>
        <w:rPr>
          <w:rFonts w:ascii="宋体" w:hAnsi="宋体" w:eastAsia="宋体" w:cs="宋体"/>
          <w:spacing w:val="1"/>
          <w:sz w:val="21"/>
          <w:szCs w:val="21"/>
        </w:rPr>
        <w:t>数变化大小分别为</w:t>
      </w:r>
      <w:r>
        <w:rPr>
          <w:rFonts w:ascii="宋体" w:hAnsi="宋体" w:eastAsia="宋体" w:cs="宋体"/>
          <w:spacing w:val="-67"/>
          <w:sz w:val="21"/>
          <w:szCs w:val="21"/>
        </w:rPr>
        <w:t xml:space="preserve"> </w:t>
      </w:r>
      <w:r>
        <w:rPr>
          <w:rFonts w:ascii="微软雅黑" w:hAnsi="微软雅黑" w:eastAsia="微软雅黑" w:cs="微软雅黑"/>
          <w:spacing w:val="1"/>
          <w:sz w:val="21"/>
          <w:szCs w:val="21"/>
        </w:rPr>
        <w:t>Δ</w:t>
      </w:r>
      <w:r>
        <w:rPr>
          <w:rFonts w:ascii="Times New Roman" w:hAnsi="Times New Roman" w:eastAsia="Times New Roman" w:cs="Times New Roman"/>
          <w:i/>
          <w:iCs/>
          <w:spacing w:val="1"/>
          <w:sz w:val="21"/>
          <w:szCs w:val="21"/>
        </w:rPr>
        <w:t xml:space="preserve">I </w:t>
      </w:r>
      <w:r>
        <w:rPr>
          <w:rFonts w:ascii="宋体" w:hAnsi="宋体" w:eastAsia="宋体" w:cs="宋体"/>
          <w:spacing w:val="1"/>
          <w:sz w:val="21"/>
          <w:szCs w:val="21"/>
        </w:rPr>
        <w:t>和</w:t>
      </w:r>
      <w:r>
        <w:rPr>
          <w:rFonts w:ascii="微软雅黑" w:hAnsi="微软雅黑" w:eastAsia="微软雅黑" w:cs="微软雅黑"/>
          <w:spacing w:val="1"/>
          <w:sz w:val="21"/>
          <w:szCs w:val="21"/>
        </w:rPr>
        <w:t>Δ</w:t>
      </w:r>
      <w:r>
        <w:rPr>
          <w:rFonts w:ascii="Times New Roman" w:hAnsi="Times New Roman" w:eastAsia="Times New Roman" w:cs="Times New Roman"/>
          <w:i/>
          <w:iCs/>
          <w:spacing w:val="1"/>
          <w:sz w:val="21"/>
          <w:szCs w:val="21"/>
        </w:rPr>
        <w:t>U</w:t>
      </w:r>
      <w:r>
        <w:rPr>
          <w:rFonts w:ascii="Times New Roman" w:hAnsi="Times New Roman" w:eastAsia="Times New Roman" w:cs="Times New Roman"/>
          <w:spacing w:val="1"/>
          <w:position w:val="-3"/>
          <w:sz w:val="12"/>
          <w:szCs w:val="12"/>
        </w:rPr>
        <w:t xml:space="preserve">1  </w:t>
      </w:r>
      <w:r>
        <w:rPr>
          <w:rFonts w:ascii="宋体" w:hAnsi="宋体" w:eastAsia="宋体" w:cs="宋体"/>
          <w:spacing w:val="1"/>
          <w:sz w:val="21"/>
          <w:szCs w:val="21"/>
        </w:rPr>
        <w:t>、</w:t>
      </w:r>
      <w:r>
        <w:rPr>
          <w:rFonts w:ascii="宋体" w:hAnsi="宋体" w:eastAsia="宋体" w:cs="宋体"/>
          <w:spacing w:val="-73"/>
          <w:sz w:val="21"/>
          <w:szCs w:val="21"/>
        </w:rPr>
        <w:t xml:space="preserve"> </w:t>
      </w:r>
      <w:r>
        <w:rPr>
          <w:rFonts w:ascii="微软雅黑" w:hAnsi="微软雅黑" w:eastAsia="微软雅黑" w:cs="微软雅黑"/>
          <w:spacing w:val="1"/>
          <w:position w:val="2"/>
          <w:sz w:val="21"/>
          <w:szCs w:val="21"/>
        </w:rPr>
        <w:t>Δ</w:t>
      </w:r>
      <w:r>
        <w:rPr>
          <w:rFonts w:ascii="Times New Roman" w:hAnsi="Times New Roman" w:eastAsia="Times New Roman" w:cs="Times New Roman"/>
          <w:i/>
          <w:iCs/>
          <w:spacing w:val="1"/>
          <w:position w:val="2"/>
          <w:sz w:val="21"/>
          <w:szCs w:val="21"/>
        </w:rPr>
        <w:t>U</w:t>
      </w:r>
      <w:r>
        <w:rPr>
          <w:rFonts w:ascii="Times New Roman" w:hAnsi="Times New Roman" w:eastAsia="Times New Roman" w:cs="Times New Roman"/>
          <w:spacing w:val="1"/>
          <w:position w:val="-3"/>
          <w:sz w:val="12"/>
          <w:szCs w:val="12"/>
        </w:rPr>
        <w:t xml:space="preserve">2  </w:t>
      </w:r>
      <w:r>
        <w:rPr>
          <w:rFonts w:ascii="宋体" w:hAnsi="宋体" w:eastAsia="宋体" w:cs="宋体"/>
          <w:spacing w:val="1"/>
          <w:sz w:val="21"/>
          <w:szCs w:val="21"/>
        </w:rPr>
        <w:t>，下列说法正确的是(</w:t>
      </w:r>
      <w:r>
        <w:rPr>
          <w:rFonts w:ascii="宋体" w:hAnsi="宋体" w:eastAsia="宋体" w:cs="宋体"/>
          <w:spacing w:val="14"/>
          <w:sz w:val="21"/>
          <w:szCs w:val="21"/>
        </w:rPr>
        <w:t xml:space="preserve">    </w:t>
      </w:r>
      <w:r>
        <w:rPr>
          <w:rFonts w:ascii="宋体" w:hAnsi="宋体" w:eastAsia="宋体" w:cs="宋体"/>
          <w:spacing w:val="1"/>
          <w:sz w:val="21"/>
          <w:szCs w:val="21"/>
        </w:rPr>
        <w:t>)</w:t>
      </w:r>
    </w:p>
    <w:p w14:paraId="44279C47">
      <w:pPr>
        <w:spacing w:before="103" w:line="2017" w:lineRule="exact"/>
        <w:ind w:firstLine="1791"/>
      </w:pPr>
      <w:r>
        <w:rPr>
          <w:position w:val="-40"/>
        </w:rPr>
        <w:drawing>
          <wp:inline distT="0" distB="0" distL="0" distR="0">
            <wp:extent cx="3289300" cy="1280160"/>
            <wp:effectExtent l="0" t="0" r="0" b="0"/>
            <wp:docPr id="1596" name="IM 1596"/>
            <wp:cNvGraphicFramePr/>
            <a:graphic xmlns:a="http://schemas.openxmlformats.org/drawingml/2006/main">
              <a:graphicData uri="http://schemas.openxmlformats.org/drawingml/2006/picture">
                <pic:pic xmlns:pic="http://schemas.openxmlformats.org/drawingml/2006/picture">
                  <pic:nvPicPr>
                    <pic:cNvPr id="1596" name="IM 1596"/>
                    <pic:cNvPicPr/>
                  </pic:nvPicPr>
                  <pic:blipFill>
                    <a:blip r:embed="rId1151"/>
                    <a:stretch>
                      <a:fillRect/>
                    </a:stretch>
                  </pic:blipFill>
                  <pic:spPr>
                    <a:xfrm>
                      <a:off x="0" y="0"/>
                      <a:ext cx="3289815" cy="1280497"/>
                    </a:xfrm>
                    <a:prstGeom prst="rect">
                      <a:avLst/>
                    </a:prstGeom>
                  </pic:spPr>
                </pic:pic>
              </a:graphicData>
            </a:graphic>
          </wp:inline>
        </w:drawing>
      </w:r>
    </w:p>
    <w:p w14:paraId="18FB3064">
      <w:pPr>
        <w:spacing w:line="2017" w:lineRule="exact"/>
        <w:sectPr>
          <w:footerReference r:id="rId192" w:type="default"/>
          <w:pgSz w:w="11907" w:h="16839"/>
          <w:pgMar w:top="1166" w:right="1769" w:bottom="637" w:left="1771" w:header="831" w:footer="389" w:gutter="0"/>
          <w:cols w:space="720" w:num="1"/>
        </w:sectPr>
      </w:pPr>
    </w:p>
    <w:p w14:paraId="08C41151">
      <w:pPr>
        <w:pStyle w:val="2"/>
        <w:spacing w:line="254" w:lineRule="auto"/>
      </w:pPr>
    </w:p>
    <w:p w14:paraId="676434B2">
      <w:pPr>
        <w:spacing w:before="68" w:line="221" w:lineRule="auto"/>
        <w:ind w:left="45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．当线圈</w:t>
      </w:r>
      <w:r>
        <w:rPr>
          <w:rFonts w:ascii="宋体" w:hAnsi="宋体" w:eastAsia="宋体" w:cs="宋体"/>
          <w:spacing w:val="-63"/>
          <w:sz w:val="21"/>
          <w:szCs w:val="21"/>
        </w:rPr>
        <w:t xml:space="preserve"> </w:t>
      </w:r>
      <w:r>
        <w:rPr>
          <w:rFonts w:ascii="Times New Roman" w:hAnsi="Times New Roman" w:eastAsia="Times New Roman" w:cs="Times New Roman"/>
          <w:i/>
          <w:iCs/>
          <w:sz w:val="21"/>
          <w:szCs w:val="21"/>
        </w:rPr>
        <w:t>ABCD</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位于如图所示的位置时，线圈</w:t>
      </w:r>
      <w:r>
        <w:rPr>
          <w:rFonts w:ascii="Times New Roman" w:hAnsi="Times New Roman" w:eastAsia="Times New Roman" w:cs="Times New Roman"/>
          <w:i/>
          <w:iCs/>
          <w:sz w:val="21"/>
          <w:szCs w:val="21"/>
        </w:rPr>
        <w:t>ABCD</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产生的感应电动势最大</w:t>
      </w:r>
    </w:p>
    <w:p w14:paraId="127CCB1B">
      <w:pPr>
        <w:spacing w:before="61" w:line="254" w:lineRule="auto"/>
        <w:ind w:left="37" w:right="613" w:firstLine="414"/>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．若发电机线圈的转速变为原来的</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倍，</w:t>
      </w:r>
      <w:r>
        <w:rPr>
          <w:rFonts w:ascii="宋体" w:hAnsi="宋体" w:eastAsia="宋体" w:cs="宋体"/>
          <w:spacing w:val="-2"/>
          <w:sz w:val="21"/>
          <w:szCs w:val="21"/>
        </w:rPr>
        <w:t>其他条件不变，原线圈的输入功率也变为原</w:t>
      </w:r>
      <w:r>
        <w:rPr>
          <w:rFonts w:ascii="宋体" w:hAnsi="宋体" w:eastAsia="宋体" w:cs="宋体"/>
          <w:sz w:val="21"/>
          <w:szCs w:val="21"/>
        </w:rPr>
        <w:t xml:space="preserve"> </w:t>
      </w:r>
      <w:r>
        <w:rPr>
          <w:rFonts w:ascii="宋体" w:hAnsi="宋体" w:eastAsia="宋体" w:cs="宋体"/>
          <w:spacing w:val="-1"/>
          <w:sz w:val="21"/>
          <w:szCs w:val="21"/>
        </w:rPr>
        <w:t>来的</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倍</w:t>
      </w:r>
    </w:p>
    <w:p w14:paraId="3AA0AD0D">
      <w:pPr>
        <w:spacing w:before="201" w:line="238" w:lineRule="auto"/>
        <w:ind w:left="45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9"/>
          <w:sz w:val="21"/>
          <w:szCs w:val="21"/>
        </w:rPr>
        <w:t xml:space="preserve"> </w:t>
      </w:r>
      <w:r>
        <w:rPr>
          <w:rFonts w:ascii="宋体" w:hAnsi="宋体" w:eastAsia="宋体" w:cs="宋体"/>
          <w:spacing w:val="-2"/>
          <w:sz w:val="21"/>
          <w:szCs w:val="21"/>
        </w:rPr>
        <w:t>．当滑动变阻器的滑动触头向下滑动而其他条件不变时，电压表</w:t>
      </w:r>
      <w:r>
        <w:rPr>
          <w:rFonts w:ascii="Times New Roman" w:hAnsi="Times New Roman" w:eastAsia="Times New Roman" w:cs="Times New Roman"/>
          <w:spacing w:val="-2"/>
          <w:sz w:val="21"/>
          <w:szCs w:val="21"/>
        </w:rPr>
        <w:t>V</w:t>
      </w:r>
      <w:r>
        <w:rPr>
          <w:rFonts w:ascii="Times New Roman" w:hAnsi="Times New Roman" w:eastAsia="Times New Roman" w:cs="Times New Roman"/>
          <w:spacing w:val="-2"/>
          <w:position w:val="-3"/>
          <w:sz w:val="12"/>
          <w:szCs w:val="12"/>
        </w:rPr>
        <w:t>1</w:t>
      </w:r>
      <w:r>
        <w:rPr>
          <w:rFonts w:ascii="Times New Roman" w:hAnsi="Times New Roman" w:eastAsia="Times New Roman" w:cs="Times New Roman"/>
          <w:spacing w:val="24"/>
          <w:w w:val="101"/>
          <w:position w:val="-3"/>
          <w:sz w:val="12"/>
          <w:szCs w:val="12"/>
        </w:rPr>
        <w:t xml:space="preserve"> </w:t>
      </w:r>
      <w:r>
        <w:rPr>
          <w:rFonts w:ascii="宋体" w:hAnsi="宋体" w:eastAsia="宋体" w:cs="宋体"/>
          <w:spacing w:val="-2"/>
          <w:sz w:val="21"/>
          <w:szCs w:val="21"/>
        </w:rPr>
        <w:t>的示数变大</w:t>
      </w:r>
    </w:p>
    <w:p w14:paraId="1D483D04">
      <w:pPr>
        <w:pStyle w:val="2"/>
        <w:spacing w:line="260" w:lineRule="auto"/>
      </w:pPr>
    </w:p>
    <w:p w14:paraId="7042901B">
      <w:pPr>
        <w:spacing w:before="91" w:line="191" w:lineRule="auto"/>
        <w:ind w:left="452"/>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．闭合开关</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S</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，移动滑动变阻器的滑动触头而其他条件不变时，</w:t>
      </w:r>
      <w:r>
        <w:rPr>
          <w:rFonts w:ascii="宋体" w:hAnsi="宋体" w:eastAsia="宋体" w:cs="宋体"/>
          <w:spacing w:val="-74"/>
          <w:sz w:val="21"/>
          <w:szCs w:val="21"/>
        </w:rPr>
        <w:t xml:space="preserve"> </w:t>
      </w:r>
      <w:r>
        <w:rPr>
          <w:rFonts w:ascii="微软雅黑" w:hAnsi="微软雅黑" w:eastAsia="微软雅黑" w:cs="微软雅黑"/>
          <w:spacing w:val="-3"/>
          <w:position w:val="2"/>
          <w:sz w:val="21"/>
          <w:szCs w:val="21"/>
        </w:rPr>
        <w:t>Δ</w:t>
      </w:r>
      <w:r>
        <w:rPr>
          <w:rFonts w:ascii="Times New Roman" w:hAnsi="Times New Roman" w:eastAsia="Times New Roman" w:cs="Times New Roman"/>
          <w:i/>
          <w:iCs/>
          <w:spacing w:val="-3"/>
          <w:position w:val="2"/>
          <w:sz w:val="21"/>
          <w:szCs w:val="21"/>
        </w:rPr>
        <w:t>U</w:t>
      </w:r>
      <w:r>
        <w:rPr>
          <w:rFonts w:ascii="Times New Roman" w:hAnsi="Times New Roman" w:eastAsia="Times New Roman" w:cs="Times New Roman"/>
          <w:spacing w:val="-3"/>
          <w:position w:val="-3"/>
          <w:sz w:val="12"/>
          <w:szCs w:val="12"/>
        </w:rPr>
        <w:t>2</w:t>
      </w:r>
      <w:r>
        <w:rPr>
          <w:rFonts w:ascii="Times New Roman" w:hAnsi="Times New Roman" w:eastAsia="Times New Roman" w:cs="Times New Roman"/>
          <w:spacing w:val="14"/>
          <w:w w:val="101"/>
          <w:position w:val="-3"/>
          <w:sz w:val="12"/>
          <w:szCs w:val="12"/>
        </w:rPr>
        <w:t xml:space="preserve"> </w:t>
      </w:r>
      <w:r>
        <w:rPr>
          <w:rFonts w:ascii="宋体" w:hAnsi="宋体" w:eastAsia="宋体" w:cs="宋体"/>
          <w:spacing w:val="-3"/>
          <w:sz w:val="21"/>
          <w:szCs w:val="21"/>
        </w:rPr>
        <w:t>与</w:t>
      </w:r>
      <w:r>
        <w:rPr>
          <w:rFonts w:ascii="宋体" w:hAnsi="宋体" w:eastAsia="宋体" w:cs="宋体"/>
          <w:spacing w:val="-75"/>
          <w:sz w:val="21"/>
          <w:szCs w:val="21"/>
        </w:rPr>
        <w:t xml:space="preserve"> </w:t>
      </w:r>
      <w:r>
        <w:rPr>
          <w:rFonts w:ascii="微软雅黑" w:hAnsi="微软雅黑" w:eastAsia="微软雅黑" w:cs="微软雅黑"/>
          <w:spacing w:val="-3"/>
          <w:sz w:val="21"/>
          <w:szCs w:val="21"/>
        </w:rPr>
        <w:t>Δ</w:t>
      </w:r>
      <w:r>
        <w:rPr>
          <w:rFonts w:ascii="Times New Roman" w:hAnsi="Times New Roman" w:eastAsia="Times New Roman" w:cs="Times New Roman"/>
          <w:i/>
          <w:iCs/>
          <w:spacing w:val="-3"/>
          <w:sz w:val="21"/>
          <w:szCs w:val="21"/>
        </w:rPr>
        <w:t>I</w:t>
      </w:r>
      <w:r>
        <w:rPr>
          <w:rFonts w:ascii="Times New Roman" w:hAnsi="Times New Roman" w:eastAsia="Times New Roman" w:cs="Times New Roman"/>
          <w:i/>
          <w:iCs/>
          <w:spacing w:val="29"/>
          <w:w w:val="101"/>
          <w:sz w:val="21"/>
          <w:szCs w:val="21"/>
        </w:rPr>
        <w:t xml:space="preserve"> </w:t>
      </w:r>
      <w:r>
        <w:rPr>
          <w:rFonts w:ascii="宋体" w:hAnsi="宋体" w:eastAsia="宋体" w:cs="宋体"/>
          <w:spacing w:val="-3"/>
          <w:sz w:val="21"/>
          <w:szCs w:val="21"/>
        </w:rPr>
        <w:t>比值不变</w:t>
      </w:r>
    </w:p>
    <w:p w14:paraId="6CBFD862">
      <w:pPr>
        <w:spacing w:before="161" w:line="220" w:lineRule="auto"/>
        <w:ind w:left="460"/>
        <w:rPr>
          <w:rFonts w:ascii="宋体" w:hAnsi="宋体" w:eastAsia="宋体" w:cs="宋体"/>
          <w:sz w:val="21"/>
          <w:szCs w:val="21"/>
        </w:rPr>
      </w:pPr>
      <w:r>
        <w:rPr>
          <w:rFonts w:ascii="宋体" w:hAnsi="宋体" w:eastAsia="宋体" w:cs="宋体"/>
          <w:spacing w:val="-1"/>
          <w:sz w:val="21"/>
          <w:szCs w:val="21"/>
        </w:rPr>
        <w:t>五、知识整理（思维导图，供老师参考）</w:t>
      </w:r>
    </w:p>
    <w:p w14:paraId="41B07861">
      <w:pPr>
        <w:spacing w:before="69" w:line="10179" w:lineRule="exact"/>
        <w:ind w:firstLine="448"/>
      </w:pPr>
      <w:r>
        <w:rPr>
          <w:position w:val="-203"/>
        </w:rPr>
        <w:drawing>
          <wp:inline distT="0" distB="0" distL="0" distR="0">
            <wp:extent cx="5400040" cy="6463030"/>
            <wp:effectExtent l="0" t="0" r="0" b="0"/>
            <wp:docPr id="1598" name="IM 1598"/>
            <wp:cNvGraphicFramePr/>
            <a:graphic xmlns:a="http://schemas.openxmlformats.org/drawingml/2006/main">
              <a:graphicData uri="http://schemas.openxmlformats.org/drawingml/2006/picture">
                <pic:pic xmlns:pic="http://schemas.openxmlformats.org/drawingml/2006/picture">
                  <pic:nvPicPr>
                    <pic:cNvPr id="1598" name="IM 1598"/>
                    <pic:cNvPicPr/>
                  </pic:nvPicPr>
                  <pic:blipFill>
                    <a:blip r:embed="rId1152"/>
                    <a:stretch>
                      <a:fillRect/>
                    </a:stretch>
                  </pic:blipFill>
                  <pic:spPr>
                    <a:xfrm>
                      <a:off x="0" y="0"/>
                      <a:ext cx="5400040" cy="6463664"/>
                    </a:xfrm>
                    <a:prstGeom prst="rect">
                      <a:avLst/>
                    </a:prstGeom>
                  </pic:spPr>
                </pic:pic>
              </a:graphicData>
            </a:graphic>
          </wp:inline>
        </w:drawing>
      </w:r>
    </w:p>
    <w:p w14:paraId="49E52930">
      <w:pPr>
        <w:spacing w:line="10179" w:lineRule="exact"/>
        <w:sectPr>
          <w:headerReference r:id="rId193" w:type="default"/>
          <w:footerReference r:id="rId194" w:type="default"/>
          <w:pgSz w:w="11907" w:h="16839"/>
          <w:pgMar w:top="1166" w:right="1182" w:bottom="637" w:left="1771" w:header="831" w:footer="389" w:gutter="0"/>
          <w:cols w:space="720" w:num="1"/>
        </w:sectPr>
      </w:pPr>
    </w:p>
    <w:p w14:paraId="17047A9F">
      <w:pPr>
        <w:spacing w:before="313" w:line="234" w:lineRule="auto"/>
        <w:ind w:left="3381"/>
        <w:rPr>
          <w:rFonts w:ascii="宋体" w:hAnsi="宋体" w:eastAsia="宋体" w:cs="宋体"/>
          <w:sz w:val="28"/>
          <w:szCs w:val="28"/>
        </w:rPr>
      </w:pPr>
      <w:r>
        <w:rPr>
          <w:rFonts w:ascii="Times New Roman" w:hAnsi="Times New Roman" w:eastAsia="Times New Roman" w:cs="Times New Roman"/>
          <w:spacing w:val="-3"/>
          <w:sz w:val="28"/>
          <w:szCs w:val="28"/>
        </w:rPr>
        <w:t>4.1</w:t>
      </w:r>
      <w:r>
        <w:rPr>
          <w:rFonts w:ascii="Times New Roman" w:hAnsi="Times New Roman" w:eastAsia="Times New Roman" w:cs="Times New Roman"/>
          <w:spacing w:val="9"/>
          <w:sz w:val="28"/>
          <w:szCs w:val="28"/>
        </w:rPr>
        <w:t xml:space="preserve">  </w:t>
      </w:r>
      <w:r>
        <w:rPr>
          <w:rFonts w:ascii="宋体" w:hAnsi="宋体" w:eastAsia="宋体" w:cs="宋体"/>
          <w:spacing w:val="-3"/>
          <w:sz w:val="28"/>
          <w:szCs w:val="28"/>
        </w:rPr>
        <w:t>参考答案</w:t>
      </w:r>
    </w:p>
    <w:p w14:paraId="3A5BF2D4">
      <w:pPr>
        <w:spacing w:before="19" w:line="220" w:lineRule="auto"/>
        <w:ind w:left="447"/>
        <w:rPr>
          <w:rFonts w:ascii="宋体" w:hAnsi="宋体" w:eastAsia="宋体" w:cs="宋体"/>
          <w:sz w:val="21"/>
          <w:szCs w:val="21"/>
        </w:rPr>
      </w:pPr>
      <w:r>
        <w:rPr>
          <w:rFonts w:ascii="宋体" w:hAnsi="宋体" w:eastAsia="宋体" w:cs="宋体"/>
          <w:sz w:val="21"/>
          <w:szCs w:val="21"/>
        </w:rPr>
        <w:t>【典例精析】</w:t>
      </w:r>
    </w:p>
    <w:p w14:paraId="2D5B936F">
      <w:pPr>
        <w:spacing w:before="40" w:line="235" w:lineRule="auto"/>
        <w:ind w:left="456"/>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D</w:t>
      </w:r>
    </w:p>
    <w:p w14:paraId="318DCDCA">
      <w:pPr>
        <w:tabs>
          <w:tab w:val="left" w:pos="55"/>
        </w:tabs>
        <w:spacing w:before="8" w:line="250" w:lineRule="auto"/>
        <w:ind w:left="35" w:right="23" w:firstLine="412"/>
        <w:rPr>
          <w:rFonts w:ascii="宋体" w:hAnsi="宋体" w:eastAsia="宋体" w:cs="宋体"/>
          <w:sz w:val="21"/>
          <w:szCs w:val="21"/>
        </w:rPr>
      </w:pPr>
      <w:r>
        <w:rPr>
          <w:rFonts w:ascii="宋体" w:hAnsi="宋体" w:eastAsia="宋体" w:cs="宋体"/>
          <w:sz w:val="21"/>
          <w:szCs w:val="21"/>
        </w:rPr>
        <w:t>【解析】 设滑动变阻器滑片上端部分的电阻阻值为</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1"/>
          <w:position w:val="-1"/>
          <w:sz w:val="13"/>
          <w:szCs w:val="13"/>
        </w:rPr>
        <w:t>x</w:t>
      </w:r>
      <w:r>
        <w:rPr>
          <w:rFonts w:ascii="Times New Roman" w:hAnsi="Times New Roman" w:eastAsia="Times New Roman" w:cs="Times New Roman"/>
          <w:i/>
          <w:iCs/>
          <w:spacing w:val="-6"/>
          <w:position w:val="-1"/>
          <w:sz w:val="13"/>
          <w:szCs w:val="13"/>
        </w:rPr>
        <w:t xml:space="preserve"> </w:t>
      </w:r>
      <w:r>
        <w:rPr>
          <w:rFonts w:ascii="宋体" w:hAnsi="宋体" w:eastAsia="宋体" w:cs="宋体"/>
          <w:spacing w:val="-1"/>
          <w:sz w:val="21"/>
          <w:szCs w:val="21"/>
        </w:rPr>
        <w:t>，外电路的阻值为</w:t>
      </w:r>
      <w:r>
        <w:rPr>
          <w:rFonts w:ascii="宋体" w:hAnsi="宋体" w:eastAsia="宋体" w:cs="宋体"/>
          <w:spacing w:val="-28"/>
          <w:sz w:val="21"/>
          <w:szCs w:val="21"/>
        </w:rPr>
        <w:t xml:space="preserve"> </w:t>
      </w:r>
      <w:r>
        <w:rPr>
          <w:rFonts w:ascii="Times New Roman" w:hAnsi="Times New Roman" w:eastAsia="Times New Roman" w:cs="Times New Roman"/>
          <w:i/>
          <w:iCs/>
          <w:spacing w:val="-1"/>
          <w:sz w:val="21"/>
          <w:szCs w:val="21"/>
        </w:rPr>
        <w:t xml:space="preserve">R  </w:t>
      </w:r>
      <w:r>
        <w:rPr>
          <w:rFonts w:ascii="宋体" w:hAnsi="宋体" w:eastAsia="宋体" w:cs="宋体"/>
          <w:spacing w:val="-1"/>
          <w:sz w:val="11"/>
          <w:szCs w:val="11"/>
        </w:rPr>
        <w:t>外</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1"/>
          <w:position w:val="-1"/>
          <w:sz w:val="13"/>
          <w:szCs w:val="13"/>
        </w:rPr>
        <w:t>x</w:t>
      </w:r>
      <w:r>
        <w:rPr>
          <w:rFonts w:ascii="Times New Roman" w:hAnsi="Times New Roman" w:eastAsia="Times New Roman" w:cs="Times New Roman"/>
          <w:i/>
          <w:iCs/>
          <w:position w:val="-1"/>
          <w:sz w:val="13"/>
          <w:szCs w:val="13"/>
        </w:rPr>
        <w:t xml:space="preserve"> </w:t>
      </w:r>
      <w:r>
        <w:rPr>
          <w:rFonts w:ascii="宋体" w:hAnsi="宋体" w:eastAsia="宋体" w:cs="宋体"/>
          <w:position w:val="2"/>
          <w:sz w:val="21"/>
          <w:szCs w:val="21"/>
        </w:rPr>
        <w:tab/>
      </w:r>
      <w:r>
        <w:rPr>
          <w:rFonts w:ascii="宋体" w:hAnsi="宋体" w:eastAsia="宋体" w:cs="宋体"/>
          <w:position w:val="-37"/>
          <w:sz w:val="21"/>
          <w:szCs w:val="21"/>
        </w:rPr>
        <w:drawing>
          <wp:inline distT="0" distB="0" distL="0" distR="0">
            <wp:extent cx="1310640" cy="443865"/>
            <wp:effectExtent l="0" t="0" r="0" b="0"/>
            <wp:docPr id="1600" name="IM 1600"/>
            <wp:cNvGraphicFramePr/>
            <a:graphic xmlns:a="http://schemas.openxmlformats.org/drawingml/2006/main">
              <a:graphicData uri="http://schemas.openxmlformats.org/drawingml/2006/picture">
                <pic:pic xmlns:pic="http://schemas.openxmlformats.org/drawingml/2006/picture">
                  <pic:nvPicPr>
                    <pic:cNvPr id="1600" name="IM 1600"/>
                    <pic:cNvPicPr/>
                  </pic:nvPicPr>
                  <pic:blipFill>
                    <a:blip r:embed="rId1153"/>
                    <a:stretch>
                      <a:fillRect/>
                    </a:stretch>
                  </pic:blipFill>
                  <pic:spPr>
                    <a:xfrm>
                      <a:off x="0" y="0"/>
                      <a:ext cx="1311097" cy="444263"/>
                    </a:xfrm>
                    <a:prstGeom prst="rect">
                      <a:avLst/>
                    </a:prstGeom>
                  </pic:spPr>
                </pic:pic>
              </a:graphicData>
            </a:graphic>
          </wp:inline>
        </w:drawing>
      </w:r>
      <w:r>
        <w:rPr>
          <w:rFonts w:ascii="宋体" w:hAnsi="宋体" w:eastAsia="宋体" w:cs="宋体"/>
          <w:spacing w:val="-5"/>
          <w:position w:val="2"/>
          <w:sz w:val="21"/>
          <w:szCs w:val="21"/>
        </w:rPr>
        <w:t>,</w:t>
      </w:r>
      <w:r>
        <w:rPr>
          <w:rFonts w:ascii="宋体" w:hAnsi="宋体" w:eastAsia="宋体" w:cs="宋体"/>
          <w:spacing w:val="43"/>
          <w:position w:val="2"/>
          <w:sz w:val="21"/>
          <w:szCs w:val="21"/>
        </w:rPr>
        <w:t xml:space="preserve"> </w:t>
      </w:r>
      <w:r>
        <w:rPr>
          <w:rFonts w:ascii="宋体" w:hAnsi="宋体" w:eastAsia="宋体" w:cs="宋体"/>
          <w:spacing w:val="-5"/>
          <w:position w:val="2"/>
          <w:sz w:val="21"/>
          <w:szCs w:val="21"/>
        </w:rPr>
        <w:t>当滑动变阻器滑片</w:t>
      </w:r>
      <w:r>
        <w:rPr>
          <w:rFonts w:ascii="宋体" w:hAnsi="宋体" w:eastAsia="宋体" w:cs="宋体"/>
          <w:spacing w:val="-52"/>
          <w:position w:val="2"/>
          <w:sz w:val="21"/>
          <w:szCs w:val="21"/>
        </w:rPr>
        <w:t xml:space="preserve"> </w:t>
      </w:r>
      <w:r>
        <w:rPr>
          <w:rFonts w:ascii="Times New Roman" w:hAnsi="Times New Roman" w:eastAsia="Times New Roman" w:cs="Times New Roman"/>
          <w:spacing w:val="-5"/>
          <w:position w:val="2"/>
          <w:sz w:val="21"/>
          <w:szCs w:val="21"/>
        </w:rPr>
        <w:t>P</w:t>
      </w:r>
      <w:r>
        <w:rPr>
          <w:rFonts w:ascii="Times New Roman" w:hAnsi="Times New Roman" w:eastAsia="Times New Roman" w:cs="Times New Roman"/>
          <w:spacing w:val="31"/>
          <w:position w:val="2"/>
          <w:sz w:val="21"/>
          <w:szCs w:val="21"/>
        </w:rPr>
        <w:t xml:space="preserve"> </w:t>
      </w:r>
      <w:r>
        <w:rPr>
          <w:rFonts w:ascii="宋体" w:hAnsi="宋体" w:eastAsia="宋体" w:cs="宋体"/>
          <w:spacing w:val="-5"/>
          <w:position w:val="2"/>
          <w:sz w:val="21"/>
          <w:szCs w:val="21"/>
        </w:rPr>
        <w:t>向</w:t>
      </w:r>
      <w:r>
        <w:rPr>
          <w:rFonts w:ascii="宋体" w:hAnsi="宋体" w:eastAsia="宋体" w:cs="宋体"/>
          <w:spacing w:val="-50"/>
          <w:position w:val="2"/>
          <w:sz w:val="21"/>
          <w:szCs w:val="21"/>
        </w:rPr>
        <w:t xml:space="preserve"> </w:t>
      </w:r>
      <w:r>
        <w:rPr>
          <w:rFonts w:ascii="Times New Roman" w:hAnsi="Times New Roman" w:eastAsia="Times New Roman" w:cs="Times New Roman"/>
          <w:i/>
          <w:iCs/>
          <w:spacing w:val="-5"/>
          <w:position w:val="2"/>
          <w:sz w:val="21"/>
          <w:szCs w:val="21"/>
        </w:rPr>
        <w:t xml:space="preserve">a </w:t>
      </w:r>
      <w:r>
        <w:rPr>
          <w:rFonts w:ascii="宋体" w:hAnsi="宋体" w:eastAsia="宋体" w:cs="宋体"/>
          <w:spacing w:val="-5"/>
          <w:position w:val="2"/>
          <w:sz w:val="21"/>
          <w:szCs w:val="21"/>
        </w:rPr>
        <w:t>端滑动过程中，</w:t>
      </w:r>
      <w:r>
        <w:rPr>
          <w:rFonts w:ascii="Times New Roman" w:hAnsi="Times New Roman" w:eastAsia="Times New Roman" w:cs="Times New Roman"/>
          <w:i/>
          <w:iCs/>
          <w:spacing w:val="-5"/>
          <w:position w:val="2"/>
          <w:sz w:val="21"/>
          <w:szCs w:val="21"/>
        </w:rPr>
        <w:t>R</w:t>
      </w:r>
      <w:r>
        <w:rPr>
          <w:rFonts w:ascii="Times New Roman" w:hAnsi="Times New Roman" w:eastAsia="Times New Roman" w:cs="Times New Roman"/>
          <w:i/>
          <w:iCs/>
          <w:spacing w:val="-5"/>
          <w:sz w:val="15"/>
          <w:szCs w:val="15"/>
        </w:rPr>
        <w:t>x</w:t>
      </w:r>
      <w:r>
        <w:rPr>
          <w:rFonts w:ascii="Times New Roman" w:hAnsi="Times New Roman" w:eastAsia="Times New Roman" w:cs="Times New Roman"/>
          <w:i/>
          <w:iCs/>
          <w:spacing w:val="8"/>
          <w:sz w:val="15"/>
          <w:szCs w:val="15"/>
        </w:rPr>
        <w:t xml:space="preserve"> </w:t>
      </w:r>
      <w:r>
        <w:rPr>
          <w:rFonts w:ascii="宋体" w:hAnsi="宋体" w:eastAsia="宋体" w:cs="宋体"/>
          <w:spacing w:val="-5"/>
          <w:position w:val="2"/>
          <w:sz w:val="21"/>
          <w:szCs w:val="21"/>
        </w:rPr>
        <w:t>增</w:t>
      </w:r>
      <w:r>
        <w:rPr>
          <w:rFonts w:ascii="宋体" w:hAnsi="宋体" w:eastAsia="宋体" w:cs="宋体"/>
          <w:spacing w:val="-6"/>
          <w:position w:val="2"/>
          <w:sz w:val="21"/>
          <w:szCs w:val="21"/>
        </w:rPr>
        <w:t>大，外电路的阻值</w:t>
      </w:r>
      <w:r>
        <w:rPr>
          <w:rFonts w:ascii="宋体" w:hAnsi="宋体" w:eastAsia="宋体" w:cs="宋体"/>
          <w:spacing w:val="-58"/>
          <w:position w:val="2"/>
          <w:sz w:val="21"/>
          <w:szCs w:val="21"/>
        </w:rPr>
        <w:t xml:space="preserve"> </w:t>
      </w:r>
      <w:r>
        <w:rPr>
          <w:rFonts w:ascii="Times New Roman" w:hAnsi="Times New Roman" w:eastAsia="Times New Roman" w:cs="Times New Roman"/>
          <w:i/>
          <w:iCs/>
          <w:spacing w:val="-6"/>
          <w:position w:val="2"/>
          <w:sz w:val="21"/>
          <w:szCs w:val="21"/>
        </w:rPr>
        <w:t>R</w:t>
      </w:r>
      <w:r>
        <w:rPr>
          <w:rFonts w:ascii="Times New Roman" w:hAnsi="Times New Roman" w:eastAsia="Times New Roman" w:cs="Times New Roman"/>
          <w:i/>
          <w:iCs/>
          <w:position w:val="2"/>
          <w:sz w:val="21"/>
          <w:szCs w:val="21"/>
        </w:rPr>
        <w:t xml:space="preserve"> </w:t>
      </w:r>
      <w:r>
        <w:rPr>
          <w:rFonts w:ascii="宋体" w:hAnsi="宋体" w:eastAsia="宋体" w:cs="宋体"/>
          <w:spacing w:val="-2"/>
          <w:sz w:val="11"/>
          <w:szCs w:val="11"/>
        </w:rPr>
        <w:t>外</w:t>
      </w:r>
      <w:r>
        <w:rPr>
          <w:rFonts w:ascii="宋体" w:hAnsi="宋体" w:eastAsia="宋体" w:cs="宋体"/>
          <w:spacing w:val="-2"/>
          <w:sz w:val="21"/>
          <w:szCs w:val="21"/>
        </w:rPr>
        <w:t>减小，根据闭合电路欧姆定律，总电流</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 xml:space="preserve">I </w:t>
      </w:r>
      <w:r>
        <w:rPr>
          <w:rFonts w:ascii="宋体" w:hAnsi="宋体" w:eastAsia="宋体" w:cs="宋体"/>
          <w:spacing w:val="-2"/>
          <w:sz w:val="21"/>
          <w:szCs w:val="21"/>
        </w:rPr>
        <w:t>增大，电流表</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27"/>
          <w:position w:val="-1"/>
          <w:sz w:val="13"/>
          <w:szCs w:val="13"/>
        </w:rPr>
        <w:t xml:space="preserve"> </w:t>
      </w:r>
      <w:r>
        <w:rPr>
          <w:rFonts w:ascii="宋体" w:hAnsi="宋体" w:eastAsia="宋体" w:cs="宋体"/>
          <w:spacing w:val="-2"/>
          <w:sz w:val="21"/>
          <w:szCs w:val="21"/>
        </w:rPr>
        <w:t>的示数增大，内电压增大，路端</w:t>
      </w:r>
      <w:r>
        <w:rPr>
          <w:rFonts w:ascii="宋体" w:hAnsi="宋体" w:eastAsia="宋体" w:cs="宋体"/>
          <w:sz w:val="21"/>
          <w:szCs w:val="21"/>
        </w:rPr>
        <w:t xml:space="preserve"> </w:t>
      </w:r>
      <w:r>
        <w:rPr>
          <w:rFonts w:ascii="宋体" w:hAnsi="宋体" w:eastAsia="宋体" w:cs="宋体"/>
          <w:spacing w:val="-1"/>
          <w:sz w:val="21"/>
          <w:szCs w:val="21"/>
        </w:rPr>
        <w:t>电压减小，电压表的示数减小，故</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23"/>
          <w:w w:val="101"/>
          <w:sz w:val="21"/>
          <w:szCs w:val="21"/>
        </w:rPr>
        <w:t xml:space="preserve"> </w:t>
      </w:r>
      <w:r>
        <w:rPr>
          <w:rFonts w:ascii="宋体" w:hAnsi="宋体" w:eastAsia="宋体" w:cs="宋体"/>
          <w:spacing w:val="-1"/>
          <w:sz w:val="21"/>
          <w:szCs w:val="21"/>
        </w:rPr>
        <w:t>错误；根据串联分压，滑动变阻器的上端和</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 xml:space="preserve">2  </w:t>
      </w:r>
      <w:r>
        <w:rPr>
          <w:rFonts w:ascii="宋体" w:hAnsi="宋体" w:eastAsia="宋体" w:cs="宋体"/>
          <w:spacing w:val="-1"/>
          <w:sz w:val="21"/>
          <w:szCs w:val="21"/>
        </w:rPr>
        <w:t>的</w:t>
      </w:r>
      <w:r>
        <w:rPr>
          <w:rFonts w:ascii="宋体" w:hAnsi="宋体" w:eastAsia="宋体" w:cs="宋体"/>
          <w:sz w:val="21"/>
          <w:szCs w:val="21"/>
        </w:rPr>
        <w:t xml:space="preserve"> </w:t>
      </w:r>
      <w:r>
        <w:rPr>
          <w:rFonts w:ascii="宋体" w:hAnsi="宋体" w:eastAsia="宋体" w:cs="宋体"/>
          <w:spacing w:val="-1"/>
          <w:sz w:val="21"/>
          <w:szCs w:val="21"/>
        </w:rPr>
        <w:t>并联总电阻增大。则并联这部分电阻所加电压</w:t>
      </w:r>
      <w:r>
        <w:rPr>
          <w:rFonts w:ascii="宋体" w:hAnsi="宋体" w:eastAsia="宋体" w:cs="宋体"/>
          <w:spacing w:val="-7"/>
          <w:sz w:val="21"/>
          <w:szCs w:val="21"/>
        </w:rPr>
        <w:t xml:space="preserve"> </w:t>
      </w:r>
      <w:r>
        <w:rPr>
          <w:rFonts w:ascii="Times New Roman" w:hAnsi="Times New Roman" w:eastAsia="Times New Roman" w:cs="Times New Roman"/>
          <w:i/>
          <w:iCs/>
          <w:spacing w:val="-1"/>
          <w:sz w:val="21"/>
          <w:szCs w:val="21"/>
        </w:rPr>
        <w:t>U</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8"/>
          <w:position w:val="-1"/>
          <w:sz w:val="13"/>
          <w:szCs w:val="13"/>
        </w:rPr>
        <w:t xml:space="preserve"> </w:t>
      </w:r>
      <w:r>
        <w:rPr>
          <w:rFonts w:ascii="宋体" w:hAnsi="宋体" w:eastAsia="宋体" w:cs="宋体"/>
          <w:spacing w:val="-1"/>
          <w:sz w:val="21"/>
          <w:szCs w:val="21"/>
        </w:rPr>
        <w:t>增大，液滴所受静电力增大，液滴向上运</w:t>
      </w:r>
    </w:p>
    <w:p w14:paraId="27DF152C">
      <w:pPr>
        <w:spacing w:before="21"/>
        <w:ind w:left="37"/>
        <w:rPr>
          <w:rFonts w:ascii="宋体" w:hAnsi="宋体" w:eastAsia="宋体" w:cs="宋体"/>
          <w:sz w:val="21"/>
          <w:szCs w:val="21"/>
        </w:rPr>
      </w:pPr>
      <w:r>
        <w:rPr>
          <w:rFonts w:ascii="宋体" w:hAnsi="宋体" w:eastAsia="宋体" w:cs="宋体"/>
          <w:spacing w:val="-1"/>
          <w:sz w:val="21"/>
          <w:szCs w:val="21"/>
        </w:rPr>
        <w:t>动，再根据</w:t>
      </w:r>
      <w:r>
        <w:rPr>
          <w:rFonts w:ascii="宋体" w:hAnsi="宋体" w:eastAsia="宋体" w:cs="宋体"/>
          <w:spacing w:val="-58"/>
          <w:sz w:val="21"/>
          <w:szCs w:val="21"/>
        </w:rPr>
        <w:t xml:space="preserve"> </w:t>
      </w:r>
      <w:r>
        <w:rPr>
          <w:position w:val="-14"/>
          <w:sz w:val="21"/>
          <w:szCs w:val="21"/>
        </w:rPr>
        <w:drawing>
          <wp:inline distT="0" distB="0" distL="0" distR="0">
            <wp:extent cx="366395" cy="281305"/>
            <wp:effectExtent l="0" t="0" r="0" b="0"/>
            <wp:docPr id="1602" name="IM 1602"/>
            <wp:cNvGraphicFramePr/>
            <a:graphic xmlns:a="http://schemas.openxmlformats.org/drawingml/2006/main">
              <a:graphicData uri="http://schemas.openxmlformats.org/drawingml/2006/picture">
                <pic:pic xmlns:pic="http://schemas.openxmlformats.org/drawingml/2006/picture">
                  <pic:nvPicPr>
                    <pic:cNvPr id="1602" name="IM 1602"/>
                    <pic:cNvPicPr/>
                  </pic:nvPicPr>
                  <pic:blipFill>
                    <a:blip r:embed="rId1154"/>
                    <a:stretch>
                      <a:fillRect/>
                    </a:stretch>
                  </pic:blipFill>
                  <pic:spPr>
                    <a:xfrm>
                      <a:off x="0" y="0"/>
                      <a:ext cx="366735" cy="281427"/>
                    </a:xfrm>
                    <a:prstGeom prst="rect">
                      <a:avLst/>
                    </a:prstGeom>
                  </pic:spPr>
                </pic:pic>
              </a:graphicData>
            </a:graphic>
          </wp:inline>
        </w:drawing>
      </w:r>
      <w:r>
        <w:rPr>
          <w:rFonts w:ascii="宋体" w:hAnsi="宋体" w:eastAsia="宋体" w:cs="宋体"/>
          <w:spacing w:val="-1"/>
          <w:sz w:val="21"/>
          <w:szCs w:val="21"/>
        </w:rPr>
        <w:t>，可知电流表</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26"/>
          <w:w w:val="102"/>
          <w:position w:val="-1"/>
          <w:sz w:val="13"/>
          <w:szCs w:val="13"/>
        </w:rPr>
        <w:t xml:space="preserve"> </w:t>
      </w:r>
      <w:r>
        <w:rPr>
          <w:rFonts w:ascii="宋体" w:hAnsi="宋体" w:eastAsia="宋体" w:cs="宋体"/>
          <w:spacing w:val="-1"/>
          <w:sz w:val="21"/>
          <w:szCs w:val="21"/>
        </w:rPr>
        <w:t>的示数增大，故</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正确。</w:t>
      </w:r>
    </w:p>
    <w:p w14:paraId="16B21D76">
      <w:pPr>
        <w:spacing w:before="62" w:line="235" w:lineRule="auto"/>
        <w:ind w:left="456"/>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B</w:t>
      </w:r>
    </w:p>
    <w:p w14:paraId="4A505A91">
      <w:pPr>
        <w:spacing w:before="39" w:line="266" w:lineRule="auto"/>
        <w:ind w:left="22" w:right="22" w:firstLine="425"/>
        <w:rPr>
          <w:rFonts w:ascii="Times New Roman" w:hAnsi="Times New Roman" w:eastAsia="Times New Roman" w:cs="Times New Roman"/>
          <w:sz w:val="21"/>
          <w:szCs w:val="21"/>
        </w:rPr>
      </w:pPr>
      <w:r>
        <w:rPr>
          <w:rFonts w:ascii="宋体" w:hAnsi="宋体" w:eastAsia="宋体" w:cs="宋体"/>
          <w:spacing w:val="-1"/>
          <w:sz w:val="21"/>
          <w:szCs w:val="21"/>
        </w:rPr>
        <w:t>【解析】 根据欧姆定律可知</w:t>
      </w:r>
      <w:r>
        <w:rPr>
          <w:position w:val="-14"/>
          <w:sz w:val="21"/>
          <w:szCs w:val="21"/>
        </w:rPr>
        <w:drawing>
          <wp:inline distT="0" distB="0" distL="0" distR="0">
            <wp:extent cx="485775" cy="280670"/>
            <wp:effectExtent l="0" t="0" r="0" b="0"/>
            <wp:docPr id="1604" name="IM 1604"/>
            <wp:cNvGraphicFramePr/>
            <a:graphic xmlns:a="http://schemas.openxmlformats.org/drawingml/2006/main">
              <a:graphicData uri="http://schemas.openxmlformats.org/drawingml/2006/picture">
                <pic:pic xmlns:pic="http://schemas.openxmlformats.org/drawingml/2006/picture">
                  <pic:nvPicPr>
                    <pic:cNvPr id="1604" name="IM 1604"/>
                    <pic:cNvPicPr/>
                  </pic:nvPicPr>
                  <pic:blipFill>
                    <a:blip r:embed="rId1155"/>
                    <a:stretch>
                      <a:fillRect/>
                    </a:stretch>
                  </pic:blipFill>
                  <pic:spPr>
                    <a:xfrm>
                      <a:off x="0" y="0"/>
                      <a:ext cx="486390" cy="281122"/>
                    </a:xfrm>
                    <a:prstGeom prst="rect">
                      <a:avLst/>
                    </a:prstGeom>
                  </pic:spPr>
                </pic:pic>
              </a:graphicData>
            </a:graphic>
          </wp:inline>
        </w:drawing>
      </w:r>
      <w:r>
        <w:rPr>
          <w:rFonts w:ascii="宋体" w:hAnsi="宋体" w:eastAsia="宋体" w:cs="宋体"/>
          <w:spacing w:val="-1"/>
          <w:sz w:val="21"/>
          <w:szCs w:val="21"/>
        </w:rPr>
        <w:t>，所以题图</w:t>
      </w:r>
      <w:r>
        <w:rPr>
          <w:rFonts w:ascii="Times New Roman" w:hAnsi="Times New Roman" w:eastAsia="Times New Roman" w:cs="Times New Roman"/>
          <w:spacing w:val="-1"/>
          <w:sz w:val="21"/>
          <w:szCs w:val="21"/>
        </w:rPr>
        <w:t>(b)</w:t>
      </w:r>
      <w:r>
        <w:rPr>
          <w:rFonts w:ascii="宋体" w:hAnsi="宋体" w:eastAsia="宋体" w:cs="宋体"/>
          <w:spacing w:val="-1"/>
          <w:sz w:val="21"/>
          <w:szCs w:val="21"/>
        </w:rPr>
        <w:t>中斜率为正的图线反</w:t>
      </w:r>
      <w:r>
        <w:rPr>
          <w:rFonts w:ascii="宋体" w:hAnsi="宋体" w:eastAsia="宋体" w:cs="宋体"/>
          <w:spacing w:val="-2"/>
          <w:sz w:val="21"/>
          <w:szCs w:val="21"/>
        </w:rPr>
        <w:t>映</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V</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8"/>
          <w:w w:val="103"/>
          <w:position w:val="-1"/>
          <w:sz w:val="13"/>
          <w:szCs w:val="13"/>
        </w:rPr>
        <w:t xml:space="preserve"> </w:t>
      </w:r>
      <w:r>
        <w:rPr>
          <w:rFonts w:ascii="宋体" w:hAnsi="宋体" w:eastAsia="宋体" w:cs="宋体"/>
          <w:spacing w:val="-2"/>
          <w:sz w:val="21"/>
          <w:szCs w:val="21"/>
        </w:rPr>
        <w:t>表示数随</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 xml:space="preserve">I </w:t>
      </w:r>
      <w:r>
        <w:rPr>
          <w:rFonts w:ascii="宋体" w:hAnsi="宋体" w:eastAsia="宋体" w:cs="宋体"/>
          <w:spacing w:val="-1"/>
          <w:sz w:val="21"/>
          <w:szCs w:val="21"/>
        </w:rPr>
        <w:t>的变化，则可知</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 xml:space="preserve">2 </w:t>
      </w:r>
      <w:r>
        <w:rPr>
          <w:rFonts w:ascii="宋体" w:hAnsi="宋体" w:eastAsia="宋体" w:cs="宋体"/>
          <w:spacing w:val="-1"/>
          <w:sz w:val="21"/>
          <w:szCs w:val="21"/>
        </w:rPr>
        <w:t>＝</w:t>
      </w:r>
      <w:r>
        <w:rPr>
          <w:rFonts w:ascii="Times New Roman" w:hAnsi="Times New Roman" w:eastAsia="Times New Roman" w:cs="Times New Roman"/>
          <w:spacing w:val="-1"/>
          <w:sz w:val="21"/>
          <w:szCs w:val="21"/>
        </w:rPr>
        <w:t>3 Ω</w:t>
      </w:r>
      <w:r>
        <w:rPr>
          <w:rFonts w:ascii="宋体" w:hAnsi="宋体" w:eastAsia="宋体" w:cs="宋体"/>
          <w:spacing w:val="-1"/>
          <w:sz w:val="21"/>
          <w:szCs w:val="21"/>
        </w:rPr>
        <w:t>。设电源电动势为</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，内阻为</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r</w:t>
      </w:r>
      <w:r>
        <w:rPr>
          <w:rFonts w:ascii="宋体" w:hAnsi="宋体" w:eastAsia="宋体" w:cs="宋体"/>
          <w:spacing w:val="-1"/>
          <w:sz w:val="21"/>
          <w:szCs w:val="21"/>
        </w:rPr>
        <w:t>，根据闭合电路欧</w:t>
      </w:r>
      <w:r>
        <w:rPr>
          <w:rFonts w:ascii="宋体" w:hAnsi="宋体" w:eastAsia="宋体" w:cs="宋体"/>
          <w:spacing w:val="-2"/>
          <w:sz w:val="21"/>
          <w:szCs w:val="21"/>
        </w:rPr>
        <w:t>姆定律有</w:t>
      </w:r>
      <w:r>
        <w:rPr>
          <w:rFonts w:ascii="宋体" w:hAnsi="宋体" w:eastAsia="宋体" w:cs="宋体"/>
          <w:spacing w:val="-30"/>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1"/>
          <w:sz w:val="13"/>
          <w:szCs w:val="13"/>
        </w:rPr>
        <w:t>3</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E</w:t>
      </w:r>
    </w:p>
    <w:p w14:paraId="438621C3">
      <w:pPr>
        <w:tabs>
          <w:tab w:val="left" w:pos="56"/>
        </w:tabs>
        <w:spacing w:before="8" w:line="270" w:lineRule="auto"/>
        <w:ind w:left="36" w:right="26" w:firstLine="19"/>
        <w:jc w:val="both"/>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Ir</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U</w:t>
      </w:r>
      <w:r>
        <w:rPr>
          <w:rFonts w:ascii="Times New Roman" w:hAnsi="Times New Roman" w:eastAsia="Times New Roman" w:cs="Times New Roman"/>
          <w:spacing w:val="-1"/>
          <w:position w:val="-2"/>
          <w:sz w:val="13"/>
          <w:szCs w:val="13"/>
        </w:rPr>
        <w:t>1</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I</w:t>
      </w:r>
      <w:r>
        <w:rPr>
          <w:position w:val="-3"/>
          <w:sz w:val="21"/>
          <w:szCs w:val="21"/>
        </w:rPr>
        <w:drawing>
          <wp:inline distT="0" distB="0" distL="0" distR="0">
            <wp:extent cx="393065" cy="146050"/>
            <wp:effectExtent l="0" t="0" r="0" b="0"/>
            <wp:docPr id="1606" name="IM 1606"/>
            <wp:cNvGraphicFramePr/>
            <a:graphic xmlns:a="http://schemas.openxmlformats.org/drawingml/2006/main">
              <a:graphicData uri="http://schemas.openxmlformats.org/drawingml/2006/picture">
                <pic:pic xmlns:pic="http://schemas.openxmlformats.org/drawingml/2006/picture">
                  <pic:nvPicPr>
                    <pic:cNvPr id="1606" name="IM 1606"/>
                    <pic:cNvPicPr/>
                  </pic:nvPicPr>
                  <pic:blipFill>
                    <a:blip r:embed="rId1156"/>
                    <a:stretch>
                      <a:fillRect/>
                    </a:stretch>
                  </pic:blipFill>
                  <pic:spPr>
                    <a:xfrm>
                      <a:off x="0" y="0"/>
                      <a:ext cx="393407" cy="146487"/>
                    </a:xfrm>
                    <a:prstGeom prst="rect">
                      <a:avLst/>
                    </a:prstGeom>
                  </pic:spPr>
                </pic:pic>
              </a:graphicData>
            </a:graphic>
          </wp:inline>
        </w:drawing>
      </w:r>
      <w:r>
        <w:rPr>
          <w:rFonts w:ascii="宋体" w:hAnsi="宋体" w:eastAsia="宋体" w:cs="宋体"/>
          <w:spacing w:val="-1"/>
          <w:sz w:val="21"/>
          <w:szCs w:val="21"/>
        </w:rPr>
        <w:t>，所以</w:t>
      </w:r>
      <w:r>
        <w:rPr>
          <w:rFonts w:ascii="宋体" w:hAnsi="宋体" w:eastAsia="宋体" w:cs="宋体"/>
          <w:spacing w:val="-88"/>
          <w:sz w:val="21"/>
          <w:szCs w:val="21"/>
        </w:rPr>
        <w:t xml:space="preserve"> </w:t>
      </w:r>
      <w:r>
        <w:rPr>
          <w:position w:val="-14"/>
          <w:sz w:val="21"/>
          <w:szCs w:val="21"/>
        </w:rPr>
        <w:drawing>
          <wp:inline distT="0" distB="0" distL="0" distR="0">
            <wp:extent cx="1304290" cy="280670"/>
            <wp:effectExtent l="0" t="0" r="0" b="0"/>
            <wp:docPr id="1608" name="IM 1608"/>
            <wp:cNvGraphicFramePr/>
            <a:graphic xmlns:a="http://schemas.openxmlformats.org/drawingml/2006/main">
              <a:graphicData uri="http://schemas.openxmlformats.org/drawingml/2006/picture">
                <pic:pic xmlns:pic="http://schemas.openxmlformats.org/drawingml/2006/picture">
                  <pic:nvPicPr>
                    <pic:cNvPr id="1608" name="IM 1608"/>
                    <pic:cNvPicPr/>
                  </pic:nvPicPr>
                  <pic:blipFill>
                    <a:blip r:embed="rId1157"/>
                    <a:stretch>
                      <a:fillRect/>
                    </a:stretch>
                  </pic:blipFill>
                  <pic:spPr>
                    <a:xfrm>
                      <a:off x="0" y="0"/>
                      <a:ext cx="1304426" cy="281123"/>
                    </a:xfrm>
                    <a:prstGeom prst="rect">
                      <a:avLst/>
                    </a:prstGeom>
                  </pic:spPr>
                </pic:pic>
              </a:graphicData>
            </a:graphic>
          </wp:inline>
        </w:drawing>
      </w:r>
      <w:r>
        <w:rPr>
          <w:rFonts w:ascii="宋体" w:hAnsi="宋体" w:eastAsia="宋体" w:cs="宋体"/>
          <w:spacing w:val="-9"/>
          <w:sz w:val="21"/>
          <w:szCs w:val="21"/>
        </w:rPr>
        <w:t xml:space="preserve"> </w:t>
      </w:r>
      <w:r>
        <w:rPr>
          <w:rFonts w:ascii="宋体" w:hAnsi="宋体" w:eastAsia="宋体" w:cs="宋体"/>
          <w:spacing w:val="-1"/>
          <w:sz w:val="21"/>
          <w:szCs w:val="21"/>
        </w:rPr>
        <w:t>所以题图</w:t>
      </w:r>
      <w:r>
        <w:rPr>
          <w:rFonts w:ascii="Times New Roman" w:hAnsi="Times New Roman" w:eastAsia="Times New Roman" w:cs="Times New Roman"/>
          <w:spacing w:val="-1"/>
          <w:sz w:val="21"/>
          <w:szCs w:val="21"/>
        </w:rPr>
        <w:t>(b)</w:t>
      </w:r>
      <w:r>
        <w:rPr>
          <w:rFonts w:ascii="宋体" w:hAnsi="宋体" w:eastAsia="宋体" w:cs="宋体"/>
          <w:spacing w:val="-1"/>
          <w:sz w:val="21"/>
          <w:szCs w:val="21"/>
        </w:rPr>
        <w:t>中斜</w:t>
      </w:r>
      <w:r>
        <w:rPr>
          <w:rFonts w:ascii="宋体" w:hAnsi="宋体" w:eastAsia="宋体" w:cs="宋体"/>
          <w:spacing w:val="-2"/>
          <w:sz w:val="21"/>
          <w:szCs w:val="21"/>
        </w:rPr>
        <w:t>率为负的两条图线中，</w:t>
      </w:r>
      <w:r>
        <w:rPr>
          <w:rFonts w:ascii="宋体" w:hAnsi="宋体" w:eastAsia="宋体" w:cs="宋体"/>
          <w:sz w:val="21"/>
          <w:szCs w:val="21"/>
        </w:rPr>
        <w:t xml:space="preserve"> </w:t>
      </w:r>
      <w:r>
        <w:rPr>
          <w:rFonts w:ascii="宋体" w:hAnsi="宋体" w:eastAsia="宋体" w:cs="宋体"/>
          <w:spacing w:val="-2"/>
          <w:sz w:val="21"/>
          <w:szCs w:val="21"/>
        </w:rPr>
        <w:t>斜率绝对值较大的图线反映了</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V</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10"/>
          <w:w w:val="103"/>
          <w:position w:val="-1"/>
          <w:sz w:val="13"/>
          <w:szCs w:val="13"/>
        </w:rPr>
        <w:t xml:space="preserve"> </w:t>
      </w:r>
      <w:r>
        <w:rPr>
          <w:rFonts w:ascii="宋体" w:hAnsi="宋体" w:eastAsia="宋体" w:cs="宋体"/>
          <w:spacing w:val="-2"/>
          <w:sz w:val="21"/>
          <w:szCs w:val="21"/>
        </w:rPr>
        <w:t>表示数随</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 xml:space="preserve">I </w:t>
      </w:r>
      <w:r>
        <w:rPr>
          <w:rFonts w:ascii="宋体" w:hAnsi="宋体" w:eastAsia="宋体" w:cs="宋体"/>
          <w:spacing w:val="-2"/>
          <w:sz w:val="21"/>
          <w:szCs w:val="21"/>
        </w:rPr>
        <w:t>的</w:t>
      </w:r>
      <w:r>
        <w:rPr>
          <w:rFonts w:ascii="宋体" w:hAnsi="宋体" w:eastAsia="宋体" w:cs="宋体"/>
          <w:spacing w:val="-3"/>
          <w:sz w:val="21"/>
          <w:szCs w:val="21"/>
        </w:rPr>
        <w:t>变化，则</w:t>
      </w:r>
      <w:r>
        <w:rPr>
          <w:rFonts w:ascii="宋体" w:hAnsi="宋体" w:eastAsia="宋体" w:cs="宋体"/>
          <w:spacing w:val="-26"/>
          <w:sz w:val="21"/>
          <w:szCs w:val="21"/>
        </w:rPr>
        <w:t xml:space="preserve"> </w:t>
      </w:r>
      <w:r>
        <w:rPr>
          <w:rFonts w:ascii="Times New Roman" w:hAnsi="Times New Roman" w:eastAsia="Times New Roman" w:cs="Times New Roman"/>
          <w:i/>
          <w:iCs/>
          <w:spacing w:val="-3"/>
          <w:sz w:val="21"/>
          <w:szCs w:val="21"/>
        </w:rPr>
        <w:t>r</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R</w:t>
      </w:r>
      <w:r>
        <w:rPr>
          <w:rFonts w:ascii="Times New Roman" w:hAnsi="Times New Roman" w:eastAsia="Times New Roman" w:cs="Times New Roman"/>
          <w:spacing w:val="-3"/>
          <w:position w:val="-1"/>
          <w:sz w:val="13"/>
          <w:szCs w:val="13"/>
        </w:rPr>
        <w:t xml:space="preserve">2 </w:t>
      </w: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Times New Roman" w:hAnsi="Times New Roman" w:eastAsia="Times New Roman" w:cs="Times New Roman"/>
          <w:spacing w:val="33"/>
          <w:sz w:val="21"/>
          <w:szCs w:val="21"/>
        </w:rPr>
        <w:t xml:space="preserve"> </w:t>
      </w:r>
      <w:r>
        <w:rPr>
          <w:rFonts w:ascii="Times New Roman" w:hAnsi="Times New Roman" w:eastAsia="Times New Roman" w:cs="Times New Roman"/>
          <w:spacing w:val="-3"/>
          <w:sz w:val="21"/>
          <w:szCs w:val="21"/>
        </w:rPr>
        <w:t>Ω</w:t>
      </w:r>
      <w:r>
        <w:rPr>
          <w:rFonts w:ascii="宋体" w:hAnsi="宋体" w:eastAsia="宋体" w:cs="宋体"/>
          <w:spacing w:val="-3"/>
          <w:sz w:val="21"/>
          <w:szCs w:val="21"/>
        </w:rPr>
        <w:t>,</w:t>
      </w:r>
      <w:r>
        <w:rPr>
          <w:rFonts w:ascii="宋体" w:hAnsi="宋体" w:eastAsia="宋体" w:cs="宋体"/>
          <w:spacing w:val="53"/>
          <w:sz w:val="21"/>
          <w:szCs w:val="21"/>
        </w:rPr>
        <w:t xml:space="preserve"> </w:t>
      </w:r>
      <w:r>
        <w:rPr>
          <w:rFonts w:ascii="宋体" w:hAnsi="宋体" w:eastAsia="宋体" w:cs="宋体"/>
          <w:spacing w:val="-3"/>
          <w:sz w:val="21"/>
          <w:szCs w:val="21"/>
        </w:rPr>
        <w:t>斜率绝对值较小的图</w:t>
      </w:r>
      <w:r>
        <w:rPr>
          <w:rFonts w:ascii="宋体" w:hAnsi="宋体" w:eastAsia="宋体" w:cs="宋体"/>
          <w:sz w:val="21"/>
          <w:szCs w:val="21"/>
        </w:rPr>
        <w:t xml:space="preserve"> </w:t>
      </w:r>
      <w:r>
        <w:rPr>
          <w:rFonts w:ascii="宋体" w:hAnsi="宋体" w:eastAsia="宋体" w:cs="宋体"/>
          <w:spacing w:val="-5"/>
          <w:sz w:val="21"/>
          <w:szCs w:val="21"/>
        </w:rPr>
        <w:t>线反映了</w:t>
      </w:r>
      <w:r>
        <w:rPr>
          <w:rFonts w:ascii="宋体" w:hAnsi="宋体" w:eastAsia="宋体" w:cs="宋体"/>
          <w:spacing w:val="-43"/>
          <w:sz w:val="21"/>
          <w:szCs w:val="21"/>
        </w:rPr>
        <w:t xml:space="preserve"> </w:t>
      </w:r>
      <w:r>
        <w:rPr>
          <w:rFonts w:ascii="Times New Roman" w:hAnsi="Times New Roman" w:eastAsia="Times New Roman" w:cs="Times New Roman"/>
          <w:spacing w:val="-5"/>
          <w:sz w:val="21"/>
          <w:szCs w:val="21"/>
        </w:rPr>
        <w:t>V</w:t>
      </w:r>
      <w:r>
        <w:rPr>
          <w:rFonts w:ascii="Times New Roman" w:hAnsi="Times New Roman" w:eastAsia="Times New Roman" w:cs="Times New Roman"/>
          <w:spacing w:val="-5"/>
          <w:sz w:val="13"/>
          <w:szCs w:val="13"/>
        </w:rPr>
        <w:t>3</w:t>
      </w:r>
      <w:r>
        <w:rPr>
          <w:rFonts w:ascii="Times New Roman" w:hAnsi="Times New Roman" w:eastAsia="Times New Roman" w:cs="Times New Roman"/>
          <w:spacing w:val="8"/>
          <w:w w:val="102"/>
          <w:sz w:val="13"/>
          <w:szCs w:val="13"/>
        </w:rPr>
        <w:t xml:space="preserve"> </w:t>
      </w:r>
      <w:r>
        <w:rPr>
          <w:rFonts w:ascii="宋体" w:hAnsi="宋体" w:eastAsia="宋体" w:cs="宋体"/>
          <w:spacing w:val="-5"/>
          <w:sz w:val="21"/>
          <w:szCs w:val="21"/>
        </w:rPr>
        <w:t>表示数随</w:t>
      </w:r>
      <w:r>
        <w:rPr>
          <w:rFonts w:ascii="宋体" w:hAnsi="宋体" w:eastAsia="宋体" w:cs="宋体"/>
          <w:spacing w:val="-58"/>
          <w:sz w:val="21"/>
          <w:szCs w:val="21"/>
        </w:rPr>
        <w:t xml:space="preserve"> </w:t>
      </w:r>
      <w:r>
        <w:rPr>
          <w:rFonts w:ascii="Times New Roman" w:hAnsi="Times New Roman" w:eastAsia="Times New Roman" w:cs="Times New Roman"/>
          <w:i/>
          <w:iCs/>
          <w:spacing w:val="-5"/>
          <w:sz w:val="21"/>
          <w:szCs w:val="21"/>
        </w:rPr>
        <w:t xml:space="preserve">I </w:t>
      </w:r>
      <w:r>
        <w:rPr>
          <w:rFonts w:ascii="宋体" w:hAnsi="宋体" w:eastAsia="宋体" w:cs="宋体"/>
          <w:spacing w:val="-5"/>
          <w:sz w:val="21"/>
          <w:szCs w:val="21"/>
        </w:rPr>
        <w:t>的变化，则</w:t>
      </w:r>
      <w:r>
        <w:rPr>
          <w:rFonts w:ascii="宋体" w:hAnsi="宋体" w:eastAsia="宋体" w:cs="宋体"/>
          <w:spacing w:val="-48"/>
          <w:sz w:val="21"/>
          <w:szCs w:val="21"/>
        </w:rPr>
        <w:t xml:space="preserve"> </w:t>
      </w:r>
      <w:r>
        <w:rPr>
          <w:rFonts w:ascii="Times New Roman" w:hAnsi="Times New Roman" w:eastAsia="Times New Roman" w:cs="Times New Roman"/>
          <w:i/>
          <w:iCs/>
          <w:spacing w:val="-5"/>
          <w:sz w:val="21"/>
          <w:szCs w:val="21"/>
        </w:rPr>
        <w:t>r</w:t>
      </w:r>
      <w:r>
        <w:rPr>
          <w:rFonts w:ascii="Times New Roman" w:hAnsi="Times New Roman" w:eastAsia="Times New Roman" w:cs="Times New Roman"/>
          <w:i/>
          <w:iCs/>
          <w:spacing w:val="-30"/>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1 Ω</w:t>
      </w:r>
      <w:r>
        <w:rPr>
          <w:rFonts w:ascii="Times New Roman" w:hAnsi="Times New Roman" w:eastAsia="Times New Roman" w:cs="Times New Roman"/>
          <w:spacing w:val="-30"/>
          <w:sz w:val="21"/>
          <w:szCs w:val="21"/>
        </w:rPr>
        <w:t xml:space="preserve"> </w:t>
      </w:r>
      <w:r>
        <w:rPr>
          <w:rFonts w:ascii="宋体" w:hAnsi="宋体" w:eastAsia="宋体" w:cs="宋体"/>
          <w:spacing w:val="-5"/>
          <w:sz w:val="21"/>
          <w:szCs w:val="21"/>
        </w:rPr>
        <w:t>,</w:t>
      </w:r>
      <w:r>
        <w:rPr>
          <w:rFonts w:ascii="宋体" w:hAnsi="宋体" w:eastAsia="宋体" w:cs="宋体"/>
          <w:spacing w:val="43"/>
          <w:sz w:val="21"/>
          <w:szCs w:val="21"/>
        </w:rPr>
        <w:t xml:space="preserve"> </w:t>
      </w:r>
      <w:r>
        <w:rPr>
          <w:rFonts w:ascii="Times New Roman" w:hAnsi="Times New Roman" w:eastAsia="Times New Roman" w:cs="Times New Roman"/>
          <w:i/>
          <w:iCs/>
          <w:spacing w:val="-5"/>
          <w:sz w:val="21"/>
          <w:szCs w:val="21"/>
        </w:rPr>
        <w:t>E</w:t>
      </w:r>
      <w:r>
        <w:rPr>
          <w:rFonts w:ascii="Times New Roman" w:hAnsi="Times New Roman" w:eastAsia="Times New Roman" w:cs="Times New Roman"/>
          <w:i/>
          <w:iCs/>
          <w:spacing w:val="-30"/>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4 V</w:t>
      </w:r>
      <w:r>
        <w:rPr>
          <w:rFonts w:ascii="Times New Roman" w:hAnsi="Times New Roman" w:eastAsia="Times New Roman" w:cs="Times New Roman"/>
          <w:spacing w:val="-28"/>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R</w:t>
      </w:r>
      <w:r>
        <w:rPr>
          <w:rFonts w:ascii="Times New Roman" w:hAnsi="Times New Roman" w:eastAsia="Times New Roman" w:cs="Times New Roman"/>
          <w:spacing w:val="-5"/>
          <w:sz w:val="13"/>
          <w:szCs w:val="13"/>
        </w:rPr>
        <w:t xml:space="preserve">1  </w:t>
      </w:r>
      <w:r>
        <w:rPr>
          <w:rFonts w:ascii="宋体" w:hAnsi="宋体" w:eastAsia="宋体" w:cs="宋体"/>
          <w:spacing w:val="-5"/>
          <w:sz w:val="21"/>
          <w:szCs w:val="21"/>
        </w:rPr>
        <w:t>的功率为</w:t>
      </w:r>
      <w:r>
        <w:rPr>
          <w:rFonts w:ascii="宋体" w:hAnsi="宋体" w:eastAsia="宋体" w:cs="宋体"/>
          <w:spacing w:val="-60"/>
          <w:sz w:val="21"/>
          <w:szCs w:val="21"/>
        </w:rPr>
        <w:t xml:space="preserve"> </w:t>
      </w:r>
      <w:r>
        <w:rPr>
          <w:position w:val="-16"/>
          <w:sz w:val="21"/>
          <w:szCs w:val="21"/>
        </w:rPr>
        <w:drawing>
          <wp:inline distT="0" distB="0" distL="0" distR="0">
            <wp:extent cx="1432560" cy="305435"/>
            <wp:effectExtent l="0" t="0" r="0" b="0"/>
            <wp:docPr id="1610" name="IM 1610"/>
            <wp:cNvGraphicFramePr/>
            <a:graphic xmlns:a="http://schemas.openxmlformats.org/drawingml/2006/main">
              <a:graphicData uri="http://schemas.openxmlformats.org/drawingml/2006/picture">
                <pic:pic xmlns:pic="http://schemas.openxmlformats.org/drawingml/2006/picture">
                  <pic:nvPicPr>
                    <pic:cNvPr id="1610" name="IM 1610"/>
                    <pic:cNvPicPr/>
                  </pic:nvPicPr>
                  <pic:blipFill>
                    <a:blip r:embed="rId1158"/>
                    <a:stretch>
                      <a:fillRect/>
                    </a:stretch>
                  </pic:blipFill>
                  <pic:spPr>
                    <a:xfrm>
                      <a:off x="0" y="0"/>
                      <a:ext cx="1432978" cy="305900"/>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position w:val="6"/>
          <w:sz w:val="21"/>
          <w:szCs w:val="21"/>
        </w:rPr>
        <w:tab/>
      </w:r>
      <w:r>
        <w:rPr>
          <w:rFonts w:ascii="宋体" w:hAnsi="宋体" w:eastAsia="宋体" w:cs="宋体"/>
          <w:position w:val="-36"/>
          <w:sz w:val="21"/>
          <w:szCs w:val="21"/>
        </w:rPr>
        <w:drawing>
          <wp:inline distT="0" distB="0" distL="0" distR="0">
            <wp:extent cx="1694180" cy="471805"/>
            <wp:effectExtent l="0" t="0" r="0" b="0"/>
            <wp:docPr id="1612" name="IM 1612"/>
            <wp:cNvGraphicFramePr/>
            <a:graphic xmlns:a="http://schemas.openxmlformats.org/drawingml/2006/main">
              <a:graphicData uri="http://schemas.openxmlformats.org/drawingml/2006/picture">
                <pic:pic xmlns:pic="http://schemas.openxmlformats.org/drawingml/2006/picture">
                  <pic:nvPicPr>
                    <pic:cNvPr id="1612" name="IM 1612"/>
                    <pic:cNvPicPr/>
                  </pic:nvPicPr>
                  <pic:blipFill>
                    <a:blip r:embed="rId1159"/>
                    <a:stretch>
                      <a:fillRect/>
                    </a:stretch>
                  </pic:blipFill>
                  <pic:spPr>
                    <a:xfrm>
                      <a:off x="0" y="0"/>
                      <a:ext cx="1694448" cy="472016"/>
                    </a:xfrm>
                    <a:prstGeom prst="rect">
                      <a:avLst/>
                    </a:prstGeom>
                  </pic:spPr>
                </pic:pic>
              </a:graphicData>
            </a:graphic>
          </wp:inline>
        </w:drawing>
      </w:r>
      <w:r>
        <w:rPr>
          <w:rFonts w:ascii="宋体" w:hAnsi="宋体" w:eastAsia="宋体" w:cs="宋体"/>
          <w:spacing w:val="44"/>
          <w:position w:val="6"/>
          <w:sz w:val="21"/>
          <w:szCs w:val="21"/>
        </w:rPr>
        <w:t xml:space="preserve"> </w:t>
      </w:r>
      <w:r>
        <w:rPr>
          <w:rFonts w:ascii="宋体" w:hAnsi="宋体" w:eastAsia="宋体" w:cs="宋体"/>
          <w:spacing w:val="-2"/>
          <w:position w:val="6"/>
          <w:sz w:val="21"/>
          <w:szCs w:val="21"/>
        </w:rPr>
        <w:t>根据数学知识可知，当</w:t>
      </w:r>
      <w:r>
        <w:rPr>
          <w:rFonts w:ascii="宋体" w:hAnsi="宋体" w:eastAsia="宋体" w:cs="宋体"/>
          <w:spacing w:val="-57"/>
          <w:position w:val="6"/>
          <w:sz w:val="21"/>
          <w:szCs w:val="21"/>
        </w:rPr>
        <w:t xml:space="preserve"> </w:t>
      </w:r>
      <w:r>
        <w:rPr>
          <w:rFonts w:ascii="Times New Roman" w:hAnsi="Times New Roman" w:eastAsia="Times New Roman" w:cs="Times New Roman"/>
          <w:i/>
          <w:iCs/>
          <w:spacing w:val="-2"/>
          <w:position w:val="6"/>
          <w:sz w:val="21"/>
          <w:szCs w:val="21"/>
        </w:rPr>
        <w:t>R</w:t>
      </w:r>
      <w:r>
        <w:rPr>
          <w:rFonts w:ascii="Times New Roman" w:hAnsi="Times New Roman" w:eastAsia="Times New Roman" w:cs="Times New Roman"/>
          <w:spacing w:val="-2"/>
          <w:position w:val="4"/>
          <w:sz w:val="15"/>
          <w:szCs w:val="15"/>
        </w:rPr>
        <w:t>1</w:t>
      </w:r>
      <w:r>
        <w:rPr>
          <w:rFonts w:ascii="宋体" w:hAnsi="宋体" w:eastAsia="宋体" w:cs="宋体"/>
          <w:spacing w:val="-2"/>
          <w:position w:val="6"/>
          <w:sz w:val="21"/>
          <w:szCs w:val="21"/>
        </w:rPr>
        <w:t>＝</w:t>
      </w:r>
      <w:r>
        <w:rPr>
          <w:rFonts w:ascii="Times New Roman" w:hAnsi="Times New Roman" w:eastAsia="Times New Roman" w:cs="Times New Roman"/>
          <w:i/>
          <w:iCs/>
          <w:spacing w:val="-2"/>
          <w:position w:val="6"/>
          <w:sz w:val="21"/>
          <w:szCs w:val="21"/>
        </w:rPr>
        <w:t>R</w:t>
      </w:r>
      <w:r>
        <w:rPr>
          <w:rFonts w:ascii="Times New Roman" w:hAnsi="Times New Roman" w:eastAsia="Times New Roman" w:cs="Times New Roman"/>
          <w:spacing w:val="-2"/>
          <w:position w:val="4"/>
          <w:sz w:val="15"/>
          <w:szCs w:val="15"/>
        </w:rPr>
        <w:t>2</w:t>
      </w:r>
      <w:r>
        <w:rPr>
          <w:rFonts w:ascii="宋体" w:hAnsi="宋体" w:eastAsia="宋体" w:cs="宋体"/>
          <w:spacing w:val="-2"/>
          <w:position w:val="6"/>
          <w:sz w:val="21"/>
          <w:szCs w:val="21"/>
        </w:rPr>
        <w:t>＋</w:t>
      </w:r>
      <w:r>
        <w:rPr>
          <w:rFonts w:ascii="Times New Roman" w:hAnsi="Times New Roman" w:eastAsia="Times New Roman" w:cs="Times New Roman"/>
          <w:i/>
          <w:iCs/>
          <w:spacing w:val="-2"/>
          <w:position w:val="6"/>
          <w:sz w:val="21"/>
          <w:szCs w:val="21"/>
        </w:rPr>
        <w:t xml:space="preserve">r </w:t>
      </w:r>
      <w:r>
        <w:rPr>
          <w:rFonts w:ascii="宋体" w:hAnsi="宋体" w:eastAsia="宋体" w:cs="宋体"/>
          <w:spacing w:val="-2"/>
          <w:position w:val="6"/>
          <w:sz w:val="21"/>
          <w:szCs w:val="21"/>
        </w:rPr>
        <w:t>时，</w:t>
      </w:r>
      <w:r>
        <w:rPr>
          <w:rFonts w:ascii="Times New Roman" w:hAnsi="Times New Roman" w:eastAsia="Times New Roman" w:cs="Times New Roman"/>
          <w:i/>
          <w:iCs/>
          <w:spacing w:val="-2"/>
          <w:position w:val="6"/>
          <w:sz w:val="21"/>
          <w:szCs w:val="21"/>
        </w:rPr>
        <w:t>P</w:t>
      </w:r>
      <w:r>
        <w:rPr>
          <w:rFonts w:ascii="Times New Roman" w:hAnsi="Times New Roman" w:eastAsia="Times New Roman" w:cs="Times New Roman"/>
          <w:spacing w:val="-2"/>
          <w:position w:val="4"/>
          <w:sz w:val="15"/>
          <w:szCs w:val="15"/>
        </w:rPr>
        <w:t xml:space="preserve">1 </w:t>
      </w:r>
      <w:r>
        <w:rPr>
          <w:rFonts w:ascii="宋体" w:hAnsi="宋体" w:eastAsia="宋体" w:cs="宋体"/>
          <w:spacing w:val="-2"/>
          <w:position w:val="6"/>
          <w:sz w:val="21"/>
          <w:szCs w:val="21"/>
        </w:rPr>
        <w:t>有最大值，</w:t>
      </w:r>
      <w:r>
        <w:rPr>
          <w:rFonts w:ascii="宋体" w:hAnsi="宋体" w:eastAsia="宋体" w:cs="宋体"/>
          <w:spacing w:val="-3"/>
          <w:position w:val="6"/>
          <w:sz w:val="21"/>
          <w:szCs w:val="21"/>
        </w:rPr>
        <w:t>为</w:t>
      </w:r>
      <w:r>
        <w:rPr>
          <w:rFonts w:ascii="宋体" w:hAnsi="宋体" w:eastAsia="宋体" w:cs="宋体"/>
          <w:spacing w:val="-59"/>
          <w:position w:val="6"/>
          <w:sz w:val="21"/>
          <w:szCs w:val="21"/>
        </w:rPr>
        <w:t xml:space="preserve"> </w:t>
      </w:r>
      <w:r>
        <w:rPr>
          <w:rFonts w:ascii="Times New Roman" w:hAnsi="Times New Roman" w:eastAsia="Times New Roman" w:cs="Times New Roman"/>
          <w:i/>
          <w:iCs/>
          <w:spacing w:val="-3"/>
          <w:position w:val="6"/>
          <w:sz w:val="21"/>
          <w:szCs w:val="21"/>
        </w:rPr>
        <w:t>P</w:t>
      </w:r>
      <w:r>
        <w:rPr>
          <w:rFonts w:ascii="Times New Roman" w:hAnsi="Times New Roman" w:eastAsia="Times New Roman" w:cs="Times New Roman"/>
          <w:spacing w:val="-3"/>
          <w:position w:val="4"/>
          <w:sz w:val="15"/>
          <w:szCs w:val="15"/>
        </w:rPr>
        <w:t>1max</w:t>
      </w:r>
      <w:r>
        <w:rPr>
          <w:rFonts w:ascii="Times New Roman" w:hAnsi="Times New Roman" w:eastAsia="Times New Roman" w:cs="Times New Roman"/>
          <w:position w:val="4"/>
          <w:sz w:val="15"/>
          <w:szCs w:val="15"/>
        </w:rPr>
        <w:t xml:space="preserve"> </w:t>
      </w:r>
      <w:r>
        <w:rPr>
          <w:rFonts w:ascii="宋体" w:hAnsi="宋体" w:eastAsia="宋体" w:cs="宋体"/>
          <w:spacing w:val="1"/>
          <w:sz w:val="21"/>
          <w:szCs w:val="21"/>
        </w:rPr>
        <w:t>=</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2"/>
          <w:w w:val="101"/>
          <w:sz w:val="21"/>
          <w:szCs w:val="21"/>
        </w:rPr>
        <w:t xml:space="preserve"> </w:t>
      </w:r>
      <w:r>
        <w:rPr>
          <w:rFonts w:ascii="Times New Roman" w:hAnsi="Times New Roman" w:eastAsia="Times New Roman" w:cs="Times New Roman"/>
          <w:spacing w:val="1"/>
          <w:sz w:val="21"/>
          <w:szCs w:val="21"/>
        </w:rPr>
        <w:t>W</w:t>
      </w:r>
      <w:r>
        <w:rPr>
          <w:rFonts w:ascii="宋体" w:hAnsi="宋体" w:eastAsia="宋体" w:cs="宋体"/>
          <w:spacing w:val="1"/>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错误；当电路中电流最大时，</w:t>
      </w:r>
      <w:r>
        <w:rPr>
          <w:rFonts w:ascii="Times New Roman" w:hAnsi="Times New Roman" w:eastAsia="Times New Roman" w:cs="Times New Roman"/>
          <w:i/>
          <w:iCs/>
          <w:spacing w:val="1"/>
          <w:sz w:val="21"/>
          <w:szCs w:val="21"/>
        </w:rPr>
        <w:t>R</w:t>
      </w:r>
      <w:r>
        <w:rPr>
          <w:rFonts w:ascii="Times New Roman" w:hAnsi="Times New Roman" w:eastAsia="Times New Roman" w:cs="Times New Roman"/>
          <w:position w:val="-1"/>
          <w:sz w:val="13"/>
          <w:szCs w:val="13"/>
        </w:rPr>
        <w:t xml:space="preserve">2  </w:t>
      </w:r>
      <w:r>
        <w:rPr>
          <w:rFonts w:ascii="宋体" w:hAnsi="宋体" w:eastAsia="宋体" w:cs="宋体"/>
          <w:sz w:val="21"/>
          <w:szCs w:val="21"/>
        </w:rPr>
        <w:t>的功率最大，此时</w:t>
      </w:r>
      <w:r>
        <w:rPr>
          <w:rFonts w:ascii="宋体" w:hAnsi="宋体" w:eastAsia="宋体" w:cs="宋体"/>
          <w:spacing w:val="-54"/>
          <w:sz w:val="21"/>
          <w:szCs w:val="21"/>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1</w:t>
      </w:r>
      <w:r>
        <w:rPr>
          <w:rFonts w:ascii="Times New Roman" w:hAnsi="Times New Roman" w:eastAsia="Times New Roman" w:cs="Times New Roman"/>
          <w:spacing w:val="11"/>
          <w:position w:val="-1"/>
          <w:sz w:val="13"/>
          <w:szCs w:val="13"/>
        </w:rPr>
        <w:t xml:space="preserve"> </w:t>
      </w:r>
      <w:r>
        <w:rPr>
          <w:rFonts w:ascii="宋体" w:hAnsi="宋体" w:eastAsia="宋体" w:cs="宋体"/>
          <w:sz w:val="21"/>
          <w:szCs w:val="21"/>
        </w:rPr>
        <w:t xml:space="preserve">接入电路的阻值为零， </w:t>
      </w:r>
      <w:r>
        <w:rPr>
          <w:rFonts w:ascii="宋体" w:hAnsi="宋体" w:eastAsia="宋体" w:cs="宋体"/>
          <w:spacing w:val="-2"/>
          <w:sz w:val="21"/>
          <w:szCs w:val="21"/>
        </w:rPr>
        <w:t>所以</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spacing w:val="-2"/>
          <w:position w:val="-1"/>
          <w:sz w:val="13"/>
          <w:szCs w:val="13"/>
        </w:rPr>
        <w:t xml:space="preserve">2max </w:t>
      </w:r>
      <w:r>
        <w:rPr>
          <w:rFonts w:ascii="宋体" w:hAnsi="宋体" w:eastAsia="宋体" w:cs="宋体"/>
          <w:spacing w:val="-2"/>
          <w:sz w:val="21"/>
          <w:szCs w:val="21"/>
        </w:rPr>
        <w:t>＝</w:t>
      </w:r>
      <w:r>
        <w:rPr>
          <w:rFonts w:ascii="Times New Roman" w:hAnsi="Times New Roman" w:eastAsia="Times New Roman" w:cs="Times New Roman"/>
          <w:spacing w:val="-2"/>
          <w:sz w:val="21"/>
          <w:szCs w:val="21"/>
        </w:rPr>
        <w:t>(</w:t>
      </w:r>
      <w:r>
        <w:rPr>
          <w:position w:val="-16"/>
          <w:sz w:val="21"/>
          <w:szCs w:val="21"/>
        </w:rPr>
        <w:drawing>
          <wp:inline distT="0" distB="0" distL="0" distR="0">
            <wp:extent cx="316865" cy="290195"/>
            <wp:effectExtent l="0" t="0" r="0" b="0"/>
            <wp:docPr id="1614" name="IM 1614"/>
            <wp:cNvGraphicFramePr/>
            <a:graphic xmlns:a="http://schemas.openxmlformats.org/drawingml/2006/main">
              <a:graphicData uri="http://schemas.openxmlformats.org/drawingml/2006/picture">
                <pic:pic xmlns:pic="http://schemas.openxmlformats.org/drawingml/2006/picture">
                  <pic:nvPicPr>
                    <pic:cNvPr id="1614" name="IM 1614"/>
                    <pic:cNvPicPr/>
                  </pic:nvPicPr>
                  <pic:blipFill>
                    <a:blip r:embed="rId1160"/>
                    <a:stretch>
                      <a:fillRect/>
                    </a:stretch>
                  </pic:blipFill>
                  <pic:spPr>
                    <a:xfrm>
                      <a:off x="0" y="0"/>
                      <a:ext cx="317341" cy="290571"/>
                    </a:xfrm>
                    <a:prstGeom prst="rect">
                      <a:avLst/>
                    </a:prstGeom>
                  </pic:spPr>
                </pic:pic>
              </a:graphicData>
            </a:graphic>
          </wp:inline>
        </w:drawing>
      </w:r>
      <w:r>
        <w:rPr>
          <w:rFonts w:ascii="Times New Roman" w:hAnsi="Times New Roman" w:eastAsia="Times New Roman" w:cs="Times New Roman"/>
          <w:spacing w:val="-2"/>
          <w:sz w:val="21"/>
          <w:szCs w:val="21"/>
        </w:rPr>
        <w:t>)</w:t>
      </w:r>
      <w:r>
        <w:rPr>
          <w:rFonts w:ascii="Times New Roman" w:hAnsi="Times New Roman" w:eastAsia="Times New Roman" w:cs="Times New Roman"/>
          <w:spacing w:val="-2"/>
          <w:position w:val="7"/>
          <w:sz w:val="13"/>
          <w:szCs w:val="13"/>
        </w:rPr>
        <w:t>2</w:t>
      </w:r>
      <w:r>
        <w:rPr>
          <w:rFonts w:ascii="Times New Roman" w:hAnsi="Times New Roman" w:eastAsia="Times New Roman" w:cs="Times New Roman"/>
          <w:i/>
          <w:iCs/>
          <w:spacing w:val="-2"/>
          <w:sz w:val="21"/>
          <w:szCs w:val="21"/>
        </w:rPr>
        <w:t>R</w:t>
      </w:r>
      <w:r>
        <w:rPr>
          <w:rFonts w:ascii="Times New Roman" w:hAnsi="Times New Roman" w:eastAsia="Times New Roman" w:cs="Times New Roman"/>
          <w:spacing w:val="-2"/>
          <w:position w:val="-1"/>
          <w:sz w:val="13"/>
          <w:szCs w:val="13"/>
        </w:rPr>
        <w:t xml:space="preserve">2 </w:t>
      </w: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spacing w:val="-2"/>
          <w:sz w:val="21"/>
          <w:szCs w:val="21"/>
        </w:rPr>
        <w:t>W</w:t>
      </w:r>
      <w:r>
        <w:rPr>
          <w:rFonts w:ascii="宋体" w:hAnsi="宋体" w:eastAsia="宋体" w:cs="宋体"/>
          <w:spacing w:val="-2"/>
          <w:sz w:val="21"/>
          <w:szCs w:val="21"/>
        </w:rPr>
        <w:t>，故</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正确；电源的</w:t>
      </w:r>
      <w:r>
        <w:rPr>
          <w:rFonts w:ascii="宋体" w:hAnsi="宋体" w:eastAsia="宋体" w:cs="宋体"/>
          <w:spacing w:val="-3"/>
          <w:sz w:val="21"/>
          <w:szCs w:val="21"/>
        </w:rPr>
        <w:t>输出功率为</w:t>
      </w:r>
      <w:r>
        <w:rPr>
          <w:rFonts w:ascii="宋体" w:hAnsi="宋体" w:eastAsia="宋体" w:cs="宋体"/>
          <w:spacing w:val="-60"/>
          <w:sz w:val="21"/>
          <w:szCs w:val="21"/>
        </w:rPr>
        <w:t xml:space="preserve"> </w:t>
      </w:r>
      <w:r>
        <w:rPr>
          <w:position w:val="-16"/>
          <w:sz w:val="21"/>
          <w:szCs w:val="21"/>
        </w:rPr>
        <w:drawing>
          <wp:inline distT="0" distB="0" distL="0" distR="0">
            <wp:extent cx="1732915" cy="321310"/>
            <wp:effectExtent l="0" t="0" r="0" b="0"/>
            <wp:docPr id="1616" name="IM 1616"/>
            <wp:cNvGraphicFramePr/>
            <a:graphic xmlns:a="http://schemas.openxmlformats.org/drawingml/2006/main">
              <a:graphicData uri="http://schemas.openxmlformats.org/drawingml/2006/picture">
                <pic:pic xmlns:pic="http://schemas.openxmlformats.org/drawingml/2006/picture">
                  <pic:nvPicPr>
                    <pic:cNvPr id="1616" name="IM 1616"/>
                    <pic:cNvPicPr/>
                  </pic:nvPicPr>
                  <pic:blipFill>
                    <a:blip r:embed="rId1161"/>
                    <a:stretch>
                      <a:fillRect/>
                    </a:stretch>
                  </pic:blipFill>
                  <pic:spPr>
                    <a:xfrm>
                      <a:off x="0" y="0"/>
                      <a:ext cx="1733368" cy="321747"/>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position w:val="6"/>
          <w:sz w:val="21"/>
          <w:szCs w:val="21"/>
        </w:rPr>
        <w:tab/>
      </w:r>
      <w:r>
        <w:rPr>
          <w:rFonts w:ascii="宋体" w:hAnsi="宋体" w:eastAsia="宋体" w:cs="宋体"/>
          <w:position w:val="-35"/>
          <w:sz w:val="21"/>
          <w:szCs w:val="21"/>
        </w:rPr>
        <w:drawing>
          <wp:inline distT="0" distB="0" distL="0" distR="0">
            <wp:extent cx="1276985" cy="465455"/>
            <wp:effectExtent l="0" t="0" r="0" b="0"/>
            <wp:docPr id="1618" name="IM 1618"/>
            <wp:cNvGraphicFramePr/>
            <a:graphic xmlns:a="http://schemas.openxmlformats.org/drawingml/2006/main">
              <a:graphicData uri="http://schemas.openxmlformats.org/drawingml/2006/picture">
                <pic:pic xmlns:pic="http://schemas.openxmlformats.org/drawingml/2006/picture">
                  <pic:nvPicPr>
                    <pic:cNvPr id="1618" name="IM 1618"/>
                    <pic:cNvPicPr/>
                  </pic:nvPicPr>
                  <pic:blipFill>
                    <a:blip r:embed="rId1162"/>
                    <a:stretch>
                      <a:fillRect/>
                    </a:stretch>
                  </pic:blipFill>
                  <pic:spPr>
                    <a:xfrm>
                      <a:off x="0" y="0"/>
                      <a:ext cx="1277274" cy="465920"/>
                    </a:xfrm>
                    <a:prstGeom prst="rect">
                      <a:avLst/>
                    </a:prstGeom>
                  </pic:spPr>
                </pic:pic>
              </a:graphicData>
            </a:graphic>
          </wp:inline>
        </w:drawing>
      </w:r>
      <w:r>
        <w:rPr>
          <w:rFonts w:ascii="宋体" w:hAnsi="宋体" w:eastAsia="宋体" w:cs="宋体"/>
          <w:spacing w:val="-8"/>
          <w:position w:val="6"/>
          <w:sz w:val="21"/>
          <w:szCs w:val="21"/>
        </w:rPr>
        <w:t>,</w:t>
      </w:r>
      <w:r>
        <w:rPr>
          <w:rFonts w:ascii="宋体" w:hAnsi="宋体" w:eastAsia="宋体" w:cs="宋体"/>
          <w:spacing w:val="-26"/>
          <w:position w:val="6"/>
          <w:sz w:val="21"/>
          <w:szCs w:val="21"/>
        </w:rPr>
        <w:t xml:space="preserve"> </w:t>
      </w:r>
      <w:r>
        <w:rPr>
          <w:rFonts w:ascii="宋体" w:hAnsi="宋体" w:eastAsia="宋体" w:cs="宋体"/>
          <w:spacing w:val="-8"/>
          <w:position w:val="6"/>
          <w:sz w:val="21"/>
          <w:szCs w:val="21"/>
        </w:rPr>
        <w:t>从左向右移动滑动变阻器的滑片，</w:t>
      </w:r>
      <w:r>
        <w:rPr>
          <w:rFonts w:ascii="Times New Roman" w:hAnsi="Times New Roman" w:eastAsia="Times New Roman" w:cs="Times New Roman"/>
          <w:i/>
          <w:iCs/>
          <w:spacing w:val="-8"/>
          <w:position w:val="6"/>
          <w:sz w:val="21"/>
          <w:szCs w:val="21"/>
        </w:rPr>
        <w:t>R</w:t>
      </w:r>
      <w:r>
        <w:rPr>
          <w:rFonts w:ascii="Times New Roman" w:hAnsi="Times New Roman" w:eastAsia="Times New Roman" w:cs="Times New Roman"/>
          <w:spacing w:val="-8"/>
          <w:position w:val="4"/>
          <w:sz w:val="15"/>
          <w:szCs w:val="15"/>
        </w:rPr>
        <w:t>1</w:t>
      </w:r>
      <w:r>
        <w:rPr>
          <w:rFonts w:ascii="宋体" w:hAnsi="宋体" w:eastAsia="宋体" w:cs="宋体"/>
          <w:spacing w:val="-8"/>
          <w:position w:val="6"/>
          <w:sz w:val="21"/>
          <w:szCs w:val="21"/>
        </w:rPr>
        <w:t>＋</w:t>
      </w:r>
      <w:r>
        <w:rPr>
          <w:rFonts w:ascii="Times New Roman" w:hAnsi="Times New Roman" w:eastAsia="Times New Roman" w:cs="Times New Roman"/>
          <w:i/>
          <w:iCs/>
          <w:spacing w:val="-8"/>
          <w:position w:val="6"/>
          <w:sz w:val="21"/>
          <w:szCs w:val="21"/>
        </w:rPr>
        <w:t>R</w:t>
      </w:r>
      <w:r>
        <w:rPr>
          <w:rFonts w:ascii="Times New Roman" w:hAnsi="Times New Roman" w:eastAsia="Times New Roman" w:cs="Times New Roman"/>
          <w:spacing w:val="-8"/>
          <w:position w:val="4"/>
          <w:sz w:val="15"/>
          <w:szCs w:val="15"/>
        </w:rPr>
        <w:t>2</w:t>
      </w:r>
      <w:r>
        <w:rPr>
          <w:rFonts w:ascii="Times New Roman" w:hAnsi="Times New Roman" w:eastAsia="Times New Roman" w:cs="Times New Roman"/>
          <w:spacing w:val="-8"/>
          <w:position w:val="6"/>
          <w:sz w:val="21"/>
          <w:szCs w:val="21"/>
        </w:rPr>
        <w:t>&gt;</w:t>
      </w:r>
      <w:r>
        <w:rPr>
          <w:rFonts w:ascii="Times New Roman" w:hAnsi="Times New Roman" w:eastAsia="Times New Roman" w:cs="Times New Roman"/>
          <w:i/>
          <w:iCs/>
          <w:spacing w:val="-8"/>
          <w:position w:val="6"/>
          <w:sz w:val="21"/>
          <w:szCs w:val="21"/>
        </w:rPr>
        <w:t>r</w:t>
      </w:r>
      <w:r>
        <w:rPr>
          <w:rFonts w:ascii="宋体" w:hAnsi="宋体" w:eastAsia="宋体" w:cs="宋体"/>
          <w:spacing w:val="-8"/>
          <w:position w:val="6"/>
          <w:sz w:val="21"/>
          <w:szCs w:val="21"/>
        </w:rPr>
        <w:t>，</w:t>
      </w:r>
      <w:r>
        <w:rPr>
          <w:rFonts w:ascii="Times New Roman" w:hAnsi="Times New Roman" w:eastAsia="Times New Roman" w:cs="Times New Roman"/>
          <w:i/>
          <w:iCs/>
          <w:spacing w:val="-8"/>
          <w:position w:val="6"/>
          <w:sz w:val="21"/>
          <w:szCs w:val="21"/>
        </w:rPr>
        <w:t>P</w:t>
      </w:r>
      <w:r>
        <w:rPr>
          <w:rFonts w:ascii="Times New Roman" w:hAnsi="Times New Roman" w:eastAsia="Times New Roman" w:cs="Times New Roman"/>
          <w:i/>
          <w:iCs/>
          <w:spacing w:val="19"/>
          <w:position w:val="6"/>
          <w:sz w:val="21"/>
          <w:szCs w:val="21"/>
        </w:rPr>
        <w:t xml:space="preserve"> </w:t>
      </w:r>
      <w:r>
        <w:rPr>
          <w:rFonts w:ascii="宋体" w:hAnsi="宋体" w:eastAsia="宋体" w:cs="宋体"/>
          <w:spacing w:val="-8"/>
          <w:position w:val="6"/>
          <w:sz w:val="21"/>
          <w:szCs w:val="21"/>
        </w:rPr>
        <w:t>随</w:t>
      </w:r>
      <w:r>
        <w:rPr>
          <w:rFonts w:ascii="宋体" w:hAnsi="宋体" w:eastAsia="宋体" w:cs="宋体"/>
          <w:spacing w:val="-59"/>
          <w:position w:val="6"/>
          <w:sz w:val="21"/>
          <w:szCs w:val="21"/>
        </w:rPr>
        <w:t xml:space="preserve"> </w:t>
      </w:r>
      <w:r>
        <w:rPr>
          <w:rFonts w:ascii="Times New Roman" w:hAnsi="Times New Roman" w:eastAsia="Times New Roman" w:cs="Times New Roman"/>
          <w:i/>
          <w:iCs/>
          <w:spacing w:val="-8"/>
          <w:position w:val="6"/>
          <w:sz w:val="21"/>
          <w:szCs w:val="21"/>
        </w:rPr>
        <w:t>R</w:t>
      </w:r>
      <w:r>
        <w:rPr>
          <w:rFonts w:ascii="Times New Roman" w:hAnsi="Times New Roman" w:eastAsia="Times New Roman" w:cs="Times New Roman"/>
          <w:spacing w:val="-8"/>
          <w:position w:val="4"/>
          <w:sz w:val="15"/>
          <w:szCs w:val="15"/>
        </w:rPr>
        <w:t>1</w:t>
      </w:r>
      <w:r>
        <w:rPr>
          <w:rFonts w:ascii="Times New Roman" w:hAnsi="Times New Roman" w:eastAsia="Times New Roman" w:cs="Times New Roman"/>
          <w:spacing w:val="24"/>
          <w:position w:val="4"/>
          <w:sz w:val="15"/>
          <w:szCs w:val="15"/>
        </w:rPr>
        <w:t xml:space="preserve"> </w:t>
      </w:r>
      <w:r>
        <w:rPr>
          <w:rFonts w:ascii="宋体" w:hAnsi="宋体" w:eastAsia="宋体" w:cs="宋体"/>
          <w:spacing w:val="-8"/>
          <w:position w:val="6"/>
          <w:sz w:val="21"/>
          <w:szCs w:val="21"/>
        </w:rPr>
        <w:t>的增大而减</w:t>
      </w:r>
      <w:r>
        <w:rPr>
          <w:rFonts w:ascii="宋体" w:hAnsi="宋体" w:eastAsia="宋体" w:cs="宋体"/>
          <w:spacing w:val="-9"/>
          <w:position w:val="6"/>
          <w:sz w:val="21"/>
          <w:szCs w:val="21"/>
        </w:rPr>
        <w:t>小，</w:t>
      </w:r>
      <w:r>
        <w:rPr>
          <w:rFonts w:ascii="宋体" w:hAnsi="宋体" w:eastAsia="宋体" w:cs="宋体"/>
          <w:position w:val="6"/>
          <w:sz w:val="21"/>
          <w:szCs w:val="21"/>
        </w:rPr>
        <w:t xml:space="preserve"> </w:t>
      </w:r>
      <w:r>
        <w:rPr>
          <w:rFonts w:ascii="宋体" w:hAnsi="宋体" w:eastAsia="宋体" w:cs="宋体"/>
          <w:spacing w:val="-2"/>
          <w:sz w:val="21"/>
          <w:szCs w:val="21"/>
        </w:rPr>
        <w:t>当</w:t>
      </w:r>
      <w:r>
        <w:rPr>
          <w:rFonts w:ascii="宋体" w:hAnsi="宋体" w:eastAsia="宋体" w:cs="宋体"/>
          <w:spacing w:val="-53"/>
          <w:sz w:val="21"/>
          <w:szCs w:val="21"/>
        </w:rPr>
        <w:t xml:space="preserve"> </w:t>
      </w:r>
      <w:r>
        <w:rPr>
          <w:rFonts w:ascii="Times New Roman" w:hAnsi="Times New Roman" w:eastAsia="Times New Roman" w:cs="Times New Roman"/>
          <w:i/>
          <w:iCs/>
          <w:spacing w:val="-2"/>
          <w:sz w:val="21"/>
          <w:szCs w:val="21"/>
        </w:rPr>
        <w:t>R</w:t>
      </w:r>
      <w:r>
        <w:rPr>
          <w:rFonts w:ascii="Times New Roman" w:hAnsi="Times New Roman" w:eastAsia="Times New Roman" w:cs="Times New Roman"/>
          <w:spacing w:val="-2"/>
          <w:position w:val="-1"/>
          <w:sz w:val="13"/>
          <w:szCs w:val="13"/>
        </w:rPr>
        <w:t xml:space="preserve">1 </w:t>
      </w:r>
      <w:r>
        <w:rPr>
          <w:rFonts w:ascii="宋体" w:hAnsi="宋体" w:eastAsia="宋体" w:cs="宋体"/>
          <w:spacing w:val="-2"/>
          <w:sz w:val="21"/>
          <w:szCs w:val="21"/>
        </w:rPr>
        <w:t>＝</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18"/>
          <w:w w:val="101"/>
          <w:sz w:val="21"/>
          <w:szCs w:val="21"/>
        </w:rPr>
        <w:t xml:space="preserve"> </w:t>
      </w:r>
      <w:r>
        <w:rPr>
          <w:rFonts w:ascii="宋体" w:hAnsi="宋体" w:eastAsia="宋体" w:cs="宋体"/>
          <w:spacing w:val="-2"/>
          <w:sz w:val="21"/>
          <w:szCs w:val="21"/>
        </w:rPr>
        <w:t>时，</w:t>
      </w:r>
      <w:r>
        <w:rPr>
          <w:rFonts w:ascii="Times New Roman" w:hAnsi="Times New Roman" w:eastAsia="Times New Roman" w:cs="Times New Roman"/>
          <w:i/>
          <w:iCs/>
          <w:spacing w:val="-2"/>
          <w:sz w:val="21"/>
          <w:szCs w:val="21"/>
        </w:rPr>
        <w:t xml:space="preserve">P </w:t>
      </w:r>
      <w:r>
        <w:rPr>
          <w:rFonts w:ascii="宋体" w:hAnsi="宋体" w:eastAsia="宋体" w:cs="宋体"/>
          <w:spacing w:val="-2"/>
          <w:sz w:val="21"/>
          <w:szCs w:val="21"/>
        </w:rPr>
        <w:t>有最大值为</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spacing w:val="-2"/>
          <w:position w:val="-1"/>
          <w:sz w:val="13"/>
          <w:szCs w:val="13"/>
        </w:rPr>
        <w:t>max</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P</w:t>
      </w:r>
      <w:r>
        <w:rPr>
          <w:rFonts w:ascii="Times New Roman" w:hAnsi="Times New Roman" w:eastAsia="Times New Roman" w:cs="Times New Roman"/>
          <w:spacing w:val="-2"/>
          <w:position w:val="-1"/>
          <w:sz w:val="13"/>
          <w:szCs w:val="13"/>
        </w:rPr>
        <w:t xml:space="preserve">2max </w:t>
      </w:r>
      <w:r>
        <w:rPr>
          <w:rFonts w:ascii="宋体" w:hAnsi="宋体" w:eastAsia="宋体" w:cs="宋体"/>
          <w:spacing w:val="-2"/>
          <w:sz w:val="21"/>
          <w:szCs w:val="21"/>
        </w:rPr>
        <w:t>＝</w:t>
      </w:r>
      <w:r>
        <w:rPr>
          <w:rFonts w:ascii="Times New Roman" w:hAnsi="Times New Roman" w:eastAsia="Times New Roman" w:cs="Times New Roman"/>
          <w:spacing w:val="-2"/>
          <w:sz w:val="21"/>
          <w:szCs w:val="21"/>
        </w:rPr>
        <w:t>3 W</w:t>
      </w:r>
      <w:r>
        <w:rPr>
          <w:rFonts w:ascii="宋体" w:hAnsi="宋体" w:eastAsia="宋体" w:cs="宋体"/>
          <w:spacing w:val="-2"/>
          <w:sz w:val="21"/>
          <w:szCs w:val="21"/>
        </w:rPr>
        <w:t>，故</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32046B22">
      <w:pPr>
        <w:pStyle w:val="2"/>
        <w:spacing w:line="248" w:lineRule="auto"/>
      </w:pPr>
    </w:p>
    <w:p w14:paraId="3DDFEE31">
      <w:pPr>
        <w:spacing w:before="70" w:line="235" w:lineRule="auto"/>
        <w:ind w:left="456"/>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A</w:t>
      </w:r>
    </w:p>
    <w:p w14:paraId="7B62BBE4">
      <w:pPr>
        <w:spacing w:before="39" w:line="252" w:lineRule="auto"/>
        <w:ind w:left="32" w:right="23" w:firstLine="414"/>
        <w:rPr>
          <w:rFonts w:ascii="宋体" w:hAnsi="宋体" w:eastAsia="宋体" w:cs="宋体"/>
          <w:sz w:val="21"/>
          <w:szCs w:val="21"/>
        </w:rPr>
      </w:pPr>
      <w:r>
        <w:rPr>
          <w:rFonts w:ascii="宋体" w:hAnsi="宋体" w:eastAsia="宋体" w:cs="宋体"/>
          <w:spacing w:val="-3"/>
          <w:sz w:val="21"/>
          <w:szCs w:val="21"/>
        </w:rPr>
        <w:t>【解析】</w:t>
      </w:r>
      <w:r>
        <w:rPr>
          <w:rFonts w:ascii="宋体" w:hAnsi="宋体" w:eastAsia="宋体" w:cs="宋体"/>
          <w:spacing w:val="-19"/>
          <w:sz w:val="21"/>
          <w:szCs w:val="21"/>
        </w:rPr>
        <w:t xml:space="preserve"> </w:t>
      </w:r>
      <w:r>
        <w:rPr>
          <w:rFonts w:ascii="宋体" w:hAnsi="宋体" w:eastAsia="宋体" w:cs="宋体"/>
          <w:spacing w:val="-3"/>
          <w:sz w:val="21"/>
          <w:szCs w:val="21"/>
        </w:rPr>
        <w:t>根据理想变压器原副线圈电压与匝数关系</w:t>
      </w:r>
      <w:r>
        <w:rPr>
          <w:position w:val="-14"/>
          <w:sz w:val="21"/>
          <w:szCs w:val="21"/>
        </w:rPr>
        <w:drawing>
          <wp:inline distT="0" distB="0" distL="0" distR="0">
            <wp:extent cx="384175" cy="283845"/>
            <wp:effectExtent l="0" t="0" r="0" b="0"/>
            <wp:docPr id="1620" name="IM 1620"/>
            <wp:cNvGraphicFramePr/>
            <a:graphic xmlns:a="http://schemas.openxmlformats.org/drawingml/2006/main">
              <a:graphicData uri="http://schemas.openxmlformats.org/drawingml/2006/picture">
                <pic:pic xmlns:pic="http://schemas.openxmlformats.org/drawingml/2006/picture">
                  <pic:nvPicPr>
                    <pic:cNvPr id="1620" name="IM 1620"/>
                    <pic:cNvPicPr/>
                  </pic:nvPicPr>
                  <pic:blipFill>
                    <a:blip r:embed="rId1163"/>
                    <a:stretch>
                      <a:fillRect/>
                    </a:stretch>
                  </pic:blipFill>
                  <pic:spPr>
                    <a:xfrm>
                      <a:off x="0" y="0"/>
                      <a:ext cx="384293" cy="284378"/>
                    </a:xfrm>
                    <a:prstGeom prst="rect">
                      <a:avLst/>
                    </a:prstGeom>
                  </pic:spPr>
                </pic:pic>
              </a:graphicData>
            </a:graphic>
          </wp:inline>
        </w:drawing>
      </w:r>
      <w:r>
        <w:rPr>
          <w:rFonts w:ascii="宋体" w:hAnsi="宋体" w:eastAsia="宋体" w:cs="宋体"/>
          <w:spacing w:val="-3"/>
          <w:sz w:val="21"/>
          <w:szCs w:val="21"/>
        </w:rPr>
        <w:t>，由图丙可知，</w:t>
      </w:r>
      <w:r>
        <w:rPr>
          <w:rFonts w:ascii="Times New Roman" w:hAnsi="Times New Roman" w:eastAsia="Times New Roman" w:cs="Times New Roman"/>
          <w:i/>
          <w:iCs/>
          <w:spacing w:val="-3"/>
          <w:sz w:val="21"/>
          <w:szCs w:val="21"/>
        </w:rPr>
        <w:t>t</w:t>
      </w:r>
      <w:r>
        <w:rPr>
          <w:rFonts w:ascii="Times New Roman" w:hAnsi="Times New Roman" w:eastAsia="Times New Roman" w:cs="Times New Roman"/>
          <w:spacing w:val="-3"/>
          <w:position w:val="-2"/>
          <w:sz w:val="13"/>
          <w:szCs w:val="13"/>
        </w:rPr>
        <w:t>2</w:t>
      </w:r>
      <w:r>
        <w:rPr>
          <w:rFonts w:ascii="Times New Roman" w:hAnsi="Times New Roman" w:eastAsia="Times New Roman" w:cs="Times New Roman"/>
          <w:spacing w:val="14"/>
          <w:position w:val="-2"/>
          <w:sz w:val="13"/>
          <w:szCs w:val="13"/>
        </w:rPr>
        <w:t xml:space="preserve"> </w:t>
      </w:r>
      <w:r>
        <w:rPr>
          <w:rFonts w:ascii="宋体" w:hAnsi="宋体" w:eastAsia="宋体" w:cs="宋体"/>
          <w:spacing w:val="-3"/>
          <w:sz w:val="21"/>
          <w:szCs w:val="21"/>
        </w:rPr>
        <w:t>之后副线圈</w:t>
      </w:r>
      <w:r>
        <w:rPr>
          <w:rFonts w:ascii="宋体" w:hAnsi="宋体" w:eastAsia="宋体" w:cs="宋体"/>
          <w:sz w:val="21"/>
          <w:szCs w:val="21"/>
        </w:rPr>
        <w:t xml:space="preserve"> </w:t>
      </w:r>
      <w:r>
        <w:rPr>
          <w:rFonts w:ascii="宋体" w:hAnsi="宋体" w:eastAsia="宋体" w:cs="宋体"/>
          <w:spacing w:val="-2"/>
          <w:sz w:val="21"/>
          <w:szCs w:val="21"/>
        </w:rPr>
        <w:t xml:space="preserve">的电压 </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8"/>
          <w:w w:val="101"/>
          <w:position w:val="-1"/>
          <w:sz w:val="13"/>
          <w:szCs w:val="13"/>
        </w:rPr>
        <w:t xml:space="preserve"> </w:t>
      </w:r>
      <w:r>
        <w:rPr>
          <w:rFonts w:ascii="宋体" w:hAnsi="宋体" w:eastAsia="宋体" w:cs="宋体"/>
          <w:spacing w:val="-2"/>
          <w:sz w:val="21"/>
          <w:szCs w:val="21"/>
        </w:rPr>
        <w:t>变大。减少了原线圈的匝数</w:t>
      </w:r>
      <w:r>
        <w:rPr>
          <w:rFonts w:ascii="宋体" w:hAnsi="宋体" w:eastAsia="宋体" w:cs="宋体"/>
          <w:spacing w:val="-22"/>
          <w:sz w:val="21"/>
          <w:szCs w:val="21"/>
        </w:rPr>
        <w:t xml:space="preserve"> </w:t>
      </w:r>
      <w:r>
        <w:rPr>
          <w:rFonts w:ascii="Times New Roman" w:hAnsi="Times New Roman" w:eastAsia="Times New Roman" w:cs="Times New Roman"/>
          <w:i/>
          <w:iCs/>
          <w:spacing w:val="-2"/>
          <w:sz w:val="21"/>
          <w:szCs w:val="21"/>
        </w:rPr>
        <w:t>n</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7"/>
          <w:position w:val="-1"/>
          <w:sz w:val="13"/>
          <w:szCs w:val="13"/>
        </w:rPr>
        <w:t xml:space="preserve"> </w:t>
      </w:r>
      <w:r>
        <w:rPr>
          <w:rFonts w:ascii="宋体" w:hAnsi="宋体" w:eastAsia="宋体" w:cs="宋体"/>
          <w:spacing w:val="-2"/>
          <w:sz w:val="21"/>
          <w:szCs w:val="21"/>
        </w:rPr>
        <w:t xml:space="preserve">，则副线圈的电压 </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8"/>
          <w:w w:val="101"/>
          <w:position w:val="-1"/>
          <w:sz w:val="13"/>
          <w:szCs w:val="13"/>
        </w:rPr>
        <w:t xml:space="preserve"> </w:t>
      </w:r>
      <w:r>
        <w:rPr>
          <w:rFonts w:ascii="宋体" w:hAnsi="宋体" w:eastAsia="宋体" w:cs="宋体"/>
          <w:spacing w:val="-2"/>
          <w:sz w:val="21"/>
          <w:szCs w:val="21"/>
        </w:rPr>
        <w:t>变大；减少了副线圈的匝数</w:t>
      </w:r>
      <w:r>
        <w:rPr>
          <w:rFonts w:ascii="宋体" w:hAnsi="宋体" w:eastAsia="宋体" w:cs="宋体"/>
          <w:sz w:val="21"/>
          <w:szCs w:val="21"/>
        </w:rPr>
        <w:t xml:space="preserve"> </w:t>
      </w: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2"/>
          <w:position w:val="-1"/>
          <w:sz w:val="13"/>
          <w:szCs w:val="13"/>
        </w:rPr>
        <w:t xml:space="preserve"> </w:t>
      </w:r>
      <w:r>
        <w:rPr>
          <w:rFonts w:ascii="宋体" w:hAnsi="宋体" w:eastAsia="宋体" w:cs="宋体"/>
          <w:spacing w:val="-3"/>
          <w:sz w:val="21"/>
          <w:szCs w:val="21"/>
        </w:rPr>
        <w:t>，则副线圈的电压</w:t>
      </w:r>
      <w:r>
        <w:rPr>
          <w:rFonts w:ascii="宋体" w:hAnsi="宋体" w:eastAsia="宋体" w:cs="宋体"/>
          <w:spacing w:val="-32"/>
          <w:sz w:val="21"/>
          <w:szCs w:val="21"/>
        </w:rPr>
        <w:t xml:space="preserve"> </w:t>
      </w:r>
      <w:r>
        <w:rPr>
          <w:rFonts w:ascii="Times New Roman" w:hAnsi="Times New Roman" w:eastAsia="Times New Roman" w:cs="Times New Roman"/>
          <w:i/>
          <w:iCs/>
          <w:spacing w:val="-3"/>
          <w:sz w:val="21"/>
          <w:szCs w:val="21"/>
        </w:rPr>
        <w:t>U</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9"/>
          <w:w w:val="102"/>
          <w:position w:val="-1"/>
          <w:sz w:val="13"/>
          <w:szCs w:val="13"/>
        </w:rPr>
        <w:t xml:space="preserve"> </w:t>
      </w:r>
      <w:r>
        <w:rPr>
          <w:rFonts w:ascii="宋体" w:hAnsi="宋体" w:eastAsia="宋体" w:cs="宋体"/>
          <w:spacing w:val="-3"/>
          <w:sz w:val="21"/>
          <w:szCs w:val="21"/>
        </w:rPr>
        <w:t>变小；降低了交流电源的频率，则副线圈的电压</w:t>
      </w:r>
      <w:r>
        <w:rPr>
          <w:rFonts w:ascii="宋体" w:hAnsi="宋体" w:eastAsia="宋体" w:cs="宋体"/>
          <w:spacing w:val="-33"/>
          <w:sz w:val="21"/>
          <w:szCs w:val="21"/>
        </w:rPr>
        <w:t xml:space="preserve"> </w:t>
      </w:r>
      <w:r>
        <w:rPr>
          <w:rFonts w:ascii="Times New Roman" w:hAnsi="Times New Roman" w:eastAsia="Times New Roman" w:cs="Times New Roman"/>
          <w:i/>
          <w:iCs/>
          <w:spacing w:val="-3"/>
          <w:sz w:val="21"/>
          <w:szCs w:val="21"/>
        </w:rPr>
        <w:t>U</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13"/>
          <w:w w:val="101"/>
          <w:position w:val="-1"/>
          <w:sz w:val="13"/>
          <w:szCs w:val="13"/>
        </w:rPr>
        <w:t xml:space="preserve"> </w:t>
      </w:r>
      <w:r>
        <w:rPr>
          <w:rFonts w:ascii="宋体" w:hAnsi="宋体" w:eastAsia="宋体" w:cs="宋体"/>
          <w:spacing w:val="-3"/>
          <w:sz w:val="21"/>
          <w:szCs w:val="21"/>
        </w:rPr>
        <w:t>不变；拔掉了变</w:t>
      </w:r>
      <w:r>
        <w:rPr>
          <w:rFonts w:ascii="宋体" w:hAnsi="宋体" w:eastAsia="宋体" w:cs="宋体"/>
          <w:sz w:val="21"/>
          <w:szCs w:val="21"/>
        </w:rPr>
        <w:t xml:space="preserve"> </w:t>
      </w:r>
      <w:r>
        <w:rPr>
          <w:rFonts w:ascii="宋体" w:hAnsi="宋体" w:eastAsia="宋体" w:cs="宋体"/>
          <w:spacing w:val="-1"/>
          <w:sz w:val="21"/>
          <w:szCs w:val="21"/>
        </w:rPr>
        <w:t>压器铁芯</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Q</w:t>
      </w:r>
      <w:r>
        <w:rPr>
          <w:rFonts w:ascii="宋体" w:hAnsi="宋体" w:eastAsia="宋体" w:cs="宋体"/>
          <w:spacing w:val="-1"/>
          <w:sz w:val="21"/>
          <w:szCs w:val="21"/>
        </w:rPr>
        <w:t>，由于漏磁使得副线圈的电压</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U</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11"/>
          <w:w w:val="103"/>
          <w:position w:val="-1"/>
          <w:sz w:val="13"/>
          <w:szCs w:val="13"/>
        </w:rPr>
        <w:t xml:space="preserve"> </w:t>
      </w:r>
      <w:r>
        <w:rPr>
          <w:rFonts w:ascii="宋体" w:hAnsi="宋体" w:eastAsia="宋体" w:cs="宋体"/>
          <w:spacing w:val="-2"/>
          <w:sz w:val="21"/>
          <w:szCs w:val="21"/>
        </w:rPr>
        <w:t>变小。故选</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宋体" w:hAnsi="宋体" w:eastAsia="宋体" w:cs="宋体"/>
          <w:spacing w:val="-2"/>
          <w:sz w:val="21"/>
          <w:szCs w:val="21"/>
        </w:rPr>
        <w:t>。</w:t>
      </w:r>
    </w:p>
    <w:p w14:paraId="2F3B0A23">
      <w:pPr>
        <w:pStyle w:val="2"/>
        <w:spacing w:line="245" w:lineRule="auto"/>
      </w:pPr>
    </w:p>
    <w:p w14:paraId="586151B4">
      <w:pPr>
        <w:spacing w:before="69" w:line="235" w:lineRule="auto"/>
        <w:ind w:left="456"/>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A</w:t>
      </w:r>
    </w:p>
    <w:p w14:paraId="747B5C04">
      <w:pPr>
        <w:spacing w:before="23" w:line="231" w:lineRule="auto"/>
        <w:ind w:left="51" w:right="37" w:firstLine="396"/>
        <w:rPr>
          <w:rFonts w:ascii="宋体" w:hAnsi="宋体" w:eastAsia="宋体" w:cs="宋体"/>
          <w:sz w:val="21"/>
          <w:szCs w:val="21"/>
        </w:rPr>
      </w:pPr>
      <w:r>
        <w:rPr>
          <w:rFonts w:ascii="宋体" w:hAnsi="宋体" w:eastAsia="宋体" w:cs="宋体"/>
          <w:spacing w:val="-1"/>
          <w:sz w:val="21"/>
          <w:szCs w:val="21"/>
        </w:rPr>
        <w:t>【解析】 方法一  设通过</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 xml:space="preserve">1  </w:t>
      </w:r>
      <w:r>
        <w:rPr>
          <w:rFonts w:ascii="宋体" w:hAnsi="宋体" w:eastAsia="宋体" w:cs="宋体"/>
          <w:spacing w:val="-1"/>
          <w:sz w:val="21"/>
          <w:szCs w:val="21"/>
        </w:rPr>
        <w:t>的电流为</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3</w:t>
      </w:r>
      <w:r>
        <w:rPr>
          <w:rFonts w:ascii="Times New Roman" w:hAnsi="Times New Roman" w:eastAsia="Times New Roman" w:cs="Times New Roman"/>
          <w:i/>
          <w:iCs/>
          <w:spacing w:val="-1"/>
          <w:sz w:val="21"/>
          <w:szCs w:val="21"/>
        </w:rPr>
        <w:t>I</w:t>
      </w:r>
      <w:r>
        <w:rPr>
          <w:rFonts w:ascii="宋体" w:hAnsi="宋体" w:eastAsia="宋体" w:cs="宋体"/>
          <w:spacing w:val="-1"/>
          <w:sz w:val="21"/>
          <w:szCs w:val="21"/>
        </w:rPr>
        <w:t>，则副线圈中的电流为</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I</w:t>
      </w:r>
      <w:r>
        <w:rPr>
          <w:rFonts w:ascii="宋体" w:hAnsi="宋体" w:eastAsia="宋体" w:cs="宋体"/>
          <w:spacing w:val="-1"/>
          <w:sz w:val="21"/>
          <w:szCs w:val="21"/>
        </w:rPr>
        <w:t>，原线圈输入电压为</w:t>
      </w:r>
      <w:r>
        <w:rPr>
          <w:rFonts w:ascii="宋体" w:hAnsi="宋体" w:eastAsia="宋体" w:cs="宋体"/>
          <w:sz w:val="21"/>
          <w:szCs w:val="21"/>
        </w:rPr>
        <w:t xml:space="preserve"> </w:t>
      </w:r>
      <w:r>
        <w:rPr>
          <w:rFonts w:ascii="Times New Roman" w:hAnsi="Times New Roman" w:eastAsia="Times New Roman" w:cs="Times New Roman"/>
          <w:i/>
          <w:iCs/>
          <w:spacing w:val="10"/>
          <w:sz w:val="21"/>
          <w:szCs w:val="21"/>
        </w:rPr>
        <w:t>U</w:t>
      </w:r>
      <w:r>
        <w:rPr>
          <w:rFonts w:ascii="宋体" w:hAnsi="宋体" w:eastAsia="宋体" w:cs="宋体"/>
          <w:spacing w:val="10"/>
          <w:sz w:val="21"/>
          <w:szCs w:val="21"/>
        </w:rPr>
        <w:t>－</w:t>
      </w:r>
      <w:r>
        <w:rPr>
          <w:rFonts w:ascii="Times New Roman" w:hAnsi="Times New Roman" w:eastAsia="Times New Roman" w:cs="Times New Roman"/>
          <w:spacing w:val="10"/>
          <w:sz w:val="21"/>
          <w:szCs w:val="21"/>
        </w:rPr>
        <w:t>3</w:t>
      </w:r>
      <w:r>
        <w:rPr>
          <w:rFonts w:ascii="Times New Roman" w:hAnsi="Times New Roman" w:eastAsia="Times New Roman" w:cs="Times New Roman"/>
          <w:i/>
          <w:iCs/>
          <w:sz w:val="21"/>
          <w:szCs w:val="21"/>
        </w:rPr>
        <w:t>IR</w:t>
      </w:r>
      <w:r>
        <w:rPr>
          <w:rFonts w:ascii="Times New Roman" w:hAnsi="Times New Roman" w:eastAsia="Times New Roman" w:cs="Times New Roman"/>
          <w:spacing w:val="10"/>
          <w:position w:val="-1"/>
          <w:sz w:val="13"/>
          <w:szCs w:val="13"/>
        </w:rPr>
        <w:t>1</w:t>
      </w:r>
      <w:r>
        <w:rPr>
          <w:rFonts w:ascii="Times New Roman" w:hAnsi="Times New Roman" w:eastAsia="Times New Roman" w:cs="Times New Roman"/>
          <w:spacing w:val="10"/>
          <w:w w:val="102"/>
          <w:position w:val="-1"/>
          <w:sz w:val="13"/>
          <w:szCs w:val="13"/>
        </w:rPr>
        <w:t xml:space="preserve"> </w:t>
      </w:r>
      <w:r>
        <w:rPr>
          <w:rFonts w:ascii="宋体" w:hAnsi="宋体" w:eastAsia="宋体" w:cs="宋体"/>
          <w:spacing w:val="10"/>
          <w:sz w:val="21"/>
          <w:szCs w:val="21"/>
        </w:rPr>
        <w:t>＝</w:t>
      </w:r>
      <w:r>
        <w:rPr>
          <w:rFonts w:ascii="Times New Roman" w:hAnsi="Times New Roman" w:eastAsia="Times New Roman" w:cs="Times New Roman"/>
          <w:spacing w:val="10"/>
          <w:sz w:val="21"/>
          <w:szCs w:val="21"/>
        </w:rPr>
        <w:t>12</w:t>
      </w:r>
      <w:r>
        <w:rPr>
          <w:rFonts w:ascii="宋体" w:hAnsi="宋体" w:eastAsia="宋体" w:cs="宋体"/>
          <w:spacing w:val="10"/>
          <w:sz w:val="21"/>
          <w:szCs w:val="21"/>
        </w:rPr>
        <w:t>－</w:t>
      </w:r>
      <w:r>
        <w:rPr>
          <w:rFonts w:ascii="Times New Roman" w:hAnsi="Times New Roman" w:eastAsia="Times New Roman" w:cs="Times New Roman"/>
          <w:spacing w:val="10"/>
          <w:sz w:val="21"/>
          <w:szCs w:val="21"/>
        </w:rPr>
        <w:t>3</w:t>
      </w:r>
      <w:r>
        <w:rPr>
          <w:rFonts w:ascii="Times New Roman" w:hAnsi="Times New Roman" w:eastAsia="Times New Roman" w:cs="Times New Roman"/>
          <w:i/>
          <w:iCs/>
          <w:spacing w:val="10"/>
          <w:sz w:val="21"/>
          <w:szCs w:val="21"/>
        </w:rPr>
        <w:t>I</w:t>
      </w:r>
      <w:r>
        <w:rPr>
          <w:rFonts w:ascii="宋体" w:hAnsi="宋体" w:eastAsia="宋体" w:cs="宋体"/>
          <w:spacing w:val="10"/>
          <w:sz w:val="21"/>
          <w:szCs w:val="21"/>
        </w:rPr>
        <w:t xml:space="preserve">，根据匝数比可知副线圈输出电压为 </w:t>
      </w:r>
      <w:r>
        <w:rPr>
          <w:rFonts w:ascii="Times New Roman" w:hAnsi="Times New Roman" w:eastAsia="Times New Roman" w:cs="Times New Roman"/>
          <w:spacing w:val="10"/>
          <w:sz w:val="21"/>
          <w:szCs w:val="21"/>
        </w:rPr>
        <w:t>3(12</w:t>
      </w:r>
      <w:r>
        <w:rPr>
          <w:rFonts w:ascii="宋体" w:hAnsi="宋体" w:eastAsia="宋体" w:cs="宋体"/>
          <w:spacing w:val="10"/>
          <w:sz w:val="21"/>
          <w:szCs w:val="21"/>
        </w:rPr>
        <w:t>－</w:t>
      </w:r>
      <w:r>
        <w:rPr>
          <w:rFonts w:ascii="Times New Roman" w:hAnsi="Times New Roman" w:eastAsia="Times New Roman" w:cs="Times New Roman"/>
          <w:spacing w:val="10"/>
          <w:sz w:val="21"/>
          <w:szCs w:val="21"/>
        </w:rPr>
        <w:t>3</w:t>
      </w:r>
      <w:r>
        <w:rPr>
          <w:rFonts w:ascii="Times New Roman" w:hAnsi="Times New Roman" w:eastAsia="Times New Roman" w:cs="Times New Roman"/>
          <w:i/>
          <w:iCs/>
          <w:spacing w:val="10"/>
          <w:sz w:val="21"/>
          <w:szCs w:val="21"/>
        </w:rPr>
        <w:t>I</w:t>
      </w:r>
      <w:r>
        <w:rPr>
          <w:rFonts w:ascii="Times New Roman" w:hAnsi="Times New Roman" w:eastAsia="Times New Roman" w:cs="Times New Roman"/>
          <w:spacing w:val="10"/>
          <w:sz w:val="21"/>
          <w:szCs w:val="21"/>
        </w:rPr>
        <w:t>)</w:t>
      </w:r>
      <w:r>
        <w:rPr>
          <w:rFonts w:ascii="宋体" w:hAnsi="宋体" w:eastAsia="宋体" w:cs="宋体"/>
          <w:spacing w:val="10"/>
          <w:sz w:val="21"/>
          <w:szCs w:val="21"/>
        </w:rPr>
        <w:t>，则有</w:t>
      </w:r>
      <w:r>
        <w:rPr>
          <w:rFonts w:ascii="宋体" w:hAnsi="宋体" w:eastAsia="宋体" w:cs="宋体"/>
          <w:spacing w:val="47"/>
          <w:sz w:val="21"/>
          <w:szCs w:val="21"/>
        </w:rPr>
        <w:t xml:space="preserve"> </w:t>
      </w:r>
      <w:r>
        <w:rPr>
          <w:rFonts w:ascii="Times New Roman" w:hAnsi="Times New Roman" w:eastAsia="Times New Roman" w:cs="Times New Roman"/>
          <w:spacing w:val="10"/>
          <w:sz w:val="21"/>
          <w:szCs w:val="21"/>
        </w:rPr>
        <w:t>(12</w:t>
      </w:r>
      <w:r>
        <w:rPr>
          <w:rFonts w:ascii="宋体" w:hAnsi="宋体" w:eastAsia="宋体" w:cs="宋体"/>
          <w:spacing w:val="9"/>
          <w:sz w:val="21"/>
          <w:szCs w:val="21"/>
        </w:rPr>
        <w:t>－</w:t>
      </w:r>
      <w:r>
        <w:rPr>
          <w:rFonts w:ascii="Times New Roman" w:hAnsi="Times New Roman" w:eastAsia="Times New Roman" w:cs="Times New Roman"/>
          <w:spacing w:val="9"/>
          <w:sz w:val="21"/>
          <w:szCs w:val="21"/>
        </w:rPr>
        <w:t>3</w:t>
      </w:r>
      <w:r>
        <w:rPr>
          <w:rFonts w:ascii="Times New Roman" w:hAnsi="Times New Roman" w:eastAsia="Times New Roman" w:cs="Times New Roman"/>
          <w:i/>
          <w:iCs/>
          <w:spacing w:val="9"/>
          <w:sz w:val="21"/>
          <w:szCs w:val="21"/>
        </w:rPr>
        <w:t>I</w:t>
      </w:r>
      <w:r>
        <w:rPr>
          <w:rFonts w:ascii="Times New Roman" w:hAnsi="Times New Roman" w:eastAsia="Times New Roman" w:cs="Times New Roman"/>
          <w:spacing w:val="9"/>
          <w:sz w:val="21"/>
          <w:szCs w:val="21"/>
        </w:rPr>
        <w:t>)·3</w:t>
      </w:r>
      <w:r>
        <w:rPr>
          <w:rFonts w:ascii="Times New Roman" w:hAnsi="Times New Roman" w:eastAsia="Times New Roman" w:cs="Times New Roman"/>
          <w:i/>
          <w:iCs/>
          <w:spacing w:val="9"/>
          <w:sz w:val="21"/>
          <w:szCs w:val="21"/>
        </w:rPr>
        <w:t>I</w:t>
      </w:r>
      <w:r>
        <w:rPr>
          <w:rFonts w:ascii="Times New Roman" w:hAnsi="Times New Roman" w:eastAsia="Times New Roman" w:cs="Times New Roman"/>
          <w:i/>
          <w:iCs/>
          <w:spacing w:val="-24"/>
          <w:sz w:val="21"/>
          <w:szCs w:val="21"/>
        </w:rPr>
        <w:t xml:space="preserve"> </w:t>
      </w:r>
      <w:r>
        <w:rPr>
          <w:rFonts w:ascii="宋体" w:hAnsi="宋体" w:eastAsia="宋体" w:cs="宋体"/>
          <w:spacing w:val="9"/>
          <w:sz w:val="21"/>
          <w:szCs w:val="21"/>
        </w:rPr>
        <w:t>=</w:t>
      </w:r>
    </w:p>
    <w:p w14:paraId="5C4D256B">
      <w:pPr>
        <w:spacing w:before="20" w:line="503" w:lineRule="exact"/>
        <w:ind w:left="28"/>
      </w:pPr>
      <w:r>
        <w:rPr>
          <w:position w:val="-10"/>
        </w:rPr>
        <w:drawing>
          <wp:inline distT="0" distB="0" distL="0" distR="0">
            <wp:extent cx="786130" cy="319405"/>
            <wp:effectExtent l="0" t="0" r="0" b="0"/>
            <wp:docPr id="1622" name="IM 1622"/>
            <wp:cNvGraphicFramePr/>
            <a:graphic xmlns:a="http://schemas.openxmlformats.org/drawingml/2006/main">
              <a:graphicData uri="http://schemas.openxmlformats.org/drawingml/2006/picture">
                <pic:pic xmlns:pic="http://schemas.openxmlformats.org/drawingml/2006/picture">
                  <pic:nvPicPr>
                    <pic:cNvPr id="1622" name="IM 1622"/>
                    <pic:cNvPicPr/>
                  </pic:nvPicPr>
                  <pic:blipFill>
                    <a:blip r:embed="rId1164"/>
                    <a:stretch>
                      <a:fillRect/>
                    </a:stretch>
                  </pic:blipFill>
                  <pic:spPr>
                    <a:xfrm>
                      <a:off x="0" y="0"/>
                      <a:ext cx="786333" cy="319430"/>
                    </a:xfrm>
                    <a:prstGeom prst="rect">
                      <a:avLst/>
                    </a:prstGeom>
                  </pic:spPr>
                </pic:pic>
              </a:graphicData>
            </a:graphic>
          </wp:inline>
        </w:drawing>
      </w:r>
    </w:p>
    <w:p w14:paraId="61F302DD">
      <w:pPr>
        <w:spacing w:before="62" w:line="234" w:lineRule="auto"/>
        <w:ind w:left="36"/>
        <w:rPr>
          <w:rFonts w:ascii="宋体" w:hAnsi="宋体" w:eastAsia="宋体" w:cs="宋体"/>
          <w:sz w:val="21"/>
          <w:szCs w:val="21"/>
        </w:rPr>
      </w:pPr>
      <w:r>
        <w:rPr>
          <w:rFonts w:ascii="宋体" w:hAnsi="宋体" w:eastAsia="宋体" w:cs="宋体"/>
          <w:spacing w:val="-1"/>
          <w:sz w:val="21"/>
          <w:szCs w:val="21"/>
        </w:rPr>
        <w:t>解得</w:t>
      </w:r>
      <w:r>
        <w:rPr>
          <w:rFonts w:ascii="宋体" w:hAnsi="宋体" w:eastAsia="宋体" w:cs="宋体"/>
          <w:spacing w:val="-54"/>
          <w:sz w:val="21"/>
          <w:szCs w:val="21"/>
        </w:rPr>
        <w:t xml:space="preserve"> </w:t>
      </w:r>
      <w:r>
        <w:rPr>
          <w:rFonts w:ascii="Times New Roman" w:hAnsi="Times New Roman" w:eastAsia="Times New Roman" w:cs="Times New Roman"/>
          <w:i/>
          <w:iCs/>
          <w:spacing w:val="-1"/>
          <w:sz w:val="21"/>
          <w:szCs w:val="21"/>
        </w:rPr>
        <w:t>I</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p w14:paraId="31BB2C19">
      <w:pPr>
        <w:spacing w:before="7" w:line="238" w:lineRule="auto"/>
        <w:ind w:left="41"/>
        <w:rPr>
          <w:rFonts w:ascii="宋体" w:hAnsi="宋体" w:eastAsia="宋体" w:cs="宋体"/>
          <w:sz w:val="21"/>
          <w:szCs w:val="21"/>
        </w:rPr>
      </w:pPr>
      <w:r>
        <w:rPr>
          <w:rFonts w:ascii="宋体" w:hAnsi="宋体" w:eastAsia="宋体" w:cs="宋体"/>
          <w:spacing w:val="-4"/>
          <w:sz w:val="21"/>
          <w:szCs w:val="21"/>
        </w:rPr>
        <w:t>则通过</w:t>
      </w:r>
      <w:r>
        <w:rPr>
          <w:rFonts w:ascii="宋体" w:hAnsi="宋体" w:eastAsia="宋体" w:cs="宋体"/>
          <w:spacing w:val="-43"/>
          <w:sz w:val="21"/>
          <w:szCs w:val="21"/>
        </w:rPr>
        <w:t xml:space="preserve"> </w:t>
      </w:r>
      <w:r>
        <w:rPr>
          <w:rFonts w:ascii="Times New Roman" w:hAnsi="Times New Roman" w:eastAsia="Times New Roman" w:cs="Times New Roman"/>
          <w:i/>
          <w:iCs/>
          <w:spacing w:val="-4"/>
          <w:sz w:val="21"/>
          <w:szCs w:val="21"/>
        </w:rPr>
        <w:t>R</w:t>
      </w:r>
      <w:r>
        <w:rPr>
          <w:rFonts w:ascii="Times New Roman" w:hAnsi="Times New Roman" w:eastAsia="Times New Roman" w:cs="Times New Roman"/>
          <w:spacing w:val="-4"/>
          <w:position w:val="-1"/>
          <w:sz w:val="13"/>
          <w:szCs w:val="13"/>
        </w:rPr>
        <w:t>1</w:t>
      </w:r>
      <w:r>
        <w:rPr>
          <w:rFonts w:ascii="Times New Roman" w:hAnsi="Times New Roman" w:eastAsia="Times New Roman" w:cs="Times New Roman"/>
          <w:spacing w:val="26"/>
          <w:w w:val="102"/>
          <w:position w:val="-1"/>
          <w:sz w:val="13"/>
          <w:szCs w:val="13"/>
        </w:rPr>
        <w:t xml:space="preserve"> </w:t>
      </w:r>
      <w:r>
        <w:rPr>
          <w:rFonts w:ascii="宋体" w:hAnsi="宋体" w:eastAsia="宋体" w:cs="宋体"/>
          <w:spacing w:val="-4"/>
          <w:sz w:val="21"/>
          <w:szCs w:val="21"/>
        </w:rPr>
        <w:t xml:space="preserve">的电流为 </w:t>
      </w:r>
      <w:r>
        <w:rPr>
          <w:rFonts w:ascii="Times New Roman" w:hAnsi="Times New Roman" w:eastAsia="Times New Roman" w:cs="Times New Roman"/>
          <w:spacing w:val="-4"/>
          <w:sz w:val="21"/>
          <w:szCs w:val="21"/>
        </w:rPr>
        <w:t>3</w:t>
      </w:r>
      <w:r>
        <w:rPr>
          <w:rFonts w:ascii="Times New Roman" w:hAnsi="Times New Roman" w:eastAsia="Times New Roman" w:cs="Times New Roman"/>
          <w:i/>
          <w:iCs/>
          <w:spacing w:val="-4"/>
          <w:sz w:val="21"/>
          <w:szCs w:val="21"/>
        </w:rPr>
        <w:t>I</w:t>
      </w: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Times New Roman" w:hAnsi="Times New Roman" w:eastAsia="Times New Roman" w:cs="Times New Roman"/>
          <w:spacing w:val="-13"/>
          <w:sz w:val="21"/>
          <w:szCs w:val="21"/>
        </w:rPr>
        <w:t xml:space="preserve"> </w:t>
      </w:r>
      <w:r>
        <w:rPr>
          <w:rFonts w:ascii="Times New Roman" w:hAnsi="Times New Roman" w:eastAsia="Times New Roman" w:cs="Times New Roman"/>
          <w:spacing w:val="-4"/>
          <w:sz w:val="21"/>
          <w:szCs w:val="21"/>
        </w:rPr>
        <w:t>A</w:t>
      </w:r>
      <w:r>
        <w:rPr>
          <w:rFonts w:ascii="宋体" w:hAnsi="宋体" w:eastAsia="宋体" w:cs="宋体"/>
          <w:spacing w:val="-4"/>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14"/>
          <w:w w:val="101"/>
          <w:sz w:val="21"/>
          <w:szCs w:val="21"/>
        </w:rPr>
        <w:t xml:space="preserve"> </w:t>
      </w:r>
      <w:r>
        <w:rPr>
          <w:rFonts w:ascii="宋体" w:hAnsi="宋体" w:eastAsia="宋体" w:cs="宋体"/>
          <w:spacing w:val="-4"/>
          <w:sz w:val="21"/>
          <w:szCs w:val="21"/>
        </w:rPr>
        <w:t>正确；</w:t>
      </w:r>
    </w:p>
    <w:p w14:paraId="7E2B70D3">
      <w:pPr>
        <w:spacing w:before="1" w:line="235" w:lineRule="auto"/>
        <w:ind w:left="39"/>
        <w:rPr>
          <w:rFonts w:ascii="宋体" w:hAnsi="宋体" w:eastAsia="宋体" w:cs="宋体"/>
          <w:sz w:val="21"/>
          <w:szCs w:val="21"/>
        </w:rPr>
      </w:pPr>
      <w:r>
        <w:rPr>
          <w:rFonts w:ascii="宋体" w:hAnsi="宋体" w:eastAsia="宋体" w:cs="宋体"/>
          <w:sz w:val="21"/>
          <w:szCs w:val="21"/>
        </w:rPr>
        <w:t>理想变压器原、副线圈匝数之比为</w:t>
      </w:r>
      <w:r>
        <w:rPr>
          <w:rFonts w:ascii="宋体" w:hAnsi="宋体" w:eastAsia="宋体" w:cs="宋体"/>
          <w:spacing w:val="-25"/>
          <w:sz w:val="21"/>
          <w:szCs w:val="21"/>
        </w:rPr>
        <w:t xml:space="preserve"> </w:t>
      </w:r>
      <w:r>
        <w:rPr>
          <w:rFonts w:ascii="Times New Roman" w:hAnsi="Times New Roman" w:eastAsia="Times New Roman" w:cs="Times New Roman"/>
          <w:sz w:val="21"/>
          <w:szCs w:val="21"/>
        </w:rPr>
        <w:t>1</w:t>
      </w:r>
      <w:r>
        <w:rPr>
          <w:rFonts w:ascii="Cambria Math" w:hAnsi="Cambria Math" w:eastAsia="Cambria Math" w:cs="Cambria Math"/>
          <w:sz w:val="21"/>
          <w:szCs w:val="21"/>
        </w:rPr>
        <w:t>:</w:t>
      </w:r>
      <w:r>
        <w:rPr>
          <w:rFonts w:ascii="Times New Roman" w:hAnsi="Times New Roman" w:eastAsia="Times New Roman" w:cs="Times New Roman"/>
          <w:sz w:val="21"/>
          <w:szCs w:val="21"/>
        </w:rPr>
        <w:t>3</w:t>
      </w:r>
      <w:r>
        <w:rPr>
          <w:rFonts w:ascii="宋体" w:hAnsi="宋体" w:eastAsia="宋体" w:cs="宋体"/>
          <w:sz w:val="21"/>
          <w:szCs w:val="21"/>
        </w:rPr>
        <w:t>，可知原、副线圈的电流之</w:t>
      </w:r>
      <w:r>
        <w:rPr>
          <w:rFonts w:ascii="宋体" w:hAnsi="宋体" w:eastAsia="宋体" w:cs="宋体"/>
          <w:spacing w:val="-1"/>
          <w:sz w:val="21"/>
          <w:szCs w:val="21"/>
        </w:rPr>
        <w:t>比为</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3</w:t>
      </w:r>
      <w:r>
        <w:rPr>
          <w:rFonts w:ascii="Cambria Math" w:hAnsi="Cambria Math" w:eastAsia="Cambria Math" w:cs="Cambria Math"/>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，根据</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P</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I</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i/>
          <w:iCs/>
          <w:spacing w:val="-1"/>
          <w:sz w:val="21"/>
          <w:szCs w:val="21"/>
        </w:rPr>
        <w:t xml:space="preserve">R </w:t>
      </w:r>
      <w:r>
        <w:rPr>
          <w:rFonts w:ascii="宋体" w:hAnsi="宋体" w:eastAsia="宋体" w:cs="宋体"/>
          <w:spacing w:val="-1"/>
          <w:sz w:val="21"/>
          <w:szCs w:val="21"/>
        </w:rPr>
        <w:t>可</w:t>
      </w:r>
    </w:p>
    <w:p w14:paraId="03D98471">
      <w:pPr>
        <w:spacing w:before="5" w:line="238" w:lineRule="auto"/>
        <w:ind w:left="41"/>
        <w:rPr>
          <w:rFonts w:ascii="宋体" w:hAnsi="宋体" w:eastAsia="宋体" w:cs="宋体"/>
          <w:sz w:val="21"/>
          <w:szCs w:val="21"/>
        </w:rPr>
      </w:pPr>
      <w:r>
        <w:rPr>
          <w:rFonts w:ascii="宋体" w:hAnsi="宋体" w:eastAsia="宋体" w:cs="宋体"/>
          <w:spacing w:val="-1"/>
          <w:sz w:val="21"/>
          <w:szCs w:val="21"/>
        </w:rPr>
        <w:t>知</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3"/>
          <w:w w:val="102"/>
          <w:position w:val="-1"/>
          <w:sz w:val="13"/>
          <w:szCs w:val="13"/>
        </w:rPr>
        <w:t xml:space="preserve"> </w:t>
      </w:r>
      <w:r>
        <w:rPr>
          <w:rFonts w:ascii="宋体" w:hAnsi="宋体" w:eastAsia="宋体" w:cs="宋体"/>
          <w:spacing w:val="-1"/>
          <w:sz w:val="21"/>
          <w:szCs w:val="21"/>
        </w:rPr>
        <w:t>与</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5"/>
          <w:w w:val="103"/>
          <w:position w:val="-1"/>
          <w:sz w:val="13"/>
          <w:szCs w:val="13"/>
        </w:rPr>
        <w:t xml:space="preserve"> </w:t>
      </w:r>
      <w:r>
        <w:rPr>
          <w:rFonts w:ascii="宋体" w:hAnsi="宋体" w:eastAsia="宋体" w:cs="宋体"/>
          <w:spacing w:val="-1"/>
          <w:sz w:val="21"/>
          <w:szCs w:val="21"/>
        </w:rPr>
        <w:t>消耗的电功率之比为</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9</w:t>
      </w:r>
      <w:r>
        <w:rPr>
          <w:rFonts w:ascii="Cambria Math" w:hAnsi="Cambria Math" w:eastAsia="Cambria Math" w:cs="Cambria Math"/>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，故</w:t>
      </w:r>
      <w:r>
        <w:rPr>
          <w:rFonts w:ascii="宋体" w:hAnsi="宋体" w:eastAsia="宋体" w:cs="宋体"/>
          <w:spacing w:val="-40"/>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w:t>
      </w:r>
      <w:r>
        <w:rPr>
          <w:rFonts w:ascii="宋体" w:hAnsi="宋体" w:eastAsia="宋体" w:cs="宋体"/>
          <w:spacing w:val="-2"/>
          <w:sz w:val="21"/>
          <w:szCs w:val="21"/>
        </w:rPr>
        <w:t>误；</w:t>
      </w:r>
    </w:p>
    <w:p w14:paraId="3F607C9C">
      <w:pPr>
        <w:spacing w:before="1" w:line="241" w:lineRule="auto"/>
        <w:ind w:left="38" w:right="23" w:hanging="1"/>
        <w:rPr>
          <w:rFonts w:ascii="宋体" w:hAnsi="宋体" w:eastAsia="宋体" w:cs="宋体"/>
          <w:sz w:val="21"/>
          <w:szCs w:val="21"/>
        </w:rPr>
      </w:pPr>
      <w:r>
        <w:rPr>
          <w:rFonts w:ascii="宋体" w:hAnsi="宋体" w:eastAsia="宋体" w:cs="宋体"/>
          <w:spacing w:val="-1"/>
          <w:sz w:val="21"/>
          <w:szCs w:val="21"/>
        </w:rPr>
        <w:t xml:space="preserve">若向上移动 </w:t>
      </w:r>
      <w:r>
        <w:rPr>
          <w:rFonts w:ascii="Times New Roman" w:hAnsi="Times New Roman" w:eastAsia="Times New Roman" w:cs="Times New Roman"/>
          <w:spacing w:val="-1"/>
          <w:sz w:val="21"/>
          <w:szCs w:val="21"/>
        </w:rPr>
        <w:t>P</w:t>
      </w:r>
      <w:r>
        <w:rPr>
          <w:rFonts w:ascii="宋体" w:hAnsi="宋体" w:eastAsia="宋体" w:cs="宋体"/>
          <w:spacing w:val="-1"/>
          <w:sz w:val="21"/>
          <w:szCs w:val="21"/>
        </w:rPr>
        <w:t xml:space="preserve">，则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31"/>
          <w:position w:val="-1"/>
          <w:sz w:val="13"/>
          <w:szCs w:val="13"/>
        </w:rPr>
        <w:t xml:space="preserve"> </w:t>
      </w:r>
      <w:r>
        <w:rPr>
          <w:rFonts w:ascii="宋体" w:hAnsi="宋体" w:eastAsia="宋体" w:cs="宋体"/>
          <w:spacing w:val="-1"/>
          <w:sz w:val="21"/>
          <w:szCs w:val="21"/>
        </w:rPr>
        <w:t>接入电路电阻减小，副线圈回路中电流变大，原</w:t>
      </w:r>
      <w:r>
        <w:rPr>
          <w:rFonts w:ascii="宋体" w:hAnsi="宋体" w:eastAsia="宋体" w:cs="宋体"/>
          <w:spacing w:val="-2"/>
          <w:sz w:val="21"/>
          <w:szCs w:val="21"/>
        </w:rPr>
        <w:t>线圈回路中电流也变</w:t>
      </w:r>
      <w:r>
        <w:rPr>
          <w:rFonts w:ascii="宋体" w:hAnsi="宋体" w:eastAsia="宋体" w:cs="宋体"/>
          <w:sz w:val="21"/>
          <w:szCs w:val="21"/>
        </w:rPr>
        <w:t xml:space="preserve"> 大，根据</w:t>
      </w:r>
      <w:r>
        <w:rPr>
          <w:rFonts w:ascii="宋体" w:hAnsi="宋体" w:eastAsia="宋体" w:cs="宋体"/>
          <w:spacing w:val="-54"/>
          <w:sz w:val="21"/>
          <w:szCs w:val="21"/>
        </w:rPr>
        <w:t xml:space="preserve"> </w:t>
      </w:r>
      <w:r>
        <w:rPr>
          <w:rFonts w:ascii="Times New Roman" w:hAnsi="Times New Roman" w:eastAsia="Times New Roman" w:cs="Times New Roman"/>
          <w:i/>
          <w:iCs/>
          <w:sz w:val="21"/>
          <w:szCs w:val="21"/>
        </w:rPr>
        <w:t>P</w:t>
      </w:r>
      <w:r>
        <w:rPr>
          <w:rFonts w:ascii="宋体" w:hAnsi="宋体" w:eastAsia="宋体" w:cs="宋体"/>
          <w:sz w:val="21"/>
          <w:szCs w:val="21"/>
        </w:rPr>
        <w:t>＝</w:t>
      </w:r>
      <w:r>
        <w:rPr>
          <w:rFonts w:ascii="Times New Roman" w:hAnsi="Times New Roman" w:eastAsia="Times New Roman" w:cs="Times New Roman"/>
          <w:i/>
          <w:iCs/>
          <w:sz w:val="21"/>
          <w:szCs w:val="21"/>
        </w:rPr>
        <w:t xml:space="preserve">IU </w:t>
      </w:r>
      <w:r>
        <w:rPr>
          <w:rFonts w:ascii="宋体" w:hAnsi="宋体" w:eastAsia="宋体" w:cs="宋体"/>
          <w:sz w:val="21"/>
          <w:szCs w:val="21"/>
        </w:rPr>
        <w:t>可知，电源输出功率将变大，电阻</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1</w:t>
      </w:r>
      <w:r>
        <w:rPr>
          <w:rFonts w:ascii="Times New Roman" w:hAnsi="Times New Roman" w:eastAsia="Times New Roman" w:cs="Times New Roman"/>
          <w:spacing w:val="12"/>
          <w:w w:val="102"/>
          <w:position w:val="-1"/>
          <w:sz w:val="13"/>
          <w:szCs w:val="13"/>
        </w:rPr>
        <w:t xml:space="preserve"> </w:t>
      </w:r>
      <w:r>
        <w:rPr>
          <w:rFonts w:ascii="宋体" w:hAnsi="宋体" w:eastAsia="宋体" w:cs="宋体"/>
          <w:sz w:val="21"/>
          <w:szCs w:val="21"/>
        </w:rPr>
        <w:t>两端的电压变大，变压器输入电压变</w:t>
      </w:r>
    </w:p>
    <w:p w14:paraId="4AE8A06B">
      <w:pPr>
        <w:spacing w:line="241" w:lineRule="auto"/>
        <w:rPr>
          <w:rFonts w:ascii="宋体" w:hAnsi="宋体" w:eastAsia="宋体" w:cs="宋体"/>
          <w:sz w:val="21"/>
          <w:szCs w:val="21"/>
        </w:rPr>
        <w:sectPr>
          <w:headerReference r:id="rId195" w:type="default"/>
          <w:footerReference r:id="rId196" w:type="default"/>
          <w:pgSz w:w="11907" w:h="16839"/>
          <w:pgMar w:top="1166" w:right="1769" w:bottom="637" w:left="1771" w:header="831" w:footer="389" w:gutter="0"/>
          <w:cols w:space="720" w:num="1"/>
        </w:sectPr>
      </w:pPr>
    </w:p>
    <w:p w14:paraId="05F49AB6">
      <w:pPr>
        <w:spacing w:before="302" w:line="221" w:lineRule="auto"/>
        <w:ind w:left="42"/>
        <w:rPr>
          <w:rFonts w:ascii="宋体" w:hAnsi="宋体" w:eastAsia="宋体" w:cs="宋体"/>
          <w:sz w:val="21"/>
          <w:szCs w:val="21"/>
        </w:rPr>
      </w:pPr>
      <w:r>
        <w:rPr>
          <w:rFonts w:ascii="宋体" w:hAnsi="宋体" w:eastAsia="宋体" w:cs="宋体"/>
          <w:spacing w:val="-2"/>
          <w:sz w:val="21"/>
          <w:szCs w:val="21"/>
        </w:rPr>
        <w:t>小，输出电压变小，电压表读数将变小，故</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错误。</w:t>
      </w:r>
    </w:p>
    <w:p w14:paraId="7E3A51FC">
      <w:pPr>
        <w:spacing w:before="36" w:line="258" w:lineRule="auto"/>
        <w:ind w:left="61" w:right="544" w:hanging="24"/>
        <w:rPr>
          <w:rFonts w:ascii="宋体" w:hAnsi="宋体" w:eastAsia="宋体" w:cs="宋体"/>
          <w:sz w:val="21"/>
          <w:szCs w:val="21"/>
        </w:rPr>
      </w:pPr>
      <w:r>
        <w:rPr>
          <w:rFonts w:ascii="宋体" w:hAnsi="宋体" w:eastAsia="宋体" w:cs="宋体"/>
          <w:sz w:val="21"/>
          <w:szCs w:val="21"/>
        </w:rPr>
        <w:t>方法二  等效电阻法。变压器部分的等效电阻</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R </w:t>
      </w:r>
      <w:r>
        <w:rPr>
          <w:rFonts w:ascii="宋体" w:hAnsi="宋体" w:eastAsia="宋体" w:cs="宋体"/>
          <w:position w:val="-1"/>
          <w:sz w:val="11"/>
          <w:szCs w:val="11"/>
        </w:rPr>
        <w:t>等</w:t>
      </w:r>
      <w:r>
        <w:rPr>
          <w:rFonts w:ascii="宋体" w:hAnsi="宋体" w:eastAsia="宋体" w:cs="宋体"/>
          <w:spacing w:val="-29"/>
          <w:position w:val="-1"/>
          <w:sz w:val="11"/>
          <w:szCs w:val="11"/>
        </w:rPr>
        <w:t xml:space="preserve"> </w:t>
      </w:r>
      <w:r>
        <w:rPr>
          <w:position w:val="-15"/>
          <w:sz w:val="11"/>
          <w:szCs w:val="11"/>
        </w:rPr>
        <w:drawing>
          <wp:inline distT="0" distB="0" distL="0" distR="0">
            <wp:extent cx="2063750" cy="283845"/>
            <wp:effectExtent l="0" t="0" r="0" b="0"/>
            <wp:docPr id="1624" name="IM 1624"/>
            <wp:cNvGraphicFramePr/>
            <a:graphic xmlns:a="http://schemas.openxmlformats.org/drawingml/2006/main">
              <a:graphicData uri="http://schemas.openxmlformats.org/drawingml/2006/picture">
                <pic:pic xmlns:pic="http://schemas.openxmlformats.org/drawingml/2006/picture">
                  <pic:nvPicPr>
                    <pic:cNvPr id="1624" name="IM 1624"/>
                    <pic:cNvPicPr/>
                  </pic:nvPicPr>
                  <pic:blipFill>
                    <a:blip r:embed="rId1165"/>
                    <a:stretch>
                      <a:fillRect/>
                    </a:stretch>
                  </pic:blipFill>
                  <pic:spPr>
                    <a:xfrm>
                      <a:off x="0" y="0"/>
                      <a:ext cx="2064377" cy="284377"/>
                    </a:xfrm>
                    <a:prstGeom prst="rect">
                      <a:avLst/>
                    </a:prstGeom>
                  </pic:spPr>
                </pic:pic>
              </a:graphicData>
            </a:graphic>
          </wp:inline>
        </w:drawing>
      </w:r>
      <w:r>
        <w:rPr>
          <w:rFonts w:ascii="宋体" w:hAnsi="宋体" w:eastAsia="宋体" w:cs="宋体"/>
          <w:position w:val="-1"/>
          <w:sz w:val="11"/>
          <w:szCs w:val="11"/>
        </w:rPr>
        <w:t xml:space="preserve"> </w:t>
      </w:r>
      <w:r>
        <w:rPr>
          <w:rFonts w:ascii="宋体" w:hAnsi="宋体" w:eastAsia="宋体" w:cs="宋体"/>
          <w:spacing w:val="-9"/>
          <w:sz w:val="21"/>
          <w:szCs w:val="21"/>
        </w:rPr>
        <w:t>由</w:t>
      </w:r>
      <w:r>
        <w:rPr>
          <w:rFonts w:ascii="宋体" w:hAnsi="宋体" w:eastAsia="宋体" w:cs="宋体"/>
          <w:spacing w:val="-29"/>
          <w:sz w:val="21"/>
          <w:szCs w:val="21"/>
        </w:rPr>
        <w:t xml:space="preserve"> </w:t>
      </w:r>
      <w:r>
        <w:rPr>
          <w:rFonts w:ascii="Times New Roman" w:hAnsi="Times New Roman" w:eastAsia="Times New Roman" w:cs="Times New Roman"/>
          <w:i/>
          <w:iCs/>
          <w:spacing w:val="-9"/>
          <w:sz w:val="21"/>
          <w:szCs w:val="21"/>
        </w:rPr>
        <w:t>U</w:t>
      </w:r>
      <w:r>
        <w:rPr>
          <w:rFonts w:ascii="宋体" w:hAnsi="宋体" w:eastAsia="宋体" w:cs="宋体"/>
          <w:spacing w:val="-9"/>
          <w:sz w:val="21"/>
          <w:szCs w:val="21"/>
        </w:rPr>
        <w:t>＝</w:t>
      </w:r>
      <w:r>
        <w:rPr>
          <w:rFonts w:ascii="Times New Roman" w:hAnsi="Times New Roman" w:eastAsia="Times New Roman" w:cs="Times New Roman"/>
          <w:i/>
          <w:iCs/>
          <w:spacing w:val="-9"/>
          <w:sz w:val="21"/>
          <w:szCs w:val="21"/>
        </w:rPr>
        <w:t>IR</w:t>
      </w:r>
      <w:r>
        <w:rPr>
          <w:rFonts w:ascii="Times New Roman" w:hAnsi="Times New Roman" w:eastAsia="Times New Roman" w:cs="Times New Roman"/>
          <w:spacing w:val="-9"/>
          <w:position w:val="-1"/>
          <w:sz w:val="13"/>
          <w:szCs w:val="13"/>
        </w:rPr>
        <w:t>1</w:t>
      </w:r>
      <w:r>
        <w:rPr>
          <w:rFonts w:ascii="宋体" w:hAnsi="宋体" w:eastAsia="宋体" w:cs="宋体"/>
          <w:sz w:val="21"/>
          <w:szCs w:val="21"/>
        </w:rPr>
        <w:t>＋</w:t>
      </w:r>
      <w:r>
        <w:rPr>
          <w:rFonts w:ascii="Times New Roman" w:hAnsi="Times New Roman" w:eastAsia="Times New Roman" w:cs="Times New Roman"/>
          <w:i/>
          <w:iCs/>
          <w:sz w:val="21"/>
          <w:szCs w:val="21"/>
        </w:rPr>
        <w:t xml:space="preserve">IR </w:t>
      </w:r>
      <w:r>
        <w:rPr>
          <w:rFonts w:ascii="宋体" w:hAnsi="宋体" w:eastAsia="宋体" w:cs="宋体"/>
          <w:sz w:val="11"/>
          <w:szCs w:val="11"/>
        </w:rPr>
        <w:t>等</w:t>
      </w:r>
      <w:r>
        <w:rPr>
          <w:rFonts w:ascii="宋体" w:hAnsi="宋体" w:eastAsia="宋体" w:cs="宋体"/>
          <w:sz w:val="21"/>
          <w:szCs w:val="21"/>
        </w:rPr>
        <w:t>得</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I</w:t>
      </w:r>
      <w:r>
        <w:rPr>
          <w:rFonts w:ascii="宋体" w:hAnsi="宋体" w:eastAsia="宋体" w:cs="宋体"/>
          <w:sz w:val="21"/>
          <w:szCs w:val="21"/>
        </w:rPr>
        <w:t>＝</w:t>
      </w:r>
      <w:r>
        <w:rPr>
          <w:rFonts w:ascii="Times New Roman" w:hAnsi="Times New Roman" w:eastAsia="Times New Roman" w:cs="Times New Roman"/>
          <w:sz w:val="21"/>
          <w:szCs w:val="21"/>
        </w:rPr>
        <w:t>6</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z w:val="21"/>
          <w:szCs w:val="21"/>
        </w:rPr>
        <w:t>A</w:t>
      </w:r>
      <w:r>
        <w:rPr>
          <w:rFonts w:ascii="宋体" w:hAnsi="宋体" w:eastAsia="宋体" w:cs="宋体"/>
          <w:sz w:val="21"/>
          <w:szCs w:val="21"/>
        </w:rPr>
        <w:t>，故</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正确；</w:t>
      </w:r>
    </w:p>
    <w:p w14:paraId="1C68C390">
      <w:pPr>
        <w:spacing w:before="1" w:line="234" w:lineRule="auto"/>
        <w:ind w:left="37" w:right="58" w:hanging="5"/>
        <w:jc w:val="both"/>
        <w:rPr>
          <w:rFonts w:ascii="宋体" w:hAnsi="宋体" w:eastAsia="宋体" w:cs="宋体"/>
          <w:sz w:val="21"/>
          <w:szCs w:val="21"/>
        </w:rPr>
      </w:pPr>
      <w:r>
        <w:rPr>
          <w:rFonts w:ascii="Times New Roman" w:hAnsi="Times New Roman" w:eastAsia="Times New Roman" w:cs="Times New Roman"/>
          <w:sz w:val="21"/>
          <w:szCs w:val="21"/>
        </w:rPr>
        <w:t xml:space="preserve">B </w:t>
      </w:r>
      <w:r>
        <w:rPr>
          <w:rFonts w:ascii="宋体" w:hAnsi="宋体" w:eastAsia="宋体" w:cs="宋体"/>
          <w:sz w:val="21"/>
          <w:szCs w:val="21"/>
        </w:rPr>
        <w:t>选项的判断同方法一；若向上移动</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P</w:t>
      </w:r>
      <w:r>
        <w:rPr>
          <w:rFonts w:ascii="宋体" w:hAnsi="宋体" w:eastAsia="宋体" w:cs="宋体"/>
          <w:sz w:val="21"/>
          <w:szCs w:val="21"/>
        </w:rPr>
        <w:t>，则</w:t>
      </w:r>
      <w:r>
        <w:rPr>
          <w:rFonts w:ascii="宋体" w:hAnsi="宋体" w:eastAsia="宋体" w:cs="宋体"/>
          <w:spacing w:val="-33"/>
          <w:sz w:val="21"/>
          <w:szCs w:val="21"/>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3</w:t>
      </w:r>
      <w:r>
        <w:rPr>
          <w:rFonts w:ascii="Times New Roman" w:hAnsi="Times New Roman" w:eastAsia="Times New Roman" w:cs="Times New Roman"/>
          <w:spacing w:val="11"/>
          <w:w w:val="102"/>
          <w:position w:val="-1"/>
          <w:sz w:val="13"/>
          <w:szCs w:val="13"/>
        </w:rPr>
        <w:t xml:space="preserve"> </w:t>
      </w:r>
      <w:r>
        <w:rPr>
          <w:rFonts w:ascii="宋体" w:hAnsi="宋体" w:eastAsia="宋体" w:cs="宋体"/>
          <w:sz w:val="21"/>
          <w:szCs w:val="21"/>
        </w:rPr>
        <w:t>接入电路的电阻减</w:t>
      </w:r>
      <w:r>
        <w:rPr>
          <w:rFonts w:ascii="宋体" w:hAnsi="宋体" w:eastAsia="宋体" w:cs="宋体"/>
          <w:spacing w:val="-1"/>
          <w:sz w:val="21"/>
          <w:szCs w:val="21"/>
        </w:rPr>
        <w:t>小，</w:t>
      </w:r>
      <w:r>
        <w:rPr>
          <w:rFonts w:ascii="Times New Roman" w:hAnsi="Times New Roman" w:eastAsia="Times New Roman" w:cs="Times New Roman"/>
          <w:i/>
          <w:iCs/>
          <w:spacing w:val="-1"/>
          <w:sz w:val="21"/>
          <w:szCs w:val="21"/>
        </w:rPr>
        <w:t xml:space="preserve">R </w:t>
      </w:r>
      <w:r>
        <w:rPr>
          <w:rFonts w:ascii="宋体" w:hAnsi="宋体" w:eastAsia="宋体" w:cs="宋体"/>
          <w:spacing w:val="-1"/>
          <w:sz w:val="11"/>
          <w:szCs w:val="11"/>
        </w:rPr>
        <w:t>等</w:t>
      </w:r>
      <w:r>
        <w:rPr>
          <w:rFonts w:ascii="宋体" w:hAnsi="宋体" w:eastAsia="宋体" w:cs="宋体"/>
          <w:spacing w:val="-1"/>
          <w:sz w:val="21"/>
          <w:szCs w:val="21"/>
        </w:rPr>
        <w:t>减小，原线圈回路</w:t>
      </w:r>
      <w:r>
        <w:rPr>
          <w:rFonts w:ascii="宋体" w:hAnsi="宋体" w:eastAsia="宋体" w:cs="宋体"/>
          <w:sz w:val="21"/>
          <w:szCs w:val="21"/>
        </w:rPr>
        <w:t xml:space="preserve"> </w:t>
      </w:r>
      <w:r>
        <w:rPr>
          <w:rFonts w:ascii="宋体" w:hAnsi="宋体" w:eastAsia="宋体" w:cs="宋体"/>
          <w:spacing w:val="-1"/>
          <w:sz w:val="21"/>
          <w:szCs w:val="21"/>
        </w:rPr>
        <w:t>中电流</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 xml:space="preserve">I </w:t>
      </w:r>
      <w:r>
        <w:rPr>
          <w:rFonts w:ascii="宋体" w:hAnsi="宋体" w:eastAsia="宋体" w:cs="宋体"/>
          <w:spacing w:val="-1"/>
          <w:sz w:val="21"/>
          <w:szCs w:val="21"/>
        </w:rPr>
        <w:t>增大，由</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P</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IU </w:t>
      </w:r>
      <w:r>
        <w:rPr>
          <w:rFonts w:ascii="宋体" w:hAnsi="宋体" w:eastAsia="宋体" w:cs="宋体"/>
          <w:spacing w:val="-1"/>
          <w:sz w:val="21"/>
          <w:szCs w:val="21"/>
        </w:rPr>
        <w:t>知，电源输出功率变大，由</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U</w:t>
      </w:r>
      <w:r>
        <w:rPr>
          <w:rFonts w:ascii="Times New Roman" w:hAnsi="Times New Roman" w:eastAsia="Times New Roman" w:cs="Times New Roman"/>
          <w:i/>
          <w:iCs/>
          <w:spacing w:val="-1"/>
          <w:position w:val="-1"/>
          <w:sz w:val="13"/>
          <w:szCs w:val="13"/>
        </w:rPr>
        <w:t>R</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IR</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6"/>
          <w:w w:val="101"/>
          <w:position w:val="-1"/>
          <w:sz w:val="13"/>
          <w:szCs w:val="13"/>
        </w:rPr>
        <w:t xml:space="preserve"> </w:t>
      </w:r>
      <w:r>
        <w:rPr>
          <w:rFonts w:ascii="宋体" w:hAnsi="宋体" w:eastAsia="宋体" w:cs="宋体"/>
          <w:spacing w:val="-2"/>
          <w:sz w:val="21"/>
          <w:szCs w:val="21"/>
        </w:rPr>
        <w:t>知，</w:t>
      </w:r>
      <w:r>
        <w:rPr>
          <w:rFonts w:ascii="Times New Roman" w:hAnsi="Times New Roman" w:eastAsia="Times New Roman" w:cs="Times New Roman"/>
          <w:i/>
          <w:iCs/>
          <w:spacing w:val="-2"/>
          <w:sz w:val="21"/>
          <w:szCs w:val="21"/>
        </w:rPr>
        <w:t>U</w:t>
      </w:r>
      <w:r>
        <w:rPr>
          <w:rFonts w:ascii="Times New Roman" w:hAnsi="Times New Roman" w:eastAsia="Times New Roman" w:cs="Times New Roman"/>
          <w:i/>
          <w:iCs/>
          <w:spacing w:val="-2"/>
          <w:position w:val="-1"/>
          <w:sz w:val="13"/>
          <w:szCs w:val="13"/>
        </w:rPr>
        <w:t>R</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11"/>
          <w:w w:val="102"/>
          <w:position w:val="-1"/>
          <w:sz w:val="13"/>
          <w:szCs w:val="13"/>
        </w:rPr>
        <w:t xml:space="preserve"> </w:t>
      </w:r>
      <w:r>
        <w:rPr>
          <w:rFonts w:ascii="宋体" w:hAnsi="宋体" w:eastAsia="宋体" w:cs="宋体"/>
          <w:spacing w:val="-2"/>
          <w:sz w:val="21"/>
          <w:szCs w:val="21"/>
        </w:rPr>
        <w:t>变大，变压器输入电</w:t>
      </w:r>
      <w:r>
        <w:rPr>
          <w:rFonts w:ascii="宋体" w:hAnsi="宋体" w:eastAsia="宋体" w:cs="宋体"/>
          <w:sz w:val="21"/>
          <w:szCs w:val="21"/>
        </w:rPr>
        <w:t xml:space="preserve"> </w:t>
      </w:r>
      <w:r>
        <w:rPr>
          <w:rFonts w:ascii="宋体" w:hAnsi="宋体" w:eastAsia="宋体" w:cs="宋体"/>
          <w:spacing w:val="-2"/>
          <w:sz w:val="21"/>
          <w:szCs w:val="21"/>
        </w:rPr>
        <w:t>压变小，输出电压变小，电压表读数变小，故</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074490DA">
      <w:pPr>
        <w:spacing w:before="16" w:line="235" w:lineRule="auto"/>
        <w:ind w:left="248"/>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5.</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D</w:t>
      </w:r>
    </w:p>
    <w:p w14:paraId="3F037ABC">
      <w:pPr>
        <w:tabs>
          <w:tab w:val="left" w:pos="56"/>
        </w:tabs>
        <w:spacing w:before="18" w:line="270" w:lineRule="auto"/>
        <w:ind w:left="34" w:firstLine="204"/>
        <w:rPr>
          <w:rFonts w:ascii="宋体" w:hAnsi="宋体" w:eastAsia="宋体" w:cs="宋体"/>
          <w:sz w:val="21"/>
          <w:szCs w:val="21"/>
        </w:rPr>
      </w:pPr>
      <w:r>
        <w:rPr>
          <w:rFonts w:ascii="宋体" w:hAnsi="宋体" w:eastAsia="宋体" w:cs="宋体"/>
          <w:spacing w:val="-4"/>
          <w:sz w:val="21"/>
          <w:szCs w:val="21"/>
        </w:rPr>
        <w:t>【解析】根据原、副线圈电压比等于匝数比可得</w:t>
      </w:r>
      <w:r>
        <w:rPr>
          <w:position w:val="-14"/>
          <w:sz w:val="21"/>
          <w:szCs w:val="21"/>
        </w:rPr>
        <w:drawing>
          <wp:inline distT="0" distB="0" distL="0" distR="0">
            <wp:extent cx="382270" cy="283845"/>
            <wp:effectExtent l="0" t="0" r="0" b="0"/>
            <wp:docPr id="1626" name="IM 1626"/>
            <wp:cNvGraphicFramePr/>
            <a:graphic xmlns:a="http://schemas.openxmlformats.org/drawingml/2006/main">
              <a:graphicData uri="http://schemas.openxmlformats.org/drawingml/2006/picture">
                <pic:pic xmlns:pic="http://schemas.openxmlformats.org/drawingml/2006/picture">
                  <pic:nvPicPr>
                    <pic:cNvPr id="1626" name="IM 1626"/>
                    <pic:cNvPicPr/>
                  </pic:nvPicPr>
                  <pic:blipFill>
                    <a:blip r:embed="rId1166"/>
                    <a:stretch>
                      <a:fillRect/>
                    </a:stretch>
                  </pic:blipFill>
                  <pic:spPr>
                    <a:xfrm>
                      <a:off x="0" y="0"/>
                      <a:ext cx="382830" cy="284377"/>
                    </a:xfrm>
                    <a:prstGeom prst="rect">
                      <a:avLst/>
                    </a:prstGeom>
                  </pic:spPr>
                </pic:pic>
              </a:graphicData>
            </a:graphic>
          </wp:inline>
        </w:drawing>
      </w:r>
      <w:r>
        <w:rPr>
          <w:rFonts w:ascii="宋体" w:hAnsi="宋体" w:eastAsia="宋体" w:cs="宋体"/>
          <w:spacing w:val="-4"/>
          <w:sz w:val="21"/>
          <w:szCs w:val="21"/>
        </w:rPr>
        <w:t>，可得升压变压器的输出电压为</w:t>
      </w:r>
      <w:r>
        <w:rPr>
          <w:rFonts w:ascii="宋体" w:hAnsi="宋体" w:eastAsia="宋体" w:cs="宋体"/>
          <w:spacing w:val="-25"/>
          <w:sz w:val="21"/>
          <w:szCs w:val="21"/>
        </w:rPr>
        <w:t xml:space="preserve"> </w:t>
      </w:r>
      <w:r>
        <w:rPr>
          <w:rFonts w:ascii="Times New Roman" w:hAnsi="Times New Roman" w:eastAsia="Times New Roman" w:cs="Times New Roman"/>
          <w:i/>
          <w:iCs/>
          <w:spacing w:val="-4"/>
          <w:sz w:val="21"/>
          <w:szCs w:val="21"/>
        </w:rPr>
        <w:t>U</w:t>
      </w:r>
      <w:r>
        <w:rPr>
          <w:rFonts w:ascii="Times New Roman" w:hAnsi="Times New Roman" w:eastAsia="Times New Roman" w:cs="Times New Roman"/>
          <w:spacing w:val="-4"/>
          <w:position w:val="-2"/>
          <w:sz w:val="13"/>
          <w:szCs w:val="13"/>
        </w:rPr>
        <w:t>2</w:t>
      </w:r>
      <w:r>
        <w:rPr>
          <w:rFonts w:ascii="Times New Roman" w:hAnsi="Times New Roman" w:eastAsia="Times New Roman" w:cs="Times New Roman"/>
          <w:position w:val="-2"/>
          <w:sz w:val="13"/>
          <w:szCs w:val="13"/>
        </w:rPr>
        <w:t xml:space="preserve">   </w:t>
      </w:r>
      <w:r>
        <w:rPr>
          <w:rFonts w:ascii="宋体" w:hAnsi="宋体" w:eastAsia="宋体" w:cs="宋体"/>
          <w:sz w:val="21"/>
          <w:szCs w:val="21"/>
        </w:rPr>
        <w:tab/>
      </w:r>
      <w:r>
        <w:rPr>
          <w:rFonts w:ascii="宋体" w:hAnsi="宋体" w:eastAsia="宋体" w:cs="宋体"/>
          <w:position w:val="-14"/>
          <w:sz w:val="21"/>
          <w:szCs w:val="21"/>
        </w:rPr>
        <w:drawing>
          <wp:inline distT="0" distB="0" distL="0" distR="0">
            <wp:extent cx="368935" cy="283845"/>
            <wp:effectExtent l="0" t="0" r="0" b="0"/>
            <wp:docPr id="1628" name="IM 1628"/>
            <wp:cNvGraphicFramePr/>
            <a:graphic xmlns:a="http://schemas.openxmlformats.org/drawingml/2006/main">
              <a:graphicData uri="http://schemas.openxmlformats.org/drawingml/2006/picture">
                <pic:pic xmlns:pic="http://schemas.openxmlformats.org/drawingml/2006/picture">
                  <pic:nvPicPr>
                    <pic:cNvPr id="1628" name="IM 1628"/>
                    <pic:cNvPicPr/>
                  </pic:nvPicPr>
                  <pic:blipFill>
                    <a:blip r:embed="rId1167"/>
                    <a:stretch>
                      <a:fillRect/>
                    </a:stretch>
                  </pic:blipFill>
                  <pic:spPr>
                    <a:xfrm>
                      <a:off x="0" y="0"/>
                      <a:ext cx="369138" cy="284377"/>
                    </a:xfrm>
                    <a:prstGeom prst="rect">
                      <a:avLst/>
                    </a:prstGeom>
                  </pic:spPr>
                </pic:pic>
              </a:graphicData>
            </a:graphic>
          </wp:inline>
        </w:drawing>
      </w:r>
      <w:r>
        <w:rPr>
          <w:rFonts w:ascii="宋体" w:hAnsi="宋体" w:eastAsia="宋体" w:cs="宋体"/>
          <w:spacing w:val="2"/>
          <w:sz w:val="21"/>
          <w:szCs w:val="21"/>
        </w:rPr>
        <w:t xml:space="preserve">,由于匝数不变，发电厂输出电压恒定不变，可知升压变压器的输出电压 </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30"/>
          <w:position w:val="-1"/>
          <w:sz w:val="13"/>
          <w:szCs w:val="13"/>
        </w:rPr>
        <w:t xml:space="preserve"> </w:t>
      </w:r>
      <w:r>
        <w:rPr>
          <w:rFonts w:ascii="宋体" w:hAnsi="宋体" w:eastAsia="宋体" w:cs="宋体"/>
          <w:spacing w:val="2"/>
          <w:sz w:val="21"/>
          <w:szCs w:val="21"/>
        </w:rPr>
        <w:t>不</w:t>
      </w:r>
      <w:r>
        <w:rPr>
          <w:rFonts w:ascii="宋体" w:hAnsi="宋体" w:eastAsia="宋体" w:cs="宋体"/>
          <w:spacing w:val="1"/>
          <w:sz w:val="21"/>
          <w:szCs w:val="21"/>
        </w:rPr>
        <w:t>变，</w:t>
      </w:r>
      <w:r>
        <w:rPr>
          <w:rFonts w:ascii="宋体" w:hAnsi="宋体" w:eastAsia="宋体" w:cs="宋体"/>
          <w:sz w:val="21"/>
          <w:szCs w:val="21"/>
        </w:rPr>
        <w:t xml:space="preserve"> </w:t>
      </w:r>
      <w:r>
        <w:rPr>
          <w:rFonts w:ascii="宋体" w:hAnsi="宋体" w:eastAsia="宋体" w:cs="宋体"/>
          <w:spacing w:val="-2"/>
          <w:sz w:val="21"/>
          <w:szCs w:val="21"/>
        </w:rPr>
        <w:t>故</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19"/>
          <w:w w:val="101"/>
          <w:sz w:val="21"/>
          <w:szCs w:val="21"/>
        </w:rPr>
        <w:t xml:space="preserve"> </w:t>
      </w:r>
      <w:r>
        <w:rPr>
          <w:rFonts w:ascii="宋体" w:hAnsi="宋体" w:eastAsia="宋体" w:cs="宋体"/>
          <w:spacing w:val="-2"/>
          <w:sz w:val="21"/>
          <w:szCs w:val="21"/>
        </w:rPr>
        <w:t>错误；设输电线电阻为</w:t>
      </w:r>
      <w:r>
        <w:rPr>
          <w:rFonts w:ascii="宋体" w:hAnsi="宋体" w:eastAsia="宋体" w:cs="宋体"/>
          <w:spacing w:val="-50"/>
          <w:sz w:val="21"/>
          <w:szCs w:val="21"/>
        </w:rPr>
        <w:t xml:space="preserve"> </w:t>
      </w:r>
      <w:r>
        <w:rPr>
          <w:rFonts w:ascii="Times New Roman" w:hAnsi="Times New Roman" w:eastAsia="Times New Roman" w:cs="Times New Roman"/>
          <w:i/>
          <w:iCs/>
          <w:spacing w:val="-2"/>
          <w:sz w:val="21"/>
          <w:szCs w:val="21"/>
        </w:rPr>
        <w:t>R</w:t>
      </w:r>
      <w:r>
        <w:rPr>
          <w:rFonts w:ascii="Times New Roman" w:hAnsi="Times New Roman" w:eastAsia="Times New Roman" w:cs="Times New Roman"/>
          <w:i/>
          <w:iCs/>
          <w:spacing w:val="16"/>
          <w:w w:val="101"/>
          <w:sz w:val="21"/>
          <w:szCs w:val="21"/>
        </w:rPr>
        <w:t xml:space="preserve"> </w:t>
      </w:r>
      <w:r>
        <w:rPr>
          <w:rFonts w:ascii="宋体" w:hAnsi="宋体" w:eastAsia="宋体" w:cs="宋体"/>
          <w:spacing w:val="-2"/>
          <w:sz w:val="11"/>
          <w:szCs w:val="11"/>
        </w:rPr>
        <w:t>线</w:t>
      </w:r>
      <w:r>
        <w:rPr>
          <w:rFonts w:ascii="宋体" w:hAnsi="宋体" w:eastAsia="宋体" w:cs="宋体"/>
          <w:spacing w:val="-30"/>
          <w:sz w:val="11"/>
          <w:szCs w:val="11"/>
        </w:rPr>
        <w:t xml:space="preserve"> </w:t>
      </w:r>
      <w:r>
        <w:rPr>
          <w:rFonts w:ascii="宋体" w:hAnsi="宋体" w:eastAsia="宋体" w:cs="宋体"/>
          <w:spacing w:val="-2"/>
          <w:sz w:val="21"/>
          <w:szCs w:val="21"/>
        </w:rPr>
        <w:t>，用户端总电阻为</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R</w:t>
      </w:r>
      <w:r>
        <w:rPr>
          <w:rFonts w:ascii="宋体" w:hAnsi="宋体" w:eastAsia="宋体" w:cs="宋体"/>
          <w:spacing w:val="-2"/>
          <w:sz w:val="21"/>
          <w:szCs w:val="21"/>
        </w:rPr>
        <w:t>，在高压传输电路上，有</w:t>
      </w:r>
      <w:r>
        <w:rPr>
          <w:rFonts w:ascii="宋体" w:hAnsi="宋体" w:eastAsia="宋体" w:cs="宋体"/>
          <w:spacing w:val="-23"/>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1"/>
          <w:sz w:val="13"/>
          <w:szCs w:val="13"/>
        </w:rPr>
        <w:t xml:space="preserve">2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1"/>
          <w:sz w:val="13"/>
          <w:szCs w:val="13"/>
        </w:rPr>
        <w:t>3</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I</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i/>
          <w:iCs/>
          <w:spacing w:val="-2"/>
          <w:sz w:val="21"/>
          <w:szCs w:val="21"/>
        </w:rPr>
        <w:t>R</w:t>
      </w:r>
      <w:r>
        <w:rPr>
          <w:rFonts w:ascii="Times New Roman" w:hAnsi="Times New Roman" w:eastAsia="Times New Roman" w:cs="Times New Roman"/>
          <w:i/>
          <w:iCs/>
          <w:sz w:val="21"/>
          <w:szCs w:val="21"/>
        </w:rPr>
        <w:t xml:space="preserve">  </w:t>
      </w:r>
      <w:r>
        <w:rPr>
          <w:rFonts w:ascii="宋体" w:hAnsi="宋体" w:eastAsia="宋体" w:cs="宋体"/>
          <w:spacing w:val="-6"/>
          <w:position w:val="-1"/>
          <w:sz w:val="11"/>
          <w:szCs w:val="11"/>
        </w:rPr>
        <w:t>线</w:t>
      </w:r>
      <w:r>
        <w:rPr>
          <w:rFonts w:ascii="宋体" w:hAnsi="宋体" w:eastAsia="宋体" w:cs="宋体"/>
          <w:spacing w:val="-28"/>
          <w:position w:val="-1"/>
          <w:sz w:val="11"/>
          <w:szCs w:val="11"/>
        </w:rPr>
        <w:t xml:space="preserve"> </w:t>
      </w:r>
      <w:r>
        <w:rPr>
          <w:rFonts w:ascii="宋体" w:hAnsi="宋体" w:eastAsia="宋体" w:cs="宋体"/>
          <w:spacing w:val="-4"/>
          <w:sz w:val="21"/>
          <w:szCs w:val="21"/>
        </w:rPr>
        <w:t>，又</w:t>
      </w:r>
      <w:r>
        <w:rPr>
          <w:position w:val="-15"/>
          <w:sz w:val="21"/>
          <w:szCs w:val="21"/>
        </w:rPr>
        <w:drawing>
          <wp:inline distT="0" distB="0" distL="0" distR="0">
            <wp:extent cx="419100" cy="284480"/>
            <wp:effectExtent l="0" t="0" r="0" b="0"/>
            <wp:docPr id="1630" name="IM 1630"/>
            <wp:cNvGraphicFramePr/>
            <a:graphic xmlns:a="http://schemas.openxmlformats.org/drawingml/2006/main">
              <a:graphicData uri="http://schemas.openxmlformats.org/drawingml/2006/picture">
                <pic:pic xmlns:pic="http://schemas.openxmlformats.org/drawingml/2006/picture">
                  <pic:nvPicPr>
                    <pic:cNvPr id="1630" name="IM 1630"/>
                    <pic:cNvPicPr/>
                  </pic:nvPicPr>
                  <pic:blipFill>
                    <a:blip r:embed="rId1168"/>
                    <a:stretch>
                      <a:fillRect/>
                    </a:stretch>
                  </pic:blipFill>
                  <pic:spPr>
                    <a:xfrm>
                      <a:off x="0" y="0"/>
                      <a:ext cx="419662" cy="284758"/>
                    </a:xfrm>
                    <a:prstGeom prst="rect">
                      <a:avLst/>
                    </a:prstGeom>
                  </pic:spPr>
                </pic:pic>
              </a:graphicData>
            </a:graphic>
          </wp:inline>
        </w:drawing>
      </w:r>
      <w:r>
        <w:rPr>
          <w:rFonts w:ascii="宋体" w:hAnsi="宋体" w:eastAsia="宋体" w:cs="宋体"/>
          <w:spacing w:val="25"/>
          <w:sz w:val="21"/>
          <w:szCs w:val="21"/>
        </w:rPr>
        <w:t xml:space="preserve"> </w:t>
      </w:r>
      <w:r>
        <w:rPr>
          <w:position w:val="-15"/>
          <w:sz w:val="21"/>
          <w:szCs w:val="21"/>
        </w:rPr>
        <w:drawing>
          <wp:inline distT="0" distB="0" distL="0" distR="0">
            <wp:extent cx="93345" cy="284480"/>
            <wp:effectExtent l="0" t="0" r="0" b="0"/>
            <wp:docPr id="1632" name="IM 1632"/>
            <wp:cNvGraphicFramePr/>
            <a:graphic xmlns:a="http://schemas.openxmlformats.org/drawingml/2006/main">
              <a:graphicData uri="http://schemas.openxmlformats.org/drawingml/2006/picture">
                <pic:pic xmlns:pic="http://schemas.openxmlformats.org/drawingml/2006/picture">
                  <pic:nvPicPr>
                    <pic:cNvPr id="1632" name="IM 1632"/>
                    <pic:cNvPicPr/>
                  </pic:nvPicPr>
                  <pic:blipFill>
                    <a:blip r:embed="rId1169"/>
                    <a:stretch>
                      <a:fillRect/>
                    </a:stretch>
                  </pic:blipFill>
                  <pic:spPr>
                    <a:xfrm>
                      <a:off x="0" y="0"/>
                      <a:ext cx="93936" cy="284758"/>
                    </a:xfrm>
                    <a:prstGeom prst="rect">
                      <a:avLst/>
                    </a:prstGeom>
                  </pic:spPr>
                </pic:pic>
              </a:graphicData>
            </a:graphic>
          </wp:inline>
        </w:drawing>
      </w:r>
      <w:r>
        <w:rPr>
          <w:rFonts w:ascii="宋体" w:hAnsi="宋体" w:eastAsia="宋体" w:cs="宋体"/>
          <w:spacing w:val="-79"/>
          <w:sz w:val="21"/>
          <w:szCs w:val="21"/>
        </w:rPr>
        <w:t xml:space="preserve"> </w:t>
      </w:r>
      <w:r>
        <w:rPr>
          <w:rFonts w:ascii="宋体" w:hAnsi="宋体" w:eastAsia="宋体" w:cs="宋体"/>
          <w:spacing w:val="-26"/>
          <w:sz w:val="21"/>
          <w:szCs w:val="21"/>
        </w:rPr>
        <w:t>＝</w:t>
      </w:r>
      <w:r>
        <w:rPr>
          <w:position w:val="-15"/>
          <w:sz w:val="21"/>
          <w:szCs w:val="21"/>
        </w:rPr>
        <w:drawing>
          <wp:inline distT="0" distB="0" distL="0" distR="0">
            <wp:extent cx="111125" cy="284480"/>
            <wp:effectExtent l="0" t="0" r="0" b="0"/>
            <wp:docPr id="1634" name="IM 1634"/>
            <wp:cNvGraphicFramePr/>
            <a:graphic xmlns:a="http://schemas.openxmlformats.org/drawingml/2006/main">
              <a:graphicData uri="http://schemas.openxmlformats.org/drawingml/2006/picture">
                <pic:pic xmlns:pic="http://schemas.openxmlformats.org/drawingml/2006/picture">
                  <pic:nvPicPr>
                    <pic:cNvPr id="1634" name="IM 1634"/>
                    <pic:cNvPicPr/>
                  </pic:nvPicPr>
                  <pic:blipFill>
                    <a:blip r:embed="rId1170"/>
                    <a:stretch>
                      <a:fillRect/>
                    </a:stretch>
                  </pic:blipFill>
                  <pic:spPr>
                    <a:xfrm>
                      <a:off x="0" y="0"/>
                      <a:ext cx="111249" cy="284758"/>
                    </a:xfrm>
                    <a:prstGeom prst="rect">
                      <a:avLst/>
                    </a:prstGeom>
                  </pic:spPr>
                </pic:pic>
              </a:graphicData>
            </a:graphic>
          </wp:inline>
        </w:drawing>
      </w:r>
      <w:r>
        <w:rPr>
          <w:rFonts w:ascii="宋体" w:hAnsi="宋体" w:eastAsia="宋体" w:cs="宋体"/>
          <w:spacing w:val="-26"/>
          <w:sz w:val="21"/>
          <w:szCs w:val="21"/>
        </w:rPr>
        <w:t>，</w:t>
      </w:r>
      <w:r>
        <w:rPr>
          <w:position w:val="-10"/>
          <w:sz w:val="21"/>
          <w:szCs w:val="21"/>
        </w:rPr>
        <w:drawing>
          <wp:inline distT="0" distB="0" distL="0" distR="0">
            <wp:extent cx="401955" cy="250190"/>
            <wp:effectExtent l="0" t="0" r="0" b="0"/>
            <wp:docPr id="1636" name="IM 1636"/>
            <wp:cNvGraphicFramePr/>
            <a:graphic xmlns:a="http://schemas.openxmlformats.org/drawingml/2006/main">
              <a:graphicData uri="http://schemas.openxmlformats.org/drawingml/2006/picture">
                <pic:pic xmlns:pic="http://schemas.openxmlformats.org/drawingml/2006/picture">
                  <pic:nvPicPr>
                    <pic:cNvPr id="1636" name="IM 1636"/>
                    <pic:cNvPicPr/>
                  </pic:nvPicPr>
                  <pic:blipFill>
                    <a:blip r:embed="rId1171"/>
                    <a:stretch>
                      <a:fillRect/>
                    </a:stretch>
                  </pic:blipFill>
                  <pic:spPr>
                    <a:xfrm>
                      <a:off x="0" y="0"/>
                      <a:ext cx="402350" cy="250523"/>
                    </a:xfrm>
                    <a:prstGeom prst="rect">
                      <a:avLst/>
                    </a:prstGeom>
                  </pic:spPr>
                </pic:pic>
              </a:graphicData>
            </a:graphic>
          </wp:inline>
        </w:drawing>
      </w:r>
      <w:r>
        <w:rPr>
          <w:rFonts w:ascii="宋体" w:hAnsi="宋体" w:eastAsia="宋体" w:cs="宋体"/>
          <w:spacing w:val="40"/>
          <w:sz w:val="21"/>
          <w:szCs w:val="21"/>
        </w:rPr>
        <w:t xml:space="preserve"> </w:t>
      </w:r>
      <w:r>
        <w:rPr>
          <w:rFonts w:ascii="宋体" w:hAnsi="宋体" w:eastAsia="宋体" w:cs="宋体"/>
          <w:spacing w:val="-4"/>
          <w:sz w:val="21"/>
          <w:szCs w:val="21"/>
        </w:rPr>
        <w:t>联立可得</w:t>
      </w:r>
      <w:r>
        <w:rPr>
          <w:rFonts w:ascii="宋体" w:hAnsi="宋体" w:eastAsia="宋体" w:cs="宋体"/>
          <w:spacing w:val="-32"/>
          <w:sz w:val="21"/>
          <w:szCs w:val="21"/>
        </w:rPr>
        <w:t xml:space="preserve"> </w:t>
      </w:r>
      <w:r>
        <w:rPr>
          <w:position w:val="-15"/>
          <w:sz w:val="21"/>
          <w:szCs w:val="21"/>
        </w:rPr>
        <w:drawing>
          <wp:inline distT="0" distB="0" distL="0" distR="0">
            <wp:extent cx="1097280" cy="284480"/>
            <wp:effectExtent l="0" t="0" r="0" b="0"/>
            <wp:docPr id="1638" name="IM 1638"/>
            <wp:cNvGraphicFramePr/>
            <a:graphic xmlns:a="http://schemas.openxmlformats.org/drawingml/2006/main">
              <a:graphicData uri="http://schemas.openxmlformats.org/drawingml/2006/picture">
                <pic:pic xmlns:pic="http://schemas.openxmlformats.org/drawingml/2006/picture">
                  <pic:nvPicPr>
                    <pic:cNvPr id="1638" name="IM 1638"/>
                    <pic:cNvPicPr/>
                  </pic:nvPicPr>
                  <pic:blipFill>
                    <a:blip r:embed="rId1172"/>
                    <a:stretch>
                      <a:fillRect/>
                    </a:stretch>
                  </pic:blipFill>
                  <pic:spPr>
                    <a:xfrm>
                      <a:off x="0" y="0"/>
                      <a:ext cx="1097580" cy="284758"/>
                    </a:xfrm>
                    <a:prstGeom prst="rect">
                      <a:avLst/>
                    </a:prstGeom>
                  </pic:spPr>
                </pic:pic>
              </a:graphicData>
            </a:graphic>
          </wp:inline>
        </w:drawing>
      </w:r>
      <w:r>
        <w:rPr>
          <w:rFonts w:ascii="宋体" w:hAnsi="宋体" w:eastAsia="宋体" w:cs="宋体"/>
          <w:spacing w:val="50"/>
          <w:sz w:val="21"/>
          <w:szCs w:val="21"/>
        </w:rPr>
        <w:t xml:space="preserve"> </w:t>
      </w:r>
      <w:r>
        <w:rPr>
          <w:rFonts w:ascii="宋体" w:hAnsi="宋体" w:eastAsia="宋体" w:cs="宋体"/>
          <w:spacing w:val="-4"/>
          <w:sz w:val="21"/>
          <w:szCs w:val="21"/>
        </w:rPr>
        <w:t>当用户用电器增加，可知</w:t>
      </w:r>
      <w:r>
        <w:rPr>
          <w:rFonts w:ascii="宋体" w:hAnsi="宋体" w:eastAsia="宋体" w:cs="宋体"/>
          <w:spacing w:val="-57"/>
          <w:sz w:val="21"/>
          <w:szCs w:val="21"/>
        </w:rPr>
        <w:t xml:space="preserve"> </w:t>
      </w:r>
      <w:r>
        <w:rPr>
          <w:rFonts w:ascii="Times New Roman" w:hAnsi="Times New Roman" w:eastAsia="Times New Roman" w:cs="Times New Roman"/>
          <w:i/>
          <w:iCs/>
          <w:spacing w:val="-4"/>
          <w:sz w:val="21"/>
          <w:szCs w:val="21"/>
        </w:rPr>
        <w:t xml:space="preserve">R </w:t>
      </w:r>
      <w:r>
        <w:rPr>
          <w:rFonts w:ascii="宋体" w:hAnsi="宋体" w:eastAsia="宋体" w:cs="宋体"/>
          <w:spacing w:val="-4"/>
          <w:sz w:val="21"/>
          <w:szCs w:val="21"/>
        </w:rPr>
        <w:t>减</w:t>
      </w:r>
      <w:r>
        <w:rPr>
          <w:rFonts w:ascii="宋体" w:hAnsi="宋体" w:eastAsia="宋体" w:cs="宋体"/>
          <w:sz w:val="21"/>
          <w:szCs w:val="21"/>
        </w:rPr>
        <w:t xml:space="preserve"> </w:t>
      </w:r>
      <w:r>
        <w:rPr>
          <w:rFonts w:ascii="宋体" w:hAnsi="宋体" w:eastAsia="宋体" w:cs="宋体"/>
          <w:spacing w:val="-1"/>
          <w:sz w:val="21"/>
          <w:szCs w:val="21"/>
        </w:rPr>
        <w:t>小，则降压变压器的输出电流</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I</w:t>
      </w:r>
      <w:r>
        <w:rPr>
          <w:rFonts w:ascii="Times New Roman" w:hAnsi="Times New Roman" w:eastAsia="Times New Roman" w:cs="Times New Roman"/>
          <w:spacing w:val="-1"/>
          <w:position w:val="-2"/>
          <w:sz w:val="13"/>
          <w:szCs w:val="13"/>
        </w:rPr>
        <w:t>4</w:t>
      </w:r>
      <w:r>
        <w:rPr>
          <w:rFonts w:ascii="Times New Roman" w:hAnsi="Times New Roman" w:eastAsia="Times New Roman" w:cs="Times New Roman"/>
          <w:spacing w:val="12"/>
          <w:w w:val="102"/>
          <w:position w:val="-2"/>
          <w:sz w:val="13"/>
          <w:szCs w:val="13"/>
        </w:rPr>
        <w:t xml:space="preserve"> </w:t>
      </w:r>
      <w:r>
        <w:rPr>
          <w:rFonts w:ascii="宋体" w:hAnsi="宋体" w:eastAsia="宋体" w:cs="宋体"/>
          <w:spacing w:val="-1"/>
          <w:sz w:val="21"/>
          <w:szCs w:val="21"/>
        </w:rPr>
        <w:t>增大，故</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错误；根据</w:t>
      </w:r>
      <w:r>
        <w:rPr>
          <w:position w:val="-14"/>
          <w:sz w:val="21"/>
          <w:szCs w:val="21"/>
        </w:rPr>
        <w:drawing>
          <wp:inline distT="0" distB="0" distL="0" distR="0">
            <wp:extent cx="333375" cy="283845"/>
            <wp:effectExtent l="0" t="0" r="0" b="0"/>
            <wp:docPr id="1640" name="IM 1640"/>
            <wp:cNvGraphicFramePr/>
            <a:graphic xmlns:a="http://schemas.openxmlformats.org/drawingml/2006/main">
              <a:graphicData uri="http://schemas.openxmlformats.org/drawingml/2006/picture">
                <pic:pic xmlns:pic="http://schemas.openxmlformats.org/drawingml/2006/picture">
                  <pic:nvPicPr>
                    <pic:cNvPr id="1640" name="IM 1640"/>
                    <pic:cNvPicPr/>
                  </pic:nvPicPr>
                  <pic:blipFill>
                    <a:blip r:embed="rId1173"/>
                    <a:stretch>
                      <a:fillRect/>
                    </a:stretch>
                  </pic:blipFill>
                  <pic:spPr>
                    <a:xfrm>
                      <a:off x="0" y="0"/>
                      <a:ext cx="333912" cy="284378"/>
                    </a:xfrm>
                    <a:prstGeom prst="rect">
                      <a:avLst/>
                    </a:prstGeom>
                  </pic:spPr>
                </pic:pic>
              </a:graphicData>
            </a:graphic>
          </wp:inline>
        </w:drawing>
      </w:r>
      <w:r>
        <w:rPr>
          <w:rFonts w:ascii="宋体" w:hAnsi="宋体" w:eastAsia="宋体" w:cs="宋体"/>
          <w:spacing w:val="-1"/>
          <w:sz w:val="21"/>
          <w:szCs w:val="21"/>
        </w:rPr>
        <w:t>，由于</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I</w:t>
      </w:r>
      <w:r>
        <w:rPr>
          <w:rFonts w:ascii="Times New Roman" w:hAnsi="Times New Roman" w:eastAsia="Times New Roman" w:cs="Times New Roman"/>
          <w:spacing w:val="-1"/>
          <w:position w:val="-2"/>
          <w:sz w:val="13"/>
          <w:szCs w:val="13"/>
        </w:rPr>
        <w:t>4</w:t>
      </w:r>
      <w:r>
        <w:rPr>
          <w:rFonts w:ascii="Times New Roman" w:hAnsi="Times New Roman" w:eastAsia="Times New Roman" w:cs="Times New Roman"/>
          <w:spacing w:val="13"/>
          <w:position w:val="-2"/>
          <w:sz w:val="13"/>
          <w:szCs w:val="13"/>
        </w:rPr>
        <w:t xml:space="preserve"> </w:t>
      </w:r>
      <w:r>
        <w:rPr>
          <w:rFonts w:ascii="宋体" w:hAnsi="宋体" w:eastAsia="宋体" w:cs="宋体"/>
          <w:spacing w:val="-1"/>
          <w:sz w:val="21"/>
          <w:szCs w:val="21"/>
        </w:rPr>
        <w:t>增大，可</w:t>
      </w:r>
      <w:r>
        <w:rPr>
          <w:rFonts w:ascii="宋体" w:hAnsi="宋体" w:eastAsia="宋体" w:cs="宋体"/>
          <w:spacing w:val="-2"/>
          <w:sz w:val="21"/>
          <w:szCs w:val="21"/>
        </w:rPr>
        <w:t>知</w:t>
      </w:r>
      <w:r>
        <w:rPr>
          <w:rFonts w:ascii="宋体" w:hAnsi="宋体" w:eastAsia="宋体" w:cs="宋体"/>
          <w:spacing w:val="-56"/>
          <w:sz w:val="21"/>
          <w:szCs w:val="21"/>
        </w:rPr>
        <w:t xml:space="preserve"> </w:t>
      </w:r>
      <w:r>
        <w:rPr>
          <w:rFonts w:ascii="Times New Roman" w:hAnsi="Times New Roman" w:eastAsia="Times New Roman" w:cs="Times New Roman"/>
          <w:i/>
          <w:iCs/>
          <w:spacing w:val="-2"/>
          <w:sz w:val="21"/>
          <w:szCs w:val="21"/>
        </w:rPr>
        <w:t>I</w:t>
      </w:r>
      <w:r>
        <w:rPr>
          <w:rFonts w:ascii="Times New Roman" w:hAnsi="Times New Roman" w:eastAsia="Times New Roman" w:cs="Times New Roman"/>
          <w:spacing w:val="-2"/>
          <w:position w:val="-2"/>
          <w:sz w:val="13"/>
          <w:szCs w:val="13"/>
        </w:rPr>
        <w:t>2</w:t>
      </w:r>
      <w:r>
        <w:rPr>
          <w:rFonts w:ascii="Times New Roman" w:hAnsi="Times New Roman" w:eastAsia="Times New Roman" w:cs="Times New Roman"/>
          <w:spacing w:val="13"/>
          <w:position w:val="-2"/>
          <w:sz w:val="13"/>
          <w:szCs w:val="13"/>
        </w:rPr>
        <w:t xml:space="preserve"> </w:t>
      </w:r>
      <w:r>
        <w:rPr>
          <w:rFonts w:ascii="宋体" w:hAnsi="宋体" w:eastAsia="宋体" w:cs="宋体"/>
          <w:spacing w:val="-2"/>
          <w:sz w:val="21"/>
          <w:szCs w:val="21"/>
        </w:rPr>
        <w:t>增大，</w:t>
      </w:r>
      <w:r>
        <w:rPr>
          <w:rFonts w:ascii="宋体" w:hAnsi="宋体" w:eastAsia="宋体" w:cs="宋体"/>
          <w:sz w:val="21"/>
          <w:szCs w:val="21"/>
        </w:rPr>
        <w:t xml:space="preserve"> </w:t>
      </w:r>
      <w:r>
        <w:rPr>
          <w:rFonts w:ascii="宋体" w:hAnsi="宋体" w:eastAsia="宋体" w:cs="宋体"/>
          <w:spacing w:val="-5"/>
          <w:sz w:val="21"/>
          <w:szCs w:val="21"/>
        </w:rPr>
        <w:t>输电线上损失的功率为</w:t>
      </w:r>
      <w:r>
        <w:rPr>
          <w:rFonts w:ascii="宋体" w:hAnsi="宋体" w:eastAsia="宋体" w:cs="宋体"/>
          <w:spacing w:val="-59"/>
          <w:sz w:val="21"/>
          <w:szCs w:val="21"/>
        </w:rPr>
        <w:t xml:space="preserve"> </w:t>
      </w:r>
      <w:r>
        <w:rPr>
          <w:rFonts w:ascii="Times New Roman" w:hAnsi="Times New Roman" w:eastAsia="Times New Roman" w:cs="Times New Roman"/>
          <w:i/>
          <w:iCs/>
          <w:spacing w:val="-5"/>
          <w:sz w:val="21"/>
          <w:szCs w:val="21"/>
        </w:rPr>
        <w:t xml:space="preserve">P </w:t>
      </w:r>
      <w:r>
        <w:rPr>
          <w:rFonts w:ascii="宋体" w:hAnsi="宋体" w:eastAsia="宋体" w:cs="宋体"/>
          <w:spacing w:val="-5"/>
          <w:position w:val="-1"/>
          <w:sz w:val="11"/>
          <w:szCs w:val="11"/>
        </w:rPr>
        <w:t>损</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I</w:t>
      </w:r>
      <w:r>
        <w:rPr>
          <w:rFonts w:ascii="Times New Roman" w:hAnsi="Times New Roman" w:eastAsia="Times New Roman" w:cs="Times New Roman"/>
          <w:spacing w:val="-5"/>
          <w:position w:val="-2"/>
          <w:sz w:val="13"/>
          <w:szCs w:val="13"/>
        </w:rPr>
        <w:t>2</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i/>
          <w:iCs/>
          <w:spacing w:val="-5"/>
          <w:sz w:val="21"/>
          <w:szCs w:val="21"/>
        </w:rPr>
        <w:t xml:space="preserve">R </w:t>
      </w:r>
      <w:r>
        <w:rPr>
          <w:rFonts w:ascii="宋体" w:hAnsi="宋体" w:eastAsia="宋体" w:cs="宋体"/>
          <w:spacing w:val="-5"/>
          <w:position w:val="-1"/>
          <w:sz w:val="11"/>
          <w:szCs w:val="11"/>
        </w:rPr>
        <w:t>线</w:t>
      </w:r>
      <w:r>
        <w:rPr>
          <w:rFonts w:ascii="宋体" w:hAnsi="宋体" w:eastAsia="宋体" w:cs="宋体"/>
          <w:spacing w:val="-5"/>
          <w:sz w:val="21"/>
          <w:szCs w:val="21"/>
        </w:rPr>
        <w:t>，可知输电线上损失的功率增</w:t>
      </w:r>
      <w:r>
        <w:rPr>
          <w:rFonts w:ascii="宋体" w:hAnsi="宋体" w:eastAsia="宋体" w:cs="宋体"/>
          <w:spacing w:val="-6"/>
          <w:sz w:val="21"/>
          <w:szCs w:val="21"/>
        </w:rPr>
        <w:t>大，故</w:t>
      </w:r>
      <w:r>
        <w:rPr>
          <w:rFonts w:ascii="宋体" w:hAnsi="宋体" w:eastAsia="宋体" w:cs="宋体"/>
          <w:spacing w:val="-52"/>
          <w:sz w:val="21"/>
          <w:szCs w:val="21"/>
        </w:rPr>
        <w:t xml:space="preserve"> </w:t>
      </w:r>
      <w:r>
        <w:rPr>
          <w:rFonts w:ascii="Times New Roman" w:hAnsi="Times New Roman" w:eastAsia="Times New Roman" w:cs="Times New Roman"/>
          <w:spacing w:val="-6"/>
          <w:sz w:val="21"/>
          <w:szCs w:val="21"/>
        </w:rPr>
        <w:t xml:space="preserve">B </w:t>
      </w:r>
      <w:r>
        <w:rPr>
          <w:rFonts w:ascii="宋体" w:hAnsi="宋体" w:eastAsia="宋体" w:cs="宋体"/>
          <w:spacing w:val="-6"/>
          <w:sz w:val="21"/>
          <w:szCs w:val="21"/>
        </w:rPr>
        <w:t>错误；根据</w:t>
      </w:r>
      <w:r>
        <w:rPr>
          <w:position w:val="-14"/>
          <w:sz w:val="21"/>
          <w:szCs w:val="21"/>
        </w:rPr>
        <w:drawing>
          <wp:inline distT="0" distB="0" distL="0" distR="0">
            <wp:extent cx="369570" cy="283845"/>
            <wp:effectExtent l="0" t="0" r="0" b="0"/>
            <wp:docPr id="1642" name="IM 1642"/>
            <wp:cNvGraphicFramePr/>
            <a:graphic xmlns:a="http://schemas.openxmlformats.org/drawingml/2006/main">
              <a:graphicData uri="http://schemas.openxmlformats.org/drawingml/2006/picture">
                <pic:pic xmlns:pic="http://schemas.openxmlformats.org/drawingml/2006/picture">
                  <pic:nvPicPr>
                    <pic:cNvPr id="1642" name="IM 1642"/>
                    <pic:cNvPicPr/>
                  </pic:nvPicPr>
                  <pic:blipFill>
                    <a:blip r:embed="rId1174"/>
                    <a:stretch>
                      <a:fillRect/>
                    </a:stretch>
                  </pic:blipFill>
                  <pic:spPr>
                    <a:xfrm>
                      <a:off x="0" y="0"/>
                      <a:ext cx="369664" cy="284378"/>
                    </a:xfrm>
                    <a:prstGeom prst="rect">
                      <a:avLst/>
                    </a:prstGeom>
                  </pic:spPr>
                </pic:pic>
              </a:graphicData>
            </a:graphic>
          </wp:inline>
        </w:drawing>
      </w:r>
      <w:r>
        <w:rPr>
          <w:rFonts w:ascii="宋体" w:hAnsi="宋体" w:eastAsia="宋体" w:cs="宋体"/>
          <w:sz w:val="21"/>
          <w:szCs w:val="21"/>
        </w:rPr>
        <w:t xml:space="preserve">   由于</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I</w:t>
      </w:r>
      <w:r>
        <w:rPr>
          <w:rFonts w:ascii="Times New Roman" w:hAnsi="Times New Roman" w:eastAsia="Times New Roman" w:cs="Times New Roman"/>
          <w:position w:val="-1"/>
          <w:sz w:val="13"/>
          <w:szCs w:val="13"/>
        </w:rPr>
        <w:t>2</w:t>
      </w:r>
      <w:r>
        <w:rPr>
          <w:rFonts w:ascii="Times New Roman" w:hAnsi="Times New Roman" w:eastAsia="Times New Roman" w:cs="Times New Roman"/>
          <w:spacing w:val="13"/>
          <w:position w:val="-1"/>
          <w:sz w:val="13"/>
          <w:szCs w:val="13"/>
        </w:rPr>
        <w:t xml:space="preserve"> </w:t>
      </w:r>
      <w:r>
        <w:rPr>
          <w:rFonts w:ascii="宋体" w:hAnsi="宋体" w:eastAsia="宋体" w:cs="宋体"/>
          <w:sz w:val="21"/>
          <w:szCs w:val="21"/>
        </w:rPr>
        <w:t>增大，可知</w:t>
      </w:r>
      <w:r>
        <w:rPr>
          <w:rFonts w:ascii="宋体" w:hAnsi="宋体" w:eastAsia="宋体" w:cs="宋体"/>
          <w:spacing w:val="-42"/>
          <w:sz w:val="21"/>
          <w:szCs w:val="21"/>
        </w:rPr>
        <w:t xml:space="preserve"> </w:t>
      </w:r>
      <w:r>
        <w:rPr>
          <w:rFonts w:ascii="Times New Roman" w:hAnsi="Times New Roman" w:eastAsia="Times New Roman" w:cs="Times New Roman"/>
          <w:i/>
          <w:iCs/>
          <w:sz w:val="21"/>
          <w:szCs w:val="21"/>
        </w:rPr>
        <w:t>I</w:t>
      </w:r>
      <w:r>
        <w:rPr>
          <w:rFonts w:ascii="Times New Roman" w:hAnsi="Times New Roman" w:eastAsia="Times New Roman" w:cs="Times New Roman"/>
          <w:position w:val="-1"/>
          <w:sz w:val="13"/>
          <w:szCs w:val="13"/>
        </w:rPr>
        <w:t>1</w:t>
      </w:r>
      <w:r>
        <w:rPr>
          <w:rFonts w:ascii="Times New Roman" w:hAnsi="Times New Roman" w:eastAsia="Times New Roman" w:cs="Times New Roman"/>
          <w:spacing w:val="10"/>
          <w:w w:val="102"/>
          <w:position w:val="-1"/>
          <w:sz w:val="13"/>
          <w:szCs w:val="13"/>
        </w:rPr>
        <w:t xml:space="preserve"> </w:t>
      </w:r>
      <w:r>
        <w:rPr>
          <w:rFonts w:ascii="宋体" w:hAnsi="宋体" w:eastAsia="宋体" w:cs="宋体"/>
          <w:sz w:val="21"/>
          <w:szCs w:val="21"/>
        </w:rPr>
        <w:t>增大，发电厂输出的总功率为</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 xml:space="preserve">P </w:t>
      </w:r>
      <w:r>
        <w:rPr>
          <w:rFonts w:ascii="宋体" w:hAnsi="宋体" w:eastAsia="宋体" w:cs="宋体"/>
          <w:spacing w:val="-1"/>
          <w:sz w:val="11"/>
          <w:szCs w:val="11"/>
        </w:rPr>
        <w:t>出</w:t>
      </w:r>
      <w:r>
        <w:rPr>
          <w:rFonts w:ascii="宋体" w:hAnsi="宋体" w:eastAsia="宋体" w:cs="宋体"/>
          <w:spacing w:val="-26"/>
          <w:sz w:val="11"/>
          <w:szCs w:val="1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U</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i/>
          <w:iCs/>
          <w:spacing w:val="-1"/>
          <w:sz w:val="21"/>
          <w:szCs w:val="21"/>
        </w:rPr>
        <w:t>I</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，可知发电厂输出的总功率增</w:t>
      </w:r>
      <w:r>
        <w:rPr>
          <w:rFonts w:ascii="宋体" w:hAnsi="宋体" w:eastAsia="宋体" w:cs="宋体"/>
          <w:sz w:val="21"/>
          <w:szCs w:val="21"/>
        </w:rPr>
        <w:t xml:space="preserve"> </w:t>
      </w:r>
      <w:r>
        <w:rPr>
          <w:rFonts w:ascii="宋体" w:hAnsi="宋体" w:eastAsia="宋体" w:cs="宋体"/>
          <w:spacing w:val="-5"/>
          <w:sz w:val="21"/>
          <w:szCs w:val="21"/>
        </w:rPr>
        <w:t>大，故</w:t>
      </w:r>
      <w:r>
        <w:rPr>
          <w:rFonts w:ascii="宋体" w:hAnsi="宋体" w:eastAsia="宋体" w:cs="宋体"/>
          <w:spacing w:val="-52"/>
          <w:sz w:val="21"/>
          <w:szCs w:val="21"/>
        </w:rPr>
        <w:t xml:space="preserve"> </w:t>
      </w:r>
      <w:r>
        <w:rPr>
          <w:rFonts w:ascii="Times New Roman" w:hAnsi="Times New Roman" w:eastAsia="Times New Roman" w:cs="Times New Roman"/>
          <w:spacing w:val="-5"/>
          <w:sz w:val="21"/>
          <w:szCs w:val="21"/>
        </w:rPr>
        <w:t>D</w:t>
      </w:r>
      <w:r>
        <w:rPr>
          <w:rFonts w:ascii="Times New Roman" w:hAnsi="Times New Roman" w:eastAsia="Times New Roman" w:cs="Times New Roman"/>
          <w:spacing w:val="14"/>
          <w:w w:val="101"/>
          <w:sz w:val="21"/>
          <w:szCs w:val="21"/>
        </w:rPr>
        <w:t xml:space="preserve"> </w:t>
      </w:r>
      <w:r>
        <w:rPr>
          <w:rFonts w:ascii="宋体" w:hAnsi="宋体" w:eastAsia="宋体" w:cs="宋体"/>
          <w:spacing w:val="-5"/>
          <w:sz w:val="21"/>
          <w:szCs w:val="21"/>
        </w:rPr>
        <w:t>正确。</w:t>
      </w:r>
    </w:p>
    <w:p w14:paraId="4391BFE6">
      <w:pPr>
        <w:pStyle w:val="2"/>
        <w:spacing w:line="251" w:lineRule="auto"/>
      </w:pPr>
    </w:p>
    <w:p w14:paraId="14B2A88C">
      <w:pPr>
        <w:spacing w:before="68" w:line="221" w:lineRule="auto"/>
        <w:ind w:left="447"/>
        <w:rPr>
          <w:rFonts w:ascii="宋体" w:hAnsi="宋体" w:eastAsia="宋体" w:cs="宋体"/>
          <w:sz w:val="21"/>
          <w:szCs w:val="21"/>
        </w:rPr>
      </w:pPr>
      <w:r>
        <w:rPr>
          <w:rFonts w:ascii="宋体" w:hAnsi="宋体" w:eastAsia="宋体" w:cs="宋体"/>
          <w:sz w:val="21"/>
          <w:szCs w:val="21"/>
        </w:rPr>
        <w:t>【达标检测】</w:t>
      </w:r>
    </w:p>
    <w:p w14:paraId="7C28C1C2">
      <w:pPr>
        <w:spacing w:before="61" w:line="235"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A</w:t>
      </w:r>
    </w:p>
    <w:p w14:paraId="4F97B04B">
      <w:pPr>
        <w:spacing w:before="44" w:line="376" w:lineRule="auto"/>
        <w:ind w:left="42" w:right="58" w:firstLine="405"/>
        <w:rPr>
          <w:rFonts w:ascii="宋体" w:hAnsi="宋体" w:eastAsia="宋体" w:cs="宋体"/>
          <w:sz w:val="21"/>
          <w:szCs w:val="21"/>
        </w:rPr>
      </w:pPr>
      <w:r>
        <w:rPr>
          <w:rFonts w:ascii="宋体" w:hAnsi="宋体" w:eastAsia="宋体" w:cs="宋体"/>
          <w:sz w:val="21"/>
          <w:szCs w:val="21"/>
        </w:rPr>
        <w:t>【解析】由电路图可知，</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3</w:t>
      </w:r>
      <w:r>
        <w:rPr>
          <w:rFonts w:ascii="Times New Roman" w:hAnsi="Times New Roman" w:eastAsia="Times New Roman" w:cs="Times New Roman"/>
          <w:spacing w:val="23"/>
          <w:w w:val="101"/>
          <w:position w:val="-1"/>
          <w:sz w:val="13"/>
          <w:szCs w:val="13"/>
        </w:rPr>
        <w:t xml:space="preserve"> </w:t>
      </w:r>
      <w:r>
        <w:rPr>
          <w:rFonts w:ascii="宋体" w:hAnsi="宋体" w:eastAsia="宋体" w:cs="宋体"/>
          <w:sz w:val="21"/>
          <w:szCs w:val="21"/>
        </w:rPr>
        <w:t>与</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 xml:space="preserve">4  </w:t>
      </w:r>
      <w:r>
        <w:rPr>
          <w:rFonts w:ascii="宋体" w:hAnsi="宋体" w:eastAsia="宋体" w:cs="宋体"/>
          <w:sz w:val="21"/>
          <w:szCs w:val="21"/>
        </w:rPr>
        <w:t>串联后与</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24"/>
          <w:position w:val="-1"/>
          <w:sz w:val="13"/>
          <w:szCs w:val="13"/>
        </w:rPr>
        <w:t xml:space="preserve"> </w:t>
      </w:r>
      <w:r>
        <w:rPr>
          <w:rFonts w:ascii="宋体" w:hAnsi="宋体" w:eastAsia="宋体" w:cs="宋体"/>
          <w:spacing w:val="-1"/>
          <w:sz w:val="21"/>
          <w:szCs w:val="21"/>
        </w:rPr>
        <w:t>并联，再与</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 xml:space="preserve">1  </w:t>
      </w:r>
      <w:r>
        <w:rPr>
          <w:rFonts w:ascii="宋体" w:hAnsi="宋体" w:eastAsia="宋体" w:cs="宋体"/>
          <w:spacing w:val="-1"/>
          <w:sz w:val="21"/>
          <w:szCs w:val="21"/>
        </w:rPr>
        <w:t>串联，并联电路部分的等</w:t>
      </w:r>
      <w:r>
        <w:rPr>
          <w:rFonts w:ascii="宋体" w:hAnsi="宋体" w:eastAsia="宋体" w:cs="宋体"/>
          <w:sz w:val="21"/>
          <w:szCs w:val="21"/>
        </w:rPr>
        <w:t xml:space="preserve"> 效电阻为</w:t>
      </w:r>
      <w:r>
        <w:rPr>
          <w:rFonts w:ascii="Times New Roman" w:hAnsi="Times New Roman" w:eastAsia="Times New Roman" w:cs="Times New Roman"/>
          <w:i/>
          <w:iCs/>
          <w:sz w:val="23"/>
          <w:szCs w:val="23"/>
        </w:rPr>
        <w:t>R</w:t>
      </w:r>
      <w:r>
        <w:rPr>
          <w:rFonts w:ascii="宋体" w:hAnsi="宋体" w:eastAsia="宋体" w:cs="宋体"/>
          <w:position w:val="-3"/>
          <w:sz w:val="13"/>
          <w:szCs w:val="13"/>
        </w:rPr>
        <w:t>并</w:t>
      </w:r>
      <w:r>
        <w:rPr>
          <w:rFonts w:ascii="宋体" w:hAnsi="宋体" w:eastAsia="宋体" w:cs="宋体"/>
          <w:spacing w:val="-33"/>
          <w:position w:val="-3"/>
          <w:sz w:val="13"/>
          <w:szCs w:val="13"/>
        </w:rPr>
        <w:t xml:space="preserve"> </w:t>
      </w:r>
      <w:r>
        <w:rPr>
          <w:position w:val="-23"/>
          <w:sz w:val="13"/>
          <w:szCs w:val="13"/>
        </w:rPr>
        <w:drawing>
          <wp:inline distT="0" distB="0" distL="0" distR="0">
            <wp:extent cx="1172210" cy="378460"/>
            <wp:effectExtent l="0" t="0" r="0" b="0"/>
            <wp:docPr id="1644" name="IM 1644"/>
            <wp:cNvGraphicFramePr/>
            <a:graphic xmlns:a="http://schemas.openxmlformats.org/drawingml/2006/main">
              <a:graphicData uri="http://schemas.openxmlformats.org/drawingml/2006/picture">
                <pic:pic xmlns:pic="http://schemas.openxmlformats.org/drawingml/2006/picture">
                  <pic:nvPicPr>
                    <pic:cNvPr id="1644" name="IM 1644"/>
                    <pic:cNvPicPr/>
                  </pic:nvPicPr>
                  <pic:blipFill>
                    <a:blip r:embed="rId1175"/>
                    <a:stretch>
                      <a:fillRect/>
                    </a:stretch>
                  </pic:blipFill>
                  <pic:spPr>
                    <a:xfrm>
                      <a:off x="0" y="0"/>
                      <a:ext cx="1172520" cy="378722"/>
                    </a:xfrm>
                    <a:prstGeom prst="rect">
                      <a:avLst/>
                    </a:prstGeom>
                  </pic:spPr>
                </pic:pic>
              </a:graphicData>
            </a:graphic>
          </wp:inline>
        </w:drawing>
      </w:r>
      <w:r>
        <w:rPr>
          <w:rFonts w:ascii="宋体" w:hAnsi="宋体" w:eastAsia="宋体" w:cs="宋体"/>
          <w:spacing w:val="-27"/>
          <w:position w:val="-3"/>
          <w:sz w:val="13"/>
          <w:szCs w:val="13"/>
        </w:rPr>
        <w:t xml:space="preserve"> </w:t>
      </w:r>
      <w:r>
        <w:rPr>
          <w:rFonts w:ascii="宋体" w:hAnsi="宋体" w:eastAsia="宋体" w:cs="宋体"/>
          <w:sz w:val="21"/>
          <w:szCs w:val="21"/>
        </w:rPr>
        <w:t>，因为</w:t>
      </w:r>
      <w:r>
        <w:rPr>
          <w:rFonts w:ascii="宋体" w:hAnsi="宋体" w:eastAsia="宋体" w:cs="宋体"/>
          <w:spacing w:val="-33"/>
          <w:sz w:val="21"/>
          <w:szCs w:val="21"/>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i/>
          <w:iCs/>
          <w:spacing w:val="30"/>
          <w:sz w:val="21"/>
          <w:szCs w:val="21"/>
        </w:rPr>
        <w:t xml:space="preserve"> </w:t>
      </w:r>
      <w:r>
        <w:rPr>
          <w:rFonts w:ascii="宋体" w:hAnsi="宋体" w:eastAsia="宋体" w:cs="宋体"/>
          <w:position w:val="-2"/>
          <w:sz w:val="11"/>
          <w:szCs w:val="11"/>
        </w:rPr>
        <w:t>并</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5"/>
          <w:szCs w:val="15"/>
        </w:rPr>
        <w:t>1</w:t>
      </w:r>
      <w:r>
        <w:rPr>
          <w:rFonts w:ascii="Times New Roman" w:hAnsi="Times New Roman" w:eastAsia="Times New Roman" w:cs="Times New Roman"/>
          <w:spacing w:val="-12"/>
          <w:position w:val="-1"/>
          <w:sz w:val="15"/>
          <w:szCs w:val="15"/>
        </w:rPr>
        <w:t xml:space="preserve"> </w:t>
      </w:r>
      <w:r>
        <w:rPr>
          <w:rFonts w:ascii="宋体" w:hAnsi="宋体" w:eastAsia="宋体" w:cs="宋体"/>
          <w:sz w:val="21"/>
          <w:szCs w:val="21"/>
        </w:rPr>
        <w:t>，所以并联部分消耗</w:t>
      </w:r>
      <w:r>
        <w:rPr>
          <w:rFonts w:ascii="宋体" w:hAnsi="宋体" w:eastAsia="宋体" w:cs="宋体"/>
          <w:spacing w:val="-1"/>
          <w:sz w:val="21"/>
          <w:szCs w:val="21"/>
        </w:rPr>
        <w:t>的总功率等于</w:t>
      </w:r>
      <w:r>
        <w:rPr>
          <w:rFonts w:ascii="宋体" w:hAnsi="宋体" w:eastAsia="宋体" w:cs="宋体"/>
          <w:spacing w:val="-33"/>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5"/>
          <w:szCs w:val="15"/>
        </w:rPr>
        <w:t>1</w:t>
      </w:r>
      <w:r>
        <w:rPr>
          <w:rFonts w:ascii="Times New Roman" w:hAnsi="Times New Roman" w:eastAsia="Times New Roman" w:cs="Times New Roman"/>
          <w:spacing w:val="26"/>
          <w:position w:val="-1"/>
          <w:sz w:val="15"/>
          <w:szCs w:val="15"/>
        </w:rPr>
        <w:t xml:space="preserve"> </w:t>
      </w:r>
      <w:r>
        <w:rPr>
          <w:rFonts w:ascii="宋体" w:hAnsi="宋体" w:eastAsia="宋体" w:cs="宋体"/>
          <w:spacing w:val="-1"/>
          <w:sz w:val="21"/>
          <w:szCs w:val="21"/>
        </w:rPr>
        <w:t>消耗</w:t>
      </w:r>
      <w:r>
        <w:rPr>
          <w:rFonts w:ascii="宋体" w:hAnsi="宋体" w:eastAsia="宋体" w:cs="宋体"/>
          <w:sz w:val="21"/>
          <w:szCs w:val="21"/>
        </w:rPr>
        <w:t xml:space="preserve"> </w:t>
      </w:r>
      <w:r>
        <w:rPr>
          <w:rFonts w:ascii="宋体" w:hAnsi="宋体" w:eastAsia="宋体" w:cs="宋体"/>
          <w:spacing w:val="-1"/>
          <w:sz w:val="21"/>
          <w:szCs w:val="21"/>
        </w:rPr>
        <w:t>的功率，即</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1"/>
          <w:sz w:val="13"/>
          <w:szCs w:val="13"/>
        </w:rPr>
        <w:t>4</w:t>
      </w:r>
      <w:r>
        <w:rPr>
          <w:rFonts w:ascii="宋体" w:hAnsi="宋体" w:eastAsia="宋体" w:cs="宋体"/>
          <w:spacing w:val="-1"/>
          <w:sz w:val="21"/>
          <w:szCs w:val="21"/>
        </w:rPr>
        <w:t>，故四个灯泡中功率最大的是</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7"/>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正确。</w:t>
      </w:r>
    </w:p>
    <w:p w14:paraId="3EBB1BA4">
      <w:pPr>
        <w:spacing w:before="267" w:line="235" w:lineRule="auto"/>
        <w:ind w:left="45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r>
        <w:rPr>
          <w:rFonts w:ascii="宋体" w:hAnsi="宋体" w:eastAsia="宋体" w:cs="宋体"/>
          <w:sz w:val="21"/>
          <w:szCs w:val="21"/>
        </w:rPr>
        <w:t>【答案】</w:t>
      </w:r>
      <w:r>
        <w:rPr>
          <w:rFonts w:ascii="Times New Roman" w:hAnsi="Times New Roman" w:eastAsia="Times New Roman" w:cs="Times New Roman"/>
          <w:sz w:val="21"/>
          <w:szCs w:val="21"/>
        </w:rPr>
        <w:t>C</w:t>
      </w:r>
    </w:p>
    <w:p w14:paraId="6185E9E8">
      <w:pPr>
        <w:spacing w:before="20" w:line="246" w:lineRule="auto"/>
        <w:ind w:left="39" w:right="57" w:firstLine="408"/>
        <w:rPr>
          <w:rFonts w:ascii="宋体" w:hAnsi="宋体" w:eastAsia="宋体" w:cs="宋体"/>
          <w:sz w:val="21"/>
          <w:szCs w:val="21"/>
        </w:rPr>
      </w:pPr>
      <w:r>
        <w:rPr>
          <w:rFonts w:ascii="宋体" w:hAnsi="宋体" w:eastAsia="宋体" w:cs="宋体"/>
          <w:spacing w:val="-3"/>
          <w:sz w:val="21"/>
          <w:szCs w:val="21"/>
        </w:rPr>
        <w:t>【解析】工作状态下，穿过接收线圈的磁通量约为发射线圈的</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80%</w:t>
      </w:r>
      <w:r>
        <w:rPr>
          <w:rFonts w:ascii="宋体" w:hAnsi="宋体" w:eastAsia="宋体" w:cs="宋体"/>
          <w:spacing w:val="-3"/>
          <w:sz w:val="21"/>
          <w:szCs w:val="21"/>
        </w:rPr>
        <w:t>，若发射线</w:t>
      </w:r>
      <w:r>
        <w:rPr>
          <w:rFonts w:ascii="宋体" w:hAnsi="宋体" w:eastAsia="宋体" w:cs="宋体"/>
          <w:spacing w:val="-4"/>
          <w:sz w:val="21"/>
          <w:szCs w:val="21"/>
        </w:rPr>
        <w:t>圈功率恒</w:t>
      </w:r>
      <w:r>
        <w:rPr>
          <w:rFonts w:ascii="宋体" w:hAnsi="宋体" w:eastAsia="宋体" w:cs="宋体"/>
          <w:sz w:val="21"/>
          <w:szCs w:val="21"/>
        </w:rPr>
        <w:t xml:space="preserve"> </w:t>
      </w:r>
      <w:r>
        <w:rPr>
          <w:rFonts w:ascii="宋体" w:hAnsi="宋体" w:eastAsia="宋体" w:cs="宋体"/>
          <w:spacing w:val="-3"/>
          <w:sz w:val="21"/>
          <w:szCs w:val="21"/>
        </w:rPr>
        <w:t>定为</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P</w:t>
      </w:r>
      <w:r>
        <w:rPr>
          <w:rFonts w:ascii="宋体" w:hAnsi="宋体" w:eastAsia="宋体" w:cs="宋体"/>
          <w:spacing w:val="-3"/>
          <w:sz w:val="21"/>
          <w:szCs w:val="21"/>
        </w:rPr>
        <w:t>，则有</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P</w:t>
      </w:r>
      <w:r>
        <w:rPr>
          <w:rFonts w:ascii="Times New Roman" w:hAnsi="Times New Roman" w:eastAsia="Times New Roman" w:cs="Times New Roman"/>
          <w:spacing w:val="-3"/>
          <w:sz w:val="21"/>
          <w:szCs w:val="21"/>
        </w:rPr>
        <w:t>·0.8</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U</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i/>
          <w:iCs/>
          <w:spacing w:val="-3"/>
          <w:sz w:val="21"/>
          <w:szCs w:val="21"/>
        </w:rPr>
        <w:t>I</w:t>
      </w:r>
      <w:r>
        <w:rPr>
          <w:rFonts w:ascii="Times New Roman" w:hAnsi="Times New Roman" w:eastAsia="Times New Roman" w:cs="Times New Roman"/>
          <w:spacing w:val="-3"/>
          <w:position w:val="-1"/>
          <w:sz w:val="13"/>
          <w:szCs w:val="13"/>
        </w:rPr>
        <w:t>2</w:t>
      </w:r>
      <w:r>
        <w:rPr>
          <w:rFonts w:ascii="宋体" w:hAnsi="宋体" w:eastAsia="宋体" w:cs="宋体"/>
          <w:spacing w:val="-3"/>
          <w:sz w:val="21"/>
          <w:szCs w:val="21"/>
        </w:rPr>
        <w:t>，可知接收线圈中的电流与电压</w:t>
      </w:r>
      <w:r>
        <w:rPr>
          <w:rFonts w:ascii="宋体" w:hAnsi="宋体" w:eastAsia="宋体" w:cs="宋体"/>
          <w:spacing w:val="-4"/>
          <w:sz w:val="21"/>
          <w:szCs w:val="21"/>
        </w:rPr>
        <w:t>成反比，故</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错误；工作状态下，</w:t>
      </w:r>
      <w:r>
        <w:rPr>
          <w:rFonts w:ascii="宋体" w:hAnsi="宋体" w:eastAsia="宋体" w:cs="宋体"/>
          <w:sz w:val="21"/>
          <w:szCs w:val="21"/>
        </w:rPr>
        <w:t xml:space="preserve"> </w:t>
      </w:r>
      <w:r>
        <w:rPr>
          <w:rFonts w:ascii="宋体" w:hAnsi="宋体" w:eastAsia="宋体" w:cs="宋体"/>
          <w:spacing w:val="1"/>
          <w:sz w:val="21"/>
          <w:szCs w:val="21"/>
        </w:rPr>
        <w:t xml:space="preserve">穿过接收线圈的磁通量约为发射线圈的 </w:t>
      </w:r>
      <w:r>
        <w:rPr>
          <w:rFonts w:ascii="Times New Roman" w:hAnsi="Times New Roman" w:eastAsia="Times New Roman" w:cs="Times New Roman"/>
          <w:spacing w:val="1"/>
          <w:sz w:val="21"/>
          <w:szCs w:val="21"/>
        </w:rPr>
        <w:t>80%</w:t>
      </w:r>
      <w:r>
        <w:rPr>
          <w:rFonts w:ascii="宋体" w:hAnsi="宋体" w:eastAsia="宋体" w:cs="宋体"/>
          <w:spacing w:val="1"/>
          <w:sz w:val="21"/>
          <w:szCs w:val="21"/>
        </w:rPr>
        <w:t>，所以接收线圈的输出功率小于发射线圈</w:t>
      </w:r>
      <w:r>
        <w:rPr>
          <w:rFonts w:ascii="宋体" w:hAnsi="宋体" w:eastAsia="宋体" w:cs="宋体"/>
          <w:sz w:val="21"/>
          <w:szCs w:val="21"/>
        </w:rPr>
        <w:t xml:space="preserve">的输 </w:t>
      </w:r>
      <w:r>
        <w:rPr>
          <w:rFonts w:ascii="宋体" w:hAnsi="宋体" w:eastAsia="宋体" w:cs="宋体"/>
          <w:spacing w:val="-3"/>
          <w:sz w:val="21"/>
          <w:szCs w:val="21"/>
        </w:rPr>
        <w:t>出功率，故</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错误；发射线圈与接收线圈中磁通量变化的频</w:t>
      </w:r>
      <w:r>
        <w:rPr>
          <w:rFonts w:ascii="宋体" w:hAnsi="宋体" w:eastAsia="宋体" w:cs="宋体"/>
          <w:spacing w:val="-4"/>
          <w:sz w:val="21"/>
          <w:szCs w:val="21"/>
        </w:rPr>
        <w:t>率相同，发射线圈与接收线圈中</w:t>
      </w:r>
      <w:r>
        <w:rPr>
          <w:rFonts w:ascii="宋体" w:hAnsi="宋体" w:eastAsia="宋体" w:cs="宋体"/>
          <w:sz w:val="21"/>
          <w:szCs w:val="21"/>
        </w:rPr>
        <w:t xml:space="preserve"> </w:t>
      </w:r>
      <w:r>
        <w:rPr>
          <w:rFonts w:ascii="宋体" w:hAnsi="宋体" w:eastAsia="宋体" w:cs="宋体"/>
          <w:spacing w:val="-1"/>
          <w:sz w:val="21"/>
          <w:szCs w:val="21"/>
        </w:rPr>
        <w:t>交变电流的频率相同，故</w:t>
      </w:r>
      <w:r>
        <w:rPr>
          <w:rFonts w:ascii="宋体" w:hAnsi="宋体" w:eastAsia="宋体" w:cs="宋体"/>
          <w:spacing w:val="-25"/>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35"/>
          <w:w w:val="101"/>
          <w:sz w:val="21"/>
          <w:szCs w:val="21"/>
        </w:rPr>
        <w:t xml:space="preserve"> </w:t>
      </w:r>
      <w:r>
        <w:rPr>
          <w:rFonts w:ascii="宋体" w:hAnsi="宋体" w:eastAsia="宋体" w:cs="宋体"/>
          <w:spacing w:val="-1"/>
          <w:sz w:val="21"/>
          <w:szCs w:val="21"/>
        </w:rPr>
        <w:t>正确；穿过接收线</w:t>
      </w:r>
      <w:r>
        <w:rPr>
          <w:rFonts w:ascii="宋体" w:hAnsi="宋体" w:eastAsia="宋体" w:cs="宋体"/>
          <w:spacing w:val="-2"/>
          <w:sz w:val="21"/>
          <w:szCs w:val="21"/>
        </w:rPr>
        <w:t xml:space="preserve">圈的磁通量约为发射线圈的 </w:t>
      </w:r>
      <w:r>
        <w:rPr>
          <w:rFonts w:ascii="Times New Roman" w:hAnsi="Times New Roman" w:eastAsia="Times New Roman" w:cs="Times New Roman"/>
          <w:spacing w:val="-2"/>
          <w:sz w:val="21"/>
          <w:szCs w:val="21"/>
        </w:rPr>
        <w:t>80%</w:t>
      </w:r>
      <w:r>
        <w:rPr>
          <w:rFonts w:ascii="宋体" w:hAnsi="宋体" w:eastAsia="宋体" w:cs="宋体"/>
          <w:spacing w:val="-2"/>
          <w:sz w:val="21"/>
          <w:szCs w:val="21"/>
        </w:rPr>
        <w:t>，由磁通量</w:t>
      </w:r>
      <w:r>
        <w:rPr>
          <w:rFonts w:ascii="宋体" w:hAnsi="宋体" w:eastAsia="宋体" w:cs="宋体"/>
          <w:sz w:val="21"/>
          <w:szCs w:val="21"/>
        </w:rPr>
        <w:t xml:space="preserve"> </w:t>
      </w:r>
      <w:r>
        <w:rPr>
          <w:rFonts w:ascii="宋体" w:hAnsi="宋体" w:eastAsia="宋体" w:cs="宋体"/>
          <w:spacing w:val="-1"/>
          <w:sz w:val="21"/>
          <w:szCs w:val="21"/>
        </w:rPr>
        <w:t>的变化率为</w:t>
      </w:r>
      <w:r>
        <w:rPr>
          <w:position w:val="-15"/>
          <w:sz w:val="21"/>
          <w:szCs w:val="21"/>
        </w:rPr>
        <w:drawing>
          <wp:inline distT="0" distB="0" distL="0" distR="0">
            <wp:extent cx="186690" cy="280670"/>
            <wp:effectExtent l="0" t="0" r="0" b="0"/>
            <wp:docPr id="1646" name="IM 1646"/>
            <wp:cNvGraphicFramePr/>
            <a:graphic xmlns:a="http://schemas.openxmlformats.org/drawingml/2006/main">
              <a:graphicData uri="http://schemas.openxmlformats.org/drawingml/2006/picture">
                <pic:pic xmlns:pic="http://schemas.openxmlformats.org/drawingml/2006/picture">
                  <pic:nvPicPr>
                    <pic:cNvPr id="1646" name="IM 1646"/>
                    <pic:cNvPicPr/>
                  </pic:nvPicPr>
                  <pic:blipFill>
                    <a:blip r:embed="rId1176"/>
                    <a:stretch>
                      <a:fillRect/>
                    </a:stretch>
                  </pic:blipFill>
                  <pic:spPr>
                    <a:xfrm>
                      <a:off x="0" y="0"/>
                      <a:ext cx="187303" cy="281123"/>
                    </a:xfrm>
                    <a:prstGeom prst="rect">
                      <a:avLst/>
                    </a:prstGeom>
                  </pic:spPr>
                </pic:pic>
              </a:graphicData>
            </a:graphic>
          </wp:inline>
        </w:drawing>
      </w:r>
      <w:r>
        <w:rPr>
          <w:rFonts w:ascii="宋体" w:hAnsi="宋体" w:eastAsia="宋体" w:cs="宋体"/>
          <w:spacing w:val="-1"/>
          <w:sz w:val="21"/>
          <w:szCs w:val="21"/>
        </w:rPr>
        <w:t>，则穿过发射线圈的磁通量变化率与穿过接收线圈的变化率不相同，故</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10"/>
          <w:sz w:val="21"/>
          <w:szCs w:val="21"/>
        </w:rPr>
        <w:t>误。</w:t>
      </w:r>
    </w:p>
    <w:p w14:paraId="705AC971">
      <w:pPr>
        <w:pStyle w:val="2"/>
        <w:spacing w:line="274" w:lineRule="auto"/>
      </w:pPr>
    </w:p>
    <w:p w14:paraId="289A407A">
      <w:pPr>
        <w:spacing w:before="69" w:line="235"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D</w:t>
      </w:r>
    </w:p>
    <w:p w14:paraId="58F4B876">
      <w:pPr>
        <w:tabs>
          <w:tab w:val="left" w:pos="68"/>
        </w:tabs>
        <w:spacing w:before="47" w:line="327" w:lineRule="auto"/>
        <w:ind w:left="36" w:firstLine="411"/>
        <w:rPr>
          <w:rFonts w:ascii="宋体" w:hAnsi="宋体" w:eastAsia="宋体" w:cs="宋体"/>
          <w:sz w:val="21"/>
          <w:szCs w:val="21"/>
        </w:rPr>
      </w:pPr>
      <w:r>
        <w:rPr>
          <w:rFonts w:ascii="宋体" w:hAnsi="宋体" w:eastAsia="宋体" w:cs="宋体"/>
          <w:spacing w:val="-15"/>
          <w:sz w:val="21"/>
          <w:szCs w:val="21"/>
        </w:rPr>
        <w:t>【</w:t>
      </w:r>
      <w:r>
        <w:rPr>
          <w:rFonts w:ascii="宋体" w:hAnsi="宋体" w:eastAsia="宋体" w:cs="宋体"/>
          <w:spacing w:val="-19"/>
          <w:sz w:val="21"/>
          <w:szCs w:val="21"/>
        </w:rPr>
        <w:t xml:space="preserve"> </w:t>
      </w:r>
      <w:r>
        <w:rPr>
          <w:rFonts w:ascii="宋体" w:hAnsi="宋体" w:eastAsia="宋体" w:cs="宋体"/>
          <w:spacing w:val="-15"/>
          <w:sz w:val="21"/>
          <w:szCs w:val="21"/>
        </w:rPr>
        <w:t>解</w:t>
      </w:r>
      <w:r>
        <w:rPr>
          <w:rFonts w:ascii="宋体" w:hAnsi="宋体" w:eastAsia="宋体" w:cs="宋体"/>
          <w:spacing w:val="-60"/>
          <w:sz w:val="21"/>
          <w:szCs w:val="21"/>
        </w:rPr>
        <w:t xml:space="preserve"> </w:t>
      </w:r>
      <w:r>
        <w:rPr>
          <w:rFonts w:ascii="宋体" w:hAnsi="宋体" w:eastAsia="宋体" w:cs="宋体"/>
          <w:spacing w:val="-15"/>
          <w:sz w:val="21"/>
          <w:szCs w:val="21"/>
        </w:rPr>
        <w:t>析</w:t>
      </w:r>
      <w:r>
        <w:rPr>
          <w:rFonts w:ascii="宋体" w:hAnsi="宋体" w:eastAsia="宋体" w:cs="宋体"/>
          <w:spacing w:val="-37"/>
          <w:sz w:val="21"/>
          <w:szCs w:val="21"/>
        </w:rPr>
        <w:t xml:space="preserve"> </w:t>
      </w:r>
      <w:r>
        <w:rPr>
          <w:rFonts w:ascii="宋体" w:hAnsi="宋体" w:eastAsia="宋体" w:cs="宋体"/>
          <w:spacing w:val="-15"/>
          <w:sz w:val="21"/>
          <w:szCs w:val="21"/>
        </w:rPr>
        <w:t>】</w:t>
      </w:r>
      <w:r>
        <w:rPr>
          <w:rFonts w:ascii="宋体" w:hAnsi="宋体" w:eastAsia="宋体" w:cs="宋体"/>
          <w:spacing w:val="-35"/>
          <w:sz w:val="21"/>
          <w:szCs w:val="21"/>
        </w:rPr>
        <w:t xml:space="preserve"> </w:t>
      </w:r>
      <w:r>
        <w:rPr>
          <w:rFonts w:ascii="宋体" w:hAnsi="宋体" w:eastAsia="宋体" w:cs="宋体"/>
          <w:spacing w:val="-15"/>
          <w:sz w:val="21"/>
          <w:szCs w:val="21"/>
        </w:rPr>
        <w:t>由</w:t>
      </w:r>
      <w:r>
        <w:rPr>
          <w:rFonts w:ascii="宋体" w:hAnsi="宋体" w:eastAsia="宋体" w:cs="宋体"/>
          <w:spacing w:val="-38"/>
          <w:sz w:val="21"/>
          <w:szCs w:val="21"/>
        </w:rPr>
        <w:t xml:space="preserve"> </w:t>
      </w:r>
      <w:r>
        <w:rPr>
          <w:rFonts w:ascii="宋体" w:hAnsi="宋体" w:eastAsia="宋体" w:cs="宋体"/>
          <w:spacing w:val="-15"/>
          <w:sz w:val="21"/>
          <w:szCs w:val="21"/>
        </w:rPr>
        <w:t>乙</w:t>
      </w:r>
      <w:r>
        <w:rPr>
          <w:rFonts w:ascii="宋体" w:hAnsi="宋体" w:eastAsia="宋体" w:cs="宋体"/>
          <w:spacing w:val="-40"/>
          <w:sz w:val="21"/>
          <w:szCs w:val="21"/>
        </w:rPr>
        <w:t xml:space="preserve"> </w:t>
      </w:r>
      <w:r>
        <w:rPr>
          <w:rFonts w:ascii="宋体" w:hAnsi="宋体" w:eastAsia="宋体" w:cs="宋体"/>
          <w:spacing w:val="-15"/>
          <w:sz w:val="21"/>
          <w:szCs w:val="21"/>
        </w:rPr>
        <w:t>图</w:t>
      </w:r>
      <w:r>
        <w:rPr>
          <w:rFonts w:ascii="宋体" w:hAnsi="宋体" w:eastAsia="宋体" w:cs="宋体"/>
          <w:spacing w:val="-57"/>
          <w:sz w:val="21"/>
          <w:szCs w:val="21"/>
        </w:rPr>
        <w:t xml:space="preserve"> </w:t>
      </w:r>
      <w:r>
        <w:rPr>
          <w:rFonts w:ascii="宋体" w:hAnsi="宋体" w:eastAsia="宋体" w:cs="宋体"/>
          <w:spacing w:val="-15"/>
          <w:sz w:val="21"/>
          <w:szCs w:val="21"/>
        </w:rPr>
        <w:t>可</w:t>
      </w:r>
      <w:r>
        <w:rPr>
          <w:rFonts w:ascii="宋体" w:hAnsi="宋体" w:eastAsia="宋体" w:cs="宋体"/>
          <w:spacing w:val="-57"/>
          <w:sz w:val="21"/>
          <w:szCs w:val="21"/>
        </w:rPr>
        <w:t xml:space="preserve"> </w:t>
      </w:r>
      <w:r>
        <w:rPr>
          <w:rFonts w:ascii="宋体" w:hAnsi="宋体" w:eastAsia="宋体" w:cs="宋体"/>
          <w:spacing w:val="-15"/>
          <w:sz w:val="21"/>
          <w:szCs w:val="21"/>
        </w:rPr>
        <w:t>知</w:t>
      </w:r>
      <w:r>
        <w:rPr>
          <w:rFonts w:ascii="宋体" w:hAnsi="宋体" w:eastAsia="宋体" w:cs="宋体"/>
          <w:spacing w:val="-44"/>
          <w:sz w:val="21"/>
          <w:szCs w:val="21"/>
        </w:rPr>
        <w:t xml:space="preserve"> </w:t>
      </w:r>
      <w:r>
        <w:rPr>
          <w:rFonts w:ascii="宋体" w:hAnsi="宋体" w:eastAsia="宋体" w:cs="宋体"/>
          <w:spacing w:val="-15"/>
          <w:sz w:val="21"/>
          <w:szCs w:val="21"/>
        </w:rPr>
        <w:t>，</w:t>
      </w:r>
      <w:r>
        <w:rPr>
          <w:rFonts w:ascii="宋体" w:hAnsi="宋体" w:eastAsia="宋体" w:cs="宋体"/>
          <w:spacing w:val="-53"/>
          <w:sz w:val="21"/>
          <w:szCs w:val="21"/>
        </w:rPr>
        <w:t xml:space="preserve"> </w:t>
      </w:r>
      <w:r>
        <w:rPr>
          <w:rFonts w:ascii="宋体" w:hAnsi="宋体" w:eastAsia="宋体" w:cs="宋体"/>
          <w:spacing w:val="-15"/>
          <w:sz w:val="21"/>
          <w:szCs w:val="21"/>
        </w:rPr>
        <w:t>副</w:t>
      </w:r>
      <w:r>
        <w:rPr>
          <w:rFonts w:ascii="宋体" w:hAnsi="宋体" w:eastAsia="宋体" w:cs="宋体"/>
          <w:spacing w:val="-59"/>
          <w:sz w:val="21"/>
          <w:szCs w:val="21"/>
        </w:rPr>
        <w:t xml:space="preserve"> </w:t>
      </w:r>
      <w:r>
        <w:rPr>
          <w:rFonts w:ascii="宋体" w:hAnsi="宋体" w:eastAsia="宋体" w:cs="宋体"/>
          <w:spacing w:val="-15"/>
          <w:sz w:val="21"/>
          <w:szCs w:val="21"/>
        </w:rPr>
        <w:t>线</w:t>
      </w:r>
      <w:r>
        <w:rPr>
          <w:rFonts w:ascii="宋体" w:hAnsi="宋体" w:eastAsia="宋体" w:cs="宋体"/>
          <w:spacing w:val="-42"/>
          <w:sz w:val="21"/>
          <w:szCs w:val="21"/>
        </w:rPr>
        <w:t xml:space="preserve"> </w:t>
      </w:r>
      <w:r>
        <w:rPr>
          <w:rFonts w:ascii="宋体" w:hAnsi="宋体" w:eastAsia="宋体" w:cs="宋体"/>
          <w:spacing w:val="-15"/>
          <w:sz w:val="21"/>
          <w:szCs w:val="21"/>
        </w:rPr>
        <w:t>圈</w:t>
      </w:r>
      <w:r>
        <w:rPr>
          <w:rFonts w:ascii="宋体" w:hAnsi="宋体" w:eastAsia="宋体" w:cs="宋体"/>
          <w:spacing w:val="-36"/>
          <w:sz w:val="21"/>
          <w:szCs w:val="21"/>
        </w:rPr>
        <w:t xml:space="preserve"> </w:t>
      </w:r>
      <w:r>
        <w:rPr>
          <w:rFonts w:ascii="宋体" w:hAnsi="宋体" w:eastAsia="宋体" w:cs="宋体"/>
          <w:spacing w:val="-15"/>
          <w:sz w:val="21"/>
          <w:szCs w:val="21"/>
        </w:rPr>
        <w:t>电</w:t>
      </w:r>
      <w:r>
        <w:rPr>
          <w:rFonts w:ascii="宋体" w:hAnsi="宋体" w:eastAsia="宋体" w:cs="宋体"/>
          <w:spacing w:val="-58"/>
          <w:sz w:val="21"/>
          <w:szCs w:val="21"/>
        </w:rPr>
        <w:t xml:space="preserve"> </w:t>
      </w:r>
      <w:r>
        <w:rPr>
          <w:rFonts w:ascii="宋体" w:hAnsi="宋体" w:eastAsia="宋体" w:cs="宋体"/>
          <w:spacing w:val="-15"/>
          <w:sz w:val="21"/>
          <w:szCs w:val="21"/>
        </w:rPr>
        <w:t>压</w:t>
      </w:r>
      <w:r>
        <w:rPr>
          <w:rFonts w:ascii="宋体" w:hAnsi="宋体" w:eastAsia="宋体" w:cs="宋体"/>
          <w:spacing w:val="-60"/>
          <w:sz w:val="21"/>
          <w:szCs w:val="21"/>
        </w:rPr>
        <w:t xml:space="preserve"> </w:t>
      </w:r>
      <w:r>
        <w:rPr>
          <w:rFonts w:ascii="宋体" w:hAnsi="宋体" w:eastAsia="宋体" w:cs="宋体"/>
          <w:spacing w:val="-15"/>
          <w:sz w:val="21"/>
          <w:szCs w:val="21"/>
        </w:rPr>
        <w:t>有</w:t>
      </w:r>
      <w:r>
        <w:rPr>
          <w:rFonts w:ascii="宋体" w:hAnsi="宋体" w:eastAsia="宋体" w:cs="宋体"/>
          <w:spacing w:val="-54"/>
          <w:sz w:val="21"/>
          <w:szCs w:val="21"/>
        </w:rPr>
        <w:t xml:space="preserve"> </w:t>
      </w:r>
      <w:r>
        <w:rPr>
          <w:rFonts w:ascii="宋体" w:hAnsi="宋体" w:eastAsia="宋体" w:cs="宋体"/>
          <w:spacing w:val="-15"/>
          <w:sz w:val="21"/>
          <w:szCs w:val="21"/>
        </w:rPr>
        <w:t>效</w:t>
      </w:r>
      <w:r>
        <w:rPr>
          <w:rFonts w:ascii="宋体" w:hAnsi="宋体" w:eastAsia="宋体" w:cs="宋体"/>
          <w:spacing w:val="-61"/>
          <w:sz w:val="21"/>
          <w:szCs w:val="21"/>
        </w:rPr>
        <w:t xml:space="preserve"> </w:t>
      </w:r>
      <w:r>
        <w:rPr>
          <w:rFonts w:ascii="宋体" w:hAnsi="宋体" w:eastAsia="宋体" w:cs="宋体"/>
          <w:spacing w:val="-15"/>
          <w:sz w:val="21"/>
          <w:szCs w:val="21"/>
        </w:rPr>
        <w:t>值</w:t>
      </w:r>
      <w:r>
        <w:rPr>
          <w:rFonts w:ascii="宋体" w:hAnsi="宋体" w:eastAsia="宋体" w:cs="宋体"/>
          <w:spacing w:val="60"/>
          <w:sz w:val="21"/>
          <w:szCs w:val="21"/>
        </w:rPr>
        <w:t xml:space="preserve"> </w:t>
      </w:r>
      <w:r>
        <w:rPr>
          <w:rFonts w:ascii="Times New Roman" w:hAnsi="Times New Roman" w:eastAsia="Times New Roman" w:cs="Times New Roman"/>
          <w:i/>
          <w:iCs/>
          <w:spacing w:val="-15"/>
          <w:sz w:val="21"/>
          <w:szCs w:val="21"/>
        </w:rPr>
        <w:t>U</w:t>
      </w:r>
      <w:r>
        <w:rPr>
          <w:rFonts w:ascii="Times New Roman" w:hAnsi="Times New Roman" w:eastAsia="Times New Roman" w:cs="Times New Roman"/>
          <w:spacing w:val="-16"/>
          <w:position w:val="-1"/>
          <w:sz w:val="13"/>
          <w:szCs w:val="13"/>
        </w:rPr>
        <w:t xml:space="preserve">2  </w:t>
      </w:r>
      <w:r>
        <w:rPr>
          <w:rFonts w:ascii="宋体" w:hAnsi="宋体" w:eastAsia="宋体" w:cs="宋体"/>
          <w:spacing w:val="-7"/>
          <w:sz w:val="21"/>
          <w:szCs w:val="21"/>
        </w:rPr>
        <w:t>＝</w:t>
      </w:r>
      <w:r>
        <w:rPr>
          <w:rFonts w:ascii="宋体" w:hAnsi="宋体" w:eastAsia="宋体" w:cs="宋体"/>
          <w:spacing w:val="-62"/>
          <w:sz w:val="21"/>
          <w:szCs w:val="21"/>
        </w:rPr>
        <w:t xml:space="preserve"> </w:t>
      </w:r>
      <w:r>
        <w:rPr>
          <w:rFonts w:ascii="Times New Roman" w:hAnsi="Times New Roman" w:eastAsia="Times New Roman" w:cs="Times New Roman"/>
          <w:spacing w:val="-7"/>
          <w:sz w:val="21"/>
          <w:szCs w:val="21"/>
        </w:rPr>
        <w:t xml:space="preserve">220  V </w:t>
      </w:r>
      <w:r>
        <w:rPr>
          <w:rFonts w:ascii="宋体" w:hAnsi="宋体" w:eastAsia="宋体" w:cs="宋体"/>
          <w:spacing w:val="-7"/>
          <w:sz w:val="21"/>
          <w:szCs w:val="21"/>
        </w:rPr>
        <w:t>，</w:t>
      </w:r>
      <w:r>
        <w:rPr>
          <w:rFonts w:ascii="宋体" w:hAnsi="宋体" w:eastAsia="宋体" w:cs="宋体"/>
          <w:spacing w:val="-58"/>
          <w:sz w:val="21"/>
          <w:szCs w:val="21"/>
        </w:rPr>
        <w:t xml:space="preserve"> </w:t>
      </w:r>
      <w:r>
        <w:rPr>
          <w:rFonts w:ascii="宋体" w:hAnsi="宋体" w:eastAsia="宋体" w:cs="宋体"/>
          <w:spacing w:val="-7"/>
          <w:sz w:val="21"/>
          <w:szCs w:val="21"/>
        </w:rPr>
        <w:t>根</w:t>
      </w:r>
      <w:r>
        <w:rPr>
          <w:rFonts w:ascii="宋体" w:hAnsi="宋体" w:eastAsia="宋体" w:cs="宋体"/>
          <w:spacing w:val="-62"/>
          <w:sz w:val="21"/>
          <w:szCs w:val="21"/>
        </w:rPr>
        <w:t xml:space="preserve"> </w:t>
      </w:r>
      <w:r>
        <w:rPr>
          <w:rFonts w:ascii="宋体" w:hAnsi="宋体" w:eastAsia="宋体" w:cs="宋体"/>
          <w:spacing w:val="-7"/>
          <w:sz w:val="21"/>
          <w:szCs w:val="21"/>
        </w:rPr>
        <w:t>据</w:t>
      </w:r>
      <w:r>
        <w:rPr>
          <w:rFonts w:ascii="宋体" w:hAnsi="宋体" w:eastAsia="宋体" w:cs="宋体"/>
          <w:spacing w:val="-58"/>
          <w:sz w:val="21"/>
          <w:szCs w:val="21"/>
        </w:rPr>
        <w:t xml:space="preserve"> </w:t>
      </w:r>
      <w:r>
        <w:rPr>
          <w:rFonts w:ascii="宋体" w:hAnsi="宋体" w:eastAsia="宋体" w:cs="宋体"/>
          <w:spacing w:val="-7"/>
          <w:sz w:val="21"/>
          <w:szCs w:val="21"/>
        </w:rPr>
        <w:t>变</w:t>
      </w:r>
      <w:r>
        <w:rPr>
          <w:rFonts w:ascii="宋体" w:hAnsi="宋体" w:eastAsia="宋体" w:cs="宋体"/>
          <w:spacing w:val="-61"/>
          <w:sz w:val="21"/>
          <w:szCs w:val="21"/>
        </w:rPr>
        <w:t xml:space="preserve"> </w:t>
      </w:r>
      <w:r>
        <w:rPr>
          <w:rFonts w:ascii="宋体" w:hAnsi="宋体" w:eastAsia="宋体" w:cs="宋体"/>
          <w:spacing w:val="-7"/>
          <w:sz w:val="21"/>
          <w:szCs w:val="21"/>
        </w:rPr>
        <w:t>压</w:t>
      </w:r>
      <w:r>
        <w:rPr>
          <w:rFonts w:ascii="宋体" w:hAnsi="宋体" w:eastAsia="宋体" w:cs="宋体"/>
          <w:spacing w:val="-61"/>
          <w:sz w:val="21"/>
          <w:szCs w:val="21"/>
        </w:rPr>
        <w:t xml:space="preserve"> </w:t>
      </w:r>
      <w:r>
        <w:rPr>
          <w:rFonts w:ascii="宋体" w:hAnsi="宋体" w:eastAsia="宋体" w:cs="宋体"/>
          <w:spacing w:val="-7"/>
          <w:sz w:val="21"/>
          <w:szCs w:val="21"/>
        </w:rPr>
        <w:t>器</w:t>
      </w:r>
      <w:r>
        <w:rPr>
          <w:rFonts w:ascii="宋体" w:hAnsi="宋体" w:eastAsia="宋体" w:cs="宋体"/>
          <w:spacing w:val="-53"/>
          <w:sz w:val="21"/>
          <w:szCs w:val="21"/>
        </w:rPr>
        <w:t xml:space="preserve"> </w:t>
      </w:r>
      <w:r>
        <w:rPr>
          <w:rFonts w:ascii="宋体" w:hAnsi="宋体" w:eastAsia="宋体" w:cs="宋体"/>
          <w:spacing w:val="-7"/>
          <w:sz w:val="21"/>
          <w:szCs w:val="21"/>
        </w:rPr>
        <w:t>原</w:t>
      </w:r>
      <w:r>
        <w:rPr>
          <w:rFonts w:ascii="宋体" w:hAnsi="宋体" w:eastAsia="宋体" w:cs="宋体"/>
          <w:spacing w:val="-59"/>
          <w:sz w:val="21"/>
          <w:szCs w:val="21"/>
        </w:rPr>
        <w:t xml:space="preserve"> </w:t>
      </w:r>
      <w:r>
        <w:rPr>
          <w:rFonts w:ascii="宋体" w:hAnsi="宋体" w:eastAsia="宋体" w:cs="宋体"/>
          <w:spacing w:val="-7"/>
          <w:sz w:val="21"/>
          <w:szCs w:val="21"/>
        </w:rPr>
        <w:t>理</w:t>
      </w:r>
      <w:r>
        <w:rPr>
          <w:rFonts w:ascii="宋体" w:hAnsi="宋体" w:eastAsia="宋体" w:cs="宋体"/>
          <w:spacing w:val="-57"/>
          <w:sz w:val="21"/>
          <w:szCs w:val="21"/>
        </w:rPr>
        <w:t xml:space="preserve"> </w:t>
      </w:r>
      <w:r>
        <w:rPr>
          <w:rFonts w:ascii="宋体" w:hAnsi="宋体" w:eastAsia="宋体" w:cs="宋体"/>
          <w:spacing w:val="-7"/>
          <w:sz w:val="21"/>
          <w:szCs w:val="21"/>
        </w:rPr>
        <w:t>得</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position w:val="-23"/>
          <w:sz w:val="21"/>
          <w:szCs w:val="21"/>
        </w:rPr>
        <w:drawing>
          <wp:inline distT="0" distB="0" distL="0" distR="0">
            <wp:extent cx="1205230" cy="377190"/>
            <wp:effectExtent l="0" t="0" r="0" b="0"/>
            <wp:docPr id="1648" name="IM 1648"/>
            <wp:cNvGraphicFramePr/>
            <a:graphic xmlns:a="http://schemas.openxmlformats.org/drawingml/2006/main">
              <a:graphicData uri="http://schemas.openxmlformats.org/drawingml/2006/picture">
                <pic:pic xmlns:pic="http://schemas.openxmlformats.org/drawingml/2006/picture">
                  <pic:nvPicPr>
                    <pic:cNvPr id="1648" name="IM 1648"/>
                    <pic:cNvPicPr/>
                  </pic:nvPicPr>
                  <pic:blipFill>
                    <a:blip r:embed="rId1177"/>
                    <a:stretch>
                      <a:fillRect/>
                    </a:stretch>
                  </pic:blipFill>
                  <pic:spPr>
                    <a:xfrm>
                      <a:off x="0" y="0"/>
                      <a:ext cx="1205834" cy="377683"/>
                    </a:xfrm>
                    <a:prstGeom prst="rect">
                      <a:avLst/>
                    </a:prstGeom>
                  </pic:spPr>
                </pic:pic>
              </a:graphicData>
            </a:graphic>
          </wp:inline>
        </w:drawing>
      </w:r>
      <w:r>
        <w:rPr>
          <w:rFonts w:ascii="宋体" w:hAnsi="宋体" w:eastAsia="宋体" w:cs="宋体"/>
          <w:spacing w:val="-32"/>
          <w:sz w:val="21"/>
          <w:szCs w:val="21"/>
        </w:rPr>
        <w:t xml:space="preserve"> </w:t>
      </w:r>
      <w:r>
        <w:rPr>
          <w:rFonts w:ascii="宋体" w:hAnsi="宋体" w:eastAsia="宋体" w:cs="宋体"/>
          <w:spacing w:val="-5"/>
          <w:sz w:val="21"/>
          <w:szCs w:val="21"/>
        </w:rPr>
        <w:t>,</w:t>
      </w:r>
      <w:r>
        <w:rPr>
          <w:rFonts w:ascii="宋体" w:hAnsi="宋体" w:eastAsia="宋体" w:cs="宋体"/>
          <w:spacing w:val="55"/>
          <w:sz w:val="21"/>
          <w:szCs w:val="21"/>
        </w:rPr>
        <w:t xml:space="preserve"> </w:t>
      </w:r>
      <w:r>
        <w:rPr>
          <w:rFonts w:ascii="宋体" w:hAnsi="宋体" w:eastAsia="宋体" w:cs="宋体"/>
          <w:spacing w:val="-5"/>
          <w:sz w:val="21"/>
          <w:szCs w:val="21"/>
        </w:rPr>
        <w:t>则电压表示数为</w:t>
      </w:r>
      <w:r>
        <w:rPr>
          <w:rFonts w:ascii="宋体" w:hAnsi="宋体" w:eastAsia="宋体" w:cs="宋体"/>
          <w:spacing w:val="-28"/>
          <w:sz w:val="21"/>
          <w:szCs w:val="21"/>
        </w:rPr>
        <w:t xml:space="preserve"> </w:t>
      </w:r>
      <w:r>
        <w:rPr>
          <w:rFonts w:ascii="Times New Roman" w:hAnsi="Times New Roman" w:eastAsia="Times New Roman" w:cs="Times New Roman"/>
          <w:spacing w:val="-5"/>
          <w:sz w:val="21"/>
          <w:szCs w:val="21"/>
        </w:rPr>
        <w:t>1 100</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spacing w:val="-5"/>
          <w:sz w:val="21"/>
          <w:szCs w:val="21"/>
        </w:rPr>
        <w:t>V</w:t>
      </w:r>
      <w:r>
        <w:rPr>
          <w:rFonts w:ascii="宋体" w:hAnsi="宋体" w:eastAsia="宋体" w:cs="宋体"/>
          <w:spacing w:val="-5"/>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31"/>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 xml:space="preserve">B </w:t>
      </w:r>
      <w:r>
        <w:rPr>
          <w:rFonts w:ascii="宋体" w:hAnsi="宋体" w:eastAsia="宋体" w:cs="宋体"/>
          <w:spacing w:val="-5"/>
          <w:sz w:val="21"/>
          <w:szCs w:val="21"/>
        </w:rPr>
        <w:t>错误；接通开关，副线圈电</w:t>
      </w:r>
      <w:r>
        <w:rPr>
          <w:rFonts w:ascii="宋体" w:hAnsi="宋体" w:eastAsia="宋体" w:cs="宋体"/>
          <w:spacing w:val="-6"/>
          <w:sz w:val="21"/>
          <w:szCs w:val="21"/>
        </w:rPr>
        <w:t>阻减</w:t>
      </w:r>
      <w:r>
        <w:rPr>
          <w:rFonts w:ascii="宋体" w:hAnsi="宋体" w:eastAsia="宋体" w:cs="宋体"/>
          <w:sz w:val="21"/>
          <w:szCs w:val="21"/>
        </w:rPr>
        <w:t xml:space="preserve"> </w:t>
      </w:r>
      <w:r>
        <w:rPr>
          <w:rFonts w:ascii="宋体" w:hAnsi="宋体" w:eastAsia="宋体" w:cs="宋体"/>
          <w:spacing w:val="-3"/>
          <w:sz w:val="21"/>
          <w:szCs w:val="21"/>
        </w:rPr>
        <w:t>小，电流增大，</w:t>
      </w:r>
      <w:r>
        <w:rPr>
          <w:rFonts w:ascii="Times New Roman" w:hAnsi="Times New Roman" w:eastAsia="Times New Roman" w:cs="Times New Roman"/>
          <w:i/>
          <w:iCs/>
          <w:spacing w:val="-3"/>
          <w:sz w:val="21"/>
          <w:szCs w:val="21"/>
        </w:rPr>
        <w:t xml:space="preserve">R </w:t>
      </w:r>
      <w:r>
        <w:rPr>
          <w:rFonts w:ascii="宋体" w:hAnsi="宋体" w:eastAsia="宋体" w:cs="宋体"/>
          <w:spacing w:val="-3"/>
          <w:sz w:val="21"/>
          <w:szCs w:val="21"/>
        </w:rPr>
        <w:t>上的分压增大，热水器两端的电压减小，所以实际功率减小，故</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正确；</w:t>
      </w:r>
      <w:r>
        <w:rPr>
          <w:rFonts w:ascii="宋体" w:hAnsi="宋体" w:eastAsia="宋体" w:cs="宋体"/>
          <w:sz w:val="21"/>
          <w:szCs w:val="21"/>
        </w:rPr>
        <w:t xml:space="preserve"> </w:t>
      </w:r>
      <w:r>
        <w:rPr>
          <w:rFonts w:ascii="宋体" w:hAnsi="宋体" w:eastAsia="宋体" w:cs="宋体"/>
          <w:spacing w:val="-1"/>
          <w:sz w:val="21"/>
          <w:szCs w:val="21"/>
        </w:rPr>
        <w:t>接通开关，电流增大，电压不变，所以副线圈消耗的功率增大，因输入功率等于输出功率，</w:t>
      </w:r>
      <w:r>
        <w:rPr>
          <w:rFonts w:ascii="宋体" w:hAnsi="宋体" w:eastAsia="宋体" w:cs="宋体"/>
          <w:spacing w:val="1"/>
          <w:sz w:val="21"/>
          <w:szCs w:val="21"/>
        </w:rPr>
        <w:t xml:space="preserve"> </w:t>
      </w:r>
      <w:r>
        <w:rPr>
          <w:rFonts w:ascii="宋体" w:hAnsi="宋体" w:eastAsia="宋体" w:cs="宋体"/>
          <w:spacing w:val="-1"/>
          <w:sz w:val="21"/>
          <w:szCs w:val="21"/>
        </w:rPr>
        <w:t>所以原线圈中电流增大，故</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0DB44CFC">
      <w:pPr>
        <w:spacing w:line="235" w:lineRule="auto"/>
        <w:ind w:left="452"/>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4.  </w:t>
      </w:r>
      <w:r>
        <w:rPr>
          <w:rFonts w:ascii="宋体" w:hAnsi="宋体" w:eastAsia="宋体" w:cs="宋体"/>
          <w:sz w:val="21"/>
          <w:szCs w:val="21"/>
        </w:rPr>
        <w:t>【答案】</w:t>
      </w:r>
      <w:r>
        <w:rPr>
          <w:rFonts w:ascii="Times New Roman" w:hAnsi="Times New Roman" w:eastAsia="Times New Roman" w:cs="Times New Roman"/>
          <w:sz w:val="21"/>
          <w:szCs w:val="21"/>
        </w:rPr>
        <w:t>D</w:t>
      </w:r>
    </w:p>
    <w:p w14:paraId="23957150">
      <w:pPr>
        <w:spacing w:line="235" w:lineRule="auto"/>
        <w:rPr>
          <w:rFonts w:ascii="Times New Roman" w:hAnsi="Times New Roman" w:eastAsia="Times New Roman" w:cs="Times New Roman"/>
          <w:sz w:val="21"/>
          <w:szCs w:val="21"/>
        </w:rPr>
        <w:sectPr>
          <w:headerReference r:id="rId197" w:type="default"/>
          <w:footerReference r:id="rId198" w:type="default"/>
          <w:pgSz w:w="11907" w:h="16839"/>
          <w:pgMar w:top="1166" w:right="1735" w:bottom="637" w:left="1771" w:header="831" w:footer="389" w:gutter="0"/>
          <w:cols w:space="720" w:num="1"/>
        </w:sectPr>
      </w:pPr>
    </w:p>
    <w:p w14:paraId="42127A2B">
      <w:pPr>
        <w:tabs>
          <w:tab w:val="left" w:pos="56"/>
        </w:tabs>
        <w:spacing w:before="302" w:line="265" w:lineRule="auto"/>
        <w:ind w:left="37" w:firstLine="410"/>
        <w:jc w:val="both"/>
        <w:rPr>
          <w:rFonts w:ascii="宋体" w:hAnsi="宋体" w:eastAsia="宋体" w:cs="宋体"/>
          <w:sz w:val="21"/>
          <w:szCs w:val="21"/>
        </w:rPr>
      </w:pPr>
      <w:r>
        <w:rPr>
          <w:rFonts w:ascii="宋体" w:hAnsi="宋体" w:eastAsia="宋体" w:cs="宋体"/>
          <w:spacing w:val="-2"/>
          <w:sz w:val="21"/>
          <w:szCs w:val="21"/>
        </w:rPr>
        <w:t>【解析】如题图所示，线框平面与中性面垂直，此时线框产</w:t>
      </w:r>
      <w:r>
        <w:rPr>
          <w:rFonts w:ascii="宋体" w:hAnsi="宋体" w:eastAsia="宋体" w:cs="宋体"/>
          <w:spacing w:val="-3"/>
          <w:sz w:val="21"/>
          <w:szCs w:val="21"/>
        </w:rPr>
        <w:t>生的感应电动势最大，则从</w:t>
      </w:r>
      <w:r>
        <w:rPr>
          <w:rFonts w:ascii="宋体" w:hAnsi="宋体" w:eastAsia="宋体" w:cs="宋体"/>
          <w:sz w:val="21"/>
          <w:szCs w:val="21"/>
        </w:rPr>
        <w:t xml:space="preserve"> </w:t>
      </w:r>
      <w:r>
        <w:rPr>
          <w:rFonts w:ascii="宋体" w:hAnsi="宋体" w:eastAsia="宋体" w:cs="宋体"/>
          <w:spacing w:val="-3"/>
          <w:sz w:val="21"/>
          <w:szCs w:val="21"/>
        </w:rPr>
        <w:t>该位置开始计时，线框</w:t>
      </w:r>
      <w:r>
        <w:rPr>
          <w:rFonts w:ascii="宋体" w:hAnsi="宋体" w:eastAsia="宋体" w:cs="宋体"/>
          <w:spacing w:val="-49"/>
          <w:sz w:val="21"/>
          <w:szCs w:val="21"/>
        </w:rPr>
        <w:t xml:space="preserve"> </w:t>
      </w:r>
      <w:r>
        <w:rPr>
          <w:rFonts w:ascii="Times New Roman" w:hAnsi="Times New Roman" w:eastAsia="Times New Roman" w:cs="Times New Roman"/>
          <w:i/>
          <w:iCs/>
          <w:spacing w:val="-3"/>
          <w:sz w:val="21"/>
          <w:szCs w:val="21"/>
        </w:rPr>
        <w:t xml:space="preserve">abcd </w:t>
      </w:r>
      <w:r>
        <w:rPr>
          <w:rFonts w:ascii="宋体" w:hAnsi="宋体" w:eastAsia="宋体" w:cs="宋体"/>
          <w:spacing w:val="-3"/>
          <w:sz w:val="21"/>
          <w:szCs w:val="21"/>
        </w:rPr>
        <w:t>产生的感应电动势的瞬时值表达式为</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e</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E</w:t>
      </w:r>
      <w:r>
        <w:rPr>
          <w:rFonts w:ascii="Times New Roman" w:hAnsi="Times New Roman" w:eastAsia="Times New Roman" w:cs="Times New Roman"/>
          <w:spacing w:val="-3"/>
          <w:position w:val="-1"/>
          <w:sz w:val="13"/>
          <w:szCs w:val="13"/>
        </w:rPr>
        <w:t>m</w:t>
      </w:r>
      <w:r>
        <w:rPr>
          <w:rFonts w:ascii="Times New Roman" w:hAnsi="Times New Roman" w:eastAsia="Times New Roman" w:cs="Times New Roman"/>
          <w:spacing w:val="-3"/>
          <w:sz w:val="21"/>
          <w:szCs w:val="21"/>
        </w:rPr>
        <w:t xml:space="preserve">cos </w:t>
      </w:r>
      <w:r>
        <w:rPr>
          <w:rFonts w:ascii="Times New Roman" w:hAnsi="Times New Roman" w:eastAsia="Times New Roman" w:cs="Times New Roman"/>
          <w:i/>
          <w:iCs/>
          <w:spacing w:val="-3"/>
          <w:sz w:val="21"/>
          <w:szCs w:val="21"/>
        </w:rPr>
        <w:t>ωt</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BωL</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4"/>
          <w:sz w:val="21"/>
          <w:szCs w:val="21"/>
        </w:rPr>
        <w:t xml:space="preserve">cos </w:t>
      </w:r>
      <w:r>
        <w:rPr>
          <w:rFonts w:ascii="Times New Roman" w:hAnsi="Times New Roman" w:eastAsia="Times New Roman" w:cs="Times New Roman"/>
          <w:i/>
          <w:iCs/>
          <w:spacing w:val="-4"/>
          <w:sz w:val="21"/>
          <w:szCs w:val="21"/>
        </w:rPr>
        <w:t>ωt</w:t>
      </w:r>
      <w:r>
        <w:rPr>
          <w:rFonts w:ascii="宋体" w:hAnsi="宋体" w:eastAsia="宋体" w:cs="宋体"/>
          <w:spacing w:val="-4"/>
          <w:sz w:val="21"/>
          <w:szCs w:val="21"/>
        </w:rPr>
        <w:t>，</w:t>
      </w:r>
      <w:r>
        <w:rPr>
          <w:rFonts w:ascii="宋体" w:hAnsi="宋体" w:eastAsia="宋体" w:cs="宋体"/>
          <w:sz w:val="21"/>
          <w:szCs w:val="21"/>
        </w:rPr>
        <w:t xml:space="preserve"> </w:t>
      </w:r>
      <w:r>
        <w:rPr>
          <w:rFonts w:ascii="宋体" w:hAnsi="宋体" w:eastAsia="宋体" w:cs="宋体"/>
          <w:spacing w:val="-2"/>
          <w:sz w:val="21"/>
          <w:szCs w:val="21"/>
        </w:rPr>
        <w:t>故</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错误；感应电动势的有效值</w:t>
      </w:r>
      <w:r>
        <w:rPr>
          <w:rFonts w:ascii="宋体" w:hAnsi="宋体" w:eastAsia="宋体" w:cs="宋体"/>
          <w:spacing w:val="-56"/>
          <w:sz w:val="21"/>
          <w:szCs w:val="21"/>
        </w:rPr>
        <w:t xml:space="preserve"> </w:t>
      </w:r>
      <w:r>
        <w:rPr>
          <w:position w:val="-19"/>
          <w:sz w:val="21"/>
          <w:szCs w:val="21"/>
        </w:rPr>
        <w:drawing>
          <wp:inline distT="0" distB="0" distL="0" distR="0">
            <wp:extent cx="808990" cy="318770"/>
            <wp:effectExtent l="0" t="0" r="0" b="0"/>
            <wp:docPr id="1650" name="IM 1650"/>
            <wp:cNvGraphicFramePr/>
            <a:graphic xmlns:a="http://schemas.openxmlformats.org/drawingml/2006/main">
              <a:graphicData uri="http://schemas.openxmlformats.org/drawingml/2006/picture">
                <pic:pic xmlns:pic="http://schemas.openxmlformats.org/drawingml/2006/picture">
                  <pic:nvPicPr>
                    <pic:cNvPr id="1650" name="IM 1650"/>
                    <pic:cNvPicPr/>
                  </pic:nvPicPr>
                  <pic:blipFill>
                    <a:blip r:embed="rId1178"/>
                    <a:stretch>
                      <a:fillRect/>
                    </a:stretch>
                  </pic:blipFill>
                  <pic:spPr>
                    <a:xfrm>
                      <a:off x="0" y="0"/>
                      <a:ext cx="809012" cy="319273"/>
                    </a:xfrm>
                    <a:prstGeom prst="rect">
                      <a:avLst/>
                    </a:prstGeom>
                  </pic:spPr>
                </pic:pic>
              </a:graphicData>
            </a:graphic>
          </wp:inline>
        </w:drawing>
      </w:r>
      <w:r>
        <w:rPr>
          <w:rFonts w:ascii="宋体" w:hAnsi="宋体" w:eastAsia="宋体" w:cs="宋体"/>
          <w:spacing w:val="-2"/>
          <w:sz w:val="21"/>
          <w:szCs w:val="21"/>
        </w:rPr>
        <w:t>，当</w:t>
      </w:r>
      <w:r>
        <w:rPr>
          <w:rFonts w:ascii="宋体" w:hAnsi="宋体" w:eastAsia="宋体" w:cs="宋体"/>
          <w:spacing w:val="-19"/>
          <w:sz w:val="21"/>
          <w:szCs w:val="21"/>
        </w:rPr>
        <w:t xml:space="preserve"> </w:t>
      </w:r>
      <w:r>
        <w:rPr>
          <w:rFonts w:ascii="Times New Roman" w:hAnsi="Times New Roman" w:eastAsia="Times New Roman" w:cs="Times New Roman"/>
          <w:spacing w:val="-2"/>
          <w:sz w:val="21"/>
          <w:szCs w:val="21"/>
        </w:rPr>
        <w:t>S</w:t>
      </w:r>
      <w:r>
        <w:rPr>
          <w:rFonts w:ascii="Times New Roman" w:hAnsi="Times New Roman" w:eastAsia="Times New Roman" w:cs="Times New Roman"/>
          <w:spacing w:val="14"/>
          <w:w w:val="101"/>
          <w:sz w:val="21"/>
          <w:szCs w:val="21"/>
        </w:rPr>
        <w:t xml:space="preserve"> </w:t>
      </w:r>
      <w:r>
        <w:rPr>
          <w:rFonts w:ascii="宋体" w:hAnsi="宋体" w:eastAsia="宋体" w:cs="宋体"/>
          <w:spacing w:val="-2"/>
          <w:sz w:val="21"/>
          <w:szCs w:val="21"/>
        </w:rPr>
        <w:t>断开时，根据闭合电路欧姆定律可知</w:t>
      </w:r>
      <w:r>
        <w:rPr>
          <w:rFonts w:ascii="宋体" w:hAnsi="宋体" w:eastAsia="宋体" w:cs="宋体"/>
          <w:sz w:val="21"/>
          <w:szCs w:val="21"/>
        </w:rPr>
        <w:t xml:space="preserve"> </w:t>
      </w:r>
      <w:r>
        <w:rPr>
          <w:rFonts w:ascii="宋体" w:hAnsi="宋体" w:eastAsia="宋体" w:cs="宋体"/>
          <w:spacing w:val="-1"/>
          <w:sz w:val="21"/>
          <w:szCs w:val="21"/>
        </w:rPr>
        <w:t>通过线框的电流的有效值为</w:t>
      </w:r>
      <w:r>
        <w:rPr>
          <w:rFonts w:ascii="宋体" w:hAnsi="宋体" w:eastAsia="宋体" w:cs="宋体"/>
          <w:spacing w:val="-18"/>
          <w:sz w:val="21"/>
          <w:szCs w:val="21"/>
        </w:rPr>
        <w:t xml:space="preserve"> </w:t>
      </w:r>
      <w:r>
        <w:rPr>
          <w:position w:val="-18"/>
          <w:sz w:val="21"/>
          <w:szCs w:val="21"/>
        </w:rPr>
        <w:drawing>
          <wp:inline distT="0" distB="0" distL="0" distR="0">
            <wp:extent cx="728980" cy="318770"/>
            <wp:effectExtent l="0" t="0" r="0" b="0"/>
            <wp:docPr id="1652" name="IM 1652"/>
            <wp:cNvGraphicFramePr/>
            <a:graphic xmlns:a="http://schemas.openxmlformats.org/drawingml/2006/main">
              <a:graphicData uri="http://schemas.openxmlformats.org/drawingml/2006/picture">
                <pic:pic xmlns:pic="http://schemas.openxmlformats.org/drawingml/2006/picture">
                  <pic:nvPicPr>
                    <pic:cNvPr id="1652" name="IM 1652"/>
                    <pic:cNvPicPr/>
                  </pic:nvPicPr>
                  <pic:blipFill>
                    <a:blip r:embed="rId1179"/>
                    <a:stretch>
                      <a:fillRect/>
                    </a:stretch>
                  </pic:blipFill>
                  <pic:spPr>
                    <a:xfrm>
                      <a:off x="0" y="0"/>
                      <a:ext cx="729447" cy="319273"/>
                    </a:xfrm>
                    <a:prstGeom prst="rect">
                      <a:avLst/>
                    </a:prstGeom>
                  </pic:spPr>
                </pic:pic>
              </a:graphicData>
            </a:graphic>
          </wp:inline>
        </w:drawing>
      </w:r>
      <w:r>
        <w:rPr>
          <w:rFonts w:ascii="宋体" w:hAnsi="宋体" w:eastAsia="宋体" w:cs="宋体"/>
          <w:spacing w:val="-1"/>
          <w:sz w:val="21"/>
          <w:szCs w:val="21"/>
        </w:rPr>
        <w:t>，电压表测量</w:t>
      </w:r>
      <w:r>
        <w:rPr>
          <w:rFonts w:ascii="宋体" w:hAnsi="宋体" w:eastAsia="宋体" w:cs="宋体"/>
          <w:spacing w:val="-22"/>
          <w:sz w:val="21"/>
          <w:szCs w:val="21"/>
        </w:rPr>
        <w:t xml:space="preserve"> </w:t>
      </w:r>
      <w:r>
        <w:rPr>
          <w:rFonts w:ascii="Times New Roman" w:hAnsi="Times New Roman" w:eastAsia="Times New Roman" w:cs="Times New Roman"/>
          <w:i/>
          <w:iCs/>
          <w:spacing w:val="-1"/>
          <w:sz w:val="21"/>
          <w:szCs w:val="21"/>
        </w:rPr>
        <w:t>cd</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1"/>
          <w:sz w:val="21"/>
          <w:szCs w:val="21"/>
        </w:rPr>
        <w:t xml:space="preserve">边两端电压，则电压表示数为 </w:t>
      </w:r>
      <w:r>
        <w:rPr>
          <w:rFonts w:ascii="Times New Roman" w:hAnsi="Times New Roman" w:eastAsia="Times New Roman" w:cs="Times New Roman"/>
          <w:i/>
          <w:iCs/>
          <w:spacing w:val="-1"/>
          <w:sz w:val="21"/>
          <w:szCs w:val="21"/>
        </w:rPr>
        <w:t>U</w:t>
      </w:r>
      <w:r>
        <w:rPr>
          <w:rFonts w:ascii="Times New Roman" w:hAnsi="Times New Roman" w:eastAsia="Times New Roman" w:cs="Times New Roman"/>
          <w:i/>
          <w:iCs/>
          <w:sz w:val="21"/>
          <w:szCs w:val="21"/>
        </w:rPr>
        <w:t xml:space="preserve">  </w:t>
      </w:r>
      <w:r>
        <w:rPr>
          <w:rFonts w:ascii="宋体" w:hAnsi="宋体" w:eastAsia="宋体" w:cs="宋体"/>
          <w:sz w:val="21"/>
          <w:szCs w:val="21"/>
        </w:rPr>
        <w:tab/>
      </w:r>
      <w:r>
        <w:rPr>
          <w:rFonts w:ascii="宋体" w:hAnsi="宋体" w:eastAsia="宋体" w:cs="宋体"/>
          <w:position w:val="-19"/>
          <w:sz w:val="21"/>
          <w:szCs w:val="21"/>
        </w:rPr>
        <w:drawing>
          <wp:inline distT="0" distB="0" distL="0" distR="0">
            <wp:extent cx="1363345" cy="341630"/>
            <wp:effectExtent l="0" t="0" r="0" b="0"/>
            <wp:docPr id="1654" name="IM 1654"/>
            <wp:cNvGraphicFramePr/>
            <a:graphic xmlns:a="http://schemas.openxmlformats.org/drawingml/2006/main">
              <a:graphicData uri="http://schemas.openxmlformats.org/drawingml/2006/picture">
                <pic:pic xmlns:pic="http://schemas.openxmlformats.org/drawingml/2006/picture">
                  <pic:nvPicPr>
                    <pic:cNvPr id="1654" name="IM 1654"/>
                    <pic:cNvPicPr/>
                  </pic:nvPicPr>
                  <pic:blipFill>
                    <a:blip r:embed="rId1180"/>
                    <a:stretch>
                      <a:fillRect/>
                    </a:stretch>
                  </pic:blipFill>
                  <pic:spPr>
                    <a:xfrm>
                      <a:off x="0" y="0"/>
                      <a:ext cx="1363571" cy="341838"/>
                    </a:xfrm>
                    <a:prstGeom prst="rect">
                      <a:avLst/>
                    </a:prstGeom>
                  </pic:spPr>
                </pic:pic>
              </a:graphicData>
            </a:graphic>
          </wp:inline>
        </w:drawing>
      </w:r>
      <w:r>
        <w:rPr>
          <w:rFonts w:ascii="宋体" w:hAnsi="宋体" w:eastAsia="宋体" w:cs="宋体"/>
          <w:spacing w:val="57"/>
          <w:sz w:val="21"/>
          <w:szCs w:val="21"/>
        </w:rPr>
        <w:t xml:space="preserve"> </w:t>
      </w:r>
      <w:r>
        <w:rPr>
          <w:rFonts w:ascii="宋体" w:hAnsi="宋体" w:eastAsia="宋体" w:cs="宋体"/>
          <w:spacing w:val="-4"/>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4"/>
          <w:sz w:val="21"/>
          <w:szCs w:val="21"/>
        </w:rPr>
        <w:t xml:space="preserve">B </w:t>
      </w:r>
      <w:r>
        <w:rPr>
          <w:rFonts w:ascii="宋体" w:hAnsi="宋体" w:eastAsia="宋体" w:cs="宋体"/>
          <w:spacing w:val="-4"/>
          <w:sz w:val="21"/>
          <w:szCs w:val="21"/>
        </w:rPr>
        <w:t>错误；</w:t>
      </w:r>
      <w:r>
        <w:rPr>
          <w:rFonts w:ascii="Times New Roman" w:hAnsi="Times New Roman" w:eastAsia="Times New Roman" w:cs="Times New Roman"/>
          <w:spacing w:val="-4"/>
          <w:sz w:val="21"/>
          <w:szCs w:val="21"/>
        </w:rPr>
        <w:t>S</w:t>
      </w:r>
      <w:r>
        <w:rPr>
          <w:rFonts w:ascii="Times New Roman" w:hAnsi="Times New Roman" w:eastAsia="Times New Roman" w:cs="Times New Roman"/>
          <w:spacing w:val="27"/>
          <w:w w:val="101"/>
          <w:sz w:val="21"/>
          <w:szCs w:val="21"/>
        </w:rPr>
        <w:t xml:space="preserve"> </w:t>
      </w:r>
      <w:r>
        <w:rPr>
          <w:rFonts w:ascii="宋体" w:hAnsi="宋体" w:eastAsia="宋体" w:cs="宋体"/>
          <w:spacing w:val="-4"/>
          <w:sz w:val="21"/>
          <w:szCs w:val="21"/>
        </w:rPr>
        <w:t>闭合后，电路中总电阻为</w:t>
      </w:r>
      <w:r>
        <w:rPr>
          <w:rFonts w:ascii="宋体" w:hAnsi="宋体" w:eastAsia="宋体" w:cs="宋体"/>
          <w:spacing w:val="-44"/>
          <w:sz w:val="21"/>
          <w:szCs w:val="21"/>
        </w:rPr>
        <w:t xml:space="preserve"> </w:t>
      </w:r>
      <w:r>
        <w:rPr>
          <w:position w:val="-16"/>
          <w:sz w:val="21"/>
          <w:szCs w:val="21"/>
        </w:rPr>
        <w:drawing>
          <wp:inline distT="0" distB="0" distL="0" distR="0">
            <wp:extent cx="772795" cy="303530"/>
            <wp:effectExtent l="0" t="0" r="0" b="0"/>
            <wp:docPr id="1656" name="IM 1656"/>
            <wp:cNvGraphicFramePr/>
            <a:graphic xmlns:a="http://schemas.openxmlformats.org/drawingml/2006/main">
              <a:graphicData uri="http://schemas.openxmlformats.org/drawingml/2006/picture">
                <pic:pic xmlns:pic="http://schemas.openxmlformats.org/drawingml/2006/picture">
                  <pic:nvPicPr>
                    <pic:cNvPr id="1656" name="IM 1656"/>
                    <pic:cNvPicPr/>
                  </pic:nvPicPr>
                  <pic:blipFill>
                    <a:blip r:embed="rId1181"/>
                    <a:stretch>
                      <a:fillRect/>
                    </a:stretch>
                  </pic:blipFill>
                  <pic:spPr>
                    <a:xfrm>
                      <a:off x="0" y="0"/>
                      <a:ext cx="772863" cy="303583"/>
                    </a:xfrm>
                    <a:prstGeom prst="rect">
                      <a:avLst/>
                    </a:prstGeom>
                  </pic:spPr>
                </pic:pic>
              </a:graphicData>
            </a:graphic>
          </wp:inline>
        </w:drawing>
      </w:r>
      <w:r>
        <w:rPr>
          <w:rFonts w:ascii="宋体" w:hAnsi="宋体" w:eastAsia="宋体" w:cs="宋体"/>
          <w:spacing w:val="39"/>
          <w:sz w:val="21"/>
          <w:szCs w:val="21"/>
        </w:rPr>
        <w:t xml:space="preserve"> </w:t>
      </w:r>
      <w:r>
        <w:rPr>
          <w:rFonts w:ascii="宋体" w:hAnsi="宋体" w:eastAsia="宋体" w:cs="宋体"/>
          <w:spacing w:val="-4"/>
          <w:sz w:val="21"/>
          <w:szCs w:val="21"/>
        </w:rPr>
        <w:t>根据闭合电</w:t>
      </w:r>
      <w:r>
        <w:rPr>
          <w:rFonts w:ascii="宋体" w:hAnsi="宋体" w:eastAsia="宋体" w:cs="宋体"/>
          <w:sz w:val="21"/>
          <w:szCs w:val="21"/>
        </w:rPr>
        <w:t xml:space="preserve"> </w:t>
      </w:r>
      <w:r>
        <w:rPr>
          <w:rFonts w:ascii="宋体" w:hAnsi="宋体" w:eastAsia="宋体" w:cs="宋体"/>
          <w:spacing w:val="-2"/>
          <w:sz w:val="21"/>
          <w:szCs w:val="21"/>
        </w:rPr>
        <w:t>路欧姆定律可知电压表示数为</w:t>
      </w:r>
      <w:r>
        <w:rPr>
          <w:rFonts w:ascii="宋体" w:hAnsi="宋体" w:eastAsia="宋体" w:cs="宋体"/>
          <w:spacing w:val="-19"/>
          <w:sz w:val="21"/>
          <w:szCs w:val="21"/>
        </w:rPr>
        <w:t xml:space="preserve"> </w:t>
      </w:r>
      <w:r>
        <w:rPr>
          <w:position w:val="-40"/>
          <w:sz w:val="21"/>
          <w:szCs w:val="21"/>
        </w:rPr>
        <w:drawing>
          <wp:inline distT="0" distB="0" distL="0" distR="0">
            <wp:extent cx="1103630" cy="476885"/>
            <wp:effectExtent l="0" t="0" r="0" b="0"/>
            <wp:docPr id="1658" name="IM 1658"/>
            <wp:cNvGraphicFramePr/>
            <a:graphic xmlns:a="http://schemas.openxmlformats.org/drawingml/2006/main">
              <a:graphicData uri="http://schemas.openxmlformats.org/drawingml/2006/picture">
                <pic:pic xmlns:pic="http://schemas.openxmlformats.org/drawingml/2006/picture">
                  <pic:nvPicPr>
                    <pic:cNvPr id="1658" name="IM 1658"/>
                    <pic:cNvPicPr/>
                  </pic:nvPicPr>
                  <pic:blipFill>
                    <a:blip r:embed="rId1182"/>
                    <a:stretch>
                      <a:fillRect/>
                    </a:stretch>
                  </pic:blipFill>
                  <pic:spPr>
                    <a:xfrm>
                      <a:off x="0" y="0"/>
                      <a:ext cx="1103702" cy="477023"/>
                    </a:xfrm>
                    <a:prstGeom prst="rect">
                      <a:avLst/>
                    </a:prstGeom>
                  </pic:spPr>
                </pic:pic>
              </a:graphicData>
            </a:graphic>
          </wp:inline>
        </w:drawing>
      </w:r>
      <w:r>
        <w:rPr>
          <w:rFonts w:ascii="宋体" w:hAnsi="宋体" w:eastAsia="宋体" w:cs="宋体"/>
          <w:spacing w:val="59"/>
          <w:sz w:val="21"/>
          <w:szCs w:val="21"/>
        </w:rPr>
        <w:t xml:space="preserve"> </w:t>
      </w:r>
      <w:r>
        <w:rPr>
          <w:rFonts w:ascii="宋体" w:hAnsi="宋体" w:eastAsia="宋体" w:cs="宋体"/>
          <w:spacing w:val="-2"/>
          <w:sz w:val="21"/>
          <w:szCs w:val="21"/>
        </w:rPr>
        <w:t>故</w:t>
      </w:r>
      <w:r>
        <w:rPr>
          <w:rFonts w:ascii="宋体" w:hAnsi="宋体" w:eastAsia="宋体" w:cs="宋体"/>
          <w:spacing w:val="-35"/>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1"/>
          <w:w w:val="101"/>
          <w:sz w:val="21"/>
          <w:szCs w:val="21"/>
        </w:rPr>
        <w:t xml:space="preserve"> </w:t>
      </w:r>
      <w:r>
        <w:rPr>
          <w:rFonts w:ascii="宋体" w:hAnsi="宋体" w:eastAsia="宋体" w:cs="宋体"/>
          <w:spacing w:val="-2"/>
          <w:sz w:val="21"/>
          <w:szCs w:val="21"/>
        </w:rPr>
        <w:t>错误；</w:t>
      </w:r>
      <w:r>
        <w:rPr>
          <w:rFonts w:ascii="Times New Roman" w:hAnsi="Times New Roman" w:eastAsia="Times New Roman" w:cs="Times New Roman"/>
          <w:spacing w:val="-2"/>
          <w:sz w:val="21"/>
          <w:szCs w:val="21"/>
        </w:rPr>
        <w:t>S</w:t>
      </w:r>
      <w:r>
        <w:rPr>
          <w:rFonts w:ascii="Times New Roman" w:hAnsi="Times New Roman" w:eastAsia="Times New Roman" w:cs="Times New Roman"/>
          <w:spacing w:val="41"/>
          <w:w w:val="101"/>
          <w:sz w:val="21"/>
          <w:szCs w:val="21"/>
        </w:rPr>
        <w:t xml:space="preserve"> </w:t>
      </w:r>
      <w:r>
        <w:rPr>
          <w:rFonts w:ascii="宋体" w:hAnsi="宋体" w:eastAsia="宋体" w:cs="宋体"/>
          <w:spacing w:val="-2"/>
          <w:sz w:val="21"/>
          <w:szCs w:val="21"/>
        </w:rPr>
        <w:t>闭合时，线框从题图所示</w:t>
      </w:r>
      <w:r>
        <w:rPr>
          <w:rFonts w:ascii="宋体" w:hAnsi="宋体" w:eastAsia="宋体" w:cs="宋体"/>
          <w:sz w:val="21"/>
          <w:szCs w:val="21"/>
        </w:rPr>
        <w:t xml:space="preserve"> </w:t>
      </w:r>
      <w:r>
        <w:rPr>
          <w:rFonts w:ascii="宋体" w:hAnsi="宋体" w:eastAsia="宋体" w:cs="宋体"/>
          <w:spacing w:val="-1"/>
          <w:position w:val="3"/>
          <w:sz w:val="21"/>
          <w:szCs w:val="21"/>
        </w:rPr>
        <w:t>位置转过</w:t>
      </w:r>
      <w:r>
        <w:rPr>
          <w:position w:val="-12"/>
          <w:sz w:val="21"/>
          <w:szCs w:val="21"/>
        </w:rPr>
        <w:drawing>
          <wp:inline distT="0" distB="0" distL="0" distR="0">
            <wp:extent cx="67310" cy="281305"/>
            <wp:effectExtent l="0" t="0" r="0" b="0"/>
            <wp:docPr id="1660" name="IM 1660"/>
            <wp:cNvGraphicFramePr/>
            <a:graphic xmlns:a="http://schemas.openxmlformats.org/drawingml/2006/main">
              <a:graphicData uri="http://schemas.openxmlformats.org/drawingml/2006/picture">
                <pic:pic xmlns:pic="http://schemas.openxmlformats.org/drawingml/2006/picture">
                  <pic:nvPicPr>
                    <pic:cNvPr id="1660" name="IM 1660"/>
                    <pic:cNvPicPr/>
                  </pic:nvPicPr>
                  <pic:blipFill>
                    <a:blip r:embed="rId1183"/>
                    <a:stretch>
                      <a:fillRect/>
                    </a:stretch>
                  </pic:blipFill>
                  <pic:spPr>
                    <a:xfrm>
                      <a:off x="0" y="0"/>
                      <a:ext cx="67680" cy="281927"/>
                    </a:xfrm>
                    <a:prstGeom prst="rect">
                      <a:avLst/>
                    </a:prstGeom>
                  </pic:spPr>
                </pic:pic>
              </a:graphicData>
            </a:graphic>
          </wp:inline>
        </w:drawing>
      </w:r>
      <w:r>
        <w:rPr>
          <w:rFonts w:ascii="宋体" w:hAnsi="宋体" w:eastAsia="宋体" w:cs="宋体"/>
          <w:spacing w:val="-1"/>
          <w:position w:val="3"/>
          <w:sz w:val="21"/>
          <w:szCs w:val="21"/>
        </w:rPr>
        <w:t>过程中流过干路的总电荷量</w:t>
      </w:r>
      <w:r>
        <w:rPr>
          <w:rFonts w:ascii="宋体" w:hAnsi="宋体" w:eastAsia="宋体" w:cs="宋体"/>
          <w:spacing w:val="-39"/>
          <w:position w:val="3"/>
          <w:sz w:val="21"/>
          <w:szCs w:val="21"/>
        </w:rPr>
        <w:t xml:space="preserve"> </w:t>
      </w:r>
      <w:r>
        <w:rPr>
          <w:position w:val="-37"/>
          <w:sz w:val="21"/>
          <w:szCs w:val="21"/>
        </w:rPr>
        <w:drawing>
          <wp:inline distT="0" distB="0" distL="0" distR="0">
            <wp:extent cx="2303780" cy="533400"/>
            <wp:effectExtent l="0" t="0" r="0" b="0"/>
            <wp:docPr id="1662" name="IM 1662"/>
            <wp:cNvGraphicFramePr/>
            <a:graphic xmlns:a="http://schemas.openxmlformats.org/drawingml/2006/main">
              <a:graphicData uri="http://schemas.openxmlformats.org/drawingml/2006/picture">
                <pic:pic xmlns:pic="http://schemas.openxmlformats.org/drawingml/2006/picture">
                  <pic:nvPicPr>
                    <pic:cNvPr id="1662" name="IM 1662"/>
                    <pic:cNvPicPr/>
                  </pic:nvPicPr>
                  <pic:blipFill>
                    <a:blip r:embed="rId1184"/>
                    <a:stretch>
                      <a:fillRect/>
                    </a:stretch>
                  </pic:blipFill>
                  <pic:spPr>
                    <a:xfrm>
                      <a:off x="0" y="0"/>
                      <a:ext cx="2304016" cy="533792"/>
                    </a:xfrm>
                    <a:prstGeom prst="rect">
                      <a:avLst/>
                    </a:prstGeom>
                  </pic:spPr>
                </pic:pic>
              </a:graphicData>
            </a:graphic>
          </wp:inline>
        </w:drawing>
      </w:r>
      <w:r>
        <w:rPr>
          <w:rFonts w:ascii="宋体" w:hAnsi="宋体" w:eastAsia="宋体" w:cs="宋体"/>
          <w:spacing w:val="6"/>
          <w:position w:val="3"/>
          <w:sz w:val="21"/>
          <w:szCs w:val="21"/>
        </w:rPr>
        <w:t xml:space="preserve"> </w:t>
      </w:r>
      <w:r>
        <w:rPr>
          <w:rFonts w:ascii="宋体" w:hAnsi="宋体" w:eastAsia="宋体" w:cs="宋体"/>
          <w:spacing w:val="-1"/>
          <w:position w:val="3"/>
          <w:sz w:val="21"/>
          <w:szCs w:val="21"/>
        </w:rPr>
        <w:t>根据并联电</w:t>
      </w:r>
    </w:p>
    <w:p w14:paraId="48AAFE07">
      <w:pPr>
        <w:spacing w:before="49"/>
        <w:ind w:left="38"/>
        <w:rPr>
          <w:rFonts w:ascii="宋体" w:hAnsi="宋体" w:eastAsia="宋体" w:cs="宋体"/>
          <w:sz w:val="21"/>
          <w:szCs w:val="21"/>
        </w:rPr>
      </w:pPr>
      <w:r>
        <w:rPr>
          <w:rFonts w:ascii="宋体" w:hAnsi="宋体" w:eastAsia="宋体" w:cs="宋体"/>
          <w:spacing w:val="-2"/>
          <w:sz w:val="21"/>
          <w:szCs w:val="21"/>
        </w:rPr>
        <w:t>路分流规律可知流过电流表的电荷量为</w:t>
      </w:r>
      <w:r>
        <w:rPr>
          <w:rFonts w:ascii="宋体" w:hAnsi="宋体" w:eastAsia="宋体" w:cs="宋体"/>
          <w:spacing w:val="-36"/>
          <w:sz w:val="21"/>
          <w:szCs w:val="21"/>
        </w:rPr>
        <w:t xml:space="preserve"> </w:t>
      </w:r>
      <w:r>
        <w:rPr>
          <w:position w:val="-15"/>
          <w:sz w:val="21"/>
          <w:szCs w:val="21"/>
        </w:rPr>
        <w:drawing>
          <wp:inline distT="0" distB="0" distL="0" distR="0">
            <wp:extent cx="763905" cy="294005"/>
            <wp:effectExtent l="0" t="0" r="0" b="0"/>
            <wp:docPr id="1664" name="IM 1664"/>
            <wp:cNvGraphicFramePr/>
            <a:graphic xmlns:a="http://schemas.openxmlformats.org/drawingml/2006/main">
              <a:graphicData uri="http://schemas.openxmlformats.org/drawingml/2006/picture">
                <pic:pic xmlns:pic="http://schemas.openxmlformats.org/drawingml/2006/picture">
                  <pic:nvPicPr>
                    <pic:cNvPr id="1664" name="IM 1664"/>
                    <pic:cNvPicPr/>
                  </pic:nvPicPr>
                  <pic:blipFill>
                    <a:blip r:embed="rId1185"/>
                    <a:stretch>
                      <a:fillRect/>
                    </a:stretch>
                  </pic:blipFill>
                  <pic:spPr>
                    <a:xfrm>
                      <a:off x="0" y="0"/>
                      <a:ext cx="764448" cy="294439"/>
                    </a:xfrm>
                    <a:prstGeom prst="rect">
                      <a:avLst/>
                    </a:prstGeom>
                  </pic:spPr>
                </pic:pic>
              </a:graphicData>
            </a:graphic>
          </wp:inline>
        </w:drawing>
      </w:r>
      <w:r>
        <w:rPr>
          <w:rFonts w:ascii="宋体" w:hAnsi="宋体" w:eastAsia="宋体" w:cs="宋体"/>
          <w:spacing w:val="56"/>
          <w:sz w:val="21"/>
          <w:szCs w:val="21"/>
        </w:rPr>
        <w:t xml:space="preserve"> </w:t>
      </w:r>
      <w:r>
        <w:rPr>
          <w:rFonts w:ascii="宋体" w:hAnsi="宋体" w:eastAsia="宋体" w:cs="宋体"/>
          <w:spacing w:val="-2"/>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14"/>
          <w:w w:val="101"/>
          <w:sz w:val="21"/>
          <w:szCs w:val="21"/>
        </w:rPr>
        <w:t xml:space="preserve"> </w:t>
      </w:r>
      <w:r>
        <w:rPr>
          <w:rFonts w:ascii="宋体" w:hAnsi="宋体" w:eastAsia="宋体" w:cs="宋体"/>
          <w:spacing w:val="-2"/>
          <w:sz w:val="21"/>
          <w:szCs w:val="21"/>
        </w:rPr>
        <w:t>正确。</w:t>
      </w:r>
    </w:p>
    <w:p w14:paraId="10A05194">
      <w:pPr>
        <w:spacing w:before="66" w:line="235" w:lineRule="auto"/>
        <w:ind w:left="4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5.  </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D</w:t>
      </w:r>
    </w:p>
    <w:p w14:paraId="669F1C8C">
      <w:pPr>
        <w:spacing w:before="44" w:line="274" w:lineRule="auto"/>
        <w:ind w:left="37" w:right="2" w:firstLine="409"/>
        <w:rPr>
          <w:rFonts w:ascii="宋体" w:hAnsi="宋体" w:eastAsia="宋体" w:cs="宋体"/>
          <w:sz w:val="21"/>
          <w:szCs w:val="21"/>
        </w:rPr>
      </w:pPr>
      <w:r>
        <w:rPr>
          <w:rFonts w:ascii="宋体" w:hAnsi="宋体" w:eastAsia="宋体" w:cs="宋体"/>
          <w:spacing w:val="-3"/>
          <w:sz w:val="21"/>
          <w:szCs w:val="21"/>
        </w:rPr>
        <w:t>【解析】当线圈</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 xml:space="preserve">ABCD </w:t>
      </w:r>
      <w:r>
        <w:rPr>
          <w:rFonts w:ascii="宋体" w:hAnsi="宋体" w:eastAsia="宋体" w:cs="宋体"/>
          <w:spacing w:val="-3"/>
          <w:sz w:val="21"/>
          <w:szCs w:val="21"/>
        </w:rPr>
        <w:t>位于如图所示的位置时，穿过线圈的磁通量最大，但磁通量的变</w:t>
      </w:r>
      <w:r>
        <w:rPr>
          <w:rFonts w:ascii="宋体" w:hAnsi="宋体" w:eastAsia="宋体" w:cs="宋体"/>
          <w:sz w:val="21"/>
          <w:szCs w:val="21"/>
        </w:rPr>
        <w:t xml:space="preserve"> </w:t>
      </w:r>
      <w:r>
        <w:rPr>
          <w:rFonts w:ascii="宋体" w:hAnsi="宋体" w:eastAsia="宋体" w:cs="宋体"/>
          <w:spacing w:val="-2"/>
          <w:sz w:val="21"/>
          <w:szCs w:val="21"/>
        </w:rPr>
        <w:t>化率为</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，根据法拉第电磁感应定律可知，线圈</w:t>
      </w:r>
      <w:r>
        <w:rPr>
          <w:rFonts w:ascii="宋体" w:hAnsi="宋体" w:eastAsia="宋体" w:cs="宋体"/>
          <w:spacing w:val="-55"/>
          <w:sz w:val="21"/>
          <w:szCs w:val="21"/>
        </w:rPr>
        <w:t xml:space="preserve"> </w:t>
      </w:r>
      <w:r>
        <w:rPr>
          <w:rFonts w:ascii="Times New Roman" w:hAnsi="Times New Roman" w:eastAsia="Times New Roman" w:cs="Times New Roman"/>
          <w:i/>
          <w:iCs/>
          <w:spacing w:val="-2"/>
          <w:sz w:val="21"/>
          <w:szCs w:val="21"/>
        </w:rPr>
        <w:t>ABCD</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2"/>
          <w:sz w:val="21"/>
          <w:szCs w:val="21"/>
        </w:rPr>
        <w:t>产生的感应电动势为</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，故</w:t>
      </w:r>
      <w:r>
        <w:rPr>
          <w:rFonts w:ascii="宋体" w:hAnsi="宋体" w:eastAsia="宋体" w:cs="宋体"/>
          <w:spacing w:val="-35"/>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错误；</w:t>
      </w:r>
      <w:r>
        <w:rPr>
          <w:rFonts w:ascii="宋体" w:hAnsi="宋体" w:eastAsia="宋体" w:cs="宋体"/>
          <w:sz w:val="21"/>
          <w:szCs w:val="21"/>
        </w:rPr>
        <w:t xml:space="preserve"> </w:t>
      </w:r>
      <w:r>
        <w:rPr>
          <w:rFonts w:ascii="宋体" w:hAnsi="宋体" w:eastAsia="宋体" w:cs="宋体"/>
          <w:spacing w:val="-2"/>
          <w:sz w:val="21"/>
          <w:szCs w:val="21"/>
        </w:rPr>
        <w:t>由题意，若发电机线圈的转速</w:t>
      </w:r>
      <w:r>
        <w:rPr>
          <w:rFonts w:ascii="Times New Roman" w:hAnsi="Times New Roman" w:eastAsia="Times New Roman" w:cs="Times New Roman"/>
          <w:i/>
          <w:iCs/>
          <w:spacing w:val="-2"/>
          <w:sz w:val="23"/>
          <w:szCs w:val="23"/>
        </w:rPr>
        <w:t xml:space="preserve">n </w:t>
      </w:r>
      <w:r>
        <w:rPr>
          <w:rFonts w:ascii="宋体" w:hAnsi="宋体" w:eastAsia="宋体" w:cs="宋体"/>
          <w:spacing w:val="-2"/>
          <w:sz w:val="21"/>
          <w:szCs w:val="21"/>
        </w:rPr>
        <w:t>变为原来的</w:t>
      </w:r>
      <w:r>
        <w:rPr>
          <w:rFonts w:ascii="宋体" w:hAnsi="宋体" w:eastAsia="宋体" w:cs="宋体"/>
          <w:spacing w:val="-31"/>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倍，其他条件不变，根据法拉第电磁感应定律</w:t>
      </w:r>
    </w:p>
    <w:p w14:paraId="07D0E7BA">
      <w:pPr>
        <w:spacing w:before="154" w:line="400" w:lineRule="auto"/>
        <w:ind w:left="41" w:right="57" w:hanging="3"/>
        <w:rPr>
          <w:sz w:val="21"/>
          <w:szCs w:val="21"/>
        </w:rPr>
      </w:pPr>
      <w:r>
        <w:rPr>
          <w:rFonts w:ascii="宋体" w:hAnsi="宋体" w:eastAsia="宋体" w:cs="宋体"/>
          <w:spacing w:val="-2"/>
          <w:sz w:val="21"/>
          <w:szCs w:val="21"/>
        </w:rPr>
        <w:t>可得</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3"/>
          <w:sz w:val="12"/>
          <w:szCs w:val="12"/>
        </w:rPr>
        <w:t xml:space="preserve">m  </w:t>
      </w:r>
      <w:r>
        <w:rPr>
          <w:rFonts w:ascii="微软雅黑" w:hAnsi="微软雅黑" w:eastAsia="微软雅黑" w:cs="微软雅黑"/>
          <w:spacing w:val="-2"/>
          <w:position w:val="1"/>
          <w:sz w:val="21"/>
          <w:szCs w:val="21"/>
        </w:rPr>
        <w:t>=</w:t>
      </w:r>
      <w:r>
        <w:rPr>
          <w:rFonts w:ascii="微软雅黑" w:hAnsi="微软雅黑" w:eastAsia="微软雅黑" w:cs="微软雅黑"/>
          <w:spacing w:val="-17"/>
          <w:position w:val="1"/>
          <w:sz w:val="21"/>
          <w:szCs w:val="21"/>
        </w:rPr>
        <w:t xml:space="preserve"> </w:t>
      </w:r>
      <w:r>
        <w:rPr>
          <w:rFonts w:ascii="Times New Roman" w:hAnsi="Times New Roman" w:eastAsia="Times New Roman" w:cs="Times New Roman"/>
          <w:i/>
          <w:iCs/>
          <w:spacing w:val="-2"/>
          <w:position w:val="1"/>
          <w:sz w:val="21"/>
          <w:szCs w:val="21"/>
        </w:rPr>
        <w:t>BS</w:t>
      </w:r>
      <w:r>
        <w:rPr>
          <w:rFonts w:ascii="微软雅黑" w:hAnsi="微软雅黑" w:eastAsia="微软雅黑" w:cs="微软雅黑"/>
          <w:spacing w:val="-2"/>
          <w:position w:val="1"/>
          <w:sz w:val="22"/>
          <w:szCs w:val="22"/>
        </w:rPr>
        <w:t>W</w:t>
      </w:r>
      <w:r>
        <w:rPr>
          <w:rFonts w:ascii="微软雅黑" w:hAnsi="微软雅黑" w:eastAsia="微软雅黑" w:cs="微软雅黑"/>
          <w:spacing w:val="-2"/>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spacing w:val="-2"/>
          <w:sz w:val="21"/>
          <w:szCs w:val="21"/>
        </w:rPr>
        <w:t>2</w:t>
      </w:r>
      <w:r>
        <w:rPr>
          <w:rFonts w:ascii="微软雅黑" w:hAnsi="微软雅黑" w:eastAsia="微软雅黑" w:cs="微软雅黑"/>
          <w:spacing w:val="-2"/>
          <w:sz w:val="22"/>
          <w:szCs w:val="22"/>
        </w:rPr>
        <w:t>π</w:t>
      </w:r>
      <w:r>
        <w:rPr>
          <w:rFonts w:ascii="Times New Roman" w:hAnsi="Times New Roman" w:eastAsia="Times New Roman" w:cs="Times New Roman"/>
          <w:i/>
          <w:iCs/>
          <w:spacing w:val="-2"/>
          <w:sz w:val="21"/>
          <w:szCs w:val="21"/>
        </w:rPr>
        <w:t xml:space="preserve">nBS </w:t>
      </w:r>
      <w:r>
        <w:rPr>
          <w:rFonts w:ascii="宋体" w:hAnsi="宋体" w:eastAsia="宋体" w:cs="宋体"/>
          <w:spacing w:val="-2"/>
          <w:sz w:val="21"/>
          <w:szCs w:val="21"/>
        </w:rPr>
        <w:t>可知原线圈产生交流电感应电</w:t>
      </w:r>
      <w:r>
        <w:rPr>
          <w:rFonts w:ascii="宋体" w:hAnsi="宋体" w:eastAsia="宋体" w:cs="宋体"/>
          <w:spacing w:val="-3"/>
          <w:sz w:val="21"/>
          <w:szCs w:val="21"/>
        </w:rPr>
        <w:t>动势的最大值</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E</w:t>
      </w:r>
      <w:r>
        <w:rPr>
          <w:rFonts w:ascii="Times New Roman" w:hAnsi="Times New Roman" w:eastAsia="Times New Roman" w:cs="Times New Roman"/>
          <w:spacing w:val="-3"/>
          <w:position w:val="-1"/>
          <w:sz w:val="13"/>
          <w:szCs w:val="13"/>
        </w:rPr>
        <w:t>m</w:t>
      </w:r>
      <w:r>
        <w:rPr>
          <w:rFonts w:ascii="Times New Roman" w:hAnsi="Times New Roman" w:eastAsia="Times New Roman" w:cs="Times New Roman"/>
          <w:spacing w:val="9"/>
          <w:position w:val="-1"/>
          <w:sz w:val="13"/>
          <w:szCs w:val="13"/>
        </w:rPr>
        <w:t xml:space="preserve"> </w:t>
      </w:r>
      <w:r>
        <w:rPr>
          <w:rFonts w:ascii="宋体" w:hAnsi="宋体" w:eastAsia="宋体" w:cs="宋体"/>
          <w:spacing w:val="-3"/>
          <w:sz w:val="21"/>
          <w:szCs w:val="21"/>
        </w:rPr>
        <w:t>变为原来的</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倍，有</w:t>
      </w:r>
      <w:r>
        <w:rPr>
          <w:rFonts w:ascii="宋体" w:hAnsi="宋体" w:eastAsia="宋体" w:cs="宋体"/>
          <w:sz w:val="21"/>
          <w:szCs w:val="21"/>
        </w:rPr>
        <w:t xml:space="preserve"> 效值</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 xml:space="preserve">U </w:t>
      </w:r>
      <w:r>
        <w:rPr>
          <w:rFonts w:ascii="宋体" w:hAnsi="宋体" w:eastAsia="宋体" w:cs="宋体"/>
          <w:sz w:val="21"/>
          <w:szCs w:val="21"/>
        </w:rPr>
        <w:t>也增大为原来的</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 xml:space="preserve">2 </w:t>
      </w:r>
      <w:r>
        <w:rPr>
          <w:rFonts w:ascii="宋体" w:hAnsi="宋体" w:eastAsia="宋体" w:cs="宋体"/>
          <w:sz w:val="21"/>
          <w:szCs w:val="21"/>
        </w:rPr>
        <w:t>倍，根据理想变</w:t>
      </w:r>
      <w:r>
        <w:rPr>
          <w:rFonts w:ascii="宋体" w:hAnsi="宋体" w:eastAsia="宋体" w:cs="宋体"/>
          <w:spacing w:val="-1"/>
          <w:sz w:val="21"/>
          <w:szCs w:val="21"/>
        </w:rPr>
        <w:t>压器输入功率等于输出功率，即</w:t>
      </w:r>
      <w:r>
        <w:rPr>
          <w:position w:val="-21"/>
          <w:sz w:val="21"/>
          <w:szCs w:val="21"/>
        </w:rPr>
        <w:drawing>
          <wp:inline distT="0" distB="0" distL="0" distR="0">
            <wp:extent cx="705485" cy="370205"/>
            <wp:effectExtent l="0" t="0" r="0" b="0"/>
            <wp:docPr id="1666" name="IM 1666"/>
            <wp:cNvGraphicFramePr/>
            <a:graphic xmlns:a="http://schemas.openxmlformats.org/drawingml/2006/main">
              <a:graphicData uri="http://schemas.openxmlformats.org/drawingml/2006/picture">
                <pic:pic xmlns:pic="http://schemas.openxmlformats.org/drawingml/2006/picture">
                  <pic:nvPicPr>
                    <pic:cNvPr id="1666" name="IM 1666"/>
                    <pic:cNvPicPr/>
                  </pic:nvPicPr>
                  <pic:blipFill>
                    <a:blip r:embed="rId1186"/>
                    <a:stretch>
                      <a:fillRect/>
                    </a:stretch>
                  </pic:blipFill>
                  <pic:spPr>
                    <a:xfrm>
                      <a:off x="0" y="0"/>
                      <a:ext cx="706056" cy="370620"/>
                    </a:xfrm>
                    <a:prstGeom prst="rect">
                      <a:avLst/>
                    </a:prstGeom>
                  </pic:spPr>
                </pic:pic>
              </a:graphicData>
            </a:graphic>
          </wp:inline>
        </w:drawing>
      </w:r>
    </w:p>
    <w:p w14:paraId="0E155031">
      <w:pPr>
        <w:spacing w:before="5" w:line="284" w:lineRule="auto"/>
        <w:ind w:left="36" w:right="55" w:firstLine="422"/>
        <w:jc w:val="both"/>
        <w:rPr>
          <w:rFonts w:ascii="宋体" w:hAnsi="宋体" w:eastAsia="宋体" w:cs="宋体"/>
          <w:sz w:val="21"/>
          <w:szCs w:val="21"/>
        </w:rPr>
      </w:pPr>
      <w:r>
        <w:rPr>
          <w:rFonts w:ascii="宋体" w:hAnsi="宋体" w:eastAsia="宋体" w:cs="宋体"/>
          <w:spacing w:val="-1"/>
          <w:sz w:val="21"/>
          <w:szCs w:val="21"/>
        </w:rPr>
        <w:t>可得原线圈的输入功率将变为原来的</w:t>
      </w:r>
      <w:r>
        <w:rPr>
          <w:rFonts w:ascii="宋体" w:hAnsi="宋体" w:eastAsia="宋体" w:cs="宋体"/>
          <w:spacing w:val="-40"/>
          <w:sz w:val="21"/>
          <w:szCs w:val="21"/>
        </w:rPr>
        <w:t xml:space="preserve"> </w:t>
      </w:r>
      <w:r>
        <w:rPr>
          <w:rFonts w:ascii="Times New Roman" w:hAnsi="Times New Roman" w:eastAsia="Times New Roman" w:cs="Times New Roman"/>
          <w:spacing w:val="-1"/>
          <w:sz w:val="21"/>
          <w:szCs w:val="21"/>
        </w:rPr>
        <w:t xml:space="preserve">4 </w:t>
      </w:r>
      <w:r>
        <w:rPr>
          <w:rFonts w:ascii="宋体" w:hAnsi="宋体" w:eastAsia="宋体" w:cs="宋体"/>
          <w:spacing w:val="-1"/>
          <w:sz w:val="21"/>
          <w:szCs w:val="21"/>
        </w:rPr>
        <w:t>倍，故</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错误；电压表</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0"/>
          <w:w w:val="101"/>
          <w:position w:val="-1"/>
          <w:sz w:val="13"/>
          <w:szCs w:val="13"/>
        </w:rPr>
        <w:t xml:space="preserve"> </w:t>
      </w:r>
      <w:r>
        <w:rPr>
          <w:rFonts w:ascii="宋体" w:hAnsi="宋体" w:eastAsia="宋体" w:cs="宋体"/>
          <w:spacing w:val="-1"/>
          <w:sz w:val="21"/>
          <w:szCs w:val="21"/>
        </w:rPr>
        <w:t>测量的是变压器输出</w:t>
      </w:r>
      <w:r>
        <w:rPr>
          <w:rFonts w:ascii="宋体" w:hAnsi="宋体" w:eastAsia="宋体" w:cs="宋体"/>
          <w:sz w:val="21"/>
          <w:szCs w:val="21"/>
        </w:rPr>
        <w:t xml:space="preserve"> </w:t>
      </w:r>
      <w:r>
        <w:rPr>
          <w:rFonts w:ascii="宋体" w:hAnsi="宋体" w:eastAsia="宋体" w:cs="宋体"/>
          <w:spacing w:val="-2"/>
          <w:sz w:val="21"/>
          <w:szCs w:val="21"/>
        </w:rPr>
        <w:t>端的电压，输出端的电压取决于输入端电压及变压器原</w:t>
      </w:r>
      <w:r>
        <w:rPr>
          <w:rFonts w:ascii="宋体" w:hAnsi="宋体" w:eastAsia="宋体" w:cs="宋体"/>
          <w:spacing w:val="-3"/>
          <w:sz w:val="21"/>
          <w:szCs w:val="21"/>
        </w:rPr>
        <w:t>副线圈的匝数比，所以，当滑动变阻</w:t>
      </w:r>
      <w:r>
        <w:rPr>
          <w:rFonts w:ascii="宋体" w:hAnsi="宋体" w:eastAsia="宋体" w:cs="宋体"/>
          <w:sz w:val="21"/>
          <w:szCs w:val="21"/>
        </w:rPr>
        <w:t xml:space="preserve"> </w:t>
      </w:r>
      <w:r>
        <w:rPr>
          <w:rFonts w:ascii="宋体" w:hAnsi="宋体" w:eastAsia="宋体" w:cs="宋体"/>
          <w:spacing w:val="-1"/>
          <w:sz w:val="21"/>
          <w:szCs w:val="21"/>
        </w:rPr>
        <w:t>器的滑动触头向下滑动而其他条件不变时，电压表</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1"/>
          <w:position w:val="-1"/>
          <w:sz w:val="13"/>
          <w:szCs w:val="13"/>
        </w:rPr>
        <w:t xml:space="preserve"> </w:t>
      </w:r>
      <w:r>
        <w:rPr>
          <w:rFonts w:ascii="宋体" w:hAnsi="宋体" w:eastAsia="宋体" w:cs="宋体"/>
          <w:spacing w:val="-1"/>
          <w:sz w:val="21"/>
          <w:szCs w:val="21"/>
        </w:rPr>
        <w:t>示数保持不变，故</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错误；设变压器</w:t>
      </w:r>
      <w:r>
        <w:rPr>
          <w:rFonts w:ascii="宋体" w:hAnsi="宋体" w:eastAsia="宋体" w:cs="宋体"/>
          <w:sz w:val="21"/>
          <w:szCs w:val="21"/>
        </w:rPr>
        <w:t xml:space="preserve"> </w:t>
      </w:r>
      <w:r>
        <w:rPr>
          <w:rFonts w:ascii="宋体" w:hAnsi="宋体" w:eastAsia="宋体" w:cs="宋体"/>
          <w:spacing w:val="-1"/>
          <w:sz w:val="21"/>
          <w:szCs w:val="21"/>
        </w:rPr>
        <w:t>输出端的电压为</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，闭合开关</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S</w:t>
      </w:r>
      <w:r>
        <w:rPr>
          <w:rFonts w:ascii="宋体" w:hAnsi="宋体" w:eastAsia="宋体" w:cs="宋体"/>
          <w:spacing w:val="-1"/>
          <w:sz w:val="21"/>
          <w:szCs w:val="21"/>
        </w:rPr>
        <w:t>，移动滑动变阻器的滑动触头而其他条件不变时，根据闭合</w:t>
      </w:r>
      <w:r>
        <w:rPr>
          <w:rFonts w:ascii="宋体" w:hAnsi="宋体" w:eastAsia="宋体" w:cs="宋体"/>
          <w:sz w:val="21"/>
          <w:szCs w:val="21"/>
        </w:rPr>
        <w:t xml:space="preserve"> </w:t>
      </w:r>
      <w:r>
        <w:rPr>
          <w:rFonts w:ascii="宋体" w:hAnsi="宋体" w:eastAsia="宋体" w:cs="宋体"/>
          <w:spacing w:val="-2"/>
          <w:sz w:val="21"/>
          <w:szCs w:val="21"/>
        </w:rPr>
        <w:t xml:space="preserve">电路欧姆定律可得 </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IR</w:t>
      </w:r>
      <w:r>
        <w:rPr>
          <w:rFonts w:ascii="Times New Roman" w:hAnsi="Times New Roman" w:eastAsia="Times New Roman" w:cs="Times New Roman"/>
          <w:spacing w:val="-2"/>
          <w:position w:val="-1"/>
          <w:sz w:val="13"/>
          <w:szCs w:val="13"/>
        </w:rPr>
        <w:t>1</w:t>
      </w:r>
      <w:r>
        <w:rPr>
          <w:rFonts w:ascii="宋体" w:hAnsi="宋体" w:eastAsia="宋体" w:cs="宋体"/>
          <w:spacing w:val="-2"/>
          <w:sz w:val="21"/>
          <w:szCs w:val="21"/>
        </w:rPr>
        <w:t>，可得</w:t>
      </w:r>
      <w:r>
        <w:rPr>
          <w:rFonts w:ascii="Cambria Math" w:hAnsi="Cambria Math" w:eastAsia="Cambria Math" w:cs="Cambria Math"/>
          <w:spacing w:val="-2"/>
          <w:sz w:val="21"/>
          <w:szCs w:val="21"/>
        </w:rPr>
        <w:t>△</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42"/>
          <w:w w:val="102"/>
          <w:position w:val="-1"/>
          <w:sz w:val="13"/>
          <w:szCs w:val="13"/>
        </w:rPr>
        <w:t xml:space="preserve"> </w:t>
      </w:r>
      <w:r>
        <w:rPr>
          <w:rFonts w:ascii="宋体" w:hAnsi="宋体" w:eastAsia="宋体" w:cs="宋体"/>
          <w:spacing w:val="-2"/>
          <w:sz w:val="21"/>
          <w:szCs w:val="21"/>
        </w:rPr>
        <w:t>与</w:t>
      </w:r>
      <w:r>
        <w:rPr>
          <w:rFonts w:ascii="Cambria Math" w:hAnsi="Cambria Math" w:eastAsia="Cambria Math" w:cs="Cambria Math"/>
          <w:spacing w:val="-2"/>
          <w:sz w:val="21"/>
          <w:szCs w:val="21"/>
        </w:rPr>
        <w:t>△</w:t>
      </w:r>
      <w:r>
        <w:rPr>
          <w:rFonts w:ascii="Times New Roman" w:hAnsi="Times New Roman" w:eastAsia="Times New Roman" w:cs="Times New Roman"/>
          <w:i/>
          <w:iCs/>
          <w:spacing w:val="-2"/>
          <w:sz w:val="21"/>
          <w:szCs w:val="21"/>
        </w:rPr>
        <w:t>I</w:t>
      </w:r>
      <w:r>
        <w:rPr>
          <w:rFonts w:ascii="Times New Roman" w:hAnsi="Times New Roman" w:eastAsia="Times New Roman" w:cs="Times New Roman"/>
          <w:i/>
          <w:iCs/>
          <w:spacing w:val="36"/>
          <w:sz w:val="21"/>
          <w:szCs w:val="21"/>
        </w:rPr>
        <w:t xml:space="preserve"> </w:t>
      </w:r>
      <w:r>
        <w:rPr>
          <w:rFonts w:ascii="宋体" w:hAnsi="宋体" w:eastAsia="宋体" w:cs="宋体"/>
          <w:spacing w:val="-2"/>
          <w:sz w:val="21"/>
          <w:szCs w:val="21"/>
        </w:rPr>
        <w:t>比值为</w:t>
      </w:r>
      <w:r>
        <w:rPr>
          <w:rFonts w:ascii="宋体" w:hAnsi="宋体" w:eastAsia="宋体" w:cs="宋体"/>
          <w:spacing w:val="-73"/>
          <w:sz w:val="21"/>
          <w:szCs w:val="21"/>
        </w:rPr>
        <w:t xml:space="preserve"> </w:t>
      </w:r>
      <w:r>
        <w:rPr>
          <w:position w:val="-17"/>
          <w:sz w:val="21"/>
          <w:szCs w:val="21"/>
        </w:rPr>
        <w:drawing>
          <wp:inline distT="0" distB="0" distL="0" distR="0">
            <wp:extent cx="499745" cy="309880"/>
            <wp:effectExtent l="0" t="0" r="0" b="0"/>
            <wp:docPr id="1668" name="IM 1668"/>
            <wp:cNvGraphicFramePr/>
            <a:graphic xmlns:a="http://schemas.openxmlformats.org/drawingml/2006/main">
              <a:graphicData uri="http://schemas.openxmlformats.org/drawingml/2006/picture">
                <pic:pic xmlns:pic="http://schemas.openxmlformats.org/drawingml/2006/picture">
                  <pic:nvPicPr>
                    <pic:cNvPr id="1668" name="IM 1668"/>
                    <pic:cNvPicPr/>
                  </pic:nvPicPr>
                  <pic:blipFill>
                    <a:blip r:embed="rId1187"/>
                    <a:stretch>
                      <a:fillRect/>
                    </a:stretch>
                  </pic:blipFill>
                  <pic:spPr>
                    <a:xfrm>
                      <a:off x="0" y="0"/>
                      <a:ext cx="500077" cy="309930"/>
                    </a:xfrm>
                    <a:prstGeom prst="rect">
                      <a:avLst/>
                    </a:prstGeom>
                  </pic:spPr>
                </pic:pic>
              </a:graphicData>
            </a:graphic>
          </wp:inline>
        </w:drawing>
      </w:r>
      <w:r>
        <w:rPr>
          <w:rFonts w:ascii="宋体" w:hAnsi="宋体" w:eastAsia="宋体" w:cs="宋体"/>
          <w:spacing w:val="-5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R</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29"/>
          <w:w w:val="102"/>
          <w:position w:val="-1"/>
          <w:sz w:val="13"/>
          <w:szCs w:val="13"/>
        </w:rPr>
        <w:t xml:space="preserve"> </w:t>
      </w:r>
      <w:r>
        <w:rPr>
          <w:rFonts w:ascii="宋体" w:hAnsi="宋体" w:eastAsia="宋体" w:cs="宋体"/>
          <w:spacing w:val="-2"/>
          <w:sz w:val="21"/>
          <w:szCs w:val="21"/>
        </w:rPr>
        <w:t>不变，所以</w:t>
      </w:r>
      <w:r>
        <w:rPr>
          <w:rFonts w:ascii="微软雅黑" w:hAnsi="微软雅黑" w:eastAsia="微软雅黑" w:cs="微软雅黑"/>
          <w:spacing w:val="-2"/>
          <w:sz w:val="21"/>
          <w:szCs w:val="21"/>
        </w:rPr>
        <w:t>Δ</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3"/>
          <w:sz w:val="12"/>
          <w:szCs w:val="12"/>
        </w:rPr>
        <w:t>2</w:t>
      </w:r>
      <w:r>
        <w:rPr>
          <w:rFonts w:ascii="Times New Roman" w:hAnsi="Times New Roman" w:eastAsia="Times New Roman" w:cs="Times New Roman"/>
          <w:spacing w:val="10"/>
          <w:position w:val="-3"/>
          <w:sz w:val="12"/>
          <w:szCs w:val="12"/>
        </w:rPr>
        <w:t xml:space="preserve"> </w:t>
      </w:r>
      <w:r>
        <w:rPr>
          <w:rFonts w:ascii="宋体" w:hAnsi="宋体" w:eastAsia="宋体" w:cs="宋体"/>
          <w:spacing w:val="-2"/>
          <w:sz w:val="21"/>
          <w:szCs w:val="21"/>
        </w:rPr>
        <w:t>与</w:t>
      </w:r>
      <w:r>
        <w:rPr>
          <w:rFonts w:ascii="宋体" w:hAnsi="宋体" w:eastAsia="宋体" w:cs="宋体"/>
          <w:spacing w:val="-70"/>
          <w:sz w:val="21"/>
          <w:szCs w:val="21"/>
        </w:rPr>
        <w:t xml:space="preserve"> </w:t>
      </w:r>
      <w:r>
        <w:rPr>
          <w:rFonts w:ascii="微软雅黑" w:hAnsi="微软雅黑" w:eastAsia="微软雅黑" w:cs="微软雅黑"/>
          <w:spacing w:val="-2"/>
          <w:sz w:val="21"/>
          <w:szCs w:val="21"/>
        </w:rPr>
        <w:t>Δ</w:t>
      </w:r>
      <w:r>
        <w:rPr>
          <w:rFonts w:ascii="Times New Roman" w:hAnsi="Times New Roman" w:eastAsia="Times New Roman" w:cs="Times New Roman"/>
          <w:i/>
          <w:iCs/>
          <w:spacing w:val="-2"/>
          <w:sz w:val="21"/>
          <w:szCs w:val="21"/>
        </w:rPr>
        <w:t>I</w:t>
      </w:r>
      <w:r>
        <w:rPr>
          <w:rFonts w:ascii="Times New Roman" w:hAnsi="Times New Roman" w:eastAsia="Times New Roman" w:cs="Times New Roman"/>
          <w:i/>
          <w:iCs/>
          <w:spacing w:val="21"/>
          <w:w w:val="101"/>
          <w:sz w:val="21"/>
          <w:szCs w:val="21"/>
        </w:rPr>
        <w:t xml:space="preserve"> </w:t>
      </w:r>
      <w:r>
        <w:rPr>
          <w:rFonts w:ascii="宋体" w:hAnsi="宋体" w:eastAsia="宋体" w:cs="宋体"/>
          <w:spacing w:val="-2"/>
          <w:sz w:val="21"/>
          <w:szCs w:val="21"/>
        </w:rPr>
        <w:t>比</w:t>
      </w:r>
      <w:r>
        <w:rPr>
          <w:rFonts w:ascii="宋体" w:hAnsi="宋体" w:eastAsia="宋体" w:cs="宋体"/>
          <w:sz w:val="21"/>
          <w:szCs w:val="21"/>
        </w:rPr>
        <w:t xml:space="preserve"> </w:t>
      </w:r>
      <w:r>
        <w:rPr>
          <w:rFonts w:ascii="宋体" w:hAnsi="宋体" w:eastAsia="宋体" w:cs="宋体"/>
          <w:spacing w:val="-4"/>
          <w:sz w:val="21"/>
          <w:szCs w:val="21"/>
        </w:rPr>
        <w:t>值不变，故</w:t>
      </w:r>
      <w:r>
        <w:rPr>
          <w:rFonts w:ascii="宋体" w:hAnsi="宋体" w:eastAsia="宋体" w:cs="宋体"/>
          <w:spacing w:val="-52"/>
          <w:sz w:val="21"/>
          <w:szCs w:val="21"/>
        </w:rPr>
        <w:t xml:space="preserve"> </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13"/>
          <w:w w:val="101"/>
          <w:sz w:val="21"/>
          <w:szCs w:val="21"/>
        </w:rPr>
        <w:t xml:space="preserve"> </w:t>
      </w:r>
      <w:r>
        <w:rPr>
          <w:rFonts w:ascii="宋体" w:hAnsi="宋体" w:eastAsia="宋体" w:cs="宋体"/>
          <w:spacing w:val="-4"/>
          <w:sz w:val="21"/>
          <w:szCs w:val="21"/>
        </w:rPr>
        <w:t>正确。</w:t>
      </w:r>
    </w:p>
    <w:p w14:paraId="5E879D29">
      <w:pPr>
        <w:spacing w:line="284" w:lineRule="auto"/>
        <w:rPr>
          <w:rFonts w:ascii="宋体" w:hAnsi="宋体" w:eastAsia="宋体" w:cs="宋体"/>
          <w:sz w:val="21"/>
          <w:szCs w:val="21"/>
        </w:rPr>
        <w:sectPr>
          <w:headerReference r:id="rId199" w:type="default"/>
          <w:footerReference r:id="rId200" w:type="default"/>
          <w:pgSz w:w="11907" w:h="16839"/>
          <w:pgMar w:top="1166" w:right="1737" w:bottom="637" w:left="1771" w:header="831" w:footer="389" w:gutter="0"/>
          <w:cols w:space="720" w:num="1"/>
        </w:sectPr>
      </w:pPr>
    </w:p>
    <w:p w14:paraId="141990FF">
      <w:pPr>
        <w:pStyle w:val="2"/>
        <w:spacing w:line="351" w:lineRule="auto"/>
      </w:pPr>
    </w:p>
    <w:p w14:paraId="41323D48">
      <w:pPr>
        <w:spacing w:before="91" w:line="234" w:lineRule="auto"/>
        <w:ind w:left="2049"/>
        <w:outlineLvl w:val="1"/>
        <w:rPr>
          <w:rFonts w:ascii="宋体" w:hAnsi="宋体" w:eastAsia="宋体" w:cs="宋体"/>
          <w:sz w:val="28"/>
          <w:szCs w:val="28"/>
        </w:rPr>
      </w:pPr>
      <w:bookmarkStart w:id="17" w:name="bookmark18"/>
      <w:bookmarkEnd w:id="17"/>
      <w:r>
        <w:rPr>
          <w:rFonts w:ascii="Times New Roman" w:hAnsi="Times New Roman" w:eastAsia="Times New Roman" w:cs="Times New Roman"/>
          <w:spacing w:val="-1"/>
          <w:sz w:val="28"/>
          <w:szCs w:val="28"/>
        </w:rPr>
        <w:t xml:space="preserve">4.2    </w:t>
      </w:r>
      <w:r>
        <w:rPr>
          <w:rFonts w:ascii="宋体" w:hAnsi="宋体" w:eastAsia="宋体" w:cs="宋体"/>
          <w:spacing w:val="-1"/>
          <w:sz w:val="28"/>
          <w:szCs w:val="28"/>
        </w:rPr>
        <w:t>法拉第电磁感应定律及其应用</w:t>
      </w:r>
    </w:p>
    <w:p w14:paraId="70FBFEDE">
      <w:pPr>
        <w:spacing w:before="250" w:line="221" w:lineRule="auto"/>
        <w:ind w:left="460"/>
        <w:rPr>
          <w:rFonts w:ascii="宋体" w:hAnsi="宋体" w:eastAsia="宋体" w:cs="宋体"/>
          <w:sz w:val="21"/>
          <w:szCs w:val="21"/>
        </w:rPr>
      </w:pPr>
      <w:r>
        <w:rPr>
          <w:rFonts w:ascii="宋体" w:hAnsi="宋体" w:eastAsia="宋体" w:cs="宋体"/>
          <w:spacing w:val="-2"/>
          <w:sz w:val="21"/>
          <w:szCs w:val="21"/>
        </w:rPr>
        <w:t>一、学习目标</w:t>
      </w:r>
    </w:p>
    <w:p w14:paraId="7675EBD4">
      <w:pPr>
        <w:spacing w:before="60" w:line="234" w:lineRule="auto"/>
        <w:ind w:left="473"/>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理解法拉第电磁感应定律。</w:t>
      </w:r>
    </w:p>
    <w:p w14:paraId="06D38C15">
      <w:pPr>
        <w:spacing w:before="45" w:line="234" w:lineRule="auto"/>
        <w:ind w:left="45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会运用法拉第电磁感应定律解决相关问题。</w:t>
      </w:r>
    </w:p>
    <w:p w14:paraId="2F5BED25">
      <w:pPr>
        <w:spacing w:before="45" w:line="220" w:lineRule="auto"/>
        <w:ind w:left="460"/>
        <w:rPr>
          <w:rFonts w:ascii="宋体" w:hAnsi="宋体" w:eastAsia="宋体" w:cs="宋体"/>
          <w:sz w:val="21"/>
          <w:szCs w:val="21"/>
        </w:rPr>
      </w:pPr>
      <w:r>
        <w:rPr>
          <w:rFonts w:ascii="宋体" w:hAnsi="宋体" w:eastAsia="宋体" w:cs="宋体"/>
          <w:spacing w:val="-2"/>
          <w:sz w:val="21"/>
          <w:szCs w:val="21"/>
        </w:rPr>
        <w:t>二、典例精析</w:t>
      </w:r>
    </w:p>
    <w:p w14:paraId="4F6BBEEB">
      <w:pPr>
        <w:spacing w:before="54" w:line="232" w:lineRule="auto"/>
        <w:ind w:left="37" w:firstLine="2"/>
        <w:jc w:val="both"/>
        <w:rPr>
          <w:rFonts w:ascii="宋体" w:hAnsi="宋体" w:eastAsia="宋体" w:cs="宋体"/>
          <w:sz w:val="21"/>
          <w:szCs w:val="21"/>
        </w:rPr>
      </w:pPr>
      <w:r>
        <w:rPr>
          <w:rFonts w:ascii="Segoe UI Symbol" w:hAnsi="Segoe UI Symbol" w:eastAsia="Segoe UI Symbol" w:cs="Segoe UI Symbol"/>
          <w:spacing w:val="-1"/>
          <w:sz w:val="21"/>
          <w:szCs w:val="21"/>
        </w:rPr>
        <w:t>*</w:t>
      </w:r>
      <w:r>
        <w:rPr>
          <w:rFonts w:ascii="宋体" w:hAnsi="宋体" w:eastAsia="宋体" w:cs="宋体"/>
          <w:spacing w:val="-1"/>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如图</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所示，圆形区域内有垂直纸面向里的匀强磁场，</w:t>
      </w:r>
      <w:r>
        <w:rPr>
          <w:rFonts w:ascii="Times New Roman" w:hAnsi="Times New Roman" w:eastAsia="Times New Roman" w:cs="Times New Roman"/>
          <w:i/>
          <w:iCs/>
          <w:spacing w:val="-1"/>
          <w:sz w:val="21"/>
          <w:szCs w:val="21"/>
        </w:rPr>
        <w:t xml:space="preserve">OC </w:t>
      </w:r>
      <w:r>
        <w:rPr>
          <w:rFonts w:ascii="宋体" w:hAnsi="宋体" w:eastAsia="宋体" w:cs="宋体"/>
          <w:spacing w:val="-1"/>
          <w:sz w:val="21"/>
          <w:szCs w:val="21"/>
        </w:rPr>
        <w:t>导体棒的</w:t>
      </w:r>
      <w:r>
        <w:rPr>
          <w:rFonts w:ascii="宋体" w:hAnsi="宋体" w:eastAsia="宋体" w:cs="宋体"/>
          <w:spacing w:val="-41"/>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2"/>
          <w:sz w:val="21"/>
          <w:szCs w:val="21"/>
        </w:rPr>
        <w:t xml:space="preserve"> </w:t>
      </w:r>
      <w:r>
        <w:rPr>
          <w:rFonts w:ascii="宋体" w:hAnsi="宋体" w:eastAsia="宋体" w:cs="宋体"/>
          <w:spacing w:val="-2"/>
          <w:sz w:val="21"/>
          <w:szCs w:val="21"/>
        </w:rPr>
        <w:t>端位于圆心，</w:t>
      </w:r>
      <w:r>
        <w:rPr>
          <w:rFonts w:ascii="宋体" w:hAnsi="宋体" w:eastAsia="宋体" w:cs="宋体"/>
          <w:sz w:val="21"/>
          <w:szCs w:val="21"/>
        </w:rPr>
        <w:t xml:space="preserve"> 棒的中点</w:t>
      </w:r>
      <w:r>
        <w:rPr>
          <w:rFonts w:ascii="Times New Roman" w:hAnsi="Times New Roman" w:eastAsia="Times New Roman" w:cs="Times New Roman"/>
          <w:i/>
          <w:iCs/>
          <w:sz w:val="21"/>
          <w:szCs w:val="21"/>
        </w:rPr>
        <w:t xml:space="preserve">A </w:t>
      </w:r>
      <w:r>
        <w:rPr>
          <w:rFonts w:ascii="宋体" w:hAnsi="宋体" w:eastAsia="宋体" w:cs="宋体"/>
          <w:sz w:val="21"/>
          <w:szCs w:val="21"/>
        </w:rPr>
        <w:t>位于磁场区域的边缘。现使导体棒绕</w:t>
      </w:r>
      <w:r>
        <w:rPr>
          <w:rFonts w:ascii="宋体" w:hAnsi="宋体" w:eastAsia="宋体" w:cs="宋体"/>
          <w:spacing w:val="-41"/>
          <w:sz w:val="21"/>
          <w:szCs w:val="21"/>
        </w:rPr>
        <w:t xml:space="preserve"> </w:t>
      </w:r>
      <w:r>
        <w:rPr>
          <w:rFonts w:ascii="Times New Roman" w:hAnsi="Times New Roman" w:eastAsia="Times New Roman" w:cs="Times New Roman"/>
          <w:i/>
          <w:iCs/>
          <w:sz w:val="21"/>
          <w:szCs w:val="21"/>
        </w:rPr>
        <w:t>O</w:t>
      </w:r>
      <w:r>
        <w:rPr>
          <w:rFonts w:ascii="Times New Roman" w:hAnsi="Times New Roman" w:eastAsia="Times New Roman" w:cs="Times New Roman"/>
          <w:i/>
          <w:iCs/>
          <w:spacing w:val="18"/>
          <w:sz w:val="21"/>
          <w:szCs w:val="21"/>
        </w:rPr>
        <w:t xml:space="preserve"> </w:t>
      </w:r>
      <w:r>
        <w:rPr>
          <w:rFonts w:ascii="宋体" w:hAnsi="宋体" w:eastAsia="宋体" w:cs="宋体"/>
          <w:sz w:val="21"/>
          <w:szCs w:val="21"/>
        </w:rPr>
        <w:t>点在纸面内逆时</w:t>
      </w:r>
      <w:r>
        <w:rPr>
          <w:rFonts w:ascii="宋体" w:hAnsi="宋体" w:eastAsia="宋体" w:cs="宋体"/>
          <w:spacing w:val="-1"/>
          <w:sz w:val="21"/>
          <w:szCs w:val="21"/>
        </w:rPr>
        <w:t>针转动，</w:t>
      </w:r>
      <w:r>
        <w:rPr>
          <w:rFonts w:ascii="Times New Roman" w:hAnsi="Times New Roman" w:eastAsia="Times New Roman" w:cs="Times New Roman"/>
          <w:i/>
          <w:iCs/>
          <w:spacing w:val="-1"/>
          <w:sz w:val="21"/>
          <w:szCs w:val="21"/>
        </w:rPr>
        <w:t>O</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点电</w:t>
      </w:r>
      <w:r>
        <w:rPr>
          <w:rFonts w:ascii="宋体" w:hAnsi="宋体" w:eastAsia="宋体" w:cs="宋体"/>
          <w:sz w:val="21"/>
          <w:szCs w:val="21"/>
        </w:rPr>
        <w:t xml:space="preserve"> </w:t>
      </w:r>
      <w:r>
        <w:rPr>
          <w:rFonts w:ascii="宋体" w:hAnsi="宋体" w:eastAsia="宋体" w:cs="宋体"/>
          <w:spacing w:val="2"/>
          <w:sz w:val="21"/>
          <w:szCs w:val="21"/>
        </w:rPr>
        <w:t>势分别为</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O</w:t>
      </w:r>
      <w:r>
        <w:rPr>
          <w:rFonts w:ascii="Times New Roman" w:hAnsi="Times New Roman" w:eastAsia="Times New Roman" w:cs="Times New Roman"/>
          <w:i/>
          <w:iCs/>
          <w:spacing w:val="-9"/>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A</w:t>
      </w:r>
      <w:r>
        <w:rPr>
          <w:rFonts w:ascii="Times New Roman" w:hAnsi="Times New Roman" w:eastAsia="Times New Roman" w:cs="Times New Roman"/>
          <w:i/>
          <w:iCs/>
          <w:spacing w:val="-10"/>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C</w:t>
      </w:r>
      <w:r>
        <w:rPr>
          <w:rFonts w:ascii="宋体" w:hAnsi="宋体" w:eastAsia="宋体" w:cs="宋体"/>
          <w:spacing w:val="2"/>
          <w:sz w:val="21"/>
          <w:szCs w:val="21"/>
        </w:rPr>
        <w:t>，则(</w:t>
      </w:r>
      <w:r>
        <w:rPr>
          <w:rFonts w:ascii="宋体" w:hAnsi="宋体" w:eastAsia="宋体" w:cs="宋体"/>
          <w:spacing w:val="15"/>
          <w:sz w:val="21"/>
          <w:szCs w:val="21"/>
        </w:rPr>
        <w:t xml:space="preserve">    </w:t>
      </w:r>
      <w:r>
        <w:rPr>
          <w:rFonts w:ascii="宋体" w:hAnsi="宋体" w:eastAsia="宋体" w:cs="宋体"/>
          <w:spacing w:val="2"/>
          <w:sz w:val="21"/>
          <w:szCs w:val="21"/>
        </w:rPr>
        <w:t>)</w:t>
      </w:r>
    </w:p>
    <w:p w14:paraId="46CFEC19">
      <w:pPr>
        <w:spacing w:before="140" w:line="1581" w:lineRule="exact"/>
        <w:ind w:firstLine="3414"/>
      </w:pPr>
      <w:r>
        <w:rPr>
          <w:position w:val="-31"/>
        </w:rPr>
        <w:drawing>
          <wp:inline distT="0" distB="0" distL="0" distR="0">
            <wp:extent cx="1087755" cy="1003935"/>
            <wp:effectExtent l="0" t="0" r="0" b="0"/>
            <wp:docPr id="1670" name="IM 1670"/>
            <wp:cNvGraphicFramePr/>
            <a:graphic xmlns:a="http://schemas.openxmlformats.org/drawingml/2006/main">
              <a:graphicData uri="http://schemas.openxmlformats.org/drawingml/2006/picture">
                <pic:pic xmlns:pic="http://schemas.openxmlformats.org/drawingml/2006/picture">
                  <pic:nvPicPr>
                    <pic:cNvPr id="1670" name="IM 1670"/>
                    <pic:cNvPicPr/>
                  </pic:nvPicPr>
                  <pic:blipFill>
                    <a:blip r:embed="rId1188"/>
                    <a:stretch>
                      <a:fillRect/>
                    </a:stretch>
                  </pic:blipFill>
                  <pic:spPr>
                    <a:xfrm>
                      <a:off x="0" y="0"/>
                      <a:ext cx="1088116" cy="1004197"/>
                    </a:xfrm>
                    <a:prstGeom prst="rect">
                      <a:avLst/>
                    </a:prstGeom>
                  </pic:spPr>
                </pic:pic>
              </a:graphicData>
            </a:graphic>
          </wp:inline>
        </w:drawing>
      </w:r>
    </w:p>
    <w:p w14:paraId="03A5EE4C">
      <w:pPr>
        <w:spacing w:before="249" w:line="214" w:lineRule="auto"/>
        <w:ind w:left="30"/>
        <w:rPr>
          <w:rFonts w:ascii="Times New Roman" w:hAnsi="Times New Roman" w:eastAsia="Times New Roman" w:cs="Times New Roman"/>
          <w:sz w:val="13"/>
          <w:szCs w:val="13"/>
        </w:rPr>
      </w:pPr>
      <w:r>
        <w:rPr>
          <w:rFonts w:ascii="Times New Roman" w:hAnsi="Times New Roman" w:eastAsia="Times New Roman" w:cs="Times New Roman"/>
          <w:spacing w:val="5"/>
          <w:sz w:val="21"/>
          <w:szCs w:val="21"/>
        </w:rPr>
        <w:t>A.</w:t>
      </w:r>
      <w:r>
        <w:rPr>
          <w:rFonts w:ascii="Times New Roman" w:hAnsi="Times New Roman" w:eastAsia="Times New Roman" w:cs="Times New Roman"/>
          <w:i/>
          <w:iCs/>
          <w:spacing w:val="5"/>
          <w:sz w:val="21"/>
          <w:szCs w:val="21"/>
        </w:rPr>
        <w:t>φ</w:t>
      </w:r>
      <w:r>
        <w:rPr>
          <w:rFonts w:ascii="Times New Roman" w:hAnsi="Times New Roman" w:eastAsia="Times New Roman" w:cs="Times New Roman"/>
          <w:i/>
          <w:iCs/>
          <w:spacing w:val="5"/>
          <w:position w:val="-1"/>
          <w:sz w:val="13"/>
          <w:szCs w:val="13"/>
        </w:rPr>
        <w:t>O</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φ</w:t>
      </w:r>
      <w:r>
        <w:rPr>
          <w:rFonts w:ascii="Times New Roman" w:hAnsi="Times New Roman" w:eastAsia="Times New Roman" w:cs="Times New Roman"/>
          <w:i/>
          <w:iCs/>
          <w:position w:val="-1"/>
          <w:sz w:val="13"/>
          <w:szCs w:val="13"/>
        </w:rPr>
        <w:t>C</w:t>
      </w:r>
      <w:r>
        <w:rPr>
          <w:rFonts w:ascii="Times New Roman" w:hAnsi="Times New Roman" w:eastAsia="Times New Roman" w:cs="Times New Roman"/>
          <w:i/>
          <w:iCs/>
          <w:spacing w:val="5"/>
          <w:position w:val="-1"/>
          <w:sz w:val="13"/>
          <w:szCs w:val="13"/>
        </w:rPr>
        <w:t xml:space="preserve">                                   </w:t>
      </w:r>
      <w:r>
        <w:rPr>
          <w:rFonts w:ascii="Times New Roman" w:hAnsi="Times New Roman" w:eastAsia="Times New Roman" w:cs="Times New Roman"/>
          <w:sz w:val="21"/>
          <w:szCs w:val="21"/>
        </w:rPr>
        <w:t>B</w:t>
      </w:r>
      <w:r>
        <w:rPr>
          <w:rFonts w:ascii="Times New Roman" w:hAnsi="Times New Roman" w:eastAsia="Times New Roman" w:cs="Times New Roman"/>
          <w:spacing w:val="5"/>
          <w:sz w:val="21"/>
          <w:szCs w:val="21"/>
        </w:rPr>
        <w:t>.</w:t>
      </w:r>
      <w:r>
        <w:rPr>
          <w:rFonts w:ascii="Times New Roman" w:hAnsi="Times New Roman" w:eastAsia="Times New Roman" w:cs="Times New Roman"/>
          <w:i/>
          <w:iCs/>
          <w:spacing w:val="5"/>
          <w:sz w:val="21"/>
          <w:szCs w:val="21"/>
        </w:rPr>
        <w:t>φ</w:t>
      </w:r>
      <w:r>
        <w:rPr>
          <w:rFonts w:ascii="Times New Roman" w:hAnsi="Times New Roman" w:eastAsia="Times New Roman" w:cs="Times New Roman"/>
          <w:i/>
          <w:iCs/>
          <w:spacing w:val="5"/>
          <w:position w:val="-1"/>
          <w:sz w:val="13"/>
          <w:szCs w:val="13"/>
        </w:rPr>
        <w:t>C</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φ</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pacing w:val="5"/>
          <w:position w:val="-1"/>
          <w:sz w:val="13"/>
          <w:szCs w:val="13"/>
        </w:rPr>
        <w:t xml:space="preserve">                               </w:t>
      </w:r>
      <w:r>
        <w:rPr>
          <w:rFonts w:ascii="Times New Roman" w:hAnsi="Times New Roman" w:eastAsia="Times New Roman" w:cs="Times New Roman"/>
          <w:i/>
          <w:iCs/>
          <w:spacing w:val="4"/>
          <w:position w:val="-1"/>
          <w:sz w:val="13"/>
          <w:szCs w:val="13"/>
        </w:rPr>
        <w:t xml:space="preserve">     </w:t>
      </w:r>
      <w:r>
        <w:rPr>
          <w:rFonts w:ascii="Times New Roman" w:hAnsi="Times New Roman" w:eastAsia="Times New Roman" w:cs="Times New Roman"/>
          <w:sz w:val="21"/>
          <w:szCs w:val="21"/>
        </w:rPr>
        <w:t>C</w:t>
      </w:r>
      <w:r>
        <w:rPr>
          <w:rFonts w:ascii="Times New Roman" w:hAnsi="Times New Roman" w:eastAsia="Times New Roman" w:cs="Times New Roman"/>
          <w:spacing w:val="4"/>
          <w:sz w:val="21"/>
          <w:szCs w:val="21"/>
        </w:rPr>
        <w:t>.</w:t>
      </w:r>
      <w:r>
        <w:rPr>
          <w:rFonts w:ascii="Times New Roman" w:hAnsi="Times New Roman" w:eastAsia="Times New Roman" w:cs="Times New Roman"/>
          <w:i/>
          <w:iCs/>
          <w:spacing w:val="4"/>
          <w:sz w:val="21"/>
          <w:szCs w:val="21"/>
        </w:rPr>
        <w:t>φ</w:t>
      </w:r>
      <w:r>
        <w:rPr>
          <w:rFonts w:ascii="Times New Roman" w:hAnsi="Times New Roman" w:eastAsia="Times New Roman" w:cs="Times New Roman"/>
          <w:i/>
          <w:iCs/>
          <w:spacing w:val="4"/>
          <w:position w:val="-1"/>
          <w:sz w:val="13"/>
          <w:szCs w:val="13"/>
        </w:rPr>
        <w:t>O</w:t>
      </w:r>
      <w:r>
        <w:rPr>
          <w:rFonts w:ascii="Times New Roman" w:hAnsi="Times New Roman" w:eastAsia="Times New Roman" w:cs="Times New Roman"/>
          <w:i/>
          <w:iCs/>
          <w:spacing w:val="-4"/>
          <w:position w:val="-1"/>
          <w:sz w:val="13"/>
          <w:szCs w:val="13"/>
        </w:rPr>
        <w:t xml:space="preserve"> </w:t>
      </w:r>
      <w:r>
        <w:rPr>
          <w:rFonts w:ascii="宋体" w:hAnsi="宋体" w:eastAsia="宋体" w:cs="宋体"/>
          <w:spacing w:val="4"/>
          <w:sz w:val="21"/>
          <w:szCs w:val="21"/>
        </w:rPr>
        <w:t>=</w:t>
      </w:r>
      <w:r>
        <w:rPr>
          <w:rFonts w:ascii="宋体" w:hAnsi="宋体" w:eastAsia="宋体" w:cs="宋体"/>
          <w:spacing w:val="-70"/>
          <w:sz w:val="21"/>
          <w:szCs w:val="21"/>
        </w:rPr>
        <w:t xml:space="preserve"> </w:t>
      </w:r>
      <w:r>
        <w:rPr>
          <w:rFonts w:ascii="Times New Roman" w:hAnsi="Times New Roman" w:eastAsia="Times New Roman" w:cs="Times New Roman"/>
          <w:i/>
          <w:iCs/>
          <w:spacing w:val="4"/>
          <w:sz w:val="21"/>
          <w:szCs w:val="21"/>
        </w:rPr>
        <w:t>φ</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pacing w:val="4"/>
          <w:position w:val="-1"/>
          <w:sz w:val="13"/>
          <w:szCs w:val="13"/>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4"/>
          <w:sz w:val="21"/>
          <w:szCs w:val="21"/>
        </w:rPr>
        <w:t>.</w:t>
      </w:r>
      <w:r>
        <w:rPr>
          <w:rFonts w:ascii="Times New Roman" w:hAnsi="Times New Roman" w:eastAsia="Times New Roman" w:cs="Times New Roman"/>
          <w:i/>
          <w:iCs/>
          <w:spacing w:val="4"/>
          <w:sz w:val="21"/>
          <w:szCs w:val="21"/>
        </w:rPr>
        <w:t>φ</w:t>
      </w:r>
      <w:r>
        <w:rPr>
          <w:rFonts w:ascii="Times New Roman" w:hAnsi="Times New Roman" w:eastAsia="Times New Roman" w:cs="Times New Roman"/>
          <w:i/>
          <w:iCs/>
          <w:spacing w:val="4"/>
          <w:position w:val="-1"/>
          <w:sz w:val="13"/>
          <w:szCs w:val="13"/>
        </w:rPr>
        <w:t>O</w:t>
      </w:r>
      <w:r>
        <w:rPr>
          <w:rFonts w:ascii="Times New Roman" w:hAnsi="Times New Roman" w:eastAsia="Times New Roman" w:cs="Times New Roman"/>
          <w:i/>
          <w:iCs/>
          <w:spacing w:val="-5"/>
          <w:position w:val="-1"/>
          <w:sz w:val="13"/>
          <w:szCs w:val="13"/>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φ</w:t>
      </w:r>
      <w:r>
        <w:rPr>
          <w:rFonts w:ascii="Times New Roman" w:hAnsi="Times New Roman" w:eastAsia="Times New Roman" w:cs="Times New Roman"/>
          <w:i/>
          <w:iCs/>
          <w:spacing w:val="4"/>
          <w:position w:val="-1"/>
          <w:sz w:val="13"/>
          <w:szCs w:val="13"/>
        </w:rPr>
        <w:t>A</w:t>
      </w:r>
      <w:r>
        <w:rPr>
          <w:rFonts w:ascii="Times New Roman" w:hAnsi="Times New Roman" w:eastAsia="Times New Roman" w:cs="Times New Roman"/>
          <w:i/>
          <w:iCs/>
          <w:spacing w:val="-5"/>
          <w:position w:val="-1"/>
          <w:sz w:val="13"/>
          <w:szCs w:val="13"/>
        </w:rPr>
        <w:t xml:space="preserve"> </w:t>
      </w:r>
      <w:r>
        <w:rPr>
          <w:rFonts w:ascii="宋体" w:hAnsi="宋体" w:eastAsia="宋体" w:cs="宋体"/>
          <w:spacing w:val="4"/>
          <w:sz w:val="21"/>
          <w:szCs w:val="21"/>
        </w:rPr>
        <w:t>=</w:t>
      </w:r>
      <w:r>
        <w:rPr>
          <w:rFonts w:ascii="宋体" w:hAnsi="宋体" w:eastAsia="宋体" w:cs="宋体"/>
          <w:spacing w:val="-71"/>
          <w:sz w:val="21"/>
          <w:szCs w:val="21"/>
        </w:rPr>
        <w:t xml:space="preserve"> </w:t>
      </w:r>
      <w:r>
        <w:rPr>
          <w:rFonts w:ascii="Times New Roman" w:hAnsi="Times New Roman" w:eastAsia="Times New Roman" w:cs="Times New Roman"/>
          <w:i/>
          <w:iCs/>
          <w:spacing w:val="4"/>
          <w:sz w:val="21"/>
          <w:szCs w:val="21"/>
        </w:rPr>
        <w:t>φ</w:t>
      </w:r>
      <w:r>
        <w:rPr>
          <w:rFonts w:ascii="Times New Roman" w:hAnsi="Times New Roman" w:eastAsia="Times New Roman" w:cs="Times New Roman"/>
          <w:i/>
          <w:iCs/>
          <w:spacing w:val="4"/>
          <w:position w:val="-1"/>
          <w:sz w:val="13"/>
          <w:szCs w:val="13"/>
        </w:rPr>
        <w:t>A</w:t>
      </w:r>
      <w:r>
        <w:rPr>
          <w:rFonts w:ascii="Times New Roman" w:hAnsi="Times New Roman" w:eastAsia="Times New Roman" w:cs="Times New Roman"/>
          <w:i/>
          <w:iCs/>
          <w:spacing w:val="-6"/>
          <w:position w:val="-1"/>
          <w:sz w:val="13"/>
          <w:szCs w:val="13"/>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φ</w:t>
      </w:r>
      <w:r>
        <w:rPr>
          <w:rFonts w:ascii="Times New Roman" w:hAnsi="Times New Roman" w:eastAsia="Times New Roman" w:cs="Times New Roman"/>
          <w:i/>
          <w:iCs/>
          <w:spacing w:val="4"/>
          <w:position w:val="-1"/>
          <w:sz w:val="13"/>
          <w:szCs w:val="13"/>
        </w:rPr>
        <w:t>C</w:t>
      </w:r>
    </w:p>
    <w:p w14:paraId="47818D28">
      <w:pPr>
        <w:spacing w:before="43" w:line="231" w:lineRule="auto"/>
        <w:ind w:left="53" w:right="58" w:hanging="14"/>
        <w:jc w:val="both"/>
        <w:rPr>
          <w:rFonts w:ascii="宋体" w:hAnsi="宋体" w:eastAsia="宋体" w:cs="宋体"/>
          <w:sz w:val="21"/>
          <w:szCs w:val="21"/>
        </w:rPr>
      </w:pPr>
      <w:r>
        <w:rPr>
          <w:rFonts w:ascii="Segoe UI Symbol" w:hAnsi="Segoe UI Symbol" w:eastAsia="Segoe UI Symbol" w:cs="Segoe UI Symbol"/>
          <w:spacing w:val="1"/>
          <w:sz w:val="21"/>
          <w:szCs w:val="21"/>
        </w:rPr>
        <w:t>*</w:t>
      </w:r>
      <w:r>
        <w:rPr>
          <w:rFonts w:ascii="宋体" w:hAnsi="宋体" w:eastAsia="宋体" w:cs="宋体"/>
          <w:spacing w:val="1"/>
          <w:sz w:val="21"/>
          <w:szCs w:val="21"/>
        </w:rPr>
        <w:t>例</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如图</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所示，半径为</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的圆形区域内有垂直于纸面的匀强磁场，</w:t>
      </w:r>
      <w:r>
        <w:rPr>
          <w:rFonts w:ascii="宋体" w:hAnsi="宋体" w:eastAsia="宋体" w:cs="宋体"/>
          <w:sz w:val="21"/>
          <w:szCs w:val="21"/>
        </w:rPr>
        <w:t>磁感应强度</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8"/>
          <w:sz w:val="21"/>
          <w:szCs w:val="21"/>
        </w:rPr>
        <w:t xml:space="preserve"> </w:t>
      </w:r>
      <w:r>
        <w:rPr>
          <w:rFonts w:ascii="宋体" w:hAnsi="宋体" w:eastAsia="宋体" w:cs="宋体"/>
          <w:sz w:val="21"/>
          <w:szCs w:val="21"/>
        </w:rPr>
        <w:t xml:space="preserve">随时 </w:t>
      </w:r>
      <w:r>
        <w:rPr>
          <w:rFonts w:ascii="宋体" w:hAnsi="宋体" w:eastAsia="宋体" w:cs="宋体"/>
          <w:spacing w:val="-3"/>
          <w:sz w:val="21"/>
          <w:szCs w:val="21"/>
        </w:rPr>
        <w:t>间</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1"/>
          <w:sz w:val="21"/>
          <w:szCs w:val="21"/>
        </w:rPr>
        <w:t xml:space="preserve"> </w:t>
      </w:r>
      <w:r>
        <w:rPr>
          <w:rFonts w:ascii="宋体" w:hAnsi="宋体" w:eastAsia="宋体" w:cs="宋体"/>
          <w:spacing w:val="-3"/>
          <w:sz w:val="21"/>
          <w:szCs w:val="21"/>
        </w:rPr>
        <w:t>的变化关系为</w:t>
      </w:r>
      <w:r>
        <w:rPr>
          <w:rFonts w:ascii="宋体" w:hAnsi="宋体" w:eastAsia="宋体" w:cs="宋体"/>
          <w:spacing w:val="-58"/>
          <w:sz w:val="21"/>
          <w:szCs w:val="21"/>
        </w:rPr>
        <w:t xml:space="preserve"> </w:t>
      </w:r>
      <w:r>
        <w:rPr>
          <w:rFonts w:ascii="Times New Roman" w:hAnsi="Times New Roman" w:eastAsia="Times New Roman" w:cs="Times New Roman"/>
          <w:i/>
          <w:iCs/>
          <w:spacing w:val="-3"/>
          <w:sz w:val="21"/>
          <w:szCs w:val="21"/>
        </w:rPr>
        <w:t>B</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Times New Roman" w:hAnsi="Times New Roman" w:eastAsia="Times New Roman" w:cs="Times New Roman"/>
          <w:spacing w:val="-3"/>
          <w:position w:val="-1"/>
          <w:sz w:val="13"/>
          <w:szCs w:val="13"/>
        </w:rPr>
        <w:t>0</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kt</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Times New Roman" w:hAnsi="Times New Roman" w:eastAsia="Times New Roman" w:cs="Times New Roman"/>
          <w:spacing w:val="-3"/>
          <w:position w:val="-1"/>
          <w:sz w:val="13"/>
          <w:szCs w:val="13"/>
        </w:rPr>
        <w:t>0</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k </w:t>
      </w:r>
      <w:r>
        <w:rPr>
          <w:rFonts w:ascii="宋体" w:hAnsi="宋体" w:eastAsia="宋体" w:cs="宋体"/>
          <w:spacing w:val="-4"/>
          <w:sz w:val="21"/>
          <w:szCs w:val="21"/>
        </w:rPr>
        <w:t>为常量，则图中半径为</w:t>
      </w:r>
      <w:r>
        <w:rPr>
          <w:rFonts w:ascii="宋体" w:hAnsi="宋体" w:eastAsia="宋体" w:cs="宋体"/>
          <w:spacing w:val="-56"/>
          <w:sz w:val="21"/>
          <w:szCs w:val="21"/>
        </w:rPr>
        <w:t xml:space="preserve"> </w:t>
      </w:r>
      <w:r>
        <w:rPr>
          <w:rFonts w:ascii="Times New Roman" w:hAnsi="Times New Roman" w:eastAsia="Times New Roman" w:cs="Times New Roman"/>
          <w:i/>
          <w:iCs/>
          <w:spacing w:val="-4"/>
          <w:sz w:val="21"/>
          <w:szCs w:val="21"/>
        </w:rPr>
        <w:t>R</w:t>
      </w:r>
      <w:r>
        <w:rPr>
          <w:rFonts w:ascii="Times New Roman" w:hAnsi="Times New Roman" w:eastAsia="Times New Roman" w:cs="Times New Roman"/>
          <w:i/>
          <w:iCs/>
          <w:spacing w:val="24"/>
          <w:sz w:val="21"/>
          <w:szCs w:val="21"/>
        </w:rPr>
        <w:t xml:space="preserve"> </w:t>
      </w:r>
      <w:r>
        <w:rPr>
          <w:rFonts w:ascii="宋体" w:hAnsi="宋体" w:eastAsia="宋体" w:cs="宋体"/>
          <w:spacing w:val="-4"/>
          <w:sz w:val="21"/>
          <w:szCs w:val="21"/>
        </w:rPr>
        <w:t>的单匝圆形线圈中产生的感应</w:t>
      </w:r>
      <w:r>
        <w:rPr>
          <w:rFonts w:ascii="宋体" w:hAnsi="宋体" w:eastAsia="宋体" w:cs="宋体"/>
          <w:sz w:val="21"/>
          <w:szCs w:val="21"/>
        </w:rPr>
        <w:t xml:space="preserve"> </w:t>
      </w:r>
      <w:r>
        <w:rPr>
          <w:rFonts w:ascii="宋体" w:hAnsi="宋体" w:eastAsia="宋体" w:cs="宋体"/>
          <w:spacing w:val="6"/>
          <w:sz w:val="21"/>
          <w:szCs w:val="21"/>
        </w:rPr>
        <w:t>电动势大小为(</w:t>
      </w:r>
      <w:r>
        <w:rPr>
          <w:rFonts w:ascii="宋体" w:hAnsi="宋体" w:eastAsia="宋体" w:cs="宋体"/>
          <w:spacing w:val="15"/>
          <w:sz w:val="21"/>
          <w:szCs w:val="21"/>
        </w:rPr>
        <w:t xml:space="preserve">    </w:t>
      </w:r>
      <w:r>
        <w:rPr>
          <w:rFonts w:ascii="宋体" w:hAnsi="宋体" w:eastAsia="宋体" w:cs="宋体"/>
          <w:spacing w:val="6"/>
          <w:sz w:val="21"/>
          <w:szCs w:val="21"/>
        </w:rPr>
        <w:t>)</w:t>
      </w:r>
    </w:p>
    <w:p w14:paraId="415E32FC">
      <w:pPr>
        <w:pStyle w:val="2"/>
        <w:spacing w:line="284" w:lineRule="auto"/>
      </w:pPr>
    </w:p>
    <w:p w14:paraId="7BD1196B">
      <w:pPr>
        <w:spacing w:line="1834" w:lineRule="exact"/>
        <w:ind w:firstLine="3776"/>
      </w:pPr>
      <w:r>
        <w:rPr>
          <w:position w:val="-36"/>
        </w:rPr>
        <w:drawing>
          <wp:inline distT="0" distB="0" distL="0" distR="0">
            <wp:extent cx="844550" cy="1164590"/>
            <wp:effectExtent l="0" t="0" r="0" b="0"/>
            <wp:docPr id="1672" name="IM 1672"/>
            <wp:cNvGraphicFramePr/>
            <a:graphic xmlns:a="http://schemas.openxmlformats.org/drawingml/2006/main">
              <a:graphicData uri="http://schemas.openxmlformats.org/drawingml/2006/picture">
                <pic:pic xmlns:pic="http://schemas.openxmlformats.org/drawingml/2006/picture">
                  <pic:nvPicPr>
                    <pic:cNvPr id="1672" name="IM 1672"/>
                    <pic:cNvPicPr/>
                  </pic:nvPicPr>
                  <pic:blipFill>
                    <a:blip r:embed="rId1189"/>
                    <a:stretch>
                      <a:fillRect/>
                    </a:stretch>
                  </pic:blipFill>
                  <pic:spPr>
                    <a:xfrm>
                      <a:off x="0" y="0"/>
                      <a:ext cx="844879" cy="1164728"/>
                    </a:xfrm>
                    <a:prstGeom prst="rect">
                      <a:avLst/>
                    </a:prstGeom>
                  </pic:spPr>
                </pic:pic>
              </a:graphicData>
            </a:graphic>
          </wp:inline>
        </w:drawing>
      </w:r>
    </w:p>
    <w:p w14:paraId="0888FA77">
      <w:pPr>
        <w:spacing w:before="130" w:line="238" w:lineRule="auto"/>
        <w:ind w:left="45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A. π</w:t>
      </w:r>
      <w:r>
        <w:rPr>
          <w:rFonts w:ascii="Times New Roman" w:hAnsi="Times New Roman" w:eastAsia="Times New Roman" w:cs="Times New Roman"/>
          <w:i/>
          <w:iCs/>
          <w:sz w:val="21"/>
          <w:szCs w:val="21"/>
        </w:rPr>
        <w:t>kr</w:t>
      </w:r>
      <w:r>
        <w:rPr>
          <w:rFonts w:ascii="Times New Roman" w:hAnsi="Times New Roman" w:eastAsia="Times New Roman" w:cs="Times New Roman"/>
          <w:spacing w:val="1"/>
          <w:position w:val="6"/>
          <w:sz w:val="13"/>
          <w:szCs w:val="13"/>
        </w:rPr>
        <w:t xml:space="preserve">2                                  </w:t>
      </w:r>
      <w:r>
        <w:rPr>
          <w:rFonts w:ascii="Times New Roman" w:hAnsi="Times New Roman" w:eastAsia="Times New Roman" w:cs="Times New Roman"/>
          <w:position w:val="6"/>
          <w:sz w:val="13"/>
          <w:szCs w:val="13"/>
        </w:rPr>
        <w:t xml:space="preserve">    </w:t>
      </w:r>
      <w:r>
        <w:rPr>
          <w:rFonts w:ascii="Times New Roman" w:hAnsi="Times New Roman" w:eastAsia="Times New Roman" w:cs="Times New Roman"/>
          <w:sz w:val="21"/>
          <w:szCs w:val="21"/>
        </w:rPr>
        <w:t>B. π</w:t>
      </w:r>
      <w:r>
        <w:rPr>
          <w:rFonts w:ascii="Times New Roman" w:hAnsi="Times New Roman" w:eastAsia="Times New Roman" w:cs="Times New Roman"/>
          <w:i/>
          <w:iCs/>
          <w:sz w:val="21"/>
          <w:szCs w:val="21"/>
        </w:rPr>
        <w:t>kR</w:t>
      </w:r>
      <w:r>
        <w:rPr>
          <w:rFonts w:ascii="Times New Roman" w:hAnsi="Times New Roman" w:eastAsia="Times New Roman" w:cs="Times New Roman"/>
          <w:position w:val="6"/>
          <w:sz w:val="13"/>
          <w:szCs w:val="13"/>
        </w:rPr>
        <w:t xml:space="preserve">2                                       </w:t>
      </w:r>
      <w:r>
        <w:rPr>
          <w:rFonts w:ascii="Times New Roman" w:hAnsi="Times New Roman" w:eastAsia="Times New Roman" w:cs="Times New Roman"/>
          <w:sz w:val="21"/>
          <w:szCs w:val="21"/>
        </w:rPr>
        <w:t>C. π</w:t>
      </w:r>
      <w:r>
        <w:rPr>
          <w:rFonts w:ascii="Times New Roman" w:hAnsi="Times New Roman" w:eastAsia="Times New Roman" w:cs="Times New Roman"/>
          <w:i/>
          <w:iCs/>
          <w:sz w:val="21"/>
          <w:szCs w:val="21"/>
        </w:rPr>
        <w:t>B</w:t>
      </w:r>
      <w:r>
        <w:rPr>
          <w:rFonts w:ascii="Times New Roman" w:hAnsi="Times New Roman" w:eastAsia="Times New Roman" w:cs="Times New Roman"/>
          <w:position w:val="-2"/>
          <w:sz w:val="13"/>
          <w:szCs w:val="13"/>
        </w:rPr>
        <w:t>0</w:t>
      </w:r>
      <w:r>
        <w:rPr>
          <w:rFonts w:ascii="Times New Roman" w:hAnsi="Times New Roman" w:eastAsia="Times New Roman" w:cs="Times New Roman"/>
          <w:i/>
          <w:iCs/>
          <w:sz w:val="21"/>
          <w:szCs w:val="21"/>
        </w:rPr>
        <w:t>r</w:t>
      </w:r>
      <w:r>
        <w:rPr>
          <w:rFonts w:ascii="Times New Roman" w:hAnsi="Times New Roman" w:eastAsia="Times New Roman" w:cs="Times New Roman"/>
          <w:position w:val="6"/>
          <w:sz w:val="13"/>
          <w:szCs w:val="13"/>
        </w:rPr>
        <w:t xml:space="preserve">2                                       </w:t>
      </w:r>
      <w:r>
        <w:rPr>
          <w:rFonts w:ascii="Times New Roman" w:hAnsi="Times New Roman" w:eastAsia="Times New Roman" w:cs="Times New Roman"/>
          <w:sz w:val="21"/>
          <w:szCs w:val="21"/>
        </w:rPr>
        <w:t>D. π</w:t>
      </w:r>
      <w:r>
        <w:rPr>
          <w:rFonts w:ascii="Times New Roman" w:hAnsi="Times New Roman" w:eastAsia="Times New Roman" w:cs="Times New Roman"/>
          <w:i/>
          <w:iCs/>
          <w:sz w:val="21"/>
          <w:szCs w:val="21"/>
        </w:rPr>
        <w:t>B</w:t>
      </w:r>
      <w:r>
        <w:rPr>
          <w:rFonts w:ascii="Times New Roman" w:hAnsi="Times New Roman" w:eastAsia="Times New Roman" w:cs="Times New Roman"/>
          <w:position w:val="-2"/>
          <w:sz w:val="13"/>
          <w:szCs w:val="13"/>
        </w:rPr>
        <w:t>0</w:t>
      </w:r>
      <w:r>
        <w:rPr>
          <w:rFonts w:ascii="Times New Roman" w:hAnsi="Times New Roman" w:eastAsia="Times New Roman" w:cs="Times New Roman"/>
          <w:i/>
          <w:iCs/>
          <w:sz w:val="21"/>
          <w:szCs w:val="21"/>
        </w:rPr>
        <w:t>R</w:t>
      </w:r>
      <w:r>
        <w:rPr>
          <w:rFonts w:ascii="Times New Roman" w:hAnsi="Times New Roman" w:eastAsia="Times New Roman" w:cs="Times New Roman"/>
          <w:position w:val="6"/>
          <w:sz w:val="13"/>
          <w:szCs w:val="13"/>
        </w:rPr>
        <w:t>2</w:t>
      </w:r>
    </w:p>
    <w:p w14:paraId="7AE956CB">
      <w:pPr>
        <w:spacing w:before="16" w:line="229" w:lineRule="auto"/>
        <w:ind w:left="36" w:right="58" w:firstLine="2"/>
        <w:jc w:val="both"/>
        <w:rPr>
          <w:rFonts w:ascii="宋体" w:hAnsi="宋体" w:eastAsia="宋体" w:cs="宋体"/>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例</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如图</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所示，在水平向右的匀强磁场中，将一个水平放置的金属棒</w:t>
      </w:r>
      <w:r>
        <w:rPr>
          <w:rFonts w:ascii="宋体" w:hAnsi="宋体" w:eastAsia="宋体" w:cs="宋体"/>
          <w:spacing w:val="-49"/>
          <w:sz w:val="21"/>
          <w:szCs w:val="21"/>
        </w:rPr>
        <w:t xml:space="preserve"> </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32"/>
          <w:sz w:val="21"/>
          <w:szCs w:val="21"/>
        </w:rPr>
        <w:t xml:space="preserve"> </w:t>
      </w:r>
      <w:r>
        <w:rPr>
          <w:rFonts w:ascii="宋体" w:hAnsi="宋体" w:eastAsia="宋体" w:cs="宋体"/>
          <w:spacing w:val="2"/>
          <w:sz w:val="21"/>
          <w:szCs w:val="21"/>
        </w:rPr>
        <w:t>以某一水平</w:t>
      </w:r>
      <w:r>
        <w:rPr>
          <w:rFonts w:ascii="宋体" w:hAnsi="宋体" w:eastAsia="宋体" w:cs="宋体"/>
          <w:sz w:val="21"/>
          <w:szCs w:val="21"/>
        </w:rPr>
        <w:t xml:space="preserve"> </w:t>
      </w:r>
      <w:r>
        <w:rPr>
          <w:rFonts w:ascii="宋体" w:hAnsi="宋体" w:eastAsia="宋体" w:cs="宋体"/>
          <w:spacing w:val="-1"/>
          <w:sz w:val="21"/>
          <w:szCs w:val="21"/>
        </w:rPr>
        <w:t>速度抛出，金属棒在运动过程中始终保持水平</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 xml:space="preserve">不计空气阻力，金属棒在运动过程中 </w:t>
      </w:r>
      <w:r>
        <w:rPr>
          <w:rFonts w:ascii="Times New Roman" w:hAnsi="Times New Roman" w:eastAsia="Times New Roman" w:cs="Times New Roman"/>
          <w:i/>
          <w:iCs/>
          <w:spacing w:val="-1"/>
          <w:sz w:val="21"/>
          <w:szCs w:val="21"/>
        </w:rPr>
        <w:t>ab</w:t>
      </w:r>
      <w:r>
        <w:rPr>
          <w:rFonts w:ascii="Times New Roman" w:hAnsi="Times New Roman" w:eastAsia="Times New Roman" w:cs="Times New Roman"/>
          <w:i/>
          <w:iCs/>
          <w:spacing w:val="52"/>
          <w:sz w:val="21"/>
          <w:szCs w:val="21"/>
        </w:rPr>
        <w:t xml:space="preserve"> </w:t>
      </w:r>
      <w:r>
        <w:rPr>
          <w:rFonts w:ascii="宋体" w:hAnsi="宋体" w:eastAsia="宋体" w:cs="宋体"/>
          <w:spacing w:val="-1"/>
          <w:sz w:val="21"/>
          <w:szCs w:val="21"/>
        </w:rPr>
        <w:t>两</w:t>
      </w:r>
      <w:r>
        <w:rPr>
          <w:rFonts w:ascii="宋体" w:hAnsi="宋体" w:eastAsia="宋体" w:cs="宋体"/>
          <w:sz w:val="21"/>
          <w:szCs w:val="21"/>
        </w:rPr>
        <w:t xml:space="preserve"> </w:t>
      </w:r>
      <w:r>
        <w:rPr>
          <w:rFonts w:ascii="宋体" w:hAnsi="宋体" w:eastAsia="宋体" w:cs="宋体"/>
          <w:spacing w:val="-6"/>
          <w:sz w:val="21"/>
          <w:szCs w:val="21"/>
        </w:rPr>
        <w:t>端的电势分别为</w:t>
      </w:r>
      <w:r>
        <w:rPr>
          <w:rFonts w:ascii="宋体" w:hAnsi="宋体" w:eastAsia="宋体" w:cs="宋体"/>
          <w:spacing w:val="-39"/>
          <w:sz w:val="21"/>
          <w:szCs w:val="21"/>
        </w:rPr>
        <w:t xml:space="preserve"> </w:t>
      </w:r>
      <w:r>
        <w:rPr>
          <w:rFonts w:ascii="Times New Roman" w:hAnsi="Times New Roman" w:eastAsia="Times New Roman" w:cs="Times New Roman"/>
          <w:i/>
          <w:iCs/>
          <w:spacing w:val="-6"/>
          <w:sz w:val="21"/>
          <w:szCs w:val="21"/>
        </w:rPr>
        <w:t>φ</w:t>
      </w:r>
      <w:r>
        <w:rPr>
          <w:rFonts w:ascii="Times New Roman" w:hAnsi="Times New Roman" w:eastAsia="Times New Roman" w:cs="Times New Roman"/>
          <w:i/>
          <w:iCs/>
          <w:spacing w:val="-6"/>
          <w:position w:val="-1"/>
          <w:sz w:val="13"/>
          <w:szCs w:val="13"/>
        </w:rPr>
        <w:t>a</w:t>
      </w:r>
      <w:r>
        <w:rPr>
          <w:rFonts w:ascii="Times New Roman" w:hAnsi="Times New Roman" w:eastAsia="Times New Roman" w:cs="Times New Roman"/>
          <w:i/>
          <w:iCs/>
          <w:spacing w:val="-9"/>
          <w:position w:val="-1"/>
          <w:sz w:val="13"/>
          <w:szCs w:val="13"/>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φ</w:t>
      </w:r>
      <w:r>
        <w:rPr>
          <w:rFonts w:ascii="Times New Roman" w:hAnsi="Times New Roman" w:eastAsia="Times New Roman" w:cs="Times New Roman"/>
          <w:i/>
          <w:iCs/>
          <w:spacing w:val="-6"/>
          <w:position w:val="-1"/>
          <w:sz w:val="13"/>
          <w:szCs w:val="13"/>
        </w:rPr>
        <w:t>b</w:t>
      </w:r>
      <w:r>
        <w:rPr>
          <w:rFonts w:ascii="宋体" w:hAnsi="宋体" w:eastAsia="宋体" w:cs="宋体"/>
          <w:spacing w:val="-6"/>
          <w:sz w:val="21"/>
          <w:szCs w:val="21"/>
        </w:rPr>
        <w:t>，则</w:t>
      </w:r>
      <w:r>
        <w:rPr>
          <w:rFonts w:ascii="宋体" w:hAnsi="宋体" w:eastAsia="宋体" w:cs="宋体"/>
          <w:spacing w:val="34"/>
          <w:sz w:val="21"/>
          <w:szCs w:val="21"/>
        </w:rPr>
        <w:t xml:space="preserve"> </w:t>
      </w:r>
      <w:r>
        <w:rPr>
          <w:rFonts w:ascii="宋体" w:hAnsi="宋体" w:eastAsia="宋体" w:cs="宋体"/>
          <w:spacing w:val="-6"/>
          <w:sz w:val="21"/>
          <w:szCs w:val="21"/>
        </w:rPr>
        <w:t>(</w:t>
      </w:r>
      <w:r>
        <w:rPr>
          <w:rFonts w:ascii="宋体" w:hAnsi="宋体" w:eastAsia="宋体" w:cs="宋体"/>
          <w:spacing w:val="15"/>
          <w:sz w:val="21"/>
          <w:szCs w:val="21"/>
        </w:rPr>
        <w:t xml:space="preserve">    </w:t>
      </w:r>
      <w:r>
        <w:rPr>
          <w:rFonts w:ascii="宋体" w:hAnsi="宋体" w:eastAsia="宋体" w:cs="宋体"/>
          <w:spacing w:val="-6"/>
          <w:sz w:val="21"/>
          <w:szCs w:val="21"/>
        </w:rPr>
        <w:t>)</w:t>
      </w:r>
    </w:p>
    <w:p w14:paraId="0D6CDC08">
      <w:pPr>
        <w:pStyle w:val="2"/>
        <w:spacing w:line="387" w:lineRule="auto"/>
      </w:pPr>
    </w:p>
    <w:p w14:paraId="1F358356">
      <w:pPr>
        <w:spacing w:line="2382" w:lineRule="exact"/>
        <w:ind w:firstLine="3367"/>
      </w:pPr>
      <w:r>
        <w:rPr>
          <w:position w:val="-47"/>
        </w:rPr>
        <w:drawing>
          <wp:inline distT="0" distB="0" distL="0" distR="0">
            <wp:extent cx="1326515" cy="1512570"/>
            <wp:effectExtent l="0" t="0" r="0" b="0"/>
            <wp:docPr id="1674" name="IM 1674"/>
            <wp:cNvGraphicFramePr/>
            <a:graphic xmlns:a="http://schemas.openxmlformats.org/drawingml/2006/main">
              <a:graphicData uri="http://schemas.openxmlformats.org/drawingml/2006/picture">
                <pic:pic xmlns:pic="http://schemas.openxmlformats.org/drawingml/2006/picture">
                  <pic:nvPicPr>
                    <pic:cNvPr id="1674" name="IM 1674"/>
                    <pic:cNvPicPr/>
                  </pic:nvPicPr>
                  <pic:blipFill>
                    <a:blip r:embed="rId1190"/>
                    <a:stretch>
                      <a:fillRect/>
                    </a:stretch>
                  </pic:blipFill>
                  <pic:spPr>
                    <a:xfrm>
                      <a:off x="0" y="0"/>
                      <a:ext cx="1326585" cy="1512707"/>
                    </a:xfrm>
                    <a:prstGeom prst="rect">
                      <a:avLst/>
                    </a:prstGeom>
                  </pic:spPr>
                </pic:pic>
              </a:graphicData>
            </a:graphic>
          </wp:inline>
        </w:drawing>
      </w:r>
    </w:p>
    <w:p w14:paraId="5F1A5228">
      <w:pPr>
        <w:spacing w:before="250" w:line="217" w:lineRule="auto"/>
        <w:ind w:left="450"/>
        <w:rPr>
          <w:rFonts w:ascii="宋体" w:hAnsi="宋体" w:eastAsia="宋体" w:cs="宋体"/>
          <w:sz w:val="21"/>
          <w:szCs w:val="21"/>
        </w:rPr>
      </w:pPr>
      <w:r>
        <w:rPr>
          <w:rFonts w:ascii="Times New Roman" w:hAnsi="Times New Roman" w:eastAsia="Times New Roman" w:cs="Times New Roman"/>
          <w:spacing w:val="-2"/>
          <w:sz w:val="21"/>
          <w:szCs w:val="21"/>
        </w:rPr>
        <w:t xml:space="preserve">A. </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a</w:t>
      </w:r>
      <w:r>
        <w:rPr>
          <w:rFonts w:ascii="Times New Roman" w:hAnsi="Times New Roman" w:eastAsia="Times New Roman" w:cs="Times New Roman"/>
          <w:spacing w:val="-2"/>
          <w:sz w:val="21"/>
          <w:szCs w:val="21"/>
        </w:rPr>
        <w:t>&gt;</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b</w:t>
      </w:r>
      <w:r>
        <w:rPr>
          <w:rFonts w:ascii="宋体" w:hAnsi="宋体" w:eastAsia="宋体" w:cs="宋体"/>
          <w:spacing w:val="-2"/>
          <w:sz w:val="21"/>
          <w:szCs w:val="21"/>
        </w:rPr>
        <w:t>，且</w:t>
      </w:r>
      <w:r>
        <w:rPr>
          <w:rFonts w:ascii="宋体" w:hAnsi="宋体" w:eastAsia="宋体" w:cs="宋体"/>
          <w:spacing w:val="-9"/>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i/>
          <w:iCs/>
          <w:spacing w:val="-2"/>
          <w:position w:val="-1"/>
          <w:sz w:val="13"/>
          <w:szCs w:val="13"/>
        </w:rPr>
        <w:t>ab</w:t>
      </w:r>
      <w:r>
        <w:rPr>
          <w:rFonts w:ascii="Times New Roman" w:hAnsi="Times New Roman" w:eastAsia="Times New Roman" w:cs="Times New Roman"/>
          <w:i/>
          <w:iCs/>
          <w:spacing w:val="13"/>
          <w:w w:val="101"/>
          <w:position w:val="-1"/>
          <w:sz w:val="13"/>
          <w:szCs w:val="13"/>
        </w:rPr>
        <w:t xml:space="preserve"> </w:t>
      </w:r>
      <w:r>
        <w:rPr>
          <w:rFonts w:ascii="宋体" w:hAnsi="宋体" w:eastAsia="宋体" w:cs="宋体"/>
          <w:spacing w:val="-2"/>
          <w:sz w:val="21"/>
          <w:szCs w:val="21"/>
        </w:rPr>
        <w:t>保持不变</w:t>
      </w:r>
    </w:p>
    <w:p w14:paraId="34941115">
      <w:pPr>
        <w:spacing w:before="27" w:line="217" w:lineRule="auto"/>
        <w:ind w:left="452"/>
        <w:rPr>
          <w:rFonts w:ascii="宋体" w:hAnsi="宋体" w:eastAsia="宋体" w:cs="宋体"/>
          <w:sz w:val="21"/>
          <w:szCs w:val="21"/>
        </w:rPr>
      </w:pPr>
      <w:r>
        <w:rPr>
          <w:rFonts w:ascii="Times New Roman" w:hAnsi="Times New Roman" w:eastAsia="Times New Roman" w:cs="Times New Roman"/>
          <w:spacing w:val="-2"/>
          <w:sz w:val="21"/>
          <w:szCs w:val="21"/>
        </w:rPr>
        <w:t xml:space="preserve">B. </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a</w:t>
      </w:r>
      <w:r>
        <w:rPr>
          <w:rFonts w:ascii="Times New Roman" w:hAnsi="Times New Roman" w:eastAsia="Times New Roman" w:cs="Times New Roman"/>
          <w:spacing w:val="-2"/>
          <w:sz w:val="21"/>
          <w:szCs w:val="21"/>
        </w:rPr>
        <w:t>&gt;</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b</w:t>
      </w:r>
      <w:r>
        <w:rPr>
          <w:rFonts w:ascii="宋体" w:hAnsi="宋体" w:eastAsia="宋体" w:cs="宋体"/>
          <w:spacing w:val="-2"/>
          <w:sz w:val="21"/>
          <w:szCs w:val="21"/>
        </w:rPr>
        <w:t>，且</w:t>
      </w:r>
      <w:r>
        <w:rPr>
          <w:rFonts w:ascii="宋体" w:hAnsi="宋体" w:eastAsia="宋体" w:cs="宋体"/>
          <w:spacing w:val="-8"/>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i/>
          <w:iCs/>
          <w:spacing w:val="-2"/>
          <w:position w:val="-1"/>
          <w:sz w:val="13"/>
          <w:szCs w:val="13"/>
        </w:rPr>
        <w:t>ab</w:t>
      </w:r>
      <w:r>
        <w:rPr>
          <w:rFonts w:ascii="Times New Roman" w:hAnsi="Times New Roman" w:eastAsia="Times New Roman" w:cs="Times New Roman"/>
          <w:i/>
          <w:iCs/>
          <w:spacing w:val="11"/>
          <w:w w:val="101"/>
          <w:position w:val="-1"/>
          <w:sz w:val="13"/>
          <w:szCs w:val="13"/>
        </w:rPr>
        <w:t xml:space="preserve"> </w:t>
      </w:r>
      <w:r>
        <w:rPr>
          <w:rFonts w:ascii="宋体" w:hAnsi="宋体" w:eastAsia="宋体" w:cs="宋体"/>
          <w:spacing w:val="-2"/>
          <w:sz w:val="21"/>
          <w:szCs w:val="21"/>
        </w:rPr>
        <w:t>逐渐增大</w:t>
      </w:r>
    </w:p>
    <w:p w14:paraId="019E2C58">
      <w:pPr>
        <w:spacing w:before="24" w:line="217" w:lineRule="auto"/>
        <w:ind w:left="456"/>
        <w:rPr>
          <w:rFonts w:ascii="宋体" w:hAnsi="宋体" w:eastAsia="宋体" w:cs="宋体"/>
          <w:sz w:val="21"/>
          <w:szCs w:val="21"/>
        </w:rPr>
      </w:pPr>
      <w:r>
        <w:rPr>
          <w:rFonts w:ascii="Times New Roman" w:hAnsi="Times New Roman" w:eastAsia="Times New Roman" w:cs="Times New Roman"/>
          <w:spacing w:val="-2"/>
          <w:sz w:val="21"/>
          <w:szCs w:val="21"/>
        </w:rPr>
        <w:t xml:space="preserve">C. </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a</w:t>
      </w:r>
      <w:r>
        <w:rPr>
          <w:rFonts w:ascii="Times New Roman" w:hAnsi="Times New Roman" w:eastAsia="Times New Roman" w:cs="Times New Roman"/>
          <w:spacing w:val="-2"/>
          <w:sz w:val="21"/>
          <w:szCs w:val="21"/>
        </w:rPr>
        <w:t>&lt;</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b</w:t>
      </w:r>
      <w:r>
        <w:rPr>
          <w:rFonts w:ascii="宋体" w:hAnsi="宋体" w:eastAsia="宋体" w:cs="宋体"/>
          <w:spacing w:val="-2"/>
          <w:sz w:val="21"/>
          <w:szCs w:val="21"/>
        </w:rPr>
        <w:t>，且</w:t>
      </w:r>
      <w:r>
        <w:rPr>
          <w:rFonts w:ascii="宋体" w:hAnsi="宋体" w:eastAsia="宋体" w:cs="宋体"/>
          <w:spacing w:val="-12"/>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i/>
          <w:iCs/>
          <w:spacing w:val="-2"/>
          <w:position w:val="-1"/>
          <w:sz w:val="13"/>
          <w:szCs w:val="13"/>
        </w:rPr>
        <w:t>ba</w:t>
      </w:r>
      <w:r>
        <w:rPr>
          <w:rFonts w:ascii="Times New Roman" w:hAnsi="Times New Roman" w:eastAsia="Times New Roman" w:cs="Times New Roman"/>
          <w:i/>
          <w:iCs/>
          <w:spacing w:val="11"/>
          <w:w w:val="101"/>
          <w:position w:val="-1"/>
          <w:sz w:val="13"/>
          <w:szCs w:val="13"/>
        </w:rPr>
        <w:t xml:space="preserve"> </w:t>
      </w:r>
      <w:r>
        <w:rPr>
          <w:rFonts w:ascii="宋体" w:hAnsi="宋体" w:eastAsia="宋体" w:cs="宋体"/>
          <w:spacing w:val="-2"/>
          <w:sz w:val="21"/>
          <w:szCs w:val="21"/>
        </w:rPr>
        <w:t>保持不变</w:t>
      </w:r>
    </w:p>
    <w:p w14:paraId="04C4F886">
      <w:pPr>
        <w:spacing w:before="27" w:line="217" w:lineRule="auto"/>
        <w:ind w:left="452"/>
        <w:rPr>
          <w:rFonts w:ascii="宋体" w:hAnsi="宋体" w:eastAsia="宋体" w:cs="宋体"/>
          <w:sz w:val="21"/>
          <w:szCs w:val="21"/>
        </w:rPr>
      </w:pPr>
      <w:r>
        <w:rPr>
          <w:rFonts w:ascii="Times New Roman" w:hAnsi="Times New Roman" w:eastAsia="Times New Roman" w:cs="Times New Roman"/>
          <w:spacing w:val="-2"/>
          <w:sz w:val="21"/>
          <w:szCs w:val="21"/>
        </w:rPr>
        <w:t xml:space="preserve">D. </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a</w:t>
      </w:r>
      <w:r>
        <w:rPr>
          <w:rFonts w:ascii="Times New Roman" w:hAnsi="Times New Roman" w:eastAsia="Times New Roman" w:cs="Times New Roman"/>
          <w:spacing w:val="-2"/>
          <w:sz w:val="21"/>
          <w:szCs w:val="21"/>
        </w:rPr>
        <w:t>&lt;</w:t>
      </w:r>
      <w:r>
        <w:rPr>
          <w:rFonts w:ascii="Times New Roman" w:hAnsi="Times New Roman" w:eastAsia="Times New Roman" w:cs="Times New Roman"/>
          <w:i/>
          <w:iCs/>
          <w:spacing w:val="-2"/>
          <w:sz w:val="21"/>
          <w:szCs w:val="21"/>
        </w:rPr>
        <w:t>φ</w:t>
      </w:r>
      <w:r>
        <w:rPr>
          <w:rFonts w:ascii="Times New Roman" w:hAnsi="Times New Roman" w:eastAsia="Times New Roman" w:cs="Times New Roman"/>
          <w:i/>
          <w:iCs/>
          <w:spacing w:val="-2"/>
          <w:position w:val="-1"/>
          <w:sz w:val="13"/>
          <w:szCs w:val="13"/>
        </w:rPr>
        <w:t>b</w:t>
      </w:r>
      <w:r>
        <w:rPr>
          <w:rFonts w:ascii="宋体" w:hAnsi="宋体" w:eastAsia="宋体" w:cs="宋体"/>
          <w:spacing w:val="-2"/>
          <w:sz w:val="21"/>
          <w:szCs w:val="21"/>
        </w:rPr>
        <w:t>，且</w:t>
      </w:r>
      <w:r>
        <w:rPr>
          <w:rFonts w:ascii="宋体" w:hAnsi="宋体" w:eastAsia="宋体" w:cs="宋体"/>
          <w:spacing w:val="-11"/>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i/>
          <w:iCs/>
          <w:spacing w:val="-2"/>
          <w:position w:val="-1"/>
          <w:sz w:val="13"/>
          <w:szCs w:val="13"/>
        </w:rPr>
        <w:t>ba</w:t>
      </w:r>
      <w:r>
        <w:rPr>
          <w:rFonts w:ascii="Times New Roman" w:hAnsi="Times New Roman" w:eastAsia="Times New Roman" w:cs="Times New Roman"/>
          <w:i/>
          <w:iCs/>
          <w:spacing w:val="13"/>
          <w:w w:val="102"/>
          <w:position w:val="-1"/>
          <w:sz w:val="13"/>
          <w:szCs w:val="13"/>
        </w:rPr>
        <w:t xml:space="preserve"> </w:t>
      </w:r>
      <w:r>
        <w:rPr>
          <w:rFonts w:ascii="宋体" w:hAnsi="宋体" w:eastAsia="宋体" w:cs="宋体"/>
          <w:spacing w:val="-2"/>
          <w:sz w:val="21"/>
          <w:szCs w:val="21"/>
        </w:rPr>
        <w:t>逐渐增大</w:t>
      </w:r>
    </w:p>
    <w:p w14:paraId="44998463">
      <w:pPr>
        <w:spacing w:line="217" w:lineRule="auto"/>
        <w:rPr>
          <w:rFonts w:ascii="宋体" w:hAnsi="宋体" w:eastAsia="宋体" w:cs="宋体"/>
          <w:sz w:val="21"/>
          <w:szCs w:val="21"/>
        </w:rPr>
        <w:sectPr>
          <w:headerReference r:id="rId201" w:type="default"/>
          <w:footerReference r:id="rId202" w:type="default"/>
          <w:pgSz w:w="11907" w:h="16839"/>
          <w:pgMar w:top="1166" w:right="1735" w:bottom="637" w:left="1771" w:header="831" w:footer="389" w:gutter="0"/>
          <w:cols w:space="720" w:num="1"/>
        </w:sectPr>
      </w:pPr>
    </w:p>
    <w:p w14:paraId="3D5122FF">
      <w:pPr>
        <w:pStyle w:val="2"/>
        <w:spacing w:line="249" w:lineRule="auto"/>
      </w:pPr>
    </w:p>
    <w:p w14:paraId="3A7AD239">
      <w:pPr>
        <w:spacing w:before="69" w:line="219" w:lineRule="auto"/>
        <w:ind w:left="38" w:right="26"/>
        <w:rPr>
          <w:rFonts w:ascii="宋体" w:hAnsi="宋体" w:eastAsia="宋体" w:cs="宋体"/>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例</w:t>
      </w:r>
      <w:r>
        <w:rPr>
          <w:rFonts w:ascii="Times New Roman" w:hAnsi="Times New Roman" w:eastAsia="Times New Roman" w:cs="Times New Roman"/>
          <w:spacing w:val="2"/>
          <w:sz w:val="21"/>
          <w:szCs w:val="21"/>
        </w:rPr>
        <w:t xml:space="preserve">4.  </w:t>
      </w:r>
      <w:r>
        <w:rPr>
          <w:rFonts w:ascii="宋体" w:hAnsi="宋体" w:eastAsia="宋体" w:cs="宋体"/>
          <w:spacing w:val="2"/>
          <w:sz w:val="21"/>
          <w:szCs w:val="21"/>
        </w:rPr>
        <w:t>如图</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 xml:space="preserve">4 </w:t>
      </w:r>
      <w:r>
        <w:rPr>
          <w:rFonts w:ascii="宋体" w:hAnsi="宋体" w:eastAsia="宋体" w:cs="宋体"/>
          <w:spacing w:val="2"/>
          <w:sz w:val="21"/>
          <w:szCs w:val="21"/>
        </w:rPr>
        <w:t>所示，一弹簧上端固定，下端悬挂一个磁铁，让磁铁上下振动，若要使磁铁</w:t>
      </w:r>
      <w:r>
        <w:rPr>
          <w:rFonts w:ascii="宋体" w:hAnsi="宋体" w:eastAsia="宋体" w:cs="宋体"/>
          <w:sz w:val="21"/>
          <w:szCs w:val="21"/>
        </w:rPr>
        <w:t xml:space="preserve"> </w:t>
      </w:r>
      <w:r>
        <w:rPr>
          <w:rFonts w:ascii="宋体" w:hAnsi="宋体" w:eastAsia="宋体" w:cs="宋体"/>
          <w:spacing w:val="3"/>
          <w:sz w:val="21"/>
          <w:szCs w:val="21"/>
        </w:rPr>
        <w:t>很快停下，下列铝框放置方式效果最明显的是(</w:t>
      </w:r>
      <w:r>
        <w:rPr>
          <w:rFonts w:ascii="宋体" w:hAnsi="宋体" w:eastAsia="宋体" w:cs="宋体"/>
          <w:spacing w:val="15"/>
          <w:sz w:val="21"/>
          <w:szCs w:val="21"/>
        </w:rPr>
        <w:t xml:space="preserve">    </w:t>
      </w:r>
      <w:r>
        <w:rPr>
          <w:rFonts w:ascii="宋体" w:hAnsi="宋体" w:eastAsia="宋体" w:cs="宋体"/>
          <w:spacing w:val="3"/>
          <w:sz w:val="21"/>
          <w:szCs w:val="21"/>
        </w:rPr>
        <w:t>)</w:t>
      </w:r>
    </w:p>
    <w:p w14:paraId="5367B53E">
      <w:pPr>
        <w:spacing w:line="3605" w:lineRule="exact"/>
        <w:ind w:firstLine="1076"/>
      </w:pPr>
      <w:r>
        <w:rPr>
          <w:position w:val="-72"/>
        </w:rPr>
        <w:drawing>
          <wp:inline distT="0" distB="0" distL="0" distR="0">
            <wp:extent cx="3412490" cy="2289175"/>
            <wp:effectExtent l="0" t="0" r="0" b="0"/>
            <wp:docPr id="1676" name="IM 1676"/>
            <wp:cNvGraphicFramePr/>
            <a:graphic xmlns:a="http://schemas.openxmlformats.org/drawingml/2006/main">
              <a:graphicData uri="http://schemas.openxmlformats.org/drawingml/2006/picture">
                <pic:pic xmlns:pic="http://schemas.openxmlformats.org/drawingml/2006/picture">
                  <pic:nvPicPr>
                    <pic:cNvPr id="1676" name="IM 1676"/>
                    <pic:cNvPicPr/>
                  </pic:nvPicPr>
                  <pic:blipFill>
                    <a:blip r:embed="rId1191"/>
                    <a:stretch>
                      <a:fillRect/>
                    </a:stretch>
                  </pic:blipFill>
                  <pic:spPr>
                    <a:xfrm>
                      <a:off x="0" y="0"/>
                      <a:ext cx="3412998" cy="2289262"/>
                    </a:xfrm>
                    <a:prstGeom prst="rect">
                      <a:avLst/>
                    </a:prstGeom>
                  </pic:spPr>
                </pic:pic>
              </a:graphicData>
            </a:graphic>
          </wp:inline>
        </w:drawing>
      </w:r>
    </w:p>
    <w:p w14:paraId="397434CF">
      <w:pPr>
        <w:pStyle w:val="2"/>
        <w:spacing w:before="224" w:line="224" w:lineRule="auto"/>
        <w:ind w:left="37" w:right="4" w:firstLine="2"/>
        <w:jc w:val="both"/>
        <w:rPr>
          <w:rFonts w:ascii="宋体" w:hAnsi="宋体" w:eastAsia="宋体" w:cs="宋体"/>
        </w:rPr>
      </w:pPr>
      <w:r>
        <w:rPr>
          <w:rFonts w:ascii="Segoe UI Symbol" w:hAnsi="Segoe UI Symbol" w:eastAsia="Segoe UI Symbol" w:cs="Segoe UI Symbol"/>
          <w:spacing w:val="2"/>
        </w:rPr>
        <w:t>**</w:t>
      </w:r>
      <w:r>
        <w:rPr>
          <w:rFonts w:ascii="宋体" w:hAnsi="宋体" w:eastAsia="宋体" w:cs="宋体"/>
          <w:spacing w:val="2"/>
        </w:rPr>
        <w:t>例</w:t>
      </w:r>
      <w:r>
        <w:rPr>
          <w:rFonts w:ascii="Times New Roman" w:hAnsi="Times New Roman" w:eastAsia="Times New Roman" w:cs="Times New Roman"/>
          <w:spacing w:val="2"/>
        </w:rPr>
        <w:t>5.</w:t>
      </w:r>
      <w:r>
        <w:rPr>
          <w:rFonts w:ascii="宋体" w:hAnsi="宋体" w:eastAsia="宋体" w:cs="宋体"/>
          <w:spacing w:val="2"/>
        </w:rPr>
        <w:t>如图</w:t>
      </w:r>
      <w:r>
        <w:rPr>
          <w:rFonts w:ascii="宋体" w:hAnsi="宋体" w:eastAsia="宋体" w:cs="宋体"/>
          <w:spacing w:val="-45"/>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36"/>
          <w:w w:val="101"/>
        </w:rPr>
        <w:t xml:space="preserve"> </w:t>
      </w:r>
      <w:r>
        <w:rPr>
          <w:rFonts w:ascii="宋体" w:hAnsi="宋体" w:eastAsia="宋体" w:cs="宋体"/>
          <w:spacing w:val="2"/>
        </w:rPr>
        <w:t>甲所示，质量</w:t>
      </w:r>
      <w:r>
        <w:rPr>
          <w:rFonts w:ascii="宋体" w:hAnsi="宋体" w:eastAsia="宋体" w:cs="宋体"/>
          <w:spacing w:val="-49"/>
        </w:rPr>
        <w:t xml:space="preserve"> </w:t>
      </w:r>
      <w:r>
        <w:rPr>
          <w:rFonts w:ascii="Times New Roman" w:hAnsi="Times New Roman" w:eastAsia="Times New Roman" w:cs="Times New Roman"/>
          <w:i/>
          <w:iCs/>
          <w:spacing w:val="2"/>
        </w:rPr>
        <w:t>m</w:t>
      </w:r>
      <w:r>
        <w:rPr>
          <w:rFonts w:ascii="Times New Roman" w:hAnsi="Times New Roman" w:eastAsia="Times New Roman" w:cs="Times New Roman"/>
          <w:i/>
          <w:iCs/>
          <w:spacing w:val="-24"/>
        </w:rPr>
        <w:t xml:space="preserve"> </w:t>
      </w:r>
      <w:r>
        <w:rPr>
          <w:rFonts w:ascii="宋体" w:hAnsi="宋体" w:eastAsia="宋体" w:cs="宋体"/>
          <w:spacing w:val="2"/>
        </w:rPr>
        <w:t>＝</w:t>
      </w:r>
      <w:r>
        <w:rPr>
          <w:rFonts w:ascii="Times New Roman" w:hAnsi="Times New Roman" w:eastAsia="Times New Roman" w:cs="Times New Roman"/>
          <w:spacing w:val="2"/>
        </w:rPr>
        <w:t>0.1</w:t>
      </w:r>
      <w:r>
        <w:rPr>
          <w:rFonts w:ascii="Times New Roman" w:hAnsi="Times New Roman" w:eastAsia="Times New Roman" w:cs="Times New Roman"/>
          <w:spacing w:val="-10"/>
        </w:rPr>
        <w:t xml:space="preserve"> </w:t>
      </w:r>
      <w:r>
        <w:rPr>
          <w:rFonts w:ascii="Times New Roman" w:hAnsi="Times New Roman" w:eastAsia="Times New Roman" w:cs="Times New Roman"/>
        </w:rPr>
        <w:t>kg</w:t>
      </w:r>
      <w:r>
        <w:rPr>
          <w:rFonts w:ascii="宋体" w:hAnsi="宋体" w:eastAsia="宋体" w:cs="宋体"/>
          <w:spacing w:val="2"/>
        </w:rPr>
        <w:t>、电阻</w:t>
      </w:r>
      <w:r>
        <w:rPr>
          <w:rFonts w:ascii="宋体" w:hAnsi="宋体" w:eastAsia="宋体" w:cs="宋体"/>
          <w:spacing w:val="-57"/>
        </w:rPr>
        <w:t xml:space="preserve"> </w:t>
      </w:r>
      <w:r>
        <w:rPr>
          <w:rFonts w:ascii="Times New Roman" w:hAnsi="Times New Roman" w:eastAsia="Times New Roman" w:cs="Times New Roman"/>
          <w:i/>
          <w:iCs/>
          <w:spacing w:val="2"/>
        </w:rPr>
        <w:t>R</w:t>
      </w:r>
      <w:r>
        <w:rPr>
          <w:rFonts w:ascii="Times New Roman" w:hAnsi="Times New Roman" w:eastAsia="Times New Roman" w:cs="Times New Roman"/>
          <w:i/>
          <w:iCs/>
          <w:spacing w:val="-26"/>
        </w:rPr>
        <w:t xml:space="preserve"> </w:t>
      </w:r>
      <w:r>
        <w:rPr>
          <w:rFonts w:ascii="宋体" w:hAnsi="宋体" w:eastAsia="宋体" w:cs="宋体"/>
          <w:spacing w:val="2"/>
        </w:rPr>
        <w:t>＝</w:t>
      </w:r>
      <w:r>
        <w:rPr>
          <w:rFonts w:ascii="Times New Roman" w:hAnsi="Times New Roman" w:eastAsia="Times New Roman" w:cs="Times New Roman"/>
          <w:spacing w:val="2"/>
        </w:rPr>
        <w:t>1</w:t>
      </w:r>
      <w:r>
        <w:rPr>
          <w:rFonts w:ascii="Times New Roman" w:hAnsi="Times New Roman" w:eastAsia="Times New Roman" w:cs="Times New Roman"/>
          <w:spacing w:val="-10"/>
        </w:rPr>
        <w:t xml:space="preserve"> </w:t>
      </w:r>
      <w:r>
        <w:rPr>
          <w:rFonts w:ascii="Times New Roman" w:hAnsi="Times New Roman" w:eastAsia="Times New Roman" w:cs="Times New Roman"/>
          <w:spacing w:val="2"/>
        </w:rPr>
        <w:t>Ω</w:t>
      </w:r>
      <w:r>
        <w:rPr>
          <w:rFonts w:ascii="Times New Roman" w:hAnsi="Times New Roman" w:eastAsia="Times New Roman" w:cs="Times New Roman"/>
          <w:spacing w:val="25"/>
        </w:rPr>
        <w:t xml:space="preserve"> </w:t>
      </w:r>
      <w:r>
        <w:rPr>
          <w:rFonts w:ascii="宋体" w:hAnsi="宋体" w:eastAsia="宋体" w:cs="宋体"/>
          <w:spacing w:val="2"/>
        </w:rPr>
        <w:t>的单匝等腰直角三角</w:t>
      </w:r>
      <w:r>
        <w:rPr>
          <w:rFonts w:ascii="宋体" w:hAnsi="宋体" w:eastAsia="宋体" w:cs="宋体"/>
          <w:spacing w:val="1"/>
        </w:rPr>
        <w:t>形线框用细绳悬</w:t>
      </w:r>
      <w:r>
        <w:rPr>
          <w:rFonts w:ascii="宋体" w:hAnsi="宋体" w:eastAsia="宋体" w:cs="宋体"/>
        </w:rPr>
        <w:t xml:space="preserve"> </w:t>
      </w:r>
      <w:r>
        <w:rPr>
          <w:rFonts w:ascii="宋体" w:hAnsi="宋体" w:eastAsia="宋体" w:cs="宋体"/>
          <w:spacing w:val="-4"/>
        </w:rPr>
        <w:t>挂于</w:t>
      </w:r>
      <w:r>
        <w:rPr>
          <w:rFonts w:ascii="Times New Roman" w:hAnsi="Times New Roman" w:eastAsia="Times New Roman" w:cs="Times New Roman"/>
          <w:i/>
          <w:iCs/>
          <w:spacing w:val="-4"/>
        </w:rPr>
        <w:t>A</w:t>
      </w:r>
      <w:r>
        <w:rPr>
          <w:rFonts w:ascii="Times New Roman" w:hAnsi="Times New Roman" w:eastAsia="Times New Roman" w:cs="Times New Roman"/>
          <w:i/>
          <w:iCs/>
          <w:spacing w:val="20"/>
          <w:w w:val="101"/>
        </w:rPr>
        <w:t xml:space="preserve"> </w:t>
      </w:r>
      <w:r>
        <w:rPr>
          <w:rFonts w:ascii="宋体" w:hAnsi="宋体" w:eastAsia="宋体" w:cs="宋体"/>
          <w:spacing w:val="-4"/>
        </w:rPr>
        <w:t>点，三角形的直角边长为</w:t>
      </w:r>
      <w:r>
        <w:rPr>
          <w:rFonts w:ascii="宋体" w:hAnsi="宋体" w:eastAsia="宋体" w:cs="宋体"/>
          <w:spacing w:val="-47"/>
        </w:rPr>
        <w:t xml:space="preserve"> </w:t>
      </w:r>
      <w:r>
        <w:rPr>
          <w:rFonts w:ascii="Times New Roman" w:hAnsi="Times New Roman" w:eastAsia="Times New Roman" w:cs="Times New Roman"/>
          <w:i/>
          <w:iCs/>
          <w:spacing w:val="-4"/>
          <w:position w:val="-2"/>
        </w:rPr>
        <w:t>a</w:t>
      </w:r>
      <w:r>
        <w:rPr>
          <w:rFonts w:ascii="Times New Roman" w:hAnsi="Times New Roman" w:eastAsia="Times New Roman" w:cs="Times New Roman"/>
          <w:i/>
          <w:iCs/>
          <w:spacing w:val="-24"/>
          <w:position w:val="-2"/>
        </w:rPr>
        <w:t xml:space="preserve"> </w:t>
      </w:r>
      <w:r>
        <w:rPr>
          <w:rFonts w:ascii="宋体" w:hAnsi="宋体" w:eastAsia="宋体" w:cs="宋体"/>
          <w:spacing w:val="-4"/>
        </w:rPr>
        <w:t>＝</w:t>
      </w:r>
      <w:r>
        <w:rPr>
          <w:rFonts w:ascii="Times New Roman" w:hAnsi="Times New Roman" w:eastAsia="Times New Roman" w:cs="Times New Roman"/>
          <w:spacing w:val="-4"/>
          <w:position w:val="-2"/>
        </w:rPr>
        <w:t>2</w:t>
      </w:r>
      <w:r>
        <w:rPr>
          <w:spacing w:val="-4"/>
          <w:position w:val="-5"/>
          <w:sz w:val="27"/>
          <w:szCs w:val="27"/>
        </w:rPr>
        <w:t>\</w:t>
      </w:r>
      <w:r>
        <w:rPr>
          <w:position w:val="-6"/>
          <w:sz w:val="27"/>
          <w:szCs w:val="27"/>
        </w:rPr>
        <w:drawing>
          <wp:inline distT="0" distB="0" distL="0" distR="0">
            <wp:extent cx="102235" cy="157480"/>
            <wp:effectExtent l="0" t="0" r="0" b="0"/>
            <wp:docPr id="1678" name="IM 1678"/>
            <wp:cNvGraphicFramePr/>
            <a:graphic xmlns:a="http://schemas.openxmlformats.org/drawingml/2006/main">
              <a:graphicData uri="http://schemas.openxmlformats.org/drawingml/2006/picture">
                <pic:pic xmlns:pic="http://schemas.openxmlformats.org/drawingml/2006/picture">
                  <pic:nvPicPr>
                    <pic:cNvPr id="1678" name="IM 1678"/>
                    <pic:cNvPicPr/>
                  </pic:nvPicPr>
                  <pic:blipFill>
                    <a:blip r:embed="rId1192"/>
                    <a:stretch>
                      <a:fillRect/>
                    </a:stretch>
                  </pic:blipFill>
                  <pic:spPr>
                    <a:xfrm>
                      <a:off x="0" y="0"/>
                      <a:ext cx="102561" cy="157738"/>
                    </a:xfrm>
                    <a:prstGeom prst="rect">
                      <a:avLst/>
                    </a:prstGeom>
                  </pic:spPr>
                </pic:pic>
              </a:graphicData>
            </a:graphic>
          </wp:inline>
        </w:drawing>
      </w:r>
      <w:r>
        <w:rPr>
          <w:spacing w:val="30"/>
          <w:position w:val="-5"/>
          <w:sz w:val="27"/>
          <w:szCs w:val="27"/>
        </w:rPr>
        <w:t xml:space="preserve"> </w:t>
      </w:r>
      <w:r>
        <w:rPr>
          <w:rFonts w:ascii="Times New Roman" w:hAnsi="Times New Roman" w:eastAsia="Times New Roman" w:cs="Times New Roman"/>
          <w:spacing w:val="-4"/>
          <w:position w:val="-2"/>
        </w:rPr>
        <w:t>m</w:t>
      </w:r>
      <w:r>
        <w:rPr>
          <w:rFonts w:ascii="宋体" w:hAnsi="宋体" w:eastAsia="宋体" w:cs="宋体"/>
          <w:spacing w:val="-3"/>
          <w:position w:val="-5"/>
        </w:rPr>
        <w:t>，</w:t>
      </w:r>
      <w:r>
        <w:rPr>
          <w:rFonts w:ascii="Times New Roman" w:hAnsi="Times New Roman" w:eastAsia="Times New Roman" w:cs="Times New Roman"/>
          <w:i/>
          <w:iCs/>
          <w:spacing w:val="-3"/>
        </w:rPr>
        <w:t xml:space="preserve">MN </w:t>
      </w:r>
      <w:r>
        <w:rPr>
          <w:rFonts w:ascii="宋体" w:hAnsi="宋体" w:eastAsia="宋体" w:cs="宋体"/>
          <w:spacing w:val="-3"/>
        </w:rPr>
        <w:t>为三角形两边的中点</w:t>
      </w:r>
      <w:r>
        <w:rPr>
          <w:rFonts w:ascii="宋体" w:hAnsi="宋体" w:eastAsia="宋体" w:cs="宋体"/>
          <w:spacing w:val="-3"/>
          <w:position w:val="-6"/>
        </w:rPr>
        <w:t>．</w:t>
      </w:r>
      <w:r>
        <w:rPr>
          <w:rFonts w:ascii="宋体" w:hAnsi="宋体" w:eastAsia="宋体" w:cs="宋体"/>
          <w:spacing w:val="-3"/>
        </w:rPr>
        <w:t>从零时刻起，</w:t>
      </w:r>
      <w:r>
        <w:rPr>
          <w:rFonts w:ascii="宋体" w:hAnsi="宋体" w:eastAsia="宋体" w:cs="宋体"/>
          <w:spacing w:val="-4"/>
        </w:rPr>
        <w:t>在</w:t>
      </w:r>
      <w:r>
        <w:rPr>
          <w:rFonts w:ascii="宋体" w:hAnsi="宋体" w:eastAsia="宋体" w:cs="宋体"/>
          <w:spacing w:val="-59"/>
        </w:rPr>
        <w:t xml:space="preserve"> </w:t>
      </w:r>
      <w:r>
        <w:rPr>
          <w:rFonts w:ascii="Times New Roman" w:hAnsi="Times New Roman" w:eastAsia="Times New Roman" w:cs="Times New Roman"/>
          <w:i/>
          <w:iCs/>
          <w:spacing w:val="-4"/>
        </w:rPr>
        <w:t>M</w:t>
      </w:r>
      <w:r>
        <w:rPr>
          <w:rFonts w:ascii="Times New Roman" w:hAnsi="Times New Roman" w:eastAsia="Times New Roman" w:cs="Times New Roman"/>
          <w:i/>
          <w:iCs/>
          <w:spacing w:val="15"/>
        </w:rPr>
        <w:t>N</w:t>
      </w:r>
      <w:r>
        <w:rPr>
          <w:rFonts w:ascii="Times New Roman" w:hAnsi="Times New Roman" w:eastAsia="Times New Roman" w:cs="Times New Roman"/>
          <w:i/>
          <w:iCs/>
        </w:rPr>
        <w:t xml:space="preserve"> </w:t>
      </w:r>
      <w:r>
        <w:rPr>
          <w:rFonts w:ascii="宋体" w:hAnsi="宋体" w:eastAsia="宋体" w:cs="宋体"/>
          <w:spacing w:val="-3"/>
        </w:rPr>
        <w:t>连线上方加垂直纸面向里的匀强磁场，磁感应强度大小按图乙规律变化．在</w:t>
      </w:r>
      <w:r>
        <w:rPr>
          <w:rFonts w:ascii="宋体" w:hAnsi="宋体" w:eastAsia="宋体" w:cs="宋体"/>
          <w:spacing w:val="-44"/>
        </w:rPr>
        <w:t xml:space="preserve"> </w:t>
      </w:r>
      <w:r>
        <w:rPr>
          <w:rFonts w:ascii="Times New Roman" w:hAnsi="Times New Roman" w:eastAsia="Times New Roman" w:cs="Times New Roman"/>
          <w:i/>
          <w:iCs/>
          <w:spacing w:val="-3"/>
        </w:rPr>
        <w:t>t</w:t>
      </w:r>
      <w:r>
        <w:rPr>
          <w:rFonts w:ascii="Times New Roman" w:hAnsi="Times New Roman" w:eastAsia="Times New Roman" w:cs="Times New Roman"/>
          <w:i/>
          <w:iCs/>
          <w:spacing w:val="-28"/>
        </w:rPr>
        <w:t xml:space="preserve"> </w:t>
      </w:r>
      <w:r>
        <w:rPr>
          <w:rFonts w:ascii="宋体" w:hAnsi="宋体" w:eastAsia="宋体" w:cs="宋体"/>
          <w:spacing w:val="-3"/>
        </w:rPr>
        <w:t>＝</w:t>
      </w:r>
      <w:r>
        <w:rPr>
          <w:rFonts w:ascii="Times New Roman" w:hAnsi="Times New Roman" w:eastAsia="Times New Roman" w:cs="Times New Roman"/>
          <w:spacing w:val="-3"/>
        </w:rPr>
        <w:t>2 s</w:t>
      </w:r>
      <w:r>
        <w:rPr>
          <w:rFonts w:ascii="Times New Roman" w:hAnsi="Times New Roman" w:eastAsia="Times New Roman" w:cs="Times New Roman"/>
          <w:spacing w:val="16"/>
        </w:rPr>
        <w:t xml:space="preserve"> </w:t>
      </w:r>
      <w:r>
        <w:rPr>
          <w:rFonts w:ascii="宋体" w:hAnsi="宋体" w:eastAsia="宋体" w:cs="宋体"/>
          <w:spacing w:val="-3"/>
        </w:rPr>
        <w:t>时细</w:t>
      </w:r>
      <w:r>
        <w:rPr>
          <w:rFonts w:ascii="宋体" w:hAnsi="宋体" w:eastAsia="宋体" w:cs="宋体"/>
          <w:spacing w:val="-4"/>
        </w:rPr>
        <w:t>绳恰</w:t>
      </w:r>
      <w:r>
        <w:rPr>
          <w:rFonts w:ascii="宋体" w:hAnsi="宋体" w:eastAsia="宋体" w:cs="宋体"/>
        </w:rPr>
        <w:t xml:space="preserve"> </w:t>
      </w:r>
      <w:r>
        <w:rPr>
          <w:rFonts w:ascii="宋体" w:hAnsi="宋体" w:eastAsia="宋体" w:cs="宋体"/>
          <w:spacing w:val="-2"/>
        </w:rPr>
        <w:t>好被拉断，线框向下运动，穿出磁场时速度为</w:t>
      </w:r>
      <w:r>
        <w:rPr>
          <w:rFonts w:ascii="宋体" w:hAnsi="宋体" w:eastAsia="宋体" w:cs="宋体"/>
          <w:spacing w:val="-48"/>
        </w:rPr>
        <w:t xml:space="preserve"> </w:t>
      </w:r>
      <w:r>
        <w:rPr>
          <w:rFonts w:ascii="Times New Roman" w:hAnsi="Times New Roman" w:eastAsia="Times New Roman" w:cs="Times New Roman"/>
          <w:i/>
          <w:iCs/>
          <w:spacing w:val="-2"/>
        </w:rPr>
        <w:t>v</w:t>
      </w:r>
      <w:r>
        <w:rPr>
          <w:rFonts w:ascii="Times New Roman" w:hAnsi="Times New Roman" w:eastAsia="Times New Roman" w:cs="Times New Roman"/>
          <w:i/>
          <w:iCs/>
          <w:spacing w:val="-24"/>
        </w:rPr>
        <w:t xml:space="preserve"> </w:t>
      </w:r>
      <w:r>
        <w:rPr>
          <w:rFonts w:ascii="宋体" w:hAnsi="宋体" w:eastAsia="宋体" w:cs="宋体"/>
          <w:spacing w:val="-2"/>
        </w:rPr>
        <w:t>＝</w:t>
      </w:r>
      <w:r>
        <w:rPr>
          <w:rFonts w:ascii="Times New Roman" w:hAnsi="Times New Roman" w:eastAsia="Times New Roman" w:cs="Times New Roman"/>
          <w:spacing w:val="-2"/>
        </w:rPr>
        <w:t>2 m/s</w:t>
      </w:r>
      <w:r>
        <w:rPr>
          <w:rFonts w:ascii="宋体" w:hAnsi="宋体" w:eastAsia="宋体" w:cs="宋体"/>
          <w:spacing w:val="-2"/>
        </w:rPr>
        <w:t>，取</w:t>
      </w:r>
      <w:r>
        <w:rPr>
          <w:rFonts w:ascii="宋体" w:hAnsi="宋体" w:eastAsia="宋体" w:cs="宋体"/>
          <w:spacing w:val="-48"/>
        </w:rPr>
        <w:t xml:space="preserve"> </w:t>
      </w:r>
      <w:r>
        <w:rPr>
          <w:rFonts w:ascii="Times New Roman" w:hAnsi="Times New Roman" w:eastAsia="Times New Roman" w:cs="Times New Roman"/>
          <w:i/>
          <w:iCs/>
          <w:spacing w:val="-2"/>
        </w:rPr>
        <w:t>g</w:t>
      </w:r>
      <w:r>
        <w:rPr>
          <w:rFonts w:ascii="Times New Roman" w:hAnsi="Times New Roman" w:eastAsia="Times New Roman" w:cs="Times New Roman"/>
          <w:i/>
          <w:iCs/>
          <w:spacing w:val="-28"/>
        </w:rPr>
        <w:t xml:space="preserve"> </w:t>
      </w:r>
      <w:r>
        <w:rPr>
          <w:rFonts w:ascii="宋体" w:hAnsi="宋体" w:eastAsia="宋体" w:cs="宋体"/>
          <w:spacing w:val="-2"/>
        </w:rPr>
        <w:t>＝</w:t>
      </w:r>
      <w:r>
        <w:rPr>
          <w:rFonts w:ascii="Times New Roman" w:hAnsi="Times New Roman" w:eastAsia="Times New Roman" w:cs="Times New Roman"/>
          <w:spacing w:val="-2"/>
        </w:rPr>
        <w:t>10 m/s</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2"/>
        </w:rPr>
        <w:t>.</w:t>
      </w:r>
      <w:r>
        <w:rPr>
          <w:rFonts w:ascii="宋体" w:hAnsi="宋体" w:eastAsia="宋体" w:cs="宋体"/>
          <w:spacing w:val="-3"/>
        </w:rPr>
        <w:t>求：</w:t>
      </w:r>
    </w:p>
    <w:p w14:paraId="4DEF7A62">
      <w:pPr>
        <w:spacing w:before="22" w:line="214" w:lineRule="auto"/>
        <w:ind w:left="457"/>
        <w:rPr>
          <w:rFonts w:ascii="宋体" w:hAnsi="宋体" w:eastAsia="宋体" w:cs="宋体"/>
          <w:sz w:val="21"/>
          <w:szCs w:val="21"/>
        </w:rPr>
      </w:pPr>
      <w:r>
        <w:rPr>
          <w:rFonts w:ascii="Times New Roman" w:hAnsi="Times New Roman" w:eastAsia="Times New Roman" w:cs="Times New Roman"/>
          <w:spacing w:val="-3"/>
          <w:sz w:val="21"/>
          <w:szCs w:val="21"/>
        </w:rPr>
        <w:t>(1) 0</w:t>
      </w:r>
      <w:r>
        <w:rPr>
          <w:rFonts w:ascii="宋体" w:hAnsi="宋体" w:eastAsia="宋体" w:cs="宋体"/>
          <w:spacing w:val="-3"/>
          <w:sz w:val="21"/>
          <w:szCs w:val="21"/>
        </w:rPr>
        <w:t>～</w:t>
      </w:r>
      <w:r>
        <w:rPr>
          <w:rFonts w:ascii="Times New Roman" w:hAnsi="Times New Roman" w:eastAsia="Times New Roman" w:cs="Times New Roman"/>
          <w:spacing w:val="-3"/>
          <w:sz w:val="21"/>
          <w:szCs w:val="21"/>
        </w:rPr>
        <w:t>2 s</w:t>
      </w:r>
      <w:r>
        <w:rPr>
          <w:rFonts w:ascii="Times New Roman" w:hAnsi="Times New Roman" w:eastAsia="Times New Roman" w:cs="Times New Roman"/>
          <w:spacing w:val="31"/>
          <w:w w:val="101"/>
          <w:sz w:val="21"/>
          <w:szCs w:val="21"/>
        </w:rPr>
        <w:t xml:space="preserve"> </w:t>
      </w:r>
      <w:r>
        <w:rPr>
          <w:rFonts w:ascii="宋体" w:hAnsi="宋体" w:eastAsia="宋体" w:cs="宋体"/>
          <w:spacing w:val="-3"/>
          <w:sz w:val="21"/>
          <w:szCs w:val="21"/>
        </w:rPr>
        <w:t>内，绳中拉力</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 xml:space="preserve">F </w:t>
      </w:r>
      <w:r>
        <w:rPr>
          <w:rFonts w:ascii="宋体" w:hAnsi="宋体" w:eastAsia="宋体" w:cs="宋体"/>
          <w:spacing w:val="-3"/>
          <w:sz w:val="21"/>
          <w:szCs w:val="21"/>
        </w:rPr>
        <w:t>随时间</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1"/>
          <w:sz w:val="21"/>
          <w:szCs w:val="21"/>
        </w:rPr>
        <w:t xml:space="preserve"> </w:t>
      </w:r>
      <w:r>
        <w:rPr>
          <w:rFonts w:ascii="宋体" w:hAnsi="宋体" w:eastAsia="宋体" w:cs="宋体"/>
          <w:spacing w:val="-3"/>
          <w:sz w:val="21"/>
          <w:szCs w:val="21"/>
        </w:rPr>
        <w:t>的变</w:t>
      </w:r>
      <w:r>
        <w:rPr>
          <w:rFonts w:ascii="宋体" w:hAnsi="宋体" w:eastAsia="宋体" w:cs="宋体"/>
          <w:spacing w:val="-4"/>
          <w:sz w:val="21"/>
          <w:szCs w:val="21"/>
        </w:rPr>
        <w:t>化关系；</w:t>
      </w:r>
    </w:p>
    <w:p w14:paraId="3A284F68">
      <w:pPr>
        <w:spacing w:before="27" w:line="214"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从零时刻到线框全部离开磁场，线框中产生的总热量</w:t>
      </w:r>
      <w:r>
        <w:rPr>
          <w:rFonts w:ascii="宋体" w:hAnsi="宋体" w:eastAsia="宋体" w:cs="宋体"/>
          <w:spacing w:val="-29"/>
          <w:sz w:val="21"/>
          <w:szCs w:val="21"/>
        </w:rPr>
        <w:t xml:space="preserve"> </w:t>
      </w:r>
      <w:r>
        <w:rPr>
          <w:rFonts w:ascii="Times New Roman" w:hAnsi="Times New Roman" w:eastAsia="Times New Roman" w:cs="Times New Roman"/>
          <w:i/>
          <w:iCs/>
          <w:spacing w:val="-1"/>
          <w:sz w:val="21"/>
          <w:szCs w:val="21"/>
        </w:rPr>
        <w:t>Q</w:t>
      </w:r>
      <w:r>
        <w:rPr>
          <w:rFonts w:ascii="宋体" w:hAnsi="宋体" w:eastAsia="宋体" w:cs="宋体"/>
          <w:spacing w:val="-1"/>
          <w:sz w:val="21"/>
          <w:szCs w:val="21"/>
        </w:rPr>
        <w:t>。</w:t>
      </w:r>
    </w:p>
    <w:p w14:paraId="2588F21E">
      <w:pPr>
        <w:spacing w:before="238" w:line="1923" w:lineRule="exact"/>
        <w:ind w:firstLine="2462"/>
      </w:pPr>
      <w:r>
        <w:rPr>
          <w:position w:val="-38"/>
        </w:rPr>
        <w:drawing>
          <wp:inline distT="0" distB="0" distL="0" distR="0">
            <wp:extent cx="2196465" cy="1220470"/>
            <wp:effectExtent l="0" t="0" r="0" b="0"/>
            <wp:docPr id="1680" name="IM 1680"/>
            <wp:cNvGraphicFramePr/>
            <a:graphic xmlns:a="http://schemas.openxmlformats.org/drawingml/2006/main">
              <a:graphicData uri="http://schemas.openxmlformats.org/drawingml/2006/picture">
                <pic:pic xmlns:pic="http://schemas.openxmlformats.org/drawingml/2006/picture">
                  <pic:nvPicPr>
                    <pic:cNvPr id="1680" name="IM 1680"/>
                    <pic:cNvPicPr/>
                  </pic:nvPicPr>
                  <pic:blipFill>
                    <a:blip r:embed="rId1193"/>
                    <a:stretch>
                      <a:fillRect/>
                    </a:stretch>
                  </pic:blipFill>
                  <pic:spPr>
                    <a:xfrm>
                      <a:off x="0" y="0"/>
                      <a:ext cx="2196768" cy="1221080"/>
                    </a:xfrm>
                    <a:prstGeom prst="rect">
                      <a:avLst/>
                    </a:prstGeom>
                  </pic:spPr>
                </pic:pic>
              </a:graphicData>
            </a:graphic>
          </wp:inline>
        </w:drawing>
      </w:r>
    </w:p>
    <w:p w14:paraId="67BE0DF6">
      <w:pPr>
        <w:pStyle w:val="2"/>
        <w:spacing w:line="258" w:lineRule="auto"/>
      </w:pPr>
    </w:p>
    <w:p w14:paraId="3E90D671">
      <w:pPr>
        <w:pStyle w:val="2"/>
        <w:spacing w:line="258" w:lineRule="auto"/>
      </w:pPr>
    </w:p>
    <w:p w14:paraId="5A39822F">
      <w:pPr>
        <w:pStyle w:val="2"/>
        <w:spacing w:line="258" w:lineRule="auto"/>
      </w:pPr>
    </w:p>
    <w:p w14:paraId="74D39F13">
      <w:pPr>
        <w:pStyle w:val="2"/>
        <w:spacing w:line="259" w:lineRule="auto"/>
      </w:pPr>
    </w:p>
    <w:p w14:paraId="6C90D4FF">
      <w:pPr>
        <w:spacing w:before="68" w:line="222" w:lineRule="auto"/>
        <w:ind w:left="456"/>
        <w:rPr>
          <w:rFonts w:ascii="宋体" w:hAnsi="宋体" w:eastAsia="宋体" w:cs="宋体"/>
          <w:sz w:val="21"/>
          <w:szCs w:val="21"/>
        </w:rPr>
      </w:pPr>
      <w:r>
        <w:rPr>
          <w:rFonts w:ascii="宋体" w:hAnsi="宋体" w:eastAsia="宋体" w:cs="宋体"/>
          <w:spacing w:val="-1"/>
          <w:sz w:val="21"/>
          <w:szCs w:val="21"/>
        </w:rPr>
        <w:t>三、重点难点</w:t>
      </w:r>
    </w:p>
    <w:p w14:paraId="19C3E143">
      <w:pPr>
        <w:spacing w:before="60" w:line="234" w:lineRule="auto"/>
        <w:ind w:left="47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判断感应电流方向的一般步骤</w:t>
      </w:r>
    </w:p>
    <w:p w14:paraId="6E3CF1DF">
      <w:pPr>
        <w:spacing w:before="101" w:line="2280" w:lineRule="exact"/>
        <w:ind w:firstLine="2794"/>
      </w:pPr>
      <w:r>
        <w:rPr>
          <w:position w:val="-45"/>
        </w:rPr>
        <w:drawing>
          <wp:inline distT="0" distB="0" distL="0" distR="0">
            <wp:extent cx="2028190" cy="1447800"/>
            <wp:effectExtent l="0" t="0" r="0" b="0"/>
            <wp:docPr id="1682" name="IM 1682"/>
            <wp:cNvGraphicFramePr/>
            <a:graphic xmlns:a="http://schemas.openxmlformats.org/drawingml/2006/main">
              <a:graphicData uri="http://schemas.openxmlformats.org/drawingml/2006/picture">
                <pic:pic xmlns:pic="http://schemas.openxmlformats.org/drawingml/2006/picture">
                  <pic:nvPicPr>
                    <pic:cNvPr id="1682" name="IM 1682"/>
                    <pic:cNvPicPr/>
                  </pic:nvPicPr>
                  <pic:blipFill>
                    <a:blip r:embed="rId1194"/>
                    <a:stretch>
                      <a:fillRect/>
                    </a:stretch>
                  </pic:blipFill>
                  <pic:spPr>
                    <a:xfrm>
                      <a:off x="0" y="0"/>
                      <a:ext cx="2028190" cy="1447800"/>
                    </a:xfrm>
                    <a:prstGeom prst="rect">
                      <a:avLst/>
                    </a:prstGeom>
                  </pic:spPr>
                </pic:pic>
              </a:graphicData>
            </a:graphic>
          </wp:inline>
        </w:drawing>
      </w:r>
    </w:p>
    <w:p w14:paraId="7204C847">
      <w:pPr>
        <w:spacing w:before="162" w:line="247" w:lineRule="auto"/>
        <w:ind w:left="457" w:right="5343" w:hanging="4"/>
        <w:rPr>
          <w:rFonts w:ascii="宋体" w:hAnsi="宋体" w:eastAsia="宋体" w:cs="宋体"/>
          <w:sz w:val="21"/>
          <w:szCs w:val="21"/>
        </w:rPr>
      </w:pP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感应电动势的几种表达式</w:t>
      </w:r>
      <w:r>
        <w:rPr>
          <w:rFonts w:ascii="宋体" w:hAnsi="宋体" w:eastAsia="宋体" w:cs="宋体"/>
          <w:spacing w:val="10"/>
          <w:sz w:val="21"/>
          <w:szCs w:val="21"/>
        </w:rPr>
        <w:t xml:space="preserve"> </w:t>
      </w:r>
      <w:r>
        <w:rPr>
          <w:rFonts w:ascii="宋体" w:hAnsi="宋体" w:eastAsia="宋体" w:cs="宋体"/>
          <w:spacing w:val="-1"/>
          <w:sz w:val="21"/>
          <w:szCs w:val="21"/>
        </w:rPr>
        <w:t>动生电动势、感生电动势</w:t>
      </w:r>
    </w:p>
    <w:p w14:paraId="6939A97E">
      <w:pPr>
        <w:spacing w:before="61" w:line="235" w:lineRule="auto"/>
        <w:ind w:left="45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互感、自感、涡流、电磁驱动和电磁阻尼</w:t>
      </w:r>
    </w:p>
    <w:p w14:paraId="4A9CD15B">
      <w:pPr>
        <w:spacing w:line="235" w:lineRule="auto"/>
        <w:rPr>
          <w:rFonts w:ascii="宋体" w:hAnsi="宋体" w:eastAsia="宋体" w:cs="宋体"/>
          <w:sz w:val="21"/>
          <w:szCs w:val="21"/>
        </w:rPr>
        <w:sectPr>
          <w:headerReference r:id="rId203" w:type="default"/>
          <w:footerReference r:id="rId204" w:type="default"/>
          <w:pgSz w:w="11907" w:h="16839"/>
          <w:pgMar w:top="1166" w:right="1769" w:bottom="637" w:left="1771" w:header="831" w:footer="389" w:gutter="0"/>
          <w:cols w:space="720" w:num="1"/>
        </w:sectPr>
      </w:pPr>
    </w:p>
    <w:p w14:paraId="07A65CDB">
      <w:pPr>
        <w:pStyle w:val="2"/>
        <w:spacing w:line="254" w:lineRule="auto"/>
      </w:pPr>
    </w:p>
    <w:p w14:paraId="084E4765">
      <w:pPr>
        <w:spacing w:before="68" w:line="221" w:lineRule="auto"/>
        <w:ind w:left="476"/>
        <w:rPr>
          <w:rFonts w:ascii="宋体" w:hAnsi="宋体" w:eastAsia="宋体" w:cs="宋体"/>
          <w:sz w:val="21"/>
          <w:szCs w:val="21"/>
        </w:rPr>
      </w:pPr>
      <w:r>
        <w:rPr>
          <w:rFonts w:ascii="宋体" w:hAnsi="宋体" w:eastAsia="宋体" w:cs="宋体"/>
          <w:spacing w:val="-5"/>
          <w:sz w:val="21"/>
          <w:szCs w:val="21"/>
        </w:rPr>
        <w:t>四、达标检测</w:t>
      </w:r>
    </w:p>
    <w:p w14:paraId="3988C8FC">
      <w:pPr>
        <w:spacing w:before="56" w:line="202"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如图</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 xml:space="preserve">6 </w:t>
      </w:r>
      <w:r>
        <w:rPr>
          <w:rFonts w:ascii="宋体" w:hAnsi="宋体" w:eastAsia="宋体" w:cs="宋体"/>
          <w:spacing w:val="2"/>
          <w:sz w:val="21"/>
          <w:szCs w:val="21"/>
        </w:rPr>
        <w:t>所示，线圈</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13"/>
          <w:sz w:val="21"/>
          <w:szCs w:val="21"/>
        </w:rPr>
        <w:t xml:space="preserve"> </w:t>
      </w:r>
      <w:r>
        <w:rPr>
          <w:rFonts w:ascii="宋体" w:hAnsi="宋体" w:eastAsia="宋体" w:cs="宋体"/>
          <w:spacing w:val="2"/>
          <w:sz w:val="21"/>
          <w:szCs w:val="21"/>
        </w:rPr>
        <w:t>和线圈</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 xml:space="preserve">P </w:t>
      </w:r>
      <w:r>
        <w:rPr>
          <w:rFonts w:ascii="宋体" w:hAnsi="宋体" w:eastAsia="宋体" w:cs="宋体"/>
          <w:spacing w:val="2"/>
          <w:sz w:val="21"/>
          <w:szCs w:val="21"/>
        </w:rPr>
        <w:t>绕在同一个铁芯上，下列说法中正确的是</w:t>
      </w:r>
      <w:r>
        <w:rPr>
          <w:rFonts w:ascii="Times New Roman" w:hAnsi="Times New Roman" w:eastAsia="Times New Roman" w:cs="Times New Roman"/>
          <w:spacing w:val="2"/>
          <w:sz w:val="21"/>
          <w:szCs w:val="21"/>
        </w:rPr>
        <w:t>(        )</w:t>
      </w:r>
    </w:p>
    <w:p w14:paraId="0E2A5D58">
      <w:pPr>
        <w:pStyle w:val="2"/>
        <w:spacing w:line="415" w:lineRule="auto"/>
      </w:pPr>
    </w:p>
    <w:p w14:paraId="4641FD68">
      <w:pPr>
        <w:spacing w:line="1975" w:lineRule="exact"/>
        <w:ind w:firstLine="3092"/>
      </w:pPr>
      <w:r>
        <w:rPr>
          <w:position w:val="-39"/>
        </w:rPr>
        <w:drawing>
          <wp:inline distT="0" distB="0" distL="0" distR="0">
            <wp:extent cx="1737360" cy="1253490"/>
            <wp:effectExtent l="0" t="0" r="0" b="0"/>
            <wp:docPr id="1684" name="IM 1684"/>
            <wp:cNvGraphicFramePr/>
            <a:graphic xmlns:a="http://schemas.openxmlformats.org/drawingml/2006/main">
              <a:graphicData uri="http://schemas.openxmlformats.org/drawingml/2006/picture">
                <pic:pic xmlns:pic="http://schemas.openxmlformats.org/drawingml/2006/picture">
                  <pic:nvPicPr>
                    <pic:cNvPr id="1684" name="IM 1684"/>
                    <pic:cNvPicPr/>
                  </pic:nvPicPr>
                  <pic:blipFill>
                    <a:blip r:embed="rId1195"/>
                    <a:stretch>
                      <a:fillRect/>
                    </a:stretch>
                  </pic:blipFill>
                  <pic:spPr>
                    <a:xfrm>
                      <a:off x="0" y="0"/>
                      <a:ext cx="1737900" cy="1253890"/>
                    </a:xfrm>
                    <a:prstGeom prst="rect">
                      <a:avLst/>
                    </a:prstGeom>
                  </pic:spPr>
                </pic:pic>
              </a:graphicData>
            </a:graphic>
          </wp:inline>
        </w:drawing>
      </w:r>
    </w:p>
    <w:p w14:paraId="1AC8E00C">
      <w:pPr>
        <w:spacing w:before="229" w:line="221" w:lineRule="auto"/>
        <w:ind w:left="450"/>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13"/>
          <w:w w:val="101"/>
          <w:sz w:val="21"/>
          <w:szCs w:val="21"/>
        </w:rPr>
        <w:t xml:space="preserve">  </w:t>
      </w:r>
      <w:r>
        <w:rPr>
          <w:rFonts w:ascii="宋体" w:hAnsi="宋体" w:eastAsia="宋体" w:cs="宋体"/>
          <w:sz w:val="21"/>
          <w:szCs w:val="21"/>
        </w:rPr>
        <w:t>闭合开关瞬间，线圈</w:t>
      </w:r>
      <w:r>
        <w:rPr>
          <w:rFonts w:ascii="宋体" w:hAnsi="宋体" w:eastAsia="宋体" w:cs="宋体"/>
          <w:spacing w:val="-61"/>
          <w:sz w:val="21"/>
          <w:szCs w:val="21"/>
        </w:rPr>
        <w:t xml:space="preserve"> </w:t>
      </w:r>
      <w:r>
        <w:rPr>
          <w:rFonts w:ascii="Times New Roman" w:hAnsi="Times New Roman" w:eastAsia="Times New Roman" w:cs="Times New Roman"/>
          <w:i/>
          <w:iCs/>
          <w:sz w:val="21"/>
          <w:szCs w:val="21"/>
        </w:rPr>
        <w:t>M</w:t>
      </w:r>
      <w:r>
        <w:rPr>
          <w:rFonts w:ascii="Times New Roman" w:hAnsi="Times New Roman" w:eastAsia="Times New Roman" w:cs="Times New Roman"/>
          <w:i/>
          <w:iCs/>
          <w:spacing w:val="-11"/>
          <w:sz w:val="21"/>
          <w:szCs w:val="21"/>
        </w:rPr>
        <w:t xml:space="preserve"> </w:t>
      </w:r>
      <w:r>
        <w:rPr>
          <w:rFonts w:ascii="宋体" w:hAnsi="宋体" w:eastAsia="宋体" w:cs="宋体"/>
          <w:sz w:val="21"/>
          <w:szCs w:val="21"/>
        </w:rPr>
        <w:t>和线圈</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P </w:t>
      </w:r>
      <w:r>
        <w:rPr>
          <w:rFonts w:ascii="宋体" w:hAnsi="宋体" w:eastAsia="宋体" w:cs="宋体"/>
          <w:sz w:val="21"/>
          <w:szCs w:val="21"/>
        </w:rPr>
        <w:t>相互吸引</w:t>
      </w:r>
    </w:p>
    <w:p w14:paraId="4F300177">
      <w:pPr>
        <w:spacing w:before="22" w:line="234"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闭合开关，达到稳定后，电流表的示数为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0</w:t>
      </w:r>
    </w:p>
    <w:p w14:paraId="6BC76BC4">
      <w:pPr>
        <w:spacing w:before="6" w:line="234"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断开开关瞬间，流过电流表的电流方向由</w:t>
      </w:r>
      <w:r>
        <w:rPr>
          <w:rFonts w:ascii="宋体" w:hAnsi="宋体" w:eastAsia="宋体" w:cs="宋体"/>
          <w:spacing w:val="-32"/>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到</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b</w:t>
      </w:r>
    </w:p>
    <w:p w14:paraId="602C6EAD">
      <w:pPr>
        <w:spacing w:before="6" w:line="221" w:lineRule="auto"/>
        <w:ind w:left="452"/>
        <w:rPr>
          <w:rFonts w:ascii="宋体" w:hAnsi="宋体" w:eastAsia="宋体" w:cs="宋体"/>
          <w:sz w:val="21"/>
          <w:szCs w:val="21"/>
        </w:rPr>
      </w:pP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断开开关瞬间，线圈</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中感应电流的磁场方向向左</w:t>
      </w:r>
    </w:p>
    <w:p w14:paraId="7DD96DAA">
      <w:pPr>
        <w:spacing w:before="38" w:line="231" w:lineRule="auto"/>
        <w:ind w:left="37" w:right="42" w:firstLine="1"/>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如图</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7</w:t>
      </w:r>
      <w:r>
        <w:rPr>
          <w:rFonts w:ascii="Times New Roman" w:hAnsi="Times New Roman" w:eastAsia="Times New Roman" w:cs="Times New Roman"/>
          <w:spacing w:val="27"/>
          <w:w w:val="101"/>
          <w:sz w:val="21"/>
          <w:szCs w:val="21"/>
        </w:rPr>
        <w:t xml:space="preserve"> </w:t>
      </w:r>
      <w:r>
        <w:rPr>
          <w:rFonts w:ascii="宋体" w:hAnsi="宋体" w:eastAsia="宋体" w:cs="宋体"/>
          <w:spacing w:val="1"/>
          <w:sz w:val="21"/>
          <w:szCs w:val="21"/>
        </w:rPr>
        <w:t>所示，条形磁体与螺线管在同一平面内，条形磁体由位置</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1"/>
          <w:sz w:val="21"/>
          <w:szCs w:val="21"/>
        </w:rPr>
        <w:t>运动</w:t>
      </w:r>
      <w:r>
        <w:rPr>
          <w:rFonts w:ascii="宋体" w:hAnsi="宋体" w:eastAsia="宋体" w:cs="宋体"/>
          <w:sz w:val="21"/>
          <w:szCs w:val="21"/>
        </w:rPr>
        <w:t>到位置</w:t>
      </w:r>
      <w:r>
        <w:rPr>
          <w:rFonts w:ascii="宋体" w:hAnsi="宋体" w:eastAsia="宋体" w:cs="宋体"/>
          <w:spacing w:val="-19"/>
          <w:sz w:val="21"/>
          <w:szCs w:val="21"/>
        </w:rPr>
        <w:t xml:space="preserve"> </w:t>
      </w:r>
      <w:r>
        <w:rPr>
          <w:rFonts w:ascii="Times New Roman" w:hAnsi="Times New Roman" w:eastAsia="Times New Roman" w:cs="Times New Roman"/>
          <w:i/>
          <w:iCs/>
          <w:sz w:val="21"/>
          <w:szCs w:val="21"/>
        </w:rPr>
        <w:t>C</w:t>
      </w:r>
      <w:r>
        <w:rPr>
          <w:rFonts w:ascii="宋体" w:hAnsi="宋体" w:eastAsia="宋体" w:cs="宋体"/>
          <w:sz w:val="21"/>
          <w:szCs w:val="21"/>
        </w:rPr>
        <w:t xml:space="preserve">，则 </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5"/>
          <w:sz w:val="21"/>
          <w:szCs w:val="21"/>
        </w:rPr>
        <w:t>)</w:t>
      </w:r>
    </w:p>
    <w:p w14:paraId="2E00D799">
      <w:pPr>
        <w:spacing w:before="109" w:line="1657" w:lineRule="exact"/>
        <w:ind w:firstLine="3168"/>
      </w:pPr>
      <w:r>
        <w:rPr>
          <w:position w:val="-33"/>
        </w:rPr>
        <w:drawing>
          <wp:inline distT="0" distB="0" distL="0" distR="0">
            <wp:extent cx="1274445" cy="1051560"/>
            <wp:effectExtent l="0" t="0" r="0" b="0"/>
            <wp:docPr id="1686" name="IM 1686"/>
            <wp:cNvGraphicFramePr/>
            <a:graphic xmlns:a="http://schemas.openxmlformats.org/drawingml/2006/main">
              <a:graphicData uri="http://schemas.openxmlformats.org/drawingml/2006/picture">
                <pic:pic xmlns:pic="http://schemas.openxmlformats.org/drawingml/2006/picture">
                  <pic:nvPicPr>
                    <pic:cNvPr id="1686" name="IM 1686"/>
                    <pic:cNvPicPr/>
                  </pic:nvPicPr>
                  <pic:blipFill>
                    <a:blip r:embed="rId1196"/>
                    <a:stretch>
                      <a:fillRect/>
                    </a:stretch>
                  </pic:blipFill>
                  <pic:spPr>
                    <a:xfrm>
                      <a:off x="0" y="0"/>
                      <a:ext cx="1274547" cy="1051864"/>
                    </a:xfrm>
                    <a:prstGeom prst="rect">
                      <a:avLst/>
                    </a:prstGeom>
                  </pic:spPr>
                </pic:pic>
              </a:graphicData>
            </a:graphic>
          </wp:inline>
        </w:drawing>
      </w:r>
    </w:p>
    <w:p w14:paraId="2F25AC3F">
      <w:pPr>
        <w:spacing w:before="109"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．匀速运动过程中，电流计的示数不变</w:t>
      </w:r>
    </w:p>
    <w:p w14:paraId="51042296">
      <w:pPr>
        <w:spacing w:before="22"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．加速过程中电流计的示数比匀速过程的小</w:t>
      </w:r>
    </w:p>
    <w:p w14:paraId="44305FD3">
      <w:pPr>
        <w:spacing w:before="20"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．加速和匀速过程通过电流计的电荷量相同</w:t>
      </w:r>
    </w:p>
    <w:p w14:paraId="651BE032">
      <w:pPr>
        <w:spacing w:before="22"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6"/>
          <w:sz w:val="21"/>
          <w:szCs w:val="21"/>
        </w:rPr>
        <w:t xml:space="preserve"> </w:t>
      </w:r>
      <w:r>
        <w:rPr>
          <w:rFonts w:ascii="宋体" w:hAnsi="宋体" w:eastAsia="宋体" w:cs="宋体"/>
          <w:spacing w:val="-2"/>
          <w:sz w:val="21"/>
          <w:szCs w:val="21"/>
        </w:rPr>
        <w:t>．加速和匀速过程螺线管所在回路产生的焦耳热相同</w:t>
      </w:r>
    </w:p>
    <w:p w14:paraId="6B2DFB9B">
      <w:pPr>
        <w:spacing w:before="39" w:line="235" w:lineRule="auto"/>
        <w:ind w:left="35" w:right="23" w:firstLine="3"/>
        <w:jc w:val="both"/>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如图</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 xml:space="preserve">8 </w:t>
      </w:r>
      <w:r>
        <w:rPr>
          <w:rFonts w:ascii="宋体" w:hAnsi="宋体" w:eastAsia="宋体" w:cs="宋体"/>
          <w:spacing w:val="1"/>
          <w:sz w:val="21"/>
          <w:szCs w:val="21"/>
        </w:rPr>
        <w:t>所示，边长为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L</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的正方形区域存在垂直纸面向外的匀强磁场，等腰直角三角形</w:t>
      </w:r>
      <w:r>
        <w:rPr>
          <w:rFonts w:ascii="宋体" w:hAnsi="宋体" w:eastAsia="宋体" w:cs="宋体"/>
          <w:sz w:val="21"/>
          <w:szCs w:val="21"/>
        </w:rPr>
        <w:t xml:space="preserve"> </w:t>
      </w:r>
      <w:r>
        <w:rPr>
          <w:rFonts w:ascii="宋体" w:hAnsi="宋体" w:eastAsia="宋体" w:cs="宋体"/>
          <w:spacing w:val="-1"/>
          <w:sz w:val="21"/>
          <w:szCs w:val="21"/>
        </w:rPr>
        <w:t>线框</w:t>
      </w:r>
      <w:r>
        <w:rPr>
          <w:rFonts w:ascii="Times New Roman" w:hAnsi="Times New Roman" w:eastAsia="Times New Roman" w:cs="Times New Roman"/>
          <w:i/>
          <w:iCs/>
          <w:spacing w:val="-1"/>
          <w:sz w:val="21"/>
          <w:szCs w:val="21"/>
        </w:rPr>
        <w:t>ABC</w:t>
      </w:r>
      <w:r>
        <w:rPr>
          <w:rFonts w:ascii="Times New Roman" w:hAnsi="Times New Roman" w:eastAsia="Times New Roman" w:cs="Times New Roman"/>
          <w:i/>
          <w:iCs/>
          <w:spacing w:val="32"/>
          <w:w w:val="101"/>
          <w:sz w:val="21"/>
          <w:szCs w:val="21"/>
        </w:rPr>
        <w:t xml:space="preserve"> </w:t>
      </w:r>
      <w:r>
        <w:rPr>
          <w:rFonts w:ascii="宋体" w:hAnsi="宋体" w:eastAsia="宋体" w:cs="宋体"/>
          <w:spacing w:val="-1"/>
          <w:sz w:val="21"/>
          <w:szCs w:val="21"/>
        </w:rPr>
        <w:t>以速度</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 xml:space="preserve">v </w:t>
      </w:r>
      <w:r>
        <w:rPr>
          <w:rFonts w:ascii="宋体" w:hAnsi="宋体" w:eastAsia="宋体" w:cs="宋体"/>
          <w:spacing w:val="-1"/>
          <w:sz w:val="21"/>
          <w:szCs w:val="21"/>
        </w:rPr>
        <w:t>匀速进入磁场区域，且</w:t>
      </w:r>
      <w:r>
        <w:rPr>
          <w:position w:val="-4"/>
          <w:sz w:val="21"/>
          <w:szCs w:val="21"/>
        </w:rPr>
        <w:drawing>
          <wp:inline distT="0" distB="0" distL="0" distR="0">
            <wp:extent cx="565150" cy="158750"/>
            <wp:effectExtent l="0" t="0" r="0" b="0"/>
            <wp:docPr id="1688" name="IM 1688"/>
            <wp:cNvGraphicFramePr/>
            <a:graphic xmlns:a="http://schemas.openxmlformats.org/drawingml/2006/main">
              <a:graphicData uri="http://schemas.openxmlformats.org/drawingml/2006/picture">
                <pic:pic xmlns:pic="http://schemas.openxmlformats.org/drawingml/2006/picture">
                  <pic:nvPicPr>
                    <pic:cNvPr id="1688" name="IM 1688"/>
                    <pic:cNvPicPr/>
                  </pic:nvPicPr>
                  <pic:blipFill>
                    <a:blip r:embed="rId1197"/>
                    <a:stretch>
                      <a:fillRect/>
                    </a:stretch>
                  </pic:blipFill>
                  <pic:spPr>
                    <a:xfrm>
                      <a:off x="0" y="0"/>
                      <a:ext cx="565710" cy="158967"/>
                    </a:xfrm>
                    <a:prstGeom prst="rect">
                      <a:avLst/>
                    </a:prstGeom>
                  </pic:spPr>
                </pic:pic>
              </a:graphicData>
            </a:graphic>
          </wp:inline>
        </w:drawing>
      </w:r>
      <w:r>
        <w:rPr>
          <w:rFonts w:ascii="宋体" w:hAnsi="宋体" w:eastAsia="宋体" w:cs="宋体"/>
          <w:spacing w:val="-1"/>
          <w:sz w:val="21"/>
          <w:szCs w:val="21"/>
        </w:rPr>
        <w:t>，单位长度线框的电阻相同，若从</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点</w:t>
      </w:r>
      <w:r>
        <w:rPr>
          <w:rFonts w:ascii="宋体" w:hAnsi="宋体" w:eastAsia="宋体" w:cs="宋体"/>
          <w:sz w:val="21"/>
          <w:szCs w:val="21"/>
        </w:rPr>
        <w:t xml:space="preserve"> </w:t>
      </w:r>
      <w:r>
        <w:rPr>
          <w:rFonts w:ascii="宋体" w:hAnsi="宋体" w:eastAsia="宋体" w:cs="宋体"/>
          <w:spacing w:val="-1"/>
          <w:sz w:val="21"/>
          <w:szCs w:val="21"/>
        </w:rPr>
        <w:t>进入磁场开始计时，则</w:t>
      </w:r>
      <w:r>
        <w:rPr>
          <w:rFonts w:ascii="宋体" w:hAnsi="宋体" w:eastAsia="宋体" w:cs="宋体"/>
          <w:spacing w:val="-52"/>
          <w:sz w:val="21"/>
          <w:szCs w:val="21"/>
        </w:rPr>
        <w:t xml:space="preserve"> </w:t>
      </w:r>
      <w:r>
        <w:rPr>
          <w:rFonts w:ascii="Times New Roman" w:hAnsi="Times New Roman" w:eastAsia="Times New Roman" w:cs="Times New Roman"/>
          <w:i/>
          <w:iCs/>
          <w:spacing w:val="-1"/>
          <w:sz w:val="21"/>
          <w:szCs w:val="21"/>
        </w:rPr>
        <w:t>B</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两点电势差</w:t>
      </w:r>
      <w:r>
        <w:rPr>
          <w:rFonts w:ascii="宋体" w:hAnsi="宋体" w:eastAsia="宋体" w:cs="宋体"/>
          <w:spacing w:val="-33"/>
          <w:sz w:val="21"/>
          <w:szCs w:val="21"/>
        </w:rPr>
        <w:t xml:space="preserve"> </w:t>
      </w:r>
      <w:r>
        <w:rPr>
          <w:rFonts w:ascii="Times New Roman" w:hAnsi="Times New Roman" w:eastAsia="Times New Roman" w:cs="Times New Roman"/>
          <w:i/>
          <w:iCs/>
          <w:spacing w:val="-1"/>
          <w:sz w:val="21"/>
          <w:szCs w:val="21"/>
        </w:rPr>
        <w:t>U</w:t>
      </w:r>
      <w:r>
        <w:rPr>
          <w:rFonts w:ascii="Times New Roman" w:hAnsi="Times New Roman" w:eastAsia="Times New Roman" w:cs="Times New Roman"/>
          <w:i/>
          <w:iCs/>
          <w:spacing w:val="-1"/>
          <w:position w:val="-1"/>
          <w:sz w:val="13"/>
          <w:szCs w:val="13"/>
        </w:rPr>
        <w:t xml:space="preserve">BC </w:t>
      </w:r>
      <w:r>
        <w:rPr>
          <w:rFonts w:ascii="宋体" w:hAnsi="宋体" w:eastAsia="宋体" w:cs="宋体"/>
          <w:spacing w:val="-1"/>
          <w:sz w:val="21"/>
          <w:szCs w:val="21"/>
        </w:rPr>
        <w:t>和</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BC </w:t>
      </w:r>
      <w:r>
        <w:rPr>
          <w:rFonts w:ascii="宋体" w:hAnsi="宋体" w:eastAsia="宋体" w:cs="宋体"/>
          <w:spacing w:val="-1"/>
          <w:sz w:val="21"/>
          <w:szCs w:val="21"/>
        </w:rPr>
        <w:t>边所受安培力</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BC</w:t>
      </w:r>
      <w:r>
        <w:rPr>
          <w:rFonts w:ascii="Times New Roman" w:hAnsi="Times New Roman" w:eastAsia="Times New Roman" w:cs="Times New Roman"/>
          <w:spacing w:val="-1"/>
          <w:sz w:val="21"/>
          <w:szCs w:val="21"/>
        </w:rPr>
        <w:t>(</w:t>
      </w:r>
      <w:r>
        <w:rPr>
          <w:rFonts w:ascii="宋体" w:hAnsi="宋体" w:eastAsia="宋体" w:cs="宋体"/>
          <w:spacing w:val="-1"/>
          <w:sz w:val="21"/>
          <w:szCs w:val="21"/>
        </w:rPr>
        <w:t>规定</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1"/>
          <w:sz w:val="13"/>
          <w:szCs w:val="13"/>
        </w:rPr>
        <w:t xml:space="preserve">BC  </w:t>
      </w:r>
      <w:r>
        <w:rPr>
          <w:rFonts w:ascii="宋体" w:hAnsi="宋体" w:eastAsia="宋体" w:cs="宋体"/>
          <w:spacing w:val="-1"/>
          <w:sz w:val="21"/>
          <w:szCs w:val="21"/>
        </w:rPr>
        <w:t>向上为正</w:t>
      </w:r>
      <w:r>
        <w:rPr>
          <w:rFonts w:ascii="Times New Roman" w:hAnsi="Times New Roman" w:eastAsia="Times New Roman" w:cs="Times New Roman"/>
          <w:spacing w:val="-1"/>
          <w:sz w:val="21"/>
          <w:szCs w:val="21"/>
        </w:rPr>
        <w:t>)</w:t>
      </w:r>
      <w:r>
        <w:rPr>
          <w:rFonts w:ascii="宋体" w:hAnsi="宋体" w:eastAsia="宋体" w:cs="宋体"/>
          <w:spacing w:val="-1"/>
          <w:sz w:val="21"/>
          <w:szCs w:val="21"/>
        </w:rPr>
        <w:t>随</w:t>
      </w:r>
      <w:r>
        <w:rPr>
          <w:rFonts w:ascii="宋体" w:hAnsi="宋体" w:eastAsia="宋体" w:cs="宋体"/>
          <w:sz w:val="21"/>
          <w:szCs w:val="21"/>
        </w:rPr>
        <w:t xml:space="preserve"> 时间变化的图像正确的是</w:t>
      </w:r>
      <w:r>
        <w:rPr>
          <w:rFonts w:ascii="Times New Roman" w:hAnsi="Times New Roman" w:eastAsia="Times New Roman" w:cs="Times New Roman"/>
          <w:sz w:val="21"/>
          <w:szCs w:val="21"/>
        </w:rPr>
        <w:t>(        )</w:t>
      </w:r>
    </w:p>
    <w:p w14:paraId="21C6E409">
      <w:pPr>
        <w:spacing w:before="134" w:line="3667" w:lineRule="exact"/>
        <w:ind w:firstLine="2158"/>
      </w:pPr>
      <w:r>
        <w:rPr>
          <w:position w:val="-73"/>
        </w:rPr>
        <w:drawing>
          <wp:inline distT="0" distB="0" distL="0" distR="0">
            <wp:extent cx="2607945" cy="2327910"/>
            <wp:effectExtent l="0" t="0" r="0" b="0"/>
            <wp:docPr id="1690" name="IM 1690"/>
            <wp:cNvGraphicFramePr/>
            <a:graphic xmlns:a="http://schemas.openxmlformats.org/drawingml/2006/main">
              <a:graphicData uri="http://schemas.openxmlformats.org/drawingml/2006/picture">
                <pic:pic xmlns:pic="http://schemas.openxmlformats.org/drawingml/2006/picture">
                  <pic:nvPicPr>
                    <pic:cNvPr id="1690" name="IM 1690"/>
                    <pic:cNvPicPr/>
                  </pic:nvPicPr>
                  <pic:blipFill>
                    <a:blip r:embed="rId1198"/>
                    <a:stretch>
                      <a:fillRect/>
                    </a:stretch>
                  </pic:blipFill>
                  <pic:spPr>
                    <a:xfrm>
                      <a:off x="0" y="0"/>
                      <a:ext cx="2608272" cy="2328171"/>
                    </a:xfrm>
                    <a:prstGeom prst="rect">
                      <a:avLst/>
                    </a:prstGeom>
                  </pic:spPr>
                </pic:pic>
              </a:graphicData>
            </a:graphic>
          </wp:inline>
        </w:drawing>
      </w:r>
    </w:p>
    <w:p w14:paraId="6FD8401A">
      <w:pPr>
        <w:spacing w:before="140" w:line="238" w:lineRule="auto"/>
        <w:ind w:left="37" w:right="17" w:firstLine="2"/>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 xml:space="preserve">4.  </w:t>
      </w:r>
      <w:r>
        <w:rPr>
          <w:rFonts w:ascii="宋体" w:hAnsi="宋体" w:eastAsia="宋体" w:cs="宋体"/>
          <w:spacing w:val="3"/>
          <w:sz w:val="21"/>
          <w:szCs w:val="21"/>
        </w:rPr>
        <w:t>如图</w:t>
      </w:r>
      <w:r>
        <w:rPr>
          <w:rFonts w:ascii="宋体" w:hAnsi="宋体" w:eastAsia="宋体" w:cs="宋体"/>
          <w:spacing w:val="-12"/>
          <w:sz w:val="21"/>
          <w:szCs w:val="21"/>
        </w:rPr>
        <w:t xml:space="preserve"> </w:t>
      </w:r>
      <w:r>
        <w:rPr>
          <w:rFonts w:ascii="Times New Roman" w:hAnsi="Times New Roman" w:eastAsia="Times New Roman" w:cs="Times New Roman"/>
          <w:spacing w:val="3"/>
          <w:sz w:val="21"/>
          <w:szCs w:val="21"/>
        </w:rPr>
        <w:t>9</w:t>
      </w:r>
      <w:r>
        <w:rPr>
          <w:rFonts w:ascii="Times New Roman" w:hAnsi="Times New Roman" w:eastAsia="Times New Roman" w:cs="Times New Roman"/>
          <w:spacing w:val="25"/>
          <w:w w:val="101"/>
          <w:sz w:val="21"/>
          <w:szCs w:val="21"/>
        </w:rPr>
        <w:t xml:space="preserve"> </w:t>
      </w:r>
      <w:r>
        <w:rPr>
          <w:rFonts w:ascii="宋体" w:hAnsi="宋体" w:eastAsia="宋体" w:cs="宋体"/>
          <w:spacing w:val="3"/>
          <w:sz w:val="21"/>
          <w:szCs w:val="21"/>
        </w:rPr>
        <w:t>所示，倾角为</w:t>
      </w:r>
      <w:r>
        <w:rPr>
          <w:rFonts w:ascii="宋体" w:hAnsi="宋体" w:eastAsia="宋体" w:cs="宋体"/>
          <w:spacing w:val="-32"/>
          <w:sz w:val="21"/>
          <w:szCs w:val="21"/>
        </w:rPr>
        <w:t xml:space="preserve"> </w:t>
      </w:r>
      <w:r>
        <w:rPr>
          <w:rFonts w:ascii="Times New Roman" w:hAnsi="Times New Roman" w:eastAsia="Times New Roman" w:cs="Times New Roman"/>
          <w:i/>
          <w:iCs/>
          <w:spacing w:val="3"/>
          <w:sz w:val="21"/>
          <w:szCs w:val="21"/>
        </w:rPr>
        <w:t>α</w:t>
      </w:r>
      <w:r>
        <w:rPr>
          <w:rFonts w:ascii="Times New Roman" w:hAnsi="Times New Roman" w:eastAsia="Times New Roman" w:cs="Times New Roman"/>
          <w:i/>
          <w:iCs/>
          <w:spacing w:val="43"/>
          <w:sz w:val="21"/>
          <w:szCs w:val="21"/>
        </w:rPr>
        <w:t xml:space="preserve"> </w:t>
      </w:r>
      <w:r>
        <w:rPr>
          <w:rFonts w:ascii="宋体" w:hAnsi="宋体" w:eastAsia="宋体" w:cs="宋体"/>
          <w:spacing w:val="3"/>
          <w:sz w:val="21"/>
          <w:szCs w:val="21"/>
        </w:rPr>
        <w:t>的斜面上放置着光滑导轨，金属棒</w:t>
      </w:r>
      <w:r>
        <w:rPr>
          <w:rFonts w:ascii="宋体" w:hAnsi="宋体" w:eastAsia="宋体" w:cs="宋体"/>
          <w:spacing w:val="-44"/>
          <w:sz w:val="21"/>
          <w:szCs w:val="21"/>
        </w:rPr>
        <w:t xml:space="preserve"> </w:t>
      </w:r>
      <w:r>
        <w:rPr>
          <w:rFonts w:ascii="Times New Roman" w:hAnsi="Times New Roman" w:eastAsia="Times New Roman" w:cs="Times New Roman"/>
          <w:i/>
          <w:iCs/>
          <w:sz w:val="21"/>
          <w:szCs w:val="21"/>
        </w:rPr>
        <w:t>KN</w:t>
      </w:r>
      <w:r>
        <w:rPr>
          <w:rFonts w:ascii="Times New Roman" w:hAnsi="Times New Roman" w:eastAsia="Times New Roman" w:cs="Times New Roman"/>
          <w:i/>
          <w:iCs/>
          <w:spacing w:val="3"/>
          <w:sz w:val="21"/>
          <w:szCs w:val="21"/>
        </w:rPr>
        <w:t xml:space="preserve"> </w:t>
      </w:r>
      <w:r>
        <w:rPr>
          <w:rFonts w:ascii="宋体" w:hAnsi="宋体" w:eastAsia="宋体" w:cs="宋体"/>
          <w:spacing w:val="3"/>
          <w:sz w:val="21"/>
          <w:szCs w:val="21"/>
        </w:rPr>
        <w:t>置于导轨上，在以</w:t>
      </w:r>
      <w:r>
        <w:rPr>
          <w:rFonts w:ascii="宋体" w:hAnsi="宋体" w:eastAsia="宋体" w:cs="宋体"/>
          <w:spacing w:val="-30"/>
          <w:sz w:val="21"/>
          <w:szCs w:val="21"/>
        </w:rPr>
        <w:t xml:space="preserve"> </w:t>
      </w:r>
      <w:r>
        <w:rPr>
          <w:rFonts w:ascii="Times New Roman" w:hAnsi="Times New Roman" w:eastAsia="Times New Roman" w:cs="Times New Roman"/>
          <w:i/>
          <w:iCs/>
          <w:sz w:val="21"/>
          <w:szCs w:val="21"/>
        </w:rPr>
        <w:t xml:space="preserve">ab </w:t>
      </w:r>
      <w:r>
        <w:rPr>
          <w:rFonts w:ascii="宋体" w:hAnsi="宋体" w:eastAsia="宋体" w:cs="宋体"/>
          <w:spacing w:val="-2"/>
          <w:sz w:val="21"/>
          <w:szCs w:val="21"/>
        </w:rPr>
        <w:t>和</w:t>
      </w:r>
      <w:r>
        <w:rPr>
          <w:rFonts w:ascii="宋体" w:hAnsi="宋体" w:eastAsia="宋体" w:cs="宋体"/>
          <w:spacing w:val="-32"/>
          <w:sz w:val="21"/>
          <w:szCs w:val="21"/>
        </w:rPr>
        <w:t xml:space="preserve"> </w:t>
      </w:r>
      <w:r>
        <w:rPr>
          <w:rFonts w:ascii="Times New Roman" w:hAnsi="Times New Roman" w:eastAsia="Times New Roman" w:cs="Times New Roman"/>
          <w:i/>
          <w:iCs/>
          <w:spacing w:val="-2"/>
          <w:sz w:val="21"/>
          <w:szCs w:val="21"/>
        </w:rPr>
        <w:t xml:space="preserve">cd </w:t>
      </w:r>
      <w:r>
        <w:rPr>
          <w:rFonts w:ascii="宋体" w:hAnsi="宋体" w:eastAsia="宋体" w:cs="宋体"/>
          <w:spacing w:val="-2"/>
          <w:sz w:val="21"/>
          <w:szCs w:val="21"/>
        </w:rPr>
        <w:t>为边界的区域内存在磁感应强度为</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的匀强磁场，磁场方向垂直导轨平面向上。在</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cd</w:t>
      </w:r>
      <w:r>
        <w:rPr>
          <w:rFonts w:ascii="Times New Roman" w:hAnsi="Times New Roman" w:eastAsia="Times New Roman" w:cs="Times New Roman"/>
          <w:i/>
          <w:iCs/>
          <w:sz w:val="21"/>
          <w:szCs w:val="21"/>
        </w:rPr>
        <w:t xml:space="preserve"> </w:t>
      </w:r>
      <w:r>
        <w:rPr>
          <w:rFonts w:ascii="宋体" w:hAnsi="宋体" w:eastAsia="宋体" w:cs="宋体"/>
          <w:spacing w:val="-2"/>
          <w:sz w:val="21"/>
          <w:szCs w:val="21"/>
        </w:rPr>
        <w:t>左侧的无磁场区域</w:t>
      </w:r>
      <w:r>
        <w:rPr>
          <w:rFonts w:ascii="宋体" w:hAnsi="宋体" w:eastAsia="宋体" w:cs="宋体"/>
          <w:spacing w:val="-32"/>
          <w:sz w:val="21"/>
          <w:szCs w:val="21"/>
        </w:rPr>
        <w:t xml:space="preserve"> </w:t>
      </w:r>
      <w:r>
        <w:rPr>
          <w:rFonts w:ascii="Times New Roman" w:hAnsi="Times New Roman" w:eastAsia="Times New Roman" w:cs="Times New Roman"/>
          <w:i/>
          <w:iCs/>
          <w:spacing w:val="-2"/>
          <w:sz w:val="21"/>
          <w:szCs w:val="21"/>
        </w:rPr>
        <w:t>cdPM</w:t>
      </w:r>
      <w:r>
        <w:rPr>
          <w:rFonts w:ascii="Times New Roman" w:hAnsi="Times New Roman" w:eastAsia="Times New Roman" w:cs="Times New Roman"/>
          <w:i/>
          <w:iCs/>
          <w:spacing w:val="13"/>
          <w:sz w:val="21"/>
          <w:szCs w:val="21"/>
        </w:rPr>
        <w:t xml:space="preserve"> </w:t>
      </w:r>
      <w:r>
        <w:rPr>
          <w:rFonts w:ascii="宋体" w:hAnsi="宋体" w:eastAsia="宋体" w:cs="宋体"/>
          <w:spacing w:val="-2"/>
          <w:sz w:val="21"/>
          <w:szCs w:val="21"/>
        </w:rPr>
        <w:t>内有一半径很小的金属圆环</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L</w:t>
      </w:r>
      <w:r>
        <w:rPr>
          <w:rFonts w:ascii="宋体" w:hAnsi="宋体" w:eastAsia="宋体" w:cs="宋体"/>
          <w:spacing w:val="-2"/>
          <w:sz w:val="21"/>
          <w:szCs w:val="21"/>
        </w:rPr>
        <w:t>，圆环与导轨在同一平面内。当金属</w:t>
      </w:r>
      <w:r>
        <w:rPr>
          <w:rFonts w:ascii="宋体" w:hAnsi="宋体" w:eastAsia="宋体" w:cs="宋体"/>
          <w:sz w:val="21"/>
          <w:szCs w:val="21"/>
        </w:rPr>
        <w:t xml:space="preserve"> 棒</w:t>
      </w:r>
      <w:r>
        <w:rPr>
          <w:rFonts w:ascii="宋体" w:hAnsi="宋体" w:eastAsia="宋体" w:cs="宋体"/>
          <w:spacing w:val="-46"/>
          <w:sz w:val="21"/>
          <w:szCs w:val="21"/>
        </w:rPr>
        <w:t xml:space="preserve"> </w:t>
      </w:r>
      <w:r>
        <w:rPr>
          <w:rFonts w:ascii="Times New Roman" w:hAnsi="Times New Roman" w:eastAsia="Times New Roman" w:cs="Times New Roman"/>
          <w:i/>
          <w:iCs/>
          <w:sz w:val="21"/>
          <w:szCs w:val="21"/>
        </w:rPr>
        <w:t xml:space="preserve">KN </w:t>
      </w:r>
      <w:r>
        <w:rPr>
          <w:rFonts w:ascii="宋体" w:hAnsi="宋体" w:eastAsia="宋体" w:cs="宋体"/>
          <w:sz w:val="21"/>
          <w:szCs w:val="21"/>
        </w:rPr>
        <w:t>在重力作用下从磁场右边界</w:t>
      </w:r>
      <w:r>
        <w:rPr>
          <w:rFonts w:ascii="宋体" w:hAnsi="宋体" w:eastAsia="宋体" w:cs="宋体"/>
          <w:spacing w:val="-35"/>
          <w:sz w:val="21"/>
          <w:szCs w:val="21"/>
        </w:rPr>
        <w:t xml:space="preserve"> </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25"/>
          <w:sz w:val="21"/>
          <w:szCs w:val="21"/>
        </w:rPr>
        <w:t xml:space="preserve"> </w:t>
      </w:r>
      <w:r>
        <w:rPr>
          <w:rFonts w:ascii="宋体" w:hAnsi="宋体" w:eastAsia="宋体" w:cs="宋体"/>
          <w:sz w:val="21"/>
          <w:szCs w:val="21"/>
        </w:rPr>
        <w:t>处由静止开始沿导轨向下运动后较短时间</w:t>
      </w:r>
      <w:r>
        <w:rPr>
          <w:rFonts w:ascii="宋体" w:hAnsi="宋体" w:eastAsia="宋体" w:cs="宋体"/>
          <w:spacing w:val="-1"/>
          <w:sz w:val="21"/>
          <w:szCs w:val="21"/>
        </w:rPr>
        <w:t>内，则下列</w:t>
      </w:r>
    </w:p>
    <w:p w14:paraId="42FCBC87">
      <w:pPr>
        <w:spacing w:line="238" w:lineRule="auto"/>
        <w:rPr>
          <w:rFonts w:ascii="宋体" w:hAnsi="宋体" w:eastAsia="宋体" w:cs="宋体"/>
          <w:sz w:val="21"/>
          <w:szCs w:val="21"/>
        </w:rPr>
        <w:sectPr>
          <w:footerReference r:id="rId205" w:type="default"/>
          <w:pgSz w:w="11907" w:h="16839"/>
          <w:pgMar w:top="1166" w:right="1769" w:bottom="637" w:left="1771" w:header="831" w:footer="389" w:gutter="0"/>
          <w:cols w:space="720" w:num="1"/>
        </w:sectPr>
      </w:pPr>
    </w:p>
    <w:p w14:paraId="2F518548">
      <w:pPr>
        <w:spacing w:before="303" w:line="213" w:lineRule="auto"/>
        <w:ind w:left="39"/>
        <w:rPr>
          <w:rFonts w:ascii="Times New Roman" w:hAnsi="Times New Roman" w:eastAsia="Times New Roman" w:cs="Times New Roman"/>
          <w:sz w:val="21"/>
          <w:szCs w:val="21"/>
        </w:rPr>
      </w:pPr>
      <w:r>
        <w:rPr>
          <w:rFonts w:ascii="宋体" w:hAnsi="宋体" w:eastAsia="宋体" w:cs="宋体"/>
          <w:spacing w:val="-1"/>
          <w:sz w:val="21"/>
          <w:szCs w:val="21"/>
        </w:rPr>
        <w:t>说法正确的是</w:t>
      </w:r>
      <w:r>
        <w:rPr>
          <w:rFonts w:ascii="Times New Roman" w:hAnsi="Times New Roman" w:eastAsia="Times New Roman" w:cs="Times New Roman"/>
          <w:spacing w:val="-1"/>
          <w:sz w:val="21"/>
          <w:szCs w:val="21"/>
        </w:rPr>
        <w:t>(        )</w:t>
      </w:r>
    </w:p>
    <w:p w14:paraId="65E4ED0E">
      <w:pPr>
        <w:spacing w:before="137" w:line="1712" w:lineRule="exact"/>
        <w:ind w:firstLine="3168"/>
      </w:pPr>
      <w:r>
        <w:rPr>
          <w:position w:val="-34"/>
        </w:rPr>
        <w:drawing>
          <wp:inline distT="0" distB="0" distL="0" distR="0">
            <wp:extent cx="1299210" cy="1086485"/>
            <wp:effectExtent l="0" t="0" r="0" b="0"/>
            <wp:docPr id="1692" name="IM 1692"/>
            <wp:cNvGraphicFramePr/>
            <a:graphic xmlns:a="http://schemas.openxmlformats.org/drawingml/2006/main">
              <a:graphicData uri="http://schemas.openxmlformats.org/drawingml/2006/picture">
                <pic:pic xmlns:pic="http://schemas.openxmlformats.org/drawingml/2006/picture">
                  <pic:nvPicPr>
                    <pic:cNvPr id="1692" name="IM 1692"/>
                    <pic:cNvPicPr/>
                  </pic:nvPicPr>
                  <pic:blipFill>
                    <a:blip r:embed="rId1199"/>
                    <a:stretch>
                      <a:fillRect/>
                    </a:stretch>
                  </pic:blipFill>
                  <pic:spPr>
                    <a:xfrm>
                      <a:off x="0" y="0"/>
                      <a:ext cx="1299785" cy="1087086"/>
                    </a:xfrm>
                    <a:prstGeom prst="rect">
                      <a:avLst/>
                    </a:prstGeom>
                  </pic:spPr>
                </pic:pic>
              </a:graphicData>
            </a:graphic>
          </wp:inline>
        </w:drawing>
      </w:r>
    </w:p>
    <w:p w14:paraId="70BB34C0">
      <w:pPr>
        <w:spacing w:before="108" w:line="220" w:lineRule="auto"/>
        <w:ind w:left="241"/>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5"/>
          <w:sz w:val="21"/>
          <w:szCs w:val="21"/>
        </w:rPr>
        <w:t xml:space="preserve"> </w:t>
      </w:r>
      <w:r>
        <w:rPr>
          <w:rFonts w:ascii="宋体" w:hAnsi="宋体" w:eastAsia="宋体" w:cs="宋体"/>
          <w:spacing w:val="-2"/>
          <w:sz w:val="21"/>
          <w:szCs w:val="21"/>
        </w:rPr>
        <w:t>．圆环</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L </w:t>
      </w:r>
      <w:r>
        <w:rPr>
          <w:rFonts w:ascii="宋体" w:hAnsi="宋体" w:eastAsia="宋体" w:cs="宋体"/>
          <w:spacing w:val="-2"/>
          <w:sz w:val="21"/>
          <w:szCs w:val="21"/>
        </w:rPr>
        <w:t>有收缩趋势，圆环内产生的感应电流减小</w:t>
      </w:r>
    </w:p>
    <w:p w14:paraId="7E3CE464">
      <w:pPr>
        <w:spacing w:before="23" w:line="221" w:lineRule="auto"/>
        <w:ind w:left="243"/>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8"/>
          <w:sz w:val="21"/>
          <w:szCs w:val="21"/>
        </w:rPr>
        <w:t xml:space="preserve"> </w:t>
      </w:r>
      <w:r>
        <w:rPr>
          <w:rFonts w:ascii="宋体" w:hAnsi="宋体" w:eastAsia="宋体" w:cs="宋体"/>
          <w:spacing w:val="-2"/>
          <w:sz w:val="21"/>
          <w:szCs w:val="21"/>
        </w:rPr>
        <w:t>．圆环</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 xml:space="preserve">L </w:t>
      </w:r>
      <w:r>
        <w:rPr>
          <w:rFonts w:ascii="宋体" w:hAnsi="宋体" w:eastAsia="宋体" w:cs="宋体"/>
          <w:spacing w:val="-2"/>
          <w:sz w:val="21"/>
          <w:szCs w:val="21"/>
        </w:rPr>
        <w:t>有扩张趋势，圆环内产生的感应电流变小</w:t>
      </w:r>
    </w:p>
    <w:p w14:paraId="6E603EA7">
      <w:pPr>
        <w:spacing w:before="20" w:line="220" w:lineRule="auto"/>
        <w:ind w:left="247"/>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．圆环</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 xml:space="preserve">L </w:t>
      </w:r>
      <w:r>
        <w:rPr>
          <w:rFonts w:ascii="宋体" w:hAnsi="宋体" w:eastAsia="宋体" w:cs="宋体"/>
          <w:spacing w:val="-2"/>
          <w:sz w:val="21"/>
          <w:szCs w:val="21"/>
        </w:rPr>
        <w:t>有收缩趋势，圆环内产生的感应电流增大</w:t>
      </w:r>
    </w:p>
    <w:p w14:paraId="5B9659CB">
      <w:pPr>
        <w:spacing w:before="23" w:line="221" w:lineRule="auto"/>
        <w:ind w:left="243"/>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7"/>
          <w:sz w:val="21"/>
          <w:szCs w:val="21"/>
        </w:rPr>
        <w:t xml:space="preserve"> </w:t>
      </w:r>
      <w:r>
        <w:rPr>
          <w:rFonts w:ascii="宋体" w:hAnsi="宋体" w:eastAsia="宋体" w:cs="宋体"/>
          <w:spacing w:val="-2"/>
          <w:sz w:val="21"/>
          <w:szCs w:val="21"/>
        </w:rPr>
        <w:t>．圆环</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L </w:t>
      </w:r>
      <w:r>
        <w:rPr>
          <w:rFonts w:ascii="宋体" w:hAnsi="宋体" w:eastAsia="宋体" w:cs="宋体"/>
          <w:spacing w:val="-2"/>
          <w:sz w:val="21"/>
          <w:szCs w:val="21"/>
        </w:rPr>
        <w:t>有扩张趋势，圆环内产生的感应电流增大</w:t>
      </w:r>
    </w:p>
    <w:p w14:paraId="5197772F">
      <w:pPr>
        <w:spacing w:before="38" w:line="236" w:lineRule="auto"/>
        <w:ind w:left="36" w:right="24" w:firstLine="2"/>
        <w:jc w:val="both"/>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 xml:space="preserve">5.  </w:t>
      </w:r>
      <w:r>
        <w:rPr>
          <w:rFonts w:ascii="宋体" w:hAnsi="宋体" w:eastAsia="宋体" w:cs="宋体"/>
          <w:spacing w:val="-2"/>
          <w:sz w:val="21"/>
          <w:szCs w:val="21"/>
        </w:rPr>
        <w:t>如图</w:t>
      </w:r>
      <w:r>
        <w:rPr>
          <w:rFonts w:ascii="宋体" w:hAnsi="宋体" w:eastAsia="宋体" w:cs="宋体"/>
          <w:spacing w:val="-24"/>
          <w:sz w:val="21"/>
          <w:szCs w:val="21"/>
        </w:rPr>
        <w:t xml:space="preserve"> </w:t>
      </w:r>
      <w:r>
        <w:rPr>
          <w:rFonts w:ascii="Times New Roman" w:hAnsi="Times New Roman" w:eastAsia="Times New Roman" w:cs="Times New Roman"/>
          <w:spacing w:val="-2"/>
          <w:sz w:val="21"/>
          <w:szCs w:val="21"/>
        </w:rPr>
        <w:t xml:space="preserve">10 </w:t>
      </w:r>
      <w:r>
        <w:rPr>
          <w:rFonts w:ascii="宋体" w:hAnsi="宋体" w:eastAsia="宋体" w:cs="宋体"/>
          <w:spacing w:val="-2"/>
          <w:sz w:val="21"/>
          <w:szCs w:val="21"/>
        </w:rPr>
        <w:t>所示，在匀强磁场中有一水平放置的平行金属导轨，导轨间距为</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d</w:t>
      </w:r>
      <w:r>
        <w:rPr>
          <w:rFonts w:ascii="宋体" w:hAnsi="宋体" w:eastAsia="宋体" w:cs="宋体"/>
          <w:spacing w:val="-2"/>
          <w:sz w:val="21"/>
          <w:szCs w:val="21"/>
        </w:rPr>
        <w:t>、长为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3</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2"/>
          <w:sz w:val="21"/>
          <w:szCs w:val="21"/>
        </w:rPr>
        <w:t>在导轨的中部刷有一段长为</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的薄绝缘涂层，匀强磁场的磁感应强度</w:t>
      </w:r>
      <w:r>
        <w:rPr>
          <w:rFonts w:ascii="宋体" w:hAnsi="宋体" w:eastAsia="宋体" w:cs="宋体"/>
          <w:spacing w:val="-3"/>
          <w:sz w:val="21"/>
          <w:szCs w:val="21"/>
        </w:rPr>
        <w:t>大小为</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B</w:t>
      </w:r>
      <w:r>
        <w:rPr>
          <w:rFonts w:ascii="宋体" w:hAnsi="宋体" w:eastAsia="宋体" w:cs="宋体"/>
          <w:spacing w:val="-3"/>
          <w:sz w:val="21"/>
          <w:szCs w:val="21"/>
        </w:rPr>
        <w:t>，方向与导轨</w:t>
      </w:r>
      <w:r>
        <w:rPr>
          <w:rFonts w:ascii="宋体" w:hAnsi="宋体" w:eastAsia="宋体" w:cs="宋体"/>
          <w:sz w:val="21"/>
          <w:szCs w:val="21"/>
        </w:rPr>
        <w:t xml:space="preserve"> </w:t>
      </w:r>
      <w:r>
        <w:rPr>
          <w:rFonts w:ascii="宋体" w:hAnsi="宋体" w:eastAsia="宋体" w:cs="宋体"/>
          <w:spacing w:val="-1"/>
          <w:sz w:val="21"/>
          <w:szCs w:val="21"/>
        </w:rPr>
        <w:t>平面垂直。质量为</w:t>
      </w:r>
      <w:r>
        <w:rPr>
          <w:rFonts w:ascii="宋体" w:hAnsi="宋体" w:eastAsia="宋体" w:cs="宋体"/>
          <w:spacing w:val="-38"/>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37"/>
          <w:sz w:val="21"/>
          <w:szCs w:val="21"/>
        </w:rPr>
        <w:t xml:space="preserve"> </w:t>
      </w:r>
      <w:r>
        <w:rPr>
          <w:rFonts w:ascii="宋体" w:hAnsi="宋体" w:eastAsia="宋体" w:cs="宋体"/>
          <w:spacing w:val="-1"/>
          <w:sz w:val="21"/>
          <w:szCs w:val="21"/>
        </w:rPr>
        <w:t>的导体棒在大小为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的恒力作用下由静止从导轨的左端运动，在滑上</w:t>
      </w:r>
      <w:r>
        <w:rPr>
          <w:rFonts w:ascii="宋体" w:hAnsi="宋体" w:eastAsia="宋体" w:cs="宋体"/>
          <w:sz w:val="21"/>
          <w:szCs w:val="21"/>
        </w:rPr>
        <w:t xml:space="preserve"> </w:t>
      </w:r>
      <w:r>
        <w:rPr>
          <w:rFonts w:ascii="宋体" w:hAnsi="宋体" w:eastAsia="宋体" w:cs="宋体"/>
          <w:spacing w:val="-2"/>
          <w:sz w:val="21"/>
          <w:szCs w:val="21"/>
        </w:rPr>
        <w:t>涂层之前已经做匀速运动，并一直匀速滑到导轨右端。</w:t>
      </w:r>
      <w:r>
        <w:rPr>
          <w:rFonts w:ascii="宋体" w:hAnsi="宋体" w:eastAsia="宋体" w:cs="宋体"/>
          <w:spacing w:val="-3"/>
          <w:sz w:val="21"/>
          <w:szCs w:val="21"/>
        </w:rPr>
        <w:t>导体棒始终与导轨垂直，且仅与涂层</w:t>
      </w:r>
      <w:r>
        <w:rPr>
          <w:rFonts w:ascii="宋体" w:hAnsi="宋体" w:eastAsia="宋体" w:cs="宋体"/>
          <w:sz w:val="21"/>
          <w:szCs w:val="21"/>
        </w:rPr>
        <w:t xml:space="preserve"> </w:t>
      </w:r>
      <w:r>
        <w:rPr>
          <w:rFonts w:ascii="宋体" w:hAnsi="宋体" w:eastAsia="宋体" w:cs="宋体"/>
          <w:spacing w:val="-1"/>
          <w:sz w:val="21"/>
          <w:szCs w:val="21"/>
        </w:rPr>
        <w:t>间有摩擦，接在两导轨间的电阻为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，导轨及导体棒电阻不计</w:t>
      </w:r>
      <w:r>
        <w:rPr>
          <w:rFonts w:ascii="宋体" w:hAnsi="宋体" w:eastAsia="宋体" w:cs="宋体"/>
          <w:spacing w:val="-2"/>
          <w:sz w:val="21"/>
          <w:szCs w:val="21"/>
        </w:rPr>
        <w:t>。求：</w:t>
      </w:r>
    </w:p>
    <w:p w14:paraId="4E1EE2F9">
      <w:pPr>
        <w:spacing w:before="92" w:line="1689" w:lineRule="exact"/>
        <w:ind w:firstLine="2699"/>
      </w:pPr>
      <w:r>
        <w:rPr>
          <w:position w:val="-33"/>
        </w:rPr>
        <w:drawing>
          <wp:inline distT="0" distB="0" distL="0" distR="0">
            <wp:extent cx="1869440" cy="1072515"/>
            <wp:effectExtent l="0" t="0" r="0" b="0"/>
            <wp:docPr id="1694" name="IM 1694"/>
            <wp:cNvGraphicFramePr/>
            <a:graphic xmlns:a="http://schemas.openxmlformats.org/drawingml/2006/main">
              <a:graphicData uri="http://schemas.openxmlformats.org/drawingml/2006/picture">
                <pic:pic xmlns:pic="http://schemas.openxmlformats.org/drawingml/2006/picture">
                  <pic:nvPicPr>
                    <pic:cNvPr id="1694" name="IM 1694"/>
                    <pic:cNvPicPr/>
                  </pic:nvPicPr>
                  <pic:blipFill>
                    <a:blip r:embed="rId1200"/>
                    <a:stretch>
                      <a:fillRect/>
                    </a:stretch>
                  </pic:blipFill>
                  <pic:spPr>
                    <a:xfrm>
                      <a:off x="0" y="0"/>
                      <a:ext cx="1869676" cy="1073045"/>
                    </a:xfrm>
                    <a:prstGeom prst="rect">
                      <a:avLst/>
                    </a:prstGeom>
                  </pic:spPr>
                </pic:pic>
              </a:graphicData>
            </a:graphic>
          </wp:inline>
        </w:drawing>
      </w:r>
    </w:p>
    <w:p w14:paraId="467C5DF4">
      <w:pPr>
        <w:spacing w:before="151" w:line="214" w:lineRule="auto"/>
        <w:ind w:left="3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导体棒匀速运动的速度大小</w:t>
      </w:r>
      <w:r>
        <w:rPr>
          <w:rFonts w:ascii="Times New Roman" w:hAnsi="Times New Roman" w:eastAsia="Times New Roman" w:cs="Times New Roman"/>
          <w:i/>
          <w:iCs/>
          <w:spacing w:val="2"/>
          <w:sz w:val="21"/>
          <w:szCs w:val="21"/>
        </w:rPr>
        <w:t>v</w:t>
      </w:r>
      <w:r>
        <w:rPr>
          <w:rFonts w:ascii="宋体" w:hAnsi="宋体" w:eastAsia="宋体" w:cs="宋体"/>
          <w:spacing w:val="2"/>
          <w:sz w:val="21"/>
          <w:szCs w:val="21"/>
        </w:rPr>
        <w:t>；</w:t>
      </w:r>
    </w:p>
    <w:p w14:paraId="00315F4B">
      <w:pPr>
        <w:spacing w:before="28"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整个运动过程中，流过电阻的电荷量</w:t>
      </w:r>
      <w:r>
        <w:rPr>
          <w:rFonts w:ascii="宋体" w:hAnsi="宋体" w:eastAsia="宋体" w:cs="宋体"/>
          <w:spacing w:val="-37"/>
          <w:sz w:val="21"/>
          <w:szCs w:val="21"/>
        </w:rPr>
        <w:t xml:space="preserve"> </w:t>
      </w:r>
      <w:r>
        <w:rPr>
          <w:rFonts w:ascii="Times New Roman" w:hAnsi="Times New Roman" w:eastAsia="Times New Roman" w:cs="Times New Roman"/>
          <w:i/>
          <w:iCs/>
          <w:spacing w:val="-1"/>
          <w:sz w:val="21"/>
          <w:szCs w:val="21"/>
        </w:rPr>
        <w:t xml:space="preserve">q </w:t>
      </w:r>
      <w:r>
        <w:rPr>
          <w:rFonts w:ascii="宋体" w:hAnsi="宋体" w:eastAsia="宋体" w:cs="宋体"/>
          <w:spacing w:val="-1"/>
          <w:sz w:val="21"/>
          <w:szCs w:val="21"/>
        </w:rPr>
        <w:t>及电阻产生的焦耳热</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Q</w:t>
      </w:r>
      <w:r>
        <w:rPr>
          <w:rFonts w:ascii="宋体" w:hAnsi="宋体" w:eastAsia="宋体" w:cs="宋体"/>
          <w:spacing w:val="-1"/>
          <w:sz w:val="21"/>
          <w:szCs w:val="21"/>
        </w:rPr>
        <w:t>。</w:t>
      </w:r>
    </w:p>
    <w:p w14:paraId="55786567">
      <w:pPr>
        <w:spacing w:line="214" w:lineRule="auto"/>
        <w:rPr>
          <w:rFonts w:ascii="宋体" w:hAnsi="宋体" w:eastAsia="宋体" w:cs="宋体"/>
          <w:sz w:val="21"/>
          <w:szCs w:val="21"/>
        </w:rPr>
        <w:sectPr>
          <w:footerReference r:id="rId206" w:type="default"/>
          <w:pgSz w:w="11907" w:h="16839"/>
          <w:pgMar w:top="1166" w:right="1769" w:bottom="637" w:left="1771" w:header="831" w:footer="389" w:gutter="0"/>
          <w:cols w:space="720" w:num="1"/>
        </w:sectPr>
      </w:pPr>
    </w:p>
    <w:p w14:paraId="2602E560">
      <w:pPr>
        <w:pStyle w:val="2"/>
        <w:spacing w:line="254" w:lineRule="auto"/>
      </w:pPr>
    </w:p>
    <w:p w14:paraId="7EE5807B">
      <w:pPr>
        <w:spacing w:before="69" w:line="220" w:lineRule="auto"/>
        <w:ind w:left="460"/>
        <w:rPr>
          <w:rFonts w:ascii="宋体" w:hAnsi="宋体" w:eastAsia="宋体" w:cs="宋体"/>
          <w:sz w:val="21"/>
          <w:szCs w:val="21"/>
        </w:rPr>
      </w:pPr>
      <w:r>
        <w:rPr>
          <w:rFonts w:ascii="宋体" w:hAnsi="宋体" w:eastAsia="宋体" w:cs="宋体"/>
          <w:spacing w:val="-1"/>
          <w:sz w:val="21"/>
          <w:szCs w:val="21"/>
        </w:rPr>
        <w:t>五、知识整理（思维导图，供老师参考）</w:t>
      </w:r>
    </w:p>
    <w:p w14:paraId="2FDE2CF4">
      <w:pPr>
        <w:spacing w:before="154" w:line="8751" w:lineRule="exact"/>
        <w:ind w:firstLine="448"/>
      </w:pPr>
      <w:r>
        <w:rPr>
          <w:position w:val="-175"/>
        </w:rPr>
        <w:drawing>
          <wp:inline distT="0" distB="0" distL="0" distR="0">
            <wp:extent cx="5029200" cy="5556250"/>
            <wp:effectExtent l="0" t="0" r="0" b="0"/>
            <wp:docPr id="1696" name="IM 1696"/>
            <wp:cNvGraphicFramePr/>
            <a:graphic xmlns:a="http://schemas.openxmlformats.org/drawingml/2006/main">
              <a:graphicData uri="http://schemas.openxmlformats.org/drawingml/2006/picture">
                <pic:pic xmlns:pic="http://schemas.openxmlformats.org/drawingml/2006/picture">
                  <pic:nvPicPr>
                    <pic:cNvPr id="1696" name="IM 1696"/>
                    <pic:cNvPicPr/>
                  </pic:nvPicPr>
                  <pic:blipFill>
                    <a:blip r:embed="rId1201"/>
                    <a:stretch>
                      <a:fillRect/>
                    </a:stretch>
                  </pic:blipFill>
                  <pic:spPr>
                    <a:xfrm>
                      <a:off x="0" y="0"/>
                      <a:ext cx="5029200" cy="5556884"/>
                    </a:xfrm>
                    <a:prstGeom prst="rect">
                      <a:avLst/>
                    </a:prstGeom>
                  </pic:spPr>
                </pic:pic>
              </a:graphicData>
            </a:graphic>
          </wp:inline>
        </w:drawing>
      </w:r>
    </w:p>
    <w:p w14:paraId="4248DB1C">
      <w:pPr>
        <w:spacing w:line="8751" w:lineRule="exact"/>
        <w:sectPr>
          <w:headerReference r:id="rId207" w:type="default"/>
          <w:footerReference r:id="rId208" w:type="default"/>
          <w:pgSz w:w="11907" w:h="16839"/>
          <w:pgMar w:top="1166" w:right="1766" w:bottom="637" w:left="1771" w:header="831" w:footer="389" w:gutter="0"/>
          <w:cols w:space="720" w:num="1"/>
        </w:sectPr>
      </w:pPr>
    </w:p>
    <w:p w14:paraId="0D04DBA4">
      <w:pPr>
        <w:spacing w:before="313" w:line="234" w:lineRule="auto"/>
        <w:ind w:left="3381"/>
        <w:rPr>
          <w:rFonts w:ascii="宋体" w:hAnsi="宋体" w:eastAsia="宋体" w:cs="宋体"/>
          <w:sz w:val="28"/>
          <w:szCs w:val="28"/>
        </w:rPr>
      </w:pPr>
      <w:r>
        <w:rPr>
          <w:rFonts w:ascii="Times New Roman" w:hAnsi="Times New Roman" w:eastAsia="Times New Roman" w:cs="Times New Roman"/>
          <w:spacing w:val="-3"/>
          <w:sz w:val="28"/>
          <w:szCs w:val="28"/>
        </w:rPr>
        <w:t>4.2</w:t>
      </w:r>
      <w:r>
        <w:rPr>
          <w:rFonts w:ascii="Times New Roman" w:hAnsi="Times New Roman" w:eastAsia="Times New Roman" w:cs="Times New Roman"/>
          <w:spacing w:val="9"/>
          <w:sz w:val="28"/>
          <w:szCs w:val="28"/>
        </w:rPr>
        <w:t xml:space="preserve">  </w:t>
      </w:r>
      <w:r>
        <w:rPr>
          <w:rFonts w:ascii="宋体" w:hAnsi="宋体" w:eastAsia="宋体" w:cs="宋体"/>
          <w:spacing w:val="-3"/>
          <w:sz w:val="28"/>
          <w:szCs w:val="28"/>
        </w:rPr>
        <w:t>参考答案</w:t>
      </w:r>
    </w:p>
    <w:p w14:paraId="487CCE9F">
      <w:pPr>
        <w:spacing w:before="19" w:line="220" w:lineRule="auto"/>
        <w:ind w:left="447"/>
        <w:rPr>
          <w:rFonts w:ascii="宋体" w:hAnsi="宋体" w:eastAsia="宋体" w:cs="宋体"/>
          <w:sz w:val="21"/>
          <w:szCs w:val="21"/>
        </w:rPr>
      </w:pPr>
      <w:r>
        <w:rPr>
          <w:rFonts w:ascii="宋体" w:hAnsi="宋体" w:eastAsia="宋体" w:cs="宋体"/>
          <w:sz w:val="21"/>
          <w:szCs w:val="21"/>
        </w:rPr>
        <w:t>【典例精析】</w:t>
      </w:r>
    </w:p>
    <w:p w14:paraId="1E51D7C1">
      <w:pPr>
        <w:spacing w:before="62" w:line="235" w:lineRule="auto"/>
        <w:ind w:left="456"/>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A</w:t>
      </w:r>
    </w:p>
    <w:p w14:paraId="70273A77">
      <w:pPr>
        <w:spacing w:before="44" w:line="268" w:lineRule="auto"/>
        <w:ind w:left="37" w:right="73" w:firstLine="201"/>
        <w:rPr>
          <w:rFonts w:ascii="宋体" w:hAnsi="宋体" w:eastAsia="宋体" w:cs="宋体"/>
          <w:sz w:val="21"/>
          <w:szCs w:val="21"/>
        </w:rPr>
      </w:pPr>
      <w:r>
        <w:rPr>
          <w:rFonts w:ascii="宋体" w:hAnsi="宋体" w:eastAsia="宋体" w:cs="宋体"/>
          <w:spacing w:val="-5"/>
          <w:sz w:val="21"/>
          <w:szCs w:val="21"/>
        </w:rPr>
        <w:t>【解析】由题图可看出导体棒</w:t>
      </w:r>
      <w:r>
        <w:rPr>
          <w:rFonts w:ascii="宋体" w:hAnsi="宋体" w:eastAsia="宋体" w:cs="宋体"/>
          <w:spacing w:val="-45"/>
          <w:sz w:val="21"/>
          <w:szCs w:val="21"/>
        </w:rPr>
        <w:t xml:space="preserve"> </w:t>
      </w:r>
      <w:r>
        <w:rPr>
          <w:rFonts w:ascii="Times New Roman" w:hAnsi="Times New Roman" w:eastAsia="Times New Roman" w:cs="Times New Roman"/>
          <w:i/>
          <w:iCs/>
          <w:spacing w:val="-5"/>
          <w:sz w:val="21"/>
          <w:szCs w:val="21"/>
        </w:rPr>
        <w:t xml:space="preserve">OA </w:t>
      </w:r>
      <w:r>
        <w:rPr>
          <w:rFonts w:ascii="宋体" w:hAnsi="宋体" w:eastAsia="宋体" w:cs="宋体"/>
          <w:spacing w:val="-5"/>
          <w:sz w:val="21"/>
          <w:szCs w:val="21"/>
        </w:rPr>
        <w:t>段逆时针转动切割磁感线，则根据右手定则可知</w:t>
      </w:r>
      <w:r>
        <w:rPr>
          <w:rFonts w:ascii="Times New Roman" w:hAnsi="Times New Roman" w:eastAsia="Times New Roman" w:cs="Times New Roman"/>
          <w:i/>
          <w:iCs/>
          <w:spacing w:val="-5"/>
          <w:sz w:val="21"/>
          <w:szCs w:val="21"/>
        </w:rPr>
        <w:t>φ</w:t>
      </w:r>
      <w:r>
        <w:rPr>
          <w:rFonts w:ascii="Times New Roman" w:hAnsi="Times New Roman" w:eastAsia="Times New Roman" w:cs="Times New Roman"/>
          <w:i/>
          <w:iCs/>
          <w:spacing w:val="-5"/>
          <w:position w:val="-1"/>
          <w:sz w:val="13"/>
          <w:szCs w:val="13"/>
        </w:rPr>
        <w:t>O</w:t>
      </w:r>
      <w:r>
        <w:rPr>
          <w:rFonts w:ascii="Times New Roman" w:hAnsi="Times New Roman" w:eastAsia="Times New Roman" w:cs="Times New Roman"/>
          <w:spacing w:val="-5"/>
          <w:sz w:val="21"/>
          <w:szCs w:val="21"/>
        </w:rPr>
        <w:t>&gt;</w:t>
      </w:r>
      <w:r>
        <w:rPr>
          <w:rFonts w:ascii="Times New Roman" w:hAnsi="Times New Roman" w:eastAsia="Times New Roman" w:cs="Times New Roman"/>
          <w:i/>
          <w:iCs/>
          <w:spacing w:val="-5"/>
          <w:sz w:val="21"/>
          <w:szCs w:val="21"/>
        </w:rPr>
        <w:t>φ</w:t>
      </w:r>
      <w:r>
        <w:rPr>
          <w:rFonts w:ascii="Times New Roman" w:hAnsi="Times New Roman" w:eastAsia="Times New Roman" w:cs="Times New Roman"/>
          <w:i/>
          <w:iCs/>
          <w:spacing w:val="-5"/>
          <w:position w:val="-1"/>
          <w:sz w:val="13"/>
          <w:szCs w:val="13"/>
        </w:rPr>
        <w:t>A</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4"/>
          <w:sz w:val="21"/>
          <w:szCs w:val="21"/>
        </w:rPr>
        <w:t>其中导体棒</w:t>
      </w:r>
      <w:r>
        <w:rPr>
          <w:rFonts w:ascii="宋体" w:hAnsi="宋体" w:eastAsia="宋体" w:cs="宋体"/>
          <w:spacing w:val="-51"/>
          <w:sz w:val="21"/>
          <w:szCs w:val="21"/>
        </w:rPr>
        <w:t xml:space="preserve"> </w:t>
      </w:r>
      <w:r>
        <w:rPr>
          <w:rFonts w:ascii="Times New Roman" w:hAnsi="Times New Roman" w:eastAsia="Times New Roman" w:cs="Times New Roman"/>
          <w:i/>
          <w:iCs/>
          <w:spacing w:val="-4"/>
          <w:sz w:val="21"/>
          <w:szCs w:val="21"/>
        </w:rPr>
        <w:t xml:space="preserve">AC </w:t>
      </w:r>
      <w:r>
        <w:rPr>
          <w:rFonts w:ascii="宋体" w:hAnsi="宋体" w:eastAsia="宋体" w:cs="宋体"/>
          <w:spacing w:val="-4"/>
          <w:sz w:val="21"/>
          <w:szCs w:val="21"/>
        </w:rPr>
        <w:t>段不在磁场中，不切割磁感线，电流为</w:t>
      </w:r>
      <w:r>
        <w:rPr>
          <w:rFonts w:ascii="宋体" w:hAnsi="宋体" w:eastAsia="宋体" w:cs="宋体"/>
          <w:spacing w:val="-44"/>
          <w:sz w:val="21"/>
          <w:szCs w:val="21"/>
        </w:rPr>
        <w:t xml:space="preserve"> </w:t>
      </w:r>
      <w:r>
        <w:rPr>
          <w:rFonts w:ascii="Times New Roman" w:hAnsi="Times New Roman" w:eastAsia="Times New Roman" w:cs="Times New Roman"/>
          <w:spacing w:val="-4"/>
          <w:sz w:val="21"/>
          <w:szCs w:val="21"/>
        </w:rPr>
        <w:t>0</w:t>
      </w:r>
      <w:r>
        <w:rPr>
          <w:rFonts w:ascii="宋体" w:hAnsi="宋体" w:eastAsia="宋体" w:cs="宋体"/>
          <w:spacing w:val="-4"/>
          <w:sz w:val="21"/>
          <w:szCs w:val="21"/>
        </w:rPr>
        <w:t>，则</w:t>
      </w:r>
      <w:r>
        <w:rPr>
          <w:rFonts w:ascii="宋体" w:hAnsi="宋体" w:eastAsia="宋体" w:cs="宋体"/>
          <w:spacing w:val="-28"/>
          <w:sz w:val="21"/>
          <w:szCs w:val="21"/>
        </w:rPr>
        <w:t xml:space="preserve"> </w:t>
      </w:r>
      <w:r>
        <w:rPr>
          <w:rFonts w:ascii="Times New Roman" w:hAnsi="Times New Roman" w:eastAsia="Times New Roman" w:cs="Times New Roman"/>
          <w:i/>
          <w:iCs/>
          <w:spacing w:val="-4"/>
          <w:sz w:val="21"/>
          <w:szCs w:val="21"/>
        </w:rPr>
        <w:t>φ</w:t>
      </w:r>
      <w:r>
        <w:rPr>
          <w:rFonts w:ascii="Times New Roman" w:hAnsi="Times New Roman" w:eastAsia="Times New Roman" w:cs="Times New Roman"/>
          <w:i/>
          <w:iCs/>
          <w:spacing w:val="-4"/>
          <w:position w:val="-1"/>
          <w:sz w:val="13"/>
          <w:szCs w:val="13"/>
        </w:rPr>
        <w:t>C</w:t>
      </w:r>
      <w:r>
        <w:rPr>
          <w:rFonts w:ascii="Times New Roman" w:hAnsi="Times New Roman" w:eastAsia="Times New Roman" w:cs="Times New Roman"/>
          <w:i/>
          <w:iCs/>
          <w:spacing w:val="-8"/>
          <w:position w:val="-1"/>
          <w:sz w:val="13"/>
          <w:szCs w:val="13"/>
        </w:rPr>
        <w:t xml:space="preserve"> </w:t>
      </w:r>
      <w:r>
        <w:rPr>
          <w:rFonts w:ascii="宋体" w:hAnsi="宋体" w:eastAsia="宋体" w:cs="宋体"/>
          <w:spacing w:val="-4"/>
          <w:sz w:val="21"/>
          <w:szCs w:val="21"/>
        </w:rPr>
        <w:t>=</w:t>
      </w:r>
      <w:r>
        <w:rPr>
          <w:rFonts w:ascii="宋体" w:hAnsi="宋体" w:eastAsia="宋体" w:cs="宋体"/>
          <w:spacing w:val="-71"/>
          <w:sz w:val="21"/>
          <w:szCs w:val="21"/>
        </w:rPr>
        <w:t xml:space="preserve"> </w:t>
      </w:r>
      <w:r>
        <w:rPr>
          <w:rFonts w:ascii="Times New Roman" w:hAnsi="Times New Roman" w:eastAsia="Times New Roman" w:cs="Times New Roman"/>
          <w:i/>
          <w:iCs/>
          <w:spacing w:val="-4"/>
          <w:sz w:val="21"/>
          <w:szCs w:val="21"/>
        </w:rPr>
        <w:t>φ</w:t>
      </w:r>
      <w:r>
        <w:rPr>
          <w:rFonts w:ascii="Times New Roman" w:hAnsi="Times New Roman" w:eastAsia="Times New Roman" w:cs="Times New Roman"/>
          <w:i/>
          <w:iCs/>
          <w:spacing w:val="-4"/>
          <w:position w:val="-1"/>
          <w:sz w:val="13"/>
          <w:szCs w:val="13"/>
        </w:rPr>
        <w:t>A</w:t>
      </w:r>
      <w:r>
        <w:rPr>
          <w:rFonts w:ascii="宋体" w:hAnsi="宋体" w:eastAsia="宋体" w:cs="宋体"/>
          <w:spacing w:val="-4"/>
          <w:sz w:val="21"/>
          <w:szCs w:val="21"/>
        </w:rPr>
        <w:t>，</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正确，</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r>
        <w:rPr>
          <w:rFonts w:ascii="Times New Roman" w:hAnsi="Times New Roman" w:eastAsia="Times New Roman" w:cs="Times New Roman"/>
          <w:spacing w:val="-4"/>
          <w:sz w:val="21"/>
          <w:szCs w:val="21"/>
        </w:rPr>
        <w:t xml:space="preserve">C </w:t>
      </w:r>
      <w:r>
        <w:rPr>
          <w:rFonts w:ascii="宋体" w:hAnsi="宋体" w:eastAsia="宋体" w:cs="宋体"/>
          <w:spacing w:val="-4"/>
          <w:sz w:val="21"/>
          <w:szCs w:val="21"/>
        </w:rPr>
        <w:t>错误；</w:t>
      </w:r>
      <w:r>
        <w:rPr>
          <w:rFonts w:ascii="宋体" w:hAnsi="宋体" w:eastAsia="宋体" w:cs="宋体"/>
          <w:sz w:val="21"/>
          <w:szCs w:val="21"/>
        </w:rPr>
        <w:t xml:space="preserve"> </w:t>
      </w:r>
      <w:r>
        <w:rPr>
          <w:rFonts w:ascii="宋体" w:hAnsi="宋体" w:eastAsia="宋体" w:cs="宋体"/>
          <w:spacing w:val="6"/>
          <w:sz w:val="21"/>
          <w:szCs w:val="21"/>
        </w:rPr>
        <w:t>根据以上分析可知</w:t>
      </w:r>
      <w:r>
        <w:rPr>
          <w:rFonts w:ascii="宋体" w:hAnsi="宋体" w:eastAsia="宋体" w:cs="宋体"/>
          <w:spacing w:val="-37"/>
          <w:sz w:val="21"/>
          <w:szCs w:val="21"/>
        </w:rPr>
        <w:t xml:space="preserve"> </w:t>
      </w:r>
      <w:r>
        <w:rPr>
          <w:rFonts w:ascii="Times New Roman" w:hAnsi="Times New Roman" w:eastAsia="Times New Roman" w:cs="Times New Roman"/>
          <w:i/>
          <w:iCs/>
          <w:spacing w:val="6"/>
          <w:sz w:val="21"/>
          <w:szCs w:val="21"/>
        </w:rPr>
        <w:t>φ</w:t>
      </w:r>
      <w:r>
        <w:rPr>
          <w:rFonts w:ascii="Times New Roman" w:hAnsi="Times New Roman" w:eastAsia="Times New Roman" w:cs="Times New Roman"/>
          <w:i/>
          <w:iCs/>
          <w:spacing w:val="6"/>
          <w:position w:val="-1"/>
          <w:sz w:val="13"/>
          <w:szCs w:val="13"/>
        </w:rPr>
        <w:t>O</w:t>
      </w:r>
      <w:r>
        <w:rPr>
          <w:rFonts w:ascii="Times New Roman" w:hAnsi="Times New Roman" w:eastAsia="Times New Roman" w:cs="Times New Roman"/>
          <w:i/>
          <w:iCs/>
          <w:spacing w:val="-4"/>
          <w:position w:val="-1"/>
          <w:sz w:val="13"/>
          <w:szCs w:val="13"/>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φ</w:t>
      </w:r>
      <w:r>
        <w:rPr>
          <w:rFonts w:ascii="Times New Roman" w:hAnsi="Times New Roman" w:eastAsia="Times New Roman" w:cs="Times New Roman"/>
          <w:i/>
          <w:iCs/>
          <w:spacing w:val="6"/>
          <w:position w:val="-1"/>
          <w:sz w:val="13"/>
          <w:szCs w:val="13"/>
        </w:rPr>
        <w:t>A</w:t>
      </w:r>
      <w:r>
        <w:rPr>
          <w:rFonts w:ascii="Times New Roman" w:hAnsi="Times New Roman" w:eastAsia="Times New Roman" w:cs="Times New Roman"/>
          <w:spacing w:val="6"/>
          <w:sz w:val="21"/>
          <w:szCs w:val="21"/>
        </w:rPr>
        <w:t>&gt;0</w:t>
      </w:r>
      <w:r>
        <w:rPr>
          <w:rFonts w:ascii="Times New Roman" w:hAnsi="Times New Roman" w:eastAsia="Times New Roman" w:cs="Times New Roman"/>
          <w:spacing w:val="-27"/>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φ</w:t>
      </w:r>
      <w:r>
        <w:rPr>
          <w:rFonts w:ascii="Times New Roman" w:hAnsi="Times New Roman" w:eastAsia="Times New Roman" w:cs="Times New Roman"/>
          <w:i/>
          <w:iCs/>
          <w:spacing w:val="6"/>
          <w:position w:val="-1"/>
          <w:sz w:val="13"/>
          <w:szCs w:val="13"/>
        </w:rPr>
        <w:t>A</w:t>
      </w:r>
      <w:r>
        <w:rPr>
          <w:rFonts w:ascii="Times New Roman" w:hAnsi="Times New Roman" w:eastAsia="Times New Roman" w:cs="Times New Roman"/>
          <w:i/>
          <w:iCs/>
          <w:spacing w:val="-7"/>
          <w:position w:val="-1"/>
          <w:sz w:val="13"/>
          <w:szCs w:val="13"/>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φ</w:t>
      </w:r>
      <w:r>
        <w:rPr>
          <w:rFonts w:ascii="Times New Roman" w:hAnsi="Times New Roman" w:eastAsia="Times New Roman" w:cs="Times New Roman"/>
          <w:i/>
          <w:iCs/>
          <w:spacing w:val="6"/>
          <w:position w:val="-1"/>
          <w:sz w:val="13"/>
          <w:szCs w:val="13"/>
        </w:rPr>
        <w:t>C</w:t>
      </w:r>
      <w:r>
        <w:rPr>
          <w:rFonts w:ascii="Times New Roman" w:hAnsi="Times New Roman" w:eastAsia="Times New Roman" w:cs="Times New Roman"/>
          <w:i/>
          <w:iCs/>
          <w:spacing w:val="-8"/>
          <w:position w:val="-1"/>
          <w:sz w:val="13"/>
          <w:szCs w:val="13"/>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0</w:t>
      </w:r>
      <w:r>
        <w:rPr>
          <w:rFonts w:ascii="宋体" w:hAnsi="宋体" w:eastAsia="宋体" w:cs="宋体"/>
          <w:spacing w:val="6"/>
          <w:sz w:val="21"/>
          <w:szCs w:val="21"/>
        </w:rPr>
        <w:t>，则</w:t>
      </w:r>
      <w:r>
        <w:rPr>
          <w:rFonts w:ascii="宋体" w:hAnsi="宋体" w:eastAsia="宋体" w:cs="宋体"/>
          <w:spacing w:val="-28"/>
          <w:sz w:val="21"/>
          <w:szCs w:val="21"/>
        </w:rPr>
        <w:t xml:space="preserve"> </w:t>
      </w:r>
      <w:r>
        <w:rPr>
          <w:rFonts w:ascii="Times New Roman" w:hAnsi="Times New Roman" w:eastAsia="Times New Roman" w:cs="Times New Roman"/>
          <w:i/>
          <w:iCs/>
          <w:spacing w:val="6"/>
          <w:sz w:val="21"/>
          <w:szCs w:val="21"/>
        </w:rPr>
        <w:t>φ</w:t>
      </w:r>
      <w:r>
        <w:rPr>
          <w:rFonts w:ascii="Times New Roman" w:hAnsi="Times New Roman" w:eastAsia="Times New Roman" w:cs="Times New Roman"/>
          <w:i/>
          <w:iCs/>
          <w:spacing w:val="6"/>
          <w:position w:val="-1"/>
          <w:sz w:val="13"/>
          <w:szCs w:val="13"/>
        </w:rPr>
        <w:t>O</w:t>
      </w:r>
      <w:r>
        <w:rPr>
          <w:rFonts w:ascii="Times New Roman" w:hAnsi="Times New Roman" w:eastAsia="Times New Roman" w:cs="Times New Roman"/>
          <w:i/>
          <w:iCs/>
          <w:spacing w:val="-4"/>
          <w:position w:val="-1"/>
          <w:sz w:val="13"/>
          <w:szCs w:val="13"/>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φ</w:t>
      </w:r>
      <w:r>
        <w:rPr>
          <w:rFonts w:ascii="Times New Roman" w:hAnsi="Times New Roman" w:eastAsia="Times New Roman" w:cs="Times New Roman"/>
          <w:i/>
          <w:iCs/>
          <w:spacing w:val="6"/>
          <w:position w:val="-1"/>
          <w:sz w:val="13"/>
          <w:szCs w:val="13"/>
        </w:rPr>
        <w:t>A</w:t>
      </w:r>
      <w:r>
        <w:rPr>
          <w:rFonts w:ascii="Times New Roman" w:hAnsi="Times New Roman" w:eastAsia="Times New Roman" w:cs="Times New Roman"/>
          <w:spacing w:val="6"/>
          <w:sz w:val="21"/>
          <w:szCs w:val="21"/>
        </w:rPr>
        <w:t>&gt;</w:t>
      </w:r>
      <w:r>
        <w:rPr>
          <w:rFonts w:ascii="Times New Roman" w:hAnsi="Times New Roman" w:eastAsia="Times New Roman" w:cs="Times New Roman"/>
          <w:i/>
          <w:iCs/>
          <w:spacing w:val="6"/>
          <w:sz w:val="21"/>
          <w:szCs w:val="21"/>
        </w:rPr>
        <w:t>φ</w:t>
      </w:r>
      <w:r>
        <w:rPr>
          <w:rFonts w:ascii="Times New Roman" w:hAnsi="Times New Roman" w:eastAsia="Times New Roman" w:cs="Times New Roman"/>
          <w:i/>
          <w:iCs/>
          <w:spacing w:val="6"/>
          <w:position w:val="-1"/>
          <w:sz w:val="13"/>
          <w:szCs w:val="13"/>
        </w:rPr>
        <w:t>A</w:t>
      </w:r>
      <w:r>
        <w:rPr>
          <w:rFonts w:ascii="Times New Roman" w:hAnsi="Times New Roman" w:eastAsia="Times New Roman" w:cs="Times New Roman"/>
          <w:i/>
          <w:iCs/>
          <w:spacing w:val="-6"/>
          <w:position w:val="-1"/>
          <w:sz w:val="13"/>
          <w:szCs w:val="13"/>
        </w:rPr>
        <w:t xml:space="preserve"> </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φ</w:t>
      </w:r>
      <w:r>
        <w:rPr>
          <w:rFonts w:ascii="Times New Roman" w:hAnsi="Times New Roman" w:eastAsia="Times New Roman" w:cs="Times New Roman"/>
          <w:i/>
          <w:iCs/>
          <w:spacing w:val="6"/>
          <w:position w:val="-1"/>
          <w:sz w:val="13"/>
          <w:szCs w:val="13"/>
        </w:rPr>
        <w:t>C</w:t>
      </w:r>
      <w:r>
        <w:rPr>
          <w:rFonts w:ascii="宋体" w:hAnsi="宋体" w:eastAsia="宋体" w:cs="宋体"/>
          <w:spacing w:val="6"/>
          <w:sz w:val="21"/>
          <w:szCs w:val="21"/>
        </w:rPr>
        <w:t>，</w:t>
      </w:r>
      <w:r>
        <w:rPr>
          <w:rFonts w:ascii="Times New Roman" w:hAnsi="Times New Roman" w:eastAsia="Times New Roman" w:cs="Times New Roman"/>
          <w:spacing w:val="6"/>
          <w:sz w:val="21"/>
          <w:szCs w:val="21"/>
        </w:rPr>
        <w:t xml:space="preserve">D </w:t>
      </w:r>
      <w:r>
        <w:rPr>
          <w:rFonts w:ascii="宋体" w:hAnsi="宋体" w:eastAsia="宋体" w:cs="宋体"/>
          <w:spacing w:val="6"/>
          <w:sz w:val="21"/>
          <w:szCs w:val="21"/>
        </w:rPr>
        <w:t>错误。</w:t>
      </w:r>
    </w:p>
    <w:p w14:paraId="3B8B74D4">
      <w:pPr>
        <w:spacing w:before="21" w:line="235" w:lineRule="auto"/>
        <w:ind w:left="456"/>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A</w:t>
      </w:r>
    </w:p>
    <w:p w14:paraId="1141C179">
      <w:pPr>
        <w:spacing w:before="19" w:line="268" w:lineRule="auto"/>
        <w:ind w:left="30" w:right="23" w:firstLine="208"/>
        <w:rPr>
          <w:rFonts w:ascii="宋体" w:hAnsi="宋体" w:eastAsia="宋体" w:cs="宋体"/>
          <w:sz w:val="21"/>
          <w:szCs w:val="21"/>
        </w:rPr>
      </w:pPr>
      <w:r>
        <w:rPr>
          <w:rFonts w:ascii="宋体" w:hAnsi="宋体" w:eastAsia="宋体" w:cs="宋体"/>
          <w:spacing w:val="-4"/>
          <w:sz w:val="21"/>
          <w:szCs w:val="21"/>
        </w:rPr>
        <w:t>【解析】磁场的变化率为</w:t>
      </w:r>
      <w:r>
        <w:rPr>
          <w:position w:val="-15"/>
          <w:sz w:val="21"/>
          <w:szCs w:val="21"/>
        </w:rPr>
        <w:drawing>
          <wp:inline distT="0" distB="0" distL="0" distR="0">
            <wp:extent cx="367665" cy="280670"/>
            <wp:effectExtent l="0" t="0" r="0" b="0"/>
            <wp:docPr id="1698" name="IM 1698"/>
            <wp:cNvGraphicFramePr/>
            <a:graphic xmlns:a="http://schemas.openxmlformats.org/drawingml/2006/main">
              <a:graphicData uri="http://schemas.openxmlformats.org/drawingml/2006/picture">
                <pic:pic xmlns:pic="http://schemas.openxmlformats.org/drawingml/2006/picture">
                  <pic:nvPicPr>
                    <pic:cNvPr id="1698" name="IM 1698"/>
                    <pic:cNvPicPr/>
                  </pic:nvPicPr>
                  <pic:blipFill>
                    <a:blip r:embed="rId1202"/>
                    <a:stretch>
                      <a:fillRect/>
                    </a:stretch>
                  </pic:blipFill>
                  <pic:spPr>
                    <a:xfrm>
                      <a:off x="0" y="0"/>
                      <a:ext cx="368070" cy="281122"/>
                    </a:xfrm>
                    <a:prstGeom prst="rect">
                      <a:avLst/>
                    </a:prstGeom>
                  </pic:spPr>
                </pic:pic>
              </a:graphicData>
            </a:graphic>
          </wp:inline>
        </w:drawing>
      </w:r>
      <w:r>
        <w:rPr>
          <w:rFonts w:ascii="宋体" w:hAnsi="宋体" w:eastAsia="宋体" w:cs="宋体"/>
          <w:spacing w:val="-4"/>
          <w:sz w:val="21"/>
          <w:szCs w:val="21"/>
        </w:rPr>
        <w:t>，根据法拉第电磁感应定律可知</w:t>
      </w:r>
      <w:r>
        <w:rPr>
          <w:rFonts w:ascii="宋体" w:hAnsi="宋体" w:eastAsia="宋体" w:cs="宋体"/>
          <w:spacing w:val="-50"/>
          <w:sz w:val="21"/>
          <w:szCs w:val="21"/>
        </w:rPr>
        <w:t xml:space="preserve"> </w:t>
      </w:r>
      <w:r>
        <w:rPr>
          <w:position w:val="-15"/>
          <w:sz w:val="21"/>
          <w:szCs w:val="21"/>
        </w:rPr>
        <w:drawing>
          <wp:inline distT="0" distB="0" distL="0" distR="0">
            <wp:extent cx="1259840" cy="294005"/>
            <wp:effectExtent l="0" t="0" r="0" b="0"/>
            <wp:docPr id="1700" name="IM 1700"/>
            <wp:cNvGraphicFramePr/>
            <a:graphic xmlns:a="http://schemas.openxmlformats.org/drawingml/2006/main">
              <a:graphicData uri="http://schemas.openxmlformats.org/drawingml/2006/picture">
                <pic:pic xmlns:pic="http://schemas.openxmlformats.org/drawingml/2006/picture">
                  <pic:nvPicPr>
                    <pic:cNvPr id="1700" name="IM 1700"/>
                    <pic:cNvPicPr/>
                  </pic:nvPicPr>
                  <pic:blipFill>
                    <a:blip r:embed="rId1203"/>
                    <a:stretch>
                      <a:fillRect/>
                    </a:stretch>
                  </pic:blipFill>
                  <pic:spPr>
                    <a:xfrm>
                      <a:off x="0" y="0"/>
                      <a:ext cx="1260360" cy="294439"/>
                    </a:xfrm>
                    <a:prstGeom prst="rect">
                      <a:avLst/>
                    </a:prstGeom>
                  </pic:spPr>
                </pic:pic>
              </a:graphicData>
            </a:graphic>
          </wp:inline>
        </w:drawing>
      </w:r>
      <w:r>
        <w:rPr>
          <w:rFonts w:ascii="宋体" w:hAnsi="宋体" w:eastAsia="宋体" w:cs="宋体"/>
          <w:spacing w:val="21"/>
          <w:sz w:val="21"/>
          <w:szCs w:val="21"/>
        </w:rPr>
        <w:t xml:space="preserve"> </w:t>
      </w:r>
      <w:r>
        <w:rPr>
          <w:rFonts w:ascii="宋体" w:hAnsi="宋体" w:eastAsia="宋体" w:cs="宋体"/>
          <w:spacing w:val="-4"/>
          <w:sz w:val="21"/>
          <w:szCs w:val="21"/>
        </w:rPr>
        <w:t>故</w:t>
      </w:r>
      <w:r>
        <w:rPr>
          <w:rFonts w:ascii="宋体" w:hAnsi="宋体" w:eastAsia="宋体" w:cs="宋体"/>
          <w:sz w:val="21"/>
          <w:szCs w:val="21"/>
        </w:rPr>
        <w:t xml:space="preserve"> </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15"/>
          <w:w w:val="101"/>
          <w:sz w:val="21"/>
          <w:szCs w:val="21"/>
        </w:rPr>
        <w:t xml:space="preserve"> </w:t>
      </w:r>
      <w:r>
        <w:rPr>
          <w:rFonts w:ascii="宋体" w:hAnsi="宋体" w:eastAsia="宋体" w:cs="宋体"/>
          <w:spacing w:val="-4"/>
          <w:sz w:val="21"/>
          <w:szCs w:val="21"/>
        </w:rPr>
        <w:t>正确．</w:t>
      </w:r>
    </w:p>
    <w:p w14:paraId="14F2708B">
      <w:pPr>
        <w:spacing w:line="235" w:lineRule="auto"/>
        <w:ind w:left="456"/>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B</w:t>
      </w:r>
    </w:p>
    <w:p w14:paraId="32FCBC17">
      <w:pPr>
        <w:spacing w:before="25" w:line="239" w:lineRule="auto"/>
        <w:ind w:left="38" w:right="23" w:firstLine="200"/>
        <w:rPr>
          <w:rFonts w:ascii="Times New Roman" w:hAnsi="Times New Roman" w:eastAsia="Times New Roman" w:cs="Times New Roman"/>
          <w:sz w:val="21"/>
          <w:szCs w:val="21"/>
        </w:rPr>
      </w:pPr>
      <w:r>
        <w:rPr>
          <w:rFonts w:ascii="宋体" w:hAnsi="宋体" w:eastAsia="宋体" w:cs="宋体"/>
          <w:spacing w:val="-2"/>
          <w:sz w:val="21"/>
          <w:szCs w:val="21"/>
        </w:rPr>
        <w:t>【解析】金属棒在运动过程中始终保持水平，结合右</w:t>
      </w:r>
      <w:r>
        <w:rPr>
          <w:rFonts w:ascii="宋体" w:hAnsi="宋体" w:eastAsia="宋体" w:cs="宋体"/>
          <w:spacing w:val="-3"/>
          <w:sz w:val="21"/>
          <w:szCs w:val="21"/>
        </w:rPr>
        <w:t>手定则可知</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 xml:space="preserve">a </w:t>
      </w:r>
      <w:r>
        <w:rPr>
          <w:rFonts w:ascii="宋体" w:hAnsi="宋体" w:eastAsia="宋体" w:cs="宋体"/>
          <w:spacing w:val="-3"/>
          <w:sz w:val="21"/>
          <w:szCs w:val="21"/>
        </w:rPr>
        <w:t>端的电势高于</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端的电</w:t>
      </w:r>
      <w:r>
        <w:rPr>
          <w:rFonts w:ascii="宋体" w:hAnsi="宋体" w:eastAsia="宋体" w:cs="宋体"/>
          <w:sz w:val="21"/>
          <w:szCs w:val="21"/>
        </w:rPr>
        <w:t xml:space="preserve"> </w:t>
      </w:r>
      <w:r>
        <w:rPr>
          <w:rFonts w:ascii="宋体" w:hAnsi="宋体" w:eastAsia="宋体" w:cs="宋体"/>
          <w:spacing w:val="-2"/>
          <w:sz w:val="21"/>
          <w:szCs w:val="21"/>
        </w:rPr>
        <w:t>势，由于金属棒没有形成闭合回路，故没有感应</w:t>
      </w:r>
      <w:r>
        <w:rPr>
          <w:rFonts w:ascii="宋体" w:hAnsi="宋体" w:eastAsia="宋体" w:cs="宋体"/>
          <w:spacing w:val="-3"/>
          <w:sz w:val="21"/>
          <w:szCs w:val="21"/>
        </w:rPr>
        <w:t>电流，金属棒不受安培力，只受重力，所以</w:t>
      </w:r>
      <w:r>
        <w:rPr>
          <w:rFonts w:ascii="宋体" w:hAnsi="宋体" w:eastAsia="宋体" w:cs="宋体"/>
          <w:sz w:val="21"/>
          <w:szCs w:val="21"/>
        </w:rPr>
        <w:t xml:space="preserve"> 金属棒做平抛运动，水平速度不变，竖直分速度逐渐</w:t>
      </w:r>
      <w:r>
        <w:rPr>
          <w:rFonts w:ascii="宋体" w:hAnsi="宋体" w:eastAsia="宋体" w:cs="宋体"/>
          <w:spacing w:val="-1"/>
          <w:sz w:val="21"/>
          <w:szCs w:val="21"/>
        </w:rPr>
        <w:t>变大，所以</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ab</w:t>
      </w:r>
      <w:r>
        <w:rPr>
          <w:rFonts w:ascii="Times New Roman" w:hAnsi="Times New Roman" w:eastAsia="Times New Roman" w:cs="Times New Roman"/>
          <w:i/>
          <w:iCs/>
          <w:spacing w:val="13"/>
          <w:sz w:val="21"/>
          <w:szCs w:val="21"/>
        </w:rPr>
        <w:t xml:space="preserve"> </w:t>
      </w:r>
      <w:r>
        <w:rPr>
          <w:rFonts w:ascii="宋体" w:hAnsi="宋体" w:eastAsia="宋体" w:cs="宋体"/>
          <w:spacing w:val="-1"/>
          <w:sz w:val="21"/>
          <w:szCs w:val="21"/>
        </w:rPr>
        <w:t>棒的电动势逐渐增大，</w:t>
      </w:r>
      <w:r>
        <w:rPr>
          <w:rFonts w:ascii="宋体" w:hAnsi="宋体" w:eastAsia="宋体" w:cs="宋体"/>
          <w:sz w:val="21"/>
          <w:szCs w:val="21"/>
        </w:rPr>
        <w:t xml:space="preserve"> </w:t>
      </w:r>
      <w:r>
        <w:rPr>
          <w:rFonts w:ascii="宋体" w:hAnsi="宋体" w:eastAsia="宋体" w:cs="宋体"/>
          <w:spacing w:val="-3"/>
          <w:sz w:val="21"/>
          <w:szCs w:val="21"/>
        </w:rPr>
        <w:t>故选</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B.</w:t>
      </w:r>
    </w:p>
    <w:p w14:paraId="7AA2D9BB">
      <w:pPr>
        <w:spacing w:before="22" w:line="235" w:lineRule="auto"/>
        <w:ind w:left="456"/>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A</w:t>
      </w:r>
    </w:p>
    <w:p w14:paraId="5909C367">
      <w:pPr>
        <w:spacing w:before="22" w:line="243" w:lineRule="auto"/>
        <w:ind w:left="30" w:right="72" w:firstLine="417"/>
        <w:rPr>
          <w:rFonts w:ascii="宋体" w:hAnsi="宋体" w:eastAsia="宋体" w:cs="宋体"/>
          <w:sz w:val="21"/>
          <w:szCs w:val="21"/>
        </w:rPr>
      </w:pPr>
      <w:r>
        <w:rPr>
          <w:rFonts w:ascii="宋体" w:hAnsi="宋体" w:eastAsia="宋体" w:cs="宋体"/>
          <w:spacing w:val="-9"/>
          <w:sz w:val="21"/>
          <w:szCs w:val="21"/>
        </w:rPr>
        <w:t>【解析】通过线圈的磁通量变化越快，感应电动势越大，阻尼作用越大，磁铁越快停下，</w:t>
      </w:r>
      <w:r>
        <w:rPr>
          <w:rFonts w:ascii="宋体" w:hAnsi="宋体" w:eastAsia="宋体" w:cs="宋体"/>
          <w:spacing w:val="5"/>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37"/>
          <w:sz w:val="21"/>
          <w:szCs w:val="21"/>
        </w:rPr>
        <w:t xml:space="preserve"> </w:t>
      </w:r>
      <w:r>
        <w:rPr>
          <w:rFonts w:ascii="宋体" w:hAnsi="宋体" w:eastAsia="宋体" w:cs="宋体"/>
          <w:spacing w:val="-3"/>
          <w:sz w:val="21"/>
          <w:szCs w:val="21"/>
        </w:rPr>
        <w:t>图中线圈磁通量变化最快，</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正确．</w:t>
      </w:r>
    </w:p>
    <w:p w14:paraId="122FCECC">
      <w:pPr>
        <w:spacing w:before="235" w:line="214" w:lineRule="auto"/>
        <w:ind w:left="456"/>
        <w:rPr>
          <w:rFonts w:ascii="Times New Roman" w:hAnsi="Times New Roman" w:eastAsia="Times New Roman" w:cs="Times New Roman"/>
          <w:sz w:val="21"/>
          <w:szCs w:val="21"/>
        </w:rPr>
      </w:pPr>
      <w:r>
        <w:rPr>
          <w:rFonts w:ascii="宋体" w:hAnsi="宋体" w:eastAsia="宋体" w:cs="宋体"/>
          <w:sz w:val="21"/>
          <w:szCs w:val="21"/>
        </w:rPr>
        <w:t>例</w:t>
      </w:r>
      <w:r>
        <w:rPr>
          <w:rFonts w:ascii="宋体" w:hAnsi="宋体" w:eastAsia="宋体" w:cs="宋体"/>
          <w:spacing w:val="-42"/>
          <w:sz w:val="21"/>
          <w:szCs w:val="21"/>
        </w:rPr>
        <w:t xml:space="preserve"> </w:t>
      </w:r>
      <w:r>
        <w:rPr>
          <w:rFonts w:ascii="Times New Roman" w:hAnsi="Times New Roman" w:eastAsia="Times New Roman" w:cs="Times New Roman"/>
          <w:sz w:val="21"/>
          <w:szCs w:val="21"/>
        </w:rPr>
        <w:t>5.</w:t>
      </w:r>
      <w:r>
        <w:rPr>
          <w:rFonts w:ascii="宋体" w:hAnsi="宋体" w:eastAsia="宋体" w:cs="宋体"/>
          <w:sz w:val="21"/>
          <w:szCs w:val="21"/>
        </w:rPr>
        <w:t>【答案】</w:t>
      </w:r>
      <w:r>
        <w:rPr>
          <w:rFonts w:ascii="Times New Roman" w:hAnsi="Times New Roman" w:eastAsia="Times New Roman" w:cs="Times New Roman"/>
          <w:sz w:val="21"/>
          <w:szCs w:val="21"/>
        </w:rPr>
        <w:t>(1) (2</w:t>
      </w:r>
      <w:r>
        <w:rPr>
          <w:rFonts w:ascii="Times New Roman" w:hAnsi="Times New Roman" w:eastAsia="Times New Roman" w:cs="Times New Roman"/>
          <w:i/>
          <w:iCs/>
          <w:sz w:val="21"/>
          <w:szCs w:val="21"/>
        </w:rPr>
        <w:t>t</w:t>
      </w:r>
      <w:r>
        <w:rPr>
          <w:rFonts w:ascii="宋体" w:hAnsi="宋体" w:eastAsia="宋体" w:cs="宋体"/>
          <w:sz w:val="21"/>
          <w:szCs w:val="21"/>
        </w:rPr>
        <w:t>＋</w:t>
      </w:r>
      <w:r>
        <w:rPr>
          <w:rFonts w:ascii="Times New Roman" w:hAnsi="Times New Roman" w:eastAsia="Times New Roman" w:cs="Times New Roman"/>
          <w:sz w:val="21"/>
          <w:szCs w:val="21"/>
        </w:rPr>
        <w:t xml:space="preserve">1) N </w:t>
      </w:r>
      <w:r>
        <w:rPr>
          <w:rFonts w:ascii="Times New Roman" w:hAnsi="Times New Roman" w:eastAsia="Times New Roman" w:cs="Times New Roman"/>
          <w:spacing w:val="-1"/>
          <w:sz w:val="21"/>
          <w:szCs w:val="21"/>
        </w:rPr>
        <w:t xml:space="preserve">   (2)2.8 J</w:t>
      </w:r>
    </w:p>
    <w:p w14:paraId="042D617B">
      <w:pPr>
        <w:spacing w:before="27" w:line="244" w:lineRule="auto"/>
        <w:ind w:left="459" w:right="3091" w:firstLine="304"/>
        <w:rPr>
          <w:sz w:val="21"/>
          <w:szCs w:val="21"/>
        </w:rPr>
      </w:pPr>
      <w:r>
        <w:rPr>
          <w:rFonts w:ascii="宋体" w:hAnsi="宋体" w:eastAsia="宋体" w:cs="宋体"/>
          <w:spacing w:val="-2"/>
          <w:sz w:val="21"/>
          <w:szCs w:val="21"/>
        </w:rPr>
        <w:t>【解析】</w:t>
      </w:r>
      <w:r>
        <w:rPr>
          <w:rFonts w:ascii="Times New Roman" w:hAnsi="Times New Roman" w:eastAsia="Times New Roman" w:cs="Times New Roman"/>
          <w:spacing w:val="-2"/>
          <w:sz w:val="21"/>
          <w:szCs w:val="21"/>
        </w:rPr>
        <w:t>(1) 0</w:t>
      </w:r>
      <w:r>
        <w:rPr>
          <w:rFonts w:ascii="宋体" w:hAnsi="宋体" w:eastAsia="宋体" w:cs="宋体"/>
          <w:spacing w:val="-2"/>
          <w:sz w:val="21"/>
          <w:szCs w:val="21"/>
        </w:rPr>
        <w:t>～</w:t>
      </w:r>
      <w:r>
        <w:rPr>
          <w:rFonts w:ascii="Times New Roman" w:hAnsi="Times New Roman" w:eastAsia="Times New Roman" w:cs="Times New Roman"/>
          <w:spacing w:val="-2"/>
          <w:sz w:val="21"/>
          <w:szCs w:val="21"/>
        </w:rPr>
        <w:t>2 s</w:t>
      </w:r>
      <w:r>
        <w:rPr>
          <w:rFonts w:ascii="Times New Roman" w:hAnsi="Times New Roman" w:eastAsia="Times New Roman" w:cs="Times New Roman"/>
          <w:spacing w:val="39"/>
          <w:sz w:val="21"/>
          <w:szCs w:val="21"/>
        </w:rPr>
        <w:t xml:space="preserve"> </w:t>
      </w:r>
      <w:r>
        <w:rPr>
          <w:rFonts w:ascii="宋体" w:hAnsi="宋体" w:eastAsia="宋体" w:cs="宋体"/>
          <w:spacing w:val="-2"/>
          <w:sz w:val="21"/>
          <w:szCs w:val="21"/>
        </w:rPr>
        <w:t>内，磁场随时间均匀变化</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z w:val="21"/>
          <w:szCs w:val="21"/>
        </w:rPr>
        <w:t xml:space="preserve"> </w:t>
      </w:r>
      <w:r>
        <w:rPr>
          <w:rFonts w:ascii="宋体" w:hAnsi="宋体" w:eastAsia="宋体" w:cs="宋体"/>
          <w:spacing w:val="-2"/>
          <w:position w:val="-5"/>
          <w:sz w:val="21"/>
          <w:szCs w:val="21"/>
        </w:rPr>
        <w:t>线框中有恒定电流</w:t>
      </w:r>
      <w:r>
        <w:rPr>
          <w:rFonts w:ascii="宋体" w:hAnsi="宋体" w:eastAsia="宋体" w:cs="宋体"/>
          <w:spacing w:val="-52"/>
          <w:position w:val="-5"/>
          <w:sz w:val="21"/>
          <w:szCs w:val="21"/>
        </w:rPr>
        <w:t xml:space="preserve"> </w:t>
      </w:r>
      <w:r>
        <w:rPr>
          <w:position w:val="-15"/>
          <w:sz w:val="21"/>
          <w:szCs w:val="21"/>
        </w:rPr>
        <w:drawing>
          <wp:inline distT="0" distB="0" distL="0" distR="0">
            <wp:extent cx="421005" cy="422275"/>
            <wp:effectExtent l="0" t="0" r="0" b="0"/>
            <wp:docPr id="1702" name="IM 1702"/>
            <wp:cNvGraphicFramePr/>
            <a:graphic xmlns:a="http://schemas.openxmlformats.org/drawingml/2006/main">
              <a:graphicData uri="http://schemas.openxmlformats.org/drawingml/2006/picture">
                <pic:pic xmlns:pic="http://schemas.openxmlformats.org/drawingml/2006/picture">
                  <pic:nvPicPr>
                    <pic:cNvPr id="1702" name="IM 1702"/>
                    <pic:cNvPicPr/>
                  </pic:nvPicPr>
                  <pic:blipFill>
                    <a:blip r:embed="rId1204"/>
                    <a:stretch>
                      <a:fillRect/>
                    </a:stretch>
                  </pic:blipFill>
                  <pic:spPr>
                    <a:xfrm>
                      <a:off x="0" y="0"/>
                      <a:ext cx="421136" cy="422843"/>
                    </a:xfrm>
                    <a:prstGeom prst="rect">
                      <a:avLst/>
                    </a:prstGeom>
                  </pic:spPr>
                </pic:pic>
              </a:graphicData>
            </a:graphic>
          </wp:inline>
        </w:drawing>
      </w:r>
    </w:p>
    <w:p w14:paraId="54C6C282">
      <w:pPr>
        <w:spacing w:before="90" w:line="213" w:lineRule="auto"/>
        <w:ind w:left="459"/>
        <w:rPr>
          <w:rFonts w:ascii="Times New Roman" w:hAnsi="Times New Roman" w:eastAsia="Times New Roman" w:cs="Times New Roman"/>
          <w:sz w:val="21"/>
          <w:szCs w:val="21"/>
        </w:rPr>
      </w:pPr>
      <w:r>
        <w:rPr>
          <w:rFonts w:ascii="宋体" w:hAnsi="宋体" w:eastAsia="宋体" w:cs="宋体"/>
          <w:sz w:val="21"/>
          <w:szCs w:val="21"/>
        </w:rPr>
        <w:t>线框受力分析</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F</w:t>
      </w:r>
      <w:r>
        <w:rPr>
          <w:rFonts w:ascii="宋体" w:hAnsi="宋体" w:eastAsia="宋体" w:cs="宋体"/>
          <w:sz w:val="21"/>
          <w:szCs w:val="21"/>
        </w:rPr>
        <w:t>＝</w:t>
      </w:r>
      <w:r>
        <w:rPr>
          <w:rFonts w:ascii="Times New Roman" w:hAnsi="Times New Roman" w:eastAsia="Times New Roman" w:cs="Times New Roman"/>
          <w:i/>
          <w:iCs/>
          <w:sz w:val="21"/>
          <w:szCs w:val="21"/>
        </w:rPr>
        <w:t>BIL</w:t>
      </w:r>
      <w:r>
        <w:rPr>
          <w:rFonts w:ascii="宋体" w:hAnsi="宋体" w:eastAsia="宋体" w:cs="宋体"/>
          <w:sz w:val="21"/>
          <w:szCs w:val="21"/>
        </w:rPr>
        <w:t>＋</w:t>
      </w:r>
      <w:r>
        <w:rPr>
          <w:rFonts w:ascii="Times New Roman" w:hAnsi="Times New Roman" w:eastAsia="Times New Roman" w:cs="Times New Roman"/>
          <w:i/>
          <w:iCs/>
          <w:sz w:val="21"/>
          <w:szCs w:val="21"/>
        </w:rPr>
        <w:t>mg</w:t>
      </w:r>
    </w:p>
    <w:p w14:paraId="23F15F4C">
      <w:pPr>
        <w:spacing w:before="37"/>
        <w:ind w:left="2916"/>
        <w:rPr>
          <w:rFonts w:ascii="Times New Roman" w:hAnsi="Times New Roman" w:eastAsia="Times New Roman" w:cs="Times New Roman"/>
          <w:sz w:val="13"/>
          <w:szCs w:val="13"/>
        </w:rPr>
      </w:pPr>
      <w:r>
        <w:rPr>
          <w:rFonts w:ascii="Times New Roman" w:hAnsi="Times New Roman" w:eastAsia="Times New Roman" w:cs="Times New Roman"/>
          <w:position w:val="-13"/>
          <w:sz w:val="21"/>
          <w:szCs w:val="21"/>
        </w:rPr>
        <w:drawing>
          <wp:inline distT="0" distB="0" distL="0" distR="0">
            <wp:extent cx="68580" cy="260985"/>
            <wp:effectExtent l="0" t="0" r="0" b="0"/>
            <wp:docPr id="1704" name="IM 1704"/>
            <wp:cNvGraphicFramePr/>
            <a:graphic xmlns:a="http://schemas.openxmlformats.org/drawingml/2006/main">
              <a:graphicData uri="http://schemas.openxmlformats.org/drawingml/2006/picture">
                <pic:pic xmlns:pic="http://schemas.openxmlformats.org/drawingml/2006/picture">
                  <pic:nvPicPr>
                    <pic:cNvPr id="1704" name="IM 1704"/>
                    <pic:cNvPicPr/>
                  </pic:nvPicPr>
                  <pic:blipFill>
                    <a:blip r:embed="rId1205"/>
                    <a:stretch>
                      <a:fillRect/>
                    </a:stretch>
                  </pic:blipFill>
                  <pic:spPr>
                    <a:xfrm>
                      <a:off x="0" y="0"/>
                      <a:ext cx="68580" cy="261150"/>
                    </a:xfrm>
                    <a:prstGeom prst="rect">
                      <a:avLst/>
                    </a:prstGeom>
                  </pic:spPr>
                </pic:pic>
              </a:graphicData>
            </a:graphic>
          </wp:inline>
        </w:drawing>
      </w:r>
      <w:r>
        <w:rPr>
          <w:rFonts w:ascii="Times New Roman" w:hAnsi="Times New Roman" w:eastAsia="Times New Roman" w:cs="Times New Roman"/>
          <w:i/>
          <w:iCs/>
          <w:spacing w:val="1"/>
          <w:position w:val="-1"/>
          <w:sz w:val="21"/>
          <w:szCs w:val="21"/>
        </w:rPr>
        <w:t>a</w:t>
      </w:r>
      <w:r>
        <w:rPr>
          <w:rFonts w:ascii="Times New Roman" w:hAnsi="Times New Roman" w:eastAsia="Times New Roman" w:cs="Times New Roman"/>
          <w:spacing w:val="1"/>
          <w:position w:val="5"/>
          <w:sz w:val="13"/>
          <w:szCs w:val="13"/>
        </w:rPr>
        <w:t>2</w:t>
      </w:r>
    </w:p>
    <w:p w14:paraId="1E4CA717">
      <w:pPr>
        <w:spacing w:before="1" w:line="229" w:lineRule="auto"/>
        <w:ind w:left="459"/>
        <w:rPr>
          <w:rFonts w:ascii="Times New Roman" w:hAnsi="Times New Roman" w:eastAsia="Times New Roman" w:cs="Times New Roman"/>
          <w:sz w:val="21"/>
          <w:szCs w:val="21"/>
        </w:rPr>
      </w:pPr>
      <w:r>
        <w:rPr>
          <w:rFonts w:ascii="宋体" w:hAnsi="宋体" w:eastAsia="宋体" w:cs="宋体"/>
          <w:spacing w:val="-3"/>
          <w:sz w:val="21"/>
          <w:szCs w:val="21"/>
        </w:rPr>
        <w:t>线框在磁场中有效面积</w:t>
      </w:r>
      <w:r>
        <w:rPr>
          <w:rFonts w:ascii="宋体" w:hAnsi="宋体" w:eastAsia="宋体" w:cs="宋体"/>
          <w:spacing w:val="-40"/>
          <w:sz w:val="21"/>
          <w:szCs w:val="21"/>
        </w:rPr>
        <w:t xml:space="preserve"> </w:t>
      </w:r>
      <w:r>
        <w:rPr>
          <w:rFonts w:ascii="Times New Roman" w:hAnsi="Times New Roman" w:eastAsia="Times New Roman" w:cs="Times New Roman"/>
          <w:i/>
          <w:iCs/>
          <w:spacing w:val="-3"/>
          <w:sz w:val="21"/>
          <w:szCs w:val="21"/>
        </w:rPr>
        <w:t>S</w:t>
      </w:r>
      <w:r>
        <w:rPr>
          <w:rFonts w:ascii="宋体" w:hAnsi="宋体" w:eastAsia="宋体" w:cs="宋体"/>
          <w:spacing w:val="-3"/>
          <w:sz w:val="21"/>
          <w:szCs w:val="21"/>
        </w:rPr>
        <w:t>＝</w:t>
      </w:r>
      <w:r>
        <w:rPr>
          <w:rFonts w:ascii="宋体" w:hAnsi="宋体" w:eastAsia="宋体" w:cs="宋体"/>
          <w:strike/>
          <w:spacing w:val="-3"/>
          <w:sz w:val="21"/>
          <w:szCs w:val="21"/>
        </w:rPr>
        <w:t xml:space="preserve"> </w:t>
      </w:r>
      <w:r>
        <w:rPr>
          <w:rFonts w:ascii="Times New Roman" w:hAnsi="Times New Roman" w:eastAsia="Times New Roman" w:cs="Times New Roman"/>
          <w:spacing w:val="-3"/>
          <w:position w:val="-10"/>
          <w:sz w:val="21"/>
          <w:szCs w:val="21"/>
        </w:rPr>
        <w:t>4</w:t>
      </w:r>
      <w:r>
        <w:rPr>
          <w:rFonts w:ascii="Times New Roman" w:hAnsi="Times New Roman" w:eastAsia="Times New Roman" w:cs="Times New Roman"/>
          <w:strike/>
          <w:position w:val="-10"/>
          <w:sz w:val="21"/>
          <w:szCs w:val="21"/>
        </w:rPr>
        <w:t xml:space="preserve">  </w:t>
      </w:r>
    </w:p>
    <w:p w14:paraId="275D570B">
      <w:pPr>
        <w:spacing w:before="1" w:line="258" w:lineRule="auto"/>
        <w:ind w:left="456" w:right="6333" w:firstLine="2"/>
        <w:rPr>
          <w:rFonts w:ascii="Times New Roman" w:hAnsi="Times New Roman" w:eastAsia="Times New Roman" w:cs="Times New Roman"/>
          <w:sz w:val="21"/>
          <w:szCs w:val="21"/>
        </w:rPr>
      </w:pPr>
      <w:r>
        <w:rPr>
          <w:rFonts w:ascii="宋体" w:hAnsi="宋体" w:eastAsia="宋体" w:cs="宋体"/>
          <w:spacing w:val="-2"/>
          <w:position w:val="-2"/>
          <w:sz w:val="21"/>
          <w:szCs w:val="21"/>
        </w:rPr>
        <w:t>等效长度</w:t>
      </w:r>
      <w:r>
        <w:rPr>
          <w:rFonts w:ascii="宋体" w:hAnsi="宋体" w:eastAsia="宋体" w:cs="宋体"/>
          <w:spacing w:val="-59"/>
          <w:position w:val="-2"/>
          <w:sz w:val="21"/>
          <w:szCs w:val="21"/>
        </w:rPr>
        <w:t xml:space="preserve"> </w:t>
      </w:r>
      <w:r>
        <w:rPr>
          <w:position w:val="-17"/>
          <w:sz w:val="21"/>
          <w:szCs w:val="21"/>
        </w:rPr>
        <w:drawing>
          <wp:inline distT="0" distB="0" distL="0" distR="0">
            <wp:extent cx="438785" cy="316865"/>
            <wp:effectExtent l="0" t="0" r="0" b="0"/>
            <wp:docPr id="1706" name="IM 1706"/>
            <wp:cNvGraphicFramePr/>
            <a:graphic xmlns:a="http://schemas.openxmlformats.org/drawingml/2006/main">
              <a:graphicData uri="http://schemas.openxmlformats.org/drawingml/2006/picture">
                <pic:pic xmlns:pic="http://schemas.openxmlformats.org/drawingml/2006/picture">
                  <pic:nvPicPr>
                    <pic:cNvPr id="1706" name="IM 1706"/>
                    <pic:cNvPicPr/>
                  </pic:nvPicPr>
                  <pic:blipFill>
                    <a:blip r:embed="rId1206"/>
                    <a:stretch>
                      <a:fillRect/>
                    </a:stretch>
                  </pic:blipFill>
                  <pic:spPr>
                    <a:xfrm>
                      <a:off x="0" y="0"/>
                      <a:ext cx="438878" cy="317004"/>
                    </a:xfrm>
                    <a:prstGeom prst="rect">
                      <a:avLst/>
                    </a:prstGeom>
                  </pic:spPr>
                </pic:pic>
              </a:graphicData>
            </a:graphic>
          </wp:inline>
        </w:drawing>
      </w:r>
      <w:r>
        <w:rPr>
          <w:rFonts w:ascii="宋体" w:hAnsi="宋体" w:eastAsia="宋体" w:cs="宋体"/>
          <w:position w:val="-2"/>
          <w:sz w:val="21"/>
          <w:szCs w:val="21"/>
        </w:rPr>
        <w:t xml:space="preserve"> </w:t>
      </w:r>
      <w:r>
        <w:rPr>
          <w:rFonts w:ascii="宋体" w:hAnsi="宋体" w:eastAsia="宋体" w:cs="宋体"/>
          <w:sz w:val="21"/>
          <w:szCs w:val="21"/>
        </w:rPr>
        <w:t>解得</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F</w:t>
      </w:r>
      <w:r>
        <w:rPr>
          <w:rFonts w:ascii="宋体" w:hAnsi="宋体" w:eastAsia="宋体" w:cs="宋体"/>
          <w:sz w:val="21"/>
          <w:szCs w:val="21"/>
        </w:rPr>
        <w:t>＝</w:t>
      </w:r>
      <w:r>
        <w:rPr>
          <w:rFonts w:ascii="Times New Roman" w:hAnsi="Times New Roman" w:eastAsia="Times New Roman" w:cs="Times New Roman"/>
          <w:sz w:val="21"/>
          <w:szCs w:val="21"/>
        </w:rPr>
        <w:t>(2</w:t>
      </w:r>
      <w:r>
        <w:rPr>
          <w:rFonts w:ascii="Times New Roman" w:hAnsi="Times New Roman" w:eastAsia="Times New Roman" w:cs="Times New Roman"/>
          <w:i/>
          <w:iCs/>
          <w:sz w:val="21"/>
          <w:szCs w:val="21"/>
        </w:rPr>
        <w:t>t</w:t>
      </w:r>
      <w:r>
        <w:rPr>
          <w:rFonts w:ascii="宋体" w:hAnsi="宋体" w:eastAsia="宋体" w:cs="宋体"/>
          <w:sz w:val="21"/>
          <w:szCs w:val="21"/>
        </w:rPr>
        <w:t>＋</w:t>
      </w:r>
      <w:r>
        <w:rPr>
          <w:rFonts w:ascii="Times New Roman" w:hAnsi="Times New Roman" w:eastAsia="Times New Roman" w:cs="Times New Roman"/>
          <w:sz w:val="21"/>
          <w:szCs w:val="21"/>
        </w:rPr>
        <w:t>1)N</w:t>
      </w:r>
    </w:p>
    <w:p w14:paraId="751A1E9E">
      <w:pPr>
        <w:spacing w:before="1" w:line="216"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 0</w:t>
      </w:r>
      <w:r>
        <w:rPr>
          <w:rFonts w:ascii="宋体" w:hAnsi="宋体" w:eastAsia="宋体" w:cs="宋体"/>
          <w:spacing w:val="-2"/>
          <w:sz w:val="21"/>
          <w:szCs w:val="21"/>
        </w:rPr>
        <w:t>～</w:t>
      </w:r>
      <w:r>
        <w:rPr>
          <w:rFonts w:ascii="Times New Roman" w:hAnsi="Times New Roman" w:eastAsia="Times New Roman" w:cs="Times New Roman"/>
          <w:spacing w:val="-2"/>
          <w:sz w:val="21"/>
          <w:szCs w:val="21"/>
        </w:rPr>
        <w:t>2 s</w:t>
      </w:r>
      <w:r>
        <w:rPr>
          <w:rFonts w:ascii="Times New Roman" w:hAnsi="Times New Roman" w:eastAsia="Times New Roman" w:cs="Times New Roman"/>
          <w:spacing w:val="32"/>
          <w:sz w:val="21"/>
          <w:szCs w:val="21"/>
        </w:rPr>
        <w:t xml:space="preserve"> </w:t>
      </w:r>
      <w:r>
        <w:rPr>
          <w:rFonts w:ascii="宋体" w:hAnsi="宋体" w:eastAsia="宋体" w:cs="宋体"/>
          <w:spacing w:val="-2"/>
          <w:sz w:val="21"/>
          <w:szCs w:val="21"/>
        </w:rPr>
        <w:t>内，线框中热量</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Q</w:t>
      </w:r>
      <w:r>
        <w:rPr>
          <w:rFonts w:ascii="Times New Roman" w:hAnsi="Times New Roman" w:eastAsia="Times New Roman" w:cs="Times New Roman"/>
          <w:spacing w:val="-2"/>
          <w:position w:val="-2"/>
          <w:sz w:val="13"/>
          <w:szCs w:val="13"/>
        </w:rPr>
        <w:t>1</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I</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i/>
          <w:iCs/>
          <w:spacing w:val="-2"/>
          <w:sz w:val="21"/>
          <w:szCs w:val="21"/>
        </w:rPr>
        <w:t>Rt</w:t>
      </w:r>
      <w:r>
        <w:rPr>
          <w:rFonts w:ascii="Times New Roman" w:hAnsi="Times New Roman" w:eastAsia="Times New Roman" w:cs="Times New Roman"/>
          <w:i/>
          <w:iCs/>
          <w:spacing w:val="-3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2 J</w:t>
      </w:r>
    </w:p>
    <w:p w14:paraId="495D0851">
      <w:pPr>
        <w:spacing w:before="24" w:line="269" w:lineRule="auto"/>
        <w:ind w:left="456" w:right="3386"/>
        <w:rPr>
          <w:rFonts w:ascii="Times New Roman" w:hAnsi="Times New Roman" w:eastAsia="Times New Roman" w:cs="Times New Roman"/>
          <w:sz w:val="21"/>
          <w:szCs w:val="21"/>
        </w:rPr>
      </w:pPr>
      <w:r>
        <w:rPr>
          <w:rFonts w:ascii="宋体" w:hAnsi="宋体" w:eastAsia="宋体" w:cs="宋体"/>
          <w:spacing w:val="-3"/>
          <w:sz w:val="21"/>
          <w:szCs w:val="21"/>
        </w:rPr>
        <w:t>绳断后，线框中热量为</w:t>
      </w:r>
      <w:r>
        <w:rPr>
          <w:rFonts w:ascii="宋体" w:hAnsi="宋体" w:eastAsia="宋体" w:cs="宋体"/>
          <w:spacing w:val="-36"/>
          <w:sz w:val="21"/>
          <w:szCs w:val="21"/>
        </w:rPr>
        <w:t xml:space="preserve"> </w:t>
      </w:r>
      <w:r>
        <w:rPr>
          <w:rFonts w:ascii="Times New Roman" w:hAnsi="Times New Roman" w:eastAsia="Times New Roman" w:cs="Times New Roman"/>
          <w:i/>
          <w:iCs/>
          <w:spacing w:val="-3"/>
          <w:sz w:val="21"/>
          <w:szCs w:val="21"/>
        </w:rPr>
        <w:t>Q</w:t>
      </w:r>
      <w:r>
        <w:rPr>
          <w:rFonts w:ascii="Times New Roman" w:hAnsi="Times New Roman" w:eastAsia="Times New Roman" w:cs="Times New Roman"/>
          <w:spacing w:val="-3"/>
          <w:position w:val="-2"/>
          <w:sz w:val="13"/>
          <w:szCs w:val="13"/>
        </w:rPr>
        <w:t>2</w:t>
      </w:r>
      <w:r>
        <w:rPr>
          <w:rFonts w:ascii="Times New Roman" w:hAnsi="Times New Roman" w:eastAsia="Times New Roman" w:cs="Times New Roman"/>
          <w:spacing w:val="-9"/>
          <w:position w:val="-2"/>
          <w:sz w:val="13"/>
          <w:szCs w:val="13"/>
        </w:rPr>
        <w:t xml:space="preserve"> </w:t>
      </w:r>
      <w:r>
        <w:rPr>
          <w:rFonts w:ascii="宋体" w:hAnsi="宋体" w:eastAsia="宋体" w:cs="宋体"/>
          <w:spacing w:val="-3"/>
          <w:sz w:val="21"/>
          <w:szCs w:val="21"/>
        </w:rPr>
        <w:t>，则</w:t>
      </w:r>
      <w:r>
        <w:rPr>
          <w:rFonts w:ascii="宋体" w:hAnsi="宋体" w:eastAsia="宋体" w:cs="宋体"/>
          <w:spacing w:val="-51"/>
          <w:sz w:val="21"/>
          <w:szCs w:val="21"/>
        </w:rPr>
        <w:t xml:space="preserve"> </w:t>
      </w:r>
      <w:r>
        <w:rPr>
          <w:position w:val="-14"/>
          <w:sz w:val="21"/>
          <w:szCs w:val="21"/>
        </w:rPr>
        <w:drawing>
          <wp:inline distT="0" distB="0" distL="0" distR="0">
            <wp:extent cx="1066165" cy="316865"/>
            <wp:effectExtent l="0" t="0" r="0" b="0"/>
            <wp:docPr id="1708" name="IM 1708"/>
            <wp:cNvGraphicFramePr/>
            <a:graphic xmlns:a="http://schemas.openxmlformats.org/drawingml/2006/main">
              <a:graphicData uri="http://schemas.openxmlformats.org/drawingml/2006/picture">
                <pic:pic xmlns:pic="http://schemas.openxmlformats.org/drawingml/2006/picture">
                  <pic:nvPicPr>
                    <pic:cNvPr id="1708" name="IM 1708"/>
                    <pic:cNvPicPr/>
                  </pic:nvPicPr>
                  <pic:blipFill>
                    <a:blip r:embed="rId1207"/>
                    <a:stretch>
                      <a:fillRect/>
                    </a:stretch>
                  </pic:blipFill>
                  <pic:spPr>
                    <a:xfrm>
                      <a:off x="0" y="0"/>
                      <a:ext cx="1066298" cy="317003"/>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7"/>
          <w:sz w:val="21"/>
          <w:szCs w:val="21"/>
        </w:rPr>
        <w:t>解得</w:t>
      </w:r>
      <w:r>
        <w:rPr>
          <w:rFonts w:ascii="宋体" w:hAnsi="宋体" w:eastAsia="宋体" w:cs="宋体"/>
          <w:spacing w:val="-44"/>
          <w:sz w:val="21"/>
          <w:szCs w:val="21"/>
        </w:rPr>
        <w:t xml:space="preserve"> </w:t>
      </w:r>
      <w:r>
        <w:rPr>
          <w:rFonts w:ascii="Times New Roman" w:hAnsi="Times New Roman" w:eastAsia="Times New Roman" w:cs="Times New Roman"/>
          <w:i/>
          <w:iCs/>
          <w:spacing w:val="-7"/>
          <w:sz w:val="21"/>
          <w:szCs w:val="21"/>
        </w:rPr>
        <w:t>Q</w:t>
      </w:r>
      <w:r>
        <w:rPr>
          <w:rFonts w:ascii="Times New Roman" w:hAnsi="Times New Roman" w:eastAsia="Times New Roman" w:cs="Times New Roman"/>
          <w:i/>
          <w:iCs/>
          <w:spacing w:val="-22"/>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i/>
          <w:iCs/>
          <w:spacing w:val="-7"/>
          <w:sz w:val="21"/>
          <w:szCs w:val="21"/>
        </w:rPr>
        <w:t>Q</w:t>
      </w:r>
      <w:r>
        <w:rPr>
          <w:rFonts w:ascii="Times New Roman" w:hAnsi="Times New Roman" w:eastAsia="Times New Roman" w:cs="Times New Roman"/>
          <w:spacing w:val="-7"/>
          <w:position w:val="-1"/>
          <w:sz w:val="13"/>
          <w:szCs w:val="13"/>
        </w:rPr>
        <w:t>1</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Q</w:t>
      </w:r>
      <w:r>
        <w:rPr>
          <w:rFonts w:ascii="Times New Roman" w:hAnsi="Times New Roman" w:eastAsia="Times New Roman" w:cs="Times New Roman"/>
          <w:spacing w:val="-3"/>
          <w:position w:val="-1"/>
          <w:sz w:val="13"/>
          <w:szCs w:val="13"/>
        </w:rPr>
        <w:t xml:space="preserve">2 </w:t>
      </w:r>
      <w:r>
        <w:rPr>
          <w:rFonts w:ascii="宋体" w:hAnsi="宋体" w:eastAsia="宋体" w:cs="宋体"/>
          <w:spacing w:val="-3"/>
          <w:sz w:val="21"/>
          <w:szCs w:val="21"/>
        </w:rPr>
        <w:t>＝</w:t>
      </w:r>
      <w:r>
        <w:rPr>
          <w:rFonts w:ascii="Times New Roman" w:hAnsi="Times New Roman" w:eastAsia="Times New Roman" w:cs="Times New Roman"/>
          <w:spacing w:val="-3"/>
          <w:sz w:val="21"/>
          <w:szCs w:val="21"/>
        </w:rPr>
        <w:t>2 J</w:t>
      </w:r>
      <w:r>
        <w:rPr>
          <w:rFonts w:ascii="宋体" w:hAnsi="宋体" w:eastAsia="宋体" w:cs="宋体"/>
          <w:spacing w:val="-2"/>
          <w:sz w:val="21"/>
          <w:szCs w:val="21"/>
        </w:rPr>
        <w:t>＋</w:t>
      </w:r>
      <w:r>
        <w:rPr>
          <w:rFonts w:ascii="Times New Roman" w:hAnsi="Times New Roman" w:eastAsia="Times New Roman" w:cs="Times New Roman"/>
          <w:spacing w:val="-2"/>
          <w:sz w:val="21"/>
          <w:szCs w:val="21"/>
        </w:rPr>
        <w:t>0.8 J</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2.8 J</w:t>
      </w:r>
    </w:p>
    <w:p w14:paraId="3AF3243B">
      <w:pPr>
        <w:pStyle w:val="2"/>
        <w:spacing w:line="242" w:lineRule="auto"/>
      </w:pPr>
    </w:p>
    <w:p w14:paraId="18973F9F">
      <w:pPr>
        <w:spacing w:before="68" w:line="221" w:lineRule="auto"/>
        <w:ind w:left="447"/>
        <w:rPr>
          <w:rFonts w:ascii="宋体" w:hAnsi="宋体" w:eastAsia="宋体" w:cs="宋体"/>
          <w:sz w:val="21"/>
          <w:szCs w:val="21"/>
        </w:rPr>
      </w:pPr>
      <w:r>
        <w:rPr>
          <w:rFonts w:ascii="宋体" w:hAnsi="宋体" w:eastAsia="宋体" w:cs="宋体"/>
          <w:sz w:val="21"/>
          <w:szCs w:val="21"/>
        </w:rPr>
        <w:t>【达标检测】</w:t>
      </w:r>
    </w:p>
    <w:p w14:paraId="65948ABC">
      <w:pPr>
        <w:spacing w:before="61" w:line="235"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【答案】</w:t>
      </w:r>
      <w:r>
        <w:rPr>
          <w:rFonts w:ascii="Times New Roman" w:hAnsi="Times New Roman" w:eastAsia="Times New Roman" w:cs="Times New Roman"/>
          <w:spacing w:val="-3"/>
          <w:sz w:val="21"/>
          <w:szCs w:val="21"/>
        </w:rPr>
        <w:t>B</w:t>
      </w:r>
    </w:p>
    <w:p w14:paraId="34A589CC">
      <w:pPr>
        <w:spacing w:before="24" w:line="243" w:lineRule="auto"/>
        <w:ind w:left="37" w:right="23" w:firstLine="410"/>
        <w:rPr>
          <w:rFonts w:ascii="宋体" w:hAnsi="宋体" w:eastAsia="宋体" w:cs="宋体"/>
          <w:sz w:val="21"/>
          <w:szCs w:val="21"/>
        </w:rPr>
      </w:pPr>
      <w:r>
        <w:rPr>
          <w:rFonts w:ascii="宋体" w:hAnsi="宋体" w:eastAsia="宋体" w:cs="宋体"/>
          <w:sz w:val="21"/>
          <w:szCs w:val="21"/>
        </w:rPr>
        <w:t>【答案】闭合开关瞬间，线圈</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P</w:t>
      </w:r>
      <w:r>
        <w:rPr>
          <w:rFonts w:ascii="Times New Roman" w:hAnsi="Times New Roman" w:eastAsia="Times New Roman" w:cs="Times New Roman"/>
          <w:i/>
          <w:iCs/>
          <w:spacing w:val="32"/>
          <w:w w:val="101"/>
          <w:sz w:val="21"/>
          <w:szCs w:val="21"/>
        </w:rPr>
        <w:t xml:space="preserve"> </w:t>
      </w:r>
      <w:r>
        <w:rPr>
          <w:rFonts w:ascii="宋体" w:hAnsi="宋体" w:eastAsia="宋体" w:cs="宋体"/>
          <w:sz w:val="21"/>
          <w:szCs w:val="21"/>
        </w:rPr>
        <w:t>中感应电流的磁场</w:t>
      </w:r>
      <w:r>
        <w:rPr>
          <w:rFonts w:ascii="宋体" w:hAnsi="宋体" w:eastAsia="宋体" w:cs="宋体"/>
          <w:spacing w:val="-1"/>
          <w:sz w:val="21"/>
          <w:szCs w:val="21"/>
        </w:rPr>
        <w:t>与线圈</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4"/>
          <w:sz w:val="21"/>
          <w:szCs w:val="21"/>
        </w:rPr>
        <w:t xml:space="preserve"> </w:t>
      </w:r>
      <w:r>
        <w:rPr>
          <w:rFonts w:ascii="宋体" w:hAnsi="宋体" w:eastAsia="宋体" w:cs="宋体"/>
          <w:spacing w:val="-1"/>
          <w:sz w:val="21"/>
          <w:szCs w:val="21"/>
        </w:rPr>
        <w:t>中电流的磁场方向相反，</w:t>
      </w:r>
      <w:r>
        <w:rPr>
          <w:rFonts w:ascii="宋体" w:hAnsi="宋体" w:eastAsia="宋体" w:cs="宋体"/>
          <w:sz w:val="21"/>
          <w:szCs w:val="21"/>
        </w:rPr>
        <w:t xml:space="preserve"> </w:t>
      </w:r>
      <w:r>
        <w:rPr>
          <w:rFonts w:ascii="宋体" w:hAnsi="宋体" w:eastAsia="宋体" w:cs="宋体"/>
          <w:spacing w:val="-1"/>
          <w:sz w:val="21"/>
          <w:szCs w:val="21"/>
        </w:rPr>
        <w:t>由楞次定律可知，二者相互排斥，故</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2"/>
          <w:sz w:val="21"/>
          <w:szCs w:val="21"/>
        </w:rPr>
        <w:t xml:space="preserve"> </w:t>
      </w:r>
      <w:r>
        <w:rPr>
          <w:rFonts w:ascii="宋体" w:hAnsi="宋体" w:eastAsia="宋体" w:cs="宋体"/>
          <w:spacing w:val="-1"/>
          <w:sz w:val="21"/>
          <w:szCs w:val="21"/>
        </w:rPr>
        <w:t>错误；闭合开关，达到稳定后，通过线圈</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36"/>
          <w:w w:val="101"/>
          <w:sz w:val="21"/>
          <w:szCs w:val="21"/>
        </w:rPr>
        <w:t xml:space="preserve"> </w:t>
      </w:r>
      <w:r>
        <w:rPr>
          <w:rFonts w:ascii="宋体" w:hAnsi="宋体" w:eastAsia="宋体" w:cs="宋体"/>
          <w:spacing w:val="-1"/>
          <w:sz w:val="21"/>
          <w:szCs w:val="21"/>
        </w:rPr>
        <w:t>的磁通</w:t>
      </w:r>
      <w:r>
        <w:rPr>
          <w:rFonts w:ascii="宋体" w:hAnsi="宋体" w:eastAsia="宋体" w:cs="宋体"/>
          <w:sz w:val="21"/>
          <w:szCs w:val="21"/>
        </w:rPr>
        <w:t xml:space="preserve"> </w:t>
      </w:r>
      <w:r>
        <w:rPr>
          <w:rFonts w:ascii="宋体" w:hAnsi="宋体" w:eastAsia="宋体" w:cs="宋体"/>
          <w:spacing w:val="-2"/>
          <w:sz w:val="21"/>
          <w:szCs w:val="21"/>
        </w:rPr>
        <w:t>量保持不变，则感应电流为零，电流表的示数为零，故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rPr>
        <w:t>正确；断开开关瞬间，通过线圈</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P</w:t>
      </w:r>
      <w:r>
        <w:rPr>
          <w:rFonts w:ascii="Times New Roman" w:hAnsi="Times New Roman" w:eastAsia="Times New Roman" w:cs="Times New Roman"/>
          <w:i/>
          <w:iCs/>
          <w:sz w:val="21"/>
          <w:szCs w:val="21"/>
        </w:rPr>
        <w:t xml:space="preserve"> </w:t>
      </w:r>
      <w:r>
        <w:rPr>
          <w:rFonts w:ascii="宋体" w:hAnsi="宋体" w:eastAsia="宋体" w:cs="宋体"/>
          <w:spacing w:val="-2"/>
          <w:sz w:val="21"/>
          <w:szCs w:val="21"/>
        </w:rPr>
        <w:t>的磁场方向向右，磁通量减小，由楞次定律可知感应</w:t>
      </w:r>
      <w:r>
        <w:rPr>
          <w:rFonts w:ascii="宋体" w:hAnsi="宋体" w:eastAsia="宋体" w:cs="宋体"/>
          <w:spacing w:val="-3"/>
          <w:sz w:val="21"/>
          <w:szCs w:val="21"/>
        </w:rPr>
        <w:t>电流的磁场方向向右，因此流过电流表</w:t>
      </w:r>
      <w:r>
        <w:rPr>
          <w:rFonts w:ascii="宋体" w:hAnsi="宋体" w:eastAsia="宋体" w:cs="宋体"/>
          <w:sz w:val="21"/>
          <w:szCs w:val="21"/>
        </w:rPr>
        <w:t xml:space="preserve"> </w:t>
      </w:r>
      <w:r>
        <w:rPr>
          <w:rFonts w:ascii="宋体" w:hAnsi="宋体" w:eastAsia="宋体" w:cs="宋体"/>
          <w:spacing w:val="-3"/>
          <w:sz w:val="21"/>
          <w:szCs w:val="21"/>
        </w:rPr>
        <w:t>的感应电流方向由</w:t>
      </w:r>
      <w:r>
        <w:rPr>
          <w:rFonts w:ascii="宋体" w:hAnsi="宋体" w:eastAsia="宋体" w:cs="宋体"/>
          <w:spacing w:val="-39"/>
          <w:sz w:val="21"/>
          <w:szCs w:val="21"/>
        </w:rPr>
        <w:t xml:space="preserve"> </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到</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a</w:t>
      </w:r>
      <w:r>
        <w:rPr>
          <w:rFonts w:ascii="宋体" w:hAnsi="宋体" w:eastAsia="宋体" w:cs="宋体"/>
          <w:spacing w:val="-3"/>
          <w:sz w:val="21"/>
          <w:szCs w:val="21"/>
        </w:rPr>
        <w:t>，故</w:t>
      </w:r>
      <w:r>
        <w:rPr>
          <w:rFonts w:ascii="宋体" w:hAnsi="宋体" w:eastAsia="宋体" w:cs="宋体"/>
          <w:spacing w:val="-38"/>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28"/>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错误．</w:t>
      </w:r>
    </w:p>
    <w:p w14:paraId="0DC9FCAE">
      <w:pPr>
        <w:spacing w:line="235" w:lineRule="auto"/>
        <w:ind w:left="45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r>
        <w:rPr>
          <w:rFonts w:ascii="宋体" w:hAnsi="宋体" w:eastAsia="宋体" w:cs="宋体"/>
          <w:sz w:val="21"/>
          <w:szCs w:val="21"/>
        </w:rPr>
        <w:t>【答案】</w:t>
      </w:r>
      <w:r>
        <w:rPr>
          <w:rFonts w:ascii="Times New Roman" w:hAnsi="Times New Roman" w:eastAsia="Times New Roman" w:cs="Times New Roman"/>
          <w:sz w:val="21"/>
          <w:szCs w:val="21"/>
        </w:rPr>
        <w:t>C</w:t>
      </w:r>
    </w:p>
    <w:p w14:paraId="10FC5404">
      <w:pPr>
        <w:spacing w:before="22" w:line="241" w:lineRule="auto"/>
        <w:ind w:left="36" w:right="23" w:firstLine="411"/>
        <w:rPr>
          <w:rFonts w:ascii="宋体" w:hAnsi="宋体" w:eastAsia="宋体" w:cs="宋体"/>
          <w:sz w:val="21"/>
          <w:szCs w:val="21"/>
        </w:rPr>
      </w:pPr>
      <w:r>
        <w:rPr>
          <w:rFonts w:ascii="宋体" w:hAnsi="宋体" w:eastAsia="宋体" w:cs="宋体"/>
          <w:spacing w:val="-1"/>
          <w:sz w:val="21"/>
          <w:szCs w:val="21"/>
        </w:rPr>
        <w:t>【解析】在条形磁体从位置</w:t>
      </w:r>
      <w:r>
        <w:rPr>
          <w:rFonts w:ascii="宋体" w:hAnsi="宋体" w:eastAsia="宋体" w:cs="宋体"/>
          <w:spacing w:val="-32"/>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1"/>
          <w:sz w:val="21"/>
          <w:szCs w:val="21"/>
        </w:rPr>
        <w:t xml:space="preserve"> </w:t>
      </w:r>
      <w:r>
        <w:rPr>
          <w:rFonts w:ascii="宋体" w:hAnsi="宋体" w:eastAsia="宋体" w:cs="宋体"/>
          <w:spacing w:val="-1"/>
          <w:sz w:val="21"/>
          <w:szCs w:val="21"/>
        </w:rPr>
        <w:t>运动到位置</w:t>
      </w:r>
      <w:r>
        <w:rPr>
          <w:rFonts w:ascii="宋体" w:hAnsi="宋体" w:eastAsia="宋体" w:cs="宋体"/>
          <w:spacing w:val="-24"/>
          <w:sz w:val="21"/>
          <w:szCs w:val="21"/>
        </w:rPr>
        <w:t xml:space="preserve"> </w:t>
      </w:r>
      <w:r>
        <w:rPr>
          <w:rFonts w:ascii="Times New Roman" w:hAnsi="Times New Roman" w:eastAsia="Times New Roman" w:cs="Times New Roman"/>
          <w:i/>
          <w:iCs/>
          <w:spacing w:val="-1"/>
          <w:sz w:val="21"/>
          <w:szCs w:val="21"/>
        </w:rPr>
        <w:t>C</w:t>
      </w:r>
      <w:r>
        <w:rPr>
          <w:rFonts w:ascii="Times New Roman" w:hAnsi="Times New Roman" w:eastAsia="Times New Roman" w:cs="Times New Roman"/>
          <w:i/>
          <w:iCs/>
          <w:spacing w:val="31"/>
          <w:w w:val="101"/>
          <w:sz w:val="21"/>
          <w:szCs w:val="21"/>
        </w:rPr>
        <w:t xml:space="preserve"> </w:t>
      </w:r>
      <w:r>
        <w:rPr>
          <w:rFonts w:ascii="宋体" w:hAnsi="宋体" w:eastAsia="宋体" w:cs="宋体"/>
          <w:spacing w:val="-1"/>
          <w:sz w:val="21"/>
          <w:szCs w:val="21"/>
        </w:rPr>
        <w:t>的过程中，穿过螺线管的磁感线的条数在</w:t>
      </w:r>
      <w:r>
        <w:rPr>
          <w:rFonts w:ascii="宋体" w:hAnsi="宋体" w:eastAsia="宋体" w:cs="宋体"/>
          <w:sz w:val="21"/>
          <w:szCs w:val="21"/>
        </w:rPr>
        <w:t xml:space="preserve"> </w:t>
      </w:r>
      <w:r>
        <w:rPr>
          <w:rFonts w:ascii="宋体" w:hAnsi="宋体" w:eastAsia="宋体" w:cs="宋体"/>
          <w:spacing w:val="-2"/>
          <w:sz w:val="21"/>
          <w:szCs w:val="21"/>
        </w:rPr>
        <w:t>增加，即磁通量在变大，也就是说磁体越靠近螺线管，</w:t>
      </w:r>
      <w:r>
        <w:rPr>
          <w:rFonts w:ascii="宋体" w:hAnsi="宋体" w:eastAsia="宋体" w:cs="宋体"/>
          <w:spacing w:val="-3"/>
          <w:sz w:val="21"/>
          <w:szCs w:val="21"/>
        </w:rPr>
        <w:t>穿过螺线管的磁通量越大，因此，不</w:t>
      </w:r>
      <w:r>
        <w:rPr>
          <w:rFonts w:ascii="宋体" w:hAnsi="宋体" w:eastAsia="宋体" w:cs="宋体"/>
          <w:sz w:val="21"/>
          <w:szCs w:val="21"/>
        </w:rPr>
        <w:t xml:space="preserve"> </w:t>
      </w:r>
      <w:r>
        <w:rPr>
          <w:rFonts w:ascii="宋体" w:hAnsi="宋体" w:eastAsia="宋体" w:cs="宋体"/>
          <w:spacing w:val="-2"/>
          <w:sz w:val="21"/>
          <w:szCs w:val="21"/>
        </w:rPr>
        <w:t>管是匀速靠近还是加速靠近，磁通量的变化率都在增大</w:t>
      </w:r>
      <w:r>
        <w:rPr>
          <w:rFonts w:ascii="宋体" w:hAnsi="宋体" w:eastAsia="宋体" w:cs="宋体"/>
          <w:spacing w:val="-3"/>
          <w:sz w:val="21"/>
          <w:szCs w:val="21"/>
        </w:rPr>
        <w:t>，而相比于匀速靠近，加速靠近的过</w:t>
      </w:r>
      <w:r>
        <w:rPr>
          <w:rFonts w:ascii="宋体" w:hAnsi="宋体" w:eastAsia="宋体" w:cs="宋体"/>
          <w:sz w:val="21"/>
          <w:szCs w:val="21"/>
        </w:rPr>
        <w:t xml:space="preserve"> </w:t>
      </w:r>
      <w:r>
        <w:rPr>
          <w:rFonts w:ascii="宋体" w:hAnsi="宋体" w:eastAsia="宋体" w:cs="宋体"/>
          <w:spacing w:val="-2"/>
          <w:sz w:val="21"/>
          <w:szCs w:val="21"/>
        </w:rPr>
        <w:t>程中磁通量的变化率更大，可知螺线管所在回路中的感</w:t>
      </w:r>
      <w:r>
        <w:rPr>
          <w:rFonts w:ascii="宋体" w:hAnsi="宋体" w:eastAsia="宋体" w:cs="宋体"/>
          <w:spacing w:val="-3"/>
          <w:sz w:val="21"/>
          <w:szCs w:val="21"/>
        </w:rPr>
        <w:t>应电流逐渐增大，加速靠近比匀速靠</w:t>
      </w:r>
    </w:p>
    <w:p w14:paraId="21F9C0B0">
      <w:pPr>
        <w:spacing w:line="241" w:lineRule="auto"/>
        <w:rPr>
          <w:rFonts w:ascii="宋体" w:hAnsi="宋体" w:eastAsia="宋体" w:cs="宋体"/>
          <w:sz w:val="21"/>
          <w:szCs w:val="21"/>
        </w:rPr>
        <w:sectPr>
          <w:headerReference r:id="rId209" w:type="default"/>
          <w:footerReference r:id="rId210" w:type="default"/>
          <w:pgSz w:w="11907" w:h="16839"/>
          <w:pgMar w:top="1166" w:right="1769" w:bottom="637" w:left="1771" w:header="831" w:footer="389" w:gutter="0"/>
          <w:cols w:space="720" w:num="1"/>
        </w:sectPr>
      </w:pPr>
    </w:p>
    <w:p w14:paraId="6C56EFFF">
      <w:pPr>
        <w:pStyle w:val="2"/>
        <w:spacing w:line="247" w:lineRule="auto"/>
      </w:pPr>
    </w:p>
    <w:p w14:paraId="64E1F0B6">
      <w:pPr>
        <w:spacing w:before="69"/>
        <w:ind w:left="36"/>
        <w:rPr>
          <w:sz w:val="21"/>
          <w:szCs w:val="21"/>
        </w:rPr>
      </w:pPr>
      <w:r>
        <w:rPr>
          <w:rFonts w:ascii="宋体" w:hAnsi="宋体" w:eastAsia="宋体" w:cs="宋体"/>
          <w:spacing w:val="-2"/>
          <w:sz w:val="21"/>
          <w:szCs w:val="21"/>
        </w:rPr>
        <w:t xml:space="preserve">近产生的感应电流更大，电流计的示数更大，故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50"/>
          <w:sz w:val="21"/>
          <w:szCs w:val="21"/>
        </w:rPr>
        <w:t xml:space="preserve"> </w:t>
      </w:r>
      <w:r>
        <w:rPr>
          <w:rFonts w:ascii="宋体" w:hAnsi="宋体" w:eastAsia="宋体" w:cs="宋体"/>
          <w:spacing w:val="-2"/>
          <w:sz w:val="21"/>
          <w:szCs w:val="21"/>
        </w:rPr>
        <w:t xml:space="preserve">错误；根据 </w:t>
      </w:r>
      <w:r>
        <w:rPr>
          <w:position w:val="-16"/>
          <w:sz w:val="21"/>
          <w:szCs w:val="21"/>
        </w:rPr>
        <w:drawing>
          <wp:inline distT="0" distB="0" distL="0" distR="0">
            <wp:extent cx="1289685" cy="290195"/>
            <wp:effectExtent l="0" t="0" r="0" b="0"/>
            <wp:docPr id="1710" name="IM 1710"/>
            <wp:cNvGraphicFramePr/>
            <a:graphic xmlns:a="http://schemas.openxmlformats.org/drawingml/2006/main">
              <a:graphicData uri="http://schemas.openxmlformats.org/drawingml/2006/picture">
                <pic:pic xmlns:pic="http://schemas.openxmlformats.org/drawingml/2006/picture">
                  <pic:nvPicPr>
                    <pic:cNvPr id="1710" name="IM 1710"/>
                    <pic:cNvPicPr/>
                  </pic:nvPicPr>
                  <pic:blipFill>
                    <a:blip r:embed="rId1208"/>
                    <a:stretch>
                      <a:fillRect/>
                    </a:stretch>
                  </pic:blipFill>
                  <pic:spPr>
                    <a:xfrm>
                      <a:off x="0" y="0"/>
                      <a:ext cx="1289696" cy="290521"/>
                    </a:xfrm>
                    <a:prstGeom prst="rect">
                      <a:avLst/>
                    </a:prstGeom>
                  </pic:spPr>
                </pic:pic>
              </a:graphicData>
            </a:graphic>
          </wp:inline>
        </w:drawing>
      </w:r>
    </w:p>
    <w:p w14:paraId="3AD628FE">
      <w:pPr>
        <w:spacing w:before="75" w:line="437" w:lineRule="exact"/>
        <w:ind w:left="23"/>
        <w:rPr>
          <w:rFonts w:ascii="宋体" w:hAnsi="宋体" w:eastAsia="宋体" w:cs="宋体"/>
          <w:sz w:val="21"/>
          <w:szCs w:val="21"/>
        </w:rPr>
      </w:pPr>
      <w:r>
        <w:rPr>
          <w:rFonts w:ascii="Times New Roman" w:hAnsi="Times New Roman" w:eastAsia="Times New Roman" w:cs="Times New Roman"/>
          <w:i/>
          <w:iCs/>
          <w:position w:val="8"/>
          <w:sz w:val="21"/>
          <w:szCs w:val="21"/>
        </w:rPr>
        <w:t>N</w:t>
      </w:r>
      <w:r>
        <w:fldChar w:fldCharType="begin"/>
      </w:r>
      <w:r>
        <w:instrText xml:space="preserve">EQ \* jc3 \* hps21 \o\al(\s\up 7(</w:instrText>
      </w:r>
      <w:r>
        <w:rPr>
          <w:rFonts w:ascii="Times New Roman" w:hAnsi="Times New Roman" w:eastAsia="Times New Roman" w:cs="Times New Roman"/>
          <w:w w:val="84"/>
          <w:position w:val="8"/>
          <w:sz w:val="21"/>
          <w:szCs w:val="21"/>
        </w:rPr>
        <w:instrText xml:space="preserve">Δ</w:instrText>
      </w:r>
      <w:r>
        <w:instrText xml:space="preserve">),</w:instrText>
      </w:r>
      <w:r>
        <w:rPr>
          <w:rFonts w:ascii="Times New Roman" w:hAnsi="Times New Roman" w:eastAsia="Times New Roman" w:cs="Times New Roman"/>
          <w:i/>
          <w:iCs/>
          <w:w w:val="104"/>
          <w:position w:val="-4"/>
          <w:sz w:val="21"/>
          <w:szCs w:val="21"/>
        </w:rPr>
        <w:instrText xml:space="preserve">R</w:instrText>
      </w:r>
      <w:r>
        <w:instrText xml:space="preserve">)</w:instrText>
      </w:r>
      <w:r>
        <w:fldChar w:fldCharType="end"/>
      </w:r>
      <w:r>
        <w:fldChar w:fldCharType="begin"/>
      </w:r>
      <w:r>
        <w:instrText xml:space="preserve">EQ \* jc3 \* hps21 \o\al(\s\up 7(</w:instrText>
      </w:r>
      <w:r>
        <w:rPr>
          <w:rFonts w:ascii="Times New Roman" w:hAnsi="Times New Roman" w:eastAsia="Times New Roman" w:cs="Times New Roman"/>
          <w:i/>
          <w:iCs/>
          <w:w w:val="88"/>
          <w:position w:val="8"/>
          <w:sz w:val="21"/>
          <w:szCs w:val="21"/>
        </w:rPr>
        <w:instrText xml:space="preserve">Φ</w:instrText>
      </w:r>
      <w:r>
        <w:instrText xml:space="preserve">),</w:instrText>
      </w:r>
      <w:r>
        <w:rPr>
          <w:rFonts w:ascii="宋体" w:hAnsi="宋体" w:eastAsia="宋体" w:cs="宋体"/>
          <w:position w:val="-5"/>
          <w:sz w:val="11"/>
          <w:szCs w:val="11"/>
        </w:rPr>
        <w:instrText xml:space="preserve">总</w:instrText>
      </w:r>
      <w:r>
        <w:instrText xml:space="preserve">)</w:instrText>
      </w:r>
      <w:r>
        <w:fldChar w:fldCharType="end"/>
      </w:r>
      <w:r>
        <w:rPr>
          <w:rFonts w:ascii="宋体" w:hAnsi="宋体" w:eastAsia="宋体" w:cs="宋体"/>
          <w:position w:val="8"/>
          <w:sz w:val="21"/>
          <w:szCs w:val="21"/>
        </w:rPr>
        <w:t>可知，不管是加速还是匀速，条形磁体从位置</w:t>
      </w:r>
      <w:r>
        <w:rPr>
          <w:rFonts w:ascii="宋体" w:hAnsi="宋体" w:eastAsia="宋体" w:cs="宋体"/>
          <w:spacing w:val="-50"/>
          <w:position w:val="8"/>
          <w:sz w:val="21"/>
          <w:szCs w:val="21"/>
        </w:rPr>
        <w:t xml:space="preserve"> </w:t>
      </w:r>
      <w:r>
        <w:rPr>
          <w:rFonts w:ascii="Times New Roman" w:hAnsi="Times New Roman" w:eastAsia="Times New Roman" w:cs="Times New Roman"/>
          <w:i/>
          <w:iCs/>
          <w:position w:val="8"/>
          <w:sz w:val="21"/>
          <w:szCs w:val="21"/>
        </w:rPr>
        <w:t>A</w:t>
      </w:r>
      <w:r>
        <w:rPr>
          <w:rFonts w:ascii="Times New Roman" w:hAnsi="Times New Roman" w:eastAsia="Times New Roman" w:cs="Times New Roman"/>
          <w:i/>
          <w:iCs/>
          <w:spacing w:val="17"/>
          <w:position w:val="8"/>
          <w:sz w:val="21"/>
          <w:szCs w:val="21"/>
        </w:rPr>
        <w:t xml:space="preserve"> </w:t>
      </w:r>
      <w:r>
        <w:rPr>
          <w:rFonts w:ascii="宋体" w:hAnsi="宋体" w:eastAsia="宋体" w:cs="宋体"/>
          <w:position w:val="8"/>
          <w:sz w:val="21"/>
          <w:szCs w:val="21"/>
        </w:rPr>
        <w:t>运动到位置</w:t>
      </w:r>
      <w:r>
        <w:rPr>
          <w:rFonts w:ascii="宋体" w:hAnsi="宋体" w:eastAsia="宋体" w:cs="宋体"/>
          <w:spacing w:val="-29"/>
          <w:position w:val="8"/>
          <w:sz w:val="21"/>
          <w:szCs w:val="21"/>
        </w:rPr>
        <w:t xml:space="preserve"> </w:t>
      </w:r>
      <w:r>
        <w:rPr>
          <w:rFonts w:ascii="Times New Roman" w:hAnsi="Times New Roman" w:eastAsia="Times New Roman" w:cs="Times New Roman"/>
          <w:i/>
          <w:iCs/>
          <w:position w:val="8"/>
          <w:sz w:val="21"/>
          <w:szCs w:val="21"/>
        </w:rPr>
        <w:t>C</w:t>
      </w:r>
      <w:r>
        <w:rPr>
          <w:rFonts w:ascii="Times New Roman" w:hAnsi="Times New Roman" w:eastAsia="Times New Roman" w:cs="Times New Roman"/>
          <w:i/>
          <w:iCs/>
          <w:spacing w:val="28"/>
          <w:w w:val="101"/>
          <w:position w:val="8"/>
          <w:sz w:val="21"/>
          <w:szCs w:val="21"/>
        </w:rPr>
        <w:t xml:space="preserve"> </w:t>
      </w:r>
      <w:r>
        <w:rPr>
          <w:rFonts w:ascii="宋体" w:hAnsi="宋体" w:eastAsia="宋体" w:cs="宋体"/>
          <w:position w:val="8"/>
          <w:sz w:val="21"/>
          <w:szCs w:val="21"/>
        </w:rPr>
        <w:t>的过程中，穿过螺线管</w:t>
      </w:r>
    </w:p>
    <w:p w14:paraId="2DA06954">
      <w:pPr>
        <w:spacing w:before="84" w:line="248" w:lineRule="auto"/>
        <w:ind w:left="24" w:right="57" w:firstLine="29"/>
        <w:jc w:val="both"/>
        <w:rPr>
          <w:rFonts w:ascii="宋体" w:hAnsi="宋体" w:eastAsia="宋体" w:cs="宋体"/>
          <w:sz w:val="21"/>
          <w:szCs w:val="21"/>
        </w:rPr>
      </w:pPr>
      <w:r>
        <w:rPr>
          <w:rFonts w:ascii="宋体" w:hAnsi="宋体" w:eastAsia="宋体" w:cs="宋体"/>
          <w:spacing w:val="-4"/>
          <w:sz w:val="21"/>
          <w:szCs w:val="21"/>
        </w:rPr>
        <w:t>的磁通量的变化量大小相同，因此可知两种方式通过电流计的电荷量相同，故</w:t>
      </w:r>
      <w:r>
        <w:rPr>
          <w:rFonts w:ascii="宋体" w:hAnsi="宋体" w:eastAsia="宋体" w:cs="宋体"/>
          <w:spacing w:val="-38"/>
          <w:sz w:val="21"/>
          <w:szCs w:val="21"/>
        </w:rPr>
        <w:t xml:space="preserve"> </w:t>
      </w:r>
      <w:r>
        <w:rPr>
          <w:rFonts w:ascii="Times New Roman" w:hAnsi="Times New Roman" w:eastAsia="Times New Roman" w:cs="Times New Roman"/>
          <w:spacing w:val="-4"/>
          <w:sz w:val="21"/>
          <w:szCs w:val="21"/>
        </w:rPr>
        <w:t xml:space="preserve">C </w:t>
      </w:r>
      <w:r>
        <w:rPr>
          <w:rFonts w:ascii="宋体" w:hAnsi="宋体" w:eastAsia="宋体" w:cs="宋体"/>
          <w:spacing w:val="-4"/>
          <w:sz w:val="21"/>
          <w:szCs w:val="21"/>
        </w:rPr>
        <w:t>正确；根据</w:t>
      </w:r>
      <w:r>
        <w:rPr>
          <w:rFonts w:ascii="宋体" w:hAnsi="宋体" w:eastAsia="宋体" w:cs="宋体"/>
          <w:sz w:val="21"/>
          <w:szCs w:val="21"/>
        </w:rPr>
        <w:t xml:space="preserve"> </w:t>
      </w:r>
      <w:r>
        <w:rPr>
          <w:rFonts w:ascii="宋体" w:hAnsi="宋体" w:eastAsia="宋体" w:cs="宋体"/>
          <w:spacing w:val="-1"/>
          <w:sz w:val="21"/>
          <w:szCs w:val="21"/>
        </w:rPr>
        <w:t>法拉第电磁感应定律有</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N</w:t>
      </w:r>
      <w:r>
        <w:rPr>
          <w:position w:val="-15"/>
          <w:sz w:val="21"/>
          <w:szCs w:val="21"/>
        </w:rPr>
        <w:drawing>
          <wp:inline distT="0" distB="0" distL="0" distR="0">
            <wp:extent cx="174625" cy="280670"/>
            <wp:effectExtent l="0" t="0" r="0" b="0"/>
            <wp:docPr id="1712" name="IM 1712"/>
            <wp:cNvGraphicFramePr/>
            <a:graphic xmlns:a="http://schemas.openxmlformats.org/drawingml/2006/main">
              <a:graphicData uri="http://schemas.openxmlformats.org/drawingml/2006/picture">
                <pic:pic xmlns:pic="http://schemas.openxmlformats.org/drawingml/2006/picture">
                  <pic:nvPicPr>
                    <pic:cNvPr id="1712" name="IM 1712"/>
                    <pic:cNvPicPr/>
                  </pic:nvPicPr>
                  <pic:blipFill>
                    <a:blip r:embed="rId1209"/>
                    <a:stretch>
                      <a:fillRect/>
                    </a:stretch>
                  </pic:blipFill>
                  <pic:spPr>
                    <a:xfrm>
                      <a:off x="0" y="0"/>
                      <a:ext cx="175125" cy="281122"/>
                    </a:xfrm>
                    <a:prstGeom prst="rect">
                      <a:avLst/>
                    </a:prstGeom>
                  </pic:spPr>
                </pic:pic>
              </a:graphicData>
            </a:graphic>
          </wp:inline>
        </w:drawing>
      </w:r>
      <w:r>
        <w:rPr>
          <w:rFonts w:ascii="宋体" w:hAnsi="宋体" w:eastAsia="宋体" w:cs="宋体"/>
          <w:spacing w:val="-1"/>
          <w:sz w:val="21"/>
          <w:szCs w:val="21"/>
        </w:rPr>
        <w:t>，两种运动过程磁通量的变化量相同，但是时</w:t>
      </w:r>
      <w:r>
        <w:rPr>
          <w:rFonts w:ascii="宋体" w:hAnsi="宋体" w:eastAsia="宋体" w:cs="宋体"/>
          <w:spacing w:val="-2"/>
          <w:sz w:val="21"/>
          <w:szCs w:val="21"/>
        </w:rPr>
        <w:t>间不同，可得</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 xml:space="preserve">E </w:t>
      </w:r>
      <w:r>
        <w:rPr>
          <w:rFonts w:ascii="宋体" w:hAnsi="宋体" w:eastAsia="宋体" w:cs="宋体"/>
          <w:spacing w:val="1"/>
          <w:sz w:val="11"/>
          <w:szCs w:val="11"/>
        </w:rPr>
        <w:t>加</w:t>
      </w:r>
      <w:r>
        <w:rPr>
          <w:rFonts w:ascii="Times New Roman" w:hAnsi="Times New Roman" w:eastAsia="Times New Roman" w:cs="Times New Roman"/>
          <w:spacing w:val="1"/>
          <w:sz w:val="21"/>
          <w:szCs w:val="21"/>
        </w:rPr>
        <w:t>&gt;</w:t>
      </w:r>
      <w:r>
        <w:rPr>
          <w:rFonts w:ascii="Times New Roman" w:hAnsi="Times New Roman" w:eastAsia="Times New Roman" w:cs="Times New Roman"/>
          <w:i/>
          <w:iCs/>
          <w:spacing w:val="1"/>
          <w:sz w:val="21"/>
          <w:szCs w:val="21"/>
        </w:rPr>
        <w:t xml:space="preserve">E </w:t>
      </w:r>
      <w:r>
        <w:rPr>
          <w:rFonts w:ascii="宋体" w:hAnsi="宋体" w:eastAsia="宋体" w:cs="宋体"/>
          <w:spacing w:val="1"/>
          <w:sz w:val="11"/>
          <w:szCs w:val="11"/>
        </w:rPr>
        <w:t>匀</w:t>
      </w:r>
      <w:r>
        <w:rPr>
          <w:rFonts w:ascii="宋体" w:hAnsi="宋体" w:eastAsia="宋体" w:cs="宋体"/>
          <w:spacing w:val="1"/>
          <w:sz w:val="21"/>
          <w:szCs w:val="21"/>
        </w:rPr>
        <w:t>，而螺线管所在回路产生的焦耳</w:t>
      </w:r>
      <w:r>
        <w:rPr>
          <w:rFonts w:ascii="宋体" w:hAnsi="宋体" w:eastAsia="宋体" w:cs="宋体"/>
          <w:sz w:val="21"/>
          <w:szCs w:val="21"/>
        </w:rPr>
        <w:t>热实际为电场能转化，因此有</w:t>
      </w:r>
      <w:r>
        <w:rPr>
          <w:rFonts w:ascii="宋体" w:hAnsi="宋体" w:eastAsia="宋体" w:cs="宋体"/>
          <w:spacing w:val="-35"/>
          <w:sz w:val="21"/>
          <w:szCs w:val="21"/>
        </w:rPr>
        <w:t xml:space="preserve"> </w:t>
      </w:r>
      <w:r>
        <w:rPr>
          <w:rFonts w:ascii="Times New Roman" w:hAnsi="Times New Roman" w:eastAsia="Times New Roman" w:cs="Times New Roman"/>
          <w:i/>
          <w:iCs/>
          <w:sz w:val="21"/>
          <w:szCs w:val="21"/>
        </w:rPr>
        <w:t>Q</w:t>
      </w:r>
      <w:r>
        <w:rPr>
          <w:rFonts w:ascii="宋体" w:hAnsi="宋体" w:eastAsia="宋体" w:cs="宋体"/>
          <w:sz w:val="21"/>
          <w:szCs w:val="21"/>
        </w:rPr>
        <w:t>＝</w:t>
      </w:r>
      <w:r>
        <w:rPr>
          <w:rFonts w:ascii="Times New Roman" w:hAnsi="Times New Roman" w:eastAsia="Times New Roman" w:cs="Times New Roman"/>
          <w:i/>
          <w:iCs/>
          <w:sz w:val="21"/>
          <w:szCs w:val="21"/>
        </w:rPr>
        <w:t>Eq</w:t>
      </w:r>
      <w:r>
        <w:rPr>
          <w:rFonts w:ascii="宋体" w:hAnsi="宋体" w:eastAsia="宋体" w:cs="宋体"/>
          <w:sz w:val="21"/>
          <w:szCs w:val="21"/>
        </w:rPr>
        <w:t xml:space="preserve">，而加速运动 </w:t>
      </w:r>
      <w:r>
        <w:rPr>
          <w:rFonts w:ascii="宋体" w:hAnsi="宋体" w:eastAsia="宋体" w:cs="宋体"/>
          <w:spacing w:val="-2"/>
          <w:sz w:val="21"/>
          <w:szCs w:val="21"/>
        </w:rPr>
        <w:t>产生的电场能大于匀速运动产生的电场能，因此可知加速运动时螺线管所在回路产</w:t>
      </w:r>
      <w:r>
        <w:rPr>
          <w:rFonts w:ascii="宋体" w:hAnsi="宋体" w:eastAsia="宋体" w:cs="宋体"/>
          <w:spacing w:val="-3"/>
          <w:sz w:val="21"/>
          <w:szCs w:val="21"/>
        </w:rPr>
        <w:t>生的焦耳</w:t>
      </w:r>
      <w:r>
        <w:rPr>
          <w:rFonts w:ascii="宋体" w:hAnsi="宋体" w:eastAsia="宋体" w:cs="宋体"/>
          <w:sz w:val="21"/>
          <w:szCs w:val="21"/>
        </w:rPr>
        <w:t xml:space="preserve"> 热大于匀速运动时螺线管所在回路产生的焦耳</w:t>
      </w:r>
      <w:r>
        <w:rPr>
          <w:rFonts w:ascii="宋体" w:hAnsi="宋体" w:eastAsia="宋体" w:cs="宋体"/>
          <w:spacing w:val="-1"/>
          <w:sz w:val="21"/>
          <w:szCs w:val="21"/>
        </w:rPr>
        <w:t>热，故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0D3990B3">
      <w:pPr>
        <w:spacing w:before="31" w:line="235"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B</w:t>
      </w:r>
    </w:p>
    <w:p w14:paraId="7964BB53">
      <w:pPr>
        <w:spacing w:before="44" w:line="274" w:lineRule="auto"/>
        <w:ind w:left="40" w:firstLine="407"/>
        <w:rPr>
          <w:rFonts w:ascii="宋体" w:hAnsi="宋体" w:eastAsia="宋体" w:cs="宋体"/>
          <w:sz w:val="21"/>
          <w:szCs w:val="21"/>
        </w:rPr>
      </w:pPr>
      <w:r>
        <w:rPr>
          <w:rFonts w:ascii="宋体" w:hAnsi="宋体" w:eastAsia="宋体" w:cs="宋体"/>
          <w:spacing w:val="-4"/>
          <w:sz w:val="21"/>
          <w:szCs w:val="21"/>
        </w:rPr>
        <w:t>【解析】由楞次定律可知</w:t>
      </w:r>
      <w:r>
        <w:rPr>
          <w:rFonts w:ascii="宋体" w:hAnsi="宋体" w:eastAsia="宋体" w:cs="宋体"/>
          <w:spacing w:val="-29"/>
          <w:sz w:val="21"/>
          <w:szCs w:val="21"/>
        </w:rPr>
        <w:t xml:space="preserve"> </w:t>
      </w:r>
      <w:r>
        <w:rPr>
          <w:position w:val="-15"/>
          <w:sz w:val="21"/>
          <w:szCs w:val="21"/>
        </w:rPr>
        <w:drawing>
          <wp:inline distT="0" distB="0" distL="0" distR="0">
            <wp:extent cx="270510" cy="278765"/>
            <wp:effectExtent l="0" t="0" r="0" b="0"/>
            <wp:docPr id="1714" name="IM 1714"/>
            <wp:cNvGraphicFramePr/>
            <a:graphic xmlns:a="http://schemas.openxmlformats.org/drawingml/2006/main">
              <a:graphicData uri="http://schemas.openxmlformats.org/drawingml/2006/picture">
                <pic:pic xmlns:pic="http://schemas.openxmlformats.org/drawingml/2006/picture">
                  <pic:nvPicPr>
                    <pic:cNvPr id="1714" name="IM 1714"/>
                    <pic:cNvPicPr/>
                  </pic:nvPicPr>
                  <pic:blipFill>
                    <a:blip r:embed="rId1210"/>
                    <a:stretch>
                      <a:fillRect/>
                    </a:stretch>
                  </pic:blipFill>
                  <pic:spPr>
                    <a:xfrm>
                      <a:off x="0" y="0"/>
                      <a:ext cx="271016" cy="279111"/>
                    </a:xfrm>
                    <a:prstGeom prst="rect">
                      <a:avLst/>
                    </a:prstGeom>
                  </pic:spPr>
                </pic:pic>
              </a:graphicData>
            </a:graphic>
          </wp:inline>
        </w:drawing>
      </w:r>
      <w:r>
        <w:rPr>
          <w:rFonts w:ascii="宋体" w:hAnsi="宋体" w:eastAsia="宋体" w:cs="宋体"/>
          <w:spacing w:val="-4"/>
          <w:sz w:val="21"/>
          <w:szCs w:val="21"/>
        </w:rPr>
        <w:t>过程感应电流方向由</w:t>
      </w:r>
      <w:r>
        <w:rPr>
          <w:rFonts w:ascii="宋体" w:hAnsi="宋体" w:eastAsia="宋体" w:cs="宋体"/>
          <w:spacing w:val="-30"/>
          <w:sz w:val="21"/>
          <w:szCs w:val="21"/>
        </w:rPr>
        <w:t xml:space="preserve"> </w:t>
      </w:r>
      <w:r>
        <w:rPr>
          <w:rFonts w:ascii="Times New Roman" w:hAnsi="Times New Roman" w:eastAsia="Times New Roman" w:cs="Times New Roman"/>
          <w:i/>
          <w:iCs/>
          <w:spacing w:val="-4"/>
          <w:sz w:val="21"/>
          <w:szCs w:val="21"/>
        </w:rPr>
        <w:t>C</w:t>
      </w:r>
      <w:r>
        <w:rPr>
          <w:rFonts w:ascii="Times New Roman" w:hAnsi="Times New Roman" w:eastAsia="Times New Roman" w:cs="Times New Roman"/>
          <w:i/>
          <w:iCs/>
          <w:spacing w:val="21"/>
          <w:w w:val="101"/>
          <w:sz w:val="21"/>
          <w:szCs w:val="21"/>
        </w:rPr>
        <w:t xml:space="preserve"> </w:t>
      </w:r>
      <w:r>
        <w:rPr>
          <w:rFonts w:ascii="宋体" w:hAnsi="宋体" w:eastAsia="宋体" w:cs="宋体"/>
          <w:spacing w:val="-4"/>
          <w:sz w:val="21"/>
          <w:szCs w:val="21"/>
        </w:rPr>
        <w:t>点指向</w:t>
      </w:r>
      <w:r>
        <w:rPr>
          <w:rFonts w:ascii="宋体" w:hAnsi="宋体" w:eastAsia="宋体" w:cs="宋体"/>
          <w:spacing w:val="-50"/>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30"/>
          <w:sz w:val="21"/>
          <w:szCs w:val="21"/>
        </w:rPr>
        <w:t xml:space="preserve"> </w:t>
      </w:r>
      <w:r>
        <w:rPr>
          <w:rFonts w:ascii="宋体" w:hAnsi="宋体" w:eastAsia="宋体" w:cs="宋体"/>
          <w:spacing w:val="-4"/>
          <w:sz w:val="21"/>
          <w:szCs w:val="21"/>
        </w:rPr>
        <w:t xml:space="preserve">点，即 </w:t>
      </w:r>
      <w:r>
        <w:rPr>
          <w:rFonts w:ascii="Times New Roman" w:hAnsi="Times New Roman" w:eastAsia="Times New Roman" w:cs="Times New Roman"/>
          <w:i/>
          <w:iCs/>
          <w:spacing w:val="-4"/>
          <w:sz w:val="21"/>
          <w:szCs w:val="21"/>
        </w:rPr>
        <w:t>C</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4"/>
          <w:sz w:val="21"/>
          <w:szCs w:val="21"/>
        </w:rPr>
        <w:t>点的电势高，</w:t>
      </w:r>
      <w:r>
        <w:rPr>
          <w:rFonts w:ascii="宋体" w:hAnsi="宋体" w:eastAsia="宋体" w:cs="宋体"/>
          <w:sz w:val="21"/>
          <w:szCs w:val="21"/>
        </w:rPr>
        <w:t xml:space="preserve"> </w:t>
      </w:r>
      <w:r>
        <w:rPr>
          <w:rFonts w:ascii="宋体" w:hAnsi="宋体" w:eastAsia="宋体" w:cs="宋体"/>
          <w:spacing w:val="-1"/>
          <w:sz w:val="21"/>
          <w:szCs w:val="21"/>
        </w:rPr>
        <w:t>则</w:t>
      </w:r>
      <w:r>
        <w:rPr>
          <w:rFonts w:ascii="宋体" w:hAnsi="宋体" w:eastAsia="宋体" w:cs="宋体"/>
          <w:spacing w:val="-28"/>
          <w:sz w:val="21"/>
          <w:szCs w:val="21"/>
        </w:rPr>
        <w:t xml:space="preserve"> </w:t>
      </w:r>
      <w:r>
        <w:rPr>
          <w:rFonts w:ascii="Times New Roman" w:hAnsi="Times New Roman" w:eastAsia="Times New Roman" w:cs="Times New Roman"/>
          <w:i/>
          <w:iCs/>
          <w:spacing w:val="-1"/>
          <w:sz w:val="21"/>
          <w:szCs w:val="21"/>
        </w:rPr>
        <w:t>U</w:t>
      </w:r>
      <w:r>
        <w:rPr>
          <w:rFonts w:ascii="Times New Roman" w:hAnsi="Times New Roman" w:eastAsia="Times New Roman" w:cs="Times New Roman"/>
          <w:i/>
          <w:iCs/>
          <w:spacing w:val="-1"/>
          <w:position w:val="-2"/>
          <w:sz w:val="13"/>
          <w:szCs w:val="13"/>
        </w:rPr>
        <w:t>BC</w:t>
      </w:r>
      <w:r>
        <w:rPr>
          <w:rFonts w:ascii="Times New Roman" w:hAnsi="Times New Roman" w:eastAsia="Times New Roman" w:cs="Times New Roman"/>
          <w:spacing w:val="-1"/>
          <w:sz w:val="21"/>
          <w:szCs w:val="21"/>
        </w:rPr>
        <w:t>&lt;</w:t>
      </w:r>
      <w:r>
        <w:rPr>
          <w:rFonts w:ascii="Times New Roman" w:hAnsi="Times New Roman" w:eastAsia="Times New Roman" w:cs="Times New Roman"/>
          <w:spacing w:val="15"/>
          <w:w w:val="101"/>
          <w:sz w:val="21"/>
          <w:szCs w:val="21"/>
        </w:rPr>
        <w:t xml:space="preserve"> </w:t>
      </w:r>
      <w:r>
        <w:rPr>
          <w:rFonts w:ascii="Times New Roman" w:hAnsi="Times New Roman" w:eastAsia="Times New Roman" w:cs="Times New Roman"/>
          <w:spacing w:val="-1"/>
          <w:sz w:val="21"/>
          <w:szCs w:val="21"/>
        </w:rPr>
        <w:t>0</w:t>
      </w:r>
      <w:r>
        <w:rPr>
          <w:rFonts w:ascii="宋体" w:hAnsi="宋体" w:eastAsia="宋体" w:cs="宋体"/>
          <w:spacing w:val="-1"/>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错误；由对称性可知，</w:t>
      </w:r>
      <w:r>
        <w:rPr>
          <w:position w:val="-14"/>
          <w:sz w:val="21"/>
          <w:szCs w:val="21"/>
        </w:rPr>
        <w:drawing>
          <wp:inline distT="0" distB="0" distL="0" distR="0">
            <wp:extent cx="266700" cy="279400"/>
            <wp:effectExtent l="0" t="0" r="0" b="0"/>
            <wp:docPr id="1716" name="IM 1716"/>
            <wp:cNvGraphicFramePr/>
            <a:graphic xmlns:a="http://schemas.openxmlformats.org/drawingml/2006/main">
              <a:graphicData uri="http://schemas.openxmlformats.org/drawingml/2006/picture">
                <pic:pic xmlns:pic="http://schemas.openxmlformats.org/drawingml/2006/picture">
                  <pic:nvPicPr>
                    <pic:cNvPr id="1716" name="IM 1716"/>
                    <pic:cNvPicPr/>
                  </pic:nvPicPr>
                  <pic:blipFill>
                    <a:blip r:embed="rId1211"/>
                    <a:stretch>
                      <a:fillRect/>
                    </a:stretch>
                  </pic:blipFill>
                  <pic:spPr>
                    <a:xfrm>
                      <a:off x="0" y="0"/>
                      <a:ext cx="267261" cy="279491"/>
                    </a:xfrm>
                    <a:prstGeom prst="rect">
                      <a:avLst/>
                    </a:prstGeom>
                  </pic:spPr>
                </pic:pic>
              </a:graphicData>
            </a:graphic>
          </wp:inline>
        </w:drawing>
      </w:r>
      <w:r>
        <w:rPr>
          <w:rFonts w:ascii="宋体" w:hAnsi="宋体" w:eastAsia="宋体" w:cs="宋体"/>
          <w:spacing w:val="-1"/>
          <w:sz w:val="21"/>
          <w:szCs w:val="21"/>
        </w:rPr>
        <w:t>和</w:t>
      </w:r>
      <w:r>
        <w:rPr>
          <w:position w:val="-14"/>
          <w:sz w:val="21"/>
          <w:szCs w:val="21"/>
        </w:rPr>
        <w:drawing>
          <wp:inline distT="0" distB="0" distL="0" distR="0">
            <wp:extent cx="414655" cy="281940"/>
            <wp:effectExtent l="0" t="0" r="0" b="0"/>
            <wp:docPr id="1718" name="IM 1718"/>
            <wp:cNvGraphicFramePr/>
            <a:graphic xmlns:a="http://schemas.openxmlformats.org/drawingml/2006/main">
              <a:graphicData uri="http://schemas.openxmlformats.org/drawingml/2006/picture">
                <pic:pic xmlns:pic="http://schemas.openxmlformats.org/drawingml/2006/picture">
                  <pic:nvPicPr>
                    <pic:cNvPr id="1718" name="IM 1718"/>
                    <pic:cNvPicPr/>
                  </pic:nvPicPr>
                  <pic:blipFill>
                    <a:blip r:embed="rId1212"/>
                    <a:stretch>
                      <a:fillRect/>
                    </a:stretch>
                  </pic:blipFill>
                  <pic:spPr>
                    <a:xfrm>
                      <a:off x="0" y="0"/>
                      <a:ext cx="415269" cy="282307"/>
                    </a:xfrm>
                    <a:prstGeom prst="rect">
                      <a:avLst/>
                    </a:prstGeom>
                  </pic:spPr>
                </pic:pic>
              </a:graphicData>
            </a:graphic>
          </wp:inline>
        </w:drawing>
      </w:r>
      <w:r>
        <w:rPr>
          <w:rFonts w:ascii="宋体" w:hAnsi="宋体" w:eastAsia="宋体" w:cs="宋体"/>
          <w:spacing w:val="-1"/>
          <w:sz w:val="21"/>
          <w:szCs w:val="21"/>
        </w:rPr>
        <w:t>是对称的过程，</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
          <w:position w:val="-2"/>
          <w:sz w:val="13"/>
          <w:szCs w:val="13"/>
        </w:rPr>
        <w:t>BC</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图像也对称，</w:t>
      </w:r>
      <w:r>
        <w:rPr>
          <w:rFonts w:ascii="宋体" w:hAnsi="宋体" w:eastAsia="宋体" w:cs="宋体"/>
          <w:sz w:val="21"/>
          <w:szCs w:val="21"/>
        </w:rPr>
        <w:t xml:space="preserve"> </w:t>
      </w:r>
      <w:r>
        <w:rPr>
          <w:rFonts w:ascii="宋体" w:hAnsi="宋体" w:eastAsia="宋体" w:cs="宋体"/>
          <w:spacing w:val="-4"/>
          <w:sz w:val="21"/>
          <w:szCs w:val="21"/>
        </w:rPr>
        <w:t>故</w:t>
      </w:r>
      <w:r>
        <w:rPr>
          <w:rFonts w:ascii="宋体" w:hAnsi="宋体" w:eastAsia="宋体" w:cs="宋体"/>
          <w:spacing w:val="-39"/>
          <w:sz w:val="21"/>
          <w:szCs w:val="21"/>
        </w:rPr>
        <w:t xml:space="preserve"> </w:t>
      </w:r>
      <w:r>
        <w:rPr>
          <w:rFonts w:ascii="Times New Roman" w:hAnsi="Times New Roman" w:eastAsia="Times New Roman" w:cs="Times New Roman"/>
          <w:spacing w:val="-4"/>
          <w:sz w:val="21"/>
          <w:szCs w:val="21"/>
        </w:rPr>
        <w:t>C</w:t>
      </w:r>
      <w:r>
        <w:rPr>
          <w:rFonts w:ascii="Times New Roman" w:hAnsi="Times New Roman" w:eastAsia="Times New Roman" w:cs="Times New Roman"/>
          <w:spacing w:val="-31"/>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 xml:space="preserve">D </w:t>
      </w:r>
      <w:r>
        <w:rPr>
          <w:rFonts w:ascii="宋体" w:hAnsi="宋体" w:eastAsia="宋体" w:cs="宋体"/>
          <w:spacing w:val="-4"/>
          <w:sz w:val="21"/>
          <w:szCs w:val="21"/>
        </w:rPr>
        <w:t>错误。故选</w:t>
      </w:r>
      <w:r>
        <w:rPr>
          <w:rFonts w:ascii="宋体" w:hAnsi="宋体" w:eastAsia="宋体" w:cs="宋体"/>
          <w:spacing w:val="-51"/>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417B3FC4">
      <w:pPr>
        <w:spacing w:before="7" w:line="235"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A</w:t>
      </w:r>
    </w:p>
    <w:p w14:paraId="46AA073A">
      <w:pPr>
        <w:spacing w:before="22"/>
        <w:ind w:left="37" w:right="58" w:firstLine="410"/>
        <w:rPr>
          <w:rFonts w:ascii="宋体" w:hAnsi="宋体" w:eastAsia="宋体" w:cs="宋体"/>
          <w:sz w:val="21"/>
          <w:szCs w:val="21"/>
        </w:rPr>
      </w:pPr>
      <w:r>
        <w:rPr>
          <w:rFonts w:ascii="宋体" w:hAnsi="宋体" w:eastAsia="宋体" w:cs="宋体"/>
          <w:spacing w:val="-2"/>
          <w:sz w:val="21"/>
          <w:szCs w:val="21"/>
        </w:rPr>
        <w:t>【解析】金属棒向下做加速运动，产生的感应电动势增大，</w:t>
      </w:r>
      <w:r>
        <w:rPr>
          <w:rFonts w:ascii="宋体" w:hAnsi="宋体" w:eastAsia="宋体" w:cs="宋体"/>
          <w:spacing w:val="-3"/>
          <w:sz w:val="21"/>
          <w:szCs w:val="21"/>
        </w:rPr>
        <w:t>回路的电流增大，穿过圆环</w:t>
      </w:r>
      <w:r>
        <w:rPr>
          <w:rFonts w:ascii="宋体" w:hAnsi="宋体" w:eastAsia="宋体" w:cs="宋体"/>
          <w:sz w:val="21"/>
          <w:szCs w:val="21"/>
        </w:rPr>
        <w:t xml:space="preserve"> </w:t>
      </w:r>
      <w:r>
        <w:rPr>
          <w:rFonts w:ascii="宋体" w:hAnsi="宋体" w:eastAsia="宋体" w:cs="宋体"/>
          <w:spacing w:val="-7"/>
          <w:sz w:val="21"/>
          <w:szCs w:val="21"/>
        </w:rPr>
        <w:t>的磁通量增大，根据楞次定律，圆环有收缩趋势</w:t>
      </w:r>
      <w:r>
        <w:rPr>
          <w:rFonts w:ascii="宋体" w:hAnsi="宋体" w:eastAsia="宋体" w:cs="宋体"/>
          <w:spacing w:val="-8"/>
          <w:sz w:val="21"/>
          <w:szCs w:val="21"/>
        </w:rPr>
        <w:t>阻碍磁通量的增大；金属棒向下做加速运动，</w:t>
      </w:r>
      <w:r>
        <w:rPr>
          <w:rFonts w:ascii="宋体" w:hAnsi="宋体" w:eastAsia="宋体" w:cs="宋体"/>
          <w:sz w:val="21"/>
          <w:szCs w:val="21"/>
        </w:rPr>
        <w:t xml:space="preserve"> </w:t>
      </w:r>
      <w:r>
        <w:rPr>
          <w:rFonts w:ascii="宋体" w:hAnsi="宋体" w:eastAsia="宋体" w:cs="宋体"/>
          <w:spacing w:val="-2"/>
          <w:sz w:val="21"/>
          <w:szCs w:val="21"/>
        </w:rPr>
        <w:t>产生的感应电动势增大，逆时针的电流增大，根据左</w:t>
      </w:r>
      <w:r>
        <w:rPr>
          <w:rFonts w:ascii="宋体" w:hAnsi="宋体" w:eastAsia="宋体" w:cs="宋体"/>
          <w:spacing w:val="-3"/>
          <w:sz w:val="21"/>
          <w:szCs w:val="21"/>
        </w:rPr>
        <w:t>手定则，金属棒所受安培力的方向沿斜</w:t>
      </w:r>
      <w:r>
        <w:rPr>
          <w:rFonts w:ascii="宋体" w:hAnsi="宋体" w:eastAsia="宋体" w:cs="宋体"/>
          <w:sz w:val="21"/>
          <w:szCs w:val="21"/>
        </w:rPr>
        <w:t xml:space="preserve"> </w:t>
      </w:r>
      <w:r>
        <w:rPr>
          <w:rFonts w:ascii="宋体" w:hAnsi="宋体" w:eastAsia="宋体" w:cs="宋体"/>
          <w:spacing w:val="-1"/>
          <w:sz w:val="21"/>
          <w:szCs w:val="21"/>
        </w:rPr>
        <w:t>面向上增大，根据牛顿第二定律</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mg</w:t>
      </w:r>
      <w:r>
        <w:rPr>
          <w:rFonts w:ascii="Times New Roman" w:hAnsi="Times New Roman" w:eastAsia="Times New Roman" w:cs="Times New Roman"/>
          <w:spacing w:val="-1"/>
          <w:sz w:val="21"/>
          <w:szCs w:val="21"/>
        </w:rPr>
        <w:t xml:space="preserve">sin </w:t>
      </w:r>
      <w:r>
        <w:rPr>
          <w:rFonts w:ascii="Times New Roman" w:hAnsi="Times New Roman" w:eastAsia="Times New Roman" w:cs="Times New Roman"/>
          <w:i/>
          <w:iCs/>
          <w:spacing w:val="-1"/>
          <w:sz w:val="21"/>
          <w:szCs w:val="21"/>
        </w:rPr>
        <w:t>θ</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BIL</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ma</w:t>
      </w:r>
      <w:r>
        <w:rPr>
          <w:rFonts w:ascii="宋体" w:hAnsi="宋体" w:eastAsia="宋体" w:cs="宋体"/>
          <w:spacing w:val="-1"/>
          <w:sz w:val="21"/>
          <w:szCs w:val="21"/>
        </w:rPr>
        <w:t>，金属棒的加速度减小，加速度的变化率</w:t>
      </w:r>
      <w:r>
        <w:rPr>
          <w:rFonts w:ascii="宋体" w:hAnsi="宋体" w:eastAsia="宋体" w:cs="宋体"/>
          <w:sz w:val="21"/>
          <w:szCs w:val="21"/>
        </w:rPr>
        <w:t xml:space="preserve"> </w:t>
      </w:r>
      <w:r>
        <w:rPr>
          <w:rFonts w:ascii="宋体" w:hAnsi="宋体" w:eastAsia="宋体" w:cs="宋体"/>
          <w:spacing w:val="-2"/>
          <w:sz w:val="21"/>
          <w:szCs w:val="21"/>
        </w:rPr>
        <w:t>与电流的变化率成正比，因此金属棒电流的变化率减</w:t>
      </w:r>
      <w:r>
        <w:rPr>
          <w:rFonts w:ascii="宋体" w:hAnsi="宋体" w:eastAsia="宋体" w:cs="宋体"/>
          <w:spacing w:val="-3"/>
          <w:sz w:val="21"/>
          <w:szCs w:val="21"/>
        </w:rPr>
        <w:t>小，而电流的变化率和磁场的变化率成</w:t>
      </w:r>
      <w:r>
        <w:rPr>
          <w:rFonts w:ascii="宋体" w:hAnsi="宋体" w:eastAsia="宋体" w:cs="宋体"/>
          <w:sz w:val="21"/>
          <w:szCs w:val="21"/>
        </w:rPr>
        <w:t xml:space="preserve"> </w:t>
      </w:r>
      <w:r>
        <w:rPr>
          <w:rFonts w:ascii="宋体" w:hAnsi="宋体" w:eastAsia="宋体" w:cs="宋体"/>
          <w:spacing w:val="-2"/>
          <w:sz w:val="21"/>
          <w:szCs w:val="21"/>
        </w:rPr>
        <w:t>正比，圆环的磁通量的变化率减小，圆环内产生的感</w:t>
      </w:r>
      <w:r>
        <w:rPr>
          <w:rFonts w:ascii="宋体" w:hAnsi="宋体" w:eastAsia="宋体" w:cs="宋体"/>
          <w:spacing w:val="-3"/>
          <w:sz w:val="21"/>
          <w:szCs w:val="21"/>
        </w:rPr>
        <w:t>应电动势减小，圆环内产生的感应电流</w:t>
      </w:r>
      <w:r>
        <w:rPr>
          <w:rFonts w:ascii="宋体" w:hAnsi="宋体" w:eastAsia="宋体" w:cs="宋体"/>
          <w:sz w:val="21"/>
          <w:szCs w:val="21"/>
        </w:rPr>
        <w:t xml:space="preserve"> </w:t>
      </w:r>
      <w:r>
        <w:rPr>
          <w:rFonts w:ascii="宋体" w:hAnsi="宋体" w:eastAsia="宋体" w:cs="宋体"/>
          <w:spacing w:val="-2"/>
          <w:sz w:val="21"/>
          <w:szCs w:val="21"/>
        </w:rPr>
        <w:t>减小。故选</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A</w:t>
      </w:r>
      <w:r>
        <w:rPr>
          <w:rFonts w:ascii="宋体" w:hAnsi="宋体" w:eastAsia="宋体" w:cs="宋体"/>
          <w:spacing w:val="-2"/>
          <w:sz w:val="21"/>
          <w:szCs w:val="21"/>
        </w:rPr>
        <w:t>。</w:t>
      </w:r>
    </w:p>
    <w:p w14:paraId="31C7CAA8">
      <w:pPr>
        <w:spacing w:before="52" w:line="463" w:lineRule="exact"/>
        <w:ind w:left="458"/>
      </w:pPr>
      <w:r>
        <w:rPr>
          <w:position w:val="-9"/>
        </w:rPr>
        <w:drawing>
          <wp:inline distT="0" distB="0" distL="0" distR="0">
            <wp:extent cx="2503805" cy="294005"/>
            <wp:effectExtent l="0" t="0" r="0" b="0"/>
            <wp:docPr id="1720" name="IM 1720"/>
            <wp:cNvGraphicFramePr/>
            <a:graphic xmlns:a="http://schemas.openxmlformats.org/drawingml/2006/main">
              <a:graphicData uri="http://schemas.openxmlformats.org/drawingml/2006/picture">
                <pic:pic xmlns:pic="http://schemas.openxmlformats.org/drawingml/2006/picture">
                  <pic:nvPicPr>
                    <pic:cNvPr id="1720" name="IM 1720"/>
                    <pic:cNvPicPr/>
                  </pic:nvPicPr>
                  <pic:blipFill>
                    <a:blip r:embed="rId1213"/>
                    <a:stretch>
                      <a:fillRect/>
                    </a:stretch>
                  </pic:blipFill>
                  <pic:spPr>
                    <a:xfrm>
                      <a:off x="0" y="0"/>
                      <a:ext cx="2503971" cy="294439"/>
                    </a:xfrm>
                    <a:prstGeom prst="rect">
                      <a:avLst/>
                    </a:prstGeom>
                  </pic:spPr>
                </pic:pic>
              </a:graphicData>
            </a:graphic>
          </wp:inline>
        </w:drawing>
      </w:r>
    </w:p>
    <w:p w14:paraId="26BD3374">
      <w:pPr>
        <w:spacing w:before="105" w:line="246" w:lineRule="auto"/>
        <w:ind w:left="37" w:right="1104"/>
        <w:rPr>
          <w:sz w:val="21"/>
          <w:szCs w:val="21"/>
        </w:rPr>
      </w:pPr>
      <w:r>
        <w:rPr>
          <w:rFonts w:ascii="Times New Roman" w:hAnsi="Times New Roman" w:eastAsia="Times New Roman" w:cs="Times New Roman"/>
          <w:sz w:val="21"/>
          <w:szCs w:val="21"/>
        </w:rPr>
        <w:t>(1)</w:t>
      </w:r>
      <w:r>
        <w:rPr>
          <w:rFonts w:ascii="宋体" w:hAnsi="宋体" w:eastAsia="宋体" w:cs="宋体"/>
          <w:sz w:val="21"/>
          <w:szCs w:val="21"/>
        </w:rPr>
        <w:t>根据题意可知，在滑上涂层之前已经做匀速运动，则有感应电动势为</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E</w:t>
      </w:r>
      <w:r>
        <w:rPr>
          <w:rFonts w:ascii="宋体" w:hAnsi="宋体" w:eastAsia="宋体" w:cs="宋体"/>
          <w:sz w:val="21"/>
          <w:szCs w:val="21"/>
        </w:rPr>
        <w:t>＝</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1"/>
          <w:sz w:val="21"/>
          <w:szCs w:val="21"/>
        </w:rPr>
        <w:t>dv</w:t>
      </w:r>
      <w:r>
        <w:rPr>
          <w:rFonts w:ascii="Times New Roman" w:hAnsi="Times New Roman" w:eastAsia="Times New Roman" w:cs="Times New Roman"/>
          <w:i/>
          <w:iCs/>
          <w:sz w:val="21"/>
          <w:szCs w:val="21"/>
        </w:rPr>
        <w:t xml:space="preserve"> </w:t>
      </w:r>
      <w:r>
        <w:rPr>
          <w:rFonts w:ascii="宋体" w:hAnsi="宋体" w:eastAsia="宋体" w:cs="宋体"/>
          <w:spacing w:val="-2"/>
          <w:position w:val="-2"/>
          <w:sz w:val="21"/>
          <w:szCs w:val="21"/>
        </w:rPr>
        <w:t>感应电流为</w:t>
      </w:r>
      <w:r>
        <w:rPr>
          <w:rFonts w:ascii="宋体" w:hAnsi="宋体" w:eastAsia="宋体" w:cs="宋体"/>
          <w:spacing w:val="-58"/>
          <w:position w:val="-2"/>
          <w:sz w:val="21"/>
          <w:szCs w:val="21"/>
        </w:rPr>
        <w:t xml:space="preserve"> </w:t>
      </w:r>
      <w:r>
        <w:rPr>
          <w:position w:val="-12"/>
          <w:sz w:val="21"/>
          <w:szCs w:val="21"/>
        </w:rPr>
        <w:drawing>
          <wp:inline distT="0" distB="0" distL="0" distR="0">
            <wp:extent cx="603885" cy="252730"/>
            <wp:effectExtent l="0" t="0" r="0" b="0"/>
            <wp:docPr id="1722" name="IM 1722"/>
            <wp:cNvGraphicFramePr/>
            <a:graphic xmlns:a="http://schemas.openxmlformats.org/drawingml/2006/main">
              <a:graphicData uri="http://schemas.openxmlformats.org/drawingml/2006/picture">
                <pic:pic xmlns:pic="http://schemas.openxmlformats.org/drawingml/2006/picture">
                  <pic:nvPicPr>
                    <pic:cNvPr id="1722" name="IM 1722"/>
                    <pic:cNvPicPr/>
                  </pic:nvPicPr>
                  <pic:blipFill>
                    <a:blip r:embed="rId1214"/>
                    <a:stretch>
                      <a:fillRect/>
                    </a:stretch>
                  </pic:blipFill>
                  <pic:spPr>
                    <a:xfrm>
                      <a:off x="0" y="0"/>
                      <a:ext cx="604235" cy="253093"/>
                    </a:xfrm>
                    <a:prstGeom prst="rect">
                      <a:avLst/>
                    </a:prstGeom>
                  </pic:spPr>
                </pic:pic>
              </a:graphicData>
            </a:graphic>
          </wp:inline>
        </w:drawing>
      </w:r>
    </w:p>
    <w:p w14:paraId="6A39397B">
      <w:pPr>
        <w:spacing w:before="85" w:line="302" w:lineRule="auto"/>
        <w:ind w:left="38" w:right="4736" w:firstLine="4"/>
        <w:rPr>
          <w:sz w:val="21"/>
          <w:szCs w:val="21"/>
        </w:rPr>
      </w:pPr>
      <w:r>
        <w:rPr>
          <w:rFonts w:ascii="宋体" w:hAnsi="宋体" w:eastAsia="宋体" w:cs="宋体"/>
          <w:spacing w:val="-1"/>
          <w:position w:val="-2"/>
          <w:sz w:val="21"/>
          <w:szCs w:val="21"/>
        </w:rPr>
        <w:t>导体棒受到的安培力为</w:t>
      </w:r>
      <w:r>
        <w:rPr>
          <w:rFonts w:ascii="宋体" w:hAnsi="宋体" w:eastAsia="宋体" w:cs="宋体"/>
          <w:spacing w:val="-52"/>
          <w:position w:val="-2"/>
          <w:sz w:val="21"/>
          <w:szCs w:val="21"/>
        </w:rPr>
        <w:t xml:space="preserve"> </w:t>
      </w:r>
      <w:r>
        <w:rPr>
          <w:rFonts w:ascii="Times New Roman" w:hAnsi="Times New Roman" w:eastAsia="Times New Roman" w:cs="Times New Roman"/>
          <w:i/>
          <w:iCs/>
          <w:spacing w:val="-1"/>
          <w:position w:val="-2"/>
          <w:sz w:val="21"/>
          <w:szCs w:val="21"/>
        </w:rPr>
        <w:t xml:space="preserve">F </w:t>
      </w:r>
      <w:r>
        <w:rPr>
          <w:rFonts w:ascii="宋体" w:hAnsi="宋体" w:eastAsia="宋体" w:cs="宋体"/>
          <w:spacing w:val="-1"/>
          <w:position w:val="-3"/>
          <w:sz w:val="11"/>
          <w:szCs w:val="11"/>
        </w:rPr>
        <w:t>安</w:t>
      </w:r>
      <w:r>
        <w:rPr>
          <w:rFonts w:ascii="宋体" w:hAnsi="宋体" w:eastAsia="宋体" w:cs="宋体"/>
          <w:spacing w:val="-29"/>
          <w:position w:val="-3"/>
          <w:sz w:val="11"/>
          <w:szCs w:val="11"/>
        </w:rPr>
        <w:t xml:space="preserve"> </w:t>
      </w:r>
      <w:r>
        <w:rPr>
          <w:position w:val="-12"/>
          <w:sz w:val="11"/>
          <w:szCs w:val="11"/>
        </w:rPr>
        <w:drawing>
          <wp:inline distT="0" distB="0" distL="0" distR="0">
            <wp:extent cx="737235" cy="265430"/>
            <wp:effectExtent l="0" t="0" r="0" b="0"/>
            <wp:docPr id="1724" name="IM 1724"/>
            <wp:cNvGraphicFramePr/>
            <a:graphic xmlns:a="http://schemas.openxmlformats.org/drawingml/2006/main">
              <a:graphicData uri="http://schemas.openxmlformats.org/drawingml/2006/picture">
                <pic:pic xmlns:pic="http://schemas.openxmlformats.org/drawingml/2006/picture">
                  <pic:nvPicPr>
                    <pic:cNvPr id="1724" name="IM 1724"/>
                    <pic:cNvPicPr/>
                  </pic:nvPicPr>
                  <pic:blipFill>
                    <a:blip r:embed="rId1215"/>
                    <a:stretch>
                      <a:fillRect/>
                    </a:stretch>
                  </pic:blipFill>
                  <pic:spPr>
                    <a:xfrm>
                      <a:off x="0" y="0"/>
                      <a:ext cx="737640" cy="265471"/>
                    </a:xfrm>
                    <a:prstGeom prst="rect">
                      <a:avLst/>
                    </a:prstGeom>
                  </pic:spPr>
                </pic:pic>
              </a:graphicData>
            </a:graphic>
          </wp:inline>
        </w:drawing>
      </w:r>
      <w:r>
        <w:rPr>
          <w:rFonts w:ascii="宋体" w:hAnsi="宋体" w:eastAsia="宋体" w:cs="宋体"/>
          <w:position w:val="-3"/>
          <w:sz w:val="11"/>
          <w:szCs w:val="11"/>
        </w:rPr>
        <w:t xml:space="preserve"> </w:t>
      </w:r>
      <w:r>
        <w:rPr>
          <w:rFonts w:ascii="宋体" w:hAnsi="宋体" w:eastAsia="宋体" w:cs="宋体"/>
          <w:spacing w:val="2"/>
          <w:sz w:val="21"/>
          <w:szCs w:val="21"/>
        </w:rPr>
        <w:t>又有</w:t>
      </w:r>
      <w:r>
        <w:rPr>
          <w:rFonts w:ascii="宋体" w:hAnsi="宋体" w:eastAsia="宋体" w:cs="宋体"/>
          <w:spacing w:val="-51"/>
          <w:sz w:val="21"/>
          <w:szCs w:val="21"/>
        </w:rPr>
        <w:t xml:space="preserve"> </w:t>
      </w:r>
      <w:r>
        <w:rPr>
          <w:rFonts w:ascii="Times New Roman" w:hAnsi="Times New Roman" w:eastAsia="Times New Roman" w:cs="Times New Roman"/>
          <w:i/>
          <w:iCs/>
          <w:spacing w:val="2"/>
          <w:sz w:val="21"/>
          <w:szCs w:val="21"/>
        </w:rPr>
        <w:t>F</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F </w:t>
      </w:r>
      <w:r>
        <w:rPr>
          <w:rFonts w:ascii="宋体" w:hAnsi="宋体" w:eastAsia="宋体" w:cs="宋体"/>
          <w:spacing w:val="2"/>
          <w:sz w:val="11"/>
          <w:szCs w:val="11"/>
        </w:rPr>
        <w:t>安</w:t>
      </w:r>
      <w:r>
        <w:rPr>
          <w:rFonts w:ascii="宋体" w:hAnsi="宋体" w:eastAsia="宋体" w:cs="宋体"/>
          <w:spacing w:val="2"/>
          <w:sz w:val="21"/>
          <w:szCs w:val="21"/>
        </w:rPr>
        <w:t>，解得</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w:t>
      </w:r>
      <w:r>
        <w:rPr>
          <w:rFonts w:ascii="宋体" w:hAnsi="宋体" w:eastAsia="宋体" w:cs="宋体"/>
          <w:spacing w:val="-82"/>
          <w:sz w:val="21"/>
          <w:szCs w:val="21"/>
        </w:rPr>
        <w:t xml:space="preserve"> </w:t>
      </w:r>
      <w:r>
        <w:rPr>
          <w:position w:val="-14"/>
          <w:sz w:val="21"/>
          <w:szCs w:val="21"/>
        </w:rPr>
        <w:drawing>
          <wp:inline distT="0" distB="0" distL="0" distR="0">
            <wp:extent cx="240665" cy="278765"/>
            <wp:effectExtent l="0" t="0" r="0" b="0"/>
            <wp:docPr id="1726" name="IM 1726"/>
            <wp:cNvGraphicFramePr/>
            <a:graphic xmlns:a="http://schemas.openxmlformats.org/drawingml/2006/main">
              <a:graphicData uri="http://schemas.openxmlformats.org/drawingml/2006/picture">
                <pic:pic xmlns:pic="http://schemas.openxmlformats.org/drawingml/2006/picture">
                  <pic:nvPicPr>
                    <pic:cNvPr id="1726" name="IM 1726"/>
                    <pic:cNvPicPr/>
                  </pic:nvPicPr>
                  <pic:blipFill>
                    <a:blip r:embed="rId1216"/>
                    <a:stretch>
                      <a:fillRect/>
                    </a:stretch>
                  </pic:blipFill>
                  <pic:spPr>
                    <a:xfrm>
                      <a:off x="0" y="0"/>
                      <a:ext cx="240694" cy="279110"/>
                    </a:xfrm>
                    <a:prstGeom prst="rect">
                      <a:avLst/>
                    </a:prstGeom>
                  </pic:spPr>
                </pic:pic>
              </a:graphicData>
            </a:graphic>
          </wp:inline>
        </w:drawing>
      </w:r>
    </w:p>
    <w:p w14:paraId="7CCBABA8">
      <w:pPr>
        <w:spacing w:before="10" w:line="228" w:lineRule="auto"/>
        <w:ind w:left="37" w:right="57"/>
        <w:jc w:val="both"/>
        <w:rPr>
          <w:rFonts w:ascii="宋体" w:hAnsi="宋体" w:eastAsia="宋体" w:cs="宋体"/>
          <w:sz w:val="21"/>
          <w:szCs w:val="21"/>
        </w:rPr>
      </w:pPr>
      <w:r>
        <w:pict>
          <v:shape id="_x0000_s1069" o:spid="_x0000_s1069" o:spt="202" type="#_x0000_t202" style="position:absolute;left:0pt;margin-left:105.2pt;margin-top:32.4pt;height:14.1pt;width:13.4pt;z-index:251757568;mso-width-relative:page;mso-height-relative:page;" filled="f" stroked="f" coordsize="21600,21600">
            <v:path/>
            <v:fill on="f" focussize="0,0"/>
            <v:stroke on="f"/>
            <v:imagedata o:title=""/>
            <o:lock v:ext="edit" aspectratio="f"/>
            <v:textbox inset="0mm,0mm,0mm,0mm">
              <w:txbxContent>
                <w:p w14:paraId="103E3D09">
                  <w:pPr>
                    <w:pStyle w:val="2"/>
                    <w:tabs>
                      <w:tab w:val="left" w:pos="247"/>
                    </w:tabs>
                    <w:spacing w:before="19"/>
                    <w:ind w:left="20"/>
                  </w:pPr>
                  <w:r>
                    <w:rPr>
                      <w:u w:val="single" w:color="auto"/>
                    </w:rPr>
                    <w:tab/>
                  </w:r>
                </w:p>
              </w:txbxContent>
            </v:textbox>
          </v:shape>
        </w:pict>
      </w:r>
      <w:r>
        <w:rPr>
          <w:rFonts w:ascii="Times New Roman" w:hAnsi="Times New Roman" w:eastAsia="Times New Roman" w:cs="Times New Roman"/>
          <w:sz w:val="21"/>
          <w:szCs w:val="21"/>
        </w:rPr>
        <w:t>(2)</w:t>
      </w:r>
      <w:r>
        <w:rPr>
          <w:rFonts w:ascii="宋体" w:hAnsi="宋体" w:eastAsia="宋体" w:cs="宋体"/>
          <w:sz w:val="21"/>
          <w:szCs w:val="21"/>
        </w:rPr>
        <w:t>根据题意可知，导轨的中部刷有一段长为</w:t>
      </w:r>
      <w:r>
        <w:rPr>
          <w:rFonts w:ascii="宋体" w:hAnsi="宋体" w:eastAsia="宋体" w:cs="宋体"/>
          <w:spacing w:val="-25"/>
          <w:sz w:val="21"/>
          <w:szCs w:val="21"/>
        </w:rPr>
        <w:t xml:space="preserve"> </w:t>
      </w:r>
      <w:r>
        <w:rPr>
          <w:rFonts w:ascii="Times New Roman" w:hAnsi="Times New Roman" w:eastAsia="Times New Roman" w:cs="Times New Roman"/>
          <w:i/>
          <w:iCs/>
          <w:sz w:val="21"/>
          <w:szCs w:val="21"/>
        </w:rPr>
        <w:t xml:space="preserve">L  </w:t>
      </w:r>
      <w:r>
        <w:rPr>
          <w:rFonts w:ascii="宋体" w:hAnsi="宋体" w:eastAsia="宋体" w:cs="宋体"/>
          <w:sz w:val="21"/>
          <w:szCs w:val="21"/>
        </w:rPr>
        <w:t>的薄绝缘涂</w:t>
      </w:r>
      <w:r>
        <w:rPr>
          <w:rFonts w:ascii="宋体" w:hAnsi="宋体" w:eastAsia="宋体" w:cs="宋体"/>
          <w:spacing w:val="-1"/>
          <w:sz w:val="21"/>
          <w:szCs w:val="21"/>
        </w:rPr>
        <w:t>层，此段上电路没有电流，导体</w:t>
      </w:r>
      <w:r>
        <w:rPr>
          <w:rFonts w:ascii="宋体" w:hAnsi="宋体" w:eastAsia="宋体" w:cs="宋体"/>
          <w:sz w:val="21"/>
          <w:szCs w:val="21"/>
        </w:rPr>
        <w:t xml:space="preserve"> </w:t>
      </w:r>
      <w:r>
        <w:rPr>
          <w:rFonts w:ascii="宋体" w:hAnsi="宋体" w:eastAsia="宋体" w:cs="宋体"/>
          <w:spacing w:val="-2"/>
          <w:sz w:val="21"/>
          <w:szCs w:val="21"/>
        </w:rPr>
        <w:t>棒不受安培力，则此段上，没有电荷流过电阻</w:t>
      </w:r>
      <w:r>
        <w:rPr>
          <w:rFonts w:ascii="宋体" w:hAnsi="宋体" w:eastAsia="宋体" w:cs="宋体"/>
          <w:spacing w:val="-3"/>
          <w:sz w:val="21"/>
          <w:szCs w:val="21"/>
        </w:rPr>
        <w:t>，没有焦耳热产生，导体棒在第一段</w:t>
      </w:r>
      <w:r>
        <w:rPr>
          <w:rFonts w:ascii="宋体" w:hAnsi="宋体" w:eastAsia="宋体" w:cs="宋体"/>
          <w:spacing w:val="-58"/>
          <w:sz w:val="21"/>
          <w:szCs w:val="21"/>
        </w:rPr>
        <w:t xml:space="preserve"> </w:t>
      </w:r>
      <w:r>
        <w:rPr>
          <w:rFonts w:ascii="Times New Roman" w:hAnsi="Times New Roman" w:eastAsia="Times New Roman" w:cs="Times New Roman"/>
          <w:i/>
          <w:iCs/>
          <w:spacing w:val="-3"/>
          <w:sz w:val="21"/>
          <w:szCs w:val="21"/>
        </w:rPr>
        <w:t xml:space="preserve">L </w:t>
      </w:r>
      <w:r>
        <w:rPr>
          <w:rFonts w:ascii="宋体" w:hAnsi="宋体" w:eastAsia="宋体" w:cs="宋体"/>
          <w:spacing w:val="-3"/>
          <w:sz w:val="21"/>
          <w:szCs w:val="21"/>
        </w:rPr>
        <w:t>上运动</w:t>
      </w:r>
      <w:r>
        <w:rPr>
          <w:rFonts w:ascii="宋体" w:hAnsi="宋体" w:eastAsia="宋体" w:cs="宋体"/>
          <w:sz w:val="21"/>
          <w:szCs w:val="21"/>
        </w:rPr>
        <w:t xml:space="preserve"> </w:t>
      </w:r>
      <w:r>
        <w:rPr>
          <w:rFonts w:ascii="宋体" w:hAnsi="宋体" w:eastAsia="宋体" w:cs="宋体"/>
          <w:spacing w:val="-14"/>
          <w:sz w:val="21"/>
          <w:szCs w:val="21"/>
        </w:rPr>
        <w:t>时，</w:t>
      </w:r>
    </w:p>
    <w:p w14:paraId="6B1AA3BA">
      <w:pPr>
        <w:spacing w:before="142" w:line="268" w:lineRule="auto"/>
        <w:ind w:left="40" w:right="1183" w:firstLine="22"/>
        <w:rPr>
          <w:rFonts w:ascii="宋体" w:hAnsi="宋体" w:eastAsia="宋体" w:cs="宋体"/>
          <w:sz w:val="21"/>
          <w:szCs w:val="21"/>
        </w:rPr>
      </w:pPr>
      <w:r>
        <w:rPr>
          <w:rFonts w:ascii="宋体" w:hAnsi="宋体" w:eastAsia="宋体" w:cs="宋体"/>
          <w:position w:val="-1"/>
          <w:sz w:val="21"/>
          <w:szCs w:val="21"/>
        </w:rPr>
        <w:t>由公式</w:t>
      </w:r>
      <w:r>
        <w:rPr>
          <w:rFonts w:ascii="宋体" w:hAnsi="宋体" w:eastAsia="宋体" w:cs="宋体"/>
          <w:strike/>
          <w:spacing w:val="-28"/>
          <w:position w:val="-1"/>
          <w:sz w:val="21"/>
          <w:szCs w:val="21"/>
        </w:rPr>
        <w:t xml:space="preserve"> </w:t>
      </w:r>
      <w:r>
        <w:rPr>
          <w:rFonts w:ascii="Times New Roman" w:hAnsi="Times New Roman" w:eastAsia="Times New Roman" w:cs="Times New Roman"/>
          <w:i/>
          <w:iCs/>
          <w:position w:val="-1"/>
          <w:sz w:val="21"/>
          <w:szCs w:val="21"/>
        </w:rPr>
        <w:t>E</w:t>
      </w:r>
      <w:r>
        <w:rPr>
          <w:rFonts w:ascii="Times New Roman" w:hAnsi="Times New Roman" w:eastAsia="Times New Roman" w:cs="Times New Roman"/>
          <w:i/>
          <w:iCs/>
          <w:strike/>
          <w:spacing w:val="-18"/>
          <w:position w:val="-1"/>
          <w:sz w:val="21"/>
          <w:szCs w:val="21"/>
        </w:rPr>
        <w:t xml:space="preserve"> </w:t>
      </w:r>
      <w:r>
        <w:rPr>
          <w:rFonts w:ascii="Times New Roman" w:hAnsi="Times New Roman" w:eastAsia="Times New Roman" w:cs="Times New Roman"/>
          <w:i/>
          <w:iCs/>
          <w:spacing w:val="-14"/>
          <w:position w:val="-1"/>
          <w:sz w:val="21"/>
          <w:szCs w:val="21"/>
        </w:rPr>
        <w:t xml:space="preserve"> </w:t>
      </w:r>
      <w:r>
        <w:rPr>
          <w:rFonts w:ascii="宋体" w:hAnsi="宋体" w:eastAsia="宋体" w:cs="宋体"/>
          <w:spacing w:val="-17"/>
          <w:position w:val="-1"/>
          <w:sz w:val="21"/>
          <w:szCs w:val="21"/>
        </w:rPr>
        <w:t>＝</w:t>
      </w:r>
      <w:r>
        <w:rPr>
          <w:position w:val="-15"/>
          <w:sz w:val="21"/>
          <w:szCs w:val="21"/>
        </w:rPr>
        <w:drawing>
          <wp:inline distT="0" distB="0" distL="0" distR="0">
            <wp:extent cx="189865" cy="280670"/>
            <wp:effectExtent l="0" t="0" r="0" b="0"/>
            <wp:docPr id="1728" name="IM 1728"/>
            <wp:cNvGraphicFramePr/>
            <a:graphic xmlns:a="http://schemas.openxmlformats.org/drawingml/2006/main">
              <a:graphicData uri="http://schemas.openxmlformats.org/drawingml/2006/picture">
                <pic:pic xmlns:pic="http://schemas.openxmlformats.org/drawingml/2006/picture">
                  <pic:nvPicPr>
                    <pic:cNvPr id="1728" name="IM 1728"/>
                    <pic:cNvPicPr/>
                  </pic:nvPicPr>
                  <pic:blipFill>
                    <a:blip r:embed="rId1217"/>
                    <a:stretch>
                      <a:fillRect/>
                    </a:stretch>
                  </pic:blipFill>
                  <pic:spPr>
                    <a:xfrm>
                      <a:off x="0" y="0"/>
                      <a:ext cx="190451" cy="281123"/>
                    </a:xfrm>
                    <a:prstGeom prst="rect">
                      <a:avLst/>
                    </a:prstGeom>
                  </pic:spPr>
                </pic:pic>
              </a:graphicData>
            </a:graphic>
          </wp:inline>
        </w:drawing>
      </w:r>
      <w:r>
        <w:rPr>
          <w:rFonts w:ascii="宋体" w:hAnsi="宋体" w:eastAsia="宋体" w:cs="宋体"/>
          <w:spacing w:val="-81"/>
          <w:position w:val="-1"/>
          <w:sz w:val="21"/>
          <w:szCs w:val="21"/>
        </w:rPr>
        <w:t xml:space="preserve"> </w:t>
      </w:r>
      <w:r>
        <w:rPr>
          <w:rFonts w:ascii="宋体" w:hAnsi="宋体" w:eastAsia="宋体" w:cs="宋体"/>
          <w:spacing w:val="-17"/>
          <w:position w:val="-1"/>
          <w:sz w:val="21"/>
          <w:szCs w:val="21"/>
        </w:rPr>
        <w:t>，</w:t>
      </w:r>
      <w:r>
        <w:rPr>
          <w:rFonts w:ascii="宋体" w:hAnsi="宋体" w:eastAsia="宋体" w:cs="宋体"/>
          <w:spacing w:val="-85"/>
          <w:position w:val="-1"/>
          <w:sz w:val="21"/>
          <w:szCs w:val="21"/>
        </w:rPr>
        <w:t xml:space="preserve"> </w:t>
      </w:r>
      <w:r>
        <w:rPr>
          <w:rFonts w:ascii="宋体" w:hAnsi="宋体" w:eastAsia="宋体" w:cs="宋体"/>
          <w:strike/>
          <w:spacing w:val="-49"/>
          <w:position w:val="-1"/>
          <w:sz w:val="21"/>
          <w:szCs w:val="21"/>
        </w:rPr>
        <w:t xml:space="preserve"> </w:t>
      </w:r>
      <w:r>
        <w:rPr>
          <w:rFonts w:ascii="Times New Roman" w:hAnsi="Times New Roman" w:eastAsia="Times New Roman" w:cs="Times New Roman"/>
          <w:i/>
          <w:iCs/>
          <w:position w:val="-1"/>
          <w:sz w:val="21"/>
          <w:szCs w:val="21"/>
        </w:rPr>
        <w:t>I</w:t>
      </w:r>
      <w:r>
        <w:rPr>
          <w:rFonts w:ascii="Times New Roman" w:hAnsi="Times New Roman" w:eastAsia="Times New Roman" w:cs="Times New Roman"/>
          <w:i/>
          <w:iCs/>
          <w:spacing w:val="38"/>
          <w:w w:val="101"/>
          <w:position w:val="-1"/>
          <w:sz w:val="21"/>
          <w:szCs w:val="21"/>
        </w:rPr>
        <w:t xml:space="preserve"> </w:t>
      </w:r>
      <w:r>
        <w:rPr>
          <w:rFonts w:ascii="宋体" w:hAnsi="宋体" w:eastAsia="宋体" w:cs="宋体"/>
          <w:spacing w:val="-17"/>
          <w:position w:val="-1"/>
          <w:sz w:val="21"/>
          <w:szCs w:val="21"/>
        </w:rPr>
        <w:t>＝</w:t>
      </w:r>
      <w:r>
        <w:rPr>
          <w:position w:val="-11"/>
          <w:sz w:val="21"/>
          <w:szCs w:val="21"/>
        </w:rPr>
        <w:drawing>
          <wp:inline distT="0" distB="0" distL="0" distR="0">
            <wp:extent cx="182880" cy="300355"/>
            <wp:effectExtent l="0" t="0" r="0" b="0"/>
            <wp:docPr id="1730" name="IM 1730"/>
            <wp:cNvGraphicFramePr/>
            <a:graphic xmlns:a="http://schemas.openxmlformats.org/drawingml/2006/main">
              <a:graphicData uri="http://schemas.openxmlformats.org/drawingml/2006/picture">
                <pic:pic xmlns:pic="http://schemas.openxmlformats.org/drawingml/2006/picture">
                  <pic:nvPicPr>
                    <pic:cNvPr id="1730" name="IM 1730"/>
                    <pic:cNvPicPr/>
                  </pic:nvPicPr>
                  <pic:blipFill>
                    <a:blip r:embed="rId1218"/>
                    <a:stretch>
                      <a:fillRect/>
                    </a:stretch>
                  </pic:blipFill>
                  <pic:spPr>
                    <a:xfrm>
                      <a:off x="0" y="0"/>
                      <a:ext cx="182880" cy="300435"/>
                    </a:xfrm>
                    <a:prstGeom prst="rect">
                      <a:avLst/>
                    </a:prstGeom>
                  </pic:spPr>
                </pic:pic>
              </a:graphicData>
            </a:graphic>
          </wp:inline>
        </w:drawing>
      </w:r>
      <w:r>
        <w:rPr>
          <w:rFonts w:ascii="宋体" w:hAnsi="宋体" w:eastAsia="宋体" w:cs="宋体"/>
          <w:spacing w:val="-84"/>
          <w:position w:val="-1"/>
          <w:sz w:val="21"/>
          <w:szCs w:val="21"/>
        </w:rPr>
        <w:t xml:space="preserve"> </w:t>
      </w:r>
      <w:r>
        <w:rPr>
          <w:rFonts w:ascii="宋体" w:hAnsi="宋体" w:eastAsia="宋体" w:cs="宋体"/>
          <w:spacing w:val="-17"/>
          <w:position w:val="-1"/>
          <w:sz w:val="21"/>
          <w:szCs w:val="21"/>
        </w:rPr>
        <w:t>，</w:t>
      </w:r>
      <w:r>
        <w:rPr>
          <w:rFonts w:ascii="Times New Roman" w:hAnsi="Times New Roman" w:eastAsia="Times New Roman" w:cs="Times New Roman"/>
          <w:i/>
          <w:iCs/>
          <w:position w:val="-1"/>
          <w:sz w:val="21"/>
          <w:szCs w:val="21"/>
        </w:rPr>
        <w:t>q</w:t>
      </w:r>
      <w:r>
        <w:rPr>
          <w:rFonts w:ascii="Times New Roman" w:hAnsi="Times New Roman" w:eastAsia="Times New Roman" w:cs="Times New Roman"/>
          <w:i/>
          <w:iCs/>
          <w:spacing w:val="-24"/>
          <w:position w:val="-1"/>
          <w:sz w:val="21"/>
          <w:szCs w:val="21"/>
        </w:rPr>
        <w:t xml:space="preserve"> </w:t>
      </w:r>
      <w:r>
        <w:rPr>
          <w:rFonts w:ascii="宋体" w:hAnsi="宋体" w:eastAsia="宋体" w:cs="宋体"/>
          <w:position w:val="-1"/>
          <w:sz w:val="21"/>
          <w:szCs w:val="21"/>
        </w:rPr>
        <w:t>＝</w:t>
      </w:r>
      <w:r>
        <w:rPr>
          <w:rFonts w:ascii="宋体" w:hAnsi="宋体" w:eastAsia="宋体" w:cs="宋体"/>
          <w:strike/>
          <w:spacing w:val="-51"/>
          <w:position w:val="-1"/>
          <w:sz w:val="21"/>
          <w:szCs w:val="21"/>
        </w:rPr>
        <w:t xml:space="preserve"> </w:t>
      </w:r>
      <w:r>
        <w:rPr>
          <w:rFonts w:ascii="Times New Roman" w:hAnsi="Times New Roman" w:eastAsia="Times New Roman" w:cs="Times New Roman"/>
          <w:i/>
          <w:iCs/>
          <w:position w:val="-1"/>
          <w:sz w:val="21"/>
          <w:szCs w:val="21"/>
        </w:rPr>
        <w:t>I</w:t>
      </w:r>
      <w:r>
        <w:rPr>
          <w:rFonts w:ascii="Times New Roman" w:hAnsi="Times New Roman" w:eastAsia="Times New Roman" w:cs="Times New Roman"/>
          <w:i/>
          <w:iCs/>
          <w:strike/>
          <w:spacing w:val="-29"/>
          <w:position w:val="-1"/>
          <w:sz w:val="21"/>
          <w:szCs w:val="21"/>
        </w:rPr>
        <w:t xml:space="preserve"> </w:t>
      </w:r>
      <w:r>
        <w:rPr>
          <w:rFonts w:ascii="Times New Roman" w:hAnsi="Times New Roman" w:eastAsia="Times New Roman" w:cs="Times New Roman"/>
          <w:i/>
          <w:iCs/>
          <w:spacing w:val="-9"/>
          <w:position w:val="-1"/>
          <w:sz w:val="21"/>
          <w:szCs w:val="21"/>
        </w:rPr>
        <w:t xml:space="preserve"> </w:t>
      </w:r>
      <w:r>
        <w:rPr>
          <w:rFonts w:ascii="Times New Roman" w:hAnsi="Times New Roman" w:eastAsia="Times New Roman" w:cs="Times New Roman"/>
          <w:position w:val="-1"/>
          <w:sz w:val="21"/>
          <w:szCs w:val="21"/>
        </w:rPr>
        <w:t>Δ</w:t>
      </w:r>
      <w:r>
        <w:rPr>
          <w:rFonts w:ascii="Times New Roman" w:hAnsi="Times New Roman" w:eastAsia="Times New Roman" w:cs="Times New Roman"/>
          <w:i/>
          <w:iCs/>
          <w:position w:val="-1"/>
          <w:sz w:val="21"/>
          <w:szCs w:val="21"/>
        </w:rPr>
        <w:t xml:space="preserve">t </w:t>
      </w:r>
      <w:r>
        <w:rPr>
          <w:rFonts w:ascii="宋体" w:hAnsi="宋体" w:eastAsia="宋体" w:cs="宋体"/>
          <w:position w:val="-1"/>
          <w:sz w:val="21"/>
          <w:szCs w:val="21"/>
        </w:rPr>
        <w:t>可得，通过电阻的电荷量为</w:t>
      </w:r>
      <w:r>
        <w:rPr>
          <w:rFonts w:ascii="宋体" w:hAnsi="宋体" w:eastAsia="宋体" w:cs="宋体"/>
          <w:spacing w:val="-48"/>
          <w:position w:val="-1"/>
          <w:sz w:val="21"/>
          <w:szCs w:val="21"/>
        </w:rPr>
        <w:t xml:space="preserve"> </w:t>
      </w:r>
      <w:r>
        <w:rPr>
          <w:position w:val="-11"/>
          <w:sz w:val="21"/>
          <w:szCs w:val="21"/>
        </w:rPr>
        <w:drawing>
          <wp:inline distT="0" distB="0" distL="0" distR="0">
            <wp:extent cx="789940" cy="252730"/>
            <wp:effectExtent l="0" t="0" r="0" b="0"/>
            <wp:docPr id="1732" name="IM 1732"/>
            <wp:cNvGraphicFramePr/>
            <a:graphic xmlns:a="http://schemas.openxmlformats.org/drawingml/2006/main">
              <a:graphicData uri="http://schemas.openxmlformats.org/drawingml/2006/picture">
                <pic:pic xmlns:pic="http://schemas.openxmlformats.org/drawingml/2006/picture">
                  <pic:nvPicPr>
                    <pic:cNvPr id="1732" name="IM 1732"/>
                    <pic:cNvPicPr/>
                  </pic:nvPicPr>
                  <pic:blipFill>
                    <a:blip r:embed="rId1219"/>
                    <a:stretch>
                      <a:fillRect/>
                    </a:stretch>
                  </pic:blipFill>
                  <pic:spPr>
                    <a:xfrm>
                      <a:off x="0" y="0"/>
                      <a:ext cx="790260" cy="253093"/>
                    </a:xfrm>
                    <a:prstGeom prst="rect">
                      <a:avLst/>
                    </a:prstGeom>
                  </pic:spPr>
                </pic:pic>
              </a:graphicData>
            </a:graphic>
          </wp:inline>
        </w:drawing>
      </w:r>
      <w:r>
        <w:rPr>
          <w:rFonts w:ascii="宋体" w:hAnsi="宋体" w:eastAsia="宋体" w:cs="宋体"/>
          <w:position w:val="-1"/>
          <w:sz w:val="21"/>
          <w:szCs w:val="21"/>
        </w:rPr>
        <w:t xml:space="preserve"> </w:t>
      </w:r>
      <w:r>
        <w:rPr>
          <w:rFonts w:ascii="宋体" w:hAnsi="宋体" w:eastAsia="宋体" w:cs="宋体"/>
          <w:spacing w:val="-4"/>
          <w:sz w:val="21"/>
          <w:szCs w:val="21"/>
        </w:rPr>
        <w:t>设克服安培力做功为</w:t>
      </w:r>
      <w:r>
        <w:rPr>
          <w:rFonts w:ascii="宋体" w:hAnsi="宋体" w:eastAsia="宋体" w:cs="宋体"/>
          <w:spacing w:val="-10"/>
          <w:sz w:val="21"/>
          <w:szCs w:val="21"/>
        </w:rPr>
        <w:t xml:space="preserve"> </w:t>
      </w:r>
      <w:r>
        <w:rPr>
          <w:rFonts w:ascii="Times New Roman" w:hAnsi="Times New Roman" w:eastAsia="Times New Roman" w:cs="Times New Roman"/>
          <w:i/>
          <w:iCs/>
          <w:spacing w:val="-4"/>
          <w:sz w:val="21"/>
          <w:szCs w:val="21"/>
        </w:rPr>
        <w:t>W</w:t>
      </w:r>
      <w:r>
        <w:rPr>
          <w:rFonts w:ascii="Times New Roman" w:hAnsi="Times New Roman" w:eastAsia="Times New Roman" w:cs="Times New Roman"/>
          <w:spacing w:val="-4"/>
          <w:position w:val="-1"/>
          <w:sz w:val="13"/>
          <w:szCs w:val="13"/>
        </w:rPr>
        <w:t>1</w:t>
      </w:r>
      <w:r>
        <w:rPr>
          <w:rFonts w:ascii="Times New Roman" w:hAnsi="Times New Roman" w:eastAsia="Times New Roman" w:cs="Times New Roman"/>
          <w:spacing w:val="-7"/>
          <w:position w:val="-1"/>
          <w:sz w:val="13"/>
          <w:szCs w:val="13"/>
        </w:rPr>
        <w:t xml:space="preserve"> </w:t>
      </w:r>
      <w:r>
        <w:rPr>
          <w:rFonts w:ascii="宋体" w:hAnsi="宋体" w:eastAsia="宋体" w:cs="宋体"/>
          <w:spacing w:val="-4"/>
          <w:sz w:val="21"/>
          <w:szCs w:val="21"/>
        </w:rPr>
        <w:t>，由动能定理有</w:t>
      </w:r>
    </w:p>
    <w:p w14:paraId="3121371B">
      <w:pPr>
        <w:spacing w:line="444" w:lineRule="exact"/>
        <w:ind w:left="23"/>
      </w:pPr>
      <w:r>
        <w:rPr>
          <w:position w:val="-9"/>
        </w:rPr>
        <w:drawing>
          <wp:inline distT="0" distB="0" distL="0" distR="0">
            <wp:extent cx="848360" cy="281940"/>
            <wp:effectExtent l="0" t="0" r="0" b="0"/>
            <wp:docPr id="1734" name="IM 1734"/>
            <wp:cNvGraphicFramePr/>
            <a:graphic xmlns:a="http://schemas.openxmlformats.org/drawingml/2006/main">
              <a:graphicData uri="http://schemas.openxmlformats.org/drawingml/2006/picture">
                <pic:pic xmlns:pic="http://schemas.openxmlformats.org/drawingml/2006/picture">
                  <pic:nvPicPr>
                    <pic:cNvPr id="1734" name="IM 1734"/>
                    <pic:cNvPicPr/>
                  </pic:nvPicPr>
                  <pic:blipFill>
                    <a:blip r:embed="rId1220"/>
                    <a:stretch>
                      <a:fillRect/>
                    </a:stretch>
                  </pic:blipFill>
                  <pic:spPr>
                    <a:xfrm>
                      <a:off x="0" y="0"/>
                      <a:ext cx="848853" cy="282308"/>
                    </a:xfrm>
                    <a:prstGeom prst="rect">
                      <a:avLst/>
                    </a:prstGeom>
                  </pic:spPr>
                </pic:pic>
              </a:graphicData>
            </a:graphic>
          </wp:inline>
        </w:drawing>
      </w:r>
    </w:p>
    <w:p w14:paraId="3F3C5E5A">
      <w:pPr>
        <w:spacing w:before="41"/>
        <w:ind w:left="36"/>
        <w:rPr>
          <w:sz w:val="21"/>
          <w:szCs w:val="21"/>
        </w:rPr>
      </w:pPr>
      <w:r>
        <w:rPr>
          <w:rFonts w:ascii="宋体" w:hAnsi="宋体" w:eastAsia="宋体" w:cs="宋体"/>
          <w:spacing w:val="-3"/>
          <w:position w:val="-1"/>
          <w:sz w:val="21"/>
          <w:szCs w:val="21"/>
        </w:rPr>
        <w:t>解得</w:t>
      </w:r>
      <w:r>
        <w:rPr>
          <w:rFonts w:ascii="宋体" w:hAnsi="宋体" w:eastAsia="宋体" w:cs="宋体"/>
          <w:spacing w:val="-27"/>
          <w:position w:val="-1"/>
          <w:sz w:val="21"/>
          <w:szCs w:val="21"/>
        </w:rPr>
        <w:t xml:space="preserve"> </w:t>
      </w:r>
      <w:r>
        <w:rPr>
          <w:position w:val="-16"/>
          <w:sz w:val="21"/>
          <w:szCs w:val="21"/>
        </w:rPr>
        <w:drawing>
          <wp:inline distT="0" distB="0" distL="0" distR="0">
            <wp:extent cx="1597660" cy="294005"/>
            <wp:effectExtent l="0" t="0" r="0" b="0"/>
            <wp:docPr id="1736" name="IM 1736"/>
            <wp:cNvGraphicFramePr/>
            <a:graphic xmlns:a="http://schemas.openxmlformats.org/drawingml/2006/main">
              <a:graphicData uri="http://schemas.openxmlformats.org/drawingml/2006/picture">
                <pic:pic xmlns:pic="http://schemas.openxmlformats.org/drawingml/2006/picture">
                  <pic:nvPicPr>
                    <pic:cNvPr id="1736" name="IM 1736"/>
                    <pic:cNvPicPr/>
                  </pic:nvPicPr>
                  <pic:blipFill>
                    <a:blip r:embed="rId1221"/>
                    <a:stretch>
                      <a:fillRect/>
                    </a:stretch>
                  </pic:blipFill>
                  <pic:spPr>
                    <a:xfrm>
                      <a:off x="0" y="0"/>
                      <a:ext cx="1597935" cy="294439"/>
                    </a:xfrm>
                    <a:prstGeom prst="rect">
                      <a:avLst/>
                    </a:prstGeom>
                  </pic:spPr>
                </pic:pic>
              </a:graphicData>
            </a:graphic>
          </wp:inline>
        </w:drawing>
      </w:r>
    </w:p>
    <w:p w14:paraId="51F64755">
      <w:pPr>
        <w:spacing w:before="38"/>
        <w:ind w:left="41"/>
        <w:rPr>
          <w:sz w:val="21"/>
          <w:szCs w:val="21"/>
        </w:rPr>
      </w:pPr>
      <w:r>
        <w:rPr>
          <w:rFonts w:ascii="宋体" w:hAnsi="宋体" w:eastAsia="宋体" w:cs="宋体"/>
          <w:sz w:val="21"/>
          <w:szCs w:val="21"/>
        </w:rPr>
        <w:t>则电阻产生的焦耳热为</w:t>
      </w:r>
      <w:r>
        <w:rPr>
          <w:rFonts w:ascii="宋体" w:hAnsi="宋体" w:eastAsia="宋体" w:cs="宋体"/>
          <w:spacing w:val="-29"/>
          <w:sz w:val="21"/>
          <w:szCs w:val="21"/>
        </w:rPr>
        <w:t xml:space="preserve"> </w:t>
      </w:r>
      <w:r>
        <w:rPr>
          <w:rFonts w:ascii="Times New Roman" w:hAnsi="Times New Roman" w:eastAsia="Times New Roman" w:cs="Times New Roman"/>
          <w:i/>
          <w:iCs/>
          <w:sz w:val="21"/>
          <w:szCs w:val="21"/>
        </w:rPr>
        <w:t>Q</w:t>
      </w:r>
      <w:r>
        <w:rPr>
          <w:rFonts w:ascii="Times New Roman" w:hAnsi="Times New Roman" w:eastAsia="Times New Roman" w:cs="Times New Roman"/>
          <w:position w:val="-2"/>
          <w:sz w:val="13"/>
          <w:szCs w:val="13"/>
        </w:rPr>
        <w:t>1</w:t>
      </w:r>
      <w:r>
        <w:rPr>
          <w:rFonts w:ascii="Times New Roman" w:hAnsi="Times New Roman" w:eastAsia="Times New Roman" w:cs="Times New Roman"/>
          <w:spacing w:val="-6"/>
          <w:position w:val="-2"/>
          <w:sz w:val="13"/>
          <w:szCs w:val="13"/>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W</w:t>
      </w:r>
      <w:r>
        <w:rPr>
          <w:rFonts w:ascii="Times New Roman" w:hAnsi="Times New Roman" w:eastAsia="Times New Roman" w:cs="Times New Roman"/>
          <w:position w:val="-2"/>
          <w:sz w:val="13"/>
          <w:szCs w:val="13"/>
        </w:rPr>
        <w:t>1</w:t>
      </w:r>
      <w:r>
        <w:rPr>
          <w:rFonts w:ascii="宋体" w:hAnsi="宋体" w:eastAsia="宋体" w:cs="宋体"/>
          <w:sz w:val="21"/>
          <w:szCs w:val="21"/>
        </w:rPr>
        <w:t>＝</w:t>
      </w:r>
      <w:r>
        <w:rPr>
          <w:rFonts w:ascii="Times New Roman" w:hAnsi="Times New Roman" w:eastAsia="Times New Roman" w:cs="Times New Roman"/>
          <w:i/>
          <w:iCs/>
          <w:sz w:val="21"/>
          <w:szCs w:val="21"/>
        </w:rPr>
        <w:t>FL</w:t>
      </w:r>
      <w:r>
        <w:rPr>
          <w:rFonts w:ascii="Times New Roman" w:hAnsi="Times New Roman" w:eastAsia="Times New Roman" w:cs="Times New Roman"/>
          <w:i/>
          <w:iCs/>
          <w:spacing w:val="-26"/>
          <w:sz w:val="21"/>
          <w:szCs w:val="21"/>
        </w:rPr>
        <w:t xml:space="preserve"> </w:t>
      </w:r>
      <w:r>
        <w:rPr>
          <w:rFonts w:ascii="宋体" w:hAnsi="宋体" w:eastAsia="宋体" w:cs="宋体"/>
          <w:sz w:val="21"/>
          <w:szCs w:val="21"/>
        </w:rPr>
        <w:t>-</w:t>
      </w:r>
      <w:r>
        <w:rPr>
          <w:rFonts w:ascii="宋体" w:hAnsi="宋体" w:eastAsia="宋体" w:cs="宋体"/>
          <w:spacing w:val="-77"/>
          <w:sz w:val="21"/>
          <w:szCs w:val="21"/>
        </w:rPr>
        <w:t xml:space="preserve"> </w:t>
      </w:r>
      <w:r>
        <w:rPr>
          <w:position w:val="-14"/>
          <w:sz w:val="21"/>
          <w:szCs w:val="21"/>
        </w:rPr>
        <w:drawing>
          <wp:inline distT="0" distB="0" distL="0" distR="0">
            <wp:extent cx="347345" cy="294005"/>
            <wp:effectExtent l="0" t="0" r="0" b="0"/>
            <wp:docPr id="1738" name="IM 1738"/>
            <wp:cNvGraphicFramePr/>
            <a:graphic xmlns:a="http://schemas.openxmlformats.org/drawingml/2006/main">
              <a:graphicData uri="http://schemas.openxmlformats.org/drawingml/2006/picture">
                <pic:pic xmlns:pic="http://schemas.openxmlformats.org/drawingml/2006/picture">
                  <pic:nvPicPr>
                    <pic:cNvPr id="1738" name="IM 1738"/>
                    <pic:cNvPicPr/>
                  </pic:nvPicPr>
                  <pic:blipFill>
                    <a:blip r:embed="rId1222"/>
                    <a:stretch>
                      <a:fillRect/>
                    </a:stretch>
                  </pic:blipFill>
                  <pic:spPr>
                    <a:xfrm>
                      <a:off x="0" y="0"/>
                      <a:ext cx="347472" cy="294439"/>
                    </a:xfrm>
                    <a:prstGeom prst="rect">
                      <a:avLst/>
                    </a:prstGeom>
                  </pic:spPr>
                </pic:pic>
              </a:graphicData>
            </a:graphic>
          </wp:inline>
        </w:drawing>
      </w:r>
    </w:p>
    <w:p w14:paraId="2EC79A2C">
      <w:pPr>
        <w:spacing w:before="59" w:line="257" w:lineRule="auto"/>
        <w:ind w:left="40" w:right="416" w:firstLine="2"/>
        <w:rPr>
          <w:rFonts w:ascii="Times New Roman" w:hAnsi="Times New Roman" w:eastAsia="Times New Roman" w:cs="Times New Roman"/>
          <w:sz w:val="21"/>
          <w:szCs w:val="21"/>
        </w:rPr>
      </w:pPr>
      <w:r>
        <w:rPr>
          <w:rFonts w:ascii="宋体" w:hAnsi="宋体" w:eastAsia="宋体" w:cs="宋体"/>
          <w:spacing w:val="3"/>
          <w:position w:val="-1"/>
          <w:sz w:val="21"/>
          <w:szCs w:val="21"/>
        </w:rPr>
        <w:t>导体棒在第三段</w:t>
      </w:r>
      <w:r>
        <w:rPr>
          <w:rFonts w:ascii="宋体" w:hAnsi="宋体" w:eastAsia="宋体" w:cs="宋体"/>
          <w:spacing w:val="-51"/>
          <w:position w:val="-1"/>
          <w:sz w:val="21"/>
          <w:szCs w:val="21"/>
        </w:rPr>
        <w:t xml:space="preserve"> </w:t>
      </w:r>
      <w:r>
        <w:rPr>
          <w:rFonts w:ascii="Times New Roman" w:hAnsi="Times New Roman" w:eastAsia="Times New Roman" w:cs="Times New Roman"/>
          <w:i/>
          <w:iCs/>
          <w:spacing w:val="3"/>
          <w:position w:val="-1"/>
          <w:sz w:val="21"/>
          <w:szCs w:val="21"/>
        </w:rPr>
        <w:t xml:space="preserve">L </w:t>
      </w:r>
      <w:r>
        <w:rPr>
          <w:rFonts w:ascii="宋体" w:hAnsi="宋体" w:eastAsia="宋体" w:cs="宋体"/>
          <w:spacing w:val="3"/>
          <w:position w:val="-1"/>
          <w:sz w:val="21"/>
          <w:szCs w:val="21"/>
        </w:rPr>
        <w:t>上运动时，由公式</w:t>
      </w:r>
      <w:r>
        <w:rPr>
          <w:rFonts w:ascii="宋体" w:hAnsi="宋体" w:eastAsia="宋体" w:cs="宋体"/>
          <w:spacing w:val="-47"/>
          <w:position w:val="-1"/>
          <w:sz w:val="21"/>
          <w:szCs w:val="21"/>
        </w:rPr>
        <w:t xml:space="preserve"> </w:t>
      </w:r>
      <w:r>
        <w:rPr>
          <w:rFonts w:ascii="Times New Roman" w:hAnsi="Times New Roman" w:eastAsia="Times New Roman" w:cs="Times New Roman"/>
          <w:i/>
          <w:iCs/>
          <w:spacing w:val="3"/>
          <w:position w:val="-1"/>
          <w:sz w:val="21"/>
          <w:szCs w:val="21"/>
        </w:rPr>
        <w:t>q</w:t>
      </w:r>
      <w:r>
        <w:rPr>
          <w:rFonts w:ascii="宋体" w:hAnsi="宋体" w:eastAsia="宋体" w:cs="宋体"/>
          <w:spacing w:val="3"/>
          <w:position w:val="-1"/>
          <w:sz w:val="21"/>
          <w:szCs w:val="21"/>
        </w:rPr>
        <w:t>＝</w:t>
      </w:r>
      <w:r>
        <w:rPr>
          <w:rFonts w:ascii="Times New Roman" w:hAnsi="Times New Roman" w:eastAsia="Times New Roman" w:cs="Times New Roman"/>
          <w:i/>
          <w:iCs/>
          <w:position w:val="-1"/>
          <w:sz w:val="21"/>
          <w:szCs w:val="21"/>
        </w:rPr>
        <w:t>It</w:t>
      </w:r>
      <w:r>
        <w:rPr>
          <w:rFonts w:ascii="Times New Roman" w:hAnsi="Times New Roman" w:eastAsia="Times New Roman" w:cs="Times New Roman"/>
          <w:i/>
          <w:iCs/>
          <w:spacing w:val="3"/>
          <w:position w:val="-1"/>
          <w:sz w:val="21"/>
          <w:szCs w:val="21"/>
        </w:rPr>
        <w:t xml:space="preserve"> </w:t>
      </w:r>
      <w:r>
        <w:rPr>
          <w:rFonts w:ascii="宋体" w:hAnsi="宋体" w:eastAsia="宋体" w:cs="宋体"/>
          <w:spacing w:val="3"/>
          <w:position w:val="-1"/>
          <w:sz w:val="21"/>
          <w:szCs w:val="21"/>
        </w:rPr>
        <w:t>可得，通过电阻的电荷量为</w:t>
      </w:r>
      <w:r>
        <w:rPr>
          <w:rFonts w:ascii="Times New Roman" w:hAnsi="Times New Roman" w:eastAsia="Times New Roman" w:cs="Times New Roman"/>
          <w:i/>
          <w:iCs/>
          <w:spacing w:val="3"/>
          <w:position w:val="-1"/>
          <w:sz w:val="21"/>
          <w:szCs w:val="21"/>
        </w:rPr>
        <w:t>q</w:t>
      </w:r>
      <w:r>
        <w:rPr>
          <w:rFonts w:ascii="Times New Roman" w:hAnsi="Times New Roman" w:eastAsia="Times New Roman" w:cs="Times New Roman"/>
          <w:spacing w:val="3"/>
          <w:position w:val="-3"/>
          <w:sz w:val="13"/>
          <w:szCs w:val="13"/>
        </w:rPr>
        <w:t>2</w:t>
      </w:r>
      <w:r>
        <w:rPr>
          <w:rFonts w:ascii="Times New Roman" w:hAnsi="Times New Roman" w:eastAsia="Times New Roman" w:cs="Times New Roman"/>
          <w:spacing w:val="-6"/>
          <w:position w:val="-3"/>
          <w:sz w:val="13"/>
          <w:szCs w:val="13"/>
        </w:rPr>
        <w:t xml:space="preserve"> </w:t>
      </w:r>
      <w:r>
        <w:rPr>
          <w:rFonts w:ascii="宋体" w:hAnsi="宋体" w:eastAsia="宋体" w:cs="宋体"/>
          <w:spacing w:val="3"/>
          <w:position w:val="-1"/>
          <w:sz w:val="21"/>
          <w:szCs w:val="21"/>
        </w:rPr>
        <w:t>=</w:t>
      </w:r>
      <w:r>
        <w:rPr>
          <w:rFonts w:ascii="宋体" w:hAnsi="宋体" w:eastAsia="宋体" w:cs="宋体"/>
          <w:spacing w:val="-83"/>
          <w:position w:val="-1"/>
          <w:sz w:val="21"/>
          <w:szCs w:val="21"/>
        </w:rPr>
        <w:t xml:space="preserve"> </w:t>
      </w:r>
      <w:r>
        <w:rPr>
          <w:position w:val="-10"/>
          <w:sz w:val="21"/>
          <w:szCs w:val="21"/>
        </w:rPr>
        <w:drawing>
          <wp:inline distT="0" distB="0" distL="0" distR="0">
            <wp:extent cx="210185" cy="252730"/>
            <wp:effectExtent l="0" t="0" r="0" b="0"/>
            <wp:docPr id="1740" name="IM 1740"/>
            <wp:cNvGraphicFramePr/>
            <a:graphic xmlns:a="http://schemas.openxmlformats.org/drawingml/2006/main">
              <a:graphicData uri="http://schemas.openxmlformats.org/drawingml/2006/picture">
                <pic:pic xmlns:pic="http://schemas.openxmlformats.org/drawingml/2006/picture">
                  <pic:nvPicPr>
                    <pic:cNvPr id="1740" name="IM 1740"/>
                    <pic:cNvPicPr/>
                  </pic:nvPicPr>
                  <pic:blipFill>
                    <a:blip r:embed="rId1223"/>
                    <a:stretch>
                      <a:fillRect/>
                    </a:stretch>
                  </pic:blipFill>
                  <pic:spPr>
                    <a:xfrm>
                      <a:off x="0" y="0"/>
                      <a:ext cx="210227" cy="253093"/>
                    </a:xfrm>
                    <a:prstGeom prst="rect">
                      <a:avLst/>
                    </a:prstGeom>
                  </pic:spPr>
                </pic:pic>
              </a:graphicData>
            </a:graphic>
          </wp:inline>
        </w:drawing>
      </w:r>
      <w:r>
        <w:rPr>
          <w:rFonts w:ascii="宋体" w:hAnsi="宋体" w:eastAsia="宋体" w:cs="宋体"/>
          <w:spacing w:val="-82"/>
          <w:position w:val="-1"/>
          <w:sz w:val="21"/>
          <w:szCs w:val="21"/>
        </w:rPr>
        <w:t xml:space="preserve"> </w:t>
      </w:r>
      <w:r>
        <w:rPr>
          <w:rFonts w:ascii="Times New Roman" w:hAnsi="Times New Roman" w:eastAsia="Times New Roman" w:cs="Times New Roman"/>
          <w:spacing w:val="3"/>
          <w:position w:val="-1"/>
          <w:sz w:val="21"/>
          <w:szCs w:val="21"/>
        </w:rPr>
        <w:t>·</w:t>
      </w:r>
      <w:r>
        <w:rPr>
          <w:position w:val="-15"/>
          <w:sz w:val="21"/>
          <w:szCs w:val="21"/>
        </w:rPr>
        <w:drawing>
          <wp:inline distT="0" distB="0" distL="0" distR="0">
            <wp:extent cx="78105" cy="278765"/>
            <wp:effectExtent l="0" t="0" r="0" b="0"/>
            <wp:docPr id="1742" name="IM 1742"/>
            <wp:cNvGraphicFramePr/>
            <a:graphic xmlns:a="http://schemas.openxmlformats.org/drawingml/2006/main">
              <a:graphicData uri="http://schemas.openxmlformats.org/drawingml/2006/picture">
                <pic:pic xmlns:pic="http://schemas.openxmlformats.org/drawingml/2006/picture">
                  <pic:nvPicPr>
                    <pic:cNvPr id="1742" name="IM 1742"/>
                    <pic:cNvPicPr/>
                  </pic:nvPicPr>
                  <pic:blipFill>
                    <a:blip r:embed="rId1224"/>
                    <a:stretch>
                      <a:fillRect/>
                    </a:stretch>
                  </pic:blipFill>
                  <pic:spPr>
                    <a:xfrm>
                      <a:off x="0" y="0"/>
                      <a:ext cx="78361" cy="279111"/>
                    </a:xfrm>
                    <a:prstGeom prst="rect">
                      <a:avLst/>
                    </a:prstGeom>
                  </pic:spPr>
                </pic:pic>
              </a:graphicData>
            </a:graphic>
          </wp:inline>
        </w:drawing>
      </w:r>
      <w:r>
        <w:rPr>
          <w:rFonts w:ascii="Times New Roman" w:hAnsi="Times New Roman" w:eastAsia="Times New Roman" w:cs="Times New Roman"/>
          <w:spacing w:val="-24"/>
          <w:position w:val="-1"/>
          <w:sz w:val="21"/>
          <w:szCs w:val="21"/>
        </w:rPr>
        <w:t xml:space="preserve"> </w:t>
      </w:r>
      <w:r>
        <w:rPr>
          <w:rFonts w:ascii="宋体" w:hAnsi="宋体" w:eastAsia="宋体" w:cs="宋体"/>
          <w:spacing w:val="3"/>
          <w:position w:val="-1"/>
          <w:sz w:val="21"/>
          <w:szCs w:val="21"/>
        </w:rPr>
        <w:t>=</w:t>
      </w:r>
      <w:r>
        <w:rPr>
          <w:rFonts w:ascii="宋体" w:hAnsi="宋体" w:eastAsia="宋体" w:cs="宋体"/>
          <w:spacing w:val="-83"/>
          <w:position w:val="-1"/>
          <w:sz w:val="21"/>
          <w:szCs w:val="21"/>
        </w:rPr>
        <w:t xml:space="preserve"> </w:t>
      </w:r>
      <w:r>
        <w:rPr>
          <w:position w:val="-10"/>
          <w:sz w:val="21"/>
          <w:szCs w:val="21"/>
        </w:rPr>
        <w:drawing>
          <wp:inline distT="0" distB="0" distL="0" distR="0">
            <wp:extent cx="224790" cy="252730"/>
            <wp:effectExtent l="0" t="0" r="0" b="0"/>
            <wp:docPr id="1744" name="IM 1744"/>
            <wp:cNvGraphicFramePr/>
            <a:graphic xmlns:a="http://schemas.openxmlformats.org/drawingml/2006/main">
              <a:graphicData uri="http://schemas.openxmlformats.org/drawingml/2006/picture">
                <pic:pic xmlns:pic="http://schemas.openxmlformats.org/drawingml/2006/picture">
                  <pic:nvPicPr>
                    <pic:cNvPr id="1744" name="IM 1744"/>
                    <pic:cNvPicPr/>
                  </pic:nvPicPr>
                  <pic:blipFill>
                    <a:blip r:embed="rId1225"/>
                    <a:stretch>
                      <a:fillRect/>
                    </a:stretch>
                  </pic:blipFill>
                  <pic:spPr>
                    <a:xfrm>
                      <a:off x="0" y="0"/>
                      <a:ext cx="225157" cy="253093"/>
                    </a:xfrm>
                    <a:prstGeom prst="rect">
                      <a:avLst/>
                    </a:prstGeom>
                  </pic:spPr>
                </pic:pic>
              </a:graphicData>
            </a:graphic>
          </wp:inline>
        </w:drawing>
      </w:r>
      <w:r>
        <w:rPr>
          <w:rFonts w:ascii="宋体" w:hAnsi="宋体" w:eastAsia="宋体" w:cs="宋体"/>
          <w:position w:val="-1"/>
          <w:sz w:val="21"/>
          <w:szCs w:val="21"/>
        </w:rPr>
        <w:t xml:space="preserve"> </w:t>
      </w:r>
      <w:r>
        <w:rPr>
          <w:rFonts w:ascii="宋体" w:hAnsi="宋体" w:eastAsia="宋体" w:cs="宋体"/>
          <w:spacing w:val="-3"/>
          <w:sz w:val="21"/>
          <w:szCs w:val="21"/>
        </w:rPr>
        <w:t>设克服安培力做功为</w:t>
      </w:r>
      <w:r>
        <w:rPr>
          <w:rFonts w:ascii="宋体" w:hAnsi="宋体" w:eastAsia="宋体" w:cs="宋体"/>
          <w:spacing w:val="-17"/>
          <w:sz w:val="21"/>
          <w:szCs w:val="21"/>
        </w:rPr>
        <w:t xml:space="preserve"> </w:t>
      </w:r>
      <w:r>
        <w:rPr>
          <w:rFonts w:ascii="Times New Roman" w:hAnsi="Times New Roman" w:eastAsia="Times New Roman" w:cs="Times New Roman"/>
          <w:i/>
          <w:iCs/>
          <w:spacing w:val="-3"/>
          <w:sz w:val="21"/>
          <w:szCs w:val="21"/>
        </w:rPr>
        <w:t>W</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7"/>
          <w:position w:val="-1"/>
          <w:sz w:val="13"/>
          <w:szCs w:val="13"/>
        </w:rPr>
        <w:t xml:space="preserve"> </w:t>
      </w:r>
      <w:r>
        <w:rPr>
          <w:rFonts w:ascii="宋体" w:hAnsi="宋体" w:eastAsia="宋体" w:cs="宋体"/>
          <w:spacing w:val="-3"/>
          <w:sz w:val="21"/>
          <w:szCs w:val="21"/>
        </w:rPr>
        <w:t>，由动能定理有</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FL</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W</w:t>
      </w:r>
      <w:r>
        <w:rPr>
          <w:rFonts w:ascii="Times New Roman" w:hAnsi="Times New Roman" w:eastAsia="Times New Roman" w:cs="Times New Roman"/>
          <w:spacing w:val="-3"/>
          <w:position w:val="-1"/>
          <w:sz w:val="13"/>
          <w:szCs w:val="13"/>
        </w:rPr>
        <w:t xml:space="preserve">2 </w:t>
      </w:r>
      <w:r>
        <w:rPr>
          <w:rFonts w:ascii="宋体" w:hAnsi="宋体" w:eastAsia="宋体" w:cs="宋体"/>
          <w:spacing w:val="-3"/>
          <w:sz w:val="21"/>
          <w:szCs w:val="21"/>
        </w:rPr>
        <w:t>＝</w:t>
      </w:r>
      <w:r>
        <w:rPr>
          <w:rFonts w:ascii="Times New Roman" w:hAnsi="Times New Roman" w:eastAsia="Times New Roman" w:cs="Times New Roman"/>
          <w:spacing w:val="-3"/>
          <w:sz w:val="21"/>
          <w:szCs w:val="21"/>
        </w:rPr>
        <w:t>0</w:t>
      </w:r>
    </w:p>
    <w:p w14:paraId="61E69DA7">
      <w:pPr>
        <w:spacing w:line="237" w:lineRule="auto"/>
        <w:ind w:left="36"/>
        <w:rPr>
          <w:rFonts w:ascii="Times New Roman" w:hAnsi="Times New Roman" w:eastAsia="Times New Roman" w:cs="Times New Roman"/>
          <w:sz w:val="21"/>
          <w:szCs w:val="21"/>
        </w:rPr>
      </w:pPr>
      <w:r>
        <w:rPr>
          <w:rFonts w:ascii="宋体" w:hAnsi="宋体" w:eastAsia="宋体" w:cs="宋体"/>
          <w:spacing w:val="-4"/>
          <w:sz w:val="21"/>
          <w:szCs w:val="21"/>
        </w:rPr>
        <w:t>解得</w:t>
      </w:r>
      <w:r>
        <w:rPr>
          <w:rFonts w:ascii="宋体" w:hAnsi="宋体" w:eastAsia="宋体" w:cs="宋体"/>
          <w:spacing w:val="-25"/>
          <w:sz w:val="21"/>
          <w:szCs w:val="21"/>
        </w:rPr>
        <w:t xml:space="preserve"> </w:t>
      </w:r>
      <w:r>
        <w:rPr>
          <w:rFonts w:ascii="Times New Roman" w:hAnsi="Times New Roman" w:eastAsia="Times New Roman" w:cs="Times New Roman"/>
          <w:i/>
          <w:iCs/>
          <w:spacing w:val="-4"/>
          <w:sz w:val="21"/>
          <w:szCs w:val="21"/>
        </w:rPr>
        <w:t>W</w:t>
      </w:r>
      <w:r>
        <w:rPr>
          <w:rFonts w:ascii="Times New Roman" w:hAnsi="Times New Roman" w:eastAsia="Times New Roman" w:cs="Times New Roman"/>
          <w:spacing w:val="-4"/>
          <w:position w:val="-1"/>
          <w:sz w:val="13"/>
          <w:szCs w:val="13"/>
        </w:rPr>
        <w:t>2</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FL</w:t>
      </w:r>
    </w:p>
    <w:p w14:paraId="7707B63B">
      <w:pPr>
        <w:spacing w:before="4" w:line="217" w:lineRule="auto"/>
        <w:ind w:left="41"/>
        <w:rPr>
          <w:rFonts w:ascii="Times New Roman" w:hAnsi="Times New Roman" w:eastAsia="Times New Roman" w:cs="Times New Roman"/>
          <w:sz w:val="21"/>
          <w:szCs w:val="21"/>
        </w:rPr>
      </w:pPr>
      <w:r>
        <w:rPr>
          <w:rFonts w:ascii="宋体" w:hAnsi="宋体" w:eastAsia="宋体" w:cs="宋体"/>
          <w:spacing w:val="-2"/>
          <w:sz w:val="21"/>
          <w:szCs w:val="21"/>
        </w:rPr>
        <w:t>则电阻产生的焦耳热为</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Q</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W</w:t>
      </w:r>
      <w:r>
        <w:rPr>
          <w:rFonts w:ascii="Times New Roman" w:hAnsi="Times New Roman" w:eastAsia="Times New Roman" w:cs="Times New Roman"/>
          <w:spacing w:val="-2"/>
          <w:position w:val="-1"/>
          <w:sz w:val="13"/>
          <w:szCs w:val="13"/>
        </w:rPr>
        <w:t>2</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FL</w:t>
      </w:r>
    </w:p>
    <w:p w14:paraId="10363DC7">
      <w:pPr>
        <w:spacing w:before="23" w:line="221" w:lineRule="auto"/>
        <w:ind w:left="39"/>
        <w:rPr>
          <w:rFonts w:ascii="宋体" w:hAnsi="宋体" w:eastAsia="宋体" w:cs="宋体"/>
          <w:sz w:val="21"/>
          <w:szCs w:val="21"/>
        </w:rPr>
      </w:pPr>
      <w:r>
        <w:rPr>
          <w:rFonts w:ascii="宋体" w:hAnsi="宋体" w:eastAsia="宋体" w:cs="宋体"/>
          <w:spacing w:val="-1"/>
          <w:sz w:val="21"/>
          <w:szCs w:val="21"/>
        </w:rPr>
        <w:t>综上所述，整个运动过程中，流过电阻的电荷量为</w:t>
      </w:r>
    </w:p>
    <w:p w14:paraId="10DBFBF8">
      <w:pPr>
        <w:spacing w:line="221" w:lineRule="auto"/>
        <w:rPr>
          <w:rFonts w:ascii="宋体" w:hAnsi="宋体" w:eastAsia="宋体" w:cs="宋体"/>
          <w:sz w:val="21"/>
          <w:szCs w:val="21"/>
        </w:rPr>
        <w:sectPr>
          <w:headerReference r:id="rId211" w:type="default"/>
          <w:footerReference r:id="rId212" w:type="default"/>
          <w:pgSz w:w="11907" w:h="16839"/>
          <w:pgMar w:top="1166" w:right="1735" w:bottom="637" w:left="1771" w:header="831" w:footer="389" w:gutter="0"/>
          <w:cols w:space="720" w:num="1"/>
        </w:sectPr>
      </w:pPr>
    </w:p>
    <w:p w14:paraId="33BC5C79">
      <w:pPr>
        <w:pStyle w:val="2"/>
        <w:spacing w:line="316" w:lineRule="auto"/>
      </w:pPr>
    </w:p>
    <w:p w14:paraId="1BD72F6D">
      <w:pPr>
        <w:spacing w:line="399" w:lineRule="exact"/>
        <w:ind w:left="33"/>
      </w:pPr>
      <w:r>
        <w:rPr>
          <w:position w:val="-8"/>
        </w:rPr>
        <w:drawing>
          <wp:inline distT="0" distB="0" distL="0" distR="0">
            <wp:extent cx="975995" cy="252730"/>
            <wp:effectExtent l="0" t="0" r="0" b="0"/>
            <wp:docPr id="1746" name="IM 1746"/>
            <wp:cNvGraphicFramePr/>
            <a:graphic xmlns:a="http://schemas.openxmlformats.org/drawingml/2006/main">
              <a:graphicData uri="http://schemas.openxmlformats.org/drawingml/2006/picture">
                <pic:pic xmlns:pic="http://schemas.openxmlformats.org/drawingml/2006/picture">
                  <pic:nvPicPr>
                    <pic:cNvPr id="1746" name="IM 1746"/>
                    <pic:cNvPicPr/>
                  </pic:nvPicPr>
                  <pic:blipFill>
                    <a:blip r:embed="rId1226"/>
                    <a:stretch>
                      <a:fillRect/>
                    </a:stretch>
                  </pic:blipFill>
                  <pic:spPr>
                    <a:xfrm>
                      <a:off x="0" y="0"/>
                      <a:ext cx="976467" cy="253347"/>
                    </a:xfrm>
                    <a:prstGeom prst="rect">
                      <a:avLst/>
                    </a:prstGeom>
                  </pic:spPr>
                </pic:pic>
              </a:graphicData>
            </a:graphic>
          </wp:inline>
        </w:drawing>
      </w:r>
    </w:p>
    <w:p w14:paraId="11F90A51">
      <w:pPr>
        <w:spacing w:before="83"/>
        <w:ind w:left="61"/>
        <w:rPr>
          <w:sz w:val="21"/>
          <w:szCs w:val="21"/>
        </w:rPr>
      </w:pPr>
      <w:r>
        <w:rPr>
          <w:rFonts w:ascii="宋体" w:hAnsi="宋体" w:eastAsia="宋体" w:cs="宋体"/>
          <w:spacing w:val="-4"/>
          <w:sz w:val="21"/>
          <w:szCs w:val="21"/>
        </w:rPr>
        <w:t>电阻产生的焦耳热为</w:t>
      </w:r>
      <w:r>
        <w:rPr>
          <w:rFonts w:ascii="宋体" w:hAnsi="宋体" w:eastAsia="宋体" w:cs="宋体"/>
          <w:spacing w:val="-39"/>
          <w:sz w:val="21"/>
          <w:szCs w:val="21"/>
        </w:rPr>
        <w:t xml:space="preserve"> </w:t>
      </w:r>
      <w:r>
        <w:rPr>
          <w:position w:val="-15"/>
          <w:sz w:val="21"/>
          <w:szCs w:val="21"/>
        </w:rPr>
        <w:drawing>
          <wp:inline distT="0" distB="0" distL="0" distR="0">
            <wp:extent cx="1520825" cy="294005"/>
            <wp:effectExtent l="0" t="0" r="0" b="0"/>
            <wp:docPr id="1748" name="IM 1748"/>
            <wp:cNvGraphicFramePr/>
            <a:graphic xmlns:a="http://schemas.openxmlformats.org/drawingml/2006/main">
              <a:graphicData uri="http://schemas.openxmlformats.org/drawingml/2006/picture">
                <pic:pic xmlns:pic="http://schemas.openxmlformats.org/drawingml/2006/picture">
                  <pic:nvPicPr>
                    <pic:cNvPr id="1748" name="IM 1748"/>
                    <pic:cNvPicPr/>
                  </pic:nvPicPr>
                  <pic:blipFill>
                    <a:blip r:embed="rId1227"/>
                    <a:stretch>
                      <a:fillRect/>
                    </a:stretch>
                  </pic:blipFill>
                  <pic:spPr>
                    <a:xfrm>
                      <a:off x="0" y="0"/>
                      <a:ext cx="1521110" cy="294440"/>
                    </a:xfrm>
                    <a:prstGeom prst="rect">
                      <a:avLst/>
                    </a:prstGeom>
                  </pic:spPr>
                </pic:pic>
              </a:graphicData>
            </a:graphic>
          </wp:inline>
        </w:drawing>
      </w:r>
    </w:p>
    <w:p w14:paraId="16D8C02F">
      <w:pPr>
        <w:rPr>
          <w:sz w:val="21"/>
          <w:szCs w:val="21"/>
        </w:rPr>
        <w:sectPr>
          <w:headerReference r:id="rId213" w:type="default"/>
          <w:footerReference r:id="rId214" w:type="default"/>
          <w:pgSz w:w="11907" w:h="16839"/>
          <w:pgMar w:top="1166" w:right="1769" w:bottom="637" w:left="1771" w:header="831" w:footer="387" w:gutter="0"/>
          <w:cols w:space="720" w:num="1"/>
        </w:sectPr>
      </w:pPr>
    </w:p>
    <w:p w14:paraId="5A0631A6">
      <w:pPr>
        <w:pStyle w:val="2"/>
        <w:spacing w:line="351" w:lineRule="auto"/>
      </w:pPr>
    </w:p>
    <w:p w14:paraId="4E31C99A">
      <w:pPr>
        <w:spacing w:before="91" w:line="234" w:lineRule="auto"/>
        <w:ind w:left="1910"/>
        <w:outlineLvl w:val="1"/>
        <w:rPr>
          <w:rFonts w:ascii="宋体" w:hAnsi="宋体" w:eastAsia="宋体" w:cs="宋体"/>
          <w:sz w:val="28"/>
          <w:szCs w:val="28"/>
        </w:rPr>
      </w:pPr>
      <w:bookmarkStart w:id="18" w:name="bookmark19"/>
      <w:bookmarkEnd w:id="18"/>
      <w:r>
        <w:rPr>
          <w:rFonts w:ascii="Times New Roman" w:hAnsi="Times New Roman" w:eastAsia="Times New Roman" w:cs="Times New Roman"/>
          <w:spacing w:val="-3"/>
          <w:sz w:val="28"/>
          <w:szCs w:val="28"/>
        </w:rPr>
        <w:t>4.3</w:t>
      </w:r>
      <w:r>
        <w:rPr>
          <w:rFonts w:ascii="Times New Roman" w:hAnsi="Times New Roman" w:eastAsia="Times New Roman" w:cs="Times New Roman"/>
          <w:spacing w:val="12"/>
          <w:sz w:val="28"/>
          <w:szCs w:val="28"/>
        </w:rPr>
        <w:t xml:space="preserve">    </w:t>
      </w:r>
      <w:r>
        <w:rPr>
          <w:rFonts w:ascii="宋体" w:hAnsi="宋体" w:eastAsia="宋体" w:cs="宋体"/>
          <w:spacing w:val="-3"/>
          <w:sz w:val="28"/>
          <w:szCs w:val="28"/>
        </w:rPr>
        <w:t>电磁感应中的动力学与能量问题</w:t>
      </w:r>
    </w:p>
    <w:p w14:paraId="35988B8F">
      <w:pPr>
        <w:spacing w:before="250" w:line="221" w:lineRule="auto"/>
        <w:ind w:left="460"/>
        <w:rPr>
          <w:rFonts w:ascii="宋体" w:hAnsi="宋体" w:eastAsia="宋体" w:cs="宋体"/>
          <w:sz w:val="21"/>
          <w:szCs w:val="21"/>
        </w:rPr>
      </w:pPr>
      <w:r>
        <w:rPr>
          <w:rFonts w:ascii="宋体" w:hAnsi="宋体" w:eastAsia="宋体" w:cs="宋体"/>
          <w:spacing w:val="-2"/>
          <w:sz w:val="21"/>
          <w:szCs w:val="21"/>
        </w:rPr>
        <w:t>一、学习目标</w:t>
      </w:r>
    </w:p>
    <w:p w14:paraId="338BBC79">
      <w:pPr>
        <w:spacing w:before="60" w:line="220" w:lineRule="auto"/>
        <w:ind w:left="667"/>
        <w:rPr>
          <w:rFonts w:ascii="宋体" w:hAnsi="宋体" w:eastAsia="宋体" w:cs="宋体"/>
          <w:sz w:val="21"/>
          <w:szCs w:val="21"/>
        </w:rPr>
      </w:pPr>
      <w:r>
        <w:rPr>
          <w:rFonts w:ascii="宋体" w:hAnsi="宋体" w:eastAsia="宋体" w:cs="宋体"/>
          <w:spacing w:val="-1"/>
          <w:sz w:val="21"/>
          <w:szCs w:val="21"/>
        </w:rPr>
        <w:t>会综合分析电磁感应中的动力学与能量问题。</w:t>
      </w:r>
    </w:p>
    <w:p w14:paraId="2E614E2A">
      <w:pPr>
        <w:spacing w:before="61" w:line="220" w:lineRule="auto"/>
        <w:ind w:left="460"/>
        <w:rPr>
          <w:rFonts w:ascii="宋体" w:hAnsi="宋体" w:eastAsia="宋体" w:cs="宋体"/>
          <w:sz w:val="21"/>
          <w:szCs w:val="21"/>
        </w:rPr>
      </w:pPr>
      <w:r>
        <w:rPr>
          <w:rFonts w:ascii="宋体" w:hAnsi="宋体" w:eastAsia="宋体" w:cs="宋体"/>
          <w:spacing w:val="-2"/>
          <w:sz w:val="21"/>
          <w:szCs w:val="21"/>
        </w:rPr>
        <w:t>二、典例精析</w:t>
      </w:r>
    </w:p>
    <w:p w14:paraId="42294915">
      <w:pPr>
        <w:spacing w:before="56" w:line="230" w:lineRule="auto"/>
        <w:ind w:left="41" w:right="23" w:hanging="2"/>
        <w:jc w:val="both"/>
        <w:rPr>
          <w:rFonts w:ascii="Times New Roman" w:hAnsi="Times New Roman" w:eastAsia="Times New Roman" w:cs="Times New Roman"/>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 xml:space="preserve">1.  </w:t>
      </w:r>
      <w:r>
        <w:rPr>
          <w:rFonts w:ascii="宋体" w:hAnsi="宋体" w:eastAsia="宋体" w:cs="宋体"/>
          <w:spacing w:val="-3"/>
          <w:sz w:val="21"/>
          <w:szCs w:val="21"/>
        </w:rPr>
        <w:t>在如图</w:t>
      </w:r>
      <w:r>
        <w:rPr>
          <w:rFonts w:ascii="宋体" w:hAnsi="宋体" w:eastAsia="宋体" w:cs="宋体"/>
          <w:spacing w:val="-27"/>
          <w:sz w:val="21"/>
          <w:szCs w:val="21"/>
        </w:rPr>
        <w:t xml:space="preserve">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33"/>
          <w:w w:val="101"/>
          <w:sz w:val="21"/>
          <w:szCs w:val="21"/>
        </w:rPr>
        <w:t xml:space="preserve"> </w:t>
      </w:r>
      <w:r>
        <w:rPr>
          <w:rFonts w:ascii="宋体" w:hAnsi="宋体" w:eastAsia="宋体" w:cs="宋体"/>
          <w:spacing w:val="-3"/>
          <w:sz w:val="21"/>
          <w:szCs w:val="21"/>
        </w:rPr>
        <w:t>甲所示的电路中，电阻</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R</w:t>
      </w:r>
      <w:r>
        <w:rPr>
          <w:rFonts w:ascii="Times New Roman" w:hAnsi="Times New Roman" w:eastAsia="Times New Roman" w:cs="Times New Roman"/>
          <w:spacing w:val="-3"/>
          <w:position w:val="-1"/>
          <w:sz w:val="13"/>
          <w:szCs w:val="13"/>
        </w:rPr>
        <w:t>1</w:t>
      </w:r>
      <w:r>
        <w:rPr>
          <w:rFonts w:ascii="宋体" w:hAnsi="宋体" w:eastAsia="宋体" w:cs="宋体"/>
          <w:spacing w:val="-3"/>
          <w:sz w:val="21"/>
          <w:szCs w:val="21"/>
        </w:rPr>
        <w:t>＝</w:t>
      </w:r>
      <w:r>
        <w:rPr>
          <w:rFonts w:ascii="Times New Roman" w:hAnsi="Times New Roman" w:eastAsia="Times New Roman" w:cs="Times New Roman"/>
          <w:i/>
          <w:iCs/>
          <w:spacing w:val="-4"/>
          <w:sz w:val="21"/>
          <w:szCs w:val="21"/>
        </w:rPr>
        <w:t>R</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R</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Times New Roman" w:hAnsi="Times New Roman" w:eastAsia="Times New Roman" w:cs="Times New Roman"/>
          <w:i/>
          <w:iCs/>
          <w:spacing w:val="-4"/>
          <w:sz w:val="21"/>
          <w:szCs w:val="21"/>
        </w:rPr>
        <w:t>R</w:t>
      </w:r>
      <w:r>
        <w:rPr>
          <w:rFonts w:ascii="宋体" w:hAnsi="宋体" w:eastAsia="宋体" w:cs="宋体"/>
          <w:spacing w:val="-4"/>
          <w:sz w:val="21"/>
          <w:szCs w:val="21"/>
        </w:rPr>
        <w:t>，单匝、圆形金属线圈的半径为</w:t>
      </w:r>
      <w:r>
        <w:rPr>
          <w:rFonts w:ascii="宋体" w:hAnsi="宋体" w:eastAsia="宋体" w:cs="宋体"/>
          <w:spacing w:val="-48"/>
          <w:sz w:val="21"/>
          <w:szCs w:val="21"/>
        </w:rPr>
        <w:t xml:space="preserve"> </w:t>
      </w:r>
      <w:r>
        <w:rPr>
          <w:rFonts w:ascii="Times New Roman" w:hAnsi="Times New Roman" w:eastAsia="Times New Roman" w:cs="Times New Roman"/>
          <w:i/>
          <w:iCs/>
          <w:spacing w:val="-4"/>
          <w:sz w:val="21"/>
          <w:szCs w:val="21"/>
        </w:rPr>
        <w:t>r</w:t>
      </w:r>
      <w:r>
        <w:rPr>
          <w:rFonts w:ascii="Times New Roman" w:hAnsi="Times New Roman" w:eastAsia="Times New Roman" w:cs="Times New Roman"/>
          <w:spacing w:val="-4"/>
          <w:position w:val="-1"/>
          <w:sz w:val="13"/>
          <w:szCs w:val="13"/>
        </w:rPr>
        <w:t>1</w:t>
      </w:r>
      <w:r>
        <w:rPr>
          <w:rFonts w:ascii="Times New Roman" w:hAnsi="Times New Roman" w:eastAsia="Times New Roman" w:cs="Times New Roman"/>
          <w:spacing w:val="-9"/>
          <w:position w:val="-1"/>
          <w:sz w:val="13"/>
          <w:szCs w:val="13"/>
        </w:rPr>
        <w:t xml:space="preserve"> </w:t>
      </w:r>
      <w:r>
        <w:rPr>
          <w:rFonts w:ascii="宋体" w:hAnsi="宋体" w:eastAsia="宋体" w:cs="宋体"/>
          <w:spacing w:val="-4"/>
          <w:sz w:val="21"/>
          <w:szCs w:val="21"/>
        </w:rPr>
        <w:t>，</w:t>
      </w:r>
      <w:r>
        <w:rPr>
          <w:rFonts w:ascii="宋体" w:hAnsi="宋体" w:eastAsia="宋体" w:cs="宋体"/>
          <w:sz w:val="21"/>
          <w:szCs w:val="21"/>
        </w:rPr>
        <w:t xml:space="preserve"> 电阻为</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R</w:t>
      </w:r>
      <w:r>
        <w:rPr>
          <w:rFonts w:ascii="宋体" w:hAnsi="宋体" w:eastAsia="宋体" w:cs="宋体"/>
          <w:sz w:val="21"/>
          <w:szCs w:val="21"/>
        </w:rPr>
        <w:t>，半径为</w:t>
      </w:r>
      <w:r>
        <w:rPr>
          <w:rFonts w:ascii="宋体" w:hAnsi="宋体" w:eastAsia="宋体" w:cs="宋体"/>
          <w:spacing w:val="-43"/>
          <w:sz w:val="21"/>
          <w:szCs w:val="21"/>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2</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2</w:t>
      </w:r>
      <w:r>
        <w:rPr>
          <w:rFonts w:ascii="Times New Roman" w:hAnsi="Times New Roman" w:eastAsia="Times New Roman" w:cs="Times New Roman"/>
          <w:sz w:val="21"/>
          <w:szCs w:val="21"/>
        </w:rPr>
        <w:t>&lt;</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1</w:t>
      </w:r>
      <w:r>
        <w:rPr>
          <w:rFonts w:ascii="宋体" w:hAnsi="宋体" w:eastAsia="宋体" w:cs="宋体"/>
          <w:sz w:val="21"/>
          <w:szCs w:val="21"/>
        </w:rPr>
        <w:t>，圆心与线圈圆心重合</w:t>
      </w:r>
      <w:r>
        <w:rPr>
          <w:rFonts w:ascii="Times New Roman" w:hAnsi="Times New Roman" w:eastAsia="Times New Roman" w:cs="Times New Roman"/>
          <w:sz w:val="21"/>
          <w:szCs w:val="21"/>
        </w:rPr>
        <w:t>)</w:t>
      </w:r>
      <w:r>
        <w:rPr>
          <w:rFonts w:ascii="宋体" w:hAnsi="宋体" w:eastAsia="宋体" w:cs="宋体"/>
          <w:sz w:val="21"/>
          <w:szCs w:val="21"/>
        </w:rPr>
        <w:t xml:space="preserve">的圆形区域内存在垂直于线圈平面向里的 </w:t>
      </w:r>
      <w:r>
        <w:rPr>
          <w:rFonts w:ascii="宋体" w:hAnsi="宋体" w:eastAsia="宋体" w:cs="宋体"/>
          <w:spacing w:val="-2"/>
          <w:sz w:val="21"/>
          <w:szCs w:val="21"/>
        </w:rPr>
        <w:t>匀强磁场，磁感应强度</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8"/>
          <w:sz w:val="21"/>
          <w:szCs w:val="21"/>
        </w:rPr>
        <w:t xml:space="preserve"> </w:t>
      </w:r>
      <w:r>
        <w:rPr>
          <w:rFonts w:ascii="宋体" w:hAnsi="宋体" w:eastAsia="宋体" w:cs="宋体"/>
          <w:spacing w:val="-2"/>
          <w:sz w:val="21"/>
          <w:szCs w:val="21"/>
        </w:rPr>
        <w:t>随时间</w:t>
      </w:r>
      <w:r>
        <w:rPr>
          <w:rFonts w:ascii="宋体" w:hAnsi="宋体" w:eastAsia="宋体" w:cs="宋体"/>
          <w:spacing w:val="-34"/>
          <w:sz w:val="21"/>
          <w:szCs w:val="21"/>
        </w:rPr>
        <w:t xml:space="preserve"> </w:t>
      </w:r>
      <w:r>
        <w:rPr>
          <w:rFonts w:ascii="Times New Roman" w:hAnsi="Times New Roman" w:eastAsia="Times New Roman" w:cs="Times New Roman"/>
          <w:i/>
          <w:iCs/>
          <w:spacing w:val="-2"/>
          <w:sz w:val="21"/>
          <w:szCs w:val="21"/>
        </w:rPr>
        <w:t xml:space="preserve">t </w:t>
      </w:r>
      <w:r>
        <w:rPr>
          <w:rFonts w:ascii="宋体" w:hAnsi="宋体" w:eastAsia="宋体" w:cs="宋体"/>
          <w:spacing w:val="-2"/>
          <w:sz w:val="21"/>
          <w:szCs w:val="21"/>
        </w:rPr>
        <w:t>变化的关系图线如图</w:t>
      </w:r>
      <w:r>
        <w:rPr>
          <w:rFonts w:ascii="宋体" w:hAnsi="宋体" w:eastAsia="宋体" w:cs="宋体"/>
          <w:spacing w:val="-20"/>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36"/>
          <w:sz w:val="21"/>
          <w:szCs w:val="21"/>
        </w:rPr>
        <w:t xml:space="preserve"> </w:t>
      </w:r>
      <w:r>
        <w:rPr>
          <w:rFonts w:ascii="宋体" w:hAnsi="宋体" w:eastAsia="宋体" w:cs="宋体"/>
          <w:spacing w:val="-2"/>
          <w:sz w:val="21"/>
          <w:szCs w:val="21"/>
        </w:rPr>
        <w:t>乙所示</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spacing w:val="-2"/>
          <w:position w:val="-1"/>
          <w:sz w:val="13"/>
          <w:szCs w:val="13"/>
        </w:rPr>
        <w:t>0</w:t>
      </w:r>
      <w:r>
        <w:rPr>
          <w:rFonts w:ascii="Times New Roman" w:hAnsi="Times New Roman" w:eastAsia="Times New Roman" w:cs="Times New Roman"/>
          <w:spacing w:val="-9"/>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3"/>
          <w:position w:val="-1"/>
          <w:sz w:val="13"/>
          <w:szCs w:val="13"/>
        </w:rPr>
        <w:t>0</w:t>
      </w:r>
      <w:r>
        <w:rPr>
          <w:rFonts w:ascii="Times New Roman" w:hAnsi="Times New Roman" w:eastAsia="Times New Roman" w:cs="Times New Roman"/>
          <w:spacing w:val="17"/>
          <w:w w:val="101"/>
          <w:position w:val="-1"/>
          <w:sz w:val="13"/>
          <w:szCs w:val="13"/>
        </w:rPr>
        <w:t xml:space="preserve"> </w:t>
      </w:r>
      <w:r>
        <w:rPr>
          <w:rFonts w:ascii="宋体" w:hAnsi="宋体" w:eastAsia="宋体" w:cs="宋体"/>
          <w:spacing w:val="-3"/>
          <w:sz w:val="21"/>
          <w:szCs w:val="21"/>
        </w:rPr>
        <w:t>均已知</w:t>
      </w:r>
      <w:r>
        <w:rPr>
          <w:rFonts w:ascii="Times New Roman" w:hAnsi="Times New Roman" w:eastAsia="Times New Roman" w:cs="Times New Roman"/>
          <w:spacing w:val="-3"/>
          <w:sz w:val="21"/>
          <w:szCs w:val="21"/>
        </w:rPr>
        <w:t>)</w:t>
      </w:r>
      <w:r>
        <w:rPr>
          <w:rFonts w:ascii="宋体" w:hAnsi="宋体" w:eastAsia="宋体" w:cs="宋体"/>
          <w:spacing w:val="-3"/>
          <w:sz w:val="21"/>
          <w:szCs w:val="21"/>
        </w:rPr>
        <w:t>，其余导线</w:t>
      </w:r>
      <w:r>
        <w:rPr>
          <w:rFonts w:ascii="宋体" w:hAnsi="宋体" w:eastAsia="宋体" w:cs="宋体"/>
          <w:sz w:val="21"/>
          <w:szCs w:val="21"/>
        </w:rPr>
        <w:t xml:space="preserve"> </w:t>
      </w:r>
      <w:r>
        <w:rPr>
          <w:rFonts w:ascii="宋体" w:hAnsi="宋体" w:eastAsia="宋体" w:cs="宋体"/>
          <w:spacing w:val="-2"/>
          <w:sz w:val="21"/>
          <w:szCs w:val="21"/>
        </w:rPr>
        <w:t>的电阻不计。</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18"/>
          <w:w w:val="101"/>
          <w:sz w:val="21"/>
          <w:szCs w:val="21"/>
        </w:rPr>
        <w:t xml:space="preserve"> </w:t>
      </w:r>
      <w:r>
        <w:rPr>
          <w:rFonts w:ascii="宋体" w:hAnsi="宋体" w:eastAsia="宋体" w:cs="宋体"/>
          <w:spacing w:val="-2"/>
          <w:sz w:val="21"/>
          <w:szCs w:val="21"/>
        </w:rPr>
        <w:t>时刻闭合开关</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S</w:t>
      </w:r>
      <w:r>
        <w:rPr>
          <w:rFonts w:ascii="宋体" w:hAnsi="宋体" w:eastAsia="宋体" w:cs="宋体"/>
          <w:spacing w:val="-2"/>
          <w:sz w:val="21"/>
          <w:szCs w:val="21"/>
        </w:rPr>
        <w:t>，下列说法正确的是</w:t>
      </w:r>
      <w:r>
        <w:rPr>
          <w:rFonts w:ascii="Times New Roman" w:hAnsi="Times New Roman" w:eastAsia="Times New Roman" w:cs="Times New Roman"/>
          <w:spacing w:val="-2"/>
          <w:sz w:val="21"/>
          <w:szCs w:val="21"/>
        </w:rPr>
        <w:t>(        )</w:t>
      </w:r>
    </w:p>
    <w:p w14:paraId="68F9C6BD">
      <w:pPr>
        <w:spacing w:before="116" w:line="2127" w:lineRule="exact"/>
        <w:ind w:firstLine="1915"/>
      </w:pPr>
      <w:r>
        <w:rPr>
          <w:position w:val="-42"/>
        </w:rPr>
        <w:drawing>
          <wp:inline distT="0" distB="0" distL="0" distR="0">
            <wp:extent cx="2903220" cy="1350010"/>
            <wp:effectExtent l="0" t="0" r="0" b="0"/>
            <wp:docPr id="1750" name="IM 1750"/>
            <wp:cNvGraphicFramePr/>
            <a:graphic xmlns:a="http://schemas.openxmlformats.org/drawingml/2006/main">
              <a:graphicData uri="http://schemas.openxmlformats.org/drawingml/2006/picture">
                <pic:pic xmlns:pic="http://schemas.openxmlformats.org/drawingml/2006/picture">
                  <pic:nvPicPr>
                    <pic:cNvPr id="1750" name="IM 1750"/>
                    <pic:cNvPicPr/>
                  </pic:nvPicPr>
                  <pic:blipFill>
                    <a:blip r:embed="rId1228"/>
                    <a:stretch>
                      <a:fillRect/>
                    </a:stretch>
                  </pic:blipFill>
                  <pic:spPr>
                    <a:xfrm>
                      <a:off x="0" y="0"/>
                      <a:ext cx="2903665" cy="1350461"/>
                    </a:xfrm>
                    <a:prstGeom prst="rect">
                      <a:avLst/>
                    </a:prstGeom>
                  </pic:spPr>
                </pic:pic>
              </a:graphicData>
            </a:graphic>
          </wp:inline>
        </w:drawing>
      </w:r>
    </w:p>
    <w:p w14:paraId="370A94E2">
      <w:pPr>
        <w:spacing w:before="249" w:line="235"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．流过电阻</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R</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spacing w:val="27"/>
          <w:position w:val="-1"/>
          <w:sz w:val="13"/>
          <w:szCs w:val="13"/>
        </w:rPr>
        <w:t xml:space="preserve"> </w:t>
      </w:r>
      <w:r>
        <w:rPr>
          <w:rFonts w:ascii="宋体" w:hAnsi="宋体" w:eastAsia="宋体" w:cs="宋体"/>
          <w:spacing w:val="-3"/>
          <w:sz w:val="21"/>
          <w:szCs w:val="21"/>
        </w:rPr>
        <w:t>的电流方向自下向上</w:t>
      </w:r>
    </w:p>
    <w:p w14:paraId="0EBC2EDC">
      <w:pPr>
        <w:ind w:left="32"/>
        <w:rPr>
          <w:sz w:val="21"/>
          <w:szCs w:val="21"/>
        </w:rPr>
      </w:pPr>
      <w:r>
        <w:rPr>
          <w:rFonts w:ascii="Times New Roman" w:hAnsi="Times New Roman" w:eastAsia="Times New Roman" w:cs="Times New Roman"/>
          <w:spacing w:val="-3"/>
          <w:position w:val="-1"/>
          <w:sz w:val="21"/>
          <w:szCs w:val="21"/>
        </w:rPr>
        <w:t>B</w:t>
      </w:r>
      <w:r>
        <w:rPr>
          <w:rFonts w:ascii="Times New Roman" w:hAnsi="Times New Roman" w:eastAsia="Times New Roman" w:cs="Times New Roman"/>
          <w:spacing w:val="-15"/>
          <w:position w:val="-1"/>
          <w:sz w:val="21"/>
          <w:szCs w:val="21"/>
        </w:rPr>
        <w:t xml:space="preserve"> </w:t>
      </w:r>
      <w:r>
        <w:rPr>
          <w:rFonts w:ascii="宋体" w:hAnsi="宋体" w:eastAsia="宋体" w:cs="宋体"/>
          <w:spacing w:val="-3"/>
          <w:position w:val="-1"/>
          <w:sz w:val="21"/>
          <w:szCs w:val="21"/>
        </w:rPr>
        <w:t>．电阻</w:t>
      </w:r>
      <w:r>
        <w:rPr>
          <w:rFonts w:ascii="宋体" w:hAnsi="宋体" w:eastAsia="宋体" w:cs="宋体"/>
          <w:spacing w:val="-59"/>
          <w:position w:val="-1"/>
          <w:sz w:val="21"/>
          <w:szCs w:val="21"/>
        </w:rPr>
        <w:t xml:space="preserve"> </w:t>
      </w:r>
      <w:r>
        <w:rPr>
          <w:rFonts w:ascii="Times New Roman" w:hAnsi="Times New Roman" w:eastAsia="Times New Roman" w:cs="Times New Roman"/>
          <w:i/>
          <w:iCs/>
          <w:spacing w:val="-3"/>
          <w:position w:val="-1"/>
          <w:sz w:val="21"/>
          <w:szCs w:val="21"/>
        </w:rPr>
        <w:t>R</w:t>
      </w:r>
      <w:r>
        <w:rPr>
          <w:rFonts w:ascii="Times New Roman" w:hAnsi="Times New Roman" w:eastAsia="Times New Roman" w:cs="Times New Roman"/>
          <w:spacing w:val="-3"/>
          <w:position w:val="-3"/>
          <w:sz w:val="13"/>
          <w:szCs w:val="13"/>
        </w:rPr>
        <w:t>1</w:t>
      </w:r>
      <w:r>
        <w:rPr>
          <w:rFonts w:ascii="Times New Roman" w:hAnsi="Times New Roman" w:eastAsia="Times New Roman" w:cs="Times New Roman"/>
          <w:spacing w:val="10"/>
          <w:w w:val="101"/>
          <w:position w:val="-3"/>
          <w:sz w:val="13"/>
          <w:szCs w:val="13"/>
        </w:rPr>
        <w:t xml:space="preserve"> </w:t>
      </w:r>
      <w:r>
        <w:rPr>
          <w:rFonts w:ascii="宋体" w:hAnsi="宋体" w:eastAsia="宋体" w:cs="宋体"/>
          <w:spacing w:val="-3"/>
          <w:position w:val="-1"/>
          <w:sz w:val="21"/>
          <w:szCs w:val="21"/>
        </w:rPr>
        <w:t>两端的电压为</w:t>
      </w:r>
      <w:r>
        <w:rPr>
          <w:position w:val="-15"/>
          <w:sz w:val="21"/>
          <w:szCs w:val="21"/>
        </w:rPr>
        <w:drawing>
          <wp:inline distT="0" distB="0" distL="0" distR="0">
            <wp:extent cx="332105" cy="296545"/>
            <wp:effectExtent l="0" t="0" r="0" b="0"/>
            <wp:docPr id="1752" name="IM 1752"/>
            <wp:cNvGraphicFramePr/>
            <a:graphic xmlns:a="http://schemas.openxmlformats.org/drawingml/2006/main">
              <a:graphicData uri="http://schemas.openxmlformats.org/drawingml/2006/picture">
                <pic:pic xmlns:pic="http://schemas.openxmlformats.org/drawingml/2006/picture">
                  <pic:nvPicPr>
                    <pic:cNvPr id="1752" name="IM 1752"/>
                    <pic:cNvPicPr/>
                  </pic:nvPicPr>
                  <pic:blipFill>
                    <a:blip r:embed="rId1229"/>
                    <a:stretch>
                      <a:fillRect/>
                    </a:stretch>
                  </pic:blipFill>
                  <pic:spPr>
                    <a:xfrm>
                      <a:off x="0" y="0"/>
                      <a:ext cx="332515" cy="296756"/>
                    </a:xfrm>
                    <a:prstGeom prst="rect">
                      <a:avLst/>
                    </a:prstGeom>
                  </pic:spPr>
                </pic:pic>
              </a:graphicData>
            </a:graphic>
          </wp:inline>
        </w:drawing>
      </w:r>
    </w:p>
    <w:p w14:paraId="1C4540E1">
      <w:pPr>
        <w:spacing w:before="34"/>
        <w:ind w:left="36"/>
        <w:rPr>
          <w:sz w:val="21"/>
          <w:szCs w:val="21"/>
        </w:rPr>
      </w:pPr>
      <w:r>
        <w:rPr>
          <w:rFonts w:ascii="Times New Roman" w:hAnsi="Times New Roman" w:eastAsia="Times New Roman" w:cs="Times New Roman"/>
          <w:spacing w:val="-3"/>
          <w:position w:val="-1"/>
          <w:sz w:val="21"/>
          <w:szCs w:val="21"/>
        </w:rPr>
        <w:t>C</w:t>
      </w:r>
      <w:r>
        <w:rPr>
          <w:rFonts w:ascii="Times New Roman" w:hAnsi="Times New Roman" w:eastAsia="Times New Roman" w:cs="Times New Roman"/>
          <w:spacing w:val="-24"/>
          <w:position w:val="-1"/>
          <w:sz w:val="21"/>
          <w:szCs w:val="21"/>
        </w:rPr>
        <w:t xml:space="preserve"> </w:t>
      </w:r>
      <w:r>
        <w:rPr>
          <w:rFonts w:ascii="宋体" w:hAnsi="宋体" w:eastAsia="宋体" w:cs="宋体"/>
          <w:spacing w:val="-3"/>
          <w:position w:val="-1"/>
          <w:sz w:val="21"/>
          <w:szCs w:val="21"/>
        </w:rPr>
        <w:t>．</w:t>
      </w:r>
      <w:r>
        <w:rPr>
          <w:rFonts w:ascii="Times New Roman" w:hAnsi="Times New Roman" w:eastAsia="Times New Roman" w:cs="Times New Roman"/>
          <w:spacing w:val="-3"/>
          <w:position w:val="-1"/>
          <w:sz w:val="21"/>
          <w:szCs w:val="21"/>
        </w:rPr>
        <w:t>0</w:t>
      </w:r>
      <w:r>
        <w:rPr>
          <w:rFonts w:ascii="宋体" w:hAnsi="宋体" w:eastAsia="宋体" w:cs="宋体"/>
          <w:spacing w:val="-3"/>
          <w:position w:val="-1"/>
          <w:sz w:val="21"/>
          <w:szCs w:val="21"/>
        </w:rPr>
        <w:t>～</w:t>
      </w:r>
      <w:r>
        <w:rPr>
          <w:rFonts w:ascii="Times New Roman" w:hAnsi="Times New Roman" w:eastAsia="Times New Roman" w:cs="Times New Roman"/>
          <w:i/>
          <w:iCs/>
          <w:spacing w:val="-3"/>
          <w:position w:val="-1"/>
          <w:sz w:val="21"/>
          <w:szCs w:val="21"/>
        </w:rPr>
        <w:t>t</w:t>
      </w:r>
      <w:r>
        <w:rPr>
          <w:rFonts w:ascii="Times New Roman" w:hAnsi="Times New Roman" w:eastAsia="Times New Roman" w:cs="Times New Roman"/>
          <w:spacing w:val="-3"/>
          <w:position w:val="-3"/>
          <w:sz w:val="13"/>
          <w:szCs w:val="13"/>
        </w:rPr>
        <w:t>0</w:t>
      </w:r>
      <w:r>
        <w:rPr>
          <w:rFonts w:ascii="Times New Roman" w:hAnsi="Times New Roman" w:eastAsia="Times New Roman" w:cs="Times New Roman"/>
          <w:spacing w:val="21"/>
          <w:w w:val="103"/>
          <w:position w:val="-3"/>
          <w:sz w:val="13"/>
          <w:szCs w:val="13"/>
        </w:rPr>
        <w:t xml:space="preserve"> </w:t>
      </w:r>
      <w:r>
        <w:rPr>
          <w:rFonts w:ascii="宋体" w:hAnsi="宋体" w:eastAsia="宋体" w:cs="宋体"/>
          <w:spacing w:val="-3"/>
          <w:position w:val="-1"/>
          <w:sz w:val="21"/>
          <w:szCs w:val="21"/>
        </w:rPr>
        <w:t>时间内，通过电阻</w:t>
      </w:r>
      <w:r>
        <w:rPr>
          <w:rFonts w:ascii="宋体" w:hAnsi="宋体" w:eastAsia="宋体" w:cs="宋体"/>
          <w:spacing w:val="-57"/>
          <w:position w:val="-1"/>
          <w:sz w:val="21"/>
          <w:szCs w:val="21"/>
        </w:rPr>
        <w:t xml:space="preserve"> </w:t>
      </w:r>
      <w:r>
        <w:rPr>
          <w:rFonts w:ascii="Times New Roman" w:hAnsi="Times New Roman" w:eastAsia="Times New Roman" w:cs="Times New Roman"/>
          <w:i/>
          <w:iCs/>
          <w:spacing w:val="-3"/>
          <w:position w:val="-1"/>
          <w:sz w:val="21"/>
          <w:szCs w:val="21"/>
        </w:rPr>
        <w:t>R</w:t>
      </w:r>
      <w:r>
        <w:rPr>
          <w:rFonts w:ascii="Times New Roman" w:hAnsi="Times New Roman" w:eastAsia="Times New Roman" w:cs="Times New Roman"/>
          <w:spacing w:val="-3"/>
          <w:position w:val="-3"/>
          <w:sz w:val="13"/>
          <w:szCs w:val="13"/>
        </w:rPr>
        <w:t>2</w:t>
      </w:r>
      <w:r>
        <w:rPr>
          <w:rFonts w:ascii="Times New Roman" w:hAnsi="Times New Roman" w:eastAsia="Times New Roman" w:cs="Times New Roman"/>
          <w:spacing w:val="27"/>
          <w:position w:val="-3"/>
          <w:sz w:val="13"/>
          <w:szCs w:val="13"/>
        </w:rPr>
        <w:t xml:space="preserve"> </w:t>
      </w:r>
      <w:r>
        <w:rPr>
          <w:rFonts w:ascii="宋体" w:hAnsi="宋体" w:eastAsia="宋体" w:cs="宋体"/>
          <w:spacing w:val="-3"/>
          <w:position w:val="-1"/>
          <w:sz w:val="21"/>
          <w:szCs w:val="21"/>
        </w:rPr>
        <w:t>的电荷量为</w:t>
      </w:r>
      <w:r>
        <w:rPr>
          <w:position w:val="-15"/>
          <w:sz w:val="21"/>
          <w:szCs w:val="21"/>
        </w:rPr>
        <w:drawing>
          <wp:inline distT="0" distB="0" distL="0" distR="0">
            <wp:extent cx="332105" cy="294005"/>
            <wp:effectExtent l="0" t="0" r="0" b="0"/>
            <wp:docPr id="1754" name="IM 1754"/>
            <wp:cNvGraphicFramePr/>
            <a:graphic xmlns:a="http://schemas.openxmlformats.org/drawingml/2006/main">
              <a:graphicData uri="http://schemas.openxmlformats.org/drawingml/2006/picture">
                <pic:pic xmlns:pic="http://schemas.openxmlformats.org/drawingml/2006/picture">
                  <pic:nvPicPr>
                    <pic:cNvPr id="1754" name="IM 1754"/>
                    <pic:cNvPicPr/>
                  </pic:nvPicPr>
                  <pic:blipFill>
                    <a:blip r:embed="rId1230"/>
                    <a:stretch>
                      <a:fillRect/>
                    </a:stretch>
                  </pic:blipFill>
                  <pic:spPr>
                    <a:xfrm>
                      <a:off x="0" y="0"/>
                      <a:ext cx="332134" cy="294439"/>
                    </a:xfrm>
                    <a:prstGeom prst="rect">
                      <a:avLst/>
                    </a:prstGeom>
                  </pic:spPr>
                </pic:pic>
              </a:graphicData>
            </a:graphic>
          </wp:inline>
        </w:drawing>
      </w:r>
    </w:p>
    <w:p w14:paraId="16DD93DD">
      <w:pPr>
        <w:spacing w:before="41"/>
        <w:ind w:left="32"/>
        <w:rPr>
          <w:sz w:val="21"/>
          <w:szCs w:val="21"/>
        </w:rPr>
      </w:pPr>
      <w:r>
        <w:rPr>
          <w:rFonts w:ascii="Times New Roman" w:hAnsi="Times New Roman" w:eastAsia="Times New Roman" w:cs="Times New Roman"/>
          <w:spacing w:val="-2"/>
          <w:position w:val="-1"/>
          <w:sz w:val="21"/>
          <w:szCs w:val="21"/>
        </w:rPr>
        <w:t>D</w:t>
      </w:r>
      <w:r>
        <w:rPr>
          <w:rFonts w:ascii="Times New Roman" w:hAnsi="Times New Roman" w:eastAsia="Times New Roman" w:cs="Times New Roman"/>
          <w:spacing w:val="-22"/>
          <w:position w:val="-1"/>
          <w:sz w:val="21"/>
          <w:szCs w:val="21"/>
        </w:rPr>
        <w:t xml:space="preserve"> </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0</w:t>
      </w:r>
      <w:r>
        <w:rPr>
          <w:rFonts w:ascii="宋体" w:hAnsi="宋体" w:eastAsia="宋体" w:cs="宋体"/>
          <w:spacing w:val="-2"/>
          <w:position w:val="-1"/>
          <w:sz w:val="21"/>
          <w:szCs w:val="21"/>
        </w:rPr>
        <w:t>～</w:t>
      </w:r>
      <w:r>
        <w:rPr>
          <w:rFonts w:ascii="Times New Roman" w:hAnsi="Times New Roman" w:eastAsia="Times New Roman" w:cs="Times New Roman"/>
          <w:i/>
          <w:iCs/>
          <w:spacing w:val="-2"/>
          <w:position w:val="-1"/>
          <w:sz w:val="21"/>
          <w:szCs w:val="21"/>
        </w:rPr>
        <w:t>t</w:t>
      </w:r>
      <w:r>
        <w:rPr>
          <w:rFonts w:ascii="Times New Roman" w:hAnsi="Times New Roman" w:eastAsia="Times New Roman" w:cs="Times New Roman"/>
          <w:spacing w:val="-2"/>
          <w:position w:val="-3"/>
          <w:sz w:val="13"/>
          <w:szCs w:val="13"/>
        </w:rPr>
        <w:t>0</w:t>
      </w:r>
      <w:r>
        <w:rPr>
          <w:rFonts w:ascii="Times New Roman" w:hAnsi="Times New Roman" w:eastAsia="Times New Roman" w:cs="Times New Roman"/>
          <w:spacing w:val="22"/>
          <w:position w:val="-3"/>
          <w:sz w:val="13"/>
          <w:szCs w:val="13"/>
        </w:rPr>
        <w:t xml:space="preserve"> </w:t>
      </w:r>
      <w:r>
        <w:rPr>
          <w:rFonts w:ascii="宋体" w:hAnsi="宋体" w:eastAsia="宋体" w:cs="宋体"/>
          <w:spacing w:val="-2"/>
          <w:position w:val="-1"/>
          <w:sz w:val="21"/>
          <w:szCs w:val="21"/>
        </w:rPr>
        <w:t>时间内，电阻</w:t>
      </w:r>
      <w:r>
        <w:rPr>
          <w:rFonts w:ascii="宋体" w:hAnsi="宋体" w:eastAsia="宋体" w:cs="宋体"/>
          <w:spacing w:val="-59"/>
          <w:position w:val="-1"/>
          <w:sz w:val="21"/>
          <w:szCs w:val="21"/>
        </w:rPr>
        <w:t xml:space="preserve"> </w:t>
      </w:r>
      <w:r>
        <w:rPr>
          <w:rFonts w:ascii="Times New Roman" w:hAnsi="Times New Roman" w:eastAsia="Times New Roman" w:cs="Times New Roman"/>
          <w:i/>
          <w:iCs/>
          <w:spacing w:val="-2"/>
          <w:position w:val="-1"/>
          <w:sz w:val="21"/>
          <w:szCs w:val="21"/>
        </w:rPr>
        <w:t>R</w:t>
      </w:r>
      <w:r>
        <w:rPr>
          <w:rFonts w:ascii="Times New Roman" w:hAnsi="Times New Roman" w:eastAsia="Times New Roman" w:cs="Times New Roman"/>
          <w:spacing w:val="-2"/>
          <w:position w:val="-3"/>
          <w:sz w:val="13"/>
          <w:szCs w:val="13"/>
        </w:rPr>
        <w:t>2</w:t>
      </w:r>
      <w:r>
        <w:rPr>
          <w:rFonts w:ascii="Times New Roman" w:hAnsi="Times New Roman" w:eastAsia="Times New Roman" w:cs="Times New Roman"/>
          <w:spacing w:val="11"/>
          <w:w w:val="101"/>
          <w:position w:val="-3"/>
          <w:sz w:val="13"/>
          <w:szCs w:val="13"/>
        </w:rPr>
        <w:t xml:space="preserve"> </w:t>
      </w:r>
      <w:r>
        <w:rPr>
          <w:rFonts w:ascii="宋体" w:hAnsi="宋体" w:eastAsia="宋体" w:cs="宋体"/>
          <w:spacing w:val="-2"/>
          <w:position w:val="-1"/>
          <w:sz w:val="21"/>
          <w:szCs w:val="21"/>
        </w:rPr>
        <w:t>上产生的焦耳热为</w:t>
      </w:r>
      <w:r>
        <w:rPr>
          <w:position w:val="-15"/>
          <w:sz w:val="21"/>
          <w:szCs w:val="21"/>
        </w:rPr>
        <w:drawing>
          <wp:inline distT="0" distB="0" distL="0" distR="0">
            <wp:extent cx="420370" cy="296545"/>
            <wp:effectExtent l="0" t="0" r="0" b="0"/>
            <wp:docPr id="1756" name="IM 1756"/>
            <wp:cNvGraphicFramePr/>
            <a:graphic xmlns:a="http://schemas.openxmlformats.org/drawingml/2006/main">
              <a:graphicData uri="http://schemas.openxmlformats.org/drawingml/2006/picture">
                <pic:pic xmlns:pic="http://schemas.openxmlformats.org/drawingml/2006/picture">
                  <pic:nvPicPr>
                    <pic:cNvPr id="1756" name="IM 1756"/>
                    <pic:cNvPicPr/>
                  </pic:nvPicPr>
                  <pic:blipFill>
                    <a:blip r:embed="rId1231"/>
                    <a:stretch>
                      <a:fillRect/>
                    </a:stretch>
                  </pic:blipFill>
                  <pic:spPr>
                    <a:xfrm>
                      <a:off x="0" y="0"/>
                      <a:ext cx="420731" cy="296756"/>
                    </a:xfrm>
                    <a:prstGeom prst="rect">
                      <a:avLst/>
                    </a:prstGeom>
                  </pic:spPr>
                </pic:pic>
              </a:graphicData>
            </a:graphic>
          </wp:inline>
        </w:drawing>
      </w:r>
    </w:p>
    <w:p w14:paraId="1A67E463">
      <w:pPr>
        <w:spacing w:before="59" w:line="232" w:lineRule="auto"/>
        <w:ind w:left="37" w:right="23" w:firstLine="2"/>
        <w:jc w:val="both"/>
        <w:rPr>
          <w:rFonts w:ascii="Times New Roman" w:hAnsi="Times New Roman" w:eastAsia="Times New Roman" w:cs="Times New Roman"/>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如图</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所示，光滑</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 xml:space="preserve">U </w:t>
      </w:r>
      <w:r>
        <w:rPr>
          <w:rFonts w:ascii="宋体" w:hAnsi="宋体" w:eastAsia="宋体" w:cs="宋体"/>
          <w:spacing w:val="3"/>
          <w:sz w:val="21"/>
          <w:szCs w:val="21"/>
        </w:rPr>
        <w:t>形金属导轨固定在水平面上，一根导体棒垂直静置于导轨上构</w:t>
      </w:r>
      <w:r>
        <w:rPr>
          <w:rFonts w:ascii="宋体" w:hAnsi="宋体" w:eastAsia="宋体" w:cs="宋体"/>
          <w:sz w:val="21"/>
          <w:szCs w:val="21"/>
        </w:rPr>
        <w:t xml:space="preserve"> </w:t>
      </w:r>
      <w:r>
        <w:rPr>
          <w:rFonts w:ascii="宋体" w:hAnsi="宋体" w:eastAsia="宋体" w:cs="宋体"/>
          <w:spacing w:val="-2"/>
          <w:sz w:val="21"/>
          <w:szCs w:val="21"/>
        </w:rPr>
        <w:t>成回路．将回路正上方的条形磁铁竖直向上抛出．在</w:t>
      </w:r>
      <w:r>
        <w:rPr>
          <w:rFonts w:ascii="宋体" w:hAnsi="宋体" w:eastAsia="宋体" w:cs="宋体"/>
          <w:spacing w:val="-3"/>
          <w:sz w:val="21"/>
          <w:szCs w:val="21"/>
        </w:rPr>
        <w:t>其运动到最高点的过程中，安培力对导</w:t>
      </w:r>
      <w:r>
        <w:rPr>
          <w:rFonts w:ascii="宋体" w:hAnsi="宋体" w:eastAsia="宋体" w:cs="宋体"/>
          <w:sz w:val="21"/>
          <w:szCs w:val="21"/>
        </w:rPr>
        <w:t xml:space="preserve"> </w:t>
      </w:r>
      <w:r>
        <w:rPr>
          <w:rFonts w:ascii="宋体" w:hAnsi="宋体" w:eastAsia="宋体" w:cs="宋体"/>
          <w:spacing w:val="-1"/>
          <w:sz w:val="21"/>
          <w:szCs w:val="21"/>
        </w:rPr>
        <w:t xml:space="preserve">体棒做功 </w:t>
      </w:r>
      <w:r>
        <w:rPr>
          <w:rFonts w:ascii="Times New Roman" w:hAnsi="Times New Roman" w:eastAsia="Times New Roman" w:cs="Times New Roman"/>
          <w:i/>
          <w:iCs/>
          <w:spacing w:val="-1"/>
          <w:sz w:val="21"/>
          <w:szCs w:val="21"/>
        </w:rPr>
        <w:t>W</w:t>
      </w:r>
      <w:r>
        <w:rPr>
          <w:rFonts w:ascii="宋体" w:hAnsi="宋体" w:eastAsia="宋体" w:cs="宋体"/>
          <w:spacing w:val="-1"/>
          <w:sz w:val="21"/>
          <w:szCs w:val="21"/>
        </w:rPr>
        <w:t>，回路中产生的焦耳热为</w:t>
      </w:r>
      <w:r>
        <w:rPr>
          <w:rFonts w:ascii="宋体" w:hAnsi="宋体" w:eastAsia="宋体" w:cs="宋体"/>
          <w:spacing w:val="-22"/>
          <w:sz w:val="21"/>
          <w:szCs w:val="21"/>
        </w:rPr>
        <w:t xml:space="preserve"> </w:t>
      </w:r>
      <w:r>
        <w:rPr>
          <w:rFonts w:ascii="Times New Roman" w:hAnsi="Times New Roman" w:eastAsia="Times New Roman" w:cs="Times New Roman"/>
          <w:i/>
          <w:iCs/>
          <w:spacing w:val="-1"/>
          <w:sz w:val="21"/>
          <w:szCs w:val="21"/>
        </w:rPr>
        <w:t>Q</w:t>
      </w:r>
      <w:r>
        <w:rPr>
          <w:rFonts w:ascii="宋体" w:hAnsi="宋体" w:eastAsia="宋体" w:cs="宋体"/>
          <w:spacing w:val="-1"/>
          <w:sz w:val="21"/>
          <w:szCs w:val="21"/>
        </w:rPr>
        <w:t>，导体棒获得的动能为</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k</w:t>
      </w:r>
      <w:r>
        <w:rPr>
          <w:rFonts w:ascii="Times New Roman" w:hAnsi="Times New Roman" w:eastAsia="Times New Roman" w:cs="Times New Roman"/>
          <w:spacing w:val="-1"/>
          <w:position w:val="-1"/>
          <w:sz w:val="21"/>
          <w:szCs w:val="21"/>
        </w:rPr>
        <w:t>.</w:t>
      </w:r>
      <w:r>
        <w:rPr>
          <w:rFonts w:ascii="宋体" w:hAnsi="宋体" w:eastAsia="宋体" w:cs="宋体"/>
          <w:spacing w:val="-1"/>
          <w:sz w:val="21"/>
          <w:szCs w:val="21"/>
        </w:rPr>
        <w:t>重力加速度为</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，下列说</w:t>
      </w:r>
      <w:r>
        <w:rPr>
          <w:rFonts w:ascii="宋体" w:hAnsi="宋体" w:eastAsia="宋体" w:cs="宋体"/>
          <w:sz w:val="21"/>
          <w:szCs w:val="21"/>
        </w:rPr>
        <w:t xml:space="preserve"> </w:t>
      </w:r>
      <w:r>
        <w:rPr>
          <w:rFonts w:ascii="宋体" w:hAnsi="宋体" w:eastAsia="宋体" w:cs="宋体"/>
          <w:spacing w:val="-1"/>
          <w:sz w:val="21"/>
          <w:szCs w:val="21"/>
        </w:rPr>
        <w:t>法中正确的是</w:t>
      </w:r>
      <w:r>
        <w:rPr>
          <w:rFonts w:ascii="Times New Roman" w:hAnsi="Times New Roman" w:eastAsia="Times New Roman" w:cs="Times New Roman"/>
          <w:spacing w:val="-1"/>
          <w:sz w:val="21"/>
          <w:szCs w:val="21"/>
        </w:rPr>
        <w:t>(        )</w:t>
      </w:r>
    </w:p>
    <w:p w14:paraId="4BC8B80B">
      <w:pPr>
        <w:spacing w:before="182" w:line="1753" w:lineRule="exact"/>
        <w:ind w:firstLine="3734"/>
      </w:pPr>
      <w:r>
        <w:rPr>
          <w:position w:val="-35"/>
        </w:rPr>
        <w:drawing>
          <wp:inline distT="0" distB="0" distL="0" distR="0">
            <wp:extent cx="998855" cy="1113155"/>
            <wp:effectExtent l="0" t="0" r="0" b="0"/>
            <wp:docPr id="1758" name="IM 1758"/>
            <wp:cNvGraphicFramePr/>
            <a:graphic xmlns:a="http://schemas.openxmlformats.org/drawingml/2006/main">
              <a:graphicData uri="http://schemas.openxmlformats.org/drawingml/2006/picture">
                <pic:pic xmlns:pic="http://schemas.openxmlformats.org/drawingml/2006/picture">
                  <pic:nvPicPr>
                    <pic:cNvPr id="1758" name="IM 1758"/>
                    <pic:cNvPicPr/>
                  </pic:nvPicPr>
                  <pic:blipFill>
                    <a:blip r:embed="rId1232"/>
                    <a:stretch>
                      <a:fillRect/>
                    </a:stretch>
                  </pic:blipFill>
                  <pic:spPr>
                    <a:xfrm>
                      <a:off x="0" y="0"/>
                      <a:ext cx="998873" cy="1113454"/>
                    </a:xfrm>
                    <a:prstGeom prst="rect">
                      <a:avLst/>
                    </a:prstGeom>
                  </pic:spPr>
                </pic:pic>
              </a:graphicData>
            </a:graphic>
          </wp:inline>
        </w:drawing>
      </w:r>
    </w:p>
    <w:p w14:paraId="1D3868C9">
      <w:pPr>
        <w:spacing w:before="130" w:line="221" w:lineRule="auto"/>
        <w:ind w:left="30"/>
        <w:rPr>
          <w:rFonts w:ascii="宋体" w:hAnsi="宋体" w:eastAsia="宋体" w:cs="宋体"/>
          <w:sz w:val="21"/>
          <w:szCs w:val="21"/>
        </w:rPr>
      </w:pPr>
      <w:r>
        <w:rPr>
          <w:rFonts w:ascii="Times New Roman" w:hAnsi="Times New Roman" w:eastAsia="Times New Roman" w:cs="Times New Roman"/>
          <w:sz w:val="21"/>
          <w:szCs w:val="21"/>
        </w:rPr>
        <w:t xml:space="preserve">A.  </w:t>
      </w:r>
      <w:r>
        <w:rPr>
          <w:rFonts w:ascii="宋体" w:hAnsi="宋体" w:eastAsia="宋体" w:cs="宋体"/>
          <w:sz w:val="21"/>
          <w:szCs w:val="21"/>
        </w:rPr>
        <w:t>导体棒对轨道压力大于重力</w:t>
      </w:r>
    </w:p>
    <w:p w14:paraId="20DBFCC0">
      <w:pPr>
        <w:spacing w:before="21" w:line="213" w:lineRule="auto"/>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B.  </w:t>
      </w:r>
      <w:r>
        <w:rPr>
          <w:rFonts w:ascii="宋体" w:hAnsi="宋体" w:eastAsia="宋体" w:cs="宋体"/>
          <w:sz w:val="21"/>
          <w:szCs w:val="21"/>
        </w:rPr>
        <w:t>磁铁加速度为</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g</w:t>
      </w:r>
    </w:p>
    <w:p w14:paraId="066D0909">
      <w:pPr>
        <w:spacing w:before="65" w:line="184"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27"/>
          <w:sz w:val="21"/>
          <w:szCs w:val="21"/>
        </w:rPr>
        <w:t xml:space="preserve"> </w:t>
      </w:r>
      <w:r>
        <w:rPr>
          <w:rFonts w:ascii="Times New Roman" w:hAnsi="Times New Roman" w:eastAsia="Times New Roman" w:cs="Times New Roman"/>
          <w:i/>
          <w:iCs/>
          <w:spacing w:val="-5"/>
          <w:sz w:val="21"/>
          <w:szCs w:val="21"/>
        </w:rPr>
        <w:t>W</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Q</w:t>
      </w:r>
    </w:p>
    <w:p w14:paraId="5FC592C7">
      <w:pPr>
        <w:spacing w:before="67" w:line="213" w:lineRule="auto"/>
        <w:ind w:left="32"/>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D.</w:t>
      </w:r>
      <w:r>
        <w:rPr>
          <w:rFonts w:ascii="Times New Roman" w:hAnsi="Times New Roman" w:eastAsia="Times New Roman" w:cs="Times New Roman"/>
          <w:spacing w:val="27"/>
          <w:w w:val="101"/>
          <w:sz w:val="21"/>
          <w:szCs w:val="21"/>
        </w:rPr>
        <w:t xml:space="preserve"> </w:t>
      </w:r>
      <w:r>
        <w:rPr>
          <w:rFonts w:ascii="Times New Roman" w:hAnsi="Times New Roman" w:eastAsia="Times New Roman" w:cs="Times New Roman"/>
          <w:i/>
          <w:iCs/>
          <w:spacing w:val="-4"/>
          <w:sz w:val="21"/>
          <w:szCs w:val="21"/>
        </w:rPr>
        <w:t>W</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E</w:t>
      </w:r>
      <w:r>
        <w:rPr>
          <w:rFonts w:ascii="Times New Roman" w:hAnsi="Times New Roman" w:eastAsia="Times New Roman" w:cs="Times New Roman"/>
          <w:spacing w:val="-4"/>
          <w:position w:val="-1"/>
          <w:sz w:val="13"/>
          <w:szCs w:val="13"/>
        </w:rPr>
        <w:t>k</w:t>
      </w:r>
    </w:p>
    <w:p w14:paraId="2EE2F343">
      <w:pPr>
        <w:spacing w:before="12" w:line="233" w:lineRule="auto"/>
        <w:ind w:left="37" w:right="23" w:firstLine="2"/>
        <w:jc w:val="both"/>
        <w:rPr>
          <w:rFonts w:ascii="Times New Roman" w:hAnsi="Times New Roman" w:eastAsia="Times New Roman" w:cs="Times New Roman"/>
          <w:sz w:val="21"/>
          <w:szCs w:val="21"/>
        </w:rPr>
      </w:pPr>
      <w:r>
        <w:rPr>
          <w:rFonts w:ascii="Segoe UI Symbol" w:hAnsi="Segoe UI Symbol" w:eastAsia="Segoe UI Symbol" w:cs="Segoe UI Symbol"/>
          <w:spacing w:val="5"/>
          <w:sz w:val="21"/>
          <w:szCs w:val="21"/>
        </w:rPr>
        <w:t>**</w:t>
      </w:r>
      <w:r>
        <w:rPr>
          <w:rFonts w:ascii="宋体" w:hAnsi="宋体" w:eastAsia="宋体" w:cs="宋体"/>
          <w:spacing w:val="5"/>
          <w:sz w:val="21"/>
          <w:szCs w:val="21"/>
        </w:rPr>
        <w:t>例</w:t>
      </w:r>
      <w:r>
        <w:rPr>
          <w:rFonts w:ascii="Times New Roman" w:hAnsi="Times New Roman" w:eastAsia="Times New Roman" w:cs="Times New Roman"/>
          <w:spacing w:val="5"/>
          <w:sz w:val="21"/>
          <w:szCs w:val="21"/>
        </w:rPr>
        <w:t>3.</w:t>
      </w:r>
      <w:r>
        <w:rPr>
          <w:rFonts w:ascii="宋体" w:hAnsi="宋体" w:eastAsia="宋体" w:cs="宋体"/>
          <w:spacing w:val="5"/>
          <w:sz w:val="21"/>
          <w:szCs w:val="21"/>
        </w:rPr>
        <w:t>如图</w:t>
      </w:r>
      <w:r>
        <w:rPr>
          <w:rFonts w:ascii="宋体" w:hAnsi="宋体" w:eastAsia="宋体" w:cs="宋体"/>
          <w:spacing w:val="-46"/>
          <w:sz w:val="21"/>
          <w:szCs w:val="21"/>
        </w:rPr>
        <w:t xml:space="preserve"> </w:t>
      </w:r>
      <w:r>
        <w:rPr>
          <w:rFonts w:ascii="Times New Roman" w:hAnsi="Times New Roman" w:eastAsia="Times New Roman" w:cs="Times New Roman"/>
          <w:spacing w:val="5"/>
          <w:sz w:val="21"/>
          <w:szCs w:val="21"/>
        </w:rPr>
        <w:t xml:space="preserve">3 </w:t>
      </w:r>
      <w:r>
        <w:rPr>
          <w:rFonts w:ascii="宋体" w:hAnsi="宋体" w:eastAsia="宋体" w:cs="宋体"/>
          <w:spacing w:val="5"/>
          <w:sz w:val="21"/>
          <w:szCs w:val="21"/>
        </w:rPr>
        <w:t>所示，我国新一代航母电磁阻拦</w:t>
      </w:r>
      <w:r>
        <w:rPr>
          <w:rFonts w:ascii="宋体" w:hAnsi="宋体" w:eastAsia="宋体" w:cs="宋体"/>
          <w:spacing w:val="4"/>
          <w:sz w:val="21"/>
          <w:szCs w:val="21"/>
        </w:rPr>
        <w:t>技术基本原理如图所示：飞机着舰时关闭动</w:t>
      </w:r>
      <w:r>
        <w:rPr>
          <w:rFonts w:ascii="宋体" w:hAnsi="宋体" w:eastAsia="宋体" w:cs="宋体"/>
          <w:sz w:val="21"/>
          <w:szCs w:val="21"/>
        </w:rPr>
        <w:t xml:space="preserve"> </w:t>
      </w:r>
      <w:r>
        <w:rPr>
          <w:rFonts w:ascii="宋体" w:hAnsi="宋体" w:eastAsia="宋体" w:cs="宋体"/>
          <w:spacing w:val="-3"/>
          <w:sz w:val="21"/>
          <w:szCs w:val="21"/>
        </w:rPr>
        <w:t>力系统，利用尾钩钩住绝缘阻拦索并拉动轨道上的一根金属棒</w:t>
      </w:r>
      <w:r>
        <w:rPr>
          <w:rFonts w:ascii="宋体" w:hAnsi="宋体" w:eastAsia="宋体" w:cs="宋体"/>
          <w:spacing w:val="-31"/>
          <w:sz w:val="21"/>
          <w:szCs w:val="21"/>
        </w:rPr>
        <w:t xml:space="preserve"> </w:t>
      </w:r>
      <w:r>
        <w:rPr>
          <w:rFonts w:ascii="Times New Roman" w:hAnsi="Times New Roman" w:eastAsia="Times New Roman" w:cs="Times New Roman"/>
          <w:i/>
          <w:iCs/>
          <w:spacing w:val="-3"/>
          <w:sz w:val="21"/>
          <w:szCs w:val="21"/>
        </w:rPr>
        <w:t>ab</w:t>
      </w:r>
      <w:r>
        <w:rPr>
          <w:rFonts w:ascii="宋体" w:hAnsi="宋体" w:eastAsia="宋体" w:cs="宋体"/>
          <w:spacing w:val="-3"/>
          <w:sz w:val="21"/>
          <w:szCs w:val="21"/>
        </w:rPr>
        <w:t>，导轨间距为</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d</w:t>
      </w:r>
      <w:r>
        <w:rPr>
          <w:rFonts w:ascii="宋体" w:hAnsi="宋体" w:eastAsia="宋体" w:cs="宋体"/>
          <w:spacing w:val="-3"/>
          <w:sz w:val="21"/>
          <w:szCs w:val="21"/>
        </w:rPr>
        <w:t>，飞机质量</w:t>
      </w:r>
      <w:r>
        <w:rPr>
          <w:rFonts w:ascii="宋体" w:hAnsi="宋体" w:eastAsia="宋体" w:cs="宋体"/>
          <w:sz w:val="21"/>
          <w:szCs w:val="21"/>
        </w:rPr>
        <w:t xml:space="preserve"> </w:t>
      </w:r>
      <w:r>
        <w:rPr>
          <w:rFonts w:ascii="宋体" w:hAnsi="宋体" w:eastAsia="宋体" w:cs="宋体"/>
          <w:spacing w:val="-1"/>
          <w:sz w:val="21"/>
          <w:szCs w:val="21"/>
        </w:rPr>
        <w:t>为</w:t>
      </w:r>
      <w:r>
        <w:rPr>
          <w:rFonts w:ascii="宋体" w:hAnsi="宋体" w:eastAsia="宋体" w:cs="宋体"/>
          <w:spacing w:val="-29"/>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，金属棒质量为</w:t>
      </w:r>
      <w:r>
        <w:rPr>
          <w:rFonts w:ascii="宋体" w:hAnsi="宋体" w:eastAsia="宋体" w:cs="宋体"/>
          <w:spacing w:val="-36"/>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，飞机着舰后与金属棒以共同速度</w:t>
      </w:r>
      <w:r>
        <w:rPr>
          <w:rFonts w:ascii="宋体" w:hAnsi="宋体" w:eastAsia="宋体" w:cs="宋体"/>
          <w:spacing w:val="-33"/>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17"/>
          <w:position w:val="-1"/>
          <w:sz w:val="13"/>
          <w:szCs w:val="13"/>
        </w:rPr>
        <w:t xml:space="preserve"> </w:t>
      </w:r>
      <w:r>
        <w:rPr>
          <w:rFonts w:ascii="宋体" w:hAnsi="宋体" w:eastAsia="宋体" w:cs="宋体"/>
          <w:spacing w:val="-1"/>
          <w:sz w:val="21"/>
          <w:szCs w:val="21"/>
        </w:rPr>
        <w:t>进入磁场，轨道端点</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MP</w:t>
      </w:r>
      <w:r>
        <w:rPr>
          <w:rFonts w:ascii="Times New Roman" w:hAnsi="Times New Roman" w:eastAsia="Times New Roman" w:cs="Times New Roman"/>
          <w:i/>
          <w:iCs/>
          <w:spacing w:val="38"/>
          <w:sz w:val="21"/>
          <w:szCs w:val="21"/>
        </w:rPr>
        <w:t xml:space="preserve"> </w:t>
      </w:r>
      <w:r>
        <w:rPr>
          <w:rFonts w:ascii="宋体" w:hAnsi="宋体" w:eastAsia="宋体" w:cs="宋体"/>
          <w:spacing w:val="-1"/>
          <w:sz w:val="21"/>
          <w:szCs w:val="21"/>
        </w:rPr>
        <w:t>间电</w:t>
      </w:r>
      <w:r>
        <w:rPr>
          <w:rFonts w:ascii="宋体" w:hAnsi="宋体" w:eastAsia="宋体" w:cs="宋体"/>
          <w:sz w:val="21"/>
          <w:szCs w:val="21"/>
        </w:rPr>
        <w:t xml:space="preserve"> 阻为</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R</w:t>
      </w:r>
      <w:r>
        <w:rPr>
          <w:rFonts w:ascii="宋体" w:hAnsi="宋体" w:eastAsia="宋体" w:cs="宋体"/>
          <w:sz w:val="21"/>
          <w:szCs w:val="21"/>
        </w:rPr>
        <w:t>，金属棒电阻为</w:t>
      </w:r>
      <w:r>
        <w:rPr>
          <w:rFonts w:ascii="宋体" w:hAnsi="宋体" w:eastAsia="宋体" w:cs="宋体"/>
          <w:spacing w:val="-43"/>
          <w:sz w:val="21"/>
          <w:szCs w:val="21"/>
        </w:rPr>
        <w:t xml:space="preserve"> </w:t>
      </w:r>
      <w:r>
        <w:rPr>
          <w:rFonts w:ascii="Times New Roman" w:hAnsi="Times New Roman" w:eastAsia="Times New Roman" w:cs="Times New Roman"/>
          <w:i/>
          <w:iCs/>
          <w:sz w:val="21"/>
          <w:szCs w:val="21"/>
        </w:rPr>
        <w:t>r</w:t>
      </w:r>
      <w:r>
        <w:rPr>
          <w:rFonts w:ascii="宋体" w:hAnsi="宋体" w:eastAsia="宋体" w:cs="宋体"/>
          <w:sz w:val="21"/>
          <w:szCs w:val="21"/>
        </w:rPr>
        <w:t>，不计其他电阻和阻拦索的质量．轨道内有竖直方向的匀强磁</w:t>
      </w:r>
      <w:r>
        <w:rPr>
          <w:rFonts w:ascii="宋体" w:hAnsi="宋体" w:eastAsia="宋体" w:cs="宋体"/>
          <w:spacing w:val="-1"/>
          <w:sz w:val="21"/>
          <w:szCs w:val="21"/>
        </w:rPr>
        <w:t>场，</w:t>
      </w:r>
      <w:r>
        <w:rPr>
          <w:rFonts w:ascii="宋体" w:hAnsi="宋体" w:eastAsia="宋体" w:cs="宋体"/>
          <w:sz w:val="21"/>
          <w:szCs w:val="21"/>
        </w:rPr>
        <w:t xml:space="preserve"> 磁感应强度为</w:t>
      </w:r>
      <w:r>
        <w:rPr>
          <w:rFonts w:ascii="宋体" w:hAnsi="宋体" w:eastAsia="宋体" w:cs="宋体"/>
          <w:spacing w:val="-43"/>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sz w:val="21"/>
          <w:szCs w:val="21"/>
        </w:rPr>
        <w:t>.</w:t>
      </w:r>
      <w:r>
        <w:rPr>
          <w:rFonts w:ascii="宋体" w:hAnsi="宋体" w:eastAsia="宋体" w:cs="宋体"/>
          <w:sz w:val="21"/>
          <w:szCs w:val="21"/>
        </w:rPr>
        <w:t>金属棒运动一段距离</w:t>
      </w:r>
      <w:r>
        <w:rPr>
          <w:rFonts w:ascii="宋体" w:hAnsi="宋体" w:eastAsia="宋体" w:cs="宋体"/>
          <w:spacing w:val="-42"/>
          <w:sz w:val="21"/>
          <w:szCs w:val="21"/>
        </w:rPr>
        <w:t xml:space="preserve"> </w:t>
      </w:r>
      <w:r>
        <w:rPr>
          <w:rFonts w:ascii="Times New Roman" w:hAnsi="Times New Roman" w:eastAsia="Times New Roman" w:cs="Times New Roman"/>
          <w:i/>
          <w:iCs/>
          <w:sz w:val="21"/>
          <w:szCs w:val="21"/>
        </w:rPr>
        <w:t>x</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后与飞机一起停下，测得此过程中电</w:t>
      </w:r>
      <w:r>
        <w:rPr>
          <w:rFonts w:ascii="宋体" w:hAnsi="宋体" w:eastAsia="宋体" w:cs="宋体"/>
          <w:spacing w:val="-1"/>
          <w:sz w:val="21"/>
          <w:szCs w:val="21"/>
        </w:rPr>
        <w:t>阻</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1"/>
          <w:sz w:val="21"/>
          <w:szCs w:val="21"/>
        </w:rPr>
        <w:t>上产生的</w:t>
      </w:r>
      <w:r>
        <w:rPr>
          <w:rFonts w:ascii="宋体" w:hAnsi="宋体" w:eastAsia="宋体" w:cs="宋体"/>
          <w:sz w:val="21"/>
          <w:szCs w:val="21"/>
        </w:rPr>
        <w:t xml:space="preserve"> </w:t>
      </w:r>
      <w:r>
        <w:rPr>
          <w:rFonts w:ascii="宋体" w:hAnsi="宋体" w:eastAsia="宋体" w:cs="宋体"/>
          <w:spacing w:val="-1"/>
          <w:sz w:val="21"/>
          <w:szCs w:val="21"/>
        </w:rPr>
        <w:t>焦耳热为</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Q</w:t>
      </w:r>
      <w:r>
        <w:rPr>
          <w:rFonts w:ascii="宋体" w:hAnsi="宋体" w:eastAsia="宋体" w:cs="宋体"/>
          <w:spacing w:val="-1"/>
          <w:sz w:val="21"/>
          <w:szCs w:val="21"/>
        </w:rPr>
        <w:t>，不计一切摩擦，则</w:t>
      </w:r>
      <w:r>
        <w:rPr>
          <w:rFonts w:ascii="Times New Roman" w:hAnsi="Times New Roman" w:eastAsia="Times New Roman" w:cs="Times New Roman"/>
          <w:spacing w:val="-1"/>
          <w:sz w:val="21"/>
          <w:szCs w:val="21"/>
        </w:rPr>
        <w:t>(        )</w:t>
      </w:r>
    </w:p>
    <w:p w14:paraId="20BB44B8">
      <w:pPr>
        <w:spacing w:line="233" w:lineRule="auto"/>
        <w:rPr>
          <w:rFonts w:ascii="Times New Roman" w:hAnsi="Times New Roman" w:eastAsia="Times New Roman" w:cs="Times New Roman"/>
          <w:sz w:val="21"/>
          <w:szCs w:val="21"/>
        </w:rPr>
        <w:sectPr>
          <w:footerReference r:id="rId215" w:type="default"/>
          <w:pgSz w:w="11907" w:h="16839"/>
          <w:pgMar w:top="1166" w:right="1769" w:bottom="637" w:left="1771" w:header="831" w:footer="387" w:gutter="0"/>
          <w:cols w:space="720" w:num="1"/>
        </w:sectPr>
      </w:pPr>
    </w:p>
    <w:p w14:paraId="179D344F">
      <w:pPr>
        <w:pStyle w:val="2"/>
        <w:spacing w:line="468" w:lineRule="auto"/>
      </w:pPr>
    </w:p>
    <w:p w14:paraId="201D3102">
      <w:pPr>
        <w:spacing w:line="1663" w:lineRule="exact"/>
        <w:ind w:firstLine="3152"/>
      </w:pPr>
      <w:r>
        <w:rPr>
          <w:position w:val="-33"/>
        </w:rPr>
        <w:drawing>
          <wp:inline distT="0" distB="0" distL="0" distR="0">
            <wp:extent cx="1548130" cy="1056005"/>
            <wp:effectExtent l="0" t="0" r="0" b="0"/>
            <wp:docPr id="1760" name="IM 1760"/>
            <wp:cNvGraphicFramePr/>
            <a:graphic xmlns:a="http://schemas.openxmlformats.org/drawingml/2006/main">
              <a:graphicData uri="http://schemas.openxmlformats.org/drawingml/2006/picture">
                <pic:pic xmlns:pic="http://schemas.openxmlformats.org/drawingml/2006/picture">
                  <pic:nvPicPr>
                    <pic:cNvPr id="1760" name="IM 1760"/>
                    <pic:cNvPicPr/>
                  </pic:nvPicPr>
                  <pic:blipFill>
                    <a:blip r:embed="rId1233"/>
                    <a:stretch>
                      <a:fillRect/>
                    </a:stretch>
                  </pic:blipFill>
                  <pic:spPr>
                    <a:xfrm>
                      <a:off x="0" y="0"/>
                      <a:ext cx="1548471" cy="1056442"/>
                    </a:xfrm>
                    <a:prstGeom prst="rect">
                      <a:avLst/>
                    </a:prstGeom>
                  </pic:spPr>
                </pic:pic>
              </a:graphicData>
            </a:graphic>
          </wp:inline>
        </w:drawing>
      </w:r>
    </w:p>
    <w:p w14:paraId="36D14864">
      <w:pPr>
        <w:spacing w:before="207" w:line="221" w:lineRule="auto"/>
        <w:ind w:left="30"/>
        <w:rPr>
          <w:rFonts w:ascii="宋体" w:hAnsi="宋体" w:eastAsia="宋体" w:cs="宋体"/>
          <w:sz w:val="21"/>
          <w:szCs w:val="21"/>
        </w:rPr>
      </w:pPr>
      <w:r>
        <w:rPr>
          <w:rFonts w:ascii="Times New Roman" w:hAnsi="Times New Roman" w:eastAsia="Times New Roman" w:cs="Times New Roman"/>
          <w:sz w:val="21"/>
          <w:szCs w:val="21"/>
        </w:rPr>
        <w:t xml:space="preserve">A.  </w:t>
      </w:r>
      <w:r>
        <w:rPr>
          <w:rFonts w:ascii="宋体" w:hAnsi="宋体" w:eastAsia="宋体" w:cs="宋体"/>
          <w:sz w:val="21"/>
          <w:szCs w:val="21"/>
        </w:rPr>
        <w:t>整个过程中通过回路的电流方向为顺时针方向</w:t>
      </w:r>
    </w:p>
    <w:p w14:paraId="60639FDD">
      <w:pPr>
        <w:spacing w:before="35"/>
        <w:ind w:left="32"/>
        <w:rPr>
          <w:sz w:val="21"/>
          <w:szCs w:val="21"/>
        </w:rPr>
      </w:pP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整个过程中通过电阻</w:t>
      </w:r>
      <w:r>
        <w:rPr>
          <w:rFonts w:ascii="宋体" w:hAnsi="宋体" w:eastAsia="宋体" w:cs="宋体"/>
          <w:spacing w:val="-41"/>
          <w:sz w:val="21"/>
          <w:szCs w:val="21"/>
        </w:rPr>
        <w:t xml:space="preserve"> </w:t>
      </w:r>
      <w:r>
        <w:rPr>
          <w:rFonts w:ascii="Times New Roman" w:hAnsi="Times New Roman" w:eastAsia="Times New Roman" w:cs="Times New Roman"/>
          <w:i/>
          <w:iCs/>
          <w:spacing w:val="-2"/>
          <w:sz w:val="21"/>
          <w:szCs w:val="21"/>
        </w:rPr>
        <w:t>R</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2"/>
          <w:sz w:val="21"/>
          <w:szCs w:val="21"/>
        </w:rPr>
        <w:t xml:space="preserve">的电荷量为 </w:t>
      </w:r>
      <w:r>
        <w:rPr>
          <w:position w:val="-15"/>
          <w:sz w:val="21"/>
          <w:szCs w:val="21"/>
        </w:rPr>
        <w:drawing>
          <wp:inline distT="0" distB="0" distL="0" distR="0">
            <wp:extent cx="200660" cy="281940"/>
            <wp:effectExtent l="0" t="0" r="0" b="0"/>
            <wp:docPr id="1762" name="IM 1762"/>
            <wp:cNvGraphicFramePr/>
            <a:graphic xmlns:a="http://schemas.openxmlformats.org/drawingml/2006/main">
              <a:graphicData uri="http://schemas.openxmlformats.org/drawingml/2006/picture">
                <pic:pic xmlns:pic="http://schemas.openxmlformats.org/drawingml/2006/picture">
                  <pic:nvPicPr>
                    <pic:cNvPr id="1762" name="IM 1762"/>
                    <pic:cNvPicPr/>
                  </pic:nvPicPr>
                  <pic:blipFill>
                    <a:blip r:embed="rId1234"/>
                    <a:stretch>
                      <a:fillRect/>
                    </a:stretch>
                  </pic:blipFill>
                  <pic:spPr>
                    <a:xfrm>
                      <a:off x="0" y="0"/>
                      <a:ext cx="201168" cy="282061"/>
                    </a:xfrm>
                    <a:prstGeom prst="rect">
                      <a:avLst/>
                    </a:prstGeom>
                  </pic:spPr>
                </pic:pic>
              </a:graphicData>
            </a:graphic>
          </wp:inline>
        </w:drawing>
      </w:r>
    </w:p>
    <w:p w14:paraId="2B80F653">
      <w:pPr>
        <w:spacing w:before="60"/>
        <w:ind w:left="36"/>
        <w:rPr>
          <w:sz w:val="21"/>
          <w:szCs w:val="21"/>
        </w:rPr>
      </w:pPr>
      <w:r>
        <w:rPr>
          <w:rFonts w:ascii="Times New Roman" w:hAnsi="Times New Roman" w:eastAsia="Times New Roman" w:cs="Times New Roman"/>
          <w:sz w:val="21"/>
          <w:szCs w:val="21"/>
        </w:rPr>
        <w:t xml:space="preserve">C.  </w:t>
      </w:r>
      <w:r>
        <w:rPr>
          <w:rFonts w:ascii="宋体" w:hAnsi="宋体" w:eastAsia="宋体" w:cs="宋体"/>
          <w:sz w:val="21"/>
          <w:szCs w:val="21"/>
        </w:rPr>
        <w:t>整个过程中飞机和金属棒克服阻力所做的</w:t>
      </w:r>
      <w:r>
        <w:rPr>
          <w:rFonts w:ascii="宋体" w:hAnsi="宋体" w:eastAsia="宋体" w:cs="宋体"/>
          <w:spacing w:val="-1"/>
          <w:sz w:val="21"/>
          <w:szCs w:val="21"/>
        </w:rPr>
        <w:t xml:space="preserve">功为 </w:t>
      </w:r>
      <w:r>
        <w:rPr>
          <w:position w:val="-15"/>
          <w:sz w:val="21"/>
          <w:szCs w:val="21"/>
        </w:rPr>
        <w:drawing>
          <wp:inline distT="0" distB="0" distL="0" distR="0">
            <wp:extent cx="826770" cy="281305"/>
            <wp:effectExtent l="0" t="0" r="0" b="0"/>
            <wp:docPr id="1764" name="IM 1764"/>
            <wp:cNvGraphicFramePr/>
            <a:graphic xmlns:a="http://schemas.openxmlformats.org/drawingml/2006/main">
              <a:graphicData uri="http://schemas.openxmlformats.org/drawingml/2006/picture">
                <pic:pic xmlns:pic="http://schemas.openxmlformats.org/drawingml/2006/picture">
                  <pic:nvPicPr>
                    <pic:cNvPr id="1764" name="IM 1764"/>
                    <pic:cNvPicPr/>
                  </pic:nvPicPr>
                  <pic:blipFill>
                    <a:blip r:embed="rId1235"/>
                    <a:stretch>
                      <a:fillRect/>
                    </a:stretch>
                  </pic:blipFill>
                  <pic:spPr>
                    <a:xfrm>
                      <a:off x="0" y="0"/>
                      <a:ext cx="826824" cy="281926"/>
                    </a:xfrm>
                    <a:prstGeom prst="rect">
                      <a:avLst/>
                    </a:prstGeom>
                  </pic:spPr>
                </pic:pic>
              </a:graphicData>
            </a:graphic>
          </wp:inline>
        </w:drawing>
      </w:r>
    </w:p>
    <w:p w14:paraId="35541093">
      <w:pPr>
        <w:spacing w:before="58"/>
        <w:ind w:left="32"/>
        <w:rPr>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通过最后</w:t>
      </w:r>
      <w:r>
        <w:rPr>
          <w:position w:val="-15"/>
          <w:sz w:val="21"/>
          <w:szCs w:val="21"/>
        </w:rPr>
        <w:drawing>
          <wp:inline distT="0" distB="0" distL="0" distR="0">
            <wp:extent cx="66675" cy="281940"/>
            <wp:effectExtent l="0" t="0" r="0" b="0"/>
            <wp:docPr id="1766" name="IM 1766"/>
            <wp:cNvGraphicFramePr/>
            <a:graphic xmlns:a="http://schemas.openxmlformats.org/drawingml/2006/main">
              <a:graphicData uri="http://schemas.openxmlformats.org/drawingml/2006/picture">
                <pic:pic xmlns:pic="http://schemas.openxmlformats.org/drawingml/2006/picture">
                  <pic:nvPicPr>
                    <pic:cNvPr id="1766" name="IM 1766"/>
                    <pic:cNvPicPr/>
                  </pic:nvPicPr>
                  <pic:blipFill>
                    <a:blip r:embed="rId1236"/>
                    <a:stretch>
                      <a:fillRect/>
                    </a:stretch>
                  </pic:blipFill>
                  <pic:spPr>
                    <a:xfrm>
                      <a:off x="0" y="0"/>
                      <a:ext cx="67282" cy="282061"/>
                    </a:xfrm>
                    <a:prstGeom prst="rect">
                      <a:avLst/>
                    </a:prstGeom>
                  </pic:spPr>
                </pic:pic>
              </a:graphicData>
            </a:graphic>
          </wp:inline>
        </w:drawing>
      </w:r>
      <w:r>
        <w:rPr>
          <w:rFonts w:ascii="宋体" w:hAnsi="宋体" w:eastAsia="宋体" w:cs="宋体"/>
          <w:sz w:val="21"/>
          <w:szCs w:val="21"/>
        </w:rPr>
        <w:t>的过程中，电阻</w:t>
      </w:r>
      <w:r>
        <w:rPr>
          <w:rFonts w:ascii="宋体" w:hAnsi="宋体" w:eastAsia="宋体" w:cs="宋体"/>
          <w:spacing w:val="-51"/>
          <w:sz w:val="21"/>
          <w:szCs w:val="21"/>
        </w:rPr>
        <w:t xml:space="preserve"> </w:t>
      </w:r>
      <w:r>
        <w:rPr>
          <w:rFonts w:ascii="Times New Roman" w:hAnsi="Times New Roman" w:eastAsia="Times New Roman" w:cs="Times New Roman"/>
          <w:i/>
          <w:iCs/>
          <w:sz w:val="21"/>
          <w:szCs w:val="21"/>
        </w:rPr>
        <w:t xml:space="preserve">R </w:t>
      </w:r>
      <w:r>
        <w:rPr>
          <w:rFonts w:ascii="宋体" w:hAnsi="宋体" w:eastAsia="宋体" w:cs="宋体"/>
          <w:sz w:val="21"/>
          <w:szCs w:val="21"/>
        </w:rPr>
        <w:t xml:space="preserve">上产生的焦耳热小于 </w:t>
      </w:r>
      <w:r>
        <w:rPr>
          <w:position w:val="-15"/>
          <w:sz w:val="21"/>
          <w:szCs w:val="21"/>
        </w:rPr>
        <w:drawing>
          <wp:inline distT="0" distB="0" distL="0" distR="0">
            <wp:extent cx="93980" cy="281940"/>
            <wp:effectExtent l="0" t="0" r="0" b="0"/>
            <wp:docPr id="1768" name="IM 1768"/>
            <wp:cNvGraphicFramePr/>
            <a:graphic xmlns:a="http://schemas.openxmlformats.org/drawingml/2006/main">
              <a:graphicData uri="http://schemas.openxmlformats.org/drawingml/2006/picture">
                <pic:pic xmlns:pic="http://schemas.openxmlformats.org/drawingml/2006/picture">
                  <pic:nvPicPr>
                    <pic:cNvPr id="1768" name="IM 1768"/>
                    <pic:cNvPicPr/>
                  </pic:nvPicPr>
                  <pic:blipFill>
                    <a:blip r:embed="rId1237"/>
                    <a:stretch>
                      <a:fillRect/>
                    </a:stretch>
                  </pic:blipFill>
                  <pic:spPr>
                    <a:xfrm>
                      <a:off x="0" y="0"/>
                      <a:ext cx="94212" cy="282061"/>
                    </a:xfrm>
                    <a:prstGeom prst="rect">
                      <a:avLst/>
                    </a:prstGeom>
                  </pic:spPr>
                </pic:pic>
              </a:graphicData>
            </a:graphic>
          </wp:inline>
        </w:drawing>
      </w:r>
    </w:p>
    <w:p w14:paraId="2F969013">
      <w:pPr>
        <w:spacing w:before="60" w:line="233" w:lineRule="auto"/>
        <w:ind w:left="36" w:right="23" w:firstLine="2"/>
        <w:jc w:val="both"/>
        <w:rPr>
          <w:rFonts w:ascii="Times New Roman" w:hAnsi="Times New Roman" w:eastAsia="Times New Roman" w:cs="Times New Roman"/>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Times New Roman" w:hAnsi="Times New Roman" w:eastAsia="Times New Roman" w:cs="Times New Roman"/>
          <w:spacing w:val="3"/>
          <w:sz w:val="21"/>
          <w:szCs w:val="21"/>
        </w:rPr>
        <w:t xml:space="preserve">4.  </w:t>
      </w:r>
      <w:r>
        <w:rPr>
          <w:rFonts w:ascii="宋体" w:hAnsi="宋体" w:eastAsia="宋体" w:cs="宋体"/>
          <w:spacing w:val="3"/>
          <w:sz w:val="21"/>
          <w:szCs w:val="21"/>
        </w:rPr>
        <w:t>如图</w:t>
      </w:r>
      <w:r>
        <w:rPr>
          <w:rFonts w:ascii="宋体" w:hAnsi="宋体" w:eastAsia="宋体" w:cs="宋体"/>
          <w:spacing w:val="-36"/>
          <w:sz w:val="21"/>
          <w:szCs w:val="21"/>
        </w:rPr>
        <w:t xml:space="preserve"> </w:t>
      </w:r>
      <w:r>
        <w:rPr>
          <w:rFonts w:ascii="Times New Roman" w:hAnsi="Times New Roman" w:eastAsia="Times New Roman" w:cs="Times New Roman"/>
          <w:spacing w:val="3"/>
          <w:sz w:val="21"/>
          <w:szCs w:val="21"/>
        </w:rPr>
        <w:t>4</w:t>
      </w:r>
      <w:r>
        <w:rPr>
          <w:rFonts w:ascii="宋体" w:hAnsi="宋体" w:eastAsia="宋体" w:cs="宋体"/>
          <w:spacing w:val="3"/>
          <w:sz w:val="21"/>
          <w:szCs w:val="21"/>
        </w:rPr>
        <w:t>，两根相互平行的光滑长直金属导轨固定在水平绝缘桌面上，在导轨的左端</w:t>
      </w:r>
      <w:r>
        <w:rPr>
          <w:rFonts w:ascii="宋体" w:hAnsi="宋体" w:eastAsia="宋体" w:cs="宋体"/>
          <w:sz w:val="21"/>
          <w:szCs w:val="21"/>
        </w:rPr>
        <w:t xml:space="preserve"> </w:t>
      </w:r>
      <w:r>
        <w:rPr>
          <w:rFonts w:ascii="宋体" w:hAnsi="宋体" w:eastAsia="宋体" w:cs="宋体"/>
          <w:spacing w:val="-1"/>
          <w:sz w:val="21"/>
          <w:szCs w:val="21"/>
        </w:rPr>
        <w:t>接入电容为</w:t>
      </w:r>
      <w:r>
        <w:rPr>
          <w:rFonts w:ascii="宋体" w:hAnsi="宋体" w:eastAsia="宋体" w:cs="宋体"/>
          <w:spacing w:val="-36"/>
          <w:sz w:val="21"/>
          <w:szCs w:val="21"/>
        </w:rPr>
        <w:t xml:space="preserve"> </w:t>
      </w:r>
      <w:r>
        <w:rPr>
          <w:rFonts w:ascii="Times New Roman" w:hAnsi="Times New Roman" w:eastAsia="Times New Roman" w:cs="Times New Roman"/>
          <w:i/>
          <w:iCs/>
          <w:spacing w:val="-1"/>
          <w:sz w:val="21"/>
          <w:szCs w:val="21"/>
        </w:rPr>
        <w:t>C</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的电容器和阻值为</w:t>
      </w:r>
      <w:r>
        <w:rPr>
          <w:rFonts w:ascii="宋体" w:hAnsi="宋体" w:eastAsia="宋体" w:cs="宋体"/>
          <w:spacing w:val="-52"/>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的电阻。</w:t>
      </w:r>
      <w:r>
        <w:rPr>
          <w:rFonts w:ascii="宋体" w:hAnsi="宋体" w:eastAsia="宋体" w:cs="宋体"/>
          <w:spacing w:val="-2"/>
          <w:sz w:val="21"/>
          <w:szCs w:val="21"/>
        </w:rPr>
        <w:t>质量为</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m</w:t>
      </w:r>
      <w:r>
        <w:rPr>
          <w:rFonts w:ascii="宋体" w:hAnsi="宋体" w:eastAsia="宋体" w:cs="宋体"/>
          <w:spacing w:val="-2"/>
          <w:sz w:val="21"/>
          <w:szCs w:val="21"/>
        </w:rPr>
        <w:t>、阻值也为</w:t>
      </w:r>
      <w:r>
        <w:rPr>
          <w:rFonts w:ascii="宋体" w:hAnsi="宋体" w:eastAsia="宋体" w:cs="宋体"/>
          <w:spacing w:val="-55"/>
          <w:sz w:val="21"/>
          <w:szCs w:val="21"/>
        </w:rPr>
        <w:t xml:space="preserve"> </w:t>
      </w:r>
      <w:r>
        <w:rPr>
          <w:rFonts w:ascii="Times New Roman" w:hAnsi="Times New Roman" w:eastAsia="Times New Roman" w:cs="Times New Roman"/>
          <w:i/>
          <w:iCs/>
          <w:spacing w:val="-2"/>
          <w:sz w:val="21"/>
          <w:szCs w:val="21"/>
        </w:rPr>
        <w:t>R</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的导体棒</w:t>
      </w:r>
      <w:r>
        <w:rPr>
          <w:rFonts w:ascii="宋体" w:hAnsi="宋体" w:eastAsia="宋体" w:cs="宋体"/>
          <w:spacing w:val="-56"/>
          <w:sz w:val="21"/>
          <w:szCs w:val="21"/>
        </w:rPr>
        <w:t xml:space="preserve"> </w:t>
      </w:r>
      <w:r>
        <w:rPr>
          <w:rFonts w:ascii="Times New Roman" w:hAnsi="Times New Roman" w:eastAsia="Times New Roman" w:cs="Times New Roman"/>
          <w:i/>
          <w:iCs/>
          <w:spacing w:val="-2"/>
          <w:sz w:val="21"/>
          <w:szCs w:val="21"/>
        </w:rPr>
        <w:t xml:space="preserve">MN </w:t>
      </w:r>
      <w:r>
        <w:rPr>
          <w:rFonts w:ascii="宋体" w:hAnsi="宋体" w:eastAsia="宋体" w:cs="宋体"/>
          <w:spacing w:val="-2"/>
          <w:sz w:val="21"/>
          <w:szCs w:val="21"/>
        </w:rPr>
        <w:t>静止于导</w:t>
      </w:r>
      <w:r>
        <w:rPr>
          <w:rFonts w:ascii="宋体" w:hAnsi="宋体" w:eastAsia="宋体" w:cs="宋体"/>
          <w:sz w:val="21"/>
          <w:szCs w:val="21"/>
        </w:rPr>
        <w:t xml:space="preserve"> </w:t>
      </w:r>
      <w:r>
        <w:rPr>
          <w:rFonts w:ascii="宋体" w:hAnsi="宋体" w:eastAsia="宋体" w:cs="宋体"/>
          <w:spacing w:val="-2"/>
          <w:sz w:val="21"/>
          <w:szCs w:val="21"/>
        </w:rPr>
        <w:t>轨上，与导轨垂直，且接触良好，导轨电阻忽略不计</w:t>
      </w:r>
      <w:r>
        <w:rPr>
          <w:rFonts w:ascii="宋体" w:hAnsi="宋体" w:eastAsia="宋体" w:cs="宋体"/>
          <w:spacing w:val="-3"/>
          <w:sz w:val="21"/>
          <w:szCs w:val="21"/>
        </w:rPr>
        <w:t>，整个系统处于方向竖直向下的匀强磁</w:t>
      </w:r>
      <w:r>
        <w:rPr>
          <w:rFonts w:ascii="宋体" w:hAnsi="宋体" w:eastAsia="宋体" w:cs="宋体"/>
          <w:sz w:val="21"/>
          <w:szCs w:val="21"/>
        </w:rPr>
        <w:t xml:space="preserve"> </w:t>
      </w:r>
      <w:r>
        <w:rPr>
          <w:rFonts w:ascii="宋体" w:hAnsi="宋体" w:eastAsia="宋体" w:cs="宋体"/>
          <w:spacing w:val="-1"/>
          <w:sz w:val="21"/>
          <w:szCs w:val="21"/>
        </w:rPr>
        <w:t>场中。开始时，电容器所带的电荷量为</w:t>
      </w:r>
      <w:r>
        <w:rPr>
          <w:rFonts w:ascii="宋体" w:hAnsi="宋体" w:eastAsia="宋体" w:cs="宋体"/>
          <w:spacing w:val="-29"/>
          <w:sz w:val="21"/>
          <w:szCs w:val="21"/>
        </w:rPr>
        <w:t xml:space="preserve"> </w:t>
      </w:r>
      <w:r>
        <w:rPr>
          <w:rFonts w:ascii="Times New Roman" w:hAnsi="Times New Roman" w:eastAsia="Times New Roman" w:cs="Times New Roman"/>
          <w:i/>
          <w:iCs/>
          <w:spacing w:val="-1"/>
          <w:sz w:val="21"/>
          <w:szCs w:val="21"/>
        </w:rPr>
        <w:t>Q</w:t>
      </w:r>
      <w:r>
        <w:rPr>
          <w:rFonts w:ascii="宋体" w:hAnsi="宋体" w:eastAsia="宋体" w:cs="宋体"/>
          <w:spacing w:val="-1"/>
          <w:sz w:val="21"/>
          <w:szCs w:val="21"/>
        </w:rPr>
        <w:t>，合上开关</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 xml:space="preserve">S </w:t>
      </w:r>
      <w:r>
        <w:rPr>
          <w:rFonts w:ascii="宋体" w:hAnsi="宋体" w:eastAsia="宋体" w:cs="宋体"/>
          <w:spacing w:val="-1"/>
          <w:sz w:val="21"/>
          <w:szCs w:val="21"/>
        </w:rPr>
        <w:t>后</w:t>
      </w:r>
      <w:r>
        <w:rPr>
          <w:rFonts w:ascii="Times New Roman" w:hAnsi="Times New Roman" w:eastAsia="Times New Roman" w:cs="Times New Roman"/>
          <w:spacing w:val="-1"/>
          <w:sz w:val="21"/>
          <w:szCs w:val="21"/>
        </w:rPr>
        <w:t>(        )</w:t>
      </w:r>
    </w:p>
    <w:p w14:paraId="42E87888">
      <w:pPr>
        <w:spacing w:before="103" w:line="1331" w:lineRule="exact"/>
        <w:ind w:firstLine="3142"/>
      </w:pPr>
      <w:r>
        <w:rPr>
          <w:position w:val="-26"/>
        </w:rPr>
        <w:drawing>
          <wp:inline distT="0" distB="0" distL="0" distR="0">
            <wp:extent cx="1307465" cy="844550"/>
            <wp:effectExtent l="0" t="0" r="0" b="0"/>
            <wp:docPr id="1770" name="IM 1770"/>
            <wp:cNvGraphicFramePr/>
            <a:graphic xmlns:a="http://schemas.openxmlformats.org/drawingml/2006/main">
              <a:graphicData uri="http://schemas.openxmlformats.org/drawingml/2006/picture">
                <pic:pic xmlns:pic="http://schemas.openxmlformats.org/drawingml/2006/picture">
                  <pic:nvPicPr>
                    <pic:cNvPr id="1770" name="IM 1770"/>
                    <pic:cNvPicPr/>
                  </pic:nvPicPr>
                  <pic:blipFill>
                    <a:blip r:embed="rId1238"/>
                    <a:stretch>
                      <a:fillRect/>
                    </a:stretch>
                  </pic:blipFill>
                  <pic:spPr>
                    <a:xfrm>
                      <a:off x="0" y="0"/>
                      <a:ext cx="1307818" cy="844868"/>
                    </a:xfrm>
                    <a:prstGeom prst="rect">
                      <a:avLst/>
                    </a:prstGeom>
                  </pic:spPr>
                </pic:pic>
              </a:graphicData>
            </a:graphic>
          </wp:inline>
        </w:drawing>
      </w:r>
    </w:p>
    <w:p w14:paraId="48F05575">
      <w:pPr>
        <w:spacing w:before="165"/>
        <w:ind w:left="30"/>
        <w:rPr>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12"/>
          <w:sz w:val="21"/>
          <w:szCs w:val="21"/>
        </w:rPr>
        <w:t xml:space="preserve"> </w:t>
      </w:r>
      <w:r>
        <w:rPr>
          <w:rFonts w:ascii="宋体" w:hAnsi="宋体" w:eastAsia="宋体" w:cs="宋体"/>
          <w:spacing w:val="-3"/>
          <w:sz w:val="21"/>
          <w:szCs w:val="21"/>
        </w:rPr>
        <w:t>．通过导体棒</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MN</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3"/>
          <w:sz w:val="21"/>
          <w:szCs w:val="21"/>
        </w:rPr>
        <w:t>电流的最大值为</w:t>
      </w:r>
      <w:r>
        <w:rPr>
          <w:position w:val="-11"/>
          <w:sz w:val="21"/>
          <w:szCs w:val="21"/>
        </w:rPr>
        <w:drawing>
          <wp:inline distT="0" distB="0" distL="0" distR="0">
            <wp:extent cx="175260" cy="254635"/>
            <wp:effectExtent l="0" t="0" r="0" b="0"/>
            <wp:docPr id="1772" name="IM 1772"/>
            <wp:cNvGraphicFramePr/>
            <a:graphic xmlns:a="http://schemas.openxmlformats.org/drawingml/2006/main">
              <a:graphicData uri="http://schemas.openxmlformats.org/drawingml/2006/picture">
                <pic:pic xmlns:pic="http://schemas.openxmlformats.org/drawingml/2006/picture">
                  <pic:nvPicPr>
                    <pic:cNvPr id="1772" name="IM 1772"/>
                    <pic:cNvPicPr/>
                  </pic:nvPicPr>
                  <pic:blipFill>
                    <a:blip r:embed="rId1239"/>
                    <a:stretch>
                      <a:fillRect/>
                    </a:stretch>
                  </pic:blipFill>
                  <pic:spPr>
                    <a:xfrm>
                      <a:off x="0" y="0"/>
                      <a:ext cx="175421" cy="254971"/>
                    </a:xfrm>
                    <a:prstGeom prst="rect">
                      <a:avLst/>
                    </a:prstGeom>
                  </pic:spPr>
                </pic:pic>
              </a:graphicData>
            </a:graphic>
          </wp:inline>
        </w:drawing>
      </w:r>
    </w:p>
    <w:p w14:paraId="3C5F2C58">
      <w:pPr>
        <w:spacing w:before="87"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．导体棒</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MN</w:t>
      </w:r>
      <w:r>
        <w:rPr>
          <w:rFonts w:ascii="宋体" w:hAnsi="宋体" w:eastAsia="宋体" w:cs="宋体"/>
          <w:spacing w:val="1"/>
          <w:sz w:val="21"/>
          <w:szCs w:val="21"/>
        </w:rPr>
        <w:t>向右先加速、后匀速运动</w:t>
      </w:r>
    </w:p>
    <w:p w14:paraId="35B5EB24">
      <w:pPr>
        <w:spacing w:before="20" w:line="221"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．导体棒</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MN</w:t>
      </w:r>
      <w:r>
        <w:rPr>
          <w:rFonts w:ascii="Times New Roman" w:hAnsi="Times New Roman" w:eastAsia="Times New Roman" w:cs="Times New Roman"/>
          <w:i/>
          <w:iCs/>
          <w:spacing w:val="-12"/>
          <w:sz w:val="21"/>
          <w:szCs w:val="21"/>
        </w:rPr>
        <w:t xml:space="preserve"> </w:t>
      </w:r>
      <w:r>
        <w:rPr>
          <w:rFonts w:ascii="宋体" w:hAnsi="宋体" w:eastAsia="宋体" w:cs="宋体"/>
          <w:spacing w:val="-1"/>
          <w:sz w:val="21"/>
          <w:szCs w:val="21"/>
        </w:rPr>
        <w:t>速度最大时所受的安培力也最大</w:t>
      </w:r>
    </w:p>
    <w:p w14:paraId="633E8CC6">
      <w:pPr>
        <w:spacing w:before="22" w:line="221"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．电阻</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R </w:t>
      </w:r>
      <w:r>
        <w:rPr>
          <w:rFonts w:ascii="宋体" w:hAnsi="宋体" w:eastAsia="宋体" w:cs="宋体"/>
          <w:sz w:val="21"/>
          <w:szCs w:val="21"/>
        </w:rPr>
        <w:t>上产生的焦耳热等于导体棒</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MN</w:t>
      </w:r>
      <w:r>
        <w:rPr>
          <w:rFonts w:ascii="Times New Roman" w:hAnsi="Times New Roman" w:eastAsia="Times New Roman" w:cs="Times New Roman"/>
          <w:i/>
          <w:iCs/>
          <w:spacing w:val="-9"/>
          <w:sz w:val="21"/>
          <w:szCs w:val="21"/>
        </w:rPr>
        <w:t xml:space="preserve"> </w:t>
      </w:r>
      <w:r>
        <w:rPr>
          <w:rFonts w:ascii="宋体" w:hAnsi="宋体" w:eastAsia="宋体" w:cs="宋体"/>
          <w:sz w:val="21"/>
          <w:szCs w:val="21"/>
        </w:rPr>
        <w:t>上</w:t>
      </w:r>
      <w:r>
        <w:rPr>
          <w:rFonts w:ascii="宋体" w:hAnsi="宋体" w:eastAsia="宋体" w:cs="宋体"/>
          <w:spacing w:val="-1"/>
          <w:sz w:val="21"/>
          <w:szCs w:val="21"/>
        </w:rPr>
        <w:t>产生的焦耳热</w:t>
      </w:r>
    </w:p>
    <w:p w14:paraId="7E39D790">
      <w:pPr>
        <w:spacing w:before="39" w:line="234" w:lineRule="auto"/>
        <w:ind w:left="35" w:right="23" w:firstLine="3"/>
        <w:jc w:val="both"/>
        <w:rPr>
          <w:rFonts w:ascii="宋体" w:hAnsi="宋体" w:eastAsia="宋体" w:cs="宋体"/>
          <w:sz w:val="21"/>
          <w:szCs w:val="21"/>
        </w:rPr>
      </w:pPr>
      <w:r>
        <w:rPr>
          <w:rFonts w:ascii="Segoe UI Symbol" w:hAnsi="Segoe UI Symbol" w:eastAsia="Segoe UI Symbol" w:cs="Segoe UI Symbol"/>
          <w:spacing w:val="6"/>
          <w:sz w:val="21"/>
          <w:szCs w:val="21"/>
        </w:rPr>
        <w:t>**</w:t>
      </w:r>
      <w:r>
        <w:rPr>
          <w:rFonts w:ascii="宋体" w:hAnsi="宋体" w:eastAsia="宋体" w:cs="宋体"/>
          <w:spacing w:val="6"/>
          <w:sz w:val="21"/>
          <w:szCs w:val="21"/>
        </w:rPr>
        <w:t>例</w:t>
      </w:r>
      <w:r>
        <w:rPr>
          <w:rFonts w:ascii="Times New Roman" w:hAnsi="Times New Roman" w:eastAsia="Times New Roman" w:cs="Times New Roman"/>
          <w:spacing w:val="6"/>
          <w:sz w:val="21"/>
          <w:szCs w:val="21"/>
        </w:rPr>
        <w:t>5.</w:t>
      </w:r>
      <w:r>
        <w:rPr>
          <w:rFonts w:ascii="宋体" w:hAnsi="宋体" w:eastAsia="宋体" w:cs="宋体"/>
          <w:spacing w:val="6"/>
          <w:sz w:val="21"/>
          <w:szCs w:val="21"/>
        </w:rPr>
        <w:t>如图</w:t>
      </w:r>
      <w:r>
        <w:rPr>
          <w:rFonts w:ascii="Times New Roman" w:hAnsi="Times New Roman" w:eastAsia="Times New Roman" w:cs="Times New Roman"/>
          <w:spacing w:val="6"/>
          <w:sz w:val="21"/>
          <w:szCs w:val="21"/>
        </w:rPr>
        <w:t xml:space="preserve">5 </w:t>
      </w:r>
      <w:r>
        <w:rPr>
          <w:rFonts w:ascii="宋体" w:hAnsi="宋体" w:eastAsia="宋体" w:cs="宋体"/>
          <w:spacing w:val="6"/>
          <w:sz w:val="21"/>
          <w:szCs w:val="21"/>
        </w:rPr>
        <w:t>所示，在竖直平面内的虚线下方存在范围足够大、方向水平的匀强磁场</w:t>
      </w:r>
      <w:r>
        <w:rPr>
          <w:rFonts w:ascii="宋体" w:hAnsi="宋体" w:eastAsia="宋体" w:cs="宋体"/>
          <w:spacing w:val="5"/>
          <w:sz w:val="21"/>
          <w:szCs w:val="21"/>
        </w:rPr>
        <w:t>，同</w:t>
      </w:r>
      <w:r>
        <w:rPr>
          <w:rFonts w:ascii="宋体" w:hAnsi="宋体" w:eastAsia="宋体" w:cs="宋体"/>
          <w:sz w:val="21"/>
          <w:szCs w:val="21"/>
        </w:rPr>
        <w:t xml:space="preserve"> </w:t>
      </w:r>
      <w:r>
        <w:rPr>
          <w:rFonts w:ascii="宋体" w:hAnsi="宋体" w:eastAsia="宋体" w:cs="宋体"/>
          <w:spacing w:val="-5"/>
          <w:sz w:val="21"/>
          <w:szCs w:val="21"/>
        </w:rPr>
        <w:t>一高度处磁感应强度大小相等，竖直方向上磁感应强度与距离的关系满足</w:t>
      </w:r>
      <w:r>
        <w:rPr>
          <w:rFonts w:ascii="宋体" w:hAnsi="宋体" w:eastAsia="宋体" w:cs="宋体"/>
          <w:spacing w:val="-57"/>
          <w:sz w:val="21"/>
          <w:szCs w:val="21"/>
        </w:rPr>
        <w:t xml:space="preserve"> </w:t>
      </w:r>
      <w:r>
        <w:rPr>
          <w:rFonts w:ascii="Times New Roman" w:hAnsi="Times New Roman" w:eastAsia="Times New Roman" w:cs="Times New Roman"/>
          <w:i/>
          <w:iCs/>
          <w:spacing w:val="-5"/>
          <w:sz w:val="21"/>
          <w:szCs w:val="21"/>
        </w:rPr>
        <w:t>B</w:t>
      </w:r>
      <w:r>
        <w:rPr>
          <w:rFonts w:ascii="Times New Roman" w:hAnsi="Times New Roman" w:eastAsia="Times New Roman" w:cs="Times New Roman"/>
          <w:i/>
          <w:iCs/>
          <w:spacing w:val="-25"/>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k</w:t>
      </w:r>
      <w:r>
        <w:rPr>
          <w:rFonts w:ascii="Times New Roman" w:hAnsi="Times New Roman" w:eastAsia="Times New Roman" w:cs="Times New Roman"/>
          <w:i/>
          <w:iCs/>
          <w:spacing w:val="-6"/>
          <w:sz w:val="21"/>
          <w:szCs w:val="21"/>
        </w:rPr>
        <w:t>h</w:t>
      </w:r>
      <w:r>
        <w:rPr>
          <w:rFonts w:ascii="宋体" w:hAnsi="宋体" w:eastAsia="宋体" w:cs="宋体"/>
          <w:spacing w:val="-6"/>
          <w:sz w:val="21"/>
          <w:szCs w:val="21"/>
        </w:rPr>
        <w:t>，</w:t>
      </w:r>
      <w:r>
        <w:rPr>
          <w:rFonts w:ascii="Times New Roman" w:hAnsi="Times New Roman" w:eastAsia="Times New Roman" w:cs="Times New Roman"/>
          <w:i/>
          <w:iCs/>
          <w:spacing w:val="-6"/>
          <w:sz w:val="21"/>
          <w:szCs w:val="21"/>
        </w:rPr>
        <w:t xml:space="preserve">k </w:t>
      </w:r>
      <w:r>
        <w:rPr>
          <w:rFonts w:ascii="宋体" w:hAnsi="宋体" w:eastAsia="宋体" w:cs="宋体"/>
          <w:spacing w:val="-6"/>
          <w:sz w:val="21"/>
          <w:szCs w:val="21"/>
        </w:rPr>
        <w:t>为常量，</w:t>
      </w:r>
      <w:r>
        <w:rPr>
          <w:rFonts w:ascii="宋体" w:hAnsi="宋体" w:eastAsia="宋体" w:cs="宋体"/>
          <w:sz w:val="21"/>
          <w:szCs w:val="21"/>
        </w:rPr>
        <w:t xml:space="preserve"> 将一竖直放置、边长为</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L</w:t>
      </w:r>
      <w:r>
        <w:rPr>
          <w:rFonts w:ascii="Times New Roman" w:hAnsi="Times New Roman" w:eastAsia="Times New Roman" w:cs="Times New Roman"/>
          <w:i/>
          <w:iCs/>
          <w:spacing w:val="26"/>
          <w:w w:val="101"/>
          <w:sz w:val="21"/>
          <w:szCs w:val="21"/>
        </w:rPr>
        <w:t xml:space="preserve"> </w:t>
      </w:r>
      <w:r>
        <w:rPr>
          <w:rFonts w:ascii="宋体" w:hAnsi="宋体" w:eastAsia="宋体" w:cs="宋体"/>
          <w:sz w:val="21"/>
          <w:szCs w:val="21"/>
        </w:rPr>
        <w:t>的单匝正方形金属线圈</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1"/>
          <w:sz w:val="21"/>
          <w:szCs w:val="21"/>
        </w:rPr>
        <w:t xml:space="preserve">bcd </w:t>
      </w:r>
      <w:r>
        <w:rPr>
          <w:rFonts w:ascii="宋体" w:hAnsi="宋体" w:eastAsia="宋体" w:cs="宋体"/>
          <w:spacing w:val="-1"/>
          <w:sz w:val="21"/>
          <w:szCs w:val="21"/>
        </w:rPr>
        <w:t>从图示位置由静止释放，线圈质量为</w:t>
      </w:r>
    </w:p>
    <w:p w14:paraId="177ED7AC">
      <w:pPr>
        <w:spacing w:before="2" w:line="213" w:lineRule="auto"/>
        <w:ind w:left="32"/>
        <w:rPr>
          <w:rFonts w:ascii="宋体" w:hAnsi="宋体" w:eastAsia="宋体" w:cs="宋体"/>
          <w:sz w:val="21"/>
          <w:szCs w:val="21"/>
        </w:rPr>
      </w:pPr>
      <w:r>
        <w:rPr>
          <w:rFonts w:ascii="Times New Roman" w:hAnsi="Times New Roman" w:eastAsia="Times New Roman" w:cs="Times New Roman"/>
          <w:i/>
          <w:iCs/>
          <w:spacing w:val="2"/>
          <w:sz w:val="21"/>
          <w:szCs w:val="21"/>
        </w:rPr>
        <w:t>m</w:t>
      </w:r>
      <w:r>
        <w:rPr>
          <w:rFonts w:ascii="宋体" w:hAnsi="宋体" w:eastAsia="宋体" w:cs="宋体"/>
          <w:spacing w:val="2"/>
          <w:sz w:val="21"/>
          <w:szCs w:val="21"/>
        </w:rPr>
        <w:t>、电阻为</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R</w:t>
      </w:r>
      <w:r>
        <w:rPr>
          <w:rFonts w:ascii="宋体" w:hAnsi="宋体" w:eastAsia="宋体" w:cs="宋体"/>
          <w:spacing w:val="2"/>
          <w:sz w:val="21"/>
          <w:szCs w:val="21"/>
        </w:rPr>
        <w:t>，不计空气阻力，重力加速度为</w:t>
      </w:r>
      <w:r>
        <w:rPr>
          <w:rFonts w:ascii="Times New Roman" w:hAnsi="Times New Roman" w:eastAsia="Times New Roman" w:cs="Times New Roman"/>
          <w:i/>
          <w:iCs/>
          <w:spacing w:val="2"/>
          <w:sz w:val="21"/>
          <w:szCs w:val="21"/>
        </w:rPr>
        <w:t>g</w:t>
      </w:r>
      <w:r>
        <w:rPr>
          <w:rFonts w:ascii="宋体" w:hAnsi="宋体" w:eastAsia="宋体" w:cs="宋体"/>
          <w:spacing w:val="2"/>
          <w:sz w:val="21"/>
          <w:szCs w:val="21"/>
        </w:rPr>
        <w:t>。求：</w:t>
      </w:r>
    </w:p>
    <w:p w14:paraId="0C9E3FA2">
      <w:pPr>
        <w:spacing w:before="96" w:line="1725" w:lineRule="exact"/>
        <w:ind w:firstLine="3320"/>
      </w:pPr>
      <w:r>
        <w:rPr>
          <w:position w:val="-34"/>
        </w:rPr>
        <w:drawing>
          <wp:inline distT="0" distB="0" distL="0" distR="0">
            <wp:extent cx="1068070" cy="1094740"/>
            <wp:effectExtent l="0" t="0" r="0" b="0"/>
            <wp:docPr id="1774" name="IM 1774"/>
            <wp:cNvGraphicFramePr/>
            <a:graphic xmlns:a="http://schemas.openxmlformats.org/drawingml/2006/main">
              <a:graphicData uri="http://schemas.openxmlformats.org/drawingml/2006/picture">
                <pic:pic xmlns:pic="http://schemas.openxmlformats.org/drawingml/2006/picture">
                  <pic:nvPicPr>
                    <pic:cNvPr id="1774" name="IM 1774"/>
                    <pic:cNvPicPr/>
                  </pic:nvPicPr>
                  <pic:blipFill>
                    <a:blip r:embed="rId1240"/>
                    <a:stretch>
                      <a:fillRect/>
                    </a:stretch>
                  </pic:blipFill>
                  <pic:spPr>
                    <a:xfrm>
                      <a:off x="0" y="0"/>
                      <a:ext cx="1068371" cy="1095014"/>
                    </a:xfrm>
                    <a:prstGeom prst="rect">
                      <a:avLst/>
                    </a:prstGeom>
                  </pic:spPr>
                </pic:pic>
              </a:graphicData>
            </a:graphic>
          </wp:inline>
        </w:drawing>
      </w:r>
    </w:p>
    <w:p w14:paraId="1E93B01B">
      <w:pPr>
        <w:spacing w:before="99" w:line="217"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线圈中的最大电流</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I</w:t>
      </w:r>
      <w:r>
        <w:rPr>
          <w:rFonts w:ascii="Times New Roman" w:hAnsi="Times New Roman" w:eastAsia="Times New Roman" w:cs="Times New Roman"/>
          <w:position w:val="-1"/>
          <w:sz w:val="13"/>
          <w:szCs w:val="13"/>
        </w:rPr>
        <w:t>m</w:t>
      </w:r>
      <w:r>
        <w:rPr>
          <w:rFonts w:ascii="Times New Roman" w:hAnsi="Times New Roman" w:eastAsia="Times New Roman" w:cs="Times New Roman"/>
          <w:spacing w:val="12"/>
          <w:w w:val="101"/>
          <w:position w:val="-1"/>
          <w:sz w:val="13"/>
          <w:szCs w:val="13"/>
        </w:rPr>
        <w:t xml:space="preserve"> </w:t>
      </w:r>
      <w:r>
        <w:rPr>
          <w:rFonts w:ascii="宋体" w:hAnsi="宋体" w:eastAsia="宋体" w:cs="宋体"/>
          <w:sz w:val="21"/>
          <w:szCs w:val="21"/>
        </w:rPr>
        <w:t>和电流的方向；</w:t>
      </w:r>
    </w:p>
    <w:p w14:paraId="320805AA">
      <w:pPr>
        <w:spacing w:before="24"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线圈下落高度</w:t>
      </w:r>
      <w:r>
        <w:rPr>
          <w:rFonts w:ascii="宋体" w:hAnsi="宋体" w:eastAsia="宋体" w:cs="宋体"/>
          <w:spacing w:val="-36"/>
          <w:sz w:val="21"/>
          <w:szCs w:val="21"/>
        </w:rPr>
        <w:t xml:space="preserve"> </w:t>
      </w:r>
      <w:r>
        <w:rPr>
          <w:rFonts w:ascii="Times New Roman" w:hAnsi="Times New Roman" w:eastAsia="Times New Roman" w:cs="Times New Roman"/>
          <w:i/>
          <w:iCs/>
          <w:spacing w:val="-1"/>
          <w:sz w:val="21"/>
          <w:szCs w:val="21"/>
        </w:rPr>
        <w:t>h</w:t>
      </w:r>
      <w:r>
        <w:rPr>
          <w:rFonts w:ascii="Times New Roman" w:hAnsi="Times New Roman" w:eastAsia="Times New Roman" w:cs="Times New Roman"/>
          <w:spacing w:val="-1"/>
          <w:sz w:val="21"/>
          <w:szCs w:val="21"/>
        </w:rPr>
        <w:t>(</w:t>
      </w:r>
      <w:r>
        <w:rPr>
          <w:rFonts w:ascii="宋体" w:hAnsi="宋体" w:eastAsia="宋体" w:cs="宋体"/>
          <w:spacing w:val="-1"/>
          <w:sz w:val="21"/>
          <w:szCs w:val="21"/>
        </w:rPr>
        <w:t>已达最大电流</w:t>
      </w:r>
      <w:r>
        <w:rPr>
          <w:rFonts w:ascii="Times New Roman" w:hAnsi="Times New Roman" w:eastAsia="Times New Roman" w:cs="Times New Roman"/>
          <w:spacing w:val="-1"/>
          <w:sz w:val="21"/>
          <w:szCs w:val="21"/>
        </w:rPr>
        <w:t>)</w:t>
      </w:r>
      <w:r>
        <w:rPr>
          <w:rFonts w:ascii="宋体" w:hAnsi="宋体" w:eastAsia="宋体" w:cs="宋体"/>
          <w:spacing w:val="-1"/>
          <w:sz w:val="21"/>
          <w:szCs w:val="21"/>
        </w:rPr>
        <w:t>的过程中线圈中产生的焦耳热</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Q</w:t>
      </w:r>
      <w:r>
        <w:rPr>
          <w:rFonts w:ascii="宋体" w:hAnsi="宋体" w:eastAsia="宋体" w:cs="宋体"/>
          <w:spacing w:val="-1"/>
          <w:sz w:val="21"/>
          <w:szCs w:val="21"/>
        </w:rPr>
        <w:t>。</w:t>
      </w:r>
    </w:p>
    <w:p w14:paraId="6B2DCE82">
      <w:pPr>
        <w:spacing w:line="214" w:lineRule="auto"/>
        <w:rPr>
          <w:rFonts w:ascii="宋体" w:hAnsi="宋体" w:eastAsia="宋体" w:cs="宋体"/>
          <w:sz w:val="21"/>
          <w:szCs w:val="21"/>
        </w:rPr>
        <w:sectPr>
          <w:footerReference r:id="rId216" w:type="default"/>
          <w:pgSz w:w="11907" w:h="16839"/>
          <w:pgMar w:top="1166" w:right="1769" w:bottom="637" w:left="1771" w:header="831" w:footer="389" w:gutter="0"/>
          <w:cols w:space="720" w:num="1"/>
        </w:sectPr>
      </w:pPr>
    </w:p>
    <w:p w14:paraId="5F263CD6">
      <w:pPr>
        <w:pStyle w:val="2"/>
        <w:spacing w:line="255" w:lineRule="auto"/>
      </w:pPr>
    </w:p>
    <w:p w14:paraId="64F345DA">
      <w:pPr>
        <w:spacing w:before="68" w:line="222" w:lineRule="auto"/>
        <w:ind w:left="456"/>
        <w:rPr>
          <w:rFonts w:ascii="宋体" w:hAnsi="宋体" w:eastAsia="宋体" w:cs="宋体"/>
          <w:sz w:val="21"/>
          <w:szCs w:val="21"/>
        </w:rPr>
      </w:pPr>
      <w:r>
        <w:rPr>
          <w:rFonts w:ascii="宋体" w:hAnsi="宋体" w:eastAsia="宋体" w:cs="宋体"/>
          <w:spacing w:val="-1"/>
          <w:sz w:val="21"/>
          <w:szCs w:val="21"/>
        </w:rPr>
        <w:t>三、重点难点</w:t>
      </w:r>
    </w:p>
    <w:p w14:paraId="1C0C9725">
      <w:pPr>
        <w:spacing w:before="60" w:line="234" w:lineRule="auto"/>
        <w:ind w:left="47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电磁感应的动力学问题</w:t>
      </w:r>
    </w:p>
    <w:p w14:paraId="6110894F">
      <w:pPr>
        <w:spacing w:before="17" w:line="2751" w:lineRule="exact"/>
        <w:ind w:firstLine="2171"/>
      </w:pPr>
      <w:r>
        <w:rPr>
          <w:position w:val="-55"/>
        </w:rPr>
        <w:drawing>
          <wp:inline distT="0" distB="0" distL="0" distR="0">
            <wp:extent cx="2818765" cy="1746250"/>
            <wp:effectExtent l="0" t="0" r="0" b="0"/>
            <wp:docPr id="1776" name="IM 1776"/>
            <wp:cNvGraphicFramePr/>
            <a:graphic xmlns:a="http://schemas.openxmlformats.org/drawingml/2006/main">
              <a:graphicData uri="http://schemas.openxmlformats.org/drawingml/2006/picture">
                <pic:pic xmlns:pic="http://schemas.openxmlformats.org/drawingml/2006/picture">
                  <pic:nvPicPr>
                    <pic:cNvPr id="1776" name="IM 1776"/>
                    <pic:cNvPicPr/>
                  </pic:nvPicPr>
                  <pic:blipFill>
                    <a:blip r:embed="rId1241"/>
                    <a:stretch>
                      <a:fillRect/>
                    </a:stretch>
                  </pic:blipFill>
                  <pic:spPr>
                    <a:xfrm>
                      <a:off x="0" y="0"/>
                      <a:ext cx="2819399" cy="1746884"/>
                    </a:xfrm>
                    <a:prstGeom prst="rect">
                      <a:avLst/>
                    </a:prstGeom>
                  </pic:spPr>
                </pic:pic>
              </a:graphicData>
            </a:graphic>
          </wp:inline>
        </w:drawing>
      </w:r>
    </w:p>
    <w:p w14:paraId="0B0FD0FA">
      <w:pPr>
        <w:spacing w:before="84" w:line="236" w:lineRule="auto"/>
        <w:ind w:left="45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电磁感应的能量问题</w:t>
      </w:r>
    </w:p>
    <w:p w14:paraId="126C4325">
      <w:pPr>
        <w:spacing w:before="89" w:line="1052" w:lineRule="exact"/>
        <w:ind w:firstLine="2587"/>
      </w:pPr>
      <w:r>
        <w:rPr>
          <w:position w:val="-21"/>
        </w:rPr>
        <w:drawing>
          <wp:inline distT="0" distB="0" distL="0" distR="0">
            <wp:extent cx="2291080" cy="667385"/>
            <wp:effectExtent l="0" t="0" r="0" b="0"/>
            <wp:docPr id="1778" name="IM 1778"/>
            <wp:cNvGraphicFramePr/>
            <a:graphic xmlns:a="http://schemas.openxmlformats.org/drawingml/2006/main">
              <a:graphicData uri="http://schemas.openxmlformats.org/drawingml/2006/picture">
                <pic:pic xmlns:pic="http://schemas.openxmlformats.org/drawingml/2006/picture">
                  <pic:nvPicPr>
                    <pic:cNvPr id="1778" name="IM 1778"/>
                    <pic:cNvPicPr/>
                  </pic:nvPicPr>
                  <pic:blipFill>
                    <a:blip r:embed="rId1242"/>
                    <a:stretch>
                      <a:fillRect/>
                    </a:stretch>
                  </pic:blipFill>
                  <pic:spPr>
                    <a:xfrm>
                      <a:off x="0" y="0"/>
                      <a:ext cx="2291714" cy="668019"/>
                    </a:xfrm>
                    <a:prstGeom prst="rect">
                      <a:avLst/>
                    </a:prstGeom>
                  </pic:spPr>
                </pic:pic>
              </a:graphicData>
            </a:graphic>
          </wp:inline>
        </w:drawing>
      </w:r>
    </w:p>
    <w:p w14:paraId="25FF36EE">
      <w:pPr>
        <w:pStyle w:val="2"/>
        <w:spacing w:line="391" w:lineRule="auto"/>
      </w:pPr>
    </w:p>
    <w:p w14:paraId="6840D064">
      <w:pPr>
        <w:spacing w:before="68" w:line="221" w:lineRule="auto"/>
        <w:ind w:left="476"/>
        <w:rPr>
          <w:rFonts w:ascii="宋体" w:hAnsi="宋体" w:eastAsia="宋体" w:cs="宋体"/>
          <w:sz w:val="21"/>
          <w:szCs w:val="21"/>
        </w:rPr>
      </w:pPr>
      <w:r>
        <w:rPr>
          <w:rFonts w:ascii="宋体" w:hAnsi="宋体" w:eastAsia="宋体" w:cs="宋体"/>
          <w:spacing w:val="-5"/>
          <w:sz w:val="21"/>
          <w:szCs w:val="21"/>
        </w:rPr>
        <w:t>四、达标检测</w:t>
      </w:r>
    </w:p>
    <w:p w14:paraId="69FF210A">
      <w:pPr>
        <w:spacing w:before="57" w:line="234" w:lineRule="auto"/>
        <w:ind w:left="37" w:right="58" w:firstLine="1"/>
        <w:jc w:val="both"/>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如图</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 xml:space="preserve">6 </w:t>
      </w:r>
      <w:r>
        <w:rPr>
          <w:rFonts w:ascii="宋体" w:hAnsi="宋体" w:eastAsia="宋体" w:cs="宋体"/>
          <w:spacing w:val="-1"/>
          <w:sz w:val="21"/>
          <w:szCs w:val="21"/>
        </w:rPr>
        <w:t>所示，如图所示为电磁制动装置示意图．电磁制动是一种非接触的制动方式，当</w:t>
      </w:r>
      <w:r>
        <w:rPr>
          <w:rFonts w:ascii="宋体" w:hAnsi="宋体" w:eastAsia="宋体" w:cs="宋体"/>
          <w:sz w:val="21"/>
          <w:szCs w:val="21"/>
        </w:rPr>
        <w:t xml:space="preserve"> </w:t>
      </w:r>
      <w:r>
        <w:rPr>
          <w:rFonts w:ascii="宋体" w:hAnsi="宋体" w:eastAsia="宋体" w:cs="宋体"/>
          <w:spacing w:val="-2"/>
          <w:sz w:val="21"/>
          <w:szCs w:val="21"/>
        </w:rPr>
        <w:t>导体在通电线圈产生的磁场中运动时，会产生涡流</w:t>
      </w:r>
      <w:r>
        <w:rPr>
          <w:rFonts w:ascii="宋体" w:hAnsi="宋体" w:eastAsia="宋体" w:cs="宋体"/>
          <w:spacing w:val="-3"/>
          <w:sz w:val="21"/>
          <w:szCs w:val="21"/>
        </w:rPr>
        <w:t>，使导体受到阻碍运动的制动力．下列说</w:t>
      </w:r>
      <w:r>
        <w:rPr>
          <w:rFonts w:ascii="宋体" w:hAnsi="宋体" w:eastAsia="宋体" w:cs="宋体"/>
          <w:sz w:val="21"/>
          <w:szCs w:val="21"/>
        </w:rPr>
        <w:t xml:space="preserve"> </w:t>
      </w:r>
      <w:r>
        <w:rPr>
          <w:rFonts w:ascii="宋体" w:hAnsi="宋体" w:eastAsia="宋体" w:cs="宋体"/>
          <w:spacing w:val="8"/>
          <w:sz w:val="21"/>
          <w:szCs w:val="21"/>
        </w:rPr>
        <w:t>法中正确的是(</w:t>
      </w:r>
      <w:r>
        <w:rPr>
          <w:rFonts w:ascii="宋体" w:hAnsi="宋体" w:eastAsia="宋体" w:cs="宋体"/>
          <w:spacing w:val="10"/>
          <w:sz w:val="21"/>
          <w:szCs w:val="21"/>
        </w:rPr>
        <w:t xml:space="preserve">      </w:t>
      </w:r>
      <w:r>
        <w:rPr>
          <w:rFonts w:ascii="宋体" w:hAnsi="宋体" w:eastAsia="宋体" w:cs="宋体"/>
          <w:spacing w:val="8"/>
          <w:sz w:val="21"/>
          <w:szCs w:val="21"/>
        </w:rPr>
        <w:t>)</w:t>
      </w:r>
    </w:p>
    <w:p w14:paraId="673043B6">
      <w:pPr>
        <w:spacing w:before="51" w:line="1972" w:lineRule="exact"/>
        <w:ind w:firstLine="3264"/>
      </w:pPr>
      <w:r>
        <w:rPr>
          <w:position w:val="-39"/>
        </w:rPr>
        <w:drawing>
          <wp:inline distT="0" distB="0" distL="0" distR="0">
            <wp:extent cx="1407160" cy="1252220"/>
            <wp:effectExtent l="0" t="0" r="0" b="0"/>
            <wp:docPr id="1780" name="IM 1780"/>
            <wp:cNvGraphicFramePr/>
            <a:graphic xmlns:a="http://schemas.openxmlformats.org/drawingml/2006/main">
              <a:graphicData uri="http://schemas.openxmlformats.org/drawingml/2006/picture">
                <pic:pic xmlns:pic="http://schemas.openxmlformats.org/drawingml/2006/picture">
                  <pic:nvPicPr>
                    <pic:cNvPr id="1780" name="IM 1780"/>
                    <pic:cNvPicPr/>
                  </pic:nvPicPr>
                  <pic:blipFill>
                    <a:blip r:embed="rId1243"/>
                    <a:stretch>
                      <a:fillRect/>
                    </a:stretch>
                  </pic:blipFill>
                  <pic:spPr>
                    <a:xfrm>
                      <a:off x="0" y="0"/>
                      <a:ext cx="1407314" cy="1252639"/>
                    </a:xfrm>
                    <a:prstGeom prst="rect">
                      <a:avLst/>
                    </a:prstGeom>
                  </pic:spPr>
                </pic:pic>
              </a:graphicData>
            </a:graphic>
          </wp:inline>
        </w:drawing>
      </w:r>
    </w:p>
    <w:p w14:paraId="26020840">
      <w:pPr>
        <w:spacing w:before="130" w:line="220" w:lineRule="auto"/>
        <w:ind w:left="450"/>
        <w:rPr>
          <w:rFonts w:ascii="宋体" w:hAnsi="宋体" w:eastAsia="宋体" w:cs="宋体"/>
          <w:sz w:val="21"/>
          <w:szCs w:val="21"/>
        </w:rPr>
      </w:pPr>
      <w:r>
        <w:rPr>
          <w:rFonts w:ascii="Times New Roman" w:hAnsi="Times New Roman" w:eastAsia="Times New Roman" w:cs="Times New Roman"/>
          <w:sz w:val="21"/>
          <w:szCs w:val="21"/>
        </w:rPr>
        <w:t xml:space="preserve">A.    </w:t>
      </w:r>
      <w:r>
        <w:rPr>
          <w:rFonts w:ascii="宋体" w:hAnsi="宋体" w:eastAsia="宋体" w:cs="宋体"/>
          <w:sz w:val="21"/>
          <w:szCs w:val="21"/>
        </w:rPr>
        <w:t>制动过程中，导体不会产生热量</w:t>
      </w:r>
    </w:p>
    <w:p w14:paraId="3EDF9051">
      <w:pPr>
        <w:spacing w:before="21" w:line="221" w:lineRule="auto"/>
        <w:ind w:left="452"/>
        <w:rPr>
          <w:rFonts w:ascii="宋体" w:hAnsi="宋体" w:eastAsia="宋体" w:cs="宋体"/>
          <w:sz w:val="21"/>
          <w:szCs w:val="21"/>
        </w:rPr>
      </w:pPr>
      <w:r>
        <w:rPr>
          <w:rFonts w:ascii="Times New Roman" w:hAnsi="Times New Roman" w:eastAsia="Times New Roman" w:cs="Times New Roman"/>
          <w:sz w:val="21"/>
          <w:szCs w:val="21"/>
        </w:rPr>
        <w:t xml:space="preserve">B.  </w:t>
      </w:r>
      <w:r>
        <w:rPr>
          <w:rFonts w:ascii="宋体" w:hAnsi="宋体" w:eastAsia="宋体" w:cs="宋体"/>
          <w:sz w:val="21"/>
          <w:szCs w:val="21"/>
        </w:rPr>
        <w:t>如果导体反向转动，此装置将不起制动作用</w:t>
      </w:r>
    </w:p>
    <w:p w14:paraId="1521F52C">
      <w:pPr>
        <w:spacing w:before="22" w:line="221" w:lineRule="auto"/>
        <w:ind w:left="456"/>
        <w:rPr>
          <w:rFonts w:ascii="宋体" w:hAnsi="宋体" w:eastAsia="宋体" w:cs="宋体"/>
          <w:sz w:val="21"/>
          <w:szCs w:val="21"/>
        </w:rPr>
      </w:pP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制动力的大小与线圈中电流的大小无关</w:t>
      </w:r>
    </w:p>
    <w:p w14:paraId="1D7CB1B0">
      <w:pPr>
        <w:spacing w:before="20" w:line="221" w:lineRule="auto"/>
        <w:ind w:left="452"/>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线圈电流一定时，导体运动的速度越大，制动力就越大</w:t>
      </w:r>
    </w:p>
    <w:p w14:paraId="5845A1A6">
      <w:pPr>
        <w:spacing w:before="41" w:line="237" w:lineRule="auto"/>
        <w:ind w:left="36" w:firstLine="2"/>
        <w:jc w:val="both"/>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如图</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所示，电磁俘能器可在汽车发动机振动时利用电磁感应发电实现能量回收，结构</w:t>
      </w:r>
      <w:r>
        <w:rPr>
          <w:rFonts w:ascii="宋体" w:hAnsi="宋体" w:eastAsia="宋体" w:cs="宋体"/>
          <w:sz w:val="21"/>
          <w:szCs w:val="21"/>
        </w:rPr>
        <w:t xml:space="preserve"> </w:t>
      </w:r>
      <w:r>
        <w:rPr>
          <w:rFonts w:ascii="宋体" w:hAnsi="宋体" w:eastAsia="宋体" w:cs="宋体"/>
          <w:spacing w:val="-1"/>
          <w:sz w:val="21"/>
          <w:szCs w:val="21"/>
        </w:rPr>
        <w:t>如图甲所示．两对永磁铁可随发动机一起上下振动，每对永磁铁间有水平方向的匀强磁场，</w:t>
      </w:r>
      <w:r>
        <w:rPr>
          <w:rFonts w:ascii="宋体" w:hAnsi="宋体" w:eastAsia="宋体" w:cs="宋体"/>
          <w:spacing w:val="2"/>
          <w:sz w:val="21"/>
          <w:szCs w:val="21"/>
        </w:rPr>
        <w:t xml:space="preserve"> </w:t>
      </w:r>
      <w:r>
        <w:rPr>
          <w:rFonts w:ascii="宋体" w:hAnsi="宋体" w:eastAsia="宋体" w:cs="宋体"/>
          <w:sz w:val="21"/>
          <w:szCs w:val="21"/>
        </w:rPr>
        <w:t>磁感应强度大小均为</w:t>
      </w:r>
      <w:r>
        <w:rPr>
          <w:rFonts w:ascii="宋体" w:hAnsi="宋体" w:eastAsia="宋体" w:cs="宋体"/>
          <w:spacing w:val="-32"/>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sz w:val="21"/>
          <w:szCs w:val="21"/>
        </w:rPr>
        <w:t>.</w:t>
      </w:r>
      <w:r>
        <w:rPr>
          <w:rFonts w:ascii="宋体" w:hAnsi="宋体" w:eastAsia="宋体" w:cs="宋体"/>
          <w:sz w:val="21"/>
          <w:szCs w:val="21"/>
        </w:rPr>
        <w:t>磁场中，边长为</w:t>
      </w:r>
      <w:r>
        <w:rPr>
          <w:rFonts w:ascii="宋体" w:hAnsi="宋体" w:eastAsia="宋体" w:cs="宋体"/>
          <w:spacing w:val="-33"/>
          <w:sz w:val="21"/>
          <w:szCs w:val="21"/>
        </w:rPr>
        <w:t xml:space="preserve"> </w:t>
      </w:r>
      <w:r>
        <w:rPr>
          <w:rFonts w:ascii="Times New Roman" w:hAnsi="Times New Roman" w:eastAsia="Times New Roman" w:cs="Times New Roman"/>
          <w:i/>
          <w:iCs/>
          <w:sz w:val="21"/>
          <w:szCs w:val="21"/>
        </w:rPr>
        <w:t xml:space="preserve">L  </w:t>
      </w:r>
      <w:r>
        <w:rPr>
          <w:rFonts w:ascii="宋体" w:hAnsi="宋体" w:eastAsia="宋体" w:cs="宋体"/>
          <w:sz w:val="21"/>
          <w:szCs w:val="21"/>
        </w:rPr>
        <w:t>的正方形线圈竖</w:t>
      </w:r>
      <w:r>
        <w:rPr>
          <w:rFonts w:ascii="宋体" w:hAnsi="宋体" w:eastAsia="宋体" w:cs="宋体"/>
          <w:spacing w:val="-1"/>
          <w:sz w:val="21"/>
          <w:szCs w:val="21"/>
        </w:rPr>
        <w:t>直固定在减震装置上．某时刻磁</w:t>
      </w:r>
      <w:r>
        <w:rPr>
          <w:rFonts w:ascii="宋体" w:hAnsi="宋体" w:eastAsia="宋体" w:cs="宋体"/>
          <w:sz w:val="21"/>
          <w:szCs w:val="21"/>
        </w:rPr>
        <w:t xml:space="preserve"> </w:t>
      </w:r>
      <w:r>
        <w:rPr>
          <w:rFonts w:ascii="宋体" w:hAnsi="宋体" w:eastAsia="宋体" w:cs="宋体"/>
          <w:spacing w:val="-6"/>
          <w:sz w:val="21"/>
          <w:szCs w:val="21"/>
        </w:rPr>
        <w:t>场分布与线圈位置如图乙所示，永磁铁振动时磁场分界线不会离开线圈．关于图乙中的线</w:t>
      </w:r>
      <w:r>
        <w:rPr>
          <w:rFonts w:ascii="宋体" w:hAnsi="宋体" w:eastAsia="宋体" w:cs="宋体"/>
          <w:spacing w:val="-7"/>
          <w:sz w:val="21"/>
          <w:szCs w:val="21"/>
        </w:rPr>
        <w:t>圈，</w:t>
      </w:r>
      <w:r>
        <w:rPr>
          <w:rFonts w:ascii="宋体" w:hAnsi="宋体" w:eastAsia="宋体" w:cs="宋体"/>
          <w:sz w:val="21"/>
          <w:szCs w:val="21"/>
        </w:rPr>
        <w:t xml:space="preserve"> </w:t>
      </w:r>
      <w:r>
        <w:rPr>
          <w:rFonts w:ascii="宋体" w:hAnsi="宋体" w:eastAsia="宋体" w:cs="宋体"/>
          <w:spacing w:val="6"/>
          <w:sz w:val="21"/>
          <w:szCs w:val="21"/>
        </w:rPr>
        <w:t>下列说法中正确的是(</w:t>
      </w:r>
      <w:r>
        <w:rPr>
          <w:rFonts w:ascii="宋体" w:hAnsi="宋体" w:eastAsia="宋体" w:cs="宋体"/>
          <w:spacing w:val="10"/>
          <w:sz w:val="21"/>
          <w:szCs w:val="21"/>
        </w:rPr>
        <w:t xml:space="preserve">      </w:t>
      </w:r>
      <w:r>
        <w:rPr>
          <w:rFonts w:ascii="宋体" w:hAnsi="宋体" w:eastAsia="宋体" w:cs="宋体"/>
          <w:spacing w:val="6"/>
          <w:sz w:val="21"/>
          <w:szCs w:val="21"/>
        </w:rPr>
        <w:t>)</w:t>
      </w:r>
    </w:p>
    <w:p w14:paraId="61C0281E">
      <w:pPr>
        <w:spacing w:before="83" w:line="2220" w:lineRule="exact"/>
        <w:ind w:firstLine="2910"/>
      </w:pPr>
      <w:r>
        <w:rPr>
          <w:position w:val="-44"/>
        </w:rPr>
        <w:drawing>
          <wp:inline distT="0" distB="0" distL="0" distR="0">
            <wp:extent cx="1969135" cy="1409700"/>
            <wp:effectExtent l="0" t="0" r="0" b="0"/>
            <wp:docPr id="1782" name="IM 1782"/>
            <wp:cNvGraphicFramePr/>
            <a:graphic xmlns:a="http://schemas.openxmlformats.org/drawingml/2006/main">
              <a:graphicData uri="http://schemas.openxmlformats.org/drawingml/2006/picture">
                <pic:pic xmlns:pic="http://schemas.openxmlformats.org/drawingml/2006/picture">
                  <pic:nvPicPr>
                    <pic:cNvPr id="1782" name="IM 1782"/>
                    <pic:cNvPicPr/>
                  </pic:nvPicPr>
                  <pic:blipFill>
                    <a:blip r:embed="rId1244"/>
                    <a:stretch>
                      <a:fillRect/>
                    </a:stretch>
                  </pic:blipFill>
                  <pic:spPr>
                    <a:xfrm>
                      <a:off x="0" y="0"/>
                      <a:ext cx="1969765" cy="1409719"/>
                    </a:xfrm>
                    <a:prstGeom prst="rect">
                      <a:avLst/>
                    </a:prstGeom>
                  </pic:spPr>
                </pic:pic>
              </a:graphicData>
            </a:graphic>
          </wp:inline>
        </w:drawing>
      </w:r>
    </w:p>
    <w:p w14:paraId="68B9E9E5">
      <w:pPr>
        <w:spacing w:before="251" w:line="221" w:lineRule="auto"/>
        <w:ind w:left="450"/>
        <w:rPr>
          <w:rFonts w:ascii="Times New Roman" w:hAnsi="Times New Roman" w:eastAsia="Times New Roman" w:cs="Times New Roman"/>
          <w:sz w:val="13"/>
          <w:szCs w:val="13"/>
        </w:rPr>
      </w:pPr>
      <w:r>
        <w:rPr>
          <w:rFonts w:ascii="Times New Roman" w:hAnsi="Times New Roman" w:eastAsia="Times New Roman" w:cs="Times New Roman"/>
          <w:sz w:val="21"/>
          <w:szCs w:val="21"/>
        </w:rPr>
        <w:t xml:space="preserve">A.  </w:t>
      </w:r>
      <w:r>
        <w:rPr>
          <w:rFonts w:ascii="宋体" w:hAnsi="宋体" w:eastAsia="宋体" w:cs="宋体"/>
          <w:sz w:val="21"/>
          <w:szCs w:val="21"/>
        </w:rPr>
        <w:t>穿过线圈的磁通量为</w:t>
      </w:r>
      <w:r>
        <w:rPr>
          <w:rFonts w:ascii="宋体" w:hAnsi="宋体" w:eastAsia="宋体" w:cs="宋体"/>
          <w:spacing w:val="-49"/>
          <w:sz w:val="21"/>
          <w:szCs w:val="21"/>
        </w:rPr>
        <w:t xml:space="preserve"> </w:t>
      </w:r>
      <w:r>
        <w:rPr>
          <w:rFonts w:ascii="Times New Roman" w:hAnsi="Times New Roman" w:eastAsia="Times New Roman" w:cs="Times New Roman"/>
          <w:i/>
          <w:iCs/>
          <w:sz w:val="21"/>
          <w:szCs w:val="21"/>
        </w:rPr>
        <w:t>BL</w:t>
      </w:r>
      <w:r>
        <w:rPr>
          <w:rFonts w:ascii="Times New Roman" w:hAnsi="Times New Roman" w:eastAsia="Times New Roman" w:cs="Times New Roman"/>
          <w:position w:val="6"/>
          <w:sz w:val="13"/>
          <w:szCs w:val="13"/>
        </w:rPr>
        <w:t>2</w:t>
      </w:r>
    </w:p>
    <w:p w14:paraId="44DF268F">
      <w:pPr>
        <w:spacing w:line="221" w:lineRule="auto"/>
        <w:rPr>
          <w:rFonts w:ascii="Times New Roman" w:hAnsi="Times New Roman" w:eastAsia="Times New Roman" w:cs="Times New Roman"/>
          <w:sz w:val="13"/>
          <w:szCs w:val="13"/>
        </w:rPr>
        <w:sectPr>
          <w:headerReference r:id="rId217" w:type="default"/>
          <w:footerReference r:id="rId218" w:type="default"/>
          <w:pgSz w:w="11907" w:h="16839"/>
          <w:pgMar w:top="1166" w:right="1735" w:bottom="637" w:left="1771" w:header="831" w:footer="387" w:gutter="0"/>
          <w:cols w:space="720" w:num="1"/>
        </w:sectPr>
      </w:pPr>
    </w:p>
    <w:p w14:paraId="3CD759DD">
      <w:pPr>
        <w:spacing w:before="302" w:line="221" w:lineRule="auto"/>
        <w:ind w:left="452"/>
        <w:rPr>
          <w:rFonts w:ascii="宋体" w:hAnsi="宋体" w:eastAsia="宋体" w:cs="宋体"/>
          <w:sz w:val="21"/>
          <w:szCs w:val="21"/>
        </w:rPr>
      </w:pPr>
      <w:r>
        <w:rPr>
          <w:rFonts w:ascii="Times New Roman" w:hAnsi="Times New Roman" w:eastAsia="Times New Roman" w:cs="Times New Roman"/>
          <w:sz w:val="21"/>
          <w:szCs w:val="21"/>
        </w:rPr>
        <w:t xml:space="preserve">B.  </w:t>
      </w:r>
      <w:r>
        <w:rPr>
          <w:rFonts w:ascii="宋体" w:hAnsi="宋体" w:eastAsia="宋体" w:cs="宋体"/>
          <w:sz w:val="21"/>
          <w:szCs w:val="21"/>
        </w:rPr>
        <w:t>永磁铁相对线圈上升越高，线圈中感应电动势越大</w:t>
      </w:r>
    </w:p>
    <w:p w14:paraId="57C4EECF">
      <w:pPr>
        <w:spacing w:before="20" w:line="221" w:lineRule="auto"/>
        <w:ind w:left="456"/>
        <w:rPr>
          <w:rFonts w:ascii="宋体" w:hAnsi="宋体" w:eastAsia="宋体" w:cs="宋体"/>
          <w:sz w:val="21"/>
          <w:szCs w:val="21"/>
        </w:rPr>
      </w:pPr>
      <w:r>
        <w:rPr>
          <w:rFonts w:ascii="Times New Roman" w:hAnsi="Times New Roman" w:eastAsia="Times New Roman" w:cs="Times New Roman"/>
          <w:sz w:val="21"/>
          <w:szCs w:val="21"/>
        </w:rPr>
        <w:t xml:space="preserve">C.  </w:t>
      </w:r>
      <w:r>
        <w:rPr>
          <w:rFonts w:ascii="宋体" w:hAnsi="宋体" w:eastAsia="宋体" w:cs="宋体"/>
          <w:sz w:val="21"/>
          <w:szCs w:val="21"/>
        </w:rPr>
        <w:t>永磁铁相对线圈上升越快，线圈中感应</w:t>
      </w:r>
      <w:r>
        <w:rPr>
          <w:rFonts w:ascii="宋体" w:hAnsi="宋体" w:eastAsia="宋体" w:cs="宋体"/>
          <w:spacing w:val="-1"/>
          <w:sz w:val="21"/>
          <w:szCs w:val="21"/>
        </w:rPr>
        <w:t>电动势越小</w:t>
      </w:r>
    </w:p>
    <w:p w14:paraId="22E743DE">
      <w:pPr>
        <w:spacing w:before="22" w:line="221" w:lineRule="auto"/>
        <w:ind w:left="452"/>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永磁铁相对线圈下降时，线圈中感应电流的方向为顺时针方向</w:t>
      </w:r>
    </w:p>
    <w:p w14:paraId="4CF7174F">
      <w:pPr>
        <w:spacing w:before="35" w:line="230" w:lineRule="auto"/>
        <w:ind w:left="36" w:right="53" w:firstLine="2"/>
        <w:jc w:val="both"/>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如图</w:t>
      </w:r>
      <w:r>
        <w:rPr>
          <w:rFonts w:ascii="Times New Roman" w:hAnsi="Times New Roman" w:eastAsia="Times New Roman" w:cs="Times New Roman"/>
          <w:spacing w:val="2"/>
          <w:sz w:val="21"/>
          <w:szCs w:val="21"/>
        </w:rPr>
        <w:t>8</w:t>
      </w:r>
      <w:r>
        <w:rPr>
          <w:rFonts w:ascii="宋体" w:hAnsi="宋体" w:eastAsia="宋体" w:cs="宋体"/>
          <w:spacing w:val="2"/>
          <w:sz w:val="21"/>
          <w:szCs w:val="21"/>
        </w:rPr>
        <w:t>，边长、材料相同，粗细不同的单匝正方形金属线框甲、乙。乙线框导线的横截</w:t>
      </w:r>
      <w:r>
        <w:rPr>
          <w:rFonts w:ascii="宋体" w:hAnsi="宋体" w:eastAsia="宋体" w:cs="宋体"/>
          <w:spacing w:val="9"/>
          <w:sz w:val="21"/>
          <w:szCs w:val="21"/>
        </w:rPr>
        <w:t xml:space="preserve"> </w:t>
      </w:r>
      <w:r>
        <w:rPr>
          <w:rFonts w:ascii="宋体" w:hAnsi="宋体" w:eastAsia="宋体" w:cs="宋体"/>
          <w:spacing w:val="-2"/>
          <w:sz w:val="21"/>
          <w:szCs w:val="21"/>
        </w:rPr>
        <w:t>面积是甲的</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倍。在竖直平面内距磁场相同高度</w:t>
      </w:r>
      <w:r>
        <w:rPr>
          <w:rFonts w:ascii="宋体" w:hAnsi="宋体" w:eastAsia="宋体" w:cs="宋体"/>
          <w:spacing w:val="-3"/>
          <w:sz w:val="21"/>
          <w:szCs w:val="21"/>
        </w:rPr>
        <w:t>由静止开始同时下落，一段时间后进入方向</w:t>
      </w:r>
      <w:r>
        <w:rPr>
          <w:rFonts w:ascii="宋体" w:hAnsi="宋体" w:eastAsia="宋体" w:cs="宋体"/>
          <w:sz w:val="21"/>
          <w:szCs w:val="21"/>
        </w:rPr>
        <w:t xml:space="preserve"> </w:t>
      </w:r>
      <w:r>
        <w:rPr>
          <w:rFonts w:ascii="宋体" w:hAnsi="宋体" w:eastAsia="宋体" w:cs="宋体"/>
          <w:spacing w:val="-2"/>
          <w:sz w:val="21"/>
          <w:szCs w:val="21"/>
        </w:rPr>
        <w:t>垂直于纸面的匀强磁场区域，磁场的上边界水平，如图</w:t>
      </w:r>
      <w:r>
        <w:rPr>
          <w:rFonts w:ascii="宋体" w:hAnsi="宋体" w:eastAsia="宋体" w:cs="宋体"/>
          <w:spacing w:val="-3"/>
          <w:sz w:val="21"/>
          <w:szCs w:val="21"/>
        </w:rPr>
        <w:t>所示。不计空气阻力，则在甲、乙线</w:t>
      </w:r>
      <w:r>
        <w:rPr>
          <w:rFonts w:ascii="宋体" w:hAnsi="宋体" w:eastAsia="宋体" w:cs="宋体"/>
          <w:sz w:val="21"/>
          <w:szCs w:val="21"/>
        </w:rPr>
        <w:t xml:space="preserve"> </w:t>
      </w:r>
      <w:r>
        <w:rPr>
          <w:rFonts w:ascii="宋体" w:hAnsi="宋体" w:eastAsia="宋体" w:cs="宋体"/>
          <w:spacing w:val="6"/>
          <w:sz w:val="21"/>
          <w:szCs w:val="21"/>
        </w:rPr>
        <w:t>框进入磁场的过程中(</w:t>
      </w:r>
      <w:r>
        <w:rPr>
          <w:rFonts w:ascii="宋体" w:hAnsi="宋体" w:eastAsia="宋体" w:cs="宋体"/>
          <w:spacing w:val="16"/>
          <w:sz w:val="21"/>
          <w:szCs w:val="21"/>
        </w:rPr>
        <w:t xml:space="preserve">    </w:t>
      </w:r>
      <w:r>
        <w:rPr>
          <w:rFonts w:ascii="宋体" w:hAnsi="宋体" w:eastAsia="宋体" w:cs="宋体"/>
          <w:spacing w:val="6"/>
          <w:sz w:val="21"/>
          <w:szCs w:val="21"/>
        </w:rPr>
        <w:t>)</w:t>
      </w:r>
    </w:p>
    <w:p w14:paraId="2675B75D">
      <w:pPr>
        <w:spacing w:line="1836" w:lineRule="exact"/>
        <w:ind w:firstLine="3262"/>
      </w:pPr>
      <w:r>
        <w:rPr>
          <w:position w:val="-36"/>
        </w:rPr>
        <w:drawing>
          <wp:inline distT="0" distB="0" distL="0" distR="0">
            <wp:extent cx="1179830" cy="1165860"/>
            <wp:effectExtent l="0" t="0" r="0" b="0"/>
            <wp:docPr id="1784" name="IM 1784"/>
            <wp:cNvGraphicFramePr/>
            <a:graphic xmlns:a="http://schemas.openxmlformats.org/drawingml/2006/main">
              <a:graphicData uri="http://schemas.openxmlformats.org/drawingml/2006/picture">
                <pic:pic xmlns:pic="http://schemas.openxmlformats.org/drawingml/2006/picture">
                  <pic:nvPicPr>
                    <pic:cNvPr id="1784" name="IM 1784"/>
                    <pic:cNvPicPr/>
                  </pic:nvPicPr>
                  <pic:blipFill>
                    <a:blip r:embed="rId1245"/>
                    <a:stretch>
                      <a:fillRect/>
                    </a:stretch>
                  </pic:blipFill>
                  <pic:spPr>
                    <a:xfrm>
                      <a:off x="0" y="0"/>
                      <a:ext cx="1180066" cy="1166004"/>
                    </a:xfrm>
                    <a:prstGeom prst="rect">
                      <a:avLst/>
                    </a:prstGeom>
                  </pic:spPr>
                </pic:pic>
              </a:graphicData>
            </a:graphic>
          </wp:inline>
        </w:drawing>
      </w:r>
    </w:p>
    <w:p w14:paraId="03240F49">
      <w:pPr>
        <w:spacing w:before="150" w:line="221"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感应电流的方向均一定为顺时针方向</w:t>
      </w:r>
    </w:p>
    <w:p w14:paraId="74DBF25A">
      <w:pPr>
        <w:spacing w:before="19" w:line="221"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甲、乙线框的加速度一直相同</w:t>
      </w:r>
    </w:p>
    <w:p w14:paraId="7CC4DB81">
      <w:pPr>
        <w:spacing w:before="23" w:line="234"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6"/>
          <w:sz w:val="21"/>
          <w:szCs w:val="21"/>
        </w:rPr>
        <w:t xml:space="preserve"> </w:t>
      </w:r>
      <w:r>
        <w:rPr>
          <w:rFonts w:ascii="宋体" w:hAnsi="宋体" w:eastAsia="宋体" w:cs="宋体"/>
          <w:spacing w:val="-3"/>
          <w:sz w:val="21"/>
          <w:szCs w:val="21"/>
        </w:rPr>
        <w:t>甲线框的焦耳热是乙线框的</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倍</w:t>
      </w:r>
    </w:p>
    <w:p w14:paraId="5CDA0258">
      <w:pPr>
        <w:spacing w:before="5" w:line="234"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通过甲线框的电荷量是乙线框的</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 xml:space="preserve">2 </w:t>
      </w:r>
      <w:r>
        <w:rPr>
          <w:rFonts w:ascii="宋体" w:hAnsi="宋体" w:eastAsia="宋体" w:cs="宋体"/>
          <w:sz w:val="21"/>
          <w:szCs w:val="21"/>
        </w:rPr>
        <w:t>倍</w:t>
      </w:r>
    </w:p>
    <w:p w14:paraId="3973B6EE">
      <w:pPr>
        <w:spacing w:before="22" w:line="237" w:lineRule="auto"/>
        <w:ind w:left="33" w:right="53" w:firstLine="5"/>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4.</w:t>
      </w:r>
      <w:r>
        <w:rPr>
          <w:rFonts w:ascii="宋体" w:hAnsi="宋体" w:eastAsia="宋体" w:cs="宋体"/>
          <w:spacing w:val="4"/>
          <w:sz w:val="21"/>
          <w:szCs w:val="21"/>
        </w:rPr>
        <w:t>如图</w:t>
      </w:r>
      <w:r>
        <w:rPr>
          <w:rFonts w:ascii="宋体" w:hAnsi="宋体" w:eastAsia="宋体" w:cs="宋体"/>
          <w:spacing w:val="-30"/>
          <w:sz w:val="21"/>
          <w:szCs w:val="21"/>
        </w:rPr>
        <w:t xml:space="preserve"> </w:t>
      </w:r>
      <w:r>
        <w:rPr>
          <w:rFonts w:ascii="Times New Roman" w:hAnsi="Times New Roman" w:eastAsia="Times New Roman" w:cs="Times New Roman"/>
          <w:spacing w:val="4"/>
          <w:sz w:val="21"/>
          <w:szCs w:val="21"/>
        </w:rPr>
        <w:t>9</w:t>
      </w:r>
      <w:r>
        <w:rPr>
          <w:rFonts w:ascii="Times New Roman" w:hAnsi="Times New Roman" w:eastAsia="Times New Roman" w:cs="Times New Roman"/>
          <w:spacing w:val="23"/>
          <w:w w:val="101"/>
          <w:sz w:val="21"/>
          <w:szCs w:val="21"/>
        </w:rPr>
        <w:t xml:space="preserve"> </w:t>
      </w:r>
      <w:r>
        <w:rPr>
          <w:rFonts w:ascii="宋体" w:hAnsi="宋体" w:eastAsia="宋体" w:cs="宋体"/>
          <w:spacing w:val="4"/>
          <w:sz w:val="21"/>
          <w:szCs w:val="21"/>
        </w:rPr>
        <w:t>所示，两光滑平行长直金属导轨水平固定放置，导</w:t>
      </w:r>
      <w:r>
        <w:rPr>
          <w:rFonts w:ascii="宋体" w:hAnsi="宋体" w:eastAsia="宋体" w:cs="宋体"/>
          <w:spacing w:val="3"/>
          <w:sz w:val="21"/>
          <w:szCs w:val="21"/>
        </w:rPr>
        <w:t>轨间存在竖直向下的匀强磁</w:t>
      </w:r>
      <w:r>
        <w:rPr>
          <w:rFonts w:ascii="宋体" w:hAnsi="宋体" w:eastAsia="宋体" w:cs="宋体"/>
          <w:sz w:val="21"/>
          <w:szCs w:val="21"/>
        </w:rPr>
        <w:t xml:space="preserve"> </w:t>
      </w:r>
      <w:r>
        <w:rPr>
          <w:rFonts w:ascii="宋体" w:hAnsi="宋体" w:eastAsia="宋体" w:cs="宋体"/>
          <w:spacing w:val="-3"/>
          <w:sz w:val="21"/>
          <w:szCs w:val="21"/>
        </w:rPr>
        <w:t>场。两根相同的金属棒</w:t>
      </w:r>
      <w:r>
        <w:rPr>
          <w:rFonts w:ascii="宋体" w:hAnsi="宋体" w:eastAsia="宋体" w:cs="宋体"/>
          <w:spacing w:val="-37"/>
          <w:sz w:val="21"/>
          <w:szCs w:val="21"/>
        </w:rPr>
        <w:t xml:space="preserve"> </w:t>
      </w:r>
      <w:r>
        <w:rPr>
          <w:rFonts w:ascii="Times New Roman" w:hAnsi="Times New Roman" w:eastAsia="Times New Roman" w:cs="Times New Roman"/>
          <w:i/>
          <w:iCs/>
          <w:spacing w:val="-3"/>
          <w:sz w:val="21"/>
          <w:szCs w:val="21"/>
        </w:rPr>
        <w:t>ab</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cd </w:t>
      </w:r>
      <w:r>
        <w:rPr>
          <w:rFonts w:ascii="宋体" w:hAnsi="宋体" w:eastAsia="宋体" w:cs="宋体"/>
          <w:spacing w:val="-3"/>
          <w:sz w:val="21"/>
          <w:szCs w:val="21"/>
        </w:rPr>
        <w:t>垂直放置在导轨上，处于静止状态。</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w:t>
      </w:r>
      <w:r>
        <w:rPr>
          <w:rFonts w:ascii="Times New Roman" w:hAnsi="Times New Roman" w:eastAsia="Times New Roman" w:cs="Times New Roman"/>
          <w:spacing w:val="16"/>
          <w:w w:val="101"/>
          <w:sz w:val="21"/>
          <w:szCs w:val="21"/>
        </w:rPr>
        <w:t xml:space="preserve"> </w:t>
      </w:r>
      <w:r>
        <w:rPr>
          <w:rFonts w:ascii="宋体" w:hAnsi="宋体" w:eastAsia="宋体" w:cs="宋体"/>
          <w:spacing w:val="-3"/>
          <w:sz w:val="21"/>
          <w:szCs w:val="21"/>
        </w:rPr>
        <w:t>时刻，对</w:t>
      </w:r>
      <w:r>
        <w:rPr>
          <w:rFonts w:ascii="宋体" w:hAnsi="宋体" w:eastAsia="宋体" w:cs="宋体"/>
          <w:spacing w:val="-49"/>
          <w:sz w:val="21"/>
          <w:szCs w:val="21"/>
        </w:rPr>
        <w:t xml:space="preserve"> </w:t>
      </w:r>
      <w:r>
        <w:rPr>
          <w:rFonts w:ascii="Times New Roman" w:hAnsi="Times New Roman" w:eastAsia="Times New Roman" w:cs="Times New Roman"/>
          <w:i/>
          <w:iCs/>
          <w:spacing w:val="-3"/>
          <w:sz w:val="21"/>
          <w:szCs w:val="21"/>
        </w:rPr>
        <w:t xml:space="preserve">cd </w:t>
      </w:r>
      <w:r>
        <w:rPr>
          <w:rFonts w:ascii="宋体" w:hAnsi="宋体" w:eastAsia="宋体" w:cs="宋体"/>
          <w:spacing w:val="-3"/>
          <w:sz w:val="21"/>
          <w:szCs w:val="21"/>
        </w:rPr>
        <w:t>棒施加</w:t>
      </w:r>
      <w:r>
        <w:rPr>
          <w:rFonts w:ascii="宋体" w:hAnsi="宋体" w:eastAsia="宋体" w:cs="宋体"/>
          <w:sz w:val="21"/>
          <w:szCs w:val="21"/>
        </w:rPr>
        <w:t xml:space="preserve"> 水平向右的恒力</w:t>
      </w:r>
      <w:r>
        <w:rPr>
          <w:rFonts w:ascii="宋体" w:hAnsi="宋体" w:eastAsia="宋体" w:cs="宋体"/>
          <w:spacing w:val="-53"/>
          <w:sz w:val="21"/>
          <w:szCs w:val="21"/>
        </w:rPr>
        <w:t xml:space="preserve"> </w:t>
      </w:r>
      <w:r>
        <w:rPr>
          <w:rFonts w:ascii="Times New Roman" w:hAnsi="Times New Roman" w:eastAsia="Times New Roman" w:cs="Times New Roman"/>
          <w:i/>
          <w:iCs/>
          <w:sz w:val="21"/>
          <w:szCs w:val="21"/>
        </w:rPr>
        <w:t>F</w:t>
      </w:r>
      <w:r>
        <w:rPr>
          <w:rFonts w:ascii="宋体" w:hAnsi="宋体" w:eastAsia="宋体" w:cs="宋体"/>
          <w:sz w:val="21"/>
          <w:szCs w:val="21"/>
        </w:rPr>
        <w:t>，棒始终与导轨接触良好，导轨电阻不计。两棒的速度</w:t>
      </w:r>
      <w:r>
        <w:rPr>
          <w:rFonts w:ascii="宋体" w:hAnsi="宋体" w:eastAsia="宋体" w:cs="宋体"/>
          <w:spacing w:val="-40"/>
          <w:sz w:val="21"/>
          <w:szCs w:val="21"/>
        </w:rPr>
        <w:t xml:space="preserve"> </w:t>
      </w:r>
      <w:r>
        <w:rPr>
          <w:rFonts w:ascii="Times New Roman" w:hAnsi="Times New Roman" w:eastAsia="Times New Roman" w:cs="Times New Roman"/>
          <w:i/>
          <w:iCs/>
          <w:sz w:val="21"/>
          <w:szCs w:val="21"/>
        </w:rPr>
        <w:t>v</w:t>
      </w:r>
      <w:r>
        <w:rPr>
          <w:rFonts w:ascii="Times New Roman" w:hAnsi="Times New Roman" w:eastAsia="Times New Roman" w:cs="Times New Roman"/>
          <w:i/>
          <w:iCs/>
          <w:position w:val="-1"/>
          <w:sz w:val="13"/>
          <w:szCs w:val="13"/>
        </w:rPr>
        <w:t>ab</w:t>
      </w:r>
      <w:r>
        <w:rPr>
          <w:rFonts w:ascii="Times New Roman" w:hAnsi="Times New Roman" w:eastAsia="Times New Roman" w:cs="Times New Roman"/>
          <w:i/>
          <w:iCs/>
          <w:spacing w:val="-12"/>
          <w:position w:val="-1"/>
          <w:sz w:val="13"/>
          <w:szCs w:val="13"/>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v</w:t>
      </w:r>
      <w:r>
        <w:rPr>
          <w:rFonts w:ascii="Times New Roman" w:hAnsi="Times New Roman" w:eastAsia="Times New Roman" w:cs="Times New Roman"/>
          <w:i/>
          <w:iCs/>
          <w:position w:val="-1"/>
          <w:sz w:val="13"/>
          <w:szCs w:val="13"/>
        </w:rPr>
        <w:t>cd</w:t>
      </w:r>
      <w:r>
        <w:rPr>
          <w:rFonts w:ascii="Times New Roman" w:hAnsi="Times New Roman" w:eastAsia="Times New Roman" w:cs="Times New Roman"/>
          <w:i/>
          <w:iCs/>
          <w:spacing w:val="12"/>
          <w:w w:val="101"/>
          <w:position w:val="-1"/>
          <w:sz w:val="13"/>
          <w:szCs w:val="13"/>
        </w:rPr>
        <w:t xml:space="preserve"> </w:t>
      </w:r>
      <w:r>
        <w:rPr>
          <w:rFonts w:ascii="宋体" w:hAnsi="宋体" w:eastAsia="宋体" w:cs="宋体"/>
          <w:sz w:val="21"/>
          <w:szCs w:val="21"/>
        </w:rPr>
        <w:t>和</w:t>
      </w:r>
      <w:r>
        <w:rPr>
          <w:rFonts w:ascii="宋体" w:hAnsi="宋体" w:eastAsia="宋体" w:cs="宋体"/>
          <w:spacing w:val="-1"/>
          <w:sz w:val="21"/>
          <w:szCs w:val="21"/>
        </w:rPr>
        <w:t>加速度</w:t>
      </w:r>
      <w:r>
        <w:rPr>
          <w:rFonts w:ascii="宋体" w:hAnsi="宋体" w:eastAsia="宋体" w:cs="宋体"/>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position w:val="-1"/>
          <w:sz w:val="13"/>
          <w:szCs w:val="13"/>
        </w:rPr>
        <w:t>ab</w:t>
      </w:r>
      <w:r>
        <w:rPr>
          <w:rFonts w:ascii="Times New Roman" w:hAnsi="Times New Roman" w:eastAsia="Times New Roman" w:cs="Times New Roman"/>
          <w:i/>
          <w:iCs/>
          <w:spacing w:val="-7"/>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z w:val="21"/>
          <w:szCs w:val="21"/>
        </w:rPr>
        <w:t>a</w:t>
      </w:r>
      <w:r>
        <w:rPr>
          <w:rFonts w:ascii="Times New Roman" w:hAnsi="Times New Roman" w:eastAsia="Times New Roman" w:cs="Times New Roman"/>
          <w:i/>
          <w:iCs/>
          <w:position w:val="-1"/>
          <w:sz w:val="13"/>
          <w:szCs w:val="13"/>
        </w:rPr>
        <w:t>cd</w:t>
      </w:r>
      <w:r>
        <w:rPr>
          <w:rFonts w:ascii="Times New Roman" w:hAnsi="Times New Roman" w:eastAsia="Times New Roman" w:cs="Times New Roman"/>
          <w:i/>
          <w:iCs/>
          <w:spacing w:val="17"/>
          <w:w w:val="102"/>
          <w:position w:val="-1"/>
          <w:sz w:val="13"/>
          <w:szCs w:val="13"/>
        </w:rPr>
        <w:t xml:space="preserve"> </w:t>
      </w:r>
      <w:r>
        <w:rPr>
          <w:rFonts w:ascii="宋体" w:hAnsi="宋体" w:eastAsia="宋体" w:cs="宋体"/>
          <w:spacing w:val="2"/>
          <w:sz w:val="21"/>
          <w:szCs w:val="21"/>
        </w:rPr>
        <w:t>随时间</w:t>
      </w:r>
      <w:r>
        <w:rPr>
          <w:rFonts w:ascii="宋体" w:hAnsi="宋体" w:eastAsia="宋体" w:cs="宋体"/>
          <w:spacing w:val="-44"/>
          <w:sz w:val="21"/>
          <w:szCs w:val="21"/>
        </w:rPr>
        <w:t xml:space="preserve"> </w:t>
      </w:r>
      <w:r>
        <w:rPr>
          <w:rFonts w:ascii="Times New Roman" w:hAnsi="Times New Roman" w:eastAsia="Times New Roman" w:cs="Times New Roman"/>
          <w:i/>
          <w:iCs/>
          <w:spacing w:val="2"/>
          <w:sz w:val="21"/>
          <w:szCs w:val="21"/>
        </w:rPr>
        <w:t xml:space="preserve">t </w:t>
      </w:r>
      <w:r>
        <w:rPr>
          <w:rFonts w:ascii="宋体" w:hAnsi="宋体" w:eastAsia="宋体" w:cs="宋体"/>
          <w:spacing w:val="2"/>
          <w:sz w:val="21"/>
          <w:szCs w:val="21"/>
        </w:rPr>
        <w:t>变化的关系图像可能正确的是(</w:t>
      </w:r>
      <w:r>
        <w:rPr>
          <w:rFonts w:ascii="宋体" w:hAnsi="宋体" w:eastAsia="宋体" w:cs="宋体"/>
          <w:spacing w:val="15"/>
          <w:sz w:val="21"/>
          <w:szCs w:val="21"/>
        </w:rPr>
        <w:t xml:space="preserve">    </w:t>
      </w:r>
      <w:r>
        <w:rPr>
          <w:rFonts w:ascii="宋体" w:hAnsi="宋体" w:eastAsia="宋体" w:cs="宋体"/>
          <w:spacing w:val="2"/>
          <w:sz w:val="21"/>
          <w:szCs w:val="21"/>
        </w:rPr>
        <w:t>)</w:t>
      </w:r>
    </w:p>
    <w:p w14:paraId="41A7EB5E">
      <w:pPr>
        <w:pStyle w:val="2"/>
        <w:spacing w:line="265" w:lineRule="auto"/>
      </w:pPr>
    </w:p>
    <w:p w14:paraId="49EA13A7">
      <w:pPr>
        <w:spacing w:before="1" w:line="2474" w:lineRule="exact"/>
        <w:ind w:firstLine="2264"/>
      </w:pPr>
      <w:r>
        <w:rPr>
          <w:position w:val="-49"/>
        </w:rPr>
        <w:drawing>
          <wp:inline distT="0" distB="0" distL="0" distR="0">
            <wp:extent cx="2536190" cy="1570355"/>
            <wp:effectExtent l="0" t="0" r="0" b="0"/>
            <wp:docPr id="1786" name="IM 1786"/>
            <wp:cNvGraphicFramePr/>
            <a:graphic xmlns:a="http://schemas.openxmlformats.org/drawingml/2006/main">
              <a:graphicData uri="http://schemas.openxmlformats.org/drawingml/2006/picture">
                <pic:pic xmlns:pic="http://schemas.openxmlformats.org/drawingml/2006/picture">
                  <pic:nvPicPr>
                    <pic:cNvPr id="1786" name="IM 1786"/>
                    <pic:cNvPicPr/>
                  </pic:nvPicPr>
                  <pic:blipFill>
                    <a:blip r:embed="rId1246"/>
                    <a:stretch>
                      <a:fillRect/>
                    </a:stretch>
                  </pic:blipFill>
                  <pic:spPr>
                    <a:xfrm>
                      <a:off x="0" y="0"/>
                      <a:ext cx="2536536" cy="1570934"/>
                    </a:xfrm>
                    <a:prstGeom prst="rect">
                      <a:avLst/>
                    </a:prstGeom>
                  </pic:spPr>
                </pic:pic>
              </a:graphicData>
            </a:graphic>
          </wp:inline>
        </w:drawing>
      </w:r>
    </w:p>
    <w:p w14:paraId="24AEFD52">
      <w:pPr>
        <w:spacing w:before="243" w:line="233" w:lineRule="auto"/>
        <w:ind w:left="32" w:right="53" w:firstLine="6"/>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5.</w:t>
      </w:r>
      <w:r>
        <w:rPr>
          <w:rFonts w:ascii="宋体" w:hAnsi="宋体" w:eastAsia="宋体" w:cs="宋体"/>
          <w:spacing w:val="4"/>
          <w:sz w:val="21"/>
          <w:szCs w:val="21"/>
        </w:rPr>
        <w:t>如图</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所示，两平行长直导轨</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MN</w:t>
      </w:r>
      <w:r>
        <w:rPr>
          <w:rFonts w:ascii="宋体" w:hAnsi="宋体" w:eastAsia="宋体" w:cs="宋体"/>
          <w:spacing w:val="4"/>
          <w:sz w:val="21"/>
          <w:szCs w:val="21"/>
        </w:rPr>
        <w:t>、</w:t>
      </w:r>
      <w:r>
        <w:rPr>
          <w:rFonts w:ascii="Times New Roman" w:hAnsi="Times New Roman" w:eastAsia="Times New Roman" w:cs="Times New Roman"/>
          <w:i/>
          <w:iCs/>
          <w:sz w:val="21"/>
          <w:szCs w:val="21"/>
        </w:rPr>
        <w:t>PQ</w:t>
      </w:r>
      <w:r>
        <w:rPr>
          <w:rFonts w:ascii="Times New Roman" w:hAnsi="Times New Roman" w:eastAsia="Times New Roman" w:cs="Times New Roman"/>
          <w:i/>
          <w:iCs/>
          <w:spacing w:val="4"/>
          <w:sz w:val="21"/>
          <w:szCs w:val="21"/>
        </w:rPr>
        <w:t xml:space="preserve"> </w:t>
      </w:r>
      <w:r>
        <w:rPr>
          <w:rFonts w:ascii="宋体" w:hAnsi="宋体" w:eastAsia="宋体" w:cs="宋体"/>
          <w:spacing w:val="4"/>
          <w:sz w:val="21"/>
          <w:szCs w:val="21"/>
        </w:rPr>
        <w:t>水平放置，间距</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L</w:t>
      </w:r>
      <w:r>
        <w:rPr>
          <w:rFonts w:ascii="Times New Roman" w:hAnsi="Times New Roman" w:eastAsia="Times New Roman" w:cs="Times New Roman"/>
          <w:i/>
          <w:iCs/>
          <w:spacing w:val="-26"/>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0.5</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4"/>
          <w:sz w:val="21"/>
          <w:szCs w:val="21"/>
        </w:rPr>
        <w:t>m</w:t>
      </w:r>
      <w:r>
        <w:rPr>
          <w:rFonts w:ascii="宋体" w:hAnsi="宋体" w:eastAsia="宋体" w:cs="宋体"/>
          <w:spacing w:val="4"/>
          <w:sz w:val="21"/>
          <w:szCs w:val="21"/>
        </w:rPr>
        <w:t>，导轨左端</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M</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P</w:t>
      </w:r>
      <w:r>
        <w:rPr>
          <w:rFonts w:ascii="Times New Roman" w:hAnsi="Times New Roman" w:eastAsia="Times New Roman" w:cs="Times New Roman"/>
          <w:i/>
          <w:iCs/>
          <w:spacing w:val="21"/>
          <w:w w:val="101"/>
          <w:sz w:val="21"/>
          <w:szCs w:val="21"/>
        </w:rPr>
        <w:t xml:space="preserve"> </w:t>
      </w:r>
      <w:r>
        <w:rPr>
          <w:rFonts w:ascii="宋体" w:hAnsi="宋体" w:eastAsia="宋体" w:cs="宋体"/>
          <w:spacing w:val="4"/>
          <w:sz w:val="21"/>
          <w:szCs w:val="21"/>
        </w:rPr>
        <w:t>间</w:t>
      </w:r>
      <w:r>
        <w:rPr>
          <w:rFonts w:ascii="宋体" w:hAnsi="宋体" w:eastAsia="宋体" w:cs="宋体"/>
          <w:sz w:val="21"/>
          <w:szCs w:val="21"/>
        </w:rPr>
        <w:t xml:space="preserve"> </w:t>
      </w:r>
      <w:r>
        <w:rPr>
          <w:rFonts w:ascii="宋体" w:hAnsi="宋体" w:eastAsia="宋体" w:cs="宋体"/>
          <w:spacing w:val="-2"/>
          <w:sz w:val="21"/>
          <w:szCs w:val="21"/>
        </w:rPr>
        <w:t>接有一阻值</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R</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0.2 Ω</w:t>
      </w:r>
      <w:r>
        <w:rPr>
          <w:rFonts w:ascii="Times New Roman" w:hAnsi="Times New Roman" w:eastAsia="Times New Roman" w:cs="Times New Roman"/>
          <w:spacing w:val="23"/>
          <w:w w:val="101"/>
          <w:sz w:val="21"/>
          <w:szCs w:val="21"/>
        </w:rPr>
        <w:t xml:space="preserve"> </w:t>
      </w:r>
      <w:r>
        <w:rPr>
          <w:rFonts w:ascii="宋体" w:hAnsi="宋体" w:eastAsia="宋体" w:cs="宋体"/>
          <w:spacing w:val="-2"/>
          <w:sz w:val="21"/>
          <w:szCs w:val="21"/>
        </w:rPr>
        <w:t>的定值电阻。一质量</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0.1 kg</w:t>
      </w:r>
      <w:r>
        <w:rPr>
          <w:rFonts w:ascii="Times New Roman" w:hAnsi="Times New Roman" w:eastAsia="Times New Roman" w:cs="Times New Roman"/>
          <w:spacing w:val="26"/>
          <w:w w:val="101"/>
          <w:sz w:val="21"/>
          <w:szCs w:val="21"/>
        </w:rPr>
        <w:t xml:space="preserve"> </w:t>
      </w:r>
      <w:r>
        <w:rPr>
          <w:rFonts w:ascii="宋体" w:hAnsi="宋体" w:eastAsia="宋体" w:cs="宋体"/>
          <w:spacing w:val="-3"/>
          <w:sz w:val="21"/>
          <w:szCs w:val="21"/>
        </w:rPr>
        <w:t>的导体棒</w:t>
      </w:r>
      <w:r>
        <w:rPr>
          <w:rFonts w:ascii="宋体" w:hAnsi="宋体" w:eastAsia="宋体" w:cs="宋体"/>
          <w:spacing w:val="-50"/>
          <w:sz w:val="21"/>
          <w:szCs w:val="21"/>
        </w:rPr>
        <w:t xml:space="preserve"> </w:t>
      </w:r>
      <w:r>
        <w:rPr>
          <w:rFonts w:ascii="Times New Roman" w:hAnsi="Times New Roman" w:eastAsia="Times New Roman" w:cs="Times New Roman"/>
          <w:i/>
          <w:iCs/>
          <w:spacing w:val="-3"/>
          <w:sz w:val="21"/>
          <w:szCs w:val="21"/>
        </w:rPr>
        <w:t xml:space="preserve">ab </w:t>
      </w:r>
      <w:r>
        <w:rPr>
          <w:rFonts w:ascii="宋体" w:hAnsi="宋体" w:eastAsia="宋体" w:cs="宋体"/>
          <w:spacing w:val="-3"/>
          <w:sz w:val="21"/>
          <w:szCs w:val="21"/>
        </w:rPr>
        <w:t>垂直于导轨放在距离左端</w:t>
      </w:r>
      <w:r>
        <w:rPr>
          <w:rFonts w:ascii="宋体" w:hAnsi="宋体" w:eastAsia="宋体" w:cs="宋体"/>
          <w:sz w:val="21"/>
          <w:szCs w:val="21"/>
        </w:rPr>
        <w:t xml:space="preserve"> </w:t>
      </w:r>
      <w:r>
        <w:rPr>
          <w:rFonts w:ascii="Times New Roman" w:hAnsi="Times New Roman" w:eastAsia="Times New Roman" w:cs="Times New Roman"/>
          <w:i/>
          <w:iCs/>
          <w:sz w:val="21"/>
          <w:szCs w:val="21"/>
        </w:rPr>
        <w:t>d</w:t>
      </w:r>
      <w:r>
        <w:rPr>
          <w:rFonts w:ascii="宋体" w:hAnsi="宋体" w:eastAsia="宋体" w:cs="宋体"/>
          <w:sz w:val="21"/>
          <w:szCs w:val="21"/>
        </w:rPr>
        <w:t>＝</w:t>
      </w:r>
      <w:r>
        <w:rPr>
          <w:rFonts w:ascii="Times New Roman" w:hAnsi="Times New Roman" w:eastAsia="Times New Roman" w:cs="Times New Roman"/>
          <w:sz w:val="21"/>
          <w:szCs w:val="21"/>
        </w:rPr>
        <w:t>1.0</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z w:val="21"/>
          <w:szCs w:val="21"/>
        </w:rPr>
        <w:t xml:space="preserve">m </w:t>
      </w:r>
      <w:r>
        <w:rPr>
          <w:rFonts w:ascii="宋体" w:hAnsi="宋体" w:eastAsia="宋体" w:cs="宋体"/>
          <w:sz w:val="21"/>
          <w:szCs w:val="21"/>
        </w:rPr>
        <w:t>处，与导轨间的动摩擦因数</w:t>
      </w:r>
      <w:r>
        <w:rPr>
          <w:rFonts w:ascii="宋体" w:hAnsi="宋体" w:eastAsia="宋体" w:cs="宋体"/>
          <w:spacing w:val="-64"/>
          <w:sz w:val="21"/>
          <w:szCs w:val="21"/>
        </w:rPr>
        <w:t xml:space="preserve"> </w:t>
      </w:r>
      <w:r>
        <w:rPr>
          <w:rFonts w:ascii="Times New Roman" w:hAnsi="Times New Roman" w:eastAsia="Times New Roman" w:cs="Times New Roman"/>
          <w:i/>
          <w:iCs/>
          <w:sz w:val="21"/>
          <w:szCs w:val="21"/>
        </w:rPr>
        <w:t>μ</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0.1</w:t>
      </w:r>
      <w:r>
        <w:rPr>
          <w:rFonts w:ascii="宋体" w:hAnsi="宋体" w:eastAsia="宋体" w:cs="宋体"/>
          <w:sz w:val="21"/>
          <w:szCs w:val="21"/>
        </w:rPr>
        <w:t xml:space="preserve">，与导轨始终接触良好，电阻均忽略不计，整个 </w:t>
      </w:r>
      <w:r>
        <w:rPr>
          <w:rFonts w:ascii="宋体" w:hAnsi="宋体" w:eastAsia="宋体" w:cs="宋体"/>
          <w:spacing w:val="-4"/>
          <w:sz w:val="21"/>
          <w:szCs w:val="21"/>
        </w:rPr>
        <w:t>装置处在范围足够大的匀强磁场中。</w:t>
      </w:r>
      <w:r>
        <w:rPr>
          <w:rFonts w:ascii="Times New Roman" w:hAnsi="Times New Roman" w:eastAsia="Times New Roman" w:cs="Times New Roman"/>
          <w:i/>
          <w:iCs/>
          <w:spacing w:val="-4"/>
          <w:sz w:val="21"/>
          <w:szCs w:val="21"/>
        </w:rPr>
        <w:t>t</w:t>
      </w:r>
      <w:r>
        <w:rPr>
          <w:rFonts w:ascii="Times New Roman" w:hAnsi="Times New Roman" w:eastAsia="Times New Roman" w:cs="Times New Roman"/>
          <w:i/>
          <w:iCs/>
          <w:spacing w:val="-31"/>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0</w:t>
      </w:r>
      <w:r>
        <w:rPr>
          <w:rFonts w:ascii="Times New Roman" w:hAnsi="Times New Roman" w:eastAsia="Times New Roman" w:cs="Times New Roman"/>
          <w:spacing w:val="18"/>
          <w:sz w:val="21"/>
          <w:szCs w:val="21"/>
        </w:rPr>
        <w:t xml:space="preserve"> </w:t>
      </w:r>
      <w:r>
        <w:rPr>
          <w:rFonts w:ascii="宋体" w:hAnsi="宋体" w:eastAsia="宋体" w:cs="宋体"/>
          <w:spacing w:val="-4"/>
          <w:sz w:val="21"/>
          <w:szCs w:val="21"/>
        </w:rPr>
        <w:t>时刻，磁场方向竖直向</w:t>
      </w:r>
      <w:r>
        <w:rPr>
          <w:rFonts w:ascii="宋体" w:hAnsi="宋体" w:eastAsia="宋体" w:cs="宋体"/>
          <w:spacing w:val="-5"/>
          <w:sz w:val="21"/>
          <w:szCs w:val="21"/>
        </w:rPr>
        <w:t>下，此后磁感应强度</w:t>
      </w:r>
      <w:r>
        <w:rPr>
          <w:rFonts w:ascii="宋体" w:hAnsi="宋体" w:eastAsia="宋体" w:cs="宋体"/>
          <w:spacing w:val="-56"/>
          <w:sz w:val="21"/>
          <w:szCs w:val="21"/>
        </w:rPr>
        <w:t xml:space="preserve"> </w:t>
      </w:r>
      <w:r>
        <w:rPr>
          <w:rFonts w:ascii="Times New Roman" w:hAnsi="Times New Roman" w:eastAsia="Times New Roman" w:cs="Times New Roman"/>
          <w:i/>
          <w:iCs/>
          <w:spacing w:val="-5"/>
          <w:sz w:val="21"/>
          <w:szCs w:val="21"/>
        </w:rPr>
        <w:t>B</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5"/>
          <w:sz w:val="21"/>
          <w:szCs w:val="21"/>
        </w:rPr>
        <w:t>随时</w:t>
      </w:r>
      <w:r>
        <w:rPr>
          <w:rFonts w:ascii="宋体" w:hAnsi="宋体" w:eastAsia="宋体" w:cs="宋体"/>
          <w:sz w:val="21"/>
          <w:szCs w:val="21"/>
        </w:rPr>
        <w:t xml:space="preserve"> </w:t>
      </w:r>
      <w:r>
        <w:rPr>
          <w:rFonts w:ascii="宋体" w:hAnsi="宋体" w:eastAsia="宋体" w:cs="宋体"/>
          <w:spacing w:val="-1"/>
          <w:sz w:val="21"/>
          <w:szCs w:val="21"/>
        </w:rPr>
        <w:t>间</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1"/>
          <w:sz w:val="21"/>
          <w:szCs w:val="21"/>
        </w:rPr>
        <w:t>的变化如图</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所示。不计感应电流磁场的影响，取重力加速度</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g</w:t>
      </w:r>
      <w:r>
        <w:rPr>
          <w:rFonts w:ascii="Times New Roman" w:hAnsi="Times New Roman" w:eastAsia="Times New Roman" w:cs="Times New Roman"/>
          <w:i/>
          <w:iCs/>
          <w:spacing w:val="-2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2"/>
          <w:sz w:val="21"/>
          <w:szCs w:val="21"/>
        </w:rPr>
        <w:t xml:space="preserve"> m/s</w:t>
      </w:r>
      <w:r>
        <w:rPr>
          <w:rFonts w:ascii="Times New Roman" w:hAnsi="Times New Roman" w:eastAsia="Times New Roman" w:cs="Times New Roman"/>
          <w:spacing w:val="-2"/>
          <w:position w:val="6"/>
          <w:sz w:val="13"/>
          <w:szCs w:val="13"/>
        </w:rPr>
        <w:t>2</w:t>
      </w:r>
      <w:r>
        <w:rPr>
          <w:rFonts w:ascii="宋体" w:hAnsi="宋体" w:eastAsia="宋体" w:cs="宋体"/>
          <w:spacing w:val="-2"/>
          <w:sz w:val="21"/>
          <w:szCs w:val="21"/>
        </w:rPr>
        <w:t>。</w:t>
      </w:r>
    </w:p>
    <w:p w14:paraId="361A0117">
      <w:pPr>
        <w:spacing w:before="131" w:line="1846" w:lineRule="exact"/>
        <w:ind w:firstLine="2135"/>
      </w:pPr>
      <w:r>
        <w:rPr>
          <w:position w:val="-36"/>
        </w:rPr>
        <w:drawing>
          <wp:inline distT="0" distB="0" distL="0" distR="0">
            <wp:extent cx="2700020" cy="1171575"/>
            <wp:effectExtent l="0" t="0" r="0" b="0"/>
            <wp:docPr id="1788" name="IM 1788"/>
            <wp:cNvGraphicFramePr/>
            <a:graphic xmlns:a="http://schemas.openxmlformats.org/drawingml/2006/main">
              <a:graphicData uri="http://schemas.openxmlformats.org/drawingml/2006/picture">
                <pic:pic xmlns:pic="http://schemas.openxmlformats.org/drawingml/2006/picture">
                  <pic:nvPicPr>
                    <pic:cNvPr id="1788" name="IM 1788"/>
                    <pic:cNvPicPr/>
                  </pic:nvPicPr>
                  <pic:blipFill>
                    <a:blip r:embed="rId1247"/>
                    <a:stretch>
                      <a:fillRect/>
                    </a:stretch>
                  </pic:blipFill>
                  <pic:spPr>
                    <a:xfrm>
                      <a:off x="0" y="0"/>
                      <a:ext cx="2700455" cy="1172186"/>
                    </a:xfrm>
                    <a:prstGeom prst="rect">
                      <a:avLst/>
                    </a:prstGeom>
                  </pic:spPr>
                </pic:pic>
              </a:graphicData>
            </a:graphic>
          </wp:inline>
        </w:drawing>
      </w:r>
    </w:p>
    <w:p w14:paraId="1C454C79">
      <w:pPr>
        <w:spacing w:before="152" w:line="238" w:lineRule="auto"/>
        <w:ind w:left="43"/>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）求</w:t>
      </w:r>
      <w:r>
        <w:rPr>
          <w:rFonts w:ascii="宋体" w:hAnsi="宋体" w:eastAsia="宋体" w:cs="宋体"/>
          <w:spacing w:val="-19"/>
          <w:sz w:val="21"/>
          <w:szCs w:val="21"/>
        </w:rPr>
        <w:t xml:space="preserve"> </w:t>
      </w:r>
      <w:r>
        <w:rPr>
          <w:rFonts w:ascii="Times New Roman" w:hAnsi="Times New Roman" w:eastAsia="Times New Roman" w:cs="Times New Roman"/>
          <w:i/>
          <w:iCs/>
          <w:spacing w:val="-4"/>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0</w:t>
      </w:r>
      <w:r>
        <w:rPr>
          <w:rFonts w:ascii="Times New Roman" w:hAnsi="Times New Roman" w:eastAsia="Times New Roman" w:cs="Times New Roman"/>
          <w:spacing w:val="16"/>
          <w:w w:val="101"/>
          <w:sz w:val="21"/>
          <w:szCs w:val="21"/>
        </w:rPr>
        <w:t xml:space="preserve"> </w:t>
      </w:r>
      <w:r>
        <w:rPr>
          <w:rFonts w:ascii="宋体" w:hAnsi="宋体" w:eastAsia="宋体" w:cs="宋体"/>
          <w:spacing w:val="-4"/>
          <w:sz w:val="21"/>
          <w:szCs w:val="21"/>
        </w:rPr>
        <w:t>时棒所受到的安培力</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F</w:t>
      </w:r>
      <w:r>
        <w:rPr>
          <w:rFonts w:ascii="Times New Roman" w:hAnsi="Times New Roman" w:eastAsia="Times New Roman" w:cs="Times New Roman"/>
          <w:spacing w:val="-4"/>
          <w:position w:val="-1"/>
          <w:sz w:val="13"/>
          <w:szCs w:val="13"/>
        </w:rPr>
        <w:t>0</w:t>
      </w:r>
      <w:r>
        <w:rPr>
          <w:rFonts w:ascii="宋体" w:hAnsi="宋体" w:eastAsia="宋体" w:cs="宋体"/>
          <w:spacing w:val="-4"/>
          <w:sz w:val="21"/>
          <w:szCs w:val="21"/>
        </w:rPr>
        <w:t>；</w:t>
      </w:r>
    </w:p>
    <w:p w14:paraId="56C4C3D7">
      <w:pPr>
        <w:spacing w:before="1" w:line="213" w:lineRule="auto"/>
        <w:jc w:val="right"/>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）分析前</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3 s</w:t>
      </w:r>
      <w:r>
        <w:rPr>
          <w:rFonts w:ascii="Times New Roman" w:hAnsi="Times New Roman" w:eastAsia="Times New Roman" w:cs="Times New Roman"/>
          <w:spacing w:val="32"/>
          <w:sz w:val="21"/>
          <w:szCs w:val="21"/>
        </w:rPr>
        <w:t xml:space="preserve"> </w:t>
      </w:r>
      <w:r>
        <w:rPr>
          <w:rFonts w:ascii="宋体" w:hAnsi="宋体" w:eastAsia="宋体" w:cs="宋体"/>
          <w:spacing w:val="-2"/>
          <w:sz w:val="21"/>
          <w:szCs w:val="21"/>
        </w:rPr>
        <w:t>内导体棒的运动情况并求前</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3 s</w:t>
      </w:r>
      <w:r>
        <w:rPr>
          <w:rFonts w:ascii="Times New Roman" w:hAnsi="Times New Roman" w:eastAsia="Times New Roman" w:cs="Times New Roman"/>
          <w:spacing w:val="34"/>
          <w:sz w:val="21"/>
          <w:szCs w:val="21"/>
        </w:rPr>
        <w:t xml:space="preserve"> </w:t>
      </w:r>
      <w:r>
        <w:rPr>
          <w:rFonts w:ascii="宋体" w:hAnsi="宋体" w:eastAsia="宋体" w:cs="宋体"/>
          <w:spacing w:val="-2"/>
          <w:sz w:val="21"/>
          <w:szCs w:val="21"/>
        </w:rPr>
        <w:t>内棒所受的摩擦力</w:t>
      </w:r>
      <w:r>
        <w:rPr>
          <w:rFonts w:ascii="Times New Roman" w:hAnsi="Times New Roman" w:eastAsia="Times New Roman" w:cs="Times New Roman"/>
          <w:i/>
          <w:iCs/>
          <w:spacing w:val="-2"/>
          <w:sz w:val="21"/>
          <w:szCs w:val="21"/>
        </w:rPr>
        <w:t>f</w:t>
      </w:r>
      <w:r>
        <w:rPr>
          <w:rFonts w:ascii="Times New Roman" w:hAnsi="Times New Roman" w:eastAsia="Times New Roman" w:cs="Times New Roman"/>
          <w:i/>
          <w:iCs/>
          <w:spacing w:val="-22"/>
          <w:sz w:val="21"/>
          <w:szCs w:val="21"/>
        </w:rPr>
        <w:t xml:space="preserve"> </w:t>
      </w:r>
      <w:r>
        <w:rPr>
          <w:rFonts w:ascii="宋体" w:hAnsi="宋体" w:eastAsia="宋体" w:cs="宋体"/>
          <w:spacing w:val="-2"/>
          <w:sz w:val="21"/>
          <w:szCs w:val="21"/>
        </w:rPr>
        <w:t>随时间</w:t>
      </w:r>
      <w:r>
        <w:rPr>
          <w:rFonts w:ascii="Times New Roman" w:hAnsi="Times New Roman" w:eastAsia="Times New Roman" w:cs="Times New Roman"/>
          <w:i/>
          <w:iCs/>
          <w:spacing w:val="-2"/>
          <w:sz w:val="21"/>
          <w:szCs w:val="21"/>
        </w:rPr>
        <w:t xml:space="preserve">t </w:t>
      </w:r>
      <w:r>
        <w:rPr>
          <w:rFonts w:ascii="宋体" w:hAnsi="宋体" w:eastAsia="宋体" w:cs="宋体"/>
          <w:spacing w:val="-2"/>
          <w:sz w:val="21"/>
          <w:szCs w:val="21"/>
        </w:rPr>
        <w:t>变化的关系式；</w:t>
      </w:r>
    </w:p>
    <w:p w14:paraId="43BEF00E">
      <w:pPr>
        <w:spacing w:before="30" w:line="231" w:lineRule="auto"/>
        <w:ind w:left="39" w:right="53" w:firstLine="3"/>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）若</w:t>
      </w:r>
      <w:r>
        <w:rPr>
          <w:rFonts w:ascii="宋体" w:hAnsi="宋体" w:eastAsia="宋体" w:cs="宋体"/>
          <w:spacing w:val="-15"/>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Times New Roman" w:hAnsi="Times New Roman" w:eastAsia="Times New Roman" w:cs="Times New Roman"/>
          <w:spacing w:val="35"/>
          <w:sz w:val="21"/>
          <w:szCs w:val="21"/>
        </w:rPr>
        <w:t xml:space="preserve"> </w:t>
      </w:r>
      <w:r>
        <w:rPr>
          <w:rFonts w:ascii="Times New Roman" w:hAnsi="Times New Roman" w:eastAsia="Times New Roman" w:cs="Times New Roman"/>
          <w:spacing w:val="-3"/>
          <w:sz w:val="21"/>
          <w:szCs w:val="21"/>
        </w:rPr>
        <w:t>s</w:t>
      </w:r>
      <w:r>
        <w:rPr>
          <w:rFonts w:ascii="Times New Roman" w:hAnsi="Times New Roman" w:eastAsia="Times New Roman" w:cs="Times New Roman"/>
          <w:spacing w:val="25"/>
          <w:w w:val="101"/>
          <w:sz w:val="21"/>
          <w:szCs w:val="21"/>
        </w:rPr>
        <w:t xml:space="preserve"> </w:t>
      </w:r>
      <w:r>
        <w:rPr>
          <w:rFonts w:ascii="宋体" w:hAnsi="宋体" w:eastAsia="宋体" w:cs="宋体"/>
          <w:spacing w:val="-3"/>
          <w:sz w:val="21"/>
          <w:szCs w:val="21"/>
        </w:rPr>
        <w:t>时，突然使</w:t>
      </w:r>
      <w:r>
        <w:rPr>
          <w:rFonts w:ascii="宋体" w:hAnsi="宋体" w:eastAsia="宋体" w:cs="宋体"/>
          <w:spacing w:val="-40"/>
          <w:sz w:val="21"/>
          <w:szCs w:val="21"/>
        </w:rPr>
        <w:t xml:space="preserve"> </w:t>
      </w:r>
      <w:r>
        <w:rPr>
          <w:rFonts w:ascii="Times New Roman" w:hAnsi="Times New Roman" w:eastAsia="Times New Roman" w:cs="Times New Roman"/>
          <w:i/>
          <w:iCs/>
          <w:spacing w:val="-3"/>
          <w:sz w:val="21"/>
          <w:szCs w:val="21"/>
        </w:rPr>
        <w:t>ab</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3"/>
          <w:sz w:val="21"/>
          <w:szCs w:val="21"/>
        </w:rPr>
        <w:t>棒获得向右的速度</w:t>
      </w:r>
      <w:r>
        <w:rPr>
          <w:rFonts w:ascii="宋体" w:hAnsi="宋体" w:eastAsia="宋体" w:cs="宋体"/>
          <w:spacing w:val="-43"/>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1"/>
          <w:sz w:val="13"/>
          <w:szCs w:val="13"/>
        </w:rPr>
        <w:t xml:space="preserve">0 </w:t>
      </w:r>
      <w:r>
        <w:rPr>
          <w:rFonts w:ascii="宋体" w:hAnsi="宋体" w:eastAsia="宋体" w:cs="宋体"/>
          <w:spacing w:val="-3"/>
          <w:sz w:val="21"/>
          <w:szCs w:val="21"/>
        </w:rPr>
        <w:t>＝</w:t>
      </w:r>
      <w:r>
        <w:rPr>
          <w:rFonts w:ascii="Times New Roman" w:hAnsi="Times New Roman" w:eastAsia="Times New Roman" w:cs="Times New Roman"/>
          <w:spacing w:val="-3"/>
          <w:sz w:val="21"/>
          <w:szCs w:val="21"/>
        </w:rPr>
        <w:t>8</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3"/>
          <w:sz w:val="21"/>
          <w:szCs w:val="21"/>
        </w:rPr>
        <w:t>m/s</w:t>
      </w:r>
      <w:r>
        <w:rPr>
          <w:rFonts w:ascii="宋体" w:hAnsi="宋体" w:eastAsia="宋体" w:cs="宋体"/>
          <w:spacing w:val="-3"/>
          <w:sz w:val="21"/>
          <w:szCs w:val="21"/>
        </w:rPr>
        <w:t>，同时垂直棒施加一方向水平、</w:t>
      </w:r>
      <w:r>
        <w:rPr>
          <w:rFonts w:ascii="宋体" w:hAnsi="宋体" w:eastAsia="宋体" w:cs="宋体"/>
          <w:sz w:val="21"/>
          <w:szCs w:val="21"/>
        </w:rPr>
        <w:t xml:space="preserve"> </w:t>
      </w:r>
      <w:r>
        <w:rPr>
          <w:rFonts w:ascii="宋体" w:hAnsi="宋体" w:eastAsia="宋体" w:cs="宋体"/>
          <w:spacing w:val="-4"/>
          <w:sz w:val="21"/>
          <w:szCs w:val="21"/>
        </w:rPr>
        <w:t>大小可变化的外力</w:t>
      </w:r>
      <w:r>
        <w:rPr>
          <w:rFonts w:ascii="宋体" w:hAnsi="宋体" w:eastAsia="宋体" w:cs="宋体"/>
          <w:spacing w:val="-60"/>
          <w:sz w:val="21"/>
          <w:szCs w:val="21"/>
        </w:rPr>
        <w:t xml:space="preserve"> </w:t>
      </w:r>
      <w:r>
        <w:rPr>
          <w:rFonts w:ascii="Times New Roman" w:hAnsi="Times New Roman" w:eastAsia="Times New Roman" w:cs="Times New Roman"/>
          <w:i/>
          <w:iCs/>
          <w:spacing w:val="-4"/>
          <w:sz w:val="21"/>
          <w:szCs w:val="21"/>
        </w:rPr>
        <w:t>F</w:t>
      </w:r>
      <w:r>
        <w:rPr>
          <w:rFonts w:ascii="宋体" w:hAnsi="宋体" w:eastAsia="宋体" w:cs="宋体"/>
          <w:spacing w:val="-4"/>
          <w:sz w:val="21"/>
          <w:szCs w:val="21"/>
        </w:rPr>
        <w:t>，使棒的加速度大小恒为</w:t>
      </w:r>
      <w:r>
        <w:rPr>
          <w:rFonts w:ascii="宋体" w:hAnsi="宋体" w:eastAsia="宋体" w:cs="宋体"/>
          <w:spacing w:val="-47"/>
          <w:sz w:val="21"/>
          <w:szCs w:val="21"/>
        </w:rPr>
        <w:t xml:space="preserve"> </w:t>
      </w:r>
      <w:r>
        <w:rPr>
          <w:rFonts w:ascii="Times New Roman" w:hAnsi="Times New Roman" w:eastAsia="Times New Roman" w:cs="Times New Roman"/>
          <w:i/>
          <w:iCs/>
          <w:spacing w:val="-4"/>
          <w:sz w:val="21"/>
          <w:szCs w:val="21"/>
        </w:rPr>
        <w:t>a</w:t>
      </w:r>
      <w:r>
        <w:rPr>
          <w:rFonts w:ascii="Times New Roman" w:hAnsi="Times New Roman" w:eastAsia="Times New Roman" w:cs="Times New Roman"/>
          <w:i/>
          <w:iCs/>
          <w:spacing w:val="-24"/>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4</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4"/>
          <w:sz w:val="21"/>
          <w:szCs w:val="21"/>
        </w:rPr>
        <w:t>m/s</w:t>
      </w:r>
      <w:r>
        <w:rPr>
          <w:rFonts w:ascii="Times New Roman" w:hAnsi="Times New Roman" w:eastAsia="Times New Roman" w:cs="Times New Roman"/>
          <w:spacing w:val="-4"/>
          <w:position w:val="6"/>
          <w:sz w:val="13"/>
          <w:szCs w:val="13"/>
        </w:rPr>
        <w:t>2</w:t>
      </w:r>
      <w:r>
        <w:rPr>
          <w:rFonts w:ascii="宋体" w:hAnsi="宋体" w:eastAsia="宋体" w:cs="宋体"/>
          <w:spacing w:val="-4"/>
          <w:sz w:val="21"/>
          <w:szCs w:val="21"/>
        </w:rPr>
        <w:t>、方向</w:t>
      </w:r>
      <w:r>
        <w:rPr>
          <w:rFonts w:ascii="宋体" w:hAnsi="宋体" w:eastAsia="宋体" w:cs="宋体"/>
          <w:spacing w:val="-5"/>
          <w:sz w:val="21"/>
          <w:szCs w:val="21"/>
        </w:rPr>
        <w:t>向左。求从</w:t>
      </w:r>
      <w:r>
        <w:rPr>
          <w:rFonts w:ascii="宋体" w:hAnsi="宋体" w:eastAsia="宋体" w:cs="宋体"/>
          <w:spacing w:val="-44"/>
          <w:sz w:val="21"/>
          <w:szCs w:val="21"/>
        </w:rPr>
        <w:t xml:space="preserve"> </w:t>
      </w:r>
      <w:r>
        <w:rPr>
          <w:rFonts w:ascii="Times New Roman" w:hAnsi="Times New Roman" w:eastAsia="Times New Roman" w:cs="Times New Roman"/>
          <w:i/>
          <w:iCs/>
          <w:spacing w:val="-5"/>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3 s</w:t>
      </w:r>
      <w:r>
        <w:rPr>
          <w:rFonts w:ascii="Times New Roman" w:hAnsi="Times New Roman" w:eastAsia="Times New Roman" w:cs="Times New Roman"/>
          <w:spacing w:val="14"/>
          <w:w w:val="101"/>
          <w:sz w:val="21"/>
          <w:szCs w:val="21"/>
        </w:rPr>
        <w:t xml:space="preserve"> </w:t>
      </w:r>
      <w:r>
        <w:rPr>
          <w:rFonts w:ascii="宋体" w:hAnsi="宋体" w:eastAsia="宋体" w:cs="宋体"/>
          <w:spacing w:val="-5"/>
          <w:sz w:val="21"/>
          <w:szCs w:val="21"/>
        </w:rPr>
        <w:t>到</w:t>
      </w:r>
      <w:r>
        <w:rPr>
          <w:rFonts w:ascii="宋体" w:hAnsi="宋体" w:eastAsia="宋体" w:cs="宋体"/>
          <w:spacing w:val="-44"/>
          <w:sz w:val="21"/>
          <w:szCs w:val="21"/>
        </w:rPr>
        <w:t xml:space="preserve"> </w:t>
      </w:r>
      <w:r>
        <w:rPr>
          <w:rFonts w:ascii="Times New Roman" w:hAnsi="Times New Roman" w:eastAsia="Times New Roman" w:cs="Times New Roman"/>
          <w:i/>
          <w:iCs/>
          <w:spacing w:val="-5"/>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4 s</w:t>
      </w:r>
      <w:r>
        <w:rPr>
          <w:rFonts w:ascii="Times New Roman" w:hAnsi="Times New Roman" w:eastAsia="Times New Roman" w:cs="Times New Roman"/>
          <w:spacing w:val="23"/>
          <w:w w:val="101"/>
          <w:sz w:val="21"/>
          <w:szCs w:val="21"/>
        </w:rPr>
        <w:t xml:space="preserve"> </w:t>
      </w:r>
      <w:r>
        <w:rPr>
          <w:rFonts w:ascii="宋体" w:hAnsi="宋体" w:eastAsia="宋体" w:cs="宋体"/>
          <w:spacing w:val="-5"/>
          <w:sz w:val="21"/>
          <w:szCs w:val="21"/>
        </w:rPr>
        <w:t>的</w:t>
      </w:r>
      <w:r>
        <w:rPr>
          <w:rFonts w:ascii="宋体" w:hAnsi="宋体" w:eastAsia="宋体" w:cs="宋体"/>
          <w:sz w:val="21"/>
          <w:szCs w:val="21"/>
        </w:rPr>
        <w:t xml:space="preserve"> </w:t>
      </w:r>
      <w:r>
        <w:rPr>
          <w:rFonts w:ascii="宋体" w:hAnsi="宋体" w:eastAsia="宋体" w:cs="宋体"/>
          <w:spacing w:val="-2"/>
          <w:sz w:val="21"/>
          <w:szCs w:val="21"/>
        </w:rPr>
        <w:t>时间内通过电阻的电荷量</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q</w:t>
      </w:r>
      <w:r>
        <w:rPr>
          <w:rFonts w:ascii="宋体" w:hAnsi="宋体" w:eastAsia="宋体" w:cs="宋体"/>
          <w:spacing w:val="-2"/>
          <w:sz w:val="21"/>
          <w:szCs w:val="21"/>
        </w:rPr>
        <w:t>。</w:t>
      </w:r>
    </w:p>
    <w:p w14:paraId="506A2D8D">
      <w:pPr>
        <w:spacing w:line="231" w:lineRule="auto"/>
        <w:rPr>
          <w:rFonts w:ascii="宋体" w:hAnsi="宋体" w:eastAsia="宋体" w:cs="宋体"/>
          <w:sz w:val="21"/>
          <w:szCs w:val="21"/>
        </w:rPr>
        <w:sectPr>
          <w:headerReference r:id="rId219" w:type="default"/>
          <w:footerReference r:id="rId220" w:type="default"/>
          <w:pgSz w:w="11907" w:h="16839"/>
          <w:pgMar w:top="1166" w:right="1739" w:bottom="637" w:left="1771" w:header="831" w:footer="389" w:gutter="0"/>
          <w:cols w:space="720" w:num="1"/>
        </w:sectPr>
      </w:pPr>
    </w:p>
    <w:p w14:paraId="0FCBE259">
      <w:pPr>
        <w:pStyle w:val="2"/>
        <w:spacing w:line="291" w:lineRule="auto"/>
      </w:pPr>
    </w:p>
    <w:p w14:paraId="28D2930E">
      <w:pPr>
        <w:pStyle w:val="2"/>
        <w:spacing w:line="292" w:lineRule="auto"/>
      </w:pPr>
    </w:p>
    <w:p w14:paraId="16BEDC6C">
      <w:pPr>
        <w:pStyle w:val="2"/>
        <w:spacing w:line="292" w:lineRule="auto"/>
      </w:pPr>
    </w:p>
    <w:p w14:paraId="6D1A46D2">
      <w:pPr>
        <w:spacing w:before="68" w:line="220" w:lineRule="auto"/>
        <w:ind w:left="460"/>
        <w:rPr>
          <w:rFonts w:ascii="宋体" w:hAnsi="宋体" w:eastAsia="宋体" w:cs="宋体"/>
          <w:sz w:val="21"/>
          <w:szCs w:val="21"/>
        </w:rPr>
      </w:pPr>
      <w:r>
        <w:rPr>
          <w:rFonts w:ascii="宋体" w:hAnsi="宋体" w:eastAsia="宋体" w:cs="宋体"/>
          <w:spacing w:val="-1"/>
          <w:sz w:val="21"/>
          <w:szCs w:val="21"/>
        </w:rPr>
        <w:t>五、知识整理（思维导图，供老师参考）</w:t>
      </w:r>
    </w:p>
    <w:p w14:paraId="762AE319">
      <w:pPr>
        <w:pStyle w:val="2"/>
        <w:spacing w:line="250" w:lineRule="auto"/>
      </w:pPr>
    </w:p>
    <w:p w14:paraId="58F69683">
      <w:pPr>
        <w:spacing w:line="2742" w:lineRule="exact"/>
        <w:ind w:firstLine="28"/>
      </w:pPr>
      <w:r>
        <w:rPr>
          <w:position w:val="-54"/>
        </w:rPr>
        <w:drawing>
          <wp:inline distT="0" distB="0" distL="0" distR="0">
            <wp:extent cx="5400040" cy="1740535"/>
            <wp:effectExtent l="0" t="0" r="0" b="0"/>
            <wp:docPr id="1790" name="IM 1790"/>
            <wp:cNvGraphicFramePr/>
            <a:graphic xmlns:a="http://schemas.openxmlformats.org/drawingml/2006/main">
              <a:graphicData uri="http://schemas.openxmlformats.org/drawingml/2006/picture">
                <pic:pic xmlns:pic="http://schemas.openxmlformats.org/drawingml/2006/picture">
                  <pic:nvPicPr>
                    <pic:cNvPr id="1790" name="IM 1790"/>
                    <pic:cNvPicPr/>
                  </pic:nvPicPr>
                  <pic:blipFill>
                    <a:blip r:embed="rId1248"/>
                    <a:stretch>
                      <a:fillRect/>
                    </a:stretch>
                  </pic:blipFill>
                  <pic:spPr>
                    <a:xfrm>
                      <a:off x="0" y="0"/>
                      <a:ext cx="5400040" cy="1741169"/>
                    </a:xfrm>
                    <a:prstGeom prst="rect">
                      <a:avLst/>
                    </a:prstGeom>
                  </pic:spPr>
                </pic:pic>
              </a:graphicData>
            </a:graphic>
          </wp:inline>
        </w:drawing>
      </w:r>
    </w:p>
    <w:p w14:paraId="2CFC5382">
      <w:pPr>
        <w:spacing w:line="2742" w:lineRule="exact"/>
        <w:sectPr>
          <w:headerReference r:id="rId221" w:type="default"/>
          <w:footerReference r:id="rId222" w:type="default"/>
          <w:pgSz w:w="11907" w:h="16839"/>
          <w:pgMar w:top="1166" w:right="1602" w:bottom="637" w:left="1771" w:header="831" w:footer="389" w:gutter="0"/>
          <w:cols w:space="720" w:num="1"/>
        </w:sectPr>
      </w:pPr>
    </w:p>
    <w:p w14:paraId="7C96C6FC">
      <w:pPr>
        <w:spacing w:before="313" w:line="234" w:lineRule="auto"/>
        <w:ind w:left="3381"/>
        <w:rPr>
          <w:rFonts w:ascii="宋体" w:hAnsi="宋体" w:eastAsia="宋体" w:cs="宋体"/>
          <w:sz w:val="28"/>
          <w:szCs w:val="28"/>
        </w:rPr>
      </w:pPr>
      <w:r>
        <w:rPr>
          <w:rFonts w:ascii="Times New Roman" w:hAnsi="Times New Roman" w:eastAsia="Times New Roman" w:cs="Times New Roman"/>
          <w:spacing w:val="-3"/>
          <w:sz w:val="28"/>
          <w:szCs w:val="28"/>
        </w:rPr>
        <w:t>4.3</w:t>
      </w:r>
      <w:r>
        <w:rPr>
          <w:rFonts w:ascii="Times New Roman" w:hAnsi="Times New Roman" w:eastAsia="Times New Roman" w:cs="Times New Roman"/>
          <w:spacing w:val="9"/>
          <w:sz w:val="28"/>
          <w:szCs w:val="28"/>
        </w:rPr>
        <w:t xml:space="preserve">  </w:t>
      </w:r>
      <w:r>
        <w:rPr>
          <w:rFonts w:ascii="宋体" w:hAnsi="宋体" w:eastAsia="宋体" w:cs="宋体"/>
          <w:spacing w:val="-3"/>
          <w:sz w:val="28"/>
          <w:szCs w:val="28"/>
        </w:rPr>
        <w:t>参考答案</w:t>
      </w:r>
    </w:p>
    <w:p w14:paraId="0E50D8FE">
      <w:pPr>
        <w:spacing w:before="19" w:line="220" w:lineRule="auto"/>
        <w:ind w:left="447"/>
        <w:rPr>
          <w:rFonts w:ascii="宋体" w:hAnsi="宋体" w:eastAsia="宋体" w:cs="宋体"/>
          <w:sz w:val="21"/>
          <w:szCs w:val="21"/>
        </w:rPr>
      </w:pPr>
      <w:r>
        <w:rPr>
          <w:rFonts w:ascii="宋体" w:hAnsi="宋体" w:eastAsia="宋体" w:cs="宋体"/>
          <w:sz w:val="21"/>
          <w:szCs w:val="21"/>
        </w:rPr>
        <w:t>【典例精析】</w:t>
      </w:r>
    </w:p>
    <w:p w14:paraId="6E5A342B">
      <w:pPr>
        <w:spacing w:before="62" w:line="235" w:lineRule="auto"/>
        <w:ind w:left="456"/>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D</w:t>
      </w:r>
    </w:p>
    <w:p w14:paraId="05C9BA24">
      <w:pPr>
        <w:tabs>
          <w:tab w:val="left" w:pos="25"/>
        </w:tabs>
        <w:spacing w:before="20" w:line="260" w:lineRule="auto"/>
        <w:ind w:left="22" w:right="24" w:firstLine="216"/>
        <w:rPr>
          <w:rFonts w:ascii="宋体" w:hAnsi="宋体" w:eastAsia="宋体" w:cs="宋体"/>
          <w:sz w:val="21"/>
          <w:szCs w:val="21"/>
        </w:rPr>
      </w:pPr>
      <w:r>
        <w:rPr>
          <w:rFonts w:ascii="宋体" w:hAnsi="宋体" w:eastAsia="宋体" w:cs="宋体"/>
          <w:spacing w:val="-2"/>
          <w:sz w:val="21"/>
          <w:szCs w:val="21"/>
        </w:rPr>
        <w:t>【解析】由题图乙可知磁感应强度增大，根据楞次定律可判断出</w:t>
      </w:r>
      <w:r>
        <w:rPr>
          <w:rFonts w:ascii="宋体" w:hAnsi="宋体" w:eastAsia="宋体" w:cs="宋体"/>
          <w:spacing w:val="-3"/>
          <w:sz w:val="21"/>
          <w:szCs w:val="21"/>
        </w:rPr>
        <w:t>线圈中感应电流方向为逆</w:t>
      </w:r>
      <w:r>
        <w:rPr>
          <w:rFonts w:ascii="宋体" w:hAnsi="宋体" w:eastAsia="宋体" w:cs="宋体"/>
          <w:sz w:val="21"/>
          <w:szCs w:val="21"/>
        </w:rPr>
        <w:t xml:space="preserve"> </w:t>
      </w:r>
      <w:r>
        <w:rPr>
          <w:rFonts w:ascii="宋体" w:hAnsi="宋体" w:eastAsia="宋体" w:cs="宋体"/>
          <w:spacing w:val="2"/>
          <w:sz w:val="21"/>
          <w:szCs w:val="21"/>
        </w:rPr>
        <w:t>时针，则通过电阻</w:t>
      </w:r>
      <w:r>
        <w:rPr>
          <w:rFonts w:ascii="宋体" w:hAnsi="宋体" w:eastAsia="宋体" w:cs="宋体"/>
          <w:spacing w:val="-52"/>
          <w:sz w:val="21"/>
          <w:szCs w:val="21"/>
        </w:rPr>
        <w:t xml:space="preserve"> </w:t>
      </w:r>
      <w:r>
        <w:rPr>
          <w:rFonts w:ascii="Times New Roman" w:hAnsi="Times New Roman" w:eastAsia="Times New Roman" w:cs="Times New Roman"/>
          <w:i/>
          <w:iCs/>
          <w:spacing w:val="2"/>
          <w:sz w:val="21"/>
          <w:szCs w:val="21"/>
        </w:rPr>
        <w:t>R</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30"/>
          <w:position w:val="-1"/>
          <w:sz w:val="13"/>
          <w:szCs w:val="13"/>
        </w:rPr>
        <w:t xml:space="preserve"> </w:t>
      </w:r>
      <w:r>
        <w:rPr>
          <w:rFonts w:ascii="宋体" w:hAnsi="宋体" w:eastAsia="宋体" w:cs="宋体"/>
          <w:spacing w:val="2"/>
          <w:sz w:val="21"/>
          <w:szCs w:val="21"/>
        </w:rPr>
        <w:t>的电流方向为自上向</w:t>
      </w:r>
      <w:r>
        <w:rPr>
          <w:rFonts w:ascii="宋体" w:hAnsi="宋体" w:eastAsia="宋体" w:cs="宋体"/>
          <w:spacing w:val="1"/>
          <w:sz w:val="21"/>
          <w:szCs w:val="21"/>
        </w:rPr>
        <w:t>下，故</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错误；根据法拉第电磁感应定律有</w:t>
      </w:r>
      <w:r>
        <w:rPr>
          <w:rFonts w:ascii="宋体" w:hAnsi="宋体" w:eastAsia="宋体" w:cs="宋体"/>
          <w:spacing w:val="-54"/>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position w:val="-1"/>
          <w:sz w:val="21"/>
          <w:szCs w:val="21"/>
        </w:rPr>
        <w:tab/>
      </w:r>
      <w:r>
        <w:rPr>
          <w:rFonts w:ascii="宋体" w:hAnsi="宋体" w:eastAsia="宋体" w:cs="宋体"/>
          <w:position w:val="-16"/>
          <w:sz w:val="21"/>
          <w:szCs w:val="21"/>
        </w:rPr>
        <w:drawing>
          <wp:inline distT="0" distB="0" distL="0" distR="0">
            <wp:extent cx="317500" cy="280670"/>
            <wp:effectExtent l="0" t="0" r="0" b="0"/>
            <wp:docPr id="1792" name="IM 1792"/>
            <wp:cNvGraphicFramePr/>
            <a:graphic xmlns:a="http://schemas.openxmlformats.org/drawingml/2006/main">
              <a:graphicData uri="http://schemas.openxmlformats.org/drawingml/2006/picture">
                <pic:pic xmlns:pic="http://schemas.openxmlformats.org/drawingml/2006/picture">
                  <pic:nvPicPr>
                    <pic:cNvPr id="1792" name="IM 1792"/>
                    <pic:cNvPicPr/>
                  </pic:nvPicPr>
                  <pic:blipFill>
                    <a:blip r:embed="rId1249"/>
                    <a:stretch>
                      <a:fillRect/>
                    </a:stretch>
                  </pic:blipFill>
                  <pic:spPr>
                    <a:xfrm>
                      <a:off x="0" y="0"/>
                      <a:ext cx="317547" cy="281122"/>
                    </a:xfrm>
                    <a:prstGeom prst="rect">
                      <a:avLst/>
                    </a:prstGeom>
                  </pic:spPr>
                </pic:pic>
              </a:graphicData>
            </a:graphic>
          </wp:inline>
        </w:drawing>
      </w:r>
      <w:r>
        <w:rPr>
          <w:rFonts w:ascii="宋体" w:hAnsi="宋体" w:eastAsia="宋体" w:cs="宋体"/>
          <w:spacing w:val="62"/>
          <w:position w:val="-1"/>
          <w:sz w:val="21"/>
          <w:szCs w:val="21"/>
        </w:rPr>
        <w:t xml:space="preserve"> </w:t>
      </w:r>
      <w:r>
        <w:rPr>
          <w:rFonts w:ascii="宋体" w:hAnsi="宋体" w:eastAsia="宋体" w:cs="宋体"/>
          <w:spacing w:val="-1"/>
          <w:position w:val="-1"/>
          <w:sz w:val="21"/>
          <w:szCs w:val="21"/>
        </w:rPr>
        <w:t>其中</w:t>
      </w:r>
      <w:r>
        <w:rPr>
          <w:rFonts w:ascii="宋体" w:hAnsi="宋体" w:eastAsia="宋体" w:cs="宋体"/>
          <w:spacing w:val="-29"/>
          <w:position w:val="-1"/>
          <w:sz w:val="21"/>
          <w:szCs w:val="21"/>
        </w:rPr>
        <w:t xml:space="preserve"> </w:t>
      </w:r>
      <w:r>
        <w:rPr>
          <w:position w:val="-16"/>
          <w:sz w:val="21"/>
          <w:szCs w:val="21"/>
        </w:rPr>
        <w:drawing>
          <wp:inline distT="0" distB="0" distL="0" distR="0">
            <wp:extent cx="1589405" cy="312420"/>
            <wp:effectExtent l="0" t="0" r="0" b="0"/>
            <wp:docPr id="1794" name="IM 1794"/>
            <wp:cNvGraphicFramePr/>
            <a:graphic xmlns:a="http://schemas.openxmlformats.org/drawingml/2006/main">
              <a:graphicData uri="http://schemas.openxmlformats.org/drawingml/2006/picture">
                <pic:pic xmlns:pic="http://schemas.openxmlformats.org/drawingml/2006/picture">
                  <pic:nvPicPr>
                    <pic:cNvPr id="1794" name="IM 1794"/>
                    <pic:cNvPicPr/>
                  </pic:nvPicPr>
                  <pic:blipFill>
                    <a:blip r:embed="rId1250"/>
                    <a:stretch>
                      <a:fillRect/>
                    </a:stretch>
                  </pic:blipFill>
                  <pic:spPr>
                    <a:xfrm>
                      <a:off x="0" y="0"/>
                      <a:ext cx="1589711" cy="312603"/>
                    </a:xfrm>
                    <a:prstGeom prst="rect">
                      <a:avLst/>
                    </a:prstGeom>
                  </pic:spPr>
                </pic:pic>
              </a:graphicData>
            </a:graphic>
          </wp:inline>
        </w:drawing>
      </w:r>
      <w:r>
        <w:rPr>
          <w:rFonts w:ascii="宋体" w:hAnsi="宋体" w:eastAsia="宋体" w:cs="宋体"/>
          <w:spacing w:val="55"/>
          <w:position w:val="-1"/>
          <w:sz w:val="21"/>
          <w:szCs w:val="21"/>
        </w:rPr>
        <w:t xml:space="preserve"> </w:t>
      </w:r>
      <w:r>
        <w:rPr>
          <w:rFonts w:ascii="宋体" w:hAnsi="宋体" w:eastAsia="宋体" w:cs="宋体"/>
          <w:spacing w:val="-1"/>
          <w:position w:val="-1"/>
          <w:sz w:val="21"/>
          <w:szCs w:val="21"/>
        </w:rPr>
        <w:t>解得</w:t>
      </w:r>
      <w:r>
        <w:rPr>
          <w:rFonts w:ascii="宋体" w:hAnsi="宋体" w:eastAsia="宋体" w:cs="宋体"/>
          <w:spacing w:val="-35"/>
          <w:position w:val="-1"/>
          <w:sz w:val="21"/>
          <w:szCs w:val="21"/>
        </w:rPr>
        <w:t xml:space="preserve"> </w:t>
      </w:r>
      <w:r>
        <w:rPr>
          <w:position w:val="-16"/>
          <w:sz w:val="21"/>
          <w:szCs w:val="21"/>
        </w:rPr>
        <w:drawing>
          <wp:inline distT="0" distB="0" distL="0" distR="0">
            <wp:extent cx="549910" cy="296545"/>
            <wp:effectExtent l="0" t="0" r="0" b="0"/>
            <wp:docPr id="1796" name="IM 1796"/>
            <wp:cNvGraphicFramePr/>
            <a:graphic xmlns:a="http://schemas.openxmlformats.org/drawingml/2006/main">
              <a:graphicData uri="http://schemas.openxmlformats.org/drawingml/2006/picture">
                <pic:pic xmlns:pic="http://schemas.openxmlformats.org/drawingml/2006/picture">
                  <pic:nvPicPr>
                    <pic:cNvPr id="1796" name="IM 1796"/>
                    <pic:cNvPicPr/>
                  </pic:nvPicPr>
                  <pic:blipFill>
                    <a:blip r:embed="rId1251"/>
                    <a:stretch>
                      <a:fillRect/>
                    </a:stretch>
                  </pic:blipFill>
                  <pic:spPr>
                    <a:xfrm>
                      <a:off x="0" y="0"/>
                      <a:ext cx="550243" cy="296757"/>
                    </a:xfrm>
                    <a:prstGeom prst="rect">
                      <a:avLst/>
                    </a:prstGeom>
                  </pic:spPr>
                </pic:pic>
              </a:graphicData>
            </a:graphic>
          </wp:inline>
        </w:drawing>
      </w:r>
      <w:r>
        <w:rPr>
          <w:rFonts w:ascii="宋体" w:hAnsi="宋体" w:eastAsia="宋体" w:cs="宋体"/>
          <w:spacing w:val="-1"/>
          <w:position w:val="-1"/>
          <w:sz w:val="21"/>
          <w:szCs w:val="21"/>
        </w:rPr>
        <w:t>，根据闭合电路欧姆定律可得电阻</w:t>
      </w:r>
      <w:r>
        <w:rPr>
          <w:rFonts w:ascii="宋体" w:hAnsi="宋体" w:eastAsia="宋体" w:cs="宋体"/>
          <w:position w:val="-1"/>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24"/>
          <w:w w:val="101"/>
          <w:position w:val="-1"/>
          <w:sz w:val="13"/>
          <w:szCs w:val="13"/>
        </w:rPr>
        <w:t xml:space="preserve"> </w:t>
      </w:r>
      <w:r>
        <w:rPr>
          <w:rFonts w:ascii="宋体" w:hAnsi="宋体" w:eastAsia="宋体" w:cs="宋体"/>
          <w:spacing w:val="-1"/>
          <w:sz w:val="21"/>
          <w:szCs w:val="21"/>
        </w:rPr>
        <w:t xml:space="preserve">两端的电压 </w:t>
      </w:r>
      <w:r>
        <w:rPr>
          <w:rFonts w:ascii="Times New Roman" w:hAnsi="Times New Roman" w:eastAsia="Times New Roman" w:cs="Times New Roman"/>
          <w:i/>
          <w:iCs/>
          <w:spacing w:val="-1"/>
          <w:sz w:val="21"/>
          <w:szCs w:val="21"/>
        </w:rPr>
        <w:t>U</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w:t>
      </w:r>
      <w:r>
        <w:rPr>
          <w:position w:val="-16"/>
          <w:sz w:val="21"/>
          <w:szCs w:val="21"/>
        </w:rPr>
        <w:drawing>
          <wp:inline distT="0" distB="0" distL="0" distR="0">
            <wp:extent cx="604520" cy="290195"/>
            <wp:effectExtent l="0" t="0" r="0" b="0"/>
            <wp:docPr id="1798" name="IM 1798"/>
            <wp:cNvGraphicFramePr/>
            <a:graphic xmlns:a="http://schemas.openxmlformats.org/drawingml/2006/main">
              <a:graphicData uri="http://schemas.openxmlformats.org/drawingml/2006/picture">
                <pic:pic xmlns:pic="http://schemas.openxmlformats.org/drawingml/2006/picture">
                  <pic:nvPicPr>
                    <pic:cNvPr id="1798" name="IM 1798"/>
                    <pic:cNvPicPr/>
                  </pic:nvPicPr>
                  <pic:blipFill>
                    <a:blip r:embed="rId1252"/>
                    <a:stretch>
                      <a:fillRect/>
                    </a:stretch>
                  </pic:blipFill>
                  <pic:spPr>
                    <a:xfrm>
                      <a:off x="0" y="0"/>
                      <a:ext cx="604957" cy="290571"/>
                    </a:xfrm>
                    <a:prstGeom prst="rect">
                      <a:avLst/>
                    </a:prstGeom>
                  </pic:spPr>
                </pic:pic>
              </a:graphicData>
            </a:graphic>
          </wp:inline>
        </w:drawing>
      </w:r>
      <w:r>
        <w:rPr>
          <w:rFonts w:ascii="Times New Roman" w:hAnsi="Times New Roman" w:eastAsia="Times New Roman" w:cs="Times New Roman"/>
          <w:i/>
          <w:iCs/>
          <w:spacing w:val="-1"/>
          <w:sz w:val="21"/>
          <w:szCs w:val="21"/>
        </w:rPr>
        <w:t>E</w:t>
      </w:r>
      <w:r>
        <w:rPr>
          <w:rFonts w:ascii="Times New Roman" w:hAnsi="Times New Roman" w:eastAsia="Times New Roman" w:cs="Times New Roman"/>
          <w:i/>
          <w:iCs/>
          <w:spacing w:val="-28"/>
          <w:sz w:val="21"/>
          <w:szCs w:val="21"/>
        </w:rPr>
        <w:t xml:space="preserve"> </w:t>
      </w:r>
      <w:r>
        <w:rPr>
          <w:rFonts w:ascii="宋体" w:hAnsi="宋体" w:eastAsia="宋体" w:cs="宋体"/>
          <w:spacing w:val="-17"/>
          <w:sz w:val="21"/>
          <w:szCs w:val="21"/>
        </w:rPr>
        <w:t>＝</w:t>
      </w:r>
      <w:r>
        <w:rPr>
          <w:position w:val="-14"/>
          <w:sz w:val="21"/>
          <w:szCs w:val="21"/>
        </w:rPr>
        <w:drawing>
          <wp:inline distT="0" distB="0" distL="0" distR="0">
            <wp:extent cx="333375" cy="296545"/>
            <wp:effectExtent l="0" t="0" r="0" b="0"/>
            <wp:docPr id="1800" name="IM 1800"/>
            <wp:cNvGraphicFramePr/>
            <a:graphic xmlns:a="http://schemas.openxmlformats.org/drawingml/2006/main">
              <a:graphicData uri="http://schemas.openxmlformats.org/drawingml/2006/picture">
                <pic:pic xmlns:pic="http://schemas.openxmlformats.org/drawingml/2006/picture">
                  <pic:nvPicPr>
                    <pic:cNvPr id="1800" name="IM 1800"/>
                    <pic:cNvPicPr/>
                  </pic:nvPicPr>
                  <pic:blipFill>
                    <a:blip r:embed="rId1253"/>
                    <a:stretch>
                      <a:fillRect/>
                    </a:stretch>
                  </pic:blipFill>
                  <pic:spPr>
                    <a:xfrm>
                      <a:off x="0" y="0"/>
                      <a:ext cx="333756" cy="296757"/>
                    </a:xfrm>
                    <a:prstGeom prst="rect">
                      <a:avLst/>
                    </a:prstGeom>
                  </pic:spPr>
                </pic:pic>
              </a:graphicData>
            </a:graphic>
          </wp:inline>
        </w:drawing>
      </w:r>
      <w:r>
        <w:rPr>
          <w:rFonts w:ascii="宋体" w:hAnsi="宋体" w:eastAsia="宋体" w:cs="宋体"/>
          <w:spacing w:val="-17"/>
          <w:sz w:val="21"/>
          <w:szCs w:val="21"/>
        </w:rPr>
        <w:t>，</w:t>
      </w:r>
      <w:r>
        <w:rPr>
          <w:rFonts w:ascii="宋体" w:hAnsi="宋体" w:eastAsia="宋体" w:cs="宋体"/>
          <w:spacing w:val="-1"/>
          <w:sz w:val="21"/>
          <w:szCs w:val="21"/>
        </w:rPr>
        <w:t>故</w:t>
      </w:r>
      <w:r>
        <w:rPr>
          <w:rFonts w:ascii="宋体" w:hAnsi="宋体" w:eastAsia="宋体" w:cs="宋体"/>
          <w:spacing w:val="-20"/>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8"/>
          <w:w w:val="101"/>
          <w:sz w:val="21"/>
          <w:szCs w:val="21"/>
        </w:rPr>
        <w:t xml:space="preserve"> </w:t>
      </w:r>
      <w:r>
        <w:rPr>
          <w:rFonts w:ascii="宋体" w:hAnsi="宋体" w:eastAsia="宋体" w:cs="宋体"/>
          <w:spacing w:val="-1"/>
          <w:sz w:val="21"/>
          <w:szCs w:val="21"/>
        </w:rPr>
        <w:t>错误；根据闭合电路欧姆定</w:t>
      </w:r>
      <w:r>
        <w:rPr>
          <w:rFonts w:ascii="宋体" w:hAnsi="宋体" w:eastAsia="宋体" w:cs="宋体"/>
          <w:spacing w:val="-2"/>
          <w:sz w:val="21"/>
          <w:szCs w:val="21"/>
        </w:rPr>
        <w:t>律可得电路的电</w:t>
      </w:r>
      <w:r>
        <w:rPr>
          <w:rFonts w:ascii="宋体" w:hAnsi="宋体" w:eastAsia="宋体" w:cs="宋体"/>
          <w:sz w:val="21"/>
          <w:szCs w:val="21"/>
        </w:rPr>
        <w:t xml:space="preserve"> </w:t>
      </w:r>
      <w:r>
        <w:rPr>
          <w:rFonts w:ascii="宋体" w:hAnsi="宋体" w:eastAsia="宋体" w:cs="宋体"/>
          <w:spacing w:val="1"/>
          <w:sz w:val="21"/>
          <w:szCs w:val="21"/>
        </w:rPr>
        <w:t>流为</w:t>
      </w:r>
      <w:r>
        <w:rPr>
          <w:rFonts w:ascii="宋体" w:hAnsi="宋体" w:eastAsia="宋体" w:cs="宋体"/>
          <w:spacing w:val="-46"/>
          <w:sz w:val="21"/>
          <w:szCs w:val="21"/>
        </w:rPr>
        <w:t xml:space="preserve"> </w:t>
      </w:r>
      <w:r>
        <w:rPr>
          <w:position w:val="-16"/>
          <w:sz w:val="21"/>
          <w:szCs w:val="21"/>
        </w:rPr>
        <w:drawing>
          <wp:inline distT="0" distB="0" distL="0" distR="0">
            <wp:extent cx="1249045" cy="305435"/>
            <wp:effectExtent l="0" t="0" r="0" b="0"/>
            <wp:docPr id="1802" name="IM 1802"/>
            <wp:cNvGraphicFramePr/>
            <a:graphic xmlns:a="http://schemas.openxmlformats.org/drawingml/2006/main">
              <a:graphicData uri="http://schemas.openxmlformats.org/drawingml/2006/picture">
                <pic:pic xmlns:pic="http://schemas.openxmlformats.org/drawingml/2006/picture">
                  <pic:nvPicPr>
                    <pic:cNvPr id="1802" name="IM 1802"/>
                    <pic:cNvPicPr/>
                  </pic:nvPicPr>
                  <pic:blipFill>
                    <a:blip r:embed="rId1254"/>
                    <a:stretch>
                      <a:fillRect/>
                    </a:stretch>
                  </pic:blipFill>
                  <pic:spPr>
                    <a:xfrm>
                      <a:off x="0" y="0"/>
                      <a:ext cx="1249512" cy="305900"/>
                    </a:xfrm>
                    <a:prstGeom prst="rect">
                      <a:avLst/>
                    </a:prstGeom>
                  </pic:spPr>
                </pic:pic>
              </a:graphicData>
            </a:graphic>
          </wp:inline>
        </w:drawing>
      </w:r>
      <w:r>
        <w:rPr>
          <w:rFonts w:ascii="宋体" w:hAnsi="宋体" w:eastAsia="宋体" w:cs="宋体"/>
          <w:spacing w:val="1"/>
          <w:sz w:val="21"/>
          <w:szCs w:val="21"/>
        </w:rPr>
        <w:t>，根据电流的定义式，在</w:t>
      </w:r>
      <w:r>
        <w:rPr>
          <w:rFonts w:ascii="宋体" w:hAnsi="宋体" w:eastAsia="宋体" w:cs="宋体"/>
          <w:spacing w:val="-33"/>
          <w:sz w:val="21"/>
          <w:szCs w:val="21"/>
        </w:rPr>
        <w:t xml:space="preserve"> </w:t>
      </w:r>
      <w:r>
        <w:rPr>
          <w:rFonts w:ascii="Times New Roman" w:hAnsi="Times New Roman" w:eastAsia="Times New Roman" w:cs="Times New Roman"/>
          <w:spacing w:val="1"/>
          <w:sz w:val="21"/>
          <w:szCs w:val="21"/>
        </w:rPr>
        <w:t>0</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29"/>
          <w:w w:val="101"/>
          <w:position w:val="-1"/>
          <w:sz w:val="13"/>
          <w:szCs w:val="13"/>
        </w:rPr>
        <w:t xml:space="preserve"> </w:t>
      </w:r>
      <w:r>
        <w:rPr>
          <w:rFonts w:ascii="宋体" w:hAnsi="宋体" w:eastAsia="宋体" w:cs="宋体"/>
          <w:spacing w:val="1"/>
          <w:sz w:val="21"/>
          <w:szCs w:val="21"/>
        </w:rPr>
        <w:t>时间内通过电阻</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position w:val="-1"/>
          <w:sz w:val="13"/>
          <w:szCs w:val="13"/>
        </w:rPr>
        <w:t xml:space="preserve">  </w:t>
      </w:r>
      <w:r>
        <w:rPr>
          <w:rFonts w:ascii="宋体" w:hAnsi="宋体" w:eastAsia="宋体" w:cs="宋体"/>
          <w:sz w:val="21"/>
          <w:szCs w:val="21"/>
        </w:rPr>
        <w:t>的电荷量</w:t>
      </w:r>
      <w:r>
        <w:rPr>
          <w:rFonts w:ascii="宋体" w:hAnsi="宋体" w:eastAsia="宋体" w:cs="宋体"/>
          <w:spacing w:val="-38"/>
          <w:sz w:val="21"/>
          <w:szCs w:val="21"/>
        </w:rPr>
        <w:t xml:space="preserve"> </w:t>
      </w:r>
      <w:r>
        <w:rPr>
          <w:rFonts w:ascii="Times New Roman" w:hAnsi="Times New Roman" w:eastAsia="Times New Roman" w:cs="Times New Roman"/>
          <w:i/>
          <w:iCs/>
          <w:sz w:val="21"/>
          <w:szCs w:val="21"/>
        </w:rPr>
        <w:t>q</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 xml:space="preserve">= </w:t>
      </w:r>
      <w:r>
        <w:rPr>
          <w:rFonts w:ascii="宋体" w:hAnsi="宋体" w:eastAsia="宋体" w:cs="宋体"/>
          <w:position w:val="-14"/>
          <w:sz w:val="21"/>
          <w:szCs w:val="21"/>
        </w:rPr>
        <w:drawing>
          <wp:inline distT="0" distB="0" distL="0" distR="0">
            <wp:extent cx="633730" cy="294005"/>
            <wp:effectExtent l="0" t="0" r="0" b="0"/>
            <wp:docPr id="1804" name="IM 1804"/>
            <wp:cNvGraphicFramePr/>
            <a:graphic xmlns:a="http://schemas.openxmlformats.org/drawingml/2006/main">
              <a:graphicData uri="http://schemas.openxmlformats.org/drawingml/2006/picture">
                <pic:pic xmlns:pic="http://schemas.openxmlformats.org/drawingml/2006/picture">
                  <pic:nvPicPr>
                    <pic:cNvPr id="1804" name="IM 1804"/>
                    <pic:cNvPicPr/>
                  </pic:nvPicPr>
                  <pic:blipFill>
                    <a:blip r:embed="rId1255"/>
                    <a:stretch>
                      <a:fillRect/>
                    </a:stretch>
                  </pic:blipFill>
                  <pic:spPr>
                    <a:xfrm>
                      <a:off x="0" y="0"/>
                      <a:ext cx="633957" cy="294440"/>
                    </a:xfrm>
                    <a:prstGeom prst="rect">
                      <a:avLst/>
                    </a:prstGeom>
                  </pic:spPr>
                </pic:pic>
              </a:graphicData>
            </a:graphic>
          </wp:inline>
        </w:drawing>
      </w:r>
      <w:r>
        <w:rPr>
          <w:rFonts w:ascii="宋体" w:hAnsi="宋体" w:eastAsia="宋体" w:cs="宋体"/>
          <w:spacing w:val="75"/>
          <w:sz w:val="21"/>
          <w:szCs w:val="21"/>
        </w:rPr>
        <w:t xml:space="preserve"> </w:t>
      </w:r>
      <w:r>
        <w:rPr>
          <w:rFonts w:ascii="宋体" w:hAnsi="宋体" w:eastAsia="宋体" w:cs="宋体"/>
          <w:spacing w:val="-1"/>
          <w:sz w:val="21"/>
          <w:szCs w:val="21"/>
        </w:rPr>
        <w:t>故</w:t>
      </w:r>
      <w:r>
        <w:rPr>
          <w:rFonts w:ascii="宋体" w:hAnsi="宋体" w:eastAsia="宋体" w:cs="宋体"/>
          <w:spacing w:val="-21"/>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31"/>
          <w:w w:val="101"/>
          <w:sz w:val="21"/>
          <w:szCs w:val="21"/>
        </w:rPr>
        <w:t xml:space="preserve"> </w:t>
      </w:r>
      <w:r>
        <w:rPr>
          <w:rFonts w:ascii="宋体" w:hAnsi="宋体" w:eastAsia="宋体" w:cs="宋体"/>
          <w:spacing w:val="-1"/>
          <w:sz w:val="21"/>
          <w:szCs w:val="21"/>
        </w:rPr>
        <w:t xml:space="preserve">错误；根据焦耳定律，在 </w:t>
      </w:r>
      <w:r>
        <w:rPr>
          <w:rFonts w:ascii="Times New Roman" w:hAnsi="Times New Roman" w:eastAsia="Times New Roman" w:cs="Times New Roman"/>
          <w:spacing w:val="-1"/>
          <w:sz w:val="21"/>
          <w:szCs w:val="21"/>
        </w:rPr>
        <w:t>0</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2"/>
          <w:sz w:val="13"/>
          <w:szCs w:val="13"/>
        </w:rPr>
        <w:t xml:space="preserve">0  </w:t>
      </w:r>
      <w:r>
        <w:rPr>
          <w:rFonts w:ascii="宋体" w:hAnsi="宋体" w:eastAsia="宋体" w:cs="宋体"/>
          <w:spacing w:val="-1"/>
          <w:sz w:val="21"/>
          <w:szCs w:val="21"/>
        </w:rPr>
        <w:t>时间内，电阻</w:t>
      </w:r>
      <w:r>
        <w:rPr>
          <w:rFonts w:ascii="宋体" w:hAnsi="宋体" w:eastAsia="宋体" w:cs="宋体"/>
          <w:spacing w:val="-28"/>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2"/>
          <w:sz w:val="13"/>
          <w:szCs w:val="13"/>
        </w:rPr>
        <w:t>2</w:t>
      </w:r>
      <w:r>
        <w:rPr>
          <w:rFonts w:ascii="Times New Roman" w:hAnsi="Times New Roman" w:eastAsia="Times New Roman" w:cs="Times New Roman"/>
          <w:spacing w:val="27"/>
          <w:w w:val="102"/>
          <w:position w:val="-2"/>
          <w:sz w:val="13"/>
          <w:szCs w:val="13"/>
        </w:rPr>
        <w:t xml:space="preserve"> </w:t>
      </w:r>
      <w:r>
        <w:rPr>
          <w:rFonts w:ascii="宋体" w:hAnsi="宋体" w:eastAsia="宋体" w:cs="宋体"/>
          <w:spacing w:val="-1"/>
          <w:sz w:val="21"/>
          <w:szCs w:val="21"/>
        </w:rPr>
        <w:t>上产生的焦耳热为</w:t>
      </w:r>
      <w:r>
        <w:rPr>
          <w:rFonts w:ascii="宋体" w:hAnsi="宋体" w:eastAsia="宋体" w:cs="宋体"/>
          <w:spacing w:val="-18"/>
          <w:sz w:val="21"/>
          <w:szCs w:val="21"/>
        </w:rPr>
        <w:t xml:space="preserve"> </w:t>
      </w:r>
      <w:r>
        <w:rPr>
          <w:rFonts w:ascii="Times New Roman" w:hAnsi="Times New Roman" w:eastAsia="Times New Roman" w:cs="Times New Roman"/>
          <w:i/>
          <w:iCs/>
          <w:spacing w:val="-1"/>
          <w:sz w:val="21"/>
          <w:szCs w:val="21"/>
        </w:rPr>
        <w:t>Q</w:t>
      </w:r>
      <w:r>
        <w:rPr>
          <w:rFonts w:ascii="Times New Roman" w:hAnsi="Times New Roman" w:eastAsia="Times New Roman" w:cs="Times New Roman"/>
          <w:spacing w:val="-1"/>
          <w:position w:val="-2"/>
          <w:sz w:val="13"/>
          <w:szCs w:val="13"/>
        </w:rPr>
        <w:t xml:space="preserve">2 </w:t>
      </w:r>
      <w:r>
        <w:rPr>
          <w:rFonts w:ascii="宋体" w:hAnsi="宋体" w:eastAsia="宋体" w:cs="宋体"/>
          <w:spacing w:val="-1"/>
          <w:sz w:val="21"/>
          <w:szCs w:val="21"/>
        </w:rPr>
        <w:t>=</w:t>
      </w:r>
    </w:p>
    <w:p w14:paraId="0A7FEE98">
      <w:pPr>
        <w:spacing w:before="40"/>
        <w:ind w:left="22"/>
        <w:rPr>
          <w:rFonts w:ascii="宋体" w:hAnsi="宋体" w:eastAsia="宋体" w:cs="宋体"/>
          <w:sz w:val="21"/>
          <w:szCs w:val="21"/>
        </w:rPr>
      </w:pPr>
      <w:r>
        <w:rPr>
          <w:rFonts w:ascii="宋体" w:hAnsi="宋体" w:eastAsia="宋体" w:cs="宋体"/>
          <w:position w:val="-17"/>
          <w:sz w:val="21"/>
          <w:szCs w:val="21"/>
        </w:rPr>
        <w:drawing>
          <wp:inline distT="0" distB="0" distL="0" distR="0">
            <wp:extent cx="961390" cy="296545"/>
            <wp:effectExtent l="0" t="0" r="0" b="0"/>
            <wp:docPr id="1806" name="IM 1806"/>
            <wp:cNvGraphicFramePr/>
            <a:graphic xmlns:a="http://schemas.openxmlformats.org/drawingml/2006/main">
              <a:graphicData uri="http://schemas.openxmlformats.org/drawingml/2006/picture">
                <pic:pic xmlns:pic="http://schemas.openxmlformats.org/drawingml/2006/picture">
                  <pic:nvPicPr>
                    <pic:cNvPr id="1806" name="IM 1806"/>
                    <pic:cNvPicPr/>
                  </pic:nvPicPr>
                  <pic:blipFill>
                    <a:blip r:embed="rId1256"/>
                    <a:stretch>
                      <a:fillRect/>
                    </a:stretch>
                  </pic:blipFill>
                  <pic:spPr>
                    <a:xfrm>
                      <a:off x="0" y="0"/>
                      <a:ext cx="961617" cy="297137"/>
                    </a:xfrm>
                    <a:prstGeom prst="rect">
                      <a:avLst/>
                    </a:prstGeom>
                  </pic:spPr>
                </pic:pic>
              </a:graphicData>
            </a:graphic>
          </wp:inline>
        </w:drawing>
      </w:r>
      <w:r>
        <w:rPr>
          <w:rFonts w:ascii="宋体" w:hAnsi="宋体" w:eastAsia="宋体" w:cs="宋体"/>
          <w:spacing w:val="60"/>
          <w:position w:val="-2"/>
          <w:sz w:val="21"/>
          <w:szCs w:val="21"/>
        </w:rPr>
        <w:t xml:space="preserve"> </w:t>
      </w:r>
      <w:r>
        <w:rPr>
          <w:rFonts w:ascii="宋体" w:hAnsi="宋体" w:eastAsia="宋体" w:cs="宋体"/>
          <w:spacing w:val="-5"/>
          <w:position w:val="-2"/>
          <w:sz w:val="21"/>
          <w:szCs w:val="21"/>
        </w:rPr>
        <w:t>故</w:t>
      </w:r>
      <w:r>
        <w:rPr>
          <w:rFonts w:ascii="宋体" w:hAnsi="宋体" w:eastAsia="宋体" w:cs="宋体"/>
          <w:spacing w:val="-51"/>
          <w:position w:val="-2"/>
          <w:sz w:val="21"/>
          <w:szCs w:val="21"/>
        </w:rPr>
        <w:t xml:space="preserve"> </w:t>
      </w:r>
      <w:r>
        <w:rPr>
          <w:rFonts w:ascii="Times New Roman" w:hAnsi="Times New Roman" w:eastAsia="Times New Roman" w:cs="Times New Roman"/>
          <w:spacing w:val="-5"/>
          <w:position w:val="-2"/>
          <w:sz w:val="21"/>
          <w:szCs w:val="21"/>
        </w:rPr>
        <w:t>D</w:t>
      </w:r>
      <w:r>
        <w:rPr>
          <w:rFonts w:ascii="Times New Roman" w:hAnsi="Times New Roman" w:eastAsia="Times New Roman" w:cs="Times New Roman"/>
          <w:spacing w:val="12"/>
          <w:position w:val="-2"/>
          <w:sz w:val="21"/>
          <w:szCs w:val="21"/>
        </w:rPr>
        <w:t xml:space="preserve"> </w:t>
      </w:r>
      <w:r>
        <w:rPr>
          <w:rFonts w:ascii="宋体" w:hAnsi="宋体" w:eastAsia="宋体" w:cs="宋体"/>
          <w:spacing w:val="-5"/>
          <w:position w:val="-2"/>
          <w:sz w:val="21"/>
          <w:szCs w:val="21"/>
        </w:rPr>
        <w:t>正确。</w:t>
      </w:r>
    </w:p>
    <w:p w14:paraId="06E6C628">
      <w:pPr>
        <w:spacing w:before="62" w:line="235" w:lineRule="auto"/>
        <w:ind w:left="456"/>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D</w:t>
      </w:r>
    </w:p>
    <w:p w14:paraId="0B10A1E9">
      <w:pPr>
        <w:spacing w:before="25" w:line="242" w:lineRule="auto"/>
        <w:ind w:left="37" w:right="24" w:firstLine="419"/>
        <w:rPr>
          <w:rFonts w:ascii="宋体" w:hAnsi="宋体" w:eastAsia="宋体" w:cs="宋体"/>
          <w:sz w:val="21"/>
          <w:szCs w:val="21"/>
        </w:rPr>
      </w:pPr>
      <w:r>
        <w:rPr>
          <w:rFonts w:ascii="宋体" w:hAnsi="宋体" w:eastAsia="宋体" w:cs="宋体"/>
          <w:spacing w:val="-2"/>
          <w:sz w:val="21"/>
          <w:szCs w:val="21"/>
        </w:rPr>
        <w:t>磁铁向上运动，根据</w:t>
      </w:r>
      <w:r>
        <w:rPr>
          <w:rFonts w:ascii="Times New Roman" w:hAnsi="Times New Roman" w:eastAsia="Times New Roman" w:cs="Times New Roman"/>
          <w:spacing w:val="-2"/>
          <w:sz w:val="21"/>
          <w:szCs w:val="21"/>
        </w:rPr>
        <w:t>“</w:t>
      </w:r>
      <w:r>
        <w:rPr>
          <w:rFonts w:ascii="宋体" w:hAnsi="宋体" w:eastAsia="宋体" w:cs="宋体"/>
          <w:spacing w:val="-2"/>
          <w:sz w:val="21"/>
          <w:szCs w:val="21"/>
        </w:rPr>
        <w:t>来拒去留</w:t>
      </w:r>
      <w:r>
        <w:rPr>
          <w:rFonts w:ascii="Times New Roman" w:hAnsi="Times New Roman" w:eastAsia="Times New Roman" w:cs="Times New Roman"/>
          <w:spacing w:val="-2"/>
          <w:sz w:val="21"/>
          <w:szCs w:val="21"/>
        </w:rPr>
        <w:t>”</w:t>
      </w:r>
      <w:r>
        <w:rPr>
          <w:rFonts w:ascii="宋体" w:hAnsi="宋体" w:eastAsia="宋体" w:cs="宋体"/>
          <w:spacing w:val="-2"/>
          <w:sz w:val="21"/>
          <w:szCs w:val="21"/>
        </w:rPr>
        <w:t>，导体棒有向上的运动趋势，故导体棒对轨道压力小于</w:t>
      </w:r>
      <w:r>
        <w:rPr>
          <w:rFonts w:ascii="宋体" w:hAnsi="宋体" w:eastAsia="宋体" w:cs="宋体"/>
          <w:spacing w:val="4"/>
          <w:sz w:val="21"/>
          <w:szCs w:val="21"/>
        </w:rPr>
        <w:t xml:space="preserve"> </w:t>
      </w:r>
      <w:r>
        <w:rPr>
          <w:rFonts w:ascii="宋体" w:hAnsi="宋体" w:eastAsia="宋体" w:cs="宋体"/>
          <w:spacing w:val="-1"/>
          <w:sz w:val="21"/>
          <w:szCs w:val="21"/>
        </w:rPr>
        <w:t>重力．根据牛顿第三定律，回路对磁铁反作用力向下，故磁铁加速度大于</w:t>
      </w:r>
      <w:r>
        <w:rPr>
          <w:rFonts w:ascii="宋体" w:hAnsi="宋体" w:eastAsia="宋体" w:cs="宋体"/>
          <w:spacing w:val="-28"/>
          <w:sz w:val="21"/>
          <w:szCs w:val="21"/>
        </w:rPr>
        <w:t xml:space="preserve"> </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3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4"/>
          <w:w w:val="101"/>
          <w:sz w:val="21"/>
          <w:szCs w:val="21"/>
        </w:rPr>
        <w:t xml:space="preserve"> </w:t>
      </w:r>
      <w:r>
        <w:rPr>
          <w:rFonts w:ascii="宋体" w:hAnsi="宋体" w:eastAsia="宋体" w:cs="宋体"/>
          <w:spacing w:val="-1"/>
          <w:sz w:val="21"/>
          <w:szCs w:val="21"/>
        </w:rPr>
        <w:t>错误；</w:t>
      </w:r>
      <w:r>
        <w:rPr>
          <w:rFonts w:ascii="宋体" w:hAnsi="宋体" w:eastAsia="宋体" w:cs="宋体"/>
          <w:sz w:val="21"/>
          <w:szCs w:val="21"/>
        </w:rPr>
        <w:t xml:space="preserve"> </w:t>
      </w:r>
      <w:r>
        <w:rPr>
          <w:rFonts w:ascii="宋体" w:hAnsi="宋体" w:eastAsia="宋体" w:cs="宋体"/>
          <w:spacing w:val="-2"/>
          <w:sz w:val="21"/>
          <w:szCs w:val="21"/>
        </w:rPr>
        <w:t>电磁感应现象中，导体棒克服安培力做功等于回路产生的焦耳热，</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错误；导体棒运动过程</w:t>
      </w:r>
      <w:r>
        <w:rPr>
          <w:rFonts w:ascii="宋体" w:hAnsi="宋体" w:eastAsia="宋体" w:cs="宋体"/>
          <w:spacing w:val="1"/>
          <w:sz w:val="21"/>
          <w:szCs w:val="21"/>
        </w:rPr>
        <w:t xml:space="preserve"> </w:t>
      </w:r>
      <w:r>
        <w:rPr>
          <w:rFonts w:ascii="宋体" w:hAnsi="宋体" w:eastAsia="宋体" w:cs="宋体"/>
          <w:spacing w:val="-2"/>
          <w:sz w:val="21"/>
          <w:szCs w:val="21"/>
        </w:rPr>
        <w:t>中受安培力、重力、支持力作用，只有安培力做功</w:t>
      </w:r>
      <w:r>
        <w:rPr>
          <w:rFonts w:ascii="宋体" w:hAnsi="宋体" w:eastAsia="宋体" w:cs="宋体"/>
          <w:spacing w:val="-3"/>
          <w:sz w:val="21"/>
          <w:szCs w:val="21"/>
        </w:rPr>
        <w:t>，根据动能定理，安培力对导体棒做功等</w:t>
      </w:r>
      <w:r>
        <w:rPr>
          <w:rFonts w:ascii="宋体" w:hAnsi="宋体" w:eastAsia="宋体" w:cs="宋体"/>
          <w:sz w:val="21"/>
          <w:szCs w:val="21"/>
        </w:rPr>
        <w:t xml:space="preserve"> </w:t>
      </w:r>
      <w:r>
        <w:rPr>
          <w:rFonts w:ascii="宋体" w:hAnsi="宋体" w:eastAsia="宋体" w:cs="宋体"/>
          <w:spacing w:val="-2"/>
          <w:sz w:val="21"/>
          <w:szCs w:val="21"/>
        </w:rPr>
        <w:t>于合力做功，即等于导体棒动能的变化量，故</w:t>
      </w:r>
      <w:r>
        <w:rPr>
          <w:rFonts w:ascii="宋体" w:hAnsi="宋体" w:eastAsia="宋体" w:cs="宋体"/>
          <w:spacing w:val="-18"/>
          <w:sz w:val="21"/>
          <w:szCs w:val="21"/>
        </w:rPr>
        <w:t xml:space="preserve"> </w:t>
      </w:r>
      <w:r>
        <w:rPr>
          <w:rFonts w:ascii="Times New Roman" w:hAnsi="Times New Roman" w:eastAsia="Times New Roman" w:cs="Times New Roman"/>
          <w:i/>
          <w:iCs/>
          <w:spacing w:val="-2"/>
          <w:sz w:val="21"/>
          <w:szCs w:val="21"/>
        </w:rPr>
        <w:t>W</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k</w:t>
      </w:r>
      <w:r>
        <w:rPr>
          <w:rFonts w:ascii="Times New Roman" w:hAnsi="Times New Roman" w:eastAsia="Times New Roman" w:cs="Times New Roman"/>
          <w:spacing w:val="-8"/>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正确．</w:t>
      </w:r>
    </w:p>
    <w:p w14:paraId="727C7B0D">
      <w:pPr>
        <w:spacing w:before="3" w:line="235" w:lineRule="auto"/>
        <w:ind w:left="456"/>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D</w:t>
      </w:r>
    </w:p>
    <w:p w14:paraId="238B1788">
      <w:pPr>
        <w:spacing w:before="23" w:line="224" w:lineRule="auto"/>
        <w:ind w:left="39" w:right="24" w:firstLine="522"/>
        <w:rPr>
          <w:rFonts w:ascii="宋体" w:hAnsi="宋体" w:eastAsia="宋体" w:cs="宋体"/>
          <w:sz w:val="21"/>
          <w:szCs w:val="21"/>
        </w:rPr>
      </w:pPr>
      <w:r>
        <w:pict>
          <v:shape id="_x0000_s1070" o:spid="_x0000_s1070" o:spt="202" type="#_x0000_t202" style="position:absolute;left:0pt;margin-left:65.8pt;margin-top:19.6pt;height:14.1pt;width:10.55pt;z-index:251760640;mso-width-relative:page;mso-height-relative:page;" filled="f" stroked="f" coordsize="21600,21600">
            <v:path/>
            <v:fill on="f" focussize="0,0"/>
            <v:stroke on="f"/>
            <v:imagedata o:title=""/>
            <o:lock v:ext="edit" aspectratio="f"/>
            <v:textbox inset="0mm,0mm,0mm,0mm">
              <w:txbxContent>
                <w:p w14:paraId="20E3C261">
                  <w:pPr>
                    <w:pStyle w:val="2"/>
                    <w:tabs>
                      <w:tab w:val="left" w:pos="190"/>
                    </w:tabs>
                    <w:spacing w:before="19"/>
                    <w:ind w:left="20"/>
                  </w:pPr>
                  <w:r>
                    <w:rPr>
                      <w:u w:val="single" w:color="auto"/>
                    </w:rPr>
                    <w:tab/>
                  </w:r>
                </w:p>
              </w:txbxContent>
            </v:textbox>
          </v:shape>
        </w:pict>
      </w:r>
      <w:r>
        <w:rPr>
          <w:rFonts w:ascii="宋体" w:hAnsi="宋体" w:eastAsia="宋体" w:cs="宋体"/>
          <w:spacing w:val="-1"/>
          <w:sz w:val="21"/>
          <w:szCs w:val="21"/>
        </w:rPr>
        <w:t>根据右手定则可知金属棒中感应电流方向由</w:t>
      </w:r>
      <w:r>
        <w:rPr>
          <w:rFonts w:ascii="宋体" w:hAnsi="宋体" w:eastAsia="宋体" w:cs="宋体"/>
          <w:spacing w:val="-1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36"/>
          <w:w w:val="101"/>
          <w:sz w:val="21"/>
          <w:szCs w:val="21"/>
        </w:rPr>
        <w:t xml:space="preserve"> </w:t>
      </w:r>
      <w:r>
        <w:rPr>
          <w:rFonts w:ascii="宋体" w:hAnsi="宋体" w:eastAsia="宋体" w:cs="宋体"/>
          <w:spacing w:val="-1"/>
          <w:sz w:val="21"/>
          <w:szCs w:val="21"/>
        </w:rPr>
        <w:t>到</w:t>
      </w:r>
      <w:r>
        <w:rPr>
          <w:rFonts w:ascii="宋体" w:hAnsi="宋体" w:eastAsia="宋体" w:cs="宋体"/>
          <w:spacing w:val="-26"/>
          <w:sz w:val="21"/>
          <w:szCs w:val="21"/>
        </w:rPr>
        <w:t xml:space="preserve"> </w:t>
      </w:r>
      <w:r>
        <w:rPr>
          <w:rFonts w:ascii="Times New Roman" w:hAnsi="Times New Roman" w:eastAsia="Times New Roman" w:cs="Times New Roman"/>
          <w:i/>
          <w:iCs/>
          <w:spacing w:val="-1"/>
          <w:sz w:val="21"/>
          <w:szCs w:val="21"/>
        </w:rPr>
        <w:t>a</w:t>
      </w:r>
      <w:r>
        <w:rPr>
          <w:rFonts w:ascii="宋体" w:hAnsi="宋体" w:eastAsia="宋体" w:cs="宋体"/>
          <w:spacing w:val="-1"/>
          <w:sz w:val="21"/>
          <w:szCs w:val="21"/>
        </w:rPr>
        <w:t>，整个过程中通过回路的电流方向</w:t>
      </w:r>
      <w:r>
        <w:rPr>
          <w:rFonts w:ascii="宋体" w:hAnsi="宋体" w:eastAsia="宋体" w:cs="宋体"/>
          <w:sz w:val="21"/>
          <w:szCs w:val="21"/>
        </w:rPr>
        <w:t xml:space="preserve"> </w:t>
      </w:r>
      <w:r>
        <w:rPr>
          <w:rFonts w:ascii="宋体" w:hAnsi="宋体" w:eastAsia="宋体" w:cs="宋体"/>
          <w:spacing w:val="-2"/>
          <w:sz w:val="21"/>
          <w:szCs w:val="21"/>
        </w:rPr>
        <w:t>为逆时针方向，</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错误；金属棒运动一段距离</w:t>
      </w:r>
      <w:r>
        <w:rPr>
          <w:rFonts w:ascii="宋体" w:hAnsi="宋体" w:eastAsia="宋体" w:cs="宋体"/>
          <w:spacing w:val="-51"/>
          <w:sz w:val="21"/>
          <w:szCs w:val="21"/>
        </w:rPr>
        <w:t xml:space="preserve"> </w:t>
      </w:r>
      <w:r>
        <w:rPr>
          <w:rFonts w:ascii="Times New Roman" w:hAnsi="Times New Roman" w:eastAsia="Times New Roman" w:cs="Times New Roman"/>
          <w:i/>
          <w:iCs/>
          <w:spacing w:val="-2"/>
          <w:sz w:val="21"/>
          <w:szCs w:val="21"/>
        </w:rPr>
        <w:t xml:space="preserve">x </w:t>
      </w:r>
      <w:r>
        <w:rPr>
          <w:rFonts w:ascii="宋体" w:hAnsi="宋体" w:eastAsia="宋体" w:cs="宋体"/>
          <w:spacing w:val="-2"/>
          <w:sz w:val="21"/>
          <w:szCs w:val="21"/>
        </w:rPr>
        <w:t>后与飞机一起停下，此时速度为零，根据动</w:t>
      </w:r>
    </w:p>
    <w:p w14:paraId="46983219">
      <w:pPr>
        <w:tabs>
          <w:tab w:val="left" w:pos="32"/>
          <w:tab w:val="left" w:pos="37"/>
        </w:tabs>
        <w:spacing w:before="101" w:line="296" w:lineRule="auto"/>
        <w:ind w:left="28" w:right="23" w:firstLine="8"/>
        <w:jc w:val="both"/>
        <w:rPr>
          <w:rFonts w:ascii="宋体" w:hAnsi="宋体" w:eastAsia="宋体" w:cs="宋体"/>
          <w:sz w:val="21"/>
          <w:szCs w:val="21"/>
        </w:rPr>
      </w:pPr>
      <w:r>
        <w:pict>
          <v:shape id="_x0000_s1071" o:spid="_x0000_s1071" style="position:absolute;left:0pt;margin-left:82.75pt;margin-top:103.85pt;height:0.75pt;width:8.55pt;z-index:-251556864;mso-width-relative:page;mso-height-relative:page;" filled="f" stroked="t" coordsize="171,15" path="m170,7l0,7e">
            <v:fill on="f" focussize="0,0"/>
            <v:stroke weight="0.72pt" color="#000000" miterlimit="10"/>
            <v:imagedata o:title=""/>
            <o:lock v:ext="edit"/>
          </v:shape>
        </w:pict>
      </w:r>
      <w:r>
        <w:pict>
          <v:shape id="_x0000_s1072" o:spid="_x0000_s1072" style="position:absolute;left:0pt;margin-left:305.9pt;margin-top:130.5pt;height:0.75pt;width:8.55pt;z-index:-251557888;mso-width-relative:page;mso-height-relative:page;" filled="f" stroked="t" coordsize="171,15" path="m170,7l0,7e">
            <v:fill on="f" focussize="0,0"/>
            <v:stroke weight="0.72pt" color="#000000" miterlimit="10"/>
            <v:imagedata o:title=""/>
            <o:lock v:ext="edit"/>
          </v:shape>
        </w:pict>
      </w:r>
      <w:r>
        <w:rPr>
          <w:rFonts w:ascii="宋体" w:hAnsi="宋体" w:eastAsia="宋体" w:cs="宋体"/>
          <w:spacing w:val="11"/>
          <w:sz w:val="21"/>
          <w:szCs w:val="21"/>
        </w:rPr>
        <w:t>量定理得－</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40"/>
          <w:sz w:val="21"/>
          <w:szCs w:val="21"/>
        </w:rPr>
        <w:t xml:space="preserve"> </w:t>
      </w:r>
      <w:r>
        <w:rPr>
          <w:rFonts w:ascii="Times New Roman" w:hAnsi="Times New Roman" w:eastAsia="Times New Roman" w:cs="Times New Roman"/>
          <w:i/>
          <w:iCs/>
          <w:sz w:val="21"/>
          <w:szCs w:val="21"/>
        </w:rPr>
        <w:t>I</w:t>
      </w:r>
      <w:r>
        <w:rPr>
          <w:rFonts w:ascii="Times New Roman" w:hAnsi="Times New Roman" w:eastAsia="Times New Roman" w:cs="Times New Roman"/>
          <w:i/>
          <w:iCs/>
          <w:spacing w:val="42"/>
          <w:w w:val="101"/>
          <w:sz w:val="21"/>
          <w:szCs w:val="21"/>
        </w:rPr>
        <w:t xml:space="preserve"> </w:t>
      </w:r>
      <w:r>
        <w:rPr>
          <w:rFonts w:ascii="Times New Roman" w:hAnsi="Times New Roman" w:eastAsia="Times New Roman" w:cs="Times New Roman"/>
          <w:spacing w:val="11"/>
          <w:position w:val="-1"/>
          <w:sz w:val="13"/>
          <w:szCs w:val="13"/>
        </w:rPr>
        <w:t>1</w:t>
      </w:r>
      <w:r>
        <w:rPr>
          <w:rFonts w:ascii="Times New Roman" w:hAnsi="Times New Roman" w:eastAsia="Times New Roman" w:cs="Times New Roman"/>
          <w:i/>
          <w:iCs/>
          <w:sz w:val="21"/>
          <w:szCs w:val="21"/>
        </w:rPr>
        <w:t>dt</w:t>
      </w:r>
      <w:r>
        <w:rPr>
          <w:rFonts w:ascii="Times New Roman" w:hAnsi="Times New Roman" w:eastAsia="Times New Roman" w:cs="Times New Roman"/>
          <w:spacing w:val="11"/>
          <w:position w:val="-1"/>
          <w:sz w:val="13"/>
          <w:szCs w:val="13"/>
        </w:rPr>
        <w:t>1</w:t>
      </w:r>
      <w:r>
        <w:rPr>
          <w:rFonts w:ascii="Times New Roman" w:hAnsi="Times New Roman" w:eastAsia="Times New Roman" w:cs="Times New Roman"/>
          <w:spacing w:val="13"/>
          <w:w w:val="102"/>
          <w:position w:val="-1"/>
          <w:sz w:val="13"/>
          <w:szCs w:val="13"/>
        </w:rPr>
        <w:t xml:space="preserve"> </w:t>
      </w:r>
      <w:r>
        <w:rPr>
          <w:rFonts w:ascii="宋体" w:hAnsi="宋体" w:eastAsia="宋体" w:cs="宋体"/>
          <w:spacing w:val="11"/>
          <w:sz w:val="21"/>
          <w:szCs w:val="21"/>
        </w:rPr>
        <w:t>＝</w:t>
      </w:r>
      <w:r>
        <w:rPr>
          <w:rFonts w:ascii="Times New Roman" w:hAnsi="Times New Roman" w:eastAsia="Times New Roman" w:cs="Times New Roman"/>
          <w:spacing w:val="11"/>
          <w:sz w:val="21"/>
          <w:szCs w:val="21"/>
        </w:rPr>
        <w:t>0</w:t>
      </w:r>
      <w:r>
        <w:rPr>
          <w:rFonts w:ascii="宋体" w:hAnsi="宋体" w:eastAsia="宋体" w:cs="宋体"/>
          <w:spacing w:val="11"/>
          <w:sz w:val="21"/>
          <w:szCs w:val="21"/>
        </w:rPr>
        <w:t>－</w:t>
      </w:r>
      <w:r>
        <w:rPr>
          <w:rFonts w:ascii="Times New Roman" w:hAnsi="Times New Roman" w:eastAsia="Times New Roman" w:cs="Times New Roman"/>
          <w:spacing w:val="11"/>
          <w:sz w:val="21"/>
          <w:szCs w:val="21"/>
        </w:rPr>
        <w:t>(</w:t>
      </w:r>
      <w:r>
        <w:rPr>
          <w:rFonts w:ascii="Times New Roman" w:hAnsi="Times New Roman" w:eastAsia="Times New Roman" w:cs="Times New Roman"/>
          <w:i/>
          <w:iCs/>
          <w:spacing w:val="11"/>
          <w:sz w:val="21"/>
          <w:szCs w:val="21"/>
        </w:rPr>
        <w:t>M</w:t>
      </w:r>
      <w:r>
        <w:rPr>
          <w:rFonts w:ascii="宋体" w:hAnsi="宋体" w:eastAsia="宋体" w:cs="宋体"/>
          <w:spacing w:val="11"/>
          <w:sz w:val="21"/>
          <w:szCs w:val="21"/>
        </w:rPr>
        <w:t>＋</w:t>
      </w:r>
      <w:r>
        <w:rPr>
          <w:rFonts w:ascii="Times New Roman" w:hAnsi="Times New Roman" w:eastAsia="Times New Roman" w:cs="Times New Roman"/>
          <w:i/>
          <w:iCs/>
          <w:spacing w:val="11"/>
          <w:sz w:val="21"/>
          <w:szCs w:val="21"/>
        </w:rPr>
        <w:t>m</w:t>
      </w:r>
      <w:r>
        <w:rPr>
          <w:rFonts w:ascii="Times New Roman" w:hAnsi="Times New Roman" w:eastAsia="Times New Roman" w:cs="Times New Roman"/>
          <w:spacing w:val="11"/>
          <w:sz w:val="21"/>
          <w:szCs w:val="21"/>
        </w:rPr>
        <w:t>)</w:t>
      </w:r>
      <w:r>
        <w:rPr>
          <w:rFonts w:ascii="Times New Roman" w:hAnsi="Times New Roman" w:eastAsia="Times New Roman" w:cs="Times New Roman"/>
          <w:i/>
          <w:iCs/>
          <w:spacing w:val="11"/>
          <w:sz w:val="21"/>
          <w:szCs w:val="21"/>
        </w:rPr>
        <w:t>v</w:t>
      </w:r>
      <w:r>
        <w:rPr>
          <w:rFonts w:ascii="Times New Roman" w:hAnsi="Times New Roman" w:eastAsia="Times New Roman" w:cs="Times New Roman"/>
          <w:spacing w:val="11"/>
          <w:position w:val="-1"/>
          <w:sz w:val="13"/>
          <w:szCs w:val="13"/>
        </w:rPr>
        <w:t xml:space="preserve">0 </w:t>
      </w:r>
      <w:r>
        <w:rPr>
          <w:rFonts w:ascii="宋体" w:hAnsi="宋体" w:eastAsia="宋体" w:cs="宋体"/>
          <w:spacing w:val="11"/>
          <w:sz w:val="21"/>
          <w:szCs w:val="21"/>
        </w:rPr>
        <w:t>，</w:t>
      </w:r>
      <w:r>
        <w:rPr>
          <w:rFonts w:ascii="宋体" w:hAnsi="宋体" w:eastAsia="宋体" w:cs="宋体"/>
          <w:spacing w:val="10"/>
          <w:sz w:val="21"/>
          <w:szCs w:val="21"/>
        </w:rPr>
        <w:t xml:space="preserve">即 </w:t>
      </w:r>
      <w:r>
        <w:rPr>
          <w:rFonts w:ascii="Times New Roman" w:hAnsi="Times New Roman" w:eastAsia="Times New Roman" w:cs="Times New Roman"/>
          <w:i/>
          <w:iCs/>
          <w:sz w:val="21"/>
          <w:szCs w:val="21"/>
        </w:rPr>
        <w:t>Bqd</w:t>
      </w:r>
      <w:r>
        <w:rPr>
          <w:rFonts w:ascii="Times New Roman" w:hAnsi="Times New Roman" w:eastAsia="Times New Roman" w:cs="Times New Roman"/>
          <w:i/>
          <w:iCs/>
          <w:spacing w:val="-16"/>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spacing w:val="10"/>
          <w:sz w:val="21"/>
          <w:szCs w:val="21"/>
        </w:rPr>
        <w:t>(</w:t>
      </w:r>
      <w:r>
        <w:rPr>
          <w:rFonts w:ascii="Times New Roman" w:hAnsi="Times New Roman" w:eastAsia="Times New Roman" w:cs="Times New Roman"/>
          <w:i/>
          <w:iCs/>
          <w:spacing w:val="10"/>
          <w:sz w:val="21"/>
          <w:szCs w:val="21"/>
        </w:rPr>
        <w:t>M</w:t>
      </w:r>
      <w:r>
        <w:rPr>
          <w:rFonts w:ascii="宋体" w:hAnsi="宋体" w:eastAsia="宋体" w:cs="宋体"/>
          <w:spacing w:val="10"/>
          <w:sz w:val="21"/>
          <w:szCs w:val="21"/>
        </w:rPr>
        <w:t>＋</w:t>
      </w:r>
      <w:r>
        <w:rPr>
          <w:rFonts w:ascii="Times New Roman" w:hAnsi="Times New Roman" w:eastAsia="Times New Roman" w:cs="Times New Roman"/>
          <w:i/>
          <w:iCs/>
          <w:spacing w:val="10"/>
          <w:sz w:val="21"/>
          <w:szCs w:val="21"/>
        </w:rPr>
        <w:t>m</w:t>
      </w:r>
      <w:r>
        <w:rPr>
          <w:rFonts w:ascii="Times New Roman" w:hAnsi="Times New Roman" w:eastAsia="Times New Roman" w:cs="Times New Roman"/>
          <w:spacing w:val="10"/>
          <w:sz w:val="21"/>
          <w:szCs w:val="21"/>
        </w:rPr>
        <w:t>)</w:t>
      </w:r>
      <w:r>
        <w:rPr>
          <w:rFonts w:ascii="Times New Roman" w:hAnsi="Times New Roman" w:eastAsia="Times New Roman" w:cs="Times New Roman"/>
          <w:i/>
          <w:iCs/>
          <w:spacing w:val="10"/>
          <w:sz w:val="21"/>
          <w:szCs w:val="21"/>
        </w:rPr>
        <w:t>v</w:t>
      </w:r>
      <w:r>
        <w:rPr>
          <w:rFonts w:ascii="Times New Roman" w:hAnsi="Times New Roman" w:eastAsia="Times New Roman" w:cs="Times New Roman"/>
          <w:spacing w:val="10"/>
          <w:position w:val="-1"/>
          <w:sz w:val="13"/>
          <w:szCs w:val="13"/>
        </w:rPr>
        <w:t>0</w:t>
      </w:r>
      <w:r>
        <w:rPr>
          <w:rFonts w:ascii="Times New Roman" w:hAnsi="Times New Roman" w:eastAsia="Times New Roman" w:cs="Times New Roman"/>
          <w:spacing w:val="10"/>
          <w:w w:val="101"/>
          <w:position w:val="-1"/>
          <w:sz w:val="13"/>
          <w:szCs w:val="13"/>
        </w:rPr>
        <w:t xml:space="preserve"> </w:t>
      </w:r>
      <w:r>
        <w:rPr>
          <w:rFonts w:ascii="宋体" w:hAnsi="宋体" w:eastAsia="宋体" w:cs="宋体"/>
          <w:spacing w:val="10"/>
          <w:sz w:val="21"/>
          <w:szCs w:val="21"/>
        </w:rPr>
        <w:t xml:space="preserve">，通过金属棒的电荷量为 </w:t>
      </w:r>
      <w:r>
        <w:rPr>
          <w:rFonts w:ascii="Times New Roman" w:hAnsi="Times New Roman" w:eastAsia="Times New Roman" w:cs="Times New Roman"/>
          <w:i/>
          <w:iCs/>
          <w:spacing w:val="10"/>
          <w:sz w:val="21"/>
          <w:szCs w:val="21"/>
        </w:rPr>
        <w:t>q</w:t>
      </w:r>
      <w:r>
        <w:rPr>
          <w:rFonts w:ascii="Times New Roman" w:hAnsi="Times New Roman" w:eastAsia="Times New Roman" w:cs="Times New Roman"/>
          <w:i/>
          <w:iCs/>
          <w:spacing w:val="-7"/>
          <w:sz w:val="21"/>
          <w:szCs w:val="21"/>
        </w:rPr>
        <w:t xml:space="preserve"> </w:t>
      </w:r>
      <w:r>
        <w:rPr>
          <w:rFonts w:ascii="宋体" w:hAnsi="宋体" w:eastAsia="宋体" w:cs="宋体"/>
          <w:spacing w:val="10"/>
          <w:sz w:val="21"/>
          <w:szCs w:val="21"/>
        </w:rPr>
        <w:t>=</w:t>
      </w:r>
      <w:r>
        <w:rPr>
          <w:rFonts w:ascii="宋体" w:hAnsi="宋体" w:eastAsia="宋体" w:cs="宋体"/>
          <w:sz w:val="21"/>
          <w:szCs w:val="21"/>
        </w:rPr>
        <w:t xml:space="preserve"> </w:t>
      </w:r>
      <w:r>
        <w:rPr>
          <w:rFonts w:ascii="Times New Roman" w:hAnsi="Times New Roman" w:eastAsia="Times New Roman" w:cs="Times New Roman"/>
          <w:position w:val="-15"/>
          <w:sz w:val="21"/>
          <w:szCs w:val="21"/>
        </w:rPr>
        <w:drawing>
          <wp:inline distT="0" distB="0" distL="0" distR="0">
            <wp:extent cx="688975" cy="310515"/>
            <wp:effectExtent l="0" t="0" r="0" b="0"/>
            <wp:docPr id="1808" name="IM 1808"/>
            <wp:cNvGraphicFramePr/>
            <a:graphic xmlns:a="http://schemas.openxmlformats.org/drawingml/2006/main">
              <a:graphicData uri="http://schemas.openxmlformats.org/drawingml/2006/picture">
                <pic:pic xmlns:pic="http://schemas.openxmlformats.org/drawingml/2006/picture">
                  <pic:nvPicPr>
                    <pic:cNvPr id="1808" name="IM 1808"/>
                    <pic:cNvPicPr/>
                  </pic:nvPicPr>
                  <pic:blipFill>
                    <a:blip r:embed="rId1257"/>
                    <a:stretch>
                      <a:fillRect/>
                    </a:stretch>
                  </pic:blipFill>
                  <pic:spPr>
                    <a:xfrm>
                      <a:off x="0" y="0"/>
                      <a:ext cx="689370" cy="310540"/>
                    </a:xfrm>
                    <a:prstGeom prst="rect">
                      <a:avLst/>
                    </a:prstGeom>
                  </pic:spPr>
                </pic:pic>
              </a:graphicData>
            </a:graphic>
          </wp:inline>
        </w:drawing>
      </w:r>
      <w:r>
        <w:rPr>
          <w:rFonts w:ascii="Times New Roman" w:hAnsi="Times New Roman" w:eastAsia="Times New Roman" w:cs="Times New Roman"/>
          <w:spacing w:val="13"/>
          <w:w w:val="101"/>
          <w:position w:val="-1"/>
          <w:sz w:val="21"/>
          <w:szCs w:val="21"/>
        </w:rPr>
        <w:t xml:space="preserve">  </w:t>
      </w:r>
      <w:r>
        <w:rPr>
          <w:rFonts w:ascii="Times New Roman" w:hAnsi="Times New Roman" w:eastAsia="Times New Roman" w:cs="Times New Roman"/>
          <w:spacing w:val="-1"/>
          <w:position w:val="-1"/>
          <w:sz w:val="21"/>
          <w:szCs w:val="21"/>
        </w:rPr>
        <w:t xml:space="preserve">B </w:t>
      </w:r>
      <w:r>
        <w:rPr>
          <w:rFonts w:ascii="宋体" w:hAnsi="宋体" w:eastAsia="宋体" w:cs="宋体"/>
          <w:spacing w:val="-1"/>
          <w:position w:val="-1"/>
          <w:sz w:val="21"/>
          <w:szCs w:val="21"/>
        </w:rPr>
        <w:t>错误；电阻</w:t>
      </w:r>
      <w:r>
        <w:rPr>
          <w:rFonts w:ascii="宋体" w:hAnsi="宋体" w:eastAsia="宋体" w:cs="宋体"/>
          <w:spacing w:val="-59"/>
          <w:position w:val="-1"/>
          <w:sz w:val="21"/>
          <w:szCs w:val="21"/>
        </w:rPr>
        <w:t xml:space="preserve"> </w:t>
      </w:r>
      <w:r>
        <w:rPr>
          <w:rFonts w:ascii="Times New Roman" w:hAnsi="Times New Roman" w:eastAsia="Times New Roman" w:cs="Times New Roman"/>
          <w:i/>
          <w:iCs/>
          <w:spacing w:val="-1"/>
          <w:position w:val="-1"/>
          <w:sz w:val="21"/>
          <w:szCs w:val="21"/>
        </w:rPr>
        <w:t xml:space="preserve">R </w:t>
      </w:r>
      <w:r>
        <w:rPr>
          <w:rFonts w:ascii="宋体" w:hAnsi="宋体" w:eastAsia="宋体" w:cs="宋体"/>
          <w:spacing w:val="-1"/>
          <w:position w:val="-1"/>
          <w:sz w:val="21"/>
          <w:szCs w:val="21"/>
        </w:rPr>
        <w:t>上产生焦耳热为</w:t>
      </w:r>
      <w:r>
        <w:rPr>
          <w:rFonts w:ascii="宋体" w:hAnsi="宋体" w:eastAsia="宋体" w:cs="宋体"/>
          <w:spacing w:val="-45"/>
          <w:position w:val="-1"/>
          <w:sz w:val="21"/>
          <w:szCs w:val="21"/>
        </w:rPr>
        <w:t xml:space="preserve"> </w:t>
      </w:r>
      <w:r>
        <w:rPr>
          <w:rFonts w:ascii="Times New Roman" w:hAnsi="Times New Roman" w:eastAsia="Times New Roman" w:cs="Times New Roman"/>
          <w:i/>
          <w:iCs/>
          <w:spacing w:val="-1"/>
          <w:position w:val="-1"/>
          <w:sz w:val="21"/>
          <w:szCs w:val="21"/>
        </w:rPr>
        <w:t>Q</w:t>
      </w:r>
      <w:r>
        <w:rPr>
          <w:rFonts w:ascii="宋体" w:hAnsi="宋体" w:eastAsia="宋体" w:cs="宋体"/>
          <w:spacing w:val="-1"/>
          <w:position w:val="-1"/>
          <w:sz w:val="21"/>
          <w:szCs w:val="21"/>
        </w:rPr>
        <w:t>，根据焦耳定律</w:t>
      </w:r>
      <w:r>
        <w:rPr>
          <w:rFonts w:ascii="宋体" w:hAnsi="宋体" w:eastAsia="宋体" w:cs="宋体"/>
          <w:spacing w:val="-2"/>
          <w:position w:val="-1"/>
          <w:sz w:val="21"/>
          <w:szCs w:val="21"/>
        </w:rPr>
        <w:t>可得金属棒上产生的焦耳热</w:t>
      </w:r>
      <w:r>
        <w:rPr>
          <w:rFonts w:ascii="宋体" w:hAnsi="宋体" w:eastAsia="宋体" w:cs="宋体"/>
          <w:position w:val="-1"/>
          <w:sz w:val="21"/>
          <w:szCs w:val="21"/>
        </w:rPr>
        <w:t xml:space="preserve"> </w:t>
      </w:r>
      <w:r>
        <w:rPr>
          <w:rFonts w:ascii="宋体" w:hAnsi="宋体" w:eastAsia="宋体" w:cs="宋体"/>
          <w:spacing w:val="2"/>
          <w:sz w:val="21"/>
          <w:szCs w:val="21"/>
        </w:rPr>
        <w:t xml:space="preserve">为 </w:t>
      </w:r>
      <w:r>
        <w:rPr>
          <w:position w:val="-10"/>
          <w:sz w:val="21"/>
          <w:szCs w:val="21"/>
        </w:rPr>
        <w:drawing>
          <wp:inline distT="0" distB="0" distL="0" distR="0">
            <wp:extent cx="429895" cy="252730"/>
            <wp:effectExtent l="0" t="0" r="0" b="0"/>
            <wp:docPr id="1810" name="IM 1810"/>
            <wp:cNvGraphicFramePr/>
            <a:graphic xmlns:a="http://schemas.openxmlformats.org/drawingml/2006/main">
              <a:graphicData uri="http://schemas.openxmlformats.org/drawingml/2006/picture">
                <pic:pic xmlns:pic="http://schemas.openxmlformats.org/drawingml/2006/picture">
                  <pic:nvPicPr>
                    <pic:cNvPr id="1810" name="IM 1810"/>
                    <pic:cNvPicPr/>
                  </pic:nvPicPr>
                  <pic:blipFill>
                    <a:blip r:embed="rId1258"/>
                    <a:stretch>
                      <a:fillRect/>
                    </a:stretch>
                  </pic:blipFill>
                  <pic:spPr>
                    <a:xfrm>
                      <a:off x="0" y="0"/>
                      <a:ext cx="430377" cy="253093"/>
                    </a:xfrm>
                    <a:prstGeom prst="rect">
                      <a:avLst/>
                    </a:prstGeom>
                  </pic:spPr>
                </pic:pic>
              </a:graphicData>
            </a:graphic>
          </wp:inline>
        </w:drawing>
      </w:r>
      <w:r>
        <w:rPr>
          <w:rFonts w:ascii="宋体" w:hAnsi="宋体" w:eastAsia="宋体" w:cs="宋体"/>
          <w:spacing w:val="2"/>
          <w:sz w:val="21"/>
          <w:szCs w:val="21"/>
        </w:rPr>
        <w:t xml:space="preserve">，根据能量守恒可知飞机和金属棒克服摩擦阻力和空气阻力所做的总功为 </w:t>
      </w:r>
      <w:r>
        <w:rPr>
          <w:rFonts w:ascii="Times New Roman" w:hAnsi="Times New Roman" w:eastAsia="Times New Roman" w:cs="Times New Roman"/>
          <w:i/>
          <w:iCs/>
          <w:spacing w:val="2"/>
          <w:sz w:val="21"/>
          <w:szCs w:val="21"/>
        </w:rPr>
        <w:t>W</w:t>
      </w:r>
      <w:r>
        <w:rPr>
          <w:rFonts w:ascii="宋体" w:hAnsi="宋体" w:eastAsia="宋体" w:cs="宋体"/>
          <w:spacing w:val="2"/>
          <w:sz w:val="21"/>
          <w:szCs w:val="21"/>
        </w:rPr>
        <w:t>=</w:t>
      </w:r>
      <w:r>
        <w:rPr>
          <w:rFonts w:ascii="宋体" w:hAnsi="宋体" w:eastAsia="宋体" w:cs="宋体"/>
          <w:spacing w:val="-78"/>
          <w:sz w:val="21"/>
          <w:szCs w:val="21"/>
        </w:rPr>
        <w:t xml:space="preserve"> </w:t>
      </w:r>
      <w:r>
        <w:rPr>
          <w:position w:val="-15"/>
          <w:sz w:val="21"/>
          <w:szCs w:val="21"/>
        </w:rPr>
        <w:drawing>
          <wp:inline distT="0" distB="0" distL="0" distR="0">
            <wp:extent cx="68580" cy="281305"/>
            <wp:effectExtent l="0" t="0" r="0" b="0"/>
            <wp:docPr id="1812" name="IM 1812"/>
            <wp:cNvGraphicFramePr/>
            <a:graphic xmlns:a="http://schemas.openxmlformats.org/drawingml/2006/main">
              <a:graphicData uri="http://schemas.openxmlformats.org/drawingml/2006/picture">
                <pic:pic xmlns:pic="http://schemas.openxmlformats.org/drawingml/2006/picture">
                  <pic:nvPicPr>
                    <pic:cNvPr id="1812" name="IM 1812"/>
                    <pic:cNvPicPr/>
                  </pic:nvPicPr>
                  <pic:blipFill>
                    <a:blip r:embed="rId1259"/>
                    <a:stretch>
                      <a:fillRect/>
                    </a:stretch>
                  </pic:blipFill>
                  <pic:spPr>
                    <a:xfrm>
                      <a:off x="0" y="0"/>
                      <a:ext cx="68580" cy="281927"/>
                    </a:xfrm>
                    <a:prstGeom prst="rect">
                      <a:avLst/>
                    </a:prstGeom>
                  </pic:spPr>
                </pic:pic>
              </a:graphicData>
            </a:graphic>
          </wp:inline>
        </w:drawing>
      </w:r>
      <w:r>
        <w:rPr>
          <w:rFonts w:ascii="宋体" w:hAnsi="宋体" w:eastAsia="宋体" w:cs="宋体"/>
          <w:sz w:val="21"/>
          <w:szCs w:val="21"/>
        </w:rPr>
        <w:t xml:space="preserve"> </w:t>
      </w:r>
      <w:r>
        <w:rPr>
          <w:rFonts w:ascii="Times New Roman" w:hAnsi="Times New Roman" w:eastAsia="Times New Roman" w:cs="Times New Roman"/>
          <w:sz w:val="21"/>
          <w:szCs w:val="21"/>
        </w:rPr>
        <w:tab/>
      </w:r>
      <w:r>
        <w:rPr>
          <w:rFonts w:ascii="Times New Roman" w:hAnsi="Times New Roman" w:eastAsia="Times New Roman" w:cs="Times New Roman"/>
          <w:sz w:val="21"/>
          <w:szCs w:val="21"/>
        </w:rPr>
        <w:tab/>
      </w:r>
      <w:r>
        <w:rPr>
          <w:rFonts w:ascii="Times New Roman" w:hAnsi="Times New Roman" w:eastAsia="Times New Roman" w:cs="Times New Roman"/>
          <w:position w:val="-10"/>
          <w:sz w:val="21"/>
          <w:szCs w:val="21"/>
        </w:rPr>
        <w:drawing>
          <wp:inline distT="0" distB="0" distL="0" distR="0">
            <wp:extent cx="1106170" cy="252730"/>
            <wp:effectExtent l="0" t="0" r="0" b="0"/>
            <wp:docPr id="1814" name="IM 1814"/>
            <wp:cNvGraphicFramePr/>
            <a:graphic xmlns:a="http://schemas.openxmlformats.org/drawingml/2006/main">
              <a:graphicData uri="http://schemas.openxmlformats.org/drawingml/2006/picture">
                <pic:pic xmlns:pic="http://schemas.openxmlformats.org/drawingml/2006/picture">
                  <pic:nvPicPr>
                    <pic:cNvPr id="1814" name="IM 1814"/>
                    <pic:cNvPicPr/>
                  </pic:nvPicPr>
                  <pic:blipFill>
                    <a:blip r:embed="rId1260"/>
                    <a:stretch>
                      <a:fillRect/>
                    </a:stretch>
                  </pic:blipFill>
                  <pic:spPr>
                    <a:xfrm>
                      <a:off x="0" y="0"/>
                      <a:ext cx="1106311" cy="253093"/>
                    </a:xfrm>
                    <a:prstGeom prst="rect">
                      <a:avLst/>
                    </a:prstGeom>
                  </pic:spPr>
                </pic:pic>
              </a:graphicData>
            </a:graphic>
          </wp:inline>
        </w:drawing>
      </w:r>
      <w:r>
        <w:rPr>
          <w:rFonts w:ascii="Times New Roman" w:hAnsi="Times New Roman" w:eastAsia="Times New Roman" w:cs="Times New Roman"/>
          <w:spacing w:val="22"/>
          <w:w w:val="101"/>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错误；金属棒运动一段距离</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x </w:t>
      </w:r>
      <w:r>
        <w:rPr>
          <w:rFonts w:ascii="宋体" w:hAnsi="宋体" w:eastAsia="宋体" w:cs="宋体"/>
          <w:spacing w:val="-2"/>
          <w:sz w:val="21"/>
          <w:szCs w:val="21"/>
        </w:rPr>
        <w:t>后与飞机一起停下，此时速度为零，根</w:t>
      </w:r>
      <w:r>
        <w:rPr>
          <w:rFonts w:ascii="宋体" w:hAnsi="宋体" w:eastAsia="宋体" w:cs="宋体"/>
          <w:sz w:val="21"/>
          <w:szCs w:val="21"/>
        </w:rPr>
        <w:t xml:space="preserve"> </w:t>
      </w:r>
      <w:r>
        <w:rPr>
          <w:rFonts w:ascii="宋体" w:hAnsi="宋体" w:eastAsia="宋体" w:cs="宋体"/>
          <w:spacing w:val="-1"/>
          <w:position w:val="1"/>
          <w:sz w:val="21"/>
          <w:szCs w:val="21"/>
        </w:rPr>
        <w:t>据动量定理得－</w:t>
      </w:r>
      <w:r>
        <w:rPr>
          <w:rFonts w:ascii="Times New Roman" w:hAnsi="Times New Roman" w:eastAsia="Times New Roman" w:cs="Times New Roman"/>
          <w:i/>
          <w:iCs/>
          <w:spacing w:val="-1"/>
          <w:position w:val="1"/>
          <w:sz w:val="21"/>
          <w:szCs w:val="21"/>
        </w:rPr>
        <w:t>B</w:t>
      </w:r>
      <w:r>
        <w:rPr>
          <w:rFonts w:ascii="Times New Roman" w:hAnsi="Times New Roman" w:eastAsia="Times New Roman" w:cs="Times New Roman"/>
          <w:i/>
          <w:iCs/>
          <w:spacing w:val="24"/>
          <w:w w:val="101"/>
          <w:position w:val="1"/>
          <w:sz w:val="21"/>
          <w:szCs w:val="21"/>
        </w:rPr>
        <w:t xml:space="preserve"> </w:t>
      </w:r>
      <w:r>
        <w:rPr>
          <w:rFonts w:ascii="Times New Roman" w:hAnsi="Times New Roman" w:eastAsia="Times New Roman" w:cs="Times New Roman"/>
          <w:i/>
          <w:iCs/>
          <w:spacing w:val="-1"/>
          <w:position w:val="1"/>
          <w:sz w:val="21"/>
          <w:szCs w:val="21"/>
        </w:rPr>
        <w:t>I</w:t>
      </w:r>
      <w:r>
        <w:rPr>
          <w:rFonts w:ascii="Times New Roman" w:hAnsi="Times New Roman" w:eastAsia="Times New Roman" w:cs="Times New Roman"/>
          <w:i/>
          <w:iCs/>
          <w:spacing w:val="26"/>
          <w:position w:val="1"/>
          <w:sz w:val="21"/>
          <w:szCs w:val="21"/>
        </w:rPr>
        <w:t xml:space="preserve"> </w:t>
      </w:r>
      <w:r>
        <w:rPr>
          <w:rFonts w:ascii="Times New Roman" w:hAnsi="Times New Roman" w:eastAsia="Times New Roman" w:cs="Times New Roman"/>
          <w:spacing w:val="-1"/>
          <w:sz w:val="13"/>
          <w:szCs w:val="13"/>
        </w:rPr>
        <w:t>1</w:t>
      </w:r>
      <w:r>
        <w:rPr>
          <w:rFonts w:ascii="Times New Roman" w:hAnsi="Times New Roman" w:eastAsia="Times New Roman" w:cs="Times New Roman"/>
          <w:i/>
          <w:iCs/>
          <w:spacing w:val="-1"/>
          <w:position w:val="1"/>
          <w:sz w:val="21"/>
          <w:szCs w:val="21"/>
        </w:rPr>
        <w:t>dt</w:t>
      </w:r>
      <w:r>
        <w:rPr>
          <w:rFonts w:ascii="Times New Roman" w:hAnsi="Times New Roman" w:eastAsia="Times New Roman" w:cs="Times New Roman"/>
          <w:spacing w:val="-1"/>
          <w:sz w:val="13"/>
          <w:szCs w:val="13"/>
        </w:rPr>
        <w:t xml:space="preserve">1 </w:t>
      </w:r>
      <w:r>
        <w:rPr>
          <w:rFonts w:ascii="宋体" w:hAnsi="宋体" w:eastAsia="宋体" w:cs="宋体"/>
          <w:spacing w:val="-1"/>
          <w:position w:val="1"/>
          <w:sz w:val="21"/>
          <w:szCs w:val="21"/>
        </w:rPr>
        <w:t>＝</w:t>
      </w:r>
      <w:r>
        <w:rPr>
          <w:rFonts w:ascii="Times New Roman" w:hAnsi="Times New Roman" w:eastAsia="Times New Roman" w:cs="Times New Roman"/>
          <w:spacing w:val="-1"/>
          <w:position w:val="1"/>
          <w:sz w:val="21"/>
          <w:szCs w:val="21"/>
        </w:rPr>
        <w:t>0</w:t>
      </w:r>
      <w:r>
        <w:rPr>
          <w:rFonts w:ascii="宋体" w:hAnsi="宋体" w:eastAsia="宋体" w:cs="宋体"/>
          <w:spacing w:val="-1"/>
          <w:position w:val="1"/>
          <w:sz w:val="21"/>
          <w:szCs w:val="21"/>
        </w:rPr>
        <w:t>－</w:t>
      </w:r>
      <w:r>
        <w:rPr>
          <w:rFonts w:ascii="Times New Roman" w:hAnsi="Times New Roman" w:eastAsia="Times New Roman" w:cs="Times New Roman"/>
          <w:spacing w:val="-1"/>
          <w:position w:val="1"/>
          <w:sz w:val="21"/>
          <w:szCs w:val="21"/>
        </w:rPr>
        <w:t>(</w:t>
      </w:r>
      <w:r>
        <w:rPr>
          <w:rFonts w:ascii="Times New Roman" w:hAnsi="Times New Roman" w:eastAsia="Times New Roman" w:cs="Times New Roman"/>
          <w:i/>
          <w:iCs/>
          <w:spacing w:val="-1"/>
          <w:position w:val="1"/>
          <w:sz w:val="21"/>
          <w:szCs w:val="21"/>
        </w:rPr>
        <w:t>M</w:t>
      </w:r>
      <w:r>
        <w:rPr>
          <w:rFonts w:ascii="宋体" w:hAnsi="宋体" w:eastAsia="宋体" w:cs="宋体"/>
          <w:spacing w:val="-1"/>
          <w:position w:val="1"/>
          <w:sz w:val="21"/>
          <w:szCs w:val="21"/>
        </w:rPr>
        <w:t>＋</w:t>
      </w:r>
      <w:r>
        <w:rPr>
          <w:rFonts w:ascii="Times New Roman" w:hAnsi="Times New Roman" w:eastAsia="Times New Roman" w:cs="Times New Roman"/>
          <w:i/>
          <w:iCs/>
          <w:spacing w:val="-1"/>
          <w:position w:val="1"/>
          <w:sz w:val="21"/>
          <w:szCs w:val="21"/>
        </w:rPr>
        <w:t>m</w:t>
      </w:r>
      <w:r>
        <w:rPr>
          <w:rFonts w:ascii="Times New Roman" w:hAnsi="Times New Roman" w:eastAsia="Times New Roman" w:cs="Times New Roman"/>
          <w:spacing w:val="-1"/>
          <w:position w:val="1"/>
          <w:sz w:val="21"/>
          <w:szCs w:val="21"/>
        </w:rPr>
        <w:t>)</w:t>
      </w:r>
      <w:r>
        <w:rPr>
          <w:rFonts w:ascii="Times New Roman" w:hAnsi="Times New Roman" w:eastAsia="Times New Roman" w:cs="Times New Roman"/>
          <w:i/>
          <w:iCs/>
          <w:spacing w:val="-1"/>
          <w:position w:val="1"/>
          <w:sz w:val="21"/>
          <w:szCs w:val="21"/>
        </w:rPr>
        <w:t>v</w:t>
      </w:r>
      <w:r>
        <w:rPr>
          <w:rFonts w:ascii="Times New Roman" w:hAnsi="Times New Roman" w:eastAsia="Times New Roman" w:cs="Times New Roman"/>
          <w:spacing w:val="-1"/>
          <w:sz w:val="13"/>
          <w:szCs w:val="13"/>
        </w:rPr>
        <w:t>0</w:t>
      </w:r>
      <w:r>
        <w:rPr>
          <w:rFonts w:ascii="Times New Roman" w:hAnsi="Times New Roman" w:eastAsia="Times New Roman" w:cs="Times New Roman"/>
          <w:spacing w:val="-9"/>
          <w:sz w:val="13"/>
          <w:szCs w:val="13"/>
        </w:rPr>
        <w:t xml:space="preserve"> </w:t>
      </w:r>
      <w:r>
        <w:rPr>
          <w:rFonts w:ascii="宋体" w:hAnsi="宋体" w:eastAsia="宋体" w:cs="宋体"/>
          <w:spacing w:val="-1"/>
          <w:position w:val="1"/>
          <w:sz w:val="21"/>
          <w:szCs w:val="21"/>
        </w:rPr>
        <w:t xml:space="preserve">，通过的电荷量 </w:t>
      </w:r>
      <w:r>
        <w:rPr>
          <w:position w:val="-14"/>
          <w:sz w:val="21"/>
          <w:szCs w:val="21"/>
        </w:rPr>
        <w:drawing>
          <wp:inline distT="0" distB="0" distL="0" distR="0">
            <wp:extent cx="2054860" cy="290830"/>
            <wp:effectExtent l="0" t="0" r="0" b="0"/>
            <wp:docPr id="1816" name="IM 1816"/>
            <wp:cNvGraphicFramePr/>
            <a:graphic xmlns:a="http://schemas.openxmlformats.org/drawingml/2006/main">
              <a:graphicData uri="http://schemas.openxmlformats.org/drawingml/2006/picture">
                <pic:pic xmlns:pic="http://schemas.openxmlformats.org/drawingml/2006/picture">
                  <pic:nvPicPr>
                    <pic:cNvPr id="1816" name="IM 1816"/>
                    <pic:cNvPicPr/>
                  </pic:nvPicPr>
                  <pic:blipFill>
                    <a:blip r:embed="rId1261"/>
                    <a:stretch>
                      <a:fillRect/>
                    </a:stretch>
                  </pic:blipFill>
                  <pic:spPr>
                    <a:xfrm>
                      <a:off x="0" y="0"/>
                      <a:ext cx="2055171" cy="291205"/>
                    </a:xfrm>
                    <a:prstGeom prst="rect">
                      <a:avLst/>
                    </a:prstGeom>
                  </pic:spPr>
                </pic:pic>
              </a:graphicData>
            </a:graphic>
          </wp:inline>
        </w:drawing>
      </w:r>
      <w:r>
        <w:rPr>
          <w:rFonts w:ascii="宋体" w:hAnsi="宋体" w:eastAsia="宋体" w:cs="宋体"/>
          <w:position w:val="1"/>
          <w:sz w:val="21"/>
          <w:szCs w:val="21"/>
        </w:rPr>
        <w:t xml:space="preserve"> </w:t>
      </w:r>
      <w:r>
        <w:rPr>
          <w:rFonts w:ascii="宋体" w:hAnsi="宋体" w:eastAsia="宋体" w:cs="宋体"/>
          <w:sz w:val="21"/>
          <w:szCs w:val="21"/>
        </w:rPr>
        <w:tab/>
      </w:r>
      <w:r>
        <w:rPr>
          <w:rFonts w:ascii="宋体" w:hAnsi="宋体" w:eastAsia="宋体" w:cs="宋体"/>
          <w:position w:val="-15"/>
          <w:sz w:val="21"/>
          <w:szCs w:val="21"/>
        </w:rPr>
        <w:drawing>
          <wp:inline distT="0" distB="0" distL="0" distR="0">
            <wp:extent cx="554355" cy="290830"/>
            <wp:effectExtent l="0" t="0" r="0" b="0"/>
            <wp:docPr id="1818" name="IM 1818"/>
            <wp:cNvGraphicFramePr/>
            <a:graphic xmlns:a="http://schemas.openxmlformats.org/drawingml/2006/main">
              <a:graphicData uri="http://schemas.openxmlformats.org/drawingml/2006/picture">
                <pic:pic xmlns:pic="http://schemas.openxmlformats.org/drawingml/2006/picture">
                  <pic:nvPicPr>
                    <pic:cNvPr id="1818" name="IM 1818"/>
                    <pic:cNvPicPr/>
                  </pic:nvPicPr>
                  <pic:blipFill>
                    <a:blip r:embed="rId1262"/>
                    <a:stretch>
                      <a:fillRect/>
                    </a:stretch>
                  </pic:blipFill>
                  <pic:spPr>
                    <a:xfrm>
                      <a:off x="0" y="0"/>
                      <a:ext cx="554624" cy="291206"/>
                    </a:xfrm>
                    <a:prstGeom prst="rect">
                      <a:avLst/>
                    </a:prstGeom>
                  </pic:spPr>
                </pic:pic>
              </a:graphicData>
            </a:graphic>
          </wp:inline>
        </w:drawing>
      </w:r>
      <w:r>
        <w:rPr>
          <w:rFonts w:ascii="宋体" w:hAnsi="宋体" w:eastAsia="宋体" w:cs="宋体"/>
          <w:spacing w:val="38"/>
          <w:sz w:val="21"/>
          <w:szCs w:val="21"/>
        </w:rPr>
        <w:t xml:space="preserve"> </w:t>
      </w:r>
      <w:r>
        <w:rPr>
          <w:rFonts w:ascii="宋体" w:hAnsi="宋体" w:eastAsia="宋体" w:cs="宋体"/>
          <w:spacing w:val="2"/>
          <w:sz w:val="21"/>
          <w:szCs w:val="21"/>
        </w:rPr>
        <w:t>设金属棒经过</w:t>
      </w:r>
      <w:r>
        <w:rPr>
          <w:position w:val="-14"/>
          <w:sz w:val="21"/>
          <w:szCs w:val="21"/>
        </w:rPr>
        <w:drawing>
          <wp:inline distT="0" distB="0" distL="0" distR="0">
            <wp:extent cx="69215" cy="281940"/>
            <wp:effectExtent l="0" t="0" r="0" b="0"/>
            <wp:docPr id="1820" name="IM 1820"/>
            <wp:cNvGraphicFramePr/>
            <a:graphic xmlns:a="http://schemas.openxmlformats.org/drawingml/2006/main">
              <a:graphicData uri="http://schemas.openxmlformats.org/drawingml/2006/picture">
                <pic:pic xmlns:pic="http://schemas.openxmlformats.org/drawingml/2006/picture">
                  <pic:nvPicPr>
                    <pic:cNvPr id="1820" name="IM 1820"/>
                    <pic:cNvPicPr/>
                  </pic:nvPicPr>
                  <pic:blipFill>
                    <a:blip r:embed="rId1263"/>
                    <a:stretch>
                      <a:fillRect/>
                    </a:stretch>
                  </pic:blipFill>
                  <pic:spPr>
                    <a:xfrm>
                      <a:off x="0" y="0"/>
                      <a:ext cx="69841" cy="282061"/>
                    </a:xfrm>
                    <a:prstGeom prst="rect">
                      <a:avLst/>
                    </a:prstGeom>
                  </pic:spPr>
                </pic:pic>
              </a:graphicData>
            </a:graphic>
          </wp:inline>
        </w:drawing>
      </w:r>
      <w:r>
        <w:rPr>
          <w:rFonts w:ascii="宋体" w:hAnsi="宋体" w:eastAsia="宋体" w:cs="宋体"/>
          <w:spacing w:val="2"/>
          <w:sz w:val="21"/>
          <w:szCs w:val="21"/>
        </w:rPr>
        <w:t>位置时的速度为</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position w:val="-1"/>
          <w:sz w:val="13"/>
          <w:szCs w:val="13"/>
        </w:rPr>
        <w:t>2</w:t>
      </w:r>
      <w:r>
        <w:rPr>
          <w:rFonts w:ascii="宋体" w:hAnsi="宋体" w:eastAsia="宋体" w:cs="宋体"/>
          <w:spacing w:val="2"/>
          <w:sz w:val="21"/>
          <w:szCs w:val="21"/>
        </w:rPr>
        <w:t>，根据动量定理得－</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1"/>
          <w:sz w:val="21"/>
          <w:szCs w:val="21"/>
        </w:rPr>
        <w:t xml:space="preserve"> </w:t>
      </w:r>
      <w:r>
        <w:rPr>
          <w:rFonts w:ascii="Times New Roman" w:hAnsi="Times New Roman" w:eastAsia="Times New Roman" w:cs="Times New Roman"/>
          <w:i/>
          <w:iCs/>
          <w:sz w:val="21"/>
          <w:szCs w:val="21"/>
        </w:rPr>
        <w:t>I</w:t>
      </w:r>
      <w:r>
        <w:rPr>
          <w:rFonts w:ascii="Times New Roman" w:hAnsi="Times New Roman" w:eastAsia="Times New Roman" w:cs="Times New Roman"/>
          <w:i/>
          <w:iCs/>
          <w:spacing w:val="1"/>
          <w:sz w:val="21"/>
          <w:szCs w:val="21"/>
        </w:rPr>
        <w:t xml:space="preserve"> </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i/>
          <w:iCs/>
          <w:sz w:val="21"/>
          <w:szCs w:val="21"/>
        </w:rPr>
        <w:t>dt</w:t>
      </w:r>
      <w:r>
        <w:rPr>
          <w:rFonts w:ascii="Times New Roman" w:hAnsi="Times New Roman" w:eastAsia="Times New Roman" w:cs="Times New Roman"/>
          <w:spacing w:val="1"/>
          <w:position w:val="-1"/>
          <w:sz w:val="13"/>
          <w:szCs w:val="13"/>
        </w:rPr>
        <w:t xml:space="preserve">2 </w:t>
      </w:r>
      <w:r>
        <w:rPr>
          <w:rFonts w:ascii="宋体" w:hAnsi="宋体" w:eastAsia="宋体" w:cs="宋体"/>
          <w:spacing w:val="1"/>
          <w:sz w:val="21"/>
          <w:szCs w:val="21"/>
        </w:rPr>
        <w:t>＝</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2</w:t>
      </w:r>
      <w:r>
        <w:rPr>
          <w:rFonts w:ascii="宋体" w:hAnsi="宋体" w:eastAsia="宋体" w:cs="宋体"/>
          <w:spacing w:val="1"/>
          <w:sz w:val="21"/>
          <w:szCs w:val="21"/>
        </w:rPr>
        <w:t>－</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w:t>
      </w:r>
      <w:r>
        <w:rPr>
          <w:rFonts w:ascii="宋体" w:hAnsi="宋体" w:eastAsia="宋体" w:cs="宋体"/>
          <w:sz w:val="21"/>
          <w:szCs w:val="21"/>
        </w:rPr>
        <w:t xml:space="preserve"> </w:t>
      </w:r>
      <w:r>
        <w:rPr>
          <w:rFonts w:ascii="Times New Roman" w:hAnsi="Times New Roman" w:eastAsia="Times New Roman" w:cs="Times New Roman"/>
          <w:i/>
          <w:iCs/>
          <w:spacing w:val="-5"/>
          <w:position w:val="-3"/>
          <w:sz w:val="21"/>
          <w:szCs w:val="21"/>
        </w:rPr>
        <w:t>m</w:t>
      </w:r>
      <w:r>
        <w:rPr>
          <w:rFonts w:ascii="Times New Roman" w:hAnsi="Times New Roman" w:eastAsia="Times New Roman" w:cs="Times New Roman"/>
          <w:spacing w:val="-5"/>
          <w:position w:val="-3"/>
          <w:sz w:val="21"/>
          <w:szCs w:val="21"/>
        </w:rPr>
        <w:t>)</w:t>
      </w:r>
      <w:r>
        <w:rPr>
          <w:rFonts w:ascii="Times New Roman" w:hAnsi="Times New Roman" w:eastAsia="Times New Roman" w:cs="Times New Roman"/>
          <w:i/>
          <w:iCs/>
          <w:spacing w:val="-5"/>
          <w:position w:val="-3"/>
          <w:sz w:val="21"/>
          <w:szCs w:val="21"/>
        </w:rPr>
        <w:t>v</w:t>
      </w:r>
      <w:r>
        <w:rPr>
          <w:rFonts w:ascii="Times New Roman" w:hAnsi="Times New Roman" w:eastAsia="Times New Roman" w:cs="Times New Roman"/>
          <w:spacing w:val="-5"/>
          <w:position w:val="-5"/>
          <w:sz w:val="15"/>
          <w:szCs w:val="15"/>
        </w:rPr>
        <w:t>0</w:t>
      </w:r>
      <w:r>
        <w:rPr>
          <w:rFonts w:ascii="Times New Roman" w:hAnsi="Times New Roman" w:eastAsia="Times New Roman" w:cs="Times New Roman"/>
          <w:position w:val="-5"/>
          <w:sz w:val="15"/>
          <w:szCs w:val="15"/>
        </w:rPr>
        <w:t xml:space="preserve"> </w:t>
      </w:r>
      <w:r>
        <w:rPr>
          <w:rFonts w:ascii="宋体" w:hAnsi="宋体" w:eastAsia="宋体" w:cs="宋体"/>
          <w:spacing w:val="-5"/>
          <w:position w:val="-3"/>
          <w:sz w:val="21"/>
          <w:szCs w:val="21"/>
        </w:rPr>
        <w:t>，通过的电荷量</w:t>
      </w:r>
      <w:r>
        <w:rPr>
          <w:rFonts w:ascii="宋体" w:hAnsi="宋体" w:eastAsia="宋体" w:cs="宋体"/>
          <w:spacing w:val="-50"/>
          <w:position w:val="-3"/>
          <w:sz w:val="21"/>
          <w:szCs w:val="21"/>
        </w:rPr>
        <w:t xml:space="preserve"> </w:t>
      </w:r>
      <w:r>
        <w:rPr>
          <w:position w:val="-18"/>
          <w:sz w:val="21"/>
          <w:szCs w:val="21"/>
        </w:rPr>
        <w:drawing>
          <wp:inline distT="0" distB="0" distL="0" distR="0">
            <wp:extent cx="2725420" cy="461645"/>
            <wp:effectExtent l="0" t="0" r="0" b="0"/>
            <wp:docPr id="1822" name="IM 1822"/>
            <wp:cNvGraphicFramePr/>
            <a:graphic xmlns:a="http://schemas.openxmlformats.org/drawingml/2006/main">
              <a:graphicData uri="http://schemas.openxmlformats.org/drawingml/2006/picture">
                <pic:pic xmlns:pic="http://schemas.openxmlformats.org/drawingml/2006/picture">
                  <pic:nvPicPr>
                    <pic:cNvPr id="1822" name="IM 1822"/>
                    <pic:cNvPicPr/>
                  </pic:nvPicPr>
                  <pic:blipFill>
                    <a:blip r:embed="rId1264"/>
                    <a:stretch>
                      <a:fillRect/>
                    </a:stretch>
                  </pic:blipFill>
                  <pic:spPr>
                    <a:xfrm>
                      <a:off x="0" y="0"/>
                      <a:ext cx="2725836" cy="461760"/>
                    </a:xfrm>
                    <a:prstGeom prst="rect">
                      <a:avLst/>
                    </a:prstGeom>
                  </pic:spPr>
                </pic:pic>
              </a:graphicData>
            </a:graphic>
          </wp:inline>
        </w:drawing>
      </w:r>
      <w:r>
        <w:rPr>
          <w:rFonts w:ascii="宋体" w:hAnsi="宋体" w:eastAsia="宋体" w:cs="宋体"/>
          <w:spacing w:val="58"/>
          <w:position w:val="-3"/>
          <w:sz w:val="21"/>
          <w:szCs w:val="21"/>
        </w:rPr>
        <w:t xml:space="preserve"> </w:t>
      </w:r>
      <w:r>
        <w:rPr>
          <w:rFonts w:ascii="宋体" w:hAnsi="宋体" w:eastAsia="宋体" w:cs="宋体"/>
          <w:spacing w:val="-5"/>
          <w:position w:val="-3"/>
          <w:sz w:val="21"/>
          <w:szCs w:val="21"/>
        </w:rPr>
        <w:t>求得</w:t>
      </w:r>
      <w:r>
        <w:rPr>
          <w:rFonts w:ascii="宋体" w:hAnsi="宋体" w:eastAsia="宋体" w:cs="宋体"/>
          <w:spacing w:val="-48"/>
          <w:position w:val="-3"/>
          <w:sz w:val="21"/>
          <w:szCs w:val="21"/>
        </w:rPr>
        <w:t xml:space="preserve"> </w:t>
      </w:r>
      <w:r>
        <w:rPr>
          <w:rFonts w:ascii="Times New Roman" w:hAnsi="Times New Roman" w:eastAsia="Times New Roman" w:cs="Times New Roman"/>
          <w:spacing w:val="-5"/>
          <w:position w:val="-3"/>
          <w:sz w:val="21"/>
          <w:szCs w:val="21"/>
        </w:rPr>
        <w:t>2</w:t>
      </w:r>
      <w:r>
        <w:rPr>
          <w:rFonts w:ascii="Times New Roman" w:hAnsi="Times New Roman" w:eastAsia="Times New Roman" w:cs="Times New Roman"/>
          <w:i/>
          <w:iCs/>
          <w:spacing w:val="-5"/>
          <w:position w:val="-3"/>
          <w:sz w:val="21"/>
          <w:szCs w:val="21"/>
        </w:rPr>
        <w:t>v</w:t>
      </w:r>
      <w:r>
        <w:rPr>
          <w:rFonts w:ascii="Times New Roman" w:hAnsi="Times New Roman" w:eastAsia="Times New Roman" w:cs="Times New Roman"/>
          <w:spacing w:val="-5"/>
          <w:position w:val="-5"/>
          <w:sz w:val="15"/>
          <w:szCs w:val="15"/>
        </w:rPr>
        <w:t>2</w:t>
      </w:r>
      <w:r>
        <w:rPr>
          <w:rFonts w:ascii="Times New Roman" w:hAnsi="Times New Roman" w:eastAsia="Times New Roman" w:cs="Times New Roman"/>
          <w:spacing w:val="-11"/>
          <w:position w:val="-5"/>
          <w:sz w:val="15"/>
          <w:szCs w:val="15"/>
        </w:rPr>
        <w:t xml:space="preserve"> </w:t>
      </w:r>
      <w:r>
        <w:rPr>
          <w:rFonts w:ascii="宋体" w:hAnsi="宋体" w:eastAsia="宋体" w:cs="宋体"/>
          <w:spacing w:val="-5"/>
          <w:position w:val="-3"/>
          <w:sz w:val="21"/>
          <w:szCs w:val="21"/>
        </w:rPr>
        <w:t>＝</w:t>
      </w:r>
      <w:r>
        <w:rPr>
          <w:rFonts w:ascii="Times New Roman" w:hAnsi="Times New Roman" w:eastAsia="Times New Roman" w:cs="Times New Roman"/>
          <w:i/>
          <w:iCs/>
          <w:spacing w:val="-5"/>
          <w:position w:val="-3"/>
          <w:sz w:val="21"/>
          <w:szCs w:val="21"/>
        </w:rPr>
        <w:t>v</w:t>
      </w:r>
      <w:r>
        <w:rPr>
          <w:rFonts w:ascii="Times New Roman" w:hAnsi="Times New Roman" w:eastAsia="Times New Roman" w:cs="Times New Roman"/>
          <w:spacing w:val="-5"/>
          <w:position w:val="-5"/>
          <w:sz w:val="15"/>
          <w:szCs w:val="15"/>
        </w:rPr>
        <w:t>0</w:t>
      </w:r>
      <w:r>
        <w:rPr>
          <w:rFonts w:ascii="Times New Roman" w:hAnsi="Times New Roman" w:eastAsia="Times New Roman" w:cs="Times New Roman"/>
          <w:spacing w:val="-14"/>
          <w:position w:val="-5"/>
          <w:sz w:val="15"/>
          <w:szCs w:val="15"/>
        </w:rPr>
        <w:t xml:space="preserve"> </w:t>
      </w:r>
      <w:r>
        <w:rPr>
          <w:rFonts w:ascii="宋体" w:hAnsi="宋体" w:eastAsia="宋体" w:cs="宋体"/>
          <w:spacing w:val="-5"/>
          <w:position w:val="-3"/>
          <w:sz w:val="21"/>
          <w:szCs w:val="21"/>
        </w:rPr>
        <w:t>，金属棒</w:t>
      </w:r>
      <w:r>
        <w:rPr>
          <w:rFonts w:ascii="宋体" w:hAnsi="宋体" w:eastAsia="宋体" w:cs="宋体"/>
          <w:position w:val="-3"/>
          <w:sz w:val="21"/>
          <w:szCs w:val="21"/>
        </w:rPr>
        <w:t xml:space="preserve"> </w:t>
      </w:r>
      <w:r>
        <w:rPr>
          <w:rFonts w:ascii="宋体" w:hAnsi="宋体" w:eastAsia="宋体" w:cs="宋体"/>
          <w:sz w:val="21"/>
          <w:szCs w:val="21"/>
        </w:rPr>
        <w:t>运动一段距离</w:t>
      </w:r>
      <w:r>
        <w:rPr>
          <w:rFonts w:ascii="宋体" w:hAnsi="宋体" w:eastAsia="宋体" w:cs="宋体"/>
          <w:spacing w:val="-53"/>
          <w:sz w:val="21"/>
          <w:szCs w:val="21"/>
        </w:rPr>
        <w:t xml:space="preserve"> </w:t>
      </w:r>
      <w:r>
        <w:rPr>
          <w:rFonts w:ascii="Times New Roman" w:hAnsi="Times New Roman" w:eastAsia="Times New Roman" w:cs="Times New Roman"/>
          <w:i/>
          <w:iCs/>
          <w:sz w:val="21"/>
          <w:szCs w:val="21"/>
        </w:rPr>
        <w:t xml:space="preserve">x </w:t>
      </w:r>
      <w:r>
        <w:rPr>
          <w:rFonts w:ascii="宋体" w:hAnsi="宋体" w:eastAsia="宋体" w:cs="宋体"/>
          <w:sz w:val="21"/>
          <w:szCs w:val="21"/>
        </w:rPr>
        <w:t>后与飞机一起停下，电阻</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R </w:t>
      </w:r>
      <w:r>
        <w:rPr>
          <w:rFonts w:ascii="宋体" w:hAnsi="宋体" w:eastAsia="宋体" w:cs="宋体"/>
          <w:sz w:val="21"/>
          <w:szCs w:val="21"/>
        </w:rPr>
        <w:t>上产生的焦耳热</w:t>
      </w:r>
      <w:r>
        <w:rPr>
          <w:position w:val="-16"/>
          <w:sz w:val="21"/>
          <w:szCs w:val="21"/>
        </w:rPr>
        <w:drawing>
          <wp:inline distT="0" distB="0" distL="0" distR="0">
            <wp:extent cx="1573530" cy="290830"/>
            <wp:effectExtent l="0" t="0" r="0" b="0"/>
            <wp:docPr id="1824" name="IM 1824"/>
            <wp:cNvGraphicFramePr/>
            <a:graphic xmlns:a="http://schemas.openxmlformats.org/drawingml/2006/main">
              <a:graphicData uri="http://schemas.openxmlformats.org/drawingml/2006/picture">
                <pic:pic xmlns:pic="http://schemas.openxmlformats.org/drawingml/2006/picture">
                  <pic:nvPicPr>
                    <pic:cNvPr id="1824" name="IM 1824"/>
                    <pic:cNvPicPr/>
                  </pic:nvPicPr>
                  <pic:blipFill>
                    <a:blip r:embed="rId1265"/>
                    <a:stretch>
                      <a:fillRect/>
                    </a:stretch>
                  </pic:blipFill>
                  <pic:spPr>
                    <a:xfrm>
                      <a:off x="0" y="0"/>
                      <a:ext cx="1573829" cy="291452"/>
                    </a:xfrm>
                    <a:prstGeom prst="rect">
                      <a:avLst/>
                    </a:prstGeom>
                  </pic:spPr>
                </pic:pic>
              </a:graphicData>
            </a:graphic>
          </wp:inline>
        </w:drawing>
      </w:r>
      <w:r>
        <w:rPr>
          <w:rFonts w:ascii="宋体" w:hAnsi="宋体" w:eastAsia="宋体" w:cs="宋体"/>
          <w:spacing w:val="53"/>
          <w:sz w:val="21"/>
          <w:szCs w:val="21"/>
        </w:rPr>
        <w:t xml:space="preserve"> </w:t>
      </w:r>
      <w:r>
        <w:rPr>
          <w:rFonts w:ascii="宋体" w:hAnsi="宋体" w:eastAsia="宋体" w:cs="宋体"/>
          <w:sz w:val="21"/>
          <w:szCs w:val="21"/>
        </w:rPr>
        <w:t xml:space="preserve">通 </w:t>
      </w:r>
      <w:r>
        <w:rPr>
          <w:rFonts w:ascii="宋体" w:hAnsi="宋体" w:eastAsia="宋体" w:cs="宋体"/>
          <w:spacing w:val="-6"/>
          <w:sz w:val="21"/>
          <w:szCs w:val="21"/>
        </w:rPr>
        <w:t>过最后</w:t>
      </w:r>
      <w:r>
        <w:rPr>
          <w:position w:val="-14"/>
          <w:sz w:val="21"/>
          <w:szCs w:val="21"/>
        </w:rPr>
        <w:drawing>
          <wp:inline distT="0" distB="0" distL="0" distR="0">
            <wp:extent cx="71120" cy="281940"/>
            <wp:effectExtent l="0" t="0" r="0" b="0"/>
            <wp:docPr id="1826" name="IM 1826"/>
            <wp:cNvGraphicFramePr/>
            <a:graphic xmlns:a="http://schemas.openxmlformats.org/drawingml/2006/main">
              <a:graphicData uri="http://schemas.openxmlformats.org/drawingml/2006/picture">
                <pic:pic xmlns:pic="http://schemas.openxmlformats.org/drawingml/2006/picture">
                  <pic:nvPicPr>
                    <pic:cNvPr id="1826" name="IM 1826"/>
                    <pic:cNvPicPr/>
                  </pic:nvPicPr>
                  <pic:blipFill>
                    <a:blip r:embed="rId1266"/>
                    <a:stretch>
                      <a:fillRect/>
                    </a:stretch>
                  </pic:blipFill>
                  <pic:spPr>
                    <a:xfrm>
                      <a:off x="0" y="0"/>
                      <a:ext cx="71324" cy="282062"/>
                    </a:xfrm>
                    <a:prstGeom prst="rect">
                      <a:avLst/>
                    </a:prstGeom>
                  </pic:spPr>
                </pic:pic>
              </a:graphicData>
            </a:graphic>
          </wp:inline>
        </w:drawing>
      </w:r>
      <w:r>
        <w:rPr>
          <w:rFonts w:ascii="宋体" w:hAnsi="宋体" w:eastAsia="宋体" w:cs="宋体"/>
          <w:spacing w:val="-6"/>
          <w:sz w:val="21"/>
          <w:szCs w:val="21"/>
        </w:rPr>
        <w:t>的过程中，速度从</w:t>
      </w:r>
      <w:r>
        <w:rPr>
          <w:rFonts w:ascii="宋体" w:hAnsi="宋体" w:eastAsia="宋体" w:cs="宋体"/>
          <w:spacing w:val="-51"/>
          <w:sz w:val="21"/>
          <w:szCs w:val="21"/>
        </w:rPr>
        <w:t xml:space="preserve"> </w:t>
      </w:r>
      <w:r>
        <w:rPr>
          <w:rFonts w:ascii="Times New Roman" w:hAnsi="Times New Roman" w:eastAsia="Times New Roman" w:cs="Times New Roman"/>
          <w:i/>
          <w:iCs/>
          <w:spacing w:val="-6"/>
          <w:sz w:val="21"/>
          <w:szCs w:val="21"/>
        </w:rPr>
        <w:t>v</w:t>
      </w:r>
      <w:r>
        <w:rPr>
          <w:rFonts w:ascii="Times New Roman" w:hAnsi="Times New Roman" w:eastAsia="Times New Roman" w:cs="Times New Roman"/>
          <w:spacing w:val="-6"/>
          <w:position w:val="-1"/>
          <w:sz w:val="13"/>
          <w:szCs w:val="13"/>
        </w:rPr>
        <w:t xml:space="preserve">2 </w:t>
      </w:r>
      <w:r>
        <w:rPr>
          <w:rFonts w:ascii="宋体" w:hAnsi="宋体" w:eastAsia="宋体" w:cs="宋体"/>
          <w:spacing w:val="-6"/>
          <w:sz w:val="21"/>
          <w:szCs w:val="21"/>
        </w:rPr>
        <w:t>减小到</w:t>
      </w:r>
      <w:r>
        <w:rPr>
          <w:rFonts w:ascii="宋体" w:hAnsi="宋体" w:eastAsia="宋体" w:cs="宋体"/>
          <w:spacing w:val="-57"/>
          <w:sz w:val="21"/>
          <w:szCs w:val="21"/>
        </w:rPr>
        <w:t xml:space="preserve"> </w:t>
      </w:r>
      <w:r>
        <w:rPr>
          <w:rFonts w:ascii="Times New Roman" w:hAnsi="Times New Roman" w:eastAsia="Times New Roman" w:cs="Times New Roman"/>
          <w:spacing w:val="-6"/>
          <w:sz w:val="21"/>
          <w:szCs w:val="21"/>
        </w:rPr>
        <w:t>0</w:t>
      </w:r>
      <w:r>
        <w:rPr>
          <w:rFonts w:ascii="宋体" w:hAnsi="宋体" w:eastAsia="宋体" w:cs="宋体"/>
          <w:spacing w:val="-6"/>
          <w:sz w:val="21"/>
          <w:szCs w:val="21"/>
        </w:rPr>
        <w:t>，电阻</w:t>
      </w:r>
      <w:r>
        <w:rPr>
          <w:rFonts w:ascii="Times New Roman" w:hAnsi="Times New Roman" w:eastAsia="Times New Roman" w:cs="Times New Roman"/>
          <w:i/>
          <w:iCs/>
          <w:spacing w:val="-6"/>
          <w:sz w:val="21"/>
          <w:szCs w:val="21"/>
        </w:rPr>
        <w:t xml:space="preserve">R </w:t>
      </w:r>
      <w:r>
        <w:rPr>
          <w:rFonts w:ascii="宋体" w:hAnsi="宋体" w:eastAsia="宋体" w:cs="宋体"/>
          <w:spacing w:val="-6"/>
          <w:sz w:val="21"/>
          <w:szCs w:val="21"/>
        </w:rPr>
        <w:t>上产生的焦耳热</w:t>
      </w:r>
      <w:r>
        <w:rPr>
          <w:position w:val="-15"/>
          <w:sz w:val="21"/>
          <w:szCs w:val="21"/>
        </w:rPr>
        <w:drawing>
          <wp:inline distT="0" distB="0" distL="0" distR="0">
            <wp:extent cx="1622425" cy="290830"/>
            <wp:effectExtent l="0" t="0" r="0" b="0"/>
            <wp:docPr id="1828" name="IM 1828"/>
            <wp:cNvGraphicFramePr/>
            <a:graphic xmlns:a="http://schemas.openxmlformats.org/drawingml/2006/main">
              <a:graphicData uri="http://schemas.openxmlformats.org/drawingml/2006/picture">
                <pic:pic xmlns:pic="http://schemas.openxmlformats.org/drawingml/2006/picture">
                  <pic:nvPicPr>
                    <pic:cNvPr id="1828" name="IM 1828"/>
                    <pic:cNvPicPr/>
                  </pic:nvPicPr>
                  <pic:blipFill>
                    <a:blip r:embed="rId1267"/>
                    <a:stretch>
                      <a:fillRect/>
                    </a:stretch>
                  </pic:blipFill>
                  <pic:spPr>
                    <a:xfrm>
                      <a:off x="0" y="0"/>
                      <a:ext cx="1622789" cy="291071"/>
                    </a:xfrm>
                    <a:prstGeom prst="rect">
                      <a:avLst/>
                    </a:prstGeom>
                  </pic:spPr>
                </pic:pic>
              </a:graphicData>
            </a:graphic>
          </wp:inline>
        </w:drawing>
      </w:r>
      <w:r>
        <w:rPr>
          <w:rFonts w:ascii="宋体" w:hAnsi="宋体" w:eastAsia="宋体" w:cs="宋体"/>
          <w:spacing w:val="-6"/>
          <w:sz w:val="21"/>
          <w:szCs w:val="21"/>
        </w:rPr>
        <w:t>，</w:t>
      </w:r>
    </w:p>
    <w:p w14:paraId="127B6141">
      <w:pPr>
        <w:spacing w:before="77"/>
        <w:ind w:left="36"/>
        <w:rPr>
          <w:rFonts w:ascii="宋体" w:hAnsi="宋体" w:eastAsia="宋体" w:cs="宋体"/>
          <w:sz w:val="21"/>
          <w:szCs w:val="21"/>
        </w:rPr>
      </w:pPr>
      <w:r>
        <w:rPr>
          <w:rFonts w:ascii="宋体" w:hAnsi="宋体" w:eastAsia="宋体" w:cs="宋体"/>
          <w:spacing w:val="-4"/>
          <w:sz w:val="21"/>
          <w:szCs w:val="21"/>
        </w:rPr>
        <w:t>解得</w:t>
      </w:r>
      <w:r>
        <w:rPr>
          <w:rFonts w:ascii="宋体" w:hAnsi="宋体" w:eastAsia="宋体" w:cs="宋体"/>
          <w:spacing w:val="-44"/>
          <w:sz w:val="21"/>
          <w:szCs w:val="21"/>
        </w:rPr>
        <w:t xml:space="preserve"> </w:t>
      </w:r>
      <w:r>
        <w:rPr>
          <w:position w:val="-15"/>
          <w:sz w:val="21"/>
          <w:szCs w:val="21"/>
        </w:rPr>
        <w:drawing>
          <wp:inline distT="0" distB="0" distL="0" distR="0">
            <wp:extent cx="577850" cy="281940"/>
            <wp:effectExtent l="0" t="0" r="0" b="0"/>
            <wp:docPr id="1830" name="IM 1830"/>
            <wp:cNvGraphicFramePr/>
            <a:graphic xmlns:a="http://schemas.openxmlformats.org/drawingml/2006/main">
              <a:graphicData uri="http://schemas.openxmlformats.org/drawingml/2006/picture">
                <pic:pic xmlns:pic="http://schemas.openxmlformats.org/drawingml/2006/picture">
                  <pic:nvPicPr>
                    <pic:cNvPr id="1830" name="IM 1830"/>
                    <pic:cNvPicPr/>
                  </pic:nvPicPr>
                  <pic:blipFill>
                    <a:blip r:embed="rId1268"/>
                    <a:stretch>
                      <a:fillRect/>
                    </a:stretch>
                  </pic:blipFill>
                  <pic:spPr>
                    <a:xfrm>
                      <a:off x="0" y="0"/>
                      <a:ext cx="578205" cy="282061"/>
                    </a:xfrm>
                    <a:prstGeom prst="rect">
                      <a:avLst/>
                    </a:prstGeom>
                  </pic:spPr>
                </pic:pic>
              </a:graphicData>
            </a:graphic>
          </wp:inline>
        </w:drawing>
      </w:r>
      <w:r>
        <w:rPr>
          <w:rFonts w:ascii="宋体" w:hAnsi="宋体" w:eastAsia="宋体" w:cs="宋体"/>
          <w:spacing w:val="-38"/>
          <w:sz w:val="21"/>
          <w:szCs w:val="21"/>
        </w:rPr>
        <w:t xml:space="preserve"> </w:t>
      </w:r>
      <w:r>
        <w:rPr>
          <w:rFonts w:ascii="宋体" w:hAnsi="宋体" w:eastAsia="宋体" w:cs="宋体"/>
          <w:spacing w:val="-4"/>
          <w:sz w:val="21"/>
          <w:szCs w:val="21"/>
        </w:rPr>
        <w:t>正确．</w:t>
      </w:r>
    </w:p>
    <w:p w14:paraId="07710A4F">
      <w:pPr>
        <w:spacing w:before="66" w:line="235" w:lineRule="auto"/>
        <w:ind w:left="456"/>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A</w:t>
      </w:r>
    </w:p>
    <w:p w14:paraId="78463AFD">
      <w:pPr>
        <w:spacing w:before="39" w:line="288" w:lineRule="auto"/>
        <w:ind w:left="37" w:right="7" w:firstLine="410"/>
        <w:rPr>
          <w:rFonts w:ascii="宋体" w:hAnsi="宋体" w:eastAsia="宋体" w:cs="宋体"/>
          <w:sz w:val="21"/>
          <w:szCs w:val="21"/>
        </w:rPr>
      </w:pPr>
      <w:r>
        <w:rPr>
          <w:rFonts w:ascii="宋体" w:hAnsi="宋体" w:eastAsia="宋体" w:cs="宋体"/>
          <w:sz w:val="21"/>
          <w:szCs w:val="21"/>
        </w:rPr>
        <w:t>【解析】开始时电容器两极板间的电压</w:t>
      </w:r>
      <w:r>
        <w:rPr>
          <w:rFonts w:ascii="宋体" w:hAnsi="宋体" w:eastAsia="宋体" w:cs="宋体"/>
          <w:spacing w:val="-32"/>
          <w:sz w:val="21"/>
          <w:szCs w:val="21"/>
        </w:rPr>
        <w:t xml:space="preserve"> </w:t>
      </w:r>
      <w:r>
        <w:rPr>
          <w:position w:val="-10"/>
          <w:sz w:val="21"/>
          <w:szCs w:val="21"/>
        </w:rPr>
        <w:drawing>
          <wp:inline distT="0" distB="0" distL="0" distR="0">
            <wp:extent cx="313690" cy="254635"/>
            <wp:effectExtent l="0" t="0" r="0" b="0"/>
            <wp:docPr id="1832" name="IM 1832"/>
            <wp:cNvGraphicFramePr/>
            <a:graphic xmlns:a="http://schemas.openxmlformats.org/drawingml/2006/main">
              <a:graphicData uri="http://schemas.openxmlformats.org/drawingml/2006/picture">
                <pic:pic xmlns:pic="http://schemas.openxmlformats.org/drawingml/2006/picture">
                  <pic:nvPicPr>
                    <pic:cNvPr id="1832" name="IM 1832"/>
                    <pic:cNvPicPr/>
                  </pic:nvPicPr>
                  <pic:blipFill>
                    <a:blip r:embed="rId1269"/>
                    <a:stretch>
                      <a:fillRect/>
                    </a:stretch>
                  </pic:blipFill>
                  <pic:spPr>
                    <a:xfrm>
                      <a:off x="0" y="0"/>
                      <a:ext cx="313698" cy="254971"/>
                    </a:xfrm>
                    <a:prstGeom prst="rect">
                      <a:avLst/>
                    </a:prstGeom>
                  </pic:spPr>
                </pic:pic>
              </a:graphicData>
            </a:graphic>
          </wp:inline>
        </w:drawing>
      </w:r>
      <w:r>
        <w:rPr>
          <w:rFonts w:ascii="宋体" w:hAnsi="宋体" w:eastAsia="宋体" w:cs="宋体"/>
          <w:sz w:val="21"/>
          <w:szCs w:val="21"/>
        </w:rPr>
        <w:t>，合上开关瞬间，通过导体</w:t>
      </w:r>
      <w:r>
        <w:rPr>
          <w:rFonts w:ascii="宋体" w:hAnsi="宋体" w:eastAsia="宋体" w:cs="宋体"/>
          <w:spacing w:val="-1"/>
          <w:sz w:val="21"/>
          <w:szCs w:val="21"/>
        </w:rPr>
        <w:t>棒的电流</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I</w:t>
      </w:r>
      <w:r>
        <w:rPr>
          <w:rFonts w:ascii="宋体" w:hAnsi="宋体" w:eastAsia="宋体" w:cs="宋体"/>
          <w:spacing w:val="-1"/>
          <w:sz w:val="21"/>
          <w:szCs w:val="21"/>
        </w:rPr>
        <w:t>=</w:t>
      </w:r>
      <w:r>
        <w:rPr>
          <w:rFonts w:ascii="宋体" w:hAnsi="宋体" w:eastAsia="宋体" w:cs="宋体"/>
          <w:spacing w:val="-78"/>
          <w:sz w:val="21"/>
          <w:szCs w:val="21"/>
        </w:rPr>
        <w:t xml:space="preserve"> </w:t>
      </w:r>
      <w:r>
        <w:rPr>
          <w:position w:val="-10"/>
          <w:sz w:val="21"/>
          <w:szCs w:val="21"/>
        </w:rPr>
        <w:drawing>
          <wp:inline distT="0" distB="0" distL="0" distR="0">
            <wp:extent cx="107315" cy="249555"/>
            <wp:effectExtent l="0" t="0" r="0" b="0"/>
            <wp:docPr id="1834" name="IM 1834"/>
            <wp:cNvGraphicFramePr/>
            <a:graphic xmlns:a="http://schemas.openxmlformats.org/drawingml/2006/main">
              <a:graphicData uri="http://schemas.openxmlformats.org/drawingml/2006/picture">
                <pic:pic xmlns:pic="http://schemas.openxmlformats.org/drawingml/2006/picture">
                  <pic:nvPicPr>
                    <pic:cNvPr id="1834" name="IM 1834"/>
                    <pic:cNvPicPr/>
                  </pic:nvPicPr>
                  <pic:blipFill>
                    <a:blip r:embed="rId1270"/>
                    <a:stretch>
                      <a:fillRect/>
                    </a:stretch>
                  </pic:blipFill>
                  <pic:spPr>
                    <a:xfrm>
                      <a:off x="0" y="0"/>
                      <a:ext cx="107643" cy="250143"/>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3"/>
          <w:sz w:val="21"/>
          <w:szCs w:val="21"/>
        </w:rPr>
        <w:t>=</w:t>
      </w:r>
      <w:r>
        <w:rPr>
          <w:rFonts w:ascii="宋体" w:hAnsi="宋体" w:eastAsia="宋体" w:cs="宋体"/>
          <w:spacing w:val="-74"/>
          <w:sz w:val="21"/>
          <w:szCs w:val="21"/>
        </w:rPr>
        <w:t xml:space="preserve"> </w:t>
      </w:r>
      <w:r>
        <w:rPr>
          <w:position w:val="-11"/>
          <w:sz w:val="21"/>
          <w:szCs w:val="21"/>
        </w:rPr>
        <w:drawing>
          <wp:inline distT="0" distB="0" distL="0" distR="0">
            <wp:extent cx="170180" cy="254635"/>
            <wp:effectExtent l="0" t="0" r="0" b="0"/>
            <wp:docPr id="1836" name="IM 1836"/>
            <wp:cNvGraphicFramePr/>
            <a:graphic xmlns:a="http://schemas.openxmlformats.org/drawingml/2006/main">
              <a:graphicData uri="http://schemas.openxmlformats.org/drawingml/2006/picture">
                <pic:pic xmlns:pic="http://schemas.openxmlformats.org/drawingml/2006/picture">
                  <pic:nvPicPr>
                    <pic:cNvPr id="1836" name="IM 1836"/>
                    <pic:cNvPicPr/>
                  </pic:nvPicPr>
                  <pic:blipFill>
                    <a:blip r:embed="rId1271"/>
                    <a:stretch>
                      <a:fillRect/>
                    </a:stretch>
                  </pic:blipFill>
                  <pic:spPr>
                    <a:xfrm>
                      <a:off x="0" y="0"/>
                      <a:ext cx="170334" cy="254971"/>
                    </a:xfrm>
                    <a:prstGeom prst="rect">
                      <a:avLst/>
                    </a:prstGeom>
                  </pic:spPr>
                </pic:pic>
              </a:graphicData>
            </a:graphic>
          </wp:inline>
        </w:drawing>
      </w:r>
      <w:r>
        <w:rPr>
          <w:rFonts w:ascii="宋体" w:hAnsi="宋体" w:eastAsia="宋体" w:cs="宋体"/>
          <w:spacing w:val="-3"/>
          <w:sz w:val="21"/>
          <w:szCs w:val="21"/>
        </w:rPr>
        <w:t>,</w:t>
      </w:r>
      <w:r>
        <w:rPr>
          <w:rFonts w:ascii="宋体" w:hAnsi="宋体" w:eastAsia="宋体" w:cs="宋体"/>
          <w:spacing w:val="37"/>
          <w:sz w:val="21"/>
          <w:szCs w:val="21"/>
        </w:rPr>
        <w:t xml:space="preserve"> </w:t>
      </w:r>
      <w:r>
        <w:rPr>
          <w:rFonts w:ascii="宋体" w:hAnsi="宋体" w:eastAsia="宋体" w:cs="宋体"/>
          <w:spacing w:val="-3"/>
          <w:sz w:val="21"/>
          <w:szCs w:val="21"/>
        </w:rPr>
        <w:t>随着电容器放电，通过电阻、导体棒的电流不断减小，所以在开关闭合瞬间</w:t>
      </w:r>
      <w:r>
        <w:rPr>
          <w:rFonts w:ascii="宋体" w:hAnsi="宋体" w:eastAsia="宋体" w:cs="宋体"/>
          <w:spacing w:val="-4"/>
          <w:sz w:val="21"/>
          <w:szCs w:val="21"/>
        </w:rPr>
        <w:t>，导体棒</w:t>
      </w:r>
      <w:r>
        <w:rPr>
          <w:rFonts w:ascii="宋体" w:hAnsi="宋体" w:eastAsia="宋体" w:cs="宋体"/>
          <w:sz w:val="21"/>
          <w:szCs w:val="21"/>
        </w:rPr>
        <w:t xml:space="preserve"> </w:t>
      </w:r>
      <w:r>
        <w:rPr>
          <w:rFonts w:ascii="宋体" w:hAnsi="宋体" w:eastAsia="宋体" w:cs="宋体"/>
          <w:spacing w:val="-2"/>
          <w:sz w:val="21"/>
          <w:szCs w:val="21"/>
        </w:rPr>
        <w:t>所受安培力最大，此时速度为零，</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项正确，</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项错误；由于回路中有电阻与</w:t>
      </w:r>
      <w:r>
        <w:rPr>
          <w:rFonts w:ascii="宋体" w:hAnsi="宋体" w:eastAsia="宋体" w:cs="宋体"/>
          <w:spacing w:val="-3"/>
          <w:sz w:val="21"/>
          <w:szCs w:val="21"/>
        </w:rPr>
        <w:t>导体棒，最终</w:t>
      </w:r>
      <w:r>
        <w:rPr>
          <w:rFonts w:ascii="宋体" w:hAnsi="宋体" w:eastAsia="宋体" w:cs="宋体"/>
          <w:sz w:val="21"/>
          <w:szCs w:val="21"/>
        </w:rPr>
        <w:t xml:space="preserve"> </w:t>
      </w:r>
      <w:r>
        <w:rPr>
          <w:rFonts w:ascii="宋体" w:hAnsi="宋体" w:eastAsia="宋体" w:cs="宋体"/>
          <w:spacing w:val="-2"/>
          <w:sz w:val="21"/>
          <w:szCs w:val="21"/>
        </w:rPr>
        <w:t>电能完全转化为焦耳热，故导体棒最终必定静止，</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项错误；由于导体</w:t>
      </w:r>
      <w:r>
        <w:rPr>
          <w:rFonts w:ascii="宋体" w:hAnsi="宋体" w:eastAsia="宋体" w:cs="宋体"/>
          <w:spacing w:val="-3"/>
          <w:sz w:val="21"/>
          <w:szCs w:val="21"/>
        </w:rPr>
        <w:t>棒切割磁感线，产生</w:t>
      </w:r>
    </w:p>
    <w:p w14:paraId="382649DF">
      <w:pPr>
        <w:spacing w:line="288" w:lineRule="auto"/>
        <w:rPr>
          <w:rFonts w:ascii="宋体" w:hAnsi="宋体" w:eastAsia="宋体" w:cs="宋体"/>
          <w:sz w:val="21"/>
          <w:szCs w:val="21"/>
        </w:rPr>
        <w:sectPr>
          <w:headerReference r:id="rId223" w:type="default"/>
          <w:footerReference r:id="rId224" w:type="default"/>
          <w:pgSz w:w="11907" w:h="16839"/>
          <w:pgMar w:top="1166" w:right="1769" w:bottom="637" w:left="1771" w:header="831" w:footer="387" w:gutter="0"/>
          <w:cols w:space="720" w:num="1"/>
        </w:sectPr>
      </w:pPr>
    </w:p>
    <w:p w14:paraId="6C7973AC">
      <w:pPr>
        <w:spacing w:before="302" w:line="238" w:lineRule="auto"/>
        <w:ind w:left="37" w:right="74"/>
        <w:rPr>
          <w:rFonts w:ascii="宋体" w:hAnsi="宋体" w:eastAsia="宋体" w:cs="宋体"/>
          <w:sz w:val="21"/>
          <w:szCs w:val="21"/>
        </w:rPr>
      </w:pPr>
      <w:r>
        <w:rPr>
          <w:rFonts w:ascii="宋体" w:hAnsi="宋体" w:eastAsia="宋体" w:cs="宋体"/>
          <w:spacing w:val="-3"/>
          <w:sz w:val="21"/>
          <w:szCs w:val="21"/>
        </w:rPr>
        <w:t>感应电动势，所以通过导体棒的电流始终小于通过电阻的电流，由焦耳定律可知，电阻</w:t>
      </w:r>
      <w:r>
        <w:rPr>
          <w:rFonts w:ascii="宋体" w:hAnsi="宋体" w:eastAsia="宋体" w:cs="宋体"/>
          <w:spacing w:val="-53"/>
          <w:sz w:val="21"/>
          <w:szCs w:val="21"/>
        </w:rPr>
        <w:t xml:space="preserve"> </w:t>
      </w:r>
      <w:r>
        <w:rPr>
          <w:rFonts w:ascii="Times New Roman" w:hAnsi="Times New Roman" w:eastAsia="Times New Roman" w:cs="Times New Roman"/>
          <w:i/>
          <w:iCs/>
          <w:spacing w:val="-3"/>
          <w:sz w:val="21"/>
          <w:szCs w:val="21"/>
        </w:rPr>
        <w:t xml:space="preserve">R </w:t>
      </w:r>
      <w:r>
        <w:rPr>
          <w:rFonts w:ascii="宋体" w:hAnsi="宋体" w:eastAsia="宋体" w:cs="宋体"/>
          <w:spacing w:val="-3"/>
          <w:sz w:val="21"/>
          <w:szCs w:val="21"/>
        </w:rPr>
        <w:t>上</w:t>
      </w:r>
      <w:r>
        <w:rPr>
          <w:rFonts w:ascii="宋体" w:hAnsi="宋体" w:eastAsia="宋体" w:cs="宋体"/>
          <w:sz w:val="21"/>
          <w:szCs w:val="21"/>
        </w:rPr>
        <w:t xml:space="preserve"> 产生的焦耳热大于导体棒</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MN</w:t>
      </w:r>
      <w:r>
        <w:rPr>
          <w:rFonts w:ascii="Times New Roman" w:hAnsi="Times New Roman" w:eastAsia="Times New Roman" w:cs="Times New Roman"/>
          <w:i/>
          <w:iCs/>
          <w:spacing w:val="-9"/>
          <w:sz w:val="21"/>
          <w:szCs w:val="21"/>
        </w:rPr>
        <w:t xml:space="preserve"> </w:t>
      </w:r>
      <w:r>
        <w:rPr>
          <w:rFonts w:ascii="宋体" w:hAnsi="宋体" w:eastAsia="宋体" w:cs="宋体"/>
          <w:sz w:val="21"/>
          <w:szCs w:val="21"/>
        </w:rPr>
        <w:t>上产生的焦耳热，</w:t>
      </w:r>
      <w:r>
        <w:rPr>
          <w:rFonts w:ascii="Times New Roman" w:hAnsi="Times New Roman" w:eastAsia="Times New Roman" w:cs="Times New Roman"/>
          <w:sz w:val="21"/>
          <w:szCs w:val="21"/>
        </w:rPr>
        <w:t xml:space="preserve">D </w:t>
      </w:r>
      <w:r>
        <w:rPr>
          <w:rFonts w:ascii="宋体" w:hAnsi="宋体" w:eastAsia="宋体" w:cs="宋体"/>
          <w:sz w:val="21"/>
          <w:szCs w:val="21"/>
        </w:rPr>
        <w:t>项错误。</w:t>
      </w:r>
    </w:p>
    <w:p w14:paraId="6E5807D1">
      <w:pPr>
        <w:ind w:left="456"/>
        <w:rPr>
          <w:sz w:val="21"/>
          <w:szCs w:val="21"/>
        </w:rPr>
      </w:pPr>
      <w:r>
        <w:rPr>
          <w:rFonts w:ascii="宋体" w:hAnsi="宋体" w:eastAsia="宋体" w:cs="宋体"/>
          <w:spacing w:val="-1"/>
          <w:position w:val="-1"/>
          <w:sz w:val="21"/>
          <w:szCs w:val="21"/>
        </w:rPr>
        <w:t>例</w:t>
      </w:r>
      <w:r>
        <w:rPr>
          <w:rFonts w:ascii="宋体" w:hAnsi="宋体" w:eastAsia="宋体" w:cs="宋体"/>
          <w:spacing w:val="-41"/>
          <w:position w:val="-1"/>
          <w:sz w:val="21"/>
          <w:szCs w:val="21"/>
        </w:rPr>
        <w:t xml:space="preserve"> </w:t>
      </w:r>
      <w:r>
        <w:rPr>
          <w:position w:val="-16"/>
          <w:sz w:val="21"/>
          <w:szCs w:val="21"/>
        </w:rPr>
        <w:drawing>
          <wp:inline distT="0" distB="0" distL="0" distR="0">
            <wp:extent cx="960120" cy="281940"/>
            <wp:effectExtent l="0" t="0" r="0" b="0"/>
            <wp:docPr id="1838" name="IM 1838"/>
            <wp:cNvGraphicFramePr/>
            <a:graphic xmlns:a="http://schemas.openxmlformats.org/drawingml/2006/main">
              <a:graphicData uri="http://schemas.openxmlformats.org/drawingml/2006/picture">
                <pic:pic xmlns:pic="http://schemas.openxmlformats.org/drawingml/2006/picture">
                  <pic:nvPicPr>
                    <pic:cNvPr id="1838" name="IM 1838"/>
                    <pic:cNvPicPr/>
                  </pic:nvPicPr>
                  <pic:blipFill>
                    <a:blip r:embed="rId1272"/>
                    <a:stretch>
                      <a:fillRect/>
                    </a:stretch>
                  </pic:blipFill>
                  <pic:spPr>
                    <a:xfrm>
                      <a:off x="0" y="0"/>
                      <a:ext cx="960159" cy="282061"/>
                    </a:xfrm>
                    <a:prstGeom prst="rect">
                      <a:avLst/>
                    </a:prstGeom>
                  </pic:spPr>
                </pic:pic>
              </a:graphicData>
            </a:graphic>
          </wp:inline>
        </w:drawing>
      </w:r>
      <w:r>
        <w:rPr>
          <w:rFonts w:ascii="宋体" w:hAnsi="宋体" w:eastAsia="宋体" w:cs="宋体"/>
          <w:spacing w:val="5"/>
          <w:position w:val="-1"/>
          <w:sz w:val="21"/>
          <w:szCs w:val="21"/>
        </w:rPr>
        <w:t xml:space="preserve">  </w:t>
      </w:r>
      <w:r>
        <w:rPr>
          <w:rFonts w:ascii="宋体" w:hAnsi="宋体" w:eastAsia="宋体" w:cs="宋体"/>
          <w:spacing w:val="-1"/>
          <w:position w:val="-1"/>
          <w:sz w:val="21"/>
          <w:szCs w:val="21"/>
        </w:rPr>
        <w:t xml:space="preserve">顺时针方向  </w:t>
      </w:r>
      <w:r>
        <w:rPr>
          <w:position w:val="-16"/>
          <w:sz w:val="21"/>
          <w:szCs w:val="21"/>
        </w:rPr>
        <w:drawing>
          <wp:inline distT="0" distB="0" distL="0" distR="0">
            <wp:extent cx="890270" cy="294005"/>
            <wp:effectExtent l="0" t="0" r="0" b="0"/>
            <wp:docPr id="1840" name="IM 1840"/>
            <wp:cNvGraphicFramePr/>
            <a:graphic xmlns:a="http://schemas.openxmlformats.org/drawingml/2006/main">
              <a:graphicData uri="http://schemas.openxmlformats.org/drawingml/2006/picture">
                <pic:pic xmlns:pic="http://schemas.openxmlformats.org/drawingml/2006/picture">
                  <pic:nvPicPr>
                    <pic:cNvPr id="1840" name="IM 1840"/>
                    <pic:cNvPicPr/>
                  </pic:nvPicPr>
                  <pic:blipFill>
                    <a:blip r:embed="rId1273"/>
                    <a:stretch>
                      <a:fillRect/>
                    </a:stretch>
                  </pic:blipFill>
                  <pic:spPr>
                    <a:xfrm>
                      <a:off x="0" y="0"/>
                      <a:ext cx="890867" cy="294439"/>
                    </a:xfrm>
                    <a:prstGeom prst="rect">
                      <a:avLst/>
                    </a:prstGeom>
                  </pic:spPr>
                </pic:pic>
              </a:graphicData>
            </a:graphic>
          </wp:inline>
        </w:drawing>
      </w:r>
    </w:p>
    <w:p w14:paraId="6B85492B">
      <w:pPr>
        <w:spacing w:before="45" w:line="238" w:lineRule="auto"/>
        <w:ind w:left="53" w:right="72" w:firstLine="394"/>
        <w:rPr>
          <w:rFonts w:ascii="宋体" w:hAnsi="宋体" w:eastAsia="宋体" w:cs="宋体"/>
          <w:sz w:val="21"/>
          <w:szCs w:val="21"/>
        </w:rPr>
      </w:pPr>
      <w:r>
        <w:rPr>
          <w:rFonts w:ascii="宋体" w:hAnsi="宋体" w:eastAsia="宋体" w:cs="宋体"/>
          <w:spacing w:val="-3"/>
          <w:sz w:val="21"/>
          <w:szCs w:val="21"/>
        </w:rPr>
        <w:t>【解析】</w:t>
      </w:r>
      <w:r>
        <w:rPr>
          <w:rFonts w:ascii="Times New Roman" w:hAnsi="Times New Roman" w:eastAsia="Times New Roman" w:cs="Times New Roman"/>
          <w:spacing w:val="-3"/>
          <w:sz w:val="21"/>
          <w:szCs w:val="21"/>
        </w:rPr>
        <w:t>(1)</w:t>
      </w:r>
      <w:r>
        <w:rPr>
          <w:rFonts w:ascii="宋体" w:hAnsi="宋体" w:eastAsia="宋体" w:cs="宋体"/>
          <w:spacing w:val="-3"/>
          <w:sz w:val="21"/>
          <w:szCs w:val="21"/>
        </w:rPr>
        <w:t>当线圈受到的安培力等于重力时，线圈的竖直方向速度达到最大，即</w:t>
      </w:r>
      <w:r>
        <w:rPr>
          <w:rFonts w:ascii="宋体" w:hAnsi="宋体" w:eastAsia="宋体" w:cs="宋体"/>
          <w:spacing w:val="-4"/>
          <w:sz w:val="21"/>
          <w:szCs w:val="21"/>
        </w:rPr>
        <w:t>此时线</w:t>
      </w:r>
      <w:r>
        <w:rPr>
          <w:rFonts w:ascii="宋体" w:hAnsi="宋体" w:eastAsia="宋体" w:cs="宋体"/>
          <w:sz w:val="21"/>
          <w:szCs w:val="21"/>
        </w:rPr>
        <w:t xml:space="preserve"> </w:t>
      </w:r>
      <w:r>
        <w:rPr>
          <w:rFonts w:ascii="宋体" w:hAnsi="宋体" w:eastAsia="宋体" w:cs="宋体"/>
          <w:spacing w:val="-1"/>
          <w:sz w:val="21"/>
          <w:szCs w:val="21"/>
        </w:rPr>
        <w:t>圈中的电流最大，设此时线圈下落高度为</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h</w:t>
      </w:r>
      <w:r>
        <w:rPr>
          <w:rFonts w:ascii="Times New Roman" w:hAnsi="Times New Roman" w:eastAsia="Times New Roman" w:cs="Times New Roman"/>
          <w:spacing w:val="-1"/>
          <w:position w:val="-1"/>
          <w:sz w:val="13"/>
          <w:szCs w:val="13"/>
        </w:rPr>
        <w:t>0</w:t>
      </w:r>
      <w:r>
        <w:rPr>
          <w:rFonts w:ascii="宋体" w:hAnsi="宋体" w:eastAsia="宋体" w:cs="宋体"/>
          <w:spacing w:val="-1"/>
          <w:sz w:val="21"/>
          <w:szCs w:val="21"/>
        </w:rPr>
        <w:t>，</w:t>
      </w:r>
    </w:p>
    <w:p w14:paraId="66FFC99F">
      <w:pPr>
        <w:spacing w:before="2" w:line="232" w:lineRule="auto"/>
        <w:ind w:left="32" w:right="4251" w:firstLine="8"/>
        <w:rPr>
          <w:rFonts w:ascii="宋体" w:hAnsi="宋体" w:eastAsia="宋体" w:cs="宋体"/>
          <w:sz w:val="21"/>
          <w:szCs w:val="21"/>
        </w:rPr>
      </w:pPr>
      <w:r>
        <w:rPr>
          <w:rFonts w:ascii="宋体" w:hAnsi="宋体" w:eastAsia="宋体" w:cs="宋体"/>
          <w:spacing w:val="-2"/>
          <w:sz w:val="21"/>
          <w:szCs w:val="21"/>
        </w:rPr>
        <w:t>则</w:t>
      </w:r>
      <w:r>
        <w:rPr>
          <w:rFonts w:ascii="宋体" w:hAnsi="宋体" w:eastAsia="宋体" w:cs="宋体"/>
          <w:spacing w:val="-35"/>
          <w:sz w:val="21"/>
          <w:szCs w:val="21"/>
        </w:rPr>
        <w:t xml:space="preserve"> </w:t>
      </w:r>
      <w:r>
        <w:rPr>
          <w:rFonts w:ascii="Times New Roman" w:hAnsi="Times New Roman" w:eastAsia="Times New Roman" w:cs="Times New Roman"/>
          <w:i/>
          <w:iCs/>
          <w:spacing w:val="-2"/>
          <w:sz w:val="21"/>
          <w:szCs w:val="21"/>
        </w:rPr>
        <w:t xml:space="preserve">ad </w:t>
      </w:r>
      <w:r>
        <w:rPr>
          <w:rFonts w:ascii="宋体" w:hAnsi="宋体" w:eastAsia="宋体" w:cs="宋体"/>
          <w:spacing w:val="-2"/>
          <w:sz w:val="21"/>
          <w:szCs w:val="21"/>
        </w:rPr>
        <w:t>边所处位置的磁感应强度为</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spacing w:val="-2"/>
          <w:position w:val="-1"/>
          <w:sz w:val="13"/>
          <w:szCs w:val="13"/>
        </w:rPr>
        <w:t xml:space="preserve">1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kh</w:t>
      </w:r>
      <w:r>
        <w:rPr>
          <w:rFonts w:ascii="Times New Roman" w:hAnsi="Times New Roman" w:eastAsia="Times New Roman" w:cs="Times New Roman"/>
          <w:spacing w:val="-2"/>
          <w:position w:val="-1"/>
          <w:sz w:val="13"/>
          <w:szCs w:val="13"/>
        </w:rPr>
        <w:t>0</w:t>
      </w:r>
      <w:r>
        <w:rPr>
          <w:rFonts w:ascii="Times New Roman" w:hAnsi="Times New Roman" w:eastAsia="Times New Roman" w:cs="Times New Roman"/>
          <w:spacing w:val="-7"/>
          <w:position w:val="-1"/>
          <w:sz w:val="13"/>
          <w:szCs w:val="13"/>
        </w:rPr>
        <w:t xml:space="preserve"> </w:t>
      </w:r>
      <w:r>
        <w:rPr>
          <w:rFonts w:ascii="宋体" w:hAnsi="宋体" w:eastAsia="宋体" w:cs="宋体"/>
          <w:spacing w:val="-2"/>
          <w:sz w:val="21"/>
          <w:szCs w:val="21"/>
        </w:rPr>
        <w:t>，</w:t>
      </w:r>
      <w:r>
        <w:rPr>
          <w:rFonts w:ascii="宋体" w:hAnsi="宋体" w:eastAsia="宋体" w:cs="宋体"/>
          <w:sz w:val="21"/>
          <w:szCs w:val="21"/>
        </w:rPr>
        <w:t xml:space="preserve">  </w:t>
      </w:r>
      <w:r>
        <w:rPr>
          <w:rFonts w:ascii="Times New Roman" w:hAnsi="Times New Roman" w:eastAsia="Times New Roman" w:cs="Times New Roman"/>
          <w:i/>
          <w:iCs/>
          <w:spacing w:val="-3"/>
          <w:sz w:val="21"/>
          <w:szCs w:val="21"/>
        </w:rPr>
        <w:t xml:space="preserve">bc </w:t>
      </w:r>
      <w:r>
        <w:rPr>
          <w:rFonts w:ascii="宋体" w:hAnsi="宋体" w:eastAsia="宋体" w:cs="宋体"/>
          <w:spacing w:val="-3"/>
          <w:sz w:val="21"/>
          <w:szCs w:val="21"/>
        </w:rPr>
        <w:t>边所处位置的磁感应强度为</w:t>
      </w:r>
      <w:r>
        <w:rPr>
          <w:rFonts w:ascii="宋体" w:hAnsi="宋体" w:eastAsia="宋体" w:cs="宋体"/>
          <w:spacing w:val="-42"/>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spacing w:val="-3"/>
          <w:position w:val="-1"/>
          <w:sz w:val="13"/>
          <w:szCs w:val="13"/>
        </w:rPr>
        <w:t xml:space="preserve">2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k</w:t>
      </w:r>
      <w:r>
        <w:rPr>
          <w:rFonts w:ascii="Times New Roman" w:hAnsi="Times New Roman" w:eastAsia="Times New Roman" w:cs="Times New Roman"/>
          <w:spacing w:val="-3"/>
          <w:sz w:val="21"/>
          <w:szCs w:val="21"/>
        </w:rPr>
        <w:t>(</w:t>
      </w:r>
      <w:r>
        <w:rPr>
          <w:rFonts w:ascii="Times New Roman" w:hAnsi="Times New Roman" w:eastAsia="Times New Roman" w:cs="Times New Roman"/>
          <w:i/>
          <w:iCs/>
          <w:spacing w:val="-3"/>
          <w:sz w:val="21"/>
          <w:szCs w:val="21"/>
        </w:rPr>
        <w:t>h</w:t>
      </w:r>
      <w:r>
        <w:rPr>
          <w:rFonts w:ascii="Times New Roman" w:hAnsi="Times New Roman" w:eastAsia="Times New Roman" w:cs="Times New Roman"/>
          <w:spacing w:val="-3"/>
          <w:position w:val="-1"/>
          <w:sz w:val="13"/>
          <w:szCs w:val="13"/>
        </w:rPr>
        <w:t>0</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L</w:t>
      </w:r>
      <w:r>
        <w:rPr>
          <w:rFonts w:ascii="Times New Roman" w:hAnsi="Times New Roman" w:eastAsia="Times New Roman" w:cs="Times New Roman"/>
          <w:spacing w:val="-3"/>
          <w:sz w:val="21"/>
          <w:szCs w:val="21"/>
        </w:rPr>
        <w:t>)</w:t>
      </w:r>
      <w:r>
        <w:rPr>
          <w:rFonts w:ascii="宋体" w:hAnsi="宋体" w:eastAsia="宋体" w:cs="宋体"/>
          <w:spacing w:val="-3"/>
          <w:sz w:val="21"/>
          <w:szCs w:val="21"/>
        </w:rPr>
        <w:t>，</w:t>
      </w:r>
      <w:r>
        <w:rPr>
          <w:rFonts w:ascii="宋体" w:hAnsi="宋体" w:eastAsia="宋体" w:cs="宋体"/>
          <w:sz w:val="21"/>
          <w:szCs w:val="21"/>
        </w:rPr>
        <w:t xml:space="preserve"> </w:t>
      </w:r>
      <w:r>
        <w:rPr>
          <w:rFonts w:ascii="Times New Roman" w:hAnsi="Times New Roman" w:eastAsia="Times New Roman" w:cs="Times New Roman"/>
          <w:i/>
          <w:iCs/>
          <w:sz w:val="21"/>
          <w:szCs w:val="21"/>
        </w:rPr>
        <w:t>mg</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i/>
          <w:iCs/>
          <w:sz w:val="21"/>
          <w:szCs w:val="21"/>
        </w:rPr>
        <w:t>I</w:t>
      </w:r>
      <w:r>
        <w:rPr>
          <w:rFonts w:ascii="Times New Roman" w:hAnsi="Times New Roman" w:eastAsia="Times New Roman" w:cs="Times New Roman"/>
          <w:position w:val="-1"/>
          <w:sz w:val="13"/>
          <w:szCs w:val="13"/>
        </w:rPr>
        <w:t>m</w:t>
      </w:r>
      <w:r>
        <w:rPr>
          <w:rFonts w:ascii="Times New Roman" w:hAnsi="Times New Roman" w:eastAsia="Times New Roman" w:cs="Times New Roman"/>
          <w:i/>
          <w:iCs/>
          <w:sz w:val="21"/>
          <w:szCs w:val="21"/>
        </w:rPr>
        <w:t>L</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Times New Roman" w:hAnsi="Times New Roman" w:eastAsia="Times New Roman" w:cs="Times New Roman"/>
          <w:spacing w:val="3"/>
          <w:position w:val="-1"/>
          <w:sz w:val="13"/>
          <w:szCs w:val="13"/>
        </w:rPr>
        <w:t>1</w:t>
      </w:r>
      <w:r>
        <w:rPr>
          <w:rFonts w:ascii="Times New Roman" w:hAnsi="Times New Roman" w:eastAsia="Times New Roman" w:cs="Times New Roman"/>
          <w:i/>
          <w:iCs/>
          <w:sz w:val="21"/>
          <w:szCs w:val="21"/>
        </w:rPr>
        <w:t>I</w:t>
      </w:r>
      <w:r>
        <w:rPr>
          <w:rFonts w:ascii="Times New Roman" w:hAnsi="Times New Roman" w:eastAsia="Times New Roman" w:cs="Times New Roman"/>
          <w:position w:val="-1"/>
          <w:sz w:val="13"/>
          <w:szCs w:val="13"/>
        </w:rPr>
        <w:t>m</w:t>
      </w:r>
      <w:r>
        <w:rPr>
          <w:rFonts w:ascii="Times New Roman" w:hAnsi="Times New Roman" w:eastAsia="Times New Roman" w:cs="Times New Roman"/>
          <w:i/>
          <w:iCs/>
          <w:sz w:val="21"/>
          <w:szCs w:val="21"/>
        </w:rPr>
        <w:t>L</w:t>
      </w:r>
      <w:r>
        <w:rPr>
          <w:rFonts w:ascii="宋体" w:hAnsi="宋体" w:eastAsia="宋体" w:cs="宋体"/>
          <w:spacing w:val="3"/>
          <w:sz w:val="21"/>
          <w:szCs w:val="21"/>
        </w:rPr>
        <w:t>，</w:t>
      </w:r>
    </w:p>
    <w:p w14:paraId="5E5669FB">
      <w:pPr>
        <w:spacing w:before="37"/>
        <w:ind w:left="36"/>
        <w:rPr>
          <w:sz w:val="21"/>
          <w:szCs w:val="21"/>
        </w:rPr>
      </w:pPr>
      <w:r>
        <w:rPr>
          <w:rFonts w:ascii="宋体" w:hAnsi="宋体" w:eastAsia="宋体" w:cs="宋体"/>
          <w:spacing w:val="3"/>
          <w:sz w:val="21"/>
          <w:szCs w:val="21"/>
        </w:rPr>
        <w:t>解得线圈中的最大电流为</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I</w:t>
      </w:r>
      <w:r>
        <w:rPr>
          <w:rFonts w:ascii="Times New Roman" w:hAnsi="Times New Roman" w:eastAsia="Times New Roman" w:cs="Times New Roman"/>
          <w:position w:val="-2"/>
          <w:sz w:val="13"/>
          <w:szCs w:val="13"/>
        </w:rPr>
        <w:t>m</w:t>
      </w:r>
      <w:r>
        <w:rPr>
          <w:rFonts w:ascii="Times New Roman" w:hAnsi="Times New Roman" w:eastAsia="Times New Roman" w:cs="Times New Roman"/>
          <w:spacing w:val="3"/>
          <w:position w:val="-2"/>
          <w:sz w:val="13"/>
          <w:szCs w:val="13"/>
        </w:rPr>
        <w:t xml:space="preserve"> </w:t>
      </w:r>
      <w:r>
        <w:rPr>
          <w:rFonts w:ascii="宋体" w:hAnsi="宋体" w:eastAsia="宋体" w:cs="宋体"/>
          <w:spacing w:val="3"/>
          <w:sz w:val="21"/>
          <w:szCs w:val="21"/>
        </w:rPr>
        <w:t>=</w:t>
      </w:r>
      <w:r>
        <w:rPr>
          <w:rFonts w:ascii="宋体" w:hAnsi="宋体" w:eastAsia="宋体" w:cs="宋体"/>
          <w:spacing w:val="-76"/>
          <w:sz w:val="21"/>
          <w:szCs w:val="21"/>
        </w:rPr>
        <w:t xml:space="preserve"> </w:t>
      </w:r>
      <w:r>
        <w:rPr>
          <w:position w:val="-14"/>
          <w:sz w:val="21"/>
          <w:szCs w:val="21"/>
        </w:rPr>
        <w:drawing>
          <wp:inline distT="0" distB="0" distL="0" distR="0">
            <wp:extent cx="177800" cy="281940"/>
            <wp:effectExtent l="0" t="0" r="0" b="0"/>
            <wp:docPr id="1842" name="IM 1842"/>
            <wp:cNvGraphicFramePr/>
            <a:graphic xmlns:a="http://schemas.openxmlformats.org/drawingml/2006/main">
              <a:graphicData uri="http://schemas.openxmlformats.org/drawingml/2006/picture">
                <pic:pic xmlns:pic="http://schemas.openxmlformats.org/drawingml/2006/picture">
                  <pic:nvPicPr>
                    <pic:cNvPr id="1842" name="IM 1842"/>
                    <pic:cNvPicPr/>
                  </pic:nvPicPr>
                  <pic:blipFill>
                    <a:blip r:embed="rId1274"/>
                    <a:stretch>
                      <a:fillRect/>
                    </a:stretch>
                  </pic:blipFill>
                  <pic:spPr>
                    <a:xfrm>
                      <a:off x="0" y="0"/>
                      <a:ext cx="178307" cy="282061"/>
                    </a:xfrm>
                    <a:prstGeom prst="rect">
                      <a:avLst/>
                    </a:prstGeom>
                  </pic:spPr>
                </pic:pic>
              </a:graphicData>
            </a:graphic>
          </wp:inline>
        </w:drawing>
      </w:r>
    </w:p>
    <w:p w14:paraId="079A08C1">
      <w:pPr>
        <w:spacing w:before="43" w:line="221" w:lineRule="auto"/>
        <w:ind w:left="37"/>
        <w:rPr>
          <w:rFonts w:ascii="宋体" w:hAnsi="宋体" w:eastAsia="宋体" w:cs="宋体"/>
          <w:sz w:val="21"/>
          <w:szCs w:val="21"/>
        </w:rPr>
      </w:pPr>
      <w:r>
        <w:rPr>
          <w:rFonts w:ascii="宋体" w:hAnsi="宋体" w:eastAsia="宋体" w:cs="宋体"/>
          <w:spacing w:val="-1"/>
          <w:sz w:val="21"/>
          <w:szCs w:val="21"/>
        </w:rPr>
        <w:t>根据楞次定律可知电流方向为顺时针方向。</w:t>
      </w:r>
    </w:p>
    <w:p w14:paraId="67DF3595">
      <w:pPr>
        <w:spacing w:before="22"/>
        <w:ind w:left="37" w:right="72"/>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设线圈中电流最大时线圈的速度为</w:t>
      </w:r>
      <w:r>
        <w:rPr>
          <w:rFonts w:ascii="宋体" w:hAnsi="宋体" w:eastAsia="宋体" w:cs="宋体"/>
          <w:spacing w:val="-11"/>
          <w:sz w:val="21"/>
          <w:szCs w:val="21"/>
        </w:rPr>
        <w:t xml:space="preserve"> </w:t>
      </w:r>
      <w:r>
        <w:rPr>
          <w:rFonts w:ascii="Times New Roman" w:hAnsi="Times New Roman" w:eastAsia="Times New Roman" w:cs="Times New Roman"/>
          <w:i/>
          <w:iCs/>
          <w:spacing w:val="-1"/>
          <w:sz w:val="21"/>
          <w:szCs w:val="21"/>
        </w:rPr>
        <w:t>v</w:t>
      </w:r>
      <w:r>
        <w:rPr>
          <w:rFonts w:ascii="宋体" w:hAnsi="宋体" w:eastAsia="宋体" w:cs="宋体"/>
          <w:spacing w:val="-1"/>
          <w:sz w:val="21"/>
          <w:szCs w:val="21"/>
        </w:rPr>
        <w:t>，则线圈下落高度</w:t>
      </w:r>
      <w:r>
        <w:rPr>
          <w:rFonts w:ascii="宋体" w:hAnsi="宋体" w:eastAsia="宋体" w:cs="宋体"/>
          <w:spacing w:val="-23"/>
          <w:sz w:val="21"/>
          <w:szCs w:val="21"/>
        </w:rPr>
        <w:t xml:space="preserve"> </w:t>
      </w:r>
      <w:r>
        <w:rPr>
          <w:rFonts w:ascii="Times New Roman" w:hAnsi="Times New Roman" w:eastAsia="Times New Roman" w:cs="Times New Roman"/>
          <w:i/>
          <w:iCs/>
          <w:spacing w:val="-1"/>
          <w:sz w:val="21"/>
          <w:szCs w:val="21"/>
        </w:rPr>
        <w:t>h</w:t>
      </w:r>
      <w:r>
        <w:rPr>
          <w:rFonts w:ascii="Times New Roman" w:hAnsi="Times New Roman" w:eastAsia="Times New Roman" w:cs="Times New Roman"/>
          <w:i/>
          <w:iCs/>
          <w:spacing w:val="40"/>
          <w:sz w:val="21"/>
          <w:szCs w:val="21"/>
        </w:rPr>
        <w:t xml:space="preserve"> </w:t>
      </w:r>
      <w:r>
        <w:rPr>
          <w:rFonts w:ascii="宋体" w:hAnsi="宋体" w:eastAsia="宋体" w:cs="宋体"/>
          <w:spacing w:val="-1"/>
          <w:sz w:val="21"/>
          <w:szCs w:val="21"/>
        </w:rPr>
        <w:t>时，</w:t>
      </w:r>
      <w:r>
        <w:rPr>
          <w:rFonts w:ascii="Times New Roman" w:hAnsi="Times New Roman" w:eastAsia="Times New Roman" w:cs="Times New Roman"/>
          <w:i/>
          <w:iCs/>
          <w:spacing w:val="-1"/>
          <w:sz w:val="21"/>
          <w:szCs w:val="21"/>
        </w:rPr>
        <w:t>ad</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1"/>
          <w:sz w:val="21"/>
          <w:szCs w:val="21"/>
        </w:rPr>
        <w:t>边切割磁感线产生的感</w:t>
      </w:r>
      <w:r>
        <w:rPr>
          <w:rFonts w:ascii="宋体" w:hAnsi="宋体" w:eastAsia="宋体" w:cs="宋体"/>
          <w:sz w:val="21"/>
          <w:szCs w:val="21"/>
        </w:rPr>
        <w:t xml:space="preserve"> </w:t>
      </w:r>
      <w:r>
        <w:rPr>
          <w:rFonts w:ascii="宋体" w:hAnsi="宋体" w:eastAsia="宋体" w:cs="宋体"/>
          <w:spacing w:val="-1"/>
          <w:sz w:val="21"/>
          <w:szCs w:val="21"/>
        </w:rPr>
        <w:t>应电动势为</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Lv</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khLv</w:t>
      </w:r>
      <w:r>
        <w:rPr>
          <w:rFonts w:ascii="宋体" w:hAnsi="宋体" w:eastAsia="宋体" w:cs="宋体"/>
          <w:spacing w:val="-1"/>
          <w:sz w:val="21"/>
          <w:szCs w:val="21"/>
        </w:rPr>
        <w:t>，</w:t>
      </w:r>
    </w:p>
    <w:p w14:paraId="6E48AD73">
      <w:pPr>
        <w:spacing w:before="2" w:line="238" w:lineRule="auto"/>
        <w:ind w:left="39" w:right="2817" w:hanging="5"/>
        <w:rPr>
          <w:rFonts w:ascii="宋体" w:hAnsi="宋体" w:eastAsia="宋体" w:cs="宋体"/>
          <w:sz w:val="21"/>
          <w:szCs w:val="21"/>
        </w:rPr>
      </w:pPr>
      <w:r>
        <w:rPr>
          <w:rFonts w:ascii="Times New Roman" w:hAnsi="Times New Roman" w:eastAsia="Times New Roman" w:cs="Times New Roman"/>
          <w:i/>
          <w:iCs/>
          <w:spacing w:val="-2"/>
          <w:sz w:val="21"/>
          <w:szCs w:val="21"/>
        </w:rPr>
        <w:t xml:space="preserve">bc </w:t>
      </w:r>
      <w:r>
        <w:rPr>
          <w:rFonts w:ascii="宋体" w:hAnsi="宋体" w:eastAsia="宋体" w:cs="宋体"/>
          <w:spacing w:val="-2"/>
          <w:sz w:val="21"/>
          <w:szCs w:val="21"/>
        </w:rPr>
        <w:t>边切割磁感线产生的感应电动势为</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2</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Lv</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k</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h</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L</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Lv</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1"/>
          <w:sz w:val="21"/>
          <w:szCs w:val="21"/>
        </w:rPr>
        <w:t>线圈的感应电动势为</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2</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 xml:space="preserve">1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kL</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i/>
          <w:iCs/>
          <w:spacing w:val="-1"/>
          <w:sz w:val="21"/>
          <w:szCs w:val="21"/>
        </w:rPr>
        <w:t>v</w:t>
      </w:r>
      <w:r>
        <w:rPr>
          <w:rFonts w:ascii="宋体" w:hAnsi="宋体" w:eastAsia="宋体" w:cs="宋体"/>
          <w:spacing w:val="-1"/>
          <w:sz w:val="21"/>
          <w:szCs w:val="21"/>
        </w:rPr>
        <w:t>，</w:t>
      </w:r>
    </w:p>
    <w:p w14:paraId="73E22CC7">
      <w:pPr>
        <w:spacing w:before="1" w:line="238" w:lineRule="auto"/>
        <w:ind w:left="37"/>
        <w:rPr>
          <w:rFonts w:ascii="宋体" w:hAnsi="宋体" w:eastAsia="宋体" w:cs="宋体"/>
          <w:sz w:val="21"/>
          <w:szCs w:val="21"/>
        </w:rPr>
      </w:pPr>
      <w:r>
        <w:rPr>
          <w:rFonts w:ascii="宋体" w:hAnsi="宋体" w:eastAsia="宋体" w:cs="宋体"/>
          <w:sz w:val="21"/>
          <w:szCs w:val="21"/>
        </w:rPr>
        <w:t>根据闭合电路欧姆定律有</w:t>
      </w:r>
      <w:r>
        <w:rPr>
          <w:rFonts w:ascii="宋体" w:hAnsi="宋体" w:eastAsia="宋体" w:cs="宋体"/>
          <w:spacing w:val="-53"/>
          <w:sz w:val="21"/>
          <w:szCs w:val="21"/>
        </w:rPr>
        <w:t xml:space="preserve"> </w:t>
      </w:r>
      <w:r>
        <w:rPr>
          <w:rFonts w:ascii="Times New Roman" w:hAnsi="Times New Roman" w:eastAsia="Times New Roman" w:cs="Times New Roman"/>
          <w:i/>
          <w:iCs/>
          <w:sz w:val="21"/>
          <w:szCs w:val="21"/>
        </w:rPr>
        <w:t>E</w:t>
      </w:r>
      <w:r>
        <w:rPr>
          <w:rFonts w:ascii="宋体" w:hAnsi="宋体" w:eastAsia="宋体" w:cs="宋体"/>
          <w:sz w:val="21"/>
          <w:szCs w:val="21"/>
        </w:rPr>
        <w:t>＝</w:t>
      </w:r>
      <w:r>
        <w:rPr>
          <w:rFonts w:ascii="Times New Roman" w:hAnsi="Times New Roman" w:eastAsia="Times New Roman" w:cs="Times New Roman"/>
          <w:i/>
          <w:iCs/>
          <w:sz w:val="21"/>
          <w:szCs w:val="21"/>
        </w:rPr>
        <w:t>I</w:t>
      </w:r>
      <w:r>
        <w:rPr>
          <w:rFonts w:ascii="Times New Roman" w:hAnsi="Times New Roman" w:eastAsia="Times New Roman" w:cs="Times New Roman"/>
          <w:position w:val="-1"/>
          <w:sz w:val="13"/>
          <w:szCs w:val="13"/>
        </w:rPr>
        <w:t>m</w:t>
      </w:r>
      <w:r>
        <w:rPr>
          <w:rFonts w:ascii="Times New Roman" w:hAnsi="Times New Roman" w:eastAsia="Times New Roman" w:cs="Times New Roman"/>
          <w:i/>
          <w:iCs/>
          <w:sz w:val="21"/>
          <w:szCs w:val="21"/>
        </w:rPr>
        <w:t>R</w:t>
      </w:r>
      <w:r>
        <w:rPr>
          <w:rFonts w:ascii="宋体" w:hAnsi="宋体" w:eastAsia="宋体" w:cs="宋体"/>
          <w:sz w:val="21"/>
          <w:szCs w:val="21"/>
        </w:rPr>
        <w:t>，</w:t>
      </w:r>
    </w:p>
    <w:p w14:paraId="0CCC0662">
      <w:pPr>
        <w:spacing w:before="17" w:line="265" w:lineRule="auto"/>
        <w:ind w:left="36" w:right="4224"/>
        <w:rPr>
          <w:sz w:val="21"/>
          <w:szCs w:val="21"/>
        </w:rPr>
      </w:pPr>
      <w:r>
        <w:rPr>
          <w:rFonts w:ascii="宋体" w:hAnsi="宋体" w:eastAsia="宋体" w:cs="宋体"/>
          <w:spacing w:val="-2"/>
          <w:sz w:val="21"/>
          <w:szCs w:val="21"/>
        </w:rPr>
        <w:t>解得线圈下落高度</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h</w:t>
      </w:r>
      <w:r>
        <w:rPr>
          <w:rFonts w:ascii="Times New Roman" w:hAnsi="Times New Roman" w:eastAsia="Times New Roman" w:cs="Times New Roman"/>
          <w:i/>
          <w:iCs/>
          <w:spacing w:val="16"/>
          <w:w w:val="101"/>
          <w:sz w:val="21"/>
          <w:szCs w:val="21"/>
        </w:rPr>
        <w:t xml:space="preserve"> </w:t>
      </w:r>
      <w:r>
        <w:rPr>
          <w:rFonts w:ascii="宋体" w:hAnsi="宋体" w:eastAsia="宋体" w:cs="宋体"/>
          <w:spacing w:val="-2"/>
          <w:sz w:val="21"/>
          <w:szCs w:val="21"/>
        </w:rPr>
        <w:t>时，线圈速度为</w:t>
      </w:r>
      <w:r>
        <w:rPr>
          <w:rFonts w:ascii="宋体" w:hAnsi="宋体" w:eastAsia="宋体" w:cs="宋体"/>
          <w:spacing w:val="-48"/>
          <w:sz w:val="21"/>
          <w:szCs w:val="21"/>
        </w:rPr>
        <w:t xml:space="preserve"> </w:t>
      </w:r>
      <w:r>
        <w:rPr>
          <w:position w:val="-14"/>
          <w:sz w:val="21"/>
          <w:szCs w:val="21"/>
        </w:rPr>
        <w:drawing>
          <wp:inline distT="0" distB="0" distL="0" distR="0">
            <wp:extent cx="469900" cy="281940"/>
            <wp:effectExtent l="0" t="0" r="0" b="0"/>
            <wp:docPr id="1844" name="IM 1844"/>
            <wp:cNvGraphicFramePr/>
            <a:graphic xmlns:a="http://schemas.openxmlformats.org/drawingml/2006/main">
              <a:graphicData uri="http://schemas.openxmlformats.org/drawingml/2006/picture">
                <pic:pic xmlns:pic="http://schemas.openxmlformats.org/drawingml/2006/picture">
                  <pic:nvPicPr>
                    <pic:cNvPr id="1844" name="IM 1844"/>
                    <pic:cNvPicPr/>
                  </pic:nvPicPr>
                  <pic:blipFill>
                    <a:blip r:embed="rId1275"/>
                    <a:stretch>
                      <a:fillRect/>
                    </a:stretch>
                  </pic:blipFill>
                  <pic:spPr>
                    <a:xfrm>
                      <a:off x="0" y="0"/>
                      <a:ext cx="470196" cy="282061"/>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1"/>
          <w:sz w:val="21"/>
          <w:szCs w:val="21"/>
        </w:rPr>
        <w:t>根据能量守恒定律有</w:t>
      </w:r>
      <w:r>
        <w:rPr>
          <w:rFonts w:ascii="宋体" w:hAnsi="宋体" w:eastAsia="宋体" w:cs="宋体"/>
          <w:spacing w:val="-41"/>
          <w:sz w:val="21"/>
          <w:szCs w:val="21"/>
        </w:rPr>
        <w:t xml:space="preserve"> </w:t>
      </w:r>
      <w:r>
        <w:rPr>
          <w:position w:val="-15"/>
          <w:sz w:val="21"/>
          <w:szCs w:val="21"/>
        </w:rPr>
        <w:drawing>
          <wp:inline distT="0" distB="0" distL="0" distR="0">
            <wp:extent cx="890270" cy="281305"/>
            <wp:effectExtent l="0" t="0" r="0" b="0"/>
            <wp:docPr id="1846" name="IM 1846"/>
            <wp:cNvGraphicFramePr/>
            <a:graphic xmlns:a="http://schemas.openxmlformats.org/drawingml/2006/main">
              <a:graphicData uri="http://schemas.openxmlformats.org/drawingml/2006/picture">
                <pic:pic xmlns:pic="http://schemas.openxmlformats.org/drawingml/2006/picture">
                  <pic:nvPicPr>
                    <pic:cNvPr id="1846" name="IM 1846"/>
                    <pic:cNvPicPr/>
                  </pic:nvPicPr>
                  <pic:blipFill>
                    <a:blip r:embed="rId1276"/>
                    <a:stretch>
                      <a:fillRect/>
                    </a:stretch>
                  </pic:blipFill>
                  <pic:spPr>
                    <a:xfrm>
                      <a:off x="0" y="0"/>
                      <a:ext cx="890381" cy="281927"/>
                    </a:xfrm>
                    <a:prstGeom prst="rect">
                      <a:avLst/>
                    </a:prstGeom>
                  </pic:spPr>
                </pic:pic>
              </a:graphicData>
            </a:graphic>
          </wp:inline>
        </w:drawing>
      </w:r>
    </w:p>
    <w:p w14:paraId="08502F14">
      <w:pPr>
        <w:spacing w:before="41"/>
        <w:ind w:left="36"/>
        <w:rPr>
          <w:sz w:val="21"/>
          <w:szCs w:val="21"/>
        </w:rPr>
      </w:pPr>
      <w:r>
        <w:rPr>
          <w:rFonts w:ascii="宋体" w:hAnsi="宋体" w:eastAsia="宋体" w:cs="宋体"/>
          <w:sz w:val="21"/>
          <w:szCs w:val="21"/>
        </w:rPr>
        <w:t>解得线圈下落高度</w:t>
      </w:r>
      <w:r>
        <w:rPr>
          <w:rFonts w:ascii="宋体" w:hAnsi="宋体" w:eastAsia="宋体" w:cs="宋体"/>
          <w:spacing w:val="-49"/>
          <w:sz w:val="21"/>
          <w:szCs w:val="21"/>
        </w:rPr>
        <w:t xml:space="preserve"> </w:t>
      </w:r>
      <w:r>
        <w:rPr>
          <w:rFonts w:ascii="Times New Roman" w:hAnsi="Times New Roman" w:eastAsia="Times New Roman" w:cs="Times New Roman"/>
          <w:i/>
          <w:iCs/>
          <w:sz w:val="21"/>
          <w:szCs w:val="21"/>
        </w:rPr>
        <w:t>h</w:t>
      </w:r>
      <w:r>
        <w:rPr>
          <w:rFonts w:ascii="Times New Roman" w:hAnsi="Times New Roman" w:eastAsia="Times New Roman" w:cs="Times New Roman"/>
          <w:sz w:val="21"/>
          <w:szCs w:val="21"/>
        </w:rPr>
        <w:t>(</w:t>
      </w:r>
      <w:r>
        <w:rPr>
          <w:rFonts w:ascii="宋体" w:hAnsi="宋体" w:eastAsia="宋体" w:cs="宋体"/>
          <w:sz w:val="21"/>
          <w:szCs w:val="21"/>
        </w:rPr>
        <w:t>已达最大电流</w:t>
      </w:r>
      <w:r>
        <w:rPr>
          <w:rFonts w:ascii="Times New Roman" w:hAnsi="Times New Roman" w:eastAsia="Times New Roman" w:cs="Times New Roman"/>
          <w:sz w:val="21"/>
          <w:szCs w:val="21"/>
        </w:rPr>
        <w:t>)</w:t>
      </w:r>
      <w:r>
        <w:rPr>
          <w:rFonts w:ascii="宋体" w:hAnsi="宋体" w:eastAsia="宋体" w:cs="宋体"/>
          <w:sz w:val="21"/>
          <w:szCs w:val="21"/>
        </w:rPr>
        <w:t>的过程中线</w:t>
      </w:r>
      <w:r>
        <w:rPr>
          <w:rFonts w:ascii="宋体" w:hAnsi="宋体" w:eastAsia="宋体" w:cs="宋体"/>
          <w:spacing w:val="-1"/>
          <w:sz w:val="21"/>
          <w:szCs w:val="21"/>
        </w:rPr>
        <w:t>圈中产生的焦耳热为</w:t>
      </w:r>
      <w:r>
        <w:rPr>
          <w:position w:val="-14"/>
          <w:sz w:val="21"/>
          <w:szCs w:val="21"/>
        </w:rPr>
        <w:drawing>
          <wp:inline distT="0" distB="0" distL="0" distR="0">
            <wp:extent cx="1050290" cy="294005"/>
            <wp:effectExtent l="0" t="0" r="0" b="0"/>
            <wp:docPr id="1848" name="IM 1848"/>
            <wp:cNvGraphicFramePr/>
            <a:graphic xmlns:a="http://schemas.openxmlformats.org/drawingml/2006/main">
              <a:graphicData uri="http://schemas.openxmlformats.org/drawingml/2006/picture">
                <pic:pic xmlns:pic="http://schemas.openxmlformats.org/drawingml/2006/picture">
                  <pic:nvPicPr>
                    <pic:cNvPr id="1848" name="IM 1848"/>
                    <pic:cNvPicPr/>
                  </pic:nvPicPr>
                  <pic:blipFill>
                    <a:blip r:embed="rId1277"/>
                    <a:stretch>
                      <a:fillRect/>
                    </a:stretch>
                  </pic:blipFill>
                  <pic:spPr>
                    <a:xfrm>
                      <a:off x="0" y="0"/>
                      <a:ext cx="1050695" cy="294439"/>
                    </a:xfrm>
                    <a:prstGeom prst="rect">
                      <a:avLst/>
                    </a:prstGeom>
                  </pic:spPr>
                </pic:pic>
              </a:graphicData>
            </a:graphic>
          </wp:inline>
        </w:drawing>
      </w:r>
    </w:p>
    <w:p w14:paraId="7021B5EF">
      <w:pPr>
        <w:pStyle w:val="2"/>
        <w:spacing w:line="307" w:lineRule="auto"/>
      </w:pPr>
    </w:p>
    <w:p w14:paraId="4B2FA133">
      <w:pPr>
        <w:spacing w:before="68" w:line="221" w:lineRule="auto"/>
        <w:ind w:left="447"/>
        <w:rPr>
          <w:rFonts w:ascii="宋体" w:hAnsi="宋体" w:eastAsia="宋体" w:cs="宋体"/>
          <w:sz w:val="21"/>
          <w:szCs w:val="21"/>
        </w:rPr>
      </w:pPr>
      <w:r>
        <w:rPr>
          <w:rFonts w:ascii="宋体" w:hAnsi="宋体" w:eastAsia="宋体" w:cs="宋体"/>
          <w:sz w:val="21"/>
          <w:szCs w:val="21"/>
        </w:rPr>
        <w:t>【达标检测】</w:t>
      </w:r>
    </w:p>
    <w:p w14:paraId="000673B3">
      <w:pPr>
        <w:spacing w:before="61" w:line="235"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【答案】</w:t>
      </w:r>
      <w:r>
        <w:rPr>
          <w:rFonts w:ascii="Times New Roman" w:hAnsi="Times New Roman" w:eastAsia="Times New Roman" w:cs="Times New Roman"/>
          <w:spacing w:val="-3"/>
          <w:sz w:val="21"/>
          <w:szCs w:val="21"/>
        </w:rPr>
        <w:t>D</w:t>
      </w:r>
    </w:p>
    <w:p w14:paraId="3D49AA46">
      <w:pPr>
        <w:spacing w:before="25"/>
        <w:ind w:left="36" w:right="71" w:firstLine="411"/>
        <w:rPr>
          <w:rFonts w:ascii="宋体" w:hAnsi="宋体" w:eastAsia="宋体" w:cs="宋体"/>
          <w:sz w:val="21"/>
          <w:szCs w:val="21"/>
        </w:rPr>
      </w:pPr>
      <w:r>
        <w:rPr>
          <w:rFonts w:ascii="宋体" w:hAnsi="宋体" w:eastAsia="宋体" w:cs="宋体"/>
          <w:spacing w:val="-2"/>
          <w:sz w:val="21"/>
          <w:szCs w:val="21"/>
        </w:rPr>
        <w:t>【解析】电磁制动的原理是当导体在通电线圈产生的磁场中</w:t>
      </w:r>
      <w:r>
        <w:rPr>
          <w:rFonts w:ascii="宋体" w:hAnsi="宋体" w:eastAsia="宋体" w:cs="宋体"/>
          <w:spacing w:val="-3"/>
          <w:sz w:val="21"/>
          <w:szCs w:val="21"/>
        </w:rPr>
        <w:t>运动时，会产生涡流，涡流</w:t>
      </w:r>
      <w:r>
        <w:rPr>
          <w:rFonts w:ascii="宋体" w:hAnsi="宋体" w:eastAsia="宋体" w:cs="宋体"/>
          <w:sz w:val="21"/>
          <w:szCs w:val="21"/>
        </w:rPr>
        <w:t xml:space="preserve"> </w:t>
      </w:r>
      <w:r>
        <w:rPr>
          <w:rFonts w:ascii="宋体" w:hAnsi="宋体" w:eastAsia="宋体" w:cs="宋体"/>
          <w:spacing w:val="-2"/>
          <w:sz w:val="21"/>
          <w:szCs w:val="21"/>
        </w:rPr>
        <w:t>流过电阻时会产生热量，</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错误；如果导体反向转动，导体中</w:t>
      </w:r>
      <w:r>
        <w:rPr>
          <w:rFonts w:ascii="宋体" w:hAnsi="宋体" w:eastAsia="宋体" w:cs="宋体"/>
          <w:spacing w:val="-3"/>
          <w:sz w:val="21"/>
          <w:szCs w:val="21"/>
        </w:rPr>
        <w:t>仍会产生涡流，导体仍会受到</w:t>
      </w:r>
      <w:r>
        <w:rPr>
          <w:rFonts w:ascii="宋体" w:hAnsi="宋体" w:eastAsia="宋体" w:cs="宋体"/>
          <w:sz w:val="21"/>
          <w:szCs w:val="21"/>
        </w:rPr>
        <w:t xml:space="preserve"> </w:t>
      </w:r>
      <w:r>
        <w:rPr>
          <w:rFonts w:ascii="宋体" w:hAnsi="宋体" w:eastAsia="宋体" w:cs="宋体"/>
          <w:spacing w:val="-2"/>
          <w:sz w:val="21"/>
          <w:szCs w:val="21"/>
        </w:rPr>
        <w:t>阻碍运动的制动力，</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错误；线圈中电流越大，则产生的磁场越强，则转盘转动产生的涡流</w:t>
      </w:r>
      <w:r>
        <w:rPr>
          <w:rFonts w:ascii="宋体" w:hAnsi="宋体" w:eastAsia="宋体" w:cs="宋体"/>
          <w:spacing w:val="3"/>
          <w:sz w:val="21"/>
          <w:szCs w:val="21"/>
        </w:rPr>
        <w:t xml:space="preserve"> </w:t>
      </w:r>
      <w:r>
        <w:rPr>
          <w:rFonts w:ascii="宋体" w:hAnsi="宋体" w:eastAsia="宋体" w:cs="宋体"/>
          <w:spacing w:val="-2"/>
          <w:sz w:val="21"/>
          <w:szCs w:val="21"/>
        </w:rPr>
        <w:t>越强，则制动器对转盘的制动力越大，</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错误；线圈电流一定时，产生的磁场不变，导体运</w:t>
      </w:r>
      <w:r>
        <w:rPr>
          <w:rFonts w:ascii="宋体" w:hAnsi="宋体" w:eastAsia="宋体" w:cs="宋体"/>
          <w:spacing w:val="1"/>
          <w:sz w:val="21"/>
          <w:szCs w:val="21"/>
        </w:rPr>
        <w:t xml:space="preserve"> </w:t>
      </w:r>
      <w:r>
        <w:rPr>
          <w:rFonts w:ascii="宋体" w:hAnsi="宋体" w:eastAsia="宋体" w:cs="宋体"/>
          <w:spacing w:val="-1"/>
          <w:sz w:val="21"/>
          <w:szCs w:val="21"/>
        </w:rPr>
        <w:t>动的速度越大，转盘转动产生的涡流越强，制动力就越大，</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27"/>
          <w:sz w:val="21"/>
          <w:szCs w:val="21"/>
        </w:rPr>
        <w:t xml:space="preserve"> </w:t>
      </w:r>
      <w:r>
        <w:rPr>
          <w:rFonts w:ascii="宋体" w:hAnsi="宋体" w:eastAsia="宋体" w:cs="宋体"/>
          <w:spacing w:val="-1"/>
          <w:sz w:val="21"/>
          <w:szCs w:val="21"/>
        </w:rPr>
        <w:t>正确．</w:t>
      </w:r>
    </w:p>
    <w:p w14:paraId="3B968047">
      <w:pPr>
        <w:spacing w:before="16" w:line="235" w:lineRule="auto"/>
        <w:ind w:left="45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r>
        <w:rPr>
          <w:rFonts w:ascii="宋体" w:hAnsi="宋体" w:eastAsia="宋体" w:cs="宋体"/>
          <w:sz w:val="21"/>
          <w:szCs w:val="21"/>
        </w:rPr>
        <w:t>【答案】</w:t>
      </w:r>
      <w:r>
        <w:rPr>
          <w:rFonts w:ascii="Times New Roman" w:hAnsi="Times New Roman" w:eastAsia="Times New Roman" w:cs="Times New Roman"/>
          <w:sz w:val="21"/>
          <w:szCs w:val="21"/>
        </w:rPr>
        <w:t>D</w:t>
      </w:r>
    </w:p>
    <w:p w14:paraId="4823940C">
      <w:pPr>
        <w:spacing w:before="43" w:line="270" w:lineRule="auto"/>
        <w:ind w:left="37" w:right="71" w:firstLine="410"/>
        <w:rPr>
          <w:rFonts w:ascii="宋体" w:hAnsi="宋体" w:eastAsia="宋体" w:cs="宋体"/>
          <w:sz w:val="21"/>
          <w:szCs w:val="21"/>
        </w:rPr>
      </w:pPr>
      <w:r>
        <w:rPr>
          <w:rFonts w:ascii="宋体" w:hAnsi="宋体" w:eastAsia="宋体" w:cs="宋体"/>
          <w:spacing w:val="-3"/>
          <w:sz w:val="21"/>
          <w:szCs w:val="21"/>
        </w:rPr>
        <w:t>【解析】根据图乙可知此时穿过线圈的磁通量为</w:t>
      </w:r>
      <w:r>
        <w:rPr>
          <w:rFonts w:ascii="宋体" w:hAnsi="宋体" w:eastAsia="宋体" w:cs="宋体"/>
          <w:spacing w:val="-29"/>
          <w:sz w:val="21"/>
          <w:szCs w:val="21"/>
        </w:rPr>
        <w:t xml:space="preserve"> </w:t>
      </w:r>
      <w:r>
        <w:rPr>
          <w:rFonts w:ascii="Times New Roman" w:hAnsi="Times New Roman" w:eastAsia="Times New Roman" w:cs="Times New Roman"/>
          <w:spacing w:val="-3"/>
          <w:sz w:val="21"/>
          <w:szCs w:val="21"/>
        </w:rPr>
        <w:t>0</w:t>
      </w:r>
      <w:r>
        <w:rPr>
          <w:rFonts w:ascii="宋体" w:hAnsi="宋体" w:eastAsia="宋体" w:cs="宋体"/>
          <w:spacing w:val="-3"/>
          <w:sz w:val="21"/>
          <w:szCs w:val="21"/>
        </w:rPr>
        <w:t>，故</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错误；根据法拉第电磁感应定</w:t>
      </w:r>
      <w:r>
        <w:rPr>
          <w:rFonts w:ascii="宋体" w:hAnsi="宋体" w:eastAsia="宋体" w:cs="宋体"/>
          <w:sz w:val="21"/>
          <w:szCs w:val="21"/>
        </w:rPr>
        <w:t xml:space="preserve"> </w:t>
      </w:r>
      <w:r>
        <w:rPr>
          <w:rFonts w:ascii="宋体" w:hAnsi="宋体" w:eastAsia="宋体" w:cs="宋体"/>
          <w:spacing w:val="-7"/>
          <w:sz w:val="21"/>
          <w:szCs w:val="21"/>
        </w:rPr>
        <w:t>律可知永磁铁相对线圈上升越快，磁通量变化越快，线圈中感应电动势越大，故</w:t>
      </w:r>
      <w:r>
        <w:rPr>
          <w:rFonts w:ascii="宋体" w:hAnsi="宋体" w:eastAsia="宋体" w:cs="宋体"/>
          <w:spacing w:val="-31"/>
          <w:sz w:val="21"/>
          <w:szCs w:val="21"/>
        </w:rPr>
        <w:t xml:space="preserve"> </w:t>
      </w:r>
      <w:r>
        <w:rPr>
          <w:rFonts w:ascii="Times New Roman" w:hAnsi="Times New Roman" w:eastAsia="Times New Roman" w:cs="Times New Roman"/>
          <w:spacing w:val="-7"/>
          <w:sz w:val="21"/>
          <w:szCs w:val="21"/>
        </w:rPr>
        <w:t>B</w:t>
      </w:r>
      <w:r>
        <w:rPr>
          <w:rFonts w:ascii="宋体" w:hAnsi="宋体" w:eastAsia="宋体" w:cs="宋体"/>
          <w:spacing w:val="-7"/>
          <w:sz w:val="21"/>
          <w:szCs w:val="21"/>
        </w:rPr>
        <w:t>、</w:t>
      </w:r>
      <w:r>
        <w:rPr>
          <w:rFonts w:ascii="Times New Roman" w:hAnsi="Times New Roman" w:eastAsia="Times New Roman" w:cs="Times New Roman"/>
          <w:spacing w:val="-7"/>
          <w:sz w:val="21"/>
          <w:szCs w:val="21"/>
        </w:rPr>
        <w:t xml:space="preserve">C </w:t>
      </w:r>
      <w:r>
        <w:rPr>
          <w:rFonts w:ascii="宋体" w:hAnsi="宋体" w:eastAsia="宋体" w:cs="宋体"/>
          <w:spacing w:val="-7"/>
          <w:sz w:val="21"/>
          <w:szCs w:val="21"/>
        </w:rPr>
        <w:t>错误；</w:t>
      </w:r>
      <w:r>
        <w:rPr>
          <w:rFonts w:ascii="宋体" w:hAnsi="宋体" w:eastAsia="宋体" w:cs="宋体"/>
          <w:sz w:val="21"/>
          <w:szCs w:val="21"/>
        </w:rPr>
        <w:t xml:space="preserve"> </w:t>
      </w:r>
      <w:r>
        <w:rPr>
          <w:rFonts w:ascii="宋体" w:hAnsi="宋体" w:eastAsia="宋体" w:cs="宋体"/>
          <w:spacing w:val="-1"/>
          <w:sz w:val="21"/>
          <w:szCs w:val="21"/>
        </w:rPr>
        <w:t xml:space="preserve">永磁铁相对线圈下降时，根据安培定则可知线圈中感应电流的方向为顺时针方向，故 </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54"/>
          <w:sz w:val="21"/>
          <w:szCs w:val="21"/>
        </w:rPr>
        <w:t xml:space="preserve"> </w:t>
      </w:r>
      <w:r>
        <w:rPr>
          <w:rFonts w:ascii="宋体" w:hAnsi="宋体" w:eastAsia="宋体" w:cs="宋体"/>
          <w:spacing w:val="-1"/>
          <w:sz w:val="21"/>
          <w:szCs w:val="21"/>
        </w:rPr>
        <w:t>正</w:t>
      </w:r>
      <w:r>
        <w:rPr>
          <w:rFonts w:ascii="宋体" w:hAnsi="宋体" w:eastAsia="宋体" w:cs="宋体"/>
          <w:sz w:val="21"/>
          <w:szCs w:val="21"/>
        </w:rPr>
        <w:t xml:space="preserve"> </w:t>
      </w:r>
      <w:r>
        <w:rPr>
          <w:rFonts w:ascii="宋体" w:hAnsi="宋体" w:eastAsia="宋体" w:cs="宋体"/>
          <w:spacing w:val="-4"/>
          <w:sz w:val="21"/>
          <w:szCs w:val="21"/>
        </w:rPr>
        <w:t>确．</w:t>
      </w:r>
    </w:p>
    <w:p w14:paraId="6059856A">
      <w:pPr>
        <w:spacing w:line="235"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B</w:t>
      </w:r>
    </w:p>
    <w:p w14:paraId="45DCDF44">
      <w:pPr>
        <w:spacing w:before="5" w:line="239" w:lineRule="auto"/>
        <w:ind w:left="32" w:firstLine="415"/>
        <w:rPr>
          <w:rFonts w:ascii="宋体" w:hAnsi="宋体" w:eastAsia="宋体" w:cs="宋体"/>
          <w:sz w:val="21"/>
          <w:szCs w:val="21"/>
        </w:rPr>
      </w:pPr>
      <w:r>
        <w:rPr>
          <w:rFonts w:ascii="宋体" w:hAnsi="宋体" w:eastAsia="宋体" w:cs="宋体"/>
          <w:spacing w:val="-2"/>
          <w:sz w:val="21"/>
          <w:szCs w:val="21"/>
        </w:rPr>
        <w:t>【解析】根据楞次定律可知，感应电流的方向均一定为逆时针方向，选项</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错误；甲、</w:t>
      </w:r>
      <w:r>
        <w:rPr>
          <w:rFonts w:ascii="宋体" w:hAnsi="宋体" w:eastAsia="宋体" w:cs="宋体"/>
          <w:sz w:val="21"/>
          <w:szCs w:val="21"/>
        </w:rPr>
        <w:t xml:space="preserve"> </w:t>
      </w:r>
      <w:r>
        <w:rPr>
          <w:rFonts w:ascii="宋体" w:hAnsi="宋体" w:eastAsia="宋体" w:cs="宋体"/>
          <w:spacing w:val="-1"/>
          <w:sz w:val="21"/>
          <w:szCs w:val="21"/>
        </w:rPr>
        <w:t>乙同时进入磁场，设此时的速度为</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2"/>
          <w:sz w:val="13"/>
          <w:szCs w:val="13"/>
        </w:rPr>
        <w:t>0</w:t>
      </w:r>
      <w:r>
        <w:rPr>
          <w:rFonts w:ascii="宋体" w:hAnsi="宋体" w:eastAsia="宋体" w:cs="宋体"/>
          <w:spacing w:val="-1"/>
          <w:sz w:val="21"/>
          <w:szCs w:val="21"/>
        </w:rPr>
        <w:t>，则</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BLv</w:t>
      </w:r>
      <w:r>
        <w:rPr>
          <w:rFonts w:ascii="Times New Roman" w:hAnsi="Times New Roman" w:eastAsia="Times New Roman" w:cs="Times New Roman"/>
          <w:spacing w:val="-1"/>
          <w:position w:val="-2"/>
          <w:sz w:val="13"/>
          <w:szCs w:val="13"/>
        </w:rPr>
        <w:t>0</w:t>
      </w:r>
      <w:r>
        <w:rPr>
          <w:rFonts w:ascii="Times New Roman" w:hAnsi="Times New Roman" w:eastAsia="Times New Roman" w:cs="Times New Roman"/>
          <w:spacing w:val="-9"/>
          <w:position w:val="-2"/>
          <w:sz w:val="13"/>
          <w:szCs w:val="13"/>
        </w:rPr>
        <w:t xml:space="preserve"> </w:t>
      </w:r>
      <w:r>
        <w:rPr>
          <w:rFonts w:ascii="宋体" w:hAnsi="宋体" w:eastAsia="宋体" w:cs="宋体"/>
          <w:spacing w:val="-1"/>
          <w:sz w:val="21"/>
          <w:szCs w:val="21"/>
        </w:rPr>
        <w:t>，</w:t>
      </w:r>
      <w:r>
        <w:rPr>
          <w:position w:val="-9"/>
          <w:sz w:val="21"/>
          <w:szCs w:val="21"/>
        </w:rPr>
        <w:drawing>
          <wp:inline distT="0" distB="0" distL="0" distR="0">
            <wp:extent cx="805815" cy="221615"/>
            <wp:effectExtent l="0" t="0" r="0" b="0"/>
            <wp:docPr id="1850" name="IM 1850"/>
            <wp:cNvGraphicFramePr/>
            <a:graphic xmlns:a="http://schemas.openxmlformats.org/drawingml/2006/main">
              <a:graphicData uri="http://schemas.openxmlformats.org/drawingml/2006/picture">
                <pic:pic xmlns:pic="http://schemas.openxmlformats.org/drawingml/2006/picture">
                  <pic:nvPicPr>
                    <pic:cNvPr id="1850" name="IM 1850"/>
                    <pic:cNvPicPr/>
                  </pic:nvPicPr>
                  <pic:blipFill>
                    <a:blip r:embed="rId1278"/>
                    <a:stretch>
                      <a:fillRect/>
                    </a:stretch>
                  </pic:blipFill>
                  <pic:spPr>
                    <a:xfrm>
                      <a:off x="0" y="0"/>
                      <a:ext cx="806220" cy="221961"/>
                    </a:xfrm>
                    <a:prstGeom prst="rect">
                      <a:avLst/>
                    </a:prstGeom>
                  </pic:spPr>
                </pic:pic>
              </a:graphicData>
            </a:graphic>
          </wp:inline>
        </w:drawing>
      </w:r>
      <w:r>
        <w:rPr>
          <w:rFonts w:ascii="宋体" w:hAnsi="宋体" w:eastAsia="宋体" w:cs="宋体"/>
          <w:spacing w:val="81"/>
          <w:sz w:val="21"/>
          <w:szCs w:val="21"/>
        </w:rPr>
        <w:t xml:space="preserve"> </w:t>
      </w:r>
      <w:r>
        <w:rPr>
          <w:rFonts w:ascii="宋体" w:hAnsi="宋体" w:eastAsia="宋体" w:cs="宋体"/>
          <w:spacing w:val="-1"/>
          <w:sz w:val="21"/>
          <w:szCs w:val="21"/>
        </w:rPr>
        <w:t>由牛顿定律</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mg</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BIL</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宋体" w:hAnsi="宋体" w:eastAsia="宋体" w:cs="宋体"/>
          <w:sz w:val="21"/>
          <w:szCs w:val="21"/>
        </w:rPr>
        <w:t xml:space="preserve">  </w:t>
      </w:r>
      <w:r>
        <w:rPr>
          <w:rFonts w:ascii="Times New Roman" w:hAnsi="Times New Roman" w:eastAsia="Times New Roman" w:cs="Times New Roman"/>
          <w:i/>
          <w:iCs/>
          <w:spacing w:val="-3"/>
          <w:sz w:val="21"/>
          <w:szCs w:val="21"/>
        </w:rPr>
        <w:t>ma</w:t>
      </w:r>
      <w:r>
        <w:rPr>
          <w:rFonts w:ascii="Times New Roman" w:hAnsi="Times New Roman" w:eastAsia="Times New Roman" w:cs="Times New Roman"/>
          <w:i/>
          <w:iCs/>
          <w:spacing w:val="-11"/>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m</w:t>
      </w:r>
      <w:r>
        <w:rPr>
          <w:rFonts w:ascii="Times New Roman" w:hAnsi="Times New Roman" w:eastAsia="Times New Roman" w:cs="Times New Roman"/>
          <w:i/>
          <w:iCs/>
          <w:spacing w:val="-23"/>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Times New Roman" w:hAnsi="Times New Roman" w:eastAsia="Times New Roman" w:cs="Times New Roman"/>
          <w:i/>
          <w:iCs/>
          <w:spacing w:val="-3"/>
          <w:sz w:val="21"/>
          <w:szCs w:val="21"/>
        </w:rPr>
        <w:t>LSρ</w:t>
      </w:r>
      <w:r>
        <w:rPr>
          <w:rFonts w:ascii="Times New Roman" w:hAnsi="Times New Roman" w:eastAsia="Times New Roman" w:cs="Times New Roman"/>
          <w:spacing w:val="-3"/>
          <w:position w:val="-1"/>
          <w:sz w:val="13"/>
          <w:szCs w:val="13"/>
        </w:rPr>
        <w:t>0</w:t>
      </w:r>
      <w:r>
        <w:rPr>
          <w:rFonts w:ascii="Times New Roman" w:hAnsi="Times New Roman" w:eastAsia="Times New Roman" w:cs="Times New Roman"/>
          <w:spacing w:val="-9"/>
          <w:position w:val="-1"/>
          <w:sz w:val="13"/>
          <w:szCs w:val="13"/>
        </w:rPr>
        <w:t xml:space="preserve"> </w:t>
      </w:r>
      <w:r>
        <w:rPr>
          <w:rFonts w:ascii="宋体" w:hAnsi="宋体" w:eastAsia="宋体" w:cs="宋体"/>
          <w:spacing w:val="-3"/>
          <w:sz w:val="21"/>
          <w:szCs w:val="21"/>
        </w:rPr>
        <w:t>，联立解得</w:t>
      </w:r>
      <w:r>
        <w:rPr>
          <w:rFonts w:ascii="宋体" w:hAnsi="宋体" w:eastAsia="宋体" w:cs="宋体"/>
          <w:spacing w:val="-49"/>
          <w:sz w:val="21"/>
          <w:szCs w:val="21"/>
        </w:rPr>
        <w:t xml:space="preserve"> </w:t>
      </w:r>
      <w:r>
        <w:rPr>
          <w:position w:val="-15"/>
          <w:sz w:val="21"/>
          <w:szCs w:val="21"/>
        </w:rPr>
        <w:drawing>
          <wp:inline distT="0" distB="0" distL="0" distR="0">
            <wp:extent cx="677545" cy="276860"/>
            <wp:effectExtent l="0" t="0" r="0" b="0"/>
            <wp:docPr id="1852" name="IM 1852"/>
            <wp:cNvGraphicFramePr/>
            <a:graphic xmlns:a="http://schemas.openxmlformats.org/drawingml/2006/main">
              <a:graphicData uri="http://schemas.openxmlformats.org/drawingml/2006/picture">
                <pic:pic xmlns:pic="http://schemas.openxmlformats.org/drawingml/2006/picture">
                  <pic:nvPicPr>
                    <pic:cNvPr id="1852" name="IM 1852"/>
                    <pic:cNvPicPr/>
                  </pic:nvPicPr>
                  <pic:blipFill>
                    <a:blip r:embed="rId1279"/>
                    <a:stretch>
                      <a:fillRect/>
                    </a:stretch>
                  </pic:blipFill>
                  <pic:spPr>
                    <a:xfrm>
                      <a:off x="0" y="0"/>
                      <a:ext cx="678143" cy="277367"/>
                    </a:xfrm>
                    <a:prstGeom prst="rect">
                      <a:avLst/>
                    </a:prstGeom>
                  </pic:spPr>
                </pic:pic>
              </a:graphicData>
            </a:graphic>
          </wp:inline>
        </w:drawing>
      </w:r>
      <w:r>
        <w:rPr>
          <w:rFonts w:ascii="宋体" w:hAnsi="宋体" w:eastAsia="宋体" w:cs="宋体"/>
          <w:spacing w:val="-3"/>
          <w:sz w:val="21"/>
          <w:szCs w:val="21"/>
        </w:rPr>
        <w:t>，则进入磁场时两线框的加速度相同，进入磁场的过</w:t>
      </w:r>
      <w:r>
        <w:rPr>
          <w:rFonts w:ascii="宋体" w:hAnsi="宋体" w:eastAsia="宋体" w:cs="宋体"/>
          <w:sz w:val="21"/>
          <w:szCs w:val="21"/>
        </w:rPr>
        <w:t xml:space="preserve"> </w:t>
      </w:r>
      <w:r>
        <w:rPr>
          <w:rFonts w:ascii="宋体" w:hAnsi="宋体" w:eastAsia="宋体" w:cs="宋体"/>
          <w:spacing w:val="-1"/>
          <w:sz w:val="21"/>
          <w:szCs w:val="21"/>
        </w:rPr>
        <w:t>程加速度也相同，完全进入时加速度也都是为</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g</w:t>
      </w:r>
      <w:r>
        <w:rPr>
          <w:rFonts w:ascii="宋体" w:hAnsi="宋体" w:eastAsia="宋体" w:cs="宋体"/>
          <w:spacing w:val="-1"/>
          <w:sz w:val="21"/>
          <w:szCs w:val="21"/>
        </w:rPr>
        <w:t>，可知甲、乙线框的加速度一直相同，选项</w:t>
      </w:r>
      <w:r>
        <w:rPr>
          <w:rFonts w:ascii="宋体" w:hAnsi="宋体" w:eastAsia="宋体" w:cs="宋体"/>
          <w:sz w:val="21"/>
          <w:szCs w:val="21"/>
        </w:rPr>
        <w:t xml:space="preserve"> </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13"/>
          <w:w w:val="101"/>
          <w:sz w:val="21"/>
          <w:szCs w:val="21"/>
        </w:rPr>
        <w:t xml:space="preserve"> </w:t>
      </w:r>
      <w:r>
        <w:rPr>
          <w:rFonts w:ascii="宋体" w:hAnsi="宋体" w:eastAsia="宋体" w:cs="宋体"/>
          <w:spacing w:val="-4"/>
          <w:sz w:val="21"/>
          <w:szCs w:val="21"/>
        </w:rPr>
        <w:t>正确；因加速度相同，则线框进入磁场时任意时刻的</w:t>
      </w:r>
      <w:r>
        <w:rPr>
          <w:rFonts w:ascii="宋体" w:hAnsi="宋体" w:eastAsia="宋体" w:cs="宋体"/>
          <w:spacing w:val="-5"/>
          <w:sz w:val="21"/>
          <w:szCs w:val="21"/>
        </w:rPr>
        <w:t>速度相同，则由</w:t>
      </w:r>
      <w:r>
        <w:rPr>
          <w:rFonts w:ascii="宋体" w:hAnsi="宋体" w:eastAsia="宋体" w:cs="宋体"/>
          <w:spacing w:val="-45"/>
          <w:sz w:val="21"/>
          <w:szCs w:val="21"/>
        </w:rPr>
        <w:t xml:space="preserve"> </w:t>
      </w:r>
      <w:r>
        <w:rPr>
          <w:position w:val="-20"/>
          <w:sz w:val="21"/>
          <w:szCs w:val="21"/>
        </w:rPr>
        <w:drawing>
          <wp:inline distT="0" distB="0" distL="0" distR="0">
            <wp:extent cx="1058545" cy="305435"/>
            <wp:effectExtent l="0" t="0" r="0" b="0"/>
            <wp:docPr id="1854" name="IM 1854"/>
            <wp:cNvGraphicFramePr/>
            <a:graphic xmlns:a="http://schemas.openxmlformats.org/drawingml/2006/main">
              <a:graphicData uri="http://schemas.openxmlformats.org/drawingml/2006/picture">
                <pic:pic xmlns:pic="http://schemas.openxmlformats.org/drawingml/2006/picture">
                  <pic:nvPicPr>
                    <pic:cNvPr id="1854" name="IM 1854"/>
                    <pic:cNvPicPr/>
                  </pic:nvPicPr>
                  <pic:blipFill>
                    <a:blip r:embed="rId1280"/>
                    <a:stretch>
                      <a:fillRect/>
                    </a:stretch>
                  </pic:blipFill>
                  <pic:spPr>
                    <a:xfrm>
                      <a:off x="0" y="0"/>
                      <a:ext cx="1058890" cy="305562"/>
                    </a:xfrm>
                    <a:prstGeom prst="rect">
                      <a:avLst/>
                    </a:prstGeom>
                  </pic:spPr>
                </pic:pic>
              </a:graphicData>
            </a:graphic>
          </wp:inline>
        </w:drawing>
      </w:r>
      <w:r>
        <w:rPr>
          <w:rFonts w:ascii="宋体" w:hAnsi="宋体" w:eastAsia="宋体" w:cs="宋体"/>
          <w:spacing w:val="-5"/>
          <w:sz w:val="21"/>
          <w:szCs w:val="21"/>
        </w:rPr>
        <w:t>可</w:t>
      </w:r>
      <w:r>
        <w:rPr>
          <w:rFonts w:ascii="宋体" w:hAnsi="宋体" w:eastAsia="宋体" w:cs="宋体"/>
          <w:sz w:val="21"/>
          <w:szCs w:val="21"/>
        </w:rPr>
        <w:t xml:space="preserve"> </w:t>
      </w:r>
      <w:r>
        <w:rPr>
          <w:rFonts w:ascii="宋体" w:hAnsi="宋体" w:eastAsia="宋体" w:cs="宋体"/>
          <w:spacing w:val="-1"/>
          <w:sz w:val="21"/>
          <w:szCs w:val="21"/>
        </w:rPr>
        <w:t>知，乙线框的焦耳热是甲线框的</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倍，选项</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错误；根据</w:t>
      </w:r>
      <w:r>
        <w:rPr>
          <w:position w:val="-20"/>
          <w:sz w:val="21"/>
          <w:szCs w:val="21"/>
        </w:rPr>
        <w:drawing>
          <wp:inline distT="0" distB="0" distL="0" distR="0">
            <wp:extent cx="895350" cy="305435"/>
            <wp:effectExtent l="0" t="0" r="0" b="0"/>
            <wp:docPr id="1856" name="IM 1856"/>
            <wp:cNvGraphicFramePr/>
            <a:graphic xmlns:a="http://schemas.openxmlformats.org/drawingml/2006/main">
              <a:graphicData uri="http://schemas.openxmlformats.org/drawingml/2006/picture">
                <pic:pic xmlns:pic="http://schemas.openxmlformats.org/drawingml/2006/picture">
                  <pic:nvPicPr>
                    <pic:cNvPr id="1856" name="IM 1856"/>
                    <pic:cNvPicPr/>
                  </pic:nvPicPr>
                  <pic:blipFill>
                    <a:blip r:embed="rId1281"/>
                    <a:stretch>
                      <a:fillRect/>
                    </a:stretch>
                  </pic:blipFill>
                  <pic:spPr>
                    <a:xfrm>
                      <a:off x="0" y="0"/>
                      <a:ext cx="895414" cy="305562"/>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pacing w:val="-1"/>
          <w:sz w:val="21"/>
          <w:szCs w:val="21"/>
        </w:rPr>
        <w:t>可知通过乙线框</w:t>
      </w:r>
      <w:r>
        <w:rPr>
          <w:rFonts w:ascii="宋体" w:hAnsi="宋体" w:eastAsia="宋体" w:cs="宋体"/>
          <w:sz w:val="21"/>
          <w:szCs w:val="21"/>
        </w:rPr>
        <w:t xml:space="preserve"> </w:t>
      </w:r>
      <w:r>
        <w:rPr>
          <w:rFonts w:ascii="宋体" w:hAnsi="宋体" w:eastAsia="宋体" w:cs="宋体"/>
          <w:spacing w:val="-2"/>
          <w:sz w:val="21"/>
          <w:szCs w:val="21"/>
        </w:rPr>
        <w:t>的电荷量是甲线框的</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倍，选项</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3EA16B05">
      <w:pPr>
        <w:spacing w:before="8" w:line="235" w:lineRule="auto"/>
        <w:ind w:left="45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r>
        <w:rPr>
          <w:rFonts w:ascii="宋体" w:hAnsi="宋体" w:eastAsia="宋体" w:cs="宋体"/>
          <w:sz w:val="21"/>
          <w:szCs w:val="21"/>
        </w:rPr>
        <w:t>【答案】</w:t>
      </w:r>
      <w:r>
        <w:rPr>
          <w:rFonts w:ascii="Times New Roman" w:hAnsi="Times New Roman" w:eastAsia="Times New Roman" w:cs="Times New Roman"/>
          <w:sz w:val="21"/>
          <w:szCs w:val="21"/>
        </w:rPr>
        <w:t>C</w:t>
      </w:r>
    </w:p>
    <w:p w14:paraId="78D54232">
      <w:pPr>
        <w:spacing w:before="2" w:line="237" w:lineRule="auto"/>
        <w:ind w:left="36" w:right="71" w:firstLine="411"/>
        <w:rPr>
          <w:rFonts w:ascii="宋体" w:hAnsi="宋体" w:eastAsia="宋体" w:cs="宋体"/>
          <w:sz w:val="21"/>
          <w:szCs w:val="21"/>
        </w:rPr>
      </w:pPr>
      <w:r>
        <w:rPr>
          <w:rFonts w:ascii="宋体" w:hAnsi="宋体" w:eastAsia="宋体" w:cs="宋体"/>
          <w:spacing w:val="2"/>
          <w:sz w:val="21"/>
          <w:szCs w:val="21"/>
        </w:rPr>
        <w:t>【解析】金属棒</w:t>
      </w:r>
      <w:r>
        <w:rPr>
          <w:rFonts w:ascii="宋体" w:hAnsi="宋体" w:eastAsia="宋体" w:cs="宋体"/>
          <w:spacing w:val="-41"/>
          <w:sz w:val="21"/>
          <w:szCs w:val="21"/>
        </w:rPr>
        <w:t xml:space="preserve"> </w:t>
      </w:r>
      <w:r>
        <w:rPr>
          <w:rFonts w:ascii="Times New Roman" w:hAnsi="Times New Roman" w:eastAsia="Times New Roman" w:cs="Times New Roman"/>
          <w:i/>
          <w:iCs/>
          <w:sz w:val="21"/>
          <w:szCs w:val="21"/>
        </w:rPr>
        <w:t>cd</w:t>
      </w:r>
      <w:r>
        <w:rPr>
          <w:rFonts w:ascii="Times New Roman" w:hAnsi="Times New Roman" w:eastAsia="Times New Roman" w:cs="Times New Roman"/>
          <w:i/>
          <w:iCs/>
          <w:spacing w:val="2"/>
          <w:sz w:val="21"/>
          <w:szCs w:val="21"/>
        </w:rPr>
        <w:t xml:space="preserve"> </w:t>
      </w:r>
      <w:r>
        <w:rPr>
          <w:rFonts w:ascii="宋体" w:hAnsi="宋体" w:eastAsia="宋体" w:cs="宋体"/>
          <w:spacing w:val="2"/>
          <w:sz w:val="21"/>
          <w:szCs w:val="21"/>
        </w:rPr>
        <w:t>在恒力</w:t>
      </w:r>
      <w:r>
        <w:rPr>
          <w:rFonts w:ascii="宋体" w:hAnsi="宋体" w:eastAsia="宋体" w:cs="宋体"/>
          <w:spacing w:val="-55"/>
          <w:sz w:val="21"/>
          <w:szCs w:val="21"/>
        </w:rPr>
        <w:t xml:space="preserve"> </w:t>
      </w:r>
      <w:r>
        <w:rPr>
          <w:rFonts w:ascii="Times New Roman" w:hAnsi="Times New Roman" w:eastAsia="Times New Roman" w:cs="Times New Roman"/>
          <w:i/>
          <w:iCs/>
          <w:spacing w:val="2"/>
          <w:sz w:val="21"/>
          <w:szCs w:val="21"/>
        </w:rPr>
        <w:t xml:space="preserve">F </w:t>
      </w:r>
      <w:r>
        <w:rPr>
          <w:rFonts w:ascii="宋体" w:hAnsi="宋体" w:eastAsia="宋体" w:cs="宋体"/>
          <w:spacing w:val="2"/>
          <w:sz w:val="21"/>
          <w:szCs w:val="21"/>
        </w:rPr>
        <w:t>作用下由静止开始加速，</w:t>
      </w:r>
      <w:r>
        <w:rPr>
          <w:rFonts w:ascii="宋体" w:hAnsi="宋体" w:eastAsia="宋体" w:cs="宋体"/>
          <w:spacing w:val="1"/>
          <w:sz w:val="21"/>
          <w:szCs w:val="21"/>
        </w:rPr>
        <w:t>此时金属棒</w:t>
      </w:r>
      <w:r>
        <w:rPr>
          <w:rFonts w:ascii="宋体" w:hAnsi="宋体" w:eastAsia="宋体" w:cs="宋体"/>
          <w:spacing w:val="-43"/>
          <w:sz w:val="21"/>
          <w:szCs w:val="21"/>
        </w:rPr>
        <w:t xml:space="preserve"> </w:t>
      </w:r>
      <w:r>
        <w:rPr>
          <w:rFonts w:ascii="Times New Roman" w:hAnsi="Times New Roman" w:eastAsia="Times New Roman" w:cs="Times New Roman"/>
          <w:i/>
          <w:iCs/>
          <w:sz w:val="21"/>
          <w:szCs w:val="21"/>
        </w:rPr>
        <w:t>ab</w:t>
      </w:r>
      <w:r>
        <w:rPr>
          <w:rFonts w:ascii="宋体" w:hAnsi="宋体" w:eastAsia="宋体" w:cs="宋体"/>
          <w:spacing w:val="1"/>
          <w:sz w:val="21"/>
          <w:szCs w:val="21"/>
        </w:rPr>
        <w:t>、</w:t>
      </w:r>
      <w:r>
        <w:rPr>
          <w:rFonts w:ascii="Times New Roman" w:hAnsi="Times New Roman" w:eastAsia="Times New Roman" w:cs="Times New Roman"/>
          <w:i/>
          <w:iCs/>
          <w:sz w:val="21"/>
          <w:szCs w:val="21"/>
        </w:rPr>
        <w:t>cd</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加速度</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position w:val="-1"/>
          <w:sz w:val="13"/>
          <w:szCs w:val="13"/>
        </w:rPr>
        <w:t>ab</w:t>
      </w:r>
      <w:r>
        <w:rPr>
          <w:rFonts w:ascii="Times New Roman" w:hAnsi="Times New Roman" w:eastAsia="Times New Roman" w:cs="Times New Roman"/>
          <w:i/>
          <w:iCs/>
          <w:spacing w:val="1"/>
          <w:position w:val="-1"/>
          <w:sz w:val="13"/>
          <w:szCs w:val="13"/>
        </w:rPr>
        <w:t xml:space="preserve"> </w:t>
      </w:r>
      <w:r>
        <w:rPr>
          <w:rFonts w:ascii="宋体" w:hAnsi="宋体" w:eastAsia="宋体" w:cs="宋体"/>
          <w:spacing w:val="1"/>
          <w:sz w:val="21"/>
          <w:szCs w:val="21"/>
        </w:rPr>
        <w:t>=</w:t>
      </w:r>
      <w:r>
        <w:rPr>
          <w:rFonts w:ascii="宋体" w:hAnsi="宋体" w:eastAsia="宋体" w:cs="宋体"/>
          <w:sz w:val="21"/>
          <w:szCs w:val="21"/>
        </w:rPr>
        <w:t xml:space="preserve"> </w:t>
      </w:r>
      <w:r>
        <w:rPr>
          <w:rFonts w:ascii="Times New Roman" w:hAnsi="Times New Roman" w:eastAsia="Times New Roman" w:cs="Times New Roman"/>
          <w:spacing w:val="-15"/>
          <w:sz w:val="21"/>
          <w:szCs w:val="21"/>
        </w:rPr>
        <w:t>0</w:t>
      </w:r>
      <w:r>
        <w:rPr>
          <w:rFonts w:ascii="宋体" w:hAnsi="宋体" w:eastAsia="宋体" w:cs="宋体"/>
          <w:spacing w:val="-15"/>
          <w:sz w:val="21"/>
          <w:szCs w:val="21"/>
        </w:rPr>
        <w:t>，</w:t>
      </w:r>
      <w:r>
        <w:rPr>
          <w:rFonts w:ascii="Times New Roman" w:hAnsi="Times New Roman" w:eastAsia="Times New Roman" w:cs="Times New Roman"/>
          <w:i/>
          <w:iCs/>
          <w:spacing w:val="-15"/>
          <w:sz w:val="21"/>
          <w:szCs w:val="21"/>
        </w:rPr>
        <w:t>a</w:t>
      </w:r>
      <w:r>
        <w:rPr>
          <w:rFonts w:ascii="Times New Roman" w:hAnsi="Times New Roman" w:eastAsia="Times New Roman" w:cs="Times New Roman"/>
          <w:i/>
          <w:iCs/>
          <w:spacing w:val="-2"/>
          <w:position w:val="-1"/>
          <w:sz w:val="13"/>
          <w:szCs w:val="13"/>
        </w:rPr>
        <w:t>cd</w:t>
      </w:r>
      <w:r>
        <w:rPr>
          <w:rFonts w:ascii="Times New Roman" w:hAnsi="Times New Roman" w:eastAsia="Times New Roman" w:cs="Times New Roman"/>
          <w:i/>
          <w:iCs/>
          <w:spacing w:val="-9"/>
          <w:position w:val="-1"/>
          <w:sz w:val="13"/>
          <w:szCs w:val="13"/>
        </w:rPr>
        <w:t xml:space="preserve"> </w:t>
      </w:r>
      <w:r>
        <w:rPr>
          <w:rFonts w:ascii="宋体" w:hAnsi="宋体" w:eastAsia="宋体" w:cs="宋体"/>
          <w:spacing w:val="-28"/>
          <w:sz w:val="21"/>
          <w:szCs w:val="21"/>
        </w:rPr>
        <w:t>＝</w:t>
      </w:r>
      <w:r>
        <w:rPr>
          <w:position w:val="-12"/>
          <w:sz w:val="21"/>
          <w:szCs w:val="21"/>
        </w:rPr>
        <w:drawing>
          <wp:inline distT="0" distB="0" distL="0" distR="0">
            <wp:extent cx="90805" cy="229235"/>
            <wp:effectExtent l="0" t="0" r="0" b="0"/>
            <wp:docPr id="1858" name="IM 1858"/>
            <wp:cNvGraphicFramePr/>
            <a:graphic xmlns:a="http://schemas.openxmlformats.org/drawingml/2006/main">
              <a:graphicData uri="http://schemas.openxmlformats.org/drawingml/2006/picture">
                <pic:pic xmlns:pic="http://schemas.openxmlformats.org/drawingml/2006/picture">
                  <pic:nvPicPr>
                    <pic:cNvPr id="1858" name="IM 1858"/>
                    <pic:cNvPicPr/>
                  </pic:nvPicPr>
                  <pic:blipFill>
                    <a:blip r:embed="rId1282"/>
                    <a:stretch>
                      <a:fillRect/>
                    </a:stretch>
                  </pic:blipFill>
                  <pic:spPr>
                    <a:xfrm>
                      <a:off x="0" y="0"/>
                      <a:ext cx="91439" cy="229258"/>
                    </a:xfrm>
                    <a:prstGeom prst="rect">
                      <a:avLst/>
                    </a:prstGeom>
                  </pic:spPr>
                </pic:pic>
              </a:graphicData>
            </a:graphic>
          </wp:inline>
        </w:drawing>
      </w:r>
      <w:r>
        <w:rPr>
          <w:rFonts w:ascii="宋体" w:hAnsi="宋体" w:eastAsia="宋体" w:cs="宋体"/>
          <w:spacing w:val="-28"/>
          <w:sz w:val="21"/>
          <w:szCs w:val="21"/>
        </w:rPr>
        <w:t>，</w:t>
      </w:r>
      <w:r>
        <w:rPr>
          <w:rFonts w:ascii="宋体" w:hAnsi="宋体" w:eastAsia="宋体" w:cs="宋体"/>
          <w:spacing w:val="-2"/>
          <w:sz w:val="21"/>
          <w:szCs w:val="21"/>
        </w:rPr>
        <w:t>之后回路中出现感应电流，金属棒</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 xml:space="preserve">cd </w:t>
      </w:r>
      <w:r>
        <w:rPr>
          <w:rFonts w:ascii="宋体" w:hAnsi="宋体" w:eastAsia="宋体" w:cs="宋体"/>
          <w:spacing w:val="-2"/>
          <w:sz w:val="21"/>
          <w:szCs w:val="21"/>
        </w:rPr>
        <w:t>受到的安培</w:t>
      </w:r>
      <w:r>
        <w:rPr>
          <w:rFonts w:ascii="宋体" w:hAnsi="宋体" w:eastAsia="宋体" w:cs="宋体"/>
          <w:spacing w:val="-3"/>
          <w:sz w:val="21"/>
          <w:szCs w:val="21"/>
        </w:rPr>
        <w:t>力与恒力</w:t>
      </w:r>
      <w:r>
        <w:rPr>
          <w:rFonts w:ascii="宋体" w:hAnsi="宋体" w:eastAsia="宋体" w:cs="宋体"/>
          <w:spacing w:val="-57"/>
          <w:sz w:val="21"/>
          <w:szCs w:val="21"/>
        </w:rPr>
        <w:t xml:space="preserve"> </w:t>
      </w:r>
      <w:r>
        <w:rPr>
          <w:rFonts w:ascii="Times New Roman" w:hAnsi="Times New Roman" w:eastAsia="Times New Roman" w:cs="Times New Roman"/>
          <w:i/>
          <w:iCs/>
          <w:spacing w:val="-3"/>
          <w:sz w:val="21"/>
          <w:szCs w:val="21"/>
        </w:rPr>
        <w:t xml:space="preserve">F </w:t>
      </w:r>
      <w:r>
        <w:rPr>
          <w:rFonts w:ascii="宋体" w:hAnsi="宋体" w:eastAsia="宋体" w:cs="宋体"/>
          <w:spacing w:val="-3"/>
          <w:sz w:val="21"/>
          <w:szCs w:val="21"/>
        </w:rPr>
        <w:t>反向，金属棒</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cd</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3"/>
          <w:sz w:val="21"/>
          <w:szCs w:val="21"/>
        </w:rPr>
        <w:t>的</w:t>
      </w:r>
      <w:r>
        <w:rPr>
          <w:rFonts w:ascii="宋体" w:hAnsi="宋体" w:eastAsia="宋体" w:cs="宋体"/>
          <w:sz w:val="21"/>
          <w:szCs w:val="21"/>
        </w:rPr>
        <w:t xml:space="preserve"> </w:t>
      </w:r>
      <w:r>
        <w:rPr>
          <w:rFonts w:ascii="宋体" w:hAnsi="宋体" w:eastAsia="宋体" w:cs="宋体"/>
          <w:spacing w:val="-1"/>
          <w:sz w:val="21"/>
          <w:szCs w:val="21"/>
        </w:rPr>
        <w:t>加速度减小，金属棒</w:t>
      </w:r>
      <w:r>
        <w:rPr>
          <w:rFonts w:ascii="宋体" w:hAnsi="宋体" w:eastAsia="宋体" w:cs="宋体"/>
          <w:spacing w:val="-36"/>
          <w:sz w:val="21"/>
          <w:szCs w:val="21"/>
        </w:rPr>
        <w:t xml:space="preserve"> </w:t>
      </w:r>
      <w:r>
        <w:rPr>
          <w:rFonts w:ascii="Times New Roman" w:hAnsi="Times New Roman" w:eastAsia="Times New Roman" w:cs="Times New Roman"/>
          <w:i/>
          <w:iCs/>
          <w:spacing w:val="-1"/>
          <w:sz w:val="21"/>
          <w:szCs w:val="21"/>
        </w:rPr>
        <w:t xml:space="preserve">ab </w:t>
      </w:r>
      <w:r>
        <w:rPr>
          <w:rFonts w:ascii="宋体" w:hAnsi="宋体" w:eastAsia="宋体" w:cs="宋体"/>
          <w:spacing w:val="-1"/>
          <w:sz w:val="21"/>
          <w:szCs w:val="21"/>
        </w:rPr>
        <w:t>在安培力作用下开始加速，金属棒</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 xml:space="preserve">cd </w:t>
      </w:r>
      <w:r>
        <w:rPr>
          <w:rFonts w:ascii="宋体" w:hAnsi="宋体" w:eastAsia="宋体" w:cs="宋体"/>
          <w:spacing w:val="-1"/>
          <w:sz w:val="21"/>
          <w:szCs w:val="21"/>
        </w:rPr>
        <w:t>与金属棒</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ab</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的速度差逐渐增</w:t>
      </w:r>
    </w:p>
    <w:p w14:paraId="724A495D">
      <w:pPr>
        <w:spacing w:line="237" w:lineRule="auto"/>
        <w:rPr>
          <w:rFonts w:ascii="宋体" w:hAnsi="宋体" w:eastAsia="宋体" w:cs="宋体"/>
          <w:sz w:val="21"/>
          <w:szCs w:val="21"/>
        </w:rPr>
        <w:sectPr>
          <w:headerReference r:id="rId225" w:type="default"/>
          <w:footerReference r:id="rId226" w:type="default"/>
          <w:pgSz w:w="11907" w:h="16839"/>
          <w:pgMar w:top="1166" w:right="1721" w:bottom="637" w:left="1771" w:header="831" w:footer="389" w:gutter="0"/>
          <w:cols w:space="720" w:num="1"/>
        </w:sectPr>
      </w:pPr>
    </w:p>
    <w:p w14:paraId="63B41B32">
      <w:pPr>
        <w:spacing w:before="280"/>
        <w:ind w:left="47"/>
        <w:rPr>
          <w:rFonts w:ascii="宋体" w:hAnsi="宋体" w:eastAsia="宋体" w:cs="宋体"/>
          <w:sz w:val="21"/>
          <w:szCs w:val="21"/>
        </w:rPr>
      </w:pPr>
      <w:r>
        <w:pict>
          <v:shape id="_x0000_s1073" o:spid="_x0000_s1073" o:spt="202" type="#_x0000_t202" style="position:absolute;left:0pt;margin-left:216.15pt;margin-top:30.05pt;height:9.45pt;width:7.65pt;z-index:251761664;mso-width-relative:page;mso-height-relative:page;" filled="f" stroked="f" coordsize="21600,21600">
            <v:path/>
            <v:fill on="f" focussize="0,0"/>
            <v:stroke on="f"/>
            <v:imagedata o:title=""/>
            <o:lock v:ext="edit" aspectratio="f"/>
            <v:textbox inset="0mm,0mm,0mm,0mm">
              <w:txbxContent>
                <w:p w14:paraId="3C39D3F1">
                  <w:pPr>
                    <w:spacing w:before="19" w:line="229" w:lineRule="auto"/>
                    <w:ind w:left="20"/>
                    <w:rPr>
                      <w:rFonts w:ascii="宋体" w:hAnsi="宋体" w:eastAsia="宋体" w:cs="宋体"/>
                      <w:sz w:val="12"/>
                      <w:szCs w:val="12"/>
                    </w:rPr>
                  </w:pPr>
                  <w:r>
                    <w:rPr>
                      <w:rFonts w:ascii="宋体" w:hAnsi="宋体" w:eastAsia="宋体" w:cs="宋体"/>
                      <w:sz w:val="12"/>
                      <w:szCs w:val="12"/>
                    </w:rPr>
                    <w:t>总</w:t>
                  </w:r>
                </w:p>
              </w:txbxContent>
            </v:textbox>
          </v:shape>
        </w:pict>
      </w:r>
      <w:r>
        <w:rPr>
          <w:rFonts w:ascii="宋体" w:hAnsi="宋体" w:eastAsia="宋体" w:cs="宋体"/>
          <w:sz w:val="21"/>
          <w:szCs w:val="21"/>
        </w:rPr>
        <w:t>大，回路中的电动势逐渐增大，安培力</w:t>
      </w:r>
      <w:r>
        <w:rPr>
          <w:rFonts w:ascii="宋体" w:hAnsi="宋体" w:eastAsia="宋体" w:cs="宋体"/>
          <w:spacing w:val="-41"/>
          <w:sz w:val="21"/>
          <w:szCs w:val="21"/>
        </w:rPr>
        <w:t xml:space="preserve"> </w:t>
      </w:r>
      <w:r>
        <w:rPr>
          <w:rFonts w:ascii="Times New Roman" w:hAnsi="Times New Roman" w:eastAsia="Times New Roman" w:cs="Times New Roman"/>
          <w:i/>
          <w:iCs/>
          <w:sz w:val="21"/>
          <w:szCs w:val="21"/>
        </w:rPr>
        <w:t xml:space="preserve">F </w:t>
      </w:r>
      <w:r>
        <w:rPr>
          <w:rFonts w:ascii="宋体" w:hAnsi="宋体" w:eastAsia="宋体" w:cs="宋体"/>
          <w:position w:val="-1"/>
          <w:sz w:val="11"/>
          <w:szCs w:val="11"/>
        </w:rPr>
        <w:t>安</w:t>
      </w:r>
      <w:r>
        <w:rPr>
          <w:rFonts w:ascii="宋体" w:hAnsi="宋体" w:eastAsia="宋体" w:cs="宋体"/>
          <w:spacing w:val="-29"/>
          <w:position w:val="-1"/>
          <w:sz w:val="11"/>
          <w:szCs w:val="11"/>
        </w:rPr>
        <w:t xml:space="preserve"> </w:t>
      </w:r>
      <w:r>
        <w:rPr>
          <w:position w:val="-9"/>
          <w:sz w:val="11"/>
          <w:szCs w:val="11"/>
        </w:rPr>
        <w:drawing>
          <wp:inline distT="0" distB="0" distL="0" distR="0">
            <wp:extent cx="991235" cy="240665"/>
            <wp:effectExtent l="0" t="0" r="0" b="0"/>
            <wp:docPr id="1860" name="IM 1860"/>
            <wp:cNvGraphicFramePr/>
            <a:graphic xmlns:a="http://schemas.openxmlformats.org/drawingml/2006/main">
              <a:graphicData uri="http://schemas.openxmlformats.org/drawingml/2006/picture">
                <pic:pic xmlns:pic="http://schemas.openxmlformats.org/drawingml/2006/picture">
                  <pic:nvPicPr>
                    <pic:cNvPr id="1860" name="IM 1860"/>
                    <pic:cNvPicPr/>
                  </pic:nvPicPr>
                  <pic:blipFill>
                    <a:blip r:embed="rId1283"/>
                    <a:stretch>
                      <a:fillRect/>
                    </a:stretch>
                  </pic:blipFill>
                  <pic:spPr>
                    <a:xfrm>
                      <a:off x="0" y="0"/>
                      <a:ext cx="991341" cy="240893"/>
                    </a:xfrm>
                    <a:prstGeom prst="rect">
                      <a:avLst/>
                    </a:prstGeom>
                  </pic:spPr>
                </pic:pic>
              </a:graphicData>
            </a:graphic>
          </wp:inline>
        </w:drawing>
      </w:r>
      <w:r>
        <w:rPr>
          <w:rFonts w:ascii="宋体" w:hAnsi="宋体" w:eastAsia="宋体" w:cs="宋体"/>
          <w:spacing w:val="25"/>
          <w:position w:val="-1"/>
          <w:sz w:val="11"/>
          <w:szCs w:val="11"/>
        </w:rPr>
        <w:t xml:space="preserve">  </w:t>
      </w:r>
      <w:r>
        <w:rPr>
          <w:rFonts w:ascii="宋体" w:hAnsi="宋体" w:eastAsia="宋体" w:cs="宋体"/>
          <w:sz w:val="21"/>
          <w:szCs w:val="21"/>
        </w:rPr>
        <w:t>逐渐增大，金属棒</w:t>
      </w:r>
      <w:r>
        <w:rPr>
          <w:rFonts w:ascii="宋体" w:hAnsi="宋体" w:eastAsia="宋体" w:cs="宋体"/>
          <w:spacing w:val="-37"/>
          <w:sz w:val="21"/>
          <w:szCs w:val="21"/>
        </w:rPr>
        <w:t xml:space="preserve"> </w:t>
      </w:r>
      <w:r>
        <w:rPr>
          <w:rFonts w:ascii="Times New Roman" w:hAnsi="Times New Roman" w:eastAsia="Times New Roman" w:cs="Times New Roman"/>
          <w:i/>
          <w:iCs/>
          <w:sz w:val="21"/>
          <w:szCs w:val="21"/>
        </w:rPr>
        <w:t xml:space="preserve">cd </w:t>
      </w:r>
      <w:r>
        <w:rPr>
          <w:rFonts w:ascii="宋体" w:hAnsi="宋体" w:eastAsia="宋体" w:cs="宋体"/>
          <w:sz w:val="21"/>
          <w:szCs w:val="21"/>
        </w:rPr>
        <w:t>加速度</w:t>
      </w:r>
    </w:p>
    <w:p w14:paraId="174948EB">
      <w:pPr>
        <w:spacing w:before="129" w:line="239" w:lineRule="auto"/>
        <w:ind w:left="47" w:right="24" w:hanging="3"/>
        <w:jc w:val="both"/>
        <w:rPr>
          <w:rFonts w:ascii="宋体" w:hAnsi="宋体" w:eastAsia="宋体" w:cs="宋体"/>
          <w:sz w:val="21"/>
          <w:szCs w:val="21"/>
        </w:rPr>
      </w:pPr>
      <w:r>
        <w:rPr>
          <w:rFonts w:ascii="宋体" w:hAnsi="宋体" w:eastAsia="宋体" w:cs="宋体"/>
          <w:spacing w:val="-1"/>
          <w:sz w:val="21"/>
          <w:szCs w:val="21"/>
        </w:rPr>
        <w:t>减小，金属棒</w:t>
      </w:r>
      <w:r>
        <w:rPr>
          <w:rFonts w:ascii="宋体" w:hAnsi="宋体" w:eastAsia="宋体" w:cs="宋体"/>
          <w:spacing w:val="-33"/>
          <w:sz w:val="21"/>
          <w:szCs w:val="21"/>
        </w:rPr>
        <w:t xml:space="preserve"> </w:t>
      </w:r>
      <w:r>
        <w:rPr>
          <w:rFonts w:ascii="Times New Roman" w:hAnsi="Times New Roman" w:eastAsia="Times New Roman" w:cs="Times New Roman"/>
          <w:i/>
          <w:iCs/>
          <w:spacing w:val="-1"/>
          <w:sz w:val="21"/>
          <w:szCs w:val="21"/>
        </w:rPr>
        <w:t xml:space="preserve">ab </w:t>
      </w:r>
      <w:r>
        <w:rPr>
          <w:rFonts w:ascii="宋体" w:hAnsi="宋体" w:eastAsia="宋体" w:cs="宋体"/>
          <w:spacing w:val="-1"/>
          <w:sz w:val="21"/>
          <w:szCs w:val="21"/>
        </w:rPr>
        <w:t>加速度增大，当</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
          <w:position w:val="-1"/>
          <w:sz w:val="13"/>
          <w:szCs w:val="13"/>
        </w:rPr>
        <w:t>cd</w:t>
      </w:r>
      <w:r>
        <w:rPr>
          <w:rFonts w:ascii="Times New Roman" w:hAnsi="Times New Roman" w:eastAsia="Times New Roman" w:cs="Times New Roman"/>
          <w:i/>
          <w:iCs/>
          <w:spacing w:val="-9"/>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
          <w:position w:val="-1"/>
          <w:sz w:val="13"/>
          <w:szCs w:val="13"/>
        </w:rPr>
        <w:t>ab</w:t>
      </w:r>
      <w:r>
        <w:rPr>
          <w:rFonts w:ascii="Times New Roman" w:hAnsi="Times New Roman" w:eastAsia="Times New Roman" w:cs="Times New Roman"/>
          <w:i/>
          <w:iCs/>
          <w:spacing w:val="22"/>
          <w:position w:val="-1"/>
          <w:sz w:val="13"/>
          <w:szCs w:val="13"/>
        </w:rPr>
        <w:t xml:space="preserve"> </w:t>
      </w:r>
      <w:r>
        <w:rPr>
          <w:rFonts w:ascii="宋体" w:hAnsi="宋体" w:eastAsia="宋体" w:cs="宋体"/>
          <w:spacing w:val="-1"/>
          <w:sz w:val="21"/>
          <w:szCs w:val="21"/>
        </w:rPr>
        <w:t>时，</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cd</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
          <w:position w:val="-1"/>
          <w:sz w:val="13"/>
          <w:szCs w:val="13"/>
        </w:rPr>
        <w:t>ab</w:t>
      </w:r>
      <w:r>
        <w:rPr>
          <w:rFonts w:ascii="Times New Roman" w:hAnsi="Times New Roman" w:eastAsia="Times New Roman" w:cs="Times New Roman"/>
          <w:i/>
          <w:iCs/>
          <w:spacing w:val="15"/>
          <w:w w:val="101"/>
          <w:position w:val="-1"/>
          <w:sz w:val="13"/>
          <w:szCs w:val="13"/>
        </w:rPr>
        <w:t xml:space="preserve"> </w:t>
      </w:r>
      <w:r>
        <w:rPr>
          <w:rFonts w:ascii="宋体" w:hAnsi="宋体" w:eastAsia="宋体" w:cs="宋体"/>
          <w:spacing w:val="-1"/>
          <w:sz w:val="21"/>
          <w:szCs w:val="21"/>
        </w:rPr>
        <w:t>不再变化，回路中的电流不再变化，</w:t>
      </w:r>
      <w:r>
        <w:rPr>
          <w:rFonts w:ascii="宋体" w:hAnsi="宋体" w:eastAsia="宋体" w:cs="宋体"/>
          <w:sz w:val="21"/>
          <w:szCs w:val="21"/>
        </w:rPr>
        <w:t xml:space="preserve"> </w:t>
      </w:r>
      <w:r>
        <w:rPr>
          <w:rFonts w:ascii="宋体" w:hAnsi="宋体" w:eastAsia="宋体" w:cs="宋体"/>
          <w:spacing w:val="-2"/>
          <w:sz w:val="21"/>
          <w:szCs w:val="21"/>
        </w:rPr>
        <w:t xml:space="preserve">安培力不变，两棒加速度不变，但是两金属棒的速度仍在增大，故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40"/>
          <w:sz w:val="21"/>
          <w:szCs w:val="21"/>
        </w:rPr>
        <w:t xml:space="preserve"> </w:t>
      </w:r>
      <w:r>
        <w:rPr>
          <w:rFonts w:ascii="宋体" w:hAnsi="宋体" w:eastAsia="宋体" w:cs="宋体"/>
          <w:spacing w:val="-2"/>
          <w:sz w:val="21"/>
          <w:szCs w:val="21"/>
        </w:rPr>
        <w:t>符合</w:t>
      </w:r>
      <w:r>
        <w:rPr>
          <w:rFonts w:ascii="宋体" w:hAnsi="宋体" w:eastAsia="宋体" w:cs="宋体"/>
          <w:spacing w:val="-3"/>
          <w:sz w:val="21"/>
          <w:szCs w:val="21"/>
        </w:rPr>
        <w:t>题意，</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28"/>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D</w:t>
      </w:r>
      <w:r>
        <w:rPr>
          <w:rFonts w:ascii="Times New Roman" w:hAnsi="Times New Roman" w:eastAsia="Times New Roman" w:cs="Times New Roman"/>
          <w:sz w:val="21"/>
          <w:szCs w:val="21"/>
        </w:rPr>
        <w:t xml:space="preserve"> </w:t>
      </w:r>
      <w:r>
        <w:rPr>
          <w:rFonts w:ascii="宋体" w:hAnsi="宋体" w:eastAsia="宋体" w:cs="宋体"/>
          <w:spacing w:val="-2"/>
          <w:sz w:val="21"/>
          <w:szCs w:val="21"/>
        </w:rPr>
        <w:t>不符合题意。</w:t>
      </w:r>
    </w:p>
    <w:p w14:paraId="4783E5D6">
      <w:pPr>
        <w:spacing w:before="1" w:line="213" w:lineRule="auto"/>
        <w:ind w:left="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1</w:t>
      </w:r>
      <w:r>
        <w:rPr>
          <w:rFonts w:ascii="宋体" w:hAnsi="宋体" w:eastAsia="宋体" w:cs="宋体"/>
          <w:spacing w:val="-1"/>
          <w:sz w:val="21"/>
          <w:szCs w:val="21"/>
        </w:rPr>
        <w:t>）</w:t>
      </w:r>
      <w:r>
        <w:rPr>
          <w:rFonts w:ascii="Times New Roman" w:hAnsi="Times New Roman" w:eastAsia="Times New Roman" w:cs="Times New Roman"/>
          <w:spacing w:val="-1"/>
          <w:sz w:val="21"/>
          <w:szCs w:val="21"/>
        </w:rPr>
        <w:t>0.025 N</w:t>
      </w:r>
      <w:r>
        <w:rPr>
          <w:rFonts w:ascii="宋体" w:hAnsi="宋体" w:eastAsia="宋体" w:cs="宋体"/>
          <w:spacing w:val="-1"/>
          <w:sz w:val="21"/>
          <w:szCs w:val="21"/>
        </w:rPr>
        <w:t>，方向水平向右  （</w:t>
      </w: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f</w:t>
      </w:r>
      <w:r>
        <w:rPr>
          <w:rFonts w:ascii="宋体" w:hAnsi="宋体" w:eastAsia="宋体" w:cs="宋体"/>
          <w:spacing w:val="-18"/>
          <w:sz w:val="21"/>
          <w:szCs w:val="21"/>
        </w:rPr>
        <w:t>＝（－</w:t>
      </w:r>
      <w:r>
        <w:rPr>
          <w:rFonts w:ascii="Times New Roman" w:hAnsi="Times New Roman" w:eastAsia="Times New Roman" w:cs="Times New Roman"/>
          <w:spacing w:val="-1"/>
          <w:sz w:val="21"/>
          <w:szCs w:val="21"/>
        </w:rPr>
        <w:t>0.012 5</w:t>
      </w:r>
      <w:r>
        <w:rPr>
          <w:rFonts w:ascii="Times New Roman" w:hAnsi="Times New Roman" w:eastAsia="Times New Roman" w:cs="Times New Roman"/>
          <w:i/>
          <w:iCs/>
          <w:spacing w:val="-1"/>
          <w:sz w:val="21"/>
          <w:szCs w:val="21"/>
        </w:rPr>
        <w:t>t</w:t>
      </w:r>
      <w:r>
        <w:rPr>
          <w:rFonts w:ascii="宋体" w:hAnsi="宋体" w:eastAsia="宋体" w:cs="宋体"/>
          <w:spacing w:val="-1"/>
          <w:sz w:val="21"/>
          <w:szCs w:val="21"/>
        </w:rPr>
        <w:t>＋</w:t>
      </w:r>
      <w:r>
        <w:rPr>
          <w:rFonts w:ascii="Times New Roman" w:hAnsi="Times New Roman" w:eastAsia="Times New Roman" w:cs="Times New Roman"/>
          <w:spacing w:val="-1"/>
          <w:sz w:val="21"/>
          <w:szCs w:val="21"/>
        </w:rPr>
        <w:t>0.025</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N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w:t>
      </w:r>
      <w:r>
        <w:rPr>
          <w:rFonts w:ascii="Times New Roman" w:hAnsi="Times New Roman" w:eastAsia="Times New Roman" w:cs="Times New Roman"/>
          <w:spacing w:val="-1"/>
          <w:sz w:val="21"/>
          <w:szCs w:val="21"/>
        </w:rPr>
        <w:t>1.5 C</w:t>
      </w:r>
    </w:p>
    <w:p w14:paraId="6533F77D">
      <w:pPr>
        <w:spacing w:before="15" w:line="236" w:lineRule="auto"/>
        <w:ind w:left="44" w:right="4238" w:hanging="9"/>
        <w:rPr>
          <w:rFonts w:ascii="宋体" w:hAnsi="宋体" w:eastAsia="宋体" w:cs="宋体"/>
          <w:sz w:val="21"/>
          <w:szCs w:val="21"/>
        </w:rPr>
      </w:pPr>
      <w:r>
        <w:rPr>
          <w:rFonts w:ascii="宋体" w:hAnsi="宋体" w:eastAsia="宋体" w:cs="宋体"/>
          <w:spacing w:val="-8"/>
          <w:sz w:val="21"/>
          <w:szCs w:val="21"/>
        </w:rPr>
        <w:t>【解析】（</w:t>
      </w:r>
      <w:r>
        <w:rPr>
          <w:rFonts w:ascii="Times New Roman" w:hAnsi="Times New Roman" w:eastAsia="Times New Roman" w:cs="Times New Roman"/>
          <w:spacing w:val="-8"/>
          <w:sz w:val="21"/>
          <w:szCs w:val="21"/>
        </w:rPr>
        <w:t>1</w:t>
      </w:r>
      <w:r>
        <w:rPr>
          <w:rFonts w:ascii="宋体" w:hAnsi="宋体" w:eastAsia="宋体" w:cs="宋体"/>
          <w:spacing w:val="-8"/>
          <w:sz w:val="21"/>
          <w:szCs w:val="21"/>
        </w:rPr>
        <w:t>）由题图</w:t>
      </w:r>
      <w:r>
        <w:rPr>
          <w:rFonts w:ascii="宋体" w:hAnsi="宋体" w:eastAsia="宋体" w:cs="宋体"/>
          <w:spacing w:val="-36"/>
          <w:sz w:val="21"/>
          <w:szCs w:val="21"/>
        </w:rPr>
        <w:t xml:space="preserve"> </w:t>
      </w:r>
      <w:r>
        <w:rPr>
          <w:rFonts w:ascii="Times New Roman" w:hAnsi="Times New Roman" w:eastAsia="Times New Roman" w:cs="Times New Roman"/>
          <w:spacing w:val="-8"/>
          <w:sz w:val="21"/>
          <w:szCs w:val="21"/>
        </w:rPr>
        <w:t>b</w:t>
      </w:r>
      <w:r>
        <w:rPr>
          <w:rFonts w:ascii="Times New Roman" w:hAnsi="Times New Roman" w:eastAsia="Times New Roman" w:cs="Times New Roman"/>
          <w:spacing w:val="12"/>
          <w:sz w:val="21"/>
          <w:szCs w:val="21"/>
        </w:rPr>
        <w:t xml:space="preserve"> </w:t>
      </w:r>
      <w:r>
        <w:rPr>
          <w:rFonts w:ascii="宋体" w:hAnsi="宋体" w:eastAsia="宋体" w:cs="宋体"/>
          <w:spacing w:val="-8"/>
          <w:sz w:val="21"/>
          <w:szCs w:val="21"/>
        </w:rPr>
        <w:t>知</w:t>
      </w:r>
      <w:r>
        <w:rPr>
          <w:position w:val="-13"/>
          <w:sz w:val="21"/>
          <w:szCs w:val="21"/>
        </w:rPr>
        <w:drawing>
          <wp:inline distT="0" distB="0" distL="0" distR="0">
            <wp:extent cx="130175" cy="233680"/>
            <wp:effectExtent l="0" t="0" r="0" b="0"/>
            <wp:docPr id="1862" name="IM 1862"/>
            <wp:cNvGraphicFramePr/>
            <a:graphic xmlns:a="http://schemas.openxmlformats.org/drawingml/2006/main">
              <a:graphicData uri="http://schemas.openxmlformats.org/drawingml/2006/picture">
                <pic:pic xmlns:pic="http://schemas.openxmlformats.org/drawingml/2006/picture">
                  <pic:nvPicPr>
                    <pic:cNvPr id="1862" name="IM 1862"/>
                    <pic:cNvPicPr/>
                  </pic:nvPicPr>
                  <pic:blipFill>
                    <a:blip r:embed="rId1284"/>
                    <a:stretch>
                      <a:fillRect/>
                    </a:stretch>
                  </pic:blipFill>
                  <pic:spPr>
                    <a:xfrm>
                      <a:off x="0" y="0"/>
                      <a:ext cx="130299" cy="233867"/>
                    </a:xfrm>
                    <a:prstGeom prst="rect">
                      <a:avLst/>
                    </a:prstGeom>
                  </pic:spPr>
                </pic:pic>
              </a:graphicData>
            </a:graphic>
          </wp:inline>
        </w:drawing>
      </w:r>
      <w:r>
        <w:rPr>
          <w:rFonts w:ascii="宋体" w:hAnsi="宋体" w:eastAsia="宋体" w:cs="宋体"/>
          <w:spacing w:val="-76"/>
          <w:sz w:val="21"/>
          <w:szCs w:val="21"/>
        </w:rPr>
        <w:t xml:space="preserve"> </w:t>
      </w:r>
      <w:r>
        <w:rPr>
          <w:rFonts w:ascii="宋体" w:hAnsi="宋体" w:eastAsia="宋体" w:cs="宋体"/>
          <w:spacing w:val="-8"/>
          <w:sz w:val="21"/>
          <w:szCs w:val="21"/>
        </w:rPr>
        <w:t>＝</w:t>
      </w:r>
      <w:r>
        <w:rPr>
          <w:position w:val="-13"/>
          <w:sz w:val="21"/>
          <w:szCs w:val="21"/>
        </w:rPr>
        <w:drawing>
          <wp:inline distT="0" distB="0" distL="0" distR="0">
            <wp:extent cx="128905" cy="241935"/>
            <wp:effectExtent l="0" t="0" r="0" b="0"/>
            <wp:docPr id="1864" name="IM 1864"/>
            <wp:cNvGraphicFramePr/>
            <a:graphic xmlns:a="http://schemas.openxmlformats.org/drawingml/2006/main">
              <a:graphicData uri="http://schemas.openxmlformats.org/drawingml/2006/picture">
                <pic:pic xmlns:pic="http://schemas.openxmlformats.org/drawingml/2006/picture">
                  <pic:nvPicPr>
                    <pic:cNvPr id="1864" name="IM 1864"/>
                    <pic:cNvPicPr/>
                  </pic:nvPicPr>
                  <pic:blipFill>
                    <a:blip r:embed="rId1285"/>
                    <a:stretch>
                      <a:fillRect/>
                    </a:stretch>
                  </pic:blipFill>
                  <pic:spPr>
                    <a:xfrm>
                      <a:off x="0" y="0"/>
                      <a:ext cx="129507" cy="242316"/>
                    </a:xfrm>
                    <a:prstGeom prst="rect">
                      <a:avLst/>
                    </a:prstGeom>
                  </pic:spPr>
                </pic:pic>
              </a:graphicData>
            </a:graphic>
          </wp:inline>
        </w:drawing>
      </w:r>
      <w:r>
        <w:rPr>
          <w:rFonts w:ascii="宋体" w:hAnsi="宋体" w:eastAsia="宋体" w:cs="宋体"/>
          <w:spacing w:val="4"/>
          <w:sz w:val="21"/>
          <w:szCs w:val="21"/>
        </w:rPr>
        <w:t xml:space="preserve"> </w:t>
      </w:r>
      <w:r>
        <w:rPr>
          <w:rFonts w:ascii="Times New Roman" w:hAnsi="Times New Roman" w:eastAsia="Times New Roman" w:cs="Times New Roman"/>
          <w:spacing w:val="-8"/>
          <w:sz w:val="21"/>
          <w:szCs w:val="21"/>
        </w:rPr>
        <w:t>T/s</w:t>
      </w:r>
      <w:r>
        <w:rPr>
          <w:rFonts w:ascii="Times New Roman" w:hAnsi="Times New Roman" w:eastAsia="Times New Roman" w:cs="Times New Roman"/>
          <w:spacing w:val="-25"/>
          <w:sz w:val="21"/>
          <w:szCs w:val="21"/>
        </w:rPr>
        <w:t xml:space="preserve"> </w:t>
      </w:r>
      <w:r>
        <w:rPr>
          <w:rFonts w:ascii="宋体" w:hAnsi="宋体" w:eastAsia="宋体" w:cs="宋体"/>
          <w:spacing w:val="-8"/>
          <w:sz w:val="21"/>
          <w:szCs w:val="21"/>
        </w:rPr>
        <w:t>＝</w:t>
      </w:r>
      <w:r>
        <w:rPr>
          <w:rFonts w:ascii="Times New Roman" w:hAnsi="Times New Roman" w:eastAsia="Times New Roman" w:cs="Times New Roman"/>
          <w:spacing w:val="-8"/>
          <w:sz w:val="21"/>
          <w:szCs w:val="21"/>
        </w:rPr>
        <w:t>0.1 T/s</w:t>
      </w:r>
      <w:r>
        <w:rPr>
          <w:rFonts w:ascii="Times New Roman" w:hAnsi="Times New Roman" w:eastAsia="Times New Roman" w:cs="Times New Roman"/>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15"/>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w:t>
      </w:r>
      <w:r>
        <w:rPr>
          <w:rFonts w:ascii="Times New Roman" w:hAnsi="Times New Roman" w:eastAsia="Times New Roman" w:cs="Times New Roman"/>
          <w:spacing w:val="19"/>
          <w:sz w:val="21"/>
          <w:szCs w:val="21"/>
        </w:rPr>
        <w:t xml:space="preserve"> </w:t>
      </w:r>
      <w:r>
        <w:rPr>
          <w:rFonts w:ascii="宋体" w:hAnsi="宋体" w:eastAsia="宋体" w:cs="宋体"/>
          <w:spacing w:val="-3"/>
          <w:sz w:val="21"/>
          <w:szCs w:val="21"/>
        </w:rPr>
        <w:t>时，根据法拉第电磁感应定律，则有</w:t>
      </w:r>
    </w:p>
    <w:p w14:paraId="10B4B511">
      <w:pPr>
        <w:spacing w:before="1" w:line="367" w:lineRule="exact"/>
        <w:ind w:left="32"/>
      </w:pPr>
      <w:r>
        <w:rPr>
          <w:position w:val="-7"/>
        </w:rPr>
        <w:drawing>
          <wp:inline distT="0" distB="0" distL="0" distR="0">
            <wp:extent cx="2068830" cy="232410"/>
            <wp:effectExtent l="0" t="0" r="0" b="0"/>
            <wp:docPr id="1866" name="IM 1866"/>
            <wp:cNvGraphicFramePr/>
            <a:graphic xmlns:a="http://schemas.openxmlformats.org/drawingml/2006/main">
              <a:graphicData uri="http://schemas.openxmlformats.org/drawingml/2006/picture">
                <pic:pic xmlns:pic="http://schemas.openxmlformats.org/drawingml/2006/picture">
                  <pic:nvPicPr>
                    <pic:cNvPr id="1866" name="IM 1866"/>
                    <pic:cNvPicPr/>
                  </pic:nvPicPr>
                  <pic:blipFill>
                    <a:blip r:embed="rId1286"/>
                    <a:stretch>
                      <a:fillRect/>
                    </a:stretch>
                  </pic:blipFill>
                  <pic:spPr>
                    <a:xfrm>
                      <a:off x="0" y="0"/>
                      <a:ext cx="2068995" cy="232664"/>
                    </a:xfrm>
                    <a:prstGeom prst="rect">
                      <a:avLst/>
                    </a:prstGeom>
                  </pic:spPr>
                </pic:pic>
              </a:graphicData>
            </a:graphic>
          </wp:inline>
        </w:drawing>
      </w:r>
    </w:p>
    <w:p w14:paraId="188BF360">
      <w:pPr>
        <w:spacing w:before="1" w:line="218" w:lineRule="auto"/>
        <w:ind w:left="70"/>
        <w:rPr>
          <w:rFonts w:ascii="宋体" w:hAnsi="宋体" w:eastAsia="宋体" w:cs="宋体"/>
          <w:sz w:val="21"/>
          <w:szCs w:val="21"/>
        </w:rPr>
      </w:pPr>
      <w:r>
        <w:rPr>
          <w:rFonts w:ascii="宋体" w:hAnsi="宋体" w:eastAsia="宋体" w:cs="宋体"/>
          <w:spacing w:val="-4"/>
          <w:sz w:val="21"/>
          <w:szCs w:val="21"/>
        </w:rPr>
        <w:t>由闭合电路欧姆定律，有</w:t>
      </w:r>
    </w:p>
    <w:p w14:paraId="3DDD7901">
      <w:pPr>
        <w:spacing w:before="2" w:line="381" w:lineRule="exact"/>
        <w:ind w:left="30"/>
      </w:pPr>
      <w:r>
        <w:rPr>
          <w:position w:val="-8"/>
        </w:rPr>
        <w:drawing>
          <wp:inline distT="0" distB="0" distL="0" distR="0">
            <wp:extent cx="1217295" cy="241300"/>
            <wp:effectExtent l="0" t="0" r="0" b="0"/>
            <wp:docPr id="1868" name="IM 1868"/>
            <wp:cNvGraphicFramePr/>
            <a:graphic xmlns:a="http://schemas.openxmlformats.org/drawingml/2006/main">
              <a:graphicData uri="http://schemas.openxmlformats.org/drawingml/2006/picture">
                <pic:pic xmlns:pic="http://schemas.openxmlformats.org/drawingml/2006/picture">
                  <pic:nvPicPr>
                    <pic:cNvPr id="1868" name="IM 1868"/>
                    <pic:cNvPicPr/>
                  </pic:nvPicPr>
                  <pic:blipFill>
                    <a:blip r:embed="rId1287"/>
                    <a:stretch>
                      <a:fillRect/>
                    </a:stretch>
                  </pic:blipFill>
                  <pic:spPr>
                    <a:xfrm>
                      <a:off x="0" y="0"/>
                      <a:ext cx="1217918" cy="241875"/>
                    </a:xfrm>
                    <a:prstGeom prst="rect">
                      <a:avLst/>
                    </a:prstGeom>
                  </pic:spPr>
                </pic:pic>
              </a:graphicData>
            </a:graphic>
          </wp:inline>
        </w:drawing>
      </w:r>
    </w:p>
    <w:p w14:paraId="60848106">
      <w:pPr>
        <w:spacing w:before="1" w:line="219" w:lineRule="auto"/>
        <w:ind w:left="44"/>
        <w:rPr>
          <w:rFonts w:ascii="宋体" w:hAnsi="宋体" w:eastAsia="宋体" w:cs="宋体"/>
          <w:sz w:val="21"/>
          <w:szCs w:val="21"/>
        </w:rPr>
      </w:pPr>
      <w:r>
        <w:rPr>
          <w:rFonts w:ascii="宋体" w:hAnsi="宋体" w:eastAsia="宋体" w:cs="宋体"/>
          <w:spacing w:val="-1"/>
          <w:sz w:val="21"/>
          <w:szCs w:val="21"/>
        </w:rPr>
        <w:t>棒所受到的安培力为</w:t>
      </w:r>
    </w:p>
    <w:p w14:paraId="1E2C72CF">
      <w:pPr>
        <w:spacing w:before="56" w:line="218" w:lineRule="auto"/>
        <w:ind w:left="44" w:right="5111" w:hanging="13"/>
        <w:rPr>
          <w:rFonts w:ascii="宋体" w:hAnsi="宋体" w:eastAsia="宋体" w:cs="宋体"/>
          <w:sz w:val="21"/>
          <w:szCs w:val="21"/>
        </w:rPr>
      </w:pP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0</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i/>
          <w:iCs/>
          <w:spacing w:val="-1"/>
          <w:sz w:val="21"/>
          <w:szCs w:val="21"/>
        </w:rPr>
        <w:t>IL</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0.2×0.25×0.5</w:t>
      </w:r>
      <w:r>
        <w:rPr>
          <w:rFonts w:ascii="Times New Roman" w:hAnsi="Times New Roman" w:eastAsia="Times New Roman" w:cs="Times New Roman"/>
          <w:spacing w:val="-2"/>
          <w:sz w:val="21"/>
          <w:szCs w:val="21"/>
        </w:rPr>
        <w:t xml:space="preserve"> N</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0.025 N</w:t>
      </w:r>
      <w:r>
        <w:rPr>
          <w:rFonts w:ascii="Times New Roman" w:hAnsi="Times New Roman" w:eastAsia="Times New Roman" w:cs="Times New Roman"/>
          <w:sz w:val="21"/>
          <w:szCs w:val="21"/>
        </w:rPr>
        <w:t xml:space="preserve"> </w:t>
      </w:r>
      <w:r>
        <w:rPr>
          <w:rFonts w:ascii="宋体" w:hAnsi="宋体" w:eastAsia="宋体" w:cs="宋体"/>
          <w:spacing w:val="-1"/>
          <w:sz w:val="21"/>
          <w:szCs w:val="21"/>
        </w:rPr>
        <w:t>方向水平向右</w:t>
      </w:r>
    </w:p>
    <w:p w14:paraId="45056ED0">
      <w:pPr>
        <w:spacing w:before="15" w:line="239" w:lineRule="auto"/>
        <w:ind w:right="5510" w:firstLine="51"/>
        <w:rPr>
          <w:rFonts w:ascii="Times New Roman" w:hAnsi="Times New Roman" w:eastAsia="Times New Roman" w:cs="Times New Roman"/>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）棒受到的最大静摩擦力为</w:t>
      </w:r>
      <w:r>
        <w:rPr>
          <w:rFonts w:ascii="宋体" w:hAnsi="宋体" w:eastAsia="宋体" w:cs="宋体"/>
          <w:spacing w:val="3"/>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m</w:t>
      </w:r>
      <w:r>
        <w:rPr>
          <w:rFonts w:ascii="Times New Roman" w:hAnsi="Times New Roman" w:eastAsia="Times New Roman" w:cs="Times New Roman"/>
          <w:spacing w:val="-4"/>
          <w:position w:val="-1"/>
          <w:sz w:val="13"/>
          <w:szCs w:val="13"/>
        </w:rPr>
        <w:t xml:space="preserve"> </w:t>
      </w:r>
      <w:r>
        <w:rPr>
          <w:rFonts w:ascii="宋体" w:hAnsi="宋体" w:eastAsia="宋体" w:cs="宋体"/>
          <w:spacing w:val="12"/>
          <w:sz w:val="21"/>
          <w:szCs w:val="21"/>
        </w:rPr>
        <w:t>=</w:t>
      </w:r>
      <w:r>
        <w:rPr>
          <w:rFonts w:ascii="Times New Roman" w:hAnsi="Times New Roman" w:eastAsia="Times New Roman" w:cs="Times New Roman"/>
          <w:i/>
          <w:iCs/>
          <w:spacing w:val="12"/>
          <w:sz w:val="21"/>
          <w:szCs w:val="21"/>
        </w:rPr>
        <w:t>μ</w:t>
      </w:r>
      <w:r>
        <w:rPr>
          <w:rFonts w:ascii="Times New Roman" w:hAnsi="Times New Roman" w:eastAsia="Times New Roman" w:cs="Times New Roman"/>
          <w:i/>
          <w:iCs/>
          <w:sz w:val="21"/>
          <w:szCs w:val="21"/>
        </w:rPr>
        <w:t>mg</w:t>
      </w:r>
      <w:r>
        <w:rPr>
          <w:rFonts w:ascii="Times New Roman" w:hAnsi="Times New Roman" w:eastAsia="Times New Roman" w:cs="Times New Roman"/>
          <w:i/>
          <w:iCs/>
          <w:spacing w:val="-28"/>
          <w:sz w:val="21"/>
          <w:szCs w:val="21"/>
        </w:rPr>
        <w:t xml:space="preserve"> </w:t>
      </w:r>
      <w:r>
        <w:rPr>
          <w:rFonts w:ascii="宋体" w:hAnsi="宋体" w:eastAsia="宋体" w:cs="宋体"/>
          <w:spacing w:val="12"/>
          <w:sz w:val="21"/>
          <w:szCs w:val="21"/>
        </w:rPr>
        <w:t>＝</w:t>
      </w:r>
      <w:r>
        <w:rPr>
          <w:rFonts w:ascii="Times New Roman" w:hAnsi="Times New Roman" w:eastAsia="Times New Roman" w:cs="Times New Roman"/>
          <w:spacing w:val="12"/>
          <w:sz w:val="21"/>
          <w:szCs w:val="21"/>
        </w:rPr>
        <w:t>0.1 N</w:t>
      </w:r>
    </w:p>
    <w:p w14:paraId="57A432E8">
      <w:pPr>
        <w:spacing w:before="1" w:line="239" w:lineRule="auto"/>
        <w:ind w:left="69" w:right="2522" w:hanging="23"/>
        <w:rPr>
          <w:rFonts w:ascii="宋体" w:hAnsi="宋体" w:eastAsia="宋体" w:cs="宋体"/>
          <w:sz w:val="21"/>
          <w:szCs w:val="21"/>
        </w:rPr>
      </w:pPr>
      <w:r>
        <w:rPr>
          <w:rFonts w:ascii="宋体" w:hAnsi="宋体" w:eastAsia="宋体" w:cs="宋体"/>
          <w:spacing w:val="1"/>
          <w:sz w:val="21"/>
          <w:szCs w:val="21"/>
        </w:rPr>
        <w:t>可知</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spacing w:val="1"/>
          <w:position w:val="-1"/>
          <w:sz w:val="13"/>
          <w:szCs w:val="13"/>
        </w:rPr>
        <w:t>0</w:t>
      </w:r>
      <w:r>
        <w:rPr>
          <w:rFonts w:ascii="宋体" w:hAnsi="宋体" w:eastAsia="宋体" w:cs="宋体"/>
          <w:spacing w:val="1"/>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position w:val="-1"/>
          <w:sz w:val="13"/>
          <w:szCs w:val="13"/>
        </w:rPr>
        <w:t>m</w:t>
      </w:r>
      <w:r>
        <w:rPr>
          <w:rFonts w:ascii="宋体" w:hAnsi="宋体" w:eastAsia="宋体" w:cs="宋体"/>
          <w:spacing w:val="1"/>
          <w:sz w:val="21"/>
          <w:szCs w:val="21"/>
        </w:rPr>
        <w:t>，因此在前</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3 s</w:t>
      </w:r>
      <w:r>
        <w:rPr>
          <w:rFonts w:ascii="Times New Roman" w:hAnsi="Times New Roman" w:eastAsia="Times New Roman" w:cs="Times New Roman"/>
          <w:spacing w:val="31"/>
          <w:w w:val="101"/>
          <w:sz w:val="21"/>
          <w:szCs w:val="21"/>
        </w:rPr>
        <w:t xml:space="preserve"> </w:t>
      </w:r>
      <w:r>
        <w:rPr>
          <w:rFonts w:ascii="宋体" w:hAnsi="宋体" w:eastAsia="宋体" w:cs="宋体"/>
          <w:spacing w:val="1"/>
          <w:sz w:val="21"/>
          <w:szCs w:val="21"/>
        </w:rPr>
        <w:t>内棒始终静止，由平衡条件得</w:t>
      </w:r>
      <w:r>
        <w:rPr>
          <w:rFonts w:ascii="Times New Roman" w:hAnsi="Times New Roman" w:eastAsia="Times New Roman" w:cs="Times New Roman"/>
          <w:i/>
          <w:iCs/>
          <w:sz w:val="21"/>
          <w:szCs w:val="21"/>
        </w:rPr>
        <w:t>f</w:t>
      </w:r>
      <w:r>
        <w:rPr>
          <w:rFonts w:ascii="宋体" w:hAnsi="宋体" w:eastAsia="宋体" w:cs="宋体"/>
          <w:sz w:val="21"/>
          <w:szCs w:val="21"/>
        </w:rPr>
        <w:t>＝</w:t>
      </w:r>
      <w:r>
        <w:rPr>
          <w:rFonts w:ascii="Times New Roman" w:hAnsi="Times New Roman" w:eastAsia="Times New Roman" w:cs="Times New Roman"/>
          <w:i/>
          <w:iCs/>
          <w:sz w:val="21"/>
          <w:szCs w:val="21"/>
        </w:rPr>
        <w:t xml:space="preserve">BIL </w:t>
      </w:r>
      <w:r>
        <w:rPr>
          <w:rFonts w:ascii="宋体" w:hAnsi="宋体" w:eastAsia="宋体" w:cs="宋体"/>
          <w:spacing w:val="-2"/>
          <w:sz w:val="21"/>
          <w:szCs w:val="21"/>
        </w:rPr>
        <w:t>由题图</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知</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B</w:t>
      </w:r>
      <w:r>
        <w:rPr>
          <w:rFonts w:ascii="宋体" w:hAnsi="宋体" w:eastAsia="宋体" w:cs="宋体"/>
          <w:spacing w:val="5"/>
          <w:sz w:val="21"/>
          <w:szCs w:val="21"/>
        </w:rPr>
        <w:t>＝－</w:t>
      </w:r>
      <w:r>
        <w:rPr>
          <w:rFonts w:ascii="Times New Roman" w:hAnsi="Times New Roman" w:eastAsia="Times New Roman" w:cs="Times New Roman"/>
          <w:spacing w:val="-2"/>
          <w:sz w:val="21"/>
          <w:szCs w:val="21"/>
        </w:rPr>
        <w:t xml:space="preserve">0.1 </w:t>
      </w:r>
      <w:r>
        <w:rPr>
          <w:rFonts w:ascii="Times New Roman" w:hAnsi="Times New Roman" w:eastAsia="Times New Roman" w:cs="Times New Roman"/>
          <w:i/>
          <w:iCs/>
          <w:spacing w:val="-2"/>
          <w:sz w:val="21"/>
          <w:szCs w:val="21"/>
        </w:rPr>
        <w:t>t</w:t>
      </w:r>
      <w:r>
        <w:rPr>
          <w:rFonts w:ascii="宋体" w:hAnsi="宋体" w:eastAsia="宋体" w:cs="宋体"/>
          <w:spacing w:val="-2"/>
          <w:sz w:val="21"/>
          <w:szCs w:val="21"/>
        </w:rPr>
        <w:t>＋</w:t>
      </w:r>
      <w:r>
        <w:rPr>
          <w:rFonts w:ascii="Times New Roman" w:hAnsi="Times New Roman" w:eastAsia="Times New Roman" w:cs="Times New Roman"/>
          <w:spacing w:val="-2"/>
          <w:sz w:val="21"/>
          <w:szCs w:val="21"/>
        </w:rPr>
        <w:t>0.2</w:t>
      </w:r>
      <w:r>
        <w:rPr>
          <w:rFonts w:ascii="宋体" w:hAnsi="宋体" w:eastAsia="宋体" w:cs="宋体"/>
          <w:spacing w:val="-2"/>
          <w:sz w:val="21"/>
          <w:szCs w:val="21"/>
        </w:rPr>
        <w:t>（</w:t>
      </w:r>
      <w:r>
        <w:rPr>
          <w:rFonts w:ascii="Times New Roman" w:hAnsi="Times New Roman" w:eastAsia="Times New Roman" w:cs="Times New Roman"/>
          <w:spacing w:val="-2"/>
          <w:sz w:val="21"/>
          <w:szCs w:val="21"/>
        </w:rPr>
        <w:t>T</w:t>
      </w:r>
      <w:r>
        <w:rPr>
          <w:rFonts w:ascii="宋体" w:hAnsi="宋体" w:eastAsia="宋体" w:cs="宋体"/>
          <w:spacing w:val="-2"/>
          <w:sz w:val="21"/>
          <w:szCs w:val="21"/>
        </w:rPr>
        <w:t>）</w:t>
      </w:r>
    </w:p>
    <w:p w14:paraId="6755C60F">
      <w:pPr>
        <w:spacing w:before="1" w:line="213" w:lineRule="auto"/>
        <w:ind w:left="45"/>
        <w:rPr>
          <w:rFonts w:ascii="宋体" w:hAnsi="宋体" w:eastAsia="宋体" w:cs="宋体"/>
          <w:sz w:val="21"/>
          <w:szCs w:val="21"/>
        </w:rPr>
      </w:pPr>
      <w:r>
        <w:rPr>
          <w:rFonts w:ascii="宋体" w:hAnsi="宋体" w:eastAsia="宋体" w:cs="宋体"/>
          <w:spacing w:val="5"/>
          <w:sz w:val="21"/>
          <w:szCs w:val="21"/>
        </w:rPr>
        <w:t>联立解得</w:t>
      </w:r>
      <w:r>
        <w:rPr>
          <w:rFonts w:ascii="Times New Roman" w:hAnsi="Times New Roman" w:eastAsia="Times New Roman" w:cs="Times New Roman"/>
          <w:i/>
          <w:iCs/>
          <w:spacing w:val="5"/>
          <w:sz w:val="21"/>
          <w:szCs w:val="21"/>
        </w:rPr>
        <w:t>f</w:t>
      </w:r>
      <w:r>
        <w:rPr>
          <w:rFonts w:ascii="宋体" w:hAnsi="宋体" w:eastAsia="宋体" w:cs="宋体"/>
          <w:spacing w:val="-22"/>
          <w:sz w:val="21"/>
          <w:szCs w:val="21"/>
        </w:rPr>
        <w:t>＝（－</w:t>
      </w:r>
      <w:r>
        <w:rPr>
          <w:rFonts w:ascii="Times New Roman" w:hAnsi="Times New Roman" w:eastAsia="Times New Roman" w:cs="Times New Roman"/>
          <w:spacing w:val="5"/>
          <w:sz w:val="21"/>
          <w:szCs w:val="21"/>
        </w:rPr>
        <w:t>0.012 5</w:t>
      </w:r>
      <w:r>
        <w:rPr>
          <w:rFonts w:ascii="Times New Roman" w:hAnsi="Times New Roman" w:eastAsia="Times New Roman" w:cs="Times New Roman"/>
          <w:i/>
          <w:iCs/>
          <w:spacing w:val="5"/>
          <w:sz w:val="21"/>
          <w:szCs w:val="21"/>
        </w:rPr>
        <w:t>t</w:t>
      </w:r>
      <w:r>
        <w:rPr>
          <w:rFonts w:ascii="宋体" w:hAnsi="宋体" w:eastAsia="宋体" w:cs="宋体"/>
          <w:spacing w:val="5"/>
          <w:sz w:val="21"/>
          <w:szCs w:val="21"/>
        </w:rPr>
        <w:t>＋</w:t>
      </w:r>
      <w:r>
        <w:rPr>
          <w:rFonts w:ascii="Times New Roman" w:hAnsi="Times New Roman" w:eastAsia="Times New Roman" w:cs="Times New Roman"/>
          <w:spacing w:val="5"/>
          <w:sz w:val="21"/>
          <w:szCs w:val="21"/>
        </w:rPr>
        <w:t>0.025</w:t>
      </w:r>
      <w:r>
        <w:rPr>
          <w:rFonts w:ascii="宋体" w:hAnsi="宋体" w:eastAsia="宋体" w:cs="宋体"/>
          <w:spacing w:val="5"/>
          <w:sz w:val="21"/>
          <w:szCs w:val="21"/>
        </w:rPr>
        <w:t>）</w:t>
      </w:r>
      <w:r>
        <w:rPr>
          <w:rFonts w:ascii="Times New Roman" w:hAnsi="Times New Roman" w:eastAsia="Times New Roman" w:cs="Times New Roman"/>
          <w:spacing w:val="5"/>
          <w:sz w:val="21"/>
          <w:szCs w:val="21"/>
        </w:rPr>
        <w:t>N</w:t>
      </w:r>
      <w:r>
        <w:rPr>
          <w:rFonts w:ascii="宋体" w:hAnsi="宋体" w:eastAsia="宋体" w:cs="宋体"/>
          <w:spacing w:val="5"/>
          <w:sz w:val="21"/>
          <w:szCs w:val="21"/>
        </w:rPr>
        <w:t>。</w:t>
      </w:r>
    </w:p>
    <w:p w14:paraId="58E4DD42">
      <w:pPr>
        <w:spacing w:before="28" w:line="238" w:lineRule="auto"/>
        <w:ind w:left="51"/>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）从</w:t>
      </w:r>
      <w:r>
        <w:rPr>
          <w:rFonts w:ascii="宋体" w:hAnsi="宋体" w:eastAsia="宋体" w:cs="宋体"/>
          <w:spacing w:val="-23"/>
          <w:sz w:val="21"/>
          <w:szCs w:val="21"/>
        </w:rPr>
        <w:t xml:space="preserve"> </w:t>
      </w:r>
      <w:r>
        <w:rPr>
          <w:rFonts w:ascii="Times New Roman" w:hAnsi="Times New Roman" w:eastAsia="Times New Roman" w:cs="Times New Roman"/>
          <w:i/>
          <w:iCs/>
          <w:spacing w:val="-4"/>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Times New Roman" w:hAnsi="Times New Roman" w:eastAsia="Times New Roman" w:cs="Times New Roman"/>
          <w:spacing w:val="37"/>
          <w:sz w:val="21"/>
          <w:szCs w:val="21"/>
        </w:rPr>
        <w:t xml:space="preserve"> </w:t>
      </w:r>
      <w:r>
        <w:rPr>
          <w:rFonts w:ascii="Times New Roman" w:hAnsi="Times New Roman" w:eastAsia="Times New Roman" w:cs="Times New Roman"/>
          <w:spacing w:val="-4"/>
          <w:sz w:val="21"/>
          <w:szCs w:val="21"/>
        </w:rPr>
        <w:t>s</w:t>
      </w:r>
      <w:r>
        <w:rPr>
          <w:rFonts w:ascii="Times New Roman" w:hAnsi="Times New Roman" w:eastAsia="Times New Roman" w:cs="Times New Roman"/>
          <w:spacing w:val="23"/>
          <w:w w:val="101"/>
          <w:sz w:val="21"/>
          <w:szCs w:val="21"/>
        </w:rPr>
        <w:t xml:space="preserve"> </w:t>
      </w:r>
      <w:r>
        <w:rPr>
          <w:rFonts w:ascii="宋体" w:hAnsi="宋体" w:eastAsia="宋体" w:cs="宋体"/>
          <w:spacing w:val="-4"/>
          <w:sz w:val="21"/>
          <w:szCs w:val="21"/>
        </w:rPr>
        <w:t>到</w:t>
      </w:r>
      <w:r>
        <w:rPr>
          <w:rFonts w:ascii="宋体" w:hAnsi="宋体" w:eastAsia="宋体" w:cs="宋体"/>
          <w:spacing w:val="-32"/>
          <w:sz w:val="21"/>
          <w:szCs w:val="21"/>
        </w:rPr>
        <w:t xml:space="preserve"> </w:t>
      </w:r>
      <w:r>
        <w:rPr>
          <w:rFonts w:ascii="Times New Roman" w:hAnsi="Times New Roman" w:eastAsia="Times New Roman" w:cs="Times New Roman"/>
          <w:i/>
          <w:iCs/>
          <w:spacing w:val="-4"/>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4</w:t>
      </w:r>
      <w:r>
        <w:rPr>
          <w:rFonts w:ascii="Times New Roman" w:hAnsi="Times New Roman" w:eastAsia="Times New Roman" w:cs="Times New Roman"/>
          <w:spacing w:val="37"/>
          <w:sz w:val="21"/>
          <w:szCs w:val="21"/>
        </w:rPr>
        <w:t xml:space="preserve"> </w:t>
      </w:r>
      <w:r>
        <w:rPr>
          <w:rFonts w:ascii="Times New Roman" w:hAnsi="Times New Roman" w:eastAsia="Times New Roman" w:cs="Times New Roman"/>
          <w:spacing w:val="-4"/>
          <w:sz w:val="21"/>
          <w:szCs w:val="21"/>
        </w:rPr>
        <w:t>s</w:t>
      </w:r>
      <w:r>
        <w:rPr>
          <w:rFonts w:ascii="Times New Roman" w:hAnsi="Times New Roman" w:eastAsia="Times New Roman" w:cs="Times New Roman"/>
          <w:spacing w:val="35"/>
          <w:w w:val="101"/>
          <w:sz w:val="21"/>
          <w:szCs w:val="21"/>
        </w:rPr>
        <w:t xml:space="preserve"> </w:t>
      </w:r>
      <w:r>
        <w:rPr>
          <w:rFonts w:ascii="宋体" w:hAnsi="宋体" w:eastAsia="宋体" w:cs="宋体"/>
          <w:spacing w:val="-4"/>
          <w:sz w:val="21"/>
          <w:szCs w:val="21"/>
        </w:rPr>
        <w:t>的时间内，磁感应强度大小恒</w:t>
      </w:r>
      <w:r>
        <w:rPr>
          <w:rFonts w:ascii="宋体" w:hAnsi="宋体" w:eastAsia="宋体" w:cs="宋体"/>
          <w:spacing w:val="-5"/>
          <w:sz w:val="21"/>
          <w:szCs w:val="21"/>
        </w:rPr>
        <w:t>为</w:t>
      </w:r>
      <w:r>
        <w:rPr>
          <w:rFonts w:ascii="宋体" w:hAnsi="宋体" w:eastAsia="宋体" w:cs="宋体"/>
          <w:spacing w:val="-45"/>
          <w:sz w:val="21"/>
          <w:szCs w:val="21"/>
        </w:rPr>
        <w:t xml:space="preserve"> </w:t>
      </w:r>
      <w:r>
        <w:rPr>
          <w:rFonts w:ascii="Times New Roman" w:hAnsi="Times New Roman" w:eastAsia="Times New Roman" w:cs="Times New Roman"/>
          <w:i/>
          <w:iCs/>
          <w:spacing w:val="-5"/>
          <w:sz w:val="21"/>
          <w:szCs w:val="21"/>
        </w:rPr>
        <w:t>B</w:t>
      </w:r>
      <w:r>
        <w:rPr>
          <w:rFonts w:ascii="Times New Roman" w:hAnsi="Times New Roman" w:eastAsia="Times New Roman" w:cs="Times New Roman"/>
          <w:spacing w:val="-5"/>
          <w:position w:val="-1"/>
          <w:sz w:val="13"/>
          <w:szCs w:val="13"/>
        </w:rPr>
        <w:t xml:space="preserve">1 </w:t>
      </w:r>
      <w:r>
        <w:rPr>
          <w:rFonts w:ascii="宋体" w:hAnsi="宋体" w:eastAsia="宋体" w:cs="宋体"/>
          <w:spacing w:val="-5"/>
          <w:sz w:val="21"/>
          <w:szCs w:val="21"/>
        </w:rPr>
        <w:t>＝</w:t>
      </w:r>
      <w:r>
        <w:rPr>
          <w:rFonts w:ascii="Times New Roman" w:hAnsi="Times New Roman" w:eastAsia="Times New Roman" w:cs="Times New Roman"/>
          <w:spacing w:val="-5"/>
          <w:sz w:val="21"/>
          <w:szCs w:val="21"/>
        </w:rPr>
        <w:t>0.1</w:t>
      </w:r>
      <w:r>
        <w:rPr>
          <w:rFonts w:ascii="Times New Roman" w:hAnsi="Times New Roman" w:eastAsia="Times New Roman" w:cs="Times New Roman"/>
          <w:spacing w:val="23"/>
          <w:sz w:val="21"/>
          <w:szCs w:val="21"/>
        </w:rPr>
        <w:t xml:space="preserve"> </w:t>
      </w:r>
      <w:r>
        <w:rPr>
          <w:rFonts w:ascii="Times New Roman" w:hAnsi="Times New Roman" w:eastAsia="Times New Roman" w:cs="Times New Roman"/>
          <w:spacing w:val="-5"/>
          <w:sz w:val="21"/>
          <w:szCs w:val="21"/>
        </w:rPr>
        <w:t>T</w:t>
      </w:r>
      <w:r>
        <w:rPr>
          <w:rFonts w:ascii="Times New Roman" w:hAnsi="Times New Roman" w:eastAsia="Times New Roman" w:cs="Times New Roman"/>
          <w:spacing w:val="-26"/>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ab</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5"/>
          <w:sz w:val="21"/>
          <w:szCs w:val="21"/>
        </w:rPr>
        <w:t>棒做匀变速直线运</w:t>
      </w:r>
    </w:p>
    <w:p w14:paraId="3E88E7A1">
      <w:pPr>
        <w:spacing w:before="3" w:line="238" w:lineRule="auto"/>
        <w:ind w:left="45"/>
        <w:rPr>
          <w:rFonts w:ascii="Times New Roman" w:hAnsi="Times New Roman" w:eastAsia="Times New Roman" w:cs="Times New Roman"/>
          <w:sz w:val="21"/>
          <w:szCs w:val="21"/>
        </w:rPr>
      </w:pPr>
      <w:r>
        <w:rPr>
          <w:rFonts w:ascii="宋体" w:hAnsi="宋体" w:eastAsia="宋体" w:cs="宋体"/>
          <w:spacing w:val="-4"/>
          <w:sz w:val="21"/>
          <w:szCs w:val="21"/>
        </w:rPr>
        <w:t>动，运动时间为</w:t>
      </w:r>
      <w:r>
        <w:rPr>
          <w:rFonts w:ascii="宋体" w:hAnsi="宋体" w:eastAsia="宋体" w:cs="宋体"/>
          <w:spacing w:val="-50"/>
          <w:sz w:val="21"/>
          <w:szCs w:val="21"/>
        </w:rPr>
        <w:t xml:space="preserve"> </w:t>
      </w:r>
      <w:r>
        <w:rPr>
          <w:rFonts w:ascii="Times New Roman" w:hAnsi="Times New Roman" w:eastAsia="Times New Roman" w:cs="Times New Roman"/>
          <w:spacing w:val="-4"/>
          <w:sz w:val="21"/>
          <w:szCs w:val="21"/>
        </w:rPr>
        <w:t>Δ</w:t>
      </w:r>
      <w:r>
        <w:rPr>
          <w:rFonts w:ascii="Times New Roman" w:hAnsi="Times New Roman" w:eastAsia="Times New Roman" w:cs="Times New Roman"/>
          <w:i/>
          <w:iCs/>
          <w:spacing w:val="-4"/>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1 s</w:t>
      </w:r>
      <w:r>
        <w:rPr>
          <w:rFonts w:ascii="宋体" w:hAnsi="宋体" w:eastAsia="宋体" w:cs="宋体"/>
          <w:spacing w:val="-4"/>
          <w:sz w:val="21"/>
          <w:szCs w:val="21"/>
        </w:rPr>
        <w:t>，设</w:t>
      </w:r>
      <w:r>
        <w:rPr>
          <w:rFonts w:ascii="宋体" w:hAnsi="宋体" w:eastAsia="宋体" w:cs="宋体"/>
          <w:spacing w:val="-33"/>
          <w:sz w:val="21"/>
          <w:szCs w:val="21"/>
        </w:rPr>
        <w:t xml:space="preserve"> </w:t>
      </w:r>
      <w:r>
        <w:rPr>
          <w:rFonts w:ascii="Times New Roman" w:hAnsi="Times New Roman" w:eastAsia="Times New Roman" w:cs="Times New Roman"/>
          <w:i/>
          <w:iCs/>
          <w:spacing w:val="-4"/>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4 s</w:t>
      </w:r>
      <w:r>
        <w:rPr>
          <w:rFonts w:ascii="Times New Roman" w:hAnsi="Times New Roman" w:eastAsia="Times New Roman" w:cs="Times New Roman"/>
          <w:spacing w:val="18"/>
          <w:sz w:val="21"/>
          <w:szCs w:val="21"/>
        </w:rPr>
        <w:t xml:space="preserve"> </w:t>
      </w:r>
      <w:r>
        <w:rPr>
          <w:rFonts w:ascii="宋体" w:hAnsi="宋体" w:eastAsia="宋体" w:cs="宋体"/>
          <w:spacing w:val="-4"/>
          <w:sz w:val="21"/>
          <w:szCs w:val="21"/>
        </w:rPr>
        <w:t>时</w:t>
      </w:r>
      <w:r>
        <w:rPr>
          <w:rFonts w:ascii="宋体" w:hAnsi="宋体" w:eastAsia="宋体" w:cs="宋体"/>
          <w:spacing w:val="-50"/>
          <w:sz w:val="21"/>
          <w:szCs w:val="21"/>
        </w:rPr>
        <w:t xml:space="preserve"> </w:t>
      </w:r>
      <w:r>
        <w:rPr>
          <w:rFonts w:ascii="Times New Roman" w:hAnsi="Times New Roman" w:eastAsia="Times New Roman" w:cs="Times New Roman"/>
          <w:i/>
          <w:iCs/>
          <w:spacing w:val="-4"/>
          <w:sz w:val="21"/>
          <w:szCs w:val="21"/>
        </w:rPr>
        <w:t xml:space="preserve">ab </w:t>
      </w:r>
      <w:r>
        <w:rPr>
          <w:rFonts w:ascii="宋体" w:hAnsi="宋体" w:eastAsia="宋体" w:cs="宋体"/>
          <w:spacing w:val="-4"/>
          <w:sz w:val="21"/>
          <w:szCs w:val="21"/>
        </w:rPr>
        <w:t>棒的速度为</w:t>
      </w:r>
      <w:r>
        <w:rPr>
          <w:rFonts w:ascii="Times New Roman" w:hAnsi="Times New Roman" w:eastAsia="Times New Roman" w:cs="Times New Roman"/>
          <w:i/>
          <w:iCs/>
          <w:spacing w:val="-4"/>
          <w:sz w:val="21"/>
          <w:szCs w:val="21"/>
        </w:rPr>
        <w:t>v</w:t>
      </w:r>
      <w:r>
        <w:rPr>
          <w:rFonts w:ascii="宋体" w:hAnsi="宋体" w:eastAsia="宋体" w:cs="宋体"/>
          <w:spacing w:val="-4"/>
          <w:sz w:val="21"/>
          <w:szCs w:val="21"/>
        </w:rPr>
        <w:t>，</w:t>
      </w:r>
      <w:r>
        <w:rPr>
          <w:rFonts w:ascii="Times New Roman" w:hAnsi="Times New Roman" w:eastAsia="Times New Roman" w:cs="Times New Roman"/>
          <w:spacing w:val="-4"/>
          <w:sz w:val="21"/>
          <w:szCs w:val="21"/>
        </w:rPr>
        <w:t>Δ</w:t>
      </w:r>
      <w:r>
        <w:rPr>
          <w:rFonts w:ascii="Times New Roman" w:hAnsi="Times New Roman" w:eastAsia="Times New Roman" w:cs="Times New Roman"/>
          <w:i/>
          <w:iCs/>
          <w:spacing w:val="-4"/>
          <w:sz w:val="21"/>
          <w:szCs w:val="21"/>
        </w:rPr>
        <w:t xml:space="preserve">t </w:t>
      </w:r>
      <w:r>
        <w:rPr>
          <w:rFonts w:ascii="宋体" w:hAnsi="宋体" w:eastAsia="宋体" w:cs="宋体"/>
          <w:spacing w:val="-4"/>
          <w:sz w:val="21"/>
          <w:szCs w:val="21"/>
        </w:rPr>
        <w:t>时间内的位移为</w:t>
      </w:r>
      <w:r>
        <w:rPr>
          <w:rFonts w:ascii="宋体" w:hAnsi="宋体" w:eastAsia="宋体" w:cs="宋体"/>
          <w:spacing w:val="-60"/>
          <w:sz w:val="21"/>
          <w:szCs w:val="21"/>
        </w:rPr>
        <w:t xml:space="preserve"> </w:t>
      </w:r>
      <w:r>
        <w:rPr>
          <w:rFonts w:ascii="Times New Roman" w:hAnsi="Times New Roman" w:eastAsia="Times New Roman" w:cs="Times New Roman"/>
          <w:i/>
          <w:iCs/>
          <w:spacing w:val="-4"/>
          <w:sz w:val="21"/>
          <w:szCs w:val="21"/>
        </w:rPr>
        <w:t>x</w:t>
      </w:r>
      <w:r>
        <w:rPr>
          <w:rFonts w:ascii="宋体" w:hAnsi="宋体" w:eastAsia="宋体" w:cs="宋体"/>
          <w:spacing w:val="-4"/>
          <w:sz w:val="21"/>
          <w:szCs w:val="21"/>
        </w:rPr>
        <w:t>，则</w:t>
      </w:r>
      <w:r>
        <w:rPr>
          <w:rFonts w:ascii="宋体" w:hAnsi="宋体" w:eastAsia="宋体" w:cs="宋体"/>
          <w:spacing w:val="-28"/>
          <w:sz w:val="21"/>
          <w:szCs w:val="2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i/>
          <w:iCs/>
          <w:spacing w:val="-24"/>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v</w:t>
      </w:r>
      <w:r>
        <w:rPr>
          <w:rFonts w:ascii="Times New Roman" w:hAnsi="Times New Roman" w:eastAsia="Times New Roman" w:cs="Times New Roman"/>
          <w:spacing w:val="-4"/>
          <w:position w:val="-1"/>
          <w:sz w:val="13"/>
          <w:szCs w:val="13"/>
        </w:rPr>
        <w:t>0</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a</w:t>
      </w:r>
      <w:r>
        <w:rPr>
          <w:rFonts w:ascii="Times New Roman" w:hAnsi="Times New Roman" w:eastAsia="Times New Roman" w:cs="Times New Roman"/>
          <w:spacing w:val="-5"/>
          <w:sz w:val="21"/>
          <w:szCs w:val="21"/>
        </w:rPr>
        <w:t>Δ</w:t>
      </w:r>
      <w:r>
        <w:rPr>
          <w:rFonts w:ascii="Times New Roman" w:hAnsi="Times New Roman" w:eastAsia="Times New Roman" w:cs="Times New Roman"/>
          <w:i/>
          <w:iCs/>
          <w:spacing w:val="-5"/>
          <w:sz w:val="21"/>
          <w:szCs w:val="21"/>
        </w:rPr>
        <w:t>t</w:t>
      </w:r>
    </w:p>
    <w:p w14:paraId="303424A4">
      <w:pPr>
        <w:spacing w:before="21" w:line="393" w:lineRule="exact"/>
        <w:ind w:left="65"/>
      </w:pPr>
      <w:r>
        <w:rPr>
          <w:position w:val="-8"/>
        </w:rPr>
        <w:drawing>
          <wp:inline distT="0" distB="0" distL="0" distR="0">
            <wp:extent cx="1447165" cy="249555"/>
            <wp:effectExtent l="0" t="0" r="0" b="0"/>
            <wp:docPr id="1870" name="IM 1870"/>
            <wp:cNvGraphicFramePr/>
            <a:graphic xmlns:a="http://schemas.openxmlformats.org/drawingml/2006/main">
              <a:graphicData uri="http://schemas.openxmlformats.org/drawingml/2006/picture">
                <pic:pic xmlns:pic="http://schemas.openxmlformats.org/drawingml/2006/picture">
                  <pic:nvPicPr>
                    <pic:cNvPr id="1870" name="IM 1870"/>
                    <pic:cNvPicPr/>
                  </pic:nvPicPr>
                  <pic:blipFill>
                    <a:blip r:embed="rId1288"/>
                    <a:stretch>
                      <a:fillRect/>
                    </a:stretch>
                  </pic:blipFill>
                  <pic:spPr>
                    <a:xfrm>
                      <a:off x="0" y="0"/>
                      <a:ext cx="1447228" cy="249652"/>
                    </a:xfrm>
                    <a:prstGeom prst="rect">
                      <a:avLst/>
                    </a:prstGeom>
                  </pic:spPr>
                </pic:pic>
              </a:graphicData>
            </a:graphic>
          </wp:inline>
        </w:drawing>
      </w:r>
    </w:p>
    <w:p w14:paraId="3E0DF805">
      <w:pPr>
        <w:spacing w:before="1" w:line="219" w:lineRule="auto"/>
        <w:ind w:left="44"/>
        <w:rPr>
          <w:rFonts w:ascii="宋体" w:hAnsi="宋体" w:eastAsia="宋体" w:cs="宋体"/>
          <w:sz w:val="21"/>
          <w:szCs w:val="21"/>
        </w:rPr>
      </w:pPr>
      <w:r>
        <w:rPr>
          <w:rFonts w:ascii="宋体" w:hAnsi="宋体" w:eastAsia="宋体" w:cs="宋体"/>
          <w:spacing w:val="-1"/>
          <w:sz w:val="21"/>
          <w:szCs w:val="21"/>
        </w:rPr>
        <w:t>通过电阻的电荷量为</w:t>
      </w:r>
    </w:p>
    <w:p w14:paraId="38C5546F">
      <w:pPr>
        <w:spacing w:before="132" w:line="413" w:lineRule="exact"/>
        <w:ind w:left="41"/>
      </w:pPr>
      <w:r>
        <w:rPr>
          <w:position w:val="-8"/>
        </w:rPr>
        <w:drawing>
          <wp:inline distT="0" distB="0" distL="0" distR="0">
            <wp:extent cx="2210435" cy="261620"/>
            <wp:effectExtent l="0" t="0" r="0" b="0"/>
            <wp:docPr id="1872" name="IM 1872"/>
            <wp:cNvGraphicFramePr/>
            <a:graphic xmlns:a="http://schemas.openxmlformats.org/drawingml/2006/main">
              <a:graphicData uri="http://schemas.openxmlformats.org/drawingml/2006/picture">
                <pic:pic xmlns:pic="http://schemas.openxmlformats.org/drawingml/2006/picture">
                  <pic:nvPicPr>
                    <pic:cNvPr id="1872" name="IM 1872"/>
                    <pic:cNvPicPr/>
                  </pic:nvPicPr>
                  <pic:blipFill>
                    <a:blip r:embed="rId1289"/>
                    <a:stretch>
                      <a:fillRect/>
                    </a:stretch>
                  </pic:blipFill>
                  <pic:spPr>
                    <a:xfrm>
                      <a:off x="0" y="0"/>
                      <a:ext cx="2210593" cy="262127"/>
                    </a:xfrm>
                    <a:prstGeom prst="rect">
                      <a:avLst/>
                    </a:prstGeom>
                  </pic:spPr>
                </pic:pic>
              </a:graphicData>
            </a:graphic>
          </wp:inline>
        </w:drawing>
      </w:r>
    </w:p>
    <w:p w14:paraId="7508B335">
      <w:pPr>
        <w:spacing w:line="413" w:lineRule="exact"/>
        <w:sectPr>
          <w:headerReference r:id="rId227" w:type="default"/>
          <w:footerReference r:id="rId228" w:type="default"/>
          <w:pgSz w:w="11907" w:h="16839"/>
          <w:pgMar w:top="1166" w:right="1769" w:bottom="637" w:left="1763" w:header="831" w:footer="389" w:gutter="0"/>
          <w:cols w:space="720" w:num="1"/>
        </w:sectPr>
      </w:pPr>
    </w:p>
    <w:p w14:paraId="050DD1B3">
      <w:pPr>
        <w:pStyle w:val="2"/>
        <w:spacing w:line="352" w:lineRule="auto"/>
      </w:pPr>
    </w:p>
    <w:p w14:paraId="27761124">
      <w:pPr>
        <w:spacing w:before="91" w:line="219" w:lineRule="auto"/>
        <w:ind w:left="2239"/>
        <w:outlineLvl w:val="0"/>
        <w:rPr>
          <w:rFonts w:ascii="黑体" w:hAnsi="黑体" w:eastAsia="黑体" w:cs="黑体"/>
          <w:sz w:val="28"/>
          <w:szCs w:val="28"/>
        </w:rPr>
      </w:pPr>
      <w:bookmarkStart w:id="19" w:name="bookmark20"/>
      <w:bookmarkEnd w:id="19"/>
      <w:r>
        <w:rPr>
          <w:rFonts w:ascii="黑体" w:hAnsi="黑体" w:eastAsia="黑体" w:cs="黑体"/>
          <w:spacing w:val="-1"/>
          <w:sz w:val="28"/>
          <w:szCs w:val="28"/>
        </w:rPr>
        <w:t>专题五  光、机械振动与机械波</w:t>
      </w:r>
    </w:p>
    <w:p w14:paraId="1088BE2C">
      <w:pPr>
        <w:pStyle w:val="2"/>
        <w:spacing w:line="299" w:lineRule="auto"/>
      </w:pPr>
    </w:p>
    <w:p w14:paraId="1F5CADEC">
      <w:pPr>
        <w:spacing w:before="91" w:line="233" w:lineRule="auto"/>
        <w:ind w:left="2200"/>
        <w:outlineLvl w:val="1"/>
        <w:rPr>
          <w:rFonts w:ascii="宋体" w:hAnsi="宋体" w:eastAsia="宋体" w:cs="宋体"/>
          <w:sz w:val="28"/>
          <w:szCs w:val="28"/>
        </w:rPr>
      </w:pPr>
      <w:bookmarkStart w:id="20" w:name="bookmark21"/>
      <w:bookmarkEnd w:id="20"/>
      <w:r>
        <w:rPr>
          <w:rFonts w:ascii="Times New Roman" w:hAnsi="Times New Roman" w:eastAsia="Times New Roman" w:cs="Times New Roman"/>
          <w:spacing w:val="-1"/>
          <w:sz w:val="28"/>
          <w:szCs w:val="28"/>
        </w:rPr>
        <w:t xml:space="preserve">5.1    </w:t>
      </w:r>
      <w:r>
        <w:rPr>
          <w:rFonts w:ascii="宋体" w:hAnsi="宋体" w:eastAsia="宋体" w:cs="宋体"/>
          <w:spacing w:val="-1"/>
          <w:sz w:val="28"/>
          <w:szCs w:val="28"/>
        </w:rPr>
        <w:t>机械振动和机械波综合问题</w:t>
      </w:r>
    </w:p>
    <w:p w14:paraId="0B31A89B">
      <w:pPr>
        <w:spacing w:before="304"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5DA8B5BE">
      <w:pPr>
        <w:spacing w:before="218" w:line="234" w:lineRule="auto"/>
        <w:ind w:left="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理解机械波的形成过程，掌握其传播规律和特点</w:t>
      </w:r>
      <w:r>
        <w:rPr>
          <w:rFonts w:ascii="Times New Roman" w:hAnsi="Times New Roman" w:eastAsia="Times New Roman" w:cs="Times New Roman"/>
          <w:spacing w:val="-1"/>
          <w:sz w:val="21"/>
          <w:szCs w:val="21"/>
        </w:rPr>
        <w:t>.</w:t>
      </w:r>
    </w:p>
    <w:p w14:paraId="73809ADD">
      <w:pPr>
        <w:spacing w:before="46" w:line="234" w:lineRule="auto"/>
        <w:ind w:left="3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知道波的图像与振动图像的区别与联系</w:t>
      </w:r>
      <w:r>
        <w:rPr>
          <w:rFonts w:ascii="Times New Roman" w:hAnsi="Times New Roman" w:eastAsia="Times New Roman" w:cs="Times New Roman"/>
          <w:sz w:val="21"/>
          <w:szCs w:val="21"/>
        </w:rPr>
        <w:t>.</w:t>
      </w:r>
    </w:p>
    <w:p w14:paraId="3FD29852">
      <w:pPr>
        <w:spacing w:before="46" w:line="234" w:lineRule="auto"/>
        <w:ind w:left="35"/>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能结合振动和波的图像分析振动和波动规律</w:t>
      </w:r>
      <w:r>
        <w:rPr>
          <w:rFonts w:ascii="Times New Roman" w:hAnsi="Times New Roman" w:eastAsia="Times New Roman" w:cs="Times New Roman"/>
          <w:sz w:val="21"/>
          <w:szCs w:val="21"/>
        </w:rPr>
        <w:t>.</w:t>
      </w:r>
    </w:p>
    <w:p w14:paraId="219CBA5D">
      <w:pPr>
        <w:spacing w:before="201"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542FCAFD">
      <w:pPr>
        <w:spacing w:before="226" w:line="256" w:lineRule="auto"/>
        <w:ind w:left="41" w:right="50" w:hanging="2"/>
        <w:rPr>
          <w:rFonts w:ascii="宋体" w:hAnsi="宋体" w:eastAsia="宋体" w:cs="宋体"/>
          <w:sz w:val="21"/>
          <w:szCs w:val="21"/>
        </w:rPr>
      </w:pPr>
      <w:r>
        <w:rPr>
          <w:rFonts w:ascii="Segoe UI Symbol" w:hAnsi="Segoe UI Symbol" w:eastAsia="Segoe UI Symbol" w:cs="Segoe UI Symbol"/>
          <w:spacing w:val="2"/>
          <w:sz w:val="21"/>
          <w:szCs w:val="21"/>
        </w:rPr>
        <w:t>*</w:t>
      </w:r>
      <w:r>
        <w:rPr>
          <w:rFonts w:ascii="宋体" w:hAnsi="宋体" w:eastAsia="宋体" w:cs="宋体"/>
          <w:b/>
          <w:bCs/>
          <w:spacing w:val="2"/>
          <w:sz w:val="21"/>
          <w:szCs w:val="21"/>
        </w:rPr>
        <w:t>例</w:t>
      </w:r>
      <w:r>
        <w:rPr>
          <w:rFonts w:ascii="宋体" w:hAnsi="宋体" w:eastAsia="宋体" w:cs="宋体"/>
          <w:spacing w:val="-38"/>
          <w:sz w:val="21"/>
          <w:szCs w:val="21"/>
        </w:rPr>
        <w:t xml:space="preserve"> </w:t>
      </w:r>
      <w:r>
        <w:rPr>
          <w:rFonts w:ascii="Times New Roman" w:hAnsi="Times New Roman" w:eastAsia="Times New Roman" w:cs="Times New Roman"/>
          <w:b/>
          <w:bCs/>
          <w:spacing w:val="2"/>
          <w:sz w:val="21"/>
          <w:szCs w:val="21"/>
        </w:rPr>
        <w:t xml:space="preserve">1.  </w:t>
      </w:r>
      <w:r>
        <w:rPr>
          <w:rFonts w:ascii="宋体" w:hAnsi="宋体" w:eastAsia="宋体" w:cs="宋体"/>
          <w:spacing w:val="2"/>
          <w:sz w:val="21"/>
          <w:szCs w:val="21"/>
        </w:rPr>
        <w:t xml:space="preserve">如图所示，将一根粗绳 </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2"/>
          <w:sz w:val="21"/>
          <w:szCs w:val="21"/>
        </w:rPr>
        <w:t xml:space="preserve">  </w:t>
      </w:r>
      <w:r>
        <w:rPr>
          <w:rFonts w:ascii="宋体" w:hAnsi="宋体" w:eastAsia="宋体" w:cs="宋体"/>
          <w:spacing w:val="2"/>
          <w:sz w:val="21"/>
          <w:szCs w:val="21"/>
        </w:rPr>
        <w:t>和</w:t>
      </w:r>
      <w:r>
        <w:rPr>
          <w:rFonts w:ascii="宋体" w:hAnsi="宋体" w:eastAsia="宋体" w:cs="宋体"/>
          <w:spacing w:val="1"/>
          <w:sz w:val="21"/>
          <w:szCs w:val="21"/>
        </w:rPr>
        <w:t xml:space="preserve">一根细绳 </w:t>
      </w:r>
      <w:r>
        <w:rPr>
          <w:rFonts w:ascii="Times New Roman" w:hAnsi="Times New Roman" w:eastAsia="Times New Roman" w:cs="Times New Roman"/>
          <w:i/>
          <w:iCs/>
          <w:sz w:val="21"/>
          <w:szCs w:val="21"/>
        </w:rPr>
        <w:t>BC</w:t>
      </w:r>
      <w:r>
        <w:rPr>
          <w:rFonts w:ascii="Times New Roman" w:hAnsi="Times New Roman" w:eastAsia="Times New Roman" w:cs="Times New Roman"/>
          <w:i/>
          <w:iCs/>
          <w:spacing w:val="51"/>
          <w:sz w:val="21"/>
          <w:szCs w:val="21"/>
        </w:rPr>
        <w:t xml:space="preserve"> </w:t>
      </w:r>
      <w:r>
        <w:rPr>
          <w:rFonts w:ascii="宋体" w:hAnsi="宋体" w:eastAsia="宋体" w:cs="宋体"/>
          <w:spacing w:val="1"/>
          <w:sz w:val="21"/>
          <w:szCs w:val="21"/>
        </w:rPr>
        <w:t xml:space="preserve">连接在一起，在粗绳左端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处持续稳</w:t>
      </w:r>
      <w:r>
        <w:rPr>
          <w:rFonts w:ascii="宋体" w:hAnsi="宋体" w:eastAsia="宋体" w:cs="宋体"/>
          <w:sz w:val="21"/>
          <w:szCs w:val="21"/>
        </w:rPr>
        <w:t xml:space="preserve"> </w:t>
      </w:r>
      <w:r>
        <w:rPr>
          <w:rFonts w:ascii="宋体" w:hAnsi="宋体" w:eastAsia="宋体" w:cs="宋体"/>
          <w:spacing w:val="-1"/>
          <w:sz w:val="21"/>
          <w:szCs w:val="21"/>
        </w:rPr>
        <w:t>定地抖动，振动沿绳子向另一端传播形成波。则该波在两段绳传播的过程</w:t>
      </w:r>
      <w:r>
        <w:rPr>
          <w:rFonts w:ascii="宋体" w:hAnsi="宋体" w:eastAsia="宋体" w:cs="宋体"/>
          <w:spacing w:val="-2"/>
          <w:sz w:val="21"/>
          <w:szCs w:val="21"/>
        </w:rPr>
        <w:t>中 (</w:t>
      </w:r>
      <w:r>
        <w:rPr>
          <w:rFonts w:ascii="宋体" w:hAnsi="宋体" w:eastAsia="宋体" w:cs="宋体"/>
          <w:spacing w:val="15"/>
          <w:sz w:val="21"/>
          <w:szCs w:val="21"/>
        </w:rPr>
        <w:t xml:space="preserve">    </w:t>
      </w:r>
      <w:r>
        <w:rPr>
          <w:rFonts w:ascii="宋体" w:hAnsi="宋体" w:eastAsia="宋体" w:cs="宋体"/>
          <w:spacing w:val="-2"/>
          <w:sz w:val="21"/>
          <w:szCs w:val="21"/>
        </w:rPr>
        <w:t>)</w:t>
      </w:r>
    </w:p>
    <w:p w14:paraId="0898690E">
      <w:pPr>
        <w:spacing w:before="65" w:line="425" w:lineRule="exact"/>
        <w:ind w:firstLine="2349"/>
      </w:pPr>
      <w:r>
        <w:rPr>
          <w:position w:val="-8"/>
        </w:rPr>
        <w:drawing>
          <wp:inline distT="0" distB="0" distL="0" distR="0">
            <wp:extent cx="2326640" cy="269875"/>
            <wp:effectExtent l="0" t="0" r="0" b="0"/>
            <wp:docPr id="1874" name="IM 1874"/>
            <wp:cNvGraphicFramePr/>
            <a:graphic xmlns:a="http://schemas.openxmlformats.org/drawingml/2006/main">
              <a:graphicData uri="http://schemas.openxmlformats.org/drawingml/2006/picture">
                <pic:pic xmlns:pic="http://schemas.openxmlformats.org/drawingml/2006/picture">
                  <pic:nvPicPr>
                    <pic:cNvPr id="1874" name="IM 1874"/>
                    <pic:cNvPicPr/>
                  </pic:nvPicPr>
                  <pic:blipFill>
                    <a:blip r:embed="rId1290"/>
                    <a:stretch>
                      <a:fillRect/>
                    </a:stretch>
                  </pic:blipFill>
                  <pic:spPr>
                    <a:xfrm>
                      <a:off x="0" y="0"/>
                      <a:ext cx="2327274" cy="269875"/>
                    </a:xfrm>
                    <a:prstGeom prst="rect">
                      <a:avLst/>
                    </a:prstGeom>
                  </pic:spPr>
                </pic:pic>
              </a:graphicData>
            </a:graphic>
          </wp:inline>
        </w:drawing>
      </w:r>
    </w:p>
    <w:p w14:paraId="488D501F">
      <w:pPr>
        <w:spacing w:before="153" w:line="221" w:lineRule="auto"/>
        <w:ind w:left="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1"/>
          <w:sz w:val="21"/>
          <w:szCs w:val="21"/>
        </w:rPr>
        <w:t>波长相同</w:t>
      </w:r>
    </w:p>
    <w:p w14:paraId="3CD9F244">
      <w:pPr>
        <w:spacing w:before="60"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7"/>
          <w:w w:val="101"/>
          <w:sz w:val="21"/>
          <w:szCs w:val="21"/>
        </w:rPr>
        <w:t xml:space="preserve"> </w:t>
      </w:r>
      <w:r>
        <w:rPr>
          <w:rFonts w:ascii="宋体" w:hAnsi="宋体" w:eastAsia="宋体" w:cs="宋体"/>
          <w:spacing w:val="-2"/>
          <w:sz w:val="21"/>
          <w:szCs w:val="21"/>
        </w:rPr>
        <w:t>频率相同</w:t>
      </w:r>
    </w:p>
    <w:p w14:paraId="7DD85D6E">
      <w:pPr>
        <w:spacing w:before="61"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波速相同</w:t>
      </w:r>
    </w:p>
    <w:p w14:paraId="7F9522E5">
      <w:pPr>
        <w:spacing w:before="60"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5"/>
          <w:w w:val="101"/>
          <w:sz w:val="21"/>
          <w:szCs w:val="21"/>
        </w:rPr>
        <w:t xml:space="preserve"> </w:t>
      </w:r>
      <w:r>
        <w:rPr>
          <w:rFonts w:ascii="宋体" w:hAnsi="宋体" w:eastAsia="宋体" w:cs="宋体"/>
          <w:spacing w:val="-2"/>
          <w:sz w:val="21"/>
          <w:szCs w:val="21"/>
        </w:rPr>
        <w:t>都是纵波</w:t>
      </w:r>
    </w:p>
    <w:p w14:paraId="79FD4460">
      <w:pPr>
        <w:spacing w:before="68" w:line="266" w:lineRule="auto"/>
        <w:ind w:left="22" w:right="24" w:firstLine="17"/>
        <w:jc w:val="both"/>
        <w:rPr>
          <w:rFonts w:ascii="宋体" w:hAnsi="宋体" w:eastAsia="宋体" w:cs="宋体"/>
          <w:sz w:val="21"/>
          <w:szCs w:val="21"/>
        </w:rPr>
      </w:pPr>
      <w:r>
        <w:rPr>
          <w:rFonts w:ascii="Segoe UI Symbol" w:hAnsi="Segoe UI Symbol" w:eastAsia="Segoe UI Symbol" w:cs="Segoe UI Symbol"/>
          <w:spacing w:val="1"/>
          <w:sz w:val="21"/>
          <w:szCs w:val="21"/>
        </w:rPr>
        <w:t>*</w:t>
      </w:r>
      <w:r>
        <w:rPr>
          <w:rFonts w:ascii="宋体" w:hAnsi="宋体" w:eastAsia="宋体" w:cs="宋体"/>
          <w:b/>
          <w:bCs/>
          <w:spacing w:val="1"/>
          <w:sz w:val="21"/>
          <w:szCs w:val="21"/>
        </w:rPr>
        <w:t>例</w:t>
      </w:r>
      <w:r>
        <w:rPr>
          <w:rFonts w:ascii="宋体" w:hAnsi="宋体" w:eastAsia="宋体" w:cs="宋体"/>
          <w:spacing w:val="1"/>
          <w:sz w:val="21"/>
          <w:szCs w:val="21"/>
        </w:rPr>
        <w:t xml:space="preserve"> </w:t>
      </w:r>
      <w:r>
        <w:rPr>
          <w:rFonts w:ascii="Times New Roman" w:hAnsi="Times New Roman" w:eastAsia="Times New Roman" w:cs="Times New Roman"/>
          <w:b/>
          <w:bCs/>
          <w:spacing w:val="1"/>
          <w:sz w:val="21"/>
          <w:szCs w:val="21"/>
        </w:rPr>
        <w:t xml:space="preserve">2.    </w:t>
      </w:r>
      <w:r>
        <w:rPr>
          <w:rFonts w:ascii="Times New Roman" w:hAnsi="Times New Roman" w:eastAsia="Times New Roman" w:cs="Times New Roman"/>
          <w:spacing w:val="1"/>
          <w:sz w:val="21"/>
          <w:szCs w:val="21"/>
        </w:rPr>
        <w:t>“</w:t>
      </w:r>
      <w:r>
        <w:rPr>
          <w:rFonts w:ascii="宋体" w:hAnsi="宋体" w:eastAsia="宋体" w:cs="宋体"/>
          <w:spacing w:val="1"/>
          <w:sz w:val="21"/>
          <w:szCs w:val="21"/>
        </w:rPr>
        <w:t>带操</w:t>
      </w:r>
      <w:r>
        <w:rPr>
          <w:rFonts w:ascii="Times New Roman" w:hAnsi="Times New Roman" w:eastAsia="Times New Roman" w:cs="Times New Roman"/>
          <w:spacing w:val="1"/>
          <w:sz w:val="21"/>
          <w:szCs w:val="21"/>
        </w:rPr>
        <w:t>”</w:t>
      </w:r>
      <w:r>
        <w:rPr>
          <w:rFonts w:ascii="宋体" w:hAnsi="宋体" w:eastAsia="宋体" w:cs="宋体"/>
          <w:spacing w:val="1"/>
          <w:sz w:val="21"/>
          <w:szCs w:val="21"/>
        </w:rPr>
        <w:t>运动员通过抖动手中的</w:t>
      </w:r>
      <w:r>
        <w:rPr>
          <w:rFonts w:ascii="宋体" w:hAnsi="宋体" w:eastAsia="宋体" w:cs="宋体"/>
          <w:sz w:val="21"/>
          <w:szCs w:val="21"/>
        </w:rPr>
        <w:t>棍子（视作波源</w:t>
      </w:r>
      <w:r>
        <w:rPr>
          <w:rFonts w:ascii="宋体" w:hAnsi="宋体" w:eastAsia="宋体" w:cs="宋体"/>
          <w:spacing w:val="-16"/>
          <w:sz w:val="21"/>
          <w:szCs w:val="21"/>
        </w:rPr>
        <w:t>），</w:t>
      </w:r>
      <w:r>
        <w:rPr>
          <w:rFonts w:ascii="宋体" w:hAnsi="宋体" w:eastAsia="宋体" w:cs="宋体"/>
          <w:sz w:val="21"/>
          <w:szCs w:val="21"/>
        </w:rPr>
        <w:t xml:space="preserve">带动连在棍子上的带子运动．照 片中带子呈现的波形可简化为图甲中波形，波形图中 </w:t>
      </w:r>
      <w:r>
        <w:rPr>
          <w:rFonts w:ascii="Times New Roman" w:hAnsi="Times New Roman" w:eastAsia="Times New Roman" w:cs="Times New Roman"/>
          <w:i/>
          <w:iCs/>
          <w:sz w:val="21"/>
          <w:szCs w:val="21"/>
        </w:rPr>
        <w:t xml:space="preserve">P  </w:t>
      </w:r>
      <w:r>
        <w:rPr>
          <w:rFonts w:ascii="宋体" w:hAnsi="宋体" w:eastAsia="宋体" w:cs="宋体"/>
          <w:sz w:val="21"/>
          <w:szCs w:val="21"/>
        </w:rPr>
        <w:t xml:space="preserve">点为波源，图示时刻绳波恰好到达 </w:t>
      </w:r>
      <w:r>
        <w:rPr>
          <w:rFonts w:ascii="Times New Roman" w:hAnsi="Times New Roman" w:eastAsia="Times New Roman" w:cs="Times New Roman"/>
          <w:i/>
          <w:iCs/>
          <w:spacing w:val="4"/>
          <w:sz w:val="21"/>
          <w:szCs w:val="21"/>
        </w:rPr>
        <w:t>M</w:t>
      </w:r>
      <w:r>
        <w:rPr>
          <w:rFonts w:ascii="Times New Roman" w:hAnsi="Times New Roman" w:eastAsia="Times New Roman" w:cs="Times New Roman"/>
          <w:i/>
          <w:iCs/>
          <w:spacing w:val="53"/>
          <w:w w:val="101"/>
          <w:sz w:val="21"/>
          <w:szCs w:val="21"/>
        </w:rPr>
        <w:t xml:space="preserve"> </w:t>
      </w:r>
      <w:r>
        <w:rPr>
          <w:rFonts w:ascii="宋体" w:hAnsi="宋体" w:eastAsia="宋体" w:cs="宋体"/>
          <w:spacing w:val="4"/>
          <w:sz w:val="21"/>
          <w:szCs w:val="21"/>
        </w:rPr>
        <w:t>点处．由波形图可知，波源的振动图像为(</w:t>
      </w:r>
      <w:r>
        <w:rPr>
          <w:rFonts w:ascii="宋体" w:hAnsi="宋体" w:eastAsia="宋体" w:cs="宋体"/>
          <w:spacing w:val="14"/>
          <w:sz w:val="21"/>
          <w:szCs w:val="21"/>
        </w:rPr>
        <w:t xml:space="preserve">    </w:t>
      </w:r>
      <w:r>
        <w:rPr>
          <w:rFonts w:ascii="宋体" w:hAnsi="宋体" w:eastAsia="宋体" w:cs="宋体"/>
          <w:spacing w:val="4"/>
          <w:sz w:val="21"/>
          <w:szCs w:val="21"/>
        </w:rPr>
        <w:t>)</w:t>
      </w:r>
    </w:p>
    <w:p w14:paraId="6B2190AA">
      <w:pPr>
        <w:spacing w:before="72" w:line="1310" w:lineRule="exact"/>
        <w:ind w:firstLine="3917"/>
      </w:pPr>
      <w:r>
        <w:drawing>
          <wp:anchor distT="0" distB="0" distL="0" distR="0" simplePos="0" relativeHeight="251764736" behindDoc="0" locked="0" layoutInCell="1" allowOverlap="1">
            <wp:simplePos x="0" y="0"/>
            <wp:positionH relativeFrom="column">
              <wp:posOffset>1297940</wp:posOffset>
            </wp:positionH>
            <wp:positionV relativeFrom="paragraph">
              <wp:posOffset>74930</wp:posOffset>
            </wp:positionV>
            <wp:extent cx="1168400" cy="805815"/>
            <wp:effectExtent l="0" t="0" r="0" b="0"/>
            <wp:wrapNone/>
            <wp:docPr id="1876" name="IM 1876"/>
            <wp:cNvGraphicFramePr/>
            <a:graphic xmlns:a="http://schemas.openxmlformats.org/drawingml/2006/main">
              <a:graphicData uri="http://schemas.openxmlformats.org/drawingml/2006/picture">
                <pic:pic xmlns:pic="http://schemas.openxmlformats.org/drawingml/2006/picture">
                  <pic:nvPicPr>
                    <pic:cNvPr id="1876" name="IM 1876"/>
                    <pic:cNvPicPr/>
                  </pic:nvPicPr>
                  <pic:blipFill>
                    <a:blip r:embed="rId1291"/>
                    <a:stretch>
                      <a:fillRect/>
                    </a:stretch>
                  </pic:blipFill>
                  <pic:spPr>
                    <a:xfrm>
                      <a:off x="0" y="0"/>
                      <a:ext cx="1168349" cy="805764"/>
                    </a:xfrm>
                    <a:prstGeom prst="rect">
                      <a:avLst/>
                    </a:prstGeom>
                  </pic:spPr>
                </pic:pic>
              </a:graphicData>
            </a:graphic>
          </wp:anchor>
        </w:drawing>
      </w:r>
      <w:r>
        <w:drawing>
          <wp:anchor distT="0" distB="0" distL="0" distR="0" simplePos="0" relativeHeight="251762688" behindDoc="1" locked="0" layoutInCell="1" allowOverlap="1">
            <wp:simplePos x="0" y="0"/>
            <wp:positionH relativeFrom="column">
              <wp:posOffset>2796540</wp:posOffset>
            </wp:positionH>
            <wp:positionV relativeFrom="paragraph">
              <wp:posOffset>941070</wp:posOffset>
            </wp:positionV>
            <wp:extent cx="2419350" cy="744855"/>
            <wp:effectExtent l="0" t="0" r="0" b="0"/>
            <wp:wrapNone/>
            <wp:docPr id="1878" name="IM 1878"/>
            <wp:cNvGraphicFramePr/>
            <a:graphic xmlns:a="http://schemas.openxmlformats.org/drawingml/2006/main">
              <a:graphicData uri="http://schemas.openxmlformats.org/drawingml/2006/picture">
                <pic:pic xmlns:pic="http://schemas.openxmlformats.org/drawingml/2006/picture">
                  <pic:nvPicPr>
                    <pic:cNvPr id="1878" name="IM 1878"/>
                    <pic:cNvPicPr/>
                  </pic:nvPicPr>
                  <pic:blipFill>
                    <a:blip r:embed="rId1292"/>
                    <a:stretch>
                      <a:fillRect/>
                    </a:stretch>
                  </pic:blipFill>
                  <pic:spPr>
                    <a:xfrm>
                      <a:off x="0" y="0"/>
                      <a:ext cx="2419603" cy="745032"/>
                    </a:xfrm>
                    <a:prstGeom prst="rect">
                      <a:avLst/>
                    </a:prstGeom>
                  </pic:spPr>
                </pic:pic>
              </a:graphicData>
            </a:graphic>
          </wp:anchor>
        </w:drawing>
      </w:r>
      <w:r>
        <w:rPr>
          <w:position w:val="-26"/>
        </w:rPr>
        <w:drawing>
          <wp:inline distT="0" distB="0" distL="0" distR="0">
            <wp:extent cx="1473835" cy="831215"/>
            <wp:effectExtent l="0" t="0" r="0" b="0"/>
            <wp:docPr id="1880" name="IM 1880"/>
            <wp:cNvGraphicFramePr/>
            <a:graphic xmlns:a="http://schemas.openxmlformats.org/drawingml/2006/main">
              <a:graphicData uri="http://schemas.openxmlformats.org/drawingml/2006/picture">
                <pic:pic xmlns:pic="http://schemas.openxmlformats.org/drawingml/2006/picture">
                  <pic:nvPicPr>
                    <pic:cNvPr id="1880" name="IM 1880"/>
                    <pic:cNvPicPr/>
                  </pic:nvPicPr>
                  <pic:blipFill>
                    <a:blip r:embed="rId1293"/>
                    <a:stretch>
                      <a:fillRect/>
                    </a:stretch>
                  </pic:blipFill>
                  <pic:spPr>
                    <a:xfrm>
                      <a:off x="0" y="0"/>
                      <a:ext cx="1474250" cy="831668"/>
                    </a:xfrm>
                    <a:prstGeom prst="rect">
                      <a:avLst/>
                    </a:prstGeom>
                  </pic:spPr>
                </pic:pic>
              </a:graphicData>
            </a:graphic>
          </wp:inline>
        </w:drawing>
      </w:r>
    </w:p>
    <w:p w14:paraId="04546D66">
      <w:pPr>
        <w:spacing w:before="101" w:line="1230" w:lineRule="exact"/>
        <w:ind w:firstLine="28"/>
      </w:pPr>
      <w:r>
        <w:rPr>
          <w:position w:val="-24"/>
        </w:rPr>
        <w:drawing>
          <wp:inline distT="0" distB="0" distL="0" distR="0">
            <wp:extent cx="2567305" cy="781050"/>
            <wp:effectExtent l="0" t="0" r="0" b="0"/>
            <wp:docPr id="1882" name="IM 1882"/>
            <wp:cNvGraphicFramePr/>
            <a:graphic xmlns:a="http://schemas.openxmlformats.org/drawingml/2006/main">
              <a:graphicData uri="http://schemas.openxmlformats.org/drawingml/2006/picture">
                <pic:pic xmlns:pic="http://schemas.openxmlformats.org/drawingml/2006/picture">
                  <pic:nvPicPr>
                    <pic:cNvPr id="1882" name="IM 1882"/>
                    <pic:cNvPicPr/>
                  </pic:nvPicPr>
                  <pic:blipFill>
                    <a:blip r:embed="rId1294"/>
                    <a:stretch>
                      <a:fillRect/>
                    </a:stretch>
                  </pic:blipFill>
                  <pic:spPr>
                    <a:xfrm>
                      <a:off x="0" y="0"/>
                      <a:ext cx="2567432" cy="781050"/>
                    </a:xfrm>
                    <a:prstGeom prst="rect">
                      <a:avLst/>
                    </a:prstGeom>
                  </pic:spPr>
                </pic:pic>
              </a:graphicData>
            </a:graphic>
          </wp:inline>
        </w:drawing>
      </w:r>
    </w:p>
    <w:p w14:paraId="527AEE73">
      <w:pPr>
        <w:spacing w:before="54" w:line="228" w:lineRule="auto"/>
        <w:ind w:left="39"/>
        <w:rPr>
          <w:rFonts w:ascii="宋体" w:hAnsi="宋体" w:eastAsia="宋体" w:cs="宋体"/>
          <w:sz w:val="21"/>
          <w:szCs w:val="21"/>
        </w:rPr>
      </w:pPr>
      <w:r>
        <w:rPr>
          <w:rFonts w:ascii="Segoe UI Symbol" w:hAnsi="Segoe UI Symbol" w:eastAsia="Segoe UI Symbol" w:cs="Segoe UI Symbol"/>
          <w:spacing w:val="4"/>
          <w:sz w:val="21"/>
          <w:szCs w:val="21"/>
        </w:rPr>
        <w:t>**</w:t>
      </w:r>
      <w:r>
        <w:rPr>
          <w:rFonts w:ascii="宋体" w:hAnsi="宋体" w:eastAsia="宋体" w:cs="宋体"/>
          <w:b/>
          <w:bCs/>
          <w:spacing w:val="4"/>
          <w:sz w:val="21"/>
          <w:szCs w:val="21"/>
        </w:rPr>
        <w:t>例</w:t>
      </w:r>
      <w:r>
        <w:rPr>
          <w:rFonts w:ascii="Times New Roman" w:hAnsi="Times New Roman" w:eastAsia="Times New Roman" w:cs="Times New Roman"/>
          <w:b/>
          <w:bCs/>
          <w:spacing w:val="4"/>
          <w:sz w:val="21"/>
          <w:szCs w:val="21"/>
        </w:rPr>
        <w:t xml:space="preserve">3.    </w:t>
      </w:r>
      <w:r>
        <w:rPr>
          <w:rFonts w:ascii="宋体" w:hAnsi="宋体" w:eastAsia="宋体" w:cs="宋体"/>
          <w:spacing w:val="4"/>
          <w:sz w:val="21"/>
          <w:szCs w:val="21"/>
        </w:rPr>
        <w:t>一列简谐横波沿</w:t>
      </w:r>
      <w:r>
        <w:rPr>
          <w:rFonts w:ascii="宋体" w:hAnsi="宋体" w:eastAsia="宋体" w:cs="宋体"/>
          <w:spacing w:val="-45"/>
          <w:sz w:val="21"/>
          <w:szCs w:val="21"/>
        </w:rPr>
        <w:t xml:space="preserve"> </w:t>
      </w:r>
      <w:r>
        <w:rPr>
          <w:rFonts w:ascii="Times New Roman" w:hAnsi="Times New Roman" w:eastAsia="Times New Roman" w:cs="Times New Roman"/>
          <w:i/>
          <w:iCs/>
          <w:spacing w:val="4"/>
          <w:sz w:val="21"/>
          <w:szCs w:val="21"/>
        </w:rPr>
        <w:t xml:space="preserve">x </w:t>
      </w:r>
      <w:r>
        <w:rPr>
          <w:rFonts w:ascii="宋体" w:hAnsi="宋体" w:eastAsia="宋体" w:cs="宋体"/>
          <w:spacing w:val="4"/>
          <w:sz w:val="21"/>
          <w:szCs w:val="21"/>
        </w:rPr>
        <w:t>轴负方向传播，平衡位置位于坐标原点</w:t>
      </w:r>
      <w:r>
        <w:rPr>
          <w:rFonts w:ascii="宋体" w:hAnsi="宋体" w:eastAsia="宋体" w:cs="宋体"/>
          <w:spacing w:val="-42"/>
          <w:sz w:val="21"/>
          <w:szCs w:val="21"/>
        </w:rPr>
        <w:t xml:space="preserve"> </w:t>
      </w:r>
      <w:r>
        <w:rPr>
          <w:rFonts w:ascii="Times New Roman" w:hAnsi="Times New Roman" w:eastAsia="Times New Roman" w:cs="Times New Roman"/>
          <w:i/>
          <w:iCs/>
          <w:spacing w:val="4"/>
          <w:sz w:val="21"/>
          <w:szCs w:val="21"/>
        </w:rPr>
        <w:t>O</w:t>
      </w:r>
      <w:r>
        <w:rPr>
          <w:rFonts w:ascii="Times New Roman" w:hAnsi="Times New Roman" w:eastAsia="Times New Roman" w:cs="Times New Roman"/>
          <w:i/>
          <w:iCs/>
          <w:spacing w:val="27"/>
          <w:sz w:val="21"/>
          <w:szCs w:val="21"/>
        </w:rPr>
        <w:t xml:space="preserve"> </w:t>
      </w:r>
      <w:r>
        <w:rPr>
          <w:rFonts w:ascii="宋体" w:hAnsi="宋体" w:eastAsia="宋体" w:cs="宋体"/>
          <w:spacing w:val="4"/>
          <w:sz w:val="21"/>
          <w:szCs w:val="21"/>
        </w:rPr>
        <w:t>的质点振动图像如</w:t>
      </w:r>
    </w:p>
    <w:p w14:paraId="20963E54">
      <w:pPr>
        <w:spacing w:before="38" w:line="199" w:lineRule="auto"/>
        <w:ind w:left="57"/>
        <w:rPr>
          <w:rFonts w:ascii="宋体" w:hAnsi="宋体" w:eastAsia="宋体" w:cs="宋体"/>
          <w:sz w:val="21"/>
          <w:szCs w:val="21"/>
        </w:rPr>
      </w:pPr>
      <w:r>
        <w:rPr>
          <w:rFonts w:ascii="宋体" w:hAnsi="宋体" w:eastAsia="宋体" w:cs="宋体"/>
          <w:sz w:val="21"/>
          <w:szCs w:val="21"/>
        </w:rPr>
        <w:t>图所示。当</w:t>
      </w:r>
      <w:r>
        <w:rPr>
          <w:rFonts w:ascii="Times New Roman" w:hAnsi="Times New Roman" w:eastAsia="Times New Roman" w:cs="Times New Roman"/>
          <w:i/>
          <w:iCs/>
          <w:sz w:val="21"/>
          <w:szCs w:val="21"/>
        </w:rPr>
        <w:t xml:space="preserve">t </w:t>
      </w:r>
      <w:r>
        <w:rPr>
          <w:rFonts w:ascii="微软雅黑" w:hAnsi="微软雅黑" w:eastAsia="微软雅黑" w:cs="微软雅黑"/>
          <w:sz w:val="21"/>
          <w:szCs w:val="21"/>
        </w:rPr>
        <w:t>=</w:t>
      </w:r>
      <w:r>
        <w:rPr>
          <w:rFonts w:ascii="微软雅黑" w:hAnsi="微软雅黑" w:eastAsia="微软雅黑" w:cs="微软雅黑"/>
          <w:spacing w:val="7"/>
          <w:sz w:val="21"/>
          <w:szCs w:val="21"/>
        </w:rPr>
        <w:t xml:space="preserve"> </w:t>
      </w:r>
      <w:r>
        <w:rPr>
          <w:rFonts w:ascii="Times New Roman" w:hAnsi="Times New Roman" w:eastAsia="Times New Roman" w:cs="Times New Roman"/>
          <w:sz w:val="21"/>
          <w:szCs w:val="21"/>
        </w:rPr>
        <w:t xml:space="preserve">7s </w:t>
      </w:r>
      <w:r>
        <w:rPr>
          <w:rFonts w:ascii="宋体" w:hAnsi="宋体" w:eastAsia="宋体" w:cs="宋体"/>
          <w:sz w:val="21"/>
          <w:szCs w:val="21"/>
        </w:rPr>
        <w:t>时，简谐波的波动图像可能正确的是(</w:t>
      </w:r>
      <w:r>
        <w:rPr>
          <w:rFonts w:ascii="宋体" w:hAnsi="宋体" w:eastAsia="宋体" w:cs="宋体"/>
          <w:spacing w:val="15"/>
          <w:sz w:val="21"/>
          <w:szCs w:val="21"/>
        </w:rPr>
        <w:t xml:space="preserve">    </w:t>
      </w:r>
      <w:r>
        <w:rPr>
          <w:rFonts w:ascii="宋体" w:hAnsi="宋体" w:eastAsia="宋体" w:cs="宋体"/>
          <w:sz w:val="21"/>
          <w:szCs w:val="21"/>
        </w:rPr>
        <w:t>)</w:t>
      </w:r>
    </w:p>
    <w:p w14:paraId="5DC4C345">
      <w:pPr>
        <w:spacing w:before="115" w:line="1560" w:lineRule="exact"/>
        <w:ind w:firstLine="3023"/>
      </w:pPr>
      <w:r>
        <w:rPr>
          <w:position w:val="-31"/>
        </w:rPr>
        <w:drawing>
          <wp:inline distT="0" distB="0" distL="0" distR="0">
            <wp:extent cx="1471295" cy="990600"/>
            <wp:effectExtent l="0" t="0" r="0" b="0"/>
            <wp:docPr id="1884" name="IM 1884"/>
            <wp:cNvGraphicFramePr/>
            <a:graphic xmlns:a="http://schemas.openxmlformats.org/drawingml/2006/main">
              <a:graphicData uri="http://schemas.openxmlformats.org/drawingml/2006/picture">
                <pic:pic xmlns:pic="http://schemas.openxmlformats.org/drawingml/2006/picture">
                  <pic:nvPicPr>
                    <pic:cNvPr id="1884" name="IM 1884"/>
                    <pic:cNvPicPr/>
                  </pic:nvPicPr>
                  <pic:blipFill>
                    <a:blip r:embed="rId1295"/>
                    <a:stretch>
                      <a:fillRect/>
                    </a:stretch>
                  </pic:blipFill>
                  <pic:spPr>
                    <a:xfrm>
                      <a:off x="0" y="0"/>
                      <a:ext cx="1471295" cy="990600"/>
                    </a:xfrm>
                    <a:prstGeom prst="rect">
                      <a:avLst/>
                    </a:prstGeom>
                  </pic:spPr>
                </pic:pic>
              </a:graphicData>
            </a:graphic>
          </wp:inline>
        </w:drawing>
      </w:r>
    </w:p>
    <w:p w14:paraId="13F03B85">
      <w:pPr>
        <w:pStyle w:val="2"/>
        <w:spacing w:line="317" w:lineRule="auto"/>
      </w:pPr>
      <w:r>
        <w:drawing>
          <wp:anchor distT="0" distB="0" distL="0" distR="0" simplePos="0" relativeHeight="251763712" behindDoc="0" locked="0" layoutInCell="1" allowOverlap="1">
            <wp:simplePos x="0" y="0"/>
            <wp:positionH relativeFrom="column">
              <wp:posOffset>247015</wp:posOffset>
            </wp:positionH>
            <wp:positionV relativeFrom="paragraph">
              <wp:posOffset>123190</wp:posOffset>
            </wp:positionV>
            <wp:extent cx="1266190" cy="744220"/>
            <wp:effectExtent l="0" t="0" r="0" b="0"/>
            <wp:wrapNone/>
            <wp:docPr id="1886" name="IM 1886"/>
            <wp:cNvGraphicFramePr/>
            <a:graphic xmlns:a="http://schemas.openxmlformats.org/drawingml/2006/main">
              <a:graphicData uri="http://schemas.openxmlformats.org/drawingml/2006/picture">
                <pic:pic xmlns:pic="http://schemas.openxmlformats.org/drawingml/2006/picture">
                  <pic:nvPicPr>
                    <pic:cNvPr id="1886" name="IM 1886"/>
                    <pic:cNvPicPr/>
                  </pic:nvPicPr>
                  <pic:blipFill>
                    <a:blip r:embed="rId1296"/>
                    <a:stretch>
                      <a:fillRect/>
                    </a:stretch>
                  </pic:blipFill>
                  <pic:spPr>
                    <a:xfrm>
                      <a:off x="0" y="0"/>
                      <a:ext cx="1266189" cy="744219"/>
                    </a:xfrm>
                    <a:prstGeom prst="rect">
                      <a:avLst/>
                    </a:prstGeom>
                  </pic:spPr>
                </pic:pic>
              </a:graphicData>
            </a:graphic>
          </wp:anchor>
        </w:drawing>
      </w:r>
      <w:r>
        <w:drawing>
          <wp:anchor distT="0" distB="0" distL="0" distR="0" simplePos="0" relativeHeight="251765760" behindDoc="0" locked="0" layoutInCell="1" allowOverlap="1">
            <wp:simplePos x="0" y="0"/>
            <wp:positionH relativeFrom="column">
              <wp:posOffset>1802765</wp:posOffset>
            </wp:positionH>
            <wp:positionV relativeFrom="paragraph">
              <wp:posOffset>152400</wp:posOffset>
            </wp:positionV>
            <wp:extent cx="1143000" cy="680085"/>
            <wp:effectExtent l="0" t="0" r="0" b="0"/>
            <wp:wrapNone/>
            <wp:docPr id="1888" name="IM 1888"/>
            <wp:cNvGraphicFramePr/>
            <a:graphic xmlns:a="http://schemas.openxmlformats.org/drawingml/2006/main">
              <a:graphicData uri="http://schemas.openxmlformats.org/drawingml/2006/picture">
                <pic:pic xmlns:pic="http://schemas.openxmlformats.org/drawingml/2006/picture">
                  <pic:nvPicPr>
                    <pic:cNvPr id="1888" name="IM 1888"/>
                    <pic:cNvPicPr/>
                  </pic:nvPicPr>
                  <pic:blipFill>
                    <a:blip r:embed="rId1297"/>
                    <a:stretch>
                      <a:fillRect/>
                    </a:stretch>
                  </pic:blipFill>
                  <pic:spPr>
                    <a:xfrm>
                      <a:off x="0" y="0"/>
                      <a:ext cx="1142999" cy="680085"/>
                    </a:xfrm>
                    <a:prstGeom prst="rect">
                      <a:avLst/>
                    </a:prstGeom>
                  </pic:spPr>
                </pic:pic>
              </a:graphicData>
            </a:graphic>
          </wp:anchor>
        </w:drawing>
      </w:r>
    </w:p>
    <w:p w14:paraId="7B309306">
      <w:pPr>
        <w:pStyle w:val="2"/>
        <w:spacing w:line="318" w:lineRule="auto"/>
      </w:pPr>
    </w:p>
    <w:p w14:paraId="278C1ADF">
      <w:pPr>
        <w:spacing w:before="69" w:line="185" w:lineRule="auto"/>
        <w:ind w:left="30"/>
        <w:rPr>
          <w:rFonts w:ascii="宋体" w:hAnsi="宋体" w:eastAsia="宋体" w:cs="宋体"/>
          <w:sz w:val="21"/>
          <w:szCs w:val="21"/>
        </w:rPr>
      </w:pPr>
      <w:r>
        <w:pict>
          <v:shape id="_x0000_s1074" o:spid="_x0000_s1074" o:spt="202" type="#_x0000_t202" style="position:absolute;left:0pt;margin-left:123.6pt;margin-top:2.55pt;height:12.4pt;width:16.9pt;z-index:251766784;mso-width-relative:page;mso-height-relative:page;" filled="f" stroked="f" coordsize="21600,21600">
            <v:path/>
            <v:fill on="f" focussize="0,0"/>
            <v:stroke on="f"/>
            <v:imagedata o:title=""/>
            <o:lock v:ext="edit" aspectratio="f"/>
            <v:textbox inset="0mm,0mm,0mm,0mm">
              <w:txbxContent>
                <w:p w14:paraId="4D281685">
                  <w:pPr>
                    <w:spacing w:before="19" w:line="183" w:lineRule="auto"/>
                    <w:jc w:val="right"/>
                    <w:rPr>
                      <w:rFonts w:ascii="宋体" w:hAnsi="宋体" w:eastAsia="宋体" w:cs="宋体"/>
                      <w:sz w:val="21"/>
                      <w:szCs w:val="21"/>
                    </w:rPr>
                  </w:pPr>
                  <w:r>
                    <w:rPr>
                      <w:rFonts w:ascii="Times New Roman" w:hAnsi="Times New Roman" w:eastAsia="Times New Roman" w:cs="Times New Roman"/>
                      <w:spacing w:val="-27"/>
                      <w:sz w:val="21"/>
                      <w:szCs w:val="21"/>
                    </w:rPr>
                    <w:t>B</w:t>
                  </w:r>
                  <w:r>
                    <w:rPr>
                      <w:rFonts w:ascii="宋体" w:hAnsi="宋体" w:eastAsia="宋体" w:cs="宋体"/>
                      <w:spacing w:val="-27"/>
                      <w:sz w:val="21"/>
                      <w:szCs w:val="21"/>
                    </w:rPr>
                    <w:t>．</w:t>
                  </w:r>
                </w:p>
              </w:txbxContent>
            </v:textbox>
          </v:shape>
        </w:pic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p w14:paraId="711D1E6D">
      <w:pPr>
        <w:spacing w:line="185" w:lineRule="auto"/>
        <w:rPr>
          <w:rFonts w:ascii="宋体" w:hAnsi="宋体" w:eastAsia="宋体" w:cs="宋体"/>
          <w:sz w:val="21"/>
          <w:szCs w:val="21"/>
        </w:rPr>
        <w:sectPr>
          <w:headerReference r:id="rId229" w:type="default"/>
          <w:footerReference r:id="rId230" w:type="default"/>
          <w:pgSz w:w="11907" w:h="16839"/>
          <w:pgMar w:top="1166" w:right="1769" w:bottom="637" w:left="1771" w:header="831" w:footer="389" w:gutter="0"/>
          <w:cols w:space="720" w:num="1"/>
        </w:sectPr>
      </w:pPr>
    </w:p>
    <w:p w14:paraId="6EDD087B">
      <w:pPr>
        <w:pStyle w:val="2"/>
        <w:spacing w:line="249" w:lineRule="auto"/>
      </w:pPr>
    </w:p>
    <w:p w14:paraId="5A7FAA0F">
      <w:pPr>
        <w:pStyle w:val="2"/>
        <w:spacing w:line="249" w:lineRule="auto"/>
      </w:pPr>
      <w:r>
        <w:drawing>
          <wp:anchor distT="0" distB="0" distL="0" distR="0" simplePos="0" relativeHeight="251768832" behindDoc="0" locked="0" layoutInCell="1" allowOverlap="1">
            <wp:simplePos x="0" y="0"/>
            <wp:positionH relativeFrom="column">
              <wp:posOffset>240030</wp:posOffset>
            </wp:positionH>
            <wp:positionV relativeFrom="paragraph">
              <wp:posOffset>114935</wp:posOffset>
            </wp:positionV>
            <wp:extent cx="1008380" cy="586105"/>
            <wp:effectExtent l="0" t="0" r="0" b="0"/>
            <wp:wrapNone/>
            <wp:docPr id="1890" name="IM 1890"/>
            <wp:cNvGraphicFramePr/>
            <a:graphic xmlns:a="http://schemas.openxmlformats.org/drawingml/2006/main">
              <a:graphicData uri="http://schemas.openxmlformats.org/drawingml/2006/picture">
                <pic:pic xmlns:pic="http://schemas.openxmlformats.org/drawingml/2006/picture">
                  <pic:nvPicPr>
                    <pic:cNvPr id="1890" name="IM 1890"/>
                    <pic:cNvPicPr/>
                  </pic:nvPicPr>
                  <pic:blipFill>
                    <a:blip r:embed="rId1298"/>
                    <a:stretch>
                      <a:fillRect/>
                    </a:stretch>
                  </pic:blipFill>
                  <pic:spPr>
                    <a:xfrm>
                      <a:off x="0" y="0"/>
                      <a:ext cx="1008379" cy="586105"/>
                    </a:xfrm>
                    <a:prstGeom prst="rect">
                      <a:avLst/>
                    </a:prstGeom>
                  </pic:spPr>
                </pic:pic>
              </a:graphicData>
            </a:graphic>
          </wp:anchor>
        </w:drawing>
      </w:r>
      <w:r>
        <w:drawing>
          <wp:anchor distT="0" distB="0" distL="0" distR="0" simplePos="0" relativeHeight="251767808" behindDoc="0" locked="0" layoutInCell="1" allowOverlap="1">
            <wp:simplePos x="0" y="0"/>
            <wp:positionH relativeFrom="column">
              <wp:posOffset>1449705</wp:posOffset>
            </wp:positionH>
            <wp:positionV relativeFrom="paragraph">
              <wp:posOffset>76200</wp:posOffset>
            </wp:positionV>
            <wp:extent cx="1137285" cy="668020"/>
            <wp:effectExtent l="0" t="0" r="0" b="0"/>
            <wp:wrapNone/>
            <wp:docPr id="1892" name="IM 1892"/>
            <wp:cNvGraphicFramePr/>
            <a:graphic xmlns:a="http://schemas.openxmlformats.org/drawingml/2006/main">
              <a:graphicData uri="http://schemas.openxmlformats.org/drawingml/2006/picture">
                <pic:pic xmlns:pic="http://schemas.openxmlformats.org/drawingml/2006/picture">
                  <pic:nvPicPr>
                    <pic:cNvPr id="1892" name="IM 1892"/>
                    <pic:cNvPicPr/>
                  </pic:nvPicPr>
                  <pic:blipFill>
                    <a:blip r:embed="rId1299"/>
                    <a:stretch>
                      <a:fillRect/>
                    </a:stretch>
                  </pic:blipFill>
                  <pic:spPr>
                    <a:xfrm>
                      <a:off x="0" y="0"/>
                      <a:ext cx="1137284" cy="668019"/>
                    </a:xfrm>
                    <a:prstGeom prst="rect">
                      <a:avLst/>
                    </a:prstGeom>
                  </pic:spPr>
                </pic:pic>
              </a:graphicData>
            </a:graphic>
          </wp:anchor>
        </w:drawing>
      </w:r>
    </w:p>
    <w:p w14:paraId="0CFEE979">
      <w:pPr>
        <w:pStyle w:val="2"/>
        <w:spacing w:line="250" w:lineRule="auto"/>
      </w:pPr>
    </w:p>
    <w:p w14:paraId="3780EF55">
      <w:pPr>
        <w:spacing w:before="68" w:line="183" w:lineRule="auto"/>
        <w:ind w:left="36"/>
        <w:rPr>
          <w:rFonts w:ascii="宋体" w:hAnsi="宋体" w:eastAsia="宋体" w:cs="宋体"/>
          <w:sz w:val="21"/>
          <w:szCs w:val="21"/>
        </w:rPr>
      </w:pPr>
      <w:r>
        <w:pict>
          <v:shape id="_x0000_s1075" o:spid="_x0000_s1075" o:spt="202" type="#_x0000_t202" style="position:absolute;left:0pt;margin-left:104.1pt;margin-top:8.5pt;height:6.5pt;width:3.45pt;z-index:251769856;mso-width-relative:page;mso-height-relative:page;" filled="f" stroked="f" coordsize="21600,21600">
            <v:path/>
            <v:fill on="f" focussize="0,0"/>
            <v:stroke on="f"/>
            <v:imagedata o:title=""/>
            <o:lock v:ext="edit" aspectratio="f"/>
            <v:textbox inset="0mm,0mm,0mm,0mm">
              <w:txbxContent>
                <w:p w14:paraId="271E86C2">
                  <w:pPr>
                    <w:spacing w:before="20" w:line="89" w:lineRule="exact"/>
                    <w:jc w:val="right"/>
                    <w:rPr>
                      <w:rFonts w:ascii="宋体" w:hAnsi="宋体" w:eastAsia="宋体" w:cs="宋体"/>
                      <w:sz w:val="21"/>
                      <w:szCs w:val="21"/>
                    </w:rPr>
                  </w:pPr>
                  <w:r>
                    <w:rPr>
                      <w:rFonts w:ascii="宋体" w:hAnsi="宋体" w:eastAsia="宋体" w:cs="宋体"/>
                      <w:spacing w:val="-10"/>
                      <w:w w:val="37"/>
                      <w:position w:val="1"/>
                      <w:sz w:val="21"/>
                      <w:szCs w:val="21"/>
                    </w:rPr>
                    <w:t>.</w:t>
                  </w:r>
                </w:p>
              </w:txbxContent>
            </v:textbox>
          </v:shape>
        </w:pict>
      </w:r>
      <w:r>
        <w:rPr>
          <w:rFonts w:ascii="Times New Roman" w:hAnsi="Times New Roman" w:eastAsia="Times New Roman" w:cs="Times New Roman"/>
          <w:spacing w:val="-4"/>
          <w:sz w:val="21"/>
          <w:szCs w:val="21"/>
        </w:rPr>
        <w:t>C</w:t>
      </w:r>
      <w:r>
        <w:rPr>
          <w:rFonts w:ascii="宋体" w:hAnsi="宋体" w:eastAsia="宋体" w:cs="宋体"/>
          <w:spacing w:val="-4"/>
          <w:sz w:val="21"/>
          <w:szCs w:val="21"/>
        </w:rPr>
        <w:t>．</w:t>
      </w:r>
    </w:p>
    <w:p w14:paraId="732A0AD5">
      <w:pPr>
        <w:pStyle w:val="2"/>
        <w:spacing w:line="262" w:lineRule="auto"/>
      </w:pPr>
    </w:p>
    <w:p w14:paraId="1B69DF89">
      <w:pPr>
        <w:pStyle w:val="2"/>
        <w:spacing w:line="262" w:lineRule="auto"/>
      </w:pPr>
    </w:p>
    <w:p w14:paraId="5D438241">
      <w:pPr>
        <w:pStyle w:val="2"/>
        <w:spacing w:line="263" w:lineRule="auto"/>
      </w:pPr>
    </w:p>
    <w:p w14:paraId="2079F730">
      <w:pPr>
        <w:spacing w:before="70" w:line="259" w:lineRule="auto"/>
        <w:ind w:left="37" w:right="60" w:firstLine="2"/>
        <w:jc w:val="both"/>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宋体" w:hAnsi="宋体" w:eastAsia="宋体" w:cs="宋体"/>
          <w:b/>
          <w:bCs/>
          <w:spacing w:val="1"/>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b/>
          <w:bCs/>
          <w:spacing w:val="1"/>
          <w:sz w:val="21"/>
          <w:szCs w:val="21"/>
        </w:rPr>
        <w:t xml:space="preserve">4.  </w:t>
      </w:r>
      <w:r>
        <w:rPr>
          <w:rFonts w:ascii="宋体" w:hAnsi="宋体" w:eastAsia="宋体" w:cs="宋体"/>
          <w:spacing w:val="1"/>
          <w:sz w:val="21"/>
          <w:szCs w:val="21"/>
        </w:rPr>
        <w:t>如图甲所示，一列简谐横波沿</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x </w:t>
      </w:r>
      <w:r>
        <w:rPr>
          <w:rFonts w:ascii="宋体" w:hAnsi="宋体" w:eastAsia="宋体" w:cs="宋体"/>
          <w:spacing w:val="1"/>
          <w:sz w:val="21"/>
          <w:szCs w:val="21"/>
        </w:rPr>
        <w:t>轴传播，实线和虚线分别为</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 xml:space="preserve">1 </w:t>
      </w:r>
      <w:r>
        <w:rPr>
          <w:rFonts w:ascii="宋体" w:hAnsi="宋体" w:eastAsia="宋体" w:cs="宋体"/>
          <w:spacing w:val="1"/>
          <w:sz w:val="21"/>
          <w:szCs w:val="21"/>
        </w:rPr>
        <w:t>＝</w:t>
      </w:r>
      <w:r>
        <w:rPr>
          <w:rFonts w:ascii="Times New Roman" w:hAnsi="Times New Roman" w:eastAsia="Times New Roman" w:cs="Times New Roman"/>
          <w:spacing w:val="1"/>
          <w:sz w:val="21"/>
          <w:szCs w:val="21"/>
        </w:rPr>
        <w:t>0</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时刻和</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9"/>
          <w:position w:val="-1"/>
          <w:sz w:val="13"/>
          <w:szCs w:val="13"/>
        </w:rPr>
        <w:t xml:space="preserve"> </w:t>
      </w:r>
      <w:r>
        <w:rPr>
          <w:rFonts w:ascii="宋体" w:hAnsi="宋体" w:eastAsia="宋体" w:cs="宋体"/>
          <w:spacing w:val="1"/>
          <w:sz w:val="21"/>
          <w:szCs w:val="21"/>
        </w:rPr>
        <w:t>时刻的</w:t>
      </w:r>
      <w:r>
        <w:rPr>
          <w:rFonts w:ascii="宋体" w:hAnsi="宋体" w:eastAsia="宋体" w:cs="宋体"/>
          <w:sz w:val="21"/>
          <w:szCs w:val="21"/>
        </w:rPr>
        <w:t xml:space="preserve"> </w:t>
      </w:r>
      <w:r>
        <w:rPr>
          <w:rFonts w:ascii="宋体" w:hAnsi="宋体" w:eastAsia="宋体" w:cs="宋体"/>
          <w:spacing w:val="-4"/>
          <w:sz w:val="21"/>
          <w:szCs w:val="21"/>
        </w:rPr>
        <w:t>波形图，</w:t>
      </w:r>
      <w:r>
        <w:rPr>
          <w:rFonts w:ascii="Times New Roman" w:hAnsi="Times New Roman" w:eastAsia="Times New Roman" w:cs="Times New Roman"/>
          <w:i/>
          <w:iCs/>
          <w:spacing w:val="-4"/>
          <w:sz w:val="21"/>
          <w:szCs w:val="21"/>
        </w:rPr>
        <w:t>P</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Q</w:t>
      </w:r>
      <w:r>
        <w:rPr>
          <w:rFonts w:ascii="Times New Roman" w:hAnsi="Times New Roman" w:eastAsia="Times New Roman" w:cs="Times New Roman"/>
          <w:i/>
          <w:iCs/>
          <w:spacing w:val="29"/>
          <w:w w:val="101"/>
          <w:sz w:val="21"/>
          <w:szCs w:val="21"/>
        </w:rPr>
        <w:t xml:space="preserve"> </w:t>
      </w:r>
      <w:r>
        <w:rPr>
          <w:rFonts w:ascii="宋体" w:hAnsi="宋体" w:eastAsia="宋体" w:cs="宋体"/>
          <w:spacing w:val="-4"/>
          <w:sz w:val="21"/>
          <w:szCs w:val="21"/>
        </w:rPr>
        <w:t>分别是平衡位置为</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x</w:t>
      </w:r>
      <w:r>
        <w:rPr>
          <w:rFonts w:ascii="Times New Roman" w:hAnsi="Times New Roman" w:eastAsia="Times New Roman" w:cs="Times New Roman"/>
          <w:spacing w:val="-4"/>
          <w:position w:val="-1"/>
          <w:sz w:val="13"/>
          <w:szCs w:val="13"/>
        </w:rPr>
        <w:t xml:space="preserve">1 </w:t>
      </w:r>
      <w:r>
        <w:rPr>
          <w:rFonts w:ascii="宋体" w:hAnsi="宋体" w:eastAsia="宋体" w:cs="宋体"/>
          <w:spacing w:val="-4"/>
          <w:sz w:val="21"/>
          <w:szCs w:val="21"/>
        </w:rPr>
        <w:t>＝</w:t>
      </w:r>
      <w:r>
        <w:rPr>
          <w:rFonts w:ascii="Times New Roman" w:hAnsi="Times New Roman" w:eastAsia="Times New Roman" w:cs="Times New Roman"/>
          <w:spacing w:val="-4"/>
          <w:sz w:val="21"/>
          <w:szCs w:val="21"/>
        </w:rPr>
        <w:t>1.0</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4"/>
          <w:sz w:val="21"/>
          <w:szCs w:val="21"/>
        </w:rPr>
        <w:t xml:space="preserve">m </w:t>
      </w:r>
      <w:r>
        <w:rPr>
          <w:rFonts w:ascii="宋体" w:hAnsi="宋体" w:eastAsia="宋体" w:cs="宋体"/>
          <w:spacing w:val="-4"/>
          <w:sz w:val="21"/>
          <w:szCs w:val="21"/>
        </w:rPr>
        <w:t>和</w:t>
      </w:r>
      <w:r>
        <w:rPr>
          <w:rFonts w:ascii="宋体" w:hAnsi="宋体" w:eastAsia="宋体" w:cs="宋体"/>
          <w:spacing w:val="-60"/>
          <w:sz w:val="21"/>
          <w:szCs w:val="21"/>
        </w:rPr>
        <w:t xml:space="preserve"> </w:t>
      </w:r>
      <w:r>
        <w:rPr>
          <w:rFonts w:ascii="Times New Roman" w:hAnsi="Times New Roman" w:eastAsia="Times New Roman" w:cs="Times New Roman"/>
          <w:i/>
          <w:iCs/>
          <w:spacing w:val="-4"/>
          <w:sz w:val="21"/>
          <w:szCs w:val="21"/>
        </w:rPr>
        <w:t>x</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1"/>
          <w:szCs w:val="21"/>
        </w:rPr>
        <w:t>＝</w:t>
      </w:r>
      <w:r>
        <w:rPr>
          <w:rFonts w:ascii="Times New Roman" w:hAnsi="Times New Roman" w:eastAsia="Times New Roman" w:cs="Times New Roman"/>
          <w:spacing w:val="-4"/>
          <w:sz w:val="21"/>
          <w:szCs w:val="21"/>
        </w:rPr>
        <w:t>4.0</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25"/>
          <w:sz w:val="21"/>
          <w:szCs w:val="21"/>
        </w:rPr>
        <w:t xml:space="preserve"> </w:t>
      </w:r>
      <w:r>
        <w:rPr>
          <w:rFonts w:ascii="宋体" w:hAnsi="宋体" w:eastAsia="宋体" w:cs="宋体"/>
          <w:spacing w:val="-4"/>
          <w:sz w:val="21"/>
          <w:szCs w:val="21"/>
        </w:rPr>
        <w:t>的两质点。图乙为质点</w:t>
      </w:r>
      <w:r>
        <w:rPr>
          <w:rFonts w:ascii="宋体" w:hAnsi="宋体" w:eastAsia="宋体" w:cs="宋体"/>
          <w:spacing w:val="-44"/>
          <w:sz w:val="21"/>
          <w:szCs w:val="21"/>
        </w:rPr>
        <w:t xml:space="preserve"> </w:t>
      </w:r>
      <w:r>
        <w:rPr>
          <w:rFonts w:ascii="Times New Roman" w:hAnsi="Times New Roman" w:eastAsia="Times New Roman" w:cs="Times New Roman"/>
          <w:i/>
          <w:iCs/>
          <w:spacing w:val="-4"/>
          <w:sz w:val="21"/>
          <w:szCs w:val="21"/>
        </w:rPr>
        <w:t>Q</w:t>
      </w:r>
      <w:r>
        <w:rPr>
          <w:rFonts w:ascii="Times New Roman" w:hAnsi="Times New Roman" w:eastAsia="Times New Roman" w:cs="Times New Roman"/>
          <w:i/>
          <w:iCs/>
          <w:spacing w:val="27"/>
          <w:sz w:val="21"/>
          <w:szCs w:val="21"/>
        </w:rPr>
        <w:t xml:space="preserve"> </w:t>
      </w:r>
      <w:r>
        <w:rPr>
          <w:rFonts w:ascii="宋体" w:hAnsi="宋体" w:eastAsia="宋体" w:cs="宋体"/>
          <w:spacing w:val="-4"/>
          <w:sz w:val="21"/>
          <w:szCs w:val="21"/>
        </w:rPr>
        <w:t>的振动图</w:t>
      </w:r>
      <w:r>
        <w:rPr>
          <w:rFonts w:ascii="宋体" w:hAnsi="宋体" w:eastAsia="宋体" w:cs="宋体"/>
          <w:sz w:val="21"/>
          <w:szCs w:val="21"/>
        </w:rPr>
        <w:t xml:space="preserve"> </w:t>
      </w:r>
      <w:r>
        <w:rPr>
          <w:rFonts w:ascii="宋体" w:hAnsi="宋体" w:eastAsia="宋体" w:cs="宋体"/>
          <w:spacing w:val="-1"/>
          <w:sz w:val="21"/>
          <w:szCs w:val="21"/>
        </w:rPr>
        <w:t>像，则</w:t>
      </w:r>
      <w:r>
        <w:rPr>
          <w:rFonts w:ascii="Times New Roman" w:hAnsi="Times New Roman" w:eastAsia="Times New Roman" w:cs="Times New Roman"/>
          <w:spacing w:val="-1"/>
          <w:sz w:val="21"/>
          <w:szCs w:val="21"/>
        </w:rPr>
        <w:t>(        )</w:t>
      </w:r>
    </w:p>
    <w:p w14:paraId="4BC1C825">
      <w:pPr>
        <w:spacing w:before="1" w:line="1514" w:lineRule="exact"/>
        <w:ind w:firstLine="2006"/>
      </w:pPr>
      <w:r>
        <w:rPr>
          <w:position w:val="-30"/>
        </w:rPr>
        <w:drawing>
          <wp:inline distT="0" distB="0" distL="0" distR="0">
            <wp:extent cx="2760345" cy="961390"/>
            <wp:effectExtent l="0" t="0" r="0" b="0"/>
            <wp:docPr id="1894" name="IM 1894"/>
            <wp:cNvGraphicFramePr/>
            <a:graphic xmlns:a="http://schemas.openxmlformats.org/drawingml/2006/main">
              <a:graphicData uri="http://schemas.openxmlformats.org/drawingml/2006/picture">
                <pic:pic xmlns:pic="http://schemas.openxmlformats.org/drawingml/2006/picture">
                  <pic:nvPicPr>
                    <pic:cNvPr id="1894" name="IM 1894"/>
                    <pic:cNvPicPr/>
                  </pic:nvPicPr>
                  <pic:blipFill>
                    <a:blip r:embed="rId1300"/>
                    <a:stretch>
                      <a:fillRect/>
                    </a:stretch>
                  </pic:blipFill>
                  <pic:spPr>
                    <a:xfrm>
                      <a:off x="0" y="0"/>
                      <a:ext cx="2760979" cy="961390"/>
                    </a:xfrm>
                    <a:prstGeom prst="rect">
                      <a:avLst/>
                    </a:prstGeom>
                  </pic:spPr>
                </pic:pic>
              </a:graphicData>
            </a:graphic>
          </wp:inline>
        </w:drawing>
      </w:r>
    </w:p>
    <w:p w14:paraId="57986DAE">
      <w:pPr>
        <w:spacing w:before="75" w:line="234"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波沿</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 xml:space="preserve">x </w:t>
      </w:r>
      <w:r>
        <w:rPr>
          <w:rFonts w:ascii="宋体" w:hAnsi="宋体" w:eastAsia="宋体" w:cs="宋体"/>
          <w:sz w:val="21"/>
          <w:szCs w:val="21"/>
        </w:rPr>
        <w:t>轴负方向传播</w:t>
      </w:r>
    </w:p>
    <w:p w14:paraId="54CB0148">
      <w:pPr>
        <w:spacing w:before="46" w:line="256" w:lineRule="auto"/>
        <w:ind w:left="36" w:right="6087" w:hanging="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波的传播速度为</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20 m/s</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22"/>
          <w:position w:val="-1"/>
          <w:sz w:val="13"/>
          <w:szCs w:val="13"/>
        </w:rPr>
        <w:t xml:space="preserve"> </w:t>
      </w:r>
      <w:r>
        <w:rPr>
          <w:rFonts w:ascii="宋体" w:hAnsi="宋体" w:eastAsia="宋体" w:cs="宋体"/>
          <w:spacing w:val="-1"/>
          <w:sz w:val="21"/>
          <w:szCs w:val="21"/>
        </w:rPr>
        <w:t>时刻可能为</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0.45 s</w:t>
      </w:r>
    </w:p>
    <w:p w14:paraId="42A22D11">
      <w:pPr>
        <w:spacing w:before="86"/>
        <w:ind w:left="32"/>
        <w:rPr>
          <w:sz w:val="21"/>
          <w:szCs w:val="21"/>
        </w:rPr>
      </w:pPr>
      <w:r>
        <w:rPr>
          <w:rFonts w:ascii="Times New Roman" w:hAnsi="Times New Roman" w:eastAsia="Times New Roman" w:cs="Times New Roman"/>
          <w:spacing w:val="-2"/>
          <w:sz w:val="21"/>
          <w:szCs w:val="21"/>
        </w:rPr>
        <w:t>D.</w:t>
      </w:r>
      <w:r>
        <w:rPr>
          <w:rFonts w:ascii="宋体" w:hAnsi="宋体" w:eastAsia="宋体" w:cs="宋体"/>
          <w:spacing w:val="-2"/>
          <w:sz w:val="21"/>
          <w:szCs w:val="21"/>
        </w:rPr>
        <w:t>质点</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2"/>
          <w:sz w:val="21"/>
          <w:szCs w:val="21"/>
        </w:rPr>
        <w:t>的振动方程为</w:t>
      </w:r>
      <w:r>
        <w:rPr>
          <w:rFonts w:ascii="宋体" w:hAnsi="宋体" w:eastAsia="宋体" w:cs="宋体"/>
          <w:spacing w:val="-69"/>
          <w:sz w:val="21"/>
          <w:szCs w:val="21"/>
        </w:rPr>
        <w:t xml:space="preserve"> </w:t>
      </w:r>
      <w:r>
        <w:rPr>
          <w:position w:val="-14"/>
          <w:sz w:val="21"/>
          <w:szCs w:val="21"/>
        </w:rPr>
        <w:drawing>
          <wp:inline distT="0" distB="0" distL="0" distR="0">
            <wp:extent cx="1209040" cy="287655"/>
            <wp:effectExtent l="0" t="0" r="0" b="0"/>
            <wp:docPr id="1896" name="IM 1896"/>
            <wp:cNvGraphicFramePr/>
            <a:graphic xmlns:a="http://schemas.openxmlformats.org/drawingml/2006/main">
              <a:graphicData uri="http://schemas.openxmlformats.org/drawingml/2006/picture">
                <pic:pic xmlns:pic="http://schemas.openxmlformats.org/drawingml/2006/picture">
                  <pic:nvPicPr>
                    <pic:cNvPr id="1896" name="IM 1896"/>
                    <pic:cNvPicPr/>
                  </pic:nvPicPr>
                  <pic:blipFill>
                    <a:blip r:embed="rId1301"/>
                    <a:stretch>
                      <a:fillRect/>
                    </a:stretch>
                  </pic:blipFill>
                  <pic:spPr>
                    <a:xfrm>
                      <a:off x="0" y="0"/>
                      <a:ext cx="1209166" cy="288048"/>
                    </a:xfrm>
                    <a:prstGeom prst="rect">
                      <a:avLst/>
                    </a:prstGeom>
                  </pic:spPr>
                </pic:pic>
              </a:graphicData>
            </a:graphic>
          </wp:inline>
        </w:drawing>
      </w:r>
    </w:p>
    <w:p w14:paraId="01BCFE75">
      <w:pPr>
        <w:spacing w:before="120" w:line="226" w:lineRule="auto"/>
        <w:ind w:left="21" w:right="57" w:firstLine="17"/>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b/>
          <w:bCs/>
          <w:spacing w:val="3"/>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b/>
          <w:bCs/>
          <w:spacing w:val="3"/>
          <w:sz w:val="21"/>
          <w:szCs w:val="21"/>
        </w:rPr>
        <w:t xml:space="preserve">5.  </w:t>
      </w:r>
      <w:r>
        <w:rPr>
          <w:rFonts w:ascii="宋体" w:hAnsi="宋体" w:eastAsia="宋体" w:cs="宋体"/>
          <w:spacing w:val="3"/>
          <w:sz w:val="21"/>
          <w:szCs w:val="21"/>
        </w:rPr>
        <w:t>如图甲所示，在水平面放置的一条弹性绳上有</w:t>
      </w:r>
      <w:r>
        <w:rPr>
          <w:rFonts w:ascii="宋体" w:hAnsi="宋体" w:eastAsia="宋体" w:cs="宋体"/>
          <w:spacing w:val="-58"/>
          <w:sz w:val="21"/>
          <w:szCs w:val="21"/>
        </w:rPr>
        <w:t xml:space="preserve"> </w:t>
      </w:r>
      <w:r>
        <w:rPr>
          <w:rFonts w:ascii="Times New Roman" w:hAnsi="Times New Roman" w:eastAsia="Times New Roman" w:cs="Times New Roman"/>
          <w:i/>
          <w:iCs/>
          <w:spacing w:val="3"/>
          <w:sz w:val="21"/>
          <w:szCs w:val="21"/>
        </w:rPr>
        <w:t>M</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O</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N</w:t>
      </w:r>
      <w:r>
        <w:rPr>
          <w:rFonts w:ascii="Times New Roman" w:hAnsi="Times New Roman" w:eastAsia="Times New Roman" w:cs="Times New Roman"/>
          <w:i/>
          <w:iCs/>
          <w:spacing w:val="-11"/>
          <w:sz w:val="21"/>
          <w:szCs w:val="21"/>
        </w:rPr>
        <w:t xml:space="preserve"> </w:t>
      </w:r>
      <w:r>
        <w:rPr>
          <w:rFonts w:ascii="宋体" w:hAnsi="宋体" w:eastAsia="宋体" w:cs="宋体"/>
          <w:spacing w:val="3"/>
          <w:sz w:val="21"/>
          <w:szCs w:val="21"/>
        </w:rPr>
        <w:t>三点，</w:t>
      </w:r>
      <w:r>
        <w:rPr>
          <w:rFonts w:ascii="Times New Roman" w:hAnsi="Times New Roman" w:eastAsia="Times New Roman" w:cs="Times New Roman"/>
          <w:i/>
          <w:iCs/>
          <w:spacing w:val="2"/>
          <w:sz w:val="21"/>
          <w:szCs w:val="21"/>
        </w:rPr>
        <w:t>M</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间的距离为</w:t>
      </w:r>
      <w:r>
        <w:rPr>
          <w:rFonts w:ascii="宋体" w:hAnsi="宋体" w:eastAsia="宋体" w:cs="宋体"/>
          <w:sz w:val="21"/>
          <w:szCs w:val="21"/>
        </w:rPr>
        <w:t xml:space="preserve"> </w:t>
      </w:r>
      <w:r>
        <w:rPr>
          <w:rFonts w:ascii="Times New Roman" w:hAnsi="Times New Roman" w:eastAsia="Times New Roman" w:cs="Times New Roman"/>
          <w:i/>
          <w:iCs/>
          <w:spacing w:val="-4"/>
          <w:sz w:val="21"/>
          <w:szCs w:val="21"/>
        </w:rPr>
        <w:t>x</w:t>
      </w:r>
      <w:r>
        <w:rPr>
          <w:rFonts w:ascii="Times New Roman" w:hAnsi="Times New Roman" w:eastAsia="Times New Roman" w:cs="Times New Roman"/>
          <w:spacing w:val="-4"/>
          <w:position w:val="-1"/>
          <w:sz w:val="13"/>
          <w:szCs w:val="13"/>
        </w:rPr>
        <w:t xml:space="preserve">1 </w:t>
      </w:r>
      <w:r>
        <w:rPr>
          <w:rFonts w:ascii="宋体" w:hAnsi="宋体" w:eastAsia="宋体" w:cs="宋体"/>
          <w:spacing w:val="-4"/>
          <w:sz w:val="21"/>
          <w:szCs w:val="21"/>
        </w:rPr>
        <w:t>＝</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4"/>
          <w:sz w:val="21"/>
          <w:szCs w:val="21"/>
        </w:rPr>
        <w:t>m</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N</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O</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4"/>
          <w:sz w:val="21"/>
          <w:szCs w:val="21"/>
        </w:rPr>
        <w:t>间的距离为</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x</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1"/>
          <w:szCs w:val="21"/>
        </w:rPr>
        <w:t>＝</w:t>
      </w:r>
      <w:r>
        <w:rPr>
          <w:rFonts w:ascii="Times New Roman" w:hAnsi="Times New Roman" w:eastAsia="Times New Roman" w:cs="Times New Roman"/>
          <w:spacing w:val="-4"/>
          <w:sz w:val="21"/>
          <w:szCs w:val="21"/>
        </w:rPr>
        <w:t>10</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31"/>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O</w:t>
      </w:r>
      <w:r>
        <w:rPr>
          <w:rFonts w:ascii="Times New Roman" w:hAnsi="Times New Roman" w:eastAsia="Times New Roman" w:cs="Times New Roman"/>
          <w:i/>
          <w:iCs/>
          <w:spacing w:val="21"/>
          <w:sz w:val="21"/>
          <w:szCs w:val="21"/>
        </w:rPr>
        <w:t xml:space="preserve"> </w:t>
      </w:r>
      <w:r>
        <w:rPr>
          <w:rFonts w:ascii="宋体" w:hAnsi="宋体" w:eastAsia="宋体" w:cs="宋体"/>
          <w:spacing w:val="-4"/>
          <w:sz w:val="21"/>
          <w:szCs w:val="21"/>
        </w:rPr>
        <w:t>点在外力作用下在竖直方向做简谐运动，若选向上</w:t>
      </w:r>
      <w:r>
        <w:rPr>
          <w:rFonts w:ascii="宋体" w:hAnsi="宋体" w:eastAsia="宋体" w:cs="宋体"/>
          <w:sz w:val="21"/>
          <w:szCs w:val="21"/>
        </w:rPr>
        <w:t xml:space="preserve"> 为正方向，其振动图像如图乙所示。观察到</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M</w:t>
      </w:r>
      <w:r>
        <w:rPr>
          <w:rFonts w:ascii="宋体" w:hAnsi="宋体" w:eastAsia="宋体" w:cs="宋体"/>
          <w:sz w:val="21"/>
          <w:szCs w:val="21"/>
        </w:rPr>
        <w:t>、</w:t>
      </w:r>
      <w:r>
        <w:rPr>
          <w:rFonts w:ascii="Times New Roman" w:hAnsi="Times New Roman" w:eastAsia="Times New Roman" w:cs="Times New Roman"/>
          <w:i/>
          <w:iCs/>
          <w:sz w:val="21"/>
          <w:szCs w:val="21"/>
        </w:rPr>
        <w:t>N</w:t>
      </w:r>
      <w:r>
        <w:rPr>
          <w:rFonts w:ascii="Times New Roman" w:hAnsi="Times New Roman" w:eastAsia="Times New Roman" w:cs="Times New Roman"/>
          <w:i/>
          <w:iCs/>
          <w:spacing w:val="-13"/>
          <w:sz w:val="21"/>
          <w:szCs w:val="21"/>
        </w:rPr>
        <w:t xml:space="preserve"> </w:t>
      </w:r>
      <w:r>
        <w:rPr>
          <w:rFonts w:ascii="宋体" w:hAnsi="宋体" w:eastAsia="宋体" w:cs="宋体"/>
          <w:sz w:val="21"/>
          <w:szCs w:val="21"/>
        </w:rPr>
        <w:t>两点的位移大小总是相等。求：</w:t>
      </w:r>
    </w:p>
    <w:p w14:paraId="6A84AE45">
      <w:pPr>
        <w:spacing w:line="1596" w:lineRule="exact"/>
        <w:ind w:firstLine="1915"/>
      </w:pPr>
      <w:r>
        <w:rPr>
          <w:position w:val="-31"/>
        </w:rPr>
        <w:drawing>
          <wp:inline distT="0" distB="0" distL="0" distR="0">
            <wp:extent cx="2877820" cy="1012825"/>
            <wp:effectExtent l="0" t="0" r="0" b="0"/>
            <wp:docPr id="1898" name="IM 1898"/>
            <wp:cNvGraphicFramePr/>
            <a:graphic xmlns:a="http://schemas.openxmlformats.org/drawingml/2006/main">
              <a:graphicData uri="http://schemas.openxmlformats.org/drawingml/2006/picture">
                <pic:pic xmlns:pic="http://schemas.openxmlformats.org/drawingml/2006/picture">
                  <pic:nvPicPr>
                    <pic:cNvPr id="1898" name="IM 1898"/>
                    <pic:cNvPicPr/>
                  </pic:nvPicPr>
                  <pic:blipFill>
                    <a:blip r:embed="rId1302"/>
                    <a:stretch>
                      <a:fillRect/>
                    </a:stretch>
                  </pic:blipFill>
                  <pic:spPr>
                    <a:xfrm>
                      <a:off x="0" y="0"/>
                      <a:ext cx="2877820" cy="1013459"/>
                    </a:xfrm>
                    <a:prstGeom prst="rect">
                      <a:avLst/>
                    </a:prstGeom>
                  </pic:spPr>
                </pic:pic>
              </a:graphicData>
            </a:graphic>
          </wp:inline>
        </w:drawing>
      </w:r>
    </w:p>
    <w:p w14:paraId="51EAECE1">
      <w:pPr>
        <w:spacing w:before="32" w:line="213"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质点</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M</w:t>
      </w:r>
      <w:r>
        <w:rPr>
          <w:rFonts w:ascii="宋体" w:hAnsi="宋体" w:eastAsia="宋体" w:cs="宋体"/>
          <w:sz w:val="21"/>
          <w:szCs w:val="21"/>
        </w:rPr>
        <w:t>、</w:t>
      </w:r>
      <w:r>
        <w:rPr>
          <w:rFonts w:ascii="Times New Roman" w:hAnsi="Times New Roman" w:eastAsia="Times New Roman" w:cs="Times New Roman"/>
          <w:i/>
          <w:iCs/>
          <w:sz w:val="21"/>
          <w:szCs w:val="21"/>
        </w:rPr>
        <w:t>N</w:t>
      </w:r>
      <w:r>
        <w:rPr>
          <w:rFonts w:ascii="Times New Roman" w:hAnsi="Times New Roman" w:eastAsia="Times New Roman" w:cs="Times New Roman"/>
          <w:i/>
          <w:iCs/>
          <w:spacing w:val="-12"/>
          <w:sz w:val="21"/>
          <w:szCs w:val="21"/>
        </w:rPr>
        <w:t xml:space="preserve"> </w:t>
      </w:r>
      <w:r>
        <w:rPr>
          <w:rFonts w:ascii="宋体" w:hAnsi="宋体" w:eastAsia="宋体" w:cs="宋体"/>
          <w:sz w:val="21"/>
          <w:szCs w:val="21"/>
        </w:rPr>
        <w:t>开始振动的时间差；</w:t>
      </w:r>
    </w:p>
    <w:p w14:paraId="0959EFA5">
      <w:pPr>
        <w:spacing w:before="31" w:line="213" w:lineRule="auto"/>
        <w:ind w:left="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在</w:t>
      </w:r>
      <w:r>
        <w:rPr>
          <w:rFonts w:ascii="Times New Roman" w:hAnsi="Times New Roman" w:eastAsia="Times New Roman" w:cs="Times New Roman"/>
          <w:sz w:val="21"/>
          <w:szCs w:val="21"/>
        </w:rPr>
        <w:t>(1)</w:t>
      </w:r>
      <w:r>
        <w:rPr>
          <w:rFonts w:ascii="宋体" w:hAnsi="宋体" w:eastAsia="宋体" w:cs="宋体"/>
          <w:sz w:val="21"/>
          <w:szCs w:val="21"/>
        </w:rPr>
        <w:t>中所求时间差最小的情况下</w:t>
      </w:r>
      <w:r>
        <w:rPr>
          <w:rFonts w:ascii="宋体" w:hAnsi="宋体" w:eastAsia="宋体" w:cs="宋体"/>
          <w:spacing w:val="-1"/>
          <w:sz w:val="21"/>
          <w:szCs w:val="21"/>
        </w:rPr>
        <w:t>，求该波传播到</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 xml:space="preserve">N </w:t>
      </w:r>
      <w:r>
        <w:rPr>
          <w:rFonts w:ascii="宋体" w:hAnsi="宋体" w:eastAsia="宋体" w:cs="宋体"/>
          <w:spacing w:val="-1"/>
          <w:sz w:val="21"/>
          <w:szCs w:val="21"/>
        </w:rPr>
        <w:t>点的时间。</w:t>
      </w:r>
    </w:p>
    <w:p w14:paraId="424ACC9C">
      <w:pPr>
        <w:pStyle w:val="2"/>
        <w:spacing w:line="266" w:lineRule="auto"/>
      </w:pPr>
    </w:p>
    <w:p w14:paraId="5C65BDC1">
      <w:pPr>
        <w:pStyle w:val="2"/>
        <w:spacing w:line="267" w:lineRule="auto"/>
      </w:pPr>
    </w:p>
    <w:p w14:paraId="6142531B">
      <w:pPr>
        <w:pStyle w:val="2"/>
        <w:spacing w:line="267" w:lineRule="auto"/>
      </w:pPr>
    </w:p>
    <w:p w14:paraId="766F54BA">
      <w:pPr>
        <w:pStyle w:val="2"/>
        <w:spacing w:line="267" w:lineRule="auto"/>
      </w:pPr>
    </w:p>
    <w:p w14:paraId="24DBB959">
      <w:pPr>
        <w:spacing w:before="69"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2E8FD86D">
      <w:pPr>
        <w:spacing w:before="215" w:line="234" w:lineRule="auto"/>
        <w:ind w:left="42"/>
        <w:rPr>
          <w:rFonts w:ascii="宋体" w:hAnsi="宋体" w:eastAsia="宋体" w:cs="宋体"/>
          <w:sz w:val="21"/>
          <w:szCs w:val="21"/>
        </w:rPr>
      </w:pPr>
      <w:r>
        <w:rPr>
          <w:rFonts w:ascii="Times New Roman" w:hAnsi="Times New Roman" w:eastAsia="Times New Roman" w:cs="Times New Roman"/>
          <w:b/>
          <w:bCs/>
          <w:spacing w:val="-3"/>
          <w:sz w:val="21"/>
          <w:szCs w:val="21"/>
        </w:rPr>
        <w:t>1.</w:t>
      </w:r>
      <w:r>
        <w:rPr>
          <w:rFonts w:ascii="宋体" w:hAnsi="宋体" w:eastAsia="宋体" w:cs="宋体"/>
          <w:b/>
          <w:bCs/>
          <w:spacing w:val="-3"/>
          <w:sz w:val="21"/>
          <w:szCs w:val="21"/>
        </w:rPr>
        <w:t>机械波的分析</w:t>
      </w:r>
    </w:p>
    <w:p w14:paraId="21F98748">
      <w:pPr>
        <w:spacing w:before="46" w:line="234"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）机械波必须要在介质中传播。振动质点是</w:t>
      </w:r>
      <w:r>
        <w:rPr>
          <w:rFonts w:ascii="Times New Roman" w:hAnsi="Times New Roman" w:eastAsia="Times New Roman" w:cs="Times New Roman"/>
          <w:sz w:val="21"/>
          <w:szCs w:val="21"/>
        </w:rPr>
        <w:t>“</w:t>
      </w:r>
      <w:r>
        <w:rPr>
          <w:rFonts w:ascii="宋体" w:hAnsi="宋体" w:eastAsia="宋体" w:cs="宋体"/>
          <w:sz w:val="21"/>
          <w:szCs w:val="21"/>
        </w:rPr>
        <w:t>亦</w:t>
      </w:r>
      <w:r>
        <w:rPr>
          <w:rFonts w:ascii="宋体" w:hAnsi="宋体" w:eastAsia="宋体" w:cs="宋体"/>
          <w:spacing w:val="-1"/>
          <w:sz w:val="21"/>
          <w:szCs w:val="21"/>
        </w:rPr>
        <w:t>步亦趋</w:t>
      </w:r>
      <w:r>
        <w:rPr>
          <w:rFonts w:ascii="Times New Roman" w:hAnsi="Times New Roman" w:eastAsia="Times New Roman" w:cs="Times New Roman"/>
          <w:spacing w:val="-1"/>
          <w:sz w:val="21"/>
          <w:szCs w:val="21"/>
        </w:rPr>
        <w:t>”</w:t>
      </w:r>
      <w:r>
        <w:rPr>
          <w:rFonts w:ascii="宋体" w:hAnsi="宋体" w:eastAsia="宋体" w:cs="宋体"/>
          <w:spacing w:val="-1"/>
          <w:sz w:val="21"/>
          <w:szCs w:val="21"/>
        </w:rPr>
        <w:t>，但不</w:t>
      </w:r>
      <w:r>
        <w:rPr>
          <w:rFonts w:ascii="Times New Roman" w:hAnsi="Times New Roman" w:eastAsia="Times New Roman" w:cs="Times New Roman"/>
          <w:spacing w:val="-1"/>
          <w:sz w:val="21"/>
          <w:szCs w:val="21"/>
        </w:rPr>
        <w:t>“</w:t>
      </w:r>
      <w:r>
        <w:rPr>
          <w:rFonts w:ascii="宋体" w:hAnsi="宋体" w:eastAsia="宋体" w:cs="宋体"/>
          <w:spacing w:val="-1"/>
          <w:sz w:val="21"/>
          <w:szCs w:val="21"/>
        </w:rPr>
        <w:t>随波逐流</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21EFA6A7">
      <w:pPr>
        <w:spacing w:before="47" w:line="247" w:lineRule="auto"/>
        <w:ind w:left="36" w:right="89" w:firstLine="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）波的图象描述的是在同一时刻，沿波的传播方向上的各个质点偏离平衡位置的位移。</w:t>
      </w:r>
      <w:r>
        <w:rPr>
          <w:rFonts w:ascii="宋体" w:hAnsi="宋体" w:eastAsia="宋体" w:cs="宋体"/>
          <w:spacing w:val="10"/>
          <w:sz w:val="21"/>
          <w:szCs w:val="21"/>
        </w:rPr>
        <w:t xml:space="preserve"> </w:t>
      </w:r>
      <w:r>
        <w:rPr>
          <w:rFonts w:ascii="宋体" w:hAnsi="宋体" w:eastAsia="宋体" w:cs="宋体"/>
          <w:sz w:val="21"/>
          <w:szCs w:val="21"/>
        </w:rPr>
        <w:t>在时间上具有周期性、空间上具有重复性和双向性的特</w:t>
      </w:r>
      <w:r>
        <w:rPr>
          <w:rFonts w:ascii="宋体" w:hAnsi="宋体" w:eastAsia="宋体" w:cs="宋体"/>
          <w:spacing w:val="-1"/>
          <w:sz w:val="21"/>
          <w:szCs w:val="21"/>
        </w:rPr>
        <w:t>点。</w:t>
      </w:r>
    </w:p>
    <w:p w14:paraId="4D49EE1D">
      <w:pPr>
        <w:spacing w:before="61" w:line="244" w:lineRule="auto"/>
        <w:ind w:left="39" w:right="85" w:firstLine="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）深刻理解波动中的质点振动。质点振动的周期</w:t>
      </w:r>
      <w:r>
        <w:rPr>
          <w:rFonts w:ascii="Times New Roman" w:hAnsi="Times New Roman" w:eastAsia="Times New Roman" w:cs="Times New Roman"/>
          <w:spacing w:val="-2"/>
          <w:sz w:val="21"/>
          <w:szCs w:val="21"/>
        </w:rPr>
        <w:t>(</w:t>
      </w:r>
      <w:r>
        <w:rPr>
          <w:rFonts w:ascii="宋体" w:hAnsi="宋体" w:eastAsia="宋体" w:cs="宋体"/>
          <w:spacing w:val="-2"/>
          <w:sz w:val="21"/>
          <w:szCs w:val="21"/>
        </w:rPr>
        <w:t>频率</w:t>
      </w:r>
      <w:r>
        <w:rPr>
          <w:rFonts w:ascii="Times New Roman" w:hAnsi="Times New Roman" w:eastAsia="Times New Roman" w:cs="Times New Roman"/>
          <w:spacing w:val="-2"/>
          <w:sz w:val="21"/>
          <w:szCs w:val="21"/>
        </w:rPr>
        <w:t>)</w:t>
      </w:r>
      <w:r>
        <w:rPr>
          <w:rFonts w:ascii="宋体" w:hAnsi="宋体" w:eastAsia="宋体" w:cs="宋体"/>
          <w:spacing w:val="-2"/>
          <w:sz w:val="21"/>
          <w:szCs w:val="21"/>
        </w:rPr>
        <w:t>＝波源的周期</w:t>
      </w:r>
      <w:r>
        <w:rPr>
          <w:rFonts w:ascii="Times New Roman" w:hAnsi="Times New Roman" w:eastAsia="Times New Roman" w:cs="Times New Roman"/>
          <w:spacing w:val="-2"/>
          <w:sz w:val="21"/>
          <w:szCs w:val="21"/>
        </w:rPr>
        <w:t>(</w:t>
      </w:r>
      <w:r>
        <w:rPr>
          <w:rFonts w:ascii="宋体" w:hAnsi="宋体" w:eastAsia="宋体" w:cs="宋体"/>
          <w:spacing w:val="-3"/>
          <w:sz w:val="21"/>
          <w:szCs w:val="21"/>
        </w:rPr>
        <w:t>频率</w:t>
      </w:r>
      <w:r>
        <w:rPr>
          <w:rFonts w:ascii="Times New Roman" w:hAnsi="Times New Roman" w:eastAsia="Times New Roman" w:cs="Times New Roman"/>
          <w:spacing w:val="-3"/>
          <w:sz w:val="21"/>
          <w:szCs w:val="21"/>
        </w:rPr>
        <w:t>)</w:t>
      </w:r>
      <w:r>
        <w:rPr>
          <w:rFonts w:ascii="宋体" w:hAnsi="宋体" w:eastAsia="宋体" w:cs="宋体"/>
          <w:spacing w:val="-3"/>
          <w:sz w:val="21"/>
          <w:szCs w:val="21"/>
        </w:rPr>
        <w:t>＝波的传播周</w:t>
      </w:r>
      <w:r>
        <w:rPr>
          <w:rFonts w:ascii="宋体" w:hAnsi="宋体" w:eastAsia="宋体" w:cs="宋体"/>
          <w:sz w:val="21"/>
          <w:szCs w:val="21"/>
        </w:rPr>
        <w:t xml:space="preserve"> </w:t>
      </w:r>
      <w:r>
        <w:rPr>
          <w:rFonts w:ascii="宋体" w:hAnsi="宋体" w:eastAsia="宋体" w:cs="宋体"/>
          <w:spacing w:val="-2"/>
          <w:sz w:val="21"/>
          <w:szCs w:val="21"/>
        </w:rPr>
        <w:t>期</w:t>
      </w:r>
      <w:r>
        <w:rPr>
          <w:rFonts w:ascii="Times New Roman" w:hAnsi="Times New Roman" w:eastAsia="Times New Roman" w:cs="Times New Roman"/>
          <w:spacing w:val="-2"/>
          <w:sz w:val="21"/>
          <w:szCs w:val="21"/>
        </w:rPr>
        <w:t>(</w:t>
      </w:r>
      <w:r>
        <w:rPr>
          <w:rFonts w:ascii="宋体" w:hAnsi="宋体" w:eastAsia="宋体" w:cs="宋体"/>
          <w:spacing w:val="-2"/>
          <w:sz w:val="21"/>
          <w:szCs w:val="21"/>
        </w:rPr>
        <w:t>频率</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p>
    <w:p w14:paraId="28C952AE">
      <w:pPr>
        <w:spacing w:before="69" w:line="248" w:lineRule="auto"/>
        <w:ind w:left="38" w:firstLine="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）要画好、用好</w:t>
      </w:r>
      <w:r>
        <w:rPr>
          <w:rFonts w:ascii="宋体" w:hAnsi="宋体" w:eastAsia="宋体" w:cs="宋体"/>
          <w:spacing w:val="-50"/>
          <w:sz w:val="21"/>
          <w:szCs w:val="21"/>
        </w:rPr>
        <w:t xml:space="preserve"> </w:t>
      </w:r>
      <w:r>
        <w:rPr>
          <w:rFonts w:ascii="Times New Roman" w:hAnsi="Times New Roman" w:eastAsia="Times New Roman" w:cs="Times New Roman"/>
          <w:i/>
          <w:iCs/>
          <w:color w:val="FF0000"/>
          <w:spacing w:val="-1"/>
          <w:sz w:val="21"/>
          <w:szCs w:val="21"/>
        </w:rPr>
        <w:t xml:space="preserve">x-t </w:t>
      </w:r>
      <w:r>
        <w:rPr>
          <w:rFonts w:ascii="宋体" w:hAnsi="宋体" w:eastAsia="宋体" w:cs="宋体"/>
          <w:spacing w:val="-1"/>
          <w:sz w:val="21"/>
          <w:szCs w:val="21"/>
        </w:rPr>
        <w:t>振动图象，并正确地与实际情景相对应。要正确</w:t>
      </w:r>
      <w:r>
        <w:rPr>
          <w:rFonts w:ascii="宋体" w:hAnsi="宋体" w:eastAsia="宋体" w:cs="宋体"/>
          <w:spacing w:val="-2"/>
          <w:sz w:val="21"/>
          <w:szCs w:val="21"/>
        </w:rPr>
        <w:t>画出波</w:t>
      </w:r>
      <w:r>
        <w:rPr>
          <w:rFonts w:ascii="宋体" w:hAnsi="宋体" w:eastAsia="宋体" w:cs="宋体"/>
          <w:spacing w:val="-42"/>
          <w:sz w:val="21"/>
          <w:szCs w:val="21"/>
        </w:rPr>
        <w:t xml:space="preserve"> </w:t>
      </w:r>
      <w:r>
        <w:rPr>
          <w:rFonts w:ascii="Times New Roman" w:hAnsi="Times New Roman" w:eastAsia="Times New Roman" w:cs="Times New Roman"/>
          <w:color w:val="FF0000"/>
          <w:spacing w:val="-2"/>
          <w:sz w:val="21"/>
          <w:szCs w:val="21"/>
        </w:rPr>
        <w:t>y-x</w:t>
      </w:r>
      <w:r>
        <w:rPr>
          <w:rFonts w:ascii="Times New Roman" w:hAnsi="Times New Roman" w:eastAsia="Times New Roman" w:cs="Times New Roman"/>
          <w:color w:val="FF0000"/>
          <w:spacing w:val="19"/>
          <w:w w:val="101"/>
          <w:sz w:val="21"/>
          <w:szCs w:val="21"/>
        </w:rPr>
        <w:t xml:space="preserve"> </w:t>
      </w:r>
      <w:r>
        <w:rPr>
          <w:rFonts w:ascii="宋体" w:hAnsi="宋体" w:eastAsia="宋体" w:cs="宋体"/>
          <w:spacing w:val="-2"/>
          <w:sz w:val="21"/>
          <w:szCs w:val="21"/>
        </w:rPr>
        <w:t>波动图，</w:t>
      </w:r>
      <w:r>
        <w:rPr>
          <w:rFonts w:ascii="宋体" w:hAnsi="宋体" w:eastAsia="宋体" w:cs="宋体"/>
          <w:sz w:val="21"/>
          <w:szCs w:val="21"/>
        </w:rPr>
        <w:t xml:space="preserve"> 准确写出波形平移距离、质点振动时间与波长、周期的单一解或多解</w:t>
      </w:r>
      <w:r>
        <w:rPr>
          <w:rFonts w:ascii="宋体" w:hAnsi="宋体" w:eastAsia="宋体" w:cs="宋体"/>
          <w:spacing w:val="-1"/>
          <w:sz w:val="21"/>
          <w:szCs w:val="21"/>
        </w:rPr>
        <w:t>表达式。</w:t>
      </w:r>
    </w:p>
    <w:p w14:paraId="139406E5">
      <w:pPr>
        <w:spacing w:before="60" w:line="227"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）波速、周期、波长之间的关系：</w:t>
      </w:r>
      <w:r>
        <w:rPr>
          <w:rFonts w:ascii="Times New Roman" w:hAnsi="Times New Roman" w:eastAsia="Times New Roman" w:cs="Times New Roman"/>
          <w:i/>
          <w:iCs/>
          <w:spacing w:val="2"/>
          <w:sz w:val="21"/>
          <w:szCs w:val="21"/>
        </w:rPr>
        <w:t xml:space="preserve">λ </w:t>
      </w:r>
      <w:r>
        <w:rPr>
          <w:rFonts w:ascii="宋体" w:hAnsi="宋体" w:eastAsia="宋体" w:cs="宋体"/>
          <w:i/>
          <w:iCs/>
          <w:spacing w:val="2"/>
          <w:sz w:val="22"/>
          <w:szCs w:val="22"/>
        </w:rPr>
        <w:t>=</w:t>
      </w:r>
      <w:r>
        <w:rPr>
          <w:rFonts w:ascii="Times New Roman" w:hAnsi="Times New Roman" w:eastAsia="Times New Roman" w:cs="Times New Roman"/>
          <w:i/>
          <w:iCs/>
          <w:sz w:val="21"/>
          <w:szCs w:val="21"/>
        </w:rPr>
        <w:t>vT</w:t>
      </w:r>
      <w:r>
        <w:rPr>
          <w:rFonts w:ascii="宋体" w:hAnsi="宋体" w:eastAsia="宋体" w:cs="宋体"/>
          <w:spacing w:val="2"/>
          <w:sz w:val="21"/>
          <w:szCs w:val="21"/>
        </w:rPr>
        <w:t>。</w:t>
      </w:r>
    </w:p>
    <w:p w14:paraId="59D4C11E">
      <w:pPr>
        <w:spacing w:before="42" w:line="234" w:lineRule="auto"/>
        <w:ind w:left="33"/>
        <w:rPr>
          <w:rFonts w:ascii="宋体" w:hAnsi="宋体" w:eastAsia="宋体" w:cs="宋体"/>
          <w:sz w:val="21"/>
          <w:szCs w:val="21"/>
        </w:rPr>
      </w:pPr>
      <w:r>
        <w:rPr>
          <w:rFonts w:ascii="Times New Roman" w:hAnsi="Times New Roman" w:eastAsia="Times New Roman" w:cs="Times New Roman"/>
          <w:b/>
          <w:bCs/>
          <w:spacing w:val="-2"/>
          <w:sz w:val="21"/>
          <w:szCs w:val="21"/>
        </w:rPr>
        <w:t>2.“</w:t>
      </w:r>
      <w:r>
        <w:rPr>
          <w:rFonts w:ascii="宋体" w:hAnsi="宋体" w:eastAsia="宋体" w:cs="宋体"/>
          <w:b/>
          <w:bCs/>
          <w:spacing w:val="-2"/>
          <w:sz w:val="21"/>
          <w:szCs w:val="21"/>
        </w:rPr>
        <w:t>一分、一看、二找</w:t>
      </w: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巧解波的图象与振动图象的综合问题</w:t>
      </w:r>
    </w:p>
    <w:p w14:paraId="334FBEBD">
      <w:pPr>
        <w:spacing w:before="46" w:line="275" w:lineRule="auto"/>
        <w:ind w:left="39" w:right="58" w:firstLine="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）分清振动图象与波的图象。只要看清横坐标即可，横坐标为</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x</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则为波的图象，横坐标</w:t>
      </w:r>
      <w:r>
        <w:rPr>
          <w:rFonts w:ascii="宋体" w:hAnsi="宋体" w:eastAsia="宋体" w:cs="宋体"/>
          <w:sz w:val="21"/>
          <w:szCs w:val="21"/>
        </w:rPr>
        <w:t xml:space="preserve"> </w:t>
      </w:r>
      <w:r>
        <w:rPr>
          <w:rFonts w:ascii="宋体" w:hAnsi="宋体" w:eastAsia="宋体" w:cs="宋体"/>
          <w:spacing w:val="-1"/>
          <w:sz w:val="21"/>
          <w:szCs w:val="21"/>
        </w:rPr>
        <w:t>为</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t </w:t>
      </w:r>
      <w:r>
        <w:rPr>
          <w:rFonts w:ascii="宋体" w:hAnsi="宋体" w:eastAsia="宋体" w:cs="宋体"/>
          <w:spacing w:val="-1"/>
          <w:sz w:val="21"/>
          <w:szCs w:val="21"/>
        </w:rPr>
        <w:t>则为振动图象。</w:t>
      </w:r>
    </w:p>
    <w:p w14:paraId="76101D9E">
      <w:pPr>
        <w:spacing w:line="275" w:lineRule="auto"/>
        <w:rPr>
          <w:rFonts w:ascii="宋体" w:hAnsi="宋体" w:eastAsia="宋体" w:cs="宋体"/>
          <w:sz w:val="21"/>
          <w:szCs w:val="21"/>
        </w:rPr>
        <w:sectPr>
          <w:headerReference r:id="rId231" w:type="default"/>
          <w:footerReference r:id="rId232" w:type="default"/>
          <w:pgSz w:w="11907" w:h="16839"/>
          <w:pgMar w:top="1166" w:right="1735" w:bottom="637" w:left="1771" w:header="831" w:footer="389" w:gutter="0"/>
          <w:cols w:space="720" w:num="1"/>
        </w:sectPr>
      </w:pPr>
    </w:p>
    <w:p w14:paraId="3F3174F9">
      <w:pPr>
        <w:pStyle w:val="2"/>
        <w:spacing w:line="386" w:lineRule="auto"/>
      </w:pPr>
    </w:p>
    <w:p w14:paraId="7AA0E75C">
      <w:pPr>
        <w:spacing w:line="1329" w:lineRule="exact"/>
        <w:ind w:firstLine="1744"/>
      </w:pPr>
      <w:r>
        <w:rPr>
          <w:position w:val="-26"/>
        </w:rPr>
        <w:drawing>
          <wp:inline distT="0" distB="0" distL="0" distR="0">
            <wp:extent cx="3094990" cy="843915"/>
            <wp:effectExtent l="0" t="0" r="0" b="0"/>
            <wp:docPr id="1900" name="IM 1900"/>
            <wp:cNvGraphicFramePr/>
            <a:graphic xmlns:a="http://schemas.openxmlformats.org/drawingml/2006/main">
              <a:graphicData uri="http://schemas.openxmlformats.org/drawingml/2006/picture">
                <pic:pic xmlns:pic="http://schemas.openxmlformats.org/drawingml/2006/picture">
                  <pic:nvPicPr>
                    <pic:cNvPr id="1900" name="IM 1900"/>
                    <pic:cNvPicPr/>
                  </pic:nvPicPr>
                  <pic:blipFill>
                    <a:blip r:embed="rId1303"/>
                    <a:stretch>
                      <a:fillRect/>
                    </a:stretch>
                  </pic:blipFill>
                  <pic:spPr>
                    <a:xfrm>
                      <a:off x="0" y="0"/>
                      <a:ext cx="3094990" cy="843915"/>
                    </a:xfrm>
                    <a:prstGeom prst="rect">
                      <a:avLst/>
                    </a:prstGeom>
                  </pic:spPr>
                </pic:pic>
              </a:graphicData>
            </a:graphic>
          </wp:inline>
        </w:drawing>
      </w:r>
    </w:p>
    <w:p w14:paraId="27608AC5">
      <w:pPr>
        <w:spacing w:before="167" w:line="234"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）看清横、纵坐标的单位，尤其要注意单位前的数量级。</w:t>
      </w:r>
    </w:p>
    <w:p w14:paraId="0BB8469D">
      <w:pPr>
        <w:spacing w:before="45" w:line="234"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）找准波的图象对应的时刻，找准振动图象对应的质点。</w:t>
      </w:r>
    </w:p>
    <w:p w14:paraId="0BE003B9">
      <w:pPr>
        <w:pStyle w:val="2"/>
        <w:spacing w:line="441" w:lineRule="auto"/>
      </w:pPr>
    </w:p>
    <w:p w14:paraId="1F258BB9">
      <w:pPr>
        <w:spacing w:before="69"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5668522D">
      <w:pPr>
        <w:spacing w:before="212" w:line="221" w:lineRule="auto"/>
        <w:ind w:left="39"/>
        <w:rPr>
          <w:rFonts w:ascii="宋体" w:hAnsi="宋体" w:eastAsia="宋体" w:cs="宋体"/>
          <w:sz w:val="21"/>
          <w:szCs w:val="21"/>
        </w:rPr>
      </w:pPr>
      <w:r>
        <w:rPr>
          <w:rFonts w:ascii="Segoe UI Symbol" w:hAnsi="Segoe UI Symbol" w:eastAsia="Segoe UI Symbol" w:cs="Segoe UI Symbol"/>
          <w:sz w:val="21"/>
          <w:szCs w:val="21"/>
        </w:rPr>
        <w:t>*</w:t>
      </w:r>
      <w:r>
        <w:rPr>
          <w:rFonts w:ascii="Times New Roman" w:hAnsi="Times New Roman" w:eastAsia="Times New Roman" w:cs="Times New Roman"/>
          <w:sz w:val="21"/>
          <w:szCs w:val="21"/>
        </w:rPr>
        <w:t xml:space="preserve">1.  </w:t>
      </w:r>
      <w:r>
        <w:rPr>
          <w:rFonts w:ascii="宋体" w:hAnsi="宋体" w:eastAsia="宋体" w:cs="宋体"/>
          <w:sz w:val="21"/>
          <w:szCs w:val="21"/>
        </w:rPr>
        <w:t>某同学抓住绳子一端在</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0</w:t>
      </w:r>
      <w:r>
        <w:rPr>
          <w:rFonts w:ascii="宋体" w:hAnsi="宋体" w:eastAsia="宋体" w:cs="宋体"/>
          <w:sz w:val="21"/>
          <w:szCs w:val="21"/>
        </w:rPr>
        <w:t>～</w:t>
      </w:r>
      <w:r>
        <w:rPr>
          <w:rFonts w:ascii="Times New Roman" w:hAnsi="Times New Roman" w:eastAsia="Times New Roman" w:cs="Times New Roman"/>
          <w:sz w:val="21"/>
          <w:szCs w:val="21"/>
        </w:rPr>
        <w:t>2s</w:t>
      </w:r>
      <w:r>
        <w:rPr>
          <w:rFonts w:ascii="Times New Roman" w:hAnsi="Times New Roman" w:eastAsia="Times New Roman" w:cs="Times New Roman"/>
          <w:spacing w:val="21"/>
          <w:w w:val="101"/>
          <w:sz w:val="21"/>
          <w:szCs w:val="21"/>
        </w:rPr>
        <w:t xml:space="preserve"> </w:t>
      </w:r>
      <w:r>
        <w:rPr>
          <w:rFonts w:ascii="宋体" w:hAnsi="宋体" w:eastAsia="宋体" w:cs="宋体"/>
          <w:spacing w:val="-1"/>
          <w:sz w:val="21"/>
          <w:szCs w:val="21"/>
        </w:rPr>
        <w:t>内做了两种不同频率的简谐运动，其振动图像如图所示。</w:t>
      </w:r>
    </w:p>
    <w:p w14:paraId="7CF2483C">
      <w:pPr>
        <w:spacing w:before="6" w:line="212" w:lineRule="auto"/>
        <w:ind w:left="43"/>
        <w:rPr>
          <w:rFonts w:ascii="Times New Roman" w:hAnsi="Times New Roman" w:eastAsia="Times New Roman" w:cs="Times New Roman"/>
          <w:sz w:val="21"/>
          <w:szCs w:val="21"/>
        </w:rPr>
      </w:pPr>
      <w:r>
        <w:rPr>
          <w:rFonts w:ascii="宋体" w:hAnsi="宋体" w:eastAsia="宋体" w:cs="宋体"/>
          <w:spacing w:val="-1"/>
          <w:sz w:val="21"/>
          <w:szCs w:val="21"/>
        </w:rPr>
        <w:t>下列说法正确的是</w:t>
      </w:r>
      <w:r>
        <w:rPr>
          <w:rFonts w:ascii="Times New Roman" w:hAnsi="Times New Roman" w:eastAsia="Times New Roman" w:cs="Times New Roman"/>
          <w:spacing w:val="-1"/>
          <w:sz w:val="21"/>
          <w:szCs w:val="21"/>
        </w:rPr>
        <w:t>(        )</w:t>
      </w:r>
    </w:p>
    <w:p w14:paraId="24B133B0">
      <w:pPr>
        <w:spacing w:line="1551" w:lineRule="exact"/>
        <w:ind w:firstLine="3161"/>
      </w:pPr>
      <w:r>
        <w:rPr>
          <w:position w:val="-31"/>
        </w:rPr>
        <w:drawing>
          <wp:inline distT="0" distB="0" distL="0" distR="0">
            <wp:extent cx="1294765" cy="984885"/>
            <wp:effectExtent l="0" t="0" r="0" b="0"/>
            <wp:docPr id="1902" name="IM 1902"/>
            <wp:cNvGraphicFramePr/>
            <a:graphic xmlns:a="http://schemas.openxmlformats.org/drawingml/2006/main">
              <a:graphicData uri="http://schemas.openxmlformats.org/drawingml/2006/picture">
                <pic:pic xmlns:pic="http://schemas.openxmlformats.org/drawingml/2006/picture">
                  <pic:nvPicPr>
                    <pic:cNvPr id="1902" name="IM 1902"/>
                    <pic:cNvPicPr/>
                  </pic:nvPicPr>
                  <pic:blipFill>
                    <a:blip r:embed="rId1304"/>
                    <a:stretch>
                      <a:fillRect/>
                    </a:stretch>
                  </pic:blipFill>
                  <pic:spPr>
                    <a:xfrm>
                      <a:off x="0" y="0"/>
                      <a:ext cx="1295273" cy="984885"/>
                    </a:xfrm>
                    <a:prstGeom prst="rect">
                      <a:avLst/>
                    </a:prstGeom>
                  </pic:spPr>
                </pic:pic>
              </a:graphicData>
            </a:graphic>
          </wp:inline>
        </w:drawing>
      </w:r>
    </w:p>
    <w:p w14:paraId="64D85CBE">
      <w:pPr>
        <w:spacing w:before="39" w:line="221"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22"/>
          <w:sz w:val="21"/>
          <w:szCs w:val="21"/>
        </w:rPr>
        <w:t xml:space="preserve"> </w:t>
      </w:r>
      <w:r>
        <w:rPr>
          <w:rFonts w:ascii="宋体" w:hAnsi="宋体" w:eastAsia="宋体" w:cs="宋体"/>
          <w:spacing w:val="-3"/>
          <w:sz w:val="21"/>
          <w:szCs w:val="21"/>
        </w:rPr>
        <w:t>．绳端起振方向向下</w:t>
      </w:r>
    </w:p>
    <w:p w14:paraId="4F0BC26E">
      <w:pPr>
        <w:spacing w:before="22" w:line="236"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20"/>
          <w:sz w:val="21"/>
          <w:szCs w:val="21"/>
        </w:rPr>
        <w:t xml:space="preserve"> </w:t>
      </w:r>
      <w:r>
        <w:rPr>
          <w:rFonts w:ascii="宋体" w:hAnsi="宋体" w:eastAsia="宋体" w:cs="宋体"/>
          <w:spacing w:val="-3"/>
          <w:sz w:val="21"/>
          <w:szCs w:val="21"/>
        </w:rPr>
        <w:t>．前后两次振动的周期之比为</w:t>
      </w:r>
      <w:r>
        <w:rPr>
          <w:rFonts w:ascii="宋体" w:hAnsi="宋体" w:eastAsia="宋体" w:cs="宋体"/>
          <w:spacing w:val="-27"/>
          <w:sz w:val="21"/>
          <w:szCs w:val="21"/>
        </w:rPr>
        <w:t xml:space="preserve"> </w:t>
      </w:r>
      <w:r>
        <w:rPr>
          <w:rFonts w:ascii="Times New Roman" w:hAnsi="Times New Roman" w:eastAsia="Times New Roman" w:cs="Times New Roman"/>
          <w:spacing w:val="-3"/>
          <w:sz w:val="21"/>
          <w:szCs w:val="21"/>
        </w:rPr>
        <w:t>1</w:t>
      </w:r>
      <w:r>
        <w:rPr>
          <w:rFonts w:ascii="Cambria Math" w:hAnsi="Cambria Math" w:eastAsia="Cambria Math" w:cs="Cambria Math"/>
          <w:spacing w:val="-3"/>
          <w:sz w:val="21"/>
          <w:szCs w:val="21"/>
        </w:rPr>
        <w:t>:</w:t>
      </w:r>
      <w:r>
        <w:rPr>
          <w:rFonts w:ascii="Times New Roman" w:hAnsi="Times New Roman" w:eastAsia="Times New Roman" w:cs="Times New Roman"/>
          <w:spacing w:val="-3"/>
          <w:sz w:val="21"/>
          <w:szCs w:val="21"/>
        </w:rPr>
        <w:t>2</w:t>
      </w:r>
    </w:p>
    <w:p w14:paraId="48687B52">
      <w:pPr>
        <w:spacing w:before="3" w:line="236"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．前后两次形成的绳波波速之比为</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2</w:t>
      </w:r>
      <w:r>
        <w:rPr>
          <w:rFonts w:ascii="Cambria Math" w:hAnsi="Cambria Math" w:eastAsia="Cambria Math" w:cs="Cambria Math"/>
          <w:spacing w:val="-2"/>
          <w:sz w:val="21"/>
          <w:szCs w:val="21"/>
        </w:rPr>
        <w:t>:</w:t>
      </w:r>
      <w:r>
        <w:rPr>
          <w:rFonts w:ascii="Times New Roman" w:hAnsi="Times New Roman" w:eastAsia="Times New Roman" w:cs="Times New Roman"/>
          <w:spacing w:val="-2"/>
          <w:sz w:val="21"/>
          <w:szCs w:val="21"/>
        </w:rPr>
        <w:t>1</w:t>
      </w:r>
    </w:p>
    <w:p w14:paraId="7AC01CCE">
      <w:pPr>
        <w:spacing w:before="5" w:line="236"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．前后两次形成的绳波波长之比为</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2</w:t>
      </w:r>
      <w:r>
        <w:rPr>
          <w:rFonts w:ascii="Cambria Math" w:hAnsi="Cambria Math" w:eastAsia="Cambria Math" w:cs="Cambria Math"/>
          <w:spacing w:val="-2"/>
          <w:sz w:val="21"/>
          <w:szCs w:val="21"/>
        </w:rPr>
        <w:t>:</w:t>
      </w:r>
      <w:r>
        <w:rPr>
          <w:rFonts w:ascii="Times New Roman" w:hAnsi="Times New Roman" w:eastAsia="Times New Roman" w:cs="Times New Roman"/>
          <w:spacing w:val="-2"/>
          <w:sz w:val="21"/>
          <w:szCs w:val="21"/>
        </w:rPr>
        <w:t>1</w:t>
      </w:r>
    </w:p>
    <w:p w14:paraId="2A595A37">
      <w:pPr>
        <w:spacing w:before="23" w:line="245" w:lineRule="auto"/>
        <w:ind w:left="37" w:right="38" w:firstLine="2"/>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2</w:t>
      </w:r>
      <w:r>
        <w:rPr>
          <w:rFonts w:ascii="Times New Roman" w:hAnsi="Times New Roman" w:eastAsia="Times New Roman" w:cs="Times New Roman"/>
          <w:b/>
          <w:bCs/>
          <w:spacing w:val="1"/>
          <w:sz w:val="21"/>
          <w:szCs w:val="21"/>
        </w:rPr>
        <w:t xml:space="preserve">.    </w:t>
      </w:r>
      <w:r>
        <w:rPr>
          <w:rFonts w:ascii="宋体" w:hAnsi="宋体" w:eastAsia="宋体" w:cs="宋体"/>
          <w:spacing w:val="1"/>
          <w:sz w:val="21"/>
          <w:szCs w:val="21"/>
        </w:rPr>
        <w:t>位于坐标原点</w:t>
      </w:r>
      <w:r>
        <w:rPr>
          <w:rFonts w:ascii="宋体" w:hAnsi="宋体" w:eastAsia="宋体" w:cs="宋体"/>
          <w:spacing w:val="-39"/>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28"/>
          <w:sz w:val="21"/>
          <w:szCs w:val="21"/>
        </w:rPr>
        <w:t xml:space="preserve"> </w:t>
      </w:r>
      <w:r>
        <w:rPr>
          <w:rFonts w:ascii="宋体" w:hAnsi="宋体" w:eastAsia="宋体" w:cs="宋体"/>
          <w:spacing w:val="1"/>
          <w:sz w:val="21"/>
          <w:szCs w:val="21"/>
        </w:rPr>
        <w:t>的波源在</w:t>
      </w:r>
      <w:r>
        <w:rPr>
          <w:rFonts w:ascii="Times New Roman" w:hAnsi="Times New Roman" w:eastAsia="Times New Roman" w:cs="Times New Roman"/>
          <w:i/>
          <w:iCs/>
          <w:spacing w:val="1"/>
          <w:sz w:val="19"/>
          <w:szCs w:val="19"/>
        </w:rPr>
        <w:t xml:space="preserve">t </w:t>
      </w:r>
      <w:r>
        <w:rPr>
          <w:rFonts w:ascii="微软雅黑" w:hAnsi="微软雅黑" w:eastAsia="微软雅黑" w:cs="微软雅黑"/>
          <w:spacing w:val="1"/>
          <w:sz w:val="19"/>
          <w:szCs w:val="19"/>
        </w:rPr>
        <w:t xml:space="preserve">= </w:t>
      </w:r>
      <w:r>
        <w:rPr>
          <w:rFonts w:ascii="Times New Roman" w:hAnsi="Times New Roman" w:eastAsia="Times New Roman" w:cs="Times New Roman"/>
          <w:spacing w:val="1"/>
          <w:sz w:val="19"/>
          <w:szCs w:val="19"/>
        </w:rPr>
        <w:t>0</w:t>
      </w:r>
      <w:r>
        <w:rPr>
          <w:rFonts w:ascii="Times New Roman" w:hAnsi="Times New Roman" w:eastAsia="Times New Roman" w:cs="Times New Roman"/>
          <w:spacing w:val="-10"/>
          <w:sz w:val="19"/>
          <w:szCs w:val="19"/>
        </w:rPr>
        <w:t xml:space="preserve"> </w:t>
      </w:r>
      <w:r>
        <w:rPr>
          <w:rFonts w:ascii="宋体" w:hAnsi="宋体" w:eastAsia="宋体" w:cs="宋体"/>
          <w:spacing w:val="1"/>
          <w:sz w:val="21"/>
          <w:szCs w:val="21"/>
        </w:rPr>
        <w:t>时开始振动，振动图像如图所示，所形成的简谐横波</w:t>
      </w:r>
      <w:r>
        <w:rPr>
          <w:rFonts w:ascii="宋体" w:hAnsi="宋体" w:eastAsia="宋体" w:cs="宋体"/>
          <w:sz w:val="21"/>
          <w:szCs w:val="21"/>
        </w:rPr>
        <w:t xml:space="preserve">  沿</w:t>
      </w:r>
      <w:r>
        <w:rPr>
          <w:rFonts w:ascii="宋体" w:hAnsi="宋体" w:eastAsia="宋体" w:cs="宋体"/>
          <w:spacing w:val="-46"/>
          <w:sz w:val="21"/>
          <w:szCs w:val="21"/>
        </w:rPr>
        <w:t xml:space="preserve"> </w:t>
      </w:r>
      <w:r>
        <w:rPr>
          <w:rFonts w:ascii="Times New Roman" w:hAnsi="Times New Roman" w:eastAsia="Times New Roman" w:cs="Times New Roman"/>
          <w:i/>
          <w:iCs/>
          <w:sz w:val="21"/>
          <w:szCs w:val="21"/>
        </w:rPr>
        <w:t xml:space="preserve">x </w:t>
      </w:r>
      <w:r>
        <w:rPr>
          <w:rFonts w:ascii="宋体" w:hAnsi="宋体" w:eastAsia="宋体" w:cs="宋体"/>
          <w:sz w:val="21"/>
          <w:szCs w:val="21"/>
        </w:rPr>
        <w:t>轴正方向传播。平衡位置在</w:t>
      </w:r>
      <w:r>
        <w:rPr>
          <w:rFonts w:ascii="Times New Roman" w:hAnsi="Times New Roman" w:eastAsia="Times New Roman" w:cs="Times New Roman"/>
          <w:i/>
          <w:iCs/>
          <w:sz w:val="18"/>
          <w:szCs w:val="18"/>
        </w:rPr>
        <w:t xml:space="preserve">x </w:t>
      </w:r>
      <w:r>
        <w:rPr>
          <w:rFonts w:ascii="微软雅黑" w:hAnsi="微软雅黑" w:eastAsia="微软雅黑" w:cs="微软雅黑"/>
          <w:position w:val="1"/>
          <w:sz w:val="18"/>
          <w:szCs w:val="18"/>
        </w:rPr>
        <w:t>=</w:t>
      </w:r>
      <w:r>
        <w:rPr>
          <w:rFonts w:ascii="微软雅黑" w:hAnsi="微软雅黑" w:eastAsia="微软雅黑" w:cs="微软雅黑"/>
          <w:spacing w:val="-12"/>
          <w:position w:val="1"/>
          <w:sz w:val="18"/>
          <w:szCs w:val="18"/>
        </w:rPr>
        <w:t xml:space="preserve"> </w:t>
      </w:r>
      <w:r>
        <w:rPr>
          <w:rFonts w:ascii="Times New Roman" w:hAnsi="Times New Roman" w:eastAsia="Times New Roman" w:cs="Times New Roman"/>
          <w:sz w:val="18"/>
          <w:szCs w:val="18"/>
        </w:rPr>
        <w:t xml:space="preserve">3.5m </w:t>
      </w:r>
      <w:r>
        <w:rPr>
          <w:rFonts w:ascii="宋体" w:hAnsi="宋体" w:eastAsia="宋体" w:cs="宋体"/>
          <w:sz w:val="21"/>
          <w:szCs w:val="21"/>
        </w:rPr>
        <w:t>处的质点</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 xml:space="preserve">P </w:t>
      </w:r>
      <w:r>
        <w:rPr>
          <w:rFonts w:ascii="宋体" w:hAnsi="宋体" w:eastAsia="宋体" w:cs="宋体"/>
          <w:sz w:val="21"/>
          <w:szCs w:val="21"/>
        </w:rPr>
        <w:t>开始振动时，波源恰好第</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 xml:space="preserve">2 </w:t>
      </w:r>
      <w:r>
        <w:rPr>
          <w:rFonts w:ascii="宋体" w:hAnsi="宋体" w:eastAsia="宋体" w:cs="宋体"/>
          <w:sz w:val="21"/>
          <w:szCs w:val="21"/>
        </w:rPr>
        <w:t xml:space="preserve">次处于波谷 </w:t>
      </w:r>
      <w:r>
        <w:rPr>
          <w:rFonts w:ascii="宋体" w:hAnsi="宋体" w:eastAsia="宋体" w:cs="宋体"/>
          <w:spacing w:val="11"/>
          <w:sz w:val="21"/>
          <w:szCs w:val="21"/>
        </w:rPr>
        <w:t>位置，则(</w:t>
      </w:r>
      <w:r>
        <w:rPr>
          <w:rFonts w:ascii="宋体" w:hAnsi="宋体" w:eastAsia="宋体" w:cs="宋体"/>
          <w:spacing w:val="15"/>
          <w:sz w:val="21"/>
          <w:szCs w:val="21"/>
        </w:rPr>
        <w:t xml:space="preserve">    </w:t>
      </w:r>
      <w:r>
        <w:rPr>
          <w:rFonts w:ascii="宋体" w:hAnsi="宋体" w:eastAsia="宋体" w:cs="宋体"/>
          <w:spacing w:val="11"/>
          <w:sz w:val="21"/>
          <w:szCs w:val="21"/>
        </w:rPr>
        <w:t>)</w:t>
      </w:r>
    </w:p>
    <w:p w14:paraId="0753EFC5">
      <w:pPr>
        <w:spacing w:before="70" w:line="1643" w:lineRule="exact"/>
        <w:ind w:firstLine="2936"/>
      </w:pPr>
      <w:r>
        <w:rPr>
          <w:position w:val="-32"/>
        </w:rPr>
        <w:drawing>
          <wp:inline distT="0" distB="0" distL="0" distR="0">
            <wp:extent cx="1576070" cy="1042670"/>
            <wp:effectExtent l="0" t="0" r="0" b="0"/>
            <wp:docPr id="1904" name="IM 1904"/>
            <wp:cNvGraphicFramePr/>
            <a:graphic xmlns:a="http://schemas.openxmlformats.org/drawingml/2006/main">
              <a:graphicData uri="http://schemas.openxmlformats.org/drawingml/2006/picture">
                <pic:pic xmlns:pic="http://schemas.openxmlformats.org/drawingml/2006/picture">
                  <pic:nvPicPr>
                    <pic:cNvPr id="1904" name="IM 1904"/>
                    <pic:cNvPicPr/>
                  </pic:nvPicPr>
                  <pic:blipFill>
                    <a:blip r:embed="rId1305"/>
                    <a:stretch>
                      <a:fillRect/>
                    </a:stretch>
                  </pic:blipFill>
                  <pic:spPr>
                    <a:xfrm>
                      <a:off x="0" y="0"/>
                      <a:ext cx="1576704" cy="1043304"/>
                    </a:xfrm>
                    <a:prstGeom prst="rect">
                      <a:avLst/>
                    </a:prstGeom>
                  </pic:spPr>
                </pic:pic>
              </a:graphicData>
            </a:graphic>
          </wp:inline>
        </w:drawing>
      </w:r>
    </w:p>
    <w:p w14:paraId="7EB154E2">
      <w:pPr>
        <w:spacing w:before="170" w:line="229"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17"/>
          <w:sz w:val="21"/>
          <w:szCs w:val="21"/>
        </w:rPr>
        <w:t xml:space="preserve"> </w:t>
      </w:r>
      <w:r>
        <w:rPr>
          <w:rFonts w:ascii="宋体" w:hAnsi="宋体" w:eastAsia="宋体" w:cs="宋体"/>
          <w:spacing w:val="-4"/>
          <w:sz w:val="21"/>
          <w:szCs w:val="21"/>
        </w:rPr>
        <w:t>．波的周期是</w:t>
      </w:r>
      <w:r>
        <w:rPr>
          <w:rFonts w:ascii="宋体" w:hAnsi="宋体" w:eastAsia="宋体" w:cs="宋体"/>
          <w:spacing w:val="-45"/>
          <w:sz w:val="21"/>
          <w:szCs w:val="21"/>
        </w:rPr>
        <w:t xml:space="preserve"> </w:t>
      </w:r>
      <w:r>
        <w:rPr>
          <w:rFonts w:ascii="Times New Roman" w:hAnsi="Times New Roman" w:eastAsia="Times New Roman" w:cs="Times New Roman"/>
          <w:spacing w:val="-4"/>
          <w:sz w:val="21"/>
          <w:szCs w:val="21"/>
        </w:rPr>
        <w:t>0.1s</w:t>
      </w:r>
    </w:p>
    <w:p w14:paraId="09CF61C7">
      <w:pPr>
        <w:spacing w:before="52" w:line="22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4"/>
          <w:sz w:val="21"/>
          <w:szCs w:val="21"/>
        </w:rPr>
        <w:t>．波的传播速度是</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10m/s</w:t>
      </w:r>
    </w:p>
    <w:p w14:paraId="29EABB9F">
      <w:pPr>
        <w:spacing w:before="54" w:line="207" w:lineRule="auto"/>
        <w:ind w:left="3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．质点</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26"/>
          <w:w w:val="101"/>
          <w:sz w:val="21"/>
          <w:szCs w:val="21"/>
        </w:rPr>
        <w:t xml:space="preserve"> </w:t>
      </w:r>
      <w:r>
        <w:rPr>
          <w:rFonts w:ascii="宋体" w:hAnsi="宋体" w:eastAsia="宋体" w:cs="宋体"/>
          <w:spacing w:val="-2"/>
          <w:sz w:val="21"/>
          <w:szCs w:val="21"/>
        </w:rPr>
        <w:t>的振动方程为</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y=0.2sin</w:t>
      </w:r>
      <w:r>
        <w:rPr>
          <w:rFonts w:ascii="Times New Roman" w:hAnsi="Times New Roman" w:eastAsia="Times New Roman" w:cs="Times New Roman"/>
          <w:spacing w:val="-3"/>
          <w:sz w:val="21"/>
          <w:szCs w:val="21"/>
        </w:rPr>
        <w:t>(10πt) m</w:t>
      </w:r>
    </w:p>
    <w:p w14:paraId="3E8A8874">
      <w:pPr>
        <w:spacing w:before="76" w:line="184" w:lineRule="auto"/>
        <w:ind w:left="3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．平衡位置在</w:t>
      </w:r>
      <w:r>
        <w:rPr>
          <w:rFonts w:ascii="Times New Roman" w:hAnsi="Times New Roman" w:eastAsia="Times New Roman" w:cs="Times New Roman"/>
          <w:i/>
          <w:iCs/>
          <w:spacing w:val="-1"/>
          <w:sz w:val="21"/>
          <w:szCs w:val="21"/>
        </w:rPr>
        <w:t xml:space="preserve">x </w:t>
      </w:r>
      <w:r>
        <w:rPr>
          <w:rFonts w:ascii="微软雅黑" w:hAnsi="微软雅黑" w:eastAsia="微软雅黑" w:cs="微软雅黑"/>
          <w:spacing w:val="-1"/>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1"/>
          <w:sz w:val="21"/>
          <w:szCs w:val="21"/>
        </w:rPr>
        <w:t>4.5m</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处的质点</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 xml:space="preserve">Q </w:t>
      </w:r>
      <w:r>
        <w:rPr>
          <w:rFonts w:ascii="宋体" w:hAnsi="宋体" w:eastAsia="宋体" w:cs="宋体"/>
          <w:spacing w:val="-1"/>
          <w:sz w:val="21"/>
          <w:szCs w:val="21"/>
        </w:rPr>
        <w:t>开始振动时，质点</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P </w:t>
      </w:r>
      <w:r>
        <w:rPr>
          <w:rFonts w:ascii="宋体" w:hAnsi="宋体" w:eastAsia="宋体" w:cs="宋体"/>
          <w:spacing w:val="-1"/>
          <w:sz w:val="21"/>
          <w:szCs w:val="21"/>
        </w:rPr>
        <w:t>处于波峰位置</w:t>
      </w:r>
    </w:p>
    <w:p w14:paraId="613C938D">
      <w:pPr>
        <w:spacing w:before="34" w:line="413" w:lineRule="auto"/>
        <w:ind w:left="37" w:right="31" w:firstLine="1"/>
        <w:rPr>
          <w:rFonts w:ascii="宋体" w:hAnsi="宋体" w:eastAsia="宋体" w:cs="宋体"/>
          <w:sz w:val="21"/>
          <w:szCs w:val="21"/>
        </w:rPr>
      </w:pPr>
      <w:r>
        <w:rPr>
          <w:rFonts w:ascii="Segoe UI Symbol" w:hAnsi="Segoe UI Symbol" w:eastAsia="Segoe UI Symbol" w:cs="Segoe UI Symbol"/>
          <w:spacing w:val="8"/>
          <w:sz w:val="21"/>
          <w:szCs w:val="21"/>
        </w:rPr>
        <w:t>**</w:t>
      </w:r>
      <w:r>
        <w:rPr>
          <w:rFonts w:ascii="Times New Roman" w:hAnsi="Times New Roman" w:eastAsia="Times New Roman" w:cs="Times New Roman"/>
          <w:spacing w:val="8"/>
          <w:sz w:val="21"/>
          <w:szCs w:val="21"/>
        </w:rPr>
        <w:t xml:space="preserve">3.  </w:t>
      </w:r>
      <w:r>
        <w:rPr>
          <w:rFonts w:ascii="宋体" w:hAnsi="宋体" w:eastAsia="宋体" w:cs="宋体"/>
          <w:spacing w:val="8"/>
          <w:sz w:val="21"/>
          <w:szCs w:val="21"/>
        </w:rPr>
        <w:t>一列简谐横波沿</w:t>
      </w:r>
      <w:r>
        <w:rPr>
          <w:rFonts w:ascii="宋体" w:hAnsi="宋体" w:eastAsia="宋体" w:cs="宋体"/>
          <w:spacing w:val="-61"/>
          <w:sz w:val="21"/>
          <w:szCs w:val="21"/>
        </w:rPr>
        <w:t xml:space="preserve"> </w:t>
      </w:r>
      <w:r>
        <w:rPr>
          <w:rFonts w:ascii="Times New Roman" w:hAnsi="Times New Roman" w:eastAsia="Times New Roman" w:cs="Times New Roman"/>
          <w:i/>
          <w:iCs/>
          <w:spacing w:val="8"/>
          <w:sz w:val="21"/>
          <w:szCs w:val="21"/>
        </w:rPr>
        <w:t xml:space="preserve">x </w:t>
      </w:r>
      <w:r>
        <w:rPr>
          <w:rFonts w:ascii="宋体" w:hAnsi="宋体" w:eastAsia="宋体" w:cs="宋体"/>
          <w:spacing w:val="8"/>
          <w:sz w:val="21"/>
          <w:szCs w:val="21"/>
        </w:rPr>
        <w:t>轴正向传播，波长为</w:t>
      </w:r>
      <w:r>
        <w:rPr>
          <w:rFonts w:ascii="Times New Roman" w:hAnsi="Times New Roman" w:eastAsia="Times New Roman" w:cs="Times New Roman"/>
          <w:spacing w:val="8"/>
          <w:sz w:val="23"/>
          <w:szCs w:val="23"/>
        </w:rPr>
        <w:t>1</w:t>
      </w:r>
      <w:r>
        <w:rPr>
          <w:rFonts w:ascii="Times New Roman" w:hAnsi="Times New Roman" w:eastAsia="Times New Roman" w:cs="Times New Roman"/>
          <w:spacing w:val="7"/>
          <w:sz w:val="23"/>
          <w:szCs w:val="23"/>
        </w:rPr>
        <w:t>00</w:t>
      </w:r>
      <w:r>
        <w:rPr>
          <w:rFonts w:ascii="Times New Roman" w:hAnsi="Times New Roman" w:eastAsia="Times New Roman" w:cs="Times New Roman"/>
          <w:sz w:val="23"/>
          <w:szCs w:val="23"/>
        </w:rPr>
        <w:t>cm</w:t>
      </w:r>
      <w:r>
        <w:rPr>
          <w:rFonts w:ascii="宋体" w:hAnsi="宋体" w:eastAsia="宋体" w:cs="宋体"/>
          <w:spacing w:val="7"/>
          <w:sz w:val="21"/>
          <w:szCs w:val="21"/>
        </w:rPr>
        <w:t>，振幅为</w:t>
      </w:r>
      <w:r>
        <w:rPr>
          <w:rFonts w:ascii="Times New Roman" w:hAnsi="Times New Roman" w:eastAsia="Times New Roman" w:cs="Times New Roman"/>
          <w:spacing w:val="7"/>
          <w:sz w:val="23"/>
          <w:szCs w:val="23"/>
        </w:rPr>
        <w:t>8</w:t>
      </w:r>
      <w:r>
        <w:rPr>
          <w:rFonts w:ascii="Times New Roman" w:hAnsi="Times New Roman" w:eastAsia="Times New Roman" w:cs="Times New Roman"/>
          <w:sz w:val="23"/>
          <w:szCs w:val="23"/>
        </w:rPr>
        <w:t>cm</w:t>
      </w:r>
      <w:r>
        <w:rPr>
          <w:rFonts w:ascii="宋体" w:hAnsi="宋体" w:eastAsia="宋体" w:cs="宋体"/>
          <w:spacing w:val="7"/>
          <w:sz w:val="21"/>
          <w:szCs w:val="21"/>
        </w:rPr>
        <w:t>。介质中有</w:t>
      </w:r>
      <w:r>
        <w:rPr>
          <w:rFonts w:ascii="宋体" w:hAnsi="宋体" w:eastAsia="宋体" w:cs="宋体"/>
          <w:spacing w:val="-47"/>
          <w:sz w:val="21"/>
          <w:szCs w:val="21"/>
        </w:rPr>
        <w:t xml:space="preserve"> </w:t>
      </w:r>
      <w:r>
        <w:rPr>
          <w:rFonts w:ascii="Times New Roman" w:hAnsi="Times New Roman" w:eastAsia="Times New Roman" w:cs="Times New Roman"/>
          <w:i/>
          <w:iCs/>
          <w:spacing w:val="7"/>
          <w:sz w:val="21"/>
          <w:szCs w:val="21"/>
        </w:rPr>
        <w:t xml:space="preserve">a </w:t>
      </w:r>
      <w:r>
        <w:rPr>
          <w:rFonts w:ascii="宋体" w:hAnsi="宋体" w:eastAsia="宋体" w:cs="宋体"/>
          <w:spacing w:val="7"/>
          <w:sz w:val="21"/>
          <w:szCs w:val="21"/>
        </w:rPr>
        <w:t>和</w:t>
      </w:r>
      <w:r>
        <w:rPr>
          <w:rFonts w:ascii="宋体" w:hAnsi="宋体" w:eastAsia="宋体" w:cs="宋体"/>
          <w:spacing w:val="-47"/>
          <w:sz w:val="21"/>
          <w:szCs w:val="21"/>
        </w:rPr>
        <w:t xml:space="preserve"> </w:t>
      </w:r>
      <w:r>
        <w:rPr>
          <w:rFonts w:ascii="Times New Roman" w:hAnsi="Times New Roman" w:eastAsia="Times New Roman" w:cs="Times New Roman"/>
          <w:i/>
          <w:iCs/>
          <w:spacing w:val="7"/>
          <w:sz w:val="21"/>
          <w:szCs w:val="21"/>
        </w:rPr>
        <w:t xml:space="preserve">b </w:t>
      </w:r>
      <w:r>
        <w:rPr>
          <w:rFonts w:ascii="宋体" w:hAnsi="宋体" w:eastAsia="宋体" w:cs="宋体"/>
          <w:spacing w:val="7"/>
          <w:sz w:val="21"/>
          <w:szCs w:val="21"/>
        </w:rPr>
        <w:t>两个</w:t>
      </w:r>
      <w:r>
        <w:rPr>
          <w:rFonts w:ascii="宋体" w:hAnsi="宋体" w:eastAsia="宋体" w:cs="宋体"/>
          <w:sz w:val="21"/>
          <w:szCs w:val="21"/>
        </w:rPr>
        <w:t xml:space="preserve"> </w:t>
      </w:r>
      <w:r>
        <w:rPr>
          <w:rFonts w:ascii="宋体" w:hAnsi="宋体" w:eastAsia="宋体" w:cs="宋体"/>
          <w:spacing w:val="1"/>
          <w:sz w:val="21"/>
          <w:szCs w:val="21"/>
        </w:rPr>
        <w:t>质点，其平衡位置分别位于</w:t>
      </w:r>
      <w:r>
        <w:rPr>
          <w:rFonts w:ascii="宋体" w:hAnsi="宋体" w:eastAsia="宋体" w:cs="宋体"/>
          <w:spacing w:val="-66"/>
          <w:sz w:val="21"/>
          <w:szCs w:val="21"/>
        </w:rPr>
        <w:t xml:space="preserve"> </w:t>
      </w:r>
      <w:r>
        <w:rPr>
          <w:position w:val="-20"/>
          <w:sz w:val="21"/>
          <w:szCs w:val="21"/>
        </w:rPr>
        <w:drawing>
          <wp:inline distT="0" distB="0" distL="0" distR="0">
            <wp:extent cx="716915" cy="358140"/>
            <wp:effectExtent l="0" t="0" r="0" b="0"/>
            <wp:docPr id="1906" name="IM 1906"/>
            <wp:cNvGraphicFramePr/>
            <a:graphic xmlns:a="http://schemas.openxmlformats.org/drawingml/2006/main">
              <a:graphicData uri="http://schemas.openxmlformats.org/drawingml/2006/picture">
                <pic:pic xmlns:pic="http://schemas.openxmlformats.org/drawingml/2006/picture">
                  <pic:nvPicPr>
                    <pic:cNvPr id="1906" name="IM 1906"/>
                    <pic:cNvPicPr/>
                  </pic:nvPicPr>
                  <pic:blipFill>
                    <a:blip r:embed="rId1306"/>
                    <a:stretch>
                      <a:fillRect/>
                    </a:stretch>
                  </pic:blipFill>
                  <pic:spPr>
                    <a:xfrm>
                      <a:off x="0" y="0"/>
                      <a:ext cx="717116" cy="358320"/>
                    </a:xfrm>
                    <a:prstGeom prst="rect">
                      <a:avLst/>
                    </a:prstGeom>
                  </pic:spPr>
                </pic:pic>
              </a:graphicData>
            </a:graphic>
          </wp:inline>
        </w:drawing>
      </w:r>
      <w:r>
        <w:rPr>
          <w:rFonts w:ascii="宋体" w:hAnsi="宋体" w:eastAsia="宋体" w:cs="宋体"/>
          <w:spacing w:val="1"/>
          <w:sz w:val="21"/>
          <w:szCs w:val="21"/>
        </w:rPr>
        <w:t>和</w:t>
      </w:r>
      <w:r>
        <w:rPr>
          <w:rFonts w:ascii="Times New Roman" w:hAnsi="Times New Roman" w:eastAsia="Times New Roman" w:cs="Times New Roman"/>
          <w:i/>
          <w:iCs/>
          <w:spacing w:val="1"/>
          <w:sz w:val="23"/>
          <w:szCs w:val="23"/>
        </w:rPr>
        <w:t xml:space="preserve">x </w:t>
      </w:r>
      <w:r>
        <w:rPr>
          <w:rFonts w:ascii="微软雅黑" w:hAnsi="微软雅黑" w:eastAsia="微软雅黑" w:cs="微软雅黑"/>
          <w:spacing w:val="1"/>
          <w:sz w:val="23"/>
          <w:szCs w:val="23"/>
        </w:rPr>
        <w:t xml:space="preserve">= </w:t>
      </w:r>
      <w:r>
        <w:rPr>
          <w:rFonts w:ascii="Times New Roman" w:hAnsi="Times New Roman" w:eastAsia="Times New Roman" w:cs="Times New Roman"/>
          <w:spacing w:val="1"/>
          <w:sz w:val="23"/>
          <w:szCs w:val="23"/>
        </w:rPr>
        <w:t>120</w:t>
      </w:r>
      <w:r>
        <w:rPr>
          <w:rFonts w:ascii="Times New Roman" w:hAnsi="Times New Roman" w:eastAsia="Times New Roman" w:cs="Times New Roman"/>
          <w:sz w:val="23"/>
          <w:szCs w:val="23"/>
        </w:rPr>
        <w:t>cm</w:t>
      </w:r>
      <w:r>
        <w:rPr>
          <w:rFonts w:ascii="Times New Roman" w:hAnsi="Times New Roman" w:eastAsia="Times New Roman" w:cs="Times New Roman"/>
          <w:spacing w:val="-12"/>
          <w:sz w:val="23"/>
          <w:szCs w:val="23"/>
        </w:rPr>
        <w:t xml:space="preserve"> </w:t>
      </w:r>
      <w:r>
        <w:rPr>
          <w:rFonts w:ascii="宋体" w:hAnsi="宋体" w:eastAsia="宋体" w:cs="宋体"/>
          <w:spacing w:val="1"/>
          <w:sz w:val="21"/>
          <w:szCs w:val="21"/>
        </w:rPr>
        <w:t>处。某时刻</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质点的位移为</w:t>
      </w:r>
    </w:p>
    <w:p w14:paraId="02741D58">
      <w:pPr>
        <w:spacing w:before="62" w:line="164" w:lineRule="auto"/>
        <w:ind w:left="71"/>
        <w:rPr>
          <w:rFonts w:ascii="宋体" w:hAnsi="宋体" w:eastAsia="宋体" w:cs="宋体"/>
          <w:sz w:val="21"/>
          <w:szCs w:val="21"/>
        </w:rPr>
      </w:pPr>
      <w:r>
        <w:rPr>
          <w:rFonts w:ascii="Times New Roman" w:hAnsi="Times New Roman" w:eastAsia="Times New Roman" w:cs="Times New Roman"/>
          <w:i/>
          <w:iCs/>
          <w:spacing w:val="4"/>
          <w:position w:val="1"/>
          <w:sz w:val="24"/>
          <w:szCs w:val="24"/>
        </w:rPr>
        <w:t xml:space="preserve">y </w:t>
      </w:r>
      <w:r>
        <w:rPr>
          <w:rFonts w:ascii="微软雅黑" w:hAnsi="微软雅黑" w:eastAsia="微软雅黑" w:cs="微软雅黑"/>
          <w:spacing w:val="4"/>
          <w:position w:val="1"/>
          <w:sz w:val="24"/>
          <w:szCs w:val="24"/>
        </w:rPr>
        <w:t>=</w:t>
      </w:r>
      <w:r>
        <w:rPr>
          <w:rFonts w:ascii="微软雅黑" w:hAnsi="微软雅黑" w:eastAsia="微软雅黑" w:cs="微软雅黑"/>
          <w:spacing w:val="-12"/>
          <w:position w:val="1"/>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z w:val="24"/>
          <w:szCs w:val="24"/>
        </w:rPr>
        <w:t>cm</w:t>
      </w:r>
      <w:r>
        <w:rPr>
          <w:rFonts w:ascii="宋体" w:hAnsi="宋体" w:eastAsia="宋体" w:cs="宋体"/>
          <w:spacing w:val="4"/>
          <w:sz w:val="21"/>
          <w:szCs w:val="21"/>
        </w:rPr>
        <w:t>，且向</w:t>
      </w:r>
      <w:r>
        <w:rPr>
          <w:rFonts w:ascii="Times New Roman" w:hAnsi="Times New Roman" w:eastAsia="Times New Roman" w:cs="Times New Roman"/>
          <w:i/>
          <w:iCs/>
          <w:spacing w:val="4"/>
          <w:sz w:val="21"/>
          <w:szCs w:val="21"/>
        </w:rPr>
        <w:t xml:space="preserve">y </w:t>
      </w:r>
      <w:r>
        <w:rPr>
          <w:rFonts w:ascii="宋体" w:hAnsi="宋体" w:eastAsia="宋体" w:cs="宋体"/>
          <w:spacing w:val="4"/>
          <w:sz w:val="21"/>
          <w:szCs w:val="21"/>
        </w:rPr>
        <w:t>轴正方向运动。从该时刻开始计时，</w:t>
      </w:r>
      <w:r>
        <w:rPr>
          <w:rFonts w:ascii="Times New Roman" w:hAnsi="Times New Roman" w:eastAsia="Times New Roman" w:cs="Times New Roman"/>
          <w:i/>
          <w:iCs/>
          <w:spacing w:val="4"/>
          <w:sz w:val="21"/>
          <w:szCs w:val="21"/>
        </w:rPr>
        <w:t xml:space="preserve">a </w:t>
      </w:r>
      <w:r>
        <w:rPr>
          <w:rFonts w:ascii="宋体" w:hAnsi="宋体" w:eastAsia="宋体" w:cs="宋体"/>
          <w:spacing w:val="4"/>
          <w:sz w:val="21"/>
          <w:szCs w:val="21"/>
        </w:rPr>
        <w:t>质点的振动图像为(</w:t>
      </w:r>
      <w:r>
        <w:rPr>
          <w:rFonts w:ascii="宋体" w:hAnsi="宋体" w:eastAsia="宋体" w:cs="宋体"/>
          <w:spacing w:val="15"/>
          <w:sz w:val="21"/>
          <w:szCs w:val="21"/>
        </w:rPr>
        <w:t xml:space="preserve">    </w:t>
      </w:r>
      <w:r>
        <w:rPr>
          <w:rFonts w:ascii="宋体" w:hAnsi="宋体" w:eastAsia="宋体" w:cs="宋体"/>
          <w:spacing w:val="4"/>
          <w:sz w:val="21"/>
          <w:szCs w:val="21"/>
        </w:rPr>
        <w:t>)</w:t>
      </w:r>
    </w:p>
    <w:p w14:paraId="20C2FE5F">
      <w:pPr>
        <w:pStyle w:val="2"/>
        <w:spacing w:line="260" w:lineRule="auto"/>
      </w:pPr>
      <w:r>
        <w:drawing>
          <wp:anchor distT="0" distB="0" distL="0" distR="0" simplePos="0" relativeHeight="251771904" behindDoc="0" locked="0" layoutInCell="1" allowOverlap="1">
            <wp:simplePos x="0" y="0"/>
            <wp:positionH relativeFrom="column">
              <wp:posOffset>213995</wp:posOffset>
            </wp:positionH>
            <wp:positionV relativeFrom="paragraph">
              <wp:posOffset>155575</wp:posOffset>
            </wp:positionV>
            <wp:extent cx="1236980" cy="855980"/>
            <wp:effectExtent l="0" t="0" r="0" b="0"/>
            <wp:wrapNone/>
            <wp:docPr id="1908" name="IM 1908"/>
            <wp:cNvGraphicFramePr/>
            <a:graphic xmlns:a="http://schemas.openxmlformats.org/drawingml/2006/main">
              <a:graphicData uri="http://schemas.openxmlformats.org/drawingml/2006/picture">
                <pic:pic xmlns:pic="http://schemas.openxmlformats.org/drawingml/2006/picture">
                  <pic:nvPicPr>
                    <pic:cNvPr id="1908" name="IM 1908"/>
                    <pic:cNvPicPr/>
                  </pic:nvPicPr>
                  <pic:blipFill>
                    <a:blip r:embed="rId1307"/>
                    <a:stretch>
                      <a:fillRect/>
                    </a:stretch>
                  </pic:blipFill>
                  <pic:spPr>
                    <a:xfrm>
                      <a:off x="0" y="0"/>
                      <a:ext cx="1236980" cy="855980"/>
                    </a:xfrm>
                    <a:prstGeom prst="rect">
                      <a:avLst/>
                    </a:prstGeom>
                  </pic:spPr>
                </pic:pic>
              </a:graphicData>
            </a:graphic>
          </wp:anchor>
        </w:drawing>
      </w:r>
      <w:r>
        <w:drawing>
          <wp:anchor distT="0" distB="0" distL="0" distR="0" simplePos="0" relativeHeight="251770880" behindDoc="0" locked="0" layoutInCell="1" allowOverlap="1">
            <wp:simplePos x="0" y="0"/>
            <wp:positionH relativeFrom="column">
              <wp:posOffset>3300730</wp:posOffset>
            </wp:positionH>
            <wp:positionV relativeFrom="paragraph">
              <wp:posOffset>146050</wp:posOffset>
            </wp:positionV>
            <wp:extent cx="1260475" cy="867410"/>
            <wp:effectExtent l="0" t="0" r="0" b="0"/>
            <wp:wrapNone/>
            <wp:docPr id="1910" name="IM 1910"/>
            <wp:cNvGraphicFramePr/>
            <a:graphic xmlns:a="http://schemas.openxmlformats.org/drawingml/2006/main">
              <a:graphicData uri="http://schemas.openxmlformats.org/drawingml/2006/picture">
                <pic:pic xmlns:pic="http://schemas.openxmlformats.org/drawingml/2006/picture">
                  <pic:nvPicPr>
                    <pic:cNvPr id="1910" name="IM 1910"/>
                    <pic:cNvPicPr/>
                  </pic:nvPicPr>
                  <pic:blipFill>
                    <a:blip r:embed="rId1308"/>
                    <a:stretch>
                      <a:fillRect/>
                    </a:stretch>
                  </pic:blipFill>
                  <pic:spPr>
                    <a:xfrm>
                      <a:off x="0" y="0"/>
                      <a:ext cx="1260475" cy="867410"/>
                    </a:xfrm>
                    <a:prstGeom prst="rect">
                      <a:avLst/>
                    </a:prstGeom>
                  </pic:spPr>
                </pic:pic>
              </a:graphicData>
            </a:graphic>
          </wp:anchor>
        </w:drawing>
      </w:r>
    </w:p>
    <w:p w14:paraId="251EF4D9">
      <w:pPr>
        <w:pStyle w:val="2"/>
        <w:spacing w:line="260" w:lineRule="auto"/>
      </w:pPr>
    </w:p>
    <w:p w14:paraId="09C3697B">
      <w:pPr>
        <w:pStyle w:val="2"/>
        <w:spacing w:line="261" w:lineRule="auto"/>
      </w:pPr>
    </w:p>
    <w:p w14:paraId="7C211F21">
      <w:pPr>
        <w:spacing w:before="61" w:line="189" w:lineRule="auto"/>
        <w:ind w:left="30"/>
        <w:rPr>
          <w:rFonts w:ascii="Times New Roman" w:hAnsi="Times New Roman" w:eastAsia="Times New Roman" w:cs="Times New Roman"/>
          <w:sz w:val="21"/>
          <w:szCs w:val="21"/>
        </w:rPr>
      </w:pPr>
      <w:r>
        <w:pict>
          <v:shape id="_x0000_s1076" o:spid="_x0000_s1076" o:spt="202" type="#_x0000_t202" style="position:absolute;left:0pt;margin-left:244.25pt;margin-top:2.15pt;height:11.4pt;width:11.55pt;z-index:251772928;mso-width-relative:page;mso-height-relative:page;" filled="f" stroked="f" coordsize="21600,21600">
            <v:path/>
            <v:fill on="f" focussize="0,0"/>
            <v:stroke on="f"/>
            <v:imagedata o:title=""/>
            <o:lock v:ext="edit" aspectratio="f"/>
            <v:textbox inset="0mm,0mm,0mm,0mm">
              <w:txbxContent>
                <w:p w14:paraId="05033BEA">
                  <w:pPr>
                    <w:spacing w:before="20" w:line="186"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B.</w:t>
                  </w:r>
                </w:p>
              </w:txbxContent>
            </v:textbox>
          </v:shape>
        </w:pict>
      </w:r>
      <w:r>
        <w:rPr>
          <w:rFonts w:ascii="Times New Roman" w:hAnsi="Times New Roman" w:eastAsia="Times New Roman" w:cs="Times New Roman"/>
          <w:sz w:val="21"/>
          <w:szCs w:val="21"/>
        </w:rPr>
        <w:t>A.</w:t>
      </w:r>
    </w:p>
    <w:p w14:paraId="226B5DFB">
      <w:pPr>
        <w:spacing w:line="189" w:lineRule="auto"/>
        <w:rPr>
          <w:rFonts w:ascii="Times New Roman" w:hAnsi="Times New Roman" w:eastAsia="Times New Roman" w:cs="Times New Roman"/>
          <w:sz w:val="21"/>
          <w:szCs w:val="21"/>
        </w:rPr>
        <w:sectPr>
          <w:headerReference r:id="rId233" w:type="default"/>
          <w:footerReference r:id="rId234" w:type="default"/>
          <w:pgSz w:w="11907" w:h="16839"/>
          <w:pgMar w:top="1166" w:right="1769" w:bottom="637" w:left="1771" w:header="831" w:footer="389" w:gutter="0"/>
          <w:cols w:space="720" w:num="1"/>
        </w:sectPr>
      </w:pPr>
    </w:p>
    <w:p w14:paraId="7A10ABAF">
      <w:pPr>
        <w:pStyle w:val="2"/>
        <w:spacing w:line="305" w:lineRule="auto"/>
      </w:pPr>
    </w:p>
    <w:p w14:paraId="524314FA">
      <w:pPr>
        <w:pStyle w:val="2"/>
        <w:spacing w:line="305" w:lineRule="auto"/>
      </w:pPr>
      <w:r>
        <w:drawing>
          <wp:anchor distT="0" distB="0" distL="0" distR="0" simplePos="0" relativeHeight="251773952" behindDoc="0" locked="0" layoutInCell="1" allowOverlap="1">
            <wp:simplePos x="0" y="0"/>
            <wp:positionH relativeFrom="column">
              <wp:posOffset>206375</wp:posOffset>
            </wp:positionH>
            <wp:positionV relativeFrom="paragraph">
              <wp:posOffset>13335</wp:posOffset>
            </wp:positionV>
            <wp:extent cx="1336675" cy="920115"/>
            <wp:effectExtent l="0" t="0" r="0" b="0"/>
            <wp:wrapNone/>
            <wp:docPr id="1912" name="IM 1912"/>
            <wp:cNvGraphicFramePr/>
            <a:graphic xmlns:a="http://schemas.openxmlformats.org/drawingml/2006/main">
              <a:graphicData uri="http://schemas.openxmlformats.org/drawingml/2006/picture">
                <pic:pic xmlns:pic="http://schemas.openxmlformats.org/drawingml/2006/picture">
                  <pic:nvPicPr>
                    <pic:cNvPr id="1912" name="IM 1912"/>
                    <pic:cNvPicPr/>
                  </pic:nvPicPr>
                  <pic:blipFill>
                    <a:blip r:embed="rId1309"/>
                    <a:stretch>
                      <a:fillRect/>
                    </a:stretch>
                  </pic:blipFill>
                  <pic:spPr>
                    <a:xfrm>
                      <a:off x="0" y="0"/>
                      <a:ext cx="1336675" cy="920115"/>
                    </a:xfrm>
                    <a:prstGeom prst="rect">
                      <a:avLst/>
                    </a:prstGeom>
                  </pic:spPr>
                </pic:pic>
              </a:graphicData>
            </a:graphic>
          </wp:anchor>
        </w:drawing>
      </w:r>
      <w:r>
        <w:drawing>
          <wp:anchor distT="0" distB="0" distL="0" distR="0" simplePos="0" relativeHeight="251774976" behindDoc="0" locked="0" layoutInCell="1" allowOverlap="1">
            <wp:simplePos x="0" y="0"/>
            <wp:positionH relativeFrom="column">
              <wp:posOffset>3308350</wp:posOffset>
            </wp:positionH>
            <wp:positionV relativeFrom="paragraph">
              <wp:posOffset>26035</wp:posOffset>
            </wp:positionV>
            <wp:extent cx="1295400" cy="890905"/>
            <wp:effectExtent l="0" t="0" r="0" b="0"/>
            <wp:wrapNone/>
            <wp:docPr id="1914" name="IM 1914"/>
            <wp:cNvGraphicFramePr/>
            <a:graphic xmlns:a="http://schemas.openxmlformats.org/drawingml/2006/main">
              <a:graphicData uri="http://schemas.openxmlformats.org/drawingml/2006/picture">
                <pic:pic xmlns:pic="http://schemas.openxmlformats.org/drawingml/2006/picture">
                  <pic:nvPicPr>
                    <pic:cNvPr id="1914" name="IM 1914"/>
                    <pic:cNvPicPr/>
                  </pic:nvPicPr>
                  <pic:blipFill>
                    <a:blip r:embed="rId1310"/>
                    <a:stretch>
                      <a:fillRect/>
                    </a:stretch>
                  </pic:blipFill>
                  <pic:spPr>
                    <a:xfrm>
                      <a:off x="0" y="0"/>
                      <a:ext cx="1295400" cy="890905"/>
                    </a:xfrm>
                    <a:prstGeom prst="rect">
                      <a:avLst/>
                    </a:prstGeom>
                  </pic:spPr>
                </pic:pic>
              </a:graphicData>
            </a:graphic>
          </wp:anchor>
        </w:drawing>
      </w:r>
    </w:p>
    <w:p w14:paraId="7462D4F8">
      <w:pPr>
        <w:pStyle w:val="2"/>
        <w:spacing w:line="305" w:lineRule="auto"/>
      </w:pPr>
    </w:p>
    <w:p w14:paraId="30D070E8">
      <w:pPr>
        <w:spacing w:before="60" w:line="186" w:lineRule="auto"/>
        <w:ind w:left="4905"/>
        <w:rPr>
          <w:rFonts w:ascii="Times New Roman" w:hAnsi="Times New Roman" w:eastAsia="Times New Roman" w:cs="Times New Roman"/>
          <w:sz w:val="21"/>
          <w:szCs w:val="21"/>
        </w:rPr>
      </w:pPr>
      <w:r>
        <w:pict>
          <v:shape id="_x0000_s1077" o:spid="_x0000_s1077" o:spt="202" type="#_x0000_t202" style="position:absolute;left:0pt;margin-left:0.8pt;margin-top:1.85pt;height:11.55pt;width:11.35pt;z-index:251776000;mso-width-relative:page;mso-height-relative:page;" filled="f" stroked="f" coordsize="21600,21600">
            <v:path/>
            <v:fill on="f" focussize="0,0"/>
            <v:stroke on="f"/>
            <v:imagedata o:title=""/>
            <o:lock v:ext="edit" aspectratio="f"/>
            <v:textbox inset="0mm,0mm,0mm,0mm">
              <w:txbxContent>
                <w:p w14:paraId="46C9FBB5">
                  <w:pPr>
                    <w:spacing w:before="20" w:line="189"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C.</w:t>
                  </w:r>
                </w:p>
              </w:txbxContent>
            </v:textbox>
          </v:shape>
        </w:pict>
      </w:r>
      <w:r>
        <w:rPr>
          <w:rFonts w:ascii="Times New Roman" w:hAnsi="Times New Roman" w:eastAsia="Times New Roman" w:cs="Times New Roman"/>
          <w:spacing w:val="-1"/>
          <w:sz w:val="21"/>
          <w:szCs w:val="21"/>
        </w:rPr>
        <w:t>D.</w:t>
      </w:r>
    </w:p>
    <w:p w14:paraId="1EB6BC28">
      <w:pPr>
        <w:pStyle w:val="2"/>
        <w:spacing w:line="321" w:lineRule="auto"/>
      </w:pPr>
    </w:p>
    <w:p w14:paraId="10F287EF">
      <w:pPr>
        <w:pStyle w:val="2"/>
        <w:spacing w:line="321" w:lineRule="auto"/>
      </w:pPr>
    </w:p>
    <w:p w14:paraId="4BB0E5B3">
      <w:pPr>
        <w:spacing w:before="70" w:line="262" w:lineRule="auto"/>
        <w:ind w:left="36" w:right="170" w:firstLine="2"/>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一列沿</w:t>
      </w:r>
      <w:r>
        <w:rPr>
          <w:rFonts w:ascii="宋体" w:hAnsi="宋体" w:eastAsia="宋体" w:cs="宋体"/>
          <w:spacing w:val="-56"/>
          <w:sz w:val="21"/>
          <w:szCs w:val="21"/>
        </w:rPr>
        <w:t xml:space="preserve"> </w:t>
      </w:r>
      <w:r>
        <w:rPr>
          <w:rFonts w:ascii="Times New Roman" w:hAnsi="Times New Roman" w:eastAsia="Times New Roman" w:cs="Times New Roman"/>
          <w:i/>
          <w:iCs/>
          <w:spacing w:val="4"/>
          <w:sz w:val="21"/>
          <w:szCs w:val="21"/>
        </w:rPr>
        <w:t xml:space="preserve">x </w:t>
      </w:r>
      <w:r>
        <w:rPr>
          <w:rFonts w:ascii="宋体" w:hAnsi="宋体" w:eastAsia="宋体" w:cs="宋体"/>
          <w:spacing w:val="4"/>
          <w:sz w:val="21"/>
          <w:szCs w:val="21"/>
        </w:rPr>
        <w:t>轴传播的简谐波，在某时刻的波形图如图甲所示，一平衡位置与坐标原点</w:t>
      </w:r>
      <w:r>
        <w:rPr>
          <w:rFonts w:ascii="宋体" w:hAnsi="宋体" w:eastAsia="宋体" w:cs="宋体"/>
          <w:sz w:val="21"/>
          <w:szCs w:val="21"/>
        </w:rPr>
        <w:t xml:space="preserve"> 距离为</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 xml:space="preserve">3 </w:t>
      </w:r>
      <w:r>
        <w:rPr>
          <w:rFonts w:ascii="宋体" w:hAnsi="宋体" w:eastAsia="宋体" w:cs="宋体"/>
          <w:sz w:val="21"/>
          <w:szCs w:val="21"/>
        </w:rPr>
        <w:t>米的质点从该时刻开始的振动图</w:t>
      </w:r>
      <w:r>
        <w:rPr>
          <w:rFonts w:ascii="宋体" w:hAnsi="宋体" w:eastAsia="宋体" w:cs="宋体"/>
          <w:spacing w:val="-1"/>
          <w:sz w:val="21"/>
          <w:szCs w:val="21"/>
        </w:rPr>
        <w:t>像如图乙所示，若该波的波长大于</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米。则</w:t>
      </w:r>
    </w:p>
    <w:p w14:paraId="7774E8EF">
      <w:pPr>
        <w:spacing w:before="17" w:line="223" w:lineRule="auto"/>
        <w:ind w:left="148"/>
        <w:rPr>
          <w:rFonts w:ascii="宋体" w:hAnsi="宋体" w:eastAsia="宋体" w:cs="宋体"/>
          <w:sz w:val="21"/>
          <w:szCs w:val="21"/>
        </w:rPr>
      </w:pPr>
      <w:r>
        <w:rPr>
          <w:rFonts w:ascii="宋体" w:hAnsi="宋体" w:eastAsia="宋体" w:cs="宋体"/>
          <w:spacing w:val="-18"/>
          <w:w w:val="96"/>
          <w:sz w:val="21"/>
          <w:szCs w:val="21"/>
        </w:rPr>
        <w:t>(</w:t>
      </w:r>
      <w:r>
        <w:rPr>
          <w:rFonts w:ascii="宋体" w:hAnsi="宋体" w:eastAsia="宋体" w:cs="宋体"/>
          <w:spacing w:val="15"/>
          <w:sz w:val="21"/>
          <w:szCs w:val="21"/>
        </w:rPr>
        <w:t xml:space="preserve">  </w:t>
      </w:r>
      <w:r>
        <w:rPr>
          <w:rFonts w:ascii="宋体" w:hAnsi="宋体" w:eastAsia="宋体" w:cs="宋体"/>
          <w:spacing w:val="-18"/>
          <w:w w:val="96"/>
          <w:sz w:val="21"/>
          <w:szCs w:val="21"/>
        </w:rPr>
        <w:t>)</w:t>
      </w:r>
    </w:p>
    <w:p w14:paraId="34AF42CA">
      <w:pPr>
        <w:spacing w:before="4" w:line="1865" w:lineRule="exact"/>
        <w:ind w:firstLine="1924"/>
      </w:pPr>
      <w:r>
        <w:rPr>
          <w:position w:val="-37"/>
        </w:rPr>
        <w:drawing>
          <wp:inline distT="0" distB="0" distL="0" distR="0">
            <wp:extent cx="2866390" cy="1184275"/>
            <wp:effectExtent l="0" t="0" r="0" b="0"/>
            <wp:docPr id="1916" name="IM 1916"/>
            <wp:cNvGraphicFramePr/>
            <a:graphic xmlns:a="http://schemas.openxmlformats.org/drawingml/2006/main">
              <a:graphicData uri="http://schemas.openxmlformats.org/drawingml/2006/picture">
                <pic:pic xmlns:pic="http://schemas.openxmlformats.org/drawingml/2006/picture">
                  <pic:nvPicPr>
                    <pic:cNvPr id="1916" name="IM 1916"/>
                    <pic:cNvPicPr/>
                  </pic:nvPicPr>
                  <pic:blipFill>
                    <a:blip r:embed="rId1311"/>
                    <a:stretch>
                      <a:fillRect/>
                    </a:stretch>
                  </pic:blipFill>
                  <pic:spPr>
                    <a:xfrm>
                      <a:off x="0" y="0"/>
                      <a:ext cx="2866390" cy="1184275"/>
                    </a:xfrm>
                    <a:prstGeom prst="rect">
                      <a:avLst/>
                    </a:prstGeom>
                  </pic:spPr>
                </pic:pic>
              </a:graphicData>
            </a:graphic>
          </wp:inline>
        </w:drawing>
      </w:r>
    </w:p>
    <w:p w14:paraId="08ADA33A">
      <w:pPr>
        <w:spacing w:before="97"/>
        <w:ind w:left="330"/>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A</w:t>
      </w:r>
      <w:r>
        <w:rPr>
          <w:rFonts w:ascii="Times New Roman" w:hAnsi="Times New Roman" w:eastAsia="Times New Roman" w:cs="Times New Roman"/>
          <w:spacing w:val="-20"/>
          <w:position w:val="-1"/>
          <w:sz w:val="21"/>
          <w:szCs w:val="21"/>
        </w:rPr>
        <w:t xml:space="preserve"> </w:t>
      </w:r>
      <w:r>
        <w:rPr>
          <w:rFonts w:ascii="宋体" w:hAnsi="宋体" w:eastAsia="宋体" w:cs="宋体"/>
          <w:spacing w:val="1"/>
          <w:position w:val="-1"/>
          <w:sz w:val="21"/>
          <w:szCs w:val="21"/>
        </w:rPr>
        <w:t>．最小波长</w:t>
      </w:r>
      <w:r>
        <w:rPr>
          <w:rFonts w:ascii="宋体" w:hAnsi="宋体" w:eastAsia="宋体" w:cs="宋体"/>
          <w:spacing w:val="-72"/>
          <w:position w:val="-1"/>
          <w:sz w:val="21"/>
          <w:szCs w:val="21"/>
        </w:rPr>
        <w:t xml:space="preserve"> </w:t>
      </w:r>
      <w:r>
        <w:rPr>
          <w:position w:val="-20"/>
          <w:sz w:val="21"/>
          <w:szCs w:val="21"/>
        </w:rPr>
        <w:drawing>
          <wp:inline distT="0" distB="0" distL="0" distR="0">
            <wp:extent cx="133985" cy="309880"/>
            <wp:effectExtent l="0" t="0" r="0" b="0"/>
            <wp:docPr id="1918" name="IM 1918"/>
            <wp:cNvGraphicFramePr/>
            <a:graphic xmlns:a="http://schemas.openxmlformats.org/drawingml/2006/main">
              <a:graphicData uri="http://schemas.openxmlformats.org/drawingml/2006/picture">
                <pic:pic xmlns:pic="http://schemas.openxmlformats.org/drawingml/2006/picture">
                  <pic:nvPicPr>
                    <pic:cNvPr id="1918" name="IM 1918"/>
                    <pic:cNvPicPr/>
                  </pic:nvPicPr>
                  <pic:blipFill>
                    <a:blip r:embed="rId1312"/>
                    <a:stretch>
                      <a:fillRect/>
                    </a:stretch>
                  </pic:blipFill>
                  <pic:spPr>
                    <a:xfrm>
                      <a:off x="0" y="0"/>
                      <a:ext cx="134481" cy="310470"/>
                    </a:xfrm>
                    <a:prstGeom prst="rect">
                      <a:avLst/>
                    </a:prstGeom>
                  </pic:spPr>
                </pic:pic>
              </a:graphicData>
            </a:graphic>
          </wp:inline>
        </w:drawing>
      </w:r>
      <w:r>
        <w:rPr>
          <w:rFonts w:ascii="Times New Roman" w:hAnsi="Times New Roman" w:eastAsia="Times New Roman" w:cs="Times New Roman"/>
          <w:spacing w:val="1"/>
          <w:sz w:val="21"/>
          <w:szCs w:val="21"/>
        </w:rPr>
        <w:t>m</w:t>
      </w:r>
    </w:p>
    <w:p w14:paraId="40ED5FE2">
      <w:pPr>
        <w:spacing w:before="95" w:line="228"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B</w:t>
      </w:r>
      <w:r>
        <w:rPr>
          <w:rFonts w:ascii="Times New Roman" w:hAnsi="Times New Roman" w:eastAsia="Times New Roman" w:cs="Times New Roman"/>
          <w:spacing w:val="-20"/>
          <w:sz w:val="21"/>
          <w:szCs w:val="21"/>
        </w:rPr>
        <w:t xml:space="preserve"> </w:t>
      </w:r>
      <w:r>
        <w:rPr>
          <w:rFonts w:ascii="宋体" w:hAnsi="宋体" w:eastAsia="宋体" w:cs="宋体"/>
          <w:spacing w:val="-4"/>
          <w:sz w:val="21"/>
          <w:szCs w:val="21"/>
        </w:rPr>
        <w:t>．频率</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2.4 Hz</w:t>
      </w:r>
    </w:p>
    <w:p w14:paraId="791CA2CB">
      <w:pPr>
        <w:spacing w:before="91"/>
        <w:ind w:left="336"/>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7"/>
          <w:position w:val="-1"/>
          <w:sz w:val="21"/>
          <w:szCs w:val="21"/>
        </w:rPr>
        <w:t xml:space="preserve"> </w:t>
      </w:r>
      <w:r>
        <w:rPr>
          <w:rFonts w:ascii="宋体" w:hAnsi="宋体" w:eastAsia="宋体" w:cs="宋体"/>
          <w:position w:val="-1"/>
          <w:sz w:val="21"/>
          <w:szCs w:val="21"/>
        </w:rPr>
        <w:t>．最大波速</w:t>
      </w:r>
      <w:r>
        <w:rPr>
          <w:rFonts w:ascii="宋体" w:hAnsi="宋体" w:eastAsia="宋体" w:cs="宋体"/>
          <w:spacing w:val="-71"/>
          <w:position w:val="-1"/>
          <w:sz w:val="21"/>
          <w:szCs w:val="21"/>
        </w:rPr>
        <w:t xml:space="preserve"> </w:t>
      </w:r>
      <w:r>
        <w:rPr>
          <w:position w:val="-20"/>
          <w:sz w:val="21"/>
          <w:szCs w:val="21"/>
        </w:rPr>
        <w:drawing>
          <wp:inline distT="0" distB="0" distL="0" distR="0">
            <wp:extent cx="134620" cy="313690"/>
            <wp:effectExtent l="0" t="0" r="0" b="0"/>
            <wp:docPr id="1920" name="IM 1920"/>
            <wp:cNvGraphicFramePr/>
            <a:graphic xmlns:a="http://schemas.openxmlformats.org/drawingml/2006/main">
              <a:graphicData uri="http://schemas.openxmlformats.org/drawingml/2006/picture">
                <pic:pic xmlns:pic="http://schemas.openxmlformats.org/drawingml/2006/picture">
                  <pic:nvPicPr>
                    <pic:cNvPr id="1920" name="IM 1920"/>
                    <pic:cNvPicPr/>
                  </pic:nvPicPr>
                  <pic:blipFill>
                    <a:blip r:embed="rId1313"/>
                    <a:stretch>
                      <a:fillRect/>
                    </a:stretch>
                  </pic:blipFill>
                  <pic:spPr>
                    <a:xfrm>
                      <a:off x="0" y="0"/>
                      <a:ext cx="134751" cy="313984"/>
                    </a:xfrm>
                    <a:prstGeom prst="rect">
                      <a:avLst/>
                    </a:prstGeom>
                  </pic:spPr>
                </pic:pic>
              </a:graphicData>
            </a:graphic>
          </wp:inline>
        </w:drawing>
      </w:r>
      <w:r>
        <w:rPr>
          <w:rFonts w:ascii="Times New Roman" w:hAnsi="Times New Roman" w:eastAsia="Times New Roman" w:cs="Times New Roman"/>
          <w:sz w:val="21"/>
          <w:szCs w:val="21"/>
        </w:rPr>
        <w:t>m/s</w:t>
      </w:r>
    </w:p>
    <w:p w14:paraId="082C70AC">
      <w:pPr>
        <w:spacing w:before="202"/>
        <w:ind w:left="332"/>
        <w:rPr>
          <w:sz w:val="21"/>
          <w:szCs w:val="21"/>
        </w:rPr>
      </w:pPr>
      <w:r>
        <w:rPr>
          <w:rFonts w:ascii="Times New Roman" w:hAnsi="Times New Roman" w:eastAsia="Times New Roman" w:cs="Times New Roman"/>
          <w:spacing w:val="-4"/>
          <w:position w:val="1"/>
          <w:sz w:val="21"/>
          <w:szCs w:val="21"/>
        </w:rPr>
        <w:t>D</w:t>
      </w:r>
      <w:r>
        <w:rPr>
          <w:rFonts w:ascii="Times New Roman" w:hAnsi="Times New Roman" w:eastAsia="Times New Roman" w:cs="Times New Roman"/>
          <w:spacing w:val="-11"/>
          <w:position w:val="1"/>
          <w:sz w:val="21"/>
          <w:szCs w:val="21"/>
        </w:rPr>
        <w:t xml:space="preserve"> </w:t>
      </w:r>
      <w:r>
        <w:rPr>
          <w:rFonts w:ascii="宋体" w:hAnsi="宋体" w:eastAsia="宋体" w:cs="宋体"/>
          <w:spacing w:val="-4"/>
          <w:sz w:val="21"/>
          <w:szCs w:val="21"/>
        </w:rPr>
        <w:t>．从该时刻开始</w:t>
      </w:r>
      <w:r>
        <w:rPr>
          <w:rFonts w:ascii="宋体" w:hAnsi="宋体" w:eastAsia="宋体" w:cs="宋体"/>
          <w:spacing w:val="-50"/>
          <w:sz w:val="21"/>
          <w:szCs w:val="21"/>
        </w:rPr>
        <w:t xml:space="preserve"> </w:t>
      </w:r>
      <w:r>
        <w:rPr>
          <w:rFonts w:ascii="Times New Roman" w:hAnsi="Times New Roman" w:eastAsia="Times New Roman" w:cs="Times New Roman"/>
          <w:spacing w:val="-4"/>
          <w:position w:val="1"/>
          <w:sz w:val="21"/>
          <w:szCs w:val="21"/>
        </w:rPr>
        <w:t>2s</w:t>
      </w:r>
      <w:r>
        <w:rPr>
          <w:rFonts w:ascii="Times New Roman" w:hAnsi="Times New Roman" w:eastAsia="Times New Roman" w:cs="Times New Roman"/>
          <w:spacing w:val="34"/>
          <w:position w:val="1"/>
          <w:sz w:val="21"/>
          <w:szCs w:val="21"/>
        </w:rPr>
        <w:t xml:space="preserve"> </w:t>
      </w:r>
      <w:r>
        <w:rPr>
          <w:rFonts w:ascii="宋体" w:hAnsi="宋体" w:eastAsia="宋体" w:cs="宋体"/>
          <w:spacing w:val="-4"/>
          <w:sz w:val="21"/>
          <w:szCs w:val="21"/>
        </w:rPr>
        <w:t>内该质点运动的路程为</w:t>
      </w:r>
      <w:r>
        <w:rPr>
          <w:rFonts w:ascii="宋体" w:hAnsi="宋体" w:eastAsia="宋体" w:cs="宋体"/>
          <w:spacing w:val="-74"/>
          <w:sz w:val="21"/>
          <w:szCs w:val="21"/>
        </w:rPr>
        <w:t xml:space="preserve"> </w:t>
      </w:r>
      <w:r>
        <w:rPr>
          <w:position w:val="-22"/>
          <w:sz w:val="21"/>
          <w:szCs w:val="21"/>
        </w:rPr>
        <w:drawing>
          <wp:inline distT="0" distB="0" distL="0" distR="0">
            <wp:extent cx="674370" cy="384175"/>
            <wp:effectExtent l="0" t="0" r="0" b="0"/>
            <wp:docPr id="1922" name="IM 1922"/>
            <wp:cNvGraphicFramePr/>
            <a:graphic xmlns:a="http://schemas.openxmlformats.org/drawingml/2006/main">
              <a:graphicData uri="http://schemas.openxmlformats.org/drawingml/2006/picture">
                <pic:pic xmlns:pic="http://schemas.openxmlformats.org/drawingml/2006/picture">
                  <pic:nvPicPr>
                    <pic:cNvPr id="1922" name="IM 1922"/>
                    <pic:cNvPicPr/>
                  </pic:nvPicPr>
                  <pic:blipFill>
                    <a:blip r:embed="rId1314"/>
                    <a:stretch>
                      <a:fillRect/>
                    </a:stretch>
                  </pic:blipFill>
                  <pic:spPr>
                    <a:xfrm>
                      <a:off x="0" y="0"/>
                      <a:ext cx="674427" cy="384720"/>
                    </a:xfrm>
                    <a:prstGeom prst="rect">
                      <a:avLst/>
                    </a:prstGeom>
                  </pic:spPr>
                </pic:pic>
              </a:graphicData>
            </a:graphic>
          </wp:inline>
        </w:drawing>
      </w:r>
    </w:p>
    <w:p w14:paraId="5A490A1A">
      <w:pPr>
        <w:pStyle w:val="2"/>
        <w:spacing w:line="304" w:lineRule="auto"/>
      </w:pPr>
    </w:p>
    <w:p w14:paraId="02E8742C">
      <w:pPr>
        <w:spacing w:before="69"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735BFF75">
      <w:pPr>
        <w:spacing w:before="207" w:line="3646" w:lineRule="exact"/>
        <w:ind w:firstLine="328"/>
      </w:pPr>
      <w:r>
        <w:rPr>
          <w:position w:val="-72"/>
        </w:rPr>
        <w:drawing>
          <wp:inline distT="0" distB="0" distL="0" distR="0">
            <wp:extent cx="4366260" cy="2315210"/>
            <wp:effectExtent l="0" t="0" r="0" b="0"/>
            <wp:docPr id="1924" name="IM 1924"/>
            <wp:cNvGraphicFramePr/>
            <a:graphic xmlns:a="http://schemas.openxmlformats.org/drawingml/2006/main">
              <a:graphicData uri="http://schemas.openxmlformats.org/drawingml/2006/picture">
                <pic:pic xmlns:pic="http://schemas.openxmlformats.org/drawingml/2006/picture">
                  <pic:nvPicPr>
                    <pic:cNvPr id="1924" name="IM 1924"/>
                    <pic:cNvPicPr/>
                  </pic:nvPicPr>
                  <pic:blipFill>
                    <a:blip r:embed="rId1315"/>
                    <a:stretch>
                      <a:fillRect/>
                    </a:stretch>
                  </pic:blipFill>
                  <pic:spPr>
                    <a:xfrm>
                      <a:off x="0" y="0"/>
                      <a:ext cx="4366894" cy="2315210"/>
                    </a:xfrm>
                    <a:prstGeom prst="rect">
                      <a:avLst/>
                    </a:prstGeom>
                  </pic:spPr>
                </pic:pic>
              </a:graphicData>
            </a:graphic>
          </wp:inline>
        </w:drawing>
      </w:r>
    </w:p>
    <w:p w14:paraId="2ACCCA1C">
      <w:pPr>
        <w:spacing w:line="3646" w:lineRule="exact"/>
        <w:sectPr>
          <w:footerReference r:id="rId235" w:type="default"/>
          <w:pgSz w:w="11907" w:h="16839"/>
          <w:pgMar w:top="1166" w:right="1769" w:bottom="637" w:left="1771" w:header="831" w:footer="389" w:gutter="0"/>
          <w:cols w:space="720" w:num="1"/>
        </w:sectPr>
      </w:pPr>
    </w:p>
    <w:p w14:paraId="435C0BDC">
      <w:pPr>
        <w:pStyle w:val="2"/>
        <w:spacing w:line="351" w:lineRule="auto"/>
      </w:pPr>
    </w:p>
    <w:p w14:paraId="4CDB0429">
      <w:pPr>
        <w:spacing w:before="91" w:line="234" w:lineRule="auto"/>
        <w:ind w:left="3321"/>
        <w:rPr>
          <w:rFonts w:ascii="宋体" w:hAnsi="宋体" w:eastAsia="宋体" w:cs="宋体"/>
          <w:sz w:val="28"/>
          <w:szCs w:val="28"/>
        </w:rPr>
      </w:pPr>
      <w:r>
        <w:rPr>
          <w:rFonts w:ascii="Times New Roman" w:hAnsi="Times New Roman" w:eastAsia="Times New Roman" w:cs="Times New Roman"/>
          <w:spacing w:val="-4"/>
          <w:sz w:val="28"/>
          <w:szCs w:val="28"/>
        </w:rPr>
        <w:t>5.1</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参考答案</w:t>
      </w:r>
    </w:p>
    <w:p w14:paraId="7DC1BC62">
      <w:pPr>
        <w:spacing w:before="304"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2DCCC663">
      <w:pPr>
        <w:spacing w:before="217" w:line="236" w:lineRule="auto"/>
        <w:ind w:left="37"/>
        <w:rPr>
          <w:rFonts w:ascii="Times New Roman" w:hAnsi="Times New Roman" w:eastAsia="Times New Roman" w:cs="Times New Roman"/>
          <w:sz w:val="21"/>
          <w:szCs w:val="21"/>
        </w:rPr>
      </w:pPr>
      <w:r>
        <w:rPr>
          <w:rFonts w:ascii="宋体" w:hAnsi="宋体" w:eastAsia="宋体" w:cs="宋体"/>
          <w:b/>
          <w:bCs/>
          <w:spacing w:val="-7"/>
          <w:sz w:val="21"/>
          <w:szCs w:val="21"/>
        </w:rPr>
        <w:t>例</w:t>
      </w:r>
      <w:r>
        <w:rPr>
          <w:rFonts w:ascii="宋体" w:hAnsi="宋体" w:eastAsia="宋体" w:cs="宋体"/>
          <w:spacing w:val="-34"/>
          <w:sz w:val="21"/>
          <w:szCs w:val="21"/>
        </w:rPr>
        <w:t xml:space="preserve"> </w:t>
      </w:r>
      <w:r>
        <w:rPr>
          <w:rFonts w:ascii="Times New Roman" w:hAnsi="Times New Roman" w:eastAsia="Times New Roman" w:cs="Times New Roman"/>
          <w:b/>
          <w:bCs/>
          <w:spacing w:val="-7"/>
          <w:sz w:val="21"/>
          <w:szCs w:val="21"/>
        </w:rPr>
        <w:t>1.</w:t>
      </w:r>
      <w:r>
        <w:rPr>
          <w:rFonts w:ascii="Times New Roman" w:hAnsi="Times New Roman" w:eastAsia="Times New Roman" w:cs="Times New Roman"/>
          <w:b/>
          <w:bCs/>
          <w:spacing w:val="5"/>
          <w:sz w:val="21"/>
          <w:szCs w:val="21"/>
        </w:rPr>
        <w:t xml:space="preserve"> </w:t>
      </w:r>
      <w:r>
        <w:rPr>
          <w:rFonts w:ascii="Times New Roman" w:hAnsi="Times New Roman" w:eastAsia="Times New Roman" w:cs="Times New Roman"/>
          <w:b/>
          <w:bCs/>
          <w:spacing w:val="-7"/>
          <w:sz w:val="21"/>
          <w:szCs w:val="21"/>
        </w:rPr>
        <w:t>B</w:t>
      </w:r>
    </w:p>
    <w:p w14:paraId="519B5778">
      <w:pPr>
        <w:spacing w:before="45" w:line="272" w:lineRule="auto"/>
        <w:ind w:left="37" w:right="58" w:hanging="1"/>
        <w:rPr>
          <w:rFonts w:ascii="Times New Roman" w:hAnsi="Times New Roman" w:eastAsia="Times New Roman" w:cs="Times New Roman"/>
          <w:sz w:val="21"/>
          <w:szCs w:val="21"/>
        </w:rPr>
      </w:pPr>
      <w:r>
        <w:rPr>
          <w:rFonts w:ascii="宋体" w:hAnsi="宋体" w:eastAsia="宋体" w:cs="宋体"/>
          <w:b/>
          <w:bCs/>
          <w:spacing w:val="-3"/>
          <w:sz w:val="21"/>
          <w:szCs w:val="21"/>
        </w:rPr>
        <w:t>解析：</w:t>
      </w:r>
      <w:r>
        <w:rPr>
          <w:rFonts w:ascii="宋体" w:hAnsi="宋体" w:eastAsia="宋体" w:cs="宋体"/>
          <w:spacing w:val="-3"/>
          <w:sz w:val="21"/>
          <w:szCs w:val="21"/>
        </w:rPr>
        <w:t>机械波在介质中传播的频率由波源决定，故在两段绳中的频率相同。粗绳和细绳属于</w:t>
      </w:r>
      <w:r>
        <w:rPr>
          <w:rFonts w:ascii="宋体" w:hAnsi="宋体" w:eastAsia="宋体" w:cs="宋体"/>
          <w:spacing w:val="15"/>
          <w:sz w:val="21"/>
          <w:szCs w:val="21"/>
        </w:rPr>
        <w:t xml:space="preserve"> </w:t>
      </w:r>
      <w:r>
        <w:rPr>
          <w:rFonts w:ascii="宋体" w:hAnsi="宋体" w:eastAsia="宋体" w:cs="宋体"/>
          <w:spacing w:val="1"/>
          <w:sz w:val="21"/>
          <w:szCs w:val="21"/>
        </w:rPr>
        <w:t>两种不同的介质，故波速不同，由</w:t>
      </w:r>
      <w:r>
        <w:rPr>
          <w:rFonts w:ascii="宋体" w:hAnsi="宋体" w:eastAsia="宋体" w:cs="宋体"/>
          <w:spacing w:val="-41"/>
          <w:sz w:val="21"/>
          <w:szCs w:val="21"/>
        </w:rPr>
        <w:t xml:space="preserve"> </w:t>
      </w:r>
      <w:r>
        <w:rPr>
          <w:rFonts w:ascii="Times New Roman" w:hAnsi="Times New Roman" w:eastAsia="Times New Roman" w:cs="Times New Roman"/>
          <w:i/>
          <w:iCs/>
          <w:spacing w:val="1"/>
          <w:sz w:val="21"/>
          <w:szCs w:val="21"/>
        </w:rPr>
        <w:t>v=λf</w:t>
      </w:r>
      <w:r>
        <w:rPr>
          <w:rFonts w:ascii="宋体" w:hAnsi="宋体" w:eastAsia="宋体" w:cs="宋体"/>
          <w:spacing w:val="1"/>
          <w:sz w:val="21"/>
          <w:szCs w:val="21"/>
        </w:rPr>
        <w:t>可知波长也不同。故选</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B.</w:t>
      </w:r>
    </w:p>
    <w:p w14:paraId="4B76873D">
      <w:pPr>
        <w:spacing w:before="4" w:line="236" w:lineRule="auto"/>
        <w:ind w:left="37"/>
        <w:rPr>
          <w:rFonts w:ascii="Times New Roman" w:hAnsi="Times New Roman" w:eastAsia="Times New Roman" w:cs="Times New Roman"/>
          <w:sz w:val="21"/>
          <w:szCs w:val="21"/>
        </w:rPr>
      </w:pPr>
      <w:r>
        <w:rPr>
          <w:rFonts w:ascii="宋体" w:hAnsi="宋体" w:eastAsia="宋体" w:cs="宋体"/>
          <w:b/>
          <w:bCs/>
          <w:spacing w:val="-4"/>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b/>
          <w:bCs/>
          <w:spacing w:val="-4"/>
          <w:sz w:val="21"/>
          <w:szCs w:val="21"/>
        </w:rPr>
        <w:t>2.</w:t>
      </w:r>
      <w:r>
        <w:rPr>
          <w:rFonts w:ascii="Times New Roman" w:hAnsi="Times New Roman" w:eastAsia="Times New Roman" w:cs="Times New Roman"/>
          <w:b/>
          <w:bCs/>
          <w:spacing w:val="4"/>
          <w:sz w:val="21"/>
          <w:szCs w:val="21"/>
        </w:rPr>
        <w:t xml:space="preserve"> </w:t>
      </w:r>
      <w:r>
        <w:rPr>
          <w:rFonts w:ascii="Times New Roman" w:hAnsi="Times New Roman" w:eastAsia="Times New Roman" w:cs="Times New Roman"/>
          <w:b/>
          <w:bCs/>
          <w:spacing w:val="-4"/>
          <w:sz w:val="21"/>
          <w:szCs w:val="21"/>
        </w:rPr>
        <w:t>B</w:t>
      </w:r>
    </w:p>
    <w:p w14:paraId="27093B61">
      <w:pPr>
        <w:spacing w:before="44" w:line="274" w:lineRule="auto"/>
        <w:ind w:left="36" w:right="55"/>
        <w:rPr>
          <w:rFonts w:ascii="Times New Roman" w:hAnsi="Times New Roman" w:eastAsia="Times New Roman" w:cs="Times New Roman"/>
          <w:sz w:val="21"/>
          <w:szCs w:val="21"/>
        </w:rPr>
      </w:pPr>
      <w:r>
        <w:rPr>
          <w:rFonts w:ascii="宋体" w:hAnsi="宋体" w:eastAsia="宋体" w:cs="宋体"/>
          <w:b/>
          <w:bCs/>
          <w:spacing w:val="-1"/>
          <w:sz w:val="21"/>
          <w:szCs w:val="21"/>
        </w:rPr>
        <w:t>解析：</w:t>
      </w:r>
      <w:r>
        <w:rPr>
          <w:rFonts w:ascii="宋体" w:hAnsi="宋体" w:eastAsia="宋体" w:cs="宋体"/>
          <w:spacing w:val="-1"/>
          <w:sz w:val="21"/>
          <w:szCs w:val="21"/>
        </w:rPr>
        <w:t>由机械波形成的特点</w:t>
      </w:r>
      <w:r>
        <w:rPr>
          <w:rFonts w:ascii="Times New Roman" w:hAnsi="Times New Roman" w:eastAsia="Times New Roman" w:cs="Times New Roman"/>
          <w:spacing w:val="-1"/>
          <w:sz w:val="21"/>
          <w:szCs w:val="21"/>
        </w:rPr>
        <w:t>“</w:t>
      </w:r>
      <w:r>
        <w:rPr>
          <w:rFonts w:ascii="宋体" w:hAnsi="宋体" w:eastAsia="宋体" w:cs="宋体"/>
          <w:spacing w:val="-1"/>
          <w:sz w:val="21"/>
          <w:szCs w:val="21"/>
        </w:rPr>
        <w:t>前带后，后复前</w:t>
      </w:r>
      <w:r>
        <w:rPr>
          <w:rFonts w:ascii="Times New Roman" w:hAnsi="Times New Roman" w:eastAsia="Times New Roman" w:cs="Times New Roman"/>
          <w:spacing w:val="-1"/>
          <w:sz w:val="21"/>
          <w:szCs w:val="21"/>
        </w:rPr>
        <w:t>”</w:t>
      </w:r>
      <w:r>
        <w:rPr>
          <w:rFonts w:ascii="宋体" w:hAnsi="宋体" w:eastAsia="宋体" w:cs="宋体"/>
          <w:spacing w:val="-1"/>
          <w:sz w:val="21"/>
          <w:szCs w:val="21"/>
        </w:rPr>
        <w:t>可知，此刻，质点</w:t>
      </w:r>
      <w:r>
        <w:rPr>
          <w:rFonts w:ascii="宋体" w:hAnsi="宋体" w:eastAsia="宋体" w:cs="宋体"/>
          <w:spacing w:val="-5"/>
          <w:sz w:val="21"/>
          <w:szCs w:val="21"/>
        </w:rPr>
        <w:t xml:space="preserve"> </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处的振动正好是重复波</w:t>
      </w:r>
      <w:r>
        <w:rPr>
          <w:rFonts w:ascii="宋体" w:hAnsi="宋体" w:eastAsia="宋体" w:cs="宋体"/>
          <w:sz w:val="21"/>
          <w:szCs w:val="21"/>
        </w:rPr>
        <w:t xml:space="preserve"> </w:t>
      </w:r>
      <w:r>
        <w:rPr>
          <w:rFonts w:ascii="宋体" w:hAnsi="宋体" w:eastAsia="宋体" w:cs="宋体"/>
          <w:spacing w:val="-1"/>
          <w:sz w:val="21"/>
          <w:szCs w:val="21"/>
        </w:rPr>
        <w:t>源开始的振动，则波源的起振向上，故选</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B.</w:t>
      </w:r>
    </w:p>
    <w:p w14:paraId="445A8264">
      <w:pPr>
        <w:spacing w:before="1" w:line="233" w:lineRule="auto"/>
        <w:ind w:left="37"/>
        <w:rPr>
          <w:rFonts w:ascii="Times New Roman" w:hAnsi="Times New Roman" w:eastAsia="Times New Roman" w:cs="Times New Roman"/>
          <w:sz w:val="21"/>
          <w:szCs w:val="21"/>
        </w:rPr>
      </w:pPr>
      <w:r>
        <w:rPr>
          <w:rFonts w:ascii="宋体" w:hAnsi="宋体" w:eastAsia="宋体" w:cs="宋体"/>
          <w:b/>
          <w:bCs/>
          <w:spacing w:val="-4"/>
          <w:sz w:val="21"/>
          <w:szCs w:val="21"/>
        </w:rPr>
        <w:t>例</w:t>
      </w:r>
      <w:r>
        <w:rPr>
          <w:rFonts w:ascii="宋体" w:hAnsi="宋体" w:eastAsia="宋体" w:cs="宋体"/>
          <w:spacing w:val="-46"/>
          <w:sz w:val="21"/>
          <w:szCs w:val="21"/>
        </w:rPr>
        <w:t xml:space="preserve"> </w:t>
      </w:r>
      <w:r>
        <w:rPr>
          <w:rFonts w:ascii="Times New Roman" w:hAnsi="Times New Roman" w:eastAsia="Times New Roman" w:cs="Times New Roman"/>
          <w:b/>
          <w:bCs/>
          <w:spacing w:val="-4"/>
          <w:sz w:val="21"/>
          <w:szCs w:val="21"/>
        </w:rPr>
        <w:t>3.</w:t>
      </w:r>
      <w:r>
        <w:rPr>
          <w:rFonts w:ascii="Times New Roman" w:hAnsi="Times New Roman" w:eastAsia="Times New Roman" w:cs="Times New Roman"/>
          <w:b/>
          <w:bCs/>
          <w:spacing w:val="-10"/>
          <w:sz w:val="21"/>
          <w:szCs w:val="21"/>
        </w:rPr>
        <w:t xml:space="preserve"> </w:t>
      </w:r>
      <w:r>
        <w:rPr>
          <w:rFonts w:ascii="Times New Roman" w:hAnsi="Times New Roman" w:eastAsia="Times New Roman" w:cs="Times New Roman"/>
          <w:b/>
          <w:bCs/>
          <w:spacing w:val="-4"/>
          <w:sz w:val="21"/>
          <w:szCs w:val="21"/>
        </w:rPr>
        <w:t>A</w:t>
      </w:r>
    </w:p>
    <w:p w14:paraId="3905DBA8">
      <w:pPr>
        <w:spacing w:before="45" w:line="296" w:lineRule="auto"/>
        <w:ind w:left="64" w:right="1235" w:hanging="28"/>
        <w:rPr>
          <w:sz w:val="21"/>
          <w:szCs w:val="21"/>
        </w:rPr>
      </w:pPr>
      <w:r>
        <w:rPr>
          <w:rFonts w:ascii="宋体" w:hAnsi="宋体" w:eastAsia="宋体" w:cs="宋体"/>
          <w:b/>
          <w:bCs/>
          <w:spacing w:val="-2"/>
          <w:sz w:val="21"/>
          <w:szCs w:val="21"/>
        </w:rPr>
        <w:t>解析：</w:t>
      </w:r>
      <w:r>
        <w:rPr>
          <w:rFonts w:ascii="宋体" w:hAnsi="宋体" w:eastAsia="宋体" w:cs="宋体"/>
          <w:spacing w:val="-2"/>
          <w:sz w:val="21"/>
          <w:szCs w:val="21"/>
        </w:rPr>
        <w:t>由</w:t>
      </w:r>
      <w:r>
        <w:rPr>
          <w:rFonts w:ascii="宋体" w:hAnsi="宋体" w:eastAsia="宋体" w:cs="宋体"/>
          <w:spacing w:val="-35"/>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2"/>
          <w:sz w:val="21"/>
          <w:szCs w:val="21"/>
        </w:rPr>
        <w:t>点的振动图像可知，周期为</w:t>
      </w:r>
      <w:r>
        <w:rPr>
          <w:rFonts w:ascii="宋体" w:hAnsi="宋体" w:eastAsia="宋体" w:cs="宋体"/>
          <w:spacing w:val="-38"/>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sz w:val="21"/>
          <w:szCs w:val="21"/>
        </w:rPr>
        <w:t>=12s</w:t>
      </w:r>
      <w:r>
        <w:rPr>
          <w:rFonts w:ascii="宋体" w:hAnsi="宋体" w:eastAsia="宋体" w:cs="宋体"/>
          <w:spacing w:val="-2"/>
          <w:sz w:val="21"/>
          <w:szCs w:val="21"/>
        </w:rPr>
        <w:t>，设原点处的质点的振动方程为</w:t>
      </w:r>
      <w:r>
        <w:rPr>
          <w:rFonts w:ascii="宋体" w:hAnsi="宋体" w:eastAsia="宋体" w:cs="宋体"/>
          <w:sz w:val="21"/>
          <w:szCs w:val="21"/>
        </w:rPr>
        <w:t xml:space="preserve"> </w:t>
      </w:r>
      <w:r>
        <w:rPr>
          <w:rFonts w:ascii="宋体" w:hAnsi="宋体" w:eastAsia="宋体" w:cs="宋体"/>
          <w:position w:val="-13"/>
          <w:sz w:val="21"/>
          <w:szCs w:val="21"/>
        </w:rPr>
        <w:drawing>
          <wp:inline distT="0" distB="0" distL="0" distR="0">
            <wp:extent cx="997585" cy="281305"/>
            <wp:effectExtent l="0" t="0" r="0" b="0"/>
            <wp:docPr id="1926" name="IM 1926"/>
            <wp:cNvGraphicFramePr/>
            <a:graphic xmlns:a="http://schemas.openxmlformats.org/drawingml/2006/main">
              <a:graphicData uri="http://schemas.openxmlformats.org/drawingml/2006/picture">
                <pic:pic xmlns:pic="http://schemas.openxmlformats.org/drawingml/2006/picture">
                  <pic:nvPicPr>
                    <pic:cNvPr id="1926" name="IM 1926"/>
                    <pic:cNvPicPr/>
                  </pic:nvPicPr>
                  <pic:blipFill>
                    <a:blip r:embed="rId1316"/>
                    <a:stretch>
                      <a:fillRect/>
                    </a:stretch>
                  </pic:blipFill>
                  <pic:spPr>
                    <a:xfrm>
                      <a:off x="0" y="0"/>
                      <a:ext cx="998125" cy="281484"/>
                    </a:xfrm>
                    <a:prstGeom prst="rect">
                      <a:avLst/>
                    </a:prstGeom>
                  </pic:spPr>
                </pic:pic>
              </a:graphicData>
            </a:graphic>
          </wp:inline>
        </w:drawing>
      </w:r>
      <w:r>
        <w:rPr>
          <w:rFonts w:ascii="宋体" w:hAnsi="宋体" w:eastAsia="宋体" w:cs="宋体"/>
          <w:spacing w:val="21"/>
          <w:position w:val="-2"/>
          <w:sz w:val="21"/>
          <w:szCs w:val="21"/>
        </w:rPr>
        <w:t xml:space="preserve">  </w:t>
      </w:r>
      <w:r>
        <w:rPr>
          <w:rFonts w:ascii="宋体" w:hAnsi="宋体" w:eastAsia="宋体" w:cs="宋体"/>
          <w:spacing w:val="8"/>
          <w:position w:val="-2"/>
          <w:sz w:val="21"/>
          <w:szCs w:val="21"/>
        </w:rPr>
        <w:t>则</w:t>
      </w:r>
      <w:r>
        <w:rPr>
          <w:rFonts w:ascii="宋体" w:hAnsi="宋体" w:eastAsia="宋体" w:cs="宋体"/>
          <w:spacing w:val="17"/>
          <w:position w:val="-2"/>
          <w:sz w:val="21"/>
          <w:szCs w:val="21"/>
        </w:rPr>
        <w:t xml:space="preserve">  </w:t>
      </w:r>
      <w:r>
        <w:rPr>
          <w:rFonts w:ascii="Times New Roman" w:hAnsi="Times New Roman" w:eastAsia="Times New Roman" w:cs="Times New Roman"/>
          <w:spacing w:val="8"/>
          <w:sz w:val="20"/>
          <w:szCs w:val="20"/>
        </w:rPr>
        <w:t>10=20</w:t>
      </w:r>
      <w:r>
        <w:rPr>
          <w:rFonts w:ascii="Times New Roman" w:hAnsi="Times New Roman" w:eastAsia="Times New Roman" w:cs="Times New Roman"/>
          <w:sz w:val="20"/>
          <w:szCs w:val="20"/>
        </w:rPr>
        <w:t>sin</w:t>
      </w:r>
      <w:r>
        <w:rPr>
          <w:rFonts w:ascii="微软雅黑" w:hAnsi="微软雅黑" w:eastAsia="微软雅黑" w:cs="微软雅黑"/>
          <w:spacing w:val="8"/>
          <w:sz w:val="21"/>
          <w:szCs w:val="21"/>
        </w:rPr>
        <w:t>φ</w:t>
      </w:r>
      <w:r>
        <w:rPr>
          <w:rFonts w:ascii="微软雅黑" w:hAnsi="微软雅黑" w:eastAsia="微软雅黑" w:cs="微软雅黑"/>
          <w:spacing w:val="7"/>
          <w:sz w:val="21"/>
          <w:szCs w:val="21"/>
        </w:rPr>
        <w:t xml:space="preserve">      </w:t>
      </w:r>
      <w:r>
        <w:rPr>
          <w:rFonts w:ascii="宋体" w:hAnsi="宋体" w:eastAsia="宋体" w:cs="宋体"/>
          <w:spacing w:val="8"/>
          <w:position w:val="-2"/>
          <w:sz w:val="21"/>
          <w:szCs w:val="21"/>
        </w:rPr>
        <w:t>解得</w:t>
      </w:r>
      <w:r>
        <w:rPr>
          <w:rFonts w:ascii="宋体" w:hAnsi="宋体" w:eastAsia="宋体" w:cs="宋体"/>
          <w:spacing w:val="-66"/>
          <w:position w:val="-2"/>
          <w:sz w:val="21"/>
          <w:szCs w:val="21"/>
        </w:rPr>
        <w:t xml:space="preserve"> </w:t>
      </w:r>
      <w:r>
        <w:rPr>
          <w:position w:val="-18"/>
          <w:sz w:val="21"/>
          <w:szCs w:val="21"/>
        </w:rPr>
        <w:drawing>
          <wp:inline distT="0" distB="0" distL="0" distR="0">
            <wp:extent cx="279400" cy="309880"/>
            <wp:effectExtent l="0" t="0" r="0" b="0"/>
            <wp:docPr id="1928" name="IM 1928"/>
            <wp:cNvGraphicFramePr/>
            <a:graphic xmlns:a="http://schemas.openxmlformats.org/drawingml/2006/main">
              <a:graphicData uri="http://schemas.openxmlformats.org/drawingml/2006/picture">
                <pic:pic xmlns:pic="http://schemas.openxmlformats.org/drawingml/2006/picture">
                  <pic:nvPicPr>
                    <pic:cNvPr id="1928" name="IM 1928"/>
                    <pic:cNvPicPr/>
                  </pic:nvPicPr>
                  <pic:blipFill>
                    <a:blip r:embed="rId1317"/>
                    <a:stretch>
                      <a:fillRect/>
                    </a:stretch>
                  </pic:blipFill>
                  <pic:spPr>
                    <a:xfrm>
                      <a:off x="0" y="0"/>
                      <a:ext cx="279870" cy="310470"/>
                    </a:xfrm>
                    <a:prstGeom prst="rect">
                      <a:avLst/>
                    </a:prstGeom>
                  </pic:spPr>
                </pic:pic>
              </a:graphicData>
            </a:graphic>
          </wp:inline>
        </w:drawing>
      </w:r>
    </w:p>
    <w:p w14:paraId="57756119">
      <w:pPr>
        <w:spacing w:before="64" w:line="323" w:lineRule="auto"/>
        <w:ind w:left="53" w:right="3341" w:hanging="17"/>
        <w:rPr>
          <w:sz w:val="21"/>
          <w:szCs w:val="21"/>
        </w:rPr>
      </w:pPr>
      <w:r>
        <w:rPr>
          <w:rFonts w:ascii="宋体" w:hAnsi="宋体" w:eastAsia="宋体" w:cs="宋体"/>
          <w:spacing w:val="-5"/>
          <w:sz w:val="21"/>
          <w:szCs w:val="21"/>
        </w:rPr>
        <w:t>在</w:t>
      </w:r>
      <w:r>
        <w:rPr>
          <w:rFonts w:ascii="宋体" w:hAnsi="宋体" w:eastAsia="宋体" w:cs="宋体"/>
          <w:spacing w:val="-39"/>
          <w:sz w:val="21"/>
          <w:szCs w:val="21"/>
        </w:rPr>
        <w:t xml:space="preserve"> </w:t>
      </w:r>
      <w:r>
        <w:rPr>
          <w:rFonts w:ascii="Times New Roman" w:hAnsi="Times New Roman" w:eastAsia="Times New Roman" w:cs="Times New Roman"/>
          <w:i/>
          <w:iCs/>
          <w:spacing w:val="-5"/>
          <w:sz w:val="21"/>
          <w:szCs w:val="21"/>
        </w:rPr>
        <w:t>t</w:t>
      </w:r>
      <w:r>
        <w:rPr>
          <w:rFonts w:ascii="Times New Roman" w:hAnsi="Times New Roman" w:eastAsia="Times New Roman" w:cs="Times New Roman"/>
          <w:spacing w:val="-5"/>
          <w:sz w:val="21"/>
          <w:szCs w:val="21"/>
        </w:rPr>
        <w:t>=7s</w:t>
      </w:r>
      <w:r>
        <w:rPr>
          <w:rFonts w:ascii="Times New Roman" w:hAnsi="Times New Roman" w:eastAsia="Times New Roman" w:cs="Times New Roman"/>
          <w:spacing w:val="16"/>
          <w:sz w:val="21"/>
          <w:szCs w:val="21"/>
        </w:rPr>
        <w:t xml:space="preserve"> </w:t>
      </w:r>
      <w:r>
        <w:rPr>
          <w:rFonts w:ascii="宋体" w:hAnsi="宋体" w:eastAsia="宋体" w:cs="宋体"/>
          <w:spacing w:val="-5"/>
          <w:sz w:val="21"/>
          <w:szCs w:val="21"/>
        </w:rPr>
        <w:t>时刻</w:t>
      </w:r>
      <w:r>
        <w:rPr>
          <w:position w:val="-18"/>
          <w:sz w:val="21"/>
          <w:szCs w:val="21"/>
        </w:rPr>
        <w:drawing>
          <wp:inline distT="0" distB="0" distL="0" distR="0">
            <wp:extent cx="2492375" cy="309880"/>
            <wp:effectExtent l="0" t="0" r="0" b="0"/>
            <wp:docPr id="1930" name="IM 1930"/>
            <wp:cNvGraphicFramePr/>
            <a:graphic xmlns:a="http://schemas.openxmlformats.org/drawingml/2006/main">
              <a:graphicData uri="http://schemas.openxmlformats.org/drawingml/2006/picture">
                <pic:pic xmlns:pic="http://schemas.openxmlformats.org/drawingml/2006/picture">
                  <pic:nvPicPr>
                    <pic:cNvPr id="1930" name="IM 1930"/>
                    <pic:cNvPicPr/>
                  </pic:nvPicPr>
                  <pic:blipFill>
                    <a:blip r:embed="rId1318"/>
                    <a:stretch>
                      <a:fillRect/>
                    </a:stretch>
                  </pic:blipFill>
                  <pic:spPr>
                    <a:xfrm>
                      <a:off x="0" y="0"/>
                      <a:ext cx="2492440" cy="310470"/>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24"/>
          <w:sz w:val="21"/>
          <w:szCs w:val="21"/>
        </w:rPr>
        <w:t>因</w:t>
      </w:r>
      <w:r>
        <w:rPr>
          <w:rFonts w:ascii="宋体" w:hAnsi="宋体" w:eastAsia="宋体" w:cs="宋体"/>
          <w:spacing w:val="-69"/>
          <w:sz w:val="21"/>
          <w:szCs w:val="21"/>
        </w:rPr>
        <w:t xml:space="preserve"> </w:t>
      </w:r>
      <w:r>
        <w:rPr>
          <w:position w:val="-19"/>
          <w:sz w:val="21"/>
          <w:szCs w:val="21"/>
        </w:rPr>
        <w:drawing>
          <wp:inline distT="0" distB="0" distL="0" distR="0">
            <wp:extent cx="791845" cy="309880"/>
            <wp:effectExtent l="0" t="0" r="0" b="0"/>
            <wp:docPr id="1932" name="IM 1932"/>
            <wp:cNvGraphicFramePr/>
            <a:graphic xmlns:a="http://schemas.openxmlformats.org/drawingml/2006/main">
              <a:graphicData uri="http://schemas.openxmlformats.org/drawingml/2006/picture">
                <pic:pic xmlns:pic="http://schemas.openxmlformats.org/drawingml/2006/picture">
                  <pic:nvPicPr>
                    <pic:cNvPr id="1932" name="IM 1932"/>
                    <pic:cNvPicPr/>
                  </pic:nvPicPr>
                  <pic:blipFill>
                    <a:blip r:embed="rId1319"/>
                    <a:stretch>
                      <a:fillRect/>
                    </a:stretch>
                  </pic:blipFill>
                  <pic:spPr>
                    <a:xfrm>
                      <a:off x="0" y="0"/>
                      <a:ext cx="792327" cy="310470"/>
                    </a:xfrm>
                    <a:prstGeom prst="rect">
                      <a:avLst/>
                    </a:prstGeom>
                  </pic:spPr>
                </pic:pic>
              </a:graphicData>
            </a:graphic>
          </wp:inline>
        </w:drawing>
      </w:r>
    </w:p>
    <w:p w14:paraId="2C2C5DA1">
      <w:pPr>
        <w:spacing w:before="40" w:line="272" w:lineRule="auto"/>
        <w:ind w:left="37" w:right="181" w:firstLine="4"/>
        <w:rPr>
          <w:rFonts w:ascii="宋体" w:hAnsi="宋体" w:eastAsia="宋体" w:cs="宋体"/>
          <w:sz w:val="21"/>
          <w:szCs w:val="21"/>
        </w:rPr>
      </w:pPr>
      <w:r>
        <w:rPr>
          <w:rFonts w:ascii="宋体" w:hAnsi="宋体" w:eastAsia="宋体" w:cs="宋体"/>
          <w:sz w:val="21"/>
          <w:szCs w:val="21"/>
        </w:rPr>
        <w:t>则在</w:t>
      </w:r>
      <w:r>
        <w:rPr>
          <w:rFonts w:ascii="宋体" w:hAnsi="宋体" w:eastAsia="宋体" w:cs="宋体"/>
          <w:spacing w:val="-44"/>
          <w:sz w:val="21"/>
          <w:szCs w:val="21"/>
        </w:rPr>
        <w:t xml:space="preserve"> </w:t>
      </w:r>
      <w:r>
        <w:rPr>
          <w:rFonts w:ascii="Times New Roman" w:hAnsi="Times New Roman" w:eastAsia="Times New Roman" w:cs="Times New Roman"/>
          <w:i/>
          <w:iCs/>
          <w:sz w:val="21"/>
          <w:szCs w:val="21"/>
        </w:rPr>
        <w:t>t</w:t>
      </w:r>
      <w:r>
        <w:rPr>
          <w:rFonts w:ascii="Times New Roman" w:hAnsi="Times New Roman" w:eastAsia="Times New Roman" w:cs="Times New Roman"/>
          <w:sz w:val="21"/>
          <w:szCs w:val="21"/>
        </w:rPr>
        <w:t>=7s</w:t>
      </w:r>
      <w:r>
        <w:rPr>
          <w:rFonts w:ascii="Times New Roman" w:hAnsi="Times New Roman" w:eastAsia="Times New Roman" w:cs="Times New Roman"/>
          <w:spacing w:val="18"/>
          <w:w w:val="101"/>
          <w:sz w:val="21"/>
          <w:szCs w:val="21"/>
        </w:rPr>
        <w:t xml:space="preserve"> </w:t>
      </w:r>
      <w:r>
        <w:rPr>
          <w:rFonts w:ascii="宋体" w:hAnsi="宋体" w:eastAsia="宋体" w:cs="宋体"/>
          <w:sz w:val="21"/>
          <w:szCs w:val="21"/>
        </w:rPr>
        <w:t>时刻质点在</w:t>
      </w:r>
      <w:r>
        <w:rPr>
          <w:rFonts w:ascii="Times New Roman" w:hAnsi="Times New Roman" w:eastAsia="Times New Roman" w:cs="Times New Roman"/>
          <w:i/>
          <w:iCs/>
          <w:sz w:val="21"/>
          <w:szCs w:val="21"/>
        </w:rPr>
        <w:t xml:space="preserve">y </w:t>
      </w:r>
      <w:r>
        <w:rPr>
          <w:rFonts w:ascii="宋体" w:hAnsi="宋体" w:eastAsia="宋体" w:cs="宋体"/>
          <w:sz w:val="21"/>
          <w:szCs w:val="21"/>
        </w:rPr>
        <w:t>轴负向向下振动，根</w:t>
      </w:r>
      <w:r>
        <w:rPr>
          <w:rFonts w:ascii="宋体" w:hAnsi="宋体" w:eastAsia="宋体" w:cs="宋体"/>
          <w:spacing w:val="-1"/>
          <w:sz w:val="21"/>
          <w:szCs w:val="21"/>
        </w:rPr>
        <w:t>据</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同侧法</w:t>
      </w:r>
      <w:r>
        <w:rPr>
          <w:rFonts w:ascii="Times New Roman" w:hAnsi="Times New Roman" w:eastAsia="Times New Roman" w:cs="Times New Roman"/>
          <w:spacing w:val="-1"/>
          <w:sz w:val="21"/>
          <w:szCs w:val="21"/>
        </w:rPr>
        <w:t>”</w:t>
      </w:r>
      <w:r>
        <w:rPr>
          <w:rFonts w:ascii="宋体" w:hAnsi="宋体" w:eastAsia="宋体" w:cs="宋体"/>
          <w:spacing w:val="-1"/>
          <w:sz w:val="21"/>
          <w:szCs w:val="21"/>
        </w:rPr>
        <w:t>可判断若波向右传播，则波形为</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z w:val="21"/>
          <w:szCs w:val="21"/>
        </w:rPr>
        <w:t xml:space="preserve"> </w:t>
      </w:r>
      <w:r>
        <w:rPr>
          <w:rFonts w:ascii="宋体" w:hAnsi="宋体" w:eastAsia="宋体" w:cs="宋体"/>
          <w:spacing w:val="-1"/>
          <w:sz w:val="21"/>
          <w:szCs w:val="21"/>
        </w:rPr>
        <w:t>所示；若波向左传播，则波形如</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所示。故选</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p w14:paraId="3C015AE1">
      <w:pPr>
        <w:spacing w:before="6" w:line="236" w:lineRule="auto"/>
        <w:ind w:left="37"/>
        <w:rPr>
          <w:rFonts w:ascii="Times New Roman" w:hAnsi="Times New Roman" w:eastAsia="Times New Roman" w:cs="Times New Roman"/>
          <w:sz w:val="21"/>
          <w:szCs w:val="21"/>
        </w:rPr>
      </w:pPr>
      <w:r>
        <w:rPr>
          <w:rFonts w:ascii="宋体" w:hAnsi="宋体" w:eastAsia="宋体" w:cs="宋体"/>
          <w:b/>
          <w:bCs/>
          <w:spacing w:val="-4"/>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b/>
          <w:bCs/>
          <w:spacing w:val="-4"/>
          <w:sz w:val="21"/>
          <w:szCs w:val="21"/>
        </w:rPr>
        <w:t>4.</w:t>
      </w:r>
      <w:r>
        <w:rPr>
          <w:rFonts w:ascii="Times New Roman" w:hAnsi="Times New Roman" w:eastAsia="Times New Roman" w:cs="Times New Roman"/>
          <w:b/>
          <w:bCs/>
          <w:spacing w:val="7"/>
          <w:sz w:val="21"/>
          <w:szCs w:val="21"/>
        </w:rPr>
        <w:t xml:space="preserve"> </w:t>
      </w:r>
      <w:r>
        <w:rPr>
          <w:rFonts w:ascii="Times New Roman" w:hAnsi="Times New Roman" w:eastAsia="Times New Roman" w:cs="Times New Roman"/>
          <w:spacing w:val="-4"/>
          <w:sz w:val="21"/>
          <w:szCs w:val="21"/>
        </w:rPr>
        <w:t>C</w:t>
      </w:r>
    </w:p>
    <w:p w14:paraId="481B3AD8">
      <w:pPr>
        <w:tabs>
          <w:tab w:val="left" w:pos="56"/>
        </w:tabs>
        <w:spacing w:before="41" w:line="349" w:lineRule="auto"/>
        <w:ind w:left="40" w:hanging="4"/>
        <w:rPr>
          <w:rFonts w:ascii="宋体" w:hAnsi="宋体" w:eastAsia="宋体" w:cs="宋体"/>
          <w:sz w:val="21"/>
          <w:szCs w:val="21"/>
        </w:rPr>
      </w:pPr>
      <w:r>
        <w:rPr>
          <w:rFonts w:ascii="宋体" w:hAnsi="宋体" w:eastAsia="宋体" w:cs="宋体"/>
          <w:b/>
          <w:bCs/>
          <w:spacing w:val="-2"/>
          <w:sz w:val="21"/>
          <w:szCs w:val="21"/>
        </w:rPr>
        <w:t>解析：</w:t>
      </w:r>
      <w:r>
        <w:rPr>
          <w:rFonts w:ascii="宋体" w:hAnsi="宋体" w:eastAsia="宋体" w:cs="宋体"/>
          <w:spacing w:val="-2"/>
          <w:sz w:val="21"/>
          <w:szCs w:val="21"/>
        </w:rPr>
        <w:t>题图乙为质点</w:t>
      </w:r>
      <w:r>
        <w:rPr>
          <w:rFonts w:ascii="宋体" w:hAnsi="宋体" w:eastAsia="宋体" w:cs="宋体"/>
          <w:spacing w:val="-30"/>
          <w:sz w:val="21"/>
          <w:szCs w:val="21"/>
        </w:rPr>
        <w:t xml:space="preserve"> </w:t>
      </w:r>
      <w:r>
        <w:rPr>
          <w:rFonts w:ascii="Times New Roman" w:hAnsi="Times New Roman" w:eastAsia="Times New Roman" w:cs="Times New Roman"/>
          <w:i/>
          <w:iCs/>
          <w:spacing w:val="-2"/>
          <w:sz w:val="21"/>
          <w:szCs w:val="21"/>
        </w:rPr>
        <w:t>Q</w:t>
      </w:r>
      <w:r>
        <w:rPr>
          <w:rFonts w:ascii="Times New Roman" w:hAnsi="Times New Roman" w:eastAsia="Times New Roman" w:cs="Times New Roman"/>
          <w:i/>
          <w:iCs/>
          <w:spacing w:val="39"/>
          <w:w w:val="101"/>
          <w:sz w:val="21"/>
          <w:szCs w:val="21"/>
        </w:rPr>
        <w:t xml:space="preserve"> </w:t>
      </w:r>
      <w:r>
        <w:rPr>
          <w:rFonts w:ascii="宋体" w:hAnsi="宋体" w:eastAsia="宋体" w:cs="宋体"/>
          <w:spacing w:val="-2"/>
          <w:sz w:val="21"/>
          <w:szCs w:val="21"/>
        </w:rPr>
        <w:t>的振动图像，</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3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32"/>
          <w:w w:val="101"/>
          <w:sz w:val="21"/>
          <w:szCs w:val="21"/>
        </w:rPr>
        <w:t xml:space="preserve"> </w:t>
      </w:r>
      <w:r>
        <w:rPr>
          <w:rFonts w:ascii="宋体" w:hAnsi="宋体" w:eastAsia="宋体" w:cs="宋体"/>
          <w:spacing w:val="-2"/>
          <w:sz w:val="21"/>
          <w:szCs w:val="21"/>
        </w:rPr>
        <w:t>时刻向上振动，根据平移法可知，波沿</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i/>
          <w:iCs/>
          <w:spacing w:val="21"/>
          <w:sz w:val="21"/>
          <w:szCs w:val="21"/>
        </w:rPr>
        <w:t xml:space="preserve"> </w:t>
      </w:r>
      <w:r>
        <w:rPr>
          <w:rFonts w:ascii="宋体" w:hAnsi="宋体" w:eastAsia="宋体" w:cs="宋体"/>
          <w:spacing w:val="-2"/>
          <w:sz w:val="21"/>
          <w:szCs w:val="21"/>
        </w:rPr>
        <w:t>轴正方</w:t>
      </w:r>
      <w:r>
        <w:rPr>
          <w:rFonts w:ascii="宋体" w:hAnsi="宋体" w:eastAsia="宋体" w:cs="宋体"/>
          <w:sz w:val="21"/>
          <w:szCs w:val="21"/>
        </w:rPr>
        <w:t xml:space="preserve"> </w:t>
      </w:r>
      <w:r>
        <w:rPr>
          <w:rFonts w:ascii="宋体" w:hAnsi="宋体" w:eastAsia="宋体" w:cs="宋体"/>
          <w:spacing w:val="-1"/>
          <w:sz w:val="21"/>
          <w:szCs w:val="21"/>
        </w:rPr>
        <w:t>向传播，故</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错误；根据题图可知，波长</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λ</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1"/>
          <w:sz w:val="21"/>
          <w:szCs w:val="21"/>
        </w:rPr>
        <w:t>m</w:t>
      </w:r>
      <w:r>
        <w:rPr>
          <w:rFonts w:ascii="宋体" w:hAnsi="宋体" w:eastAsia="宋体" w:cs="宋体"/>
          <w:spacing w:val="-1"/>
          <w:sz w:val="21"/>
          <w:szCs w:val="21"/>
        </w:rPr>
        <w:t>，周期</w:t>
      </w:r>
      <w:r>
        <w:rPr>
          <w:rFonts w:ascii="宋体" w:hAnsi="宋体" w:eastAsia="宋体" w:cs="宋体"/>
          <w:spacing w:val="-38"/>
          <w:sz w:val="21"/>
          <w:szCs w:val="21"/>
        </w:rPr>
        <w:t xml:space="preserve"> </w:t>
      </w:r>
      <w:r>
        <w:rPr>
          <w:rFonts w:ascii="Times New Roman" w:hAnsi="Times New Roman" w:eastAsia="Times New Roman" w:cs="Times New Roman"/>
          <w:i/>
          <w:iCs/>
          <w:spacing w:val="-1"/>
          <w:sz w:val="21"/>
          <w:szCs w:val="21"/>
        </w:rPr>
        <w:t>T</w:t>
      </w:r>
      <w:r>
        <w:rPr>
          <w:rFonts w:ascii="宋体" w:hAnsi="宋体" w:eastAsia="宋体" w:cs="宋体"/>
          <w:spacing w:val="-1"/>
          <w:sz w:val="21"/>
          <w:szCs w:val="21"/>
        </w:rPr>
        <w:t>＝</w:t>
      </w:r>
      <w:r>
        <w:rPr>
          <w:rFonts w:ascii="Times New Roman" w:hAnsi="Times New Roman" w:eastAsia="Times New Roman" w:cs="Times New Roman"/>
          <w:spacing w:val="-1"/>
          <w:sz w:val="21"/>
          <w:szCs w:val="21"/>
        </w:rPr>
        <w:t>0.2 s</w:t>
      </w:r>
      <w:r>
        <w:rPr>
          <w:rFonts w:ascii="宋体" w:hAnsi="宋体" w:eastAsia="宋体" w:cs="宋体"/>
          <w:spacing w:val="-1"/>
          <w:sz w:val="21"/>
          <w:szCs w:val="21"/>
        </w:rPr>
        <w:t>，所以波速</w:t>
      </w:r>
      <w:r>
        <w:rPr>
          <w:position w:val="-10"/>
          <w:sz w:val="21"/>
          <w:szCs w:val="21"/>
        </w:rPr>
        <w:drawing>
          <wp:inline distT="0" distB="0" distL="0" distR="0">
            <wp:extent cx="820420" cy="252730"/>
            <wp:effectExtent l="0" t="0" r="0" b="0"/>
            <wp:docPr id="1934" name="IM 1934"/>
            <wp:cNvGraphicFramePr/>
            <a:graphic xmlns:a="http://schemas.openxmlformats.org/drawingml/2006/main">
              <a:graphicData uri="http://schemas.openxmlformats.org/drawingml/2006/picture">
                <pic:pic xmlns:pic="http://schemas.openxmlformats.org/drawingml/2006/picture">
                  <pic:nvPicPr>
                    <pic:cNvPr id="1934" name="IM 1934"/>
                    <pic:cNvPicPr/>
                  </pic:nvPicPr>
                  <pic:blipFill>
                    <a:blip r:embed="rId1320"/>
                    <a:stretch>
                      <a:fillRect/>
                    </a:stretch>
                  </pic:blipFill>
                  <pic:spPr>
                    <a:xfrm>
                      <a:off x="0" y="0"/>
                      <a:ext cx="820878" cy="253348"/>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3"/>
          <w:sz w:val="21"/>
          <w:szCs w:val="21"/>
        </w:rPr>
        <w:t>故</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错误；根据题图可知，从实线时刻到虚线时刻经过的时间为</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Δ</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37"/>
          <w:sz w:val="21"/>
          <w:szCs w:val="21"/>
        </w:rPr>
        <w:t>＝</w:t>
      </w:r>
      <w:r>
        <w:rPr>
          <w:position w:val="-14"/>
          <w:sz w:val="21"/>
          <w:szCs w:val="21"/>
        </w:rPr>
        <w:drawing>
          <wp:inline distT="0" distB="0" distL="0" distR="0">
            <wp:extent cx="85090" cy="278765"/>
            <wp:effectExtent l="0" t="0" r="0" b="0"/>
            <wp:docPr id="1936" name="IM 1936"/>
            <wp:cNvGraphicFramePr/>
            <a:graphic xmlns:a="http://schemas.openxmlformats.org/drawingml/2006/main">
              <a:graphicData uri="http://schemas.openxmlformats.org/drawingml/2006/picture">
                <pic:pic xmlns:pic="http://schemas.openxmlformats.org/drawingml/2006/picture">
                  <pic:nvPicPr>
                    <pic:cNvPr id="1936" name="IM 1936"/>
                    <pic:cNvPicPr/>
                  </pic:nvPicPr>
                  <pic:blipFill>
                    <a:blip r:embed="rId1321"/>
                    <a:stretch>
                      <a:fillRect/>
                    </a:stretch>
                  </pic:blipFill>
                  <pic:spPr>
                    <a:xfrm>
                      <a:off x="0" y="0"/>
                      <a:ext cx="85514" cy="279110"/>
                    </a:xfrm>
                    <a:prstGeom prst="rect">
                      <a:avLst/>
                    </a:prstGeom>
                  </pic:spPr>
                </pic:pic>
              </a:graphicData>
            </a:graphic>
          </wp:inline>
        </w:drawing>
      </w:r>
      <w:r>
        <w:rPr>
          <w:rFonts w:ascii="宋体" w:hAnsi="宋体" w:eastAsia="宋体" w:cs="宋体"/>
          <w:spacing w:val="-37"/>
          <w:sz w:val="21"/>
          <w:szCs w:val="21"/>
        </w:rPr>
        <w:t>＋</w:t>
      </w:r>
      <w:r>
        <w:rPr>
          <w:rFonts w:ascii="Times New Roman" w:hAnsi="Times New Roman" w:eastAsia="Times New Roman" w:cs="Times New Roman"/>
          <w:i/>
          <w:iCs/>
          <w:spacing w:val="-3"/>
          <w:sz w:val="21"/>
          <w:szCs w:val="21"/>
        </w:rPr>
        <w:t>nT</w:t>
      </w:r>
      <w:r>
        <w:rPr>
          <w:rFonts w:ascii="宋体" w:hAnsi="宋体" w:eastAsia="宋体" w:cs="宋体"/>
          <w:spacing w:val="-3"/>
          <w:sz w:val="21"/>
          <w:szCs w:val="21"/>
        </w:rPr>
        <w:t>＝</w:t>
      </w:r>
      <w:r>
        <w:rPr>
          <w:rFonts w:ascii="Times New Roman" w:hAnsi="Times New Roman" w:eastAsia="Times New Roman" w:cs="Times New Roman"/>
          <w:spacing w:val="-3"/>
          <w:sz w:val="21"/>
          <w:szCs w:val="21"/>
        </w:rPr>
        <w:t>(0.05</w:t>
      </w:r>
      <w:r>
        <w:rPr>
          <w:rFonts w:ascii="宋体" w:hAnsi="宋体" w:eastAsia="宋体" w:cs="宋体"/>
          <w:spacing w:val="-3"/>
          <w:sz w:val="21"/>
          <w:szCs w:val="21"/>
        </w:rPr>
        <w:t>＋</w:t>
      </w:r>
      <w:r>
        <w:rPr>
          <w:rFonts w:ascii="Times New Roman" w:hAnsi="Times New Roman" w:eastAsia="Times New Roman" w:cs="Times New Roman"/>
          <w:spacing w:val="-3"/>
          <w:sz w:val="21"/>
          <w:szCs w:val="21"/>
        </w:rPr>
        <w:t>0.2</w:t>
      </w:r>
      <w:r>
        <w:rPr>
          <w:rFonts w:ascii="Times New Roman" w:hAnsi="Times New Roman" w:eastAsia="Times New Roman" w:cs="Times New Roman"/>
          <w:i/>
          <w:iCs/>
          <w:spacing w:val="-4"/>
          <w:sz w:val="21"/>
          <w:szCs w:val="21"/>
        </w:rPr>
        <w:t>n</w:t>
      </w:r>
      <w:r>
        <w:rPr>
          <w:rFonts w:ascii="Times New Roman" w:hAnsi="Times New Roman" w:eastAsia="Times New Roman" w:cs="Times New Roman"/>
          <w:spacing w:val="-4"/>
          <w:sz w:val="21"/>
          <w:szCs w:val="21"/>
        </w:rPr>
        <w:t>)s(</w:t>
      </w:r>
      <w:r>
        <w:rPr>
          <w:rFonts w:ascii="Times New Roman" w:hAnsi="Times New Roman" w:eastAsia="Times New Roman" w:cs="Times New Roman"/>
          <w:i/>
          <w:iCs/>
          <w:spacing w:val="-4"/>
          <w:sz w:val="21"/>
          <w:szCs w:val="21"/>
        </w:rPr>
        <w:t>n</w:t>
      </w:r>
      <w:r>
        <w:rPr>
          <w:rFonts w:ascii="Times New Roman" w:hAnsi="Times New Roman" w:eastAsia="Times New Roman" w:cs="Times New Roman"/>
          <w:i/>
          <w:iCs/>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0</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1</w:t>
      </w:r>
      <w:r>
        <w:rPr>
          <w:rFonts w:ascii="Times New Roman" w:hAnsi="Times New Roman" w:eastAsia="Times New Roman" w:cs="Times New Roman"/>
          <w:spacing w:val="-29"/>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2</w:t>
      </w:r>
      <w:r>
        <w:rPr>
          <w:rFonts w:ascii="Times New Roman" w:hAnsi="Times New Roman" w:eastAsia="Times New Roman" w:cs="Times New Roman"/>
          <w:spacing w:val="-29"/>
          <w:sz w:val="21"/>
          <w:szCs w:val="21"/>
        </w:rPr>
        <w:t xml:space="preserve"> </w:t>
      </w:r>
      <w:r>
        <w:rPr>
          <w:rFonts w:ascii="宋体" w:hAnsi="宋体" w:eastAsia="宋体" w:cs="宋体"/>
          <w:sz w:val="21"/>
          <w:szCs w:val="21"/>
        </w:rPr>
        <w:t>，</w:t>
      </w:r>
      <w:r>
        <w:rPr>
          <w:rFonts w:ascii="宋体" w:hAnsi="宋体" w:eastAsia="宋体" w:cs="宋体"/>
          <w:spacing w:val="-81"/>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，所以</w:t>
      </w:r>
      <w:r>
        <w:rPr>
          <w:rFonts w:ascii="宋体" w:hAnsi="宋体" w:eastAsia="宋体" w:cs="宋体"/>
          <w:spacing w:val="-43"/>
          <w:sz w:val="21"/>
          <w:szCs w:val="21"/>
        </w:rPr>
        <w:t xml:space="preserve"> </w:t>
      </w:r>
      <w:r>
        <w:rPr>
          <w:rFonts w:ascii="Times New Roman" w:hAnsi="Times New Roman" w:eastAsia="Times New Roman" w:cs="Times New Roman"/>
          <w:i/>
          <w:iCs/>
          <w:sz w:val="21"/>
          <w:szCs w:val="21"/>
        </w:rPr>
        <w:t>t</w:t>
      </w:r>
      <w:r>
        <w:rPr>
          <w:rFonts w:ascii="Times New Roman" w:hAnsi="Times New Roman" w:eastAsia="Times New Roman" w:cs="Times New Roman"/>
          <w:position w:val="-1"/>
          <w:sz w:val="13"/>
          <w:szCs w:val="13"/>
        </w:rPr>
        <w:t>2</w:t>
      </w:r>
      <w:r>
        <w:rPr>
          <w:rFonts w:ascii="Times New Roman" w:hAnsi="Times New Roman" w:eastAsia="Times New Roman" w:cs="Times New Roman"/>
          <w:spacing w:val="19"/>
          <w:w w:val="102"/>
          <w:position w:val="-1"/>
          <w:sz w:val="13"/>
          <w:szCs w:val="13"/>
        </w:rPr>
        <w:t xml:space="preserve"> </w:t>
      </w:r>
      <w:r>
        <w:rPr>
          <w:rFonts w:ascii="宋体" w:hAnsi="宋体" w:eastAsia="宋体" w:cs="宋体"/>
          <w:sz w:val="21"/>
          <w:szCs w:val="21"/>
        </w:rPr>
        <w:t>时刻可能为</w:t>
      </w:r>
      <w:r>
        <w:rPr>
          <w:rFonts w:ascii="宋体" w:hAnsi="宋体" w:eastAsia="宋体" w:cs="宋体"/>
          <w:spacing w:val="-45"/>
          <w:sz w:val="21"/>
          <w:szCs w:val="21"/>
        </w:rPr>
        <w:t xml:space="preserve"> </w:t>
      </w:r>
      <w:r>
        <w:rPr>
          <w:rFonts w:ascii="Times New Roman" w:hAnsi="Times New Roman" w:eastAsia="Times New Roman" w:cs="Times New Roman"/>
          <w:sz w:val="21"/>
          <w:szCs w:val="21"/>
        </w:rPr>
        <w:t>0.45</w:t>
      </w:r>
      <w:r>
        <w:rPr>
          <w:rFonts w:ascii="Times New Roman" w:hAnsi="Times New Roman" w:eastAsia="Times New Roman" w:cs="Times New Roman"/>
          <w:spacing w:val="27"/>
          <w:w w:val="101"/>
          <w:sz w:val="21"/>
          <w:szCs w:val="21"/>
        </w:rPr>
        <w:t xml:space="preserve"> </w:t>
      </w:r>
      <w:r>
        <w:rPr>
          <w:rFonts w:ascii="Times New Roman" w:hAnsi="Times New Roman" w:eastAsia="Times New Roman" w:cs="Times New Roman"/>
          <w:sz w:val="21"/>
          <w:szCs w:val="21"/>
        </w:rPr>
        <w:t>s</w:t>
      </w:r>
      <w:r>
        <w:rPr>
          <w:rFonts w:ascii="宋体" w:hAnsi="宋体" w:eastAsia="宋体" w:cs="宋体"/>
          <w:sz w:val="21"/>
          <w:szCs w:val="21"/>
        </w:rPr>
        <w:t>，故</w:t>
      </w:r>
      <w:r>
        <w:rPr>
          <w:rFonts w:ascii="宋体" w:hAnsi="宋体" w:eastAsia="宋体" w:cs="宋体"/>
          <w:spacing w:val="-38"/>
          <w:sz w:val="21"/>
          <w:szCs w:val="21"/>
        </w:rPr>
        <w:t xml:space="preserve"> </w:t>
      </w:r>
      <w:r>
        <w:rPr>
          <w:rFonts w:ascii="Times New Roman" w:hAnsi="Times New Roman" w:eastAsia="Times New Roman" w:cs="Times New Roman"/>
          <w:sz w:val="21"/>
          <w:szCs w:val="21"/>
        </w:rPr>
        <w:t xml:space="preserve">C </w:t>
      </w:r>
      <w:r>
        <w:rPr>
          <w:rFonts w:ascii="宋体" w:hAnsi="宋体" w:eastAsia="宋体" w:cs="宋体"/>
          <w:sz w:val="21"/>
          <w:szCs w:val="21"/>
        </w:rPr>
        <w:t>正确；质点</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P </w:t>
      </w:r>
      <w:r>
        <w:rPr>
          <w:rFonts w:ascii="宋体" w:hAnsi="宋体" w:eastAsia="宋体" w:cs="宋体"/>
          <w:sz w:val="21"/>
          <w:szCs w:val="21"/>
        </w:rPr>
        <w:t>做简谐运动的振动方程为</w:t>
      </w:r>
      <w:r>
        <w:rPr>
          <w:rFonts w:ascii="Times New Roman" w:hAnsi="Times New Roman" w:eastAsia="Times New Roman" w:cs="Times New Roman"/>
          <w:i/>
          <w:iCs/>
          <w:sz w:val="21"/>
          <w:szCs w:val="21"/>
        </w:rPr>
        <w:t xml:space="preserve">y  </w:t>
      </w:r>
      <w:r>
        <w:rPr>
          <w:rFonts w:ascii="宋体" w:hAnsi="宋体" w:eastAsia="宋体" w:cs="宋体"/>
          <w:sz w:val="21"/>
          <w:szCs w:val="21"/>
        </w:rPr>
        <w:tab/>
      </w:r>
      <w:r>
        <w:rPr>
          <w:rFonts w:ascii="宋体" w:hAnsi="宋体" w:eastAsia="宋体" w:cs="宋体"/>
          <w:position w:val="-11"/>
          <w:sz w:val="21"/>
          <w:szCs w:val="21"/>
        </w:rPr>
        <w:drawing>
          <wp:inline distT="0" distB="0" distL="0" distR="0">
            <wp:extent cx="846455" cy="274320"/>
            <wp:effectExtent l="0" t="0" r="0" b="0"/>
            <wp:docPr id="1938" name="IM 1938"/>
            <wp:cNvGraphicFramePr/>
            <a:graphic xmlns:a="http://schemas.openxmlformats.org/drawingml/2006/main">
              <a:graphicData uri="http://schemas.openxmlformats.org/drawingml/2006/picture">
                <pic:pic xmlns:pic="http://schemas.openxmlformats.org/drawingml/2006/picture">
                  <pic:nvPicPr>
                    <pic:cNvPr id="1938" name="IM 1938"/>
                    <pic:cNvPicPr/>
                  </pic:nvPicPr>
                  <pic:blipFill>
                    <a:blip r:embed="rId1322"/>
                    <a:stretch>
                      <a:fillRect/>
                    </a:stretch>
                  </pic:blipFill>
                  <pic:spPr>
                    <a:xfrm>
                      <a:off x="0" y="0"/>
                      <a:ext cx="846664" cy="274320"/>
                    </a:xfrm>
                    <a:prstGeom prst="rect">
                      <a:avLst/>
                    </a:prstGeom>
                  </pic:spPr>
                </pic:pic>
              </a:graphicData>
            </a:graphic>
          </wp:inline>
        </w:drawing>
      </w:r>
      <w:r>
        <w:rPr>
          <w:rFonts w:ascii="宋体" w:hAnsi="宋体" w:eastAsia="宋体" w:cs="宋体"/>
          <w:spacing w:val="-1"/>
          <w:sz w:val="21"/>
          <w:szCs w:val="21"/>
        </w:rPr>
        <w:t>,由题图知</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1"/>
          <w:sz w:val="21"/>
          <w:szCs w:val="21"/>
        </w:rPr>
        <w:t>cm</w:t>
      </w:r>
      <w:r>
        <w:rPr>
          <w:rFonts w:ascii="Times New Roman" w:hAnsi="Times New Roman" w:eastAsia="Times New Roman" w:cs="Times New Roman"/>
          <w:spacing w:val="-2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0</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时</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y</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A</w:t>
      </w:r>
      <w:r>
        <w:rPr>
          <w:rFonts w:ascii="Times New Roman" w:hAnsi="Times New Roman" w:eastAsia="Times New Roman" w:cs="Times New Roman"/>
          <w:spacing w:val="-1"/>
          <w:sz w:val="21"/>
          <w:szCs w:val="21"/>
        </w:rPr>
        <w:t xml:space="preserve">sin  </w:t>
      </w:r>
      <w:r>
        <w:rPr>
          <w:position w:val="-14"/>
          <w:sz w:val="21"/>
          <w:szCs w:val="21"/>
        </w:rPr>
        <w:drawing>
          <wp:inline distT="0" distB="0" distL="0" distR="0">
            <wp:extent cx="67310" cy="281305"/>
            <wp:effectExtent l="0" t="0" r="0" b="0"/>
            <wp:docPr id="1940" name="IM 1940"/>
            <wp:cNvGraphicFramePr/>
            <a:graphic xmlns:a="http://schemas.openxmlformats.org/drawingml/2006/main">
              <a:graphicData uri="http://schemas.openxmlformats.org/drawingml/2006/picture">
                <pic:pic xmlns:pic="http://schemas.openxmlformats.org/drawingml/2006/picture">
                  <pic:nvPicPr>
                    <pic:cNvPr id="1940" name="IM 1940"/>
                    <pic:cNvPicPr/>
                  </pic:nvPicPr>
                  <pic:blipFill>
                    <a:blip r:embed="rId1323"/>
                    <a:stretch>
                      <a:fillRect/>
                    </a:stretch>
                  </pic:blipFill>
                  <pic:spPr>
                    <a:xfrm>
                      <a:off x="0" y="0"/>
                      <a:ext cx="67805" cy="281927"/>
                    </a:xfrm>
                    <a:prstGeom prst="rect">
                      <a:avLst/>
                    </a:prstGeom>
                  </pic:spPr>
                </pic:pic>
              </a:graphicData>
            </a:graphic>
          </wp:inline>
        </w:drawing>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5</w:t>
      </w:r>
      <w:r>
        <w:rPr>
          <w:rFonts w:ascii="Times New Roman" w:hAnsi="Times New Roman" w:eastAsia="Times New Roman" w:cs="Times New Roman"/>
          <w:spacing w:val="-34"/>
          <w:sz w:val="21"/>
          <w:szCs w:val="21"/>
        </w:rPr>
        <w:t xml:space="preserve"> </w:t>
      </w:r>
      <w:r>
        <w:rPr>
          <w:position w:val="-4"/>
          <w:sz w:val="21"/>
          <w:szCs w:val="21"/>
        </w:rPr>
        <w:drawing>
          <wp:inline distT="0" distB="0" distL="0" distR="0">
            <wp:extent cx="149860" cy="158750"/>
            <wp:effectExtent l="0" t="0" r="0" b="0"/>
            <wp:docPr id="1942" name="IM 1942"/>
            <wp:cNvGraphicFramePr/>
            <a:graphic xmlns:a="http://schemas.openxmlformats.org/drawingml/2006/main">
              <a:graphicData uri="http://schemas.openxmlformats.org/drawingml/2006/picture">
                <pic:pic xmlns:pic="http://schemas.openxmlformats.org/drawingml/2006/picture">
                  <pic:nvPicPr>
                    <pic:cNvPr id="1942" name="IM 1942"/>
                    <pic:cNvPicPr/>
                  </pic:nvPicPr>
                  <pic:blipFill>
                    <a:blip r:embed="rId1324"/>
                    <a:stretch>
                      <a:fillRect/>
                    </a:stretch>
                  </pic:blipFill>
                  <pic:spPr>
                    <a:xfrm>
                      <a:off x="0" y="0"/>
                      <a:ext cx="150488" cy="158957"/>
                    </a:xfrm>
                    <a:prstGeom prst="rect">
                      <a:avLst/>
                    </a:prstGeom>
                  </pic:spPr>
                </pic:pic>
              </a:graphicData>
            </a:graphic>
          </wp:inline>
        </w:drawing>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cm</w:t>
      </w:r>
      <w:r>
        <w:rPr>
          <w:rFonts w:ascii="宋体" w:hAnsi="宋体" w:eastAsia="宋体" w:cs="宋体"/>
          <w:spacing w:val="-1"/>
          <w:sz w:val="21"/>
          <w:szCs w:val="21"/>
        </w:rPr>
        <w:t>，且向</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y</w:t>
      </w:r>
      <w:r>
        <w:rPr>
          <w:rFonts w:ascii="Times New Roman" w:hAnsi="Times New Roman" w:eastAsia="Times New Roman" w:cs="Times New Roman"/>
          <w:i/>
          <w:iCs/>
          <w:spacing w:val="16"/>
          <w:w w:val="101"/>
          <w:sz w:val="21"/>
          <w:szCs w:val="21"/>
        </w:rPr>
        <w:t xml:space="preserve"> </w:t>
      </w:r>
      <w:r>
        <w:rPr>
          <w:rFonts w:ascii="宋体" w:hAnsi="宋体" w:eastAsia="宋体" w:cs="宋体"/>
          <w:spacing w:val="-1"/>
          <w:sz w:val="21"/>
          <w:szCs w:val="21"/>
        </w:rPr>
        <w:t>轴负方向运动，</w:t>
      </w:r>
    </w:p>
    <w:p w14:paraId="74B5D893">
      <w:pPr>
        <w:spacing w:before="77"/>
        <w:ind w:left="36"/>
        <w:rPr>
          <w:rFonts w:ascii="宋体" w:hAnsi="宋体" w:eastAsia="宋体" w:cs="宋体"/>
          <w:sz w:val="21"/>
          <w:szCs w:val="21"/>
        </w:rPr>
      </w:pPr>
      <w:r>
        <w:rPr>
          <w:rFonts w:ascii="宋体" w:hAnsi="宋体" w:eastAsia="宋体" w:cs="宋体"/>
          <w:spacing w:val="-2"/>
          <w:sz w:val="21"/>
          <w:szCs w:val="21"/>
        </w:rPr>
        <w:t>代入上式解得</w:t>
      </w:r>
      <w:r>
        <w:rPr>
          <w:rFonts w:ascii="宋体" w:hAnsi="宋体" w:eastAsia="宋体" w:cs="宋体"/>
          <w:spacing w:val="-63"/>
          <w:sz w:val="21"/>
          <w:szCs w:val="21"/>
        </w:rPr>
        <w:t xml:space="preserve"> </w:t>
      </w:r>
      <w:r>
        <w:rPr>
          <w:position w:val="-14"/>
          <w:sz w:val="21"/>
          <w:szCs w:val="21"/>
        </w:rPr>
        <w:drawing>
          <wp:inline distT="0" distB="0" distL="0" distR="0">
            <wp:extent cx="1312545" cy="287655"/>
            <wp:effectExtent l="0" t="0" r="0" b="0"/>
            <wp:docPr id="1944" name="IM 1944"/>
            <wp:cNvGraphicFramePr/>
            <a:graphic xmlns:a="http://schemas.openxmlformats.org/drawingml/2006/main">
              <a:graphicData uri="http://schemas.openxmlformats.org/drawingml/2006/picture">
                <pic:pic xmlns:pic="http://schemas.openxmlformats.org/drawingml/2006/picture">
                  <pic:nvPicPr>
                    <pic:cNvPr id="1944" name="IM 1944"/>
                    <pic:cNvPicPr/>
                  </pic:nvPicPr>
                  <pic:blipFill>
                    <a:blip r:embed="rId1325"/>
                    <a:stretch>
                      <a:fillRect/>
                    </a:stretch>
                  </pic:blipFill>
                  <pic:spPr>
                    <a:xfrm>
                      <a:off x="0" y="0"/>
                      <a:ext cx="1313044" cy="288047"/>
                    </a:xfrm>
                    <a:prstGeom prst="rect">
                      <a:avLst/>
                    </a:prstGeom>
                  </pic:spPr>
                </pic:pic>
              </a:graphicData>
            </a:graphic>
          </wp:inline>
        </w:drawing>
      </w:r>
      <w:r>
        <w:rPr>
          <w:rFonts w:ascii="宋体" w:hAnsi="宋体" w:eastAsia="宋体" w:cs="宋体"/>
          <w:spacing w:val="59"/>
          <w:sz w:val="21"/>
          <w:szCs w:val="21"/>
        </w:rPr>
        <w:t xml:space="preserve"> </w:t>
      </w:r>
      <w:r>
        <w:rPr>
          <w:rFonts w:ascii="宋体" w:hAnsi="宋体" w:eastAsia="宋体" w:cs="宋体"/>
          <w:spacing w:val="-2"/>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507B2B1E">
      <w:pPr>
        <w:spacing w:before="126"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424A7B3B">
      <w:pPr>
        <w:spacing w:before="57" w:line="274" w:lineRule="auto"/>
        <w:ind w:left="36" w:right="791"/>
        <w:rPr>
          <w:sz w:val="21"/>
          <w:szCs w:val="21"/>
        </w:rPr>
      </w:pPr>
      <w:r>
        <w:rPr>
          <w:rFonts w:ascii="宋体" w:hAnsi="宋体" w:eastAsia="宋体" w:cs="宋体"/>
          <w:b/>
          <w:bCs/>
          <w:spacing w:val="-3"/>
          <w:sz w:val="21"/>
          <w:szCs w:val="21"/>
        </w:rPr>
        <w:t>例</w:t>
      </w:r>
      <w:r>
        <w:rPr>
          <w:rFonts w:ascii="宋体" w:hAnsi="宋体" w:eastAsia="宋体" w:cs="宋体"/>
          <w:spacing w:val="-42"/>
          <w:sz w:val="21"/>
          <w:szCs w:val="21"/>
        </w:rPr>
        <w:t xml:space="preserve"> </w:t>
      </w:r>
      <w:r>
        <w:rPr>
          <w:position w:val="-15"/>
          <w:sz w:val="21"/>
          <w:szCs w:val="21"/>
        </w:rPr>
        <w:drawing>
          <wp:inline distT="0" distB="0" distL="0" distR="0">
            <wp:extent cx="3338195" cy="279400"/>
            <wp:effectExtent l="0" t="0" r="0" b="0"/>
            <wp:docPr id="1946" name="IM 1946"/>
            <wp:cNvGraphicFramePr/>
            <a:graphic xmlns:a="http://schemas.openxmlformats.org/drawingml/2006/main">
              <a:graphicData uri="http://schemas.openxmlformats.org/drawingml/2006/picture">
                <pic:pic xmlns:pic="http://schemas.openxmlformats.org/drawingml/2006/picture">
                  <pic:nvPicPr>
                    <pic:cNvPr id="1946" name="IM 1946"/>
                    <pic:cNvPicPr/>
                  </pic:nvPicPr>
                  <pic:blipFill>
                    <a:blip r:embed="rId1326"/>
                    <a:stretch>
                      <a:fillRect/>
                    </a:stretch>
                  </pic:blipFill>
                  <pic:spPr>
                    <a:xfrm>
                      <a:off x="0" y="0"/>
                      <a:ext cx="3338658" cy="279781"/>
                    </a:xfrm>
                    <a:prstGeom prst="rect">
                      <a:avLst/>
                    </a:prstGeom>
                  </pic:spPr>
                </pic:pic>
              </a:graphicData>
            </a:graphic>
          </wp:inline>
        </w:drawing>
      </w:r>
      <w:r>
        <w:rPr>
          <w:rFonts w:ascii="宋体" w:hAnsi="宋体" w:eastAsia="宋体" w:cs="宋体"/>
          <w:spacing w:val="-34"/>
          <w:sz w:val="21"/>
          <w:szCs w:val="21"/>
        </w:rPr>
        <w:t xml:space="preserve"> </w:t>
      </w:r>
      <w:r>
        <w:rPr>
          <w:rFonts w:ascii="宋体" w:hAnsi="宋体" w:eastAsia="宋体" w:cs="宋体"/>
          <w:b/>
          <w:bCs/>
          <w:spacing w:val="-3"/>
          <w:sz w:val="21"/>
          <w:szCs w:val="21"/>
        </w:rPr>
        <w:t>时该波传播到</w:t>
      </w:r>
      <w:r>
        <w:rPr>
          <w:rFonts w:ascii="宋体" w:hAnsi="宋体" w:eastAsia="宋体" w:cs="宋体"/>
          <w:spacing w:val="-59"/>
          <w:sz w:val="21"/>
          <w:szCs w:val="21"/>
        </w:rPr>
        <w:t xml:space="preserve"> </w:t>
      </w:r>
      <w:r>
        <w:rPr>
          <w:rFonts w:ascii="Times New Roman" w:hAnsi="Times New Roman" w:eastAsia="Times New Roman" w:cs="Times New Roman"/>
          <w:b/>
          <w:bCs/>
          <w:i/>
          <w:iCs/>
          <w:spacing w:val="-3"/>
          <w:sz w:val="21"/>
          <w:szCs w:val="21"/>
        </w:rPr>
        <w:t xml:space="preserve">N </w:t>
      </w:r>
      <w:r>
        <w:rPr>
          <w:rFonts w:ascii="宋体" w:hAnsi="宋体" w:eastAsia="宋体" w:cs="宋体"/>
          <w:b/>
          <w:bCs/>
          <w:spacing w:val="-3"/>
          <w:sz w:val="21"/>
          <w:szCs w:val="21"/>
        </w:rPr>
        <w:t>点</w:t>
      </w:r>
      <w:r>
        <w:rPr>
          <w:rFonts w:ascii="宋体" w:hAnsi="宋体" w:eastAsia="宋体" w:cs="宋体"/>
          <w:sz w:val="21"/>
          <w:szCs w:val="21"/>
        </w:rPr>
        <w:t xml:space="preserve">   解析  </w:t>
      </w:r>
      <w:r>
        <w:rPr>
          <w:rFonts w:ascii="Times New Roman" w:hAnsi="Times New Roman" w:eastAsia="Times New Roman" w:cs="Times New Roman"/>
          <w:sz w:val="21"/>
          <w:szCs w:val="21"/>
        </w:rPr>
        <w:t>(1)</w:t>
      </w:r>
      <w:r>
        <w:rPr>
          <w:rFonts w:ascii="宋体" w:hAnsi="宋体" w:eastAsia="宋体" w:cs="宋体"/>
          <w:sz w:val="21"/>
          <w:szCs w:val="21"/>
        </w:rPr>
        <w:t>因为观察到</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M</w:t>
      </w:r>
      <w:r>
        <w:rPr>
          <w:rFonts w:ascii="宋体" w:hAnsi="宋体" w:eastAsia="宋体" w:cs="宋体"/>
          <w:sz w:val="21"/>
          <w:szCs w:val="21"/>
        </w:rPr>
        <w:t>、</w:t>
      </w:r>
      <w:r>
        <w:rPr>
          <w:rFonts w:ascii="Times New Roman" w:hAnsi="Times New Roman" w:eastAsia="Times New Roman" w:cs="Times New Roman"/>
          <w:i/>
          <w:iCs/>
          <w:sz w:val="21"/>
          <w:szCs w:val="21"/>
        </w:rPr>
        <w:t>N</w:t>
      </w:r>
      <w:r>
        <w:rPr>
          <w:rFonts w:ascii="Times New Roman" w:hAnsi="Times New Roman" w:eastAsia="Times New Roman" w:cs="Times New Roman"/>
          <w:i/>
          <w:iCs/>
          <w:spacing w:val="-10"/>
          <w:sz w:val="21"/>
          <w:szCs w:val="21"/>
        </w:rPr>
        <w:t xml:space="preserve"> </w:t>
      </w:r>
      <w:r>
        <w:rPr>
          <w:rFonts w:ascii="宋体" w:hAnsi="宋体" w:eastAsia="宋体" w:cs="宋体"/>
          <w:sz w:val="21"/>
          <w:szCs w:val="21"/>
        </w:rPr>
        <w:t>两点的位移大小始终相等，有</w:t>
      </w:r>
      <w:r>
        <w:rPr>
          <w:rFonts w:ascii="宋体" w:hAnsi="宋体" w:eastAsia="宋体" w:cs="宋体"/>
          <w:spacing w:val="-60"/>
          <w:sz w:val="21"/>
          <w:szCs w:val="21"/>
        </w:rPr>
        <w:t xml:space="preserve"> </w:t>
      </w:r>
      <w:r>
        <w:rPr>
          <w:position w:val="-14"/>
          <w:sz w:val="21"/>
          <w:szCs w:val="21"/>
        </w:rPr>
        <w:drawing>
          <wp:inline distT="0" distB="0" distL="0" distR="0">
            <wp:extent cx="1425575" cy="281940"/>
            <wp:effectExtent l="0" t="0" r="0" b="0"/>
            <wp:docPr id="1948" name="IM 1948"/>
            <wp:cNvGraphicFramePr/>
            <a:graphic xmlns:a="http://schemas.openxmlformats.org/drawingml/2006/main">
              <a:graphicData uri="http://schemas.openxmlformats.org/drawingml/2006/picture">
                <pic:pic xmlns:pic="http://schemas.openxmlformats.org/drawingml/2006/picture">
                  <pic:nvPicPr>
                    <pic:cNvPr id="1948" name="IM 1948"/>
                    <pic:cNvPicPr/>
                  </pic:nvPicPr>
                  <pic:blipFill>
                    <a:blip r:embed="rId1327"/>
                    <a:stretch>
                      <a:fillRect/>
                    </a:stretch>
                  </pic:blipFill>
                  <pic:spPr>
                    <a:xfrm>
                      <a:off x="0" y="0"/>
                      <a:ext cx="1425772" cy="282443"/>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3"/>
          <w:position w:val="-1"/>
          <w:sz w:val="21"/>
          <w:szCs w:val="21"/>
        </w:rPr>
        <w:t>解得</w:t>
      </w:r>
      <w:r>
        <w:rPr>
          <w:rFonts w:ascii="宋体" w:hAnsi="宋体" w:eastAsia="宋体" w:cs="宋体"/>
          <w:spacing w:val="-59"/>
          <w:position w:val="-1"/>
          <w:sz w:val="21"/>
          <w:szCs w:val="21"/>
        </w:rPr>
        <w:t xml:space="preserve"> </w:t>
      </w:r>
      <w:r>
        <w:rPr>
          <w:position w:val="-16"/>
          <w:sz w:val="21"/>
          <w:szCs w:val="21"/>
        </w:rPr>
        <w:drawing>
          <wp:inline distT="0" distB="0" distL="0" distR="0">
            <wp:extent cx="1322705" cy="281305"/>
            <wp:effectExtent l="0" t="0" r="0" b="0"/>
            <wp:docPr id="1950" name="IM 1950"/>
            <wp:cNvGraphicFramePr/>
            <a:graphic xmlns:a="http://schemas.openxmlformats.org/drawingml/2006/main">
              <a:graphicData uri="http://schemas.openxmlformats.org/drawingml/2006/picture">
                <pic:pic xmlns:pic="http://schemas.openxmlformats.org/drawingml/2006/picture">
                  <pic:nvPicPr>
                    <pic:cNvPr id="1950" name="IM 1950"/>
                    <pic:cNvPicPr/>
                  </pic:nvPicPr>
                  <pic:blipFill>
                    <a:blip r:embed="rId1328"/>
                    <a:stretch>
                      <a:fillRect/>
                    </a:stretch>
                  </pic:blipFill>
                  <pic:spPr>
                    <a:xfrm>
                      <a:off x="0" y="0"/>
                      <a:ext cx="1323127" cy="281927"/>
                    </a:xfrm>
                    <a:prstGeom prst="rect">
                      <a:avLst/>
                    </a:prstGeom>
                  </pic:spPr>
                </pic:pic>
              </a:graphicData>
            </a:graphic>
          </wp:inline>
        </w:drawing>
      </w:r>
    </w:p>
    <w:p w14:paraId="609E9DB6">
      <w:pPr>
        <w:spacing w:before="57" w:line="260" w:lineRule="auto"/>
        <w:ind w:left="37" w:right="57" w:firstLine="1"/>
        <w:rPr>
          <w:rFonts w:ascii="Times New Roman" w:hAnsi="Times New Roman" w:eastAsia="Times New Roman" w:cs="Times New Roman"/>
          <w:sz w:val="21"/>
          <w:szCs w:val="21"/>
        </w:rPr>
      </w:pPr>
      <w:r>
        <w:rPr>
          <w:rFonts w:ascii="宋体" w:hAnsi="宋体" w:eastAsia="宋体" w:cs="宋体"/>
          <w:spacing w:val="-8"/>
          <w:sz w:val="21"/>
          <w:szCs w:val="21"/>
        </w:rPr>
        <w:t>又</w:t>
      </w:r>
      <w:r>
        <w:rPr>
          <w:rFonts w:ascii="宋体" w:hAnsi="宋体" w:eastAsia="宋体" w:cs="宋体"/>
          <w:spacing w:val="-46"/>
          <w:sz w:val="21"/>
          <w:szCs w:val="21"/>
        </w:rPr>
        <w:t xml:space="preserve"> </w:t>
      </w:r>
      <w:r>
        <w:rPr>
          <w:position w:val="-15"/>
          <w:sz w:val="21"/>
          <w:szCs w:val="21"/>
        </w:rPr>
        <w:drawing>
          <wp:inline distT="0" distB="0" distL="0" distR="0">
            <wp:extent cx="1547495" cy="281940"/>
            <wp:effectExtent l="0" t="0" r="0" b="0"/>
            <wp:docPr id="1952" name="IM 1952"/>
            <wp:cNvGraphicFramePr/>
            <a:graphic xmlns:a="http://schemas.openxmlformats.org/drawingml/2006/main">
              <a:graphicData uri="http://schemas.openxmlformats.org/drawingml/2006/picture">
                <pic:pic xmlns:pic="http://schemas.openxmlformats.org/drawingml/2006/picture">
                  <pic:nvPicPr>
                    <pic:cNvPr id="1952" name="IM 1952"/>
                    <pic:cNvPicPr/>
                  </pic:nvPicPr>
                  <pic:blipFill>
                    <a:blip r:embed="rId1329"/>
                    <a:stretch>
                      <a:fillRect/>
                    </a:stretch>
                  </pic:blipFill>
                  <pic:spPr>
                    <a:xfrm>
                      <a:off x="0" y="0"/>
                      <a:ext cx="1547935" cy="282062"/>
                    </a:xfrm>
                    <a:prstGeom prst="rect">
                      <a:avLst/>
                    </a:prstGeom>
                  </pic:spPr>
                </pic:pic>
              </a:graphicData>
            </a:graphic>
          </wp:inline>
        </w:drawing>
      </w:r>
      <w:r>
        <w:rPr>
          <w:rFonts w:ascii="宋体" w:hAnsi="宋体" w:eastAsia="宋体" w:cs="宋体"/>
          <w:spacing w:val="2"/>
          <w:sz w:val="21"/>
          <w:szCs w:val="21"/>
        </w:rPr>
        <w:t xml:space="preserve">    </w:t>
      </w:r>
      <w:r>
        <w:rPr>
          <w:rFonts w:ascii="宋体" w:hAnsi="宋体" w:eastAsia="宋体" w:cs="宋体"/>
          <w:spacing w:val="-8"/>
          <w:sz w:val="21"/>
          <w:szCs w:val="21"/>
        </w:rPr>
        <w:t>则</w:t>
      </w:r>
      <w:r>
        <w:rPr>
          <w:rFonts w:ascii="宋体" w:hAnsi="宋体" w:eastAsia="宋体" w:cs="宋体"/>
          <w:spacing w:val="-60"/>
          <w:sz w:val="21"/>
          <w:szCs w:val="21"/>
        </w:rPr>
        <w:t xml:space="preserve"> </w:t>
      </w:r>
      <w:r>
        <w:rPr>
          <w:rFonts w:ascii="Times New Roman" w:hAnsi="Times New Roman" w:eastAsia="Times New Roman" w:cs="Times New Roman"/>
          <w:i/>
          <w:iCs/>
          <w:spacing w:val="-8"/>
          <w:sz w:val="21"/>
          <w:szCs w:val="21"/>
        </w:rPr>
        <w:t>M</w:t>
      </w:r>
      <w:r>
        <w:rPr>
          <w:rFonts w:ascii="宋体" w:hAnsi="宋体" w:eastAsia="宋体" w:cs="宋体"/>
          <w:spacing w:val="-8"/>
          <w:sz w:val="21"/>
          <w:szCs w:val="21"/>
        </w:rPr>
        <w:t>、</w:t>
      </w:r>
      <w:r>
        <w:rPr>
          <w:rFonts w:ascii="Times New Roman" w:hAnsi="Times New Roman" w:eastAsia="Times New Roman" w:cs="Times New Roman"/>
          <w:i/>
          <w:iCs/>
          <w:spacing w:val="-8"/>
          <w:sz w:val="21"/>
          <w:szCs w:val="21"/>
        </w:rPr>
        <w:t>N</w:t>
      </w:r>
      <w:r>
        <w:rPr>
          <w:rFonts w:ascii="Times New Roman" w:hAnsi="Times New Roman" w:eastAsia="Times New Roman" w:cs="Times New Roman"/>
          <w:i/>
          <w:iCs/>
          <w:spacing w:val="-15"/>
          <w:sz w:val="21"/>
          <w:szCs w:val="21"/>
        </w:rPr>
        <w:t xml:space="preserve"> </w:t>
      </w:r>
      <w:r>
        <w:rPr>
          <w:rFonts w:ascii="宋体" w:hAnsi="宋体" w:eastAsia="宋体" w:cs="宋体"/>
          <w:spacing w:val="-8"/>
          <w:sz w:val="21"/>
          <w:szCs w:val="21"/>
        </w:rPr>
        <w:t>开始振动的时间差为</w:t>
      </w:r>
      <w:r>
        <w:rPr>
          <w:rFonts w:ascii="宋体" w:hAnsi="宋体" w:eastAsia="宋体" w:cs="宋体"/>
          <w:spacing w:val="-52"/>
          <w:sz w:val="21"/>
          <w:szCs w:val="21"/>
        </w:rPr>
        <w:t xml:space="preserve"> </w:t>
      </w:r>
      <w:r>
        <w:rPr>
          <w:position w:val="-15"/>
          <w:sz w:val="21"/>
          <w:szCs w:val="21"/>
        </w:rPr>
        <w:drawing>
          <wp:inline distT="0" distB="0" distL="0" distR="0">
            <wp:extent cx="1597660" cy="281940"/>
            <wp:effectExtent l="0" t="0" r="0" b="0"/>
            <wp:docPr id="1954" name="IM 1954"/>
            <wp:cNvGraphicFramePr/>
            <a:graphic xmlns:a="http://schemas.openxmlformats.org/drawingml/2006/main">
              <a:graphicData uri="http://schemas.openxmlformats.org/drawingml/2006/picture">
                <pic:pic xmlns:pic="http://schemas.openxmlformats.org/drawingml/2006/picture">
                  <pic:nvPicPr>
                    <pic:cNvPr id="1954" name="IM 1954"/>
                    <pic:cNvPicPr/>
                  </pic:nvPicPr>
                  <pic:blipFill>
                    <a:blip r:embed="rId1330"/>
                    <a:stretch>
                      <a:fillRect/>
                    </a:stretch>
                  </pic:blipFill>
                  <pic:spPr>
                    <a:xfrm>
                      <a:off x="0" y="0"/>
                      <a:ext cx="1597825" cy="282062"/>
                    </a:xfrm>
                    <a:prstGeom prst="rect">
                      <a:avLst/>
                    </a:prstGeom>
                  </pic:spPr>
                </pic:pic>
              </a:graphicData>
            </a:graphic>
          </wp:inline>
        </w:drawing>
      </w:r>
      <w:r>
        <w:rPr>
          <w:rFonts w:ascii="宋体" w:hAnsi="宋体" w:eastAsia="宋体" w:cs="宋体"/>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最小时间差为</w:t>
      </w:r>
      <w:r>
        <w:rPr>
          <w:rFonts w:ascii="宋体" w:hAnsi="宋体" w:eastAsia="宋体" w:cs="宋体"/>
          <w:spacing w:val="-26"/>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position w:val="-1"/>
          <w:sz w:val="13"/>
          <w:szCs w:val="13"/>
        </w:rPr>
        <w:t xml:space="preserve">min </w:t>
      </w:r>
      <w:r>
        <w:rPr>
          <w:rFonts w:ascii="宋体" w:hAnsi="宋体" w:eastAsia="宋体" w:cs="宋体"/>
          <w:spacing w:val="-2"/>
          <w:sz w:val="21"/>
          <w:szCs w:val="21"/>
        </w:rPr>
        <w:t>＝</w:t>
      </w:r>
      <w:r>
        <w:rPr>
          <w:rFonts w:ascii="Times New Roman" w:hAnsi="Times New Roman" w:eastAsia="Times New Roman" w:cs="Times New Roman"/>
          <w:spacing w:val="-2"/>
          <w:sz w:val="21"/>
          <w:szCs w:val="21"/>
        </w:rPr>
        <w:t>0.1 s</w:t>
      </w:r>
    </w:p>
    <w:p w14:paraId="4795D628">
      <w:pPr>
        <w:spacing w:line="246" w:lineRule="auto"/>
        <w:ind w:left="41" w:right="3213"/>
        <w:rPr>
          <w:sz w:val="21"/>
          <w:szCs w:val="21"/>
        </w:rPr>
      </w:pPr>
      <w:r>
        <w:rPr>
          <w:rFonts w:ascii="宋体" w:hAnsi="宋体" w:eastAsia="宋体" w:cs="宋体"/>
          <w:spacing w:val="1"/>
          <w:sz w:val="21"/>
          <w:szCs w:val="21"/>
        </w:rPr>
        <w:t>则</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N</w:t>
      </w:r>
      <w:r>
        <w:rPr>
          <w:rFonts w:ascii="Times New Roman" w:hAnsi="Times New Roman" w:eastAsia="Times New Roman" w:cs="Times New Roman"/>
          <w:i/>
          <w:iCs/>
          <w:spacing w:val="-10"/>
          <w:sz w:val="21"/>
          <w:szCs w:val="21"/>
        </w:rPr>
        <w:t xml:space="preserve"> </w:t>
      </w:r>
      <w:r>
        <w:rPr>
          <w:rFonts w:ascii="宋体" w:hAnsi="宋体" w:eastAsia="宋体" w:cs="宋体"/>
          <w:spacing w:val="1"/>
          <w:sz w:val="21"/>
          <w:szCs w:val="21"/>
        </w:rPr>
        <w:t>开始振动的时间差最小时，波速为</w:t>
      </w:r>
      <w:r>
        <w:rPr>
          <w:rFonts w:ascii="Times New Roman" w:hAnsi="Times New Roman" w:eastAsia="Times New Roman" w:cs="Times New Roman"/>
          <w:i/>
          <w:iCs/>
          <w:sz w:val="21"/>
          <w:szCs w:val="21"/>
        </w:rPr>
        <w:t>v</w:t>
      </w:r>
      <w:r>
        <w:rPr>
          <w:rFonts w:ascii="Times New Roman" w:hAnsi="Times New Roman" w:eastAsia="Times New Roman" w:cs="Times New Roman"/>
          <w:position w:val="-1"/>
          <w:sz w:val="13"/>
          <w:szCs w:val="13"/>
        </w:rPr>
        <w:t>max</w:t>
      </w:r>
      <w:r>
        <w:rPr>
          <w:rFonts w:ascii="Times New Roman" w:hAnsi="Times New Roman" w:eastAsia="Times New Roman" w:cs="Times New Roman"/>
          <w:spacing w:val="1"/>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50 m/s</w:t>
      </w:r>
      <w:r>
        <w:rPr>
          <w:rFonts w:ascii="Times New Roman" w:hAnsi="Times New Roman" w:eastAsia="Times New Roman" w:cs="Times New Roman"/>
          <w:sz w:val="21"/>
          <w:szCs w:val="21"/>
        </w:rPr>
        <w:t xml:space="preserve"> </w:t>
      </w:r>
      <w:r>
        <w:rPr>
          <w:rFonts w:ascii="宋体" w:hAnsi="宋体" w:eastAsia="宋体" w:cs="宋体"/>
          <w:spacing w:val="-12"/>
          <w:position w:val="-1"/>
          <w:sz w:val="21"/>
          <w:szCs w:val="21"/>
        </w:rPr>
        <w:t>则</w:t>
      </w:r>
      <w:r>
        <w:rPr>
          <w:rFonts w:ascii="宋体" w:hAnsi="宋体" w:eastAsia="宋体" w:cs="宋体"/>
          <w:spacing w:val="-44"/>
          <w:position w:val="-1"/>
          <w:sz w:val="21"/>
          <w:szCs w:val="21"/>
        </w:rPr>
        <w:t xml:space="preserve"> </w:t>
      </w:r>
      <w:r>
        <w:rPr>
          <w:position w:val="-16"/>
          <w:sz w:val="21"/>
          <w:szCs w:val="21"/>
        </w:rPr>
        <w:drawing>
          <wp:inline distT="0" distB="0" distL="0" distR="0">
            <wp:extent cx="820420" cy="283845"/>
            <wp:effectExtent l="0" t="0" r="0" b="0"/>
            <wp:docPr id="1956" name="IM 1956"/>
            <wp:cNvGraphicFramePr/>
            <a:graphic xmlns:a="http://schemas.openxmlformats.org/drawingml/2006/main">
              <a:graphicData uri="http://schemas.openxmlformats.org/drawingml/2006/picture">
                <pic:pic xmlns:pic="http://schemas.openxmlformats.org/drawingml/2006/picture">
                  <pic:nvPicPr>
                    <pic:cNvPr id="1956" name="IM 1956"/>
                    <pic:cNvPicPr/>
                  </pic:nvPicPr>
                  <pic:blipFill>
                    <a:blip r:embed="rId1331"/>
                    <a:stretch>
                      <a:fillRect/>
                    </a:stretch>
                  </pic:blipFill>
                  <pic:spPr>
                    <a:xfrm>
                      <a:off x="0" y="0"/>
                      <a:ext cx="820863" cy="284244"/>
                    </a:xfrm>
                    <a:prstGeom prst="rect">
                      <a:avLst/>
                    </a:prstGeom>
                  </pic:spPr>
                </pic:pic>
              </a:graphicData>
            </a:graphic>
          </wp:inline>
        </w:drawing>
      </w:r>
    </w:p>
    <w:p w14:paraId="6678C82F">
      <w:pPr>
        <w:spacing w:before="41" w:line="234" w:lineRule="auto"/>
        <w:ind w:left="52"/>
        <w:rPr>
          <w:rFonts w:ascii="宋体" w:hAnsi="宋体" w:eastAsia="宋体" w:cs="宋体"/>
          <w:sz w:val="21"/>
          <w:szCs w:val="21"/>
        </w:rPr>
      </w:pPr>
      <w:r>
        <w:rPr>
          <w:rFonts w:ascii="宋体" w:hAnsi="宋体" w:eastAsia="宋体" w:cs="宋体"/>
          <w:spacing w:val="-4"/>
          <w:sz w:val="21"/>
          <w:szCs w:val="21"/>
        </w:rPr>
        <w:t>即</w:t>
      </w:r>
      <w:r>
        <w:rPr>
          <w:rFonts w:ascii="宋体" w:hAnsi="宋体" w:eastAsia="宋体" w:cs="宋体"/>
          <w:spacing w:val="-44"/>
          <w:sz w:val="21"/>
          <w:szCs w:val="21"/>
        </w:rPr>
        <w:t xml:space="preserve"> </w:t>
      </w:r>
      <w:r>
        <w:rPr>
          <w:rFonts w:ascii="Times New Roman" w:hAnsi="Times New Roman" w:eastAsia="Times New Roman" w:cs="Times New Roman"/>
          <w:i/>
          <w:iCs/>
          <w:spacing w:val="-4"/>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0.2 s</w:t>
      </w:r>
      <w:r>
        <w:rPr>
          <w:rFonts w:ascii="Times New Roman" w:hAnsi="Times New Roman" w:eastAsia="Times New Roman" w:cs="Times New Roman"/>
          <w:spacing w:val="18"/>
          <w:sz w:val="21"/>
          <w:szCs w:val="21"/>
        </w:rPr>
        <w:t xml:space="preserve"> </w:t>
      </w:r>
      <w:r>
        <w:rPr>
          <w:rFonts w:ascii="宋体" w:hAnsi="宋体" w:eastAsia="宋体" w:cs="宋体"/>
          <w:spacing w:val="-4"/>
          <w:sz w:val="21"/>
          <w:szCs w:val="21"/>
        </w:rPr>
        <w:t>时该波传播到</w:t>
      </w:r>
      <w:r>
        <w:rPr>
          <w:rFonts w:ascii="宋体" w:hAnsi="宋体" w:eastAsia="宋体" w:cs="宋体"/>
          <w:spacing w:val="-60"/>
          <w:sz w:val="21"/>
          <w:szCs w:val="21"/>
        </w:rPr>
        <w:t xml:space="preserve"> </w:t>
      </w:r>
      <w:r>
        <w:rPr>
          <w:rFonts w:ascii="Times New Roman" w:hAnsi="Times New Roman" w:eastAsia="Times New Roman" w:cs="Times New Roman"/>
          <w:i/>
          <w:iCs/>
          <w:spacing w:val="-4"/>
          <w:sz w:val="21"/>
          <w:szCs w:val="21"/>
        </w:rPr>
        <w:t xml:space="preserve">N </w:t>
      </w:r>
      <w:r>
        <w:rPr>
          <w:rFonts w:ascii="宋体" w:hAnsi="宋体" w:eastAsia="宋体" w:cs="宋体"/>
          <w:spacing w:val="-4"/>
          <w:sz w:val="21"/>
          <w:szCs w:val="21"/>
        </w:rPr>
        <w:t>点。</w:t>
      </w:r>
    </w:p>
    <w:p w14:paraId="6ABB6AFC">
      <w:pPr>
        <w:spacing w:line="234" w:lineRule="auto"/>
        <w:rPr>
          <w:rFonts w:ascii="宋体" w:hAnsi="宋体" w:eastAsia="宋体" w:cs="宋体"/>
          <w:sz w:val="21"/>
          <w:szCs w:val="21"/>
        </w:rPr>
        <w:sectPr>
          <w:headerReference r:id="rId236" w:type="default"/>
          <w:footerReference r:id="rId237" w:type="default"/>
          <w:pgSz w:w="11907" w:h="16839"/>
          <w:pgMar w:top="1166" w:right="1737" w:bottom="637" w:left="1771" w:header="831" w:footer="389" w:gutter="0"/>
          <w:cols w:space="720" w:num="1"/>
        </w:sectPr>
      </w:pPr>
    </w:p>
    <w:p w14:paraId="7EF6BD81">
      <w:pPr>
        <w:pStyle w:val="2"/>
        <w:spacing w:line="254" w:lineRule="auto"/>
      </w:pPr>
    </w:p>
    <w:p w14:paraId="3CD51B55">
      <w:pPr>
        <w:spacing w:before="68"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43647398">
      <w:pPr>
        <w:spacing w:before="219" w:line="217" w:lineRule="auto"/>
        <w:ind w:left="42"/>
        <w:rPr>
          <w:rFonts w:ascii="Times New Roman" w:hAnsi="Times New Roman" w:eastAsia="Times New Roman" w:cs="Times New Roman"/>
          <w:sz w:val="21"/>
          <w:szCs w:val="21"/>
        </w:rPr>
      </w:pPr>
      <w:r>
        <w:rPr>
          <w:rFonts w:ascii="Times New Roman" w:hAnsi="Times New Roman" w:eastAsia="Times New Roman" w:cs="Times New Roman"/>
          <w:b/>
          <w:bCs/>
          <w:spacing w:val="-5"/>
          <w:sz w:val="21"/>
          <w:szCs w:val="21"/>
        </w:rPr>
        <w:t>1.</w:t>
      </w:r>
      <w:r>
        <w:rPr>
          <w:rFonts w:ascii="Times New Roman" w:hAnsi="Times New Roman" w:eastAsia="Times New Roman" w:cs="Times New Roman"/>
          <w:b/>
          <w:bCs/>
          <w:spacing w:val="4"/>
          <w:sz w:val="21"/>
          <w:szCs w:val="21"/>
        </w:rPr>
        <w:t xml:space="preserve"> </w:t>
      </w:r>
      <w:r>
        <w:rPr>
          <w:rFonts w:ascii="Times New Roman" w:hAnsi="Times New Roman" w:eastAsia="Times New Roman" w:cs="Times New Roman"/>
          <w:b/>
          <w:bCs/>
          <w:spacing w:val="-5"/>
          <w:sz w:val="21"/>
          <w:szCs w:val="21"/>
        </w:rPr>
        <w:t>D</w:t>
      </w:r>
    </w:p>
    <w:p w14:paraId="0F89840E">
      <w:pPr>
        <w:spacing w:line="236" w:lineRule="auto"/>
        <w:ind w:left="36" w:right="23"/>
        <w:jc w:val="both"/>
        <w:rPr>
          <w:rFonts w:ascii="宋体" w:hAnsi="宋体" w:eastAsia="宋体" w:cs="宋体"/>
          <w:sz w:val="21"/>
          <w:szCs w:val="21"/>
        </w:rPr>
      </w:pPr>
      <w:r>
        <w:rPr>
          <w:rFonts w:ascii="宋体" w:hAnsi="宋体" w:eastAsia="宋体" w:cs="宋体"/>
          <w:b/>
          <w:bCs/>
          <w:spacing w:val="-3"/>
          <w:sz w:val="21"/>
          <w:szCs w:val="21"/>
        </w:rPr>
        <w:t>解析：</w:t>
      </w:r>
      <w:r>
        <w:rPr>
          <w:rFonts w:ascii="宋体" w:hAnsi="宋体" w:eastAsia="宋体" w:cs="宋体"/>
          <w:spacing w:val="-3"/>
          <w:sz w:val="21"/>
          <w:szCs w:val="21"/>
        </w:rPr>
        <w:t>由题图知，绳端起振方向向上，前后两次振动的周期之比为</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2</w:t>
      </w:r>
      <w:r>
        <w:rPr>
          <w:rFonts w:ascii="Cambria Math" w:hAnsi="Cambria Math" w:eastAsia="Cambria Math" w:cs="Cambria Math"/>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w:t>
      </w:r>
      <w:r>
        <w:rPr>
          <w:rFonts w:ascii="Times New Roman" w:hAnsi="Times New Roman" w:eastAsia="Times New Roman" w:cs="Times New Roman"/>
          <w:spacing w:val="-4"/>
          <w:sz w:val="21"/>
          <w:szCs w:val="21"/>
        </w:rPr>
        <w:t>A</w:t>
      </w:r>
      <w:r>
        <w:rPr>
          <w:rFonts w:ascii="宋体" w:hAnsi="宋体" w:eastAsia="宋体" w:cs="宋体"/>
          <w:spacing w:val="-4"/>
          <w:sz w:val="21"/>
          <w:szCs w:val="21"/>
        </w:rPr>
        <w:t>、</w:t>
      </w:r>
      <w:r>
        <w:rPr>
          <w:rFonts w:ascii="Times New Roman" w:hAnsi="Times New Roman" w:eastAsia="Times New Roman" w:cs="Times New Roman"/>
          <w:spacing w:val="-4"/>
          <w:sz w:val="21"/>
          <w:szCs w:val="21"/>
        </w:rPr>
        <w:t xml:space="preserve">B </w:t>
      </w:r>
      <w:r>
        <w:rPr>
          <w:rFonts w:ascii="宋体" w:hAnsi="宋体" w:eastAsia="宋体" w:cs="宋体"/>
          <w:spacing w:val="-4"/>
          <w:sz w:val="21"/>
          <w:szCs w:val="21"/>
        </w:rPr>
        <w:t>错误；波在相</w:t>
      </w:r>
      <w:r>
        <w:rPr>
          <w:rFonts w:ascii="宋体" w:hAnsi="宋体" w:eastAsia="宋体" w:cs="宋体"/>
          <w:sz w:val="21"/>
          <w:szCs w:val="21"/>
        </w:rPr>
        <w:t xml:space="preserve"> 同介质中传播波速不变，波速之比为</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1</w:t>
      </w:r>
      <w:r>
        <w:rPr>
          <w:rFonts w:ascii="Cambria Math" w:hAnsi="Cambria Math" w:eastAsia="Cambria Math" w:cs="Cambria Math"/>
          <w:sz w:val="21"/>
          <w:szCs w:val="21"/>
        </w:rPr>
        <w:t>:</w:t>
      </w:r>
      <w:r>
        <w:rPr>
          <w:rFonts w:ascii="Times New Roman" w:hAnsi="Times New Roman" w:eastAsia="Times New Roman" w:cs="Times New Roman"/>
          <w:sz w:val="21"/>
          <w:szCs w:val="21"/>
        </w:rPr>
        <w:t>1</w:t>
      </w:r>
      <w:r>
        <w:rPr>
          <w:rFonts w:ascii="宋体" w:hAnsi="宋体" w:eastAsia="宋体" w:cs="宋体"/>
          <w:sz w:val="21"/>
          <w:szCs w:val="21"/>
        </w:rPr>
        <w:t>，</w:t>
      </w:r>
      <w:r>
        <w:rPr>
          <w:rFonts w:ascii="Times New Roman" w:hAnsi="Times New Roman" w:eastAsia="Times New Roman" w:cs="Times New Roman"/>
          <w:sz w:val="21"/>
          <w:szCs w:val="21"/>
        </w:rPr>
        <w:t xml:space="preserve">C </w:t>
      </w:r>
      <w:r>
        <w:rPr>
          <w:rFonts w:ascii="宋体" w:hAnsi="宋体" w:eastAsia="宋体" w:cs="宋体"/>
          <w:sz w:val="21"/>
          <w:szCs w:val="21"/>
        </w:rPr>
        <w:t>错误；根据</w:t>
      </w:r>
      <w:r>
        <w:rPr>
          <w:rFonts w:ascii="Times New Roman" w:hAnsi="Times New Roman" w:eastAsia="Times New Roman" w:cs="Times New Roman"/>
          <w:i/>
          <w:iCs/>
          <w:sz w:val="21"/>
          <w:szCs w:val="21"/>
        </w:rPr>
        <w:t>λ</w:t>
      </w:r>
      <w:r>
        <w:rPr>
          <w:rFonts w:ascii="Times New Roman" w:hAnsi="Times New Roman" w:eastAsia="Times New Roman" w:cs="Times New Roman"/>
          <w:i/>
          <w:iCs/>
          <w:spacing w:val="-26"/>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vT</w:t>
      </w:r>
      <w:r>
        <w:rPr>
          <w:rFonts w:ascii="Times New Roman" w:hAnsi="Times New Roman" w:eastAsia="Times New Roman" w:cs="Times New Roman"/>
          <w:i/>
          <w:iCs/>
          <w:spacing w:val="41"/>
          <w:sz w:val="21"/>
          <w:szCs w:val="21"/>
        </w:rPr>
        <w:t xml:space="preserve"> </w:t>
      </w:r>
      <w:r>
        <w:rPr>
          <w:rFonts w:ascii="宋体" w:hAnsi="宋体" w:eastAsia="宋体" w:cs="宋体"/>
          <w:sz w:val="21"/>
          <w:szCs w:val="21"/>
        </w:rPr>
        <w:t>可知，波长之比为</w:t>
      </w:r>
      <w:r>
        <w:rPr>
          <w:rFonts w:ascii="宋体" w:hAnsi="宋体" w:eastAsia="宋体" w:cs="宋体"/>
          <w:spacing w:val="-47"/>
          <w:sz w:val="21"/>
          <w:szCs w:val="21"/>
        </w:rPr>
        <w:t xml:space="preserve"> </w:t>
      </w:r>
      <w:r>
        <w:rPr>
          <w:rFonts w:ascii="Times New Roman" w:hAnsi="Times New Roman" w:eastAsia="Times New Roman" w:cs="Times New Roman"/>
          <w:sz w:val="21"/>
          <w:szCs w:val="21"/>
        </w:rPr>
        <w:t>2</w:t>
      </w:r>
      <w:r>
        <w:rPr>
          <w:rFonts w:ascii="Cambria Math" w:hAnsi="Cambria Math" w:eastAsia="Cambria Math" w:cs="Cambria Math"/>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正</w:t>
      </w:r>
      <w:r>
        <w:rPr>
          <w:rFonts w:ascii="宋体" w:hAnsi="宋体" w:eastAsia="宋体" w:cs="宋体"/>
          <w:sz w:val="21"/>
          <w:szCs w:val="21"/>
        </w:rPr>
        <w:t xml:space="preserve"> </w:t>
      </w:r>
      <w:r>
        <w:rPr>
          <w:rFonts w:ascii="宋体" w:hAnsi="宋体" w:eastAsia="宋体" w:cs="宋体"/>
          <w:spacing w:val="-10"/>
          <w:sz w:val="21"/>
          <w:szCs w:val="21"/>
        </w:rPr>
        <w:t>确。</w:t>
      </w:r>
    </w:p>
    <w:p w14:paraId="66E85943">
      <w:pPr>
        <w:spacing w:before="274" w:line="230" w:lineRule="auto"/>
        <w:ind w:left="33"/>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2.</w:t>
      </w:r>
      <w:r>
        <w:rPr>
          <w:rFonts w:ascii="Times New Roman" w:hAnsi="Times New Roman" w:eastAsia="Times New Roman" w:cs="Times New Roman"/>
          <w:b/>
          <w:bCs/>
          <w:spacing w:val="5"/>
          <w:sz w:val="21"/>
          <w:szCs w:val="21"/>
        </w:rPr>
        <w:t xml:space="preserve"> </w:t>
      </w:r>
      <w:r>
        <w:rPr>
          <w:rFonts w:ascii="Times New Roman" w:hAnsi="Times New Roman" w:eastAsia="Times New Roman" w:cs="Times New Roman"/>
          <w:b/>
          <w:bCs/>
          <w:spacing w:val="-2"/>
          <w:sz w:val="21"/>
          <w:szCs w:val="21"/>
        </w:rPr>
        <w:t>B</w:t>
      </w:r>
    </w:p>
    <w:p w14:paraId="20E6705E">
      <w:pPr>
        <w:spacing w:before="8" w:line="199" w:lineRule="auto"/>
        <w:ind w:left="36"/>
        <w:rPr>
          <w:rFonts w:ascii="宋体" w:hAnsi="宋体" w:eastAsia="宋体" w:cs="宋体"/>
          <w:sz w:val="21"/>
          <w:szCs w:val="21"/>
        </w:rPr>
      </w:pPr>
      <w:r>
        <w:rPr>
          <w:rFonts w:ascii="宋体" w:hAnsi="宋体" w:eastAsia="宋体" w:cs="宋体"/>
          <w:b/>
          <w:bCs/>
          <w:spacing w:val="-1"/>
          <w:sz w:val="21"/>
          <w:szCs w:val="21"/>
        </w:rPr>
        <w:t>解析：</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．波的周期和振幅与波源相同，故可知波的周期为</w:t>
      </w:r>
      <w:r>
        <w:rPr>
          <w:rFonts w:ascii="Times New Roman" w:hAnsi="Times New Roman" w:eastAsia="Times New Roman" w:cs="Times New Roman"/>
          <w:i/>
          <w:iCs/>
          <w:spacing w:val="-1"/>
          <w:sz w:val="21"/>
          <w:szCs w:val="21"/>
        </w:rPr>
        <w:t xml:space="preserve">T </w:t>
      </w:r>
      <w:r>
        <w:rPr>
          <w:rFonts w:ascii="微软雅黑" w:hAnsi="微软雅黑" w:eastAsia="微软雅黑" w:cs="微软雅黑"/>
          <w:spacing w:val="-1"/>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spacing w:val="-1"/>
          <w:sz w:val="21"/>
          <w:szCs w:val="21"/>
        </w:rPr>
        <w:t>0.2s</w:t>
      </w:r>
      <w:r>
        <w:rPr>
          <w:rFonts w:ascii="宋体" w:hAnsi="宋体" w:eastAsia="宋体" w:cs="宋体"/>
          <w:spacing w:val="-1"/>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错误；</w:t>
      </w:r>
    </w:p>
    <w:p w14:paraId="47D36BC8">
      <w:pPr>
        <w:spacing w:before="56" w:line="290" w:lineRule="auto"/>
        <w:ind w:left="40" w:right="558" w:hanging="8"/>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P </w:t>
      </w:r>
      <w:r>
        <w:rPr>
          <w:rFonts w:ascii="宋体" w:hAnsi="宋体" w:eastAsia="宋体" w:cs="宋体"/>
          <w:spacing w:val="-2"/>
          <w:sz w:val="21"/>
          <w:szCs w:val="21"/>
        </w:rPr>
        <w:t>开始振动时，波源第</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次到达波谷，故可知此时经过的时间为</w:t>
      </w:r>
      <w:r>
        <w:rPr>
          <w:position w:val="-18"/>
          <w:sz w:val="21"/>
          <w:szCs w:val="21"/>
        </w:rPr>
        <w:drawing>
          <wp:inline distT="0" distB="0" distL="0" distR="0">
            <wp:extent cx="1005840" cy="309880"/>
            <wp:effectExtent l="0" t="0" r="0" b="0"/>
            <wp:docPr id="1958" name="IM 1958"/>
            <wp:cNvGraphicFramePr/>
            <a:graphic xmlns:a="http://schemas.openxmlformats.org/drawingml/2006/main">
              <a:graphicData uri="http://schemas.openxmlformats.org/drawingml/2006/picture">
                <pic:pic xmlns:pic="http://schemas.openxmlformats.org/drawingml/2006/picture">
                  <pic:nvPicPr>
                    <pic:cNvPr id="1958" name="IM 1958"/>
                    <pic:cNvPicPr/>
                  </pic:nvPicPr>
                  <pic:blipFill>
                    <a:blip r:embed="rId1332"/>
                    <a:stretch>
                      <a:fillRect/>
                    </a:stretch>
                  </pic:blipFill>
                  <pic:spPr>
                    <a:xfrm>
                      <a:off x="0" y="0"/>
                      <a:ext cx="1006349" cy="310470"/>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6"/>
          <w:sz w:val="21"/>
          <w:szCs w:val="21"/>
        </w:rPr>
        <w:t>故可得波速为</w:t>
      </w:r>
      <w:r>
        <w:rPr>
          <w:rFonts w:ascii="Times New Roman" w:hAnsi="Times New Roman" w:eastAsia="Times New Roman" w:cs="Times New Roman"/>
          <w:i/>
          <w:iCs/>
          <w:spacing w:val="-6"/>
          <w:position w:val="1"/>
          <w:sz w:val="21"/>
          <w:szCs w:val="21"/>
        </w:rPr>
        <w:t xml:space="preserve">v </w:t>
      </w:r>
      <w:r>
        <w:rPr>
          <w:rFonts w:ascii="微软雅黑" w:hAnsi="微软雅黑" w:eastAsia="微软雅黑" w:cs="微软雅黑"/>
          <w:spacing w:val="-6"/>
          <w:position w:val="1"/>
          <w:sz w:val="21"/>
          <w:szCs w:val="21"/>
        </w:rPr>
        <w:t xml:space="preserve">= </w:t>
      </w:r>
      <w:r>
        <w:rPr>
          <w:position w:val="-17"/>
          <w:sz w:val="21"/>
          <w:szCs w:val="21"/>
        </w:rPr>
        <w:drawing>
          <wp:inline distT="0" distB="0" distL="0" distR="0">
            <wp:extent cx="194310" cy="311785"/>
            <wp:effectExtent l="0" t="0" r="0" b="0"/>
            <wp:docPr id="1960" name="IM 1960"/>
            <wp:cNvGraphicFramePr/>
            <a:graphic xmlns:a="http://schemas.openxmlformats.org/drawingml/2006/main">
              <a:graphicData uri="http://schemas.openxmlformats.org/drawingml/2006/picture">
                <pic:pic xmlns:pic="http://schemas.openxmlformats.org/drawingml/2006/picture">
                  <pic:nvPicPr>
                    <pic:cNvPr id="1960" name="IM 1960"/>
                    <pic:cNvPicPr/>
                  </pic:nvPicPr>
                  <pic:blipFill>
                    <a:blip r:embed="rId1333"/>
                    <a:stretch>
                      <a:fillRect/>
                    </a:stretch>
                  </pic:blipFill>
                  <pic:spPr>
                    <a:xfrm>
                      <a:off x="0" y="0"/>
                      <a:ext cx="194853" cy="311918"/>
                    </a:xfrm>
                    <a:prstGeom prst="rect">
                      <a:avLst/>
                    </a:prstGeom>
                  </pic:spPr>
                </pic:pic>
              </a:graphicData>
            </a:graphic>
          </wp:inline>
        </w:drawing>
      </w:r>
      <w:r>
        <w:rPr>
          <w:rFonts w:ascii="微软雅黑" w:hAnsi="微软雅黑" w:eastAsia="微软雅黑" w:cs="微软雅黑"/>
          <w:spacing w:val="14"/>
          <w:position w:val="1"/>
          <w:sz w:val="21"/>
          <w:szCs w:val="21"/>
        </w:rPr>
        <w:t xml:space="preserve"> </w:t>
      </w:r>
      <w:r>
        <w:rPr>
          <w:rFonts w:ascii="微软雅黑" w:hAnsi="微软雅黑" w:eastAsia="微软雅黑" w:cs="微软雅黑"/>
          <w:spacing w:val="-6"/>
          <w:position w:val="1"/>
          <w:sz w:val="21"/>
          <w:szCs w:val="21"/>
        </w:rPr>
        <w:t xml:space="preserve">= </w:t>
      </w:r>
      <w:r>
        <w:rPr>
          <w:position w:val="-17"/>
          <w:sz w:val="21"/>
          <w:szCs w:val="21"/>
        </w:rPr>
        <w:drawing>
          <wp:inline distT="0" distB="0" distL="0" distR="0">
            <wp:extent cx="242570" cy="309880"/>
            <wp:effectExtent l="0" t="0" r="0" b="0"/>
            <wp:docPr id="1962" name="IM 1962"/>
            <wp:cNvGraphicFramePr/>
            <a:graphic xmlns:a="http://schemas.openxmlformats.org/drawingml/2006/main">
              <a:graphicData uri="http://schemas.openxmlformats.org/drawingml/2006/picture">
                <pic:pic xmlns:pic="http://schemas.openxmlformats.org/drawingml/2006/picture">
                  <pic:nvPicPr>
                    <pic:cNvPr id="1962" name="IM 1962"/>
                    <pic:cNvPicPr/>
                  </pic:nvPicPr>
                  <pic:blipFill>
                    <a:blip r:embed="rId1334"/>
                    <a:stretch>
                      <a:fillRect/>
                    </a:stretch>
                  </pic:blipFill>
                  <pic:spPr>
                    <a:xfrm>
                      <a:off x="0" y="0"/>
                      <a:ext cx="243168" cy="310470"/>
                    </a:xfrm>
                    <a:prstGeom prst="rect">
                      <a:avLst/>
                    </a:prstGeom>
                  </pic:spPr>
                </pic:pic>
              </a:graphicData>
            </a:graphic>
          </wp:inline>
        </w:drawing>
      </w:r>
      <w:r>
        <w:rPr>
          <w:rFonts w:ascii="Times New Roman" w:hAnsi="Times New Roman" w:eastAsia="Times New Roman" w:cs="Times New Roman"/>
          <w:spacing w:val="-6"/>
          <w:position w:val="1"/>
          <w:sz w:val="21"/>
          <w:szCs w:val="21"/>
        </w:rPr>
        <w:t xml:space="preserve">m/s </w:t>
      </w:r>
      <w:r>
        <w:rPr>
          <w:rFonts w:ascii="微软雅黑" w:hAnsi="微软雅黑" w:eastAsia="微软雅黑" w:cs="微软雅黑"/>
          <w:spacing w:val="-6"/>
          <w:position w:val="1"/>
          <w:sz w:val="21"/>
          <w:szCs w:val="21"/>
        </w:rPr>
        <w:t xml:space="preserve">= </w:t>
      </w:r>
      <w:r>
        <w:rPr>
          <w:rFonts w:ascii="Times New Roman" w:hAnsi="Times New Roman" w:eastAsia="Times New Roman" w:cs="Times New Roman"/>
          <w:spacing w:val="-6"/>
          <w:position w:val="1"/>
          <w:sz w:val="21"/>
          <w:szCs w:val="21"/>
        </w:rPr>
        <w:t xml:space="preserve">10m/s     </w:t>
      </w:r>
      <w:r>
        <w:rPr>
          <w:rFonts w:ascii="宋体" w:hAnsi="宋体" w:eastAsia="宋体" w:cs="宋体"/>
          <w:spacing w:val="-6"/>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6"/>
          <w:sz w:val="21"/>
          <w:szCs w:val="21"/>
        </w:rPr>
        <w:t>B</w:t>
      </w:r>
      <w:r>
        <w:rPr>
          <w:rFonts w:ascii="Times New Roman" w:hAnsi="Times New Roman" w:eastAsia="Times New Roman" w:cs="Times New Roman"/>
          <w:spacing w:val="14"/>
          <w:sz w:val="21"/>
          <w:szCs w:val="21"/>
        </w:rPr>
        <w:t xml:space="preserve"> </w:t>
      </w:r>
      <w:r>
        <w:rPr>
          <w:rFonts w:ascii="宋体" w:hAnsi="宋体" w:eastAsia="宋体" w:cs="宋体"/>
          <w:spacing w:val="-6"/>
          <w:sz w:val="21"/>
          <w:szCs w:val="21"/>
        </w:rPr>
        <w:t>正确；</w:t>
      </w:r>
    </w:p>
    <w:p w14:paraId="1C1D8BA2">
      <w:pPr>
        <w:spacing w:before="94" w:line="207" w:lineRule="auto"/>
        <w:ind w:left="36"/>
        <w:rPr>
          <w:rFonts w:ascii="宋体" w:hAnsi="宋体" w:eastAsia="宋体" w:cs="宋体"/>
          <w:sz w:val="21"/>
          <w:szCs w:val="21"/>
        </w:rPr>
      </w:pP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质点</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的振动方程为</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y=0.2sin10π(t-0.35) m</w:t>
      </w:r>
      <w:r>
        <w:rPr>
          <w:rFonts w:ascii="宋体" w:hAnsi="宋体" w:eastAsia="宋体" w:cs="宋体"/>
          <w:spacing w:val="-1"/>
          <w:sz w:val="21"/>
          <w:szCs w:val="21"/>
        </w:rPr>
        <w:t>（</w:t>
      </w:r>
      <w:r>
        <w:rPr>
          <w:rFonts w:ascii="Times New Roman" w:hAnsi="Times New Roman" w:eastAsia="Times New Roman" w:cs="Times New Roman"/>
          <w:spacing w:val="-1"/>
          <w:sz w:val="21"/>
          <w:szCs w:val="21"/>
        </w:rPr>
        <w:t>t≥0.35s</w:t>
      </w:r>
      <w:r>
        <w:rPr>
          <w:rFonts w:ascii="宋体" w:hAnsi="宋体" w:eastAsia="宋体" w:cs="宋体"/>
          <w:spacing w:val="-1"/>
          <w:sz w:val="21"/>
          <w:szCs w:val="21"/>
        </w:rPr>
        <w:t>）故</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5BE01A49">
      <w:pPr>
        <w:spacing w:before="107" w:line="259" w:lineRule="auto"/>
        <w:ind w:left="40" w:right="3511" w:hanging="8"/>
        <w:rPr>
          <w:rFonts w:ascii="宋体" w:hAnsi="宋体" w:eastAsia="宋体" w:cs="宋体"/>
          <w:sz w:val="21"/>
          <w:szCs w:val="21"/>
        </w:rPr>
      </w:pPr>
      <w:r>
        <w:rPr>
          <w:rFonts w:ascii="Times New Roman" w:hAnsi="Times New Roman" w:eastAsia="Times New Roman" w:cs="Times New Roman"/>
          <w:spacing w:val="-4"/>
          <w:sz w:val="21"/>
          <w:szCs w:val="21"/>
        </w:rPr>
        <w:t>D</w:t>
      </w:r>
      <w:r>
        <w:rPr>
          <w:rFonts w:ascii="Times New Roman" w:hAnsi="Times New Roman" w:eastAsia="Times New Roman" w:cs="Times New Roman"/>
          <w:spacing w:val="-11"/>
          <w:sz w:val="21"/>
          <w:szCs w:val="21"/>
        </w:rPr>
        <w:t xml:space="preserve"> </w:t>
      </w:r>
      <w:r>
        <w:rPr>
          <w:rFonts w:ascii="宋体" w:hAnsi="宋体" w:eastAsia="宋体" w:cs="宋体"/>
          <w:spacing w:val="-4"/>
          <w:sz w:val="21"/>
          <w:szCs w:val="21"/>
        </w:rPr>
        <w:t>．波从</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 xml:space="preserve">P </w:t>
      </w:r>
      <w:r>
        <w:rPr>
          <w:rFonts w:ascii="宋体" w:hAnsi="宋体" w:eastAsia="宋体" w:cs="宋体"/>
          <w:spacing w:val="-4"/>
          <w:sz w:val="21"/>
          <w:szCs w:val="21"/>
        </w:rPr>
        <w:t>传到</w:t>
      </w:r>
      <w:r>
        <w:rPr>
          <w:rFonts w:ascii="宋体" w:hAnsi="宋体" w:eastAsia="宋体" w:cs="宋体"/>
          <w:spacing w:val="-45"/>
          <w:sz w:val="21"/>
          <w:szCs w:val="21"/>
        </w:rPr>
        <w:t xml:space="preserve"> </w:t>
      </w:r>
      <w:r>
        <w:rPr>
          <w:rFonts w:ascii="Times New Roman" w:hAnsi="Times New Roman" w:eastAsia="Times New Roman" w:cs="Times New Roman"/>
          <w:i/>
          <w:iCs/>
          <w:spacing w:val="-4"/>
          <w:sz w:val="21"/>
          <w:szCs w:val="21"/>
        </w:rPr>
        <w:t>Q</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4"/>
          <w:sz w:val="21"/>
          <w:szCs w:val="21"/>
        </w:rPr>
        <w:t>点需要的时间为</w:t>
      </w:r>
      <w:r>
        <w:rPr>
          <w:position w:val="-21"/>
          <w:sz w:val="21"/>
          <w:szCs w:val="21"/>
        </w:rPr>
        <w:drawing>
          <wp:inline distT="0" distB="0" distL="0" distR="0">
            <wp:extent cx="1054735" cy="335915"/>
            <wp:effectExtent l="0" t="0" r="0" b="0"/>
            <wp:docPr id="1964" name="IM 1964"/>
            <wp:cNvGraphicFramePr/>
            <a:graphic xmlns:a="http://schemas.openxmlformats.org/drawingml/2006/main">
              <a:graphicData uri="http://schemas.openxmlformats.org/drawingml/2006/picture">
                <pic:pic xmlns:pic="http://schemas.openxmlformats.org/drawingml/2006/picture">
                  <pic:nvPicPr>
                    <pic:cNvPr id="1964" name="IM 1964"/>
                    <pic:cNvPicPr/>
                  </pic:nvPicPr>
                  <pic:blipFill>
                    <a:blip r:embed="rId1335"/>
                    <a:stretch>
                      <a:fillRect/>
                    </a:stretch>
                  </pic:blipFill>
                  <pic:spPr>
                    <a:xfrm>
                      <a:off x="0" y="0"/>
                      <a:ext cx="1055219" cy="335993"/>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2"/>
          <w:sz w:val="21"/>
          <w:szCs w:val="21"/>
        </w:rPr>
        <w:t>故可知质点</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 xml:space="preserve">P </w:t>
      </w:r>
      <w:r>
        <w:rPr>
          <w:rFonts w:ascii="宋体" w:hAnsi="宋体" w:eastAsia="宋体" w:cs="宋体"/>
          <w:spacing w:val="-2"/>
          <w:sz w:val="21"/>
          <w:szCs w:val="21"/>
        </w:rPr>
        <w:t>处于平衡位置，故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350C0C33">
      <w:pPr>
        <w:spacing w:before="60"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3A20C675">
      <w:pPr>
        <w:pStyle w:val="2"/>
        <w:spacing w:line="346" w:lineRule="auto"/>
      </w:pPr>
    </w:p>
    <w:p w14:paraId="74BA5B0F">
      <w:pPr>
        <w:spacing w:before="61" w:line="232" w:lineRule="auto"/>
        <w:ind w:left="3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    A</w:t>
      </w:r>
    </w:p>
    <w:p w14:paraId="3A08F716">
      <w:pPr>
        <w:spacing w:before="204"/>
        <w:ind w:left="36"/>
        <w:rPr>
          <w:sz w:val="21"/>
          <w:szCs w:val="21"/>
        </w:rPr>
      </w:pPr>
      <w:r>
        <w:rPr>
          <w:rFonts w:ascii="宋体" w:hAnsi="宋体" w:eastAsia="宋体" w:cs="宋体"/>
          <w:b/>
          <w:bCs/>
          <w:spacing w:val="-1"/>
          <w:sz w:val="21"/>
          <w:szCs w:val="21"/>
        </w:rPr>
        <w:t>解析：</w:t>
      </w:r>
      <w:r>
        <w:rPr>
          <w:rFonts w:ascii="Times New Roman" w:hAnsi="Times New Roman" w:eastAsia="Times New Roman" w:cs="Times New Roman"/>
          <w:i/>
          <w:iCs/>
          <w:spacing w:val="-1"/>
          <w:sz w:val="21"/>
          <w:szCs w:val="21"/>
        </w:rPr>
        <w:t xml:space="preserve">ab </w:t>
      </w:r>
      <w:r>
        <w:rPr>
          <w:rFonts w:ascii="宋体" w:hAnsi="宋体" w:eastAsia="宋体" w:cs="宋体"/>
          <w:spacing w:val="-1"/>
          <w:sz w:val="21"/>
          <w:szCs w:val="21"/>
        </w:rPr>
        <w:t>之间的距离为</w:t>
      </w:r>
      <w:r>
        <w:rPr>
          <w:position w:val="-23"/>
          <w:sz w:val="21"/>
          <w:szCs w:val="21"/>
        </w:rPr>
        <w:drawing>
          <wp:inline distT="0" distB="0" distL="0" distR="0">
            <wp:extent cx="1260475" cy="358140"/>
            <wp:effectExtent l="0" t="0" r="0" b="0"/>
            <wp:docPr id="1966" name="IM 1966"/>
            <wp:cNvGraphicFramePr/>
            <a:graphic xmlns:a="http://schemas.openxmlformats.org/drawingml/2006/main">
              <a:graphicData uri="http://schemas.openxmlformats.org/drawingml/2006/picture">
                <pic:pic xmlns:pic="http://schemas.openxmlformats.org/drawingml/2006/picture">
                  <pic:nvPicPr>
                    <pic:cNvPr id="1966" name="IM 1966"/>
                    <pic:cNvPicPr/>
                  </pic:nvPicPr>
                  <pic:blipFill>
                    <a:blip r:embed="rId1336"/>
                    <a:stretch>
                      <a:fillRect/>
                    </a:stretch>
                  </pic:blipFill>
                  <pic:spPr>
                    <a:xfrm>
                      <a:off x="0" y="0"/>
                      <a:ext cx="1260683" cy="358329"/>
                    </a:xfrm>
                    <a:prstGeom prst="rect">
                      <a:avLst/>
                    </a:prstGeom>
                  </pic:spPr>
                </pic:pic>
              </a:graphicData>
            </a:graphic>
          </wp:inline>
        </w:drawing>
      </w:r>
    </w:p>
    <w:p w14:paraId="5391B905">
      <w:pPr>
        <w:spacing w:before="343" w:line="163" w:lineRule="auto"/>
        <w:ind w:left="37"/>
        <w:rPr>
          <w:rFonts w:ascii="微软雅黑" w:hAnsi="微软雅黑" w:eastAsia="微软雅黑" w:cs="微软雅黑"/>
          <w:sz w:val="25"/>
          <w:szCs w:val="25"/>
        </w:rPr>
      </w:pPr>
      <w:r>
        <w:rPr>
          <w:rFonts w:ascii="宋体" w:hAnsi="宋体" w:eastAsia="宋体" w:cs="宋体"/>
          <w:spacing w:val="2"/>
          <w:sz w:val="21"/>
          <w:szCs w:val="21"/>
        </w:rPr>
        <w:t>此时</w:t>
      </w:r>
      <w:r>
        <w:rPr>
          <w:rFonts w:ascii="宋体" w:hAnsi="宋体" w:eastAsia="宋体" w:cs="宋体"/>
          <w:spacing w:val="-3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7"/>
          <w:sz w:val="21"/>
          <w:szCs w:val="21"/>
        </w:rPr>
        <w:t xml:space="preserve"> </w:t>
      </w:r>
      <w:r>
        <w:rPr>
          <w:rFonts w:ascii="宋体" w:hAnsi="宋体" w:eastAsia="宋体" w:cs="宋体"/>
          <w:spacing w:val="2"/>
          <w:sz w:val="21"/>
          <w:szCs w:val="21"/>
        </w:rPr>
        <w:t>点的位移</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4</w:t>
      </w:r>
      <w:r>
        <w:rPr>
          <w:rFonts w:ascii="Times New Roman" w:hAnsi="Times New Roman" w:eastAsia="Times New Roman" w:cs="Times New Roman"/>
          <w:sz w:val="21"/>
          <w:szCs w:val="21"/>
        </w:rPr>
        <w:t>cm</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且向</w:t>
      </w:r>
      <w:r>
        <w:rPr>
          <w:rFonts w:ascii="Times New Roman" w:hAnsi="Times New Roman" w:eastAsia="Times New Roman" w:cs="Times New Roman"/>
          <w:i/>
          <w:iCs/>
          <w:spacing w:val="2"/>
          <w:sz w:val="21"/>
          <w:szCs w:val="21"/>
        </w:rPr>
        <w:t xml:space="preserve">y </w:t>
      </w:r>
      <w:r>
        <w:rPr>
          <w:rFonts w:ascii="宋体" w:hAnsi="宋体" w:eastAsia="宋体" w:cs="宋体"/>
          <w:spacing w:val="2"/>
          <w:sz w:val="21"/>
          <w:szCs w:val="21"/>
        </w:rPr>
        <w:t>轴正方向运动，令此时</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7"/>
          <w:sz w:val="21"/>
          <w:szCs w:val="21"/>
        </w:rPr>
        <w:t xml:space="preserve"> </w:t>
      </w:r>
      <w:r>
        <w:rPr>
          <w:rFonts w:ascii="宋体" w:hAnsi="宋体" w:eastAsia="宋体" w:cs="宋体"/>
          <w:spacing w:val="2"/>
          <w:sz w:val="21"/>
          <w:szCs w:val="21"/>
        </w:rPr>
        <w:t>点的相位为</w:t>
      </w:r>
      <w:r>
        <w:rPr>
          <w:rFonts w:ascii="微软雅黑" w:hAnsi="微软雅黑" w:eastAsia="微软雅黑" w:cs="微软雅黑"/>
          <w:i/>
          <w:iCs/>
          <w:spacing w:val="2"/>
          <w:sz w:val="21"/>
          <w:szCs w:val="21"/>
        </w:rPr>
        <w:t>φ</w:t>
      </w:r>
      <w:r>
        <w:rPr>
          <w:rFonts w:ascii="微软雅黑" w:hAnsi="微软雅黑" w:eastAsia="微软雅黑" w:cs="微软雅黑"/>
          <w:spacing w:val="2"/>
          <w:sz w:val="21"/>
          <w:szCs w:val="21"/>
        </w:rPr>
        <w:t xml:space="preserve"> </w:t>
      </w:r>
      <w:r>
        <w:rPr>
          <w:rFonts w:ascii="宋体" w:hAnsi="宋体" w:eastAsia="宋体" w:cs="宋体"/>
          <w:spacing w:val="2"/>
          <w:sz w:val="21"/>
          <w:szCs w:val="21"/>
        </w:rPr>
        <w:t>,则有</w:t>
      </w:r>
      <w:r>
        <w:rPr>
          <w:rFonts w:ascii="Times New Roman" w:hAnsi="Times New Roman" w:eastAsia="Times New Roman" w:cs="Times New Roman"/>
          <w:spacing w:val="2"/>
          <w:sz w:val="24"/>
          <w:szCs w:val="24"/>
        </w:rPr>
        <w:t xml:space="preserve">4 </w:t>
      </w:r>
      <w:r>
        <w:rPr>
          <w:rFonts w:ascii="微软雅黑" w:hAnsi="微软雅黑" w:eastAsia="微软雅黑" w:cs="微软雅黑"/>
          <w:spacing w:val="2"/>
          <w:position w:val="1"/>
          <w:sz w:val="24"/>
          <w:szCs w:val="24"/>
        </w:rPr>
        <w:t xml:space="preserve">= </w:t>
      </w:r>
      <w:r>
        <w:rPr>
          <w:rFonts w:ascii="Times New Roman" w:hAnsi="Times New Roman" w:eastAsia="Times New Roman" w:cs="Times New Roman"/>
          <w:spacing w:val="2"/>
          <w:position w:val="1"/>
          <w:sz w:val="24"/>
          <w:szCs w:val="24"/>
        </w:rPr>
        <w:t>8</w:t>
      </w:r>
      <w:r>
        <w:rPr>
          <w:rFonts w:ascii="Times New Roman" w:hAnsi="Times New Roman" w:eastAsia="Times New Roman" w:cs="Times New Roman"/>
          <w:position w:val="1"/>
          <w:sz w:val="24"/>
          <w:szCs w:val="24"/>
        </w:rPr>
        <w:t>sin</w:t>
      </w:r>
      <w:r>
        <w:rPr>
          <w:rFonts w:ascii="微软雅黑" w:hAnsi="微软雅黑" w:eastAsia="微软雅黑" w:cs="微软雅黑"/>
          <w:spacing w:val="2"/>
          <w:position w:val="1"/>
          <w:sz w:val="25"/>
          <w:szCs w:val="25"/>
        </w:rPr>
        <w:t>φ</w:t>
      </w:r>
    </w:p>
    <w:p w14:paraId="5B0F8D15">
      <w:pPr>
        <w:pStyle w:val="2"/>
        <w:spacing w:line="291" w:lineRule="auto"/>
      </w:pPr>
    </w:p>
    <w:p w14:paraId="3F440527">
      <w:pPr>
        <w:spacing w:before="69"/>
        <w:ind w:left="36"/>
        <w:rPr>
          <w:rFonts w:ascii="宋体" w:hAnsi="宋体" w:eastAsia="宋体" w:cs="宋体"/>
          <w:sz w:val="21"/>
          <w:szCs w:val="21"/>
        </w:rPr>
      </w:pPr>
      <w:r>
        <w:rPr>
          <w:rFonts w:ascii="宋体" w:hAnsi="宋体" w:eastAsia="宋体" w:cs="宋体"/>
          <w:spacing w:val="1"/>
          <w:sz w:val="21"/>
          <w:szCs w:val="21"/>
        </w:rPr>
        <w:t>解得</w:t>
      </w:r>
      <w:r>
        <w:rPr>
          <w:rFonts w:ascii="宋体" w:hAnsi="宋体" w:eastAsia="宋体" w:cs="宋体"/>
          <w:spacing w:val="-61"/>
          <w:sz w:val="21"/>
          <w:szCs w:val="21"/>
        </w:rPr>
        <w:t xml:space="preserve"> </w:t>
      </w:r>
      <w:r>
        <w:rPr>
          <w:position w:val="-23"/>
          <w:sz w:val="21"/>
          <w:szCs w:val="21"/>
        </w:rPr>
        <w:drawing>
          <wp:inline distT="0" distB="0" distL="0" distR="0">
            <wp:extent cx="363220" cy="320675"/>
            <wp:effectExtent l="0" t="0" r="0" b="0"/>
            <wp:docPr id="1968" name="IM 1968"/>
            <wp:cNvGraphicFramePr/>
            <a:graphic xmlns:a="http://schemas.openxmlformats.org/drawingml/2006/main">
              <a:graphicData uri="http://schemas.openxmlformats.org/drawingml/2006/picture">
                <pic:pic xmlns:pic="http://schemas.openxmlformats.org/drawingml/2006/picture">
                  <pic:nvPicPr>
                    <pic:cNvPr id="1968" name="IM 1968"/>
                    <pic:cNvPicPr/>
                  </pic:nvPicPr>
                  <pic:blipFill>
                    <a:blip r:embed="rId1337"/>
                    <a:stretch>
                      <a:fillRect/>
                    </a:stretch>
                  </pic:blipFill>
                  <pic:spPr>
                    <a:xfrm>
                      <a:off x="0" y="0"/>
                      <a:ext cx="363387" cy="321156"/>
                    </a:xfrm>
                    <a:prstGeom prst="rect">
                      <a:avLst/>
                    </a:prstGeom>
                  </pic:spPr>
                </pic:pic>
              </a:graphicData>
            </a:graphic>
          </wp:inline>
        </w:drawing>
      </w:r>
      <w:r>
        <w:rPr>
          <w:rFonts w:ascii="宋体" w:hAnsi="宋体" w:eastAsia="宋体" w:cs="宋体"/>
          <w:spacing w:val="-34"/>
          <w:sz w:val="21"/>
          <w:szCs w:val="21"/>
        </w:rPr>
        <w:t xml:space="preserve"> </w:t>
      </w:r>
      <w:r>
        <w:rPr>
          <w:rFonts w:ascii="宋体" w:hAnsi="宋体" w:eastAsia="宋体" w:cs="宋体"/>
          <w:spacing w:val="1"/>
          <w:sz w:val="21"/>
          <w:szCs w:val="21"/>
        </w:rPr>
        <w:t>或</w:t>
      </w:r>
      <w:r>
        <w:rPr>
          <w:rFonts w:ascii="宋体" w:hAnsi="宋体" w:eastAsia="宋体" w:cs="宋体"/>
          <w:spacing w:val="-63"/>
          <w:sz w:val="21"/>
          <w:szCs w:val="21"/>
        </w:rPr>
        <w:t xml:space="preserve"> </w:t>
      </w:r>
      <w:r>
        <w:rPr>
          <w:position w:val="-23"/>
          <w:sz w:val="21"/>
          <w:szCs w:val="21"/>
        </w:rPr>
        <w:drawing>
          <wp:inline distT="0" distB="0" distL="0" distR="0">
            <wp:extent cx="574040" cy="358140"/>
            <wp:effectExtent l="0" t="0" r="0" b="0"/>
            <wp:docPr id="1970" name="IM 1970"/>
            <wp:cNvGraphicFramePr/>
            <a:graphic xmlns:a="http://schemas.openxmlformats.org/drawingml/2006/main">
              <a:graphicData uri="http://schemas.openxmlformats.org/drawingml/2006/picture">
                <pic:pic xmlns:pic="http://schemas.openxmlformats.org/drawingml/2006/picture">
                  <pic:nvPicPr>
                    <pic:cNvPr id="1970" name="IM 1970"/>
                    <pic:cNvPicPr/>
                  </pic:nvPicPr>
                  <pic:blipFill>
                    <a:blip r:embed="rId1338"/>
                    <a:stretch>
                      <a:fillRect/>
                    </a:stretch>
                  </pic:blipFill>
                  <pic:spPr>
                    <a:xfrm>
                      <a:off x="0" y="0"/>
                      <a:ext cx="574522" cy="358329"/>
                    </a:xfrm>
                    <a:prstGeom prst="rect">
                      <a:avLst/>
                    </a:prstGeom>
                  </pic:spPr>
                </pic:pic>
              </a:graphicData>
            </a:graphic>
          </wp:inline>
        </w:drawing>
      </w:r>
      <w:r>
        <w:rPr>
          <w:rFonts w:ascii="宋体" w:hAnsi="宋体" w:eastAsia="宋体" w:cs="宋体"/>
          <w:spacing w:val="1"/>
          <w:sz w:val="21"/>
          <w:szCs w:val="21"/>
        </w:rPr>
        <w:t>舍去，向下振动）</w:t>
      </w:r>
    </w:p>
    <w:p w14:paraId="1000537E">
      <w:pPr>
        <w:spacing w:before="239" w:line="252" w:lineRule="exact"/>
        <w:ind w:left="3337"/>
        <w:rPr>
          <w:rFonts w:ascii="微软雅黑" w:hAnsi="微软雅黑" w:eastAsia="微软雅黑" w:cs="微软雅黑"/>
          <w:sz w:val="25"/>
          <w:szCs w:val="25"/>
        </w:rPr>
      </w:pPr>
      <w:r>
        <w:rPr>
          <w:rFonts w:ascii="微软雅黑" w:hAnsi="微软雅黑" w:eastAsia="微软雅黑" w:cs="微软雅黑"/>
          <w:spacing w:val="26"/>
          <w:w w:val="129"/>
          <w:position w:val="-2"/>
          <w:sz w:val="25"/>
          <w:szCs w:val="25"/>
        </w:rPr>
        <w:t>λ</w:t>
      </w:r>
    </w:p>
    <w:p w14:paraId="079FD867">
      <w:pPr>
        <w:spacing w:before="2" w:line="223" w:lineRule="auto"/>
        <w:ind w:left="62"/>
        <w:rPr>
          <w:rFonts w:ascii="微软雅黑" w:hAnsi="微软雅黑" w:eastAsia="微软雅黑" w:cs="微软雅黑"/>
          <w:sz w:val="25"/>
          <w:szCs w:val="25"/>
        </w:rPr>
      </w:pPr>
      <w:r>
        <w:rPr>
          <w:rFonts w:ascii="宋体" w:hAnsi="宋体" w:eastAsia="宋体" w:cs="宋体"/>
          <w:spacing w:val="-9"/>
          <w:position w:val="6"/>
          <w:sz w:val="21"/>
          <w:szCs w:val="21"/>
        </w:rPr>
        <w:t>由</w:t>
      </w:r>
      <w:r>
        <w:rPr>
          <w:rFonts w:ascii="宋体" w:hAnsi="宋体" w:eastAsia="宋体" w:cs="宋体"/>
          <w:spacing w:val="-43"/>
          <w:position w:val="6"/>
          <w:sz w:val="21"/>
          <w:szCs w:val="21"/>
        </w:rPr>
        <w:t xml:space="preserve"> </w:t>
      </w:r>
      <w:r>
        <w:rPr>
          <w:rFonts w:ascii="Times New Roman" w:hAnsi="Times New Roman" w:eastAsia="Times New Roman" w:cs="Times New Roman"/>
          <w:i/>
          <w:iCs/>
          <w:spacing w:val="-9"/>
          <w:position w:val="6"/>
          <w:sz w:val="21"/>
          <w:szCs w:val="21"/>
        </w:rPr>
        <w:t xml:space="preserve">ab </w:t>
      </w:r>
      <w:r>
        <w:rPr>
          <w:rFonts w:ascii="宋体" w:hAnsi="宋体" w:eastAsia="宋体" w:cs="宋体"/>
          <w:spacing w:val="-9"/>
          <w:position w:val="6"/>
          <w:sz w:val="21"/>
          <w:szCs w:val="21"/>
        </w:rPr>
        <w:t>之间的距离关系可知</w:t>
      </w:r>
      <w:r>
        <w:rPr>
          <w:position w:val="-34"/>
          <w:sz w:val="21"/>
          <w:szCs w:val="21"/>
        </w:rPr>
        <w:drawing>
          <wp:inline distT="0" distB="0" distL="0" distR="0">
            <wp:extent cx="843915" cy="369570"/>
            <wp:effectExtent l="0" t="0" r="0" b="0"/>
            <wp:docPr id="1972" name="IM 1972"/>
            <wp:cNvGraphicFramePr/>
            <a:graphic xmlns:a="http://schemas.openxmlformats.org/drawingml/2006/main">
              <a:graphicData uri="http://schemas.openxmlformats.org/drawingml/2006/picture">
                <pic:pic xmlns:pic="http://schemas.openxmlformats.org/drawingml/2006/picture">
                  <pic:nvPicPr>
                    <pic:cNvPr id="1972" name="IM 1972"/>
                    <pic:cNvPicPr/>
                  </pic:nvPicPr>
                  <pic:blipFill>
                    <a:blip r:embed="rId1339"/>
                    <a:stretch>
                      <a:fillRect/>
                    </a:stretch>
                  </pic:blipFill>
                  <pic:spPr>
                    <a:xfrm>
                      <a:off x="0" y="0"/>
                      <a:ext cx="844412" cy="370169"/>
                    </a:xfrm>
                    <a:prstGeom prst="rect">
                      <a:avLst/>
                    </a:prstGeom>
                  </pic:spPr>
                </pic:pic>
              </a:graphicData>
            </a:graphic>
          </wp:inline>
        </w:drawing>
      </w:r>
      <w:r>
        <w:rPr>
          <w:rFonts w:ascii="微软雅黑" w:hAnsi="微软雅黑" w:eastAsia="微软雅黑" w:cs="微软雅黑"/>
          <w:spacing w:val="-9"/>
          <w:position w:val="-6"/>
          <w:sz w:val="25"/>
          <w:szCs w:val="25"/>
        </w:rPr>
        <w:t>兀</w:t>
      </w:r>
      <w:r>
        <w:rPr>
          <w:rFonts w:ascii="微软雅黑" w:hAnsi="微软雅黑" w:eastAsia="微软雅黑" w:cs="微软雅黑"/>
          <w:spacing w:val="-18"/>
          <w:position w:val="-6"/>
          <w:sz w:val="25"/>
          <w:szCs w:val="25"/>
        </w:rPr>
        <w:t xml:space="preserve"> </w:t>
      </w:r>
      <w:r>
        <w:rPr>
          <w:position w:val="-34"/>
          <w:sz w:val="25"/>
          <w:szCs w:val="25"/>
        </w:rPr>
        <w:drawing>
          <wp:inline distT="0" distB="0" distL="0" distR="0">
            <wp:extent cx="212090" cy="355600"/>
            <wp:effectExtent l="0" t="0" r="0" b="0"/>
            <wp:docPr id="1974" name="IM 1974"/>
            <wp:cNvGraphicFramePr/>
            <a:graphic xmlns:a="http://schemas.openxmlformats.org/drawingml/2006/main">
              <a:graphicData uri="http://schemas.openxmlformats.org/drawingml/2006/picture">
                <pic:pic xmlns:pic="http://schemas.openxmlformats.org/drawingml/2006/picture">
                  <pic:nvPicPr>
                    <pic:cNvPr id="1974" name="IM 1974"/>
                    <pic:cNvPicPr/>
                  </pic:nvPicPr>
                  <pic:blipFill>
                    <a:blip r:embed="rId1340"/>
                    <a:stretch>
                      <a:fillRect/>
                    </a:stretch>
                  </pic:blipFill>
                  <pic:spPr>
                    <a:xfrm>
                      <a:off x="0" y="0"/>
                      <a:ext cx="212113" cy="356034"/>
                    </a:xfrm>
                    <a:prstGeom prst="rect">
                      <a:avLst/>
                    </a:prstGeom>
                  </pic:spPr>
                </pic:pic>
              </a:graphicData>
            </a:graphic>
          </wp:inline>
        </w:drawing>
      </w:r>
      <w:r>
        <w:rPr>
          <w:rFonts w:ascii="微软雅黑" w:hAnsi="微软雅黑" w:eastAsia="微软雅黑" w:cs="微软雅黑"/>
          <w:spacing w:val="-9"/>
          <w:position w:val="-6"/>
          <w:sz w:val="25"/>
          <w:szCs w:val="25"/>
        </w:rPr>
        <w:t>兀</w:t>
      </w:r>
    </w:p>
    <w:p w14:paraId="63BCD4C6">
      <w:pPr>
        <w:spacing w:before="233"/>
        <w:ind w:left="41"/>
        <w:rPr>
          <w:rFonts w:ascii="Times New Roman" w:hAnsi="Times New Roman" w:eastAsia="Times New Roman" w:cs="Times New Roman"/>
          <w:sz w:val="25"/>
          <w:szCs w:val="25"/>
        </w:rPr>
      </w:pPr>
      <w:r>
        <w:rPr>
          <w:rFonts w:ascii="宋体" w:hAnsi="宋体" w:eastAsia="宋体" w:cs="宋体"/>
          <w:spacing w:val="-8"/>
          <w:sz w:val="21"/>
          <w:szCs w:val="21"/>
        </w:rPr>
        <w:t>则</w:t>
      </w:r>
      <w:r>
        <w:rPr>
          <w:rFonts w:ascii="宋体" w:hAnsi="宋体" w:eastAsia="宋体" w:cs="宋体"/>
          <w:spacing w:val="-46"/>
          <w:sz w:val="21"/>
          <w:szCs w:val="21"/>
        </w:rPr>
        <w:t xml:space="preserve"> </w:t>
      </w:r>
      <w:r>
        <w:rPr>
          <w:position w:val="-18"/>
          <w:sz w:val="21"/>
          <w:szCs w:val="21"/>
        </w:rPr>
        <w:drawing>
          <wp:inline distT="0" distB="0" distL="0" distR="0">
            <wp:extent cx="384810" cy="358140"/>
            <wp:effectExtent l="0" t="0" r="0" b="0"/>
            <wp:docPr id="1976" name="IM 1976"/>
            <wp:cNvGraphicFramePr/>
            <a:graphic xmlns:a="http://schemas.openxmlformats.org/drawingml/2006/main">
              <a:graphicData uri="http://schemas.openxmlformats.org/drawingml/2006/picture">
                <pic:pic xmlns:pic="http://schemas.openxmlformats.org/drawingml/2006/picture">
                  <pic:nvPicPr>
                    <pic:cNvPr id="1976" name="IM 1976"/>
                    <pic:cNvPicPr/>
                  </pic:nvPicPr>
                  <pic:blipFill>
                    <a:blip r:embed="rId1341"/>
                    <a:stretch>
                      <a:fillRect/>
                    </a:stretch>
                  </pic:blipFill>
                  <pic:spPr>
                    <a:xfrm>
                      <a:off x="0" y="0"/>
                      <a:ext cx="384929" cy="358320"/>
                    </a:xfrm>
                    <a:prstGeom prst="rect">
                      <a:avLst/>
                    </a:prstGeom>
                  </pic:spPr>
                </pic:pic>
              </a:graphicData>
            </a:graphic>
          </wp:inline>
        </w:drawing>
      </w:r>
      <w:r>
        <w:rPr>
          <w:rFonts w:ascii="微软雅黑" w:hAnsi="微软雅黑" w:eastAsia="微软雅黑" w:cs="微软雅黑"/>
          <w:i/>
          <w:iCs/>
          <w:spacing w:val="-8"/>
          <w:sz w:val="25"/>
          <w:szCs w:val="25"/>
        </w:rPr>
        <w:t>兀</w:t>
      </w:r>
      <w:r>
        <w:rPr>
          <w:rFonts w:ascii="微软雅黑" w:hAnsi="微软雅黑" w:eastAsia="微软雅黑" w:cs="微软雅黑"/>
          <w:spacing w:val="-22"/>
          <w:sz w:val="25"/>
          <w:szCs w:val="25"/>
        </w:rPr>
        <w:t xml:space="preserve"> </w:t>
      </w:r>
      <w:r>
        <w:rPr>
          <w:rFonts w:ascii="宋体" w:hAnsi="宋体" w:eastAsia="宋体" w:cs="宋体"/>
          <w:spacing w:val="-8"/>
          <w:sz w:val="21"/>
          <w:szCs w:val="21"/>
        </w:rPr>
        <w:t>，可知</w:t>
      </w:r>
      <w:r>
        <w:rPr>
          <w:rFonts w:ascii="宋体" w:hAnsi="宋体" w:eastAsia="宋体" w:cs="宋体"/>
          <w:spacing w:val="-48"/>
          <w:sz w:val="21"/>
          <w:szCs w:val="21"/>
        </w:rPr>
        <w:t xml:space="preserve"> </w:t>
      </w:r>
      <w:r>
        <w:rPr>
          <w:rFonts w:ascii="Times New Roman" w:hAnsi="Times New Roman" w:eastAsia="Times New Roman" w:cs="Times New Roman"/>
          <w:i/>
          <w:iCs/>
          <w:spacing w:val="-8"/>
          <w:sz w:val="21"/>
          <w:szCs w:val="21"/>
        </w:rPr>
        <w:t>a</w:t>
      </w:r>
      <w:r>
        <w:rPr>
          <w:rFonts w:ascii="Times New Roman" w:hAnsi="Times New Roman" w:eastAsia="Times New Roman" w:cs="Times New Roman"/>
          <w:i/>
          <w:iCs/>
          <w:spacing w:val="18"/>
          <w:sz w:val="21"/>
          <w:szCs w:val="21"/>
        </w:rPr>
        <w:t xml:space="preserve"> </w:t>
      </w:r>
      <w:r>
        <w:rPr>
          <w:rFonts w:ascii="宋体" w:hAnsi="宋体" w:eastAsia="宋体" w:cs="宋体"/>
          <w:spacing w:val="-8"/>
          <w:sz w:val="21"/>
          <w:szCs w:val="21"/>
        </w:rPr>
        <w:t>点此时的位移为</w:t>
      </w:r>
      <w:r>
        <w:rPr>
          <w:rFonts w:ascii="Times New Roman" w:hAnsi="Times New Roman" w:eastAsia="Times New Roman" w:cs="Times New Roman"/>
          <w:i/>
          <w:iCs/>
          <w:spacing w:val="-8"/>
          <w:sz w:val="25"/>
          <w:szCs w:val="25"/>
        </w:rPr>
        <w:t xml:space="preserve">y </w:t>
      </w:r>
      <w:r>
        <w:rPr>
          <w:rFonts w:ascii="微软雅黑" w:hAnsi="微软雅黑" w:eastAsia="微软雅黑" w:cs="微软雅黑"/>
          <w:spacing w:val="-8"/>
          <w:sz w:val="25"/>
          <w:szCs w:val="25"/>
        </w:rPr>
        <w:t>=</w:t>
      </w:r>
      <w:r>
        <w:rPr>
          <w:rFonts w:ascii="微软雅黑" w:hAnsi="微软雅黑" w:eastAsia="微软雅黑" w:cs="微软雅黑"/>
          <w:spacing w:val="-20"/>
          <w:sz w:val="25"/>
          <w:szCs w:val="25"/>
        </w:rPr>
        <w:t xml:space="preserve"> </w:t>
      </w:r>
      <w:r>
        <w:rPr>
          <w:rFonts w:ascii="Times New Roman" w:hAnsi="Times New Roman" w:eastAsia="Times New Roman" w:cs="Times New Roman"/>
          <w:spacing w:val="-8"/>
          <w:sz w:val="25"/>
          <w:szCs w:val="25"/>
        </w:rPr>
        <w:t>8sin</w:t>
      </w:r>
      <w:r>
        <w:rPr>
          <w:rFonts w:ascii="微软雅黑" w:hAnsi="微软雅黑" w:eastAsia="微软雅黑" w:cs="微软雅黑"/>
          <w:spacing w:val="-8"/>
          <w:sz w:val="26"/>
          <w:szCs w:val="26"/>
        </w:rPr>
        <w:t>φ</w:t>
      </w:r>
      <w:r>
        <w:rPr>
          <w:rFonts w:ascii="Times New Roman" w:hAnsi="Times New Roman" w:eastAsia="Times New Roman" w:cs="Times New Roman"/>
          <w:i/>
          <w:iCs/>
          <w:spacing w:val="-8"/>
          <w:position w:val="-5"/>
          <w:sz w:val="14"/>
          <w:szCs w:val="14"/>
        </w:rPr>
        <w:t>a</w:t>
      </w:r>
      <w:r>
        <w:rPr>
          <w:rFonts w:ascii="Times New Roman" w:hAnsi="Times New Roman" w:eastAsia="Times New Roman" w:cs="Times New Roman"/>
          <w:i/>
          <w:iCs/>
          <w:spacing w:val="7"/>
          <w:position w:val="-5"/>
          <w:sz w:val="14"/>
          <w:szCs w:val="14"/>
        </w:rPr>
        <w:t xml:space="preserve">  </w:t>
      </w:r>
      <w:r>
        <w:rPr>
          <w:rFonts w:ascii="微软雅黑" w:hAnsi="微软雅黑" w:eastAsia="微软雅黑" w:cs="微软雅黑"/>
          <w:spacing w:val="-8"/>
          <w:sz w:val="25"/>
          <w:szCs w:val="25"/>
        </w:rPr>
        <w:t>=</w:t>
      </w:r>
      <w:r>
        <w:rPr>
          <w:rFonts w:ascii="微软雅黑" w:hAnsi="微软雅黑" w:eastAsia="微软雅黑" w:cs="微软雅黑"/>
          <w:spacing w:val="-19"/>
          <w:sz w:val="25"/>
          <w:szCs w:val="25"/>
        </w:rPr>
        <w:t xml:space="preserve"> </w:t>
      </w:r>
      <w:r>
        <w:rPr>
          <w:rFonts w:ascii="Times New Roman" w:hAnsi="Times New Roman" w:eastAsia="Times New Roman" w:cs="Times New Roman"/>
          <w:spacing w:val="-8"/>
          <w:sz w:val="25"/>
          <w:szCs w:val="25"/>
        </w:rPr>
        <w:t>4cm</w:t>
      </w:r>
    </w:p>
    <w:p w14:paraId="70B3CF40">
      <w:pPr>
        <w:spacing w:before="158" w:line="314" w:lineRule="auto"/>
        <w:ind w:left="40" w:right="1640" w:hanging="3"/>
        <w:rPr>
          <w:rFonts w:ascii="宋体" w:hAnsi="宋体" w:eastAsia="宋体" w:cs="宋体"/>
          <w:sz w:val="21"/>
          <w:szCs w:val="21"/>
        </w:rPr>
      </w:pPr>
      <w:r>
        <w:rPr>
          <w:rFonts w:ascii="宋体" w:hAnsi="宋体" w:eastAsia="宋体" w:cs="宋体"/>
          <w:spacing w:val="-1"/>
          <w:sz w:val="21"/>
          <w:szCs w:val="21"/>
        </w:rPr>
        <w:t>且向下振动，即此时的波形图为</w:t>
      </w:r>
      <w:r>
        <w:rPr>
          <w:position w:val="-38"/>
          <w:sz w:val="21"/>
          <w:szCs w:val="21"/>
        </w:rPr>
        <w:drawing>
          <wp:inline distT="0" distB="0" distL="0" distR="0">
            <wp:extent cx="2381885" cy="586105"/>
            <wp:effectExtent l="0" t="0" r="0" b="0"/>
            <wp:docPr id="1978" name="IM 1978"/>
            <wp:cNvGraphicFramePr/>
            <a:graphic xmlns:a="http://schemas.openxmlformats.org/drawingml/2006/main">
              <a:graphicData uri="http://schemas.openxmlformats.org/drawingml/2006/picture">
                <pic:pic xmlns:pic="http://schemas.openxmlformats.org/drawingml/2006/picture">
                  <pic:nvPicPr>
                    <pic:cNvPr id="1978" name="IM 1978"/>
                    <pic:cNvPicPr/>
                  </pic:nvPicPr>
                  <pic:blipFill>
                    <a:blip r:embed="rId1342"/>
                    <a:stretch>
                      <a:fillRect/>
                    </a:stretch>
                  </pic:blipFill>
                  <pic:spPr>
                    <a:xfrm>
                      <a:off x="0" y="0"/>
                      <a:ext cx="2382098" cy="586105"/>
                    </a:xfrm>
                    <a:prstGeom prst="rect">
                      <a:avLst/>
                    </a:prstGeom>
                  </pic:spPr>
                </pic:pic>
              </a:graphicData>
            </a:graphic>
          </wp:inline>
        </w:drawing>
      </w:r>
      <w:r>
        <w:rPr>
          <w:rFonts w:ascii="宋体" w:hAnsi="宋体" w:eastAsia="宋体" w:cs="宋体"/>
          <w:spacing w:val="9"/>
          <w:sz w:val="21"/>
          <w:szCs w:val="21"/>
        </w:rPr>
        <w:t xml:space="preserve"> </w:t>
      </w:r>
      <w:r>
        <w:rPr>
          <w:rFonts w:ascii="宋体" w:hAnsi="宋体" w:eastAsia="宋体" w:cs="宋体"/>
          <w:spacing w:val="-3"/>
          <w:sz w:val="21"/>
          <w:szCs w:val="21"/>
        </w:rPr>
        <w:t>故选</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p>
    <w:p w14:paraId="2F715834">
      <w:pPr>
        <w:spacing w:before="283" w:line="219" w:lineRule="auto"/>
        <w:ind w:left="3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w:t>
      </w:r>
      <w:r>
        <w:rPr>
          <w:rFonts w:ascii="宋体" w:hAnsi="宋体" w:eastAsia="宋体" w:cs="宋体"/>
          <w:b/>
          <w:bCs/>
          <w:spacing w:val="-2"/>
          <w:sz w:val="21"/>
          <w:szCs w:val="21"/>
        </w:rPr>
        <w:t>．</w:t>
      </w:r>
      <w:r>
        <w:rPr>
          <w:rFonts w:ascii="Times New Roman" w:hAnsi="Times New Roman" w:eastAsia="Times New Roman" w:cs="Times New Roman"/>
          <w:b/>
          <w:bCs/>
          <w:spacing w:val="-2"/>
          <w:sz w:val="21"/>
          <w:szCs w:val="21"/>
        </w:rPr>
        <w:t>D</w:t>
      </w:r>
    </w:p>
    <w:p w14:paraId="04EE5D07">
      <w:pPr>
        <w:spacing w:before="26" w:line="265" w:lineRule="auto"/>
        <w:ind w:left="36" w:right="70"/>
        <w:rPr>
          <w:rFonts w:ascii="宋体" w:hAnsi="宋体" w:eastAsia="宋体" w:cs="宋体"/>
          <w:sz w:val="21"/>
          <w:szCs w:val="21"/>
        </w:rPr>
      </w:pPr>
      <w:r>
        <w:rPr>
          <w:rFonts w:ascii="宋体" w:hAnsi="宋体" w:eastAsia="宋体" w:cs="宋体"/>
          <w:b/>
          <w:bCs/>
          <w:spacing w:val="2"/>
          <w:sz w:val="21"/>
          <w:szCs w:val="21"/>
        </w:rPr>
        <w:t>解析：</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．根据乙图写出平衡位置与坐标原点距离为</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3m</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米的质点的振动方程</w:t>
      </w:r>
      <w:r>
        <w:rPr>
          <w:rFonts w:ascii="Times New Roman" w:hAnsi="Times New Roman" w:eastAsia="Times New Roman" w:cs="Times New Roman"/>
          <w:i/>
          <w:iCs/>
          <w:spacing w:val="1"/>
          <w:sz w:val="21"/>
          <w:szCs w:val="21"/>
        </w:rPr>
        <w:t>y</w:t>
      </w:r>
      <w:r>
        <w:rPr>
          <w:rFonts w:ascii="Times New Roman" w:hAnsi="Times New Roman" w:eastAsia="Times New Roman" w:cs="Times New Roman"/>
          <w:i/>
          <w:iCs/>
          <w:spacing w:val="19"/>
          <w:sz w:val="21"/>
          <w:szCs w:val="21"/>
        </w:rPr>
        <w:t xml:space="preserve"> </w:t>
      </w:r>
      <w:r>
        <w:rPr>
          <w:rFonts w:ascii="Times New Roman" w:hAnsi="Times New Roman" w:eastAsia="Times New Roman" w:cs="Times New Roman"/>
          <w:i/>
          <w:iCs/>
          <w:spacing w:val="1"/>
          <w:sz w:val="21"/>
          <w:szCs w:val="21"/>
        </w:rPr>
        <w:t xml:space="preserve">= </w:t>
      </w:r>
      <w:r>
        <w:rPr>
          <w:rFonts w:ascii="Times New Roman" w:hAnsi="Times New Roman" w:eastAsia="Times New Roman" w:cs="Times New Roman"/>
          <w:sz w:val="21"/>
          <w:szCs w:val="21"/>
        </w:rPr>
        <w:t>sin</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ωt</w:t>
      </w:r>
      <w:r>
        <w:rPr>
          <w:rFonts w:ascii="宋体" w:hAnsi="宋体" w:eastAsia="宋体" w:cs="宋体"/>
          <w:spacing w:val="1"/>
          <w:sz w:val="21"/>
          <w:szCs w:val="21"/>
        </w:rPr>
        <w:t>+</w:t>
      </w:r>
      <w:r>
        <w:rPr>
          <w:rFonts w:ascii="宋体" w:hAnsi="宋体" w:eastAsia="宋体" w:cs="宋体"/>
          <w:sz w:val="21"/>
          <w:szCs w:val="21"/>
        </w:rPr>
        <w:t xml:space="preserve"> </w:t>
      </w:r>
      <w:r>
        <w:rPr>
          <w:rFonts w:ascii="Times New Roman" w:hAnsi="Times New Roman" w:eastAsia="Times New Roman" w:cs="Times New Roman"/>
          <w:i/>
          <w:iCs/>
          <w:spacing w:val="-4"/>
          <w:sz w:val="21"/>
          <w:szCs w:val="21"/>
        </w:rPr>
        <w:t>φ</w:t>
      </w:r>
      <w:r>
        <w:rPr>
          <w:rFonts w:ascii="宋体" w:hAnsi="宋体" w:eastAsia="宋体" w:cs="宋体"/>
          <w:spacing w:val="-4"/>
          <w:sz w:val="21"/>
          <w:szCs w:val="21"/>
        </w:rPr>
        <w:t>)</w:t>
      </w:r>
    </w:p>
    <w:p w14:paraId="3E51B2EC">
      <w:pPr>
        <w:spacing w:before="32"/>
        <w:ind w:left="42"/>
        <w:rPr>
          <w:sz w:val="21"/>
          <w:szCs w:val="21"/>
        </w:rPr>
      </w:pPr>
      <w:r>
        <w:rPr>
          <w:rFonts w:ascii="宋体" w:hAnsi="宋体" w:eastAsia="宋体" w:cs="宋体"/>
          <w:spacing w:val="-4"/>
          <w:sz w:val="21"/>
          <w:szCs w:val="21"/>
        </w:rPr>
        <w:t>带入点</w:t>
      </w:r>
      <w:r>
        <w:rPr>
          <w:rFonts w:ascii="宋体" w:hAnsi="宋体" w:eastAsia="宋体" w:cs="宋体"/>
          <w:spacing w:val="12"/>
          <w:sz w:val="21"/>
          <w:szCs w:val="21"/>
        </w:rPr>
        <w:t xml:space="preserve"> </w:t>
      </w:r>
      <w:r>
        <w:rPr>
          <w:position w:val="-21"/>
          <w:sz w:val="21"/>
          <w:szCs w:val="21"/>
        </w:rPr>
        <w:drawing>
          <wp:inline distT="0" distB="0" distL="0" distR="0">
            <wp:extent cx="536575" cy="346075"/>
            <wp:effectExtent l="0" t="0" r="0" b="0"/>
            <wp:docPr id="1980" name="IM 1980"/>
            <wp:cNvGraphicFramePr/>
            <a:graphic xmlns:a="http://schemas.openxmlformats.org/drawingml/2006/main">
              <a:graphicData uri="http://schemas.openxmlformats.org/drawingml/2006/picture">
                <pic:pic xmlns:pic="http://schemas.openxmlformats.org/drawingml/2006/picture">
                  <pic:nvPicPr>
                    <pic:cNvPr id="1980" name="IM 1980"/>
                    <pic:cNvPicPr/>
                  </pic:nvPicPr>
                  <pic:blipFill>
                    <a:blip r:embed="rId1343"/>
                    <a:stretch>
                      <a:fillRect/>
                    </a:stretch>
                  </pic:blipFill>
                  <pic:spPr>
                    <a:xfrm>
                      <a:off x="0" y="0"/>
                      <a:ext cx="536933" cy="346344"/>
                    </a:xfrm>
                    <a:prstGeom prst="rect">
                      <a:avLst/>
                    </a:prstGeom>
                  </pic:spPr>
                </pic:pic>
              </a:graphicData>
            </a:graphic>
          </wp:inline>
        </w:drawing>
      </w:r>
      <w:r>
        <w:rPr>
          <w:rFonts w:ascii="宋体" w:hAnsi="宋体" w:eastAsia="宋体" w:cs="宋体"/>
          <w:spacing w:val="23"/>
          <w:sz w:val="21"/>
          <w:szCs w:val="21"/>
        </w:rPr>
        <w:t xml:space="preserve"> </w:t>
      </w:r>
      <w:r>
        <w:rPr>
          <w:rFonts w:ascii="宋体" w:hAnsi="宋体" w:eastAsia="宋体" w:cs="宋体"/>
          <w:spacing w:val="-4"/>
          <w:sz w:val="21"/>
          <w:szCs w:val="21"/>
        </w:rPr>
        <w:t>和</w:t>
      </w:r>
      <w:r>
        <w:rPr>
          <w:rFonts w:ascii="宋体" w:hAnsi="宋体" w:eastAsia="宋体" w:cs="宋体"/>
          <w:spacing w:val="15"/>
          <w:sz w:val="21"/>
          <w:szCs w:val="21"/>
        </w:rPr>
        <w:t xml:space="preserve"> </w:t>
      </w:r>
      <w:r>
        <w:rPr>
          <w:position w:val="-3"/>
          <w:sz w:val="21"/>
          <w:szCs w:val="21"/>
        </w:rPr>
        <w:drawing>
          <wp:inline distT="0" distB="0" distL="0" distR="0">
            <wp:extent cx="381635" cy="139065"/>
            <wp:effectExtent l="0" t="0" r="0" b="0"/>
            <wp:docPr id="1982" name="IM 1982"/>
            <wp:cNvGraphicFramePr/>
            <a:graphic xmlns:a="http://schemas.openxmlformats.org/drawingml/2006/main">
              <a:graphicData uri="http://schemas.openxmlformats.org/drawingml/2006/picture">
                <pic:pic xmlns:pic="http://schemas.openxmlformats.org/drawingml/2006/picture">
                  <pic:nvPicPr>
                    <pic:cNvPr id="1982" name="IM 1982"/>
                    <pic:cNvPicPr/>
                  </pic:nvPicPr>
                  <pic:blipFill>
                    <a:blip r:embed="rId1344"/>
                    <a:stretch>
                      <a:fillRect/>
                    </a:stretch>
                  </pic:blipFill>
                  <pic:spPr>
                    <a:xfrm>
                      <a:off x="0" y="0"/>
                      <a:ext cx="381966" cy="139598"/>
                    </a:xfrm>
                    <a:prstGeom prst="rect">
                      <a:avLst/>
                    </a:prstGeom>
                  </pic:spPr>
                </pic:pic>
              </a:graphicData>
            </a:graphic>
          </wp:inline>
        </w:drawing>
      </w:r>
      <w:r>
        <w:rPr>
          <w:rFonts w:ascii="宋体" w:hAnsi="宋体" w:eastAsia="宋体" w:cs="宋体"/>
          <w:spacing w:val="19"/>
          <w:sz w:val="21"/>
          <w:szCs w:val="21"/>
        </w:rPr>
        <w:t xml:space="preserve"> </w:t>
      </w:r>
      <w:r>
        <w:rPr>
          <w:rFonts w:ascii="宋体" w:hAnsi="宋体" w:eastAsia="宋体" w:cs="宋体"/>
          <w:spacing w:val="-4"/>
          <w:sz w:val="21"/>
          <w:szCs w:val="21"/>
        </w:rPr>
        <w:t>解得</w:t>
      </w:r>
      <w:r>
        <w:rPr>
          <w:rFonts w:ascii="宋体" w:hAnsi="宋体" w:eastAsia="宋体" w:cs="宋体"/>
          <w:spacing w:val="-71"/>
          <w:sz w:val="21"/>
          <w:szCs w:val="21"/>
        </w:rPr>
        <w:t xml:space="preserve"> </w:t>
      </w:r>
      <w:r>
        <w:rPr>
          <w:position w:val="-19"/>
          <w:sz w:val="21"/>
          <w:szCs w:val="21"/>
        </w:rPr>
        <w:drawing>
          <wp:inline distT="0" distB="0" distL="0" distR="0">
            <wp:extent cx="896620" cy="309880"/>
            <wp:effectExtent l="0" t="0" r="0" b="0"/>
            <wp:docPr id="1984" name="IM 1984"/>
            <wp:cNvGraphicFramePr/>
            <a:graphic xmlns:a="http://schemas.openxmlformats.org/drawingml/2006/main">
              <a:graphicData uri="http://schemas.openxmlformats.org/drawingml/2006/picture">
                <pic:pic xmlns:pic="http://schemas.openxmlformats.org/drawingml/2006/picture">
                  <pic:nvPicPr>
                    <pic:cNvPr id="1984" name="IM 1984"/>
                    <pic:cNvPicPr/>
                  </pic:nvPicPr>
                  <pic:blipFill>
                    <a:blip r:embed="rId1345"/>
                    <a:stretch>
                      <a:fillRect/>
                    </a:stretch>
                  </pic:blipFill>
                  <pic:spPr>
                    <a:xfrm>
                      <a:off x="0" y="0"/>
                      <a:ext cx="897198" cy="310470"/>
                    </a:xfrm>
                    <a:prstGeom prst="rect">
                      <a:avLst/>
                    </a:prstGeom>
                  </pic:spPr>
                </pic:pic>
              </a:graphicData>
            </a:graphic>
          </wp:inline>
        </w:drawing>
      </w:r>
    </w:p>
    <w:p w14:paraId="6F6BD6AB">
      <w:pPr>
        <w:spacing w:before="107"/>
        <w:ind w:left="38"/>
        <w:rPr>
          <w:rFonts w:ascii="宋体" w:hAnsi="宋体" w:eastAsia="宋体" w:cs="宋体"/>
          <w:sz w:val="21"/>
          <w:szCs w:val="21"/>
        </w:rPr>
      </w:pPr>
      <w:r>
        <w:rPr>
          <w:rFonts w:ascii="宋体" w:hAnsi="宋体" w:eastAsia="宋体" w:cs="宋体"/>
          <w:spacing w:val="-5"/>
          <w:sz w:val="21"/>
          <w:szCs w:val="21"/>
        </w:rPr>
        <w:t>可得</w:t>
      </w:r>
      <w:r>
        <w:rPr>
          <w:rFonts w:ascii="宋体" w:hAnsi="宋体" w:eastAsia="宋体" w:cs="宋体"/>
          <w:spacing w:val="-38"/>
          <w:sz w:val="21"/>
          <w:szCs w:val="21"/>
        </w:rPr>
        <w:t xml:space="preserve"> </w:t>
      </w:r>
      <w:r>
        <w:rPr>
          <w:rFonts w:ascii="Times New Roman" w:hAnsi="Times New Roman" w:eastAsia="Times New Roman" w:cs="Times New Roman"/>
          <w:i/>
          <w:iCs/>
          <w:spacing w:val="-5"/>
          <w:position w:val="1"/>
          <w:sz w:val="21"/>
          <w:szCs w:val="21"/>
        </w:rPr>
        <w:t xml:space="preserve">T = </w:t>
      </w:r>
      <w:r>
        <w:rPr>
          <w:rFonts w:ascii="Times New Roman" w:hAnsi="Times New Roman" w:eastAsia="Times New Roman" w:cs="Times New Roman"/>
          <w:spacing w:val="-5"/>
          <w:position w:val="1"/>
          <w:sz w:val="21"/>
          <w:szCs w:val="21"/>
        </w:rPr>
        <w:t>2.4s</w:t>
      </w:r>
      <w:r>
        <w:rPr>
          <w:rFonts w:ascii="Times New Roman" w:hAnsi="Times New Roman" w:eastAsia="Times New Roman" w:cs="Times New Roman"/>
          <w:spacing w:val="-30"/>
          <w:position w:val="1"/>
          <w:sz w:val="21"/>
          <w:szCs w:val="21"/>
        </w:rPr>
        <w:t xml:space="preserve"> </w:t>
      </w:r>
      <w:r>
        <w:rPr>
          <w:rFonts w:ascii="宋体" w:hAnsi="宋体" w:eastAsia="宋体" w:cs="宋体"/>
          <w:spacing w:val="-5"/>
          <w:sz w:val="21"/>
          <w:szCs w:val="21"/>
        </w:rPr>
        <w:t>，</w:t>
      </w:r>
      <w:r>
        <w:rPr>
          <w:rFonts w:ascii="宋体" w:hAnsi="宋体" w:eastAsia="宋体" w:cs="宋体"/>
          <w:spacing w:val="-71"/>
          <w:sz w:val="21"/>
          <w:szCs w:val="21"/>
        </w:rPr>
        <w:t xml:space="preserve"> </w:t>
      </w:r>
      <w:r>
        <w:rPr>
          <w:position w:val="-18"/>
          <w:sz w:val="21"/>
          <w:szCs w:val="21"/>
        </w:rPr>
        <w:drawing>
          <wp:inline distT="0" distB="0" distL="0" distR="0">
            <wp:extent cx="539115" cy="309880"/>
            <wp:effectExtent l="0" t="0" r="0" b="0"/>
            <wp:docPr id="1986" name="IM 1986"/>
            <wp:cNvGraphicFramePr/>
            <a:graphic xmlns:a="http://schemas.openxmlformats.org/drawingml/2006/main">
              <a:graphicData uri="http://schemas.openxmlformats.org/drawingml/2006/picture">
                <pic:pic xmlns:pic="http://schemas.openxmlformats.org/drawingml/2006/picture">
                  <pic:nvPicPr>
                    <pic:cNvPr id="1986" name="IM 1986"/>
                    <pic:cNvPicPr/>
                  </pic:nvPicPr>
                  <pic:blipFill>
                    <a:blip r:embed="rId1346"/>
                    <a:stretch>
                      <a:fillRect/>
                    </a:stretch>
                  </pic:blipFill>
                  <pic:spPr>
                    <a:xfrm>
                      <a:off x="0" y="0"/>
                      <a:ext cx="539531" cy="310470"/>
                    </a:xfrm>
                    <a:prstGeom prst="rect">
                      <a:avLst/>
                    </a:prstGeom>
                  </pic:spPr>
                </pic:pic>
              </a:graphicData>
            </a:graphic>
          </wp:inline>
        </w:drawing>
      </w:r>
      <w:r>
        <w:rPr>
          <w:rFonts w:ascii="宋体" w:hAnsi="宋体" w:eastAsia="宋体" w:cs="宋体"/>
          <w:spacing w:val="21"/>
          <w:sz w:val="21"/>
          <w:szCs w:val="21"/>
        </w:rPr>
        <w:t xml:space="preserve">  </w:t>
      </w:r>
      <w:r>
        <w:rPr>
          <w:rFonts w:ascii="宋体" w:hAnsi="宋体" w:eastAsia="宋体" w:cs="宋体"/>
          <w:spacing w:val="-5"/>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5"/>
          <w:sz w:val="21"/>
          <w:szCs w:val="21"/>
        </w:rPr>
        <w:t xml:space="preserve">B </w:t>
      </w:r>
      <w:r>
        <w:rPr>
          <w:rFonts w:ascii="宋体" w:hAnsi="宋体" w:eastAsia="宋体" w:cs="宋体"/>
          <w:spacing w:val="-5"/>
          <w:sz w:val="21"/>
          <w:szCs w:val="21"/>
        </w:rPr>
        <w:t>错；</w:t>
      </w:r>
    </w:p>
    <w:p w14:paraId="06812D4D">
      <w:pPr>
        <w:rPr>
          <w:rFonts w:ascii="宋体" w:hAnsi="宋体" w:eastAsia="宋体" w:cs="宋体"/>
          <w:sz w:val="21"/>
          <w:szCs w:val="21"/>
        </w:rPr>
        <w:sectPr>
          <w:headerReference r:id="rId238" w:type="default"/>
          <w:footerReference r:id="rId239" w:type="default"/>
          <w:pgSz w:w="11907" w:h="16839"/>
          <w:pgMar w:top="1166" w:right="1769" w:bottom="637" w:left="1771" w:header="831" w:footer="389" w:gutter="0"/>
          <w:cols w:space="720" w:num="1"/>
        </w:sectPr>
      </w:pPr>
    </w:p>
    <w:p w14:paraId="0F74B0E5">
      <w:pPr>
        <w:pStyle w:val="2"/>
        <w:spacing w:line="289" w:lineRule="auto"/>
      </w:pPr>
    </w:p>
    <w:p w14:paraId="4D23FB72">
      <w:pPr>
        <w:spacing w:before="68"/>
        <w:ind w:left="30"/>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15"/>
          <w:sz w:val="21"/>
          <w:szCs w:val="21"/>
        </w:rPr>
        <w:t xml:space="preserve"> </w:t>
      </w:r>
      <w:r>
        <w:rPr>
          <w:rFonts w:ascii="宋体" w:hAnsi="宋体" w:eastAsia="宋体" w:cs="宋体"/>
          <w:sz w:val="21"/>
          <w:szCs w:val="21"/>
        </w:rPr>
        <w:t>．在题图甲中标出位移为</w:t>
      </w:r>
      <w:r>
        <w:rPr>
          <w:rFonts w:ascii="宋体" w:hAnsi="宋体" w:eastAsia="宋体" w:cs="宋体"/>
          <w:spacing w:val="-70"/>
          <w:sz w:val="21"/>
          <w:szCs w:val="21"/>
        </w:rPr>
        <w:t xml:space="preserve"> </w:t>
      </w:r>
      <w:r>
        <w:rPr>
          <w:position w:val="-17"/>
          <w:sz w:val="21"/>
          <w:szCs w:val="21"/>
        </w:rPr>
        <w:drawing>
          <wp:inline distT="0" distB="0" distL="0" distR="0">
            <wp:extent cx="311785" cy="304165"/>
            <wp:effectExtent l="0" t="0" r="0" b="0"/>
            <wp:docPr id="1988" name="IM 1988"/>
            <wp:cNvGraphicFramePr/>
            <a:graphic xmlns:a="http://schemas.openxmlformats.org/drawingml/2006/main">
              <a:graphicData uri="http://schemas.openxmlformats.org/drawingml/2006/picture">
                <pic:pic xmlns:pic="http://schemas.openxmlformats.org/drawingml/2006/picture">
                  <pic:nvPicPr>
                    <pic:cNvPr id="1988" name="IM 1988"/>
                    <pic:cNvPicPr/>
                  </pic:nvPicPr>
                  <pic:blipFill>
                    <a:blip r:embed="rId1347"/>
                    <a:stretch>
                      <a:fillRect/>
                    </a:stretch>
                  </pic:blipFill>
                  <pic:spPr>
                    <a:xfrm>
                      <a:off x="0" y="0"/>
                      <a:ext cx="312220" cy="304578"/>
                    </a:xfrm>
                    <a:prstGeom prst="rect">
                      <a:avLst/>
                    </a:prstGeom>
                  </pic:spPr>
                </pic:pic>
              </a:graphicData>
            </a:graphic>
          </wp:inline>
        </w:drawing>
      </w:r>
      <w:r>
        <w:rPr>
          <w:rFonts w:ascii="宋体" w:hAnsi="宋体" w:eastAsia="宋体" w:cs="宋体"/>
          <w:sz w:val="21"/>
          <w:szCs w:val="21"/>
        </w:rPr>
        <w:t>的质点</w:t>
      </w:r>
    </w:p>
    <w:p w14:paraId="59D83EED">
      <w:pPr>
        <w:spacing w:before="195" w:line="2206" w:lineRule="exact"/>
        <w:ind w:firstLine="2621"/>
      </w:pPr>
      <w:r>
        <w:rPr>
          <w:position w:val="-44"/>
        </w:rPr>
        <w:drawing>
          <wp:inline distT="0" distB="0" distL="0" distR="0">
            <wp:extent cx="1980565" cy="1400175"/>
            <wp:effectExtent l="0" t="0" r="0" b="0"/>
            <wp:docPr id="1990" name="IM 1990"/>
            <wp:cNvGraphicFramePr/>
            <a:graphic xmlns:a="http://schemas.openxmlformats.org/drawingml/2006/main">
              <a:graphicData uri="http://schemas.openxmlformats.org/drawingml/2006/picture">
                <pic:pic xmlns:pic="http://schemas.openxmlformats.org/drawingml/2006/picture">
                  <pic:nvPicPr>
                    <pic:cNvPr id="1990" name="IM 1990"/>
                    <pic:cNvPicPr/>
                  </pic:nvPicPr>
                  <pic:blipFill>
                    <a:blip r:embed="rId1348"/>
                    <a:stretch>
                      <a:fillRect/>
                    </a:stretch>
                  </pic:blipFill>
                  <pic:spPr>
                    <a:xfrm>
                      <a:off x="0" y="0"/>
                      <a:ext cx="1981199" cy="1400809"/>
                    </a:xfrm>
                    <a:prstGeom prst="rect">
                      <a:avLst/>
                    </a:prstGeom>
                  </pic:spPr>
                </pic:pic>
              </a:graphicData>
            </a:graphic>
          </wp:inline>
        </w:drawing>
      </w:r>
    </w:p>
    <w:p w14:paraId="538E10BA">
      <w:pPr>
        <w:spacing w:before="203" w:line="208" w:lineRule="auto"/>
        <w:ind w:left="37"/>
        <w:rPr>
          <w:rFonts w:ascii="宋体" w:hAnsi="宋体" w:eastAsia="宋体" w:cs="宋体"/>
          <w:sz w:val="21"/>
          <w:szCs w:val="21"/>
        </w:rPr>
      </w:pPr>
      <w:r>
        <w:rPr>
          <w:rFonts w:ascii="宋体" w:hAnsi="宋体" w:eastAsia="宋体" w:cs="宋体"/>
          <w:spacing w:val="-1"/>
          <w:sz w:val="21"/>
          <w:szCs w:val="21"/>
        </w:rPr>
        <w:t>若波沿</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x </w:t>
      </w:r>
      <w:r>
        <w:rPr>
          <w:rFonts w:ascii="宋体" w:hAnsi="宋体" w:eastAsia="宋体" w:cs="宋体"/>
          <w:spacing w:val="-1"/>
          <w:sz w:val="21"/>
          <w:szCs w:val="21"/>
        </w:rPr>
        <w:t>轴正方向传播则为</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Q</w:t>
      </w:r>
      <w:r>
        <w:rPr>
          <w:rFonts w:ascii="Times New Roman" w:hAnsi="Times New Roman" w:eastAsia="Times New Roman" w:cs="Times New Roman"/>
          <w:i/>
          <w:iCs/>
          <w:spacing w:val="21"/>
          <w:sz w:val="21"/>
          <w:szCs w:val="21"/>
        </w:rPr>
        <w:t xml:space="preserve"> </w:t>
      </w:r>
      <w:r>
        <w:rPr>
          <w:rFonts w:ascii="宋体" w:hAnsi="宋体" w:eastAsia="宋体" w:cs="宋体"/>
          <w:spacing w:val="-1"/>
          <w:sz w:val="21"/>
          <w:szCs w:val="21"/>
        </w:rPr>
        <w:t>点，沿</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 xml:space="preserve">x </w:t>
      </w:r>
      <w:r>
        <w:rPr>
          <w:rFonts w:ascii="宋体" w:hAnsi="宋体" w:eastAsia="宋体" w:cs="宋体"/>
          <w:spacing w:val="-1"/>
          <w:sz w:val="21"/>
          <w:szCs w:val="21"/>
        </w:rPr>
        <w:t>轴负方向传播则为</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1"/>
          <w:sz w:val="21"/>
          <w:szCs w:val="21"/>
        </w:rPr>
        <w:t>点，</w:t>
      </w:r>
      <w:r>
        <w:rPr>
          <w:rFonts w:ascii="宋体" w:hAnsi="宋体" w:eastAsia="宋体" w:cs="宋体"/>
          <w:spacing w:val="-2"/>
          <w:sz w:val="21"/>
          <w:szCs w:val="21"/>
        </w:rPr>
        <w:t>则波长可能为</w:t>
      </w:r>
    </w:p>
    <w:p w14:paraId="4B03F830">
      <w:pPr>
        <w:spacing w:before="114" w:line="238" w:lineRule="auto"/>
        <w:ind w:left="1042"/>
        <w:rPr>
          <w:rFonts w:ascii="宋体" w:hAnsi="宋体" w:eastAsia="宋体" w:cs="宋体"/>
          <w:sz w:val="21"/>
          <w:szCs w:val="21"/>
        </w:rPr>
      </w:pPr>
      <w:r>
        <w:rPr>
          <w:rFonts w:ascii="宋体" w:hAnsi="宋体" w:eastAsia="宋体" w:cs="宋体"/>
          <w:position w:val="-19"/>
          <w:sz w:val="21"/>
          <w:szCs w:val="21"/>
        </w:rPr>
        <w:drawing>
          <wp:inline distT="0" distB="0" distL="0" distR="0">
            <wp:extent cx="529590" cy="315595"/>
            <wp:effectExtent l="0" t="0" r="0" b="0"/>
            <wp:docPr id="1992" name="IM 1992"/>
            <wp:cNvGraphicFramePr/>
            <a:graphic xmlns:a="http://schemas.openxmlformats.org/drawingml/2006/main">
              <a:graphicData uri="http://schemas.openxmlformats.org/drawingml/2006/picture">
                <pic:pic xmlns:pic="http://schemas.openxmlformats.org/drawingml/2006/picture">
                  <pic:nvPicPr>
                    <pic:cNvPr id="1992" name="IM 1992"/>
                    <pic:cNvPicPr/>
                  </pic:nvPicPr>
                  <pic:blipFill>
                    <a:blip r:embed="rId1349"/>
                    <a:stretch>
                      <a:fillRect/>
                    </a:stretch>
                  </pic:blipFill>
                  <pic:spPr>
                    <a:xfrm>
                      <a:off x="0" y="0"/>
                      <a:ext cx="529987" cy="315598"/>
                    </a:xfrm>
                    <a:prstGeom prst="rect">
                      <a:avLst/>
                    </a:prstGeom>
                  </pic:spPr>
                </pic:pic>
              </a:graphicData>
            </a:graphic>
          </wp:inline>
        </w:drawing>
      </w:r>
      <w:r>
        <w:rPr>
          <w:rFonts w:ascii="宋体" w:hAnsi="宋体" w:eastAsia="宋体" w:cs="宋体"/>
          <w:spacing w:val="89"/>
          <w:sz w:val="21"/>
          <w:szCs w:val="21"/>
        </w:rPr>
        <w:t xml:space="preserve"> </w:t>
      </w:r>
      <w:r>
        <w:rPr>
          <w:rFonts w:ascii="宋体" w:hAnsi="宋体" w:eastAsia="宋体" w:cs="宋体"/>
          <w:spacing w:val="-5"/>
          <w:sz w:val="21"/>
          <w:szCs w:val="21"/>
        </w:rPr>
        <w:t>即</w:t>
      </w:r>
      <w:r>
        <w:rPr>
          <w:rFonts w:ascii="宋体" w:hAnsi="宋体" w:eastAsia="宋体" w:cs="宋体"/>
          <w:spacing w:val="-58"/>
          <w:sz w:val="21"/>
          <w:szCs w:val="21"/>
        </w:rPr>
        <w:t xml:space="preserve"> </w:t>
      </w:r>
      <w:r>
        <w:rPr>
          <w:rFonts w:ascii="Times New Roman" w:hAnsi="Times New Roman" w:eastAsia="Times New Roman" w:cs="Times New Roman"/>
          <w:i/>
          <w:iCs/>
          <w:spacing w:val="-5"/>
          <w:sz w:val="21"/>
          <w:szCs w:val="21"/>
        </w:rPr>
        <w:t>λ</w:t>
      </w:r>
      <w:r>
        <w:rPr>
          <w:rFonts w:ascii="Times New Roman" w:hAnsi="Times New Roman" w:eastAsia="Times New Roman" w:cs="Times New Roman"/>
          <w:i/>
          <w:iCs/>
          <w:spacing w:val="21"/>
          <w:sz w:val="21"/>
          <w:szCs w:val="21"/>
        </w:rPr>
        <w:t xml:space="preserve"> </w:t>
      </w:r>
      <w:r>
        <w:rPr>
          <w:rFonts w:ascii="Times New Roman" w:hAnsi="Times New Roman" w:eastAsia="Times New Roman" w:cs="Times New Roman"/>
          <w:i/>
          <w:iCs/>
          <w:spacing w:val="-5"/>
          <w:sz w:val="21"/>
          <w:szCs w:val="21"/>
        </w:rPr>
        <w:t>=</w:t>
      </w:r>
      <w:r>
        <w:rPr>
          <w:rFonts w:ascii="Times New Roman" w:hAnsi="Times New Roman" w:eastAsia="Times New Roman" w:cs="Times New Roman"/>
          <w:i/>
          <w:iCs/>
          <w:spacing w:val="21"/>
          <w:w w:val="101"/>
          <w:sz w:val="21"/>
          <w:szCs w:val="21"/>
        </w:rPr>
        <w:t xml:space="preserve"> </w:t>
      </w:r>
      <w:r>
        <w:rPr>
          <w:rFonts w:ascii="Times New Roman" w:hAnsi="Times New Roman" w:eastAsia="Times New Roman" w:cs="Times New Roman"/>
          <w:spacing w:val="-5"/>
          <w:sz w:val="21"/>
          <w:szCs w:val="21"/>
        </w:rPr>
        <w:t xml:space="preserve">18m      </w:t>
      </w:r>
      <w:r>
        <w:rPr>
          <w:rFonts w:ascii="宋体" w:hAnsi="宋体" w:eastAsia="宋体" w:cs="宋体"/>
          <w:spacing w:val="-5"/>
          <w:sz w:val="21"/>
          <w:szCs w:val="21"/>
        </w:rPr>
        <w:t>或</w:t>
      </w:r>
      <w:r>
        <w:rPr>
          <w:rFonts w:ascii="宋体" w:hAnsi="宋体" w:eastAsia="宋体" w:cs="宋体"/>
          <w:spacing w:val="11"/>
          <w:sz w:val="21"/>
          <w:szCs w:val="21"/>
        </w:rPr>
        <w:t xml:space="preserve">   </w:t>
      </w:r>
      <w:r>
        <w:rPr>
          <w:position w:val="-18"/>
          <w:sz w:val="21"/>
          <w:szCs w:val="21"/>
        </w:rPr>
        <w:drawing>
          <wp:inline distT="0" distB="0" distL="0" distR="0">
            <wp:extent cx="506730" cy="309880"/>
            <wp:effectExtent l="0" t="0" r="0" b="0"/>
            <wp:docPr id="1994" name="IM 1994"/>
            <wp:cNvGraphicFramePr/>
            <a:graphic xmlns:a="http://schemas.openxmlformats.org/drawingml/2006/main">
              <a:graphicData uri="http://schemas.openxmlformats.org/drawingml/2006/picture">
                <pic:pic xmlns:pic="http://schemas.openxmlformats.org/drawingml/2006/picture">
                  <pic:nvPicPr>
                    <pic:cNvPr id="1994" name="IM 1994"/>
                    <pic:cNvPicPr/>
                  </pic:nvPicPr>
                  <pic:blipFill>
                    <a:blip r:embed="rId1350"/>
                    <a:stretch>
                      <a:fillRect/>
                    </a:stretch>
                  </pic:blipFill>
                  <pic:spPr>
                    <a:xfrm>
                      <a:off x="0" y="0"/>
                      <a:ext cx="507289" cy="310470"/>
                    </a:xfrm>
                    <a:prstGeom prst="rect">
                      <a:avLst/>
                    </a:prstGeom>
                  </pic:spPr>
                </pic:pic>
              </a:graphicData>
            </a:graphic>
          </wp:inline>
        </w:drawing>
      </w:r>
      <w:r>
        <w:rPr>
          <w:rFonts w:ascii="宋体" w:hAnsi="宋体" w:eastAsia="宋体" w:cs="宋体"/>
          <w:spacing w:val="-71"/>
          <w:sz w:val="21"/>
          <w:szCs w:val="21"/>
        </w:rPr>
        <w:t xml:space="preserve"> </w:t>
      </w:r>
      <w:r>
        <w:rPr>
          <w:rFonts w:ascii="宋体" w:hAnsi="宋体" w:eastAsia="宋体" w:cs="宋体"/>
          <w:spacing w:val="-5"/>
          <w:sz w:val="21"/>
          <w:szCs w:val="21"/>
        </w:rPr>
        <w:t>，即</w:t>
      </w:r>
      <w:r>
        <w:rPr>
          <w:rFonts w:ascii="宋体" w:hAnsi="宋体" w:eastAsia="宋体" w:cs="宋体"/>
          <w:spacing w:val="-36"/>
          <w:sz w:val="21"/>
          <w:szCs w:val="21"/>
        </w:rPr>
        <w:t xml:space="preserve"> </w:t>
      </w:r>
      <w:r>
        <w:rPr>
          <w:rFonts w:ascii="Times New Roman" w:hAnsi="Times New Roman" w:eastAsia="Times New Roman" w:cs="Times New Roman"/>
          <w:i/>
          <w:iCs/>
          <w:spacing w:val="-5"/>
          <w:sz w:val="21"/>
          <w:szCs w:val="21"/>
        </w:rPr>
        <w:t>λ′</w:t>
      </w:r>
      <w:r>
        <w:rPr>
          <w:rFonts w:ascii="Times New Roman" w:hAnsi="Times New Roman" w:eastAsia="Times New Roman" w:cs="Times New Roman"/>
          <w:i/>
          <w:iCs/>
          <w:spacing w:val="11"/>
          <w:sz w:val="21"/>
          <w:szCs w:val="21"/>
        </w:rPr>
        <w:t xml:space="preserve"> </w:t>
      </w:r>
      <w:r>
        <w:rPr>
          <w:rFonts w:ascii="Times New Roman" w:hAnsi="Times New Roman" w:eastAsia="Times New Roman" w:cs="Times New Roman"/>
          <w:i/>
          <w:iCs/>
          <w:spacing w:val="-5"/>
          <w:sz w:val="21"/>
          <w:szCs w:val="21"/>
        </w:rPr>
        <w:t>=</w:t>
      </w:r>
      <w:r>
        <w:rPr>
          <w:rFonts w:ascii="Times New Roman" w:hAnsi="Times New Roman" w:eastAsia="Times New Roman" w:cs="Times New Roman"/>
          <w:i/>
          <w:iCs/>
          <w:spacing w:val="8"/>
          <w:sz w:val="21"/>
          <w:szCs w:val="21"/>
        </w:rPr>
        <w:t xml:space="preserve"> </w:t>
      </w:r>
      <w:r>
        <w:rPr>
          <w:rFonts w:ascii="Times New Roman" w:hAnsi="Times New Roman" w:eastAsia="Times New Roman" w:cs="Times New Roman"/>
          <w:spacing w:val="-5"/>
          <w:sz w:val="21"/>
          <w:szCs w:val="21"/>
        </w:rPr>
        <w:t>9m</w:t>
      </w:r>
      <w:r>
        <w:rPr>
          <w:rFonts w:ascii="Times New Roman" w:hAnsi="Times New Roman" w:eastAsia="Times New Roman" w:cs="Times New Roman"/>
          <w:spacing w:val="1"/>
          <w:sz w:val="21"/>
          <w:szCs w:val="21"/>
        </w:rPr>
        <w:t xml:space="preserve">        </w:t>
      </w:r>
      <w:r>
        <w:rPr>
          <w:rFonts w:ascii="宋体" w:hAnsi="宋体" w:eastAsia="宋体" w:cs="宋体"/>
          <w:spacing w:val="-5"/>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7"/>
          <w:sz w:val="21"/>
          <w:szCs w:val="21"/>
        </w:rPr>
        <w:t xml:space="preserve"> </w:t>
      </w:r>
      <w:r>
        <w:rPr>
          <w:rFonts w:ascii="宋体" w:hAnsi="宋体" w:eastAsia="宋体" w:cs="宋体"/>
          <w:spacing w:val="-5"/>
          <w:sz w:val="21"/>
          <w:szCs w:val="21"/>
        </w:rPr>
        <w:t>错误；</w:t>
      </w:r>
    </w:p>
    <w:p w14:paraId="7EC648C8">
      <w:pPr>
        <w:spacing w:before="130"/>
        <w:ind w:left="36"/>
        <w:rPr>
          <w:rFonts w:ascii="宋体" w:hAnsi="宋体" w:eastAsia="宋体" w:cs="宋体"/>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7"/>
          <w:sz w:val="21"/>
          <w:szCs w:val="21"/>
        </w:rPr>
        <w:t xml:space="preserve"> </w:t>
      </w:r>
      <w:r>
        <w:rPr>
          <w:rFonts w:ascii="宋体" w:hAnsi="宋体" w:eastAsia="宋体" w:cs="宋体"/>
          <w:spacing w:val="-5"/>
          <w:sz w:val="21"/>
          <w:szCs w:val="21"/>
        </w:rPr>
        <w:t>．根据</w:t>
      </w:r>
      <w:r>
        <w:rPr>
          <w:rFonts w:ascii="宋体" w:hAnsi="宋体" w:eastAsia="宋体" w:cs="宋体"/>
          <w:spacing w:val="-74"/>
          <w:sz w:val="21"/>
          <w:szCs w:val="21"/>
        </w:rPr>
        <w:t xml:space="preserve"> </w:t>
      </w:r>
      <w:r>
        <w:rPr>
          <w:position w:val="-14"/>
          <w:sz w:val="21"/>
          <w:szCs w:val="21"/>
        </w:rPr>
        <w:drawing>
          <wp:inline distT="0" distB="0" distL="0" distR="0">
            <wp:extent cx="361315" cy="281305"/>
            <wp:effectExtent l="0" t="0" r="0" b="0"/>
            <wp:docPr id="1996" name="IM 1996"/>
            <wp:cNvGraphicFramePr/>
            <a:graphic xmlns:a="http://schemas.openxmlformats.org/drawingml/2006/main">
              <a:graphicData uri="http://schemas.openxmlformats.org/drawingml/2006/picture">
                <pic:pic xmlns:pic="http://schemas.openxmlformats.org/drawingml/2006/picture">
                  <pic:nvPicPr>
                    <pic:cNvPr id="1996" name="IM 1996"/>
                    <pic:cNvPicPr/>
                  </pic:nvPicPr>
                  <pic:blipFill>
                    <a:blip r:embed="rId1351"/>
                    <a:stretch>
                      <a:fillRect/>
                    </a:stretch>
                  </pic:blipFill>
                  <pic:spPr>
                    <a:xfrm>
                      <a:off x="0" y="0"/>
                      <a:ext cx="361824" cy="281484"/>
                    </a:xfrm>
                    <a:prstGeom prst="rect">
                      <a:avLst/>
                    </a:prstGeom>
                  </pic:spPr>
                </pic:pic>
              </a:graphicData>
            </a:graphic>
          </wp:inline>
        </w:drawing>
      </w:r>
      <w:r>
        <w:rPr>
          <w:rFonts w:ascii="宋体" w:hAnsi="宋体" w:eastAsia="宋体" w:cs="宋体"/>
          <w:spacing w:val="57"/>
          <w:sz w:val="21"/>
          <w:szCs w:val="21"/>
        </w:rPr>
        <w:t xml:space="preserve"> </w:t>
      </w:r>
      <w:r>
        <w:rPr>
          <w:rFonts w:ascii="宋体" w:hAnsi="宋体" w:eastAsia="宋体" w:cs="宋体"/>
          <w:spacing w:val="-5"/>
          <w:sz w:val="21"/>
          <w:szCs w:val="21"/>
        </w:rPr>
        <w:t>可得</w:t>
      </w:r>
      <w:r>
        <w:rPr>
          <w:rFonts w:ascii="宋体" w:hAnsi="宋体" w:eastAsia="宋体" w:cs="宋体"/>
          <w:spacing w:val="-47"/>
          <w:sz w:val="21"/>
          <w:szCs w:val="21"/>
        </w:rPr>
        <w:t xml:space="preserve"> </w:t>
      </w:r>
      <w:r>
        <w:rPr>
          <w:rFonts w:ascii="Times New Roman" w:hAnsi="Times New Roman" w:eastAsia="Times New Roman" w:cs="Times New Roman"/>
          <w:i/>
          <w:iCs/>
          <w:spacing w:val="-5"/>
          <w:sz w:val="21"/>
          <w:szCs w:val="21"/>
        </w:rPr>
        <w:t>v</w:t>
      </w:r>
      <w:r>
        <w:rPr>
          <w:rFonts w:ascii="Times New Roman" w:hAnsi="Times New Roman" w:eastAsia="Times New Roman" w:cs="Times New Roman"/>
          <w:i/>
          <w:iCs/>
          <w:spacing w:val="21"/>
          <w:sz w:val="21"/>
          <w:szCs w:val="21"/>
        </w:rPr>
        <w:t xml:space="preserve"> </w:t>
      </w:r>
      <w:r>
        <w:rPr>
          <w:rFonts w:ascii="Times New Roman" w:hAnsi="Times New Roman" w:eastAsia="Times New Roman" w:cs="Times New Roman"/>
          <w:i/>
          <w:iCs/>
          <w:spacing w:val="-5"/>
          <w:sz w:val="21"/>
          <w:szCs w:val="21"/>
        </w:rPr>
        <w:t xml:space="preserve">= </w:t>
      </w:r>
      <w:r>
        <w:rPr>
          <w:rFonts w:ascii="Times New Roman" w:hAnsi="Times New Roman" w:eastAsia="Times New Roman" w:cs="Times New Roman"/>
          <w:spacing w:val="-5"/>
          <w:sz w:val="21"/>
          <w:szCs w:val="21"/>
        </w:rPr>
        <w:t>7.5m/s</w:t>
      </w:r>
      <w:r>
        <w:rPr>
          <w:rFonts w:ascii="Times New Roman" w:hAnsi="Times New Roman" w:eastAsia="Times New Roman" w:cs="Times New Roman"/>
          <w:spacing w:val="-28"/>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v′</w:t>
      </w:r>
      <w:r>
        <w:rPr>
          <w:rFonts w:ascii="Times New Roman" w:hAnsi="Times New Roman" w:eastAsia="Times New Roman" w:cs="Times New Roman"/>
          <w:i/>
          <w:iCs/>
          <w:spacing w:val="12"/>
          <w:sz w:val="21"/>
          <w:szCs w:val="21"/>
        </w:rPr>
        <w:t xml:space="preserve"> </w:t>
      </w:r>
      <w:r>
        <w:rPr>
          <w:rFonts w:ascii="Times New Roman" w:hAnsi="Times New Roman" w:eastAsia="Times New Roman" w:cs="Times New Roman"/>
          <w:i/>
          <w:iCs/>
          <w:spacing w:val="-5"/>
          <w:sz w:val="21"/>
          <w:szCs w:val="21"/>
        </w:rPr>
        <w:t xml:space="preserve">= </w:t>
      </w:r>
      <w:r>
        <w:rPr>
          <w:rFonts w:ascii="Times New Roman" w:hAnsi="Times New Roman" w:eastAsia="Times New Roman" w:cs="Times New Roman"/>
          <w:spacing w:val="-5"/>
          <w:sz w:val="21"/>
          <w:szCs w:val="21"/>
        </w:rPr>
        <w:t>3.75m/s</w:t>
      </w:r>
      <w:r>
        <w:rPr>
          <w:rFonts w:ascii="Times New Roman" w:hAnsi="Times New Roman" w:eastAsia="Times New Roman" w:cs="Times New Roman"/>
          <w:spacing w:val="2"/>
          <w:sz w:val="21"/>
          <w:szCs w:val="21"/>
        </w:rPr>
        <w:t xml:space="preserve">      </w:t>
      </w:r>
      <w:r>
        <w:rPr>
          <w:rFonts w:ascii="宋体" w:hAnsi="宋体" w:eastAsia="宋体" w:cs="宋体"/>
          <w:spacing w:val="-5"/>
          <w:sz w:val="21"/>
          <w:szCs w:val="21"/>
        </w:rPr>
        <w:t>故</w:t>
      </w:r>
      <w:r>
        <w:rPr>
          <w:rFonts w:ascii="宋体" w:hAnsi="宋体" w:eastAsia="宋体" w:cs="宋体"/>
          <w:spacing w:val="-46"/>
          <w:sz w:val="21"/>
          <w:szCs w:val="21"/>
        </w:rPr>
        <w:t xml:space="preserve"> </w:t>
      </w:r>
      <w:r>
        <w:rPr>
          <w:rFonts w:ascii="Times New Roman" w:hAnsi="Times New Roman" w:eastAsia="Times New Roman" w:cs="Times New Roman"/>
          <w:spacing w:val="-5"/>
          <w:sz w:val="21"/>
          <w:szCs w:val="21"/>
        </w:rPr>
        <w:t xml:space="preserve">C </w:t>
      </w:r>
      <w:r>
        <w:rPr>
          <w:rFonts w:ascii="宋体" w:hAnsi="宋体" w:eastAsia="宋体" w:cs="宋体"/>
          <w:spacing w:val="-5"/>
          <w:sz w:val="21"/>
          <w:szCs w:val="21"/>
        </w:rPr>
        <w:t>错误；</w:t>
      </w:r>
    </w:p>
    <w:p w14:paraId="4D2FAA69">
      <w:pPr>
        <w:spacing w:before="148" w:line="258" w:lineRule="auto"/>
        <w:ind w:left="36" w:right="158" w:hanging="4"/>
        <w:rPr>
          <w:rFonts w:ascii="宋体" w:hAnsi="宋体" w:eastAsia="宋体" w:cs="宋体"/>
          <w:sz w:val="21"/>
          <w:szCs w:val="21"/>
        </w:rPr>
      </w:pPr>
      <w:r>
        <w:rPr>
          <w:rFonts w:ascii="Times New Roman" w:hAnsi="Times New Roman" w:eastAsia="Times New Roman" w:cs="Times New Roman"/>
          <w:spacing w:val="-2"/>
          <w:position w:val="1"/>
          <w:sz w:val="21"/>
          <w:szCs w:val="21"/>
        </w:rPr>
        <w:t>D</w:t>
      </w:r>
      <w:r>
        <w:rPr>
          <w:rFonts w:ascii="Times New Roman" w:hAnsi="Times New Roman" w:eastAsia="Times New Roman" w:cs="Times New Roman"/>
          <w:spacing w:val="-9"/>
          <w:position w:val="1"/>
          <w:sz w:val="21"/>
          <w:szCs w:val="21"/>
        </w:rPr>
        <w:t xml:space="preserve"> </w:t>
      </w:r>
      <w:r>
        <w:rPr>
          <w:rFonts w:ascii="宋体" w:hAnsi="宋体" w:eastAsia="宋体" w:cs="宋体"/>
          <w:spacing w:val="-2"/>
          <w:sz w:val="21"/>
          <w:szCs w:val="21"/>
        </w:rPr>
        <w:t>．根据图乙计算该质点在</w:t>
      </w:r>
      <w:r>
        <w:rPr>
          <w:rFonts w:ascii="宋体" w:hAnsi="宋体" w:eastAsia="宋体" w:cs="宋体"/>
          <w:spacing w:val="-47"/>
          <w:sz w:val="21"/>
          <w:szCs w:val="21"/>
        </w:rPr>
        <w:t xml:space="preserve"> </w:t>
      </w:r>
      <w:r>
        <w:rPr>
          <w:rFonts w:ascii="Times New Roman" w:hAnsi="Times New Roman" w:eastAsia="Times New Roman" w:cs="Times New Roman"/>
          <w:spacing w:val="-2"/>
          <w:position w:val="1"/>
          <w:sz w:val="21"/>
          <w:szCs w:val="21"/>
        </w:rPr>
        <w:t>2s</w:t>
      </w:r>
      <w:r>
        <w:rPr>
          <w:rFonts w:ascii="Times New Roman" w:hAnsi="Times New Roman" w:eastAsia="Times New Roman" w:cs="Times New Roman"/>
          <w:spacing w:val="33"/>
          <w:w w:val="101"/>
          <w:position w:val="1"/>
          <w:sz w:val="21"/>
          <w:szCs w:val="21"/>
        </w:rPr>
        <w:t xml:space="preserve"> </w:t>
      </w:r>
      <w:r>
        <w:rPr>
          <w:rFonts w:ascii="宋体" w:hAnsi="宋体" w:eastAsia="宋体" w:cs="宋体"/>
          <w:spacing w:val="-2"/>
          <w:sz w:val="21"/>
          <w:szCs w:val="21"/>
        </w:rPr>
        <w:t>内运动的路程为</w:t>
      </w:r>
      <w:r>
        <w:rPr>
          <w:rFonts w:ascii="宋体" w:hAnsi="宋体" w:eastAsia="宋体" w:cs="宋体"/>
          <w:spacing w:val="-74"/>
          <w:sz w:val="21"/>
          <w:szCs w:val="21"/>
        </w:rPr>
        <w:t xml:space="preserve"> </w:t>
      </w:r>
      <w:r>
        <w:rPr>
          <w:position w:val="-22"/>
          <w:sz w:val="21"/>
          <w:szCs w:val="21"/>
        </w:rPr>
        <w:drawing>
          <wp:inline distT="0" distB="0" distL="0" distR="0">
            <wp:extent cx="2037080" cy="351790"/>
            <wp:effectExtent l="0" t="0" r="0" b="0"/>
            <wp:docPr id="1998" name="IM 1998"/>
            <wp:cNvGraphicFramePr/>
            <a:graphic xmlns:a="http://schemas.openxmlformats.org/drawingml/2006/main">
              <a:graphicData uri="http://schemas.openxmlformats.org/drawingml/2006/picture">
                <pic:pic xmlns:pic="http://schemas.openxmlformats.org/drawingml/2006/picture">
                  <pic:nvPicPr>
                    <pic:cNvPr id="1998" name="IM 1998"/>
                    <pic:cNvPicPr/>
                  </pic:nvPicPr>
                  <pic:blipFill>
                    <a:blip r:embed="rId1352"/>
                    <a:stretch>
                      <a:fillRect/>
                    </a:stretch>
                  </pic:blipFill>
                  <pic:spPr>
                    <a:xfrm>
                      <a:off x="0" y="0"/>
                      <a:ext cx="2037267" cy="351955"/>
                    </a:xfrm>
                    <a:prstGeom prst="rect">
                      <a:avLst/>
                    </a:prstGeom>
                  </pic:spPr>
                </pic:pic>
              </a:graphicData>
            </a:graphic>
          </wp:inline>
        </w:drawing>
      </w:r>
      <w:r>
        <w:rPr>
          <w:rFonts w:ascii="宋体" w:hAnsi="宋体" w:eastAsia="宋体" w:cs="宋体"/>
          <w:spacing w:val="-2"/>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2"/>
          <w:position w:val="1"/>
          <w:sz w:val="21"/>
          <w:szCs w:val="21"/>
        </w:rPr>
        <w:t xml:space="preserve">D </w:t>
      </w:r>
      <w:r>
        <w:rPr>
          <w:rFonts w:ascii="宋体" w:hAnsi="宋体" w:eastAsia="宋体" w:cs="宋体"/>
          <w:spacing w:val="-2"/>
          <w:sz w:val="21"/>
          <w:szCs w:val="21"/>
        </w:rPr>
        <w:t>正</w:t>
      </w:r>
      <w:r>
        <w:rPr>
          <w:rFonts w:ascii="宋体" w:hAnsi="宋体" w:eastAsia="宋体" w:cs="宋体"/>
          <w:sz w:val="21"/>
          <w:szCs w:val="21"/>
        </w:rPr>
        <w:t xml:space="preserve"> </w:t>
      </w:r>
      <w:r>
        <w:rPr>
          <w:rFonts w:ascii="宋体" w:hAnsi="宋体" w:eastAsia="宋体" w:cs="宋体"/>
          <w:spacing w:val="-10"/>
          <w:sz w:val="21"/>
          <w:szCs w:val="21"/>
        </w:rPr>
        <w:t>确。</w:t>
      </w:r>
    </w:p>
    <w:p w14:paraId="345A29E4">
      <w:pPr>
        <w:spacing w:before="60"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76789DDD">
      <w:pPr>
        <w:spacing w:line="223" w:lineRule="auto"/>
        <w:rPr>
          <w:rFonts w:ascii="宋体" w:hAnsi="宋体" w:eastAsia="宋体" w:cs="宋体"/>
          <w:sz w:val="21"/>
          <w:szCs w:val="21"/>
        </w:rPr>
        <w:sectPr>
          <w:footerReference r:id="rId240" w:type="default"/>
          <w:pgSz w:w="11907" w:h="16839"/>
          <w:pgMar w:top="1166" w:right="1769" w:bottom="637" w:left="1771" w:header="831" w:footer="389" w:gutter="0"/>
          <w:cols w:space="720" w:num="1"/>
        </w:sectPr>
      </w:pPr>
    </w:p>
    <w:p w14:paraId="3EFF8188">
      <w:pPr>
        <w:pStyle w:val="2"/>
        <w:spacing w:line="352" w:lineRule="auto"/>
      </w:pPr>
    </w:p>
    <w:p w14:paraId="21B6129B">
      <w:pPr>
        <w:spacing w:before="91" w:line="233" w:lineRule="auto"/>
        <w:ind w:left="519"/>
        <w:outlineLvl w:val="1"/>
        <w:rPr>
          <w:rFonts w:ascii="宋体" w:hAnsi="宋体" w:eastAsia="宋体" w:cs="宋体"/>
          <w:sz w:val="28"/>
          <w:szCs w:val="28"/>
        </w:rPr>
      </w:pPr>
      <w:bookmarkStart w:id="21" w:name="bookmark22"/>
      <w:bookmarkEnd w:id="21"/>
      <w:r>
        <w:rPr>
          <w:rFonts w:ascii="Times New Roman" w:hAnsi="Times New Roman" w:eastAsia="Times New Roman" w:cs="Times New Roman"/>
          <w:spacing w:val="-1"/>
          <w:sz w:val="28"/>
          <w:szCs w:val="28"/>
        </w:rPr>
        <w:t xml:space="preserve">5.2    </w:t>
      </w:r>
      <w:r>
        <w:rPr>
          <w:rFonts w:ascii="宋体" w:hAnsi="宋体" w:eastAsia="宋体" w:cs="宋体"/>
          <w:spacing w:val="-1"/>
          <w:sz w:val="28"/>
          <w:szCs w:val="28"/>
        </w:rPr>
        <w:t>简谐运动在介质中的传播问题（机械波的干涉、衍射）</w:t>
      </w:r>
    </w:p>
    <w:p w14:paraId="574D6F8B">
      <w:pPr>
        <w:spacing w:before="306"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10AD5FAC">
      <w:pPr>
        <w:spacing w:before="216" w:line="234" w:lineRule="auto"/>
        <w:ind w:left="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理解波的叠加原理，能应用它分析解决有关问题</w:t>
      </w:r>
      <w:r>
        <w:rPr>
          <w:rFonts w:ascii="Times New Roman" w:hAnsi="Times New Roman" w:eastAsia="Times New Roman" w:cs="Times New Roman"/>
          <w:spacing w:val="-1"/>
          <w:sz w:val="21"/>
          <w:szCs w:val="21"/>
        </w:rPr>
        <w:t>.</w:t>
      </w:r>
    </w:p>
    <w:p w14:paraId="28B29BCA">
      <w:pPr>
        <w:spacing w:before="45" w:line="234" w:lineRule="auto"/>
        <w:ind w:left="3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掌握波的干涉、衍射及多普勒现象</w:t>
      </w:r>
      <w:r>
        <w:rPr>
          <w:rFonts w:ascii="Times New Roman" w:hAnsi="Times New Roman" w:eastAsia="Times New Roman" w:cs="Times New Roman"/>
          <w:sz w:val="21"/>
          <w:szCs w:val="21"/>
        </w:rPr>
        <w:t>.</w:t>
      </w:r>
    </w:p>
    <w:p w14:paraId="6962A978">
      <w:pPr>
        <w:spacing w:before="201"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7A1A9538">
      <w:pPr>
        <w:spacing w:before="218" w:line="265" w:lineRule="auto"/>
        <w:ind w:left="40" w:right="79" w:hanging="1"/>
        <w:jc w:val="both"/>
        <w:rPr>
          <w:rFonts w:ascii="宋体" w:hAnsi="宋体" w:eastAsia="宋体" w:cs="宋体"/>
          <w:sz w:val="21"/>
          <w:szCs w:val="21"/>
        </w:rPr>
      </w:pPr>
      <w:r>
        <w:rPr>
          <w:rFonts w:ascii="Segoe UI Symbol" w:hAnsi="Segoe UI Symbol" w:eastAsia="Segoe UI Symbol" w:cs="Segoe UI Symbol"/>
          <w:spacing w:val="1"/>
          <w:sz w:val="21"/>
          <w:szCs w:val="21"/>
        </w:rPr>
        <w:t>*</w:t>
      </w:r>
      <w:r>
        <w:rPr>
          <w:rFonts w:ascii="宋体" w:hAnsi="宋体" w:eastAsia="宋体" w:cs="宋体"/>
          <w:b/>
          <w:bCs/>
          <w:spacing w:val="1"/>
          <w:sz w:val="21"/>
          <w:szCs w:val="21"/>
        </w:rPr>
        <w:t>例</w:t>
      </w:r>
      <w:r>
        <w:rPr>
          <w:rFonts w:ascii="宋体" w:hAnsi="宋体" w:eastAsia="宋体" w:cs="宋体"/>
          <w:spacing w:val="-38"/>
          <w:sz w:val="21"/>
          <w:szCs w:val="21"/>
        </w:rPr>
        <w:t xml:space="preserve"> </w:t>
      </w:r>
      <w:r>
        <w:rPr>
          <w:rFonts w:ascii="Times New Roman" w:hAnsi="Times New Roman" w:eastAsia="Times New Roman" w:cs="Times New Roman"/>
          <w:b/>
          <w:bCs/>
          <w:spacing w:val="1"/>
          <w:sz w:val="21"/>
          <w:szCs w:val="21"/>
        </w:rPr>
        <w:t>1.</w:t>
      </w:r>
      <w:r>
        <w:rPr>
          <w:rFonts w:ascii="Times New Roman" w:hAnsi="Times New Roman" w:eastAsia="Times New Roman" w:cs="Times New Roman"/>
          <w:b/>
          <w:bCs/>
          <w:spacing w:val="18"/>
          <w:sz w:val="21"/>
          <w:szCs w:val="21"/>
        </w:rPr>
        <w:t xml:space="preserve">  </w:t>
      </w:r>
      <w:r>
        <w:rPr>
          <w:rFonts w:ascii="宋体" w:hAnsi="宋体" w:eastAsia="宋体" w:cs="宋体"/>
          <w:spacing w:val="1"/>
          <w:sz w:val="21"/>
          <w:szCs w:val="21"/>
        </w:rPr>
        <w:t>甲、乙两列简谐横波在同一均匀介质中沿</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x </w:t>
      </w:r>
      <w:r>
        <w:rPr>
          <w:rFonts w:ascii="宋体" w:hAnsi="宋体" w:eastAsia="宋体" w:cs="宋体"/>
          <w:spacing w:val="1"/>
          <w:sz w:val="21"/>
          <w:szCs w:val="21"/>
        </w:rPr>
        <w:t>轴相向传播，波速均为</w:t>
      </w:r>
      <w:r>
        <w:rPr>
          <w:rFonts w:ascii="Times New Roman" w:hAnsi="Times New Roman" w:eastAsia="Times New Roman" w:cs="Times New Roman"/>
          <w:spacing w:val="1"/>
          <w:sz w:val="21"/>
          <w:szCs w:val="21"/>
        </w:rPr>
        <w:t>2m/s</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0</w:t>
      </w:r>
      <w:r>
        <w:rPr>
          <w:rFonts w:ascii="Times New Roman" w:hAnsi="Times New Roman" w:eastAsia="Times New Roman" w:cs="Times New Roman"/>
          <w:spacing w:val="18"/>
          <w:w w:val="101"/>
          <w:sz w:val="21"/>
          <w:szCs w:val="21"/>
        </w:rPr>
        <w:t xml:space="preserve"> </w:t>
      </w:r>
      <w:r>
        <w:rPr>
          <w:rFonts w:ascii="宋体" w:hAnsi="宋体" w:eastAsia="宋体" w:cs="宋体"/>
          <w:sz w:val="21"/>
          <w:szCs w:val="21"/>
        </w:rPr>
        <w:t>时刻 二者在</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x</w:t>
      </w:r>
      <w:r>
        <w:rPr>
          <w:rFonts w:ascii="Times New Roman" w:hAnsi="Times New Roman" w:eastAsia="Times New Roman" w:cs="Times New Roman"/>
          <w:sz w:val="21"/>
          <w:szCs w:val="21"/>
        </w:rPr>
        <w:t xml:space="preserve">=2m </w:t>
      </w:r>
      <w:r>
        <w:rPr>
          <w:rFonts w:ascii="宋体" w:hAnsi="宋体" w:eastAsia="宋体" w:cs="宋体"/>
          <w:sz w:val="21"/>
          <w:szCs w:val="21"/>
        </w:rPr>
        <w:t>处相遇，波形图如图所示。关于平衡位置在</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x</w:t>
      </w:r>
      <w:r>
        <w:rPr>
          <w:rFonts w:ascii="Times New Roman" w:hAnsi="Times New Roman" w:eastAsia="Times New Roman" w:cs="Times New Roman"/>
          <w:sz w:val="21"/>
          <w:szCs w:val="21"/>
        </w:rPr>
        <w:t>=</w:t>
      </w:r>
      <w:r>
        <w:rPr>
          <w:rFonts w:ascii="Times New Roman" w:hAnsi="Times New Roman" w:eastAsia="Times New Roman" w:cs="Times New Roman"/>
          <w:spacing w:val="-1"/>
          <w:sz w:val="21"/>
          <w:szCs w:val="21"/>
        </w:rPr>
        <w:t xml:space="preserve">2m </w:t>
      </w:r>
      <w:r>
        <w:rPr>
          <w:rFonts w:ascii="宋体" w:hAnsi="宋体" w:eastAsia="宋体" w:cs="宋体"/>
          <w:spacing w:val="-1"/>
          <w:sz w:val="21"/>
          <w:szCs w:val="21"/>
        </w:rPr>
        <w:t>处的质点</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P</w:t>
      </w:r>
      <w:r>
        <w:rPr>
          <w:rFonts w:ascii="宋体" w:hAnsi="宋体" w:eastAsia="宋体" w:cs="宋体"/>
          <w:spacing w:val="-1"/>
          <w:sz w:val="21"/>
          <w:szCs w:val="21"/>
        </w:rPr>
        <w:t>，下列说法正确</w:t>
      </w:r>
      <w:r>
        <w:rPr>
          <w:rFonts w:ascii="宋体" w:hAnsi="宋体" w:eastAsia="宋体" w:cs="宋体"/>
          <w:sz w:val="21"/>
          <w:szCs w:val="21"/>
        </w:rPr>
        <w:t xml:space="preserve"> </w:t>
      </w:r>
      <w:r>
        <w:rPr>
          <w:rFonts w:ascii="宋体" w:hAnsi="宋体" w:eastAsia="宋体" w:cs="宋体"/>
          <w:spacing w:val="16"/>
          <w:sz w:val="21"/>
          <w:szCs w:val="21"/>
        </w:rPr>
        <w:t>的是(</w:t>
      </w:r>
      <w:r>
        <w:rPr>
          <w:rFonts w:ascii="宋体" w:hAnsi="宋体" w:eastAsia="宋体" w:cs="宋体"/>
          <w:spacing w:val="15"/>
          <w:sz w:val="21"/>
          <w:szCs w:val="21"/>
        </w:rPr>
        <w:t xml:space="preserve">    </w:t>
      </w:r>
      <w:r>
        <w:rPr>
          <w:rFonts w:ascii="宋体" w:hAnsi="宋体" w:eastAsia="宋体" w:cs="宋体"/>
          <w:spacing w:val="16"/>
          <w:sz w:val="21"/>
          <w:szCs w:val="21"/>
        </w:rPr>
        <w:t>)</w:t>
      </w:r>
    </w:p>
    <w:p w14:paraId="1304B0BB">
      <w:pPr>
        <w:spacing w:line="1800" w:lineRule="exact"/>
        <w:ind w:firstLine="2606"/>
      </w:pPr>
      <w:r>
        <w:rPr>
          <w:position w:val="-36"/>
        </w:rPr>
        <w:drawing>
          <wp:inline distT="0" distB="0" distL="0" distR="0">
            <wp:extent cx="1998345" cy="1143000"/>
            <wp:effectExtent l="0" t="0" r="0" b="0"/>
            <wp:docPr id="2000" name="IM 2000"/>
            <wp:cNvGraphicFramePr/>
            <a:graphic xmlns:a="http://schemas.openxmlformats.org/drawingml/2006/main">
              <a:graphicData uri="http://schemas.openxmlformats.org/drawingml/2006/picture">
                <pic:pic xmlns:pic="http://schemas.openxmlformats.org/drawingml/2006/picture">
                  <pic:nvPicPr>
                    <pic:cNvPr id="2000" name="IM 2000"/>
                    <pic:cNvPicPr/>
                  </pic:nvPicPr>
                  <pic:blipFill>
                    <a:blip r:embed="rId1353"/>
                    <a:stretch>
                      <a:fillRect/>
                    </a:stretch>
                  </pic:blipFill>
                  <pic:spPr>
                    <a:xfrm>
                      <a:off x="0" y="0"/>
                      <a:ext cx="1998979" cy="1143000"/>
                    </a:xfrm>
                    <a:prstGeom prst="rect">
                      <a:avLst/>
                    </a:prstGeom>
                  </pic:spPr>
                </pic:pic>
              </a:graphicData>
            </a:graphic>
          </wp:inline>
        </w:drawing>
      </w:r>
    </w:p>
    <w:p w14:paraId="3AB250DA">
      <w:pPr>
        <w:spacing w:before="89" w:line="228"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sz w:val="21"/>
          <w:szCs w:val="21"/>
        </w:rPr>
        <w:t>=0.5s</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时，</w:t>
      </w:r>
      <w:r>
        <w:rPr>
          <w:rFonts w:ascii="Times New Roman" w:hAnsi="Times New Roman" w:eastAsia="Times New Roman" w:cs="Times New Roman"/>
          <w:spacing w:val="-2"/>
          <w:sz w:val="21"/>
          <w:szCs w:val="21"/>
        </w:rPr>
        <w:t xml:space="preserve">P </w:t>
      </w:r>
      <w:r>
        <w:rPr>
          <w:rFonts w:ascii="宋体" w:hAnsi="宋体" w:eastAsia="宋体" w:cs="宋体"/>
          <w:spacing w:val="-2"/>
          <w:sz w:val="21"/>
          <w:szCs w:val="21"/>
        </w:rPr>
        <w:t>偏离平衡位置的位移为</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0</w:t>
      </w:r>
    </w:p>
    <w:p w14:paraId="1A32A0E5">
      <w:pPr>
        <w:spacing w:before="52" w:line="200" w:lineRule="auto"/>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t</w:t>
      </w:r>
      <w:r>
        <w:rPr>
          <w:rFonts w:ascii="Times New Roman" w:hAnsi="Times New Roman" w:eastAsia="Times New Roman" w:cs="Times New Roman"/>
          <w:sz w:val="21"/>
          <w:szCs w:val="21"/>
        </w:rPr>
        <w:t>=0.5s</w:t>
      </w:r>
      <w:r>
        <w:rPr>
          <w:rFonts w:ascii="Times New Roman" w:hAnsi="Times New Roman" w:eastAsia="Times New Roman" w:cs="Times New Roman"/>
          <w:spacing w:val="15"/>
          <w:w w:val="101"/>
          <w:sz w:val="21"/>
          <w:szCs w:val="21"/>
        </w:rPr>
        <w:t xml:space="preserve"> </w:t>
      </w:r>
      <w:r>
        <w:rPr>
          <w:rFonts w:ascii="宋体" w:hAnsi="宋体" w:eastAsia="宋体" w:cs="宋体"/>
          <w:sz w:val="21"/>
          <w:szCs w:val="21"/>
        </w:rPr>
        <w:t>时，</w:t>
      </w:r>
      <w:r>
        <w:rPr>
          <w:rFonts w:ascii="Times New Roman" w:hAnsi="Times New Roman" w:eastAsia="Times New Roman" w:cs="Times New Roman"/>
          <w:sz w:val="21"/>
          <w:szCs w:val="21"/>
        </w:rPr>
        <w:t xml:space="preserve">P </w:t>
      </w:r>
      <w:r>
        <w:rPr>
          <w:rFonts w:ascii="宋体" w:hAnsi="宋体" w:eastAsia="宋体" w:cs="宋体"/>
          <w:sz w:val="21"/>
          <w:szCs w:val="21"/>
        </w:rPr>
        <w:t>偏离平衡位置的位移为</w:t>
      </w:r>
      <w:r>
        <w:rPr>
          <w:rFonts w:ascii="微软雅黑" w:hAnsi="微软雅黑" w:eastAsia="微软雅黑" w:cs="微软雅黑"/>
          <w:sz w:val="21"/>
          <w:szCs w:val="21"/>
        </w:rPr>
        <w:t>-</w:t>
      </w:r>
      <w:r>
        <w:rPr>
          <w:rFonts w:ascii="Times New Roman" w:hAnsi="Times New Roman" w:eastAsia="Times New Roman" w:cs="Times New Roman"/>
          <w:sz w:val="21"/>
          <w:szCs w:val="21"/>
        </w:rPr>
        <w:t>2cm</w:t>
      </w:r>
    </w:p>
    <w:p w14:paraId="0714205A">
      <w:pPr>
        <w:spacing w:before="12" w:line="207"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sz w:val="21"/>
          <w:szCs w:val="21"/>
        </w:rPr>
        <w:t>=1.0s</w:t>
      </w:r>
      <w:r>
        <w:rPr>
          <w:rFonts w:ascii="Times New Roman" w:hAnsi="Times New Roman" w:eastAsia="Times New Roman" w:cs="Times New Roman"/>
          <w:spacing w:val="15"/>
          <w:w w:val="101"/>
          <w:sz w:val="21"/>
          <w:szCs w:val="21"/>
        </w:rPr>
        <w:t xml:space="preserve"> </w:t>
      </w:r>
      <w:r>
        <w:rPr>
          <w:rFonts w:ascii="宋体" w:hAnsi="宋体" w:eastAsia="宋体" w:cs="宋体"/>
          <w:spacing w:val="-2"/>
          <w:sz w:val="21"/>
          <w:szCs w:val="21"/>
        </w:rPr>
        <w:t>时，</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向</w:t>
      </w:r>
      <w:r>
        <w:rPr>
          <w:rFonts w:ascii="Times New Roman" w:hAnsi="Times New Roman" w:eastAsia="Times New Roman" w:cs="Times New Roman"/>
          <w:i/>
          <w:iCs/>
          <w:spacing w:val="-2"/>
          <w:sz w:val="21"/>
          <w:szCs w:val="21"/>
        </w:rPr>
        <w:t xml:space="preserve">y </w:t>
      </w:r>
      <w:r>
        <w:rPr>
          <w:rFonts w:ascii="宋体" w:hAnsi="宋体" w:eastAsia="宋体" w:cs="宋体"/>
          <w:spacing w:val="-2"/>
          <w:sz w:val="21"/>
          <w:szCs w:val="21"/>
        </w:rPr>
        <w:t>轴负方向运动</w:t>
      </w:r>
    </w:p>
    <w:p w14:paraId="0E720438">
      <w:pPr>
        <w:spacing w:before="77" w:line="221" w:lineRule="auto"/>
        <w:ind w:left="32"/>
        <w:rPr>
          <w:rFonts w:ascii="宋体" w:hAnsi="宋体" w:eastAsia="宋体" w:cs="宋体"/>
          <w:sz w:val="21"/>
          <w:szCs w:val="21"/>
        </w:rPr>
      </w:pPr>
      <w:r>
        <w:rPr>
          <w:rFonts w:ascii="Times New Roman" w:hAnsi="Times New Roman" w:eastAsia="Times New Roman" w:cs="Times New Roman"/>
          <w:spacing w:val="-5"/>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P</w:t>
      </w:r>
      <w:r>
        <w:rPr>
          <w:rFonts w:ascii="Times New Roman" w:hAnsi="Times New Roman" w:eastAsia="Times New Roman" w:cs="Times New Roman"/>
          <w:spacing w:val="20"/>
          <w:sz w:val="21"/>
          <w:szCs w:val="21"/>
        </w:rPr>
        <w:t xml:space="preserve"> </w:t>
      </w:r>
      <w:r>
        <w:rPr>
          <w:rFonts w:ascii="宋体" w:hAnsi="宋体" w:eastAsia="宋体" w:cs="宋体"/>
          <w:spacing w:val="-5"/>
          <w:sz w:val="21"/>
          <w:szCs w:val="21"/>
        </w:rPr>
        <w:t>点是振动减弱点</w:t>
      </w:r>
    </w:p>
    <w:p w14:paraId="6B21491E">
      <w:pPr>
        <w:spacing w:before="55" w:line="226" w:lineRule="auto"/>
        <w:ind w:left="32" w:right="26" w:firstLine="6"/>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宋体" w:hAnsi="宋体" w:eastAsia="宋体" w:cs="宋体"/>
          <w:b/>
          <w:bCs/>
          <w:spacing w:val="1"/>
          <w:sz w:val="21"/>
          <w:szCs w:val="21"/>
        </w:rPr>
        <w:t>例</w:t>
      </w:r>
      <w:r>
        <w:rPr>
          <w:rFonts w:ascii="宋体" w:hAnsi="宋体" w:eastAsia="宋体" w:cs="宋体"/>
          <w:spacing w:val="-38"/>
          <w:sz w:val="21"/>
          <w:szCs w:val="21"/>
        </w:rPr>
        <w:t xml:space="preserve"> </w:t>
      </w:r>
      <w:r>
        <w:rPr>
          <w:rFonts w:ascii="Times New Roman" w:hAnsi="Times New Roman" w:eastAsia="Times New Roman" w:cs="Times New Roman"/>
          <w:b/>
          <w:bCs/>
          <w:spacing w:val="1"/>
          <w:sz w:val="21"/>
          <w:szCs w:val="21"/>
        </w:rPr>
        <w:t xml:space="preserve">2.  </w:t>
      </w:r>
      <w:r>
        <w:rPr>
          <w:rFonts w:ascii="宋体" w:hAnsi="宋体" w:eastAsia="宋体" w:cs="宋体"/>
          <w:spacing w:val="1"/>
          <w:sz w:val="21"/>
          <w:szCs w:val="21"/>
        </w:rPr>
        <w:t>位于水面上的波源</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S</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0"/>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S</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7"/>
          <w:position w:val="-1"/>
          <w:sz w:val="13"/>
          <w:szCs w:val="13"/>
        </w:rPr>
        <w:t xml:space="preserve"> </w:t>
      </w:r>
      <w:r>
        <w:rPr>
          <w:rFonts w:ascii="宋体" w:hAnsi="宋体" w:eastAsia="宋体" w:cs="宋体"/>
          <w:spacing w:val="1"/>
          <w:sz w:val="21"/>
          <w:szCs w:val="21"/>
        </w:rPr>
        <w:t>产生两列周</w:t>
      </w:r>
      <w:r>
        <w:rPr>
          <w:rFonts w:ascii="宋体" w:hAnsi="宋体" w:eastAsia="宋体" w:cs="宋体"/>
          <w:sz w:val="21"/>
          <w:szCs w:val="21"/>
        </w:rPr>
        <w:t>期均为</w:t>
      </w:r>
      <w:r>
        <w:rPr>
          <w:rFonts w:ascii="宋体" w:hAnsi="宋体" w:eastAsia="宋体" w:cs="宋体"/>
          <w:spacing w:val="-33"/>
          <w:sz w:val="21"/>
          <w:szCs w:val="21"/>
        </w:rPr>
        <w:t xml:space="preserve"> </w:t>
      </w:r>
      <w:r>
        <w:rPr>
          <w:rFonts w:ascii="Times New Roman" w:hAnsi="Times New Roman" w:eastAsia="Times New Roman" w:cs="Times New Roman"/>
          <w:i/>
          <w:iCs/>
          <w:sz w:val="21"/>
          <w:szCs w:val="21"/>
        </w:rPr>
        <w:t>T</w:t>
      </w:r>
      <w:r>
        <w:rPr>
          <w:rFonts w:ascii="宋体" w:hAnsi="宋体" w:eastAsia="宋体" w:cs="宋体"/>
          <w:sz w:val="21"/>
          <w:szCs w:val="21"/>
        </w:rPr>
        <w:t>、振动方向相同、振幅均为</w:t>
      </w:r>
      <w:r>
        <w:rPr>
          <w:rFonts w:ascii="宋体" w:hAnsi="宋体" w:eastAsia="宋体" w:cs="宋体"/>
          <w:spacing w:val="-55"/>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34"/>
          <w:sz w:val="21"/>
          <w:szCs w:val="21"/>
        </w:rPr>
        <w:t xml:space="preserve"> </w:t>
      </w:r>
      <w:r>
        <w:rPr>
          <w:rFonts w:ascii="宋体" w:hAnsi="宋体" w:eastAsia="宋体" w:cs="宋体"/>
          <w:sz w:val="21"/>
          <w:szCs w:val="21"/>
        </w:rPr>
        <w:t xml:space="preserve">的相干 </w:t>
      </w:r>
      <w:r>
        <w:rPr>
          <w:rFonts w:ascii="宋体" w:hAnsi="宋体" w:eastAsia="宋体" w:cs="宋体"/>
          <w:spacing w:val="-1"/>
          <w:sz w:val="21"/>
          <w:szCs w:val="21"/>
        </w:rPr>
        <w:t>波，实线、虚线分别表示在同一时刻它们所发出的波的波峰和波谷，如图所示，</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c</w:t>
      </w:r>
      <w:r>
        <w:rPr>
          <w:rFonts w:ascii="Times New Roman" w:hAnsi="Times New Roman" w:eastAsia="Times New Roman" w:cs="Times New Roman"/>
          <w:i/>
          <w:iCs/>
          <w:spacing w:val="-30"/>
          <w:sz w:val="21"/>
          <w:szCs w:val="21"/>
        </w:rPr>
        <w:t xml:space="preserve"> </w:t>
      </w:r>
      <w:r>
        <w:rPr>
          <w:rFonts w:ascii="宋体" w:hAnsi="宋体" w:eastAsia="宋体" w:cs="宋体"/>
          <w:spacing w:val="-2"/>
          <w:sz w:val="21"/>
          <w:szCs w:val="21"/>
        </w:rPr>
        <w:t>、</w:t>
      </w:r>
      <w:r>
        <w:rPr>
          <w:rFonts w:ascii="宋体" w:hAnsi="宋体" w:eastAsia="宋体" w:cs="宋体"/>
          <w:sz w:val="21"/>
          <w:szCs w:val="21"/>
        </w:rPr>
        <w:t xml:space="preserve"> </w:t>
      </w:r>
      <w:r>
        <w:rPr>
          <w:rFonts w:ascii="Times New Roman" w:hAnsi="Times New Roman" w:eastAsia="Times New Roman" w:cs="Times New Roman"/>
          <w:i/>
          <w:iCs/>
          <w:sz w:val="21"/>
          <w:szCs w:val="21"/>
        </w:rPr>
        <w:t>d</w:t>
      </w:r>
      <w:r>
        <w:rPr>
          <w:rFonts w:ascii="宋体" w:hAnsi="宋体" w:eastAsia="宋体" w:cs="宋体"/>
          <w:sz w:val="21"/>
          <w:szCs w:val="21"/>
        </w:rPr>
        <w:t>、</w:t>
      </w:r>
      <w:r>
        <w:rPr>
          <w:rFonts w:ascii="Times New Roman" w:hAnsi="Times New Roman" w:eastAsia="Times New Roman" w:cs="Times New Roman"/>
          <w:i/>
          <w:iCs/>
          <w:sz w:val="21"/>
          <w:szCs w:val="21"/>
        </w:rPr>
        <w:t xml:space="preserve">e </w:t>
      </w:r>
      <w:r>
        <w:rPr>
          <w:rFonts w:ascii="宋体" w:hAnsi="宋体" w:eastAsia="宋体" w:cs="宋体"/>
          <w:sz w:val="21"/>
          <w:szCs w:val="21"/>
        </w:rPr>
        <w:t>是水面上的五个点，其中有一小树叶</w:t>
      </w:r>
      <w:r>
        <w:rPr>
          <w:rFonts w:ascii="Times New Roman" w:hAnsi="Times New Roman" w:eastAsia="Times New Roman" w:cs="Times New Roman"/>
          <w:sz w:val="21"/>
          <w:szCs w:val="21"/>
        </w:rPr>
        <w:t>(</w:t>
      </w:r>
      <w:r>
        <w:rPr>
          <w:rFonts w:ascii="宋体" w:hAnsi="宋体" w:eastAsia="宋体" w:cs="宋体"/>
          <w:sz w:val="21"/>
          <w:szCs w:val="21"/>
        </w:rPr>
        <w:t>未画出</w:t>
      </w:r>
      <w:r>
        <w:rPr>
          <w:rFonts w:ascii="Times New Roman" w:hAnsi="Times New Roman" w:eastAsia="Times New Roman" w:cs="Times New Roman"/>
          <w:sz w:val="21"/>
          <w:szCs w:val="21"/>
        </w:rPr>
        <w:t>)</w:t>
      </w:r>
      <w:r>
        <w:rPr>
          <w:rFonts w:ascii="宋体" w:hAnsi="宋体" w:eastAsia="宋体" w:cs="宋体"/>
          <w:sz w:val="21"/>
          <w:szCs w:val="21"/>
        </w:rPr>
        <w:t>位于</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 xml:space="preserve">d </w:t>
      </w:r>
      <w:r>
        <w:rPr>
          <w:rFonts w:ascii="宋体" w:hAnsi="宋体" w:eastAsia="宋体" w:cs="宋体"/>
          <w:sz w:val="21"/>
          <w:szCs w:val="21"/>
        </w:rPr>
        <w:t>处，下列说法中正确的是</w:t>
      </w:r>
      <w:r>
        <w:rPr>
          <w:rFonts w:ascii="Times New Roman" w:hAnsi="Times New Roman" w:eastAsia="Times New Roman" w:cs="Times New Roman"/>
          <w:sz w:val="21"/>
          <w:szCs w:val="21"/>
        </w:rPr>
        <w:t>(        )</w:t>
      </w:r>
    </w:p>
    <w:p w14:paraId="04E54737">
      <w:pPr>
        <w:spacing w:line="1791" w:lineRule="exact"/>
        <w:ind w:left="2711"/>
      </w:pPr>
      <w:r>
        <w:rPr>
          <w:position w:val="-36"/>
        </w:rPr>
        <w:drawing>
          <wp:inline distT="0" distB="0" distL="0" distR="0">
            <wp:extent cx="2127885" cy="1136650"/>
            <wp:effectExtent l="0" t="0" r="0" b="0"/>
            <wp:docPr id="2002" name="IM 2002"/>
            <wp:cNvGraphicFramePr/>
            <a:graphic xmlns:a="http://schemas.openxmlformats.org/drawingml/2006/main">
              <a:graphicData uri="http://schemas.openxmlformats.org/drawingml/2006/picture">
                <pic:pic xmlns:pic="http://schemas.openxmlformats.org/drawingml/2006/picture">
                  <pic:nvPicPr>
                    <pic:cNvPr id="2002" name="IM 2002"/>
                    <pic:cNvPicPr/>
                  </pic:nvPicPr>
                  <pic:blipFill>
                    <a:blip r:embed="rId1354"/>
                    <a:stretch>
                      <a:fillRect/>
                    </a:stretch>
                  </pic:blipFill>
                  <pic:spPr>
                    <a:xfrm>
                      <a:off x="0" y="0"/>
                      <a:ext cx="2127885" cy="1136738"/>
                    </a:xfrm>
                    <a:prstGeom prst="rect">
                      <a:avLst/>
                    </a:prstGeom>
                  </pic:spPr>
                </pic:pic>
              </a:graphicData>
            </a:graphic>
          </wp:inline>
        </w:drawing>
      </w:r>
    </w:p>
    <w:p w14:paraId="1865C3DC">
      <w:pPr>
        <w:spacing w:before="41" w:line="235" w:lineRule="auto"/>
        <w:ind w:left="3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点的振动加强，</w:t>
      </w:r>
      <w:r>
        <w:rPr>
          <w:rFonts w:ascii="Times New Roman" w:hAnsi="Times New Roman" w:eastAsia="Times New Roman" w:cs="Times New Roman"/>
          <w:i/>
          <w:iCs/>
          <w:spacing w:val="-1"/>
          <w:sz w:val="21"/>
          <w:szCs w:val="21"/>
        </w:rPr>
        <w:t xml:space="preserve">d </w:t>
      </w:r>
      <w:r>
        <w:rPr>
          <w:rFonts w:ascii="宋体" w:hAnsi="宋体" w:eastAsia="宋体" w:cs="宋体"/>
          <w:spacing w:val="-1"/>
          <w:sz w:val="21"/>
          <w:szCs w:val="21"/>
        </w:rPr>
        <w:t>点的振动减弱</w:t>
      </w:r>
    </w:p>
    <w:p w14:paraId="110E28E4">
      <w:pPr>
        <w:spacing w:before="4" w:line="234" w:lineRule="auto"/>
        <w:ind w:left="32"/>
        <w:rPr>
          <w:rFonts w:ascii="宋体" w:hAnsi="宋体" w:eastAsia="宋体" w:cs="宋体"/>
          <w:sz w:val="21"/>
          <w:szCs w:val="21"/>
        </w:rPr>
      </w:pPr>
      <w:r>
        <w:rPr>
          <w:rFonts w:ascii="Times New Roman" w:hAnsi="Times New Roman" w:eastAsia="Times New Roman" w:cs="Times New Roman"/>
          <w:sz w:val="21"/>
          <w:szCs w:val="21"/>
        </w:rPr>
        <w:t xml:space="preserve">B.    </w:t>
      </w:r>
      <w:r>
        <w:rPr>
          <w:rFonts w:ascii="宋体" w:hAnsi="宋体" w:eastAsia="宋体" w:cs="宋体"/>
          <w:sz w:val="21"/>
          <w:szCs w:val="21"/>
        </w:rPr>
        <w:t>一段时间后，小树叶被水波推至</w:t>
      </w:r>
      <w:r>
        <w:rPr>
          <w:rFonts w:ascii="宋体" w:hAnsi="宋体" w:eastAsia="宋体" w:cs="宋体"/>
          <w:spacing w:val="-43"/>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处</w:t>
      </w:r>
    </w:p>
    <w:p w14:paraId="7A76554C">
      <w:pPr>
        <w:spacing w:before="7" w:line="234" w:lineRule="auto"/>
        <w:ind w:left="36"/>
        <w:rPr>
          <w:rFonts w:ascii="宋体" w:hAnsi="宋体" w:eastAsia="宋体" w:cs="宋体"/>
          <w:sz w:val="21"/>
          <w:szCs w:val="21"/>
        </w:rPr>
      </w:pPr>
      <w:r>
        <w:rPr>
          <w:rFonts w:ascii="Times New Roman" w:hAnsi="Times New Roman" w:eastAsia="Times New Roman" w:cs="Times New Roman"/>
          <w:spacing w:val="-2"/>
          <w:sz w:val="21"/>
          <w:szCs w:val="21"/>
        </w:rPr>
        <w:t xml:space="preserve">C.    </w:t>
      </w:r>
      <w:r>
        <w:rPr>
          <w:rFonts w:ascii="Times New Roman" w:hAnsi="Times New Roman" w:eastAsia="Times New Roman" w:cs="Times New Roman"/>
          <w:i/>
          <w:iCs/>
          <w:spacing w:val="-2"/>
          <w:sz w:val="21"/>
          <w:szCs w:val="21"/>
        </w:rPr>
        <w:t>e</w:t>
      </w:r>
      <w:r>
        <w:rPr>
          <w:rFonts w:ascii="Times New Roman" w:hAnsi="Times New Roman" w:eastAsia="Times New Roman" w:cs="Times New Roman"/>
          <w:i/>
          <w:iCs/>
          <w:spacing w:val="28"/>
          <w:sz w:val="21"/>
          <w:szCs w:val="21"/>
        </w:rPr>
        <w:t xml:space="preserve"> </w:t>
      </w:r>
      <w:r>
        <w:rPr>
          <w:rFonts w:ascii="宋体" w:hAnsi="宋体" w:eastAsia="宋体" w:cs="宋体"/>
          <w:spacing w:val="-2"/>
          <w:sz w:val="21"/>
          <w:szCs w:val="21"/>
        </w:rPr>
        <w:t>点在某时间内也会振动</w:t>
      </w:r>
    </w:p>
    <w:p w14:paraId="359AABEB">
      <w:pPr>
        <w:spacing w:before="5" w:line="238"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若波源</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S</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0"/>
          <w:position w:val="-1"/>
          <w:sz w:val="13"/>
          <w:szCs w:val="13"/>
        </w:rPr>
        <w:t xml:space="preserve"> </w:t>
      </w:r>
      <w:r>
        <w:rPr>
          <w:rFonts w:ascii="宋体" w:hAnsi="宋体" w:eastAsia="宋体" w:cs="宋体"/>
          <w:spacing w:val="-2"/>
          <w:sz w:val="21"/>
          <w:szCs w:val="21"/>
        </w:rPr>
        <w:t>突然停止振动，之后的</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 xml:space="preserve">T </w:t>
      </w:r>
      <w:r>
        <w:rPr>
          <w:rFonts w:ascii="宋体" w:hAnsi="宋体" w:eastAsia="宋体" w:cs="宋体"/>
          <w:spacing w:val="-2"/>
          <w:sz w:val="21"/>
          <w:szCs w:val="21"/>
        </w:rPr>
        <w:t>内，</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2"/>
          <w:sz w:val="21"/>
          <w:szCs w:val="21"/>
        </w:rPr>
        <w:t>点通过的路程为</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16</w:t>
      </w:r>
      <w:r>
        <w:rPr>
          <w:rFonts w:ascii="Times New Roman" w:hAnsi="Times New Roman" w:eastAsia="Times New Roman" w:cs="Times New Roman"/>
          <w:i/>
          <w:iCs/>
          <w:spacing w:val="-2"/>
          <w:sz w:val="21"/>
          <w:szCs w:val="21"/>
        </w:rPr>
        <w:t>A</w:t>
      </w:r>
    </w:p>
    <w:p w14:paraId="75FA05CB">
      <w:pPr>
        <w:spacing w:before="26" w:line="225" w:lineRule="auto"/>
        <w:ind w:left="54" w:right="103" w:hanging="15"/>
        <w:rPr>
          <w:rFonts w:ascii="宋体" w:hAnsi="宋体" w:eastAsia="宋体" w:cs="宋体"/>
          <w:sz w:val="21"/>
          <w:szCs w:val="21"/>
        </w:rPr>
      </w:pPr>
      <w:r>
        <w:rPr>
          <w:rFonts w:ascii="Segoe UI Symbol" w:hAnsi="Segoe UI Symbol" w:eastAsia="Segoe UI Symbol" w:cs="Segoe UI Symbol"/>
          <w:spacing w:val="5"/>
          <w:sz w:val="21"/>
          <w:szCs w:val="21"/>
        </w:rPr>
        <w:t>**</w:t>
      </w:r>
      <w:r>
        <w:rPr>
          <w:rFonts w:ascii="宋体" w:hAnsi="宋体" w:eastAsia="宋体" w:cs="宋体"/>
          <w:b/>
          <w:bCs/>
          <w:spacing w:val="5"/>
          <w:sz w:val="21"/>
          <w:szCs w:val="21"/>
        </w:rPr>
        <w:t>例</w:t>
      </w:r>
      <w:r>
        <w:rPr>
          <w:rFonts w:ascii="Times New Roman" w:hAnsi="Times New Roman" w:eastAsia="Times New Roman" w:cs="Times New Roman"/>
          <w:b/>
          <w:bCs/>
          <w:spacing w:val="5"/>
          <w:sz w:val="21"/>
          <w:szCs w:val="21"/>
        </w:rPr>
        <w:t xml:space="preserve">3.  </w:t>
      </w:r>
      <w:r>
        <w:rPr>
          <w:rFonts w:ascii="宋体" w:hAnsi="宋体" w:eastAsia="宋体" w:cs="宋体"/>
          <w:spacing w:val="5"/>
          <w:sz w:val="21"/>
          <w:szCs w:val="21"/>
        </w:rPr>
        <w:t>如图，蟾蜍在池塘边平静的水面上鸣叫，形成了水波．已知水波的传播速度与水</w:t>
      </w:r>
      <w:r>
        <w:rPr>
          <w:rFonts w:ascii="宋体" w:hAnsi="宋体" w:eastAsia="宋体" w:cs="宋体"/>
          <w:spacing w:val="11"/>
          <w:sz w:val="21"/>
          <w:szCs w:val="21"/>
        </w:rPr>
        <w:t xml:space="preserve"> </w:t>
      </w:r>
      <w:r>
        <w:rPr>
          <w:rFonts w:ascii="宋体" w:hAnsi="宋体" w:eastAsia="宋体" w:cs="宋体"/>
          <w:spacing w:val="4"/>
          <w:sz w:val="21"/>
          <w:szCs w:val="21"/>
        </w:rPr>
        <w:t>的深度成正相关，蟾蜍的鸣叫频率</w:t>
      </w:r>
      <w:r>
        <w:rPr>
          <w:rFonts w:ascii="Times New Roman" w:hAnsi="Times New Roman" w:eastAsia="Times New Roman" w:cs="Times New Roman"/>
          <w:i/>
          <w:iCs/>
          <w:spacing w:val="4"/>
          <w:sz w:val="20"/>
          <w:szCs w:val="20"/>
        </w:rPr>
        <w:t>f</w:t>
      </w:r>
      <w:r>
        <w:rPr>
          <w:rFonts w:ascii="Times New Roman" w:hAnsi="Times New Roman" w:eastAsia="Times New Roman" w:cs="Times New Roman"/>
          <w:i/>
          <w:iCs/>
          <w:spacing w:val="50"/>
          <w:sz w:val="20"/>
          <w:szCs w:val="20"/>
        </w:rPr>
        <w:t xml:space="preserve"> </w:t>
      </w:r>
      <w:r>
        <w:rPr>
          <w:rFonts w:ascii="微软雅黑" w:hAnsi="微软雅黑" w:eastAsia="微软雅黑" w:cs="微软雅黑"/>
          <w:spacing w:val="4"/>
          <w:position w:val="2"/>
          <w:sz w:val="20"/>
          <w:szCs w:val="20"/>
        </w:rPr>
        <w:t>=</w:t>
      </w:r>
      <w:r>
        <w:rPr>
          <w:rFonts w:ascii="微软雅黑" w:hAnsi="微软雅黑" w:eastAsia="微软雅黑" w:cs="微软雅黑"/>
          <w:spacing w:val="-11"/>
          <w:position w:val="2"/>
          <w:sz w:val="20"/>
          <w:szCs w:val="20"/>
        </w:rPr>
        <w:t xml:space="preserve"> </w:t>
      </w:r>
      <w:r>
        <w:rPr>
          <w:rFonts w:ascii="Times New Roman" w:hAnsi="Times New Roman" w:eastAsia="Times New Roman" w:cs="Times New Roman"/>
          <w:spacing w:val="4"/>
          <w:position w:val="2"/>
          <w:sz w:val="20"/>
          <w:szCs w:val="20"/>
        </w:rPr>
        <w:t>1451</w:t>
      </w:r>
      <w:r>
        <w:rPr>
          <w:rFonts w:ascii="Times New Roman" w:hAnsi="Times New Roman" w:eastAsia="Times New Roman" w:cs="Times New Roman"/>
          <w:position w:val="2"/>
          <w:sz w:val="20"/>
          <w:szCs w:val="20"/>
        </w:rPr>
        <w:t>Hz</w:t>
      </w:r>
      <w:r>
        <w:rPr>
          <w:rFonts w:ascii="Times New Roman" w:hAnsi="Times New Roman" w:eastAsia="Times New Roman" w:cs="Times New Roman"/>
          <w:spacing w:val="-15"/>
          <w:position w:val="2"/>
          <w:sz w:val="20"/>
          <w:szCs w:val="20"/>
        </w:rPr>
        <w:t xml:space="preserve"> </w:t>
      </w:r>
      <w:r>
        <w:rPr>
          <w:rFonts w:ascii="宋体" w:hAnsi="宋体" w:eastAsia="宋体" w:cs="宋体"/>
          <w:spacing w:val="4"/>
          <w:sz w:val="21"/>
          <w:szCs w:val="21"/>
        </w:rPr>
        <w:t>。下列说法正确的是(    )</w:t>
      </w:r>
    </w:p>
    <w:p w14:paraId="6EAB45D1">
      <w:pPr>
        <w:spacing w:before="90" w:line="1957" w:lineRule="exact"/>
        <w:ind w:firstLine="3161"/>
      </w:pPr>
      <w:r>
        <w:rPr>
          <w:position w:val="-39"/>
        </w:rPr>
        <w:drawing>
          <wp:inline distT="0" distB="0" distL="0" distR="0">
            <wp:extent cx="1289050" cy="1242695"/>
            <wp:effectExtent l="0" t="0" r="0" b="0"/>
            <wp:docPr id="2004" name="IM 2004"/>
            <wp:cNvGraphicFramePr/>
            <a:graphic xmlns:a="http://schemas.openxmlformats.org/drawingml/2006/main">
              <a:graphicData uri="http://schemas.openxmlformats.org/drawingml/2006/picture">
                <pic:pic xmlns:pic="http://schemas.openxmlformats.org/drawingml/2006/picture">
                  <pic:nvPicPr>
                    <pic:cNvPr id="2004" name="IM 2004"/>
                    <pic:cNvPicPr/>
                  </pic:nvPicPr>
                  <pic:blipFill>
                    <a:blip r:embed="rId1355"/>
                    <a:stretch>
                      <a:fillRect/>
                    </a:stretch>
                  </pic:blipFill>
                  <pic:spPr>
                    <a:xfrm>
                      <a:off x="0" y="0"/>
                      <a:ext cx="1289558" cy="1242695"/>
                    </a:xfrm>
                    <a:prstGeom prst="rect">
                      <a:avLst/>
                    </a:prstGeom>
                  </pic:spPr>
                </pic:pic>
              </a:graphicData>
            </a:graphic>
          </wp:inline>
        </w:drawing>
      </w:r>
    </w:p>
    <w:p w14:paraId="4777F574">
      <w:pPr>
        <w:spacing w:before="168" w:line="220"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．水波从浅水区传入深水区，频率变大</w:t>
      </w:r>
    </w:p>
    <w:p w14:paraId="2C2E5D3C">
      <w:pPr>
        <w:spacing w:before="61"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．池塘水面上的落叶做的是受迫振动</w:t>
      </w:r>
    </w:p>
    <w:p w14:paraId="2C6A45B3">
      <w:pPr>
        <w:spacing w:line="221" w:lineRule="auto"/>
        <w:rPr>
          <w:rFonts w:ascii="宋体" w:hAnsi="宋体" w:eastAsia="宋体" w:cs="宋体"/>
          <w:sz w:val="21"/>
          <w:szCs w:val="21"/>
        </w:rPr>
        <w:sectPr>
          <w:footerReference r:id="rId241" w:type="default"/>
          <w:pgSz w:w="11907" w:h="16839"/>
          <w:pgMar w:top="1166" w:right="1769" w:bottom="637" w:left="1771" w:header="831" w:footer="389" w:gutter="0"/>
          <w:cols w:space="720" w:num="1"/>
        </w:sectPr>
      </w:pPr>
    </w:p>
    <w:p w14:paraId="4DA622D8">
      <w:pPr>
        <w:pStyle w:val="2"/>
        <w:spacing w:line="254" w:lineRule="auto"/>
      </w:pPr>
    </w:p>
    <w:p w14:paraId="7F595BA0">
      <w:pPr>
        <w:spacing w:before="68"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．在浅水区，水波更容易发生衍射现象</w:t>
      </w:r>
    </w:p>
    <w:p w14:paraId="76CD0F68">
      <w:pPr>
        <w:spacing w:before="40" w:line="23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．若水波两个相邻波峰间距离为</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0.5cm</w:t>
      </w:r>
      <w:r>
        <w:rPr>
          <w:rFonts w:ascii="宋体" w:hAnsi="宋体" w:eastAsia="宋体" w:cs="宋体"/>
          <w:spacing w:val="-1"/>
          <w:sz w:val="21"/>
          <w:szCs w:val="21"/>
        </w:rPr>
        <w:t>，则此处水</w:t>
      </w:r>
      <w:r>
        <w:rPr>
          <w:rFonts w:ascii="宋体" w:hAnsi="宋体" w:eastAsia="宋体" w:cs="宋体"/>
          <w:spacing w:val="-2"/>
          <w:sz w:val="21"/>
          <w:szCs w:val="21"/>
        </w:rPr>
        <w:t>波的波速约为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73m/s</w:t>
      </w:r>
    </w:p>
    <w:p w14:paraId="1FBC942B">
      <w:pPr>
        <w:spacing w:before="32" w:line="252" w:lineRule="auto"/>
        <w:ind w:left="60" w:right="27" w:hanging="21"/>
        <w:rPr>
          <w:rFonts w:ascii="Times New Roman" w:hAnsi="Times New Roman" w:eastAsia="Times New Roman" w:cs="Times New Roman"/>
          <w:sz w:val="21"/>
          <w:szCs w:val="21"/>
        </w:rPr>
      </w:pPr>
      <w:r>
        <w:rPr>
          <w:rFonts w:ascii="Segoe UI Symbol" w:hAnsi="Segoe UI Symbol" w:eastAsia="Segoe UI Symbol" w:cs="Segoe UI Symbol"/>
          <w:spacing w:val="5"/>
          <w:sz w:val="21"/>
          <w:szCs w:val="21"/>
        </w:rPr>
        <w:t>**</w:t>
      </w:r>
      <w:r>
        <w:rPr>
          <w:rFonts w:ascii="宋体" w:hAnsi="宋体" w:eastAsia="宋体" w:cs="宋体"/>
          <w:b/>
          <w:bCs/>
          <w:spacing w:val="5"/>
          <w:sz w:val="21"/>
          <w:szCs w:val="21"/>
        </w:rPr>
        <w:t>例</w:t>
      </w:r>
      <w:r>
        <w:rPr>
          <w:rFonts w:ascii="宋体" w:hAnsi="宋体" w:eastAsia="宋体" w:cs="宋体"/>
          <w:spacing w:val="5"/>
          <w:sz w:val="21"/>
          <w:szCs w:val="21"/>
        </w:rPr>
        <w:t xml:space="preserve"> </w:t>
      </w:r>
      <w:r>
        <w:rPr>
          <w:rFonts w:ascii="Times New Roman" w:hAnsi="Times New Roman" w:eastAsia="Times New Roman" w:cs="Times New Roman"/>
          <w:b/>
          <w:bCs/>
          <w:spacing w:val="5"/>
          <w:sz w:val="21"/>
          <w:szCs w:val="21"/>
        </w:rPr>
        <w:t xml:space="preserve">4.  </w:t>
      </w:r>
      <w:r>
        <w:rPr>
          <w:rFonts w:ascii="宋体" w:hAnsi="宋体" w:eastAsia="宋体" w:cs="宋体"/>
          <w:spacing w:val="5"/>
          <w:sz w:val="21"/>
          <w:szCs w:val="21"/>
        </w:rPr>
        <w:t>如图所示是用发波水槽演示</w:t>
      </w:r>
      <w:r>
        <w:rPr>
          <w:rFonts w:ascii="宋体" w:hAnsi="宋体" w:eastAsia="宋体" w:cs="宋体"/>
          <w:spacing w:val="4"/>
          <w:sz w:val="21"/>
          <w:szCs w:val="21"/>
        </w:rPr>
        <w:t>多普勒效应原理的实验照片，波源以固定频率振动并</w:t>
      </w:r>
      <w:r>
        <w:rPr>
          <w:rFonts w:ascii="宋体" w:hAnsi="宋体" w:eastAsia="宋体" w:cs="宋体"/>
          <w:sz w:val="21"/>
          <w:szCs w:val="21"/>
        </w:rPr>
        <w:t xml:space="preserve"> 以恒定速度移动，质点</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19"/>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 xml:space="preserve">B </w:t>
      </w:r>
      <w:r>
        <w:rPr>
          <w:rFonts w:ascii="宋体" w:hAnsi="宋体" w:eastAsia="宋体" w:cs="宋体"/>
          <w:sz w:val="21"/>
          <w:szCs w:val="21"/>
        </w:rPr>
        <w:t>位于水波对称轴</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x </w:t>
      </w:r>
      <w:r>
        <w:rPr>
          <w:rFonts w:ascii="宋体" w:hAnsi="宋体" w:eastAsia="宋体" w:cs="宋体"/>
          <w:sz w:val="21"/>
          <w:szCs w:val="21"/>
        </w:rPr>
        <w:t>轴上，下列说法中正确的是</w:t>
      </w:r>
      <w:r>
        <w:rPr>
          <w:rFonts w:ascii="Times New Roman" w:hAnsi="Times New Roman" w:eastAsia="Times New Roman" w:cs="Times New Roman"/>
          <w:sz w:val="21"/>
          <w:szCs w:val="21"/>
        </w:rPr>
        <w:t>(        )</w:t>
      </w:r>
    </w:p>
    <w:p w14:paraId="50271203">
      <w:pPr>
        <w:spacing w:before="107" w:line="988" w:lineRule="exact"/>
        <w:ind w:firstLine="3277"/>
      </w:pPr>
      <w:r>
        <w:rPr>
          <w:position w:val="-19"/>
        </w:rPr>
        <w:drawing>
          <wp:inline distT="0" distB="0" distL="0" distR="0">
            <wp:extent cx="1148080" cy="627380"/>
            <wp:effectExtent l="0" t="0" r="0" b="0"/>
            <wp:docPr id="2006" name="IM 2006"/>
            <wp:cNvGraphicFramePr/>
            <a:graphic xmlns:a="http://schemas.openxmlformats.org/drawingml/2006/main">
              <a:graphicData uri="http://schemas.openxmlformats.org/drawingml/2006/picture">
                <pic:pic xmlns:pic="http://schemas.openxmlformats.org/drawingml/2006/picture">
                  <pic:nvPicPr>
                    <pic:cNvPr id="2006" name="IM 2006"/>
                    <pic:cNvPicPr/>
                  </pic:nvPicPr>
                  <pic:blipFill>
                    <a:blip r:embed="rId1356"/>
                    <a:stretch>
                      <a:fillRect/>
                    </a:stretch>
                  </pic:blipFill>
                  <pic:spPr>
                    <a:xfrm>
                      <a:off x="0" y="0"/>
                      <a:ext cx="1148714" cy="627380"/>
                    </a:xfrm>
                    <a:prstGeom prst="rect">
                      <a:avLst/>
                    </a:prstGeom>
                  </pic:spPr>
                </pic:pic>
              </a:graphicData>
            </a:graphic>
          </wp:inline>
        </w:drawing>
      </w:r>
    </w:p>
    <w:p w14:paraId="2B8C6D73">
      <w:pPr>
        <w:spacing w:before="182" w:line="221"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处波速小于</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13"/>
          <w:sz w:val="21"/>
          <w:szCs w:val="21"/>
        </w:rPr>
        <w:t xml:space="preserve"> </w:t>
      </w:r>
      <w:r>
        <w:rPr>
          <w:rFonts w:ascii="宋体" w:hAnsi="宋体" w:eastAsia="宋体" w:cs="宋体"/>
          <w:sz w:val="21"/>
          <w:szCs w:val="21"/>
        </w:rPr>
        <w:t>处波速</w:t>
      </w:r>
    </w:p>
    <w:p w14:paraId="0D9091B1">
      <w:pPr>
        <w:spacing w:before="60"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4"/>
          <w:sz w:val="21"/>
          <w:szCs w:val="21"/>
        </w:rPr>
        <w:t xml:space="preserve"> </w:t>
      </w:r>
      <w:r>
        <w:rPr>
          <w:rFonts w:ascii="宋体" w:hAnsi="宋体" w:eastAsia="宋体" w:cs="宋体"/>
          <w:spacing w:val="-1"/>
          <w:sz w:val="21"/>
          <w:szCs w:val="21"/>
        </w:rPr>
        <w:t>处波速大于</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14"/>
          <w:sz w:val="21"/>
          <w:szCs w:val="21"/>
        </w:rPr>
        <w:t xml:space="preserve"> </w:t>
      </w:r>
      <w:r>
        <w:rPr>
          <w:rFonts w:ascii="宋体" w:hAnsi="宋体" w:eastAsia="宋体" w:cs="宋体"/>
          <w:spacing w:val="-1"/>
          <w:sz w:val="21"/>
          <w:szCs w:val="21"/>
        </w:rPr>
        <w:t>处波速</w:t>
      </w:r>
    </w:p>
    <w:p w14:paraId="3DB2EAA8">
      <w:pPr>
        <w:spacing w:before="60" w:line="234" w:lineRule="auto"/>
        <w:ind w:left="36"/>
        <w:rPr>
          <w:rFonts w:ascii="宋体" w:hAnsi="宋体" w:eastAsia="宋体" w:cs="宋体"/>
          <w:sz w:val="21"/>
          <w:szCs w:val="21"/>
        </w:rPr>
      </w:pPr>
      <w:r>
        <w:rPr>
          <w:rFonts w:ascii="Times New Roman" w:hAnsi="Times New Roman" w:eastAsia="Times New Roman" w:cs="Times New Roman"/>
          <w:sz w:val="21"/>
          <w:szCs w:val="21"/>
        </w:rPr>
        <w:t xml:space="preserve">C.  </w:t>
      </w:r>
      <w:r>
        <w:rPr>
          <w:rFonts w:ascii="宋体" w:hAnsi="宋体" w:eastAsia="宋体" w:cs="宋体"/>
          <w:sz w:val="21"/>
          <w:szCs w:val="21"/>
        </w:rPr>
        <w:t>波源向</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 xml:space="preserve">x </w:t>
      </w:r>
      <w:r>
        <w:rPr>
          <w:rFonts w:ascii="宋体" w:hAnsi="宋体" w:eastAsia="宋体" w:cs="宋体"/>
          <w:sz w:val="21"/>
          <w:szCs w:val="21"/>
        </w:rPr>
        <w:t>轴正方向运动</w:t>
      </w:r>
    </w:p>
    <w:p w14:paraId="5B8AB61F">
      <w:pPr>
        <w:spacing w:before="46" w:line="234" w:lineRule="auto"/>
        <w:ind w:left="32"/>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波源向</w:t>
      </w:r>
      <w:r>
        <w:rPr>
          <w:rFonts w:ascii="宋体" w:hAnsi="宋体" w:eastAsia="宋体" w:cs="宋体"/>
          <w:spacing w:val="-55"/>
          <w:sz w:val="21"/>
          <w:szCs w:val="21"/>
        </w:rPr>
        <w:t xml:space="preserve"> </w:t>
      </w:r>
      <w:r>
        <w:rPr>
          <w:rFonts w:ascii="Times New Roman" w:hAnsi="Times New Roman" w:eastAsia="Times New Roman" w:cs="Times New Roman"/>
          <w:i/>
          <w:iCs/>
          <w:sz w:val="21"/>
          <w:szCs w:val="21"/>
        </w:rPr>
        <w:t xml:space="preserve">x </w:t>
      </w:r>
      <w:r>
        <w:rPr>
          <w:rFonts w:ascii="宋体" w:hAnsi="宋体" w:eastAsia="宋体" w:cs="宋体"/>
          <w:sz w:val="21"/>
          <w:szCs w:val="21"/>
        </w:rPr>
        <w:t>轴负方向运动</w:t>
      </w:r>
    </w:p>
    <w:p w14:paraId="22D05DA6">
      <w:pPr>
        <w:pStyle w:val="2"/>
        <w:spacing w:line="443" w:lineRule="auto"/>
      </w:pPr>
    </w:p>
    <w:p w14:paraId="72D383AC">
      <w:pPr>
        <w:spacing w:before="69"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5820B7EA">
      <w:pPr>
        <w:spacing w:before="215" w:line="234" w:lineRule="auto"/>
        <w:ind w:left="5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波的干涉中加强点和减弱点的判断</w:t>
      </w:r>
      <w:r>
        <w:rPr>
          <w:rFonts w:ascii="宋体" w:hAnsi="宋体" w:eastAsia="宋体" w:cs="宋体"/>
          <w:spacing w:val="-2"/>
          <w:sz w:val="21"/>
          <w:szCs w:val="21"/>
        </w:rPr>
        <w:t>方法</w:t>
      </w:r>
    </w:p>
    <w:p w14:paraId="7DBDC2C1">
      <w:pPr>
        <w:spacing w:before="47"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波形图法</w:t>
      </w:r>
    </w:p>
    <w:p w14:paraId="18C4C6D5">
      <w:pPr>
        <w:spacing w:before="69" w:line="273" w:lineRule="auto"/>
        <w:ind w:left="36" w:right="23"/>
        <w:rPr>
          <w:rFonts w:ascii="宋体" w:hAnsi="宋体" w:eastAsia="宋体" w:cs="宋体"/>
          <w:sz w:val="21"/>
          <w:szCs w:val="21"/>
        </w:rPr>
      </w:pPr>
      <w:r>
        <w:rPr>
          <w:rFonts w:ascii="宋体" w:hAnsi="宋体" w:eastAsia="宋体" w:cs="宋体"/>
          <w:spacing w:val="1"/>
          <w:sz w:val="21"/>
          <w:szCs w:val="21"/>
        </w:rPr>
        <w:t>在某时刻波的干涉的波形图上</w:t>
      </w:r>
      <w:r>
        <w:rPr>
          <w:rFonts w:ascii="Times New Roman" w:hAnsi="Times New Roman" w:eastAsia="Times New Roman" w:cs="Times New Roman"/>
          <w:spacing w:val="1"/>
          <w:sz w:val="21"/>
          <w:szCs w:val="21"/>
        </w:rPr>
        <w:t>,</w:t>
      </w:r>
      <w:r>
        <w:rPr>
          <w:rFonts w:ascii="宋体" w:hAnsi="宋体" w:eastAsia="宋体" w:cs="宋体"/>
          <w:spacing w:val="1"/>
          <w:sz w:val="21"/>
          <w:szCs w:val="21"/>
        </w:rPr>
        <w:t>波峰与波峰</w:t>
      </w:r>
      <w:r>
        <w:rPr>
          <w:rFonts w:ascii="Times New Roman" w:hAnsi="Times New Roman" w:eastAsia="Times New Roman" w:cs="Times New Roman"/>
          <w:spacing w:val="1"/>
          <w:sz w:val="21"/>
          <w:szCs w:val="21"/>
        </w:rPr>
        <w:t>(</w:t>
      </w:r>
      <w:r>
        <w:rPr>
          <w:rFonts w:ascii="宋体" w:hAnsi="宋体" w:eastAsia="宋体" w:cs="宋体"/>
          <w:spacing w:val="1"/>
          <w:sz w:val="21"/>
          <w:szCs w:val="21"/>
        </w:rPr>
        <w:t>或波谷与波谷</w:t>
      </w:r>
      <w:r>
        <w:rPr>
          <w:rFonts w:ascii="Times New Roman" w:hAnsi="Times New Roman" w:eastAsia="Times New Roman" w:cs="Times New Roman"/>
          <w:sz w:val="21"/>
          <w:szCs w:val="21"/>
        </w:rPr>
        <w:t>)</w:t>
      </w:r>
      <w:r>
        <w:rPr>
          <w:rFonts w:ascii="宋体" w:hAnsi="宋体" w:eastAsia="宋体" w:cs="宋体"/>
          <w:sz w:val="21"/>
          <w:szCs w:val="21"/>
        </w:rPr>
        <w:t>的交点</w:t>
      </w:r>
      <w:r>
        <w:rPr>
          <w:rFonts w:ascii="Times New Roman" w:hAnsi="Times New Roman" w:eastAsia="Times New Roman" w:cs="Times New Roman"/>
          <w:sz w:val="21"/>
          <w:szCs w:val="21"/>
        </w:rPr>
        <w:t>,</w:t>
      </w:r>
      <w:r>
        <w:rPr>
          <w:rFonts w:ascii="宋体" w:hAnsi="宋体" w:eastAsia="宋体" w:cs="宋体"/>
          <w:sz w:val="21"/>
          <w:szCs w:val="21"/>
        </w:rPr>
        <w:t>是加强点</w:t>
      </w:r>
      <w:r>
        <w:rPr>
          <w:rFonts w:ascii="Times New Roman" w:hAnsi="Times New Roman" w:eastAsia="Times New Roman" w:cs="Times New Roman"/>
          <w:sz w:val="21"/>
          <w:szCs w:val="21"/>
        </w:rPr>
        <w:t>,</w:t>
      </w:r>
      <w:r>
        <w:rPr>
          <w:rFonts w:ascii="宋体" w:hAnsi="宋体" w:eastAsia="宋体" w:cs="宋体"/>
          <w:sz w:val="21"/>
          <w:szCs w:val="21"/>
        </w:rPr>
        <w:t>而波峰与波谷的 交点是减弱点</w:t>
      </w:r>
      <w:r>
        <w:rPr>
          <w:rFonts w:ascii="Times New Roman" w:hAnsi="Times New Roman" w:eastAsia="Times New Roman" w:cs="Times New Roman"/>
          <w:sz w:val="21"/>
          <w:szCs w:val="21"/>
        </w:rPr>
        <w:t>,</w:t>
      </w:r>
      <w:r>
        <w:rPr>
          <w:rFonts w:ascii="宋体" w:hAnsi="宋体" w:eastAsia="宋体" w:cs="宋体"/>
          <w:sz w:val="21"/>
          <w:szCs w:val="21"/>
        </w:rPr>
        <w:t>加强点或减弱点各自连接形成以两波源为中心向外辐射的连线</w:t>
      </w:r>
      <w:r>
        <w:rPr>
          <w:rFonts w:ascii="Times New Roman" w:hAnsi="Times New Roman" w:eastAsia="Times New Roman" w:cs="Times New Roman"/>
          <w:sz w:val="21"/>
          <w:szCs w:val="21"/>
        </w:rPr>
        <w:t>,</w:t>
      </w:r>
      <w:r>
        <w:rPr>
          <w:rFonts w:ascii="宋体" w:hAnsi="宋体" w:eastAsia="宋体" w:cs="宋体"/>
          <w:sz w:val="21"/>
          <w:szCs w:val="21"/>
        </w:rPr>
        <w:t>形成加强线和</w:t>
      </w:r>
      <w:r>
        <w:rPr>
          <w:rFonts w:ascii="宋体" w:hAnsi="宋体" w:eastAsia="宋体" w:cs="宋体"/>
          <w:spacing w:val="8"/>
          <w:sz w:val="21"/>
          <w:szCs w:val="21"/>
        </w:rPr>
        <w:t xml:space="preserve"> </w:t>
      </w:r>
      <w:r>
        <w:rPr>
          <w:rFonts w:ascii="宋体" w:hAnsi="宋体" w:eastAsia="宋体" w:cs="宋体"/>
          <w:sz w:val="21"/>
          <w:szCs w:val="21"/>
        </w:rPr>
        <w:t>减弱线</w:t>
      </w:r>
      <w:r>
        <w:rPr>
          <w:rFonts w:ascii="Times New Roman" w:hAnsi="Times New Roman" w:eastAsia="Times New Roman" w:cs="Times New Roman"/>
          <w:sz w:val="21"/>
          <w:szCs w:val="21"/>
        </w:rPr>
        <w:t>,</w:t>
      </w:r>
      <w:r>
        <w:rPr>
          <w:rFonts w:ascii="宋体" w:hAnsi="宋体" w:eastAsia="宋体" w:cs="宋体"/>
          <w:sz w:val="21"/>
          <w:szCs w:val="21"/>
        </w:rPr>
        <w:t>两种线互相间隔</w:t>
      </w:r>
      <w:r>
        <w:rPr>
          <w:rFonts w:ascii="Times New Roman" w:hAnsi="Times New Roman" w:eastAsia="Times New Roman" w:cs="Times New Roman"/>
          <w:sz w:val="21"/>
          <w:szCs w:val="21"/>
        </w:rPr>
        <w:t>,</w:t>
      </w:r>
      <w:r>
        <w:rPr>
          <w:rFonts w:ascii="宋体" w:hAnsi="宋体" w:eastAsia="宋体" w:cs="宋体"/>
          <w:sz w:val="21"/>
          <w:szCs w:val="21"/>
        </w:rPr>
        <w:t>如图所示。加强点与减弱点之间各质点的振幅介于加强点与减弱点</w:t>
      </w:r>
      <w:r>
        <w:rPr>
          <w:rFonts w:ascii="宋体" w:hAnsi="宋体" w:eastAsia="宋体" w:cs="宋体"/>
          <w:spacing w:val="8"/>
          <w:sz w:val="21"/>
          <w:szCs w:val="21"/>
        </w:rPr>
        <w:t xml:space="preserve"> </w:t>
      </w:r>
      <w:r>
        <w:rPr>
          <w:rFonts w:ascii="宋体" w:hAnsi="宋体" w:eastAsia="宋体" w:cs="宋体"/>
          <w:spacing w:val="-1"/>
          <w:sz w:val="21"/>
          <w:szCs w:val="21"/>
        </w:rPr>
        <w:t>的振幅之间。</w:t>
      </w:r>
    </w:p>
    <w:p w14:paraId="3552D383">
      <w:pPr>
        <w:spacing w:before="50" w:line="1671" w:lineRule="exact"/>
        <w:ind w:firstLine="2711"/>
      </w:pPr>
      <w:r>
        <w:rPr>
          <w:position w:val="-33"/>
        </w:rPr>
        <w:drawing>
          <wp:inline distT="0" distB="0" distL="0" distR="0">
            <wp:extent cx="1858010" cy="1061085"/>
            <wp:effectExtent l="0" t="0" r="0" b="0"/>
            <wp:docPr id="2008" name="IM 2008"/>
            <wp:cNvGraphicFramePr/>
            <a:graphic xmlns:a="http://schemas.openxmlformats.org/drawingml/2006/main">
              <a:graphicData uri="http://schemas.openxmlformats.org/drawingml/2006/picture">
                <pic:pic xmlns:pic="http://schemas.openxmlformats.org/drawingml/2006/picture">
                  <pic:nvPicPr>
                    <pic:cNvPr id="2008" name="IM 2008"/>
                    <pic:cNvPicPr/>
                  </pic:nvPicPr>
                  <pic:blipFill>
                    <a:blip r:embed="rId1357"/>
                    <a:stretch>
                      <a:fillRect/>
                    </a:stretch>
                  </pic:blipFill>
                  <pic:spPr>
                    <a:xfrm>
                      <a:off x="0" y="0"/>
                      <a:ext cx="1858010" cy="1061085"/>
                    </a:xfrm>
                    <a:prstGeom prst="rect">
                      <a:avLst/>
                    </a:prstGeom>
                  </pic:spPr>
                </pic:pic>
              </a:graphicData>
            </a:graphic>
          </wp:inline>
        </w:drawing>
      </w:r>
    </w:p>
    <w:p w14:paraId="5EF358D6">
      <w:pPr>
        <w:spacing w:before="157" w:line="213" w:lineRule="auto"/>
        <w:ind w:left="37"/>
        <w:rPr>
          <w:rFonts w:ascii="宋体" w:hAnsi="宋体" w:eastAsia="宋体" w:cs="宋体"/>
          <w:sz w:val="21"/>
          <w:szCs w:val="21"/>
        </w:rPr>
      </w:pPr>
      <w:r>
        <w:rPr>
          <w:rFonts w:ascii="Times New Roman" w:hAnsi="Times New Roman" w:eastAsia="Times New Roman" w:cs="Times New Roman"/>
          <w:spacing w:val="-4"/>
          <w:sz w:val="21"/>
          <w:szCs w:val="21"/>
        </w:rPr>
        <w:t>(2)</w:t>
      </w:r>
      <w:r>
        <w:rPr>
          <w:rFonts w:ascii="Times New Roman" w:hAnsi="Times New Roman" w:eastAsia="Times New Roman" w:cs="Times New Roman"/>
          <w:spacing w:val="8"/>
          <w:sz w:val="21"/>
          <w:szCs w:val="21"/>
        </w:rPr>
        <w:t xml:space="preserve">  </w:t>
      </w:r>
      <w:r>
        <w:rPr>
          <w:rFonts w:ascii="宋体" w:hAnsi="宋体" w:eastAsia="宋体" w:cs="宋体"/>
          <w:spacing w:val="-4"/>
          <w:sz w:val="21"/>
          <w:szCs w:val="21"/>
        </w:rPr>
        <w:t>公式法</w:t>
      </w:r>
    </w:p>
    <w:p w14:paraId="331ECB06">
      <w:pPr>
        <w:spacing w:before="69" w:line="223" w:lineRule="auto"/>
        <w:ind w:left="37"/>
        <w:rPr>
          <w:rFonts w:ascii="宋体" w:hAnsi="宋体" w:eastAsia="宋体" w:cs="宋体"/>
          <w:sz w:val="21"/>
          <w:szCs w:val="21"/>
        </w:rPr>
      </w:pPr>
      <w:r>
        <w:rPr>
          <w:rFonts w:ascii="宋体" w:hAnsi="宋体" w:eastAsia="宋体" w:cs="宋体"/>
          <w:sz w:val="21"/>
          <w:szCs w:val="21"/>
        </w:rPr>
        <w:t>某质点的振动是加强还是减弱</w:t>
      </w:r>
      <w:r>
        <w:rPr>
          <w:rFonts w:ascii="Times New Roman" w:hAnsi="Times New Roman" w:eastAsia="Times New Roman" w:cs="Times New Roman"/>
          <w:sz w:val="21"/>
          <w:szCs w:val="21"/>
        </w:rPr>
        <w:t>,</w:t>
      </w:r>
      <w:r>
        <w:rPr>
          <w:rFonts w:ascii="宋体" w:hAnsi="宋体" w:eastAsia="宋体" w:cs="宋体"/>
          <w:sz w:val="21"/>
          <w:szCs w:val="21"/>
        </w:rPr>
        <w:t>取决于该点到两相干波源的</w:t>
      </w:r>
      <w:r>
        <w:rPr>
          <w:rFonts w:ascii="宋体" w:hAnsi="宋体" w:eastAsia="宋体" w:cs="宋体"/>
          <w:spacing w:val="-1"/>
          <w:sz w:val="21"/>
          <w:szCs w:val="21"/>
        </w:rPr>
        <w:t>距离之差</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r</w:t>
      </w:r>
      <w:r>
        <w:rPr>
          <w:rFonts w:ascii="宋体" w:hAnsi="宋体" w:eastAsia="宋体" w:cs="宋体"/>
          <w:spacing w:val="-1"/>
          <w:sz w:val="21"/>
          <w:szCs w:val="21"/>
        </w:rPr>
        <w:t>。</w:t>
      </w:r>
    </w:p>
    <w:p w14:paraId="0459F4F8">
      <w:pPr>
        <w:spacing w:before="32" w:line="229" w:lineRule="auto"/>
        <w:ind w:left="40"/>
        <w:rPr>
          <w:rFonts w:ascii="Times New Roman" w:hAnsi="Times New Roman" w:eastAsia="Times New Roman" w:cs="Times New Roman"/>
          <w:sz w:val="21"/>
          <w:szCs w:val="21"/>
        </w:rPr>
      </w:pPr>
      <w:r>
        <w:rPr>
          <w:rFonts w:ascii="Cambria Math" w:hAnsi="Cambria Math" w:eastAsia="Cambria Math" w:cs="Cambria Math"/>
          <w:spacing w:val="-1"/>
          <w:sz w:val="24"/>
          <w:szCs w:val="24"/>
        </w:rPr>
        <w:t xml:space="preserve">①  </w:t>
      </w:r>
      <w:r>
        <w:rPr>
          <w:rFonts w:ascii="宋体" w:hAnsi="宋体" w:eastAsia="宋体" w:cs="宋体"/>
          <w:spacing w:val="-1"/>
          <w:sz w:val="21"/>
          <w:szCs w:val="21"/>
        </w:rPr>
        <w:t>当两波源振动步调一致时</w:t>
      </w:r>
      <w:r>
        <w:rPr>
          <w:rFonts w:ascii="Times New Roman" w:hAnsi="Times New Roman" w:eastAsia="Times New Roman" w:cs="Times New Roman"/>
          <w:spacing w:val="-1"/>
          <w:sz w:val="21"/>
          <w:szCs w:val="21"/>
        </w:rPr>
        <w:t>:</w:t>
      </w:r>
    </w:p>
    <w:p w14:paraId="034F032B">
      <w:pPr>
        <w:spacing w:before="63" w:line="214" w:lineRule="auto"/>
        <w:ind w:left="37"/>
        <w:rPr>
          <w:rFonts w:ascii="Times New Roman" w:hAnsi="Times New Roman" w:eastAsia="Times New Roman" w:cs="Times New Roman"/>
          <w:sz w:val="21"/>
          <w:szCs w:val="21"/>
        </w:rPr>
      </w:pPr>
      <w:r>
        <w:rPr>
          <w:rFonts w:ascii="宋体" w:hAnsi="宋体" w:eastAsia="宋体" w:cs="宋体"/>
          <w:spacing w:val="-1"/>
          <w:sz w:val="21"/>
          <w:szCs w:val="21"/>
        </w:rPr>
        <w:t>若</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r=nλ</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n=</w:t>
      </w:r>
      <w:r>
        <w:rPr>
          <w:rFonts w:ascii="Times New Roman" w:hAnsi="Times New Roman" w:eastAsia="Times New Roman" w:cs="Times New Roman"/>
          <w:spacing w:val="-1"/>
          <w:sz w:val="21"/>
          <w:szCs w:val="21"/>
        </w:rPr>
        <w:t>0,1,2,…),</w:t>
      </w:r>
      <w:r>
        <w:rPr>
          <w:rFonts w:ascii="宋体" w:hAnsi="宋体" w:eastAsia="宋体" w:cs="宋体"/>
          <w:spacing w:val="-1"/>
          <w:sz w:val="21"/>
          <w:szCs w:val="21"/>
        </w:rPr>
        <w:t>则振动加强</w:t>
      </w:r>
      <w:r>
        <w:rPr>
          <w:rFonts w:ascii="Times New Roman" w:hAnsi="Times New Roman" w:eastAsia="Times New Roman" w:cs="Times New Roman"/>
          <w:spacing w:val="-1"/>
          <w:sz w:val="21"/>
          <w:szCs w:val="21"/>
        </w:rPr>
        <w:t>;</w:t>
      </w:r>
    </w:p>
    <w:p w14:paraId="2E388960">
      <w:pPr>
        <w:spacing w:before="166"/>
        <w:ind w:left="37"/>
        <w:rPr>
          <w:rFonts w:ascii="宋体" w:hAnsi="宋体" w:eastAsia="宋体" w:cs="宋体"/>
          <w:sz w:val="21"/>
          <w:szCs w:val="21"/>
        </w:rPr>
      </w:pPr>
      <w:r>
        <w:rPr>
          <w:rFonts w:ascii="宋体" w:hAnsi="宋体" w:eastAsia="宋体" w:cs="宋体"/>
          <w:spacing w:val="-1"/>
          <w:sz w:val="21"/>
          <w:szCs w:val="21"/>
        </w:rPr>
        <w:t>若</w:t>
      </w:r>
      <w:r>
        <w:rPr>
          <w:rFonts w:ascii="宋体" w:hAnsi="宋体" w:eastAsia="宋体" w:cs="宋体"/>
          <w:spacing w:val="-48"/>
          <w:sz w:val="21"/>
          <w:szCs w:val="21"/>
        </w:rPr>
        <w:t xml:space="preserve"> </w:t>
      </w:r>
      <w:r>
        <w:rPr>
          <w:position w:val="-13"/>
          <w:sz w:val="21"/>
          <w:szCs w:val="21"/>
        </w:rPr>
        <w:drawing>
          <wp:inline distT="0" distB="0" distL="0" distR="0">
            <wp:extent cx="1372870" cy="241935"/>
            <wp:effectExtent l="0" t="0" r="0" b="0"/>
            <wp:docPr id="2010" name="IM 2010"/>
            <wp:cNvGraphicFramePr/>
            <a:graphic xmlns:a="http://schemas.openxmlformats.org/drawingml/2006/main">
              <a:graphicData uri="http://schemas.openxmlformats.org/drawingml/2006/picture">
                <pic:pic xmlns:pic="http://schemas.openxmlformats.org/drawingml/2006/picture">
                  <pic:nvPicPr>
                    <pic:cNvPr id="2010" name="IM 2010"/>
                    <pic:cNvPicPr/>
                  </pic:nvPicPr>
                  <pic:blipFill>
                    <a:blip r:embed="rId1358"/>
                    <a:stretch>
                      <a:fillRect/>
                    </a:stretch>
                  </pic:blipFill>
                  <pic:spPr>
                    <a:xfrm>
                      <a:off x="0" y="0"/>
                      <a:ext cx="1373014" cy="242316"/>
                    </a:xfrm>
                    <a:prstGeom prst="rect">
                      <a:avLst/>
                    </a:prstGeom>
                  </pic:spPr>
                </pic:pic>
              </a:graphicData>
            </a:graphic>
          </wp:inline>
        </w:drawing>
      </w:r>
      <w:r>
        <w:rPr>
          <w:rFonts w:ascii="宋体" w:hAnsi="宋体" w:eastAsia="宋体" w:cs="宋体"/>
          <w:spacing w:val="-1"/>
          <w:sz w:val="21"/>
          <w:szCs w:val="21"/>
        </w:rPr>
        <w:t>则振动减弱。</w:t>
      </w:r>
    </w:p>
    <w:p w14:paraId="3DF9EEC4">
      <w:pPr>
        <w:spacing w:before="118" w:line="229" w:lineRule="auto"/>
        <w:ind w:left="40"/>
        <w:rPr>
          <w:rFonts w:ascii="Times New Roman" w:hAnsi="Times New Roman" w:eastAsia="Times New Roman" w:cs="Times New Roman"/>
          <w:sz w:val="21"/>
          <w:szCs w:val="21"/>
        </w:rPr>
      </w:pPr>
      <w:r>
        <w:rPr>
          <w:rFonts w:ascii="Cambria Math" w:hAnsi="Cambria Math" w:eastAsia="Cambria Math" w:cs="Cambria Math"/>
          <w:spacing w:val="-1"/>
          <w:sz w:val="24"/>
          <w:szCs w:val="24"/>
        </w:rPr>
        <w:t xml:space="preserve">②  </w:t>
      </w:r>
      <w:r>
        <w:rPr>
          <w:rFonts w:ascii="宋体" w:hAnsi="宋体" w:eastAsia="宋体" w:cs="宋体"/>
          <w:spacing w:val="-1"/>
          <w:sz w:val="21"/>
          <w:szCs w:val="21"/>
        </w:rPr>
        <w:t>当两波源振动步调相反时</w:t>
      </w:r>
      <w:r>
        <w:rPr>
          <w:rFonts w:ascii="Times New Roman" w:hAnsi="Times New Roman" w:eastAsia="Times New Roman" w:cs="Times New Roman"/>
          <w:spacing w:val="-1"/>
          <w:sz w:val="21"/>
          <w:szCs w:val="21"/>
        </w:rPr>
        <w:t>:</w:t>
      </w:r>
    </w:p>
    <w:p w14:paraId="0A4B03B8">
      <w:pPr>
        <w:spacing w:before="160"/>
        <w:ind w:left="37"/>
        <w:rPr>
          <w:rFonts w:ascii="Times New Roman" w:hAnsi="Times New Roman" w:eastAsia="Times New Roman" w:cs="Times New Roman"/>
          <w:sz w:val="21"/>
          <w:szCs w:val="21"/>
        </w:rPr>
      </w:pPr>
      <w:r>
        <w:rPr>
          <w:rFonts w:ascii="宋体" w:hAnsi="宋体" w:eastAsia="宋体" w:cs="宋体"/>
          <w:spacing w:val="-1"/>
          <w:sz w:val="21"/>
          <w:szCs w:val="21"/>
        </w:rPr>
        <w:t>若</w:t>
      </w:r>
      <w:r>
        <w:rPr>
          <w:rFonts w:ascii="宋体" w:hAnsi="宋体" w:eastAsia="宋体" w:cs="宋体"/>
          <w:spacing w:val="-48"/>
          <w:sz w:val="21"/>
          <w:szCs w:val="21"/>
        </w:rPr>
        <w:t xml:space="preserve"> </w:t>
      </w:r>
      <w:r>
        <w:rPr>
          <w:position w:val="-13"/>
          <w:sz w:val="21"/>
          <w:szCs w:val="21"/>
        </w:rPr>
        <w:drawing>
          <wp:inline distT="0" distB="0" distL="0" distR="0">
            <wp:extent cx="1372870" cy="242570"/>
            <wp:effectExtent l="0" t="0" r="0" b="0"/>
            <wp:docPr id="2012" name="IM 2012"/>
            <wp:cNvGraphicFramePr/>
            <a:graphic xmlns:a="http://schemas.openxmlformats.org/drawingml/2006/main">
              <a:graphicData uri="http://schemas.openxmlformats.org/drawingml/2006/picture">
                <pic:pic xmlns:pic="http://schemas.openxmlformats.org/drawingml/2006/picture">
                  <pic:nvPicPr>
                    <pic:cNvPr id="2012" name="IM 2012"/>
                    <pic:cNvPicPr/>
                  </pic:nvPicPr>
                  <pic:blipFill>
                    <a:blip r:embed="rId1358"/>
                    <a:stretch>
                      <a:fillRect/>
                    </a:stretch>
                  </pic:blipFill>
                  <pic:spPr>
                    <a:xfrm>
                      <a:off x="0" y="0"/>
                      <a:ext cx="1373014" cy="242697"/>
                    </a:xfrm>
                    <a:prstGeom prst="rect">
                      <a:avLst/>
                    </a:prstGeom>
                  </pic:spPr>
                </pic:pic>
              </a:graphicData>
            </a:graphic>
          </wp:inline>
        </w:drawing>
      </w:r>
      <w:r>
        <w:rPr>
          <w:rFonts w:ascii="宋体" w:hAnsi="宋体" w:eastAsia="宋体" w:cs="宋体"/>
          <w:spacing w:val="-1"/>
          <w:sz w:val="21"/>
          <w:szCs w:val="21"/>
        </w:rPr>
        <w:t>则振动加强</w:t>
      </w:r>
      <w:r>
        <w:rPr>
          <w:rFonts w:ascii="Times New Roman" w:hAnsi="Times New Roman" w:eastAsia="Times New Roman" w:cs="Times New Roman"/>
          <w:spacing w:val="-1"/>
          <w:sz w:val="21"/>
          <w:szCs w:val="21"/>
        </w:rPr>
        <w:t>;</w:t>
      </w:r>
    </w:p>
    <w:p w14:paraId="24021AE9">
      <w:pPr>
        <w:spacing w:before="145" w:line="214" w:lineRule="auto"/>
        <w:ind w:left="37"/>
        <w:rPr>
          <w:rFonts w:ascii="宋体" w:hAnsi="宋体" w:eastAsia="宋体" w:cs="宋体"/>
          <w:sz w:val="21"/>
          <w:szCs w:val="21"/>
        </w:rPr>
      </w:pPr>
      <w:r>
        <w:rPr>
          <w:rFonts w:ascii="宋体" w:hAnsi="宋体" w:eastAsia="宋体" w:cs="宋体"/>
          <w:spacing w:val="-1"/>
          <w:sz w:val="21"/>
          <w:szCs w:val="21"/>
        </w:rPr>
        <w:t>若</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r=nλ</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n=</w:t>
      </w:r>
      <w:r>
        <w:rPr>
          <w:rFonts w:ascii="Times New Roman" w:hAnsi="Times New Roman" w:eastAsia="Times New Roman" w:cs="Times New Roman"/>
          <w:spacing w:val="-1"/>
          <w:sz w:val="21"/>
          <w:szCs w:val="21"/>
        </w:rPr>
        <w:t>0,1,2,…),</w:t>
      </w:r>
      <w:r>
        <w:rPr>
          <w:rFonts w:ascii="宋体" w:hAnsi="宋体" w:eastAsia="宋体" w:cs="宋体"/>
          <w:spacing w:val="-1"/>
          <w:sz w:val="21"/>
          <w:szCs w:val="21"/>
        </w:rPr>
        <w:t>则振动减弱。</w:t>
      </w:r>
    </w:p>
    <w:p w14:paraId="5C6ECC0F">
      <w:pPr>
        <w:spacing w:before="69" w:line="234" w:lineRule="auto"/>
        <w:ind w:left="3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多普勒效应的成因分析</w:t>
      </w:r>
    </w:p>
    <w:p w14:paraId="18704670">
      <w:pPr>
        <w:spacing w:before="46"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接收频率</w:t>
      </w:r>
    </w:p>
    <w:p w14:paraId="6FC69B86">
      <w:pPr>
        <w:spacing w:before="69" w:line="364" w:lineRule="auto"/>
        <w:ind w:left="44" w:right="23" w:hanging="7"/>
        <w:rPr>
          <w:sz w:val="21"/>
          <w:szCs w:val="21"/>
        </w:rPr>
      </w:pPr>
      <w:r>
        <w:rPr>
          <w:rFonts w:ascii="宋体" w:hAnsi="宋体" w:eastAsia="宋体" w:cs="宋体"/>
          <w:spacing w:val="-2"/>
          <w:sz w:val="21"/>
          <w:szCs w:val="21"/>
        </w:rPr>
        <w:t>观察者接收到的频率等于观察者在单位时间内接收到的完全波的个数。当波</w:t>
      </w:r>
      <w:r>
        <w:rPr>
          <w:rFonts w:ascii="宋体" w:hAnsi="宋体" w:eastAsia="宋体" w:cs="宋体"/>
          <w:spacing w:val="-3"/>
          <w:sz w:val="21"/>
          <w:szCs w:val="21"/>
        </w:rPr>
        <w:t>以速度</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 xml:space="preserve">v </w:t>
      </w:r>
      <w:r>
        <w:rPr>
          <w:rFonts w:ascii="宋体" w:hAnsi="宋体" w:eastAsia="宋体" w:cs="宋体"/>
          <w:spacing w:val="-3"/>
          <w:sz w:val="21"/>
          <w:szCs w:val="21"/>
        </w:rPr>
        <w:t>通过接</w:t>
      </w:r>
      <w:r>
        <w:rPr>
          <w:rFonts w:ascii="宋体" w:hAnsi="宋体" w:eastAsia="宋体" w:cs="宋体"/>
          <w:sz w:val="21"/>
          <w:szCs w:val="21"/>
        </w:rPr>
        <w:t xml:space="preserve"> </w:t>
      </w:r>
      <w:r>
        <w:rPr>
          <w:rFonts w:ascii="宋体" w:hAnsi="宋体" w:eastAsia="宋体" w:cs="宋体"/>
          <w:spacing w:val="-3"/>
          <w:sz w:val="21"/>
          <w:szCs w:val="21"/>
        </w:rPr>
        <w:t>收者时</w:t>
      </w:r>
      <w:r>
        <w:rPr>
          <w:rFonts w:ascii="Times New Roman" w:hAnsi="Times New Roman" w:eastAsia="Times New Roman" w:cs="Times New Roman"/>
          <w:spacing w:val="-3"/>
          <w:sz w:val="21"/>
          <w:szCs w:val="21"/>
        </w:rPr>
        <w:t>,</w:t>
      </w:r>
      <w:r>
        <w:rPr>
          <w:rFonts w:ascii="宋体" w:hAnsi="宋体" w:eastAsia="宋体" w:cs="宋体"/>
          <w:spacing w:val="-3"/>
          <w:sz w:val="21"/>
          <w:szCs w:val="21"/>
        </w:rPr>
        <w:t>时间</w:t>
      </w:r>
      <w:r>
        <w:rPr>
          <w:rFonts w:ascii="宋体" w:hAnsi="宋体" w:eastAsia="宋体" w:cs="宋体"/>
          <w:spacing w:val="-27"/>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内通过的完整波的个数为</w:t>
      </w:r>
      <w:r>
        <w:rPr>
          <w:rFonts w:ascii="宋体" w:hAnsi="宋体" w:eastAsia="宋体" w:cs="宋体"/>
          <w:spacing w:val="-60"/>
          <w:sz w:val="21"/>
          <w:szCs w:val="21"/>
        </w:rPr>
        <w:t xml:space="preserve"> </w:t>
      </w:r>
      <w:r>
        <w:rPr>
          <w:position w:val="-13"/>
          <w:sz w:val="21"/>
          <w:szCs w:val="21"/>
        </w:rPr>
        <w:drawing>
          <wp:inline distT="0" distB="0" distL="0" distR="0">
            <wp:extent cx="314325" cy="241935"/>
            <wp:effectExtent l="0" t="0" r="0" b="0"/>
            <wp:docPr id="2014" name="IM 2014"/>
            <wp:cNvGraphicFramePr/>
            <a:graphic xmlns:a="http://schemas.openxmlformats.org/drawingml/2006/main">
              <a:graphicData uri="http://schemas.openxmlformats.org/drawingml/2006/picture">
                <pic:pic xmlns:pic="http://schemas.openxmlformats.org/drawingml/2006/picture">
                  <pic:nvPicPr>
                    <pic:cNvPr id="2014" name="IM 2014"/>
                    <pic:cNvPicPr/>
                  </pic:nvPicPr>
                  <pic:blipFill>
                    <a:blip r:embed="rId1359"/>
                    <a:stretch>
                      <a:fillRect/>
                    </a:stretch>
                  </pic:blipFill>
                  <pic:spPr>
                    <a:xfrm>
                      <a:off x="0" y="0"/>
                      <a:ext cx="314517" cy="242315"/>
                    </a:xfrm>
                    <a:prstGeom prst="rect">
                      <a:avLst/>
                    </a:prstGeom>
                  </pic:spPr>
                </pic:pic>
              </a:graphicData>
            </a:graphic>
          </wp:inline>
        </w:drawing>
      </w:r>
      <w:r>
        <w:rPr>
          <w:rFonts w:ascii="宋体" w:hAnsi="宋体" w:eastAsia="宋体" w:cs="宋体"/>
          <w:spacing w:val="-3"/>
          <w:sz w:val="21"/>
          <w:szCs w:val="21"/>
        </w:rPr>
        <w:t>接收频率</w:t>
      </w:r>
      <w:r>
        <w:rPr>
          <w:rFonts w:ascii="宋体" w:hAnsi="宋体" w:eastAsia="宋体" w:cs="宋体"/>
          <w:spacing w:val="-89"/>
          <w:sz w:val="21"/>
          <w:szCs w:val="21"/>
        </w:rPr>
        <w:t xml:space="preserve"> </w:t>
      </w:r>
      <w:r>
        <w:rPr>
          <w:position w:val="-13"/>
          <w:sz w:val="21"/>
          <w:szCs w:val="21"/>
        </w:rPr>
        <w:drawing>
          <wp:inline distT="0" distB="0" distL="0" distR="0">
            <wp:extent cx="417830" cy="241935"/>
            <wp:effectExtent l="0" t="0" r="0" b="0"/>
            <wp:docPr id="2016" name="IM 2016"/>
            <wp:cNvGraphicFramePr/>
            <a:graphic xmlns:a="http://schemas.openxmlformats.org/drawingml/2006/main">
              <a:graphicData uri="http://schemas.openxmlformats.org/drawingml/2006/picture">
                <pic:pic xmlns:pic="http://schemas.openxmlformats.org/drawingml/2006/picture">
                  <pic:nvPicPr>
                    <pic:cNvPr id="2016" name="IM 2016"/>
                    <pic:cNvPicPr/>
                  </pic:nvPicPr>
                  <pic:blipFill>
                    <a:blip r:embed="rId1360"/>
                    <a:stretch>
                      <a:fillRect/>
                    </a:stretch>
                  </pic:blipFill>
                  <pic:spPr>
                    <a:xfrm>
                      <a:off x="0" y="0"/>
                      <a:ext cx="418283" cy="242315"/>
                    </a:xfrm>
                    <a:prstGeom prst="rect">
                      <a:avLst/>
                    </a:prstGeom>
                  </pic:spPr>
                </pic:pic>
              </a:graphicData>
            </a:graphic>
          </wp:inline>
        </w:drawing>
      </w:r>
    </w:p>
    <w:p w14:paraId="13D8EFE4">
      <w:pPr>
        <w:spacing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多普勒效应的两种情况</w:t>
      </w:r>
    </w:p>
    <w:p w14:paraId="4AF87A5E">
      <w:pPr>
        <w:spacing w:line="213" w:lineRule="auto"/>
        <w:rPr>
          <w:rFonts w:ascii="宋体" w:hAnsi="宋体" w:eastAsia="宋体" w:cs="宋体"/>
          <w:sz w:val="21"/>
          <w:szCs w:val="21"/>
        </w:rPr>
        <w:sectPr>
          <w:footerReference r:id="rId242" w:type="default"/>
          <w:pgSz w:w="11907" w:h="16839"/>
          <w:pgMar w:top="1166" w:right="1769" w:bottom="637" w:left="1771" w:header="831" w:footer="389" w:gutter="0"/>
          <w:cols w:space="720" w:num="1"/>
        </w:sectPr>
      </w:pPr>
    </w:p>
    <w:p w14:paraId="752ABDF6">
      <w:pPr>
        <w:spacing w:before="452" w:line="957" w:lineRule="exact"/>
        <w:ind w:left="42"/>
        <w:rPr>
          <w:rFonts w:ascii="宋体" w:hAnsi="宋体" w:eastAsia="宋体" w:cs="宋体"/>
          <w:sz w:val="21"/>
          <w:szCs w:val="21"/>
        </w:rPr>
      </w:pPr>
      <w:r>
        <w:rPr>
          <w:rFonts w:ascii="Cambria Math" w:hAnsi="Cambria Math" w:eastAsia="Cambria Math" w:cs="Cambria Math"/>
          <w:spacing w:val="-4"/>
          <w:position w:val="19"/>
          <w:sz w:val="28"/>
          <w:szCs w:val="28"/>
        </w:rPr>
        <w:t>①</w:t>
      </w:r>
      <w:r>
        <w:rPr>
          <w:rFonts w:ascii="Cambria Math" w:hAnsi="Cambria Math" w:eastAsia="Cambria Math" w:cs="Cambria Math"/>
          <w:spacing w:val="14"/>
          <w:position w:val="19"/>
          <w:sz w:val="28"/>
          <w:szCs w:val="28"/>
        </w:rPr>
        <w:t xml:space="preserve">  </w:t>
      </w:r>
      <w:r>
        <w:rPr>
          <w:rFonts w:ascii="宋体" w:hAnsi="宋体" w:eastAsia="宋体" w:cs="宋体"/>
          <w:spacing w:val="-4"/>
          <w:position w:val="19"/>
          <w:sz w:val="21"/>
          <w:szCs w:val="21"/>
        </w:rPr>
        <w:t>波源不动</w:t>
      </w:r>
      <w:r>
        <w:rPr>
          <w:rFonts w:ascii="Cambria Math" w:hAnsi="Cambria Math" w:eastAsia="Cambria Math" w:cs="Cambria Math"/>
          <w:spacing w:val="-23"/>
          <w:w w:val="44"/>
          <w:position w:val="19"/>
          <w:sz w:val="91"/>
          <w:szCs w:val="91"/>
        </w:rPr>
        <w:t>{</w:t>
      </w:r>
      <w:r>
        <w:rPr>
          <w:position w:val="-3"/>
          <w:sz w:val="91"/>
          <w:szCs w:val="91"/>
        </w:rPr>
        <w:drawing>
          <wp:inline distT="0" distB="0" distL="0" distR="0">
            <wp:extent cx="114300" cy="565150"/>
            <wp:effectExtent l="0" t="0" r="0" b="0"/>
            <wp:docPr id="2018" name="IM 2018"/>
            <wp:cNvGraphicFramePr/>
            <a:graphic xmlns:a="http://schemas.openxmlformats.org/drawingml/2006/main">
              <a:graphicData uri="http://schemas.openxmlformats.org/drawingml/2006/picture">
                <pic:pic xmlns:pic="http://schemas.openxmlformats.org/drawingml/2006/picture">
                  <pic:nvPicPr>
                    <pic:cNvPr id="2018" name="IM 2018"/>
                    <pic:cNvPicPr/>
                  </pic:nvPicPr>
                  <pic:blipFill>
                    <a:blip r:embed="rId1361"/>
                    <a:stretch>
                      <a:fillRect/>
                    </a:stretch>
                  </pic:blipFill>
                  <pic:spPr>
                    <a:xfrm>
                      <a:off x="0" y="0"/>
                      <a:ext cx="114893" cy="565404"/>
                    </a:xfrm>
                    <a:prstGeom prst="rect">
                      <a:avLst/>
                    </a:prstGeom>
                  </pic:spPr>
                </pic:pic>
              </a:graphicData>
            </a:graphic>
          </wp:inline>
        </w:drawing>
      </w:r>
      <w:r>
        <w:rPr>
          <w:position w:val="-3"/>
          <w:sz w:val="91"/>
          <w:szCs w:val="91"/>
        </w:rPr>
        <w:drawing>
          <wp:inline distT="0" distB="0" distL="0" distR="0">
            <wp:extent cx="114300" cy="565150"/>
            <wp:effectExtent l="0" t="0" r="0" b="0"/>
            <wp:docPr id="2020" name="IM 2020"/>
            <wp:cNvGraphicFramePr/>
            <a:graphic xmlns:a="http://schemas.openxmlformats.org/drawingml/2006/main">
              <a:graphicData uri="http://schemas.openxmlformats.org/drawingml/2006/picture">
                <pic:pic xmlns:pic="http://schemas.openxmlformats.org/drawingml/2006/picture">
                  <pic:nvPicPr>
                    <pic:cNvPr id="2020" name="IM 2020"/>
                    <pic:cNvPicPr/>
                  </pic:nvPicPr>
                  <pic:blipFill>
                    <a:blip r:embed="rId1362"/>
                    <a:stretch>
                      <a:fillRect/>
                    </a:stretch>
                  </pic:blipFill>
                  <pic:spPr>
                    <a:xfrm>
                      <a:off x="0" y="0"/>
                      <a:ext cx="114415" cy="565404"/>
                    </a:xfrm>
                    <a:prstGeom prst="rect">
                      <a:avLst/>
                    </a:prstGeom>
                  </pic:spPr>
                </pic:pic>
              </a:graphicData>
            </a:graphic>
          </wp:inline>
        </w:drawing>
      </w:r>
      <w:r>
        <w:rPr>
          <w:position w:val="-3"/>
          <w:sz w:val="91"/>
          <w:szCs w:val="91"/>
        </w:rPr>
        <w:drawing>
          <wp:inline distT="0" distB="0" distL="0" distR="0">
            <wp:extent cx="114300" cy="565150"/>
            <wp:effectExtent l="0" t="0" r="0" b="0"/>
            <wp:docPr id="2022" name="IM 2022"/>
            <wp:cNvGraphicFramePr/>
            <a:graphic xmlns:a="http://schemas.openxmlformats.org/drawingml/2006/main">
              <a:graphicData uri="http://schemas.openxmlformats.org/drawingml/2006/picture">
                <pic:pic xmlns:pic="http://schemas.openxmlformats.org/drawingml/2006/picture">
                  <pic:nvPicPr>
                    <pic:cNvPr id="2022" name="IM 2022"/>
                    <pic:cNvPicPr/>
                  </pic:nvPicPr>
                  <pic:blipFill>
                    <a:blip r:embed="rId1363"/>
                    <a:stretch>
                      <a:fillRect/>
                    </a:stretch>
                  </pic:blipFill>
                  <pic:spPr>
                    <a:xfrm>
                      <a:off x="0" y="0"/>
                      <a:ext cx="114893" cy="565404"/>
                    </a:xfrm>
                    <a:prstGeom prst="rect">
                      <a:avLst/>
                    </a:prstGeom>
                  </pic:spPr>
                </pic:pic>
              </a:graphicData>
            </a:graphic>
          </wp:inline>
        </w:drawing>
      </w:r>
      <w:r>
        <w:rPr>
          <w:rFonts w:ascii="宋体" w:hAnsi="宋体" w:eastAsia="宋体" w:cs="宋体"/>
          <w:spacing w:val="-19"/>
          <w:w w:val="95"/>
          <w:position w:val="-17"/>
          <w:sz w:val="21"/>
          <w:szCs w:val="21"/>
        </w:rPr>
        <w:t>频</w:t>
      </w:r>
      <w:r>
        <w:rPr>
          <w:rFonts w:ascii="Times New Roman" w:hAnsi="Times New Roman" w:eastAsia="Times New Roman" w:cs="Times New Roman"/>
          <w:spacing w:val="-19"/>
          <w:w w:val="95"/>
          <w:position w:val="17"/>
          <w:sz w:val="23"/>
          <w:szCs w:val="23"/>
        </w:rPr>
        <w:t>;</w:t>
      </w:r>
      <w:r>
        <w:fldChar w:fldCharType="begin"/>
      </w:r>
      <w:r>
        <w:instrText xml:space="preserve">EQ \* jc3 \* hps21 \o\al(\s\up 14(</w:instrText>
      </w:r>
      <w:r>
        <w:rPr>
          <w:rFonts w:ascii="宋体" w:hAnsi="宋体" w:eastAsia="宋体" w:cs="宋体"/>
          <w:w w:val="1"/>
          <w:position w:val="21"/>
          <w:sz w:val="21"/>
          <w:szCs w:val="21"/>
        </w:rPr>
        <w:instrText xml:space="preserve">向</w:instrText>
      </w:r>
      <w:r>
        <w:instrText xml:space="preserve">),</w:instrText>
      </w:r>
      <w:r>
        <w:rPr>
          <w:rFonts w:ascii="宋体" w:hAnsi="宋体" w:eastAsia="宋体" w:cs="宋体"/>
          <w:w w:val="27"/>
          <w:position w:val="17"/>
          <w:sz w:val="21"/>
          <w:szCs w:val="21"/>
        </w:rPr>
        <w:instrText xml:space="preserve">观</w:instrText>
      </w:r>
      <w:r>
        <w:instrText xml:space="preserve">)</w:instrText>
      </w:r>
      <w:r>
        <w:fldChar w:fldCharType="end"/>
      </w:r>
      <w:r>
        <w:rPr>
          <w:position w:val="-3"/>
          <w:sz w:val="23"/>
          <w:szCs w:val="23"/>
        </w:rPr>
        <w:drawing>
          <wp:inline distT="0" distB="0" distL="0" distR="0">
            <wp:extent cx="146685" cy="565150"/>
            <wp:effectExtent l="0" t="0" r="0" b="0"/>
            <wp:docPr id="2024" name="IM 2024"/>
            <wp:cNvGraphicFramePr/>
            <a:graphic xmlns:a="http://schemas.openxmlformats.org/drawingml/2006/main">
              <a:graphicData uri="http://schemas.openxmlformats.org/drawingml/2006/picture">
                <pic:pic xmlns:pic="http://schemas.openxmlformats.org/drawingml/2006/picture">
                  <pic:nvPicPr>
                    <pic:cNvPr id="2024" name="IM 2024"/>
                    <pic:cNvPicPr/>
                  </pic:nvPicPr>
                  <pic:blipFill>
                    <a:blip r:embed="rId1364"/>
                    <a:stretch>
                      <a:fillRect/>
                    </a:stretch>
                  </pic:blipFill>
                  <pic:spPr>
                    <a:xfrm>
                      <a:off x="0" y="0"/>
                      <a:ext cx="147317" cy="565404"/>
                    </a:xfrm>
                    <a:prstGeom prst="rect">
                      <a:avLst/>
                    </a:prstGeom>
                  </pic:spPr>
                </pic:pic>
              </a:graphicData>
            </a:graphic>
          </wp:inline>
        </w:drawing>
      </w:r>
      <w:r>
        <w:rPr>
          <w:position w:val="-3"/>
          <w:sz w:val="23"/>
          <w:szCs w:val="23"/>
        </w:rPr>
        <w:drawing>
          <wp:inline distT="0" distB="0" distL="0" distR="0">
            <wp:extent cx="149225" cy="565150"/>
            <wp:effectExtent l="0" t="0" r="0" b="0"/>
            <wp:docPr id="2026" name="IM 2026"/>
            <wp:cNvGraphicFramePr/>
            <a:graphic xmlns:a="http://schemas.openxmlformats.org/drawingml/2006/main">
              <a:graphicData uri="http://schemas.openxmlformats.org/drawingml/2006/picture">
                <pic:pic xmlns:pic="http://schemas.openxmlformats.org/drawingml/2006/picture">
                  <pic:nvPicPr>
                    <pic:cNvPr id="2026" name="IM 2026"/>
                    <pic:cNvPicPr/>
                  </pic:nvPicPr>
                  <pic:blipFill>
                    <a:blip r:embed="rId1365"/>
                    <a:stretch>
                      <a:fillRect/>
                    </a:stretch>
                  </pic:blipFill>
                  <pic:spPr>
                    <a:xfrm>
                      <a:off x="0" y="0"/>
                      <a:ext cx="149589" cy="565404"/>
                    </a:xfrm>
                    <a:prstGeom prst="rect">
                      <a:avLst/>
                    </a:prstGeom>
                  </pic:spPr>
                </pic:pic>
              </a:graphicData>
            </a:graphic>
          </wp:inline>
        </w:drawing>
      </w:r>
      <w:r>
        <w:rPr>
          <w:position w:val="-3"/>
          <w:sz w:val="23"/>
          <w:szCs w:val="23"/>
        </w:rPr>
        <w:drawing>
          <wp:inline distT="0" distB="0" distL="0" distR="0">
            <wp:extent cx="147320" cy="565150"/>
            <wp:effectExtent l="0" t="0" r="0" b="0"/>
            <wp:docPr id="2028" name="IM 2028"/>
            <wp:cNvGraphicFramePr/>
            <a:graphic xmlns:a="http://schemas.openxmlformats.org/drawingml/2006/main">
              <a:graphicData uri="http://schemas.openxmlformats.org/drawingml/2006/picture">
                <pic:pic xmlns:pic="http://schemas.openxmlformats.org/drawingml/2006/picture">
                  <pic:nvPicPr>
                    <pic:cNvPr id="2028" name="IM 2028"/>
                    <pic:cNvPicPr/>
                  </pic:nvPicPr>
                  <pic:blipFill>
                    <a:blip r:embed="rId1366"/>
                    <a:stretch>
                      <a:fillRect/>
                    </a:stretch>
                  </pic:blipFill>
                  <pic:spPr>
                    <a:xfrm>
                      <a:off x="0" y="0"/>
                      <a:ext cx="147796" cy="565404"/>
                    </a:xfrm>
                    <a:prstGeom prst="rect">
                      <a:avLst/>
                    </a:prstGeom>
                  </pic:spPr>
                </pic:pic>
              </a:graphicData>
            </a:graphic>
          </wp:inline>
        </w:drawing>
      </w:r>
      <w:r>
        <w:rPr>
          <w:position w:val="30"/>
          <w:sz w:val="23"/>
          <w:szCs w:val="23"/>
        </w:rPr>
        <w:drawing>
          <wp:inline distT="0" distB="0" distL="0" distR="0">
            <wp:extent cx="148590" cy="348615"/>
            <wp:effectExtent l="0" t="0" r="0" b="0"/>
            <wp:docPr id="2030" name="IM 2030"/>
            <wp:cNvGraphicFramePr/>
            <a:graphic xmlns:a="http://schemas.openxmlformats.org/drawingml/2006/main">
              <a:graphicData uri="http://schemas.openxmlformats.org/drawingml/2006/picture">
                <pic:pic xmlns:pic="http://schemas.openxmlformats.org/drawingml/2006/picture">
                  <pic:nvPicPr>
                    <pic:cNvPr id="2030" name="IM 2030"/>
                    <pic:cNvPicPr/>
                  </pic:nvPicPr>
                  <pic:blipFill>
                    <a:blip r:embed="rId1367"/>
                    <a:stretch>
                      <a:fillRect/>
                    </a:stretch>
                  </pic:blipFill>
                  <pic:spPr>
                    <a:xfrm>
                      <a:off x="0" y="0"/>
                      <a:ext cx="148633" cy="348996"/>
                    </a:xfrm>
                    <a:prstGeom prst="rect">
                      <a:avLst/>
                    </a:prstGeom>
                  </pic:spPr>
                </pic:pic>
              </a:graphicData>
            </a:graphic>
          </wp:inline>
        </w:drawing>
      </w:r>
      <w:r>
        <w:fldChar w:fldCharType="begin"/>
      </w:r>
      <w:r>
        <w:instrText xml:space="preserve">EQ \* jc3 \* hps21 \o\al(\s\up 14(</w:instrText>
      </w:r>
      <w:r>
        <w:rPr>
          <w:rFonts w:ascii="宋体" w:hAnsi="宋体" w:eastAsia="宋体" w:cs="宋体"/>
          <w:w w:val="99"/>
          <w:position w:val="21"/>
          <w:sz w:val="21"/>
          <w:szCs w:val="21"/>
        </w:rPr>
        <w:instrText xml:space="preserve">观测到的</w:instrText>
      </w:r>
      <w:r>
        <w:instrText xml:space="preserve">),</w:instrText>
      </w:r>
      <w:r>
        <w:rPr>
          <w:rFonts w:ascii="宋体" w:hAnsi="宋体" w:eastAsia="宋体" w:cs="宋体"/>
          <w:position w:val="17"/>
          <w:sz w:val="21"/>
          <w:szCs w:val="21"/>
        </w:rPr>
        <w:instrText xml:space="preserve">波源运动</w:instrText>
      </w:r>
      <w:r>
        <w:instrText xml:space="preserve">)</w:instrText>
      </w:r>
      <w:r>
        <w:fldChar w:fldCharType="end"/>
      </w:r>
      <w:r>
        <w:rPr>
          <w:rFonts w:ascii="宋体" w:hAnsi="宋体" w:eastAsia="宋体" w:cs="宋体"/>
          <w:spacing w:val="-19"/>
          <w:w w:val="95"/>
          <w:position w:val="50"/>
          <w:sz w:val="21"/>
          <w:szCs w:val="21"/>
        </w:rPr>
        <w:t>频</w:t>
      </w:r>
      <w:r>
        <w:rPr>
          <w:rFonts w:ascii="Times New Roman" w:hAnsi="Times New Roman" w:eastAsia="Times New Roman" w:cs="Times New Roman"/>
          <w:spacing w:val="-19"/>
          <w:w w:val="95"/>
          <w:position w:val="17"/>
          <w:sz w:val="23"/>
          <w:szCs w:val="23"/>
        </w:rPr>
        <w:t>,</w:t>
      </w:r>
      <w:r>
        <w:rPr>
          <w:rFonts w:ascii="宋体" w:hAnsi="宋体" w:eastAsia="宋体" w:cs="宋体"/>
          <w:spacing w:val="-19"/>
          <w:w w:val="95"/>
          <w:position w:val="17"/>
          <w:sz w:val="21"/>
          <w:szCs w:val="21"/>
        </w:rPr>
        <w:t>观</w:t>
      </w:r>
    </w:p>
    <w:p w14:paraId="6F167F0C">
      <w:pPr>
        <w:spacing w:before="290" w:line="915" w:lineRule="exact"/>
        <w:ind w:left="42"/>
      </w:pPr>
      <w:r>
        <w:rPr>
          <w:rFonts w:ascii="Cambria Math" w:hAnsi="Cambria Math" w:eastAsia="Cambria Math" w:cs="Cambria Math"/>
          <w:spacing w:val="-3"/>
          <w:position w:val="24"/>
          <w:sz w:val="28"/>
          <w:szCs w:val="28"/>
        </w:rPr>
        <w:t>②</w:t>
      </w:r>
      <w:r>
        <w:rPr>
          <w:rFonts w:ascii="Cambria Math" w:hAnsi="Cambria Math" w:eastAsia="Cambria Math" w:cs="Cambria Math"/>
          <w:spacing w:val="11"/>
          <w:position w:val="24"/>
          <w:sz w:val="28"/>
          <w:szCs w:val="28"/>
        </w:rPr>
        <w:t xml:space="preserve">  </w:t>
      </w:r>
      <w:r>
        <w:rPr>
          <w:rFonts w:ascii="宋体" w:hAnsi="宋体" w:eastAsia="宋体" w:cs="宋体"/>
          <w:spacing w:val="-3"/>
          <w:position w:val="24"/>
          <w:sz w:val="21"/>
          <w:szCs w:val="21"/>
        </w:rPr>
        <w:t>观察者不动</w:t>
      </w:r>
      <w:r>
        <w:rPr>
          <w:rFonts w:ascii="Cambria Math" w:hAnsi="Cambria Math" w:eastAsia="Cambria Math" w:cs="Cambria Math"/>
          <w:spacing w:val="-12"/>
          <w:w w:val="45"/>
          <w:position w:val="24"/>
          <w:sz w:val="91"/>
          <w:szCs w:val="91"/>
        </w:rPr>
        <w:t>{</w:t>
      </w:r>
      <w:r>
        <w:rPr>
          <w:position w:val="2"/>
          <w:sz w:val="91"/>
          <w:szCs w:val="91"/>
        </w:rPr>
        <w:drawing>
          <wp:inline distT="0" distB="0" distL="0" distR="0">
            <wp:extent cx="110490" cy="565150"/>
            <wp:effectExtent l="0" t="0" r="0" b="0"/>
            <wp:docPr id="2032" name="IM 2032"/>
            <wp:cNvGraphicFramePr/>
            <a:graphic xmlns:a="http://schemas.openxmlformats.org/drawingml/2006/main">
              <a:graphicData uri="http://schemas.openxmlformats.org/drawingml/2006/picture">
                <pic:pic xmlns:pic="http://schemas.openxmlformats.org/drawingml/2006/picture">
                  <pic:nvPicPr>
                    <pic:cNvPr id="2032" name="IM 2032"/>
                    <pic:cNvPicPr/>
                  </pic:nvPicPr>
                  <pic:blipFill>
                    <a:blip r:embed="rId1368"/>
                    <a:stretch>
                      <a:fillRect/>
                    </a:stretch>
                  </pic:blipFill>
                  <pic:spPr>
                    <a:xfrm>
                      <a:off x="0" y="0"/>
                      <a:ext cx="110810" cy="565403"/>
                    </a:xfrm>
                    <a:prstGeom prst="rect">
                      <a:avLst/>
                    </a:prstGeom>
                  </pic:spPr>
                </pic:pic>
              </a:graphicData>
            </a:graphic>
          </wp:inline>
        </w:drawing>
      </w:r>
      <w:r>
        <w:fldChar w:fldCharType="begin"/>
      </w:r>
      <w:r>
        <w:instrText xml:space="preserve">EQ \* jc3 \* hps21 \o\al(\s\up 15(</w:instrText>
      </w:r>
      <w:r>
        <w:rPr>
          <w:rFonts w:ascii="宋体" w:hAnsi="宋体" w:eastAsia="宋体" w:cs="宋体"/>
          <w:position w:val="24"/>
          <w:sz w:val="21"/>
          <w:szCs w:val="21"/>
        </w:rPr>
        <w:instrText xml:space="preserve">源</w:instrText>
      </w:r>
      <w:r>
        <w:instrText xml:space="preserve">),</w:instrText>
      </w:r>
      <w:r>
        <w:rPr>
          <w:rFonts w:ascii="宋体" w:hAnsi="宋体" w:eastAsia="宋体" w:cs="宋体"/>
          <w:position w:val="22"/>
          <w:sz w:val="21"/>
          <w:szCs w:val="21"/>
        </w:rPr>
        <w:instrText xml:space="preserve">率</w:instrText>
      </w:r>
      <w:r>
        <w:instrText xml:space="preserve">)</w:instrText>
      </w:r>
      <w:r>
        <w:fldChar w:fldCharType="end"/>
      </w:r>
      <w:r>
        <w:rPr>
          <w:rFonts w:ascii="Times New Roman" w:hAnsi="Times New Roman" w:eastAsia="Times New Roman" w:cs="Times New Roman"/>
          <w:spacing w:val="-12"/>
          <w:w w:val="45"/>
          <w:position w:val="-12"/>
          <w:sz w:val="23"/>
          <w:szCs w:val="23"/>
        </w:rPr>
        <w:t>,</w:t>
      </w:r>
      <w:r>
        <w:rPr>
          <w:rFonts w:ascii="宋体" w:hAnsi="宋体" w:eastAsia="宋体" w:cs="宋体"/>
          <w:spacing w:val="-12"/>
          <w:w w:val="45"/>
          <w:position w:val="-12"/>
          <w:sz w:val="21"/>
          <w:szCs w:val="21"/>
        </w:rPr>
        <w:t>观</w:t>
      </w:r>
      <w:r>
        <w:rPr>
          <w:position w:val="2"/>
          <w:sz w:val="21"/>
          <w:szCs w:val="21"/>
        </w:rPr>
        <w:drawing>
          <wp:inline distT="0" distB="0" distL="0" distR="0">
            <wp:extent cx="139700" cy="565150"/>
            <wp:effectExtent l="0" t="0" r="0" b="0"/>
            <wp:docPr id="2034" name="IM 2034"/>
            <wp:cNvGraphicFramePr/>
            <a:graphic xmlns:a="http://schemas.openxmlformats.org/drawingml/2006/main">
              <a:graphicData uri="http://schemas.openxmlformats.org/drawingml/2006/picture">
                <pic:pic xmlns:pic="http://schemas.openxmlformats.org/drawingml/2006/picture">
                  <pic:nvPicPr>
                    <pic:cNvPr id="2034" name="IM 2034"/>
                    <pic:cNvPicPr/>
                  </pic:nvPicPr>
                  <pic:blipFill>
                    <a:blip r:embed="rId1369"/>
                    <a:stretch>
                      <a:fillRect/>
                    </a:stretch>
                  </pic:blipFill>
                  <pic:spPr>
                    <a:xfrm>
                      <a:off x="0" y="0"/>
                      <a:ext cx="140087" cy="565403"/>
                    </a:xfrm>
                    <a:prstGeom prst="rect">
                      <a:avLst/>
                    </a:prstGeom>
                  </pic:spPr>
                </pic:pic>
              </a:graphicData>
            </a:graphic>
          </wp:inline>
        </w:drawing>
      </w:r>
      <w:r>
        <w:rPr>
          <w:position w:val="2"/>
          <w:sz w:val="21"/>
          <w:szCs w:val="21"/>
        </w:rPr>
        <w:drawing>
          <wp:inline distT="0" distB="0" distL="0" distR="0">
            <wp:extent cx="140335" cy="565150"/>
            <wp:effectExtent l="0" t="0" r="0" b="0"/>
            <wp:docPr id="2036" name="IM 2036"/>
            <wp:cNvGraphicFramePr/>
            <a:graphic xmlns:a="http://schemas.openxmlformats.org/drawingml/2006/main">
              <a:graphicData uri="http://schemas.openxmlformats.org/drawingml/2006/picture">
                <pic:pic xmlns:pic="http://schemas.openxmlformats.org/drawingml/2006/picture">
                  <pic:nvPicPr>
                    <pic:cNvPr id="2036" name="IM 2036"/>
                    <pic:cNvPicPr/>
                  </pic:nvPicPr>
                  <pic:blipFill>
                    <a:blip r:embed="rId1370"/>
                    <a:stretch>
                      <a:fillRect/>
                    </a:stretch>
                  </pic:blipFill>
                  <pic:spPr>
                    <a:xfrm>
                      <a:off x="0" y="0"/>
                      <a:ext cx="140550" cy="565403"/>
                    </a:xfrm>
                    <a:prstGeom prst="rect">
                      <a:avLst/>
                    </a:prstGeom>
                  </pic:spPr>
                </pic:pic>
              </a:graphicData>
            </a:graphic>
          </wp:inline>
        </w:drawing>
      </w:r>
      <w:r>
        <w:rPr>
          <w:rFonts w:ascii="宋体" w:hAnsi="宋体" w:eastAsia="宋体" w:cs="宋体"/>
          <w:spacing w:val="-12"/>
          <w:w w:val="45"/>
          <w:position w:val="55"/>
          <w:sz w:val="21"/>
          <w:szCs w:val="21"/>
        </w:rPr>
        <w:t>察</w:t>
      </w:r>
      <w:r>
        <w:rPr>
          <w:rFonts w:ascii="Times New Roman" w:hAnsi="Times New Roman" w:eastAsia="Times New Roman" w:cs="Times New Roman"/>
          <w:spacing w:val="-12"/>
          <w:w w:val="45"/>
          <w:position w:val="22"/>
          <w:sz w:val="23"/>
          <w:szCs w:val="23"/>
        </w:rPr>
        <w:t>;</w:t>
      </w:r>
      <w:r>
        <w:fldChar w:fldCharType="begin"/>
      </w:r>
      <w:r>
        <w:instrText xml:space="preserve">EQ \* jc3 \* hps21 \o\al(\s\up 2147483646(</w:instrText>
      </w:r>
      <w:r>
        <w:rPr>
          <w:rFonts w:ascii="宋体" w:hAnsi="宋体" w:eastAsia="宋体" w:cs="宋体"/>
          <w:w w:val="27"/>
          <w:position w:val="24"/>
          <w:sz w:val="21"/>
          <w:szCs w:val="21"/>
        </w:rPr>
        <w:instrText xml:space="preserve">波</w:instrText>
      </w:r>
      <w:r>
        <w:instrText xml:space="preserve">),</w:instrText>
      </w:r>
      <w:r>
        <w:rPr>
          <w:rFonts w:ascii="宋体" w:hAnsi="宋体" w:eastAsia="宋体" w:cs="宋体"/>
          <w:w w:val="25"/>
          <w:position w:val="-12"/>
          <w:sz w:val="21"/>
          <w:szCs w:val="21"/>
        </w:rPr>
        <w:instrText xml:space="preserve">的</w:instrText>
      </w:r>
      <w:r>
        <w:instrText xml:space="preserve">)</w:instrText>
      </w:r>
      <w:r>
        <w:fldChar w:fldCharType="end"/>
      </w:r>
      <w:r>
        <w:rPr>
          <w:position w:val="2"/>
          <w:sz w:val="23"/>
          <w:szCs w:val="23"/>
        </w:rPr>
        <w:drawing>
          <wp:inline distT="0" distB="0" distL="0" distR="0">
            <wp:extent cx="141605" cy="565150"/>
            <wp:effectExtent l="0" t="0" r="0" b="0"/>
            <wp:docPr id="2038" name="IM 2038"/>
            <wp:cNvGraphicFramePr/>
            <a:graphic xmlns:a="http://schemas.openxmlformats.org/drawingml/2006/main">
              <a:graphicData uri="http://schemas.openxmlformats.org/drawingml/2006/picture">
                <pic:pic xmlns:pic="http://schemas.openxmlformats.org/drawingml/2006/picture">
                  <pic:nvPicPr>
                    <pic:cNvPr id="2038" name="IM 2038"/>
                    <pic:cNvPicPr/>
                  </pic:nvPicPr>
                  <pic:blipFill>
                    <a:blip r:embed="rId1371"/>
                    <a:stretch>
                      <a:fillRect/>
                    </a:stretch>
                  </pic:blipFill>
                  <pic:spPr>
                    <a:xfrm>
                      <a:off x="0" y="0"/>
                      <a:ext cx="142213" cy="565403"/>
                    </a:xfrm>
                    <a:prstGeom prst="rect">
                      <a:avLst/>
                    </a:prstGeom>
                  </pic:spPr>
                </pic:pic>
              </a:graphicData>
            </a:graphic>
          </wp:inline>
        </w:drawing>
      </w:r>
      <w:r>
        <w:rPr>
          <w:position w:val="2"/>
          <w:sz w:val="23"/>
          <w:szCs w:val="23"/>
        </w:rPr>
        <w:drawing>
          <wp:inline distT="0" distB="0" distL="0" distR="0">
            <wp:extent cx="144145" cy="565150"/>
            <wp:effectExtent l="0" t="0" r="0" b="0"/>
            <wp:docPr id="2040" name="IM 2040"/>
            <wp:cNvGraphicFramePr/>
            <a:graphic xmlns:a="http://schemas.openxmlformats.org/drawingml/2006/main">
              <a:graphicData uri="http://schemas.openxmlformats.org/drawingml/2006/picture">
                <pic:pic xmlns:pic="http://schemas.openxmlformats.org/drawingml/2006/picture">
                  <pic:nvPicPr>
                    <pic:cNvPr id="2040" name="IM 2040"/>
                    <pic:cNvPicPr/>
                  </pic:nvPicPr>
                  <pic:blipFill>
                    <a:blip r:embed="rId1372"/>
                    <a:stretch>
                      <a:fillRect/>
                    </a:stretch>
                  </pic:blipFill>
                  <pic:spPr>
                    <a:xfrm>
                      <a:off x="0" y="0"/>
                      <a:ext cx="144413" cy="565403"/>
                    </a:xfrm>
                    <a:prstGeom prst="rect">
                      <a:avLst/>
                    </a:prstGeom>
                  </pic:spPr>
                </pic:pic>
              </a:graphicData>
            </a:graphic>
          </wp:inline>
        </w:drawing>
      </w:r>
      <w:r>
        <w:rPr>
          <w:position w:val="2"/>
          <w:sz w:val="23"/>
          <w:szCs w:val="23"/>
        </w:rPr>
        <w:drawing>
          <wp:inline distT="0" distB="0" distL="0" distR="0">
            <wp:extent cx="142240" cy="565150"/>
            <wp:effectExtent l="0" t="0" r="0" b="0"/>
            <wp:docPr id="2042" name="IM 2042"/>
            <wp:cNvGraphicFramePr/>
            <a:graphic xmlns:a="http://schemas.openxmlformats.org/drawingml/2006/main">
              <a:graphicData uri="http://schemas.openxmlformats.org/drawingml/2006/picture">
                <pic:pic xmlns:pic="http://schemas.openxmlformats.org/drawingml/2006/picture">
                  <pic:nvPicPr>
                    <pic:cNvPr id="2042" name="IM 2042"/>
                    <pic:cNvPicPr/>
                  </pic:nvPicPr>
                  <pic:blipFill>
                    <a:blip r:embed="rId1373"/>
                    <a:stretch>
                      <a:fillRect/>
                    </a:stretch>
                  </pic:blipFill>
                  <pic:spPr>
                    <a:xfrm>
                      <a:off x="0" y="0"/>
                      <a:ext cx="142676" cy="565403"/>
                    </a:xfrm>
                    <a:prstGeom prst="rect">
                      <a:avLst/>
                    </a:prstGeom>
                  </pic:spPr>
                </pic:pic>
              </a:graphicData>
            </a:graphic>
          </wp:inline>
        </w:drawing>
      </w:r>
      <w:r>
        <w:rPr>
          <w:position w:val="2"/>
          <w:sz w:val="23"/>
          <w:szCs w:val="23"/>
        </w:rPr>
        <w:drawing>
          <wp:inline distT="0" distB="0" distL="0" distR="0">
            <wp:extent cx="114935" cy="565150"/>
            <wp:effectExtent l="0" t="0" r="0" b="0"/>
            <wp:docPr id="2044" name="IM 2044"/>
            <wp:cNvGraphicFramePr/>
            <a:graphic xmlns:a="http://schemas.openxmlformats.org/drawingml/2006/main">
              <a:graphicData uri="http://schemas.openxmlformats.org/drawingml/2006/picture">
                <pic:pic xmlns:pic="http://schemas.openxmlformats.org/drawingml/2006/picture">
                  <pic:nvPicPr>
                    <pic:cNvPr id="2044" name="IM 2044"/>
                    <pic:cNvPicPr/>
                  </pic:nvPicPr>
                  <pic:blipFill>
                    <a:blip r:embed="rId1374"/>
                    <a:stretch>
                      <a:fillRect/>
                    </a:stretch>
                  </pic:blipFill>
                  <pic:spPr>
                    <a:xfrm>
                      <a:off x="0" y="0"/>
                      <a:ext cx="115263" cy="565403"/>
                    </a:xfrm>
                    <a:prstGeom prst="rect">
                      <a:avLst/>
                    </a:prstGeom>
                  </pic:spPr>
                </pic:pic>
              </a:graphicData>
            </a:graphic>
          </wp:inline>
        </w:drawing>
      </w:r>
      <w:r>
        <w:fldChar w:fldCharType="begin"/>
      </w:r>
      <w:r>
        <w:instrText xml:space="preserve">EQ \* jc3 \* hps21 \o\al(\s\up 15(</w:instrText>
      </w:r>
      <w:r>
        <w:rPr>
          <w:rFonts w:ascii="宋体" w:hAnsi="宋体" w:eastAsia="宋体" w:cs="宋体"/>
          <w:w w:val="97"/>
          <w:position w:val="24"/>
          <w:sz w:val="21"/>
          <w:szCs w:val="21"/>
        </w:rPr>
        <w:instrText xml:space="preserve">测</w:instrText>
      </w:r>
      <w:r>
        <w:instrText xml:space="preserve">),</w:instrText>
      </w:r>
      <w:r>
        <w:rPr>
          <w:rFonts w:ascii="宋体" w:hAnsi="宋体" w:eastAsia="宋体" w:cs="宋体"/>
          <w:w w:val="99"/>
          <w:position w:val="22"/>
          <w:sz w:val="21"/>
          <w:szCs w:val="21"/>
        </w:rPr>
        <w:instrText xml:space="preserve">察</w:instrText>
      </w:r>
      <w:r>
        <w:instrText xml:space="preserve">)</w:instrText>
      </w:r>
      <w:r>
        <w:fldChar w:fldCharType="end"/>
      </w:r>
      <w:r>
        <w:fldChar w:fldCharType="begin"/>
      </w:r>
      <w:r>
        <w:instrText xml:space="preserve">EQ \* jc3 \* hps21 \o\al(\s\up 15(</w:instrText>
      </w:r>
      <w:r>
        <w:rPr>
          <w:rFonts w:ascii="宋体" w:hAnsi="宋体" w:eastAsia="宋体" w:cs="宋体"/>
          <w:w w:val="97"/>
          <w:position w:val="24"/>
          <w:sz w:val="21"/>
          <w:szCs w:val="21"/>
        </w:rPr>
        <w:instrText xml:space="preserve">到</w:instrText>
      </w:r>
      <w:r>
        <w:instrText xml:space="preserve">),</w:instrText>
      </w:r>
      <w:r>
        <w:rPr>
          <w:rFonts w:ascii="宋体" w:hAnsi="宋体" w:eastAsia="宋体" w:cs="宋体"/>
          <w:position w:val="22"/>
          <w:sz w:val="21"/>
          <w:szCs w:val="21"/>
        </w:rPr>
        <w:instrText xml:space="preserve">者</w:instrText>
      </w:r>
      <w:r>
        <w:instrText xml:space="preserve">)</w:instrText>
      </w:r>
      <w:r>
        <w:fldChar w:fldCharType="end"/>
      </w:r>
      <w:r>
        <w:fldChar w:fldCharType="begin"/>
      </w:r>
      <w:r>
        <w:instrText xml:space="preserve">EQ \* jc3 \* hps21 \o\al(\s\up 15(</w:instrText>
      </w:r>
      <w:r>
        <w:rPr>
          <w:rFonts w:ascii="宋体" w:hAnsi="宋体" w:eastAsia="宋体" w:cs="宋体"/>
          <w:w w:val="97"/>
          <w:position w:val="24"/>
          <w:sz w:val="21"/>
          <w:szCs w:val="21"/>
        </w:rPr>
        <w:instrText xml:space="preserve">的</w:instrText>
      </w:r>
      <w:r>
        <w:instrText xml:space="preserve">),</w:instrText>
      </w:r>
      <w:r>
        <w:rPr>
          <w:rFonts w:ascii="宋体" w:hAnsi="宋体" w:eastAsia="宋体" w:cs="宋体"/>
          <w:w w:val="99"/>
          <w:position w:val="22"/>
          <w:sz w:val="21"/>
          <w:szCs w:val="21"/>
        </w:rPr>
        <w:instrText xml:space="preserve">运</w:instrText>
      </w:r>
      <w:r>
        <w:instrText xml:space="preserve">)</w:instrText>
      </w:r>
      <w:r>
        <w:fldChar w:fldCharType="end"/>
      </w:r>
    </w:p>
    <w:p w14:paraId="32D646DB">
      <w:pPr>
        <w:pStyle w:val="2"/>
        <w:spacing w:line="300" w:lineRule="auto"/>
      </w:pPr>
    </w:p>
    <w:p w14:paraId="022710A9">
      <w:pPr>
        <w:pStyle w:val="2"/>
        <w:spacing w:line="300" w:lineRule="auto"/>
      </w:pPr>
    </w:p>
    <w:p w14:paraId="578EDE76">
      <w:pPr>
        <w:spacing w:before="69"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75715EA3">
      <w:pPr>
        <w:spacing w:before="216" w:line="260" w:lineRule="auto"/>
        <w:ind w:left="41" w:right="24" w:hanging="2"/>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如图所示，松果采摘机利用机械臂抱紧树干，通过采摘振动头振动而摇动树干，使得松</w:t>
      </w:r>
      <w:r>
        <w:rPr>
          <w:rFonts w:ascii="宋体" w:hAnsi="宋体" w:eastAsia="宋体" w:cs="宋体"/>
          <w:spacing w:val="14"/>
          <w:sz w:val="21"/>
          <w:szCs w:val="21"/>
        </w:rPr>
        <w:t xml:space="preserve"> </w:t>
      </w:r>
      <w:r>
        <w:rPr>
          <w:rFonts w:ascii="宋体" w:hAnsi="宋体" w:eastAsia="宋体" w:cs="宋体"/>
          <w:spacing w:val="4"/>
          <w:sz w:val="21"/>
          <w:szCs w:val="21"/>
        </w:rPr>
        <w:t>果脱落，则下列说法正确的是(</w:t>
      </w:r>
      <w:r>
        <w:rPr>
          <w:rFonts w:ascii="宋体" w:hAnsi="宋体" w:eastAsia="宋体" w:cs="宋体"/>
          <w:spacing w:val="16"/>
          <w:sz w:val="21"/>
          <w:szCs w:val="21"/>
        </w:rPr>
        <w:t xml:space="preserve">    </w:t>
      </w:r>
      <w:r>
        <w:rPr>
          <w:rFonts w:ascii="宋体" w:hAnsi="宋体" w:eastAsia="宋体" w:cs="宋体"/>
          <w:spacing w:val="4"/>
          <w:sz w:val="21"/>
          <w:szCs w:val="21"/>
        </w:rPr>
        <w:t>)</w:t>
      </w:r>
    </w:p>
    <w:p w14:paraId="4CE21A23">
      <w:pPr>
        <w:spacing w:before="76" w:line="1652" w:lineRule="exact"/>
        <w:ind w:firstLine="3429"/>
      </w:pPr>
      <w:r>
        <w:rPr>
          <w:position w:val="-33"/>
        </w:rPr>
        <w:drawing>
          <wp:inline distT="0" distB="0" distL="0" distR="0">
            <wp:extent cx="955675" cy="1049020"/>
            <wp:effectExtent l="0" t="0" r="0" b="0"/>
            <wp:docPr id="2046" name="IM 2046"/>
            <wp:cNvGraphicFramePr/>
            <a:graphic xmlns:a="http://schemas.openxmlformats.org/drawingml/2006/main">
              <a:graphicData uri="http://schemas.openxmlformats.org/drawingml/2006/picture">
                <pic:pic xmlns:pic="http://schemas.openxmlformats.org/drawingml/2006/picture">
                  <pic:nvPicPr>
                    <pic:cNvPr id="2046" name="IM 2046"/>
                    <pic:cNvPicPr/>
                  </pic:nvPicPr>
                  <pic:blipFill>
                    <a:blip r:embed="rId1375"/>
                    <a:stretch>
                      <a:fillRect/>
                    </a:stretch>
                  </pic:blipFill>
                  <pic:spPr>
                    <a:xfrm>
                      <a:off x="0" y="0"/>
                      <a:ext cx="955675" cy="1049020"/>
                    </a:xfrm>
                    <a:prstGeom prst="rect">
                      <a:avLst/>
                    </a:prstGeom>
                  </pic:spPr>
                </pic:pic>
              </a:graphicData>
            </a:graphic>
          </wp:inline>
        </w:drawing>
      </w:r>
    </w:p>
    <w:p w14:paraId="3A887619">
      <w:pPr>
        <w:spacing w:before="162" w:line="219" w:lineRule="auto"/>
        <w:ind w:left="30"/>
        <w:rPr>
          <w:rFonts w:ascii="宋体" w:hAnsi="宋体" w:eastAsia="宋体" w:cs="宋体"/>
          <w:sz w:val="21"/>
          <w:szCs w:val="21"/>
        </w:rPr>
      </w:pPr>
      <w:r>
        <w:rPr>
          <w:rFonts w:ascii="Times New Roman" w:hAnsi="Times New Roman" w:eastAsia="Times New Roman" w:cs="Times New Roman"/>
          <w:sz w:val="21"/>
          <w:szCs w:val="21"/>
        </w:rPr>
        <w:t xml:space="preserve">A.  </w:t>
      </w:r>
      <w:r>
        <w:rPr>
          <w:rFonts w:ascii="宋体" w:hAnsi="宋体" w:eastAsia="宋体" w:cs="宋体"/>
          <w:sz w:val="21"/>
          <w:szCs w:val="21"/>
        </w:rPr>
        <w:t>随着振动器频率的增加，树干振动的幅度一定增大</w:t>
      </w:r>
    </w:p>
    <w:p w14:paraId="487B3082">
      <w:pPr>
        <w:spacing w:before="63" w:line="220" w:lineRule="auto"/>
        <w:ind w:left="32"/>
        <w:rPr>
          <w:rFonts w:ascii="宋体" w:hAnsi="宋体" w:eastAsia="宋体" w:cs="宋体"/>
          <w:sz w:val="21"/>
          <w:szCs w:val="21"/>
        </w:rPr>
      </w:pPr>
      <w:r>
        <w:rPr>
          <w:rFonts w:ascii="Times New Roman" w:hAnsi="Times New Roman" w:eastAsia="Times New Roman" w:cs="Times New Roman"/>
          <w:sz w:val="21"/>
          <w:szCs w:val="21"/>
        </w:rPr>
        <w:t xml:space="preserve">B.  </w:t>
      </w:r>
      <w:r>
        <w:rPr>
          <w:rFonts w:ascii="宋体" w:hAnsi="宋体" w:eastAsia="宋体" w:cs="宋体"/>
          <w:sz w:val="21"/>
          <w:szCs w:val="21"/>
        </w:rPr>
        <w:t>稳定后，不同粗细树干的振动频率与振动器的振动频率相同</w:t>
      </w:r>
    </w:p>
    <w:p w14:paraId="282F5B62">
      <w:pPr>
        <w:spacing w:before="62" w:line="220" w:lineRule="auto"/>
        <w:ind w:left="36"/>
        <w:rPr>
          <w:rFonts w:ascii="宋体" w:hAnsi="宋体" w:eastAsia="宋体" w:cs="宋体"/>
          <w:sz w:val="21"/>
          <w:szCs w:val="21"/>
        </w:rPr>
      </w:pPr>
      <w:r>
        <w:rPr>
          <w:rFonts w:ascii="Times New Roman" w:hAnsi="Times New Roman" w:eastAsia="Times New Roman" w:cs="Times New Roman"/>
          <w:sz w:val="21"/>
          <w:szCs w:val="21"/>
        </w:rPr>
        <w:t xml:space="preserve">C.  </w:t>
      </w:r>
      <w:r>
        <w:rPr>
          <w:rFonts w:ascii="宋体" w:hAnsi="宋体" w:eastAsia="宋体" w:cs="宋体"/>
          <w:sz w:val="21"/>
          <w:szCs w:val="21"/>
        </w:rPr>
        <w:t>若拾果工人快速远离采摘机时，他听到采摘机振动声</w:t>
      </w:r>
      <w:r>
        <w:rPr>
          <w:rFonts w:ascii="宋体" w:hAnsi="宋体" w:eastAsia="宋体" w:cs="宋体"/>
          <w:spacing w:val="-1"/>
          <w:sz w:val="21"/>
          <w:szCs w:val="21"/>
        </w:rPr>
        <w:t>调变高</w:t>
      </w:r>
    </w:p>
    <w:p w14:paraId="1DA6DB7C">
      <w:pPr>
        <w:spacing w:before="61" w:line="221" w:lineRule="auto"/>
        <w:ind w:left="32"/>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针对不同树木，落果效果最好的振动频率一定相同</w:t>
      </w:r>
    </w:p>
    <w:p w14:paraId="05F5EB93">
      <w:pPr>
        <w:spacing w:before="62" w:line="232" w:lineRule="auto"/>
        <w:ind w:left="36" w:right="76" w:firstLine="2"/>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2</w:t>
      </w:r>
      <w:r>
        <w:rPr>
          <w:rFonts w:ascii="Times New Roman" w:hAnsi="Times New Roman" w:eastAsia="Times New Roman" w:cs="Times New Roman"/>
          <w:b/>
          <w:bCs/>
          <w:spacing w:val="3"/>
          <w:sz w:val="21"/>
          <w:szCs w:val="21"/>
        </w:rPr>
        <w:t xml:space="preserve">.  </w:t>
      </w:r>
      <w:r>
        <w:rPr>
          <w:rFonts w:ascii="宋体" w:hAnsi="宋体" w:eastAsia="宋体" w:cs="宋体"/>
          <w:spacing w:val="3"/>
          <w:sz w:val="21"/>
          <w:szCs w:val="21"/>
        </w:rPr>
        <w:t>如图（</w:t>
      </w:r>
      <w:r>
        <w:rPr>
          <w:rFonts w:ascii="Times New Roman" w:hAnsi="Times New Roman" w:eastAsia="Times New Roman" w:cs="Times New Roman"/>
          <w:spacing w:val="3"/>
          <w:sz w:val="21"/>
          <w:szCs w:val="21"/>
        </w:rPr>
        <w:t>a</w:t>
      </w:r>
      <w:r>
        <w:rPr>
          <w:rFonts w:ascii="宋体" w:hAnsi="宋体" w:eastAsia="宋体" w:cs="宋体"/>
          <w:spacing w:val="-53"/>
          <w:w w:val="97"/>
          <w:sz w:val="21"/>
          <w:szCs w:val="21"/>
        </w:rPr>
        <w:t>），</w:t>
      </w:r>
      <w:r>
        <w:rPr>
          <w:rFonts w:ascii="宋体" w:hAnsi="宋体" w:eastAsia="宋体" w:cs="宋体"/>
          <w:spacing w:val="3"/>
          <w:sz w:val="21"/>
          <w:szCs w:val="21"/>
        </w:rPr>
        <w:t>在均匀介质中有</w:t>
      </w:r>
      <w:r>
        <w:rPr>
          <w:rFonts w:ascii="Times New Roman" w:hAnsi="Times New Roman" w:eastAsia="Times New Roman" w:cs="Times New Roman"/>
          <w:i/>
          <w:iCs/>
          <w:spacing w:val="3"/>
          <w:sz w:val="21"/>
          <w:szCs w:val="21"/>
        </w:rPr>
        <w:t>A</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和</w:t>
      </w:r>
      <w:r>
        <w:rPr>
          <w:rFonts w:ascii="Times New Roman" w:hAnsi="Times New Roman" w:eastAsia="Times New Roman" w:cs="Times New Roman"/>
          <w:i/>
          <w:iCs/>
          <w:spacing w:val="3"/>
          <w:sz w:val="19"/>
          <w:szCs w:val="19"/>
        </w:rPr>
        <w:t xml:space="preserve">D </w:t>
      </w:r>
      <w:r>
        <w:rPr>
          <w:rFonts w:ascii="宋体" w:hAnsi="宋体" w:eastAsia="宋体" w:cs="宋体"/>
          <w:spacing w:val="3"/>
          <w:sz w:val="21"/>
          <w:szCs w:val="21"/>
        </w:rPr>
        <w:t>四点</w:t>
      </w:r>
      <w:r>
        <w:rPr>
          <w:rFonts w:ascii="宋体" w:hAnsi="宋体" w:eastAsia="宋体" w:cs="宋体"/>
          <w:spacing w:val="2"/>
          <w:sz w:val="21"/>
          <w:szCs w:val="21"/>
        </w:rPr>
        <w:t>，其中</w:t>
      </w:r>
      <w:r>
        <w:rPr>
          <w:rFonts w:ascii="Times New Roman" w:hAnsi="Times New Roman" w:eastAsia="Times New Roman" w:cs="Times New Roman"/>
          <w:i/>
          <w:iCs/>
          <w:spacing w:val="2"/>
          <w:sz w:val="21"/>
          <w:szCs w:val="21"/>
        </w:rPr>
        <w:t>A</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三点位于同一直线上，</w:t>
      </w:r>
      <w:r>
        <w:rPr>
          <w:rFonts w:ascii="宋体" w:hAnsi="宋体" w:eastAsia="宋体" w:cs="宋体"/>
          <w:spacing w:val="1"/>
          <w:sz w:val="21"/>
          <w:szCs w:val="21"/>
        </w:rPr>
        <w:t xml:space="preserve"> </w:t>
      </w:r>
      <w:r>
        <w:rPr>
          <w:rFonts w:ascii="Times New Roman" w:hAnsi="Times New Roman" w:eastAsia="Times New Roman" w:cs="Times New Roman"/>
          <w:i/>
          <w:iCs/>
          <w:position w:val="2"/>
          <w:sz w:val="20"/>
          <w:szCs w:val="20"/>
        </w:rPr>
        <w:t>AC</w:t>
      </w:r>
      <w:r>
        <w:rPr>
          <w:rFonts w:ascii="Times New Roman" w:hAnsi="Times New Roman" w:eastAsia="Times New Roman" w:cs="Times New Roman"/>
          <w:i/>
          <w:iCs/>
          <w:spacing w:val="2"/>
          <w:position w:val="2"/>
          <w:sz w:val="20"/>
          <w:szCs w:val="20"/>
        </w:rPr>
        <w:t xml:space="preserve"> </w:t>
      </w:r>
      <w:r>
        <w:rPr>
          <w:rFonts w:ascii="微软雅黑" w:hAnsi="微软雅黑" w:eastAsia="微软雅黑" w:cs="微软雅黑"/>
          <w:spacing w:val="2"/>
          <w:position w:val="2"/>
          <w:sz w:val="20"/>
          <w:szCs w:val="20"/>
        </w:rPr>
        <w:t>=</w:t>
      </w:r>
      <w:r>
        <w:rPr>
          <w:rFonts w:ascii="微软雅黑" w:hAnsi="微软雅黑" w:eastAsia="微软雅黑" w:cs="微软雅黑"/>
          <w:spacing w:val="5"/>
          <w:position w:val="2"/>
          <w:sz w:val="20"/>
          <w:szCs w:val="20"/>
        </w:rPr>
        <w:t xml:space="preserve"> </w:t>
      </w:r>
      <w:r>
        <w:rPr>
          <w:rFonts w:ascii="Times New Roman" w:hAnsi="Times New Roman" w:eastAsia="Times New Roman" w:cs="Times New Roman"/>
          <w:i/>
          <w:iCs/>
          <w:position w:val="2"/>
          <w:sz w:val="20"/>
          <w:szCs w:val="20"/>
        </w:rPr>
        <w:t>BC</w:t>
      </w:r>
      <w:r>
        <w:rPr>
          <w:rFonts w:ascii="Times New Roman" w:hAnsi="Times New Roman" w:eastAsia="Times New Roman" w:cs="Times New Roman"/>
          <w:i/>
          <w:iCs/>
          <w:spacing w:val="2"/>
          <w:position w:val="2"/>
          <w:sz w:val="20"/>
          <w:szCs w:val="20"/>
        </w:rPr>
        <w:t xml:space="preserve"> </w:t>
      </w:r>
      <w:r>
        <w:rPr>
          <w:rFonts w:ascii="微软雅黑" w:hAnsi="微软雅黑" w:eastAsia="微软雅黑" w:cs="微软雅黑"/>
          <w:spacing w:val="2"/>
          <w:position w:val="2"/>
          <w:sz w:val="20"/>
          <w:szCs w:val="20"/>
        </w:rPr>
        <w:t xml:space="preserve">= </w:t>
      </w:r>
      <w:r>
        <w:rPr>
          <w:rFonts w:ascii="Times New Roman" w:hAnsi="Times New Roman" w:eastAsia="Times New Roman" w:cs="Times New Roman"/>
          <w:spacing w:val="2"/>
          <w:position w:val="2"/>
          <w:sz w:val="20"/>
          <w:szCs w:val="20"/>
        </w:rPr>
        <w:t>4m,</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i/>
          <w:iCs/>
          <w:position w:val="2"/>
          <w:sz w:val="20"/>
          <w:szCs w:val="20"/>
        </w:rPr>
        <w:t>DC</w:t>
      </w:r>
      <w:r>
        <w:rPr>
          <w:rFonts w:ascii="Times New Roman" w:hAnsi="Times New Roman" w:eastAsia="Times New Roman" w:cs="Times New Roman"/>
          <w:i/>
          <w:iCs/>
          <w:spacing w:val="2"/>
          <w:position w:val="2"/>
          <w:sz w:val="20"/>
          <w:szCs w:val="20"/>
        </w:rPr>
        <w:t xml:space="preserve"> </w:t>
      </w:r>
      <w:r>
        <w:rPr>
          <w:rFonts w:ascii="微软雅黑" w:hAnsi="微软雅黑" w:eastAsia="微软雅黑" w:cs="微软雅黑"/>
          <w:spacing w:val="2"/>
          <w:position w:val="2"/>
          <w:sz w:val="20"/>
          <w:szCs w:val="20"/>
        </w:rPr>
        <w:t>=</w:t>
      </w:r>
      <w:r>
        <w:rPr>
          <w:rFonts w:ascii="微软雅黑" w:hAnsi="微软雅黑" w:eastAsia="微软雅黑" w:cs="微软雅黑"/>
          <w:spacing w:val="-10"/>
          <w:position w:val="2"/>
          <w:sz w:val="20"/>
          <w:szCs w:val="20"/>
        </w:rPr>
        <w:t xml:space="preserve"> </w:t>
      </w:r>
      <w:r>
        <w:rPr>
          <w:rFonts w:ascii="Times New Roman" w:hAnsi="Times New Roman" w:eastAsia="Times New Roman" w:cs="Times New Roman"/>
          <w:spacing w:val="2"/>
          <w:sz w:val="20"/>
          <w:szCs w:val="20"/>
        </w:rPr>
        <w:t>3m,</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i/>
          <w:iCs/>
          <w:sz w:val="20"/>
          <w:szCs w:val="20"/>
        </w:rPr>
        <w:t>DC</w:t>
      </w:r>
      <w:r>
        <w:rPr>
          <w:rFonts w:ascii="Times New Roman" w:hAnsi="Times New Roman" w:eastAsia="Times New Roman" w:cs="Times New Roman"/>
          <w:i/>
          <w:iCs/>
          <w:spacing w:val="2"/>
          <w:sz w:val="20"/>
          <w:szCs w:val="20"/>
        </w:rPr>
        <w:t xml:space="preserve"> </w:t>
      </w:r>
      <w:r>
        <w:rPr>
          <w:rFonts w:ascii="宋体" w:hAnsi="宋体" w:eastAsia="宋体" w:cs="宋体"/>
          <w:spacing w:val="2"/>
          <w:sz w:val="21"/>
          <w:szCs w:val="21"/>
        </w:rPr>
        <w:t>垂直</w:t>
      </w:r>
      <w:r>
        <w:rPr>
          <w:rFonts w:ascii="Times New Roman" w:hAnsi="Times New Roman" w:eastAsia="Times New Roman" w:cs="Times New Roman"/>
          <w:i/>
          <w:iCs/>
          <w:sz w:val="19"/>
          <w:szCs w:val="19"/>
        </w:rPr>
        <w:t>AB</w:t>
      </w:r>
      <w:r>
        <w:rPr>
          <w:rFonts w:ascii="Times New Roman" w:hAnsi="Times New Roman" w:eastAsia="Times New Roman" w:cs="Times New Roman"/>
          <w:i/>
          <w:iCs/>
          <w:spacing w:val="20"/>
          <w:w w:val="101"/>
          <w:sz w:val="19"/>
          <w:szCs w:val="19"/>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3"/>
          <w:szCs w:val="23"/>
        </w:rPr>
        <w:t xml:space="preserve">t </w:t>
      </w:r>
      <w:r>
        <w:rPr>
          <w:rFonts w:ascii="微软雅黑" w:hAnsi="微软雅黑" w:eastAsia="微软雅黑" w:cs="微软雅黑"/>
          <w:spacing w:val="2"/>
          <w:sz w:val="23"/>
          <w:szCs w:val="23"/>
        </w:rPr>
        <w:t>=</w:t>
      </w:r>
      <w:r>
        <w:rPr>
          <w:rFonts w:ascii="微软雅黑" w:hAnsi="微软雅黑" w:eastAsia="微软雅黑" w:cs="微软雅黑"/>
          <w:spacing w:val="-16"/>
          <w:sz w:val="23"/>
          <w:szCs w:val="23"/>
        </w:rPr>
        <w:t xml:space="preserve"> </w:t>
      </w:r>
      <w:r>
        <w:rPr>
          <w:rFonts w:ascii="Times New Roman" w:hAnsi="Times New Roman" w:eastAsia="Times New Roman" w:cs="Times New Roman"/>
          <w:spacing w:val="2"/>
          <w:sz w:val="23"/>
          <w:szCs w:val="23"/>
        </w:rPr>
        <w:t>0</w:t>
      </w:r>
      <w:r>
        <w:rPr>
          <w:rFonts w:ascii="宋体" w:hAnsi="宋体" w:eastAsia="宋体" w:cs="宋体"/>
          <w:spacing w:val="2"/>
          <w:sz w:val="21"/>
          <w:szCs w:val="21"/>
        </w:rPr>
        <w:t>时，位于</w:t>
      </w:r>
      <w:r>
        <w:rPr>
          <w:rFonts w:ascii="Times New Roman" w:hAnsi="Times New Roman" w:eastAsia="Times New Roman" w:cs="Times New Roman"/>
          <w:i/>
          <w:iCs/>
          <w:spacing w:val="2"/>
          <w:sz w:val="21"/>
          <w:szCs w:val="21"/>
        </w:rPr>
        <w:t>A</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B</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处的三个完全相同的横波波</w:t>
      </w:r>
      <w:r>
        <w:rPr>
          <w:rFonts w:ascii="宋体" w:hAnsi="宋体" w:eastAsia="宋体" w:cs="宋体"/>
          <w:sz w:val="21"/>
          <w:szCs w:val="21"/>
        </w:rPr>
        <w:t xml:space="preserve"> </w:t>
      </w:r>
      <w:r>
        <w:rPr>
          <w:rFonts w:ascii="宋体" w:hAnsi="宋体" w:eastAsia="宋体" w:cs="宋体"/>
          <w:spacing w:val="1"/>
          <w:sz w:val="21"/>
          <w:szCs w:val="21"/>
        </w:rPr>
        <w:t>源同时开始振动，振动图像均如图（</w:t>
      </w:r>
      <w:r>
        <w:rPr>
          <w:rFonts w:ascii="Times New Roman" w:hAnsi="Times New Roman" w:eastAsia="Times New Roman" w:cs="Times New Roman"/>
          <w:spacing w:val="1"/>
          <w:sz w:val="21"/>
          <w:szCs w:val="21"/>
        </w:rPr>
        <w:t>b</w:t>
      </w:r>
      <w:r>
        <w:rPr>
          <w:rFonts w:ascii="宋体" w:hAnsi="宋体" w:eastAsia="宋体" w:cs="宋体"/>
          <w:spacing w:val="1"/>
          <w:sz w:val="21"/>
          <w:szCs w:val="21"/>
        </w:rPr>
        <w:t>）所示，振动方向与平面</w:t>
      </w:r>
      <w:r>
        <w:rPr>
          <w:rFonts w:ascii="Times New Roman" w:hAnsi="Times New Roman" w:eastAsia="Times New Roman" w:cs="Times New Roman"/>
          <w:i/>
          <w:iCs/>
          <w:sz w:val="18"/>
          <w:szCs w:val="18"/>
        </w:rPr>
        <w:t>ABD</w:t>
      </w:r>
      <w:r>
        <w:rPr>
          <w:rFonts w:ascii="Times New Roman" w:hAnsi="Times New Roman" w:eastAsia="Times New Roman" w:cs="Times New Roman"/>
          <w:i/>
          <w:iCs/>
          <w:spacing w:val="1"/>
          <w:sz w:val="18"/>
          <w:szCs w:val="18"/>
        </w:rPr>
        <w:t xml:space="preserve"> </w:t>
      </w:r>
      <w:r>
        <w:rPr>
          <w:rFonts w:ascii="宋体" w:hAnsi="宋体" w:eastAsia="宋体" w:cs="宋体"/>
          <w:spacing w:val="1"/>
          <w:sz w:val="21"/>
          <w:szCs w:val="21"/>
        </w:rPr>
        <w:t>垂直，已知波长为</w:t>
      </w:r>
    </w:p>
    <w:p w14:paraId="3DD7BA89">
      <w:pPr>
        <w:spacing w:before="17" w:line="221" w:lineRule="auto"/>
        <w:ind w:left="64"/>
        <w:rPr>
          <w:rFonts w:ascii="宋体" w:hAnsi="宋体" w:eastAsia="宋体" w:cs="宋体"/>
          <w:sz w:val="21"/>
          <w:szCs w:val="21"/>
        </w:rPr>
      </w:pPr>
      <w:r>
        <w:rPr>
          <w:rFonts w:ascii="Times New Roman" w:hAnsi="Times New Roman" w:eastAsia="Times New Roman" w:cs="Times New Roman"/>
          <w:spacing w:val="3"/>
          <w:sz w:val="18"/>
          <w:szCs w:val="18"/>
        </w:rPr>
        <w:t>4m</w:t>
      </w:r>
      <w:r>
        <w:rPr>
          <w:rFonts w:ascii="Times New Roman" w:hAnsi="Times New Roman" w:eastAsia="Times New Roman" w:cs="Times New Roman"/>
          <w:spacing w:val="40"/>
          <w:w w:val="102"/>
          <w:sz w:val="18"/>
          <w:szCs w:val="18"/>
        </w:rPr>
        <w:t xml:space="preserve"> </w:t>
      </w:r>
      <w:r>
        <w:rPr>
          <w:rFonts w:ascii="宋体" w:hAnsi="宋体" w:eastAsia="宋体" w:cs="宋体"/>
          <w:spacing w:val="3"/>
          <w:sz w:val="21"/>
          <w:szCs w:val="21"/>
        </w:rPr>
        <w:t>．下列说法正确的是(</w:t>
      </w:r>
      <w:r>
        <w:rPr>
          <w:rFonts w:ascii="宋体" w:hAnsi="宋体" w:eastAsia="宋体" w:cs="宋体"/>
          <w:spacing w:val="44"/>
          <w:sz w:val="21"/>
          <w:szCs w:val="21"/>
        </w:rPr>
        <w:t xml:space="preserve">  </w:t>
      </w:r>
      <w:r>
        <w:rPr>
          <w:rFonts w:ascii="宋体" w:hAnsi="宋体" w:eastAsia="宋体" w:cs="宋体"/>
          <w:spacing w:val="3"/>
          <w:sz w:val="21"/>
          <w:szCs w:val="21"/>
        </w:rPr>
        <w:t>)</w:t>
      </w:r>
    </w:p>
    <w:p w14:paraId="01848273">
      <w:pPr>
        <w:spacing w:before="149" w:line="1892" w:lineRule="exact"/>
        <w:ind w:firstLine="1855"/>
      </w:pPr>
      <w:r>
        <w:rPr>
          <w:position w:val="-37"/>
        </w:rPr>
        <w:drawing>
          <wp:inline distT="0" distB="0" distL="0" distR="0">
            <wp:extent cx="2953385" cy="1201420"/>
            <wp:effectExtent l="0" t="0" r="0" b="0"/>
            <wp:docPr id="2048" name="IM 2048"/>
            <wp:cNvGraphicFramePr/>
            <a:graphic xmlns:a="http://schemas.openxmlformats.org/drawingml/2006/main">
              <a:graphicData uri="http://schemas.openxmlformats.org/drawingml/2006/picture">
                <pic:pic xmlns:pic="http://schemas.openxmlformats.org/drawingml/2006/picture">
                  <pic:nvPicPr>
                    <pic:cNvPr id="2048" name="IM 2048"/>
                    <pic:cNvPicPr/>
                  </pic:nvPicPr>
                  <pic:blipFill>
                    <a:blip r:embed="rId1376"/>
                    <a:stretch>
                      <a:fillRect/>
                    </a:stretch>
                  </pic:blipFill>
                  <pic:spPr>
                    <a:xfrm>
                      <a:off x="0" y="0"/>
                      <a:ext cx="2953893" cy="1201420"/>
                    </a:xfrm>
                    <a:prstGeom prst="rect">
                      <a:avLst/>
                    </a:prstGeom>
                  </pic:spPr>
                </pic:pic>
              </a:graphicData>
            </a:graphic>
          </wp:inline>
        </w:drawing>
      </w:r>
    </w:p>
    <w:p w14:paraId="0678D114">
      <w:pPr>
        <w:spacing w:before="199" w:line="228" w:lineRule="auto"/>
        <w:ind w:left="30"/>
        <w:rPr>
          <w:rFonts w:ascii="Times New Roman" w:hAnsi="Times New Roman" w:eastAsia="Times New Roman" w:cs="Times New Roman"/>
          <w:sz w:val="20"/>
          <w:szCs w:val="20"/>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．这三列波的波速均为</w:t>
      </w:r>
      <w:r>
        <w:rPr>
          <w:rFonts w:ascii="Times New Roman" w:hAnsi="Times New Roman" w:eastAsia="Times New Roman" w:cs="Times New Roman"/>
          <w:spacing w:val="1"/>
          <w:sz w:val="20"/>
          <w:szCs w:val="20"/>
        </w:rPr>
        <w:t>2m/s</w:t>
      </w:r>
    </w:p>
    <w:p w14:paraId="4F78ECE8">
      <w:pPr>
        <w:spacing w:before="54" w:line="192"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t </w:t>
      </w:r>
      <w:r>
        <w:rPr>
          <w:rFonts w:ascii="微软雅黑" w:hAnsi="微软雅黑" w:eastAsia="微软雅黑" w:cs="微软雅黑"/>
          <w:spacing w:val="-2"/>
          <w:sz w:val="21"/>
          <w:szCs w:val="21"/>
        </w:rPr>
        <w:t>=</w:t>
      </w:r>
      <w:r>
        <w:rPr>
          <w:rFonts w:ascii="微软雅黑" w:hAnsi="微软雅黑" w:eastAsia="微软雅黑" w:cs="微软雅黑"/>
          <w:spacing w:val="-11"/>
          <w:sz w:val="21"/>
          <w:szCs w:val="21"/>
        </w:rPr>
        <w:t xml:space="preserve"> </w:t>
      </w:r>
      <w:r>
        <w:rPr>
          <w:rFonts w:ascii="Times New Roman" w:hAnsi="Times New Roman" w:eastAsia="Times New Roman" w:cs="Times New Roman"/>
          <w:spacing w:val="-2"/>
          <w:sz w:val="21"/>
          <w:szCs w:val="21"/>
        </w:rPr>
        <w:t>2s</w:t>
      </w:r>
      <w:r>
        <w:rPr>
          <w:rFonts w:ascii="Times New Roman" w:hAnsi="Times New Roman" w:eastAsia="Times New Roman" w:cs="Times New Roman"/>
          <w:spacing w:val="-10"/>
          <w:sz w:val="21"/>
          <w:szCs w:val="21"/>
        </w:rPr>
        <w:t xml:space="preserve"> </w:t>
      </w:r>
      <w:r>
        <w:rPr>
          <w:rFonts w:ascii="宋体" w:hAnsi="宋体" w:eastAsia="宋体" w:cs="宋体"/>
          <w:spacing w:val="-2"/>
          <w:sz w:val="21"/>
          <w:szCs w:val="21"/>
        </w:rPr>
        <w:t>时，</w:t>
      </w:r>
      <w:r>
        <w:rPr>
          <w:rFonts w:ascii="Times New Roman" w:hAnsi="Times New Roman" w:eastAsia="Times New Roman" w:cs="Times New Roman"/>
          <w:i/>
          <w:iCs/>
          <w:spacing w:val="-2"/>
          <w:sz w:val="19"/>
          <w:szCs w:val="19"/>
        </w:rPr>
        <w:t xml:space="preserve">D </w:t>
      </w:r>
      <w:r>
        <w:rPr>
          <w:rFonts w:ascii="宋体" w:hAnsi="宋体" w:eastAsia="宋体" w:cs="宋体"/>
          <w:spacing w:val="-2"/>
          <w:sz w:val="21"/>
          <w:szCs w:val="21"/>
        </w:rPr>
        <w:t>处的质点开始振动</w:t>
      </w:r>
    </w:p>
    <w:p w14:paraId="5C25E968">
      <w:pPr>
        <w:spacing w:before="1" w:line="196" w:lineRule="auto"/>
        <w:ind w:left="36"/>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 xml:space="preserve">t </w:t>
      </w:r>
      <w:r>
        <w:rPr>
          <w:rFonts w:ascii="微软雅黑" w:hAnsi="微软雅黑" w:eastAsia="微软雅黑" w:cs="微软雅黑"/>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sz w:val="21"/>
          <w:szCs w:val="21"/>
        </w:rPr>
        <w:t xml:space="preserve">4.5s </w:t>
      </w:r>
      <w:r>
        <w:rPr>
          <w:rFonts w:ascii="宋体" w:hAnsi="宋体" w:eastAsia="宋体" w:cs="宋体"/>
          <w:sz w:val="21"/>
          <w:szCs w:val="21"/>
        </w:rPr>
        <w:t>时，</w:t>
      </w:r>
      <w:r>
        <w:rPr>
          <w:rFonts w:ascii="Times New Roman" w:hAnsi="Times New Roman" w:eastAsia="Times New Roman" w:cs="Times New Roman"/>
          <w:i/>
          <w:iCs/>
          <w:sz w:val="19"/>
          <w:szCs w:val="19"/>
        </w:rPr>
        <w:t xml:space="preserve">D </w:t>
      </w:r>
      <w:r>
        <w:rPr>
          <w:rFonts w:ascii="宋体" w:hAnsi="宋体" w:eastAsia="宋体" w:cs="宋体"/>
          <w:sz w:val="21"/>
          <w:szCs w:val="21"/>
        </w:rPr>
        <w:t>处的质点向</w:t>
      </w:r>
      <w:r>
        <w:rPr>
          <w:rFonts w:ascii="Times New Roman" w:hAnsi="Times New Roman" w:eastAsia="Times New Roman" w:cs="Times New Roman"/>
          <w:i/>
          <w:iCs/>
          <w:sz w:val="22"/>
          <w:szCs w:val="22"/>
        </w:rPr>
        <w:t xml:space="preserve">y </w:t>
      </w:r>
      <w:r>
        <w:rPr>
          <w:rFonts w:ascii="宋体" w:hAnsi="宋体" w:eastAsia="宋体" w:cs="宋体"/>
          <w:sz w:val="21"/>
          <w:szCs w:val="21"/>
        </w:rPr>
        <w:t>轴负方向运动</w:t>
      </w:r>
    </w:p>
    <w:p w14:paraId="0AD989FC">
      <w:pPr>
        <w:spacing w:before="40" w:line="199"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t </w:t>
      </w:r>
      <w:r>
        <w:rPr>
          <w:rFonts w:ascii="微软雅黑" w:hAnsi="微软雅黑" w:eastAsia="微软雅黑" w:cs="微软雅黑"/>
          <w:spacing w:val="-1"/>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pacing w:val="-1"/>
          <w:sz w:val="21"/>
          <w:szCs w:val="21"/>
        </w:rPr>
        <w:t xml:space="preserve">6s </w:t>
      </w:r>
      <w:r>
        <w:rPr>
          <w:rFonts w:ascii="宋体" w:hAnsi="宋体" w:eastAsia="宋体" w:cs="宋体"/>
          <w:spacing w:val="-1"/>
          <w:sz w:val="21"/>
          <w:szCs w:val="21"/>
        </w:rPr>
        <w:t>时，</w:t>
      </w:r>
      <w:r>
        <w:rPr>
          <w:rFonts w:ascii="Times New Roman" w:hAnsi="Times New Roman" w:eastAsia="Times New Roman" w:cs="Times New Roman"/>
          <w:i/>
          <w:iCs/>
          <w:spacing w:val="-1"/>
          <w:sz w:val="19"/>
          <w:szCs w:val="19"/>
        </w:rPr>
        <w:t xml:space="preserve">D </w:t>
      </w:r>
      <w:r>
        <w:rPr>
          <w:rFonts w:ascii="宋体" w:hAnsi="宋体" w:eastAsia="宋体" w:cs="宋体"/>
          <w:spacing w:val="-1"/>
          <w:sz w:val="21"/>
          <w:szCs w:val="21"/>
        </w:rPr>
        <w:t>处的质点与平衡位置的距离是</w:t>
      </w:r>
      <w:r>
        <w:rPr>
          <w:rFonts w:ascii="Times New Roman" w:hAnsi="Times New Roman" w:eastAsia="Times New Roman" w:cs="Times New Roman"/>
          <w:spacing w:val="-1"/>
          <w:sz w:val="21"/>
          <w:szCs w:val="21"/>
        </w:rPr>
        <w:t>6cm</w:t>
      </w:r>
    </w:p>
    <w:p w14:paraId="057D962D">
      <w:pPr>
        <w:spacing w:before="11" w:line="259" w:lineRule="auto"/>
        <w:ind w:left="37" w:right="179" w:firstLine="107"/>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如图（</w:t>
      </w:r>
      <w:r>
        <w:rPr>
          <w:rFonts w:ascii="Times New Roman" w:hAnsi="Times New Roman" w:eastAsia="Times New Roman" w:cs="Times New Roman"/>
          <w:spacing w:val="4"/>
          <w:sz w:val="21"/>
          <w:szCs w:val="21"/>
        </w:rPr>
        <w:t>a</w:t>
      </w:r>
      <w:r>
        <w:rPr>
          <w:rFonts w:ascii="宋体" w:hAnsi="宋体" w:eastAsia="宋体" w:cs="宋体"/>
          <w:spacing w:val="4"/>
          <w:sz w:val="21"/>
          <w:szCs w:val="21"/>
        </w:rPr>
        <w:t>）所示，利用超声波可以检测飞机机翼内部缺陷。</w:t>
      </w:r>
      <w:r>
        <w:rPr>
          <w:rFonts w:ascii="宋体" w:hAnsi="宋体" w:eastAsia="宋体" w:cs="宋体"/>
          <w:spacing w:val="3"/>
          <w:sz w:val="21"/>
          <w:szCs w:val="21"/>
        </w:rPr>
        <w:t>在某次检测实验中，入</w:t>
      </w:r>
      <w:r>
        <w:rPr>
          <w:rFonts w:ascii="宋体" w:hAnsi="宋体" w:eastAsia="宋体" w:cs="宋体"/>
          <w:sz w:val="21"/>
          <w:szCs w:val="21"/>
        </w:rPr>
        <w:t xml:space="preserve"> 射波为连续的正弦信号，探头先后探测到机翼表面和缺陷表面的反射信号，分别如图</w:t>
      </w:r>
    </w:p>
    <w:p w14:paraId="6E61B5DA">
      <w:pPr>
        <w:spacing w:before="21" w:line="274" w:lineRule="auto"/>
        <w:ind w:left="40" w:right="205" w:firstLine="2"/>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b</w:t>
      </w:r>
      <w:r>
        <w:rPr>
          <w:rFonts w:ascii="宋体" w:hAnsi="宋体" w:eastAsia="宋体" w:cs="宋体"/>
          <w:spacing w:val="-3"/>
          <w:sz w:val="21"/>
          <w:szCs w:val="21"/>
        </w:rPr>
        <w:t>）、（</w:t>
      </w:r>
      <w:r>
        <w:rPr>
          <w:rFonts w:ascii="Times New Roman" w:hAnsi="Times New Roman" w:eastAsia="Times New Roman" w:cs="Times New Roman"/>
          <w:spacing w:val="-3"/>
          <w:sz w:val="21"/>
          <w:szCs w:val="21"/>
        </w:rPr>
        <w:t>c</w:t>
      </w:r>
      <w:r>
        <w:rPr>
          <w:rFonts w:ascii="宋体" w:hAnsi="宋体" w:eastAsia="宋体" w:cs="宋体"/>
          <w:spacing w:val="-3"/>
          <w:sz w:val="21"/>
          <w:szCs w:val="21"/>
        </w:rPr>
        <w:t>）所示。已知超声波在机翼材料中的波速为</w:t>
      </w:r>
      <w:r>
        <w:rPr>
          <w:rFonts w:ascii="Times New Roman" w:hAnsi="Times New Roman" w:eastAsia="Times New Roman" w:cs="Times New Roman"/>
          <w:spacing w:val="-3"/>
          <w:sz w:val="20"/>
          <w:szCs w:val="20"/>
        </w:rPr>
        <w:t>6300m/s</w:t>
      </w:r>
      <w:r>
        <w:rPr>
          <w:rFonts w:ascii="宋体" w:hAnsi="宋体" w:eastAsia="宋体" w:cs="宋体"/>
          <w:spacing w:val="-3"/>
          <w:sz w:val="21"/>
          <w:szCs w:val="21"/>
        </w:rPr>
        <w:t>。关于这两个反射信号在探</w:t>
      </w:r>
      <w:r>
        <w:rPr>
          <w:rFonts w:ascii="宋体" w:hAnsi="宋体" w:eastAsia="宋体" w:cs="宋体"/>
          <w:spacing w:val="10"/>
          <w:sz w:val="21"/>
          <w:szCs w:val="21"/>
        </w:rPr>
        <w:t xml:space="preserve"> </w:t>
      </w:r>
      <w:r>
        <w:rPr>
          <w:rFonts w:ascii="宋体" w:hAnsi="宋体" w:eastAsia="宋体" w:cs="宋体"/>
          <w:spacing w:val="2"/>
          <w:sz w:val="21"/>
          <w:szCs w:val="21"/>
        </w:rPr>
        <w:t>头处的叠加效果和缺陷深度</w:t>
      </w:r>
      <w:r>
        <w:rPr>
          <w:rFonts w:ascii="宋体" w:hAnsi="宋体" w:eastAsia="宋体" w:cs="宋体"/>
          <w:spacing w:val="-34"/>
          <w:sz w:val="21"/>
          <w:szCs w:val="21"/>
        </w:rPr>
        <w:t xml:space="preserve"> </w:t>
      </w:r>
      <w:r>
        <w:rPr>
          <w:rFonts w:ascii="Times New Roman" w:hAnsi="Times New Roman" w:eastAsia="Times New Roman" w:cs="Times New Roman"/>
          <w:i/>
          <w:iCs/>
          <w:spacing w:val="2"/>
          <w:sz w:val="21"/>
          <w:szCs w:val="21"/>
        </w:rPr>
        <w:t>d</w:t>
      </w:r>
      <w:r>
        <w:rPr>
          <w:rFonts w:ascii="Times New Roman" w:hAnsi="Times New Roman" w:eastAsia="Times New Roman" w:cs="Times New Roman"/>
          <w:spacing w:val="2"/>
          <w:sz w:val="21"/>
          <w:szCs w:val="21"/>
        </w:rPr>
        <w:t>,</w:t>
      </w:r>
      <w:r>
        <w:rPr>
          <w:rFonts w:ascii="宋体" w:hAnsi="宋体" w:eastAsia="宋体" w:cs="宋体"/>
          <w:spacing w:val="2"/>
          <w:sz w:val="21"/>
          <w:szCs w:val="21"/>
        </w:rPr>
        <w:t>下列选项正确的是(</w:t>
      </w:r>
      <w:r>
        <w:rPr>
          <w:rFonts w:ascii="宋体" w:hAnsi="宋体" w:eastAsia="宋体" w:cs="宋体"/>
          <w:spacing w:val="44"/>
          <w:sz w:val="21"/>
          <w:szCs w:val="21"/>
        </w:rPr>
        <w:t xml:space="preserve">  </w:t>
      </w:r>
      <w:r>
        <w:rPr>
          <w:rFonts w:ascii="宋体" w:hAnsi="宋体" w:eastAsia="宋体" w:cs="宋体"/>
          <w:spacing w:val="2"/>
          <w:sz w:val="21"/>
          <w:szCs w:val="21"/>
        </w:rPr>
        <w:t>)</w:t>
      </w:r>
    </w:p>
    <w:p w14:paraId="00FA9AE1">
      <w:pPr>
        <w:spacing w:line="274" w:lineRule="auto"/>
        <w:rPr>
          <w:rFonts w:ascii="宋体" w:hAnsi="宋体" w:eastAsia="宋体" w:cs="宋体"/>
          <w:sz w:val="21"/>
          <w:szCs w:val="21"/>
        </w:rPr>
        <w:sectPr>
          <w:footerReference r:id="rId243" w:type="default"/>
          <w:pgSz w:w="11907" w:h="16839"/>
          <w:pgMar w:top="1166" w:right="1769" w:bottom="637" w:left="1771" w:header="831" w:footer="389" w:gutter="0"/>
          <w:cols w:space="720" w:num="1"/>
        </w:sectPr>
      </w:pPr>
    </w:p>
    <w:p w14:paraId="5D9D5749">
      <w:pPr>
        <w:pStyle w:val="2"/>
        <w:spacing w:line="310" w:lineRule="auto"/>
      </w:pPr>
    </w:p>
    <w:p w14:paraId="7E2E124F">
      <w:pPr>
        <w:spacing w:line="2105" w:lineRule="exact"/>
        <w:ind w:firstLine="3465"/>
      </w:pPr>
      <w:r>
        <w:drawing>
          <wp:anchor distT="0" distB="0" distL="0" distR="0" simplePos="0" relativeHeight="251777024" behindDoc="0" locked="0" layoutInCell="1" allowOverlap="1">
            <wp:simplePos x="0" y="0"/>
            <wp:positionH relativeFrom="column">
              <wp:posOffset>84455</wp:posOffset>
            </wp:positionH>
            <wp:positionV relativeFrom="paragraph">
              <wp:posOffset>68580</wp:posOffset>
            </wp:positionV>
            <wp:extent cx="2039620" cy="1195705"/>
            <wp:effectExtent l="0" t="0" r="0" b="0"/>
            <wp:wrapNone/>
            <wp:docPr id="2050" name="IM 2050"/>
            <wp:cNvGraphicFramePr/>
            <a:graphic xmlns:a="http://schemas.openxmlformats.org/drawingml/2006/main">
              <a:graphicData uri="http://schemas.openxmlformats.org/drawingml/2006/picture">
                <pic:pic xmlns:pic="http://schemas.openxmlformats.org/drawingml/2006/picture">
                  <pic:nvPicPr>
                    <pic:cNvPr id="2050" name="IM 2050"/>
                    <pic:cNvPicPr/>
                  </pic:nvPicPr>
                  <pic:blipFill>
                    <a:blip r:embed="rId1377"/>
                    <a:stretch>
                      <a:fillRect/>
                    </a:stretch>
                  </pic:blipFill>
                  <pic:spPr>
                    <a:xfrm>
                      <a:off x="0" y="0"/>
                      <a:ext cx="2039620" cy="1195705"/>
                    </a:xfrm>
                    <a:prstGeom prst="rect">
                      <a:avLst/>
                    </a:prstGeom>
                  </pic:spPr>
                </pic:pic>
              </a:graphicData>
            </a:graphic>
          </wp:anchor>
        </w:drawing>
      </w:r>
      <w:r>
        <w:rPr>
          <w:position w:val="-42"/>
        </w:rPr>
        <w:drawing>
          <wp:inline distT="0" distB="0" distL="0" distR="0">
            <wp:extent cx="2877820" cy="1336675"/>
            <wp:effectExtent l="0" t="0" r="0" b="0"/>
            <wp:docPr id="2052" name="IM 2052"/>
            <wp:cNvGraphicFramePr/>
            <a:graphic xmlns:a="http://schemas.openxmlformats.org/drawingml/2006/main">
              <a:graphicData uri="http://schemas.openxmlformats.org/drawingml/2006/picture">
                <pic:pic xmlns:pic="http://schemas.openxmlformats.org/drawingml/2006/picture">
                  <pic:nvPicPr>
                    <pic:cNvPr id="2052" name="IM 2052"/>
                    <pic:cNvPicPr/>
                  </pic:nvPicPr>
                  <pic:blipFill>
                    <a:blip r:embed="rId1378"/>
                    <a:stretch>
                      <a:fillRect/>
                    </a:stretch>
                  </pic:blipFill>
                  <pic:spPr>
                    <a:xfrm>
                      <a:off x="0" y="0"/>
                      <a:ext cx="2877820" cy="1336675"/>
                    </a:xfrm>
                    <a:prstGeom prst="rect">
                      <a:avLst/>
                    </a:prstGeom>
                  </pic:spPr>
                </pic:pic>
              </a:graphicData>
            </a:graphic>
          </wp:inline>
        </w:drawing>
      </w:r>
    </w:p>
    <w:p w14:paraId="6B86CD79">
      <w:pPr>
        <w:spacing w:before="90" w:line="201"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z w:val="21"/>
          <w:szCs w:val="21"/>
        </w:rPr>
        <w:t>．振动减弱；</w:t>
      </w:r>
      <w:r>
        <w:rPr>
          <w:rFonts w:ascii="Times New Roman" w:hAnsi="Times New Roman" w:eastAsia="Times New Roman" w:cs="Times New Roman"/>
          <w:i/>
          <w:iCs/>
          <w:sz w:val="21"/>
          <w:szCs w:val="21"/>
        </w:rPr>
        <w:t xml:space="preserve">d </w:t>
      </w:r>
      <w:r>
        <w:rPr>
          <w:rFonts w:ascii="微软雅黑" w:hAnsi="微软雅黑" w:eastAsia="微软雅黑" w:cs="微软雅黑"/>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sz w:val="21"/>
          <w:szCs w:val="21"/>
        </w:rPr>
        <w:t xml:space="preserve">4.725mm                       </w:t>
      </w:r>
      <w:r>
        <w:rPr>
          <w:rFonts w:ascii="Times New Roman" w:hAnsi="Times New Roman" w:eastAsia="Times New Roman" w:cs="Times New Roman"/>
          <w:spacing w:val="-1"/>
          <w:sz w:val="21"/>
          <w:szCs w:val="21"/>
        </w:rPr>
        <w:t xml:space="preserve"> B</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．振动加强；</w:t>
      </w:r>
      <w:r>
        <w:rPr>
          <w:rFonts w:ascii="Times New Roman" w:hAnsi="Times New Roman" w:eastAsia="Times New Roman" w:cs="Times New Roman"/>
          <w:i/>
          <w:iCs/>
          <w:spacing w:val="-1"/>
          <w:sz w:val="21"/>
          <w:szCs w:val="21"/>
        </w:rPr>
        <w:t xml:space="preserve">d </w:t>
      </w:r>
      <w:r>
        <w:rPr>
          <w:rFonts w:ascii="微软雅黑" w:hAnsi="微软雅黑" w:eastAsia="微软雅黑" w:cs="微软雅黑"/>
          <w:spacing w:val="-1"/>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spacing w:val="-1"/>
          <w:sz w:val="21"/>
          <w:szCs w:val="21"/>
        </w:rPr>
        <w:t>4.725mm</w:t>
      </w:r>
    </w:p>
    <w:p w14:paraId="64BACCDE">
      <w:pPr>
        <w:spacing w:before="10" w:line="204"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．振动减弱；</w:t>
      </w:r>
      <w:r>
        <w:rPr>
          <w:rFonts w:ascii="Times New Roman" w:hAnsi="Times New Roman" w:eastAsia="Times New Roman" w:cs="Times New Roman"/>
          <w:i/>
          <w:iCs/>
          <w:spacing w:val="2"/>
          <w:sz w:val="20"/>
          <w:szCs w:val="20"/>
        </w:rPr>
        <w:t xml:space="preserve">d </w:t>
      </w:r>
      <w:r>
        <w:rPr>
          <w:rFonts w:ascii="微软雅黑" w:hAnsi="微软雅黑" w:eastAsia="微软雅黑" w:cs="微软雅黑"/>
          <w:spacing w:val="2"/>
          <w:sz w:val="20"/>
          <w:szCs w:val="20"/>
        </w:rPr>
        <w:t>=</w:t>
      </w:r>
      <w:r>
        <w:rPr>
          <w:rFonts w:ascii="微软雅黑" w:hAnsi="微软雅黑" w:eastAsia="微软雅黑" w:cs="微软雅黑"/>
          <w:spacing w:val="-13"/>
          <w:sz w:val="20"/>
          <w:szCs w:val="20"/>
        </w:rPr>
        <w:t xml:space="preserve"> </w:t>
      </w:r>
      <w:r>
        <w:rPr>
          <w:rFonts w:ascii="Times New Roman" w:hAnsi="Times New Roman" w:eastAsia="Times New Roman" w:cs="Times New Roman"/>
          <w:spacing w:val="2"/>
          <w:sz w:val="20"/>
          <w:szCs w:val="20"/>
        </w:rPr>
        <w:t>9.45</w:t>
      </w:r>
      <w:r>
        <w:rPr>
          <w:rFonts w:ascii="Times New Roman" w:hAnsi="Times New Roman" w:eastAsia="Times New Roman" w:cs="Times New Roman"/>
          <w:sz w:val="20"/>
          <w:szCs w:val="20"/>
        </w:rPr>
        <w:t>mm</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．振动加强；</w:t>
      </w:r>
      <w:r>
        <w:rPr>
          <w:rFonts w:ascii="Times New Roman" w:hAnsi="Times New Roman" w:eastAsia="Times New Roman" w:cs="Times New Roman"/>
          <w:i/>
          <w:iCs/>
          <w:spacing w:val="1"/>
          <w:sz w:val="20"/>
          <w:szCs w:val="20"/>
        </w:rPr>
        <w:t>d</w:t>
      </w:r>
      <w:r>
        <w:rPr>
          <w:rFonts w:ascii="Times New Roman" w:hAnsi="Times New Roman" w:eastAsia="Times New Roman" w:cs="Times New Roman"/>
          <w:i/>
          <w:iCs/>
          <w:spacing w:val="10"/>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3"/>
          <w:sz w:val="20"/>
          <w:szCs w:val="20"/>
        </w:rPr>
        <w:t xml:space="preserve"> </w:t>
      </w:r>
      <w:r>
        <w:rPr>
          <w:rFonts w:ascii="Times New Roman" w:hAnsi="Times New Roman" w:eastAsia="Times New Roman" w:cs="Times New Roman"/>
          <w:spacing w:val="1"/>
          <w:sz w:val="20"/>
          <w:szCs w:val="20"/>
        </w:rPr>
        <w:t>9.45</w:t>
      </w:r>
      <w:r>
        <w:rPr>
          <w:rFonts w:ascii="Times New Roman" w:hAnsi="Times New Roman" w:eastAsia="Times New Roman" w:cs="Times New Roman"/>
          <w:sz w:val="20"/>
          <w:szCs w:val="20"/>
        </w:rPr>
        <w:t>mm</w:t>
      </w:r>
    </w:p>
    <w:p w14:paraId="0286FDCD">
      <w:pPr>
        <w:spacing w:before="21" w:line="271" w:lineRule="auto"/>
        <w:ind w:left="37" w:right="141" w:firstLine="1"/>
        <w:jc w:val="both"/>
        <w:rPr>
          <w:rFonts w:ascii="宋体" w:hAnsi="宋体" w:eastAsia="宋体" w:cs="宋体"/>
          <w:sz w:val="21"/>
          <w:szCs w:val="21"/>
        </w:rPr>
      </w:pPr>
      <w:r>
        <w:rPr>
          <w:rFonts w:ascii="Segoe UI Symbol" w:hAnsi="Segoe UI Symbol" w:eastAsia="Segoe UI Symbol" w:cs="Segoe UI Symbol"/>
          <w:spacing w:val="6"/>
          <w:sz w:val="21"/>
          <w:szCs w:val="21"/>
        </w:rPr>
        <w:t>***</w:t>
      </w:r>
      <w:r>
        <w:rPr>
          <w:rFonts w:ascii="Times New Roman" w:hAnsi="Times New Roman" w:eastAsia="Times New Roman" w:cs="Times New Roman"/>
          <w:spacing w:val="6"/>
          <w:sz w:val="21"/>
          <w:szCs w:val="21"/>
        </w:rPr>
        <w:t xml:space="preserve">4.  </w:t>
      </w:r>
      <w:r>
        <w:rPr>
          <w:rFonts w:ascii="宋体" w:hAnsi="宋体" w:eastAsia="宋体" w:cs="宋体"/>
          <w:spacing w:val="6"/>
          <w:sz w:val="21"/>
          <w:szCs w:val="21"/>
        </w:rPr>
        <w:t>两列频率、振幅均相同的简谐波</w:t>
      </w:r>
      <w:r>
        <w:rPr>
          <w:rFonts w:ascii="Times New Roman" w:hAnsi="Times New Roman" w:eastAsia="Times New Roman" w:cs="Times New Roman"/>
          <w:spacing w:val="6"/>
          <w:sz w:val="21"/>
          <w:szCs w:val="21"/>
        </w:rPr>
        <w:t>Ⅰ</w:t>
      </w:r>
      <w:r>
        <w:rPr>
          <w:rFonts w:ascii="宋体" w:hAnsi="宋体" w:eastAsia="宋体" w:cs="宋体"/>
          <w:spacing w:val="6"/>
          <w:sz w:val="21"/>
          <w:szCs w:val="21"/>
        </w:rPr>
        <w:t>和</w:t>
      </w:r>
      <w:r>
        <w:rPr>
          <w:rFonts w:ascii="Times New Roman" w:hAnsi="Times New Roman" w:eastAsia="Times New Roman" w:cs="Times New Roman"/>
          <w:spacing w:val="6"/>
          <w:sz w:val="21"/>
          <w:szCs w:val="21"/>
        </w:rPr>
        <w:t>Ⅱ</w:t>
      </w:r>
      <w:r>
        <w:rPr>
          <w:rFonts w:ascii="宋体" w:hAnsi="宋体" w:eastAsia="宋体" w:cs="宋体"/>
          <w:spacing w:val="6"/>
          <w:sz w:val="21"/>
          <w:szCs w:val="21"/>
        </w:rPr>
        <w:t>分别从绳子的两端持续相向传播，在相遇区</w:t>
      </w:r>
      <w:r>
        <w:rPr>
          <w:rFonts w:ascii="宋体" w:hAnsi="宋体" w:eastAsia="宋体" w:cs="宋体"/>
          <w:sz w:val="21"/>
          <w:szCs w:val="21"/>
        </w:rPr>
        <w:t xml:space="preserve"> </w:t>
      </w:r>
      <w:r>
        <w:rPr>
          <w:rFonts w:ascii="宋体" w:hAnsi="宋体" w:eastAsia="宋体" w:cs="宋体"/>
          <w:spacing w:val="-3"/>
          <w:sz w:val="21"/>
          <w:szCs w:val="21"/>
        </w:rPr>
        <w:t>域发生了干涉，在相距</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0.48m</w:t>
      </w:r>
      <w:r>
        <w:rPr>
          <w:rFonts w:ascii="Times New Roman" w:hAnsi="Times New Roman" w:eastAsia="Times New Roman" w:cs="Times New Roman"/>
          <w:spacing w:val="24"/>
          <w:w w:val="101"/>
          <w:sz w:val="21"/>
          <w:szCs w:val="21"/>
        </w:rPr>
        <w:t xml:space="preserve"> </w:t>
      </w:r>
      <w:r>
        <w:rPr>
          <w:rFonts w:ascii="宋体" w:hAnsi="宋体" w:eastAsia="宋体" w:cs="宋体"/>
          <w:spacing w:val="-3"/>
          <w:sz w:val="21"/>
          <w:szCs w:val="21"/>
        </w:rPr>
        <w:t>的</w:t>
      </w:r>
      <w:r>
        <w:rPr>
          <w:rFonts w:ascii="宋体" w:hAnsi="宋体" w:eastAsia="宋体" w:cs="宋体"/>
          <w:spacing w:val="-62"/>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32"/>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间用频闪</w:t>
      </w:r>
      <w:r>
        <w:rPr>
          <w:rFonts w:ascii="宋体" w:hAnsi="宋体" w:eastAsia="宋体" w:cs="宋体"/>
          <w:spacing w:val="-4"/>
          <w:sz w:val="21"/>
          <w:szCs w:val="21"/>
        </w:rPr>
        <w:t>相机连续拍摄，依次获得</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1</w:t>
      </w:r>
      <w:r>
        <w:rPr>
          <w:rFonts w:ascii="Times New Roman" w:hAnsi="Times New Roman" w:eastAsia="Times New Roman" w:cs="Times New Roman"/>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Times New Roman" w:hAnsi="Times New Roman" w:eastAsia="Times New Roman" w:cs="Times New Roman"/>
          <w:spacing w:val="-30"/>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4</w:t>
      </w:r>
      <w:r>
        <w:rPr>
          <w:rFonts w:ascii="宋体" w:hAnsi="宋体" w:eastAsia="宋体" w:cs="宋体"/>
          <w:spacing w:val="-4"/>
          <w:sz w:val="21"/>
          <w:szCs w:val="21"/>
        </w:rPr>
        <w:t>、</w:t>
      </w:r>
      <w:r>
        <w:rPr>
          <w:rFonts w:ascii="Times New Roman" w:hAnsi="Times New Roman" w:eastAsia="Times New Roman" w:cs="Times New Roman"/>
          <w:spacing w:val="-4"/>
          <w:sz w:val="21"/>
          <w:szCs w:val="21"/>
        </w:rPr>
        <w:t>5</w:t>
      </w:r>
      <w:r>
        <w:rPr>
          <w:rFonts w:ascii="Times New Roman" w:hAnsi="Times New Roman" w:eastAsia="Times New Roman" w:cs="Times New Roman"/>
          <w:sz w:val="21"/>
          <w:szCs w:val="21"/>
        </w:rPr>
        <w:t xml:space="preserve">   </w:t>
      </w:r>
      <w:r>
        <w:rPr>
          <w:rFonts w:ascii="宋体" w:hAnsi="宋体" w:eastAsia="宋体" w:cs="宋体"/>
          <w:spacing w:val="-1"/>
          <w:sz w:val="21"/>
          <w:szCs w:val="21"/>
        </w:rPr>
        <w:t>五个波形，如图所示，且</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和</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5 </w:t>
      </w:r>
      <w:r>
        <w:rPr>
          <w:rFonts w:ascii="宋体" w:hAnsi="宋体" w:eastAsia="宋体" w:cs="宋体"/>
          <w:spacing w:val="-1"/>
          <w:sz w:val="21"/>
          <w:szCs w:val="21"/>
        </w:rPr>
        <w:t>是同一振动周期内绳上各点位移都达到最大值时拍摄的波</w:t>
      </w:r>
      <w:r>
        <w:rPr>
          <w:rFonts w:ascii="宋体" w:hAnsi="宋体" w:eastAsia="宋体" w:cs="宋体"/>
          <w:sz w:val="21"/>
          <w:szCs w:val="21"/>
        </w:rPr>
        <w:t xml:space="preserve"> </w:t>
      </w:r>
      <w:r>
        <w:rPr>
          <w:rFonts w:ascii="宋体" w:hAnsi="宋体" w:eastAsia="宋体" w:cs="宋体"/>
          <w:spacing w:val="2"/>
          <w:sz w:val="21"/>
          <w:szCs w:val="21"/>
        </w:rPr>
        <w:t>形。已知频闪时间间隔为</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0.12s</w:t>
      </w:r>
      <w:r>
        <w:rPr>
          <w:rFonts w:ascii="宋体" w:hAnsi="宋体" w:eastAsia="宋体" w:cs="宋体"/>
          <w:spacing w:val="2"/>
          <w:sz w:val="21"/>
          <w:szCs w:val="21"/>
        </w:rPr>
        <w:t>，下列说法正确的是(</w:t>
      </w:r>
      <w:r>
        <w:rPr>
          <w:rFonts w:ascii="宋体" w:hAnsi="宋体" w:eastAsia="宋体" w:cs="宋体"/>
          <w:spacing w:val="15"/>
          <w:sz w:val="21"/>
          <w:szCs w:val="21"/>
        </w:rPr>
        <w:t xml:space="preserve">    </w:t>
      </w:r>
      <w:r>
        <w:rPr>
          <w:rFonts w:ascii="宋体" w:hAnsi="宋体" w:eastAsia="宋体" w:cs="宋体"/>
          <w:spacing w:val="2"/>
          <w:sz w:val="21"/>
          <w:szCs w:val="21"/>
        </w:rPr>
        <w:t>)</w:t>
      </w:r>
    </w:p>
    <w:p w14:paraId="7A21FA4F">
      <w:pPr>
        <w:spacing w:before="90" w:line="1274" w:lineRule="exact"/>
        <w:ind w:firstLine="2531"/>
      </w:pPr>
      <w:r>
        <w:rPr>
          <w:position w:val="-25"/>
        </w:rPr>
        <w:drawing>
          <wp:inline distT="0" distB="0" distL="0" distR="0">
            <wp:extent cx="2086610" cy="808990"/>
            <wp:effectExtent l="0" t="0" r="0" b="0"/>
            <wp:docPr id="2054" name="IM 2054"/>
            <wp:cNvGraphicFramePr/>
            <a:graphic xmlns:a="http://schemas.openxmlformats.org/drawingml/2006/main">
              <a:graphicData uri="http://schemas.openxmlformats.org/drawingml/2006/picture">
                <pic:pic xmlns:pic="http://schemas.openxmlformats.org/drawingml/2006/picture">
                  <pic:nvPicPr>
                    <pic:cNvPr id="2054" name="IM 2054"/>
                    <pic:cNvPicPr/>
                  </pic:nvPicPr>
                  <pic:blipFill>
                    <a:blip r:embed="rId1379"/>
                    <a:stretch>
                      <a:fillRect/>
                    </a:stretch>
                  </pic:blipFill>
                  <pic:spPr>
                    <a:xfrm>
                      <a:off x="0" y="0"/>
                      <a:ext cx="2086610" cy="808990"/>
                    </a:xfrm>
                    <a:prstGeom prst="rect">
                      <a:avLst/>
                    </a:prstGeom>
                  </pic:spPr>
                </pic:pic>
              </a:graphicData>
            </a:graphic>
          </wp:inline>
        </w:drawing>
      </w:r>
    </w:p>
    <w:p w14:paraId="4485ECD2">
      <w:pPr>
        <w:spacing w:before="196" w:line="227"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简谐波</w:t>
      </w:r>
      <w:r>
        <w:rPr>
          <w:rFonts w:ascii="Times New Roman" w:hAnsi="Times New Roman" w:eastAsia="Times New Roman" w:cs="Times New Roman"/>
          <w:spacing w:val="-1"/>
          <w:sz w:val="21"/>
          <w:szCs w:val="21"/>
        </w:rPr>
        <w:t>Ⅰ</w:t>
      </w:r>
      <w:r>
        <w:rPr>
          <w:rFonts w:ascii="宋体" w:hAnsi="宋体" w:eastAsia="宋体" w:cs="宋体"/>
          <w:spacing w:val="-1"/>
          <w:sz w:val="21"/>
          <w:szCs w:val="21"/>
        </w:rPr>
        <w:t>和</w:t>
      </w:r>
      <w:r>
        <w:rPr>
          <w:rFonts w:ascii="Times New Roman" w:hAnsi="Times New Roman" w:eastAsia="Times New Roman" w:cs="Times New Roman"/>
          <w:spacing w:val="-1"/>
          <w:sz w:val="21"/>
          <w:szCs w:val="21"/>
        </w:rPr>
        <w:t xml:space="preserve">Ⅱ    </w:t>
      </w:r>
      <w:r>
        <w:rPr>
          <w:rFonts w:ascii="宋体" w:hAnsi="宋体" w:eastAsia="宋体" w:cs="宋体"/>
          <w:spacing w:val="-1"/>
          <w:sz w:val="21"/>
          <w:szCs w:val="21"/>
        </w:rPr>
        <w:t>波长均为</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0.24m</w:t>
      </w:r>
    </w:p>
    <w:p w14:paraId="110B5D58">
      <w:pPr>
        <w:spacing w:before="53" w:line="227"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简谐波</w:t>
      </w:r>
      <w:r>
        <w:rPr>
          <w:rFonts w:ascii="Times New Roman" w:hAnsi="Times New Roman" w:eastAsia="Times New Roman" w:cs="Times New Roman"/>
          <w:spacing w:val="-1"/>
          <w:sz w:val="21"/>
          <w:szCs w:val="21"/>
        </w:rPr>
        <w:t>Ⅰ</w:t>
      </w:r>
      <w:r>
        <w:rPr>
          <w:rFonts w:ascii="宋体" w:hAnsi="宋体" w:eastAsia="宋体" w:cs="宋体"/>
          <w:spacing w:val="-1"/>
          <w:sz w:val="21"/>
          <w:szCs w:val="21"/>
        </w:rPr>
        <w:t>和</w:t>
      </w:r>
      <w:r>
        <w:rPr>
          <w:rFonts w:ascii="Times New Roman" w:hAnsi="Times New Roman" w:eastAsia="Times New Roman" w:cs="Times New Roman"/>
          <w:spacing w:val="-1"/>
          <w:sz w:val="21"/>
          <w:szCs w:val="21"/>
        </w:rPr>
        <w:t>Ⅱ</w:t>
      </w:r>
      <w:r>
        <w:rPr>
          <w:rFonts w:ascii="宋体" w:hAnsi="宋体" w:eastAsia="宋体" w:cs="宋体"/>
          <w:spacing w:val="-1"/>
          <w:sz w:val="21"/>
          <w:szCs w:val="21"/>
        </w:rPr>
        <w:t>的周期均为</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0.48s</w:t>
      </w:r>
    </w:p>
    <w:p w14:paraId="4BBDF5F0">
      <w:pPr>
        <w:spacing w:before="54" w:line="219" w:lineRule="auto"/>
        <w:ind w:left="36"/>
        <w:rPr>
          <w:rFonts w:ascii="宋体" w:hAnsi="宋体" w:eastAsia="宋体" w:cs="宋体"/>
          <w:sz w:val="21"/>
          <w:szCs w:val="21"/>
        </w:rPr>
      </w:pP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绳上各点均做振幅相同的简谐运动</w:t>
      </w:r>
    </w:p>
    <w:p w14:paraId="03F1EFAF">
      <w:pPr>
        <w:spacing w:before="63" w:line="228" w:lineRule="auto"/>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两波源到</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34"/>
          <w:sz w:val="21"/>
          <w:szCs w:val="21"/>
        </w:rPr>
        <w:t xml:space="preserve"> </w:t>
      </w:r>
      <w:r>
        <w:rPr>
          <w:rFonts w:ascii="宋体" w:hAnsi="宋体" w:eastAsia="宋体" w:cs="宋体"/>
          <w:sz w:val="21"/>
          <w:szCs w:val="21"/>
        </w:rPr>
        <w:t>点和</w:t>
      </w:r>
      <w:r>
        <w:rPr>
          <w:rFonts w:ascii="宋体" w:hAnsi="宋体" w:eastAsia="宋体" w:cs="宋体"/>
          <w:spacing w:val="-41"/>
          <w:sz w:val="21"/>
          <w:szCs w:val="21"/>
        </w:rPr>
        <w:t xml:space="preserve"> </w:t>
      </w:r>
      <w:r>
        <w:rPr>
          <w:rFonts w:ascii="Times New Roman" w:hAnsi="Times New Roman" w:eastAsia="Times New Roman" w:cs="Times New Roman"/>
          <w:i/>
          <w:iCs/>
          <w:sz w:val="21"/>
          <w:szCs w:val="21"/>
        </w:rPr>
        <w:t xml:space="preserve">C </w:t>
      </w:r>
      <w:r>
        <w:rPr>
          <w:rFonts w:ascii="宋体" w:hAnsi="宋体" w:eastAsia="宋体" w:cs="宋体"/>
          <w:sz w:val="21"/>
          <w:szCs w:val="21"/>
        </w:rPr>
        <w:t>点的路程差之差的绝对值是</w:t>
      </w:r>
      <w:r>
        <w:rPr>
          <w:rFonts w:ascii="宋体" w:hAnsi="宋体" w:eastAsia="宋体" w:cs="宋体"/>
          <w:spacing w:val="-47"/>
          <w:sz w:val="21"/>
          <w:szCs w:val="21"/>
        </w:rPr>
        <w:t xml:space="preserve"> </w:t>
      </w:r>
      <w:r>
        <w:rPr>
          <w:rFonts w:ascii="Times New Roman" w:hAnsi="Times New Roman" w:eastAsia="Times New Roman" w:cs="Times New Roman"/>
          <w:sz w:val="21"/>
          <w:szCs w:val="21"/>
        </w:rPr>
        <w:t>0.48m</w:t>
      </w:r>
    </w:p>
    <w:p w14:paraId="79C785E1">
      <w:pPr>
        <w:spacing w:before="208"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3465AABA">
      <w:pPr>
        <w:pStyle w:val="2"/>
        <w:spacing w:line="307" w:lineRule="auto"/>
      </w:pPr>
    </w:p>
    <w:p w14:paraId="632300E6">
      <w:pPr>
        <w:spacing w:before="1" w:line="4071" w:lineRule="exact"/>
        <w:ind w:firstLine="28"/>
      </w:pPr>
      <w:r>
        <w:rPr>
          <w:position w:val="-81"/>
        </w:rPr>
        <w:drawing>
          <wp:inline distT="0" distB="0" distL="0" distR="0">
            <wp:extent cx="3879850" cy="2585085"/>
            <wp:effectExtent l="0" t="0" r="0" b="0"/>
            <wp:docPr id="2056" name="IM 2056"/>
            <wp:cNvGraphicFramePr/>
            <a:graphic xmlns:a="http://schemas.openxmlformats.org/drawingml/2006/main">
              <a:graphicData uri="http://schemas.openxmlformats.org/drawingml/2006/picture">
                <pic:pic xmlns:pic="http://schemas.openxmlformats.org/drawingml/2006/picture">
                  <pic:nvPicPr>
                    <pic:cNvPr id="2056" name="IM 2056"/>
                    <pic:cNvPicPr/>
                  </pic:nvPicPr>
                  <pic:blipFill>
                    <a:blip r:embed="rId1380"/>
                    <a:stretch>
                      <a:fillRect/>
                    </a:stretch>
                  </pic:blipFill>
                  <pic:spPr>
                    <a:xfrm>
                      <a:off x="0" y="0"/>
                      <a:ext cx="3880484" cy="2585085"/>
                    </a:xfrm>
                    <a:prstGeom prst="rect">
                      <a:avLst/>
                    </a:prstGeom>
                  </pic:spPr>
                </pic:pic>
              </a:graphicData>
            </a:graphic>
          </wp:inline>
        </w:drawing>
      </w:r>
    </w:p>
    <w:p w14:paraId="62FD97ED">
      <w:pPr>
        <w:spacing w:line="4071" w:lineRule="exact"/>
        <w:sectPr>
          <w:footerReference r:id="rId244" w:type="default"/>
          <w:pgSz w:w="11907" w:h="16839"/>
          <w:pgMar w:top="1166" w:right="1769" w:bottom="637" w:left="1771" w:header="831" w:footer="389" w:gutter="0"/>
          <w:cols w:space="720" w:num="1"/>
        </w:sectPr>
      </w:pPr>
    </w:p>
    <w:p w14:paraId="1B845A50">
      <w:pPr>
        <w:pStyle w:val="2"/>
        <w:spacing w:line="351" w:lineRule="auto"/>
      </w:pPr>
    </w:p>
    <w:p w14:paraId="07DFA4DF">
      <w:pPr>
        <w:spacing w:before="91" w:line="234" w:lineRule="auto"/>
        <w:ind w:left="3321"/>
        <w:rPr>
          <w:rFonts w:ascii="宋体" w:hAnsi="宋体" w:eastAsia="宋体" w:cs="宋体"/>
          <w:sz w:val="28"/>
          <w:szCs w:val="28"/>
        </w:rPr>
      </w:pPr>
      <w:r>
        <w:rPr>
          <w:rFonts w:ascii="Times New Roman" w:hAnsi="Times New Roman" w:eastAsia="Times New Roman" w:cs="Times New Roman"/>
          <w:spacing w:val="-4"/>
          <w:sz w:val="28"/>
          <w:szCs w:val="28"/>
        </w:rPr>
        <w:t>5.2</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参考答案</w:t>
      </w:r>
    </w:p>
    <w:p w14:paraId="1A22EA29">
      <w:pPr>
        <w:spacing w:before="304"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74C9B1F6">
      <w:pPr>
        <w:spacing w:before="217" w:line="236" w:lineRule="auto"/>
        <w:ind w:left="37"/>
        <w:rPr>
          <w:rFonts w:ascii="Times New Roman" w:hAnsi="Times New Roman" w:eastAsia="Times New Roman" w:cs="Times New Roman"/>
          <w:sz w:val="21"/>
          <w:szCs w:val="21"/>
        </w:rPr>
      </w:pPr>
      <w:r>
        <w:rPr>
          <w:rFonts w:ascii="宋体" w:hAnsi="宋体" w:eastAsia="宋体" w:cs="宋体"/>
          <w:b/>
          <w:bCs/>
          <w:spacing w:val="-7"/>
          <w:sz w:val="21"/>
          <w:szCs w:val="21"/>
        </w:rPr>
        <w:t>例</w:t>
      </w:r>
      <w:r>
        <w:rPr>
          <w:rFonts w:ascii="宋体" w:hAnsi="宋体" w:eastAsia="宋体" w:cs="宋体"/>
          <w:spacing w:val="-34"/>
          <w:sz w:val="21"/>
          <w:szCs w:val="21"/>
        </w:rPr>
        <w:t xml:space="preserve"> </w:t>
      </w:r>
      <w:r>
        <w:rPr>
          <w:rFonts w:ascii="Times New Roman" w:hAnsi="Times New Roman" w:eastAsia="Times New Roman" w:cs="Times New Roman"/>
          <w:b/>
          <w:bCs/>
          <w:spacing w:val="-7"/>
          <w:sz w:val="21"/>
          <w:szCs w:val="21"/>
        </w:rPr>
        <w:t>1.</w:t>
      </w:r>
      <w:r>
        <w:rPr>
          <w:rFonts w:ascii="Times New Roman" w:hAnsi="Times New Roman" w:eastAsia="Times New Roman" w:cs="Times New Roman"/>
          <w:b/>
          <w:bCs/>
          <w:spacing w:val="5"/>
          <w:sz w:val="21"/>
          <w:szCs w:val="21"/>
        </w:rPr>
        <w:t xml:space="preserve"> </w:t>
      </w:r>
      <w:r>
        <w:rPr>
          <w:rFonts w:ascii="Times New Roman" w:hAnsi="Times New Roman" w:eastAsia="Times New Roman" w:cs="Times New Roman"/>
          <w:b/>
          <w:bCs/>
          <w:spacing w:val="-7"/>
          <w:sz w:val="21"/>
          <w:szCs w:val="21"/>
        </w:rPr>
        <w:t>B</w:t>
      </w:r>
    </w:p>
    <w:p w14:paraId="2C6D811B">
      <w:pPr>
        <w:spacing w:before="44" w:line="199" w:lineRule="auto"/>
        <w:ind w:left="36"/>
        <w:rPr>
          <w:rFonts w:ascii="Times New Roman" w:hAnsi="Times New Roman" w:eastAsia="Times New Roman" w:cs="Times New Roman"/>
          <w:sz w:val="21"/>
          <w:szCs w:val="21"/>
        </w:rPr>
      </w:pPr>
      <w:r>
        <w:rPr>
          <w:rFonts w:ascii="宋体" w:hAnsi="宋体" w:eastAsia="宋体" w:cs="宋体"/>
          <w:b/>
          <w:bCs/>
          <w:spacing w:val="-4"/>
          <w:sz w:val="21"/>
          <w:szCs w:val="21"/>
        </w:rPr>
        <w:t>解析：</w:t>
      </w:r>
      <w:r>
        <w:rPr>
          <w:rFonts w:ascii="Times New Roman" w:hAnsi="Times New Roman" w:eastAsia="Times New Roman" w:cs="Times New Roman"/>
          <w:spacing w:val="-4"/>
          <w:sz w:val="21"/>
          <w:szCs w:val="21"/>
        </w:rPr>
        <w:t xml:space="preserve">AB </w:t>
      </w:r>
      <w:r>
        <w:rPr>
          <w:rFonts w:ascii="宋体" w:hAnsi="宋体" w:eastAsia="宋体" w:cs="宋体"/>
          <w:spacing w:val="-4"/>
          <w:sz w:val="21"/>
          <w:szCs w:val="21"/>
        </w:rPr>
        <w:t>选项：在</w:t>
      </w:r>
      <w:r>
        <w:rPr>
          <w:rFonts w:ascii="Times New Roman" w:hAnsi="Times New Roman" w:eastAsia="Times New Roman" w:cs="Times New Roman"/>
          <w:spacing w:val="-4"/>
          <w:sz w:val="21"/>
          <w:szCs w:val="21"/>
        </w:rPr>
        <w:t>0.5s</w:t>
      </w:r>
      <w:r>
        <w:rPr>
          <w:rFonts w:ascii="Times New Roman" w:hAnsi="Times New Roman" w:eastAsia="Times New Roman" w:cs="Times New Roman"/>
          <w:spacing w:val="28"/>
          <w:sz w:val="21"/>
          <w:szCs w:val="21"/>
        </w:rPr>
        <w:t xml:space="preserve"> </w:t>
      </w:r>
      <w:r>
        <w:rPr>
          <w:rFonts w:ascii="宋体" w:hAnsi="宋体" w:eastAsia="宋体" w:cs="宋体"/>
          <w:spacing w:val="-4"/>
          <w:sz w:val="21"/>
          <w:szCs w:val="21"/>
        </w:rPr>
        <w:t>内，甲、乙两列波传播的距离均为</w:t>
      </w:r>
      <w:r>
        <w:rPr>
          <w:rFonts w:ascii="宋体" w:hAnsi="宋体" w:eastAsia="宋体" w:cs="宋体"/>
          <w:spacing w:val="-71"/>
          <w:sz w:val="21"/>
          <w:szCs w:val="21"/>
        </w:rPr>
        <w:t xml:space="preserve"> </w:t>
      </w:r>
      <w:r>
        <w:rPr>
          <w:rFonts w:ascii="微软雅黑" w:hAnsi="微软雅黑" w:eastAsia="微软雅黑" w:cs="微软雅黑"/>
          <w:spacing w:val="-4"/>
          <w:sz w:val="21"/>
          <w:szCs w:val="21"/>
        </w:rPr>
        <w:t>Δ</w:t>
      </w:r>
      <w:r>
        <w:rPr>
          <w:rFonts w:ascii="Times New Roman" w:hAnsi="Times New Roman" w:eastAsia="Times New Roman" w:cs="Times New Roman"/>
          <w:i/>
          <w:iCs/>
          <w:spacing w:val="-4"/>
          <w:sz w:val="21"/>
          <w:szCs w:val="21"/>
        </w:rPr>
        <w:t xml:space="preserve">x </w:t>
      </w:r>
      <w:r>
        <w:rPr>
          <w:rFonts w:ascii="微软雅黑" w:hAnsi="微软雅黑" w:eastAsia="微软雅黑" w:cs="微软雅黑"/>
          <w:spacing w:val="-4"/>
          <w:sz w:val="21"/>
          <w:szCs w:val="21"/>
        </w:rPr>
        <w:t>=</w:t>
      </w:r>
      <w:r>
        <w:rPr>
          <w:rFonts w:ascii="微软雅黑" w:hAnsi="微软雅黑" w:eastAsia="微软雅黑" w:cs="微软雅黑"/>
          <w:spacing w:val="-18"/>
          <w:sz w:val="21"/>
          <w:szCs w:val="21"/>
        </w:rPr>
        <w:t xml:space="preserve"> </w:t>
      </w:r>
      <w:r>
        <w:rPr>
          <w:rFonts w:ascii="Times New Roman" w:hAnsi="Times New Roman" w:eastAsia="Times New Roman" w:cs="Times New Roman"/>
          <w:i/>
          <w:iCs/>
          <w:spacing w:val="-4"/>
          <w:sz w:val="21"/>
          <w:szCs w:val="21"/>
        </w:rPr>
        <w:t>v</w:t>
      </w:r>
      <w:r>
        <w:rPr>
          <w:rFonts w:ascii="微软雅黑" w:hAnsi="微软雅黑" w:eastAsia="微软雅黑" w:cs="微软雅黑"/>
          <w:spacing w:val="-4"/>
          <w:sz w:val="21"/>
          <w:szCs w:val="21"/>
        </w:rPr>
        <w:t>Δ</w:t>
      </w:r>
      <w:r>
        <w:rPr>
          <w:rFonts w:ascii="Times New Roman" w:hAnsi="Times New Roman" w:eastAsia="Times New Roman" w:cs="Times New Roman"/>
          <w:i/>
          <w:iCs/>
          <w:spacing w:val="-4"/>
          <w:sz w:val="21"/>
          <w:szCs w:val="21"/>
        </w:rPr>
        <w:t xml:space="preserve">t </w:t>
      </w:r>
      <w:r>
        <w:rPr>
          <w:rFonts w:ascii="微软雅黑" w:hAnsi="微软雅黑" w:eastAsia="微软雅黑" w:cs="微软雅黑"/>
          <w:spacing w:val="-4"/>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spacing w:val="-4"/>
          <w:sz w:val="21"/>
          <w:szCs w:val="21"/>
        </w:rPr>
        <w:t>2</w:t>
      </w:r>
      <w:r>
        <w:rPr>
          <w:rFonts w:ascii="微软雅黑" w:hAnsi="微软雅黑" w:eastAsia="微软雅黑" w:cs="微软雅黑"/>
          <w:spacing w:val="-4"/>
          <w:sz w:val="21"/>
          <w:szCs w:val="21"/>
        </w:rPr>
        <w:t>×</w:t>
      </w:r>
      <w:r>
        <w:rPr>
          <w:rFonts w:ascii="Times New Roman" w:hAnsi="Times New Roman" w:eastAsia="Times New Roman" w:cs="Times New Roman"/>
          <w:spacing w:val="-4"/>
          <w:sz w:val="21"/>
          <w:szCs w:val="21"/>
        </w:rPr>
        <w:t xml:space="preserve">0.5m </w:t>
      </w:r>
      <w:r>
        <w:rPr>
          <w:rFonts w:ascii="微软雅黑" w:hAnsi="微软雅黑" w:eastAsia="微软雅黑" w:cs="微软雅黑"/>
          <w:spacing w:val="-4"/>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spacing w:val="-4"/>
          <w:sz w:val="21"/>
          <w:szCs w:val="21"/>
        </w:rPr>
        <w:t>1m</w:t>
      </w:r>
    </w:p>
    <w:p w14:paraId="4950BECD">
      <w:pPr>
        <w:spacing w:before="14" w:line="198" w:lineRule="auto"/>
        <w:ind w:left="37" w:right="62"/>
        <w:rPr>
          <w:rFonts w:ascii="宋体" w:hAnsi="宋体" w:eastAsia="宋体" w:cs="宋体"/>
          <w:sz w:val="21"/>
          <w:szCs w:val="21"/>
        </w:rPr>
      </w:pPr>
      <w:r>
        <w:rPr>
          <w:rFonts w:ascii="宋体" w:hAnsi="宋体" w:eastAsia="宋体" w:cs="宋体"/>
          <w:spacing w:val="-2"/>
          <w:sz w:val="21"/>
          <w:szCs w:val="21"/>
        </w:rPr>
        <w:t>根据波形平移法可知，</w:t>
      </w:r>
      <w:r>
        <w:rPr>
          <w:rFonts w:ascii="Times New Roman" w:hAnsi="Times New Roman" w:eastAsia="Times New Roman" w:cs="Times New Roman"/>
          <w:i/>
          <w:iCs/>
          <w:spacing w:val="-2"/>
          <w:sz w:val="21"/>
          <w:szCs w:val="21"/>
        </w:rPr>
        <w:t xml:space="preserve">t </w:t>
      </w: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2"/>
          <w:sz w:val="21"/>
          <w:szCs w:val="21"/>
        </w:rPr>
        <w:t xml:space="preserve">0.5s </w:t>
      </w:r>
      <w:r>
        <w:rPr>
          <w:rFonts w:ascii="宋体" w:hAnsi="宋体" w:eastAsia="宋体" w:cs="宋体"/>
          <w:spacing w:val="-2"/>
          <w:sz w:val="21"/>
          <w:szCs w:val="21"/>
        </w:rPr>
        <w:t>时，</w:t>
      </w:r>
      <w:r>
        <w:rPr>
          <w:rFonts w:ascii="Times New Roman" w:hAnsi="Times New Roman" w:eastAsia="Times New Roman" w:cs="Times New Roman"/>
          <w:i/>
          <w:iCs/>
          <w:spacing w:val="-2"/>
          <w:sz w:val="23"/>
          <w:szCs w:val="23"/>
        </w:rPr>
        <w:t xml:space="preserve">x </w:t>
      </w:r>
      <w:r>
        <w:rPr>
          <w:rFonts w:ascii="微软雅黑" w:hAnsi="微软雅黑" w:eastAsia="微软雅黑" w:cs="微软雅黑"/>
          <w:spacing w:val="-2"/>
          <w:sz w:val="23"/>
          <w:szCs w:val="23"/>
        </w:rPr>
        <w:t>=</w:t>
      </w:r>
      <w:r>
        <w:rPr>
          <w:rFonts w:ascii="Times New Roman" w:hAnsi="Times New Roman" w:eastAsia="Times New Roman" w:cs="Times New Roman"/>
          <w:spacing w:val="-2"/>
          <w:sz w:val="23"/>
          <w:szCs w:val="23"/>
        </w:rPr>
        <w:t>1m</w:t>
      </w:r>
      <w:r>
        <w:rPr>
          <w:rFonts w:ascii="Times New Roman" w:hAnsi="Times New Roman" w:eastAsia="Times New Roman" w:cs="Times New Roman"/>
          <w:spacing w:val="-23"/>
          <w:sz w:val="23"/>
          <w:szCs w:val="23"/>
        </w:rPr>
        <w:t xml:space="preserve"> </w:t>
      </w:r>
      <w:r>
        <w:rPr>
          <w:rFonts w:ascii="宋体" w:hAnsi="宋体" w:eastAsia="宋体" w:cs="宋体"/>
          <w:spacing w:val="-2"/>
          <w:sz w:val="21"/>
          <w:szCs w:val="21"/>
        </w:rPr>
        <w:t>处甲波的波谷刚好传到</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13"/>
          <w:w w:val="101"/>
          <w:sz w:val="21"/>
          <w:szCs w:val="21"/>
        </w:rPr>
        <w:t xml:space="preserve"> </w:t>
      </w:r>
      <w:r>
        <w:rPr>
          <w:rFonts w:ascii="宋体" w:hAnsi="宋体" w:eastAsia="宋体" w:cs="宋体"/>
          <w:spacing w:val="-2"/>
          <w:sz w:val="21"/>
          <w:szCs w:val="21"/>
        </w:rPr>
        <w:t>处，</w:t>
      </w:r>
      <w:r>
        <w:rPr>
          <w:rFonts w:ascii="Times New Roman" w:hAnsi="Times New Roman" w:eastAsia="Times New Roman" w:cs="Times New Roman"/>
          <w:i/>
          <w:iCs/>
          <w:spacing w:val="-2"/>
          <w:sz w:val="21"/>
          <w:szCs w:val="21"/>
        </w:rPr>
        <w:t xml:space="preserve">x </w:t>
      </w: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spacing w:val="-2"/>
          <w:sz w:val="21"/>
          <w:szCs w:val="21"/>
        </w:rPr>
        <w:t xml:space="preserve">3m </w:t>
      </w:r>
      <w:r>
        <w:rPr>
          <w:rFonts w:ascii="宋体" w:hAnsi="宋体" w:eastAsia="宋体" w:cs="宋体"/>
          <w:spacing w:val="-2"/>
          <w:sz w:val="21"/>
          <w:szCs w:val="21"/>
        </w:rPr>
        <w:t>处</w:t>
      </w:r>
      <w:r>
        <w:rPr>
          <w:rFonts w:ascii="宋体" w:hAnsi="宋体" w:eastAsia="宋体" w:cs="宋体"/>
          <w:spacing w:val="-3"/>
          <w:sz w:val="21"/>
          <w:szCs w:val="21"/>
        </w:rPr>
        <w:t>乙波的平</w:t>
      </w:r>
      <w:r>
        <w:rPr>
          <w:rFonts w:ascii="宋体" w:hAnsi="宋体" w:eastAsia="宋体" w:cs="宋体"/>
          <w:sz w:val="21"/>
          <w:szCs w:val="21"/>
        </w:rPr>
        <w:t xml:space="preserve"> </w:t>
      </w:r>
      <w:r>
        <w:rPr>
          <w:rFonts w:ascii="宋体" w:hAnsi="宋体" w:eastAsia="宋体" w:cs="宋体"/>
          <w:spacing w:val="-1"/>
          <w:sz w:val="21"/>
          <w:szCs w:val="21"/>
        </w:rPr>
        <w:t>衡位置振动刚好传到</w:t>
      </w:r>
      <w:r>
        <w:rPr>
          <w:rFonts w:ascii="宋体" w:hAnsi="宋体" w:eastAsia="宋体" w:cs="宋体"/>
          <w:spacing w:val="-40"/>
          <w:sz w:val="21"/>
          <w:szCs w:val="21"/>
        </w:rPr>
        <w:t xml:space="preserve"> </w:t>
      </w:r>
      <w:r>
        <w:rPr>
          <w:rFonts w:ascii="Times New Roman" w:hAnsi="Times New Roman" w:eastAsia="Times New Roman" w:cs="Times New Roman"/>
          <w:spacing w:val="-1"/>
          <w:sz w:val="21"/>
          <w:szCs w:val="21"/>
        </w:rPr>
        <w:t xml:space="preserve">P </w:t>
      </w:r>
      <w:r>
        <w:rPr>
          <w:rFonts w:ascii="宋体" w:hAnsi="宋体" w:eastAsia="宋体" w:cs="宋体"/>
          <w:spacing w:val="-1"/>
          <w:sz w:val="21"/>
          <w:szCs w:val="21"/>
        </w:rPr>
        <w:t>处，根据叠加原理可知，</w:t>
      </w:r>
      <w:r>
        <w:rPr>
          <w:rFonts w:ascii="Times New Roman" w:hAnsi="Times New Roman" w:eastAsia="Times New Roman" w:cs="Times New Roman"/>
          <w:i/>
          <w:iCs/>
          <w:spacing w:val="-1"/>
          <w:sz w:val="21"/>
          <w:szCs w:val="21"/>
        </w:rPr>
        <w:t xml:space="preserve">t </w:t>
      </w:r>
      <w:r>
        <w:rPr>
          <w:rFonts w:ascii="微软雅黑" w:hAnsi="微软雅黑" w:eastAsia="微软雅黑" w:cs="微软雅黑"/>
          <w:spacing w:val="-1"/>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spacing w:val="-1"/>
          <w:sz w:val="21"/>
          <w:szCs w:val="21"/>
        </w:rPr>
        <w:t xml:space="preserve">0.5s </w:t>
      </w:r>
      <w:r>
        <w:rPr>
          <w:rFonts w:ascii="宋体" w:hAnsi="宋体" w:eastAsia="宋体" w:cs="宋体"/>
          <w:spacing w:val="-1"/>
          <w:sz w:val="21"/>
          <w:szCs w:val="21"/>
        </w:rPr>
        <w:t>时，</w:t>
      </w:r>
      <w:r>
        <w:rPr>
          <w:rFonts w:ascii="Times New Roman" w:hAnsi="Times New Roman" w:eastAsia="Times New Roman" w:cs="Times New Roman"/>
          <w:spacing w:val="-1"/>
          <w:sz w:val="21"/>
          <w:szCs w:val="21"/>
        </w:rPr>
        <w:t xml:space="preserve">P </w:t>
      </w:r>
      <w:r>
        <w:rPr>
          <w:rFonts w:ascii="宋体" w:hAnsi="宋体" w:eastAsia="宋体" w:cs="宋体"/>
          <w:spacing w:val="-1"/>
          <w:sz w:val="21"/>
          <w:szCs w:val="21"/>
        </w:rPr>
        <w:t>偏离平衡位置的位移为</w:t>
      </w:r>
    </w:p>
    <w:p w14:paraId="323A3E83">
      <w:pPr>
        <w:spacing w:before="1" w:line="200" w:lineRule="auto"/>
        <w:ind w:left="65"/>
        <w:rPr>
          <w:rFonts w:ascii="宋体" w:hAnsi="宋体" w:eastAsia="宋体" w:cs="宋体"/>
          <w:sz w:val="21"/>
          <w:szCs w:val="21"/>
        </w:rPr>
      </w:pPr>
      <w:r>
        <w:rPr>
          <w:rFonts w:ascii="微软雅黑" w:hAnsi="微软雅黑" w:eastAsia="微软雅黑" w:cs="微软雅黑"/>
          <w:spacing w:val="3"/>
          <w:sz w:val="21"/>
          <w:szCs w:val="21"/>
        </w:rPr>
        <w:t>-</w:t>
      </w:r>
      <w:r>
        <w:rPr>
          <w:rFonts w:ascii="Times New Roman" w:hAnsi="Times New Roman" w:eastAsia="Times New Roman" w:cs="Times New Roman"/>
          <w:spacing w:val="3"/>
          <w:sz w:val="21"/>
          <w:szCs w:val="21"/>
        </w:rPr>
        <w:t>2</w:t>
      </w:r>
      <w:r>
        <w:rPr>
          <w:rFonts w:ascii="Times New Roman" w:hAnsi="Times New Roman" w:eastAsia="Times New Roman" w:cs="Times New Roman"/>
          <w:sz w:val="21"/>
          <w:szCs w:val="21"/>
        </w:rPr>
        <w:t>cm</w:t>
      </w:r>
      <w:r>
        <w:rPr>
          <w:rFonts w:ascii="宋体" w:hAnsi="宋体" w:eastAsia="宋体" w:cs="宋体"/>
          <w:spacing w:val="3"/>
          <w:sz w:val="21"/>
          <w:szCs w:val="21"/>
        </w:rPr>
        <w:t>，故</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错误，</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正确；</w:t>
      </w:r>
    </w:p>
    <w:p w14:paraId="1EB00D1C">
      <w:pPr>
        <w:spacing w:before="10" w:line="193"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 xml:space="preserve">C </w:t>
      </w:r>
      <w:r>
        <w:rPr>
          <w:rFonts w:ascii="宋体" w:hAnsi="宋体" w:eastAsia="宋体" w:cs="宋体"/>
          <w:spacing w:val="-5"/>
          <w:sz w:val="21"/>
          <w:szCs w:val="21"/>
        </w:rPr>
        <w:t>选项：在</w:t>
      </w:r>
      <w:r>
        <w:rPr>
          <w:rFonts w:ascii="Times New Roman" w:hAnsi="Times New Roman" w:eastAsia="Times New Roman" w:cs="Times New Roman"/>
          <w:spacing w:val="-5"/>
          <w:sz w:val="20"/>
          <w:szCs w:val="20"/>
        </w:rPr>
        <w:t>1.0s</w:t>
      </w:r>
      <w:r>
        <w:rPr>
          <w:rFonts w:ascii="Times New Roman" w:hAnsi="Times New Roman" w:eastAsia="Times New Roman" w:cs="Times New Roman"/>
          <w:spacing w:val="16"/>
          <w:w w:val="101"/>
          <w:sz w:val="20"/>
          <w:szCs w:val="20"/>
        </w:rPr>
        <w:t xml:space="preserve"> </w:t>
      </w:r>
      <w:r>
        <w:rPr>
          <w:rFonts w:ascii="宋体" w:hAnsi="宋体" w:eastAsia="宋体" w:cs="宋体"/>
          <w:spacing w:val="-5"/>
          <w:sz w:val="21"/>
          <w:szCs w:val="21"/>
        </w:rPr>
        <w:t>内，甲、乙两列波传播的距离均为</w:t>
      </w:r>
      <w:r>
        <w:rPr>
          <w:rFonts w:ascii="宋体" w:hAnsi="宋体" w:eastAsia="宋体" w:cs="宋体"/>
          <w:spacing w:val="-73"/>
          <w:sz w:val="21"/>
          <w:szCs w:val="21"/>
        </w:rPr>
        <w:t xml:space="preserve"> </w:t>
      </w:r>
      <w:r>
        <w:rPr>
          <w:rFonts w:ascii="微软雅黑" w:hAnsi="微软雅黑" w:eastAsia="微软雅黑" w:cs="微软雅黑"/>
          <w:spacing w:val="-5"/>
          <w:sz w:val="21"/>
          <w:szCs w:val="21"/>
        </w:rPr>
        <w:t>Δ</w:t>
      </w:r>
      <w:r>
        <w:rPr>
          <w:rFonts w:ascii="Times New Roman" w:hAnsi="Times New Roman" w:eastAsia="Times New Roman" w:cs="Times New Roman"/>
          <w:i/>
          <w:iCs/>
          <w:spacing w:val="-5"/>
          <w:sz w:val="21"/>
          <w:szCs w:val="21"/>
        </w:rPr>
        <w:t>x</w:t>
      </w:r>
      <w:r>
        <w:rPr>
          <w:rFonts w:ascii="微软雅黑" w:hAnsi="微软雅黑" w:eastAsia="微软雅黑" w:cs="微软雅黑"/>
          <w:spacing w:val="-5"/>
          <w:position w:val="1"/>
          <w:sz w:val="21"/>
          <w:szCs w:val="21"/>
        </w:rPr>
        <w:t>/</w:t>
      </w:r>
      <w:r>
        <w:rPr>
          <w:rFonts w:ascii="微软雅黑" w:hAnsi="微软雅黑" w:eastAsia="微软雅黑" w:cs="微软雅黑"/>
          <w:spacing w:val="-17"/>
          <w:position w:val="1"/>
          <w:sz w:val="21"/>
          <w:szCs w:val="21"/>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17"/>
          <w:sz w:val="21"/>
          <w:szCs w:val="21"/>
        </w:rPr>
        <w:t xml:space="preserve"> </w:t>
      </w:r>
      <w:r>
        <w:rPr>
          <w:rFonts w:ascii="Times New Roman" w:hAnsi="Times New Roman" w:eastAsia="Times New Roman" w:cs="Times New Roman"/>
          <w:i/>
          <w:iCs/>
          <w:spacing w:val="-5"/>
          <w:sz w:val="21"/>
          <w:szCs w:val="21"/>
        </w:rPr>
        <w:t>v</w:t>
      </w:r>
      <w:r>
        <w:rPr>
          <w:rFonts w:ascii="微软雅黑" w:hAnsi="微软雅黑" w:eastAsia="微软雅黑" w:cs="微软雅黑"/>
          <w:spacing w:val="-5"/>
          <w:sz w:val="21"/>
          <w:szCs w:val="21"/>
        </w:rPr>
        <w:t>Δ</w:t>
      </w:r>
      <w:r>
        <w:rPr>
          <w:rFonts w:ascii="Times New Roman" w:hAnsi="Times New Roman" w:eastAsia="Times New Roman" w:cs="Times New Roman"/>
          <w:i/>
          <w:iCs/>
          <w:spacing w:val="-5"/>
          <w:sz w:val="21"/>
          <w:szCs w:val="21"/>
        </w:rPr>
        <w:t>t</w:t>
      </w:r>
      <w:r>
        <w:rPr>
          <w:rFonts w:ascii="微软雅黑" w:hAnsi="微软雅黑" w:eastAsia="微软雅黑" w:cs="微软雅黑"/>
          <w:spacing w:val="-5"/>
          <w:position w:val="1"/>
          <w:sz w:val="21"/>
          <w:szCs w:val="21"/>
        </w:rPr>
        <w:t>/</w:t>
      </w:r>
      <w:r>
        <w:rPr>
          <w:rFonts w:ascii="微软雅黑" w:hAnsi="微软雅黑" w:eastAsia="微软雅黑" w:cs="微软雅黑"/>
          <w:spacing w:val="-17"/>
          <w:position w:val="1"/>
          <w:sz w:val="21"/>
          <w:szCs w:val="21"/>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13"/>
          <w:sz w:val="21"/>
          <w:szCs w:val="21"/>
        </w:rPr>
        <w:t xml:space="preserve"> </w:t>
      </w:r>
      <w:r>
        <w:rPr>
          <w:rFonts w:ascii="Times New Roman" w:hAnsi="Times New Roman" w:eastAsia="Times New Roman" w:cs="Times New Roman"/>
          <w:spacing w:val="-5"/>
          <w:sz w:val="21"/>
          <w:szCs w:val="21"/>
        </w:rPr>
        <w:t>2</w:t>
      </w:r>
      <w:r>
        <w:rPr>
          <w:rFonts w:ascii="微软雅黑" w:hAnsi="微软雅黑" w:eastAsia="微软雅黑" w:cs="微软雅黑"/>
          <w:spacing w:val="-5"/>
          <w:sz w:val="21"/>
          <w:szCs w:val="21"/>
        </w:rPr>
        <w:t>×</w:t>
      </w:r>
      <w:r>
        <w:rPr>
          <w:rFonts w:ascii="Times New Roman" w:hAnsi="Times New Roman" w:eastAsia="Times New Roman" w:cs="Times New Roman"/>
          <w:spacing w:val="-6"/>
          <w:sz w:val="21"/>
          <w:szCs w:val="21"/>
        </w:rPr>
        <w:t xml:space="preserve">1.0m </w:t>
      </w:r>
      <w:r>
        <w:rPr>
          <w:rFonts w:ascii="微软雅黑" w:hAnsi="微软雅黑" w:eastAsia="微软雅黑" w:cs="微软雅黑"/>
          <w:spacing w:val="-6"/>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6"/>
          <w:sz w:val="21"/>
          <w:szCs w:val="21"/>
        </w:rPr>
        <w:t>2m</w:t>
      </w:r>
    </w:p>
    <w:p w14:paraId="531194F3">
      <w:pPr>
        <w:spacing w:before="14" w:line="226" w:lineRule="auto"/>
        <w:ind w:left="38" w:right="55" w:hanging="1"/>
        <w:rPr>
          <w:rFonts w:ascii="宋体" w:hAnsi="宋体" w:eastAsia="宋体" w:cs="宋体"/>
          <w:sz w:val="21"/>
          <w:szCs w:val="21"/>
        </w:rPr>
      </w:pPr>
      <w:r>
        <w:rPr>
          <w:rFonts w:ascii="宋体" w:hAnsi="宋体" w:eastAsia="宋体" w:cs="宋体"/>
          <w:spacing w:val="-1"/>
          <w:sz w:val="21"/>
          <w:szCs w:val="21"/>
        </w:rPr>
        <w:t>根据波形平移法可知，</w:t>
      </w:r>
      <w:r>
        <w:rPr>
          <w:rFonts w:ascii="Times New Roman" w:hAnsi="Times New Roman" w:eastAsia="Times New Roman" w:cs="Times New Roman"/>
          <w:i/>
          <w:iCs/>
          <w:spacing w:val="-1"/>
          <w:sz w:val="21"/>
          <w:szCs w:val="21"/>
        </w:rPr>
        <w:t xml:space="preserve">t </w:t>
      </w:r>
      <w:r>
        <w:rPr>
          <w:rFonts w:ascii="微软雅黑" w:hAnsi="微软雅黑" w:eastAsia="微软雅黑" w:cs="微软雅黑"/>
          <w:spacing w:val="-1"/>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spacing w:val="-1"/>
          <w:sz w:val="21"/>
          <w:szCs w:val="21"/>
        </w:rPr>
        <w:t xml:space="preserve">1.0s </w:t>
      </w:r>
      <w:r>
        <w:rPr>
          <w:rFonts w:ascii="宋体" w:hAnsi="宋体" w:eastAsia="宋体" w:cs="宋体"/>
          <w:spacing w:val="-1"/>
          <w:sz w:val="21"/>
          <w:szCs w:val="21"/>
        </w:rPr>
        <w:t>时，</w:t>
      </w:r>
      <w:r>
        <w:rPr>
          <w:rFonts w:ascii="Times New Roman" w:hAnsi="Times New Roman" w:eastAsia="Times New Roman" w:cs="Times New Roman"/>
          <w:i/>
          <w:iCs/>
          <w:spacing w:val="-1"/>
          <w:sz w:val="21"/>
          <w:szCs w:val="21"/>
        </w:rPr>
        <w:t xml:space="preserve">x </w:t>
      </w:r>
      <w:r>
        <w:rPr>
          <w:rFonts w:ascii="微软雅黑" w:hAnsi="微软雅黑" w:eastAsia="微软雅黑" w:cs="微软雅黑"/>
          <w:spacing w:val="-1"/>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1"/>
          <w:sz w:val="21"/>
          <w:szCs w:val="21"/>
        </w:rPr>
        <w:t>0</w:t>
      </w:r>
      <w:r>
        <w:rPr>
          <w:rFonts w:ascii="Times New Roman" w:hAnsi="Times New Roman" w:eastAsia="Times New Roman" w:cs="Times New Roman"/>
          <w:spacing w:val="18"/>
          <w:w w:val="101"/>
          <w:sz w:val="21"/>
          <w:szCs w:val="21"/>
        </w:rPr>
        <w:t xml:space="preserve"> </w:t>
      </w:r>
      <w:r>
        <w:rPr>
          <w:rFonts w:ascii="宋体" w:hAnsi="宋体" w:eastAsia="宋体" w:cs="宋体"/>
          <w:spacing w:val="-1"/>
          <w:sz w:val="21"/>
          <w:szCs w:val="21"/>
        </w:rPr>
        <w:t>甲波的平衡位置振动刚好传到</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处，</w:t>
      </w:r>
      <w:r>
        <w:rPr>
          <w:rFonts w:ascii="Times New Roman" w:hAnsi="Times New Roman" w:eastAsia="Times New Roman" w:cs="Times New Roman"/>
          <w:i/>
          <w:iCs/>
          <w:spacing w:val="-2"/>
          <w:position w:val="1"/>
          <w:sz w:val="18"/>
          <w:szCs w:val="18"/>
        </w:rPr>
        <w:t xml:space="preserve">x </w:t>
      </w:r>
      <w:r>
        <w:rPr>
          <w:rFonts w:ascii="微软雅黑" w:hAnsi="微软雅黑" w:eastAsia="微软雅黑" w:cs="微软雅黑"/>
          <w:spacing w:val="-2"/>
          <w:position w:val="1"/>
          <w:sz w:val="18"/>
          <w:szCs w:val="18"/>
        </w:rPr>
        <w:t>=</w:t>
      </w:r>
      <w:r>
        <w:rPr>
          <w:rFonts w:ascii="微软雅黑" w:hAnsi="微软雅黑" w:eastAsia="微软雅黑" w:cs="微软雅黑"/>
          <w:spacing w:val="-13"/>
          <w:position w:val="1"/>
          <w:sz w:val="18"/>
          <w:szCs w:val="18"/>
        </w:rPr>
        <w:t xml:space="preserve"> </w:t>
      </w:r>
      <w:r>
        <w:rPr>
          <w:rFonts w:ascii="Times New Roman" w:hAnsi="Times New Roman" w:eastAsia="Times New Roman" w:cs="Times New Roman"/>
          <w:spacing w:val="-2"/>
          <w:sz w:val="18"/>
          <w:szCs w:val="18"/>
        </w:rPr>
        <w:t xml:space="preserve">4m </w:t>
      </w:r>
      <w:r>
        <w:rPr>
          <w:rFonts w:ascii="宋体" w:hAnsi="宋体" w:eastAsia="宋体" w:cs="宋体"/>
          <w:spacing w:val="-2"/>
          <w:sz w:val="21"/>
          <w:szCs w:val="21"/>
        </w:rPr>
        <w:t>处乙波</w:t>
      </w:r>
      <w:r>
        <w:rPr>
          <w:rFonts w:ascii="宋体" w:hAnsi="宋体" w:eastAsia="宋体" w:cs="宋体"/>
          <w:sz w:val="21"/>
          <w:szCs w:val="21"/>
        </w:rPr>
        <w:t xml:space="preserve"> </w:t>
      </w:r>
      <w:r>
        <w:rPr>
          <w:rFonts w:ascii="宋体" w:hAnsi="宋体" w:eastAsia="宋体" w:cs="宋体"/>
          <w:spacing w:val="1"/>
          <w:sz w:val="21"/>
          <w:szCs w:val="21"/>
        </w:rPr>
        <w:t>的平衡位置振动刚好传到</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P </w:t>
      </w:r>
      <w:r>
        <w:rPr>
          <w:rFonts w:ascii="宋体" w:hAnsi="宋体" w:eastAsia="宋体" w:cs="宋体"/>
          <w:spacing w:val="1"/>
          <w:sz w:val="21"/>
          <w:szCs w:val="21"/>
        </w:rPr>
        <w:t>处，且此时两列波的振动都向</w:t>
      </w:r>
      <w:r>
        <w:rPr>
          <w:rFonts w:ascii="Times New Roman" w:hAnsi="Times New Roman" w:eastAsia="Times New Roman" w:cs="Times New Roman"/>
          <w:i/>
          <w:iCs/>
          <w:spacing w:val="1"/>
          <w:sz w:val="21"/>
          <w:szCs w:val="21"/>
        </w:rPr>
        <w:t xml:space="preserve">y </w:t>
      </w:r>
      <w:r>
        <w:rPr>
          <w:rFonts w:ascii="宋体" w:hAnsi="宋体" w:eastAsia="宋体" w:cs="宋体"/>
          <w:spacing w:val="1"/>
          <w:sz w:val="21"/>
          <w:szCs w:val="21"/>
        </w:rPr>
        <w:t>轴正方向运动，根据叠加原理</w:t>
      </w:r>
      <w:r>
        <w:rPr>
          <w:rFonts w:ascii="宋体" w:hAnsi="宋体" w:eastAsia="宋体" w:cs="宋体"/>
          <w:sz w:val="21"/>
          <w:szCs w:val="21"/>
        </w:rPr>
        <w:t xml:space="preserve">  </w:t>
      </w:r>
      <w:r>
        <w:rPr>
          <w:rFonts w:ascii="宋体" w:hAnsi="宋体" w:eastAsia="宋体" w:cs="宋体"/>
          <w:spacing w:val="-1"/>
          <w:sz w:val="21"/>
          <w:szCs w:val="21"/>
        </w:rPr>
        <w:t>可知，</w:t>
      </w:r>
      <w:r>
        <w:rPr>
          <w:rFonts w:ascii="Times New Roman" w:hAnsi="Times New Roman" w:eastAsia="Times New Roman" w:cs="Times New Roman"/>
          <w:i/>
          <w:iCs/>
          <w:spacing w:val="-1"/>
          <w:sz w:val="21"/>
          <w:szCs w:val="21"/>
        </w:rPr>
        <w:t xml:space="preserve">t </w:t>
      </w:r>
      <w:r>
        <w:rPr>
          <w:rFonts w:ascii="微软雅黑" w:hAnsi="微软雅黑" w:eastAsia="微软雅黑" w:cs="微软雅黑"/>
          <w:spacing w:val="-1"/>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spacing w:val="-1"/>
          <w:sz w:val="21"/>
          <w:szCs w:val="21"/>
        </w:rPr>
        <w:t xml:space="preserve">1.0s </w:t>
      </w:r>
      <w:r>
        <w:rPr>
          <w:rFonts w:ascii="宋体" w:hAnsi="宋体" w:eastAsia="宋体" w:cs="宋体"/>
          <w:spacing w:val="-1"/>
          <w:sz w:val="21"/>
          <w:szCs w:val="21"/>
        </w:rPr>
        <w:t>时，</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28"/>
          <w:sz w:val="21"/>
          <w:szCs w:val="21"/>
        </w:rPr>
        <w:t xml:space="preserve"> </w:t>
      </w:r>
      <w:r>
        <w:rPr>
          <w:rFonts w:ascii="宋体" w:hAnsi="宋体" w:eastAsia="宋体" w:cs="宋体"/>
          <w:spacing w:val="-1"/>
          <w:sz w:val="21"/>
          <w:szCs w:val="21"/>
        </w:rPr>
        <w:t>向</w:t>
      </w:r>
      <w:r>
        <w:rPr>
          <w:rFonts w:ascii="Times New Roman" w:hAnsi="Times New Roman" w:eastAsia="Times New Roman" w:cs="Times New Roman"/>
          <w:i/>
          <w:iCs/>
          <w:spacing w:val="-1"/>
          <w:sz w:val="21"/>
          <w:szCs w:val="21"/>
        </w:rPr>
        <w:t xml:space="preserve">y </w:t>
      </w:r>
      <w:r>
        <w:rPr>
          <w:rFonts w:ascii="宋体" w:hAnsi="宋体" w:eastAsia="宋体" w:cs="宋体"/>
          <w:spacing w:val="-1"/>
          <w:sz w:val="21"/>
          <w:szCs w:val="21"/>
        </w:rPr>
        <w:t>轴正方向运动，故</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错误。</w:t>
      </w:r>
    </w:p>
    <w:p w14:paraId="4790575B">
      <w:pPr>
        <w:spacing w:before="1" w:line="274" w:lineRule="auto"/>
        <w:ind w:left="35" w:right="355" w:hanging="3"/>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选项：两列波在同一介质中传播的波速相同，但波长不同，频率不同，不满足干涉条</w:t>
      </w:r>
      <w:r>
        <w:rPr>
          <w:rFonts w:ascii="宋体" w:hAnsi="宋体" w:eastAsia="宋体" w:cs="宋体"/>
          <w:spacing w:val="2"/>
          <w:sz w:val="21"/>
          <w:szCs w:val="21"/>
        </w:rPr>
        <w:t xml:space="preserve"> </w:t>
      </w:r>
      <w:r>
        <w:rPr>
          <w:rFonts w:ascii="宋体" w:hAnsi="宋体" w:eastAsia="宋体" w:cs="宋体"/>
          <w:spacing w:val="-3"/>
          <w:sz w:val="21"/>
          <w:szCs w:val="21"/>
        </w:rPr>
        <w:t>件，故</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错误。</w:t>
      </w:r>
    </w:p>
    <w:p w14:paraId="1C844B43">
      <w:pPr>
        <w:spacing w:line="222"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20FD1E8A">
      <w:pPr>
        <w:spacing w:before="59" w:line="236" w:lineRule="auto"/>
        <w:ind w:left="37"/>
        <w:rPr>
          <w:rFonts w:ascii="Times New Roman" w:hAnsi="Times New Roman" w:eastAsia="Times New Roman" w:cs="Times New Roman"/>
          <w:sz w:val="21"/>
          <w:szCs w:val="21"/>
        </w:rPr>
      </w:pPr>
      <w:r>
        <w:rPr>
          <w:rFonts w:ascii="宋体" w:hAnsi="宋体" w:eastAsia="宋体" w:cs="宋体"/>
          <w:b/>
          <w:bCs/>
          <w:spacing w:val="-4"/>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b/>
          <w:bCs/>
          <w:spacing w:val="-4"/>
          <w:sz w:val="21"/>
          <w:szCs w:val="21"/>
        </w:rPr>
        <w:t>2.</w:t>
      </w:r>
      <w:r>
        <w:rPr>
          <w:rFonts w:ascii="Times New Roman" w:hAnsi="Times New Roman" w:eastAsia="Times New Roman" w:cs="Times New Roman"/>
          <w:b/>
          <w:bCs/>
          <w:spacing w:val="8"/>
          <w:sz w:val="21"/>
          <w:szCs w:val="21"/>
        </w:rPr>
        <w:t xml:space="preserve"> </w:t>
      </w:r>
      <w:r>
        <w:rPr>
          <w:rFonts w:ascii="Times New Roman" w:hAnsi="Times New Roman" w:eastAsia="Times New Roman" w:cs="Times New Roman"/>
          <w:b/>
          <w:bCs/>
          <w:spacing w:val="-4"/>
          <w:sz w:val="21"/>
          <w:szCs w:val="21"/>
        </w:rPr>
        <w:t>C</w:t>
      </w:r>
    </w:p>
    <w:p w14:paraId="45AC386E">
      <w:pPr>
        <w:spacing w:before="44" w:line="268" w:lineRule="auto"/>
        <w:ind w:left="36" w:right="47"/>
        <w:rPr>
          <w:rFonts w:ascii="宋体" w:hAnsi="宋体" w:eastAsia="宋体" w:cs="宋体"/>
          <w:sz w:val="21"/>
          <w:szCs w:val="21"/>
        </w:rPr>
      </w:pPr>
      <w:r>
        <w:rPr>
          <w:rFonts w:ascii="宋体" w:hAnsi="宋体" w:eastAsia="宋体" w:cs="宋体"/>
          <w:b/>
          <w:bCs/>
          <w:spacing w:val="-1"/>
          <w:sz w:val="21"/>
          <w:szCs w:val="21"/>
        </w:rPr>
        <w:t>解析：</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．根据题意可知，</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sz w:val="21"/>
          <w:szCs w:val="21"/>
        </w:rPr>
        <w:t xml:space="preserve">=-1m </w:t>
      </w:r>
      <w:r>
        <w:rPr>
          <w:rFonts w:ascii="宋体" w:hAnsi="宋体" w:eastAsia="宋体" w:cs="宋体"/>
          <w:spacing w:val="-1"/>
          <w:sz w:val="21"/>
          <w:szCs w:val="21"/>
        </w:rPr>
        <w:t>处的质点起振方向</w:t>
      </w:r>
      <w:r>
        <w:rPr>
          <w:rFonts w:ascii="宋体" w:hAnsi="宋体" w:eastAsia="宋体" w:cs="宋体"/>
          <w:spacing w:val="-2"/>
          <w:sz w:val="21"/>
          <w:szCs w:val="21"/>
        </w:rPr>
        <w:t>与甲波振源的起振方向相同，而</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18"/>
          <w:w w:val="101"/>
          <w:sz w:val="21"/>
          <w:szCs w:val="21"/>
        </w:rPr>
        <w:t xml:space="preserve"> </w:t>
      </w:r>
      <w:r>
        <w:rPr>
          <w:rFonts w:ascii="宋体" w:hAnsi="宋体" w:eastAsia="宋体" w:cs="宋体"/>
          <w:spacing w:val="-2"/>
          <w:sz w:val="21"/>
          <w:szCs w:val="21"/>
        </w:rPr>
        <w:t>时</w:t>
      </w:r>
      <w:r>
        <w:rPr>
          <w:rFonts w:ascii="宋体" w:hAnsi="宋体" w:eastAsia="宋体" w:cs="宋体"/>
          <w:sz w:val="21"/>
          <w:szCs w:val="21"/>
        </w:rPr>
        <w:t xml:space="preserve"> </w:t>
      </w:r>
      <w:r>
        <w:rPr>
          <w:rFonts w:ascii="宋体" w:hAnsi="宋体" w:eastAsia="宋体" w:cs="宋体"/>
          <w:spacing w:val="1"/>
          <w:sz w:val="21"/>
          <w:szCs w:val="21"/>
        </w:rPr>
        <w:t>刻甲波刚好传播到原点，所以</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sz w:val="21"/>
          <w:szCs w:val="21"/>
        </w:rPr>
        <w:t xml:space="preserve">=-1m </w:t>
      </w:r>
      <w:r>
        <w:rPr>
          <w:rFonts w:ascii="宋体" w:hAnsi="宋体" w:eastAsia="宋体" w:cs="宋体"/>
          <w:spacing w:val="1"/>
          <w:sz w:val="21"/>
          <w:szCs w:val="21"/>
        </w:rPr>
        <w:t>处的质点起振方向与</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sz w:val="21"/>
          <w:szCs w:val="21"/>
        </w:rPr>
        <w:t>=0</w:t>
      </w:r>
      <w:r>
        <w:rPr>
          <w:rFonts w:ascii="Times New Roman" w:hAnsi="Times New Roman" w:eastAsia="Times New Roman" w:cs="Times New Roman"/>
          <w:spacing w:val="16"/>
          <w:w w:val="101"/>
          <w:sz w:val="21"/>
          <w:szCs w:val="21"/>
        </w:rPr>
        <w:t xml:space="preserve"> </w:t>
      </w:r>
      <w:r>
        <w:rPr>
          <w:rFonts w:ascii="宋体" w:hAnsi="宋体" w:eastAsia="宋体" w:cs="宋体"/>
          <w:spacing w:val="1"/>
          <w:sz w:val="21"/>
          <w:szCs w:val="21"/>
        </w:rPr>
        <w:t>时刻原点处的甲波</w:t>
      </w:r>
      <w:r>
        <w:rPr>
          <w:rFonts w:ascii="宋体" w:hAnsi="宋体" w:eastAsia="宋体" w:cs="宋体"/>
          <w:sz w:val="21"/>
          <w:szCs w:val="21"/>
        </w:rPr>
        <w:t>振动方向  相同，为</w:t>
      </w:r>
      <w:r>
        <w:rPr>
          <w:rFonts w:ascii="Times New Roman" w:hAnsi="Times New Roman" w:eastAsia="Times New Roman" w:cs="Times New Roman"/>
          <w:i/>
          <w:iCs/>
          <w:sz w:val="21"/>
          <w:szCs w:val="21"/>
        </w:rPr>
        <w:t xml:space="preserve">y </w:t>
      </w:r>
      <w:r>
        <w:rPr>
          <w:rFonts w:ascii="宋体" w:hAnsi="宋体" w:eastAsia="宋体" w:cs="宋体"/>
          <w:sz w:val="21"/>
          <w:szCs w:val="21"/>
        </w:rPr>
        <w:t>轴正方向，故</w:t>
      </w:r>
      <w:r>
        <w:rPr>
          <w:rFonts w:ascii="宋体" w:hAnsi="宋体" w:eastAsia="宋体" w:cs="宋体"/>
          <w:spacing w:val="-29"/>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错误；</w:t>
      </w:r>
    </w:p>
    <w:p w14:paraId="0BC965FC">
      <w:pPr>
        <w:spacing w:before="21" w:line="227"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．根据图像可知，两波叠加前，</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sz w:val="21"/>
          <w:szCs w:val="21"/>
        </w:rPr>
        <w:t xml:space="preserve">=-0.5m </w:t>
      </w:r>
      <w:r>
        <w:rPr>
          <w:rFonts w:ascii="宋体" w:hAnsi="宋体" w:eastAsia="宋体" w:cs="宋体"/>
          <w:spacing w:val="-1"/>
          <w:sz w:val="21"/>
          <w:szCs w:val="21"/>
        </w:rPr>
        <w:t>处的质点振幅为</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10cm</w:t>
      </w:r>
      <w:r>
        <w:rPr>
          <w:rFonts w:ascii="宋体" w:hAnsi="宋体" w:eastAsia="宋体" w:cs="宋体"/>
          <w:spacing w:val="-1"/>
          <w:sz w:val="21"/>
          <w:szCs w:val="21"/>
        </w:rPr>
        <w:t>；两波叠</w:t>
      </w:r>
      <w:r>
        <w:rPr>
          <w:rFonts w:ascii="宋体" w:hAnsi="宋体" w:eastAsia="宋体" w:cs="宋体"/>
          <w:spacing w:val="-2"/>
          <w:sz w:val="21"/>
          <w:szCs w:val="21"/>
        </w:rPr>
        <w:t>加后，由于两波</w:t>
      </w:r>
    </w:p>
    <w:p w14:paraId="0751858C">
      <w:pPr>
        <w:spacing w:before="209" w:line="344" w:lineRule="auto"/>
        <w:ind w:left="36" w:right="981"/>
        <w:rPr>
          <w:rFonts w:ascii="宋体" w:hAnsi="宋体" w:eastAsia="宋体" w:cs="宋体"/>
          <w:sz w:val="21"/>
          <w:szCs w:val="21"/>
        </w:rPr>
      </w:pPr>
      <w:r>
        <w:rPr>
          <w:rFonts w:ascii="宋体" w:hAnsi="宋体" w:eastAsia="宋体" w:cs="宋体"/>
          <w:spacing w:val="-1"/>
          <w:sz w:val="21"/>
          <w:szCs w:val="21"/>
        </w:rPr>
        <w:t>在</w:t>
      </w:r>
      <w:r>
        <w:rPr>
          <w:rFonts w:ascii="宋体" w:hAnsi="宋体" w:eastAsia="宋体" w:cs="宋体"/>
          <w:spacing w:val="-53"/>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sz w:val="21"/>
          <w:szCs w:val="21"/>
        </w:rPr>
        <w:t xml:space="preserve">=-0.5m </w:t>
      </w:r>
      <w:r>
        <w:rPr>
          <w:rFonts w:ascii="宋体" w:hAnsi="宋体" w:eastAsia="宋体" w:cs="宋体"/>
          <w:spacing w:val="-1"/>
          <w:sz w:val="21"/>
          <w:szCs w:val="21"/>
        </w:rPr>
        <w:t>处振动方向相反，则该质点处的振幅为</w:t>
      </w:r>
      <w:r>
        <w:rPr>
          <w:rFonts w:ascii="Times New Roman" w:hAnsi="Times New Roman" w:eastAsia="Times New Roman" w:cs="Times New Roman"/>
          <w:i/>
          <w:iCs/>
          <w:spacing w:val="-1"/>
          <w:sz w:val="21"/>
          <w:szCs w:val="21"/>
        </w:rPr>
        <w:t>A</w:t>
      </w:r>
      <w:r>
        <w:rPr>
          <w:rFonts w:ascii="微软雅黑" w:hAnsi="微软雅黑" w:eastAsia="微软雅黑" w:cs="微软雅黑"/>
          <w:spacing w:val="-1"/>
          <w:position w:val="-3"/>
          <w:sz w:val="12"/>
          <w:szCs w:val="12"/>
        </w:rPr>
        <w:t>-</w:t>
      </w:r>
      <w:r>
        <w:rPr>
          <w:rFonts w:ascii="Times New Roman" w:hAnsi="Times New Roman" w:eastAsia="Times New Roman" w:cs="Times New Roman"/>
          <w:spacing w:val="-1"/>
          <w:position w:val="-3"/>
          <w:sz w:val="12"/>
          <w:szCs w:val="12"/>
        </w:rPr>
        <w:t xml:space="preserve">0.5  </w:t>
      </w:r>
      <w:r>
        <w:rPr>
          <w:rFonts w:ascii="微软雅黑" w:hAnsi="微软雅黑" w:eastAsia="微软雅黑" w:cs="微软雅黑"/>
          <w:spacing w:val="-1"/>
          <w:position w:val="1"/>
          <w:sz w:val="21"/>
          <w:szCs w:val="21"/>
        </w:rPr>
        <w:t>=</w:t>
      </w:r>
      <w:r>
        <w:rPr>
          <w:rFonts w:ascii="微软雅黑" w:hAnsi="微软雅黑" w:eastAsia="微软雅黑" w:cs="微软雅黑"/>
          <w:spacing w:val="-12"/>
          <w:position w:val="1"/>
          <w:sz w:val="21"/>
          <w:szCs w:val="21"/>
        </w:rPr>
        <w:t xml:space="preserve"> </w:t>
      </w:r>
      <w:r>
        <w:rPr>
          <w:rFonts w:ascii="Times New Roman" w:hAnsi="Times New Roman" w:eastAsia="Times New Roman" w:cs="Times New Roman"/>
          <w:i/>
          <w:iCs/>
          <w:spacing w:val="-1"/>
          <w:position w:val="1"/>
          <w:sz w:val="21"/>
          <w:szCs w:val="21"/>
        </w:rPr>
        <w:t>A</w:t>
      </w:r>
      <w:r>
        <w:rPr>
          <w:rFonts w:ascii="宋体" w:hAnsi="宋体" w:eastAsia="宋体" w:cs="宋体"/>
          <w:spacing w:val="-1"/>
          <w:position w:val="-3"/>
          <w:sz w:val="12"/>
          <w:szCs w:val="12"/>
        </w:rPr>
        <w:t xml:space="preserve">乙 </w:t>
      </w:r>
      <w:r>
        <w:rPr>
          <w:rFonts w:ascii="微软雅黑" w:hAnsi="微软雅黑" w:eastAsia="微软雅黑" w:cs="微软雅黑"/>
          <w:spacing w:val="-1"/>
          <w:position w:val="1"/>
          <w:sz w:val="21"/>
          <w:szCs w:val="21"/>
        </w:rPr>
        <w:t>-</w:t>
      </w:r>
      <w:r>
        <w:rPr>
          <w:rFonts w:ascii="微软雅黑" w:hAnsi="微软雅黑" w:eastAsia="微软雅黑" w:cs="微软雅黑"/>
          <w:spacing w:val="-27"/>
          <w:position w:val="1"/>
          <w:sz w:val="21"/>
          <w:szCs w:val="21"/>
        </w:rPr>
        <w:t xml:space="preserve"> </w:t>
      </w:r>
      <w:r>
        <w:rPr>
          <w:rFonts w:ascii="Times New Roman" w:hAnsi="Times New Roman" w:eastAsia="Times New Roman" w:cs="Times New Roman"/>
          <w:i/>
          <w:iCs/>
          <w:spacing w:val="-1"/>
          <w:position w:val="1"/>
          <w:sz w:val="21"/>
          <w:szCs w:val="21"/>
        </w:rPr>
        <w:t>A</w:t>
      </w:r>
      <w:r>
        <w:rPr>
          <w:rFonts w:ascii="宋体" w:hAnsi="宋体" w:eastAsia="宋体" w:cs="宋体"/>
          <w:spacing w:val="-1"/>
          <w:position w:val="-3"/>
          <w:sz w:val="12"/>
          <w:szCs w:val="12"/>
        </w:rPr>
        <w:t xml:space="preserve">甲 </w:t>
      </w:r>
      <w:r>
        <w:rPr>
          <w:rFonts w:ascii="微软雅黑" w:hAnsi="微软雅黑" w:eastAsia="微软雅黑" w:cs="微软雅黑"/>
          <w:spacing w:val="-1"/>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spacing w:val="-1"/>
          <w:position w:val="1"/>
          <w:sz w:val="21"/>
          <w:szCs w:val="21"/>
        </w:rPr>
        <w:t>20</w:t>
      </w:r>
      <w:r>
        <w:rPr>
          <w:rFonts w:ascii="Times New Roman" w:hAnsi="Times New Roman" w:eastAsia="Times New Roman" w:cs="Times New Roman"/>
          <w:spacing w:val="-21"/>
          <w:position w:val="1"/>
          <w:sz w:val="21"/>
          <w:szCs w:val="21"/>
        </w:rPr>
        <w:t xml:space="preserve"> </w:t>
      </w:r>
      <w:r>
        <w:rPr>
          <w:rFonts w:ascii="微软雅黑" w:hAnsi="微软雅黑" w:eastAsia="微软雅黑" w:cs="微软雅黑"/>
          <w:spacing w:val="-1"/>
          <w:position w:val="1"/>
          <w:sz w:val="21"/>
          <w:szCs w:val="21"/>
        </w:rPr>
        <w:t>-</w:t>
      </w:r>
      <w:r>
        <w:rPr>
          <w:rFonts w:ascii="Times New Roman" w:hAnsi="Times New Roman" w:eastAsia="Times New Roman" w:cs="Times New Roman"/>
          <w:spacing w:val="-1"/>
          <w:position w:val="1"/>
          <w:sz w:val="21"/>
          <w:szCs w:val="21"/>
        </w:rPr>
        <w:t xml:space="preserve">10 </w:t>
      </w:r>
      <w:r>
        <w:rPr>
          <w:rFonts w:ascii="微软雅黑" w:hAnsi="微软雅黑" w:eastAsia="微软雅黑" w:cs="微软雅黑"/>
          <w:spacing w:val="-1"/>
          <w:position w:val="1"/>
          <w:sz w:val="21"/>
          <w:szCs w:val="21"/>
        </w:rPr>
        <w: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spacing w:val="-1"/>
          <w:position w:val="1"/>
          <w:sz w:val="21"/>
          <w:szCs w:val="21"/>
        </w:rPr>
        <w:t>10cm</w:t>
      </w:r>
      <w:r>
        <w:rPr>
          <w:rFonts w:ascii="Times New Roman" w:hAnsi="Times New Roman" w:eastAsia="Times New Roman" w:cs="Times New Roman"/>
          <w:position w:val="1"/>
          <w:sz w:val="21"/>
          <w:szCs w:val="21"/>
        </w:rPr>
        <w:t xml:space="preserve"> </w:t>
      </w:r>
      <w:r>
        <w:rPr>
          <w:rFonts w:ascii="宋体" w:hAnsi="宋体" w:eastAsia="宋体" w:cs="宋体"/>
          <w:spacing w:val="-1"/>
          <w:sz w:val="21"/>
          <w:szCs w:val="21"/>
        </w:rPr>
        <w:t>所以两波叠加前后，</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sz w:val="21"/>
          <w:szCs w:val="21"/>
        </w:rPr>
        <w:t xml:space="preserve">=-0.5m </w:t>
      </w:r>
      <w:r>
        <w:rPr>
          <w:rFonts w:ascii="宋体" w:hAnsi="宋体" w:eastAsia="宋体" w:cs="宋体"/>
          <w:spacing w:val="-1"/>
          <w:sz w:val="21"/>
          <w:szCs w:val="21"/>
        </w:rPr>
        <w:t>处的质点振幅相同，故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w:t>
      </w:r>
    </w:p>
    <w:p w14:paraId="4D09D60B">
      <w:pPr>
        <w:spacing w:before="29" w:line="190"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5"/>
          <w:sz w:val="21"/>
          <w:szCs w:val="21"/>
        </w:rPr>
        <w:t>．坐标原点处两波的振动方向相同，则其振幅为</w:t>
      </w:r>
      <w:r>
        <w:rPr>
          <w:rFonts w:ascii="Times New Roman" w:hAnsi="Times New Roman" w:eastAsia="Times New Roman" w:cs="Times New Roman"/>
          <w:i/>
          <w:iCs/>
          <w:spacing w:val="-5"/>
          <w:sz w:val="21"/>
          <w:szCs w:val="21"/>
        </w:rPr>
        <w:t>A</w:t>
      </w:r>
      <w:r>
        <w:rPr>
          <w:rFonts w:ascii="Times New Roman" w:hAnsi="Times New Roman" w:eastAsia="Times New Roman" w:cs="Times New Roman"/>
          <w:spacing w:val="-5"/>
          <w:position w:val="-3"/>
          <w:sz w:val="12"/>
          <w:szCs w:val="12"/>
        </w:rPr>
        <w:t xml:space="preserve">0  </w:t>
      </w:r>
      <w:r>
        <w:rPr>
          <w:rFonts w:ascii="微软雅黑" w:hAnsi="微软雅黑" w:eastAsia="微软雅黑" w:cs="微软雅黑"/>
          <w:spacing w:val="-5"/>
          <w:position w:val="1"/>
          <w:sz w:val="21"/>
          <w:szCs w:val="21"/>
        </w:rPr>
        <w:t>=</w:t>
      </w:r>
      <w:r>
        <w:rPr>
          <w:rFonts w:ascii="微软雅黑" w:hAnsi="微软雅黑" w:eastAsia="微软雅黑" w:cs="微软雅黑"/>
          <w:spacing w:val="-12"/>
          <w:position w:val="1"/>
          <w:sz w:val="21"/>
          <w:szCs w:val="21"/>
        </w:rPr>
        <w:t xml:space="preserve"> </w:t>
      </w:r>
      <w:r>
        <w:rPr>
          <w:rFonts w:ascii="Times New Roman" w:hAnsi="Times New Roman" w:eastAsia="Times New Roman" w:cs="Times New Roman"/>
          <w:i/>
          <w:iCs/>
          <w:spacing w:val="-5"/>
          <w:position w:val="1"/>
          <w:sz w:val="21"/>
          <w:szCs w:val="21"/>
        </w:rPr>
        <w:t>A</w:t>
      </w:r>
      <w:r>
        <w:rPr>
          <w:rFonts w:ascii="宋体" w:hAnsi="宋体" w:eastAsia="宋体" w:cs="宋体"/>
          <w:spacing w:val="-5"/>
          <w:position w:val="-3"/>
          <w:sz w:val="12"/>
          <w:szCs w:val="12"/>
        </w:rPr>
        <w:t>甲</w:t>
      </w:r>
      <w:r>
        <w:rPr>
          <w:rFonts w:ascii="宋体" w:hAnsi="宋体" w:eastAsia="宋体" w:cs="宋体"/>
          <w:spacing w:val="-15"/>
          <w:position w:val="-3"/>
          <w:sz w:val="12"/>
          <w:szCs w:val="12"/>
        </w:rPr>
        <w:t xml:space="preserve"> </w:t>
      </w:r>
      <w:r>
        <w:rPr>
          <w:rFonts w:ascii="微软雅黑" w:hAnsi="微软雅黑" w:eastAsia="微软雅黑" w:cs="微软雅黑"/>
          <w:spacing w:val="-5"/>
          <w:position w:val="1"/>
          <w:sz w:val="21"/>
          <w:szCs w:val="21"/>
        </w:rPr>
        <w:t>+</w:t>
      </w:r>
      <w:r>
        <w:rPr>
          <w:rFonts w:ascii="微软雅黑" w:hAnsi="微软雅黑" w:eastAsia="微软雅黑" w:cs="微软雅黑"/>
          <w:spacing w:val="-22"/>
          <w:position w:val="1"/>
          <w:sz w:val="21"/>
          <w:szCs w:val="21"/>
        </w:rPr>
        <w:t xml:space="preserve"> </w:t>
      </w:r>
      <w:r>
        <w:rPr>
          <w:rFonts w:ascii="Times New Roman" w:hAnsi="Times New Roman" w:eastAsia="Times New Roman" w:cs="Times New Roman"/>
          <w:i/>
          <w:iCs/>
          <w:spacing w:val="-5"/>
          <w:position w:val="1"/>
          <w:sz w:val="21"/>
          <w:szCs w:val="21"/>
        </w:rPr>
        <w:t>A</w:t>
      </w:r>
      <w:r>
        <w:rPr>
          <w:rFonts w:ascii="宋体" w:hAnsi="宋体" w:eastAsia="宋体" w:cs="宋体"/>
          <w:spacing w:val="-5"/>
          <w:position w:val="-3"/>
          <w:sz w:val="12"/>
          <w:szCs w:val="12"/>
        </w:rPr>
        <w:t xml:space="preserve">乙 </w:t>
      </w:r>
      <w:r>
        <w:rPr>
          <w:rFonts w:ascii="微软雅黑" w:hAnsi="微软雅黑" w:eastAsia="微软雅黑" w:cs="微软雅黑"/>
          <w:spacing w:val="-5"/>
          <w:position w:val="1"/>
          <w:sz w:val="21"/>
          <w:szCs w:val="21"/>
        </w:rPr>
        <w:t>=</w:t>
      </w:r>
      <w:r>
        <w:rPr>
          <w:rFonts w:ascii="微软雅黑" w:hAnsi="微软雅黑" w:eastAsia="微软雅黑" w:cs="微软雅黑"/>
          <w:spacing w:val="-15"/>
          <w:position w:val="1"/>
          <w:sz w:val="21"/>
          <w:szCs w:val="21"/>
        </w:rPr>
        <w:t xml:space="preserve"> </w:t>
      </w:r>
      <w:r>
        <w:rPr>
          <w:rFonts w:ascii="Times New Roman" w:hAnsi="Times New Roman" w:eastAsia="Times New Roman" w:cs="Times New Roman"/>
          <w:spacing w:val="-5"/>
          <w:position w:val="1"/>
          <w:sz w:val="21"/>
          <w:szCs w:val="21"/>
        </w:rPr>
        <w:t>10</w:t>
      </w:r>
      <w:r>
        <w:rPr>
          <w:rFonts w:ascii="Times New Roman" w:hAnsi="Times New Roman" w:eastAsia="Times New Roman" w:cs="Times New Roman"/>
          <w:spacing w:val="-21"/>
          <w:position w:val="1"/>
          <w:sz w:val="21"/>
          <w:szCs w:val="21"/>
        </w:rPr>
        <w:t xml:space="preserve"> </w:t>
      </w:r>
      <w:r>
        <w:rPr>
          <w:rFonts w:ascii="微软雅黑" w:hAnsi="微软雅黑" w:eastAsia="微软雅黑" w:cs="微软雅黑"/>
          <w:spacing w:val="-5"/>
          <w:position w:val="1"/>
          <w:sz w:val="21"/>
          <w:szCs w:val="21"/>
        </w:rPr>
        <w:t>+</w:t>
      </w:r>
      <w:r>
        <w:rPr>
          <w:rFonts w:ascii="微软雅黑" w:hAnsi="微软雅黑" w:eastAsia="微软雅黑" w:cs="微软雅黑"/>
          <w:spacing w:val="-23"/>
          <w:position w:val="1"/>
          <w:sz w:val="21"/>
          <w:szCs w:val="21"/>
        </w:rPr>
        <w:t xml:space="preserve"> </w:t>
      </w:r>
      <w:r>
        <w:rPr>
          <w:rFonts w:ascii="Times New Roman" w:hAnsi="Times New Roman" w:eastAsia="Times New Roman" w:cs="Times New Roman"/>
          <w:spacing w:val="-5"/>
          <w:position w:val="1"/>
          <w:sz w:val="21"/>
          <w:szCs w:val="21"/>
        </w:rPr>
        <w:t xml:space="preserve">20 </w:t>
      </w:r>
      <w:r>
        <w:rPr>
          <w:rFonts w:ascii="微软雅黑" w:hAnsi="微软雅黑" w:eastAsia="微软雅黑" w:cs="微软雅黑"/>
          <w:spacing w:val="-5"/>
          <w:position w:val="1"/>
          <w:sz w:val="21"/>
          <w:szCs w:val="21"/>
        </w:rPr>
        <w:t>=</w:t>
      </w:r>
      <w:r>
        <w:rPr>
          <w:rFonts w:ascii="微软雅黑" w:hAnsi="微软雅黑" w:eastAsia="微软雅黑" w:cs="微软雅黑"/>
          <w:spacing w:val="-16"/>
          <w:position w:val="1"/>
          <w:sz w:val="21"/>
          <w:szCs w:val="21"/>
        </w:rPr>
        <w:t xml:space="preserve"> </w:t>
      </w:r>
      <w:r>
        <w:rPr>
          <w:rFonts w:ascii="Times New Roman" w:hAnsi="Times New Roman" w:eastAsia="Times New Roman" w:cs="Times New Roman"/>
          <w:spacing w:val="-5"/>
          <w:position w:val="1"/>
          <w:sz w:val="21"/>
          <w:szCs w:val="21"/>
        </w:rPr>
        <w:t>30cm</w:t>
      </w:r>
    </w:p>
    <w:p w14:paraId="6D870BC3">
      <w:pPr>
        <w:spacing w:before="223"/>
        <w:ind w:left="37"/>
        <w:rPr>
          <w:sz w:val="21"/>
          <w:szCs w:val="21"/>
        </w:rPr>
      </w:pPr>
      <w:r>
        <w:rPr>
          <w:rFonts w:ascii="宋体" w:hAnsi="宋体" w:eastAsia="宋体" w:cs="宋体"/>
          <w:spacing w:val="-1"/>
          <w:sz w:val="21"/>
          <w:szCs w:val="21"/>
        </w:rPr>
        <w:t>根据图像可知两波的波长都为</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2m</w:t>
      </w:r>
      <w:r>
        <w:rPr>
          <w:rFonts w:ascii="宋体" w:hAnsi="宋体" w:eastAsia="宋体" w:cs="宋体"/>
          <w:spacing w:val="-1"/>
          <w:sz w:val="21"/>
          <w:szCs w:val="21"/>
        </w:rPr>
        <w:t>，两波波速都为</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1m/s</w:t>
      </w:r>
      <w:r>
        <w:rPr>
          <w:rFonts w:ascii="宋体" w:hAnsi="宋体" w:eastAsia="宋体" w:cs="宋体"/>
          <w:spacing w:val="-1"/>
          <w:sz w:val="21"/>
          <w:szCs w:val="21"/>
        </w:rPr>
        <w:t>，故波的频率为</w:t>
      </w:r>
      <w:r>
        <w:rPr>
          <w:position w:val="-18"/>
          <w:sz w:val="21"/>
          <w:szCs w:val="21"/>
        </w:rPr>
        <w:drawing>
          <wp:inline distT="0" distB="0" distL="0" distR="0">
            <wp:extent cx="1026795" cy="310515"/>
            <wp:effectExtent l="0" t="0" r="0" b="0"/>
            <wp:docPr id="2058" name="IM 2058"/>
            <wp:cNvGraphicFramePr/>
            <a:graphic xmlns:a="http://schemas.openxmlformats.org/drawingml/2006/main">
              <a:graphicData uri="http://schemas.openxmlformats.org/drawingml/2006/picture">
                <pic:pic xmlns:pic="http://schemas.openxmlformats.org/drawingml/2006/picture">
                  <pic:nvPicPr>
                    <pic:cNvPr id="2058" name="IM 2058"/>
                    <pic:cNvPicPr/>
                  </pic:nvPicPr>
                  <pic:blipFill>
                    <a:blip r:embed="rId1381"/>
                    <a:stretch>
                      <a:fillRect/>
                    </a:stretch>
                  </pic:blipFill>
                  <pic:spPr>
                    <a:xfrm>
                      <a:off x="0" y="0"/>
                      <a:ext cx="1027155" cy="310605"/>
                    </a:xfrm>
                    <a:prstGeom prst="rect">
                      <a:avLst/>
                    </a:prstGeom>
                  </pic:spPr>
                </pic:pic>
              </a:graphicData>
            </a:graphic>
          </wp:inline>
        </w:drawing>
      </w:r>
    </w:p>
    <w:p w14:paraId="52078C07">
      <w:pPr>
        <w:spacing w:before="123"/>
        <w:ind w:left="41"/>
        <w:rPr>
          <w:rFonts w:ascii="宋体" w:hAnsi="宋体" w:eastAsia="宋体" w:cs="宋体"/>
          <w:sz w:val="21"/>
          <w:szCs w:val="21"/>
        </w:rPr>
      </w:pPr>
      <w:r>
        <w:rPr>
          <w:rFonts w:ascii="宋体" w:hAnsi="宋体" w:eastAsia="宋体" w:cs="宋体"/>
          <w:spacing w:val="-6"/>
          <w:sz w:val="21"/>
          <w:szCs w:val="21"/>
        </w:rPr>
        <w:t>则振动周期为</w:t>
      </w:r>
      <w:r>
        <w:rPr>
          <w:rFonts w:ascii="宋体" w:hAnsi="宋体" w:eastAsia="宋体" w:cs="宋体"/>
          <w:spacing w:val="-64"/>
          <w:sz w:val="21"/>
          <w:szCs w:val="21"/>
        </w:rPr>
        <w:t xml:space="preserve"> </w:t>
      </w:r>
      <w:r>
        <w:rPr>
          <w:position w:val="-16"/>
          <w:sz w:val="21"/>
          <w:szCs w:val="21"/>
        </w:rPr>
        <w:drawing>
          <wp:inline distT="0" distB="0" distL="0" distR="0">
            <wp:extent cx="906780" cy="307975"/>
            <wp:effectExtent l="0" t="0" r="0" b="0"/>
            <wp:docPr id="2060" name="IM 2060"/>
            <wp:cNvGraphicFramePr/>
            <a:graphic xmlns:a="http://schemas.openxmlformats.org/drawingml/2006/main">
              <a:graphicData uri="http://schemas.openxmlformats.org/drawingml/2006/picture">
                <pic:pic xmlns:pic="http://schemas.openxmlformats.org/drawingml/2006/picture">
                  <pic:nvPicPr>
                    <pic:cNvPr id="2060" name="IM 2060"/>
                    <pic:cNvPicPr/>
                  </pic:nvPicPr>
                  <pic:blipFill>
                    <a:blip r:embed="rId1382"/>
                    <a:stretch>
                      <a:fillRect/>
                    </a:stretch>
                  </pic:blipFill>
                  <pic:spPr>
                    <a:xfrm>
                      <a:off x="0" y="0"/>
                      <a:ext cx="907220" cy="308558"/>
                    </a:xfrm>
                    <a:prstGeom prst="rect">
                      <a:avLst/>
                    </a:prstGeom>
                  </pic:spPr>
                </pic:pic>
              </a:graphicData>
            </a:graphic>
          </wp:inline>
        </w:drawing>
      </w:r>
      <w:r>
        <w:rPr>
          <w:rFonts w:ascii="宋体" w:hAnsi="宋体" w:eastAsia="宋体" w:cs="宋体"/>
          <w:spacing w:val="-50"/>
          <w:sz w:val="21"/>
          <w:szCs w:val="21"/>
        </w:rPr>
        <w:t xml:space="preserve"> </w:t>
      </w:r>
      <w:r>
        <w:rPr>
          <w:rFonts w:ascii="宋体" w:hAnsi="宋体" w:eastAsia="宋体" w:cs="宋体"/>
          <w:spacing w:val="-6"/>
          <w:sz w:val="21"/>
          <w:szCs w:val="21"/>
        </w:rPr>
        <w:t>则振动方程为</w:t>
      </w:r>
      <w:r>
        <w:rPr>
          <w:rFonts w:ascii="宋体" w:hAnsi="宋体" w:eastAsia="宋体" w:cs="宋体"/>
          <w:spacing w:val="-71"/>
          <w:sz w:val="21"/>
          <w:szCs w:val="21"/>
        </w:rPr>
        <w:t xml:space="preserve"> </w:t>
      </w:r>
      <w:r>
        <w:rPr>
          <w:position w:val="-13"/>
          <w:sz w:val="21"/>
          <w:szCs w:val="21"/>
        </w:rPr>
        <w:drawing>
          <wp:inline distT="0" distB="0" distL="0" distR="0">
            <wp:extent cx="1198880" cy="281305"/>
            <wp:effectExtent l="0" t="0" r="0" b="0"/>
            <wp:docPr id="2062" name="IM 2062"/>
            <wp:cNvGraphicFramePr/>
            <a:graphic xmlns:a="http://schemas.openxmlformats.org/drawingml/2006/main">
              <a:graphicData uri="http://schemas.openxmlformats.org/drawingml/2006/picture">
                <pic:pic xmlns:pic="http://schemas.openxmlformats.org/drawingml/2006/picture">
                  <pic:nvPicPr>
                    <pic:cNvPr id="2062" name="IM 2062"/>
                    <pic:cNvPicPr/>
                  </pic:nvPicPr>
                  <pic:blipFill>
                    <a:blip r:embed="rId1383"/>
                    <a:stretch>
                      <a:fillRect/>
                    </a:stretch>
                  </pic:blipFill>
                  <pic:spPr>
                    <a:xfrm>
                      <a:off x="0" y="0"/>
                      <a:ext cx="1199206" cy="281483"/>
                    </a:xfrm>
                    <a:prstGeom prst="rect">
                      <a:avLst/>
                    </a:prstGeom>
                  </pic:spPr>
                </pic:pic>
              </a:graphicData>
            </a:graphic>
          </wp:inline>
        </w:drawing>
      </w:r>
      <w:r>
        <w:rPr>
          <w:rFonts w:ascii="微软雅黑" w:hAnsi="微软雅黑" w:eastAsia="微软雅黑" w:cs="微软雅黑"/>
          <w:spacing w:val="-6"/>
          <w:sz w:val="22"/>
          <w:szCs w:val="22"/>
        </w:rPr>
        <w:t>兀</w:t>
      </w:r>
      <w:r>
        <w:rPr>
          <w:rFonts w:ascii="Times New Roman" w:hAnsi="Times New Roman" w:eastAsia="Times New Roman" w:cs="Times New Roman"/>
          <w:i/>
          <w:iCs/>
          <w:spacing w:val="-6"/>
          <w:sz w:val="21"/>
          <w:szCs w:val="21"/>
        </w:rPr>
        <w:t>t</w:t>
      </w:r>
      <w:r>
        <w:rPr>
          <w:rFonts w:ascii="Times New Roman" w:hAnsi="Times New Roman" w:eastAsia="Times New Roman" w:cs="Times New Roman"/>
          <w:i/>
          <w:iCs/>
          <w:spacing w:val="-35"/>
          <w:sz w:val="21"/>
          <w:szCs w:val="21"/>
        </w:rPr>
        <w:t xml:space="preserve"> </w:t>
      </w:r>
      <w:r>
        <w:rPr>
          <w:position w:val="-1"/>
          <w:sz w:val="21"/>
          <w:szCs w:val="21"/>
        </w:rPr>
        <w:drawing>
          <wp:inline distT="0" distB="0" distL="0" distR="0">
            <wp:extent cx="250825" cy="121920"/>
            <wp:effectExtent l="0" t="0" r="0" b="0"/>
            <wp:docPr id="2064" name="IM 2064"/>
            <wp:cNvGraphicFramePr/>
            <a:graphic xmlns:a="http://schemas.openxmlformats.org/drawingml/2006/main">
              <a:graphicData uri="http://schemas.openxmlformats.org/drawingml/2006/picture">
                <pic:pic xmlns:pic="http://schemas.openxmlformats.org/drawingml/2006/picture">
                  <pic:nvPicPr>
                    <pic:cNvPr id="2064" name="IM 2064"/>
                    <pic:cNvPicPr/>
                  </pic:nvPicPr>
                  <pic:blipFill>
                    <a:blip r:embed="rId1384"/>
                    <a:stretch>
                      <a:fillRect/>
                    </a:stretch>
                  </pic:blipFill>
                  <pic:spPr>
                    <a:xfrm>
                      <a:off x="0" y="0"/>
                      <a:ext cx="250929" cy="121985"/>
                    </a:xfrm>
                    <a:prstGeom prst="rect">
                      <a:avLst/>
                    </a:prstGeom>
                  </pic:spPr>
                </pic:pic>
              </a:graphicData>
            </a:graphic>
          </wp:inline>
        </w:drawing>
      </w:r>
      <w:r>
        <w:rPr>
          <w:rFonts w:ascii="Times New Roman" w:hAnsi="Times New Roman" w:eastAsia="Times New Roman" w:cs="Times New Roman"/>
          <w:i/>
          <w:iCs/>
          <w:spacing w:val="3"/>
          <w:sz w:val="21"/>
          <w:szCs w:val="21"/>
        </w:rPr>
        <w:t xml:space="preserve"> </w:t>
      </w:r>
      <w:r>
        <w:rPr>
          <w:rFonts w:ascii="宋体" w:hAnsi="宋体" w:eastAsia="宋体" w:cs="宋体"/>
          <w:spacing w:val="-6"/>
          <w:sz w:val="21"/>
          <w:szCs w:val="21"/>
        </w:rPr>
        <w:t>故</w:t>
      </w:r>
      <w:r>
        <w:rPr>
          <w:rFonts w:ascii="宋体" w:hAnsi="宋体" w:eastAsia="宋体" w:cs="宋体"/>
          <w:spacing w:val="-47"/>
          <w:sz w:val="21"/>
          <w:szCs w:val="21"/>
        </w:rPr>
        <w:t xml:space="preserve"> </w:t>
      </w:r>
      <w:r>
        <w:rPr>
          <w:rFonts w:ascii="Times New Roman" w:hAnsi="Times New Roman" w:eastAsia="Times New Roman" w:cs="Times New Roman"/>
          <w:spacing w:val="-6"/>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6"/>
          <w:sz w:val="21"/>
          <w:szCs w:val="21"/>
        </w:rPr>
        <w:t>正确；</w:t>
      </w:r>
    </w:p>
    <w:p w14:paraId="4FAA4532">
      <w:pPr>
        <w:spacing w:before="111" w:line="273" w:lineRule="auto"/>
        <w:ind w:left="40" w:right="494" w:hanging="8"/>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．根据图像可知，两个相邻振动加强点间的</w:t>
      </w:r>
      <w:r>
        <w:rPr>
          <w:rFonts w:ascii="宋体" w:hAnsi="宋体" w:eastAsia="宋体" w:cs="宋体"/>
          <w:spacing w:val="-3"/>
          <w:sz w:val="21"/>
          <w:szCs w:val="21"/>
        </w:rPr>
        <w:t>距离等于半个波长，为</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1m</w:t>
      </w:r>
      <w:r>
        <w:rPr>
          <w:rFonts w:ascii="宋体" w:hAnsi="宋体" w:eastAsia="宋体" w:cs="宋体"/>
          <w:spacing w:val="-3"/>
          <w:sz w:val="21"/>
          <w:szCs w:val="21"/>
        </w:rPr>
        <w:t>，故</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错误。</w:t>
      </w:r>
      <w:r>
        <w:rPr>
          <w:rFonts w:ascii="宋体" w:hAnsi="宋体" w:eastAsia="宋体" w:cs="宋体"/>
          <w:sz w:val="21"/>
          <w:szCs w:val="21"/>
        </w:rPr>
        <w:t xml:space="preserve"> </w:t>
      </w: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24EB6A0A">
      <w:pPr>
        <w:spacing w:before="2" w:line="234" w:lineRule="auto"/>
        <w:ind w:left="37"/>
        <w:rPr>
          <w:rFonts w:ascii="Times New Roman" w:hAnsi="Times New Roman" w:eastAsia="Times New Roman" w:cs="Times New Roman"/>
          <w:sz w:val="21"/>
          <w:szCs w:val="21"/>
        </w:rPr>
      </w:pPr>
      <w:r>
        <w:rPr>
          <w:rFonts w:ascii="宋体" w:hAnsi="宋体" w:eastAsia="宋体" w:cs="宋体"/>
          <w:b/>
          <w:bCs/>
          <w:spacing w:val="-3"/>
          <w:sz w:val="21"/>
          <w:szCs w:val="21"/>
        </w:rPr>
        <w:t>例</w:t>
      </w:r>
      <w:r>
        <w:rPr>
          <w:rFonts w:ascii="宋体" w:hAnsi="宋体" w:eastAsia="宋体" w:cs="宋体"/>
          <w:spacing w:val="-44"/>
          <w:sz w:val="21"/>
          <w:szCs w:val="21"/>
        </w:rPr>
        <w:t xml:space="preserve"> </w:t>
      </w:r>
      <w:r>
        <w:rPr>
          <w:rFonts w:ascii="Times New Roman" w:hAnsi="Times New Roman" w:eastAsia="Times New Roman" w:cs="Times New Roman"/>
          <w:b/>
          <w:bCs/>
          <w:spacing w:val="-3"/>
          <w:sz w:val="21"/>
          <w:szCs w:val="21"/>
        </w:rPr>
        <w:t>3. D</w:t>
      </w:r>
    </w:p>
    <w:p w14:paraId="01C456CE">
      <w:pPr>
        <w:spacing w:before="22" w:line="241" w:lineRule="auto"/>
        <w:ind w:left="30" w:right="26" w:firstLine="5"/>
        <w:rPr>
          <w:rFonts w:ascii="宋体" w:hAnsi="宋体" w:eastAsia="宋体" w:cs="宋体"/>
          <w:sz w:val="21"/>
          <w:szCs w:val="21"/>
        </w:rPr>
      </w:pPr>
      <w:r>
        <w:rPr>
          <w:rFonts w:ascii="宋体" w:hAnsi="宋体" w:eastAsia="宋体" w:cs="宋体"/>
          <w:b/>
          <w:bCs/>
          <w:spacing w:val="-5"/>
          <w:sz w:val="21"/>
          <w:szCs w:val="21"/>
        </w:rPr>
        <w:t>解析：</w:t>
      </w:r>
      <w:r>
        <w:rPr>
          <w:rFonts w:ascii="Times New Roman" w:hAnsi="Times New Roman" w:eastAsia="Times New Roman" w:cs="Times New Roman"/>
          <w:i/>
          <w:iCs/>
          <w:spacing w:val="-5"/>
          <w:sz w:val="21"/>
          <w:szCs w:val="21"/>
        </w:rPr>
        <w:t>b</w:t>
      </w:r>
      <w:r>
        <w:rPr>
          <w:rFonts w:ascii="Times New Roman" w:hAnsi="Times New Roman" w:eastAsia="Times New Roman" w:cs="Times New Roman"/>
          <w:i/>
          <w:iCs/>
          <w:spacing w:val="17"/>
          <w:sz w:val="21"/>
          <w:szCs w:val="21"/>
        </w:rPr>
        <w:t xml:space="preserve"> </w:t>
      </w:r>
      <w:r>
        <w:rPr>
          <w:rFonts w:ascii="宋体" w:hAnsi="宋体" w:eastAsia="宋体" w:cs="宋体"/>
          <w:spacing w:val="-5"/>
          <w:sz w:val="21"/>
          <w:szCs w:val="21"/>
        </w:rPr>
        <w:t>点是波峰和波峰叠加的点，</w:t>
      </w:r>
      <w:r>
        <w:rPr>
          <w:rFonts w:ascii="Times New Roman" w:hAnsi="Times New Roman" w:eastAsia="Times New Roman" w:cs="Times New Roman"/>
          <w:i/>
          <w:iCs/>
          <w:spacing w:val="-5"/>
          <w:sz w:val="21"/>
          <w:szCs w:val="21"/>
        </w:rPr>
        <w:t xml:space="preserve">d </w:t>
      </w:r>
      <w:r>
        <w:rPr>
          <w:rFonts w:ascii="宋体" w:hAnsi="宋体" w:eastAsia="宋体" w:cs="宋体"/>
          <w:spacing w:val="-5"/>
          <w:sz w:val="21"/>
          <w:szCs w:val="21"/>
        </w:rPr>
        <w:t>点是波谷和波谷叠加的点，都是振动加强点</w:t>
      </w:r>
      <w:r>
        <w:rPr>
          <w:rFonts w:ascii="宋体" w:hAnsi="宋体" w:eastAsia="宋体" w:cs="宋体"/>
          <w:spacing w:val="-6"/>
          <w:sz w:val="21"/>
          <w:szCs w:val="21"/>
        </w:rPr>
        <w:t>，</w:t>
      </w:r>
      <w:r>
        <w:rPr>
          <w:rFonts w:ascii="Times New Roman" w:hAnsi="Times New Roman" w:eastAsia="Times New Roman" w:cs="Times New Roman"/>
          <w:spacing w:val="-6"/>
          <w:sz w:val="21"/>
          <w:szCs w:val="21"/>
        </w:rPr>
        <w:t xml:space="preserve">A </w:t>
      </w:r>
      <w:r>
        <w:rPr>
          <w:rFonts w:ascii="宋体" w:hAnsi="宋体" w:eastAsia="宋体" w:cs="宋体"/>
          <w:spacing w:val="-6"/>
          <w:sz w:val="21"/>
          <w:szCs w:val="21"/>
        </w:rPr>
        <w:t>错误；</w:t>
      </w:r>
      <w:r>
        <w:rPr>
          <w:rFonts w:ascii="宋体" w:hAnsi="宋体" w:eastAsia="宋体" w:cs="宋体"/>
          <w:sz w:val="21"/>
          <w:szCs w:val="21"/>
        </w:rPr>
        <w:t xml:space="preserve"> 机械波传播的过程中，各质点并不随波迁移，故小树叶只在原位置上下</w:t>
      </w:r>
      <w:r>
        <w:rPr>
          <w:rFonts w:ascii="宋体" w:hAnsi="宋体" w:eastAsia="宋体" w:cs="宋体"/>
          <w:spacing w:val="-1"/>
          <w:sz w:val="21"/>
          <w:szCs w:val="21"/>
        </w:rPr>
        <w:t>振动，</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w:t>
      </w:r>
      <w:r>
        <w:rPr>
          <w:rFonts w:ascii="Times New Roman" w:hAnsi="Times New Roman" w:eastAsia="Times New Roman" w:cs="Times New Roman"/>
          <w:i/>
          <w:iCs/>
          <w:spacing w:val="-1"/>
          <w:sz w:val="21"/>
          <w:szCs w:val="21"/>
        </w:rPr>
        <w:t xml:space="preserve">e </w:t>
      </w:r>
      <w:r>
        <w:rPr>
          <w:rFonts w:ascii="宋体" w:hAnsi="宋体" w:eastAsia="宋体" w:cs="宋体"/>
          <w:spacing w:val="-1"/>
          <w:sz w:val="21"/>
          <w:szCs w:val="21"/>
        </w:rPr>
        <w:t>是</w:t>
      </w:r>
      <w:r>
        <w:rPr>
          <w:rFonts w:ascii="宋体" w:hAnsi="宋体" w:eastAsia="宋体" w:cs="宋体"/>
          <w:sz w:val="21"/>
          <w:szCs w:val="21"/>
        </w:rPr>
        <w:t xml:space="preserve"> </w:t>
      </w:r>
      <w:r>
        <w:rPr>
          <w:rFonts w:ascii="宋体" w:hAnsi="宋体" w:eastAsia="宋体" w:cs="宋体"/>
          <w:spacing w:val="-2"/>
          <w:sz w:val="21"/>
          <w:szCs w:val="21"/>
        </w:rPr>
        <w:t>波峰和波谷叠加的点，属于振动减弱点，由于两波源振幅相同，静止不动，</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错误；若波源</w:t>
      </w:r>
      <w:r>
        <w:rPr>
          <w:rFonts w:ascii="宋体" w:hAnsi="宋体" w:eastAsia="宋体" w:cs="宋体"/>
          <w:spacing w:val="7"/>
          <w:sz w:val="21"/>
          <w:szCs w:val="21"/>
        </w:rPr>
        <w:t xml:space="preserve"> </w:t>
      </w:r>
      <w:r>
        <w:rPr>
          <w:rFonts w:ascii="Times New Roman" w:hAnsi="Times New Roman" w:eastAsia="Times New Roman" w:cs="Times New Roman"/>
          <w:i/>
          <w:iCs/>
          <w:spacing w:val="-1"/>
          <w:sz w:val="21"/>
          <w:szCs w:val="21"/>
        </w:rPr>
        <w:t>S</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22"/>
          <w:position w:val="-1"/>
          <w:sz w:val="13"/>
          <w:szCs w:val="13"/>
        </w:rPr>
        <w:t xml:space="preserve"> </w:t>
      </w:r>
      <w:r>
        <w:rPr>
          <w:rFonts w:ascii="宋体" w:hAnsi="宋体" w:eastAsia="宋体" w:cs="宋体"/>
          <w:spacing w:val="-1"/>
          <w:sz w:val="21"/>
          <w:szCs w:val="21"/>
        </w:rPr>
        <w:t>突然停止振动，由图像可知，在之后的</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 xml:space="preserve">T </w:t>
      </w:r>
      <w:r>
        <w:rPr>
          <w:rFonts w:ascii="宋体" w:hAnsi="宋体" w:eastAsia="宋体" w:cs="宋体"/>
          <w:spacing w:val="-1"/>
          <w:sz w:val="21"/>
          <w:szCs w:val="21"/>
        </w:rPr>
        <w:t>内，</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质点仍是振动加强点，振幅为</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A</w:t>
      </w:r>
      <w:r>
        <w:rPr>
          <w:rFonts w:ascii="宋体" w:hAnsi="宋体" w:eastAsia="宋体" w:cs="宋体"/>
          <w:spacing w:val="-1"/>
          <w:sz w:val="21"/>
          <w:szCs w:val="21"/>
        </w:rPr>
        <w:t>，完成</w:t>
      </w:r>
      <w:r>
        <w:rPr>
          <w:rFonts w:ascii="宋体" w:hAnsi="宋体" w:eastAsia="宋体" w:cs="宋体"/>
          <w:sz w:val="21"/>
          <w:szCs w:val="21"/>
        </w:rPr>
        <w:t xml:space="preserve"> </w:t>
      </w:r>
      <w:r>
        <w:rPr>
          <w:rFonts w:ascii="宋体" w:hAnsi="宋体" w:eastAsia="宋体" w:cs="宋体"/>
          <w:spacing w:val="-3"/>
          <w:sz w:val="21"/>
          <w:szCs w:val="21"/>
        </w:rPr>
        <w:t>两次全振动，通过的路程为</w:t>
      </w:r>
      <w:r>
        <w:rPr>
          <w:rFonts w:ascii="宋体" w:hAnsi="宋体" w:eastAsia="宋体" w:cs="宋体"/>
          <w:spacing w:val="-14"/>
          <w:sz w:val="21"/>
          <w:szCs w:val="21"/>
        </w:rPr>
        <w:t xml:space="preserve"> </w:t>
      </w:r>
      <w:r>
        <w:rPr>
          <w:rFonts w:ascii="Times New Roman" w:hAnsi="Times New Roman" w:eastAsia="Times New Roman" w:cs="Times New Roman"/>
          <w:spacing w:val="-3"/>
          <w:sz w:val="21"/>
          <w:szCs w:val="21"/>
        </w:rPr>
        <w:t>16</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正确．</w:t>
      </w:r>
    </w:p>
    <w:p w14:paraId="04032719">
      <w:pPr>
        <w:spacing w:before="15" w:line="236" w:lineRule="auto"/>
        <w:ind w:left="37"/>
        <w:rPr>
          <w:rFonts w:ascii="Times New Roman" w:hAnsi="Times New Roman" w:eastAsia="Times New Roman" w:cs="Times New Roman"/>
          <w:sz w:val="21"/>
          <w:szCs w:val="21"/>
        </w:rPr>
      </w:pPr>
      <w:r>
        <w:rPr>
          <w:rFonts w:ascii="宋体" w:hAnsi="宋体" w:eastAsia="宋体" w:cs="宋体"/>
          <w:b/>
          <w:bCs/>
          <w:spacing w:val="-4"/>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b/>
          <w:bCs/>
          <w:spacing w:val="-4"/>
          <w:sz w:val="21"/>
          <w:szCs w:val="21"/>
        </w:rPr>
        <w:t>4.</w:t>
      </w:r>
      <w:r>
        <w:rPr>
          <w:rFonts w:ascii="Times New Roman" w:hAnsi="Times New Roman" w:eastAsia="Times New Roman" w:cs="Times New Roman"/>
          <w:b/>
          <w:bCs/>
          <w:spacing w:val="3"/>
          <w:sz w:val="21"/>
          <w:szCs w:val="21"/>
        </w:rPr>
        <w:t xml:space="preserve"> </w:t>
      </w:r>
      <w:r>
        <w:rPr>
          <w:rFonts w:ascii="Times New Roman" w:hAnsi="Times New Roman" w:eastAsia="Times New Roman" w:cs="Times New Roman"/>
          <w:spacing w:val="-4"/>
          <w:sz w:val="21"/>
          <w:szCs w:val="21"/>
        </w:rPr>
        <w:t>B</w:t>
      </w:r>
    </w:p>
    <w:p w14:paraId="27527E5E">
      <w:pPr>
        <w:spacing w:before="44" w:line="274" w:lineRule="auto"/>
        <w:ind w:left="37" w:right="93" w:hanging="1"/>
        <w:rPr>
          <w:rFonts w:ascii="宋体" w:hAnsi="宋体" w:eastAsia="宋体" w:cs="宋体"/>
          <w:sz w:val="21"/>
          <w:szCs w:val="21"/>
        </w:rPr>
      </w:pPr>
      <w:r>
        <w:rPr>
          <w:rFonts w:ascii="宋体" w:hAnsi="宋体" w:eastAsia="宋体" w:cs="宋体"/>
          <w:b/>
          <w:bCs/>
          <w:spacing w:val="-1"/>
          <w:sz w:val="21"/>
          <w:szCs w:val="21"/>
        </w:rPr>
        <w:t>解析：</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1"/>
          <w:sz w:val="21"/>
          <w:szCs w:val="21"/>
        </w:rPr>
        <w:t xml:space="preserve"> </w:t>
      </w:r>
      <w:r>
        <w:rPr>
          <w:rFonts w:ascii="宋体" w:hAnsi="宋体" w:eastAsia="宋体" w:cs="宋体"/>
          <w:spacing w:val="-1"/>
          <w:sz w:val="21"/>
          <w:szCs w:val="21"/>
        </w:rPr>
        <w:t>．蟾蜍声带的振动产生了在空气中传播的声波和在池塘中传播的水波，无论是声</w:t>
      </w:r>
      <w:r>
        <w:rPr>
          <w:rFonts w:ascii="宋体" w:hAnsi="宋体" w:eastAsia="宋体" w:cs="宋体"/>
          <w:sz w:val="21"/>
          <w:szCs w:val="21"/>
        </w:rPr>
        <w:t xml:space="preserve">  波还是水波，它们都是由声带振动产生的，所以其频率都应等于声带的振动频率，</w:t>
      </w:r>
      <w:r>
        <w:rPr>
          <w:rFonts w:ascii="宋体" w:hAnsi="宋体" w:eastAsia="宋体" w:cs="宋体"/>
          <w:spacing w:val="-1"/>
          <w:sz w:val="21"/>
          <w:szCs w:val="21"/>
        </w:rPr>
        <w:t>故</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15"/>
          <w:sz w:val="21"/>
          <w:szCs w:val="21"/>
        </w:rPr>
        <w:t>误；</w:t>
      </w:r>
    </w:p>
    <w:p w14:paraId="57345E23">
      <w:pPr>
        <w:spacing w:before="1" w:line="220"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．池塘水面上的落叶随着水波而振动，做的是受迫振动</w:t>
      </w:r>
      <w:r>
        <w:rPr>
          <w:rFonts w:ascii="宋体" w:hAnsi="宋体" w:eastAsia="宋体" w:cs="宋体"/>
          <w:spacing w:val="-3"/>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正确；</w:t>
      </w:r>
    </w:p>
    <w:p w14:paraId="27A4DB1D">
      <w:pPr>
        <w:spacing w:before="62" w:line="247" w:lineRule="auto"/>
        <w:ind w:left="37" w:right="208" w:hanging="1"/>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．由已知水波的传播速度与水的深度成正相关，可知水波的波长与水深有关，深水区的</w:t>
      </w:r>
      <w:r>
        <w:rPr>
          <w:rFonts w:ascii="宋体" w:hAnsi="宋体" w:eastAsia="宋体" w:cs="宋体"/>
          <w:sz w:val="21"/>
          <w:szCs w:val="21"/>
        </w:rPr>
        <w:t xml:space="preserve"> </w:t>
      </w:r>
      <w:r>
        <w:rPr>
          <w:rFonts w:ascii="宋体" w:hAnsi="宋体" w:eastAsia="宋体" w:cs="宋体"/>
          <w:spacing w:val="-2"/>
          <w:sz w:val="21"/>
          <w:szCs w:val="21"/>
        </w:rPr>
        <w:t>波长大，所以更容易发生衍射现象，故</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w:t>
      </w:r>
    </w:p>
    <w:p w14:paraId="77E62F87">
      <w:pPr>
        <w:spacing w:line="247" w:lineRule="auto"/>
        <w:rPr>
          <w:rFonts w:ascii="宋体" w:hAnsi="宋体" w:eastAsia="宋体" w:cs="宋体"/>
          <w:sz w:val="21"/>
          <w:szCs w:val="21"/>
        </w:rPr>
        <w:sectPr>
          <w:footerReference r:id="rId245" w:type="default"/>
          <w:pgSz w:w="11907" w:h="16839"/>
          <w:pgMar w:top="1166" w:right="1769" w:bottom="637" w:left="1771" w:header="831" w:footer="389" w:gutter="0"/>
          <w:cols w:space="720" w:num="1"/>
        </w:sectPr>
      </w:pPr>
    </w:p>
    <w:p w14:paraId="4F893F4B">
      <w:pPr>
        <w:spacing w:before="324" w:line="203" w:lineRule="auto"/>
        <w:ind w:left="40" w:right="2455" w:hanging="8"/>
        <w:rPr>
          <w:rFonts w:ascii="宋体" w:hAnsi="宋体" w:eastAsia="宋体" w:cs="宋体"/>
          <w:sz w:val="21"/>
          <w:szCs w:val="21"/>
        </w:rPr>
      </w:pPr>
      <w:r>
        <w:rPr>
          <w:rFonts w:ascii="Times New Roman" w:hAnsi="Times New Roman" w:eastAsia="Times New Roman" w:cs="Times New Roman"/>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z w:val="21"/>
          <w:szCs w:val="21"/>
        </w:rPr>
        <w:t>．蟾蜍的鸣叫频率</w:t>
      </w:r>
      <w:r>
        <w:rPr>
          <w:rFonts w:ascii="Times New Roman" w:hAnsi="Times New Roman" w:eastAsia="Times New Roman" w:cs="Times New Roman"/>
          <w:i/>
          <w:iCs/>
          <w:sz w:val="20"/>
          <w:szCs w:val="20"/>
        </w:rPr>
        <w:t>f</w:t>
      </w:r>
      <w:r>
        <w:rPr>
          <w:rFonts w:ascii="Times New Roman" w:hAnsi="Times New Roman" w:eastAsia="Times New Roman" w:cs="Times New Roman"/>
          <w:i/>
          <w:iCs/>
          <w:spacing w:val="48"/>
          <w:w w:val="101"/>
          <w:sz w:val="20"/>
          <w:szCs w:val="20"/>
        </w:rPr>
        <w:t xml:space="preserve"> </w:t>
      </w:r>
      <w:r>
        <w:rPr>
          <w:rFonts w:ascii="微软雅黑" w:hAnsi="微软雅黑" w:eastAsia="微软雅黑" w:cs="微软雅黑"/>
          <w:position w:val="2"/>
          <w:sz w:val="20"/>
          <w:szCs w:val="20"/>
        </w:rPr>
        <w:t>=</w:t>
      </w:r>
      <w:r>
        <w:rPr>
          <w:rFonts w:ascii="微软雅黑" w:hAnsi="微软雅黑" w:eastAsia="微软雅黑" w:cs="微软雅黑"/>
          <w:spacing w:val="-11"/>
          <w:position w:val="2"/>
          <w:sz w:val="20"/>
          <w:szCs w:val="20"/>
        </w:rPr>
        <w:t xml:space="preserve"> </w:t>
      </w:r>
      <w:r>
        <w:rPr>
          <w:rFonts w:ascii="Times New Roman" w:hAnsi="Times New Roman" w:eastAsia="Times New Roman" w:cs="Times New Roman"/>
          <w:position w:val="2"/>
          <w:sz w:val="20"/>
          <w:szCs w:val="20"/>
        </w:rPr>
        <w:t xml:space="preserve">1451Hz     </w:t>
      </w:r>
      <w:r>
        <w:rPr>
          <w:rFonts w:ascii="宋体" w:hAnsi="宋体" w:eastAsia="宋体" w:cs="宋体"/>
          <w:sz w:val="21"/>
          <w:szCs w:val="21"/>
        </w:rPr>
        <w:t>且水波波长</w:t>
      </w:r>
      <w:r>
        <w:rPr>
          <w:rFonts w:ascii="微软雅黑" w:hAnsi="微软雅黑" w:eastAsia="微软雅黑" w:cs="微软雅黑"/>
          <w:sz w:val="22"/>
          <w:szCs w:val="22"/>
        </w:rPr>
        <w:t>λ</w:t>
      </w:r>
      <w:r>
        <w:rPr>
          <w:rFonts w:ascii="微软雅黑" w:hAnsi="微软雅黑" w:eastAsia="微软雅黑" w:cs="微软雅黑"/>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z w:val="21"/>
          <w:szCs w:val="21"/>
        </w:rPr>
        <w:t xml:space="preserve">0.5cm </w:t>
      </w:r>
      <w:r>
        <w:rPr>
          <w:rFonts w:ascii="微软雅黑" w:hAnsi="微软雅黑" w:eastAsia="微软雅黑" w:cs="微软雅黑"/>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sz w:val="21"/>
          <w:szCs w:val="21"/>
        </w:rPr>
        <w:t>0.0</w:t>
      </w:r>
      <w:r>
        <w:rPr>
          <w:rFonts w:ascii="Times New Roman" w:hAnsi="Times New Roman" w:eastAsia="Times New Roman" w:cs="Times New Roman"/>
          <w:spacing w:val="-1"/>
          <w:sz w:val="21"/>
          <w:szCs w:val="21"/>
        </w:rPr>
        <w:t>05m</w:t>
      </w:r>
      <w:r>
        <w:rPr>
          <w:rFonts w:ascii="Times New Roman" w:hAnsi="Times New Roman" w:eastAsia="Times New Roman" w:cs="Times New Roman"/>
          <w:sz w:val="21"/>
          <w:szCs w:val="21"/>
        </w:rPr>
        <w:t xml:space="preserve"> </w:t>
      </w:r>
      <w:r>
        <w:rPr>
          <w:rFonts w:ascii="宋体" w:hAnsi="宋体" w:eastAsia="宋体" w:cs="宋体"/>
          <w:position w:val="-1"/>
          <w:sz w:val="21"/>
          <w:szCs w:val="21"/>
        </w:rPr>
        <w:t>则波速</w:t>
      </w:r>
      <w:r>
        <w:rPr>
          <w:rFonts w:ascii="Times New Roman" w:hAnsi="Times New Roman" w:eastAsia="Times New Roman" w:cs="Times New Roman"/>
          <w:i/>
          <w:iCs/>
          <w:position w:val="-1"/>
          <w:sz w:val="20"/>
          <w:szCs w:val="20"/>
        </w:rPr>
        <w:t xml:space="preserve">v </w:t>
      </w:r>
      <w:r>
        <w:rPr>
          <w:rFonts w:ascii="微软雅黑" w:hAnsi="微软雅黑" w:eastAsia="微软雅黑" w:cs="微软雅黑"/>
          <w:sz w:val="20"/>
          <w:szCs w:val="20"/>
        </w:rPr>
        <w:t>=</w:t>
      </w:r>
      <w:r>
        <w:rPr>
          <w:rFonts w:ascii="微软雅黑" w:hAnsi="微软雅黑" w:eastAsia="微软雅黑" w:cs="微软雅黑"/>
          <w:spacing w:val="-19"/>
          <w:sz w:val="20"/>
          <w:szCs w:val="20"/>
        </w:rPr>
        <w:t xml:space="preserve"> </w:t>
      </w:r>
      <w:r>
        <w:rPr>
          <w:rFonts w:ascii="微软雅黑" w:hAnsi="微软雅黑" w:eastAsia="微软雅黑" w:cs="微软雅黑"/>
          <w:sz w:val="21"/>
          <w:szCs w:val="21"/>
        </w:rPr>
        <w:t>λ</w:t>
      </w:r>
      <w:r>
        <w:rPr>
          <w:rFonts w:ascii="Times New Roman" w:hAnsi="Times New Roman" w:eastAsia="Times New Roman" w:cs="Times New Roman"/>
          <w:i/>
          <w:iCs/>
          <w:sz w:val="20"/>
          <w:szCs w:val="20"/>
        </w:rPr>
        <w:t xml:space="preserve">f  </w:t>
      </w:r>
      <w:r>
        <w:rPr>
          <w:rFonts w:ascii="微软雅黑" w:hAnsi="微软雅黑" w:eastAsia="微软雅黑" w:cs="微软雅黑"/>
          <w:sz w:val="20"/>
          <w:szCs w:val="20"/>
        </w:rPr>
        <w:t xml:space="preserve">= </w:t>
      </w:r>
      <w:r>
        <w:rPr>
          <w:rFonts w:ascii="Times New Roman" w:hAnsi="Times New Roman" w:eastAsia="Times New Roman" w:cs="Times New Roman"/>
          <w:sz w:val="20"/>
          <w:szCs w:val="20"/>
        </w:rPr>
        <w:t>0.005</w:t>
      </w:r>
      <w:r>
        <w:rPr>
          <w:rFonts w:ascii="微软雅黑" w:hAnsi="微软雅黑" w:eastAsia="微软雅黑" w:cs="微软雅黑"/>
          <w:sz w:val="20"/>
          <w:szCs w:val="20"/>
        </w:rPr>
        <w:t>×</w:t>
      </w:r>
      <w:r>
        <w:rPr>
          <w:rFonts w:ascii="Times New Roman" w:hAnsi="Times New Roman" w:eastAsia="Times New Roman" w:cs="Times New Roman"/>
          <w:sz w:val="20"/>
          <w:szCs w:val="20"/>
        </w:rPr>
        <w:t>1451m</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z w:val="20"/>
          <w:szCs w:val="20"/>
        </w:rPr>
        <w:t xml:space="preserve">/ s </w:t>
      </w:r>
      <w:r>
        <w:rPr>
          <w:rFonts w:ascii="微软雅黑" w:hAnsi="微软雅黑" w:eastAsia="微软雅黑" w:cs="微软雅黑"/>
          <w:sz w:val="20"/>
          <w:szCs w:val="20"/>
        </w:rPr>
        <w:t xml:space="preserve">≈ </w:t>
      </w:r>
      <w:r>
        <w:rPr>
          <w:rFonts w:ascii="Times New Roman" w:hAnsi="Times New Roman" w:eastAsia="Times New Roman" w:cs="Times New Roman"/>
          <w:sz w:val="20"/>
          <w:szCs w:val="20"/>
        </w:rPr>
        <w:t>7.3m</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z w:val="20"/>
          <w:szCs w:val="20"/>
        </w:rPr>
        <w:t xml:space="preserve">/ s   </w:t>
      </w:r>
      <w:r>
        <w:rPr>
          <w:rFonts w:ascii="宋体" w:hAnsi="宋体" w:eastAsia="宋体" w:cs="宋体"/>
          <w:position w:val="-1"/>
          <w:sz w:val="21"/>
          <w:szCs w:val="21"/>
        </w:rPr>
        <w:t>故</w:t>
      </w:r>
      <w:r>
        <w:rPr>
          <w:rFonts w:ascii="宋体" w:hAnsi="宋体" w:eastAsia="宋体" w:cs="宋体"/>
          <w:spacing w:val="-51"/>
          <w:position w:val="-1"/>
          <w:sz w:val="21"/>
          <w:szCs w:val="21"/>
        </w:rPr>
        <w:t xml:space="preserve"> </w:t>
      </w:r>
      <w:r>
        <w:rPr>
          <w:rFonts w:ascii="Times New Roman" w:hAnsi="Times New Roman" w:eastAsia="Times New Roman" w:cs="Times New Roman"/>
          <w:position w:val="-1"/>
          <w:sz w:val="21"/>
          <w:szCs w:val="21"/>
        </w:rPr>
        <w:t xml:space="preserve">D </w:t>
      </w:r>
      <w:r>
        <w:rPr>
          <w:rFonts w:ascii="宋体" w:hAnsi="宋体" w:eastAsia="宋体" w:cs="宋体"/>
          <w:position w:val="-1"/>
          <w:sz w:val="21"/>
          <w:szCs w:val="21"/>
        </w:rPr>
        <w:t>错误。</w:t>
      </w:r>
    </w:p>
    <w:p w14:paraId="0FF7B464">
      <w:pPr>
        <w:spacing w:line="222"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23A5C926">
      <w:pPr>
        <w:spacing w:before="58" w:line="236" w:lineRule="auto"/>
        <w:ind w:left="37"/>
        <w:rPr>
          <w:rFonts w:ascii="Times New Roman" w:hAnsi="Times New Roman" w:eastAsia="Times New Roman" w:cs="Times New Roman"/>
          <w:sz w:val="21"/>
          <w:szCs w:val="21"/>
        </w:rPr>
      </w:pPr>
      <w:r>
        <w:rPr>
          <w:rFonts w:ascii="宋体" w:hAnsi="宋体" w:eastAsia="宋体" w:cs="宋体"/>
          <w:b/>
          <w:bCs/>
          <w:spacing w:val="-3"/>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b/>
          <w:bCs/>
          <w:spacing w:val="-3"/>
          <w:sz w:val="21"/>
          <w:szCs w:val="21"/>
        </w:rPr>
        <w:t>5. D</w:t>
      </w:r>
    </w:p>
    <w:p w14:paraId="682CB1DE">
      <w:pPr>
        <w:spacing w:before="44" w:line="280" w:lineRule="auto"/>
        <w:ind w:left="47" w:right="26" w:hanging="11"/>
        <w:rPr>
          <w:rFonts w:ascii="宋体" w:hAnsi="宋体" w:eastAsia="宋体" w:cs="宋体"/>
          <w:sz w:val="21"/>
          <w:szCs w:val="21"/>
        </w:rPr>
      </w:pPr>
      <w:r>
        <w:rPr>
          <w:rFonts w:ascii="宋体" w:hAnsi="宋体" w:eastAsia="宋体" w:cs="宋体"/>
          <w:b/>
          <w:bCs/>
          <w:spacing w:val="-1"/>
          <w:sz w:val="21"/>
          <w:szCs w:val="21"/>
        </w:rPr>
        <w:t>解析：</w:t>
      </w:r>
      <w:r>
        <w:rPr>
          <w:rFonts w:ascii="宋体" w:hAnsi="宋体" w:eastAsia="宋体" w:cs="宋体"/>
          <w:spacing w:val="-1"/>
          <w:sz w:val="21"/>
          <w:szCs w:val="21"/>
        </w:rPr>
        <w:t>机械波的传播速度取决于介质，</w:t>
      </w:r>
      <w:r>
        <w:rPr>
          <w:rFonts w:ascii="Times New Roman" w:hAnsi="Times New Roman" w:eastAsia="Times New Roman" w:cs="Times New Roman"/>
          <w:i/>
          <w:iCs/>
          <w:spacing w:val="-1"/>
          <w:sz w:val="21"/>
          <w:szCs w:val="21"/>
        </w:rPr>
        <w:t>A</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位于同一介质，故波速相等，</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w:t>
      </w:r>
      <w:r>
        <w:rPr>
          <w:rFonts w:ascii="宋体" w:hAnsi="宋体" w:eastAsia="宋体" w:cs="宋体"/>
          <w:spacing w:val="-2"/>
          <w:sz w:val="21"/>
          <w:szCs w:val="21"/>
        </w:rPr>
        <w:t>误；在</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点单位时间内接收到的波面比</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1"/>
          <w:sz w:val="21"/>
          <w:szCs w:val="21"/>
        </w:rPr>
        <w:t>点多，则在</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1"/>
          <w:sz w:val="21"/>
          <w:szCs w:val="21"/>
        </w:rPr>
        <w:t>点观察到的频率比</w:t>
      </w:r>
      <w:r>
        <w:rPr>
          <w:rFonts w:ascii="宋体" w:hAnsi="宋体" w:eastAsia="宋体" w:cs="宋体"/>
          <w:spacing w:val="-2"/>
          <w:sz w:val="21"/>
          <w:szCs w:val="21"/>
        </w:rPr>
        <w:t>在</w:t>
      </w:r>
      <w:r>
        <w:rPr>
          <w:rFonts w:ascii="宋体" w:hAnsi="宋体" w:eastAsia="宋体" w:cs="宋体"/>
          <w:spacing w:val="-52"/>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点观察到的频率高，</w:t>
      </w:r>
      <w:r>
        <w:rPr>
          <w:rFonts w:ascii="宋体" w:hAnsi="宋体" w:eastAsia="宋体" w:cs="宋体"/>
          <w:sz w:val="21"/>
          <w:szCs w:val="21"/>
        </w:rPr>
        <w:t xml:space="preserve"> </w:t>
      </w:r>
      <w:r>
        <w:rPr>
          <w:rFonts w:ascii="宋体" w:hAnsi="宋体" w:eastAsia="宋体" w:cs="宋体"/>
          <w:spacing w:val="-1"/>
          <w:sz w:val="21"/>
          <w:szCs w:val="21"/>
        </w:rPr>
        <w:t>因此波源向</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 xml:space="preserve">x </w:t>
      </w:r>
      <w:r>
        <w:rPr>
          <w:rFonts w:ascii="宋体" w:hAnsi="宋体" w:eastAsia="宋体" w:cs="宋体"/>
          <w:spacing w:val="-1"/>
          <w:sz w:val="21"/>
          <w:szCs w:val="21"/>
        </w:rPr>
        <w:t>轴负方向运动，</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正确。</w:t>
      </w:r>
    </w:p>
    <w:p w14:paraId="49536AE7">
      <w:pPr>
        <w:pStyle w:val="2"/>
        <w:spacing w:line="265" w:lineRule="auto"/>
      </w:pPr>
    </w:p>
    <w:p w14:paraId="00365739">
      <w:pPr>
        <w:pStyle w:val="2"/>
        <w:spacing w:line="266" w:lineRule="auto"/>
      </w:pPr>
    </w:p>
    <w:p w14:paraId="7FC6FEFB">
      <w:pPr>
        <w:spacing w:before="69"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1EC9E856">
      <w:pPr>
        <w:spacing w:before="220" w:line="230" w:lineRule="auto"/>
        <w:ind w:left="42"/>
        <w:rPr>
          <w:rFonts w:ascii="Times New Roman" w:hAnsi="Times New Roman" w:eastAsia="Times New Roman" w:cs="Times New Roman"/>
          <w:sz w:val="21"/>
          <w:szCs w:val="21"/>
        </w:rPr>
      </w:pPr>
      <w:r>
        <w:rPr>
          <w:rFonts w:ascii="Times New Roman" w:hAnsi="Times New Roman" w:eastAsia="Times New Roman" w:cs="Times New Roman"/>
          <w:b/>
          <w:bCs/>
          <w:spacing w:val="-5"/>
          <w:sz w:val="21"/>
          <w:szCs w:val="21"/>
        </w:rPr>
        <w:t>1.</w:t>
      </w:r>
      <w:r>
        <w:rPr>
          <w:rFonts w:ascii="Times New Roman" w:hAnsi="Times New Roman" w:eastAsia="Times New Roman" w:cs="Times New Roman"/>
          <w:b/>
          <w:bCs/>
          <w:spacing w:val="5"/>
          <w:sz w:val="21"/>
          <w:szCs w:val="21"/>
        </w:rPr>
        <w:t xml:space="preserve"> </w:t>
      </w:r>
      <w:r>
        <w:rPr>
          <w:rFonts w:ascii="Times New Roman" w:hAnsi="Times New Roman" w:eastAsia="Times New Roman" w:cs="Times New Roman"/>
          <w:b/>
          <w:bCs/>
          <w:spacing w:val="-5"/>
          <w:sz w:val="21"/>
          <w:szCs w:val="21"/>
        </w:rPr>
        <w:t>B</w:t>
      </w:r>
    </w:p>
    <w:p w14:paraId="0888C00D">
      <w:pPr>
        <w:spacing w:before="10" w:line="274" w:lineRule="auto"/>
        <w:ind w:left="39" w:right="45" w:hanging="3"/>
        <w:jc w:val="both"/>
        <w:rPr>
          <w:rFonts w:ascii="宋体" w:hAnsi="宋体" w:eastAsia="宋体" w:cs="宋体"/>
          <w:sz w:val="21"/>
          <w:szCs w:val="21"/>
        </w:rPr>
      </w:pPr>
      <w:r>
        <w:rPr>
          <w:rFonts w:ascii="宋体" w:hAnsi="宋体" w:eastAsia="宋体" w:cs="宋体"/>
          <w:b/>
          <w:bCs/>
          <w:spacing w:val="-1"/>
          <w:sz w:val="21"/>
          <w:szCs w:val="21"/>
        </w:rPr>
        <w:t>解析：</w:t>
      </w:r>
      <w:r>
        <w:rPr>
          <w:rFonts w:ascii="Times New Roman" w:hAnsi="Times New Roman" w:eastAsia="Times New Roman" w:cs="Times New Roman"/>
          <w:spacing w:val="-1"/>
          <w:sz w:val="21"/>
          <w:szCs w:val="21"/>
        </w:rPr>
        <w:t>AD</w:t>
      </w:r>
      <w:r>
        <w:rPr>
          <w:rFonts w:ascii="Times New Roman" w:hAnsi="Times New Roman" w:eastAsia="Times New Roman" w:cs="Times New Roman"/>
          <w:spacing w:val="-21"/>
          <w:sz w:val="21"/>
          <w:szCs w:val="21"/>
        </w:rPr>
        <w:t xml:space="preserve"> </w:t>
      </w:r>
      <w:r>
        <w:rPr>
          <w:rFonts w:ascii="宋体" w:hAnsi="宋体" w:eastAsia="宋体" w:cs="宋体"/>
          <w:spacing w:val="-1"/>
          <w:sz w:val="21"/>
          <w:szCs w:val="21"/>
        </w:rPr>
        <w:t>．采摘振动头振动频率和树干的固有频率相同时，树干发生共振，振幅最大，落</w:t>
      </w:r>
      <w:r>
        <w:rPr>
          <w:rFonts w:ascii="宋体" w:hAnsi="宋体" w:eastAsia="宋体" w:cs="宋体"/>
          <w:sz w:val="21"/>
          <w:szCs w:val="21"/>
        </w:rPr>
        <w:t xml:space="preserve"> 果效果最好，针对不同树木，固有频率不同，落果效果最好的振动频率也不</w:t>
      </w:r>
      <w:r>
        <w:rPr>
          <w:rFonts w:ascii="宋体" w:hAnsi="宋体" w:eastAsia="宋体" w:cs="宋体"/>
          <w:spacing w:val="-1"/>
          <w:sz w:val="21"/>
          <w:szCs w:val="21"/>
        </w:rPr>
        <w:t>同，故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AD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15"/>
          <w:sz w:val="21"/>
          <w:szCs w:val="21"/>
        </w:rPr>
        <w:t>误；</w:t>
      </w:r>
    </w:p>
    <w:p w14:paraId="686DBA62">
      <w:pPr>
        <w:spacing w:before="1" w:line="247" w:lineRule="auto"/>
        <w:ind w:left="36" w:right="208" w:hanging="4"/>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1"/>
          <w:sz w:val="21"/>
          <w:szCs w:val="21"/>
        </w:rPr>
        <w:t>．树干在振动器的振动下做受迫振动，则稳定后，不同粗细树干的振动频率始终与振动</w:t>
      </w:r>
      <w:r>
        <w:rPr>
          <w:rFonts w:ascii="宋体" w:hAnsi="宋体" w:eastAsia="宋体" w:cs="宋体"/>
          <w:sz w:val="21"/>
          <w:szCs w:val="21"/>
        </w:rPr>
        <w:t xml:space="preserve"> </w:t>
      </w:r>
      <w:r>
        <w:rPr>
          <w:rFonts w:ascii="宋体" w:hAnsi="宋体" w:eastAsia="宋体" w:cs="宋体"/>
          <w:spacing w:val="-3"/>
          <w:sz w:val="21"/>
          <w:szCs w:val="21"/>
        </w:rPr>
        <w:t>器的振动频率相同，故</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正确；</w:t>
      </w:r>
    </w:p>
    <w:p w14:paraId="1115D914">
      <w:pPr>
        <w:spacing w:before="61" w:line="248" w:lineRule="auto"/>
        <w:ind w:left="39" w:right="175" w:hanging="3"/>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．根据多普勒效应，拾果工人快速远离采摘机，他会感到采摘机振动声调降低，故</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10"/>
          <w:sz w:val="21"/>
          <w:szCs w:val="21"/>
        </w:rPr>
        <w:t>误。</w:t>
      </w:r>
    </w:p>
    <w:p w14:paraId="4ECBEA0F">
      <w:pPr>
        <w:spacing w:before="59"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1F8D6FB0">
      <w:pPr>
        <w:spacing w:before="56" w:line="232" w:lineRule="auto"/>
        <w:ind w:left="33"/>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2.</w:t>
      </w:r>
      <w:r>
        <w:rPr>
          <w:rFonts w:ascii="Times New Roman" w:hAnsi="Times New Roman" w:eastAsia="Times New Roman" w:cs="Times New Roman"/>
          <w:b/>
          <w:bCs/>
          <w:spacing w:val="9"/>
          <w:sz w:val="21"/>
          <w:szCs w:val="21"/>
        </w:rPr>
        <w:t xml:space="preserve"> </w:t>
      </w:r>
      <w:r>
        <w:rPr>
          <w:rFonts w:ascii="Times New Roman" w:hAnsi="Times New Roman" w:eastAsia="Times New Roman" w:cs="Times New Roman"/>
          <w:b/>
          <w:bCs/>
          <w:spacing w:val="-2"/>
          <w:sz w:val="21"/>
          <w:szCs w:val="21"/>
        </w:rPr>
        <w:t>C</w:t>
      </w:r>
    </w:p>
    <w:p w14:paraId="2CEF9FBC">
      <w:pPr>
        <w:spacing w:before="10" w:line="228" w:lineRule="auto"/>
        <w:ind w:left="36"/>
        <w:rPr>
          <w:rFonts w:ascii="宋体" w:hAnsi="宋体" w:eastAsia="宋体" w:cs="宋体"/>
          <w:sz w:val="21"/>
          <w:szCs w:val="21"/>
        </w:rPr>
      </w:pPr>
      <w:r>
        <w:rPr>
          <w:rFonts w:ascii="宋体" w:hAnsi="宋体" w:eastAsia="宋体" w:cs="宋体"/>
          <w:b/>
          <w:bCs/>
          <w:spacing w:val="-1"/>
          <w:sz w:val="21"/>
          <w:szCs w:val="21"/>
        </w:rPr>
        <w:t>解析：</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．由图（</w:t>
      </w:r>
      <w:r>
        <w:rPr>
          <w:rFonts w:ascii="Times New Roman" w:hAnsi="Times New Roman" w:eastAsia="Times New Roman" w:cs="Times New Roman"/>
          <w:spacing w:val="-1"/>
          <w:sz w:val="21"/>
          <w:szCs w:val="21"/>
        </w:rPr>
        <w:t>b</w:t>
      </w:r>
      <w:r>
        <w:rPr>
          <w:rFonts w:ascii="宋体" w:hAnsi="宋体" w:eastAsia="宋体" w:cs="宋体"/>
          <w:spacing w:val="-1"/>
          <w:sz w:val="21"/>
          <w:szCs w:val="21"/>
        </w:rPr>
        <w:t>）的振动图像可知，振动的周期为</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4s</w:t>
      </w:r>
      <w:r>
        <w:rPr>
          <w:rFonts w:ascii="宋体" w:hAnsi="宋体" w:eastAsia="宋体" w:cs="宋体"/>
          <w:spacing w:val="-2"/>
          <w:sz w:val="21"/>
          <w:szCs w:val="21"/>
        </w:rPr>
        <w:t>，故三列波的波速为</w:t>
      </w:r>
    </w:p>
    <w:p w14:paraId="26DC3913">
      <w:pPr>
        <w:spacing w:before="89" w:line="497" w:lineRule="exact"/>
        <w:ind w:left="62"/>
      </w:pPr>
      <w:r>
        <w:rPr>
          <w:position w:val="-10"/>
        </w:rPr>
        <w:drawing>
          <wp:inline distT="0" distB="0" distL="0" distR="0">
            <wp:extent cx="1000125" cy="315595"/>
            <wp:effectExtent l="0" t="0" r="0" b="0"/>
            <wp:docPr id="2066" name="IM 2066"/>
            <wp:cNvGraphicFramePr/>
            <a:graphic xmlns:a="http://schemas.openxmlformats.org/drawingml/2006/main">
              <a:graphicData uri="http://schemas.openxmlformats.org/drawingml/2006/picture">
                <pic:pic xmlns:pic="http://schemas.openxmlformats.org/drawingml/2006/picture">
                  <pic:nvPicPr>
                    <pic:cNvPr id="2066" name="IM 2066"/>
                    <pic:cNvPicPr/>
                  </pic:nvPicPr>
                  <pic:blipFill>
                    <a:blip r:embed="rId1385"/>
                    <a:stretch>
                      <a:fillRect/>
                    </a:stretch>
                  </pic:blipFill>
                  <pic:spPr>
                    <a:xfrm>
                      <a:off x="0" y="0"/>
                      <a:ext cx="1000607" cy="315597"/>
                    </a:xfrm>
                    <a:prstGeom prst="rect">
                      <a:avLst/>
                    </a:prstGeom>
                  </pic:spPr>
                </pic:pic>
              </a:graphicData>
            </a:graphic>
          </wp:inline>
        </w:drawing>
      </w:r>
    </w:p>
    <w:p w14:paraId="4B5B3BB1">
      <w:pPr>
        <w:spacing w:before="91" w:line="222" w:lineRule="auto"/>
        <w:ind w:left="30"/>
        <w:rPr>
          <w:rFonts w:ascii="宋体" w:hAnsi="宋体" w:eastAsia="宋体" w:cs="宋体"/>
          <w:sz w:val="21"/>
          <w:szCs w:val="21"/>
        </w:rPr>
      </w:pPr>
      <w:r>
        <w:rPr>
          <w:rFonts w:ascii="Times New Roman" w:hAnsi="Times New Roman" w:eastAsia="Times New Roman" w:cs="Times New Roman"/>
          <w:spacing w:val="-9"/>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9"/>
          <w:sz w:val="21"/>
          <w:szCs w:val="21"/>
        </w:rPr>
        <w:t>错误；</w:t>
      </w:r>
    </w:p>
    <w:p w14:paraId="67267736">
      <w:pPr>
        <w:spacing w:before="57" w:line="279" w:lineRule="auto"/>
        <w:ind w:left="39" w:right="187" w:hanging="7"/>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7"/>
          <w:sz w:val="21"/>
          <w:szCs w:val="21"/>
        </w:rPr>
        <w:t xml:space="preserve"> </w:t>
      </w:r>
      <w:r>
        <w:rPr>
          <w:rFonts w:ascii="宋体" w:hAnsi="宋体" w:eastAsia="宋体" w:cs="宋体"/>
          <w:spacing w:val="-2"/>
          <w:sz w:val="21"/>
          <w:szCs w:val="21"/>
        </w:rPr>
        <w:t>．由图（</w:t>
      </w:r>
      <w:r>
        <w:rPr>
          <w:rFonts w:ascii="Times New Roman" w:hAnsi="Times New Roman" w:eastAsia="Times New Roman" w:cs="Times New Roman"/>
          <w:spacing w:val="-2"/>
          <w:sz w:val="21"/>
          <w:szCs w:val="21"/>
        </w:rPr>
        <w:t>a</w:t>
      </w:r>
      <w:r>
        <w:rPr>
          <w:rFonts w:ascii="宋体" w:hAnsi="宋体" w:eastAsia="宋体" w:cs="宋体"/>
          <w:spacing w:val="-2"/>
          <w:sz w:val="21"/>
          <w:szCs w:val="21"/>
        </w:rPr>
        <w:t>）可知，</w:t>
      </w:r>
      <w:r>
        <w:rPr>
          <w:rFonts w:ascii="Times New Roman" w:hAnsi="Times New Roman" w:eastAsia="Times New Roman" w:cs="Times New Roman"/>
          <w:i/>
          <w:iCs/>
          <w:spacing w:val="-2"/>
          <w:sz w:val="21"/>
          <w:szCs w:val="21"/>
        </w:rPr>
        <w:t>D</w:t>
      </w:r>
      <w:r>
        <w:rPr>
          <w:rFonts w:ascii="Times New Roman" w:hAnsi="Times New Roman" w:eastAsia="Times New Roman" w:cs="Times New Roman"/>
          <w:i/>
          <w:iCs/>
          <w:spacing w:val="14"/>
          <w:sz w:val="21"/>
          <w:szCs w:val="21"/>
        </w:rPr>
        <w:t xml:space="preserve"> </w:t>
      </w:r>
      <w:r>
        <w:rPr>
          <w:rFonts w:ascii="宋体" w:hAnsi="宋体" w:eastAsia="宋体" w:cs="宋体"/>
          <w:spacing w:val="-2"/>
          <w:sz w:val="21"/>
          <w:szCs w:val="21"/>
        </w:rPr>
        <w:t>处距离波源最近的距离为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3m</w:t>
      </w:r>
      <w:r>
        <w:rPr>
          <w:rFonts w:ascii="宋体" w:hAnsi="宋体" w:eastAsia="宋体" w:cs="宋体"/>
          <w:spacing w:val="-2"/>
          <w:sz w:val="21"/>
          <w:szCs w:val="21"/>
        </w:rPr>
        <w:t>，故开始振动后波源</w:t>
      </w:r>
      <w:r>
        <w:rPr>
          <w:rFonts w:ascii="宋体" w:hAnsi="宋体" w:eastAsia="宋体" w:cs="宋体"/>
          <w:spacing w:val="-38"/>
          <w:sz w:val="21"/>
          <w:szCs w:val="21"/>
        </w:rPr>
        <w:t xml:space="preserve"> </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处的横波传播</w:t>
      </w:r>
      <w:r>
        <w:rPr>
          <w:rFonts w:ascii="宋体" w:hAnsi="宋体" w:eastAsia="宋体" w:cs="宋体"/>
          <w:sz w:val="21"/>
          <w:szCs w:val="21"/>
        </w:rPr>
        <w:t xml:space="preserve"> </w:t>
      </w:r>
      <w:r>
        <w:rPr>
          <w:rFonts w:ascii="宋体" w:hAnsi="宋体" w:eastAsia="宋体" w:cs="宋体"/>
          <w:spacing w:val="-3"/>
          <w:sz w:val="21"/>
          <w:szCs w:val="21"/>
        </w:rPr>
        <w:t>到</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处所需的时间为</w:t>
      </w:r>
      <w:r>
        <w:rPr>
          <w:position w:val="-18"/>
          <w:sz w:val="21"/>
          <w:szCs w:val="21"/>
        </w:rPr>
        <w:drawing>
          <wp:inline distT="0" distB="0" distL="0" distR="0">
            <wp:extent cx="1124585" cy="315595"/>
            <wp:effectExtent l="0" t="0" r="0" b="0"/>
            <wp:docPr id="2068" name="IM 2068"/>
            <wp:cNvGraphicFramePr/>
            <a:graphic xmlns:a="http://schemas.openxmlformats.org/drawingml/2006/main">
              <a:graphicData uri="http://schemas.openxmlformats.org/drawingml/2006/picture">
                <pic:pic xmlns:pic="http://schemas.openxmlformats.org/drawingml/2006/picture">
                  <pic:nvPicPr>
                    <pic:cNvPr id="2068" name="IM 2068"/>
                    <pic:cNvPicPr/>
                  </pic:nvPicPr>
                  <pic:blipFill>
                    <a:blip r:embed="rId1386"/>
                    <a:stretch>
                      <a:fillRect/>
                    </a:stretch>
                  </pic:blipFill>
                  <pic:spPr>
                    <a:xfrm>
                      <a:off x="0" y="0"/>
                      <a:ext cx="1124935" cy="315597"/>
                    </a:xfrm>
                    <a:prstGeom prst="rect">
                      <a:avLst/>
                    </a:prstGeom>
                  </pic:spPr>
                </pic:pic>
              </a:graphicData>
            </a:graphic>
          </wp:inline>
        </w:drawing>
      </w:r>
      <w:r>
        <w:rPr>
          <w:rFonts w:ascii="宋体" w:hAnsi="宋体" w:eastAsia="宋体" w:cs="宋体"/>
          <w:spacing w:val="23"/>
          <w:sz w:val="21"/>
          <w:szCs w:val="21"/>
        </w:rPr>
        <w:t xml:space="preserve">  </w:t>
      </w:r>
      <w:r>
        <w:rPr>
          <w:rFonts w:ascii="宋体" w:hAnsi="宋体" w:eastAsia="宋体" w:cs="宋体"/>
          <w:spacing w:val="-3"/>
          <w:sz w:val="21"/>
          <w:szCs w:val="21"/>
        </w:rPr>
        <w:t>故</w:t>
      </w:r>
      <w:r>
        <w:rPr>
          <w:rFonts w:ascii="Times New Roman" w:hAnsi="Times New Roman" w:eastAsia="Times New Roman" w:cs="Times New Roman"/>
          <w:i/>
          <w:iCs/>
          <w:spacing w:val="-3"/>
          <w:sz w:val="21"/>
          <w:szCs w:val="21"/>
        </w:rPr>
        <w:t xml:space="preserve">t </w:t>
      </w:r>
      <w:r>
        <w:rPr>
          <w:rFonts w:ascii="微软雅黑" w:hAnsi="微软雅黑" w:eastAsia="微软雅黑" w:cs="微软雅黑"/>
          <w:spacing w:val="-3"/>
          <w:sz w:val="21"/>
          <w:szCs w:val="21"/>
        </w:rPr>
        <w:t xml:space="preserve">= </w:t>
      </w:r>
      <w:r>
        <w:rPr>
          <w:rFonts w:ascii="Times New Roman" w:hAnsi="Times New Roman" w:eastAsia="Times New Roman" w:cs="Times New Roman"/>
          <w:spacing w:val="-3"/>
          <w:sz w:val="21"/>
          <w:szCs w:val="21"/>
        </w:rPr>
        <w:t xml:space="preserve">2s </w:t>
      </w:r>
      <w:r>
        <w:rPr>
          <w:rFonts w:ascii="宋体" w:hAnsi="宋体" w:eastAsia="宋体" w:cs="宋体"/>
          <w:spacing w:val="-3"/>
          <w:sz w:val="21"/>
          <w:szCs w:val="21"/>
        </w:rPr>
        <w:t>时，</w:t>
      </w:r>
      <w:r>
        <w:rPr>
          <w:rFonts w:ascii="Times New Roman" w:hAnsi="Times New Roman" w:eastAsia="Times New Roman" w:cs="Times New Roman"/>
          <w:i/>
          <w:iCs/>
          <w:spacing w:val="-3"/>
          <w:sz w:val="21"/>
          <w:szCs w:val="21"/>
        </w:rPr>
        <w:t>D</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3"/>
          <w:sz w:val="21"/>
          <w:szCs w:val="21"/>
        </w:rPr>
        <w:t>处的质点还未开始振动，</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w:t>
      </w:r>
      <w:r>
        <w:rPr>
          <w:rFonts w:ascii="宋体" w:hAnsi="宋体" w:eastAsia="宋体" w:cs="宋体"/>
          <w:sz w:val="21"/>
          <w:szCs w:val="21"/>
        </w:rPr>
        <w:t xml:space="preserve">  </w:t>
      </w:r>
      <w:r>
        <w:rPr>
          <w:rFonts w:ascii="宋体" w:hAnsi="宋体" w:eastAsia="宋体" w:cs="宋体"/>
          <w:spacing w:val="-15"/>
          <w:sz w:val="21"/>
          <w:szCs w:val="21"/>
        </w:rPr>
        <w:t>误；</w:t>
      </w:r>
    </w:p>
    <w:p w14:paraId="290CBA8C">
      <w:pPr>
        <w:spacing w:before="59" w:line="199"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．由几何关系可知</w:t>
      </w:r>
      <w:r>
        <w:rPr>
          <w:rFonts w:ascii="Times New Roman" w:hAnsi="Times New Roman" w:eastAsia="Times New Roman" w:cs="Times New Roman"/>
          <w:i/>
          <w:iCs/>
          <w:spacing w:val="-2"/>
          <w:sz w:val="21"/>
          <w:szCs w:val="21"/>
        </w:rPr>
        <w:t xml:space="preserve">AD </w:t>
      </w: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i/>
          <w:iCs/>
          <w:spacing w:val="-2"/>
          <w:sz w:val="21"/>
          <w:szCs w:val="21"/>
        </w:rPr>
        <w:t xml:space="preserve">BD </w:t>
      </w: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2"/>
          <w:sz w:val="21"/>
          <w:szCs w:val="21"/>
        </w:rPr>
        <w:t>5m</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产生的横波传播到</w:t>
      </w:r>
      <w:r>
        <w:rPr>
          <w:rFonts w:ascii="宋体" w:hAnsi="宋体" w:eastAsia="宋体" w:cs="宋体"/>
          <w:spacing w:val="-61"/>
          <w:sz w:val="21"/>
          <w:szCs w:val="21"/>
        </w:rPr>
        <w:t xml:space="preserve"> </w:t>
      </w:r>
      <w:r>
        <w:rPr>
          <w:rFonts w:ascii="Times New Roman" w:hAnsi="Times New Roman" w:eastAsia="Times New Roman" w:cs="Times New Roman"/>
          <w:i/>
          <w:iCs/>
          <w:spacing w:val="-2"/>
          <w:sz w:val="21"/>
          <w:szCs w:val="21"/>
        </w:rPr>
        <w:t>D</w:t>
      </w:r>
      <w:r>
        <w:rPr>
          <w:rFonts w:ascii="Times New Roman" w:hAnsi="Times New Roman" w:eastAsia="Times New Roman" w:cs="Times New Roman"/>
          <w:i/>
          <w:iCs/>
          <w:spacing w:val="14"/>
          <w:sz w:val="21"/>
          <w:szCs w:val="21"/>
        </w:rPr>
        <w:t xml:space="preserve"> </w:t>
      </w:r>
      <w:r>
        <w:rPr>
          <w:rFonts w:ascii="宋体" w:hAnsi="宋体" w:eastAsia="宋体" w:cs="宋体"/>
          <w:spacing w:val="-2"/>
          <w:sz w:val="21"/>
          <w:szCs w:val="21"/>
        </w:rPr>
        <w:t>处的时间为</w:t>
      </w:r>
    </w:p>
    <w:p w14:paraId="1FC1C1BC">
      <w:pPr>
        <w:spacing w:before="51" w:line="497" w:lineRule="exact"/>
        <w:ind w:left="63"/>
      </w:pPr>
      <w:r>
        <w:rPr>
          <w:position w:val="-10"/>
        </w:rPr>
        <w:drawing>
          <wp:inline distT="0" distB="0" distL="0" distR="0">
            <wp:extent cx="1137285" cy="315595"/>
            <wp:effectExtent l="0" t="0" r="0" b="0"/>
            <wp:docPr id="2070" name="IM 2070"/>
            <wp:cNvGraphicFramePr/>
            <a:graphic xmlns:a="http://schemas.openxmlformats.org/drawingml/2006/main">
              <a:graphicData uri="http://schemas.openxmlformats.org/drawingml/2006/picture">
                <pic:pic xmlns:pic="http://schemas.openxmlformats.org/drawingml/2006/picture">
                  <pic:nvPicPr>
                    <pic:cNvPr id="2070" name="IM 2070"/>
                    <pic:cNvPicPr/>
                  </pic:nvPicPr>
                  <pic:blipFill>
                    <a:blip r:embed="rId1387"/>
                    <a:stretch>
                      <a:fillRect/>
                    </a:stretch>
                  </pic:blipFill>
                  <pic:spPr>
                    <a:xfrm>
                      <a:off x="0" y="0"/>
                      <a:ext cx="1137711" cy="315597"/>
                    </a:xfrm>
                    <a:prstGeom prst="rect">
                      <a:avLst/>
                    </a:prstGeom>
                  </pic:spPr>
                </pic:pic>
              </a:graphicData>
            </a:graphic>
          </wp:inline>
        </w:drawing>
      </w:r>
    </w:p>
    <w:p w14:paraId="736E9948">
      <w:pPr>
        <w:spacing w:before="245" w:line="328" w:lineRule="auto"/>
        <w:ind w:left="62" w:right="129" w:hanging="22"/>
        <w:rPr>
          <w:rFonts w:ascii="宋体" w:hAnsi="宋体" w:eastAsia="宋体" w:cs="宋体"/>
          <w:sz w:val="21"/>
          <w:szCs w:val="21"/>
        </w:rPr>
      </w:pPr>
      <w:r>
        <w:rPr>
          <w:rFonts w:ascii="宋体" w:hAnsi="宋体" w:eastAsia="宋体" w:cs="宋体"/>
          <w:spacing w:val="-1"/>
          <w:sz w:val="21"/>
          <w:szCs w:val="21"/>
        </w:rPr>
        <w:t>故</w:t>
      </w:r>
      <w:r>
        <w:rPr>
          <w:rFonts w:ascii="Times New Roman" w:hAnsi="Times New Roman" w:eastAsia="Times New Roman" w:cs="Times New Roman"/>
          <w:i/>
          <w:iCs/>
          <w:spacing w:val="-1"/>
          <w:sz w:val="21"/>
          <w:szCs w:val="21"/>
        </w:rPr>
        <w:t xml:space="preserve">t </w:t>
      </w:r>
      <w:r>
        <w:rPr>
          <w:rFonts w:ascii="微软雅黑" w:hAnsi="微软雅黑" w:eastAsia="微软雅黑" w:cs="微软雅黑"/>
          <w:spacing w:val="-1"/>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spacing w:val="-1"/>
          <w:sz w:val="21"/>
          <w:szCs w:val="21"/>
        </w:rPr>
        <w:t xml:space="preserve">4.5s </w:t>
      </w:r>
      <w:r>
        <w:rPr>
          <w:rFonts w:ascii="宋体" w:hAnsi="宋体" w:eastAsia="宋体" w:cs="宋体"/>
          <w:spacing w:val="-1"/>
          <w:sz w:val="21"/>
          <w:szCs w:val="21"/>
        </w:rPr>
        <w:t>时，仅波源</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处的横波传播到</w:t>
      </w:r>
      <w:r>
        <w:rPr>
          <w:rFonts w:ascii="宋体" w:hAnsi="宋体" w:eastAsia="宋体" w:cs="宋体"/>
          <w:spacing w:val="-61"/>
          <w:sz w:val="21"/>
          <w:szCs w:val="21"/>
        </w:rPr>
        <w:t xml:space="preserve"> </w:t>
      </w:r>
      <w:r>
        <w:rPr>
          <w:rFonts w:ascii="Times New Roman" w:hAnsi="Times New Roman" w:eastAsia="Times New Roman" w:cs="Times New Roman"/>
          <w:i/>
          <w:iCs/>
          <w:spacing w:val="-1"/>
          <w:sz w:val="21"/>
          <w:szCs w:val="21"/>
        </w:rPr>
        <w:t>D</w:t>
      </w:r>
      <w:r>
        <w:rPr>
          <w:rFonts w:ascii="Times New Roman" w:hAnsi="Times New Roman" w:eastAsia="Times New Roman" w:cs="Times New Roman"/>
          <w:i/>
          <w:iCs/>
          <w:spacing w:val="14"/>
          <w:sz w:val="21"/>
          <w:szCs w:val="21"/>
        </w:rPr>
        <w:t xml:space="preserve"> </w:t>
      </w:r>
      <w:r>
        <w:rPr>
          <w:rFonts w:ascii="宋体" w:hAnsi="宋体" w:eastAsia="宋体" w:cs="宋体"/>
          <w:spacing w:val="-2"/>
          <w:sz w:val="21"/>
          <w:szCs w:val="21"/>
        </w:rPr>
        <w:t>处，此时</w:t>
      </w:r>
      <w:r>
        <w:rPr>
          <w:rFonts w:ascii="宋体" w:hAnsi="宋体" w:eastAsia="宋体" w:cs="宋体"/>
          <w:spacing w:val="-61"/>
          <w:sz w:val="21"/>
          <w:szCs w:val="21"/>
        </w:rPr>
        <w:t xml:space="preserve"> </w:t>
      </w:r>
      <w:r>
        <w:rPr>
          <w:rFonts w:ascii="Times New Roman" w:hAnsi="Times New Roman" w:eastAsia="Times New Roman" w:cs="Times New Roman"/>
          <w:i/>
          <w:iCs/>
          <w:spacing w:val="-2"/>
          <w:sz w:val="21"/>
          <w:szCs w:val="21"/>
        </w:rPr>
        <w:t>D</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2"/>
          <w:sz w:val="21"/>
          <w:szCs w:val="21"/>
        </w:rPr>
        <w:t>处的质点振动时间为</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position w:val="-3"/>
          <w:sz w:val="12"/>
          <w:szCs w:val="12"/>
        </w:rPr>
        <w:t xml:space="preserve">1  </w:t>
      </w:r>
      <w:r>
        <w:rPr>
          <w:rFonts w:ascii="微软雅黑" w:hAnsi="微软雅黑" w:eastAsia="微软雅黑" w:cs="微软雅黑"/>
          <w:spacing w:val="-2"/>
          <w:position w:val="2"/>
          <w:sz w:val="21"/>
          <w:szCs w:val="21"/>
        </w:rPr>
        <w:t>=</w:t>
      </w:r>
      <w:r>
        <w:rPr>
          <w:rFonts w:ascii="微软雅黑" w:hAnsi="微软雅黑" w:eastAsia="微软雅黑" w:cs="微软雅黑"/>
          <w:spacing w:val="-16"/>
          <w:position w:val="2"/>
          <w:sz w:val="21"/>
          <w:szCs w:val="21"/>
        </w:rPr>
        <w:t xml:space="preserve"> </w:t>
      </w:r>
      <w:r>
        <w:rPr>
          <w:rFonts w:ascii="Times New Roman" w:hAnsi="Times New Roman" w:eastAsia="Times New Roman" w:cs="Times New Roman"/>
          <w:i/>
          <w:iCs/>
          <w:spacing w:val="-2"/>
          <w:position w:val="2"/>
          <w:sz w:val="21"/>
          <w:szCs w:val="21"/>
        </w:rPr>
        <w:t xml:space="preserve">t </w:t>
      </w:r>
      <w:r>
        <w:rPr>
          <w:rFonts w:ascii="微软雅黑" w:hAnsi="微软雅黑" w:eastAsia="微软雅黑" w:cs="微软雅黑"/>
          <w:spacing w:val="-2"/>
          <w:position w:val="2"/>
          <w:sz w:val="21"/>
          <w:szCs w:val="21"/>
        </w:rPr>
        <w:t>-</w:t>
      </w:r>
      <w:r>
        <w:rPr>
          <w:rFonts w:ascii="Times New Roman" w:hAnsi="Times New Roman" w:eastAsia="Times New Roman" w:cs="Times New Roman"/>
          <w:i/>
          <w:iCs/>
          <w:spacing w:val="-2"/>
          <w:position w:val="2"/>
          <w:sz w:val="21"/>
          <w:szCs w:val="21"/>
        </w:rPr>
        <w:t>t</w:t>
      </w:r>
      <w:r>
        <w:rPr>
          <w:rFonts w:ascii="Times New Roman" w:hAnsi="Times New Roman" w:eastAsia="Times New Roman" w:cs="Times New Roman"/>
          <w:i/>
          <w:iCs/>
          <w:spacing w:val="-2"/>
          <w:position w:val="-3"/>
          <w:sz w:val="12"/>
          <w:szCs w:val="12"/>
        </w:rPr>
        <w:t xml:space="preserve">C  </w:t>
      </w:r>
      <w:r>
        <w:rPr>
          <w:rFonts w:ascii="微软雅黑" w:hAnsi="微软雅黑" w:eastAsia="微软雅黑" w:cs="微软雅黑"/>
          <w:spacing w:val="-2"/>
          <w:position w:val="2"/>
          <w:sz w:val="21"/>
          <w:szCs w:val="21"/>
        </w:rPr>
        <w:t>=</w:t>
      </w:r>
      <w:r>
        <w:rPr>
          <w:rFonts w:ascii="微软雅黑" w:hAnsi="微软雅黑" w:eastAsia="微软雅黑" w:cs="微软雅黑"/>
          <w:spacing w:val="-14"/>
          <w:position w:val="2"/>
          <w:sz w:val="21"/>
          <w:szCs w:val="21"/>
        </w:rPr>
        <w:t xml:space="preserve"> </w:t>
      </w:r>
      <w:r>
        <w:rPr>
          <w:rFonts w:ascii="Times New Roman" w:hAnsi="Times New Roman" w:eastAsia="Times New Roman" w:cs="Times New Roman"/>
          <w:spacing w:val="-2"/>
          <w:position w:val="2"/>
          <w:sz w:val="21"/>
          <w:szCs w:val="21"/>
        </w:rPr>
        <w:t>1.5s</w:t>
      </w:r>
      <w:r>
        <w:rPr>
          <w:rFonts w:ascii="Times New Roman" w:hAnsi="Times New Roman" w:eastAsia="Times New Roman" w:cs="Times New Roman"/>
          <w:position w:val="2"/>
          <w:sz w:val="21"/>
          <w:szCs w:val="21"/>
        </w:rPr>
        <w:t xml:space="preserve"> </w:t>
      </w:r>
      <w:r>
        <w:rPr>
          <w:rFonts w:ascii="宋体" w:hAnsi="宋体" w:eastAsia="宋体" w:cs="宋体"/>
          <w:spacing w:val="1"/>
          <w:sz w:val="21"/>
          <w:szCs w:val="21"/>
        </w:rPr>
        <w:t>由振动图像可知此时</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 xml:space="preserve">D </w:t>
      </w:r>
      <w:r>
        <w:rPr>
          <w:rFonts w:ascii="宋体" w:hAnsi="宋体" w:eastAsia="宋体" w:cs="宋体"/>
          <w:spacing w:val="1"/>
          <w:sz w:val="21"/>
          <w:szCs w:val="21"/>
        </w:rPr>
        <w:t>处的质点向</w:t>
      </w:r>
      <w:r>
        <w:rPr>
          <w:rFonts w:ascii="Times New Roman" w:hAnsi="Times New Roman" w:eastAsia="Times New Roman" w:cs="Times New Roman"/>
          <w:i/>
          <w:iCs/>
          <w:spacing w:val="1"/>
          <w:sz w:val="21"/>
          <w:szCs w:val="21"/>
        </w:rPr>
        <w:t xml:space="preserve">y </w:t>
      </w:r>
      <w:r>
        <w:rPr>
          <w:rFonts w:ascii="宋体" w:hAnsi="宋体" w:eastAsia="宋体" w:cs="宋体"/>
          <w:spacing w:val="1"/>
          <w:sz w:val="21"/>
          <w:szCs w:val="21"/>
        </w:rPr>
        <w:t>轴负方向运动，</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正</w:t>
      </w:r>
      <w:r>
        <w:rPr>
          <w:rFonts w:ascii="宋体" w:hAnsi="宋体" w:eastAsia="宋体" w:cs="宋体"/>
          <w:sz w:val="21"/>
          <w:szCs w:val="21"/>
        </w:rPr>
        <w:t>确；</w:t>
      </w:r>
    </w:p>
    <w:p w14:paraId="3667CE89">
      <w:pPr>
        <w:spacing w:before="52" w:line="188"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t </w:t>
      </w:r>
      <w:r>
        <w:rPr>
          <w:rFonts w:ascii="微软雅黑" w:hAnsi="微软雅黑" w:eastAsia="微软雅黑" w:cs="微软雅黑"/>
          <w:spacing w:val="-1"/>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pacing w:val="-1"/>
          <w:sz w:val="21"/>
          <w:szCs w:val="21"/>
        </w:rPr>
        <w:t xml:space="preserve">6s </w:t>
      </w:r>
      <w:r>
        <w:rPr>
          <w:rFonts w:ascii="宋体" w:hAnsi="宋体" w:eastAsia="宋体" w:cs="宋体"/>
          <w:spacing w:val="-1"/>
          <w:sz w:val="21"/>
          <w:szCs w:val="21"/>
        </w:rPr>
        <w:t>时，波源</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处的横波传播到</w:t>
      </w:r>
      <w:r>
        <w:rPr>
          <w:rFonts w:ascii="宋体" w:hAnsi="宋体" w:eastAsia="宋体" w:cs="宋体"/>
          <w:spacing w:val="-61"/>
          <w:sz w:val="21"/>
          <w:szCs w:val="21"/>
        </w:rPr>
        <w:t xml:space="preserve"> </w:t>
      </w:r>
      <w:r>
        <w:rPr>
          <w:rFonts w:ascii="Times New Roman" w:hAnsi="Times New Roman" w:eastAsia="Times New Roman" w:cs="Times New Roman"/>
          <w:i/>
          <w:iCs/>
          <w:spacing w:val="-1"/>
          <w:sz w:val="21"/>
          <w:szCs w:val="21"/>
        </w:rPr>
        <w:t>D</w:t>
      </w:r>
      <w:r>
        <w:rPr>
          <w:rFonts w:ascii="Times New Roman" w:hAnsi="Times New Roman" w:eastAsia="Times New Roman" w:cs="Times New Roman"/>
          <w:i/>
          <w:iCs/>
          <w:spacing w:val="14"/>
          <w:sz w:val="21"/>
          <w:szCs w:val="21"/>
        </w:rPr>
        <w:t xml:space="preserve"> </w:t>
      </w:r>
      <w:r>
        <w:rPr>
          <w:rFonts w:ascii="宋体" w:hAnsi="宋体" w:eastAsia="宋体" w:cs="宋体"/>
          <w:spacing w:val="-1"/>
          <w:sz w:val="21"/>
          <w:szCs w:val="21"/>
        </w:rPr>
        <w:t>处后振动时间为</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3"/>
          <w:sz w:val="12"/>
          <w:szCs w:val="12"/>
        </w:rPr>
        <w:t>2</w:t>
      </w:r>
      <w:r>
        <w:rPr>
          <w:rFonts w:ascii="Times New Roman" w:hAnsi="Times New Roman" w:eastAsia="Times New Roman" w:cs="Times New Roman"/>
          <w:spacing w:val="-2"/>
          <w:position w:val="-3"/>
          <w:sz w:val="12"/>
          <w:szCs w:val="12"/>
        </w:rPr>
        <w:t xml:space="preserve">  </w:t>
      </w:r>
      <w:r>
        <w:rPr>
          <w:rFonts w:ascii="微软雅黑" w:hAnsi="微软雅黑" w:eastAsia="微软雅黑" w:cs="微软雅黑"/>
          <w:spacing w:val="-2"/>
          <w:position w:val="2"/>
          <w:sz w:val="21"/>
          <w:szCs w:val="21"/>
        </w:rPr>
        <w:t>=</w:t>
      </w:r>
      <w:r>
        <w:rPr>
          <w:rFonts w:ascii="微软雅黑" w:hAnsi="微软雅黑" w:eastAsia="微软雅黑" w:cs="微软雅黑"/>
          <w:spacing w:val="-16"/>
          <w:position w:val="2"/>
          <w:sz w:val="21"/>
          <w:szCs w:val="21"/>
        </w:rPr>
        <w:t xml:space="preserve"> </w:t>
      </w:r>
      <w:r>
        <w:rPr>
          <w:rFonts w:ascii="Times New Roman" w:hAnsi="Times New Roman" w:eastAsia="Times New Roman" w:cs="Times New Roman"/>
          <w:i/>
          <w:iCs/>
          <w:spacing w:val="-2"/>
          <w:position w:val="2"/>
          <w:sz w:val="21"/>
          <w:szCs w:val="21"/>
        </w:rPr>
        <w:t xml:space="preserve">t </w:t>
      </w:r>
      <w:r>
        <w:rPr>
          <w:rFonts w:ascii="微软雅黑" w:hAnsi="微软雅黑" w:eastAsia="微软雅黑" w:cs="微软雅黑"/>
          <w:spacing w:val="-2"/>
          <w:position w:val="2"/>
          <w:sz w:val="21"/>
          <w:szCs w:val="21"/>
        </w:rPr>
        <w:t>-</w:t>
      </w:r>
      <w:r>
        <w:rPr>
          <w:rFonts w:ascii="Times New Roman" w:hAnsi="Times New Roman" w:eastAsia="Times New Roman" w:cs="Times New Roman"/>
          <w:i/>
          <w:iCs/>
          <w:spacing w:val="-2"/>
          <w:position w:val="2"/>
          <w:sz w:val="21"/>
          <w:szCs w:val="21"/>
        </w:rPr>
        <w:t>t</w:t>
      </w:r>
      <w:r>
        <w:rPr>
          <w:rFonts w:ascii="Times New Roman" w:hAnsi="Times New Roman" w:eastAsia="Times New Roman" w:cs="Times New Roman"/>
          <w:i/>
          <w:iCs/>
          <w:spacing w:val="-2"/>
          <w:position w:val="-3"/>
          <w:sz w:val="12"/>
          <w:szCs w:val="12"/>
        </w:rPr>
        <w:t xml:space="preserve">C  </w:t>
      </w:r>
      <w:r>
        <w:rPr>
          <w:rFonts w:ascii="微软雅黑" w:hAnsi="微软雅黑" w:eastAsia="微软雅黑" w:cs="微软雅黑"/>
          <w:spacing w:val="-2"/>
          <w:position w:val="2"/>
          <w:sz w:val="21"/>
          <w:szCs w:val="21"/>
        </w:rPr>
        <w:t>=</w:t>
      </w:r>
      <w:r>
        <w:rPr>
          <w:rFonts w:ascii="微软雅黑" w:hAnsi="微软雅黑" w:eastAsia="微软雅黑" w:cs="微软雅黑"/>
          <w:spacing w:val="-15"/>
          <w:position w:val="2"/>
          <w:sz w:val="21"/>
          <w:szCs w:val="21"/>
        </w:rPr>
        <w:t xml:space="preserve"> </w:t>
      </w:r>
      <w:r>
        <w:rPr>
          <w:rFonts w:ascii="Times New Roman" w:hAnsi="Times New Roman" w:eastAsia="Times New Roman" w:cs="Times New Roman"/>
          <w:spacing w:val="-2"/>
          <w:position w:val="2"/>
          <w:sz w:val="21"/>
          <w:szCs w:val="21"/>
        </w:rPr>
        <w:t>3s</w:t>
      </w:r>
    </w:p>
    <w:p w14:paraId="5004A6F8">
      <w:pPr>
        <w:spacing w:before="165" w:line="312" w:lineRule="auto"/>
        <w:ind w:left="37" w:right="232" w:firstLine="24"/>
        <w:rPr>
          <w:rFonts w:ascii="Times New Roman" w:hAnsi="Times New Roman" w:eastAsia="Times New Roman" w:cs="Times New Roman"/>
          <w:sz w:val="21"/>
          <w:szCs w:val="21"/>
        </w:rPr>
      </w:pPr>
      <w:r>
        <w:rPr>
          <w:rFonts w:ascii="宋体" w:hAnsi="宋体" w:eastAsia="宋体" w:cs="宋体"/>
          <w:spacing w:val="-1"/>
          <w:sz w:val="21"/>
          <w:szCs w:val="21"/>
        </w:rPr>
        <w:t>由振动图像可知此时</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 xml:space="preserve">D </w:t>
      </w:r>
      <w:r>
        <w:rPr>
          <w:rFonts w:ascii="宋体" w:hAnsi="宋体" w:eastAsia="宋体" w:cs="宋体"/>
          <w:spacing w:val="-1"/>
          <w:sz w:val="21"/>
          <w:szCs w:val="21"/>
        </w:rPr>
        <w:t>处为波源</w:t>
      </w:r>
      <w:r>
        <w:rPr>
          <w:rFonts w:ascii="宋体" w:hAnsi="宋体" w:eastAsia="宋体" w:cs="宋体"/>
          <w:spacing w:val="-39"/>
          <w:sz w:val="21"/>
          <w:szCs w:val="21"/>
        </w:rPr>
        <w:t xml:space="preserve"> </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处传播横波的波谷；</w:t>
      </w:r>
      <w:r>
        <w:rPr>
          <w:rFonts w:ascii="Times New Roman" w:hAnsi="Times New Roman" w:eastAsia="Times New Roman" w:cs="Times New Roman"/>
          <w:i/>
          <w:iCs/>
          <w:spacing w:val="-1"/>
          <w:sz w:val="21"/>
          <w:szCs w:val="21"/>
        </w:rPr>
        <w:t xml:space="preserve">t </w:t>
      </w:r>
      <w:r>
        <w:rPr>
          <w:rFonts w:ascii="微软雅黑" w:hAnsi="微软雅黑" w:eastAsia="微软雅黑" w:cs="微软雅黑"/>
          <w:spacing w:val="-1"/>
          <w:sz w:val="21"/>
          <w:szCs w:val="21"/>
        </w:rPr>
        <w:t>=</w:t>
      </w:r>
      <w:r>
        <w:rPr>
          <w:rFonts w:ascii="微软雅黑" w:hAnsi="微软雅黑" w:eastAsia="微软雅黑" w:cs="微软雅黑"/>
          <w:spacing w:val="-11"/>
          <w:sz w:val="21"/>
          <w:szCs w:val="21"/>
        </w:rPr>
        <w:t xml:space="preserve"> </w:t>
      </w:r>
      <w:r>
        <w:rPr>
          <w:rFonts w:ascii="Times New Roman" w:hAnsi="Times New Roman" w:eastAsia="Times New Roman" w:cs="Times New Roman"/>
          <w:spacing w:val="-1"/>
          <w:sz w:val="21"/>
          <w:szCs w:val="21"/>
        </w:rPr>
        <w:t xml:space="preserve">6s </w:t>
      </w:r>
      <w:r>
        <w:rPr>
          <w:rFonts w:ascii="宋体" w:hAnsi="宋体" w:eastAsia="宋体" w:cs="宋体"/>
          <w:spacing w:val="-1"/>
          <w:sz w:val="21"/>
          <w:szCs w:val="21"/>
        </w:rPr>
        <w:t>时，波源</w:t>
      </w:r>
      <w:r>
        <w:rPr>
          <w:rFonts w:ascii="Times New Roman" w:hAnsi="Times New Roman" w:eastAsia="Times New Roman" w:cs="Times New Roman"/>
          <w:i/>
          <w:iCs/>
          <w:spacing w:val="-1"/>
          <w:sz w:val="21"/>
          <w:szCs w:val="21"/>
        </w:rPr>
        <w:t>A</w:t>
      </w:r>
      <w:r>
        <w:rPr>
          <w:rFonts w:ascii="宋体" w:hAnsi="宋体" w:eastAsia="宋体" w:cs="宋体"/>
          <w:i/>
          <w:iCs/>
          <w:spacing w:val="-2"/>
          <w:sz w:val="22"/>
          <w:szCs w:val="22"/>
        </w:rPr>
        <w:t>、</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2"/>
          <w:sz w:val="21"/>
          <w:szCs w:val="21"/>
        </w:rPr>
        <w:t>处的横波传</w:t>
      </w:r>
      <w:r>
        <w:rPr>
          <w:rFonts w:ascii="宋体" w:hAnsi="宋体" w:eastAsia="宋体" w:cs="宋体"/>
          <w:sz w:val="21"/>
          <w:szCs w:val="21"/>
        </w:rPr>
        <w:t xml:space="preserve"> 播到</w:t>
      </w:r>
      <w:r>
        <w:rPr>
          <w:rFonts w:ascii="宋体" w:hAnsi="宋体" w:eastAsia="宋体" w:cs="宋体"/>
          <w:spacing w:val="-46"/>
          <w:sz w:val="21"/>
          <w:szCs w:val="21"/>
        </w:rPr>
        <w:t xml:space="preserve"> </w:t>
      </w:r>
      <w:r>
        <w:rPr>
          <w:rFonts w:ascii="Times New Roman" w:hAnsi="Times New Roman" w:eastAsia="Times New Roman" w:cs="Times New Roman"/>
          <w:i/>
          <w:iCs/>
          <w:sz w:val="21"/>
          <w:szCs w:val="21"/>
        </w:rPr>
        <w:t xml:space="preserve">D </w:t>
      </w:r>
      <w:r>
        <w:rPr>
          <w:rFonts w:ascii="宋体" w:hAnsi="宋体" w:eastAsia="宋体" w:cs="宋体"/>
          <w:sz w:val="21"/>
          <w:szCs w:val="21"/>
        </w:rPr>
        <w:t>处后振动时间为</w:t>
      </w:r>
      <w:r>
        <w:rPr>
          <w:rFonts w:ascii="Times New Roman" w:hAnsi="Times New Roman" w:eastAsia="Times New Roman" w:cs="Times New Roman"/>
          <w:i/>
          <w:iCs/>
          <w:sz w:val="21"/>
          <w:szCs w:val="21"/>
        </w:rPr>
        <w:t>t</w:t>
      </w:r>
      <w:r>
        <w:rPr>
          <w:rFonts w:ascii="Times New Roman" w:hAnsi="Times New Roman" w:eastAsia="Times New Roman" w:cs="Times New Roman"/>
          <w:position w:val="-3"/>
          <w:sz w:val="12"/>
          <w:szCs w:val="12"/>
        </w:rPr>
        <w:t xml:space="preserve">3  </w:t>
      </w:r>
      <w:r>
        <w:rPr>
          <w:rFonts w:ascii="微软雅黑" w:hAnsi="微软雅黑" w:eastAsia="微软雅黑" w:cs="微软雅黑"/>
          <w:position w:val="1"/>
          <w:sz w:val="21"/>
          <w:szCs w:val="21"/>
        </w:rPr>
        <w:t>=</w:t>
      </w:r>
      <w:r>
        <w:rPr>
          <w:rFonts w:ascii="微软雅黑" w:hAnsi="微软雅黑" w:eastAsia="微软雅黑" w:cs="微软雅黑"/>
          <w:spacing w:val="-15"/>
          <w:position w:val="1"/>
          <w:sz w:val="21"/>
          <w:szCs w:val="21"/>
        </w:rPr>
        <w:t xml:space="preserve"> </w:t>
      </w:r>
      <w:r>
        <w:rPr>
          <w:rFonts w:ascii="Times New Roman" w:hAnsi="Times New Roman" w:eastAsia="Times New Roman" w:cs="Times New Roman"/>
          <w:i/>
          <w:iCs/>
          <w:position w:val="1"/>
          <w:sz w:val="21"/>
          <w:szCs w:val="21"/>
        </w:rPr>
        <w:t xml:space="preserve">t </w:t>
      </w:r>
      <w:r>
        <w:rPr>
          <w:rFonts w:ascii="微软雅黑" w:hAnsi="微软雅黑" w:eastAsia="微软雅黑" w:cs="微软雅黑"/>
          <w:position w:val="1"/>
          <w:sz w:val="21"/>
          <w:szCs w:val="21"/>
        </w:rPr>
        <w:t>-</w:t>
      </w:r>
      <w:r>
        <w:rPr>
          <w:rFonts w:ascii="Times New Roman" w:hAnsi="Times New Roman" w:eastAsia="Times New Roman" w:cs="Times New Roman"/>
          <w:i/>
          <w:iCs/>
          <w:position w:val="1"/>
          <w:sz w:val="21"/>
          <w:szCs w:val="21"/>
        </w:rPr>
        <w:t>t</w:t>
      </w:r>
      <w:r>
        <w:rPr>
          <w:rFonts w:ascii="Times New Roman" w:hAnsi="Times New Roman" w:eastAsia="Times New Roman" w:cs="Times New Roman"/>
          <w:i/>
          <w:iCs/>
          <w:position w:val="-3"/>
          <w:sz w:val="12"/>
          <w:szCs w:val="12"/>
        </w:rPr>
        <w:t xml:space="preserve">AB  </w:t>
      </w:r>
      <w:r>
        <w:rPr>
          <w:rFonts w:ascii="微软雅黑" w:hAnsi="微软雅黑" w:eastAsia="微软雅黑" w:cs="微软雅黑"/>
          <w:position w:val="1"/>
          <w:sz w:val="21"/>
          <w:szCs w:val="21"/>
        </w:rPr>
        <w:t>=</w:t>
      </w:r>
      <w:r>
        <w:rPr>
          <w:rFonts w:ascii="微软雅黑" w:hAnsi="微软雅黑" w:eastAsia="微软雅黑" w:cs="微软雅黑"/>
          <w:spacing w:val="-15"/>
          <w:position w:val="1"/>
          <w:sz w:val="21"/>
          <w:szCs w:val="21"/>
        </w:rPr>
        <w:t xml:space="preserve"> </w:t>
      </w:r>
      <w:r>
        <w:rPr>
          <w:rFonts w:ascii="Times New Roman" w:hAnsi="Times New Roman" w:eastAsia="Times New Roman" w:cs="Times New Roman"/>
          <w:position w:val="1"/>
          <w:sz w:val="21"/>
          <w:szCs w:val="21"/>
        </w:rPr>
        <w:t>1s</w:t>
      </w:r>
    </w:p>
    <w:p w14:paraId="51B8C115">
      <w:pPr>
        <w:spacing w:line="238" w:lineRule="auto"/>
        <w:ind w:left="41" w:right="159" w:firstLine="21"/>
        <w:rPr>
          <w:rFonts w:ascii="Times New Roman" w:hAnsi="Times New Roman" w:eastAsia="Times New Roman" w:cs="Times New Roman"/>
          <w:sz w:val="20"/>
          <w:szCs w:val="20"/>
        </w:rPr>
      </w:pPr>
      <w:r>
        <w:rPr>
          <w:rFonts w:ascii="宋体" w:hAnsi="宋体" w:eastAsia="宋体" w:cs="宋体"/>
          <w:sz w:val="21"/>
          <w:szCs w:val="21"/>
        </w:rPr>
        <w:t>由振动图像可知此时</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 xml:space="preserve">D </w:t>
      </w:r>
      <w:r>
        <w:rPr>
          <w:rFonts w:ascii="宋体" w:hAnsi="宋体" w:eastAsia="宋体" w:cs="宋体"/>
          <w:sz w:val="21"/>
          <w:szCs w:val="21"/>
        </w:rPr>
        <w:t>处为波源</w:t>
      </w:r>
      <w:r>
        <w:rPr>
          <w:rFonts w:ascii="宋体" w:hAnsi="宋体" w:eastAsia="宋体" w:cs="宋体"/>
          <w:spacing w:val="-63"/>
          <w:sz w:val="21"/>
          <w:szCs w:val="21"/>
        </w:rPr>
        <w:t xml:space="preserve"> </w:t>
      </w:r>
      <w:r>
        <w:rPr>
          <w:rFonts w:ascii="Times New Roman" w:hAnsi="Times New Roman" w:eastAsia="Times New Roman" w:cs="Times New Roman"/>
          <w:i/>
          <w:iCs/>
          <w:sz w:val="21"/>
          <w:szCs w:val="21"/>
        </w:rPr>
        <w:t>A</w:t>
      </w:r>
      <w:r>
        <w:rPr>
          <w:rFonts w:ascii="宋体" w:hAnsi="宋体" w:eastAsia="宋体" w:cs="宋体"/>
          <w:i/>
          <w:iCs/>
          <w:sz w:val="22"/>
          <w:szCs w:val="22"/>
        </w:rPr>
        <w:t>、</w:t>
      </w:r>
      <w:r>
        <w:rPr>
          <w:rFonts w:ascii="Times New Roman" w:hAnsi="Times New Roman" w:eastAsia="Times New Roman" w:cs="Times New Roman"/>
          <w:i/>
          <w:iCs/>
          <w:sz w:val="21"/>
          <w:szCs w:val="21"/>
        </w:rPr>
        <w:t xml:space="preserve">B </w:t>
      </w:r>
      <w:r>
        <w:rPr>
          <w:rFonts w:ascii="宋体" w:hAnsi="宋体" w:eastAsia="宋体" w:cs="宋体"/>
          <w:sz w:val="21"/>
          <w:szCs w:val="21"/>
        </w:rPr>
        <w:t>处传播</w:t>
      </w:r>
      <w:r>
        <w:rPr>
          <w:rFonts w:ascii="宋体" w:hAnsi="宋体" w:eastAsia="宋体" w:cs="宋体"/>
          <w:spacing w:val="-1"/>
          <w:sz w:val="21"/>
          <w:szCs w:val="21"/>
        </w:rPr>
        <w:t>横波的波峰。根据波的叠加原理可知此时</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D</w:t>
      </w:r>
      <w:r>
        <w:rPr>
          <w:rFonts w:ascii="Times New Roman" w:hAnsi="Times New Roman" w:eastAsia="Times New Roman" w:cs="Times New Roman"/>
          <w:i/>
          <w:iCs/>
          <w:sz w:val="21"/>
          <w:szCs w:val="21"/>
        </w:rPr>
        <w:t xml:space="preserve"> </w:t>
      </w:r>
      <w:r>
        <w:rPr>
          <w:rFonts w:ascii="宋体" w:hAnsi="宋体" w:eastAsia="宋体" w:cs="宋体"/>
          <w:spacing w:val="3"/>
          <w:sz w:val="21"/>
          <w:szCs w:val="21"/>
        </w:rPr>
        <w:t>处质点的位移为</w:t>
      </w:r>
      <w:r>
        <w:rPr>
          <w:rFonts w:ascii="Times New Roman" w:hAnsi="Times New Roman" w:eastAsia="Times New Roman" w:cs="Times New Roman"/>
          <w:i/>
          <w:iCs/>
          <w:spacing w:val="3"/>
          <w:sz w:val="20"/>
          <w:szCs w:val="20"/>
        </w:rPr>
        <w:t xml:space="preserve">y </w:t>
      </w:r>
      <w:r>
        <w:rPr>
          <w:rFonts w:ascii="微软雅黑" w:hAnsi="微软雅黑" w:eastAsia="微软雅黑" w:cs="微软雅黑"/>
          <w:spacing w:val="3"/>
          <w:position w:val="1"/>
          <w:sz w:val="20"/>
          <w:szCs w:val="20"/>
        </w:rPr>
        <w:t xml:space="preserve">= </w:t>
      </w:r>
      <w:r>
        <w:rPr>
          <w:rFonts w:ascii="Times New Roman" w:hAnsi="Times New Roman" w:eastAsia="Times New Roman" w:cs="Times New Roman"/>
          <w:spacing w:val="3"/>
          <w:position w:val="1"/>
          <w:sz w:val="20"/>
          <w:szCs w:val="20"/>
        </w:rPr>
        <w:t>2</w:t>
      </w:r>
      <w:r>
        <w:rPr>
          <w:rFonts w:ascii="Times New Roman" w:hAnsi="Times New Roman" w:eastAsia="Times New Roman" w:cs="Times New Roman"/>
          <w:i/>
          <w:iCs/>
          <w:spacing w:val="3"/>
          <w:position w:val="1"/>
          <w:sz w:val="20"/>
          <w:szCs w:val="20"/>
        </w:rPr>
        <w:t>A</w:t>
      </w:r>
      <w:r>
        <w:rPr>
          <w:rFonts w:ascii="Times New Roman" w:hAnsi="Times New Roman" w:eastAsia="Times New Roman" w:cs="Times New Roman"/>
          <w:i/>
          <w:iCs/>
          <w:spacing w:val="-17"/>
          <w:position w:val="1"/>
          <w:sz w:val="20"/>
          <w:szCs w:val="20"/>
        </w:rPr>
        <w:t xml:space="preserve"> </w:t>
      </w:r>
      <w:r>
        <w:rPr>
          <w:rFonts w:ascii="微软雅黑" w:hAnsi="微软雅黑" w:eastAsia="微软雅黑" w:cs="微软雅黑"/>
          <w:spacing w:val="3"/>
          <w:position w:val="1"/>
          <w:sz w:val="20"/>
          <w:szCs w:val="20"/>
        </w:rPr>
        <w:t>-</w:t>
      </w:r>
      <w:r>
        <w:rPr>
          <w:rFonts w:ascii="微软雅黑" w:hAnsi="微软雅黑" w:eastAsia="微软雅黑" w:cs="微软雅黑"/>
          <w:spacing w:val="-19"/>
          <w:position w:val="1"/>
          <w:sz w:val="20"/>
          <w:szCs w:val="20"/>
        </w:rPr>
        <w:t xml:space="preserve"> </w:t>
      </w:r>
      <w:r>
        <w:rPr>
          <w:rFonts w:ascii="Times New Roman" w:hAnsi="Times New Roman" w:eastAsia="Times New Roman" w:cs="Times New Roman"/>
          <w:i/>
          <w:iCs/>
          <w:spacing w:val="3"/>
          <w:position w:val="1"/>
          <w:sz w:val="20"/>
          <w:szCs w:val="20"/>
        </w:rPr>
        <w:t xml:space="preserve">A </w:t>
      </w:r>
      <w:r>
        <w:rPr>
          <w:rFonts w:ascii="微软雅黑" w:hAnsi="微软雅黑" w:eastAsia="微软雅黑" w:cs="微软雅黑"/>
          <w:spacing w:val="3"/>
          <w:position w:val="1"/>
          <w:sz w:val="20"/>
          <w:szCs w:val="20"/>
        </w:rPr>
        <w:t xml:space="preserve">= </w:t>
      </w:r>
      <w:r>
        <w:rPr>
          <w:rFonts w:ascii="Times New Roman" w:hAnsi="Times New Roman" w:eastAsia="Times New Roman" w:cs="Times New Roman"/>
          <w:spacing w:val="3"/>
          <w:position w:val="1"/>
          <w:sz w:val="20"/>
          <w:szCs w:val="20"/>
        </w:rPr>
        <w:t>2</w:t>
      </w:r>
      <w:r>
        <w:rPr>
          <w:rFonts w:ascii="Times New Roman" w:hAnsi="Times New Roman" w:eastAsia="Times New Roman" w:cs="Times New Roman"/>
          <w:position w:val="1"/>
          <w:sz w:val="20"/>
          <w:szCs w:val="20"/>
        </w:rPr>
        <w:t>cm</w:t>
      </w:r>
    </w:p>
    <w:p w14:paraId="4E04845E">
      <w:pPr>
        <w:spacing w:before="1" w:line="199" w:lineRule="auto"/>
        <w:ind w:left="40"/>
        <w:rPr>
          <w:rFonts w:ascii="宋体" w:hAnsi="宋体" w:eastAsia="宋体" w:cs="宋体"/>
          <w:sz w:val="21"/>
          <w:szCs w:val="21"/>
        </w:rPr>
      </w:pPr>
      <w:r>
        <w:rPr>
          <w:rFonts w:ascii="宋体" w:hAnsi="宋体" w:eastAsia="宋体" w:cs="宋体"/>
          <w:spacing w:val="-1"/>
          <w:sz w:val="21"/>
          <w:szCs w:val="21"/>
        </w:rPr>
        <w:t>故</w:t>
      </w:r>
      <w:r>
        <w:rPr>
          <w:rFonts w:ascii="Times New Roman" w:hAnsi="Times New Roman" w:eastAsia="Times New Roman" w:cs="Times New Roman"/>
          <w:i/>
          <w:iCs/>
          <w:spacing w:val="-1"/>
          <w:sz w:val="21"/>
          <w:szCs w:val="21"/>
        </w:rPr>
        <w:t xml:space="preserve">t </w:t>
      </w:r>
      <w:r>
        <w:rPr>
          <w:rFonts w:ascii="微软雅黑" w:hAnsi="微软雅黑" w:eastAsia="微软雅黑" w:cs="微软雅黑"/>
          <w:spacing w:val="-1"/>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pacing w:val="-1"/>
          <w:sz w:val="21"/>
          <w:szCs w:val="21"/>
        </w:rPr>
        <w:t xml:space="preserve">6s </w:t>
      </w:r>
      <w:r>
        <w:rPr>
          <w:rFonts w:ascii="宋体" w:hAnsi="宋体" w:eastAsia="宋体" w:cs="宋体"/>
          <w:spacing w:val="-1"/>
          <w:sz w:val="21"/>
          <w:szCs w:val="21"/>
        </w:rPr>
        <w:t>时，</w:t>
      </w:r>
      <w:r>
        <w:rPr>
          <w:rFonts w:ascii="Times New Roman" w:hAnsi="Times New Roman" w:eastAsia="Times New Roman" w:cs="Times New Roman"/>
          <w:i/>
          <w:iCs/>
          <w:spacing w:val="-1"/>
          <w:sz w:val="21"/>
          <w:szCs w:val="21"/>
        </w:rPr>
        <w:t xml:space="preserve">D </w:t>
      </w:r>
      <w:r>
        <w:rPr>
          <w:rFonts w:ascii="宋体" w:hAnsi="宋体" w:eastAsia="宋体" w:cs="宋体"/>
          <w:spacing w:val="-1"/>
          <w:sz w:val="21"/>
          <w:szCs w:val="21"/>
        </w:rPr>
        <w:t>处的质点与平衡位置的距离是</w:t>
      </w:r>
      <w:r>
        <w:rPr>
          <w:rFonts w:ascii="Times New Roman" w:hAnsi="Times New Roman" w:eastAsia="Times New Roman" w:cs="Times New Roman"/>
          <w:spacing w:val="-1"/>
          <w:sz w:val="21"/>
          <w:szCs w:val="21"/>
        </w:rPr>
        <w:t>2cm</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32233309">
      <w:pPr>
        <w:spacing w:before="12"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3758C6C7">
      <w:pPr>
        <w:spacing w:before="97" w:line="232" w:lineRule="auto"/>
        <w:ind w:left="3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    A</w:t>
      </w:r>
    </w:p>
    <w:p w14:paraId="6FE16623">
      <w:pPr>
        <w:spacing w:line="232" w:lineRule="auto"/>
        <w:rPr>
          <w:rFonts w:ascii="Times New Roman" w:hAnsi="Times New Roman" w:eastAsia="Times New Roman" w:cs="Times New Roman"/>
          <w:sz w:val="21"/>
          <w:szCs w:val="21"/>
        </w:rPr>
        <w:sectPr>
          <w:footerReference r:id="rId246" w:type="default"/>
          <w:pgSz w:w="11907" w:h="16839"/>
          <w:pgMar w:top="1166" w:right="1769" w:bottom="637" w:left="1771" w:header="831" w:footer="389" w:gutter="0"/>
          <w:cols w:space="720" w:num="1"/>
        </w:sectPr>
      </w:pPr>
    </w:p>
    <w:p w14:paraId="051EDE5B">
      <w:pPr>
        <w:spacing w:before="325" w:line="201" w:lineRule="auto"/>
        <w:ind w:left="38" w:right="1699" w:hanging="2"/>
        <w:rPr>
          <w:rFonts w:ascii="Times New Roman" w:hAnsi="Times New Roman" w:eastAsia="Times New Roman" w:cs="Times New Roman"/>
          <w:sz w:val="21"/>
          <w:szCs w:val="21"/>
        </w:rPr>
      </w:pPr>
      <w:r>
        <w:rPr>
          <w:rFonts w:ascii="宋体" w:hAnsi="宋体" w:eastAsia="宋体" w:cs="宋体"/>
          <w:b/>
          <w:bCs/>
          <w:spacing w:val="-4"/>
          <w:sz w:val="21"/>
          <w:szCs w:val="21"/>
        </w:rPr>
        <w:t>解析：</w:t>
      </w:r>
      <w:r>
        <w:rPr>
          <w:rFonts w:ascii="宋体" w:hAnsi="宋体" w:eastAsia="宋体" w:cs="宋体"/>
          <w:spacing w:val="-4"/>
          <w:sz w:val="21"/>
          <w:szCs w:val="21"/>
        </w:rPr>
        <w:t>【详解】根据反射信号图像可知，超声波的传播周期为</w:t>
      </w:r>
      <w:r>
        <w:rPr>
          <w:rFonts w:ascii="Times New Roman" w:hAnsi="Times New Roman" w:eastAsia="Times New Roman" w:cs="Times New Roman"/>
          <w:i/>
          <w:iCs/>
          <w:spacing w:val="-4"/>
          <w:sz w:val="21"/>
          <w:szCs w:val="21"/>
        </w:rPr>
        <w:t xml:space="preserve">T </w:t>
      </w:r>
      <w:r>
        <w:rPr>
          <w:rFonts w:ascii="微软雅黑" w:hAnsi="微软雅黑" w:eastAsia="微软雅黑" w:cs="微软雅黑"/>
          <w:spacing w:val="-4"/>
          <w:sz w:val="21"/>
          <w:szCs w:val="21"/>
        </w:rPr>
        <w:t xml:space="preserve">= </w:t>
      </w:r>
      <w:r>
        <w:rPr>
          <w:rFonts w:ascii="Times New Roman" w:hAnsi="Times New Roman" w:eastAsia="Times New Roman" w:cs="Times New Roman"/>
          <w:spacing w:val="-4"/>
          <w:sz w:val="21"/>
          <w:szCs w:val="21"/>
        </w:rPr>
        <w:t>2</w:t>
      </w:r>
      <w:r>
        <w:rPr>
          <w:rFonts w:ascii="微软雅黑" w:hAnsi="微软雅黑" w:eastAsia="微软雅黑" w:cs="微软雅黑"/>
          <w:spacing w:val="-4"/>
          <w:sz w:val="21"/>
          <w:szCs w:val="21"/>
        </w:rPr>
        <w:t>×</w:t>
      </w:r>
      <w:r>
        <w:rPr>
          <w:rFonts w:ascii="Times New Roman" w:hAnsi="Times New Roman" w:eastAsia="Times New Roman" w:cs="Times New Roman"/>
          <w:spacing w:val="-4"/>
          <w:sz w:val="21"/>
          <w:szCs w:val="21"/>
        </w:rPr>
        <w:t>10</w:t>
      </w:r>
      <w:r>
        <w:rPr>
          <w:rFonts w:ascii="微软雅黑" w:hAnsi="微软雅黑" w:eastAsia="微软雅黑" w:cs="微软雅黑"/>
          <w:spacing w:val="-4"/>
          <w:position w:val="8"/>
          <w:sz w:val="12"/>
          <w:szCs w:val="12"/>
        </w:rPr>
        <w:t>−</w:t>
      </w:r>
      <w:r>
        <w:rPr>
          <w:rFonts w:ascii="Times New Roman" w:hAnsi="Times New Roman" w:eastAsia="Times New Roman" w:cs="Times New Roman"/>
          <w:spacing w:val="-4"/>
          <w:position w:val="8"/>
          <w:sz w:val="12"/>
          <w:szCs w:val="12"/>
        </w:rPr>
        <w:t>7</w:t>
      </w:r>
      <w:r>
        <w:rPr>
          <w:rFonts w:ascii="Times New Roman" w:hAnsi="Times New Roman" w:eastAsia="Times New Roman" w:cs="Times New Roman"/>
          <w:spacing w:val="-4"/>
          <w:sz w:val="21"/>
          <w:szCs w:val="21"/>
        </w:rPr>
        <w:t>s</w:t>
      </w:r>
      <w:r>
        <w:rPr>
          <w:rFonts w:ascii="Times New Roman" w:hAnsi="Times New Roman" w:eastAsia="Times New Roman" w:cs="Times New Roman"/>
          <w:spacing w:val="15"/>
          <w:w w:val="101"/>
          <w:sz w:val="21"/>
          <w:szCs w:val="21"/>
        </w:rPr>
        <w:t xml:space="preserve"> </w:t>
      </w:r>
      <w:r>
        <w:rPr>
          <w:rFonts w:ascii="宋体" w:hAnsi="宋体" w:eastAsia="宋体" w:cs="宋体"/>
          <w:sz w:val="21"/>
          <w:szCs w:val="21"/>
        </w:rPr>
        <w:t>又波速</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v</w:t>
      </w:r>
      <w:r>
        <w:rPr>
          <w:rFonts w:ascii="Times New Roman" w:hAnsi="Times New Roman" w:eastAsia="Times New Roman" w:cs="Times New Roman"/>
          <w:sz w:val="21"/>
          <w:szCs w:val="21"/>
        </w:rPr>
        <w:t>=6300m/s</w:t>
      </w:r>
      <w:r>
        <w:rPr>
          <w:rFonts w:ascii="宋体" w:hAnsi="宋体" w:eastAsia="宋体" w:cs="宋体"/>
          <w:sz w:val="21"/>
          <w:szCs w:val="21"/>
        </w:rPr>
        <w:t>，则超声波在机翼材料中的波长</w:t>
      </w:r>
      <w:r>
        <w:rPr>
          <w:rFonts w:ascii="微软雅黑" w:hAnsi="微软雅黑" w:eastAsia="微软雅黑" w:cs="微软雅黑"/>
          <w:spacing w:val="-1"/>
          <w:sz w:val="22"/>
          <w:szCs w:val="22"/>
        </w:rPr>
        <w:t>λ</w:t>
      </w:r>
      <w:r>
        <w:rPr>
          <w:rFonts w:ascii="微软雅黑" w:hAnsi="微软雅黑" w:eastAsia="微软雅黑" w:cs="微软雅黑"/>
          <w:spacing w:val="-1"/>
          <w:position w:val="-1"/>
          <w:sz w:val="21"/>
          <w:szCs w:val="21"/>
        </w:rPr>
        <w:t>=</w:t>
      </w:r>
      <w:r>
        <w:rPr>
          <w:rFonts w:ascii="微软雅黑" w:hAnsi="微软雅黑" w:eastAsia="微软雅黑" w:cs="微软雅黑"/>
          <w:spacing w:val="-15"/>
          <w:position w:val="-1"/>
          <w:sz w:val="21"/>
          <w:szCs w:val="21"/>
        </w:rPr>
        <w:t xml:space="preserve"> </w:t>
      </w:r>
      <w:r>
        <w:rPr>
          <w:rFonts w:ascii="Times New Roman" w:hAnsi="Times New Roman" w:eastAsia="Times New Roman" w:cs="Times New Roman"/>
          <w:i/>
          <w:iCs/>
          <w:spacing w:val="-1"/>
          <w:position w:val="-1"/>
          <w:sz w:val="21"/>
          <w:szCs w:val="21"/>
        </w:rPr>
        <w:t xml:space="preserve">vT </w:t>
      </w:r>
      <w:r>
        <w:rPr>
          <w:rFonts w:ascii="微软雅黑" w:hAnsi="微软雅黑" w:eastAsia="微软雅黑" w:cs="微软雅黑"/>
          <w:spacing w:val="-1"/>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spacing w:val="-1"/>
          <w:position w:val="-1"/>
          <w:sz w:val="21"/>
          <w:szCs w:val="21"/>
        </w:rPr>
        <w:t>1.26</w:t>
      </w:r>
      <w:r>
        <w:rPr>
          <w:rFonts w:ascii="微软雅黑" w:hAnsi="微软雅黑" w:eastAsia="微软雅黑" w:cs="微软雅黑"/>
          <w:spacing w:val="-1"/>
          <w:position w:val="-1"/>
          <w:sz w:val="21"/>
          <w:szCs w:val="21"/>
        </w:rPr>
        <w:t>×</w:t>
      </w:r>
      <w:r>
        <w:rPr>
          <w:rFonts w:ascii="Times New Roman" w:hAnsi="Times New Roman" w:eastAsia="Times New Roman" w:cs="Times New Roman"/>
          <w:spacing w:val="-1"/>
          <w:position w:val="-1"/>
          <w:sz w:val="21"/>
          <w:szCs w:val="21"/>
        </w:rPr>
        <w:t>10</w:t>
      </w:r>
      <w:r>
        <w:rPr>
          <w:rFonts w:ascii="微软雅黑" w:hAnsi="微软雅黑" w:eastAsia="微软雅黑" w:cs="微软雅黑"/>
          <w:spacing w:val="-1"/>
          <w:position w:val="8"/>
          <w:sz w:val="12"/>
          <w:szCs w:val="12"/>
        </w:rPr>
        <w:t>−</w:t>
      </w:r>
      <w:r>
        <w:rPr>
          <w:rFonts w:ascii="Times New Roman" w:hAnsi="Times New Roman" w:eastAsia="Times New Roman" w:cs="Times New Roman"/>
          <w:spacing w:val="-1"/>
          <w:position w:val="8"/>
          <w:sz w:val="12"/>
          <w:szCs w:val="12"/>
        </w:rPr>
        <w:t>3</w:t>
      </w:r>
      <w:r>
        <w:rPr>
          <w:rFonts w:ascii="Times New Roman" w:hAnsi="Times New Roman" w:eastAsia="Times New Roman" w:cs="Times New Roman"/>
          <w:spacing w:val="-1"/>
          <w:position w:val="-1"/>
          <w:sz w:val="21"/>
          <w:szCs w:val="21"/>
        </w:rPr>
        <w:t>m</w:t>
      </w:r>
    </w:p>
    <w:p w14:paraId="0F6940CD">
      <w:pPr>
        <w:spacing w:line="223" w:lineRule="auto"/>
        <w:ind w:left="42"/>
        <w:rPr>
          <w:rFonts w:ascii="Times New Roman" w:hAnsi="Times New Roman" w:eastAsia="Times New Roman" w:cs="Times New Roman"/>
          <w:sz w:val="18"/>
          <w:szCs w:val="18"/>
        </w:rPr>
      </w:pPr>
      <w:r>
        <w:rPr>
          <w:rFonts w:ascii="宋体" w:hAnsi="宋体" w:eastAsia="宋体" w:cs="宋体"/>
          <w:sz w:val="21"/>
          <w:szCs w:val="21"/>
        </w:rPr>
        <w:t>结合题图可知，两个反射信号传播到探头处的时间差为</w:t>
      </w:r>
      <w:r>
        <w:rPr>
          <w:rFonts w:ascii="Times New Roman" w:hAnsi="Times New Roman" w:eastAsia="Times New Roman" w:cs="Times New Roman"/>
          <w:i/>
          <w:iCs/>
          <w:sz w:val="18"/>
          <w:szCs w:val="18"/>
        </w:rPr>
        <w:t xml:space="preserve">t </w:t>
      </w:r>
      <w:r>
        <w:rPr>
          <w:rFonts w:ascii="微软雅黑" w:hAnsi="微软雅黑" w:eastAsia="微软雅黑" w:cs="微软雅黑"/>
          <w:sz w:val="18"/>
          <w:szCs w:val="18"/>
        </w:rPr>
        <w:t>=</w:t>
      </w:r>
      <w:r>
        <w:rPr>
          <w:rFonts w:ascii="微软雅黑" w:hAnsi="微软雅黑" w:eastAsia="微软雅黑" w:cs="微软雅黑"/>
          <w:spacing w:val="-11"/>
          <w:sz w:val="18"/>
          <w:szCs w:val="18"/>
        </w:rPr>
        <w:t xml:space="preserve"> </w:t>
      </w:r>
      <w:r>
        <w:rPr>
          <w:rFonts w:ascii="Times New Roman" w:hAnsi="Times New Roman" w:eastAsia="Times New Roman" w:cs="Times New Roman"/>
          <w:sz w:val="18"/>
          <w:szCs w:val="18"/>
        </w:rPr>
        <w:t>1</w:t>
      </w:r>
      <w:r>
        <w:rPr>
          <w:rFonts w:ascii="Times New Roman" w:hAnsi="Times New Roman" w:eastAsia="Times New Roman" w:cs="Times New Roman"/>
          <w:spacing w:val="-1"/>
          <w:sz w:val="18"/>
          <w:szCs w:val="18"/>
        </w:rPr>
        <w:t>.5</w:t>
      </w:r>
      <w:r>
        <w:rPr>
          <w:rFonts w:ascii="微软雅黑" w:hAnsi="微软雅黑" w:eastAsia="微软雅黑" w:cs="微软雅黑"/>
          <w:spacing w:val="-1"/>
          <w:sz w:val="18"/>
          <w:szCs w:val="18"/>
        </w:rPr>
        <w:t>×</w:t>
      </w:r>
      <w:r>
        <w:rPr>
          <w:rFonts w:ascii="Times New Roman" w:hAnsi="Times New Roman" w:eastAsia="Times New Roman" w:cs="Times New Roman"/>
          <w:spacing w:val="-1"/>
          <w:sz w:val="18"/>
          <w:szCs w:val="18"/>
        </w:rPr>
        <w:t>10</w:t>
      </w:r>
      <w:r>
        <w:rPr>
          <w:rFonts w:ascii="微软雅黑" w:hAnsi="微软雅黑" w:eastAsia="微软雅黑" w:cs="微软雅黑"/>
          <w:spacing w:val="-1"/>
          <w:position w:val="7"/>
          <w:sz w:val="10"/>
          <w:szCs w:val="10"/>
        </w:rPr>
        <w:t>−</w:t>
      </w:r>
      <w:r>
        <w:rPr>
          <w:rFonts w:ascii="Times New Roman" w:hAnsi="Times New Roman" w:eastAsia="Times New Roman" w:cs="Times New Roman"/>
          <w:spacing w:val="-1"/>
          <w:position w:val="7"/>
          <w:sz w:val="10"/>
          <w:szCs w:val="10"/>
        </w:rPr>
        <w:t>6</w:t>
      </w:r>
      <w:r>
        <w:rPr>
          <w:rFonts w:ascii="Times New Roman" w:hAnsi="Times New Roman" w:eastAsia="Times New Roman" w:cs="Times New Roman"/>
          <w:spacing w:val="-1"/>
          <w:sz w:val="18"/>
          <w:szCs w:val="18"/>
        </w:rPr>
        <w:t>s</w:t>
      </w:r>
    </w:p>
    <w:p w14:paraId="10BE07AE">
      <w:pPr>
        <w:spacing w:before="66" w:line="290" w:lineRule="auto"/>
        <w:ind w:left="37" w:right="1476" w:firstLine="2"/>
        <w:rPr>
          <w:rFonts w:ascii="宋体" w:hAnsi="宋体" w:eastAsia="宋体" w:cs="宋体"/>
          <w:sz w:val="21"/>
          <w:szCs w:val="21"/>
        </w:rPr>
      </w:pPr>
      <w:r>
        <w:rPr>
          <w:rFonts w:ascii="宋体" w:hAnsi="宋体" w:eastAsia="宋体" w:cs="宋体"/>
          <w:position w:val="-1"/>
          <w:sz w:val="21"/>
          <w:szCs w:val="21"/>
        </w:rPr>
        <w:t>故两个反射信号的路程差</w:t>
      </w:r>
      <w:r>
        <w:rPr>
          <w:rFonts w:ascii="宋体" w:hAnsi="宋体" w:eastAsia="宋体" w:cs="宋体"/>
          <w:spacing w:val="32"/>
          <w:position w:val="-1"/>
          <w:sz w:val="21"/>
          <w:szCs w:val="21"/>
        </w:rPr>
        <w:t xml:space="preserve"> </w:t>
      </w:r>
      <w:r>
        <w:rPr>
          <w:position w:val="-17"/>
          <w:sz w:val="21"/>
          <w:szCs w:val="21"/>
        </w:rPr>
        <w:drawing>
          <wp:inline distT="0" distB="0" distL="0" distR="0">
            <wp:extent cx="1658620" cy="309880"/>
            <wp:effectExtent l="0" t="0" r="0" b="0"/>
            <wp:docPr id="2072" name="IM 2072"/>
            <wp:cNvGraphicFramePr/>
            <a:graphic xmlns:a="http://schemas.openxmlformats.org/drawingml/2006/main">
              <a:graphicData uri="http://schemas.openxmlformats.org/drawingml/2006/picture">
                <pic:pic xmlns:pic="http://schemas.openxmlformats.org/drawingml/2006/picture">
                  <pic:nvPicPr>
                    <pic:cNvPr id="2072" name="IM 2072"/>
                    <pic:cNvPicPr/>
                  </pic:nvPicPr>
                  <pic:blipFill>
                    <a:blip r:embed="rId1388"/>
                    <a:stretch>
                      <a:fillRect/>
                    </a:stretch>
                  </pic:blipFill>
                  <pic:spPr>
                    <a:xfrm>
                      <a:off x="0" y="0"/>
                      <a:ext cx="1659001" cy="310470"/>
                    </a:xfrm>
                    <a:prstGeom prst="rect">
                      <a:avLst/>
                    </a:prstGeom>
                  </pic:spPr>
                </pic:pic>
              </a:graphicData>
            </a:graphic>
          </wp:inline>
        </w:drawing>
      </w:r>
      <w:r>
        <w:rPr>
          <w:rFonts w:ascii="宋体" w:hAnsi="宋体" w:eastAsia="宋体" w:cs="宋体"/>
          <w:position w:val="-1"/>
          <w:sz w:val="21"/>
          <w:szCs w:val="21"/>
        </w:rPr>
        <w:t xml:space="preserve">  解得</w:t>
      </w:r>
      <w:r>
        <w:rPr>
          <w:rFonts w:ascii="Times New Roman" w:hAnsi="Times New Roman" w:eastAsia="Times New Roman" w:cs="Times New Roman"/>
          <w:i/>
          <w:iCs/>
          <w:position w:val="-1"/>
          <w:sz w:val="21"/>
          <w:szCs w:val="21"/>
        </w:rPr>
        <w:t xml:space="preserve">d </w:t>
      </w:r>
      <w:r>
        <w:rPr>
          <w:rFonts w:ascii="微软雅黑" w:hAnsi="微软雅黑" w:eastAsia="微软雅黑" w:cs="微软雅黑"/>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sz w:val="21"/>
          <w:szCs w:val="21"/>
        </w:rPr>
        <w:t>4.725</w:t>
      </w:r>
      <w:r>
        <w:rPr>
          <w:rFonts w:ascii="Times New Roman" w:hAnsi="Times New Roman" w:eastAsia="Times New Roman" w:cs="Times New Roman"/>
          <w:spacing w:val="-1"/>
          <w:sz w:val="21"/>
          <w:szCs w:val="21"/>
        </w:rPr>
        <w:t>mm</w:t>
      </w:r>
      <w:r>
        <w:rPr>
          <w:rFonts w:ascii="Times New Roman" w:hAnsi="Times New Roman" w:eastAsia="Times New Roman" w:cs="Times New Roman"/>
          <w:sz w:val="21"/>
          <w:szCs w:val="21"/>
        </w:rPr>
        <w:t xml:space="preserve"> </w:t>
      </w:r>
      <w:r>
        <w:rPr>
          <w:rFonts w:ascii="宋体" w:hAnsi="宋体" w:eastAsia="宋体" w:cs="宋体"/>
          <w:spacing w:val="-2"/>
          <w:sz w:val="21"/>
          <w:szCs w:val="21"/>
        </w:rPr>
        <w:t>两个反射信号在探头处振动减弱，</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正确。</w:t>
      </w:r>
    </w:p>
    <w:p w14:paraId="256F4C1E">
      <w:pPr>
        <w:spacing w:line="222"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p>
    <w:p w14:paraId="38AFF45E">
      <w:pPr>
        <w:spacing w:before="95" w:line="219" w:lineRule="auto"/>
        <w:ind w:left="3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w:t>
      </w:r>
      <w:r>
        <w:rPr>
          <w:rFonts w:ascii="宋体" w:hAnsi="宋体" w:eastAsia="宋体" w:cs="宋体"/>
          <w:b/>
          <w:bCs/>
          <w:spacing w:val="-2"/>
          <w:sz w:val="21"/>
          <w:szCs w:val="21"/>
        </w:rPr>
        <w:t>．</w:t>
      </w:r>
      <w:r>
        <w:rPr>
          <w:rFonts w:ascii="Times New Roman" w:hAnsi="Times New Roman" w:eastAsia="Times New Roman" w:cs="Times New Roman"/>
          <w:b/>
          <w:bCs/>
          <w:spacing w:val="-2"/>
          <w:sz w:val="21"/>
          <w:szCs w:val="21"/>
        </w:rPr>
        <w:t>D</w:t>
      </w:r>
    </w:p>
    <w:p w14:paraId="63B0B31E">
      <w:pPr>
        <w:spacing w:before="32" w:line="227" w:lineRule="auto"/>
        <w:ind w:left="36"/>
        <w:rPr>
          <w:rFonts w:ascii="宋体" w:hAnsi="宋体" w:eastAsia="宋体" w:cs="宋体"/>
          <w:sz w:val="21"/>
          <w:szCs w:val="21"/>
        </w:rPr>
      </w:pPr>
      <w:r>
        <w:rPr>
          <w:rFonts w:ascii="宋体" w:hAnsi="宋体" w:eastAsia="宋体" w:cs="宋体"/>
          <w:b/>
          <w:bCs/>
          <w:spacing w:val="-3"/>
          <w:sz w:val="21"/>
          <w:szCs w:val="21"/>
        </w:rPr>
        <w:t>解析：</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．简谐波</w:t>
      </w:r>
      <w:r>
        <w:rPr>
          <w:rFonts w:ascii="Times New Roman" w:hAnsi="Times New Roman" w:eastAsia="Times New Roman" w:cs="Times New Roman"/>
          <w:spacing w:val="-3"/>
          <w:sz w:val="21"/>
          <w:szCs w:val="21"/>
        </w:rPr>
        <w:t>Ⅰ</w:t>
      </w:r>
      <w:r>
        <w:rPr>
          <w:rFonts w:ascii="宋体" w:hAnsi="宋体" w:eastAsia="宋体" w:cs="宋体"/>
          <w:spacing w:val="-3"/>
          <w:sz w:val="21"/>
          <w:szCs w:val="21"/>
        </w:rPr>
        <w:t>和</w:t>
      </w:r>
      <w:r>
        <w:rPr>
          <w:rFonts w:ascii="Times New Roman" w:hAnsi="Times New Roman" w:eastAsia="Times New Roman" w:cs="Times New Roman"/>
          <w:spacing w:val="-3"/>
          <w:sz w:val="21"/>
          <w:szCs w:val="21"/>
        </w:rPr>
        <w:t>Ⅱ</w:t>
      </w:r>
      <w:r>
        <w:rPr>
          <w:rFonts w:ascii="宋体" w:hAnsi="宋体" w:eastAsia="宋体" w:cs="宋体"/>
          <w:spacing w:val="-3"/>
          <w:sz w:val="21"/>
          <w:szCs w:val="21"/>
        </w:rPr>
        <w:t>的波长均为</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0.4</w:t>
      </w:r>
      <w:r>
        <w:rPr>
          <w:rFonts w:ascii="Times New Roman" w:hAnsi="Times New Roman" w:eastAsia="Times New Roman" w:cs="Times New Roman"/>
          <w:spacing w:val="-4"/>
          <w:sz w:val="21"/>
          <w:szCs w:val="21"/>
        </w:rPr>
        <w:t>8m</w:t>
      </w:r>
      <w:r>
        <w:rPr>
          <w:rFonts w:ascii="Times New Roman" w:hAnsi="Times New Roman" w:eastAsia="Times New Roman" w:cs="Times New Roman"/>
          <w:spacing w:val="-28"/>
          <w:sz w:val="21"/>
          <w:szCs w:val="21"/>
        </w:rPr>
        <w:t xml:space="preserve"> </w:t>
      </w:r>
      <w:r>
        <w:rPr>
          <w:rFonts w:ascii="宋体" w:hAnsi="宋体" w:eastAsia="宋体" w:cs="宋体"/>
          <w:spacing w:val="-4"/>
          <w:sz w:val="21"/>
          <w:szCs w:val="21"/>
        </w:rPr>
        <w:t>， 选项</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错误；</w:t>
      </w:r>
    </w:p>
    <w:p w14:paraId="04017D6A">
      <w:pPr>
        <w:spacing w:before="90" w:line="275" w:lineRule="auto"/>
        <w:ind w:left="38" w:right="3084" w:hanging="6"/>
        <w:rPr>
          <w:rFonts w:ascii="宋体" w:hAnsi="宋体" w:eastAsia="宋体" w:cs="宋体"/>
          <w:sz w:val="21"/>
          <w:szCs w:val="21"/>
        </w:rPr>
      </w:pPr>
      <w:r>
        <w:rPr>
          <w:rFonts w:ascii="Times New Roman" w:hAnsi="Times New Roman" w:eastAsia="Times New Roman" w:cs="Times New Roman"/>
          <w:spacing w:val="-5"/>
          <w:sz w:val="21"/>
          <w:szCs w:val="21"/>
        </w:rPr>
        <w:t>B</w:t>
      </w:r>
      <w:r>
        <w:rPr>
          <w:rFonts w:ascii="Times New Roman" w:hAnsi="Times New Roman" w:eastAsia="Times New Roman" w:cs="Times New Roman"/>
          <w:spacing w:val="-22"/>
          <w:sz w:val="21"/>
          <w:szCs w:val="21"/>
        </w:rPr>
        <w:t xml:space="preserve"> </w:t>
      </w:r>
      <w:r>
        <w:rPr>
          <w:rFonts w:ascii="宋体" w:hAnsi="宋体" w:eastAsia="宋体" w:cs="宋体"/>
          <w:spacing w:val="-5"/>
          <w:sz w:val="21"/>
          <w:szCs w:val="21"/>
        </w:rPr>
        <w:t>．从波形</w:t>
      </w:r>
      <w:r>
        <w:rPr>
          <w:rFonts w:ascii="宋体" w:hAnsi="宋体" w:eastAsia="宋体" w:cs="宋体"/>
          <w:spacing w:val="-28"/>
          <w:sz w:val="21"/>
          <w:szCs w:val="21"/>
        </w:rPr>
        <w:t xml:space="preserve"> </w:t>
      </w:r>
      <w:r>
        <w:rPr>
          <w:rFonts w:ascii="Times New Roman" w:hAnsi="Times New Roman" w:eastAsia="Times New Roman" w:cs="Times New Roman"/>
          <w:spacing w:val="-5"/>
          <w:sz w:val="21"/>
          <w:szCs w:val="21"/>
        </w:rPr>
        <w:t>1</w:t>
      </w:r>
      <w:r>
        <w:rPr>
          <w:rFonts w:ascii="Times New Roman" w:hAnsi="Times New Roman" w:eastAsia="Times New Roman" w:cs="Times New Roman"/>
          <w:spacing w:val="12"/>
          <w:sz w:val="21"/>
          <w:szCs w:val="21"/>
        </w:rPr>
        <w:t xml:space="preserve"> </w:t>
      </w:r>
      <w:r>
        <w:rPr>
          <w:rFonts w:ascii="宋体" w:hAnsi="宋体" w:eastAsia="宋体" w:cs="宋体"/>
          <w:spacing w:val="-5"/>
          <w:sz w:val="21"/>
          <w:szCs w:val="21"/>
        </w:rPr>
        <w:t>到波形</w:t>
      </w:r>
      <w:r>
        <w:rPr>
          <w:rFonts w:ascii="宋体" w:hAnsi="宋体" w:eastAsia="宋体" w:cs="宋体"/>
          <w:spacing w:val="-42"/>
          <w:sz w:val="21"/>
          <w:szCs w:val="21"/>
        </w:rPr>
        <w:t xml:space="preserve"> </w:t>
      </w:r>
      <w:r>
        <w:rPr>
          <w:rFonts w:ascii="Times New Roman" w:hAnsi="Times New Roman" w:eastAsia="Times New Roman" w:cs="Times New Roman"/>
          <w:spacing w:val="-5"/>
          <w:sz w:val="21"/>
          <w:szCs w:val="21"/>
        </w:rPr>
        <w:t xml:space="preserve">5 </w:t>
      </w:r>
      <w:r>
        <w:rPr>
          <w:rFonts w:ascii="宋体" w:hAnsi="宋体" w:eastAsia="宋体" w:cs="宋体"/>
          <w:spacing w:val="-5"/>
          <w:sz w:val="21"/>
          <w:szCs w:val="21"/>
        </w:rPr>
        <w:t>经历的时间为</w:t>
      </w:r>
      <w:r>
        <w:rPr>
          <w:position w:val="-18"/>
          <w:sz w:val="21"/>
          <w:szCs w:val="21"/>
        </w:rPr>
        <w:drawing>
          <wp:inline distT="0" distB="0" distL="0" distR="0">
            <wp:extent cx="254635" cy="309880"/>
            <wp:effectExtent l="0" t="0" r="0" b="0"/>
            <wp:docPr id="2074" name="IM 2074"/>
            <wp:cNvGraphicFramePr/>
            <a:graphic xmlns:a="http://schemas.openxmlformats.org/drawingml/2006/main">
              <a:graphicData uri="http://schemas.openxmlformats.org/drawingml/2006/picture">
                <pic:pic xmlns:pic="http://schemas.openxmlformats.org/drawingml/2006/picture">
                  <pic:nvPicPr>
                    <pic:cNvPr id="2074" name="IM 2074"/>
                    <pic:cNvPicPr/>
                  </pic:nvPicPr>
                  <pic:blipFill>
                    <a:blip r:embed="rId1389"/>
                    <a:stretch>
                      <a:fillRect/>
                    </a:stretch>
                  </pic:blipFill>
                  <pic:spPr>
                    <a:xfrm>
                      <a:off x="0" y="0"/>
                      <a:ext cx="254907" cy="309966"/>
                    </a:xfrm>
                    <a:prstGeom prst="rect">
                      <a:avLst/>
                    </a:prstGeom>
                  </pic:spPr>
                </pic:pic>
              </a:graphicData>
            </a:graphic>
          </wp:inline>
        </w:drawing>
      </w:r>
      <w:r>
        <w:rPr>
          <w:rFonts w:ascii="宋体" w:hAnsi="宋体" w:eastAsia="宋体" w:cs="宋体"/>
          <w:spacing w:val="60"/>
          <w:sz w:val="21"/>
          <w:szCs w:val="21"/>
        </w:rPr>
        <w:t xml:space="preserve"> </w:t>
      </w:r>
      <w:r>
        <w:rPr>
          <w:rFonts w:ascii="宋体" w:hAnsi="宋体" w:eastAsia="宋体" w:cs="宋体"/>
          <w:spacing w:val="-5"/>
          <w:sz w:val="21"/>
          <w:szCs w:val="21"/>
        </w:rPr>
        <w:t>则</w:t>
      </w:r>
      <w:r>
        <w:rPr>
          <w:rFonts w:ascii="宋体" w:hAnsi="宋体" w:eastAsia="宋体" w:cs="宋体"/>
          <w:spacing w:val="-72"/>
          <w:sz w:val="21"/>
          <w:szCs w:val="21"/>
        </w:rPr>
        <w:t xml:space="preserve"> </w:t>
      </w:r>
      <w:r>
        <w:rPr>
          <w:position w:val="-18"/>
          <w:sz w:val="21"/>
          <w:szCs w:val="21"/>
        </w:rPr>
        <w:drawing>
          <wp:inline distT="0" distB="0" distL="0" distR="0">
            <wp:extent cx="736600" cy="309880"/>
            <wp:effectExtent l="0" t="0" r="0" b="0"/>
            <wp:docPr id="2076" name="IM 2076"/>
            <wp:cNvGraphicFramePr/>
            <a:graphic xmlns:a="http://schemas.openxmlformats.org/drawingml/2006/main">
              <a:graphicData uri="http://schemas.openxmlformats.org/drawingml/2006/picture">
                <pic:pic xmlns:pic="http://schemas.openxmlformats.org/drawingml/2006/picture">
                  <pic:nvPicPr>
                    <pic:cNvPr id="2076" name="IM 2076"/>
                    <pic:cNvPicPr/>
                  </pic:nvPicPr>
                  <pic:blipFill>
                    <a:blip r:embed="rId1390"/>
                    <a:stretch>
                      <a:fillRect/>
                    </a:stretch>
                  </pic:blipFill>
                  <pic:spPr>
                    <a:xfrm>
                      <a:off x="0" y="0"/>
                      <a:ext cx="736752" cy="310470"/>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2"/>
          <w:sz w:val="21"/>
          <w:szCs w:val="21"/>
        </w:rPr>
        <w:t>可得简谐波</w:t>
      </w:r>
      <w:r>
        <w:rPr>
          <w:rFonts w:ascii="Times New Roman" w:hAnsi="Times New Roman" w:eastAsia="Times New Roman" w:cs="Times New Roman"/>
          <w:spacing w:val="-2"/>
          <w:sz w:val="21"/>
          <w:szCs w:val="21"/>
        </w:rPr>
        <w:t>Ⅰ</w:t>
      </w:r>
      <w:r>
        <w:rPr>
          <w:rFonts w:ascii="宋体" w:hAnsi="宋体" w:eastAsia="宋体" w:cs="宋体"/>
          <w:spacing w:val="-2"/>
          <w:sz w:val="21"/>
          <w:szCs w:val="21"/>
        </w:rPr>
        <w:t>和</w:t>
      </w:r>
      <w:r>
        <w:rPr>
          <w:rFonts w:ascii="Times New Roman" w:hAnsi="Times New Roman" w:eastAsia="Times New Roman" w:cs="Times New Roman"/>
          <w:spacing w:val="-2"/>
          <w:sz w:val="21"/>
          <w:szCs w:val="21"/>
        </w:rPr>
        <w:t>Ⅱ</w:t>
      </w:r>
      <w:r>
        <w:rPr>
          <w:rFonts w:ascii="宋体" w:hAnsi="宋体" w:eastAsia="宋体" w:cs="宋体"/>
          <w:spacing w:val="-2"/>
          <w:sz w:val="21"/>
          <w:szCs w:val="21"/>
        </w:rPr>
        <w:t>的周期均为</w:t>
      </w:r>
      <w:r>
        <w:rPr>
          <w:rFonts w:ascii="宋体" w:hAnsi="宋体" w:eastAsia="宋体" w:cs="宋体"/>
          <w:spacing w:val="-28"/>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sz w:val="21"/>
          <w:szCs w:val="21"/>
        </w:rPr>
        <w:t xml:space="preserve">=0.96s              </w:t>
      </w:r>
      <w:r>
        <w:rPr>
          <w:rFonts w:ascii="宋体" w:hAnsi="宋体" w:eastAsia="宋体" w:cs="宋体"/>
          <w:spacing w:val="-2"/>
          <w:sz w:val="21"/>
          <w:szCs w:val="21"/>
        </w:rPr>
        <w:t>选项</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w:t>
      </w:r>
    </w:p>
    <w:p w14:paraId="4A31BB90">
      <w:pPr>
        <w:spacing w:before="58" w:line="219"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．绳上各点中加强点和减弱点振幅不相同，选项</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错误；</w:t>
      </w:r>
    </w:p>
    <w:p w14:paraId="20F83140">
      <w:pPr>
        <w:spacing w:before="99" w:line="282" w:lineRule="auto"/>
        <w:ind w:left="40" w:right="265" w:hanging="8"/>
        <w:rPr>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AC </w:t>
      </w:r>
      <w:r>
        <w:rPr>
          <w:rFonts w:ascii="宋体" w:hAnsi="宋体" w:eastAsia="宋体" w:cs="宋体"/>
          <w:spacing w:val="-1"/>
          <w:sz w:val="21"/>
          <w:szCs w:val="21"/>
        </w:rPr>
        <w:t>两点均为振动减弱点，则两波源</w:t>
      </w:r>
      <w:r>
        <w:rPr>
          <w:rFonts w:ascii="宋体" w:hAnsi="宋体" w:eastAsia="宋体" w:cs="宋体"/>
          <w:spacing w:val="-2"/>
          <w:sz w:val="21"/>
          <w:szCs w:val="21"/>
        </w:rPr>
        <w:t>到两点的距离之差分别为</w:t>
      </w:r>
      <w:r>
        <w:rPr>
          <w:position w:val="-19"/>
          <w:sz w:val="21"/>
          <w:szCs w:val="21"/>
        </w:rPr>
        <w:drawing>
          <wp:inline distT="0" distB="0" distL="0" distR="0">
            <wp:extent cx="520065" cy="309880"/>
            <wp:effectExtent l="0" t="0" r="0" b="0"/>
            <wp:docPr id="2078" name="IM 2078"/>
            <wp:cNvGraphicFramePr/>
            <a:graphic xmlns:a="http://schemas.openxmlformats.org/drawingml/2006/main">
              <a:graphicData uri="http://schemas.openxmlformats.org/drawingml/2006/picture">
                <pic:pic xmlns:pic="http://schemas.openxmlformats.org/drawingml/2006/picture">
                  <pic:nvPicPr>
                    <pic:cNvPr id="2078" name="IM 2078"/>
                    <pic:cNvPicPr/>
                  </pic:nvPicPr>
                  <pic:blipFill>
                    <a:blip r:embed="rId1391"/>
                    <a:stretch>
                      <a:fillRect/>
                    </a:stretch>
                  </pic:blipFill>
                  <pic:spPr>
                    <a:xfrm>
                      <a:off x="0" y="0"/>
                      <a:ext cx="520513" cy="310470"/>
                    </a:xfrm>
                    <a:prstGeom prst="rect">
                      <a:avLst/>
                    </a:prstGeom>
                  </pic:spPr>
                </pic:pic>
              </a:graphicData>
            </a:graphic>
          </wp:inline>
        </w:drawing>
      </w:r>
      <w:r>
        <w:rPr>
          <w:rFonts w:ascii="宋体" w:hAnsi="宋体" w:eastAsia="宋体" w:cs="宋体"/>
          <w:spacing w:val="-2"/>
          <w:sz w:val="21"/>
          <w:szCs w:val="21"/>
        </w:rPr>
        <w:t>和</w:t>
      </w:r>
      <w:r>
        <w:rPr>
          <w:rFonts w:ascii="宋体" w:hAnsi="宋体" w:eastAsia="宋体" w:cs="宋体"/>
          <w:spacing w:val="-69"/>
          <w:sz w:val="21"/>
          <w:szCs w:val="21"/>
        </w:rPr>
        <w:t xml:space="preserve"> </w:t>
      </w:r>
      <w:r>
        <w:rPr>
          <w:position w:val="-19"/>
          <w:sz w:val="21"/>
          <w:szCs w:val="21"/>
        </w:rPr>
        <w:drawing>
          <wp:inline distT="0" distB="0" distL="0" distR="0">
            <wp:extent cx="518160" cy="309880"/>
            <wp:effectExtent l="0" t="0" r="0" b="0"/>
            <wp:docPr id="2080" name="IM 2080"/>
            <wp:cNvGraphicFramePr/>
            <a:graphic xmlns:a="http://schemas.openxmlformats.org/drawingml/2006/main">
              <a:graphicData uri="http://schemas.openxmlformats.org/drawingml/2006/picture">
                <pic:pic xmlns:pic="http://schemas.openxmlformats.org/drawingml/2006/picture">
                  <pic:nvPicPr>
                    <pic:cNvPr id="2080" name="IM 2080"/>
                    <pic:cNvPicPr/>
                  </pic:nvPicPr>
                  <pic:blipFill>
                    <a:blip r:embed="rId1392"/>
                    <a:stretch>
                      <a:fillRect/>
                    </a:stretch>
                  </pic:blipFill>
                  <pic:spPr>
                    <a:xfrm>
                      <a:off x="0" y="0"/>
                      <a:ext cx="518430" cy="310470"/>
                    </a:xfrm>
                    <a:prstGeom prst="rect">
                      <a:avLst/>
                    </a:prstGeom>
                  </pic:spPr>
                </pic:pic>
              </a:graphicData>
            </a:graphic>
          </wp:inline>
        </w:drawing>
      </w:r>
      <w:r>
        <w:rPr>
          <w:rFonts w:ascii="宋体" w:hAnsi="宋体" w:eastAsia="宋体" w:cs="宋体"/>
          <w:spacing w:val="-71"/>
          <w:sz w:val="21"/>
          <w:szCs w:val="21"/>
        </w:rPr>
        <w:t xml:space="preserve"> </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3"/>
          <w:sz w:val="21"/>
          <w:szCs w:val="21"/>
        </w:rPr>
        <w:t>则 两波源到</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0"/>
          <w:w w:val="101"/>
          <w:sz w:val="21"/>
          <w:szCs w:val="21"/>
        </w:rPr>
        <w:t xml:space="preserve"> </w:t>
      </w:r>
      <w:r>
        <w:rPr>
          <w:rFonts w:ascii="宋体" w:hAnsi="宋体" w:eastAsia="宋体" w:cs="宋体"/>
          <w:spacing w:val="-3"/>
          <w:sz w:val="21"/>
          <w:szCs w:val="21"/>
        </w:rPr>
        <w:t>点和</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20"/>
          <w:w w:val="101"/>
          <w:sz w:val="21"/>
          <w:szCs w:val="21"/>
        </w:rPr>
        <w:t xml:space="preserve"> </w:t>
      </w:r>
      <w:r>
        <w:rPr>
          <w:rFonts w:ascii="宋体" w:hAnsi="宋体" w:eastAsia="宋体" w:cs="宋体"/>
          <w:spacing w:val="-3"/>
          <w:sz w:val="21"/>
          <w:szCs w:val="21"/>
        </w:rPr>
        <w:t>点的路程差之差的绝对值是</w:t>
      </w:r>
      <w:r>
        <w:rPr>
          <w:rFonts w:ascii="宋体" w:hAnsi="宋体" w:eastAsia="宋体" w:cs="宋体"/>
          <w:spacing w:val="-73"/>
          <w:sz w:val="21"/>
          <w:szCs w:val="21"/>
        </w:rPr>
        <w:t xml:space="preserve"> </w:t>
      </w:r>
      <w:r>
        <w:rPr>
          <w:position w:val="-18"/>
          <w:sz w:val="21"/>
          <w:szCs w:val="21"/>
        </w:rPr>
        <w:drawing>
          <wp:inline distT="0" distB="0" distL="0" distR="0">
            <wp:extent cx="1772285" cy="332740"/>
            <wp:effectExtent l="0" t="0" r="0" b="0"/>
            <wp:docPr id="2082" name="IM 2082"/>
            <wp:cNvGraphicFramePr/>
            <a:graphic xmlns:a="http://schemas.openxmlformats.org/drawingml/2006/main">
              <a:graphicData uri="http://schemas.openxmlformats.org/drawingml/2006/picture">
                <pic:pic xmlns:pic="http://schemas.openxmlformats.org/drawingml/2006/picture">
                  <pic:nvPicPr>
                    <pic:cNvPr id="2082" name="IM 2082"/>
                    <pic:cNvPicPr/>
                  </pic:nvPicPr>
                  <pic:blipFill>
                    <a:blip r:embed="rId1393"/>
                    <a:stretch>
                      <a:fillRect/>
                    </a:stretch>
                  </pic:blipFill>
                  <pic:spPr>
                    <a:xfrm>
                      <a:off x="0" y="0"/>
                      <a:ext cx="1772548" cy="333214"/>
                    </a:xfrm>
                    <a:prstGeom prst="rect">
                      <a:avLst/>
                    </a:prstGeom>
                  </pic:spPr>
                </pic:pic>
              </a:graphicData>
            </a:graphic>
          </wp:inline>
        </w:drawing>
      </w:r>
    </w:p>
    <w:p w14:paraId="20339584">
      <w:pPr>
        <w:spacing w:before="98"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1F7E83E6">
      <w:pPr>
        <w:spacing w:line="223" w:lineRule="auto"/>
        <w:rPr>
          <w:rFonts w:ascii="宋体" w:hAnsi="宋体" w:eastAsia="宋体" w:cs="宋体"/>
          <w:sz w:val="21"/>
          <w:szCs w:val="21"/>
        </w:rPr>
        <w:sectPr>
          <w:footerReference r:id="rId247" w:type="default"/>
          <w:pgSz w:w="11907" w:h="16839"/>
          <w:pgMar w:top="1166" w:right="1769" w:bottom="637" w:left="1771" w:header="831" w:footer="389" w:gutter="0"/>
          <w:cols w:space="720" w:num="1"/>
        </w:sectPr>
      </w:pPr>
    </w:p>
    <w:p w14:paraId="78ABAEC9">
      <w:pPr>
        <w:pStyle w:val="2"/>
        <w:spacing w:line="352" w:lineRule="auto"/>
      </w:pPr>
    </w:p>
    <w:p w14:paraId="504E2EC9">
      <w:pPr>
        <w:spacing w:before="91" w:line="233" w:lineRule="auto"/>
        <w:ind w:left="1640"/>
        <w:outlineLvl w:val="1"/>
        <w:rPr>
          <w:rFonts w:ascii="宋体" w:hAnsi="宋体" w:eastAsia="宋体" w:cs="宋体"/>
          <w:sz w:val="28"/>
          <w:szCs w:val="28"/>
        </w:rPr>
      </w:pPr>
      <w:bookmarkStart w:id="22" w:name="bookmark23"/>
      <w:bookmarkEnd w:id="22"/>
      <w:r>
        <w:rPr>
          <w:rFonts w:ascii="Times New Roman" w:hAnsi="Times New Roman" w:eastAsia="Times New Roman" w:cs="Times New Roman"/>
          <w:spacing w:val="-1"/>
          <w:sz w:val="28"/>
          <w:szCs w:val="28"/>
        </w:rPr>
        <w:t xml:space="preserve">5.3    </w:t>
      </w:r>
      <w:r>
        <w:rPr>
          <w:rFonts w:ascii="宋体" w:hAnsi="宋体" w:eastAsia="宋体" w:cs="宋体"/>
          <w:spacing w:val="-1"/>
          <w:sz w:val="28"/>
          <w:szCs w:val="28"/>
        </w:rPr>
        <w:t>光的折射、全反射、干涉和衍射问题</w:t>
      </w:r>
    </w:p>
    <w:p w14:paraId="5CA430BE">
      <w:pPr>
        <w:spacing w:before="306"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7A1967AA">
      <w:pPr>
        <w:spacing w:before="216" w:line="234" w:lineRule="auto"/>
        <w:ind w:left="51"/>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1.  </w:t>
      </w:r>
      <w:r>
        <w:rPr>
          <w:rFonts w:ascii="宋体" w:hAnsi="宋体" w:eastAsia="宋体" w:cs="宋体"/>
          <w:sz w:val="21"/>
          <w:szCs w:val="21"/>
        </w:rPr>
        <w:t>掌握折射率、光的折射定律、光的全</w:t>
      </w:r>
      <w:r>
        <w:rPr>
          <w:rFonts w:ascii="宋体" w:hAnsi="宋体" w:eastAsia="宋体" w:cs="宋体"/>
          <w:spacing w:val="-1"/>
          <w:sz w:val="21"/>
          <w:szCs w:val="21"/>
        </w:rPr>
        <w:t>反射等概念和规律</w:t>
      </w:r>
      <w:r>
        <w:rPr>
          <w:rFonts w:ascii="Times New Roman" w:hAnsi="Times New Roman" w:eastAsia="Times New Roman" w:cs="Times New Roman"/>
          <w:spacing w:val="-1"/>
          <w:sz w:val="21"/>
          <w:szCs w:val="21"/>
        </w:rPr>
        <w:t>.</w:t>
      </w:r>
    </w:p>
    <w:p w14:paraId="71372F95">
      <w:pPr>
        <w:spacing w:before="45" w:line="234" w:lineRule="auto"/>
        <w:ind w:left="30"/>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理解光的干涉、衍射及偏振现象，能解决薄膜干涉和双缝干涉模型的相关问题</w:t>
      </w:r>
      <w:r>
        <w:rPr>
          <w:rFonts w:ascii="Times New Roman" w:hAnsi="Times New Roman" w:eastAsia="Times New Roman" w:cs="Times New Roman"/>
          <w:sz w:val="21"/>
          <w:szCs w:val="21"/>
        </w:rPr>
        <w:t>.</w:t>
      </w:r>
    </w:p>
    <w:p w14:paraId="0913C62A">
      <w:pPr>
        <w:spacing w:before="201"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6DF18CFF">
      <w:pPr>
        <w:spacing w:before="218" w:line="259" w:lineRule="auto"/>
        <w:ind w:left="38" w:right="141"/>
        <w:rPr>
          <w:rFonts w:ascii="宋体" w:hAnsi="宋体" w:eastAsia="宋体" w:cs="宋体"/>
          <w:sz w:val="21"/>
          <w:szCs w:val="21"/>
        </w:rPr>
      </w:pPr>
      <w:r>
        <w:rPr>
          <w:rFonts w:ascii="Segoe UI Symbol" w:hAnsi="Segoe UI Symbol" w:eastAsia="Segoe UI Symbol" w:cs="Segoe UI Symbol"/>
          <w:sz w:val="21"/>
          <w:szCs w:val="21"/>
        </w:rPr>
        <w:t>*</w:t>
      </w:r>
      <w:r>
        <w:rPr>
          <w:rFonts w:ascii="宋体" w:hAnsi="宋体" w:eastAsia="宋体" w:cs="宋体"/>
          <w:b/>
          <w:bCs/>
          <w:sz w:val="21"/>
          <w:szCs w:val="21"/>
        </w:rPr>
        <w:t>例</w:t>
      </w:r>
      <w:r>
        <w:rPr>
          <w:rFonts w:ascii="宋体" w:hAnsi="宋体" w:eastAsia="宋体" w:cs="宋体"/>
          <w:spacing w:val="-33"/>
          <w:sz w:val="21"/>
          <w:szCs w:val="21"/>
        </w:rPr>
        <w:t xml:space="preserve"> </w:t>
      </w:r>
      <w:r>
        <w:rPr>
          <w:rFonts w:ascii="Times New Roman" w:hAnsi="Times New Roman" w:eastAsia="Times New Roman" w:cs="Times New Roman"/>
          <w:b/>
          <w:bCs/>
          <w:sz w:val="21"/>
          <w:szCs w:val="21"/>
        </w:rPr>
        <w:t xml:space="preserve">1.  </w:t>
      </w:r>
      <w:r>
        <w:rPr>
          <w:rFonts w:ascii="宋体" w:hAnsi="宋体" w:eastAsia="宋体" w:cs="宋体"/>
          <w:sz w:val="21"/>
          <w:szCs w:val="21"/>
        </w:rPr>
        <w:t>让甲、乙两种单色光组成的细光束从空气垂直于</w:t>
      </w:r>
      <w:r>
        <w:rPr>
          <w:rFonts w:ascii="宋体" w:hAnsi="宋体" w:eastAsia="宋体" w:cs="宋体"/>
          <w:spacing w:val="-40"/>
          <w:sz w:val="21"/>
          <w:szCs w:val="21"/>
        </w:rPr>
        <w:t xml:space="preserve"> </w:t>
      </w:r>
      <w:r>
        <w:rPr>
          <w:rFonts w:ascii="Times New Roman" w:hAnsi="Times New Roman" w:eastAsia="Times New Roman" w:cs="Times New Roman"/>
          <w:i/>
          <w:iCs/>
          <w:sz w:val="21"/>
          <w:szCs w:val="21"/>
        </w:rPr>
        <w:t xml:space="preserve">CD </w:t>
      </w:r>
      <w:r>
        <w:rPr>
          <w:rFonts w:ascii="宋体" w:hAnsi="宋体" w:eastAsia="宋体" w:cs="宋体"/>
          <w:sz w:val="21"/>
          <w:szCs w:val="21"/>
        </w:rPr>
        <w:t>边射入棱镜，经两次反射后， 光线垂直于</w:t>
      </w:r>
      <w:r>
        <w:rPr>
          <w:rFonts w:ascii="宋体" w:hAnsi="宋体" w:eastAsia="宋体" w:cs="宋体"/>
          <w:spacing w:val="-51"/>
          <w:sz w:val="21"/>
          <w:szCs w:val="21"/>
        </w:rPr>
        <w:t xml:space="preserve"> </w:t>
      </w:r>
      <w:r>
        <w:rPr>
          <w:rFonts w:ascii="Times New Roman" w:hAnsi="Times New Roman" w:eastAsia="Times New Roman" w:cs="Times New Roman"/>
          <w:i/>
          <w:iCs/>
          <w:sz w:val="21"/>
          <w:szCs w:val="21"/>
        </w:rPr>
        <w:t xml:space="preserve">DE </w:t>
      </w:r>
      <w:r>
        <w:rPr>
          <w:rFonts w:ascii="宋体" w:hAnsi="宋体" w:eastAsia="宋体" w:cs="宋体"/>
          <w:sz w:val="21"/>
          <w:szCs w:val="21"/>
        </w:rPr>
        <w:t>边射出，但在</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BC </w:t>
      </w:r>
      <w:r>
        <w:rPr>
          <w:rFonts w:ascii="宋体" w:hAnsi="宋体" w:eastAsia="宋体" w:cs="宋体"/>
          <w:sz w:val="21"/>
          <w:szCs w:val="21"/>
        </w:rPr>
        <w:t>边发现有部分甲光射出，其光路图如图所示。则</w:t>
      </w:r>
    </w:p>
    <w:p w14:paraId="1D8CC4A3">
      <w:pPr>
        <w:spacing w:before="20" w:line="223" w:lineRule="auto"/>
        <w:ind w:left="148"/>
        <w:rPr>
          <w:rFonts w:ascii="宋体" w:hAnsi="宋体" w:eastAsia="宋体" w:cs="宋体"/>
          <w:sz w:val="21"/>
          <w:szCs w:val="21"/>
        </w:rPr>
      </w:pPr>
      <w:r>
        <w:rPr>
          <w:rFonts w:ascii="宋体" w:hAnsi="宋体" w:eastAsia="宋体" w:cs="宋体"/>
          <w:spacing w:val="-18"/>
          <w:w w:val="96"/>
          <w:sz w:val="21"/>
          <w:szCs w:val="21"/>
        </w:rPr>
        <w:t>(</w:t>
      </w:r>
      <w:r>
        <w:rPr>
          <w:rFonts w:ascii="宋体" w:hAnsi="宋体" w:eastAsia="宋体" w:cs="宋体"/>
          <w:spacing w:val="15"/>
          <w:sz w:val="21"/>
          <w:szCs w:val="21"/>
        </w:rPr>
        <w:t xml:space="preserve">    </w:t>
      </w:r>
      <w:r>
        <w:rPr>
          <w:rFonts w:ascii="宋体" w:hAnsi="宋体" w:eastAsia="宋体" w:cs="宋体"/>
          <w:spacing w:val="-18"/>
          <w:w w:val="96"/>
          <w:sz w:val="21"/>
          <w:szCs w:val="21"/>
        </w:rPr>
        <w:t>)</w:t>
      </w:r>
    </w:p>
    <w:p w14:paraId="0A8D13A9">
      <w:pPr>
        <w:spacing w:before="54" w:line="2400" w:lineRule="exact"/>
        <w:ind w:firstLine="2531"/>
      </w:pPr>
      <w:r>
        <w:rPr>
          <w:position w:val="-48"/>
        </w:rPr>
        <w:drawing>
          <wp:inline distT="0" distB="0" distL="0" distR="0">
            <wp:extent cx="2086610" cy="1524000"/>
            <wp:effectExtent l="0" t="0" r="0" b="0"/>
            <wp:docPr id="2084" name="IM 2084"/>
            <wp:cNvGraphicFramePr/>
            <a:graphic xmlns:a="http://schemas.openxmlformats.org/drawingml/2006/main">
              <a:graphicData uri="http://schemas.openxmlformats.org/drawingml/2006/picture">
                <pic:pic xmlns:pic="http://schemas.openxmlformats.org/drawingml/2006/picture">
                  <pic:nvPicPr>
                    <pic:cNvPr id="2084" name="IM 2084"/>
                    <pic:cNvPicPr/>
                  </pic:nvPicPr>
                  <pic:blipFill>
                    <a:blip r:embed="rId1394"/>
                    <a:stretch>
                      <a:fillRect/>
                    </a:stretch>
                  </pic:blipFill>
                  <pic:spPr>
                    <a:xfrm>
                      <a:off x="0" y="0"/>
                      <a:ext cx="2086610" cy="1524000"/>
                    </a:xfrm>
                    <a:prstGeom prst="rect">
                      <a:avLst/>
                    </a:prstGeom>
                  </pic:spPr>
                </pic:pic>
              </a:graphicData>
            </a:graphic>
          </wp:inline>
        </w:drawing>
      </w:r>
    </w:p>
    <w:p w14:paraId="68951813">
      <w:pPr>
        <w:spacing w:before="100"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．甲光的频率比乙光的频率大</w:t>
      </w:r>
    </w:p>
    <w:p w14:paraId="5F7F3094">
      <w:pPr>
        <w:spacing w:before="61"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．在五棱镜中，甲光的传播速度比乙光的</w:t>
      </w:r>
      <w:r>
        <w:rPr>
          <w:rFonts w:ascii="宋体" w:hAnsi="宋体" w:eastAsia="宋体" w:cs="宋体"/>
          <w:spacing w:val="-2"/>
          <w:sz w:val="21"/>
          <w:szCs w:val="21"/>
        </w:rPr>
        <w:t>传播速度小</w:t>
      </w:r>
    </w:p>
    <w:p w14:paraId="1108B96B">
      <w:pPr>
        <w:spacing w:before="61"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．甲光比乙光更容易发生明显的衍射现象</w:t>
      </w:r>
    </w:p>
    <w:p w14:paraId="0650C376">
      <w:pPr>
        <w:spacing w:before="61"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．通过同一双缝干涉装置，甲光的干涉条纹间距小于乙光的干涉条纹间距</w:t>
      </w:r>
    </w:p>
    <w:p w14:paraId="07535E1C">
      <w:pPr>
        <w:spacing w:before="64" w:line="258" w:lineRule="auto"/>
        <w:ind w:left="35" w:right="170" w:firstLine="3"/>
        <w:jc w:val="both"/>
        <w:rPr>
          <w:rFonts w:ascii="宋体" w:hAnsi="宋体" w:eastAsia="宋体" w:cs="宋体"/>
          <w:sz w:val="21"/>
          <w:szCs w:val="21"/>
        </w:rPr>
      </w:pPr>
      <w:r>
        <w:rPr>
          <w:rFonts w:ascii="Segoe UI Symbol" w:hAnsi="Segoe UI Symbol" w:eastAsia="Segoe UI Symbol" w:cs="Segoe UI Symbol"/>
          <w:spacing w:val="2"/>
          <w:sz w:val="21"/>
          <w:szCs w:val="21"/>
        </w:rPr>
        <w:t>*</w:t>
      </w:r>
      <w:r>
        <w:rPr>
          <w:rFonts w:ascii="宋体" w:hAnsi="宋体" w:eastAsia="宋体" w:cs="宋体"/>
          <w:b/>
          <w:bCs/>
          <w:spacing w:val="2"/>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b/>
          <w:bCs/>
          <w:spacing w:val="2"/>
          <w:sz w:val="21"/>
          <w:szCs w:val="21"/>
        </w:rPr>
        <w:t xml:space="preserve">2.  </w:t>
      </w:r>
      <w:r>
        <w:rPr>
          <w:rFonts w:ascii="宋体" w:hAnsi="宋体" w:eastAsia="宋体" w:cs="宋体"/>
          <w:spacing w:val="2"/>
          <w:sz w:val="21"/>
          <w:szCs w:val="21"/>
        </w:rPr>
        <w:t>检测球形滚珠直径是否合格的</w:t>
      </w:r>
      <w:r>
        <w:rPr>
          <w:rFonts w:ascii="宋体" w:hAnsi="宋体" w:eastAsia="宋体" w:cs="宋体"/>
          <w:spacing w:val="1"/>
          <w:sz w:val="21"/>
          <w:szCs w:val="21"/>
        </w:rPr>
        <w:t>装置如图甲所示，将标准滚珠</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与待测滚珠</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b</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放</w:t>
      </w:r>
      <w:r>
        <w:rPr>
          <w:rFonts w:ascii="宋体" w:hAnsi="宋体" w:eastAsia="宋体" w:cs="宋体"/>
          <w:sz w:val="21"/>
          <w:szCs w:val="21"/>
        </w:rPr>
        <w:t xml:space="preserve"> </w:t>
      </w:r>
      <w:r>
        <w:rPr>
          <w:rFonts w:ascii="宋体" w:hAnsi="宋体" w:eastAsia="宋体" w:cs="宋体"/>
          <w:spacing w:val="-1"/>
          <w:sz w:val="21"/>
          <w:szCs w:val="21"/>
        </w:rPr>
        <w:t>置在两块平板玻璃之间，用单色平行光垂直照射平板玻璃，形成如图乙所示的干涉条纹。</w:t>
      </w:r>
      <w:r>
        <w:rPr>
          <w:rFonts w:ascii="宋体" w:hAnsi="宋体" w:eastAsia="宋体" w:cs="宋体"/>
          <w:spacing w:val="7"/>
          <w:sz w:val="21"/>
          <w:szCs w:val="21"/>
        </w:rPr>
        <w:t xml:space="preserve"> </w:t>
      </w:r>
      <w:r>
        <w:rPr>
          <w:rFonts w:ascii="宋体" w:hAnsi="宋体" w:eastAsia="宋体" w:cs="宋体"/>
          <w:spacing w:val="4"/>
          <w:sz w:val="21"/>
          <w:szCs w:val="21"/>
        </w:rPr>
        <w:t>若待测滚珠与标准滚珠的直径相等为合格，下列说法正确的是(    )</w:t>
      </w:r>
    </w:p>
    <w:p w14:paraId="69443930">
      <w:pPr>
        <w:spacing w:line="1532" w:lineRule="exact"/>
        <w:ind w:firstLine="2377"/>
      </w:pPr>
      <w:r>
        <w:rPr>
          <w:position w:val="-30"/>
        </w:rPr>
        <w:drawing>
          <wp:inline distT="0" distB="0" distL="0" distR="0">
            <wp:extent cx="2291080" cy="972820"/>
            <wp:effectExtent l="0" t="0" r="0" b="0"/>
            <wp:docPr id="2086" name="IM 2086"/>
            <wp:cNvGraphicFramePr/>
            <a:graphic xmlns:a="http://schemas.openxmlformats.org/drawingml/2006/main">
              <a:graphicData uri="http://schemas.openxmlformats.org/drawingml/2006/picture">
                <pic:pic xmlns:pic="http://schemas.openxmlformats.org/drawingml/2006/picture">
                  <pic:nvPicPr>
                    <pic:cNvPr id="2086" name="IM 2086"/>
                    <pic:cNvPicPr/>
                  </pic:nvPicPr>
                  <pic:blipFill>
                    <a:blip r:embed="rId1395"/>
                    <a:stretch>
                      <a:fillRect/>
                    </a:stretch>
                  </pic:blipFill>
                  <pic:spPr>
                    <a:xfrm>
                      <a:off x="0" y="0"/>
                      <a:ext cx="2291714" cy="972820"/>
                    </a:xfrm>
                    <a:prstGeom prst="rect">
                      <a:avLst/>
                    </a:prstGeom>
                  </pic:spPr>
                </pic:pic>
              </a:graphicData>
            </a:graphic>
          </wp:inline>
        </w:drawing>
      </w:r>
    </w:p>
    <w:p w14:paraId="7BCCF80D">
      <w:pPr>
        <w:spacing w:before="67" w:line="228" w:lineRule="auto"/>
        <w:ind w:left="3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5"/>
          <w:sz w:val="21"/>
          <w:szCs w:val="21"/>
        </w:rPr>
        <w:t>．滚珠</w:t>
      </w:r>
      <w:r>
        <w:rPr>
          <w:rFonts w:ascii="宋体" w:hAnsi="宋体" w:eastAsia="宋体" w:cs="宋体"/>
          <w:spacing w:val="-50"/>
          <w:sz w:val="21"/>
          <w:szCs w:val="21"/>
        </w:rPr>
        <w:t xml:space="preserve"> </w:t>
      </w:r>
      <w:r>
        <w:rPr>
          <w:rFonts w:ascii="Times New Roman" w:hAnsi="Times New Roman" w:eastAsia="Times New Roman" w:cs="Times New Roman"/>
          <w:i/>
          <w:iCs/>
          <w:spacing w:val="-5"/>
          <w:sz w:val="21"/>
          <w:szCs w:val="21"/>
        </w:rPr>
        <w:t>b</w:t>
      </w:r>
      <w:r>
        <w:rPr>
          <w:rFonts w:ascii="Times New Roman" w:hAnsi="Times New Roman" w:eastAsia="Times New Roman" w:cs="Times New Roman"/>
          <w:i/>
          <w:iCs/>
          <w:spacing w:val="-29"/>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 xml:space="preserve">c </w:t>
      </w:r>
      <w:r>
        <w:rPr>
          <w:rFonts w:ascii="宋体" w:hAnsi="宋体" w:eastAsia="宋体" w:cs="宋体"/>
          <w:spacing w:val="-5"/>
          <w:sz w:val="21"/>
          <w:szCs w:val="21"/>
        </w:rPr>
        <w:t>均合格</w:t>
      </w:r>
    </w:p>
    <w:p w14:paraId="3309D92A">
      <w:pPr>
        <w:spacing w:before="53" w:line="228"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．滚珠</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b</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均不合格</w:t>
      </w:r>
    </w:p>
    <w:p w14:paraId="1E26AA63">
      <w:pPr>
        <w:spacing w:before="53" w:line="228"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20"/>
          <w:sz w:val="21"/>
          <w:szCs w:val="21"/>
        </w:rPr>
        <w:t xml:space="preserve"> </w:t>
      </w:r>
      <w:r>
        <w:rPr>
          <w:rFonts w:ascii="宋体" w:hAnsi="宋体" w:eastAsia="宋体" w:cs="宋体"/>
          <w:spacing w:val="-3"/>
          <w:sz w:val="21"/>
          <w:szCs w:val="21"/>
        </w:rPr>
        <w:t>．滚珠</w:t>
      </w:r>
      <w:r>
        <w:rPr>
          <w:rFonts w:ascii="宋体" w:hAnsi="宋体" w:eastAsia="宋体" w:cs="宋体"/>
          <w:spacing w:val="-49"/>
          <w:sz w:val="21"/>
          <w:szCs w:val="21"/>
        </w:rPr>
        <w:t xml:space="preserve"> </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合格，滚珠</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不合格</w:t>
      </w:r>
    </w:p>
    <w:p w14:paraId="2755E18C">
      <w:pPr>
        <w:spacing w:before="52" w:line="228" w:lineRule="auto"/>
        <w:ind w:left="32"/>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12"/>
          <w:sz w:val="21"/>
          <w:szCs w:val="21"/>
        </w:rPr>
        <w:t xml:space="preserve"> </w:t>
      </w:r>
      <w:r>
        <w:rPr>
          <w:rFonts w:ascii="宋体" w:hAnsi="宋体" w:eastAsia="宋体" w:cs="宋体"/>
          <w:spacing w:val="-3"/>
          <w:sz w:val="21"/>
          <w:szCs w:val="21"/>
        </w:rPr>
        <w:t>．滚珠</w:t>
      </w:r>
      <w:r>
        <w:rPr>
          <w:rFonts w:ascii="宋体" w:hAnsi="宋体" w:eastAsia="宋体" w:cs="宋体"/>
          <w:spacing w:val="-50"/>
          <w:sz w:val="21"/>
          <w:szCs w:val="21"/>
        </w:rPr>
        <w:t xml:space="preserve"> </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不合格，滚珠</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合格</w:t>
      </w:r>
    </w:p>
    <w:p w14:paraId="4DDED8C1">
      <w:pPr>
        <w:pStyle w:val="2"/>
        <w:spacing w:before="54" w:line="255" w:lineRule="auto"/>
        <w:ind w:left="57" w:right="58" w:hanging="18"/>
        <w:rPr>
          <w:rFonts w:ascii="宋体" w:hAnsi="宋体" w:eastAsia="宋体" w:cs="宋体"/>
        </w:rPr>
      </w:pPr>
      <w:r>
        <w:rPr>
          <w:rFonts w:ascii="Segoe UI Symbol" w:hAnsi="Segoe UI Symbol" w:eastAsia="Segoe UI Symbol" w:cs="Segoe UI Symbol"/>
          <w:spacing w:val="5"/>
        </w:rPr>
        <w:t>**</w:t>
      </w:r>
      <w:r>
        <w:rPr>
          <w:rFonts w:ascii="宋体" w:hAnsi="宋体" w:eastAsia="宋体" w:cs="宋体"/>
          <w:b/>
          <w:bCs/>
          <w:spacing w:val="5"/>
        </w:rPr>
        <w:t>例</w:t>
      </w:r>
      <w:r>
        <w:rPr>
          <w:rFonts w:ascii="Times New Roman" w:hAnsi="Times New Roman" w:eastAsia="Times New Roman" w:cs="Times New Roman"/>
          <w:b/>
          <w:bCs/>
          <w:spacing w:val="5"/>
        </w:rPr>
        <w:t>3.</w:t>
      </w:r>
      <w:r>
        <w:rPr>
          <w:rFonts w:ascii="Times New Roman" w:hAnsi="Times New Roman" w:eastAsia="Times New Roman" w:cs="Times New Roman"/>
          <w:b/>
          <w:bCs/>
          <w:spacing w:val="27"/>
          <w:w w:val="101"/>
        </w:rPr>
        <w:t xml:space="preserve"> </w:t>
      </w:r>
      <w:r>
        <w:rPr>
          <w:rFonts w:ascii="Times New Roman" w:hAnsi="Times New Roman" w:eastAsia="Times New Roman" w:cs="Times New Roman"/>
          <w:spacing w:val="5"/>
        </w:rPr>
        <w:t xml:space="preserve">1834 </w:t>
      </w:r>
      <w:r>
        <w:rPr>
          <w:rFonts w:ascii="宋体" w:hAnsi="宋体" w:eastAsia="宋体" w:cs="宋体"/>
          <w:spacing w:val="5"/>
        </w:rPr>
        <w:t>年，洛埃利用平面镜得到杨氏双缝干涉的结果（称洛埃镜实验</w:t>
      </w:r>
      <w:r>
        <w:rPr>
          <w:rFonts w:ascii="宋体" w:hAnsi="宋体" w:eastAsia="宋体" w:cs="宋体"/>
          <w:spacing w:val="-54"/>
          <w:w w:val="98"/>
        </w:rPr>
        <w:t>），</w:t>
      </w:r>
      <w:r>
        <w:rPr>
          <w:rFonts w:ascii="宋体" w:hAnsi="宋体" w:eastAsia="宋体" w:cs="宋体"/>
          <w:spacing w:val="5"/>
        </w:rPr>
        <w:t>平面镜沿</w:t>
      </w:r>
      <w:r>
        <w:rPr>
          <w:rFonts w:ascii="宋体" w:hAnsi="宋体" w:eastAsia="宋体" w:cs="宋体"/>
        </w:rPr>
        <w:t xml:space="preserve">  </w:t>
      </w:r>
      <w:r>
        <w:rPr>
          <w:rFonts w:ascii="Times New Roman" w:hAnsi="Times New Roman" w:eastAsia="Times New Roman" w:cs="Times New Roman"/>
          <w:i/>
          <w:iCs/>
          <w:sz w:val="23"/>
          <w:szCs w:val="23"/>
        </w:rPr>
        <w:t>OA</w:t>
      </w:r>
      <w:r>
        <w:rPr>
          <w:rFonts w:ascii="Times New Roman" w:hAnsi="Times New Roman" w:eastAsia="Times New Roman" w:cs="Times New Roman"/>
          <w:i/>
          <w:iCs/>
          <w:spacing w:val="-26"/>
          <w:sz w:val="23"/>
          <w:szCs w:val="23"/>
        </w:rPr>
        <w:t xml:space="preserve"> </w:t>
      </w:r>
      <w:r>
        <w:rPr>
          <w:rFonts w:ascii="宋体" w:hAnsi="宋体" w:eastAsia="宋体" w:cs="宋体"/>
          <w:spacing w:val="2"/>
        </w:rPr>
        <w:t>放置，靠近并垂直于光屏。某同学重复此实验时，平面镜</w:t>
      </w:r>
      <w:r>
        <w:rPr>
          <w:rFonts w:ascii="宋体" w:hAnsi="宋体" w:eastAsia="宋体" w:cs="宋体"/>
          <w:spacing w:val="1"/>
        </w:rPr>
        <w:t>意外倾斜了某微小角度</w:t>
      </w:r>
      <w:r>
        <w:rPr>
          <w:i/>
          <w:iCs/>
          <w:spacing w:val="1"/>
          <w:sz w:val="22"/>
          <w:szCs w:val="22"/>
        </w:rPr>
        <w:t xml:space="preserve">θ </w:t>
      </w:r>
      <w:r>
        <w:rPr>
          <w:rFonts w:ascii="宋体" w:hAnsi="宋体" w:eastAsia="宋体" w:cs="宋体"/>
          <w:spacing w:val="1"/>
        </w:rPr>
        <w:t>,如</w:t>
      </w:r>
      <w:r>
        <w:rPr>
          <w:rFonts w:ascii="宋体" w:hAnsi="宋体" w:eastAsia="宋体" w:cs="宋体"/>
        </w:rPr>
        <w:t xml:space="preserve"> </w:t>
      </w:r>
      <w:r>
        <w:rPr>
          <w:rFonts w:ascii="宋体" w:hAnsi="宋体" w:eastAsia="宋体" w:cs="宋体"/>
          <w:spacing w:val="2"/>
        </w:rPr>
        <w:t>图所示。</w:t>
      </w:r>
      <w:r>
        <w:rPr>
          <w:rFonts w:ascii="Times New Roman" w:hAnsi="Times New Roman" w:eastAsia="Times New Roman" w:cs="Times New Roman"/>
          <w:i/>
          <w:iCs/>
          <w:spacing w:val="2"/>
        </w:rPr>
        <w:t xml:space="preserve">S </w:t>
      </w:r>
      <w:r>
        <w:rPr>
          <w:rFonts w:ascii="宋体" w:hAnsi="宋体" w:eastAsia="宋体" w:cs="宋体"/>
          <w:spacing w:val="2"/>
        </w:rPr>
        <w:t>为单色点光源。下列说法正确的是(</w:t>
      </w:r>
      <w:r>
        <w:rPr>
          <w:rFonts w:ascii="宋体" w:hAnsi="宋体" w:eastAsia="宋体" w:cs="宋体"/>
          <w:spacing w:val="15"/>
        </w:rPr>
        <w:t xml:space="preserve">    </w:t>
      </w:r>
      <w:r>
        <w:rPr>
          <w:rFonts w:ascii="宋体" w:hAnsi="宋体" w:eastAsia="宋体" w:cs="宋体"/>
          <w:spacing w:val="2"/>
        </w:rPr>
        <w:t>)</w:t>
      </w:r>
    </w:p>
    <w:p w14:paraId="73A2AE66">
      <w:pPr>
        <w:spacing w:line="1846" w:lineRule="exact"/>
        <w:ind w:firstLine="2524"/>
      </w:pPr>
      <w:r>
        <w:rPr>
          <w:position w:val="-36"/>
        </w:rPr>
        <w:drawing>
          <wp:inline distT="0" distB="0" distL="0" distR="0">
            <wp:extent cx="2104390" cy="1171575"/>
            <wp:effectExtent l="0" t="0" r="0" b="0"/>
            <wp:docPr id="2088" name="IM 2088"/>
            <wp:cNvGraphicFramePr/>
            <a:graphic xmlns:a="http://schemas.openxmlformats.org/drawingml/2006/main">
              <a:graphicData uri="http://schemas.openxmlformats.org/drawingml/2006/picture">
                <pic:pic xmlns:pic="http://schemas.openxmlformats.org/drawingml/2006/picture">
                  <pic:nvPicPr>
                    <pic:cNvPr id="2088" name="IM 2088"/>
                    <pic:cNvPicPr/>
                  </pic:nvPicPr>
                  <pic:blipFill>
                    <a:blip r:embed="rId1396"/>
                    <a:stretch>
                      <a:fillRect/>
                    </a:stretch>
                  </pic:blipFill>
                  <pic:spPr>
                    <a:xfrm>
                      <a:off x="0" y="0"/>
                      <a:ext cx="2104390" cy="1172209"/>
                    </a:xfrm>
                    <a:prstGeom prst="rect">
                      <a:avLst/>
                    </a:prstGeom>
                  </pic:spPr>
                </pic:pic>
              </a:graphicData>
            </a:graphic>
          </wp:inline>
        </w:drawing>
      </w:r>
    </w:p>
    <w:p w14:paraId="6ABE9885">
      <w:pPr>
        <w:spacing w:line="1846" w:lineRule="exact"/>
        <w:sectPr>
          <w:footerReference r:id="rId248" w:type="default"/>
          <w:pgSz w:w="11907" w:h="16839"/>
          <w:pgMar w:top="1166" w:right="1769" w:bottom="637" w:left="1771" w:header="831" w:footer="389" w:gutter="0"/>
          <w:cols w:space="720" w:num="1"/>
        </w:sectPr>
      </w:pPr>
    </w:p>
    <w:p w14:paraId="7E3AACC6">
      <w:pPr>
        <w:pStyle w:val="2"/>
        <w:spacing w:line="254" w:lineRule="auto"/>
      </w:pPr>
    </w:p>
    <w:p w14:paraId="0F8A3BA7">
      <w:pPr>
        <w:spacing w:before="69" w:line="220" w:lineRule="auto"/>
        <w:ind w:left="330"/>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15"/>
          <w:sz w:val="21"/>
          <w:szCs w:val="21"/>
        </w:rPr>
        <w:t xml:space="preserve"> </w:t>
      </w:r>
      <w:r>
        <w:rPr>
          <w:rFonts w:ascii="宋体" w:hAnsi="宋体" w:eastAsia="宋体" w:cs="宋体"/>
          <w:sz w:val="21"/>
          <w:szCs w:val="21"/>
        </w:rPr>
        <w:t>．沿</w:t>
      </w:r>
      <w:r>
        <w:rPr>
          <w:rFonts w:ascii="Times New Roman" w:hAnsi="Times New Roman" w:eastAsia="Times New Roman" w:cs="Times New Roman"/>
          <w:i/>
          <w:iCs/>
          <w:sz w:val="21"/>
          <w:szCs w:val="21"/>
        </w:rPr>
        <w:t xml:space="preserve">AO </w:t>
      </w:r>
      <w:r>
        <w:rPr>
          <w:rFonts w:ascii="宋体" w:hAnsi="宋体" w:eastAsia="宋体" w:cs="宋体"/>
          <w:sz w:val="21"/>
          <w:szCs w:val="21"/>
        </w:rPr>
        <w:t>向左略微平移平面镜，干涉条纹不移动</w:t>
      </w:r>
    </w:p>
    <w:p w14:paraId="586FBB76">
      <w:pPr>
        <w:spacing w:before="62" w:line="217" w:lineRule="auto"/>
        <w:ind w:left="3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．沿</w:t>
      </w:r>
      <w:r>
        <w:rPr>
          <w:rFonts w:ascii="Times New Roman" w:hAnsi="Times New Roman" w:eastAsia="Times New Roman" w:cs="Times New Roman"/>
          <w:i/>
          <w:iCs/>
          <w:spacing w:val="-3"/>
          <w:sz w:val="23"/>
          <w:szCs w:val="23"/>
        </w:rPr>
        <w:t xml:space="preserve">OA </w:t>
      </w:r>
      <w:r>
        <w:rPr>
          <w:rFonts w:ascii="宋体" w:hAnsi="宋体" w:eastAsia="宋体" w:cs="宋体"/>
          <w:spacing w:val="-3"/>
          <w:sz w:val="21"/>
          <w:szCs w:val="21"/>
        </w:rPr>
        <w:t>向右略微平移平面镜，干涉条纹间距减小</w:t>
      </w:r>
    </w:p>
    <w:p w14:paraId="0DAF7BFF">
      <w:pPr>
        <w:spacing w:before="62" w:line="205" w:lineRule="auto"/>
        <w:ind w:left="336"/>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9"/>
          <w:sz w:val="21"/>
          <w:szCs w:val="21"/>
        </w:rPr>
        <w:t xml:space="preserve"> </w:t>
      </w:r>
      <w:r>
        <w:rPr>
          <w:rFonts w:ascii="宋体" w:hAnsi="宋体" w:eastAsia="宋体" w:cs="宋体"/>
          <w:spacing w:val="-4"/>
          <w:sz w:val="21"/>
          <w:szCs w:val="21"/>
        </w:rPr>
        <w:t>．若</w:t>
      </w:r>
      <w:r>
        <w:rPr>
          <w:rFonts w:ascii="微软雅黑" w:hAnsi="微软雅黑" w:eastAsia="微软雅黑" w:cs="微软雅黑"/>
          <w:spacing w:val="-4"/>
          <w:sz w:val="18"/>
          <w:szCs w:val="18"/>
        </w:rPr>
        <w:t>θ</w:t>
      </w:r>
      <w:r>
        <w:rPr>
          <w:rFonts w:ascii="微软雅黑" w:hAnsi="微软雅黑" w:eastAsia="微软雅黑" w:cs="微软雅黑"/>
          <w:spacing w:val="-22"/>
          <w:sz w:val="18"/>
          <w:szCs w:val="18"/>
        </w:rPr>
        <w:t xml:space="preserve"> </w:t>
      </w:r>
      <w:r>
        <w:rPr>
          <w:rFonts w:ascii="微软雅黑" w:hAnsi="微软雅黑" w:eastAsia="微软雅黑" w:cs="微软雅黑"/>
          <w:spacing w:val="-4"/>
          <w:position w:val="2"/>
          <w:sz w:val="17"/>
          <w:szCs w:val="17"/>
        </w:rPr>
        <w:t xml:space="preserve">= </w:t>
      </w:r>
      <w:r>
        <w:rPr>
          <w:rFonts w:ascii="Times New Roman" w:hAnsi="Times New Roman" w:eastAsia="Times New Roman" w:cs="Times New Roman"/>
          <w:spacing w:val="-4"/>
          <w:position w:val="2"/>
          <w:sz w:val="17"/>
          <w:szCs w:val="17"/>
        </w:rPr>
        <w:t>0</w:t>
      </w:r>
      <w:r>
        <w:rPr>
          <w:rFonts w:ascii="微软雅黑" w:hAnsi="微软雅黑" w:eastAsia="微软雅黑" w:cs="微软雅黑"/>
          <w:spacing w:val="-4"/>
          <w:sz w:val="17"/>
          <w:szCs w:val="17"/>
        </w:rPr>
        <w:t>o</w:t>
      </w:r>
      <w:r>
        <w:rPr>
          <w:rFonts w:ascii="微软雅黑" w:hAnsi="微软雅黑" w:eastAsia="微软雅黑" w:cs="微软雅黑"/>
          <w:spacing w:val="-13"/>
          <w:sz w:val="17"/>
          <w:szCs w:val="17"/>
        </w:rPr>
        <w:t xml:space="preserve"> </w:t>
      </w:r>
      <w:r>
        <w:rPr>
          <w:rFonts w:ascii="宋体" w:hAnsi="宋体" w:eastAsia="宋体" w:cs="宋体"/>
          <w:spacing w:val="-4"/>
          <w:sz w:val="21"/>
          <w:szCs w:val="21"/>
        </w:rPr>
        <w:t>，沿</w:t>
      </w:r>
      <w:r>
        <w:rPr>
          <w:rFonts w:ascii="Times New Roman" w:hAnsi="Times New Roman" w:eastAsia="Times New Roman" w:cs="Times New Roman"/>
          <w:i/>
          <w:iCs/>
          <w:spacing w:val="-4"/>
          <w:sz w:val="23"/>
          <w:szCs w:val="23"/>
        </w:rPr>
        <w:t xml:space="preserve">OA </w:t>
      </w:r>
      <w:r>
        <w:rPr>
          <w:rFonts w:ascii="宋体" w:hAnsi="宋体" w:eastAsia="宋体" w:cs="宋体"/>
          <w:spacing w:val="-4"/>
          <w:sz w:val="21"/>
          <w:szCs w:val="21"/>
        </w:rPr>
        <w:t>向右略微平移平面镜，干涉条纹间距变大</w:t>
      </w:r>
    </w:p>
    <w:p w14:paraId="6FD4FD0F">
      <w:pPr>
        <w:spacing w:before="40" w:line="205" w:lineRule="auto"/>
        <w:ind w:left="3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2"/>
          <w:sz w:val="21"/>
          <w:szCs w:val="21"/>
        </w:rPr>
        <w:t xml:space="preserve"> </w:t>
      </w:r>
      <w:r>
        <w:rPr>
          <w:rFonts w:ascii="宋体" w:hAnsi="宋体" w:eastAsia="宋体" w:cs="宋体"/>
          <w:spacing w:val="-1"/>
          <w:sz w:val="21"/>
          <w:szCs w:val="21"/>
        </w:rPr>
        <w:t>．若</w:t>
      </w:r>
      <w:r>
        <w:rPr>
          <w:rFonts w:ascii="微软雅黑" w:hAnsi="微软雅黑" w:eastAsia="微软雅黑" w:cs="微软雅黑"/>
          <w:spacing w:val="-1"/>
          <w:sz w:val="18"/>
          <w:szCs w:val="18"/>
        </w:rPr>
        <w:t>θ</w:t>
      </w:r>
      <w:r>
        <w:rPr>
          <w:rFonts w:ascii="微软雅黑" w:hAnsi="微软雅黑" w:eastAsia="微软雅黑" w:cs="微软雅黑"/>
          <w:spacing w:val="-23"/>
          <w:sz w:val="18"/>
          <w:szCs w:val="18"/>
        </w:rPr>
        <w:t xml:space="preserve"> </w:t>
      </w:r>
      <w:r>
        <w:rPr>
          <w:rFonts w:ascii="微软雅黑" w:hAnsi="微软雅黑" w:eastAsia="微软雅黑" w:cs="微软雅黑"/>
          <w:spacing w:val="-1"/>
          <w:position w:val="2"/>
          <w:sz w:val="17"/>
          <w:szCs w:val="17"/>
        </w:rPr>
        <w:t xml:space="preserve">= </w:t>
      </w:r>
      <w:r>
        <w:rPr>
          <w:rFonts w:ascii="Times New Roman" w:hAnsi="Times New Roman" w:eastAsia="Times New Roman" w:cs="Times New Roman"/>
          <w:spacing w:val="-1"/>
          <w:position w:val="2"/>
          <w:sz w:val="17"/>
          <w:szCs w:val="17"/>
        </w:rPr>
        <w:t>0</w:t>
      </w:r>
      <w:r>
        <w:rPr>
          <w:rFonts w:ascii="微软雅黑" w:hAnsi="微软雅黑" w:eastAsia="微软雅黑" w:cs="微软雅黑"/>
          <w:spacing w:val="-1"/>
          <w:sz w:val="17"/>
          <w:szCs w:val="17"/>
        </w:rPr>
        <w:t>o</w:t>
      </w:r>
      <w:r>
        <w:rPr>
          <w:rFonts w:ascii="微软雅黑" w:hAnsi="微软雅黑" w:eastAsia="微软雅黑" w:cs="微软雅黑"/>
          <w:spacing w:val="-12"/>
          <w:sz w:val="17"/>
          <w:szCs w:val="17"/>
        </w:rPr>
        <w:t xml:space="preserve"> </w:t>
      </w:r>
      <w:r>
        <w:rPr>
          <w:rFonts w:ascii="宋体" w:hAnsi="宋体" w:eastAsia="宋体" w:cs="宋体"/>
          <w:spacing w:val="-1"/>
          <w:sz w:val="21"/>
          <w:szCs w:val="21"/>
        </w:rPr>
        <w:t>，沿</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AO </w:t>
      </w:r>
      <w:r>
        <w:rPr>
          <w:rFonts w:ascii="宋体" w:hAnsi="宋体" w:eastAsia="宋体" w:cs="宋体"/>
          <w:spacing w:val="-1"/>
          <w:sz w:val="21"/>
          <w:szCs w:val="21"/>
        </w:rPr>
        <w:t>向左略微平移平面镜，干涉条纹向</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处移动</w:t>
      </w:r>
    </w:p>
    <w:p w14:paraId="39971468">
      <w:pPr>
        <w:spacing w:before="34" w:line="223" w:lineRule="auto"/>
        <w:ind w:left="38" w:right="24"/>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宋体" w:hAnsi="宋体" w:eastAsia="宋体" w:cs="宋体"/>
          <w:b/>
          <w:bCs/>
          <w:spacing w:val="2"/>
          <w:sz w:val="21"/>
          <w:szCs w:val="21"/>
        </w:rPr>
        <w:t>例</w:t>
      </w:r>
      <w:r>
        <w:rPr>
          <w:rFonts w:ascii="宋体" w:hAnsi="宋体" w:eastAsia="宋体" w:cs="宋体"/>
          <w:spacing w:val="2"/>
          <w:sz w:val="21"/>
          <w:szCs w:val="21"/>
        </w:rPr>
        <w:t xml:space="preserve"> </w:t>
      </w:r>
      <w:r>
        <w:rPr>
          <w:rFonts w:ascii="Times New Roman" w:hAnsi="Times New Roman" w:eastAsia="Times New Roman" w:cs="Times New Roman"/>
          <w:b/>
          <w:bCs/>
          <w:spacing w:val="2"/>
          <w:sz w:val="21"/>
          <w:szCs w:val="21"/>
        </w:rPr>
        <w:t xml:space="preserve">4.  </w:t>
      </w:r>
      <w:r>
        <w:rPr>
          <w:rFonts w:ascii="宋体" w:hAnsi="宋体" w:eastAsia="宋体" w:cs="宋体"/>
          <w:spacing w:val="2"/>
          <w:sz w:val="21"/>
          <w:szCs w:val="21"/>
        </w:rPr>
        <w:t>用立体影院的特殊眼镜去观看手机液晶屏幕，左镜片</w:t>
      </w:r>
      <w:r>
        <w:rPr>
          <w:rFonts w:ascii="宋体" w:hAnsi="宋体" w:eastAsia="宋体" w:cs="宋体"/>
          <w:spacing w:val="1"/>
          <w:sz w:val="21"/>
          <w:szCs w:val="21"/>
        </w:rPr>
        <w:t>明亮，右镜片暗，现在将手机</w:t>
      </w:r>
      <w:r>
        <w:rPr>
          <w:rFonts w:ascii="宋体" w:hAnsi="宋体" w:eastAsia="宋体" w:cs="宋体"/>
          <w:sz w:val="21"/>
          <w:szCs w:val="21"/>
        </w:rPr>
        <w:t xml:space="preserve"> </w:t>
      </w:r>
      <w:r>
        <w:rPr>
          <w:rFonts w:ascii="宋体" w:hAnsi="宋体" w:eastAsia="宋体" w:cs="宋体"/>
          <w:spacing w:val="-1"/>
          <w:sz w:val="21"/>
          <w:szCs w:val="21"/>
        </w:rPr>
        <w:t>屏幕旋转</w:t>
      </w:r>
      <w:r>
        <w:rPr>
          <w:rFonts w:ascii="宋体" w:hAnsi="宋体" w:eastAsia="宋体" w:cs="宋体"/>
          <w:spacing w:val="-33"/>
          <w:sz w:val="21"/>
          <w:szCs w:val="21"/>
        </w:rPr>
        <w:t xml:space="preserve"> </w:t>
      </w:r>
      <w:r>
        <w:rPr>
          <w:rFonts w:ascii="Times New Roman" w:hAnsi="Times New Roman" w:eastAsia="Times New Roman" w:cs="Times New Roman"/>
          <w:spacing w:val="-1"/>
          <w:sz w:val="21"/>
          <w:szCs w:val="21"/>
        </w:rPr>
        <w:t xml:space="preserve">45 </w:t>
      </w:r>
      <w:r>
        <w:rPr>
          <w:rFonts w:ascii="宋体" w:hAnsi="宋体" w:eastAsia="宋体" w:cs="宋体"/>
          <w:spacing w:val="-1"/>
          <w:sz w:val="21"/>
          <w:szCs w:val="21"/>
        </w:rPr>
        <w:t xml:space="preserve">度，会观察到 </w:t>
      </w:r>
      <w:r>
        <w:rPr>
          <w:rFonts w:ascii="Times New Roman" w:hAnsi="Times New Roman" w:eastAsia="Times New Roman" w:cs="Times New Roman"/>
          <w:spacing w:val="-1"/>
          <w:sz w:val="21"/>
          <w:szCs w:val="21"/>
        </w:rPr>
        <w:t>(        )</w:t>
      </w:r>
    </w:p>
    <w:p w14:paraId="0A72A5E7">
      <w:pPr>
        <w:spacing w:before="21" w:line="221" w:lineRule="auto"/>
        <w:ind w:left="450"/>
        <w:rPr>
          <w:rFonts w:ascii="宋体" w:hAnsi="宋体" w:eastAsia="宋体" w:cs="宋体"/>
          <w:sz w:val="21"/>
          <w:szCs w:val="21"/>
        </w:rPr>
      </w:pPr>
      <w:r>
        <w:rPr>
          <w:rFonts w:ascii="Times New Roman" w:hAnsi="Times New Roman" w:eastAsia="Times New Roman" w:cs="Times New Roman"/>
          <w:sz w:val="21"/>
          <w:szCs w:val="21"/>
        </w:rPr>
        <w:t xml:space="preserve">A.  </w:t>
      </w:r>
      <w:r>
        <w:rPr>
          <w:rFonts w:ascii="宋体" w:hAnsi="宋体" w:eastAsia="宋体" w:cs="宋体"/>
          <w:sz w:val="21"/>
          <w:szCs w:val="21"/>
        </w:rPr>
        <w:t>两镜片都变亮</w:t>
      </w:r>
    </w:p>
    <w:p w14:paraId="2A6CFAD2">
      <w:pPr>
        <w:spacing w:before="22" w:line="221" w:lineRule="auto"/>
        <w:ind w:left="452"/>
        <w:rPr>
          <w:rFonts w:ascii="宋体" w:hAnsi="宋体" w:eastAsia="宋体" w:cs="宋体"/>
          <w:sz w:val="21"/>
          <w:szCs w:val="21"/>
        </w:rPr>
      </w:pPr>
      <w:r>
        <w:rPr>
          <w:rFonts w:ascii="Times New Roman" w:hAnsi="Times New Roman" w:eastAsia="Times New Roman" w:cs="Times New Roman"/>
          <w:sz w:val="21"/>
          <w:szCs w:val="21"/>
        </w:rPr>
        <w:t xml:space="preserve">B.  </w:t>
      </w:r>
      <w:r>
        <w:rPr>
          <w:rFonts w:ascii="宋体" w:hAnsi="宋体" w:eastAsia="宋体" w:cs="宋体"/>
          <w:sz w:val="21"/>
          <w:szCs w:val="21"/>
        </w:rPr>
        <w:t>两镜片都变暗</w:t>
      </w:r>
    </w:p>
    <w:p w14:paraId="049A5A7B">
      <w:pPr>
        <w:spacing w:before="20" w:line="221" w:lineRule="auto"/>
        <w:ind w:left="456"/>
        <w:rPr>
          <w:rFonts w:ascii="宋体" w:hAnsi="宋体" w:eastAsia="宋体" w:cs="宋体"/>
          <w:sz w:val="21"/>
          <w:szCs w:val="21"/>
        </w:rPr>
      </w:pP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两镜片没有任何变化</w:t>
      </w:r>
    </w:p>
    <w:p w14:paraId="4C60D1BF">
      <w:pPr>
        <w:spacing w:before="22" w:line="221" w:lineRule="auto"/>
        <w:ind w:left="452"/>
        <w:rPr>
          <w:rFonts w:ascii="宋体" w:hAnsi="宋体" w:eastAsia="宋体" w:cs="宋体"/>
          <w:sz w:val="21"/>
          <w:szCs w:val="21"/>
        </w:rPr>
      </w:pP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左镜片变暗，右镜片变亮</w:t>
      </w:r>
    </w:p>
    <w:p w14:paraId="2D6802AF">
      <w:pPr>
        <w:spacing w:before="43" w:line="270" w:lineRule="auto"/>
        <w:ind w:left="23" w:right="26" w:firstLine="15"/>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b/>
          <w:bCs/>
          <w:spacing w:val="3"/>
          <w:sz w:val="21"/>
          <w:szCs w:val="21"/>
        </w:rPr>
        <w:t>例</w:t>
      </w:r>
      <w:r>
        <w:rPr>
          <w:rFonts w:ascii="宋体" w:hAnsi="宋体" w:eastAsia="宋体" w:cs="宋体"/>
          <w:spacing w:val="-34"/>
          <w:sz w:val="21"/>
          <w:szCs w:val="21"/>
        </w:rPr>
        <w:t xml:space="preserve"> </w:t>
      </w:r>
      <w:r>
        <w:rPr>
          <w:rFonts w:ascii="Times New Roman" w:hAnsi="Times New Roman" w:eastAsia="Times New Roman" w:cs="Times New Roman"/>
          <w:b/>
          <w:bCs/>
          <w:spacing w:val="3"/>
          <w:sz w:val="21"/>
          <w:szCs w:val="21"/>
        </w:rPr>
        <w:t xml:space="preserve">5.  </w:t>
      </w:r>
      <w:r>
        <w:rPr>
          <w:rFonts w:ascii="宋体" w:hAnsi="宋体" w:eastAsia="宋体" w:cs="宋体"/>
          <w:spacing w:val="3"/>
          <w:sz w:val="21"/>
          <w:szCs w:val="21"/>
        </w:rPr>
        <w:t>某光学组件横截面如图所示，半圆形玻璃砖圆心为</w:t>
      </w:r>
      <w:r>
        <w:rPr>
          <w:rFonts w:ascii="宋体" w:hAnsi="宋体" w:eastAsia="宋体" w:cs="宋体"/>
          <w:spacing w:val="-42"/>
          <w:sz w:val="21"/>
          <w:szCs w:val="21"/>
        </w:rPr>
        <w:t xml:space="preserve"> </w:t>
      </w:r>
      <w:r>
        <w:rPr>
          <w:rFonts w:ascii="Times New Roman" w:hAnsi="Times New Roman" w:eastAsia="Times New Roman" w:cs="Times New Roman"/>
          <w:i/>
          <w:iCs/>
          <w:spacing w:val="3"/>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3"/>
          <w:sz w:val="21"/>
          <w:szCs w:val="21"/>
        </w:rPr>
        <w:t>点，半径为</w:t>
      </w:r>
      <w:r>
        <w:rPr>
          <w:rFonts w:ascii="宋体" w:hAnsi="宋体" w:eastAsia="宋体" w:cs="宋体"/>
          <w:spacing w:val="-57"/>
          <w:sz w:val="21"/>
          <w:szCs w:val="21"/>
        </w:rPr>
        <w:t xml:space="preserve"> </w:t>
      </w:r>
      <w:r>
        <w:rPr>
          <w:rFonts w:ascii="Times New Roman" w:hAnsi="Times New Roman" w:eastAsia="Times New Roman" w:cs="Times New Roman"/>
          <w:i/>
          <w:iCs/>
          <w:spacing w:val="3"/>
          <w:sz w:val="21"/>
          <w:szCs w:val="21"/>
        </w:rPr>
        <w:t>R</w:t>
      </w:r>
      <w:r>
        <w:rPr>
          <w:rFonts w:ascii="宋体" w:hAnsi="宋体" w:eastAsia="宋体" w:cs="宋体"/>
          <w:spacing w:val="3"/>
          <w:sz w:val="21"/>
          <w:szCs w:val="21"/>
        </w:rPr>
        <w:t>；直角三棱镜</w:t>
      </w:r>
      <w:r>
        <w:rPr>
          <w:rFonts w:ascii="宋体" w:hAnsi="宋体" w:eastAsia="宋体" w:cs="宋体"/>
          <w:sz w:val="21"/>
          <w:szCs w:val="21"/>
        </w:rPr>
        <w:t xml:space="preserve"> </w:t>
      </w:r>
      <w:r>
        <w:rPr>
          <w:rFonts w:ascii="Times New Roman" w:hAnsi="Times New Roman" w:eastAsia="Times New Roman" w:cs="Times New Roman"/>
          <w:i/>
          <w:iCs/>
          <w:sz w:val="21"/>
          <w:szCs w:val="21"/>
        </w:rPr>
        <w:t xml:space="preserve">FG </w:t>
      </w:r>
      <w:r>
        <w:rPr>
          <w:rFonts w:ascii="宋体" w:hAnsi="宋体" w:eastAsia="宋体" w:cs="宋体"/>
          <w:sz w:val="21"/>
          <w:szCs w:val="21"/>
        </w:rPr>
        <w:t>边的延长线过</w:t>
      </w:r>
      <w:r>
        <w:rPr>
          <w:rFonts w:ascii="宋体" w:hAnsi="宋体" w:eastAsia="宋体" w:cs="宋体"/>
          <w:spacing w:val="-40"/>
          <w:sz w:val="21"/>
          <w:szCs w:val="21"/>
        </w:rPr>
        <w:t xml:space="preserve"> </w:t>
      </w:r>
      <w:r>
        <w:rPr>
          <w:rFonts w:ascii="Times New Roman" w:hAnsi="Times New Roman" w:eastAsia="Times New Roman" w:cs="Times New Roman"/>
          <w:i/>
          <w:iCs/>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z w:val="21"/>
          <w:szCs w:val="21"/>
        </w:rPr>
        <w:t>点，</w:t>
      </w:r>
      <w:r>
        <w:rPr>
          <w:rFonts w:ascii="Times New Roman" w:hAnsi="Times New Roman" w:eastAsia="Times New Roman" w:cs="Times New Roman"/>
          <w:i/>
          <w:iCs/>
          <w:sz w:val="21"/>
          <w:szCs w:val="21"/>
        </w:rPr>
        <w:t xml:space="preserve">EG </w:t>
      </w:r>
      <w:r>
        <w:rPr>
          <w:rFonts w:ascii="宋体" w:hAnsi="宋体" w:eastAsia="宋体" w:cs="宋体"/>
          <w:sz w:val="21"/>
          <w:szCs w:val="21"/>
        </w:rPr>
        <w:t>边平行于</w:t>
      </w:r>
      <w:r>
        <w:rPr>
          <w:rFonts w:ascii="Times New Roman" w:hAnsi="Times New Roman" w:eastAsia="Times New Roman" w:cs="Times New Roman"/>
          <w:i/>
          <w:iCs/>
          <w:sz w:val="21"/>
          <w:szCs w:val="21"/>
        </w:rPr>
        <w:t xml:space="preserve">AB </w:t>
      </w:r>
      <w:r>
        <w:rPr>
          <w:rFonts w:ascii="宋体" w:hAnsi="宋体" w:eastAsia="宋体" w:cs="宋体"/>
          <w:sz w:val="21"/>
          <w:szCs w:val="21"/>
        </w:rPr>
        <w:t>边且长</w:t>
      </w:r>
      <w:r>
        <w:rPr>
          <w:rFonts w:ascii="宋体" w:hAnsi="宋体" w:eastAsia="宋体" w:cs="宋体"/>
          <w:spacing w:val="-1"/>
          <w:sz w:val="21"/>
          <w:szCs w:val="21"/>
        </w:rPr>
        <w:t>度等于</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w:t>
      </w:r>
      <w:r>
        <w:rPr>
          <w:rFonts w:ascii="宋体" w:hAnsi="宋体" w:eastAsia="宋体" w:cs="宋体"/>
          <w:spacing w:val="-80"/>
          <w:sz w:val="21"/>
          <w:szCs w:val="21"/>
        </w:rPr>
        <w:t xml:space="preserve"> </w:t>
      </w:r>
      <w:r>
        <w:rPr>
          <w:rFonts w:ascii="Cambria Math" w:hAnsi="Cambria Math" w:eastAsia="Cambria Math" w:cs="Cambria Math"/>
          <w:i/>
          <w:iCs/>
          <w:spacing w:val="-1"/>
          <w:sz w:val="22"/>
          <w:szCs w:val="22"/>
        </w:rPr>
        <w:t>∠</w:t>
      </w:r>
      <w:r>
        <w:rPr>
          <w:rFonts w:ascii="Times New Roman" w:hAnsi="Times New Roman" w:eastAsia="Times New Roman" w:cs="Times New Roman"/>
          <w:i/>
          <w:iCs/>
          <w:spacing w:val="-1"/>
          <w:sz w:val="21"/>
          <w:szCs w:val="21"/>
        </w:rPr>
        <w:t>FEG=</w:t>
      </w:r>
      <w:r>
        <w:rPr>
          <w:rFonts w:ascii="Times New Roman" w:hAnsi="Times New Roman" w:eastAsia="Times New Roman" w:cs="Times New Roman"/>
          <w:spacing w:val="-1"/>
          <w:sz w:val="21"/>
          <w:szCs w:val="21"/>
        </w:rPr>
        <w:t>30°</w:t>
      </w:r>
      <w:r>
        <w:rPr>
          <w:rFonts w:ascii="宋体" w:hAnsi="宋体" w:eastAsia="宋体" w:cs="宋体"/>
          <w:spacing w:val="-1"/>
          <w:sz w:val="21"/>
          <w:szCs w:val="21"/>
        </w:rPr>
        <w:t>。横截面所在平面</w:t>
      </w:r>
      <w:r>
        <w:rPr>
          <w:rFonts w:ascii="宋体" w:hAnsi="宋体" w:eastAsia="宋体" w:cs="宋体"/>
          <w:sz w:val="21"/>
          <w:szCs w:val="21"/>
        </w:rPr>
        <w:t xml:space="preserve">  内，单色光线以</w:t>
      </w:r>
      <w:r>
        <w:rPr>
          <w:rFonts w:ascii="宋体" w:hAnsi="宋体" w:eastAsia="宋体" w:cs="宋体"/>
          <w:spacing w:val="-33"/>
          <w:sz w:val="21"/>
          <w:szCs w:val="21"/>
        </w:rPr>
        <w:t xml:space="preserve"> </w:t>
      </w:r>
      <w:r>
        <w:rPr>
          <w:rFonts w:ascii="Times New Roman" w:hAnsi="Times New Roman" w:eastAsia="Times New Roman" w:cs="Times New Roman"/>
          <w:i/>
          <w:iCs/>
          <w:sz w:val="21"/>
          <w:szCs w:val="21"/>
        </w:rPr>
        <w:t xml:space="preserve">θ </w:t>
      </w:r>
      <w:r>
        <w:rPr>
          <w:rFonts w:ascii="宋体" w:hAnsi="宋体" w:eastAsia="宋体" w:cs="宋体"/>
          <w:sz w:val="21"/>
          <w:szCs w:val="21"/>
        </w:rPr>
        <w:t>角入射到</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EF </w:t>
      </w:r>
      <w:r>
        <w:rPr>
          <w:rFonts w:ascii="宋体" w:hAnsi="宋体" w:eastAsia="宋体" w:cs="宋体"/>
          <w:sz w:val="21"/>
          <w:szCs w:val="21"/>
        </w:rPr>
        <w:t>边发生折射，折射光线垂直</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EG </w:t>
      </w:r>
      <w:r>
        <w:rPr>
          <w:rFonts w:ascii="宋体" w:hAnsi="宋体" w:eastAsia="宋体" w:cs="宋体"/>
          <w:sz w:val="21"/>
          <w:szCs w:val="21"/>
        </w:rPr>
        <w:t xml:space="preserve">边射出。已知玻璃砖和三棱 </w:t>
      </w:r>
      <w:r>
        <w:rPr>
          <w:rFonts w:ascii="宋体" w:hAnsi="宋体" w:eastAsia="宋体" w:cs="宋体"/>
          <w:spacing w:val="-1"/>
          <w:sz w:val="21"/>
          <w:szCs w:val="21"/>
        </w:rPr>
        <w:t>镜对该单色光的折射率均为</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1.5</w:t>
      </w:r>
      <w:r>
        <w:rPr>
          <w:rFonts w:ascii="宋体" w:hAnsi="宋体" w:eastAsia="宋体" w:cs="宋体"/>
          <w:spacing w:val="-1"/>
          <w:sz w:val="21"/>
          <w:szCs w:val="21"/>
        </w:rPr>
        <w:t>。</w:t>
      </w:r>
    </w:p>
    <w:p w14:paraId="00FEC7C1">
      <w:pPr>
        <w:spacing w:before="3" w:line="230" w:lineRule="auto"/>
        <w:ind w:left="43"/>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）求</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sin</w:t>
      </w:r>
      <w:r>
        <w:rPr>
          <w:rFonts w:ascii="Times New Roman" w:hAnsi="Times New Roman" w:eastAsia="Times New Roman" w:cs="Times New Roman"/>
          <w:i/>
          <w:iCs/>
          <w:spacing w:val="-4"/>
          <w:sz w:val="21"/>
          <w:szCs w:val="21"/>
        </w:rPr>
        <w:t>θ</w:t>
      </w:r>
      <w:r>
        <w:rPr>
          <w:rFonts w:ascii="宋体" w:hAnsi="宋体" w:eastAsia="宋体" w:cs="宋体"/>
          <w:spacing w:val="-4"/>
          <w:sz w:val="21"/>
          <w:szCs w:val="21"/>
        </w:rPr>
        <w:t>;</w:t>
      </w:r>
    </w:p>
    <w:p w14:paraId="1DDD6388">
      <w:pPr>
        <w:spacing w:before="51" w:line="248" w:lineRule="auto"/>
        <w:ind w:left="38" w:right="233" w:firstLine="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）以</w:t>
      </w:r>
      <w:r>
        <w:rPr>
          <w:rFonts w:ascii="宋体" w:hAnsi="宋体" w:eastAsia="宋体" w:cs="宋体"/>
          <w:spacing w:val="-24"/>
          <w:sz w:val="21"/>
          <w:szCs w:val="21"/>
        </w:rPr>
        <w:t xml:space="preserve"> </w:t>
      </w:r>
      <w:r>
        <w:rPr>
          <w:rFonts w:ascii="Times New Roman" w:hAnsi="Times New Roman" w:eastAsia="Times New Roman" w:cs="Times New Roman"/>
          <w:i/>
          <w:iCs/>
          <w:spacing w:val="1"/>
          <w:sz w:val="21"/>
          <w:szCs w:val="21"/>
        </w:rPr>
        <w:t xml:space="preserve">θ </w:t>
      </w:r>
      <w:r>
        <w:rPr>
          <w:rFonts w:ascii="宋体" w:hAnsi="宋体" w:eastAsia="宋体" w:cs="宋体"/>
          <w:spacing w:val="1"/>
          <w:sz w:val="21"/>
          <w:szCs w:val="21"/>
        </w:rPr>
        <w:t>角入射的单色光线，若第一次到达半圆弧</w:t>
      </w:r>
      <w:r>
        <w:rPr>
          <w:rFonts w:ascii="Times New Roman" w:hAnsi="Times New Roman" w:eastAsia="Times New Roman" w:cs="Times New Roman"/>
          <w:i/>
          <w:iCs/>
          <w:sz w:val="21"/>
          <w:szCs w:val="21"/>
        </w:rPr>
        <w:t>AMB</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可以</w:t>
      </w:r>
      <w:r>
        <w:rPr>
          <w:rFonts w:ascii="宋体" w:hAnsi="宋体" w:eastAsia="宋体" w:cs="宋体"/>
          <w:sz w:val="21"/>
          <w:szCs w:val="21"/>
        </w:rPr>
        <w:t>发生全反射，求光线在</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EF </w:t>
      </w:r>
      <w:r>
        <w:rPr>
          <w:rFonts w:ascii="宋体" w:hAnsi="宋体" w:eastAsia="宋体" w:cs="宋体"/>
          <w:spacing w:val="-2"/>
          <w:sz w:val="21"/>
          <w:szCs w:val="21"/>
        </w:rPr>
        <w:t>上入射点</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D</w:t>
      </w:r>
      <w:r>
        <w:rPr>
          <w:rFonts w:ascii="宋体" w:hAnsi="宋体" w:eastAsia="宋体" w:cs="宋体"/>
          <w:spacing w:val="-2"/>
          <w:sz w:val="21"/>
          <w:szCs w:val="21"/>
        </w:rPr>
        <w:t>（图中未标出）到</w:t>
      </w:r>
      <w:r>
        <w:rPr>
          <w:rFonts w:ascii="宋体" w:hAnsi="宋体" w:eastAsia="宋体" w:cs="宋体"/>
          <w:spacing w:val="-44"/>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i/>
          <w:iCs/>
          <w:spacing w:val="16"/>
          <w:sz w:val="21"/>
          <w:szCs w:val="21"/>
        </w:rPr>
        <w:t xml:space="preserve"> </w:t>
      </w:r>
      <w:r>
        <w:rPr>
          <w:rFonts w:ascii="宋体" w:hAnsi="宋体" w:eastAsia="宋体" w:cs="宋体"/>
          <w:spacing w:val="-2"/>
          <w:sz w:val="21"/>
          <w:szCs w:val="21"/>
        </w:rPr>
        <w:t>点距离的范围。</w:t>
      </w:r>
    </w:p>
    <w:p w14:paraId="4B4017BA">
      <w:pPr>
        <w:spacing w:before="71" w:line="2363" w:lineRule="exact"/>
        <w:ind w:firstLine="2944"/>
      </w:pPr>
      <w:r>
        <w:rPr>
          <w:position w:val="-47"/>
        </w:rPr>
        <w:drawing>
          <wp:inline distT="0" distB="0" distL="0" distR="0">
            <wp:extent cx="1570990" cy="1500505"/>
            <wp:effectExtent l="0" t="0" r="0" b="0"/>
            <wp:docPr id="2090" name="IM 2090"/>
            <wp:cNvGraphicFramePr/>
            <a:graphic xmlns:a="http://schemas.openxmlformats.org/drawingml/2006/main">
              <a:graphicData uri="http://schemas.openxmlformats.org/drawingml/2006/picture">
                <pic:pic xmlns:pic="http://schemas.openxmlformats.org/drawingml/2006/picture">
                  <pic:nvPicPr>
                    <pic:cNvPr id="2090" name="IM 2090"/>
                    <pic:cNvPicPr/>
                  </pic:nvPicPr>
                  <pic:blipFill>
                    <a:blip r:embed="rId1397"/>
                    <a:stretch>
                      <a:fillRect/>
                    </a:stretch>
                  </pic:blipFill>
                  <pic:spPr>
                    <a:xfrm>
                      <a:off x="0" y="0"/>
                      <a:ext cx="1570990" cy="1500505"/>
                    </a:xfrm>
                    <a:prstGeom prst="rect">
                      <a:avLst/>
                    </a:prstGeom>
                  </pic:spPr>
                </pic:pic>
              </a:graphicData>
            </a:graphic>
          </wp:inline>
        </w:drawing>
      </w:r>
    </w:p>
    <w:p w14:paraId="354107F4">
      <w:pPr>
        <w:spacing w:before="279"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2EBD0843">
      <w:pPr>
        <w:spacing w:before="38"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一</w:t>
      </w:r>
      <w:r>
        <w:rPr>
          <w:rFonts w:ascii="Times New Roman" w:hAnsi="Times New Roman" w:eastAsia="Times New Roman" w:cs="Times New Roman"/>
          <w:spacing w:val="-1"/>
          <w:sz w:val="21"/>
          <w:szCs w:val="21"/>
        </w:rPr>
        <w:t>)</w:t>
      </w:r>
      <w:r>
        <w:rPr>
          <w:rFonts w:ascii="宋体" w:hAnsi="宋体" w:eastAsia="宋体" w:cs="宋体"/>
          <w:spacing w:val="-1"/>
          <w:sz w:val="21"/>
          <w:szCs w:val="21"/>
        </w:rPr>
        <w:t>光的折射和全反射题型的分析思路</w:t>
      </w:r>
    </w:p>
    <w:p w14:paraId="69E6FB72">
      <w:pPr>
        <w:spacing w:before="31"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确定要研究的光线，有时需根据题意，分析、寻找临界光线为研究对象；</w:t>
      </w:r>
    </w:p>
    <w:p w14:paraId="47C1086A">
      <w:pPr>
        <w:spacing w:before="29"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找入射点，确认界面，并画出法线；</w:t>
      </w:r>
    </w:p>
    <w:p w14:paraId="65148672">
      <w:pPr>
        <w:spacing w:before="31"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明确两介质折射率的大小关系。</w:t>
      </w:r>
    </w:p>
    <w:p w14:paraId="601CB469">
      <w:pPr>
        <w:spacing w:before="13" w:line="230" w:lineRule="auto"/>
        <w:ind w:left="323"/>
        <w:rPr>
          <w:rFonts w:ascii="宋体" w:hAnsi="宋体" w:eastAsia="宋体" w:cs="宋体"/>
          <w:sz w:val="21"/>
          <w:szCs w:val="21"/>
        </w:rPr>
      </w:pPr>
      <w:r>
        <w:rPr>
          <w:rFonts w:ascii="Cambria Math" w:hAnsi="Cambria Math" w:eastAsia="Cambria Math" w:cs="Cambria Math"/>
          <w:spacing w:val="-2"/>
          <w:sz w:val="28"/>
          <w:szCs w:val="28"/>
        </w:rPr>
        <w:t>①</w:t>
      </w:r>
      <w:r>
        <w:rPr>
          <w:rFonts w:ascii="宋体" w:hAnsi="宋体" w:eastAsia="宋体" w:cs="宋体"/>
          <w:spacing w:val="-2"/>
          <w:sz w:val="21"/>
          <w:szCs w:val="21"/>
        </w:rPr>
        <w:t>若光疏</w:t>
      </w:r>
      <w:r>
        <w:rPr>
          <w:rFonts w:ascii="Times New Roman" w:hAnsi="Times New Roman" w:eastAsia="Times New Roman" w:cs="Times New Roman"/>
          <w:spacing w:val="-2"/>
          <w:sz w:val="21"/>
          <w:szCs w:val="21"/>
        </w:rPr>
        <w:t>→</w:t>
      </w:r>
      <w:r>
        <w:rPr>
          <w:rFonts w:ascii="宋体" w:hAnsi="宋体" w:eastAsia="宋体" w:cs="宋体"/>
          <w:spacing w:val="-2"/>
          <w:sz w:val="21"/>
          <w:szCs w:val="21"/>
        </w:rPr>
        <w:t>光密：定有反射、折射光线。</w:t>
      </w:r>
    </w:p>
    <w:p w14:paraId="01E7DD14">
      <w:pPr>
        <w:spacing w:before="14" w:line="230" w:lineRule="auto"/>
        <w:ind w:left="323"/>
        <w:rPr>
          <w:rFonts w:ascii="宋体" w:hAnsi="宋体" w:eastAsia="宋体" w:cs="宋体"/>
          <w:sz w:val="21"/>
          <w:szCs w:val="21"/>
        </w:rPr>
      </w:pPr>
      <w:r>
        <w:rPr>
          <w:rFonts w:ascii="Cambria Math" w:hAnsi="Cambria Math" w:eastAsia="Cambria Math" w:cs="Cambria Math"/>
          <w:sz w:val="28"/>
          <w:szCs w:val="28"/>
        </w:rPr>
        <w:t>②</w:t>
      </w:r>
      <w:r>
        <w:rPr>
          <w:rFonts w:ascii="宋体" w:hAnsi="宋体" w:eastAsia="宋体" w:cs="宋体"/>
          <w:sz w:val="21"/>
          <w:szCs w:val="21"/>
        </w:rPr>
        <w:t>若光密</w:t>
      </w:r>
      <w:r>
        <w:rPr>
          <w:rFonts w:ascii="Times New Roman" w:hAnsi="Times New Roman" w:eastAsia="Times New Roman" w:cs="Times New Roman"/>
          <w:sz w:val="21"/>
          <w:szCs w:val="21"/>
        </w:rPr>
        <w:t>→</w:t>
      </w:r>
      <w:r>
        <w:rPr>
          <w:rFonts w:ascii="宋体" w:hAnsi="宋体" w:eastAsia="宋体" w:cs="宋体"/>
          <w:sz w:val="21"/>
          <w:szCs w:val="21"/>
        </w:rPr>
        <w:t>光疏：如果入射角大于或等于临界</w:t>
      </w:r>
      <w:r>
        <w:rPr>
          <w:rFonts w:ascii="宋体" w:hAnsi="宋体" w:eastAsia="宋体" w:cs="宋体"/>
          <w:spacing w:val="-1"/>
          <w:sz w:val="21"/>
          <w:szCs w:val="21"/>
        </w:rPr>
        <w:t>角，一定发生全反射。</w:t>
      </w:r>
    </w:p>
    <w:p w14:paraId="5387810F">
      <w:pPr>
        <w:spacing w:before="31" w:line="232" w:lineRule="auto"/>
        <w:ind w:left="37" w:right="24"/>
        <w:rPr>
          <w:rFonts w:ascii="宋体" w:hAnsi="宋体" w:eastAsia="宋体" w:cs="宋体"/>
          <w:sz w:val="21"/>
          <w:szCs w:val="21"/>
        </w:rPr>
      </w:pPr>
      <w:r>
        <w:rPr>
          <w:rFonts w:ascii="Times New Roman" w:hAnsi="Times New Roman" w:eastAsia="Times New Roman" w:cs="Times New Roman"/>
          <w:spacing w:val="-3"/>
          <w:sz w:val="21"/>
          <w:szCs w:val="21"/>
        </w:rPr>
        <w:t>(4)</w:t>
      </w:r>
      <w:r>
        <w:rPr>
          <w:rFonts w:ascii="宋体" w:hAnsi="宋体" w:eastAsia="宋体" w:cs="宋体"/>
          <w:spacing w:val="-3"/>
          <w:sz w:val="21"/>
          <w:szCs w:val="21"/>
        </w:rPr>
        <w:t>根据反射定律、折射定律列出关系式，结合几何关系，联立求解。充</w:t>
      </w:r>
      <w:r>
        <w:rPr>
          <w:rFonts w:ascii="宋体" w:hAnsi="宋体" w:eastAsia="宋体" w:cs="宋体"/>
          <w:spacing w:val="-4"/>
          <w:sz w:val="21"/>
          <w:szCs w:val="21"/>
        </w:rPr>
        <w:t>分考虑三角形、圆的</w:t>
      </w:r>
      <w:r>
        <w:rPr>
          <w:rFonts w:ascii="宋体" w:hAnsi="宋体" w:eastAsia="宋体" w:cs="宋体"/>
          <w:sz w:val="21"/>
          <w:szCs w:val="21"/>
        </w:rPr>
        <w:t xml:space="preserve"> </w:t>
      </w:r>
      <w:r>
        <w:rPr>
          <w:rFonts w:ascii="宋体" w:hAnsi="宋体" w:eastAsia="宋体" w:cs="宋体"/>
          <w:spacing w:val="-2"/>
          <w:sz w:val="21"/>
          <w:szCs w:val="21"/>
        </w:rPr>
        <w:t>特点，运用几何图形中的边角关系、三角函数、相似</w:t>
      </w:r>
      <w:r>
        <w:rPr>
          <w:rFonts w:ascii="宋体" w:hAnsi="宋体" w:eastAsia="宋体" w:cs="宋体"/>
          <w:spacing w:val="-3"/>
          <w:sz w:val="21"/>
          <w:szCs w:val="21"/>
        </w:rPr>
        <w:t>形、全等形等，仔细分析光传播过程中</w:t>
      </w:r>
      <w:r>
        <w:rPr>
          <w:rFonts w:ascii="宋体" w:hAnsi="宋体" w:eastAsia="宋体" w:cs="宋体"/>
          <w:sz w:val="21"/>
          <w:szCs w:val="21"/>
        </w:rPr>
        <w:t xml:space="preserve"> </w:t>
      </w:r>
      <w:r>
        <w:rPr>
          <w:rFonts w:ascii="宋体" w:hAnsi="宋体" w:eastAsia="宋体" w:cs="宋体"/>
          <w:spacing w:val="-1"/>
          <w:sz w:val="21"/>
          <w:szCs w:val="21"/>
        </w:rPr>
        <w:t>的几何关系。</w:t>
      </w:r>
    </w:p>
    <w:p w14:paraId="7B43911F">
      <w:pPr>
        <w:spacing w:before="45"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二</w:t>
      </w:r>
      <w:r>
        <w:rPr>
          <w:rFonts w:ascii="Times New Roman" w:hAnsi="Times New Roman" w:eastAsia="Times New Roman" w:cs="Times New Roman"/>
          <w:spacing w:val="-1"/>
          <w:sz w:val="21"/>
          <w:szCs w:val="21"/>
        </w:rPr>
        <w:t>)</w:t>
      </w:r>
      <w:r>
        <w:rPr>
          <w:rFonts w:ascii="宋体" w:hAnsi="宋体" w:eastAsia="宋体" w:cs="宋体"/>
          <w:spacing w:val="-1"/>
          <w:sz w:val="21"/>
          <w:szCs w:val="21"/>
        </w:rPr>
        <w:t>光的波动性</w:t>
      </w:r>
    </w:p>
    <w:p w14:paraId="057F7D84">
      <w:pPr>
        <w:spacing w:before="70" w:line="234" w:lineRule="auto"/>
        <w:ind w:left="5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干涉加强点和减弱点的判断</w:t>
      </w:r>
    </w:p>
    <w:p w14:paraId="435DFC9E">
      <w:pPr>
        <w:spacing w:before="47"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干涉条件：频率相同、相位差恒定、振动方向在同一条直线上。</w:t>
      </w:r>
    </w:p>
    <w:p w14:paraId="597A690B">
      <w:pPr>
        <w:spacing w:before="69"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加强、减弱区形成条件：</w:t>
      </w:r>
    </w:p>
    <w:p w14:paraId="33AEBCBB">
      <w:pPr>
        <w:spacing w:before="69" w:line="214" w:lineRule="auto"/>
        <w:ind w:left="244"/>
        <w:rPr>
          <w:rFonts w:ascii="宋体" w:hAnsi="宋体" w:eastAsia="宋体" w:cs="宋体"/>
          <w:sz w:val="21"/>
          <w:szCs w:val="21"/>
        </w:rPr>
      </w:pPr>
      <w:r>
        <w:rPr>
          <w:rFonts w:ascii="Times New Roman" w:hAnsi="Times New Roman" w:eastAsia="Times New Roman" w:cs="Times New Roman"/>
          <w:spacing w:val="-10"/>
          <w:sz w:val="21"/>
          <w:szCs w:val="21"/>
        </w:rPr>
        <w:t>Δ</w:t>
      </w:r>
      <w:r>
        <w:rPr>
          <w:rFonts w:ascii="Times New Roman" w:hAnsi="Times New Roman" w:eastAsia="Times New Roman" w:cs="Times New Roman"/>
          <w:i/>
          <w:iCs/>
          <w:spacing w:val="-10"/>
          <w:sz w:val="21"/>
          <w:szCs w:val="21"/>
        </w:rPr>
        <w:t>x</w:t>
      </w:r>
      <w:r>
        <w:rPr>
          <w:rFonts w:ascii="Times New Roman" w:hAnsi="Times New Roman" w:eastAsia="Times New Roman" w:cs="Times New Roman"/>
          <w:i/>
          <w:iCs/>
          <w:spacing w:val="-8"/>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i/>
          <w:iCs/>
          <w:spacing w:val="-10"/>
          <w:sz w:val="21"/>
          <w:szCs w:val="21"/>
        </w:rPr>
        <w:t>kλ</w:t>
      </w:r>
      <w:r>
        <w:rPr>
          <w:rFonts w:ascii="Times New Roman" w:hAnsi="Times New Roman" w:eastAsia="Times New Roman" w:cs="Times New Roman"/>
          <w:i/>
          <w:iCs/>
          <w:spacing w:val="-27"/>
          <w:sz w:val="21"/>
          <w:szCs w:val="21"/>
        </w:rPr>
        <w:t xml:space="preserve"> </w:t>
      </w:r>
      <w:r>
        <w:rPr>
          <w:rFonts w:ascii="宋体" w:hAnsi="宋体" w:eastAsia="宋体" w:cs="宋体"/>
          <w:spacing w:val="-10"/>
          <w:sz w:val="21"/>
          <w:szCs w:val="21"/>
        </w:rPr>
        <w:t>,</w:t>
      </w:r>
      <w:r>
        <w:rPr>
          <w:rFonts w:ascii="宋体" w:hAnsi="宋体" w:eastAsia="宋体" w:cs="宋体"/>
          <w:spacing w:val="56"/>
          <w:sz w:val="21"/>
          <w:szCs w:val="21"/>
        </w:rPr>
        <w:t xml:space="preserve"> </w:t>
      </w:r>
      <w:r>
        <w:rPr>
          <w:rFonts w:ascii="Times New Roman" w:hAnsi="Times New Roman" w:eastAsia="Times New Roman" w:cs="Times New Roman"/>
          <w:spacing w:val="-10"/>
          <w:sz w:val="21"/>
          <w:szCs w:val="21"/>
        </w:rPr>
        <w:t>(</w:t>
      </w:r>
      <w:r>
        <w:rPr>
          <w:rFonts w:ascii="Times New Roman" w:hAnsi="Times New Roman" w:eastAsia="Times New Roman" w:cs="Times New Roman"/>
          <w:i/>
          <w:iCs/>
          <w:spacing w:val="-10"/>
          <w:sz w:val="21"/>
          <w:szCs w:val="21"/>
        </w:rPr>
        <w:t>k</w:t>
      </w:r>
      <w:r>
        <w:rPr>
          <w:rFonts w:ascii="宋体" w:hAnsi="宋体" w:eastAsia="宋体" w:cs="宋体"/>
          <w:spacing w:val="-10"/>
          <w:sz w:val="21"/>
          <w:szCs w:val="21"/>
        </w:rPr>
        <w:t>＝</w:t>
      </w:r>
      <w:r>
        <w:rPr>
          <w:rFonts w:ascii="Times New Roman" w:hAnsi="Times New Roman" w:eastAsia="Times New Roman" w:cs="Times New Roman"/>
          <w:spacing w:val="-10"/>
          <w:sz w:val="21"/>
          <w:szCs w:val="21"/>
        </w:rPr>
        <w:t>0</w:t>
      </w:r>
      <w:r>
        <w:rPr>
          <w:rFonts w:ascii="Times New Roman" w:hAnsi="Times New Roman" w:eastAsia="Times New Roman" w:cs="Times New Roman"/>
          <w:spacing w:val="-27"/>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spacing w:val="-10"/>
          <w:sz w:val="21"/>
          <w:szCs w:val="21"/>
        </w:rPr>
        <w:t>1</w:t>
      </w:r>
      <w:r>
        <w:rPr>
          <w:rFonts w:ascii="Times New Roman" w:hAnsi="Times New Roman" w:eastAsia="Times New Roman" w:cs="Times New Roman"/>
          <w:spacing w:val="-27"/>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spacing w:val="-10"/>
          <w:sz w:val="21"/>
          <w:szCs w:val="21"/>
        </w:rPr>
        <w:t>2</w:t>
      </w:r>
      <w:r>
        <w:rPr>
          <w:rFonts w:ascii="Times New Roman" w:hAnsi="Times New Roman" w:eastAsia="Times New Roman" w:cs="Times New Roman"/>
          <w:spacing w:val="-29"/>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spacing w:val="-10"/>
          <w:sz w:val="21"/>
          <w:szCs w:val="21"/>
        </w:rPr>
        <w:t>3</w:t>
      </w:r>
      <w:r>
        <w:rPr>
          <w:rFonts w:ascii="Times New Roman" w:hAnsi="Times New Roman" w:eastAsia="Times New Roman" w:cs="Times New Roman"/>
          <w:spacing w:val="-30"/>
          <w:sz w:val="21"/>
          <w:szCs w:val="21"/>
        </w:rPr>
        <w:t xml:space="preserve"> </w:t>
      </w:r>
      <w:r>
        <w:rPr>
          <w:rFonts w:ascii="宋体" w:hAnsi="宋体" w:eastAsia="宋体" w:cs="宋体"/>
          <w:spacing w:val="-10"/>
          <w:sz w:val="21"/>
          <w:szCs w:val="21"/>
        </w:rPr>
        <w:t>，</w:t>
      </w:r>
      <w:r>
        <w:rPr>
          <w:rFonts w:ascii="宋体" w:hAnsi="宋体" w:eastAsia="宋体" w:cs="宋体"/>
          <w:spacing w:val="-80"/>
          <w:sz w:val="21"/>
          <w:szCs w:val="21"/>
        </w:rPr>
        <w:t xml:space="preserve"> </w:t>
      </w:r>
      <w:r>
        <w:rPr>
          <w:rFonts w:ascii="Times New Roman" w:hAnsi="Times New Roman" w:eastAsia="Times New Roman" w:cs="Times New Roman"/>
          <w:spacing w:val="-10"/>
          <w:sz w:val="21"/>
          <w:szCs w:val="21"/>
        </w:rPr>
        <w:t>…)</w:t>
      </w:r>
      <w:r>
        <w:rPr>
          <w:rFonts w:ascii="宋体" w:hAnsi="宋体" w:eastAsia="宋体" w:cs="宋体"/>
          <w:spacing w:val="-10"/>
          <w:sz w:val="21"/>
          <w:szCs w:val="21"/>
        </w:rPr>
        <w:t>振动加强区；</w:t>
      </w:r>
    </w:p>
    <w:p w14:paraId="4F4BDEC8">
      <w:pPr>
        <w:spacing w:before="124"/>
        <w:ind w:left="244"/>
        <w:rPr>
          <w:rFonts w:ascii="宋体" w:hAnsi="宋体" w:eastAsia="宋体" w:cs="宋体"/>
          <w:sz w:val="21"/>
          <w:szCs w:val="21"/>
        </w:rPr>
      </w:pPr>
      <w:r>
        <w:rPr>
          <w:rFonts w:ascii="Times New Roman" w:hAnsi="Times New Roman" w:eastAsia="Times New Roman" w:cs="Times New Roman"/>
          <w:position w:val="-14"/>
          <w:sz w:val="21"/>
          <w:szCs w:val="21"/>
        </w:rPr>
        <w:drawing>
          <wp:inline distT="0" distB="0" distL="0" distR="0">
            <wp:extent cx="718185" cy="281305"/>
            <wp:effectExtent l="0" t="0" r="0" b="0"/>
            <wp:docPr id="2092" name="IM 2092"/>
            <wp:cNvGraphicFramePr/>
            <a:graphic xmlns:a="http://schemas.openxmlformats.org/drawingml/2006/main">
              <a:graphicData uri="http://schemas.openxmlformats.org/drawingml/2006/picture">
                <pic:pic xmlns:pic="http://schemas.openxmlformats.org/drawingml/2006/picture">
                  <pic:nvPicPr>
                    <pic:cNvPr id="2092" name="IM 2092"/>
                    <pic:cNvPicPr/>
                  </pic:nvPicPr>
                  <pic:blipFill>
                    <a:blip r:embed="rId1398"/>
                    <a:stretch>
                      <a:fillRect/>
                    </a:stretch>
                  </pic:blipFill>
                  <pic:spPr>
                    <a:xfrm>
                      <a:off x="0" y="0"/>
                      <a:ext cx="718206" cy="281927"/>
                    </a:xfrm>
                    <a:prstGeom prst="rect">
                      <a:avLst/>
                    </a:prstGeom>
                  </pic:spPr>
                </pic:pic>
              </a:graphicData>
            </a:graphic>
          </wp:inline>
        </w:drawing>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6"/>
          <w:sz w:val="21"/>
          <w:szCs w:val="21"/>
        </w:rPr>
        <w:t>(</w:t>
      </w:r>
      <w:r>
        <w:rPr>
          <w:rFonts w:ascii="Times New Roman" w:hAnsi="Times New Roman" w:eastAsia="Times New Roman" w:cs="Times New Roman"/>
          <w:i/>
          <w:iCs/>
          <w:spacing w:val="-6"/>
          <w:sz w:val="21"/>
          <w:szCs w:val="21"/>
        </w:rPr>
        <w:t>k</w:t>
      </w:r>
      <w:r>
        <w:rPr>
          <w:rFonts w:ascii="宋体" w:hAnsi="宋体" w:eastAsia="宋体" w:cs="宋体"/>
          <w:spacing w:val="-6"/>
          <w:sz w:val="21"/>
          <w:szCs w:val="21"/>
        </w:rPr>
        <w:t>＝</w:t>
      </w:r>
      <w:r>
        <w:rPr>
          <w:rFonts w:ascii="Times New Roman" w:hAnsi="Times New Roman" w:eastAsia="Times New Roman" w:cs="Times New Roman"/>
          <w:spacing w:val="-6"/>
          <w:sz w:val="21"/>
          <w:szCs w:val="21"/>
        </w:rPr>
        <w:t>0</w:t>
      </w:r>
      <w:r>
        <w:rPr>
          <w:rFonts w:ascii="Times New Roman" w:hAnsi="Times New Roman" w:eastAsia="Times New Roman" w:cs="Times New Roman"/>
          <w:spacing w:val="-26"/>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1</w:t>
      </w:r>
      <w:r>
        <w:rPr>
          <w:rFonts w:ascii="Times New Roman" w:hAnsi="Times New Roman" w:eastAsia="Times New Roman" w:cs="Times New Roman"/>
          <w:spacing w:val="-27"/>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Times New Roman" w:hAnsi="Times New Roman" w:eastAsia="Times New Roman" w:cs="Times New Roman"/>
          <w:spacing w:val="-30"/>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3</w:t>
      </w:r>
      <w:r>
        <w:rPr>
          <w:rFonts w:ascii="Times New Roman" w:hAnsi="Times New Roman" w:eastAsia="Times New Roman" w:cs="Times New Roman"/>
          <w:spacing w:val="-27"/>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w:t>
      </w:r>
      <w:r>
        <w:rPr>
          <w:rFonts w:ascii="宋体" w:hAnsi="宋体" w:eastAsia="宋体" w:cs="宋体"/>
          <w:spacing w:val="-6"/>
          <w:sz w:val="21"/>
          <w:szCs w:val="21"/>
        </w:rPr>
        <w:t>振动减弱区。</w:t>
      </w:r>
    </w:p>
    <w:p w14:paraId="67A4A710">
      <w:pPr>
        <w:spacing w:before="125" w:line="234" w:lineRule="auto"/>
        <w:ind w:left="3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区分光的干涉、衍射和色散</w:t>
      </w:r>
    </w:p>
    <w:p w14:paraId="1FA23F55">
      <w:pPr>
        <w:spacing w:before="46" w:line="269" w:lineRule="auto"/>
        <w:ind w:left="57" w:right="24" w:hanging="20"/>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白光发生光的干涉、衍射和光的色散时都可出现彩色条纹</w:t>
      </w:r>
      <w:r>
        <w:rPr>
          <w:rFonts w:ascii="宋体" w:hAnsi="宋体" w:eastAsia="宋体" w:cs="宋体"/>
          <w:spacing w:val="1"/>
          <w:sz w:val="21"/>
          <w:szCs w:val="21"/>
        </w:rPr>
        <w:t>，但出现彩色条纹的本质不相</w:t>
      </w:r>
      <w:r>
        <w:rPr>
          <w:rFonts w:ascii="宋体" w:hAnsi="宋体" w:eastAsia="宋体" w:cs="宋体"/>
          <w:sz w:val="21"/>
          <w:szCs w:val="21"/>
        </w:rPr>
        <w:t xml:space="preserve"> </w:t>
      </w:r>
      <w:r>
        <w:rPr>
          <w:rFonts w:ascii="宋体" w:hAnsi="宋体" w:eastAsia="宋体" w:cs="宋体"/>
          <w:spacing w:val="-3"/>
          <w:sz w:val="21"/>
          <w:szCs w:val="21"/>
        </w:rPr>
        <w:t>同，干涉和衍射是光的波长不同引起的干涉条纹间距、衍射明显程度不同的缘故，而光的色</w:t>
      </w:r>
    </w:p>
    <w:p w14:paraId="5093BEBE">
      <w:pPr>
        <w:spacing w:line="269" w:lineRule="auto"/>
        <w:rPr>
          <w:rFonts w:ascii="宋体" w:hAnsi="宋体" w:eastAsia="宋体" w:cs="宋体"/>
          <w:sz w:val="21"/>
          <w:szCs w:val="21"/>
        </w:rPr>
        <w:sectPr>
          <w:footerReference r:id="rId249" w:type="default"/>
          <w:pgSz w:w="11907" w:h="16839"/>
          <w:pgMar w:top="1166" w:right="1769" w:bottom="637" w:left="1771" w:header="831" w:footer="389" w:gutter="0"/>
          <w:cols w:space="720" w:num="1"/>
        </w:sectPr>
      </w:pPr>
    </w:p>
    <w:p w14:paraId="76F62FA8">
      <w:pPr>
        <w:pStyle w:val="2"/>
        <w:spacing w:line="254" w:lineRule="auto"/>
      </w:pPr>
    </w:p>
    <w:p w14:paraId="65AF6914">
      <w:pPr>
        <w:spacing w:before="69" w:line="220" w:lineRule="auto"/>
        <w:ind w:left="36"/>
        <w:rPr>
          <w:rFonts w:ascii="宋体" w:hAnsi="宋体" w:eastAsia="宋体" w:cs="宋体"/>
          <w:sz w:val="21"/>
          <w:szCs w:val="21"/>
        </w:rPr>
      </w:pPr>
      <w:r>
        <w:rPr>
          <w:rFonts w:ascii="宋体" w:hAnsi="宋体" w:eastAsia="宋体" w:cs="宋体"/>
          <w:spacing w:val="-1"/>
          <w:sz w:val="21"/>
          <w:szCs w:val="21"/>
        </w:rPr>
        <w:t>散是光在同一种介质中波速不同、折射率不同造成的。</w:t>
      </w:r>
    </w:p>
    <w:p w14:paraId="22BCF6B1">
      <w:pPr>
        <w:spacing w:before="60" w:line="270" w:lineRule="auto"/>
        <w:ind w:left="37" w:right="26"/>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区分干涉和衍射，关键是理解其本质，实际应用中可从条纹宽度、条</w:t>
      </w:r>
      <w:r>
        <w:rPr>
          <w:rFonts w:ascii="宋体" w:hAnsi="宋体" w:eastAsia="宋体" w:cs="宋体"/>
          <w:spacing w:val="-4"/>
          <w:sz w:val="21"/>
          <w:szCs w:val="21"/>
        </w:rPr>
        <w:t>纹间距、亮度等方面</w:t>
      </w:r>
      <w:r>
        <w:rPr>
          <w:rFonts w:ascii="宋体" w:hAnsi="宋体" w:eastAsia="宋体" w:cs="宋体"/>
          <w:sz w:val="21"/>
          <w:szCs w:val="21"/>
        </w:rPr>
        <w:t xml:space="preserve"> </w:t>
      </w:r>
      <w:r>
        <w:rPr>
          <w:rFonts w:ascii="宋体" w:hAnsi="宋体" w:eastAsia="宋体" w:cs="宋体"/>
          <w:spacing w:val="-5"/>
          <w:sz w:val="21"/>
          <w:szCs w:val="21"/>
        </w:rPr>
        <w:t>加以区分。</w:t>
      </w:r>
    </w:p>
    <w:p w14:paraId="5BD4B350">
      <w:pPr>
        <w:pStyle w:val="2"/>
        <w:spacing w:line="407" w:lineRule="auto"/>
      </w:pPr>
    </w:p>
    <w:p w14:paraId="7272B349">
      <w:pPr>
        <w:spacing w:before="68"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0E57CBF2">
      <w:pPr>
        <w:spacing w:before="223" w:line="257" w:lineRule="auto"/>
        <w:ind w:left="50" w:right="76" w:hanging="11"/>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如图所示，一束单色激光从</w:t>
      </w:r>
      <w:r>
        <w:rPr>
          <w:rFonts w:ascii="宋体" w:hAnsi="宋体" w:eastAsia="宋体" w:cs="宋体"/>
          <w:spacing w:val="-34"/>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21"/>
          <w:sz w:val="21"/>
          <w:szCs w:val="21"/>
        </w:rPr>
        <w:t xml:space="preserve"> </w:t>
      </w:r>
      <w:r>
        <w:rPr>
          <w:rFonts w:ascii="宋体" w:hAnsi="宋体" w:eastAsia="宋体" w:cs="宋体"/>
          <w:spacing w:val="1"/>
          <w:sz w:val="21"/>
          <w:szCs w:val="21"/>
        </w:rPr>
        <w:t>点由真空射入厚度均匀的介质，经下表面反射后，从上</w:t>
      </w:r>
      <w:r>
        <w:rPr>
          <w:rFonts w:ascii="宋体" w:hAnsi="宋体" w:eastAsia="宋体" w:cs="宋体"/>
          <w:sz w:val="21"/>
          <w:szCs w:val="21"/>
        </w:rPr>
        <w:t xml:space="preserve"> </w:t>
      </w:r>
      <w:r>
        <w:rPr>
          <w:rFonts w:ascii="宋体" w:hAnsi="宋体" w:eastAsia="宋体" w:cs="宋体"/>
          <w:spacing w:val="-2"/>
          <w:sz w:val="21"/>
          <w:szCs w:val="21"/>
        </w:rPr>
        <w:t>表面的</w:t>
      </w:r>
      <w:r>
        <w:rPr>
          <w:rFonts w:ascii="宋体" w:hAnsi="宋体" w:eastAsia="宋体" w:cs="宋体"/>
          <w:spacing w:val="-63"/>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17"/>
          <w:sz w:val="21"/>
          <w:szCs w:val="21"/>
        </w:rPr>
        <w:t xml:space="preserve"> </w:t>
      </w:r>
      <w:r>
        <w:rPr>
          <w:rFonts w:ascii="宋体" w:hAnsi="宋体" w:eastAsia="宋体" w:cs="宋体"/>
          <w:spacing w:val="-2"/>
          <w:sz w:val="21"/>
          <w:szCs w:val="21"/>
        </w:rPr>
        <w:t>点射出．下列说法正确的是   (</w:t>
      </w:r>
      <w:r>
        <w:rPr>
          <w:rFonts w:ascii="宋体" w:hAnsi="宋体" w:eastAsia="宋体" w:cs="宋体"/>
          <w:spacing w:val="14"/>
          <w:sz w:val="21"/>
          <w:szCs w:val="21"/>
        </w:rPr>
        <w:t xml:space="preserve">    </w:t>
      </w:r>
      <w:r>
        <w:rPr>
          <w:rFonts w:ascii="宋体" w:hAnsi="宋体" w:eastAsia="宋体" w:cs="宋体"/>
          <w:spacing w:val="-2"/>
          <w:sz w:val="21"/>
          <w:szCs w:val="21"/>
        </w:rPr>
        <w:t>)</w:t>
      </w:r>
    </w:p>
    <w:p w14:paraId="71C14F74">
      <w:pPr>
        <w:spacing w:before="78" w:line="544" w:lineRule="exact"/>
        <w:ind w:firstLine="3106"/>
      </w:pPr>
      <w:r>
        <w:drawing>
          <wp:anchor distT="0" distB="0" distL="0" distR="0" simplePos="0" relativeHeight="251779072" behindDoc="1" locked="0" layoutInCell="1" allowOverlap="1">
            <wp:simplePos x="0" y="0"/>
            <wp:positionH relativeFrom="column">
              <wp:posOffset>2386965</wp:posOffset>
            </wp:positionH>
            <wp:positionV relativeFrom="paragraph">
              <wp:posOffset>49530</wp:posOffset>
            </wp:positionV>
            <wp:extent cx="7620" cy="627380"/>
            <wp:effectExtent l="0" t="0" r="0" b="0"/>
            <wp:wrapNone/>
            <wp:docPr id="2094" name="IM 2094"/>
            <wp:cNvGraphicFramePr/>
            <a:graphic xmlns:a="http://schemas.openxmlformats.org/drawingml/2006/main">
              <a:graphicData uri="http://schemas.openxmlformats.org/drawingml/2006/picture">
                <pic:pic xmlns:pic="http://schemas.openxmlformats.org/drawingml/2006/picture">
                  <pic:nvPicPr>
                    <pic:cNvPr id="2094" name="IM 2094"/>
                    <pic:cNvPicPr/>
                  </pic:nvPicPr>
                  <pic:blipFill>
                    <a:blip r:embed="rId1399"/>
                    <a:stretch>
                      <a:fillRect/>
                    </a:stretch>
                  </pic:blipFill>
                  <pic:spPr>
                    <a:xfrm>
                      <a:off x="0" y="0"/>
                      <a:ext cx="7463" cy="627186"/>
                    </a:xfrm>
                    <a:prstGeom prst="rect">
                      <a:avLst/>
                    </a:prstGeom>
                  </pic:spPr>
                </pic:pic>
              </a:graphicData>
            </a:graphic>
          </wp:anchor>
        </w:drawing>
      </w:r>
      <w:r>
        <w:pict>
          <v:shape id="_x0000_s1078" o:spid="_x0000_s1078" style="position:absolute;left:0pt;margin-left:152.7pt;margin-top:30.8pt;height:0.6pt;width:127pt;z-index:-251538432;mso-width-relative:page;mso-height-relative:page;" filled="f" stroked="t" coordsize="2540,12" path="m5,5l2533,5e">
            <v:fill on="f" focussize="0,0"/>
            <v:stroke weight="0.59pt" color="#000000" miterlimit="10" endcap="round"/>
            <v:imagedata o:title=""/>
            <o:lock v:ext="edit"/>
          </v:shape>
        </w:pict>
      </w:r>
      <w:r>
        <w:pict>
          <v:shape id="_x0000_s1079" o:spid="_x0000_s1079" o:spt="202" type="#_x0000_t202" style="position:absolute;left:0pt;margin-left:143.05pt;margin-top:8.3pt;height:14.45pt;width:20pt;z-index:251783168;mso-width-relative:page;mso-height-relative:page;" filled="f" stroked="f" coordsize="21600,21600">
            <v:path/>
            <v:fill on="f" focussize="0,0"/>
            <v:stroke on="f"/>
            <v:imagedata o:title=""/>
            <o:lock v:ext="edit" aspectratio="f"/>
            <v:textbox inset="0mm,0mm,0mm,0mm">
              <w:txbxContent>
                <w:p w14:paraId="67F2B8E7">
                  <w:pPr>
                    <w:spacing w:before="20" w:line="227" w:lineRule="auto"/>
                    <w:ind w:left="20"/>
                    <w:rPr>
                      <w:rFonts w:ascii="华文楷体" w:hAnsi="华文楷体" w:eastAsia="华文楷体" w:cs="华文楷体"/>
                      <w:sz w:val="18"/>
                      <w:szCs w:val="18"/>
                    </w:rPr>
                  </w:pPr>
                  <w:r>
                    <w:rPr>
                      <w:rFonts w:ascii="华文楷体" w:hAnsi="华文楷体" w:eastAsia="华文楷体" w:cs="华文楷体"/>
                      <w:spacing w:val="-1"/>
                      <w:sz w:val="18"/>
                      <w:szCs w:val="18"/>
                    </w:rPr>
                    <w:t>激光</w:t>
                  </w:r>
                </w:p>
              </w:txbxContent>
            </v:textbox>
          </v:shape>
        </w:pict>
      </w:r>
      <w:r>
        <w:drawing>
          <wp:anchor distT="0" distB="0" distL="0" distR="0" simplePos="0" relativeHeight="251781120" behindDoc="1" locked="0" layoutInCell="1" allowOverlap="1">
            <wp:simplePos x="0" y="0"/>
            <wp:positionH relativeFrom="column">
              <wp:posOffset>2386965</wp:posOffset>
            </wp:positionH>
            <wp:positionV relativeFrom="paragraph">
              <wp:posOffset>49530</wp:posOffset>
            </wp:positionV>
            <wp:extent cx="807085" cy="345440"/>
            <wp:effectExtent l="0" t="0" r="0" b="0"/>
            <wp:wrapNone/>
            <wp:docPr id="2096" name="IM 2096"/>
            <wp:cNvGraphicFramePr/>
            <a:graphic xmlns:a="http://schemas.openxmlformats.org/drawingml/2006/main">
              <a:graphicData uri="http://schemas.openxmlformats.org/drawingml/2006/picture">
                <pic:pic xmlns:pic="http://schemas.openxmlformats.org/drawingml/2006/picture">
                  <pic:nvPicPr>
                    <pic:cNvPr id="2096" name="IM 2096"/>
                    <pic:cNvPicPr/>
                  </pic:nvPicPr>
                  <pic:blipFill>
                    <a:blip r:embed="rId1400"/>
                    <a:stretch>
                      <a:fillRect/>
                    </a:stretch>
                  </pic:blipFill>
                  <pic:spPr>
                    <a:xfrm>
                      <a:off x="0" y="0"/>
                      <a:ext cx="807124" cy="345488"/>
                    </a:xfrm>
                    <a:prstGeom prst="rect">
                      <a:avLst/>
                    </a:prstGeom>
                  </pic:spPr>
                </pic:pic>
              </a:graphicData>
            </a:graphic>
          </wp:anchor>
        </w:drawing>
      </w:r>
      <w:r>
        <w:rPr>
          <w:position w:val="-10"/>
        </w:rPr>
        <w:pict>
          <v:group id="_x0000_s1080" o:spid="_x0000_s1080" o:spt="203" style="height:27.25pt;width:33.25pt;" coordsize="665,545">
            <o:lock v:ext="edit"/>
            <v:shape id="_x0000_s1081" o:spid="_x0000_s1081" o:spt="75" type="#_x0000_t75" style="position:absolute;left:0;top:0;height:545;width:665;" filled="f" stroked="f" coordsize="21600,21600">
              <v:path/>
              <v:fill on="f" focussize="0,0"/>
              <v:stroke on="f"/>
              <v:imagedata r:id="rId1401" o:title=""/>
              <o:lock v:ext="edit" aspectratio="t"/>
            </v:shape>
            <v:shape id="_x0000_s1082" o:spid="_x0000_s1082" o:spt="202" type="#_x0000_t202" style="position:absolute;left:-20;top:-20;height:585;width:705;" filled="f" stroked="f" coordsize="21600,21600">
              <v:path/>
              <v:fill on="f" focussize="0,0"/>
              <v:stroke on="f"/>
              <v:imagedata o:title=""/>
              <o:lock v:ext="edit" aspectratio="f"/>
              <v:textbox inset="0mm,0mm,0mm,0mm">
                <w:txbxContent>
                  <w:p w14:paraId="70182A8D">
                    <w:pPr>
                      <w:spacing w:before="209" w:line="266" w:lineRule="exact"/>
                      <w:ind w:right="21"/>
                      <w:jc w:val="right"/>
                      <w:rPr>
                        <w:sz w:val="18"/>
                        <w:szCs w:val="18"/>
                      </w:rPr>
                    </w:pPr>
                    <w:r>
                      <w:rPr>
                        <w:rFonts w:ascii="Times New Roman" w:hAnsi="Times New Roman" w:eastAsia="Times New Roman" w:cs="Times New Roman"/>
                        <w:position w:val="8"/>
                        <w:sz w:val="18"/>
                        <w:szCs w:val="18"/>
                      </w:rPr>
                      <w:drawing>
                        <wp:inline distT="0" distB="0" distL="0" distR="0">
                          <wp:extent cx="76200" cy="83185"/>
                          <wp:effectExtent l="0" t="0" r="0" b="0"/>
                          <wp:docPr id="2098" name="IM 2098"/>
                          <wp:cNvGraphicFramePr/>
                          <a:graphic xmlns:a="http://schemas.openxmlformats.org/drawingml/2006/main">
                            <a:graphicData uri="http://schemas.openxmlformats.org/drawingml/2006/picture">
                              <pic:pic xmlns:pic="http://schemas.openxmlformats.org/drawingml/2006/picture">
                                <pic:nvPicPr>
                                  <pic:cNvPr id="2098" name="IM 2098"/>
                                  <pic:cNvPicPr/>
                                </pic:nvPicPr>
                                <pic:blipFill>
                                  <a:blip r:embed="rId1402"/>
                                  <a:stretch>
                                    <a:fillRect/>
                                  </a:stretch>
                                </pic:blipFill>
                                <pic:spPr>
                                  <a:xfrm>
                                    <a:off x="0" y="0"/>
                                    <a:ext cx="76544" cy="83227"/>
                                  </a:xfrm>
                                  <a:prstGeom prst="rect">
                                    <a:avLst/>
                                  </a:prstGeom>
                                </pic:spPr>
                              </pic:pic>
                            </a:graphicData>
                          </a:graphic>
                        </wp:inline>
                      </w:drawing>
                    </w:r>
                    <w:r>
                      <w:rPr>
                        <w:rFonts w:ascii="Times New Roman" w:hAnsi="Times New Roman" w:eastAsia="Times New Roman" w:cs="Times New Roman"/>
                        <w:i/>
                        <w:iCs/>
                        <w:spacing w:val="11"/>
                        <w:w w:val="101"/>
                        <w:position w:val="3"/>
                        <w:sz w:val="18"/>
                        <w:szCs w:val="18"/>
                      </w:rPr>
                      <w:t xml:space="preserve">   </w:t>
                    </w:r>
                    <w:r>
                      <w:rPr>
                        <w:rFonts w:ascii="Times New Roman" w:hAnsi="Times New Roman" w:eastAsia="Times New Roman" w:cs="Times New Roman"/>
                        <w:i/>
                        <w:iCs/>
                        <w:spacing w:val="-1"/>
                        <w:w w:val="90"/>
                        <w:position w:val="3"/>
                        <w:sz w:val="18"/>
                        <w:szCs w:val="18"/>
                      </w:rPr>
                      <w:t>i</w:t>
                    </w:r>
                    <w:r>
                      <w:rPr>
                        <w:position w:val="-5"/>
                        <w:sz w:val="18"/>
                        <w:szCs w:val="18"/>
                      </w:rPr>
                      <w:drawing>
                        <wp:inline distT="0" distB="0" distL="0" distR="0">
                          <wp:extent cx="55880" cy="35560"/>
                          <wp:effectExtent l="0" t="0" r="0" b="0"/>
                          <wp:docPr id="2100" name="IM 2100"/>
                          <wp:cNvGraphicFramePr/>
                          <a:graphic xmlns:a="http://schemas.openxmlformats.org/drawingml/2006/main">
                            <a:graphicData uri="http://schemas.openxmlformats.org/drawingml/2006/picture">
                              <pic:pic xmlns:pic="http://schemas.openxmlformats.org/drawingml/2006/picture">
                                <pic:nvPicPr>
                                  <pic:cNvPr id="2100" name="IM 2100"/>
                                  <pic:cNvPicPr/>
                                </pic:nvPicPr>
                                <pic:blipFill>
                                  <a:blip r:embed="rId1403"/>
                                  <a:stretch>
                                    <a:fillRect/>
                                  </a:stretch>
                                </pic:blipFill>
                                <pic:spPr>
                                  <a:xfrm>
                                    <a:off x="0" y="0"/>
                                    <a:ext cx="56137" cy="35725"/>
                                  </a:xfrm>
                                  <a:prstGeom prst="rect">
                                    <a:avLst/>
                                  </a:prstGeom>
                                </pic:spPr>
                              </pic:pic>
                            </a:graphicData>
                          </a:graphic>
                        </wp:inline>
                      </w:drawing>
                    </w:r>
                  </w:p>
                </w:txbxContent>
              </v:textbox>
            </v:shape>
            <w10:wrap type="none"/>
            <w10:anchorlock/>
          </v:group>
        </w:pict>
      </w:r>
    </w:p>
    <w:p w14:paraId="5C8D5D05">
      <w:pPr>
        <w:spacing w:before="54" w:line="205" w:lineRule="auto"/>
        <w:ind w:left="3616"/>
        <w:rPr>
          <w:rFonts w:ascii="Times New Roman" w:hAnsi="Times New Roman" w:eastAsia="Times New Roman" w:cs="Times New Roman"/>
          <w:sz w:val="18"/>
          <w:szCs w:val="18"/>
        </w:rPr>
      </w:pPr>
      <w:r>
        <w:drawing>
          <wp:anchor distT="0" distB="0" distL="0" distR="0" simplePos="0" relativeHeight="251780096" behindDoc="1" locked="0" layoutInCell="1" allowOverlap="1">
            <wp:simplePos x="0" y="0"/>
            <wp:positionH relativeFrom="column">
              <wp:posOffset>2386965</wp:posOffset>
            </wp:positionH>
            <wp:positionV relativeFrom="paragraph">
              <wp:posOffset>-6985</wp:posOffset>
            </wp:positionV>
            <wp:extent cx="394970" cy="507365"/>
            <wp:effectExtent l="0" t="0" r="0" b="0"/>
            <wp:wrapNone/>
            <wp:docPr id="2102" name="IM 2102"/>
            <wp:cNvGraphicFramePr/>
            <a:graphic xmlns:a="http://schemas.openxmlformats.org/drawingml/2006/main">
              <a:graphicData uri="http://schemas.openxmlformats.org/drawingml/2006/picture">
                <pic:pic xmlns:pic="http://schemas.openxmlformats.org/drawingml/2006/picture">
                  <pic:nvPicPr>
                    <pic:cNvPr id="2102" name="IM 2102"/>
                    <pic:cNvPicPr/>
                  </pic:nvPicPr>
                  <pic:blipFill>
                    <a:blip r:embed="rId1404"/>
                    <a:stretch>
                      <a:fillRect/>
                    </a:stretch>
                  </pic:blipFill>
                  <pic:spPr>
                    <a:xfrm>
                      <a:off x="0" y="0"/>
                      <a:ext cx="394745" cy="507245"/>
                    </a:xfrm>
                    <a:prstGeom prst="rect">
                      <a:avLst/>
                    </a:prstGeom>
                  </pic:spPr>
                </pic:pic>
              </a:graphicData>
            </a:graphic>
          </wp:anchor>
        </w:drawing>
      </w:r>
      <w:r>
        <w:rPr>
          <w:rFonts w:ascii="Times New Roman" w:hAnsi="Times New Roman" w:eastAsia="Times New Roman" w:cs="Times New Roman"/>
          <w:i/>
          <w:iCs/>
          <w:spacing w:val="5"/>
          <w:sz w:val="18"/>
          <w:szCs w:val="18"/>
        </w:rPr>
        <w:t>O</w:t>
      </w:r>
      <w:r>
        <w:rPr>
          <w:rFonts w:ascii="Times New Roman" w:hAnsi="Times New Roman" w:eastAsia="Times New Roman" w:cs="Times New Roman"/>
          <w:i/>
          <w:iCs/>
          <w:sz w:val="18"/>
          <w:szCs w:val="18"/>
        </w:rPr>
        <w:t xml:space="preserve">         </w:t>
      </w:r>
      <w:r>
        <w:rPr>
          <w:rFonts w:ascii="Times New Roman" w:hAnsi="Times New Roman" w:eastAsia="Times New Roman" w:cs="Times New Roman"/>
          <w:i/>
          <w:iCs/>
          <w:spacing w:val="5"/>
          <w:sz w:val="18"/>
          <w:szCs w:val="18"/>
        </w:rPr>
        <w:t>A</w:t>
      </w:r>
    </w:p>
    <w:p w14:paraId="589635D0">
      <w:pPr>
        <w:spacing w:before="181" w:line="217" w:lineRule="auto"/>
        <w:ind w:left="2878"/>
        <w:rPr>
          <w:rFonts w:ascii="华文楷体" w:hAnsi="华文楷体" w:eastAsia="华文楷体" w:cs="华文楷体"/>
          <w:sz w:val="18"/>
          <w:szCs w:val="18"/>
        </w:rPr>
      </w:pPr>
      <w:r>
        <w:pict>
          <v:shape id="_x0000_s1083" o:spid="_x0000_s1083" style="position:absolute;left:0pt;margin-left:152.7pt;margin-top:28.05pt;height:0.6pt;width:127pt;z-index:251782144;mso-width-relative:page;mso-height-relative:page;" filled="f" stroked="t" coordsize="2540,12" path="m5,5l2533,5e">
            <v:fill on="f" focussize="0,0"/>
            <v:stroke weight="0.59pt" color="#000000" miterlimit="10" endcap="round"/>
            <v:imagedata o:title=""/>
            <o:lock v:ext="edit"/>
          </v:shape>
        </w:pict>
      </w:r>
      <w:r>
        <w:rPr>
          <w:rFonts w:ascii="华文楷体" w:hAnsi="华文楷体" w:eastAsia="华文楷体" w:cs="华文楷体"/>
          <w:spacing w:val="1"/>
          <w:sz w:val="18"/>
          <w:szCs w:val="18"/>
        </w:rPr>
        <w:t>介质</w:t>
      </w:r>
    </w:p>
    <w:p w14:paraId="7F564037">
      <w:pPr>
        <w:spacing w:before="307" w:line="220"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．激光在介质中的波长变长</w:t>
      </w:r>
    </w:p>
    <w:p w14:paraId="3278EBF8">
      <w:pPr>
        <w:spacing w:before="62" w:line="234"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．增大入射角</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i</w:t>
      </w:r>
      <w:r>
        <w:rPr>
          <w:rFonts w:ascii="宋体" w:hAnsi="宋体" w:eastAsia="宋体" w:cs="宋体"/>
          <w:spacing w:val="-2"/>
          <w:sz w:val="21"/>
          <w:szCs w:val="21"/>
        </w:rPr>
        <w:t>，激光可以不从上表面射出</w:t>
      </w:r>
    </w:p>
    <w:p w14:paraId="562145B8">
      <w:pPr>
        <w:spacing w:before="46"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．增大入射光的频率，</w:t>
      </w:r>
      <w:r>
        <w:rPr>
          <w:rFonts w:ascii="Times New Roman" w:hAnsi="Times New Roman" w:eastAsia="Times New Roman" w:cs="Times New Roman"/>
          <w:i/>
          <w:iCs/>
          <w:spacing w:val="-2"/>
          <w:sz w:val="21"/>
          <w:szCs w:val="21"/>
        </w:rPr>
        <w:t xml:space="preserve">OA </w:t>
      </w:r>
      <w:r>
        <w:rPr>
          <w:rFonts w:ascii="宋体" w:hAnsi="宋体" w:eastAsia="宋体" w:cs="宋体"/>
          <w:spacing w:val="-2"/>
          <w:sz w:val="21"/>
          <w:szCs w:val="21"/>
        </w:rPr>
        <w:t>之间距离一定变小</w:t>
      </w:r>
    </w:p>
    <w:p w14:paraId="7656E514">
      <w:pPr>
        <w:spacing w:before="60" w:line="234"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．减小入射角</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i</w:t>
      </w:r>
      <w:r>
        <w:rPr>
          <w:rFonts w:ascii="宋体" w:hAnsi="宋体" w:eastAsia="宋体" w:cs="宋体"/>
          <w:spacing w:val="-2"/>
          <w:sz w:val="21"/>
          <w:szCs w:val="21"/>
        </w:rPr>
        <w:t>，两条出射光线之间的距离一定变小</w:t>
      </w:r>
    </w:p>
    <w:p w14:paraId="6F64F809">
      <w:pPr>
        <w:spacing w:before="41" w:line="219" w:lineRule="auto"/>
        <w:ind w:left="37" w:right="33" w:firstLine="2"/>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2</w:t>
      </w:r>
      <w:r>
        <w:rPr>
          <w:rFonts w:ascii="Times New Roman" w:hAnsi="Times New Roman" w:eastAsia="Times New Roman" w:cs="Times New Roman"/>
          <w:b/>
          <w:bCs/>
          <w:spacing w:val="1"/>
          <w:sz w:val="21"/>
          <w:szCs w:val="21"/>
        </w:rPr>
        <w:t xml:space="preserve">.  </w:t>
      </w:r>
      <w:r>
        <w:rPr>
          <w:rFonts w:ascii="宋体" w:hAnsi="宋体" w:eastAsia="宋体" w:cs="宋体"/>
          <w:spacing w:val="1"/>
          <w:sz w:val="21"/>
          <w:szCs w:val="21"/>
        </w:rPr>
        <w:t>如图所示，真空中一束复色光</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沿</w:t>
      </w:r>
      <w:r>
        <w:rPr>
          <w:rFonts w:ascii="Times New Roman" w:hAnsi="Times New Roman" w:eastAsia="Times New Roman" w:cs="Times New Roman"/>
          <w:i/>
          <w:iCs/>
          <w:sz w:val="21"/>
          <w:szCs w:val="21"/>
        </w:rPr>
        <w:t>AO</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方向射入半圆形玻璃柱体横截面的</w:t>
      </w:r>
      <w:r>
        <w:rPr>
          <w:rFonts w:ascii="宋体" w:hAnsi="宋体" w:eastAsia="宋体" w:cs="宋体"/>
          <w:sz w:val="21"/>
          <w:szCs w:val="21"/>
        </w:rPr>
        <w:t>顶端</w:t>
      </w:r>
      <w:r>
        <w:rPr>
          <w:rFonts w:ascii="宋体" w:hAnsi="宋体" w:eastAsia="宋体" w:cs="宋体"/>
          <w:spacing w:val="-39"/>
          <w:sz w:val="21"/>
          <w:szCs w:val="21"/>
        </w:rPr>
        <w:t xml:space="preserve"> </w:t>
      </w:r>
      <w:r>
        <w:rPr>
          <w:rFonts w:ascii="Times New Roman" w:hAnsi="Times New Roman" w:eastAsia="Times New Roman" w:cs="Times New Roman"/>
          <w:i/>
          <w:iCs/>
          <w:sz w:val="21"/>
          <w:szCs w:val="21"/>
        </w:rPr>
        <w:t>O</w:t>
      </w:r>
      <w:r>
        <w:rPr>
          <w:rFonts w:ascii="宋体" w:hAnsi="宋体" w:eastAsia="宋体" w:cs="宋体"/>
          <w:sz w:val="21"/>
          <w:szCs w:val="21"/>
        </w:rPr>
        <w:t>，经玻 璃折射成</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b</w:t>
      </w:r>
      <w:r>
        <w:rPr>
          <w:rFonts w:ascii="宋体" w:hAnsi="宋体" w:eastAsia="宋体" w:cs="宋体"/>
          <w:sz w:val="21"/>
          <w:szCs w:val="21"/>
        </w:rPr>
        <w:t>、</w:t>
      </w:r>
      <w:r>
        <w:rPr>
          <w:rFonts w:ascii="Times New Roman" w:hAnsi="Times New Roman" w:eastAsia="Times New Roman" w:cs="Times New Roman"/>
          <w:i/>
          <w:iCs/>
          <w:sz w:val="21"/>
          <w:szCs w:val="21"/>
        </w:rPr>
        <w:t xml:space="preserve">c </w:t>
      </w:r>
      <w:r>
        <w:rPr>
          <w:rFonts w:ascii="宋体" w:hAnsi="宋体" w:eastAsia="宋体" w:cs="宋体"/>
          <w:sz w:val="21"/>
          <w:szCs w:val="21"/>
        </w:rPr>
        <w:t xml:space="preserve">两束光．下列说法中正确的是 </w:t>
      </w:r>
      <w:r>
        <w:rPr>
          <w:rFonts w:ascii="Times New Roman" w:hAnsi="Times New Roman" w:eastAsia="Times New Roman" w:cs="Times New Roman"/>
          <w:sz w:val="21"/>
          <w:szCs w:val="21"/>
        </w:rPr>
        <w:t>(</w:t>
      </w:r>
      <w:r>
        <w:rPr>
          <w:rFonts w:ascii="Times New Roman" w:hAnsi="Times New Roman" w:eastAsia="Times New Roman" w:cs="Times New Roman"/>
          <w:spacing w:val="-1"/>
          <w:sz w:val="21"/>
          <w:szCs w:val="21"/>
        </w:rPr>
        <w:t xml:space="preserve">        )</w:t>
      </w:r>
    </w:p>
    <w:p w14:paraId="54CD1930">
      <w:pPr>
        <w:spacing w:line="951" w:lineRule="exact"/>
        <w:ind w:left="3401"/>
      </w:pPr>
      <w:r>
        <w:rPr>
          <w:position w:val="-19"/>
        </w:rPr>
        <w:drawing>
          <wp:inline distT="0" distB="0" distL="0" distR="0">
            <wp:extent cx="984250" cy="603250"/>
            <wp:effectExtent l="0" t="0" r="0" b="0"/>
            <wp:docPr id="2104" name="IM 2104"/>
            <wp:cNvGraphicFramePr/>
            <a:graphic xmlns:a="http://schemas.openxmlformats.org/drawingml/2006/main">
              <a:graphicData uri="http://schemas.openxmlformats.org/drawingml/2006/picture">
                <pic:pic xmlns:pic="http://schemas.openxmlformats.org/drawingml/2006/picture">
                  <pic:nvPicPr>
                    <pic:cNvPr id="2104" name="IM 2104"/>
                    <pic:cNvPicPr/>
                  </pic:nvPicPr>
                  <pic:blipFill>
                    <a:blip r:embed="rId1405"/>
                    <a:stretch>
                      <a:fillRect/>
                    </a:stretch>
                  </pic:blipFill>
                  <pic:spPr>
                    <a:xfrm>
                      <a:off x="0" y="0"/>
                      <a:ext cx="984884" cy="603884"/>
                    </a:xfrm>
                    <a:prstGeom prst="rect">
                      <a:avLst/>
                    </a:prstGeom>
                  </pic:spPr>
                </pic:pic>
              </a:graphicData>
            </a:graphic>
          </wp:inline>
        </w:drawing>
      </w:r>
    </w:p>
    <w:p w14:paraId="216230C0">
      <w:pPr>
        <w:spacing w:before="40" w:line="234" w:lineRule="auto"/>
        <w:ind w:left="3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玻璃对</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光的折射率比</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c</w:t>
      </w:r>
      <w:r>
        <w:rPr>
          <w:rFonts w:ascii="Times New Roman" w:hAnsi="Times New Roman" w:eastAsia="Times New Roman" w:cs="Times New Roman"/>
          <w:i/>
          <w:iCs/>
          <w:spacing w:val="11"/>
          <w:sz w:val="21"/>
          <w:szCs w:val="21"/>
        </w:rPr>
        <w:t xml:space="preserve"> </w:t>
      </w:r>
      <w:r>
        <w:rPr>
          <w:rFonts w:ascii="宋体" w:hAnsi="宋体" w:eastAsia="宋体" w:cs="宋体"/>
          <w:spacing w:val="-1"/>
          <w:sz w:val="21"/>
          <w:szCs w:val="21"/>
        </w:rPr>
        <w:t>大</w:t>
      </w:r>
    </w:p>
    <w:p w14:paraId="0A7AC918">
      <w:pPr>
        <w:spacing w:before="7" w:line="234" w:lineRule="auto"/>
        <w:ind w:left="32"/>
        <w:rPr>
          <w:rFonts w:ascii="宋体" w:hAnsi="宋体" w:eastAsia="宋体" w:cs="宋体"/>
          <w:sz w:val="21"/>
          <w:szCs w:val="21"/>
        </w:rPr>
      </w:pP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在玻璃中，</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光的传播速度比</w:t>
      </w:r>
      <w:r>
        <w:rPr>
          <w:rFonts w:ascii="宋体" w:hAnsi="宋体" w:eastAsia="宋体" w:cs="宋体"/>
          <w:spacing w:val="-35"/>
          <w:sz w:val="21"/>
          <w:szCs w:val="21"/>
        </w:rPr>
        <w:t xml:space="preserve"> </w:t>
      </w:r>
      <w:r>
        <w:rPr>
          <w:rFonts w:ascii="Times New Roman" w:hAnsi="Times New Roman" w:eastAsia="Times New Roman" w:cs="Times New Roman"/>
          <w:i/>
          <w:iCs/>
          <w:spacing w:val="-1"/>
          <w:sz w:val="21"/>
          <w:szCs w:val="21"/>
        </w:rPr>
        <w:t>c</w:t>
      </w:r>
      <w:r>
        <w:rPr>
          <w:rFonts w:ascii="Times New Roman" w:hAnsi="Times New Roman" w:eastAsia="Times New Roman" w:cs="Times New Roman"/>
          <w:i/>
          <w:iCs/>
          <w:spacing w:val="11"/>
          <w:sz w:val="21"/>
          <w:szCs w:val="21"/>
        </w:rPr>
        <w:t xml:space="preserve"> </w:t>
      </w:r>
      <w:r>
        <w:rPr>
          <w:rFonts w:ascii="宋体" w:hAnsi="宋体" w:eastAsia="宋体" w:cs="宋体"/>
          <w:spacing w:val="-1"/>
          <w:sz w:val="21"/>
          <w:szCs w:val="21"/>
        </w:rPr>
        <w:t>大</w:t>
      </w:r>
    </w:p>
    <w:p w14:paraId="12083E68">
      <w:pPr>
        <w:spacing w:before="6" w:line="234"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2"/>
          <w:w w:val="101"/>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光的光子能量比</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c</w:t>
      </w:r>
      <w:r>
        <w:rPr>
          <w:rFonts w:ascii="Times New Roman" w:hAnsi="Times New Roman" w:eastAsia="Times New Roman" w:cs="Times New Roman"/>
          <w:i/>
          <w:iCs/>
          <w:spacing w:val="14"/>
          <w:sz w:val="21"/>
          <w:szCs w:val="21"/>
        </w:rPr>
        <w:t xml:space="preserve"> </w:t>
      </w:r>
      <w:r>
        <w:rPr>
          <w:rFonts w:ascii="宋体" w:hAnsi="宋体" w:eastAsia="宋体" w:cs="宋体"/>
          <w:spacing w:val="-2"/>
          <w:sz w:val="21"/>
          <w:szCs w:val="21"/>
        </w:rPr>
        <w:t>小</w:t>
      </w:r>
    </w:p>
    <w:p w14:paraId="2E4C8FEB">
      <w:pPr>
        <w:spacing w:before="7" w:line="234" w:lineRule="auto"/>
        <w:ind w:left="32"/>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逐渐增大</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光的入射角，</w:t>
      </w:r>
      <w:r>
        <w:rPr>
          <w:rFonts w:ascii="Times New Roman" w:hAnsi="Times New Roman" w:eastAsia="Times New Roman" w:cs="Times New Roman"/>
          <w:i/>
          <w:iCs/>
          <w:sz w:val="21"/>
          <w:szCs w:val="21"/>
        </w:rPr>
        <w:t xml:space="preserve">b </w:t>
      </w:r>
      <w:r>
        <w:rPr>
          <w:rFonts w:ascii="宋体" w:hAnsi="宋体" w:eastAsia="宋体" w:cs="宋体"/>
          <w:sz w:val="21"/>
          <w:szCs w:val="21"/>
        </w:rPr>
        <w:t>光先发生</w:t>
      </w:r>
      <w:r>
        <w:rPr>
          <w:rFonts w:ascii="宋体" w:hAnsi="宋体" w:eastAsia="宋体" w:cs="宋体"/>
          <w:spacing w:val="-1"/>
          <w:sz w:val="21"/>
          <w:szCs w:val="21"/>
        </w:rPr>
        <w:t>全反射</w:t>
      </w:r>
    </w:p>
    <w:p w14:paraId="58A0EC9B">
      <w:pPr>
        <w:pStyle w:val="2"/>
        <w:spacing w:before="22" w:line="223" w:lineRule="auto"/>
        <w:ind w:left="36" w:right="24" w:firstLine="2"/>
        <w:jc w:val="both"/>
        <w:rPr>
          <w:rFonts w:ascii="Times New Roman" w:hAnsi="Times New Roman" w:eastAsia="Times New Roman" w:cs="Times New Roman"/>
        </w:rPr>
      </w:pPr>
      <w:r>
        <w:rPr>
          <w:rFonts w:ascii="Segoe UI Symbol" w:hAnsi="Segoe UI Symbol" w:eastAsia="Segoe UI Symbol" w:cs="Segoe UI Symbol"/>
          <w:spacing w:val="5"/>
        </w:rPr>
        <w:t>**</w:t>
      </w:r>
      <w:r>
        <w:rPr>
          <w:rFonts w:ascii="Times New Roman" w:hAnsi="Times New Roman" w:eastAsia="Times New Roman" w:cs="Times New Roman"/>
          <w:spacing w:val="5"/>
        </w:rPr>
        <w:t xml:space="preserve">3.  </w:t>
      </w:r>
      <w:r>
        <w:rPr>
          <w:rFonts w:ascii="宋体" w:hAnsi="宋体" w:eastAsia="宋体" w:cs="宋体"/>
          <w:spacing w:val="5"/>
        </w:rPr>
        <w:t>如图所示，棱镜的横截面</w:t>
      </w:r>
      <w:r>
        <w:rPr>
          <w:rFonts w:ascii="宋体" w:hAnsi="宋体" w:eastAsia="宋体" w:cs="宋体"/>
          <w:spacing w:val="-41"/>
        </w:rPr>
        <w:t xml:space="preserve"> </w:t>
      </w:r>
      <w:r>
        <w:rPr>
          <w:rFonts w:ascii="Times New Roman" w:hAnsi="Times New Roman" w:eastAsia="Times New Roman" w:cs="Times New Roman"/>
          <w:i/>
          <w:iCs/>
        </w:rPr>
        <w:t>ABDC</w:t>
      </w:r>
      <w:r>
        <w:rPr>
          <w:rFonts w:ascii="Times New Roman" w:hAnsi="Times New Roman" w:eastAsia="Times New Roman" w:cs="Times New Roman"/>
          <w:i/>
          <w:iCs/>
          <w:spacing w:val="24"/>
          <w:w w:val="101"/>
        </w:rPr>
        <w:t xml:space="preserve"> </w:t>
      </w:r>
      <w:r>
        <w:rPr>
          <w:rFonts w:ascii="宋体" w:hAnsi="宋体" w:eastAsia="宋体" w:cs="宋体"/>
          <w:spacing w:val="5"/>
        </w:rPr>
        <w:t>是底角为</w:t>
      </w:r>
      <w:r>
        <w:rPr>
          <w:rFonts w:ascii="宋体" w:hAnsi="宋体" w:eastAsia="宋体" w:cs="宋体"/>
          <w:spacing w:val="-27"/>
        </w:rPr>
        <w:t xml:space="preserve"> </w:t>
      </w:r>
      <w:r>
        <w:rPr>
          <w:rFonts w:ascii="Times New Roman" w:hAnsi="Times New Roman" w:eastAsia="Times New Roman" w:cs="Times New Roman"/>
          <w:spacing w:val="5"/>
        </w:rPr>
        <w:t>45°</w:t>
      </w:r>
      <w:r>
        <w:rPr>
          <w:rFonts w:ascii="宋体" w:hAnsi="宋体" w:eastAsia="宋体" w:cs="宋体"/>
          <w:spacing w:val="5"/>
        </w:rPr>
        <w:t>的等腰</w:t>
      </w:r>
      <w:r>
        <w:rPr>
          <w:rFonts w:ascii="宋体" w:hAnsi="宋体" w:eastAsia="宋体" w:cs="宋体"/>
          <w:spacing w:val="4"/>
        </w:rPr>
        <w:t>梯形．一单色光平行于底面</w:t>
      </w:r>
      <w:r>
        <w:rPr>
          <w:rFonts w:ascii="宋体" w:hAnsi="宋体" w:eastAsia="宋体" w:cs="宋体"/>
          <w:spacing w:val="-43"/>
        </w:rPr>
        <w:t xml:space="preserve"> </w:t>
      </w:r>
      <w:r>
        <w:rPr>
          <w:rFonts w:ascii="Times New Roman" w:hAnsi="Times New Roman" w:eastAsia="Times New Roman" w:cs="Times New Roman"/>
          <w:i/>
          <w:iCs/>
        </w:rPr>
        <w:t xml:space="preserve">AB </w:t>
      </w:r>
      <w:r>
        <w:rPr>
          <w:rFonts w:ascii="宋体" w:hAnsi="宋体" w:eastAsia="宋体" w:cs="宋体"/>
          <w:spacing w:val="-1"/>
        </w:rPr>
        <w:t>入射，入射点为</w:t>
      </w:r>
      <w:r>
        <w:rPr>
          <w:rFonts w:ascii="宋体" w:hAnsi="宋体" w:eastAsia="宋体" w:cs="宋体"/>
          <w:spacing w:val="-42"/>
        </w:rPr>
        <w:t xml:space="preserve"> </w:t>
      </w:r>
      <w:r>
        <w:rPr>
          <w:rFonts w:ascii="Times New Roman" w:hAnsi="Times New Roman" w:eastAsia="Times New Roman" w:cs="Times New Roman"/>
          <w:i/>
          <w:iCs/>
          <w:spacing w:val="-1"/>
        </w:rPr>
        <w:t>E</w:t>
      </w:r>
      <w:r>
        <w:rPr>
          <w:rFonts w:ascii="宋体" w:hAnsi="宋体" w:eastAsia="宋体" w:cs="宋体"/>
          <w:spacing w:val="-1"/>
        </w:rPr>
        <w:t>，折射后射向</w:t>
      </w:r>
      <w:r>
        <w:rPr>
          <w:rFonts w:ascii="宋体" w:hAnsi="宋体" w:eastAsia="宋体" w:cs="宋体"/>
          <w:spacing w:val="-47"/>
        </w:rPr>
        <w:t xml:space="preserve"> </w:t>
      </w:r>
      <w:r>
        <w:rPr>
          <w:rFonts w:ascii="Times New Roman" w:hAnsi="Times New Roman" w:eastAsia="Times New Roman" w:cs="Times New Roman"/>
          <w:i/>
          <w:iCs/>
          <w:spacing w:val="-1"/>
        </w:rPr>
        <w:t>F</w:t>
      </w:r>
      <w:r>
        <w:rPr>
          <w:rFonts w:ascii="Times New Roman" w:hAnsi="Times New Roman" w:eastAsia="Times New Roman" w:cs="Times New Roman"/>
          <w:i/>
          <w:iCs/>
          <w:spacing w:val="15"/>
        </w:rPr>
        <w:t xml:space="preserve"> </w:t>
      </w:r>
      <w:r>
        <w:rPr>
          <w:rFonts w:ascii="宋体" w:hAnsi="宋体" w:eastAsia="宋体" w:cs="宋体"/>
          <w:spacing w:val="-1"/>
        </w:rPr>
        <w:t>点，</w:t>
      </w:r>
      <w:r>
        <w:rPr>
          <w:rFonts w:ascii="Times New Roman" w:hAnsi="Times New Roman" w:eastAsia="Times New Roman" w:cs="Times New Roman"/>
          <w:i/>
          <w:iCs/>
          <w:spacing w:val="-1"/>
        </w:rPr>
        <w:t xml:space="preserve">F </w:t>
      </w:r>
      <w:r>
        <w:rPr>
          <w:rFonts w:ascii="宋体" w:hAnsi="宋体" w:eastAsia="宋体" w:cs="宋体"/>
          <w:spacing w:val="-1"/>
        </w:rPr>
        <w:t>为</w:t>
      </w:r>
      <w:r>
        <w:rPr>
          <w:rFonts w:ascii="宋体" w:hAnsi="宋体" w:eastAsia="宋体" w:cs="宋体"/>
          <w:spacing w:val="-55"/>
        </w:rPr>
        <w:t xml:space="preserve"> </w:t>
      </w:r>
      <w:r>
        <w:rPr>
          <w:rFonts w:ascii="Times New Roman" w:hAnsi="Times New Roman" w:eastAsia="Times New Roman" w:cs="Times New Roman"/>
          <w:i/>
          <w:iCs/>
          <w:spacing w:val="-1"/>
        </w:rPr>
        <w:t>AB</w:t>
      </w:r>
      <w:r>
        <w:rPr>
          <w:rFonts w:ascii="Times New Roman" w:hAnsi="Times New Roman" w:eastAsia="Times New Roman" w:cs="Times New Roman"/>
          <w:i/>
          <w:iCs/>
          <w:spacing w:val="36"/>
        </w:rPr>
        <w:t xml:space="preserve"> </w:t>
      </w:r>
      <w:r>
        <w:rPr>
          <w:rFonts w:ascii="宋体" w:hAnsi="宋体" w:eastAsia="宋体" w:cs="宋体"/>
          <w:spacing w:val="-1"/>
        </w:rPr>
        <w:t xml:space="preserve">中点，棱镜的折射率为 </w:t>
      </w:r>
      <w:r>
        <w:rPr>
          <w:spacing w:val="-1"/>
          <w:position w:val="-5"/>
        </w:rPr>
        <w:t>·\</w:t>
      </w:r>
      <w:r>
        <w:rPr>
          <w:position w:val="-5"/>
        </w:rPr>
        <w:drawing>
          <wp:inline distT="0" distB="0" distL="0" distR="0">
            <wp:extent cx="100965" cy="157480"/>
            <wp:effectExtent l="0" t="0" r="0" b="0"/>
            <wp:docPr id="2106" name="IM 2106"/>
            <wp:cNvGraphicFramePr/>
            <a:graphic xmlns:a="http://schemas.openxmlformats.org/drawingml/2006/main">
              <a:graphicData uri="http://schemas.openxmlformats.org/drawingml/2006/picture">
                <pic:pic xmlns:pic="http://schemas.openxmlformats.org/drawingml/2006/picture">
                  <pic:nvPicPr>
                    <pic:cNvPr id="2106" name="IM 2106"/>
                    <pic:cNvPicPr/>
                  </pic:nvPicPr>
                  <pic:blipFill>
                    <a:blip r:embed="rId1406"/>
                    <a:stretch>
                      <a:fillRect/>
                    </a:stretch>
                  </pic:blipFill>
                  <pic:spPr>
                    <a:xfrm>
                      <a:off x="0" y="0"/>
                      <a:ext cx="101037" cy="157738"/>
                    </a:xfrm>
                    <a:prstGeom prst="rect">
                      <a:avLst/>
                    </a:prstGeom>
                  </pic:spPr>
                </pic:pic>
              </a:graphicData>
            </a:graphic>
          </wp:inline>
        </w:drawing>
      </w:r>
      <w:r>
        <w:rPr>
          <w:rFonts w:ascii="宋体" w:hAnsi="宋体" w:eastAsia="宋体" w:cs="宋体"/>
          <w:spacing w:val="-1"/>
        </w:rPr>
        <w:t>，不考虑光的二</w:t>
      </w:r>
      <w:r>
        <w:rPr>
          <w:rFonts w:ascii="宋体" w:hAnsi="宋体" w:eastAsia="宋体" w:cs="宋体"/>
        </w:rPr>
        <w:t xml:space="preserve"> </w:t>
      </w:r>
      <w:r>
        <w:rPr>
          <w:rFonts w:ascii="宋体" w:hAnsi="宋体" w:eastAsia="宋体" w:cs="宋体"/>
          <w:spacing w:val="-1"/>
        </w:rPr>
        <w:t>次反射，则</w:t>
      </w:r>
      <w:r>
        <w:rPr>
          <w:rFonts w:ascii="Times New Roman" w:hAnsi="Times New Roman" w:eastAsia="Times New Roman" w:cs="Times New Roman"/>
          <w:spacing w:val="-1"/>
        </w:rPr>
        <w:t>(        )</w:t>
      </w:r>
    </w:p>
    <w:p w14:paraId="43DF8C14">
      <w:pPr>
        <w:spacing w:line="1142" w:lineRule="exact"/>
        <w:ind w:left="2622"/>
      </w:pPr>
      <w:r>
        <w:rPr>
          <w:position w:val="-23"/>
        </w:rPr>
        <w:drawing>
          <wp:inline distT="0" distB="0" distL="0" distR="0">
            <wp:extent cx="1974850" cy="725170"/>
            <wp:effectExtent l="0" t="0" r="0" b="0"/>
            <wp:docPr id="2108" name="IM 2108"/>
            <wp:cNvGraphicFramePr/>
            <a:graphic xmlns:a="http://schemas.openxmlformats.org/drawingml/2006/main">
              <a:graphicData uri="http://schemas.openxmlformats.org/drawingml/2006/picture">
                <pic:pic xmlns:pic="http://schemas.openxmlformats.org/drawingml/2006/picture">
                  <pic:nvPicPr>
                    <pic:cNvPr id="2108" name="IM 2108"/>
                    <pic:cNvPicPr/>
                  </pic:nvPicPr>
                  <pic:blipFill>
                    <a:blip r:embed="rId1407"/>
                    <a:stretch>
                      <a:fillRect/>
                    </a:stretch>
                  </pic:blipFill>
                  <pic:spPr>
                    <a:xfrm>
                      <a:off x="0" y="0"/>
                      <a:ext cx="1974977" cy="725347"/>
                    </a:xfrm>
                    <a:prstGeom prst="rect">
                      <a:avLst/>
                    </a:prstGeom>
                  </pic:spPr>
                </pic:pic>
              </a:graphicData>
            </a:graphic>
          </wp:inline>
        </w:drawing>
      </w:r>
    </w:p>
    <w:p w14:paraId="3242F531">
      <w:pPr>
        <w:spacing w:before="31" w:line="221" w:lineRule="auto"/>
        <w:ind w:left="30"/>
        <w:rPr>
          <w:rFonts w:ascii="宋体" w:hAnsi="宋体" w:eastAsia="宋体" w:cs="宋体"/>
          <w:sz w:val="21"/>
          <w:szCs w:val="21"/>
        </w:rPr>
      </w:pP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光可能从</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点射出</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8"/>
          <w:sz w:val="21"/>
          <w:szCs w:val="21"/>
        </w:rPr>
        <w:t xml:space="preserve"> </w:t>
      </w:r>
      <w:r>
        <w:rPr>
          <w:rFonts w:ascii="宋体" w:hAnsi="宋体" w:eastAsia="宋体" w:cs="宋体"/>
          <w:spacing w:val="1"/>
          <w:sz w:val="21"/>
          <w:szCs w:val="21"/>
        </w:rPr>
        <w:t>面</w:t>
      </w:r>
    </w:p>
    <w:p w14:paraId="318B1102">
      <w:pPr>
        <w:spacing w:before="22" w:line="221" w:lineRule="auto"/>
        <w:ind w:left="32"/>
        <w:rPr>
          <w:rFonts w:ascii="宋体" w:hAnsi="宋体" w:eastAsia="宋体" w:cs="宋体"/>
          <w:sz w:val="21"/>
          <w:szCs w:val="21"/>
        </w:rPr>
      </w:pPr>
      <w:r>
        <w:rPr>
          <w:rFonts w:ascii="Times New Roman" w:hAnsi="Times New Roman" w:eastAsia="Times New Roman" w:cs="Times New Roman"/>
          <w:sz w:val="21"/>
          <w:szCs w:val="21"/>
        </w:rPr>
        <w:t xml:space="preserve">B.  </w:t>
      </w:r>
      <w:r>
        <w:rPr>
          <w:rFonts w:ascii="宋体" w:hAnsi="宋体" w:eastAsia="宋体" w:cs="宋体"/>
          <w:sz w:val="21"/>
          <w:szCs w:val="21"/>
        </w:rPr>
        <w:t>光可能在</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 xml:space="preserve">BD </w:t>
      </w:r>
      <w:r>
        <w:rPr>
          <w:rFonts w:ascii="宋体" w:hAnsi="宋体" w:eastAsia="宋体" w:cs="宋体"/>
          <w:sz w:val="21"/>
          <w:szCs w:val="21"/>
        </w:rPr>
        <w:t>面发生全反射</w:t>
      </w:r>
    </w:p>
    <w:p w14:paraId="0EC9AE5B">
      <w:pPr>
        <w:spacing w:before="20" w:line="221" w:lineRule="auto"/>
        <w:ind w:left="36"/>
        <w:rPr>
          <w:rFonts w:ascii="宋体" w:hAnsi="宋体" w:eastAsia="宋体" w:cs="宋体"/>
          <w:sz w:val="21"/>
          <w:szCs w:val="21"/>
        </w:rPr>
      </w:pPr>
      <w:r>
        <w:rPr>
          <w:rFonts w:ascii="Times New Roman" w:hAnsi="Times New Roman" w:eastAsia="Times New Roman" w:cs="Times New Roman"/>
          <w:sz w:val="21"/>
          <w:szCs w:val="21"/>
        </w:rPr>
        <w:t xml:space="preserve">C.  </w:t>
      </w:r>
      <w:r>
        <w:rPr>
          <w:rFonts w:ascii="宋体" w:hAnsi="宋体" w:eastAsia="宋体" w:cs="宋体"/>
          <w:sz w:val="21"/>
          <w:szCs w:val="21"/>
        </w:rPr>
        <w:t>入射点</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E </w:t>
      </w:r>
      <w:r>
        <w:rPr>
          <w:rFonts w:ascii="宋体" w:hAnsi="宋体" w:eastAsia="宋体" w:cs="宋体"/>
          <w:sz w:val="21"/>
          <w:szCs w:val="21"/>
        </w:rPr>
        <w:t>上移，光的出射点下移</w:t>
      </w:r>
    </w:p>
    <w:p w14:paraId="3849D18F">
      <w:pPr>
        <w:spacing w:before="23" w:line="220" w:lineRule="auto"/>
        <w:ind w:left="32"/>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入射点</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 xml:space="preserve">E </w:t>
      </w:r>
      <w:r>
        <w:rPr>
          <w:rFonts w:ascii="宋体" w:hAnsi="宋体" w:eastAsia="宋体" w:cs="宋体"/>
          <w:sz w:val="21"/>
          <w:szCs w:val="21"/>
        </w:rPr>
        <w:t>上移，光在棱镜中传播的路程变长</w:t>
      </w:r>
    </w:p>
    <w:p w14:paraId="4C17A29C">
      <w:pPr>
        <w:spacing w:before="43" w:line="254" w:lineRule="auto"/>
        <w:ind w:left="37" w:right="158" w:firstLine="1"/>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把铁丝圈在肥皂水中蘸一下，让它挂上一层薄薄的液膜，用它观察灯焰。右图为肥</w:t>
      </w:r>
      <w:r>
        <w:rPr>
          <w:rFonts w:ascii="宋体" w:hAnsi="宋体" w:eastAsia="宋体" w:cs="宋体"/>
          <w:spacing w:val="1"/>
          <w:sz w:val="21"/>
          <w:szCs w:val="21"/>
        </w:rPr>
        <w:t xml:space="preserve"> </w:t>
      </w:r>
      <w:r>
        <w:rPr>
          <w:rFonts w:ascii="宋体" w:hAnsi="宋体" w:eastAsia="宋体" w:cs="宋体"/>
          <w:spacing w:val="4"/>
          <w:sz w:val="21"/>
          <w:szCs w:val="21"/>
        </w:rPr>
        <w:t>皂膜在竖直平面内静置时的干涉条纹照片。下列说法正确的是(    )</w:t>
      </w:r>
    </w:p>
    <w:p w14:paraId="3B63EE9C">
      <w:pPr>
        <w:spacing w:line="1827" w:lineRule="exact"/>
        <w:ind w:firstLine="3251"/>
      </w:pPr>
      <w:r>
        <w:rPr>
          <w:position w:val="-36"/>
        </w:rPr>
        <w:drawing>
          <wp:inline distT="0" distB="0" distL="0" distR="0">
            <wp:extent cx="1172210" cy="1160145"/>
            <wp:effectExtent l="0" t="0" r="0" b="0"/>
            <wp:docPr id="2110" name="IM 2110"/>
            <wp:cNvGraphicFramePr/>
            <a:graphic xmlns:a="http://schemas.openxmlformats.org/drawingml/2006/main">
              <a:graphicData uri="http://schemas.openxmlformats.org/drawingml/2006/picture">
                <pic:pic xmlns:pic="http://schemas.openxmlformats.org/drawingml/2006/picture">
                  <pic:nvPicPr>
                    <pic:cNvPr id="2110" name="IM 2110"/>
                    <pic:cNvPicPr/>
                  </pic:nvPicPr>
                  <pic:blipFill>
                    <a:blip r:embed="rId1408"/>
                    <a:stretch>
                      <a:fillRect/>
                    </a:stretch>
                  </pic:blipFill>
                  <pic:spPr>
                    <a:xfrm>
                      <a:off x="0" y="0"/>
                      <a:ext cx="1172210" cy="1160767"/>
                    </a:xfrm>
                    <a:prstGeom prst="rect">
                      <a:avLst/>
                    </a:prstGeom>
                  </pic:spPr>
                </pic:pic>
              </a:graphicData>
            </a:graphic>
          </wp:inline>
        </w:drawing>
      </w:r>
    </w:p>
    <w:p w14:paraId="7B297FAA">
      <w:pPr>
        <w:spacing w:before="77" w:line="227"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．拍摄这张照片时铁丝圈最高点可能位于</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3"/>
          <w:sz w:val="21"/>
          <w:szCs w:val="21"/>
        </w:rPr>
        <w:t xml:space="preserve"> </w:t>
      </w:r>
      <w:r>
        <w:rPr>
          <w:rFonts w:ascii="宋体" w:hAnsi="宋体" w:eastAsia="宋体" w:cs="宋体"/>
          <w:spacing w:val="-3"/>
          <w:sz w:val="21"/>
          <w:szCs w:val="21"/>
        </w:rPr>
        <w:t>附近</w:t>
      </w:r>
    </w:p>
    <w:p w14:paraId="54160872">
      <w:pPr>
        <w:spacing w:line="227" w:lineRule="auto"/>
        <w:rPr>
          <w:rFonts w:ascii="宋体" w:hAnsi="宋体" w:eastAsia="宋体" w:cs="宋体"/>
          <w:sz w:val="21"/>
          <w:szCs w:val="21"/>
        </w:rPr>
        <w:sectPr>
          <w:footerReference r:id="rId250" w:type="default"/>
          <w:pgSz w:w="11907" w:h="16839"/>
          <w:pgMar w:top="1166" w:right="1769" w:bottom="637" w:left="1771" w:header="831" w:footer="389" w:gutter="0"/>
          <w:cols w:space="720" w:num="1"/>
        </w:sectPr>
      </w:pPr>
    </w:p>
    <w:p w14:paraId="2FF271C8">
      <w:pPr>
        <w:pStyle w:val="2"/>
        <w:spacing w:line="255" w:lineRule="auto"/>
      </w:pPr>
    </w:p>
    <w:p w14:paraId="6D7DAC81">
      <w:pPr>
        <w:spacing w:before="68" w:line="227"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6"/>
          <w:sz w:val="21"/>
          <w:szCs w:val="21"/>
        </w:rPr>
        <w:t xml:space="preserve"> </w:t>
      </w:r>
      <w:r>
        <w:rPr>
          <w:rFonts w:ascii="宋体" w:hAnsi="宋体" w:eastAsia="宋体" w:cs="宋体"/>
          <w:spacing w:val="-3"/>
          <w:sz w:val="21"/>
          <w:szCs w:val="21"/>
        </w:rPr>
        <w:t>．拍摄这张照片时铁丝圈最高点可能位于</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5"/>
          <w:sz w:val="21"/>
          <w:szCs w:val="21"/>
        </w:rPr>
        <w:t xml:space="preserve"> </w:t>
      </w:r>
      <w:r>
        <w:rPr>
          <w:rFonts w:ascii="宋体" w:hAnsi="宋体" w:eastAsia="宋体" w:cs="宋体"/>
          <w:spacing w:val="-3"/>
          <w:sz w:val="21"/>
          <w:szCs w:val="21"/>
        </w:rPr>
        <w:t>附近</w:t>
      </w:r>
    </w:p>
    <w:p w14:paraId="08D9DC85">
      <w:pPr>
        <w:spacing w:before="53" w:line="220"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．肥皂膜在竖直平面内静置时，其厚度处处相同</w:t>
      </w:r>
    </w:p>
    <w:p w14:paraId="579A3ABC">
      <w:pPr>
        <w:spacing w:before="61"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．为了便于观察干涉图样，观察者和灯焰位于肥皂膜的</w:t>
      </w:r>
      <w:r>
        <w:rPr>
          <w:rFonts w:ascii="宋体" w:hAnsi="宋体" w:eastAsia="宋体" w:cs="宋体"/>
          <w:spacing w:val="-2"/>
          <w:sz w:val="21"/>
          <w:szCs w:val="21"/>
        </w:rPr>
        <w:t>两侧</w:t>
      </w:r>
    </w:p>
    <w:p w14:paraId="651D96A9">
      <w:pPr>
        <w:spacing w:before="63" w:line="260" w:lineRule="auto"/>
        <w:ind w:left="37" w:right="150" w:firstLine="2"/>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5</w:t>
      </w:r>
      <w:r>
        <w:rPr>
          <w:rFonts w:ascii="Times New Roman" w:hAnsi="Times New Roman" w:eastAsia="Times New Roman" w:cs="Times New Roman"/>
          <w:spacing w:val="-17"/>
          <w:sz w:val="21"/>
          <w:szCs w:val="21"/>
        </w:rPr>
        <w:t xml:space="preserve"> </w:t>
      </w:r>
      <w:r>
        <w:rPr>
          <w:rFonts w:ascii="宋体" w:hAnsi="宋体" w:eastAsia="宋体" w:cs="宋体"/>
          <w:spacing w:val="3"/>
          <w:sz w:val="21"/>
          <w:szCs w:val="21"/>
        </w:rPr>
        <w:t>．图示是利用标准玻璃板检查工件是否平整的原理图。用波长为</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λ</w:t>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的光从上向下照</w:t>
      </w:r>
      <w:r>
        <w:rPr>
          <w:rFonts w:ascii="宋体" w:hAnsi="宋体" w:eastAsia="宋体" w:cs="宋体"/>
          <w:sz w:val="21"/>
          <w:szCs w:val="21"/>
        </w:rPr>
        <w:t xml:space="preserve">  射，在被检查平面平整光滑时观察到平行且等间距的亮条纹。若把薄片向</w:t>
      </w:r>
      <w:r>
        <w:rPr>
          <w:rFonts w:ascii="宋体" w:hAnsi="宋体" w:eastAsia="宋体" w:cs="宋体"/>
          <w:spacing w:val="-1"/>
          <w:sz w:val="21"/>
          <w:szCs w:val="21"/>
        </w:rPr>
        <w:t>右平移</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i/>
          <w:iCs/>
          <w:spacing w:val="-1"/>
          <w:sz w:val="13"/>
          <w:szCs w:val="13"/>
        </w:rPr>
        <w:t>0</w:t>
      </w:r>
      <w:r>
        <w:rPr>
          <w:rFonts w:ascii="宋体" w:hAnsi="宋体" w:eastAsia="宋体" w:cs="宋体"/>
          <w:spacing w:val="-1"/>
          <w:sz w:val="21"/>
          <w:szCs w:val="21"/>
        </w:rPr>
        <w:t>，已知</w:t>
      </w:r>
      <w:r>
        <w:rPr>
          <w:rFonts w:ascii="宋体" w:hAnsi="宋体" w:eastAsia="宋体" w:cs="宋体"/>
          <w:sz w:val="21"/>
          <w:szCs w:val="21"/>
        </w:rPr>
        <w:t xml:space="preserve"> </w:t>
      </w:r>
      <w:r>
        <w:rPr>
          <w:rFonts w:ascii="宋体" w:hAnsi="宋体" w:eastAsia="宋体" w:cs="宋体"/>
          <w:spacing w:val="2"/>
          <w:sz w:val="21"/>
          <w:szCs w:val="21"/>
        </w:rPr>
        <w:t>薄片厚度为</w:t>
      </w:r>
      <w:r>
        <w:rPr>
          <w:rFonts w:ascii="宋体" w:hAnsi="宋体" w:eastAsia="宋体" w:cs="宋体"/>
          <w:spacing w:val="-41"/>
          <w:sz w:val="21"/>
          <w:szCs w:val="21"/>
        </w:rPr>
        <w:t xml:space="preserve"> </w:t>
      </w:r>
      <w:r>
        <w:rPr>
          <w:rFonts w:ascii="Times New Roman" w:hAnsi="Times New Roman" w:eastAsia="Times New Roman" w:cs="Times New Roman"/>
          <w:i/>
          <w:iCs/>
          <w:spacing w:val="2"/>
          <w:sz w:val="21"/>
          <w:szCs w:val="21"/>
        </w:rPr>
        <w:t>d</w:t>
      </w:r>
      <w:r>
        <w:rPr>
          <w:rFonts w:ascii="宋体" w:hAnsi="宋体" w:eastAsia="宋体" w:cs="宋体"/>
          <w:spacing w:val="2"/>
          <w:sz w:val="21"/>
          <w:szCs w:val="21"/>
        </w:rPr>
        <w:t>，则平移后相邻条纹水平间距相比平移前增大了(</w:t>
      </w:r>
      <w:r>
        <w:rPr>
          <w:rFonts w:ascii="宋体" w:hAnsi="宋体" w:eastAsia="宋体" w:cs="宋体"/>
          <w:spacing w:val="15"/>
          <w:sz w:val="21"/>
          <w:szCs w:val="21"/>
        </w:rPr>
        <w:t xml:space="preserve">    </w:t>
      </w:r>
      <w:r>
        <w:rPr>
          <w:rFonts w:ascii="宋体" w:hAnsi="宋体" w:eastAsia="宋体" w:cs="宋体"/>
          <w:spacing w:val="2"/>
          <w:sz w:val="21"/>
          <w:szCs w:val="21"/>
        </w:rPr>
        <w:t>)</w:t>
      </w:r>
    </w:p>
    <w:p w14:paraId="261EF990">
      <w:pPr>
        <w:spacing w:line="1209" w:lineRule="exact"/>
        <w:ind w:firstLine="2921"/>
      </w:pPr>
      <w:r>
        <w:rPr>
          <w:position w:val="-24"/>
        </w:rPr>
        <w:drawing>
          <wp:inline distT="0" distB="0" distL="0" distR="0">
            <wp:extent cx="1599565" cy="767715"/>
            <wp:effectExtent l="0" t="0" r="0" b="0"/>
            <wp:docPr id="2112" name="IM 2112"/>
            <wp:cNvGraphicFramePr/>
            <a:graphic xmlns:a="http://schemas.openxmlformats.org/drawingml/2006/main">
              <a:graphicData uri="http://schemas.openxmlformats.org/drawingml/2006/picture">
                <pic:pic xmlns:pic="http://schemas.openxmlformats.org/drawingml/2006/picture">
                  <pic:nvPicPr>
                    <pic:cNvPr id="2112" name="IM 2112"/>
                    <pic:cNvPicPr/>
                  </pic:nvPicPr>
                  <pic:blipFill>
                    <a:blip r:embed="rId1409"/>
                    <a:stretch>
                      <a:fillRect/>
                    </a:stretch>
                  </pic:blipFill>
                  <pic:spPr>
                    <a:xfrm>
                      <a:off x="0" y="0"/>
                      <a:ext cx="1600199" cy="767715"/>
                    </a:xfrm>
                    <a:prstGeom prst="rect">
                      <a:avLst/>
                    </a:prstGeom>
                  </pic:spPr>
                </pic:pic>
              </a:graphicData>
            </a:graphic>
          </wp:inline>
        </w:drawing>
      </w:r>
    </w:p>
    <w:p w14:paraId="0084298C">
      <w:pPr>
        <w:spacing w:before="110"/>
        <w:ind w:left="30"/>
        <w:rPr>
          <w:sz w:val="21"/>
          <w:szCs w:val="21"/>
        </w:rPr>
      </w:pPr>
      <w:r>
        <w:rPr>
          <w:rFonts w:ascii="Times New Roman" w:hAnsi="Times New Roman" w:eastAsia="Times New Roman" w:cs="Times New Roman"/>
          <w:position w:val="-23"/>
          <w:sz w:val="21"/>
          <w:szCs w:val="21"/>
        </w:rPr>
        <w:drawing>
          <wp:inline distT="0" distB="0" distL="0" distR="0">
            <wp:extent cx="461010" cy="311785"/>
            <wp:effectExtent l="0" t="0" r="0" b="0"/>
            <wp:docPr id="2114" name="IM 2114"/>
            <wp:cNvGraphicFramePr/>
            <a:graphic xmlns:a="http://schemas.openxmlformats.org/drawingml/2006/main">
              <a:graphicData uri="http://schemas.openxmlformats.org/drawingml/2006/picture">
                <pic:pic xmlns:pic="http://schemas.openxmlformats.org/drawingml/2006/picture">
                  <pic:nvPicPr>
                    <pic:cNvPr id="2114" name="IM 2114"/>
                    <pic:cNvPicPr/>
                  </pic:nvPicPr>
                  <pic:blipFill>
                    <a:blip r:embed="rId1410"/>
                    <a:stretch>
                      <a:fillRect/>
                    </a:stretch>
                  </pic:blipFill>
                  <pic:spPr>
                    <a:xfrm>
                      <a:off x="0" y="0"/>
                      <a:ext cx="461515" cy="311919"/>
                    </a:xfrm>
                    <a:prstGeom prst="rect">
                      <a:avLst/>
                    </a:prstGeom>
                  </pic:spPr>
                </pic:pic>
              </a:graphicData>
            </a:graphic>
          </wp:inline>
        </w:drawing>
      </w:r>
      <w:r>
        <w:rPr>
          <w:rFonts w:ascii="Times New Roman" w:hAnsi="Times New Roman" w:eastAsia="Times New Roman" w:cs="Times New Roman"/>
          <w:spacing w:val="1"/>
          <w:position w:val="-3"/>
          <w:sz w:val="21"/>
          <w:szCs w:val="21"/>
        </w:rPr>
        <w:t xml:space="preserve">                         </w:t>
      </w:r>
      <w:r>
        <w:rPr>
          <w:rFonts w:ascii="Times New Roman" w:hAnsi="Times New Roman" w:eastAsia="Times New Roman" w:cs="Times New Roman"/>
          <w:spacing w:val="-16"/>
          <w:position w:val="-3"/>
          <w:sz w:val="21"/>
          <w:szCs w:val="21"/>
        </w:rPr>
        <w:t>B</w:t>
      </w:r>
      <w:r>
        <w:rPr>
          <w:rFonts w:ascii="Times New Roman" w:hAnsi="Times New Roman" w:eastAsia="Times New Roman" w:cs="Times New Roman"/>
          <w:spacing w:val="-8"/>
          <w:position w:val="-3"/>
          <w:sz w:val="21"/>
          <w:szCs w:val="21"/>
        </w:rPr>
        <w:t xml:space="preserve"> </w:t>
      </w:r>
      <w:r>
        <w:rPr>
          <w:rFonts w:ascii="宋体" w:hAnsi="宋体" w:eastAsia="宋体" w:cs="宋体"/>
          <w:spacing w:val="-16"/>
          <w:position w:val="-4"/>
          <w:sz w:val="21"/>
          <w:szCs w:val="21"/>
        </w:rPr>
        <w:t>．</w:t>
      </w:r>
      <w:r>
        <w:rPr>
          <w:rFonts w:ascii="宋体" w:hAnsi="宋体" w:eastAsia="宋体" w:cs="宋体"/>
          <w:spacing w:val="-71"/>
          <w:position w:val="-4"/>
          <w:sz w:val="21"/>
          <w:szCs w:val="21"/>
        </w:rPr>
        <w:t xml:space="preserve"> </w:t>
      </w:r>
      <w:r>
        <w:rPr>
          <w:position w:val="-23"/>
          <w:sz w:val="21"/>
          <w:szCs w:val="21"/>
        </w:rPr>
        <w:drawing>
          <wp:inline distT="0" distB="0" distL="0" distR="0">
            <wp:extent cx="208915" cy="311785"/>
            <wp:effectExtent l="0" t="0" r="0" b="0"/>
            <wp:docPr id="2116" name="IM 2116"/>
            <wp:cNvGraphicFramePr/>
            <a:graphic xmlns:a="http://schemas.openxmlformats.org/drawingml/2006/main">
              <a:graphicData uri="http://schemas.openxmlformats.org/drawingml/2006/picture">
                <pic:pic xmlns:pic="http://schemas.openxmlformats.org/drawingml/2006/picture">
                  <pic:nvPicPr>
                    <pic:cNvPr id="2116" name="IM 2116"/>
                    <pic:cNvPicPr/>
                  </pic:nvPicPr>
                  <pic:blipFill>
                    <a:blip r:embed="rId1411"/>
                    <a:stretch>
                      <a:fillRect/>
                    </a:stretch>
                  </pic:blipFill>
                  <pic:spPr>
                    <a:xfrm>
                      <a:off x="0" y="0"/>
                      <a:ext cx="209399" cy="311919"/>
                    </a:xfrm>
                    <a:prstGeom prst="rect">
                      <a:avLst/>
                    </a:prstGeom>
                  </pic:spPr>
                </pic:pic>
              </a:graphicData>
            </a:graphic>
          </wp:inline>
        </w:drawing>
      </w:r>
      <w:r>
        <w:rPr>
          <w:rFonts w:ascii="宋体" w:hAnsi="宋体" w:eastAsia="宋体" w:cs="宋体"/>
          <w:position w:val="-4"/>
          <w:sz w:val="21"/>
          <w:szCs w:val="21"/>
        </w:rPr>
        <w:t xml:space="preserve">             </w:t>
      </w:r>
      <w:r>
        <w:rPr>
          <w:rFonts w:ascii="Times New Roman" w:hAnsi="Times New Roman" w:eastAsia="Times New Roman" w:cs="Times New Roman"/>
          <w:spacing w:val="-16"/>
          <w:position w:val="-3"/>
          <w:sz w:val="21"/>
          <w:szCs w:val="21"/>
        </w:rPr>
        <w:t>C</w:t>
      </w:r>
      <w:r>
        <w:rPr>
          <w:rFonts w:ascii="Times New Roman" w:hAnsi="Times New Roman" w:eastAsia="Times New Roman" w:cs="Times New Roman"/>
          <w:spacing w:val="-18"/>
          <w:position w:val="-3"/>
          <w:sz w:val="21"/>
          <w:szCs w:val="21"/>
        </w:rPr>
        <w:t xml:space="preserve"> </w:t>
      </w:r>
      <w:r>
        <w:rPr>
          <w:rFonts w:ascii="宋体" w:hAnsi="宋体" w:eastAsia="宋体" w:cs="宋体"/>
          <w:spacing w:val="-16"/>
          <w:position w:val="-4"/>
          <w:sz w:val="21"/>
          <w:szCs w:val="21"/>
        </w:rPr>
        <w:t>．</w:t>
      </w:r>
      <w:r>
        <w:rPr>
          <w:rFonts w:ascii="宋体" w:hAnsi="宋体" w:eastAsia="宋体" w:cs="宋体"/>
          <w:spacing w:val="-72"/>
          <w:position w:val="-4"/>
          <w:sz w:val="21"/>
          <w:szCs w:val="21"/>
        </w:rPr>
        <w:t xml:space="preserve"> </w:t>
      </w:r>
      <w:r>
        <w:rPr>
          <w:position w:val="-23"/>
          <w:sz w:val="21"/>
          <w:szCs w:val="21"/>
        </w:rPr>
        <w:drawing>
          <wp:inline distT="0" distB="0" distL="0" distR="0">
            <wp:extent cx="258445" cy="311785"/>
            <wp:effectExtent l="0" t="0" r="0" b="0"/>
            <wp:docPr id="2118" name="IM 2118"/>
            <wp:cNvGraphicFramePr/>
            <a:graphic xmlns:a="http://schemas.openxmlformats.org/drawingml/2006/main">
              <a:graphicData uri="http://schemas.openxmlformats.org/drawingml/2006/picture">
                <pic:pic xmlns:pic="http://schemas.openxmlformats.org/drawingml/2006/picture">
                  <pic:nvPicPr>
                    <pic:cNvPr id="2118" name="IM 2118"/>
                    <pic:cNvPicPr/>
                  </pic:nvPicPr>
                  <pic:blipFill>
                    <a:blip r:embed="rId1412"/>
                    <a:stretch>
                      <a:fillRect/>
                    </a:stretch>
                  </pic:blipFill>
                  <pic:spPr>
                    <a:xfrm>
                      <a:off x="0" y="0"/>
                      <a:ext cx="258589" cy="312183"/>
                    </a:xfrm>
                    <a:prstGeom prst="rect">
                      <a:avLst/>
                    </a:prstGeom>
                  </pic:spPr>
                </pic:pic>
              </a:graphicData>
            </a:graphic>
          </wp:inline>
        </w:drawing>
      </w:r>
      <w:r>
        <w:rPr>
          <w:rFonts w:ascii="宋体" w:hAnsi="宋体" w:eastAsia="宋体" w:cs="宋体"/>
          <w:spacing w:val="2"/>
          <w:position w:val="-4"/>
          <w:sz w:val="21"/>
          <w:szCs w:val="21"/>
        </w:rPr>
        <w:t xml:space="preserve">            </w:t>
      </w:r>
      <w:r>
        <w:rPr>
          <w:rFonts w:ascii="Times New Roman" w:hAnsi="Times New Roman" w:eastAsia="Times New Roman" w:cs="Times New Roman"/>
          <w:spacing w:val="-16"/>
          <w:position w:val="-3"/>
          <w:sz w:val="21"/>
          <w:szCs w:val="21"/>
        </w:rPr>
        <w:t>D</w:t>
      </w:r>
      <w:r>
        <w:rPr>
          <w:rFonts w:ascii="Times New Roman" w:hAnsi="Times New Roman" w:eastAsia="Times New Roman" w:cs="Times New Roman"/>
          <w:spacing w:val="-20"/>
          <w:position w:val="-3"/>
          <w:sz w:val="21"/>
          <w:szCs w:val="21"/>
        </w:rPr>
        <w:t xml:space="preserve"> </w:t>
      </w:r>
      <w:r>
        <w:rPr>
          <w:rFonts w:ascii="宋体" w:hAnsi="宋体" w:eastAsia="宋体" w:cs="宋体"/>
          <w:spacing w:val="-16"/>
          <w:position w:val="-4"/>
          <w:sz w:val="21"/>
          <w:szCs w:val="21"/>
        </w:rPr>
        <w:t>．</w:t>
      </w:r>
      <w:r>
        <w:rPr>
          <w:rFonts w:ascii="宋体" w:hAnsi="宋体" w:eastAsia="宋体" w:cs="宋体"/>
          <w:spacing w:val="-72"/>
          <w:position w:val="-4"/>
          <w:sz w:val="21"/>
          <w:szCs w:val="21"/>
        </w:rPr>
        <w:t xml:space="preserve"> </w:t>
      </w:r>
      <w:r>
        <w:rPr>
          <w:position w:val="-23"/>
          <w:sz w:val="21"/>
          <w:szCs w:val="21"/>
        </w:rPr>
        <w:drawing>
          <wp:inline distT="0" distB="0" distL="0" distR="0">
            <wp:extent cx="191770" cy="311785"/>
            <wp:effectExtent l="0" t="0" r="0" b="0"/>
            <wp:docPr id="2120" name="IM 2120"/>
            <wp:cNvGraphicFramePr/>
            <a:graphic xmlns:a="http://schemas.openxmlformats.org/drawingml/2006/main">
              <a:graphicData uri="http://schemas.openxmlformats.org/drawingml/2006/picture">
                <pic:pic xmlns:pic="http://schemas.openxmlformats.org/drawingml/2006/picture">
                  <pic:nvPicPr>
                    <pic:cNvPr id="2120" name="IM 2120"/>
                    <pic:cNvPicPr/>
                  </pic:nvPicPr>
                  <pic:blipFill>
                    <a:blip r:embed="rId1413"/>
                    <a:stretch>
                      <a:fillRect/>
                    </a:stretch>
                  </pic:blipFill>
                  <pic:spPr>
                    <a:xfrm>
                      <a:off x="0" y="0"/>
                      <a:ext cx="192362" cy="311919"/>
                    </a:xfrm>
                    <a:prstGeom prst="rect">
                      <a:avLst/>
                    </a:prstGeom>
                  </pic:spPr>
                </pic:pic>
              </a:graphicData>
            </a:graphic>
          </wp:inline>
        </w:drawing>
      </w:r>
    </w:p>
    <w:p w14:paraId="451FFC3F">
      <w:pPr>
        <w:spacing w:before="93" w:line="259" w:lineRule="auto"/>
        <w:ind w:left="41" w:right="36" w:hanging="2"/>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6</w:t>
      </w:r>
      <w:r>
        <w:rPr>
          <w:rFonts w:ascii="Times New Roman" w:hAnsi="Times New Roman" w:eastAsia="Times New Roman" w:cs="Times New Roman"/>
          <w:spacing w:val="-25"/>
          <w:sz w:val="21"/>
          <w:szCs w:val="21"/>
        </w:rPr>
        <w:t xml:space="preserve"> </w:t>
      </w:r>
      <w:r>
        <w:rPr>
          <w:rFonts w:ascii="宋体" w:hAnsi="宋体" w:eastAsia="宋体" w:cs="宋体"/>
          <w:spacing w:val="4"/>
          <w:sz w:val="21"/>
          <w:szCs w:val="21"/>
        </w:rPr>
        <w:t>．为了降低光通过照相机镜头等光学元件</w:t>
      </w:r>
      <w:r>
        <w:rPr>
          <w:rFonts w:ascii="宋体" w:hAnsi="宋体" w:eastAsia="宋体" w:cs="宋体"/>
          <w:spacing w:val="3"/>
          <w:sz w:val="21"/>
          <w:szCs w:val="21"/>
        </w:rPr>
        <w:t>表面因反射造成的光能损失，人们在这些光</w:t>
      </w:r>
      <w:r>
        <w:rPr>
          <w:rFonts w:ascii="宋体" w:hAnsi="宋体" w:eastAsia="宋体" w:cs="宋体"/>
          <w:sz w:val="21"/>
          <w:szCs w:val="21"/>
        </w:rPr>
        <w:t xml:space="preserve"> </w:t>
      </w:r>
      <w:r>
        <w:rPr>
          <w:rFonts w:ascii="宋体" w:hAnsi="宋体" w:eastAsia="宋体" w:cs="宋体"/>
          <w:spacing w:val="-3"/>
          <w:sz w:val="21"/>
          <w:szCs w:val="21"/>
        </w:rPr>
        <w:t>学元件的表面镀上透明的薄膜，即增透膜（如图甲）。增透膜上下两个表面的反射光会因发</w:t>
      </w:r>
    </w:p>
    <w:p w14:paraId="6EFCDA63">
      <w:pPr>
        <w:spacing w:before="19" w:line="462" w:lineRule="auto"/>
        <w:ind w:left="37" w:right="167" w:firstLine="1"/>
        <w:jc w:val="both"/>
        <w:rPr>
          <w:rFonts w:ascii="宋体" w:hAnsi="宋体" w:eastAsia="宋体" w:cs="宋体"/>
          <w:sz w:val="21"/>
          <w:szCs w:val="21"/>
        </w:rPr>
      </w:pPr>
      <w:r>
        <w:rPr>
          <w:rFonts w:ascii="宋体" w:hAnsi="宋体" w:eastAsia="宋体" w:cs="宋体"/>
          <w:spacing w:val="-1"/>
          <w:sz w:val="21"/>
          <w:szCs w:val="21"/>
        </w:rPr>
        <w:t>生干涉而相互抵消，增加了透射光的能量。若将照相机镜头等光学元件简化为矩形元件，</w:t>
      </w:r>
      <w:r>
        <w:rPr>
          <w:rFonts w:ascii="宋体" w:hAnsi="宋体" w:eastAsia="宋体" w:cs="宋体"/>
          <w:spacing w:val="7"/>
          <w:sz w:val="21"/>
          <w:szCs w:val="21"/>
        </w:rPr>
        <w:t xml:space="preserve"> </w:t>
      </w:r>
      <w:r>
        <w:rPr>
          <w:rFonts w:ascii="宋体" w:hAnsi="宋体" w:eastAsia="宋体" w:cs="宋体"/>
          <w:sz w:val="21"/>
          <w:szCs w:val="21"/>
        </w:rPr>
        <w:t>某单色光垂直光学元件上单层镀膜的上表面入射，如图乙</w:t>
      </w:r>
      <w:r>
        <w:rPr>
          <w:rFonts w:ascii="宋体" w:hAnsi="宋体" w:eastAsia="宋体" w:cs="宋体"/>
          <w:spacing w:val="-1"/>
          <w:sz w:val="21"/>
          <w:szCs w:val="21"/>
        </w:rPr>
        <w:t>所示，其中增透膜的厚度为</w:t>
      </w:r>
      <w:r>
        <w:rPr>
          <w:rFonts w:ascii="Times New Roman" w:hAnsi="Times New Roman" w:eastAsia="Times New Roman" w:cs="Times New Roman"/>
          <w:i/>
          <w:iCs/>
          <w:spacing w:val="-1"/>
          <w:sz w:val="21"/>
          <w:szCs w:val="21"/>
        </w:rPr>
        <w:t>d</w:t>
      </w:r>
      <w:r>
        <w:rPr>
          <w:rFonts w:ascii="Times New Roman" w:hAnsi="Times New Roman" w:eastAsia="Times New Roman" w:cs="Times New Roman"/>
          <w:spacing w:val="-1"/>
          <w:position w:val="-3"/>
          <w:sz w:val="12"/>
          <w:szCs w:val="12"/>
        </w:rPr>
        <w:t xml:space="preserve">1 </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1"/>
          <w:sz w:val="21"/>
          <w:szCs w:val="21"/>
        </w:rPr>
        <w:t>光学元件的厚度为</w:t>
      </w:r>
      <w:r>
        <w:rPr>
          <w:rFonts w:ascii="Times New Roman" w:hAnsi="Times New Roman" w:eastAsia="Times New Roman" w:cs="Times New Roman"/>
          <w:i/>
          <w:iCs/>
          <w:spacing w:val="1"/>
          <w:sz w:val="21"/>
          <w:szCs w:val="21"/>
        </w:rPr>
        <w:t>d</w:t>
      </w:r>
      <w:r>
        <w:rPr>
          <w:rFonts w:ascii="Times New Roman" w:hAnsi="Times New Roman" w:eastAsia="Times New Roman" w:cs="Times New Roman"/>
          <w:spacing w:val="1"/>
          <w:position w:val="-3"/>
          <w:sz w:val="12"/>
          <w:szCs w:val="12"/>
        </w:rPr>
        <w:t xml:space="preserve">2 </w:t>
      </w:r>
      <w:r>
        <w:rPr>
          <w:rFonts w:ascii="宋体" w:hAnsi="宋体" w:eastAsia="宋体" w:cs="宋体"/>
          <w:spacing w:val="1"/>
          <w:sz w:val="21"/>
          <w:szCs w:val="21"/>
        </w:rPr>
        <w:t>。求：</w:t>
      </w:r>
    </w:p>
    <w:p w14:paraId="6C72DE8C">
      <w:pPr>
        <w:spacing w:line="2049" w:lineRule="exact"/>
        <w:ind w:firstLine="1766"/>
      </w:pPr>
      <w:r>
        <w:rPr>
          <w:position w:val="-40"/>
        </w:rPr>
        <w:drawing>
          <wp:inline distT="0" distB="0" distL="0" distR="0">
            <wp:extent cx="3065145" cy="1301115"/>
            <wp:effectExtent l="0" t="0" r="0" b="0"/>
            <wp:docPr id="2122" name="IM 2122"/>
            <wp:cNvGraphicFramePr/>
            <a:graphic xmlns:a="http://schemas.openxmlformats.org/drawingml/2006/main">
              <a:graphicData uri="http://schemas.openxmlformats.org/drawingml/2006/picture">
                <pic:pic xmlns:pic="http://schemas.openxmlformats.org/drawingml/2006/picture">
                  <pic:nvPicPr>
                    <pic:cNvPr id="2122" name="IM 2122"/>
                    <pic:cNvPicPr/>
                  </pic:nvPicPr>
                  <pic:blipFill>
                    <a:blip r:embed="rId1414"/>
                    <a:stretch>
                      <a:fillRect/>
                    </a:stretch>
                  </pic:blipFill>
                  <pic:spPr>
                    <a:xfrm>
                      <a:off x="0" y="0"/>
                      <a:ext cx="3065779" cy="1301115"/>
                    </a:xfrm>
                    <a:prstGeom prst="rect">
                      <a:avLst/>
                    </a:prstGeom>
                  </pic:spPr>
                </pic:pic>
              </a:graphicData>
            </a:graphic>
          </wp:inline>
        </w:drawing>
      </w:r>
    </w:p>
    <w:p w14:paraId="61FD5F9C">
      <w:pPr>
        <w:spacing w:before="276" w:line="316" w:lineRule="auto"/>
        <w:ind w:left="36" w:right="92" w:firstLine="1"/>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增透膜对该单色光的折射率为</w:t>
      </w:r>
      <w:r>
        <w:rPr>
          <w:rFonts w:ascii="Times New Roman" w:hAnsi="Times New Roman" w:eastAsia="Times New Roman" w:cs="Times New Roman"/>
          <w:i/>
          <w:iCs/>
          <w:spacing w:val="1"/>
          <w:sz w:val="21"/>
          <w:szCs w:val="21"/>
        </w:rPr>
        <w:t>n</w:t>
      </w:r>
      <w:r>
        <w:rPr>
          <w:rFonts w:ascii="Times New Roman" w:hAnsi="Times New Roman" w:eastAsia="Times New Roman" w:cs="Times New Roman"/>
          <w:spacing w:val="1"/>
          <w:position w:val="-3"/>
          <w:sz w:val="12"/>
          <w:szCs w:val="12"/>
        </w:rPr>
        <w:t xml:space="preserve">1 </w:t>
      </w:r>
      <w:r>
        <w:rPr>
          <w:rFonts w:ascii="宋体" w:hAnsi="宋体" w:eastAsia="宋体" w:cs="宋体"/>
          <w:spacing w:val="1"/>
          <w:sz w:val="21"/>
          <w:szCs w:val="21"/>
        </w:rPr>
        <w:t>，光学元件对该单色光的折射率为</w:t>
      </w:r>
      <w:r>
        <w:rPr>
          <w:rFonts w:ascii="Times New Roman" w:hAnsi="Times New Roman" w:eastAsia="Times New Roman" w:cs="Times New Roman"/>
          <w:i/>
          <w:iCs/>
          <w:spacing w:val="1"/>
          <w:sz w:val="21"/>
          <w:szCs w:val="21"/>
        </w:rPr>
        <w:t>n</w:t>
      </w:r>
      <w:r>
        <w:rPr>
          <w:rFonts w:ascii="Times New Roman" w:hAnsi="Times New Roman" w:eastAsia="Times New Roman" w:cs="Times New Roman"/>
          <w:spacing w:val="1"/>
          <w:position w:val="-3"/>
          <w:sz w:val="12"/>
          <w:szCs w:val="12"/>
        </w:rPr>
        <w:t xml:space="preserve">2 </w:t>
      </w:r>
      <w:r>
        <w:rPr>
          <w:rFonts w:ascii="宋体" w:hAnsi="宋体" w:eastAsia="宋体" w:cs="宋体"/>
          <w:spacing w:val="1"/>
          <w:sz w:val="21"/>
          <w:szCs w:val="21"/>
        </w:rPr>
        <w:t>，光</w:t>
      </w:r>
      <w:r>
        <w:rPr>
          <w:rFonts w:ascii="宋体" w:hAnsi="宋体" w:eastAsia="宋体" w:cs="宋体"/>
          <w:sz w:val="21"/>
          <w:szCs w:val="21"/>
        </w:rPr>
        <w:t xml:space="preserve">在空气中的速 </w:t>
      </w:r>
      <w:r>
        <w:rPr>
          <w:rFonts w:ascii="宋体" w:hAnsi="宋体" w:eastAsia="宋体" w:cs="宋体"/>
          <w:spacing w:val="3"/>
          <w:sz w:val="21"/>
          <w:szCs w:val="21"/>
        </w:rPr>
        <w:t>度近似为</w:t>
      </w:r>
      <w:r>
        <w:rPr>
          <w:rFonts w:ascii="Times New Roman" w:hAnsi="Times New Roman" w:eastAsia="Times New Roman" w:cs="Times New Roman"/>
          <w:i/>
          <w:iCs/>
          <w:spacing w:val="3"/>
          <w:sz w:val="21"/>
          <w:szCs w:val="21"/>
        </w:rPr>
        <w:t>c</w:t>
      </w:r>
      <w:r>
        <w:rPr>
          <w:rFonts w:ascii="宋体" w:hAnsi="宋体" w:eastAsia="宋体" w:cs="宋体"/>
          <w:spacing w:val="3"/>
          <w:sz w:val="21"/>
          <w:szCs w:val="21"/>
        </w:rPr>
        <w:t>，求该光穿过增透膜和光学元件的时间</w:t>
      </w:r>
      <w:r>
        <w:rPr>
          <w:rFonts w:ascii="Times New Roman" w:hAnsi="Times New Roman" w:eastAsia="Times New Roman" w:cs="Times New Roman"/>
          <w:i/>
          <w:iCs/>
          <w:spacing w:val="3"/>
          <w:sz w:val="22"/>
          <w:szCs w:val="22"/>
        </w:rPr>
        <w:t>t</w:t>
      </w:r>
      <w:r>
        <w:rPr>
          <w:rFonts w:ascii="宋体" w:hAnsi="宋体" w:eastAsia="宋体" w:cs="宋体"/>
          <w:spacing w:val="3"/>
          <w:sz w:val="21"/>
          <w:szCs w:val="21"/>
        </w:rPr>
        <w:t>；</w:t>
      </w:r>
    </w:p>
    <w:p w14:paraId="53B2B433">
      <w:pPr>
        <w:spacing w:before="63" w:line="254" w:lineRule="auto"/>
        <w:ind w:left="37" w:right="96"/>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为了增强绿光的透射强度，需要在镜头前镀上折射率</w:t>
      </w:r>
      <w:r>
        <w:rPr>
          <w:rFonts w:ascii="Times New Roman" w:hAnsi="Times New Roman" w:eastAsia="Times New Roman" w:cs="Times New Roman"/>
          <w:i/>
          <w:iCs/>
          <w:spacing w:val="-1"/>
          <w:sz w:val="21"/>
          <w:szCs w:val="21"/>
        </w:rPr>
        <w:t xml:space="preserve">n </w:t>
      </w:r>
      <w:r>
        <w:rPr>
          <w:rFonts w:ascii="微软雅黑" w:hAnsi="微软雅黑" w:eastAsia="微软雅黑" w:cs="微软雅黑"/>
          <w:spacing w:val="-1"/>
          <w:sz w:val="21"/>
          <w:szCs w:val="21"/>
        </w:rPr>
        <w:t>=</w:t>
      </w:r>
      <w:r>
        <w:rPr>
          <w:rFonts w:ascii="微软雅黑" w:hAnsi="微软雅黑" w:eastAsia="微软雅黑" w:cs="微软雅黑"/>
          <w:spacing w:val="-10"/>
          <w:sz w:val="21"/>
          <w:szCs w:val="21"/>
        </w:rPr>
        <w:t xml:space="preserve">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的增透膜，绿光在空气中的</w:t>
      </w:r>
      <w:r>
        <w:rPr>
          <w:rFonts w:ascii="宋体" w:hAnsi="宋体" w:eastAsia="宋体" w:cs="宋体"/>
          <w:sz w:val="21"/>
          <w:szCs w:val="21"/>
        </w:rPr>
        <w:t xml:space="preserve"> </w:t>
      </w:r>
      <w:r>
        <w:rPr>
          <w:rFonts w:ascii="宋体" w:hAnsi="宋体" w:eastAsia="宋体" w:cs="宋体"/>
          <w:spacing w:val="8"/>
          <w:sz w:val="21"/>
          <w:szCs w:val="21"/>
        </w:rPr>
        <w:t>波长</w:t>
      </w:r>
      <w:r>
        <w:rPr>
          <w:rFonts w:ascii="微软雅黑" w:hAnsi="微软雅黑" w:eastAsia="微软雅黑" w:cs="微软雅黑"/>
          <w:spacing w:val="8"/>
          <w:sz w:val="22"/>
          <w:szCs w:val="22"/>
        </w:rPr>
        <w:t>λ</w:t>
      </w:r>
      <w:r>
        <w:rPr>
          <w:rFonts w:ascii="微软雅黑" w:hAnsi="微软雅黑" w:eastAsia="微软雅黑" w:cs="微软雅黑"/>
          <w:spacing w:val="8"/>
          <w:sz w:val="20"/>
          <w:szCs w:val="20"/>
        </w:rPr>
        <w:t>=</w:t>
      </w:r>
      <w:r>
        <w:rPr>
          <w:rFonts w:ascii="微软雅黑" w:hAnsi="微软雅黑" w:eastAsia="微软雅黑" w:cs="微软雅黑"/>
          <w:spacing w:val="2"/>
          <w:sz w:val="20"/>
          <w:szCs w:val="20"/>
        </w:rPr>
        <w:t xml:space="preserve"> </w:t>
      </w:r>
      <w:r>
        <w:rPr>
          <w:rFonts w:ascii="Times New Roman" w:hAnsi="Times New Roman" w:eastAsia="Times New Roman" w:cs="Times New Roman"/>
          <w:spacing w:val="8"/>
          <w:sz w:val="20"/>
          <w:szCs w:val="20"/>
        </w:rPr>
        <w:t>560</w:t>
      </w:r>
      <w:r>
        <w:rPr>
          <w:rFonts w:ascii="Times New Roman" w:hAnsi="Times New Roman" w:eastAsia="Times New Roman" w:cs="Times New Roman"/>
          <w:sz w:val="20"/>
          <w:szCs w:val="20"/>
        </w:rPr>
        <w:t>nm</w:t>
      </w:r>
      <w:r>
        <w:rPr>
          <w:rFonts w:ascii="宋体" w:hAnsi="宋体" w:eastAsia="宋体" w:cs="宋体"/>
          <w:spacing w:val="8"/>
          <w:sz w:val="21"/>
          <w:szCs w:val="21"/>
        </w:rPr>
        <w:t>，求增透膜的最小厚度</w:t>
      </w:r>
      <w:r>
        <w:rPr>
          <w:rFonts w:ascii="Times New Roman" w:hAnsi="Times New Roman" w:eastAsia="Times New Roman" w:cs="Times New Roman"/>
          <w:i/>
          <w:iCs/>
          <w:sz w:val="21"/>
          <w:szCs w:val="21"/>
        </w:rPr>
        <w:t>d</w:t>
      </w:r>
      <w:r>
        <w:rPr>
          <w:rFonts w:ascii="Times New Roman" w:hAnsi="Times New Roman" w:eastAsia="Times New Roman" w:cs="Times New Roman"/>
          <w:position w:val="-3"/>
          <w:sz w:val="12"/>
          <w:szCs w:val="12"/>
        </w:rPr>
        <w:t>min</w:t>
      </w:r>
      <w:r>
        <w:rPr>
          <w:rFonts w:ascii="Times New Roman" w:hAnsi="Times New Roman" w:eastAsia="Times New Roman" w:cs="Times New Roman"/>
          <w:spacing w:val="20"/>
          <w:position w:val="-3"/>
          <w:sz w:val="12"/>
          <w:szCs w:val="12"/>
        </w:rPr>
        <w:t xml:space="preserve"> </w:t>
      </w:r>
      <w:r>
        <w:rPr>
          <w:rFonts w:ascii="宋体" w:hAnsi="宋体" w:eastAsia="宋体" w:cs="宋体"/>
          <w:spacing w:val="8"/>
          <w:sz w:val="21"/>
          <w:szCs w:val="21"/>
        </w:rPr>
        <w:t>。</w:t>
      </w:r>
    </w:p>
    <w:p w14:paraId="4515F01F">
      <w:pPr>
        <w:spacing w:line="254" w:lineRule="auto"/>
        <w:rPr>
          <w:rFonts w:ascii="宋体" w:hAnsi="宋体" w:eastAsia="宋体" w:cs="宋体"/>
          <w:sz w:val="21"/>
          <w:szCs w:val="21"/>
        </w:rPr>
        <w:sectPr>
          <w:footerReference r:id="rId251" w:type="default"/>
          <w:pgSz w:w="11907" w:h="16839"/>
          <w:pgMar w:top="1166" w:right="1769" w:bottom="637" w:left="1771" w:header="831" w:footer="389" w:gutter="0"/>
          <w:cols w:space="720" w:num="1"/>
        </w:sectPr>
      </w:pPr>
    </w:p>
    <w:p w14:paraId="28713CF0">
      <w:pPr>
        <w:pStyle w:val="2"/>
        <w:spacing w:line="254" w:lineRule="auto"/>
      </w:pPr>
    </w:p>
    <w:p w14:paraId="4D89BA4F">
      <w:pPr>
        <w:spacing w:before="69"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7C201D18">
      <w:pPr>
        <w:spacing w:before="224" w:line="6124" w:lineRule="exact"/>
        <w:ind w:firstLine="28"/>
      </w:pPr>
      <w:r>
        <w:rPr>
          <w:position w:val="-122"/>
        </w:rPr>
        <w:drawing>
          <wp:inline distT="0" distB="0" distL="0" distR="0">
            <wp:extent cx="5274310" cy="3888740"/>
            <wp:effectExtent l="0" t="0" r="0" b="0"/>
            <wp:docPr id="2124" name="IM 2124"/>
            <wp:cNvGraphicFramePr/>
            <a:graphic xmlns:a="http://schemas.openxmlformats.org/drawingml/2006/main">
              <a:graphicData uri="http://schemas.openxmlformats.org/drawingml/2006/picture">
                <pic:pic xmlns:pic="http://schemas.openxmlformats.org/drawingml/2006/picture">
                  <pic:nvPicPr>
                    <pic:cNvPr id="2124" name="IM 2124"/>
                    <pic:cNvPicPr/>
                  </pic:nvPicPr>
                  <pic:blipFill>
                    <a:blip r:embed="rId1415"/>
                    <a:stretch>
                      <a:fillRect/>
                    </a:stretch>
                  </pic:blipFill>
                  <pic:spPr>
                    <a:xfrm>
                      <a:off x="0" y="0"/>
                      <a:ext cx="5274944" cy="3888740"/>
                    </a:xfrm>
                    <a:prstGeom prst="rect">
                      <a:avLst/>
                    </a:prstGeom>
                  </pic:spPr>
                </pic:pic>
              </a:graphicData>
            </a:graphic>
          </wp:inline>
        </w:drawing>
      </w:r>
    </w:p>
    <w:p w14:paraId="39CFC95A">
      <w:pPr>
        <w:spacing w:line="6124" w:lineRule="exact"/>
        <w:sectPr>
          <w:footerReference r:id="rId252" w:type="default"/>
          <w:pgSz w:w="11907" w:h="16839"/>
          <w:pgMar w:top="1166" w:right="1769" w:bottom="637" w:left="1771" w:header="831" w:footer="389" w:gutter="0"/>
          <w:cols w:space="720" w:num="1"/>
        </w:sectPr>
      </w:pPr>
    </w:p>
    <w:p w14:paraId="1A8DFAFE">
      <w:pPr>
        <w:pStyle w:val="2"/>
        <w:spacing w:line="330" w:lineRule="auto"/>
      </w:pPr>
    </w:p>
    <w:p w14:paraId="73B97DF6">
      <w:pPr>
        <w:spacing w:before="91" w:line="234" w:lineRule="auto"/>
        <w:ind w:left="3419"/>
        <w:rPr>
          <w:rFonts w:ascii="宋体" w:hAnsi="宋体" w:eastAsia="宋体" w:cs="宋体"/>
          <w:sz w:val="28"/>
          <w:szCs w:val="28"/>
        </w:rPr>
      </w:pPr>
      <w:r>
        <w:rPr>
          <w:rFonts w:ascii="Times New Roman" w:hAnsi="Times New Roman" w:eastAsia="Times New Roman" w:cs="Times New Roman"/>
          <w:spacing w:val="-4"/>
          <w:sz w:val="28"/>
          <w:szCs w:val="28"/>
        </w:rPr>
        <w:t>5.3</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参考答案</w:t>
      </w:r>
    </w:p>
    <w:p w14:paraId="0FF48FE0">
      <w:pPr>
        <w:spacing w:before="304"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44630C58">
      <w:pPr>
        <w:spacing w:before="217" w:line="236" w:lineRule="auto"/>
        <w:ind w:left="37"/>
        <w:rPr>
          <w:rFonts w:ascii="Times New Roman" w:hAnsi="Times New Roman" w:eastAsia="Times New Roman" w:cs="Times New Roman"/>
          <w:sz w:val="21"/>
          <w:szCs w:val="21"/>
        </w:rPr>
      </w:pPr>
      <w:r>
        <w:rPr>
          <w:rFonts w:ascii="宋体" w:hAnsi="宋体" w:eastAsia="宋体" w:cs="宋体"/>
          <w:b/>
          <w:bCs/>
          <w:spacing w:val="-7"/>
          <w:sz w:val="21"/>
          <w:szCs w:val="21"/>
        </w:rPr>
        <w:t>例</w:t>
      </w:r>
      <w:r>
        <w:rPr>
          <w:rFonts w:ascii="宋体" w:hAnsi="宋体" w:eastAsia="宋体" w:cs="宋体"/>
          <w:spacing w:val="-34"/>
          <w:sz w:val="21"/>
          <w:szCs w:val="21"/>
        </w:rPr>
        <w:t xml:space="preserve"> </w:t>
      </w:r>
      <w:r>
        <w:rPr>
          <w:rFonts w:ascii="Times New Roman" w:hAnsi="Times New Roman" w:eastAsia="Times New Roman" w:cs="Times New Roman"/>
          <w:b/>
          <w:bCs/>
          <w:spacing w:val="-7"/>
          <w:sz w:val="21"/>
          <w:szCs w:val="21"/>
        </w:rPr>
        <w:t>1.</w:t>
      </w:r>
      <w:r>
        <w:rPr>
          <w:rFonts w:ascii="Times New Roman" w:hAnsi="Times New Roman" w:eastAsia="Times New Roman" w:cs="Times New Roman"/>
          <w:b/>
          <w:bCs/>
          <w:spacing w:val="9"/>
          <w:sz w:val="21"/>
          <w:szCs w:val="21"/>
        </w:rPr>
        <w:t xml:space="preserve"> </w:t>
      </w:r>
      <w:r>
        <w:rPr>
          <w:rFonts w:ascii="Times New Roman" w:hAnsi="Times New Roman" w:eastAsia="Times New Roman" w:cs="Times New Roman"/>
          <w:b/>
          <w:bCs/>
          <w:spacing w:val="-7"/>
          <w:sz w:val="21"/>
          <w:szCs w:val="21"/>
        </w:rPr>
        <w:t>C</w:t>
      </w:r>
    </w:p>
    <w:p w14:paraId="4F1F253F">
      <w:pPr>
        <w:spacing w:before="44" w:line="297" w:lineRule="auto"/>
        <w:ind w:left="38" w:right="124" w:hanging="2"/>
        <w:rPr>
          <w:rFonts w:ascii="宋体" w:hAnsi="宋体" w:eastAsia="宋体" w:cs="宋体"/>
          <w:sz w:val="21"/>
          <w:szCs w:val="21"/>
        </w:rPr>
      </w:pPr>
      <w:r>
        <w:rPr>
          <w:rFonts w:ascii="宋体" w:hAnsi="宋体" w:eastAsia="宋体" w:cs="宋体"/>
          <w:b/>
          <w:bCs/>
          <w:spacing w:val="-1"/>
          <w:sz w:val="21"/>
          <w:szCs w:val="21"/>
        </w:rPr>
        <w:t>解析：</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．由图可知，光线在</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BC </w:t>
      </w:r>
      <w:r>
        <w:rPr>
          <w:rFonts w:ascii="宋体" w:hAnsi="宋体" w:eastAsia="宋体" w:cs="宋体"/>
          <w:spacing w:val="-1"/>
          <w:sz w:val="21"/>
          <w:szCs w:val="21"/>
        </w:rPr>
        <w:t>界面上，以相同的入射角入射的甲乙两种光，甲光发生了</w:t>
      </w:r>
      <w:r>
        <w:rPr>
          <w:rFonts w:ascii="宋体" w:hAnsi="宋体" w:eastAsia="宋体" w:cs="宋体"/>
          <w:sz w:val="21"/>
          <w:szCs w:val="21"/>
        </w:rPr>
        <w:t xml:space="preserve">  折射和反射，乙光发生了全反射，说明甲光发生全反</w:t>
      </w:r>
      <w:r>
        <w:rPr>
          <w:rFonts w:ascii="宋体" w:hAnsi="宋体" w:eastAsia="宋体" w:cs="宋体"/>
          <w:spacing w:val="-1"/>
          <w:sz w:val="21"/>
          <w:szCs w:val="21"/>
        </w:rPr>
        <w:t>射的临界角较大，根据</w:t>
      </w:r>
      <w:r>
        <w:rPr>
          <w:rFonts w:ascii="宋体" w:hAnsi="宋体" w:eastAsia="宋体" w:cs="宋体"/>
          <w:spacing w:val="-72"/>
          <w:sz w:val="21"/>
          <w:szCs w:val="21"/>
        </w:rPr>
        <w:t xml:space="preserve"> </w:t>
      </w:r>
      <w:r>
        <w:rPr>
          <w:position w:val="-19"/>
          <w:sz w:val="21"/>
          <w:szCs w:val="21"/>
        </w:rPr>
        <w:drawing>
          <wp:inline distT="0" distB="0" distL="0" distR="0">
            <wp:extent cx="548640" cy="309880"/>
            <wp:effectExtent l="0" t="0" r="0" b="0"/>
            <wp:docPr id="2126" name="IM 2126"/>
            <wp:cNvGraphicFramePr/>
            <a:graphic xmlns:a="http://schemas.openxmlformats.org/drawingml/2006/main">
              <a:graphicData uri="http://schemas.openxmlformats.org/drawingml/2006/picture">
                <pic:pic xmlns:pic="http://schemas.openxmlformats.org/drawingml/2006/picture">
                  <pic:nvPicPr>
                    <pic:cNvPr id="2126" name="IM 2126"/>
                    <pic:cNvPicPr/>
                  </pic:nvPicPr>
                  <pic:blipFill>
                    <a:blip r:embed="rId1416"/>
                    <a:stretch>
                      <a:fillRect/>
                    </a:stretch>
                  </pic:blipFill>
                  <pic:spPr>
                    <a:xfrm>
                      <a:off x="0" y="0"/>
                      <a:ext cx="548727" cy="310470"/>
                    </a:xfrm>
                    <a:prstGeom prst="rect">
                      <a:avLst/>
                    </a:prstGeom>
                  </pic:spPr>
                </pic:pic>
              </a:graphicData>
            </a:graphic>
          </wp:inline>
        </w:drawing>
      </w:r>
      <w:r>
        <w:rPr>
          <w:rFonts w:ascii="宋体" w:hAnsi="宋体" w:eastAsia="宋体" w:cs="宋体"/>
          <w:spacing w:val="57"/>
          <w:sz w:val="21"/>
          <w:szCs w:val="21"/>
        </w:rPr>
        <w:t xml:space="preserve"> </w:t>
      </w:r>
      <w:r>
        <w:rPr>
          <w:rFonts w:ascii="宋体" w:hAnsi="宋体" w:eastAsia="宋体" w:cs="宋体"/>
          <w:spacing w:val="-1"/>
          <w:sz w:val="21"/>
          <w:szCs w:val="21"/>
        </w:rPr>
        <w:t>可知</w:t>
      </w:r>
      <w:r>
        <w:rPr>
          <w:rFonts w:ascii="宋体" w:hAnsi="宋体" w:eastAsia="宋体" w:cs="宋体"/>
          <w:sz w:val="21"/>
          <w:szCs w:val="21"/>
        </w:rPr>
        <w:t xml:space="preserve"> </w:t>
      </w:r>
      <w:r>
        <w:rPr>
          <w:rFonts w:ascii="宋体" w:hAnsi="宋体" w:eastAsia="宋体" w:cs="宋体"/>
          <w:spacing w:val="-1"/>
          <w:sz w:val="21"/>
          <w:szCs w:val="21"/>
        </w:rPr>
        <w:t>乙光比甲光折射率大，折射率越大，频率越大，所以甲光的频率比乙光小，故</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w:t>
      </w:r>
    </w:p>
    <w:p w14:paraId="117F384A">
      <w:pPr>
        <w:spacing w:before="59" w:line="272" w:lineRule="auto"/>
        <w:ind w:left="40" w:right="155" w:hanging="8"/>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．甲光的折射率小，根据</w:t>
      </w:r>
      <w:r>
        <w:rPr>
          <w:rFonts w:ascii="宋体" w:hAnsi="宋体" w:eastAsia="宋体" w:cs="宋体"/>
          <w:spacing w:val="-74"/>
          <w:sz w:val="21"/>
          <w:szCs w:val="21"/>
        </w:rPr>
        <w:t xml:space="preserve"> </w:t>
      </w:r>
      <w:r>
        <w:rPr>
          <w:position w:val="-19"/>
          <w:sz w:val="21"/>
          <w:szCs w:val="21"/>
        </w:rPr>
        <w:drawing>
          <wp:inline distT="0" distB="0" distL="0" distR="0">
            <wp:extent cx="278765" cy="310515"/>
            <wp:effectExtent l="0" t="0" r="0" b="0"/>
            <wp:docPr id="2128" name="IM 2128"/>
            <wp:cNvGraphicFramePr/>
            <a:graphic xmlns:a="http://schemas.openxmlformats.org/drawingml/2006/main">
              <a:graphicData uri="http://schemas.openxmlformats.org/drawingml/2006/picture">
                <pic:pic xmlns:pic="http://schemas.openxmlformats.org/drawingml/2006/picture">
                  <pic:nvPicPr>
                    <pic:cNvPr id="2128" name="IM 2128"/>
                    <pic:cNvPicPr/>
                  </pic:nvPicPr>
                  <pic:blipFill>
                    <a:blip r:embed="rId1417"/>
                    <a:stretch>
                      <a:fillRect/>
                    </a:stretch>
                  </pic:blipFill>
                  <pic:spPr>
                    <a:xfrm>
                      <a:off x="0" y="0"/>
                      <a:ext cx="279344" cy="310605"/>
                    </a:xfrm>
                    <a:prstGeom prst="rect">
                      <a:avLst/>
                    </a:prstGeom>
                  </pic:spPr>
                </pic:pic>
              </a:graphicData>
            </a:graphic>
          </wp:inline>
        </w:drawing>
      </w:r>
      <w:r>
        <w:rPr>
          <w:rFonts w:ascii="宋体" w:hAnsi="宋体" w:eastAsia="宋体" w:cs="宋体"/>
          <w:spacing w:val="-1"/>
          <w:sz w:val="21"/>
          <w:szCs w:val="21"/>
        </w:rPr>
        <w:t>，可知在五棱镜中，甲光的传播速度比乙光的传播速度大，</w:t>
      </w:r>
      <w:r>
        <w:rPr>
          <w:rFonts w:ascii="宋体" w:hAnsi="宋体" w:eastAsia="宋体" w:cs="宋体"/>
          <w:sz w:val="21"/>
          <w:szCs w:val="21"/>
        </w:rPr>
        <w:t xml:space="preserve"> </w:t>
      </w:r>
      <w:r>
        <w:rPr>
          <w:rFonts w:ascii="宋体" w:hAnsi="宋体" w:eastAsia="宋体" w:cs="宋体"/>
          <w:spacing w:val="-3"/>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w:t>
      </w:r>
    </w:p>
    <w:p w14:paraId="34876472">
      <w:pPr>
        <w:spacing w:before="59" w:line="203" w:lineRule="auto"/>
        <w:ind w:left="36" w:right="338"/>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z w:val="21"/>
          <w:szCs w:val="21"/>
        </w:rPr>
        <w:t>．根据</w:t>
      </w:r>
      <w:r>
        <w:rPr>
          <w:rFonts w:ascii="Times New Roman" w:hAnsi="Times New Roman" w:eastAsia="Times New Roman" w:cs="Times New Roman"/>
          <w:i/>
          <w:iCs/>
          <w:sz w:val="22"/>
          <w:szCs w:val="22"/>
        </w:rPr>
        <w:t xml:space="preserve">c </w:t>
      </w:r>
      <w:r>
        <w:rPr>
          <w:rFonts w:ascii="微软雅黑" w:hAnsi="微软雅黑" w:eastAsia="微软雅黑" w:cs="微软雅黑"/>
          <w:position w:val="1"/>
          <w:sz w:val="22"/>
          <w:szCs w:val="22"/>
        </w:rPr>
        <w:t>=</w:t>
      </w:r>
      <w:r>
        <w:rPr>
          <w:rFonts w:ascii="微软雅黑" w:hAnsi="微软雅黑" w:eastAsia="微软雅黑" w:cs="微软雅黑"/>
          <w:spacing w:val="-31"/>
          <w:position w:val="1"/>
          <w:sz w:val="22"/>
          <w:szCs w:val="22"/>
        </w:rPr>
        <w:t xml:space="preserve"> </w:t>
      </w:r>
      <w:r>
        <w:rPr>
          <w:rFonts w:ascii="微软雅黑" w:hAnsi="微软雅黑" w:eastAsia="微软雅黑" w:cs="微软雅黑"/>
          <w:position w:val="1"/>
          <w:sz w:val="23"/>
          <w:szCs w:val="23"/>
        </w:rPr>
        <w:t>λ</w:t>
      </w:r>
      <w:r>
        <w:rPr>
          <w:rFonts w:ascii="Times New Roman" w:hAnsi="Times New Roman" w:eastAsia="Times New Roman" w:cs="Times New Roman"/>
          <w:i/>
          <w:iCs/>
          <w:position w:val="1"/>
          <w:sz w:val="22"/>
          <w:szCs w:val="22"/>
        </w:rPr>
        <w:t>f</w:t>
      </w:r>
      <w:r>
        <w:rPr>
          <w:rFonts w:ascii="Times New Roman" w:hAnsi="Times New Roman" w:eastAsia="Times New Roman" w:cs="Times New Roman"/>
          <w:i/>
          <w:iCs/>
          <w:spacing w:val="35"/>
          <w:position w:val="1"/>
          <w:sz w:val="22"/>
          <w:szCs w:val="22"/>
        </w:rPr>
        <w:t xml:space="preserve"> </w:t>
      </w:r>
      <w:r>
        <w:rPr>
          <w:rFonts w:ascii="宋体" w:hAnsi="宋体" w:eastAsia="宋体" w:cs="宋体"/>
          <w:sz w:val="21"/>
          <w:szCs w:val="21"/>
        </w:rPr>
        <w:t>，可知甲光的波长较长，甲光比乙光更容</w:t>
      </w:r>
      <w:r>
        <w:rPr>
          <w:rFonts w:ascii="宋体" w:hAnsi="宋体" w:eastAsia="宋体" w:cs="宋体"/>
          <w:spacing w:val="-1"/>
          <w:sz w:val="21"/>
          <w:szCs w:val="21"/>
        </w:rPr>
        <w:t>易发生明显的衍射现象，故</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正</w:t>
      </w:r>
      <w:r>
        <w:rPr>
          <w:rFonts w:ascii="宋体" w:hAnsi="宋体" w:eastAsia="宋体" w:cs="宋体"/>
          <w:sz w:val="21"/>
          <w:szCs w:val="21"/>
        </w:rPr>
        <w:t xml:space="preserve"> </w:t>
      </w:r>
      <w:r>
        <w:rPr>
          <w:rFonts w:ascii="宋体" w:hAnsi="宋体" w:eastAsia="宋体" w:cs="宋体"/>
          <w:spacing w:val="-14"/>
          <w:sz w:val="21"/>
          <w:szCs w:val="21"/>
        </w:rPr>
        <w:t>确；</w:t>
      </w:r>
    </w:p>
    <w:p w14:paraId="5927F6BD">
      <w:pPr>
        <w:spacing w:before="99" w:line="269" w:lineRule="auto"/>
        <w:ind w:left="63" w:right="242" w:hanging="31"/>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．根据双缝干涉条纹间距公式</w:t>
      </w:r>
      <w:r>
        <w:rPr>
          <w:rFonts w:ascii="宋体" w:hAnsi="宋体" w:eastAsia="宋体" w:cs="宋体"/>
          <w:spacing w:val="-72"/>
          <w:sz w:val="21"/>
          <w:szCs w:val="21"/>
        </w:rPr>
        <w:t xml:space="preserve"> </w:t>
      </w:r>
      <w:r>
        <w:rPr>
          <w:position w:val="-19"/>
          <w:sz w:val="21"/>
          <w:szCs w:val="21"/>
        </w:rPr>
        <w:drawing>
          <wp:inline distT="0" distB="0" distL="0" distR="0">
            <wp:extent cx="483235" cy="315595"/>
            <wp:effectExtent l="0" t="0" r="0" b="0"/>
            <wp:docPr id="2130" name="IM 2130"/>
            <wp:cNvGraphicFramePr/>
            <a:graphic xmlns:a="http://schemas.openxmlformats.org/drawingml/2006/main">
              <a:graphicData uri="http://schemas.openxmlformats.org/drawingml/2006/picture">
                <pic:pic xmlns:pic="http://schemas.openxmlformats.org/drawingml/2006/picture">
                  <pic:nvPicPr>
                    <pic:cNvPr id="2130" name="IM 2130"/>
                    <pic:cNvPicPr/>
                  </pic:nvPicPr>
                  <pic:blipFill>
                    <a:blip r:embed="rId1418"/>
                    <a:stretch>
                      <a:fillRect/>
                    </a:stretch>
                  </pic:blipFill>
                  <pic:spPr>
                    <a:xfrm>
                      <a:off x="0" y="0"/>
                      <a:ext cx="483270" cy="315734"/>
                    </a:xfrm>
                    <a:prstGeom prst="rect">
                      <a:avLst/>
                    </a:prstGeom>
                  </pic:spPr>
                </pic:pic>
              </a:graphicData>
            </a:graphic>
          </wp:inline>
        </w:drawing>
      </w:r>
      <w:r>
        <w:rPr>
          <w:rFonts w:ascii="宋体" w:hAnsi="宋体" w:eastAsia="宋体" w:cs="宋体"/>
          <w:spacing w:val="-1"/>
          <w:sz w:val="21"/>
          <w:szCs w:val="21"/>
        </w:rPr>
        <w:t>，甲光的波长较长，可知通过同一双缝干涉装</w:t>
      </w:r>
      <w:r>
        <w:rPr>
          <w:rFonts w:ascii="宋体" w:hAnsi="宋体" w:eastAsia="宋体" w:cs="宋体"/>
          <w:spacing w:val="-2"/>
          <w:sz w:val="21"/>
          <w:szCs w:val="21"/>
        </w:rPr>
        <w:t>置，</w:t>
      </w:r>
      <w:r>
        <w:rPr>
          <w:rFonts w:ascii="宋体" w:hAnsi="宋体" w:eastAsia="宋体" w:cs="宋体"/>
          <w:sz w:val="21"/>
          <w:szCs w:val="21"/>
        </w:rPr>
        <w:t xml:space="preserve"> </w:t>
      </w:r>
      <w:r>
        <w:rPr>
          <w:rFonts w:ascii="宋体" w:hAnsi="宋体" w:eastAsia="宋体" w:cs="宋体"/>
          <w:spacing w:val="-2"/>
          <w:sz w:val="21"/>
          <w:szCs w:val="21"/>
        </w:rPr>
        <w:t>甲光的干涉条纹间距大于乙光的干涉条纹间距，故</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24641017">
      <w:pPr>
        <w:spacing w:before="61"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28020704">
      <w:pPr>
        <w:spacing w:before="59" w:line="236" w:lineRule="auto"/>
        <w:ind w:left="37"/>
        <w:rPr>
          <w:rFonts w:ascii="Times New Roman" w:hAnsi="Times New Roman" w:eastAsia="Times New Roman" w:cs="Times New Roman"/>
          <w:sz w:val="21"/>
          <w:szCs w:val="21"/>
        </w:rPr>
      </w:pPr>
      <w:r>
        <w:rPr>
          <w:rFonts w:ascii="宋体" w:hAnsi="宋体" w:eastAsia="宋体" w:cs="宋体"/>
          <w:b/>
          <w:bCs/>
          <w:spacing w:val="-4"/>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b/>
          <w:bCs/>
          <w:spacing w:val="-4"/>
          <w:sz w:val="21"/>
          <w:szCs w:val="21"/>
        </w:rPr>
        <w:t>2.</w:t>
      </w:r>
      <w:r>
        <w:rPr>
          <w:rFonts w:ascii="Times New Roman" w:hAnsi="Times New Roman" w:eastAsia="Times New Roman" w:cs="Times New Roman"/>
          <w:b/>
          <w:bCs/>
          <w:spacing w:val="8"/>
          <w:sz w:val="21"/>
          <w:szCs w:val="21"/>
        </w:rPr>
        <w:t xml:space="preserve"> </w:t>
      </w:r>
      <w:r>
        <w:rPr>
          <w:rFonts w:ascii="Times New Roman" w:hAnsi="Times New Roman" w:eastAsia="Times New Roman" w:cs="Times New Roman"/>
          <w:b/>
          <w:bCs/>
          <w:spacing w:val="-4"/>
          <w:sz w:val="21"/>
          <w:szCs w:val="21"/>
        </w:rPr>
        <w:t>C</w:t>
      </w:r>
    </w:p>
    <w:p w14:paraId="187A22B9">
      <w:pPr>
        <w:spacing w:before="43" w:line="220" w:lineRule="auto"/>
        <w:ind w:left="36"/>
        <w:rPr>
          <w:rFonts w:ascii="宋体" w:hAnsi="宋体" w:eastAsia="宋体" w:cs="宋体"/>
          <w:sz w:val="21"/>
          <w:szCs w:val="21"/>
        </w:rPr>
      </w:pPr>
      <w:r>
        <w:rPr>
          <w:rFonts w:ascii="宋体" w:hAnsi="宋体" w:eastAsia="宋体" w:cs="宋体"/>
          <w:b/>
          <w:bCs/>
          <w:sz w:val="21"/>
          <w:szCs w:val="21"/>
        </w:rPr>
        <w:t>解析：</w:t>
      </w:r>
      <w:r>
        <w:rPr>
          <w:rFonts w:ascii="宋体" w:hAnsi="宋体" w:eastAsia="宋体" w:cs="宋体"/>
          <w:sz w:val="21"/>
          <w:szCs w:val="21"/>
        </w:rPr>
        <w:t>单色平行光垂直照射平板玻璃，上、下玻璃上表面的反射光在上玻璃上</w:t>
      </w:r>
      <w:r>
        <w:rPr>
          <w:rFonts w:ascii="宋体" w:hAnsi="宋体" w:eastAsia="宋体" w:cs="宋体"/>
          <w:spacing w:val="-1"/>
          <w:sz w:val="21"/>
          <w:szCs w:val="21"/>
        </w:rPr>
        <w:t>表面发生干</w:t>
      </w:r>
    </w:p>
    <w:p w14:paraId="37E582C7">
      <w:pPr>
        <w:spacing w:before="63" w:line="274" w:lineRule="auto"/>
        <w:ind w:left="38" w:right="124"/>
        <w:rPr>
          <w:rFonts w:ascii="宋体" w:hAnsi="宋体" w:eastAsia="宋体" w:cs="宋体"/>
          <w:sz w:val="21"/>
          <w:szCs w:val="21"/>
        </w:rPr>
      </w:pPr>
      <w:r>
        <w:rPr>
          <w:rFonts w:ascii="宋体" w:hAnsi="宋体" w:eastAsia="宋体" w:cs="宋体"/>
          <w:sz w:val="21"/>
          <w:szCs w:val="21"/>
        </w:rPr>
        <w:t>涉，形成干涉条纹，光程差为两块玻璃距离的两倍，根据光的干涉知识可知，同一条</w:t>
      </w:r>
      <w:r>
        <w:rPr>
          <w:rFonts w:ascii="宋体" w:hAnsi="宋体" w:eastAsia="宋体" w:cs="宋体"/>
          <w:spacing w:val="-1"/>
          <w:sz w:val="21"/>
          <w:szCs w:val="21"/>
        </w:rPr>
        <w:t>干涉条</w:t>
      </w:r>
      <w:r>
        <w:rPr>
          <w:rFonts w:ascii="宋体" w:hAnsi="宋体" w:eastAsia="宋体" w:cs="宋体"/>
          <w:sz w:val="21"/>
          <w:szCs w:val="21"/>
        </w:rPr>
        <w:t xml:space="preserve"> </w:t>
      </w:r>
      <w:r>
        <w:rPr>
          <w:rFonts w:ascii="宋体" w:hAnsi="宋体" w:eastAsia="宋体" w:cs="宋体"/>
          <w:spacing w:val="-2"/>
          <w:sz w:val="21"/>
          <w:szCs w:val="21"/>
        </w:rPr>
        <w:t>纹位置处光的波程差相等，即滚珠</w:t>
      </w:r>
      <w:r>
        <w:rPr>
          <w:rFonts w:ascii="宋体" w:hAnsi="宋体" w:eastAsia="宋体" w:cs="宋体"/>
          <w:spacing w:val="-34"/>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2"/>
          <w:sz w:val="21"/>
          <w:szCs w:val="21"/>
        </w:rPr>
        <w:t>的直径与滚珠</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2"/>
          <w:sz w:val="21"/>
          <w:szCs w:val="21"/>
        </w:rPr>
        <w:t>的直径相等，即滚珠</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合格，不同的干</w:t>
      </w:r>
      <w:r>
        <w:rPr>
          <w:rFonts w:ascii="宋体" w:hAnsi="宋体" w:eastAsia="宋体" w:cs="宋体"/>
          <w:sz w:val="21"/>
          <w:szCs w:val="21"/>
        </w:rPr>
        <w:t xml:space="preserve"> </w:t>
      </w:r>
      <w:r>
        <w:rPr>
          <w:rFonts w:ascii="宋体" w:hAnsi="宋体" w:eastAsia="宋体" w:cs="宋体"/>
          <w:spacing w:val="-2"/>
          <w:sz w:val="21"/>
          <w:szCs w:val="21"/>
        </w:rPr>
        <w:t>涉条纹位置处光的波程差不同，则滚珠</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2"/>
          <w:sz w:val="21"/>
          <w:szCs w:val="21"/>
        </w:rPr>
        <w:t>的直径与滚珠</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c</w:t>
      </w:r>
      <w:r>
        <w:rPr>
          <w:rFonts w:ascii="Times New Roman" w:hAnsi="Times New Roman" w:eastAsia="Times New Roman" w:cs="Times New Roman"/>
          <w:i/>
          <w:iCs/>
          <w:spacing w:val="23"/>
          <w:sz w:val="21"/>
          <w:szCs w:val="21"/>
        </w:rPr>
        <w:t xml:space="preserve"> </w:t>
      </w:r>
      <w:r>
        <w:rPr>
          <w:rFonts w:ascii="宋体" w:hAnsi="宋体" w:eastAsia="宋体" w:cs="宋体"/>
          <w:spacing w:val="-3"/>
          <w:sz w:val="21"/>
          <w:szCs w:val="21"/>
        </w:rPr>
        <w:t>的直径不相等，即滚珠</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不合格。</w:t>
      </w:r>
      <w:r>
        <w:rPr>
          <w:rFonts w:ascii="宋体" w:hAnsi="宋体" w:eastAsia="宋体" w:cs="宋体"/>
          <w:sz w:val="21"/>
          <w:szCs w:val="21"/>
        </w:rPr>
        <w:t xml:space="preserve"> </w:t>
      </w:r>
      <w:r>
        <w:rPr>
          <w:rFonts w:ascii="宋体" w:hAnsi="宋体" w:eastAsia="宋体" w:cs="宋体"/>
          <w:spacing w:val="-4"/>
          <w:sz w:val="21"/>
          <w:szCs w:val="21"/>
        </w:rPr>
        <w:t>故选</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C</w:t>
      </w:r>
      <w:r>
        <w:rPr>
          <w:rFonts w:ascii="宋体" w:hAnsi="宋体" w:eastAsia="宋体" w:cs="宋体"/>
          <w:spacing w:val="-4"/>
          <w:sz w:val="21"/>
          <w:szCs w:val="21"/>
        </w:rPr>
        <w:t>。</w:t>
      </w:r>
    </w:p>
    <w:p w14:paraId="0B7C853D">
      <w:pPr>
        <w:spacing w:before="1" w:line="234" w:lineRule="auto"/>
        <w:ind w:left="37"/>
        <w:rPr>
          <w:rFonts w:ascii="Times New Roman" w:hAnsi="Times New Roman" w:eastAsia="Times New Roman" w:cs="Times New Roman"/>
          <w:sz w:val="21"/>
          <w:szCs w:val="21"/>
        </w:rPr>
      </w:pPr>
      <w:r>
        <w:rPr>
          <w:rFonts w:ascii="宋体" w:hAnsi="宋体" w:eastAsia="宋体" w:cs="宋体"/>
          <w:b/>
          <w:bCs/>
          <w:spacing w:val="-4"/>
          <w:sz w:val="21"/>
          <w:szCs w:val="21"/>
        </w:rPr>
        <w:t>例</w:t>
      </w:r>
      <w:r>
        <w:rPr>
          <w:rFonts w:ascii="宋体" w:hAnsi="宋体" w:eastAsia="宋体" w:cs="宋体"/>
          <w:spacing w:val="-46"/>
          <w:sz w:val="21"/>
          <w:szCs w:val="21"/>
        </w:rPr>
        <w:t xml:space="preserve"> </w:t>
      </w:r>
      <w:r>
        <w:rPr>
          <w:rFonts w:ascii="Times New Roman" w:hAnsi="Times New Roman" w:eastAsia="Times New Roman" w:cs="Times New Roman"/>
          <w:b/>
          <w:bCs/>
          <w:spacing w:val="-4"/>
          <w:sz w:val="21"/>
          <w:szCs w:val="21"/>
        </w:rPr>
        <w:t>3.</w:t>
      </w:r>
      <w:r>
        <w:rPr>
          <w:rFonts w:ascii="Times New Roman" w:hAnsi="Times New Roman" w:eastAsia="Times New Roman" w:cs="Times New Roman"/>
          <w:b/>
          <w:bCs/>
          <w:spacing w:val="5"/>
          <w:sz w:val="21"/>
          <w:szCs w:val="21"/>
        </w:rPr>
        <w:t xml:space="preserve"> </w:t>
      </w:r>
      <w:r>
        <w:rPr>
          <w:rFonts w:ascii="Times New Roman" w:hAnsi="Times New Roman" w:eastAsia="Times New Roman" w:cs="Times New Roman"/>
          <w:b/>
          <w:bCs/>
          <w:spacing w:val="-4"/>
          <w:sz w:val="21"/>
          <w:szCs w:val="21"/>
        </w:rPr>
        <w:t>B</w:t>
      </w:r>
    </w:p>
    <w:p w14:paraId="3ABE3C75">
      <w:pPr>
        <w:spacing w:before="45" w:line="221" w:lineRule="auto"/>
        <w:ind w:left="36"/>
        <w:rPr>
          <w:rFonts w:ascii="宋体" w:hAnsi="宋体" w:eastAsia="宋体" w:cs="宋体"/>
          <w:sz w:val="21"/>
          <w:szCs w:val="21"/>
        </w:rPr>
      </w:pPr>
      <w:r>
        <w:rPr>
          <w:rFonts w:ascii="宋体" w:hAnsi="宋体" w:eastAsia="宋体" w:cs="宋体"/>
          <w:b/>
          <w:bCs/>
          <w:spacing w:val="-3"/>
          <w:sz w:val="21"/>
          <w:szCs w:val="21"/>
        </w:rPr>
        <w:t>解析：</w:t>
      </w:r>
      <w:r>
        <w:rPr>
          <w:rFonts w:ascii="Times New Roman" w:hAnsi="Times New Roman" w:eastAsia="Times New Roman" w:cs="Times New Roman"/>
          <w:spacing w:val="-3"/>
          <w:sz w:val="21"/>
          <w:szCs w:val="21"/>
        </w:rPr>
        <w:t>CD</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．根据题意画出光路图</w:t>
      </w:r>
    </w:p>
    <w:p w14:paraId="3B2E127D">
      <w:pPr>
        <w:spacing w:before="31" w:line="1514" w:lineRule="exact"/>
        <w:ind w:firstLine="2881"/>
      </w:pPr>
      <w:r>
        <w:rPr>
          <w:position w:val="-30"/>
        </w:rPr>
        <w:drawing>
          <wp:inline distT="0" distB="0" distL="0" distR="0">
            <wp:extent cx="1776095" cy="961390"/>
            <wp:effectExtent l="0" t="0" r="0" b="0"/>
            <wp:docPr id="2132" name="IM 2132"/>
            <wp:cNvGraphicFramePr/>
            <a:graphic xmlns:a="http://schemas.openxmlformats.org/drawingml/2006/main">
              <a:graphicData uri="http://schemas.openxmlformats.org/drawingml/2006/picture">
                <pic:pic xmlns:pic="http://schemas.openxmlformats.org/drawingml/2006/picture">
                  <pic:nvPicPr>
                    <pic:cNvPr id="2132" name="IM 2132"/>
                    <pic:cNvPicPr/>
                  </pic:nvPicPr>
                  <pic:blipFill>
                    <a:blip r:embed="rId1419"/>
                    <a:stretch>
                      <a:fillRect/>
                    </a:stretch>
                  </pic:blipFill>
                  <pic:spPr>
                    <a:xfrm>
                      <a:off x="0" y="0"/>
                      <a:ext cx="1776095" cy="961390"/>
                    </a:xfrm>
                    <a:prstGeom prst="rect">
                      <a:avLst/>
                    </a:prstGeom>
                  </pic:spPr>
                </pic:pic>
              </a:graphicData>
            </a:graphic>
          </wp:inline>
        </w:drawing>
      </w:r>
    </w:p>
    <w:p w14:paraId="37219469">
      <w:pPr>
        <w:spacing w:before="77" w:line="274" w:lineRule="auto"/>
        <w:ind w:left="37" w:right="124" w:firstLine="3"/>
        <w:rPr>
          <w:rFonts w:ascii="宋体" w:hAnsi="宋体" w:eastAsia="宋体" w:cs="宋体"/>
          <w:sz w:val="21"/>
          <w:szCs w:val="21"/>
        </w:rPr>
      </w:pPr>
      <w:r>
        <w:rPr>
          <w:rFonts w:ascii="宋体" w:hAnsi="宋体" w:eastAsia="宋体" w:cs="宋体"/>
          <w:sz w:val="21"/>
          <w:szCs w:val="21"/>
        </w:rPr>
        <w:t>如图所示，</w:t>
      </w:r>
      <w:r>
        <w:rPr>
          <w:rFonts w:ascii="Times New Roman" w:hAnsi="Times New Roman" w:eastAsia="Times New Roman" w:cs="Times New Roman"/>
          <w:i/>
          <w:iCs/>
          <w:sz w:val="21"/>
          <w:szCs w:val="21"/>
        </w:rPr>
        <w:t xml:space="preserve">S </w:t>
      </w:r>
      <w:r>
        <w:rPr>
          <w:rFonts w:ascii="宋体" w:hAnsi="宋体" w:eastAsia="宋体" w:cs="宋体"/>
          <w:sz w:val="21"/>
          <w:szCs w:val="21"/>
        </w:rPr>
        <w:t>发出的光与通过平面镜反射光（可以等效成虚像</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S′</w:t>
      </w:r>
      <w:r>
        <w:rPr>
          <w:rFonts w:ascii="宋体" w:hAnsi="宋体" w:eastAsia="宋体" w:cs="宋体"/>
          <w:sz w:val="21"/>
          <w:szCs w:val="21"/>
        </w:rPr>
        <w:t>发出的光</w:t>
      </w:r>
      <w:r>
        <w:rPr>
          <w:rFonts w:ascii="宋体" w:hAnsi="宋体" w:eastAsia="宋体" w:cs="宋体"/>
          <w:spacing w:val="-1"/>
          <w:sz w:val="21"/>
          <w:szCs w:val="21"/>
        </w:rPr>
        <w:t>）是同一列光分成</w:t>
      </w:r>
      <w:r>
        <w:rPr>
          <w:rFonts w:ascii="宋体" w:hAnsi="宋体" w:eastAsia="宋体" w:cs="宋体"/>
          <w:sz w:val="21"/>
          <w:szCs w:val="21"/>
        </w:rPr>
        <w:t xml:space="preserve"> 的，满足相干光条件。所以实验中的相干光源之一是通过平面镜反射的光，且该干涉可看成 </w:t>
      </w:r>
      <w:r>
        <w:rPr>
          <w:rFonts w:ascii="宋体" w:hAnsi="宋体" w:eastAsia="宋体" w:cs="宋体"/>
          <w:spacing w:val="-1"/>
          <w:sz w:val="21"/>
          <w:szCs w:val="21"/>
        </w:rPr>
        <w:t>双缝干涉，设</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 xml:space="preserve">S </w:t>
      </w:r>
      <w:r>
        <w:rPr>
          <w:rFonts w:ascii="宋体" w:hAnsi="宋体" w:eastAsia="宋体" w:cs="宋体"/>
          <w:spacing w:val="-1"/>
          <w:sz w:val="21"/>
          <w:szCs w:val="21"/>
        </w:rPr>
        <w:t>与</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S′</w:t>
      </w:r>
      <w:r>
        <w:rPr>
          <w:rFonts w:ascii="宋体" w:hAnsi="宋体" w:eastAsia="宋体" w:cs="宋体"/>
          <w:spacing w:val="-1"/>
          <w:sz w:val="21"/>
          <w:szCs w:val="21"/>
        </w:rPr>
        <w:t>的距离为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d</w:t>
      </w:r>
      <w:r>
        <w:rPr>
          <w:rFonts w:ascii="宋体" w:hAnsi="宋体" w:eastAsia="宋体" w:cs="宋体"/>
          <w:spacing w:val="-1"/>
          <w:sz w:val="21"/>
          <w:szCs w:val="21"/>
        </w:rPr>
        <w:t>，则</w:t>
      </w:r>
    </w:p>
    <w:p w14:paraId="5F00D749">
      <w:pPr>
        <w:spacing w:line="228" w:lineRule="auto"/>
        <w:ind w:left="32"/>
        <w:rPr>
          <w:rFonts w:ascii="宋体" w:hAnsi="宋体" w:eastAsia="宋体" w:cs="宋体"/>
          <w:sz w:val="21"/>
          <w:szCs w:val="21"/>
        </w:rPr>
      </w:pPr>
      <w:r>
        <w:rPr>
          <w:rFonts w:ascii="Times New Roman" w:hAnsi="Times New Roman" w:eastAsia="Times New Roman" w:cs="Times New Roman"/>
          <w:i/>
          <w:iCs/>
          <w:spacing w:val="-1"/>
          <w:sz w:val="21"/>
          <w:szCs w:val="21"/>
        </w:rPr>
        <w:t xml:space="preserve">d = </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a          S</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1"/>
          <w:sz w:val="21"/>
          <w:szCs w:val="21"/>
        </w:rPr>
        <w:t>到光屏的距离为</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l</w:t>
      </w:r>
      <w:r>
        <w:rPr>
          <w:rFonts w:ascii="宋体" w:hAnsi="宋体" w:eastAsia="宋体" w:cs="宋体"/>
          <w:spacing w:val="-1"/>
          <w:sz w:val="21"/>
          <w:szCs w:val="21"/>
        </w:rPr>
        <w:t>，</w:t>
      </w:r>
    </w:p>
    <w:p w14:paraId="1D37AA02">
      <w:pPr>
        <w:spacing w:before="94"/>
        <w:ind w:left="36"/>
        <w:rPr>
          <w:sz w:val="21"/>
          <w:szCs w:val="21"/>
        </w:rPr>
      </w:pPr>
      <w:r>
        <w:rPr>
          <w:rFonts w:ascii="宋体" w:hAnsi="宋体" w:eastAsia="宋体" w:cs="宋体"/>
          <w:spacing w:val="-1"/>
          <w:position w:val="-1"/>
          <w:sz w:val="21"/>
          <w:szCs w:val="21"/>
        </w:rPr>
        <w:t>代入双缝干涉公式</w:t>
      </w:r>
      <w:r>
        <w:rPr>
          <w:rFonts w:ascii="宋体" w:hAnsi="宋体" w:eastAsia="宋体" w:cs="宋体"/>
          <w:spacing w:val="-70"/>
          <w:position w:val="-1"/>
          <w:sz w:val="21"/>
          <w:szCs w:val="21"/>
        </w:rPr>
        <w:t xml:space="preserve"> </w:t>
      </w:r>
      <w:r>
        <w:rPr>
          <w:position w:val="-20"/>
          <w:sz w:val="21"/>
          <w:szCs w:val="21"/>
        </w:rPr>
        <w:drawing>
          <wp:inline distT="0" distB="0" distL="0" distR="0">
            <wp:extent cx="412750" cy="310515"/>
            <wp:effectExtent l="0" t="0" r="0" b="0"/>
            <wp:docPr id="2134" name="IM 2134"/>
            <wp:cNvGraphicFramePr/>
            <a:graphic xmlns:a="http://schemas.openxmlformats.org/drawingml/2006/main">
              <a:graphicData uri="http://schemas.openxmlformats.org/drawingml/2006/picture">
                <pic:pic xmlns:pic="http://schemas.openxmlformats.org/drawingml/2006/picture">
                  <pic:nvPicPr>
                    <pic:cNvPr id="2134" name="IM 2134"/>
                    <pic:cNvPicPr/>
                  </pic:nvPicPr>
                  <pic:blipFill>
                    <a:blip r:embed="rId1420"/>
                    <a:stretch>
                      <a:fillRect/>
                    </a:stretch>
                  </pic:blipFill>
                  <pic:spPr>
                    <a:xfrm>
                      <a:off x="0" y="0"/>
                      <a:ext cx="413137" cy="310605"/>
                    </a:xfrm>
                    <a:prstGeom prst="rect">
                      <a:avLst/>
                    </a:prstGeom>
                  </pic:spPr>
                </pic:pic>
              </a:graphicData>
            </a:graphic>
          </wp:inline>
        </w:drawing>
      </w:r>
    </w:p>
    <w:p w14:paraId="3998CFFA">
      <w:pPr>
        <w:spacing w:before="134"/>
        <w:ind w:left="38"/>
        <w:rPr>
          <w:sz w:val="21"/>
          <w:szCs w:val="21"/>
        </w:rPr>
      </w:pPr>
      <w:r>
        <w:rPr>
          <w:rFonts w:ascii="宋体" w:hAnsi="宋体" w:eastAsia="宋体" w:cs="宋体"/>
          <w:spacing w:val="-4"/>
          <w:sz w:val="21"/>
          <w:szCs w:val="21"/>
        </w:rPr>
        <w:t>可得</w:t>
      </w:r>
      <w:r>
        <w:rPr>
          <w:rFonts w:ascii="宋体" w:hAnsi="宋体" w:eastAsia="宋体" w:cs="宋体"/>
          <w:spacing w:val="-72"/>
          <w:sz w:val="21"/>
          <w:szCs w:val="21"/>
        </w:rPr>
        <w:t xml:space="preserve"> </w:t>
      </w:r>
      <w:r>
        <w:rPr>
          <w:position w:val="-19"/>
          <w:sz w:val="21"/>
          <w:szCs w:val="21"/>
        </w:rPr>
        <w:drawing>
          <wp:inline distT="0" distB="0" distL="0" distR="0">
            <wp:extent cx="430530" cy="310515"/>
            <wp:effectExtent l="0" t="0" r="0" b="0"/>
            <wp:docPr id="2136" name="IM 2136"/>
            <wp:cNvGraphicFramePr/>
            <a:graphic xmlns:a="http://schemas.openxmlformats.org/drawingml/2006/main">
              <a:graphicData uri="http://schemas.openxmlformats.org/drawingml/2006/picture">
                <pic:pic xmlns:pic="http://schemas.openxmlformats.org/drawingml/2006/picture">
                  <pic:nvPicPr>
                    <pic:cNvPr id="2136" name="IM 2136"/>
                    <pic:cNvPicPr/>
                  </pic:nvPicPr>
                  <pic:blipFill>
                    <a:blip r:embed="rId1421"/>
                    <a:stretch>
                      <a:fillRect/>
                    </a:stretch>
                  </pic:blipFill>
                  <pic:spPr>
                    <a:xfrm>
                      <a:off x="0" y="0"/>
                      <a:ext cx="430698" cy="310605"/>
                    </a:xfrm>
                    <a:prstGeom prst="rect">
                      <a:avLst/>
                    </a:prstGeom>
                  </pic:spPr>
                </pic:pic>
              </a:graphicData>
            </a:graphic>
          </wp:inline>
        </w:drawing>
      </w:r>
    </w:p>
    <w:p w14:paraId="66D254AB">
      <w:pPr>
        <w:spacing w:before="95" w:line="272" w:lineRule="auto"/>
        <w:ind w:left="53" w:right="74" w:hanging="12"/>
        <w:rPr>
          <w:rFonts w:ascii="宋体" w:hAnsi="宋体" w:eastAsia="宋体" w:cs="宋体"/>
          <w:sz w:val="21"/>
          <w:szCs w:val="21"/>
        </w:rPr>
      </w:pPr>
      <w:r>
        <w:rPr>
          <w:rFonts w:ascii="宋体" w:hAnsi="宋体" w:eastAsia="宋体" w:cs="宋体"/>
          <w:sz w:val="21"/>
          <w:szCs w:val="21"/>
        </w:rPr>
        <w:t>则若</w:t>
      </w:r>
      <w:r>
        <w:rPr>
          <w:rFonts w:ascii="宋体" w:hAnsi="宋体" w:eastAsia="宋体" w:cs="宋体"/>
          <w:spacing w:val="-43"/>
          <w:sz w:val="21"/>
          <w:szCs w:val="21"/>
        </w:rPr>
        <w:t xml:space="preserve"> </w:t>
      </w:r>
      <w:r>
        <w:rPr>
          <w:rFonts w:ascii="Times New Roman" w:hAnsi="Times New Roman" w:eastAsia="Times New Roman" w:cs="Times New Roman"/>
          <w:i/>
          <w:iCs/>
          <w:sz w:val="21"/>
          <w:szCs w:val="21"/>
        </w:rPr>
        <w:t>θ</w:t>
      </w:r>
      <w:r>
        <w:rPr>
          <w:rFonts w:ascii="Times New Roman" w:hAnsi="Times New Roman" w:eastAsia="Times New Roman" w:cs="Times New Roman"/>
          <w:i/>
          <w:iCs/>
          <w:spacing w:val="17"/>
          <w:w w:val="101"/>
          <w:sz w:val="21"/>
          <w:szCs w:val="21"/>
        </w:rPr>
        <w:t xml:space="preserve"> </w:t>
      </w:r>
      <w:r>
        <w:rPr>
          <w:rFonts w:ascii="Times New Roman" w:hAnsi="Times New Roman" w:eastAsia="Times New Roman" w:cs="Times New Roman"/>
          <w:i/>
          <w:iCs/>
          <w:sz w:val="21"/>
          <w:szCs w:val="21"/>
        </w:rPr>
        <w:t xml:space="preserve">= </w:t>
      </w:r>
      <w:r>
        <w:rPr>
          <w:rFonts w:ascii="Times New Roman" w:hAnsi="Times New Roman" w:eastAsia="Times New Roman" w:cs="Times New Roman"/>
          <w:sz w:val="21"/>
          <w:szCs w:val="21"/>
        </w:rPr>
        <w:t>0°</w:t>
      </w:r>
      <w:r>
        <w:rPr>
          <w:rFonts w:ascii="宋体" w:hAnsi="宋体" w:eastAsia="宋体" w:cs="宋体"/>
          <w:sz w:val="21"/>
          <w:szCs w:val="21"/>
        </w:rPr>
        <w:t>,沿</w:t>
      </w:r>
      <w:r>
        <w:rPr>
          <w:rFonts w:ascii="宋体" w:hAnsi="宋体" w:eastAsia="宋体" w:cs="宋体"/>
          <w:spacing w:val="-30"/>
          <w:sz w:val="21"/>
          <w:szCs w:val="21"/>
        </w:rPr>
        <w:t xml:space="preserve"> </w:t>
      </w:r>
      <w:r>
        <w:rPr>
          <w:rFonts w:ascii="Times New Roman" w:hAnsi="Times New Roman" w:eastAsia="Times New Roman" w:cs="Times New Roman"/>
          <w:i/>
          <w:iCs/>
          <w:sz w:val="21"/>
          <w:szCs w:val="21"/>
        </w:rPr>
        <w:t>OA</w:t>
      </w:r>
      <w:r>
        <w:rPr>
          <w:rFonts w:ascii="Times New Roman" w:hAnsi="Times New Roman" w:eastAsia="Times New Roman" w:cs="Times New Roman"/>
          <w:i/>
          <w:iCs/>
          <w:spacing w:val="29"/>
          <w:sz w:val="21"/>
          <w:szCs w:val="21"/>
        </w:rPr>
        <w:t xml:space="preserve"> </w:t>
      </w:r>
      <w:r>
        <w:rPr>
          <w:rFonts w:ascii="宋体" w:hAnsi="宋体" w:eastAsia="宋体" w:cs="宋体"/>
          <w:sz w:val="21"/>
          <w:szCs w:val="21"/>
        </w:rPr>
        <w:t>向右（沿</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AO</w:t>
      </w:r>
      <w:r>
        <w:rPr>
          <w:rFonts w:ascii="Times New Roman" w:hAnsi="Times New Roman" w:eastAsia="Times New Roman" w:cs="Times New Roman"/>
          <w:i/>
          <w:iCs/>
          <w:spacing w:val="29"/>
          <w:sz w:val="21"/>
          <w:szCs w:val="21"/>
        </w:rPr>
        <w:t xml:space="preserve"> </w:t>
      </w:r>
      <w:r>
        <w:rPr>
          <w:rFonts w:ascii="宋体" w:hAnsi="宋体" w:eastAsia="宋体" w:cs="宋体"/>
          <w:sz w:val="21"/>
          <w:szCs w:val="21"/>
        </w:rPr>
        <w:t>向左）略微平移平面镜，对</w:t>
      </w:r>
      <w:r>
        <w:rPr>
          <w:rFonts w:ascii="宋体" w:hAnsi="宋体" w:eastAsia="宋体" w:cs="宋体"/>
          <w:spacing w:val="-44"/>
          <w:sz w:val="21"/>
          <w:szCs w:val="21"/>
        </w:rPr>
        <w:t xml:space="preserve"> </w:t>
      </w:r>
      <w:r>
        <w:rPr>
          <w:rFonts w:ascii="Times New Roman" w:hAnsi="Times New Roman" w:eastAsia="Times New Roman" w:cs="Times New Roman"/>
          <w:i/>
          <w:iCs/>
          <w:sz w:val="21"/>
          <w:szCs w:val="21"/>
        </w:rPr>
        <w:t>l</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和</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 xml:space="preserve">d </w:t>
      </w:r>
      <w:r>
        <w:rPr>
          <w:rFonts w:ascii="宋体" w:hAnsi="宋体" w:eastAsia="宋体" w:cs="宋体"/>
          <w:spacing w:val="-1"/>
          <w:sz w:val="21"/>
          <w:szCs w:val="21"/>
        </w:rPr>
        <w:t>均没有影响，则干涉条纹</w:t>
      </w:r>
      <w:r>
        <w:rPr>
          <w:rFonts w:ascii="宋体" w:hAnsi="宋体" w:eastAsia="宋体" w:cs="宋体"/>
          <w:sz w:val="21"/>
          <w:szCs w:val="21"/>
        </w:rPr>
        <w:t xml:space="preserve"> </w:t>
      </w:r>
      <w:r>
        <w:rPr>
          <w:rFonts w:ascii="宋体" w:hAnsi="宋体" w:eastAsia="宋体" w:cs="宋体"/>
          <w:spacing w:val="-2"/>
          <w:sz w:val="21"/>
          <w:szCs w:val="21"/>
        </w:rPr>
        <w:t>间距不变，也不会移动，故</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 xml:space="preserve">CD </w:t>
      </w:r>
      <w:r>
        <w:rPr>
          <w:rFonts w:ascii="宋体" w:hAnsi="宋体" w:eastAsia="宋体" w:cs="宋体"/>
          <w:spacing w:val="-2"/>
          <w:sz w:val="21"/>
          <w:szCs w:val="21"/>
        </w:rPr>
        <w:t>错误；</w:t>
      </w:r>
    </w:p>
    <w:p w14:paraId="23FD14A2">
      <w:pPr>
        <w:spacing w:before="5"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AB</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．同理再次画出光路图有</w:t>
      </w:r>
    </w:p>
    <w:p w14:paraId="2EB959F8">
      <w:pPr>
        <w:spacing w:line="221" w:lineRule="auto"/>
        <w:rPr>
          <w:rFonts w:ascii="宋体" w:hAnsi="宋体" w:eastAsia="宋体" w:cs="宋体"/>
          <w:sz w:val="21"/>
          <w:szCs w:val="21"/>
        </w:rPr>
        <w:sectPr>
          <w:headerReference r:id="rId253" w:type="default"/>
          <w:footerReference r:id="rId254" w:type="default"/>
          <w:pgSz w:w="11907" w:h="16839"/>
          <w:pgMar w:top="1166" w:right="1670" w:bottom="1065" w:left="1673" w:header="831" w:footer="816" w:gutter="0"/>
          <w:cols w:space="720" w:num="1"/>
        </w:sectPr>
      </w:pPr>
    </w:p>
    <w:p w14:paraId="3C6FB488">
      <w:pPr>
        <w:pStyle w:val="2"/>
        <w:spacing w:line="388" w:lineRule="auto"/>
      </w:pPr>
    </w:p>
    <w:p w14:paraId="3207C292">
      <w:pPr>
        <w:spacing w:line="2529" w:lineRule="exact"/>
        <w:ind w:firstLine="2704"/>
      </w:pPr>
      <w:r>
        <w:rPr>
          <w:position w:val="-50"/>
        </w:rPr>
        <w:drawing>
          <wp:inline distT="0" distB="0" distL="0" distR="0">
            <wp:extent cx="1998345" cy="1605915"/>
            <wp:effectExtent l="0" t="0" r="0" b="0"/>
            <wp:docPr id="2138" name="IM 2138"/>
            <wp:cNvGraphicFramePr/>
            <a:graphic xmlns:a="http://schemas.openxmlformats.org/drawingml/2006/main">
              <a:graphicData uri="http://schemas.openxmlformats.org/drawingml/2006/picture">
                <pic:pic xmlns:pic="http://schemas.openxmlformats.org/drawingml/2006/picture">
                  <pic:nvPicPr>
                    <pic:cNvPr id="2138" name="IM 2138"/>
                    <pic:cNvPicPr/>
                  </pic:nvPicPr>
                  <pic:blipFill>
                    <a:blip r:embed="rId1422"/>
                    <a:stretch>
                      <a:fillRect/>
                    </a:stretch>
                  </pic:blipFill>
                  <pic:spPr>
                    <a:xfrm>
                      <a:off x="0" y="0"/>
                      <a:ext cx="1998979" cy="1605915"/>
                    </a:xfrm>
                    <a:prstGeom prst="rect">
                      <a:avLst/>
                    </a:prstGeom>
                  </pic:spPr>
                </pic:pic>
              </a:graphicData>
            </a:graphic>
          </wp:inline>
        </w:drawing>
      </w:r>
    </w:p>
    <w:p w14:paraId="4A22B512">
      <w:pPr>
        <w:spacing w:before="184" w:line="271" w:lineRule="auto"/>
        <w:ind w:left="37" w:right="76"/>
        <w:jc w:val="both"/>
        <w:rPr>
          <w:rFonts w:ascii="宋体" w:hAnsi="宋体" w:eastAsia="宋体" w:cs="宋体"/>
          <w:sz w:val="21"/>
          <w:szCs w:val="21"/>
        </w:rPr>
      </w:pPr>
      <w:r>
        <w:rPr>
          <w:rFonts w:ascii="宋体" w:hAnsi="宋体" w:eastAsia="宋体" w:cs="宋体"/>
          <w:spacing w:val="-1"/>
          <w:sz w:val="21"/>
          <w:szCs w:val="21"/>
        </w:rPr>
        <w:t>沿</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OA</w:t>
      </w:r>
      <w:r>
        <w:rPr>
          <w:rFonts w:ascii="Times New Roman" w:hAnsi="Times New Roman" w:eastAsia="Times New Roman" w:cs="Times New Roman"/>
          <w:i/>
          <w:iCs/>
          <w:spacing w:val="28"/>
          <w:w w:val="101"/>
          <w:sz w:val="21"/>
          <w:szCs w:val="21"/>
        </w:rPr>
        <w:t xml:space="preserve"> </w:t>
      </w:r>
      <w:r>
        <w:rPr>
          <w:rFonts w:ascii="宋体" w:hAnsi="宋体" w:eastAsia="宋体" w:cs="宋体"/>
          <w:spacing w:val="-1"/>
          <w:sz w:val="21"/>
          <w:szCs w:val="21"/>
        </w:rPr>
        <w:t>向右略微平移平面镜，即图中从</w:t>
      </w:r>
      <w:r>
        <w:rPr>
          <w:rFonts w:ascii="Cambria Math" w:hAnsi="Cambria Math" w:eastAsia="Cambria Math" w:cs="Cambria Math"/>
          <w:spacing w:val="-1"/>
          <w:sz w:val="21"/>
          <w:szCs w:val="21"/>
        </w:rPr>
        <w:t>①</w:t>
      </w:r>
      <w:r>
        <w:rPr>
          <w:rFonts w:ascii="宋体" w:hAnsi="宋体" w:eastAsia="宋体" w:cs="宋体"/>
          <w:spacing w:val="-1"/>
          <w:sz w:val="21"/>
          <w:szCs w:val="21"/>
        </w:rPr>
        <w:t>位置</w:t>
      </w:r>
      <w:r>
        <w:rPr>
          <w:rFonts w:ascii="Times New Roman" w:hAnsi="Times New Roman" w:eastAsia="Times New Roman" w:cs="Times New Roman"/>
          <w:spacing w:val="-1"/>
          <w:sz w:val="21"/>
          <w:szCs w:val="21"/>
        </w:rPr>
        <w:t>→</w:t>
      </w:r>
      <w:r>
        <w:rPr>
          <w:rFonts w:ascii="Cambria Math" w:hAnsi="Cambria Math" w:eastAsia="Cambria Math" w:cs="Cambria Math"/>
          <w:spacing w:val="-1"/>
          <w:sz w:val="21"/>
          <w:szCs w:val="21"/>
        </w:rPr>
        <w:t>②</w:t>
      </w:r>
      <w:r>
        <w:rPr>
          <w:rFonts w:ascii="宋体" w:hAnsi="宋体" w:eastAsia="宋体" w:cs="宋体"/>
          <w:spacing w:val="-1"/>
          <w:sz w:val="21"/>
          <w:szCs w:val="21"/>
        </w:rPr>
        <w:t>位置，由图可看出双缝的间距增</w:t>
      </w:r>
      <w:r>
        <w:rPr>
          <w:rFonts w:ascii="宋体" w:hAnsi="宋体" w:eastAsia="宋体" w:cs="宋体"/>
          <w:spacing w:val="-2"/>
          <w:sz w:val="21"/>
          <w:szCs w:val="21"/>
        </w:rPr>
        <w:t>大，则干</w:t>
      </w:r>
      <w:r>
        <w:rPr>
          <w:rFonts w:ascii="宋体" w:hAnsi="宋体" w:eastAsia="宋体" w:cs="宋体"/>
          <w:sz w:val="21"/>
          <w:szCs w:val="21"/>
        </w:rPr>
        <w:t xml:space="preserve"> </w:t>
      </w:r>
      <w:r>
        <w:rPr>
          <w:rFonts w:ascii="宋体" w:hAnsi="宋体" w:eastAsia="宋体" w:cs="宋体"/>
          <w:spacing w:val="-1"/>
          <w:sz w:val="21"/>
          <w:szCs w:val="21"/>
        </w:rPr>
        <w:t>涉条纹间距减小，沿</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AO</w:t>
      </w:r>
      <w:r>
        <w:rPr>
          <w:rFonts w:ascii="Times New Roman" w:hAnsi="Times New Roman" w:eastAsia="Times New Roman" w:cs="Times New Roman"/>
          <w:i/>
          <w:iCs/>
          <w:spacing w:val="29"/>
          <w:w w:val="101"/>
          <w:sz w:val="21"/>
          <w:szCs w:val="21"/>
        </w:rPr>
        <w:t xml:space="preserve"> </w:t>
      </w:r>
      <w:r>
        <w:rPr>
          <w:rFonts w:ascii="宋体" w:hAnsi="宋体" w:eastAsia="宋体" w:cs="宋体"/>
          <w:spacing w:val="-1"/>
          <w:sz w:val="21"/>
          <w:szCs w:val="21"/>
        </w:rPr>
        <w:t>向左略微平移平面镜，即图中从</w:t>
      </w:r>
      <w:r>
        <w:rPr>
          <w:rFonts w:ascii="Cambria Math" w:hAnsi="Cambria Math" w:eastAsia="Cambria Math" w:cs="Cambria Math"/>
          <w:spacing w:val="-1"/>
          <w:sz w:val="21"/>
          <w:szCs w:val="21"/>
        </w:rPr>
        <w:t>②</w:t>
      </w:r>
      <w:r>
        <w:rPr>
          <w:rFonts w:ascii="宋体" w:hAnsi="宋体" w:eastAsia="宋体" w:cs="宋体"/>
          <w:spacing w:val="-1"/>
          <w:sz w:val="21"/>
          <w:szCs w:val="21"/>
        </w:rPr>
        <w:t>位置</w:t>
      </w:r>
      <w:r>
        <w:rPr>
          <w:rFonts w:ascii="Times New Roman" w:hAnsi="Times New Roman" w:eastAsia="Times New Roman" w:cs="Times New Roman"/>
          <w:spacing w:val="-1"/>
          <w:sz w:val="21"/>
          <w:szCs w:val="21"/>
        </w:rPr>
        <w:t>→</w:t>
      </w:r>
      <w:r>
        <w:rPr>
          <w:rFonts w:ascii="Cambria Math" w:hAnsi="Cambria Math" w:eastAsia="Cambria Math" w:cs="Cambria Math"/>
          <w:spacing w:val="-1"/>
          <w:sz w:val="21"/>
          <w:szCs w:val="21"/>
        </w:rPr>
        <w:t>①</w:t>
      </w:r>
      <w:r>
        <w:rPr>
          <w:rFonts w:ascii="宋体" w:hAnsi="宋体" w:eastAsia="宋体" w:cs="宋体"/>
          <w:spacing w:val="-1"/>
          <w:sz w:val="21"/>
          <w:szCs w:val="21"/>
        </w:rPr>
        <w:t>位置，由图可看出干涉</w:t>
      </w:r>
      <w:r>
        <w:rPr>
          <w:rFonts w:ascii="宋体" w:hAnsi="宋体" w:eastAsia="宋体" w:cs="宋体"/>
          <w:sz w:val="21"/>
          <w:szCs w:val="21"/>
        </w:rPr>
        <w:t xml:space="preserve"> </w:t>
      </w:r>
      <w:r>
        <w:rPr>
          <w:rFonts w:ascii="宋体" w:hAnsi="宋体" w:eastAsia="宋体" w:cs="宋体"/>
          <w:spacing w:val="-1"/>
          <w:sz w:val="21"/>
          <w:szCs w:val="21"/>
        </w:rPr>
        <w:t>条纹向上移动，故</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正确。</w:t>
      </w:r>
    </w:p>
    <w:p w14:paraId="0DCC8A5E">
      <w:pPr>
        <w:spacing w:before="18"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210AAA3A">
      <w:pPr>
        <w:spacing w:before="58" w:line="236" w:lineRule="auto"/>
        <w:ind w:left="37"/>
        <w:rPr>
          <w:rFonts w:ascii="Times New Roman" w:hAnsi="Times New Roman" w:eastAsia="Times New Roman" w:cs="Times New Roman"/>
          <w:sz w:val="21"/>
          <w:szCs w:val="21"/>
        </w:rPr>
      </w:pPr>
      <w:r>
        <w:rPr>
          <w:rFonts w:ascii="宋体" w:hAnsi="宋体" w:eastAsia="宋体" w:cs="宋体"/>
          <w:b/>
          <w:bCs/>
          <w:spacing w:val="-3"/>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b/>
          <w:bCs/>
          <w:spacing w:val="-3"/>
          <w:sz w:val="21"/>
          <w:szCs w:val="21"/>
        </w:rPr>
        <w:t xml:space="preserve">4. </w:t>
      </w:r>
      <w:r>
        <w:rPr>
          <w:rFonts w:ascii="Times New Roman" w:hAnsi="Times New Roman" w:eastAsia="Times New Roman" w:cs="Times New Roman"/>
          <w:spacing w:val="-3"/>
          <w:sz w:val="21"/>
          <w:szCs w:val="21"/>
        </w:rPr>
        <w:t>D</w:t>
      </w:r>
    </w:p>
    <w:p w14:paraId="3B25859E">
      <w:pPr>
        <w:spacing w:before="20" w:line="239" w:lineRule="auto"/>
        <w:ind w:left="36" w:right="24"/>
        <w:rPr>
          <w:rFonts w:ascii="Times New Roman" w:hAnsi="Times New Roman" w:eastAsia="Times New Roman" w:cs="Times New Roman"/>
          <w:sz w:val="21"/>
          <w:szCs w:val="21"/>
        </w:rPr>
      </w:pPr>
      <w:r>
        <w:rPr>
          <w:rFonts w:ascii="宋体" w:hAnsi="宋体" w:eastAsia="宋体" w:cs="宋体"/>
          <w:b/>
          <w:bCs/>
          <w:spacing w:val="-3"/>
          <w:sz w:val="21"/>
          <w:szCs w:val="21"/>
        </w:rPr>
        <w:t>解析：</w:t>
      </w:r>
      <w:r>
        <w:rPr>
          <w:rFonts w:ascii="宋体" w:hAnsi="宋体" w:eastAsia="宋体" w:cs="宋体"/>
          <w:spacing w:val="-3"/>
          <w:sz w:val="21"/>
          <w:szCs w:val="21"/>
        </w:rPr>
        <w:t>立体影院的特殊眼镜是利用了光的偏振，其镜片为偏振片，用立体影院的特殊眼镜去观</w:t>
      </w:r>
      <w:r>
        <w:rPr>
          <w:rFonts w:ascii="宋体" w:hAnsi="宋体" w:eastAsia="宋体" w:cs="宋体"/>
          <w:spacing w:val="7"/>
          <w:sz w:val="21"/>
          <w:szCs w:val="21"/>
        </w:rPr>
        <w:t xml:space="preserve"> </w:t>
      </w:r>
      <w:r>
        <w:rPr>
          <w:rFonts w:ascii="宋体" w:hAnsi="宋体" w:eastAsia="宋体" w:cs="宋体"/>
          <w:spacing w:val="-5"/>
          <w:sz w:val="21"/>
          <w:szCs w:val="21"/>
        </w:rPr>
        <w:t>看手机液晶屏幕，左镜片明亮，右镜片暗，将手机屏幕旋转</w:t>
      </w:r>
      <w:r>
        <w:rPr>
          <w:rFonts w:ascii="宋体" w:hAnsi="宋体" w:eastAsia="宋体" w:cs="宋体"/>
          <w:spacing w:val="-49"/>
          <w:sz w:val="21"/>
          <w:szCs w:val="21"/>
        </w:rPr>
        <w:t xml:space="preserve"> </w:t>
      </w:r>
      <w:r>
        <w:rPr>
          <w:rFonts w:ascii="Times New Roman" w:hAnsi="Times New Roman" w:eastAsia="Times New Roman" w:cs="Times New Roman"/>
          <w:spacing w:val="-5"/>
          <w:sz w:val="21"/>
          <w:szCs w:val="21"/>
        </w:rPr>
        <w:t xml:space="preserve">45 </w:t>
      </w:r>
      <w:r>
        <w:rPr>
          <w:rFonts w:ascii="宋体" w:hAnsi="宋体" w:eastAsia="宋体" w:cs="宋体"/>
          <w:spacing w:val="-5"/>
          <w:sz w:val="21"/>
          <w:szCs w:val="21"/>
        </w:rPr>
        <w:t>度后左镜片变暗，右镜</w:t>
      </w:r>
      <w:r>
        <w:rPr>
          <w:rFonts w:ascii="宋体" w:hAnsi="宋体" w:eastAsia="宋体" w:cs="宋体"/>
          <w:spacing w:val="-6"/>
          <w:sz w:val="21"/>
          <w:szCs w:val="21"/>
        </w:rPr>
        <w:t>片变亮，</w:t>
      </w:r>
      <w:r>
        <w:rPr>
          <w:rFonts w:ascii="宋体" w:hAnsi="宋体" w:eastAsia="宋体" w:cs="宋体"/>
          <w:sz w:val="21"/>
          <w:szCs w:val="21"/>
        </w:rPr>
        <w:t xml:space="preserve"> </w:t>
      </w:r>
      <w:r>
        <w:rPr>
          <w:rFonts w:ascii="宋体" w:hAnsi="宋体" w:eastAsia="宋体" w:cs="宋体"/>
          <w:spacing w:val="-2"/>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D.</w:t>
      </w:r>
    </w:p>
    <w:p w14:paraId="05159631">
      <w:pPr>
        <w:spacing w:before="35"/>
        <w:ind w:left="37"/>
        <w:rPr>
          <w:sz w:val="21"/>
          <w:szCs w:val="21"/>
        </w:rPr>
      </w:pPr>
      <w:r>
        <w:rPr>
          <w:rFonts w:ascii="宋体" w:hAnsi="宋体" w:eastAsia="宋体" w:cs="宋体"/>
          <w:b/>
          <w:bCs/>
          <w:spacing w:val="6"/>
          <w:sz w:val="21"/>
          <w:szCs w:val="21"/>
        </w:rPr>
        <w:t>例</w:t>
      </w:r>
      <w:r>
        <w:rPr>
          <w:rFonts w:ascii="宋体" w:hAnsi="宋体" w:eastAsia="宋体" w:cs="宋体"/>
          <w:spacing w:val="-38"/>
          <w:sz w:val="21"/>
          <w:szCs w:val="21"/>
        </w:rPr>
        <w:t xml:space="preserve"> </w:t>
      </w:r>
      <w:r>
        <w:rPr>
          <w:rFonts w:ascii="Times New Roman" w:hAnsi="Times New Roman" w:eastAsia="Times New Roman" w:cs="Times New Roman"/>
          <w:b/>
          <w:bCs/>
          <w:spacing w:val="6"/>
          <w:sz w:val="21"/>
          <w:szCs w:val="21"/>
        </w:rPr>
        <w:t>5.</w:t>
      </w:r>
      <w:r>
        <w:rPr>
          <w:rFonts w:ascii="Times New Roman" w:hAnsi="Times New Roman" w:eastAsia="Times New Roman" w:cs="Times New Roman"/>
          <w:b/>
          <w:bCs/>
          <w:spacing w:val="51"/>
          <w:w w:val="101"/>
          <w:sz w:val="21"/>
          <w:szCs w:val="21"/>
        </w:rPr>
        <w:t xml:space="preserve"> </w:t>
      </w:r>
      <w:r>
        <w:rPr>
          <w:rFonts w:ascii="宋体" w:hAnsi="宋体" w:eastAsia="宋体" w:cs="宋体"/>
          <w:b/>
          <w:bCs/>
          <w:spacing w:val="6"/>
          <w:sz w:val="21"/>
          <w:szCs w:val="21"/>
        </w:rPr>
        <w:t>（</w:t>
      </w:r>
      <w:r>
        <w:rPr>
          <w:rFonts w:ascii="Times New Roman" w:hAnsi="Times New Roman" w:eastAsia="Times New Roman" w:cs="Times New Roman"/>
          <w:b/>
          <w:bCs/>
          <w:spacing w:val="6"/>
          <w:sz w:val="21"/>
          <w:szCs w:val="21"/>
        </w:rPr>
        <w:t>1</w:t>
      </w:r>
      <w:r>
        <w:rPr>
          <w:rFonts w:ascii="宋体" w:hAnsi="宋体" w:eastAsia="宋体" w:cs="宋体"/>
          <w:b/>
          <w:bCs/>
          <w:spacing w:val="-55"/>
          <w:w w:val="94"/>
          <w:sz w:val="21"/>
          <w:szCs w:val="21"/>
        </w:rPr>
        <w:t>）（</w:t>
      </w:r>
      <w:r>
        <w:rPr>
          <w:rFonts w:ascii="Times New Roman" w:hAnsi="Times New Roman" w:eastAsia="Times New Roman" w:cs="Times New Roman"/>
          <w:b/>
          <w:bCs/>
          <w:spacing w:val="6"/>
          <w:sz w:val="21"/>
          <w:szCs w:val="21"/>
        </w:rPr>
        <w:t>1</w:t>
      </w:r>
      <w:r>
        <w:rPr>
          <w:rFonts w:ascii="宋体" w:hAnsi="宋体" w:eastAsia="宋体" w:cs="宋体"/>
          <w:b/>
          <w:bCs/>
          <w:spacing w:val="6"/>
          <w:sz w:val="21"/>
          <w:szCs w:val="21"/>
        </w:rPr>
        <w:t>）</w:t>
      </w:r>
      <w:r>
        <w:rPr>
          <w:rFonts w:ascii="Times New Roman" w:hAnsi="Times New Roman" w:eastAsia="Times New Roman" w:cs="Times New Roman"/>
          <w:sz w:val="20"/>
          <w:szCs w:val="20"/>
        </w:rPr>
        <w:t>sin</w:t>
      </w:r>
      <w:r>
        <w:rPr>
          <w:rFonts w:ascii="微软雅黑" w:hAnsi="微软雅黑" w:eastAsia="微软雅黑" w:cs="微软雅黑"/>
          <w:spacing w:val="6"/>
          <w:sz w:val="22"/>
          <w:szCs w:val="22"/>
        </w:rPr>
        <w:t>θ</w:t>
      </w:r>
      <w:r>
        <w:rPr>
          <w:rFonts w:ascii="微软雅黑" w:hAnsi="微软雅黑" w:eastAsia="微软雅黑" w:cs="微软雅黑"/>
          <w:spacing w:val="-43"/>
          <w:sz w:val="22"/>
          <w:szCs w:val="22"/>
        </w:rPr>
        <w:t xml:space="preserve"> </w:t>
      </w:r>
      <w:r>
        <w:rPr>
          <w:rFonts w:ascii="微软雅黑" w:hAnsi="微软雅黑" w:eastAsia="微软雅黑" w:cs="微软雅黑"/>
          <w:spacing w:val="6"/>
          <w:sz w:val="20"/>
          <w:szCs w:val="20"/>
        </w:rPr>
        <w:t>=</w:t>
      </w:r>
      <w:r>
        <w:rPr>
          <w:rFonts w:ascii="微软雅黑" w:hAnsi="微软雅黑" w:eastAsia="微软雅黑" w:cs="微软雅黑"/>
          <w:spacing w:val="-11"/>
          <w:sz w:val="20"/>
          <w:szCs w:val="20"/>
        </w:rPr>
        <w:t xml:space="preserve"> </w:t>
      </w:r>
      <w:r>
        <w:rPr>
          <w:rFonts w:ascii="Times New Roman" w:hAnsi="Times New Roman" w:eastAsia="Times New Roman" w:cs="Times New Roman"/>
          <w:spacing w:val="6"/>
          <w:sz w:val="20"/>
          <w:szCs w:val="20"/>
        </w:rPr>
        <w:t>0.75</w:t>
      </w:r>
      <w:r>
        <w:rPr>
          <w:rFonts w:ascii="Times New Roman" w:hAnsi="Times New Roman" w:eastAsia="Times New Roman" w:cs="Times New Roman"/>
          <w:spacing w:val="-21"/>
          <w:sz w:val="20"/>
          <w:szCs w:val="20"/>
        </w:rPr>
        <w:t xml:space="preserve"> </w:t>
      </w:r>
      <w:r>
        <w:rPr>
          <w:rFonts w:ascii="宋体" w:hAnsi="宋体" w:eastAsia="宋体" w:cs="宋体"/>
          <w:b/>
          <w:bCs/>
          <w:spacing w:val="-55"/>
          <w:w w:val="94"/>
          <w:sz w:val="21"/>
          <w:szCs w:val="21"/>
        </w:rPr>
        <w:t>；（</w:t>
      </w:r>
      <w:r>
        <w:rPr>
          <w:rFonts w:ascii="Times New Roman" w:hAnsi="Times New Roman" w:eastAsia="Times New Roman" w:cs="Times New Roman"/>
          <w:b/>
          <w:bCs/>
          <w:spacing w:val="6"/>
          <w:sz w:val="21"/>
          <w:szCs w:val="21"/>
        </w:rPr>
        <w:t>2</w:t>
      </w:r>
      <w:r>
        <w:rPr>
          <w:rFonts w:ascii="宋体" w:hAnsi="宋体" w:eastAsia="宋体" w:cs="宋体"/>
          <w:b/>
          <w:bCs/>
          <w:spacing w:val="6"/>
          <w:sz w:val="21"/>
          <w:szCs w:val="21"/>
        </w:rPr>
        <w:t>）</w:t>
      </w:r>
      <w:r>
        <w:rPr>
          <w:rFonts w:ascii="宋体" w:hAnsi="宋体" w:eastAsia="宋体" w:cs="宋体"/>
          <w:spacing w:val="-68"/>
          <w:sz w:val="21"/>
          <w:szCs w:val="21"/>
        </w:rPr>
        <w:t xml:space="preserve"> </w:t>
      </w:r>
      <w:r>
        <w:rPr>
          <w:position w:val="-20"/>
          <w:sz w:val="21"/>
          <w:szCs w:val="21"/>
        </w:rPr>
        <w:drawing>
          <wp:inline distT="0" distB="0" distL="0" distR="0">
            <wp:extent cx="751205" cy="346710"/>
            <wp:effectExtent l="0" t="0" r="0" b="0"/>
            <wp:docPr id="2140" name="IM 2140"/>
            <wp:cNvGraphicFramePr/>
            <a:graphic xmlns:a="http://schemas.openxmlformats.org/drawingml/2006/main">
              <a:graphicData uri="http://schemas.openxmlformats.org/drawingml/2006/picture">
                <pic:pic xmlns:pic="http://schemas.openxmlformats.org/drawingml/2006/picture">
                  <pic:nvPicPr>
                    <pic:cNvPr id="2140" name="IM 2140"/>
                    <pic:cNvPicPr/>
                  </pic:nvPicPr>
                  <pic:blipFill>
                    <a:blip r:embed="rId1423"/>
                    <a:stretch>
                      <a:fillRect/>
                    </a:stretch>
                  </pic:blipFill>
                  <pic:spPr>
                    <a:xfrm>
                      <a:off x="0" y="0"/>
                      <a:ext cx="751397" cy="346935"/>
                    </a:xfrm>
                    <a:prstGeom prst="rect">
                      <a:avLst/>
                    </a:prstGeom>
                  </pic:spPr>
                </pic:pic>
              </a:graphicData>
            </a:graphic>
          </wp:inline>
        </w:drawing>
      </w:r>
    </w:p>
    <w:p w14:paraId="44031886">
      <w:pPr>
        <w:pStyle w:val="2"/>
        <w:spacing w:before="108" w:line="257" w:lineRule="auto"/>
        <w:ind w:left="62" w:right="1473" w:hanging="26"/>
        <w:rPr>
          <w:sz w:val="20"/>
          <w:szCs w:val="20"/>
        </w:rPr>
      </w:pPr>
      <w:r>
        <w:rPr>
          <w:rFonts w:ascii="宋体" w:hAnsi="宋体" w:eastAsia="宋体" w:cs="宋体"/>
          <w:b/>
          <w:bCs/>
          <w:spacing w:val="4"/>
        </w:rPr>
        <w:t>解析</w:t>
      </w:r>
      <w:r>
        <w:rPr>
          <w:rFonts w:ascii="Times New Roman" w:hAnsi="Times New Roman" w:eastAsia="Times New Roman" w:cs="Times New Roman"/>
          <w:b/>
          <w:bCs/>
          <w:spacing w:val="4"/>
        </w:rPr>
        <w:t>:</w:t>
      </w:r>
      <w:r>
        <w:rPr>
          <w:rFonts w:ascii="宋体" w:hAnsi="宋体" w:eastAsia="宋体" w:cs="宋体"/>
          <w:spacing w:val="4"/>
        </w:rPr>
        <w:t>（</w:t>
      </w:r>
      <w:r>
        <w:rPr>
          <w:rFonts w:ascii="Times New Roman" w:hAnsi="Times New Roman" w:eastAsia="Times New Roman" w:cs="Times New Roman"/>
          <w:spacing w:val="4"/>
        </w:rPr>
        <w:t>1</w:t>
      </w:r>
      <w:r>
        <w:rPr>
          <w:rFonts w:ascii="宋体" w:hAnsi="宋体" w:eastAsia="宋体" w:cs="宋体"/>
          <w:spacing w:val="4"/>
        </w:rPr>
        <w:t>）由题意设光在三棱镜中的折射角为</w:t>
      </w:r>
      <w:r>
        <w:rPr>
          <w:i/>
          <w:iCs/>
          <w:spacing w:val="4"/>
          <w:sz w:val="22"/>
          <w:szCs w:val="22"/>
        </w:rPr>
        <w:t xml:space="preserve">α </w:t>
      </w:r>
      <w:r>
        <w:rPr>
          <w:rFonts w:ascii="宋体" w:hAnsi="宋体" w:eastAsia="宋体" w:cs="宋体"/>
          <w:spacing w:val="4"/>
        </w:rPr>
        <w:t>,则根据折射</w:t>
      </w:r>
      <w:r>
        <w:rPr>
          <w:rFonts w:ascii="宋体" w:hAnsi="宋体" w:eastAsia="宋体" w:cs="宋体"/>
          <w:spacing w:val="3"/>
        </w:rPr>
        <w:t>定律有</w:t>
      </w:r>
      <w:r>
        <w:rPr>
          <w:position w:val="-18"/>
        </w:rPr>
        <w:drawing>
          <wp:inline distT="0" distB="0" distL="0" distR="0">
            <wp:extent cx="499110" cy="309880"/>
            <wp:effectExtent l="0" t="0" r="0" b="0"/>
            <wp:docPr id="2142" name="IM 2142"/>
            <wp:cNvGraphicFramePr/>
            <a:graphic xmlns:a="http://schemas.openxmlformats.org/drawingml/2006/main">
              <a:graphicData uri="http://schemas.openxmlformats.org/drawingml/2006/picture">
                <pic:pic xmlns:pic="http://schemas.openxmlformats.org/drawingml/2006/picture">
                  <pic:nvPicPr>
                    <pic:cNvPr id="2142" name="IM 2142"/>
                    <pic:cNvPicPr/>
                  </pic:nvPicPr>
                  <pic:blipFill>
                    <a:blip r:embed="rId1424"/>
                    <a:stretch>
                      <a:fillRect/>
                    </a:stretch>
                  </pic:blipFill>
                  <pic:spPr>
                    <a:xfrm>
                      <a:off x="0" y="0"/>
                      <a:ext cx="499134" cy="310470"/>
                    </a:xfrm>
                    <a:prstGeom prst="rect">
                      <a:avLst/>
                    </a:prstGeom>
                  </pic:spPr>
                </pic:pic>
              </a:graphicData>
            </a:graphic>
          </wp:inline>
        </w:drawing>
      </w:r>
      <w:r>
        <w:rPr>
          <w:rFonts w:ascii="宋体" w:hAnsi="宋体" w:eastAsia="宋体" w:cs="宋体"/>
        </w:rPr>
        <w:t xml:space="preserve"> </w:t>
      </w:r>
      <w:r>
        <w:rPr>
          <w:rFonts w:ascii="宋体" w:hAnsi="宋体" w:eastAsia="宋体" w:cs="宋体"/>
          <w:spacing w:val="-2"/>
        </w:rPr>
        <w:t>由于折射光线垂直</w:t>
      </w:r>
      <w:r>
        <w:rPr>
          <w:rFonts w:ascii="宋体" w:hAnsi="宋体" w:eastAsia="宋体" w:cs="宋体"/>
          <w:spacing w:val="-45"/>
        </w:rPr>
        <w:t xml:space="preserve"> </w:t>
      </w:r>
      <w:r>
        <w:rPr>
          <w:rFonts w:ascii="Times New Roman" w:hAnsi="Times New Roman" w:eastAsia="Times New Roman" w:cs="Times New Roman"/>
          <w:i/>
          <w:iCs/>
          <w:spacing w:val="-2"/>
        </w:rPr>
        <w:t xml:space="preserve">EG </w:t>
      </w:r>
      <w:r>
        <w:rPr>
          <w:rFonts w:ascii="宋体" w:hAnsi="宋体" w:eastAsia="宋体" w:cs="宋体"/>
          <w:spacing w:val="-2"/>
        </w:rPr>
        <w:t>边射出，根据几何关系可知</w:t>
      </w:r>
      <w:r>
        <w:rPr>
          <w:rFonts w:ascii="微软雅黑" w:hAnsi="微软雅黑" w:eastAsia="微软雅黑" w:cs="微软雅黑"/>
          <w:spacing w:val="-2"/>
        </w:rPr>
        <w:t>α</w:t>
      </w:r>
      <w:r>
        <w:rPr>
          <w:rFonts w:ascii="微软雅黑" w:hAnsi="微软雅黑" w:eastAsia="微软雅黑" w:cs="微软雅黑"/>
          <w:spacing w:val="-39"/>
        </w:rPr>
        <w:t xml:space="preserve"> </w:t>
      </w:r>
      <w:r>
        <w:rPr>
          <w:rFonts w:ascii="微软雅黑" w:hAnsi="微软雅黑" w:eastAsia="微软雅黑" w:cs="微软雅黑"/>
          <w:spacing w:val="-2"/>
          <w:sz w:val="20"/>
          <w:szCs w:val="20"/>
        </w:rPr>
        <w:t>= 上</w:t>
      </w:r>
      <w:r>
        <w:rPr>
          <w:rFonts w:ascii="Times New Roman" w:hAnsi="Times New Roman" w:eastAsia="Times New Roman" w:cs="Times New Roman"/>
          <w:i/>
          <w:iCs/>
          <w:spacing w:val="-2"/>
          <w:sz w:val="20"/>
          <w:szCs w:val="20"/>
        </w:rPr>
        <w:t xml:space="preserve">FEG </w:t>
      </w:r>
      <w:r>
        <w:rPr>
          <w:rFonts w:ascii="微软雅黑" w:hAnsi="微软雅黑" w:eastAsia="微软雅黑" w:cs="微软雅黑"/>
          <w:spacing w:val="-2"/>
          <w:sz w:val="20"/>
          <w:szCs w:val="20"/>
        </w:rPr>
        <w:t xml:space="preserve">= </w:t>
      </w:r>
      <w:r>
        <w:rPr>
          <w:rFonts w:ascii="Times New Roman" w:hAnsi="Times New Roman" w:eastAsia="Times New Roman" w:cs="Times New Roman"/>
          <w:spacing w:val="-2"/>
          <w:sz w:val="20"/>
          <w:szCs w:val="20"/>
        </w:rPr>
        <w:t>30</w:t>
      </w:r>
      <w:r>
        <w:rPr>
          <w:position w:val="10"/>
          <w:sz w:val="20"/>
          <w:szCs w:val="20"/>
        </w:rPr>
        <w:drawing>
          <wp:inline distT="0" distB="0" distL="0" distR="0">
            <wp:extent cx="30480" cy="34290"/>
            <wp:effectExtent l="0" t="0" r="0" b="0"/>
            <wp:docPr id="2144" name="IM 2144"/>
            <wp:cNvGraphicFramePr/>
            <a:graphic xmlns:a="http://schemas.openxmlformats.org/drawingml/2006/main">
              <a:graphicData uri="http://schemas.openxmlformats.org/drawingml/2006/picture">
                <pic:pic xmlns:pic="http://schemas.openxmlformats.org/drawingml/2006/picture">
                  <pic:nvPicPr>
                    <pic:cNvPr id="2144" name="IM 2144"/>
                    <pic:cNvPicPr/>
                  </pic:nvPicPr>
                  <pic:blipFill>
                    <a:blip r:embed="rId1425"/>
                    <a:stretch>
                      <a:fillRect/>
                    </a:stretch>
                  </pic:blipFill>
                  <pic:spPr>
                    <a:xfrm>
                      <a:off x="0" y="0"/>
                      <a:ext cx="30808" cy="34688"/>
                    </a:xfrm>
                    <a:prstGeom prst="rect">
                      <a:avLst/>
                    </a:prstGeom>
                  </pic:spPr>
                </pic:pic>
              </a:graphicData>
            </a:graphic>
          </wp:inline>
        </w:drawing>
      </w:r>
    </w:p>
    <w:p w14:paraId="1C6C150E">
      <w:pPr>
        <w:spacing w:line="190" w:lineRule="auto"/>
        <w:ind w:left="36"/>
        <w:rPr>
          <w:rFonts w:ascii="Times New Roman" w:hAnsi="Times New Roman" w:eastAsia="Times New Roman" w:cs="Times New Roman"/>
          <w:sz w:val="20"/>
          <w:szCs w:val="20"/>
        </w:rPr>
      </w:pPr>
      <w:r>
        <w:rPr>
          <w:rFonts w:ascii="宋体" w:hAnsi="宋体" w:eastAsia="宋体" w:cs="宋体"/>
          <w:spacing w:val="4"/>
          <w:sz w:val="21"/>
          <w:szCs w:val="21"/>
        </w:rPr>
        <w:t>代入数据解得</w:t>
      </w:r>
      <w:r>
        <w:rPr>
          <w:rFonts w:ascii="Times New Roman" w:hAnsi="Times New Roman" w:eastAsia="Times New Roman" w:cs="Times New Roman"/>
          <w:sz w:val="20"/>
          <w:szCs w:val="20"/>
        </w:rPr>
        <w:t>sin</w:t>
      </w:r>
      <w:r>
        <w:rPr>
          <w:rFonts w:ascii="微软雅黑" w:hAnsi="微软雅黑" w:eastAsia="微软雅黑" w:cs="微软雅黑"/>
          <w:spacing w:val="4"/>
          <w:sz w:val="22"/>
          <w:szCs w:val="22"/>
        </w:rPr>
        <w:t>θ</w:t>
      </w:r>
      <w:r>
        <w:rPr>
          <w:rFonts w:ascii="微软雅黑" w:hAnsi="微软雅黑" w:eastAsia="微软雅黑" w:cs="微软雅黑"/>
          <w:spacing w:val="-36"/>
          <w:sz w:val="22"/>
          <w:szCs w:val="22"/>
        </w:rPr>
        <w:t xml:space="preserve"> </w:t>
      </w:r>
      <w:r>
        <w:rPr>
          <w:rFonts w:ascii="微软雅黑" w:hAnsi="微软雅黑" w:eastAsia="微软雅黑" w:cs="微软雅黑"/>
          <w:spacing w:val="4"/>
          <w:sz w:val="20"/>
          <w:szCs w:val="20"/>
        </w:rPr>
        <w:t>=</w:t>
      </w:r>
      <w:r>
        <w:rPr>
          <w:rFonts w:ascii="微软雅黑" w:hAnsi="微软雅黑" w:eastAsia="微软雅黑" w:cs="微软雅黑"/>
          <w:spacing w:val="-12"/>
          <w:sz w:val="20"/>
          <w:szCs w:val="20"/>
        </w:rPr>
        <w:t xml:space="preserve"> </w:t>
      </w:r>
      <w:r>
        <w:rPr>
          <w:rFonts w:ascii="Times New Roman" w:hAnsi="Times New Roman" w:eastAsia="Times New Roman" w:cs="Times New Roman"/>
          <w:spacing w:val="4"/>
          <w:sz w:val="20"/>
          <w:szCs w:val="20"/>
        </w:rPr>
        <w:t>0.75</w:t>
      </w:r>
    </w:p>
    <w:p w14:paraId="612E4F0F">
      <w:pPr>
        <w:spacing w:before="14" w:line="227"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）根据题意作出单色光第一次到达半圆弧</w:t>
      </w:r>
      <w:r>
        <w:rPr>
          <w:rFonts w:ascii="Times New Roman" w:hAnsi="Times New Roman" w:eastAsia="Times New Roman" w:cs="Times New Roman"/>
          <w:i/>
          <w:iCs/>
          <w:sz w:val="21"/>
          <w:szCs w:val="21"/>
        </w:rPr>
        <w:t>AMB</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恰好发生全反射的光路图如图</w:t>
      </w:r>
    </w:p>
    <w:p w14:paraId="361BA57E">
      <w:pPr>
        <w:spacing w:before="12" w:line="2474" w:lineRule="exact"/>
        <w:ind w:firstLine="2987"/>
      </w:pPr>
      <w:r>
        <w:rPr>
          <w:position w:val="-49"/>
        </w:rPr>
        <w:drawing>
          <wp:inline distT="0" distB="0" distL="0" distR="0">
            <wp:extent cx="1641475" cy="1570355"/>
            <wp:effectExtent l="0" t="0" r="0" b="0"/>
            <wp:docPr id="2146" name="IM 2146"/>
            <wp:cNvGraphicFramePr/>
            <a:graphic xmlns:a="http://schemas.openxmlformats.org/drawingml/2006/main">
              <a:graphicData uri="http://schemas.openxmlformats.org/drawingml/2006/picture">
                <pic:pic xmlns:pic="http://schemas.openxmlformats.org/drawingml/2006/picture">
                  <pic:nvPicPr>
                    <pic:cNvPr id="2146" name="IM 2146"/>
                    <pic:cNvPicPr/>
                  </pic:nvPicPr>
                  <pic:blipFill>
                    <a:blip r:embed="rId1426"/>
                    <a:stretch>
                      <a:fillRect/>
                    </a:stretch>
                  </pic:blipFill>
                  <pic:spPr>
                    <a:xfrm>
                      <a:off x="0" y="0"/>
                      <a:ext cx="1641475" cy="1570989"/>
                    </a:xfrm>
                    <a:prstGeom prst="rect">
                      <a:avLst/>
                    </a:prstGeom>
                  </pic:spPr>
                </pic:pic>
              </a:graphicData>
            </a:graphic>
          </wp:inline>
        </w:drawing>
      </w:r>
    </w:p>
    <w:p w14:paraId="4488AA66">
      <w:pPr>
        <w:pStyle w:val="2"/>
        <w:spacing w:before="64" w:line="301" w:lineRule="auto"/>
        <w:ind w:left="60" w:right="47" w:hanging="19"/>
      </w:pPr>
      <w:r>
        <w:rPr>
          <w:rFonts w:ascii="宋体" w:hAnsi="宋体" w:eastAsia="宋体" w:cs="宋体"/>
          <w:spacing w:val="1"/>
        </w:rPr>
        <w:t>则根据几何关系可知</w:t>
      </w:r>
      <w:r>
        <w:rPr>
          <w:rFonts w:ascii="宋体" w:hAnsi="宋体" w:eastAsia="宋体" w:cs="宋体"/>
          <w:spacing w:val="-45"/>
        </w:rPr>
        <w:t xml:space="preserve"> </w:t>
      </w:r>
      <w:r>
        <w:rPr>
          <w:rFonts w:ascii="Times New Roman" w:hAnsi="Times New Roman" w:eastAsia="Times New Roman" w:cs="Times New Roman"/>
          <w:i/>
          <w:iCs/>
        </w:rPr>
        <w:t>FE</w:t>
      </w:r>
      <w:r>
        <w:rPr>
          <w:rFonts w:ascii="Times New Roman" w:hAnsi="Times New Roman" w:eastAsia="Times New Roman" w:cs="Times New Roman"/>
          <w:i/>
          <w:iCs/>
          <w:spacing w:val="1"/>
        </w:rPr>
        <w:t xml:space="preserve"> </w:t>
      </w:r>
      <w:r>
        <w:rPr>
          <w:rFonts w:ascii="宋体" w:hAnsi="宋体" w:eastAsia="宋体" w:cs="宋体"/>
          <w:spacing w:val="1"/>
        </w:rPr>
        <w:t>上从</w:t>
      </w:r>
      <w:r>
        <w:rPr>
          <w:rFonts w:ascii="宋体" w:hAnsi="宋体" w:eastAsia="宋体" w:cs="宋体"/>
          <w:spacing w:val="-59"/>
        </w:rPr>
        <w:t xml:space="preserve"> </w:t>
      </w:r>
      <w:r>
        <w:rPr>
          <w:rFonts w:ascii="Times New Roman" w:hAnsi="Times New Roman" w:eastAsia="Times New Roman" w:cs="Times New Roman"/>
          <w:i/>
          <w:iCs/>
          <w:spacing w:val="1"/>
        </w:rPr>
        <w:t>P</w:t>
      </w:r>
      <w:r>
        <w:rPr>
          <w:rFonts w:ascii="Times New Roman" w:hAnsi="Times New Roman" w:eastAsia="Times New Roman" w:cs="Times New Roman"/>
          <w:i/>
          <w:iCs/>
          <w:spacing w:val="17"/>
          <w:w w:val="101"/>
        </w:rPr>
        <w:t xml:space="preserve"> </w:t>
      </w:r>
      <w:r>
        <w:rPr>
          <w:rFonts w:ascii="宋体" w:hAnsi="宋体" w:eastAsia="宋体" w:cs="宋体"/>
          <w:spacing w:val="1"/>
        </w:rPr>
        <w:t>点到</w:t>
      </w:r>
      <w:r>
        <w:rPr>
          <w:rFonts w:ascii="宋体" w:hAnsi="宋体" w:eastAsia="宋体" w:cs="宋体"/>
          <w:spacing w:val="-59"/>
        </w:rPr>
        <w:t xml:space="preserve"> </w:t>
      </w:r>
      <w:r>
        <w:rPr>
          <w:rFonts w:ascii="Times New Roman" w:hAnsi="Times New Roman" w:eastAsia="Times New Roman" w:cs="Times New Roman"/>
          <w:i/>
          <w:iCs/>
          <w:spacing w:val="1"/>
        </w:rPr>
        <w:t>E</w:t>
      </w:r>
      <w:r>
        <w:rPr>
          <w:rFonts w:ascii="Times New Roman" w:hAnsi="Times New Roman" w:eastAsia="Times New Roman" w:cs="Times New Roman"/>
          <w:i/>
          <w:iCs/>
          <w:spacing w:val="15"/>
          <w:w w:val="101"/>
        </w:rPr>
        <w:t xml:space="preserve"> </w:t>
      </w:r>
      <w:r>
        <w:rPr>
          <w:rFonts w:ascii="宋体" w:hAnsi="宋体" w:eastAsia="宋体" w:cs="宋体"/>
          <w:spacing w:val="1"/>
        </w:rPr>
        <w:t>点以</w:t>
      </w:r>
      <w:r>
        <w:rPr>
          <w:i/>
          <w:iCs/>
          <w:spacing w:val="1"/>
          <w:sz w:val="22"/>
          <w:szCs w:val="22"/>
        </w:rPr>
        <w:t>θ</w:t>
      </w:r>
      <w:r>
        <w:rPr>
          <w:i/>
          <w:iCs/>
          <w:spacing w:val="-17"/>
          <w:sz w:val="22"/>
          <w:szCs w:val="22"/>
        </w:rPr>
        <w:t xml:space="preserve"> </w:t>
      </w:r>
      <w:r>
        <w:rPr>
          <w:rFonts w:ascii="宋体" w:hAnsi="宋体" w:eastAsia="宋体" w:cs="宋体"/>
          <w:spacing w:val="1"/>
        </w:rPr>
        <w:t>角入射的单色光线第一次到达半圆弧</w:t>
      </w:r>
      <w:r>
        <w:rPr>
          <w:rFonts w:ascii="Times New Roman" w:hAnsi="Times New Roman" w:eastAsia="Times New Roman" w:cs="Times New Roman"/>
          <w:i/>
          <w:iCs/>
        </w:rPr>
        <w:t>AMB</w:t>
      </w:r>
      <w:r>
        <w:rPr>
          <w:rFonts w:ascii="Times New Roman" w:hAnsi="Times New Roman" w:eastAsia="Times New Roman" w:cs="Times New Roman"/>
          <w:i/>
          <w:iCs/>
          <w:spacing w:val="1"/>
        </w:rPr>
        <w:t xml:space="preserve"> </w:t>
      </w:r>
      <w:r>
        <w:rPr>
          <w:rFonts w:ascii="宋体" w:hAnsi="宋体" w:eastAsia="宋体" w:cs="宋体"/>
          <w:spacing w:val="1"/>
        </w:rPr>
        <w:t>都可</w:t>
      </w:r>
      <w:r>
        <w:rPr>
          <w:rFonts w:ascii="宋体" w:hAnsi="宋体" w:eastAsia="宋体" w:cs="宋体"/>
        </w:rPr>
        <w:t xml:space="preserve"> </w:t>
      </w:r>
      <w:r>
        <w:rPr>
          <w:rFonts w:ascii="宋体" w:hAnsi="宋体" w:eastAsia="宋体" w:cs="宋体"/>
          <w:spacing w:val="-2"/>
        </w:rPr>
        <w:t>以发生全反射，根据全反射临界角公式有</w:t>
      </w:r>
      <w:r>
        <w:rPr>
          <w:rFonts w:ascii="宋体" w:hAnsi="宋体" w:eastAsia="宋体" w:cs="宋体"/>
          <w:spacing w:val="-64"/>
        </w:rPr>
        <w:t xml:space="preserve"> </w:t>
      </w:r>
      <w:r>
        <w:rPr>
          <w:position w:val="-19"/>
        </w:rPr>
        <w:drawing>
          <wp:inline distT="0" distB="0" distL="0" distR="0">
            <wp:extent cx="481965" cy="309880"/>
            <wp:effectExtent l="0" t="0" r="0" b="0"/>
            <wp:docPr id="2148" name="IM 2148"/>
            <wp:cNvGraphicFramePr/>
            <a:graphic xmlns:a="http://schemas.openxmlformats.org/drawingml/2006/main">
              <a:graphicData uri="http://schemas.openxmlformats.org/drawingml/2006/picture">
                <pic:pic xmlns:pic="http://schemas.openxmlformats.org/drawingml/2006/picture">
                  <pic:nvPicPr>
                    <pic:cNvPr id="2148" name="IM 2148"/>
                    <pic:cNvPicPr/>
                  </pic:nvPicPr>
                  <pic:blipFill>
                    <a:blip r:embed="rId1427"/>
                    <a:stretch>
                      <a:fillRect/>
                    </a:stretch>
                  </pic:blipFill>
                  <pic:spPr>
                    <a:xfrm>
                      <a:off x="0" y="0"/>
                      <a:ext cx="482594" cy="310470"/>
                    </a:xfrm>
                    <a:prstGeom prst="rect">
                      <a:avLst/>
                    </a:prstGeom>
                  </pic:spPr>
                </pic:pic>
              </a:graphicData>
            </a:graphic>
          </wp:inline>
        </w:drawing>
      </w:r>
    </w:p>
    <w:p w14:paraId="62B302EE">
      <w:pPr>
        <w:spacing w:before="35" w:line="203" w:lineRule="auto"/>
        <w:ind w:left="40"/>
        <w:rPr>
          <w:rFonts w:ascii="Times New Roman" w:hAnsi="Times New Roman" w:eastAsia="Times New Roman" w:cs="Times New Roman"/>
          <w:sz w:val="20"/>
          <w:szCs w:val="20"/>
        </w:rPr>
      </w:pPr>
      <w:r>
        <w:rPr>
          <w:rFonts w:ascii="宋体" w:hAnsi="宋体" w:eastAsia="宋体" w:cs="宋体"/>
          <w:spacing w:val="3"/>
          <w:sz w:val="21"/>
          <w:szCs w:val="21"/>
        </w:rPr>
        <w:t>设</w:t>
      </w:r>
      <w:r>
        <w:rPr>
          <w:rFonts w:ascii="宋体" w:hAnsi="宋体" w:eastAsia="宋体" w:cs="宋体"/>
          <w:spacing w:val="-57"/>
          <w:sz w:val="21"/>
          <w:szCs w:val="21"/>
        </w:rPr>
        <w:t xml:space="preserve"> </w:t>
      </w:r>
      <w:r>
        <w:rPr>
          <w:rFonts w:ascii="Times New Roman" w:hAnsi="Times New Roman" w:eastAsia="Times New Roman" w:cs="Times New Roman"/>
          <w:i/>
          <w:iCs/>
          <w:spacing w:val="3"/>
          <w:sz w:val="21"/>
          <w:szCs w:val="21"/>
        </w:rPr>
        <w:t>P</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3"/>
          <w:sz w:val="21"/>
          <w:szCs w:val="21"/>
        </w:rPr>
        <w:t>点到</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FG</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的距离为</w:t>
      </w:r>
      <w:r>
        <w:rPr>
          <w:rFonts w:ascii="宋体" w:hAnsi="宋体" w:eastAsia="宋体" w:cs="宋体"/>
          <w:spacing w:val="-44"/>
          <w:sz w:val="21"/>
          <w:szCs w:val="21"/>
        </w:rPr>
        <w:t xml:space="preserve"> </w:t>
      </w:r>
      <w:r>
        <w:rPr>
          <w:rFonts w:ascii="Times New Roman" w:hAnsi="Times New Roman" w:eastAsia="Times New Roman" w:cs="Times New Roman"/>
          <w:i/>
          <w:iCs/>
          <w:spacing w:val="3"/>
          <w:sz w:val="21"/>
          <w:szCs w:val="21"/>
        </w:rPr>
        <w:t>l</w:t>
      </w:r>
      <w:r>
        <w:rPr>
          <w:rFonts w:ascii="宋体" w:hAnsi="宋体" w:eastAsia="宋体" w:cs="宋体"/>
          <w:spacing w:val="3"/>
          <w:sz w:val="21"/>
          <w:szCs w:val="21"/>
        </w:rPr>
        <w:t>，则根据几何关系有</w:t>
      </w:r>
      <w:r>
        <w:rPr>
          <w:rFonts w:ascii="Times New Roman" w:hAnsi="Times New Roman" w:eastAsia="Times New Roman" w:cs="Times New Roman"/>
          <w:i/>
          <w:iCs/>
          <w:spacing w:val="3"/>
          <w:sz w:val="20"/>
          <w:szCs w:val="20"/>
        </w:rPr>
        <w:t>l</w:t>
      </w:r>
      <w:r>
        <w:rPr>
          <w:rFonts w:ascii="Times New Roman" w:hAnsi="Times New Roman" w:eastAsia="Times New Roman" w:cs="Times New Roman"/>
          <w:i/>
          <w:iCs/>
          <w:spacing w:val="2"/>
          <w:sz w:val="20"/>
          <w:szCs w:val="20"/>
        </w:rPr>
        <w:t xml:space="preserve"> </w:t>
      </w:r>
      <w:r>
        <w:rPr>
          <w:rFonts w:ascii="微软雅黑" w:hAnsi="微软雅黑" w:eastAsia="微软雅黑" w:cs="微软雅黑"/>
          <w:spacing w:val="2"/>
          <w:sz w:val="20"/>
          <w:szCs w:val="20"/>
        </w:rPr>
        <w:t>=</w:t>
      </w:r>
      <w:r>
        <w:rPr>
          <w:rFonts w:ascii="微软雅黑" w:hAnsi="微软雅黑" w:eastAsia="微软雅黑" w:cs="微软雅黑"/>
          <w:spacing w:val="-13"/>
          <w:sz w:val="20"/>
          <w:szCs w:val="20"/>
        </w:rPr>
        <w:t xml:space="preserve"> </w:t>
      </w:r>
      <w:r>
        <w:rPr>
          <w:rFonts w:ascii="Times New Roman" w:hAnsi="Times New Roman" w:eastAsia="Times New Roman" w:cs="Times New Roman"/>
          <w:i/>
          <w:iCs/>
          <w:sz w:val="20"/>
          <w:szCs w:val="20"/>
        </w:rPr>
        <w:t>R</w:t>
      </w:r>
      <w:r>
        <w:rPr>
          <w:rFonts w:ascii="Times New Roman" w:hAnsi="Times New Roman" w:eastAsia="Times New Roman" w:cs="Times New Roman"/>
          <w:sz w:val="20"/>
          <w:szCs w:val="20"/>
        </w:rPr>
        <w:t>sin</w:t>
      </w:r>
      <w:r>
        <w:rPr>
          <w:rFonts w:ascii="Times New Roman" w:hAnsi="Times New Roman" w:eastAsia="Times New Roman" w:cs="Times New Roman"/>
          <w:i/>
          <w:iCs/>
          <w:sz w:val="20"/>
          <w:szCs w:val="20"/>
        </w:rPr>
        <w:t>C</w:t>
      </w:r>
    </w:p>
    <w:p w14:paraId="21B42397">
      <w:pPr>
        <w:spacing w:before="34"/>
        <w:ind w:left="38"/>
        <w:rPr>
          <w:sz w:val="21"/>
          <w:szCs w:val="21"/>
        </w:rPr>
      </w:pPr>
      <w:r>
        <w:rPr>
          <w:rFonts w:ascii="宋体" w:hAnsi="宋体" w:eastAsia="宋体" w:cs="宋体"/>
          <w:spacing w:val="-3"/>
          <w:position w:val="2"/>
          <w:sz w:val="21"/>
          <w:szCs w:val="21"/>
        </w:rPr>
        <w:t>又因为</w:t>
      </w:r>
      <w:r>
        <w:rPr>
          <w:rFonts w:ascii="宋体" w:hAnsi="宋体" w:eastAsia="宋体" w:cs="宋体"/>
          <w:spacing w:val="-67"/>
          <w:position w:val="2"/>
          <w:sz w:val="21"/>
          <w:szCs w:val="21"/>
        </w:rPr>
        <w:t xml:space="preserve"> </w:t>
      </w:r>
      <w:r>
        <w:rPr>
          <w:position w:val="-17"/>
          <w:sz w:val="21"/>
          <w:szCs w:val="21"/>
        </w:rPr>
        <w:drawing>
          <wp:inline distT="0" distB="0" distL="0" distR="0">
            <wp:extent cx="709295" cy="315595"/>
            <wp:effectExtent l="0" t="0" r="0" b="0"/>
            <wp:docPr id="2150" name="IM 2150"/>
            <wp:cNvGraphicFramePr/>
            <a:graphic xmlns:a="http://schemas.openxmlformats.org/drawingml/2006/main">
              <a:graphicData uri="http://schemas.openxmlformats.org/drawingml/2006/picture">
                <pic:pic xmlns:pic="http://schemas.openxmlformats.org/drawingml/2006/picture">
                  <pic:nvPicPr>
                    <pic:cNvPr id="2150" name="IM 2150"/>
                    <pic:cNvPicPr/>
                  </pic:nvPicPr>
                  <pic:blipFill>
                    <a:blip r:embed="rId1428"/>
                    <a:stretch>
                      <a:fillRect/>
                    </a:stretch>
                  </pic:blipFill>
                  <pic:spPr>
                    <a:xfrm>
                      <a:off x="0" y="0"/>
                      <a:ext cx="709668" cy="315734"/>
                    </a:xfrm>
                    <a:prstGeom prst="rect">
                      <a:avLst/>
                    </a:prstGeom>
                  </pic:spPr>
                </pic:pic>
              </a:graphicData>
            </a:graphic>
          </wp:inline>
        </w:drawing>
      </w:r>
      <w:r>
        <w:rPr>
          <w:rFonts w:ascii="宋体" w:hAnsi="宋体" w:eastAsia="宋体" w:cs="宋体"/>
          <w:spacing w:val="9"/>
          <w:position w:val="2"/>
          <w:sz w:val="21"/>
          <w:szCs w:val="21"/>
        </w:rPr>
        <w:t xml:space="preserve">      </w:t>
      </w:r>
      <w:r>
        <w:rPr>
          <w:rFonts w:ascii="宋体" w:hAnsi="宋体" w:eastAsia="宋体" w:cs="宋体"/>
          <w:spacing w:val="-3"/>
          <w:position w:val="2"/>
          <w:sz w:val="21"/>
          <w:szCs w:val="21"/>
        </w:rPr>
        <w:t>联立解得</w:t>
      </w:r>
      <w:r>
        <w:rPr>
          <w:rFonts w:ascii="宋体" w:hAnsi="宋体" w:eastAsia="宋体" w:cs="宋体"/>
          <w:spacing w:val="-68"/>
          <w:position w:val="2"/>
          <w:sz w:val="21"/>
          <w:szCs w:val="21"/>
        </w:rPr>
        <w:t xml:space="preserve"> </w:t>
      </w:r>
      <w:r>
        <w:rPr>
          <w:position w:val="-19"/>
          <w:sz w:val="21"/>
          <w:szCs w:val="21"/>
        </w:rPr>
        <w:drawing>
          <wp:inline distT="0" distB="0" distL="0" distR="0">
            <wp:extent cx="671830" cy="344805"/>
            <wp:effectExtent l="0" t="0" r="0" b="0"/>
            <wp:docPr id="2152" name="IM 2152"/>
            <wp:cNvGraphicFramePr/>
            <a:graphic xmlns:a="http://schemas.openxmlformats.org/drawingml/2006/main">
              <a:graphicData uri="http://schemas.openxmlformats.org/drawingml/2006/picture">
                <pic:pic xmlns:pic="http://schemas.openxmlformats.org/drawingml/2006/picture">
                  <pic:nvPicPr>
                    <pic:cNvPr id="2152" name="IM 2152"/>
                    <pic:cNvPicPr/>
                  </pic:nvPicPr>
                  <pic:blipFill>
                    <a:blip r:embed="rId1429"/>
                    <a:stretch>
                      <a:fillRect/>
                    </a:stretch>
                  </pic:blipFill>
                  <pic:spPr>
                    <a:xfrm>
                      <a:off x="0" y="0"/>
                      <a:ext cx="672381" cy="345112"/>
                    </a:xfrm>
                    <a:prstGeom prst="rect">
                      <a:avLst/>
                    </a:prstGeom>
                  </pic:spPr>
                </pic:pic>
              </a:graphicData>
            </a:graphic>
          </wp:inline>
        </w:drawing>
      </w:r>
    </w:p>
    <w:p w14:paraId="403E581A">
      <w:pPr>
        <w:spacing w:before="79"/>
        <w:ind w:left="37"/>
        <w:rPr>
          <w:sz w:val="21"/>
          <w:szCs w:val="21"/>
        </w:rPr>
      </w:pPr>
      <w:r>
        <w:rPr>
          <w:rFonts w:ascii="宋体" w:hAnsi="宋体" w:eastAsia="宋体" w:cs="宋体"/>
          <w:spacing w:val="-1"/>
          <w:sz w:val="21"/>
          <w:szCs w:val="21"/>
        </w:rPr>
        <w:t>所以光线在</w:t>
      </w:r>
      <w:r>
        <w:rPr>
          <w:rFonts w:ascii="宋体" w:hAnsi="宋体" w:eastAsia="宋体" w:cs="宋体"/>
          <w:spacing w:val="-52"/>
          <w:sz w:val="21"/>
          <w:szCs w:val="21"/>
        </w:rPr>
        <w:t xml:space="preserve"> </w:t>
      </w:r>
      <w:r>
        <w:rPr>
          <w:rFonts w:ascii="Times New Roman" w:hAnsi="Times New Roman" w:eastAsia="Times New Roman" w:cs="Times New Roman"/>
          <w:i/>
          <w:iCs/>
          <w:spacing w:val="-1"/>
          <w:sz w:val="21"/>
          <w:szCs w:val="21"/>
        </w:rPr>
        <w:t xml:space="preserve">EF </w:t>
      </w:r>
      <w:r>
        <w:rPr>
          <w:rFonts w:ascii="宋体" w:hAnsi="宋体" w:eastAsia="宋体" w:cs="宋体"/>
          <w:spacing w:val="-1"/>
          <w:sz w:val="21"/>
          <w:szCs w:val="21"/>
        </w:rPr>
        <w:t>上的入射点</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D</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1"/>
          <w:sz w:val="21"/>
          <w:szCs w:val="21"/>
        </w:rPr>
        <w:t>到</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i/>
          <w:iCs/>
          <w:spacing w:val="16"/>
          <w:sz w:val="21"/>
          <w:szCs w:val="21"/>
        </w:rPr>
        <w:t xml:space="preserve"> </w:t>
      </w:r>
      <w:r>
        <w:rPr>
          <w:rFonts w:ascii="宋体" w:hAnsi="宋体" w:eastAsia="宋体" w:cs="宋体"/>
          <w:spacing w:val="-1"/>
          <w:sz w:val="21"/>
          <w:szCs w:val="21"/>
        </w:rPr>
        <w:t>点的距离范围为</w:t>
      </w:r>
      <w:r>
        <w:rPr>
          <w:position w:val="-21"/>
          <w:sz w:val="21"/>
          <w:szCs w:val="21"/>
        </w:rPr>
        <w:drawing>
          <wp:inline distT="0" distB="0" distL="0" distR="0">
            <wp:extent cx="772160" cy="346710"/>
            <wp:effectExtent l="0" t="0" r="0" b="0"/>
            <wp:docPr id="2154" name="IM 2154"/>
            <wp:cNvGraphicFramePr/>
            <a:graphic xmlns:a="http://schemas.openxmlformats.org/drawingml/2006/main">
              <a:graphicData uri="http://schemas.openxmlformats.org/drawingml/2006/picture">
                <pic:pic xmlns:pic="http://schemas.openxmlformats.org/drawingml/2006/picture">
                  <pic:nvPicPr>
                    <pic:cNvPr id="2154" name="IM 2154"/>
                    <pic:cNvPicPr/>
                  </pic:nvPicPr>
                  <pic:blipFill>
                    <a:blip r:embed="rId1430"/>
                    <a:stretch>
                      <a:fillRect/>
                    </a:stretch>
                  </pic:blipFill>
                  <pic:spPr>
                    <a:xfrm>
                      <a:off x="0" y="0"/>
                      <a:ext cx="772663" cy="346935"/>
                    </a:xfrm>
                    <a:prstGeom prst="rect">
                      <a:avLst/>
                    </a:prstGeom>
                  </pic:spPr>
                </pic:pic>
              </a:graphicData>
            </a:graphic>
          </wp:inline>
        </w:drawing>
      </w:r>
    </w:p>
    <w:p w14:paraId="0C87D297">
      <w:pPr>
        <w:rPr>
          <w:sz w:val="21"/>
          <w:szCs w:val="21"/>
        </w:rPr>
        <w:sectPr>
          <w:footerReference r:id="rId255" w:type="default"/>
          <w:pgSz w:w="11907" w:h="16839"/>
          <w:pgMar w:top="1166" w:right="1670" w:bottom="1065" w:left="1673" w:header="831" w:footer="816" w:gutter="0"/>
          <w:cols w:space="720" w:num="1"/>
        </w:sectPr>
      </w:pPr>
    </w:p>
    <w:p w14:paraId="48DCB37C">
      <w:pPr>
        <w:spacing w:before="302"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190DC6BE">
      <w:pPr>
        <w:spacing w:before="214" w:line="232" w:lineRule="auto"/>
        <w:ind w:left="42"/>
        <w:rPr>
          <w:rFonts w:ascii="Times New Roman" w:hAnsi="Times New Roman" w:eastAsia="Times New Roman" w:cs="Times New Roman"/>
          <w:sz w:val="21"/>
          <w:szCs w:val="21"/>
        </w:rPr>
      </w:pPr>
      <w:r>
        <w:rPr>
          <w:rFonts w:ascii="Times New Roman" w:hAnsi="Times New Roman" w:eastAsia="Times New Roman" w:cs="Times New Roman"/>
          <w:b/>
          <w:bCs/>
          <w:spacing w:val="-5"/>
          <w:sz w:val="21"/>
          <w:szCs w:val="21"/>
        </w:rPr>
        <w:t>1.</w:t>
      </w:r>
      <w:r>
        <w:rPr>
          <w:rFonts w:ascii="Times New Roman" w:hAnsi="Times New Roman" w:eastAsia="Times New Roman" w:cs="Times New Roman"/>
          <w:b/>
          <w:bCs/>
          <w:spacing w:val="9"/>
          <w:sz w:val="21"/>
          <w:szCs w:val="21"/>
        </w:rPr>
        <w:t xml:space="preserve"> </w:t>
      </w:r>
      <w:r>
        <w:rPr>
          <w:rFonts w:ascii="Times New Roman" w:hAnsi="Times New Roman" w:eastAsia="Times New Roman" w:cs="Times New Roman"/>
          <w:b/>
          <w:bCs/>
          <w:spacing w:val="-5"/>
          <w:sz w:val="21"/>
          <w:szCs w:val="21"/>
        </w:rPr>
        <w:t>C</w:t>
      </w:r>
    </w:p>
    <w:p w14:paraId="58B66939">
      <w:pPr>
        <w:spacing w:before="51" w:line="290" w:lineRule="auto"/>
        <w:ind w:left="37" w:right="86" w:hanging="1"/>
        <w:rPr>
          <w:rFonts w:ascii="宋体" w:hAnsi="宋体" w:eastAsia="宋体" w:cs="宋体"/>
          <w:sz w:val="21"/>
          <w:szCs w:val="21"/>
        </w:rPr>
      </w:pPr>
      <w:r>
        <w:rPr>
          <w:rFonts w:ascii="宋体" w:hAnsi="宋体" w:eastAsia="宋体" w:cs="宋体"/>
          <w:b/>
          <w:bCs/>
          <w:sz w:val="21"/>
          <w:szCs w:val="21"/>
        </w:rPr>
        <w:t>解析：</w:t>
      </w:r>
      <w:r>
        <w:rPr>
          <w:rFonts w:ascii="Times New Roman" w:hAnsi="Times New Roman" w:eastAsia="Times New Roman" w:cs="Times New Roman"/>
          <w:sz w:val="21"/>
          <w:szCs w:val="21"/>
        </w:rPr>
        <w:t>A</w:t>
      </w:r>
      <w:r>
        <w:rPr>
          <w:rFonts w:ascii="Times New Roman" w:hAnsi="Times New Roman" w:eastAsia="Times New Roman" w:cs="Times New Roman"/>
          <w:spacing w:val="-26"/>
          <w:sz w:val="21"/>
          <w:szCs w:val="21"/>
        </w:rPr>
        <w:t xml:space="preserve"> </w:t>
      </w:r>
      <w:r>
        <w:rPr>
          <w:rFonts w:ascii="宋体" w:hAnsi="宋体" w:eastAsia="宋体" w:cs="宋体"/>
          <w:sz w:val="21"/>
          <w:szCs w:val="21"/>
        </w:rPr>
        <w:t>．设激光在介质中的折射率为</w:t>
      </w:r>
      <w:r>
        <w:rPr>
          <w:rFonts w:ascii="Times New Roman" w:hAnsi="Times New Roman" w:eastAsia="Times New Roman" w:cs="Times New Roman"/>
          <w:i/>
          <w:iCs/>
          <w:position w:val="3"/>
          <w:sz w:val="20"/>
          <w:szCs w:val="20"/>
        </w:rPr>
        <w:t xml:space="preserve">n </w:t>
      </w:r>
      <w:r>
        <w:rPr>
          <w:rFonts w:ascii="宋体" w:hAnsi="宋体" w:eastAsia="宋体" w:cs="宋体"/>
          <w:sz w:val="21"/>
          <w:szCs w:val="21"/>
        </w:rPr>
        <w:t>，由</w:t>
      </w:r>
      <w:r>
        <w:rPr>
          <w:rFonts w:ascii="宋体" w:hAnsi="宋体" w:eastAsia="宋体" w:cs="宋体"/>
          <w:spacing w:val="-49"/>
          <w:sz w:val="21"/>
          <w:szCs w:val="21"/>
        </w:rPr>
        <w:t xml:space="preserve"> </w:t>
      </w:r>
      <w:r>
        <w:rPr>
          <w:rFonts w:ascii="Times New Roman" w:hAnsi="Times New Roman" w:eastAsia="Times New Roman" w:cs="Times New Roman"/>
          <w:i/>
          <w:iCs/>
          <w:spacing w:val="-1"/>
          <w:position w:val="1"/>
          <w:sz w:val="21"/>
          <w:szCs w:val="21"/>
        </w:rPr>
        <w:t xml:space="preserve">v </w:t>
      </w:r>
      <w:r>
        <w:rPr>
          <w:rFonts w:ascii="微软雅黑" w:hAnsi="微软雅黑" w:eastAsia="微软雅黑" w:cs="微软雅黑"/>
          <w:spacing w:val="-1"/>
          <w:position w:val="1"/>
          <w:sz w:val="21"/>
          <w:szCs w:val="21"/>
        </w:rPr>
        <w:t xml:space="preserve">= </w:t>
      </w:r>
      <w:r>
        <w:rPr>
          <w:position w:val="-17"/>
          <w:sz w:val="21"/>
          <w:szCs w:val="21"/>
        </w:rPr>
        <w:drawing>
          <wp:inline distT="0" distB="0" distL="0" distR="0">
            <wp:extent cx="81915" cy="310515"/>
            <wp:effectExtent l="0" t="0" r="0" b="0"/>
            <wp:docPr id="2156" name="IM 2156"/>
            <wp:cNvGraphicFramePr/>
            <a:graphic xmlns:a="http://schemas.openxmlformats.org/drawingml/2006/main">
              <a:graphicData uri="http://schemas.openxmlformats.org/drawingml/2006/picture">
                <pic:pic xmlns:pic="http://schemas.openxmlformats.org/drawingml/2006/picture">
                  <pic:nvPicPr>
                    <pic:cNvPr id="2156" name="IM 2156"/>
                    <pic:cNvPicPr/>
                  </pic:nvPicPr>
                  <pic:blipFill>
                    <a:blip r:embed="rId1431"/>
                    <a:stretch>
                      <a:fillRect/>
                    </a:stretch>
                  </pic:blipFill>
                  <pic:spPr>
                    <a:xfrm>
                      <a:off x="0" y="0"/>
                      <a:ext cx="82174" cy="310605"/>
                    </a:xfrm>
                    <a:prstGeom prst="rect">
                      <a:avLst/>
                    </a:prstGeom>
                  </pic:spPr>
                </pic:pic>
              </a:graphicData>
            </a:graphic>
          </wp:inline>
        </w:drawing>
      </w:r>
      <w:r>
        <w:rPr>
          <w:rFonts w:ascii="微软雅黑" w:hAnsi="微软雅黑" w:eastAsia="微软雅黑" w:cs="微软雅黑"/>
          <w:spacing w:val="-4"/>
          <w:position w:val="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position w:val="2"/>
          <w:sz w:val="20"/>
          <w:szCs w:val="20"/>
        </w:rPr>
        <w:t xml:space="preserve">v </w:t>
      </w:r>
      <w:r>
        <w:rPr>
          <w:rFonts w:ascii="微软雅黑" w:hAnsi="微软雅黑" w:eastAsia="微软雅黑" w:cs="微软雅黑"/>
          <w:spacing w:val="-1"/>
          <w:position w:val="2"/>
          <w:sz w:val="20"/>
          <w:szCs w:val="20"/>
        </w:rPr>
        <w:t>=</w:t>
      </w:r>
      <w:r>
        <w:rPr>
          <w:rFonts w:ascii="微软雅黑" w:hAnsi="微软雅黑" w:eastAsia="微软雅黑" w:cs="微软雅黑"/>
          <w:spacing w:val="-24"/>
          <w:position w:val="2"/>
          <w:sz w:val="20"/>
          <w:szCs w:val="20"/>
        </w:rPr>
        <w:t xml:space="preserve"> </w:t>
      </w:r>
      <w:r>
        <w:rPr>
          <w:rFonts w:ascii="微软雅黑" w:hAnsi="微软雅黑" w:eastAsia="微软雅黑" w:cs="微软雅黑"/>
          <w:spacing w:val="-1"/>
          <w:position w:val="2"/>
          <w:sz w:val="21"/>
          <w:szCs w:val="21"/>
        </w:rPr>
        <w:t>λ</w:t>
      </w:r>
      <w:r>
        <w:rPr>
          <w:rFonts w:ascii="Times New Roman" w:hAnsi="Times New Roman" w:eastAsia="Times New Roman" w:cs="Times New Roman"/>
          <w:i/>
          <w:iCs/>
          <w:spacing w:val="-1"/>
          <w:position w:val="2"/>
          <w:sz w:val="20"/>
          <w:szCs w:val="20"/>
        </w:rPr>
        <w:t xml:space="preserve">f  </w:t>
      </w:r>
      <w:r>
        <w:rPr>
          <w:rFonts w:ascii="宋体" w:hAnsi="宋体" w:eastAsia="宋体" w:cs="宋体"/>
          <w:spacing w:val="-1"/>
          <w:sz w:val="21"/>
          <w:szCs w:val="21"/>
        </w:rPr>
        <w:t>可知，激光的频率不变，进入介</w:t>
      </w:r>
      <w:r>
        <w:rPr>
          <w:rFonts w:ascii="宋体" w:hAnsi="宋体" w:eastAsia="宋体" w:cs="宋体"/>
          <w:sz w:val="21"/>
          <w:szCs w:val="21"/>
        </w:rPr>
        <w:t xml:space="preserve"> </w:t>
      </w:r>
      <w:r>
        <w:rPr>
          <w:rFonts w:ascii="宋体" w:hAnsi="宋体" w:eastAsia="宋体" w:cs="宋体"/>
          <w:spacing w:val="-1"/>
          <w:sz w:val="21"/>
          <w:szCs w:val="21"/>
        </w:rPr>
        <w:t>质后的波速变小，则激光在介质中的波长变短，故</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错误；</w:t>
      </w:r>
    </w:p>
    <w:p w14:paraId="289CBEC0">
      <w:pPr>
        <w:spacing w:line="219"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．两次折射和一次反射中的各个角如图所示</w:t>
      </w:r>
    </w:p>
    <w:p w14:paraId="6830FC3D">
      <w:pPr>
        <w:spacing w:before="139" w:line="1929" w:lineRule="exact"/>
        <w:ind w:firstLine="2539"/>
      </w:pPr>
      <w:r>
        <w:rPr>
          <w:position w:val="-38"/>
        </w:rPr>
        <w:drawing>
          <wp:inline distT="0" distB="0" distL="0" distR="0">
            <wp:extent cx="2204085" cy="1224915"/>
            <wp:effectExtent l="0" t="0" r="0" b="0"/>
            <wp:docPr id="2158" name="IM 2158"/>
            <wp:cNvGraphicFramePr/>
            <a:graphic xmlns:a="http://schemas.openxmlformats.org/drawingml/2006/main">
              <a:graphicData uri="http://schemas.openxmlformats.org/drawingml/2006/picture">
                <pic:pic xmlns:pic="http://schemas.openxmlformats.org/drawingml/2006/picture">
                  <pic:nvPicPr>
                    <pic:cNvPr id="2158" name="IM 2158"/>
                    <pic:cNvPicPr/>
                  </pic:nvPicPr>
                  <pic:blipFill>
                    <a:blip r:embed="rId1432"/>
                    <a:stretch>
                      <a:fillRect/>
                    </a:stretch>
                  </pic:blipFill>
                  <pic:spPr>
                    <a:xfrm>
                      <a:off x="0" y="0"/>
                      <a:ext cx="2204085" cy="1224915"/>
                    </a:xfrm>
                    <a:prstGeom prst="rect">
                      <a:avLst/>
                    </a:prstGeom>
                  </pic:spPr>
                </pic:pic>
              </a:graphicData>
            </a:graphic>
          </wp:inline>
        </w:drawing>
      </w:r>
    </w:p>
    <w:p w14:paraId="1ADD6572">
      <w:pPr>
        <w:spacing w:before="179" w:line="199" w:lineRule="auto"/>
        <w:ind w:left="37"/>
        <w:rPr>
          <w:rFonts w:ascii="Times New Roman" w:hAnsi="Times New Roman" w:eastAsia="Times New Roman" w:cs="Times New Roman"/>
          <w:sz w:val="21"/>
          <w:szCs w:val="21"/>
        </w:rPr>
      </w:pPr>
      <w:r>
        <w:rPr>
          <w:rFonts w:ascii="宋体" w:hAnsi="宋体" w:eastAsia="宋体" w:cs="宋体"/>
          <w:spacing w:val="5"/>
          <w:sz w:val="21"/>
          <w:szCs w:val="21"/>
        </w:rPr>
        <w:t>根据折射定律有</w:t>
      </w:r>
      <w:r>
        <w:rPr>
          <w:rFonts w:ascii="Times New Roman" w:hAnsi="Times New Roman" w:eastAsia="Times New Roman" w:cs="Times New Roman"/>
          <w:sz w:val="21"/>
          <w:szCs w:val="21"/>
        </w:rPr>
        <w:t>sin</w:t>
      </w:r>
      <w:r>
        <w:rPr>
          <w:rFonts w:ascii="Times New Roman" w:hAnsi="Times New Roman" w:eastAsia="Times New Roman" w:cs="Times New Roman"/>
          <w:spacing w:val="-18"/>
          <w:sz w:val="21"/>
          <w:szCs w:val="21"/>
        </w:rPr>
        <w:t xml:space="preserve"> </w:t>
      </w:r>
      <w:r>
        <w:rPr>
          <w:rFonts w:ascii="Times New Roman" w:hAnsi="Times New Roman" w:eastAsia="Times New Roman" w:cs="Times New Roman"/>
          <w:i/>
          <w:iCs/>
          <w:sz w:val="21"/>
          <w:szCs w:val="21"/>
        </w:rPr>
        <w:t>i</w:t>
      </w:r>
      <w:r>
        <w:rPr>
          <w:rFonts w:ascii="Times New Roman" w:hAnsi="Times New Roman" w:eastAsia="Times New Roman" w:cs="Times New Roman"/>
          <w:i/>
          <w:iCs/>
          <w:spacing w:val="5"/>
          <w:sz w:val="21"/>
          <w:szCs w:val="21"/>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z w:val="21"/>
          <w:szCs w:val="21"/>
        </w:rPr>
        <w:t>n</w:t>
      </w:r>
      <w:r>
        <w:rPr>
          <w:rFonts w:ascii="Times New Roman" w:hAnsi="Times New Roman" w:eastAsia="Times New Roman" w:cs="Times New Roman"/>
          <w:sz w:val="21"/>
          <w:szCs w:val="21"/>
        </w:rPr>
        <w:t>sin</w:t>
      </w:r>
      <w:r>
        <w:rPr>
          <w:rFonts w:ascii="Times New Roman" w:hAnsi="Times New Roman" w:eastAsia="Times New Roman" w:cs="Times New Roman"/>
          <w:i/>
          <w:iCs/>
          <w:sz w:val="21"/>
          <w:szCs w:val="21"/>
        </w:rPr>
        <w:t>r</w:t>
      </w:r>
    </w:p>
    <w:p w14:paraId="15CB9E6F">
      <w:pPr>
        <w:spacing w:before="14" w:line="274" w:lineRule="auto"/>
        <w:ind w:left="37" w:right="35"/>
        <w:rPr>
          <w:rFonts w:ascii="宋体" w:hAnsi="宋体" w:eastAsia="宋体" w:cs="宋体"/>
          <w:sz w:val="21"/>
          <w:szCs w:val="21"/>
        </w:rPr>
      </w:pPr>
      <w:r>
        <w:rPr>
          <w:rFonts w:ascii="宋体" w:hAnsi="宋体" w:eastAsia="宋体" w:cs="宋体"/>
          <w:spacing w:val="-1"/>
          <w:sz w:val="21"/>
          <w:szCs w:val="21"/>
        </w:rPr>
        <w:t>增大入射角</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i</w:t>
      </w:r>
      <w:r>
        <w:rPr>
          <w:rFonts w:ascii="宋体" w:hAnsi="宋体" w:eastAsia="宋体" w:cs="宋体"/>
          <w:spacing w:val="-1"/>
          <w:sz w:val="21"/>
          <w:szCs w:val="21"/>
        </w:rPr>
        <w:t>，则折射角</w:t>
      </w:r>
      <w:r>
        <w:rPr>
          <w:rFonts w:ascii="Times New Roman" w:hAnsi="Times New Roman" w:eastAsia="Times New Roman" w:cs="Times New Roman"/>
          <w:i/>
          <w:iCs/>
          <w:spacing w:val="-1"/>
          <w:sz w:val="18"/>
          <w:szCs w:val="18"/>
        </w:rPr>
        <w:t>r</w:t>
      </w:r>
      <w:r>
        <w:rPr>
          <w:rFonts w:ascii="Times New Roman" w:hAnsi="Times New Roman" w:eastAsia="Times New Roman" w:cs="Times New Roman"/>
          <w:i/>
          <w:iCs/>
          <w:spacing w:val="13"/>
          <w:w w:val="102"/>
          <w:sz w:val="18"/>
          <w:szCs w:val="18"/>
        </w:rPr>
        <w:t xml:space="preserve"> </w:t>
      </w:r>
      <w:r>
        <w:rPr>
          <w:rFonts w:ascii="宋体" w:hAnsi="宋体" w:eastAsia="宋体" w:cs="宋体"/>
          <w:spacing w:val="-1"/>
          <w:sz w:val="21"/>
          <w:szCs w:val="21"/>
        </w:rPr>
        <w:t>增大，而由几何关</w:t>
      </w:r>
      <w:r>
        <w:rPr>
          <w:rFonts w:ascii="宋体" w:hAnsi="宋体" w:eastAsia="宋体" w:cs="宋体"/>
          <w:spacing w:val="-2"/>
          <w:sz w:val="21"/>
          <w:szCs w:val="21"/>
        </w:rPr>
        <w:t>系可知从介质进入空气的入射角为</w:t>
      </w:r>
      <w:r>
        <w:rPr>
          <w:rFonts w:ascii="Times New Roman" w:hAnsi="Times New Roman" w:eastAsia="Times New Roman" w:cs="Times New Roman"/>
          <w:i/>
          <w:iCs/>
          <w:spacing w:val="-2"/>
          <w:position w:val="3"/>
          <w:sz w:val="18"/>
          <w:szCs w:val="18"/>
        </w:rPr>
        <w:t xml:space="preserve">r </w:t>
      </w:r>
      <w:r>
        <w:rPr>
          <w:rFonts w:ascii="宋体" w:hAnsi="宋体" w:eastAsia="宋体" w:cs="宋体"/>
          <w:spacing w:val="-2"/>
          <w:sz w:val="21"/>
          <w:szCs w:val="21"/>
        </w:rPr>
        <w:t>，根据光的折</w:t>
      </w:r>
      <w:r>
        <w:rPr>
          <w:rFonts w:ascii="宋体" w:hAnsi="宋体" w:eastAsia="宋体" w:cs="宋体"/>
          <w:sz w:val="21"/>
          <w:szCs w:val="21"/>
        </w:rPr>
        <w:t xml:space="preserve"> </w:t>
      </w:r>
      <w:r>
        <w:rPr>
          <w:rFonts w:ascii="宋体" w:hAnsi="宋体" w:eastAsia="宋体" w:cs="宋体"/>
          <w:spacing w:val="-2"/>
          <w:sz w:val="21"/>
          <w:szCs w:val="21"/>
        </w:rPr>
        <w:t>射满足可逆，则需要入射角</w:t>
      </w:r>
      <w:r>
        <w:rPr>
          <w:rFonts w:ascii="宋体" w:hAnsi="宋体" w:eastAsia="宋体" w:cs="宋体"/>
          <w:spacing w:val="-38"/>
          <w:sz w:val="21"/>
          <w:szCs w:val="21"/>
        </w:rPr>
        <w:t xml:space="preserve"> </w:t>
      </w:r>
      <w:r>
        <w:rPr>
          <w:rFonts w:ascii="Times New Roman" w:hAnsi="Times New Roman" w:eastAsia="Times New Roman" w:cs="Times New Roman"/>
          <w:i/>
          <w:iCs/>
          <w:spacing w:val="-2"/>
          <w:sz w:val="21"/>
          <w:szCs w:val="21"/>
        </w:rPr>
        <w:t>i</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2"/>
          <w:sz w:val="21"/>
          <w:szCs w:val="21"/>
        </w:rPr>
        <w:t>增大到</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90°</w:t>
      </w:r>
      <w:r>
        <w:rPr>
          <w:rFonts w:ascii="宋体" w:hAnsi="宋体" w:eastAsia="宋体" w:cs="宋体"/>
          <w:spacing w:val="-2"/>
          <w:sz w:val="21"/>
          <w:szCs w:val="21"/>
        </w:rPr>
        <w:t>,</w:t>
      </w:r>
      <w:r>
        <w:rPr>
          <w:rFonts w:ascii="宋体" w:hAnsi="宋体" w:eastAsia="宋体" w:cs="宋体"/>
          <w:spacing w:val="52"/>
          <w:sz w:val="21"/>
          <w:szCs w:val="21"/>
        </w:rPr>
        <w:t xml:space="preserve"> </w:t>
      </w:r>
      <w:r>
        <w:rPr>
          <w:rFonts w:ascii="宋体" w:hAnsi="宋体" w:eastAsia="宋体" w:cs="宋体"/>
          <w:spacing w:val="-2"/>
          <w:sz w:val="21"/>
          <w:szCs w:val="21"/>
        </w:rPr>
        <w:t>才能发生全发射，此时</w:t>
      </w:r>
      <w:r>
        <w:rPr>
          <w:rFonts w:ascii="宋体" w:hAnsi="宋体" w:eastAsia="宋体" w:cs="宋体"/>
          <w:spacing w:val="-3"/>
          <w:sz w:val="21"/>
          <w:szCs w:val="21"/>
        </w:rPr>
        <w:t>光直接沿上表面经过，故增</w:t>
      </w:r>
      <w:r>
        <w:rPr>
          <w:rFonts w:ascii="宋体" w:hAnsi="宋体" w:eastAsia="宋体" w:cs="宋体"/>
          <w:sz w:val="21"/>
          <w:szCs w:val="21"/>
        </w:rPr>
        <w:t xml:space="preserve"> </w:t>
      </w:r>
      <w:r>
        <w:rPr>
          <w:rFonts w:ascii="宋体" w:hAnsi="宋体" w:eastAsia="宋体" w:cs="宋体"/>
          <w:spacing w:val="-1"/>
          <w:sz w:val="21"/>
          <w:szCs w:val="21"/>
        </w:rPr>
        <w:t>大入射角</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i</w:t>
      </w:r>
      <w:r>
        <w:rPr>
          <w:rFonts w:ascii="宋体" w:hAnsi="宋体" w:eastAsia="宋体" w:cs="宋体"/>
          <w:spacing w:val="-1"/>
          <w:sz w:val="21"/>
          <w:szCs w:val="21"/>
        </w:rPr>
        <w:t>，激光不能在第一次折射后再发生全反射射出</w:t>
      </w:r>
      <w:r>
        <w:rPr>
          <w:rFonts w:ascii="宋体" w:hAnsi="宋体" w:eastAsia="宋体" w:cs="宋体"/>
          <w:spacing w:val="-2"/>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w:t>
      </w:r>
    </w:p>
    <w:p w14:paraId="228BF06E">
      <w:pPr>
        <w:spacing w:before="2" w:line="246" w:lineRule="auto"/>
        <w:ind w:left="36" w:right="100"/>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．增大入射光的频率</w:t>
      </w:r>
      <w:r>
        <w:rPr>
          <w:rFonts w:ascii="Times New Roman" w:hAnsi="Times New Roman" w:eastAsia="Times New Roman" w:cs="Times New Roman"/>
          <w:i/>
          <w:iCs/>
          <w:spacing w:val="2"/>
          <w:sz w:val="20"/>
          <w:szCs w:val="20"/>
        </w:rPr>
        <w:t>f</w:t>
      </w:r>
      <w:r>
        <w:rPr>
          <w:rFonts w:ascii="Times New Roman" w:hAnsi="Times New Roman" w:eastAsia="Times New Roman" w:cs="Times New Roman"/>
          <w:i/>
          <w:iCs/>
          <w:spacing w:val="32"/>
          <w:sz w:val="20"/>
          <w:szCs w:val="20"/>
        </w:rPr>
        <w:t xml:space="preserve"> </w:t>
      </w:r>
      <w:r>
        <w:rPr>
          <w:rFonts w:ascii="宋体" w:hAnsi="宋体" w:eastAsia="宋体" w:cs="宋体"/>
          <w:spacing w:val="2"/>
          <w:sz w:val="21"/>
          <w:szCs w:val="21"/>
        </w:rPr>
        <w:t>，即增大了光在介质中的折射率</w:t>
      </w:r>
      <w:r>
        <w:rPr>
          <w:rFonts w:ascii="Times New Roman" w:hAnsi="Times New Roman" w:eastAsia="Times New Roman" w:cs="Times New Roman"/>
          <w:i/>
          <w:iCs/>
          <w:spacing w:val="2"/>
          <w:sz w:val="20"/>
          <w:szCs w:val="20"/>
        </w:rPr>
        <w:t xml:space="preserve">n </w:t>
      </w:r>
      <w:r>
        <w:rPr>
          <w:rFonts w:ascii="宋体" w:hAnsi="宋体" w:eastAsia="宋体" w:cs="宋体"/>
          <w:spacing w:val="2"/>
          <w:sz w:val="21"/>
          <w:szCs w:val="21"/>
        </w:rPr>
        <w:t>，在折射的入射角</w:t>
      </w:r>
      <w:r>
        <w:rPr>
          <w:rFonts w:ascii="Times New Roman" w:hAnsi="Times New Roman" w:eastAsia="Times New Roman" w:cs="Times New Roman"/>
          <w:i/>
          <w:iCs/>
          <w:spacing w:val="2"/>
          <w:sz w:val="21"/>
          <w:szCs w:val="21"/>
        </w:rPr>
        <w:t xml:space="preserve">i </w:t>
      </w:r>
      <w:r>
        <w:rPr>
          <w:rFonts w:ascii="宋体" w:hAnsi="宋体" w:eastAsia="宋体" w:cs="宋体"/>
          <w:spacing w:val="2"/>
          <w:sz w:val="21"/>
          <w:szCs w:val="21"/>
        </w:rPr>
        <w:t>不变时，由折</w:t>
      </w:r>
      <w:r>
        <w:rPr>
          <w:rFonts w:ascii="宋体" w:hAnsi="宋体" w:eastAsia="宋体" w:cs="宋体"/>
          <w:sz w:val="21"/>
          <w:szCs w:val="21"/>
        </w:rPr>
        <w:t xml:space="preserve"> </w:t>
      </w:r>
      <w:r>
        <w:rPr>
          <w:rFonts w:ascii="宋体" w:hAnsi="宋体" w:eastAsia="宋体" w:cs="宋体"/>
          <w:spacing w:val="1"/>
          <w:sz w:val="21"/>
          <w:szCs w:val="21"/>
        </w:rPr>
        <w:t>射定律</w:t>
      </w:r>
      <w:r>
        <w:rPr>
          <w:rFonts w:ascii="Times New Roman" w:hAnsi="Times New Roman" w:eastAsia="Times New Roman" w:cs="Times New Roman"/>
          <w:sz w:val="21"/>
          <w:szCs w:val="21"/>
        </w:rPr>
        <w:t>sin</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i/>
          <w:iCs/>
          <w:sz w:val="21"/>
          <w:szCs w:val="21"/>
        </w:rPr>
        <w:t>i</w:t>
      </w:r>
      <w:r>
        <w:rPr>
          <w:rFonts w:ascii="Times New Roman" w:hAnsi="Times New Roman" w:eastAsia="Times New Roman" w:cs="Times New Roman"/>
          <w:i/>
          <w:iCs/>
          <w:spacing w:val="1"/>
          <w:sz w:val="21"/>
          <w:szCs w:val="21"/>
        </w:rPr>
        <w:t xml:space="preserve"> </w:t>
      </w:r>
      <w:r>
        <w:rPr>
          <w:rFonts w:ascii="微软雅黑" w:hAnsi="微软雅黑" w:eastAsia="微软雅黑" w:cs="微软雅黑"/>
          <w:spacing w:val="1"/>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i/>
          <w:iCs/>
          <w:sz w:val="21"/>
          <w:szCs w:val="21"/>
        </w:rPr>
        <w:t>n</w:t>
      </w:r>
      <w:r>
        <w:rPr>
          <w:rFonts w:ascii="Times New Roman" w:hAnsi="Times New Roman" w:eastAsia="Times New Roman" w:cs="Times New Roman"/>
          <w:sz w:val="21"/>
          <w:szCs w:val="21"/>
        </w:rPr>
        <w:t>sin</w:t>
      </w:r>
      <w:r>
        <w:rPr>
          <w:rFonts w:ascii="Times New Roman" w:hAnsi="Times New Roman" w:eastAsia="Times New Roman" w:cs="Times New Roman"/>
          <w:i/>
          <w:iCs/>
          <w:sz w:val="21"/>
          <w:szCs w:val="21"/>
        </w:rPr>
        <w:t>r</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可知折射角</w:t>
      </w:r>
      <w:r>
        <w:rPr>
          <w:rFonts w:ascii="Times New Roman" w:hAnsi="Times New Roman" w:eastAsia="Times New Roman" w:cs="Times New Roman"/>
          <w:i/>
          <w:iCs/>
          <w:spacing w:val="1"/>
          <w:sz w:val="18"/>
          <w:szCs w:val="18"/>
        </w:rPr>
        <w:t>r</w:t>
      </w:r>
      <w:r>
        <w:rPr>
          <w:rFonts w:ascii="Times New Roman" w:hAnsi="Times New Roman" w:eastAsia="Times New Roman" w:cs="Times New Roman"/>
          <w:i/>
          <w:iCs/>
          <w:spacing w:val="13"/>
          <w:sz w:val="18"/>
          <w:szCs w:val="18"/>
        </w:rPr>
        <w:t xml:space="preserve"> </w:t>
      </w:r>
      <w:r>
        <w:rPr>
          <w:rFonts w:ascii="宋体" w:hAnsi="宋体" w:eastAsia="宋体" w:cs="宋体"/>
          <w:spacing w:val="1"/>
          <w:sz w:val="21"/>
          <w:szCs w:val="21"/>
        </w:rPr>
        <w:t>变小；设介质的厚度为</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，则</w:t>
      </w:r>
      <w:r>
        <w:rPr>
          <w:rFonts w:ascii="宋体" w:hAnsi="宋体" w:eastAsia="宋体" w:cs="宋体"/>
          <w:spacing w:val="-23"/>
          <w:sz w:val="21"/>
          <w:szCs w:val="21"/>
        </w:rPr>
        <w:t xml:space="preserve"> </w:t>
      </w:r>
      <w:r>
        <w:rPr>
          <w:rFonts w:ascii="Times New Roman" w:hAnsi="Times New Roman" w:eastAsia="Times New Roman" w:cs="Times New Roman"/>
          <w:i/>
          <w:iCs/>
          <w:sz w:val="21"/>
          <w:szCs w:val="21"/>
        </w:rPr>
        <w:t>OA</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之间的距离为</w:t>
      </w:r>
    </w:p>
    <w:p w14:paraId="7E7467DF">
      <w:pPr>
        <w:spacing w:before="1" w:line="189" w:lineRule="auto"/>
        <w:ind w:left="3754"/>
        <w:rPr>
          <w:rFonts w:ascii="Times New Roman" w:hAnsi="Times New Roman" w:eastAsia="Times New Roman" w:cs="Times New Roman"/>
          <w:sz w:val="21"/>
          <w:szCs w:val="21"/>
        </w:rPr>
      </w:pPr>
      <w:r>
        <w:rPr>
          <w:rFonts w:ascii="Times New Roman" w:hAnsi="Times New Roman" w:eastAsia="Times New Roman" w:cs="Times New Roman"/>
          <w:i/>
          <w:iCs/>
          <w:spacing w:val="12"/>
          <w:sz w:val="21"/>
          <w:szCs w:val="21"/>
        </w:rPr>
        <w:t xml:space="preserve">d </w:t>
      </w:r>
      <w:r>
        <w:rPr>
          <w:rFonts w:ascii="微软雅黑" w:hAnsi="微软雅黑" w:eastAsia="微软雅黑" w:cs="微软雅黑"/>
          <w:spacing w:val="12"/>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pacing w:val="12"/>
          <w:sz w:val="21"/>
          <w:szCs w:val="21"/>
        </w:rPr>
        <w:t>2</w:t>
      </w:r>
      <w:r>
        <w:rPr>
          <w:rFonts w:ascii="Times New Roman" w:hAnsi="Times New Roman" w:eastAsia="Times New Roman" w:cs="Times New Roman"/>
          <w:i/>
          <w:iCs/>
          <w:sz w:val="21"/>
          <w:szCs w:val="21"/>
        </w:rPr>
        <w:t>H</w:t>
      </w:r>
      <w:r>
        <w:rPr>
          <w:rFonts w:ascii="Times New Roman" w:hAnsi="Times New Roman" w:eastAsia="Times New Roman" w:cs="Times New Roman"/>
          <w:sz w:val="21"/>
          <w:szCs w:val="21"/>
        </w:rPr>
        <w:t>tan</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i/>
          <w:iCs/>
          <w:sz w:val="21"/>
          <w:szCs w:val="21"/>
        </w:rPr>
        <w:t>r</w:t>
      </w:r>
    </w:p>
    <w:p w14:paraId="717B074A">
      <w:pPr>
        <w:spacing w:line="221" w:lineRule="auto"/>
        <w:ind w:left="41"/>
        <w:rPr>
          <w:rFonts w:ascii="宋体" w:hAnsi="宋体" w:eastAsia="宋体" w:cs="宋体"/>
          <w:sz w:val="21"/>
          <w:szCs w:val="21"/>
        </w:rPr>
      </w:pPr>
      <w:r>
        <w:rPr>
          <w:rFonts w:ascii="宋体" w:hAnsi="宋体" w:eastAsia="宋体" w:cs="宋体"/>
          <w:spacing w:val="-4"/>
          <w:sz w:val="21"/>
          <w:szCs w:val="21"/>
        </w:rPr>
        <w:t>则可知</w:t>
      </w:r>
      <w:r>
        <w:rPr>
          <w:rFonts w:ascii="宋体" w:hAnsi="宋体" w:eastAsia="宋体" w:cs="宋体"/>
          <w:spacing w:val="-27"/>
          <w:sz w:val="21"/>
          <w:szCs w:val="21"/>
        </w:rPr>
        <w:t xml:space="preserve"> </w:t>
      </w:r>
      <w:r>
        <w:rPr>
          <w:rFonts w:ascii="Times New Roman" w:hAnsi="Times New Roman" w:eastAsia="Times New Roman" w:cs="Times New Roman"/>
          <w:i/>
          <w:iCs/>
          <w:spacing w:val="-4"/>
          <w:sz w:val="21"/>
          <w:szCs w:val="21"/>
        </w:rPr>
        <w:t xml:space="preserve">OA </w:t>
      </w:r>
      <w:r>
        <w:rPr>
          <w:rFonts w:ascii="宋体" w:hAnsi="宋体" w:eastAsia="宋体" w:cs="宋体"/>
          <w:spacing w:val="-4"/>
          <w:sz w:val="21"/>
          <w:szCs w:val="21"/>
        </w:rPr>
        <w:t>之间距离一定变小，故</w:t>
      </w:r>
      <w:r>
        <w:rPr>
          <w:rFonts w:ascii="宋体" w:hAnsi="宋体" w:eastAsia="宋体" w:cs="宋体"/>
          <w:spacing w:val="-46"/>
          <w:sz w:val="21"/>
          <w:szCs w:val="21"/>
        </w:rPr>
        <w:t xml:space="preserve"> </w:t>
      </w:r>
      <w:r>
        <w:rPr>
          <w:rFonts w:ascii="Times New Roman" w:hAnsi="Times New Roman" w:eastAsia="Times New Roman" w:cs="Times New Roman"/>
          <w:spacing w:val="-4"/>
          <w:sz w:val="21"/>
          <w:szCs w:val="21"/>
        </w:rPr>
        <w:t>C</w:t>
      </w:r>
      <w:r>
        <w:rPr>
          <w:rFonts w:ascii="Times New Roman" w:hAnsi="Times New Roman" w:eastAsia="Times New Roman" w:cs="Times New Roman"/>
          <w:spacing w:val="13"/>
          <w:w w:val="101"/>
          <w:sz w:val="21"/>
          <w:szCs w:val="21"/>
        </w:rPr>
        <w:t xml:space="preserve"> </w:t>
      </w:r>
      <w:r>
        <w:rPr>
          <w:rFonts w:ascii="宋体" w:hAnsi="宋体" w:eastAsia="宋体" w:cs="宋体"/>
          <w:spacing w:val="-4"/>
          <w:sz w:val="21"/>
          <w:szCs w:val="21"/>
        </w:rPr>
        <w:t>正确；</w:t>
      </w:r>
    </w:p>
    <w:p w14:paraId="43399763">
      <w:pPr>
        <w:spacing w:before="61" w:line="273" w:lineRule="auto"/>
        <w:ind w:left="35" w:right="172" w:hanging="3"/>
        <w:jc w:val="both"/>
        <w:rPr>
          <w:rFonts w:ascii="宋体" w:hAnsi="宋体" w:eastAsia="宋体" w:cs="宋体"/>
          <w:sz w:val="21"/>
          <w:szCs w:val="21"/>
        </w:rPr>
      </w:pPr>
      <w:r>
        <w:rPr>
          <w:rFonts w:ascii="Times New Roman" w:hAnsi="Times New Roman" w:eastAsia="Times New Roman" w:cs="Times New Roman"/>
          <w:sz w:val="21"/>
          <w:szCs w:val="21"/>
        </w:rPr>
        <w:t>D</w:t>
      </w:r>
      <w:r>
        <w:rPr>
          <w:rFonts w:ascii="Times New Roman" w:hAnsi="Times New Roman" w:eastAsia="Times New Roman" w:cs="Times New Roman"/>
          <w:spacing w:val="-16"/>
          <w:sz w:val="21"/>
          <w:szCs w:val="21"/>
        </w:rPr>
        <w:t xml:space="preserve"> </w:t>
      </w:r>
      <w:r>
        <w:rPr>
          <w:rFonts w:ascii="宋体" w:hAnsi="宋体" w:eastAsia="宋体" w:cs="宋体"/>
          <w:sz w:val="21"/>
          <w:szCs w:val="21"/>
        </w:rPr>
        <w:t>．采用极限法分析，当入射角</w:t>
      </w:r>
      <w:r>
        <w:rPr>
          <w:rFonts w:ascii="宋体" w:hAnsi="宋体" w:eastAsia="宋体" w:cs="宋体"/>
          <w:spacing w:val="-46"/>
          <w:sz w:val="21"/>
          <w:szCs w:val="21"/>
        </w:rPr>
        <w:t xml:space="preserve"> </w:t>
      </w:r>
      <w:r>
        <w:rPr>
          <w:rFonts w:ascii="Times New Roman" w:hAnsi="Times New Roman" w:eastAsia="Times New Roman" w:cs="Times New Roman"/>
          <w:sz w:val="21"/>
          <w:szCs w:val="21"/>
        </w:rPr>
        <w:t xml:space="preserve">i </w:t>
      </w:r>
      <w:r>
        <w:rPr>
          <w:rFonts w:ascii="宋体" w:hAnsi="宋体" w:eastAsia="宋体" w:cs="宋体"/>
          <w:sz w:val="21"/>
          <w:szCs w:val="21"/>
        </w:rPr>
        <w:t>趋于零时，两条出射光线间距趋于零；当入射角</w:t>
      </w:r>
      <w:r>
        <w:rPr>
          <w:rFonts w:ascii="Times New Roman" w:hAnsi="Times New Roman" w:eastAsia="Times New Roman" w:cs="Times New Roman"/>
          <w:sz w:val="21"/>
          <w:szCs w:val="21"/>
        </w:rPr>
        <w:t xml:space="preserve">i </w:t>
      </w:r>
      <w:r>
        <w:rPr>
          <w:rFonts w:ascii="宋体" w:hAnsi="宋体" w:eastAsia="宋体" w:cs="宋体"/>
          <w:sz w:val="21"/>
          <w:szCs w:val="21"/>
        </w:rPr>
        <w:t>趋于</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 xml:space="preserve">90  </w:t>
      </w:r>
      <w:r>
        <w:rPr>
          <w:rFonts w:ascii="宋体" w:hAnsi="宋体" w:eastAsia="宋体" w:cs="宋体"/>
          <w:spacing w:val="-1"/>
          <w:sz w:val="21"/>
          <w:szCs w:val="21"/>
        </w:rPr>
        <w:t>度时，两条出射光线间距也趋于零。由此可知，减小入射角</w:t>
      </w:r>
      <w:r>
        <w:rPr>
          <w:rFonts w:ascii="宋体" w:hAnsi="宋体" w:eastAsia="宋体" w:cs="宋体"/>
          <w:spacing w:val="-32"/>
          <w:sz w:val="21"/>
          <w:szCs w:val="21"/>
        </w:rPr>
        <w:t xml:space="preserve"> </w:t>
      </w:r>
      <w:r>
        <w:rPr>
          <w:rFonts w:ascii="Times New Roman" w:hAnsi="Times New Roman" w:eastAsia="Times New Roman" w:cs="Times New Roman"/>
          <w:i/>
          <w:iCs/>
          <w:spacing w:val="-1"/>
          <w:sz w:val="21"/>
          <w:szCs w:val="21"/>
        </w:rPr>
        <w:t>i</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时，两条出射光线之间的距离</w:t>
      </w:r>
      <w:r>
        <w:rPr>
          <w:rFonts w:ascii="宋体" w:hAnsi="宋体" w:eastAsia="宋体" w:cs="宋体"/>
          <w:sz w:val="21"/>
          <w:szCs w:val="21"/>
        </w:rPr>
        <w:t xml:space="preserve"> </w:t>
      </w:r>
      <w:r>
        <w:rPr>
          <w:rFonts w:ascii="宋体" w:hAnsi="宋体" w:eastAsia="宋体" w:cs="宋体"/>
          <w:spacing w:val="-1"/>
          <w:sz w:val="21"/>
          <w:szCs w:val="21"/>
        </w:rPr>
        <w:t>不一定变小，故</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141B15FF">
      <w:pPr>
        <w:spacing w:before="4" w:line="223" w:lineRule="auto"/>
        <w:ind w:left="40"/>
        <w:rPr>
          <w:rFonts w:ascii="宋体" w:hAnsi="宋体" w:eastAsia="宋体" w:cs="宋体"/>
          <w:sz w:val="21"/>
          <w:szCs w:val="21"/>
        </w:rPr>
      </w:pP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6D132151">
      <w:pPr>
        <w:spacing w:before="59" w:line="232" w:lineRule="auto"/>
        <w:ind w:left="33"/>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2.</w:t>
      </w:r>
      <w:r>
        <w:rPr>
          <w:rFonts w:ascii="Times New Roman" w:hAnsi="Times New Roman" w:eastAsia="Times New Roman" w:cs="Times New Roman"/>
          <w:b/>
          <w:bCs/>
          <w:spacing w:val="-10"/>
          <w:sz w:val="21"/>
          <w:szCs w:val="21"/>
        </w:rPr>
        <w:t xml:space="preserve"> </w:t>
      </w:r>
      <w:r>
        <w:rPr>
          <w:rFonts w:ascii="Times New Roman" w:hAnsi="Times New Roman" w:eastAsia="Times New Roman" w:cs="Times New Roman"/>
          <w:b/>
          <w:bCs/>
          <w:spacing w:val="-2"/>
          <w:sz w:val="21"/>
          <w:szCs w:val="21"/>
        </w:rPr>
        <w:t>A</w:t>
      </w:r>
    </w:p>
    <w:p w14:paraId="2DE826AD">
      <w:pPr>
        <w:spacing w:before="62" w:line="188" w:lineRule="auto"/>
        <w:ind w:left="68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u w:val="single" w:color="auto"/>
        </w:rPr>
        <w:t>sin</w:t>
      </w:r>
      <w:r>
        <w:rPr>
          <w:rFonts w:ascii="Times New Roman" w:hAnsi="Times New Roman" w:eastAsia="Times New Roman" w:cs="Times New Roman"/>
          <w:spacing w:val="10"/>
          <w:sz w:val="21"/>
          <w:szCs w:val="21"/>
          <w:u w:val="single" w:color="auto"/>
        </w:rPr>
        <w:t xml:space="preserve"> </w:t>
      </w:r>
      <w:r>
        <w:rPr>
          <w:rFonts w:ascii="Times New Roman" w:hAnsi="Times New Roman" w:eastAsia="Times New Roman" w:cs="Times New Roman"/>
          <w:i/>
          <w:iCs/>
          <w:spacing w:val="-3"/>
          <w:sz w:val="21"/>
          <w:szCs w:val="21"/>
          <w:u w:val="single" w:color="auto"/>
        </w:rPr>
        <w:t>i</w:t>
      </w:r>
    </w:p>
    <w:p w14:paraId="6C282633">
      <w:pPr>
        <w:spacing w:line="294" w:lineRule="exact"/>
        <w:ind w:left="36"/>
        <w:rPr>
          <w:rFonts w:ascii="宋体" w:hAnsi="宋体" w:eastAsia="宋体" w:cs="宋体"/>
          <w:sz w:val="21"/>
          <w:szCs w:val="21"/>
        </w:rPr>
      </w:pPr>
      <w:r>
        <w:rPr>
          <w:rFonts w:ascii="宋体" w:hAnsi="宋体" w:eastAsia="宋体" w:cs="宋体"/>
          <w:b/>
          <w:bCs/>
          <w:position w:val="1"/>
          <w:sz w:val="21"/>
          <w:szCs w:val="21"/>
        </w:rPr>
        <w:t>解析：</w:t>
      </w:r>
      <w:r>
        <w:rPr>
          <w:rFonts w:ascii="宋体" w:hAnsi="宋体" w:eastAsia="宋体" w:cs="宋体"/>
          <w:position w:val="1"/>
          <w:sz w:val="21"/>
          <w:szCs w:val="21"/>
        </w:rPr>
        <w:t>由图可知，两光的入射角</w:t>
      </w:r>
      <w:r>
        <w:rPr>
          <w:rFonts w:ascii="宋体" w:hAnsi="宋体" w:eastAsia="宋体" w:cs="宋体"/>
          <w:spacing w:val="-42"/>
          <w:position w:val="1"/>
          <w:sz w:val="21"/>
          <w:szCs w:val="21"/>
        </w:rPr>
        <w:t xml:space="preserve"> </w:t>
      </w:r>
      <w:r>
        <w:rPr>
          <w:rFonts w:ascii="Times New Roman" w:hAnsi="Times New Roman" w:eastAsia="Times New Roman" w:cs="Times New Roman"/>
          <w:i/>
          <w:iCs/>
          <w:position w:val="1"/>
          <w:sz w:val="21"/>
          <w:szCs w:val="21"/>
        </w:rPr>
        <w:t xml:space="preserve">i </w:t>
      </w:r>
      <w:r>
        <w:rPr>
          <w:rFonts w:ascii="宋体" w:hAnsi="宋体" w:eastAsia="宋体" w:cs="宋体"/>
          <w:position w:val="1"/>
          <w:sz w:val="21"/>
          <w:szCs w:val="21"/>
        </w:rPr>
        <w:t>相同，但</w:t>
      </w:r>
      <w:r>
        <w:rPr>
          <w:rFonts w:ascii="宋体" w:hAnsi="宋体" w:eastAsia="宋体" w:cs="宋体"/>
          <w:spacing w:val="-47"/>
          <w:position w:val="1"/>
          <w:sz w:val="21"/>
          <w:szCs w:val="21"/>
        </w:rPr>
        <w:t xml:space="preserve"> </w:t>
      </w:r>
      <w:r>
        <w:rPr>
          <w:rFonts w:ascii="Times New Roman" w:hAnsi="Times New Roman" w:eastAsia="Times New Roman" w:cs="Times New Roman"/>
          <w:i/>
          <w:iCs/>
          <w:position w:val="1"/>
          <w:sz w:val="21"/>
          <w:szCs w:val="21"/>
        </w:rPr>
        <w:t xml:space="preserve">b </w:t>
      </w:r>
      <w:r>
        <w:rPr>
          <w:rFonts w:ascii="宋体" w:hAnsi="宋体" w:eastAsia="宋体" w:cs="宋体"/>
          <w:position w:val="1"/>
          <w:sz w:val="21"/>
          <w:szCs w:val="21"/>
        </w:rPr>
        <w:t>光的折射角</w:t>
      </w:r>
      <w:r>
        <w:rPr>
          <w:rFonts w:ascii="Times New Roman" w:hAnsi="Times New Roman" w:eastAsia="Times New Roman" w:cs="Times New Roman"/>
          <w:i/>
          <w:iCs/>
          <w:position w:val="1"/>
          <w:sz w:val="21"/>
          <w:szCs w:val="21"/>
        </w:rPr>
        <w:t xml:space="preserve">r </w:t>
      </w:r>
      <w:r>
        <w:rPr>
          <w:rFonts w:ascii="宋体" w:hAnsi="宋体" w:eastAsia="宋体" w:cs="宋体"/>
          <w:position w:val="1"/>
          <w:sz w:val="21"/>
          <w:szCs w:val="21"/>
        </w:rPr>
        <w:t>更</w:t>
      </w:r>
      <w:r>
        <w:rPr>
          <w:rFonts w:ascii="宋体" w:hAnsi="宋体" w:eastAsia="宋体" w:cs="宋体"/>
          <w:spacing w:val="-1"/>
          <w:position w:val="1"/>
          <w:sz w:val="21"/>
          <w:szCs w:val="21"/>
        </w:rPr>
        <w:t>小，根据</w:t>
      </w:r>
      <w:r>
        <w:rPr>
          <w:rFonts w:ascii="宋体" w:hAnsi="宋体" w:eastAsia="宋体" w:cs="宋体"/>
          <w:spacing w:val="-51"/>
          <w:position w:val="1"/>
          <w:sz w:val="21"/>
          <w:szCs w:val="21"/>
        </w:rPr>
        <w:t xml:space="preserve"> </w:t>
      </w:r>
      <w:r>
        <w:rPr>
          <w:rFonts w:ascii="Times New Roman" w:hAnsi="Times New Roman" w:eastAsia="Times New Roman" w:cs="Times New Roman"/>
          <w:i/>
          <w:iCs/>
          <w:spacing w:val="-1"/>
          <w:position w:val="1"/>
          <w:sz w:val="21"/>
          <w:szCs w:val="21"/>
        </w:rPr>
        <w:t>n</w:t>
      </w:r>
      <w:r>
        <w:rPr>
          <w:rFonts w:ascii="Times New Roman" w:hAnsi="Times New Roman" w:eastAsia="Times New Roman" w:cs="Times New Roman"/>
          <w:i/>
          <w:iCs/>
          <w:spacing w:val="-24"/>
          <w:position w:val="1"/>
          <w:sz w:val="21"/>
          <w:szCs w:val="21"/>
        </w:rPr>
        <w:t xml:space="preserve"> </w:t>
      </w:r>
      <w:r>
        <w:rPr>
          <w:rFonts w:ascii="宋体" w:hAnsi="宋体" w:eastAsia="宋体" w:cs="宋体"/>
          <w:spacing w:val="-1"/>
          <w:position w:val="1"/>
          <w:sz w:val="21"/>
          <w:szCs w:val="21"/>
        </w:rPr>
        <w:t>＝</w:t>
      </w:r>
      <w:r>
        <w:rPr>
          <w:rFonts w:ascii="Times New Roman" w:hAnsi="Times New Roman" w:eastAsia="Times New Roman" w:cs="Times New Roman"/>
          <w:spacing w:val="-1"/>
          <w:position w:val="1"/>
          <w:sz w:val="21"/>
          <w:szCs w:val="21"/>
        </w:rPr>
        <w:t xml:space="preserve">sin </w:t>
      </w:r>
      <w:r>
        <w:rPr>
          <w:rFonts w:ascii="Times New Roman" w:hAnsi="Times New Roman" w:eastAsia="Times New Roman" w:cs="Times New Roman"/>
          <w:i/>
          <w:iCs/>
          <w:spacing w:val="-1"/>
          <w:position w:val="1"/>
          <w:sz w:val="21"/>
          <w:szCs w:val="21"/>
        </w:rPr>
        <w:t>r</w:t>
      </w:r>
      <w:r>
        <w:rPr>
          <w:rFonts w:ascii="宋体" w:hAnsi="宋体" w:eastAsia="宋体" w:cs="宋体"/>
          <w:spacing w:val="-1"/>
          <w:position w:val="1"/>
          <w:sz w:val="21"/>
          <w:szCs w:val="21"/>
        </w:rPr>
        <w:t>，可知</w:t>
      </w:r>
      <w:r>
        <w:rPr>
          <w:rFonts w:ascii="宋体" w:hAnsi="宋体" w:eastAsia="宋体" w:cs="宋体"/>
          <w:spacing w:val="-30"/>
          <w:position w:val="1"/>
          <w:sz w:val="21"/>
          <w:szCs w:val="21"/>
        </w:rPr>
        <w:t xml:space="preserve"> </w:t>
      </w:r>
      <w:r>
        <w:rPr>
          <w:rFonts w:ascii="Times New Roman" w:hAnsi="Times New Roman" w:eastAsia="Times New Roman" w:cs="Times New Roman"/>
          <w:i/>
          <w:iCs/>
          <w:spacing w:val="-1"/>
          <w:position w:val="1"/>
          <w:sz w:val="21"/>
          <w:szCs w:val="21"/>
        </w:rPr>
        <w:t xml:space="preserve">b </w:t>
      </w:r>
      <w:r>
        <w:rPr>
          <w:rFonts w:ascii="宋体" w:hAnsi="宋体" w:eastAsia="宋体" w:cs="宋体"/>
          <w:spacing w:val="-1"/>
          <w:position w:val="1"/>
          <w:sz w:val="21"/>
          <w:szCs w:val="21"/>
        </w:rPr>
        <w:t>光的</w:t>
      </w:r>
    </w:p>
    <w:p w14:paraId="0021D7E1">
      <w:pPr>
        <w:spacing w:before="141" w:line="188" w:lineRule="auto"/>
        <w:ind w:left="4002"/>
        <w:rPr>
          <w:rFonts w:ascii="Times New Roman" w:hAnsi="Times New Roman" w:eastAsia="Times New Roman" w:cs="Times New Roman"/>
          <w:sz w:val="21"/>
          <w:szCs w:val="21"/>
        </w:rPr>
      </w:pPr>
      <w:r>
        <w:rPr>
          <w:rFonts w:ascii="Times New Roman" w:hAnsi="Times New Roman" w:eastAsia="Times New Roman" w:cs="Times New Roman"/>
          <w:i/>
          <w:iCs/>
          <w:sz w:val="21"/>
          <w:szCs w:val="21"/>
          <w:u w:val="single" w:color="auto"/>
        </w:rPr>
        <w:t>c</w:t>
      </w:r>
    </w:p>
    <w:p w14:paraId="05FFC9D9">
      <w:pPr>
        <w:spacing w:before="2" w:line="304" w:lineRule="auto"/>
        <w:ind w:left="35" w:right="52" w:firstLine="3"/>
        <w:rPr>
          <w:rFonts w:ascii="宋体" w:hAnsi="宋体" w:eastAsia="宋体" w:cs="宋体"/>
          <w:sz w:val="21"/>
          <w:szCs w:val="21"/>
        </w:rPr>
      </w:pPr>
      <w:r>
        <w:rPr>
          <w:rFonts w:ascii="宋体" w:hAnsi="宋体" w:eastAsia="宋体" w:cs="宋体"/>
          <w:sz w:val="21"/>
          <w:szCs w:val="21"/>
        </w:rPr>
        <w:t>折射率比</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 xml:space="preserve">c </w:t>
      </w:r>
      <w:r>
        <w:rPr>
          <w:rFonts w:ascii="宋体" w:hAnsi="宋体" w:eastAsia="宋体" w:cs="宋体"/>
          <w:sz w:val="21"/>
          <w:szCs w:val="21"/>
        </w:rPr>
        <w:t>光的更大，故</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正确；根据</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v</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n</w:t>
      </w:r>
      <w:r>
        <w:rPr>
          <w:rFonts w:ascii="宋体" w:hAnsi="宋体" w:eastAsia="宋体" w:cs="宋体"/>
          <w:sz w:val="21"/>
          <w:szCs w:val="21"/>
        </w:rPr>
        <w:t>可知，因</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光的折射率更大，故</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光在玻璃中的</w:t>
      </w:r>
      <w:r>
        <w:rPr>
          <w:rFonts w:ascii="宋体" w:hAnsi="宋体" w:eastAsia="宋体" w:cs="宋体"/>
          <w:sz w:val="21"/>
          <w:szCs w:val="21"/>
        </w:rPr>
        <w:t xml:space="preserve"> </w:t>
      </w:r>
      <w:r>
        <w:rPr>
          <w:rFonts w:ascii="宋体" w:hAnsi="宋体" w:eastAsia="宋体" w:cs="宋体"/>
          <w:spacing w:val="4"/>
          <w:sz w:val="21"/>
          <w:szCs w:val="21"/>
        </w:rPr>
        <w:t>传播速度比</w:t>
      </w:r>
      <w:r>
        <w:rPr>
          <w:rFonts w:ascii="宋体" w:hAnsi="宋体" w:eastAsia="宋体" w:cs="宋体"/>
          <w:spacing w:val="-47"/>
          <w:sz w:val="21"/>
          <w:szCs w:val="21"/>
        </w:rPr>
        <w:t xml:space="preserve"> </w:t>
      </w:r>
      <w:r>
        <w:rPr>
          <w:rFonts w:ascii="Times New Roman" w:hAnsi="Times New Roman" w:eastAsia="Times New Roman" w:cs="Times New Roman"/>
          <w:i/>
          <w:iCs/>
          <w:spacing w:val="4"/>
          <w:sz w:val="21"/>
          <w:szCs w:val="21"/>
        </w:rPr>
        <w:t xml:space="preserve">c </w:t>
      </w:r>
      <w:r>
        <w:rPr>
          <w:rFonts w:ascii="宋体" w:hAnsi="宋体" w:eastAsia="宋体" w:cs="宋体"/>
          <w:spacing w:val="4"/>
          <w:sz w:val="21"/>
          <w:szCs w:val="21"/>
        </w:rPr>
        <w:t>光更小，故</w:t>
      </w:r>
      <w:r>
        <w:rPr>
          <w:rFonts w:ascii="宋体" w:hAnsi="宋体" w:eastAsia="宋体" w:cs="宋体"/>
          <w:spacing w:val="-41"/>
          <w:sz w:val="21"/>
          <w:szCs w:val="21"/>
        </w:rPr>
        <w:t xml:space="preserve"> </w:t>
      </w:r>
      <w:r>
        <w:rPr>
          <w:rFonts w:ascii="Times New Roman" w:hAnsi="Times New Roman" w:eastAsia="Times New Roman" w:cs="Times New Roman"/>
          <w:spacing w:val="4"/>
          <w:sz w:val="21"/>
          <w:szCs w:val="21"/>
        </w:rPr>
        <w:t xml:space="preserve">B </w:t>
      </w:r>
      <w:r>
        <w:rPr>
          <w:rFonts w:ascii="宋体" w:hAnsi="宋体" w:eastAsia="宋体" w:cs="宋体"/>
          <w:spacing w:val="4"/>
          <w:sz w:val="21"/>
          <w:szCs w:val="21"/>
        </w:rPr>
        <w:t>错误；因</w:t>
      </w:r>
      <w:r>
        <w:rPr>
          <w:rFonts w:ascii="Times New Roman" w:hAnsi="Times New Roman" w:eastAsia="Times New Roman" w:cs="Times New Roman"/>
          <w:i/>
          <w:iCs/>
          <w:spacing w:val="4"/>
          <w:sz w:val="21"/>
          <w:szCs w:val="21"/>
        </w:rPr>
        <w:t xml:space="preserve">b </w:t>
      </w:r>
      <w:r>
        <w:rPr>
          <w:rFonts w:ascii="宋体" w:hAnsi="宋体" w:eastAsia="宋体" w:cs="宋体"/>
          <w:spacing w:val="4"/>
          <w:sz w:val="21"/>
          <w:szCs w:val="21"/>
        </w:rPr>
        <w:t>光的折</w:t>
      </w:r>
      <w:r>
        <w:rPr>
          <w:rFonts w:ascii="宋体" w:hAnsi="宋体" w:eastAsia="宋体" w:cs="宋体"/>
          <w:spacing w:val="3"/>
          <w:sz w:val="21"/>
          <w:szCs w:val="21"/>
        </w:rPr>
        <w:t>射率更大，故</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光的频率更大，根据</w:t>
      </w:r>
      <w:r>
        <w:rPr>
          <w:rFonts w:ascii="Times New Roman" w:hAnsi="Times New Roman" w:eastAsia="Times New Roman" w:cs="Times New Roman"/>
          <w:i/>
          <w:iCs/>
          <w:spacing w:val="3"/>
          <w:sz w:val="21"/>
          <w:szCs w:val="21"/>
        </w:rPr>
        <w:t>ε</w:t>
      </w:r>
      <w:r>
        <w:rPr>
          <w:rFonts w:ascii="Times New Roman" w:hAnsi="Times New Roman" w:eastAsia="Times New Roman" w:cs="Times New Roman"/>
          <w:i/>
          <w:iCs/>
          <w:spacing w:val="-25"/>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hν</w:t>
      </w:r>
      <w:r>
        <w:rPr>
          <w:rFonts w:ascii="Times New Roman" w:hAnsi="Times New Roman" w:eastAsia="Times New Roman" w:cs="Times New Roman"/>
          <w:i/>
          <w:iCs/>
          <w:spacing w:val="-29"/>
          <w:sz w:val="21"/>
          <w:szCs w:val="21"/>
        </w:rPr>
        <w:t xml:space="preserve"> </w:t>
      </w:r>
      <w:r>
        <w:rPr>
          <w:rFonts w:ascii="宋体" w:hAnsi="宋体" w:eastAsia="宋体" w:cs="宋体"/>
          <w:spacing w:val="3"/>
          <w:sz w:val="21"/>
          <w:szCs w:val="21"/>
        </w:rPr>
        <w:t>,</w:t>
      </w:r>
    </w:p>
    <w:p w14:paraId="1F3E6470">
      <w:pPr>
        <w:spacing w:before="1" w:line="272" w:lineRule="auto"/>
        <w:ind w:left="38" w:right="311"/>
        <w:rPr>
          <w:rFonts w:ascii="宋体" w:hAnsi="宋体" w:eastAsia="宋体" w:cs="宋体"/>
          <w:sz w:val="21"/>
          <w:szCs w:val="21"/>
        </w:rPr>
      </w:pPr>
      <w:r>
        <w:rPr>
          <w:rFonts w:ascii="宋体" w:hAnsi="宋体" w:eastAsia="宋体" w:cs="宋体"/>
          <w:sz w:val="21"/>
          <w:szCs w:val="21"/>
        </w:rPr>
        <w:t>可知</w:t>
      </w:r>
      <w:r>
        <w:rPr>
          <w:rFonts w:ascii="宋体" w:hAnsi="宋体" w:eastAsia="宋体" w:cs="宋体"/>
          <w:spacing w:val="-47"/>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光的能量更大，故</w:t>
      </w:r>
      <w:r>
        <w:rPr>
          <w:rFonts w:ascii="宋体" w:hAnsi="宋体" w:eastAsia="宋体" w:cs="宋体"/>
          <w:spacing w:val="-46"/>
          <w:sz w:val="21"/>
          <w:szCs w:val="21"/>
        </w:rPr>
        <w:t xml:space="preserve"> </w:t>
      </w:r>
      <w:r>
        <w:rPr>
          <w:rFonts w:ascii="Times New Roman" w:hAnsi="Times New Roman" w:eastAsia="Times New Roman" w:cs="Times New Roman"/>
          <w:sz w:val="21"/>
          <w:szCs w:val="21"/>
        </w:rPr>
        <w:t xml:space="preserve">C </w:t>
      </w:r>
      <w:r>
        <w:rPr>
          <w:rFonts w:ascii="宋体" w:hAnsi="宋体" w:eastAsia="宋体" w:cs="宋体"/>
          <w:sz w:val="21"/>
          <w:szCs w:val="21"/>
        </w:rPr>
        <w:t>错误；逐渐</w:t>
      </w:r>
      <w:r>
        <w:rPr>
          <w:rFonts w:ascii="宋体" w:hAnsi="宋体" w:eastAsia="宋体" w:cs="宋体"/>
          <w:spacing w:val="-1"/>
          <w:sz w:val="21"/>
          <w:szCs w:val="21"/>
        </w:rPr>
        <w:t>增大</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光的入射角，</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光不会发生全反射，故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5"/>
          <w:sz w:val="21"/>
          <w:szCs w:val="21"/>
        </w:rPr>
        <w:t>误．</w:t>
      </w:r>
    </w:p>
    <w:p w14:paraId="61C767F6">
      <w:pPr>
        <w:spacing w:before="42" w:line="232" w:lineRule="auto"/>
        <w:ind w:left="3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w:t>
      </w:r>
      <w:r>
        <w:rPr>
          <w:rFonts w:ascii="Times New Roman" w:hAnsi="Times New Roman" w:eastAsia="Times New Roman" w:cs="Times New Roman"/>
          <w:b/>
          <w:bCs/>
          <w:spacing w:val="2"/>
          <w:sz w:val="21"/>
          <w:szCs w:val="21"/>
        </w:rPr>
        <w:t xml:space="preserve">    </w:t>
      </w:r>
      <w:r>
        <w:rPr>
          <w:rFonts w:ascii="Times New Roman" w:hAnsi="Times New Roman" w:eastAsia="Times New Roman" w:cs="Times New Roman"/>
          <w:b/>
          <w:bCs/>
          <w:spacing w:val="-1"/>
          <w:sz w:val="21"/>
          <w:szCs w:val="21"/>
        </w:rPr>
        <w:t>C</w:t>
      </w:r>
    </w:p>
    <w:p w14:paraId="67D18201">
      <w:pPr>
        <w:spacing w:before="32" w:line="266" w:lineRule="auto"/>
        <w:ind w:left="24" w:right="24" w:firstLine="12"/>
        <w:jc w:val="both"/>
        <w:rPr>
          <w:rFonts w:ascii="宋体" w:hAnsi="宋体" w:eastAsia="宋体" w:cs="宋体"/>
          <w:sz w:val="21"/>
          <w:szCs w:val="21"/>
        </w:rPr>
      </w:pPr>
      <w:r>
        <w:rPr>
          <w:rFonts w:ascii="宋体" w:hAnsi="宋体" w:eastAsia="宋体" w:cs="宋体"/>
          <w:b/>
          <w:bCs/>
          <w:spacing w:val="-1"/>
          <w:sz w:val="21"/>
          <w:szCs w:val="21"/>
        </w:rPr>
        <w:t>解析：</w:t>
      </w:r>
      <w:r>
        <w:rPr>
          <w:rFonts w:ascii="宋体" w:hAnsi="宋体" w:eastAsia="宋体" w:cs="宋体"/>
          <w:spacing w:val="-1"/>
          <w:sz w:val="21"/>
          <w:szCs w:val="21"/>
        </w:rPr>
        <w:t>根据题意画出光路图，如图所示，</w:t>
      </w:r>
      <w:r>
        <w:rPr>
          <w:rFonts w:ascii="Times New Roman" w:hAnsi="Times New Roman" w:eastAsia="Times New Roman" w:cs="Times New Roman"/>
          <w:i/>
          <w:iCs/>
          <w:spacing w:val="-1"/>
          <w:sz w:val="21"/>
          <w:szCs w:val="21"/>
        </w:rPr>
        <w:t xml:space="preserve">AC </w:t>
      </w:r>
      <w:r>
        <w:rPr>
          <w:rFonts w:ascii="宋体" w:hAnsi="宋体" w:eastAsia="宋体" w:cs="宋体"/>
          <w:spacing w:val="-1"/>
          <w:sz w:val="21"/>
          <w:szCs w:val="21"/>
        </w:rPr>
        <w:t>面上的入</w:t>
      </w:r>
      <w:r>
        <w:rPr>
          <w:rFonts w:ascii="宋体" w:hAnsi="宋体" w:eastAsia="宋体" w:cs="宋体"/>
          <w:spacing w:val="-2"/>
          <w:sz w:val="21"/>
          <w:szCs w:val="21"/>
        </w:rPr>
        <w:t>射角为</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45°</w:t>
      </w:r>
      <w:r>
        <w:rPr>
          <w:rFonts w:ascii="宋体" w:hAnsi="宋体" w:eastAsia="宋体" w:cs="宋体"/>
          <w:spacing w:val="-2"/>
          <w:sz w:val="21"/>
          <w:szCs w:val="21"/>
        </w:rPr>
        <w:t>,</w:t>
      </w:r>
      <w:r>
        <w:rPr>
          <w:rFonts w:ascii="宋体" w:hAnsi="宋体" w:eastAsia="宋体" w:cs="宋体"/>
          <w:spacing w:val="37"/>
          <w:sz w:val="21"/>
          <w:szCs w:val="21"/>
        </w:rPr>
        <w:t xml:space="preserve"> </w:t>
      </w:r>
      <w:r>
        <w:rPr>
          <w:rFonts w:ascii="宋体" w:hAnsi="宋体" w:eastAsia="宋体" w:cs="宋体"/>
          <w:spacing w:val="-2"/>
          <w:sz w:val="21"/>
          <w:szCs w:val="21"/>
        </w:rPr>
        <w:t xml:space="preserve">棱镜的折射率为 </w:t>
      </w:r>
      <w:r>
        <w:rPr>
          <w:position w:val="-4"/>
          <w:sz w:val="21"/>
          <w:szCs w:val="21"/>
        </w:rPr>
        <w:drawing>
          <wp:inline distT="0" distB="0" distL="0" distR="0">
            <wp:extent cx="149860" cy="158750"/>
            <wp:effectExtent l="0" t="0" r="0" b="0"/>
            <wp:docPr id="2160" name="IM 2160"/>
            <wp:cNvGraphicFramePr/>
            <a:graphic xmlns:a="http://schemas.openxmlformats.org/drawingml/2006/main">
              <a:graphicData uri="http://schemas.openxmlformats.org/drawingml/2006/picture">
                <pic:pic xmlns:pic="http://schemas.openxmlformats.org/drawingml/2006/picture">
                  <pic:nvPicPr>
                    <pic:cNvPr id="2160" name="IM 2160"/>
                    <pic:cNvPicPr/>
                  </pic:nvPicPr>
                  <pic:blipFill>
                    <a:blip r:embed="rId1433"/>
                    <a:stretch>
                      <a:fillRect/>
                    </a:stretch>
                  </pic:blipFill>
                  <pic:spPr>
                    <a:xfrm>
                      <a:off x="0" y="0"/>
                      <a:ext cx="150425" cy="159331"/>
                    </a:xfrm>
                    <a:prstGeom prst="rect">
                      <a:avLst/>
                    </a:prstGeom>
                  </pic:spPr>
                </pic:pic>
              </a:graphicData>
            </a:graphic>
          </wp:inline>
        </w:drawing>
      </w:r>
      <w:r>
        <w:rPr>
          <w:rFonts w:ascii="宋体" w:hAnsi="宋体" w:eastAsia="宋体" w:cs="宋体"/>
          <w:spacing w:val="-76"/>
          <w:sz w:val="21"/>
          <w:szCs w:val="21"/>
        </w:rPr>
        <w:t xml:space="preserve"> </w:t>
      </w:r>
      <w:r>
        <w:rPr>
          <w:rFonts w:ascii="宋体" w:hAnsi="宋体" w:eastAsia="宋体" w:cs="宋体"/>
          <w:spacing w:val="-2"/>
          <w:sz w:val="21"/>
          <w:szCs w:val="21"/>
        </w:rPr>
        <w:t>=</w:t>
      </w:r>
      <w:r>
        <w:rPr>
          <w:rFonts w:ascii="宋体" w:hAnsi="宋体" w:eastAsia="宋体" w:cs="宋体"/>
          <w:spacing w:val="-81"/>
          <w:sz w:val="21"/>
          <w:szCs w:val="21"/>
        </w:rPr>
        <w:t xml:space="preserve"> </w:t>
      </w:r>
      <w:r>
        <w:rPr>
          <w:position w:val="-14"/>
          <w:sz w:val="21"/>
          <w:szCs w:val="21"/>
        </w:rPr>
        <w:drawing>
          <wp:inline distT="0" distB="0" distL="0" distR="0">
            <wp:extent cx="259080" cy="281940"/>
            <wp:effectExtent l="0" t="0" r="0" b="0"/>
            <wp:docPr id="2162" name="IM 2162"/>
            <wp:cNvGraphicFramePr/>
            <a:graphic xmlns:a="http://schemas.openxmlformats.org/drawingml/2006/main">
              <a:graphicData uri="http://schemas.openxmlformats.org/drawingml/2006/picture">
                <pic:pic xmlns:pic="http://schemas.openxmlformats.org/drawingml/2006/picture">
                  <pic:nvPicPr>
                    <pic:cNvPr id="2162" name="IM 2162"/>
                    <pic:cNvPicPr/>
                  </pic:nvPicPr>
                  <pic:blipFill>
                    <a:blip r:embed="rId1434"/>
                    <a:stretch>
                      <a:fillRect/>
                    </a:stretch>
                  </pic:blipFill>
                  <pic:spPr>
                    <a:xfrm>
                      <a:off x="0" y="0"/>
                      <a:ext cx="259384" cy="282442"/>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10"/>
          <w:sz w:val="21"/>
          <w:szCs w:val="21"/>
        </w:rPr>
        <w:t>=</w:t>
      </w:r>
      <w:r>
        <w:rPr>
          <w:rFonts w:ascii="宋体" w:hAnsi="宋体" w:eastAsia="宋体" w:cs="宋体"/>
          <w:spacing w:val="-74"/>
          <w:sz w:val="21"/>
          <w:szCs w:val="21"/>
        </w:rPr>
        <w:t xml:space="preserve"> </w:t>
      </w:r>
      <w:r>
        <w:rPr>
          <w:position w:val="-14"/>
          <w:sz w:val="21"/>
          <w:szCs w:val="21"/>
        </w:rPr>
        <w:drawing>
          <wp:inline distT="0" distB="0" distL="0" distR="0">
            <wp:extent cx="374650" cy="281305"/>
            <wp:effectExtent l="0" t="0" r="0" b="0"/>
            <wp:docPr id="2164" name="IM 2164"/>
            <wp:cNvGraphicFramePr/>
            <a:graphic xmlns:a="http://schemas.openxmlformats.org/drawingml/2006/main">
              <a:graphicData uri="http://schemas.openxmlformats.org/drawingml/2006/picture">
                <pic:pic xmlns:pic="http://schemas.openxmlformats.org/drawingml/2006/picture">
                  <pic:nvPicPr>
                    <pic:cNvPr id="2164" name="IM 2164"/>
                    <pic:cNvPicPr/>
                  </pic:nvPicPr>
                  <pic:blipFill>
                    <a:blip r:embed="rId1435"/>
                    <a:stretch>
                      <a:fillRect/>
                    </a:stretch>
                  </pic:blipFill>
                  <pic:spPr>
                    <a:xfrm>
                      <a:off x="0" y="0"/>
                      <a:ext cx="375196" cy="281927"/>
                    </a:xfrm>
                    <a:prstGeom prst="rect">
                      <a:avLst/>
                    </a:prstGeom>
                  </pic:spPr>
                </pic:pic>
              </a:graphicData>
            </a:graphic>
          </wp:inline>
        </w:drawing>
      </w:r>
      <w:r>
        <w:rPr>
          <w:rFonts w:ascii="宋体" w:hAnsi="宋体" w:eastAsia="宋体" w:cs="宋体"/>
          <w:spacing w:val="10"/>
          <w:sz w:val="21"/>
          <w:szCs w:val="21"/>
        </w:rPr>
        <w:t>,故</w:t>
      </w:r>
      <w:r>
        <w:rPr>
          <w:rFonts w:ascii="宋体" w:hAnsi="宋体" w:eastAsia="宋体" w:cs="宋体"/>
          <w:spacing w:val="-43"/>
          <w:sz w:val="21"/>
          <w:szCs w:val="21"/>
        </w:rPr>
        <w:t xml:space="preserve"> </w:t>
      </w:r>
      <w:r>
        <w:rPr>
          <w:rFonts w:ascii="Times New Roman" w:hAnsi="Times New Roman" w:eastAsia="Times New Roman" w:cs="Times New Roman"/>
          <w:i/>
          <w:iCs/>
          <w:sz w:val="21"/>
          <w:szCs w:val="21"/>
        </w:rPr>
        <w:t>AC</w:t>
      </w:r>
      <w:r>
        <w:rPr>
          <w:rFonts w:ascii="Times New Roman" w:hAnsi="Times New Roman" w:eastAsia="Times New Roman" w:cs="Times New Roman"/>
          <w:i/>
          <w:iCs/>
          <w:spacing w:val="10"/>
          <w:sz w:val="21"/>
          <w:szCs w:val="21"/>
        </w:rPr>
        <w:t xml:space="preserve"> </w:t>
      </w:r>
      <w:r>
        <w:rPr>
          <w:rFonts w:ascii="宋体" w:hAnsi="宋体" w:eastAsia="宋体" w:cs="宋体"/>
          <w:spacing w:val="10"/>
          <w:sz w:val="21"/>
          <w:szCs w:val="21"/>
        </w:rPr>
        <w:t>面上的折射角为</w:t>
      </w:r>
      <w:r>
        <w:rPr>
          <w:rFonts w:ascii="宋体" w:hAnsi="宋体" w:eastAsia="宋体" w:cs="宋体"/>
          <w:spacing w:val="-57"/>
          <w:sz w:val="21"/>
          <w:szCs w:val="21"/>
        </w:rPr>
        <w:t xml:space="preserve"> </w:t>
      </w:r>
      <w:r>
        <w:rPr>
          <w:rFonts w:ascii="Times New Roman" w:hAnsi="Times New Roman" w:eastAsia="Times New Roman" w:cs="Times New Roman"/>
          <w:i/>
          <w:iCs/>
          <w:spacing w:val="10"/>
          <w:sz w:val="21"/>
          <w:szCs w:val="21"/>
        </w:rPr>
        <w:t>β</w:t>
      </w:r>
      <w:r>
        <w:rPr>
          <w:rFonts w:ascii="Times New Roman" w:hAnsi="Times New Roman" w:eastAsia="Times New Roman" w:cs="Times New Roman"/>
          <w:i/>
          <w:iCs/>
          <w:spacing w:val="-27"/>
          <w:sz w:val="21"/>
          <w:szCs w:val="21"/>
        </w:rPr>
        <w:t xml:space="preserve"> </w:t>
      </w:r>
      <w:r>
        <w:rPr>
          <w:rFonts w:ascii="宋体" w:hAnsi="宋体" w:eastAsia="宋体" w:cs="宋体"/>
          <w:spacing w:val="10"/>
          <w:sz w:val="21"/>
          <w:szCs w:val="21"/>
        </w:rPr>
        <w:t>=</w:t>
      </w:r>
      <w:r>
        <w:rPr>
          <w:rFonts w:ascii="Times New Roman" w:hAnsi="Times New Roman" w:eastAsia="Times New Roman" w:cs="Times New Roman"/>
          <w:spacing w:val="10"/>
          <w:sz w:val="21"/>
          <w:szCs w:val="21"/>
        </w:rPr>
        <w:t>30°</w:t>
      </w:r>
      <w:r>
        <w:rPr>
          <w:rFonts w:ascii="宋体" w:hAnsi="宋体" w:eastAsia="宋体" w:cs="宋体"/>
          <w:spacing w:val="10"/>
          <w:sz w:val="21"/>
          <w:szCs w:val="21"/>
        </w:rPr>
        <w:t>,设光线在</w:t>
      </w:r>
      <w:r>
        <w:rPr>
          <w:rFonts w:ascii="宋体" w:hAnsi="宋体" w:eastAsia="宋体" w:cs="宋体"/>
          <w:spacing w:val="-50"/>
          <w:sz w:val="21"/>
          <w:szCs w:val="21"/>
        </w:rPr>
        <w:t xml:space="preserve"> </w:t>
      </w:r>
      <w:r>
        <w:rPr>
          <w:rFonts w:ascii="Times New Roman" w:hAnsi="Times New Roman" w:eastAsia="Times New Roman" w:cs="Times New Roman"/>
          <w:i/>
          <w:iCs/>
          <w:spacing w:val="10"/>
          <w:sz w:val="21"/>
          <w:szCs w:val="21"/>
        </w:rPr>
        <w:t>F</w:t>
      </w:r>
      <w:r>
        <w:rPr>
          <w:rFonts w:ascii="Times New Roman" w:hAnsi="Times New Roman" w:eastAsia="Times New Roman" w:cs="Times New Roman"/>
          <w:i/>
          <w:iCs/>
          <w:spacing w:val="18"/>
          <w:sz w:val="21"/>
          <w:szCs w:val="21"/>
        </w:rPr>
        <w:t xml:space="preserve"> </w:t>
      </w:r>
      <w:r>
        <w:rPr>
          <w:rFonts w:ascii="宋体" w:hAnsi="宋体" w:eastAsia="宋体" w:cs="宋体"/>
          <w:spacing w:val="10"/>
          <w:sz w:val="21"/>
          <w:szCs w:val="21"/>
        </w:rPr>
        <w:t>点发生全反射的临界角为</w:t>
      </w:r>
      <w:r>
        <w:rPr>
          <w:rFonts w:ascii="宋体" w:hAnsi="宋体" w:eastAsia="宋体" w:cs="宋体"/>
          <w:spacing w:val="-31"/>
          <w:sz w:val="21"/>
          <w:szCs w:val="21"/>
        </w:rPr>
        <w:t xml:space="preserve"> </w:t>
      </w:r>
      <w:r>
        <w:rPr>
          <w:rFonts w:ascii="Times New Roman" w:hAnsi="Times New Roman" w:eastAsia="Times New Roman" w:cs="Times New Roman"/>
          <w:i/>
          <w:iCs/>
          <w:spacing w:val="10"/>
          <w:sz w:val="21"/>
          <w:szCs w:val="21"/>
        </w:rPr>
        <w:t>C</w:t>
      </w:r>
      <w:r>
        <w:rPr>
          <w:rFonts w:ascii="宋体" w:hAnsi="宋体" w:eastAsia="宋体" w:cs="宋体"/>
          <w:spacing w:val="10"/>
          <w:sz w:val="21"/>
          <w:szCs w:val="21"/>
        </w:rPr>
        <w:t>，</w:t>
      </w:r>
      <w:r>
        <w:rPr>
          <w:rFonts w:ascii="宋体" w:hAnsi="宋体" w:eastAsia="宋体" w:cs="宋体"/>
          <w:spacing w:val="9"/>
          <w:sz w:val="21"/>
          <w:szCs w:val="21"/>
        </w:rPr>
        <w:t>则有</w:t>
      </w:r>
      <w:r>
        <w:rPr>
          <w:rFonts w:ascii="宋体" w:hAnsi="宋体" w:eastAsia="宋体" w:cs="宋体"/>
          <w:spacing w:val="-32"/>
          <w:sz w:val="21"/>
          <w:szCs w:val="21"/>
        </w:rPr>
        <w:t xml:space="preserve"> </w:t>
      </w:r>
      <w:r>
        <w:rPr>
          <w:rFonts w:ascii="Times New Roman" w:hAnsi="Times New Roman" w:eastAsia="Times New Roman" w:cs="Times New Roman"/>
          <w:sz w:val="21"/>
          <w:szCs w:val="21"/>
        </w:rPr>
        <w:t xml:space="preserve">sin </w:t>
      </w:r>
      <w:r>
        <w:rPr>
          <w:rFonts w:ascii="Times New Roman" w:hAnsi="Times New Roman" w:eastAsia="Times New Roman" w:cs="Times New Roman"/>
          <w:i/>
          <w:iCs/>
          <w:spacing w:val="6"/>
          <w:sz w:val="21"/>
          <w:szCs w:val="21"/>
        </w:rPr>
        <w:t>C</w:t>
      </w:r>
      <w:r>
        <w:rPr>
          <w:rFonts w:ascii="宋体" w:hAnsi="宋体" w:eastAsia="宋体" w:cs="宋体"/>
          <w:spacing w:val="-13"/>
          <w:sz w:val="21"/>
          <w:szCs w:val="21"/>
        </w:rPr>
        <w:t>＝</w:t>
      </w:r>
      <w:r>
        <w:rPr>
          <w:position w:val="-18"/>
          <w:sz w:val="21"/>
          <w:szCs w:val="21"/>
        </w:rPr>
        <w:drawing>
          <wp:inline distT="0" distB="0" distL="0" distR="0">
            <wp:extent cx="163195" cy="306705"/>
            <wp:effectExtent l="0" t="0" r="0" b="0"/>
            <wp:docPr id="2166" name="IM 2166"/>
            <wp:cNvGraphicFramePr/>
            <a:graphic xmlns:a="http://schemas.openxmlformats.org/drawingml/2006/main">
              <a:graphicData uri="http://schemas.openxmlformats.org/drawingml/2006/picture">
                <pic:pic xmlns:pic="http://schemas.openxmlformats.org/drawingml/2006/picture">
                  <pic:nvPicPr>
                    <pic:cNvPr id="2166" name="IM 2166"/>
                    <pic:cNvPicPr/>
                  </pic:nvPicPr>
                  <pic:blipFill>
                    <a:blip r:embed="rId1436"/>
                    <a:stretch>
                      <a:fillRect/>
                    </a:stretch>
                  </pic:blipFill>
                  <pic:spPr>
                    <a:xfrm>
                      <a:off x="0" y="0"/>
                      <a:ext cx="163733" cy="306761"/>
                    </a:xfrm>
                    <a:prstGeom prst="rect">
                      <a:avLst/>
                    </a:prstGeom>
                  </pic:spPr>
                </pic:pic>
              </a:graphicData>
            </a:graphic>
          </wp:inline>
        </w:drawing>
      </w:r>
      <w:r>
        <w:rPr>
          <w:rFonts w:ascii="宋体" w:hAnsi="宋体" w:eastAsia="宋体" w:cs="宋体"/>
          <w:spacing w:val="-72"/>
          <w:sz w:val="21"/>
          <w:szCs w:val="21"/>
        </w:rPr>
        <w:t xml:space="preserve"> </w:t>
      </w:r>
      <w:r>
        <w:rPr>
          <w:rFonts w:ascii="宋体" w:hAnsi="宋体" w:eastAsia="宋体" w:cs="宋体"/>
          <w:spacing w:val="-13"/>
          <w:sz w:val="21"/>
          <w:szCs w:val="21"/>
        </w:rPr>
        <w:t>＝</w:t>
      </w:r>
      <w:r>
        <w:rPr>
          <w:rFonts w:ascii="Times New Roman" w:hAnsi="Times New Roman" w:eastAsia="Times New Roman" w:cs="Times New Roman"/>
          <w:sz w:val="21"/>
          <w:szCs w:val="21"/>
        </w:rPr>
        <w:t>sin</w:t>
      </w:r>
      <w:r>
        <w:rPr>
          <w:rFonts w:ascii="Times New Roman" w:hAnsi="Times New Roman" w:eastAsia="Times New Roman" w:cs="Times New Roman"/>
          <w:spacing w:val="6"/>
          <w:sz w:val="21"/>
          <w:szCs w:val="21"/>
        </w:rPr>
        <w:t xml:space="preserve"> 45°</w:t>
      </w:r>
      <w:r>
        <w:rPr>
          <w:rFonts w:ascii="宋体" w:hAnsi="宋体" w:eastAsia="宋体" w:cs="宋体"/>
          <w:spacing w:val="6"/>
          <w:sz w:val="21"/>
          <w:szCs w:val="21"/>
        </w:rPr>
        <w:t>,可得</w:t>
      </w:r>
      <w:r>
        <w:rPr>
          <w:rFonts w:ascii="宋体" w:hAnsi="宋体" w:eastAsia="宋体" w:cs="宋体"/>
          <w:spacing w:val="-38"/>
          <w:sz w:val="21"/>
          <w:szCs w:val="21"/>
        </w:rPr>
        <w:t xml:space="preserve"> </w:t>
      </w:r>
      <w:r>
        <w:rPr>
          <w:rFonts w:ascii="Times New Roman" w:hAnsi="Times New Roman" w:eastAsia="Times New Roman" w:cs="Times New Roman"/>
          <w:i/>
          <w:iCs/>
          <w:spacing w:val="6"/>
          <w:sz w:val="21"/>
          <w:szCs w:val="21"/>
        </w:rPr>
        <w:t>C</w:t>
      </w:r>
      <w:r>
        <w:rPr>
          <w:rFonts w:ascii="宋体" w:hAnsi="宋体" w:eastAsia="宋体" w:cs="宋体"/>
          <w:spacing w:val="6"/>
          <w:sz w:val="21"/>
          <w:szCs w:val="21"/>
        </w:rPr>
        <w:t>＝</w:t>
      </w:r>
      <w:r>
        <w:rPr>
          <w:rFonts w:ascii="Times New Roman" w:hAnsi="Times New Roman" w:eastAsia="Times New Roman" w:cs="Times New Roman"/>
          <w:spacing w:val="6"/>
          <w:sz w:val="21"/>
          <w:szCs w:val="21"/>
        </w:rPr>
        <w:t>45°</w:t>
      </w:r>
      <w:r>
        <w:rPr>
          <w:rFonts w:ascii="宋体" w:hAnsi="宋体" w:eastAsia="宋体" w:cs="宋体"/>
          <w:spacing w:val="6"/>
          <w:sz w:val="21"/>
          <w:szCs w:val="21"/>
        </w:rPr>
        <w:t>,当光束射向</w:t>
      </w:r>
      <w:r>
        <w:rPr>
          <w:rFonts w:ascii="宋体" w:hAnsi="宋体" w:eastAsia="宋体" w:cs="宋体"/>
          <w:spacing w:val="-60"/>
          <w:sz w:val="21"/>
          <w:szCs w:val="21"/>
        </w:rPr>
        <w:t xml:space="preserve"> </w:t>
      </w:r>
      <w:r>
        <w:rPr>
          <w:rFonts w:ascii="Times New Roman" w:hAnsi="Times New Roman" w:eastAsia="Times New Roman" w:cs="Times New Roman"/>
          <w:i/>
          <w:iCs/>
          <w:spacing w:val="6"/>
          <w:sz w:val="21"/>
          <w:szCs w:val="21"/>
        </w:rPr>
        <w:t xml:space="preserve">F </w:t>
      </w:r>
      <w:r>
        <w:rPr>
          <w:rFonts w:ascii="宋体" w:hAnsi="宋体" w:eastAsia="宋体" w:cs="宋体"/>
          <w:spacing w:val="6"/>
          <w:sz w:val="21"/>
          <w:szCs w:val="21"/>
        </w:rPr>
        <w:t>点时，分析几何关系知入射角为</w:t>
      </w:r>
      <w:r>
        <w:rPr>
          <w:rFonts w:ascii="宋体" w:hAnsi="宋体" w:eastAsia="宋体" w:cs="宋体"/>
          <w:spacing w:val="-42"/>
          <w:sz w:val="21"/>
          <w:szCs w:val="21"/>
        </w:rPr>
        <w:t xml:space="preserve"> </w:t>
      </w:r>
      <w:r>
        <w:rPr>
          <w:rFonts w:ascii="Times New Roman" w:hAnsi="Times New Roman" w:eastAsia="Times New Roman" w:cs="Times New Roman"/>
          <w:i/>
          <w:iCs/>
          <w:spacing w:val="6"/>
          <w:sz w:val="21"/>
          <w:szCs w:val="21"/>
        </w:rPr>
        <w:t>θ</w:t>
      </w:r>
      <w:r>
        <w:rPr>
          <w:rFonts w:ascii="Times New Roman" w:hAnsi="Times New Roman" w:eastAsia="Times New Roman" w:cs="Times New Roman"/>
          <w:i/>
          <w:iCs/>
          <w:spacing w:val="-30"/>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75°&gt;</w:t>
      </w:r>
      <w:r>
        <w:rPr>
          <w:rFonts w:ascii="Times New Roman" w:hAnsi="Times New Roman" w:eastAsia="Times New Roman" w:cs="Times New Roman"/>
          <w:i/>
          <w:iCs/>
          <w:spacing w:val="6"/>
          <w:sz w:val="21"/>
          <w:szCs w:val="21"/>
        </w:rPr>
        <w:t>C</w:t>
      </w:r>
      <w:r>
        <w:rPr>
          <w:rFonts w:ascii="宋体" w:hAnsi="宋体" w:eastAsia="宋体" w:cs="宋体"/>
          <w:spacing w:val="6"/>
          <w:sz w:val="21"/>
          <w:szCs w:val="21"/>
        </w:rPr>
        <w:t>，可</w:t>
      </w:r>
      <w:r>
        <w:rPr>
          <w:rFonts w:ascii="宋体" w:hAnsi="宋体" w:eastAsia="宋体" w:cs="宋体"/>
          <w:sz w:val="21"/>
          <w:szCs w:val="21"/>
        </w:rPr>
        <w:t xml:space="preserve"> 知光线在</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 xml:space="preserve">F </w:t>
      </w:r>
      <w:r>
        <w:rPr>
          <w:rFonts w:ascii="宋体" w:hAnsi="宋体" w:eastAsia="宋体" w:cs="宋体"/>
          <w:sz w:val="21"/>
          <w:szCs w:val="21"/>
        </w:rPr>
        <w:t>点发生全反射，故光不可能从</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 xml:space="preserve">F </w:t>
      </w:r>
      <w:r>
        <w:rPr>
          <w:rFonts w:ascii="宋体" w:hAnsi="宋体" w:eastAsia="宋体" w:cs="宋体"/>
          <w:sz w:val="21"/>
          <w:szCs w:val="21"/>
        </w:rPr>
        <w:t>点射出</w:t>
      </w:r>
      <w:r>
        <w:rPr>
          <w:rFonts w:ascii="Times New Roman" w:hAnsi="Times New Roman" w:eastAsia="Times New Roman" w:cs="Times New Roman"/>
          <w:i/>
          <w:iCs/>
          <w:sz w:val="21"/>
          <w:szCs w:val="21"/>
        </w:rPr>
        <w:t xml:space="preserve">AB </w:t>
      </w:r>
      <w:r>
        <w:rPr>
          <w:rFonts w:ascii="宋体" w:hAnsi="宋体" w:eastAsia="宋体" w:cs="宋体"/>
          <w:spacing w:val="-1"/>
          <w:sz w:val="21"/>
          <w:szCs w:val="21"/>
        </w:rPr>
        <w:t>面，</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错误；根据对称性可知，光束在</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 xml:space="preserve">BD </w:t>
      </w:r>
      <w:r>
        <w:rPr>
          <w:rFonts w:ascii="宋体" w:hAnsi="宋体" w:eastAsia="宋体" w:cs="宋体"/>
          <w:spacing w:val="-1"/>
          <w:sz w:val="21"/>
          <w:szCs w:val="21"/>
        </w:rPr>
        <w:t>面上的入射角为</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30°</w:t>
      </w:r>
      <w:r>
        <w:rPr>
          <w:rFonts w:ascii="宋体" w:hAnsi="宋体" w:eastAsia="宋体" w:cs="宋体"/>
          <w:spacing w:val="-1"/>
          <w:sz w:val="21"/>
          <w:szCs w:val="21"/>
        </w:rPr>
        <w:t>,</w:t>
      </w:r>
      <w:r>
        <w:rPr>
          <w:rFonts w:ascii="宋体" w:hAnsi="宋体" w:eastAsia="宋体" w:cs="宋体"/>
          <w:spacing w:val="48"/>
          <w:sz w:val="21"/>
          <w:szCs w:val="21"/>
        </w:rPr>
        <w:t xml:space="preserve"> </w:t>
      </w:r>
      <w:r>
        <w:rPr>
          <w:rFonts w:ascii="宋体" w:hAnsi="宋体" w:eastAsia="宋体" w:cs="宋体"/>
          <w:spacing w:val="-1"/>
          <w:sz w:val="21"/>
          <w:szCs w:val="21"/>
        </w:rPr>
        <w:t>故在</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 xml:space="preserve">BD </w:t>
      </w:r>
      <w:r>
        <w:rPr>
          <w:rFonts w:ascii="宋体" w:hAnsi="宋体" w:eastAsia="宋体" w:cs="宋体"/>
          <w:spacing w:val="-1"/>
          <w:sz w:val="21"/>
          <w:szCs w:val="21"/>
        </w:rPr>
        <w:t>面上不会发生全反</w:t>
      </w:r>
      <w:r>
        <w:rPr>
          <w:rFonts w:ascii="宋体" w:hAnsi="宋体" w:eastAsia="宋体" w:cs="宋体"/>
          <w:spacing w:val="-2"/>
          <w:sz w:val="21"/>
          <w:szCs w:val="21"/>
        </w:rPr>
        <w:t>射，</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错误；入射点</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E </w:t>
      </w:r>
      <w:r>
        <w:rPr>
          <w:rFonts w:ascii="宋体" w:hAnsi="宋体" w:eastAsia="宋体" w:cs="宋体"/>
          <w:spacing w:val="-2"/>
          <w:sz w:val="21"/>
          <w:szCs w:val="21"/>
        </w:rPr>
        <w:t>上移，光束在</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BD</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面上的入射角为</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30°</w:t>
      </w:r>
      <w:r>
        <w:rPr>
          <w:rFonts w:ascii="宋体" w:hAnsi="宋体" w:eastAsia="宋体" w:cs="宋体"/>
          <w:spacing w:val="-1"/>
          <w:sz w:val="21"/>
          <w:szCs w:val="21"/>
        </w:rPr>
        <w:t>,</w:t>
      </w:r>
      <w:r>
        <w:rPr>
          <w:rFonts w:ascii="宋体" w:hAnsi="宋体" w:eastAsia="宋体" w:cs="宋体"/>
          <w:spacing w:val="47"/>
          <w:sz w:val="21"/>
          <w:szCs w:val="21"/>
        </w:rPr>
        <w:t xml:space="preserve"> </w:t>
      </w:r>
      <w:r>
        <w:rPr>
          <w:rFonts w:ascii="宋体" w:hAnsi="宋体" w:eastAsia="宋体" w:cs="宋体"/>
          <w:spacing w:val="-1"/>
          <w:sz w:val="21"/>
          <w:szCs w:val="21"/>
        </w:rPr>
        <w:t>且不发生变化，光线右移在</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点右侧，光束在</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BD</w:t>
      </w:r>
      <w:r>
        <w:rPr>
          <w:rFonts w:ascii="Times New Roman" w:hAnsi="Times New Roman" w:eastAsia="Times New Roman" w:cs="Times New Roman"/>
          <w:i/>
          <w:iCs/>
          <w:spacing w:val="-2"/>
          <w:sz w:val="21"/>
          <w:szCs w:val="21"/>
        </w:rPr>
        <w:t xml:space="preserve"> </w:t>
      </w:r>
      <w:r>
        <w:rPr>
          <w:rFonts w:ascii="宋体" w:hAnsi="宋体" w:eastAsia="宋体" w:cs="宋体"/>
          <w:spacing w:val="-2"/>
          <w:sz w:val="21"/>
          <w:szCs w:val="21"/>
        </w:rPr>
        <w:t>面上的入射角不发生</w:t>
      </w:r>
    </w:p>
    <w:p w14:paraId="7EEC775D">
      <w:pPr>
        <w:spacing w:line="171" w:lineRule="auto"/>
        <w:ind w:left="37"/>
        <w:rPr>
          <w:rFonts w:ascii="宋体" w:hAnsi="宋体" w:eastAsia="宋体" w:cs="宋体"/>
          <w:sz w:val="21"/>
          <w:szCs w:val="21"/>
        </w:rPr>
      </w:pPr>
      <w:r>
        <w:pict>
          <v:shape id="_x0000_s1084" o:spid="_x0000_s1084" o:spt="202" type="#_x0000_t202" style="position:absolute;left:0pt;margin-left:301.8pt;margin-top:10.95pt;height:14.35pt;width:115.55pt;z-index:251784192;mso-width-relative:page;mso-height-relative:page;" filled="f" stroked="f" coordsize="21600,21600">
            <v:path/>
            <v:fill on="f" focussize="0,0"/>
            <v:stroke on="f"/>
            <v:imagedata o:title=""/>
            <o:lock v:ext="edit" aspectratio="f"/>
            <v:textbox inset="0mm,0mm,0mm,0mm">
              <w:txbxContent>
                <w:p w14:paraId="510F7101">
                  <w:pPr>
                    <w:spacing w:before="20" w:line="246"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sin 45°</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6"/>
                      <w:sz w:val="21"/>
                      <w:szCs w:val="21"/>
                    </w:rPr>
                    <w:t>sin</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120°</w:t>
                  </w:r>
                  <w:r>
                    <w:rPr>
                      <w:rFonts w:ascii="Times New Roman" w:hAnsi="Times New Roman" w:eastAsia="Times New Roman" w:cs="Times New Roman"/>
                      <w:spacing w:val="-29"/>
                      <w:sz w:val="21"/>
                      <w:szCs w:val="21"/>
                    </w:rPr>
                    <w:t xml:space="preserve"> </w:t>
                  </w:r>
                  <w:r>
                    <w:rPr>
                      <w:rFonts w:ascii="宋体" w:hAnsi="宋体" w:eastAsia="宋体" w:cs="宋体"/>
                      <w:spacing w:val="-6"/>
                      <w:position w:val="10"/>
                      <w:sz w:val="21"/>
                      <w:szCs w:val="21"/>
                    </w:rPr>
                    <w:t>,</w:t>
                  </w:r>
                  <w:r>
                    <w:rPr>
                      <w:rFonts w:ascii="宋体" w:hAnsi="宋体" w:eastAsia="宋体" w:cs="宋体"/>
                      <w:spacing w:val="39"/>
                      <w:position w:val="10"/>
                      <w:sz w:val="21"/>
                      <w:szCs w:val="21"/>
                    </w:rPr>
                    <w:t xml:space="preserve"> </w:t>
                  </w:r>
                  <w:r>
                    <w:rPr>
                      <w:rFonts w:ascii="Times New Roman" w:hAnsi="Times New Roman" w:eastAsia="Times New Roman" w:cs="Times New Roman"/>
                      <w:spacing w:val="-6"/>
                      <w:sz w:val="21"/>
                      <w:szCs w:val="21"/>
                    </w:rPr>
                    <w:t>sin 45°</w:t>
                  </w:r>
                </w:p>
              </w:txbxContent>
            </v:textbox>
          </v:shape>
        </w:pict>
      </w:r>
      <w:r>
        <w:rPr>
          <w:rFonts w:ascii="宋体" w:hAnsi="宋体" w:eastAsia="宋体" w:cs="宋体"/>
          <w:position w:val="-1"/>
          <w:sz w:val="21"/>
          <w:szCs w:val="21"/>
        </w:rPr>
        <w:t>变化，光的出射点下移，</w:t>
      </w:r>
      <w:r>
        <w:rPr>
          <w:rFonts w:ascii="Times New Roman" w:hAnsi="Times New Roman" w:eastAsia="Times New Roman" w:cs="Times New Roman"/>
          <w:position w:val="-1"/>
          <w:sz w:val="21"/>
          <w:szCs w:val="21"/>
        </w:rPr>
        <w:t>C</w:t>
      </w:r>
      <w:r>
        <w:rPr>
          <w:rFonts w:ascii="Times New Roman" w:hAnsi="Times New Roman" w:eastAsia="Times New Roman" w:cs="Times New Roman"/>
          <w:spacing w:val="14"/>
          <w:position w:val="-1"/>
          <w:sz w:val="21"/>
          <w:szCs w:val="21"/>
        </w:rPr>
        <w:t xml:space="preserve"> </w:t>
      </w:r>
      <w:r>
        <w:rPr>
          <w:rFonts w:ascii="宋体" w:hAnsi="宋体" w:eastAsia="宋体" w:cs="宋体"/>
          <w:position w:val="-1"/>
          <w:sz w:val="21"/>
          <w:szCs w:val="21"/>
        </w:rPr>
        <w:t>正确；入射点</w:t>
      </w:r>
      <w:r>
        <w:rPr>
          <w:rFonts w:ascii="宋体" w:hAnsi="宋体" w:eastAsia="宋体" w:cs="宋体"/>
          <w:spacing w:val="-60"/>
          <w:position w:val="-1"/>
          <w:sz w:val="21"/>
          <w:szCs w:val="21"/>
        </w:rPr>
        <w:t xml:space="preserve"> </w:t>
      </w:r>
      <w:r>
        <w:rPr>
          <w:rFonts w:ascii="Times New Roman" w:hAnsi="Times New Roman" w:eastAsia="Times New Roman" w:cs="Times New Roman"/>
          <w:i/>
          <w:iCs/>
          <w:position w:val="-1"/>
          <w:sz w:val="21"/>
          <w:szCs w:val="21"/>
        </w:rPr>
        <w:t xml:space="preserve">E </w:t>
      </w:r>
      <w:r>
        <w:rPr>
          <w:rFonts w:ascii="宋体" w:hAnsi="宋体" w:eastAsia="宋体" w:cs="宋体"/>
          <w:position w:val="-1"/>
          <w:sz w:val="21"/>
          <w:szCs w:val="21"/>
        </w:rPr>
        <w:t>上移，由几何关系可知</w:t>
      </w:r>
      <w:r>
        <w:rPr>
          <w:rFonts w:ascii="宋体" w:hAnsi="宋体" w:eastAsia="宋体" w:cs="宋体"/>
          <w:strike/>
          <w:spacing w:val="54"/>
          <w:position w:val="-1"/>
          <w:sz w:val="21"/>
          <w:szCs w:val="21"/>
        </w:rPr>
        <w:t xml:space="preserve"> </w:t>
      </w:r>
      <w:r>
        <w:rPr>
          <w:rFonts w:ascii="Times New Roman" w:hAnsi="Times New Roman" w:eastAsia="Times New Roman" w:cs="Times New Roman"/>
          <w:i/>
          <w:iCs/>
          <w:position w:val="13"/>
          <w:sz w:val="21"/>
          <w:szCs w:val="21"/>
        </w:rPr>
        <w:t>EF</w:t>
      </w:r>
      <w:r>
        <w:rPr>
          <w:rFonts w:ascii="Times New Roman" w:hAnsi="Times New Roman" w:eastAsia="Times New Roman" w:cs="Times New Roman"/>
          <w:i/>
          <w:iCs/>
          <w:strike/>
          <w:position w:val="13"/>
          <w:sz w:val="21"/>
          <w:szCs w:val="21"/>
        </w:rPr>
        <w:t xml:space="preserve">   </w:t>
      </w:r>
      <w:r>
        <w:rPr>
          <w:rFonts w:ascii="宋体" w:hAnsi="宋体" w:eastAsia="宋体" w:cs="宋体"/>
          <w:position w:val="-1"/>
          <w:sz w:val="21"/>
          <w:szCs w:val="21"/>
        </w:rPr>
        <w:t>＝</w:t>
      </w:r>
      <w:r>
        <w:rPr>
          <w:rFonts w:ascii="宋体" w:hAnsi="宋体" w:eastAsia="宋体" w:cs="宋体"/>
          <w:strike/>
          <w:position w:val="-1"/>
          <w:sz w:val="21"/>
          <w:szCs w:val="21"/>
        </w:rPr>
        <w:t xml:space="preserve">  </w:t>
      </w:r>
      <w:r>
        <w:rPr>
          <w:rFonts w:ascii="Times New Roman" w:hAnsi="Times New Roman" w:eastAsia="Times New Roman" w:cs="Times New Roman"/>
          <w:i/>
          <w:iCs/>
          <w:position w:val="13"/>
          <w:sz w:val="21"/>
          <w:szCs w:val="21"/>
        </w:rPr>
        <w:t>AF</w:t>
      </w:r>
      <w:r>
        <w:rPr>
          <w:rFonts w:ascii="Times New Roman" w:hAnsi="Times New Roman" w:eastAsia="Times New Roman" w:cs="Times New Roman"/>
          <w:i/>
          <w:iCs/>
          <w:strike/>
          <w:position w:val="13"/>
          <w:sz w:val="21"/>
          <w:szCs w:val="21"/>
        </w:rPr>
        <w:t xml:space="preserve">    </w:t>
      </w:r>
      <w:r>
        <w:rPr>
          <w:rFonts w:ascii="Times New Roman" w:hAnsi="Times New Roman" w:eastAsia="Times New Roman" w:cs="Times New Roman"/>
          <w:i/>
          <w:iCs/>
          <w:position w:val="13"/>
          <w:sz w:val="21"/>
          <w:szCs w:val="21"/>
        </w:rPr>
        <w:t xml:space="preserve">    </w:t>
      </w:r>
      <w:r>
        <w:rPr>
          <w:rFonts w:ascii="Times New Roman" w:hAnsi="Times New Roman" w:eastAsia="Times New Roman" w:cs="Times New Roman"/>
          <w:i/>
          <w:iCs/>
          <w:strike/>
          <w:position w:val="13"/>
          <w:sz w:val="21"/>
          <w:szCs w:val="21"/>
        </w:rPr>
        <w:t xml:space="preserve">   </w:t>
      </w:r>
      <w:r>
        <w:rPr>
          <w:rFonts w:ascii="Times New Roman" w:hAnsi="Times New Roman" w:eastAsia="Times New Roman" w:cs="Times New Roman"/>
          <w:i/>
          <w:iCs/>
          <w:spacing w:val="-1"/>
          <w:position w:val="13"/>
          <w:sz w:val="21"/>
          <w:szCs w:val="21"/>
        </w:rPr>
        <w:t>FH</w:t>
      </w:r>
      <w:r>
        <w:rPr>
          <w:rFonts w:ascii="Times New Roman" w:hAnsi="Times New Roman" w:eastAsia="Times New Roman" w:cs="Times New Roman"/>
          <w:i/>
          <w:iCs/>
          <w:strike/>
          <w:spacing w:val="-1"/>
          <w:position w:val="13"/>
          <w:sz w:val="21"/>
          <w:szCs w:val="21"/>
        </w:rPr>
        <w:t xml:space="preserve">   </w:t>
      </w:r>
      <w:r>
        <w:rPr>
          <w:rFonts w:ascii="宋体" w:hAnsi="宋体" w:eastAsia="宋体" w:cs="宋体"/>
          <w:spacing w:val="-1"/>
          <w:position w:val="-1"/>
          <w:sz w:val="21"/>
          <w:szCs w:val="21"/>
        </w:rPr>
        <w:t>=</w:t>
      </w:r>
    </w:p>
    <w:p w14:paraId="3F0C0B35">
      <w:pPr>
        <w:spacing w:before="186"/>
        <w:ind w:left="28"/>
        <w:rPr>
          <w:rFonts w:ascii="宋体" w:hAnsi="宋体" w:eastAsia="宋体" w:cs="宋体"/>
          <w:sz w:val="21"/>
          <w:szCs w:val="21"/>
        </w:rPr>
      </w:pPr>
      <w:r>
        <w:rPr>
          <w:rFonts w:ascii="宋体" w:hAnsi="宋体" w:eastAsia="宋体" w:cs="宋体"/>
          <w:position w:val="-14"/>
          <w:sz w:val="21"/>
          <w:szCs w:val="21"/>
        </w:rPr>
        <w:drawing>
          <wp:inline distT="0" distB="0" distL="0" distR="0">
            <wp:extent cx="443230" cy="278765"/>
            <wp:effectExtent l="0" t="0" r="0" b="0"/>
            <wp:docPr id="2168" name="IM 2168"/>
            <wp:cNvGraphicFramePr/>
            <a:graphic xmlns:a="http://schemas.openxmlformats.org/drawingml/2006/main">
              <a:graphicData uri="http://schemas.openxmlformats.org/drawingml/2006/picture">
                <pic:pic xmlns:pic="http://schemas.openxmlformats.org/drawingml/2006/picture">
                  <pic:nvPicPr>
                    <pic:cNvPr id="2168" name="IM 2168"/>
                    <pic:cNvPicPr/>
                  </pic:nvPicPr>
                  <pic:blipFill>
                    <a:blip r:embed="rId1437"/>
                    <a:stretch>
                      <a:fillRect/>
                    </a:stretch>
                  </pic:blipFill>
                  <pic:spPr>
                    <a:xfrm>
                      <a:off x="0" y="0"/>
                      <a:ext cx="443776" cy="279111"/>
                    </a:xfrm>
                    <a:prstGeom prst="rect">
                      <a:avLst/>
                    </a:prstGeom>
                  </pic:spPr>
                </pic:pic>
              </a:graphicData>
            </a:graphic>
          </wp:inline>
        </w:drawing>
      </w:r>
      <w:r>
        <w:rPr>
          <w:rFonts w:ascii="宋体" w:hAnsi="宋体" w:eastAsia="宋体" w:cs="宋体"/>
          <w:spacing w:val="4"/>
          <w:position w:val="1"/>
          <w:sz w:val="21"/>
          <w:szCs w:val="21"/>
        </w:rPr>
        <w:t>,光束在棱镜中的光程</w:t>
      </w:r>
      <w:r>
        <w:rPr>
          <w:rFonts w:ascii="宋体" w:hAnsi="宋体" w:eastAsia="宋体" w:cs="宋体"/>
          <w:spacing w:val="-45"/>
          <w:position w:val="1"/>
          <w:sz w:val="21"/>
          <w:szCs w:val="21"/>
        </w:rPr>
        <w:t xml:space="preserve"> </w:t>
      </w:r>
      <w:r>
        <w:rPr>
          <w:rFonts w:ascii="Times New Roman" w:hAnsi="Times New Roman" w:eastAsia="Times New Roman" w:cs="Times New Roman"/>
          <w:i/>
          <w:iCs/>
          <w:position w:val="1"/>
          <w:sz w:val="21"/>
          <w:szCs w:val="21"/>
        </w:rPr>
        <w:t>EF</w:t>
      </w:r>
      <w:r>
        <w:rPr>
          <w:rFonts w:ascii="宋体" w:hAnsi="宋体" w:eastAsia="宋体" w:cs="宋体"/>
          <w:spacing w:val="4"/>
          <w:position w:val="1"/>
          <w:sz w:val="21"/>
          <w:szCs w:val="21"/>
        </w:rPr>
        <w:t>＋</w:t>
      </w:r>
      <w:r>
        <w:rPr>
          <w:rFonts w:ascii="Times New Roman" w:hAnsi="Times New Roman" w:eastAsia="Times New Roman" w:cs="Times New Roman"/>
          <w:i/>
          <w:iCs/>
          <w:position w:val="1"/>
          <w:sz w:val="21"/>
          <w:szCs w:val="21"/>
        </w:rPr>
        <w:t>FH</w:t>
      </w:r>
      <w:r>
        <w:rPr>
          <w:rFonts w:ascii="Times New Roman" w:hAnsi="Times New Roman" w:eastAsia="Times New Roman" w:cs="Times New Roman"/>
          <w:i/>
          <w:iCs/>
          <w:spacing w:val="4"/>
          <w:position w:val="1"/>
          <w:sz w:val="21"/>
          <w:szCs w:val="21"/>
        </w:rPr>
        <w:t xml:space="preserve"> </w:t>
      </w:r>
      <w:r>
        <w:rPr>
          <w:rFonts w:ascii="宋体" w:hAnsi="宋体" w:eastAsia="宋体" w:cs="宋体"/>
          <w:spacing w:val="4"/>
          <w:position w:val="1"/>
          <w:sz w:val="21"/>
          <w:szCs w:val="21"/>
        </w:rPr>
        <w:t>没有发生变化，</w:t>
      </w:r>
      <w:r>
        <w:rPr>
          <w:rFonts w:ascii="Times New Roman" w:hAnsi="Times New Roman" w:eastAsia="Times New Roman" w:cs="Times New Roman"/>
          <w:spacing w:val="4"/>
          <w:position w:val="1"/>
          <w:sz w:val="21"/>
          <w:szCs w:val="21"/>
        </w:rPr>
        <w:t xml:space="preserve">D </w:t>
      </w:r>
      <w:r>
        <w:rPr>
          <w:rFonts w:ascii="宋体" w:hAnsi="宋体" w:eastAsia="宋体" w:cs="宋体"/>
          <w:spacing w:val="4"/>
          <w:position w:val="1"/>
          <w:sz w:val="21"/>
          <w:szCs w:val="21"/>
        </w:rPr>
        <w:t>错误．</w:t>
      </w:r>
    </w:p>
    <w:p w14:paraId="2C92B233">
      <w:pPr>
        <w:rPr>
          <w:rFonts w:ascii="宋体" w:hAnsi="宋体" w:eastAsia="宋体" w:cs="宋体"/>
          <w:sz w:val="21"/>
          <w:szCs w:val="21"/>
        </w:rPr>
        <w:sectPr>
          <w:footerReference r:id="rId256" w:type="default"/>
          <w:pgSz w:w="11907" w:h="16839"/>
          <w:pgMar w:top="1166" w:right="1670" w:bottom="1065" w:left="1673" w:header="831" w:footer="814" w:gutter="0"/>
          <w:cols w:space="720" w:num="1"/>
        </w:sectPr>
      </w:pPr>
    </w:p>
    <w:p w14:paraId="1CDE60E3">
      <w:pPr>
        <w:pStyle w:val="2"/>
        <w:spacing w:line="249" w:lineRule="auto"/>
      </w:pPr>
    </w:p>
    <w:p w14:paraId="6B69B1CE">
      <w:pPr>
        <w:spacing w:before="1" w:line="1190" w:lineRule="exact"/>
        <w:ind w:firstLine="2824"/>
      </w:pPr>
      <w:r>
        <w:rPr>
          <w:position w:val="-23"/>
        </w:rPr>
        <w:drawing>
          <wp:inline distT="0" distB="0" distL="0" distR="0">
            <wp:extent cx="2109470" cy="755650"/>
            <wp:effectExtent l="0" t="0" r="0" b="0"/>
            <wp:docPr id="2170" name="IM 2170"/>
            <wp:cNvGraphicFramePr/>
            <a:graphic xmlns:a="http://schemas.openxmlformats.org/drawingml/2006/main">
              <a:graphicData uri="http://schemas.openxmlformats.org/drawingml/2006/picture">
                <pic:pic xmlns:pic="http://schemas.openxmlformats.org/drawingml/2006/picture">
                  <pic:nvPicPr>
                    <pic:cNvPr id="2170" name="IM 2170"/>
                    <pic:cNvPicPr/>
                  </pic:nvPicPr>
                  <pic:blipFill>
                    <a:blip r:embed="rId1438"/>
                    <a:stretch>
                      <a:fillRect/>
                    </a:stretch>
                  </pic:blipFill>
                  <pic:spPr>
                    <a:xfrm>
                      <a:off x="0" y="0"/>
                      <a:ext cx="2110104" cy="756030"/>
                    </a:xfrm>
                    <a:prstGeom prst="rect">
                      <a:avLst/>
                    </a:prstGeom>
                  </pic:spPr>
                </pic:pic>
              </a:graphicData>
            </a:graphic>
          </wp:inline>
        </w:drawing>
      </w:r>
    </w:p>
    <w:p w14:paraId="305D7C92">
      <w:pPr>
        <w:spacing w:before="95" w:line="221" w:lineRule="auto"/>
        <w:ind w:left="3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w:t>
      </w:r>
      <w:r>
        <w:rPr>
          <w:rFonts w:ascii="宋体" w:hAnsi="宋体" w:eastAsia="宋体" w:cs="宋体"/>
          <w:b/>
          <w:bCs/>
          <w:spacing w:val="-2"/>
          <w:sz w:val="21"/>
          <w:szCs w:val="21"/>
        </w:rPr>
        <w:t>．</w:t>
      </w:r>
      <w:r>
        <w:rPr>
          <w:rFonts w:ascii="Times New Roman" w:hAnsi="Times New Roman" w:eastAsia="Times New Roman" w:cs="Times New Roman"/>
          <w:b/>
          <w:bCs/>
          <w:spacing w:val="-2"/>
          <w:sz w:val="21"/>
          <w:szCs w:val="21"/>
        </w:rPr>
        <w:t>A</w:t>
      </w:r>
    </w:p>
    <w:p w14:paraId="4087EE72">
      <w:pPr>
        <w:spacing w:before="27" w:line="274" w:lineRule="auto"/>
        <w:ind w:left="37" w:right="122" w:hanging="1"/>
        <w:jc w:val="both"/>
        <w:rPr>
          <w:rFonts w:ascii="宋体" w:hAnsi="宋体" w:eastAsia="宋体" w:cs="宋体"/>
          <w:sz w:val="21"/>
          <w:szCs w:val="21"/>
        </w:rPr>
      </w:pPr>
      <w:r>
        <w:rPr>
          <w:rFonts w:ascii="宋体" w:hAnsi="宋体" w:eastAsia="宋体" w:cs="宋体"/>
          <w:b/>
          <w:bCs/>
          <w:sz w:val="21"/>
          <w:szCs w:val="21"/>
        </w:rPr>
        <w:t>解析：</w:t>
      </w:r>
      <w:r>
        <w:rPr>
          <w:rFonts w:ascii="宋体" w:hAnsi="宋体" w:eastAsia="宋体" w:cs="宋体"/>
          <w:sz w:val="21"/>
          <w:szCs w:val="21"/>
        </w:rPr>
        <w:t>肥皂膜在竖直平面内静置时，由于重力作用呈现上薄下厚的分布，从薄膜</w:t>
      </w:r>
      <w:r>
        <w:rPr>
          <w:rFonts w:ascii="宋体" w:hAnsi="宋体" w:eastAsia="宋体" w:cs="宋体"/>
          <w:spacing w:val="-1"/>
          <w:sz w:val="21"/>
          <w:szCs w:val="21"/>
        </w:rPr>
        <w:t>的前后表面</w:t>
      </w:r>
      <w:r>
        <w:rPr>
          <w:rFonts w:ascii="宋体" w:hAnsi="宋体" w:eastAsia="宋体" w:cs="宋体"/>
          <w:sz w:val="21"/>
          <w:szCs w:val="21"/>
        </w:rPr>
        <w:t xml:space="preserve"> 反射的光叠加而出现干涉条纹，则在相同的厚度处出现的干涉条纹颜色相同，则干涉条</w:t>
      </w:r>
      <w:r>
        <w:rPr>
          <w:rFonts w:ascii="宋体" w:hAnsi="宋体" w:eastAsia="宋体" w:cs="宋体"/>
          <w:spacing w:val="-1"/>
          <w:sz w:val="21"/>
          <w:szCs w:val="21"/>
        </w:rPr>
        <w:t>纹应</w:t>
      </w:r>
      <w:r>
        <w:rPr>
          <w:rFonts w:ascii="宋体" w:hAnsi="宋体" w:eastAsia="宋体" w:cs="宋体"/>
          <w:sz w:val="21"/>
          <w:szCs w:val="21"/>
        </w:rPr>
        <w:t xml:space="preserve"> </w:t>
      </w:r>
      <w:r>
        <w:rPr>
          <w:rFonts w:ascii="宋体" w:hAnsi="宋体" w:eastAsia="宋体" w:cs="宋体"/>
          <w:spacing w:val="-1"/>
          <w:sz w:val="21"/>
          <w:szCs w:val="21"/>
        </w:rPr>
        <w:t>该横向分布，则拍摄这张照片时铁丝圈最高点可能位于</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1"/>
          <w:sz w:val="21"/>
          <w:szCs w:val="21"/>
        </w:rPr>
        <w:t>附近，故</w:t>
      </w:r>
      <w:r>
        <w:rPr>
          <w:rFonts w:ascii="宋体" w:hAnsi="宋体" w:eastAsia="宋体" w:cs="宋体"/>
          <w:spacing w:val="-54"/>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4"/>
          <w:w w:val="101"/>
          <w:sz w:val="21"/>
          <w:szCs w:val="21"/>
        </w:rPr>
        <w:t xml:space="preserve"> </w:t>
      </w:r>
      <w:r>
        <w:rPr>
          <w:rFonts w:ascii="宋体" w:hAnsi="宋体" w:eastAsia="宋体" w:cs="宋体"/>
          <w:spacing w:val="-1"/>
          <w:sz w:val="21"/>
          <w:szCs w:val="21"/>
        </w:rPr>
        <w:t>正确，</w:t>
      </w:r>
      <w:r>
        <w:rPr>
          <w:rFonts w:ascii="Times New Roman" w:hAnsi="Times New Roman" w:eastAsia="Times New Roman" w:cs="Times New Roman"/>
          <w:spacing w:val="-2"/>
          <w:sz w:val="21"/>
          <w:szCs w:val="21"/>
        </w:rPr>
        <w:t xml:space="preserve">BC </w:t>
      </w:r>
      <w:r>
        <w:rPr>
          <w:rFonts w:ascii="宋体" w:hAnsi="宋体" w:eastAsia="宋体" w:cs="宋体"/>
          <w:spacing w:val="-2"/>
          <w:sz w:val="21"/>
          <w:szCs w:val="21"/>
        </w:rPr>
        <w:t>错误；</w:t>
      </w:r>
    </w:p>
    <w:p w14:paraId="52D08C1D">
      <w:pPr>
        <w:spacing w:line="274" w:lineRule="auto"/>
        <w:ind w:left="57" w:right="396" w:hanging="25"/>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．光线照射到肥皂膜上时从肥皂膜的前后两个表面分别反射两列光，这两列光的频率相</w:t>
      </w:r>
      <w:r>
        <w:rPr>
          <w:rFonts w:ascii="宋体" w:hAnsi="宋体" w:eastAsia="宋体" w:cs="宋体"/>
          <w:sz w:val="21"/>
          <w:szCs w:val="21"/>
        </w:rPr>
        <w:t xml:space="preserve"> </w:t>
      </w:r>
      <w:r>
        <w:rPr>
          <w:rFonts w:ascii="宋体" w:hAnsi="宋体" w:eastAsia="宋体" w:cs="宋体"/>
          <w:spacing w:val="-1"/>
          <w:sz w:val="21"/>
          <w:szCs w:val="21"/>
        </w:rPr>
        <w:t>同，产生干涉现象，所以实验时应在酒精灯一侧来观察薄膜干涉现象</w:t>
      </w:r>
      <w:r>
        <w:rPr>
          <w:rFonts w:ascii="宋体" w:hAnsi="宋体" w:eastAsia="宋体" w:cs="宋体"/>
          <w:spacing w:val="-2"/>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59513AB1">
      <w:pPr>
        <w:spacing w:line="222"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p>
    <w:p w14:paraId="6B2BD928">
      <w:pPr>
        <w:spacing w:before="95" w:line="217" w:lineRule="auto"/>
        <w:ind w:left="35"/>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5</w:t>
      </w:r>
      <w:r>
        <w:rPr>
          <w:rFonts w:ascii="宋体" w:hAnsi="宋体" w:eastAsia="宋体" w:cs="宋体"/>
          <w:b/>
          <w:bCs/>
          <w:spacing w:val="-2"/>
          <w:sz w:val="21"/>
          <w:szCs w:val="21"/>
        </w:rPr>
        <w:t>．</w:t>
      </w:r>
      <w:r>
        <w:rPr>
          <w:rFonts w:ascii="Times New Roman" w:hAnsi="Times New Roman" w:eastAsia="Times New Roman" w:cs="Times New Roman"/>
          <w:b/>
          <w:bCs/>
          <w:spacing w:val="-2"/>
          <w:sz w:val="21"/>
          <w:szCs w:val="21"/>
        </w:rPr>
        <w:t>B</w:t>
      </w:r>
    </w:p>
    <w:p w14:paraId="7209B886">
      <w:pPr>
        <w:spacing w:before="30" w:line="226" w:lineRule="auto"/>
        <w:ind w:left="36"/>
        <w:rPr>
          <w:rFonts w:ascii="宋体" w:hAnsi="宋体" w:eastAsia="宋体" w:cs="宋体"/>
          <w:sz w:val="21"/>
          <w:szCs w:val="21"/>
        </w:rPr>
      </w:pPr>
      <w:r>
        <w:rPr>
          <w:rFonts w:ascii="宋体" w:hAnsi="宋体" w:eastAsia="宋体" w:cs="宋体"/>
          <w:b/>
          <w:bCs/>
          <w:spacing w:val="2"/>
          <w:sz w:val="21"/>
          <w:szCs w:val="21"/>
        </w:rPr>
        <w:t>解析：</w:t>
      </w:r>
      <w:r>
        <w:rPr>
          <w:rFonts w:ascii="宋体" w:hAnsi="宋体" w:eastAsia="宋体" w:cs="宋体"/>
          <w:spacing w:val="2"/>
          <w:sz w:val="21"/>
          <w:szCs w:val="21"/>
        </w:rPr>
        <w:t>设标准样板下表面与被检查平面间的夹角为</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θ</w:t>
      </w:r>
      <w:r>
        <w:rPr>
          <w:rFonts w:ascii="宋体" w:hAnsi="宋体" w:eastAsia="宋体" w:cs="宋体"/>
          <w:spacing w:val="2"/>
          <w:sz w:val="21"/>
          <w:szCs w:val="21"/>
        </w:rPr>
        <w:t>,在高</w:t>
      </w:r>
      <w:r>
        <w:rPr>
          <w:rFonts w:ascii="宋体" w:hAnsi="宋体" w:eastAsia="宋体" w:cs="宋体"/>
          <w:spacing w:val="1"/>
          <w:sz w:val="21"/>
          <w:szCs w:val="21"/>
        </w:rPr>
        <w:t>度为</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d</w:t>
      </w:r>
      <w:r>
        <w:rPr>
          <w:rFonts w:ascii="Times New Roman" w:hAnsi="Times New Roman" w:eastAsia="Times New Roman" w:cs="Times New Roman"/>
          <w:i/>
          <w:iCs/>
          <w:spacing w:val="1"/>
          <w:sz w:val="13"/>
          <w:szCs w:val="13"/>
        </w:rPr>
        <w:t>0</w:t>
      </w:r>
      <w:r>
        <w:rPr>
          <w:rFonts w:ascii="Times New Roman" w:hAnsi="Times New Roman" w:eastAsia="Times New Roman" w:cs="Times New Roman"/>
          <w:i/>
          <w:iCs/>
          <w:spacing w:val="27"/>
          <w:w w:val="101"/>
          <w:sz w:val="13"/>
          <w:szCs w:val="13"/>
        </w:rPr>
        <w:t xml:space="preserve"> </w:t>
      </w:r>
      <w:r>
        <w:rPr>
          <w:rFonts w:ascii="宋体" w:hAnsi="宋体" w:eastAsia="宋体" w:cs="宋体"/>
          <w:spacing w:val="1"/>
          <w:sz w:val="21"/>
          <w:szCs w:val="21"/>
        </w:rPr>
        <w:t>的空气膜处光在上、下表</w:t>
      </w:r>
    </w:p>
    <w:p w14:paraId="6835C42C">
      <w:pPr>
        <w:spacing w:before="210" w:line="184" w:lineRule="auto"/>
        <w:ind w:left="37"/>
        <w:rPr>
          <w:rFonts w:ascii="Times New Roman" w:hAnsi="Times New Roman" w:eastAsia="Times New Roman" w:cs="Times New Roman"/>
          <w:sz w:val="21"/>
          <w:szCs w:val="21"/>
        </w:rPr>
      </w:pPr>
      <w:r>
        <w:rPr>
          <w:rFonts w:ascii="宋体" w:hAnsi="宋体" w:eastAsia="宋体" w:cs="宋体"/>
          <w:spacing w:val="-2"/>
          <w:sz w:val="21"/>
          <w:szCs w:val="21"/>
        </w:rPr>
        <w:t>面的光程差为</w:t>
      </w:r>
      <w:r>
        <w:rPr>
          <w:rFonts w:ascii="微软雅黑" w:hAnsi="微软雅黑" w:eastAsia="微软雅黑" w:cs="微软雅黑"/>
          <w:spacing w:val="-2"/>
          <w:sz w:val="21"/>
          <w:szCs w:val="21"/>
        </w:rPr>
        <w:t>Δ</w:t>
      </w:r>
      <w:r>
        <w:rPr>
          <w:rFonts w:ascii="Times New Roman" w:hAnsi="Times New Roman" w:eastAsia="Times New Roman" w:cs="Times New Roman"/>
          <w:i/>
          <w:iCs/>
          <w:spacing w:val="-2"/>
          <w:sz w:val="21"/>
          <w:szCs w:val="21"/>
        </w:rPr>
        <w:t xml:space="preserve">l </w:t>
      </w:r>
      <w:r>
        <w:rPr>
          <w:rFonts w:ascii="微软雅黑" w:hAnsi="微软雅黑" w:eastAsia="微软雅黑" w:cs="微软雅黑"/>
          <w:spacing w:val="-2"/>
          <w:position w:val="1"/>
          <w:sz w:val="21"/>
          <w:szCs w:val="21"/>
        </w:rPr>
        <w:t>=</w:t>
      </w:r>
      <w:r>
        <w:rPr>
          <w:rFonts w:ascii="微软雅黑" w:hAnsi="微软雅黑" w:eastAsia="微软雅黑" w:cs="微软雅黑"/>
          <w:spacing w:val="3"/>
          <w:position w:val="1"/>
          <w:sz w:val="21"/>
          <w:szCs w:val="21"/>
        </w:rPr>
        <w:t xml:space="preserve"> </w:t>
      </w:r>
      <w:r>
        <w:rPr>
          <w:rFonts w:ascii="Times New Roman" w:hAnsi="Times New Roman" w:eastAsia="Times New Roman" w:cs="Times New Roman"/>
          <w:spacing w:val="-2"/>
          <w:position w:val="1"/>
          <w:sz w:val="21"/>
          <w:szCs w:val="21"/>
        </w:rPr>
        <w:t>2</w:t>
      </w:r>
      <w:r>
        <w:rPr>
          <w:rFonts w:ascii="Times New Roman" w:hAnsi="Times New Roman" w:eastAsia="Times New Roman" w:cs="Times New Roman"/>
          <w:i/>
          <w:iCs/>
          <w:spacing w:val="-2"/>
          <w:position w:val="1"/>
          <w:sz w:val="21"/>
          <w:szCs w:val="21"/>
        </w:rPr>
        <w:t>d</w:t>
      </w:r>
      <w:r>
        <w:rPr>
          <w:rFonts w:ascii="Times New Roman" w:hAnsi="Times New Roman" w:eastAsia="Times New Roman" w:cs="Times New Roman"/>
          <w:spacing w:val="-2"/>
          <w:position w:val="-4"/>
          <w:sz w:val="12"/>
          <w:szCs w:val="12"/>
        </w:rPr>
        <w:t xml:space="preserve">0                       </w:t>
      </w:r>
      <w:r>
        <w:rPr>
          <w:rFonts w:ascii="宋体" w:hAnsi="宋体" w:eastAsia="宋体" w:cs="宋体"/>
          <w:spacing w:val="-2"/>
          <w:sz w:val="21"/>
          <w:szCs w:val="21"/>
        </w:rPr>
        <w:t>当光程差满足</w:t>
      </w:r>
      <w:r>
        <w:rPr>
          <w:rFonts w:ascii="微软雅黑" w:hAnsi="微软雅黑" w:eastAsia="微软雅黑" w:cs="微软雅黑"/>
          <w:spacing w:val="-2"/>
          <w:sz w:val="21"/>
          <w:szCs w:val="21"/>
        </w:rPr>
        <w:t>Δ</w:t>
      </w:r>
      <w:r>
        <w:rPr>
          <w:rFonts w:ascii="Times New Roman" w:hAnsi="Times New Roman" w:eastAsia="Times New Roman" w:cs="Times New Roman"/>
          <w:i/>
          <w:iCs/>
          <w:spacing w:val="-2"/>
          <w:sz w:val="21"/>
          <w:szCs w:val="21"/>
        </w:rPr>
        <w:t xml:space="preserve">l </w:t>
      </w:r>
      <w:r>
        <w:rPr>
          <w:rFonts w:ascii="微软雅黑" w:hAnsi="微软雅黑" w:eastAsia="微软雅黑" w:cs="微软雅黑"/>
          <w:spacing w:val="-2"/>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i/>
          <w:iCs/>
          <w:spacing w:val="-2"/>
          <w:position w:val="1"/>
          <w:sz w:val="21"/>
          <w:szCs w:val="21"/>
        </w:rPr>
        <w:t>k</w:t>
      </w:r>
      <w:r>
        <w:rPr>
          <w:rFonts w:ascii="微软雅黑" w:hAnsi="微软雅黑" w:eastAsia="微软雅黑" w:cs="微软雅黑"/>
          <w:spacing w:val="-2"/>
          <w:position w:val="1"/>
          <w:sz w:val="22"/>
          <w:szCs w:val="22"/>
        </w:rPr>
        <w:t>λ</w:t>
      </w:r>
      <w:r>
        <w:rPr>
          <w:rFonts w:ascii="Times New Roman" w:hAnsi="Times New Roman" w:eastAsia="Times New Roman" w:cs="Times New Roman"/>
          <w:spacing w:val="-2"/>
          <w:position w:val="1"/>
          <w:sz w:val="21"/>
          <w:szCs w:val="21"/>
        </w:rPr>
        <w:t>(</w:t>
      </w:r>
      <w:r>
        <w:rPr>
          <w:rFonts w:ascii="Times New Roman" w:hAnsi="Times New Roman" w:eastAsia="Times New Roman" w:cs="Times New Roman"/>
          <w:i/>
          <w:iCs/>
          <w:spacing w:val="-2"/>
          <w:position w:val="1"/>
          <w:sz w:val="21"/>
          <w:szCs w:val="21"/>
        </w:rPr>
        <w:t xml:space="preserve">k </w:t>
      </w:r>
      <w:r>
        <w:rPr>
          <w:rFonts w:ascii="微软雅黑" w:hAnsi="微软雅黑" w:eastAsia="微软雅黑" w:cs="微软雅黑"/>
          <w:spacing w:val="-2"/>
          <w:position w:val="1"/>
          <w:sz w:val="21"/>
          <w:szCs w:val="21"/>
        </w:rPr>
        <w:t xml:space="preserve">= </w:t>
      </w:r>
      <w:r>
        <w:rPr>
          <w:rFonts w:ascii="Times New Roman" w:hAnsi="Times New Roman" w:eastAsia="Times New Roman" w:cs="Times New Roman"/>
          <w:spacing w:val="-2"/>
          <w:position w:val="1"/>
          <w:sz w:val="21"/>
          <w:szCs w:val="21"/>
        </w:rPr>
        <w:t>0,1,</w:t>
      </w:r>
      <w:r>
        <w:rPr>
          <w:rFonts w:ascii="Times New Roman" w:hAnsi="Times New Roman" w:eastAsia="Times New Roman" w:cs="Times New Roman"/>
          <w:spacing w:val="-23"/>
          <w:position w:val="1"/>
          <w:sz w:val="21"/>
          <w:szCs w:val="21"/>
        </w:rPr>
        <w:t xml:space="preserve"> </w:t>
      </w:r>
      <w:r>
        <w:rPr>
          <w:rFonts w:ascii="Times New Roman" w:hAnsi="Times New Roman" w:eastAsia="Times New Roman" w:cs="Times New Roman"/>
          <w:spacing w:val="-2"/>
          <w:position w:val="1"/>
          <w:sz w:val="21"/>
          <w:szCs w:val="21"/>
        </w:rPr>
        <w:t>2,</w:t>
      </w:r>
      <w:r>
        <w:rPr>
          <w:rFonts w:ascii="Times New Roman" w:hAnsi="Times New Roman" w:eastAsia="Times New Roman" w:cs="Times New Roman"/>
          <w:spacing w:val="-30"/>
          <w:position w:val="1"/>
          <w:sz w:val="21"/>
          <w:szCs w:val="21"/>
        </w:rPr>
        <w:t xml:space="preserve"> </w:t>
      </w:r>
      <w:r>
        <w:rPr>
          <w:position w:val="9"/>
          <w:sz w:val="21"/>
          <w:szCs w:val="21"/>
        </w:rPr>
        <w:drawing>
          <wp:inline distT="0" distB="0" distL="0" distR="0">
            <wp:extent cx="109855" cy="22225"/>
            <wp:effectExtent l="0" t="0" r="0" b="0"/>
            <wp:docPr id="2172" name="IM 2172"/>
            <wp:cNvGraphicFramePr/>
            <a:graphic xmlns:a="http://schemas.openxmlformats.org/drawingml/2006/main">
              <a:graphicData uri="http://schemas.openxmlformats.org/drawingml/2006/picture">
                <pic:pic xmlns:pic="http://schemas.openxmlformats.org/drawingml/2006/picture">
                  <pic:nvPicPr>
                    <pic:cNvPr id="2172" name="IM 2172"/>
                    <pic:cNvPicPr/>
                  </pic:nvPicPr>
                  <pic:blipFill>
                    <a:blip r:embed="rId1439"/>
                    <a:stretch>
                      <a:fillRect/>
                    </a:stretch>
                  </pic:blipFill>
                  <pic:spPr>
                    <a:xfrm>
                      <a:off x="0" y="0"/>
                      <a:ext cx="109964" cy="22700"/>
                    </a:xfrm>
                    <a:prstGeom prst="rect">
                      <a:avLst/>
                    </a:prstGeom>
                  </pic:spPr>
                </pic:pic>
              </a:graphicData>
            </a:graphic>
          </wp:inline>
        </w:drawing>
      </w:r>
      <w:r>
        <w:rPr>
          <w:rFonts w:ascii="Times New Roman" w:hAnsi="Times New Roman" w:eastAsia="Times New Roman" w:cs="Times New Roman"/>
          <w:spacing w:val="-41"/>
          <w:position w:val="1"/>
          <w:sz w:val="21"/>
          <w:szCs w:val="21"/>
        </w:rPr>
        <w:t xml:space="preserve"> </w:t>
      </w:r>
      <w:r>
        <w:rPr>
          <w:rFonts w:ascii="Times New Roman" w:hAnsi="Times New Roman" w:eastAsia="Times New Roman" w:cs="Times New Roman"/>
          <w:spacing w:val="-2"/>
          <w:position w:val="1"/>
          <w:sz w:val="21"/>
          <w:szCs w:val="21"/>
        </w:rPr>
        <w:t>)</w:t>
      </w:r>
    </w:p>
    <w:p w14:paraId="380774AA">
      <w:pPr>
        <w:pStyle w:val="2"/>
        <w:spacing w:line="259" w:lineRule="auto"/>
      </w:pPr>
    </w:p>
    <w:p w14:paraId="268ADB93">
      <w:pPr>
        <w:pStyle w:val="2"/>
        <w:spacing w:before="69" w:line="173" w:lineRule="auto"/>
        <w:ind w:left="46"/>
        <w:rPr>
          <w:rFonts w:ascii="宋体" w:hAnsi="宋体" w:eastAsia="宋体" w:cs="宋体"/>
        </w:rPr>
      </w:pPr>
      <w:r>
        <w:pict>
          <v:shape id="_x0000_s1085" o:spid="_x0000_s1085" o:spt="202" type="#_x0000_t202" style="position:absolute;left:0pt;margin-left:245.6pt;margin-top:-3.25pt;height:11.65pt;width:6pt;z-index:251785216;mso-width-relative:page;mso-height-relative:page;" filled="f" stroked="f" coordsize="21600,21600">
            <v:path/>
            <v:fill on="f" focussize="0,0"/>
            <v:stroke on="f"/>
            <v:imagedata o:title=""/>
            <o:lock v:ext="edit" aspectratio="f"/>
            <v:textbox inset="0mm,0mm,0mm,0mm">
              <w:txbxContent>
                <w:p w14:paraId="72649C76">
                  <w:pPr>
                    <w:spacing w:before="19" w:line="191"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26"/>
                      <w:sz w:val="21"/>
                      <w:szCs w:val="21"/>
                      <w:u w:val="single" w:color="auto"/>
                    </w:rPr>
                    <w:t>1</w:t>
                  </w:r>
                </w:p>
              </w:txbxContent>
            </v:textbox>
          </v:shape>
        </w:pict>
      </w:r>
      <w:r>
        <w:rPr>
          <w:rFonts w:ascii="宋体" w:hAnsi="宋体" w:eastAsia="宋体" w:cs="宋体"/>
          <w:spacing w:val="2"/>
        </w:rPr>
        <w:t xml:space="preserve">时此处为亮条纹，故相邻亮条纹处空气膜的厚度差为  </w:t>
      </w:r>
      <w:r>
        <w:rPr>
          <w:i/>
          <w:iCs/>
          <w:spacing w:val="2"/>
          <w:sz w:val="22"/>
          <w:szCs w:val="22"/>
        </w:rPr>
        <w:t>λ</w:t>
      </w:r>
      <w:r>
        <w:rPr>
          <w:i/>
          <w:iCs/>
          <w:spacing w:val="-13"/>
          <w:sz w:val="22"/>
          <w:szCs w:val="22"/>
        </w:rPr>
        <w:t xml:space="preserve"> </w:t>
      </w:r>
      <w:r>
        <w:rPr>
          <w:rFonts w:ascii="宋体" w:hAnsi="宋体" w:eastAsia="宋体" w:cs="宋体"/>
          <w:spacing w:val="2"/>
        </w:rPr>
        <w:t>,相邻亮条纹水平间距</w:t>
      </w:r>
    </w:p>
    <w:p w14:paraId="70AF78F7">
      <w:pPr>
        <w:spacing w:before="1" w:line="221" w:lineRule="auto"/>
        <w:ind w:left="491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p w14:paraId="133CCA35">
      <w:pPr>
        <w:spacing w:before="130" w:line="730" w:lineRule="exact"/>
        <w:ind w:left="3443"/>
      </w:pPr>
      <w:r>
        <w:rPr>
          <w:position w:val="-15"/>
        </w:rPr>
        <w:drawing>
          <wp:inline distT="0" distB="0" distL="0" distR="0">
            <wp:extent cx="1069340" cy="462915"/>
            <wp:effectExtent l="0" t="0" r="0" b="0"/>
            <wp:docPr id="2174" name="IM 2174"/>
            <wp:cNvGraphicFramePr/>
            <a:graphic xmlns:a="http://schemas.openxmlformats.org/drawingml/2006/main">
              <a:graphicData uri="http://schemas.openxmlformats.org/drawingml/2006/picture">
                <pic:pic xmlns:pic="http://schemas.openxmlformats.org/drawingml/2006/picture">
                  <pic:nvPicPr>
                    <pic:cNvPr id="2174" name="IM 2174"/>
                    <pic:cNvPicPr/>
                  </pic:nvPicPr>
                  <pic:blipFill>
                    <a:blip r:embed="rId1440"/>
                    <a:stretch>
                      <a:fillRect/>
                    </a:stretch>
                  </pic:blipFill>
                  <pic:spPr>
                    <a:xfrm>
                      <a:off x="0" y="0"/>
                      <a:ext cx="1069764" cy="463362"/>
                    </a:xfrm>
                    <a:prstGeom prst="rect">
                      <a:avLst/>
                    </a:prstGeom>
                  </pic:spPr>
                </pic:pic>
              </a:graphicData>
            </a:graphic>
          </wp:inline>
        </w:drawing>
      </w:r>
    </w:p>
    <w:p w14:paraId="5553E790">
      <w:pPr>
        <w:spacing w:before="165"/>
        <w:ind w:left="67"/>
        <w:rPr>
          <w:sz w:val="21"/>
          <w:szCs w:val="21"/>
        </w:rPr>
      </w:pPr>
      <w:r>
        <w:rPr>
          <w:rFonts w:ascii="宋体" w:hAnsi="宋体" w:eastAsia="宋体" w:cs="宋体"/>
          <w:position w:val="-19"/>
          <w:sz w:val="21"/>
          <w:szCs w:val="21"/>
        </w:rPr>
        <w:drawing>
          <wp:inline distT="0" distB="0" distL="0" distR="0">
            <wp:extent cx="586105" cy="310515"/>
            <wp:effectExtent l="0" t="0" r="0" b="0"/>
            <wp:docPr id="2176" name="IM 2176"/>
            <wp:cNvGraphicFramePr/>
            <a:graphic xmlns:a="http://schemas.openxmlformats.org/drawingml/2006/main">
              <a:graphicData uri="http://schemas.openxmlformats.org/drawingml/2006/picture">
                <pic:pic xmlns:pic="http://schemas.openxmlformats.org/drawingml/2006/picture">
                  <pic:nvPicPr>
                    <pic:cNvPr id="2176" name="IM 2176"/>
                    <pic:cNvPicPr/>
                  </pic:nvPicPr>
                  <pic:blipFill>
                    <a:blip r:embed="rId1441"/>
                    <a:stretch>
                      <a:fillRect/>
                    </a:stretch>
                  </pic:blipFill>
                  <pic:spPr>
                    <a:xfrm>
                      <a:off x="0" y="0"/>
                      <a:ext cx="586550" cy="310604"/>
                    </a:xfrm>
                    <a:prstGeom prst="rect">
                      <a:avLst/>
                    </a:prstGeom>
                  </pic:spPr>
                </pic:pic>
              </a:graphicData>
            </a:graphic>
          </wp:inline>
        </w:drawing>
      </w:r>
      <w:r>
        <w:rPr>
          <w:rFonts w:ascii="宋体" w:hAnsi="宋体" w:eastAsia="宋体" w:cs="宋体"/>
          <w:spacing w:val="-22"/>
          <w:sz w:val="21"/>
          <w:szCs w:val="21"/>
        </w:rPr>
        <w:t xml:space="preserve"> </w:t>
      </w:r>
      <w:r>
        <w:rPr>
          <w:rFonts w:ascii="宋体" w:hAnsi="宋体" w:eastAsia="宋体" w:cs="宋体"/>
          <w:spacing w:val="-1"/>
          <w:sz w:val="21"/>
          <w:szCs w:val="21"/>
        </w:rPr>
        <w:t>是被检查平面与标准样板交点到薄片最左端的距离，综上可得</w:t>
      </w:r>
      <w:r>
        <w:rPr>
          <w:rFonts w:ascii="宋体" w:hAnsi="宋体" w:eastAsia="宋体" w:cs="宋体"/>
          <w:spacing w:val="-73"/>
          <w:sz w:val="21"/>
          <w:szCs w:val="21"/>
        </w:rPr>
        <w:t xml:space="preserve"> </w:t>
      </w:r>
      <w:r>
        <w:rPr>
          <w:position w:val="-19"/>
          <w:sz w:val="21"/>
          <w:szCs w:val="21"/>
        </w:rPr>
        <w:drawing>
          <wp:inline distT="0" distB="0" distL="0" distR="0">
            <wp:extent cx="447675" cy="310515"/>
            <wp:effectExtent l="0" t="0" r="0" b="0"/>
            <wp:docPr id="2178" name="IM 2178"/>
            <wp:cNvGraphicFramePr/>
            <a:graphic xmlns:a="http://schemas.openxmlformats.org/drawingml/2006/main">
              <a:graphicData uri="http://schemas.openxmlformats.org/drawingml/2006/picture">
                <pic:pic xmlns:pic="http://schemas.openxmlformats.org/drawingml/2006/picture">
                  <pic:nvPicPr>
                    <pic:cNvPr id="2178" name="IM 2178"/>
                    <pic:cNvPicPr/>
                  </pic:nvPicPr>
                  <pic:blipFill>
                    <a:blip r:embed="rId1442"/>
                    <a:stretch>
                      <a:fillRect/>
                    </a:stretch>
                  </pic:blipFill>
                  <pic:spPr>
                    <a:xfrm>
                      <a:off x="0" y="0"/>
                      <a:ext cx="448018" cy="310604"/>
                    </a:xfrm>
                    <a:prstGeom prst="rect">
                      <a:avLst/>
                    </a:prstGeom>
                  </pic:spPr>
                </pic:pic>
              </a:graphicData>
            </a:graphic>
          </wp:inline>
        </w:drawing>
      </w:r>
    </w:p>
    <w:p w14:paraId="787BE245">
      <w:pPr>
        <w:spacing w:before="94" w:line="228" w:lineRule="auto"/>
        <w:ind w:left="52"/>
        <w:rPr>
          <w:rFonts w:ascii="宋体" w:hAnsi="宋体" w:eastAsia="宋体" w:cs="宋体"/>
          <w:sz w:val="21"/>
          <w:szCs w:val="21"/>
        </w:rPr>
      </w:pPr>
      <w:r>
        <w:rPr>
          <w:rFonts w:ascii="宋体" w:hAnsi="宋体" w:eastAsia="宋体" w:cs="宋体"/>
          <w:sz w:val="21"/>
          <w:szCs w:val="21"/>
        </w:rPr>
        <w:t>即相邻条纹的水平间距与</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 xml:space="preserve">x </w:t>
      </w:r>
      <w:r>
        <w:rPr>
          <w:rFonts w:ascii="宋体" w:hAnsi="宋体" w:eastAsia="宋体" w:cs="宋体"/>
          <w:sz w:val="21"/>
          <w:szCs w:val="21"/>
        </w:rPr>
        <w:t>成正比，则薄片平移后相邻条纹水平间</w:t>
      </w:r>
      <w:r>
        <w:rPr>
          <w:rFonts w:ascii="宋体" w:hAnsi="宋体" w:eastAsia="宋体" w:cs="宋体"/>
          <w:spacing w:val="-1"/>
          <w:sz w:val="21"/>
          <w:szCs w:val="21"/>
        </w:rPr>
        <w:t>距相比平移前增大的距离</w:t>
      </w:r>
    </w:p>
    <w:p w14:paraId="67B09157">
      <w:pPr>
        <w:spacing w:before="53" w:line="558" w:lineRule="exact"/>
        <w:ind w:left="39"/>
      </w:pPr>
      <w:r>
        <w:rPr>
          <w:position w:val="-11"/>
        </w:rPr>
        <w:drawing>
          <wp:inline distT="0" distB="0" distL="0" distR="0">
            <wp:extent cx="1619885" cy="354330"/>
            <wp:effectExtent l="0" t="0" r="0" b="0"/>
            <wp:docPr id="2180" name="IM 2180"/>
            <wp:cNvGraphicFramePr/>
            <a:graphic xmlns:a="http://schemas.openxmlformats.org/drawingml/2006/main">
              <a:graphicData uri="http://schemas.openxmlformats.org/drawingml/2006/picture">
                <pic:pic xmlns:pic="http://schemas.openxmlformats.org/drawingml/2006/picture">
                  <pic:nvPicPr>
                    <pic:cNvPr id="2180" name="IM 2180"/>
                    <pic:cNvPicPr/>
                  </pic:nvPicPr>
                  <pic:blipFill>
                    <a:blip r:embed="rId1443"/>
                    <a:stretch>
                      <a:fillRect/>
                    </a:stretch>
                  </pic:blipFill>
                  <pic:spPr>
                    <a:xfrm>
                      <a:off x="0" y="0"/>
                      <a:ext cx="1620063" cy="354759"/>
                    </a:xfrm>
                    <a:prstGeom prst="rect">
                      <a:avLst/>
                    </a:prstGeom>
                  </pic:spPr>
                </pic:pic>
              </a:graphicData>
            </a:graphic>
          </wp:inline>
        </w:drawing>
      </w:r>
    </w:p>
    <w:p w14:paraId="026524A5">
      <w:pPr>
        <w:spacing w:before="66"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5E63F503">
      <w:pPr>
        <w:spacing w:before="99"/>
        <w:ind w:left="36"/>
        <w:rPr>
          <w:rFonts w:ascii="Times New Roman" w:hAnsi="Times New Roman" w:eastAsia="Times New Roman" w:cs="Times New Roman"/>
          <w:sz w:val="21"/>
          <w:szCs w:val="21"/>
        </w:rPr>
      </w:pPr>
      <w:r>
        <w:rPr>
          <w:rFonts w:ascii="Times New Roman" w:hAnsi="Times New Roman" w:eastAsia="Times New Roman" w:cs="Times New Roman"/>
          <w:position w:val="-19"/>
          <w:sz w:val="21"/>
          <w:szCs w:val="21"/>
        </w:rPr>
        <w:drawing>
          <wp:inline distT="0" distB="0" distL="0" distR="0">
            <wp:extent cx="988060" cy="310515"/>
            <wp:effectExtent l="0" t="0" r="0" b="0"/>
            <wp:docPr id="2182" name="IM 2182"/>
            <wp:cNvGraphicFramePr/>
            <a:graphic xmlns:a="http://schemas.openxmlformats.org/drawingml/2006/main">
              <a:graphicData uri="http://schemas.openxmlformats.org/drawingml/2006/picture">
                <pic:pic xmlns:pic="http://schemas.openxmlformats.org/drawingml/2006/picture">
                  <pic:nvPicPr>
                    <pic:cNvPr id="2182" name="IM 2182"/>
                    <pic:cNvPicPr/>
                  </pic:nvPicPr>
                  <pic:blipFill>
                    <a:blip r:embed="rId1444"/>
                    <a:stretch>
                      <a:fillRect/>
                    </a:stretch>
                  </pic:blipFill>
                  <pic:spPr>
                    <a:xfrm>
                      <a:off x="0" y="0"/>
                      <a:ext cx="988609" cy="310870"/>
                    </a:xfrm>
                    <a:prstGeom prst="rect">
                      <a:avLst/>
                    </a:prstGeom>
                  </pic:spPr>
                </pic:pic>
              </a:graphicData>
            </a:graphic>
          </wp:inline>
        </w:drawing>
      </w:r>
      <w:r>
        <w:rPr>
          <w:rFonts w:ascii="Times New Roman" w:hAnsi="Times New Roman" w:eastAsia="Times New Roman" w:cs="Times New Roman"/>
          <w:b/>
          <w:bCs/>
          <w:spacing w:val="5"/>
          <w:position w:val="-3"/>
          <w:sz w:val="21"/>
          <w:szCs w:val="21"/>
        </w:rPr>
        <w:t xml:space="preserve">          </w:t>
      </w:r>
      <w:r>
        <w:rPr>
          <w:rFonts w:ascii="Times New Roman" w:hAnsi="Times New Roman" w:eastAsia="Times New Roman" w:cs="Times New Roman"/>
          <w:b/>
          <w:bCs/>
          <w:spacing w:val="-1"/>
          <w:position w:val="-3"/>
          <w:sz w:val="21"/>
          <w:szCs w:val="21"/>
        </w:rPr>
        <w:t>(2)100nm</w:t>
      </w:r>
    </w:p>
    <w:p w14:paraId="2CB2C883">
      <w:pPr>
        <w:spacing w:before="112"/>
        <w:ind w:left="43"/>
        <w:rPr>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）单色光在增透膜中的传播速度</w:t>
      </w:r>
      <w:r>
        <w:rPr>
          <w:rFonts w:ascii="Times New Roman" w:hAnsi="Times New Roman" w:eastAsia="Times New Roman" w:cs="Times New Roman"/>
          <w:i/>
          <w:iCs/>
          <w:spacing w:val="-1"/>
          <w:sz w:val="20"/>
          <w:szCs w:val="20"/>
        </w:rPr>
        <w:t>v</w:t>
      </w:r>
      <w:r>
        <w:rPr>
          <w:rFonts w:ascii="Times New Roman" w:hAnsi="Times New Roman" w:eastAsia="Times New Roman" w:cs="Times New Roman"/>
          <w:spacing w:val="-1"/>
          <w:position w:val="-2"/>
          <w:sz w:val="13"/>
          <w:szCs w:val="13"/>
        </w:rPr>
        <w:t xml:space="preserve">1 </w:t>
      </w:r>
      <w:r>
        <w:rPr>
          <w:rFonts w:ascii="宋体" w:hAnsi="宋体" w:eastAsia="宋体" w:cs="宋体"/>
          <w:spacing w:val="-1"/>
          <w:sz w:val="21"/>
          <w:szCs w:val="21"/>
        </w:rPr>
        <w:t>满足</w:t>
      </w:r>
      <w:r>
        <w:rPr>
          <w:rFonts w:ascii="宋体" w:hAnsi="宋体" w:eastAsia="宋体" w:cs="宋体"/>
          <w:spacing w:val="-55"/>
          <w:sz w:val="21"/>
          <w:szCs w:val="21"/>
        </w:rPr>
        <w:t xml:space="preserve"> </w:t>
      </w:r>
      <w:r>
        <w:rPr>
          <w:position w:val="-19"/>
          <w:sz w:val="21"/>
          <w:szCs w:val="21"/>
        </w:rPr>
        <w:drawing>
          <wp:inline distT="0" distB="0" distL="0" distR="0">
            <wp:extent cx="354330" cy="330835"/>
            <wp:effectExtent l="0" t="0" r="0" b="0"/>
            <wp:docPr id="2184" name="IM 2184"/>
            <wp:cNvGraphicFramePr/>
            <a:graphic xmlns:a="http://schemas.openxmlformats.org/drawingml/2006/main">
              <a:graphicData uri="http://schemas.openxmlformats.org/drawingml/2006/picture">
                <pic:pic xmlns:pic="http://schemas.openxmlformats.org/drawingml/2006/picture">
                  <pic:nvPicPr>
                    <pic:cNvPr id="2184" name="IM 2184"/>
                    <pic:cNvPicPr/>
                  </pic:nvPicPr>
                  <pic:blipFill>
                    <a:blip r:embed="rId1445"/>
                    <a:stretch>
                      <a:fillRect/>
                    </a:stretch>
                  </pic:blipFill>
                  <pic:spPr>
                    <a:xfrm>
                      <a:off x="0" y="0"/>
                      <a:ext cx="354752" cy="330985"/>
                    </a:xfrm>
                    <a:prstGeom prst="rect">
                      <a:avLst/>
                    </a:prstGeom>
                  </pic:spPr>
                </pic:pic>
              </a:graphicData>
            </a:graphic>
          </wp:inline>
        </w:drawing>
      </w:r>
    </w:p>
    <w:p w14:paraId="1FF4910F">
      <w:pPr>
        <w:spacing w:before="98" w:line="312" w:lineRule="auto"/>
        <w:ind w:left="36" w:right="2632" w:firstLine="2"/>
        <w:rPr>
          <w:sz w:val="21"/>
          <w:szCs w:val="21"/>
        </w:rPr>
      </w:pPr>
      <w:r>
        <w:rPr>
          <w:rFonts w:ascii="宋体" w:hAnsi="宋体" w:eastAsia="宋体" w:cs="宋体"/>
          <w:spacing w:val="1"/>
          <w:sz w:val="21"/>
          <w:szCs w:val="21"/>
        </w:rPr>
        <w:t>单色光在光学元件中的传播速度</w:t>
      </w:r>
      <w:r>
        <w:rPr>
          <w:rFonts w:ascii="Times New Roman" w:hAnsi="Times New Roman" w:eastAsia="Times New Roman" w:cs="Times New Roman"/>
          <w:i/>
          <w:iCs/>
          <w:spacing w:val="1"/>
          <w:sz w:val="20"/>
          <w:szCs w:val="20"/>
        </w:rPr>
        <w:t>v</w:t>
      </w:r>
      <w:r>
        <w:rPr>
          <w:rFonts w:ascii="Times New Roman" w:hAnsi="Times New Roman" w:eastAsia="Times New Roman" w:cs="Times New Roman"/>
          <w:spacing w:val="1"/>
          <w:position w:val="-3"/>
          <w:sz w:val="13"/>
          <w:szCs w:val="13"/>
        </w:rPr>
        <w:t xml:space="preserve">2 </w:t>
      </w:r>
      <w:r>
        <w:rPr>
          <w:rFonts w:ascii="宋体" w:hAnsi="宋体" w:eastAsia="宋体" w:cs="宋体"/>
          <w:spacing w:val="1"/>
          <w:sz w:val="21"/>
          <w:szCs w:val="21"/>
        </w:rPr>
        <w:t>满足</w:t>
      </w:r>
      <w:r>
        <w:rPr>
          <w:rFonts w:ascii="宋体" w:hAnsi="宋体" w:eastAsia="宋体" w:cs="宋体"/>
          <w:spacing w:val="-72"/>
          <w:sz w:val="21"/>
          <w:szCs w:val="21"/>
        </w:rPr>
        <w:t xml:space="preserve"> </w:t>
      </w:r>
      <w:r>
        <w:rPr>
          <w:position w:val="-19"/>
          <w:sz w:val="21"/>
          <w:szCs w:val="21"/>
        </w:rPr>
        <w:drawing>
          <wp:inline distT="0" distB="0" distL="0" distR="0">
            <wp:extent cx="371475" cy="330835"/>
            <wp:effectExtent l="0" t="0" r="0" b="0"/>
            <wp:docPr id="2186" name="IM 2186"/>
            <wp:cNvGraphicFramePr/>
            <a:graphic xmlns:a="http://schemas.openxmlformats.org/drawingml/2006/main">
              <a:graphicData uri="http://schemas.openxmlformats.org/drawingml/2006/picture">
                <pic:pic xmlns:pic="http://schemas.openxmlformats.org/drawingml/2006/picture">
                  <pic:nvPicPr>
                    <pic:cNvPr id="2186" name="IM 2186"/>
                    <pic:cNvPicPr/>
                  </pic:nvPicPr>
                  <pic:blipFill>
                    <a:blip r:embed="rId1446"/>
                    <a:stretch>
                      <a:fillRect/>
                    </a:stretch>
                  </pic:blipFill>
                  <pic:spPr>
                    <a:xfrm>
                      <a:off x="0" y="0"/>
                      <a:ext cx="371556" cy="330985"/>
                    </a:xfrm>
                    <a:prstGeom prst="rect">
                      <a:avLst/>
                    </a:prstGeom>
                  </pic:spPr>
                </pic:pic>
              </a:graphicData>
            </a:graphic>
          </wp:inline>
        </w:drawing>
      </w:r>
      <w:r>
        <w:rPr>
          <w:rFonts w:ascii="宋体" w:hAnsi="宋体" w:eastAsia="宋体" w:cs="宋体"/>
          <w:spacing w:val="11"/>
          <w:sz w:val="21"/>
          <w:szCs w:val="21"/>
        </w:rPr>
        <w:t xml:space="preserve">       </w:t>
      </w:r>
      <w:r>
        <w:rPr>
          <w:position w:val="-19"/>
          <w:sz w:val="21"/>
          <w:szCs w:val="21"/>
        </w:rPr>
        <w:drawing>
          <wp:inline distT="0" distB="0" distL="0" distR="0">
            <wp:extent cx="567690" cy="335915"/>
            <wp:effectExtent l="0" t="0" r="0" b="0"/>
            <wp:docPr id="2188" name="IM 2188"/>
            <wp:cNvGraphicFramePr/>
            <a:graphic xmlns:a="http://schemas.openxmlformats.org/drawingml/2006/main">
              <a:graphicData uri="http://schemas.openxmlformats.org/drawingml/2006/picture">
                <pic:pic xmlns:pic="http://schemas.openxmlformats.org/drawingml/2006/picture">
                  <pic:nvPicPr>
                    <pic:cNvPr id="2188" name="IM 2188"/>
                    <pic:cNvPicPr/>
                  </pic:nvPicPr>
                  <pic:blipFill>
                    <a:blip r:embed="rId1447"/>
                    <a:stretch>
                      <a:fillRect/>
                    </a:stretch>
                  </pic:blipFill>
                  <pic:spPr>
                    <a:xfrm>
                      <a:off x="0" y="0"/>
                      <a:ext cx="567716" cy="336291"/>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3"/>
          <w:position w:val="-6"/>
          <w:sz w:val="21"/>
          <w:szCs w:val="21"/>
        </w:rPr>
        <w:t>解得</w:t>
      </w:r>
      <w:r>
        <w:rPr>
          <w:rFonts w:ascii="宋体" w:hAnsi="宋体" w:eastAsia="宋体" w:cs="宋体"/>
          <w:spacing w:val="6"/>
          <w:position w:val="-6"/>
          <w:sz w:val="21"/>
          <w:szCs w:val="21"/>
        </w:rPr>
        <w:t xml:space="preserve">     </w:t>
      </w:r>
      <w:r>
        <w:rPr>
          <w:position w:val="-25"/>
          <w:sz w:val="21"/>
          <w:szCs w:val="21"/>
        </w:rPr>
        <w:drawing>
          <wp:inline distT="0" distB="0" distL="0" distR="0">
            <wp:extent cx="753110" cy="310515"/>
            <wp:effectExtent l="0" t="0" r="0" b="0"/>
            <wp:docPr id="2190" name="IM 2190"/>
            <wp:cNvGraphicFramePr/>
            <a:graphic xmlns:a="http://schemas.openxmlformats.org/drawingml/2006/main">
              <a:graphicData uri="http://schemas.openxmlformats.org/drawingml/2006/picture">
                <pic:pic xmlns:pic="http://schemas.openxmlformats.org/drawingml/2006/picture">
                  <pic:nvPicPr>
                    <pic:cNvPr id="2190" name="IM 2190"/>
                    <pic:cNvPicPr/>
                  </pic:nvPicPr>
                  <pic:blipFill>
                    <a:blip r:embed="rId1448"/>
                    <a:stretch>
                      <a:fillRect/>
                    </a:stretch>
                  </pic:blipFill>
                  <pic:spPr>
                    <a:xfrm>
                      <a:off x="0" y="0"/>
                      <a:ext cx="753353" cy="310869"/>
                    </a:xfrm>
                    <a:prstGeom prst="rect">
                      <a:avLst/>
                    </a:prstGeom>
                  </pic:spPr>
                </pic:pic>
              </a:graphicData>
            </a:graphic>
          </wp:inline>
        </w:drawing>
      </w:r>
    </w:p>
    <w:p w14:paraId="7AE97D02">
      <w:pPr>
        <w:spacing w:before="51" w:line="303" w:lineRule="auto"/>
        <w:ind w:left="37" w:right="241" w:firstLine="6"/>
        <w:rPr>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）增透膜上下两个表面的反射光因发生干</w:t>
      </w:r>
      <w:r>
        <w:rPr>
          <w:rFonts w:ascii="宋体" w:hAnsi="宋体" w:eastAsia="宋体" w:cs="宋体"/>
          <w:spacing w:val="-1"/>
          <w:sz w:val="21"/>
          <w:szCs w:val="21"/>
        </w:rPr>
        <w:t>涉而相互抵消，则光程差要等于半波长的奇数</w:t>
      </w:r>
      <w:r>
        <w:rPr>
          <w:rFonts w:ascii="宋体" w:hAnsi="宋体" w:eastAsia="宋体" w:cs="宋体"/>
          <w:sz w:val="21"/>
          <w:szCs w:val="21"/>
        </w:rPr>
        <w:t xml:space="preserve"> </w:t>
      </w:r>
      <w:r>
        <w:rPr>
          <w:rFonts w:ascii="宋体" w:hAnsi="宋体" w:eastAsia="宋体" w:cs="宋体"/>
          <w:spacing w:val="-1"/>
          <w:sz w:val="21"/>
          <w:szCs w:val="21"/>
        </w:rPr>
        <w:t>倍，设绿光在土透膜中的波长为</w:t>
      </w:r>
      <w:r>
        <w:rPr>
          <w:rFonts w:ascii="宋体" w:hAnsi="宋体" w:eastAsia="宋体" w:cs="宋体"/>
          <w:spacing w:val="-61"/>
          <w:sz w:val="21"/>
          <w:szCs w:val="21"/>
        </w:rPr>
        <w:t xml:space="preserve"> </w:t>
      </w:r>
      <w:r>
        <w:rPr>
          <w:position w:val="-5"/>
          <w:sz w:val="21"/>
          <w:szCs w:val="21"/>
        </w:rPr>
        <w:drawing>
          <wp:inline distT="0" distB="0" distL="0" distR="0">
            <wp:extent cx="165100" cy="144780"/>
            <wp:effectExtent l="0" t="0" r="0" b="0"/>
            <wp:docPr id="2192" name="IM 2192"/>
            <wp:cNvGraphicFramePr/>
            <a:graphic xmlns:a="http://schemas.openxmlformats.org/drawingml/2006/main">
              <a:graphicData uri="http://schemas.openxmlformats.org/drawingml/2006/picture">
                <pic:pic xmlns:pic="http://schemas.openxmlformats.org/drawingml/2006/picture">
                  <pic:nvPicPr>
                    <pic:cNvPr id="2192" name="IM 2192"/>
                    <pic:cNvPicPr/>
                  </pic:nvPicPr>
                  <pic:blipFill>
                    <a:blip r:embed="rId1449"/>
                    <a:stretch>
                      <a:fillRect/>
                    </a:stretch>
                  </pic:blipFill>
                  <pic:spPr>
                    <a:xfrm>
                      <a:off x="0" y="0"/>
                      <a:ext cx="165721" cy="145179"/>
                    </a:xfrm>
                    <a:prstGeom prst="rect">
                      <a:avLst/>
                    </a:prstGeom>
                  </pic:spPr>
                </pic:pic>
              </a:graphicData>
            </a:graphic>
          </wp:inline>
        </w:drawing>
      </w:r>
      <w:r>
        <w:rPr>
          <w:rFonts w:ascii="宋体" w:hAnsi="宋体" w:eastAsia="宋体" w:cs="宋体"/>
          <w:spacing w:val="60"/>
          <w:sz w:val="21"/>
          <w:szCs w:val="21"/>
        </w:rPr>
        <w:t xml:space="preserve"> </w:t>
      </w:r>
      <w:r>
        <w:rPr>
          <w:rFonts w:ascii="宋体" w:hAnsi="宋体" w:eastAsia="宋体" w:cs="宋体"/>
          <w:spacing w:val="-1"/>
          <w:sz w:val="21"/>
          <w:szCs w:val="21"/>
        </w:rPr>
        <w:t>则</w:t>
      </w:r>
      <w:r>
        <w:rPr>
          <w:rFonts w:ascii="宋体" w:hAnsi="宋体" w:eastAsia="宋体" w:cs="宋体"/>
          <w:spacing w:val="-70"/>
          <w:sz w:val="21"/>
          <w:szCs w:val="21"/>
        </w:rPr>
        <w:t xml:space="preserve"> </w:t>
      </w:r>
      <w:r>
        <w:rPr>
          <w:position w:val="-19"/>
          <w:sz w:val="21"/>
          <w:szCs w:val="21"/>
        </w:rPr>
        <w:drawing>
          <wp:inline distT="0" distB="0" distL="0" distR="0">
            <wp:extent cx="1674495" cy="311785"/>
            <wp:effectExtent l="0" t="0" r="0" b="0"/>
            <wp:docPr id="2194" name="IM 2194"/>
            <wp:cNvGraphicFramePr/>
            <a:graphic xmlns:a="http://schemas.openxmlformats.org/drawingml/2006/main">
              <a:graphicData uri="http://schemas.openxmlformats.org/drawingml/2006/picture">
                <pic:pic xmlns:pic="http://schemas.openxmlformats.org/drawingml/2006/picture">
                  <pic:nvPicPr>
                    <pic:cNvPr id="2194" name="IM 2194"/>
                    <pic:cNvPicPr/>
                  </pic:nvPicPr>
                  <pic:blipFill>
                    <a:blip r:embed="rId1450"/>
                    <a:stretch>
                      <a:fillRect/>
                    </a:stretch>
                  </pic:blipFill>
                  <pic:spPr>
                    <a:xfrm>
                      <a:off x="0" y="0"/>
                      <a:ext cx="1674950" cy="311785"/>
                    </a:xfrm>
                    <a:prstGeom prst="rect">
                      <a:avLst/>
                    </a:prstGeom>
                  </pic:spPr>
                </pic:pic>
              </a:graphicData>
            </a:graphic>
          </wp:inline>
        </w:drawing>
      </w:r>
    </w:p>
    <w:p w14:paraId="6968F29F">
      <w:pPr>
        <w:spacing w:before="48" w:line="307" w:lineRule="auto"/>
        <w:ind w:left="49" w:right="3516" w:hanging="11"/>
        <w:rPr>
          <w:sz w:val="21"/>
          <w:szCs w:val="21"/>
        </w:rPr>
      </w:pPr>
      <w:r>
        <w:rPr>
          <w:rFonts w:ascii="宋体" w:hAnsi="宋体" w:eastAsia="宋体" w:cs="宋体"/>
          <w:spacing w:val="-6"/>
          <w:sz w:val="21"/>
          <w:szCs w:val="21"/>
        </w:rPr>
        <w:t>又</w:t>
      </w:r>
      <w:r>
        <w:rPr>
          <w:rFonts w:ascii="宋体" w:hAnsi="宋体" w:eastAsia="宋体" w:cs="宋体"/>
          <w:spacing w:val="-68"/>
          <w:sz w:val="21"/>
          <w:szCs w:val="21"/>
        </w:rPr>
        <w:t xml:space="preserve"> </w:t>
      </w:r>
      <w:r>
        <w:rPr>
          <w:position w:val="-20"/>
          <w:sz w:val="21"/>
          <w:szCs w:val="21"/>
        </w:rPr>
        <w:drawing>
          <wp:inline distT="0" distB="0" distL="0" distR="0">
            <wp:extent cx="551180" cy="330200"/>
            <wp:effectExtent l="0" t="0" r="0" b="0"/>
            <wp:docPr id="2196" name="IM 2196"/>
            <wp:cNvGraphicFramePr/>
            <a:graphic xmlns:a="http://schemas.openxmlformats.org/drawingml/2006/main">
              <a:graphicData uri="http://schemas.openxmlformats.org/drawingml/2006/picture">
                <pic:pic xmlns:pic="http://schemas.openxmlformats.org/drawingml/2006/picture">
                  <pic:nvPicPr>
                    <pic:cNvPr id="2196" name="IM 2196"/>
                    <pic:cNvPicPr/>
                  </pic:nvPicPr>
                  <pic:blipFill>
                    <a:blip r:embed="rId1451"/>
                    <a:stretch>
                      <a:fillRect/>
                    </a:stretch>
                  </pic:blipFill>
                  <pic:spPr>
                    <a:xfrm>
                      <a:off x="0" y="0"/>
                      <a:ext cx="551317" cy="330669"/>
                    </a:xfrm>
                    <a:prstGeom prst="rect">
                      <a:avLst/>
                    </a:prstGeom>
                  </pic:spPr>
                </pic:pic>
              </a:graphicData>
            </a:graphic>
          </wp:inline>
        </w:drawing>
      </w:r>
      <w:r>
        <w:rPr>
          <w:rFonts w:ascii="宋体" w:hAnsi="宋体" w:eastAsia="宋体" w:cs="宋体"/>
          <w:spacing w:val="9"/>
          <w:sz w:val="21"/>
          <w:szCs w:val="21"/>
        </w:rPr>
        <w:t xml:space="preserve">      </w:t>
      </w:r>
      <w:r>
        <w:rPr>
          <w:rFonts w:ascii="宋体" w:hAnsi="宋体" w:eastAsia="宋体" w:cs="宋体"/>
          <w:spacing w:val="-6"/>
          <w:sz w:val="21"/>
          <w:szCs w:val="21"/>
        </w:rPr>
        <w:t>解得</w:t>
      </w:r>
      <w:r>
        <w:rPr>
          <w:rFonts w:ascii="宋体" w:hAnsi="宋体" w:eastAsia="宋体" w:cs="宋体"/>
          <w:spacing w:val="18"/>
          <w:sz w:val="21"/>
          <w:szCs w:val="21"/>
        </w:rPr>
        <w:t xml:space="preserve">  </w:t>
      </w:r>
      <w:r>
        <w:rPr>
          <w:position w:val="-19"/>
          <w:sz w:val="21"/>
          <w:szCs w:val="21"/>
        </w:rPr>
        <w:drawing>
          <wp:inline distT="0" distB="0" distL="0" distR="0">
            <wp:extent cx="1624330" cy="309880"/>
            <wp:effectExtent l="0" t="0" r="0" b="0"/>
            <wp:docPr id="2198" name="IM 2198"/>
            <wp:cNvGraphicFramePr/>
            <a:graphic xmlns:a="http://schemas.openxmlformats.org/drawingml/2006/main">
              <a:graphicData uri="http://schemas.openxmlformats.org/drawingml/2006/picture">
                <pic:pic xmlns:pic="http://schemas.openxmlformats.org/drawingml/2006/picture">
                  <pic:nvPicPr>
                    <pic:cNvPr id="2198" name="IM 2198"/>
                    <pic:cNvPicPr/>
                  </pic:nvPicPr>
                  <pic:blipFill>
                    <a:blip r:embed="rId1452"/>
                    <a:stretch>
                      <a:fillRect/>
                    </a:stretch>
                  </pic:blipFill>
                  <pic:spPr>
                    <a:xfrm>
                      <a:off x="0" y="0"/>
                      <a:ext cx="1624684" cy="310470"/>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1"/>
          <w:position w:val="1"/>
          <w:sz w:val="21"/>
          <w:szCs w:val="21"/>
        </w:rPr>
        <w:t>当</w:t>
      </w:r>
      <w:r>
        <w:rPr>
          <w:rFonts w:ascii="Times New Roman" w:hAnsi="Times New Roman" w:eastAsia="Times New Roman" w:cs="Times New Roman"/>
          <w:i/>
          <w:iCs/>
          <w:spacing w:val="-1"/>
          <w:position w:val="1"/>
          <w:sz w:val="20"/>
          <w:szCs w:val="20"/>
        </w:rPr>
        <w:t xml:space="preserve">k </w:t>
      </w:r>
      <w:r>
        <w:rPr>
          <w:rFonts w:ascii="微软雅黑" w:hAnsi="微软雅黑" w:eastAsia="微软雅黑" w:cs="微软雅黑"/>
          <w:spacing w:val="-1"/>
          <w:position w:val="1"/>
          <w:sz w:val="20"/>
          <w:szCs w:val="20"/>
        </w:rPr>
        <w:t>=</w:t>
      </w:r>
      <w:r>
        <w:rPr>
          <w:rFonts w:ascii="微软雅黑" w:hAnsi="微软雅黑" w:eastAsia="微软雅黑" w:cs="微软雅黑"/>
          <w:spacing w:val="-12"/>
          <w:position w:val="1"/>
          <w:sz w:val="20"/>
          <w:szCs w:val="20"/>
        </w:rPr>
        <w:t xml:space="preserve"> </w:t>
      </w:r>
      <w:r>
        <w:rPr>
          <w:rFonts w:ascii="Times New Roman" w:hAnsi="Times New Roman" w:eastAsia="Times New Roman" w:cs="Times New Roman"/>
          <w:spacing w:val="-1"/>
          <w:sz w:val="20"/>
          <w:szCs w:val="20"/>
        </w:rPr>
        <w:t xml:space="preserve">0 </w:t>
      </w:r>
      <w:r>
        <w:rPr>
          <w:rFonts w:ascii="宋体" w:hAnsi="宋体" w:eastAsia="宋体" w:cs="宋体"/>
          <w:spacing w:val="-1"/>
          <w:sz w:val="21"/>
          <w:szCs w:val="21"/>
        </w:rPr>
        <w:t>时增透膜厚度最小</w:t>
      </w:r>
      <w:r>
        <w:rPr>
          <w:position w:val="-17"/>
          <w:sz w:val="21"/>
          <w:szCs w:val="21"/>
        </w:rPr>
        <w:drawing>
          <wp:inline distT="0" distB="0" distL="0" distR="0">
            <wp:extent cx="541655" cy="309880"/>
            <wp:effectExtent l="0" t="0" r="0" b="0"/>
            <wp:docPr id="2200" name="IM 2200"/>
            <wp:cNvGraphicFramePr/>
            <a:graphic xmlns:a="http://schemas.openxmlformats.org/drawingml/2006/main">
              <a:graphicData uri="http://schemas.openxmlformats.org/drawingml/2006/picture">
                <pic:pic xmlns:pic="http://schemas.openxmlformats.org/drawingml/2006/picture">
                  <pic:nvPicPr>
                    <pic:cNvPr id="2200" name="IM 2200"/>
                    <pic:cNvPicPr/>
                  </pic:nvPicPr>
                  <pic:blipFill>
                    <a:blip r:embed="rId1453"/>
                    <a:stretch>
                      <a:fillRect/>
                    </a:stretch>
                  </pic:blipFill>
                  <pic:spPr>
                    <a:xfrm>
                      <a:off x="0" y="0"/>
                      <a:ext cx="542208" cy="310470"/>
                    </a:xfrm>
                    <a:prstGeom prst="rect">
                      <a:avLst/>
                    </a:prstGeom>
                  </pic:spPr>
                </pic:pic>
              </a:graphicData>
            </a:graphic>
          </wp:inline>
        </w:drawing>
      </w:r>
    </w:p>
    <w:p w14:paraId="7C26AF1F">
      <w:pPr>
        <w:spacing w:before="204" w:line="192" w:lineRule="auto"/>
        <w:ind w:left="36"/>
        <w:rPr>
          <w:rFonts w:ascii="宋体" w:hAnsi="宋体" w:eastAsia="宋体" w:cs="宋体"/>
          <w:sz w:val="21"/>
          <w:szCs w:val="21"/>
        </w:rPr>
      </w:pPr>
      <w:r>
        <w:rPr>
          <w:rFonts w:ascii="宋体" w:hAnsi="宋体" w:eastAsia="宋体" w:cs="宋体"/>
          <w:spacing w:val="1"/>
          <w:sz w:val="21"/>
          <w:szCs w:val="21"/>
        </w:rPr>
        <w:t>代入数据解得</w:t>
      </w:r>
      <w:r>
        <w:rPr>
          <w:rFonts w:ascii="Times New Roman" w:hAnsi="Times New Roman" w:eastAsia="Times New Roman" w:cs="Times New Roman"/>
          <w:i/>
          <w:iCs/>
          <w:sz w:val="21"/>
          <w:szCs w:val="21"/>
        </w:rPr>
        <w:t>d</w:t>
      </w:r>
      <w:r>
        <w:rPr>
          <w:rFonts w:ascii="Times New Roman" w:hAnsi="Times New Roman" w:eastAsia="Times New Roman" w:cs="Times New Roman"/>
          <w:position w:val="-4"/>
          <w:sz w:val="12"/>
          <w:szCs w:val="12"/>
        </w:rPr>
        <w:t>min</w:t>
      </w:r>
      <w:r>
        <w:rPr>
          <w:rFonts w:ascii="Times New Roman" w:hAnsi="Times New Roman" w:eastAsia="Times New Roman" w:cs="Times New Roman"/>
          <w:spacing w:val="1"/>
          <w:position w:val="-4"/>
          <w:sz w:val="12"/>
          <w:szCs w:val="12"/>
        </w:rPr>
        <w:t xml:space="preserve">   </w:t>
      </w:r>
      <w:r>
        <w:rPr>
          <w:rFonts w:ascii="微软雅黑" w:hAnsi="微软雅黑" w:eastAsia="微软雅黑" w:cs="微软雅黑"/>
          <w:spacing w:val="1"/>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spacing w:val="1"/>
          <w:position w:val="1"/>
          <w:sz w:val="21"/>
          <w:szCs w:val="21"/>
        </w:rPr>
        <w:t>100</w:t>
      </w:r>
      <w:r>
        <w:rPr>
          <w:rFonts w:ascii="Times New Roman" w:hAnsi="Times New Roman" w:eastAsia="Times New Roman" w:cs="Times New Roman"/>
          <w:position w:val="1"/>
          <w:sz w:val="21"/>
          <w:szCs w:val="21"/>
        </w:rPr>
        <w:t>nm</w:t>
      </w:r>
      <w:r>
        <w:rPr>
          <w:rFonts w:ascii="Times New Roman" w:hAnsi="Times New Roman" w:eastAsia="Times New Roman" w:cs="Times New Roman"/>
          <w:spacing w:val="-16"/>
          <w:position w:val="1"/>
          <w:sz w:val="21"/>
          <w:szCs w:val="21"/>
        </w:rPr>
        <w:t xml:space="preserve"> </w:t>
      </w:r>
      <w:r>
        <w:rPr>
          <w:rFonts w:ascii="宋体" w:hAnsi="宋体" w:eastAsia="宋体" w:cs="宋体"/>
          <w:spacing w:val="1"/>
          <w:sz w:val="21"/>
          <w:szCs w:val="21"/>
        </w:rPr>
        <w:t>。</w:t>
      </w:r>
    </w:p>
    <w:p w14:paraId="748222AF">
      <w:pPr>
        <w:spacing w:line="192" w:lineRule="auto"/>
        <w:rPr>
          <w:rFonts w:ascii="宋体" w:hAnsi="宋体" w:eastAsia="宋体" w:cs="宋体"/>
          <w:sz w:val="21"/>
          <w:szCs w:val="21"/>
        </w:rPr>
        <w:sectPr>
          <w:footerReference r:id="rId257" w:type="default"/>
          <w:pgSz w:w="11907" w:h="16839"/>
          <w:pgMar w:top="1166" w:right="1670" w:bottom="1065" w:left="1673" w:header="831" w:footer="814" w:gutter="0"/>
          <w:cols w:space="720" w:num="1"/>
        </w:sectPr>
      </w:pPr>
    </w:p>
    <w:p w14:paraId="69F0B9CE">
      <w:pPr>
        <w:pStyle w:val="2"/>
        <w:spacing w:line="330" w:lineRule="auto"/>
      </w:pPr>
    </w:p>
    <w:p w14:paraId="0DB40F84">
      <w:pPr>
        <w:spacing w:before="91" w:line="220" w:lineRule="auto"/>
        <w:ind w:left="2897"/>
        <w:outlineLvl w:val="0"/>
        <w:rPr>
          <w:rFonts w:ascii="黑体" w:hAnsi="黑体" w:eastAsia="黑体" w:cs="黑体"/>
          <w:sz w:val="28"/>
          <w:szCs w:val="28"/>
        </w:rPr>
      </w:pPr>
      <w:bookmarkStart w:id="23" w:name="bookmark24"/>
      <w:bookmarkEnd w:id="23"/>
      <w:r>
        <w:rPr>
          <w:rFonts w:ascii="黑体" w:hAnsi="黑体" w:eastAsia="黑体" w:cs="黑体"/>
          <w:spacing w:val="-2"/>
          <w:sz w:val="28"/>
          <w:szCs w:val="28"/>
        </w:rPr>
        <w:t>专题六  热、原子物理</w:t>
      </w:r>
    </w:p>
    <w:p w14:paraId="373E535F">
      <w:pPr>
        <w:pStyle w:val="2"/>
        <w:spacing w:line="296" w:lineRule="auto"/>
      </w:pPr>
    </w:p>
    <w:p w14:paraId="5C33AC8D">
      <w:pPr>
        <w:spacing w:before="91" w:line="235" w:lineRule="auto"/>
        <w:ind w:left="3696"/>
        <w:outlineLvl w:val="1"/>
        <w:rPr>
          <w:rFonts w:ascii="宋体" w:hAnsi="宋体" w:eastAsia="宋体" w:cs="宋体"/>
          <w:sz w:val="28"/>
          <w:szCs w:val="28"/>
        </w:rPr>
      </w:pPr>
      <w:bookmarkStart w:id="24" w:name="bookmark25"/>
      <w:bookmarkEnd w:id="24"/>
      <w:r>
        <w:rPr>
          <w:rFonts w:ascii="Times New Roman" w:hAnsi="Times New Roman" w:eastAsia="Times New Roman" w:cs="Times New Roman"/>
          <w:spacing w:val="-4"/>
          <w:sz w:val="28"/>
          <w:szCs w:val="28"/>
        </w:rPr>
        <w:t>6.1</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热学</w:t>
      </w:r>
    </w:p>
    <w:p w14:paraId="708969D9">
      <w:pPr>
        <w:spacing w:before="303"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2911000D">
      <w:pPr>
        <w:spacing w:before="195" w:line="234" w:lineRule="auto"/>
        <w:ind w:left="5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能用分子动理论解释固体、液体和气体的微观结构及特点；</w:t>
      </w:r>
    </w:p>
    <w:p w14:paraId="54DF85C5">
      <w:pPr>
        <w:spacing w:before="7" w:line="234" w:lineRule="auto"/>
        <w:ind w:left="3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能熟练应用气体实验定律和理想气体状态方程解决问题；</w:t>
      </w:r>
    </w:p>
    <w:p w14:paraId="1FB84562">
      <w:pPr>
        <w:spacing w:before="4" w:line="234"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会分析热力学定律与气体实验定律结合的问题。</w:t>
      </w:r>
    </w:p>
    <w:p w14:paraId="377602E8">
      <w:pPr>
        <w:spacing w:before="185"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4D3B7021">
      <w:pPr>
        <w:spacing w:before="217" w:line="230" w:lineRule="auto"/>
        <w:ind w:left="39"/>
        <w:rPr>
          <w:rFonts w:ascii="宋体" w:hAnsi="宋体" w:eastAsia="宋体" w:cs="宋体"/>
          <w:sz w:val="21"/>
          <w:szCs w:val="21"/>
        </w:rPr>
      </w:pPr>
      <w:r>
        <w:rPr>
          <w:rFonts w:ascii="Segoe UI Symbol" w:hAnsi="Segoe UI Symbol" w:eastAsia="Segoe UI Symbol" w:cs="Segoe UI Symbol"/>
          <w:b/>
          <w:bCs/>
          <w:spacing w:val="6"/>
          <w:sz w:val="21"/>
          <w:szCs w:val="21"/>
        </w:rPr>
        <w:t>*</w:t>
      </w:r>
      <w:r>
        <w:rPr>
          <w:rFonts w:ascii="宋体" w:hAnsi="宋体" w:eastAsia="宋体" w:cs="宋体"/>
          <w:b/>
          <w:bCs/>
          <w:spacing w:val="6"/>
          <w:sz w:val="21"/>
          <w:szCs w:val="21"/>
        </w:rPr>
        <w:t>例</w:t>
      </w:r>
      <w:r>
        <w:rPr>
          <w:rFonts w:ascii="宋体" w:hAnsi="宋体" w:eastAsia="宋体" w:cs="宋体"/>
          <w:spacing w:val="-39"/>
          <w:sz w:val="21"/>
          <w:szCs w:val="21"/>
        </w:rPr>
        <w:t xml:space="preserve"> </w:t>
      </w:r>
      <w:r>
        <w:rPr>
          <w:rFonts w:ascii="Times New Roman" w:hAnsi="Times New Roman" w:eastAsia="Times New Roman" w:cs="Times New Roman"/>
          <w:b/>
          <w:bCs/>
          <w:spacing w:val="6"/>
          <w:sz w:val="21"/>
          <w:szCs w:val="21"/>
        </w:rPr>
        <w:t xml:space="preserve">1 </w:t>
      </w:r>
      <w:r>
        <w:rPr>
          <w:rFonts w:ascii="宋体" w:hAnsi="宋体" w:eastAsia="宋体" w:cs="宋体"/>
          <w:spacing w:val="6"/>
          <w:sz w:val="21"/>
          <w:szCs w:val="21"/>
        </w:rPr>
        <w:t>关于分子动理论，下列说法中正确的是(</w:t>
      </w:r>
      <w:r>
        <w:rPr>
          <w:rFonts w:ascii="宋体" w:hAnsi="宋体" w:eastAsia="宋体" w:cs="宋体"/>
          <w:spacing w:val="15"/>
          <w:sz w:val="21"/>
          <w:szCs w:val="21"/>
        </w:rPr>
        <w:t xml:space="preserve">    </w:t>
      </w:r>
      <w:r>
        <w:rPr>
          <w:rFonts w:ascii="宋体" w:hAnsi="宋体" w:eastAsia="宋体" w:cs="宋体"/>
          <w:spacing w:val="6"/>
          <w:sz w:val="21"/>
          <w:szCs w:val="21"/>
        </w:rPr>
        <w:t>)</w:t>
      </w:r>
    </w:p>
    <w:p w14:paraId="3A0B0455">
      <w:pPr>
        <w:spacing w:before="57" w:line="2031" w:lineRule="exact"/>
        <w:ind w:firstLine="124"/>
      </w:pPr>
      <w:r>
        <w:rPr>
          <w:position w:val="-40"/>
        </w:rPr>
        <w:drawing>
          <wp:inline distT="0" distB="0" distL="0" distR="0">
            <wp:extent cx="5274945" cy="1289050"/>
            <wp:effectExtent l="0" t="0" r="0" b="0"/>
            <wp:docPr id="2202" name="IM 2202"/>
            <wp:cNvGraphicFramePr/>
            <a:graphic xmlns:a="http://schemas.openxmlformats.org/drawingml/2006/main">
              <a:graphicData uri="http://schemas.openxmlformats.org/drawingml/2006/picture">
                <pic:pic xmlns:pic="http://schemas.openxmlformats.org/drawingml/2006/picture">
                  <pic:nvPicPr>
                    <pic:cNvPr id="2202" name="IM 2202"/>
                    <pic:cNvPicPr/>
                  </pic:nvPicPr>
                  <pic:blipFill>
                    <a:blip r:embed="rId1454"/>
                    <a:stretch>
                      <a:fillRect/>
                    </a:stretch>
                  </pic:blipFill>
                  <pic:spPr>
                    <a:xfrm>
                      <a:off x="0" y="0"/>
                      <a:ext cx="5275579" cy="1289684"/>
                    </a:xfrm>
                    <a:prstGeom prst="rect">
                      <a:avLst/>
                    </a:prstGeom>
                  </pic:spPr>
                </pic:pic>
              </a:graphicData>
            </a:graphic>
          </wp:inline>
        </w:drawing>
      </w:r>
    </w:p>
    <w:p w14:paraId="073829BA">
      <w:pPr>
        <w:spacing w:before="134" w:line="247" w:lineRule="auto"/>
        <w:ind w:left="53" w:right="24" w:hanging="23"/>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．图甲中，油酸分子直径等于一滴油酸酒精溶液中纯油酸的体积与它充分散开形成油膜面积</w:t>
      </w:r>
      <w:r>
        <w:rPr>
          <w:rFonts w:ascii="宋体" w:hAnsi="宋体" w:eastAsia="宋体" w:cs="宋体"/>
          <w:sz w:val="21"/>
          <w:szCs w:val="21"/>
        </w:rPr>
        <w:t xml:space="preserve"> </w:t>
      </w:r>
      <w:r>
        <w:rPr>
          <w:rFonts w:ascii="宋体" w:hAnsi="宋体" w:eastAsia="宋体" w:cs="宋体"/>
          <w:spacing w:val="-5"/>
          <w:sz w:val="21"/>
          <w:szCs w:val="21"/>
        </w:rPr>
        <w:t>的比值</w:t>
      </w:r>
    </w:p>
    <w:p w14:paraId="15AC86EB">
      <w:pPr>
        <w:spacing w:before="61" w:line="248" w:lineRule="auto"/>
        <w:ind w:left="36" w:right="24" w:hanging="4"/>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．图乙为分子力</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4"/>
          <w:sz w:val="21"/>
          <w:szCs w:val="21"/>
        </w:rPr>
        <w:t xml:space="preserve"> </w:t>
      </w:r>
      <w:r>
        <w:rPr>
          <w:rFonts w:ascii="宋体" w:hAnsi="宋体" w:eastAsia="宋体" w:cs="宋体"/>
          <w:spacing w:val="-1"/>
          <w:sz w:val="21"/>
          <w:szCs w:val="21"/>
        </w:rPr>
        <w:t>随分子间距</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 xml:space="preserve">r </w:t>
      </w:r>
      <w:r>
        <w:rPr>
          <w:rFonts w:ascii="宋体" w:hAnsi="宋体" w:eastAsia="宋体" w:cs="宋体"/>
          <w:spacing w:val="-1"/>
          <w:sz w:val="21"/>
          <w:szCs w:val="21"/>
        </w:rPr>
        <w:t>变化的关系图像，</w:t>
      </w:r>
      <w:r>
        <w:rPr>
          <w:rFonts w:ascii="Times New Roman" w:hAnsi="Times New Roman" w:eastAsia="Times New Roman" w:cs="Times New Roman"/>
          <w:i/>
          <w:iCs/>
          <w:spacing w:val="-1"/>
          <w:sz w:val="21"/>
          <w:szCs w:val="21"/>
        </w:rPr>
        <w:t xml:space="preserve">r </w:t>
      </w:r>
      <w:r>
        <w:rPr>
          <w:rFonts w:ascii="宋体" w:hAnsi="宋体" w:eastAsia="宋体" w:cs="宋体"/>
          <w:spacing w:val="-1"/>
          <w:sz w:val="21"/>
          <w:szCs w:val="21"/>
        </w:rPr>
        <w:t>从</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0.9</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1"/>
          <w:position w:val="-1"/>
          <w:sz w:val="13"/>
          <w:szCs w:val="13"/>
        </w:rPr>
        <w:t>0</w:t>
      </w:r>
      <w:r>
        <w:rPr>
          <w:rFonts w:ascii="Times New Roman" w:hAnsi="Times New Roman" w:eastAsia="Times New Roman" w:cs="Times New Roman"/>
          <w:i/>
          <w:iCs/>
          <w:spacing w:val="12"/>
          <w:w w:val="102"/>
          <w:position w:val="-1"/>
          <w:sz w:val="13"/>
          <w:szCs w:val="13"/>
        </w:rPr>
        <w:t xml:space="preserve"> </w:t>
      </w:r>
      <w:r>
        <w:rPr>
          <w:rFonts w:ascii="宋体" w:hAnsi="宋体" w:eastAsia="宋体" w:cs="宋体"/>
          <w:spacing w:val="-1"/>
          <w:sz w:val="21"/>
          <w:szCs w:val="21"/>
        </w:rPr>
        <w:t>增大到</w:t>
      </w:r>
      <w:r>
        <w:rPr>
          <w:rFonts w:ascii="宋体" w:hAnsi="宋体" w:eastAsia="宋体" w:cs="宋体"/>
          <w:spacing w:val="-40"/>
          <w:sz w:val="21"/>
          <w:szCs w:val="21"/>
        </w:rPr>
        <w:t xml:space="preserve"> </w:t>
      </w:r>
      <w:r>
        <w:rPr>
          <w:rFonts w:ascii="Times New Roman" w:hAnsi="Times New Roman" w:eastAsia="Times New Roman" w:cs="Times New Roman"/>
          <w:spacing w:val="-1"/>
          <w:sz w:val="21"/>
          <w:szCs w:val="21"/>
        </w:rPr>
        <w:t>5</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1"/>
          <w:position w:val="-1"/>
          <w:sz w:val="13"/>
          <w:szCs w:val="13"/>
        </w:rPr>
        <w:t>0</w:t>
      </w:r>
      <w:r>
        <w:rPr>
          <w:rFonts w:ascii="Times New Roman" w:hAnsi="Times New Roman" w:eastAsia="Times New Roman" w:cs="Times New Roman"/>
          <w:i/>
          <w:iCs/>
          <w:spacing w:val="15"/>
          <w:position w:val="-1"/>
          <w:sz w:val="13"/>
          <w:szCs w:val="13"/>
        </w:rPr>
        <w:t xml:space="preserve"> </w:t>
      </w:r>
      <w:r>
        <w:rPr>
          <w:rFonts w:ascii="宋体" w:hAnsi="宋体" w:eastAsia="宋体" w:cs="宋体"/>
          <w:spacing w:val="-1"/>
          <w:sz w:val="21"/>
          <w:szCs w:val="21"/>
        </w:rPr>
        <w:t>过程</w:t>
      </w:r>
      <w:r>
        <w:rPr>
          <w:rFonts w:ascii="宋体" w:hAnsi="宋体" w:eastAsia="宋体" w:cs="宋体"/>
          <w:spacing w:val="-2"/>
          <w:sz w:val="21"/>
          <w:szCs w:val="21"/>
        </w:rPr>
        <w:t>中，分子势能先</w:t>
      </w:r>
      <w:r>
        <w:rPr>
          <w:rFonts w:ascii="宋体" w:hAnsi="宋体" w:eastAsia="宋体" w:cs="宋体"/>
          <w:sz w:val="21"/>
          <w:szCs w:val="21"/>
        </w:rPr>
        <w:t xml:space="preserve"> </w:t>
      </w:r>
      <w:r>
        <w:rPr>
          <w:rFonts w:ascii="宋体" w:hAnsi="宋体" w:eastAsia="宋体" w:cs="宋体"/>
          <w:spacing w:val="-1"/>
          <w:sz w:val="21"/>
          <w:szCs w:val="21"/>
        </w:rPr>
        <w:t>变大后变小</w:t>
      </w:r>
    </w:p>
    <w:p w14:paraId="0660A397">
      <w:pPr>
        <w:spacing w:before="60" w:line="229" w:lineRule="auto"/>
        <w:ind w:left="36"/>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．图丙为同一气体不同温度下分子的速率分布图，则温度</w:t>
      </w:r>
      <w:r>
        <w:rPr>
          <w:rFonts w:ascii="宋体" w:hAnsi="宋体" w:eastAsia="宋体" w:cs="宋体"/>
          <w:spacing w:val="-37"/>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
          <w:sz w:val="13"/>
          <w:szCs w:val="13"/>
        </w:rPr>
        <w:t>2</w:t>
      </w:r>
      <w:r>
        <w:rPr>
          <w:rFonts w:ascii="Times New Roman" w:hAnsi="Times New Roman" w:eastAsia="Times New Roman" w:cs="Times New Roman"/>
          <w:spacing w:val="-1"/>
          <w:sz w:val="21"/>
          <w:szCs w:val="21"/>
        </w:rPr>
        <w:t>&lt;</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
          <w:sz w:val="13"/>
          <w:szCs w:val="13"/>
        </w:rPr>
        <w:t>1</w:t>
      </w:r>
    </w:p>
    <w:p w14:paraId="4CCDA2B4">
      <w:pPr>
        <w:spacing w:before="52"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1"/>
          <w:sz w:val="21"/>
          <w:szCs w:val="21"/>
        </w:rPr>
        <w:t xml:space="preserve"> </w:t>
      </w:r>
      <w:r>
        <w:rPr>
          <w:rFonts w:ascii="宋体" w:hAnsi="宋体" w:eastAsia="宋体" w:cs="宋体"/>
          <w:spacing w:val="-1"/>
          <w:sz w:val="21"/>
          <w:szCs w:val="21"/>
        </w:rPr>
        <w:t>．图丁为布朗运动的示意图，温度越高，微粒越大，布朗运动越明显</w:t>
      </w:r>
    </w:p>
    <w:p w14:paraId="292335C9">
      <w:pPr>
        <w:spacing w:before="61" w:line="258" w:lineRule="auto"/>
        <w:ind w:left="41" w:right="24" w:hanging="2"/>
        <w:rPr>
          <w:rFonts w:ascii="宋体" w:hAnsi="宋体" w:eastAsia="宋体" w:cs="宋体"/>
          <w:sz w:val="21"/>
          <w:szCs w:val="21"/>
        </w:rPr>
      </w:pPr>
      <w:r>
        <w:rPr>
          <w:rFonts w:ascii="Segoe UI Symbol" w:hAnsi="Segoe UI Symbol" w:eastAsia="Segoe UI Symbol" w:cs="Segoe UI Symbol"/>
          <w:b/>
          <w:bCs/>
          <w:spacing w:val="2"/>
          <w:sz w:val="21"/>
          <w:szCs w:val="21"/>
        </w:rPr>
        <w:t>**</w:t>
      </w:r>
      <w:r>
        <w:rPr>
          <w:rFonts w:ascii="宋体" w:hAnsi="宋体" w:eastAsia="宋体" w:cs="宋体"/>
          <w:b/>
          <w:bCs/>
          <w:spacing w:val="2"/>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b/>
          <w:bCs/>
          <w:spacing w:val="2"/>
          <w:sz w:val="21"/>
          <w:szCs w:val="21"/>
        </w:rPr>
        <w:t>2</w:t>
      </w:r>
      <w:r>
        <w:rPr>
          <w:rFonts w:ascii="Times New Roman" w:hAnsi="Times New Roman" w:eastAsia="Times New Roman" w:cs="Times New Roman"/>
          <w:b/>
          <w:bCs/>
          <w:spacing w:val="39"/>
          <w:w w:val="101"/>
          <w:sz w:val="21"/>
          <w:szCs w:val="21"/>
        </w:rPr>
        <w:t xml:space="preserve"> </w:t>
      </w:r>
      <w:r>
        <w:rPr>
          <w:rFonts w:ascii="宋体" w:hAnsi="宋体" w:eastAsia="宋体" w:cs="宋体"/>
          <w:spacing w:val="2"/>
          <w:sz w:val="21"/>
          <w:szCs w:val="21"/>
        </w:rPr>
        <w:t>白磷在高温、高压环境下可以转化为一种新型二维半导体材料</w:t>
      </w:r>
      <w:r>
        <w:rPr>
          <w:rFonts w:ascii="Times New Roman" w:hAnsi="Times New Roman" w:eastAsia="Times New Roman" w:cs="Times New Roman"/>
          <w:spacing w:val="2"/>
          <w:sz w:val="21"/>
          <w:szCs w:val="21"/>
        </w:rPr>
        <w:t>—</w:t>
      </w:r>
      <w:r>
        <w:rPr>
          <w:rFonts w:ascii="宋体" w:hAnsi="宋体" w:eastAsia="宋体" w:cs="宋体"/>
          <w:spacing w:val="2"/>
          <w:sz w:val="21"/>
          <w:szCs w:val="21"/>
        </w:rPr>
        <w:t>黑磷，图为黑磷微观</w:t>
      </w:r>
      <w:r>
        <w:rPr>
          <w:rFonts w:ascii="宋体" w:hAnsi="宋体" w:eastAsia="宋体" w:cs="宋体"/>
          <w:sz w:val="21"/>
          <w:szCs w:val="21"/>
        </w:rPr>
        <w:t xml:space="preserve"> </w:t>
      </w:r>
      <w:r>
        <w:rPr>
          <w:rFonts w:ascii="宋体" w:hAnsi="宋体" w:eastAsia="宋体" w:cs="宋体"/>
          <w:spacing w:val="2"/>
          <w:sz w:val="21"/>
          <w:szCs w:val="21"/>
        </w:rPr>
        <w:t>结构，其原子以一定的规则有序排列。下列说法正确的是(</w:t>
      </w:r>
      <w:r>
        <w:rPr>
          <w:rFonts w:ascii="宋体" w:hAnsi="宋体" w:eastAsia="宋体" w:cs="宋体"/>
          <w:spacing w:val="18"/>
          <w:sz w:val="21"/>
          <w:szCs w:val="21"/>
        </w:rPr>
        <w:t xml:space="preserve">    </w:t>
      </w:r>
      <w:r>
        <w:rPr>
          <w:rFonts w:ascii="宋体" w:hAnsi="宋体" w:eastAsia="宋体" w:cs="宋体"/>
          <w:spacing w:val="2"/>
          <w:sz w:val="21"/>
          <w:szCs w:val="21"/>
        </w:rPr>
        <w:t>)</w:t>
      </w:r>
    </w:p>
    <w:p w14:paraId="6DDF18E8">
      <w:pPr>
        <w:spacing w:line="1486" w:lineRule="exact"/>
        <w:ind w:firstLine="3093"/>
      </w:pPr>
      <w:r>
        <w:rPr>
          <w:position w:val="-29"/>
        </w:rPr>
        <w:drawing>
          <wp:inline distT="0" distB="0" distL="0" distR="0">
            <wp:extent cx="1506220" cy="943610"/>
            <wp:effectExtent l="0" t="0" r="0" b="0"/>
            <wp:docPr id="2204" name="IM 2204"/>
            <wp:cNvGraphicFramePr/>
            <a:graphic xmlns:a="http://schemas.openxmlformats.org/drawingml/2006/main">
              <a:graphicData uri="http://schemas.openxmlformats.org/drawingml/2006/picture">
                <pic:pic xmlns:pic="http://schemas.openxmlformats.org/drawingml/2006/picture">
                  <pic:nvPicPr>
                    <pic:cNvPr id="2204" name="IM 2204"/>
                    <pic:cNvPicPr/>
                  </pic:nvPicPr>
                  <pic:blipFill>
                    <a:blip r:embed="rId1455"/>
                    <a:stretch>
                      <a:fillRect/>
                    </a:stretch>
                  </pic:blipFill>
                  <pic:spPr>
                    <a:xfrm>
                      <a:off x="0" y="0"/>
                      <a:ext cx="1506220" cy="943610"/>
                    </a:xfrm>
                    <a:prstGeom prst="rect">
                      <a:avLst/>
                    </a:prstGeom>
                  </pic:spPr>
                </pic:pic>
              </a:graphicData>
            </a:graphic>
          </wp:inline>
        </w:drawing>
      </w:r>
    </w:p>
    <w:p w14:paraId="7A018DE2">
      <w:pPr>
        <w:spacing w:before="96" w:line="220" w:lineRule="auto"/>
        <w:ind w:left="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 xml:space="preserve">．黑磷是非晶体材料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．黑磷熔化过程中温度不变</w:t>
      </w:r>
    </w:p>
    <w:p w14:paraId="07411E7B">
      <w:pPr>
        <w:spacing w:before="62" w:line="221"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 xml:space="preserve">．黑磷中每个分子都是固定不动的        </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．同质量的白磷和黑磷分子数目不同</w:t>
      </w:r>
    </w:p>
    <w:p w14:paraId="6AE3EF32">
      <w:pPr>
        <w:spacing w:before="61" w:line="258" w:lineRule="auto"/>
        <w:ind w:left="37" w:right="24" w:firstLine="2"/>
        <w:rPr>
          <w:rFonts w:ascii="宋体" w:hAnsi="宋体" w:eastAsia="宋体" w:cs="宋体"/>
          <w:sz w:val="21"/>
          <w:szCs w:val="21"/>
        </w:rPr>
      </w:pPr>
      <w:r>
        <w:rPr>
          <w:rFonts w:ascii="Segoe UI Symbol" w:hAnsi="Segoe UI Symbol" w:eastAsia="Segoe UI Symbol" w:cs="Segoe UI Symbol"/>
          <w:b/>
          <w:bCs/>
          <w:spacing w:val="3"/>
          <w:sz w:val="21"/>
          <w:szCs w:val="21"/>
        </w:rPr>
        <w:t>**</w:t>
      </w:r>
      <w:r>
        <w:rPr>
          <w:rFonts w:ascii="宋体" w:hAnsi="宋体" w:eastAsia="宋体" w:cs="宋体"/>
          <w:b/>
          <w:bCs/>
          <w:spacing w:val="3"/>
          <w:sz w:val="21"/>
          <w:szCs w:val="21"/>
        </w:rPr>
        <w:t>例</w:t>
      </w:r>
      <w:r>
        <w:rPr>
          <w:rFonts w:ascii="宋体" w:hAnsi="宋体" w:eastAsia="宋体" w:cs="宋体"/>
          <w:spacing w:val="-49"/>
          <w:sz w:val="21"/>
          <w:szCs w:val="21"/>
        </w:rPr>
        <w:t xml:space="preserve"> </w:t>
      </w:r>
      <w:r>
        <w:rPr>
          <w:rFonts w:ascii="Times New Roman" w:hAnsi="Times New Roman" w:eastAsia="Times New Roman" w:cs="Times New Roman"/>
          <w:b/>
          <w:bCs/>
          <w:spacing w:val="3"/>
          <w:sz w:val="21"/>
          <w:szCs w:val="21"/>
        </w:rPr>
        <w:t xml:space="preserve">3 </w:t>
      </w:r>
      <w:r>
        <w:rPr>
          <w:rFonts w:ascii="宋体" w:hAnsi="宋体" w:eastAsia="宋体" w:cs="宋体"/>
          <w:spacing w:val="3"/>
          <w:sz w:val="21"/>
          <w:szCs w:val="21"/>
        </w:rPr>
        <w:t>健身球是一种新兴、有趣的体育健身器材。如图所示，健身者正在挤压健身</w:t>
      </w:r>
      <w:r>
        <w:rPr>
          <w:rFonts w:ascii="宋体" w:hAnsi="宋体" w:eastAsia="宋体" w:cs="宋体"/>
          <w:spacing w:val="2"/>
          <w:sz w:val="21"/>
          <w:szCs w:val="21"/>
        </w:rPr>
        <w:t>球，健身</w:t>
      </w:r>
      <w:r>
        <w:rPr>
          <w:rFonts w:ascii="宋体" w:hAnsi="宋体" w:eastAsia="宋体" w:cs="宋体"/>
          <w:sz w:val="21"/>
          <w:szCs w:val="21"/>
        </w:rPr>
        <w:t xml:space="preserve"> </w:t>
      </w:r>
      <w:r>
        <w:rPr>
          <w:rFonts w:ascii="宋体" w:hAnsi="宋体" w:eastAsia="宋体" w:cs="宋体"/>
          <w:spacing w:val="4"/>
          <w:sz w:val="21"/>
          <w:szCs w:val="21"/>
        </w:rPr>
        <w:t>球内的气体视为理想气体且在挤压过程中温度不</w:t>
      </w:r>
      <w:r>
        <w:rPr>
          <w:rFonts w:ascii="宋体" w:hAnsi="宋体" w:eastAsia="宋体" w:cs="宋体"/>
          <w:spacing w:val="3"/>
          <w:sz w:val="21"/>
          <w:szCs w:val="21"/>
        </w:rPr>
        <w:t>变，下列说法正确的是(    )</w:t>
      </w:r>
    </w:p>
    <w:p w14:paraId="643CAB17">
      <w:pPr>
        <w:spacing w:line="1809" w:lineRule="exact"/>
        <w:ind w:firstLine="2899"/>
      </w:pPr>
      <w:r>
        <w:rPr>
          <w:position w:val="-36"/>
        </w:rPr>
        <w:drawing>
          <wp:inline distT="0" distB="0" distL="0" distR="0">
            <wp:extent cx="1746885" cy="1148715"/>
            <wp:effectExtent l="0" t="0" r="0" b="0"/>
            <wp:docPr id="2206" name="IM 2206"/>
            <wp:cNvGraphicFramePr/>
            <a:graphic xmlns:a="http://schemas.openxmlformats.org/drawingml/2006/main">
              <a:graphicData uri="http://schemas.openxmlformats.org/drawingml/2006/picture">
                <pic:pic xmlns:pic="http://schemas.openxmlformats.org/drawingml/2006/picture">
                  <pic:nvPicPr>
                    <pic:cNvPr id="2206" name="IM 2206"/>
                    <pic:cNvPicPr/>
                  </pic:nvPicPr>
                  <pic:blipFill>
                    <a:blip r:embed="rId1456"/>
                    <a:stretch>
                      <a:fillRect/>
                    </a:stretch>
                  </pic:blipFill>
                  <pic:spPr>
                    <a:xfrm>
                      <a:off x="0" y="0"/>
                      <a:ext cx="1746885" cy="1148715"/>
                    </a:xfrm>
                    <a:prstGeom prst="rect">
                      <a:avLst/>
                    </a:prstGeom>
                  </pic:spPr>
                </pic:pic>
              </a:graphicData>
            </a:graphic>
          </wp:inline>
        </w:drawing>
      </w:r>
    </w:p>
    <w:p w14:paraId="5E81C014">
      <w:pPr>
        <w:spacing w:before="85"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．健身球内的气体向外界释放热量</w:t>
      </w:r>
    </w:p>
    <w:p w14:paraId="0F00521A">
      <w:pPr>
        <w:spacing w:before="61"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．健身球内的气体对外界做正功</w:t>
      </w:r>
    </w:p>
    <w:p w14:paraId="0EACD26D">
      <w:pPr>
        <w:spacing w:before="60" w:line="221"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3"/>
          <w:sz w:val="21"/>
          <w:szCs w:val="21"/>
        </w:rPr>
        <w:t>．健身球内的气体内能变大</w:t>
      </w:r>
    </w:p>
    <w:p w14:paraId="1DD1CD13">
      <w:pPr>
        <w:spacing w:line="221" w:lineRule="auto"/>
        <w:rPr>
          <w:rFonts w:ascii="宋体" w:hAnsi="宋体" w:eastAsia="宋体" w:cs="宋体"/>
          <w:sz w:val="21"/>
          <w:szCs w:val="21"/>
        </w:rPr>
        <w:sectPr>
          <w:footerReference r:id="rId258" w:type="default"/>
          <w:pgSz w:w="11907" w:h="16839"/>
          <w:pgMar w:top="1166" w:right="1670" w:bottom="1065" w:left="1673" w:header="831" w:footer="816" w:gutter="0"/>
          <w:cols w:space="720" w:num="1"/>
        </w:sectPr>
      </w:pPr>
    </w:p>
    <w:p w14:paraId="2C017C5F">
      <w:pPr>
        <w:spacing w:before="302"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．健身球内的气体分子间的斥力变大</w:t>
      </w:r>
    </w:p>
    <w:p w14:paraId="68B942C8">
      <w:pPr>
        <w:spacing w:before="56" w:line="219" w:lineRule="auto"/>
        <w:ind w:left="56" w:right="23" w:hanging="17"/>
        <w:rPr>
          <w:rFonts w:ascii="Times New Roman" w:hAnsi="Times New Roman" w:eastAsia="Times New Roman" w:cs="Times New Roman"/>
          <w:sz w:val="21"/>
          <w:szCs w:val="21"/>
        </w:rPr>
      </w:pPr>
      <w:r>
        <w:rPr>
          <w:rFonts w:ascii="Segoe UI Symbol" w:hAnsi="Segoe UI Symbol" w:eastAsia="Segoe UI Symbol" w:cs="Segoe UI Symbol"/>
          <w:b/>
          <w:bCs/>
          <w:spacing w:val="8"/>
          <w:sz w:val="21"/>
          <w:szCs w:val="21"/>
        </w:rPr>
        <w:t>***</w:t>
      </w:r>
      <w:r>
        <w:rPr>
          <w:rFonts w:ascii="宋体" w:hAnsi="宋体" w:eastAsia="宋体" w:cs="宋体"/>
          <w:b/>
          <w:bCs/>
          <w:spacing w:val="8"/>
          <w:sz w:val="21"/>
          <w:szCs w:val="21"/>
        </w:rPr>
        <w:t>例</w:t>
      </w:r>
      <w:r>
        <w:rPr>
          <w:rFonts w:ascii="宋体" w:hAnsi="宋体" w:eastAsia="宋体" w:cs="宋体"/>
          <w:spacing w:val="-45"/>
          <w:sz w:val="21"/>
          <w:szCs w:val="21"/>
        </w:rPr>
        <w:t xml:space="preserve"> </w:t>
      </w:r>
      <w:r>
        <w:rPr>
          <w:rFonts w:ascii="Times New Roman" w:hAnsi="Times New Roman" w:eastAsia="Times New Roman" w:cs="Times New Roman"/>
          <w:b/>
          <w:bCs/>
          <w:spacing w:val="8"/>
          <w:sz w:val="21"/>
          <w:szCs w:val="21"/>
        </w:rPr>
        <w:t xml:space="preserve">4 </w:t>
      </w:r>
      <w:r>
        <w:rPr>
          <w:rFonts w:ascii="宋体" w:hAnsi="宋体" w:eastAsia="宋体" w:cs="宋体"/>
          <w:spacing w:val="8"/>
          <w:sz w:val="21"/>
          <w:szCs w:val="21"/>
        </w:rPr>
        <w:t>如图所示为一定质量的理想气体由状态</w:t>
      </w:r>
      <w:r>
        <w:rPr>
          <w:rFonts w:ascii="宋体" w:hAnsi="宋体" w:eastAsia="宋体" w:cs="宋体"/>
          <w:spacing w:val="-62"/>
          <w:sz w:val="21"/>
          <w:szCs w:val="21"/>
        </w:rPr>
        <w:t xml:space="preserve"> </w:t>
      </w:r>
      <w:r>
        <w:rPr>
          <w:rFonts w:ascii="Times New Roman" w:hAnsi="Times New Roman" w:eastAsia="Times New Roman" w:cs="Times New Roman"/>
          <w:i/>
          <w:iCs/>
          <w:spacing w:val="8"/>
          <w:sz w:val="21"/>
          <w:szCs w:val="21"/>
        </w:rPr>
        <w:t xml:space="preserve">A </w:t>
      </w:r>
      <w:r>
        <w:rPr>
          <w:rFonts w:ascii="宋体" w:hAnsi="宋体" w:eastAsia="宋体" w:cs="宋体"/>
          <w:spacing w:val="8"/>
          <w:sz w:val="21"/>
          <w:szCs w:val="21"/>
        </w:rPr>
        <w:t>经过状</w:t>
      </w:r>
      <w:r>
        <w:rPr>
          <w:rFonts w:ascii="宋体" w:hAnsi="宋体" w:eastAsia="宋体" w:cs="宋体"/>
          <w:spacing w:val="7"/>
          <w:sz w:val="21"/>
          <w:szCs w:val="21"/>
        </w:rPr>
        <w:t>态</w:t>
      </w:r>
      <w:r>
        <w:rPr>
          <w:rFonts w:ascii="宋体" w:hAnsi="宋体" w:eastAsia="宋体" w:cs="宋体"/>
          <w:spacing w:val="-57"/>
          <w:sz w:val="21"/>
          <w:szCs w:val="21"/>
        </w:rPr>
        <w:t xml:space="preserve"> </w:t>
      </w:r>
      <w:r>
        <w:rPr>
          <w:rFonts w:ascii="Times New Roman" w:hAnsi="Times New Roman" w:eastAsia="Times New Roman" w:cs="Times New Roman"/>
          <w:i/>
          <w:iCs/>
          <w:spacing w:val="7"/>
          <w:sz w:val="21"/>
          <w:szCs w:val="21"/>
        </w:rPr>
        <w:t xml:space="preserve">B </w:t>
      </w:r>
      <w:r>
        <w:rPr>
          <w:rFonts w:ascii="宋体" w:hAnsi="宋体" w:eastAsia="宋体" w:cs="宋体"/>
          <w:spacing w:val="7"/>
          <w:sz w:val="21"/>
          <w:szCs w:val="21"/>
        </w:rPr>
        <w:t>变为状态</w:t>
      </w:r>
      <w:r>
        <w:rPr>
          <w:rFonts w:ascii="宋体" w:hAnsi="宋体" w:eastAsia="宋体" w:cs="宋体"/>
          <w:spacing w:val="-38"/>
          <w:sz w:val="21"/>
          <w:szCs w:val="21"/>
        </w:rPr>
        <w:t xml:space="preserve"> </w:t>
      </w:r>
      <w:r>
        <w:rPr>
          <w:rFonts w:ascii="Times New Roman" w:hAnsi="Times New Roman" w:eastAsia="Times New Roman" w:cs="Times New Roman"/>
          <w:i/>
          <w:iCs/>
          <w:spacing w:val="7"/>
          <w:sz w:val="21"/>
          <w:szCs w:val="21"/>
        </w:rPr>
        <w:t>C</w:t>
      </w:r>
      <w:r>
        <w:rPr>
          <w:rFonts w:ascii="Times New Roman" w:hAnsi="Times New Roman" w:eastAsia="Times New Roman" w:cs="Times New Roman"/>
          <w:i/>
          <w:iCs/>
          <w:spacing w:val="19"/>
          <w:sz w:val="21"/>
          <w:szCs w:val="21"/>
        </w:rPr>
        <w:t xml:space="preserve"> </w:t>
      </w:r>
      <w:r>
        <w:rPr>
          <w:rFonts w:ascii="宋体" w:hAnsi="宋体" w:eastAsia="宋体" w:cs="宋体"/>
          <w:spacing w:val="7"/>
          <w:sz w:val="21"/>
          <w:szCs w:val="21"/>
        </w:rPr>
        <w:t>的</w:t>
      </w:r>
      <w:r>
        <w:rPr>
          <w:rFonts w:ascii="Times New Roman" w:hAnsi="Times New Roman" w:eastAsia="Times New Roman" w:cs="Times New Roman"/>
          <w:i/>
          <w:iCs/>
          <w:spacing w:val="7"/>
          <w:sz w:val="21"/>
          <w:szCs w:val="21"/>
        </w:rPr>
        <w:t>p</w:t>
      </w:r>
      <w:r>
        <w:rPr>
          <w:rFonts w:ascii="宋体" w:hAnsi="宋体" w:eastAsia="宋体" w:cs="宋体"/>
          <w:spacing w:val="7"/>
          <w:sz w:val="21"/>
          <w:szCs w:val="21"/>
        </w:rPr>
        <w:t>－</w:t>
      </w:r>
      <w:r>
        <w:rPr>
          <w:rFonts w:ascii="Times New Roman" w:hAnsi="Times New Roman" w:eastAsia="Times New Roman" w:cs="Times New Roman"/>
          <w:i/>
          <w:iCs/>
          <w:spacing w:val="7"/>
          <w:sz w:val="21"/>
          <w:szCs w:val="21"/>
        </w:rPr>
        <w:t>T</w:t>
      </w:r>
      <w:r>
        <w:rPr>
          <w:rFonts w:ascii="宋体" w:hAnsi="宋体" w:eastAsia="宋体" w:cs="宋体"/>
          <w:spacing w:val="7"/>
          <w:sz w:val="21"/>
          <w:szCs w:val="21"/>
        </w:rPr>
        <w:t>图像，图</w:t>
      </w:r>
      <w:r>
        <w:rPr>
          <w:rFonts w:ascii="宋体" w:hAnsi="宋体" w:eastAsia="宋体" w:cs="宋体"/>
          <w:sz w:val="21"/>
          <w:szCs w:val="21"/>
        </w:rPr>
        <w:t xml:space="preserve"> </w:t>
      </w:r>
      <w:r>
        <w:rPr>
          <w:rFonts w:ascii="宋体" w:hAnsi="宋体" w:eastAsia="宋体" w:cs="宋体"/>
          <w:spacing w:val="-1"/>
          <w:sz w:val="21"/>
          <w:szCs w:val="21"/>
        </w:rPr>
        <w:t>中</w:t>
      </w:r>
      <w:r>
        <w:rPr>
          <w:rFonts w:ascii="宋体" w:hAnsi="宋体" w:eastAsia="宋体" w:cs="宋体"/>
          <w:spacing w:val="-54"/>
          <w:sz w:val="21"/>
          <w:szCs w:val="21"/>
        </w:rPr>
        <w:t xml:space="preserve"> </w:t>
      </w:r>
      <w:r>
        <w:rPr>
          <w:rFonts w:ascii="Times New Roman" w:hAnsi="Times New Roman" w:eastAsia="Times New Roman" w:cs="Times New Roman"/>
          <w:i/>
          <w:iCs/>
          <w:spacing w:val="-1"/>
          <w:sz w:val="21"/>
          <w:szCs w:val="21"/>
        </w:rPr>
        <w:t>AB</w:t>
      </w:r>
      <w:r>
        <w:rPr>
          <w:rFonts w:ascii="Times New Roman" w:hAnsi="Times New Roman" w:eastAsia="Times New Roman" w:cs="Times New Roman"/>
          <w:i/>
          <w:iCs/>
          <w:spacing w:val="13"/>
          <w:sz w:val="21"/>
          <w:szCs w:val="21"/>
        </w:rPr>
        <w:t xml:space="preserve"> </w:t>
      </w:r>
      <w:r>
        <w:rPr>
          <w:rFonts w:ascii="宋体" w:hAnsi="宋体" w:eastAsia="宋体" w:cs="宋体"/>
          <w:spacing w:val="-1"/>
          <w:sz w:val="21"/>
          <w:szCs w:val="21"/>
        </w:rPr>
        <w:t>与横轴平行，</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点、</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点与坐标原点在一条直线上，</w:t>
      </w:r>
      <w:r>
        <w:rPr>
          <w:rFonts w:ascii="Times New Roman" w:hAnsi="Times New Roman" w:eastAsia="Times New Roman" w:cs="Times New Roman"/>
          <w:i/>
          <w:iCs/>
          <w:spacing w:val="-1"/>
          <w:sz w:val="21"/>
          <w:szCs w:val="21"/>
        </w:rPr>
        <w:t xml:space="preserve">AC </w:t>
      </w:r>
      <w:r>
        <w:rPr>
          <w:rFonts w:ascii="宋体" w:hAnsi="宋体" w:eastAsia="宋体" w:cs="宋体"/>
          <w:spacing w:val="-1"/>
          <w:sz w:val="21"/>
          <w:szCs w:val="21"/>
        </w:rPr>
        <w:t>与竖直轴平行，则</w:t>
      </w:r>
      <w:r>
        <w:rPr>
          <w:rFonts w:ascii="Times New Roman" w:hAnsi="Times New Roman" w:eastAsia="Times New Roman" w:cs="Times New Roman"/>
          <w:spacing w:val="-1"/>
          <w:sz w:val="21"/>
          <w:szCs w:val="21"/>
        </w:rPr>
        <w:t>(        )</w:t>
      </w:r>
    </w:p>
    <w:p w14:paraId="630178D5">
      <w:pPr>
        <w:spacing w:line="1475" w:lineRule="exact"/>
        <w:ind w:firstLine="3522"/>
      </w:pPr>
      <w:r>
        <w:rPr>
          <w:position w:val="-29"/>
        </w:rPr>
        <w:drawing>
          <wp:inline distT="0" distB="0" distL="0" distR="0">
            <wp:extent cx="961390" cy="936625"/>
            <wp:effectExtent l="0" t="0" r="0" b="0"/>
            <wp:docPr id="2208" name="IM 2208"/>
            <wp:cNvGraphicFramePr/>
            <a:graphic xmlns:a="http://schemas.openxmlformats.org/drawingml/2006/main">
              <a:graphicData uri="http://schemas.openxmlformats.org/drawingml/2006/picture">
                <pic:pic xmlns:pic="http://schemas.openxmlformats.org/drawingml/2006/picture">
                  <pic:nvPicPr>
                    <pic:cNvPr id="2208" name="IM 2208"/>
                    <pic:cNvPicPr/>
                  </pic:nvPicPr>
                  <pic:blipFill>
                    <a:blip r:embed="rId1457"/>
                    <a:stretch>
                      <a:fillRect/>
                    </a:stretch>
                  </pic:blipFill>
                  <pic:spPr>
                    <a:xfrm>
                      <a:off x="0" y="0"/>
                      <a:ext cx="961390" cy="937221"/>
                    </a:xfrm>
                    <a:prstGeom prst="rect">
                      <a:avLst/>
                    </a:prstGeom>
                  </pic:spPr>
                </pic:pic>
              </a:graphicData>
            </a:graphic>
          </wp:inline>
        </w:drawing>
      </w:r>
    </w:p>
    <w:p w14:paraId="7EFAEE66">
      <w:pPr>
        <w:spacing w:before="29" w:line="221" w:lineRule="auto"/>
        <w:ind w:left="30"/>
        <w:rPr>
          <w:rFonts w:ascii="Times New Roman" w:hAnsi="Times New Roman" w:eastAsia="Times New Roman" w:cs="Times New Roman"/>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．单位体积的分子数，状态</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14"/>
          <w:w w:val="101"/>
          <w:sz w:val="21"/>
          <w:szCs w:val="21"/>
        </w:rPr>
        <w:t xml:space="preserve"> </w:t>
      </w:r>
      <w:r>
        <w:rPr>
          <w:rFonts w:ascii="宋体" w:hAnsi="宋体" w:eastAsia="宋体" w:cs="宋体"/>
          <w:sz w:val="21"/>
          <w:szCs w:val="21"/>
        </w:rPr>
        <w:t>小于状态</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B</w:t>
      </w:r>
    </w:p>
    <w:p w14:paraId="57D3914D">
      <w:pPr>
        <w:spacing w:before="22"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．由状态</w:t>
      </w:r>
      <w:r>
        <w:rPr>
          <w:rFonts w:ascii="宋体" w:hAnsi="宋体" w:eastAsia="宋体" w:cs="宋体"/>
          <w:spacing w:val="-62"/>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变化到状态</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2"/>
          <w:sz w:val="21"/>
          <w:szCs w:val="21"/>
        </w:rPr>
        <w:t>的过程需要释放热量</w:t>
      </w:r>
    </w:p>
    <w:p w14:paraId="2B2A0C9A">
      <w:pPr>
        <w:spacing w:before="20" w:line="221"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．分子运动速率大的分子数，状态</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15"/>
          <w:sz w:val="21"/>
          <w:szCs w:val="21"/>
        </w:rPr>
        <w:t xml:space="preserve"> </w:t>
      </w:r>
      <w:r>
        <w:rPr>
          <w:rFonts w:ascii="宋体" w:hAnsi="宋体" w:eastAsia="宋体" w:cs="宋体"/>
          <w:spacing w:val="-2"/>
          <w:sz w:val="21"/>
          <w:szCs w:val="21"/>
        </w:rPr>
        <w:t>小于状态</w:t>
      </w:r>
      <w:r>
        <w:rPr>
          <w:rFonts w:ascii="宋体" w:hAnsi="宋体" w:eastAsia="宋体" w:cs="宋体"/>
          <w:spacing w:val="-38"/>
          <w:sz w:val="21"/>
          <w:szCs w:val="21"/>
        </w:rPr>
        <w:t xml:space="preserve"> </w:t>
      </w:r>
      <w:r>
        <w:rPr>
          <w:rFonts w:ascii="Times New Roman" w:hAnsi="Times New Roman" w:eastAsia="Times New Roman" w:cs="Times New Roman"/>
          <w:i/>
          <w:iCs/>
          <w:spacing w:val="-2"/>
          <w:sz w:val="21"/>
          <w:szCs w:val="21"/>
        </w:rPr>
        <w:t>C</w:t>
      </w:r>
    </w:p>
    <w:p w14:paraId="0DA84995">
      <w:pPr>
        <w:spacing w:before="22" w:line="221"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．单位时间内撞击单位面积器壁的分子数，</w:t>
      </w:r>
      <w:r>
        <w:rPr>
          <w:rFonts w:ascii="宋体" w:hAnsi="宋体" w:eastAsia="宋体" w:cs="宋体"/>
          <w:sz w:val="21"/>
          <w:szCs w:val="21"/>
        </w:rPr>
        <w:t>状态</w:t>
      </w:r>
      <w:r>
        <w:rPr>
          <w:rFonts w:ascii="Times New Roman" w:hAnsi="Times New Roman" w:eastAsia="Times New Roman" w:cs="Times New Roman"/>
          <w:i/>
          <w:iCs/>
          <w:sz w:val="21"/>
          <w:szCs w:val="21"/>
        </w:rPr>
        <w:t xml:space="preserve">A </w:t>
      </w:r>
      <w:r>
        <w:rPr>
          <w:rFonts w:ascii="宋体" w:hAnsi="宋体" w:eastAsia="宋体" w:cs="宋体"/>
          <w:sz w:val="21"/>
          <w:szCs w:val="21"/>
        </w:rPr>
        <w:t>大于状态</w:t>
      </w:r>
      <w:r>
        <w:rPr>
          <w:rFonts w:ascii="宋体" w:hAnsi="宋体" w:eastAsia="宋体" w:cs="宋体"/>
          <w:spacing w:val="-38"/>
          <w:sz w:val="21"/>
          <w:szCs w:val="21"/>
        </w:rPr>
        <w:t xml:space="preserve"> </w:t>
      </w:r>
      <w:r>
        <w:rPr>
          <w:rFonts w:ascii="Times New Roman" w:hAnsi="Times New Roman" w:eastAsia="Times New Roman" w:cs="Times New Roman"/>
          <w:i/>
          <w:iCs/>
          <w:sz w:val="21"/>
          <w:szCs w:val="21"/>
        </w:rPr>
        <w:t>C</w:t>
      </w:r>
    </w:p>
    <w:p w14:paraId="481DD8FD">
      <w:pPr>
        <w:tabs>
          <w:tab w:val="left" w:pos="148"/>
        </w:tabs>
        <w:spacing w:before="43" w:line="262" w:lineRule="auto"/>
        <w:ind w:left="37" w:right="23" w:firstLine="2"/>
        <w:jc w:val="both"/>
        <w:rPr>
          <w:rFonts w:ascii="宋体" w:hAnsi="宋体" w:eastAsia="宋体" w:cs="宋体"/>
          <w:sz w:val="21"/>
          <w:szCs w:val="21"/>
        </w:rPr>
      </w:pPr>
      <w:r>
        <w:rPr>
          <w:rFonts w:ascii="Segoe UI Symbol" w:hAnsi="Segoe UI Symbol" w:eastAsia="Segoe UI Symbol" w:cs="Segoe UI Symbol"/>
          <w:b/>
          <w:bCs/>
          <w:spacing w:val="4"/>
          <w:sz w:val="21"/>
          <w:szCs w:val="21"/>
        </w:rPr>
        <w:t>**</w:t>
      </w:r>
      <w:r>
        <w:rPr>
          <w:rFonts w:ascii="宋体" w:hAnsi="宋体" w:eastAsia="宋体" w:cs="宋体"/>
          <w:b/>
          <w:bCs/>
          <w:spacing w:val="4"/>
          <w:sz w:val="21"/>
          <w:szCs w:val="21"/>
        </w:rPr>
        <w:t>例</w:t>
      </w:r>
      <w:r>
        <w:rPr>
          <w:rFonts w:ascii="Times New Roman" w:hAnsi="Times New Roman" w:eastAsia="Times New Roman" w:cs="Times New Roman"/>
          <w:b/>
          <w:bCs/>
          <w:spacing w:val="4"/>
          <w:sz w:val="21"/>
          <w:szCs w:val="21"/>
        </w:rPr>
        <w:t xml:space="preserve">5 </w:t>
      </w:r>
      <w:r>
        <w:rPr>
          <w:rFonts w:ascii="宋体" w:hAnsi="宋体" w:eastAsia="宋体" w:cs="宋体"/>
          <w:spacing w:val="4"/>
          <w:sz w:val="21"/>
          <w:szCs w:val="21"/>
        </w:rPr>
        <w:t>如图所示，一封闭着理想气体的绝热汽缸置于水平地面上，用轻弹簧连接的两绝热活</w:t>
      </w:r>
      <w:r>
        <w:rPr>
          <w:rFonts w:ascii="宋体" w:hAnsi="宋体" w:eastAsia="宋体" w:cs="宋体"/>
          <w:spacing w:val="10"/>
          <w:sz w:val="21"/>
          <w:szCs w:val="21"/>
        </w:rPr>
        <w:t xml:space="preserve"> </w:t>
      </w:r>
      <w:r>
        <w:rPr>
          <w:rFonts w:ascii="宋体" w:hAnsi="宋体" w:eastAsia="宋体" w:cs="宋体"/>
          <w:sz w:val="21"/>
          <w:szCs w:val="21"/>
        </w:rPr>
        <w:t>塞将汽缸分为</w:t>
      </w:r>
      <w:r>
        <w:rPr>
          <w:rFonts w:ascii="Times New Roman" w:hAnsi="Times New Roman" w:eastAsia="Times New Roman" w:cs="Times New Roman"/>
          <w:i/>
          <w:iCs/>
          <w:sz w:val="21"/>
          <w:szCs w:val="21"/>
        </w:rPr>
        <w:t>f</w:t>
      </w:r>
      <w:r>
        <w:rPr>
          <w:rFonts w:ascii="宋体" w:hAnsi="宋体" w:eastAsia="宋体" w:cs="宋体"/>
          <w:sz w:val="21"/>
          <w:szCs w:val="21"/>
        </w:rPr>
        <w:t>、</w:t>
      </w:r>
      <w:r>
        <w:rPr>
          <w:rFonts w:ascii="Times New Roman" w:hAnsi="Times New Roman" w:eastAsia="Times New Roman" w:cs="Times New Roman"/>
          <w:i/>
          <w:iCs/>
          <w:sz w:val="21"/>
          <w:szCs w:val="21"/>
        </w:rPr>
        <w:t>g</w:t>
      </w:r>
      <w:r>
        <w:rPr>
          <w:rFonts w:ascii="宋体" w:hAnsi="宋体" w:eastAsia="宋体" w:cs="宋体"/>
          <w:sz w:val="21"/>
          <w:szCs w:val="21"/>
        </w:rPr>
        <w:t>、</w:t>
      </w:r>
      <w:r>
        <w:rPr>
          <w:rFonts w:ascii="Times New Roman" w:hAnsi="Times New Roman" w:eastAsia="Times New Roman" w:cs="Times New Roman"/>
          <w:i/>
          <w:iCs/>
          <w:sz w:val="21"/>
          <w:szCs w:val="21"/>
        </w:rPr>
        <w:t xml:space="preserve">h </w:t>
      </w:r>
      <w:r>
        <w:rPr>
          <w:rFonts w:ascii="宋体" w:hAnsi="宋体" w:eastAsia="宋体" w:cs="宋体"/>
          <w:sz w:val="21"/>
          <w:szCs w:val="21"/>
        </w:rPr>
        <w:t>三部分，活塞与汽缸壁间没有摩擦。初始时弹</w:t>
      </w:r>
      <w:r>
        <w:rPr>
          <w:rFonts w:ascii="宋体" w:hAnsi="宋体" w:eastAsia="宋体" w:cs="宋体"/>
          <w:spacing w:val="-1"/>
          <w:sz w:val="21"/>
          <w:szCs w:val="21"/>
        </w:rPr>
        <w:t>簧处于原长，三部分中气</w:t>
      </w:r>
      <w:r>
        <w:rPr>
          <w:rFonts w:ascii="宋体" w:hAnsi="宋体" w:eastAsia="宋体" w:cs="宋体"/>
          <w:sz w:val="21"/>
          <w:szCs w:val="21"/>
        </w:rPr>
        <w:t xml:space="preserve"> </w:t>
      </w:r>
      <w:r>
        <w:rPr>
          <w:rFonts w:ascii="宋体" w:hAnsi="宋体" w:eastAsia="宋体" w:cs="宋体"/>
          <w:spacing w:val="1"/>
          <w:sz w:val="21"/>
          <w:szCs w:val="21"/>
        </w:rPr>
        <w:t>体的温度、体积、压强均相等。现通过电阻丝对</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中的气体缓慢加热，停止加热并达到稳</w:t>
      </w:r>
      <w:r>
        <w:rPr>
          <w:rFonts w:ascii="宋体" w:hAnsi="宋体" w:eastAsia="宋体" w:cs="宋体"/>
          <w:sz w:val="21"/>
          <w:szCs w:val="21"/>
        </w:rPr>
        <w:t xml:space="preserve">定后 </w:t>
      </w:r>
      <w:r>
        <w:rPr>
          <w:rFonts w:ascii="宋体" w:hAnsi="宋体" w:eastAsia="宋体" w:cs="宋体"/>
          <w:sz w:val="21"/>
          <w:szCs w:val="21"/>
        </w:rPr>
        <w:tab/>
      </w:r>
      <w:r>
        <w:rPr>
          <w:rFonts w:ascii="宋体" w:hAnsi="宋体" w:eastAsia="宋体" w:cs="宋体"/>
          <w:spacing w:val="-18"/>
          <w:w w:val="96"/>
          <w:sz w:val="21"/>
          <w:szCs w:val="21"/>
        </w:rPr>
        <w:t>(</w:t>
      </w:r>
      <w:r>
        <w:rPr>
          <w:rFonts w:ascii="宋体" w:hAnsi="宋体" w:eastAsia="宋体" w:cs="宋体"/>
          <w:spacing w:val="15"/>
          <w:sz w:val="21"/>
          <w:szCs w:val="21"/>
        </w:rPr>
        <w:t xml:space="preserve">    </w:t>
      </w:r>
      <w:r>
        <w:rPr>
          <w:rFonts w:ascii="宋体" w:hAnsi="宋体" w:eastAsia="宋体" w:cs="宋体"/>
          <w:spacing w:val="-18"/>
          <w:w w:val="96"/>
          <w:sz w:val="21"/>
          <w:szCs w:val="21"/>
        </w:rPr>
        <w:t>)</w:t>
      </w:r>
    </w:p>
    <w:p w14:paraId="1D3510E9">
      <w:pPr>
        <w:spacing w:line="914" w:lineRule="exact"/>
        <w:ind w:firstLine="3001"/>
      </w:pPr>
      <w:r>
        <w:rPr>
          <w:position w:val="-18"/>
        </w:rPr>
        <w:drawing>
          <wp:inline distT="0" distB="0" distL="0" distR="0">
            <wp:extent cx="1623695" cy="579755"/>
            <wp:effectExtent l="0" t="0" r="0" b="0"/>
            <wp:docPr id="2210" name="IM 2210"/>
            <wp:cNvGraphicFramePr/>
            <a:graphic xmlns:a="http://schemas.openxmlformats.org/drawingml/2006/main">
              <a:graphicData uri="http://schemas.openxmlformats.org/drawingml/2006/picture">
                <pic:pic xmlns:pic="http://schemas.openxmlformats.org/drawingml/2006/picture">
                  <pic:nvPicPr>
                    <pic:cNvPr id="2210" name="IM 2210"/>
                    <pic:cNvPicPr/>
                  </pic:nvPicPr>
                  <pic:blipFill>
                    <a:blip r:embed="rId1458"/>
                    <a:stretch>
                      <a:fillRect/>
                    </a:stretch>
                  </pic:blipFill>
                  <pic:spPr>
                    <a:xfrm>
                      <a:off x="0" y="0"/>
                      <a:ext cx="1623695" cy="580389"/>
                    </a:xfrm>
                    <a:prstGeom prst="rect">
                      <a:avLst/>
                    </a:prstGeom>
                  </pic:spPr>
                </pic:pic>
              </a:graphicData>
            </a:graphic>
          </wp:inline>
        </w:drawing>
      </w:r>
    </w:p>
    <w:p w14:paraId="0E2A4B89">
      <w:pPr>
        <w:spacing w:before="63" w:line="207"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22"/>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h</w:t>
      </w:r>
      <w:r>
        <w:rPr>
          <w:rFonts w:ascii="Times New Roman" w:hAnsi="Times New Roman" w:eastAsia="Times New Roman" w:cs="Times New Roman"/>
          <w:i/>
          <w:iCs/>
          <w:spacing w:val="28"/>
          <w:w w:val="101"/>
          <w:sz w:val="21"/>
          <w:szCs w:val="21"/>
        </w:rPr>
        <w:t xml:space="preserve"> </w:t>
      </w:r>
      <w:r>
        <w:rPr>
          <w:rFonts w:ascii="宋体" w:hAnsi="宋体" w:eastAsia="宋体" w:cs="宋体"/>
          <w:sz w:val="21"/>
          <w:szCs w:val="21"/>
        </w:rPr>
        <w:t>中的气体内能不变</w:t>
      </w:r>
      <w:r>
        <w:rPr>
          <w:rFonts w:ascii="宋体" w:hAnsi="宋体" w:eastAsia="宋体" w:cs="宋体"/>
          <w:spacing w:val="3"/>
          <w:sz w:val="21"/>
          <w:szCs w:val="21"/>
        </w:rPr>
        <w:t xml:space="preserve">                  </w:t>
      </w:r>
      <w:r>
        <w:rPr>
          <w:rFonts w:ascii="Times New Roman" w:hAnsi="Times New Roman" w:eastAsia="Times New Roman" w:cs="Times New Roman"/>
          <w:sz w:val="21"/>
          <w:szCs w:val="21"/>
        </w:rPr>
        <w:t>B</w:t>
      </w:r>
      <w:r>
        <w:rPr>
          <w:rFonts w:ascii="宋体" w:hAnsi="宋体" w:eastAsia="宋体" w:cs="宋体"/>
          <w:sz w:val="21"/>
          <w:szCs w:val="21"/>
        </w:rPr>
        <w:t>．</w:t>
      </w:r>
      <w:r>
        <w:rPr>
          <w:rFonts w:ascii="Times New Roman" w:hAnsi="Times New Roman" w:eastAsia="Times New Roman" w:cs="Times New Roman"/>
          <w:i/>
          <w:iCs/>
          <w:sz w:val="21"/>
          <w:szCs w:val="21"/>
        </w:rPr>
        <w:t>f</w:t>
      </w:r>
      <w:r>
        <w:rPr>
          <w:rFonts w:ascii="Times New Roman" w:hAnsi="Times New Roman" w:eastAsia="Times New Roman" w:cs="Times New Roman"/>
          <w:i/>
          <w:iCs/>
          <w:spacing w:val="-15"/>
          <w:sz w:val="21"/>
          <w:szCs w:val="21"/>
        </w:rPr>
        <w:t xml:space="preserve"> </w:t>
      </w:r>
      <w:r>
        <w:rPr>
          <w:rFonts w:ascii="宋体" w:hAnsi="宋体" w:eastAsia="宋体" w:cs="宋体"/>
          <w:sz w:val="21"/>
          <w:szCs w:val="21"/>
        </w:rPr>
        <w:t>与</w:t>
      </w:r>
      <w:r>
        <w:rPr>
          <w:rFonts w:ascii="Times New Roman" w:hAnsi="Times New Roman" w:eastAsia="Times New Roman" w:cs="Times New Roman"/>
          <w:i/>
          <w:iCs/>
          <w:sz w:val="21"/>
          <w:szCs w:val="21"/>
        </w:rPr>
        <w:t>g</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中的气体温度相等</w:t>
      </w:r>
    </w:p>
    <w:p w14:paraId="1C0AFA28">
      <w:pPr>
        <w:spacing w:before="55" w:line="213" w:lineRule="auto"/>
        <w:ind w:left="36"/>
        <w:rPr>
          <w:rFonts w:ascii="宋体" w:hAnsi="宋体" w:eastAsia="宋体" w:cs="宋体"/>
          <w:sz w:val="21"/>
          <w:szCs w:val="21"/>
        </w:rPr>
      </w:pP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f</w:t>
      </w:r>
      <w:r>
        <w:rPr>
          <w:rFonts w:ascii="宋体" w:hAnsi="宋体" w:eastAsia="宋体" w:cs="宋体"/>
          <w:spacing w:val="5"/>
          <w:sz w:val="21"/>
          <w:szCs w:val="21"/>
        </w:rPr>
        <w:t>与</w:t>
      </w:r>
      <w:r>
        <w:rPr>
          <w:rFonts w:ascii="Times New Roman" w:hAnsi="Times New Roman" w:eastAsia="Times New Roman" w:cs="Times New Roman"/>
          <w:i/>
          <w:iCs/>
          <w:spacing w:val="5"/>
          <w:sz w:val="21"/>
          <w:szCs w:val="21"/>
        </w:rPr>
        <w:t>h</w:t>
      </w:r>
      <w:r>
        <w:rPr>
          <w:rFonts w:ascii="Times New Roman" w:hAnsi="Times New Roman" w:eastAsia="Times New Roman" w:cs="Times New Roman"/>
          <w:i/>
          <w:iCs/>
          <w:spacing w:val="47"/>
          <w:sz w:val="21"/>
          <w:szCs w:val="21"/>
        </w:rPr>
        <w:t xml:space="preserve"> </w:t>
      </w:r>
      <w:r>
        <w:rPr>
          <w:rFonts w:ascii="宋体" w:hAnsi="宋体" w:eastAsia="宋体" w:cs="宋体"/>
          <w:spacing w:val="5"/>
          <w:sz w:val="21"/>
          <w:szCs w:val="21"/>
        </w:rPr>
        <w:t xml:space="preserve">中的气体温度相等                </w:t>
      </w:r>
      <w:r>
        <w:rPr>
          <w:rFonts w:ascii="Times New Roman" w:hAnsi="Times New Roman" w:eastAsia="Times New Roman" w:cs="Times New Roman"/>
          <w:spacing w:val="5"/>
          <w:sz w:val="21"/>
          <w:szCs w:val="21"/>
        </w:rPr>
        <w:t>D</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f</w:t>
      </w:r>
      <w:r>
        <w:rPr>
          <w:rFonts w:ascii="宋体" w:hAnsi="宋体" w:eastAsia="宋体" w:cs="宋体"/>
          <w:spacing w:val="5"/>
          <w:sz w:val="21"/>
          <w:szCs w:val="21"/>
        </w:rPr>
        <w:t>与</w:t>
      </w:r>
      <w:r>
        <w:rPr>
          <w:rFonts w:ascii="Times New Roman" w:hAnsi="Times New Roman" w:eastAsia="Times New Roman" w:cs="Times New Roman"/>
          <w:i/>
          <w:iCs/>
          <w:spacing w:val="5"/>
          <w:sz w:val="21"/>
          <w:szCs w:val="21"/>
        </w:rPr>
        <w:t>h</w:t>
      </w:r>
      <w:r>
        <w:rPr>
          <w:rFonts w:ascii="Times New Roman" w:hAnsi="Times New Roman" w:eastAsia="Times New Roman" w:cs="Times New Roman"/>
          <w:i/>
          <w:iCs/>
          <w:spacing w:val="26"/>
          <w:sz w:val="21"/>
          <w:szCs w:val="21"/>
        </w:rPr>
        <w:t xml:space="preserve"> </w:t>
      </w:r>
      <w:r>
        <w:rPr>
          <w:rFonts w:ascii="宋体" w:hAnsi="宋体" w:eastAsia="宋体" w:cs="宋体"/>
          <w:spacing w:val="5"/>
          <w:sz w:val="21"/>
          <w:szCs w:val="21"/>
        </w:rPr>
        <w:t>中的气体压强相等</w:t>
      </w:r>
    </w:p>
    <w:p w14:paraId="34603232">
      <w:pPr>
        <w:spacing w:before="51" w:line="264" w:lineRule="auto"/>
        <w:ind w:left="32" w:right="23" w:firstLine="6"/>
        <w:jc w:val="both"/>
        <w:rPr>
          <w:rFonts w:ascii="宋体" w:hAnsi="宋体" w:eastAsia="宋体" w:cs="宋体"/>
          <w:sz w:val="21"/>
          <w:szCs w:val="21"/>
        </w:rPr>
      </w:pPr>
      <w:r>
        <w:rPr>
          <w:rFonts w:ascii="Segoe UI Symbol" w:hAnsi="Segoe UI Symbol" w:eastAsia="Segoe UI Symbol" w:cs="Segoe UI Symbol"/>
          <w:b/>
          <w:bCs/>
          <w:spacing w:val="30"/>
          <w:w w:val="125"/>
          <w:sz w:val="21"/>
          <w:szCs w:val="21"/>
        </w:rPr>
        <w:t>***</w:t>
      </w:r>
      <w:r>
        <w:rPr>
          <w:rFonts w:ascii="宋体" w:hAnsi="宋体" w:eastAsia="宋体" w:cs="宋体"/>
          <w:b/>
          <w:bCs/>
          <w:spacing w:val="30"/>
          <w:w w:val="125"/>
          <w:sz w:val="21"/>
          <w:szCs w:val="21"/>
        </w:rPr>
        <w:t>例</w:t>
      </w:r>
      <w:r>
        <w:rPr>
          <w:rFonts w:ascii="Times New Roman" w:hAnsi="Times New Roman" w:eastAsia="Times New Roman" w:cs="Times New Roman"/>
          <w:b/>
          <w:bCs/>
          <w:spacing w:val="30"/>
          <w:w w:val="125"/>
          <w:sz w:val="21"/>
          <w:szCs w:val="21"/>
        </w:rPr>
        <w:t>6</w:t>
      </w:r>
      <w:r>
        <w:rPr>
          <w:rFonts w:ascii="Times New Roman" w:hAnsi="Times New Roman" w:eastAsia="Times New Roman" w:cs="Times New Roman"/>
          <w:b/>
          <w:bCs/>
          <w:spacing w:val="13"/>
          <w:sz w:val="21"/>
          <w:szCs w:val="21"/>
        </w:rPr>
        <w:t xml:space="preserve"> </w:t>
      </w:r>
      <w:r>
        <w:rPr>
          <w:rFonts w:ascii="宋体" w:hAnsi="宋体" w:eastAsia="宋体" w:cs="宋体"/>
          <w:spacing w:val="-2"/>
          <w:sz w:val="21"/>
          <w:szCs w:val="21"/>
        </w:rPr>
        <w:t>如图所示，竖直放置的封闭玻璃管由管径不同</w:t>
      </w:r>
      <w:r>
        <w:rPr>
          <w:rFonts w:ascii="宋体" w:hAnsi="宋体" w:eastAsia="宋体" w:cs="宋体"/>
          <w:spacing w:val="-3"/>
          <w:sz w:val="21"/>
          <w:szCs w:val="21"/>
        </w:rPr>
        <w:t>、长度均为</w:t>
      </w:r>
      <w:r>
        <w:rPr>
          <w:rFonts w:ascii="Times New Roman" w:hAnsi="Times New Roman" w:eastAsia="Times New Roman" w:cs="Times New Roman"/>
          <w:spacing w:val="-3"/>
          <w:sz w:val="21"/>
          <w:szCs w:val="21"/>
        </w:rPr>
        <w:t>20cm</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的</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两段细管组</w:t>
      </w:r>
      <w:r>
        <w:rPr>
          <w:rFonts w:ascii="宋体" w:hAnsi="宋体" w:eastAsia="宋体" w:cs="宋体"/>
          <w:sz w:val="21"/>
          <w:szCs w:val="21"/>
        </w:rPr>
        <w:t xml:space="preserve"> </w:t>
      </w:r>
      <w:r>
        <w:rPr>
          <w:rFonts w:ascii="宋体" w:hAnsi="宋体" w:eastAsia="宋体" w:cs="宋体"/>
          <w:spacing w:val="-3"/>
          <w:sz w:val="21"/>
          <w:szCs w:val="21"/>
        </w:rPr>
        <w:t>成，</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2"/>
          <w:sz w:val="21"/>
          <w:szCs w:val="21"/>
        </w:rPr>
        <w:t xml:space="preserve"> </w:t>
      </w:r>
      <w:r>
        <w:rPr>
          <w:rFonts w:ascii="宋体" w:hAnsi="宋体" w:eastAsia="宋体" w:cs="宋体"/>
          <w:spacing w:val="-3"/>
          <w:sz w:val="21"/>
          <w:szCs w:val="21"/>
        </w:rPr>
        <w:t>管的内径是</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管的</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倍，</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管在上方</w:t>
      </w:r>
      <w:r>
        <w:rPr>
          <w:rFonts w:ascii="宋体" w:hAnsi="宋体" w:eastAsia="宋体" w:cs="宋体"/>
          <w:spacing w:val="-4"/>
          <w:sz w:val="21"/>
          <w:szCs w:val="21"/>
        </w:rPr>
        <w:t>。管内空气被一段水银柱隔开。水银柱在两管中的</w:t>
      </w:r>
      <w:r>
        <w:rPr>
          <w:rFonts w:ascii="宋体" w:hAnsi="宋体" w:eastAsia="宋体" w:cs="宋体"/>
          <w:sz w:val="21"/>
          <w:szCs w:val="21"/>
        </w:rPr>
        <w:t xml:space="preserve"> </w:t>
      </w:r>
      <w:r>
        <w:rPr>
          <w:rFonts w:ascii="宋体" w:hAnsi="宋体" w:eastAsia="宋体" w:cs="宋体"/>
          <w:spacing w:val="1"/>
          <w:sz w:val="21"/>
          <w:szCs w:val="21"/>
        </w:rPr>
        <w:t>长度均为</w:t>
      </w:r>
      <w:r>
        <w:rPr>
          <w:rFonts w:ascii="Times New Roman" w:hAnsi="Times New Roman" w:eastAsia="Times New Roman" w:cs="Times New Roman"/>
          <w:spacing w:val="1"/>
          <w:sz w:val="21"/>
          <w:szCs w:val="21"/>
        </w:rPr>
        <w:t>10</w:t>
      </w:r>
      <w:r>
        <w:rPr>
          <w:rFonts w:ascii="Times New Roman" w:hAnsi="Times New Roman" w:eastAsia="Times New Roman" w:cs="Times New Roman"/>
          <w:sz w:val="21"/>
          <w:szCs w:val="21"/>
        </w:rPr>
        <w:t>cm</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。现将玻璃管倒置使</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管在上</w:t>
      </w:r>
      <w:r>
        <w:rPr>
          <w:rFonts w:ascii="宋体" w:hAnsi="宋体" w:eastAsia="宋体" w:cs="宋体"/>
          <w:sz w:val="21"/>
          <w:szCs w:val="21"/>
        </w:rPr>
        <w:t>方，平衡后，</w:t>
      </w:r>
      <w:r>
        <w:rPr>
          <w:rFonts w:ascii="Times New Roman" w:hAnsi="Times New Roman" w:eastAsia="Times New Roman" w:cs="Times New Roman"/>
          <w:sz w:val="21"/>
          <w:szCs w:val="21"/>
        </w:rPr>
        <w:t>A</w:t>
      </w:r>
      <w:r>
        <w:rPr>
          <w:rFonts w:ascii="Times New Roman" w:hAnsi="Times New Roman" w:eastAsia="Times New Roman" w:cs="Times New Roman"/>
          <w:spacing w:val="15"/>
          <w:sz w:val="21"/>
          <w:szCs w:val="21"/>
        </w:rPr>
        <w:t xml:space="preserve"> </w:t>
      </w:r>
      <w:r>
        <w:rPr>
          <w:rFonts w:ascii="宋体" w:hAnsi="宋体" w:eastAsia="宋体" w:cs="宋体"/>
          <w:sz w:val="21"/>
          <w:szCs w:val="21"/>
        </w:rPr>
        <w:t>管内的空气柱长度改变</w:t>
      </w:r>
      <w:r>
        <w:rPr>
          <w:rFonts w:ascii="Times New Roman" w:hAnsi="Times New Roman" w:eastAsia="Times New Roman" w:cs="Times New Roman"/>
          <w:sz w:val="21"/>
          <w:szCs w:val="21"/>
        </w:rPr>
        <w:t>1cm</w:t>
      </w:r>
      <w:r>
        <w:rPr>
          <w:rFonts w:ascii="宋体" w:hAnsi="宋体" w:eastAsia="宋体" w:cs="宋体"/>
          <w:sz w:val="21"/>
          <w:szCs w:val="21"/>
        </w:rPr>
        <w:t xml:space="preserve">。求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管在上方时，玻璃管内两部分气体的压强。（气体温度保持不变</w:t>
      </w:r>
      <w:r>
        <w:rPr>
          <w:rFonts w:ascii="宋体" w:hAnsi="宋体" w:eastAsia="宋体" w:cs="宋体"/>
          <w:spacing w:val="-3"/>
          <w:sz w:val="21"/>
          <w:szCs w:val="21"/>
        </w:rPr>
        <w:t>，以</w:t>
      </w:r>
      <w:r>
        <w:rPr>
          <w:rFonts w:ascii="Times New Roman" w:hAnsi="Times New Roman" w:eastAsia="Times New Roman" w:cs="Times New Roman"/>
          <w:spacing w:val="-3"/>
          <w:sz w:val="20"/>
          <w:szCs w:val="20"/>
        </w:rPr>
        <w:t xml:space="preserve">cmHg </w:t>
      </w:r>
      <w:r>
        <w:rPr>
          <w:rFonts w:ascii="宋体" w:hAnsi="宋体" w:eastAsia="宋体" w:cs="宋体"/>
          <w:spacing w:val="-3"/>
          <w:sz w:val="21"/>
          <w:szCs w:val="21"/>
        </w:rPr>
        <w:t>为压强单位）</w:t>
      </w:r>
    </w:p>
    <w:p w14:paraId="14AD5975">
      <w:pPr>
        <w:spacing w:before="84" w:line="2289" w:lineRule="exact"/>
        <w:ind w:firstLine="3587"/>
      </w:pPr>
      <w:r>
        <w:rPr>
          <w:position w:val="-45"/>
        </w:rPr>
        <w:drawing>
          <wp:inline distT="0" distB="0" distL="0" distR="0">
            <wp:extent cx="879475" cy="1453515"/>
            <wp:effectExtent l="0" t="0" r="0" b="0"/>
            <wp:docPr id="2212" name="IM 2212"/>
            <wp:cNvGraphicFramePr/>
            <a:graphic xmlns:a="http://schemas.openxmlformats.org/drawingml/2006/main">
              <a:graphicData uri="http://schemas.openxmlformats.org/drawingml/2006/picture">
                <pic:pic xmlns:pic="http://schemas.openxmlformats.org/drawingml/2006/picture">
                  <pic:nvPicPr>
                    <pic:cNvPr id="2212" name="IM 2212"/>
                    <pic:cNvPicPr/>
                  </pic:nvPicPr>
                  <pic:blipFill>
                    <a:blip r:embed="rId1459"/>
                    <a:stretch>
                      <a:fillRect/>
                    </a:stretch>
                  </pic:blipFill>
                  <pic:spPr>
                    <a:xfrm>
                      <a:off x="0" y="0"/>
                      <a:ext cx="879475" cy="1453515"/>
                    </a:xfrm>
                    <a:prstGeom prst="rect">
                      <a:avLst/>
                    </a:prstGeom>
                  </pic:spPr>
                </pic:pic>
              </a:graphicData>
            </a:graphic>
          </wp:inline>
        </w:drawing>
      </w:r>
    </w:p>
    <w:p w14:paraId="773BC6FC">
      <w:pPr>
        <w:pStyle w:val="2"/>
        <w:spacing w:line="275" w:lineRule="auto"/>
      </w:pPr>
    </w:p>
    <w:p w14:paraId="59202FF3">
      <w:pPr>
        <w:pStyle w:val="2"/>
        <w:spacing w:line="275" w:lineRule="auto"/>
      </w:pPr>
    </w:p>
    <w:p w14:paraId="28296B56">
      <w:pPr>
        <w:pStyle w:val="2"/>
        <w:spacing w:line="276" w:lineRule="auto"/>
      </w:pPr>
    </w:p>
    <w:p w14:paraId="12776694">
      <w:pPr>
        <w:pStyle w:val="2"/>
        <w:spacing w:line="276" w:lineRule="auto"/>
      </w:pPr>
    </w:p>
    <w:p w14:paraId="160CDE41">
      <w:pPr>
        <w:spacing w:before="68"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4C0F10E1">
      <w:pPr>
        <w:spacing w:before="194"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一</w:t>
      </w:r>
      <w:r>
        <w:rPr>
          <w:rFonts w:ascii="Times New Roman" w:hAnsi="Times New Roman" w:eastAsia="Times New Roman" w:cs="Times New Roman"/>
          <w:spacing w:val="-1"/>
          <w:sz w:val="21"/>
          <w:szCs w:val="21"/>
        </w:rPr>
        <w:t>)</w:t>
      </w:r>
      <w:r>
        <w:rPr>
          <w:rFonts w:ascii="宋体" w:hAnsi="宋体" w:eastAsia="宋体" w:cs="宋体"/>
          <w:spacing w:val="-1"/>
          <w:sz w:val="21"/>
          <w:szCs w:val="21"/>
        </w:rPr>
        <w:t>估算问题</w:t>
      </w:r>
    </w:p>
    <w:p w14:paraId="3231C458">
      <w:pPr>
        <w:spacing w:before="49"/>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油膜法估算油酸分子直径</w:t>
      </w:r>
      <w:r>
        <w:rPr>
          <w:rFonts w:ascii="宋体" w:hAnsi="宋体" w:eastAsia="宋体" w:cs="宋体"/>
          <w:spacing w:val="-2"/>
          <w:sz w:val="21"/>
          <w:szCs w:val="21"/>
        </w:rPr>
        <w:t>：</w:t>
      </w:r>
      <w:r>
        <w:rPr>
          <w:position w:val="-10"/>
          <w:sz w:val="21"/>
          <w:szCs w:val="21"/>
        </w:rPr>
        <w:drawing>
          <wp:inline distT="0" distB="0" distL="0" distR="0">
            <wp:extent cx="290195" cy="251460"/>
            <wp:effectExtent l="0" t="0" r="0" b="0"/>
            <wp:docPr id="2214" name="IM 2214"/>
            <wp:cNvGraphicFramePr/>
            <a:graphic xmlns:a="http://schemas.openxmlformats.org/drawingml/2006/main">
              <a:graphicData uri="http://schemas.openxmlformats.org/drawingml/2006/picture">
                <pic:pic xmlns:pic="http://schemas.openxmlformats.org/drawingml/2006/picture">
                  <pic:nvPicPr>
                    <pic:cNvPr id="2214" name="IM 2214"/>
                    <pic:cNvPicPr/>
                  </pic:nvPicPr>
                  <pic:blipFill>
                    <a:blip r:embed="rId1460"/>
                    <a:stretch>
                      <a:fillRect/>
                    </a:stretch>
                  </pic:blipFill>
                  <pic:spPr>
                    <a:xfrm>
                      <a:off x="0" y="0"/>
                      <a:ext cx="290523" cy="252020"/>
                    </a:xfrm>
                    <a:prstGeom prst="rect">
                      <a:avLst/>
                    </a:prstGeom>
                  </pic:spPr>
                </pic:pic>
              </a:graphicData>
            </a:graphic>
          </wp:inline>
        </w:drawing>
      </w:r>
      <w:r>
        <w:rPr>
          <w:rFonts w:ascii="宋体" w:hAnsi="宋体" w:eastAsia="宋体" w:cs="宋体"/>
          <w:spacing w:val="-2"/>
          <w:sz w:val="21"/>
          <w:szCs w:val="21"/>
        </w:rPr>
        <w:t>，</w:t>
      </w:r>
      <w:r>
        <w:rPr>
          <w:rFonts w:ascii="宋体" w:hAnsi="宋体" w:eastAsia="宋体" w:cs="宋体"/>
          <w:spacing w:val="-1"/>
          <w:sz w:val="21"/>
          <w:szCs w:val="21"/>
        </w:rPr>
        <w:t>其中</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 xml:space="preserve">V </w:t>
      </w:r>
      <w:r>
        <w:rPr>
          <w:rFonts w:ascii="宋体" w:hAnsi="宋体" w:eastAsia="宋体" w:cs="宋体"/>
          <w:spacing w:val="-1"/>
          <w:sz w:val="21"/>
          <w:szCs w:val="21"/>
        </w:rPr>
        <w:t>为纯油酸体积，</w:t>
      </w:r>
      <w:r>
        <w:rPr>
          <w:rFonts w:ascii="Times New Roman" w:hAnsi="Times New Roman" w:eastAsia="Times New Roman" w:cs="Times New Roman"/>
          <w:spacing w:val="-1"/>
          <w:sz w:val="21"/>
          <w:szCs w:val="21"/>
        </w:rPr>
        <w:t xml:space="preserve">S </w:t>
      </w:r>
      <w:r>
        <w:rPr>
          <w:rFonts w:ascii="宋体" w:hAnsi="宋体" w:eastAsia="宋体" w:cs="宋体"/>
          <w:spacing w:val="-1"/>
          <w:sz w:val="21"/>
          <w:szCs w:val="21"/>
        </w:rPr>
        <w:t>为单分子油膜面积。</w:t>
      </w:r>
    </w:p>
    <w:p w14:paraId="56771F3B">
      <w:pPr>
        <w:spacing w:before="103"/>
        <w:ind w:left="37"/>
        <w:rPr>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分子总数</w:t>
      </w:r>
      <w:r>
        <w:rPr>
          <w:position w:val="-15"/>
          <w:sz w:val="21"/>
          <w:szCs w:val="21"/>
        </w:rPr>
        <w:drawing>
          <wp:inline distT="0" distB="0" distL="0" distR="0">
            <wp:extent cx="1577975" cy="283845"/>
            <wp:effectExtent l="0" t="0" r="0" b="0"/>
            <wp:docPr id="2216" name="IM 2216"/>
            <wp:cNvGraphicFramePr/>
            <a:graphic xmlns:a="http://schemas.openxmlformats.org/drawingml/2006/main">
              <a:graphicData uri="http://schemas.openxmlformats.org/drawingml/2006/picture">
                <pic:pic xmlns:pic="http://schemas.openxmlformats.org/drawingml/2006/picture">
                  <pic:nvPicPr>
                    <pic:cNvPr id="2216" name="IM 2216"/>
                    <pic:cNvPicPr/>
                  </pic:nvPicPr>
                  <pic:blipFill>
                    <a:blip r:embed="rId1461"/>
                    <a:stretch>
                      <a:fillRect/>
                    </a:stretch>
                  </pic:blipFill>
                  <pic:spPr>
                    <a:xfrm>
                      <a:off x="0" y="0"/>
                      <a:ext cx="1577987" cy="284244"/>
                    </a:xfrm>
                    <a:prstGeom prst="rect">
                      <a:avLst/>
                    </a:prstGeom>
                  </pic:spPr>
                </pic:pic>
              </a:graphicData>
            </a:graphic>
          </wp:inline>
        </w:drawing>
      </w:r>
    </w:p>
    <w:p w14:paraId="1674ADE5">
      <w:pPr>
        <w:spacing w:before="61"/>
        <w:ind w:left="37"/>
        <w:rPr>
          <w:rFonts w:ascii="宋体" w:hAnsi="宋体" w:eastAsia="宋体" w:cs="宋体"/>
          <w:sz w:val="21"/>
          <w:szCs w:val="21"/>
        </w:rPr>
      </w:pPr>
      <w:r>
        <w:rPr>
          <w:rFonts w:ascii="宋体" w:hAnsi="宋体" w:eastAsia="宋体" w:cs="宋体"/>
          <w:sz w:val="21"/>
          <w:szCs w:val="21"/>
        </w:rPr>
        <w:t>特别提醒：对气体而言，一个分子的体积</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V</w:t>
      </w:r>
      <w:r>
        <w:rPr>
          <w:rFonts w:ascii="Times New Roman" w:hAnsi="Times New Roman" w:eastAsia="Times New Roman" w:cs="Times New Roman"/>
          <w:position w:val="-1"/>
          <w:sz w:val="13"/>
          <w:szCs w:val="13"/>
        </w:rPr>
        <w:t>0</w:t>
      </w:r>
      <w:r>
        <w:rPr>
          <w:rFonts w:ascii="Times New Roman" w:hAnsi="Times New Roman" w:eastAsia="Times New Roman" w:cs="Times New Roman"/>
          <w:sz w:val="21"/>
          <w:szCs w:val="21"/>
        </w:rPr>
        <w:t>≠</w:t>
      </w:r>
      <w:r>
        <w:rPr>
          <w:rFonts w:ascii="宋体" w:hAnsi="宋体" w:eastAsia="宋体" w:cs="宋体"/>
          <w:sz w:val="21"/>
          <w:szCs w:val="21"/>
        </w:rPr>
        <w:t>一个气体分子占据的空间</w:t>
      </w:r>
      <w:r>
        <w:rPr>
          <w:position w:val="-10"/>
          <w:sz w:val="21"/>
          <w:szCs w:val="21"/>
        </w:rPr>
        <w:drawing>
          <wp:inline distT="0" distB="0" distL="0" distR="0">
            <wp:extent cx="95250" cy="251460"/>
            <wp:effectExtent l="0" t="0" r="0" b="0"/>
            <wp:docPr id="2218" name="IM 2218"/>
            <wp:cNvGraphicFramePr/>
            <a:graphic xmlns:a="http://schemas.openxmlformats.org/drawingml/2006/main">
              <a:graphicData uri="http://schemas.openxmlformats.org/drawingml/2006/picture">
                <pic:pic xmlns:pic="http://schemas.openxmlformats.org/drawingml/2006/picture">
                  <pic:nvPicPr>
                    <pic:cNvPr id="2218" name="IM 2218"/>
                    <pic:cNvPicPr/>
                  </pic:nvPicPr>
                  <pic:blipFill>
                    <a:blip r:embed="rId1462"/>
                    <a:stretch>
                      <a:fillRect/>
                    </a:stretch>
                  </pic:blipFill>
                  <pic:spPr>
                    <a:xfrm>
                      <a:off x="0" y="0"/>
                      <a:ext cx="95363" cy="251484"/>
                    </a:xfrm>
                    <a:prstGeom prst="rect">
                      <a:avLst/>
                    </a:prstGeom>
                  </pic:spPr>
                </pic:pic>
              </a:graphicData>
            </a:graphic>
          </wp:inline>
        </w:drawing>
      </w:r>
      <w:r>
        <w:rPr>
          <w:rFonts w:ascii="宋体" w:hAnsi="宋体" w:eastAsia="宋体" w:cs="宋体"/>
          <w:sz w:val="21"/>
          <w:szCs w:val="21"/>
        </w:rPr>
        <w:t>。</w:t>
      </w:r>
    </w:p>
    <w:p w14:paraId="4525D5C2">
      <w:pPr>
        <w:spacing w:before="101"/>
        <w:ind w:left="37"/>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两种分子模型：</w:t>
      </w:r>
      <w:r>
        <w:rPr>
          <w:rFonts w:ascii="Cambria Math" w:hAnsi="Cambria Math" w:eastAsia="Cambria Math" w:cs="Cambria Math"/>
          <w:spacing w:val="-2"/>
          <w:sz w:val="21"/>
          <w:szCs w:val="21"/>
        </w:rPr>
        <w:t>①</w:t>
      </w:r>
      <w:r>
        <w:rPr>
          <w:rFonts w:ascii="宋体" w:hAnsi="宋体" w:eastAsia="宋体" w:cs="宋体"/>
          <w:spacing w:val="-2"/>
          <w:sz w:val="21"/>
          <w:szCs w:val="21"/>
        </w:rPr>
        <w:t>球体模型：</w:t>
      </w:r>
      <w:r>
        <w:rPr>
          <w:position w:val="-15"/>
          <w:sz w:val="21"/>
          <w:szCs w:val="21"/>
        </w:rPr>
        <w:drawing>
          <wp:inline distT="0" distB="0" distL="0" distR="0">
            <wp:extent cx="530860" cy="281305"/>
            <wp:effectExtent l="0" t="0" r="0" b="0"/>
            <wp:docPr id="2220" name="IM 2220"/>
            <wp:cNvGraphicFramePr/>
            <a:graphic xmlns:a="http://schemas.openxmlformats.org/drawingml/2006/main">
              <a:graphicData uri="http://schemas.openxmlformats.org/drawingml/2006/picture">
                <pic:pic xmlns:pic="http://schemas.openxmlformats.org/drawingml/2006/picture">
                  <pic:nvPicPr>
                    <pic:cNvPr id="2220" name="IM 2220"/>
                    <pic:cNvPicPr/>
                  </pic:nvPicPr>
                  <pic:blipFill>
                    <a:blip r:embed="rId1463"/>
                    <a:stretch>
                      <a:fillRect/>
                    </a:stretch>
                  </pic:blipFill>
                  <pic:spPr>
                    <a:xfrm>
                      <a:off x="0" y="0"/>
                      <a:ext cx="531291" cy="281877"/>
                    </a:xfrm>
                    <a:prstGeom prst="rect">
                      <a:avLst/>
                    </a:prstGeom>
                  </pic:spPr>
                </pic:pic>
              </a:graphicData>
            </a:graphic>
          </wp:inline>
        </w:drawing>
      </w:r>
      <w:r>
        <w:rPr>
          <w:rFonts w:ascii="宋体" w:hAnsi="宋体" w:eastAsia="宋体" w:cs="宋体"/>
          <w:spacing w:val="79"/>
          <w:sz w:val="21"/>
          <w:szCs w:val="21"/>
        </w:rPr>
        <w:t xml:space="preserve"> </w:t>
      </w:r>
      <w:r>
        <w:rPr>
          <w:rFonts w:ascii="Cambria Math" w:hAnsi="Cambria Math" w:eastAsia="Cambria Math" w:cs="Cambria Math"/>
          <w:spacing w:val="-2"/>
          <w:sz w:val="21"/>
          <w:szCs w:val="21"/>
        </w:rPr>
        <w:t>②</w:t>
      </w:r>
      <w:r>
        <w:rPr>
          <w:rFonts w:ascii="宋体" w:hAnsi="宋体" w:eastAsia="宋体" w:cs="宋体"/>
          <w:spacing w:val="-2"/>
          <w:sz w:val="21"/>
          <w:szCs w:val="21"/>
        </w:rPr>
        <w:t>立方体模型：</w:t>
      </w:r>
      <w:r>
        <w:rPr>
          <w:rFonts w:ascii="Times New Roman" w:hAnsi="Times New Roman" w:eastAsia="Times New Roman" w:cs="Times New Roman"/>
          <w:spacing w:val="-2"/>
          <w:sz w:val="21"/>
          <w:szCs w:val="21"/>
        </w:rPr>
        <w:t>V</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
          <w:position w:val="6"/>
          <w:sz w:val="13"/>
          <w:szCs w:val="13"/>
        </w:rPr>
        <w:t>3</w:t>
      </w:r>
      <w:r>
        <w:rPr>
          <w:rFonts w:ascii="宋体" w:hAnsi="宋体" w:eastAsia="宋体" w:cs="宋体"/>
          <w:spacing w:val="-2"/>
          <w:sz w:val="21"/>
          <w:szCs w:val="21"/>
        </w:rPr>
        <w:t>。</w:t>
      </w:r>
    </w:p>
    <w:p w14:paraId="3309318D">
      <w:pPr>
        <w:rPr>
          <w:rFonts w:ascii="宋体" w:hAnsi="宋体" w:eastAsia="宋体" w:cs="宋体"/>
          <w:sz w:val="21"/>
          <w:szCs w:val="21"/>
        </w:rPr>
        <w:sectPr>
          <w:footerReference r:id="rId259" w:type="default"/>
          <w:pgSz w:w="11907" w:h="16839"/>
          <w:pgMar w:top="1166" w:right="1670" w:bottom="1065" w:left="1673" w:header="831" w:footer="814" w:gutter="0"/>
          <w:cols w:space="720" w:num="1"/>
        </w:sectPr>
      </w:pPr>
    </w:p>
    <w:p w14:paraId="1D42D7A2">
      <w:pPr>
        <w:spacing w:before="303"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二</w:t>
      </w:r>
      <w:r>
        <w:rPr>
          <w:rFonts w:ascii="Times New Roman" w:hAnsi="Times New Roman" w:eastAsia="Times New Roman" w:cs="Times New Roman"/>
          <w:spacing w:val="-1"/>
          <w:sz w:val="21"/>
          <w:szCs w:val="21"/>
        </w:rPr>
        <w:t>)</w:t>
      </w:r>
      <w:r>
        <w:rPr>
          <w:rFonts w:ascii="宋体" w:hAnsi="宋体" w:eastAsia="宋体" w:cs="宋体"/>
          <w:spacing w:val="-1"/>
          <w:sz w:val="21"/>
          <w:szCs w:val="21"/>
        </w:rPr>
        <w:t>一定质量理想气体的各种特征变化图象</w:t>
      </w:r>
    </w:p>
    <w:p w14:paraId="2728C445">
      <w:pPr>
        <w:spacing w:line="112" w:lineRule="exact"/>
      </w:pPr>
    </w:p>
    <w:tbl>
      <w:tblPr>
        <w:tblStyle w:val="5"/>
        <w:tblW w:w="8497" w:type="dxa"/>
        <w:tblInd w:w="3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948"/>
        <w:gridCol w:w="1950"/>
        <w:gridCol w:w="1950"/>
        <w:gridCol w:w="1958"/>
      </w:tblGrid>
      <w:tr w14:paraId="6430B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91" w:type="dxa"/>
            <w:vAlign w:val="top"/>
          </w:tcPr>
          <w:p w14:paraId="44C1D0EF">
            <w:pPr>
              <w:pStyle w:val="6"/>
              <w:spacing w:before="55" w:line="221" w:lineRule="auto"/>
              <w:ind w:left="139"/>
            </w:pPr>
            <w:r>
              <w:rPr>
                <w:spacing w:val="-7"/>
              </w:rPr>
              <w:t>图象</w:t>
            </w:r>
          </w:p>
          <w:p w14:paraId="7D1F2CA5">
            <w:pPr>
              <w:pStyle w:val="6"/>
              <w:spacing w:before="60" w:line="223" w:lineRule="auto"/>
              <w:ind w:left="120"/>
            </w:pPr>
            <w:r>
              <w:rPr>
                <w:spacing w:val="-3"/>
              </w:rPr>
              <w:t>名称</w:t>
            </w:r>
          </w:p>
        </w:tc>
        <w:tc>
          <w:tcPr>
            <w:tcW w:w="1948" w:type="dxa"/>
            <w:vAlign w:val="top"/>
          </w:tcPr>
          <w:p w14:paraId="174446C5">
            <w:pPr>
              <w:pStyle w:val="6"/>
              <w:spacing w:before="211" w:line="214" w:lineRule="auto"/>
              <w:ind w:left="488"/>
            </w:pPr>
            <w:r>
              <w:rPr>
                <w:rFonts w:ascii="Times New Roman" w:hAnsi="Times New Roman" w:eastAsia="Times New Roman" w:cs="Times New Roman"/>
                <w:i/>
                <w:iCs/>
                <w:spacing w:val="15"/>
              </w:rPr>
              <w:t>p</w:t>
            </w:r>
            <w:r>
              <w:rPr>
                <w:spacing w:val="15"/>
              </w:rPr>
              <w:t>－</w:t>
            </w:r>
            <w:r>
              <w:rPr>
                <w:rFonts w:ascii="Times New Roman" w:hAnsi="Times New Roman" w:eastAsia="Times New Roman" w:cs="Times New Roman"/>
                <w:i/>
                <w:iCs/>
                <w:spacing w:val="15"/>
              </w:rPr>
              <w:t>V</w:t>
            </w:r>
            <w:r>
              <w:rPr>
                <w:spacing w:val="15"/>
              </w:rPr>
              <w:t>图象</w:t>
            </w:r>
          </w:p>
        </w:tc>
        <w:tc>
          <w:tcPr>
            <w:tcW w:w="1950" w:type="dxa"/>
            <w:vAlign w:val="top"/>
          </w:tcPr>
          <w:p w14:paraId="5793E0DD">
            <w:pPr>
              <w:pStyle w:val="6"/>
              <w:spacing w:before="110"/>
              <w:ind w:left="520"/>
            </w:pPr>
            <w:r>
              <w:rPr>
                <w:rFonts w:ascii="Times New Roman" w:hAnsi="Times New Roman" w:eastAsia="Times New Roman" w:cs="Times New Roman"/>
                <w:i/>
                <w:iCs/>
                <w:spacing w:val="-5"/>
                <w:position w:val="-1"/>
              </w:rPr>
              <w:t>p</w:t>
            </w:r>
            <w:r>
              <w:rPr>
                <w:rFonts w:ascii="Times New Roman" w:hAnsi="Times New Roman" w:eastAsia="Times New Roman" w:cs="Times New Roman"/>
                <w:i/>
                <w:iCs/>
                <w:spacing w:val="-26"/>
                <w:position w:val="-1"/>
              </w:rPr>
              <w:t xml:space="preserve"> </w:t>
            </w:r>
            <w:r>
              <w:rPr>
                <w:spacing w:val="-5"/>
                <w:position w:val="-1"/>
              </w:rPr>
              <w:t>－</w:t>
            </w:r>
            <w:r>
              <w:rPr>
                <w:position w:val="-11"/>
              </w:rPr>
              <w:drawing>
                <wp:inline distT="0" distB="0" distL="0" distR="0">
                  <wp:extent cx="98425" cy="254635"/>
                  <wp:effectExtent l="0" t="0" r="0" b="0"/>
                  <wp:docPr id="2222" name="IM 2222"/>
                  <wp:cNvGraphicFramePr/>
                  <a:graphic xmlns:a="http://schemas.openxmlformats.org/drawingml/2006/main">
                    <a:graphicData uri="http://schemas.openxmlformats.org/drawingml/2006/picture">
                      <pic:pic xmlns:pic="http://schemas.openxmlformats.org/drawingml/2006/picture">
                        <pic:nvPicPr>
                          <pic:cNvPr id="2222" name="IM 2222"/>
                          <pic:cNvPicPr/>
                        </pic:nvPicPr>
                        <pic:blipFill>
                          <a:blip r:embed="rId1464"/>
                          <a:stretch>
                            <a:fillRect/>
                          </a:stretch>
                        </pic:blipFill>
                        <pic:spPr>
                          <a:xfrm>
                            <a:off x="0" y="0"/>
                            <a:ext cx="98487" cy="254970"/>
                          </a:xfrm>
                          <a:prstGeom prst="rect">
                            <a:avLst/>
                          </a:prstGeom>
                        </pic:spPr>
                      </pic:pic>
                    </a:graphicData>
                  </a:graphic>
                </wp:inline>
              </w:drawing>
            </w:r>
            <w:r>
              <w:rPr>
                <w:spacing w:val="-5"/>
                <w:position w:val="-1"/>
              </w:rPr>
              <w:t>图象</w:t>
            </w:r>
          </w:p>
        </w:tc>
        <w:tc>
          <w:tcPr>
            <w:tcW w:w="1950" w:type="dxa"/>
            <w:vAlign w:val="top"/>
          </w:tcPr>
          <w:p w14:paraId="78A7B15E">
            <w:pPr>
              <w:pStyle w:val="6"/>
              <w:spacing w:before="211" w:line="214" w:lineRule="auto"/>
              <w:ind w:left="500"/>
            </w:pPr>
            <w:r>
              <w:rPr>
                <w:rFonts w:ascii="Times New Roman" w:hAnsi="Times New Roman" w:eastAsia="Times New Roman" w:cs="Times New Roman"/>
                <w:i/>
                <w:iCs/>
                <w:spacing w:val="15"/>
              </w:rPr>
              <w:t>p</w:t>
            </w:r>
            <w:r>
              <w:rPr>
                <w:spacing w:val="15"/>
              </w:rPr>
              <w:t>－</w:t>
            </w:r>
            <w:r>
              <w:rPr>
                <w:rFonts w:ascii="Times New Roman" w:hAnsi="Times New Roman" w:eastAsia="Times New Roman" w:cs="Times New Roman"/>
                <w:i/>
                <w:iCs/>
                <w:spacing w:val="15"/>
              </w:rPr>
              <w:t>T</w:t>
            </w:r>
            <w:r>
              <w:rPr>
                <w:spacing w:val="15"/>
              </w:rPr>
              <w:t>图象</w:t>
            </w:r>
          </w:p>
        </w:tc>
        <w:tc>
          <w:tcPr>
            <w:tcW w:w="1958" w:type="dxa"/>
            <w:vAlign w:val="top"/>
          </w:tcPr>
          <w:p w14:paraId="0ED25D2C">
            <w:pPr>
              <w:pStyle w:val="6"/>
              <w:spacing w:before="211" w:line="221" w:lineRule="auto"/>
              <w:ind w:left="540"/>
            </w:pPr>
            <w:r>
              <w:rPr>
                <w:rFonts w:ascii="Times New Roman" w:hAnsi="Times New Roman" w:eastAsia="Times New Roman" w:cs="Times New Roman"/>
                <w:i/>
                <w:iCs/>
                <w:spacing w:val="5"/>
              </w:rPr>
              <w:t>V</w:t>
            </w:r>
            <w:r>
              <w:rPr>
                <w:spacing w:val="5"/>
              </w:rPr>
              <w:t>－</w:t>
            </w:r>
            <w:r>
              <w:rPr>
                <w:rFonts w:ascii="Times New Roman" w:hAnsi="Times New Roman" w:eastAsia="Times New Roman" w:cs="Times New Roman"/>
                <w:i/>
                <w:iCs/>
                <w:spacing w:val="5"/>
              </w:rPr>
              <w:t>T</w:t>
            </w:r>
            <w:r>
              <w:rPr>
                <w:spacing w:val="5"/>
              </w:rPr>
              <w:t>图象</w:t>
            </w:r>
          </w:p>
        </w:tc>
      </w:tr>
      <w:tr w14:paraId="6D7B4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2" w:hRule="atLeast"/>
        </w:trPr>
        <w:tc>
          <w:tcPr>
            <w:tcW w:w="691" w:type="dxa"/>
            <w:vAlign w:val="top"/>
          </w:tcPr>
          <w:p w14:paraId="0FDD9B4F">
            <w:pPr>
              <w:spacing w:line="449" w:lineRule="auto"/>
              <w:rPr>
                <w:rFonts w:ascii="Arial"/>
                <w:sz w:val="21"/>
              </w:rPr>
            </w:pPr>
          </w:p>
          <w:p w14:paraId="63067BA5">
            <w:pPr>
              <w:pStyle w:val="6"/>
              <w:spacing w:before="68" w:line="221" w:lineRule="auto"/>
              <w:ind w:left="139"/>
            </w:pPr>
            <w:r>
              <w:rPr>
                <w:spacing w:val="-7"/>
              </w:rPr>
              <w:t>图像</w:t>
            </w:r>
          </w:p>
          <w:p w14:paraId="09310EAA">
            <w:pPr>
              <w:pStyle w:val="6"/>
              <w:spacing w:before="60" w:line="221" w:lineRule="auto"/>
              <w:ind w:left="118"/>
            </w:pPr>
            <w:r>
              <w:rPr>
                <w:spacing w:val="-2"/>
              </w:rPr>
              <w:t>特征</w:t>
            </w:r>
          </w:p>
        </w:tc>
        <w:tc>
          <w:tcPr>
            <w:tcW w:w="1948" w:type="dxa"/>
            <w:vAlign w:val="top"/>
          </w:tcPr>
          <w:p w14:paraId="685FC3F0">
            <w:pPr>
              <w:spacing w:before="181" w:line="1191" w:lineRule="exact"/>
              <w:ind w:firstLine="340"/>
            </w:pPr>
            <w:r>
              <w:rPr>
                <w:position w:val="-23"/>
              </w:rPr>
              <w:drawing>
                <wp:inline distT="0" distB="0" distL="0" distR="0">
                  <wp:extent cx="791210" cy="755650"/>
                  <wp:effectExtent l="0" t="0" r="0" b="0"/>
                  <wp:docPr id="2224" name="IM 2224"/>
                  <wp:cNvGraphicFramePr/>
                  <a:graphic xmlns:a="http://schemas.openxmlformats.org/drawingml/2006/main">
                    <a:graphicData uri="http://schemas.openxmlformats.org/drawingml/2006/picture">
                      <pic:pic xmlns:pic="http://schemas.openxmlformats.org/drawingml/2006/picture">
                        <pic:nvPicPr>
                          <pic:cNvPr id="2224" name="IM 2224"/>
                          <pic:cNvPicPr/>
                        </pic:nvPicPr>
                        <pic:blipFill>
                          <a:blip r:embed="rId1465"/>
                          <a:stretch>
                            <a:fillRect/>
                          </a:stretch>
                        </pic:blipFill>
                        <pic:spPr>
                          <a:xfrm>
                            <a:off x="0" y="0"/>
                            <a:ext cx="791210" cy="756284"/>
                          </a:xfrm>
                          <a:prstGeom prst="rect">
                            <a:avLst/>
                          </a:prstGeom>
                        </pic:spPr>
                      </pic:pic>
                    </a:graphicData>
                  </a:graphic>
                </wp:inline>
              </w:drawing>
            </w:r>
          </w:p>
        </w:tc>
        <w:tc>
          <w:tcPr>
            <w:tcW w:w="1950" w:type="dxa"/>
            <w:vAlign w:val="top"/>
          </w:tcPr>
          <w:p w14:paraId="36E94FF5">
            <w:pPr>
              <w:spacing w:before="121" w:line="1311" w:lineRule="exact"/>
              <w:ind w:firstLine="343"/>
            </w:pPr>
            <w:r>
              <w:rPr>
                <w:position w:val="-26"/>
              </w:rPr>
              <w:drawing>
                <wp:inline distT="0" distB="0" distL="0" distR="0">
                  <wp:extent cx="790575" cy="831850"/>
                  <wp:effectExtent l="0" t="0" r="0" b="0"/>
                  <wp:docPr id="2226" name="IM 2226"/>
                  <wp:cNvGraphicFramePr/>
                  <a:graphic xmlns:a="http://schemas.openxmlformats.org/drawingml/2006/main">
                    <a:graphicData uri="http://schemas.openxmlformats.org/drawingml/2006/picture">
                      <pic:pic xmlns:pic="http://schemas.openxmlformats.org/drawingml/2006/picture">
                        <pic:nvPicPr>
                          <pic:cNvPr id="2226" name="IM 2226"/>
                          <pic:cNvPicPr/>
                        </pic:nvPicPr>
                        <pic:blipFill>
                          <a:blip r:embed="rId1466"/>
                          <a:stretch>
                            <a:fillRect/>
                          </a:stretch>
                        </pic:blipFill>
                        <pic:spPr>
                          <a:xfrm>
                            <a:off x="0" y="0"/>
                            <a:ext cx="791209" cy="832484"/>
                          </a:xfrm>
                          <a:prstGeom prst="rect">
                            <a:avLst/>
                          </a:prstGeom>
                        </pic:spPr>
                      </pic:pic>
                    </a:graphicData>
                  </a:graphic>
                </wp:inline>
              </w:drawing>
            </w:r>
          </w:p>
        </w:tc>
        <w:tc>
          <w:tcPr>
            <w:tcW w:w="1950" w:type="dxa"/>
            <w:vAlign w:val="top"/>
          </w:tcPr>
          <w:p w14:paraId="479269CD">
            <w:pPr>
              <w:spacing w:before="196" w:line="1163" w:lineRule="exact"/>
              <w:ind w:firstLine="355"/>
            </w:pPr>
            <w:r>
              <w:rPr>
                <w:position w:val="-23"/>
              </w:rPr>
              <w:drawing>
                <wp:inline distT="0" distB="0" distL="0" distR="0">
                  <wp:extent cx="785495" cy="738505"/>
                  <wp:effectExtent l="0" t="0" r="0" b="0"/>
                  <wp:docPr id="2228" name="IM 2228"/>
                  <wp:cNvGraphicFramePr/>
                  <a:graphic xmlns:a="http://schemas.openxmlformats.org/drawingml/2006/main">
                    <a:graphicData uri="http://schemas.openxmlformats.org/drawingml/2006/picture">
                      <pic:pic xmlns:pic="http://schemas.openxmlformats.org/drawingml/2006/picture">
                        <pic:nvPicPr>
                          <pic:cNvPr id="2228" name="IM 2228"/>
                          <pic:cNvPicPr/>
                        </pic:nvPicPr>
                        <pic:blipFill>
                          <a:blip r:embed="rId1467"/>
                          <a:stretch>
                            <a:fillRect/>
                          </a:stretch>
                        </pic:blipFill>
                        <pic:spPr>
                          <a:xfrm>
                            <a:off x="0" y="0"/>
                            <a:ext cx="785495" cy="738505"/>
                          </a:xfrm>
                          <a:prstGeom prst="rect">
                            <a:avLst/>
                          </a:prstGeom>
                        </pic:spPr>
                      </pic:pic>
                    </a:graphicData>
                  </a:graphic>
                </wp:inline>
              </w:drawing>
            </w:r>
          </w:p>
        </w:tc>
        <w:tc>
          <w:tcPr>
            <w:tcW w:w="1958" w:type="dxa"/>
            <w:vAlign w:val="top"/>
          </w:tcPr>
          <w:p w14:paraId="0C7AA847">
            <w:pPr>
              <w:spacing w:before="209" w:line="1145" w:lineRule="exact"/>
              <w:ind w:firstLine="375"/>
            </w:pPr>
            <w:r>
              <w:rPr>
                <w:position w:val="-22"/>
              </w:rPr>
              <w:drawing>
                <wp:inline distT="0" distB="0" distL="0" distR="0">
                  <wp:extent cx="755650" cy="727075"/>
                  <wp:effectExtent l="0" t="0" r="0" b="0"/>
                  <wp:docPr id="2230" name="IM 2230"/>
                  <wp:cNvGraphicFramePr/>
                  <a:graphic xmlns:a="http://schemas.openxmlformats.org/drawingml/2006/main">
                    <a:graphicData uri="http://schemas.openxmlformats.org/drawingml/2006/picture">
                      <pic:pic xmlns:pic="http://schemas.openxmlformats.org/drawingml/2006/picture">
                        <pic:nvPicPr>
                          <pic:cNvPr id="2230" name="IM 2230"/>
                          <pic:cNvPicPr/>
                        </pic:nvPicPr>
                        <pic:blipFill>
                          <a:blip r:embed="rId1468"/>
                          <a:stretch>
                            <a:fillRect/>
                          </a:stretch>
                        </pic:blipFill>
                        <pic:spPr>
                          <a:xfrm>
                            <a:off x="0" y="0"/>
                            <a:ext cx="756284" cy="727075"/>
                          </a:xfrm>
                          <a:prstGeom prst="rect">
                            <a:avLst/>
                          </a:prstGeom>
                        </pic:spPr>
                      </pic:pic>
                    </a:graphicData>
                  </a:graphic>
                </wp:inline>
              </w:drawing>
            </w:r>
          </w:p>
        </w:tc>
      </w:tr>
      <w:tr w14:paraId="3467D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1" w:type="dxa"/>
            <w:vAlign w:val="top"/>
          </w:tcPr>
          <w:p w14:paraId="66A3847F">
            <w:pPr>
              <w:pStyle w:val="6"/>
              <w:spacing w:before="54" w:line="221" w:lineRule="auto"/>
              <w:ind w:left="139"/>
            </w:pPr>
            <w:r>
              <w:rPr>
                <w:spacing w:val="-7"/>
              </w:rPr>
              <w:t>图象</w:t>
            </w:r>
          </w:p>
          <w:p w14:paraId="7DCC2E35">
            <w:pPr>
              <w:pStyle w:val="6"/>
              <w:spacing w:before="61" w:line="221" w:lineRule="auto"/>
              <w:ind w:left="124"/>
            </w:pPr>
            <w:r>
              <w:rPr>
                <w:spacing w:val="-3"/>
              </w:rPr>
              <w:t>意义</w:t>
            </w:r>
          </w:p>
        </w:tc>
        <w:tc>
          <w:tcPr>
            <w:tcW w:w="1948" w:type="dxa"/>
            <w:vAlign w:val="top"/>
          </w:tcPr>
          <w:p w14:paraId="443657FE">
            <w:pPr>
              <w:pStyle w:val="6"/>
              <w:spacing w:before="55" w:line="250" w:lineRule="auto"/>
              <w:ind w:left="113" w:right="102"/>
            </w:pPr>
            <w:r>
              <w:rPr>
                <w:spacing w:val="36"/>
              </w:rPr>
              <w:t>如果图线是双曲</w:t>
            </w:r>
            <w:r>
              <w:rPr>
                <w:spacing w:val="2"/>
              </w:rPr>
              <w:t xml:space="preserve"> </w:t>
            </w:r>
            <w:r>
              <w:rPr>
                <w:spacing w:val="-1"/>
              </w:rPr>
              <w:t>线，表示等温变化</w:t>
            </w:r>
          </w:p>
        </w:tc>
        <w:tc>
          <w:tcPr>
            <w:tcW w:w="1950" w:type="dxa"/>
            <w:vAlign w:val="top"/>
          </w:tcPr>
          <w:p w14:paraId="614BCE89">
            <w:pPr>
              <w:pStyle w:val="6"/>
              <w:spacing w:before="55" w:line="250" w:lineRule="auto"/>
              <w:ind w:left="116" w:right="101"/>
            </w:pPr>
            <w:r>
              <w:rPr>
                <w:spacing w:val="5"/>
              </w:rPr>
              <w:t xml:space="preserve">过原点的直线表示 </w:t>
            </w:r>
            <w:r>
              <w:rPr>
                <w:spacing w:val="-2"/>
              </w:rPr>
              <w:t>等温变化</w:t>
            </w:r>
          </w:p>
        </w:tc>
        <w:tc>
          <w:tcPr>
            <w:tcW w:w="1950" w:type="dxa"/>
            <w:vAlign w:val="top"/>
          </w:tcPr>
          <w:p w14:paraId="655F1F2E">
            <w:pPr>
              <w:pStyle w:val="6"/>
              <w:spacing w:before="55" w:line="250" w:lineRule="auto"/>
              <w:ind w:left="117" w:right="100"/>
            </w:pPr>
            <w:r>
              <w:rPr>
                <w:spacing w:val="5"/>
              </w:rPr>
              <w:t xml:space="preserve">过原点的直线表示 </w:t>
            </w:r>
            <w:r>
              <w:rPr>
                <w:spacing w:val="-2"/>
              </w:rPr>
              <w:t>等容变化</w:t>
            </w:r>
          </w:p>
        </w:tc>
        <w:tc>
          <w:tcPr>
            <w:tcW w:w="1958" w:type="dxa"/>
            <w:vAlign w:val="top"/>
          </w:tcPr>
          <w:p w14:paraId="3713F926">
            <w:pPr>
              <w:pStyle w:val="6"/>
              <w:spacing w:before="55" w:line="250" w:lineRule="auto"/>
              <w:ind w:left="118" w:right="107"/>
            </w:pPr>
            <w:r>
              <w:rPr>
                <w:spacing w:val="5"/>
              </w:rPr>
              <w:t xml:space="preserve">过原点的直线表示 </w:t>
            </w:r>
            <w:r>
              <w:rPr>
                <w:spacing w:val="-2"/>
              </w:rPr>
              <w:t>等压变化</w:t>
            </w:r>
          </w:p>
        </w:tc>
      </w:tr>
    </w:tbl>
    <w:p w14:paraId="5CEBE321">
      <w:pPr>
        <w:spacing w:before="30"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三</w:t>
      </w:r>
      <w:r>
        <w:rPr>
          <w:rFonts w:ascii="Times New Roman" w:hAnsi="Times New Roman" w:eastAsia="Times New Roman" w:cs="Times New Roman"/>
          <w:spacing w:val="-1"/>
          <w:sz w:val="21"/>
          <w:szCs w:val="21"/>
        </w:rPr>
        <w:t>)</w:t>
      </w:r>
      <w:r>
        <w:rPr>
          <w:rFonts w:ascii="宋体" w:hAnsi="宋体" w:eastAsia="宋体" w:cs="宋体"/>
          <w:spacing w:val="-1"/>
          <w:sz w:val="21"/>
          <w:szCs w:val="21"/>
        </w:rPr>
        <w:t>气体实验定律的分析思路</w:t>
      </w:r>
    </w:p>
    <w:p w14:paraId="5591301C">
      <w:pPr>
        <w:spacing w:before="28"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压强的计算</w:t>
      </w:r>
    </w:p>
    <w:p w14:paraId="2EAD1DCA">
      <w:pPr>
        <w:spacing w:before="23" w:line="220" w:lineRule="auto"/>
        <w:ind w:left="39"/>
        <w:rPr>
          <w:rFonts w:ascii="宋体" w:hAnsi="宋体" w:eastAsia="宋体" w:cs="宋体"/>
          <w:sz w:val="21"/>
          <w:szCs w:val="21"/>
        </w:rPr>
      </w:pPr>
      <w:r>
        <w:rPr>
          <w:rFonts w:ascii="Cambria Math" w:hAnsi="Cambria Math" w:eastAsia="Cambria Math" w:cs="Cambria Math"/>
          <w:spacing w:val="-1"/>
          <w:sz w:val="21"/>
          <w:szCs w:val="21"/>
        </w:rPr>
        <w:t>①</w:t>
      </w:r>
      <w:r>
        <w:rPr>
          <w:rFonts w:ascii="宋体" w:hAnsi="宋体" w:eastAsia="宋体" w:cs="宋体"/>
          <w:spacing w:val="-1"/>
          <w:sz w:val="21"/>
          <w:szCs w:val="21"/>
        </w:rPr>
        <w:t>被活塞、汽缸封闭的气体，通常分析活塞或汽缸的受力，应用平衡条件求解。</w:t>
      </w:r>
    </w:p>
    <w:p w14:paraId="08B93B86">
      <w:pPr>
        <w:spacing w:before="21" w:line="220" w:lineRule="auto"/>
        <w:ind w:left="39"/>
        <w:rPr>
          <w:rFonts w:ascii="宋体" w:hAnsi="宋体" w:eastAsia="宋体" w:cs="宋体"/>
          <w:sz w:val="21"/>
          <w:szCs w:val="21"/>
        </w:rPr>
      </w:pPr>
      <w:r>
        <w:rPr>
          <w:rFonts w:ascii="Cambria Math" w:hAnsi="Cambria Math" w:eastAsia="Cambria Math" w:cs="Cambria Math"/>
          <w:spacing w:val="-1"/>
          <w:sz w:val="21"/>
          <w:szCs w:val="21"/>
        </w:rPr>
        <w:t>②</w:t>
      </w:r>
      <w:r>
        <w:rPr>
          <w:rFonts w:ascii="宋体" w:hAnsi="宋体" w:eastAsia="宋体" w:cs="宋体"/>
          <w:spacing w:val="-1"/>
          <w:sz w:val="21"/>
          <w:szCs w:val="21"/>
        </w:rPr>
        <w:t>应用平衡条件求解，得出的压强单位为</w:t>
      </w:r>
      <w:r>
        <w:rPr>
          <w:rFonts w:ascii="宋体" w:hAnsi="宋体" w:eastAsia="宋体" w:cs="宋体"/>
          <w:spacing w:val="-40"/>
          <w:sz w:val="21"/>
          <w:szCs w:val="21"/>
        </w:rPr>
        <w:t xml:space="preserve"> </w:t>
      </w:r>
      <w:r>
        <w:rPr>
          <w:rFonts w:ascii="Times New Roman" w:hAnsi="Times New Roman" w:eastAsia="Times New Roman" w:cs="Times New Roman"/>
          <w:spacing w:val="-1"/>
          <w:sz w:val="21"/>
          <w:szCs w:val="21"/>
        </w:rPr>
        <w:t>Pa</w:t>
      </w:r>
      <w:r>
        <w:rPr>
          <w:rFonts w:ascii="宋体" w:hAnsi="宋体" w:eastAsia="宋体" w:cs="宋体"/>
          <w:spacing w:val="-1"/>
          <w:sz w:val="21"/>
          <w:szCs w:val="21"/>
        </w:rPr>
        <w:t>。</w:t>
      </w:r>
    </w:p>
    <w:p w14:paraId="75E039A0">
      <w:pPr>
        <w:spacing w:before="30" w:line="217" w:lineRule="auto"/>
        <w:ind w:left="37"/>
        <w:rPr>
          <w:rFonts w:ascii="宋体" w:hAnsi="宋体" w:eastAsia="宋体" w:cs="宋体"/>
          <w:sz w:val="21"/>
          <w:szCs w:val="21"/>
        </w:rPr>
      </w:pPr>
      <w:r>
        <w:rPr>
          <w:rFonts w:ascii="宋体" w:hAnsi="宋体" w:eastAsia="宋体" w:cs="宋体"/>
          <w:spacing w:val="5"/>
          <w:sz w:val="21"/>
          <w:szCs w:val="21"/>
        </w:rPr>
        <w:t>若应用</w:t>
      </w:r>
      <w:r>
        <w:rPr>
          <w:rFonts w:ascii="Times New Roman" w:hAnsi="Times New Roman" w:eastAsia="Times New Roman" w:cs="Times New Roman"/>
          <w:i/>
          <w:iCs/>
          <w:spacing w:val="5"/>
          <w:sz w:val="21"/>
          <w:szCs w:val="21"/>
        </w:rPr>
        <w:t>p</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p</w:t>
      </w:r>
      <w:r>
        <w:rPr>
          <w:rFonts w:ascii="Times New Roman" w:hAnsi="Times New Roman" w:eastAsia="Times New Roman" w:cs="Times New Roman"/>
          <w:spacing w:val="5"/>
          <w:position w:val="-1"/>
          <w:sz w:val="13"/>
          <w:szCs w:val="13"/>
        </w:rPr>
        <w:t>0</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 xml:space="preserve">h </w:t>
      </w:r>
      <w:r>
        <w:rPr>
          <w:rFonts w:ascii="宋体" w:hAnsi="宋体" w:eastAsia="宋体" w:cs="宋体"/>
          <w:spacing w:val="5"/>
          <w:sz w:val="21"/>
          <w:szCs w:val="21"/>
        </w:rPr>
        <w:t>或</w:t>
      </w:r>
      <w:r>
        <w:rPr>
          <w:rFonts w:ascii="Times New Roman" w:hAnsi="Times New Roman" w:eastAsia="Times New Roman" w:cs="Times New Roman"/>
          <w:i/>
          <w:iCs/>
          <w:spacing w:val="5"/>
          <w:sz w:val="21"/>
          <w:szCs w:val="21"/>
        </w:rPr>
        <w:t>p</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p</w:t>
      </w:r>
      <w:r>
        <w:rPr>
          <w:rFonts w:ascii="Times New Roman" w:hAnsi="Times New Roman" w:eastAsia="Times New Roman" w:cs="Times New Roman"/>
          <w:spacing w:val="5"/>
          <w:position w:val="-1"/>
          <w:sz w:val="13"/>
          <w:szCs w:val="13"/>
        </w:rPr>
        <w:t>0</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 xml:space="preserve">h </w:t>
      </w:r>
      <w:r>
        <w:rPr>
          <w:rFonts w:ascii="宋体" w:hAnsi="宋体" w:eastAsia="宋体" w:cs="宋体"/>
          <w:spacing w:val="5"/>
          <w:sz w:val="21"/>
          <w:szCs w:val="21"/>
        </w:rPr>
        <w:t>来表示压强，则压强</w:t>
      </w:r>
      <w:r>
        <w:rPr>
          <w:rFonts w:ascii="Times New Roman" w:hAnsi="Times New Roman" w:eastAsia="Times New Roman" w:cs="Times New Roman"/>
          <w:i/>
          <w:iCs/>
          <w:spacing w:val="5"/>
          <w:sz w:val="21"/>
          <w:szCs w:val="21"/>
        </w:rPr>
        <w:t>p</w:t>
      </w:r>
      <w:r>
        <w:rPr>
          <w:rFonts w:ascii="Times New Roman" w:hAnsi="Times New Roman" w:eastAsia="Times New Roman" w:cs="Times New Roman"/>
          <w:i/>
          <w:iCs/>
          <w:spacing w:val="32"/>
          <w:sz w:val="21"/>
          <w:szCs w:val="21"/>
        </w:rPr>
        <w:t xml:space="preserve"> </w:t>
      </w:r>
      <w:r>
        <w:rPr>
          <w:rFonts w:ascii="宋体" w:hAnsi="宋体" w:eastAsia="宋体" w:cs="宋体"/>
          <w:spacing w:val="5"/>
          <w:sz w:val="21"/>
          <w:szCs w:val="21"/>
        </w:rPr>
        <w:t>的单位为</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cmHg</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rPr>
        <w:t>或</w:t>
      </w:r>
      <w:r>
        <w:rPr>
          <w:rFonts w:ascii="Times New Roman" w:hAnsi="Times New Roman" w:eastAsia="Times New Roman" w:cs="Times New Roman"/>
          <w:sz w:val="21"/>
          <w:szCs w:val="21"/>
        </w:rPr>
        <w:t>mmHg</w:t>
      </w:r>
      <w:r>
        <w:rPr>
          <w:rFonts w:ascii="宋体" w:hAnsi="宋体" w:eastAsia="宋体" w:cs="宋体"/>
          <w:spacing w:val="5"/>
          <w:sz w:val="21"/>
          <w:szCs w:val="21"/>
        </w:rPr>
        <w:t>。</w:t>
      </w:r>
    </w:p>
    <w:p w14:paraId="09F5E287">
      <w:pPr>
        <w:spacing w:before="25"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合理选取气体变化所遵循的规律列方程</w:t>
      </w:r>
    </w:p>
    <w:p w14:paraId="1D54360C">
      <w:pPr>
        <w:spacing w:before="23" w:line="213" w:lineRule="auto"/>
        <w:ind w:left="39"/>
        <w:rPr>
          <w:rFonts w:ascii="宋体" w:hAnsi="宋体" w:eastAsia="宋体" w:cs="宋体"/>
          <w:sz w:val="21"/>
          <w:szCs w:val="21"/>
        </w:rPr>
      </w:pPr>
      <w:r>
        <w:rPr>
          <w:rFonts w:ascii="Cambria Math" w:hAnsi="Cambria Math" w:eastAsia="Cambria Math" w:cs="Cambria Math"/>
          <w:spacing w:val="-2"/>
          <w:sz w:val="21"/>
          <w:szCs w:val="21"/>
        </w:rPr>
        <w:t>①</w:t>
      </w:r>
      <w:r>
        <w:rPr>
          <w:rFonts w:ascii="宋体" w:hAnsi="宋体" w:eastAsia="宋体" w:cs="宋体"/>
          <w:spacing w:val="-2"/>
          <w:sz w:val="21"/>
          <w:szCs w:val="21"/>
        </w:rPr>
        <w:t>若气体质量一定，</w:t>
      </w:r>
      <w:r>
        <w:rPr>
          <w:rFonts w:ascii="Times New Roman" w:hAnsi="Times New Roman" w:eastAsia="Times New Roman" w:cs="Times New Roman"/>
          <w:i/>
          <w:iCs/>
          <w:spacing w:val="-2"/>
          <w:sz w:val="21"/>
          <w:szCs w:val="21"/>
        </w:rPr>
        <w:t>p</w:t>
      </w:r>
      <w:r>
        <w:rPr>
          <w:rFonts w:ascii="Times New Roman" w:hAnsi="Times New Roman" w:eastAsia="Times New Roman" w:cs="Times New Roman"/>
          <w:i/>
          <w:iCs/>
          <w:spacing w:val="-11"/>
          <w:sz w:val="21"/>
          <w:szCs w:val="21"/>
        </w:rPr>
        <w:t xml:space="preserve"> </w:t>
      </w:r>
      <w:r>
        <w:rPr>
          <w:rFonts w:ascii="宋体" w:hAnsi="宋体" w:eastAsia="宋体" w:cs="宋体"/>
          <w:i/>
          <w:iCs/>
          <w:spacing w:val="-2"/>
          <w:sz w:val="22"/>
          <w:szCs w:val="22"/>
        </w:rPr>
        <w:t>、</w:t>
      </w:r>
      <w:r>
        <w:rPr>
          <w:rFonts w:ascii="Times New Roman" w:hAnsi="Times New Roman" w:eastAsia="Times New Roman" w:cs="Times New Roman"/>
          <w:i/>
          <w:iCs/>
          <w:spacing w:val="-2"/>
          <w:sz w:val="21"/>
          <w:szCs w:val="21"/>
        </w:rPr>
        <w:t>V</w:t>
      </w:r>
      <w:r>
        <w:rPr>
          <w:rFonts w:ascii="宋体" w:hAnsi="宋体" w:eastAsia="宋体" w:cs="宋体"/>
          <w:i/>
          <w:iCs/>
          <w:spacing w:val="-2"/>
          <w:sz w:val="22"/>
          <w:szCs w:val="22"/>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10"/>
          <w:sz w:val="21"/>
          <w:szCs w:val="21"/>
        </w:rPr>
        <w:t xml:space="preserve"> </w:t>
      </w:r>
      <w:r>
        <w:rPr>
          <w:rFonts w:ascii="宋体" w:hAnsi="宋体" w:eastAsia="宋体" w:cs="宋体"/>
          <w:spacing w:val="-2"/>
          <w:sz w:val="21"/>
          <w:szCs w:val="21"/>
        </w:rPr>
        <w:t>均发生变化，则选用理想气体状态方程列式求解。</w:t>
      </w:r>
    </w:p>
    <w:p w14:paraId="78BE463B">
      <w:pPr>
        <w:spacing w:before="38" w:line="246" w:lineRule="auto"/>
        <w:ind w:left="36" w:right="350" w:firstLine="2"/>
        <w:rPr>
          <w:rFonts w:ascii="宋体" w:hAnsi="宋体" w:eastAsia="宋体" w:cs="宋体"/>
          <w:sz w:val="21"/>
          <w:szCs w:val="21"/>
        </w:rPr>
      </w:pPr>
      <w:r>
        <w:rPr>
          <w:rFonts w:ascii="Cambria Math" w:hAnsi="Cambria Math" w:eastAsia="Cambria Math" w:cs="Cambria Math"/>
          <w:spacing w:val="-1"/>
          <w:sz w:val="21"/>
          <w:szCs w:val="21"/>
        </w:rPr>
        <w:t>②</w:t>
      </w:r>
      <w:r>
        <w:rPr>
          <w:rFonts w:ascii="宋体" w:hAnsi="宋体" w:eastAsia="宋体" w:cs="宋体"/>
          <w:spacing w:val="-1"/>
          <w:sz w:val="21"/>
          <w:szCs w:val="21"/>
        </w:rPr>
        <w:t>若气体质量一定，</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12"/>
          <w:sz w:val="21"/>
          <w:szCs w:val="21"/>
        </w:rPr>
        <w:t xml:space="preserve"> </w:t>
      </w:r>
      <w:r>
        <w:rPr>
          <w:rFonts w:ascii="宋体" w:hAnsi="宋体" w:eastAsia="宋体" w:cs="宋体"/>
          <w:i/>
          <w:iCs/>
          <w:spacing w:val="-1"/>
          <w:sz w:val="22"/>
          <w:szCs w:val="22"/>
        </w:rPr>
        <w:t>、</w:t>
      </w:r>
      <w:r>
        <w:rPr>
          <w:rFonts w:ascii="Times New Roman" w:hAnsi="Times New Roman" w:eastAsia="Times New Roman" w:cs="Times New Roman"/>
          <w:i/>
          <w:iCs/>
          <w:spacing w:val="-1"/>
          <w:sz w:val="21"/>
          <w:szCs w:val="21"/>
        </w:rPr>
        <w:t>V</w:t>
      </w:r>
      <w:r>
        <w:rPr>
          <w:rFonts w:ascii="宋体" w:hAnsi="宋体" w:eastAsia="宋体" w:cs="宋体"/>
          <w:i/>
          <w:iCs/>
          <w:spacing w:val="-1"/>
          <w:sz w:val="22"/>
          <w:szCs w:val="22"/>
        </w:rPr>
        <w:t>、</w:t>
      </w:r>
      <w:r>
        <w:rPr>
          <w:rFonts w:ascii="Times New Roman" w:hAnsi="Times New Roman" w:eastAsia="Times New Roman" w:cs="Times New Roman"/>
          <w:i/>
          <w:iCs/>
          <w:spacing w:val="-1"/>
          <w:sz w:val="21"/>
          <w:szCs w:val="21"/>
        </w:rPr>
        <w:t xml:space="preserve">T  </w:t>
      </w:r>
      <w:r>
        <w:rPr>
          <w:rFonts w:ascii="宋体" w:hAnsi="宋体" w:eastAsia="宋体" w:cs="宋体"/>
          <w:spacing w:val="-1"/>
          <w:sz w:val="21"/>
          <w:szCs w:val="21"/>
        </w:rPr>
        <w:t>中有一个量不发生变化，则选用对应的气体实验定律列方程求</w:t>
      </w:r>
      <w:r>
        <w:rPr>
          <w:rFonts w:ascii="宋体" w:hAnsi="宋体" w:eastAsia="宋体" w:cs="宋体"/>
          <w:sz w:val="21"/>
          <w:szCs w:val="21"/>
        </w:rPr>
        <w:t xml:space="preserve"> </w:t>
      </w:r>
      <w:r>
        <w:rPr>
          <w:rFonts w:ascii="宋体" w:hAnsi="宋体" w:eastAsia="宋体" w:cs="宋体"/>
          <w:spacing w:val="-10"/>
          <w:sz w:val="21"/>
          <w:szCs w:val="21"/>
        </w:rPr>
        <w:t>解。</w:t>
      </w:r>
    </w:p>
    <w:p w14:paraId="25F716DC">
      <w:pPr>
        <w:spacing w:before="61"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关联气体问题</w:t>
      </w:r>
    </w:p>
    <w:p w14:paraId="3B1B1A3B">
      <w:pPr>
        <w:spacing w:before="70" w:line="269" w:lineRule="auto"/>
        <w:ind w:left="55" w:right="365" w:hanging="19"/>
        <w:rPr>
          <w:rFonts w:ascii="宋体" w:hAnsi="宋体" w:eastAsia="宋体" w:cs="宋体"/>
          <w:sz w:val="21"/>
          <w:szCs w:val="21"/>
        </w:rPr>
      </w:pPr>
      <w:r>
        <w:rPr>
          <w:rFonts w:ascii="宋体" w:hAnsi="宋体" w:eastAsia="宋体" w:cs="宋体"/>
          <w:spacing w:val="-1"/>
          <w:sz w:val="21"/>
          <w:szCs w:val="21"/>
        </w:rPr>
        <w:t>解决由活塞、液柱相联系的两部分气体时，注意找两部分气体</w:t>
      </w:r>
      <w:r>
        <w:rPr>
          <w:rFonts w:ascii="宋体" w:hAnsi="宋体" w:eastAsia="宋体" w:cs="宋体"/>
          <w:spacing w:val="-2"/>
          <w:sz w:val="21"/>
          <w:szCs w:val="21"/>
        </w:rPr>
        <w:t>的关联</w:t>
      </w:r>
      <w:r>
        <w:rPr>
          <w:rFonts w:ascii="Times New Roman" w:hAnsi="Times New Roman" w:eastAsia="Times New Roman" w:cs="Times New Roman"/>
          <w:spacing w:val="-2"/>
          <w:sz w:val="21"/>
          <w:szCs w:val="21"/>
        </w:rPr>
        <w:t>(</w:t>
      </w:r>
      <w:r>
        <w:rPr>
          <w:rFonts w:ascii="宋体" w:hAnsi="宋体" w:eastAsia="宋体" w:cs="宋体"/>
          <w:spacing w:val="-2"/>
          <w:sz w:val="21"/>
          <w:szCs w:val="21"/>
        </w:rPr>
        <w:t>压强、体积等关系</w:t>
      </w:r>
      <w:r>
        <w:rPr>
          <w:rFonts w:ascii="Times New Roman" w:hAnsi="Times New Roman" w:eastAsia="Times New Roman" w:cs="Times New Roman"/>
          <w:spacing w:val="-2"/>
          <w:sz w:val="21"/>
          <w:szCs w:val="21"/>
        </w:rPr>
        <w:t>)</w:t>
      </w:r>
      <w:r>
        <w:rPr>
          <w:rFonts w:ascii="宋体" w:hAnsi="宋体" w:eastAsia="宋体" w:cs="宋体"/>
          <w:spacing w:val="-2"/>
          <w:sz w:val="21"/>
          <w:szCs w:val="21"/>
        </w:rPr>
        <w:t>，列</w:t>
      </w:r>
      <w:r>
        <w:rPr>
          <w:rFonts w:ascii="宋体" w:hAnsi="宋体" w:eastAsia="宋体" w:cs="宋体"/>
          <w:sz w:val="21"/>
          <w:szCs w:val="21"/>
        </w:rPr>
        <w:t xml:space="preserve"> </w:t>
      </w:r>
      <w:r>
        <w:rPr>
          <w:rFonts w:ascii="宋体" w:hAnsi="宋体" w:eastAsia="宋体" w:cs="宋体"/>
          <w:spacing w:val="-1"/>
          <w:sz w:val="21"/>
          <w:szCs w:val="21"/>
        </w:rPr>
        <w:t>出关联关系式，再结合气体实验定律或理想气体状态方程求解。</w:t>
      </w:r>
    </w:p>
    <w:p w14:paraId="0582716C">
      <w:pPr>
        <w:spacing w:before="12" w:line="206" w:lineRule="auto"/>
        <w:ind w:left="37"/>
        <w:rPr>
          <w:rFonts w:ascii="宋体" w:hAnsi="宋体" w:eastAsia="宋体" w:cs="宋体"/>
          <w:sz w:val="21"/>
          <w:szCs w:val="21"/>
        </w:rPr>
      </w:pPr>
      <w:r>
        <w:rPr>
          <w:rFonts w:ascii="Times New Roman" w:hAnsi="Times New Roman" w:eastAsia="Times New Roman" w:cs="Times New Roman"/>
          <w:spacing w:val="-3"/>
          <w:sz w:val="21"/>
          <w:szCs w:val="21"/>
        </w:rPr>
        <w:t>(</w:t>
      </w:r>
      <w:r>
        <w:rPr>
          <w:rFonts w:ascii="宋体" w:hAnsi="宋体" w:eastAsia="宋体" w:cs="宋体"/>
          <w:spacing w:val="-3"/>
          <w:sz w:val="21"/>
          <w:szCs w:val="21"/>
        </w:rPr>
        <w:t>四</w:t>
      </w:r>
      <w:r>
        <w:rPr>
          <w:rFonts w:ascii="Times New Roman" w:hAnsi="Times New Roman" w:eastAsia="Times New Roman" w:cs="Times New Roman"/>
          <w:spacing w:val="-3"/>
          <w:sz w:val="21"/>
          <w:szCs w:val="21"/>
        </w:rPr>
        <w:t>)</w:t>
      </w:r>
      <w:r>
        <w:rPr>
          <w:rFonts w:ascii="宋体" w:hAnsi="宋体" w:eastAsia="宋体" w:cs="宋体"/>
          <w:spacing w:val="-3"/>
          <w:sz w:val="21"/>
          <w:szCs w:val="21"/>
        </w:rPr>
        <w:t>理想气体相关三量</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Δ</w:t>
      </w:r>
      <w:r>
        <w:rPr>
          <w:rFonts w:ascii="Times New Roman" w:hAnsi="Times New Roman" w:eastAsia="Times New Roman" w:cs="Times New Roman"/>
          <w:i/>
          <w:iCs/>
          <w:spacing w:val="-3"/>
          <w:sz w:val="21"/>
          <w:szCs w:val="21"/>
        </w:rPr>
        <w:t>U</w:t>
      </w:r>
      <w:r>
        <w:rPr>
          <w:rFonts w:ascii="宋体" w:hAnsi="宋体" w:eastAsia="宋体" w:cs="宋体"/>
          <w:i/>
          <w:iCs/>
          <w:spacing w:val="-3"/>
          <w:sz w:val="22"/>
          <w:szCs w:val="22"/>
        </w:rPr>
        <w:t>、</w:t>
      </w:r>
      <w:r>
        <w:rPr>
          <w:rFonts w:ascii="Times New Roman" w:hAnsi="Times New Roman" w:eastAsia="Times New Roman" w:cs="Times New Roman"/>
          <w:i/>
          <w:iCs/>
          <w:spacing w:val="-3"/>
          <w:sz w:val="21"/>
          <w:szCs w:val="21"/>
        </w:rPr>
        <w:t>W</w:t>
      </w:r>
      <w:r>
        <w:rPr>
          <w:rFonts w:ascii="宋体" w:hAnsi="宋体" w:eastAsia="宋体" w:cs="宋体"/>
          <w:i/>
          <w:iCs/>
          <w:spacing w:val="-3"/>
          <w:sz w:val="22"/>
          <w:szCs w:val="22"/>
        </w:rPr>
        <w:t>、</w:t>
      </w:r>
      <w:r>
        <w:rPr>
          <w:rFonts w:ascii="Times New Roman" w:hAnsi="Times New Roman" w:eastAsia="Times New Roman" w:cs="Times New Roman"/>
          <w:i/>
          <w:iCs/>
          <w:spacing w:val="-3"/>
          <w:sz w:val="21"/>
          <w:szCs w:val="21"/>
        </w:rPr>
        <w:t>Q</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3"/>
          <w:sz w:val="21"/>
          <w:szCs w:val="21"/>
        </w:rPr>
        <w:t>的分析思路</w:t>
      </w:r>
    </w:p>
    <w:p w14:paraId="203CB342">
      <w:pPr>
        <w:spacing w:before="66" w:line="213" w:lineRule="auto"/>
        <w:ind w:left="3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r>
        <w:rPr>
          <w:rFonts w:ascii="宋体" w:hAnsi="宋体" w:eastAsia="宋体" w:cs="宋体"/>
          <w:sz w:val="21"/>
          <w:szCs w:val="21"/>
        </w:rPr>
        <w:t>内能变化量</w:t>
      </w:r>
      <w:r>
        <w:rPr>
          <w:rFonts w:ascii="宋体" w:hAnsi="宋体" w:eastAsia="宋体" w:cs="宋体"/>
          <w:spacing w:val="-42"/>
          <w:sz w:val="21"/>
          <w:szCs w:val="21"/>
        </w:rPr>
        <w:t xml:space="preserve"> </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U</w:t>
      </w:r>
    </w:p>
    <w:p w14:paraId="5C2CE671">
      <w:pPr>
        <w:spacing w:before="62" w:line="220" w:lineRule="auto"/>
        <w:ind w:left="39"/>
        <w:rPr>
          <w:rFonts w:ascii="宋体" w:hAnsi="宋体" w:eastAsia="宋体" w:cs="宋体"/>
          <w:sz w:val="21"/>
          <w:szCs w:val="21"/>
        </w:rPr>
      </w:pPr>
      <w:r>
        <w:rPr>
          <w:rFonts w:ascii="Cambria Math" w:hAnsi="Cambria Math" w:eastAsia="Cambria Math" w:cs="Cambria Math"/>
          <w:sz w:val="21"/>
          <w:szCs w:val="21"/>
        </w:rPr>
        <w:t>①</w:t>
      </w:r>
      <w:r>
        <w:rPr>
          <w:rFonts w:ascii="宋体" w:hAnsi="宋体" w:eastAsia="宋体" w:cs="宋体"/>
          <w:sz w:val="21"/>
          <w:szCs w:val="21"/>
        </w:rPr>
        <w:t>由气体温度变化分析</w:t>
      </w:r>
      <w:r>
        <w:rPr>
          <w:rFonts w:ascii="宋体" w:hAnsi="宋体" w:eastAsia="宋体" w:cs="宋体"/>
          <w:spacing w:val="-49"/>
          <w:sz w:val="21"/>
          <w:szCs w:val="21"/>
        </w:rPr>
        <w:t xml:space="preserve"> </w:t>
      </w:r>
      <w:r>
        <w:rPr>
          <w:rFonts w:ascii="Times New Roman" w:hAnsi="Times New Roman" w:eastAsia="Times New Roman" w:cs="Times New Roman"/>
          <w:sz w:val="21"/>
          <w:szCs w:val="21"/>
        </w:rPr>
        <w:t>ΔU.</w:t>
      </w:r>
      <w:r>
        <w:rPr>
          <w:rFonts w:ascii="宋体" w:hAnsi="宋体" w:eastAsia="宋体" w:cs="宋体"/>
          <w:sz w:val="21"/>
          <w:szCs w:val="21"/>
        </w:rPr>
        <w:t>温度升高，内能增加，</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U</w:t>
      </w:r>
      <w:r>
        <w:rPr>
          <w:rFonts w:ascii="Times New Roman" w:hAnsi="Times New Roman" w:eastAsia="Times New Roman" w:cs="Times New Roman"/>
          <w:sz w:val="21"/>
          <w:szCs w:val="21"/>
        </w:rPr>
        <w:t>&gt;0</w:t>
      </w:r>
      <w:r>
        <w:rPr>
          <w:rFonts w:ascii="宋体" w:hAnsi="宋体" w:eastAsia="宋体" w:cs="宋体"/>
          <w:sz w:val="21"/>
          <w:szCs w:val="21"/>
        </w:rPr>
        <w:t>；温度降低，</w:t>
      </w:r>
      <w:r>
        <w:rPr>
          <w:rFonts w:ascii="宋体" w:hAnsi="宋体" w:eastAsia="宋体" w:cs="宋体"/>
          <w:spacing w:val="-1"/>
          <w:sz w:val="21"/>
          <w:szCs w:val="21"/>
        </w:rPr>
        <w:t>内能减少，</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U</w:t>
      </w:r>
      <w:r>
        <w:rPr>
          <w:rFonts w:ascii="Times New Roman" w:hAnsi="Times New Roman" w:eastAsia="Times New Roman" w:cs="Times New Roman"/>
          <w:spacing w:val="-1"/>
          <w:sz w:val="21"/>
          <w:szCs w:val="21"/>
        </w:rPr>
        <w:t>&lt;0</w:t>
      </w:r>
      <w:r>
        <w:rPr>
          <w:rFonts w:ascii="宋体" w:hAnsi="宋体" w:eastAsia="宋体" w:cs="宋体"/>
          <w:spacing w:val="-1"/>
          <w:sz w:val="21"/>
          <w:szCs w:val="21"/>
        </w:rPr>
        <w:t>。</w:t>
      </w:r>
    </w:p>
    <w:p w14:paraId="12F73400">
      <w:pPr>
        <w:spacing w:before="62" w:line="220" w:lineRule="auto"/>
        <w:ind w:left="39"/>
        <w:rPr>
          <w:rFonts w:ascii="宋体" w:hAnsi="宋体" w:eastAsia="宋体" w:cs="宋体"/>
          <w:sz w:val="21"/>
          <w:szCs w:val="21"/>
        </w:rPr>
      </w:pPr>
      <w:r>
        <w:rPr>
          <w:rFonts w:ascii="Cambria Math" w:hAnsi="Cambria Math" w:eastAsia="Cambria Math" w:cs="Cambria Math"/>
          <w:spacing w:val="-2"/>
          <w:sz w:val="21"/>
          <w:szCs w:val="21"/>
        </w:rPr>
        <w:t>②</w:t>
      </w:r>
      <w:r>
        <w:rPr>
          <w:rFonts w:ascii="宋体" w:hAnsi="宋体" w:eastAsia="宋体" w:cs="宋体"/>
          <w:spacing w:val="-2"/>
          <w:sz w:val="21"/>
          <w:szCs w:val="21"/>
        </w:rPr>
        <w:t>由公式</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U</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W</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Q </w:t>
      </w:r>
      <w:r>
        <w:rPr>
          <w:rFonts w:ascii="宋体" w:hAnsi="宋体" w:eastAsia="宋体" w:cs="宋体"/>
          <w:spacing w:val="-2"/>
          <w:sz w:val="21"/>
          <w:szCs w:val="21"/>
        </w:rPr>
        <w:t>分析内能变化。</w:t>
      </w:r>
    </w:p>
    <w:p w14:paraId="0B115830">
      <w:pPr>
        <w:spacing w:before="69" w:line="213"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做功情况</w:t>
      </w:r>
      <w:r>
        <w:rPr>
          <w:rFonts w:ascii="宋体" w:hAnsi="宋体" w:eastAsia="宋体" w:cs="宋体"/>
          <w:spacing w:val="-26"/>
          <w:sz w:val="21"/>
          <w:szCs w:val="21"/>
        </w:rPr>
        <w:t xml:space="preserve"> </w:t>
      </w:r>
      <w:r>
        <w:rPr>
          <w:rFonts w:ascii="Times New Roman" w:hAnsi="Times New Roman" w:eastAsia="Times New Roman" w:cs="Times New Roman"/>
          <w:i/>
          <w:iCs/>
          <w:spacing w:val="-1"/>
          <w:sz w:val="21"/>
          <w:szCs w:val="21"/>
        </w:rPr>
        <w:t>W</w:t>
      </w:r>
    </w:p>
    <w:p w14:paraId="054C5A94">
      <w:pPr>
        <w:spacing w:before="71" w:line="274" w:lineRule="auto"/>
        <w:ind w:left="37" w:right="357" w:firstLine="25"/>
        <w:rPr>
          <w:rFonts w:ascii="宋体" w:hAnsi="宋体" w:eastAsia="宋体" w:cs="宋体"/>
          <w:sz w:val="21"/>
          <w:szCs w:val="21"/>
        </w:rPr>
      </w:pPr>
      <w:r>
        <w:rPr>
          <w:rFonts w:ascii="宋体" w:hAnsi="宋体" w:eastAsia="宋体" w:cs="宋体"/>
          <w:spacing w:val="-3"/>
          <w:sz w:val="21"/>
          <w:szCs w:val="21"/>
        </w:rPr>
        <w:t>由体积变化分析气体做功情况。体积膨胀，气体对外界做功，</w:t>
      </w:r>
      <w:r>
        <w:rPr>
          <w:rFonts w:ascii="Times New Roman" w:hAnsi="Times New Roman" w:eastAsia="Times New Roman" w:cs="Times New Roman"/>
          <w:i/>
          <w:iCs/>
          <w:spacing w:val="-3"/>
          <w:sz w:val="21"/>
          <w:szCs w:val="21"/>
        </w:rPr>
        <w:t>W</w:t>
      </w:r>
      <w:r>
        <w:rPr>
          <w:rFonts w:ascii="Times New Roman" w:hAnsi="Times New Roman" w:eastAsia="Times New Roman" w:cs="Times New Roman"/>
          <w:spacing w:val="-3"/>
          <w:sz w:val="21"/>
          <w:szCs w:val="21"/>
        </w:rPr>
        <w:t>&lt;0</w:t>
      </w:r>
      <w:r>
        <w:rPr>
          <w:rFonts w:ascii="宋体" w:hAnsi="宋体" w:eastAsia="宋体" w:cs="宋体"/>
          <w:spacing w:val="-3"/>
          <w:sz w:val="21"/>
          <w:szCs w:val="21"/>
        </w:rPr>
        <w:t>；体积被压缩，外界对气体</w:t>
      </w:r>
      <w:r>
        <w:rPr>
          <w:rFonts w:ascii="宋体" w:hAnsi="宋体" w:eastAsia="宋体" w:cs="宋体"/>
          <w:spacing w:val="2"/>
          <w:sz w:val="21"/>
          <w:szCs w:val="21"/>
        </w:rPr>
        <w:t xml:space="preserve"> </w:t>
      </w:r>
      <w:r>
        <w:rPr>
          <w:rFonts w:ascii="宋体" w:hAnsi="宋体" w:eastAsia="宋体" w:cs="宋体"/>
          <w:spacing w:val="-1"/>
          <w:sz w:val="21"/>
          <w:szCs w:val="21"/>
        </w:rPr>
        <w:t>做功，</w:t>
      </w:r>
      <w:r>
        <w:rPr>
          <w:rFonts w:ascii="Times New Roman" w:hAnsi="Times New Roman" w:eastAsia="Times New Roman" w:cs="Times New Roman"/>
          <w:i/>
          <w:iCs/>
          <w:spacing w:val="-1"/>
          <w:sz w:val="21"/>
          <w:szCs w:val="21"/>
        </w:rPr>
        <w:t>W</w:t>
      </w:r>
      <w:r>
        <w:rPr>
          <w:rFonts w:ascii="Times New Roman" w:hAnsi="Times New Roman" w:eastAsia="Times New Roman" w:cs="Times New Roman"/>
          <w:spacing w:val="-1"/>
          <w:sz w:val="21"/>
          <w:szCs w:val="21"/>
        </w:rPr>
        <w:t>&gt;0</w:t>
      </w:r>
      <w:r>
        <w:rPr>
          <w:rFonts w:ascii="宋体" w:hAnsi="宋体" w:eastAsia="宋体" w:cs="宋体"/>
          <w:spacing w:val="-1"/>
          <w:sz w:val="21"/>
          <w:szCs w:val="21"/>
        </w:rPr>
        <w:t>。</w:t>
      </w:r>
    </w:p>
    <w:p w14:paraId="717F7E6E">
      <w:pPr>
        <w:spacing w:line="213"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气体吸、放热</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Q</w:t>
      </w:r>
    </w:p>
    <w:p w14:paraId="5E298046">
      <w:pPr>
        <w:spacing w:before="69" w:line="207" w:lineRule="auto"/>
        <w:ind w:left="40"/>
        <w:rPr>
          <w:rFonts w:ascii="宋体" w:hAnsi="宋体" w:eastAsia="宋体" w:cs="宋体"/>
          <w:sz w:val="21"/>
          <w:szCs w:val="21"/>
        </w:rPr>
      </w:pPr>
      <w:r>
        <w:rPr>
          <w:rFonts w:ascii="宋体" w:hAnsi="宋体" w:eastAsia="宋体" w:cs="宋体"/>
          <w:sz w:val="21"/>
          <w:szCs w:val="21"/>
        </w:rPr>
        <w:t>一般由公式</w:t>
      </w:r>
      <w:r>
        <w:rPr>
          <w:rFonts w:ascii="宋体" w:hAnsi="宋体" w:eastAsia="宋体" w:cs="宋体"/>
          <w:spacing w:val="-30"/>
          <w:sz w:val="21"/>
          <w:szCs w:val="21"/>
        </w:rPr>
        <w:t xml:space="preserve"> </w:t>
      </w:r>
      <w:r>
        <w:rPr>
          <w:rFonts w:ascii="Times New Roman" w:hAnsi="Times New Roman" w:eastAsia="Times New Roman" w:cs="Times New Roman"/>
          <w:i/>
          <w:iCs/>
          <w:sz w:val="21"/>
          <w:szCs w:val="21"/>
        </w:rPr>
        <w:t>Q</w:t>
      </w:r>
      <w:r>
        <w:rPr>
          <w:rFonts w:ascii="Times New Roman" w:hAnsi="Times New Roman" w:eastAsia="Times New Roman" w:cs="Times New Roman"/>
          <w:i/>
          <w:iCs/>
          <w:spacing w:val="-25"/>
          <w:sz w:val="21"/>
          <w:szCs w:val="21"/>
        </w:rPr>
        <w:t xml:space="preserve"> </w:t>
      </w:r>
      <w:r>
        <w:rPr>
          <w:rFonts w:ascii="宋体" w:hAnsi="宋体" w:eastAsia="宋体" w:cs="宋体"/>
          <w:sz w:val="21"/>
          <w:szCs w:val="21"/>
        </w:rPr>
        <w:t>=</w:t>
      </w:r>
      <w:r>
        <w:rPr>
          <w:rFonts w:ascii="宋体" w:hAnsi="宋体" w:eastAsia="宋体" w:cs="宋体"/>
          <w:spacing w:val="-73"/>
          <w:sz w:val="21"/>
          <w:szCs w:val="21"/>
        </w:rPr>
        <w:t xml:space="preserve"> </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U</w:t>
      </w:r>
      <w:r>
        <w:rPr>
          <w:rFonts w:ascii="宋体" w:hAnsi="宋体" w:eastAsia="宋体" w:cs="宋体"/>
          <w:i/>
          <w:iCs/>
          <w:sz w:val="22"/>
          <w:szCs w:val="22"/>
        </w:rPr>
        <w:t>－</w:t>
      </w:r>
      <w:r>
        <w:rPr>
          <w:rFonts w:ascii="Times New Roman" w:hAnsi="Times New Roman" w:eastAsia="Times New Roman" w:cs="Times New Roman"/>
          <w:i/>
          <w:iCs/>
          <w:sz w:val="21"/>
          <w:szCs w:val="21"/>
        </w:rPr>
        <w:t>W</w:t>
      </w:r>
      <w:r>
        <w:rPr>
          <w:rFonts w:ascii="Times New Roman" w:hAnsi="Times New Roman" w:eastAsia="Times New Roman" w:cs="Times New Roman"/>
          <w:i/>
          <w:iCs/>
          <w:spacing w:val="-15"/>
          <w:sz w:val="21"/>
          <w:szCs w:val="21"/>
        </w:rPr>
        <w:t xml:space="preserve"> </w:t>
      </w:r>
      <w:r>
        <w:rPr>
          <w:rFonts w:ascii="宋体" w:hAnsi="宋体" w:eastAsia="宋体" w:cs="宋体"/>
          <w:sz w:val="21"/>
          <w:szCs w:val="21"/>
        </w:rPr>
        <w:t>分析气体的吸、放热情况，</w:t>
      </w:r>
      <w:r>
        <w:rPr>
          <w:rFonts w:ascii="Times New Roman" w:hAnsi="Times New Roman" w:eastAsia="Times New Roman" w:cs="Times New Roman"/>
          <w:i/>
          <w:iCs/>
          <w:sz w:val="21"/>
          <w:szCs w:val="21"/>
        </w:rPr>
        <w:t>Q</w:t>
      </w:r>
      <w:r>
        <w:rPr>
          <w:rFonts w:ascii="Times New Roman" w:hAnsi="Times New Roman" w:eastAsia="Times New Roman" w:cs="Times New Roman"/>
          <w:sz w:val="21"/>
          <w:szCs w:val="21"/>
        </w:rPr>
        <w:t>&gt;0</w:t>
      </w:r>
      <w:r>
        <w:rPr>
          <w:rFonts w:ascii="宋体" w:hAnsi="宋体" w:eastAsia="宋体" w:cs="宋体"/>
          <w:sz w:val="21"/>
          <w:szCs w:val="21"/>
        </w:rPr>
        <w:t>，吸热；</w:t>
      </w:r>
      <w:r>
        <w:rPr>
          <w:rFonts w:ascii="Times New Roman" w:hAnsi="Times New Roman" w:eastAsia="Times New Roman" w:cs="Times New Roman"/>
          <w:i/>
          <w:iCs/>
          <w:sz w:val="21"/>
          <w:szCs w:val="21"/>
        </w:rPr>
        <w:t>Q</w:t>
      </w:r>
      <w:r>
        <w:rPr>
          <w:rFonts w:ascii="Times New Roman" w:hAnsi="Times New Roman" w:eastAsia="Times New Roman" w:cs="Times New Roman"/>
          <w:sz w:val="21"/>
          <w:szCs w:val="21"/>
        </w:rPr>
        <w:t>&lt;0</w:t>
      </w:r>
      <w:r>
        <w:rPr>
          <w:rFonts w:ascii="宋体" w:hAnsi="宋体" w:eastAsia="宋体" w:cs="宋体"/>
          <w:sz w:val="21"/>
          <w:szCs w:val="21"/>
        </w:rPr>
        <w:t>，放热。</w:t>
      </w:r>
    </w:p>
    <w:p w14:paraId="5B3FAB20">
      <w:pPr>
        <w:spacing w:before="66"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五</w:t>
      </w:r>
      <w:r>
        <w:rPr>
          <w:rFonts w:ascii="Times New Roman" w:hAnsi="Times New Roman" w:eastAsia="Times New Roman" w:cs="Times New Roman"/>
          <w:spacing w:val="-1"/>
          <w:sz w:val="21"/>
          <w:szCs w:val="21"/>
        </w:rPr>
        <w:t>)</w:t>
      </w:r>
      <w:r>
        <w:rPr>
          <w:rFonts w:ascii="宋体" w:hAnsi="宋体" w:eastAsia="宋体" w:cs="宋体"/>
          <w:spacing w:val="-1"/>
          <w:sz w:val="21"/>
          <w:szCs w:val="21"/>
        </w:rPr>
        <w:t>气体实验定律和热力学第一定律的综合分析</w:t>
      </w:r>
    </w:p>
    <w:p w14:paraId="74C2BBE5">
      <w:pPr>
        <w:spacing w:before="70"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质量一定的气体的内能取决于温度，温度增加，内能增加。</w:t>
      </w:r>
    </w:p>
    <w:p w14:paraId="235DAD32">
      <w:pPr>
        <w:spacing w:before="69" w:line="213" w:lineRule="auto"/>
        <w:ind w:left="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气体体积增加，气体对外做功，</w:t>
      </w:r>
      <w:r>
        <w:rPr>
          <w:rFonts w:ascii="Times New Roman" w:hAnsi="Times New Roman" w:eastAsia="Times New Roman" w:cs="Times New Roman"/>
          <w:i/>
          <w:iCs/>
          <w:sz w:val="21"/>
          <w:szCs w:val="21"/>
        </w:rPr>
        <w:t>W</w:t>
      </w:r>
      <w:r>
        <w:rPr>
          <w:rFonts w:ascii="Times New Roman" w:hAnsi="Times New Roman" w:eastAsia="Times New Roman" w:cs="Times New Roman"/>
          <w:i/>
          <w:iCs/>
          <w:spacing w:val="-16"/>
          <w:sz w:val="21"/>
          <w:szCs w:val="21"/>
        </w:rPr>
        <w:t xml:space="preserve"> </w:t>
      </w:r>
      <w:r>
        <w:rPr>
          <w:rFonts w:ascii="宋体" w:hAnsi="宋体" w:eastAsia="宋体" w:cs="宋体"/>
          <w:sz w:val="21"/>
          <w:szCs w:val="21"/>
        </w:rPr>
        <w:t>取负值</w:t>
      </w:r>
      <w:r>
        <w:rPr>
          <w:rFonts w:ascii="宋体" w:hAnsi="宋体" w:eastAsia="宋体" w:cs="宋体"/>
          <w:spacing w:val="-1"/>
          <w:sz w:val="21"/>
          <w:szCs w:val="21"/>
        </w:rPr>
        <w:t>，如果气体体积变小，则</w:t>
      </w:r>
      <w:r>
        <w:rPr>
          <w:rFonts w:ascii="宋体" w:hAnsi="宋体" w:eastAsia="宋体" w:cs="宋体"/>
          <w:spacing w:val="-26"/>
          <w:sz w:val="21"/>
          <w:szCs w:val="21"/>
        </w:rPr>
        <w:t xml:space="preserve"> </w:t>
      </w:r>
      <w:r>
        <w:rPr>
          <w:rFonts w:ascii="Times New Roman" w:hAnsi="Times New Roman" w:eastAsia="Times New Roman" w:cs="Times New Roman"/>
          <w:i/>
          <w:iCs/>
          <w:spacing w:val="-1"/>
          <w:sz w:val="21"/>
          <w:szCs w:val="21"/>
        </w:rPr>
        <w:t>W</w:t>
      </w:r>
      <w:r>
        <w:rPr>
          <w:rFonts w:ascii="Times New Roman" w:hAnsi="Times New Roman" w:eastAsia="Times New Roman" w:cs="Times New Roman"/>
          <w:i/>
          <w:iCs/>
          <w:spacing w:val="-16"/>
          <w:sz w:val="21"/>
          <w:szCs w:val="21"/>
        </w:rPr>
        <w:t xml:space="preserve"> </w:t>
      </w:r>
      <w:r>
        <w:rPr>
          <w:rFonts w:ascii="宋体" w:hAnsi="宋体" w:eastAsia="宋体" w:cs="宋体"/>
          <w:spacing w:val="-1"/>
          <w:sz w:val="21"/>
          <w:szCs w:val="21"/>
        </w:rPr>
        <w:t>取正值。</w:t>
      </w:r>
    </w:p>
    <w:p w14:paraId="5F088189">
      <w:pPr>
        <w:spacing w:before="68" w:line="253" w:lineRule="auto"/>
        <w:ind w:left="54" w:right="345" w:hanging="17"/>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如果是等压变化，气体做功大小为</w:t>
      </w:r>
      <w:r>
        <w:rPr>
          <w:rFonts w:ascii="宋体" w:hAnsi="宋体" w:eastAsia="宋体" w:cs="宋体"/>
          <w:spacing w:val="-26"/>
          <w:sz w:val="21"/>
          <w:szCs w:val="21"/>
        </w:rPr>
        <w:t xml:space="preserve"> </w:t>
      </w:r>
      <w:r>
        <w:rPr>
          <w:rFonts w:ascii="Times New Roman" w:hAnsi="Times New Roman" w:eastAsia="Times New Roman" w:cs="Times New Roman"/>
          <w:i/>
          <w:iCs/>
          <w:spacing w:val="2"/>
          <w:sz w:val="21"/>
          <w:szCs w:val="21"/>
        </w:rPr>
        <w:t>W</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p</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V</w:t>
      </w:r>
      <w:r>
        <w:rPr>
          <w:rFonts w:ascii="Times New Roman" w:hAnsi="Times New Roman" w:eastAsia="Times New Roman" w:cs="Times New Roman"/>
          <w:spacing w:val="2"/>
          <w:sz w:val="21"/>
          <w:szCs w:val="21"/>
        </w:rPr>
        <w:t>|</w:t>
      </w:r>
      <w:r>
        <w:rPr>
          <w:rFonts w:ascii="宋体" w:hAnsi="宋体" w:eastAsia="宋体" w:cs="宋体"/>
          <w:spacing w:val="2"/>
          <w:sz w:val="21"/>
          <w:szCs w:val="21"/>
        </w:rPr>
        <w:t>，如果气体</w:t>
      </w:r>
      <w:r>
        <w:rPr>
          <w:rFonts w:ascii="宋体" w:hAnsi="宋体" w:eastAsia="宋体" w:cs="宋体"/>
          <w:spacing w:val="1"/>
          <w:sz w:val="21"/>
          <w:szCs w:val="21"/>
        </w:rPr>
        <w:t>压强变化，功的大小则可结合</w:t>
      </w:r>
      <w:r>
        <w:rPr>
          <w:rFonts w:ascii="Times New Roman" w:hAnsi="Times New Roman" w:eastAsia="Times New Roman" w:cs="Times New Roman"/>
          <w:i/>
          <w:iCs/>
          <w:spacing w:val="1"/>
          <w:sz w:val="21"/>
          <w:szCs w:val="21"/>
        </w:rPr>
        <w:t>p</w:t>
      </w:r>
      <w:r>
        <w:rPr>
          <w:rFonts w:ascii="宋体" w:hAnsi="宋体" w:eastAsia="宋体" w:cs="宋体"/>
          <w:i/>
          <w:iCs/>
          <w:spacing w:val="1"/>
          <w:sz w:val="22"/>
          <w:szCs w:val="22"/>
        </w:rPr>
        <w:t>-</w:t>
      </w:r>
      <w:r>
        <w:rPr>
          <w:rFonts w:ascii="宋体" w:hAnsi="宋体" w:eastAsia="宋体" w:cs="宋体"/>
          <w:sz w:val="22"/>
          <w:szCs w:val="22"/>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21"/>
          <w:w w:val="101"/>
          <w:sz w:val="21"/>
          <w:szCs w:val="21"/>
        </w:rPr>
        <w:t xml:space="preserve"> </w:t>
      </w:r>
      <w:r>
        <w:rPr>
          <w:rFonts w:ascii="宋体" w:hAnsi="宋体" w:eastAsia="宋体" w:cs="宋体"/>
          <w:spacing w:val="-1"/>
          <w:sz w:val="21"/>
          <w:szCs w:val="21"/>
        </w:rPr>
        <w:t>图像，大小是图像与横轴</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22"/>
          <w:sz w:val="21"/>
          <w:szCs w:val="21"/>
        </w:rPr>
        <w:t xml:space="preserve"> </w:t>
      </w:r>
      <w:r>
        <w:rPr>
          <w:rFonts w:ascii="宋体" w:hAnsi="宋体" w:eastAsia="宋体" w:cs="宋体"/>
          <w:spacing w:val="-1"/>
          <w:sz w:val="21"/>
          <w:szCs w:val="21"/>
        </w:rPr>
        <w:t>轴</w:t>
      </w:r>
      <w:r>
        <w:rPr>
          <w:rFonts w:ascii="Times New Roman" w:hAnsi="Times New Roman" w:eastAsia="Times New Roman" w:cs="Times New Roman"/>
          <w:spacing w:val="-1"/>
          <w:sz w:val="21"/>
          <w:szCs w:val="21"/>
        </w:rPr>
        <w:t>)</w:t>
      </w:r>
      <w:r>
        <w:rPr>
          <w:rFonts w:ascii="宋体" w:hAnsi="宋体" w:eastAsia="宋体" w:cs="宋体"/>
          <w:spacing w:val="-1"/>
          <w:sz w:val="21"/>
          <w:szCs w:val="21"/>
        </w:rPr>
        <w:t>围成的</w:t>
      </w:r>
      <w:r>
        <w:rPr>
          <w:rFonts w:ascii="Times New Roman" w:hAnsi="Times New Roman" w:eastAsia="Times New Roman" w:cs="Times New Roman"/>
          <w:spacing w:val="-1"/>
          <w:sz w:val="21"/>
          <w:szCs w:val="21"/>
        </w:rPr>
        <w:t>“</w:t>
      </w:r>
      <w:r>
        <w:rPr>
          <w:rFonts w:ascii="宋体" w:hAnsi="宋体" w:eastAsia="宋体" w:cs="宋体"/>
          <w:spacing w:val="-1"/>
          <w:sz w:val="21"/>
          <w:szCs w:val="21"/>
        </w:rPr>
        <w:t>面积</w:t>
      </w:r>
      <w:r>
        <w:rPr>
          <w:rFonts w:ascii="Times New Roman" w:hAnsi="Times New Roman" w:eastAsia="Times New Roman" w:cs="Times New Roman"/>
          <w:spacing w:val="-1"/>
          <w:sz w:val="21"/>
          <w:szCs w:val="21"/>
        </w:rPr>
        <w:t>”</w:t>
      </w:r>
      <w:r>
        <w:rPr>
          <w:rFonts w:ascii="宋体" w:hAnsi="宋体" w:eastAsia="宋体" w:cs="宋体"/>
          <w:spacing w:val="-1"/>
          <w:sz w:val="21"/>
          <w:szCs w:val="21"/>
        </w:rPr>
        <w:t>，如图所示。如果是一个循环过程，则是循环</w:t>
      </w:r>
      <w:r>
        <w:rPr>
          <w:rFonts w:ascii="宋体" w:hAnsi="宋体" w:eastAsia="宋体" w:cs="宋体"/>
          <w:sz w:val="21"/>
          <w:szCs w:val="21"/>
        </w:rPr>
        <w:t xml:space="preserve"> </w:t>
      </w:r>
      <w:r>
        <w:rPr>
          <w:rFonts w:ascii="宋体" w:hAnsi="宋体" w:eastAsia="宋体" w:cs="宋体"/>
          <w:spacing w:val="-1"/>
          <w:sz w:val="21"/>
          <w:szCs w:val="21"/>
        </w:rPr>
        <w:t>图里面的封闭的图形面积大小，如果是顺时针变化则取负值、逆时针过程则取正值。</w:t>
      </w:r>
    </w:p>
    <w:p w14:paraId="03B87384">
      <w:pPr>
        <w:spacing w:before="82" w:line="1412" w:lineRule="exact"/>
        <w:ind w:firstLine="3462"/>
      </w:pPr>
      <w:r>
        <w:rPr>
          <w:position w:val="-28"/>
        </w:rPr>
        <w:drawing>
          <wp:inline distT="0" distB="0" distL="0" distR="0">
            <wp:extent cx="1037590" cy="895985"/>
            <wp:effectExtent l="0" t="0" r="0" b="0"/>
            <wp:docPr id="2232" name="IM 2232"/>
            <wp:cNvGraphicFramePr/>
            <a:graphic xmlns:a="http://schemas.openxmlformats.org/drawingml/2006/main">
              <a:graphicData uri="http://schemas.openxmlformats.org/drawingml/2006/picture">
                <pic:pic xmlns:pic="http://schemas.openxmlformats.org/drawingml/2006/picture">
                  <pic:nvPicPr>
                    <pic:cNvPr id="2232" name="IM 2232"/>
                    <pic:cNvPicPr/>
                  </pic:nvPicPr>
                  <pic:blipFill>
                    <a:blip r:embed="rId1469"/>
                    <a:stretch>
                      <a:fillRect/>
                    </a:stretch>
                  </pic:blipFill>
                  <pic:spPr>
                    <a:xfrm>
                      <a:off x="0" y="0"/>
                      <a:ext cx="1037590" cy="896619"/>
                    </a:xfrm>
                    <a:prstGeom prst="rect">
                      <a:avLst/>
                    </a:prstGeom>
                  </pic:spPr>
                </pic:pic>
              </a:graphicData>
            </a:graphic>
          </wp:inline>
        </w:drawing>
      </w:r>
    </w:p>
    <w:p w14:paraId="7F44BE59">
      <w:pPr>
        <w:spacing w:line="1412" w:lineRule="exact"/>
        <w:sectPr>
          <w:headerReference r:id="rId260" w:type="default"/>
          <w:footerReference r:id="rId261" w:type="default"/>
          <w:pgSz w:w="11907" w:h="16839"/>
          <w:pgMar w:top="1166" w:right="1346" w:bottom="1065" w:left="1673" w:header="831" w:footer="816" w:gutter="0"/>
          <w:cols w:space="720" w:num="1"/>
        </w:sectPr>
      </w:pPr>
    </w:p>
    <w:p w14:paraId="08E8C32A">
      <w:pPr>
        <w:spacing w:before="302"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2D043AC1">
      <w:pPr>
        <w:spacing w:before="212" w:line="202"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6"/>
          <w:sz w:val="21"/>
          <w:szCs w:val="21"/>
        </w:rPr>
        <w:t>*</w:t>
      </w:r>
      <w:r>
        <w:rPr>
          <w:rFonts w:ascii="Times New Roman" w:hAnsi="Times New Roman" w:eastAsia="Times New Roman" w:cs="Times New Roman"/>
          <w:spacing w:val="6"/>
          <w:sz w:val="21"/>
          <w:szCs w:val="21"/>
        </w:rPr>
        <w:t>1.</w:t>
      </w:r>
      <w:r>
        <w:rPr>
          <w:rFonts w:ascii="宋体" w:hAnsi="宋体" w:eastAsia="宋体" w:cs="宋体"/>
          <w:spacing w:val="6"/>
          <w:sz w:val="21"/>
          <w:szCs w:val="21"/>
        </w:rPr>
        <w:t>下列选项正确的是</w:t>
      </w:r>
      <w:r>
        <w:rPr>
          <w:rFonts w:ascii="Times New Roman" w:hAnsi="Times New Roman" w:eastAsia="Times New Roman" w:cs="Times New Roman"/>
          <w:spacing w:val="6"/>
          <w:sz w:val="21"/>
          <w:szCs w:val="21"/>
        </w:rPr>
        <w:t>(</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6"/>
          <w:sz w:val="21"/>
          <w:szCs w:val="21"/>
        </w:rPr>
        <w:t>)</w:t>
      </w:r>
    </w:p>
    <w:p w14:paraId="03CC8ABE">
      <w:pPr>
        <w:spacing w:before="27" w:line="220"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液体温度越高，悬浮颗粒越大，布朗运动越剧烈</w:t>
      </w:r>
    </w:p>
    <w:p w14:paraId="44FAB12F">
      <w:pPr>
        <w:spacing w:before="21" w:line="221"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若物体表现为各向同性，则该物体一定是非晶体</w:t>
      </w:r>
    </w:p>
    <w:p w14:paraId="4B8C0F90">
      <w:pPr>
        <w:spacing w:before="19" w:line="221" w:lineRule="auto"/>
        <w:ind w:left="36"/>
        <w:rPr>
          <w:rFonts w:ascii="宋体" w:hAnsi="宋体" w:eastAsia="宋体" w:cs="宋体"/>
          <w:sz w:val="21"/>
          <w:szCs w:val="21"/>
        </w:rPr>
      </w:pPr>
      <w:r>
        <w:rPr>
          <w:rFonts w:ascii="Times New Roman" w:hAnsi="Times New Roman" w:eastAsia="Times New Roman" w:cs="Times New Roman"/>
          <w:sz w:val="21"/>
          <w:szCs w:val="21"/>
        </w:rPr>
        <w:t>C.</w:t>
      </w:r>
      <w:r>
        <w:rPr>
          <w:rFonts w:ascii="宋体" w:hAnsi="宋体" w:eastAsia="宋体" w:cs="宋体"/>
          <w:sz w:val="21"/>
          <w:szCs w:val="21"/>
        </w:rPr>
        <w:t>单晶硅中原子排列成空间点阵结构，因此其他物质分子不能扩散到</w:t>
      </w:r>
      <w:r>
        <w:rPr>
          <w:rFonts w:ascii="宋体" w:hAnsi="宋体" w:eastAsia="宋体" w:cs="宋体"/>
          <w:spacing w:val="-1"/>
          <w:sz w:val="21"/>
          <w:szCs w:val="21"/>
        </w:rPr>
        <w:t>单晶硅中</w:t>
      </w:r>
    </w:p>
    <w:p w14:paraId="7905839C">
      <w:pPr>
        <w:spacing w:before="23" w:line="221"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液晶态既具有液体的流动性，又在一定程度上具有晶体分子的规则排列</w:t>
      </w:r>
    </w:p>
    <w:p w14:paraId="2AD183B6">
      <w:pPr>
        <w:spacing w:before="36" w:line="188" w:lineRule="auto"/>
        <w:jc w:val="right"/>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某同学将一个表面洁净、两端开口的细直玻璃管竖直插入不同</w:t>
      </w:r>
      <w:r>
        <w:rPr>
          <w:rFonts w:ascii="宋体" w:hAnsi="宋体" w:eastAsia="宋体" w:cs="宋体"/>
          <w:spacing w:val="2"/>
          <w:sz w:val="21"/>
          <w:szCs w:val="21"/>
        </w:rPr>
        <w:t>液体中，他用放大镜观察，</w:t>
      </w:r>
    </w:p>
    <w:p w14:paraId="1343E101">
      <w:pPr>
        <w:spacing w:line="188" w:lineRule="auto"/>
        <w:rPr>
          <w:rFonts w:ascii="宋体" w:hAnsi="宋体" w:eastAsia="宋体" w:cs="宋体"/>
          <w:sz w:val="21"/>
          <w:szCs w:val="21"/>
        </w:rPr>
        <w:sectPr>
          <w:headerReference r:id="rId262" w:type="default"/>
          <w:footerReference r:id="rId263" w:type="default"/>
          <w:pgSz w:w="11907" w:h="16839"/>
          <w:pgMar w:top="1166" w:right="1643" w:bottom="1065" w:left="1673" w:header="831" w:footer="816" w:gutter="0"/>
          <w:cols w:equalWidth="0" w:num="1">
            <w:col w:w="8590"/>
          </w:cols>
        </w:sectPr>
      </w:pPr>
    </w:p>
    <w:p w14:paraId="7C84A81F">
      <w:pPr>
        <w:spacing w:before="44" w:line="213" w:lineRule="auto"/>
        <w:ind w:left="45"/>
        <w:rPr>
          <w:rFonts w:ascii="Times New Roman" w:hAnsi="Times New Roman" w:eastAsia="Times New Roman" w:cs="Times New Roman"/>
          <w:sz w:val="21"/>
          <w:szCs w:val="21"/>
        </w:rPr>
      </w:pPr>
      <w:r>
        <w:rPr>
          <w:rFonts w:ascii="宋体" w:hAnsi="宋体" w:eastAsia="宋体" w:cs="宋体"/>
          <w:spacing w:val="-1"/>
          <w:sz w:val="21"/>
          <w:szCs w:val="21"/>
        </w:rPr>
        <w:t>能看到的情景是</w:t>
      </w:r>
      <w:r>
        <w:rPr>
          <w:rFonts w:ascii="Times New Roman" w:hAnsi="Times New Roman" w:eastAsia="Times New Roman" w:cs="Times New Roman"/>
          <w:spacing w:val="-1"/>
          <w:sz w:val="21"/>
          <w:szCs w:val="21"/>
        </w:rPr>
        <w:t>(        )</w:t>
      </w:r>
    </w:p>
    <w:p w14:paraId="5BAD0212">
      <w:pPr>
        <w:pStyle w:val="2"/>
        <w:spacing w:before="1" w:line="209" w:lineRule="auto"/>
        <w:ind w:right="69"/>
        <w:jc w:val="right"/>
        <w:rPr>
          <w:sz w:val="127"/>
          <w:szCs w:val="127"/>
        </w:rPr>
      </w:pPr>
      <w:r>
        <w:rPr>
          <w:color w:val="B1B1B1"/>
          <w:spacing w:val="-66"/>
          <w:sz w:val="127"/>
          <w:szCs w:val="127"/>
        </w:rPr>
        <w:t>alla</w:t>
      </w:r>
    </w:p>
    <w:p w14:paraId="0F0D24CF">
      <w:pPr>
        <w:spacing w:before="53" w:line="177" w:lineRule="auto"/>
        <w:ind w:left="1290"/>
        <w:rPr>
          <w:rFonts w:ascii="Times New Roman" w:hAnsi="Times New Roman" w:eastAsia="Times New Roman" w:cs="Times New Roman"/>
          <w:sz w:val="21"/>
          <w:szCs w:val="21"/>
        </w:rPr>
      </w:pPr>
      <w:r>
        <w:rPr>
          <w:rFonts w:ascii="Times New Roman" w:hAnsi="Times New Roman" w:eastAsia="Times New Roman" w:cs="Times New Roman"/>
          <w:sz w:val="21"/>
          <w:szCs w:val="21"/>
        </w:rPr>
        <w:t>A</w:t>
      </w:r>
    </w:p>
    <w:p w14:paraId="68F0715B">
      <w:pPr>
        <w:pStyle w:val="2"/>
        <w:spacing w:line="14" w:lineRule="auto"/>
        <w:rPr>
          <w:sz w:val="2"/>
        </w:rPr>
      </w:pPr>
      <w:r>
        <w:rPr>
          <w:sz w:val="2"/>
          <w:szCs w:val="2"/>
        </w:rPr>
        <w:br w:type="column"/>
      </w:r>
    </w:p>
    <w:p w14:paraId="423ABD85">
      <w:pPr>
        <w:pStyle w:val="2"/>
        <w:spacing w:line="284" w:lineRule="auto"/>
      </w:pPr>
    </w:p>
    <w:p w14:paraId="2215C9A3">
      <w:pPr>
        <w:spacing w:line="1272" w:lineRule="exact"/>
      </w:pPr>
      <w:r>
        <w:rPr>
          <w:position w:val="-25"/>
        </w:rPr>
        <w:drawing>
          <wp:inline distT="0" distB="0" distL="0" distR="0">
            <wp:extent cx="996315" cy="807085"/>
            <wp:effectExtent l="0" t="0" r="0" b="0"/>
            <wp:docPr id="2234" name="IM 2234"/>
            <wp:cNvGraphicFramePr/>
            <a:graphic xmlns:a="http://schemas.openxmlformats.org/drawingml/2006/main">
              <a:graphicData uri="http://schemas.openxmlformats.org/drawingml/2006/picture">
                <pic:pic xmlns:pic="http://schemas.openxmlformats.org/drawingml/2006/picture">
                  <pic:nvPicPr>
                    <pic:cNvPr id="2234" name="IM 2234"/>
                    <pic:cNvPicPr/>
                  </pic:nvPicPr>
                  <pic:blipFill>
                    <a:blip r:embed="rId1470"/>
                    <a:stretch>
                      <a:fillRect/>
                    </a:stretch>
                  </pic:blipFill>
                  <pic:spPr>
                    <a:xfrm>
                      <a:off x="0" y="0"/>
                      <a:ext cx="996315" cy="807719"/>
                    </a:xfrm>
                    <a:prstGeom prst="rect">
                      <a:avLst/>
                    </a:prstGeom>
                  </pic:spPr>
                </pic:pic>
              </a:graphicData>
            </a:graphic>
          </wp:inline>
        </w:drawing>
      </w:r>
    </w:p>
    <w:p w14:paraId="3862E478">
      <w:pPr>
        <w:spacing w:before="57" w:line="173" w:lineRule="auto"/>
        <w:ind w:left="666"/>
        <w:rPr>
          <w:rFonts w:ascii="Times New Roman" w:hAnsi="Times New Roman" w:eastAsia="Times New Roman" w:cs="Times New Roman"/>
          <w:sz w:val="21"/>
          <w:szCs w:val="21"/>
        </w:rPr>
      </w:pPr>
      <w:r>
        <w:rPr>
          <w:rFonts w:ascii="Times New Roman" w:hAnsi="Times New Roman" w:eastAsia="Times New Roman" w:cs="Times New Roman"/>
          <w:sz w:val="21"/>
          <w:szCs w:val="21"/>
        </w:rPr>
        <w:t>B</w:t>
      </w:r>
    </w:p>
    <w:p w14:paraId="5C0318DA">
      <w:pPr>
        <w:pStyle w:val="2"/>
        <w:spacing w:line="14" w:lineRule="auto"/>
        <w:rPr>
          <w:sz w:val="2"/>
        </w:rPr>
      </w:pPr>
      <w:r>
        <w:rPr>
          <w:sz w:val="2"/>
          <w:szCs w:val="2"/>
        </w:rPr>
        <w:br w:type="column"/>
      </w:r>
    </w:p>
    <w:p w14:paraId="68C02BEE">
      <w:pPr>
        <w:pStyle w:val="2"/>
        <w:spacing w:line="284" w:lineRule="auto"/>
      </w:pPr>
    </w:p>
    <w:p w14:paraId="0F182509">
      <w:pPr>
        <w:spacing w:line="1272" w:lineRule="exact"/>
      </w:pPr>
      <w:r>
        <w:rPr>
          <w:position w:val="-25"/>
        </w:rPr>
        <w:drawing>
          <wp:inline distT="0" distB="0" distL="0" distR="0">
            <wp:extent cx="996315" cy="807085"/>
            <wp:effectExtent l="0" t="0" r="0" b="0"/>
            <wp:docPr id="2236" name="IM 2236"/>
            <wp:cNvGraphicFramePr/>
            <a:graphic xmlns:a="http://schemas.openxmlformats.org/drawingml/2006/main">
              <a:graphicData uri="http://schemas.openxmlformats.org/drawingml/2006/picture">
                <pic:pic xmlns:pic="http://schemas.openxmlformats.org/drawingml/2006/picture">
                  <pic:nvPicPr>
                    <pic:cNvPr id="2236" name="IM 2236"/>
                    <pic:cNvPicPr/>
                  </pic:nvPicPr>
                  <pic:blipFill>
                    <a:blip r:embed="rId1471"/>
                    <a:stretch>
                      <a:fillRect/>
                    </a:stretch>
                  </pic:blipFill>
                  <pic:spPr>
                    <a:xfrm>
                      <a:off x="0" y="0"/>
                      <a:ext cx="996315" cy="807719"/>
                    </a:xfrm>
                    <a:prstGeom prst="rect">
                      <a:avLst/>
                    </a:prstGeom>
                  </pic:spPr>
                </pic:pic>
              </a:graphicData>
            </a:graphic>
          </wp:inline>
        </w:drawing>
      </w:r>
    </w:p>
    <w:p w14:paraId="3AA17873">
      <w:pPr>
        <w:spacing w:before="53" w:line="177" w:lineRule="auto"/>
        <w:ind w:left="606"/>
        <w:rPr>
          <w:rFonts w:ascii="Times New Roman" w:hAnsi="Times New Roman" w:eastAsia="Times New Roman" w:cs="Times New Roman"/>
          <w:sz w:val="21"/>
          <w:szCs w:val="21"/>
        </w:rPr>
      </w:pPr>
      <w:r>
        <w:rPr>
          <w:rFonts w:ascii="Times New Roman" w:hAnsi="Times New Roman" w:eastAsia="Times New Roman" w:cs="Times New Roman"/>
          <w:sz w:val="21"/>
          <w:szCs w:val="21"/>
        </w:rPr>
        <w:t>C</w:t>
      </w:r>
    </w:p>
    <w:p w14:paraId="41B5A4CC">
      <w:pPr>
        <w:pStyle w:val="2"/>
        <w:spacing w:line="14" w:lineRule="auto"/>
        <w:rPr>
          <w:sz w:val="2"/>
        </w:rPr>
      </w:pPr>
      <w:r>
        <w:rPr>
          <w:sz w:val="2"/>
          <w:szCs w:val="2"/>
        </w:rPr>
        <w:br w:type="column"/>
      </w:r>
    </w:p>
    <w:p w14:paraId="71A40278">
      <w:pPr>
        <w:pStyle w:val="2"/>
        <w:spacing w:line="284" w:lineRule="auto"/>
      </w:pPr>
    </w:p>
    <w:p w14:paraId="6B2F5D4F">
      <w:pPr>
        <w:spacing w:line="1272" w:lineRule="exact"/>
      </w:pPr>
      <w:r>
        <w:rPr>
          <w:position w:val="-25"/>
        </w:rPr>
        <w:drawing>
          <wp:inline distT="0" distB="0" distL="0" distR="0">
            <wp:extent cx="996315" cy="807085"/>
            <wp:effectExtent l="0" t="0" r="0" b="0"/>
            <wp:docPr id="2238" name="IM 2238"/>
            <wp:cNvGraphicFramePr/>
            <a:graphic xmlns:a="http://schemas.openxmlformats.org/drawingml/2006/main">
              <a:graphicData uri="http://schemas.openxmlformats.org/drawingml/2006/picture">
                <pic:pic xmlns:pic="http://schemas.openxmlformats.org/drawingml/2006/picture">
                  <pic:nvPicPr>
                    <pic:cNvPr id="2238" name="IM 2238"/>
                    <pic:cNvPicPr/>
                  </pic:nvPicPr>
                  <pic:blipFill>
                    <a:blip r:embed="rId1472"/>
                    <a:stretch>
                      <a:fillRect/>
                    </a:stretch>
                  </pic:blipFill>
                  <pic:spPr>
                    <a:xfrm>
                      <a:off x="0" y="0"/>
                      <a:ext cx="996315" cy="807719"/>
                    </a:xfrm>
                    <a:prstGeom prst="rect">
                      <a:avLst/>
                    </a:prstGeom>
                  </pic:spPr>
                </pic:pic>
              </a:graphicData>
            </a:graphic>
          </wp:inline>
        </w:drawing>
      </w:r>
    </w:p>
    <w:p w14:paraId="033B2AD5">
      <w:pPr>
        <w:spacing w:before="57" w:line="173" w:lineRule="auto"/>
        <w:ind w:left="643"/>
        <w:rPr>
          <w:rFonts w:ascii="Times New Roman" w:hAnsi="Times New Roman" w:eastAsia="Times New Roman" w:cs="Times New Roman"/>
          <w:sz w:val="21"/>
          <w:szCs w:val="21"/>
        </w:rPr>
      </w:pPr>
      <w:r>
        <w:rPr>
          <w:rFonts w:ascii="Times New Roman" w:hAnsi="Times New Roman" w:eastAsia="Times New Roman" w:cs="Times New Roman"/>
          <w:sz w:val="21"/>
          <w:szCs w:val="21"/>
        </w:rPr>
        <w:t>D</w:t>
      </w:r>
    </w:p>
    <w:p w14:paraId="4AF55ADF">
      <w:pPr>
        <w:spacing w:line="173" w:lineRule="auto"/>
        <w:rPr>
          <w:rFonts w:ascii="Times New Roman" w:hAnsi="Times New Roman" w:eastAsia="Times New Roman" w:cs="Times New Roman"/>
          <w:sz w:val="21"/>
          <w:szCs w:val="21"/>
        </w:rPr>
        <w:sectPr>
          <w:type w:val="continuous"/>
          <w:pgSz w:w="11907" w:h="16839"/>
          <w:pgMar w:top="1166" w:right="1643" w:bottom="1065" w:left="1673" w:header="831" w:footer="816" w:gutter="0"/>
          <w:cols w:equalWidth="0" w:num="4">
            <w:col w:w="2454" w:space="100"/>
            <w:col w:w="1784" w:space="100"/>
            <w:col w:w="1785" w:space="100"/>
            <w:col w:w="2269"/>
          </w:cols>
        </w:sectPr>
      </w:pPr>
    </w:p>
    <w:p w14:paraId="0A49436A">
      <w:pPr>
        <w:spacing w:before="65" w:line="260" w:lineRule="auto"/>
        <w:ind w:left="40" w:right="52" w:hanging="1"/>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对于一定量的理想气体，经过下列过程，其初始状态的内能与末状态的内能可能相等的</w:t>
      </w:r>
      <w:r>
        <w:rPr>
          <w:rFonts w:ascii="宋体" w:hAnsi="宋体" w:eastAsia="宋体" w:cs="宋体"/>
          <w:spacing w:val="16"/>
          <w:sz w:val="21"/>
          <w:szCs w:val="21"/>
        </w:rPr>
        <w:t xml:space="preserve"> </w:t>
      </w:r>
      <w:r>
        <w:rPr>
          <w:rFonts w:ascii="宋体" w:hAnsi="宋体" w:eastAsia="宋体" w:cs="宋体"/>
          <w:spacing w:val="21"/>
          <w:sz w:val="21"/>
          <w:szCs w:val="21"/>
        </w:rPr>
        <w:t>是(</w:t>
      </w:r>
      <w:r>
        <w:rPr>
          <w:rFonts w:ascii="宋体" w:hAnsi="宋体" w:eastAsia="宋体" w:cs="宋体"/>
          <w:spacing w:val="15"/>
          <w:sz w:val="21"/>
          <w:szCs w:val="21"/>
        </w:rPr>
        <w:t xml:space="preserve">    </w:t>
      </w:r>
      <w:r>
        <w:rPr>
          <w:rFonts w:ascii="宋体" w:hAnsi="宋体" w:eastAsia="宋体" w:cs="宋体"/>
          <w:spacing w:val="21"/>
          <w:sz w:val="21"/>
          <w:szCs w:val="21"/>
        </w:rPr>
        <w:t>)</w:t>
      </w:r>
    </w:p>
    <w:p w14:paraId="0A5969AF">
      <w:pPr>
        <w:spacing w:before="16" w:line="221"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17"/>
          <w:sz w:val="21"/>
          <w:szCs w:val="21"/>
        </w:rPr>
        <w:t xml:space="preserve"> </w:t>
      </w:r>
      <w:r>
        <w:rPr>
          <w:rFonts w:ascii="宋体" w:hAnsi="宋体" w:eastAsia="宋体" w:cs="宋体"/>
          <w:spacing w:val="-3"/>
          <w:sz w:val="21"/>
          <w:szCs w:val="21"/>
        </w:rPr>
        <w:t>．等温增压后再等温膨胀</w:t>
      </w:r>
    </w:p>
    <w:p w14:paraId="49379073">
      <w:pPr>
        <w:spacing w:before="61" w:line="220"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8"/>
          <w:sz w:val="21"/>
          <w:szCs w:val="21"/>
        </w:rPr>
        <w:t xml:space="preserve"> </w:t>
      </w:r>
      <w:r>
        <w:rPr>
          <w:rFonts w:ascii="宋体" w:hAnsi="宋体" w:eastAsia="宋体" w:cs="宋体"/>
          <w:spacing w:val="-3"/>
          <w:sz w:val="21"/>
          <w:szCs w:val="21"/>
        </w:rPr>
        <w:t>．等压膨胀后再等温压缩</w:t>
      </w:r>
    </w:p>
    <w:p w14:paraId="0A6560BC">
      <w:pPr>
        <w:spacing w:before="62" w:line="220"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22"/>
          <w:sz w:val="21"/>
          <w:szCs w:val="21"/>
        </w:rPr>
        <w:t xml:space="preserve"> </w:t>
      </w:r>
      <w:r>
        <w:rPr>
          <w:rFonts w:ascii="宋体" w:hAnsi="宋体" w:eastAsia="宋体" w:cs="宋体"/>
          <w:spacing w:val="-3"/>
          <w:sz w:val="21"/>
          <w:szCs w:val="21"/>
        </w:rPr>
        <w:t>．等容减压后再等压压缩</w:t>
      </w:r>
    </w:p>
    <w:p w14:paraId="558B17BE">
      <w:pPr>
        <w:spacing w:before="61" w:line="221" w:lineRule="auto"/>
        <w:ind w:left="32"/>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19"/>
          <w:sz w:val="21"/>
          <w:szCs w:val="21"/>
        </w:rPr>
        <w:t xml:space="preserve"> </w:t>
      </w:r>
      <w:r>
        <w:rPr>
          <w:rFonts w:ascii="宋体" w:hAnsi="宋体" w:eastAsia="宋体" w:cs="宋体"/>
          <w:spacing w:val="-3"/>
          <w:sz w:val="21"/>
          <w:szCs w:val="21"/>
        </w:rPr>
        <w:t>．等容增压后再等温膨胀</w:t>
      </w:r>
    </w:p>
    <w:p w14:paraId="66DBCE7B">
      <w:pPr>
        <w:spacing w:before="55" w:line="228" w:lineRule="auto"/>
        <w:ind w:left="36" w:right="54" w:firstLine="2"/>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如图所示，粗细均匀的</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 xml:space="preserve">U </w:t>
      </w:r>
      <w:r>
        <w:rPr>
          <w:rFonts w:ascii="宋体" w:hAnsi="宋体" w:eastAsia="宋体" w:cs="宋体"/>
          <w:spacing w:val="3"/>
          <w:sz w:val="21"/>
          <w:szCs w:val="21"/>
        </w:rPr>
        <w:t>形玻璃管竖直放置，右管口封闭，管内</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两段水银柱将管</w:t>
      </w:r>
      <w:r>
        <w:rPr>
          <w:rFonts w:ascii="宋体" w:hAnsi="宋体" w:eastAsia="宋体" w:cs="宋体"/>
          <w:sz w:val="21"/>
          <w:szCs w:val="21"/>
        </w:rPr>
        <w:t xml:space="preserve"> </w:t>
      </w:r>
      <w:r>
        <w:rPr>
          <w:rFonts w:ascii="宋体" w:hAnsi="宋体" w:eastAsia="宋体" w:cs="宋体"/>
          <w:spacing w:val="-3"/>
          <w:sz w:val="21"/>
          <w:szCs w:val="21"/>
        </w:rPr>
        <w:t>内封闭有长均为</w:t>
      </w:r>
      <w:r>
        <w:rPr>
          <w:rFonts w:ascii="宋体" w:hAnsi="宋体" w:eastAsia="宋体" w:cs="宋体"/>
          <w:spacing w:val="-10"/>
          <w:sz w:val="21"/>
          <w:szCs w:val="21"/>
        </w:rPr>
        <w:t xml:space="preserve"> </w:t>
      </w:r>
      <w:r>
        <w:rPr>
          <w:rFonts w:ascii="Times New Roman" w:hAnsi="Times New Roman" w:eastAsia="Times New Roman" w:cs="Times New Roman"/>
          <w:spacing w:val="-3"/>
          <w:sz w:val="21"/>
          <w:szCs w:val="21"/>
        </w:rPr>
        <w:t>10</w:t>
      </w:r>
      <w:r>
        <w:rPr>
          <w:rFonts w:ascii="Times New Roman" w:hAnsi="Times New Roman" w:eastAsia="Times New Roman" w:cs="Times New Roman"/>
          <w:spacing w:val="34"/>
          <w:sz w:val="21"/>
          <w:szCs w:val="21"/>
        </w:rPr>
        <w:t xml:space="preserve"> </w:t>
      </w:r>
      <w:r>
        <w:rPr>
          <w:rFonts w:ascii="Times New Roman" w:hAnsi="Times New Roman" w:eastAsia="Times New Roman" w:cs="Times New Roman"/>
          <w:spacing w:val="-3"/>
          <w:sz w:val="21"/>
          <w:szCs w:val="21"/>
        </w:rPr>
        <w:t>cm</w:t>
      </w:r>
      <w:r>
        <w:rPr>
          <w:rFonts w:ascii="Times New Roman" w:hAnsi="Times New Roman" w:eastAsia="Times New Roman" w:cs="Times New Roman"/>
          <w:spacing w:val="27"/>
          <w:w w:val="101"/>
          <w:sz w:val="21"/>
          <w:szCs w:val="21"/>
        </w:rPr>
        <w:t xml:space="preserve"> </w:t>
      </w:r>
      <w:r>
        <w:rPr>
          <w:rFonts w:ascii="宋体" w:hAnsi="宋体" w:eastAsia="宋体" w:cs="宋体"/>
          <w:spacing w:val="-3"/>
          <w:sz w:val="21"/>
          <w:szCs w:val="21"/>
        </w:rPr>
        <w:t>的</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14"/>
          <w:w w:val="101"/>
          <w:sz w:val="21"/>
          <w:szCs w:val="21"/>
        </w:rPr>
        <w:t xml:space="preserve"> </w:t>
      </w:r>
      <w:r>
        <w:rPr>
          <w:rFonts w:ascii="宋体" w:hAnsi="宋体" w:eastAsia="宋体" w:cs="宋体"/>
          <w:spacing w:val="-3"/>
          <w:sz w:val="21"/>
          <w:szCs w:val="21"/>
        </w:rPr>
        <w:t>两段气体，水银柱</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2"/>
          <w:sz w:val="21"/>
          <w:szCs w:val="21"/>
        </w:rPr>
        <w:t xml:space="preserve"> </w:t>
      </w:r>
      <w:r>
        <w:rPr>
          <w:rFonts w:ascii="宋体" w:hAnsi="宋体" w:eastAsia="宋体" w:cs="宋体"/>
          <w:spacing w:val="-3"/>
          <w:sz w:val="21"/>
          <w:szCs w:val="21"/>
        </w:rPr>
        <w:t>长为</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5</w:t>
      </w:r>
      <w:r>
        <w:rPr>
          <w:rFonts w:ascii="Times New Roman" w:hAnsi="Times New Roman" w:eastAsia="Times New Roman" w:cs="Times New Roman"/>
          <w:spacing w:val="32"/>
          <w:sz w:val="21"/>
          <w:szCs w:val="21"/>
        </w:rPr>
        <w:t xml:space="preserve"> </w:t>
      </w:r>
      <w:r>
        <w:rPr>
          <w:rFonts w:ascii="Times New Roman" w:hAnsi="Times New Roman" w:eastAsia="Times New Roman" w:cs="Times New Roman"/>
          <w:spacing w:val="-3"/>
          <w:sz w:val="21"/>
          <w:szCs w:val="21"/>
        </w:rPr>
        <w:t>cm</w:t>
      </w:r>
      <w:r>
        <w:rPr>
          <w:rFonts w:ascii="宋体" w:hAnsi="宋体" w:eastAsia="宋体" w:cs="宋体"/>
          <w:spacing w:val="-3"/>
          <w:sz w:val="21"/>
          <w:szCs w:val="21"/>
        </w:rPr>
        <w:t>，水银柱</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在右管中的液面比</w:t>
      </w:r>
      <w:r>
        <w:rPr>
          <w:rFonts w:ascii="宋体" w:hAnsi="宋体" w:eastAsia="宋体" w:cs="宋体"/>
          <w:sz w:val="21"/>
          <w:szCs w:val="21"/>
        </w:rPr>
        <w:t xml:space="preserve"> </w:t>
      </w:r>
      <w:r>
        <w:rPr>
          <w:rFonts w:ascii="宋体" w:hAnsi="宋体" w:eastAsia="宋体" w:cs="宋体"/>
          <w:spacing w:val="-2"/>
          <w:sz w:val="21"/>
          <w:szCs w:val="21"/>
        </w:rPr>
        <w:t>在左管中的液面高</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5 cm</w:t>
      </w:r>
      <w:r>
        <w:rPr>
          <w:rFonts w:ascii="宋体" w:hAnsi="宋体" w:eastAsia="宋体" w:cs="宋体"/>
          <w:spacing w:val="-2"/>
          <w:sz w:val="21"/>
          <w:szCs w:val="21"/>
        </w:rPr>
        <w:t>，大气压强为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75 cmHg</w:t>
      </w:r>
      <w:r>
        <w:rPr>
          <w:rFonts w:ascii="宋体" w:hAnsi="宋体" w:eastAsia="宋体" w:cs="宋体"/>
          <w:spacing w:val="-2"/>
          <w:sz w:val="21"/>
          <w:szCs w:val="21"/>
        </w:rPr>
        <w:t>，环境温度为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320</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2"/>
          <w:sz w:val="21"/>
          <w:szCs w:val="21"/>
        </w:rPr>
        <w:t>K</w:t>
      </w:r>
      <w:r>
        <w:rPr>
          <w:rFonts w:ascii="宋体" w:hAnsi="宋体" w:eastAsia="宋体" w:cs="宋体"/>
          <w:spacing w:val="-2"/>
          <w:sz w:val="21"/>
          <w:szCs w:val="21"/>
        </w:rPr>
        <w:t>，现将环</w:t>
      </w:r>
      <w:r>
        <w:rPr>
          <w:rFonts w:ascii="宋体" w:hAnsi="宋体" w:eastAsia="宋体" w:cs="宋体"/>
          <w:spacing w:val="-3"/>
          <w:sz w:val="21"/>
          <w:szCs w:val="21"/>
        </w:rPr>
        <w:t>境温度降低，使气</w:t>
      </w:r>
    </w:p>
    <w:p w14:paraId="3DAE50A5">
      <w:pPr>
        <w:spacing w:before="25" w:line="235" w:lineRule="auto"/>
        <w:ind w:left="37"/>
        <w:rPr>
          <w:rFonts w:ascii="宋体" w:hAnsi="宋体" w:eastAsia="宋体" w:cs="宋体"/>
          <w:sz w:val="21"/>
          <w:szCs w:val="21"/>
        </w:rPr>
      </w:pPr>
      <w:r>
        <w:rPr>
          <w:rFonts w:ascii="宋体" w:hAnsi="宋体" w:eastAsia="宋体" w:cs="宋体"/>
          <w:spacing w:val="-3"/>
          <w:sz w:val="21"/>
          <w:szCs w:val="21"/>
        </w:rPr>
        <w:t>柱</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长度变为</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9 cm</w:t>
      </w:r>
      <w:r>
        <w:rPr>
          <w:rFonts w:ascii="宋体" w:hAnsi="宋体" w:eastAsia="宋体" w:cs="宋体"/>
          <w:spacing w:val="-3"/>
          <w:sz w:val="21"/>
          <w:szCs w:val="21"/>
        </w:rPr>
        <w:t>，求：</w:t>
      </w:r>
    </w:p>
    <w:p w14:paraId="7B17AE70">
      <w:pPr>
        <w:spacing w:before="4" w:line="213" w:lineRule="auto"/>
        <w:ind w:left="3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降低后的环境温度；</w:t>
      </w:r>
    </w:p>
    <w:p w14:paraId="65AAA45B">
      <w:pPr>
        <w:spacing w:before="32" w:line="211" w:lineRule="auto"/>
        <w:ind w:left="37"/>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水银柱</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下降的高度。</w:t>
      </w:r>
    </w:p>
    <w:p w14:paraId="6DD6C57C">
      <w:pPr>
        <w:spacing w:line="2031" w:lineRule="exact"/>
        <w:ind w:firstLine="3619"/>
      </w:pPr>
      <w:r>
        <w:rPr>
          <w:position w:val="-40"/>
        </w:rPr>
        <w:drawing>
          <wp:inline distT="0" distB="0" distL="0" distR="0">
            <wp:extent cx="832485" cy="1289050"/>
            <wp:effectExtent l="0" t="0" r="0" b="0"/>
            <wp:docPr id="2240" name="IM 2240"/>
            <wp:cNvGraphicFramePr/>
            <a:graphic xmlns:a="http://schemas.openxmlformats.org/drawingml/2006/main">
              <a:graphicData uri="http://schemas.openxmlformats.org/drawingml/2006/picture">
                <pic:pic xmlns:pic="http://schemas.openxmlformats.org/drawingml/2006/picture">
                  <pic:nvPicPr>
                    <pic:cNvPr id="2240" name="IM 2240"/>
                    <pic:cNvPicPr/>
                  </pic:nvPicPr>
                  <pic:blipFill>
                    <a:blip r:embed="rId1473"/>
                    <a:stretch>
                      <a:fillRect/>
                    </a:stretch>
                  </pic:blipFill>
                  <pic:spPr>
                    <a:xfrm>
                      <a:off x="0" y="0"/>
                      <a:ext cx="832485" cy="1289684"/>
                    </a:xfrm>
                    <a:prstGeom prst="rect">
                      <a:avLst/>
                    </a:prstGeom>
                  </pic:spPr>
                </pic:pic>
              </a:graphicData>
            </a:graphic>
          </wp:inline>
        </w:drawing>
      </w:r>
    </w:p>
    <w:p w14:paraId="1D557347">
      <w:pPr>
        <w:pStyle w:val="2"/>
        <w:spacing w:line="467" w:lineRule="auto"/>
      </w:pPr>
    </w:p>
    <w:p w14:paraId="54D8C0FB">
      <w:pPr>
        <w:spacing w:before="71" w:line="234" w:lineRule="auto"/>
        <w:ind w:left="5" w:right="53" w:firstLine="33"/>
        <w:rPr>
          <w:rFonts w:ascii="宋体" w:hAnsi="宋体" w:eastAsia="宋体" w:cs="宋体"/>
          <w:sz w:val="21"/>
          <w:szCs w:val="21"/>
        </w:rPr>
      </w:pPr>
      <w:r>
        <w:rPr>
          <w:rFonts w:ascii="Segoe UI Symbol" w:hAnsi="Segoe UI Symbol" w:eastAsia="Segoe UI Symbol" w:cs="Segoe UI Symbol"/>
          <w:spacing w:val="7"/>
          <w:sz w:val="21"/>
          <w:szCs w:val="21"/>
        </w:rPr>
        <w:t>***</w:t>
      </w:r>
      <w:r>
        <w:rPr>
          <w:rFonts w:ascii="Times New Roman" w:hAnsi="Times New Roman" w:eastAsia="Times New Roman" w:cs="Times New Roman"/>
          <w:spacing w:val="7"/>
          <w:sz w:val="21"/>
          <w:szCs w:val="21"/>
        </w:rPr>
        <w:t>5.</w:t>
      </w:r>
      <w:r>
        <w:rPr>
          <w:rFonts w:ascii="宋体" w:hAnsi="宋体" w:eastAsia="宋体" w:cs="宋体"/>
          <w:spacing w:val="7"/>
          <w:sz w:val="21"/>
          <w:szCs w:val="21"/>
        </w:rPr>
        <w:t>在驻波声场作用下，水中小气泡周围液体的压强会发生周期性变化，使小气泡周期性</w:t>
      </w:r>
      <w:r>
        <w:rPr>
          <w:rFonts w:ascii="宋体" w:hAnsi="宋体" w:eastAsia="宋体" w:cs="宋体"/>
          <w:spacing w:val="11"/>
          <w:sz w:val="21"/>
          <w:szCs w:val="21"/>
        </w:rPr>
        <w:t xml:space="preserve"> </w:t>
      </w:r>
      <w:r>
        <w:rPr>
          <w:rFonts w:ascii="宋体" w:hAnsi="宋体" w:eastAsia="宋体" w:cs="宋体"/>
          <w:spacing w:val="-2"/>
          <w:sz w:val="21"/>
          <w:szCs w:val="21"/>
        </w:rPr>
        <w:t>膨胀和收缩，气泡内气体可视为质量不变的理想气体，其膨胀和收缩过程可简化为如图所示的</w:t>
      </w:r>
      <w:r>
        <w:rPr>
          <w:rFonts w:ascii="宋体" w:hAnsi="宋体" w:eastAsia="宋体" w:cs="宋体"/>
          <w:spacing w:val="1"/>
          <w:sz w:val="21"/>
          <w:szCs w:val="21"/>
        </w:rPr>
        <w:t xml:space="preserve"> </w:t>
      </w:r>
      <w:r>
        <w:rPr>
          <w:rFonts w:ascii="Times New Roman" w:hAnsi="Times New Roman" w:eastAsia="Times New Roman" w:cs="Times New Roman"/>
          <w:i/>
          <w:iCs/>
          <w:spacing w:val="-4"/>
          <w:sz w:val="21"/>
          <w:szCs w:val="21"/>
        </w:rPr>
        <w:t>p</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 xml:space="preserve">V </w:t>
      </w:r>
      <w:r>
        <w:rPr>
          <w:rFonts w:ascii="宋体" w:hAnsi="宋体" w:eastAsia="宋体" w:cs="宋体"/>
          <w:spacing w:val="-4"/>
          <w:sz w:val="21"/>
          <w:szCs w:val="21"/>
        </w:rPr>
        <w:t>图像，气泡内气体先从压强为</w:t>
      </w:r>
      <w:r>
        <w:rPr>
          <w:rFonts w:ascii="Times New Roman" w:hAnsi="Times New Roman" w:eastAsia="Times New Roman" w:cs="Times New Roman"/>
          <w:i/>
          <w:iCs/>
          <w:spacing w:val="-4"/>
          <w:sz w:val="21"/>
          <w:szCs w:val="21"/>
        </w:rPr>
        <w:t>p</w:t>
      </w:r>
      <w:r>
        <w:rPr>
          <w:rFonts w:ascii="Times New Roman" w:hAnsi="Times New Roman" w:eastAsia="Times New Roman" w:cs="Times New Roman"/>
          <w:spacing w:val="-4"/>
          <w:position w:val="-1"/>
          <w:sz w:val="13"/>
          <w:szCs w:val="13"/>
        </w:rPr>
        <w:t>0</w:t>
      </w:r>
      <w:r>
        <w:rPr>
          <w:rFonts w:ascii="宋体" w:hAnsi="宋体" w:eastAsia="宋体" w:cs="宋体"/>
          <w:spacing w:val="-4"/>
          <w:sz w:val="21"/>
          <w:szCs w:val="21"/>
        </w:rPr>
        <w:t>、体积为</w:t>
      </w:r>
      <w:r>
        <w:rPr>
          <w:rFonts w:ascii="宋体" w:hAnsi="宋体" w:eastAsia="宋体" w:cs="宋体"/>
          <w:spacing w:val="-25"/>
          <w:sz w:val="21"/>
          <w:szCs w:val="21"/>
        </w:rPr>
        <w:t xml:space="preserve"> </w:t>
      </w:r>
      <w:r>
        <w:rPr>
          <w:rFonts w:ascii="Times New Roman" w:hAnsi="Times New Roman" w:eastAsia="Times New Roman" w:cs="Times New Roman"/>
          <w:i/>
          <w:iCs/>
          <w:spacing w:val="-4"/>
          <w:sz w:val="21"/>
          <w:szCs w:val="21"/>
        </w:rPr>
        <w:t>V</w:t>
      </w:r>
      <w:r>
        <w:rPr>
          <w:rFonts w:ascii="Times New Roman" w:hAnsi="Times New Roman" w:eastAsia="Times New Roman" w:cs="Times New Roman"/>
          <w:spacing w:val="-4"/>
          <w:position w:val="-1"/>
          <w:sz w:val="13"/>
          <w:szCs w:val="13"/>
        </w:rPr>
        <w:t>0</w:t>
      </w:r>
      <w:r>
        <w:rPr>
          <w:rFonts w:ascii="宋体" w:hAnsi="宋体" w:eastAsia="宋体" w:cs="宋体"/>
          <w:spacing w:val="-4"/>
          <w:sz w:val="21"/>
          <w:szCs w:val="21"/>
        </w:rPr>
        <w:t>、温度为</w:t>
      </w:r>
      <w:r>
        <w:rPr>
          <w:rFonts w:ascii="宋体" w:hAnsi="宋体" w:eastAsia="宋体" w:cs="宋体"/>
          <w:spacing w:val="-37"/>
          <w:sz w:val="21"/>
          <w:szCs w:val="21"/>
        </w:rPr>
        <w:t xml:space="preserve"> </w:t>
      </w:r>
      <w:r>
        <w:rPr>
          <w:rFonts w:ascii="Times New Roman" w:hAnsi="Times New Roman" w:eastAsia="Times New Roman" w:cs="Times New Roman"/>
          <w:i/>
          <w:iCs/>
          <w:spacing w:val="-4"/>
          <w:sz w:val="21"/>
          <w:szCs w:val="21"/>
        </w:rPr>
        <w:t>T</w:t>
      </w:r>
      <w:r>
        <w:rPr>
          <w:rFonts w:ascii="Times New Roman" w:hAnsi="Times New Roman" w:eastAsia="Times New Roman" w:cs="Times New Roman"/>
          <w:spacing w:val="-5"/>
          <w:position w:val="-1"/>
          <w:sz w:val="13"/>
          <w:szCs w:val="13"/>
        </w:rPr>
        <w:t xml:space="preserve">0  </w:t>
      </w:r>
      <w:r>
        <w:rPr>
          <w:rFonts w:ascii="宋体" w:hAnsi="宋体" w:eastAsia="宋体" w:cs="宋体"/>
          <w:spacing w:val="-5"/>
          <w:sz w:val="21"/>
          <w:szCs w:val="21"/>
        </w:rPr>
        <w:t>的状态</w:t>
      </w:r>
      <w:r>
        <w:rPr>
          <w:rFonts w:ascii="Times New Roman" w:hAnsi="Times New Roman" w:eastAsia="Times New Roman" w:cs="Times New Roman"/>
          <w:i/>
          <w:iCs/>
          <w:spacing w:val="-5"/>
          <w:sz w:val="21"/>
          <w:szCs w:val="21"/>
        </w:rPr>
        <w:t xml:space="preserve">A </w:t>
      </w:r>
      <w:r>
        <w:rPr>
          <w:rFonts w:ascii="宋体" w:hAnsi="宋体" w:eastAsia="宋体" w:cs="宋体"/>
          <w:spacing w:val="-5"/>
          <w:sz w:val="21"/>
          <w:szCs w:val="21"/>
        </w:rPr>
        <w:t>等温膨胀到体积为</w:t>
      </w:r>
      <w:r>
        <w:rPr>
          <w:rFonts w:ascii="宋体" w:hAnsi="宋体" w:eastAsia="宋体" w:cs="宋体"/>
          <w:spacing w:val="-42"/>
          <w:sz w:val="21"/>
          <w:szCs w:val="21"/>
        </w:rPr>
        <w:t xml:space="preserve"> </w:t>
      </w:r>
      <w:r>
        <w:rPr>
          <w:rFonts w:ascii="Times New Roman" w:hAnsi="Times New Roman" w:eastAsia="Times New Roman" w:cs="Times New Roman"/>
          <w:spacing w:val="-5"/>
          <w:sz w:val="21"/>
          <w:szCs w:val="21"/>
        </w:rPr>
        <w:t>5</w:t>
      </w:r>
      <w:r>
        <w:rPr>
          <w:rFonts w:ascii="Times New Roman" w:hAnsi="Times New Roman" w:eastAsia="Times New Roman" w:cs="Times New Roman"/>
          <w:i/>
          <w:iCs/>
          <w:spacing w:val="-5"/>
          <w:sz w:val="21"/>
          <w:szCs w:val="21"/>
        </w:rPr>
        <w:t>V</w:t>
      </w:r>
      <w:r>
        <w:rPr>
          <w:rFonts w:ascii="Times New Roman" w:hAnsi="Times New Roman" w:eastAsia="Times New Roman" w:cs="Times New Roman"/>
          <w:spacing w:val="-5"/>
          <w:position w:val="-1"/>
          <w:sz w:val="13"/>
          <w:szCs w:val="13"/>
        </w:rPr>
        <w:t>0</w:t>
      </w:r>
      <w:r>
        <w:rPr>
          <w:rFonts w:ascii="Times New Roman" w:hAnsi="Times New Roman" w:eastAsia="Times New Roman" w:cs="Times New Roman"/>
          <w:spacing w:val="-10"/>
          <w:position w:val="-1"/>
          <w:sz w:val="13"/>
          <w:szCs w:val="13"/>
        </w:rPr>
        <w:t xml:space="preserve"> </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3"/>
          <w:sz w:val="21"/>
          <w:szCs w:val="21"/>
        </w:rPr>
        <w:t>压强为</w:t>
      </w:r>
      <w:r>
        <w:rPr>
          <w:rFonts w:ascii="Times New Roman" w:hAnsi="Times New Roman" w:eastAsia="Times New Roman" w:cs="Times New Roman"/>
          <w:i/>
          <w:iCs/>
          <w:spacing w:val="-3"/>
          <w:sz w:val="21"/>
          <w:szCs w:val="21"/>
        </w:rPr>
        <w:t>p</w:t>
      </w:r>
      <w:r>
        <w:rPr>
          <w:rFonts w:ascii="Times New Roman" w:hAnsi="Times New Roman" w:eastAsia="Times New Roman" w:cs="Times New Roman"/>
          <w:i/>
          <w:iCs/>
          <w:spacing w:val="-3"/>
          <w:position w:val="-1"/>
          <w:sz w:val="13"/>
          <w:szCs w:val="13"/>
        </w:rPr>
        <w:t>B</w:t>
      </w:r>
      <w:r>
        <w:rPr>
          <w:rFonts w:ascii="Times New Roman" w:hAnsi="Times New Roman" w:eastAsia="Times New Roman" w:cs="Times New Roman"/>
          <w:i/>
          <w:iCs/>
          <w:spacing w:val="28"/>
          <w:w w:val="102"/>
          <w:position w:val="-1"/>
          <w:sz w:val="13"/>
          <w:szCs w:val="13"/>
        </w:rPr>
        <w:t xml:space="preserve"> </w:t>
      </w:r>
      <w:r>
        <w:rPr>
          <w:rFonts w:ascii="宋体" w:hAnsi="宋体" w:eastAsia="宋体" w:cs="宋体"/>
          <w:spacing w:val="-3"/>
          <w:sz w:val="21"/>
          <w:szCs w:val="21"/>
        </w:rPr>
        <w:t>的状态</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B</w:t>
      </w:r>
      <w:r>
        <w:rPr>
          <w:rFonts w:ascii="宋体" w:hAnsi="宋体" w:eastAsia="宋体" w:cs="宋体"/>
          <w:spacing w:val="-3"/>
          <w:sz w:val="21"/>
          <w:szCs w:val="21"/>
        </w:rPr>
        <w:t>，然后从状态</w:t>
      </w:r>
      <w:r>
        <w:rPr>
          <w:rFonts w:ascii="宋体" w:hAnsi="宋体" w:eastAsia="宋体" w:cs="宋体"/>
          <w:spacing w:val="-56"/>
          <w:sz w:val="21"/>
          <w:szCs w:val="21"/>
        </w:rPr>
        <w:t xml:space="preserve"> </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绝热收缩到体积为</w:t>
      </w:r>
      <w:r>
        <w:rPr>
          <w:rFonts w:ascii="宋体" w:hAnsi="宋体" w:eastAsia="宋体" w:cs="宋体"/>
          <w:spacing w:val="-26"/>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1"/>
          <w:sz w:val="13"/>
          <w:szCs w:val="13"/>
        </w:rPr>
        <w:t>0</w:t>
      </w:r>
      <w:r>
        <w:rPr>
          <w:rFonts w:ascii="宋体" w:hAnsi="宋体" w:eastAsia="宋体" w:cs="宋体"/>
          <w:spacing w:val="-3"/>
          <w:sz w:val="21"/>
          <w:szCs w:val="21"/>
        </w:rPr>
        <w:t>、压强为</w:t>
      </w:r>
      <w:r>
        <w:rPr>
          <w:rFonts w:ascii="宋体" w:hAnsi="宋体" w:eastAsia="宋体" w:cs="宋体"/>
          <w:spacing w:val="-30"/>
          <w:sz w:val="21"/>
          <w:szCs w:val="21"/>
        </w:rPr>
        <w:t xml:space="preserve"> </w:t>
      </w:r>
      <w:r>
        <w:rPr>
          <w:rFonts w:ascii="Times New Roman" w:hAnsi="Times New Roman" w:eastAsia="Times New Roman" w:cs="Times New Roman"/>
          <w:spacing w:val="-3"/>
          <w:sz w:val="21"/>
          <w:szCs w:val="21"/>
        </w:rPr>
        <w:t>1.9</w:t>
      </w:r>
      <w:r>
        <w:rPr>
          <w:rFonts w:ascii="Times New Roman" w:hAnsi="Times New Roman" w:eastAsia="Times New Roman" w:cs="Times New Roman"/>
          <w:i/>
          <w:iCs/>
          <w:spacing w:val="-3"/>
          <w:sz w:val="21"/>
          <w:szCs w:val="21"/>
        </w:rPr>
        <w:t>p</w:t>
      </w:r>
      <w:r>
        <w:rPr>
          <w:rFonts w:ascii="Times New Roman" w:hAnsi="Times New Roman" w:eastAsia="Times New Roman" w:cs="Times New Roman"/>
          <w:spacing w:val="-4"/>
          <w:position w:val="-1"/>
          <w:sz w:val="13"/>
          <w:szCs w:val="13"/>
        </w:rPr>
        <w:t>0</w:t>
      </w:r>
      <w:r>
        <w:rPr>
          <w:rFonts w:ascii="宋体" w:hAnsi="宋体" w:eastAsia="宋体" w:cs="宋体"/>
          <w:spacing w:val="-4"/>
          <w:sz w:val="21"/>
          <w:szCs w:val="21"/>
        </w:rPr>
        <w:t>、温度为</w:t>
      </w:r>
      <w:r>
        <w:rPr>
          <w:rFonts w:ascii="宋体" w:hAnsi="宋体" w:eastAsia="宋体" w:cs="宋体"/>
          <w:spacing w:val="-37"/>
          <w:sz w:val="21"/>
          <w:szCs w:val="21"/>
        </w:rPr>
        <w:t xml:space="preserve"> </w:t>
      </w:r>
      <w:r>
        <w:rPr>
          <w:rFonts w:ascii="Times New Roman" w:hAnsi="Times New Roman" w:eastAsia="Times New Roman" w:cs="Times New Roman"/>
          <w:i/>
          <w:iCs/>
          <w:spacing w:val="-4"/>
          <w:sz w:val="21"/>
          <w:szCs w:val="21"/>
        </w:rPr>
        <w:t>T</w:t>
      </w:r>
      <w:r>
        <w:rPr>
          <w:rFonts w:ascii="Times New Roman" w:hAnsi="Times New Roman" w:eastAsia="Times New Roman" w:cs="Times New Roman"/>
          <w:i/>
          <w:iCs/>
          <w:spacing w:val="-4"/>
          <w:position w:val="-1"/>
          <w:sz w:val="13"/>
          <w:szCs w:val="13"/>
        </w:rPr>
        <w:t xml:space="preserve">C  </w:t>
      </w:r>
      <w:r>
        <w:rPr>
          <w:rFonts w:ascii="宋体" w:hAnsi="宋体" w:eastAsia="宋体" w:cs="宋体"/>
          <w:spacing w:val="-4"/>
          <w:sz w:val="21"/>
          <w:szCs w:val="21"/>
        </w:rPr>
        <w:t>的状态</w:t>
      </w:r>
      <w:r>
        <w:rPr>
          <w:rFonts w:ascii="宋体" w:hAnsi="宋体" w:eastAsia="宋体" w:cs="宋体"/>
          <w:spacing w:val="-40"/>
          <w:sz w:val="21"/>
          <w:szCs w:val="21"/>
        </w:rPr>
        <w:t xml:space="preserve"> </w:t>
      </w:r>
      <w:r>
        <w:rPr>
          <w:rFonts w:ascii="Times New Roman" w:hAnsi="Times New Roman" w:eastAsia="Times New Roman" w:cs="Times New Roman"/>
          <w:i/>
          <w:iCs/>
          <w:spacing w:val="-4"/>
          <w:sz w:val="21"/>
          <w:szCs w:val="21"/>
        </w:rPr>
        <w:t>C</w:t>
      </w:r>
      <w:r>
        <w:rPr>
          <w:rFonts w:ascii="宋体" w:hAnsi="宋体" w:eastAsia="宋体" w:cs="宋体"/>
          <w:spacing w:val="-4"/>
          <w:sz w:val="21"/>
          <w:szCs w:val="21"/>
        </w:rPr>
        <w:t>，</w:t>
      </w:r>
      <w:r>
        <w:rPr>
          <w:rFonts w:ascii="宋体" w:hAnsi="宋体" w:eastAsia="宋体" w:cs="宋体"/>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3"/>
          <w:sz w:val="21"/>
          <w:szCs w:val="21"/>
        </w:rPr>
        <w:t xml:space="preserve"> </w:t>
      </w:r>
      <w:r>
        <w:rPr>
          <w:rFonts w:ascii="宋体" w:hAnsi="宋体" w:eastAsia="宋体" w:cs="宋体"/>
          <w:spacing w:val="-3"/>
          <w:sz w:val="21"/>
          <w:szCs w:val="21"/>
        </w:rPr>
        <w:t>到</w:t>
      </w:r>
      <w:r>
        <w:rPr>
          <w:rFonts w:ascii="宋体" w:hAnsi="宋体" w:eastAsia="宋体" w:cs="宋体"/>
          <w:spacing w:val="-41"/>
          <w:sz w:val="21"/>
          <w:szCs w:val="21"/>
        </w:rPr>
        <w:t xml:space="preserve"> </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过程中外界对气体做功为</w:t>
      </w:r>
      <w:r>
        <w:rPr>
          <w:rFonts w:ascii="宋体" w:hAnsi="宋体" w:eastAsia="宋体" w:cs="宋体"/>
          <w:spacing w:val="-26"/>
          <w:sz w:val="21"/>
          <w:szCs w:val="21"/>
        </w:rPr>
        <w:t xml:space="preserve"> </w:t>
      </w:r>
      <w:r>
        <w:rPr>
          <w:rFonts w:ascii="Times New Roman" w:hAnsi="Times New Roman" w:eastAsia="Times New Roman" w:cs="Times New Roman"/>
          <w:i/>
          <w:iCs/>
          <w:spacing w:val="-3"/>
          <w:sz w:val="21"/>
          <w:szCs w:val="21"/>
        </w:rPr>
        <w:t>W</w:t>
      </w:r>
      <w:r>
        <w:rPr>
          <w:rFonts w:ascii="宋体" w:hAnsi="宋体" w:eastAsia="宋体" w:cs="宋体"/>
          <w:spacing w:val="-3"/>
          <w:sz w:val="21"/>
          <w:szCs w:val="21"/>
        </w:rPr>
        <w:t>。已知</w:t>
      </w:r>
      <w:r>
        <w:rPr>
          <w:rFonts w:ascii="Times New Roman" w:hAnsi="Times New Roman" w:eastAsia="Times New Roman" w:cs="Times New Roman"/>
          <w:i/>
          <w:iCs/>
          <w:spacing w:val="-3"/>
          <w:sz w:val="21"/>
          <w:szCs w:val="21"/>
        </w:rPr>
        <w:t>p</w:t>
      </w:r>
      <w:r>
        <w:rPr>
          <w:rFonts w:ascii="Times New Roman" w:hAnsi="Times New Roman" w:eastAsia="Times New Roman" w:cs="Times New Roman"/>
          <w:spacing w:val="-3"/>
          <w:position w:val="-1"/>
          <w:sz w:val="13"/>
          <w:szCs w:val="13"/>
        </w:rPr>
        <w:t>0</w:t>
      </w:r>
      <w:r>
        <w:rPr>
          <w:rFonts w:ascii="Times New Roman" w:hAnsi="Times New Roman" w:eastAsia="Times New Roman" w:cs="Times New Roman"/>
          <w:spacing w:val="-9"/>
          <w:position w:val="-1"/>
          <w:sz w:val="13"/>
          <w:szCs w:val="13"/>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1"/>
          <w:sz w:val="13"/>
          <w:szCs w:val="13"/>
        </w:rPr>
        <w:t>0</w:t>
      </w:r>
      <w:r>
        <w:rPr>
          <w:rFonts w:ascii="Times New Roman" w:hAnsi="Times New Roman" w:eastAsia="Times New Roman" w:cs="Times New Roman"/>
          <w:spacing w:val="-12"/>
          <w:position w:val="-1"/>
          <w:sz w:val="13"/>
          <w:szCs w:val="13"/>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T</w:t>
      </w:r>
      <w:r>
        <w:rPr>
          <w:rFonts w:ascii="Times New Roman" w:hAnsi="Times New Roman" w:eastAsia="Times New Roman" w:cs="Times New Roman"/>
          <w:spacing w:val="-3"/>
          <w:position w:val="-1"/>
          <w:sz w:val="13"/>
          <w:szCs w:val="13"/>
        </w:rPr>
        <w:t>0</w:t>
      </w:r>
      <w:r>
        <w:rPr>
          <w:rFonts w:ascii="Times New Roman" w:hAnsi="Times New Roman" w:eastAsia="Times New Roman" w:cs="Times New Roman"/>
          <w:spacing w:val="12"/>
          <w:w w:val="102"/>
          <w:position w:val="-1"/>
          <w:sz w:val="13"/>
          <w:szCs w:val="13"/>
        </w:rPr>
        <w:t xml:space="preserve"> </w:t>
      </w:r>
      <w:r>
        <w:rPr>
          <w:rFonts w:ascii="宋体" w:hAnsi="宋体" w:eastAsia="宋体" w:cs="宋体"/>
          <w:spacing w:val="-3"/>
          <w:sz w:val="21"/>
          <w:szCs w:val="21"/>
        </w:rPr>
        <w:t>和</w:t>
      </w:r>
      <w:r>
        <w:rPr>
          <w:rFonts w:ascii="宋体" w:hAnsi="宋体" w:eastAsia="宋体" w:cs="宋体"/>
          <w:spacing w:val="-27"/>
          <w:sz w:val="21"/>
          <w:szCs w:val="21"/>
        </w:rPr>
        <w:t xml:space="preserve"> </w:t>
      </w:r>
      <w:r>
        <w:rPr>
          <w:rFonts w:ascii="Times New Roman" w:hAnsi="Times New Roman" w:eastAsia="Times New Roman" w:cs="Times New Roman"/>
          <w:i/>
          <w:iCs/>
          <w:spacing w:val="-3"/>
          <w:sz w:val="21"/>
          <w:szCs w:val="21"/>
        </w:rPr>
        <w:t>W</w:t>
      </w:r>
      <w:r>
        <w:rPr>
          <w:rFonts w:ascii="宋体" w:hAnsi="宋体" w:eastAsia="宋体" w:cs="宋体"/>
          <w:spacing w:val="-3"/>
          <w:sz w:val="21"/>
          <w:szCs w:val="21"/>
        </w:rPr>
        <w:t>。求：</w:t>
      </w:r>
    </w:p>
    <w:p w14:paraId="7FF5BA04">
      <w:pPr>
        <w:spacing w:before="14" w:line="214" w:lineRule="auto"/>
        <w:ind w:left="37"/>
        <w:rPr>
          <w:rFonts w:ascii="宋体" w:hAnsi="宋体" w:eastAsia="宋体" w:cs="宋体"/>
          <w:sz w:val="21"/>
          <w:szCs w:val="21"/>
        </w:rPr>
      </w:pPr>
      <w:r>
        <w:rPr>
          <w:rFonts w:ascii="Times New Roman" w:hAnsi="Times New Roman" w:eastAsia="Times New Roman" w:cs="Times New Roman"/>
          <w:spacing w:val="-5"/>
          <w:sz w:val="21"/>
          <w:szCs w:val="21"/>
        </w:rPr>
        <w:t>(1)</w:t>
      </w:r>
      <w:r>
        <w:rPr>
          <w:rFonts w:ascii="Times New Roman" w:hAnsi="Times New Roman" w:eastAsia="Times New Roman" w:cs="Times New Roman"/>
          <w:i/>
          <w:iCs/>
          <w:spacing w:val="-5"/>
          <w:sz w:val="21"/>
          <w:szCs w:val="21"/>
        </w:rPr>
        <w:t>p</w:t>
      </w:r>
      <w:r>
        <w:rPr>
          <w:rFonts w:ascii="Times New Roman" w:hAnsi="Times New Roman" w:eastAsia="Times New Roman" w:cs="Times New Roman"/>
          <w:i/>
          <w:iCs/>
          <w:spacing w:val="-5"/>
          <w:position w:val="-1"/>
          <w:sz w:val="13"/>
          <w:szCs w:val="13"/>
        </w:rPr>
        <w:t>B</w:t>
      </w:r>
      <w:r>
        <w:rPr>
          <w:rFonts w:ascii="Times New Roman" w:hAnsi="Times New Roman" w:eastAsia="Times New Roman" w:cs="Times New Roman"/>
          <w:i/>
          <w:iCs/>
          <w:spacing w:val="28"/>
          <w:position w:val="-1"/>
          <w:sz w:val="13"/>
          <w:szCs w:val="13"/>
        </w:rPr>
        <w:t xml:space="preserve"> </w:t>
      </w:r>
      <w:r>
        <w:rPr>
          <w:rFonts w:ascii="宋体" w:hAnsi="宋体" w:eastAsia="宋体" w:cs="宋体"/>
          <w:spacing w:val="-5"/>
          <w:sz w:val="21"/>
          <w:szCs w:val="21"/>
        </w:rPr>
        <w:t>的表达式；</w:t>
      </w:r>
    </w:p>
    <w:p w14:paraId="44FB974F">
      <w:pPr>
        <w:spacing w:before="30" w:line="213" w:lineRule="auto"/>
        <w:ind w:left="37"/>
        <w:rPr>
          <w:rFonts w:ascii="宋体" w:hAnsi="宋体" w:eastAsia="宋体" w:cs="宋体"/>
          <w:sz w:val="21"/>
          <w:szCs w:val="21"/>
        </w:rPr>
      </w:pPr>
      <w:r>
        <w:rPr>
          <w:rFonts w:ascii="Times New Roman" w:hAnsi="Times New Roman" w:eastAsia="Times New Roman" w:cs="Times New Roman"/>
          <w:spacing w:val="-5"/>
          <w:sz w:val="21"/>
          <w:szCs w:val="21"/>
        </w:rPr>
        <w:t>(2)</w:t>
      </w:r>
      <w:r>
        <w:rPr>
          <w:rFonts w:ascii="Times New Roman" w:hAnsi="Times New Roman" w:eastAsia="Times New Roman" w:cs="Times New Roman"/>
          <w:i/>
          <w:iCs/>
          <w:spacing w:val="-5"/>
          <w:sz w:val="21"/>
          <w:szCs w:val="21"/>
        </w:rPr>
        <w:t>T</w:t>
      </w:r>
      <w:r>
        <w:rPr>
          <w:rFonts w:ascii="Times New Roman" w:hAnsi="Times New Roman" w:eastAsia="Times New Roman" w:cs="Times New Roman"/>
          <w:i/>
          <w:iCs/>
          <w:spacing w:val="-5"/>
          <w:position w:val="-1"/>
          <w:sz w:val="13"/>
          <w:szCs w:val="13"/>
        </w:rPr>
        <w:t>C</w:t>
      </w:r>
      <w:r>
        <w:rPr>
          <w:rFonts w:ascii="Times New Roman" w:hAnsi="Times New Roman" w:eastAsia="Times New Roman" w:cs="Times New Roman"/>
          <w:i/>
          <w:iCs/>
          <w:spacing w:val="27"/>
          <w:w w:val="102"/>
          <w:position w:val="-1"/>
          <w:sz w:val="13"/>
          <w:szCs w:val="13"/>
        </w:rPr>
        <w:t xml:space="preserve"> </w:t>
      </w:r>
      <w:r>
        <w:rPr>
          <w:rFonts w:ascii="宋体" w:hAnsi="宋体" w:eastAsia="宋体" w:cs="宋体"/>
          <w:spacing w:val="-5"/>
          <w:sz w:val="21"/>
          <w:szCs w:val="21"/>
        </w:rPr>
        <w:t>的表达式；</w:t>
      </w:r>
    </w:p>
    <w:p w14:paraId="3EEBB093">
      <w:pPr>
        <w:spacing w:before="30" w:line="211" w:lineRule="auto"/>
        <w:ind w:left="37"/>
        <w:rPr>
          <w:rFonts w:ascii="宋体" w:hAnsi="宋体" w:eastAsia="宋体" w:cs="宋体"/>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31"/>
          <w:w w:val="101"/>
          <w:sz w:val="21"/>
          <w:szCs w:val="21"/>
        </w:rPr>
        <w:t xml:space="preserve"> </w:t>
      </w:r>
      <w:r>
        <w:rPr>
          <w:rFonts w:ascii="宋体" w:hAnsi="宋体" w:eastAsia="宋体" w:cs="宋体"/>
          <w:spacing w:val="-2"/>
          <w:sz w:val="21"/>
          <w:szCs w:val="21"/>
        </w:rPr>
        <w:t>到</w:t>
      </w:r>
      <w:r>
        <w:rPr>
          <w:rFonts w:ascii="宋体" w:hAnsi="宋体" w:eastAsia="宋体" w:cs="宋体"/>
          <w:spacing w:val="-41"/>
          <w:sz w:val="21"/>
          <w:szCs w:val="21"/>
        </w:rPr>
        <w:t xml:space="preserve"> </w:t>
      </w:r>
      <w:r>
        <w:rPr>
          <w:rFonts w:ascii="Times New Roman" w:hAnsi="Times New Roman" w:eastAsia="Times New Roman" w:cs="Times New Roman"/>
          <w:i/>
          <w:iCs/>
          <w:spacing w:val="-2"/>
          <w:sz w:val="21"/>
          <w:szCs w:val="21"/>
        </w:rPr>
        <w:t xml:space="preserve">C </w:t>
      </w:r>
      <w:r>
        <w:rPr>
          <w:rFonts w:ascii="宋体" w:hAnsi="宋体" w:eastAsia="宋体" w:cs="宋体"/>
          <w:spacing w:val="-2"/>
          <w:sz w:val="21"/>
          <w:szCs w:val="21"/>
        </w:rPr>
        <w:t>过程，气泡内气体的内能变化了多少？</w:t>
      </w:r>
    </w:p>
    <w:p w14:paraId="3EB80452">
      <w:pPr>
        <w:spacing w:line="1633" w:lineRule="exact"/>
        <w:ind w:left="3402"/>
      </w:pPr>
      <w:r>
        <w:rPr>
          <w:position w:val="-33"/>
        </w:rPr>
        <w:drawing>
          <wp:inline distT="0" distB="0" distL="0" distR="0">
            <wp:extent cx="1113155" cy="1036955"/>
            <wp:effectExtent l="0" t="0" r="0" b="0"/>
            <wp:docPr id="2242" name="IM 2242"/>
            <wp:cNvGraphicFramePr/>
            <a:graphic xmlns:a="http://schemas.openxmlformats.org/drawingml/2006/main">
              <a:graphicData uri="http://schemas.openxmlformats.org/drawingml/2006/picture">
                <pic:pic xmlns:pic="http://schemas.openxmlformats.org/drawingml/2006/picture">
                  <pic:nvPicPr>
                    <pic:cNvPr id="2242" name="IM 2242"/>
                    <pic:cNvPicPr/>
                  </pic:nvPicPr>
                  <pic:blipFill>
                    <a:blip r:embed="rId1474"/>
                    <a:stretch>
                      <a:fillRect/>
                    </a:stretch>
                  </pic:blipFill>
                  <pic:spPr>
                    <a:xfrm>
                      <a:off x="0" y="0"/>
                      <a:ext cx="1113789" cy="1037132"/>
                    </a:xfrm>
                    <a:prstGeom prst="rect">
                      <a:avLst/>
                    </a:prstGeom>
                  </pic:spPr>
                </pic:pic>
              </a:graphicData>
            </a:graphic>
          </wp:inline>
        </w:drawing>
      </w:r>
    </w:p>
    <w:p w14:paraId="2EB2AD86">
      <w:pPr>
        <w:spacing w:line="1633" w:lineRule="exact"/>
        <w:sectPr>
          <w:type w:val="continuous"/>
          <w:pgSz w:w="11907" w:h="16839"/>
          <w:pgMar w:top="1166" w:right="1643" w:bottom="1065" w:left="1673" w:header="831" w:footer="816" w:gutter="0"/>
          <w:cols w:equalWidth="0" w:num="1">
            <w:col w:w="8590"/>
          </w:cols>
        </w:sectPr>
      </w:pPr>
    </w:p>
    <w:p w14:paraId="34DFA9B0">
      <w:pPr>
        <w:spacing w:before="301" w:line="222" w:lineRule="auto"/>
        <w:ind w:left="37" w:right="23" w:firstLine="2"/>
        <w:jc w:val="both"/>
        <w:rPr>
          <w:rFonts w:ascii="宋体" w:hAnsi="宋体" w:eastAsia="宋体" w:cs="宋体"/>
          <w:sz w:val="21"/>
          <w:szCs w:val="21"/>
        </w:rPr>
      </w:pPr>
      <w:r>
        <w:rPr>
          <w:rFonts w:ascii="Segoe UI Symbol" w:hAnsi="Segoe UI Symbol" w:eastAsia="Segoe UI Symbol" w:cs="Segoe UI Symbol"/>
          <w:spacing w:val="7"/>
          <w:sz w:val="21"/>
          <w:szCs w:val="21"/>
        </w:rPr>
        <w:t>***</w:t>
      </w:r>
      <w:r>
        <w:rPr>
          <w:rFonts w:ascii="Times New Roman" w:hAnsi="Times New Roman" w:eastAsia="Times New Roman" w:cs="Times New Roman"/>
          <w:spacing w:val="7"/>
          <w:sz w:val="21"/>
          <w:szCs w:val="21"/>
        </w:rPr>
        <w:t>6.</w:t>
      </w:r>
      <w:r>
        <w:rPr>
          <w:rFonts w:ascii="宋体" w:hAnsi="宋体" w:eastAsia="宋体" w:cs="宋体"/>
          <w:spacing w:val="7"/>
          <w:sz w:val="21"/>
          <w:szCs w:val="21"/>
        </w:rPr>
        <w:t>某探究小组设计了一个报警装置，其原理如图所示。在竖直放置的圆柱形容器内用面</w:t>
      </w:r>
      <w:r>
        <w:rPr>
          <w:rFonts w:ascii="宋体" w:hAnsi="宋体" w:eastAsia="宋体" w:cs="宋体"/>
          <w:spacing w:val="11"/>
          <w:sz w:val="21"/>
          <w:szCs w:val="21"/>
        </w:rPr>
        <w:t xml:space="preserve"> </w:t>
      </w:r>
      <w:r>
        <w:rPr>
          <w:rFonts w:ascii="宋体" w:hAnsi="宋体" w:eastAsia="宋体" w:cs="宋体"/>
          <w:sz w:val="21"/>
          <w:szCs w:val="21"/>
        </w:rPr>
        <w:t>积</w:t>
      </w:r>
      <w:r>
        <w:rPr>
          <w:rFonts w:ascii="Times New Roman" w:hAnsi="Times New Roman" w:eastAsia="Times New Roman" w:cs="Times New Roman"/>
          <w:i/>
          <w:iCs/>
          <w:sz w:val="20"/>
          <w:szCs w:val="20"/>
        </w:rPr>
        <w:t xml:space="preserve">S </w:t>
      </w:r>
      <w:r>
        <w:rPr>
          <w:rFonts w:ascii="微软雅黑" w:hAnsi="微软雅黑" w:eastAsia="微软雅黑" w:cs="微软雅黑"/>
          <w:sz w:val="20"/>
          <w:szCs w:val="20"/>
        </w:rPr>
        <w:t xml:space="preserve">= </w:t>
      </w:r>
      <w:r>
        <w:rPr>
          <w:rFonts w:ascii="Times New Roman" w:hAnsi="Times New Roman" w:eastAsia="Times New Roman" w:cs="Times New Roman"/>
          <w:sz w:val="20"/>
          <w:szCs w:val="20"/>
        </w:rPr>
        <w:t>100cm</w:t>
      </w:r>
      <w:r>
        <w:rPr>
          <w:rFonts w:ascii="Times New Roman" w:hAnsi="Times New Roman" w:eastAsia="Times New Roman" w:cs="Times New Roman"/>
          <w:position w:val="8"/>
          <w:sz w:val="11"/>
          <w:szCs w:val="11"/>
        </w:rPr>
        <w:t>2</w:t>
      </w:r>
      <w:r>
        <w:rPr>
          <w:rFonts w:ascii="Times New Roman" w:hAnsi="Times New Roman" w:eastAsia="Times New Roman" w:cs="Times New Roman"/>
          <w:spacing w:val="7"/>
          <w:w w:val="102"/>
          <w:position w:val="8"/>
          <w:sz w:val="11"/>
          <w:szCs w:val="11"/>
        </w:rPr>
        <w:t xml:space="preserve">  </w:t>
      </w:r>
      <w:r>
        <w:rPr>
          <w:rFonts w:ascii="宋体" w:hAnsi="宋体" w:eastAsia="宋体" w:cs="宋体"/>
          <w:sz w:val="21"/>
          <w:szCs w:val="21"/>
        </w:rPr>
        <w:t>、质量</w:t>
      </w:r>
      <w:r>
        <w:rPr>
          <w:rFonts w:ascii="Times New Roman" w:hAnsi="Times New Roman" w:eastAsia="Times New Roman" w:cs="Times New Roman"/>
          <w:i/>
          <w:iCs/>
          <w:sz w:val="20"/>
          <w:szCs w:val="20"/>
        </w:rPr>
        <w:t xml:space="preserve">m </w:t>
      </w:r>
      <w:r>
        <w:rPr>
          <w:rFonts w:ascii="微软雅黑" w:hAnsi="微软雅黑" w:eastAsia="微软雅黑" w:cs="微软雅黑"/>
          <w:position w:val="2"/>
          <w:sz w:val="20"/>
          <w:szCs w:val="20"/>
        </w:rPr>
        <w:t xml:space="preserve">= </w:t>
      </w:r>
      <w:r>
        <w:rPr>
          <w:rFonts w:ascii="Times New Roman" w:hAnsi="Times New Roman" w:eastAsia="Times New Roman" w:cs="Times New Roman"/>
          <w:sz w:val="20"/>
          <w:szCs w:val="20"/>
        </w:rPr>
        <w:t>1kg</w:t>
      </w:r>
      <w:r>
        <w:rPr>
          <w:rFonts w:ascii="Times New Roman" w:hAnsi="Times New Roman" w:eastAsia="Times New Roman" w:cs="Times New Roman"/>
          <w:spacing w:val="15"/>
          <w:sz w:val="20"/>
          <w:szCs w:val="20"/>
        </w:rPr>
        <w:t xml:space="preserve"> </w:t>
      </w:r>
      <w:r>
        <w:rPr>
          <w:rFonts w:ascii="宋体" w:hAnsi="宋体" w:eastAsia="宋体" w:cs="宋体"/>
          <w:sz w:val="21"/>
          <w:szCs w:val="21"/>
        </w:rPr>
        <w:t>的活塞密封一定质量的理</w:t>
      </w:r>
      <w:r>
        <w:rPr>
          <w:rFonts w:ascii="宋体" w:hAnsi="宋体" w:eastAsia="宋体" w:cs="宋体"/>
          <w:spacing w:val="-1"/>
          <w:sz w:val="21"/>
          <w:szCs w:val="21"/>
        </w:rPr>
        <w:t>想气体，活塞能无摩擦滑动。开始时气</w:t>
      </w:r>
      <w:r>
        <w:rPr>
          <w:rFonts w:ascii="宋体" w:hAnsi="宋体" w:eastAsia="宋体" w:cs="宋体"/>
          <w:sz w:val="21"/>
          <w:szCs w:val="21"/>
        </w:rPr>
        <w:t xml:space="preserve"> </w:t>
      </w:r>
      <w:r>
        <w:rPr>
          <w:rFonts w:ascii="宋体" w:hAnsi="宋体" w:eastAsia="宋体" w:cs="宋体"/>
          <w:spacing w:val="-3"/>
          <w:sz w:val="21"/>
          <w:szCs w:val="21"/>
        </w:rPr>
        <w:t>体处于温度</w:t>
      </w:r>
      <w:r>
        <w:rPr>
          <w:rFonts w:ascii="Times New Roman" w:hAnsi="Times New Roman" w:eastAsia="Times New Roman" w:cs="Times New Roman"/>
          <w:i/>
          <w:iCs/>
          <w:spacing w:val="-3"/>
          <w:position w:val="2"/>
          <w:sz w:val="19"/>
          <w:szCs w:val="19"/>
        </w:rPr>
        <w:t>T</w:t>
      </w:r>
      <w:r>
        <w:rPr>
          <w:rFonts w:ascii="Times New Roman" w:hAnsi="Times New Roman" w:eastAsia="Times New Roman" w:cs="Times New Roman"/>
          <w:spacing w:val="-3"/>
          <w:position w:val="-2"/>
          <w:sz w:val="11"/>
          <w:szCs w:val="11"/>
        </w:rPr>
        <w:t>A</w:t>
      </w:r>
      <w:r>
        <w:rPr>
          <w:rFonts w:ascii="Times New Roman" w:hAnsi="Times New Roman" w:eastAsia="Times New Roman" w:cs="Times New Roman"/>
          <w:spacing w:val="11"/>
          <w:w w:val="101"/>
          <w:position w:val="-2"/>
          <w:sz w:val="11"/>
          <w:szCs w:val="11"/>
        </w:rPr>
        <w:t xml:space="preserve">  </w:t>
      </w:r>
      <w:r>
        <w:rPr>
          <w:rFonts w:ascii="微软雅黑" w:hAnsi="微软雅黑" w:eastAsia="微软雅黑" w:cs="微软雅黑"/>
          <w:spacing w:val="-3"/>
          <w:position w:val="2"/>
          <w:sz w:val="19"/>
          <w:szCs w:val="19"/>
        </w:rPr>
        <w:t xml:space="preserve">= </w:t>
      </w:r>
      <w:r>
        <w:rPr>
          <w:rFonts w:ascii="Times New Roman" w:hAnsi="Times New Roman" w:eastAsia="Times New Roman" w:cs="Times New Roman"/>
          <w:spacing w:val="-3"/>
          <w:sz w:val="19"/>
          <w:szCs w:val="19"/>
        </w:rPr>
        <w:t>300K</w:t>
      </w:r>
      <w:r>
        <w:rPr>
          <w:rFonts w:ascii="Times New Roman" w:hAnsi="Times New Roman" w:eastAsia="Times New Roman" w:cs="Times New Roman"/>
          <w:spacing w:val="-14"/>
          <w:sz w:val="19"/>
          <w:szCs w:val="19"/>
        </w:rPr>
        <w:t xml:space="preserve"> </w:t>
      </w:r>
      <w:r>
        <w:rPr>
          <w:rFonts w:ascii="宋体" w:hAnsi="宋体" w:eastAsia="宋体" w:cs="宋体"/>
          <w:spacing w:val="-3"/>
          <w:sz w:val="21"/>
          <w:szCs w:val="21"/>
        </w:rPr>
        <w:t>、活塞与容器底的距离</w:t>
      </w:r>
      <w:r>
        <w:rPr>
          <w:rFonts w:ascii="Times New Roman" w:hAnsi="Times New Roman" w:eastAsia="Times New Roman" w:cs="Times New Roman"/>
          <w:i/>
          <w:iCs/>
          <w:spacing w:val="-3"/>
          <w:sz w:val="19"/>
          <w:szCs w:val="19"/>
        </w:rPr>
        <w:t>h</w:t>
      </w:r>
      <w:r>
        <w:rPr>
          <w:rFonts w:ascii="Times New Roman" w:hAnsi="Times New Roman" w:eastAsia="Times New Roman" w:cs="Times New Roman"/>
          <w:spacing w:val="-3"/>
          <w:position w:val="-2"/>
          <w:sz w:val="11"/>
          <w:szCs w:val="11"/>
        </w:rPr>
        <w:t xml:space="preserve">0  </w:t>
      </w:r>
      <w:r>
        <w:rPr>
          <w:rFonts w:ascii="微软雅黑" w:hAnsi="微软雅黑" w:eastAsia="微软雅黑" w:cs="微软雅黑"/>
          <w:spacing w:val="-3"/>
          <w:position w:val="2"/>
          <w:sz w:val="19"/>
          <w:szCs w:val="19"/>
        </w:rPr>
        <w:t>=</w:t>
      </w:r>
      <w:r>
        <w:rPr>
          <w:rFonts w:ascii="微软雅黑" w:hAnsi="微软雅黑" w:eastAsia="微软雅黑" w:cs="微软雅黑"/>
          <w:spacing w:val="-15"/>
          <w:position w:val="2"/>
          <w:sz w:val="19"/>
          <w:szCs w:val="19"/>
        </w:rPr>
        <w:t xml:space="preserve"> </w:t>
      </w:r>
      <w:r>
        <w:rPr>
          <w:rFonts w:ascii="Times New Roman" w:hAnsi="Times New Roman" w:eastAsia="Times New Roman" w:cs="Times New Roman"/>
          <w:spacing w:val="-3"/>
          <w:sz w:val="19"/>
          <w:szCs w:val="19"/>
        </w:rPr>
        <w:t xml:space="preserve">30cm </w:t>
      </w:r>
      <w:r>
        <w:rPr>
          <w:rFonts w:ascii="宋体" w:hAnsi="宋体" w:eastAsia="宋体" w:cs="宋体"/>
          <w:spacing w:val="-3"/>
          <w:sz w:val="21"/>
          <w:szCs w:val="21"/>
        </w:rPr>
        <w:t>的状态</w:t>
      </w:r>
      <w:r>
        <w:rPr>
          <w:rFonts w:ascii="宋体" w:hAnsi="宋体" w:eastAsia="宋体" w:cs="宋体"/>
          <w:spacing w:val="-63"/>
          <w:sz w:val="21"/>
          <w:szCs w:val="21"/>
        </w:rPr>
        <w:t xml:space="preserve"> </w:t>
      </w:r>
      <w:r>
        <w:rPr>
          <w:rFonts w:ascii="Times New Roman" w:hAnsi="Times New Roman" w:eastAsia="Times New Roman" w:cs="Times New Roman"/>
          <w:i/>
          <w:iCs/>
          <w:spacing w:val="-3"/>
          <w:sz w:val="21"/>
          <w:szCs w:val="21"/>
        </w:rPr>
        <w:t>A</w:t>
      </w:r>
      <w:r>
        <w:rPr>
          <w:rFonts w:ascii="宋体" w:hAnsi="宋体" w:eastAsia="宋体" w:cs="宋体"/>
          <w:spacing w:val="-3"/>
          <w:sz w:val="21"/>
          <w:szCs w:val="21"/>
        </w:rPr>
        <w:t>。环境温</w:t>
      </w:r>
      <w:r>
        <w:rPr>
          <w:rFonts w:ascii="宋体" w:hAnsi="宋体" w:eastAsia="宋体" w:cs="宋体"/>
          <w:spacing w:val="-4"/>
          <w:sz w:val="21"/>
          <w:szCs w:val="21"/>
        </w:rPr>
        <w:t>度升高时容器内气体被</w:t>
      </w:r>
      <w:r>
        <w:rPr>
          <w:rFonts w:ascii="宋体" w:hAnsi="宋体" w:eastAsia="宋体" w:cs="宋体"/>
          <w:sz w:val="21"/>
          <w:szCs w:val="21"/>
        </w:rPr>
        <w:t xml:space="preserve"> </w:t>
      </w:r>
      <w:r>
        <w:rPr>
          <w:rFonts w:ascii="宋体" w:hAnsi="宋体" w:eastAsia="宋体" w:cs="宋体"/>
          <w:spacing w:val="-5"/>
          <w:sz w:val="21"/>
          <w:szCs w:val="21"/>
        </w:rPr>
        <w:t>加热，活塞缓慢上升</w:t>
      </w:r>
      <w:r>
        <w:rPr>
          <w:rFonts w:ascii="Times New Roman" w:hAnsi="Times New Roman" w:eastAsia="Times New Roman" w:cs="Times New Roman"/>
          <w:i/>
          <w:iCs/>
          <w:spacing w:val="-5"/>
          <w:sz w:val="21"/>
          <w:szCs w:val="21"/>
        </w:rPr>
        <w:t xml:space="preserve">d </w:t>
      </w:r>
      <w:r>
        <w:rPr>
          <w:rFonts w:ascii="微软雅黑" w:hAnsi="微软雅黑" w:eastAsia="微软雅黑" w:cs="微软雅黑"/>
          <w:spacing w:val="-5"/>
          <w:sz w:val="21"/>
          <w:szCs w:val="21"/>
        </w:rPr>
        <w:t>=</w:t>
      </w:r>
      <w:r>
        <w:rPr>
          <w:rFonts w:ascii="微软雅黑" w:hAnsi="微软雅黑" w:eastAsia="微软雅黑" w:cs="微软雅黑"/>
          <w:spacing w:val="-4"/>
          <w:sz w:val="21"/>
          <w:szCs w:val="21"/>
        </w:rPr>
        <w:t xml:space="preserve"> </w:t>
      </w:r>
      <w:r>
        <w:rPr>
          <w:rFonts w:ascii="Times New Roman" w:hAnsi="Times New Roman" w:eastAsia="Times New Roman" w:cs="Times New Roman"/>
          <w:spacing w:val="-5"/>
          <w:sz w:val="21"/>
          <w:szCs w:val="21"/>
        </w:rPr>
        <w:t>3cm</w:t>
      </w:r>
      <w:r>
        <w:rPr>
          <w:rFonts w:ascii="Times New Roman" w:hAnsi="Times New Roman" w:eastAsia="Times New Roman" w:cs="Times New Roman"/>
          <w:spacing w:val="-12"/>
          <w:sz w:val="21"/>
          <w:szCs w:val="21"/>
        </w:rPr>
        <w:t xml:space="preserve"> </w:t>
      </w:r>
      <w:r>
        <w:rPr>
          <w:rFonts w:ascii="宋体" w:hAnsi="宋体" w:eastAsia="宋体" w:cs="宋体"/>
          <w:spacing w:val="-5"/>
          <w:sz w:val="21"/>
          <w:szCs w:val="21"/>
        </w:rPr>
        <w:t>恰好到达容器内的卡口处，此时气体达到状态</w:t>
      </w:r>
      <w:r>
        <w:rPr>
          <w:rFonts w:ascii="宋体" w:hAnsi="宋体" w:eastAsia="宋体" w:cs="宋体"/>
          <w:spacing w:val="-57"/>
          <w:sz w:val="21"/>
          <w:szCs w:val="21"/>
        </w:rPr>
        <w:t xml:space="preserve"> </w:t>
      </w:r>
      <w:r>
        <w:rPr>
          <w:rFonts w:ascii="Times New Roman" w:hAnsi="Times New Roman" w:eastAsia="Times New Roman" w:cs="Times New Roman"/>
          <w:i/>
          <w:iCs/>
          <w:spacing w:val="-5"/>
          <w:sz w:val="21"/>
          <w:szCs w:val="21"/>
        </w:rPr>
        <w:t>B</w:t>
      </w:r>
      <w:r>
        <w:rPr>
          <w:rFonts w:ascii="宋体" w:hAnsi="宋体" w:eastAsia="宋体" w:cs="宋体"/>
          <w:spacing w:val="-5"/>
          <w:sz w:val="21"/>
          <w:szCs w:val="21"/>
        </w:rPr>
        <w:t>。活塞保持不动，</w:t>
      </w:r>
      <w:r>
        <w:rPr>
          <w:rFonts w:ascii="宋体" w:hAnsi="宋体" w:eastAsia="宋体" w:cs="宋体"/>
          <w:sz w:val="21"/>
          <w:szCs w:val="21"/>
        </w:rPr>
        <w:t xml:space="preserve"> </w:t>
      </w:r>
      <w:r>
        <w:rPr>
          <w:rFonts w:ascii="宋体" w:hAnsi="宋体" w:eastAsia="宋体" w:cs="宋体"/>
          <w:spacing w:val="-3"/>
          <w:sz w:val="21"/>
          <w:szCs w:val="21"/>
        </w:rPr>
        <w:t>气体被继续加热至温度</w:t>
      </w:r>
      <w:r>
        <w:rPr>
          <w:rFonts w:ascii="Times New Roman" w:hAnsi="Times New Roman" w:eastAsia="Times New Roman" w:cs="Times New Roman"/>
          <w:i/>
          <w:iCs/>
          <w:spacing w:val="-3"/>
          <w:position w:val="2"/>
          <w:sz w:val="19"/>
          <w:szCs w:val="19"/>
        </w:rPr>
        <w:t>T</w:t>
      </w:r>
      <w:r>
        <w:rPr>
          <w:rFonts w:ascii="Times New Roman" w:hAnsi="Times New Roman" w:eastAsia="Times New Roman" w:cs="Times New Roman"/>
          <w:i/>
          <w:iCs/>
          <w:spacing w:val="-3"/>
          <w:position w:val="-2"/>
          <w:sz w:val="11"/>
          <w:szCs w:val="11"/>
        </w:rPr>
        <w:t xml:space="preserve">c  </w:t>
      </w:r>
      <w:r>
        <w:rPr>
          <w:rFonts w:ascii="微软雅黑" w:hAnsi="微软雅黑" w:eastAsia="微软雅黑" w:cs="微软雅黑"/>
          <w:spacing w:val="-3"/>
          <w:position w:val="2"/>
          <w:sz w:val="19"/>
          <w:szCs w:val="19"/>
        </w:rPr>
        <w:t>=</w:t>
      </w:r>
      <w:r>
        <w:rPr>
          <w:rFonts w:ascii="微软雅黑" w:hAnsi="微软雅黑" w:eastAsia="微软雅黑" w:cs="微软雅黑"/>
          <w:spacing w:val="5"/>
          <w:position w:val="2"/>
          <w:sz w:val="19"/>
          <w:szCs w:val="19"/>
        </w:rPr>
        <w:t xml:space="preserve"> </w:t>
      </w:r>
      <w:r>
        <w:rPr>
          <w:rFonts w:ascii="Times New Roman" w:hAnsi="Times New Roman" w:eastAsia="Times New Roman" w:cs="Times New Roman"/>
          <w:spacing w:val="-3"/>
          <w:sz w:val="19"/>
          <w:szCs w:val="19"/>
        </w:rPr>
        <w:t xml:space="preserve">363K </w:t>
      </w:r>
      <w:r>
        <w:rPr>
          <w:rFonts w:ascii="宋体" w:hAnsi="宋体" w:eastAsia="宋体" w:cs="宋体"/>
          <w:spacing w:val="-3"/>
          <w:sz w:val="21"/>
          <w:szCs w:val="21"/>
        </w:rPr>
        <w:t>的状态</w:t>
      </w:r>
      <w:r>
        <w:rPr>
          <w:rFonts w:ascii="宋体" w:hAnsi="宋体" w:eastAsia="宋体" w:cs="宋体"/>
          <w:spacing w:val="-31"/>
          <w:sz w:val="21"/>
          <w:szCs w:val="21"/>
        </w:rPr>
        <w:t xml:space="preserve"> </w:t>
      </w:r>
      <w:r>
        <w:rPr>
          <w:rFonts w:ascii="Times New Roman" w:hAnsi="Times New Roman" w:eastAsia="Times New Roman" w:cs="Times New Roman"/>
          <w:i/>
          <w:iCs/>
          <w:spacing w:val="-3"/>
          <w:sz w:val="21"/>
          <w:szCs w:val="21"/>
        </w:rPr>
        <w:t>C</w:t>
      </w:r>
      <w:r>
        <w:rPr>
          <w:rFonts w:ascii="Times New Roman" w:hAnsi="Times New Roman" w:eastAsia="Times New Roman" w:cs="Times New Roman"/>
          <w:i/>
          <w:iCs/>
          <w:spacing w:val="17"/>
          <w:sz w:val="21"/>
          <w:szCs w:val="21"/>
        </w:rPr>
        <w:t xml:space="preserve"> </w:t>
      </w:r>
      <w:r>
        <w:rPr>
          <w:rFonts w:ascii="宋体" w:hAnsi="宋体" w:eastAsia="宋体" w:cs="宋体"/>
          <w:spacing w:val="-3"/>
          <w:sz w:val="21"/>
          <w:szCs w:val="21"/>
        </w:rPr>
        <w:t>时触动报警器。从状态</w:t>
      </w:r>
      <w:r>
        <w:rPr>
          <w:rFonts w:ascii="宋体" w:hAnsi="宋体" w:eastAsia="宋体" w:cs="宋体"/>
          <w:spacing w:val="-55"/>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3"/>
          <w:sz w:val="21"/>
          <w:szCs w:val="21"/>
        </w:rPr>
        <w:t>到状态</w:t>
      </w:r>
      <w:r>
        <w:rPr>
          <w:rFonts w:ascii="宋体" w:hAnsi="宋体" w:eastAsia="宋体" w:cs="宋体"/>
          <w:spacing w:val="-31"/>
          <w:sz w:val="21"/>
          <w:szCs w:val="21"/>
        </w:rPr>
        <w:t xml:space="preserve"> </w:t>
      </w:r>
      <w:r>
        <w:rPr>
          <w:rFonts w:ascii="Times New Roman" w:hAnsi="Times New Roman" w:eastAsia="Times New Roman" w:cs="Times New Roman"/>
          <w:i/>
          <w:iCs/>
          <w:spacing w:val="-3"/>
          <w:sz w:val="21"/>
          <w:szCs w:val="21"/>
        </w:rPr>
        <w:t>C</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3"/>
          <w:sz w:val="21"/>
          <w:szCs w:val="21"/>
        </w:rPr>
        <w:t>的过程中气体内</w:t>
      </w:r>
      <w:r>
        <w:rPr>
          <w:rFonts w:ascii="宋体" w:hAnsi="宋体" w:eastAsia="宋体" w:cs="宋体"/>
          <w:sz w:val="21"/>
          <w:szCs w:val="21"/>
        </w:rPr>
        <w:t xml:space="preserve"> </w:t>
      </w:r>
      <w:r>
        <w:rPr>
          <w:rFonts w:ascii="宋体" w:hAnsi="宋体" w:eastAsia="宋体" w:cs="宋体"/>
          <w:spacing w:val="-2"/>
          <w:sz w:val="21"/>
          <w:szCs w:val="21"/>
        </w:rPr>
        <w:t>能增加了</w:t>
      </w:r>
      <w:r>
        <w:rPr>
          <w:rFonts w:ascii="宋体" w:hAnsi="宋体" w:eastAsia="宋体" w:cs="宋体"/>
          <w:spacing w:val="-72"/>
          <w:sz w:val="21"/>
          <w:szCs w:val="21"/>
        </w:rPr>
        <w:t xml:space="preserve"> </w:t>
      </w:r>
      <w:r>
        <w:rPr>
          <w:rFonts w:ascii="微软雅黑" w:hAnsi="微软雅黑" w:eastAsia="微软雅黑" w:cs="微软雅黑"/>
          <w:spacing w:val="-2"/>
          <w:sz w:val="21"/>
          <w:szCs w:val="21"/>
        </w:rPr>
        <w:t>Δ</w:t>
      </w:r>
      <w:r>
        <w:rPr>
          <w:rFonts w:ascii="Times New Roman" w:hAnsi="Times New Roman" w:eastAsia="Times New Roman" w:cs="Times New Roman"/>
          <w:i/>
          <w:iCs/>
          <w:spacing w:val="-2"/>
          <w:sz w:val="21"/>
          <w:szCs w:val="21"/>
        </w:rPr>
        <w:t xml:space="preserve">U </w:t>
      </w: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spacing w:val="-2"/>
          <w:sz w:val="21"/>
          <w:szCs w:val="21"/>
        </w:rPr>
        <w:t>158J</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。取大气压</w:t>
      </w:r>
      <w:r>
        <w:rPr>
          <w:rFonts w:ascii="Times New Roman" w:hAnsi="Times New Roman" w:eastAsia="Times New Roman" w:cs="Times New Roman"/>
          <w:i/>
          <w:iCs/>
          <w:spacing w:val="-2"/>
          <w:sz w:val="18"/>
          <w:szCs w:val="18"/>
        </w:rPr>
        <w:t>p</w:t>
      </w:r>
      <w:r>
        <w:rPr>
          <w:rFonts w:ascii="Times New Roman" w:hAnsi="Times New Roman" w:eastAsia="Times New Roman" w:cs="Times New Roman"/>
          <w:spacing w:val="-2"/>
          <w:position w:val="-2"/>
          <w:sz w:val="10"/>
          <w:szCs w:val="10"/>
        </w:rPr>
        <w:t xml:space="preserve">0  </w:t>
      </w:r>
      <w:r>
        <w:rPr>
          <w:rFonts w:ascii="微软雅黑" w:hAnsi="微软雅黑" w:eastAsia="微软雅黑" w:cs="微软雅黑"/>
          <w:spacing w:val="-2"/>
          <w:position w:val="1"/>
          <w:sz w:val="18"/>
          <w:szCs w:val="18"/>
        </w:rPr>
        <w:t xml:space="preserve">= </w:t>
      </w:r>
      <w:r>
        <w:rPr>
          <w:rFonts w:ascii="Times New Roman" w:hAnsi="Times New Roman" w:eastAsia="Times New Roman" w:cs="Times New Roman"/>
          <w:spacing w:val="-3"/>
          <w:position w:val="1"/>
          <w:sz w:val="18"/>
          <w:szCs w:val="18"/>
        </w:rPr>
        <w:t>0.99</w:t>
      </w:r>
      <w:r>
        <w:rPr>
          <w:rFonts w:ascii="Times New Roman" w:hAnsi="Times New Roman" w:eastAsia="Times New Roman" w:cs="Times New Roman"/>
          <w:spacing w:val="-10"/>
          <w:position w:val="1"/>
          <w:sz w:val="18"/>
          <w:szCs w:val="18"/>
        </w:rPr>
        <w:t xml:space="preserve"> </w:t>
      </w:r>
      <w:r>
        <w:rPr>
          <w:rFonts w:ascii="微软雅黑" w:hAnsi="微软雅黑" w:eastAsia="微软雅黑" w:cs="微软雅黑"/>
          <w:spacing w:val="-3"/>
          <w:position w:val="1"/>
          <w:sz w:val="18"/>
          <w:szCs w:val="18"/>
        </w:rPr>
        <w:t>×</w:t>
      </w:r>
      <w:r>
        <w:rPr>
          <w:rFonts w:ascii="Times New Roman" w:hAnsi="Times New Roman" w:eastAsia="Times New Roman" w:cs="Times New Roman"/>
          <w:spacing w:val="-3"/>
          <w:position w:val="1"/>
          <w:sz w:val="18"/>
          <w:szCs w:val="18"/>
        </w:rPr>
        <w:t>10</w:t>
      </w:r>
      <w:r>
        <w:rPr>
          <w:rFonts w:ascii="Times New Roman" w:hAnsi="Times New Roman" w:eastAsia="Times New Roman" w:cs="Times New Roman"/>
          <w:spacing w:val="-3"/>
          <w:position w:val="9"/>
          <w:sz w:val="10"/>
          <w:szCs w:val="10"/>
        </w:rPr>
        <w:t xml:space="preserve">5 </w:t>
      </w:r>
      <w:r>
        <w:rPr>
          <w:rFonts w:ascii="Times New Roman" w:hAnsi="Times New Roman" w:eastAsia="Times New Roman" w:cs="Times New Roman"/>
          <w:spacing w:val="-3"/>
          <w:position w:val="1"/>
          <w:sz w:val="18"/>
          <w:szCs w:val="18"/>
        </w:rPr>
        <w:t>Pa</w:t>
      </w:r>
      <w:r>
        <w:rPr>
          <w:rFonts w:ascii="宋体" w:hAnsi="宋体" w:eastAsia="宋体" w:cs="宋体"/>
          <w:spacing w:val="-3"/>
          <w:sz w:val="21"/>
          <w:szCs w:val="21"/>
        </w:rPr>
        <w:t>，求气体。</w:t>
      </w:r>
    </w:p>
    <w:p w14:paraId="1C857442">
      <w:pPr>
        <w:spacing w:line="228" w:lineRule="auto"/>
        <w:ind w:left="43"/>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1</w:t>
      </w:r>
      <w:r>
        <w:rPr>
          <w:rFonts w:ascii="宋体" w:hAnsi="宋体" w:eastAsia="宋体" w:cs="宋体"/>
          <w:spacing w:val="-6"/>
          <w:sz w:val="21"/>
          <w:szCs w:val="21"/>
        </w:rPr>
        <w:t>）在状态</w:t>
      </w:r>
      <w:r>
        <w:rPr>
          <w:rFonts w:ascii="宋体" w:hAnsi="宋体" w:eastAsia="宋体" w:cs="宋体"/>
          <w:spacing w:val="-50"/>
          <w:sz w:val="21"/>
          <w:szCs w:val="21"/>
        </w:rPr>
        <w:t xml:space="preserve"> </w:t>
      </w:r>
      <w:r>
        <w:rPr>
          <w:rFonts w:ascii="Times New Roman" w:hAnsi="Times New Roman" w:eastAsia="Times New Roman" w:cs="Times New Roman"/>
          <w:i/>
          <w:iCs/>
          <w:spacing w:val="-6"/>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6"/>
          <w:sz w:val="21"/>
          <w:szCs w:val="21"/>
        </w:rPr>
        <w:t>的温度；</w:t>
      </w:r>
    </w:p>
    <w:p w14:paraId="574EF730">
      <w:pPr>
        <w:spacing w:before="52" w:line="228" w:lineRule="auto"/>
        <w:ind w:left="43"/>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）在状态</w:t>
      </w:r>
      <w:r>
        <w:rPr>
          <w:rFonts w:ascii="宋体" w:hAnsi="宋体" w:eastAsia="宋体" w:cs="宋体"/>
          <w:spacing w:val="-41"/>
          <w:sz w:val="21"/>
          <w:szCs w:val="21"/>
        </w:rPr>
        <w:t xml:space="preserve"> </w:t>
      </w:r>
      <w:r>
        <w:rPr>
          <w:rFonts w:ascii="Times New Roman" w:hAnsi="Times New Roman" w:eastAsia="Times New Roman" w:cs="Times New Roman"/>
          <w:i/>
          <w:iCs/>
          <w:spacing w:val="-4"/>
          <w:sz w:val="21"/>
          <w:szCs w:val="21"/>
        </w:rPr>
        <w:t>C</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4"/>
          <w:sz w:val="21"/>
          <w:szCs w:val="21"/>
        </w:rPr>
        <w:t>的压强；</w:t>
      </w:r>
    </w:p>
    <w:p w14:paraId="6B8B33AE">
      <w:pPr>
        <w:spacing w:before="52" w:line="208"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）由状态</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18"/>
          <w:sz w:val="21"/>
          <w:szCs w:val="21"/>
        </w:rPr>
        <w:t xml:space="preserve"> </w:t>
      </w:r>
      <w:r>
        <w:rPr>
          <w:rFonts w:ascii="宋体" w:hAnsi="宋体" w:eastAsia="宋体" w:cs="宋体"/>
          <w:sz w:val="21"/>
          <w:szCs w:val="21"/>
        </w:rPr>
        <w:t>到状态</w:t>
      </w:r>
      <w:r>
        <w:rPr>
          <w:rFonts w:ascii="宋体" w:hAnsi="宋体" w:eastAsia="宋体" w:cs="宋体"/>
          <w:spacing w:val="-40"/>
          <w:sz w:val="21"/>
          <w:szCs w:val="21"/>
        </w:rPr>
        <w:t xml:space="preserve"> </w:t>
      </w:r>
      <w:r>
        <w:rPr>
          <w:rFonts w:ascii="Times New Roman" w:hAnsi="Times New Roman" w:eastAsia="Times New Roman" w:cs="Times New Roman"/>
          <w:i/>
          <w:iCs/>
          <w:sz w:val="21"/>
          <w:szCs w:val="21"/>
        </w:rPr>
        <w:t xml:space="preserve">C </w:t>
      </w:r>
      <w:r>
        <w:rPr>
          <w:rFonts w:ascii="宋体" w:hAnsi="宋体" w:eastAsia="宋体" w:cs="宋体"/>
          <w:sz w:val="21"/>
          <w:szCs w:val="21"/>
        </w:rPr>
        <w:t>过程中从外界吸收热量</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Q</w:t>
      </w:r>
      <w:r>
        <w:rPr>
          <w:rFonts w:ascii="宋体" w:hAnsi="宋体" w:eastAsia="宋体" w:cs="宋体"/>
          <w:sz w:val="21"/>
          <w:szCs w:val="21"/>
        </w:rPr>
        <w:t>。</w:t>
      </w:r>
    </w:p>
    <w:p w14:paraId="1E0EC4AB">
      <w:pPr>
        <w:spacing w:before="25" w:line="2492" w:lineRule="exact"/>
        <w:ind w:firstLine="2987"/>
      </w:pPr>
      <w:r>
        <w:rPr>
          <w:position w:val="-49"/>
        </w:rPr>
        <w:drawing>
          <wp:inline distT="0" distB="0" distL="0" distR="0">
            <wp:extent cx="1641475" cy="1581785"/>
            <wp:effectExtent l="0" t="0" r="0" b="0"/>
            <wp:docPr id="2244" name="IM 2244"/>
            <wp:cNvGraphicFramePr/>
            <a:graphic xmlns:a="http://schemas.openxmlformats.org/drawingml/2006/main">
              <a:graphicData uri="http://schemas.openxmlformats.org/drawingml/2006/picture">
                <pic:pic xmlns:pic="http://schemas.openxmlformats.org/drawingml/2006/picture">
                  <pic:nvPicPr>
                    <pic:cNvPr id="2244" name="IM 2244"/>
                    <pic:cNvPicPr/>
                  </pic:nvPicPr>
                  <pic:blipFill>
                    <a:blip r:embed="rId1475"/>
                    <a:stretch>
                      <a:fillRect/>
                    </a:stretch>
                  </pic:blipFill>
                  <pic:spPr>
                    <a:xfrm>
                      <a:off x="0" y="0"/>
                      <a:ext cx="1641475" cy="1582419"/>
                    </a:xfrm>
                    <a:prstGeom prst="rect">
                      <a:avLst/>
                    </a:prstGeom>
                  </pic:spPr>
                </pic:pic>
              </a:graphicData>
            </a:graphic>
          </wp:inline>
        </w:drawing>
      </w:r>
    </w:p>
    <w:p w14:paraId="2A1B146F">
      <w:pPr>
        <w:spacing w:line="2492" w:lineRule="exact"/>
        <w:sectPr>
          <w:headerReference r:id="rId264" w:type="default"/>
          <w:footerReference r:id="rId265" w:type="default"/>
          <w:pgSz w:w="11907" w:h="16839"/>
          <w:pgMar w:top="1166" w:right="1670" w:bottom="1065" w:left="1673" w:header="831" w:footer="814" w:gutter="0"/>
          <w:cols w:space="720" w:num="1"/>
        </w:sectPr>
      </w:pPr>
    </w:p>
    <w:p w14:paraId="37310B82">
      <w:pPr>
        <w:spacing w:before="303" w:line="221" w:lineRule="auto"/>
        <w:ind w:left="40"/>
        <w:rPr>
          <w:rFonts w:ascii="宋体" w:hAnsi="宋体" w:eastAsia="宋体" w:cs="宋体"/>
          <w:sz w:val="21"/>
          <w:szCs w:val="21"/>
        </w:rPr>
      </w:pPr>
      <w:r>
        <w:rPr>
          <w:rFonts w:ascii="宋体" w:hAnsi="宋体" w:eastAsia="宋体" w:cs="宋体"/>
          <w:spacing w:val="-1"/>
          <w:sz w:val="21"/>
          <w:szCs w:val="21"/>
        </w:rPr>
        <w:t>五、知识整理（思维导图）</w:t>
      </w:r>
    </w:p>
    <w:p w14:paraId="61F14832">
      <w:pPr>
        <w:spacing w:before="176" w:line="8391" w:lineRule="exact"/>
        <w:ind w:firstLine="27"/>
      </w:pPr>
      <w:r>
        <w:rPr>
          <w:position w:val="-167"/>
        </w:rPr>
        <w:drawing>
          <wp:inline distT="0" distB="0" distL="0" distR="0">
            <wp:extent cx="5251450" cy="5328285"/>
            <wp:effectExtent l="0" t="0" r="0" b="0"/>
            <wp:docPr id="2246" name="IM 2246"/>
            <wp:cNvGraphicFramePr/>
            <a:graphic xmlns:a="http://schemas.openxmlformats.org/drawingml/2006/main">
              <a:graphicData uri="http://schemas.openxmlformats.org/drawingml/2006/picture">
                <pic:pic xmlns:pic="http://schemas.openxmlformats.org/drawingml/2006/picture">
                  <pic:nvPicPr>
                    <pic:cNvPr id="2246" name="IM 2246"/>
                    <pic:cNvPicPr/>
                  </pic:nvPicPr>
                  <pic:blipFill>
                    <a:blip r:embed="rId1476"/>
                    <a:stretch>
                      <a:fillRect/>
                    </a:stretch>
                  </pic:blipFill>
                  <pic:spPr>
                    <a:xfrm>
                      <a:off x="0" y="0"/>
                      <a:ext cx="5252084" cy="5328285"/>
                    </a:xfrm>
                    <a:prstGeom prst="rect">
                      <a:avLst/>
                    </a:prstGeom>
                  </pic:spPr>
                </pic:pic>
              </a:graphicData>
            </a:graphic>
          </wp:inline>
        </w:drawing>
      </w:r>
    </w:p>
    <w:p w14:paraId="06179E6B">
      <w:pPr>
        <w:spacing w:line="8391" w:lineRule="exact"/>
        <w:sectPr>
          <w:footerReference r:id="rId266" w:type="default"/>
          <w:pgSz w:w="11907" w:h="16839"/>
          <w:pgMar w:top="1166" w:right="1670" w:bottom="1065" w:left="1673" w:header="831" w:footer="816" w:gutter="0"/>
          <w:cols w:space="720" w:num="1"/>
        </w:sectPr>
      </w:pPr>
    </w:p>
    <w:p w14:paraId="118AAC0E">
      <w:pPr>
        <w:pStyle w:val="2"/>
        <w:spacing w:line="330" w:lineRule="auto"/>
      </w:pPr>
    </w:p>
    <w:p w14:paraId="7E8A5FE9">
      <w:pPr>
        <w:spacing w:before="91" w:line="234" w:lineRule="auto"/>
        <w:ind w:left="3418"/>
        <w:rPr>
          <w:rFonts w:ascii="宋体" w:hAnsi="宋体" w:eastAsia="宋体" w:cs="宋体"/>
          <w:sz w:val="28"/>
          <w:szCs w:val="28"/>
        </w:rPr>
      </w:pPr>
      <w:r>
        <w:rPr>
          <w:rFonts w:ascii="Times New Roman" w:hAnsi="Times New Roman" w:eastAsia="Times New Roman" w:cs="Times New Roman"/>
          <w:spacing w:val="-4"/>
          <w:sz w:val="28"/>
          <w:szCs w:val="28"/>
        </w:rPr>
        <w:t>6.1</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参考答案</w:t>
      </w:r>
    </w:p>
    <w:p w14:paraId="6A511B17">
      <w:pPr>
        <w:spacing w:before="127" w:line="220" w:lineRule="auto"/>
        <w:ind w:left="27"/>
        <w:rPr>
          <w:rFonts w:ascii="宋体" w:hAnsi="宋体" w:eastAsia="宋体" w:cs="宋体"/>
          <w:sz w:val="21"/>
          <w:szCs w:val="21"/>
        </w:rPr>
      </w:pPr>
      <w:r>
        <w:rPr>
          <w:rFonts w:ascii="宋体" w:hAnsi="宋体" w:eastAsia="宋体" w:cs="宋体"/>
          <w:sz w:val="21"/>
          <w:szCs w:val="21"/>
        </w:rPr>
        <w:t>【典例精析】</w:t>
      </w:r>
    </w:p>
    <w:p w14:paraId="09A337ED">
      <w:pPr>
        <w:spacing w:before="42" w:line="229" w:lineRule="auto"/>
        <w:ind w:left="37"/>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A</w:t>
      </w:r>
    </w:p>
    <w:p w14:paraId="602A669C">
      <w:pPr>
        <w:spacing w:before="51" w:line="221" w:lineRule="auto"/>
        <w:ind w:left="27"/>
        <w:rPr>
          <w:rFonts w:ascii="宋体" w:hAnsi="宋体" w:eastAsia="宋体" w:cs="宋体"/>
          <w:sz w:val="21"/>
          <w:szCs w:val="21"/>
        </w:rPr>
      </w:pPr>
      <w:r>
        <w:rPr>
          <w:rFonts w:ascii="宋体" w:hAnsi="宋体" w:eastAsia="宋体" w:cs="宋体"/>
          <w:spacing w:val="-2"/>
          <w:sz w:val="21"/>
          <w:szCs w:val="21"/>
        </w:rPr>
        <w:t>【解析】</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．油酸分子的直径等于一滴油酸溶液的体积与油膜面积之比，故</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4"/>
          <w:w w:val="101"/>
          <w:sz w:val="21"/>
          <w:szCs w:val="21"/>
        </w:rPr>
        <w:t xml:space="preserve"> </w:t>
      </w:r>
      <w:r>
        <w:rPr>
          <w:rFonts w:ascii="宋体" w:hAnsi="宋体" w:eastAsia="宋体" w:cs="宋体"/>
          <w:spacing w:val="-2"/>
          <w:sz w:val="21"/>
          <w:szCs w:val="21"/>
        </w:rPr>
        <w:t>正确；</w:t>
      </w:r>
    </w:p>
    <w:p w14:paraId="7135997B">
      <w:pPr>
        <w:spacing w:before="60" w:line="257" w:lineRule="auto"/>
        <w:ind w:left="39" w:right="91" w:hanging="7"/>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．根据分子力与分子间距的关系图，可知分子间距从</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 xml:space="preserve">r </w:t>
      </w:r>
      <w:r>
        <w:rPr>
          <w:rFonts w:ascii="宋体" w:hAnsi="宋体" w:eastAsia="宋体" w:cs="宋体"/>
          <w:spacing w:val="-1"/>
          <w:sz w:val="21"/>
          <w:szCs w:val="21"/>
        </w:rPr>
        <w:t>从</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0.9</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1"/>
          <w:position w:val="-1"/>
          <w:sz w:val="13"/>
          <w:szCs w:val="13"/>
        </w:rPr>
        <w:t>0</w:t>
      </w:r>
      <w:r>
        <w:rPr>
          <w:rFonts w:ascii="Times New Roman" w:hAnsi="Times New Roman" w:eastAsia="Times New Roman" w:cs="Times New Roman"/>
          <w:i/>
          <w:iCs/>
          <w:spacing w:val="10"/>
          <w:w w:val="102"/>
          <w:position w:val="-1"/>
          <w:sz w:val="13"/>
          <w:szCs w:val="13"/>
        </w:rPr>
        <w:t xml:space="preserve"> </w:t>
      </w:r>
      <w:r>
        <w:rPr>
          <w:rFonts w:ascii="宋体" w:hAnsi="宋体" w:eastAsia="宋体" w:cs="宋体"/>
          <w:spacing w:val="-1"/>
          <w:sz w:val="21"/>
          <w:szCs w:val="21"/>
        </w:rPr>
        <w:t>增大</w:t>
      </w:r>
      <w:r>
        <w:rPr>
          <w:rFonts w:ascii="宋体" w:hAnsi="宋体" w:eastAsia="宋体" w:cs="宋体"/>
          <w:spacing w:val="-2"/>
          <w:sz w:val="21"/>
          <w:szCs w:val="21"/>
        </w:rPr>
        <w:t>到</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5</w:t>
      </w:r>
      <w:r>
        <w:rPr>
          <w:rFonts w:ascii="Times New Roman" w:hAnsi="Times New Roman" w:eastAsia="Times New Roman" w:cs="Times New Roman"/>
          <w:i/>
          <w:iCs/>
          <w:spacing w:val="-2"/>
          <w:sz w:val="21"/>
          <w:szCs w:val="21"/>
        </w:rPr>
        <w:t>r</w:t>
      </w:r>
      <w:r>
        <w:rPr>
          <w:rFonts w:ascii="Times New Roman" w:hAnsi="Times New Roman" w:eastAsia="Times New Roman" w:cs="Times New Roman"/>
          <w:i/>
          <w:iCs/>
          <w:spacing w:val="-2"/>
          <w:position w:val="-1"/>
          <w:sz w:val="13"/>
          <w:szCs w:val="13"/>
        </w:rPr>
        <w:t>0</w:t>
      </w:r>
      <w:r>
        <w:rPr>
          <w:rFonts w:ascii="Times New Roman" w:hAnsi="Times New Roman" w:eastAsia="Times New Roman" w:cs="Times New Roman"/>
          <w:i/>
          <w:iCs/>
          <w:spacing w:val="11"/>
          <w:position w:val="-1"/>
          <w:sz w:val="13"/>
          <w:szCs w:val="13"/>
        </w:rPr>
        <w:t xml:space="preserve"> </w:t>
      </w:r>
      <w:r>
        <w:rPr>
          <w:rFonts w:ascii="宋体" w:hAnsi="宋体" w:eastAsia="宋体" w:cs="宋体"/>
          <w:spacing w:val="-2"/>
          <w:sz w:val="21"/>
          <w:szCs w:val="21"/>
        </w:rPr>
        <w:t>过程中，分子力</w:t>
      </w:r>
      <w:r>
        <w:rPr>
          <w:rFonts w:ascii="宋体" w:hAnsi="宋体" w:eastAsia="宋体" w:cs="宋体"/>
          <w:sz w:val="21"/>
          <w:szCs w:val="21"/>
        </w:rPr>
        <w:t xml:space="preserve">  先表现为斥力，再表现为引力，先做正功再做负功，所以分子势能先变小</w:t>
      </w:r>
      <w:r>
        <w:rPr>
          <w:rFonts w:ascii="宋体" w:hAnsi="宋体" w:eastAsia="宋体" w:cs="宋体"/>
          <w:spacing w:val="-1"/>
          <w:sz w:val="21"/>
          <w:szCs w:val="21"/>
        </w:rPr>
        <w:t>，后变大，故</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15"/>
          <w:sz w:val="21"/>
          <w:szCs w:val="21"/>
        </w:rPr>
        <w:t>误；</w:t>
      </w:r>
    </w:p>
    <w:p w14:paraId="2C93B778">
      <w:pPr>
        <w:spacing w:before="60" w:line="247" w:lineRule="auto"/>
        <w:ind w:left="38" w:right="112" w:hanging="2"/>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．由图可知，</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
          <w:sz w:val="13"/>
          <w:szCs w:val="13"/>
        </w:rPr>
        <w:t>2</w:t>
      </w:r>
      <w:r>
        <w:rPr>
          <w:rFonts w:ascii="Times New Roman" w:hAnsi="Times New Roman" w:eastAsia="Times New Roman" w:cs="Times New Roman"/>
          <w:i/>
          <w:iCs/>
          <w:spacing w:val="29"/>
          <w:w w:val="102"/>
          <w:sz w:val="13"/>
          <w:szCs w:val="13"/>
        </w:rPr>
        <w:t xml:space="preserve"> </w:t>
      </w:r>
      <w:r>
        <w:rPr>
          <w:rFonts w:ascii="宋体" w:hAnsi="宋体" w:eastAsia="宋体" w:cs="宋体"/>
          <w:spacing w:val="-2"/>
          <w:sz w:val="21"/>
          <w:szCs w:val="21"/>
        </w:rPr>
        <w:t>中速率大分子占据的比例较大，则说明</w:t>
      </w:r>
      <w:r>
        <w:rPr>
          <w:rFonts w:ascii="宋体" w:hAnsi="宋体" w:eastAsia="宋体" w:cs="宋体"/>
          <w:spacing w:val="-37"/>
          <w:sz w:val="21"/>
          <w:szCs w:val="21"/>
        </w:rPr>
        <w:t xml:space="preserve"> </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
          <w:sz w:val="13"/>
          <w:szCs w:val="13"/>
        </w:rPr>
        <w:t>2</w:t>
      </w:r>
      <w:r>
        <w:rPr>
          <w:rFonts w:ascii="Times New Roman" w:hAnsi="Times New Roman" w:eastAsia="Times New Roman" w:cs="Times New Roman"/>
          <w:i/>
          <w:iCs/>
          <w:spacing w:val="8"/>
          <w:w w:val="101"/>
          <w:sz w:val="13"/>
          <w:szCs w:val="13"/>
        </w:rPr>
        <w:t xml:space="preserve"> </w:t>
      </w:r>
      <w:r>
        <w:rPr>
          <w:rFonts w:ascii="宋体" w:hAnsi="宋体" w:eastAsia="宋体" w:cs="宋体"/>
          <w:spacing w:val="-2"/>
          <w:sz w:val="21"/>
          <w:szCs w:val="21"/>
        </w:rPr>
        <w:t>对应的平均动能较大，</w:t>
      </w:r>
      <w:r>
        <w:rPr>
          <w:rFonts w:ascii="Times New Roman" w:hAnsi="Times New Roman" w:eastAsia="Times New Roman" w:cs="Times New Roman"/>
          <w:i/>
          <w:iCs/>
          <w:spacing w:val="-2"/>
          <w:sz w:val="21"/>
          <w:szCs w:val="21"/>
        </w:rPr>
        <w:t>T</w:t>
      </w:r>
      <w:r>
        <w:rPr>
          <w:rFonts w:ascii="Times New Roman" w:hAnsi="Times New Roman" w:eastAsia="Times New Roman" w:cs="Times New Roman"/>
          <w:i/>
          <w:iCs/>
          <w:spacing w:val="-2"/>
          <w:sz w:val="13"/>
          <w:szCs w:val="13"/>
        </w:rPr>
        <w:t>2</w:t>
      </w:r>
      <w:r>
        <w:rPr>
          <w:rFonts w:ascii="Times New Roman" w:hAnsi="Times New Roman" w:eastAsia="Times New Roman" w:cs="Times New Roman"/>
          <w:i/>
          <w:iCs/>
          <w:spacing w:val="8"/>
          <w:w w:val="102"/>
          <w:sz w:val="13"/>
          <w:szCs w:val="13"/>
        </w:rPr>
        <w:t xml:space="preserve"> </w:t>
      </w:r>
      <w:r>
        <w:rPr>
          <w:rFonts w:ascii="宋体" w:hAnsi="宋体" w:eastAsia="宋体" w:cs="宋体"/>
          <w:spacing w:val="-2"/>
          <w:sz w:val="21"/>
          <w:szCs w:val="21"/>
        </w:rPr>
        <w:t>对应的</w:t>
      </w:r>
      <w:r>
        <w:rPr>
          <w:rFonts w:ascii="宋体" w:hAnsi="宋体" w:eastAsia="宋体" w:cs="宋体"/>
          <w:sz w:val="21"/>
          <w:szCs w:val="21"/>
        </w:rPr>
        <w:t xml:space="preserve"> </w:t>
      </w:r>
      <w:r>
        <w:rPr>
          <w:rFonts w:ascii="宋体" w:hAnsi="宋体" w:eastAsia="宋体" w:cs="宋体"/>
          <w:spacing w:val="-4"/>
          <w:sz w:val="21"/>
          <w:szCs w:val="21"/>
        </w:rPr>
        <w:t>温度较高，故</w:t>
      </w:r>
      <w:r>
        <w:rPr>
          <w:rFonts w:ascii="宋体" w:hAnsi="宋体" w:eastAsia="宋体" w:cs="宋体"/>
          <w:spacing w:val="-42"/>
          <w:sz w:val="21"/>
          <w:szCs w:val="21"/>
        </w:rPr>
        <w:t xml:space="preserve"> </w:t>
      </w:r>
      <w:r>
        <w:rPr>
          <w:rFonts w:ascii="Times New Roman" w:hAnsi="Times New Roman" w:eastAsia="Times New Roman" w:cs="Times New Roman"/>
          <w:spacing w:val="-4"/>
          <w:sz w:val="21"/>
          <w:szCs w:val="21"/>
        </w:rPr>
        <w:t xml:space="preserve">C </w:t>
      </w:r>
      <w:r>
        <w:rPr>
          <w:rFonts w:ascii="宋体" w:hAnsi="宋体" w:eastAsia="宋体" w:cs="宋体"/>
          <w:spacing w:val="-4"/>
          <w:sz w:val="21"/>
          <w:szCs w:val="21"/>
        </w:rPr>
        <w:t>错误；</w:t>
      </w:r>
    </w:p>
    <w:p w14:paraId="60403D01">
      <w:pPr>
        <w:spacing w:before="60" w:line="252" w:lineRule="auto"/>
        <w:ind w:left="36" w:right="1858" w:hanging="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．布朗运动中温度越高、微粒越小，运动越明显，故</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rPr>
        <w:t>错误。故选</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B</w:t>
      </w:r>
    </w:p>
    <w:p w14:paraId="0057FD73">
      <w:pPr>
        <w:spacing w:before="53" w:line="274" w:lineRule="auto"/>
        <w:ind w:left="54" w:right="125" w:hanging="27"/>
        <w:rPr>
          <w:rFonts w:ascii="宋体" w:hAnsi="宋体" w:eastAsia="宋体" w:cs="宋体"/>
          <w:sz w:val="21"/>
          <w:szCs w:val="21"/>
        </w:rPr>
      </w:pPr>
      <w:r>
        <w:rPr>
          <w:rFonts w:ascii="宋体" w:hAnsi="宋体" w:eastAsia="宋体" w:cs="宋体"/>
          <w:sz w:val="21"/>
          <w:szCs w:val="21"/>
        </w:rPr>
        <w:t>【解析】根据图示可知，黑磷的微观结构呈现空间上规则排列，具有空间上的周期性，属于</w:t>
      </w:r>
      <w:r>
        <w:rPr>
          <w:rFonts w:ascii="宋体" w:hAnsi="宋体" w:eastAsia="宋体" w:cs="宋体"/>
          <w:spacing w:val="8"/>
          <w:sz w:val="21"/>
          <w:szCs w:val="21"/>
        </w:rPr>
        <w:t xml:space="preserve"> </w:t>
      </w:r>
      <w:r>
        <w:rPr>
          <w:rFonts w:ascii="宋体" w:hAnsi="宋体" w:eastAsia="宋体" w:cs="宋体"/>
          <w:spacing w:val="-1"/>
          <w:sz w:val="21"/>
          <w:szCs w:val="21"/>
        </w:rPr>
        <w:t>晶体材料，因而黑磷具有固定的熔点，熔化过程中温度不变</w:t>
      </w:r>
      <w:r>
        <w:rPr>
          <w:rFonts w:ascii="宋体" w:hAnsi="宋体" w:eastAsia="宋体" w:cs="宋体"/>
          <w:spacing w:val="-2"/>
          <w:sz w:val="21"/>
          <w:szCs w:val="21"/>
        </w:rPr>
        <w:t>，故</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正确；</w:t>
      </w:r>
    </w:p>
    <w:p w14:paraId="0AB87FEA">
      <w:pPr>
        <w:spacing w:before="1" w:line="220"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．组成物质的分子总是在做无规则热运动，故</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错误；</w:t>
      </w:r>
    </w:p>
    <w:p w14:paraId="10C4EAED">
      <w:pPr>
        <w:spacing w:before="61" w:line="248" w:lineRule="auto"/>
        <w:ind w:left="39" w:right="139" w:hanging="7"/>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2"/>
          <w:sz w:val="21"/>
          <w:szCs w:val="21"/>
        </w:rPr>
        <w:t xml:space="preserve"> </w:t>
      </w:r>
      <w:r>
        <w:rPr>
          <w:rFonts w:ascii="宋体" w:hAnsi="宋体" w:eastAsia="宋体" w:cs="宋体"/>
          <w:spacing w:val="-1"/>
          <w:sz w:val="21"/>
          <w:szCs w:val="21"/>
        </w:rPr>
        <w:t>．组成白磷和黑磷的分子是同一种分子，所以同质量的白磷和黑磷分子数目相同，故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2"/>
          <w:sz w:val="21"/>
          <w:szCs w:val="21"/>
        </w:rPr>
        <w:t>误。故选</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B</w:t>
      </w:r>
      <w:r>
        <w:rPr>
          <w:rFonts w:ascii="宋体" w:hAnsi="宋体" w:eastAsia="宋体" w:cs="宋体"/>
          <w:spacing w:val="-2"/>
          <w:sz w:val="21"/>
          <w:szCs w:val="21"/>
        </w:rPr>
        <w:t>。</w:t>
      </w:r>
    </w:p>
    <w:p w14:paraId="4AAA5CD9">
      <w:pPr>
        <w:spacing w:before="59" w:line="229"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A</w:t>
      </w:r>
    </w:p>
    <w:p w14:paraId="47DB7C27">
      <w:pPr>
        <w:spacing w:before="52" w:line="221" w:lineRule="auto"/>
        <w:ind w:left="27"/>
        <w:rPr>
          <w:rFonts w:ascii="宋体" w:hAnsi="宋体" w:eastAsia="宋体" w:cs="宋体"/>
          <w:sz w:val="21"/>
          <w:szCs w:val="21"/>
        </w:rPr>
      </w:pPr>
      <w:r>
        <w:rPr>
          <w:rFonts w:ascii="宋体" w:hAnsi="宋体" w:eastAsia="宋体" w:cs="宋体"/>
          <w:spacing w:val="-1"/>
          <w:sz w:val="21"/>
          <w:szCs w:val="21"/>
        </w:rPr>
        <w:t>【解析】</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．健身者正在挤压健身球，即外界对气体做正功，故</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w:t>
      </w:r>
    </w:p>
    <w:p w14:paraId="196DC1C1">
      <w:pPr>
        <w:spacing w:before="62" w:line="247" w:lineRule="auto"/>
        <w:ind w:left="36" w:right="405"/>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．健身球内的气体视为理想气体，其内能只有分子动能，则内能由温度决定，而温度不</w:t>
      </w:r>
      <w:r>
        <w:rPr>
          <w:rFonts w:ascii="宋体" w:hAnsi="宋体" w:eastAsia="宋体" w:cs="宋体"/>
          <w:sz w:val="21"/>
          <w:szCs w:val="21"/>
        </w:rPr>
        <w:t xml:space="preserve"> </w:t>
      </w:r>
      <w:r>
        <w:rPr>
          <w:rFonts w:ascii="宋体" w:hAnsi="宋体" w:eastAsia="宋体" w:cs="宋体"/>
          <w:spacing w:val="-1"/>
          <w:sz w:val="21"/>
          <w:szCs w:val="21"/>
        </w:rPr>
        <w:t>变，则健身球内的气体内能不变，故</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4E0F2C69">
      <w:pPr>
        <w:spacing w:before="59" w:line="189" w:lineRule="auto"/>
        <w:ind w:left="64" w:right="194" w:hanging="34"/>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．因外界对气体做正功</w:t>
      </w:r>
      <w:r>
        <w:rPr>
          <w:rFonts w:ascii="Times New Roman" w:hAnsi="Times New Roman" w:eastAsia="Times New Roman" w:cs="Times New Roman"/>
          <w:i/>
          <w:iCs/>
          <w:spacing w:val="-1"/>
          <w:sz w:val="21"/>
          <w:szCs w:val="21"/>
        </w:rPr>
        <w:t xml:space="preserve">W </w:t>
      </w:r>
      <w:r>
        <w:rPr>
          <w:rFonts w:ascii="微软雅黑" w:hAnsi="微软雅黑" w:eastAsia="微软雅黑" w:cs="微软雅黑"/>
          <w:spacing w:val="-1"/>
          <w:sz w:val="21"/>
          <w:szCs w:val="21"/>
        </w:rPr>
        <w:t>&gt;</w:t>
      </w:r>
      <w:r>
        <w:rPr>
          <w:rFonts w:ascii="微软雅黑" w:hAnsi="微软雅黑" w:eastAsia="微软雅黑" w:cs="微软雅黑"/>
          <w:spacing w:val="-13"/>
          <w:sz w:val="21"/>
          <w:szCs w:val="21"/>
        </w:rPr>
        <w:t xml:space="preserve"> </w:t>
      </w:r>
      <w:r>
        <w:rPr>
          <w:rFonts w:ascii="Times New Roman" w:hAnsi="Times New Roman" w:eastAsia="Times New Roman" w:cs="Times New Roman"/>
          <w:spacing w:val="-1"/>
          <w:sz w:val="21"/>
          <w:szCs w:val="21"/>
        </w:rPr>
        <w:t>0</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w:t>
      </w:r>
      <w:r>
        <w:rPr>
          <w:rFonts w:ascii="宋体" w:hAnsi="宋体" w:eastAsia="宋体" w:cs="宋体"/>
          <w:spacing w:val="-1"/>
          <w:sz w:val="21"/>
          <w:szCs w:val="21"/>
        </w:rPr>
        <w:t>气体内能不变</w:t>
      </w:r>
      <w:r>
        <w:rPr>
          <w:rFonts w:ascii="微软雅黑" w:hAnsi="微软雅黑" w:eastAsia="微软雅黑" w:cs="微软雅黑"/>
          <w:spacing w:val="-1"/>
          <w:sz w:val="21"/>
          <w:szCs w:val="21"/>
        </w:rPr>
        <w:t>Δ</w:t>
      </w:r>
      <w:r>
        <w:rPr>
          <w:rFonts w:ascii="Times New Roman" w:hAnsi="Times New Roman" w:eastAsia="Times New Roman" w:cs="Times New Roman"/>
          <w:i/>
          <w:iCs/>
          <w:spacing w:val="-1"/>
          <w:sz w:val="21"/>
          <w:szCs w:val="21"/>
        </w:rPr>
        <w:t xml:space="preserve">U </w:t>
      </w:r>
      <w:r>
        <w:rPr>
          <w:rFonts w:ascii="微软雅黑" w:hAnsi="微软雅黑" w:eastAsia="微软雅黑" w:cs="微软雅黑"/>
          <w:spacing w:val="-1"/>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spacing w:val="-1"/>
          <w:sz w:val="21"/>
          <w:szCs w:val="21"/>
        </w:rPr>
        <w:t>0</w:t>
      </w:r>
      <w:r>
        <w:rPr>
          <w:rFonts w:ascii="Times New Roman" w:hAnsi="Times New Roman" w:eastAsia="Times New Roman" w:cs="Times New Roman"/>
          <w:spacing w:val="-13"/>
          <w:sz w:val="21"/>
          <w:szCs w:val="21"/>
        </w:rPr>
        <w:t xml:space="preserve"> </w:t>
      </w:r>
      <w:r>
        <w:rPr>
          <w:rFonts w:ascii="Times New Roman" w:hAnsi="Times New Roman" w:eastAsia="Times New Roman" w:cs="Times New Roman"/>
          <w:spacing w:val="-1"/>
          <w:sz w:val="21"/>
          <w:szCs w:val="21"/>
        </w:rPr>
        <w:t>,</w:t>
      </w:r>
      <w:r>
        <w:rPr>
          <w:rFonts w:ascii="宋体" w:hAnsi="宋体" w:eastAsia="宋体" w:cs="宋体"/>
          <w:spacing w:val="-1"/>
          <w:sz w:val="21"/>
          <w:szCs w:val="21"/>
        </w:rPr>
        <w:t>根据热力学第一定律</w:t>
      </w:r>
      <w:r>
        <w:rPr>
          <w:rFonts w:ascii="微软雅黑" w:hAnsi="微软雅黑" w:eastAsia="微软雅黑" w:cs="微软雅黑"/>
          <w:spacing w:val="-1"/>
          <w:sz w:val="20"/>
          <w:szCs w:val="20"/>
        </w:rPr>
        <w:t>Δ</w:t>
      </w:r>
      <w:r>
        <w:rPr>
          <w:rFonts w:ascii="Times New Roman" w:hAnsi="Times New Roman" w:eastAsia="Times New Roman" w:cs="Times New Roman"/>
          <w:i/>
          <w:iCs/>
          <w:spacing w:val="-1"/>
          <w:sz w:val="20"/>
          <w:szCs w:val="20"/>
        </w:rPr>
        <w:t xml:space="preserve">U </w:t>
      </w:r>
      <w:r>
        <w:rPr>
          <w:rFonts w:ascii="微软雅黑" w:hAnsi="微软雅黑" w:eastAsia="微软雅黑" w:cs="微软雅黑"/>
          <w:spacing w:val="-1"/>
          <w:position w:val="2"/>
          <w:sz w:val="20"/>
          <w:szCs w:val="20"/>
        </w:rPr>
        <w:t xml:space="preserve">= </w:t>
      </w:r>
      <w:r>
        <w:rPr>
          <w:rFonts w:ascii="Times New Roman" w:hAnsi="Times New Roman" w:eastAsia="Times New Roman" w:cs="Times New Roman"/>
          <w:i/>
          <w:iCs/>
          <w:spacing w:val="-1"/>
          <w:position w:val="2"/>
          <w:sz w:val="20"/>
          <w:szCs w:val="20"/>
        </w:rPr>
        <w:t>Q</w:t>
      </w:r>
      <w:r>
        <w:rPr>
          <w:rFonts w:ascii="Times New Roman" w:hAnsi="Times New Roman" w:eastAsia="Times New Roman" w:cs="Times New Roman"/>
          <w:i/>
          <w:iCs/>
          <w:spacing w:val="-10"/>
          <w:position w:val="2"/>
          <w:sz w:val="20"/>
          <w:szCs w:val="20"/>
        </w:rPr>
        <w:t xml:space="preserve"> </w:t>
      </w:r>
      <w:r>
        <w:rPr>
          <w:rFonts w:ascii="微软雅黑" w:hAnsi="微软雅黑" w:eastAsia="微软雅黑" w:cs="微软雅黑"/>
          <w:spacing w:val="-1"/>
          <w:position w:val="2"/>
          <w:sz w:val="20"/>
          <w:szCs w:val="20"/>
        </w:rPr>
        <w:t>+</w:t>
      </w:r>
      <w:r>
        <w:rPr>
          <w:rFonts w:ascii="Times New Roman" w:hAnsi="Times New Roman" w:eastAsia="Times New Roman" w:cs="Times New Roman"/>
          <w:i/>
          <w:iCs/>
          <w:spacing w:val="-1"/>
          <w:position w:val="2"/>
          <w:sz w:val="20"/>
          <w:szCs w:val="20"/>
        </w:rPr>
        <w:t xml:space="preserve">W </w:t>
      </w:r>
      <w:r>
        <w:rPr>
          <w:rFonts w:ascii="Times New Roman" w:hAnsi="Times New Roman" w:eastAsia="Times New Roman" w:cs="Times New Roman"/>
          <w:spacing w:val="-1"/>
          <w:sz w:val="21"/>
          <w:szCs w:val="21"/>
        </w:rPr>
        <w:t>,</w:t>
      </w:r>
      <w:r>
        <w:rPr>
          <w:rFonts w:ascii="宋体" w:hAnsi="宋体" w:eastAsia="宋体" w:cs="宋体"/>
          <w:spacing w:val="-1"/>
          <w:sz w:val="21"/>
          <w:szCs w:val="21"/>
        </w:rPr>
        <w:t>可得</w:t>
      </w:r>
      <w:r>
        <w:rPr>
          <w:rFonts w:ascii="宋体" w:hAnsi="宋体" w:eastAsia="宋体" w:cs="宋体"/>
          <w:sz w:val="21"/>
          <w:szCs w:val="21"/>
        </w:rPr>
        <w:t xml:space="preserve"> </w:t>
      </w:r>
      <w:r>
        <w:rPr>
          <w:rFonts w:ascii="Times New Roman" w:hAnsi="Times New Roman" w:eastAsia="Times New Roman" w:cs="Times New Roman"/>
          <w:i/>
          <w:iCs/>
          <w:spacing w:val="-6"/>
          <w:position w:val="2"/>
          <w:sz w:val="20"/>
          <w:szCs w:val="20"/>
        </w:rPr>
        <w:t xml:space="preserve">Q </w:t>
      </w:r>
      <w:r>
        <w:rPr>
          <w:rFonts w:ascii="微软雅黑" w:hAnsi="微软雅黑" w:eastAsia="微软雅黑" w:cs="微软雅黑"/>
          <w:spacing w:val="-6"/>
          <w:position w:val="2"/>
          <w:sz w:val="20"/>
          <w:szCs w:val="20"/>
        </w:rPr>
        <w:t xml:space="preserve">&lt; </w:t>
      </w:r>
      <w:r>
        <w:rPr>
          <w:rFonts w:ascii="Times New Roman" w:hAnsi="Times New Roman" w:eastAsia="Times New Roman" w:cs="Times New Roman"/>
          <w:spacing w:val="-6"/>
          <w:position w:val="2"/>
          <w:sz w:val="20"/>
          <w:szCs w:val="20"/>
        </w:rPr>
        <w:t xml:space="preserve">0 </w:t>
      </w:r>
      <w:r>
        <w:rPr>
          <w:rFonts w:ascii="Times New Roman" w:hAnsi="Times New Roman" w:eastAsia="Times New Roman" w:cs="Times New Roman"/>
          <w:spacing w:val="-6"/>
          <w:sz w:val="21"/>
          <w:szCs w:val="21"/>
        </w:rPr>
        <w:t>,</w:t>
      </w:r>
      <w:r>
        <w:rPr>
          <w:rFonts w:ascii="Times New Roman" w:hAnsi="Times New Roman" w:eastAsia="Times New Roman" w:cs="Times New Roman"/>
          <w:spacing w:val="-15"/>
          <w:sz w:val="21"/>
          <w:szCs w:val="21"/>
        </w:rPr>
        <w:t xml:space="preserve"> </w:t>
      </w:r>
      <w:r>
        <w:rPr>
          <w:rFonts w:ascii="宋体" w:hAnsi="宋体" w:eastAsia="宋体" w:cs="宋体"/>
          <w:spacing w:val="-6"/>
          <w:sz w:val="21"/>
          <w:szCs w:val="21"/>
        </w:rPr>
        <w:t>即气体向外界释放热量，故</w:t>
      </w:r>
      <w:r>
        <w:rPr>
          <w:rFonts w:ascii="宋体" w:hAnsi="宋体" w:eastAsia="宋体" w:cs="宋体"/>
          <w:spacing w:val="-53"/>
          <w:sz w:val="21"/>
          <w:szCs w:val="21"/>
        </w:rPr>
        <w:t xml:space="preserve"> </w:t>
      </w:r>
      <w:r>
        <w:rPr>
          <w:rFonts w:ascii="Times New Roman" w:hAnsi="Times New Roman" w:eastAsia="Times New Roman" w:cs="Times New Roman"/>
          <w:spacing w:val="-6"/>
          <w:sz w:val="21"/>
          <w:szCs w:val="21"/>
        </w:rPr>
        <w:t>A</w:t>
      </w:r>
      <w:r>
        <w:rPr>
          <w:rFonts w:ascii="Times New Roman" w:hAnsi="Times New Roman" w:eastAsia="Times New Roman" w:cs="Times New Roman"/>
          <w:spacing w:val="14"/>
          <w:w w:val="101"/>
          <w:sz w:val="21"/>
          <w:szCs w:val="21"/>
        </w:rPr>
        <w:t xml:space="preserve"> </w:t>
      </w:r>
      <w:r>
        <w:rPr>
          <w:rFonts w:ascii="宋体" w:hAnsi="宋体" w:eastAsia="宋体" w:cs="宋体"/>
          <w:spacing w:val="-6"/>
          <w:sz w:val="21"/>
          <w:szCs w:val="21"/>
        </w:rPr>
        <w:t>正确；</w:t>
      </w:r>
    </w:p>
    <w:p w14:paraId="370229E0">
      <w:pPr>
        <w:spacing w:before="64" w:line="252" w:lineRule="auto"/>
        <w:ind w:left="36" w:right="1279" w:hanging="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．球内气体可看做理想气体，分子间的相互作用力为</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w:t>
      </w:r>
      <w:r>
        <w:rPr>
          <w:rFonts w:ascii="宋体" w:hAnsi="宋体" w:eastAsia="宋体" w:cs="宋体"/>
          <w:spacing w:val="-3"/>
          <w:sz w:val="21"/>
          <w:szCs w:val="21"/>
        </w:rPr>
        <w:t>误。故选</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D</w:t>
      </w:r>
    </w:p>
    <w:p w14:paraId="2C3954F9">
      <w:pPr>
        <w:spacing w:before="51" w:line="251" w:lineRule="auto"/>
        <w:ind w:left="36" w:right="47" w:hanging="9"/>
        <w:rPr>
          <w:rFonts w:ascii="宋体" w:hAnsi="宋体" w:eastAsia="宋体" w:cs="宋体"/>
          <w:sz w:val="21"/>
          <w:szCs w:val="21"/>
        </w:rPr>
      </w:pPr>
      <w:r>
        <w:rPr>
          <w:rFonts w:ascii="宋体" w:hAnsi="宋体" w:eastAsia="宋体" w:cs="宋体"/>
          <w:spacing w:val="2"/>
          <w:sz w:val="21"/>
          <w:szCs w:val="21"/>
        </w:rPr>
        <w:t>【解析】从状态</w:t>
      </w:r>
      <w:r>
        <w:rPr>
          <w:rFonts w:ascii="宋体" w:hAnsi="宋体" w:eastAsia="宋体" w:cs="宋体"/>
          <w:spacing w:val="-62"/>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到状态</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发生等压变化，根据</w:t>
      </w:r>
      <w:r>
        <w:rPr>
          <w:position w:val="-12"/>
          <w:sz w:val="21"/>
          <w:szCs w:val="21"/>
        </w:rPr>
        <w:drawing>
          <wp:inline distT="0" distB="0" distL="0" distR="0">
            <wp:extent cx="402590" cy="262255"/>
            <wp:effectExtent l="0" t="0" r="0" b="0"/>
            <wp:docPr id="2248" name="IM 2248"/>
            <wp:cNvGraphicFramePr/>
            <a:graphic xmlns:a="http://schemas.openxmlformats.org/drawingml/2006/main">
              <a:graphicData uri="http://schemas.openxmlformats.org/drawingml/2006/picture">
                <pic:pic xmlns:pic="http://schemas.openxmlformats.org/drawingml/2006/picture">
                  <pic:nvPicPr>
                    <pic:cNvPr id="2248" name="IM 2248"/>
                    <pic:cNvPicPr/>
                  </pic:nvPicPr>
                  <pic:blipFill>
                    <a:blip r:embed="rId1477"/>
                    <a:stretch>
                      <a:fillRect/>
                    </a:stretch>
                  </pic:blipFill>
                  <pic:spPr>
                    <a:xfrm>
                      <a:off x="0" y="0"/>
                      <a:ext cx="403062" cy="262335"/>
                    </a:xfrm>
                    <a:prstGeom prst="rect">
                      <a:avLst/>
                    </a:prstGeom>
                  </pic:spPr>
                </pic:pic>
              </a:graphicData>
            </a:graphic>
          </wp:inline>
        </w:drawing>
      </w:r>
      <w:r>
        <w:rPr>
          <w:rFonts w:ascii="宋体" w:hAnsi="宋体" w:eastAsia="宋体" w:cs="宋体"/>
          <w:spacing w:val="2"/>
          <w:sz w:val="21"/>
          <w:szCs w:val="21"/>
        </w:rPr>
        <w:t>，可知从</w:t>
      </w:r>
      <w:r>
        <w:rPr>
          <w:rFonts w:ascii="宋体" w:hAnsi="宋体" w:eastAsia="宋体" w:cs="宋体"/>
          <w:spacing w:val="1"/>
          <w:sz w:val="21"/>
          <w:szCs w:val="21"/>
        </w:rPr>
        <w:t>状态</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5"/>
          <w:sz w:val="21"/>
          <w:szCs w:val="21"/>
        </w:rPr>
        <w:t xml:space="preserve"> </w:t>
      </w:r>
      <w:r>
        <w:rPr>
          <w:rFonts w:ascii="宋体" w:hAnsi="宋体" w:eastAsia="宋体" w:cs="宋体"/>
          <w:spacing w:val="1"/>
          <w:sz w:val="21"/>
          <w:szCs w:val="21"/>
        </w:rPr>
        <w:t>到状态</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宋体" w:hAnsi="宋体" w:eastAsia="宋体" w:cs="宋体"/>
          <w:spacing w:val="1"/>
          <w:sz w:val="21"/>
          <w:szCs w:val="21"/>
        </w:rPr>
        <w:t>，温度升</w:t>
      </w:r>
      <w:r>
        <w:rPr>
          <w:rFonts w:ascii="宋体" w:hAnsi="宋体" w:eastAsia="宋体" w:cs="宋体"/>
          <w:sz w:val="21"/>
          <w:szCs w:val="21"/>
        </w:rPr>
        <w:t xml:space="preserve">   </w:t>
      </w:r>
      <w:r>
        <w:rPr>
          <w:rFonts w:ascii="宋体" w:hAnsi="宋体" w:eastAsia="宋体" w:cs="宋体"/>
          <w:spacing w:val="1"/>
          <w:sz w:val="21"/>
          <w:szCs w:val="21"/>
        </w:rPr>
        <w:t>高，体积膨胀，因此单位体积内的分子数减少，</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错误；从状态</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1"/>
          <w:sz w:val="21"/>
          <w:szCs w:val="21"/>
        </w:rPr>
        <w:t>到状态</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温度升高，内能</w:t>
      </w:r>
      <w:r>
        <w:rPr>
          <w:rFonts w:ascii="宋体" w:hAnsi="宋体" w:eastAsia="宋体" w:cs="宋体"/>
          <w:sz w:val="21"/>
          <w:szCs w:val="21"/>
        </w:rPr>
        <w:t xml:space="preserve"> 增加，体积膨胀对外做功，根据热力学第一定律</w:t>
      </w:r>
      <w:r>
        <w:rPr>
          <w:rFonts w:ascii="宋体" w:hAnsi="宋体" w:eastAsia="宋体" w:cs="宋体"/>
          <w:spacing w:val="-49"/>
          <w:sz w:val="21"/>
          <w:szCs w:val="21"/>
        </w:rPr>
        <w:t xml:space="preserve"> </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U</w:t>
      </w:r>
      <w:r>
        <w:rPr>
          <w:rFonts w:ascii="宋体" w:hAnsi="宋体" w:eastAsia="宋体" w:cs="宋体"/>
          <w:sz w:val="21"/>
          <w:szCs w:val="21"/>
        </w:rPr>
        <w:t>＝</w:t>
      </w:r>
      <w:r>
        <w:rPr>
          <w:rFonts w:ascii="Times New Roman" w:hAnsi="Times New Roman" w:eastAsia="Times New Roman" w:cs="Times New Roman"/>
          <w:i/>
          <w:iCs/>
          <w:sz w:val="21"/>
          <w:szCs w:val="21"/>
        </w:rPr>
        <w:t>W</w:t>
      </w:r>
      <w:r>
        <w:rPr>
          <w:rFonts w:ascii="宋体" w:hAnsi="宋体" w:eastAsia="宋体" w:cs="宋体"/>
          <w:sz w:val="21"/>
          <w:szCs w:val="21"/>
        </w:rPr>
        <w:t>＋</w:t>
      </w:r>
      <w:r>
        <w:rPr>
          <w:rFonts w:ascii="Times New Roman" w:hAnsi="Times New Roman" w:eastAsia="Times New Roman" w:cs="Times New Roman"/>
          <w:i/>
          <w:iCs/>
          <w:sz w:val="21"/>
          <w:szCs w:val="21"/>
        </w:rPr>
        <w:t>Q</w:t>
      </w:r>
      <w:r>
        <w:rPr>
          <w:rFonts w:ascii="宋体" w:hAnsi="宋体" w:eastAsia="宋体" w:cs="宋体"/>
          <w:sz w:val="21"/>
          <w:szCs w:val="21"/>
        </w:rPr>
        <w:t>，可知气体需要</w:t>
      </w:r>
      <w:r>
        <w:rPr>
          <w:rFonts w:ascii="宋体" w:hAnsi="宋体" w:eastAsia="宋体" w:cs="宋体"/>
          <w:spacing w:val="-1"/>
          <w:sz w:val="21"/>
          <w:szCs w:val="21"/>
        </w:rPr>
        <w:t>吸收热量，</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1"/>
          <w:sz w:val="21"/>
          <w:szCs w:val="21"/>
        </w:rPr>
        <w:t>误；由于状态</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1"/>
          <w:sz w:val="21"/>
          <w:szCs w:val="21"/>
        </w:rPr>
        <w:t>的温度比状态</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C</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1"/>
          <w:sz w:val="21"/>
          <w:szCs w:val="21"/>
        </w:rPr>
        <w:t>的温度高，因此分子运动速率大的分子数</w:t>
      </w:r>
      <w:r>
        <w:rPr>
          <w:rFonts w:ascii="宋体" w:hAnsi="宋体" w:eastAsia="宋体" w:cs="宋体"/>
          <w:spacing w:val="-2"/>
          <w:sz w:val="21"/>
          <w:szCs w:val="21"/>
        </w:rPr>
        <w:t>，状态</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大于状态</w:t>
      </w:r>
      <w:r>
        <w:rPr>
          <w:rFonts w:ascii="宋体" w:hAnsi="宋体" w:eastAsia="宋体" w:cs="宋体"/>
          <w:sz w:val="21"/>
          <w:szCs w:val="21"/>
        </w:rPr>
        <w:t xml:space="preserve"> </w:t>
      </w:r>
      <w:r>
        <w:rPr>
          <w:rFonts w:ascii="Times New Roman" w:hAnsi="Times New Roman" w:eastAsia="Times New Roman" w:cs="Times New Roman"/>
          <w:i/>
          <w:iCs/>
          <w:sz w:val="21"/>
          <w:szCs w:val="21"/>
        </w:rPr>
        <w:t>C</w:t>
      </w:r>
      <w:r>
        <w:rPr>
          <w:rFonts w:ascii="宋体" w:hAnsi="宋体" w:eastAsia="宋体" w:cs="宋体"/>
          <w:sz w:val="21"/>
          <w:szCs w:val="21"/>
        </w:rPr>
        <w:t>，</w:t>
      </w:r>
      <w:r>
        <w:rPr>
          <w:rFonts w:ascii="Times New Roman" w:hAnsi="Times New Roman" w:eastAsia="Times New Roman" w:cs="Times New Roman"/>
          <w:sz w:val="21"/>
          <w:szCs w:val="21"/>
        </w:rPr>
        <w:t xml:space="preserve">C </w:t>
      </w:r>
      <w:r>
        <w:rPr>
          <w:rFonts w:ascii="宋体" w:hAnsi="宋体" w:eastAsia="宋体" w:cs="宋体"/>
          <w:sz w:val="21"/>
          <w:szCs w:val="21"/>
        </w:rPr>
        <w:t>错误；状态</w:t>
      </w:r>
      <w:r>
        <w:rPr>
          <w:rFonts w:ascii="Times New Roman" w:hAnsi="Times New Roman" w:eastAsia="Times New Roman" w:cs="Times New Roman"/>
          <w:i/>
          <w:iCs/>
          <w:sz w:val="21"/>
          <w:szCs w:val="21"/>
        </w:rPr>
        <w:t xml:space="preserve">A </w:t>
      </w:r>
      <w:r>
        <w:rPr>
          <w:rFonts w:ascii="宋体" w:hAnsi="宋体" w:eastAsia="宋体" w:cs="宋体"/>
          <w:sz w:val="21"/>
          <w:szCs w:val="21"/>
        </w:rPr>
        <w:t>与状态</w:t>
      </w:r>
      <w:r>
        <w:rPr>
          <w:rFonts w:ascii="宋体" w:hAnsi="宋体" w:eastAsia="宋体" w:cs="宋体"/>
          <w:spacing w:val="-26"/>
          <w:sz w:val="21"/>
          <w:szCs w:val="21"/>
        </w:rPr>
        <w:t xml:space="preserve"> </w:t>
      </w:r>
      <w:r>
        <w:rPr>
          <w:rFonts w:ascii="Times New Roman" w:hAnsi="Times New Roman" w:eastAsia="Times New Roman" w:cs="Times New Roman"/>
          <w:i/>
          <w:iCs/>
          <w:sz w:val="21"/>
          <w:szCs w:val="21"/>
        </w:rPr>
        <w:t xml:space="preserve">C </w:t>
      </w:r>
      <w:r>
        <w:rPr>
          <w:rFonts w:ascii="宋体" w:hAnsi="宋体" w:eastAsia="宋体" w:cs="宋体"/>
          <w:sz w:val="21"/>
          <w:szCs w:val="21"/>
        </w:rPr>
        <w:t>温度相同，分子的平均速率相同，而状态</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4"/>
          <w:sz w:val="21"/>
          <w:szCs w:val="21"/>
        </w:rPr>
        <w:t xml:space="preserve"> </w:t>
      </w:r>
      <w:r>
        <w:rPr>
          <w:rFonts w:ascii="宋体" w:hAnsi="宋体" w:eastAsia="宋体" w:cs="宋体"/>
          <w:sz w:val="21"/>
          <w:szCs w:val="21"/>
        </w:rPr>
        <w:t>的压强大于状态</w:t>
      </w:r>
      <w:r>
        <w:rPr>
          <w:rFonts w:ascii="宋体" w:hAnsi="宋体" w:eastAsia="宋体" w:cs="宋体"/>
          <w:spacing w:val="-41"/>
          <w:sz w:val="21"/>
          <w:szCs w:val="21"/>
        </w:rPr>
        <w:t xml:space="preserve"> </w:t>
      </w:r>
      <w:r>
        <w:rPr>
          <w:rFonts w:ascii="Times New Roman" w:hAnsi="Times New Roman" w:eastAsia="Times New Roman" w:cs="Times New Roman"/>
          <w:i/>
          <w:iCs/>
          <w:sz w:val="21"/>
          <w:szCs w:val="21"/>
        </w:rPr>
        <w:t xml:space="preserve">C   </w:t>
      </w:r>
      <w:r>
        <w:rPr>
          <w:rFonts w:ascii="宋体" w:hAnsi="宋体" w:eastAsia="宋体" w:cs="宋体"/>
          <w:spacing w:val="-1"/>
          <w:sz w:val="21"/>
          <w:szCs w:val="21"/>
        </w:rPr>
        <w:t>的压强，则状态</w:t>
      </w:r>
      <w:r>
        <w:rPr>
          <w:rFonts w:ascii="宋体" w:hAnsi="宋体" w:eastAsia="宋体" w:cs="宋体"/>
          <w:spacing w:val="-61"/>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的体积小于状态</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1"/>
          <w:sz w:val="21"/>
          <w:szCs w:val="21"/>
        </w:rPr>
        <w:t>的体积，因此单位时间内撞击单位面积器壁的分子数，</w:t>
      </w:r>
      <w:r>
        <w:rPr>
          <w:rFonts w:ascii="宋体" w:hAnsi="宋体" w:eastAsia="宋体" w:cs="宋体"/>
          <w:sz w:val="21"/>
          <w:szCs w:val="21"/>
        </w:rPr>
        <w:t xml:space="preserve"> 状态</w:t>
      </w:r>
      <w:r>
        <w:rPr>
          <w:rFonts w:ascii="Times New Roman" w:hAnsi="Times New Roman" w:eastAsia="Times New Roman" w:cs="Times New Roman"/>
          <w:i/>
          <w:iCs/>
          <w:sz w:val="21"/>
          <w:szCs w:val="21"/>
        </w:rPr>
        <w:t xml:space="preserve">A </w:t>
      </w:r>
      <w:r>
        <w:rPr>
          <w:rFonts w:ascii="宋体" w:hAnsi="宋体" w:eastAsia="宋体" w:cs="宋体"/>
          <w:sz w:val="21"/>
          <w:szCs w:val="21"/>
        </w:rPr>
        <w:t>大于状态</w:t>
      </w:r>
      <w:r>
        <w:rPr>
          <w:rFonts w:ascii="宋体" w:hAnsi="宋体" w:eastAsia="宋体" w:cs="宋体"/>
          <w:spacing w:val="-36"/>
          <w:sz w:val="21"/>
          <w:szCs w:val="21"/>
        </w:rPr>
        <w:t xml:space="preserve"> </w:t>
      </w:r>
      <w:r>
        <w:rPr>
          <w:rFonts w:ascii="Times New Roman" w:hAnsi="Times New Roman" w:eastAsia="Times New Roman" w:cs="Times New Roman"/>
          <w:i/>
          <w:iCs/>
          <w:sz w:val="21"/>
          <w:szCs w:val="21"/>
        </w:rPr>
        <w:t>C</w:t>
      </w:r>
      <w:r>
        <w:rPr>
          <w:rFonts w:ascii="宋体" w:hAnsi="宋体" w:eastAsia="宋体" w:cs="宋体"/>
          <w:sz w:val="21"/>
          <w:szCs w:val="21"/>
        </w:rPr>
        <w:t>，</w:t>
      </w:r>
      <w:r>
        <w:rPr>
          <w:rFonts w:ascii="Times New Roman" w:hAnsi="Times New Roman" w:eastAsia="Times New Roman" w:cs="Times New Roman"/>
          <w:sz w:val="21"/>
          <w:szCs w:val="21"/>
        </w:rPr>
        <w:t>D</w:t>
      </w:r>
      <w:r>
        <w:rPr>
          <w:rFonts w:ascii="Times New Roman" w:hAnsi="Times New Roman" w:eastAsia="Times New Roman" w:cs="Times New Roman"/>
          <w:spacing w:val="15"/>
          <w:sz w:val="21"/>
          <w:szCs w:val="21"/>
        </w:rPr>
        <w:t xml:space="preserve"> </w:t>
      </w:r>
      <w:r>
        <w:rPr>
          <w:rFonts w:ascii="宋体" w:hAnsi="宋体" w:eastAsia="宋体" w:cs="宋体"/>
          <w:sz w:val="21"/>
          <w:szCs w:val="21"/>
        </w:rPr>
        <w:t>正确。</w:t>
      </w:r>
    </w:p>
    <w:p w14:paraId="5EA90665">
      <w:pPr>
        <w:spacing w:before="1" w:line="228"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5.</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D</w:t>
      </w:r>
    </w:p>
    <w:p w14:paraId="3B18F58A">
      <w:pPr>
        <w:spacing w:before="51" w:line="272" w:lineRule="auto"/>
        <w:ind w:left="35" w:right="122" w:hanging="8"/>
        <w:rPr>
          <w:rFonts w:ascii="宋体" w:hAnsi="宋体" w:eastAsia="宋体" w:cs="宋体"/>
          <w:sz w:val="21"/>
          <w:szCs w:val="21"/>
        </w:rPr>
      </w:pPr>
      <w:r>
        <w:rPr>
          <w:rFonts w:ascii="宋体" w:hAnsi="宋体" w:eastAsia="宋体" w:cs="宋体"/>
          <w:spacing w:val="2"/>
          <w:sz w:val="21"/>
          <w:szCs w:val="21"/>
        </w:rPr>
        <w:t>【解析】</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2"/>
          <w:sz w:val="21"/>
          <w:szCs w:val="21"/>
        </w:rPr>
        <w:t>．当电阻丝对</w:t>
      </w:r>
      <w:r>
        <w:rPr>
          <w:rFonts w:ascii="Times New Roman" w:hAnsi="Times New Roman" w:eastAsia="Times New Roman" w:cs="Times New Roman"/>
          <w:i/>
          <w:iCs/>
          <w:spacing w:val="2"/>
          <w:sz w:val="21"/>
          <w:szCs w:val="21"/>
        </w:rPr>
        <w:t>f</w:t>
      </w:r>
      <w:r>
        <w:rPr>
          <w:rFonts w:ascii="宋体" w:hAnsi="宋体" w:eastAsia="宋体" w:cs="宋体"/>
          <w:spacing w:val="2"/>
          <w:sz w:val="21"/>
          <w:szCs w:val="21"/>
        </w:rPr>
        <w:t>中的气体缓慢加热时，</w:t>
      </w:r>
      <w:r>
        <w:rPr>
          <w:rFonts w:ascii="Times New Roman" w:hAnsi="Times New Roman" w:eastAsia="Times New Roman" w:cs="Times New Roman"/>
          <w:i/>
          <w:iCs/>
          <w:spacing w:val="2"/>
          <w:sz w:val="21"/>
          <w:szCs w:val="21"/>
        </w:rPr>
        <w:t>f</w:t>
      </w:r>
      <w:r>
        <w:rPr>
          <w:rFonts w:ascii="Times New Roman" w:hAnsi="Times New Roman" w:eastAsia="Times New Roman" w:cs="Times New Roman"/>
          <w:i/>
          <w:iCs/>
          <w:spacing w:val="-14"/>
          <w:sz w:val="21"/>
          <w:szCs w:val="21"/>
        </w:rPr>
        <w:t xml:space="preserve"> </w:t>
      </w:r>
      <w:r>
        <w:rPr>
          <w:rFonts w:ascii="宋体" w:hAnsi="宋体" w:eastAsia="宋体" w:cs="宋体"/>
          <w:spacing w:val="2"/>
          <w:sz w:val="21"/>
          <w:szCs w:val="21"/>
        </w:rPr>
        <w:t>中的气体内能增大，温度升高，根据理想</w:t>
      </w:r>
      <w:r>
        <w:rPr>
          <w:rFonts w:ascii="宋体" w:hAnsi="宋体" w:eastAsia="宋体" w:cs="宋体"/>
          <w:sz w:val="21"/>
          <w:szCs w:val="21"/>
        </w:rPr>
        <w:t xml:space="preserve"> </w:t>
      </w:r>
      <w:r>
        <w:rPr>
          <w:rFonts w:ascii="宋体" w:hAnsi="宋体" w:eastAsia="宋体" w:cs="宋体"/>
          <w:spacing w:val="2"/>
          <w:sz w:val="21"/>
          <w:szCs w:val="21"/>
        </w:rPr>
        <w:t>气体状态方程可知</w:t>
      </w:r>
      <w:r>
        <w:rPr>
          <w:rFonts w:ascii="Times New Roman" w:hAnsi="Times New Roman" w:eastAsia="Times New Roman" w:cs="Times New Roman"/>
          <w:i/>
          <w:iCs/>
          <w:spacing w:val="2"/>
          <w:sz w:val="21"/>
          <w:szCs w:val="21"/>
        </w:rPr>
        <w:t>f</w:t>
      </w:r>
      <w:r>
        <w:rPr>
          <w:rFonts w:ascii="宋体" w:hAnsi="宋体" w:eastAsia="宋体" w:cs="宋体"/>
          <w:spacing w:val="2"/>
          <w:sz w:val="21"/>
          <w:szCs w:val="21"/>
        </w:rPr>
        <w:t>中的气体压强增大，会缓慢推动左边活塞，可知</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h</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的体积也</w:t>
      </w:r>
      <w:r>
        <w:rPr>
          <w:rFonts w:ascii="宋体" w:hAnsi="宋体" w:eastAsia="宋体" w:cs="宋体"/>
          <w:spacing w:val="1"/>
          <w:sz w:val="21"/>
          <w:szCs w:val="21"/>
        </w:rPr>
        <w:t>被压缩压强</w:t>
      </w:r>
      <w:r>
        <w:rPr>
          <w:rFonts w:ascii="宋体" w:hAnsi="宋体" w:eastAsia="宋体" w:cs="宋体"/>
          <w:sz w:val="21"/>
          <w:szCs w:val="21"/>
        </w:rPr>
        <w:t xml:space="preserve"> 变大，对活塞受力分析，根据平衡条件可知，弹簧弹力变大，则弹簧被压缩。与此同时弹簧 </w:t>
      </w:r>
      <w:r>
        <w:rPr>
          <w:rFonts w:ascii="宋体" w:hAnsi="宋体" w:eastAsia="宋体" w:cs="宋体"/>
          <w:spacing w:val="-1"/>
          <w:sz w:val="21"/>
          <w:szCs w:val="21"/>
        </w:rPr>
        <w:t>对右边活塞有弹力作用，缓慢向右推动左边活塞。故活塞对</w:t>
      </w:r>
      <w:r>
        <w:rPr>
          <w:rFonts w:ascii="宋体" w:hAnsi="宋体" w:eastAsia="宋体" w:cs="宋体"/>
          <w:spacing w:val="-39"/>
          <w:sz w:val="21"/>
          <w:szCs w:val="21"/>
        </w:rPr>
        <w:t xml:space="preserve"> </w:t>
      </w:r>
      <w:r>
        <w:rPr>
          <w:rFonts w:ascii="Times New Roman" w:hAnsi="Times New Roman" w:eastAsia="Times New Roman" w:cs="Times New Roman"/>
          <w:i/>
          <w:iCs/>
          <w:spacing w:val="-1"/>
          <w:sz w:val="21"/>
          <w:szCs w:val="21"/>
        </w:rPr>
        <w:t>h</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1"/>
          <w:sz w:val="21"/>
          <w:szCs w:val="21"/>
        </w:rPr>
        <w:t>中的气体做正功，且是绝热过</w:t>
      </w:r>
      <w:r>
        <w:rPr>
          <w:rFonts w:ascii="宋体" w:hAnsi="宋体" w:eastAsia="宋体" w:cs="宋体"/>
          <w:sz w:val="21"/>
          <w:szCs w:val="21"/>
        </w:rPr>
        <w:t xml:space="preserve"> </w:t>
      </w:r>
      <w:r>
        <w:rPr>
          <w:rFonts w:ascii="宋体" w:hAnsi="宋体" w:eastAsia="宋体" w:cs="宋体"/>
          <w:spacing w:val="-2"/>
          <w:sz w:val="21"/>
          <w:szCs w:val="21"/>
        </w:rPr>
        <w:t>程，由热力学第一定律可知</w:t>
      </w:r>
      <w:r>
        <w:rPr>
          <w:rFonts w:ascii="宋体" w:hAnsi="宋体" w:eastAsia="宋体" w:cs="宋体"/>
          <w:i/>
          <w:iCs/>
          <w:spacing w:val="-2"/>
          <w:sz w:val="22"/>
          <w:szCs w:val="22"/>
        </w:rPr>
        <w:t>，</w:t>
      </w:r>
      <w:r>
        <w:rPr>
          <w:rFonts w:ascii="Times New Roman" w:hAnsi="Times New Roman" w:eastAsia="Times New Roman" w:cs="Times New Roman"/>
          <w:i/>
          <w:iCs/>
          <w:spacing w:val="-2"/>
          <w:sz w:val="21"/>
          <w:szCs w:val="21"/>
        </w:rPr>
        <w:t>h</w:t>
      </w:r>
      <w:r>
        <w:rPr>
          <w:rFonts w:ascii="Times New Roman" w:hAnsi="Times New Roman" w:eastAsia="Times New Roman" w:cs="Times New Roman"/>
          <w:i/>
          <w:iCs/>
          <w:spacing w:val="44"/>
          <w:sz w:val="21"/>
          <w:szCs w:val="21"/>
        </w:rPr>
        <w:t xml:space="preserve"> </w:t>
      </w:r>
      <w:r>
        <w:rPr>
          <w:rFonts w:ascii="宋体" w:hAnsi="宋体" w:eastAsia="宋体" w:cs="宋体"/>
          <w:spacing w:val="-2"/>
          <w:sz w:val="21"/>
          <w:szCs w:val="21"/>
        </w:rPr>
        <w:t>中的气体内能增加，</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w:t>
      </w:r>
    </w:p>
    <w:p w14:paraId="738D9741">
      <w:pPr>
        <w:spacing w:before="2" w:line="248" w:lineRule="auto"/>
        <w:ind w:left="38" w:right="244" w:hanging="6"/>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．未加热前，三部分中气体的温度、体积、压强均相等，当系统稳定时，活塞受力平衡，</w:t>
      </w:r>
      <w:r>
        <w:rPr>
          <w:rFonts w:ascii="宋体" w:hAnsi="宋体" w:eastAsia="宋体" w:cs="宋体"/>
          <w:sz w:val="21"/>
          <w:szCs w:val="21"/>
        </w:rPr>
        <w:t xml:space="preserve"> </w:t>
      </w:r>
      <w:r>
        <w:rPr>
          <w:rFonts w:ascii="宋体" w:hAnsi="宋体" w:eastAsia="宋体" w:cs="宋体"/>
          <w:spacing w:val="4"/>
          <w:sz w:val="21"/>
          <w:szCs w:val="21"/>
        </w:rPr>
        <w:t>可知弹簧处于压缩状态，对左边活塞分析</w:t>
      </w:r>
      <w:r>
        <w:rPr>
          <w:rFonts w:ascii="Times New Roman" w:hAnsi="Times New Roman" w:eastAsia="Times New Roman" w:cs="Times New Roman"/>
          <w:i/>
          <w:iCs/>
          <w:sz w:val="18"/>
          <w:szCs w:val="18"/>
        </w:rPr>
        <w:t>p</w:t>
      </w:r>
      <w:r>
        <w:rPr>
          <w:rFonts w:ascii="Times New Roman" w:hAnsi="Times New Roman" w:eastAsia="Times New Roman" w:cs="Times New Roman"/>
          <w:i/>
          <w:iCs/>
          <w:position w:val="-1"/>
          <w:sz w:val="10"/>
          <w:szCs w:val="10"/>
        </w:rPr>
        <w:t>f</w:t>
      </w:r>
      <w:r>
        <w:rPr>
          <w:rFonts w:ascii="Times New Roman" w:hAnsi="Times New Roman" w:eastAsia="Times New Roman" w:cs="Times New Roman"/>
          <w:i/>
          <w:iCs/>
          <w:spacing w:val="14"/>
          <w:position w:val="-1"/>
          <w:sz w:val="10"/>
          <w:szCs w:val="10"/>
        </w:rPr>
        <w:t xml:space="preserve"> </w:t>
      </w:r>
      <w:r>
        <w:rPr>
          <w:rFonts w:ascii="Times New Roman" w:hAnsi="Times New Roman" w:eastAsia="Times New Roman" w:cs="Times New Roman"/>
          <w:i/>
          <w:iCs/>
          <w:position w:val="3"/>
          <w:sz w:val="18"/>
          <w:szCs w:val="18"/>
        </w:rPr>
        <w:t>S</w:t>
      </w:r>
      <w:r>
        <w:rPr>
          <w:rFonts w:ascii="Times New Roman" w:hAnsi="Times New Roman" w:eastAsia="Times New Roman" w:cs="Times New Roman"/>
          <w:i/>
          <w:iCs/>
          <w:spacing w:val="4"/>
          <w:position w:val="3"/>
          <w:sz w:val="18"/>
          <w:szCs w:val="18"/>
        </w:rPr>
        <w:t xml:space="preserve"> </w:t>
      </w:r>
      <w:r>
        <w:rPr>
          <w:rFonts w:ascii="微软雅黑" w:hAnsi="微软雅黑" w:eastAsia="微软雅黑" w:cs="微软雅黑"/>
          <w:spacing w:val="4"/>
          <w:position w:val="3"/>
          <w:sz w:val="18"/>
          <w:szCs w:val="18"/>
        </w:rPr>
        <w:t>=</w:t>
      </w:r>
      <w:r>
        <w:rPr>
          <w:rFonts w:ascii="微软雅黑" w:hAnsi="微软雅黑" w:eastAsia="微软雅黑" w:cs="微软雅黑"/>
          <w:spacing w:val="-14"/>
          <w:position w:val="3"/>
          <w:sz w:val="18"/>
          <w:szCs w:val="18"/>
        </w:rPr>
        <w:t xml:space="preserve"> </w:t>
      </w:r>
      <w:r>
        <w:rPr>
          <w:rFonts w:ascii="Times New Roman" w:hAnsi="Times New Roman" w:eastAsia="Times New Roman" w:cs="Times New Roman"/>
          <w:i/>
          <w:iCs/>
          <w:spacing w:val="4"/>
          <w:position w:val="3"/>
          <w:sz w:val="18"/>
          <w:szCs w:val="18"/>
        </w:rPr>
        <w:t>F</w:t>
      </w:r>
      <w:r>
        <w:rPr>
          <w:rFonts w:ascii="宋体" w:hAnsi="宋体" w:eastAsia="宋体" w:cs="宋体"/>
          <w:spacing w:val="4"/>
          <w:position w:val="-1"/>
          <w:sz w:val="10"/>
          <w:szCs w:val="10"/>
        </w:rPr>
        <w:t xml:space="preserve">弹 </w:t>
      </w:r>
      <w:r>
        <w:rPr>
          <w:rFonts w:ascii="微软雅黑" w:hAnsi="微软雅黑" w:eastAsia="微软雅黑" w:cs="微软雅黑"/>
          <w:spacing w:val="4"/>
          <w:position w:val="3"/>
          <w:sz w:val="18"/>
          <w:szCs w:val="18"/>
        </w:rPr>
        <w:t>+</w:t>
      </w:r>
      <w:r>
        <w:rPr>
          <w:rFonts w:ascii="微软雅黑" w:hAnsi="微软雅黑" w:eastAsia="微软雅黑" w:cs="微软雅黑"/>
          <w:spacing w:val="-22"/>
          <w:position w:val="3"/>
          <w:sz w:val="18"/>
          <w:szCs w:val="18"/>
        </w:rPr>
        <w:t xml:space="preserve"> </w:t>
      </w:r>
      <w:r>
        <w:rPr>
          <w:rFonts w:ascii="Times New Roman" w:hAnsi="Times New Roman" w:eastAsia="Times New Roman" w:cs="Times New Roman"/>
          <w:i/>
          <w:iCs/>
          <w:position w:val="3"/>
          <w:sz w:val="18"/>
          <w:szCs w:val="18"/>
        </w:rPr>
        <w:t>p</w:t>
      </w:r>
      <w:r>
        <w:rPr>
          <w:rFonts w:ascii="Times New Roman" w:hAnsi="Times New Roman" w:eastAsia="Times New Roman" w:cs="Times New Roman"/>
          <w:i/>
          <w:iCs/>
          <w:position w:val="-1"/>
          <w:sz w:val="10"/>
          <w:szCs w:val="10"/>
        </w:rPr>
        <w:t>g</w:t>
      </w:r>
      <w:r>
        <w:rPr>
          <w:rFonts w:ascii="Times New Roman" w:hAnsi="Times New Roman" w:eastAsia="Times New Roman" w:cs="Times New Roman"/>
          <w:i/>
          <w:iCs/>
          <w:spacing w:val="-9"/>
          <w:position w:val="-1"/>
          <w:sz w:val="10"/>
          <w:szCs w:val="10"/>
        </w:rPr>
        <w:t xml:space="preserve"> </w:t>
      </w:r>
      <w:r>
        <w:rPr>
          <w:rFonts w:ascii="Times New Roman" w:hAnsi="Times New Roman" w:eastAsia="Times New Roman" w:cs="Times New Roman"/>
          <w:i/>
          <w:iCs/>
          <w:position w:val="3"/>
          <w:sz w:val="18"/>
          <w:szCs w:val="18"/>
        </w:rPr>
        <w:t>S</w:t>
      </w:r>
      <w:r>
        <w:rPr>
          <w:rFonts w:ascii="Times New Roman" w:hAnsi="Times New Roman" w:eastAsia="Times New Roman" w:cs="Times New Roman"/>
          <w:i/>
          <w:iCs/>
          <w:spacing w:val="4"/>
          <w:position w:val="3"/>
          <w:sz w:val="18"/>
          <w:szCs w:val="18"/>
        </w:rPr>
        <w:t xml:space="preserve"> </w:t>
      </w:r>
      <w:r>
        <w:rPr>
          <w:rFonts w:ascii="Times New Roman" w:hAnsi="Times New Roman" w:eastAsia="Times New Roman" w:cs="Times New Roman"/>
          <w:spacing w:val="4"/>
          <w:sz w:val="21"/>
          <w:szCs w:val="21"/>
        </w:rPr>
        <w:t>,</w:t>
      </w:r>
      <w:r>
        <w:rPr>
          <w:rFonts w:ascii="宋体" w:hAnsi="宋体" w:eastAsia="宋体" w:cs="宋体"/>
          <w:spacing w:val="4"/>
          <w:sz w:val="21"/>
          <w:szCs w:val="21"/>
        </w:rPr>
        <w:t>则</w:t>
      </w:r>
      <w:r>
        <w:rPr>
          <w:rFonts w:ascii="Times New Roman" w:hAnsi="Times New Roman" w:eastAsia="Times New Roman" w:cs="Times New Roman"/>
          <w:i/>
          <w:iCs/>
          <w:sz w:val="18"/>
          <w:szCs w:val="18"/>
        </w:rPr>
        <w:t>p</w:t>
      </w:r>
      <w:r>
        <w:rPr>
          <w:rFonts w:ascii="Times New Roman" w:hAnsi="Times New Roman" w:eastAsia="Times New Roman" w:cs="Times New Roman"/>
          <w:i/>
          <w:iCs/>
          <w:position w:val="-1"/>
          <w:sz w:val="10"/>
          <w:szCs w:val="10"/>
        </w:rPr>
        <w:t>f</w:t>
      </w:r>
      <w:r>
        <w:rPr>
          <w:rFonts w:ascii="Times New Roman" w:hAnsi="Times New Roman" w:eastAsia="Times New Roman" w:cs="Times New Roman"/>
          <w:i/>
          <w:iCs/>
          <w:spacing w:val="4"/>
          <w:position w:val="-1"/>
          <w:sz w:val="10"/>
          <w:szCs w:val="10"/>
        </w:rPr>
        <w:t xml:space="preserve">   </w:t>
      </w:r>
      <w:r>
        <w:rPr>
          <w:rFonts w:ascii="微软雅黑" w:hAnsi="微软雅黑" w:eastAsia="微软雅黑" w:cs="微软雅黑"/>
          <w:spacing w:val="4"/>
          <w:position w:val="3"/>
          <w:sz w:val="18"/>
          <w:szCs w:val="18"/>
        </w:rPr>
        <w:t>&gt;</w:t>
      </w:r>
      <w:r>
        <w:rPr>
          <w:rFonts w:ascii="微软雅黑" w:hAnsi="微软雅黑" w:eastAsia="微软雅黑" w:cs="微软雅黑"/>
          <w:spacing w:val="-11"/>
          <w:position w:val="3"/>
          <w:sz w:val="18"/>
          <w:szCs w:val="18"/>
        </w:rPr>
        <w:t xml:space="preserve"> </w:t>
      </w:r>
      <w:r>
        <w:rPr>
          <w:rFonts w:ascii="Times New Roman" w:hAnsi="Times New Roman" w:eastAsia="Times New Roman" w:cs="Times New Roman"/>
          <w:i/>
          <w:iCs/>
          <w:position w:val="3"/>
          <w:sz w:val="18"/>
          <w:szCs w:val="18"/>
        </w:rPr>
        <w:t>p</w:t>
      </w:r>
      <w:r>
        <w:rPr>
          <w:rFonts w:ascii="Times New Roman" w:hAnsi="Times New Roman" w:eastAsia="Times New Roman" w:cs="Times New Roman"/>
          <w:i/>
          <w:iCs/>
          <w:position w:val="-1"/>
          <w:sz w:val="10"/>
          <w:szCs w:val="10"/>
        </w:rPr>
        <w:t>g</w:t>
      </w:r>
      <w:r>
        <w:rPr>
          <w:rFonts w:ascii="Times New Roman" w:hAnsi="Times New Roman" w:eastAsia="Times New Roman" w:cs="Times New Roman"/>
          <w:i/>
          <w:iCs/>
          <w:spacing w:val="4"/>
          <w:position w:val="-1"/>
          <w:sz w:val="10"/>
          <w:szCs w:val="10"/>
        </w:rPr>
        <w:t xml:space="preserve">  </w:t>
      </w:r>
      <w:r>
        <w:rPr>
          <w:rFonts w:ascii="宋体" w:hAnsi="宋体" w:eastAsia="宋体" w:cs="宋体"/>
          <w:spacing w:val="4"/>
          <w:sz w:val="21"/>
          <w:szCs w:val="21"/>
        </w:rPr>
        <w:t>；</w:t>
      </w:r>
    </w:p>
    <w:p w14:paraId="18A0D8E2">
      <w:pPr>
        <w:spacing w:before="165"/>
        <w:ind w:left="39"/>
        <w:rPr>
          <w:rFonts w:ascii="宋体" w:hAnsi="宋体" w:eastAsia="宋体" w:cs="宋体"/>
          <w:sz w:val="21"/>
          <w:szCs w:val="21"/>
        </w:rPr>
      </w:pPr>
      <w:r>
        <w:rPr>
          <w:rFonts w:ascii="宋体" w:hAnsi="宋体" w:eastAsia="宋体" w:cs="宋体"/>
          <w:position w:val="-2"/>
          <w:sz w:val="21"/>
          <w:szCs w:val="21"/>
        </w:rPr>
        <w:t>分别对</w:t>
      </w:r>
      <w:r>
        <w:rPr>
          <w:rFonts w:ascii="Times New Roman" w:hAnsi="Times New Roman" w:eastAsia="Times New Roman" w:cs="Times New Roman"/>
          <w:i/>
          <w:iCs/>
          <w:position w:val="-2"/>
          <w:sz w:val="21"/>
          <w:szCs w:val="21"/>
        </w:rPr>
        <w:t>f</w:t>
      </w:r>
      <w:r>
        <w:rPr>
          <w:rFonts w:ascii="宋体" w:hAnsi="宋体" w:eastAsia="宋体" w:cs="宋体"/>
          <w:i/>
          <w:iCs/>
          <w:position w:val="-2"/>
          <w:sz w:val="22"/>
          <w:szCs w:val="22"/>
        </w:rPr>
        <w:t>、</w:t>
      </w:r>
      <w:r>
        <w:rPr>
          <w:rFonts w:ascii="Times New Roman" w:hAnsi="Times New Roman" w:eastAsia="Times New Roman" w:cs="Times New Roman"/>
          <w:i/>
          <w:iCs/>
          <w:position w:val="-1"/>
          <w:sz w:val="21"/>
          <w:szCs w:val="21"/>
        </w:rPr>
        <w:t>g</w:t>
      </w:r>
      <w:r>
        <w:rPr>
          <w:rFonts w:ascii="Times New Roman" w:hAnsi="Times New Roman" w:eastAsia="Times New Roman" w:cs="Times New Roman"/>
          <w:i/>
          <w:iCs/>
          <w:spacing w:val="34"/>
          <w:position w:val="-1"/>
          <w:sz w:val="21"/>
          <w:szCs w:val="21"/>
        </w:rPr>
        <w:t xml:space="preserve"> </w:t>
      </w:r>
      <w:r>
        <w:rPr>
          <w:rFonts w:ascii="宋体" w:hAnsi="宋体" w:eastAsia="宋体" w:cs="宋体"/>
          <w:position w:val="-2"/>
          <w:sz w:val="21"/>
          <w:szCs w:val="21"/>
        </w:rPr>
        <w:t>内的气体分析，根据理想气体状态方程有</w:t>
      </w:r>
      <w:r>
        <w:rPr>
          <w:rFonts w:ascii="宋体" w:hAnsi="宋体" w:eastAsia="宋体" w:cs="宋体"/>
          <w:spacing w:val="-70"/>
          <w:position w:val="-2"/>
          <w:sz w:val="21"/>
          <w:szCs w:val="21"/>
        </w:rPr>
        <w:t xml:space="preserve"> </w:t>
      </w:r>
      <w:r>
        <w:rPr>
          <w:position w:val="-21"/>
          <w:sz w:val="21"/>
          <w:szCs w:val="21"/>
        </w:rPr>
        <w:drawing>
          <wp:inline distT="0" distB="0" distL="0" distR="0">
            <wp:extent cx="1570355" cy="346710"/>
            <wp:effectExtent l="0" t="0" r="0" b="0"/>
            <wp:docPr id="2250" name="IM 2250"/>
            <wp:cNvGraphicFramePr/>
            <a:graphic xmlns:a="http://schemas.openxmlformats.org/drawingml/2006/main">
              <a:graphicData uri="http://schemas.openxmlformats.org/drawingml/2006/picture">
                <pic:pic xmlns:pic="http://schemas.openxmlformats.org/drawingml/2006/picture">
                  <pic:nvPicPr>
                    <pic:cNvPr id="2250" name="IM 2250"/>
                    <pic:cNvPicPr/>
                  </pic:nvPicPr>
                  <pic:blipFill>
                    <a:blip r:embed="rId1478"/>
                    <a:stretch>
                      <a:fillRect/>
                    </a:stretch>
                  </pic:blipFill>
                  <pic:spPr>
                    <a:xfrm>
                      <a:off x="0" y="0"/>
                      <a:ext cx="1570713" cy="347169"/>
                    </a:xfrm>
                    <a:prstGeom prst="rect">
                      <a:avLst/>
                    </a:prstGeom>
                  </pic:spPr>
                </pic:pic>
              </a:graphicData>
            </a:graphic>
          </wp:inline>
        </w:drawing>
      </w:r>
      <w:r>
        <w:rPr>
          <w:rFonts w:ascii="宋体" w:hAnsi="宋体" w:eastAsia="宋体" w:cs="宋体"/>
          <w:spacing w:val="-57"/>
          <w:position w:val="-2"/>
          <w:sz w:val="21"/>
          <w:szCs w:val="21"/>
        </w:rPr>
        <w:t xml:space="preserve"> </w:t>
      </w:r>
      <w:r>
        <w:rPr>
          <w:rFonts w:ascii="宋体" w:hAnsi="宋体" w:eastAsia="宋体" w:cs="宋体"/>
          <w:position w:val="-2"/>
          <w:sz w:val="21"/>
          <w:szCs w:val="21"/>
        </w:rPr>
        <w:t>；</w:t>
      </w:r>
    </w:p>
    <w:p w14:paraId="13D0F13A">
      <w:pPr>
        <w:pStyle w:val="2"/>
        <w:spacing w:line="305" w:lineRule="auto"/>
      </w:pPr>
    </w:p>
    <w:p w14:paraId="06555FA7">
      <w:pPr>
        <w:spacing w:before="86" w:line="169" w:lineRule="auto"/>
        <w:ind w:left="62"/>
        <w:rPr>
          <w:rFonts w:ascii="宋体" w:hAnsi="宋体" w:eastAsia="宋体" w:cs="宋体"/>
          <w:sz w:val="21"/>
          <w:szCs w:val="21"/>
        </w:rPr>
      </w:pPr>
      <w:r>
        <w:rPr>
          <w:rFonts w:ascii="宋体" w:hAnsi="宋体" w:eastAsia="宋体" w:cs="宋体"/>
          <w:spacing w:val="-3"/>
          <w:sz w:val="21"/>
          <w:szCs w:val="21"/>
        </w:rPr>
        <w:t>由题意可知，因弹簧被压缩，则</w:t>
      </w:r>
      <w:r>
        <w:rPr>
          <w:rFonts w:ascii="Times New Roman" w:hAnsi="Times New Roman" w:eastAsia="Times New Roman" w:cs="Times New Roman"/>
          <w:i/>
          <w:iCs/>
          <w:spacing w:val="-3"/>
          <w:position w:val="3"/>
          <w:sz w:val="20"/>
          <w:szCs w:val="20"/>
        </w:rPr>
        <w:t>V</w:t>
      </w:r>
      <w:r>
        <w:rPr>
          <w:rFonts w:ascii="Times New Roman" w:hAnsi="Times New Roman" w:eastAsia="Times New Roman" w:cs="Times New Roman"/>
          <w:spacing w:val="-3"/>
          <w:position w:val="-2"/>
          <w:sz w:val="11"/>
          <w:szCs w:val="11"/>
        </w:rPr>
        <w:t xml:space="preserve">f   </w:t>
      </w:r>
      <w:r>
        <w:rPr>
          <w:rFonts w:ascii="微软雅黑" w:hAnsi="微软雅黑" w:eastAsia="微软雅黑" w:cs="微软雅黑"/>
          <w:spacing w:val="-3"/>
          <w:position w:val="3"/>
          <w:sz w:val="20"/>
          <w:szCs w:val="20"/>
        </w:rPr>
        <w:t xml:space="preserve">&gt; </w:t>
      </w:r>
      <w:r>
        <w:rPr>
          <w:rFonts w:ascii="Times New Roman" w:hAnsi="Times New Roman" w:eastAsia="Times New Roman" w:cs="Times New Roman"/>
          <w:i/>
          <w:iCs/>
          <w:spacing w:val="-3"/>
          <w:position w:val="3"/>
          <w:sz w:val="20"/>
          <w:szCs w:val="20"/>
        </w:rPr>
        <w:t>V</w:t>
      </w:r>
      <w:r>
        <w:rPr>
          <w:rFonts w:ascii="Times New Roman" w:hAnsi="Times New Roman" w:eastAsia="Times New Roman" w:cs="Times New Roman"/>
          <w:spacing w:val="-3"/>
          <w:position w:val="-2"/>
          <w:sz w:val="11"/>
          <w:szCs w:val="11"/>
        </w:rPr>
        <w:t>g</w:t>
      </w:r>
      <w:r>
        <w:rPr>
          <w:rFonts w:ascii="Times New Roman" w:hAnsi="Times New Roman" w:eastAsia="Times New Roman" w:cs="Times New Roman"/>
          <w:spacing w:val="7"/>
          <w:position w:val="-2"/>
          <w:sz w:val="11"/>
          <w:szCs w:val="11"/>
        </w:rPr>
        <w:t xml:space="preserve">  </w:t>
      </w:r>
      <w:r>
        <w:rPr>
          <w:rFonts w:ascii="宋体" w:hAnsi="宋体" w:eastAsia="宋体" w:cs="宋体"/>
          <w:spacing w:val="-3"/>
          <w:sz w:val="21"/>
          <w:szCs w:val="21"/>
        </w:rPr>
        <w:t>，联立可得</w:t>
      </w:r>
      <w:r>
        <w:rPr>
          <w:rFonts w:ascii="Times New Roman" w:hAnsi="Times New Roman" w:eastAsia="Times New Roman" w:cs="Times New Roman"/>
          <w:i/>
          <w:iCs/>
          <w:spacing w:val="-3"/>
          <w:sz w:val="20"/>
          <w:szCs w:val="20"/>
        </w:rPr>
        <w:t>T</w:t>
      </w:r>
      <w:r>
        <w:rPr>
          <w:rFonts w:ascii="Times New Roman" w:hAnsi="Times New Roman" w:eastAsia="Times New Roman" w:cs="Times New Roman"/>
          <w:i/>
          <w:iCs/>
          <w:spacing w:val="-3"/>
          <w:position w:val="-2"/>
          <w:sz w:val="12"/>
          <w:szCs w:val="12"/>
        </w:rPr>
        <w:t xml:space="preserve">f   </w:t>
      </w:r>
      <w:r>
        <w:rPr>
          <w:rFonts w:ascii="微软雅黑" w:hAnsi="微软雅黑" w:eastAsia="微软雅黑" w:cs="微软雅黑"/>
          <w:spacing w:val="-3"/>
          <w:position w:val="3"/>
          <w:sz w:val="20"/>
          <w:szCs w:val="20"/>
        </w:rPr>
        <w:t>&gt;</w:t>
      </w:r>
      <w:r>
        <w:rPr>
          <w:rFonts w:ascii="微软雅黑" w:hAnsi="微软雅黑" w:eastAsia="微软雅黑" w:cs="微软雅黑"/>
          <w:spacing w:val="-12"/>
          <w:position w:val="3"/>
          <w:sz w:val="20"/>
          <w:szCs w:val="20"/>
        </w:rPr>
        <w:t xml:space="preserve"> </w:t>
      </w:r>
      <w:r>
        <w:rPr>
          <w:rFonts w:ascii="Times New Roman" w:hAnsi="Times New Roman" w:eastAsia="Times New Roman" w:cs="Times New Roman"/>
          <w:i/>
          <w:iCs/>
          <w:spacing w:val="-3"/>
          <w:position w:val="3"/>
          <w:sz w:val="20"/>
          <w:szCs w:val="20"/>
        </w:rPr>
        <w:t>T</w:t>
      </w:r>
      <w:r>
        <w:rPr>
          <w:rFonts w:ascii="Times New Roman" w:hAnsi="Times New Roman" w:eastAsia="Times New Roman" w:cs="Times New Roman"/>
          <w:i/>
          <w:iCs/>
          <w:spacing w:val="-3"/>
          <w:position w:val="-2"/>
          <w:sz w:val="12"/>
          <w:szCs w:val="12"/>
        </w:rPr>
        <w:t xml:space="preserve">g  </w:t>
      </w:r>
      <w:r>
        <w:rPr>
          <w:rFonts w:ascii="宋体" w:hAnsi="宋体" w:eastAsia="宋体" w:cs="宋体"/>
          <w:spacing w:val="-4"/>
          <w:sz w:val="21"/>
          <w:szCs w:val="21"/>
        </w:rPr>
        <w:t>，</w:t>
      </w:r>
      <w:r>
        <w:rPr>
          <w:rFonts w:ascii="Times New Roman" w:hAnsi="Times New Roman" w:eastAsia="Times New Roman" w:cs="Times New Roman"/>
          <w:spacing w:val="-4"/>
          <w:sz w:val="21"/>
          <w:szCs w:val="21"/>
        </w:rPr>
        <w:t xml:space="preserve">B </w:t>
      </w:r>
      <w:r>
        <w:rPr>
          <w:rFonts w:ascii="宋体" w:hAnsi="宋体" w:eastAsia="宋体" w:cs="宋体"/>
          <w:spacing w:val="-4"/>
          <w:sz w:val="21"/>
          <w:szCs w:val="21"/>
        </w:rPr>
        <w:t>错误；</w:t>
      </w:r>
    </w:p>
    <w:p w14:paraId="5A395802">
      <w:pPr>
        <w:spacing w:line="169" w:lineRule="auto"/>
        <w:rPr>
          <w:rFonts w:ascii="宋体" w:hAnsi="宋体" w:eastAsia="宋体" w:cs="宋体"/>
          <w:sz w:val="21"/>
          <w:szCs w:val="21"/>
        </w:rPr>
        <w:sectPr>
          <w:footerReference r:id="rId267" w:type="default"/>
          <w:pgSz w:w="11907" w:h="16839"/>
          <w:pgMar w:top="1166" w:right="1670" w:bottom="1065" w:left="1673" w:header="831" w:footer="816" w:gutter="0"/>
          <w:cols w:space="720" w:num="1"/>
        </w:sectPr>
      </w:pPr>
    </w:p>
    <w:p w14:paraId="69F9EB81">
      <w:pPr>
        <w:spacing w:before="301" w:line="265" w:lineRule="auto"/>
        <w:ind w:left="36" w:right="6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．在达到稳定过程中</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h</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中的气体体积变小，压强变大，</w:t>
      </w:r>
      <w:r>
        <w:rPr>
          <w:rFonts w:ascii="Times New Roman" w:hAnsi="Times New Roman" w:eastAsia="Times New Roman" w:cs="Times New Roman"/>
          <w:i/>
          <w:iCs/>
          <w:spacing w:val="-1"/>
          <w:sz w:val="21"/>
          <w:szCs w:val="21"/>
        </w:rPr>
        <w:t>f</w:t>
      </w:r>
      <w:r>
        <w:rPr>
          <w:rFonts w:ascii="Times New Roman" w:hAnsi="Times New Roman" w:eastAsia="Times New Roman" w:cs="Times New Roman"/>
          <w:i/>
          <w:iCs/>
          <w:spacing w:val="-14"/>
          <w:sz w:val="21"/>
          <w:szCs w:val="21"/>
        </w:rPr>
        <w:t xml:space="preserve"> </w:t>
      </w:r>
      <w:r>
        <w:rPr>
          <w:rFonts w:ascii="宋体" w:hAnsi="宋体" w:eastAsia="宋体" w:cs="宋体"/>
          <w:spacing w:val="-1"/>
          <w:sz w:val="21"/>
          <w:szCs w:val="21"/>
        </w:rPr>
        <w:t>中的气体体积变</w:t>
      </w:r>
      <w:r>
        <w:rPr>
          <w:rFonts w:ascii="宋体" w:hAnsi="宋体" w:eastAsia="宋体" w:cs="宋体"/>
          <w:spacing w:val="-2"/>
          <w:sz w:val="21"/>
          <w:szCs w:val="21"/>
        </w:rPr>
        <w:t>大。由于稳定时弹</w:t>
      </w:r>
      <w:r>
        <w:rPr>
          <w:rFonts w:ascii="宋体" w:hAnsi="宋体" w:eastAsia="宋体" w:cs="宋体"/>
          <w:sz w:val="21"/>
          <w:szCs w:val="21"/>
        </w:rPr>
        <w:t xml:space="preserve"> </w:t>
      </w:r>
      <w:r>
        <w:rPr>
          <w:rFonts w:ascii="宋体" w:hAnsi="宋体" w:eastAsia="宋体" w:cs="宋体"/>
          <w:spacing w:val="1"/>
          <w:sz w:val="21"/>
          <w:szCs w:val="21"/>
        </w:rPr>
        <w:t>簧保持平衡状态，故稳定时</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h</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中的气体压强</w:t>
      </w:r>
      <w:r>
        <w:rPr>
          <w:rFonts w:ascii="宋体" w:hAnsi="宋体" w:eastAsia="宋体" w:cs="宋体"/>
          <w:sz w:val="21"/>
          <w:szCs w:val="21"/>
        </w:rPr>
        <w:t>相等，根据理想气体状态方程对</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 xml:space="preserve">h </w:t>
      </w:r>
      <w:r>
        <w:rPr>
          <w:rFonts w:ascii="宋体" w:hAnsi="宋体" w:eastAsia="宋体" w:cs="宋体"/>
          <w:sz w:val="21"/>
          <w:szCs w:val="21"/>
        </w:rPr>
        <w:t xml:space="preserve">气体分析可 </w:t>
      </w:r>
      <w:r>
        <w:rPr>
          <w:rFonts w:ascii="宋体" w:hAnsi="宋体" w:eastAsia="宋体" w:cs="宋体"/>
          <w:spacing w:val="-2"/>
          <w:position w:val="-2"/>
          <w:sz w:val="21"/>
          <w:szCs w:val="21"/>
        </w:rPr>
        <w:t>知</w:t>
      </w:r>
      <w:r>
        <w:rPr>
          <w:rFonts w:ascii="宋体" w:hAnsi="宋体" w:eastAsia="宋体" w:cs="宋体"/>
          <w:spacing w:val="-69"/>
          <w:position w:val="-2"/>
          <w:sz w:val="21"/>
          <w:szCs w:val="21"/>
        </w:rPr>
        <w:t xml:space="preserve"> </w:t>
      </w:r>
      <w:r>
        <w:rPr>
          <w:position w:val="-19"/>
          <w:sz w:val="21"/>
          <w:szCs w:val="21"/>
        </w:rPr>
        <w:drawing>
          <wp:inline distT="0" distB="0" distL="0" distR="0">
            <wp:extent cx="722630" cy="337185"/>
            <wp:effectExtent l="0" t="0" r="0" b="0"/>
            <wp:docPr id="2252" name="IM 2252"/>
            <wp:cNvGraphicFramePr/>
            <a:graphic xmlns:a="http://schemas.openxmlformats.org/drawingml/2006/main">
              <a:graphicData uri="http://schemas.openxmlformats.org/drawingml/2006/picture">
                <pic:pic xmlns:pic="http://schemas.openxmlformats.org/drawingml/2006/picture">
                  <pic:nvPicPr>
                    <pic:cNvPr id="2252" name="IM 2252"/>
                    <pic:cNvPicPr/>
                  </pic:nvPicPr>
                  <pic:blipFill>
                    <a:blip r:embed="rId1479"/>
                    <a:stretch>
                      <a:fillRect/>
                    </a:stretch>
                  </pic:blipFill>
                  <pic:spPr>
                    <a:xfrm>
                      <a:off x="0" y="0"/>
                      <a:ext cx="722954" cy="337454"/>
                    </a:xfrm>
                    <a:prstGeom prst="rect">
                      <a:avLst/>
                    </a:prstGeom>
                  </pic:spPr>
                </pic:pic>
              </a:graphicData>
            </a:graphic>
          </wp:inline>
        </w:drawing>
      </w:r>
      <w:r>
        <w:rPr>
          <w:rFonts w:ascii="宋体" w:hAnsi="宋体" w:eastAsia="宋体" w:cs="宋体"/>
          <w:spacing w:val="57"/>
          <w:position w:val="-2"/>
          <w:sz w:val="21"/>
          <w:szCs w:val="21"/>
        </w:rPr>
        <w:t xml:space="preserve"> </w:t>
      </w:r>
      <w:r>
        <w:rPr>
          <w:rFonts w:ascii="宋体" w:hAnsi="宋体" w:eastAsia="宋体" w:cs="宋体"/>
          <w:spacing w:val="-2"/>
          <w:position w:val="-2"/>
          <w:sz w:val="21"/>
          <w:szCs w:val="21"/>
        </w:rPr>
        <w:t>联立可得</w:t>
      </w:r>
      <w:r>
        <w:rPr>
          <w:rFonts w:ascii="Times New Roman" w:hAnsi="Times New Roman" w:eastAsia="Times New Roman" w:cs="Times New Roman"/>
          <w:i/>
          <w:iCs/>
          <w:spacing w:val="-2"/>
          <w:position w:val="-2"/>
          <w:sz w:val="20"/>
          <w:szCs w:val="20"/>
        </w:rPr>
        <w:t>T</w:t>
      </w:r>
      <w:r>
        <w:rPr>
          <w:rFonts w:ascii="Times New Roman" w:hAnsi="Times New Roman" w:eastAsia="Times New Roman" w:cs="Times New Roman"/>
          <w:i/>
          <w:iCs/>
          <w:spacing w:val="-2"/>
          <w:position w:val="-4"/>
          <w:sz w:val="13"/>
          <w:szCs w:val="13"/>
        </w:rPr>
        <w:t xml:space="preserve">f   </w:t>
      </w:r>
      <w:r>
        <w:rPr>
          <w:rFonts w:ascii="微软雅黑" w:hAnsi="微软雅黑" w:eastAsia="微软雅黑" w:cs="微软雅黑"/>
          <w:spacing w:val="-2"/>
          <w:sz w:val="20"/>
          <w:szCs w:val="20"/>
        </w:rPr>
        <w:t>&gt;</w:t>
      </w:r>
      <w:r>
        <w:rPr>
          <w:rFonts w:ascii="微软雅黑" w:hAnsi="微软雅黑" w:eastAsia="微软雅黑" w:cs="微软雅黑"/>
          <w:spacing w:val="-12"/>
          <w:sz w:val="20"/>
          <w:szCs w:val="20"/>
        </w:rPr>
        <w:t xml:space="preserve"> </w:t>
      </w:r>
      <w:r>
        <w:rPr>
          <w:rFonts w:ascii="Times New Roman" w:hAnsi="Times New Roman" w:eastAsia="Times New Roman" w:cs="Times New Roman"/>
          <w:i/>
          <w:iCs/>
          <w:spacing w:val="-2"/>
          <w:sz w:val="20"/>
          <w:szCs w:val="20"/>
        </w:rPr>
        <w:t>T</w:t>
      </w:r>
      <w:r>
        <w:rPr>
          <w:rFonts w:ascii="Times New Roman" w:hAnsi="Times New Roman" w:eastAsia="Times New Roman" w:cs="Times New Roman"/>
          <w:i/>
          <w:iCs/>
          <w:spacing w:val="-2"/>
          <w:position w:val="-4"/>
          <w:sz w:val="13"/>
          <w:szCs w:val="13"/>
        </w:rPr>
        <w:t xml:space="preserve">h        </w:t>
      </w:r>
      <w:r>
        <w:rPr>
          <w:rFonts w:ascii="Times New Roman" w:hAnsi="Times New Roman" w:eastAsia="Times New Roman" w:cs="Times New Roman"/>
          <w:spacing w:val="-2"/>
          <w:position w:val="-2"/>
          <w:sz w:val="21"/>
          <w:szCs w:val="21"/>
        </w:rPr>
        <w:t xml:space="preserve">C </w:t>
      </w:r>
      <w:r>
        <w:rPr>
          <w:rFonts w:ascii="宋体" w:hAnsi="宋体" w:eastAsia="宋体" w:cs="宋体"/>
          <w:spacing w:val="-2"/>
          <w:position w:val="-2"/>
          <w:sz w:val="21"/>
          <w:szCs w:val="21"/>
        </w:rPr>
        <w:t>错</w:t>
      </w:r>
      <w:r>
        <w:rPr>
          <w:rFonts w:ascii="宋体" w:hAnsi="宋体" w:eastAsia="宋体" w:cs="宋体"/>
          <w:spacing w:val="-3"/>
          <w:position w:val="-2"/>
          <w:sz w:val="21"/>
          <w:szCs w:val="21"/>
        </w:rPr>
        <w:t>误；</w:t>
      </w:r>
    </w:p>
    <w:p w14:paraId="45394591">
      <w:pPr>
        <w:spacing w:before="80" w:line="247" w:lineRule="auto"/>
        <w:ind w:left="38" w:right="74" w:hanging="6"/>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．对弹簧、活塞及</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g</w:t>
      </w:r>
      <w:r>
        <w:rPr>
          <w:rFonts w:ascii="Times New Roman" w:hAnsi="Times New Roman" w:eastAsia="Times New Roman" w:cs="Times New Roman"/>
          <w:i/>
          <w:iCs/>
          <w:spacing w:val="22"/>
          <w:w w:val="101"/>
          <w:sz w:val="21"/>
          <w:szCs w:val="21"/>
        </w:rPr>
        <w:t xml:space="preserve"> </w:t>
      </w:r>
      <w:r>
        <w:rPr>
          <w:rFonts w:ascii="宋体" w:hAnsi="宋体" w:eastAsia="宋体" w:cs="宋体"/>
          <w:spacing w:val="1"/>
          <w:sz w:val="21"/>
          <w:szCs w:val="21"/>
        </w:rPr>
        <w:t>中的气体组成的系统分析，根据平衡条件可知，</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与</w:t>
      </w:r>
      <w:r>
        <w:rPr>
          <w:rFonts w:ascii="Times New Roman" w:hAnsi="Times New Roman" w:eastAsia="Times New Roman" w:cs="Times New Roman"/>
          <w:i/>
          <w:iCs/>
          <w:spacing w:val="1"/>
          <w:sz w:val="21"/>
          <w:szCs w:val="21"/>
        </w:rPr>
        <w:t>h</w:t>
      </w:r>
      <w:r>
        <w:rPr>
          <w:rFonts w:ascii="Times New Roman" w:hAnsi="Times New Roman" w:eastAsia="Times New Roman" w:cs="Times New Roman"/>
          <w:i/>
          <w:iCs/>
          <w:spacing w:val="26"/>
          <w:sz w:val="21"/>
          <w:szCs w:val="21"/>
        </w:rPr>
        <w:t xml:space="preserve"> </w:t>
      </w:r>
      <w:r>
        <w:rPr>
          <w:rFonts w:ascii="宋体" w:hAnsi="宋体" w:eastAsia="宋体" w:cs="宋体"/>
          <w:sz w:val="21"/>
          <w:szCs w:val="21"/>
        </w:rPr>
        <w:t xml:space="preserve">中的气体压强相 </w:t>
      </w:r>
      <w:r>
        <w:rPr>
          <w:rFonts w:ascii="宋体" w:hAnsi="宋体" w:eastAsia="宋体" w:cs="宋体"/>
          <w:spacing w:val="-3"/>
          <w:sz w:val="21"/>
          <w:szCs w:val="21"/>
        </w:rPr>
        <w:t>等，</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17"/>
          <w:sz w:val="21"/>
          <w:szCs w:val="21"/>
        </w:rPr>
        <w:t xml:space="preserve"> </w:t>
      </w:r>
      <w:r>
        <w:rPr>
          <w:rFonts w:ascii="宋体" w:hAnsi="宋体" w:eastAsia="宋体" w:cs="宋体"/>
          <w:spacing w:val="-3"/>
          <w:sz w:val="21"/>
          <w:szCs w:val="21"/>
        </w:rPr>
        <w:t>正确。故选</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7010F928">
      <w:pPr>
        <w:spacing w:before="61" w:line="196" w:lineRule="auto"/>
        <w:ind w:left="37"/>
        <w:rPr>
          <w:rFonts w:ascii="Times New Roman" w:hAnsi="Times New Roman" w:eastAsia="Times New Roman" w:cs="Times New Roman"/>
          <w:sz w:val="19"/>
          <w:szCs w:val="19"/>
        </w:rPr>
      </w:pPr>
      <w:r>
        <w:rPr>
          <w:rFonts w:ascii="宋体" w:hAnsi="宋体" w:eastAsia="宋体" w:cs="宋体"/>
          <w:spacing w:val="-2"/>
          <w:position w:val="-1"/>
          <w:sz w:val="21"/>
          <w:szCs w:val="21"/>
        </w:rPr>
        <w:t>例</w:t>
      </w:r>
      <w:r>
        <w:rPr>
          <w:rFonts w:ascii="宋体" w:hAnsi="宋体" w:eastAsia="宋体" w:cs="宋体"/>
          <w:spacing w:val="-32"/>
          <w:position w:val="-1"/>
          <w:sz w:val="21"/>
          <w:szCs w:val="21"/>
        </w:rPr>
        <w:t xml:space="preserve"> </w:t>
      </w:r>
      <w:r>
        <w:rPr>
          <w:rFonts w:ascii="Times New Roman" w:hAnsi="Times New Roman" w:eastAsia="Times New Roman" w:cs="Times New Roman"/>
          <w:spacing w:val="-2"/>
          <w:position w:val="-1"/>
          <w:sz w:val="21"/>
          <w:szCs w:val="21"/>
        </w:rPr>
        <w:t>6.</w:t>
      </w:r>
      <w:r>
        <w:rPr>
          <w:rFonts w:ascii="宋体" w:hAnsi="宋体" w:eastAsia="宋体" w:cs="宋体"/>
          <w:spacing w:val="-2"/>
          <w:position w:val="-1"/>
          <w:sz w:val="21"/>
          <w:szCs w:val="21"/>
        </w:rPr>
        <w:t>【答案】</w:t>
      </w:r>
      <w:r>
        <w:rPr>
          <w:rFonts w:ascii="Times New Roman" w:hAnsi="Times New Roman" w:eastAsia="Times New Roman" w:cs="Times New Roman"/>
          <w:i/>
          <w:iCs/>
          <w:spacing w:val="-2"/>
          <w:sz w:val="19"/>
          <w:szCs w:val="19"/>
        </w:rPr>
        <w:t>p</w:t>
      </w:r>
      <w:r>
        <w:rPr>
          <w:rFonts w:ascii="Times New Roman" w:hAnsi="Times New Roman" w:eastAsia="Times New Roman" w:cs="Times New Roman"/>
          <w:spacing w:val="-2"/>
          <w:position w:val="-4"/>
          <w:sz w:val="11"/>
          <w:szCs w:val="11"/>
        </w:rPr>
        <w:t xml:space="preserve">A  </w:t>
      </w:r>
      <w:r>
        <w:rPr>
          <w:rFonts w:ascii="微软雅黑" w:hAnsi="微软雅黑" w:eastAsia="微软雅黑" w:cs="微软雅黑"/>
          <w:spacing w:val="-2"/>
          <w:sz w:val="19"/>
          <w:szCs w:val="19"/>
        </w:rPr>
        <w:t>=</w:t>
      </w:r>
      <w:r>
        <w:rPr>
          <w:rFonts w:ascii="微软雅黑" w:hAnsi="微软雅黑" w:eastAsia="微软雅黑" w:cs="微软雅黑"/>
          <w:spacing w:val="-14"/>
          <w:sz w:val="19"/>
          <w:szCs w:val="19"/>
        </w:rPr>
        <w:t xml:space="preserve"> </w:t>
      </w:r>
      <w:r>
        <w:rPr>
          <w:rFonts w:ascii="Times New Roman" w:hAnsi="Times New Roman" w:eastAsia="Times New Roman" w:cs="Times New Roman"/>
          <w:spacing w:val="-2"/>
          <w:sz w:val="19"/>
          <w:szCs w:val="19"/>
        </w:rPr>
        <w:t xml:space="preserve">74.36cmHg </w:t>
      </w:r>
      <w:r>
        <w:rPr>
          <w:rFonts w:ascii="宋体" w:hAnsi="宋体" w:eastAsia="宋体" w:cs="宋体"/>
          <w:spacing w:val="-2"/>
          <w:position w:val="-1"/>
          <w:sz w:val="21"/>
          <w:szCs w:val="21"/>
        </w:rPr>
        <w:t>，</w:t>
      </w:r>
      <w:r>
        <w:rPr>
          <w:rFonts w:ascii="Times New Roman" w:hAnsi="Times New Roman" w:eastAsia="Times New Roman" w:cs="Times New Roman"/>
          <w:i/>
          <w:iCs/>
          <w:spacing w:val="-2"/>
          <w:sz w:val="19"/>
          <w:szCs w:val="19"/>
        </w:rPr>
        <w:t>p</w:t>
      </w:r>
      <w:r>
        <w:rPr>
          <w:rFonts w:ascii="Times New Roman" w:hAnsi="Times New Roman" w:eastAsia="Times New Roman" w:cs="Times New Roman"/>
          <w:spacing w:val="-2"/>
          <w:position w:val="-3"/>
          <w:sz w:val="11"/>
          <w:szCs w:val="11"/>
        </w:rPr>
        <w:t>B</w:t>
      </w:r>
      <w:r>
        <w:rPr>
          <w:rFonts w:ascii="Times New Roman" w:hAnsi="Times New Roman" w:eastAsia="Times New Roman" w:cs="Times New Roman"/>
          <w:spacing w:val="2"/>
          <w:position w:val="-3"/>
          <w:sz w:val="11"/>
          <w:szCs w:val="11"/>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13"/>
          <w:sz w:val="19"/>
          <w:szCs w:val="19"/>
        </w:rPr>
        <w:t xml:space="preserve"> </w:t>
      </w:r>
      <w:r>
        <w:rPr>
          <w:rFonts w:ascii="Times New Roman" w:hAnsi="Times New Roman" w:eastAsia="Times New Roman" w:cs="Times New Roman"/>
          <w:spacing w:val="-2"/>
          <w:sz w:val="19"/>
          <w:szCs w:val="19"/>
        </w:rPr>
        <w:t>54.36cmHg</w:t>
      </w:r>
    </w:p>
    <w:p w14:paraId="11459A72">
      <w:pPr>
        <w:spacing w:before="44" w:line="238" w:lineRule="auto"/>
        <w:ind w:left="38" w:right="52" w:hanging="11"/>
        <w:rPr>
          <w:rFonts w:ascii="宋体" w:hAnsi="宋体" w:eastAsia="宋体" w:cs="宋体"/>
          <w:sz w:val="21"/>
          <w:szCs w:val="21"/>
        </w:rPr>
      </w:pPr>
      <w:r>
        <w:rPr>
          <w:rFonts w:ascii="宋体" w:hAnsi="宋体" w:eastAsia="宋体" w:cs="宋体"/>
          <w:spacing w:val="2"/>
          <w:sz w:val="21"/>
          <w:szCs w:val="21"/>
        </w:rPr>
        <w:t>【解析】设</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管在上方时上部分气压为</w:t>
      </w:r>
      <w:r>
        <w:rPr>
          <w:rFonts w:ascii="Times New Roman" w:hAnsi="Times New Roman" w:eastAsia="Times New Roman" w:cs="Times New Roman"/>
          <w:i/>
          <w:iCs/>
          <w:sz w:val="21"/>
          <w:szCs w:val="21"/>
        </w:rPr>
        <w:t>p</w:t>
      </w:r>
      <w:r>
        <w:rPr>
          <w:rFonts w:ascii="Times New Roman" w:hAnsi="Times New Roman" w:eastAsia="Times New Roman" w:cs="Times New Roman"/>
          <w:i/>
          <w:iCs/>
          <w:position w:val="-1"/>
          <w:sz w:val="13"/>
          <w:szCs w:val="13"/>
        </w:rPr>
        <w:t>B</w:t>
      </w:r>
      <w:r>
        <w:rPr>
          <w:rFonts w:ascii="Times New Roman" w:hAnsi="Times New Roman" w:eastAsia="Times New Roman" w:cs="Times New Roman"/>
          <w:i/>
          <w:iCs/>
          <w:spacing w:val="-8"/>
          <w:position w:val="-1"/>
          <w:sz w:val="13"/>
          <w:szCs w:val="13"/>
        </w:rPr>
        <w:t xml:space="preserve"> </w:t>
      </w:r>
      <w:r>
        <w:rPr>
          <w:rFonts w:ascii="宋体" w:hAnsi="宋体" w:eastAsia="宋体" w:cs="宋体"/>
          <w:spacing w:val="2"/>
          <w:sz w:val="21"/>
          <w:szCs w:val="21"/>
        </w:rPr>
        <w:t>，则此时下方气</w:t>
      </w:r>
      <w:r>
        <w:rPr>
          <w:rFonts w:ascii="宋体" w:hAnsi="宋体" w:eastAsia="宋体" w:cs="宋体"/>
          <w:spacing w:val="1"/>
          <w:sz w:val="21"/>
          <w:szCs w:val="21"/>
        </w:rPr>
        <w:t>压为</w:t>
      </w:r>
      <w:r>
        <w:rPr>
          <w:rFonts w:ascii="Times New Roman" w:hAnsi="Times New Roman" w:eastAsia="Times New Roman" w:cs="Times New Roman"/>
          <w:i/>
          <w:iCs/>
          <w:sz w:val="21"/>
          <w:szCs w:val="21"/>
        </w:rPr>
        <w:t>p</w:t>
      </w:r>
      <w:r>
        <w:rPr>
          <w:rFonts w:ascii="Times New Roman" w:hAnsi="Times New Roman" w:eastAsia="Times New Roman" w:cs="Times New Roman"/>
          <w:i/>
          <w:iCs/>
          <w:position w:val="-1"/>
          <w:sz w:val="13"/>
          <w:szCs w:val="13"/>
        </w:rPr>
        <w:t>A</w:t>
      </w:r>
      <w:r>
        <w:rPr>
          <w:rFonts w:ascii="宋体" w:hAnsi="宋体" w:eastAsia="宋体" w:cs="宋体"/>
          <w:spacing w:val="1"/>
          <w:sz w:val="21"/>
          <w:szCs w:val="21"/>
        </w:rPr>
        <w:t>，此时有</w:t>
      </w:r>
      <w:r>
        <w:rPr>
          <w:rFonts w:ascii="Times New Roman" w:hAnsi="Times New Roman" w:eastAsia="Times New Roman" w:cs="Times New Roman"/>
          <w:i/>
          <w:iCs/>
          <w:sz w:val="19"/>
          <w:szCs w:val="19"/>
        </w:rPr>
        <w:t>p</w:t>
      </w:r>
      <w:r>
        <w:rPr>
          <w:rFonts w:ascii="Times New Roman" w:hAnsi="Times New Roman" w:eastAsia="Times New Roman" w:cs="Times New Roman"/>
          <w:position w:val="-2"/>
          <w:sz w:val="11"/>
          <w:szCs w:val="11"/>
        </w:rPr>
        <w:t>A</w:t>
      </w:r>
      <w:r>
        <w:rPr>
          <w:rFonts w:ascii="Times New Roman" w:hAnsi="Times New Roman" w:eastAsia="Times New Roman" w:cs="Times New Roman"/>
          <w:spacing w:val="1"/>
          <w:position w:val="-2"/>
          <w:sz w:val="11"/>
          <w:szCs w:val="11"/>
        </w:rPr>
        <w:t xml:space="preserve">  </w:t>
      </w:r>
      <w:r>
        <w:rPr>
          <w:rFonts w:ascii="微软雅黑" w:hAnsi="微软雅黑" w:eastAsia="微软雅黑" w:cs="微软雅黑"/>
          <w:spacing w:val="1"/>
          <w:position w:val="2"/>
          <w:sz w:val="19"/>
          <w:szCs w:val="19"/>
        </w:rPr>
        <w:t>=</w:t>
      </w:r>
      <w:r>
        <w:rPr>
          <w:rFonts w:ascii="微软雅黑" w:hAnsi="微软雅黑" w:eastAsia="微软雅黑" w:cs="微软雅黑"/>
          <w:spacing w:val="-13"/>
          <w:position w:val="2"/>
          <w:sz w:val="19"/>
          <w:szCs w:val="19"/>
        </w:rPr>
        <w:t xml:space="preserve"> </w:t>
      </w:r>
      <w:r>
        <w:rPr>
          <w:rFonts w:ascii="Times New Roman" w:hAnsi="Times New Roman" w:eastAsia="Times New Roman" w:cs="Times New Roman"/>
          <w:i/>
          <w:iCs/>
          <w:position w:val="2"/>
          <w:sz w:val="19"/>
          <w:szCs w:val="19"/>
        </w:rPr>
        <w:t>p</w:t>
      </w:r>
      <w:r>
        <w:rPr>
          <w:rFonts w:ascii="Times New Roman" w:hAnsi="Times New Roman" w:eastAsia="Times New Roman" w:cs="Times New Roman"/>
          <w:position w:val="-2"/>
          <w:sz w:val="11"/>
          <w:szCs w:val="11"/>
        </w:rPr>
        <w:t>B</w:t>
      </w:r>
      <w:r>
        <w:rPr>
          <w:rFonts w:ascii="Times New Roman" w:hAnsi="Times New Roman" w:eastAsia="Times New Roman" w:cs="Times New Roman"/>
          <w:spacing w:val="1"/>
          <w:position w:val="-2"/>
          <w:sz w:val="11"/>
          <w:szCs w:val="11"/>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21"/>
          <w:sz w:val="19"/>
          <w:szCs w:val="19"/>
        </w:rPr>
        <w:t xml:space="preserve"> </w:t>
      </w:r>
      <w:r>
        <w:rPr>
          <w:rFonts w:ascii="Times New Roman" w:hAnsi="Times New Roman" w:eastAsia="Times New Roman" w:cs="Times New Roman"/>
          <w:spacing w:val="1"/>
          <w:sz w:val="19"/>
          <w:szCs w:val="19"/>
        </w:rPr>
        <w:t xml:space="preserve">20 </w:t>
      </w:r>
      <w:r>
        <w:rPr>
          <w:rFonts w:ascii="宋体" w:hAnsi="宋体" w:eastAsia="宋体" w:cs="宋体"/>
          <w:spacing w:val="1"/>
          <w:sz w:val="21"/>
          <w:szCs w:val="21"/>
        </w:rPr>
        <w:t>，倒置</w:t>
      </w:r>
      <w:r>
        <w:rPr>
          <w:rFonts w:ascii="宋体" w:hAnsi="宋体" w:eastAsia="宋体" w:cs="宋体"/>
          <w:sz w:val="21"/>
          <w:szCs w:val="21"/>
        </w:rPr>
        <w:t xml:space="preserve"> </w:t>
      </w:r>
      <w:r>
        <w:rPr>
          <w:rFonts w:ascii="宋体" w:hAnsi="宋体" w:eastAsia="宋体" w:cs="宋体"/>
          <w:spacing w:val="-3"/>
          <w:sz w:val="21"/>
          <w:szCs w:val="21"/>
        </w:rPr>
        <w:t>后</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4"/>
          <w:w w:val="101"/>
          <w:sz w:val="21"/>
          <w:szCs w:val="21"/>
        </w:rPr>
        <w:t xml:space="preserve"> </w:t>
      </w:r>
      <w:r>
        <w:rPr>
          <w:rFonts w:ascii="宋体" w:hAnsi="宋体" w:eastAsia="宋体" w:cs="宋体"/>
          <w:spacing w:val="-3"/>
          <w:sz w:val="21"/>
          <w:szCs w:val="21"/>
        </w:rPr>
        <w:t>管气体压强变小，即空气柱长度增加</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1cm</w:t>
      </w:r>
      <w:r>
        <w:rPr>
          <w:rFonts w:ascii="Times New Roman" w:hAnsi="Times New Roman" w:eastAsia="Times New Roman" w:cs="Times New Roman"/>
          <w:spacing w:val="-28"/>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管</w:t>
      </w:r>
      <w:r>
        <w:rPr>
          <w:rFonts w:ascii="宋体" w:hAnsi="宋体" w:eastAsia="宋体" w:cs="宋体"/>
          <w:spacing w:val="-4"/>
          <w:sz w:val="21"/>
          <w:szCs w:val="21"/>
        </w:rPr>
        <w:t>中水银柱减小</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1cm</w:t>
      </w:r>
      <w:r>
        <w:rPr>
          <w:rFonts w:ascii="Times New Roman" w:hAnsi="Times New Roman" w:eastAsia="Times New Roman" w:cs="Times New Roman"/>
          <w:spacing w:val="-28"/>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A</w:t>
      </w:r>
      <w:r>
        <w:rPr>
          <w:rFonts w:ascii="Times New Roman" w:hAnsi="Times New Roman" w:eastAsia="Times New Roman" w:cs="Times New Roman"/>
          <w:spacing w:val="12"/>
          <w:sz w:val="21"/>
          <w:szCs w:val="21"/>
        </w:rPr>
        <w:t xml:space="preserve"> </w:t>
      </w:r>
      <w:r>
        <w:rPr>
          <w:rFonts w:ascii="宋体" w:hAnsi="宋体" w:eastAsia="宋体" w:cs="宋体"/>
          <w:spacing w:val="-4"/>
          <w:sz w:val="21"/>
          <w:szCs w:val="21"/>
        </w:rPr>
        <w:t>管的内径是</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 xml:space="preserve">B </w:t>
      </w:r>
      <w:r>
        <w:rPr>
          <w:rFonts w:ascii="宋体" w:hAnsi="宋体" w:eastAsia="宋体" w:cs="宋体"/>
          <w:spacing w:val="-4"/>
          <w:sz w:val="21"/>
          <w:szCs w:val="21"/>
        </w:rPr>
        <w:t>管</w:t>
      </w:r>
      <w:r>
        <w:rPr>
          <w:rFonts w:ascii="宋体" w:hAnsi="宋体" w:eastAsia="宋体" w:cs="宋体"/>
          <w:sz w:val="21"/>
          <w:szCs w:val="21"/>
        </w:rPr>
        <w:t xml:space="preserve"> 的</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 xml:space="preserve">2 </w:t>
      </w:r>
      <w:r>
        <w:rPr>
          <w:rFonts w:ascii="宋体" w:hAnsi="宋体" w:eastAsia="宋体" w:cs="宋体"/>
          <w:sz w:val="21"/>
          <w:szCs w:val="21"/>
        </w:rPr>
        <w:t>倍，则</w:t>
      </w:r>
      <w:r>
        <w:rPr>
          <w:rFonts w:ascii="Times New Roman" w:hAnsi="Times New Roman" w:eastAsia="Times New Roman" w:cs="Times New Roman"/>
          <w:i/>
          <w:iCs/>
          <w:sz w:val="19"/>
          <w:szCs w:val="19"/>
        </w:rPr>
        <w:t>S</w:t>
      </w:r>
      <w:r>
        <w:rPr>
          <w:rFonts w:ascii="Times New Roman" w:hAnsi="Times New Roman" w:eastAsia="Times New Roman" w:cs="Times New Roman"/>
          <w:position w:val="-2"/>
          <w:sz w:val="11"/>
          <w:szCs w:val="11"/>
        </w:rPr>
        <w:t xml:space="preserve">A  </w:t>
      </w:r>
      <w:r>
        <w:rPr>
          <w:rFonts w:ascii="微软雅黑" w:hAnsi="微软雅黑" w:eastAsia="微软雅黑" w:cs="微软雅黑"/>
          <w:position w:val="2"/>
          <w:sz w:val="19"/>
          <w:szCs w:val="19"/>
        </w:rPr>
        <w:t>=</w:t>
      </w:r>
      <w:r>
        <w:rPr>
          <w:rFonts w:ascii="微软雅黑" w:hAnsi="微软雅黑" w:eastAsia="微软雅黑" w:cs="微软雅黑"/>
          <w:spacing w:val="-14"/>
          <w:position w:val="2"/>
          <w:sz w:val="19"/>
          <w:szCs w:val="19"/>
        </w:rPr>
        <w:t xml:space="preserve"> </w:t>
      </w:r>
      <w:r>
        <w:rPr>
          <w:rFonts w:ascii="Times New Roman" w:hAnsi="Times New Roman" w:eastAsia="Times New Roman" w:cs="Times New Roman"/>
          <w:position w:val="2"/>
          <w:sz w:val="19"/>
          <w:szCs w:val="19"/>
        </w:rPr>
        <w:t>4</w:t>
      </w:r>
      <w:r>
        <w:rPr>
          <w:rFonts w:ascii="Times New Roman" w:hAnsi="Times New Roman" w:eastAsia="Times New Roman" w:cs="Times New Roman"/>
          <w:i/>
          <w:iCs/>
          <w:position w:val="2"/>
          <w:sz w:val="19"/>
          <w:szCs w:val="19"/>
        </w:rPr>
        <w:t>S</w:t>
      </w:r>
      <w:r>
        <w:rPr>
          <w:rFonts w:ascii="Times New Roman" w:hAnsi="Times New Roman" w:eastAsia="Times New Roman" w:cs="Times New Roman"/>
          <w:position w:val="-2"/>
          <w:sz w:val="11"/>
          <w:szCs w:val="11"/>
        </w:rPr>
        <w:t>B</w:t>
      </w:r>
      <w:r>
        <w:rPr>
          <w:rFonts w:ascii="Times New Roman" w:hAnsi="Times New Roman" w:eastAsia="Times New Roman" w:cs="Times New Roman"/>
          <w:spacing w:val="-6"/>
          <w:position w:val="-2"/>
          <w:sz w:val="11"/>
          <w:szCs w:val="11"/>
        </w:rPr>
        <w:t xml:space="preserve"> </w:t>
      </w:r>
      <w:r>
        <w:rPr>
          <w:rFonts w:ascii="宋体" w:hAnsi="宋体" w:eastAsia="宋体" w:cs="宋体"/>
          <w:sz w:val="21"/>
          <w:szCs w:val="21"/>
        </w:rPr>
        <w:t>，可知</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B</w:t>
      </w:r>
      <w:r>
        <w:rPr>
          <w:rFonts w:ascii="Times New Roman" w:hAnsi="Times New Roman" w:eastAsia="Times New Roman" w:cs="Times New Roman"/>
          <w:spacing w:val="15"/>
          <w:sz w:val="21"/>
          <w:szCs w:val="21"/>
        </w:rPr>
        <w:t xml:space="preserve"> </w:t>
      </w:r>
      <w:r>
        <w:rPr>
          <w:rFonts w:ascii="宋体" w:hAnsi="宋体" w:eastAsia="宋体" w:cs="宋体"/>
          <w:sz w:val="21"/>
          <w:szCs w:val="21"/>
        </w:rPr>
        <w:t>管水银柱增加</w:t>
      </w:r>
      <w:r>
        <w:rPr>
          <w:rFonts w:ascii="宋体" w:hAnsi="宋体" w:eastAsia="宋体" w:cs="宋体"/>
          <w:spacing w:val="-49"/>
          <w:sz w:val="21"/>
          <w:szCs w:val="21"/>
        </w:rPr>
        <w:t xml:space="preserve"> </w:t>
      </w:r>
      <w:r>
        <w:rPr>
          <w:rFonts w:ascii="Times New Roman" w:hAnsi="Times New Roman" w:eastAsia="Times New Roman" w:cs="Times New Roman"/>
          <w:sz w:val="21"/>
          <w:szCs w:val="21"/>
        </w:rPr>
        <w:t>4</w:t>
      </w:r>
      <w:r>
        <w:rPr>
          <w:rFonts w:ascii="Times New Roman" w:hAnsi="Times New Roman" w:eastAsia="Times New Roman" w:cs="Times New Roman"/>
          <w:spacing w:val="-1"/>
          <w:sz w:val="21"/>
          <w:szCs w:val="21"/>
        </w:rPr>
        <w:t>cm</w:t>
      </w:r>
      <w:r>
        <w:rPr>
          <w:rFonts w:ascii="宋体" w:hAnsi="宋体" w:eastAsia="宋体" w:cs="宋体"/>
          <w:spacing w:val="-1"/>
          <w:sz w:val="21"/>
          <w:szCs w:val="21"/>
        </w:rPr>
        <w:t>，空气柱减小</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4cm</w:t>
      </w:r>
      <w:r>
        <w:rPr>
          <w:rFonts w:ascii="宋体" w:hAnsi="宋体" w:eastAsia="宋体" w:cs="宋体"/>
          <w:spacing w:val="-1"/>
          <w:sz w:val="21"/>
          <w:szCs w:val="21"/>
        </w:rPr>
        <w:t>；设此时两管的压强分别</w:t>
      </w:r>
    </w:p>
    <w:p w14:paraId="3055B6E2">
      <w:pPr>
        <w:spacing w:line="211" w:lineRule="exact"/>
        <w:ind w:left="39"/>
        <w:rPr>
          <w:rFonts w:ascii="宋体" w:hAnsi="宋体" w:eastAsia="宋体" w:cs="宋体"/>
          <w:sz w:val="21"/>
          <w:szCs w:val="21"/>
        </w:rPr>
      </w:pPr>
      <w:r>
        <w:rPr>
          <w:rFonts w:ascii="宋体" w:hAnsi="宋体" w:eastAsia="宋体" w:cs="宋体"/>
          <w:spacing w:val="5"/>
          <w:position w:val="3"/>
          <w:sz w:val="21"/>
          <w:szCs w:val="21"/>
        </w:rPr>
        <w:t>为</w:t>
      </w:r>
      <w:r>
        <w:rPr>
          <w:rFonts w:ascii="Times New Roman" w:hAnsi="Times New Roman" w:eastAsia="Times New Roman" w:cs="Times New Roman"/>
          <w:i/>
          <w:iCs/>
          <w:spacing w:val="5"/>
          <w:position w:val="3"/>
          <w:sz w:val="19"/>
          <w:szCs w:val="19"/>
        </w:rPr>
        <w:t>p</w:t>
      </w:r>
      <w:r>
        <w:fldChar w:fldCharType="begin"/>
      </w:r>
      <w:r>
        <w:instrText xml:space="preserve">EQ \* jc3 \* hps19 \o\al(\s\up 1(</w:instrText>
      </w:r>
      <w:r>
        <w:rPr>
          <w:rFonts w:ascii="微软雅黑" w:hAnsi="微软雅黑" w:eastAsia="微软雅黑" w:cs="微软雅黑"/>
          <w:w w:val="58"/>
          <w:position w:val="3"/>
          <w:sz w:val="19"/>
          <w:szCs w:val="19"/>
        </w:rPr>
        <w:instrText xml:space="preserve">/</w:instrText>
      </w:r>
      <w:r>
        <w:instrText xml:space="preserve">),</w:instrText>
      </w:r>
      <w:r>
        <w:rPr>
          <w:rFonts w:ascii="Times New Roman" w:hAnsi="Times New Roman" w:eastAsia="Times New Roman" w:cs="Times New Roman"/>
          <w:w w:val="97"/>
          <w:position w:val="1"/>
          <w:sz w:val="11"/>
          <w:szCs w:val="11"/>
        </w:rPr>
        <w:instrText xml:space="preserve">A</w:instrText>
      </w:r>
      <w:r>
        <w:instrText xml:space="preserve">)</w:instrText>
      </w:r>
      <w:r>
        <w:fldChar w:fldCharType="end"/>
      </w:r>
      <w:r>
        <w:rPr>
          <w:rFonts w:ascii="Times New Roman" w:hAnsi="Times New Roman" w:eastAsia="Times New Roman" w:cs="Times New Roman"/>
          <w:spacing w:val="15"/>
          <w:w w:val="101"/>
          <w:position w:val="1"/>
          <w:sz w:val="19"/>
          <w:szCs w:val="19"/>
        </w:rPr>
        <w:t xml:space="preserve"> </w:t>
      </w:r>
      <w:r>
        <w:rPr>
          <w:rFonts w:ascii="宋体" w:hAnsi="宋体" w:eastAsia="宋体" w:cs="宋体"/>
          <w:spacing w:val="5"/>
          <w:position w:val="3"/>
          <w:sz w:val="21"/>
          <w:szCs w:val="21"/>
        </w:rPr>
        <w:t>、</w:t>
      </w:r>
      <w:r>
        <w:rPr>
          <w:rFonts w:ascii="Times New Roman" w:hAnsi="Times New Roman" w:eastAsia="Times New Roman" w:cs="Times New Roman"/>
          <w:i/>
          <w:iCs/>
          <w:spacing w:val="5"/>
          <w:position w:val="5"/>
          <w:sz w:val="19"/>
          <w:szCs w:val="19"/>
        </w:rPr>
        <w:t>p</w:t>
      </w:r>
      <w:r>
        <w:fldChar w:fldCharType="begin"/>
      </w:r>
      <w:r>
        <w:instrText xml:space="preserve">EQ \* jc3 \* hps19 \o\al(\s\up 1(</w:instrText>
      </w:r>
      <w:r>
        <w:rPr>
          <w:rFonts w:ascii="微软雅黑" w:hAnsi="微软雅黑" w:eastAsia="微软雅黑" w:cs="微软雅黑"/>
          <w:w w:val="57"/>
          <w:position w:val="3"/>
          <w:sz w:val="19"/>
          <w:szCs w:val="19"/>
        </w:rPr>
        <w:instrText xml:space="preserve">/</w:instrText>
      </w:r>
      <w:r>
        <w:instrText xml:space="preserve">),</w:instrText>
      </w:r>
      <w:r>
        <w:rPr>
          <w:rFonts w:ascii="Times New Roman" w:hAnsi="Times New Roman" w:eastAsia="Times New Roman" w:cs="Times New Roman"/>
          <w:w w:val="93"/>
          <w:position w:val="1"/>
          <w:sz w:val="11"/>
          <w:szCs w:val="11"/>
        </w:rPr>
        <w:instrText xml:space="preserve">B</w:instrText>
      </w:r>
      <w:r>
        <w:instrText xml:space="preserve">)</w:instrText>
      </w:r>
      <w:r>
        <w:fldChar w:fldCharType="end"/>
      </w:r>
      <w:r>
        <w:rPr>
          <w:rFonts w:ascii="宋体" w:hAnsi="宋体" w:eastAsia="宋体" w:cs="宋体"/>
          <w:spacing w:val="5"/>
          <w:position w:val="3"/>
          <w:sz w:val="21"/>
          <w:szCs w:val="21"/>
        </w:rPr>
        <w:t>，所以有</w:t>
      </w:r>
      <w:r>
        <w:rPr>
          <w:rFonts w:ascii="Times New Roman" w:hAnsi="Times New Roman" w:eastAsia="Times New Roman" w:cs="Times New Roman"/>
          <w:i/>
          <w:iCs/>
          <w:spacing w:val="5"/>
          <w:position w:val="3"/>
          <w:sz w:val="19"/>
          <w:szCs w:val="19"/>
        </w:rPr>
        <w:t>p</w:t>
      </w:r>
      <w:r>
        <w:fldChar w:fldCharType="begin"/>
      </w:r>
      <w:r>
        <w:instrText xml:space="preserve">EQ \* jc3 \* hps19 \o\al(\s\up 1(</w:instrText>
      </w:r>
      <w:r>
        <w:rPr>
          <w:rFonts w:ascii="微软雅黑" w:hAnsi="微软雅黑" w:eastAsia="微软雅黑" w:cs="微软雅黑"/>
          <w:w w:val="55"/>
          <w:position w:val="3"/>
          <w:sz w:val="19"/>
          <w:szCs w:val="19"/>
        </w:rPr>
        <w:instrText xml:space="preserve">/</w:instrText>
      </w:r>
      <w:r>
        <w:instrText xml:space="preserve">),</w:instrText>
      </w:r>
      <w:r>
        <w:rPr>
          <w:rFonts w:ascii="Times New Roman" w:hAnsi="Times New Roman" w:eastAsia="Times New Roman" w:cs="Times New Roman"/>
          <w:w w:val="93"/>
          <w:position w:val="1"/>
          <w:sz w:val="11"/>
          <w:szCs w:val="11"/>
        </w:rPr>
        <w:instrText xml:space="preserve">A</w:instrText>
      </w:r>
      <w:r>
        <w:instrText xml:space="preserve">)</w:instrText>
      </w:r>
      <w:r>
        <w:fldChar w:fldCharType="end"/>
      </w:r>
      <w:r>
        <w:rPr>
          <w:rFonts w:ascii="微软雅黑" w:hAnsi="微软雅黑" w:eastAsia="微软雅黑" w:cs="微软雅黑"/>
          <w:spacing w:val="5"/>
          <w:position w:val="5"/>
          <w:sz w:val="19"/>
          <w:szCs w:val="19"/>
        </w:rPr>
        <w:t>+</w:t>
      </w:r>
      <w:r>
        <w:rPr>
          <w:rFonts w:ascii="微软雅黑" w:hAnsi="微软雅黑" w:eastAsia="微软雅黑" w:cs="微软雅黑"/>
          <w:spacing w:val="-23"/>
          <w:position w:val="5"/>
          <w:sz w:val="19"/>
          <w:szCs w:val="19"/>
        </w:rPr>
        <w:t xml:space="preserve"> </w:t>
      </w:r>
      <w:r>
        <w:rPr>
          <w:rFonts w:ascii="Times New Roman" w:hAnsi="Times New Roman" w:eastAsia="Times New Roman" w:cs="Times New Roman"/>
          <w:spacing w:val="5"/>
          <w:position w:val="5"/>
          <w:sz w:val="19"/>
          <w:szCs w:val="19"/>
        </w:rPr>
        <w:t>23</w:t>
      </w:r>
      <w:r>
        <w:rPr>
          <w:rFonts w:ascii="Times New Roman" w:hAnsi="Times New Roman" w:eastAsia="Times New Roman" w:cs="Times New Roman"/>
          <w:spacing w:val="-15"/>
          <w:position w:val="5"/>
          <w:sz w:val="19"/>
          <w:szCs w:val="19"/>
        </w:rPr>
        <w:t xml:space="preserve"> </w:t>
      </w:r>
      <w:r>
        <w:rPr>
          <w:rFonts w:ascii="微软雅黑" w:hAnsi="微软雅黑" w:eastAsia="微软雅黑" w:cs="微软雅黑"/>
          <w:spacing w:val="5"/>
          <w:position w:val="5"/>
          <w:sz w:val="19"/>
          <w:szCs w:val="19"/>
        </w:rPr>
        <w:t>=</w:t>
      </w:r>
      <w:r>
        <w:rPr>
          <w:rFonts w:ascii="微软雅黑" w:hAnsi="微软雅黑" w:eastAsia="微软雅黑" w:cs="微软雅黑"/>
          <w:spacing w:val="-16"/>
          <w:position w:val="5"/>
          <w:sz w:val="19"/>
          <w:szCs w:val="19"/>
        </w:rPr>
        <w:t xml:space="preserve"> </w:t>
      </w:r>
      <w:r>
        <w:rPr>
          <w:rFonts w:ascii="Times New Roman" w:hAnsi="Times New Roman" w:eastAsia="Times New Roman" w:cs="Times New Roman"/>
          <w:i/>
          <w:iCs/>
          <w:spacing w:val="5"/>
          <w:position w:val="5"/>
          <w:sz w:val="19"/>
          <w:szCs w:val="19"/>
        </w:rPr>
        <w:t>p</w:t>
      </w:r>
      <w:r>
        <w:fldChar w:fldCharType="begin"/>
      </w:r>
      <w:r>
        <w:instrText xml:space="preserve">EQ \* jc3 \* hps19 \o\al(\s\up 1(</w:instrText>
      </w:r>
      <w:r>
        <w:rPr>
          <w:rFonts w:ascii="微软雅黑" w:hAnsi="微软雅黑" w:eastAsia="微软雅黑" w:cs="微软雅黑"/>
          <w:w w:val="55"/>
          <w:position w:val="3"/>
          <w:sz w:val="19"/>
          <w:szCs w:val="19"/>
        </w:rPr>
        <w:instrText xml:space="preserve">/</w:instrText>
      </w:r>
      <w:r>
        <w:instrText xml:space="preserve">),</w:instrText>
      </w:r>
      <w:r>
        <w:rPr>
          <w:rFonts w:ascii="Times New Roman" w:hAnsi="Times New Roman" w:eastAsia="Times New Roman" w:cs="Times New Roman"/>
          <w:w w:val="93"/>
          <w:position w:val="1"/>
          <w:sz w:val="11"/>
          <w:szCs w:val="11"/>
        </w:rPr>
        <w:instrText xml:space="preserve">B</w:instrText>
      </w:r>
      <w:r>
        <w:instrText xml:space="preserve">)</w:instrText>
      </w:r>
      <w:r>
        <w:fldChar w:fldCharType="end"/>
      </w:r>
      <w:r>
        <w:rPr>
          <w:rFonts w:ascii="宋体" w:hAnsi="宋体" w:eastAsia="宋体" w:cs="宋体"/>
          <w:spacing w:val="5"/>
          <w:position w:val="3"/>
          <w:sz w:val="21"/>
          <w:szCs w:val="21"/>
        </w:rPr>
        <w:t>，倒置前后温度不变，根</w:t>
      </w:r>
      <w:r>
        <w:rPr>
          <w:rFonts w:ascii="宋体" w:hAnsi="宋体" w:eastAsia="宋体" w:cs="宋体"/>
          <w:spacing w:val="4"/>
          <w:position w:val="3"/>
          <w:sz w:val="21"/>
          <w:szCs w:val="21"/>
        </w:rPr>
        <w:t>据玻意耳定律对</w:t>
      </w:r>
      <w:r>
        <w:rPr>
          <w:rFonts w:ascii="宋体" w:hAnsi="宋体" w:eastAsia="宋体" w:cs="宋体"/>
          <w:spacing w:val="-53"/>
          <w:position w:val="3"/>
          <w:sz w:val="21"/>
          <w:szCs w:val="21"/>
        </w:rPr>
        <w:t xml:space="preserve"> </w:t>
      </w:r>
      <w:r>
        <w:rPr>
          <w:rFonts w:ascii="Times New Roman" w:hAnsi="Times New Roman" w:eastAsia="Times New Roman" w:cs="Times New Roman"/>
          <w:spacing w:val="4"/>
          <w:position w:val="3"/>
          <w:sz w:val="21"/>
          <w:szCs w:val="21"/>
        </w:rPr>
        <w:t xml:space="preserve">A </w:t>
      </w:r>
      <w:r>
        <w:rPr>
          <w:rFonts w:ascii="宋体" w:hAnsi="宋体" w:eastAsia="宋体" w:cs="宋体"/>
          <w:spacing w:val="4"/>
          <w:position w:val="3"/>
          <w:sz w:val="21"/>
          <w:szCs w:val="21"/>
        </w:rPr>
        <w:t>管有</w:t>
      </w:r>
    </w:p>
    <w:p w14:paraId="77773B6E">
      <w:pPr>
        <w:spacing w:before="100" w:line="222" w:lineRule="auto"/>
        <w:ind w:left="37" w:right="124" w:firstLine="21"/>
        <w:rPr>
          <w:rFonts w:ascii="Times New Roman" w:hAnsi="Times New Roman" w:eastAsia="Times New Roman" w:cs="Times New Roman"/>
          <w:sz w:val="19"/>
          <w:szCs w:val="19"/>
        </w:rPr>
      </w:pPr>
      <w:r>
        <w:rPr>
          <w:rFonts w:ascii="Times New Roman" w:hAnsi="Times New Roman" w:eastAsia="Times New Roman" w:cs="Times New Roman"/>
          <w:i/>
          <w:iCs/>
          <w:spacing w:val="-3"/>
          <w:sz w:val="19"/>
          <w:szCs w:val="19"/>
        </w:rPr>
        <w:t>p</w:t>
      </w:r>
      <w:r>
        <w:rPr>
          <w:rFonts w:ascii="Times New Roman" w:hAnsi="Times New Roman" w:eastAsia="Times New Roman" w:cs="Times New Roman"/>
          <w:spacing w:val="-3"/>
          <w:position w:val="-4"/>
          <w:sz w:val="11"/>
          <w:szCs w:val="11"/>
        </w:rPr>
        <w:t>A</w:t>
      </w:r>
      <w:r>
        <w:rPr>
          <w:rFonts w:ascii="Times New Roman" w:hAnsi="Times New Roman" w:eastAsia="Times New Roman" w:cs="Times New Roman"/>
          <w:i/>
          <w:iCs/>
          <w:spacing w:val="-3"/>
          <w:sz w:val="19"/>
          <w:szCs w:val="19"/>
        </w:rPr>
        <w:t>S</w:t>
      </w:r>
      <w:r>
        <w:rPr>
          <w:rFonts w:ascii="Times New Roman" w:hAnsi="Times New Roman" w:eastAsia="Times New Roman" w:cs="Times New Roman"/>
          <w:spacing w:val="-3"/>
          <w:position w:val="-4"/>
          <w:sz w:val="11"/>
          <w:szCs w:val="11"/>
        </w:rPr>
        <w:t>A</w:t>
      </w:r>
      <w:r>
        <w:rPr>
          <w:rFonts w:ascii="Times New Roman" w:hAnsi="Times New Roman" w:eastAsia="Times New Roman" w:cs="Times New Roman"/>
          <w:i/>
          <w:iCs/>
          <w:spacing w:val="-3"/>
          <w:sz w:val="19"/>
          <w:szCs w:val="19"/>
        </w:rPr>
        <w:t>L</w:t>
      </w:r>
      <w:r>
        <w:rPr>
          <w:rFonts w:ascii="Times New Roman" w:hAnsi="Times New Roman" w:eastAsia="Times New Roman" w:cs="Times New Roman"/>
          <w:spacing w:val="-3"/>
          <w:position w:val="-4"/>
          <w:sz w:val="11"/>
          <w:szCs w:val="11"/>
        </w:rPr>
        <w:t xml:space="preserve">A  </w:t>
      </w:r>
      <w:r>
        <w:rPr>
          <w:rFonts w:ascii="微软雅黑" w:hAnsi="微软雅黑" w:eastAsia="微软雅黑" w:cs="微软雅黑"/>
          <w:spacing w:val="-3"/>
          <w:sz w:val="19"/>
          <w:szCs w:val="19"/>
        </w:rPr>
        <w:t>=</w:t>
      </w:r>
      <w:r>
        <w:rPr>
          <w:rFonts w:ascii="微软雅黑" w:hAnsi="微软雅黑" w:eastAsia="微软雅黑" w:cs="微软雅黑"/>
          <w:spacing w:val="-10"/>
          <w:sz w:val="19"/>
          <w:szCs w:val="19"/>
        </w:rPr>
        <w:t xml:space="preserve"> </w:t>
      </w:r>
      <w:r>
        <w:rPr>
          <w:rFonts w:ascii="Times New Roman" w:hAnsi="Times New Roman" w:eastAsia="Times New Roman" w:cs="Times New Roman"/>
          <w:i/>
          <w:iCs/>
          <w:spacing w:val="-3"/>
          <w:sz w:val="19"/>
          <w:szCs w:val="19"/>
        </w:rPr>
        <w:t>p</w:t>
      </w:r>
      <w:r>
        <w:fldChar w:fldCharType="begin"/>
      </w:r>
      <w:r>
        <w:instrText xml:space="preserve">EQ \* jc3 \* hps19 \o\al(\s\up 0(</w:instrText>
      </w:r>
      <w:r>
        <w:rPr>
          <w:rFonts w:ascii="微软雅黑" w:hAnsi="微软雅黑" w:eastAsia="微软雅黑" w:cs="微软雅黑"/>
          <w:w w:val="57"/>
          <w:sz w:val="19"/>
          <w:szCs w:val="19"/>
        </w:rPr>
        <w:instrText xml:space="preserve">/</w:instrText>
      </w:r>
      <w:r>
        <w:instrText xml:space="preserve">),</w:instrText>
      </w:r>
      <w:r>
        <w:rPr>
          <w:rFonts w:ascii="Times New Roman" w:hAnsi="Times New Roman" w:eastAsia="Times New Roman" w:cs="Times New Roman"/>
          <w:w w:val="94"/>
          <w:position w:val="-4"/>
          <w:sz w:val="11"/>
          <w:szCs w:val="11"/>
        </w:rPr>
        <w:instrText xml:space="preserve">A</w:instrText>
      </w:r>
      <w:r>
        <w:instrText xml:space="preserve">)</w:instrText>
      </w:r>
      <w:r>
        <w:fldChar w:fldCharType="end"/>
      </w:r>
      <w:r>
        <w:rPr>
          <w:rFonts w:ascii="Times New Roman" w:hAnsi="Times New Roman" w:eastAsia="Times New Roman" w:cs="Times New Roman"/>
          <w:i/>
          <w:iCs/>
          <w:spacing w:val="-3"/>
          <w:sz w:val="19"/>
          <w:szCs w:val="19"/>
        </w:rPr>
        <w:t>S</w:t>
      </w:r>
      <w:r>
        <w:rPr>
          <w:rFonts w:ascii="Times New Roman" w:hAnsi="Times New Roman" w:eastAsia="Times New Roman" w:cs="Times New Roman"/>
          <w:spacing w:val="-3"/>
          <w:position w:val="-4"/>
          <w:sz w:val="11"/>
          <w:szCs w:val="11"/>
        </w:rPr>
        <w:t>A</w:t>
      </w:r>
      <w:r>
        <w:rPr>
          <w:rFonts w:ascii="Times New Roman" w:hAnsi="Times New Roman" w:eastAsia="Times New Roman" w:cs="Times New Roman"/>
          <w:i/>
          <w:iCs/>
          <w:spacing w:val="-3"/>
          <w:sz w:val="19"/>
          <w:szCs w:val="19"/>
        </w:rPr>
        <w:t>L</w:t>
      </w:r>
      <w:r>
        <w:fldChar w:fldCharType="begin"/>
      </w:r>
      <w:r>
        <w:instrText xml:space="preserve">EQ \* jc3 \* hps19 \o\al(\s\up 0(</w:instrText>
      </w:r>
      <w:r>
        <w:rPr>
          <w:rFonts w:ascii="微软雅黑" w:hAnsi="微软雅黑" w:eastAsia="微软雅黑" w:cs="微软雅黑"/>
          <w:w w:val="54"/>
          <w:sz w:val="19"/>
          <w:szCs w:val="19"/>
        </w:rPr>
        <w:instrText xml:space="preserve">/</w:instrText>
      </w:r>
      <w:r>
        <w:instrText xml:space="preserve">),</w:instrText>
      </w:r>
      <w:r>
        <w:rPr>
          <w:rFonts w:ascii="Times New Roman" w:hAnsi="Times New Roman" w:eastAsia="Times New Roman" w:cs="Times New Roman"/>
          <w:w w:val="85"/>
          <w:position w:val="-4"/>
          <w:sz w:val="11"/>
          <w:szCs w:val="11"/>
        </w:rPr>
        <w:instrText xml:space="preserve">A</w:instrText>
      </w:r>
      <w:r>
        <w:instrText xml:space="preserve">)</w:instrText>
      </w:r>
      <w:r>
        <w:fldChar w:fldCharType="end"/>
      </w:r>
      <w:r>
        <w:rPr>
          <w:rFonts w:ascii="Times New Roman" w:hAnsi="Times New Roman" w:eastAsia="Times New Roman" w:cs="Times New Roman"/>
          <w:spacing w:val="-20"/>
          <w:position w:val="-4"/>
          <w:sz w:val="19"/>
          <w:szCs w:val="19"/>
        </w:rPr>
        <w:t xml:space="preserve"> </w:t>
      </w:r>
      <w:r>
        <w:rPr>
          <w:rFonts w:ascii="宋体" w:hAnsi="宋体" w:eastAsia="宋体" w:cs="宋体"/>
          <w:spacing w:val="-3"/>
          <w:position w:val="-1"/>
          <w:sz w:val="21"/>
          <w:szCs w:val="21"/>
        </w:rPr>
        <w:t>，对</w:t>
      </w:r>
      <w:r>
        <w:rPr>
          <w:rFonts w:ascii="宋体" w:hAnsi="宋体" w:eastAsia="宋体" w:cs="宋体"/>
          <w:spacing w:val="-42"/>
          <w:position w:val="-1"/>
          <w:sz w:val="21"/>
          <w:szCs w:val="21"/>
        </w:rPr>
        <w:t xml:space="preserve"> </w:t>
      </w:r>
      <w:r>
        <w:rPr>
          <w:rFonts w:ascii="Times New Roman" w:hAnsi="Times New Roman" w:eastAsia="Times New Roman" w:cs="Times New Roman"/>
          <w:spacing w:val="-3"/>
          <w:position w:val="-1"/>
          <w:sz w:val="21"/>
          <w:szCs w:val="21"/>
        </w:rPr>
        <w:t>B</w:t>
      </w:r>
      <w:r>
        <w:rPr>
          <w:rFonts w:ascii="Times New Roman" w:hAnsi="Times New Roman" w:eastAsia="Times New Roman" w:cs="Times New Roman"/>
          <w:spacing w:val="15"/>
          <w:position w:val="-1"/>
          <w:sz w:val="21"/>
          <w:szCs w:val="21"/>
        </w:rPr>
        <w:t xml:space="preserve"> </w:t>
      </w:r>
      <w:r>
        <w:rPr>
          <w:rFonts w:ascii="宋体" w:hAnsi="宋体" w:eastAsia="宋体" w:cs="宋体"/>
          <w:spacing w:val="-3"/>
          <w:position w:val="-1"/>
          <w:sz w:val="21"/>
          <w:szCs w:val="21"/>
        </w:rPr>
        <w:t>管有</w:t>
      </w:r>
      <w:r>
        <w:rPr>
          <w:rFonts w:ascii="Times New Roman" w:hAnsi="Times New Roman" w:eastAsia="Times New Roman" w:cs="Times New Roman"/>
          <w:i/>
          <w:iCs/>
          <w:spacing w:val="-3"/>
          <w:position w:val="-1"/>
          <w:sz w:val="19"/>
          <w:szCs w:val="19"/>
        </w:rPr>
        <w:t>p</w:t>
      </w:r>
      <w:r>
        <w:rPr>
          <w:rFonts w:ascii="Times New Roman" w:hAnsi="Times New Roman" w:eastAsia="Times New Roman" w:cs="Times New Roman"/>
          <w:spacing w:val="-3"/>
          <w:position w:val="-4"/>
          <w:sz w:val="11"/>
          <w:szCs w:val="11"/>
        </w:rPr>
        <w:t>B</w:t>
      </w:r>
      <w:r>
        <w:rPr>
          <w:rFonts w:ascii="Times New Roman" w:hAnsi="Times New Roman" w:eastAsia="Times New Roman" w:cs="Times New Roman"/>
          <w:i/>
          <w:iCs/>
          <w:spacing w:val="-3"/>
          <w:sz w:val="19"/>
          <w:szCs w:val="19"/>
        </w:rPr>
        <w:t>S</w:t>
      </w:r>
      <w:r>
        <w:rPr>
          <w:rFonts w:ascii="Times New Roman" w:hAnsi="Times New Roman" w:eastAsia="Times New Roman" w:cs="Times New Roman"/>
          <w:spacing w:val="-3"/>
          <w:position w:val="-4"/>
          <w:sz w:val="11"/>
          <w:szCs w:val="11"/>
        </w:rPr>
        <w:t>B</w:t>
      </w:r>
      <w:r>
        <w:rPr>
          <w:rFonts w:ascii="Times New Roman" w:hAnsi="Times New Roman" w:eastAsia="Times New Roman" w:cs="Times New Roman"/>
          <w:i/>
          <w:iCs/>
          <w:spacing w:val="-3"/>
          <w:sz w:val="19"/>
          <w:szCs w:val="19"/>
        </w:rPr>
        <w:t>L</w:t>
      </w:r>
      <w:r>
        <w:rPr>
          <w:rFonts w:ascii="Times New Roman" w:hAnsi="Times New Roman" w:eastAsia="Times New Roman" w:cs="Times New Roman"/>
          <w:spacing w:val="-3"/>
          <w:position w:val="-4"/>
          <w:sz w:val="11"/>
          <w:szCs w:val="11"/>
        </w:rPr>
        <w:t xml:space="preserve">B  </w:t>
      </w:r>
      <w:r>
        <w:rPr>
          <w:rFonts w:ascii="微软雅黑" w:hAnsi="微软雅黑" w:eastAsia="微软雅黑" w:cs="微软雅黑"/>
          <w:spacing w:val="-3"/>
          <w:sz w:val="19"/>
          <w:szCs w:val="19"/>
        </w:rPr>
        <w:t>=</w:t>
      </w:r>
      <w:r>
        <w:rPr>
          <w:rFonts w:ascii="微软雅黑" w:hAnsi="微软雅黑" w:eastAsia="微软雅黑" w:cs="微软雅黑"/>
          <w:spacing w:val="-16"/>
          <w:sz w:val="19"/>
          <w:szCs w:val="19"/>
        </w:rPr>
        <w:t xml:space="preserve"> </w:t>
      </w:r>
      <w:r>
        <w:rPr>
          <w:rFonts w:ascii="Times New Roman" w:hAnsi="Times New Roman" w:eastAsia="Times New Roman" w:cs="Times New Roman"/>
          <w:i/>
          <w:iCs/>
          <w:spacing w:val="-3"/>
          <w:sz w:val="19"/>
          <w:szCs w:val="19"/>
        </w:rPr>
        <w:t>p</w:t>
      </w:r>
      <w:r>
        <w:fldChar w:fldCharType="begin"/>
      </w:r>
      <w:r>
        <w:instrText xml:space="preserve">EQ \* jc3 \* hps19 \o\al(\s\up 0(</w:instrText>
      </w:r>
      <w:r>
        <w:rPr>
          <w:rFonts w:ascii="微软雅黑" w:hAnsi="微软雅黑" w:eastAsia="微软雅黑" w:cs="微软雅黑"/>
          <w:w w:val="58"/>
          <w:sz w:val="19"/>
          <w:szCs w:val="19"/>
        </w:rPr>
        <w:instrText xml:space="preserve">/</w:instrText>
      </w:r>
      <w:r>
        <w:instrText xml:space="preserve">),</w:instrText>
      </w:r>
      <w:r>
        <w:rPr>
          <w:rFonts w:ascii="Times New Roman" w:hAnsi="Times New Roman" w:eastAsia="Times New Roman" w:cs="Times New Roman"/>
          <w:w w:val="96"/>
          <w:position w:val="-4"/>
          <w:sz w:val="11"/>
          <w:szCs w:val="11"/>
        </w:rPr>
        <w:instrText xml:space="preserve">B</w:instrText>
      </w:r>
      <w:r>
        <w:instrText xml:space="preserve">)</w:instrText>
      </w:r>
      <w:r>
        <w:fldChar w:fldCharType="end"/>
      </w:r>
      <w:r>
        <w:rPr>
          <w:rFonts w:ascii="Times New Roman" w:hAnsi="Times New Roman" w:eastAsia="Times New Roman" w:cs="Times New Roman"/>
          <w:i/>
          <w:iCs/>
          <w:spacing w:val="-3"/>
          <w:sz w:val="19"/>
          <w:szCs w:val="19"/>
        </w:rPr>
        <w:t>S</w:t>
      </w:r>
      <w:r>
        <w:rPr>
          <w:rFonts w:ascii="Times New Roman" w:hAnsi="Times New Roman" w:eastAsia="Times New Roman" w:cs="Times New Roman"/>
          <w:spacing w:val="-3"/>
          <w:position w:val="-4"/>
          <w:sz w:val="11"/>
          <w:szCs w:val="11"/>
        </w:rPr>
        <w:t>B</w:t>
      </w:r>
      <w:r>
        <w:rPr>
          <w:rFonts w:ascii="Times New Roman" w:hAnsi="Times New Roman" w:eastAsia="Times New Roman" w:cs="Times New Roman"/>
          <w:i/>
          <w:iCs/>
          <w:spacing w:val="-3"/>
          <w:sz w:val="19"/>
          <w:szCs w:val="19"/>
        </w:rPr>
        <w:t>L</w:t>
      </w:r>
      <w:r>
        <w:fldChar w:fldCharType="begin"/>
      </w:r>
      <w:r>
        <w:instrText xml:space="preserve">EQ \* jc3 \* hps19 \o\al(\s\up 0(</w:instrText>
      </w:r>
      <w:r>
        <w:rPr>
          <w:rFonts w:ascii="微软雅黑" w:hAnsi="微软雅黑" w:eastAsia="微软雅黑" w:cs="微软雅黑"/>
          <w:w w:val="56"/>
          <w:sz w:val="19"/>
          <w:szCs w:val="19"/>
        </w:rPr>
        <w:instrText xml:space="preserve">/</w:instrText>
      </w:r>
      <w:r>
        <w:instrText xml:space="preserve">),</w:instrText>
      </w:r>
      <w:r>
        <w:rPr>
          <w:rFonts w:ascii="Times New Roman" w:hAnsi="Times New Roman" w:eastAsia="Times New Roman" w:cs="Times New Roman"/>
          <w:w w:val="85"/>
          <w:position w:val="-4"/>
          <w:sz w:val="11"/>
          <w:szCs w:val="11"/>
        </w:rPr>
        <w:instrText xml:space="preserve">B</w:instrText>
      </w:r>
      <w:r>
        <w:instrText xml:space="preserve">)</w:instrText>
      </w:r>
      <w:r>
        <w:fldChar w:fldCharType="end"/>
      </w:r>
      <w:r>
        <w:rPr>
          <w:rFonts w:ascii="Times New Roman" w:hAnsi="Times New Roman" w:eastAsia="Times New Roman" w:cs="Times New Roman"/>
          <w:spacing w:val="-22"/>
          <w:position w:val="-4"/>
          <w:sz w:val="19"/>
          <w:szCs w:val="19"/>
        </w:rPr>
        <w:t xml:space="preserve"> </w:t>
      </w:r>
      <w:r>
        <w:rPr>
          <w:rFonts w:ascii="宋体" w:hAnsi="宋体" w:eastAsia="宋体" w:cs="宋体"/>
          <w:spacing w:val="-3"/>
          <w:position w:val="-1"/>
          <w:sz w:val="21"/>
          <w:szCs w:val="21"/>
        </w:rPr>
        <w:t>，其中</w:t>
      </w:r>
      <w:r>
        <w:rPr>
          <w:rFonts w:ascii="宋体" w:hAnsi="宋体" w:eastAsia="宋体" w:cs="宋体"/>
          <w:spacing w:val="-56"/>
          <w:position w:val="-1"/>
          <w:sz w:val="21"/>
          <w:szCs w:val="21"/>
        </w:rPr>
        <w:t xml:space="preserve"> </w:t>
      </w:r>
      <w:r>
        <w:rPr>
          <w:rFonts w:ascii="Times New Roman" w:hAnsi="Times New Roman" w:eastAsia="Times New Roman" w:cs="Times New Roman"/>
          <w:i/>
          <w:iCs/>
          <w:spacing w:val="-3"/>
          <w:sz w:val="19"/>
          <w:szCs w:val="19"/>
        </w:rPr>
        <w:t>L</w:t>
      </w:r>
      <w:r>
        <w:fldChar w:fldCharType="begin"/>
      </w:r>
      <w:r>
        <w:instrText xml:space="preserve">EQ \* jc3 \* hps19 \o\al(\s\up 0(</w:instrText>
      </w:r>
      <w:r>
        <w:rPr>
          <w:rFonts w:ascii="微软雅黑" w:hAnsi="微软雅黑" w:eastAsia="微软雅黑" w:cs="微软雅黑"/>
          <w:w w:val="54"/>
          <w:sz w:val="19"/>
          <w:szCs w:val="19"/>
        </w:rPr>
        <w:instrText xml:space="preserve">/</w:instrText>
      </w:r>
      <w:r>
        <w:instrText xml:space="preserve">),</w:instrText>
      </w:r>
      <w:r>
        <w:rPr>
          <w:rFonts w:ascii="Times New Roman" w:hAnsi="Times New Roman" w:eastAsia="Times New Roman" w:cs="Times New Roman"/>
          <w:w w:val="86"/>
          <w:position w:val="-4"/>
          <w:sz w:val="11"/>
          <w:szCs w:val="11"/>
        </w:rPr>
        <w:instrText xml:space="preserve">A</w:instrText>
      </w:r>
      <w:r>
        <w:instrText xml:space="preserve">)</w:instrText>
      </w:r>
      <w:r>
        <w:fldChar w:fldCharType="end"/>
      </w:r>
      <w:r>
        <w:rPr>
          <w:rFonts w:ascii="Times New Roman" w:hAnsi="Times New Roman" w:eastAsia="Times New Roman" w:cs="Times New Roman"/>
          <w:spacing w:val="16"/>
          <w:w w:val="101"/>
          <w:position w:val="-4"/>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6"/>
          <w:sz w:val="19"/>
          <w:szCs w:val="19"/>
        </w:rPr>
        <w:t xml:space="preserve"> </w:t>
      </w:r>
      <w:r>
        <w:rPr>
          <w:rFonts w:ascii="Times New Roman" w:hAnsi="Times New Roman" w:eastAsia="Times New Roman" w:cs="Times New Roman"/>
          <w:spacing w:val="-3"/>
          <w:sz w:val="19"/>
          <w:szCs w:val="19"/>
        </w:rPr>
        <w:t>10cm</w:t>
      </w:r>
      <w:r>
        <w:rPr>
          <w:rFonts w:ascii="Times New Roman" w:hAnsi="Times New Roman" w:eastAsia="Times New Roman" w:cs="Times New Roman"/>
          <w:spacing w:val="-18"/>
          <w:sz w:val="19"/>
          <w:szCs w:val="19"/>
        </w:rPr>
        <w:t xml:space="preserve"> </w:t>
      </w:r>
      <w:r>
        <w:rPr>
          <w:rFonts w:ascii="微软雅黑" w:hAnsi="微软雅黑" w:eastAsia="微软雅黑" w:cs="微软雅黑"/>
          <w:spacing w:val="-3"/>
          <w:sz w:val="19"/>
          <w:szCs w:val="19"/>
        </w:rPr>
        <w:t>+</w:t>
      </w:r>
      <w:r>
        <w:rPr>
          <w:rFonts w:ascii="Times New Roman" w:hAnsi="Times New Roman" w:eastAsia="Times New Roman" w:cs="Times New Roman"/>
          <w:spacing w:val="-3"/>
          <w:sz w:val="19"/>
          <w:szCs w:val="19"/>
        </w:rPr>
        <w:t xml:space="preserve">1cm </w:t>
      </w:r>
      <w:r>
        <w:rPr>
          <w:rFonts w:ascii="微软雅黑" w:hAnsi="微软雅黑" w:eastAsia="微软雅黑" w:cs="微软雅黑"/>
          <w:spacing w:val="-3"/>
          <w:sz w:val="19"/>
          <w:szCs w:val="19"/>
        </w:rPr>
        <w:t>=</w:t>
      </w:r>
      <w:r>
        <w:rPr>
          <w:rFonts w:ascii="微软雅黑" w:hAnsi="微软雅黑" w:eastAsia="微软雅黑" w:cs="微软雅黑"/>
          <w:spacing w:val="-16"/>
          <w:sz w:val="19"/>
          <w:szCs w:val="19"/>
        </w:rPr>
        <w:t xml:space="preserve"> </w:t>
      </w:r>
      <w:r>
        <w:rPr>
          <w:rFonts w:ascii="Times New Roman" w:hAnsi="Times New Roman" w:eastAsia="Times New Roman" w:cs="Times New Roman"/>
          <w:spacing w:val="-3"/>
          <w:sz w:val="19"/>
          <w:szCs w:val="19"/>
        </w:rPr>
        <w:t xml:space="preserve">11cm </w:t>
      </w:r>
      <w:r>
        <w:rPr>
          <w:rFonts w:ascii="宋体" w:hAnsi="宋体" w:eastAsia="宋体" w:cs="宋体"/>
          <w:spacing w:val="-3"/>
          <w:position w:val="-1"/>
          <w:sz w:val="21"/>
          <w:szCs w:val="21"/>
        </w:rPr>
        <w:t>，</w:t>
      </w:r>
      <w:r>
        <w:rPr>
          <w:rFonts w:ascii="Times New Roman" w:hAnsi="Times New Roman" w:eastAsia="Times New Roman" w:cs="Times New Roman"/>
          <w:i/>
          <w:iCs/>
          <w:spacing w:val="-3"/>
          <w:sz w:val="19"/>
          <w:szCs w:val="19"/>
        </w:rPr>
        <w:t>L</w:t>
      </w:r>
      <w:r>
        <w:fldChar w:fldCharType="begin"/>
      </w:r>
      <w:r>
        <w:instrText xml:space="preserve">EQ \* jc3 \* hps19 \o\al(\s\up 0(</w:instrText>
      </w:r>
      <w:r>
        <w:rPr>
          <w:rFonts w:ascii="微软雅黑" w:hAnsi="微软雅黑" w:eastAsia="微软雅黑" w:cs="微软雅黑"/>
          <w:w w:val="53"/>
          <w:sz w:val="19"/>
          <w:szCs w:val="19"/>
        </w:rPr>
        <w:instrText xml:space="preserve">/</w:instrText>
      </w:r>
      <w:r>
        <w:instrText xml:space="preserve">),</w:instrText>
      </w:r>
      <w:r>
        <w:rPr>
          <w:rFonts w:ascii="Times New Roman" w:hAnsi="Times New Roman" w:eastAsia="Times New Roman" w:cs="Times New Roman"/>
          <w:w w:val="83"/>
          <w:position w:val="-4"/>
          <w:sz w:val="11"/>
          <w:szCs w:val="11"/>
        </w:rPr>
        <w:instrText xml:space="preserve">B</w:instrText>
      </w:r>
      <w:r>
        <w:instrText xml:space="preserve">)</w:instrText>
      </w:r>
      <w:r>
        <w:fldChar w:fldCharType="end"/>
      </w:r>
      <w:r>
        <w:rPr>
          <w:rFonts w:ascii="Times New Roman" w:hAnsi="Times New Roman" w:eastAsia="Times New Roman" w:cs="Times New Roman"/>
          <w:spacing w:val="12"/>
          <w:w w:val="101"/>
          <w:position w:val="-4"/>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6"/>
          <w:sz w:val="19"/>
          <w:szCs w:val="19"/>
        </w:rPr>
        <w:t xml:space="preserve"> </w:t>
      </w:r>
      <w:r>
        <w:rPr>
          <w:rFonts w:ascii="Times New Roman" w:hAnsi="Times New Roman" w:eastAsia="Times New Roman" w:cs="Times New Roman"/>
          <w:spacing w:val="-3"/>
          <w:sz w:val="19"/>
          <w:szCs w:val="19"/>
        </w:rPr>
        <w:t>10cm</w:t>
      </w:r>
      <w:r>
        <w:rPr>
          <w:rFonts w:ascii="微软雅黑" w:hAnsi="微软雅黑" w:eastAsia="微软雅黑" w:cs="微软雅黑"/>
          <w:spacing w:val="-3"/>
          <w:sz w:val="19"/>
          <w:szCs w:val="19"/>
        </w:rPr>
        <w:t>-</w:t>
      </w:r>
      <w:r>
        <w:rPr>
          <w:rFonts w:ascii="微软雅黑" w:hAnsi="微软雅黑" w:eastAsia="微软雅黑" w:cs="微软雅黑"/>
          <w:spacing w:val="-27"/>
          <w:sz w:val="19"/>
          <w:szCs w:val="19"/>
        </w:rPr>
        <w:t xml:space="preserve"> </w:t>
      </w:r>
      <w:r>
        <w:rPr>
          <w:rFonts w:ascii="Times New Roman" w:hAnsi="Times New Roman" w:eastAsia="Times New Roman" w:cs="Times New Roman"/>
          <w:spacing w:val="-3"/>
          <w:sz w:val="19"/>
          <w:szCs w:val="19"/>
        </w:rPr>
        <w:t>4cm=6cm</w:t>
      </w:r>
      <w:r>
        <w:rPr>
          <w:rFonts w:ascii="Times New Roman" w:hAnsi="Times New Roman" w:eastAsia="Times New Roman" w:cs="Times New Roman"/>
          <w:spacing w:val="-22"/>
          <w:sz w:val="19"/>
          <w:szCs w:val="19"/>
        </w:rPr>
        <w:t xml:space="preserve"> </w:t>
      </w:r>
      <w:r>
        <w:rPr>
          <w:rFonts w:ascii="宋体" w:hAnsi="宋体" w:eastAsia="宋体" w:cs="宋体"/>
          <w:spacing w:val="-3"/>
          <w:position w:val="-1"/>
          <w:sz w:val="21"/>
          <w:szCs w:val="21"/>
        </w:rPr>
        <w:t>，</w:t>
      </w:r>
      <w:r>
        <w:rPr>
          <w:rFonts w:ascii="宋体" w:hAnsi="宋体" w:eastAsia="宋体" w:cs="宋体"/>
          <w:position w:val="-1"/>
          <w:sz w:val="21"/>
          <w:szCs w:val="21"/>
        </w:rPr>
        <w:t xml:space="preserve"> </w:t>
      </w:r>
      <w:r>
        <w:rPr>
          <w:rFonts w:ascii="宋体" w:hAnsi="宋体" w:eastAsia="宋体" w:cs="宋体"/>
          <w:spacing w:val="-1"/>
          <w:position w:val="-1"/>
          <w:sz w:val="21"/>
          <w:szCs w:val="21"/>
        </w:rPr>
        <w:t>联立以上各式解得</w:t>
      </w:r>
      <w:r>
        <w:rPr>
          <w:rFonts w:ascii="Times New Roman" w:hAnsi="Times New Roman" w:eastAsia="Times New Roman" w:cs="Times New Roman"/>
          <w:i/>
          <w:iCs/>
          <w:spacing w:val="-1"/>
          <w:position w:val="-1"/>
          <w:sz w:val="19"/>
          <w:szCs w:val="19"/>
        </w:rPr>
        <w:t>p</w:t>
      </w:r>
      <w:r>
        <w:rPr>
          <w:rFonts w:ascii="Times New Roman" w:hAnsi="Times New Roman" w:eastAsia="Times New Roman" w:cs="Times New Roman"/>
          <w:spacing w:val="-1"/>
          <w:position w:val="-3"/>
          <w:sz w:val="11"/>
          <w:szCs w:val="11"/>
        </w:rPr>
        <w:t xml:space="preserve">A  </w:t>
      </w:r>
      <w:r>
        <w:rPr>
          <w:rFonts w:ascii="微软雅黑" w:hAnsi="微软雅黑" w:eastAsia="微软雅黑" w:cs="微软雅黑"/>
          <w:spacing w:val="-1"/>
          <w:position w:val="1"/>
          <w:sz w:val="19"/>
          <w:szCs w:val="19"/>
        </w:rPr>
        <w:t>=</w:t>
      </w:r>
      <w:r>
        <w:rPr>
          <w:rFonts w:ascii="微软雅黑" w:hAnsi="微软雅黑" w:eastAsia="微软雅黑" w:cs="微软雅黑"/>
          <w:spacing w:val="-14"/>
          <w:position w:val="1"/>
          <w:sz w:val="19"/>
          <w:szCs w:val="19"/>
        </w:rPr>
        <w:t xml:space="preserve"> </w:t>
      </w:r>
      <w:r>
        <w:rPr>
          <w:rFonts w:ascii="Times New Roman" w:hAnsi="Times New Roman" w:eastAsia="Times New Roman" w:cs="Times New Roman"/>
          <w:spacing w:val="-1"/>
          <w:position w:val="1"/>
          <w:sz w:val="19"/>
          <w:szCs w:val="19"/>
        </w:rPr>
        <w:t>74.36cmH</w:t>
      </w:r>
      <w:r>
        <w:rPr>
          <w:rFonts w:ascii="Times New Roman" w:hAnsi="Times New Roman" w:eastAsia="Times New Roman" w:cs="Times New Roman"/>
          <w:spacing w:val="-2"/>
          <w:position w:val="1"/>
          <w:sz w:val="19"/>
          <w:szCs w:val="19"/>
        </w:rPr>
        <w:t xml:space="preserve">g </w:t>
      </w:r>
      <w:r>
        <w:rPr>
          <w:rFonts w:ascii="宋体" w:hAnsi="宋体" w:eastAsia="宋体" w:cs="宋体"/>
          <w:spacing w:val="-2"/>
          <w:position w:val="-1"/>
          <w:sz w:val="21"/>
          <w:szCs w:val="21"/>
        </w:rPr>
        <w:t>，</w:t>
      </w:r>
      <w:r>
        <w:rPr>
          <w:rFonts w:ascii="Times New Roman" w:hAnsi="Times New Roman" w:eastAsia="Times New Roman" w:cs="Times New Roman"/>
          <w:i/>
          <w:iCs/>
          <w:spacing w:val="-2"/>
          <w:position w:val="1"/>
          <w:sz w:val="19"/>
          <w:szCs w:val="19"/>
        </w:rPr>
        <w:t>p</w:t>
      </w:r>
      <w:r>
        <w:rPr>
          <w:rFonts w:ascii="Times New Roman" w:hAnsi="Times New Roman" w:eastAsia="Times New Roman" w:cs="Times New Roman"/>
          <w:spacing w:val="-2"/>
          <w:position w:val="-3"/>
          <w:sz w:val="11"/>
          <w:szCs w:val="11"/>
        </w:rPr>
        <w:t>B</w:t>
      </w:r>
      <w:r>
        <w:rPr>
          <w:rFonts w:ascii="Times New Roman" w:hAnsi="Times New Roman" w:eastAsia="Times New Roman" w:cs="Times New Roman"/>
          <w:spacing w:val="2"/>
          <w:position w:val="-3"/>
          <w:sz w:val="11"/>
          <w:szCs w:val="11"/>
        </w:rPr>
        <w:t xml:space="preserve">  </w:t>
      </w:r>
      <w:r>
        <w:rPr>
          <w:rFonts w:ascii="微软雅黑" w:hAnsi="微软雅黑" w:eastAsia="微软雅黑" w:cs="微软雅黑"/>
          <w:spacing w:val="-2"/>
          <w:position w:val="1"/>
          <w:sz w:val="19"/>
          <w:szCs w:val="19"/>
        </w:rPr>
        <w:t>=</w:t>
      </w:r>
      <w:r>
        <w:rPr>
          <w:rFonts w:ascii="微软雅黑" w:hAnsi="微软雅黑" w:eastAsia="微软雅黑" w:cs="微软雅黑"/>
          <w:spacing w:val="-13"/>
          <w:position w:val="1"/>
          <w:sz w:val="19"/>
          <w:szCs w:val="19"/>
        </w:rPr>
        <w:t xml:space="preserve"> </w:t>
      </w:r>
      <w:r>
        <w:rPr>
          <w:rFonts w:ascii="Times New Roman" w:hAnsi="Times New Roman" w:eastAsia="Times New Roman" w:cs="Times New Roman"/>
          <w:spacing w:val="-2"/>
          <w:position w:val="1"/>
          <w:sz w:val="19"/>
          <w:szCs w:val="19"/>
        </w:rPr>
        <w:t>54.36cmHg</w:t>
      </w:r>
    </w:p>
    <w:p w14:paraId="14CC3319">
      <w:pPr>
        <w:spacing w:before="1" w:line="220" w:lineRule="auto"/>
        <w:ind w:left="27"/>
        <w:rPr>
          <w:rFonts w:ascii="宋体" w:hAnsi="宋体" w:eastAsia="宋体" w:cs="宋体"/>
          <w:sz w:val="21"/>
          <w:szCs w:val="21"/>
        </w:rPr>
      </w:pPr>
      <w:r>
        <w:rPr>
          <w:rFonts w:ascii="宋体" w:hAnsi="宋体" w:eastAsia="宋体" w:cs="宋体"/>
          <w:sz w:val="21"/>
          <w:szCs w:val="21"/>
        </w:rPr>
        <w:t>【达标检测】</w:t>
      </w:r>
    </w:p>
    <w:p w14:paraId="0A4C2A6F">
      <w:pPr>
        <w:spacing w:before="42" w:line="235"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【答案】</w:t>
      </w:r>
      <w:r>
        <w:rPr>
          <w:rFonts w:ascii="Times New Roman" w:hAnsi="Times New Roman" w:eastAsia="Times New Roman" w:cs="Times New Roman"/>
          <w:spacing w:val="-3"/>
          <w:sz w:val="21"/>
          <w:szCs w:val="21"/>
        </w:rPr>
        <w:t>D</w:t>
      </w:r>
    </w:p>
    <w:p w14:paraId="60DB07E8">
      <w:pPr>
        <w:spacing w:before="44" w:line="220" w:lineRule="auto"/>
        <w:ind w:left="27"/>
        <w:rPr>
          <w:rFonts w:ascii="宋体" w:hAnsi="宋体" w:eastAsia="宋体" w:cs="宋体"/>
          <w:sz w:val="21"/>
          <w:szCs w:val="21"/>
        </w:rPr>
      </w:pPr>
      <w:r>
        <w:rPr>
          <w:rFonts w:ascii="宋体" w:hAnsi="宋体" w:eastAsia="宋体" w:cs="宋体"/>
          <w:spacing w:val="-2"/>
          <w:sz w:val="21"/>
          <w:szCs w:val="21"/>
        </w:rPr>
        <w:t>【解析】</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7"/>
          <w:sz w:val="21"/>
          <w:szCs w:val="21"/>
        </w:rPr>
        <w:t xml:space="preserve"> </w:t>
      </w:r>
      <w:r>
        <w:rPr>
          <w:rFonts w:ascii="宋体" w:hAnsi="宋体" w:eastAsia="宋体" w:cs="宋体"/>
          <w:spacing w:val="-2"/>
          <w:sz w:val="21"/>
          <w:szCs w:val="21"/>
        </w:rPr>
        <w:t>．液体温度越高，悬浮颗粒越小，布朗运动越剧烈。</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w:t>
      </w:r>
    </w:p>
    <w:p w14:paraId="3C078AA9">
      <w:pPr>
        <w:spacing w:before="63"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9"/>
          <w:sz w:val="21"/>
          <w:szCs w:val="21"/>
        </w:rPr>
        <w:t xml:space="preserve"> </w:t>
      </w:r>
      <w:r>
        <w:rPr>
          <w:rFonts w:ascii="宋体" w:hAnsi="宋体" w:eastAsia="宋体" w:cs="宋体"/>
          <w:spacing w:val="-2"/>
          <w:sz w:val="21"/>
          <w:szCs w:val="21"/>
        </w:rPr>
        <w:t>．若物体表现为各向同性，则该物体可能是多晶体或是非晶体。</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w:t>
      </w:r>
    </w:p>
    <w:p w14:paraId="3CD36EDD">
      <w:pPr>
        <w:spacing w:before="59" w:line="248" w:lineRule="auto"/>
        <w:ind w:left="38" w:right="196" w:hanging="2"/>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．单晶硅中原子排列成空间点阵结构，单晶硅中原子间也有空隙，其他物质分子能扩散到</w:t>
      </w:r>
      <w:r>
        <w:rPr>
          <w:rFonts w:ascii="宋体" w:hAnsi="宋体" w:eastAsia="宋体" w:cs="宋体"/>
          <w:sz w:val="21"/>
          <w:szCs w:val="21"/>
        </w:rPr>
        <w:t xml:space="preserve"> </w:t>
      </w:r>
      <w:r>
        <w:rPr>
          <w:rFonts w:ascii="宋体" w:hAnsi="宋体" w:eastAsia="宋体" w:cs="宋体"/>
          <w:spacing w:val="-1"/>
          <w:sz w:val="21"/>
          <w:szCs w:val="21"/>
        </w:rPr>
        <w:t>单晶硅中。</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2C02EB27">
      <w:pPr>
        <w:spacing w:before="60" w:line="249" w:lineRule="auto"/>
        <w:ind w:left="40" w:right="643" w:hanging="8"/>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5"/>
          <w:sz w:val="21"/>
          <w:szCs w:val="21"/>
        </w:rPr>
        <w:t xml:space="preserve"> </w:t>
      </w:r>
      <w:r>
        <w:rPr>
          <w:rFonts w:ascii="宋体" w:hAnsi="宋体" w:eastAsia="宋体" w:cs="宋体"/>
          <w:spacing w:val="-2"/>
          <w:sz w:val="21"/>
          <w:szCs w:val="21"/>
        </w:rPr>
        <w:t>．液晶态既具有液体的流动性，又在一定程度上具有晶体分子的规则排列。</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正确。</w:t>
      </w:r>
      <w:r>
        <w:rPr>
          <w:rFonts w:ascii="宋体" w:hAnsi="宋体" w:eastAsia="宋体" w:cs="宋体"/>
          <w:sz w:val="21"/>
          <w:szCs w:val="21"/>
        </w:rPr>
        <w:t xml:space="preserve"> </w:t>
      </w: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792C33D6">
      <w:pPr>
        <w:spacing w:before="58" w:line="235" w:lineRule="auto"/>
        <w:ind w:left="3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r>
        <w:rPr>
          <w:rFonts w:ascii="宋体" w:hAnsi="宋体" w:eastAsia="宋体" w:cs="宋体"/>
          <w:sz w:val="21"/>
          <w:szCs w:val="21"/>
        </w:rPr>
        <w:t>【答案】</w:t>
      </w:r>
      <w:r>
        <w:rPr>
          <w:rFonts w:ascii="Times New Roman" w:hAnsi="Times New Roman" w:eastAsia="Times New Roman" w:cs="Times New Roman"/>
          <w:sz w:val="21"/>
          <w:szCs w:val="21"/>
        </w:rPr>
        <w:t>C</w:t>
      </w:r>
    </w:p>
    <w:p w14:paraId="7BCA75E7">
      <w:pPr>
        <w:spacing w:before="23" w:line="241" w:lineRule="auto"/>
        <w:ind w:left="42" w:right="62" w:hanging="15"/>
        <w:rPr>
          <w:rFonts w:ascii="宋体" w:hAnsi="宋体" w:eastAsia="宋体" w:cs="宋体"/>
          <w:sz w:val="21"/>
          <w:szCs w:val="21"/>
        </w:rPr>
      </w:pPr>
      <w:r>
        <w:rPr>
          <w:rFonts w:ascii="宋体" w:hAnsi="宋体" w:eastAsia="宋体" w:cs="宋体"/>
          <w:spacing w:val="-2"/>
          <w:sz w:val="21"/>
          <w:szCs w:val="21"/>
        </w:rPr>
        <w:t>【解析】</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中液体与玻璃管外壁表现为不浸润，则管内的液面会稍微低于管外的液面</w:t>
      </w:r>
      <w:r>
        <w:rPr>
          <w:rFonts w:ascii="宋体" w:hAnsi="宋体" w:eastAsia="宋体" w:cs="宋体"/>
          <w:sz w:val="21"/>
          <w:szCs w:val="21"/>
        </w:rPr>
        <w:t xml:space="preserve"> </w:t>
      </w:r>
      <w:r>
        <w:rPr>
          <w:rFonts w:ascii="宋体" w:hAnsi="宋体" w:eastAsia="宋体" w:cs="宋体"/>
          <w:spacing w:val="-1"/>
          <w:sz w:val="21"/>
          <w:szCs w:val="21"/>
        </w:rPr>
        <w:t>高度，故</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正确；</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27"/>
          <w:sz w:val="21"/>
          <w:szCs w:val="21"/>
        </w:rPr>
        <w:t xml:space="preserve"> </w:t>
      </w:r>
      <w:r>
        <w:rPr>
          <w:rFonts w:ascii="宋体" w:hAnsi="宋体" w:eastAsia="宋体" w:cs="宋体"/>
          <w:spacing w:val="-1"/>
          <w:sz w:val="21"/>
          <w:szCs w:val="21"/>
        </w:rPr>
        <w:t>中的液体与玻璃管</w:t>
      </w:r>
      <w:r>
        <w:rPr>
          <w:rFonts w:ascii="宋体" w:hAnsi="宋体" w:eastAsia="宋体" w:cs="宋体"/>
          <w:spacing w:val="-2"/>
          <w:sz w:val="21"/>
          <w:szCs w:val="21"/>
        </w:rPr>
        <w:t>外壁表现为浸润，则管内的液面会稍微</w:t>
      </w:r>
      <w:r>
        <w:rPr>
          <w:rFonts w:ascii="宋体" w:hAnsi="宋体" w:eastAsia="宋体" w:cs="宋体"/>
          <w:sz w:val="21"/>
          <w:szCs w:val="21"/>
        </w:rPr>
        <w:t xml:space="preserve">  </w:t>
      </w:r>
      <w:r>
        <w:rPr>
          <w:rFonts w:ascii="宋体" w:hAnsi="宋体" w:eastAsia="宋体" w:cs="宋体"/>
          <w:spacing w:val="-1"/>
          <w:sz w:val="21"/>
          <w:szCs w:val="21"/>
        </w:rPr>
        <w:t>高于管外的液面高度，故</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1E6DC751">
      <w:pPr>
        <w:spacing w:before="18" w:line="235"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A</w:t>
      </w:r>
    </w:p>
    <w:p w14:paraId="744276D3">
      <w:pPr>
        <w:spacing w:before="46" w:line="276" w:lineRule="auto"/>
        <w:ind w:left="37" w:right="185" w:hanging="10"/>
        <w:rPr>
          <w:rFonts w:ascii="宋体" w:hAnsi="宋体" w:eastAsia="宋体" w:cs="宋体"/>
          <w:sz w:val="21"/>
          <w:szCs w:val="21"/>
        </w:rPr>
      </w:pPr>
      <w:r>
        <w:rPr>
          <w:rFonts w:ascii="宋体" w:hAnsi="宋体" w:eastAsia="宋体" w:cs="宋体"/>
          <w:spacing w:val="-1"/>
          <w:sz w:val="21"/>
          <w:szCs w:val="21"/>
        </w:rPr>
        <w:t>【解析】</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6"/>
          <w:sz w:val="21"/>
          <w:szCs w:val="21"/>
        </w:rPr>
        <w:t xml:space="preserve"> </w:t>
      </w:r>
      <w:r>
        <w:rPr>
          <w:rFonts w:ascii="宋体" w:hAnsi="宋体" w:eastAsia="宋体" w:cs="宋体"/>
          <w:spacing w:val="-1"/>
          <w:sz w:val="21"/>
          <w:szCs w:val="21"/>
        </w:rPr>
        <w:t>．对于一定质量的理想气体内能由温度决定，故等温增压和等温膨胀过程温度均</w:t>
      </w:r>
      <w:r>
        <w:rPr>
          <w:rFonts w:ascii="宋体" w:hAnsi="宋体" w:eastAsia="宋体" w:cs="宋体"/>
          <w:sz w:val="21"/>
          <w:szCs w:val="21"/>
        </w:rPr>
        <w:t xml:space="preserve"> </w:t>
      </w:r>
      <w:r>
        <w:rPr>
          <w:rFonts w:ascii="宋体" w:hAnsi="宋体" w:eastAsia="宋体" w:cs="宋体"/>
          <w:spacing w:val="-3"/>
          <w:sz w:val="21"/>
          <w:szCs w:val="21"/>
        </w:rPr>
        <w:t>保持不变，内能不变，故</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正确；</w:t>
      </w:r>
    </w:p>
    <w:p w14:paraId="471A13D9">
      <w:pPr>
        <w:spacing w:before="42" w:line="292" w:lineRule="auto"/>
        <w:ind w:left="40" w:right="60" w:hanging="8"/>
        <w:rPr>
          <w:rFonts w:ascii="宋体" w:hAnsi="宋体" w:eastAsia="宋体" w:cs="宋体"/>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spacing w:val="-6"/>
          <w:sz w:val="21"/>
          <w:szCs w:val="21"/>
        </w:rPr>
        <w:t xml:space="preserve"> </w:t>
      </w:r>
      <w:r>
        <w:rPr>
          <w:rFonts w:ascii="宋体" w:hAnsi="宋体" w:eastAsia="宋体" w:cs="宋体"/>
          <w:sz w:val="21"/>
          <w:szCs w:val="21"/>
        </w:rPr>
        <w:t>．根据理想气体状态方程</w:t>
      </w:r>
      <w:r>
        <w:rPr>
          <w:rFonts w:ascii="宋体" w:hAnsi="宋体" w:eastAsia="宋体" w:cs="宋体"/>
          <w:spacing w:val="-71"/>
          <w:sz w:val="21"/>
          <w:szCs w:val="21"/>
        </w:rPr>
        <w:t xml:space="preserve"> </w:t>
      </w:r>
      <w:r>
        <w:rPr>
          <w:position w:val="-14"/>
          <w:sz w:val="21"/>
          <w:szCs w:val="21"/>
        </w:rPr>
        <w:drawing>
          <wp:inline distT="0" distB="0" distL="0" distR="0">
            <wp:extent cx="436245" cy="276860"/>
            <wp:effectExtent l="0" t="0" r="0" b="0"/>
            <wp:docPr id="2254" name="IM 2254"/>
            <wp:cNvGraphicFramePr/>
            <a:graphic xmlns:a="http://schemas.openxmlformats.org/drawingml/2006/main">
              <a:graphicData uri="http://schemas.openxmlformats.org/drawingml/2006/picture">
                <pic:pic xmlns:pic="http://schemas.openxmlformats.org/drawingml/2006/picture">
                  <pic:nvPicPr>
                    <pic:cNvPr id="2254" name="IM 2254"/>
                    <pic:cNvPicPr/>
                  </pic:nvPicPr>
                  <pic:blipFill>
                    <a:blip r:embed="rId1480"/>
                    <a:stretch>
                      <a:fillRect/>
                    </a:stretch>
                  </pic:blipFill>
                  <pic:spPr>
                    <a:xfrm>
                      <a:off x="0" y="0"/>
                      <a:ext cx="436602" cy="277323"/>
                    </a:xfrm>
                    <a:prstGeom prst="rect">
                      <a:avLst/>
                    </a:prstGeom>
                  </pic:spPr>
                </pic:pic>
              </a:graphicData>
            </a:graphic>
          </wp:inline>
        </w:drawing>
      </w:r>
      <w:r>
        <w:rPr>
          <w:rFonts w:ascii="宋体" w:hAnsi="宋体" w:eastAsia="宋体" w:cs="宋体"/>
          <w:sz w:val="21"/>
          <w:szCs w:val="21"/>
        </w:rPr>
        <w:t>可知等压膨胀后气体温度升高，内能增大，等温压缩温度 不变，内能不变，故末状态与初始状态相比内</w:t>
      </w:r>
      <w:r>
        <w:rPr>
          <w:rFonts w:ascii="宋体" w:hAnsi="宋体" w:eastAsia="宋体" w:cs="宋体"/>
          <w:spacing w:val="-1"/>
          <w:sz w:val="21"/>
          <w:szCs w:val="21"/>
        </w:rPr>
        <w:t>能增加，故</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w:t>
      </w:r>
    </w:p>
    <w:p w14:paraId="01EE132B">
      <w:pPr>
        <w:spacing w:before="62" w:line="247" w:lineRule="auto"/>
        <w:ind w:left="36" w:right="405"/>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．根据理想气体状态方程可知等容减压过程温度降低，内能减小；等压压缩过程温度降</w:t>
      </w:r>
      <w:r>
        <w:rPr>
          <w:rFonts w:ascii="宋体" w:hAnsi="宋体" w:eastAsia="宋体" w:cs="宋体"/>
          <w:sz w:val="21"/>
          <w:szCs w:val="21"/>
        </w:rPr>
        <w:t xml:space="preserve"> </w:t>
      </w:r>
      <w:r>
        <w:rPr>
          <w:rFonts w:ascii="宋体" w:hAnsi="宋体" w:eastAsia="宋体" w:cs="宋体"/>
          <w:spacing w:val="-1"/>
          <w:sz w:val="21"/>
          <w:szCs w:val="21"/>
        </w:rPr>
        <w:t>低，末状态的温度低于初状态的温度，故</w:t>
      </w:r>
      <w:r>
        <w:rPr>
          <w:rFonts w:ascii="宋体" w:hAnsi="宋体" w:eastAsia="宋体" w:cs="宋体"/>
          <w:spacing w:val="-33"/>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331B76F5">
      <w:pPr>
        <w:spacing w:before="62" w:line="247" w:lineRule="auto"/>
        <w:ind w:left="53" w:right="184" w:hanging="21"/>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1"/>
          <w:sz w:val="21"/>
          <w:szCs w:val="21"/>
        </w:rPr>
        <w:t xml:space="preserve"> </w:t>
      </w:r>
      <w:r>
        <w:rPr>
          <w:rFonts w:ascii="宋体" w:hAnsi="宋体" w:eastAsia="宋体" w:cs="宋体"/>
          <w:spacing w:val="-1"/>
          <w:sz w:val="21"/>
          <w:szCs w:val="21"/>
        </w:rPr>
        <w:t>．根据理想气体状态方程可知等容增压过程温度升高；等温膨胀过程温度不变，故末状态</w:t>
      </w:r>
      <w:r>
        <w:rPr>
          <w:rFonts w:ascii="宋体" w:hAnsi="宋体" w:eastAsia="宋体" w:cs="宋体"/>
          <w:sz w:val="21"/>
          <w:szCs w:val="21"/>
        </w:rPr>
        <w:t xml:space="preserve"> </w:t>
      </w:r>
      <w:r>
        <w:rPr>
          <w:rFonts w:ascii="宋体" w:hAnsi="宋体" w:eastAsia="宋体" w:cs="宋体"/>
          <w:spacing w:val="-2"/>
          <w:sz w:val="21"/>
          <w:szCs w:val="21"/>
        </w:rPr>
        <w:t>的内能大于初状态的内能，故</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3114C526">
      <w:pPr>
        <w:spacing w:before="61"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p>
    <w:p w14:paraId="655202BD">
      <w:pPr>
        <w:spacing w:before="59" w:line="214" w:lineRule="auto"/>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r>
        <w:rPr>
          <w:rFonts w:ascii="宋体" w:hAnsi="宋体" w:eastAsia="宋体" w:cs="宋体"/>
          <w:sz w:val="21"/>
          <w:szCs w:val="21"/>
        </w:rPr>
        <w:t xml:space="preserve">【答案】  </w:t>
      </w:r>
      <w:r>
        <w:rPr>
          <w:rFonts w:ascii="Times New Roman" w:hAnsi="Times New Roman" w:eastAsia="Times New Roman" w:cs="Times New Roman"/>
          <w:sz w:val="21"/>
          <w:szCs w:val="21"/>
        </w:rPr>
        <w:t>(1)280.32 K    (2)2</w:t>
      </w:r>
      <w:r>
        <w:rPr>
          <w:rFonts w:ascii="Times New Roman" w:hAnsi="Times New Roman" w:eastAsia="Times New Roman" w:cs="Times New Roman"/>
          <w:spacing w:val="-1"/>
          <w:sz w:val="21"/>
          <w:szCs w:val="21"/>
        </w:rPr>
        <w:t>.24</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1"/>
          <w:sz w:val="21"/>
          <w:szCs w:val="21"/>
        </w:rPr>
        <w:t>cm</w:t>
      </w:r>
    </w:p>
    <w:p w14:paraId="2A7EC32B">
      <w:pPr>
        <w:spacing w:before="48" w:line="228" w:lineRule="auto"/>
        <w:ind w:left="38" w:right="1435" w:hanging="11"/>
        <w:rPr>
          <w:rFonts w:ascii="Times New Roman" w:hAnsi="Times New Roman" w:eastAsia="Times New Roman" w:cs="Times New Roman"/>
          <w:sz w:val="21"/>
          <w:szCs w:val="21"/>
        </w:rPr>
      </w:pPr>
      <w:r>
        <w:rPr>
          <w:rFonts w:ascii="宋体" w:hAnsi="宋体" w:eastAsia="宋体" w:cs="宋体"/>
          <w:sz w:val="21"/>
          <w:szCs w:val="21"/>
        </w:rPr>
        <w:t>【解析】</w:t>
      </w:r>
      <w:r>
        <w:rPr>
          <w:rFonts w:ascii="Times New Roman" w:hAnsi="Times New Roman" w:eastAsia="Times New Roman" w:cs="Times New Roman"/>
          <w:sz w:val="21"/>
          <w:szCs w:val="21"/>
        </w:rPr>
        <w:t>(1)</w:t>
      </w:r>
      <w:r>
        <w:rPr>
          <w:rFonts w:ascii="宋体" w:hAnsi="宋体" w:eastAsia="宋体" w:cs="宋体"/>
          <w:sz w:val="21"/>
          <w:szCs w:val="21"/>
        </w:rPr>
        <w:t>开始时，左管中气柱</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25"/>
          <w:w w:val="101"/>
          <w:sz w:val="21"/>
          <w:szCs w:val="21"/>
        </w:rPr>
        <w:t xml:space="preserve"> </w:t>
      </w:r>
      <w:r>
        <w:rPr>
          <w:rFonts w:ascii="宋体" w:hAnsi="宋体" w:eastAsia="宋体" w:cs="宋体"/>
          <w:sz w:val="21"/>
          <w:szCs w:val="21"/>
        </w:rPr>
        <w:t>的压强为</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6"/>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75 cmHg</w:t>
      </w:r>
      <w:r>
        <w:rPr>
          <w:rFonts w:ascii="宋体" w:hAnsi="宋体" w:eastAsia="宋体" w:cs="宋体"/>
          <w:spacing w:val="-1"/>
          <w:sz w:val="21"/>
          <w:szCs w:val="21"/>
        </w:rPr>
        <w:t>＋</w:t>
      </w:r>
      <w:r>
        <w:rPr>
          <w:rFonts w:ascii="Times New Roman" w:hAnsi="Times New Roman" w:eastAsia="Times New Roman" w:cs="Times New Roman"/>
          <w:spacing w:val="-1"/>
          <w:sz w:val="21"/>
          <w:szCs w:val="21"/>
        </w:rPr>
        <w:t>5 cmHg</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80 cmHg</w:t>
      </w:r>
      <w:r>
        <w:rPr>
          <w:rFonts w:ascii="Times New Roman" w:hAnsi="Times New Roman" w:eastAsia="Times New Roman" w:cs="Times New Roman"/>
          <w:sz w:val="21"/>
          <w:szCs w:val="21"/>
        </w:rPr>
        <w:t xml:space="preserve"> </w:t>
      </w:r>
      <w:r>
        <w:rPr>
          <w:rFonts w:ascii="宋体" w:hAnsi="宋体" w:eastAsia="宋体" w:cs="宋体"/>
          <w:sz w:val="21"/>
          <w:szCs w:val="21"/>
        </w:rPr>
        <w:t>右管中气柱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b</w:t>
      </w:r>
      <w:r>
        <w:rPr>
          <w:rFonts w:ascii="Times New Roman" w:hAnsi="Times New Roman" w:eastAsia="Times New Roman" w:cs="Times New Roman"/>
          <w:spacing w:val="26"/>
          <w:sz w:val="21"/>
          <w:szCs w:val="21"/>
        </w:rPr>
        <w:t xml:space="preserve"> </w:t>
      </w:r>
      <w:r>
        <w:rPr>
          <w:rFonts w:ascii="宋体" w:hAnsi="宋体" w:eastAsia="宋体" w:cs="宋体"/>
          <w:sz w:val="21"/>
          <w:szCs w:val="21"/>
        </w:rPr>
        <w:t>的压强为</w:t>
      </w:r>
      <w:r>
        <w:rPr>
          <w:rFonts w:ascii="Times New Roman" w:hAnsi="Times New Roman" w:eastAsia="Times New Roman" w:cs="Times New Roman"/>
          <w:i/>
          <w:iCs/>
          <w:sz w:val="21"/>
          <w:szCs w:val="21"/>
        </w:rPr>
        <w:t>p</w:t>
      </w:r>
      <w:r>
        <w:rPr>
          <w:rFonts w:ascii="Times New Roman" w:hAnsi="Times New Roman" w:eastAsia="Times New Roman" w:cs="Times New Roman"/>
          <w:position w:val="-1"/>
          <w:sz w:val="13"/>
          <w:szCs w:val="13"/>
        </w:rPr>
        <w:t>2</w:t>
      </w:r>
      <w:r>
        <w:rPr>
          <w:rFonts w:ascii="宋体" w:hAnsi="宋体" w:eastAsia="宋体" w:cs="宋体"/>
          <w:sz w:val="21"/>
          <w:szCs w:val="21"/>
        </w:rPr>
        <w:t>＝</w:t>
      </w:r>
      <w:r>
        <w:rPr>
          <w:rFonts w:ascii="Times New Roman" w:hAnsi="Times New Roman" w:eastAsia="Times New Roman" w:cs="Times New Roman"/>
          <w:i/>
          <w:iCs/>
          <w:sz w:val="21"/>
          <w:szCs w:val="21"/>
        </w:rPr>
        <w:t>p</w:t>
      </w:r>
      <w:r>
        <w:rPr>
          <w:rFonts w:ascii="Times New Roman" w:hAnsi="Times New Roman" w:eastAsia="Times New Roman" w:cs="Times New Roman"/>
          <w:position w:val="-1"/>
          <w:sz w:val="13"/>
          <w:szCs w:val="13"/>
        </w:rPr>
        <w:t>1</w:t>
      </w:r>
      <w:r>
        <w:rPr>
          <w:rFonts w:ascii="宋体" w:hAnsi="宋体" w:eastAsia="宋体" w:cs="宋体"/>
          <w:sz w:val="21"/>
          <w:szCs w:val="21"/>
        </w:rPr>
        <w:t>－</w:t>
      </w:r>
      <w:r>
        <w:rPr>
          <w:rFonts w:ascii="Times New Roman" w:hAnsi="Times New Roman" w:eastAsia="Times New Roman" w:cs="Times New Roman"/>
          <w:sz w:val="21"/>
          <w:szCs w:val="21"/>
        </w:rPr>
        <w:t>5 cmHg</w:t>
      </w:r>
      <w:r>
        <w:rPr>
          <w:rFonts w:ascii="Times New Roman" w:hAnsi="Times New Roman" w:eastAsia="Times New Roman" w:cs="Times New Roman"/>
          <w:spacing w:val="-24"/>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75 cmHg</w:t>
      </w:r>
    </w:p>
    <w:p w14:paraId="76008C76">
      <w:pPr>
        <w:spacing w:before="25" w:line="246" w:lineRule="auto"/>
        <w:ind w:left="36" w:right="1399" w:firstLine="2"/>
        <w:rPr>
          <w:rFonts w:ascii="Times New Roman" w:hAnsi="Times New Roman" w:eastAsia="Times New Roman" w:cs="Times New Roman"/>
          <w:sz w:val="21"/>
          <w:szCs w:val="21"/>
        </w:rPr>
      </w:pPr>
      <w:r>
        <w:rPr>
          <w:rFonts w:ascii="宋体" w:hAnsi="宋体" w:eastAsia="宋体" w:cs="宋体"/>
          <w:spacing w:val="-1"/>
          <w:sz w:val="21"/>
          <w:szCs w:val="21"/>
        </w:rPr>
        <w:t>温度降低后，气柱</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的压强不变，气柱</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3"/>
          <w:w w:val="101"/>
          <w:sz w:val="21"/>
          <w:szCs w:val="21"/>
        </w:rPr>
        <w:t xml:space="preserve"> </w:t>
      </w:r>
      <w:r>
        <w:rPr>
          <w:rFonts w:ascii="宋体" w:hAnsi="宋体" w:eastAsia="宋体" w:cs="宋体"/>
          <w:spacing w:val="-1"/>
          <w:sz w:val="21"/>
          <w:szCs w:val="21"/>
        </w:rPr>
        <w:t>的压强为</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w:t>
      </w:r>
      <w:r>
        <w:rPr>
          <w:rFonts w:ascii="Times New Roman" w:hAnsi="Times New Roman" w:eastAsia="Times New Roman" w:cs="Times New Roman"/>
          <w:spacing w:val="-1"/>
          <w:sz w:val="21"/>
          <w:szCs w:val="21"/>
        </w:rPr>
        <w:t>7 cmHg</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73 cmHg</w:t>
      </w:r>
      <w:r>
        <w:rPr>
          <w:rFonts w:ascii="Times New Roman" w:hAnsi="Times New Roman" w:eastAsia="Times New Roman" w:cs="Times New Roman"/>
          <w:sz w:val="21"/>
          <w:szCs w:val="21"/>
        </w:rPr>
        <w:t xml:space="preserve"> </w:t>
      </w:r>
      <w:r>
        <w:rPr>
          <w:rFonts w:ascii="宋体" w:hAnsi="宋体" w:eastAsia="宋体" w:cs="宋体"/>
          <w:spacing w:val="-1"/>
          <w:position w:val="-1"/>
          <w:sz w:val="21"/>
          <w:szCs w:val="21"/>
        </w:rPr>
        <w:t>对气柱</w:t>
      </w:r>
      <w:r>
        <w:rPr>
          <w:rFonts w:ascii="宋体" w:hAnsi="宋体" w:eastAsia="宋体" w:cs="宋体"/>
          <w:spacing w:val="-53"/>
          <w:position w:val="-1"/>
          <w:sz w:val="21"/>
          <w:szCs w:val="21"/>
        </w:rPr>
        <w:t xml:space="preserve"> </w:t>
      </w:r>
      <w:r>
        <w:rPr>
          <w:rFonts w:ascii="Times New Roman" w:hAnsi="Times New Roman" w:eastAsia="Times New Roman" w:cs="Times New Roman"/>
          <w:spacing w:val="-1"/>
          <w:position w:val="-1"/>
          <w:sz w:val="21"/>
          <w:szCs w:val="21"/>
        </w:rPr>
        <w:t xml:space="preserve">b </w:t>
      </w:r>
      <w:r>
        <w:rPr>
          <w:rFonts w:ascii="宋体" w:hAnsi="宋体" w:eastAsia="宋体" w:cs="宋体"/>
          <w:spacing w:val="-1"/>
          <w:position w:val="-1"/>
          <w:sz w:val="21"/>
          <w:szCs w:val="21"/>
        </w:rPr>
        <w:t>研究，根据理想气体状态方程有</w:t>
      </w:r>
      <w:r>
        <w:rPr>
          <w:position w:val="-15"/>
          <w:sz w:val="21"/>
          <w:szCs w:val="21"/>
        </w:rPr>
        <w:drawing>
          <wp:inline distT="0" distB="0" distL="0" distR="0">
            <wp:extent cx="815340" cy="283845"/>
            <wp:effectExtent l="0" t="0" r="0" b="0"/>
            <wp:docPr id="2256" name="IM 2256"/>
            <wp:cNvGraphicFramePr/>
            <a:graphic xmlns:a="http://schemas.openxmlformats.org/drawingml/2006/main">
              <a:graphicData uri="http://schemas.openxmlformats.org/drawingml/2006/picture">
                <pic:pic xmlns:pic="http://schemas.openxmlformats.org/drawingml/2006/picture">
                  <pic:nvPicPr>
                    <pic:cNvPr id="2256" name="IM 2256"/>
                    <pic:cNvPicPr/>
                  </pic:nvPicPr>
                  <pic:blipFill>
                    <a:blip r:embed="rId1481"/>
                    <a:stretch>
                      <a:fillRect/>
                    </a:stretch>
                  </pic:blipFill>
                  <pic:spPr>
                    <a:xfrm>
                      <a:off x="0" y="0"/>
                      <a:ext cx="815682" cy="284378"/>
                    </a:xfrm>
                    <a:prstGeom prst="rect">
                      <a:avLst/>
                    </a:prstGeom>
                  </pic:spPr>
                </pic:pic>
              </a:graphicData>
            </a:graphic>
          </wp:inline>
        </w:drawing>
      </w:r>
      <w:r>
        <w:rPr>
          <w:rFonts w:ascii="宋体" w:hAnsi="宋体" w:eastAsia="宋体" w:cs="宋体"/>
          <w:spacing w:val="-1"/>
          <w:position w:val="-1"/>
          <w:sz w:val="21"/>
          <w:szCs w:val="21"/>
        </w:rPr>
        <w:t>解得</w:t>
      </w:r>
      <w:r>
        <w:rPr>
          <w:rFonts w:ascii="宋体" w:hAnsi="宋体" w:eastAsia="宋体" w:cs="宋体"/>
          <w:spacing w:val="-40"/>
          <w:position w:val="-1"/>
          <w:sz w:val="21"/>
          <w:szCs w:val="21"/>
        </w:rPr>
        <w:t xml:space="preserve"> </w:t>
      </w:r>
      <w:r>
        <w:rPr>
          <w:rFonts w:ascii="Times New Roman" w:hAnsi="Times New Roman" w:eastAsia="Times New Roman" w:cs="Times New Roman"/>
          <w:i/>
          <w:iCs/>
          <w:spacing w:val="-1"/>
          <w:position w:val="-1"/>
          <w:sz w:val="21"/>
          <w:szCs w:val="21"/>
        </w:rPr>
        <w:t>T</w:t>
      </w:r>
      <w:r>
        <w:rPr>
          <w:rFonts w:ascii="Times New Roman" w:hAnsi="Times New Roman" w:eastAsia="Times New Roman" w:cs="Times New Roman"/>
          <w:spacing w:val="-1"/>
          <w:position w:val="-3"/>
          <w:sz w:val="13"/>
          <w:szCs w:val="13"/>
        </w:rPr>
        <w:t xml:space="preserve">2 </w:t>
      </w:r>
      <w:r>
        <w:rPr>
          <w:rFonts w:ascii="宋体" w:hAnsi="宋体" w:eastAsia="宋体" w:cs="宋体"/>
          <w:spacing w:val="-1"/>
          <w:position w:val="-1"/>
          <w:sz w:val="21"/>
          <w:szCs w:val="21"/>
        </w:rPr>
        <w:t>＝</w:t>
      </w:r>
      <w:r>
        <w:rPr>
          <w:rFonts w:ascii="Times New Roman" w:hAnsi="Times New Roman" w:eastAsia="Times New Roman" w:cs="Times New Roman"/>
          <w:spacing w:val="-1"/>
          <w:position w:val="-1"/>
          <w:sz w:val="21"/>
          <w:szCs w:val="21"/>
        </w:rPr>
        <w:t>28</w:t>
      </w:r>
      <w:r>
        <w:rPr>
          <w:rFonts w:ascii="Times New Roman" w:hAnsi="Times New Roman" w:eastAsia="Times New Roman" w:cs="Times New Roman"/>
          <w:spacing w:val="-2"/>
          <w:position w:val="-1"/>
          <w:sz w:val="21"/>
          <w:szCs w:val="21"/>
        </w:rPr>
        <w:t>0.32 K</w:t>
      </w:r>
    </w:p>
    <w:p w14:paraId="00AA2105">
      <w:pPr>
        <w:spacing w:before="55" w:line="280" w:lineRule="auto"/>
        <w:ind w:left="33" w:right="25" w:firstLine="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(2)</w:t>
      </w:r>
      <w:r>
        <w:rPr>
          <w:rFonts w:ascii="宋体" w:hAnsi="宋体" w:eastAsia="宋体" w:cs="宋体"/>
          <w:spacing w:val="6"/>
          <w:sz w:val="21"/>
          <w:szCs w:val="21"/>
        </w:rPr>
        <w:t xml:space="preserve">气柱 </w:t>
      </w:r>
      <w:r>
        <w:rPr>
          <w:rFonts w:ascii="Times New Roman" w:hAnsi="Times New Roman" w:eastAsia="Times New Roman" w:cs="Times New Roman"/>
          <w:spacing w:val="6"/>
          <w:sz w:val="21"/>
          <w:szCs w:val="21"/>
        </w:rPr>
        <w:t xml:space="preserve">a  </w:t>
      </w:r>
      <w:r>
        <w:rPr>
          <w:rFonts w:ascii="宋体" w:hAnsi="宋体" w:eastAsia="宋体" w:cs="宋体"/>
          <w:spacing w:val="6"/>
          <w:sz w:val="21"/>
          <w:szCs w:val="21"/>
        </w:rPr>
        <w:t>发生等压变化，则</w:t>
      </w:r>
      <w:r>
        <w:rPr>
          <w:position w:val="-14"/>
          <w:sz w:val="21"/>
          <w:szCs w:val="21"/>
        </w:rPr>
        <w:drawing>
          <wp:inline distT="0" distB="0" distL="0" distR="0">
            <wp:extent cx="561340" cy="283210"/>
            <wp:effectExtent l="0" t="0" r="0" b="0"/>
            <wp:docPr id="2258" name="IM 2258"/>
            <wp:cNvGraphicFramePr/>
            <a:graphic xmlns:a="http://schemas.openxmlformats.org/drawingml/2006/main">
              <a:graphicData uri="http://schemas.openxmlformats.org/drawingml/2006/picture">
                <pic:pic xmlns:pic="http://schemas.openxmlformats.org/drawingml/2006/picture">
                  <pic:nvPicPr>
                    <pic:cNvPr id="2258" name="IM 2258"/>
                    <pic:cNvPicPr/>
                  </pic:nvPicPr>
                  <pic:blipFill>
                    <a:blip r:embed="rId1482"/>
                    <a:stretch>
                      <a:fillRect/>
                    </a:stretch>
                  </pic:blipFill>
                  <pic:spPr>
                    <a:xfrm>
                      <a:off x="0" y="0"/>
                      <a:ext cx="561944" cy="283439"/>
                    </a:xfrm>
                    <a:prstGeom prst="rect">
                      <a:avLst/>
                    </a:prstGeom>
                  </pic:spPr>
                </pic:pic>
              </a:graphicData>
            </a:graphic>
          </wp:inline>
        </w:drawing>
      </w:r>
      <w:r>
        <w:rPr>
          <w:rFonts w:ascii="宋体" w:hAnsi="宋体" w:eastAsia="宋体" w:cs="宋体"/>
          <w:spacing w:val="-76"/>
          <w:sz w:val="21"/>
          <w:szCs w:val="21"/>
        </w:rPr>
        <w:t xml:space="preserve"> </w:t>
      </w:r>
      <w:r>
        <w:rPr>
          <w:rFonts w:ascii="宋体" w:hAnsi="宋体" w:eastAsia="宋体" w:cs="宋体"/>
          <w:spacing w:val="6"/>
          <w:sz w:val="21"/>
          <w:szCs w:val="21"/>
        </w:rPr>
        <w:t xml:space="preserve">，解得 </w:t>
      </w:r>
      <w:r>
        <w:rPr>
          <w:rFonts w:ascii="Times New Roman" w:hAnsi="Times New Roman" w:eastAsia="Times New Roman" w:cs="Times New Roman"/>
          <w:i/>
          <w:iCs/>
          <w:spacing w:val="6"/>
          <w:sz w:val="21"/>
          <w:szCs w:val="21"/>
        </w:rPr>
        <w:t>L</w:t>
      </w:r>
      <w:r>
        <w:rPr>
          <w:rFonts w:ascii="Times New Roman" w:hAnsi="Times New Roman" w:eastAsia="Times New Roman" w:cs="Times New Roman"/>
          <w:i/>
          <w:iCs/>
          <w:spacing w:val="-24"/>
          <w:sz w:val="21"/>
          <w:szCs w:val="21"/>
        </w:rPr>
        <w:t xml:space="preserve"> </w:t>
      </w:r>
      <w:r>
        <w:rPr>
          <w:rFonts w:ascii="Times New Roman" w:hAnsi="Times New Roman" w:eastAsia="Times New Roman" w:cs="Times New Roman"/>
          <w:spacing w:val="6"/>
          <w:position w:val="-2"/>
          <w:sz w:val="13"/>
          <w:szCs w:val="13"/>
        </w:rPr>
        <w:t>1</w:t>
      </w:r>
      <w:r>
        <w:rPr>
          <w:rFonts w:ascii="Times New Roman" w:hAnsi="Times New Roman" w:eastAsia="Times New Roman" w:cs="Times New Roman"/>
          <w:spacing w:val="-9"/>
          <w:position w:val="-2"/>
          <w:sz w:val="13"/>
          <w:szCs w:val="13"/>
        </w:rPr>
        <w:t xml:space="preserve"> </w:t>
      </w:r>
      <w:r>
        <w:rPr>
          <w:rFonts w:ascii="Times New Roman" w:hAnsi="Times New Roman" w:eastAsia="Times New Roman" w:cs="Times New Roman"/>
          <w:spacing w:val="6"/>
          <w:sz w:val="21"/>
          <w:szCs w:val="21"/>
        </w:rPr>
        <w:t>′</w:t>
      </w:r>
      <w:r>
        <w:rPr>
          <w:rFonts w:ascii="Times New Roman" w:hAnsi="Times New Roman" w:eastAsia="Times New Roman" w:cs="Times New Roman"/>
          <w:spacing w:val="-12"/>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 xml:space="preserve">8.76  </w:t>
      </w:r>
      <w:r>
        <w:rPr>
          <w:rFonts w:ascii="Times New Roman" w:hAnsi="Times New Roman" w:eastAsia="Times New Roman" w:cs="Times New Roman"/>
          <w:sz w:val="21"/>
          <w:szCs w:val="21"/>
        </w:rPr>
        <w:t>cm</w:t>
      </w:r>
      <w:r>
        <w:rPr>
          <w:rFonts w:ascii="宋体" w:hAnsi="宋体" w:eastAsia="宋体" w:cs="宋体"/>
          <w:spacing w:val="6"/>
          <w:sz w:val="21"/>
          <w:szCs w:val="21"/>
        </w:rPr>
        <w:t xml:space="preserve">，则水银柱 </w:t>
      </w:r>
      <w:r>
        <w:rPr>
          <w:rFonts w:ascii="Times New Roman" w:hAnsi="Times New Roman" w:eastAsia="Times New Roman" w:cs="Times New Roman"/>
          <w:spacing w:val="6"/>
          <w:sz w:val="21"/>
          <w:szCs w:val="21"/>
        </w:rPr>
        <w:t xml:space="preserve">A  </w:t>
      </w:r>
      <w:r>
        <w:rPr>
          <w:rFonts w:ascii="宋体" w:hAnsi="宋体" w:eastAsia="宋体" w:cs="宋体"/>
          <w:spacing w:val="5"/>
          <w:sz w:val="21"/>
          <w:szCs w:val="21"/>
        </w:rPr>
        <w:t>下降的高度为</w:t>
      </w:r>
      <w:r>
        <w:rPr>
          <w:rFonts w:ascii="宋体" w:hAnsi="宋体" w:eastAsia="宋体" w:cs="宋体"/>
          <w:sz w:val="21"/>
          <w:szCs w:val="21"/>
        </w:rPr>
        <w:t xml:space="preserve"> </w:t>
      </w:r>
      <w:r>
        <w:rPr>
          <w:rFonts w:ascii="Times New Roman" w:hAnsi="Times New Roman" w:eastAsia="Times New Roman" w:cs="Times New Roman"/>
          <w:i/>
          <w:iCs/>
          <w:spacing w:val="-2"/>
          <w:sz w:val="21"/>
          <w:szCs w:val="21"/>
        </w:rPr>
        <w:t>h</w:t>
      </w:r>
      <w:r>
        <w:rPr>
          <w:rFonts w:ascii="Times New Roman" w:hAnsi="Times New Roman" w:eastAsia="Times New Roman" w:cs="Times New Roman"/>
          <w:i/>
          <w:iCs/>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1 cm</w:t>
      </w:r>
      <w:r>
        <w:rPr>
          <w:rFonts w:ascii="宋体" w:hAnsi="宋体" w:eastAsia="宋体" w:cs="宋体"/>
          <w:spacing w:val="-2"/>
          <w:sz w:val="21"/>
          <w:szCs w:val="21"/>
        </w:rPr>
        <w:t>＋</w:t>
      </w:r>
      <w:r>
        <w:rPr>
          <w:rFonts w:ascii="Times New Roman" w:hAnsi="Times New Roman" w:eastAsia="Times New Roman" w:cs="Times New Roman"/>
          <w:spacing w:val="-2"/>
          <w:sz w:val="21"/>
          <w:szCs w:val="21"/>
        </w:rPr>
        <w:t>10 cm</w:t>
      </w:r>
      <w:r>
        <w:rPr>
          <w:rFonts w:ascii="宋体" w:hAnsi="宋体" w:eastAsia="宋体" w:cs="宋体"/>
          <w:spacing w:val="-2"/>
          <w:sz w:val="21"/>
          <w:szCs w:val="21"/>
        </w:rPr>
        <w:t>－</w:t>
      </w:r>
      <w:r>
        <w:rPr>
          <w:rFonts w:ascii="Times New Roman" w:hAnsi="Times New Roman" w:eastAsia="Times New Roman" w:cs="Times New Roman"/>
          <w:spacing w:val="-2"/>
          <w:sz w:val="21"/>
          <w:szCs w:val="21"/>
        </w:rPr>
        <w:t>8.76 cm</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
          <w:sz w:val="21"/>
          <w:szCs w:val="21"/>
        </w:rPr>
        <w:t>.24</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3"/>
          <w:sz w:val="21"/>
          <w:szCs w:val="21"/>
        </w:rPr>
        <w:t>cm</w:t>
      </w:r>
    </w:p>
    <w:p w14:paraId="0F82777E">
      <w:pPr>
        <w:spacing w:line="280" w:lineRule="auto"/>
        <w:rPr>
          <w:rFonts w:ascii="Times New Roman" w:hAnsi="Times New Roman" w:eastAsia="Times New Roman" w:cs="Times New Roman"/>
          <w:sz w:val="21"/>
          <w:szCs w:val="21"/>
        </w:rPr>
        <w:sectPr>
          <w:footerReference r:id="rId268" w:type="default"/>
          <w:pgSz w:w="11907" w:h="16839"/>
          <w:pgMar w:top="1166" w:right="1670" w:bottom="1065" w:left="1673" w:header="831" w:footer="816" w:gutter="0"/>
          <w:cols w:space="720" w:num="1"/>
        </w:sectPr>
      </w:pPr>
    </w:p>
    <w:p w14:paraId="68CC286C">
      <w:pPr>
        <w:pStyle w:val="2"/>
        <w:spacing w:line="287" w:lineRule="auto"/>
      </w:pPr>
    </w:p>
    <w:p w14:paraId="790EF162">
      <w:pPr>
        <w:spacing w:before="68"/>
        <w:ind w:left="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w:t>
      </w:r>
      <w:r>
        <w:rPr>
          <w:rFonts w:ascii="宋体" w:hAnsi="宋体" w:eastAsia="宋体" w:cs="宋体"/>
          <w:spacing w:val="-2"/>
          <w:sz w:val="21"/>
          <w:szCs w:val="21"/>
        </w:rPr>
        <w:t>【答案】</w:t>
      </w:r>
      <w:r>
        <w:rPr>
          <w:rFonts w:ascii="宋体" w:hAnsi="宋体" w:eastAsia="宋体" w:cs="宋体"/>
          <w:spacing w:val="8"/>
          <w:sz w:val="21"/>
          <w:szCs w:val="21"/>
        </w:rPr>
        <w:t xml:space="preserve">  </w:t>
      </w:r>
      <w:r>
        <w:rPr>
          <w:position w:val="-14"/>
          <w:sz w:val="21"/>
          <w:szCs w:val="21"/>
        </w:rPr>
        <w:drawing>
          <wp:inline distT="0" distB="0" distL="0" distR="0">
            <wp:extent cx="1191260" cy="281305"/>
            <wp:effectExtent l="0" t="0" r="0" b="0"/>
            <wp:docPr id="2260" name="IM 2260"/>
            <wp:cNvGraphicFramePr/>
            <a:graphic xmlns:a="http://schemas.openxmlformats.org/drawingml/2006/main">
              <a:graphicData uri="http://schemas.openxmlformats.org/drawingml/2006/picture">
                <pic:pic xmlns:pic="http://schemas.openxmlformats.org/drawingml/2006/picture">
                  <pic:nvPicPr>
                    <pic:cNvPr id="2260" name="IM 2260"/>
                    <pic:cNvPicPr/>
                  </pic:nvPicPr>
                  <pic:blipFill>
                    <a:blip r:embed="rId1483"/>
                    <a:stretch>
                      <a:fillRect/>
                    </a:stretch>
                  </pic:blipFill>
                  <pic:spPr>
                    <a:xfrm>
                      <a:off x="0" y="0"/>
                      <a:ext cx="1191746" cy="281926"/>
                    </a:xfrm>
                    <a:prstGeom prst="rect">
                      <a:avLst/>
                    </a:prstGeom>
                  </pic:spPr>
                </pic:pic>
              </a:graphicData>
            </a:graphic>
          </wp:inline>
        </w:drawing>
      </w:r>
      <w:r>
        <w:rPr>
          <w:rFonts w:ascii="宋体" w:hAnsi="宋体" w:eastAsia="宋体" w:cs="宋体"/>
          <w:spacing w:val="-2"/>
          <w:sz w:val="21"/>
          <w:szCs w:val="21"/>
        </w:rPr>
        <w:t>增加</w:t>
      </w:r>
      <w:r>
        <w:rPr>
          <w:rFonts w:ascii="宋体" w:hAnsi="宋体" w:eastAsia="宋体" w:cs="宋体"/>
          <w:spacing w:val="-26"/>
          <w:sz w:val="21"/>
          <w:szCs w:val="21"/>
        </w:rPr>
        <w:t xml:space="preserve"> </w:t>
      </w:r>
      <w:r>
        <w:rPr>
          <w:rFonts w:ascii="Times New Roman" w:hAnsi="Times New Roman" w:eastAsia="Times New Roman" w:cs="Times New Roman"/>
          <w:i/>
          <w:iCs/>
          <w:spacing w:val="-2"/>
          <w:sz w:val="21"/>
          <w:szCs w:val="21"/>
        </w:rPr>
        <w:t>W</w:t>
      </w:r>
    </w:p>
    <w:p w14:paraId="1D838A4A">
      <w:pPr>
        <w:spacing w:before="117"/>
        <w:ind w:left="27"/>
        <w:rPr>
          <w:sz w:val="21"/>
          <w:szCs w:val="21"/>
        </w:rPr>
      </w:pPr>
      <w:r>
        <w:rPr>
          <w:rFonts w:ascii="宋体" w:hAnsi="宋体" w:eastAsia="宋体" w:cs="宋体"/>
          <w:spacing w:val="1"/>
          <w:sz w:val="21"/>
          <w:szCs w:val="21"/>
        </w:rPr>
        <w:t>【解析】</w:t>
      </w:r>
      <w:r>
        <w:rPr>
          <w:rFonts w:ascii="Times New Roman" w:hAnsi="Times New Roman" w:eastAsia="Times New Roman" w:cs="Times New Roman"/>
          <w:spacing w:val="1"/>
          <w:sz w:val="21"/>
          <w:szCs w:val="21"/>
        </w:rPr>
        <w:t>(1)</w:t>
      </w:r>
      <w:r>
        <w:rPr>
          <w:rFonts w:ascii="宋体" w:hAnsi="宋体" w:eastAsia="宋体" w:cs="宋体"/>
          <w:spacing w:val="1"/>
          <w:sz w:val="21"/>
          <w:szCs w:val="21"/>
        </w:rPr>
        <w:t>由</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到</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的过程根据玻意耳定律可得</w:t>
      </w:r>
      <w:r>
        <w:rPr>
          <w:rFonts w:ascii="Times New Roman" w:hAnsi="Times New Roman" w:eastAsia="Times New Roman" w:cs="Times New Roman"/>
          <w:i/>
          <w:iCs/>
          <w:sz w:val="21"/>
          <w:szCs w:val="21"/>
        </w:rPr>
        <w:t>p</w:t>
      </w:r>
      <w:r>
        <w:rPr>
          <w:rFonts w:ascii="Times New Roman" w:hAnsi="Times New Roman" w:eastAsia="Times New Roman" w:cs="Times New Roman"/>
          <w:i/>
          <w:iCs/>
          <w:position w:val="-1"/>
          <w:sz w:val="13"/>
          <w:szCs w:val="13"/>
        </w:rPr>
        <w:t>A</w:t>
      </w:r>
      <w:r>
        <w:rPr>
          <w:rFonts w:ascii="Times New Roman" w:hAnsi="Times New Roman" w:eastAsia="Times New Roman" w:cs="Times New Roman"/>
          <w:i/>
          <w:iCs/>
          <w:sz w:val="21"/>
          <w:szCs w:val="21"/>
        </w:rPr>
        <w:t>V</w:t>
      </w:r>
      <w:r>
        <w:rPr>
          <w:rFonts w:ascii="Times New Roman" w:hAnsi="Times New Roman" w:eastAsia="Times New Roman" w:cs="Times New Roman"/>
          <w:i/>
          <w:iCs/>
          <w:position w:val="-1"/>
          <w:sz w:val="13"/>
          <w:szCs w:val="13"/>
        </w:rPr>
        <w:t>A</w:t>
      </w:r>
      <w:r>
        <w:rPr>
          <w:rFonts w:ascii="宋体" w:hAnsi="宋体" w:eastAsia="宋体" w:cs="宋体"/>
          <w:spacing w:val="1"/>
          <w:sz w:val="21"/>
          <w:szCs w:val="21"/>
        </w:rPr>
        <w:t>＝</w:t>
      </w:r>
      <w:r>
        <w:rPr>
          <w:rFonts w:ascii="Times New Roman" w:hAnsi="Times New Roman" w:eastAsia="Times New Roman" w:cs="Times New Roman"/>
          <w:i/>
          <w:iCs/>
          <w:sz w:val="21"/>
          <w:szCs w:val="21"/>
        </w:rPr>
        <w:t>p</w:t>
      </w:r>
      <w:r>
        <w:rPr>
          <w:rFonts w:ascii="Times New Roman" w:hAnsi="Times New Roman" w:eastAsia="Times New Roman" w:cs="Times New Roman"/>
          <w:i/>
          <w:iCs/>
          <w:position w:val="-1"/>
          <w:sz w:val="13"/>
          <w:szCs w:val="13"/>
        </w:rPr>
        <w:t>B</w:t>
      </w:r>
      <w:r>
        <w:rPr>
          <w:rFonts w:ascii="Times New Roman" w:hAnsi="Times New Roman" w:eastAsia="Times New Roman" w:cs="Times New Roman"/>
          <w:i/>
          <w:iCs/>
          <w:sz w:val="21"/>
          <w:szCs w:val="21"/>
        </w:rPr>
        <w:t>V</w:t>
      </w:r>
      <w:r>
        <w:rPr>
          <w:rFonts w:ascii="Times New Roman" w:hAnsi="Times New Roman" w:eastAsia="Times New Roman" w:cs="Times New Roman"/>
          <w:i/>
          <w:iCs/>
          <w:position w:val="-1"/>
          <w:sz w:val="13"/>
          <w:szCs w:val="13"/>
        </w:rPr>
        <w:t>B</w:t>
      </w:r>
      <w:r>
        <w:rPr>
          <w:rFonts w:ascii="Times New Roman" w:hAnsi="Times New Roman" w:eastAsia="Times New Roman" w:cs="Times New Roman"/>
          <w:i/>
          <w:iCs/>
          <w:spacing w:val="-8"/>
          <w:position w:val="-1"/>
          <w:sz w:val="13"/>
          <w:szCs w:val="13"/>
        </w:rPr>
        <w:t xml:space="preserve"> </w:t>
      </w:r>
      <w:r>
        <w:rPr>
          <w:rFonts w:ascii="宋体" w:hAnsi="宋体" w:eastAsia="宋体" w:cs="宋体"/>
          <w:spacing w:val="1"/>
          <w:sz w:val="21"/>
          <w:szCs w:val="21"/>
        </w:rPr>
        <w:t>，解得</w:t>
      </w:r>
      <w:r>
        <w:rPr>
          <w:rFonts w:ascii="宋体" w:hAnsi="宋体" w:eastAsia="宋体" w:cs="宋体"/>
          <w:spacing w:val="-75"/>
          <w:sz w:val="21"/>
          <w:szCs w:val="21"/>
        </w:rPr>
        <w:t xml:space="preserve"> </w:t>
      </w:r>
      <w:r>
        <w:rPr>
          <w:position w:val="-14"/>
          <w:sz w:val="21"/>
          <w:szCs w:val="21"/>
        </w:rPr>
        <w:drawing>
          <wp:inline distT="0" distB="0" distL="0" distR="0">
            <wp:extent cx="445770" cy="281305"/>
            <wp:effectExtent l="0" t="0" r="0" b="0"/>
            <wp:docPr id="2262" name="IM 2262"/>
            <wp:cNvGraphicFramePr/>
            <a:graphic xmlns:a="http://schemas.openxmlformats.org/drawingml/2006/main">
              <a:graphicData uri="http://schemas.openxmlformats.org/drawingml/2006/picture">
                <pic:pic xmlns:pic="http://schemas.openxmlformats.org/drawingml/2006/picture">
                  <pic:nvPicPr>
                    <pic:cNvPr id="2262" name="IM 2262"/>
                    <pic:cNvPicPr/>
                  </pic:nvPicPr>
                  <pic:blipFill>
                    <a:blip r:embed="rId1484"/>
                    <a:stretch>
                      <a:fillRect/>
                    </a:stretch>
                  </pic:blipFill>
                  <pic:spPr>
                    <a:xfrm>
                      <a:off x="0" y="0"/>
                      <a:ext cx="445909" cy="281926"/>
                    </a:xfrm>
                    <a:prstGeom prst="rect">
                      <a:avLst/>
                    </a:prstGeom>
                  </pic:spPr>
                </pic:pic>
              </a:graphicData>
            </a:graphic>
          </wp:inline>
        </w:drawing>
      </w:r>
    </w:p>
    <w:p w14:paraId="59AA5457">
      <w:pPr>
        <w:spacing w:before="59"/>
        <w:ind w:left="37"/>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1"/>
          <w:szCs w:val="21"/>
        </w:rPr>
        <w:t>(2)</w:t>
      </w:r>
      <w:r>
        <w:rPr>
          <w:rFonts w:ascii="宋体" w:hAnsi="宋体" w:eastAsia="宋体" w:cs="宋体"/>
          <w:spacing w:val="-2"/>
          <w:position w:val="-1"/>
          <w:sz w:val="21"/>
          <w:szCs w:val="21"/>
        </w:rPr>
        <w:t>从</w:t>
      </w:r>
      <w:r>
        <w:rPr>
          <w:rFonts w:ascii="宋体" w:hAnsi="宋体" w:eastAsia="宋体" w:cs="宋体"/>
          <w:spacing w:val="-43"/>
          <w:position w:val="-1"/>
          <w:sz w:val="21"/>
          <w:szCs w:val="21"/>
        </w:rPr>
        <w:t xml:space="preserve"> </w:t>
      </w:r>
      <w:r>
        <w:rPr>
          <w:rFonts w:ascii="Times New Roman" w:hAnsi="Times New Roman" w:eastAsia="Times New Roman" w:cs="Times New Roman"/>
          <w:i/>
          <w:iCs/>
          <w:spacing w:val="-2"/>
          <w:position w:val="-1"/>
          <w:sz w:val="21"/>
          <w:szCs w:val="21"/>
        </w:rPr>
        <w:t xml:space="preserve">B </w:t>
      </w:r>
      <w:r>
        <w:rPr>
          <w:rFonts w:ascii="宋体" w:hAnsi="宋体" w:eastAsia="宋体" w:cs="宋体"/>
          <w:spacing w:val="-2"/>
          <w:position w:val="-1"/>
          <w:sz w:val="21"/>
          <w:szCs w:val="21"/>
        </w:rPr>
        <w:t>到</w:t>
      </w:r>
      <w:r>
        <w:rPr>
          <w:rFonts w:ascii="宋体" w:hAnsi="宋体" w:eastAsia="宋体" w:cs="宋体"/>
          <w:spacing w:val="-40"/>
          <w:position w:val="-1"/>
          <w:sz w:val="21"/>
          <w:szCs w:val="21"/>
        </w:rPr>
        <w:t xml:space="preserve"> </w:t>
      </w:r>
      <w:r>
        <w:rPr>
          <w:rFonts w:ascii="Times New Roman" w:hAnsi="Times New Roman" w:eastAsia="Times New Roman" w:cs="Times New Roman"/>
          <w:i/>
          <w:iCs/>
          <w:spacing w:val="-2"/>
          <w:position w:val="-1"/>
          <w:sz w:val="21"/>
          <w:szCs w:val="21"/>
        </w:rPr>
        <w:t>C</w:t>
      </w:r>
      <w:r>
        <w:rPr>
          <w:rFonts w:ascii="Times New Roman" w:hAnsi="Times New Roman" w:eastAsia="Times New Roman" w:cs="Times New Roman"/>
          <w:i/>
          <w:iCs/>
          <w:spacing w:val="19"/>
          <w:position w:val="-1"/>
          <w:sz w:val="21"/>
          <w:szCs w:val="21"/>
        </w:rPr>
        <w:t xml:space="preserve"> </w:t>
      </w:r>
      <w:r>
        <w:rPr>
          <w:rFonts w:ascii="宋体" w:hAnsi="宋体" w:eastAsia="宋体" w:cs="宋体"/>
          <w:spacing w:val="-2"/>
          <w:position w:val="-1"/>
          <w:sz w:val="21"/>
          <w:szCs w:val="21"/>
        </w:rPr>
        <w:t>的过程根据理想气体状态方程可知</w:t>
      </w:r>
      <w:r>
        <w:rPr>
          <w:position w:val="-12"/>
          <w:sz w:val="21"/>
          <w:szCs w:val="21"/>
        </w:rPr>
        <w:drawing>
          <wp:inline distT="0" distB="0" distL="0" distR="0">
            <wp:extent cx="690880" cy="266065"/>
            <wp:effectExtent l="0" t="0" r="0" b="0"/>
            <wp:docPr id="2264" name="IM 2264"/>
            <wp:cNvGraphicFramePr/>
            <a:graphic xmlns:a="http://schemas.openxmlformats.org/drawingml/2006/main">
              <a:graphicData uri="http://schemas.openxmlformats.org/drawingml/2006/picture">
                <pic:pic xmlns:pic="http://schemas.openxmlformats.org/drawingml/2006/picture">
                  <pic:nvPicPr>
                    <pic:cNvPr id="2264" name="IM 2264"/>
                    <pic:cNvPicPr/>
                  </pic:nvPicPr>
                  <pic:blipFill>
                    <a:blip r:embed="rId1485"/>
                    <a:stretch>
                      <a:fillRect/>
                    </a:stretch>
                  </pic:blipFill>
                  <pic:spPr>
                    <a:xfrm>
                      <a:off x="0" y="0"/>
                      <a:ext cx="691238" cy="266522"/>
                    </a:xfrm>
                    <a:prstGeom prst="rect">
                      <a:avLst/>
                    </a:prstGeom>
                  </pic:spPr>
                </pic:pic>
              </a:graphicData>
            </a:graphic>
          </wp:inline>
        </w:drawing>
      </w:r>
      <w:r>
        <w:rPr>
          <w:rFonts w:ascii="宋体" w:hAnsi="宋体" w:eastAsia="宋体" w:cs="宋体"/>
          <w:spacing w:val="55"/>
          <w:position w:val="-1"/>
          <w:sz w:val="21"/>
          <w:szCs w:val="21"/>
        </w:rPr>
        <w:t xml:space="preserve"> </w:t>
      </w:r>
      <w:r>
        <w:rPr>
          <w:rFonts w:ascii="宋体" w:hAnsi="宋体" w:eastAsia="宋体" w:cs="宋体"/>
          <w:spacing w:val="-2"/>
          <w:position w:val="-1"/>
          <w:sz w:val="21"/>
          <w:szCs w:val="21"/>
        </w:rPr>
        <w:t>解得</w:t>
      </w:r>
      <w:r>
        <w:rPr>
          <w:rFonts w:ascii="宋体" w:hAnsi="宋体" w:eastAsia="宋体" w:cs="宋体"/>
          <w:spacing w:val="-38"/>
          <w:position w:val="-1"/>
          <w:sz w:val="21"/>
          <w:szCs w:val="21"/>
        </w:rPr>
        <w:t xml:space="preserve"> </w:t>
      </w:r>
      <w:r>
        <w:rPr>
          <w:rFonts w:ascii="Times New Roman" w:hAnsi="Times New Roman" w:eastAsia="Times New Roman" w:cs="Times New Roman"/>
          <w:i/>
          <w:iCs/>
          <w:spacing w:val="-2"/>
          <w:position w:val="-1"/>
          <w:sz w:val="21"/>
          <w:szCs w:val="21"/>
        </w:rPr>
        <w:t>T</w:t>
      </w:r>
      <w:r>
        <w:rPr>
          <w:rFonts w:ascii="Times New Roman" w:hAnsi="Times New Roman" w:eastAsia="Times New Roman" w:cs="Times New Roman"/>
          <w:i/>
          <w:iCs/>
          <w:spacing w:val="-2"/>
          <w:position w:val="-2"/>
          <w:sz w:val="13"/>
          <w:szCs w:val="13"/>
        </w:rPr>
        <w:t>C</w:t>
      </w:r>
      <w:r>
        <w:rPr>
          <w:rFonts w:ascii="Times New Roman" w:hAnsi="Times New Roman" w:eastAsia="Times New Roman" w:cs="Times New Roman"/>
          <w:i/>
          <w:iCs/>
          <w:spacing w:val="-8"/>
          <w:position w:val="-2"/>
          <w:sz w:val="13"/>
          <w:szCs w:val="13"/>
        </w:rPr>
        <w:t xml:space="preserve"> </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1.9</w:t>
      </w:r>
      <w:r>
        <w:rPr>
          <w:rFonts w:ascii="Times New Roman" w:hAnsi="Times New Roman" w:eastAsia="Times New Roman" w:cs="Times New Roman"/>
          <w:i/>
          <w:iCs/>
          <w:spacing w:val="-2"/>
          <w:position w:val="-1"/>
          <w:sz w:val="21"/>
          <w:szCs w:val="21"/>
        </w:rPr>
        <w:t>T</w:t>
      </w:r>
      <w:r>
        <w:rPr>
          <w:rFonts w:ascii="Times New Roman" w:hAnsi="Times New Roman" w:eastAsia="Times New Roman" w:cs="Times New Roman"/>
          <w:spacing w:val="-2"/>
          <w:position w:val="-2"/>
          <w:sz w:val="13"/>
          <w:szCs w:val="13"/>
        </w:rPr>
        <w:t>0</w:t>
      </w:r>
    </w:p>
    <w:p w14:paraId="0966EE15">
      <w:pPr>
        <w:spacing w:before="68" w:line="214"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根据热力学第一定律可知</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U</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W</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Q</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，其中</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Q</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0</w:t>
      </w:r>
      <w:r>
        <w:rPr>
          <w:rFonts w:ascii="宋体" w:hAnsi="宋体" w:eastAsia="宋体" w:cs="宋体"/>
          <w:spacing w:val="-2"/>
          <w:sz w:val="21"/>
          <w:szCs w:val="21"/>
        </w:rPr>
        <w:t>，故气体内能增加</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U</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W</w:t>
      </w:r>
    </w:p>
    <w:p w14:paraId="0A412DF6">
      <w:pPr>
        <w:spacing w:before="50" w:line="212"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w:t>
      </w:r>
      <w:r>
        <w:rPr>
          <w:rFonts w:ascii="宋体" w:hAnsi="宋体" w:eastAsia="宋体" w:cs="宋体"/>
          <w:spacing w:val="2"/>
          <w:sz w:val="21"/>
          <w:szCs w:val="21"/>
        </w:rPr>
        <w:t>【答案】  （</w:t>
      </w:r>
      <w:r>
        <w:rPr>
          <w:rFonts w:ascii="Times New Roman" w:hAnsi="Times New Roman" w:eastAsia="Times New Roman" w:cs="Times New Roman"/>
          <w:spacing w:val="2"/>
          <w:sz w:val="21"/>
          <w:szCs w:val="21"/>
        </w:rPr>
        <w:t>1</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330K    </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Times New Roman" w:hAnsi="Times New Roman" w:eastAsia="Times New Roman" w:cs="Times New Roman"/>
          <w:spacing w:val="1"/>
          <w:sz w:val="20"/>
          <w:szCs w:val="20"/>
        </w:rPr>
        <w:t>1.1</w:t>
      </w:r>
      <w:r>
        <w:rPr>
          <w:rFonts w:ascii="微软雅黑" w:hAnsi="微软雅黑" w:eastAsia="微软雅黑" w:cs="微软雅黑"/>
          <w:spacing w:val="1"/>
          <w:sz w:val="20"/>
          <w:szCs w:val="20"/>
        </w:rPr>
        <w:t>×</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
          <w:position w:val="8"/>
          <w:sz w:val="11"/>
          <w:szCs w:val="11"/>
        </w:rPr>
        <w:t xml:space="preserve">5 </w:t>
      </w:r>
      <w:r>
        <w:rPr>
          <w:rFonts w:ascii="Times New Roman" w:hAnsi="Times New Roman" w:eastAsia="Times New Roman" w:cs="Times New Roman"/>
          <w:sz w:val="20"/>
          <w:szCs w:val="20"/>
        </w:rPr>
        <w:t>Pa</w:t>
      </w:r>
      <w:r>
        <w:rPr>
          <w:rFonts w:ascii="Times New Roman" w:hAnsi="Times New Roman" w:eastAsia="Times New Roman" w:cs="Times New Roman"/>
          <w:spacing w:val="12"/>
          <w:sz w:val="20"/>
          <w:szCs w:val="20"/>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w:t>
      </w:r>
      <w:r>
        <w:rPr>
          <w:rFonts w:ascii="Times New Roman" w:hAnsi="Times New Roman" w:eastAsia="Times New Roman" w:cs="Times New Roman"/>
          <w:spacing w:val="1"/>
          <w:sz w:val="21"/>
          <w:szCs w:val="21"/>
        </w:rPr>
        <w:t>188J</w:t>
      </w:r>
    </w:p>
    <w:p w14:paraId="406A7274">
      <w:pPr>
        <w:spacing w:before="9" w:line="440" w:lineRule="auto"/>
        <w:ind w:left="40" w:right="129" w:hanging="13"/>
        <w:rPr>
          <w:sz w:val="21"/>
          <w:szCs w:val="21"/>
        </w:rPr>
      </w:pPr>
      <w:r>
        <w:rPr>
          <w:rFonts w:ascii="宋体" w:hAnsi="宋体" w:eastAsia="宋体" w:cs="宋体"/>
          <w:spacing w:val="-4"/>
          <w:sz w:val="21"/>
          <w:szCs w:val="21"/>
        </w:rPr>
        <w:t>【解析】（</w:t>
      </w:r>
      <w:r>
        <w:rPr>
          <w:rFonts w:ascii="Times New Roman" w:hAnsi="Times New Roman" w:eastAsia="Times New Roman" w:cs="Times New Roman"/>
          <w:spacing w:val="-4"/>
          <w:sz w:val="21"/>
          <w:szCs w:val="21"/>
        </w:rPr>
        <w:t>1</w:t>
      </w:r>
      <w:r>
        <w:rPr>
          <w:rFonts w:ascii="宋体" w:hAnsi="宋体" w:eastAsia="宋体" w:cs="宋体"/>
          <w:spacing w:val="-4"/>
          <w:sz w:val="21"/>
          <w:szCs w:val="21"/>
        </w:rPr>
        <w:t>）根据题意可知，气体由状态</w:t>
      </w:r>
      <w:r>
        <w:rPr>
          <w:rFonts w:ascii="宋体" w:hAnsi="宋体" w:eastAsia="宋体" w:cs="宋体"/>
          <w:spacing w:val="-52"/>
          <w:sz w:val="21"/>
          <w:szCs w:val="21"/>
        </w:rPr>
        <w:t xml:space="preserve"> </w:t>
      </w:r>
      <w:r>
        <w:rPr>
          <w:rFonts w:ascii="Times New Roman" w:hAnsi="Times New Roman" w:eastAsia="Times New Roman" w:cs="Times New Roman"/>
          <w:i/>
          <w:iCs/>
          <w:spacing w:val="-4"/>
          <w:sz w:val="21"/>
          <w:szCs w:val="21"/>
        </w:rPr>
        <w:t xml:space="preserve">A </w:t>
      </w:r>
      <w:r>
        <w:rPr>
          <w:rFonts w:ascii="宋体" w:hAnsi="宋体" w:eastAsia="宋体" w:cs="宋体"/>
          <w:spacing w:val="-4"/>
          <w:sz w:val="21"/>
          <w:szCs w:val="21"/>
        </w:rPr>
        <w:t>变化到状态</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4"/>
          <w:sz w:val="21"/>
          <w:szCs w:val="21"/>
        </w:rPr>
        <w:t>的过程中，封闭气体的压强不变，</w:t>
      </w:r>
      <w:r>
        <w:rPr>
          <w:rFonts w:ascii="宋体" w:hAnsi="宋体" w:eastAsia="宋体" w:cs="宋体"/>
          <w:sz w:val="21"/>
          <w:szCs w:val="21"/>
        </w:rPr>
        <w:t xml:space="preserve"> </w:t>
      </w:r>
      <w:r>
        <w:rPr>
          <w:rFonts w:ascii="宋体" w:hAnsi="宋体" w:eastAsia="宋体" w:cs="宋体"/>
          <w:spacing w:val="-4"/>
          <w:position w:val="-1"/>
          <w:sz w:val="21"/>
          <w:szCs w:val="21"/>
        </w:rPr>
        <w:t>则有</w:t>
      </w:r>
      <w:r>
        <w:rPr>
          <w:rFonts w:ascii="宋体" w:hAnsi="宋体" w:eastAsia="宋体" w:cs="宋体"/>
          <w:spacing w:val="-71"/>
          <w:position w:val="-1"/>
          <w:sz w:val="21"/>
          <w:szCs w:val="21"/>
        </w:rPr>
        <w:t xml:space="preserve"> </w:t>
      </w:r>
      <w:r>
        <w:rPr>
          <w:position w:val="-19"/>
          <w:sz w:val="21"/>
          <w:szCs w:val="21"/>
        </w:rPr>
        <w:drawing>
          <wp:inline distT="0" distB="0" distL="0" distR="0">
            <wp:extent cx="499745" cy="314960"/>
            <wp:effectExtent l="0" t="0" r="0" b="0"/>
            <wp:docPr id="2266" name="IM 2266"/>
            <wp:cNvGraphicFramePr/>
            <a:graphic xmlns:a="http://schemas.openxmlformats.org/drawingml/2006/main">
              <a:graphicData uri="http://schemas.openxmlformats.org/drawingml/2006/picture">
                <pic:pic xmlns:pic="http://schemas.openxmlformats.org/drawingml/2006/picture">
                  <pic:nvPicPr>
                    <pic:cNvPr id="2266" name="IM 2266"/>
                    <pic:cNvPicPr/>
                  </pic:nvPicPr>
                  <pic:blipFill>
                    <a:blip r:embed="rId1486"/>
                    <a:stretch>
                      <a:fillRect/>
                    </a:stretch>
                  </pic:blipFill>
                  <pic:spPr>
                    <a:xfrm>
                      <a:off x="0" y="0"/>
                      <a:ext cx="499936" cy="315007"/>
                    </a:xfrm>
                    <a:prstGeom prst="rect">
                      <a:avLst/>
                    </a:prstGeom>
                  </pic:spPr>
                </pic:pic>
              </a:graphicData>
            </a:graphic>
          </wp:inline>
        </w:drawing>
      </w:r>
      <w:r>
        <w:rPr>
          <w:rFonts w:ascii="宋体" w:hAnsi="宋体" w:eastAsia="宋体" w:cs="宋体"/>
          <w:spacing w:val="55"/>
          <w:position w:val="-1"/>
          <w:sz w:val="21"/>
          <w:szCs w:val="21"/>
        </w:rPr>
        <w:t xml:space="preserve"> </w:t>
      </w:r>
      <w:r>
        <w:rPr>
          <w:rFonts w:ascii="宋体" w:hAnsi="宋体" w:eastAsia="宋体" w:cs="宋体"/>
          <w:spacing w:val="-4"/>
          <w:position w:val="-1"/>
          <w:sz w:val="21"/>
          <w:szCs w:val="21"/>
        </w:rPr>
        <w:t>解得</w:t>
      </w:r>
      <w:r>
        <w:rPr>
          <w:rFonts w:ascii="宋体" w:hAnsi="宋体" w:eastAsia="宋体" w:cs="宋体"/>
          <w:spacing w:val="-74"/>
          <w:position w:val="-1"/>
          <w:sz w:val="21"/>
          <w:szCs w:val="21"/>
        </w:rPr>
        <w:t xml:space="preserve"> </w:t>
      </w:r>
      <w:r>
        <w:rPr>
          <w:position w:val="-20"/>
          <w:sz w:val="21"/>
          <w:szCs w:val="21"/>
        </w:rPr>
        <w:drawing>
          <wp:inline distT="0" distB="0" distL="0" distR="0">
            <wp:extent cx="979170" cy="330200"/>
            <wp:effectExtent l="0" t="0" r="0" b="0"/>
            <wp:docPr id="2268" name="IM 2268"/>
            <wp:cNvGraphicFramePr/>
            <a:graphic xmlns:a="http://schemas.openxmlformats.org/drawingml/2006/main">
              <a:graphicData uri="http://schemas.openxmlformats.org/drawingml/2006/picture">
                <pic:pic xmlns:pic="http://schemas.openxmlformats.org/drawingml/2006/picture">
                  <pic:nvPicPr>
                    <pic:cNvPr id="2268" name="IM 2268"/>
                    <pic:cNvPicPr/>
                  </pic:nvPicPr>
                  <pic:blipFill>
                    <a:blip r:embed="rId1487"/>
                    <a:stretch>
                      <a:fillRect/>
                    </a:stretch>
                  </pic:blipFill>
                  <pic:spPr>
                    <a:xfrm>
                      <a:off x="0" y="0"/>
                      <a:ext cx="979279" cy="330226"/>
                    </a:xfrm>
                    <a:prstGeom prst="rect">
                      <a:avLst/>
                    </a:prstGeom>
                  </pic:spPr>
                </pic:pic>
              </a:graphicData>
            </a:graphic>
          </wp:inline>
        </w:drawing>
      </w:r>
    </w:p>
    <w:p w14:paraId="0DFDF49A">
      <w:pPr>
        <w:pStyle w:val="2"/>
        <w:tabs>
          <w:tab w:val="left" w:pos="64"/>
        </w:tabs>
        <w:spacing w:before="3" w:line="277" w:lineRule="auto"/>
        <w:ind w:left="36" w:right="86" w:firstLine="7"/>
        <w:jc w:val="both"/>
      </w:pPr>
      <w:r>
        <w:rPr>
          <w:rFonts w:ascii="宋体" w:hAnsi="宋体" w:eastAsia="宋体" w:cs="宋体"/>
        </w:rPr>
        <w:t>（</w:t>
      </w:r>
      <w:r>
        <w:rPr>
          <w:rFonts w:ascii="Times New Roman" w:hAnsi="Times New Roman" w:eastAsia="Times New Roman" w:cs="Times New Roman"/>
        </w:rPr>
        <w:t>2</w:t>
      </w:r>
      <w:r>
        <w:rPr>
          <w:rFonts w:ascii="宋体" w:hAnsi="宋体" w:eastAsia="宋体" w:cs="宋体"/>
        </w:rPr>
        <w:t>）从状态</w:t>
      </w:r>
      <w:r>
        <w:rPr>
          <w:rFonts w:ascii="宋体" w:hAnsi="宋体" w:eastAsia="宋体" w:cs="宋体"/>
          <w:spacing w:val="-53"/>
        </w:rPr>
        <w:t xml:space="preserve"> </w:t>
      </w:r>
      <w:r>
        <w:rPr>
          <w:rFonts w:ascii="Times New Roman" w:hAnsi="Times New Roman" w:eastAsia="Times New Roman" w:cs="Times New Roman"/>
        </w:rPr>
        <w:t>A</w:t>
      </w:r>
      <w:r>
        <w:rPr>
          <w:rFonts w:ascii="Times New Roman" w:hAnsi="Times New Roman" w:eastAsia="Times New Roman" w:cs="Times New Roman"/>
          <w:spacing w:val="16"/>
        </w:rPr>
        <w:t xml:space="preserve"> </w:t>
      </w:r>
      <w:r>
        <w:rPr>
          <w:rFonts w:ascii="宋体" w:hAnsi="宋体" w:eastAsia="宋体" w:cs="宋体"/>
        </w:rPr>
        <w:t>到状态</w:t>
      </w:r>
      <w:r>
        <w:rPr>
          <w:rFonts w:ascii="宋体" w:hAnsi="宋体" w:eastAsia="宋体" w:cs="宋体"/>
          <w:spacing w:val="-51"/>
        </w:rPr>
        <w:t xml:space="preserve"> </w:t>
      </w:r>
      <w:r>
        <w:rPr>
          <w:rFonts w:ascii="Times New Roman" w:hAnsi="Times New Roman" w:eastAsia="Times New Roman" w:cs="Times New Roman"/>
        </w:rPr>
        <w:t>B</w:t>
      </w:r>
      <w:r>
        <w:rPr>
          <w:rFonts w:ascii="Times New Roman" w:hAnsi="Times New Roman" w:eastAsia="Times New Roman" w:cs="Times New Roman"/>
          <w:spacing w:val="24"/>
          <w:w w:val="101"/>
        </w:rPr>
        <w:t xml:space="preserve"> </w:t>
      </w:r>
      <w:r>
        <w:rPr>
          <w:rFonts w:ascii="宋体" w:hAnsi="宋体" w:eastAsia="宋体" w:cs="宋体"/>
        </w:rPr>
        <w:t>的过程中，活塞缓慢上升，则</w:t>
      </w:r>
      <w:r>
        <w:rPr>
          <w:rFonts w:ascii="Times New Roman" w:hAnsi="Times New Roman" w:eastAsia="Times New Roman" w:cs="Times New Roman"/>
          <w:i/>
          <w:iCs/>
          <w:sz w:val="19"/>
          <w:szCs w:val="19"/>
        </w:rPr>
        <w:t>p</w:t>
      </w:r>
      <w:r>
        <w:rPr>
          <w:rFonts w:ascii="Times New Roman" w:hAnsi="Times New Roman" w:eastAsia="Times New Roman" w:cs="Times New Roman"/>
          <w:i/>
          <w:iCs/>
          <w:position w:val="-2"/>
          <w:sz w:val="11"/>
          <w:szCs w:val="11"/>
        </w:rPr>
        <w:t>B</w:t>
      </w:r>
      <w:r>
        <w:rPr>
          <w:rFonts w:ascii="Times New Roman" w:hAnsi="Times New Roman" w:eastAsia="Times New Roman" w:cs="Times New Roman"/>
          <w:i/>
          <w:iCs/>
          <w:position w:val="2"/>
          <w:sz w:val="19"/>
          <w:szCs w:val="19"/>
        </w:rPr>
        <w:t xml:space="preserve">S </w:t>
      </w:r>
      <w:r>
        <w:rPr>
          <w:rFonts w:ascii="微软雅黑" w:hAnsi="微软雅黑" w:eastAsia="微软雅黑" w:cs="微软雅黑"/>
          <w:position w:val="2"/>
          <w:sz w:val="19"/>
          <w:szCs w:val="19"/>
        </w:rPr>
        <w:t>=</w:t>
      </w:r>
      <w:r>
        <w:rPr>
          <w:rFonts w:ascii="微软雅黑" w:hAnsi="微软雅黑" w:eastAsia="微软雅黑" w:cs="微软雅黑"/>
          <w:spacing w:val="-16"/>
          <w:position w:val="2"/>
          <w:sz w:val="19"/>
          <w:szCs w:val="19"/>
        </w:rPr>
        <w:t xml:space="preserve"> </w:t>
      </w:r>
      <w:r>
        <w:rPr>
          <w:rFonts w:ascii="Times New Roman" w:hAnsi="Times New Roman" w:eastAsia="Times New Roman" w:cs="Times New Roman"/>
          <w:i/>
          <w:iCs/>
          <w:position w:val="2"/>
          <w:sz w:val="19"/>
          <w:szCs w:val="19"/>
        </w:rPr>
        <w:t>p</w:t>
      </w:r>
      <w:r>
        <w:rPr>
          <w:rFonts w:ascii="Times New Roman" w:hAnsi="Times New Roman" w:eastAsia="Times New Roman" w:cs="Times New Roman"/>
          <w:position w:val="-2"/>
          <w:sz w:val="11"/>
          <w:szCs w:val="11"/>
        </w:rPr>
        <w:t>0</w:t>
      </w:r>
      <w:r>
        <w:rPr>
          <w:rFonts w:ascii="Times New Roman" w:hAnsi="Times New Roman" w:eastAsia="Times New Roman" w:cs="Times New Roman"/>
          <w:i/>
          <w:iCs/>
          <w:position w:val="2"/>
          <w:sz w:val="19"/>
          <w:szCs w:val="19"/>
        </w:rPr>
        <w:t>S</w:t>
      </w:r>
      <w:r>
        <w:rPr>
          <w:rFonts w:ascii="Times New Roman" w:hAnsi="Times New Roman" w:eastAsia="Times New Roman" w:cs="Times New Roman"/>
          <w:i/>
          <w:iCs/>
          <w:spacing w:val="-8"/>
          <w:position w:val="2"/>
          <w:sz w:val="19"/>
          <w:szCs w:val="19"/>
        </w:rPr>
        <w:t xml:space="preserve"> </w:t>
      </w:r>
      <w:r>
        <w:rPr>
          <w:rFonts w:ascii="微软雅黑" w:hAnsi="微软雅黑" w:eastAsia="微软雅黑" w:cs="微软雅黑"/>
          <w:position w:val="2"/>
          <w:sz w:val="19"/>
          <w:szCs w:val="19"/>
        </w:rPr>
        <w:t>+</w:t>
      </w:r>
      <w:r>
        <w:rPr>
          <w:rFonts w:ascii="微软雅黑" w:hAnsi="微软雅黑" w:eastAsia="微软雅黑" w:cs="微软雅黑"/>
          <w:spacing w:val="-24"/>
          <w:position w:val="2"/>
          <w:sz w:val="19"/>
          <w:szCs w:val="19"/>
        </w:rPr>
        <w:t xml:space="preserve"> </w:t>
      </w:r>
      <w:r>
        <w:rPr>
          <w:rFonts w:ascii="Times New Roman" w:hAnsi="Times New Roman" w:eastAsia="Times New Roman" w:cs="Times New Roman"/>
          <w:i/>
          <w:iCs/>
          <w:position w:val="2"/>
          <w:sz w:val="19"/>
          <w:szCs w:val="19"/>
        </w:rPr>
        <w:t>mg</w:t>
      </w:r>
      <w:r>
        <w:rPr>
          <w:rFonts w:ascii="Times New Roman" w:hAnsi="Times New Roman" w:eastAsia="Times New Roman" w:cs="Times New Roman"/>
          <w:i/>
          <w:iCs/>
          <w:spacing w:val="17"/>
          <w:position w:val="2"/>
          <w:sz w:val="19"/>
          <w:szCs w:val="19"/>
        </w:rPr>
        <w:t xml:space="preserve"> </w:t>
      </w:r>
      <w:r>
        <w:rPr>
          <w:rFonts w:ascii="宋体" w:hAnsi="宋体" w:eastAsia="宋体" w:cs="宋体"/>
        </w:rPr>
        <w:t>，解得</w:t>
      </w:r>
      <w:r>
        <w:rPr>
          <w:rFonts w:ascii="Times New Roman" w:hAnsi="Times New Roman" w:eastAsia="Times New Roman" w:cs="Times New Roman"/>
          <w:i/>
          <w:iCs/>
          <w:sz w:val="18"/>
          <w:szCs w:val="18"/>
        </w:rPr>
        <w:t>p</w:t>
      </w:r>
      <w:r>
        <w:rPr>
          <w:rFonts w:ascii="Times New Roman" w:hAnsi="Times New Roman" w:eastAsia="Times New Roman" w:cs="Times New Roman"/>
          <w:i/>
          <w:iCs/>
          <w:position w:val="-3"/>
          <w:sz w:val="10"/>
          <w:szCs w:val="10"/>
        </w:rPr>
        <w:t xml:space="preserve">B </w:t>
      </w:r>
      <w:r>
        <w:rPr>
          <w:rFonts w:ascii="Times New Roman" w:hAnsi="Times New Roman" w:eastAsia="Times New Roman" w:cs="Times New Roman"/>
          <w:position w:val="1"/>
          <w:sz w:val="18"/>
          <w:szCs w:val="18"/>
        </w:rPr>
        <w:t>=1</w:t>
      </w:r>
      <w:r>
        <w:rPr>
          <w:rFonts w:ascii="微软雅黑" w:hAnsi="微软雅黑" w:eastAsia="微软雅黑" w:cs="微软雅黑"/>
          <w:position w:val="1"/>
          <w:sz w:val="18"/>
          <w:szCs w:val="18"/>
        </w:rPr>
        <w:t>×</w:t>
      </w:r>
      <w:r>
        <w:rPr>
          <w:rFonts w:ascii="Times New Roman" w:hAnsi="Times New Roman" w:eastAsia="Times New Roman" w:cs="Times New Roman"/>
          <w:position w:val="1"/>
          <w:sz w:val="18"/>
          <w:szCs w:val="18"/>
        </w:rPr>
        <w:t>1</w:t>
      </w:r>
      <w:r>
        <w:rPr>
          <w:rFonts w:ascii="Times New Roman" w:hAnsi="Times New Roman" w:eastAsia="Times New Roman" w:cs="Times New Roman"/>
          <w:spacing w:val="-1"/>
          <w:position w:val="1"/>
          <w:sz w:val="18"/>
          <w:szCs w:val="18"/>
        </w:rPr>
        <w:t>0</w:t>
      </w:r>
      <w:r>
        <w:rPr>
          <w:rFonts w:ascii="Times New Roman" w:hAnsi="Times New Roman" w:eastAsia="Times New Roman" w:cs="Times New Roman"/>
          <w:spacing w:val="-1"/>
          <w:position w:val="9"/>
          <w:sz w:val="10"/>
          <w:szCs w:val="10"/>
        </w:rPr>
        <w:t xml:space="preserve">5 </w:t>
      </w:r>
      <w:r>
        <w:rPr>
          <w:rFonts w:ascii="Times New Roman" w:hAnsi="Times New Roman" w:eastAsia="Times New Roman" w:cs="Times New Roman"/>
          <w:spacing w:val="-1"/>
          <w:position w:val="1"/>
          <w:sz w:val="18"/>
          <w:szCs w:val="18"/>
        </w:rPr>
        <w:t>Pa</w:t>
      </w:r>
      <w:r>
        <w:rPr>
          <w:rFonts w:ascii="Times New Roman" w:hAnsi="Times New Roman" w:eastAsia="Times New Roman" w:cs="Times New Roman"/>
          <w:spacing w:val="15"/>
          <w:position w:val="1"/>
          <w:sz w:val="18"/>
          <w:szCs w:val="18"/>
        </w:rPr>
        <w:t xml:space="preserve"> </w:t>
      </w:r>
      <w:r>
        <w:rPr>
          <w:rFonts w:ascii="宋体" w:hAnsi="宋体" w:eastAsia="宋体" w:cs="宋体"/>
          <w:spacing w:val="-1"/>
        </w:rPr>
        <w:t>，根</w:t>
      </w:r>
      <w:r>
        <w:rPr>
          <w:rFonts w:ascii="宋体" w:hAnsi="宋体" w:eastAsia="宋体" w:cs="宋体"/>
        </w:rPr>
        <w:t xml:space="preserve">  </w:t>
      </w:r>
      <w:r>
        <w:rPr>
          <w:rFonts w:ascii="宋体" w:hAnsi="宋体" w:eastAsia="宋体" w:cs="宋体"/>
          <w:spacing w:val="-1"/>
        </w:rPr>
        <w:t>据题意可知，气体由状态</w:t>
      </w:r>
      <w:r>
        <w:rPr>
          <w:rFonts w:ascii="宋体" w:hAnsi="宋体" w:eastAsia="宋体" w:cs="宋体"/>
          <w:spacing w:val="-51"/>
        </w:rPr>
        <w:t xml:space="preserve"> </w:t>
      </w:r>
      <w:r>
        <w:rPr>
          <w:rFonts w:ascii="Times New Roman" w:hAnsi="Times New Roman" w:eastAsia="Times New Roman" w:cs="Times New Roman"/>
          <w:spacing w:val="-1"/>
        </w:rPr>
        <w:t xml:space="preserve">B </w:t>
      </w:r>
      <w:r>
        <w:rPr>
          <w:rFonts w:ascii="宋体" w:hAnsi="宋体" w:eastAsia="宋体" w:cs="宋体"/>
          <w:spacing w:val="-1"/>
        </w:rPr>
        <w:t>变化到状态</w:t>
      </w:r>
      <w:r>
        <w:rPr>
          <w:rFonts w:ascii="宋体" w:hAnsi="宋体" w:eastAsia="宋体" w:cs="宋体"/>
          <w:spacing w:val="-47"/>
        </w:rPr>
        <w:t xml:space="preserve"> </w:t>
      </w:r>
      <w:r>
        <w:rPr>
          <w:rFonts w:ascii="Times New Roman" w:hAnsi="Times New Roman" w:eastAsia="Times New Roman" w:cs="Times New Roman"/>
          <w:spacing w:val="-1"/>
        </w:rPr>
        <w:t>C</w:t>
      </w:r>
      <w:r>
        <w:rPr>
          <w:rFonts w:ascii="Times New Roman" w:hAnsi="Times New Roman" w:eastAsia="Times New Roman" w:cs="Times New Roman"/>
          <w:spacing w:val="24"/>
          <w:w w:val="101"/>
        </w:rPr>
        <w:t xml:space="preserve"> </w:t>
      </w:r>
      <w:r>
        <w:rPr>
          <w:rFonts w:ascii="宋体" w:hAnsi="宋体" w:eastAsia="宋体" w:cs="宋体"/>
          <w:spacing w:val="-1"/>
        </w:rPr>
        <w:t>的过程中，气体的体积不变</w:t>
      </w:r>
      <w:r>
        <w:rPr>
          <w:rFonts w:ascii="宋体" w:hAnsi="宋体" w:eastAsia="宋体" w:cs="宋体"/>
          <w:spacing w:val="-2"/>
        </w:rPr>
        <w:t>，则有</w:t>
      </w:r>
      <w:r>
        <w:rPr>
          <w:rFonts w:ascii="宋体" w:hAnsi="宋体" w:eastAsia="宋体" w:cs="宋体"/>
          <w:spacing w:val="-74"/>
        </w:rPr>
        <w:t xml:space="preserve"> </w:t>
      </w:r>
      <w:r>
        <w:rPr>
          <w:position w:val="-17"/>
        </w:rPr>
        <w:drawing>
          <wp:inline distT="0" distB="0" distL="0" distR="0">
            <wp:extent cx="530860" cy="315595"/>
            <wp:effectExtent l="0" t="0" r="0" b="0"/>
            <wp:docPr id="2270" name="IM 2270"/>
            <wp:cNvGraphicFramePr/>
            <a:graphic xmlns:a="http://schemas.openxmlformats.org/drawingml/2006/main">
              <a:graphicData uri="http://schemas.openxmlformats.org/drawingml/2006/picture">
                <pic:pic xmlns:pic="http://schemas.openxmlformats.org/drawingml/2006/picture">
                  <pic:nvPicPr>
                    <pic:cNvPr id="2270" name="IM 2270"/>
                    <pic:cNvPicPr/>
                  </pic:nvPicPr>
                  <pic:blipFill>
                    <a:blip r:embed="rId1488"/>
                    <a:stretch>
                      <a:fillRect/>
                    </a:stretch>
                  </pic:blipFill>
                  <pic:spPr>
                    <a:xfrm>
                      <a:off x="0" y="0"/>
                      <a:ext cx="531102" cy="316135"/>
                    </a:xfrm>
                    <a:prstGeom prst="rect">
                      <a:avLst/>
                    </a:prstGeom>
                  </pic:spPr>
                </pic:pic>
              </a:graphicData>
            </a:graphic>
          </wp:inline>
        </w:drawing>
      </w:r>
      <w:r>
        <w:rPr>
          <w:rFonts w:ascii="宋体" w:hAnsi="宋体" w:eastAsia="宋体" w:cs="宋体"/>
          <w:spacing w:val="55"/>
        </w:rPr>
        <w:t xml:space="preserve"> </w:t>
      </w:r>
      <w:r>
        <w:rPr>
          <w:rFonts w:ascii="宋体" w:hAnsi="宋体" w:eastAsia="宋体" w:cs="宋体"/>
          <w:spacing w:val="-2"/>
        </w:rPr>
        <w:t>解得</w:t>
      </w:r>
      <w:r>
        <w:rPr>
          <w:rFonts w:ascii="宋体" w:hAnsi="宋体" w:eastAsia="宋体" w:cs="宋体"/>
        </w:rPr>
        <w:t xml:space="preserve"> </w:t>
      </w:r>
      <w:r>
        <w:rPr>
          <w:position w:val="-21"/>
        </w:rPr>
        <w:tab/>
      </w:r>
      <w:r>
        <w:rPr>
          <w:position w:val="-21"/>
        </w:rPr>
        <w:drawing>
          <wp:inline distT="0" distB="0" distL="0" distR="0">
            <wp:extent cx="1294765" cy="310515"/>
            <wp:effectExtent l="0" t="0" r="0" b="0"/>
            <wp:docPr id="2272" name="IM 2272"/>
            <wp:cNvGraphicFramePr/>
            <a:graphic xmlns:a="http://schemas.openxmlformats.org/drawingml/2006/main">
              <a:graphicData uri="http://schemas.openxmlformats.org/drawingml/2006/picture">
                <pic:pic xmlns:pic="http://schemas.openxmlformats.org/drawingml/2006/picture">
                  <pic:nvPicPr>
                    <pic:cNvPr id="2272" name="IM 2272"/>
                    <pic:cNvPicPr/>
                  </pic:nvPicPr>
                  <pic:blipFill>
                    <a:blip r:embed="rId1489"/>
                    <a:stretch>
                      <a:fillRect/>
                    </a:stretch>
                  </pic:blipFill>
                  <pic:spPr>
                    <a:xfrm>
                      <a:off x="0" y="0"/>
                      <a:ext cx="1294961" cy="310785"/>
                    </a:xfrm>
                    <a:prstGeom prst="rect">
                      <a:avLst/>
                    </a:prstGeom>
                  </pic:spPr>
                </pic:pic>
              </a:graphicData>
            </a:graphic>
          </wp:inline>
        </w:drawing>
      </w:r>
    </w:p>
    <w:p w14:paraId="5E341F29">
      <w:pPr>
        <w:spacing w:before="108" w:line="220" w:lineRule="auto"/>
        <w:ind w:left="37" w:right="33" w:firstLine="6"/>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）根据题意可知，从状态</w:t>
      </w:r>
      <w:r>
        <w:rPr>
          <w:rFonts w:ascii="宋体" w:hAnsi="宋体" w:eastAsia="宋体" w:cs="宋体"/>
          <w:spacing w:val="-46"/>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2"/>
          <w:sz w:val="21"/>
          <w:szCs w:val="21"/>
        </w:rPr>
        <w:t xml:space="preserve"> </w:t>
      </w:r>
      <w:r>
        <w:rPr>
          <w:rFonts w:ascii="宋体" w:hAnsi="宋体" w:eastAsia="宋体" w:cs="宋体"/>
          <w:spacing w:val="-3"/>
          <w:sz w:val="21"/>
          <w:szCs w:val="21"/>
        </w:rPr>
        <w:t>到状态</w:t>
      </w:r>
      <w:r>
        <w:rPr>
          <w:rFonts w:ascii="宋体" w:hAnsi="宋体" w:eastAsia="宋体" w:cs="宋体"/>
          <w:spacing w:val="-41"/>
          <w:sz w:val="21"/>
          <w:szCs w:val="21"/>
        </w:rPr>
        <w:t xml:space="preserve"> </w:t>
      </w:r>
      <w:r>
        <w:rPr>
          <w:rFonts w:ascii="Times New Roman" w:hAnsi="Times New Roman" w:eastAsia="Times New Roman" w:cs="Times New Roman"/>
          <w:i/>
          <w:iCs/>
          <w:spacing w:val="-3"/>
          <w:sz w:val="21"/>
          <w:szCs w:val="21"/>
        </w:rPr>
        <w:t>C</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3"/>
          <w:sz w:val="21"/>
          <w:szCs w:val="21"/>
        </w:rPr>
        <w:t>的过程中气体对外做功为</w:t>
      </w:r>
      <w:r>
        <w:rPr>
          <w:rFonts w:ascii="Times New Roman" w:hAnsi="Times New Roman" w:eastAsia="Times New Roman" w:cs="Times New Roman"/>
          <w:i/>
          <w:iCs/>
          <w:spacing w:val="-3"/>
          <w:position w:val="2"/>
          <w:sz w:val="19"/>
          <w:szCs w:val="19"/>
        </w:rPr>
        <w:t>W</w:t>
      </w:r>
      <w:r>
        <w:rPr>
          <w:rFonts w:ascii="Times New Roman" w:hAnsi="Times New Roman" w:eastAsia="Times New Roman" w:cs="Times New Roman"/>
          <w:spacing w:val="-3"/>
          <w:position w:val="-2"/>
          <w:sz w:val="11"/>
          <w:szCs w:val="11"/>
        </w:rPr>
        <w:t xml:space="preserve">0  </w:t>
      </w:r>
      <w:r>
        <w:rPr>
          <w:rFonts w:ascii="微软雅黑" w:hAnsi="微软雅黑" w:eastAsia="微软雅黑" w:cs="微软雅黑"/>
          <w:spacing w:val="-3"/>
          <w:position w:val="2"/>
          <w:sz w:val="19"/>
          <w:szCs w:val="19"/>
        </w:rPr>
        <w:t>=</w:t>
      </w:r>
      <w:r>
        <w:rPr>
          <w:rFonts w:ascii="微软雅黑" w:hAnsi="微软雅黑" w:eastAsia="微软雅黑" w:cs="微软雅黑"/>
          <w:spacing w:val="-17"/>
          <w:position w:val="2"/>
          <w:sz w:val="19"/>
          <w:szCs w:val="19"/>
        </w:rPr>
        <w:t xml:space="preserve"> </w:t>
      </w:r>
      <w:r>
        <w:rPr>
          <w:rFonts w:ascii="Times New Roman" w:hAnsi="Times New Roman" w:eastAsia="Times New Roman" w:cs="Times New Roman"/>
          <w:i/>
          <w:iCs/>
          <w:spacing w:val="-3"/>
          <w:position w:val="2"/>
          <w:sz w:val="19"/>
          <w:szCs w:val="19"/>
        </w:rPr>
        <w:t>p</w:t>
      </w:r>
      <w:r>
        <w:rPr>
          <w:rFonts w:ascii="Times New Roman" w:hAnsi="Times New Roman" w:eastAsia="Times New Roman" w:cs="Times New Roman"/>
          <w:i/>
          <w:iCs/>
          <w:spacing w:val="-3"/>
          <w:position w:val="-2"/>
          <w:sz w:val="11"/>
          <w:szCs w:val="11"/>
        </w:rPr>
        <w:t>B</w:t>
      </w:r>
      <w:r>
        <w:rPr>
          <w:rFonts w:ascii="Times New Roman" w:hAnsi="Times New Roman" w:eastAsia="Times New Roman" w:cs="Times New Roman"/>
          <w:i/>
          <w:iCs/>
          <w:spacing w:val="-3"/>
          <w:position w:val="2"/>
          <w:sz w:val="19"/>
          <w:szCs w:val="19"/>
        </w:rPr>
        <w:t>S</w:t>
      </w:r>
      <w:r>
        <w:rPr>
          <w:rFonts w:ascii="微软雅黑" w:hAnsi="微软雅黑" w:eastAsia="微软雅黑" w:cs="微软雅黑"/>
          <w:spacing w:val="-3"/>
          <w:position w:val="2"/>
          <w:sz w:val="19"/>
          <w:szCs w:val="19"/>
        </w:rPr>
        <w:t>Δ</w:t>
      </w:r>
      <w:r>
        <w:rPr>
          <w:rFonts w:ascii="Times New Roman" w:hAnsi="Times New Roman" w:eastAsia="Times New Roman" w:cs="Times New Roman"/>
          <w:i/>
          <w:iCs/>
          <w:spacing w:val="-3"/>
          <w:position w:val="2"/>
          <w:sz w:val="19"/>
          <w:szCs w:val="19"/>
        </w:rPr>
        <w:t xml:space="preserve">h </w:t>
      </w:r>
      <w:r>
        <w:rPr>
          <w:rFonts w:ascii="微软雅黑" w:hAnsi="微软雅黑" w:eastAsia="微软雅黑" w:cs="微软雅黑"/>
          <w:spacing w:val="-3"/>
          <w:position w:val="2"/>
          <w:sz w:val="19"/>
          <w:szCs w:val="19"/>
        </w:rPr>
        <w:t>=</w:t>
      </w:r>
      <w:r>
        <w:rPr>
          <w:rFonts w:ascii="微软雅黑" w:hAnsi="微软雅黑" w:eastAsia="微软雅黑" w:cs="微软雅黑"/>
          <w:spacing w:val="-16"/>
          <w:position w:val="2"/>
          <w:sz w:val="19"/>
          <w:szCs w:val="19"/>
        </w:rPr>
        <w:t xml:space="preserve"> </w:t>
      </w:r>
      <w:r>
        <w:rPr>
          <w:rFonts w:ascii="Times New Roman" w:hAnsi="Times New Roman" w:eastAsia="Times New Roman" w:cs="Times New Roman"/>
          <w:spacing w:val="-3"/>
          <w:position w:val="2"/>
          <w:sz w:val="19"/>
          <w:szCs w:val="19"/>
        </w:rPr>
        <w:t>30J</w:t>
      </w:r>
      <w:r>
        <w:rPr>
          <w:rFonts w:ascii="Times New Roman" w:hAnsi="Times New Roman" w:eastAsia="Times New Roman" w:cs="Times New Roman"/>
          <w:spacing w:val="14"/>
          <w:position w:val="2"/>
          <w:sz w:val="19"/>
          <w:szCs w:val="19"/>
        </w:rPr>
        <w:t xml:space="preserve"> </w:t>
      </w:r>
      <w:r>
        <w:rPr>
          <w:rFonts w:ascii="宋体" w:hAnsi="宋体" w:eastAsia="宋体" w:cs="宋体"/>
          <w:spacing w:val="-3"/>
          <w:sz w:val="21"/>
          <w:szCs w:val="21"/>
        </w:rPr>
        <w:t>，由热力学</w:t>
      </w:r>
      <w:r>
        <w:rPr>
          <w:rFonts w:ascii="宋体" w:hAnsi="宋体" w:eastAsia="宋体" w:cs="宋体"/>
          <w:sz w:val="21"/>
          <w:szCs w:val="21"/>
        </w:rPr>
        <w:t xml:space="preserve"> </w:t>
      </w:r>
      <w:r>
        <w:rPr>
          <w:rFonts w:ascii="宋体" w:hAnsi="宋体" w:eastAsia="宋体" w:cs="宋体"/>
          <w:spacing w:val="-1"/>
          <w:position w:val="-1"/>
          <w:sz w:val="21"/>
          <w:szCs w:val="21"/>
        </w:rPr>
        <w:t>第一定律有</w:t>
      </w:r>
      <w:r>
        <w:rPr>
          <w:rFonts w:ascii="微软雅黑" w:hAnsi="微软雅黑" w:eastAsia="微软雅黑" w:cs="微软雅黑"/>
          <w:spacing w:val="-1"/>
          <w:position w:val="-1"/>
          <w:sz w:val="20"/>
          <w:szCs w:val="20"/>
        </w:rPr>
        <w:t>Δ</w:t>
      </w:r>
      <w:r>
        <w:rPr>
          <w:rFonts w:ascii="Times New Roman" w:hAnsi="Times New Roman" w:eastAsia="Times New Roman" w:cs="Times New Roman"/>
          <w:i/>
          <w:iCs/>
          <w:spacing w:val="-1"/>
          <w:position w:val="-1"/>
          <w:sz w:val="20"/>
          <w:szCs w:val="20"/>
        </w:rPr>
        <w:t xml:space="preserve">U </w:t>
      </w:r>
      <w:r>
        <w:rPr>
          <w:rFonts w:ascii="微软雅黑" w:hAnsi="微软雅黑" w:eastAsia="微软雅黑" w:cs="微软雅黑"/>
          <w:spacing w:val="-1"/>
          <w:position w:val="1"/>
          <w:sz w:val="20"/>
          <w:szCs w:val="20"/>
        </w:rPr>
        <w:t xml:space="preserve">= </w:t>
      </w:r>
      <w:r>
        <w:rPr>
          <w:rFonts w:ascii="Times New Roman" w:hAnsi="Times New Roman" w:eastAsia="Times New Roman" w:cs="Times New Roman"/>
          <w:i/>
          <w:iCs/>
          <w:spacing w:val="-1"/>
          <w:position w:val="1"/>
          <w:sz w:val="20"/>
          <w:szCs w:val="20"/>
        </w:rPr>
        <w:t xml:space="preserve">W </w:t>
      </w:r>
      <w:r>
        <w:rPr>
          <w:rFonts w:ascii="微软雅黑" w:hAnsi="微软雅黑" w:eastAsia="微软雅黑" w:cs="微软雅黑"/>
          <w:spacing w:val="-1"/>
          <w:position w:val="1"/>
          <w:sz w:val="20"/>
          <w:szCs w:val="20"/>
        </w:rPr>
        <w:t>+</w:t>
      </w:r>
      <w:r>
        <w:rPr>
          <w:rFonts w:ascii="微软雅黑" w:hAnsi="微软雅黑" w:eastAsia="微软雅黑" w:cs="微软雅黑"/>
          <w:spacing w:val="-18"/>
          <w:position w:val="1"/>
          <w:sz w:val="20"/>
          <w:szCs w:val="20"/>
        </w:rPr>
        <w:t xml:space="preserve"> </w:t>
      </w:r>
      <w:r>
        <w:rPr>
          <w:rFonts w:ascii="Times New Roman" w:hAnsi="Times New Roman" w:eastAsia="Times New Roman" w:cs="Times New Roman"/>
          <w:i/>
          <w:iCs/>
          <w:spacing w:val="-1"/>
          <w:position w:val="1"/>
          <w:sz w:val="20"/>
          <w:szCs w:val="20"/>
        </w:rPr>
        <w:t xml:space="preserve">Q </w:t>
      </w:r>
      <w:r>
        <w:rPr>
          <w:rFonts w:ascii="宋体" w:hAnsi="宋体" w:eastAsia="宋体" w:cs="宋体"/>
          <w:spacing w:val="-1"/>
          <w:position w:val="-1"/>
          <w:sz w:val="21"/>
          <w:szCs w:val="21"/>
        </w:rPr>
        <w:t>，</w:t>
      </w:r>
      <w:r>
        <w:rPr>
          <w:rFonts w:ascii="宋体" w:hAnsi="宋体" w:eastAsia="宋体" w:cs="宋体"/>
          <w:spacing w:val="-1"/>
          <w:sz w:val="21"/>
          <w:szCs w:val="21"/>
        </w:rPr>
        <w:t>解得</w:t>
      </w:r>
      <w:r>
        <w:rPr>
          <w:rFonts w:ascii="Times New Roman" w:hAnsi="Times New Roman" w:eastAsia="Times New Roman" w:cs="Times New Roman"/>
          <w:i/>
          <w:iCs/>
          <w:spacing w:val="-1"/>
          <w:sz w:val="20"/>
          <w:szCs w:val="20"/>
        </w:rPr>
        <w:t xml:space="preserve">Q </w:t>
      </w:r>
      <w:r>
        <w:rPr>
          <w:rFonts w:ascii="微软雅黑" w:hAnsi="微软雅黑" w:eastAsia="微软雅黑" w:cs="微软雅黑"/>
          <w:spacing w:val="-1"/>
          <w:position w:val="1"/>
          <w:sz w:val="20"/>
          <w:szCs w:val="20"/>
        </w:rPr>
        <w:t>= Δ</w:t>
      </w:r>
      <w:r>
        <w:rPr>
          <w:rFonts w:ascii="Times New Roman" w:hAnsi="Times New Roman" w:eastAsia="Times New Roman" w:cs="Times New Roman"/>
          <w:i/>
          <w:iCs/>
          <w:spacing w:val="-1"/>
          <w:position w:val="1"/>
          <w:sz w:val="20"/>
          <w:szCs w:val="20"/>
        </w:rPr>
        <w:t xml:space="preserve">U </w:t>
      </w:r>
      <w:r>
        <w:rPr>
          <w:rFonts w:ascii="微软雅黑" w:hAnsi="微软雅黑" w:eastAsia="微软雅黑" w:cs="微软雅黑"/>
          <w:spacing w:val="-1"/>
          <w:position w:val="1"/>
          <w:sz w:val="20"/>
          <w:szCs w:val="20"/>
        </w:rPr>
        <w:t>+</w:t>
      </w:r>
      <w:r>
        <w:rPr>
          <w:rFonts w:ascii="Times New Roman" w:hAnsi="Times New Roman" w:eastAsia="Times New Roman" w:cs="Times New Roman"/>
          <w:i/>
          <w:iCs/>
          <w:spacing w:val="-1"/>
          <w:position w:val="1"/>
          <w:sz w:val="20"/>
          <w:szCs w:val="20"/>
        </w:rPr>
        <w:t xml:space="preserve">W </w:t>
      </w:r>
      <w:r>
        <w:rPr>
          <w:rFonts w:ascii="微软雅黑" w:hAnsi="微软雅黑" w:eastAsia="微软雅黑" w:cs="微软雅黑"/>
          <w:spacing w:val="-2"/>
          <w:position w:val="1"/>
          <w:sz w:val="20"/>
          <w:szCs w:val="20"/>
        </w:rPr>
        <w:t xml:space="preserve">= </w:t>
      </w:r>
      <w:r>
        <w:rPr>
          <w:rFonts w:ascii="Times New Roman" w:hAnsi="Times New Roman" w:eastAsia="Times New Roman" w:cs="Times New Roman"/>
          <w:spacing w:val="-2"/>
          <w:position w:val="1"/>
          <w:sz w:val="20"/>
          <w:szCs w:val="20"/>
        </w:rPr>
        <w:t>188J</w:t>
      </w:r>
      <w:r>
        <w:rPr>
          <w:rFonts w:ascii="Times New Roman" w:hAnsi="Times New Roman" w:eastAsia="Times New Roman" w:cs="Times New Roman"/>
          <w:spacing w:val="-16"/>
          <w:position w:val="1"/>
          <w:sz w:val="20"/>
          <w:szCs w:val="20"/>
        </w:rPr>
        <w:t xml:space="preserve"> </w:t>
      </w:r>
      <w:r>
        <w:rPr>
          <w:rFonts w:ascii="宋体" w:hAnsi="宋体" w:eastAsia="宋体" w:cs="宋体"/>
          <w:spacing w:val="-2"/>
          <w:position w:val="-1"/>
          <w:sz w:val="21"/>
          <w:szCs w:val="21"/>
        </w:rPr>
        <w:t>。</w:t>
      </w:r>
    </w:p>
    <w:p w14:paraId="50533269">
      <w:pPr>
        <w:spacing w:line="220" w:lineRule="auto"/>
        <w:rPr>
          <w:rFonts w:ascii="宋体" w:hAnsi="宋体" w:eastAsia="宋体" w:cs="宋体"/>
          <w:sz w:val="21"/>
          <w:szCs w:val="21"/>
        </w:rPr>
        <w:sectPr>
          <w:footerReference r:id="rId269" w:type="default"/>
          <w:pgSz w:w="11907" w:h="16839"/>
          <w:pgMar w:top="1166" w:right="1670" w:bottom="1065" w:left="1673" w:header="831" w:footer="816" w:gutter="0"/>
          <w:cols w:space="720" w:num="1"/>
        </w:sectPr>
      </w:pPr>
    </w:p>
    <w:p w14:paraId="526F4A8F">
      <w:pPr>
        <w:pStyle w:val="2"/>
        <w:spacing w:line="330" w:lineRule="auto"/>
      </w:pPr>
    </w:p>
    <w:p w14:paraId="23C2C93B">
      <w:pPr>
        <w:spacing w:before="91" w:line="234" w:lineRule="auto"/>
        <w:ind w:left="2436"/>
        <w:outlineLvl w:val="1"/>
        <w:rPr>
          <w:rFonts w:ascii="宋体" w:hAnsi="宋体" w:eastAsia="宋体" w:cs="宋体"/>
          <w:sz w:val="28"/>
          <w:szCs w:val="28"/>
        </w:rPr>
      </w:pPr>
      <w:bookmarkStart w:id="25" w:name="bookmark26"/>
      <w:bookmarkEnd w:id="25"/>
      <w:r>
        <w:rPr>
          <w:rFonts w:ascii="Times New Roman" w:hAnsi="Times New Roman" w:eastAsia="Times New Roman" w:cs="Times New Roman"/>
          <w:spacing w:val="-1"/>
          <w:sz w:val="28"/>
          <w:szCs w:val="28"/>
        </w:rPr>
        <w:t xml:space="preserve">6.2    </w:t>
      </w:r>
      <w:r>
        <w:rPr>
          <w:rFonts w:ascii="宋体" w:hAnsi="宋体" w:eastAsia="宋体" w:cs="宋体"/>
          <w:spacing w:val="-1"/>
          <w:sz w:val="28"/>
          <w:szCs w:val="28"/>
        </w:rPr>
        <w:t>光电效应和能级跃迁问题</w:t>
      </w:r>
    </w:p>
    <w:p w14:paraId="4334CEAB">
      <w:pPr>
        <w:spacing w:before="302"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39974717">
      <w:pPr>
        <w:spacing w:before="198" w:line="229" w:lineRule="auto"/>
        <w:ind w:left="38" w:right="53" w:firstLine="14"/>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通过实验，了解光电效应现象；知道爱因斯坦光电效应方程及其意义；能根据实验结论说明</w:t>
      </w:r>
      <w:r>
        <w:rPr>
          <w:rFonts w:ascii="宋体" w:hAnsi="宋体" w:eastAsia="宋体" w:cs="宋体"/>
          <w:spacing w:val="10"/>
          <w:sz w:val="21"/>
          <w:szCs w:val="21"/>
        </w:rPr>
        <w:t xml:space="preserve"> </w:t>
      </w:r>
      <w:r>
        <w:rPr>
          <w:rFonts w:ascii="宋体" w:hAnsi="宋体" w:eastAsia="宋体" w:cs="宋体"/>
          <w:spacing w:val="-1"/>
          <w:sz w:val="21"/>
          <w:szCs w:val="21"/>
        </w:rPr>
        <w:t>光的波粒二象性；</w:t>
      </w:r>
    </w:p>
    <w:p w14:paraId="5B5C9048">
      <w:pPr>
        <w:spacing w:before="22" w:line="230" w:lineRule="auto"/>
        <w:ind w:left="55" w:hanging="22"/>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 xml:space="preserve">了解人类探索原子及其结构的历史，知道原子的核式结构模型；通过对氢原子光谱的分析， </w:t>
      </w:r>
      <w:r>
        <w:rPr>
          <w:rFonts w:ascii="宋体" w:hAnsi="宋体" w:eastAsia="宋体" w:cs="宋体"/>
          <w:spacing w:val="-3"/>
          <w:sz w:val="21"/>
          <w:szCs w:val="21"/>
        </w:rPr>
        <w:t>了解原子的能级结构。</w:t>
      </w:r>
    </w:p>
    <w:p w14:paraId="5824B1D8">
      <w:pPr>
        <w:spacing w:before="199"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4EC5730F">
      <w:pPr>
        <w:spacing w:before="216" w:line="272" w:lineRule="auto"/>
        <w:ind w:left="36" w:right="127" w:firstLine="2"/>
        <w:rPr>
          <w:rFonts w:ascii="宋体" w:hAnsi="宋体" w:eastAsia="宋体" w:cs="宋体"/>
          <w:sz w:val="21"/>
          <w:szCs w:val="21"/>
        </w:rPr>
      </w:pPr>
      <w:r>
        <w:rPr>
          <w:rFonts w:ascii="Segoe UI Symbol" w:hAnsi="Segoe UI Symbol" w:eastAsia="Segoe UI Symbol" w:cs="Segoe UI Symbol"/>
          <w:b/>
          <w:bCs/>
          <w:spacing w:val="3"/>
          <w:sz w:val="21"/>
          <w:szCs w:val="21"/>
        </w:rPr>
        <w:t>**</w:t>
      </w:r>
      <w:r>
        <w:rPr>
          <w:rFonts w:ascii="宋体" w:hAnsi="宋体" w:eastAsia="宋体" w:cs="宋体"/>
          <w:b/>
          <w:bCs/>
          <w:spacing w:val="3"/>
          <w:sz w:val="21"/>
          <w:szCs w:val="21"/>
        </w:rPr>
        <w:t>例</w:t>
      </w:r>
      <w:r>
        <w:rPr>
          <w:rFonts w:ascii="宋体" w:hAnsi="宋体" w:eastAsia="宋体" w:cs="宋体"/>
          <w:spacing w:val="-37"/>
          <w:sz w:val="21"/>
          <w:szCs w:val="21"/>
        </w:rPr>
        <w:t xml:space="preserve"> </w:t>
      </w:r>
      <w:r>
        <w:rPr>
          <w:rFonts w:ascii="Times New Roman" w:hAnsi="Times New Roman" w:eastAsia="Times New Roman" w:cs="Times New Roman"/>
          <w:b/>
          <w:bCs/>
          <w:spacing w:val="3"/>
          <w:sz w:val="21"/>
          <w:szCs w:val="21"/>
        </w:rPr>
        <w:t xml:space="preserve">1 </w:t>
      </w:r>
      <w:r>
        <w:rPr>
          <w:rFonts w:ascii="宋体" w:hAnsi="宋体" w:eastAsia="宋体" w:cs="宋体"/>
          <w:spacing w:val="3"/>
          <w:sz w:val="21"/>
          <w:szCs w:val="21"/>
        </w:rPr>
        <w:t>新冠病毒的整体尺寸一般在</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30</w:t>
      </w:r>
      <w:r>
        <w:rPr>
          <w:rFonts w:ascii="宋体" w:hAnsi="宋体" w:eastAsia="宋体" w:cs="宋体"/>
          <w:spacing w:val="3"/>
          <w:sz w:val="21"/>
          <w:szCs w:val="21"/>
        </w:rPr>
        <w:t>～</w:t>
      </w:r>
      <w:r>
        <w:rPr>
          <w:rFonts w:ascii="Times New Roman" w:hAnsi="Times New Roman" w:eastAsia="Times New Roman" w:cs="Times New Roman"/>
          <w:spacing w:val="3"/>
          <w:sz w:val="21"/>
          <w:szCs w:val="21"/>
        </w:rPr>
        <w:t>80</w:t>
      </w:r>
      <w:r>
        <w:rPr>
          <w:rFonts w:ascii="Times New Roman" w:hAnsi="Times New Roman" w:eastAsia="Times New Roman" w:cs="Times New Roman"/>
          <w:sz w:val="21"/>
          <w:szCs w:val="21"/>
        </w:rPr>
        <w:t>nm</w:t>
      </w:r>
      <w:r>
        <w:rPr>
          <w:rFonts w:ascii="宋体" w:hAnsi="宋体" w:eastAsia="宋体" w:cs="宋体"/>
          <w:spacing w:val="3"/>
          <w:sz w:val="21"/>
          <w:szCs w:val="21"/>
        </w:rPr>
        <w:t>，用光学显微镜即可观察。但如果病毒团聚在</w:t>
      </w:r>
      <w:r>
        <w:rPr>
          <w:rFonts w:ascii="宋体" w:hAnsi="宋体" w:eastAsia="宋体" w:cs="宋体"/>
          <w:sz w:val="21"/>
          <w:szCs w:val="21"/>
        </w:rPr>
        <w:t xml:space="preserve"> </w:t>
      </w:r>
      <w:r>
        <w:rPr>
          <w:rFonts w:ascii="宋体" w:hAnsi="宋体" w:eastAsia="宋体" w:cs="宋体"/>
          <w:spacing w:val="-1"/>
          <w:sz w:val="21"/>
          <w:szCs w:val="21"/>
        </w:rPr>
        <w:t>一起，就无能为力了，就需要继续放大，一般</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5</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万倍，可以有效观察到单个病毒。如果</w:t>
      </w:r>
      <w:r>
        <w:rPr>
          <w:rFonts w:ascii="宋体" w:hAnsi="宋体" w:eastAsia="宋体" w:cs="宋体"/>
          <w:sz w:val="21"/>
          <w:szCs w:val="21"/>
        </w:rPr>
        <w:t xml:space="preserve"> </w:t>
      </w:r>
      <w:r>
        <w:rPr>
          <w:rFonts w:ascii="宋体" w:hAnsi="宋体" w:eastAsia="宋体" w:cs="宋体"/>
          <w:spacing w:val="-1"/>
          <w:sz w:val="21"/>
          <w:szCs w:val="21"/>
        </w:rPr>
        <w:t>要清晰识别病毒形态，那还需要继续放大</w:t>
      </w:r>
      <w:r>
        <w:rPr>
          <w:rFonts w:ascii="宋体" w:hAnsi="宋体" w:eastAsia="宋体" w:cs="宋体"/>
          <w:spacing w:val="-14"/>
          <w:sz w:val="21"/>
          <w:szCs w:val="21"/>
        </w:rPr>
        <w:t xml:space="preserve"> </w:t>
      </w:r>
      <w:r>
        <w:rPr>
          <w:rFonts w:ascii="Times New Roman" w:hAnsi="Times New Roman" w:eastAsia="Times New Roman" w:cs="Times New Roman"/>
          <w:spacing w:val="-1"/>
          <w:sz w:val="21"/>
          <w:szCs w:val="21"/>
        </w:rPr>
        <w:t>10</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15 </w:t>
      </w:r>
      <w:r>
        <w:rPr>
          <w:rFonts w:ascii="宋体" w:hAnsi="宋体" w:eastAsia="宋体" w:cs="宋体"/>
          <w:spacing w:val="-1"/>
          <w:sz w:val="21"/>
          <w:szCs w:val="21"/>
        </w:rPr>
        <w:t>万倍比较好。这时就需要借助一种更加专</w:t>
      </w:r>
      <w:r>
        <w:rPr>
          <w:rFonts w:ascii="宋体" w:hAnsi="宋体" w:eastAsia="宋体" w:cs="宋体"/>
          <w:sz w:val="21"/>
          <w:szCs w:val="21"/>
        </w:rPr>
        <w:t xml:space="preserve">  业的仪器设备</w:t>
      </w:r>
      <w:r>
        <w:rPr>
          <w:rFonts w:ascii="Times New Roman" w:hAnsi="Times New Roman" w:eastAsia="Times New Roman" w:cs="Times New Roman"/>
          <w:sz w:val="21"/>
          <w:szCs w:val="21"/>
        </w:rPr>
        <w:t>——</w:t>
      </w:r>
      <w:r>
        <w:rPr>
          <w:rFonts w:ascii="宋体" w:hAnsi="宋体" w:eastAsia="宋体" w:cs="宋体"/>
          <w:sz w:val="21"/>
          <w:szCs w:val="21"/>
        </w:rPr>
        <w:t>电子显微镜。用光学显微镜观察物体时，由于衍射，被观测的物体上的一 个光点经过透镜后不再会聚为一点而是形成了一个光斑，这样物体的像就模糊了；电子束也 是一种波，把电子加速后，它的德布罗意波比可见光波长短得多，衍射现象的影响就小的</w:t>
      </w:r>
    </w:p>
    <w:p w14:paraId="25ED6DF5">
      <w:pPr>
        <w:pStyle w:val="2"/>
        <w:spacing w:before="23" w:line="298" w:lineRule="auto"/>
        <w:ind w:left="37" w:right="456" w:firstLine="9"/>
        <w:rPr>
          <w:rFonts w:ascii="宋体" w:hAnsi="宋体" w:eastAsia="宋体" w:cs="宋体"/>
        </w:rPr>
      </w:pPr>
      <w:r>
        <w:rPr>
          <w:rFonts w:ascii="宋体" w:hAnsi="宋体" w:eastAsia="宋体" w:cs="宋体"/>
          <w:spacing w:val="-1"/>
        </w:rPr>
        <w:t>多，这样就可以极大地提高显微镜分辨能力。已知物质波的波长为</w:t>
      </w:r>
      <w:r>
        <w:rPr>
          <w:rFonts w:ascii="宋体" w:hAnsi="宋体" w:eastAsia="宋体" w:cs="宋体"/>
          <w:spacing w:val="-56"/>
        </w:rPr>
        <w:t xml:space="preserve"> </w:t>
      </w:r>
      <w:r>
        <w:rPr>
          <w:i/>
          <w:iCs/>
          <w:spacing w:val="-1"/>
          <w:position w:val="3"/>
          <w:sz w:val="22"/>
          <w:szCs w:val="22"/>
        </w:rPr>
        <w:t>λ</w:t>
      </w:r>
      <w:r>
        <w:rPr>
          <w:i/>
          <w:iCs/>
          <w:spacing w:val="-13"/>
          <w:position w:val="3"/>
          <w:sz w:val="22"/>
          <w:szCs w:val="22"/>
        </w:rPr>
        <w:t xml:space="preserve"> </w:t>
      </w:r>
      <w:r>
        <w:rPr>
          <w:rFonts w:ascii="微软雅黑" w:hAnsi="微软雅黑" w:eastAsia="微软雅黑" w:cs="微软雅黑"/>
          <w:spacing w:val="-1"/>
          <w:position w:val="3"/>
        </w:rPr>
        <w:t xml:space="preserve">= </w:t>
      </w:r>
      <w:r>
        <w:rPr>
          <w:position w:val="-13"/>
        </w:rPr>
        <w:drawing>
          <wp:inline distT="0" distB="0" distL="0" distR="0">
            <wp:extent cx="101600" cy="310515"/>
            <wp:effectExtent l="0" t="0" r="0" b="0"/>
            <wp:docPr id="2274" name="IM 2274"/>
            <wp:cNvGraphicFramePr/>
            <a:graphic xmlns:a="http://schemas.openxmlformats.org/drawingml/2006/main">
              <a:graphicData uri="http://schemas.openxmlformats.org/drawingml/2006/picture">
                <pic:pic xmlns:pic="http://schemas.openxmlformats.org/drawingml/2006/picture">
                  <pic:nvPicPr>
                    <pic:cNvPr id="2274" name="IM 2274"/>
                    <pic:cNvPicPr/>
                  </pic:nvPicPr>
                  <pic:blipFill>
                    <a:blip r:embed="rId1490"/>
                    <a:stretch>
                      <a:fillRect/>
                    </a:stretch>
                  </pic:blipFill>
                  <pic:spPr>
                    <a:xfrm>
                      <a:off x="0" y="0"/>
                      <a:ext cx="101793" cy="310928"/>
                    </a:xfrm>
                    <a:prstGeom prst="rect">
                      <a:avLst/>
                    </a:prstGeom>
                  </pic:spPr>
                </pic:pic>
              </a:graphicData>
            </a:graphic>
          </wp:inline>
        </w:drawing>
      </w:r>
      <w:r>
        <w:rPr>
          <w:rFonts w:ascii="微软雅黑" w:hAnsi="微软雅黑" w:eastAsia="微软雅黑" w:cs="微软雅黑"/>
          <w:spacing w:val="-22"/>
          <w:position w:val="3"/>
        </w:rPr>
        <w:t xml:space="preserve"> </w:t>
      </w:r>
      <w:r>
        <w:rPr>
          <w:rFonts w:ascii="宋体" w:hAnsi="宋体" w:eastAsia="宋体" w:cs="宋体"/>
          <w:spacing w:val="-1"/>
        </w:rPr>
        <w:t>，</w:t>
      </w:r>
      <w:r>
        <w:rPr>
          <w:rFonts w:ascii="Times New Roman" w:hAnsi="Times New Roman" w:eastAsia="Times New Roman" w:cs="Times New Roman"/>
          <w:i/>
          <w:iCs/>
          <w:spacing w:val="-1"/>
        </w:rPr>
        <w:t xml:space="preserve">p </w:t>
      </w:r>
      <w:r>
        <w:rPr>
          <w:rFonts w:ascii="宋体" w:hAnsi="宋体" w:eastAsia="宋体" w:cs="宋体"/>
          <w:spacing w:val="-2"/>
        </w:rPr>
        <w:t>为物体的动</w:t>
      </w:r>
      <w:r>
        <w:rPr>
          <w:rFonts w:ascii="宋体" w:hAnsi="宋体" w:eastAsia="宋体" w:cs="宋体"/>
        </w:rPr>
        <w:t xml:space="preserve"> </w:t>
      </w:r>
      <w:r>
        <w:rPr>
          <w:rFonts w:ascii="宋体" w:hAnsi="宋体" w:eastAsia="宋体" w:cs="宋体"/>
          <w:spacing w:val="-1"/>
        </w:rPr>
        <w:t>量，</w:t>
      </w:r>
      <w:r>
        <w:rPr>
          <w:rFonts w:ascii="Times New Roman" w:hAnsi="Times New Roman" w:eastAsia="Times New Roman" w:cs="Times New Roman"/>
          <w:i/>
          <w:iCs/>
          <w:spacing w:val="-1"/>
        </w:rPr>
        <w:t xml:space="preserve">h </w:t>
      </w:r>
      <w:r>
        <w:rPr>
          <w:rFonts w:ascii="宋体" w:hAnsi="宋体" w:eastAsia="宋体" w:cs="宋体"/>
          <w:spacing w:val="-1"/>
        </w:rPr>
        <w:t>为普朗克常数。根据以上材料，下列说法正</w:t>
      </w:r>
      <w:r>
        <w:rPr>
          <w:rFonts w:ascii="宋体" w:hAnsi="宋体" w:eastAsia="宋体" w:cs="宋体"/>
          <w:spacing w:val="-2"/>
        </w:rPr>
        <w:t>确的是 (</w:t>
      </w:r>
      <w:r>
        <w:rPr>
          <w:rFonts w:ascii="宋体" w:hAnsi="宋体" w:eastAsia="宋体" w:cs="宋体"/>
          <w:spacing w:val="15"/>
        </w:rPr>
        <w:t xml:space="preserve">    </w:t>
      </w:r>
      <w:r>
        <w:rPr>
          <w:rFonts w:ascii="宋体" w:hAnsi="宋体" w:eastAsia="宋体" w:cs="宋体"/>
          <w:spacing w:val="-2"/>
        </w:rPr>
        <w:t>)</w:t>
      </w:r>
    </w:p>
    <w:p w14:paraId="735E5961">
      <w:pPr>
        <w:spacing w:before="1" w:line="219"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．该材料的信息说明了电子具有粒子性</w:t>
      </w:r>
    </w:p>
    <w:p w14:paraId="3BE8DE55">
      <w:pPr>
        <w:spacing w:before="61"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1"/>
          <w:sz w:val="21"/>
          <w:szCs w:val="21"/>
        </w:rPr>
        <w:t xml:space="preserve"> </w:t>
      </w:r>
      <w:r>
        <w:rPr>
          <w:rFonts w:ascii="宋体" w:hAnsi="宋体" w:eastAsia="宋体" w:cs="宋体"/>
          <w:spacing w:val="-1"/>
          <w:sz w:val="21"/>
          <w:szCs w:val="21"/>
        </w:rPr>
        <w:t>．为了进一步提高电子显微镜的分辨本领，应当降低加速电子的电压</w:t>
      </w:r>
    </w:p>
    <w:p w14:paraId="24422F58">
      <w:pPr>
        <w:spacing w:before="62" w:line="220"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．相比电子显微镜，质子显微镜的分辨本领更强</w:t>
      </w:r>
    </w:p>
    <w:p w14:paraId="0C433F3E">
      <w:pPr>
        <w:spacing w:before="62" w:line="220"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0"/>
          <w:sz w:val="21"/>
          <w:szCs w:val="21"/>
        </w:rPr>
        <w:t xml:space="preserve"> </w:t>
      </w:r>
      <w:r>
        <w:rPr>
          <w:rFonts w:ascii="宋体" w:hAnsi="宋体" w:eastAsia="宋体" w:cs="宋体"/>
          <w:spacing w:val="-2"/>
          <w:sz w:val="21"/>
          <w:szCs w:val="21"/>
        </w:rPr>
        <w:t>．电子的动量越小，电子显微镜的分辨本领越强</w:t>
      </w:r>
    </w:p>
    <w:p w14:paraId="18141D7E">
      <w:pPr>
        <w:spacing w:before="54" w:line="202" w:lineRule="auto"/>
        <w:ind w:left="39"/>
        <w:rPr>
          <w:rFonts w:ascii="Times New Roman" w:hAnsi="Times New Roman" w:eastAsia="Times New Roman" w:cs="Times New Roman"/>
          <w:sz w:val="21"/>
          <w:szCs w:val="21"/>
        </w:rPr>
      </w:pPr>
      <w:r>
        <w:rPr>
          <w:rFonts w:ascii="Segoe UI Symbol" w:hAnsi="Segoe UI Symbol" w:eastAsia="Segoe UI Symbol" w:cs="Segoe UI Symbol"/>
          <w:b/>
          <w:bCs/>
          <w:spacing w:val="2"/>
          <w:sz w:val="21"/>
          <w:szCs w:val="21"/>
        </w:rPr>
        <w:t>*</w:t>
      </w:r>
      <w:r>
        <w:rPr>
          <w:rFonts w:ascii="宋体" w:hAnsi="宋体" w:eastAsia="宋体" w:cs="宋体"/>
          <w:b/>
          <w:bCs/>
          <w:spacing w:val="2"/>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b/>
          <w:bCs/>
          <w:spacing w:val="2"/>
          <w:sz w:val="21"/>
          <w:szCs w:val="21"/>
        </w:rPr>
        <w:t xml:space="preserve">2 </w:t>
      </w:r>
      <w:r>
        <w:rPr>
          <w:rFonts w:ascii="宋体" w:hAnsi="宋体" w:eastAsia="宋体" w:cs="宋体"/>
          <w:spacing w:val="2"/>
          <w:sz w:val="21"/>
          <w:szCs w:val="21"/>
        </w:rPr>
        <w:t>上海光源通过电子</w:t>
      </w:r>
      <w:r>
        <w:rPr>
          <w:rFonts w:ascii="Times New Roman" w:hAnsi="Times New Roman" w:eastAsia="Times New Roman" w:cs="Times New Roman"/>
          <w:spacing w:val="2"/>
          <w:sz w:val="21"/>
          <w:szCs w:val="21"/>
        </w:rPr>
        <w:t>—</w:t>
      </w:r>
      <w:r>
        <w:rPr>
          <w:rFonts w:ascii="宋体" w:hAnsi="宋体" w:eastAsia="宋体" w:cs="宋体"/>
          <w:spacing w:val="2"/>
          <w:sz w:val="21"/>
          <w:szCs w:val="21"/>
        </w:rPr>
        <w:t>光子散射使光子能量增加，光子能量增加后</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 xml:space="preserve">    )</w:t>
      </w:r>
    </w:p>
    <w:p w14:paraId="6EA071D5">
      <w:pPr>
        <w:spacing w:before="28" w:line="221" w:lineRule="auto"/>
        <w:ind w:left="30"/>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22"/>
          <w:sz w:val="21"/>
          <w:szCs w:val="21"/>
        </w:rPr>
        <w:t xml:space="preserve"> </w:t>
      </w:r>
      <w:r>
        <w:rPr>
          <w:rFonts w:ascii="宋体" w:hAnsi="宋体" w:eastAsia="宋体" w:cs="宋体"/>
          <w:spacing w:val="-5"/>
          <w:sz w:val="21"/>
          <w:szCs w:val="21"/>
        </w:rPr>
        <w:t>．频率减小</w:t>
      </w:r>
      <w:r>
        <w:rPr>
          <w:rFonts w:ascii="宋体" w:hAnsi="宋体" w:eastAsia="宋体" w:cs="宋体"/>
          <w:sz w:val="21"/>
          <w:szCs w:val="21"/>
        </w:rPr>
        <w:t xml:space="preserve">                             </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17"/>
          <w:sz w:val="21"/>
          <w:szCs w:val="21"/>
        </w:rPr>
        <w:t xml:space="preserve"> </w:t>
      </w:r>
      <w:r>
        <w:rPr>
          <w:rFonts w:ascii="宋体" w:hAnsi="宋体" w:eastAsia="宋体" w:cs="宋体"/>
          <w:spacing w:val="-5"/>
          <w:sz w:val="21"/>
          <w:szCs w:val="21"/>
        </w:rPr>
        <w:t>．波长减小</w:t>
      </w:r>
    </w:p>
    <w:p w14:paraId="531AC724">
      <w:pPr>
        <w:spacing w:before="23" w:line="221" w:lineRule="auto"/>
        <w:ind w:left="36"/>
        <w:rPr>
          <w:rFonts w:ascii="宋体" w:hAnsi="宋体" w:eastAsia="宋体" w:cs="宋体"/>
          <w:sz w:val="21"/>
          <w:szCs w:val="21"/>
        </w:rPr>
      </w:pPr>
      <w:r>
        <w:rPr>
          <w:rFonts w:ascii="Times New Roman" w:hAnsi="Times New Roman" w:eastAsia="Times New Roman" w:cs="Times New Roman"/>
          <w:spacing w:val="-6"/>
          <w:sz w:val="21"/>
          <w:szCs w:val="21"/>
        </w:rPr>
        <w:t>C</w:t>
      </w:r>
      <w:r>
        <w:rPr>
          <w:rFonts w:ascii="Times New Roman" w:hAnsi="Times New Roman" w:eastAsia="Times New Roman" w:cs="Times New Roman"/>
          <w:spacing w:val="-16"/>
          <w:sz w:val="21"/>
          <w:szCs w:val="21"/>
        </w:rPr>
        <w:t xml:space="preserve"> </w:t>
      </w:r>
      <w:r>
        <w:rPr>
          <w:rFonts w:ascii="宋体" w:hAnsi="宋体" w:eastAsia="宋体" w:cs="宋体"/>
          <w:spacing w:val="-6"/>
          <w:sz w:val="21"/>
          <w:szCs w:val="21"/>
        </w:rPr>
        <w:t>．动量减小</w:t>
      </w:r>
      <w:r>
        <w:rPr>
          <w:rFonts w:ascii="宋体" w:hAnsi="宋体" w:eastAsia="宋体" w:cs="宋体"/>
          <w:sz w:val="21"/>
          <w:szCs w:val="21"/>
        </w:rPr>
        <w:t xml:space="preserve">                             </w:t>
      </w:r>
      <w:r>
        <w:rPr>
          <w:rFonts w:ascii="Times New Roman" w:hAnsi="Times New Roman" w:eastAsia="Times New Roman" w:cs="Times New Roman"/>
          <w:spacing w:val="-6"/>
          <w:sz w:val="21"/>
          <w:szCs w:val="21"/>
        </w:rPr>
        <w:t>D</w:t>
      </w:r>
      <w:r>
        <w:rPr>
          <w:rFonts w:ascii="Times New Roman" w:hAnsi="Times New Roman" w:eastAsia="Times New Roman" w:cs="Times New Roman"/>
          <w:spacing w:val="-5"/>
          <w:sz w:val="21"/>
          <w:szCs w:val="21"/>
        </w:rPr>
        <w:t xml:space="preserve"> </w:t>
      </w:r>
      <w:r>
        <w:rPr>
          <w:rFonts w:ascii="宋体" w:hAnsi="宋体" w:eastAsia="宋体" w:cs="宋体"/>
          <w:spacing w:val="-6"/>
          <w:sz w:val="21"/>
          <w:szCs w:val="21"/>
        </w:rPr>
        <w:t>．速度减小</w:t>
      </w:r>
    </w:p>
    <w:p w14:paraId="02DD033D">
      <w:pPr>
        <w:spacing w:before="180" w:line="357" w:lineRule="auto"/>
        <w:ind w:left="37" w:right="271" w:firstLine="1"/>
        <w:rPr>
          <w:rFonts w:ascii="宋体" w:hAnsi="宋体" w:eastAsia="宋体" w:cs="宋体"/>
          <w:sz w:val="21"/>
          <w:szCs w:val="21"/>
        </w:rPr>
      </w:pPr>
      <w:r>
        <w:rPr>
          <w:rFonts w:ascii="Segoe UI Symbol" w:hAnsi="Segoe UI Symbol" w:eastAsia="Segoe UI Symbol" w:cs="Segoe UI Symbol"/>
          <w:b/>
          <w:bCs/>
          <w:spacing w:val="-1"/>
          <w:sz w:val="21"/>
          <w:szCs w:val="21"/>
        </w:rPr>
        <w:t>**</w:t>
      </w:r>
      <w:r>
        <w:rPr>
          <w:rFonts w:ascii="宋体" w:hAnsi="宋体" w:eastAsia="宋体" w:cs="宋体"/>
          <w:b/>
          <w:bCs/>
          <w:spacing w:val="-1"/>
          <w:sz w:val="21"/>
          <w:szCs w:val="21"/>
        </w:rPr>
        <w:t>例</w:t>
      </w:r>
      <w:r>
        <w:rPr>
          <w:rFonts w:ascii="Times New Roman" w:hAnsi="Times New Roman" w:eastAsia="Times New Roman" w:cs="Times New Roman"/>
          <w:b/>
          <w:bCs/>
          <w:spacing w:val="-1"/>
          <w:sz w:val="21"/>
          <w:szCs w:val="21"/>
        </w:rPr>
        <w:t xml:space="preserve">3 </w:t>
      </w:r>
      <w:r>
        <w:rPr>
          <w:rFonts w:ascii="宋体" w:hAnsi="宋体" w:eastAsia="宋体" w:cs="宋体"/>
          <w:spacing w:val="-1"/>
          <w:sz w:val="21"/>
          <w:szCs w:val="21"/>
        </w:rPr>
        <w:t>如图所示，分别用</w:t>
      </w:r>
      <w:r>
        <w:rPr>
          <w:rFonts w:ascii="宋体" w:hAnsi="宋体" w:eastAsia="宋体" w:cs="宋体"/>
          <w:spacing w:val="-20"/>
          <w:sz w:val="21"/>
          <w:szCs w:val="21"/>
        </w:rPr>
        <w:t xml:space="preserve"> </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两种材料作</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K </w:t>
      </w:r>
      <w:r>
        <w:rPr>
          <w:rFonts w:ascii="宋体" w:hAnsi="宋体" w:eastAsia="宋体" w:cs="宋体"/>
          <w:spacing w:val="-1"/>
          <w:sz w:val="21"/>
          <w:szCs w:val="21"/>
        </w:rPr>
        <w:t>极进行光电效应探究，其截止频率</w:t>
      </w:r>
      <w:r>
        <w:rPr>
          <w:rFonts w:ascii="微软雅黑" w:hAnsi="微软雅黑" w:eastAsia="微软雅黑" w:cs="微软雅黑"/>
          <w:spacing w:val="-1"/>
          <w:sz w:val="25"/>
          <w:szCs w:val="25"/>
        </w:rPr>
        <w:t>D</w:t>
      </w:r>
      <w:r>
        <w:rPr>
          <w:rFonts w:ascii="Times New Roman" w:hAnsi="Times New Roman" w:eastAsia="Times New Roman" w:cs="Times New Roman"/>
          <w:spacing w:val="-1"/>
          <w:position w:val="-6"/>
          <w:sz w:val="14"/>
          <w:szCs w:val="14"/>
        </w:rPr>
        <w:t xml:space="preserve">1  </w:t>
      </w:r>
      <w:r>
        <w:rPr>
          <w:rFonts w:ascii="微软雅黑" w:hAnsi="微软雅黑" w:eastAsia="微软雅黑" w:cs="微软雅黑"/>
          <w:spacing w:val="-1"/>
          <w:sz w:val="24"/>
          <w:szCs w:val="24"/>
        </w:rPr>
        <w:t>&lt;</w:t>
      </w:r>
      <w:r>
        <w:rPr>
          <w:rFonts w:ascii="微软雅黑" w:hAnsi="微软雅黑" w:eastAsia="微软雅黑" w:cs="微软雅黑"/>
          <w:spacing w:val="-38"/>
          <w:sz w:val="24"/>
          <w:szCs w:val="24"/>
        </w:rPr>
        <w:t xml:space="preserve"> </w:t>
      </w:r>
      <w:r>
        <w:rPr>
          <w:rFonts w:ascii="微软雅黑" w:hAnsi="微软雅黑" w:eastAsia="微软雅黑" w:cs="微软雅黑"/>
          <w:spacing w:val="-1"/>
          <w:sz w:val="25"/>
          <w:szCs w:val="25"/>
        </w:rPr>
        <w:t>D</w:t>
      </w:r>
      <w:r>
        <w:rPr>
          <w:rFonts w:ascii="Times New Roman" w:hAnsi="Times New Roman" w:eastAsia="Times New Roman" w:cs="Times New Roman"/>
          <w:spacing w:val="-1"/>
          <w:position w:val="-6"/>
          <w:sz w:val="14"/>
          <w:szCs w:val="14"/>
        </w:rPr>
        <w:t>2</w:t>
      </w:r>
      <w:r>
        <w:rPr>
          <w:rFonts w:ascii="Times New Roman" w:hAnsi="Times New Roman" w:eastAsia="Times New Roman" w:cs="Times New Roman"/>
          <w:spacing w:val="11"/>
          <w:w w:val="102"/>
          <w:position w:val="-6"/>
          <w:sz w:val="14"/>
          <w:szCs w:val="14"/>
        </w:rPr>
        <w:t xml:space="preserve"> </w:t>
      </w:r>
      <w:r>
        <w:rPr>
          <w:rFonts w:ascii="宋体" w:hAnsi="宋体" w:eastAsia="宋体" w:cs="宋体"/>
          <w:spacing w:val="-1"/>
          <w:sz w:val="21"/>
          <w:szCs w:val="21"/>
        </w:rPr>
        <w:t>，</w:t>
      </w:r>
      <w:r>
        <w:rPr>
          <w:rFonts w:ascii="宋体" w:hAnsi="宋体" w:eastAsia="宋体" w:cs="宋体"/>
          <w:sz w:val="21"/>
          <w:szCs w:val="21"/>
        </w:rPr>
        <w:t xml:space="preserve"> 保持入射光不变，则光电子到达</w:t>
      </w:r>
      <w:r>
        <w:rPr>
          <w:rFonts w:ascii="宋体" w:hAnsi="宋体" w:eastAsia="宋体" w:cs="宋体"/>
          <w:spacing w:val="-51"/>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极时动能的最大值</w:t>
      </w:r>
      <w:r>
        <w:rPr>
          <w:rFonts w:ascii="Times New Roman" w:hAnsi="Times New Roman" w:eastAsia="Times New Roman" w:cs="Times New Roman"/>
          <w:i/>
          <w:iCs/>
          <w:sz w:val="24"/>
          <w:szCs w:val="24"/>
        </w:rPr>
        <w:t>E</w:t>
      </w:r>
      <w:r>
        <w:rPr>
          <w:rFonts w:ascii="Times New Roman" w:hAnsi="Times New Roman" w:eastAsia="Times New Roman" w:cs="Times New Roman"/>
          <w:i/>
          <w:iCs/>
          <w:position w:val="-4"/>
          <w:sz w:val="14"/>
          <w:szCs w:val="14"/>
        </w:rPr>
        <w:t xml:space="preserve">km  </w:t>
      </w:r>
      <w:r>
        <w:rPr>
          <w:rFonts w:ascii="宋体" w:hAnsi="宋体" w:eastAsia="宋体" w:cs="宋体"/>
          <w:sz w:val="21"/>
          <w:szCs w:val="21"/>
        </w:rPr>
        <w:t>随电压</w:t>
      </w:r>
      <w:r>
        <w:rPr>
          <w:rFonts w:ascii="宋体" w:hAnsi="宋体" w:eastAsia="宋体" w:cs="宋体"/>
          <w:spacing w:val="-32"/>
          <w:sz w:val="21"/>
          <w:szCs w:val="21"/>
        </w:rPr>
        <w:t xml:space="preserve"> </w:t>
      </w:r>
      <w:r>
        <w:rPr>
          <w:rFonts w:ascii="Times New Roman" w:hAnsi="Times New Roman" w:eastAsia="Times New Roman" w:cs="Times New Roman"/>
          <w:i/>
          <w:iCs/>
          <w:sz w:val="21"/>
          <w:szCs w:val="21"/>
        </w:rPr>
        <w:t>U</w:t>
      </w:r>
      <w:r>
        <w:rPr>
          <w:rFonts w:ascii="Times New Roman" w:hAnsi="Times New Roman" w:eastAsia="Times New Roman" w:cs="Times New Roman"/>
          <w:i/>
          <w:iCs/>
          <w:spacing w:val="-12"/>
          <w:sz w:val="21"/>
          <w:szCs w:val="21"/>
        </w:rPr>
        <w:t xml:space="preserve"> </w:t>
      </w:r>
      <w:r>
        <w:rPr>
          <w:rFonts w:ascii="宋体" w:hAnsi="宋体" w:eastAsia="宋体" w:cs="宋体"/>
          <w:sz w:val="21"/>
          <w:szCs w:val="21"/>
        </w:rPr>
        <w:t>变化关系的图像是</w:t>
      </w:r>
    </w:p>
    <w:p w14:paraId="53E4D642">
      <w:pPr>
        <w:spacing w:line="357" w:lineRule="auto"/>
        <w:rPr>
          <w:rFonts w:ascii="宋体" w:hAnsi="宋体" w:eastAsia="宋体" w:cs="宋体"/>
          <w:sz w:val="21"/>
          <w:szCs w:val="21"/>
        </w:rPr>
        <w:sectPr>
          <w:headerReference r:id="rId270" w:type="default"/>
          <w:footerReference r:id="rId271" w:type="default"/>
          <w:pgSz w:w="11907" w:h="16839"/>
          <w:pgMar w:top="1166" w:right="1641" w:bottom="1065" w:left="1673" w:header="831" w:footer="816" w:gutter="0"/>
          <w:cols w:equalWidth="0" w:num="1">
            <w:col w:w="8592"/>
          </w:cols>
        </w:sectPr>
      </w:pPr>
    </w:p>
    <w:p w14:paraId="20E27AAA">
      <w:pPr>
        <w:spacing w:before="43" w:line="223" w:lineRule="auto"/>
        <w:ind w:left="148"/>
        <w:rPr>
          <w:rFonts w:ascii="宋体" w:hAnsi="宋体" w:eastAsia="宋体" w:cs="宋体"/>
          <w:sz w:val="21"/>
          <w:szCs w:val="21"/>
        </w:rPr>
      </w:pPr>
      <w:r>
        <w:rPr>
          <w:rFonts w:ascii="宋体" w:hAnsi="宋体" w:eastAsia="宋体" w:cs="宋体"/>
          <w:spacing w:val="-18"/>
          <w:w w:val="96"/>
          <w:sz w:val="21"/>
          <w:szCs w:val="21"/>
        </w:rPr>
        <w:t>(</w:t>
      </w:r>
      <w:r>
        <w:rPr>
          <w:rFonts w:ascii="宋体" w:hAnsi="宋体" w:eastAsia="宋体" w:cs="宋体"/>
          <w:spacing w:val="15"/>
          <w:sz w:val="21"/>
          <w:szCs w:val="21"/>
        </w:rPr>
        <w:t xml:space="preserve">    </w:t>
      </w:r>
      <w:r>
        <w:rPr>
          <w:rFonts w:ascii="宋体" w:hAnsi="宋体" w:eastAsia="宋体" w:cs="宋体"/>
          <w:spacing w:val="-18"/>
          <w:w w:val="96"/>
          <w:sz w:val="21"/>
          <w:szCs w:val="21"/>
        </w:rPr>
        <w:t>)</w:t>
      </w:r>
    </w:p>
    <w:p w14:paraId="26E7DBDE">
      <w:pPr>
        <w:pStyle w:val="2"/>
        <w:spacing w:line="244" w:lineRule="auto"/>
      </w:pPr>
    </w:p>
    <w:p w14:paraId="3010F365">
      <w:pPr>
        <w:pStyle w:val="2"/>
        <w:spacing w:line="244" w:lineRule="auto"/>
      </w:pPr>
    </w:p>
    <w:p w14:paraId="2BEC3C2F">
      <w:pPr>
        <w:pStyle w:val="2"/>
        <w:spacing w:line="244" w:lineRule="auto"/>
      </w:pPr>
    </w:p>
    <w:p w14:paraId="36F299E8">
      <w:pPr>
        <w:pStyle w:val="2"/>
        <w:spacing w:line="244" w:lineRule="auto"/>
      </w:pPr>
    </w:p>
    <w:p w14:paraId="43561496">
      <w:pPr>
        <w:pStyle w:val="2"/>
        <w:spacing w:line="244" w:lineRule="auto"/>
      </w:pPr>
    </w:p>
    <w:p w14:paraId="0B7D6E8B">
      <w:pPr>
        <w:pStyle w:val="2"/>
        <w:spacing w:line="244" w:lineRule="auto"/>
      </w:pPr>
    </w:p>
    <w:p w14:paraId="3CF01C82">
      <w:pPr>
        <w:pStyle w:val="2"/>
        <w:spacing w:line="244" w:lineRule="auto"/>
      </w:pPr>
    </w:p>
    <w:p w14:paraId="7165FBD1">
      <w:pPr>
        <w:pStyle w:val="2"/>
        <w:spacing w:line="244" w:lineRule="auto"/>
      </w:pPr>
    </w:p>
    <w:p w14:paraId="11B4E759">
      <w:pPr>
        <w:pStyle w:val="2"/>
        <w:spacing w:line="244" w:lineRule="auto"/>
      </w:pPr>
    </w:p>
    <w:p w14:paraId="63CC3321">
      <w:pPr>
        <w:pStyle w:val="2"/>
        <w:spacing w:line="245" w:lineRule="auto"/>
      </w:pPr>
    </w:p>
    <w:p w14:paraId="043D2422">
      <w:pPr>
        <w:pStyle w:val="2"/>
        <w:spacing w:line="245" w:lineRule="auto"/>
      </w:pPr>
    </w:p>
    <w:p w14:paraId="564756AD">
      <w:pPr>
        <w:spacing w:line="1209" w:lineRule="exact"/>
        <w:ind w:firstLine="27"/>
      </w:pPr>
      <w:r>
        <w:rPr>
          <w:position w:val="-24"/>
        </w:rPr>
        <w:drawing>
          <wp:inline distT="0" distB="0" distL="0" distR="0">
            <wp:extent cx="1019810" cy="767080"/>
            <wp:effectExtent l="0" t="0" r="0" b="0"/>
            <wp:docPr id="2276" name="IM 2276"/>
            <wp:cNvGraphicFramePr/>
            <a:graphic xmlns:a="http://schemas.openxmlformats.org/drawingml/2006/main">
              <a:graphicData uri="http://schemas.openxmlformats.org/drawingml/2006/picture">
                <pic:pic xmlns:pic="http://schemas.openxmlformats.org/drawingml/2006/picture">
                  <pic:nvPicPr>
                    <pic:cNvPr id="2276" name="IM 2276"/>
                    <pic:cNvPicPr/>
                  </pic:nvPicPr>
                  <pic:blipFill>
                    <a:blip r:embed="rId1491"/>
                    <a:stretch>
                      <a:fillRect/>
                    </a:stretch>
                  </pic:blipFill>
                  <pic:spPr>
                    <a:xfrm>
                      <a:off x="0" y="0"/>
                      <a:ext cx="1019810" cy="767714"/>
                    </a:xfrm>
                    <a:prstGeom prst="rect">
                      <a:avLst/>
                    </a:prstGeom>
                  </pic:spPr>
                </pic:pic>
              </a:graphicData>
            </a:graphic>
          </wp:inline>
        </w:drawing>
      </w:r>
    </w:p>
    <w:p w14:paraId="44465665">
      <w:pPr>
        <w:spacing w:before="52" w:line="148" w:lineRule="exact"/>
        <w:ind w:left="450"/>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A</w:t>
      </w:r>
    </w:p>
    <w:p w14:paraId="097442D2">
      <w:pPr>
        <w:pStyle w:val="2"/>
        <w:spacing w:line="14" w:lineRule="auto"/>
        <w:rPr>
          <w:sz w:val="2"/>
        </w:rPr>
      </w:pPr>
      <w:r>
        <w:rPr>
          <w:sz w:val="2"/>
          <w:szCs w:val="2"/>
        </w:rPr>
        <w:br w:type="column"/>
      </w:r>
    </w:p>
    <w:p w14:paraId="1306CCDC">
      <w:pPr>
        <w:pStyle w:val="2"/>
        <w:spacing w:line="301" w:lineRule="auto"/>
      </w:pPr>
    </w:p>
    <w:p w14:paraId="4B2CBA31">
      <w:pPr>
        <w:spacing w:line="3904" w:lineRule="exact"/>
      </w:pPr>
      <w:r>
        <w:rPr>
          <w:position w:val="-78"/>
        </w:rPr>
        <w:drawing>
          <wp:inline distT="0" distB="0" distL="0" distR="0">
            <wp:extent cx="2374265" cy="2478405"/>
            <wp:effectExtent l="0" t="0" r="0" b="0"/>
            <wp:docPr id="2278" name="IM 2278"/>
            <wp:cNvGraphicFramePr/>
            <a:graphic xmlns:a="http://schemas.openxmlformats.org/drawingml/2006/main">
              <a:graphicData uri="http://schemas.openxmlformats.org/drawingml/2006/picture">
                <pic:pic xmlns:pic="http://schemas.openxmlformats.org/drawingml/2006/picture">
                  <pic:nvPicPr>
                    <pic:cNvPr id="2278" name="IM 2278"/>
                    <pic:cNvPicPr/>
                  </pic:nvPicPr>
                  <pic:blipFill>
                    <a:blip r:embed="rId1492"/>
                    <a:stretch>
                      <a:fillRect/>
                    </a:stretch>
                  </pic:blipFill>
                  <pic:spPr>
                    <a:xfrm>
                      <a:off x="0" y="0"/>
                      <a:ext cx="2374899" cy="2478913"/>
                    </a:xfrm>
                    <a:prstGeom prst="rect">
                      <a:avLst/>
                    </a:prstGeom>
                  </pic:spPr>
                </pic:pic>
              </a:graphicData>
            </a:graphic>
          </wp:inline>
        </w:drawing>
      </w:r>
    </w:p>
    <w:p w14:paraId="6FF9B817">
      <w:pPr>
        <w:spacing w:before="52" w:line="148" w:lineRule="exact"/>
        <w:ind w:left="41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B</w:t>
      </w:r>
      <w:r>
        <w:rPr>
          <w:rFonts w:ascii="Times New Roman" w:hAnsi="Times New Roman" w:eastAsia="Times New Roman" w:cs="Times New Roman"/>
          <w:position w:val="-3"/>
          <w:sz w:val="21"/>
          <w:szCs w:val="21"/>
        </w:rPr>
        <w:t xml:space="preserve">                                    </w:t>
      </w:r>
      <w:r>
        <w:rPr>
          <w:rFonts w:ascii="Times New Roman" w:hAnsi="Times New Roman" w:eastAsia="Times New Roman" w:cs="Times New Roman"/>
          <w:spacing w:val="-2"/>
          <w:position w:val="-3"/>
          <w:sz w:val="21"/>
          <w:szCs w:val="21"/>
        </w:rPr>
        <w:t>C</w:t>
      </w:r>
    </w:p>
    <w:p w14:paraId="4089C5AD">
      <w:pPr>
        <w:pStyle w:val="2"/>
        <w:spacing w:line="14" w:lineRule="auto"/>
        <w:rPr>
          <w:sz w:val="2"/>
        </w:rPr>
      </w:pPr>
      <w:r>
        <w:rPr>
          <w:sz w:val="2"/>
          <w:szCs w:val="2"/>
        </w:rPr>
        <w:br w:type="column"/>
      </w:r>
    </w:p>
    <w:p w14:paraId="3F689364">
      <w:pPr>
        <w:pStyle w:val="2"/>
        <w:spacing w:line="255" w:lineRule="auto"/>
      </w:pPr>
    </w:p>
    <w:p w14:paraId="79BBC19D">
      <w:pPr>
        <w:pStyle w:val="2"/>
        <w:spacing w:line="255" w:lineRule="auto"/>
      </w:pPr>
    </w:p>
    <w:p w14:paraId="027D89BB">
      <w:pPr>
        <w:pStyle w:val="2"/>
        <w:spacing w:line="255" w:lineRule="auto"/>
      </w:pPr>
    </w:p>
    <w:p w14:paraId="4965F3E4">
      <w:pPr>
        <w:pStyle w:val="2"/>
        <w:spacing w:line="255" w:lineRule="auto"/>
      </w:pPr>
    </w:p>
    <w:p w14:paraId="138BDD7F">
      <w:pPr>
        <w:pStyle w:val="2"/>
        <w:spacing w:line="255" w:lineRule="auto"/>
      </w:pPr>
    </w:p>
    <w:p w14:paraId="0D5639CE">
      <w:pPr>
        <w:pStyle w:val="2"/>
        <w:spacing w:line="255" w:lineRule="auto"/>
      </w:pPr>
    </w:p>
    <w:p w14:paraId="65681C97">
      <w:pPr>
        <w:pStyle w:val="2"/>
        <w:spacing w:line="255" w:lineRule="auto"/>
      </w:pPr>
    </w:p>
    <w:p w14:paraId="3D7E3FBB">
      <w:pPr>
        <w:pStyle w:val="2"/>
        <w:spacing w:line="256" w:lineRule="auto"/>
      </w:pPr>
    </w:p>
    <w:p w14:paraId="273613BA">
      <w:pPr>
        <w:pStyle w:val="2"/>
        <w:spacing w:line="256" w:lineRule="auto"/>
      </w:pPr>
    </w:p>
    <w:p w14:paraId="114A0B4B">
      <w:pPr>
        <w:pStyle w:val="2"/>
        <w:spacing w:line="256" w:lineRule="auto"/>
      </w:pPr>
    </w:p>
    <w:p w14:paraId="08DEE704">
      <w:pPr>
        <w:pStyle w:val="2"/>
        <w:spacing w:line="256" w:lineRule="auto"/>
      </w:pPr>
    </w:p>
    <w:p w14:paraId="5A378296">
      <w:pPr>
        <w:spacing w:before="1" w:line="1366" w:lineRule="exact"/>
      </w:pPr>
      <w:r>
        <w:rPr>
          <w:position w:val="-27"/>
        </w:rPr>
        <w:drawing>
          <wp:inline distT="0" distB="0" distL="0" distR="0">
            <wp:extent cx="1160145" cy="867410"/>
            <wp:effectExtent l="0" t="0" r="0" b="0"/>
            <wp:docPr id="2280" name="IM 2280"/>
            <wp:cNvGraphicFramePr/>
            <a:graphic xmlns:a="http://schemas.openxmlformats.org/drawingml/2006/main">
              <a:graphicData uri="http://schemas.openxmlformats.org/drawingml/2006/picture">
                <pic:pic xmlns:pic="http://schemas.openxmlformats.org/drawingml/2006/picture">
                  <pic:nvPicPr>
                    <pic:cNvPr id="2280" name="IM 2280"/>
                    <pic:cNvPicPr/>
                  </pic:nvPicPr>
                  <pic:blipFill>
                    <a:blip r:embed="rId1493"/>
                    <a:stretch>
                      <a:fillRect/>
                    </a:stretch>
                  </pic:blipFill>
                  <pic:spPr>
                    <a:xfrm>
                      <a:off x="0" y="0"/>
                      <a:ext cx="1160779" cy="867410"/>
                    </a:xfrm>
                    <a:prstGeom prst="rect">
                      <a:avLst/>
                    </a:prstGeom>
                  </pic:spPr>
                </pic:pic>
              </a:graphicData>
            </a:graphic>
          </wp:inline>
        </w:drawing>
      </w:r>
    </w:p>
    <w:p w14:paraId="23554A35">
      <w:pPr>
        <w:spacing w:before="69" w:line="144" w:lineRule="exact"/>
        <w:ind w:left="514"/>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D</w:t>
      </w:r>
    </w:p>
    <w:p w14:paraId="3FA05D7C">
      <w:pPr>
        <w:spacing w:line="144" w:lineRule="exact"/>
        <w:rPr>
          <w:rFonts w:ascii="Times New Roman" w:hAnsi="Times New Roman" w:eastAsia="Times New Roman" w:cs="Times New Roman"/>
          <w:sz w:val="21"/>
          <w:szCs w:val="21"/>
        </w:rPr>
        <w:sectPr>
          <w:type w:val="continuous"/>
          <w:pgSz w:w="11907" w:h="16839"/>
          <w:pgMar w:top="1166" w:right="1641" w:bottom="1065" w:left="1673" w:header="831" w:footer="816" w:gutter="0"/>
          <w:cols w:equalWidth="0" w:num="3">
            <w:col w:w="1863" w:space="100"/>
            <w:col w:w="3955" w:space="100"/>
            <w:col w:w="2575"/>
          </w:cols>
        </w:sectPr>
      </w:pPr>
    </w:p>
    <w:p w14:paraId="32DD0071">
      <w:pPr>
        <w:spacing w:before="298" w:line="221" w:lineRule="auto"/>
        <w:ind w:left="39"/>
        <w:rPr>
          <w:rFonts w:ascii="宋体" w:hAnsi="宋体" w:eastAsia="宋体" w:cs="宋体"/>
          <w:sz w:val="21"/>
          <w:szCs w:val="21"/>
        </w:rPr>
      </w:pPr>
      <w:r>
        <w:rPr>
          <w:rFonts w:ascii="Segoe UI Symbol" w:hAnsi="Segoe UI Symbol" w:eastAsia="Segoe UI Symbol" w:cs="Segoe UI Symbol"/>
          <w:spacing w:val="28"/>
          <w:w w:val="128"/>
          <w:sz w:val="21"/>
          <w:szCs w:val="21"/>
        </w:rPr>
        <w:t>***</w:t>
      </w:r>
      <w:r>
        <w:rPr>
          <w:rFonts w:ascii="宋体" w:hAnsi="宋体" w:eastAsia="宋体" w:cs="宋体"/>
          <w:b/>
          <w:bCs/>
          <w:spacing w:val="28"/>
          <w:w w:val="128"/>
          <w:sz w:val="21"/>
          <w:szCs w:val="21"/>
        </w:rPr>
        <w:t>例</w:t>
      </w:r>
      <w:r>
        <w:rPr>
          <w:rFonts w:ascii="Times New Roman" w:hAnsi="Times New Roman" w:eastAsia="Times New Roman" w:cs="Times New Roman"/>
          <w:b/>
          <w:bCs/>
          <w:spacing w:val="28"/>
          <w:w w:val="128"/>
          <w:sz w:val="21"/>
          <w:szCs w:val="21"/>
        </w:rPr>
        <w:t>4</w:t>
      </w:r>
      <w:r>
        <w:rPr>
          <w:rFonts w:ascii="Times New Roman" w:hAnsi="Times New Roman" w:eastAsia="Times New Roman" w:cs="Times New Roman"/>
          <w:b/>
          <w:bCs/>
          <w:spacing w:val="12"/>
          <w:sz w:val="21"/>
          <w:szCs w:val="21"/>
        </w:rPr>
        <w:t xml:space="preserve"> </w:t>
      </w:r>
      <w:r>
        <w:rPr>
          <w:rFonts w:ascii="宋体" w:hAnsi="宋体" w:eastAsia="宋体" w:cs="宋体"/>
          <w:spacing w:val="-2"/>
          <w:sz w:val="21"/>
          <w:szCs w:val="21"/>
        </w:rPr>
        <w:t>研究光电效应规律的实验装置如图所示，用频率为</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υ</w:t>
      </w:r>
      <w:r>
        <w:rPr>
          <w:rFonts w:ascii="Times New Roman" w:hAnsi="Times New Roman" w:eastAsia="Times New Roman" w:cs="Times New Roman"/>
          <w:i/>
          <w:iCs/>
          <w:spacing w:val="22"/>
          <w:w w:val="101"/>
          <w:sz w:val="21"/>
          <w:szCs w:val="21"/>
        </w:rPr>
        <w:t xml:space="preserve"> </w:t>
      </w:r>
      <w:r>
        <w:rPr>
          <w:rFonts w:ascii="宋体" w:hAnsi="宋体" w:eastAsia="宋体" w:cs="宋体"/>
          <w:spacing w:val="-2"/>
          <w:sz w:val="21"/>
          <w:szCs w:val="21"/>
        </w:rPr>
        <w:t>的光照射光电管阴极</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K</w:t>
      </w:r>
      <w:r>
        <w:rPr>
          <w:rFonts w:ascii="Times New Roman" w:hAnsi="Times New Roman" w:eastAsia="Times New Roman" w:cs="Times New Roman"/>
          <w:spacing w:val="18"/>
          <w:sz w:val="21"/>
          <w:szCs w:val="21"/>
        </w:rPr>
        <w:t xml:space="preserve"> </w:t>
      </w:r>
      <w:r>
        <w:rPr>
          <w:rFonts w:ascii="宋体" w:hAnsi="宋体" w:eastAsia="宋体" w:cs="宋体"/>
          <w:spacing w:val="-2"/>
          <w:sz w:val="21"/>
          <w:szCs w:val="21"/>
        </w:rPr>
        <w:t>时，</w:t>
      </w:r>
    </w:p>
    <w:p w14:paraId="3CEC9EB9">
      <w:pPr>
        <w:tabs>
          <w:tab w:val="left" w:pos="148"/>
        </w:tabs>
        <w:spacing w:before="3" w:line="233" w:lineRule="auto"/>
        <w:ind w:left="37" w:right="45"/>
        <w:rPr>
          <w:rFonts w:ascii="宋体" w:hAnsi="宋体" w:eastAsia="宋体" w:cs="宋体"/>
          <w:sz w:val="21"/>
          <w:szCs w:val="21"/>
        </w:rPr>
      </w:pPr>
      <w:r>
        <w:rPr>
          <w:rFonts w:ascii="宋体" w:hAnsi="宋体" w:eastAsia="宋体" w:cs="宋体"/>
          <w:spacing w:val="-1"/>
          <w:sz w:val="21"/>
          <w:szCs w:val="21"/>
        </w:rPr>
        <w:t>有光电子产生．由于光电管</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K</w:t>
      </w:r>
      <w:r>
        <w:rPr>
          <w:rFonts w:ascii="宋体" w:hAnsi="宋体" w:eastAsia="宋体" w:cs="宋体"/>
          <w:spacing w:val="-1"/>
          <w:sz w:val="21"/>
          <w:szCs w:val="21"/>
        </w:rPr>
        <w:t>、</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间加的是反向电压，光电子从阴极</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K </w:t>
      </w:r>
      <w:r>
        <w:rPr>
          <w:rFonts w:ascii="宋体" w:hAnsi="宋体" w:eastAsia="宋体" w:cs="宋体"/>
          <w:spacing w:val="-1"/>
          <w:sz w:val="21"/>
          <w:szCs w:val="21"/>
        </w:rPr>
        <w:t>射出后将向阳极</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做</w:t>
      </w:r>
      <w:r>
        <w:rPr>
          <w:rFonts w:ascii="宋体" w:hAnsi="宋体" w:eastAsia="宋体" w:cs="宋体"/>
          <w:sz w:val="21"/>
          <w:szCs w:val="21"/>
        </w:rPr>
        <w:t xml:space="preserve"> </w:t>
      </w:r>
      <w:r>
        <w:rPr>
          <w:rFonts w:ascii="宋体" w:hAnsi="宋体" w:eastAsia="宋体" w:cs="宋体"/>
          <w:spacing w:val="-2"/>
          <w:sz w:val="21"/>
          <w:szCs w:val="21"/>
        </w:rPr>
        <w:t>减速运动．光电流</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i</w:t>
      </w:r>
      <w:r>
        <w:rPr>
          <w:rFonts w:ascii="Times New Roman" w:hAnsi="Times New Roman" w:eastAsia="Times New Roman" w:cs="Times New Roman"/>
          <w:i/>
          <w:iCs/>
          <w:spacing w:val="33"/>
          <w:w w:val="101"/>
          <w:sz w:val="21"/>
          <w:szCs w:val="21"/>
        </w:rPr>
        <w:t xml:space="preserve"> </w:t>
      </w:r>
      <w:r>
        <w:rPr>
          <w:rFonts w:ascii="宋体" w:hAnsi="宋体" w:eastAsia="宋体" w:cs="宋体"/>
          <w:spacing w:val="-2"/>
          <w:sz w:val="21"/>
          <w:szCs w:val="21"/>
        </w:rPr>
        <w:t>由图中电流计</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G </w:t>
      </w:r>
      <w:r>
        <w:rPr>
          <w:rFonts w:ascii="宋体" w:hAnsi="宋体" w:eastAsia="宋体" w:cs="宋体"/>
          <w:spacing w:val="-2"/>
          <w:sz w:val="21"/>
          <w:szCs w:val="21"/>
        </w:rPr>
        <w:t>测出，反向电压</w:t>
      </w:r>
      <w:r>
        <w:rPr>
          <w:rFonts w:ascii="宋体" w:hAnsi="宋体" w:eastAsia="宋体" w:cs="宋体"/>
          <w:spacing w:val="-32"/>
          <w:sz w:val="21"/>
          <w:szCs w:val="21"/>
        </w:rPr>
        <w:t xml:space="preserve"> </w:t>
      </w:r>
      <w:r>
        <w:rPr>
          <w:rFonts w:ascii="Times New Roman" w:hAnsi="Times New Roman" w:eastAsia="Times New Roman" w:cs="Times New Roman"/>
          <w:i/>
          <w:iCs/>
          <w:spacing w:val="-3"/>
          <w:sz w:val="21"/>
          <w:szCs w:val="21"/>
        </w:rPr>
        <w:t>U</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3"/>
          <w:sz w:val="21"/>
          <w:szCs w:val="21"/>
        </w:rPr>
        <w:t>由电压表</w:t>
      </w:r>
      <w:r>
        <w:rPr>
          <w:rFonts w:ascii="宋体" w:hAnsi="宋体" w:eastAsia="宋体" w:cs="宋体"/>
          <w:spacing w:val="-26"/>
          <w:sz w:val="21"/>
          <w:szCs w:val="21"/>
        </w:rPr>
        <w:t xml:space="preserve"> </w:t>
      </w:r>
      <w:r>
        <w:rPr>
          <w:rFonts w:ascii="Times New Roman" w:hAnsi="Times New Roman" w:eastAsia="Times New Roman" w:cs="Times New Roman"/>
          <w:i/>
          <w:iCs/>
          <w:spacing w:val="-3"/>
          <w:sz w:val="21"/>
          <w:szCs w:val="21"/>
        </w:rPr>
        <w:t>V</w:t>
      </w:r>
      <w:r>
        <w:rPr>
          <w:rFonts w:ascii="Times New Roman" w:hAnsi="Times New Roman" w:eastAsia="Times New Roman" w:cs="Times New Roman"/>
          <w:i/>
          <w:iCs/>
          <w:spacing w:val="-16"/>
          <w:sz w:val="21"/>
          <w:szCs w:val="21"/>
        </w:rPr>
        <w:t xml:space="preserve"> </w:t>
      </w:r>
      <w:r>
        <w:rPr>
          <w:rFonts w:ascii="宋体" w:hAnsi="宋体" w:eastAsia="宋体" w:cs="宋体"/>
          <w:spacing w:val="-3"/>
          <w:sz w:val="21"/>
          <w:szCs w:val="21"/>
        </w:rPr>
        <w:t>测出．当电流计示数恰好</w:t>
      </w:r>
      <w:r>
        <w:rPr>
          <w:rFonts w:ascii="宋体" w:hAnsi="宋体" w:eastAsia="宋体" w:cs="宋体"/>
          <w:sz w:val="21"/>
          <w:szCs w:val="21"/>
        </w:rPr>
        <w:t xml:space="preserve"> </w:t>
      </w:r>
      <w:r>
        <w:rPr>
          <w:rFonts w:ascii="宋体" w:hAnsi="宋体" w:eastAsia="宋体" w:cs="宋体"/>
          <w:spacing w:val="-1"/>
          <w:sz w:val="21"/>
          <w:szCs w:val="21"/>
        </w:rPr>
        <w:t>为零时，电压表的示数称为遏止电压</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U</w:t>
      </w:r>
      <w:r>
        <w:rPr>
          <w:rFonts w:ascii="Times New Roman" w:hAnsi="Times New Roman" w:eastAsia="Times New Roman" w:cs="Times New Roman"/>
          <w:spacing w:val="-1"/>
          <w:position w:val="-1"/>
          <w:sz w:val="13"/>
          <w:szCs w:val="13"/>
        </w:rPr>
        <w:t xml:space="preserve">c </w:t>
      </w:r>
      <w:r>
        <w:rPr>
          <w:rFonts w:ascii="宋体" w:hAnsi="宋体" w:eastAsia="宋体" w:cs="宋体"/>
          <w:spacing w:val="-1"/>
          <w:sz w:val="21"/>
          <w:szCs w:val="21"/>
        </w:rPr>
        <w:t>．下列表示光电效应实验规</w:t>
      </w:r>
      <w:r>
        <w:rPr>
          <w:rFonts w:ascii="宋体" w:hAnsi="宋体" w:eastAsia="宋体" w:cs="宋体"/>
          <w:spacing w:val="-2"/>
          <w:sz w:val="21"/>
          <w:szCs w:val="21"/>
        </w:rPr>
        <w:t>律的图像中，不正确的是</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18"/>
          <w:w w:val="96"/>
          <w:sz w:val="21"/>
          <w:szCs w:val="21"/>
        </w:rPr>
        <w:t>(</w:t>
      </w:r>
      <w:r>
        <w:rPr>
          <w:rFonts w:ascii="宋体" w:hAnsi="宋体" w:eastAsia="宋体" w:cs="宋体"/>
          <w:spacing w:val="15"/>
          <w:sz w:val="21"/>
          <w:szCs w:val="21"/>
        </w:rPr>
        <w:t xml:space="preserve">    </w:t>
      </w:r>
      <w:r>
        <w:rPr>
          <w:rFonts w:ascii="宋体" w:hAnsi="宋体" w:eastAsia="宋体" w:cs="宋体"/>
          <w:spacing w:val="-18"/>
          <w:w w:val="96"/>
          <w:sz w:val="21"/>
          <w:szCs w:val="21"/>
        </w:rPr>
        <w:t>)</w:t>
      </w:r>
    </w:p>
    <w:p w14:paraId="4898F018">
      <w:pPr>
        <w:spacing w:line="1356" w:lineRule="exact"/>
        <w:ind w:firstLine="3227"/>
      </w:pPr>
      <w:r>
        <w:rPr>
          <w:position w:val="-27"/>
        </w:rPr>
        <w:drawing>
          <wp:inline distT="0" distB="0" distL="0" distR="0">
            <wp:extent cx="1336675" cy="861060"/>
            <wp:effectExtent l="0" t="0" r="0" b="0"/>
            <wp:docPr id="2282" name="IM 2282"/>
            <wp:cNvGraphicFramePr/>
            <a:graphic xmlns:a="http://schemas.openxmlformats.org/drawingml/2006/main">
              <a:graphicData uri="http://schemas.openxmlformats.org/drawingml/2006/picture">
                <pic:pic xmlns:pic="http://schemas.openxmlformats.org/drawingml/2006/picture">
                  <pic:nvPicPr>
                    <pic:cNvPr id="2282" name="IM 2282"/>
                    <pic:cNvPicPr/>
                  </pic:nvPicPr>
                  <pic:blipFill>
                    <a:blip r:embed="rId1494"/>
                    <a:stretch>
                      <a:fillRect/>
                    </a:stretch>
                  </pic:blipFill>
                  <pic:spPr>
                    <a:xfrm>
                      <a:off x="0" y="0"/>
                      <a:ext cx="1336675" cy="861694"/>
                    </a:xfrm>
                    <a:prstGeom prst="rect">
                      <a:avLst/>
                    </a:prstGeom>
                  </pic:spPr>
                </pic:pic>
              </a:graphicData>
            </a:graphic>
          </wp:inline>
        </w:drawing>
      </w:r>
    </w:p>
    <w:p w14:paraId="1845F63A">
      <w:pPr>
        <w:spacing w:line="996" w:lineRule="exact"/>
        <w:ind w:firstLine="3874"/>
      </w:pPr>
      <w:r>
        <w:drawing>
          <wp:anchor distT="0" distB="0" distL="0" distR="0" simplePos="0" relativeHeight="251786240" behindDoc="0" locked="0" layoutInCell="1" allowOverlap="1">
            <wp:simplePos x="0" y="0"/>
            <wp:positionH relativeFrom="column">
              <wp:posOffset>17145</wp:posOffset>
            </wp:positionH>
            <wp:positionV relativeFrom="paragraph">
              <wp:posOffset>0</wp:posOffset>
            </wp:positionV>
            <wp:extent cx="2309495" cy="632460"/>
            <wp:effectExtent l="0" t="0" r="0" b="0"/>
            <wp:wrapNone/>
            <wp:docPr id="2284" name="IM 2284"/>
            <wp:cNvGraphicFramePr/>
            <a:graphic xmlns:a="http://schemas.openxmlformats.org/drawingml/2006/main">
              <a:graphicData uri="http://schemas.openxmlformats.org/drawingml/2006/picture">
                <pic:pic xmlns:pic="http://schemas.openxmlformats.org/drawingml/2006/picture">
                  <pic:nvPicPr>
                    <pic:cNvPr id="2284" name="IM 2284"/>
                    <pic:cNvPicPr/>
                  </pic:nvPicPr>
                  <pic:blipFill>
                    <a:blip r:embed="rId1495"/>
                    <a:stretch>
                      <a:fillRect/>
                    </a:stretch>
                  </pic:blipFill>
                  <pic:spPr>
                    <a:xfrm>
                      <a:off x="0" y="0"/>
                      <a:ext cx="2309495" cy="632459"/>
                    </a:xfrm>
                    <a:prstGeom prst="rect">
                      <a:avLst/>
                    </a:prstGeom>
                  </pic:spPr>
                </pic:pic>
              </a:graphicData>
            </a:graphic>
          </wp:anchor>
        </w:drawing>
      </w:r>
      <w:r>
        <w:rPr>
          <w:position w:val="-19"/>
        </w:rPr>
        <w:drawing>
          <wp:inline distT="0" distB="0" distL="0" distR="0">
            <wp:extent cx="2414270" cy="631825"/>
            <wp:effectExtent l="0" t="0" r="0" b="0"/>
            <wp:docPr id="2286" name="IM 2286"/>
            <wp:cNvGraphicFramePr/>
            <a:graphic xmlns:a="http://schemas.openxmlformats.org/drawingml/2006/main">
              <a:graphicData uri="http://schemas.openxmlformats.org/drawingml/2006/picture">
                <pic:pic xmlns:pic="http://schemas.openxmlformats.org/drawingml/2006/picture">
                  <pic:nvPicPr>
                    <pic:cNvPr id="2286" name="IM 2286"/>
                    <pic:cNvPicPr/>
                  </pic:nvPicPr>
                  <pic:blipFill>
                    <a:blip r:embed="rId1496"/>
                    <a:stretch>
                      <a:fillRect/>
                    </a:stretch>
                  </pic:blipFill>
                  <pic:spPr>
                    <a:xfrm>
                      <a:off x="0" y="0"/>
                      <a:ext cx="2414904" cy="632459"/>
                    </a:xfrm>
                    <a:prstGeom prst="rect">
                      <a:avLst/>
                    </a:prstGeom>
                  </pic:spPr>
                </pic:pic>
              </a:graphicData>
            </a:graphic>
          </wp:inline>
        </w:drawing>
      </w:r>
    </w:p>
    <w:p w14:paraId="6220A737">
      <w:pPr>
        <w:spacing w:before="89" w:line="181" w:lineRule="auto"/>
        <w:ind w:left="8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w:t>
      </w:r>
      <w:r>
        <w:rPr>
          <w:rFonts w:ascii="宋体" w:hAnsi="宋体" w:eastAsia="宋体" w:cs="宋体"/>
          <w:sz w:val="21"/>
          <w:szCs w:val="21"/>
        </w:rPr>
        <w:t xml:space="preserve">             </w:t>
      </w:r>
      <w:r>
        <w:rPr>
          <w:rFonts w:ascii="Times New Roman" w:hAnsi="Times New Roman" w:eastAsia="Times New Roman" w:cs="Times New Roman"/>
          <w:spacing w:val="-2"/>
          <w:sz w:val="21"/>
          <w:szCs w:val="21"/>
        </w:rPr>
        <w:t>B.                                 C.                                   D.</w:t>
      </w:r>
    </w:p>
    <w:p w14:paraId="7EF9D357">
      <w:pPr>
        <w:spacing w:before="225" w:line="209" w:lineRule="auto"/>
        <w:ind w:left="39"/>
        <w:rPr>
          <w:rFonts w:ascii="宋体" w:hAnsi="宋体" w:eastAsia="宋体" w:cs="宋体"/>
          <w:sz w:val="21"/>
          <w:szCs w:val="21"/>
        </w:rPr>
      </w:pPr>
      <w:r>
        <w:rPr>
          <w:rFonts w:ascii="Segoe UI Symbol" w:hAnsi="Segoe UI Symbol" w:eastAsia="Segoe UI Symbol" w:cs="Segoe UI Symbol"/>
          <w:spacing w:val="10"/>
          <w:sz w:val="21"/>
          <w:szCs w:val="21"/>
        </w:rPr>
        <w:t>***</w:t>
      </w:r>
      <w:r>
        <w:rPr>
          <w:rFonts w:ascii="宋体" w:hAnsi="宋体" w:eastAsia="宋体" w:cs="宋体"/>
          <w:b/>
          <w:bCs/>
          <w:spacing w:val="10"/>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b/>
          <w:bCs/>
          <w:spacing w:val="10"/>
          <w:sz w:val="21"/>
          <w:szCs w:val="21"/>
        </w:rPr>
        <w:t xml:space="preserve">5 </w:t>
      </w:r>
      <w:r>
        <w:rPr>
          <w:rFonts w:ascii="宋体" w:hAnsi="宋体" w:eastAsia="宋体" w:cs="宋体"/>
          <w:spacing w:val="10"/>
          <w:sz w:val="21"/>
          <w:szCs w:val="21"/>
        </w:rPr>
        <w:t>氢原子光谱如图甲所示</w:t>
      </w:r>
      <w:r>
        <w:rPr>
          <w:rFonts w:ascii="Times New Roman" w:hAnsi="Times New Roman" w:eastAsia="Times New Roman" w:cs="Times New Roman"/>
          <w:i/>
          <w:iCs/>
          <w:sz w:val="21"/>
          <w:szCs w:val="21"/>
        </w:rPr>
        <w:t>H</w:t>
      </w:r>
      <w:r>
        <w:rPr>
          <w:rFonts w:ascii="Times New Roman" w:hAnsi="Times New Roman" w:eastAsia="Times New Roman" w:cs="Times New Roman"/>
          <w:i/>
          <w:iCs/>
          <w:position w:val="-1"/>
          <w:sz w:val="12"/>
          <w:szCs w:val="12"/>
        </w:rPr>
        <w:t>a</w:t>
      </w:r>
      <w:r>
        <w:rPr>
          <w:rFonts w:ascii="Times New Roman" w:hAnsi="Times New Roman" w:eastAsia="Times New Roman" w:cs="Times New Roman"/>
          <w:spacing w:val="10"/>
          <w:position w:val="-1"/>
          <w:sz w:val="21"/>
          <w:szCs w:val="21"/>
        </w:rPr>
        <w:t>,</w:t>
      </w:r>
      <w:r>
        <w:rPr>
          <w:rFonts w:ascii="Times New Roman" w:hAnsi="Times New Roman" w:eastAsia="Times New Roman" w:cs="Times New Roman"/>
          <w:spacing w:val="-26"/>
          <w:position w:val="-1"/>
          <w:sz w:val="21"/>
          <w:szCs w:val="21"/>
        </w:rPr>
        <w:t xml:space="preserve"> </w:t>
      </w:r>
      <w:r>
        <w:rPr>
          <w:rFonts w:ascii="Times New Roman" w:hAnsi="Times New Roman" w:eastAsia="Times New Roman" w:cs="Times New Roman"/>
          <w:i/>
          <w:iCs/>
          <w:spacing w:val="10"/>
          <w:position w:val="3"/>
          <w:sz w:val="21"/>
          <w:szCs w:val="21"/>
        </w:rPr>
        <w:t>H</w:t>
      </w:r>
      <w:r>
        <w:rPr>
          <w:rFonts w:ascii="微软雅黑" w:hAnsi="微软雅黑" w:eastAsia="微软雅黑" w:cs="微软雅黑"/>
          <w:spacing w:val="10"/>
          <w:position w:val="-1"/>
          <w:sz w:val="13"/>
          <w:szCs w:val="13"/>
        </w:rPr>
        <w:t>β</w:t>
      </w:r>
      <w:r>
        <w:rPr>
          <w:rFonts w:ascii="Times New Roman" w:hAnsi="Times New Roman" w:eastAsia="Times New Roman" w:cs="Times New Roman"/>
          <w:spacing w:val="10"/>
          <w:position w:val="-1"/>
          <w:sz w:val="21"/>
          <w:szCs w:val="21"/>
        </w:rPr>
        <w:t>,</w:t>
      </w:r>
      <w:r>
        <w:rPr>
          <w:rFonts w:ascii="Times New Roman" w:hAnsi="Times New Roman" w:eastAsia="Times New Roman" w:cs="Times New Roman"/>
          <w:spacing w:val="-26"/>
          <w:position w:val="-1"/>
          <w:sz w:val="21"/>
          <w:szCs w:val="21"/>
        </w:rPr>
        <w:t xml:space="preserve"> </w:t>
      </w:r>
      <w:r>
        <w:rPr>
          <w:rFonts w:ascii="Times New Roman" w:hAnsi="Times New Roman" w:eastAsia="Times New Roman" w:cs="Times New Roman"/>
          <w:i/>
          <w:iCs/>
          <w:spacing w:val="10"/>
          <w:position w:val="3"/>
          <w:sz w:val="21"/>
          <w:szCs w:val="21"/>
        </w:rPr>
        <w:t>H</w:t>
      </w:r>
      <w:r>
        <w:rPr>
          <w:rFonts w:ascii="Times New Roman" w:hAnsi="Times New Roman" w:eastAsia="Times New Roman" w:cs="Times New Roman"/>
          <w:spacing w:val="10"/>
          <w:position w:val="-1"/>
          <w:sz w:val="12"/>
          <w:szCs w:val="12"/>
        </w:rPr>
        <w:t>γ</w:t>
      </w:r>
      <w:r>
        <w:rPr>
          <w:rFonts w:ascii="Times New Roman" w:hAnsi="Times New Roman" w:eastAsia="Times New Roman" w:cs="Times New Roman"/>
          <w:spacing w:val="10"/>
          <w:position w:val="-1"/>
          <w:sz w:val="21"/>
          <w:szCs w:val="21"/>
        </w:rPr>
        <w:t>,</w:t>
      </w:r>
      <w:r>
        <w:rPr>
          <w:rFonts w:ascii="Times New Roman" w:hAnsi="Times New Roman" w:eastAsia="Times New Roman" w:cs="Times New Roman"/>
          <w:spacing w:val="-27"/>
          <w:position w:val="-1"/>
          <w:sz w:val="21"/>
          <w:szCs w:val="21"/>
        </w:rPr>
        <w:t xml:space="preserve"> </w:t>
      </w:r>
      <w:r>
        <w:rPr>
          <w:rFonts w:ascii="Times New Roman" w:hAnsi="Times New Roman" w:eastAsia="Times New Roman" w:cs="Times New Roman"/>
          <w:i/>
          <w:iCs/>
          <w:spacing w:val="10"/>
          <w:position w:val="3"/>
          <w:sz w:val="21"/>
          <w:szCs w:val="21"/>
        </w:rPr>
        <w:t>H</w:t>
      </w:r>
      <w:r>
        <w:rPr>
          <w:rFonts w:ascii="微软雅黑" w:hAnsi="微软雅黑" w:eastAsia="微软雅黑" w:cs="微软雅黑"/>
          <w:spacing w:val="10"/>
          <w:position w:val="-2"/>
          <w:sz w:val="13"/>
          <w:szCs w:val="13"/>
        </w:rPr>
        <w:t xml:space="preserve">δ </w:t>
      </w:r>
      <w:r>
        <w:rPr>
          <w:rFonts w:ascii="宋体" w:hAnsi="宋体" w:eastAsia="宋体" w:cs="宋体"/>
          <w:spacing w:val="10"/>
          <w:sz w:val="21"/>
          <w:szCs w:val="21"/>
        </w:rPr>
        <w:t>是可见光区的四条谱线，对应氢原子中电子</w:t>
      </w:r>
    </w:p>
    <w:p w14:paraId="26F3A86D">
      <w:pPr>
        <w:spacing w:before="199" w:line="272" w:lineRule="auto"/>
        <w:ind w:left="41" w:right="193" w:hanging="2"/>
        <w:rPr>
          <w:rFonts w:ascii="宋体" w:hAnsi="宋体" w:eastAsia="宋体" w:cs="宋体"/>
          <w:sz w:val="21"/>
          <w:szCs w:val="21"/>
        </w:rPr>
      </w:pPr>
      <w:r>
        <w:rPr>
          <w:rFonts w:ascii="宋体" w:hAnsi="宋体" w:eastAsia="宋体" w:cs="宋体"/>
          <w:spacing w:val="-2"/>
          <w:sz w:val="21"/>
          <w:szCs w:val="21"/>
        </w:rPr>
        <w:t>从量子数</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n</w:t>
      </w:r>
      <w:r>
        <w:rPr>
          <w:rFonts w:ascii="Times New Roman" w:hAnsi="Times New Roman" w:eastAsia="Times New Roman" w:cs="Times New Roman"/>
          <w:spacing w:val="-2"/>
          <w:sz w:val="21"/>
          <w:szCs w:val="21"/>
        </w:rPr>
        <w:t>&gt;2</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的能级跃迁到</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n</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的能级辐射的光，可见光光子能量范围</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1.63eV~3.</w:t>
      </w:r>
      <w:r>
        <w:rPr>
          <w:rFonts w:ascii="Times New Roman" w:hAnsi="Times New Roman" w:eastAsia="Times New Roman" w:cs="Times New Roman"/>
          <w:spacing w:val="-3"/>
          <w:sz w:val="21"/>
          <w:szCs w:val="21"/>
        </w:rPr>
        <w:t>10eV</w:t>
      </w:r>
      <w:r>
        <w:rPr>
          <w:rFonts w:ascii="宋体" w:hAnsi="宋体" w:eastAsia="宋体" w:cs="宋体"/>
          <w:spacing w:val="-3"/>
          <w:sz w:val="21"/>
          <w:szCs w:val="21"/>
        </w:rPr>
        <w:t>，氢</w:t>
      </w:r>
      <w:r>
        <w:rPr>
          <w:rFonts w:ascii="宋体" w:hAnsi="宋体" w:eastAsia="宋体" w:cs="宋体"/>
          <w:sz w:val="21"/>
          <w:szCs w:val="21"/>
        </w:rPr>
        <w:t xml:space="preserve"> </w:t>
      </w:r>
      <w:r>
        <w:rPr>
          <w:rFonts w:ascii="宋体" w:hAnsi="宋体" w:eastAsia="宋体" w:cs="宋体"/>
          <w:spacing w:val="-3"/>
          <w:sz w:val="21"/>
          <w:szCs w:val="21"/>
        </w:rPr>
        <w:t>原子能级图如图乙所示。则 (</w:t>
      </w:r>
      <w:r>
        <w:rPr>
          <w:rFonts w:ascii="宋体" w:hAnsi="宋体" w:eastAsia="宋体" w:cs="宋体"/>
          <w:spacing w:val="16"/>
          <w:sz w:val="21"/>
          <w:szCs w:val="21"/>
        </w:rPr>
        <w:t xml:space="preserve">    </w:t>
      </w:r>
      <w:r>
        <w:rPr>
          <w:rFonts w:ascii="宋体" w:hAnsi="宋体" w:eastAsia="宋体" w:cs="宋体"/>
          <w:spacing w:val="-3"/>
          <w:sz w:val="21"/>
          <w:szCs w:val="21"/>
        </w:rPr>
        <w:t>)</w:t>
      </w:r>
    </w:p>
    <w:p w14:paraId="10E2BD58">
      <w:pPr>
        <w:spacing w:before="61" w:line="2271" w:lineRule="exact"/>
        <w:ind w:firstLine="2235"/>
      </w:pPr>
      <w:r>
        <w:rPr>
          <w:position w:val="-45"/>
        </w:rPr>
        <w:drawing>
          <wp:inline distT="0" distB="0" distL="0" distR="0">
            <wp:extent cx="2596515" cy="1442085"/>
            <wp:effectExtent l="0" t="0" r="0" b="0"/>
            <wp:docPr id="2288" name="IM 2288"/>
            <wp:cNvGraphicFramePr/>
            <a:graphic xmlns:a="http://schemas.openxmlformats.org/drawingml/2006/main">
              <a:graphicData uri="http://schemas.openxmlformats.org/drawingml/2006/picture">
                <pic:pic xmlns:pic="http://schemas.openxmlformats.org/drawingml/2006/picture">
                  <pic:nvPicPr>
                    <pic:cNvPr id="2288" name="IM 2288"/>
                    <pic:cNvPicPr/>
                  </pic:nvPicPr>
                  <pic:blipFill>
                    <a:blip r:embed="rId1497"/>
                    <a:stretch>
                      <a:fillRect/>
                    </a:stretch>
                  </pic:blipFill>
                  <pic:spPr>
                    <a:xfrm>
                      <a:off x="0" y="0"/>
                      <a:ext cx="2596515" cy="1442085"/>
                    </a:xfrm>
                    <a:prstGeom prst="rect">
                      <a:avLst/>
                    </a:prstGeom>
                  </pic:spPr>
                </pic:pic>
              </a:graphicData>
            </a:graphic>
          </wp:inline>
        </w:drawing>
      </w:r>
    </w:p>
    <w:p w14:paraId="4690255E">
      <w:pPr>
        <w:pStyle w:val="2"/>
        <w:spacing w:line="255" w:lineRule="auto"/>
      </w:pPr>
    </w:p>
    <w:p w14:paraId="44DCD5E8">
      <w:pPr>
        <w:spacing w:before="68" w:line="236"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．同一介质对</w:t>
      </w:r>
      <w:r>
        <w:rPr>
          <w:rFonts w:ascii="Times New Roman" w:hAnsi="Times New Roman" w:eastAsia="Times New Roman" w:cs="Times New Roman"/>
          <w:i/>
          <w:iCs/>
          <w:sz w:val="21"/>
          <w:szCs w:val="21"/>
        </w:rPr>
        <w:t>H</w:t>
      </w:r>
      <w:r>
        <w:rPr>
          <w:rFonts w:ascii="Times New Roman" w:hAnsi="Times New Roman" w:eastAsia="Times New Roman" w:cs="Times New Roman"/>
          <w:i/>
          <w:iCs/>
          <w:position w:val="-3"/>
          <w:sz w:val="12"/>
          <w:szCs w:val="12"/>
        </w:rPr>
        <w:t xml:space="preserve">a  </w:t>
      </w:r>
      <w:r>
        <w:rPr>
          <w:rFonts w:ascii="宋体" w:hAnsi="宋体" w:eastAsia="宋体" w:cs="宋体"/>
          <w:sz w:val="21"/>
          <w:szCs w:val="21"/>
        </w:rPr>
        <w:t>的折射率最大</w:t>
      </w:r>
    </w:p>
    <w:p w14:paraId="2BF09381">
      <w:pPr>
        <w:pStyle w:val="2"/>
        <w:spacing w:line="285" w:lineRule="auto"/>
      </w:pPr>
    </w:p>
    <w:p w14:paraId="444CF40C">
      <w:pPr>
        <w:pStyle w:val="2"/>
        <w:spacing w:before="69" w:line="232" w:lineRule="auto"/>
        <w:ind w:left="32"/>
        <w:rPr>
          <w:rFonts w:ascii="宋体" w:hAnsi="宋体" w:eastAsia="宋体" w:cs="宋体"/>
        </w:rPr>
      </w:pPr>
      <w:r>
        <w:rPr>
          <w:rFonts w:ascii="Times New Roman" w:hAnsi="Times New Roman" w:eastAsia="Times New Roman" w:cs="Times New Roman"/>
          <w:spacing w:val="1"/>
        </w:rPr>
        <w:t>B</w:t>
      </w:r>
      <w:r>
        <w:rPr>
          <w:rFonts w:ascii="Times New Roman" w:hAnsi="Times New Roman" w:eastAsia="Times New Roman" w:cs="Times New Roman"/>
          <w:spacing w:val="-17"/>
        </w:rPr>
        <w:t xml:space="preserve"> </w:t>
      </w:r>
      <w:r>
        <w:rPr>
          <w:rFonts w:ascii="宋体" w:hAnsi="宋体" w:eastAsia="宋体" w:cs="宋体"/>
          <w:spacing w:val="1"/>
        </w:rPr>
        <w:t>．</w:t>
      </w:r>
      <w:r>
        <w:rPr>
          <w:rFonts w:ascii="Times New Roman" w:hAnsi="Times New Roman" w:eastAsia="Times New Roman" w:cs="Times New Roman"/>
          <w:i/>
          <w:iCs/>
          <w:spacing w:val="1"/>
          <w:position w:val="2"/>
        </w:rPr>
        <w:t>H</w:t>
      </w:r>
      <w:r>
        <w:rPr>
          <w:i/>
          <w:iCs/>
          <w:spacing w:val="1"/>
          <w:position w:val="-3"/>
          <w:sz w:val="12"/>
          <w:szCs w:val="12"/>
        </w:rPr>
        <w:t>δ</w:t>
      </w:r>
      <w:r>
        <w:rPr>
          <w:i/>
          <w:iCs/>
          <w:spacing w:val="22"/>
          <w:w w:val="101"/>
          <w:position w:val="-3"/>
          <w:sz w:val="12"/>
          <w:szCs w:val="12"/>
        </w:rPr>
        <w:t xml:space="preserve"> </w:t>
      </w:r>
      <w:r>
        <w:rPr>
          <w:rFonts w:ascii="宋体" w:hAnsi="宋体" w:eastAsia="宋体" w:cs="宋体"/>
          <w:spacing w:val="1"/>
        </w:rPr>
        <w:t>是电子从</w:t>
      </w:r>
      <w:r>
        <w:rPr>
          <w:rFonts w:ascii="宋体" w:hAnsi="宋体" w:eastAsia="宋体" w:cs="宋体"/>
          <w:spacing w:val="-49"/>
        </w:rPr>
        <w:t xml:space="preserve"> </w:t>
      </w:r>
      <w:r>
        <w:rPr>
          <w:rFonts w:ascii="Times New Roman" w:hAnsi="Times New Roman" w:eastAsia="Times New Roman" w:cs="Times New Roman"/>
          <w:i/>
          <w:iCs/>
          <w:spacing w:val="1"/>
        </w:rPr>
        <w:t>n</w:t>
      </w:r>
      <w:r>
        <w:rPr>
          <w:rFonts w:ascii="Times New Roman" w:hAnsi="Times New Roman" w:eastAsia="Times New Roman" w:cs="Times New Roman"/>
          <w:spacing w:val="1"/>
        </w:rPr>
        <w:t>=6</w:t>
      </w:r>
      <w:r>
        <w:rPr>
          <w:rFonts w:ascii="Times New Roman" w:hAnsi="Times New Roman" w:eastAsia="Times New Roman" w:cs="Times New Roman"/>
          <w:spacing w:val="15"/>
        </w:rPr>
        <w:t xml:space="preserve"> </w:t>
      </w:r>
      <w:r>
        <w:rPr>
          <w:rFonts w:ascii="宋体" w:hAnsi="宋体" w:eastAsia="宋体" w:cs="宋体"/>
          <w:spacing w:val="1"/>
        </w:rPr>
        <w:t>能级向</w:t>
      </w:r>
      <w:r>
        <w:rPr>
          <w:rFonts w:ascii="Times New Roman" w:hAnsi="Times New Roman" w:eastAsia="Times New Roman" w:cs="Times New Roman"/>
          <w:i/>
          <w:iCs/>
          <w:spacing w:val="1"/>
        </w:rPr>
        <w:t>n</w:t>
      </w:r>
      <w:r>
        <w:rPr>
          <w:rFonts w:ascii="Times New Roman" w:hAnsi="Times New Roman" w:eastAsia="Times New Roman" w:cs="Times New Roman"/>
          <w:spacing w:val="1"/>
        </w:rPr>
        <w:t>=2</w:t>
      </w:r>
      <w:r>
        <w:rPr>
          <w:rFonts w:ascii="Times New Roman" w:hAnsi="Times New Roman" w:eastAsia="Times New Roman" w:cs="Times New Roman"/>
          <w:spacing w:val="14"/>
          <w:w w:val="101"/>
        </w:rPr>
        <w:t xml:space="preserve"> </w:t>
      </w:r>
      <w:r>
        <w:rPr>
          <w:rFonts w:ascii="宋体" w:hAnsi="宋体" w:eastAsia="宋体" w:cs="宋体"/>
          <w:spacing w:val="1"/>
        </w:rPr>
        <w:t>能级跃迁时产生的</w:t>
      </w:r>
    </w:p>
    <w:p w14:paraId="123605FD">
      <w:pPr>
        <w:spacing w:before="201" w:line="234"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．分别用四种光照射逸出功为</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2.60eV</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的金属，都无光电子逸出</w:t>
      </w:r>
    </w:p>
    <w:p w14:paraId="2B9294BE">
      <w:pPr>
        <w:spacing w:before="24" w:line="234"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．用光子能量为</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14.0eV</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的光照射基态氢原子，</w:t>
      </w:r>
      <w:r>
        <w:rPr>
          <w:rFonts w:ascii="宋体" w:hAnsi="宋体" w:eastAsia="宋体" w:cs="宋体"/>
          <w:spacing w:val="-3"/>
          <w:sz w:val="21"/>
          <w:szCs w:val="21"/>
        </w:rPr>
        <w:t>可以观测到更多谱线</w:t>
      </w:r>
    </w:p>
    <w:p w14:paraId="10237CEB">
      <w:pPr>
        <w:spacing w:before="37" w:line="252" w:lineRule="auto"/>
        <w:ind w:left="37" w:right="24" w:firstLine="2"/>
        <w:jc w:val="both"/>
        <w:rPr>
          <w:rFonts w:ascii="宋体" w:hAnsi="宋体" w:eastAsia="宋体" w:cs="宋体"/>
          <w:sz w:val="21"/>
          <w:szCs w:val="21"/>
        </w:rPr>
      </w:pPr>
      <w:r>
        <w:rPr>
          <w:rFonts w:ascii="Segoe UI Symbol" w:hAnsi="Segoe UI Symbol" w:eastAsia="Segoe UI Symbol" w:cs="Segoe UI Symbol"/>
          <w:b/>
          <w:bCs/>
          <w:spacing w:val="3"/>
          <w:sz w:val="21"/>
          <w:szCs w:val="21"/>
        </w:rPr>
        <w:t>**</w:t>
      </w:r>
      <w:r>
        <w:rPr>
          <w:rFonts w:ascii="宋体" w:hAnsi="宋体" w:eastAsia="宋体" w:cs="宋体"/>
          <w:b/>
          <w:bCs/>
          <w:spacing w:val="3"/>
          <w:sz w:val="21"/>
          <w:szCs w:val="21"/>
        </w:rPr>
        <w:t>例</w:t>
      </w:r>
      <w:r>
        <w:rPr>
          <w:rFonts w:ascii="宋体" w:hAnsi="宋体" w:eastAsia="宋体" w:cs="宋体"/>
          <w:spacing w:val="-44"/>
          <w:sz w:val="21"/>
          <w:szCs w:val="21"/>
        </w:rPr>
        <w:t xml:space="preserve"> </w:t>
      </w:r>
      <w:r>
        <w:rPr>
          <w:rFonts w:ascii="Times New Roman" w:hAnsi="Times New Roman" w:eastAsia="Times New Roman" w:cs="Times New Roman"/>
          <w:b/>
          <w:bCs/>
          <w:spacing w:val="3"/>
          <w:sz w:val="21"/>
          <w:szCs w:val="21"/>
        </w:rPr>
        <w:t xml:space="preserve">6    </w:t>
      </w:r>
      <w:r>
        <w:rPr>
          <w:rFonts w:ascii="Times New Roman" w:hAnsi="Times New Roman" w:eastAsia="Times New Roman" w:cs="Times New Roman"/>
          <w:spacing w:val="3"/>
          <w:sz w:val="21"/>
          <w:szCs w:val="21"/>
        </w:rPr>
        <w:t xml:space="preserve">1995 </w:t>
      </w:r>
      <w:r>
        <w:rPr>
          <w:rFonts w:ascii="宋体" w:hAnsi="宋体" w:eastAsia="宋体" w:cs="宋体"/>
          <w:spacing w:val="3"/>
          <w:sz w:val="21"/>
          <w:szCs w:val="21"/>
        </w:rPr>
        <w:t>年科学家</w:t>
      </w:r>
      <w:r>
        <w:rPr>
          <w:rFonts w:ascii="Times New Roman" w:hAnsi="Times New Roman" w:eastAsia="Times New Roman" w:cs="Times New Roman"/>
          <w:spacing w:val="3"/>
          <w:sz w:val="21"/>
          <w:szCs w:val="21"/>
        </w:rPr>
        <w:t>“</w:t>
      </w:r>
      <w:r>
        <w:rPr>
          <w:rFonts w:ascii="宋体" w:hAnsi="宋体" w:eastAsia="宋体" w:cs="宋体"/>
          <w:spacing w:val="3"/>
          <w:sz w:val="21"/>
          <w:szCs w:val="21"/>
        </w:rPr>
        <w:t>制成</w:t>
      </w:r>
      <w:r>
        <w:rPr>
          <w:rFonts w:ascii="Times New Roman" w:hAnsi="Times New Roman" w:eastAsia="Times New Roman" w:cs="Times New Roman"/>
          <w:spacing w:val="3"/>
          <w:sz w:val="21"/>
          <w:szCs w:val="21"/>
        </w:rPr>
        <w:t>”</w:t>
      </w:r>
      <w:r>
        <w:rPr>
          <w:rFonts w:ascii="宋体" w:hAnsi="宋体" w:eastAsia="宋体" w:cs="宋体"/>
          <w:spacing w:val="3"/>
          <w:sz w:val="21"/>
          <w:szCs w:val="21"/>
        </w:rPr>
        <w:t>了反氢原子，它是由一个反质子和一个围绕它运动的正</w:t>
      </w:r>
      <w:r>
        <w:rPr>
          <w:rFonts w:ascii="宋体" w:hAnsi="宋体" w:eastAsia="宋体" w:cs="宋体"/>
          <w:spacing w:val="2"/>
          <w:sz w:val="21"/>
          <w:szCs w:val="21"/>
        </w:rPr>
        <w:t>电子组</w:t>
      </w:r>
      <w:r>
        <w:rPr>
          <w:rFonts w:ascii="宋体" w:hAnsi="宋体" w:eastAsia="宋体" w:cs="宋体"/>
          <w:sz w:val="21"/>
          <w:szCs w:val="21"/>
        </w:rPr>
        <w:t xml:space="preserve"> </w:t>
      </w:r>
      <w:r>
        <w:rPr>
          <w:rFonts w:ascii="宋体" w:hAnsi="宋体" w:eastAsia="宋体" w:cs="宋体"/>
          <w:spacing w:val="-3"/>
          <w:sz w:val="21"/>
          <w:szCs w:val="21"/>
        </w:rPr>
        <w:t>成．反质子和质子有相同的质量，带有等量异种电荷．反氢原子和氢原子有相同的能级分布，</w:t>
      </w:r>
      <w:r>
        <w:rPr>
          <w:rFonts w:ascii="宋体" w:hAnsi="宋体" w:eastAsia="宋体" w:cs="宋体"/>
          <w:spacing w:val="13"/>
          <w:sz w:val="21"/>
          <w:szCs w:val="21"/>
        </w:rPr>
        <w:t xml:space="preserve"> </w:t>
      </w:r>
      <w:r>
        <w:rPr>
          <w:rFonts w:ascii="宋体" w:hAnsi="宋体" w:eastAsia="宋体" w:cs="宋体"/>
          <w:spacing w:val="-1"/>
          <w:sz w:val="21"/>
          <w:szCs w:val="21"/>
        </w:rPr>
        <w:t>氢原子能级如图所示．</w:t>
      </w:r>
    </w:p>
    <w:p w14:paraId="5030BA4E">
      <w:pPr>
        <w:spacing w:line="1965" w:lineRule="exact"/>
        <w:ind w:firstLine="2835"/>
      </w:pPr>
      <w:r>
        <w:rPr>
          <w:position w:val="-39"/>
        </w:rPr>
        <w:drawing>
          <wp:inline distT="0" distB="0" distL="0" distR="0">
            <wp:extent cx="1834515" cy="1247775"/>
            <wp:effectExtent l="0" t="0" r="0" b="0"/>
            <wp:docPr id="2290" name="IM 2290"/>
            <wp:cNvGraphicFramePr/>
            <a:graphic xmlns:a="http://schemas.openxmlformats.org/drawingml/2006/main">
              <a:graphicData uri="http://schemas.openxmlformats.org/drawingml/2006/picture">
                <pic:pic xmlns:pic="http://schemas.openxmlformats.org/drawingml/2006/picture">
                  <pic:nvPicPr>
                    <pic:cNvPr id="2290" name="IM 2290"/>
                    <pic:cNvPicPr/>
                  </pic:nvPicPr>
                  <pic:blipFill>
                    <a:blip r:embed="rId1498"/>
                    <a:stretch>
                      <a:fillRect/>
                    </a:stretch>
                  </pic:blipFill>
                  <pic:spPr>
                    <a:xfrm>
                      <a:off x="0" y="0"/>
                      <a:ext cx="1834515" cy="1248016"/>
                    </a:xfrm>
                    <a:prstGeom prst="rect">
                      <a:avLst/>
                    </a:prstGeom>
                  </pic:spPr>
                </pic:pic>
              </a:graphicData>
            </a:graphic>
          </wp:inline>
        </w:drawing>
      </w:r>
    </w:p>
    <w:p w14:paraId="1A1A155B">
      <w:pPr>
        <w:spacing w:before="68" w:line="235" w:lineRule="auto"/>
        <w:ind w:left="43"/>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）下列说法中正确的是 (</w:t>
      </w:r>
      <w:r>
        <w:rPr>
          <w:rFonts w:ascii="宋体" w:hAnsi="宋体" w:eastAsia="宋体" w:cs="宋体"/>
          <w:spacing w:val="15"/>
          <w:sz w:val="21"/>
          <w:szCs w:val="21"/>
        </w:rPr>
        <w:t xml:space="preserve">    </w:t>
      </w:r>
      <w:r>
        <w:rPr>
          <w:rFonts w:ascii="宋体" w:hAnsi="宋体" w:eastAsia="宋体" w:cs="宋体"/>
          <w:spacing w:val="-3"/>
          <w:sz w:val="21"/>
          <w:szCs w:val="21"/>
        </w:rPr>
        <w:t>)</w:t>
      </w:r>
    </w:p>
    <w:p w14:paraId="3F3352C1">
      <w:pPr>
        <w:spacing w:before="44"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8"/>
          <w:sz w:val="21"/>
          <w:szCs w:val="21"/>
        </w:rPr>
        <w:t xml:space="preserve"> </w:t>
      </w:r>
      <w:r>
        <w:rPr>
          <w:rFonts w:ascii="宋体" w:hAnsi="宋体" w:eastAsia="宋体" w:cs="宋体"/>
          <w:spacing w:val="-2"/>
          <w:sz w:val="21"/>
          <w:szCs w:val="21"/>
        </w:rPr>
        <w:t>．反氢原子光谱与氢原子光谱不相同</w:t>
      </w:r>
    </w:p>
    <w:p w14:paraId="16534661">
      <w:pPr>
        <w:spacing w:before="61" w:line="235"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．基态反氢原子的电离能是</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 xml:space="preserve">13.6 </w:t>
      </w:r>
      <w:r>
        <w:rPr>
          <w:rFonts w:ascii="Times New Roman" w:hAnsi="Times New Roman" w:eastAsia="Times New Roman" w:cs="Times New Roman"/>
          <w:i/>
          <w:iCs/>
          <w:spacing w:val="-2"/>
          <w:sz w:val="21"/>
          <w:szCs w:val="21"/>
        </w:rPr>
        <w:t>eV</w:t>
      </w:r>
    </w:p>
    <w:p w14:paraId="22FB18A0">
      <w:pPr>
        <w:spacing w:before="45" w:line="234"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8"/>
          <w:sz w:val="21"/>
          <w:szCs w:val="21"/>
        </w:rPr>
        <w:t xml:space="preserve"> </w:t>
      </w:r>
      <w:r>
        <w:rPr>
          <w:rFonts w:ascii="宋体" w:hAnsi="宋体" w:eastAsia="宋体" w:cs="宋体"/>
          <w:spacing w:val="-3"/>
          <w:sz w:val="21"/>
          <w:szCs w:val="21"/>
        </w:rPr>
        <w:t>．基态反氢原子能吸收</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 xml:space="preserve">11 </w:t>
      </w:r>
      <w:r>
        <w:rPr>
          <w:rFonts w:ascii="Times New Roman" w:hAnsi="Times New Roman" w:eastAsia="Times New Roman" w:cs="Times New Roman"/>
          <w:i/>
          <w:iCs/>
          <w:spacing w:val="-3"/>
          <w:sz w:val="21"/>
          <w:szCs w:val="21"/>
        </w:rPr>
        <w:t xml:space="preserve">eV </w:t>
      </w:r>
      <w:r>
        <w:rPr>
          <w:rFonts w:ascii="宋体" w:hAnsi="宋体" w:eastAsia="宋体" w:cs="宋体"/>
          <w:spacing w:val="-3"/>
          <w:sz w:val="21"/>
          <w:szCs w:val="21"/>
        </w:rPr>
        <w:t>的光子发生跃迁</w:t>
      </w:r>
    </w:p>
    <w:p w14:paraId="6D4788E7">
      <w:pPr>
        <w:spacing w:line="234" w:lineRule="auto"/>
        <w:rPr>
          <w:rFonts w:ascii="宋体" w:hAnsi="宋体" w:eastAsia="宋体" w:cs="宋体"/>
          <w:sz w:val="21"/>
          <w:szCs w:val="21"/>
        </w:rPr>
        <w:sectPr>
          <w:headerReference r:id="rId272" w:type="default"/>
          <w:footerReference r:id="rId273" w:type="default"/>
          <w:pgSz w:w="11907" w:h="16839"/>
          <w:pgMar w:top="1166" w:right="1670" w:bottom="1065" w:left="1673" w:header="831" w:footer="816" w:gutter="0"/>
          <w:cols w:space="720" w:num="1"/>
        </w:sectPr>
      </w:pPr>
    </w:p>
    <w:p w14:paraId="6F5DE91D">
      <w:pPr>
        <w:spacing w:before="303" w:line="234" w:lineRule="auto"/>
        <w:ind w:left="32"/>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11"/>
          <w:sz w:val="21"/>
          <w:szCs w:val="21"/>
        </w:rPr>
        <w:t xml:space="preserve"> </w:t>
      </w:r>
      <w:r>
        <w:rPr>
          <w:rFonts w:ascii="宋体" w:hAnsi="宋体" w:eastAsia="宋体" w:cs="宋体"/>
          <w:spacing w:val="-3"/>
          <w:sz w:val="21"/>
          <w:szCs w:val="21"/>
        </w:rPr>
        <w:t>．在反氢原子谱线中，从</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n</w:t>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Times New Roman" w:hAnsi="Times New Roman" w:eastAsia="Times New Roman" w:cs="Times New Roman"/>
          <w:spacing w:val="17"/>
          <w:sz w:val="21"/>
          <w:szCs w:val="21"/>
        </w:rPr>
        <w:t xml:space="preserve"> </w:t>
      </w:r>
      <w:r>
        <w:rPr>
          <w:rFonts w:ascii="宋体" w:hAnsi="宋体" w:eastAsia="宋体" w:cs="宋体"/>
          <w:spacing w:val="-3"/>
          <w:sz w:val="21"/>
          <w:szCs w:val="21"/>
        </w:rPr>
        <w:t>能级跃迁到基态辐射光子的波长最长</w:t>
      </w:r>
    </w:p>
    <w:p w14:paraId="2E9CE53C">
      <w:pPr>
        <w:spacing w:before="45" w:line="254" w:lineRule="auto"/>
        <w:ind w:left="35" w:right="415" w:firstLine="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）反氢原子只要与周围环境中的氢原子相遇就会湮灭，因</w:t>
      </w:r>
      <w:r>
        <w:rPr>
          <w:rFonts w:ascii="宋体" w:hAnsi="宋体" w:eastAsia="宋体" w:cs="宋体"/>
          <w:spacing w:val="-1"/>
          <w:sz w:val="21"/>
          <w:szCs w:val="21"/>
        </w:rPr>
        <w:t>此实验室中造出的反氢原子稍纵</w:t>
      </w:r>
      <w:r>
        <w:rPr>
          <w:rFonts w:ascii="宋体" w:hAnsi="宋体" w:eastAsia="宋体" w:cs="宋体"/>
          <w:sz w:val="21"/>
          <w:szCs w:val="21"/>
        </w:rPr>
        <w:t xml:space="preserve"> </w:t>
      </w:r>
      <w:r>
        <w:rPr>
          <w:rFonts w:ascii="宋体" w:hAnsi="宋体" w:eastAsia="宋体" w:cs="宋体"/>
          <w:spacing w:val="-2"/>
          <w:sz w:val="21"/>
          <w:szCs w:val="21"/>
        </w:rPr>
        <w:t>即逝．已知氢原子质量为</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m</w:t>
      </w:r>
      <w:r>
        <w:rPr>
          <w:rFonts w:ascii="宋体" w:hAnsi="宋体" w:eastAsia="宋体" w:cs="宋体"/>
          <w:spacing w:val="-2"/>
          <w:sz w:val="21"/>
          <w:szCs w:val="21"/>
        </w:rPr>
        <w:t>，光在真空中传播速度为</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c</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，一对静止的氢原子和反氢原子湮灭时</w:t>
      </w:r>
      <w:r>
        <w:rPr>
          <w:rFonts w:ascii="宋体" w:hAnsi="宋体" w:eastAsia="宋体" w:cs="宋体"/>
          <w:sz w:val="21"/>
          <w:szCs w:val="21"/>
        </w:rPr>
        <w:t xml:space="preserve"> </w:t>
      </w:r>
      <w:r>
        <w:rPr>
          <w:rFonts w:ascii="宋体" w:hAnsi="宋体" w:eastAsia="宋体" w:cs="宋体"/>
          <w:spacing w:val="-2"/>
          <w:sz w:val="21"/>
          <w:szCs w:val="21"/>
        </w:rPr>
        <w:t>辐射光子，则辐射的总能量</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i/>
          <w:iCs/>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________</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，此过程</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3"/>
          <w:sz w:val="21"/>
          <w:szCs w:val="21"/>
        </w:rPr>
        <w:t>守恒．</w:t>
      </w:r>
    </w:p>
    <w:p w14:paraId="1E6A380A">
      <w:pPr>
        <w:spacing w:before="69" w:line="256" w:lineRule="auto"/>
        <w:ind w:left="23" w:right="413" w:firstLine="20"/>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）一群氢原子受激发后处于</w:t>
      </w:r>
      <w:r>
        <w:rPr>
          <w:rFonts w:ascii="宋体" w:hAnsi="宋体" w:eastAsia="宋体" w:cs="宋体"/>
          <w:spacing w:val="-42"/>
          <w:sz w:val="21"/>
          <w:szCs w:val="21"/>
        </w:rPr>
        <w:t xml:space="preserve"> </w:t>
      </w:r>
      <w:r>
        <w:rPr>
          <w:rFonts w:ascii="Times New Roman" w:hAnsi="Times New Roman" w:eastAsia="Times New Roman" w:cs="Times New Roman"/>
          <w:i/>
          <w:iCs/>
          <w:spacing w:val="-4"/>
          <w:sz w:val="21"/>
          <w:szCs w:val="21"/>
        </w:rPr>
        <w:t>n</w:t>
      </w:r>
      <w:r>
        <w:rPr>
          <w:rFonts w:ascii="Times New Roman" w:hAnsi="Times New Roman" w:eastAsia="Times New Roman" w:cs="Times New Roman"/>
          <w:i/>
          <w:iCs/>
          <w:spacing w:val="-26"/>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Times New Roman" w:hAnsi="Times New Roman" w:eastAsia="Times New Roman" w:cs="Times New Roman"/>
          <w:spacing w:val="14"/>
          <w:w w:val="101"/>
          <w:sz w:val="21"/>
          <w:szCs w:val="21"/>
        </w:rPr>
        <w:t xml:space="preserve"> </w:t>
      </w:r>
      <w:r>
        <w:rPr>
          <w:rFonts w:ascii="宋体" w:hAnsi="宋体" w:eastAsia="宋体" w:cs="宋体"/>
          <w:spacing w:val="-4"/>
          <w:sz w:val="21"/>
          <w:szCs w:val="21"/>
        </w:rPr>
        <w:t>能级，当它们向低能级跃迁时，辐射的光照射光电管阴极</w:t>
      </w:r>
      <w:r>
        <w:rPr>
          <w:rFonts w:ascii="宋体" w:hAnsi="宋体" w:eastAsia="宋体" w:cs="宋体"/>
          <w:sz w:val="21"/>
          <w:szCs w:val="21"/>
        </w:rPr>
        <w:t xml:space="preserve"> </w:t>
      </w:r>
      <w:r>
        <w:rPr>
          <w:rFonts w:ascii="Times New Roman" w:hAnsi="Times New Roman" w:eastAsia="Times New Roman" w:cs="Times New Roman"/>
          <w:i/>
          <w:iCs/>
          <w:spacing w:val="-3"/>
          <w:sz w:val="21"/>
          <w:szCs w:val="21"/>
        </w:rPr>
        <w:t>K</w:t>
      </w:r>
      <w:r>
        <w:rPr>
          <w:rFonts w:ascii="宋体" w:hAnsi="宋体" w:eastAsia="宋体" w:cs="宋体"/>
          <w:spacing w:val="-3"/>
          <w:sz w:val="21"/>
          <w:szCs w:val="21"/>
        </w:rPr>
        <w:t>，发生光电效应，测得遏止电压</w:t>
      </w:r>
      <w:r>
        <w:rPr>
          <w:rFonts w:ascii="宋体" w:hAnsi="宋体" w:eastAsia="宋体" w:cs="宋体"/>
          <w:spacing w:val="-19"/>
          <w:sz w:val="21"/>
          <w:szCs w:val="21"/>
        </w:rPr>
        <w:t xml:space="preserve"> </w:t>
      </w:r>
      <w:r>
        <w:rPr>
          <w:rFonts w:ascii="Times New Roman" w:hAnsi="Times New Roman" w:eastAsia="Times New Roman" w:cs="Times New Roman"/>
          <w:i/>
          <w:iCs/>
          <w:spacing w:val="-3"/>
          <w:sz w:val="21"/>
          <w:szCs w:val="21"/>
        </w:rPr>
        <w:t>U</w:t>
      </w:r>
      <w:r>
        <w:rPr>
          <w:rFonts w:ascii="Times New Roman" w:hAnsi="Times New Roman" w:eastAsia="Times New Roman" w:cs="Times New Roman"/>
          <w:i/>
          <w:iCs/>
          <w:spacing w:val="-3"/>
          <w:position w:val="-1"/>
          <w:sz w:val="13"/>
          <w:szCs w:val="13"/>
        </w:rPr>
        <w:t xml:space="preserve">c </w:t>
      </w:r>
      <w:r>
        <w:rPr>
          <w:rFonts w:ascii="宋体" w:hAnsi="宋体" w:eastAsia="宋体" w:cs="宋体"/>
          <w:spacing w:val="-3"/>
          <w:sz w:val="21"/>
          <w:szCs w:val="21"/>
        </w:rPr>
        <w:t>＝</w:t>
      </w:r>
      <w:r>
        <w:rPr>
          <w:rFonts w:ascii="Times New Roman" w:hAnsi="Times New Roman" w:eastAsia="Times New Roman" w:cs="Times New Roman"/>
          <w:spacing w:val="-3"/>
          <w:sz w:val="21"/>
          <w:szCs w:val="21"/>
        </w:rPr>
        <w:t>9.80 V</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．求：</w:t>
      </w:r>
    </w:p>
    <w:p w14:paraId="3D502AB0">
      <w:pPr>
        <w:spacing w:before="33" w:line="223" w:lineRule="auto"/>
        <w:ind w:left="39"/>
        <w:rPr>
          <w:rFonts w:ascii="宋体" w:hAnsi="宋体" w:eastAsia="宋体" w:cs="宋体"/>
          <w:sz w:val="21"/>
          <w:szCs w:val="21"/>
        </w:rPr>
      </w:pPr>
      <w:r>
        <w:rPr>
          <w:rFonts w:ascii="Cambria Math" w:hAnsi="Cambria Math" w:eastAsia="Cambria Math" w:cs="Cambria Math"/>
          <w:sz w:val="21"/>
          <w:szCs w:val="21"/>
        </w:rPr>
        <w:t>①</w:t>
      </w:r>
      <w:r>
        <w:rPr>
          <w:rFonts w:ascii="宋体" w:hAnsi="宋体" w:eastAsia="宋体" w:cs="宋体"/>
          <w:sz w:val="21"/>
          <w:szCs w:val="21"/>
        </w:rPr>
        <w:t>逸出光电子的最大初动能</w:t>
      </w:r>
      <w:r>
        <w:rPr>
          <w:rFonts w:ascii="宋体" w:hAnsi="宋体" w:eastAsia="宋体" w:cs="宋体"/>
          <w:spacing w:val="-51"/>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k</w:t>
      </w:r>
      <w:r>
        <w:rPr>
          <w:rFonts w:ascii="宋体" w:hAnsi="宋体" w:eastAsia="宋体" w:cs="宋体"/>
          <w:sz w:val="21"/>
          <w:szCs w:val="21"/>
        </w:rPr>
        <w:t>；</w:t>
      </w:r>
    </w:p>
    <w:p w14:paraId="37E9CCD9">
      <w:pPr>
        <w:spacing w:before="58" w:line="220" w:lineRule="auto"/>
        <w:ind w:left="39"/>
        <w:rPr>
          <w:rFonts w:ascii="宋体" w:hAnsi="宋体" w:eastAsia="宋体" w:cs="宋体"/>
          <w:sz w:val="21"/>
          <w:szCs w:val="21"/>
        </w:rPr>
      </w:pPr>
      <w:r>
        <w:rPr>
          <w:rFonts w:ascii="Cambria Math" w:hAnsi="Cambria Math" w:eastAsia="Cambria Math" w:cs="Cambria Math"/>
          <w:spacing w:val="-2"/>
          <w:sz w:val="21"/>
          <w:szCs w:val="21"/>
        </w:rPr>
        <w:t>②</w:t>
      </w:r>
      <w:r>
        <w:rPr>
          <w:rFonts w:ascii="宋体" w:hAnsi="宋体" w:eastAsia="宋体" w:cs="宋体"/>
          <w:spacing w:val="-2"/>
          <w:sz w:val="21"/>
          <w:szCs w:val="21"/>
        </w:rPr>
        <w:t>阴极</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K</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2"/>
          <w:sz w:val="21"/>
          <w:szCs w:val="21"/>
        </w:rPr>
        <w:t>的逸出功</w:t>
      </w:r>
      <w:r>
        <w:rPr>
          <w:rFonts w:ascii="宋体" w:hAnsi="宋体" w:eastAsia="宋体" w:cs="宋体"/>
          <w:spacing w:val="-27"/>
          <w:sz w:val="21"/>
          <w:szCs w:val="21"/>
        </w:rPr>
        <w:t xml:space="preserve"> </w:t>
      </w:r>
      <w:r>
        <w:rPr>
          <w:rFonts w:ascii="Times New Roman" w:hAnsi="Times New Roman" w:eastAsia="Times New Roman" w:cs="Times New Roman"/>
          <w:i/>
          <w:iCs/>
          <w:spacing w:val="-2"/>
          <w:sz w:val="21"/>
          <w:szCs w:val="21"/>
        </w:rPr>
        <w:t>W</w:t>
      </w:r>
      <w:r>
        <w:rPr>
          <w:rFonts w:ascii="宋体" w:hAnsi="宋体" w:eastAsia="宋体" w:cs="宋体"/>
          <w:spacing w:val="-2"/>
          <w:sz w:val="21"/>
          <w:szCs w:val="21"/>
        </w:rPr>
        <w:t>．</w:t>
      </w:r>
    </w:p>
    <w:p w14:paraId="03F4BD7D">
      <w:pPr>
        <w:pStyle w:val="2"/>
        <w:spacing w:line="251" w:lineRule="auto"/>
      </w:pPr>
    </w:p>
    <w:p w14:paraId="1FFB24B5">
      <w:pPr>
        <w:pStyle w:val="2"/>
        <w:spacing w:line="251" w:lineRule="auto"/>
      </w:pPr>
    </w:p>
    <w:p w14:paraId="6B7C47F0">
      <w:pPr>
        <w:pStyle w:val="2"/>
        <w:spacing w:line="251" w:lineRule="auto"/>
      </w:pPr>
    </w:p>
    <w:p w14:paraId="47C1B2B7">
      <w:pPr>
        <w:pStyle w:val="2"/>
        <w:spacing w:line="251" w:lineRule="auto"/>
      </w:pPr>
    </w:p>
    <w:p w14:paraId="0098D2F3">
      <w:pPr>
        <w:pStyle w:val="2"/>
        <w:spacing w:line="252" w:lineRule="auto"/>
      </w:pPr>
    </w:p>
    <w:p w14:paraId="112CEC0B">
      <w:pPr>
        <w:spacing w:before="69"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504F14C3">
      <w:pPr>
        <w:spacing w:before="216" w:line="213" w:lineRule="auto"/>
        <w:ind w:left="37"/>
        <w:rPr>
          <w:rFonts w:ascii="宋体" w:hAnsi="宋体" w:eastAsia="宋体" w:cs="宋体"/>
          <w:sz w:val="21"/>
          <w:szCs w:val="21"/>
        </w:rPr>
      </w:pPr>
      <w:r>
        <w:rPr>
          <w:rFonts w:ascii="Times New Roman" w:hAnsi="Times New Roman" w:eastAsia="Times New Roman" w:cs="Times New Roman"/>
          <w:sz w:val="21"/>
          <w:szCs w:val="21"/>
        </w:rPr>
        <w:t>(</w:t>
      </w:r>
      <w:r>
        <w:rPr>
          <w:rFonts w:ascii="宋体" w:hAnsi="宋体" w:eastAsia="宋体" w:cs="宋体"/>
          <w:sz w:val="21"/>
          <w:szCs w:val="21"/>
        </w:rPr>
        <w:t>一</w:t>
      </w:r>
      <w:r>
        <w:rPr>
          <w:rFonts w:ascii="Times New Roman" w:hAnsi="Times New Roman" w:eastAsia="Times New Roman" w:cs="Times New Roman"/>
          <w:sz w:val="21"/>
          <w:szCs w:val="21"/>
        </w:rPr>
        <w:t>)</w:t>
      </w:r>
      <w:r>
        <w:rPr>
          <w:rFonts w:ascii="宋体" w:hAnsi="宋体" w:eastAsia="宋体" w:cs="宋体"/>
          <w:sz w:val="21"/>
          <w:szCs w:val="21"/>
        </w:rPr>
        <w:t>光电效应的光电效应问题的五个关系</w:t>
      </w:r>
      <w:r>
        <w:rPr>
          <w:rFonts w:ascii="宋体" w:hAnsi="宋体" w:eastAsia="宋体" w:cs="宋体"/>
          <w:spacing w:val="-1"/>
          <w:sz w:val="21"/>
          <w:szCs w:val="21"/>
        </w:rPr>
        <w:t>与四种图象</w:t>
      </w:r>
    </w:p>
    <w:p w14:paraId="63BF508E">
      <w:pPr>
        <w:spacing w:before="69"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五个关系</w:t>
      </w:r>
    </w:p>
    <w:p w14:paraId="75FE7DD2">
      <w:pPr>
        <w:spacing w:before="62" w:line="223" w:lineRule="auto"/>
        <w:ind w:left="39"/>
        <w:rPr>
          <w:rFonts w:ascii="宋体" w:hAnsi="宋体" w:eastAsia="宋体" w:cs="宋体"/>
          <w:sz w:val="21"/>
          <w:szCs w:val="21"/>
        </w:rPr>
      </w:pPr>
      <w:r>
        <w:rPr>
          <w:rFonts w:ascii="Cambria Math" w:hAnsi="Cambria Math" w:eastAsia="Cambria Math" w:cs="Cambria Math"/>
          <w:spacing w:val="-1"/>
          <w:sz w:val="21"/>
          <w:szCs w:val="21"/>
        </w:rPr>
        <w:t>①</w:t>
      </w:r>
      <w:r>
        <w:rPr>
          <w:rFonts w:ascii="宋体" w:hAnsi="宋体" w:eastAsia="宋体" w:cs="宋体"/>
          <w:spacing w:val="-1"/>
          <w:sz w:val="21"/>
          <w:szCs w:val="21"/>
        </w:rPr>
        <w:t>逸出功</w:t>
      </w:r>
      <w:r>
        <w:rPr>
          <w:rFonts w:ascii="宋体" w:hAnsi="宋体" w:eastAsia="宋体" w:cs="宋体"/>
          <w:spacing w:val="-25"/>
          <w:sz w:val="21"/>
          <w:szCs w:val="21"/>
        </w:rPr>
        <w:t xml:space="preserve"> </w:t>
      </w:r>
      <w:r>
        <w:rPr>
          <w:rFonts w:ascii="Times New Roman" w:hAnsi="Times New Roman" w:eastAsia="Times New Roman" w:cs="Times New Roman"/>
          <w:i/>
          <w:iCs/>
          <w:spacing w:val="-1"/>
          <w:sz w:val="21"/>
          <w:szCs w:val="21"/>
        </w:rPr>
        <w:t>W</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15"/>
          <w:w w:val="102"/>
          <w:position w:val="-1"/>
          <w:sz w:val="13"/>
          <w:szCs w:val="13"/>
        </w:rPr>
        <w:t xml:space="preserve"> </w:t>
      </w:r>
      <w:r>
        <w:rPr>
          <w:rFonts w:ascii="宋体" w:hAnsi="宋体" w:eastAsia="宋体" w:cs="宋体"/>
          <w:spacing w:val="-1"/>
          <w:sz w:val="21"/>
          <w:szCs w:val="21"/>
        </w:rPr>
        <w:t>一定时，入射光的频率决定着能否产生光电效应以及光电子的最大初动能。</w:t>
      </w:r>
    </w:p>
    <w:p w14:paraId="6AC7E8DC">
      <w:pPr>
        <w:spacing w:before="58" w:line="220" w:lineRule="auto"/>
        <w:ind w:left="39"/>
        <w:rPr>
          <w:rFonts w:ascii="宋体" w:hAnsi="宋体" w:eastAsia="宋体" w:cs="宋体"/>
          <w:sz w:val="21"/>
          <w:szCs w:val="21"/>
        </w:rPr>
      </w:pPr>
      <w:r>
        <w:rPr>
          <w:rFonts w:ascii="Cambria Math" w:hAnsi="Cambria Math" w:eastAsia="Cambria Math" w:cs="Cambria Math"/>
          <w:spacing w:val="-1"/>
          <w:sz w:val="21"/>
          <w:szCs w:val="21"/>
        </w:rPr>
        <w:t>②</w:t>
      </w:r>
      <w:r>
        <w:rPr>
          <w:rFonts w:ascii="宋体" w:hAnsi="宋体" w:eastAsia="宋体" w:cs="宋体"/>
          <w:spacing w:val="-1"/>
          <w:sz w:val="21"/>
          <w:szCs w:val="21"/>
        </w:rPr>
        <w:t>入射光的频率一定时，入射光的强度决定着单位时间内发射出来的光电子数。</w:t>
      </w:r>
    </w:p>
    <w:p w14:paraId="74BC680B">
      <w:pPr>
        <w:spacing w:before="62" w:line="223" w:lineRule="auto"/>
        <w:ind w:left="39"/>
        <w:rPr>
          <w:rFonts w:ascii="宋体" w:hAnsi="宋体" w:eastAsia="宋体" w:cs="宋体"/>
          <w:sz w:val="21"/>
          <w:szCs w:val="21"/>
        </w:rPr>
      </w:pPr>
      <w:r>
        <w:rPr>
          <w:rFonts w:ascii="Cambria Math" w:hAnsi="Cambria Math" w:eastAsia="Cambria Math" w:cs="Cambria Math"/>
          <w:spacing w:val="4"/>
          <w:sz w:val="21"/>
          <w:szCs w:val="21"/>
        </w:rPr>
        <w:t>③</w:t>
      </w:r>
      <w:r>
        <w:rPr>
          <w:rFonts w:ascii="宋体" w:hAnsi="宋体" w:eastAsia="宋体" w:cs="宋体"/>
          <w:spacing w:val="4"/>
          <w:sz w:val="21"/>
          <w:szCs w:val="21"/>
        </w:rPr>
        <w:t>爱因斯坦光电效应方程</w:t>
      </w:r>
      <w:r>
        <w:rPr>
          <w:rFonts w:ascii="宋体" w:hAnsi="宋体" w:eastAsia="宋体" w:cs="宋体"/>
          <w:spacing w:val="-55"/>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k</w:t>
      </w:r>
      <w:r>
        <w:rPr>
          <w:rFonts w:ascii="Times New Roman" w:hAnsi="Times New Roman" w:eastAsia="Times New Roman" w:cs="Times New Roman"/>
          <w:spacing w:val="4"/>
          <w:position w:val="-1"/>
          <w:sz w:val="13"/>
          <w:szCs w:val="13"/>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hν</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W</w:t>
      </w:r>
      <w:r>
        <w:rPr>
          <w:rFonts w:ascii="Times New Roman" w:hAnsi="Times New Roman" w:eastAsia="Times New Roman" w:cs="Times New Roman"/>
          <w:spacing w:val="4"/>
          <w:position w:val="-1"/>
          <w:sz w:val="13"/>
          <w:szCs w:val="13"/>
        </w:rPr>
        <w:t>0</w:t>
      </w:r>
      <w:r>
        <w:rPr>
          <w:rFonts w:ascii="宋体" w:hAnsi="宋体" w:eastAsia="宋体" w:cs="宋体"/>
          <w:spacing w:val="4"/>
          <w:sz w:val="21"/>
          <w:szCs w:val="21"/>
        </w:rPr>
        <w:t>。</w:t>
      </w:r>
    </w:p>
    <w:p w14:paraId="54F8A6F4">
      <w:pPr>
        <w:spacing w:before="58" w:line="253" w:lineRule="auto"/>
        <w:ind w:left="37" w:right="412" w:firstLine="1"/>
        <w:rPr>
          <w:rFonts w:ascii="宋体" w:hAnsi="宋体" w:eastAsia="宋体" w:cs="宋体"/>
          <w:sz w:val="21"/>
          <w:szCs w:val="21"/>
        </w:rPr>
      </w:pPr>
      <w:r>
        <w:rPr>
          <w:rFonts w:ascii="Cambria Math" w:hAnsi="Cambria Math" w:eastAsia="Cambria Math" w:cs="Cambria Math"/>
          <w:spacing w:val="-2"/>
          <w:sz w:val="21"/>
          <w:szCs w:val="21"/>
        </w:rPr>
        <w:t>④</w:t>
      </w:r>
      <w:r>
        <w:rPr>
          <w:rFonts w:ascii="宋体" w:hAnsi="宋体" w:eastAsia="宋体" w:cs="宋体"/>
          <w:spacing w:val="-2"/>
          <w:sz w:val="21"/>
          <w:szCs w:val="21"/>
        </w:rPr>
        <w:t>光电子的最大初动能</w:t>
      </w:r>
      <w:r>
        <w:rPr>
          <w:rFonts w:ascii="宋体" w:hAnsi="宋体" w:eastAsia="宋体" w:cs="宋体"/>
          <w:spacing w:val="-52"/>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k</w:t>
      </w:r>
      <w:r>
        <w:rPr>
          <w:rFonts w:ascii="Times New Roman" w:hAnsi="Times New Roman" w:eastAsia="Times New Roman" w:cs="Times New Roman"/>
          <w:spacing w:val="10"/>
          <w:w w:val="102"/>
          <w:position w:val="-1"/>
          <w:sz w:val="13"/>
          <w:szCs w:val="13"/>
        </w:rPr>
        <w:t xml:space="preserve"> </w:t>
      </w:r>
      <w:r>
        <w:rPr>
          <w:rFonts w:ascii="宋体" w:hAnsi="宋体" w:eastAsia="宋体" w:cs="宋体"/>
          <w:spacing w:val="-2"/>
          <w:sz w:val="21"/>
          <w:szCs w:val="21"/>
        </w:rPr>
        <w:t>可以利用光电管用实验的方法测得，即</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 xml:space="preserve">k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eU</w:t>
      </w:r>
      <w:r>
        <w:rPr>
          <w:rFonts w:ascii="Times New Roman" w:hAnsi="Times New Roman" w:eastAsia="Times New Roman" w:cs="Times New Roman"/>
          <w:spacing w:val="-2"/>
          <w:position w:val="-1"/>
          <w:sz w:val="13"/>
          <w:szCs w:val="13"/>
        </w:rPr>
        <w:t>c</w:t>
      </w:r>
      <w:r>
        <w:rPr>
          <w:rFonts w:ascii="宋体" w:hAnsi="宋体" w:eastAsia="宋体" w:cs="宋体"/>
          <w:spacing w:val="-2"/>
          <w:sz w:val="21"/>
          <w:szCs w:val="21"/>
        </w:rPr>
        <w:t>，其中</w:t>
      </w:r>
      <w:r>
        <w:rPr>
          <w:rFonts w:ascii="宋体" w:hAnsi="宋体" w:eastAsia="宋体" w:cs="宋体"/>
          <w:spacing w:val="-29"/>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position w:val="-1"/>
          <w:sz w:val="13"/>
          <w:szCs w:val="13"/>
        </w:rPr>
        <w:t>c</w:t>
      </w:r>
      <w:r>
        <w:rPr>
          <w:rFonts w:ascii="Times New Roman" w:hAnsi="Times New Roman" w:eastAsia="Times New Roman" w:cs="Times New Roman"/>
          <w:spacing w:val="15"/>
          <w:w w:val="101"/>
          <w:position w:val="-1"/>
          <w:sz w:val="13"/>
          <w:szCs w:val="13"/>
        </w:rPr>
        <w:t xml:space="preserve"> </w:t>
      </w:r>
      <w:r>
        <w:rPr>
          <w:rFonts w:ascii="宋体" w:hAnsi="宋体" w:eastAsia="宋体" w:cs="宋体"/>
          <w:spacing w:val="-2"/>
          <w:sz w:val="21"/>
          <w:szCs w:val="21"/>
        </w:rPr>
        <w:t>为遏止电</w:t>
      </w:r>
      <w:r>
        <w:rPr>
          <w:rFonts w:ascii="宋体" w:hAnsi="宋体" w:eastAsia="宋体" w:cs="宋体"/>
          <w:sz w:val="21"/>
          <w:szCs w:val="21"/>
        </w:rPr>
        <w:t xml:space="preserve"> </w:t>
      </w:r>
      <w:r>
        <w:rPr>
          <w:rFonts w:ascii="宋体" w:hAnsi="宋体" w:eastAsia="宋体" w:cs="宋体"/>
          <w:spacing w:val="-10"/>
          <w:sz w:val="21"/>
          <w:szCs w:val="21"/>
        </w:rPr>
        <w:t>压。</w:t>
      </w:r>
    </w:p>
    <w:p w14:paraId="0C6FBF83">
      <w:pPr>
        <w:spacing w:before="49" w:line="223" w:lineRule="auto"/>
        <w:ind w:left="39"/>
        <w:rPr>
          <w:rFonts w:ascii="宋体" w:hAnsi="宋体" w:eastAsia="宋体" w:cs="宋体"/>
          <w:sz w:val="21"/>
          <w:szCs w:val="21"/>
        </w:rPr>
      </w:pPr>
      <w:r>
        <w:rPr>
          <w:rFonts w:ascii="Cambria Math" w:hAnsi="Cambria Math" w:eastAsia="Cambria Math" w:cs="Cambria Math"/>
          <w:spacing w:val="-3"/>
          <w:sz w:val="21"/>
          <w:szCs w:val="21"/>
        </w:rPr>
        <w:t>⑤</w:t>
      </w:r>
      <w:r>
        <w:rPr>
          <w:rFonts w:ascii="宋体" w:hAnsi="宋体" w:eastAsia="宋体" w:cs="宋体"/>
          <w:spacing w:val="-3"/>
          <w:sz w:val="21"/>
          <w:szCs w:val="21"/>
        </w:rPr>
        <w:t>光电效应方程中的</w:t>
      </w:r>
      <w:r>
        <w:rPr>
          <w:rFonts w:ascii="宋体" w:hAnsi="宋体" w:eastAsia="宋体" w:cs="宋体"/>
          <w:spacing w:val="-27"/>
          <w:sz w:val="21"/>
          <w:szCs w:val="21"/>
        </w:rPr>
        <w:t xml:space="preserve"> </w:t>
      </w:r>
      <w:r>
        <w:rPr>
          <w:rFonts w:ascii="Times New Roman" w:hAnsi="Times New Roman" w:eastAsia="Times New Roman" w:cs="Times New Roman"/>
          <w:i/>
          <w:iCs/>
          <w:spacing w:val="-3"/>
          <w:sz w:val="21"/>
          <w:szCs w:val="21"/>
        </w:rPr>
        <w:t>W</w:t>
      </w:r>
      <w:r>
        <w:rPr>
          <w:rFonts w:ascii="Times New Roman" w:hAnsi="Times New Roman" w:eastAsia="Times New Roman" w:cs="Times New Roman"/>
          <w:spacing w:val="-3"/>
          <w:position w:val="-1"/>
          <w:sz w:val="13"/>
          <w:szCs w:val="13"/>
        </w:rPr>
        <w:t>0</w:t>
      </w:r>
      <w:r>
        <w:rPr>
          <w:rFonts w:ascii="Times New Roman" w:hAnsi="Times New Roman" w:eastAsia="Times New Roman" w:cs="Times New Roman"/>
          <w:spacing w:val="12"/>
          <w:w w:val="101"/>
          <w:position w:val="-1"/>
          <w:sz w:val="13"/>
          <w:szCs w:val="13"/>
        </w:rPr>
        <w:t xml:space="preserve"> </w:t>
      </w:r>
      <w:r>
        <w:rPr>
          <w:rFonts w:ascii="宋体" w:hAnsi="宋体" w:eastAsia="宋体" w:cs="宋体"/>
          <w:spacing w:val="-3"/>
          <w:sz w:val="21"/>
          <w:szCs w:val="21"/>
        </w:rPr>
        <w:t>为逸出功。它与极限频率</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ν</w:t>
      </w:r>
      <w:r>
        <w:rPr>
          <w:rFonts w:ascii="Times New Roman" w:hAnsi="Times New Roman" w:eastAsia="Times New Roman" w:cs="Times New Roman"/>
          <w:spacing w:val="-3"/>
          <w:position w:val="-1"/>
          <w:sz w:val="13"/>
          <w:szCs w:val="13"/>
        </w:rPr>
        <w:t>c</w:t>
      </w:r>
      <w:r>
        <w:rPr>
          <w:rFonts w:ascii="Times New Roman" w:hAnsi="Times New Roman" w:eastAsia="Times New Roman" w:cs="Times New Roman"/>
          <w:spacing w:val="30"/>
          <w:position w:val="-1"/>
          <w:sz w:val="13"/>
          <w:szCs w:val="13"/>
        </w:rPr>
        <w:t xml:space="preserve"> </w:t>
      </w:r>
      <w:r>
        <w:rPr>
          <w:rFonts w:ascii="宋体" w:hAnsi="宋体" w:eastAsia="宋体" w:cs="宋体"/>
          <w:spacing w:val="-3"/>
          <w:sz w:val="21"/>
          <w:szCs w:val="21"/>
        </w:rPr>
        <w:t>的关系是</w:t>
      </w:r>
      <w:r>
        <w:rPr>
          <w:rFonts w:ascii="宋体" w:hAnsi="宋体" w:eastAsia="宋体" w:cs="宋体"/>
          <w:spacing w:val="-27"/>
          <w:sz w:val="21"/>
          <w:szCs w:val="21"/>
        </w:rPr>
        <w:t xml:space="preserve"> </w:t>
      </w:r>
      <w:r>
        <w:rPr>
          <w:rFonts w:ascii="Times New Roman" w:hAnsi="Times New Roman" w:eastAsia="Times New Roman" w:cs="Times New Roman"/>
          <w:i/>
          <w:iCs/>
          <w:spacing w:val="-4"/>
          <w:sz w:val="21"/>
          <w:szCs w:val="21"/>
        </w:rPr>
        <w:t>W</w:t>
      </w:r>
      <w:r>
        <w:rPr>
          <w:rFonts w:ascii="Times New Roman" w:hAnsi="Times New Roman" w:eastAsia="Times New Roman" w:cs="Times New Roman"/>
          <w:spacing w:val="-4"/>
          <w:position w:val="-1"/>
          <w:sz w:val="13"/>
          <w:szCs w:val="13"/>
        </w:rPr>
        <w:t xml:space="preserve">0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hν</w:t>
      </w:r>
      <w:r>
        <w:rPr>
          <w:rFonts w:ascii="Times New Roman" w:hAnsi="Times New Roman" w:eastAsia="Times New Roman" w:cs="Times New Roman"/>
          <w:spacing w:val="-4"/>
          <w:position w:val="-1"/>
          <w:sz w:val="13"/>
          <w:szCs w:val="13"/>
        </w:rPr>
        <w:t>c</w:t>
      </w:r>
      <w:r>
        <w:rPr>
          <w:rFonts w:ascii="宋体" w:hAnsi="宋体" w:eastAsia="宋体" w:cs="宋体"/>
          <w:spacing w:val="-4"/>
          <w:sz w:val="21"/>
          <w:szCs w:val="21"/>
        </w:rPr>
        <w:t>。</w:t>
      </w:r>
    </w:p>
    <w:p w14:paraId="723DB6EF">
      <w:pPr>
        <w:spacing w:before="66"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四种光电效应的图象</w:t>
      </w:r>
    </w:p>
    <w:p w14:paraId="7EBD50E8">
      <w:pPr>
        <w:spacing w:line="18" w:lineRule="exact"/>
      </w:pPr>
    </w:p>
    <w:tbl>
      <w:tblPr>
        <w:tblStyle w:val="5"/>
        <w:tblW w:w="8917"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3"/>
        <w:gridCol w:w="1982"/>
        <w:gridCol w:w="5132"/>
      </w:tblGrid>
      <w:tr w14:paraId="54087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803" w:type="dxa"/>
            <w:vAlign w:val="top"/>
          </w:tcPr>
          <w:p w14:paraId="4ADC8EE0">
            <w:pPr>
              <w:pStyle w:val="6"/>
              <w:spacing w:before="34" w:line="210" w:lineRule="auto"/>
              <w:ind w:left="508"/>
            </w:pPr>
            <w:r>
              <w:rPr>
                <w:spacing w:val="-7"/>
              </w:rPr>
              <w:t>图象名称</w:t>
            </w:r>
          </w:p>
        </w:tc>
        <w:tc>
          <w:tcPr>
            <w:tcW w:w="1982" w:type="dxa"/>
            <w:vAlign w:val="top"/>
          </w:tcPr>
          <w:p w14:paraId="50F6EA10">
            <w:pPr>
              <w:pStyle w:val="6"/>
              <w:spacing w:before="34" w:line="210" w:lineRule="auto"/>
              <w:ind w:left="595"/>
            </w:pPr>
            <w:r>
              <w:rPr>
                <w:spacing w:val="-7"/>
              </w:rPr>
              <w:t>图线形状</w:t>
            </w:r>
          </w:p>
        </w:tc>
        <w:tc>
          <w:tcPr>
            <w:tcW w:w="5132" w:type="dxa"/>
            <w:vAlign w:val="top"/>
          </w:tcPr>
          <w:p w14:paraId="6E24F365">
            <w:pPr>
              <w:pStyle w:val="6"/>
              <w:spacing w:before="34" w:line="210" w:lineRule="auto"/>
              <w:ind w:left="1051"/>
            </w:pPr>
            <w:r>
              <w:rPr>
                <w:spacing w:val="-2"/>
              </w:rPr>
              <w:t>由图线直接</w:t>
            </w:r>
            <w:r>
              <w:rPr>
                <w:rFonts w:ascii="Times New Roman" w:hAnsi="Times New Roman" w:eastAsia="Times New Roman" w:cs="Times New Roman"/>
                <w:spacing w:val="-2"/>
              </w:rPr>
              <w:t>(</w:t>
            </w:r>
            <w:r>
              <w:rPr>
                <w:spacing w:val="-2"/>
              </w:rPr>
              <w:t>或间接</w:t>
            </w:r>
            <w:r>
              <w:rPr>
                <w:rFonts w:ascii="Times New Roman" w:hAnsi="Times New Roman" w:eastAsia="Times New Roman" w:cs="Times New Roman"/>
                <w:spacing w:val="-2"/>
              </w:rPr>
              <w:t>)</w:t>
            </w:r>
            <w:r>
              <w:rPr>
                <w:spacing w:val="-2"/>
              </w:rPr>
              <w:t>得到的物理量</w:t>
            </w:r>
          </w:p>
        </w:tc>
      </w:tr>
      <w:tr w14:paraId="22CC9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1803" w:type="dxa"/>
            <w:vAlign w:val="top"/>
          </w:tcPr>
          <w:p w14:paraId="06216408">
            <w:pPr>
              <w:spacing w:line="271" w:lineRule="auto"/>
              <w:rPr>
                <w:rFonts w:ascii="Arial"/>
                <w:sz w:val="21"/>
              </w:rPr>
            </w:pPr>
          </w:p>
          <w:p w14:paraId="6F8D0F9F">
            <w:pPr>
              <w:pStyle w:val="6"/>
              <w:spacing w:before="69" w:line="238" w:lineRule="auto"/>
              <w:ind w:left="115" w:right="142" w:firstLine="3"/>
            </w:pPr>
            <w:r>
              <w:rPr>
                <w:spacing w:val="-2"/>
              </w:rPr>
              <w:t>最大初动能</w:t>
            </w:r>
            <w:r>
              <w:rPr>
                <w:spacing w:val="-52"/>
              </w:rPr>
              <w:t xml:space="preserve"> </w:t>
            </w:r>
            <w:r>
              <w:rPr>
                <w:rFonts w:ascii="Times New Roman" w:hAnsi="Times New Roman" w:eastAsia="Times New Roman" w:cs="Times New Roman"/>
                <w:i/>
                <w:iCs/>
                <w:spacing w:val="-2"/>
              </w:rPr>
              <w:t>E</w:t>
            </w:r>
            <w:r>
              <w:rPr>
                <w:rFonts w:ascii="Times New Roman" w:hAnsi="Times New Roman" w:eastAsia="Times New Roman" w:cs="Times New Roman"/>
                <w:spacing w:val="-2"/>
                <w:position w:val="-1"/>
                <w:sz w:val="13"/>
                <w:szCs w:val="13"/>
              </w:rPr>
              <w:t>k</w:t>
            </w:r>
            <w:r>
              <w:rPr>
                <w:rFonts w:ascii="Times New Roman" w:hAnsi="Times New Roman" w:eastAsia="Times New Roman" w:cs="Times New Roman"/>
                <w:spacing w:val="13"/>
                <w:w w:val="101"/>
                <w:position w:val="-1"/>
                <w:sz w:val="13"/>
                <w:szCs w:val="13"/>
              </w:rPr>
              <w:t xml:space="preserve"> </w:t>
            </w:r>
            <w:r>
              <w:rPr>
                <w:spacing w:val="-2"/>
              </w:rPr>
              <w:t>与</w:t>
            </w:r>
            <w:r>
              <w:t xml:space="preserve"> </w:t>
            </w:r>
            <w:r>
              <w:rPr>
                <w:spacing w:val="-2"/>
              </w:rPr>
              <w:t>入射光频率</w:t>
            </w:r>
            <w:r>
              <w:rPr>
                <w:spacing w:val="-45"/>
              </w:rPr>
              <w:t xml:space="preserve"> </w:t>
            </w:r>
            <w:r>
              <w:rPr>
                <w:rFonts w:ascii="Times New Roman" w:hAnsi="Times New Roman" w:eastAsia="Times New Roman" w:cs="Times New Roman"/>
                <w:i/>
                <w:iCs/>
                <w:spacing w:val="-2"/>
              </w:rPr>
              <w:t>ν</w:t>
            </w:r>
            <w:r>
              <w:rPr>
                <w:rFonts w:ascii="Times New Roman" w:hAnsi="Times New Roman" w:eastAsia="Times New Roman" w:cs="Times New Roman"/>
                <w:i/>
                <w:iCs/>
                <w:spacing w:val="25"/>
                <w:w w:val="101"/>
              </w:rPr>
              <w:t xml:space="preserve"> </w:t>
            </w:r>
            <w:r>
              <w:rPr>
                <w:spacing w:val="-2"/>
              </w:rPr>
              <w:t>的</w:t>
            </w:r>
          </w:p>
          <w:p w14:paraId="1C4B7942">
            <w:pPr>
              <w:pStyle w:val="6"/>
              <w:spacing w:before="3" w:line="221" w:lineRule="auto"/>
              <w:ind w:left="119"/>
            </w:pPr>
            <w:r>
              <w:rPr>
                <w:spacing w:val="-3"/>
              </w:rPr>
              <w:t>关系图线</w:t>
            </w:r>
          </w:p>
        </w:tc>
        <w:tc>
          <w:tcPr>
            <w:tcW w:w="1982" w:type="dxa"/>
            <w:vAlign w:val="top"/>
          </w:tcPr>
          <w:p w14:paraId="2E4FFE8B">
            <w:pPr>
              <w:spacing w:line="1429" w:lineRule="exact"/>
              <w:ind w:firstLine="206"/>
            </w:pPr>
            <w:r>
              <w:rPr>
                <w:position w:val="-28"/>
              </w:rPr>
              <w:drawing>
                <wp:inline distT="0" distB="0" distL="0" distR="0">
                  <wp:extent cx="990600" cy="907415"/>
                  <wp:effectExtent l="0" t="0" r="0" b="0"/>
                  <wp:docPr id="2292" name="IM 2292"/>
                  <wp:cNvGraphicFramePr/>
                  <a:graphic xmlns:a="http://schemas.openxmlformats.org/drawingml/2006/main">
                    <a:graphicData uri="http://schemas.openxmlformats.org/drawingml/2006/picture">
                      <pic:pic xmlns:pic="http://schemas.openxmlformats.org/drawingml/2006/picture">
                        <pic:nvPicPr>
                          <pic:cNvPr id="2292" name="IM 2292"/>
                          <pic:cNvPicPr/>
                        </pic:nvPicPr>
                        <pic:blipFill>
                          <a:blip r:embed="rId1499"/>
                          <a:stretch>
                            <a:fillRect/>
                          </a:stretch>
                        </pic:blipFill>
                        <pic:spPr>
                          <a:xfrm>
                            <a:off x="0" y="0"/>
                            <a:ext cx="990600" cy="907668"/>
                          </a:xfrm>
                          <a:prstGeom prst="rect">
                            <a:avLst/>
                          </a:prstGeom>
                        </pic:spPr>
                      </pic:pic>
                    </a:graphicData>
                  </a:graphic>
                </wp:inline>
              </w:drawing>
            </w:r>
          </w:p>
        </w:tc>
        <w:tc>
          <w:tcPr>
            <w:tcW w:w="5132" w:type="dxa"/>
            <w:vAlign w:val="top"/>
          </w:tcPr>
          <w:p w14:paraId="75B74989">
            <w:pPr>
              <w:pStyle w:val="6"/>
              <w:spacing w:before="205" w:line="217" w:lineRule="auto"/>
              <w:ind w:left="111"/>
              <w:rPr>
                <w:rFonts w:ascii="Times New Roman" w:hAnsi="Times New Roman" w:eastAsia="Times New Roman" w:cs="Times New Roman"/>
                <w:sz w:val="13"/>
                <w:szCs w:val="13"/>
              </w:rPr>
            </w:pPr>
            <w:r>
              <w:rPr>
                <w:rFonts w:ascii="Times New Roman" w:hAnsi="Times New Roman" w:eastAsia="Times New Roman" w:cs="Times New Roman"/>
                <w:spacing w:val="2"/>
              </w:rPr>
              <w:t>(1)</w:t>
            </w:r>
            <w:r>
              <w:rPr>
                <w:spacing w:val="2"/>
              </w:rPr>
              <w:t>极限频率：图线与</w:t>
            </w:r>
            <w:r>
              <w:rPr>
                <w:spacing w:val="-46"/>
              </w:rPr>
              <w:t xml:space="preserve"> </w:t>
            </w:r>
            <w:r>
              <w:rPr>
                <w:rFonts w:ascii="Times New Roman" w:hAnsi="Times New Roman" w:eastAsia="Times New Roman" w:cs="Times New Roman"/>
                <w:i/>
                <w:iCs/>
                <w:spacing w:val="2"/>
              </w:rPr>
              <w:t xml:space="preserve">ν </w:t>
            </w:r>
            <w:r>
              <w:rPr>
                <w:spacing w:val="2"/>
              </w:rPr>
              <w:t>轴交点的横坐标</w:t>
            </w:r>
            <w:r>
              <w:rPr>
                <w:rFonts w:ascii="Times New Roman" w:hAnsi="Times New Roman" w:eastAsia="Times New Roman" w:cs="Times New Roman"/>
                <w:i/>
                <w:iCs/>
                <w:spacing w:val="2"/>
              </w:rPr>
              <w:t>ν</w:t>
            </w:r>
            <w:r>
              <w:rPr>
                <w:rFonts w:ascii="Times New Roman" w:hAnsi="Times New Roman" w:eastAsia="Times New Roman" w:cs="Times New Roman"/>
                <w:spacing w:val="2"/>
                <w:position w:val="-1"/>
                <w:sz w:val="13"/>
                <w:szCs w:val="13"/>
              </w:rPr>
              <w:t>c</w:t>
            </w:r>
          </w:p>
          <w:p w14:paraId="0464A8A2">
            <w:pPr>
              <w:pStyle w:val="6"/>
              <w:spacing w:before="23" w:line="229" w:lineRule="auto"/>
              <w:ind w:left="128" w:right="707" w:hanging="17"/>
              <w:rPr>
                <w:rFonts w:ascii="Times New Roman" w:hAnsi="Times New Roman" w:eastAsia="Times New Roman" w:cs="Times New Roman"/>
              </w:rPr>
            </w:pPr>
            <w:r>
              <w:rPr>
                <w:rFonts w:ascii="Times New Roman" w:hAnsi="Times New Roman" w:eastAsia="Times New Roman" w:cs="Times New Roman"/>
              </w:rPr>
              <w:t>(2)</w:t>
            </w:r>
            <w:r>
              <w:t>逸出功：图线与</w:t>
            </w:r>
            <w:r>
              <w:rPr>
                <w:spacing w:val="-56"/>
              </w:rPr>
              <w:t xml:space="preserve"> </w:t>
            </w:r>
            <w:r>
              <w:rPr>
                <w:rFonts w:ascii="Times New Roman" w:hAnsi="Times New Roman" w:eastAsia="Times New Roman" w:cs="Times New Roman"/>
                <w:i/>
                <w:iCs/>
              </w:rPr>
              <w:t>E</w:t>
            </w:r>
            <w:r>
              <w:rPr>
                <w:rFonts w:ascii="Times New Roman" w:hAnsi="Times New Roman" w:eastAsia="Times New Roman" w:cs="Times New Roman"/>
                <w:position w:val="-1"/>
                <w:sz w:val="13"/>
                <w:szCs w:val="13"/>
              </w:rPr>
              <w:t>k</w:t>
            </w:r>
            <w:r>
              <w:rPr>
                <w:rFonts w:ascii="Times New Roman" w:hAnsi="Times New Roman" w:eastAsia="Times New Roman" w:cs="Times New Roman"/>
                <w:spacing w:val="8"/>
                <w:w w:val="101"/>
                <w:position w:val="-1"/>
                <w:sz w:val="13"/>
                <w:szCs w:val="13"/>
              </w:rPr>
              <w:t xml:space="preserve"> </w:t>
            </w:r>
            <w:r>
              <w:t>轴交点的纵坐标的绝</w:t>
            </w:r>
            <w:r>
              <w:rPr>
                <w:spacing w:val="-1"/>
              </w:rPr>
              <w:t>对值</w:t>
            </w:r>
            <w:r>
              <w:t xml:space="preserve"> </w:t>
            </w:r>
            <w:r>
              <w:rPr>
                <w:rFonts w:ascii="Times New Roman" w:hAnsi="Times New Roman" w:eastAsia="Times New Roman" w:cs="Times New Roman"/>
                <w:i/>
                <w:iCs/>
                <w:spacing w:val="-9"/>
              </w:rPr>
              <w:t>W</w:t>
            </w:r>
            <w:r>
              <w:rPr>
                <w:rFonts w:ascii="Times New Roman" w:hAnsi="Times New Roman" w:eastAsia="Times New Roman" w:cs="Times New Roman"/>
                <w:spacing w:val="-9"/>
                <w:position w:val="-1"/>
                <w:sz w:val="13"/>
                <w:szCs w:val="13"/>
              </w:rPr>
              <w:t xml:space="preserve">0 </w:t>
            </w:r>
            <w:r>
              <w:rPr>
                <w:spacing w:val="-9"/>
              </w:rPr>
              <w:t>＝</w:t>
            </w:r>
            <w:r>
              <w:rPr>
                <w:rFonts w:ascii="Times New Roman" w:hAnsi="Times New Roman" w:eastAsia="Times New Roman" w:cs="Times New Roman"/>
                <w:spacing w:val="-2"/>
              </w:rPr>
              <w:t>|</w:t>
            </w:r>
            <w:r>
              <w:rPr>
                <w:spacing w:val="-2"/>
              </w:rPr>
              <w:t>－</w:t>
            </w:r>
            <w:r>
              <w:rPr>
                <w:rFonts w:ascii="Times New Roman" w:hAnsi="Times New Roman" w:eastAsia="Times New Roman" w:cs="Times New Roman"/>
                <w:i/>
                <w:iCs/>
                <w:spacing w:val="-2"/>
              </w:rPr>
              <w:t>E</w:t>
            </w:r>
            <w:r>
              <w:rPr>
                <w:rFonts w:ascii="Times New Roman" w:hAnsi="Times New Roman" w:eastAsia="Times New Roman" w:cs="Times New Roman"/>
                <w:spacing w:val="-2"/>
              </w:rPr>
              <w:t>|</w:t>
            </w:r>
            <w:r>
              <w:rPr>
                <w:spacing w:val="-2"/>
              </w:rPr>
              <w:t>＝</w:t>
            </w:r>
            <w:r>
              <w:rPr>
                <w:rFonts w:ascii="Times New Roman" w:hAnsi="Times New Roman" w:eastAsia="Times New Roman" w:cs="Times New Roman"/>
                <w:i/>
                <w:iCs/>
                <w:spacing w:val="-2"/>
              </w:rPr>
              <w:t>E</w:t>
            </w:r>
          </w:p>
          <w:p w14:paraId="38A99731">
            <w:pPr>
              <w:pStyle w:val="6"/>
              <w:spacing w:before="24" w:line="214" w:lineRule="auto"/>
              <w:ind w:left="111"/>
              <w:rPr>
                <w:rFonts w:ascii="Times New Roman" w:hAnsi="Times New Roman" w:eastAsia="Times New Roman" w:cs="Times New Roman"/>
              </w:rPr>
            </w:pPr>
            <w:r>
              <w:rPr>
                <w:rFonts w:ascii="Times New Roman" w:hAnsi="Times New Roman" w:eastAsia="Times New Roman" w:cs="Times New Roman"/>
                <w:spacing w:val="2"/>
              </w:rPr>
              <w:t>(3)</w:t>
            </w:r>
            <w:r>
              <w:rPr>
                <w:spacing w:val="2"/>
              </w:rPr>
              <w:t>普朗克常量：图线的斜率</w:t>
            </w:r>
            <w:r>
              <w:rPr>
                <w:rFonts w:ascii="Times New Roman" w:hAnsi="Times New Roman" w:eastAsia="Times New Roman" w:cs="Times New Roman"/>
                <w:i/>
                <w:iCs/>
                <w:spacing w:val="2"/>
              </w:rPr>
              <w:t>k</w:t>
            </w:r>
            <w:r>
              <w:rPr>
                <w:spacing w:val="2"/>
              </w:rPr>
              <w:t>＝</w:t>
            </w:r>
            <w:r>
              <w:rPr>
                <w:rFonts w:ascii="Times New Roman" w:hAnsi="Times New Roman" w:eastAsia="Times New Roman" w:cs="Times New Roman"/>
                <w:i/>
                <w:iCs/>
                <w:spacing w:val="2"/>
              </w:rPr>
              <w:t>h</w:t>
            </w:r>
          </w:p>
        </w:tc>
      </w:tr>
      <w:tr w14:paraId="4043C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803" w:type="dxa"/>
            <w:vAlign w:val="top"/>
          </w:tcPr>
          <w:p w14:paraId="12525A2F">
            <w:pPr>
              <w:pStyle w:val="6"/>
              <w:spacing w:before="71" w:line="241" w:lineRule="auto"/>
              <w:ind w:left="116" w:right="216" w:hanging="1"/>
              <w:jc w:val="both"/>
            </w:pPr>
            <w:r>
              <w:rPr>
                <w:spacing w:val="-1"/>
              </w:rPr>
              <w:t>颜色相同、强度</w:t>
            </w:r>
            <w:r>
              <w:rPr>
                <w:spacing w:val="2"/>
              </w:rPr>
              <w:t xml:space="preserve"> </w:t>
            </w:r>
            <w:r>
              <w:rPr>
                <w:spacing w:val="-1"/>
              </w:rPr>
              <w:t>不同的光，光电</w:t>
            </w:r>
            <w:r>
              <w:t xml:space="preserve"> </w:t>
            </w:r>
            <w:r>
              <w:rPr>
                <w:spacing w:val="-1"/>
              </w:rPr>
              <w:t>流与电压的关系</w:t>
            </w:r>
          </w:p>
        </w:tc>
        <w:tc>
          <w:tcPr>
            <w:tcW w:w="1982" w:type="dxa"/>
            <w:vAlign w:val="top"/>
          </w:tcPr>
          <w:p w14:paraId="768AE10C">
            <w:pPr>
              <w:spacing w:line="886" w:lineRule="exact"/>
              <w:ind w:firstLine="146"/>
            </w:pPr>
            <w:r>
              <w:rPr>
                <w:position w:val="-17"/>
              </w:rPr>
              <w:drawing>
                <wp:inline distT="0" distB="0" distL="0" distR="0">
                  <wp:extent cx="1060450" cy="561975"/>
                  <wp:effectExtent l="0" t="0" r="0" b="0"/>
                  <wp:docPr id="2294" name="IM 2294"/>
                  <wp:cNvGraphicFramePr/>
                  <a:graphic xmlns:a="http://schemas.openxmlformats.org/drawingml/2006/main">
                    <a:graphicData uri="http://schemas.openxmlformats.org/drawingml/2006/picture">
                      <pic:pic xmlns:pic="http://schemas.openxmlformats.org/drawingml/2006/picture">
                        <pic:nvPicPr>
                          <pic:cNvPr id="2294" name="IM 2294"/>
                          <pic:cNvPicPr/>
                        </pic:nvPicPr>
                        <pic:blipFill>
                          <a:blip r:embed="rId1500"/>
                          <a:stretch>
                            <a:fillRect/>
                          </a:stretch>
                        </pic:blipFill>
                        <pic:spPr>
                          <a:xfrm>
                            <a:off x="0" y="0"/>
                            <a:ext cx="1061084" cy="562609"/>
                          </a:xfrm>
                          <a:prstGeom prst="rect">
                            <a:avLst/>
                          </a:prstGeom>
                        </pic:spPr>
                      </pic:pic>
                    </a:graphicData>
                  </a:graphic>
                </wp:inline>
              </w:drawing>
            </w:r>
          </w:p>
        </w:tc>
        <w:tc>
          <w:tcPr>
            <w:tcW w:w="5132" w:type="dxa"/>
            <w:vAlign w:val="top"/>
          </w:tcPr>
          <w:p w14:paraId="5A7AC585">
            <w:pPr>
              <w:pStyle w:val="6"/>
              <w:spacing w:before="72" w:line="217" w:lineRule="auto"/>
              <w:ind w:left="111"/>
            </w:pPr>
            <w:r>
              <w:rPr>
                <w:rFonts w:ascii="Times New Roman" w:hAnsi="Times New Roman" w:eastAsia="Times New Roman" w:cs="Times New Roman"/>
                <w:spacing w:val="-2"/>
              </w:rPr>
              <w:t>(1)</w:t>
            </w:r>
            <w:r>
              <w:rPr>
                <w:spacing w:val="-2"/>
              </w:rPr>
              <w:t>遏止电压</w:t>
            </w:r>
            <w:r>
              <w:rPr>
                <w:spacing w:val="-15"/>
              </w:rPr>
              <w:t xml:space="preserve"> </w:t>
            </w:r>
            <w:r>
              <w:rPr>
                <w:rFonts w:ascii="Times New Roman" w:hAnsi="Times New Roman" w:eastAsia="Times New Roman" w:cs="Times New Roman"/>
                <w:i/>
                <w:iCs/>
                <w:spacing w:val="-2"/>
              </w:rPr>
              <w:t>U</w:t>
            </w:r>
            <w:r>
              <w:rPr>
                <w:rFonts w:ascii="Times New Roman" w:hAnsi="Times New Roman" w:eastAsia="Times New Roman" w:cs="Times New Roman"/>
                <w:spacing w:val="-2"/>
                <w:position w:val="-1"/>
                <w:sz w:val="13"/>
                <w:szCs w:val="13"/>
              </w:rPr>
              <w:t>c</w:t>
            </w:r>
            <w:r>
              <w:rPr>
                <w:spacing w:val="-2"/>
              </w:rPr>
              <w:t>：图线与横轴交点的横坐标</w:t>
            </w:r>
          </w:p>
          <w:p w14:paraId="11A86CEC">
            <w:pPr>
              <w:pStyle w:val="6"/>
              <w:spacing w:before="26" w:line="217" w:lineRule="auto"/>
              <w:ind w:left="111"/>
            </w:pPr>
            <w:r>
              <w:rPr>
                <w:rFonts w:ascii="Times New Roman" w:hAnsi="Times New Roman" w:eastAsia="Times New Roman" w:cs="Times New Roman"/>
              </w:rPr>
              <w:t>(2)</w:t>
            </w:r>
            <w:r>
              <w:t>饱和光电流</w:t>
            </w:r>
            <w:r>
              <w:rPr>
                <w:spacing w:val="-56"/>
              </w:rPr>
              <w:t xml:space="preserve"> </w:t>
            </w:r>
            <w:r>
              <w:rPr>
                <w:rFonts w:ascii="Times New Roman" w:hAnsi="Times New Roman" w:eastAsia="Times New Roman" w:cs="Times New Roman"/>
                <w:i/>
                <w:iCs/>
              </w:rPr>
              <w:t>I</w:t>
            </w:r>
            <w:r>
              <w:rPr>
                <w:rFonts w:ascii="Times New Roman" w:hAnsi="Times New Roman" w:eastAsia="Times New Roman" w:cs="Times New Roman"/>
                <w:position w:val="-1"/>
                <w:sz w:val="13"/>
                <w:szCs w:val="13"/>
              </w:rPr>
              <w:t>m</w:t>
            </w:r>
            <w:r>
              <w:t>：电流的最大值</w:t>
            </w:r>
          </w:p>
          <w:p w14:paraId="2D46BC82">
            <w:pPr>
              <w:pStyle w:val="6"/>
              <w:spacing w:before="24" w:line="217" w:lineRule="auto"/>
              <w:ind w:left="111"/>
              <w:rPr>
                <w:rFonts w:ascii="Times New Roman" w:hAnsi="Times New Roman" w:eastAsia="Times New Roman" w:cs="Times New Roman"/>
                <w:sz w:val="13"/>
                <w:szCs w:val="13"/>
              </w:rPr>
            </w:pPr>
            <w:r>
              <w:rPr>
                <w:rFonts w:ascii="Times New Roman" w:hAnsi="Times New Roman" w:eastAsia="Times New Roman" w:cs="Times New Roman"/>
                <w:spacing w:val="-1"/>
              </w:rPr>
              <w:t>(3)</w:t>
            </w:r>
            <w:r>
              <w:rPr>
                <w:spacing w:val="-1"/>
              </w:rPr>
              <w:t>最大初动能：</w:t>
            </w:r>
            <w:r>
              <w:rPr>
                <w:rFonts w:ascii="Times New Roman" w:hAnsi="Times New Roman" w:eastAsia="Times New Roman" w:cs="Times New Roman"/>
                <w:i/>
                <w:iCs/>
                <w:spacing w:val="-1"/>
              </w:rPr>
              <w:t>E</w:t>
            </w:r>
            <w:r>
              <w:rPr>
                <w:rFonts w:ascii="Times New Roman" w:hAnsi="Times New Roman" w:eastAsia="Times New Roman" w:cs="Times New Roman"/>
                <w:spacing w:val="-1"/>
                <w:position w:val="-1"/>
                <w:sz w:val="13"/>
                <w:szCs w:val="13"/>
              </w:rPr>
              <w:t>k</w:t>
            </w:r>
            <w:r>
              <w:rPr>
                <w:rFonts w:ascii="Times New Roman" w:hAnsi="Times New Roman" w:eastAsia="Times New Roman" w:cs="Times New Roman"/>
                <w:spacing w:val="-2"/>
                <w:position w:val="-1"/>
                <w:sz w:val="13"/>
                <w:szCs w:val="13"/>
              </w:rPr>
              <w:t xml:space="preserve"> </w:t>
            </w:r>
            <w:r>
              <w:rPr>
                <w:spacing w:val="-1"/>
              </w:rPr>
              <w:t>＝</w:t>
            </w:r>
            <w:r>
              <w:rPr>
                <w:rFonts w:ascii="Times New Roman" w:hAnsi="Times New Roman" w:eastAsia="Times New Roman" w:cs="Times New Roman"/>
                <w:i/>
                <w:iCs/>
                <w:spacing w:val="-1"/>
              </w:rPr>
              <w:t>eU</w:t>
            </w:r>
            <w:r>
              <w:rPr>
                <w:rFonts w:ascii="Times New Roman" w:hAnsi="Times New Roman" w:eastAsia="Times New Roman" w:cs="Times New Roman"/>
                <w:spacing w:val="-1"/>
                <w:position w:val="-1"/>
                <w:sz w:val="13"/>
                <w:szCs w:val="13"/>
              </w:rPr>
              <w:t>c</w:t>
            </w:r>
          </w:p>
        </w:tc>
      </w:tr>
      <w:tr w14:paraId="1509C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1803" w:type="dxa"/>
            <w:vAlign w:val="top"/>
          </w:tcPr>
          <w:p w14:paraId="1755A138">
            <w:pPr>
              <w:pStyle w:val="6"/>
              <w:spacing w:before="139"/>
              <w:ind w:left="120" w:right="216" w:hanging="5"/>
              <w:jc w:val="both"/>
            </w:pPr>
            <w:r>
              <w:rPr>
                <w:spacing w:val="-2"/>
              </w:rPr>
              <w:t>颜色不同时，光</w:t>
            </w:r>
            <w:r>
              <w:t xml:space="preserve"> </w:t>
            </w:r>
            <w:r>
              <w:rPr>
                <w:spacing w:val="-2"/>
              </w:rPr>
              <w:t>电流与电压的关</w:t>
            </w:r>
            <w:r>
              <w:rPr>
                <w:spacing w:val="4"/>
              </w:rPr>
              <w:t xml:space="preserve"> </w:t>
            </w:r>
            <w:r>
              <w:t>系</w:t>
            </w:r>
          </w:p>
        </w:tc>
        <w:tc>
          <w:tcPr>
            <w:tcW w:w="1982" w:type="dxa"/>
            <w:vAlign w:val="top"/>
          </w:tcPr>
          <w:p w14:paraId="61EDA474">
            <w:pPr>
              <w:spacing w:before="1" w:line="1016" w:lineRule="exact"/>
              <w:ind w:firstLine="127"/>
            </w:pPr>
            <w:r>
              <w:rPr>
                <w:position w:val="-20"/>
              </w:rPr>
              <w:drawing>
                <wp:inline distT="0" distB="0" distL="0" distR="0">
                  <wp:extent cx="1090295" cy="645160"/>
                  <wp:effectExtent l="0" t="0" r="0" b="0"/>
                  <wp:docPr id="2296" name="IM 2296"/>
                  <wp:cNvGraphicFramePr/>
                  <a:graphic xmlns:a="http://schemas.openxmlformats.org/drawingml/2006/main">
                    <a:graphicData uri="http://schemas.openxmlformats.org/drawingml/2006/picture">
                      <pic:pic xmlns:pic="http://schemas.openxmlformats.org/drawingml/2006/picture">
                        <pic:nvPicPr>
                          <pic:cNvPr id="2296" name="IM 2296"/>
                          <pic:cNvPicPr/>
                        </pic:nvPicPr>
                        <pic:blipFill>
                          <a:blip r:embed="rId1501"/>
                          <a:stretch>
                            <a:fillRect/>
                          </a:stretch>
                        </pic:blipFill>
                        <pic:spPr>
                          <a:xfrm>
                            <a:off x="0" y="0"/>
                            <a:ext cx="1090295" cy="645515"/>
                          </a:xfrm>
                          <a:prstGeom prst="rect">
                            <a:avLst/>
                          </a:prstGeom>
                        </pic:spPr>
                      </pic:pic>
                    </a:graphicData>
                  </a:graphic>
                </wp:inline>
              </w:drawing>
            </w:r>
          </w:p>
        </w:tc>
        <w:tc>
          <w:tcPr>
            <w:tcW w:w="5132" w:type="dxa"/>
            <w:vAlign w:val="top"/>
          </w:tcPr>
          <w:p w14:paraId="7D2E360B">
            <w:pPr>
              <w:pStyle w:val="6"/>
              <w:spacing w:before="137" w:line="217" w:lineRule="auto"/>
              <w:ind w:left="111"/>
              <w:rPr>
                <w:rFonts w:ascii="Times New Roman" w:hAnsi="Times New Roman" w:eastAsia="Times New Roman" w:cs="Times New Roman"/>
                <w:sz w:val="13"/>
                <w:szCs w:val="13"/>
              </w:rPr>
            </w:pPr>
            <w:r>
              <w:rPr>
                <w:rFonts w:ascii="Times New Roman" w:hAnsi="Times New Roman" w:eastAsia="Times New Roman" w:cs="Times New Roman"/>
                <w:spacing w:val="-2"/>
              </w:rPr>
              <w:t>(1)</w:t>
            </w:r>
            <w:r>
              <w:rPr>
                <w:spacing w:val="-2"/>
              </w:rPr>
              <w:t>遏止电压</w:t>
            </w:r>
            <w:r>
              <w:rPr>
                <w:spacing w:val="-31"/>
              </w:rPr>
              <w:t xml:space="preserve"> </w:t>
            </w:r>
            <w:r>
              <w:rPr>
                <w:rFonts w:ascii="Times New Roman" w:hAnsi="Times New Roman" w:eastAsia="Times New Roman" w:cs="Times New Roman"/>
                <w:i/>
                <w:iCs/>
                <w:spacing w:val="-2"/>
              </w:rPr>
              <w:t>U</w:t>
            </w:r>
            <w:r>
              <w:rPr>
                <w:rFonts w:ascii="Times New Roman" w:hAnsi="Times New Roman" w:eastAsia="Times New Roman" w:cs="Times New Roman"/>
                <w:spacing w:val="-2"/>
                <w:position w:val="-1"/>
                <w:sz w:val="13"/>
                <w:szCs w:val="13"/>
              </w:rPr>
              <w:t>c1</w:t>
            </w:r>
            <w:r>
              <w:rPr>
                <w:rFonts w:ascii="Times New Roman" w:hAnsi="Times New Roman" w:eastAsia="Times New Roman" w:cs="Times New Roman"/>
                <w:spacing w:val="-9"/>
                <w:position w:val="-1"/>
                <w:sz w:val="13"/>
                <w:szCs w:val="13"/>
              </w:rPr>
              <w:t xml:space="preserve"> </w:t>
            </w:r>
            <w:r>
              <w:rPr>
                <w:spacing w:val="-2"/>
              </w:rPr>
              <w:t>、</w:t>
            </w:r>
            <w:r>
              <w:rPr>
                <w:rFonts w:ascii="Times New Roman" w:hAnsi="Times New Roman" w:eastAsia="Times New Roman" w:cs="Times New Roman"/>
                <w:i/>
                <w:iCs/>
                <w:spacing w:val="-2"/>
              </w:rPr>
              <w:t>U</w:t>
            </w:r>
            <w:r>
              <w:rPr>
                <w:rFonts w:ascii="Times New Roman" w:hAnsi="Times New Roman" w:eastAsia="Times New Roman" w:cs="Times New Roman"/>
                <w:spacing w:val="-2"/>
                <w:position w:val="-1"/>
                <w:sz w:val="13"/>
                <w:szCs w:val="13"/>
              </w:rPr>
              <w:t>c2</w:t>
            </w:r>
          </w:p>
          <w:p w14:paraId="437DDA79">
            <w:pPr>
              <w:pStyle w:val="6"/>
              <w:spacing w:before="24" w:line="213" w:lineRule="auto"/>
              <w:ind w:left="111"/>
            </w:pPr>
            <w:r>
              <w:rPr>
                <w:rFonts w:ascii="Times New Roman" w:hAnsi="Times New Roman" w:eastAsia="Times New Roman" w:cs="Times New Roman"/>
                <w:spacing w:val="-1"/>
              </w:rPr>
              <w:t>(2)</w:t>
            </w:r>
            <w:r>
              <w:rPr>
                <w:spacing w:val="-1"/>
              </w:rPr>
              <w:t>饱和光电流</w:t>
            </w:r>
          </w:p>
          <w:p w14:paraId="7C014E72">
            <w:pPr>
              <w:pStyle w:val="6"/>
              <w:spacing w:before="28" w:line="217" w:lineRule="auto"/>
              <w:ind w:left="111"/>
              <w:rPr>
                <w:rFonts w:ascii="Times New Roman" w:hAnsi="Times New Roman" w:eastAsia="Times New Roman" w:cs="Times New Roman"/>
                <w:sz w:val="13"/>
                <w:szCs w:val="13"/>
              </w:rPr>
            </w:pPr>
            <w:r>
              <w:rPr>
                <w:rFonts w:ascii="Times New Roman" w:hAnsi="Times New Roman" w:eastAsia="Times New Roman" w:cs="Times New Roman"/>
                <w:spacing w:val="-2"/>
              </w:rPr>
              <w:t>(3)</w:t>
            </w:r>
            <w:r>
              <w:rPr>
                <w:spacing w:val="-2"/>
              </w:rPr>
              <w:t>最大初动能</w:t>
            </w:r>
            <w:r>
              <w:rPr>
                <w:spacing w:val="-52"/>
              </w:rPr>
              <w:t xml:space="preserve"> </w:t>
            </w:r>
            <w:r>
              <w:rPr>
                <w:rFonts w:ascii="Times New Roman" w:hAnsi="Times New Roman" w:eastAsia="Times New Roman" w:cs="Times New Roman"/>
                <w:i/>
                <w:iCs/>
                <w:spacing w:val="-2"/>
              </w:rPr>
              <w:t>E</w:t>
            </w:r>
            <w:r>
              <w:rPr>
                <w:rFonts w:ascii="Times New Roman" w:hAnsi="Times New Roman" w:eastAsia="Times New Roman" w:cs="Times New Roman"/>
                <w:spacing w:val="-2"/>
                <w:position w:val="-1"/>
                <w:sz w:val="13"/>
                <w:szCs w:val="13"/>
              </w:rPr>
              <w:t xml:space="preserve">k1 </w:t>
            </w:r>
            <w:r>
              <w:rPr>
                <w:spacing w:val="-2"/>
              </w:rPr>
              <w:t>＝</w:t>
            </w:r>
            <w:r>
              <w:rPr>
                <w:rFonts w:ascii="Times New Roman" w:hAnsi="Times New Roman" w:eastAsia="Times New Roman" w:cs="Times New Roman"/>
                <w:i/>
                <w:iCs/>
                <w:spacing w:val="-2"/>
              </w:rPr>
              <w:t>eU</w:t>
            </w:r>
            <w:r>
              <w:rPr>
                <w:rFonts w:ascii="Times New Roman" w:hAnsi="Times New Roman" w:eastAsia="Times New Roman" w:cs="Times New Roman"/>
                <w:spacing w:val="-2"/>
                <w:position w:val="-1"/>
                <w:sz w:val="13"/>
                <w:szCs w:val="13"/>
              </w:rPr>
              <w:t>c1</w:t>
            </w:r>
            <w:r>
              <w:rPr>
                <w:rFonts w:ascii="Times New Roman" w:hAnsi="Times New Roman" w:eastAsia="Times New Roman" w:cs="Times New Roman"/>
                <w:spacing w:val="-9"/>
                <w:position w:val="-1"/>
                <w:sz w:val="13"/>
                <w:szCs w:val="13"/>
              </w:rPr>
              <w:t xml:space="preserve"> </w:t>
            </w:r>
            <w:r>
              <w:rPr>
                <w:spacing w:val="-2"/>
              </w:rPr>
              <w:t>，</w:t>
            </w:r>
            <w:r>
              <w:rPr>
                <w:rFonts w:ascii="Times New Roman" w:hAnsi="Times New Roman" w:eastAsia="Times New Roman" w:cs="Times New Roman"/>
                <w:i/>
                <w:iCs/>
                <w:spacing w:val="-2"/>
              </w:rPr>
              <w:t>E</w:t>
            </w:r>
            <w:r>
              <w:rPr>
                <w:rFonts w:ascii="Times New Roman" w:hAnsi="Times New Roman" w:eastAsia="Times New Roman" w:cs="Times New Roman"/>
                <w:spacing w:val="-2"/>
                <w:position w:val="-1"/>
                <w:sz w:val="13"/>
                <w:szCs w:val="13"/>
              </w:rPr>
              <w:t xml:space="preserve">k2 </w:t>
            </w:r>
            <w:r>
              <w:rPr>
                <w:spacing w:val="-2"/>
              </w:rPr>
              <w:t>＝</w:t>
            </w:r>
            <w:r>
              <w:rPr>
                <w:rFonts w:ascii="Times New Roman" w:hAnsi="Times New Roman" w:eastAsia="Times New Roman" w:cs="Times New Roman"/>
                <w:i/>
                <w:iCs/>
                <w:spacing w:val="-2"/>
              </w:rPr>
              <w:t>eU</w:t>
            </w:r>
            <w:r>
              <w:rPr>
                <w:rFonts w:ascii="Times New Roman" w:hAnsi="Times New Roman" w:eastAsia="Times New Roman" w:cs="Times New Roman"/>
                <w:spacing w:val="-2"/>
                <w:position w:val="-1"/>
                <w:sz w:val="13"/>
                <w:szCs w:val="13"/>
              </w:rPr>
              <w:t>c2</w:t>
            </w:r>
          </w:p>
        </w:tc>
      </w:tr>
      <w:tr w14:paraId="048A2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1803" w:type="dxa"/>
            <w:vAlign w:val="top"/>
          </w:tcPr>
          <w:p w14:paraId="59660046">
            <w:pPr>
              <w:spacing w:line="262" w:lineRule="auto"/>
              <w:rPr>
                <w:rFonts w:ascii="Arial"/>
                <w:sz w:val="21"/>
              </w:rPr>
            </w:pPr>
          </w:p>
          <w:p w14:paraId="07622C87">
            <w:pPr>
              <w:pStyle w:val="6"/>
              <w:spacing w:before="69" w:line="236" w:lineRule="auto"/>
              <w:ind w:left="115" w:right="125"/>
              <w:jc w:val="both"/>
            </w:pPr>
            <w:r>
              <w:rPr>
                <w:spacing w:val="-4"/>
              </w:rPr>
              <w:t>遏止电压</w:t>
            </w:r>
            <w:r>
              <w:rPr>
                <w:spacing w:val="-33"/>
              </w:rPr>
              <w:t xml:space="preserve"> </w:t>
            </w:r>
            <w:r>
              <w:rPr>
                <w:rFonts w:ascii="Times New Roman" w:hAnsi="Times New Roman" w:eastAsia="Times New Roman" w:cs="Times New Roman"/>
                <w:i/>
                <w:iCs/>
                <w:spacing w:val="-4"/>
              </w:rPr>
              <w:t>U</w:t>
            </w:r>
            <w:r>
              <w:rPr>
                <w:rFonts w:ascii="Times New Roman" w:hAnsi="Times New Roman" w:eastAsia="Times New Roman" w:cs="Times New Roman"/>
                <w:spacing w:val="-4"/>
                <w:position w:val="-1"/>
                <w:sz w:val="13"/>
                <w:szCs w:val="13"/>
              </w:rPr>
              <w:t>c</w:t>
            </w:r>
            <w:r>
              <w:rPr>
                <w:rFonts w:ascii="Times New Roman" w:hAnsi="Times New Roman" w:eastAsia="Times New Roman" w:cs="Times New Roman"/>
                <w:spacing w:val="14"/>
                <w:w w:val="101"/>
                <w:position w:val="-1"/>
                <w:sz w:val="13"/>
                <w:szCs w:val="13"/>
              </w:rPr>
              <w:t xml:space="preserve"> </w:t>
            </w:r>
            <w:r>
              <w:rPr>
                <w:spacing w:val="-4"/>
              </w:rPr>
              <w:t>与入</w:t>
            </w:r>
            <w:r>
              <w:t xml:space="preserve"> </w:t>
            </w:r>
            <w:r>
              <w:rPr>
                <w:spacing w:val="-5"/>
              </w:rPr>
              <w:t>射光频率</w:t>
            </w:r>
            <w:r>
              <w:rPr>
                <w:spacing w:val="-47"/>
              </w:rPr>
              <w:t xml:space="preserve"> </w:t>
            </w:r>
            <w:r>
              <w:rPr>
                <w:rFonts w:ascii="Times New Roman" w:hAnsi="Times New Roman" w:eastAsia="Times New Roman" w:cs="Times New Roman"/>
                <w:i/>
                <w:iCs/>
                <w:spacing w:val="-5"/>
              </w:rPr>
              <w:t>ν</w:t>
            </w:r>
            <w:r>
              <w:rPr>
                <w:rFonts w:ascii="Times New Roman" w:hAnsi="Times New Roman" w:eastAsia="Times New Roman" w:cs="Times New Roman"/>
                <w:i/>
                <w:iCs/>
                <w:spacing w:val="23"/>
                <w:w w:val="101"/>
              </w:rPr>
              <w:t xml:space="preserve"> </w:t>
            </w:r>
            <w:r>
              <w:rPr>
                <w:spacing w:val="-5"/>
              </w:rPr>
              <w:t>的关</w:t>
            </w:r>
            <w:r>
              <w:t xml:space="preserve">  </w:t>
            </w:r>
            <w:r>
              <w:rPr>
                <w:spacing w:val="-2"/>
              </w:rPr>
              <w:t>系图线</w:t>
            </w:r>
          </w:p>
        </w:tc>
        <w:tc>
          <w:tcPr>
            <w:tcW w:w="1982" w:type="dxa"/>
            <w:vAlign w:val="top"/>
          </w:tcPr>
          <w:p w14:paraId="3EF64A4C">
            <w:pPr>
              <w:spacing w:before="3" w:line="1403" w:lineRule="exact"/>
              <w:ind w:firstLine="281"/>
            </w:pPr>
            <w:r>
              <w:rPr>
                <w:position w:val="-28"/>
              </w:rPr>
              <w:drawing>
                <wp:inline distT="0" distB="0" distL="0" distR="0">
                  <wp:extent cx="890270" cy="890905"/>
                  <wp:effectExtent l="0" t="0" r="0" b="0"/>
                  <wp:docPr id="2298" name="IM 2298"/>
                  <wp:cNvGraphicFramePr/>
                  <a:graphic xmlns:a="http://schemas.openxmlformats.org/drawingml/2006/main">
                    <a:graphicData uri="http://schemas.openxmlformats.org/drawingml/2006/picture">
                      <pic:pic xmlns:pic="http://schemas.openxmlformats.org/drawingml/2006/picture">
                        <pic:nvPicPr>
                          <pic:cNvPr id="2298" name="IM 2298"/>
                          <pic:cNvPicPr/>
                        </pic:nvPicPr>
                        <pic:blipFill>
                          <a:blip r:embed="rId1502"/>
                          <a:stretch>
                            <a:fillRect/>
                          </a:stretch>
                        </pic:blipFill>
                        <pic:spPr>
                          <a:xfrm>
                            <a:off x="0" y="0"/>
                            <a:ext cx="890904" cy="890905"/>
                          </a:xfrm>
                          <a:prstGeom prst="rect">
                            <a:avLst/>
                          </a:prstGeom>
                        </pic:spPr>
                      </pic:pic>
                    </a:graphicData>
                  </a:graphic>
                </wp:inline>
              </w:drawing>
            </w:r>
          </w:p>
        </w:tc>
        <w:tc>
          <w:tcPr>
            <w:tcW w:w="5132" w:type="dxa"/>
            <w:vAlign w:val="top"/>
          </w:tcPr>
          <w:p w14:paraId="58DD6314">
            <w:pPr>
              <w:pStyle w:val="6"/>
              <w:spacing w:before="194" w:line="217" w:lineRule="auto"/>
              <w:ind w:left="111"/>
            </w:pPr>
            <w:r>
              <w:rPr>
                <w:rFonts w:ascii="Times New Roman" w:hAnsi="Times New Roman" w:eastAsia="Times New Roman" w:cs="Times New Roman"/>
                <w:spacing w:val="-1"/>
              </w:rPr>
              <w:t>(1)</w:t>
            </w:r>
            <w:r>
              <w:rPr>
                <w:spacing w:val="-1"/>
              </w:rPr>
              <w:t>极限频率</w:t>
            </w:r>
            <w:r>
              <w:rPr>
                <w:spacing w:val="-35"/>
              </w:rPr>
              <w:t xml:space="preserve"> </w:t>
            </w:r>
            <w:r>
              <w:rPr>
                <w:rFonts w:ascii="Times New Roman" w:hAnsi="Times New Roman" w:eastAsia="Times New Roman" w:cs="Times New Roman"/>
                <w:i/>
                <w:iCs/>
                <w:spacing w:val="-1"/>
              </w:rPr>
              <w:t>ν</w:t>
            </w:r>
            <w:r>
              <w:rPr>
                <w:rFonts w:ascii="Times New Roman" w:hAnsi="Times New Roman" w:eastAsia="Times New Roman" w:cs="Times New Roman"/>
                <w:spacing w:val="-1"/>
                <w:position w:val="-1"/>
                <w:sz w:val="13"/>
                <w:szCs w:val="13"/>
              </w:rPr>
              <w:t>c</w:t>
            </w:r>
            <w:r>
              <w:rPr>
                <w:spacing w:val="-1"/>
              </w:rPr>
              <w:t>：图线与横轴的交点的横坐标值</w:t>
            </w:r>
          </w:p>
          <w:p w14:paraId="23B32D84">
            <w:pPr>
              <w:pStyle w:val="6"/>
              <w:spacing w:before="26" w:line="217" w:lineRule="auto"/>
              <w:ind w:left="111"/>
            </w:pPr>
            <w:r>
              <w:rPr>
                <w:rFonts w:ascii="Times New Roman" w:hAnsi="Times New Roman" w:eastAsia="Times New Roman" w:cs="Times New Roman"/>
                <w:spacing w:val="-1"/>
              </w:rPr>
              <w:t>(2)</w:t>
            </w:r>
            <w:r>
              <w:rPr>
                <w:spacing w:val="-1"/>
              </w:rPr>
              <w:t>遏止电压</w:t>
            </w:r>
            <w:r>
              <w:rPr>
                <w:spacing w:val="-31"/>
              </w:rPr>
              <w:t xml:space="preserve"> </w:t>
            </w:r>
            <w:r>
              <w:rPr>
                <w:rFonts w:ascii="Times New Roman" w:hAnsi="Times New Roman" w:eastAsia="Times New Roman" w:cs="Times New Roman"/>
                <w:i/>
                <w:iCs/>
                <w:spacing w:val="-1"/>
              </w:rPr>
              <w:t>U</w:t>
            </w:r>
            <w:r>
              <w:rPr>
                <w:rFonts w:ascii="Times New Roman" w:hAnsi="Times New Roman" w:eastAsia="Times New Roman" w:cs="Times New Roman"/>
                <w:spacing w:val="-1"/>
                <w:position w:val="-1"/>
                <w:sz w:val="13"/>
                <w:szCs w:val="13"/>
              </w:rPr>
              <w:t>c</w:t>
            </w:r>
            <w:r>
              <w:rPr>
                <w:spacing w:val="-1"/>
              </w:rPr>
              <w:t>：随入射光频率的增大而增大</w:t>
            </w:r>
          </w:p>
          <w:p w14:paraId="2BCDC368">
            <w:pPr>
              <w:pStyle w:val="6"/>
              <w:spacing w:before="24" w:line="238" w:lineRule="auto"/>
              <w:ind w:left="111" w:right="219"/>
              <w:rPr>
                <w:rFonts w:ascii="Times New Roman" w:hAnsi="Times New Roman" w:eastAsia="Times New Roman" w:cs="Times New Roman"/>
              </w:rPr>
            </w:pPr>
            <w:r>
              <w:rPr>
                <w:rFonts w:ascii="Times New Roman" w:hAnsi="Times New Roman" w:eastAsia="Times New Roman" w:cs="Times New Roman"/>
                <w:spacing w:val="-1"/>
              </w:rPr>
              <w:t>(3)</w:t>
            </w:r>
            <w:r>
              <w:rPr>
                <w:spacing w:val="-1"/>
              </w:rPr>
              <w:t>普朗克常量</w:t>
            </w:r>
            <w:r>
              <w:rPr>
                <w:spacing w:val="-45"/>
              </w:rPr>
              <w:t xml:space="preserve"> </w:t>
            </w:r>
            <w:r>
              <w:rPr>
                <w:rFonts w:ascii="Times New Roman" w:hAnsi="Times New Roman" w:eastAsia="Times New Roman" w:cs="Times New Roman"/>
                <w:i/>
                <w:iCs/>
                <w:spacing w:val="-1"/>
              </w:rPr>
              <w:t>h</w:t>
            </w:r>
            <w:r>
              <w:rPr>
                <w:spacing w:val="-1"/>
              </w:rPr>
              <w:t>：等于图线的斜率与电子电荷量的乘</w:t>
            </w:r>
            <w:r>
              <w:t xml:space="preserve"> </w:t>
            </w:r>
            <w:r>
              <w:rPr>
                <w:spacing w:val="-6"/>
              </w:rPr>
              <w:t>积，即</w:t>
            </w:r>
            <w:r>
              <w:rPr>
                <w:spacing w:val="-46"/>
              </w:rPr>
              <w:t xml:space="preserve"> </w:t>
            </w:r>
            <w:r>
              <w:rPr>
                <w:rFonts w:ascii="Times New Roman" w:hAnsi="Times New Roman" w:eastAsia="Times New Roman" w:cs="Times New Roman"/>
                <w:i/>
                <w:iCs/>
                <w:spacing w:val="-6"/>
              </w:rPr>
              <w:t>h</w:t>
            </w:r>
            <w:r>
              <w:rPr>
                <w:rFonts w:ascii="Times New Roman" w:hAnsi="Times New Roman" w:eastAsia="Times New Roman" w:cs="Times New Roman"/>
                <w:i/>
                <w:iCs/>
                <w:spacing w:val="-24"/>
              </w:rPr>
              <w:t xml:space="preserve"> </w:t>
            </w:r>
            <w:r>
              <w:rPr>
                <w:spacing w:val="-6"/>
              </w:rPr>
              <w:t>＝</w:t>
            </w:r>
            <w:r>
              <w:rPr>
                <w:rFonts w:ascii="Times New Roman" w:hAnsi="Times New Roman" w:eastAsia="Times New Roman" w:cs="Times New Roman"/>
                <w:i/>
                <w:iCs/>
                <w:spacing w:val="-6"/>
              </w:rPr>
              <w:t>ke</w:t>
            </w:r>
          </w:p>
        </w:tc>
      </w:tr>
    </w:tbl>
    <w:p w14:paraId="2277899C">
      <w:pPr>
        <w:spacing w:before="52"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二</w:t>
      </w:r>
      <w:r>
        <w:rPr>
          <w:rFonts w:ascii="Times New Roman" w:hAnsi="Times New Roman" w:eastAsia="Times New Roman" w:cs="Times New Roman"/>
          <w:spacing w:val="-1"/>
          <w:sz w:val="21"/>
          <w:szCs w:val="21"/>
        </w:rPr>
        <w:t>)</w:t>
      </w:r>
      <w:r>
        <w:rPr>
          <w:rFonts w:ascii="宋体" w:hAnsi="宋体" w:eastAsia="宋体" w:cs="宋体"/>
          <w:spacing w:val="-1"/>
          <w:sz w:val="21"/>
          <w:szCs w:val="21"/>
        </w:rPr>
        <w:t>对氢原子的能级图的理解</w:t>
      </w:r>
    </w:p>
    <w:p w14:paraId="65E42871">
      <w:pPr>
        <w:spacing w:before="70" w:line="247" w:lineRule="auto"/>
        <w:ind w:left="36" w:right="417" w:firstLine="1"/>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能级图中的横线表示氢原子可能的能量状态</w:t>
      </w:r>
      <w:r>
        <w:rPr>
          <w:rFonts w:ascii="Times New Roman" w:hAnsi="Times New Roman" w:eastAsia="Times New Roman" w:cs="Times New Roman"/>
          <w:spacing w:val="1"/>
          <w:sz w:val="21"/>
          <w:szCs w:val="21"/>
        </w:rPr>
        <w:t>——</w:t>
      </w:r>
      <w:r>
        <w:rPr>
          <w:rFonts w:ascii="宋体" w:hAnsi="宋体" w:eastAsia="宋体" w:cs="宋体"/>
          <w:spacing w:val="1"/>
          <w:sz w:val="21"/>
          <w:szCs w:val="21"/>
        </w:rPr>
        <w:t>定态。相邻横线间的距离不相等，表示相</w:t>
      </w:r>
      <w:r>
        <w:rPr>
          <w:rFonts w:ascii="宋体" w:hAnsi="宋体" w:eastAsia="宋体" w:cs="宋体"/>
          <w:spacing w:val="18"/>
          <w:sz w:val="21"/>
          <w:szCs w:val="21"/>
        </w:rPr>
        <w:t xml:space="preserve"> </w:t>
      </w:r>
      <w:r>
        <w:rPr>
          <w:rFonts w:ascii="宋体" w:hAnsi="宋体" w:eastAsia="宋体" w:cs="宋体"/>
          <w:sz w:val="21"/>
          <w:szCs w:val="21"/>
        </w:rPr>
        <w:t>邻的能级差不等，量子数越大，相邻的能级差</w:t>
      </w:r>
      <w:r>
        <w:rPr>
          <w:rFonts w:ascii="宋体" w:hAnsi="宋体" w:eastAsia="宋体" w:cs="宋体"/>
          <w:spacing w:val="-1"/>
          <w:sz w:val="21"/>
          <w:szCs w:val="21"/>
        </w:rPr>
        <w:t>越小。</w:t>
      </w:r>
    </w:p>
    <w:p w14:paraId="0735BDC4">
      <w:pPr>
        <w:spacing w:before="61" w:line="214" w:lineRule="auto"/>
        <w:ind w:left="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横线左端的数字</w:t>
      </w:r>
      <w:r>
        <w:rPr>
          <w:rFonts w:ascii="Times New Roman" w:hAnsi="Times New Roman" w:eastAsia="Times New Roman" w:cs="Times New Roman"/>
          <w:spacing w:val="-2"/>
          <w:sz w:val="21"/>
          <w:szCs w:val="21"/>
        </w:rPr>
        <w:t>“1</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表示量子</w:t>
      </w:r>
      <w:r>
        <w:rPr>
          <w:rFonts w:ascii="宋体" w:hAnsi="宋体" w:eastAsia="宋体" w:cs="宋体"/>
          <w:spacing w:val="-3"/>
          <w:sz w:val="21"/>
          <w:szCs w:val="21"/>
        </w:rPr>
        <w:t>数，右端的数字</w:t>
      </w:r>
      <w:r>
        <w:rPr>
          <w:rFonts w:ascii="Times New Roman" w:hAnsi="Times New Roman" w:eastAsia="Times New Roman" w:cs="Times New Roman"/>
          <w:spacing w:val="-3"/>
          <w:sz w:val="21"/>
          <w:szCs w:val="21"/>
        </w:rPr>
        <w:t>“</w:t>
      </w:r>
      <w:r>
        <w:rPr>
          <w:rFonts w:ascii="宋体" w:hAnsi="宋体" w:eastAsia="宋体" w:cs="宋体"/>
          <w:spacing w:val="-3"/>
          <w:sz w:val="21"/>
          <w:szCs w:val="21"/>
        </w:rPr>
        <w:t>－</w:t>
      </w:r>
      <w:r>
        <w:rPr>
          <w:rFonts w:ascii="Times New Roman" w:hAnsi="Times New Roman" w:eastAsia="Times New Roman" w:cs="Times New Roman"/>
          <w:spacing w:val="-3"/>
          <w:sz w:val="21"/>
          <w:szCs w:val="21"/>
        </w:rPr>
        <w:t>13.6</w:t>
      </w:r>
      <w:r>
        <w:rPr>
          <w:rFonts w:ascii="宋体" w:hAnsi="宋体" w:eastAsia="宋体" w:cs="宋体"/>
          <w:spacing w:val="-39"/>
          <w:sz w:val="21"/>
          <w:szCs w:val="21"/>
        </w:rPr>
        <w:t>，－</w:t>
      </w:r>
      <w:r>
        <w:rPr>
          <w:rFonts w:ascii="Times New Roman" w:hAnsi="Times New Roman" w:eastAsia="Times New Roman" w:cs="Times New Roman"/>
          <w:spacing w:val="-3"/>
          <w:sz w:val="21"/>
          <w:szCs w:val="21"/>
        </w:rPr>
        <w:t>3.4…”</w:t>
      </w:r>
      <w:r>
        <w:rPr>
          <w:rFonts w:ascii="宋体" w:hAnsi="宋体" w:eastAsia="宋体" w:cs="宋体"/>
          <w:spacing w:val="-3"/>
          <w:sz w:val="21"/>
          <w:szCs w:val="21"/>
        </w:rPr>
        <w:t>表示氢原子的能级。</w:t>
      </w:r>
    </w:p>
    <w:p w14:paraId="125B6E43">
      <w:pPr>
        <w:spacing w:before="69" w:line="217" w:lineRule="auto"/>
        <w:ind w:left="37"/>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带箭头的竖线表示原子由较高能级向较低能级跃迁，原子跃迁条件为：</w:t>
      </w:r>
      <w:r>
        <w:rPr>
          <w:rFonts w:ascii="Times New Roman" w:hAnsi="Times New Roman" w:eastAsia="Times New Roman" w:cs="Times New Roman"/>
          <w:i/>
          <w:iCs/>
          <w:spacing w:val="2"/>
          <w:sz w:val="21"/>
          <w:szCs w:val="21"/>
        </w:rPr>
        <w:t>h</w:t>
      </w:r>
      <w:r>
        <w:rPr>
          <w:rFonts w:ascii="Times New Roman" w:hAnsi="Times New Roman" w:eastAsia="Times New Roman" w:cs="Times New Roman"/>
          <w:spacing w:val="2"/>
          <w:sz w:val="21"/>
          <w:szCs w:val="21"/>
        </w:rPr>
        <w:t>ν</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m</w:t>
      </w:r>
      <w:r>
        <w:rPr>
          <w:rFonts w:ascii="宋体" w:hAnsi="宋体" w:eastAsia="宋体" w:cs="宋体"/>
          <w:spacing w:val="2"/>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n</w:t>
      </w:r>
      <w:r>
        <w:rPr>
          <w:rFonts w:ascii="宋体" w:hAnsi="宋体" w:eastAsia="宋体" w:cs="宋体"/>
          <w:spacing w:val="2"/>
          <w:sz w:val="21"/>
          <w:szCs w:val="21"/>
        </w:rPr>
        <w:t>。</w:t>
      </w:r>
    </w:p>
    <w:p w14:paraId="52BCA90F">
      <w:pPr>
        <w:spacing w:before="65"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三</w:t>
      </w:r>
      <w:r>
        <w:rPr>
          <w:rFonts w:ascii="Times New Roman" w:hAnsi="Times New Roman" w:eastAsia="Times New Roman" w:cs="Times New Roman"/>
          <w:spacing w:val="-1"/>
          <w:sz w:val="21"/>
          <w:szCs w:val="21"/>
        </w:rPr>
        <w:t>)</w:t>
      </w:r>
      <w:r>
        <w:rPr>
          <w:rFonts w:ascii="宋体" w:hAnsi="宋体" w:eastAsia="宋体" w:cs="宋体"/>
          <w:spacing w:val="-1"/>
          <w:sz w:val="21"/>
          <w:szCs w:val="21"/>
        </w:rPr>
        <w:t>跃迁和电离区别</w:t>
      </w:r>
    </w:p>
    <w:p w14:paraId="0CD3228D">
      <w:pPr>
        <w:spacing w:line="213" w:lineRule="auto"/>
        <w:rPr>
          <w:rFonts w:ascii="宋体" w:hAnsi="宋体" w:eastAsia="宋体" w:cs="宋体"/>
          <w:sz w:val="21"/>
          <w:szCs w:val="21"/>
        </w:rPr>
        <w:sectPr>
          <w:headerReference r:id="rId274" w:type="default"/>
          <w:footerReference r:id="rId275" w:type="default"/>
          <w:pgSz w:w="11907" w:h="16839"/>
          <w:pgMar w:top="1166" w:right="1282" w:bottom="1065" w:left="1673" w:header="831" w:footer="816" w:gutter="0"/>
          <w:cols w:space="720" w:num="1"/>
        </w:sectPr>
      </w:pPr>
    </w:p>
    <w:p w14:paraId="1C7A627D">
      <w:pPr>
        <w:spacing w:before="303" w:line="217"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吸收能量跃迁的条件是刚刚好：</w:t>
      </w:r>
      <w:r>
        <w:rPr>
          <w:rFonts w:ascii="Times New Roman" w:hAnsi="Times New Roman" w:eastAsia="Times New Roman" w:cs="Times New Roman"/>
          <w:i/>
          <w:iCs/>
          <w:sz w:val="21"/>
          <w:szCs w:val="21"/>
        </w:rPr>
        <w:t>h</w:t>
      </w:r>
      <w:r>
        <w:rPr>
          <w:rFonts w:ascii="Times New Roman" w:hAnsi="Times New Roman" w:eastAsia="Times New Roman" w:cs="Times New Roman"/>
          <w:sz w:val="21"/>
          <w:szCs w:val="21"/>
        </w:rPr>
        <w:t>ν</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m</w:t>
      </w:r>
      <w:r>
        <w:rPr>
          <w:rFonts w:ascii="宋体" w:hAnsi="宋体" w:eastAsia="宋体" w:cs="宋体"/>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n</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i/>
          <w:iCs/>
          <w:sz w:val="21"/>
          <w:szCs w:val="21"/>
        </w:rPr>
        <w:t>m</w:t>
      </w:r>
      <w:r>
        <w:rPr>
          <w:rFonts w:ascii="Times New Roman" w:hAnsi="Times New Roman" w:eastAsia="Times New Roman" w:cs="Times New Roman"/>
          <w:sz w:val="21"/>
          <w:szCs w:val="21"/>
        </w:rPr>
        <w:t>&gt;</w:t>
      </w:r>
      <w:r>
        <w:rPr>
          <w:rFonts w:ascii="Times New Roman" w:hAnsi="Times New Roman" w:eastAsia="Times New Roman" w:cs="Times New Roman"/>
          <w:i/>
          <w:iCs/>
          <w:sz w:val="21"/>
          <w:szCs w:val="21"/>
        </w:rPr>
        <w:t>n</w:t>
      </w:r>
      <w:r>
        <w:rPr>
          <w:rFonts w:ascii="宋体" w:hAnsi="宋体" w:eastAsia="宋体" w:cs="宋体"/>
          <w:sz w:val="21"/>
          <w:szCs w:val="21"/>
        </w:rPr>
        <w:t>）。</w:t>
      </w:r>
    </w:p>
    <w:p w14:paraId="630194A8">
      <w:pPr>
        <w:spacing w:before="66" w:line="262" w:lineRule="auto"/>
        <w:ind w:left="39" w:right="24" w:hanging="2"/>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吸收能量电离的条件是：</w:t>
      </w:r>
      <w:r>
        <w:rPr>
          <w:rFonts w:ascii="Times New Roman" w:hAnsi="Times New Roman" w:eastAsia="Times New Roman" w:cs="Times New Roman"/>
          <w:i/>
          <w:iCs/>
          <w:spacing w:val="-1"/>
          <w:sz w:val="21"/>
          <w:szCs w:val="21"/>
        </w:rPr>
        <w:t>h</w:t>
      </w:r>
      <w:r>
        <w:rPr>
          <w:rFonts w:ascii="Times New Roman" w:hAnsi="Times New Roman" w:eastAsia="Times New Roman" w:cs="Times New Roman"/>
          <w:spacing w:val="-1"/>
          <w:sz w:val="21"/>
          <w:szCs w:val="21"/>
        </w:rPr>
        <w:t>ν≥-</w:t>
      </w:r>
      <w:r>
        <w:rPr>
          <w:rFonts w:ascii="Times New Roman" w:hAnsi="Times New Roman" w:eastAsia="Times New Roman" w:cs="Times New Roman"/>
          <w:i/>
          <w:iCs/>
          <w:spacing w:val="-1"/>
          <w:sz w:val="21"/>
          <w:szCs w:val="21"/>
        </w:rPr>
        <w:t>E</w:t>
      </w:r>
      <w:r>
        <w:rPr>
          <w:rFonts w:ascii="Times New Roman" w:hAnsi="Times New Roman" w:eastAsia="Times New Roman" w:cs="Times New Roman"/>
          <w:i/>
          <w:iCs/>
          <w:spacing w:val="-1"/>
          <w:position w:val="-1"/>
          <w:sz w:val="13"/>
          <w:szCs w:val="13"/>
        </w:rPr>
        <w:t>n</w:t>
      </w:r>
      <w:r>
        <w:rPr>
          <w:rFonts w:ascii="Times New Roman" w:hAnsi="Times New Roman" w:eastAsia="Times New Roman" w:cs="Times New Roman"/>
          <w:i/>
          <w:iCs/>
          <w:spacing w:val="-19"/>
          <w:position w:val="-1"/>
          <w:sz w:val="13"/>
          <w:szCs w:val="13"/>
        </w:rPr>
        <w:t xml:space="preserve"> </w:t>
      </w:r>
      <w:r>
        <w:rPr>
          <w:rFonts w:ascii="宋体" w:hAnsi="宋体" w:eastAsia="宋体" w:cs="宋体"/>
          <w:spacing w:val="-1"/>
          <w:sz w:val="11"/>
          <w:szCs w:val="11"/>
        </w:rPr>
        <w:t>，</w:t>
      </w:r>
      <w:r>
        <w:rPr>
          <w:rFonts w:ascii="宋体" w:hAnsi="宋体" w:eastAsia="宋体" w:cs="宋体"/>
          <w:spacing w:val="-1"/>
          <w:sz w:val="21"/>
          <w:szCs w:val="21"/>
        </w:rPr>
        <w:t>如当光子能量大于或</w:t>
      </w:r>
      <w:r>
        <w:rPr>
          <w:rFonts w:ascii="宋体" w:hAnsi="宋体" w:eastAsia="宋体" w:cs="宋体"/>
          <w:spacing w:val="-2"/>
          <w:sz w:val="21"/>
          <w:szCs w:val="21"/>
        </w:rPr>
        <w:t xml:space="preserve">等于 </w:t>
      </w:r>
      <w:r>
        <w:rPr>
          <w:rFonts w:ascii="Times New Roman" w:hAnsi="Times New Roman" w:eastAsia="Times New Roman" w:cs="Times New Roman"/>
          <w:spacing w:val="-2"/>
          <w:sz w:val="21"/>
          <w:szCs w:val="21"/>
        </w:rPr>
        <w:t>13.6</w:t>
      </w:r>
      <w:r>
        <w:rPr>
          <w:rFonts w:ascii="Times New Roman" w:hAnsi="Times New Roman" w:eastAsia="Times New Roman" w:cs="Times New Roman"/>
          <w:spacing w:val="34"/>
          <w:w w:val="101"/>
          <w:sz w:val="21"/>
          <w:szCs w:val="21"/>
        </w:rPr>
        <w:t xml:space="preserve"> </w:t>
      </w:r>
      <w:r>
        <w:rPr>
          <w:rFonts w:ascii="Times New Roman" w:hAnsi="Times New Roman" w:eastAsia="Times New Roman" w:cs="Times New Roman"/>
          <w:spacing w:val="-2"/>
          <w:sz w:val="21"/>
          <w:szCs w:val="21"/>
        </w:rPr>
        <w:t>eV</w:t>
      </w:r>
      <w:r>
        <w:rPr>
          <w:rFonts w:ascii="Times New Roman" w:hAnsi="Times New Roman" w:eastAsia="Times New Roman" w:cs="Times New Roman"/>
          <w:spacing w:val="43"/>
          <w:w w:val="101"/>
          <w:sz w:val="21"/>
          <w:szCs w:val="21"/>
        </w:rPr>
        <w:t xml:space="preserve"> </w:t>
      </w:r>
      <w:r>
        <w:rPr>
          <w:rFonts w:ascii="宋体" w:hAnsi="宋体" w:eastAsia="宋体" w:cs="宋体"/>
          <w:spacing w:val="-2"/>
          <w:sz w:val="21"/>
          <w:szCs w:val="21"/>
        </w:rPr>
        <w:t>时，也可以被处于基态</w:t>
      </w:r>
      <w:r>
        <w:rPr>
          <w:rFonts w:ascii="宋体" w:hAnsi="宋体" w:eastAsia="宋体" w:cs="宋体"/>
          <w:sz w:val="21"/>
          <w:szCs w:val="21"/>
        </w:rPr>
        <w:t xml:space="preserve"> </w:t>
      </w:r>
      <w:r>
        <w:rPr>
          <w:rFonts w:ascii="宋体" w:hAnsi="宋体" w:eastAsia="宋体" w:cs="宋体"/>
          <w:spacing w:val="-1"/>
          <w:sz w:val="21"/>
          <w:szCs w:val="21"/>
        </w:rPr>
        <w:t>的氢原子吸收，使氢原子电离；当处于基态的氢原子吸收的光子能量大于</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13.6</w:t>
      </w:r>
      <w:r>
        <w:rPr>
          <w:rFonts w:ascii="Times New Roman" w:hAnsi="Times New Roman" w:eastAsia="Times New Roman" w:cs="Times New Roman"/>
          <w:spacing w:val="25"/>
          <w:w w:val="101"/>
          <w:sz w:val="21"/>
          <w:szCs w:val="21"/>
        </w:rPr>
        <w:t xml:space="preserve"> </w:t>
      </w:r>
      <w:r>
        <w:rPr>
          <w:rFonts w:ascii="Times New Roman" w:hAnsi="Times New Roman" w:eastAsia="Times New Roman" w:cs="Times New Roman"/>
          <w:spacing w:val="-1"/>
          <w:sz w:val="21"/>
          <w:szCs w:val="21"/>
        </w:rPr>
        <w:t>eV</w:t>
      </w:r>
      <w:r>
        <w:rPr>
          <w:rFonts w:ascii="宋体" w:hAnsi="宋体" w:eastAsia="宋体" w:cs="宋体"/>
          <w:spacing w:val="-1"/>
          <w:sz w:val="21"/>
          <w:szCs w:val="21"/>
        </w:rPr>
        <w:t>，氢原子电</w:t>
      </w:r>
      <w:r>
        <w:rPr>
          <w:rFonts w:ascii="宋体" w:hAnsi="宋体" w:eastAsia="宋体" w:cs="宋体"/>
          <w:sz w:val="21"/>
          <w:szCs w:val="21"/>
        </w:rPr>
        <w:t xml:space="preserve"> </w:t>
      </w:r>
      <w:r>
        <w:rPr>
          <w:rFonts w:ascii="宋体" w:hAnsi="宋体" w:eastAsia="宋体" w:cs="宋体"/>
          <w:spacing w:val="1"/>
          <w:sz w:val="21"/>
          <w:szCs w:val="21"/>
        </w:rPr>
        <w:t>离后，电子具有一定的初动能</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K</w:t>
      </w:r>
      <w:r>
        <w:rPr>
          <w:rFonts w:ascii="宋体" w:hAnsi="宋体" w:eastAsia="宋体" w:cs="宋体"/>
          <w:spacing w:val="1"/>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K</w:t>
      </w:r>
      <w:r>
        <w:rPr>
          <w:rFonts w:ascii="Times New Roman" w:hAnsi="Times New Roman" w:eastAsia="Times New Roman" w:cs="Times New Roman"/>
          <w:spacing w:val="1"/>
          <w:position w:val="-1"/>
          <w:sz w:val="13"/>
          <w:szCs w:val="13"/>
        </w:rPr>
        <w:t>=</w:t>
      </w:r>
      <w:r>
        <w:rPr>
          <w:rFonts w:ascii="Times New Roman" w:hAnsi="Times New Roman" w:eastAsia="Times New Roman" w:cs="Times New Roman"/>
          <w:i/>
          <w:iCs/>
          <w:spacing w:val="1"/>
          <w:sz w:val="21"/>
          <w:szCs w:val="21"/>
        </w:rPr>
        <w:t>h</w:t>
      </w:r>
      <w:r>
        <w:rPr>
          <w:rFonts w:ascii="Times New Roman" w:hAnsi="Times New Roman" w:eastAsia="Times New Roman" w:cs="Times New Roman"/>
          <w:spacing w:val="1"/>
          <w:sz w:val="21"/>
          <w:szCs w:val="21"/>
        </w:rPr>
        <w:t>ν+</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n</w:t>
      </w:r>
      <w:r>
        <w:rPr>
          <w:rFonts w:ascii="宋体" w:hAnsi="宋体" w:eastAsia="宋体" w:cs="宋体"/>
          <w:spacing w:val="1"/>
          <w:sz w:val="21"/>
          <w:szCs w:val="21"/>
        </w:rPr>
        <w:t>。</w:t>
      </w:r>
    </w:p>
    <w:p w14:paraId="4380584D">
      <w:pPr>
        <w:spacing w:before="196"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64BC5ED3">
      <w:pPr>
        <w:spacing w:before="224" w:line="222" w:lineRule="auto"/>
        <w:ind w:left="39"/>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黑体辐射的实验规律如图所示，关于热辐射和黑体辐射，下列说法正确的是 (</w:t>
      </w:r>
      <w:r>
        <w:rPr>
          <w:rFonts w:ascii="宋体" w:hAnsi="宋体" w:eastAsia="宋体" w:cs="宋体"/>
          <w:spacing w:val="18"/>
          <w:sz w:val="21"/>
          <w:szCs w:val="21"/>
        </w:rPr>
        <w:t xml:space="preserve">    </w:t>
      </w:r>
      <w:r>
        <w:rPr>
          <w:rFonts w:ascii="宋体" w:hAnsi="宋体" w:eastAsia="宋体" w:cs="宋体"/>
          <w:spacing w:val="1"/>
          <w:sz w:val="21"/>
          <w:szCs w:val="21"/>
        </w:rPr>
        <w:t>)</w:t>
      </w:r>
    </w:p>
    <w:p w14:paraId="4D5D9A70">
      <w:pPr>
        <w:spacing w:before="66" w:line="1708" w:lineRule="exact"/>
        <w:ind w:firstLine="3435"/>
      </w:pPr>
      <w:r>
        <w:rPr>
          <w:position w:val="-34"/>
        </w:rPr>
        <w:drawing>
          <wp:inline distT="0" distB="0" distL="0" distR="0">
            <wp:extent cx="1071880" cy="1084580"/>
            <wp:effectExtent l="0" t="0" r="0" b="0"/>
            <wp:docPr id="2300" name="IM 2300"/>
            <wp:cNvGraphicFramePr/>
            <a:graphic xmlns:a="http://schemas.openxmlformats.org/drawingml/2006/main">
              <a:graphicData uri="http://schemas.openxmlformats.org/drawingml/2006/picture">
                <pic:pic xmlns:pic="http://schemas.openxmlformats.org/drawingml/2006/picture">
                  <pic:nvPicPr>
                    <pic:cNvPr id="2300" name="IM 2300"/>
                    <pic:cNvPicPr/>
                  </pic:nvPicPr>
                  <pic:blipFill>
                    <a:blip r:embed="rId1503"/>
                    <a:stretch>
                      <a:fillRect/>
                    </a:stretch>
                  </pic:blipFill>
                  <pic:spPr>
                    <a:xfrm>
                      <a:off x="0" y="0"/>
                      <a:ext cx="1072388" cy="1084580"/>
                    </a:xfrm>
                    <a:prstGeom prst="rect">
                      <a:avLst/>
                    </a:prstGeom>
                  </pic:spPr>
                </pic:pic>
              </a:graphicData>
            </a:graphic>
          </wp:inline>
        </w:drawing>
      </w:r>
    </w:p>
    <w:p w14:paraId="5C2A8E1F">
      <w:pPr>
        <w:spacing w:before="135"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0"/>
          <w:sz w:val="21"/>
          <w:szCs w:val="21"/>
        </w:rPr>
        <w:t xml:space="preserve"> </w:t>
      </w:r>
      <w:r>
        <w:rPr>
          <w:rFonts w:ascii="宋体" w:hAnsi="宋体" w:eastAsia="宋体" w:cs="宋体"/>
          <w:spacing w:val="-2"/>
          <w:sz w:val="21"/>
          <w:szCs w:val="21"/>
        </w:rPr>
        <w:t>．一般物体的热辐射强度只与物体的温度有关</w:t>
      </w:r>
    </w:p>
    <w:p w14:paraId="6DF01017">
      <w:pPr>
        <w:spacing w:before="61"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．黑体辐射电磁波的强度按波长的分布不仅与温度有关，还与材料的种类及其表面状况有关</w:t>
      </w:r>
    </w:p>
    <w:p w14:paraId="4FC64239">
      <w:pPr>
        <w:spacing w:before="61"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7"/>
          <w:sz w:val="21"/>
          <w:szCs w:val="21"/>
        </w:rPr>
        <w:t xml:space="preserve"> </w:t>
      </w:r>
      <w:r>
        <w:rPr>
          <w:rFonts w:ascii="宋体" w:hAnsi="宋体" w:eastAsia="宋体" w:cs="宋体"/>
          <w:spacing w:val="-2"/>
          <w:sz w:val="21"/>
          <w:szCs w:val="21"/>
        </w:rPr>
        <w:t>．随温度降低，黑体辐射的各种波长的辐射强度都增加</w:t>
      </w:r>
    </w:p>
    <w:p w14:paraId="393F839F">
      <w:pPr>
        <w:spacing w:before="39"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．随温度升高，黑体辐射强度的极大值向频率较高的方向移动</w:t>
      </w:r>
    </w:p>
    <w:p w14:paraId="01939931">
      <w:pPr>
        <w:spacing w:before="37" w:line="226" w:lineRule="auto"/>
        <w:ind w:left="32" w:right="24" w:firstLine="6"/>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用金属铷为阴极的光电管，观测光电效应现象，实验装置示意如图甲所示，实验中测得</w:t>
      </w:r>
      <w:r>
        <w:rPr>
          <w:rFonts w:ascii="宋体" w:hAnsi="宋体" w:eastAsia="宋体" w:cs="宋体"/>
          <w:spacing w:val="16"/>
          <w:sz w:val="21"/>
          <w:szCs w:val="21"/>
        </w:rPr>
        <w:t xml:space="preserve"> </w:t>
      </w:r>
      <w:r>
        <w:rPr>
          <w:rFonts w:ascii="宋体" w:hAnsi="宋体" w:eastAsia="宋体" w:cs="宋体"/>
          <w:spacing w:val="-7"/>
          <w:sz w:val="21"/>
          <w:szCs w:val="21"/>
        </w:rPr>
        <w:t xml:space="preserve">铷的遏止电压 </w:t>
      </w:r>
      <w:r>
        <w:rPr>
          <w:rFonts w:ascii="Times New Roman" w:hAnsi="Times New Roman" w:eastAsia="Times New Roman" w:cs="Times New Roman"/>
          <w:i/>
          <w:iCs/>
          <w:spacing w:val="-7"/>
          <w:sz w:val="21"/>
          <w:szCs w:val="21"/>
        </w:rPr>
        <w:t>U</w:t>
      </w:r>
      <w:r>
        <w:rPr>
          <w:rFonts w:ascii="Times New Roman" w:hAnsi="Times New Roman" w:eastAsia="Times New Roman" w:cs="Times New Roman"/>
          <w:spacing w:val="-7"/>
          <w:position w:val="-2"/>
          <w:sz w:val="13"/>
          <w:szCs w:val="13"/>
        </w:rPr>
        <w:t>c</w:t>
      </w:r>
      <w:r>
        <w:rPr>
          <w:rFonts w:ascii="Times New Roman" w:hAnsi="Times New Roman" w:eastAsia="Times New Roman" w:cs="Times New Roman"/>
          <w:spacing w:val="22"/>
          <w:position w:val="-2"/>
          <w:sz w:val="13"/>
          <w:szCs w:val="13"/>
        </w:rPr>
        <w:t xml:space="preserve"> </w:t>
      </w:r>
      <w:r>
        <w:rPr>
          <w:rFonts w:ascii="宋体" w:hAnsi="宋体" w:eastAsia="宋体" w:cs="宋体"/>
          <w:spacing w:val="-7"/>
          <w:sz w:val="21"/>
          <w:szCs w:val="21"/>
        </w:rPr>
        <w:t>与入射光频率</w:t>
      </w:r>
      <w:r>
        <w:rPr>
          <w:rFonts w:ascii="宋体" w:hAnsi="宋体" w:eastAsia="宋体" w:cs="宋体"/>
          <w:spacing w:val="-38"/>
          <w:sz w:val="21"/>
          <w:szCs w:val="21"/>
        </w:rPr>
        <w:t xml:space="preserve"> </w:t>
      </w:r>
      <w:r>
        <w:rPr>
          <w:rFonts w:ascii="Times New Roman" w:hAnsi="Times New Roman" w:eastAsia="Times New Roman" w:cs="Times New Roman"/>
          <w:i/>
          <w:iCs/>
          <w:spacing w:val="-7"/>
          <w:sz w:val="21"/>
          <w:szCs w:val="21"/>
        </w:rPr>
        <w:t>ν</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7"/>
          <w:sz w:val="21"/>
          <w:szCs w:val="21"/>
        </w:rPr>
        <w:t>之间的关系如图乙所示，图线与</w:t>
      </w:r>
      <w:r>
        <w:rPr>
          <w:rFonts w:ascii="宋体" w:hAnsi="宋体" w:eastAsia="宋体" w:cs="宋体"/>
          <w:spacing w:val="-8"/>
          <w:sz w:val="21"/>
          <w:szCs w:val="21"/>
        </w:rPr>
        <w:t>横轴交点的横坐标为</w:t>
      </w:r>
      <w:r>
        <w:rPr>
          <w:rFonts w:ascii="宋体" w:hAnsi="宋体" w:eastAsia="宋体" w:cs="宋体"/>
          <w:spacing w:val="-31"/>
          <w:sz w:val="21"/>
          <w:szCs w:val="21"/>
        </w:rPr>
        <w:t xml:space="preserve"> </w:t>
      </w:r>
      <w:r>
        <w:rPr>
          <w:rFonts w:ascii="Times New Roman" w:hAnsi="Times New Roman" w:eastAsia="Times New Roman" w:cs="Times New Roman"/>
          <w:spacing w:val="-8"/>
          <w:sz w:val="21"/>
          <w:szCs w:val="21"/>
        </w:rPr>
        <w:t>5.15×10</w:t>
      </w:r>
      <w:r>
        <w:rPr>
          <w:rFonts w:ascii="Times New Roman" w:hAnsi="Times New Roman" w:eastAsia="Times New Roman" w:cs="Times New Roman"/>
          <w:spacing w:val="-8"/>
          <w:position w:val="6"/>
          <w:sz w:val="13"/>
          <w:szCs w:val="13"/>
        </w:rPr>
        <w:t>14</w:t>
      </w:r>
      <w:r>
        <w:rPr>
          <w:rFonts w:ascii="Times New Roman" w:hAnsi="Times New Roman" w:eastAsia="Times New Roman" w:cs="Times New Roman"/>
          <w:position w:val="6"/>
          <w:sz w:val="13"/>
          <w:szCs w:val="13"/>
        </w:rPr>
        <w:t xml:space="preserve"> </w:t>
      </w:r>
      <w:r>
        <w:rPr>
          <w:rFonts w:ascii="Times New Roman" w:hAnsi="Times New Roman" w:eastAsia="Times New Roman" w:cs="Times New Roman"/>
          <w:spacing w:val="-3"/>
          <w:sz w:val="21"/>
          <w:szCs w:val="21"/>
        </w:rPr>
        <w:t>Hz</w:t>
      </w:r>
      <w:r>
        <w:rPr>
          <w:rFonts w:ascii="Times New Roman" w:hAnsi="Times New Roman" w:eastAsia="Times New Roman" w:cs="Times New Roman"/>
          <w:spacing w:val="-20"/>
          <w:sz w:val="21"/>
          <w:szCs w:val="21"/>
        </w:rPr>
        <w:t xml:space="preserve"> </w:t>
      </w:r>
      <w:r>
        <w:rPr>
          <w:rFonts w:ascii="宋体" w:hAnsi="宋体" w:eastAsia="宋体" w:cs="宋体"/>
          <w:spacing w:val="-3"/>
          <w:sz w:val="21"/>
          <w:szCs w:val="21"/>
        </w:rPr>
        <w:t>．已知普朗克常量</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h</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6.63×10</w:t>
      </w:r>
      <w:r>
        <w:rPr>
          <w:rFonts w:ascii="宋体" w:hAnsi="宋体" w:eastAsia="宋体" w:cs="宋体"/>
          <w:spacing w:val="-3"/>
          <w:position w:val="7"/>
          <w:sz w:val="11"/>
          <w:szCs w:val="11"/>
        </w:rPr>
        <w:t>－</w:t>
      </w:r>
      <w:r>
        <w:rPr>
          <w:rFonts w:ascii="Times New Roman" w:hAnsi="Times New Roman" w:eastAsia="Times New Roman" w:cs="Times New Roman"/>
          <w:spacing w:val="-3"/>
          <w:position w:val="7"/>
          <w:sz w:val="13"/>
          <w:szCs w:val="13"/>
        </w:rPr>
        <w:t>34</w:t>
      </w:r>
      <w:r>
        <w:rPr>
          <w:rFonts w:ascii="Times New Roman" w:hAnsi="Times New Roman" w:eastAsia="Times New Roman" w:cs="Times New Roman"/>
          <w:spacing w:val="25"/>
          <w:w w:val="102"/>
          <w:position w:val="7"/>
          <w:sz w:val="13"/>
          <w:szCs w:val="13"/>
        </w:rPr>
        <w:t xml:space="preserve"> </w:t>
      </w:r>
      <w:r>
        <w:rPr>
          <w:rFonts w:ascii="Times New Roman" w:hAnsi="Times New Roman" w:eastAsia="Times New Roman" w:cs="Times New Roman"/>
          <w:spacing w:val="-3"/>
          <w:sz w:val="21"/>
          <w:szCs w:val="21"/>
        </w:rPr>
        <w:t>J·s</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．则下列说法中正确的是 (</w:t>
      </w:r>
      <w:r>
        <w:rPr>
          <w:rFonts w:ascii="宋体" w:hAnsi="宋体" w:eastAsia="宋体" w:cs="宋体"/>
          <w:spacing w:val="15"/>
          <w:sz w:val="21"/>
          <w:szCs w:val="21"/>
        </w:rPr>
        <w:t xml:space="preserve">    </w:t>
      </w:r>
      <w:r>
        <w:rPr>
          <w:rFonts w:ascii="宋体" w:hAnsi="宋体" w:eastAsia="宋体" w:cs="宋体"/>
          <w:spacing w:val="-3"/>
          <w:sz w:val="21"/>
          <w:szCs w:val="21"/>
        </w:rPr>
        <w:t>)</w:t>
      </w:r>
    </w:p>
    <w:p w14:paraId="02BDE463">
      <w:pPr>
        <w:spacing w:line="2326" w:lineRule="exact"/>
        <w:ind w:firstLine="2013"/>
      </w:pPr>
      <w:r>
        <w:rPr>
          <w:position w:val="-46"/>
        </w:rPr>
        <w:drawing>
          <wp:inline distT="0" distB="0" distL="0" distR="0">
            <wp:extent cx="2877820" cy="1476375"/>
            <wp:effectExtent l="0" t="0" r="0" b="0"/>
            <wp:docPr id="2302" name="IM 2302"/>
            <wp:cNvGraphicFramePr/>
            <a:graphic xmlns:a="http://schemas.openxmlformats.org/drawingml/2006/main">
              <a:graphicData uri="http://schemas.openxmlformats.org/drawingml/2006/picture">
                <pic:pic xmlns:pic="http://schemas.openxmlformats.org/drawingml/2006/picture">
                  <pic:nvPicPr>
                    <pic:cNvPr id="2302" name="IM 2302"/>
                    <pic:cNvPicPr/>
                  </pic:nvPicPr>
                  <pic:blipFill>
                    <a:blip r:embed="rId1504"/>
                    <a:stretch>
                      <a:fillRect/>
                    </a:stretch>
                  </pic:blipFill>
                  <pic:spPr>
                    <a:xfrm>
                      <a:off x="0" y="0"/>
                      <a:ext cx="2877820" cy="1476883"/>
                    </a:xfrm>
                    <a:prstGeom prst="rect">
                      <a:avLst/>
                    </a:prstGeom>
                  </pic:spPr>
                </pic:pic>
              </a:graphicData>
            </a:graphic>
          </wp:inline>
        </w:drawing>
      </w:r>
    </w:p>
    <w:p w14:paraId="4989378C">
      <w:pPr>
        <w:spacing w:before="45"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．欲测遏止电压，应选择电源左端为正极</w:t>
      </w:r>
    </w:p>
    <w:p w14:paraId="31FE75EC">
      <w:pPr>
        <w:spacing w:before="20"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6"/>
          <w:sz w:val="21"/>
          <w:szCs w:val="21"/>
        </w:rPr>
        <w:t xml:space="preserve"> </w:t>
      </w:r>
      <w:r>
        <w:rPr>
          <w:rFonts w:ascii="宋体" w:hAnsi="宋体" w:eastAsia="宋体" w:cs="宋体"/>
          <w:spacing w:val="-1"/>
          <w:sz w:val="21"/>
          <w:szCs w:val="21"/>
        </w:rPr>
        <w:t>．当电源左端为正极时，滑动变阻器的滑片向右滑动，电流表的示数持续增大</w:t>
      </w:r>
    </w:p>
    <w:p w14:paraId="601CC7CB">
      <w:pPr>
        <w:spacing w:before="22" w:line="221"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．增大照射光的强度，产生的光电子的最大初动</w:t>
      </w:r>
      <w:r>
        <w:rPr>
          <w:rFonts w:ascii="宋体" w:hAnsi="宋体" w:eastAsia="宋体" w:cs="宋体"/>
          <w:spacing w:val="-2"/>
          <w:sz w:val="21"/>
          <w:szCs w:val="21"/>
        </w:rPr>
        <w:t>能一定增大</w:t>
      </w:r>
    </w:p>
    <w:p w14:paraId="4B717BBB">
      <w:pPr>
        <w:spacing w:before="20" w:line="220" w:lineRule="auto"/>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D</w:t>
      </w:r>
      <w:r>
        <w:rPr>
          <w:rFonts w:ascii="宋体" w:hAnsi="宋体" w:eastAsia="宋体" w:cs="宋体"/>
          <w:sz w:val="21"/>
          <w:szCs w:val="21"/>
        </w:rPr>
        <w:t>．如果实验中入射光的频率</w:t>
      </w:r>
      <w:r>
        <w:rPr>
          <w:rFonts w:ascii="宋体" w:hAnsi="宋体" w:eastAsia="宋体" w:cs="宋体"/>
          <w:spacing w:val="-44"/>
          <w:sz w:val="21"/>
          <w:szCs w:val="21"/>
        </w:rPr>
        <w:t xml:space="preserve"> </w:t>
      </w:r>
      <w:r>
        <w:rPr>
          <w:rFonts w:ascii="Times New Roman" w:hAnsi="Times New Roman" w:eastAsia="Times New Roman" w:cs="Times New Roman"/>
          <w:i/>
          <w:iCs/>
          <w:sz w:val="21"/>
          <w:szCs w:val="21"/>
        </w:rPr>
        <w:t>ν</w:t>
      </w:r>
      <w:r>
        <w:rPr>
          <w:rFonts w:ascii="Times New Roman" w:hAnsi="Times New Roman" w:eastAsia="Times New Roman" w:cs="Times New Roman"/>
          <w:i/>
          <w:iCs/>
          <w:spacing w:val="-23"/>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7.00×10</w:t>
      </w:r>
      <w:r>
        <w:rPr>
          <w:rFonts w:ascii="Times New Roman" w:hAnsi="Times New Roman" w:eastAsia="Times New Roman" w:cs="Times New Roman"/>
          <w:position w:val="6"/>
          <w:sz w:val="13"/>
          <w:szCs w:val="13"/>
        </w:rPr>
        <w:t>14</w:t>
      </w:r>
      <w:r>
        <w:rPr>
          <w:rFonts w:ascii="Times New Roman" w:hAnsi="Times New Roman" w:eastAsia="Times New Roman" w:cs="Times New Roman"/>
          <w:spacing w:val="9"/>
          <w:w w:val="101"/>
          <w:position w:val="6"/>
          <w:sz w:val="13"/>
          <w:szCs w:val="13"/>
        </w:rPr>
        <w:t xml:space="preserve"> </w:t>
      </w:r>
      <w:r>
        <w:rPr>
          <w:rFonts w:ascii="Times New Roman" w:hAnsi="Times New Roman" w:eastAsia="Times New Roman" w:cs="Times New Roman"/>
          <w:sz w:val="21"/>
          <w:szCs w:val="21"/>
        </w:rPr>
        <w:t>Hz</w:t>
      </w:r>
      <w:r>
        <w:rPr>
          <w:rFonts w:ascii="宋体" w:hAnsi="宋体" w:eastAsia="宋体" w:cs="宋体"/>
          <w:sz w:val="21"/>
          <w:szCs w:val="21"/>
        </w:rPr>
        <w:t>，则产生的光电子的最大初动能约为</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2"/>
          <w:sz w:val="13"/>
          <w:szCs w:val="13"/>
        </w:rPr>
        <w:t xml:space="preserve">k </w:t>
      </w:r>
      <w:r>
        <w:rPr>
          <w:rFonts w:ascii="宋体" w:hAnsi="宋体" w:eastAsia="宋体" w:cs="宋体"/>
          <w:sz w:val="21"/>
          <w:szCs w:val="21"/>
        </w:rPr>
        <w:t>＝</w:t>
      </w:r>
      <w:r>
        <w:rPr>
          <w:rFonts w:ascii="Times New Roman" w:hAnsi="Times New Roman" w:eastAsia="Times New Roman" w:cs="Times New Roman"/>
          <w:sz w:val="21"/>
          <w:szCs w:val="21"/>
        </w:rPr>
        <w:t>1.2×10</w:t>
      </w:r>
    </w:p>
    <w:p w14:paraId="414780BF">
      <w:pPr>
        <w:spacing w:line="250" w:lineRule="exact"/>
        <w:ind w:left="43"/>
        <w:rPr>
          <w:rFonts w:ascii="Times New Roman" w:hAnsi="Times New Roman" w:eastAsia="Times New Roman" w:cs="Times New Roman"/>
          <w:sz w:val="21"/>
          <w:szCs w:val="21"/>
        </w:rPr>
      </w:pPr>
      <w:r>
        <w:rPr>
          <w:rFonts w:ascii="宋体" w:hAnsi="宋体" w:eastAsia="宋体" w:cs="宋体"/>
          <w:spacing w:val="4"/>
          <w:position w:val="7"/>
          <w:sz w:val="11"/>
          <w:szCs w:val="11"/>
        </w:rPr>
        <w:t>-</w:t>
      </w:r>
      <w:r>
        <w:rPr>
          <w:rFonts w:ascii="宋体" w:hAnsi="宋体" w:eastAsia="宋体" w:cs="宋体"/>
          <w:spacing w:val="-22"/>
          <w:position w:val="7"/>
          <w:sz w:val="11"/>
          <w:szCs w:val="11"/>
        </w:rPr>
        <w:t xml:space="preserve"> </w:t>
      </w:r>
      <w:r>
        <w:rPr>
          <w:rFonts w:ascii="Times New Roman" w:hAnsi="Times New Roman" w:eastAsia="Times New Roman" w:cs="Times New Roman"/>
          <w:spacing w:val="4"/>
          <w:position w:val="7"/>
          <w:sz w:val="13"/>
          <w:szCs w:val="13"/>
        </w:rPr>
        <w:t>19</w:t>
      </w:r>
      <w:r>
        <w:rPr>
          <w:rFonts w:ascii="Times New Roman" w:hAnsi="Times New Roman" w:eastAsia="Times New Roman" w:cs="Times New Roman"/>
          <w:spacing w:val="25"/>
          <w:position w:val="7"/>
          <w:sz w:val="13"/>
          <w:szCs w:val="13"/>
        </w:rPr>
        <w:t xml:space="preserve"> </w:t>
      </w:r>
      <w:r>
        <w:rPr>
          <w:rFonts w:ascii="Times New Roman" w:hAnsi="Times New Roman" w:eastAsia="Times New Roman" w:cs="Times New Roman"/>
          <w:spacing w:val="4"/>
          <w:sz w:val="21"/>
          <w:szCs w:val="21"/>
        </w:rPr>
        <w:t>J</w:t>
      </w:r>
    </w:p>
    <w:p w14:paraId="49692A65">
      <w:pPr>
        <w:spacing w:before="73" w:line="245" w:lineRule="auto"/>
        <w:ind w:left="61" w:right="48" w:hanging="22"/>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用如图所示的装置研究光电效应现象，当用光子能量为</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3.6</w:t>
      </w:r>
      <w:r>
        <w:rPr>
          <w:rFonts w:ascii="Times New Roman" w:hAnsi="Times New Roman" w:eastAsia="Times New Roman" w:cs="Times New Roman"/>
          <w:sz w:val="21"/>
          <w:szCs w:val="21"/>
        </w:rPr>
        <w:t>eV</w:t>
      </w:r>
      <w:r>
        <w:rPr>
          <w:rFonts w:ascii="Times New Roman" w:hAnsi="Times New Roman" w:eastAsia="Times New Roman" w:cs="Times New Roman"/>
          <w:spacing w:val="27"/>
          <w:w w:val="101"/>
          <w:sz w:val="21"/>
          <w:szCs w:val="21"/>
        </w:rPr>
        <w:t xml:space="preserve"> </w:t>
      </w:r>
      <w:r>
        <w:rPr>
          <w:rFonts w:ascii="宋体" w:hAnsi="宋体" w:eastAsia="宋体" w:cs="宋体"/>
          <w:spacing w:val="3"/>
          <w:sz w:val="21"/>
          <w:szCs w:val="21"/>
        </w:rPr>
        <w:t>的光照射到光电管上时，</w:t>
      </w:r>
      <w:r>
        <w:rPr>
          <w:rFonts w:ascii="宋体" w:hAnsi="宋体" w:eastAsia="宋体" w:cs="宋体"/>
          <w:sz w:val="21"/>
          <w:szCs w:val="21"/>
        </w:rPr>
        <w:t xml:space="preserve"> </w:t>
      </w:r>
      <w:r>
        <w:rPr>
          <w:rFonts w:ascii="宋体" w:hAnsi="宋体" w:eastAsia="宋体" w:cs="宋体"/>
          <w:spacing w:val="-1"/>
          <w:sz w:val="21"/>
          <w:szCs w:val="21"/>
        </w:rPr>
        <w:t>电流表</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G </w:t>
      </w:r>
      <w:r>
        <w:rPr>
          <w:rFonts w:ascii="宋体" w:hAnsi="宋体" w:eastAsia="宋体" w:cs="宋体"/>
          <w:spacing w:val="-1"/>
          <w:sz w:val="21"/>
          <w:szCs w:val="21"/>
        </w:rPr>
        <w:t>有读数．移动变阻器的触点</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c</w:t>
      </w:r>
      <w:r>
        <w:rPr>
          <w:rFonts w:ascii="宋体" w:hAnsi="宋体" w:eastAsia="宋体" w:cs="宋体"/>
          <w:spacing w:val="-1"/>
          <w:sz w:val="21"/>
          <w:szCs w:val="21"/>
        </w:rPr>
        <w:t>，</w:t>
      </w:r>
      <w:r>
        <w:rPr>
          <w:rFonts w:ascii="宋体" w:hAnsi="宋体" w:eastAsia="宋体" w:cs="宋体"/>
          <w:spacing w:val="-2"/>
          <w:sz w:val="21"/>
          <w:szCs w:val="21"/>
        </w:rPr>
        <w:t>当电压表的示数大于或等于</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0.9V</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时，电流表读数为</w:t>
      </w:r>
    </w:p>
    <w:p w14:paraId="35DB2E28">
      <w:pPr>
        <w:spacing w:before="45" w:line="235" w:lineRule="auto"/>
        <w:ind w:left="36"/>
        <w:rPr>
          <w:rFonts w:ascii="宋体" w:hAnsi="宋体" w:eastAsia="宋体" w:cs="宋体"/>
          <w:sz w:val="21"/>
          <w:szCs w:val="21"/>
        </w:rPr>
      </w:pPr>
      <w:r>
        <w:rPr>
          <w:rFonts w:ascii="Times New Roman" w:hAnsi="Times New Roman" w:eastAsia="Times New Roman" w:cs="Times New Roman"/>
          <w:spacing w:val="5"/>
          <w:sz w:val="21"/>
          <w:szCs w:val="21"/>
        </w:rPr>
        <w:t>0</w:t>
      </w:r>
      <w:r>
        <w:rPr>
          <w:rFonts w:ascii="宋体" w:hAnsi="宋体" w:eastAsia="宋体" w:cs="宋体"/>
          <w:spacing w:val="5"/>
          <w:sz w:val="21"/>
          <w:szCs w:val="21"/>
        </w:rPr>
        <w:t>，则以下说法正确的是(</w:t>
      </w:r>
      <w:r>
        <w:rPr>
          <w:rFonts w:ascii="宋体" w:hAnsi="宋体" w:eastAsia="宋体" w:cs="宋体"/>
          <w:spacing w:val="16"/>
          <w:sz w:val="21"/>
          <w:szCs w:val="21"/>
        </w:rPr>
        <w:t xml:space="preserve">    </w:t>
      </w:r>
      <w:r>
        <w:rPr>
          <w:rFonts w:ascii="宋体" w:hAnsi="宋体" w:eastAsia="宋体" w:cs="宋体"/>
          <w:spacing w:val="5"/>
          <w:sz w:val="21"/>
          <w:szCs w:val="21"/>
        </w:rPr>
        <w:t>)</w:t>
      </w:r>
    </w:p>
    <w:p w14:paraId="5E40A253">
      <w:pPr>
        <w:spacing w:before="40" w:line="2714" w:lineRule="exact"/>
        <w:ind w:firstLine="3121"/>
      </w:pPr>
      <w:r>
        <w:rPr>
          <w:position w:val="-54"/>
        </w:rPr>
        <w:drawing>
          <wp:inline distT="0" distB="0" distL="0" distR="0">
            <wp:extent cx="1471295" cy="1723390"/>
            <wp:effectExtent l="0" t="0" r="0" b="0"/>
            <wp:docPr id="2304" name="IM 2304"/>
            <wp:cNvGraphicFramePr/>
            <a:graphic xmlns:a="http://schemas.openxmlformats.org/drawingml/2006/main">
              <a:graphicData uri="http://schemas.openxmlformats.org/drawingml/2006/picture">
                <pic:pic xmlns:pic="http://schemas.openxmlformats.org/drawingml/2006/picture">
                  <pic:nvPicPr>
                    <pic:cNvPr id="2304" name="IM 2304"/>
                    <pic:cNvPicPr/>
                  </pic:nvPicPr>
                  <pic:blipFill>
                    <a:blip r:embed="rId1505"/>
                    <a:stretch>
                      <a:fillRect/>
                    </a:stretch>
                  </pic:blipFill>
                  <pic:spPr>
                    <a:xfrm>
                      <a:off x="0" y="0"/>
                      <a:ext cx="1471295" cy="1723390"/>
                    </a:xfrm>
                    <a:prstGeom prst="rect">
                      <a:avLst/>
                    </a:prstGeom>
                  </pic:spPr>
                </pic:pic>
              </a:graphicData>
            </a:graphic>
          </wp:inline>
        </w:drawing>
      </w:r>
    </w:p>
    <w:p w14:paraId="6FF8D849">
      <w:pPr>
        <w:spacing w:before="100" w:line="234"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．光电子的初动能可能为</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0.8eV</w:t>
      </w:r>
    </w:p>
    <w:p w14:paraId="758EF2BF">
      <w:pPr>
        <w:spacing w:line="234" w:lineRule="auto"/>
        <w:rPr>
          <w:rFonts w:ascii="Times New Roman" w:hAnsi="Times New Roman" w:eastAsia="Times New Roman" w:cs="Times New Roman"/>
          <w:sz w:val="21"/>
          <w:szCs w:val="21"/>
        </w:rPr>
        <w:sectPr>
          <w:headerReference r:id="rId276" w:type="default"/>
          <w:footerReference r:id="rId277" w:type="default"/>
          <w:pgSz w:w="11907" w:h="16839"/>
          <w:pgMar w:top="1166" w:right="1670" w:bottom="1065" w:left="1673" w:header="831" w:footer="816" w:gutter="0"/>
          <w:cols w:space="720" w:num="1"/>
        </w:sectPr>
      </w:pPr>
    </w:p>
    <w:p w14:paraId="08882C09">
      <w:pPr>
        <w:spacing w:before="303" w:line="23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3"/>
          <w:sz w:val="21"/>
          <w:szCs w:val="21"/>
        </w:rPr>
        <w:t>．光电管阴极的逸出功为</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0.9eV</w:t>
      </w:r>
    </w:p>
    <w:p w14:paraId="20B5EE52">
      <w:pPr>
        <w:spacing w:before="46" w:line="234"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21"/>
          <w:sz w:val="21"/>
          <w:szCs w:val="21"/>
        </w:rPr>
        <w:t xml:space="preserve"> </w:t>
      </w:r>
      <w:r>
        <w:rPr>
          <w:rFonts w:ascii="宋体" w:hAnsi="宋体" w:eastAsia="宋体" w:cs="宋体"/>
          <w:spacing w:val="-4"/>
          <w:sz w:val="21"/>
          <w:szCs w:val="21"/>
        </w:rPr>
        <w:t>．电键</w:t>
      </w:r>
      <w:r>
        <w:rPr>
          <w:rFonts w:ascii="宋体" w:hAnsi="宋体" w:eastAsia="宋体" w:cs="宋体"/>
          <w:spacing w:val="-41"/>
          <w:sz w:val="21"/>
          <w:szCs w:val="21"/>
        </w:rPr>
        <w:t xml:space="preserve"> </w:t>
      </w:r>
      <w:r>
        <w:rPr>
          <w:rFonts w:ascii="Times New Roman" w:hAnsi="Times New Roman" w:eastAsia="Times New Roman" w:cs="Times New Roman"/>
          <w:spacing w:val="-4"/>
          <w:sz w:val="21"/>
          <w:szCs w:val="21"/>
        </w:rPr>
        <w:t>S</w:t>
      </w:r>
      <w:r>
        <w:rPr>
          <w:rFonts w:ascii="Times New Roman" w:hAnsi="Times New Roman" w:eastAsia="Times New Roman" w:cs="Times New Roman"/>
          <w:spacing w:val="17"/>
          <w:sz w:val="21"/>
          <w:szCs w:val="21"/>
        </w:rPr>
        <w:t xml:space="preserve"> </w:t>
      </w:r>
      <w:r>
        <w:rPr>
          <w:rFonts w:ascii="宋体" w:hAnsi="宋体" w:eastAsia="宋体" w:cs="宋体"/>
          <w:spacing w:val="-4"/>
          <w:sz w:val="21"/>
          <w:szCs w:val="21"/>
        </w:rPr>
        <w:t>断开后，电流表</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 xml:space="preserve">G </w:t>
      </w:r>
      <w:r>
        <w:rPr>
          <w:rFonts w:ascii="宋体" w:hAnsi="宋体" w:eastAsia="宋体" w:cs="宋体"/>
          <w:spacing w:val="-4"/>
          <w:sz w:val="21"/>
          <w:szCs w:val="21"/>
        </w:rPr>
        <w:t>示数为</w:t>
      </w:r>
      <w:r>
        <w:rPr>
          <w:rFonts w:ascii="宋体" w:hAnsi="宋体" w:eastAsia="宋体" w:cs="宋体"/>
          <w:spacing w:val="-45"/>
          <w:sz w:val="21"/>
          <w:szCs w:val="21"/>
        </w:rPr>
        <w:t xml:space="preserve"> </w:t>
      </w:r>
      <w:r>
        <w:rPr>
          <w:rFonts w:ascii="Times New Roman" w:hAnsi="Times New Roman" w:eastAsia="Times New Roman" w:cs="Times New Roman"/>
          <w:spacing w:val="-4"/>
          <w:sz w:val="21"/>
          <w:szCs w:val="21"/>
        </w:rPr>
        <w:t>0</w:t>
      </w:r>
    </w:p>
    <w:p w14:paraId="54481D20">
      <w:pPr>
        <w:spacing w:before="44" w:line="221" w:lineRule="auto"/>
        <w:ind w:left="32"/>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．改用能量为</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2eV</w:t>
      </w:r>
      <w:r>
        <w:rPr>
          <w:rFonts w:ascii="Times New Roman" w:hAnsi="Times New Roman" w:eastAsia="Times New Roman" w:cs="Times New Roman"/>
          <w:spacing w:val="24"/>
          <w:w w:val="101"/>
          <w:sz w:val="21"/>
          <w:szCs w:val="21"/>
        </w:rPr>
        <w:t xml:space="preserve"> </w:t>
      </w:r>
      <w:r>
        <w:rPr>
          <w:rFonts w:ascii="宋体" w:hAnsi="宋体" w:eastAsia="宋体" w:cs="宋体"/>
          <w:spacing w:val="-3"/>
          <w:sz w:val="21"/>
          <w:szCs w:val="21"/>
        </w:rPr>
        <w:t>的光子照射，电流表</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 xml:space="preserve">G </w:t>
      </w:r>
      <w:r>
        <w:rPr>
          <w:rFonts w:ascii="宋体" w:hAnsi="宋体" w:eastAsia="宋体" w:cs="宋体"/>
          <w:spacing w:val="-3"/>
          <w:sz w:val="21"/>
          <w:szCs w:val="21"/>
        </w:rPr>
        <w:t>有读数</w:t>
      </w:r>
    </w:p>
    <w:p w14:paraId="33C15087">
      <w:pPr>
        <w:spacing w:before="63" w:line="270" w:lineRule="auto"/>
        <w:ind w:left="33" w:right="189" w:firstLine="6"/>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4.</w:t>
      </w:r>
      <w:r>
        <w:rPr>
          <w:rFonts w:ascii="宋体" w:hAnsi="宋体" w:eastAsia="宋体" w:cs="宋体"/>
          <w:spacing w:val="4"/>
          <w:sz w:val="21"/>
          <w:szCs w:val="21"/>
        </w:rPr>
        <w:t>我国中微子探测实验利用光电管把光信号转换为电信号。如图所示，</w:t>
      </w:r>
      <w:r>
        <w:rPr>
          <w:rFonts w:ascii="Times New Roman" w:hAnsi="Times New Roman" w:eastAsia="Times New Roman" w:cs="Times New Roman"/>
          <w:spacing w:val="4"/>
          <w:sz w:val="21"/>
          <w:szCs w:val="21"/>
        </w:rPr>
        <w:t xml:space="preserve">A </w:t>
      </w:r>
      <w:r>
        <w:rPr>
          <w:rFonts w:ascii="宋体" w:hAnsi="宋体" w:eastAsia="宋体" w:cs="宋体"/>
          <w:spacing w:val="3"/>
          <w:sz w:val="21"/>
          <w:szCs w:val="21"/>
        </w:rPr>
        <w:t>和</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 xml:space="preserve">K </w:t>
      </w:r>
      <w:r>
        <w:rPr>
          <w:rFonts w:ascii="宋体" w:hAnsi="宋体" w:eastAsia="宋体" w:cs="宋体"/>
          <w:spacing w:val="3"/>
          <w:sz w:val="21"/>
          <w:szCs w:val="21"/>
        </w:rPr>
        <w:t>分别是光</w:t>
      </w:r>
      <w:r>
        <w:rPr>
          <w:rFonts w:ascii="宋体" w:hAnsi="宋体" w:eastAsia="宋体" w:cs="宋体"/>
          <w:sz w:val="21"/>
          <w:szCs w:val="21"/>
        </w:rPr>
        <w:t xml:space="preserve"> </w:t>
      </w:r>
      <w:r>
        <w:rPr>
          <w:rFonts w:ascii="宋体" w:hAnsi="宋体" w:eastAsia="宋体" w:cs="宋体"/>
          <w:spacing w:val="-2"/>
          <w:sz w:val="21"/>
          <w:szCs w:val="21"/>
        </w:rPr>
        <w:t>电管的阳极和阴极，加在</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K </w:t>
      </w:r>
      <w:r>
        <w:rPr>
          <w:rFonts w:ascii="宋体" w:hAnsi="宋体" w:eastAsia="宋体" w:cs="宋体"/>
          <w:spacing w:val="-2"/>
          <w:sz w:val="21"/>
          <w:szCs w:val="21"/>
        </w:rPr>
        <w:t>之间的电压为</w:t>
      </w:r>
      <w:r>
        <w:rPr>
          <w:rFonts w:ascii="宋体" w:hAnsi="宋体" w:eastAsia="宋体" w:cs="宋体"/>
          <w:spacing w:val="-32"/>
          <w:sz w:val="21"/>
          <w:szCs w:val="21"/>
        </w:rPr>
        <w:t xml:space="preserve"> </w:t>
      </w:r>
      <w:r>
        <w:rPr>
          <w:rFonts w:ascii="Times New Roman" w:hAnsi="Times New Roman" w:eastAsia="Times New Roman" w:cs="Times New Roman"/>
          <w:i/>
          <w:iCs/>
          <w:spacing w:val="-2"/>
          <w:sz w:val="21"/>
          <w:szCs w:val="21"/>
        </w:rPr>
        <w:t>U</w:t>
      </w:r>
      <w:r>
        <w:rPr>
          <w:rFonts w:ascii="宋体" w:hAnsi="宋体" w:eastAsia="宋体" w:cs="宋体"/>
          <w:spacing w:val="-2"/>
          <w:sz w:val="21"/>
          <w:szCs w:val="21"/>
        </w:rPr>
        <w:t>。现用发光功率为</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的激光器发出频率为</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v</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的光全部照射在</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 xml:space="preserve">K </w:t>
      </w:r>
      <w:r>
        <w:rPr>
          <w:rFonts w:ascii="宋体" w:hAnsi="宋体" w:eastAsia="宋体" w:cs="宋体"/>
          <w:spacing w:val="-1"/>
          <w:sz w:val="21"/>
          <w:szCs w:val="21"/>
        </w:rPr>
        <w:t>上，回路中形成电流。已知阴极</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 xml:space="preserve">K </w:t>
      </w:r>
      <w:r>
        <w:rPr>
          <w:rFonts w:ascii="宋体" w:hAnsi="宋体" w:eastAsia="宋体" w:cs="宋体"/>
          <w:spacing w:val="-1"/>
          <w:sz w:val="21"/>
          <w:szCs w:val="21"/>
        </w:rPr>
        <w:t>材料的逸出功为</w:t>
      </w:r>
      <w:r>
        <w:rPr>
          <w:rFonts w:ascii="宋体" w:hAnsi="宋体" w:eastAsia="宋体" w:cs="宋体"/>
          <w:spacing w:val="-27"/>
          <w:sz w:val="21"/>
          <w:szCs w:val="21"/>
        </w:rPr>
        <w:t xml:space="preserve"> </w:t>
      </w:r>
      <w:r>
        <w:rPr>
          <w:rFonts w:ascii="Times New Roman" w:hAnsi="Times New Roman" w:eastAsia="Times New Roman" w:cs="Times New Roman"/>
          <w:i/>
          <w:iCs/>
          <w:spacing w:val="-1"/>
          <w:sz w:val="21"/>
          <w:szCs w:val="21"/>
        </w:rPr>
        <w:t>W</w:t>
      </w:r>
      <w:r>
        <w:rPr>
          <w:rFonts w:ascii="Times New Roman" w:hAnsi="Times New Roman" w:eastAsia="Times New Roman" w:cs="Times New Roman"/>
          <w:spacing w:val="-1"/>
          <w:position w:val="-1"/>
          <w:sz w:val="13"/>
          <w:szCs w:val="13"/>
        </w:rPr>
        <w:t>0</w:t>
      </w:r>
      <w:r>
        <w:rPr>
          <w:rFonts w:ascii="宋体" w:hAnsi="宋体" w:eastAsia="宋体" w:cs="宋体"/>
          <w:spacing w:val="-1"/>
          <w:sz w:val="21"/>
          <w:szCs w:val="21"/>
        </w:rPr>
        <w:t>，普朗克常量为</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，电子电荷量为</w:t>
      </w:r>
      <w:r>
        <w:rPr>
          <w:rFonts w:ascii="宋体" w:hAnsi="宋体" w:eastAsia="宋体" w:cs="宋体"/>
          <w:spacing w:val="-46"/>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w:t>
      </w:r>
    </w:p>
    <w:p w14:paraId="27B919A7">
      <w:pPr>
        <w:spacing w:before="2" w:line="231"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）求光电子到达</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7"/>
          <w:w w:val="101"/>
          <w:sz w:val="21"/>
          <w:szCs w:val="21"/>
        </w:rPr>
        <w:t xml:space="preserve"> </w:t>
      </w:r>
      <w:r>
        <w:rPr>
          <w:rFonts w:ascii="宋体" w:hAnsi="宋体" w:eastAsia="宋体" w:cs="宋体"/>
          <w:spacing w:val="-1"/>
          <w:sz w:val="21"/>
          <w:szCs w:val="21"/>
        </w:rPr>
        <w:t>时的最大动能</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km</w:t>
      </w:r>
      <w:r>
        <w:rPr>
          <w:rFonts w:ascii="宋体" w:hAnsi="宋体" w:eastAsia="宋体" w:cs="宋体"/>
          <w:spacing w:val="-1"/>
          <w:sz w:val="21"/>
          <w:szCs w:val="21"/>
        </w:rPr>
        <w:t>；</w:t>
      </w:r>
    </w:p>
    <w:p w14:paraId="3AA9EE77">
      <w:pPr>
        <w:spacing w:before="47" w:line="261" w:lineRule="auto"/>
        <w:ind w:left="22" w:right="216" w:firstLine="20"/>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）若每入射</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N</w:t>
      </w:r>
      <w:r>
        <w:rPr>
          <w:rFonts w:ascii="Times New Roman" w:hAnsi="Times New Roman" w:eastAsia="Times New Roman" w:cs="Times New Roman"/>
          <w:i/>
          <w:iCs/>
          <w:spacing w:val="-13"/>
          <w:sz w:val="21"/>
          <w:szCs w:val="21"/>
        </w:rPr>
        <w:t xml:space="preserve"> </w:t>
      </w:r>
      <w:r>
        <w:rPr>
          <w:rFonts w:ascii="宋体" w:hAnsi="宋体" w:eastAsia="宋体" w:cs="宋体"/>
          <w:spacing w:val="-1"/>
          <w:sz w:val="21"/>
          <w:szCs w:val="21"/>
        </w:rPr>
        <w:t>个光子会产生</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个光电子，所有的光电子都能到达</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，求回路的电流强度</w:t>
      </w:r>
      <w:r>
        <w:rPr>
          <w:rFonts w:ascii="宋体" w:hAnsi="宋体" w:eastAsia="宋体" w:cs="宋体"/>
          <w:sz w:val="21"/>
          <w:szCs w:val="21"/>
        </w:rPr>
        <w:t xml:space="preserve"> </w:t>
      </w:r>
      <w:r>
        <w:rPr>
          <w:rFonts w:ascii="Times New Roman" w:hAnsi="Times New Roman" w:eastAsia="Times New Roman" w:cs="Times New Roman"/>
          <w:i/>
          <w:iCs/>
          <w:spacing w:val="11"/>
          <w:sz w:val="21"/>
          <w:szCs w:val="21"/>
        </w:rPr>
        <w:t>I</w:t>
      </w:r>
      <w:r>
        <w:rPr>
          <w:rFonts w:ascii="宋体" w:hAnsi="宋体" w:eastAsia="宋体" w:cs="宋体"/>
          <w:spacing w:val="11"/>
          <w:sz w:val="21"/>
          <w:szCs w:val="21"/>
        </w:rPr>
        <w:t>．</w:t>
      </w:r>
    </w:p>
    <w:p w14:paraId="13527E58">
      <w:pPr>
        <w:spacing w:before="50" w:line="2354" w:lineRule="exact"/>
        <w:ind w:firstLine="2854"/>
      </w:pPr>
      <w:r>
        <w:rPr>
          <w:position w:val="-47"/>
        </w:rPr>
        <w:drawing>
          <wp:inline distT="0" distB="0" distL="0" distR="0">
            <wp:extent cx="1804670" cy="1494790"/>
            <wp:effectExtent l="0" t="0" r="0" b="0"/>
            <wp:docPr id="2306" name="IM 2306"/>
            <wp:cNvGraphicFramePr/>
            <a:graphic xmlns:a="http://schemas.openxmlformats.org/drawingml/2006/main">
              <a:graphicData uri="http://schemas.openxmlformats.org/drawingml/2006/picture">
                <pic:pic xmlns:pic="http://schemas.openxmlformats.org/drawingml/2006/picture">
                  <pic:nvPicPr>
                    <pic:cNvPr id="2306" name="IM 2306"/>
                    <pic:cNvPicPr/>
                  </pic:nvPicPr>
                  <pic:blipFill>
                    <a:blip r:embed="rId1506"/>
                    <a:stretch>
                      <a:fillRect/>
                    </a:stretch>
                  </pic:blipFill>
                  <pic:spPr>
                    <a:xfrm>
                      <a:off x="0" y="0"/>
                      <a:ext cx="1805304" cy="1494790"/>
                    </a:xfrm>
                    <a:prstGeom prst="rect">
                      <a:avLst/>
                    </a:prstGeom>
                  </pic:spPr>
                </pic:pic>
              </a:graphicData>
            </a:graphic>
          </wp:inline>
        </w:drawing>
      </w:r>
    </w:p>
    <w:p w14:paraId="76A92B8C">
      <w:pPr>
        <w:pStyle w:val="2"/>
        <w:spacing w:line="317" w:lineRule="auto"/>
      </w:pPr>
    </w:p>
    <w:p w14:paraId="0630C9D6">
      <w:pPr>
        <w:pStyle w:val="2"/>
        <w:spacing w:line="317" w:lineRule="auto"/>
      </w:pPr>
    </w:p>
    <w:p w14:paraId="3EE17968">
      <w:pPr>
        <w:pStyle w:val="2"/>
        <w:spacing w:line="318" w:lineRule="auto"/>
      </w:pPr>
    </w:p>
    <w:p w14:paraId="78FEC948">
      <w:pPr>
        <w:spacing w:before="104" w:line="203" w:lineRule="auto"/>
        <w:ind w:left="57" w:right="196" w:hanging="18"/>
        <w:rPr>
          <w:rFonts w:ascii="宋体" w:hAnsi="宋体" w:eastAsia="宋体" w:cs="宋体"/>
          <w:sz w:val="21"/>
          <w:szCs w:val="21"/>
        </w:rPr>
      </w:pPr>
      <w:r>
        <w:rPr>
          <w:rFonts w:ascii="Segoe UI Symbol" w:hAnsi="Segoe UI Symbol" w:eastAsia="Segoe UI Symbol" w:cs="Segoe UI Symbol"/>
          <w:spacing w:val="6"/>
          <w:sz w:val="21"/>
          <w:szCs w:val="21"/>
        </w:rPr>
        <w:t>***</w:t>
      </w:r>
      <w:r>
        <w:rPr>
          <w:rFonts w:ascii="Times New Roman" w:hAnsi="Times New Roman" w:eastAsia="Times New Roman" w:cs="Times New Roman"/>
          <w:spacing w:val="6"/>
          <w:sz w:val="21"/>
          <w:szCs w:val="21"/>
        </w:rPr>
        <w:t>5.</w:t>
      </w:r>
      <w:r>
        <w:rPr>
          <w:rFonts w:ascii="宋体" w:hAnsi="宋体" w:eastAsia="宋体" w:cs="宋体"/>
          <w:spacing w:val="6"/>
          <w:sz w:val="21"/>
          <w:szCs w:val="21"/>
        </w:rPr>
        <w:t>巴耳末系是指氢原子从</w:t>
      </w:r>
      <w:r>
        <w:rPr>
          <w:rFonts w:ascii="Times New Roman" w:hAnsi="Times New Roman" w:eastAsia="Times New Roman" w:cs="Times New Roman"/>
          <w:i/>
          <w:iCs/>
          <w:spacing w:val="6"/>
          <w:sz w:val="24"/>
          <w:szCs w:val="24"/>
        </w:rPr>
        <w:t xml:space="preserve">n </w:t>
      </w:r>
      <w:r>
        <w:rPr>
          <w:rFonts w:ascii="微软雅黑" w:hAnsi="微软雅黑" w:eastAsia="微软雅黑" w:cs="微软雅黑"/>
          <w:spacing w:val="6"/>
          <w:position w:val="1"/>
          <w:sz w:val="24"/>
          <w:szCs w:val="24"/>
        </w:rPr>
        <w:t>=</w:t>
      </w:r>
      <w:r>
        <w:rPr>
          <w:rFonts w:ascii="微软雅黑" w:hAnsi="微软雅黑" w:eastAsia="微软雅黑" w:cs="微软雅黑"/>
          <w:spacing w:val="-14"/>
          <w:position w:val="1"/>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6"/>
          <w:sz w:val="24"/>
          <w:szCs w:val="24"/>
        </w:rPr>
        <w:t>4,5,</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18"/>
          <w:sz w:val="24"/>
          <w:szCs w:val="24"/>
        </w:rPr>
        <w:t xml:space="preserve"> </w:t>
      </w:r>
      <w:r>
        <w:rPr>
          <w:rFonts w:ascii="微软雅黑" w:hAnsi="微软雅黑" w:eastAsia="微软雅黑" w:cs="微软雅黑"/>
          <w:spacing w:val="6"/>
          <w:sz w:val="24"/>
          <w:szCs w:val="24"/>
        </w:rPr>
        <w:t>......</w:t>
      </w:r>
      <w:r>
        <w:rPr>
          <w:rFonts w:ascii="微软雅黑" w:hAnsi="微软雅黑" w:eastAsia="微软雅黑" w:cs="微软雅黑"/>
          <w:spacing w:val="-26"/>
          <w:sz w:val="24"/>
          <w:szCs w:val="24"/>
        </w:rPr>
        <w:t xml:space="preserve"> </w:t>
      </w:r>
      <w:r>
        <w:rPr>
          <w:rFonts w:ascii="宋体" w:hAnsi="宋体" w:eastAsia="宋体" w:cs="宋体"/>
          <w:spacing w:val="6"/>
          <w:sz w:val="21"/>
          <w:szCs w:val="21"/>
        </w:rPr>
        <w:t>能级跃迁</w:t>
      </w:r>
      <w:r>
        <w:rPr>
          <w:rFonts w:ascii="宋体" w:hAnsi="宋体" w:eastAsia="宋体" w:cs="宋体"/>
          <w:spacing w:val="5"/>
          <w:sz w:val="21"/>
          <w:szCs w:val="21"/>
        </w:rPr>
        <w:t>到</w:t>
      </w:r>
      <w:r>
        <w:rPr>
          <w:rFonts w:ascii="Times New Roman" w:hAnsi="Times New Roman" w:eastAsia="Times New Roman" w:cs="Times New Roman"/>
          <w:i/>
          <w:iCs/>
          <w:spacing w:val="5"/>
          <w:sz w:val="23"/>
          <w:szCs w:val="23"/>
        </w:rPr>
        <w:t xml:space="preserve">n </w:t>
      </w:r>
      <w:r>
        <w:rPr>
          <w:rFonts w:ascii="微软雅黑" w:hAnsi="微软雅黑" w:eastAsia="微软雅黑" w:cs="微软雅黑"/>
          <w:spacing w:val="5"/>
          <w:sz w:val="23"/>
          <w:szCs w:val="23"/>
        </w:rPr>
        <w:t>=</w:t>
      </w:r>
      <w:r>
        <w:rPr>
          <w:rFonts w:ascii="微软雅黑" w:hAnsi="微软雅黑" w:eastAsia="微软雅黑" w:cs="微软雅黑"/>
          <w:spacing w:val="-13"/>
          <w:sz w:val="23"/>
          <w:szCs w:val="23"/>
        </w:rPr>
        <w:t xml:space="preserve"> </w:t>
      </w:r>
      <w:r>
        <w:rPr>
          <w:rFonts w:ascii="Times New Roman" w:hAnsi="Times New Roman" w:eastAsia="Times New Roman" w:cs="Times New Roman"/>
          <w:spacing w:val="5"/>
          <w:sz w:val="23"/>
          <w:szCs w:val="23"/>
        </w:rPr>
        <w:t xml:space="preserve">2 </w:t>
      </w:r>
      <w:r>
        <w:rPr>
          <w:rFonts w:ascii="宋体" w:hAnsi="宋体" w:eastAsia="宋体" w:cs="宋体"/>
          <w:spacing w:val="5"/>
          <w:sz w:val="21"/>
          <w:szCs w:val="21"/>
        </w:rPr>
        <w:t>能级时发出的光谱线系如</w:t>
      </w:r>
      <w:r>
        <w:rPr>
          <w:rFonts w:ascii="宋体" w:hAnsi="宋体" w:eastAsia="宋体" w:cs="宋体"/>
          <w:sz w:val="21"/>
          <w:szCs w:val="21"/>
        </w:rPr>
        <w:t xml:space="preserve"> </w:t>
      </w:r>
      <w:r>
        <w:rPr>
          <w:rFonts w:ascii="宋体" w:hAnsi="宋体" w:eastAsia="宋体" w:cs="宋体"/>
          <w:spacing w:val="-1"/>
          <w:sz w:val="21"/>
          <w:szCs w:val="21"/>
        </w:rPr>
        <w:t>图甲所示，因瑞士数学教师巴耳末于</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1885 </w:t>
      </w:r>
      <w:r>
        <w:rPr>
          <w:rFonts w:ascii="宋体" w:hAnsi="宋体" w:eastAsia="宋体" w:cs="宋体"/>
          <w:spacing w:val="-1"/>
          <w:sz w:val="21"/>
          <w:szCs w:val="21"/>
        </w:rPr>
        <w:t>年总结出其波长通项公式（巴耳末公</w:t>
      </w:r>
      <w:r>
        <w:rPr>
          <w:rFonts w:ascii="宋体" w:hAnsi="宋体" w:eastAsia="宋体" w:cs="宋体"/>
          <w:spacing w:val="-2"/>
          <w:sz w:val="21"/>
          <w:szCs w:val="21"/>
        </w:rPr>
        <w:t>式）而得</w:t>
      </w:r>
    </w:p>
    <w:p w14:paraId="42EA65D0">
      <w:pPr>
        <w:spacing w:before="1" w:line="200" w:lineRule="auto"/>
        <w:ind w:left="52" w:right="275" w:hanging="13"/>
        <w:rPr>
          <w:rFonts w:ascii="宋体" w:hAnsi="宋体" w:eastAsia="宋体" w:cs="宋体"/>
          <w:sz w:val="21"/>
          <w:szCs w:val="21"/>
        </w:rPr>
      </w:pPr>
      <w:r>
        <w:rPr>
          <w:rFonts w:ascii="宋体" w:hAnsi="宋体" w:eastAsia="宋体" w:cs="宋体"/>
          <w:spacing w:val="1"/>
          <w:sz w:val="21"/>
          <w:szCs w:val="21"/>
        </w:rPr>
        <w:t>名．图乙中给出了巴耳末谱线对应的波长，已知可见光的光子能量在</w:t>
      </w:r>
      <w:r>
        <w:rPr>
          <w:rFonts w:ascii="Times New Roman" w:hAnsi="Times New Roman" w:eastAsia="Times New Roman" w:cs="Times New Roman"/>
          <w:spacing w:val="1"/>
          <w:sz w:val="23"/>
          <w:szCs w:val="23"/>
        </w:rPr>
        <w:t>1.62</w:t>
      </w:r>
      <w:r>
        <w:rPr>
          <w:rFonts w:ascii="Times New Roman" w:hAnsi="Times New Roman" w:eastAsia="Times New Roman" w:cs="Times New Roman"/>
          <w:sz w:val="23"/>
          <w:szCs w:val="23"/>
        </w:rPr>
        <w:t>eV</w:t>
      </w:r>
      <w:r>
        <w:rPr>
          <w:rFonts w:ascii="Times New Roman" w:hAnsi="Times New Roman" w:eastAsia="Times New Roman" w:cs="Times New Roman"/>
          <w:spacing w:val="1"/>
          <w:sz w:val="23"/>
          <w:szCs w:val="23"/>
        </w:rPr>
        <w:t xml:space="preserve"> </w:t>
      </w:r>
      <w:r>
        <w:rPr>
          <w:rFonts w:ascii="宋体" w:hAnsi="宋体" w:eastAsia="宋体" w:cs="宋体"/>
          <w:spacing w:val="1"/>
          <w:sz w:val="21"/>
          <w:szCs w:val="21"/>
        </w:rPr>
        <w:t>到</w:t>
      </w:r>
      <w:r>
        <w:rPr>
          <w:rFonts w:ascii="Times New Roman" w:hAnsi="Times New Roman" w:eastAsia="Times New Roman" w:cs="Times New Roman"/>
          <w:spacing w:val="1"/>
          <w:sz w:val="24"/>
          <w:szCs w:val="24"/>
        </w:rPr>
        <w:t>3</w:t>
      </w:r>
      <w:r>
        <w:rPr>
          <w:rFonts w:ascii="Times New Roman" w:hAnsi="Times New Roman" w:eastAsia="Times New Roman" w:cs="Times New Roman"/>
          <w:sz w:val="24"/>
          <w:szCs w:val="24"/>
        </w:rPr>
        <w:t xml:space="preserve">.11eV </w:t>
      </w:r>
      <w:r>
        <w:rPr>
          <w:rFonts w:ascii="宋体" w:hAnsi="宋体" w:eastAsia="宋体" w:cs="宋体"/>
          <w:sz w:val="21"/>
          <w:szCs w:val="21"/>
        </w:rPr>
        <w:t xml:space="preserve">之 </w:t>
      </w:r>
      <w:r>
        <w:rPr>
          <w:rFonts w:ascii="宋体" w:hAnsi="宋体" w:eastAsia="宋体" w:cs="宋体"/>
          <w:spacing w:val="3"/>
          <w:sz w:val="21"/>
          <w:szCs w:val="21"/>
        </w:rPr>
        <w:t>间，普朗克常量</w:t>
      </w:r>
      <w:r>
        <w:rPr>
          <w:rFonts w:ascii="Times New Roman" w:hAnsi="Times New Roman" w:eastAsia="Times New Roman" w:cs="Times New Roman"/>
          <w:i/>
          <w:iCs/>
          <w:spacing w:val="3"/>
          <w:sz w:val="25"/>
          <w:szCs w:val="25"/>
        </w:rPr>
        <w:t xml:space="preserve">h </w:t>
      </w:r>
      <w:r>
        <w:rPr>
          <w:rFonts w:ascii="微软雅黑" w:hAnsi="微软雅黑" w:eastAsia="微软雅黑" w:cs="微软雅黑"/>
          <w:spacing w:val="3"/>
          <w:position w:val="-2"/>
          <w:sz w:val="25"/>
          <w:szCs w:val="25"/>
        </w:rPr>
        <w:t>=</w:t>
      </w:r>
      <w:r>
        <w:rPr>
          <w:rFonts w:ascii="微软雅黑" w:hAnsi="微软雅黑" w:eastAsia="微软雅黑" w:cs="微软雅黑"/>
          <w:spacing w:val="-12"/>
          <w:position w:val="-2"/>
          <w:sz w:val="25"/>
          <w:szCs w:val="25"/>
        </w:rPr>
        <w:t xml:space="preserve"> </w:t>
      </w:r>
      <w:r>
        <w:rPr>
          <w:rFonts w:ascii="Times New Roman" w:hAnsi="Times New Roman" w:eastAsia="Times New Roman" w:cs="Times New Roman"/>
          <w:spacing w:val="3"/>
          <w:position w:val="-2"/>
          <w:sz w:val="25"/>
          <w:szCs w:val="25"/>
        </w:rPr>
        <w:t>6.63</w:t>
      </w:r>
      <w:r>
        <w:rPr>
          <w:rFonts w:ascii="微软雅黑" w:hAnsi="微软雅黑" w:eastAsia="微软雅黑" w:cs="微软雅黑"/>
          <w:spacing w:val="3"/>
          <w:position w:val="-2"/>
          <w:sz w:val="25"/>
          <w:szCs w:val="25"/>
        </w:rPr>
        <w:t>×</w:t>
      </w:r>
      <w:r>
        <w:rPr>
          <w:rFonts w:ascii="Times New Roman" w:hAnsi="Times New Roman" w:eastAsia="Times New Roman" w:cs="Times New Roman"/>
          <w:spacing w:val="3"/>
          <w:position w:val="-2"/>
          <w:sz w:val="25"/>
          <w:szCs w:val="25"/>
        </w:rPr>
        <w:t>10</w:t>
      </w:r>
      <w:r>
        <w:rPr>
          <w:rFonts w:ascii="微软雅黑" w:hAnsi="微软雅黑" w:eastAsia="微软雅黑" w:cs="微软雅黑"/>
          <w:spacing w:val="3"/>
          <w:position w:val="9"/>
          <w:sz w:val="14"/>
          <w:szCs w:val="14"/>
        </w:rPr>
        <w:t>-</w:t>
      </w:r>
      <w:r>
        <w:rPr>
          <w:rFonts w:ascii="Times New Roman" w:hAnsi="Times New Roman" w:eastAsia="Times New Roman" w:cs="Times New Roman"/>
          <w:spacing w:val="3"/>
          <w:position w:val="9"/>
          <w:sz w:val="14"/>
          <w:szCs w:val="14"/>
        </w:rPr>
        <w:t>34</w:t>
      </w:r>
      <w:r>
        <w:rPr>
          <w:rFonts w:ascii="Times New Roman" w:hAnsi="Times New Roman" w:eastAsia="Times New Roman" w:cs="Times New Roman"/>
          <w:spacing w:val="3"/>
          <w:position w:val="-2"/>
          <w:sz w:val="25"/>
          <w:szCs w:val="25"/>
        </w:rPr>
        <w:t xml:space="preserve">J </w:t>
      </w:r>
      <w:r>
        <w:rPr>
          <w:rFonts w:ascii="微软雅黑" w:hAnsi="微软雅黑" w:eastAsia="微软雅黑" w:cs="微软雅黑"/>
          <w:spacing w:val="3"/>
          <w:position w:val="-2"/>
          <w:sz w:val="25"/>
          <w:szCs w:val="25"/>
        </w:rPr>
        <w:t>.</w:t>
      </w:r>
      <w:r>
        <w:rPr>
          <w:rFonts w:ascii="微软雅黑" w:hAnsi="微软雅黑" w:eastAsia="微软雅黑" w:cs="微软雅黑"/>
          <w:spacing w:val="-33"/>
          <w:position w:val="-2"/>
          <w:sz w:val="25"/>
          <w:szCs w:val="25"/>
        </w:rPr>
        <w:t xml:space="preserve"> </w:t>
      </w:r>
      <w:r>
        <w:rPr>
          <w:rFonts w:ascii="Times New Roman" w:hAnsi="Times New Roman" w:eastAsia="Times New Roman" w:cs="Times New Roman"/>
          <w:spacing w:val="3"/>
          <w:position w:val="-2"/>
          <w:sz w:val="25"/>
          <w:szCs w:val="25"/>
        </w:rPr>
        <w:t>s</w:t>
      </w:r>
      <w:r>
        <w:rPr>
          <w:rFonts w:ascii="Times New Roman" w:hAnsi="Times New Roman" w:eastAsia="Times New Roman" w:cs="Times New Roman"/>
          <w:spacing w:val="-13"/>
          <w:position w:val="-2"/>
          <w:sz w:val="25"/>
          <w:szCs w:val="25"/>
        </w:rPr>
        <w:t xml:space="preserve"> </w:t>
      </w:r>
      <w:r>
        <w:rPr>
          <w:rFonts w:ascii="宋体" w:hAnsi="宋体" w:eastAsia="宋体" w:cs="宋体"/>
          <w:spacing w:val="3"/>
          <w:sz w:val="21"/>
          <w:szCs w:val="21"/>
        </w:rPr>
        <w:t>，则下列说</w:t>
      </w:r>
      <w:r>
        <w:rPr>
          <w:rFonts w:ascii="宋体" w:hAnsi="宋体" w:eastAsia="宋体" w:cs="宋体"/>
          <w:spacing w:val="2"/>
          <w:sz w:val="21"/>
          <w:szCs w:val="21"/>
        </w:rPr>
        <w:t>法正确的是(    )</w:t>
      </w:r>
    </w:p>
    <w:p w14:paraId="520C951D">
      <w:pPr>
        <w:spacing w:line="2131" w:lineRule="exact"/>
        <w:ind w:firstLine="994"/>
      </w:pPr>
      <w:r>
        <w:rPr>
          <w:position w:val="-42"/>
        </w:rPr>
        <w:drawing>
          <wp:inline distT="0" distB="0" distL="0" distR="0">
            <wp:extent cx="4166870" cy="1352550"/>
            <wp:effectExtent l="0" t="0" r="0" b="0"/>
            <wp:docPr id="2308" name="IM 2308"/>
            <wp:cNvGraphicFramePr/>
            <a:graphic xmlns:a="http://schemas.openxmlformats.org/drawingml/2006/main">
              <a:graphicData uri="http://schemas.openxmlformats.org/drawingml/2006/picture">
                <pic:pic xmlns:pic="http://schemas.openxmlformats.org/drawingml/2006/picture">
                  <pic:nvPicPr>
                    <pic:cNvPr id="2308" name="IM 2308"/>
                    <pic:cNvPicPr/>
                  </pic:nvPicPr>
                  <pic:blipFill>
                    <a:blip r:embed="rId1507"/>
                    <a:stretch>
                      <a:fillRect/>
                    </a:stretch>
                  </pic:blipFill>
                  <pic:spPr>
                    <a:xfrm>
                      <a:off x="0" y="0"/>
                      <a:ext cx="4167504" cy="1353184"/>
                    </a:xfrm>
                    <a:prstGeom prst="rect">
                      <a:avLst/>
                    </a:prstGeom>
                  </pic:spPr>
                </pic:pic>
              </a:graphicData>
            </a:graphic>
          </wp:inline>
        </w:drawing>
      </w:r>
    </w:p>
    <w:p w14:paraId="0D1FBD2D">
      <w:pPr>
        <w:spacing w:before="80" w:line="214" w:lineRule="auto"/>
        <w:ind w:left="18"/>
        <w:rPr>
          <w:rFonts w:ascii="宋体" w:hAnsi="宋体" w:eastAsia="宋体" w:cs="宋体"/>
          <w:sz w:val="21"/>
          <w:szCs w:val="21"/>
        </w:rPr>
      </w:pP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13"/>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position w:val="1"/>
          <w:sz w:val="24"/>
          <w:szCs w:val="24"/>
        </w:rPr>
        <w:t>H</w:t>
      </w:r>
      <w:r>
        <w:rPr>
          <w:rFonts w:ascii="Times New Roman" w:hAnsi="Times New Roman" w:eastAsia="Times New Roman" w:cs="Times New Roman"/>
          <w:spacing w:val="3"/>
          <w:position w:val="-4"/>
          <w:sz w:val="14"/>
          <w:szCs w:val="14"/>
        </w:rPr>
        <w:t>α</w:t>
      </w:r>
      <w:r>
        <w:rPr>
          <w:rFonts w:ascii="Times New Roman" w:hAnsi="Times New Roman" w:eastAsia="Times New Roman" w:cs="Times New Roman"/>
          <w:spacing w:val="20"/>
          <w:w w:val="101"/>
          <w:position w:val="-4"/>
          <w:sz w:val="14"/>
          <w:szCs w:val="14"/>
        </w:rPr>
        <w:t xml:space="preserve"> </w:t>
      </w:r>
      <w:r>
        <w:rPr>
          <w:rFonts w:ascii="宋体" w:hAnsi="宋体" w:eastAsia="宋体" w:cs="宋体"/>
          <w:spacing w:val="3"/>
          <w:sz w:val="21"/>
          <w:szCs w:val="21"/>
        </w:rPr>
        <w:t>谱线对应光子的能量大于</w:t>
      </w:r>
      <w:r>
        <w:rPr>
          <w:rFonts w:ascii="Times New Roman" w:hAnsi="Times New Roman" w:eastAsia="Times New Roman" w:cs="Times New Roman"/>
          <w:spacing w:val="3"/>
          <w:sz w:val="23"/>
          <w:szCs w:val="23"/>
        </w:rPr>
        <w:t>H</w:t>
      </w:r>
      <w:r>
        <w:rPr>
          <w:rFonts w:ascii="Times New Roman" w:hAnsi="Times New Roman" w:eastAsia="Times New Roman" w:cs="Times New Roman"/>
          <w:spacing w:val="3"/>
          <w:position w:val="-3"/>
          <w:sz w:val="13"/>
          <w:szCs w:val="13"/>
        </w:rPr>
        <w:t>β</w:t>
      </w:r>
      <w:r>
        <w:rPr>
          <w:rFonts w:ascii="Times New Roman" w:hAnsi="Times New Roman" w:eastAsia="Times New Roman" w:cs="Times New Roman"/>
          <w:spacing w:val="30"/>
          <w:position w:val="-3"/>
          <w:sz w:val="13"/>
          <w:szCs w:val="13"/>
        </w:rPr>
        <w:t xml:space="preserve"> </w:t>
      </w:r>
      <w:r>
        <w:rPr>
          <w:rFonts w:ascii="宋体" w:hAnsi="宋体" w:eastAsia="宋体" w:cs="宋体"/>
          <w:spacing w:val="3"/>
          <w:sz w:val="21"/>
          <w:szCs w:val="21"/>
        </w:rPr>
        <w:t>谱线对应光子的能量</w:t>
      </w:r>
    </w:p>
    <w:p w14:paraId="3C8DDF41">
      <w:pPr>
        <w:spacing w:before="96" w:line="213" w:lineRule="auto"/>
        <w:ind w:left="24"/>
        <w:rPr>
          <w:rFonts w:ascii="宋体" w:hAnsi="宋体" w:eastAsia="宋体" w:cs="宋体"/>
          <w:sz w:val="21"/>
          <w:szCs w:val="21"/>
        </w:rPr>
      </w:pP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8"/>
          <w:sz w:val="21"/>
          <w:szCs w:val="21"/>
        </w:rPr>
        <w:t xml:space="preserve"> </w:t>
      </w:r>
      <w:r>
        <w:rPr>
          <w:rFonts w:ascii="宋体" w:hAnsi="宋体" w:eastAsia="宋体" w:cs="宋体"/>
          <w:spacing w:val="2"/>
          <w:sz w:val="21"/>
          <w:szCs w:val="21"/>
        </w:rPr>
        <w:t>．巴耳末系辐射</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4"/>
          <w:sz w:val="14"/>
          <w:szCs w:val="14"/>
        </w:rPr>
        <w:t>α</w:t>
      </w:r>
      <w:r>
        <w:rPr>
          <w:rFonts w:ascii="Times New Roman" w:hAnsi="Times New Roman" w:eastAsia="Times New Roman" w:cs="Times New Roman"/>
          <w:position w:val="-4"/>
          <w:sz w:val="14"/>
          <w:szCs w:val="14"/>
        </w:rPr>
        <w:t xml:space="preserve">  </w:t>
      </w:r>
      <w:r>
        <w:rPr>
          <w:rFonts w:ascii="宋体" w:hAnsi="宋体" w:eastAsia="宋体" w:cs="宋体"/>
          <w:spacing w:val="2"/>
          <w:sz w:val="21"/>
          <w:szCs w:val="21"/>
        </w:rPr>
        <w:t>、</w:t>
      </w:r>
      <w:r>
        <w:rPr>
          <w:rFonts w:ascii="宋体" w:hAnsi="宋体" w:eastAsia="宋体" w:cs="宋体"/>
          <w:spacing w:val="-60"/>
          <w:sz w:val="21"/>
          <w:szCs w:val="21"/>
        </w:rPr>
        <w:t xml:space="preserve"> </w:t>
      </w:r>
      <w:r>
        <w:rPr>
          <w:rFonts w:ascii="Times New Roman" w:hAnsi="Times New Roman" w:eastAsia="Times New Roman" w:cs="Times New Roman"/>
          <w:spacing w:val="2"/>
          <w:position w:val="2"/>
          <w:sz w:val="23"/>
          <w:szCs w:val="23"/>
        </w:rPr>
        <w:t>H</w:t>
      </w:r>
      <w:r>
        <w:rPr>
          <w:rFonts w:ascii="Times New Roman" w:hAnsi="Times New Roman" w:eastAsia="Times New Roman" w:cs="Times New Roman"/>
          <w:spacing w:val="2"/>
          <w:position w:val="-3"/>
          <w:sz w:val="13"/>
          <w:szCs w:val="13"/>
        </w:rPr>
        <w:t xml:space="preserve">β  </w:t>
      </w:r>
      <w:r>
        <w:rPr>
          <w:rFonts w:ascii="宋体" w:hAnsi="宋体" w:eastAsia="宋体" w:cs="宋体"/>
          <w:spacing w:val="2"/>
          <w:sz w:val="21"/>
          <w:szCs w:val="21"/>
        </w:rPr>
        <w:t>、</w:t>
      </w:r>
      <w:r>
        <w:rPr>
          <w:rFonts w:ascii="Times New Roman" w:hAnsi="Times New Roman" w:eastAsia="Times New Roman" w:cs="Times New Roman"/>
          <w:spacing w:val="2"/>
          <w:position w:val="2"/>
          <w:sz w:val="23"/>
          <w:szCs w:val="23"/>
        </w:rPr>
        <w:t>H</w:t>
      </w:r>
      <w:r>
        <w:rPr>
          <w:rFonts w:ascii="Times New Roman" w:hAnsi="Times New Roman" w:eastAsia="Times New Roman" w:cs="Times New Roman"/>
          <w:spacing w:val="2"/>
          <w:position w:val="-3"/>
          <w:sz w:val="13"/>
          <w:szCs w:val="13"/>
        </w:rPr>
        <w:t xml:space="preserve">γ  </w:t>
      </w:r>
      <w:r>
        <w:rPr>
          <w:rFonts w:ascii="宋体" w:hAnsi="宋体" w:eastAsia="宋体" w:cs="宋体"/>
          <w:spacing w:val="2"/>
          <w:sz w:val="21"/>
          <w:szCs w:val="21"/>
        </w:rPr>
        <w:t>、</w:t>
      </w:r>
      <w:r>
        <w:rPr>
          <w:rFonts w:ascii="宋体" w:hAnsi="宋体" w:eastAsia="宋体" w:cs="宋体"/>
          <w:spacing w:val="-63"/>
          <w:sz w:val="21"/>
          <w:szCs w:val="21"/>
        </w:rPr>
        <w:t xml:space="preserve"> </w:t>
      </w:r>
      <w:r>
        <w:rPr>
          <w:rFonts w:ascii="Times New Roman" w:hAnsi="Times New Roman" w:eastAsia="Times New Roman" w:cs="Times New Roman"/>
          <w:spacing w:val="2"/>
          <w:position w:val="1"/>
          <w:sz w:val="24"/>
          <w:szCs w:val="24"/>
        </w:rPr>
        <w:t>H</w:t>
      </w:r>
      <w:r>
        <w:rPr>
          <w:rFonts w:ascii="Times New Roman" w:hAnsi="Times New Roman" w:eastAsia="Times New Roman" w:cs="Times New Roman"/>
          <w:spacing w:val="2"/>
          <w:position w:val="-4"/>
          <w:sz w:val="14"/>
          <w:szCs w:val="14"/>
        </w:rPr>
        <w:t xml:space="preserve">δ  </w:t>
      </w:r>
      <w:r>
        <w:rPr>
          <w:rFonts w:ascii="宋体" w:hAnsi="宋体" w:eastAsia="宋体" w:cs="宋体"/>
          <w:spacing w:val="2"/>
          <w:sz w:val="21"/>
          <w:szCs w:val="21"/>
        </w:rPr>
        <w:t>谱线均属于可见光</w:t>
      </w:r>
    </w:p>
    <w:p w14:paraId="44EA6DA2">
      <w:pPr>
        <w:spacing w:before="91" w:line="192" w:lineRule="auto"/>
        <w:ind w:left="42"/>
        <w:rPr>
          <w:rFonts w:ascii="宋体" w:hAnsi="宋体" w:eastAsia="宋体" w:cs="宋体"/>
          <w:sz w:val="21"/>
          <w:szCs w:val="21"/>
        </w:rPr>
      </w:pPr>
      <w:r>
        <w:rPr>
          <w:rFonts w:ascii="Times New Roman" w:hAnsi="Times New Roman" w:eastAsia="Times New Roman" w:cs="Times New Roman"/>
          <w:i/>
          <w:iCs/>
          <w:spacing w:val="2"/>
          <w:sz w:val="21"/>
          <w:szCs w:val="21"/>
        </w:rPr>
        <w:t>C</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．按玻尔原子模型，与</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4"/>
          <w:sz w:val="14"/>
          <w:szCs w:val="14"/>
        </w:rPr>
        <w:t>α</w:t>
      </w:r>
      <w:r>
        <w:rPr>
          <w:rFonts w:ascii="Times New Roman" w:hAnsi="Times New Roman" w:eastAsia="Times New Roman" w:cs="Times New Roman"/>
          <w:spacing w:val="20"/>
          <w:w w:val="102"/>
          <w:position w:val="-4"/>
          <w:sz w:val="14"/>
          <w:szCs w:val="14"/>
        </w:rPr>
        <w:t xml:space="preserve"> </w:t>
      </w:r>
      <w:r>
        <w:rPr>
          <w:rFonts w:ascii="宋体" w:hAnsi="宋体" w:eastAsia="宋体" w:cs="宋体"/>
          <w:spacing w:val="2"/>
          <w:sz w:val="21"/>
          <w:szCs w:val="21"/>
        </w:rPr>
        <w:t>谱线对应的跃迁是从</w:t>
      </w:r>
      <w:r>
        <w:rPr>
          <w:rFonts w:ascii="Times New Roman" w:hAnsi="Times New Roman" w:eastAsia="Times New Roman" w:cs="Times New Roman"/>
          <w:i/>
          <w:iCs/>
          <w:spacing w:val="2"/>
          <w:sz w:val="24"/>
          <w:szCs w:val="24"/>
        </w:rPr>
        <w:t xml:space="preserve">n </w:t>
      </w:r>
      <w:r>
        <w:rPr>
          <w:rFonts w:ascii="微软雅黑" w:hAnsi="微软雅黑" w:eastAsia="微软雅黑" w:cs="微软雅黑"/>
          <w:spacing w:val="2"/>
          <w:sz w:val="24"/>
          <w:szCs w:val="24"/>
        </w:rPr>
        <w:t>=</w:t>
      </w:r>
      <w:r>
        <w:rPr>
          <w:rFonts w:ascii="微软雅黑" w:hAnsi="微软雅黑" w:eastAsia="微软雅黑" w:cs="微软雅黑"/>
          <w:spacing w:val="-18"/>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2"/>
          <w:sz w:val="21"/>
          <w:szCs w:val="21"/>
        </w:rPr>
        <w:t>能级到</w:t>
      </w:r>
      <w:r>
        <w:rPr>
          <w:rFonts w:ascii="Times New Roman" w:hAnsi="Times New Roman" w:eastAsia="Times New Roman" w:cs="Times New Roman"/>
          <w:i/>
          <w:iCs/>
          <w:spacing w:val="2"/>
          <w:sz w:val="21"/>
          <w:szCs w:val="21"/>
        </w:rPr>
        <w:t>n</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能级</w:t>
      </w:r>
    </w:p>
    <w:p w14:paraId="24CCEA69">
      <w:pPr>
        <w:spacing w:before="160" w:line="205" w:lineRule="auto"/>
        <w:ind w:left="22"/>
        <w:rPr>
          <w:rFonts w:ascii="宋体" w:hAnsi="宋体" w:eastAsia="宋体" w:cs="宋体"/>
          <w:sz w:val="21"/>
          <w:szCs w:val="21"/>
        </w:rPr>
      </w:pPr>
      <w:r>
        <w:rPr>
          <w:rFonts w:ascii="Times New Roman" w:hAnsi="Times New Roman" w:eastAsia="Times New Roman" w:cs="Times New Roman"/>
          <w:i/>
          <w:iCs/>
          <w:spacing w:val="-2"/>
          <w:position w:val="1"/>
          <w:sz w:val="21"/>
          <w:szCs w:val="21"/>
        </w:rPr>
        <w:t>D</w:t>
      </w:r>
      <w:r>
        <w:rPr>
          <w:rFonts w:ascii="Times New Roman" w:hAnsi="Times New Roman" w:eastAsia="Times New Roman" w:cs="Times New Roman"/>
          <w:i/>
          <w:iCs/>
          <w:spacing w:val="-14"/>
          <w:position w:val="1"/>
          <w:sz w:val="21"/>
          <w:szCs w:val="21"/>
        </w:rPr>
        <w:t xml:space="preserve"> </w:t>
      </w:r>
      <w:r>
        <w:rPr>
          <w:rFonts w:ascii="宋体" w:hAnsi="宋体" w:eastAsia="宋体" w:cs="宋体"/>
          <w:spacing w:val="-2"/>
          <w:sz w:val="21"/>
          <w:szCs w:val="21"/>
        </w:rPr>
        <w:t>．该谱系的光照射极限频率为</w:t>
      </w:r>
      <w:r>
        <w:rPr>
          <w:rFonts w:ascii="Times New Roman" w:hAnsi="Times New Roman" w:eastAsia="Times New Roman" w:cs="Times New Roman"/>
          <w:spacing w:val="-2"/>
          <w:sz w:val="24"/>
          <w:szCs w:val="24"/>
        </w:rPr>
        <w:t>10.95</w:t>
      </w:r>
      <w:r>
        <w:rPr>
          <w:rFonts w:ascii="微软雅黑" w:hAnsi="微软雅黑" w:eastAsia="微软雅黑" w:cs="微软雅黑"/>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9"/>
          <w:sz w:val="14"/>
          <w:szCs w:val="14"/>
        </w:rPr>
        <w:t xml:space="preserve">14 </w:t>
      </w:r>
      <w:r>
        <w:rPr>
          <w:rFonts w:ascii="Times New Roman" w:hAnsi="Times New Roman" w:eastAsia="Times New Roman" w:cs="Times New Roman"/>
          <w:spacing w:val="-2"/>
          <w:position w:val="-1"/>
          <w:sz w:val="24"/>
          <w:szCs w:val="24"/>
        </w:rPr>
        <w:t>Hz</w:t>
      </w:r>
      <w:r>
        <w:rPr>
          <w:rFonts w:ascii="Times New Roman" w:hAnsi="Times New Roman" w:eastAsia="Times New Roman" w:cs="Times New Roman"/>
          <w:spacing w:val="16"/>
          <w:w w:val="101"/>
          <w:position w:val="-1"/>
          <w:sz w:val="24"/>
          <w:szCs w:val="24"/>
        </w:rPr>
        <w:t xml:space="preserve"> </w:t>
      </w:r>
      <w:r>
        <w:rPr>
          <w:rFonts w:ascii="宋体" w:hAnsi="宋体" w:eastAsia="宋体" w:cs="宋体"/>
          <w:spacing w:val="-2"/>
          <w:sz w:val="21"/>
          <w:szCs w:val="21"/>
        </w:rPr>
        <w:t>的钨，能发生光电效应现象</w:t>
      </w:r>
    </w:p>
    <w:p w14:paraId="47140070">
      <w:pPr>
        <w:spacing w:before="127" w:line="222" w:lineRule="auto"/>
        <w:ind w:left="39"/>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6.</w:t>
      </w:r>
      <w:r>
        <w:rPr>
          <w:rFonts w:ascii="宋体" w:hAnsi="宋体" w:eastAsia="宋体" w:cs="宋体"/>
          <w:spacing w:val="3"/>
          <w:sz w:val="21"/>
          <w:szCs w:val="21"/>
        </w:rPr>
        <w:t>一群处于</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sz w:val="21"/>
          <w:szCs w:val="21"/>
        </w:rPr>
        <w:t>4</w:t>
      </w:r>
      <w:r>
        <w:rPr>
          <w:rFonts w:ascii="Times New Roman" w:hAnsi="Times New Roman" w:eastAsia="Times New Roman" w:cs="Times New Roman"/>
          <w:spacing w:val="14"/>
          <w:w w:val="101"/>
          <w:sz w:val="21"/>
          <w:szCs w:val="21"/>
        </w:rPr>
        <w:t xml:space="preserve"> </w:t>
      </w:r>
      <w:r>
        <w:rPr>
          <w:rFonts w:ascii="宋体" w:hAnsi="宋体" w:eastAsia="宋体" w:cs="宋体"/>
          <w:spacing w:val="3"/>
          <w:sz w:val="21"/>
          <w:szCs w:val="21"/>
        </w:rPr>
        <w:t>能级的氢原子，向低能级跃迁发出多种光，用这束光照射图甲电路的</w:t>
      </w:r>
      <w:r>
        <w:rPr>
          <w:rFonts w:ascii="宋体" w:hAnsi="宋体" w:eastAsia="宋体" w:cs="宋体"/>
          <w:spacing w:val="2"/>
          <w:sz w:val="21"/>
          <w:szCs w:val="21"/>
        </w:rPr>
        <w:t>阴极</w:t>
      </w:r>
    </w:p>
    <w:p w14:paraId="2C78372B">
      <w:pPr>
        <w:spacing w:before="38" w:line="223" w:lineRule="auto"/>
        <w:ind w:left="23"/>
        <w:rPr>
          <w:rFonts w:ascii="宋体" w:hAnsi="宋体" w:eastAsia="宋体" w:cs="宋体"/>
          <w:sz w:val="21"/>
          <w:szCs w:val="21"/>
        </w:rPr>
      </w:pPr>
      <w:r>
        <w:rPr>
          <w:rFonts w:ascii="Times New Roman" w:hAnsi="Times New Roman" w:eastAsia="Times New Roman" w:cs="Times New Roman"/>
          <w:i/>
          <w:iCs/>
          <w:spacing w:val="-5"/>
          <w:sz w:val="21"/>
          <w:szCs w:val="21"/>
        </w:rPr>
        <w:t>K</w:t>
      </w:r>
      <w:r>
        <w:rPr>
          <w:rFonts w:ascii="宋体" w:hAnsi="宋体" w:eastAsia="宋体" w:cs="宋体"/>
          <w:spacing w:val="-5"/>
          <w:sz w:val="21"/>
          <w:szCs w:val="21"/>
        </w:rPr>
        <w:t>．阴极</w:t>
      </w:r>
      <w:r>
        <w:rPr>
          <w:rFonts w:ascii="宋体" w:hAnsi="宋体" w:eastAsia="宋体" w:cs="宋体"/>
          <w:spacing w:val="-60"/>
          <w:sz w:val="21"/>
          <w:szCs w:val="21"/>
        </w:rPr>
        <w:t xml:space="preserve"> </w:t>
      </w:r>
      <w:r>
        <w:rPr>
          <w:rFonts w:ascii="Times New Roman" w:hAnsi="Times New Roman" w:eastAsia="Times New Roman" w:cs="Times New Roman"/>
          <w:i/>
          <w:iCs/>
          <w:spacing w:val="-5"/>
          <w:sz w:val="21"/>
          <w:szCs w:val="21"/>
        </w:rPr>
        <w:t xml:space="preserve">K </w:t>
      </w:r>
      <w:r>
        <w:rPr>
          <w:rFonts w:ascii="宋体" w:hAnsi="宋体" w:eastAsia="宋体" w:cs="宋体"/>
          <w:spacing w:val="-5"/>
          <w:sz w:val="21"/>
          <w:szCs w:val="21"/>
        </w:rPr>
        <w:t>为金属钙</w:t>
      </w:r>
      <w:r>
        <w:rPr>
          <w:rFonts w:ascii="Times New Roman" w:hAnsi="Times New Roman" w:eastAsia="Times New Roman" w:cs="Times New Roman"/>
          <w:spacing w:val="-5"/>
          <w:sz w:val="21"/>
          <w:szCs w:val="21"/>
        </w:rPr>
        <w:t>,</w:t>
      </w:r>
      <w:r>
        <w:rPr>
          <w:rFonts w:ascii="宋体" w:hAnsi="宋体" w:eastAsia="宋体" w:cs="宋体"/>
          <w:spacing w:val="-5"/>
          <w:sz w:val="21"/>
          <w:szCs w:val="21"/>
        </w:rPr>
        <w:t>其逸出功为</w:t>
      </w:r>
      <w:r>
        <w:rPr>
          <w:rFonts w:ascii="宋体" w:hAnsi="宋体" w:eastAsia="宋体" w:cs="宋体"/>
          <w:spacing w:val="-43"/>
          <w:sz w:val="21"/>
          <w:szCs w:val="21"/>
        </w:rPr>
        <w:t xml:space="preserve"> </w:t>
      </w:r>
      <w:r>
        <w:rPr>
          <w:rFonts w:ascii="Times New Roman" w:hAnsi="Times New Roman" w:eastAsia="Times New Roman" w:cs="Times New Roman"/>
          <w:spacing w:val="-5"/>
          <w:sz w:val="21"/>
          <w:szCs w:val="21"/>
        </w:rPr>
        <w:t>3</w:t>
      </w:r>
      <w:r>
        <w:rPr>
          <w:rFonts w:ascii="Times New Roman" w:hAnsi="Times New Roman" w:eastAsia="Times New Roman" w:cs="Times New Roman"/>
          <w:i/>
          <w:iCs/>
          <w:spacing w:val="-5"/>
          <w:sz w:val="21"/>
          <w:szCs w:val="21"/>
        </w:rPr>
        <w:t>.</w:t>
      </w:r>
      <w:r>
        <w:rPr>
          <w:rFonts w:ascii="Times New Roman" w:hAnsi="Times New Roman" w:eastAsia="Times New Roman" w:cs="Times New Roman"/>
          <w:spacing w:val="-5"/>
          <w:sz w:val="21"/>
          <w:szCs w:val="21"/>
        </w:rPr>
        <w:t xml:space="preserve">20 </w:t>
      </w:r>
      <w:r>
        <w:rPr>
          <w:rFonts w:ascii="Times New Roman" w:hAnsi="Times New Roman" w:eastAsia="Times New Roman" w:cs="Times New Roman"/>
          <w:i/>
          <w:iCs/>
          <w:spacing w:val="-5"/>
          <w:sz w:val="21"/>
          <w:szCs w:val="21"/>
        </w:rPr>
        <w:t>eV</w:t>
      </w:r>
      <w:r>
        <w:rPr>
          <w:rFonts w:ascii="宋体" w:hAnsi="宋体" w:eastAsia="宋体" w:cs="宋体"/>
          <w:spacing w:val="-5"/>
          <w:sz w:val="21"/>
          <w:szCs w:val="21"/>
        </w:rPr>
        <w:t>．氢原子能级如图乙所示，则下列说法正确</w:t>
      </w:r>
      <w:r>
        <w:rPr>
          <w:rFonts w:ascii="宋体" w:hAnsi="宋体" w:eastAsia="宋体" w:cs="宋体"/>
          <w:spacing w:val="-6"/>
          <w:sz w:val="21"/>
          <w:szCs w:val="21"/>
        </w:rPr>
        <w:t>的是(    )</w:t>
      </w:r>
    </w:p>
    <w:p w14:paraId="30C47AAA">
      <w:pPr>
        <w:spacing w:line="223" w:lineRule="auto"/>
        <w:rPr>
          <w:rFonts w:ascii="宋体" w:hAnsi="宋体" w:eastAsia="宋体" w:cs="宋体"/>
          <w:sz w:val="21"/>
          <w:szCs w:val="21"/>
        </w:rPr>
        <w:sectPr>
          <w:footerReference r:id="rId278" w:type="default"/>
          <w:pgSz w:w="11907" w:h="16839"/>
          <w:pgMar w:top="1166" w:right="1670" w:bottom="1065" w:left="1673" w:header="831" w:footer="816" w:gutter="0"/>
          <w:cols w:space="720" w:num="1"/>
        </w:sectPr>
      </w:pPr>
    </w:p>
    <w:p w14:paraId="3D5AAAEF">
      <w:pPr>
        <w:pStyle w:val="2"/>
        <w:spacing w:line="288" w:lineRule="auto"/>
      </w:pPr>
    </w:p>
    <w:p w14:paraId="41E83176">
      <w:pPr>
        <w:spacing w:line="2105" w:lineRule="exact"/>
        <w:ind w:firstLine="2959"/>
      </w:pPr>
      <w:r>
        <w:rPr>
          <w:position w:val="-42"/>
        </w:rPr>
        <w:drawing>
          <wp:inline distT="0" distB="0" distL="0" distR="0">
            <wp:extent cx="2174875" cy="1336675"/>
            <wp:effectExtent l="0" t="0" r="0" b="0"/>
            <wp:docPr id="2310" name="IM 2310"/>
            <wp:cNvGraphicFramePr/>
            <a:graphic xmlns:a="http://schemas.openxmlformats.org/drawingml/2006/main">
              <a:graphicData uri="http://schemas.openxmlformats.org/drawingml/2006/picture">
                <pic:pic xmlns:pic="http://schemas.openxmlformats.org/drawingml/2006/picture">
                  <pic:nvPicPr>
                    <pic:cNvPr id="2310" name="IM 2310"/>
                    <pic:cNvPicPr/>
                  </pic:nvPicPr>
                  <pic:blipFill>
                    <a:blip r:embed="rId1508"/>
                    <a:stretch>
                      <a:fillRect/>
                    </a:stretch>
                  </pic:blipFill>
                  <pic:spPr>
                    <a:xfrm>
                      <a:off x="0" y="0"/>
                      <a:ext cx="2174875" cy="1336675"/>
                    </a:xfrm>
                    <a:prstGeom prst="rect">
                      <a:avLst/>
                    </a:prstGeom>
                  </pic:spPr>
                </pic:pic>
              </a:graphicData>
            </a:graphic>
          </wp:inline>
        </w:drawing>
      </w:r>
    </w:p>
    <w:p w14:paraId="39541063">
      <w:pPr>
        <w:spacing w:before="92" w:line="234" w:lineRule="auto"/>
        <w:ind w:left="410"/>
        <w:rPr>
          <w:rFonts w:ascii="宋体" w:hAnsi="宋体" w:eastAsia="宋体" w:cs="宋体"/>
          <w:sz w:val="21"/>
          <w:szCs w:val="21"/>
        </w:rPr>
      </w:pPr>
      <w:r>
        <w:rPr>
          <w:rFonts w:ascii="Times New Roman" w:hAnsi="Times New Roman" w:eastAsia="Times New Roman" w:cs="Times New Roman"/>
          <w:i/>
          <w:iCs/>
          <w:spacing w:val="1"/>
          <w:sz w:val="21"/>
          <w:szCs w:val="21"/>
        </w:rPr>
        <w:t>A</w:t>
      </w:r>
      <w:r>
        <w:rPr>
          <w:rFonts w:ascii="Times New Roman" w:hAnsi="Times New Roman" w:eastAsia="Times New Roman" w:cs="Times New Roman"/>
          <w:spacing w:val="1"/>
          <w:sz w:val="21"/>
          <w:szCs w:val="21"/>
        </w:rPr>
        <w:t>.</w:t>
      </w:r>
      <w:r>
        <w:rPr>
          <w:rFonts w:ascii="宋体" w:hAnsi="宋体" w:eastAsia="宋体" w:cs="宋体"/>
          <w:spacing w:val="1"/>
          <w:sz w:val="21"/>
          <w:szCs w:val="21"/>
        </w:rPr>
        <w:t>该光束中能使</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 xml:space="preserve">K </w:t>
      </w:r>
      <w:r>
        <w:rPr>
          <w:rFonts w:ascii="宋体" w:hAnsi="宋体" w:eastAsia="宋体" w:cs="宋体"/>
          <w:spacing w:val="1"/>
          <w:sz w:val="21"/>
          <w:szCs w:val="21"/>
        </w:rPr>
        <w:t>发生光电效应的光有</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4 </w:t>
      </w:r>
      <w:r>
        <w:rPr>
          <w:rFonts w:ascii="宋体" w:hAnsi="宋体" w:eastAsia="宋体" w:cs="宋体"/>
          <w:spacing w:val="1"/>
          <w:sz w:val="21"/>
          <w:szCs w:val="21"/>
        </w:rPr>
        <w:t>种</w:t>
      </w:r>
    </w:p>
    <w:p w14:paraId="668B493C">
      <w:pPr>
        <w:spacing w:before="45" w:line="234" w:lineRule="auto"/>
        <w:ind w:left="416"/>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B</w:t>
      </w:r>
      <w:r>
        <w:rPr>
          <w:rFonts w:ascii="Times New Roman" w:hAnsi="Times New Roman" w:eastAsia="Times New Roman" w:cs="Times New Roman"/>
          <w:spacing w:val="1"/>
          <w:sz w:val="21"/>
          <w:szCs w:val="21"/>
        </w:rPr>
        <w:t>.</w:t>
      </w:r>
      <w:r>
        <w:rPr>
          <w:rFonts w:ascii="宋体" w:hAnsi="宋体" w:eastAsia="宋体" w:cs="宋体"/>
          <w:spacing w:val="1"/>
          <w:sz w:val="21"/>
          <w:szCs w:val="21"/>
        </w:rPr>
        <w:t>光电子的最大初动能为</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9</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 xml:space="preserve">55 </w:t>
      </w:r>
      <w:r>
        <w:rPr>
          <w:rFonts w:ascii="Times New Roman" w:hAnsi="Times New Roman" w:eastAsia="Times New Roman" w:cs="Times New Roman"/>
          <w:i/>
          <w:iCs/>
          <w:sz w:val="21"/>
          <w:szCs w:val="21"/>
        </w:rPr>
        <w:t>eV</w:t>
      </w:r>
    </w:p>
    <w:p w14:paraId="65F92DE9">
      <w:pPr>
        <w:spacing w:before="45" w:line="234" w:lineRule="auto"/>
        <w:ind w:left="435"/>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C</w:t>
      </w:r>
      <w:r>
        <w:rPr>
          <w:rFonts w:ascii="Times New Roman" w:hAnsi="Times New Roman" w:eastAsia="Times New Roman" w:cs="Times New Roman"/>
          <w:spacing w:val="1"/>
          <w:sz w:val="21"/>
          <w:szCs w:val="21"/>
        </w:rPr>
        <w:t>.</w:t>
      </w:r>
      <w:r>
        <w:rPr>
          <w:rFonts w:ascii="宋体" w:hAnsi="宋体" w:eastAsia="宋体" w:cs="宋体"/>
          <w:spacing w:val="1"/>
          <w:sz w:val="21"/>
          <w:szCs w:val="21"/>
        </w:rPr>
        <w:t>光电子到达阳极</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35"/>
          <w:sz w:val="21"/>
          <w:szCs w:val="21"/>
        </w:rPr>
        <w:t xml:space="preserve"> </w:t>
      </w:r>
      <w:r>
        <w:rPr>
          <w:rFonts w:ascii="宋体" w:hAnsi="宋体" w:eastAsia="宋体" w:cs="宋体"/>
          <w:spacing w:val="1"/>
          <w:sz w:val="21"/>
          <w:szCs w:val="21"/>
        </w:rPr>
        <w:t>时动能的最大差值为</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 xml:space="preserve">55 </w:t>
      </w:r>
      <w:r>
        <w:rPr>
          <w:rFonts w:ascii="Times New Roman" w:hAnsi="Times New Roman" w:eastAsia="Times New Roman" w:cs="Times New Roman"/>
          <w:i/>
          <w:iCs/>
          <w:sz w:val="21"/>
          <w:szCs w:val="21"/>
        </w:rPr>
        <w:t>eV</w:t>
      </w:r>
    </w:p>
    <w:p w14:paraId="58218266">
      <w:pPr>
        <w:spacing w:before="45" w:line="209" w:lineRule="auto"/>
        <w:ind w:left="414"/>
        <w:rPr>
          <w:rFonts w:ascii="宋体" w:hAnsi="宋体" w:eastAsia="宋体" w:cs="宋体"/>
          <w:sz w:val="21"/>
          <w:szCs w:val="21"/>
        </w:rPr>
      </w:pPr>
      <w:r>
        <w:rPr>
          <w:rFonts w:ascii="Times New Roman" w:hAnsi="Times New Roman" w:eastAsia="Times New Roman" w:cs="Times New Roman"/>
          <w:i/>
          <w:iCs/>
          <w:spacing w:val="-3"/>
          <w:sz w:val="21"/>
          <w:szCs w:val="21"/>
        </w:rPr>
        <w:t>D</w:t>
      </w:r>
      <w:r>
        <w:rPr>
          <w:rFonts w:ascii="Times New Roman" w:hAnsi="Times New Roman" w:eastAsia="Times New Roman" w:cs="Times New Roman"/>
          <w:spacing w:val="-3"/>
          <w:sz w:val="21"/>
          <w:szCs w:val="21"/>
        </w:rPr>
        <w:t>.</w:t>
      </w:r>
      <w:r>
        <w:rPr>
          <w:rFonts w:ascii="Times New Roman" w:hAnsi="Times New Roman" w:eastAsia="Times New Roman" w:cs="Times New Roman"/>
          <w:spacing w:val="-12"/>
          <w:sz w:val="21"/>
          <w:szCs w:val="21"/>
        </w:rPr>
        <w:t xml:space="preserve"> </w:t>
      </w:r>
      <w:r>
        <w:rPr>
          <w:rFonts w:ascii="宋体" w:hAnsi="宋体" w:eastAsia="宋体" w:cs="宋体"/>
          <w:spacing w:val="-3"/>
          <w:sz w:val="21"/>
          <w:szCs w:val="21"/>
        </w:rPr>
        <w:t>向右滑动触头</w:t>
      </w:r>
      <w:r>
        <w:rPr>
          <w:rFonts w:ascii="宋体" w:hAnsi="宋体" w:eastAsia="宋体" w:cs="宋体"/>
          <w:spacing w:val="-60"/>
          <w:sz w:val="21"/>
          <w:szCs w:val="21"/>
        </w:rPr>
        <w:t xml:space="preserve"> </w:t>
      </w:r>
      <w:r>
        <w:rPr>
          <w:rFonts w:ascii="Times New Roman" w:hAnsi="Times New Roman" w:eastAsia="Times New Roman" w:cs="Times New Roman"/>
          <w:i/>
          <w:iCs/>
          <w:spacing w:val="-3"/>
          <w:sz w:val="21"/>
          <w:szCs w:val="21"/>
        </w:rPr>
        <w:t>P</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0"/>
          <w:sz w:val="21"/>
          <w:szCs w:val="21"/>
        </w:rPr>
        <w:t xml:space="preserve"> </w:t>
      </w:r>
      <w:r>
        <w:rPr>
          <w:rFonts w:ascii="宋体" w:hAnsi="宋体" w:eastAsia="宋体" w:cs="宋体"/>
          <w:spacing w:val="-3"/>
          <w:sz w:val="21"/>
          <w:szCs w:val="21"/>
        </w:rPr>
        <w:t>电流表示数一定变大</w:t>
      </w:r>
    </w:p>
    <w:p w14:paraId="4586A8CE">
      <w:pPr>
        <w:spacing w:before="231" w:line="220" w:lineRule="auto"/>
        <w:ind w:left="432"/>
        <w:rPr>
          <w:rFonts w:ascii="宋体" w:hAnsi="宋体" w:eastAsia="宋体" w:cs="宋体"/>
          <w:sz w:val="21"/>
          <w:szCs w:val="21"/>
        </w:rPr>
      </w:pPr>
      <w:r>
        <w:rPr>
          <w:rFonts w:ascii="宋体" w:hAnsi="宋体" w:eastAsia="宋体" w:cs="宋体"/>
          <w:spacing w:val="-1"/>
          <w:sz w:val="21"/>
          <w:szCs w:val="21"/>
        </w:rPr>
        <w:t>五、知识整理（思维导图，供老师参考）</w:t>
      </w:r>
    </w:p>
    <w:p w14:paraId="1F40EB20">
      <w:pPr>
        <w:spacing w:before="166" w:line="5098" w:lineRule="exact"/>
      </w:pPr>
      <w:r>
        <w:rPr>
          <w:position w:val="-101"/>
        </w:rPr>
        <w:drawing>
          <wp:inline distT="0" distB="0" distL="0" distR="0">
            <wp:extent cx="5400040" cy="3237230"/>
            <wp:effectExtent l="0" t="0" r="0" b="0"/>
            <wp:docPr id="2312" name="IM 2312"/>
            <wp:cNvGraphicFramePr/>
            <a:graphic xmlns:a="http://schemas.openxmlformats.org/drawingml/2006/main">
              <a:graphicData uri="http://schemas.openxmlformats.org/drawingml/2006/picture">
                <pic:pic xmlns:pic="http://schemas.openxmlformats.org/drawingml/2006/picture">
                  <pic:nvPicPr>
                    <pic:cNvPr id="2312" name="IM 2312"/>
                    <pic:cNvPicPr/>
                  </pic:nvPicPr>
                  <pic:blipFill>
                    <a:blip r:embed="rId1509"/>
                    <a:stretch>
                      <a:fillRect/>
                    </a:stretch>
                  </pic:blipFill>
                  <pic:spPr>
                    <a:xfrm>
                      <a:off x="0" y="0"/>
                      <a:ext cx="5400040" cy="3237610"/>
                    </a:xfrm>
                    <a:prstGeom prst="rect">
                      <a:avLst/>
                    </a:prstGeom>
                  </pic:spPr>
                </pic:pic>
              </a:graphicData>
            </a:graphic>
          </wp:inline>
        </w:drawing>
      </w:r>
    </w:p>
    <w:p w14:paraId="30E3480F">
      <w:pPr>
        <w:spacing w:line="5098" w:lineRule="exact"/>
        <w:sectPr>
          <w:headerReference r:id="rId279" w:type="default"/>
          <w:footerReference r:id="rId280" w:type="default"/>
          <w:pgSz w:w="11907" w:h="16839"/>
          <w:pgMar w:top="1166" w:right="1670" w:bottom="1065" w:left="1281" w:header="831" w:footer="816" w:gutter="0"/>
          <w:cols w:space="720" w:num="1"/>
        </w:sectPr>
      </w:pPr>
    </w:p>
    <w:p w14:paraId="721D60F5">
      <w:pPr>
        <w:pStyle w:val="2"/>
        <w:spacing w:line="330" w:lineRule="auto"/>
      </w:pPr>
    </w:p>
    <w:p w14:paraId="2BA2E616">
      <w:pPr>
        <w:spacing w:before="91" w:line="234" w:lineRule="auto"/>
        <w:ind w:left="3418"/>
        <w:rPr>
          <w:rFonts w:ascii="宋体" w:hAnsi="宋体" w:eastAsia="宋体" w:cs="宋体"/>
          <w:sz w:val="28"/>
          <w:szCs w:val="28"/>
        </w:rPr>
      </w:pPr>
      <w:r>
        <w:rPr>
          <w:rFonts w:ascii="Times New Roman" w:hAnsi="Times New Roman" w:eastAsia="Times New Roman" w:cs="Times New Roman"/>
          <w:spacing w:val="-4"/>
          <w:sz w:val="28"/>
          <w:szCs w:val="28"/>
        </w:rPr>
        <w:t>6.2</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参考答案</w:t>
      </w:r>
    </w:p>
    <w:p w14:paraId="2F1D0C5A">
      <w:pPr>
        <w:spacing w:before="127" w:line="220" w:lineRule="auto"/>
        <w:ind w:left="27"/>
        <w:rPr>
          <w:rFonts w:ascii="宋体" w:hAnsi="宋体" w:eastAsia="宋体" w:cs="宋体"/>
          <w:sz w:val="21"/>
          <w:szCs w:val="21"/>
        </w:rPr>
      </w:pPr>
      <w:r>
        <w:rPr>
          <w:rFonts w:ascii="宋体" w:hAnsi="宋体" w:eastAsia="宋体" w:cs="宋体"/>
          <w:sz w:val="21"/>
          <w:szCs w:val="21"/>
        </w:rPr>
        <w:t>【典例精析】</w:t>
      </w:r>
    </w:p>
    <w:p w14:paraId="313620ED">
      <w:pPr>
        <w:spacing w:before="42" w:line="229" w:lineRule="auto"/>
        <w:ind w:left="37"/>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23"/>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C</w:t>
      </w:r>
    </w:p>
    <w:p w14:paraId="4939616B">
      <w:pPr>
        <w:spacing w:before="30" w:line="213" w:lineRule="auto"/>
        <w:ind w:left="27"/>
        <w:rPr>
          <w:rFonts w:ascii="宋体" w:hAnsi="宋体" w:eastAsia="宋体" w:cs="宋体"/>
          <w:sz w:val="21"/>
          <w:szCs w:val="21"/>
        </w:rPr>
      </w:pPr>
      <w:r>
        <w:rPr>
          <w:rFonts w:ascii="宋体" w:hAnsi="宋体" w:eastAsia="宋体" w:cs="宋体"/>
          <w:spacing w:val="-1"/>
          <w:sz w:val="21"/>
          <w:szCs w:val="21"/>
        </w:rPr>
        <w:t>【解析】</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．由题可知电子发生了衍射，说明电子具有波动性，</w:t>
      </w:r>
      <w:r>
        <w:rPr>
          <w:rFonts w:ascii="宋体" w:hAnsi="宋体" w:eastAsia="宋体" w:cs="宋体"/>
          <w:spacing w:val="-2"/>
          <w:sz w:val="21"/>
          <w:szCs w:val="21"/>
        </w:rPr>
        <w:t>故</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．设经过电场</w:t>
      </w:r>
    </w:p>
    <w:p w14:paraId="5FAE079D">
      <w:pPr>
        <w:ind w:left="37"/>
        <w:rPr>
          <w:rFonts w:ascii="宋体" w:hAnsi="宋体" w:eastAsia="宋体" w:cs="宋体"/>
          <w:sz w:val="21"/>
          <w:szCs w:val="21"/>
        </w:rPr>
      </w:pPr>
      <w:r>
        <w:rPr>
          <w:rFonts w:ascii="宋体" w:hAnsi="宋体" w:eastAsia="宋体" w:cs="宋体"/>
          <w:sz w:val="21"/>
          <w:szCs w:val="21"/>
        </w:rPr>
        <w:t>加速后电子的速度为</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v</w:t>
      </w:r>
      <w:r>
        <w:rPr>
          <w:rFonts w:ascii="Times New Roman" w:hAnsi="Times New Roman" w:eastAsia="Times New Roman" w:cs="Times New Roman"/>
          <w:spacing w:val="-26"/>
          <w:sz w:val="21"/>
          <w:szCs w:val="21"/>
        </w:rPr>
        <w:t xml:space="preserve"> </w:t>
      </w:r>
      <w:r>
        <w:rPr>
          <w:rFonts w:ascii="宋体" w:hAnsi="宋体" w:eastAsia="宋体" w:cs="宋体"/>
          <w:sz w:val="21"/>
          <w:szCs w:val="21"/>
        </w:rPr>
        <w:t>，由动能定理可知，</w:t>
      </w:r>
      <w:r>
        <w:rPr>
          <w:rFonts w:ascii="Times New Roman" w:hAnsi="Times New Roman" w:eastAsia="Times New Roman" w:cs="Times New Roman"/>
          <w:i/>
          <w:iCs/>
          <w:sz w:val="21"/>
          <w:szCs w:val="21"/>
        </w:rPr>
        <w:t>eU</w:t>
      </w:r>
      <w:r>
        <w:rPr>
          <w:rFonts w:ascii="宋体" w:hAnsi="宋体" w:eastAsia="宋体" w:cs="宋体"/>
          <w:sz w:val="21"/>
          <w:szCs w:val="21"/>
        </w:rPr>
        <w:t>＝</w:t>
      </w:r>
      <w:r>
        <w:rPr>
          <w:position w:val="-20"/>
          <w:sz w:val="21"/>
          <w:szCs w:val="21"/>
        </w:rPr>
        <w:drawing>
          <wp:inline distT="0" distB="0" distL="0" distR="0">
            <wp:extent cx="386715" cy="322580"/>
            <wp:effectExtent l="0" t="0" r="0" b="0"/>
            <wp:docPr id="2314" name="IM 2314"/>
            <wp:cNvGraphicFramePr/>
            <a:graphic xmlns:a="http://schemas.openxmlformats.org/drawingml/2006/main">
              <a:graphicData uri="http://schemas.openxmlformats.org/drawingml/2006/picture">
                <pic:pic xmlns:pic="http://schemas.openxmlformats.org/drawingml/2006/picture">
                  <pic:nvPicPr>
                    <pic:cNvPr id="2314" name="IM 2314"/>
                    <pic:cNvPicPr/>
                  </pic:nvPicPr>
                  <pic:blipFill>
                    <a:blip r:embed="rId1510"/>
                    <a:stretch>
                      <a:fillRect/>
                    </a:stretch>
                  </pic:blipFill>
                  <pic:spPr>
                    <a:xfrm>
                      <a:off x="0" y="0"/>
                      <a:ext cx="386715" cy="322580"/>
                    </a:xfrm>
                    <a:prstGeom prst="rect">
                      <a:avLst/>
                    </a:prstGeom>
                  </pic:spPr>
                </pic:pic>
              </a:graphicData>
            </a:graphic>
          </wp:inline>
        </w:drawing>
      </w:r>
      <w:r>
        <w:rPr>
          <w:rFonts w:ascii="宋体" w:hAnsi="宋体" w:eastAsia="宋体" w:cs="宋体"/>
          <w:spacing w:val="-31"/>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0</w:t>
      </w:r>
      <w:r>
        <w:rPr>
          <w:rFonts w:ascii="宋体" w:hAnsi="宋体" w:eastAsia="宋体" w:cs="宋体"/>
          <w:sz w:val="21"/>
          <w:szCs w:val="21"/>
        </w:rPr>
        <w:t>，解得：</w:t>
      </w:r>
      <w:r>
        <w:rPr>
          <w:rFonts w:ascii="Times New Roman" w:hAnsi="Times New Roman" w:eastAsia="Times New Roman" w:cs="Times New Roman"/>
          <w:i/>
          <w:iCs/>
          <w:sz w:val="21"/>
          <w:szCs w:val="21"/>
        </w:rPr>
        <w:t>v</w:t>
      </w:r>
      <w:r>
        <w:rPr>
          <w:rFonts w:ascii="Times New Roman" w:hAnsi="Times New Roman" w:eastAsia="Times New Roman" w:cs="Times New Roman"/>
          <w:i/>
          <w:iCs/>
          <w:spacing w:val="-26"/>
          <w:sz w:val="21"/>
          <w:szCs w:val="21"/>
        </w:rPr>
        <w:t xml:space="preserve"> </w:t>
      </w:r>
      <w:r>
        <w:rPr>
          <w:rFonts w:ascii="宋体" w:hAnsi="宋体" w:eastAsia="宋体" w:cs="宋体"/>
          <w:spacing w:val="-10"/>
          <w:sz w:val="21"/>
          <w:szCs w:val="21"/>
        </w:rPr>
        <w:t>＝</w:t>
      </w:r>
      <w:r>
        <w:rPr>
          <w:position w:val="-24"/>
          <w:sz w:val="21"/>
          <w:szCs w:val="21"/>
        </w:rPr>
        <w:drawing>
          <wp:inline distT="0" distB="0" distL="0" distR="0">
            <wp:extent cx="374650" cy="351790"/>
            <wp:effectExtent l="0" t="0" r="0" b="0"/>
            <wp:docPr id="2316" name="IM 2316"/>
            <wp:cNvGraphicFramePr/>
            <a:graphic xmlns:a="http://schemas.openxmlformats.org/drawingml/2006/main">
              <a:graphicData uri="http://schemas.openxmlformats.org/drawingml/2006/picture">
                <pic:pic xmlns:pic="http://schemas.openxmlformats.org/drawingml/2006/picture">
                  <pic:nvPicPr>
                    <pic:cNvPr id="2316" name="IM 2316"/>
                    <pic:cNvPicPr/>
                  </pic:nvPicPr>
                  <pic:blipFill>
                    <a:blip r:embed="rId1511"/>
                    <a:stretch>
                      <a:fillRect/>
                    </a:stretch>
                  </pic:blipFill>
                  <pic:spPr>
                    <a:xfrm>
                      <a:off x="0" y="0"/>
                      <a:ext cx="375284" cy="351790"/>
                    </a:xfrm>
                    <a:prstGeom prst="rect">
                      <a:avLst/>
                    </a:prstGeom>
                  </pic:spPr>
                </pic:pic>
              </a:graphicData>
            </a:graphic>
          </wp:inline>
        </w:drawing>
      </w:r>
      <w:r>
        <w:rPr>
          <w:rFonts w:ascii="宋体" w:hAnsi="宋体" w:eastAsia="宋体" w:cs="宋体"/>
          <w:spacing w:val="-10"/>
          <w:sz w:val="21"/>
          <w:szCs w:val="21"/>
        </w:rPr>
        <w:t>，</w:t>
      </w:r>
      <w:r>
        <w:rPr>
          <w:rFonts w:ascii="宋体" w:hAnsi="宋体" w:eastAsia="宋体" w:cs="宋体"/>
          <w:sz w:val="21"/>
          <w:szCs w:val="21"/>
        </w:rPr>
        <w:t>电子德布罗</w:t>
      </w:r>
    </w:p>
    <w:p w14:paraId="493E46DD">
      <w:pPr>
        <w:spacing w:before="1" w:line="239" w:lineRule="auto"/>
        <w:ind w:left="37" w:right="98" w:firstLine="4"/>
        <w:rPr>
          <w:rFonts w:ascii="宋体" w:hAnsi="宋体" w:eastAsia="宋体" w:cs="宋体"/>
          <w:sz w:val="21"/>
          <w:szCs w:val="21"/>
        </w:rPr>
      </w:pPr>
      <w:r>
        <w:rPr>
          <w:rFonts w:ascii="宋体" w:hAnsi="宋体" w:eastAsia="宋体" w:cs="宋体"/>
          <w:spacing w:val="2"/>
          <w:sz w:val="21"/>
          <w:szCs w:val="21"/>
        </w:rPr>
        <w:t>意波的波长</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 xml:space="preserve">λ </w:t>
      </w:r>
      <w:r>
        <w:rPr>
          <w:rFonts w:ascii="宋体" w:hAnsi="宋体" w:eastAsia="宋体" w:cs="宋体"/>
          <w:i/>
          <w:iCs/>
          <w:spacing w:val="2"/>
          <w:sz w:val="22"/>
          <w:szCs w:val="22"/>
        </w:rPr>
        <w:t>=</w:t>
      </w:r>
      <w:r>
        <w:rPr>
          <w:position w:val="-20"/>
          <w:sz w:val="22"/>
          <w:szCs w:val="22"/>
        </w:rPr>
        <w:drawing>
          <wp:inline distT="0" distB="0" distL="0" distR="0">
            <wp:extent cx="422275" cy="327660"/>
            <wp:effectExtent l="0" t="0" r="0" b="0"/>
            <wp:docPr id="2318" name="IM 2318"/>
            <wp:cNvGraphicFramePr/>
            <a:graphic xmlns:a="http://schemas.openxmlformats.org/drawingml/2006/main">
              <a:graphicData uri="http://schemas.openxmlformats.org/drawingml/2006/picture">
                <pic:pic xmlns:pic="http://schemas.openxmlformats.org/drawingml/2006/picture">
                  <pic:nvPicPr>
                    <pic:cNvPr id="2318" name="IM 2318"/>
                    <pic:cNvPicPr/>
                  </pic:nvPicPr>
                  <pic:blipFill>
                    <a:blip r:embed="rId1512"/>
                    <a:stretch>
                      <a:fillRect/>
                    </a:stretch>
                  </pic:blipFill>
                  <pic:spPr>
                    <a:xfrm>
                      <a:off x="0" y="0"/>
                      <a:ext cx="422649" cy="328294"/>
                    </a:xfrm>
                    <a:prstGeom prst="rect">
                      <a:avLst/>
                    </a:prstGeom>
                  </pic:spPr>
                </pic:pic>
              </a:graphicData>
            </a:graphic>
          </wp:inline>
        </w:drawing>
      </w:r>
      <w:r>
        <w:rPr>
          <w:rFonts w:ascii="宋体" w:hAnsi="宋体" w:eastAsia="宋体" w:cs="宋体"/>
          <w:spacing w:val="-52"/>
          <w:sz w:val="22"/>
          <w:szCs w:val="22"/>
        </w:rPr>
        <w:t xml:space="preserve"> </w:t>
      </w:r>
      <w:r>
        <w:rPr>
          <w:rFonts w:ascii="宋体" w:hAnsi="宋体" w:eastAsia="宋体" w:cs="宋体"/>
          <w:i/>
          <w:iCs/>
          <w:spacing w:val="2"/>
          <w:sz w:val="22"/>
          <w:szCs w:val="22"/>
        </w:rPr>
        <w:t>=</w:t>
      </w:r>
      <w:r>
        <w:rPr>
          <w:position w:val="-23"/>
          <w:sz w:val="22"/>
          <w:szCs w:val="22"/>
        </w:rPr>
        <w:drawing>
          <wp:inline distT="0" distB="0" distL="0" distR="0">
            <wp:extent cx="439420" cy="351790"/>
            <wp:effectExtent l="0" t="0" r="0" b="0"/>
            <wp:docPr id="2320" name="IM 2320"/>
            <wp:cNvGraphicFramePr/>
            <a:graphic xmlns:a="http://schemas.openxmlformats.org/drawingml/2006/main">
              <a:graphicData uri="http://schemas.openxmlformats.org/drawingml/2006/picture">
                <pic:pic xmlns:pic="http://schemas.openxmlformats.org/drawingml/2006/picture">
                  <pic:nvPicPr>
                    <pic:cNvPr id="2320" name="IM 2320"/>
                    <pic:cNvPicPr/>
                  </pic:nvPicPr>
                  <pic:blipFill>
                    <a:blip r:embed="rId1513"/>
                    <a:stretch>
                      <a:fillRect/>
                    </a:stretch>
                  </pic:blipFill>
                  <pic:spPr>
                    <a:xfrm>
                      <a:off x="0" y="0"/>
                      <a:ext cx="439809" cy="351790"/>
                    </a:xfrm>
                    <a:prstGeom prst="rect">
                      <a:avLst/>
                    </a:prstGeom>
                  </pic:spPr>
                </pic:pic>
              </a:graphicData>
            </a:graphic>
          </wp:inline>
        </w:drawing>
      </w:r>
      <w:r>
        <w:rPr>
          <w:rFonts w:ascii="宋体" w:hAnsi="宋体" w:eastAsia="宋体" w:cs="宋体"/>
          <w:spacing w:val="2"/>
          <w:sz w:val="21"/>
          <w:szCs w:val="21"/>
        </w:rPr>
        <w:t>；由于波长越小，则显微镜分辨能力越强，可知为了进一步</w:t>
      </w:r>
      <w:r>
        <w:rPr>
          <w:rFonts w:ascii="宋体" w:hAnsi="宋体" w:eastAsia="宋体" w:cs="宋体"/>
          <w:sz w:val="21"/>
          <w:szCs w:val="21"/>
        </w:rPr>
        <w:t xml:space="preserve"> 提高电子显微镜的分辨本领，应当减小波长，则需要增大加速电子的电压，</w:t>
      </w:r>
      <w:r>
        <w:rPr>
          <w:rFonts w:ascii="宋体" w:hAnsi="宋体" w:eastAsia="宋体" w:cs="宋体"/>
          <w:spacing w:val="-1"/>
          <w:sz w:val="21"/>
          <w:szCs w:val="21"/>
        </w:rPr>
        <w:t>故</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w:t>
      </w:r>
    </w:p>
    <w:p w14:paraId="44910C68">
      <w:pPr>
        <w:spacing w:before="2" w:line="239" w:lineRule="auto"/>
        <w:ind w:left="53" w:right="124" w:hanging="17"/>
        <w:rPr>
          <w:rFonts w:ascii="宋体" w:hAnsi="宋体" w:eastAsia="宋体" w:cs="宋体"/>
          <w:sz w:val="21"/>
          <w:szCs w:val="21"/>
        </w:rPr>
      </w:pPr>
      <w:r>
        <w:rPr>
          <w:rFonts w:ascii="Times New Roman" w:hAnsi="Times New Roman" w:eastAsia="Times New Roman" w:cs="Times New Roman"/>
          <w:spacing w:val="4"/>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4"/>
          <w:sz w:val="21"/>
          <w:szCs w:val="21"/>
        </w:rPr>
        <w:t>．由上面的分析同理可得质子的德布罗意</w:t>
      </w:r>
      <w:r>
        <w:rPr>
          <w:rFonts w:ascii="宋体" w:hAnsi="宋体" w:eastAsia="宋体" w:cs="宋体"/>
          <w:spacing w:val="3"/>
          <w:sz w:val="21"/>
          <w:szCs w:val="21"/>
        </w:rPr>
        <w:t>波波长</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λ</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w:t>
      </w:r>
      <w:r>
        <w:rPr>
          <w:rFonts w:ascii="宋体" w:hAnsi="宋体" w:eastAsia="宋体" w:cs="宋体"/>
          <w:spacing w:val="-80"/>
          <w:sz w:val="21"/>
          <w:szCs w:val="21"/>
        </w:rPr>
        <w:t xml:space="preserve"> </w:t>
      </w:r>
      <w:r>
        <w:rPr>
          <w:position w:val="-24"/>
          <w:sz w:val="21"/>
          <w:szCs w:val="21"/>
        </w:rPr>
        <w:drawing>
          <wp:inline distT="0" distB="0" distL="0" distR="0">
            <wp:extent cx="439420" cy="351790"/>
            <wp:effectExtent l="0" t="0" r="0" b="0"/>
            <wp:docPr id="2322" name="IM 2322"/>
            <wp:cNvGraphicFramePr/>
            <a:graphic xmlns:a="http://schemas.openxmlformats.org/drawingml/2006/main">
              <a:graphicData uri="http://schemas.openxmlformats.org/drawingml/2006/picture">
                <pic:pic xmlns:pic="http://schemas.openxmlformats.org/drawingml/2006/picture">
                  <pic:nvPicPr>
                    <pic:cNvPr id="2322" name="IM 2322"/>
                    <pic:cNvPicPr/>
                  </pic:nvPicPr>
                  <pic:blipFill>
                    <a:blip r:embed="rId1513"/>
                    <a:stretch>
                      <a:fillRect/>
                    </a:stretch>
                  </pic:blipFill>
                  <pic:spPr>
                    <a:xfrm>
                      <a:off x="0" y="0"/>
                      <a:ext cx="439420" cy="351790"/>
                    </a:xfrm>
                    <a:prstGeom prst="rect">
                      <a:avLst/>
                    </a:prstGeom>
                  </pic:spPr>
                </pic:pic>
              </a:graphicData>
            </a:graphic>
          </wp:inline>
        </w:drawing>
      </w:r>
      <w:r>
        <w:rPr>
          <w:rFonts w:ascii="宋体" w:hAnsi="宋体" w:eastAsia="宋体" w:cs="宋体"/>
          <w:spacing w:val="3"/>
          <w:sz w:val="21"/>
          <w:szCs w:val="21"/>
        </w:rPr>
        <w:t>,由于质子的质量远大于电子</w:t>
      </w:r>
      <w:r>
        <w:rPr>
          <w:rFonts w:ascii="宋体" w:hAnsi="宋体" w:eastAsia="宋体" w:cs="宋体"/>
          <w:sz w:val="21"/>
          <w:szCs w:val="21"/>
        </w:rPr>
        <w:t xml:space="preserve"> 的质量，则质子的德布罗意波波长更短，波长越</w:t>
      </w:r>
      <w:r>
        <w:rPr>
          <w:rFonts w:ascii="宋体" w:hAnsi="宋体" w:eastAsia="宋体" w:cs="宋体"/>
          <w:spacing w:val="-1"/>
          <w:sz w:val="21"/>
          <w:szCs w:val="21"/>
        </w:rPr>
        <w:t>短则衍射现象越不明显，显微镜的分辨本领</w:t>
      </w:r>
    </w:p>
    <w:p w14:paraId="56528506">
      <w:pPr>
        <w:spacing w:before="1" w:line="262" w:lineRule="auto"/>
        <w:ind w:left="37" w:right="251" w:hanging="1"/>
        <w:rPr>
          <w:rFonts w:ascii="宋体" w:hAnsi="宋体" w:eastAsia="宋体" w:cs="宋体"/>
          <w:sz w:val="21"/>
          <w:szCs w:val="21"/>
        </w:rPr>
      </w:pPr>
      <w:r>
        <w:rPr>
          <w:rFonts w:ascii="宋体" w:hAnsi="宋体" w:eastAsia="宋体" w:cs="宋体"/>
          <w:spacing w:val="-2"/>
          <w:sz w:val="21"/>
          <w:szCs w:val="21"/>
        </w:rPr>
        <w:t>越强，故</w:t>
      </w:r>
      <w:r>
        <w:rPr>
          <w:rFonts w:ascii="宋体" w:hAnsi="宋体" w:eastAsia="宋体" w:cs="宋体"/>
          <w:spacing w:val="-33"/>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正确；</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．电子德布罗意波的波长</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λ</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w:t>
      </w:r>
      <w:r>
        <w:rPr>
          <w:rFonts w:ascii="宋体" w:hAnsi="宋体" w:eastAsia="宋体" w:cs="宋体"/>
          <w:spacing w:val="-81"/>
          <w:sz w:val="21"/>
          <w:szCs w:val="21"/>
        </w:rPr>
        <w:t xml:space="preserve"> </w:t>
      </w:r>
      <w:r>
        <w:rPr>
          <w:position w:val="-21"/>
          <w:sz w:val="21"/>
          <w:szCs w:val="21"/>
        </w:rPr>
        <w:drawing>
          <wp:inline distT="0" distB="0" distL="0" distR="0">
            <wp:extent cx="123190" cy="327660"/>
            <wp:effectExtent l="0" t="0" r="0" b="0"/>
            <wp:docPr id="2324" name="IM 2324"/>
            <wp:cNvGraphicFramePr/>
            <a:graphic xmlns:a="http://schemas.openxmlformats.org/drawingml/2006/main">
              <a:graphicData uri="http://schemas.openxmlformats.org/drawingml/2006/picture">
                <pic:pic xmlns:pic="http://schemas.openxmlformats.org/drawingml/2006/picture">
                  <pic:nvPicPr>
                    <pic:cNvPr id="2324" name="IM 2324"/>
                    <pic:cNvPicPr/>
                  </pic:nvPicPr>
                  <pic:blipFill>
                    <a:blip r:embed="rId1514"/>
                    <a:stretch>
                      <a:fillRect/>
                    </a:stretch>
                  </pic:blipFill>
                  <pic:spPr>
                    <a:xfrm>
                      <a:off x="0" y="0"/>
                      <a:ext cx="123190" cy="328294"/>
                    </a:xfrm>
                    <a:prstGeom prst="rect">
                      <a:avLst/>
                    </a:prstGeom>
                  </pic:spPr>
                </pic:pic>
              </a:graphicData>
            </a:graphic>
          </wp:inline>
        </w:drawing>
      </w:r>
      <w:r>
        <w:rPr>
          <w:rFonts w:ascii="宋体" w:hAnsi="宋体" w:eastAsia="宋体" w:cs="宋体"/>
          <w:spacing w:val="-2"/>
          <w:sz w:val="21"/>
          <w:szCs w:val="21"/>
        </w:rPr>
        <w:t>,</w:t>
      </w:r>
      <w:r>
        <w:rPr>
          <w:rFonts w:ascii="宋体" w:hAnsi="宋体" w:eastAsia="宋体" w:cs="宋体"/>
          <w:spacing w:val="56"/>
          <w:sz w:val="21"/>
          <w:szCs w:val="21"/>
        </w:rPr>
        <w:t xml:space="preserve"> </w:t>
      </w:r>
      <w:r>
        <w:rPr>
          <w:rFonts w:ascii="宋体" w:hAnsi="宋体" w:eastAsia="宋体" w:cs="宋体"/>
          <w:spacing w:val="-2"/>
          <w:sz w:val="21"/>
          <w:szCs w:val="21"/>
        </w:rPr>
        <w:t>可知电子的动量越小，德布罗意波的</w:t>
      </w:r>
      <w:r>
        <w:rPr>
          <w:rFonts w:ascii="宋体" w:hAnsi="宋体" w:eastAsia="宋体" w:cs="宋体"/>
          <w:sz w:val="21"/>
          <w:szCs w:val="21"/>
        </w:rPr>
        <w:t xml:space="preserve"> 波长越大，则衍射越将明显，电子显微镜的分辨本领</w:t>
      </w:r>
      <w:r>
        <w:rPr>
          <w:rFonts w:ascii="宋体" w:hAnsi="宋体" w:eastAsia="宋体" w:cs="宋体"/>
          <w:spacing w:val="-1"/>
          <w:sz w:val="21"/>
          <w:szCs w:val="21"/>
        </w:rPr>
        <w:t>越弱，故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错误．故选</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C</w:t>
      </w:r>
      <w:r>
        <w:rPr>
          <w:rFonts w:ascii="宋体" w:hAnsi="宋体" w:eastAsia="宋体" w:cs="宋体"/>
          <w:spacing w:val="-1"/>
          <w:sz w:val="21"/>
          <w:szCs w:val="21"/>
        </w:rPr>
        <w:t>．</w:t>
      </w:r>
    </w:p>
    <w:p w14:paraId="75843CB7">
      <w:pPr>
        <w:spacing w:before="1" w:line="228"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B</w:t>
      </w:r>
    </w:p>
    <w:p w14:paraId="78D815A6">
      <w:pPr>
        <w:spacing w:before="47" w:line="276" w:lineRule="auto"/>
        <w:ind w:left="36" w:right="91" w:hanging="9"/>
        <w:rPr>
          <w:rFonts w:ascii="宋体" w:hAnsi="宋体" w:eastAsia="宋体" w:cs="宋体"/>
          <w:sz w:val="21"/>
          <w:szCs w:val="21"/>
        </w:rPr>
      </w:pPr>
      <w:r>
        <w:rPr>
          <w:rFonts w:ascii="宋体" w:hAnsi="宋体" w:eastAsia="宋体" w:cs="宋体"/>
          <w:spacing w:val="-1"/>
          <w:sz w:val="21"/>
          <w:szCs w:val="21"/>
        </w:rPr>
        <w:t>【解析】根据</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hν </w:t>
      </w:r>
      <w:r>
        <w:rPr>
          <w:rFonts w:ascii="宋体" w:hAnsi="宋体" w:eastAsia="宋体" w:cs="宋体"/>
          <w:spacing w:val="-1"/>
          <w:sz w:val="21"/>
          <w:szCs w:val="21"/>
        </w:rPr>
        <w:t>可知光子的能量增加后，光子的频率增加，又根据</w:t>
      </w:r>
      <w:r>
        <w:rPr>
          <w:position w:val="-14"/>
          <w:sz w:val="21"/>
          <w:szCs w:val="21"/>
        </w:rPr>
        <w:drawing>
          <wp:inline distT="0" distB="0" distL="0" distR="0">
            <wp:extent cx="320675" cy="281940"/>
            <wp:effectExtent l="0" t="0" r="0" b="0"/>
            <wp:docPr id="2326" name="IM 2326"/>
            <wp:cNvGraphicFramePr/>
            <a:graphic xmlns:a="http://schemas.openxmlformats.org/drawingml/2006/main">
              <a:graphicData uri="http://schemas.openxmlformats.org/drawingml/2006/picture">
                <pic:pic xmlns:pic="http://schemas.openxmlformats.org/drawingml/2006/picture">
                  <pic:nvPicPr>
                    <pic:cNvPr id="2326" name="IM 2326"/>
                    <pic:cNvPicPr/>
                  </pic:nvPicPr>
                  <pic:blipFill>
                    <a:blip r:embed="rId1515"/>
                    <a:stretch>
                      <a:fillRect/>
                    </a:stretch>
                  </pic:blipFill>
                  <pic:spPr>
                    <a:xfrm>
                      <a:off x="0" y="0"/>
                      <a:ext cx="320712" cy="282061"/>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pacing w:val="-1"/>
          <w:sz w:val="21"/>
          <w:szCs w:val="21"/>
        </w:rPr>
        <w:t>可知光子波长</w:t>
      </w:r>
      <w:r>
        <w:rPr>
          <w:rFonts w:ascii="宋体" w:hAnsi="宋体" w:eastAsia="宋体" w:cs="宋体"/>
          <w:sz w:val="21"/>
          <w:szCs w:val="21"/>
        </w:rPr>
        <w:t xml:space="preserve"> </w:t>
      </w:r>
      <w:r>
        <w:rPr>
          <w:rFonts w:ascii="宋体" w:hAnsi="宋体" w:eastAsia="宋体" w:cs="宋体"/>
          <w:spacing w:val="1"/>
          <w:sz w:val="21"/>
          <w:szCs w:val="21"/>
        </w:rPr>
        <w:t>减小，故</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错误，</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正确；根据</w:t>
      </w:r>
      <w:r>
        <w:rPr>
          <w:position w:val="-14"/>
          <w:sz w:val="21"/>
          <w:szCs w:val="21"/>
        </w:rPr>
        <w:drawing>
          <wp:inline distT="0" distB="0" distL="0" distR="0">
            <wp:extent cx="300355" cy="281940"/>
            <wp:effectExtent l="0" t="0" r="0" b="0"/>
            <wp:docPr id="2328" name="IM 2328"/>
            <wp:cNvGraphicFramePr/>
            <a:graphic xmlns:a="http://schemas.openxmlformats.org/drawingml/2006/main">
              <a:graphicData uri="http://schemas.openxmlformats.org/drawingml/2006/picture">
                <pic:pic xmlns:pic="http://schemas.openxmlformats.org/drawingml/2006/picture">
                  <pic:nvPicPr>
                    <pic:cNvPr id="2328" name="IM 2328"/>
                    <pic:cNvPicPr/>
                  </pic:nvPicPr>
                  <pic:blipFill>
                    <a:blip r:embed="rId1516"/>
                    <a:stretch>
                      <a:fillRect/>
                    </a:stretch>
                  </pic:blipFill>
                  <pic:spPr>
                    <a:xfrm>
                      <a:off x="0" y="0"/>
                      <a:ext cx="300511" cy="282061"/>
                    </a:xfrm>
                    <a:prstGeom prst="rect">
                      <a:avLst/>
                    </a:prstGeom>
                  </pic:spPr>
                </pic:pic>
              </a:graphicData>
            </a:graphic>
          </wp:inline>
        </w:drawing>
      </w:r>
      <w:r>
        <w:rPr>
          <w:rFonts w:ascii="宋体" w:hAnsi="宋体" w:eastAsia="宋体" w:cs="宋体"/>
          <w:spacing w:val="1"/>
          <w:sz w:val="21"/>
          <w:szCs w:val="21"/>
        </w:rPr>
        <w:t>，可知光子的动量增加，又因为光子质量不变，根据</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z w:val="21"/>
          <w:szCs w:val="21"/>
        </w:rPr>
        <w:t>mv</w:t>
      </w:r>
      <w:r>
        <w:rPr>
          <w:rFonts w:ascii="Times New Roman" w:hAnsi="Times New Roman" w:eastAsia="Times New Roman" w:cs="Times New Roman"/>
          <w:i/>
          <w:iCs/>
          <w:spacing w:val="3"/>
          <w:sz w:val="21"/>
          <w:szCs w:val="21"/>
        </w:rPr>
        <w:t xml:space="preserve"> </w:t>
      </w:r>
      <w:r>
        <w:rPr>
          <w:rFonts w:ascii="宋体" w:hAnsi="宋体" w:eastAsia="宋体" w:cs="宋体"/>
          <w:spacing w:val="3"/>
          <w:sz w:val="21"/>
          <w:szCs w:val="21"/>
        </w:rPr>
        <w:t>可知光子速度增加，故</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31"/>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错误．</w:t>
      </w:r>
    </w:p>
    <w:p w14:paraId="491B6E4B">
      <w:pPr>
        <w:spacing w:before="1" w:line="228"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C</w:t>
      </w:r>
    </w:p>
    <w:p w14:paraId="6D38A58E">
      <w:pPr>
        <w:pStyle w:val="2"/>
        <w:spacing w:before="52" w:line="331" w:lineRule="auto"/>
        <w:ind w:left="37" w:right="23" w:hanging="10"/>
        <w:jc w:val="both"/>
        <w:rPr>
          <w:rFonts w:ascii="宋体" w:hAnsi="宋体" w:eastAsia="宋体" w:cs="宋体"/>
        </w:rPr>
      </w:pPr>
      <w:r>
        <w:rPr>
          <w:rFonts w:ascii="宋体" w:hAnsi="宋体" w:eastAsia="宋体" w:cs="宋体"/>
        </w:rPr>
        <w:t>【解析】光电管所加电压为正向电压，则根据爱因斯坦光电效应方程可知光电子到达</w:t>
      </w:r>
      <w:r>
        <w:rPr>
          <w:rFonts w:ascii="宋体" w:hAnsi="宋体" w:eastAsia="宋体" w:cs="宋体"/>
          <w:spacing w:val="-17"/>
        </w:rPr>
        <w:t xml:space="preserve"> </w:t>
      </w:r>
      <w:r>
        <w:rPr>
          <w:rFonts w:ascii="Times New Roman" w:hAnsi="Times New Roman" w:eastAsia="Times New Roman" w:cs="Times New Roman"/>
          <w:i/>
          <w:iCs/>
        </w:rPr>
        <w:t>A</w:t>
      </w:r>
      <w:r>
        <w:rPr>
          <w:rFonts w:ascii="Times New Roman" w:hAnsi="Times New Roman" w:eastAsia="Times New Roman" w:cs="Times New Roman"/>
          <w:i/>
          <w:iCs/>
          <w:spacing w:val="50"/>
          <w:w w:val="101"/>
        </w:rPr>
        <w:t xml:space="preserve"> </w:t>
      </w:r>
      <w:r>
        <w:rPr>
          <w:rFonts w:ascii="宋体" w:hAnsi="宋体" w:eastAsia="宋体" w:cs="宋体"/>
        </w:rPr>
        <w:t xml:space="preserve">极时 </w:t>
      </w:r>
      <w:r>
        <w:rPr>
          <w:rFonts w:ascii="宋体" w:hAnsi="宋体" w:eastAsia="宋体" w:cs="宋体"/>
          <w:spacing w:val="-15"/>
        </w:rPr>
        <w:t>动能的最大值，</w:t>
      </w:r>
      <w:r>
        <w:rPr>
          <w:rFonts w:ascii="Times New Roman" w:hAnsi="Times New Roman" w:eastAsia="Times New Roman" w:cs="Times New Roman"/>
          <w:i/>
          <w:iCs/>
          <w:spacing w:val="-15"/>
          <w:position w:val="2"/>
          <w:sz w:val="24"/>
          <w:szCs w:val="24"/>
        </w:rPr>
        <w:t>E</w:t>
      </w:r>
      <w:r>
        <w:rPr>
          <w:rFonts w:ascii="Times New Roman" w:hAnsi="Times New Roman" w:eastAsia="Times New Roman" w:cs="Times New Roman"/>
          <w:i/>
          <w:iCs/>
          <w:spacing w:val="-15"/>
          <w:position w:val="-4"/>
          <w:sz w:val="14"/>
          <w:szCs w:val="14"/>
        </w:rPr>
        <w:t>km</w:t>
      </w:r>
      <w:r>
        <w:rPr>
          <w:rFonts w:ascii="Times New Roman" w:hAnsi="Times New Roman" w:eastAsia="Times New Roman" w:cs="Times New Roman"/>
          <w:i/>
          <w:iCs/>
          <w:spacing w:val="13"/>
          <w:position w:val="-4"/>
          <w:sz w:val="14"/>
          <w:szCs w:val="14"/>
        </w:rPr>
        <w:t xml:space="preserve">  </w:t>
      </w:r>
      <w:r>
        <w:rPr>
          <w:rFonts w:ascii="微软雅黑" w:hAnsi="微软雅黑" w:eastAsia="微软雅黑" w:cs="微软雅黑"/>
          <w:spacing w:val="-15"/>
          <w:position w:val="2"/>
          <w:sz w:val="24"/>
          <w:szCs w:val="24"/>
        </w:rPr>
        <w:t xml:space="preserve">= </w:t>
      </w:r>
      <w:r>
        <w:rPr>
          <w:rFonts w:ascii="Times New Roman" w:hAnsi="Times New Roman" w:eastAsia="Times New Roman" w:cs="Times New Roman"/>
          <w:i/>
          <w:iCs/>
          <w:spacing w:val="-15"/>
          <w:position w:val="2"/>
          <w:sz w:val="24"/>
          <w:szCs w:val="24"/>
        </w:rPr>
        <w:t>Ue</w:t>
      </w:r>
      <w:r>
        <w:rPr>
          <w:rFonts w:ascii="Times New Roman" w:hAnsi="Times New Roman" w:eastAsia="Times New Roman" w:cs="Times New Roman"/>
          <w:i/>
          <w:iCs/>
          <w:spacing w:val="-19"/>
          <w:position w:val="2"/>
          <w:sz w:val="24"/>
          <w:szCs w:val="24"/>
        </w:rPr>
        <w:t xml:space="preserve"> </w:t>
      </w:r>
      <w:r>
        <w:rPr>
          <w:rFonts w:ascii="微软雅黑" w:hAnsi="微软雅黑" w:eastAsia="微软雅黑" w:cs="微软雅黑"/>
          <w:spacing w:val="-15"/>
          <w:position w:val="2"/>
          <w:sz w:val="24"/>
          <w:szCs w:val="24"/>
        </w:rPr>
        <w:t>+</w:t>
      </w:r>
      <w:r>
        <w:rPr>
          <w:rFonts w:ascii="微软雅黑" w:hAnsi="微软雅黑" w:eastAsia="微软雅黑" w:cs="微软雅黑"/>
          <w:spacing w:val="-26"/>
          <w:position w:val="2"/>
          <w:sz w:val="24"/>
          <w:szCs w:val="24"/>
        </w:rPr>
        <w:t xml:space="preserve"> </w:t>
      </w:r>
      <w:r>
        <w:rPr>
          <w:rFonts w:ascii="Times New Roman" w:hAnsi="Times New Roman" w:eastAsia="Times New Roman" w:cs="Times New Roman"/>
          <w:i/>
          <w:iCs/>
          <w:spacing w:val="-15"/>
          <w:position w:val="2"/>
          <w:sz w:val="24"/>
          <w:szCs w:val="24"/>
        </w:rPr>
        <w:t>h</w:t>
      </w:r>
      <w:r>
        <w:rPr>
          <w:rFonts w:ascii="微软雅黑" w:hAnsi="微软雅黑" w:eastAsia="微软雅黑" w:cs="微软雅黑"/>
          <w:spacing w:val="-15"/>
          <w:position w:val="2"/>
          <w:sz w:val="26"/>
          <w:szCs w:val="26"/>
        </w:rPr>
        <w:t>V</w:t>
      </w:r>
      <w:r>
        <w:rPr>
          <w:rFonts w:ascii="微软雅黑" w:hAnsi="微软雅黑" w:eastAsia="微软雅黑" w:cs="微软雅黑"/>
          <w:spacing w:val="-39"/>
          <w:position w:val="2"/>
          <w:sz w:val="26"/>
          <w:szCs w:val="26"/>
        </w:rPr>
        <w:t xml:space="preserve"> </w:t>
      </w:r>
      <w:r>
        <w:rPr>
          <w:rFonts w:ascii="微软雅黑" w:hAnsi="微软雅黑" w:eastAsia="微软雅黑" w:cs="微软雅黑"/>
          <w:spacing w:val="-15"/>
          <w:position w:val="2"/>
          <w:sz w:val="24"/>
          <w:szCs w:val="24"/>
        </w:rPr>
        <w:t>−</w:t>
      </w:r>
      <w:r>
        <w:rPr>
          <w:rFonts w:ascii="微软雅黑" w:hAnsi="微软雅黑" w:eastAsia="微软雅黑" w:cs="微软雅黑"/>
          <w:spacing w:val="-30"/>
          <w:position w:val="2"/>
          <w:sz w:val="24"/>
          <w:szCs w:val="24"/>
        </w:rPr>
        <w:t xml:space="preserve"> </w:t>
      </w:r>
      <w:r>
        <w:rPr>
          <w:rFonts w:ascii="Times New Roman" w:hAnsi="Times New Roman" w:eastAsia="Times New Roman" w:cs="Times New Roman"/>
          <w:i/>
          <w:iCs/>
          <w:spacing w:val="-15"/>
          <w:position w:val="2"/>
          <w:sz w:val="24"/>
          <w:szCs w:val="24"/>
        </w:rPr>
        <w:t>h</w:t>
      </w:r>
      <w:r>
        <w:rPr>
          <w:rFonts w:ascii="微软雅黑" w:hAnsi="微软雅黑" w:eastAsia="微软雅黑" w:cs="微软雅黑"/>
          <w:spacing w:val="-15"/>
          <w:position w:val="2"/>
          <w:sz w:val="26"/>
          <w:szCs w:val="26"/>
        </w:rPr>
        <w:t>V</w:t>
      </w:r>
      <w:r>
        <w:rPr>
          <w:rFonts w:ascii="宋体" w:hAnsi="宋体" w:eastAsia="宋体" w:cs="宋体"/>
          <w:spacing w:val="-15"/>
          <w:position w:val="-5"/>
          <w:sz w:val="14"/>
          <w:szCs w:val="14"/>
        </w:rPr>
        <w:t>截止</w:t>
      </w:r>
      <w:r>
        <w:rPr>
          <w:rFonts w:ascii="宋体" w:hAnsi="宋体" w:eastAsia="宋体" w:cs="宋体"/>
          <w:spacing w:val="-32"/>
          <w:position w:val="-5"/>
          <w:sz w:val="14"/>
          <w:szCs w:val="14"/>
        </w:rPr>
        <w:t xml:space="preserve"> </w:t>
      </w:r>
      <w:r>
        <w:rPr>
          <w:rFonts w:ascii="宋体" w:hAnsi="宋体" w:eastAsia="宋体" w:cs="宋体"/>
          <w:spacing w:val="-15"/>
        </w:rPr>
        <w:t>，可知</w:t>
      </w:r>
      <w:r>
        <w:rPr>
          <w:rFonts w:ascii="Times New Roman" w:hAnsi="Times New Roman" w:eastAsia="Times New Roman" w:cs="Times New Roman"/>
          <w:i/>
          <w:iCs/>
          <w:spacing w:val="-7"/>
          <w:sz w:val="24"/>
          <w:szCs w:val="24"/>
        </w:rPr>
        <w:t>E</w:t>
      </w:r>
      <w:r>
        <w:rPr>
          <w:rFonts w:ascii="Times New Roman" w:hAnsi="Times New Roman" w:eastAsia="Times New Roman" w:cs="Times New Roman"/>
          <w:i/>
          <w:iCs/>
          <w:spacing w:val="-7"/>
          <w:position w:val="-5"/>
          <w:sz w:val="14"/>
          <w:szCs w:val="14"/>
        </w:rPr>
        <w:t xml:space="preserve">km </w:t>
      </w:r>
      <w:r>
        <w:rPr>
          <w:rFonts w:ascii="Times New Roman" w:hAnsi="Times New Roman" w:eastAsia="Times New Roman" w:cs="Times New Roman"/>
          <w:spacing w:val="-7"/>
          <w:position w:val="1"/>
          <w:sz w:val="24"/>
          <w:szCs w:val="24"/>
        </w:rPr>
        <w:t>-</w:t>
      </w:r>
      <w:r>
        <w:rPr>
          <w:rFonts w:ascii="Times New Roman" w:hAnsi="Times New Roman" w:eastAsia="Times New Roman" w:cs="Times New Roman"/>
          <w:i/>
          <w:iCs/>
          <w:spacing w:val="-7"/>
          <w:position w:val="1"/>
          <w:sz w:val="24"/>
          <w:szCs w:val="24"/>
        </w:rPr>
        <w:t xml:space="preserve">U </w:t>
      </w:r>
      <w:r>
        <w:rPr>
          <w:rFonts w:ascii="宋体" w:hAnsi="宋体" w:eastAsia="宋体" w:cs="宋体"/>
          <w:spacing w:val="-7"/>
        </w:rPr>
        <w:t>图像的斜率相同，均为</w:t>
      </w:r>
      <w:r>
        <w:rPr>
          <w:rFonts w:ascii="宋体" w:hAnsi="宋体" w:eastAsia="宋体" w:cs="宋体"/>
          <w:spacing w:val="-46"/>
        </w:rPr>
        <w:t xml:space="preserve"> </w:t>
      </w:r>
      <w:r>
        <w:rPr>
          <w:rFonts w:ascii="Times New Roman" w:hAnsi="Times New Roman" w:eastAsia="Times New Roman" w:cs="Times New Roman"/>
          <w:i/>
          <w:iCs/>
          <w:spacing w:val="-7"/>
        </w:rPr>
        <w:t>e</w:t>
      </w:r>
      <w:r>
        <w:rPr>
          <w:rFonts w:ascii="宋体" w:hAnsi="宋体" w:eastAsia="宋体" w:cs="宋体"/>
          <w:spacing w:val="-7"/>
        </w:rPr>
        <w:t>；截止频率越大，</w:t>
      </w:r>
      <w:r>
        <w:rPr>
          <w:rFonts w:ascii="宋体" w:hAnsi="宋体" w:eastAsia="宋体" w:cs="宋体"/>
        </w:rPr>
        <w:t xml:space="preserve"> </w:t>
      </w:r>
      <w:r>
        <w:rPr>
          <w:rFonts w:ascii="宋体" w:hAnsi="宋体" w:eastAsia="宋体" w:cs="宋体"/>
          <w:spacing w:val="-2"/>
        </w:rPr>
        <w:t>则图像在纵轴上的截距越小，因</w:t>
      </w:r>
      <w:r>
        <w:rPr>
          <w:i/>
          <w:iCs/>
          <w:spacing w:val="-2"/>
          <w:sz w:val="25"/>
          <w:szCs w:val="25"/>
        </w:rPr>
        <w:t>V</w:t>
      </w:r>
      <w:r>
        <w:rPr>
          <w:rFonts w:ascii="Times New Roman" w:hAnsi="Times New Roman" w:eastAsia="Times New Roman" w:cs="Times New Roman"/>
          <w:spacing w:val="-2"/>
          <w:position w:val="-4"/>
          <w:sz w:val="14"/>
          <w:szCs w:val="14"/>
        </w:rPr>
        <w:t xml:space="preserve">1  </w:t>
      </w:r>
      <w:r>
        <w:rPr>
          <w:rFonts w:ascii="微软雅黑" w:hAnsi="微软雅黑" w:eastAsia="微软雅黑" w:cs="微软雅黑"/>
          <w:spacing w:val="-2"/>
          <w:position w:val="1"/>
          <w:sz w:val="24"/>
          <w:szCs w:val="24"/>
        </w:rPr>
        <w:t>&lt;</w:t>
      </w:r>
      <w:r>
        <w:rPr>
          <w:i/>
          <w:iCs/>
          <w:spacing w:val="-3"/>
          <w:position w:val="1"/>
          <w:sz w:val="25"/>
          <w:szCs w:val="25"/>
        </w:rPr>
        <w:t>V</w:t>
      </w:r>
      <w:r>
        <w:rPr>
          <w:rFonts w:ascii="Times New Roman" w:hAnsi="Times New Roman" w:eastAsia="Times New Roman" w:cs="Times New Roman"/>
          <w:spacing w:val="-3"/>
          <w:position w:val="-4"/>
          <w:sz w:val="14"/>
          <w:szCs w:val="14"/>
        </w:rPr>
        <w:t xml:space="preserve">2 </w:t>
      </w:r>
      <w:r>
        <w:rPr>
          <w:rFonts w:ascii="宋体" w:hAnsi="宋体" w:eastAsia="宋体" w:cs="宋体"/>
          <w:spacing w:val="-3"/>
        </w:rPr>
        <w:t>，则图像</w:t>
      </w:r>
      <w:r>
        <w:rPr>
          <w:rFonts w:ascii="宋体" w:hAnsi="宋体" w:eastAsia="宋体" w:cs="宋体"/>
          <w:spacing w:val="-45"/>
        </w:rPr>
        <w:t xml:space="preserve"> </w:t>
      </w:r>
      <w:r>
        <w:rPr>
          <w:rFonts w:ascii="Times New Roman" w:hAnsi="Times New Roman" w:eastAsia="Times New Roman" w:cs="Times New Roman"/>
          <w:spacing w:val="-3"/>
        </w:rPr>
        <w:t xml:space="preserve">C </w:t>
      </w:r>
      <w:r>
        <w:rPr>
          <w:rFonts w:ascii="宋体" w:hAnsi="宋体" w:eastAsia="宋体" w:cs="宋体"/>
          <w:spacing w:val="-3"/>
        </w:rPr>
        <w:t>正确，</w:t>
      </w:r>
      <w:r>
        <w:rPr>
          <w:rFonts w:ascii="Times New Roman" w:hAnsi="Times New Roman" w:eastAsia="Times New Roman" w:cs="Times New Roman"/>
          <w:spacing w:val="-3"/>
        </w:rPr>
        <w:t xml:space="preserve">ABD </w:t>
      </w:r>
      <w:r>
        <w:rPr>
          <w:rFonts w:ascii="宋体" w:hAnsi="宋体" w:eastAsia="宋体" w:cs="宋体"/>
          <w:spacing w:val="-3"/>
        </w:rPr>
        <w:t>错误．</w:t>
      </w:r>
    </w:p>
    <w:p w14:paraId="46204EFA">
      <w:pPr>
        <w:spacing w:line="235"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B</w:t>
      </w:r>
    </w:p>
    <w:p w14:paraId="7EEA1E38">
      <w:pPr>
        <w:spacing w:before="45" w:line="290" w:lineRule="auto"/>
        <w:ind w:left="36" w:right="69" w:hanging="9"/>
        <w:rPr>
          <w:rFonts w:ascii="宋体" w:hAnsi="宋体" w:eastAsia="宋体" w:cs="宋体"/>
          <w:sz w:val="21"/>
          <w:szCs w:val="21"/>
        </w:rPr>
      </w:pPr>
      <w:r>
        <w:rPr>
          <w:rFonts w:ascii="宋体" w:hAnsi="宋体" w:eastAsia="宋体" w:cs="宋体"/>
          <w:sz w:val="21"/>
          <w:szCs w:val="21"/>
        </w:rPr>
        <w:t>【解析】反向电压</w:t>
      </w:r>
      <w:r>
        <w:rPr>
          <w:rFonts w:ascii="宋体" w:hAnsi="宋体" w:eastAsia="宋体" w:cs="宋体"/>
          <w:spacing w:val="-33"/>
          <w:sz w:val="21"/>
          <w:szCs w:val="21"/>
        </w:rPr>
        <w:t xml:space="preserve"> </w:t>
      </w:r>
      <w:r>
        <w:rPr>
          <w:rFonts w:ascii="Times New Roman" w:hAnsi="Times New Roman" w:eastAsia="Times New Roman" w:cs="Times New Roman"/>
          <w:i/>
          <w:iCs/>
          <w:sz w:val="21"/>
          <w:szCs w:val="21"/>
        </w:rPr>
        <w:t>U</w:t>
      </w:r>
      <w:r>
        <w:rPr>
          <w:rFonts w:ascii="Times New Roman" w:hAnsi="Times New Roman" w:eastAsia="Times New Roman" w:cs="Times New Roman"/>
          <w:i/>
          <w:iCs/>
          <w:spacing w:val="-9"/>
          <w:sz w:val="21"/>
          <w:szCs w:val="21"/>
        </w:rPr>
        <w:t xml:space="preserve"> </w:t>
      </w:r>
      <w:r>
        <w:rPr>
          <w:rFonts w:ascii="宋体" w:hAnsi="宋体" w:eastAsia="宋体" w:cs="宋体"/>
          <w:sz w:val="21"/>
          <w:szCs w:val="21"/>
        </w:rPr>
        <w:t>和频率一定时，发生光电效应产生的光电子数与光强成正比，</w:t>
      </w:r>
      <w:r>
        <w:rPr>
          <w:rFonts w:ascii="宋体" w:hAnsi="宋体" w:eastAsia="宋体" w:cs="宋体"/>
          <w:spacing w:val="-1"/>
          <w:sz w:val="21"/>
          <w:szCs w:val="21"/>
        </w:rPr>
        <w:t>则单位时</w:t>
      </w:r>
      <w:r>
        <w:rPr>
          <w:rFonts w:ascii="宋体" w:hAnsi="宋体" w:eastAsia="宋体" w:cs="宋体"/>
          <w:sz w:val="21"/>
          <w:szCs w:val="21"/>
        </w:rPr>
        <w:t xml:space="preserve"> </w:t>
      </w:r>
      <w:r>
        <w:rPr>
          <w:rFonts w:ascii="宋体" w:hAnsi="宋体" w:eastAsia="宋体" w:cs="宋体"/>
          <w:spacing w:val="1"/>
          <w:sz w:val="21"/>
          <w:szCs w:val="21"/>
        </w:rPr>
        <w:t>间到达阴极</w:t>
      </w:r>
      <w:r>
        <w:rPr>
          <w:rFonts w:ascii="宋体" w:hAnsi="宋体" w:eastAsia="宋体" w:cs="宋体"/>
          <w:spacing w:val="-63"/>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的光电子数与光强也成正比，故光电流</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i</w:t>
      </w:r>
      <w:r>
        <w:rPr>
          <w:rFonts w:ascii="Times New Roman" w:hAnsi="Times New Roman" w:eastAsia="Times New Roman" w:cs="Times New Roman"/>
          <w:i/>
          <w:iCs/>
          <w:sz w:val="21"/>
          <w:szCs w:val="21"/>
        </w:rPr>
        <w:t xml:space="preserve"> </w:t>
      </w:r>
      <w:r>
        <w:rPr>
          <w:rFonts w:ascii="宋体" w:hAnsi="宋体" w:eastAsia="宋体" w:cs="宋体"/>
          <w:sz w:val="21"/>
          <w:szCs w:val="21"/>
        </w:rPr>
        <w:t>与光强</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I</w:t>
      </w:r>
      <w:r>
        <w:rPr>
          <w:rFonts w:ascii="Times New Roman" w:hAnsi="Times New Roman" w:eastAsia="Times New Roman" w:cs="Times New Roman"/>
          <w:i/>
          <w:iCs/>
          <w:spacing w:val="-9"/>
          <w:sz w:val="21"/>
          <w:szCs w:val="21"/>
        </w:rPr>
        <w:t xml:space="preserve"> </w:t>
      </w:r>
      <w:r>
        <w:rPr>
          <w:rFonts w:ascii="宋体" w:hAnsi="宋体" w:eastAsia="宋体" w:cs="宋体"/>
          <w:sz w:val="21"/>
          <w:szCs w:val="21"/>
        </w:rPr>
        <w:t>成正比，故</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14"/>
          <w:w w:val="101"/>
          <w:sz w:val="21"/>
          <w:szCs w:val="21"/>
        </w:rPr>
        <w:t xml:space="preserve"> </w:t>
      </w:r>
      <w:r>
        <w:rPr>
          <w:rFonts w:ascii="宋体" w:hAnsi="宋体" w:eastAsia="宋体" w:cs="宋体"/>
          <w:sz w:val="21"/>
          <w:szCs w:val="21"/>
        </w:rPr>
        <w:t xml:space="preserve">正确；由动能  </w:t>
      </w:r>
      <w:r>
        <w:rPr>
          <w:rFonts w:ascii="宋体" w:hAnsi="宋体" w:eastAsia="宋体" w:cs="宋体"/>
          <w:spacing w:val="-1"/>
          <w:sz w:val="21"/>
          <w:szCs w:val="21"/>
        </w:rPr>
        <w:t>定理</w:t>
      </w:r>
      <w:r>
        <w:rPr>
          <w:rFonts w:ascii="宋体" w:hAnsi="宋体" w:eastAsia="宋体" w:cs="宋体"/>
          <w:spacing w:val="-6"/>
          <w:sz w:val="21"/>
          <w:szCs w:val="21"/>
        </w:rPr>
        <w:t>，</w:t>
      </w:r>
      <w:r>
        <w:rPr>
          <w:rFonts w:ascii="宋体" w:hAnsi="宋体" w:eastAsia="宋体" w:cs="宋体"/>
          <w:i/>
          <w:iCs/>
          <w:spacing w:val="-6"/>
          <w:sz w:val="22"/>
          <w:szCs w:val="22"/>
        </w:rPr>
        <w:t>－</w:t>
      </w:r>
      <w:r>
        <w:rPr>
          <w:rFonts w:ascii="Times New Roman" w:hAnsi="Times New Roman" w:eastAsia="Times New Roman" w:cs="Times New Roman"/>
          <w:i/>
          <w:iCs/>
          <w:spacing w:val="-1"/>
          <w:sz w:val="21"/>
          <w:szCs w:val="21"/>
        </w:rPr>
        <w:t>qU</w:t>
      </w:r>
      <w:r>
        <w:rPr>
          <w:rFonts w:ascii="Times New Roman" w:hAnsi="Times New Roman" w:eastAsia="Times New Roman" w:cs="Times New Roman"/>
          <w:i/>
          <w:iCs/>
          <w:spacing w:val="-1"/>
          <w:position w:val="-2"/>
          <w:sz w:val="13"/>
          <w:szCs w:val="13"/>
        </w:rPr>
        <w:t xml:space="preserve">c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0</w:t>
      </w:r>
      <w:r>
        <w:rPr>
          <w:rFonts w:ascii="宋体" w:hAnsi="宋体" w:eastAsia="宋体" w:cs="宋体"/>
          <w:i/>
          <w:iCs/>
          <w:spacing w:val="-1"/>
          <w:sz w:val="22"/>
          <w:szCs w:val="22"/>
        </w:rPr>
        <w:t>－</w:t>
      </w:r>
      <w:r>
        <w:rPr>
          <w:rFonts w:ascii="Times New Roman" w:hAnsi="Times New Roman" w:eastAsia="Times New Roman" w:cs="Times New Roman"/>
          <w:i/>
          <w:iCs/>
          <w:spacing w:val="-1"/>
          <w:sz w:val="21"/>
          <w:szCs w:val="21"/>
        </w:rPr>
        <w:t>E</w:t>
      </w:r>
      <w:r>
        <w:rPr>
          <w:rFonts w:ascii="Times New Roman" w:hAnsi="Times New Roman" w:eastAsia="Times New Roman" w:cs="Times New Roman"/>
          <w:i/>
          <w:iCs/>
          <w:spacing w:val="-1"/>
          <w:position w:val="-2"/>
          <w:sz w:val="13"/>
          <w:szCs w:val="13"/>
        </w:rPr>
        <w:t xml:space="preserve">km </w:t>
      </w:r>
      <w:r>
        <w:rPr>
          <w:rFonts w:ascii="宋体" w:hAnsi="宋体" w:eastAsia="宋体" w:cs="宋体"/>
          <w:i/>
          <w:iCs/>
          <w:spacing w:val="-1"/>
          <w:sz w:val="22"/>
          <w:szCs w:val="22"/>
        </w:rPr>
        <w:t>，</w:t>
      </w:r>
      <w:r>
        <w:rPr>
          <w:rFonts w:ascii="宋体" w:hAnsi="宋体" w:eastAsia="宋体" w:cs="宋体"/>
          <w:spacing w:val="-1"/>
          <w:sz w:val="21"/>
          <w:szCs w:val="21"/>
        </w:rPr>
        <w:t>又因</w:t>
      </w:r>
      <w:r>
        <w:rPr>
          <w:rFonts w:ascii="宋体" w:hAnsi="宋体" w:eastAsia="宋体" w:cs="宋体"/>
          <w:spacing w:val="-55"/>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i/>
          <w:iCs/>
          <w:spacing w:val="-1"/>
          <w:position w:val="-2"/>
          <w:sz w:val="13"/>
          <w:szCs w:val="13"/>
        </w:rPr>
        <w:t xml:space="preserve">km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hν</w:t>
      </w:r>
      <w:r>
        <w:rPr>
          <w:rFonts w:ascii="宋体" w:hAnsi="宋体" w:eastAsia="宋体" w:cs="宋体"/>
          <w:i/>
          <w:iCs/>
          <w:spacing w:val="-1"/>
          <w:sz w:val="22"/>
          <w:szCs w:val="22"/>
        </w:rPr>
        <w:t>-</w:t>
      </w:r>
      <w:r>
        <w:rPr>
          <w:rFonts w:ascii="Times New Roman" w:hAnsi="Times New Roman" w:eastAsia="Times New Roman" w:cs="Times New Roman"/>
          <w:i/>
          <w:iCs/>
          <w:spacing w:val="-1"/>
          <w:sz w:val="21"/>
          <w:szCs w:val="21"/>
        </w:rPr>
        <w:t>W</w:t>
      </w:r>
      <w:r>
        <w:rPr>
          <w:rFonts w:ascii="宋体" w:hAnsi="宋体" w:eastAsia="宋体" w:cs="宋体"/>
          <w:i/>
          <w:iCs/>
          <w:spacing w:val="-1"/>
          <w:sz w:val="22"/>
          <w:szCs w:val="22"/>
        </w:rPr>
        <w:t>，</w:t>
      </w:r>
      <w:r>
        <w:rPr>
          <w:rFonts w:ascii="宋体" w:hAnsi="宋体" w:eastAsia="宋体" w:cs="宋体"/>
          <w:spacing w:val="-1"/>
          <w:sz w:val="21"/>
          <w:szCs w:val="21"/>
        </w:rPr>
        <w:t>所以</w:t>
      </w:r>
      <w:r>
        <w:rPr>
          <w:rFonts w:ascii="宋体" w:hAnsi="宋体" w:eastAsia="宋体" w:cs="宋体"/>
          <w:spacing w:val="-32"/>
          <w:sz w:val="21"/>
          <w:szCs w:val="21"/>
        </w:rPr>
        <w:t xml:space="preserve"> </w:t>
      </w:r>
      <w:r>
        <w:rPr>
          <w:position w:val="-14"/>
          <w:sz w:val="21"/>
          <w:szCs w:val="21"/>
        </w:rPr>
        <w:drawing>
          <wp:inline distT="0" distB="0" distL="0" distR="0">
            <wp:extent cx="641350" cy="281940"/>
            <wp:effectExtent l="0" t="0" r="0" b="0"/>
            <wp:docPr id="2330" name="IM 2330"/>
            <wp:cNvGraphicFramePr/>
            <a:graphic xmlns:a="http://schemas.openxmlformats.org/drawingml/2006/main">
              <a:graphicData uri="http://schemas.openxmlformats.org/drawingml/2006/picture">
                <pic:pic xmlns:pic="http://schemas.openxmlformats.org/drawingml/2006/picture">
                  <pic:nvPicPr>
                    <pic:cNvPr id="2330" name="IM 2330"/>
                    <pic:cNvPicPr/>
                  </pic:nvPicPr>
                  <pic:blipFill>
                    <a:blip r:embed="rId1517"/>
                    <a:stretch>
                      <a:fillRect/>
                    </a:stretch>
                  </pic:blipFill>
                  <pic:spPr>
                    <a:xfrm>
                      <a:off x="0" y="0"/>
                      <a:ext cx="641467" cy="282062"/>
                    </a:xfrm>
                    <a:prstGeom prst="rect">
                      <a:avLst/>
                    </a:prstGeom>
                  </pic:spPr>
                </pic:pic>
              </a:graphicData>
            </a:graphic>
          </wp:inline>
        </w:drawing>
      </w:r>
      <w:r>
        <w:rPr>
          <w:rFonts w:ascii="宋体" w:hAnsi="宋体" w:eastAsia="宋体" w:cs="宋体"/>
          <w:spacing w:val="-1"/>
          <w:sz w:val="21"/>
          <w:szCs w:val="21"/>
        </w:rPr>
        <w:t>，可知遏止</w:t>
      </w:r>
      <w:r>
        <w:rPr>
          <w:rFonts w:ascii="宋体" w:hAnsi="宋体" w:eastAsia="宋体" w:cs="宋体"/>
          <w:spacing w:val="-2"/>
          <w:sz w:val="21"/>
          <w:szCs w:val="21"/>
        </w:rPr>
        <w:t>电压</w:t>
      </w:r>
      <w:r>
        <w:rPr>
          <w:rFonts w:ascii="宋体" w:hAnsi="宋体" w:eastAsia="宋体" w:cs="宋体"/>
          <w:spacing w:val="-33"/>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i/>
          <w:iCs/>
          <w:spacing w:val="-2"/>
          <w:position w:val="-2"/>
          <w:sz w:val="13"/>
          <w:szCs w:val="13"/>
        </w:rPr>
        <w:t>c</w:t>
      </w:r>
      <w:r>
        <w:rPr>
          <w:rFonts w:ascii="Times New Roman" w:hAnsi="Times New Roman" w:eastAsia="Times New Roman" w:cs="Times New Roman"/>
          <w:i/>
          <w:iCs/>
          <w:spacing w:val="14"/>
          <w:w w:val="102"/>
          <w:position w:val="-2"/>
          <w:sz w:val="13"/>
          <w:szCs w:val="13"/>
        </w:rPr>
        <w:t xml:space="preserve"> </w:t>
      </w:r>
      <w:r>
        <w:rPr>
          <w:rFonts w:ascii="宋体" w:hAnsi="宋体" w:eastAsia="宋体" w:cs="宋体"/>
          <w:spacing w:val="-2"/>
          <w:sz w:val="21"/>
          <w:szCs w:val="21"/>
        </w:rPr>
        <w:t>与频率</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 xml:space="preserve">ν </w:t>
      </w:r>
      <w:r>
        <w:rPr>
          <w:rFonts w:ascii="宋体" w:hAnsi="宋体" w:eastAsia="宋体" w:cs="宋体"/>
          <w:spacing w:val="-2"/>
          <w:sz w:val="21"/>
          <w:szCs w:val="21"/>
        </w:rPr>
        <w:t>是线</w:t>
      </w:r>
      <w:r>
        <w:rPr>
          <w:rFonts w:ascii="宋体" w:hAnsi="宋体" w:eastAsia="宋体" w:cs="宋体"/>
          <w:sz w:val="21"/>
          <w:szCs w:val="21"/>
        </w:rPr>
        <w:t xml:space="preserve"> </w:t>
      </w:r>
      <w:r>
        <w:rPr>
          <w:rFonts w:ascii="宋体" w:hAnsi="宋体" w:eastAsia="宋体" w:cs="宋体"/>
          <w:spacing w:val="1"/>
          <w:sz w:val="21"/>
          <w:szCs w:val="21"/>
        </w:rPr>
        <w:t>性关系，不是正比关系，故</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错误；光强</w:t>
      </w:r>
      <w:r>
        <w:rPr>
          <w:rFonts w:ascii="宋体" w:hAnsi="宋体" w:eastAsia="宋体" w:cs="宋体"/>
          <w:spacing w:val="-58"/>
          <w:sz w:val="21"/>
          <w:szCs w:val="21"/>
        </w:rPr>
        <w:t xml:space="preserve"> </w:t>
      </w:r>
      <w:r>
        <w:rPr>
          <w:rFonts w:ascii="Times New Roman" w:hAnsi="Times New Roman" w:eastAsia="Times New Roman" w:cs="Times New Roman"/>
          <w:i/>
          <w:iCs/>
          <w:spacing w:val="1"/>
          <w:sz w:val="21"/>
          <w:szCs w:val="21"/>
        </w:rPr>
        <w:t xml:space="preserve">I </w:t>
      </w:r>
      <w:r>
        <w:rPr>
          <w:rFonts w:ascii="宋体" w:hAnsi="宋体" w:eastAsia="宋体" w:cs="宋体"/>
          <w:spacing w:val="1"/>
          <w:sz w:val="21"/>
          <w:szCs w:val="21"/>
        </w:rPr>
        <w:t>与频率</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ν</w:t>
      </w:r>
      <w:r>
        <w:rPr>
          <w:rFonts w:ascii="宋体" w:hAnsi="宋体" w:eastAsia="宋体" w:cs="宋体"/>
          <w:spacing w:val="1"/>
          <w:sz w:val="21"/>
          <w:szCs w:val="21"/>
        </w:rPr>
        <w:t>一定时，</w:t>
      </w:r>
      <w:r>
        <w:rPr>
          <w:rFonts w:ascii="宋体" w:hAnsi="宋体" w:eastAsia="宋体" w:cs="宋体"/>
          <w:sz w:val="21"/>
          <w:szCs w:val="21"/>
        </w:rPr>
        <w:t>光电流</w:t>
      </w:r>
      <w:r>
        <w:rPr>
          <w:rFonts w:ascii="宋体" w:hAnsi="宋体" w:eastAsia="宋体" w:cs="宋体"/>
          <w:spacing w:val="-44"/>
          <w:sz w:val="21"/>
          <w:szCs w:val="21"/>
        </w:rPr>
        <w:t xml:space="preserve"> </w:t>
      </w:r>
      <w:r>
        <w:rPr>
          <w:rFonts w:ascii="Times New Roman" w:hAnsi="Times New Roman" w:eastAsia="Times New Roman" w:cs="Times New Roman"/>
          <w:i/>
          <w:iCs/>
          <w:sz w:val="21"/>
          <w:szCs w:val="21"/>
        </w:rPr>
        <w:t>i</w:t>
      </w:r>
      <w:r>
        <w:rPr>
          <w:rFonts w:ascii="Times New Roman" w:hAnsi="Times New Roman" w:eastAsia="Times New Roman" w:cs="Times New Roman"/>
          <w:i/>
          <w:iCs/>
          <w:spacing w:val="19"/>
          <w:w w:val="101"/>
          <w:sz w:val="21"/>
          <w:szCs w:val="21"/>
        </w:rPr>
        <w:t xml:space="preserve"> </w:t>
      </w:r>
      <w:r>
        <w:rPr>
          <w:rFonts w:ascii="宋体" w:hAnsi="宋体" w:eastAsia="宋体" w:cs="宋体"/>
          <w:sz w:val="21"/>
          <w:szCs w:val="21"/>
        </w:rPr>
        <w:t>随反向电压的增大而  减小，又根据光电子动能大小的分布概率及发出后的方向性</w:t>
      </w:r>
      <w:r>
        <w:rPr>
          <w:rFonts w:ascii="宋体" w:hAnsi="宋体" w:eastAsia="宋体" w:cs="宋体"/>
          <w:spacing w:val="-1"/>
          <w:sz w:val="21"/>
          <w:szCs w:val="21"/>
        </w:rPr>
        <w:t>可知，故</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 xml:space="preserve">C </w:t>
      </w:r>
      <w:r>
        <w:rPr>
          <w:rFonts w:ascii="宋体" w:hAnsi="宋体" w:eastAsia="宋体" w:cs="宋体"/>
          <w:spacing w:val="-1"/>
          <w:sz w:val="21"/>
          <w:szCs w:val="21"/>
        </w:rPr>
        <w:t>正确；由光电效应知</w:t>
      </w:r>
      <w:r>
        <w:rPr>
          <w:rFonts w:ascii="宋体" w:hAnsi="宋体" w:eastAsia="宋体" w:cs="宋体"/>
          <w:sz w:val="21"/>
          <w:szCs w:val="21"/>
        </w:rPr>
        <w:t xml:space="preserve"> 金属中的电子对光子的吸收是十分迅速的，时间小于</w:t>
      </w:r>
      <w:r>
        <w:rPr>
          <w:rFonts w:ascii="宋体" w:hAnsi="宋体" w:eastAsia="宋体" w:cs="宋体"/>
          <w:spacing w:val="-11"/>
          <w:sz w:val="21"/>
          <w:szCs w:val="21"/>
        </w:rPr>
        <w:t xml:space="preserve"> </w:t>
      </w:r>
      <w:r>
        <w:rPr>
          <w:rFonts w:ascii="Times New Roman" w:hAnsi="Times New Roman" w:eastAsia="Times New Roman" w:cs="Times New Roman"/>
          <w:sz w:val="21"/>
          <w:szCs w:val="21"/>
        </w:rPr>
        <w:t>10</w:t>
      </w:r>
      <w:r>
        <w:rPr>
          <w:rFonts w:ascii="宋体" w:hAnsi="宋体" w:eastAsia="宋体" w:cs="宋体"/>
          <w:position w:val="8"/>
          <w:sz w:val="11"/>
          <w:szCs w:val="11"/>
        </w:rPr>
        <w:t>－</w:t>
      </w:r>
      <w:r>
        <w:rPr>
          <w:rFonts w:ascii="Times New Roman" w:hAnsi="Times New Roman" w:eastAsia="Times New Roman" w:cs="Times New Roman"/>
          <w:position w:val="8"/>
          <w:sz w:val="13"/>
          <w:szCs w:val="13"/>
        </w:rPr>
        <w:t>9</w:t>
      </w:r>
      <w:r>
        <w:rPr>
          <w:rFonts w:ascii="Times New Roman" w:hAnsi="Times New Roman" w:eastAsia="Times New Roman" w:cs="Times New Roman"/>
          <w:spacing w:val="18"/>
          <w:w w:val="102"/>
          <w:position w:val="8"/>
          <w:sz w:val="13"/>
          <w:szCs w:val="13"/>
        </w:rPr>
        <w:t xml:space="preserve"> </w:t>
      </w:r>
      <w:r>
        <w:rPr>
          <w:rFonts w:ascii="Times New Roman" w:hAnsi="Times New Roman" w:eastAsia="Times New Roman" w:cs="Times New Roman"/>
          <w:i/>
          <w:iCs/>
          <w:sz w:val="21"/>
          <w:szCs w:val="21"/>
        </w:rPr>
        <w:t>s</w:t>
      </w:r>
      <w:r>
        <w:rPr>
          <w:rFonts w:ascii="Times New Roman" w:hAnsi="Times New Roman" w:eastAsia="Times New Roman" w:cs="Times New Roman"/>
          <w:i/>
          <w:iCs/>
          <w:spacing w:val="-30"/>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10</w:t>
      </w:r>
      <w:r>
        <w:rPr>
          <w:rFonts w:ascii="宋体" w:hAnsi="宋体" w:eastAsia="宋体" w:cs="宋体"/>
          <w:position w:val="8"/>
          <w:sz w:val="11"/>
          <w:szCs w:val="11"/>
        </w:rPr>
        <w:t>－</w:t>
      </w:r>
      <w:r>
        <w:rPr>
          <w:rFonts w:ascii="Times New Roman" w:hAnsi="Times New Roman" w:eastAsia="Times New Roman" w:cs="Times New Roman"/>
          <w:position w:val="8"/>
          <w:sz w:val="13"/>
          <w:szCs w:val="13"/>
        </w:rPr>
        <w:t>9</w:t>
      </w:r>
      <w:r>
        <w:rPr>
          <w:rFonts w:ascii="Times New Roman" w:hAnsi="Times New Roman" w:eastAsia="Times New Roman" w:cs="Times New Roman"/>
          <w:spacing w:val="18"/>
          <w:w w:val="102"/>
          <w:position w:val="8"/>
          <w:sz w:val="13"/>
          <w:szCs w:val="13"/>
        </w:rPr>
        <w:t xml:space="preserve"> </w:t>
      </w:r>
      <w:r>
        <w:rPr>
          <w:rFonts w:ascii="Times New Roman" w:hAnsi="Times New Roman" w:eastAsia="Times New Roman" w:cs="Times New Roman"/>
          <w:i/>
          <w:iCs/>
          <w:sz w:val="21"/>
          <w:szCs w:val="21"/>
        </w:rPr>
        <w:t xml:space="preserve">s </w:t>
      </w:r>
      <w:r>
        <w:rPr>
          <w:rFonts w:ascii="宋体" w:hAnsi="宋体" w:eastAsia="宋体" w:cs="宋体"/>
          <w:sz w:val="21"/>
          <w:szCs w:val="21"/>
        </w:rPr>
        <w:t>后，光强</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 xml:space="preserve">I </w:t>
      </w:r>
      <w:r>
        <w:rPr>
          <w:rFonts w:ascii="宋体" w:hAnsi="宋体" w:eastAsia="宋体" w:cs="宋体"/>
          <w:sz w:val="21"/>
          <w:szCs w:val="21"/>
        </w:rPr>
        <w:t>和频率</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ν</w:t>
      </w:r>
      <w:r>
        <w:rPr>
          <w:rFonts w:ascii="宋体" w:hAnsi="宋体" w:eastAsia="宋体" w:cs="宋体"/>
          <w:sz w:val="21"/>
          <w:szCs w:val="21"/>
        </w:rPr>
        <w:t xml:space="preserve">一定 </w:t>
      </w:r>
      <w:r>
        <w:rPr>
          <w:rFonts w:ascii="宋体" w:hAnsi="宋体" w:eastAsia="宋体" w:cs="宋体"/>
          <w:spacing w:val="-1"/>
          <w:sz w:val="21"/>
          <w:szCs w:val="21"/>
        </w:rPr>
        <w:t>时，光电流恒定，故</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正确．</w:t>
      </w:r>
    </w:p>
    <w:p w14:paraId="34AAB4F9">
      <w:pPr>
        <w:spacing w:before="14" w:line="235"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5.</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B</w:t>
      </w:r>
    </w:p>
    <w:p w14:paraId="70B148B8">
      <w:pPr>
        <w:pStyle w:val="2"/>
        <w:spacing w:before="73" w:line="497" w:lineRule="auto"/>
        <w:ind w:left="36" w:right="186" w:hanging="9"/>
        <w:rPr>
          <w:rFonts w:ascii="宋体" w:hAnsi="宋体" w:eastAsia="宋体" w:cs="宋体"/>
        </w:rPr>
      </w:pPr>
      <w:r>
        <w:rPr>
          <w:rFonts w:ascii="宋体" w:hAnsi="宋体" w:eastAsia="宋体" w:cs="宋体"/>
          <w:spacing w:val="-1"/>
        </w:rPr>
        <w:t>【详解】</w:t>
      </w:r>
      <w:r>
        <w:rPr>
          <w:rFonts w:ascii="Times New Roman" w:hAnsi="Times New Roman" w:eastAsia="Times New Roman" w:cs="Times New Roman"/>
          <w:spacing w:val="-1"/>
        </w:rPr>
        <w:t>A</w:t>
      </w:r>
      <w:r>
        <w:rPr>
          <w:rFonts w:ascii="Times New Roman" w:hAnsi="Times New Roman" w:eastAsia="Times New Roman" w:cs="Times New Roman"/>
          <w:spacing w:val="-23"/>
        </w:rPr>
        <w:t xml:space="preserve"> </w:t>
      </w:r>
      <w:r>
        <w:rPr>
          <w:rFonts w:ascii="宋体" w:hAnsi="宋体" w:eastAsia="宋体" w:cs="宋体"/>
          <w:spacing w:val="-1"/>
        </w:rPr>
        <w:t>．频率增大，折射率增大，由</w:t>
      </w:r>
      <w:r>
        <w:rPr>
          <w:rFonts w:ascii="宋体" w:hAnsi="宋体" w:eastAsia="宋体" w:cs="宋体"/>
          <w:spacing w:val="-37"/>
        </w:rPr>
        <w:t xml:space="preserve"> </w:t>
      </w:r>
      <w:r>
        <w:rPr>
          <w:position w:val="-16"/>
        </w:rPr>
        <w:drawing>
          <wp:inline distT="0" distB="0" distL="0" distR="0">
            <wp:extent cx="308610" cy="307975"/>
            <wp:effectExtent l="0" t="0" r="0" b="0"/>
            <wp:docPr id="2332" name="IM 2332"/>
            <wp:cNvGraphicFramePr/>
            <a:graphic xmlns:a="http://schemas.openxmlformats.org/drawingml/2006/main">
              <a:graphicData uri="http://schemas.openxmlformats.org/drawingml/2006/picture">
                <pic:pic xmlns:pic="http://schemas.openxmlformats.org/drawingml/2006/picture">
                  <pic:nvPicPr>
                    <pic:cNvPr id="2332" name="IM 2332"/>
                    <pic:cNvPicPr/>
                  </pic:nvPicPr>
                  <pic:blipFill>
                    <a:blip r:embed="rId1518"/>
                    <a:stretch>
                      <a:fillRect/>
                    </a:stretch>
                  </pic:blipFill>
                  <pic:spPr>
                    <a:xfrm>
                      <a:off x="0" y="0"/>
                      <a:ext cx="308869" cy="308155"/>
                    </a:xfrm>
                    <a:prstGeom prst="rect">
                      <a:avLst/>
                    </a:prstGeom>
                  </pic:spPr>
                </pic:pic>
              </a:graphicData>
            </a:graphic>
          </wp:inline>
        </w:drawing>
      </w:r>
      <w:r>
        <w:rPr>
          <w:rFonts w:ascii="宋体" w:hAnsi="宋体" w:eastAsia="宋体" w:cs="宋体"/>
          <w:spacing w:val="-66"/>
        </w:rPr>
        <w:t xml:space="preserve"> </w:t>
      </w:r>
      <w:r>
        <w:rPr>
          <w:rFonts w:ascii="宋体" w:hAnsi="宋体" w:eastAsia="宋体" w:cs="宋体"/>
          <w:spacing w:val="-1"/>
        </w:rPr>
        <w:t>，可知，频率与波长成</w:t>
      </w:r>
      <w:r>
        <w:rPr>
          <w:rFonts w:ascii="宋体" w:hAnsi="宋体" w:eastAsia="宋体" w:cs="宋体"/>
          <w:spacing w:val="-2"/>
        </w:rPr>
        <w:t>反比，</w:t>
      </w:r>
      <w:r>
        <w:rPr>
          <w:rFonts w:ascii="Times New Roman" w:hAnsi="Times New Roman" w:eastAsia="Times New Roman" w:cs="Times New Roman"/>
          <w:i/>
          <w:iCs/>
          <w:spacing w:val="-2"/>
          <w:position w:val="2"/>
        </w:rPr>
        <w:t>H</w:t>
      </w:r>
      <w:r>
        <w:rPr>
          <w:rFonts w:ascii="Times New Roman" w:hAnsi="Times New Roman" w:eastAsia="Times New Roman" w:cs="Times New Roman"/>
          <w:i/>
          <w:iCs/>
          <w:spacing w:val="-2"/>
          <w:position w:val="-3"/>
          <w:sz w:val="12"/>
          <w:szCs w:val="12"/>
        </w:rPr>
        <w:t>a</w:t>
      </w:r>
      <w:r>
        <w:rPr>
          <w:rFonts w:ascii="Times New Roman" w:hAnsi="Times New Roman" w:eastAsia="Times New Roman" w:cs="Times New Roman"/>
          <w:i/>
          <w:iCs/>
          <w:spacing w:val="28"/>
          <w:w w:val="101"/>
          <w:position w:val="-3"/>
          <w:sz w:val="12"/>
          <w:szCs w:val="12"/>
        </w:rPr>
        <w:t xml:space="preserve"> </w:t>
      </w:r>
      <w:r>
        <w:rPr>
          <w:rFonts w:ascii="宋体" w:hAnsi="宋体" w:eastAsia="宋体" w:cs="宋体"/>
          <w:spacing w:val="-2"/>
        </w:rPr>
        <w:t>波长最长，</w:t>
      </w:r>
      <w:r>
        <w:rPr>
          <w:rFonts w:ascii="宋体" w:hAnsi="宋体" w:eastAsia="宋体" w:cs="宋体"/>
        </w:rPr>
        <w:t xml:space="preserve"> </w:t>
      </w:r>
      <w:r>
        <w:rPr>
          <w:rFonts w:ascii="宋体" w:hAnsi="宋体" w:eastAsia="宋体" w:cs="宋体"/>
          <w:spacing w:val="1"/>
        </w:rPr>
        <w:t>所以频率最小，同一介质对</w:t>
      </w:r>
      <w:r>
        <w:rPr>
          <w:rFonts w:ascii="Times New Roman" w:hAnsi="Times New Roman" w:eastAsia="Times New Roman" w:cs="Times New Roman"/>
          <w:i/>
          <w:iCs/>
        </w:rPr>
        <w:t>H</w:t>
      </w:r>
      <w:r>
        <w:rPr>
          <w:rFonts w:ascii="Times New Roman" w:hAnsi="Times New Roman" w:eastAsia="Times New Roman" w:cs="Times New Roman"/>
          <w:i/>
          <w:iCs/>
          <w:position w:val="-3"/>
          <w:sz w:val="12"/>
          <w:szCs w:val="12"/>
        </w:rPr>
        <w:t>a</w:t>
      </w:r>
      <w:r>
        <w:rPr>
          <w:rFonts w:ascii="Times New Roman" w:hAnsi="Times New Roman" w:eastAsia="Times New Roman" w:cs="Times New Roman"/>
          <w:i/>
          <w:iCs/>
          <w:spacing w:val="1"/>
          <w:position w:val="-3"/>
          <w:sz w:val="12"/>
          <w:szCs w:val="12"/>
        </w:rPr>
        <w:t xml:space="preserve">  </w:t>
      </w:r>
      <w:r>
        <w:rPr>
          <w:rFonts w:ascii="宋体" w:hAnsi="宋体" w:eastAsia="宋体" w:cs="宋体"/>
          <w:spacing w:val="1"/>
        </w:rPr>
        <w:t>的折射率最小，</w:t>
      </w:r>
      <w:r>
        <w:rPr>
          <w:rFonts w:ascii="Times New Roman" w:hAnsi="Times New Roman" w:eastAsia="Times New Roman" w:cs="Times New Roman"/>
          <w:spacing w:val="1"/>
        </w:rPr>
        <w:t xml:space="preserve">A </w:t>
      </w:r>
      <w:r>
        <w:rPr>
          <w:rFonts w:ascii="宋体" w:hAnsi="宋体" w:eastAsia="宋体" w:cs="宋体"/>
          <w:spacing w:val="1"/>
        </w:rPr>
        <w:t>错误；</w:t>
      </w:r>
      <w:r>
        <w:rPr>
          <w:rFonts w:ascii="Times New Roman" w:hAnsi="Times New Roman" w:eastAsia="Times New Roman" w:cs="Times New Roman"/>
          <w:spacing w:val="1"/>
        </w:rPr>
        <w:t>B</w:t>
      </w:r>
      <w:r>
        <w:rPr>
          <w:rFonts w:ascii="Times New Roman" w:hAnsi="Times New Roman" w:eastAsia="Times New Roman" w:cs="Times New Roman"/>
          <w:spacing w:val="-26"/>
        </w:rPr>
        <w:t xml:space="preserve"> </w:t>
      </w:r>
      <w:r>
        <w:rPr>
          <w:rFonts w:ascii="宋体" w:hAnsi="宋体" w:eastAsia="宋体" w:cs="宋体"/>
          <w:spacing w:val="1"/>
        </w:rPr>
        <w:t>．</w:t>
      </w:r>
      <w:r>
        <w:rPr>
          <w:rFonts w:ascii="Times New Roman" w:hAnsi="Times New Roman" w:eastAsia="Times New Roman" w:cs="Times New Roman"/>
          <w:i/>
          <w:iCs/>
          <w:spacing w:val="1"/>
          <w:position w:val="2"/>
        </w:rPr>
        <w:t>H</w:t>
      </w:r>
      <w:r>
        <w:rPr>
          <w:i/>
          <w:iCs/>
          <w:spacing w:val="1"/>
          <w:position w:val="-3"/>
          <w:sz w:val="13"/>
          <w:szCs w:val="13"/>
        </w:rPr>
        <w:t>δ</w:t>
      </w:r>
      <w:r>
        <w:rPr>
          <w:i/>
          <w:iCs/>
          <w:spacing w:val="18"/>
          <w:w w:val="101"/>
          <w:position w:val="-3"/>
          <w:sz w:val="13"/>
          <w:szCs w:val="13"/>
        </w:rPr>
        <w:t xml:space="preserve"> </w:t>
      </w:r>
      <w:r>
        <w:rPr>
          <w:rFonts w:ascii="宋体" w:hAnsi="宋体" w:eastAsia="宋体" w:cs="宋体"/>
          <w:spacing w:val="1"/>
        </w:rPr>
        <w:t>光的频率最大，跃迁到</w:t>
      </w:r>
      <w:r>
        <w:rPr>
          <w:rFonts w:ascii="宋体" w:hAnsi="宋体" w:eastAsia="宋体" w:cs="宋体"/>
          <w:spacing w:val="-48"/>
        </w:rPr>
        <w:t xml:space="preserve"> </w:t>
      </w:r>
      <w:r>
        <w:rPr>
          <w:rFonts w:ascii="Times New Roman" w:hAnsi="Times New Roman" w:eastAsia="Times New Roman" w:cs="Times New Roman"/>
          <w:i/>
          <w:iCs/>
          <w:spacing w:val="1"/>
        </w:rPr>
        <w:t>n</w:t>
      </w:r>
      <w:r>
        <w:rPr>
          <w:rFonts w:ascii="Times New Roman" w:hAnsi="Times New Roman" w:eastAsia="Times New Roman" w:cs="Times New Roman"/>
          <w:spacing w:val="1"/>
        </w:rPr>
        <w:t>=2</w:t>
      </w:r>
      <w:r>
        <w:rPr>
          <w:rFonts w:ascii="Times New Roman" w:hAnsi="Times New Roman" w:eastAsia="Times New Roman" w:cs="Times New Roman"/>
        </w:rPr>
        <w:t xml:space="preserve">  </w:t>
      </w:r>
      <w:r>
        <w:rPr>
          <w:rFonts w:ascii="宋体" w:hAnsi="宋体" w:eastAsia="宋体" w:cs="宋体"/>
        </w:rPr>
        <w:t>能级时所需的能量最大，所以</w:t>
      </w:r>
      <w:r>
        <w:rPr>
          <w:rFonts w:ascii="Times New Roman" w:hAnsi="Times New Roman" w:eastAsia="Times New Roman" w:cs="Times New Roman"/>
          <w:i/>
          <w:iCs/>
        </w:rPr>
        <w:t>H</w:t>
      </w:r>
      <w:r>
        <w:rPr>
          <w:i/>
          <w:iCs/>
          <w:position w:val="-3"/>
          <w:sz w:val="12"/>
          <w:szCs w:val="12"/>
        </w:rPr>
        <w:t>δ</w:t>
      </w:r>
      <w:r>
        <w:rPr>
          <w:i/>
          <w:iCs/>
          <w:spacing w:val="39"/>
          <w:w w:val="102"/>
          <w:position w:val="-3"/>
          <w:sz w:val="12"/>
          <w:szCs w:val="12"/>
        </w:rPr>
        <w:t xml:space="preserve"> </w:t>
      </w:r>
      <w:r>
        <w:rPr>
          <w:rFonts w:ascii="宋体" w:hAnsi="宋体" w:eastAsia="宋体" w:cs="宋体"/>
        </w:rPr>
        <w:t>是电子从</w:t>
      </w:r>
      <w:r>
        <w:rPr>
          <w:rFonts w:ascii="宋体" w:hAnsi="宋体" w:eastAsia="宋体" w:cs="宋体"/>
          <w:spacing w:val="-49"/>
        </w:rPr>
        <w:t xml:space="preserve"> </w:t>
      </w:r>
      <w:r>
        <w:rPr>
          <w:rFonts w:ascii="Times New Roman" w:hAnsi="Times New Roman" w:eastAsia="Times New Roman" w:cs="Times New Roman"/>
          <w:i/>
          <w:iCs/>
        </w:rPr>
        <w:t>n</w:t>
      </w:r>
      <w:r>
        <w:rPr>
          <w:rFonts w:ascii="Times New Roman" w:hAnsi="Times New Roman" w:eastAsia="Times New Roman" w:cs="Times New Roman"/>
        </w:rPr>
        <w:t>=6</w:t>
      </w:r>
      <w:r>
        <w:rPr>
          <w:rFonts w:ascii="Times New Roman" w:hAnsi="Times New Roman" w:eastAsia="Times New Roman" w:cs="Times New Roman"/>
          <w:spacing w:val="15"/>
        </w:rPr>
        <w:t xml:space="preserve"> </w:t>
      </w:r>
      <w:r>
        <w:rPr>
          <w:rFonts w:ascii="宋体" w:hAnsi="宋体" w:eastAsia="宋体" w:cs="宋体"/>
        </w:rPr>
        <w:t>能级向</w:t>
      </w:r>
      <w:r>
        <w:rPr>
          <w:rFonts w:ascii="Times New Roman" w:hAnsi="Times New Roman" w:eastAsia="Times New Roman" w:cs="Times New Roman"/>
          <w:i/>
          <w:iCs/>
        </w:rPr>
        <w:t>n</w:t>
      </w:r>
      <w:r>
        <w:rPr>
          <w:rFonts w:ascii="Times New Roman" w:hAnsi="Times New Roman" w:eastAsia="Times New Roman" w:cs="Times New Roman"/>
        </w:rPr>
        <w:t>=2</w:t>
      </w:r>
      <w:r>
        <w:rPr>
          <w:rFonts w:ascii="Times New Roman" w:hAnsi="Times New Roman" w:eastAsia="Times New Roman" w:cs="Times New Roman"/>
          <w:spacing w:val="14"/>
          <w:w w:val="101"/>
        </w:rPr>
        <w:t xml:space="preserve"> </w:t>
      </w:r>
      <w:r>
        <w:rPr>
          <w:rFonts w:ascii="宋体" w:hAnsi="宋体" w:eastAsia="宋体" w:cs="宋体"/>
        </w:rPr>
        <w:t>能级跃迁时产生的，</w:t>
      </w:r>
      <w:r>
        <w:rPr>
          <w:rFonts w:ascii="Times New Roman" w:hAnsi="Times New Roman" w:eastAsia="Times New Roman" w:cs="Times New Roman"/>
        </w:rPr>
        <w:t>B</w:t>
      </w:r>
      <w:r>
        <w:rPr>
          <w:rFonts w:ascii="Times New Roman" w:hAnsi="Times New Roman" w:eastAsia="Times New Roman" w:cs="Times New Roman"/>
          <w:spacing w:val="13"/>
          <w:w w:val="101"/>
        </w:rPr>
        <w:t xml:space="preserve"> </w:t>
      </w:r>
      <w:r>
        <w:rPr>
          <w:rFonts w:ascii="宋体" w:hAnsi="宋体" w:eastAsia="宋体" w:cs="宋体"/>
        </w:rPr>
        <w:t>正确；</w:t>
      </w:r>
    </w:p>
    <w:p w14:paraId="40310420">
      <w:pPr>
        <w:pStyle w:val="2"/>
        <w:spacing w:before="86" w:line="316" w:lineRule="auto"/>
        <w:ind w:left="54" w:right="239" w:hanging="18"/>
        <w:rPr>
          <w:rFonts w:ascii="宋体" w:hAnsi="宋体" w:eastAsia="宋体" w:cs="宋体"/>
        </w:rPr>
      </w:pPr>
      <w:r>
        <w:rPr>
          <w:rFonts w:ascii="Times New Roman" w:hAnsi="Times New Roman" w:eastAsia="Times New Roman" w:cs="Times New Roman"/>
        </w:rPr>
        <w:t>C</w:t>
      </w:r>
      <w:r>
        <w:rPr>
          <w:rFonts w:ascii="Times New Roman" w:hAnsi="Times New Roman" w:eastAsia="Times New Roman" w:cs="Times New Roman"/>
          <w:spacing w:val="-24"/>
        </w:rPr>
        <w:t xml:space="preserve"> </w:t>
      </w:r>
      <w:r>
        <w:rPr>
          <w:rFonts w:ascii="宋体" w:hAnsi="宋体" w:eastAsia="宋体" w:cs="宋体"/>
        </w:rPr>
        <w:t>．四种光跃迁产生所需最大的能量为</w:t>
      </w:r>
      <w:r>
        <w:rPr>
          <w:rFonts w:ascii="Times New Roman" w:hAnsi="Times New Roman" w:eastAsia="Times New Roman" w:cs="Times New Roman"/>
          <w:i/>
          <w:iCs/>
        </w:rPr>
        <w:t>E</w:t>
      </w:r>
      <w:r>
        <w:rPr>
          <w:rFonts w:ascii="Times New Roman" w:hAnsi="Times New Roman" w:eastAsia="Times New Roman" w:cs="Times New Roman"/>
          <w:position w:val="-3"/>
          <w:sz w:val="12"/>
          <w:szCs w:val="12"/>
        </w:rPr>
        <w:t>6</w:t>
      </w:r>
      <w:r>
        <w:rPr>
          <w:rFonts w:ascii="Times New Roman" w:hAnsi="Times New Roman" w:eastAsia="Times New Roman" w:cs="Times New Roman"/>
          <w:spacing w:val="28"/>
          <w:w w:val="102"/>
          <w:position w:val="-3"/>
          <w:sz w:val="12"/>
          <w:szCs w:val="12"/>
        </w:rPr>
        <w:t xml:space="preserve"> </w:t>
      </w:r>
      <w:r>
        <w:rPr>
          <w:rFonts w:ascii="微软雅黑" w:hAnsi="微软雅黑" w:eastAsia="微软雅黑" w:cs="微软雅黑"/>
          <w:position w:val="2"/>
        </w:rPr>
        <w:t>−</w:t>
      </w:r>
      <w:r>
        <w:rPr>
          <w:rFonts w:ascii="微软雅黑" w:hAnsi="微软雅黑" w:eastAsia="微软雅黑" w:cs="微软雅黑"/>
          <w:spacing w:val="-30"/>
          <w:position w:val="2"/>
        </w:rPr>
        <w:t xml:space="preserve"> </w:t>
      </w:r>
      <w:r>
        <w:rPr>
          <w:rFonts w:ascii="Times New Roman" w:hAnsi="Times New Roman" w:eastAsia="Times New Roman" w:cs="Times New Roman"/>
          <w:i/>
          <w:iCs/>
          <w:position w:val="2"/>
        </w:rPr>
        <w:t>E</w:t>
      </w:r>
      <w:r>
        <w:rPr>
          <w:rFonts w:ascii="Times New Roman" w:hAnsi="Times New Roman" w:eastAsia="Times New Roman" w:cs="Times New Roman"/>
          <w:position w:val="-3"/>
          <w:sz w:val="12"/>
          <w:szCs w:val="12"/>
        </w:rPr>
        <w:t xml:space="preserve">2  </w:t>
      </w:r>
      <w:r>
        <w:rPr>
          <w:rFonts w:ascii="微软雅黑" w:hAnsi="微软雅黑" w:eastAsia="微软雅黑" w:cs="微软雅黑"/>
          <w:position w:val="2"/>
        </w:rPr>
        <w:t>=</w:t>
      </w:r>
      <w:r>
        <w:rPr>
          <w:rFonts w:ascii="微软雅黑" w:hAnsi="微软雅黑" w:eastAsia="微软雅黑" w:cs="微软雅黑"/>
          <w:spacing w:val="-16"/>
          <w:position w:val="2"/>
        </w:rPr>
        <w:t xml:space="preserve"> </w:t>
      </w:r>
      <w:r>
        <w:rPr>
          <w:rFonts w:ascii="Times New Roman" w:hAnsi="Times New Roman" w:eastAsia="Times New Roman" w:cs="Times New Roman"/>
          <w:position w:val="1"/>
        </w:rPr>
        <w:t>3.02eV</w:t>
      </w:r>
      <w:r>
        <w:rPr>
          <w:rFonts w:ascii="Times New Roman" w:hAnsi="Times New Roman" w:eastAsia="Times New Roman" w:cs="Times New Roman"/>
          <w:spacing w:val="-1"/>
          <w:position w:val="1"/>
        </w:rPr>
        <w:t xml:space="preserve">&gt;2.6eV </w:t>
      </w:r>
      <w:r>
        <w:rPr>
          <w:rFonts w:ascii="宋体" w:hAnsi="宋体" w:eastAsia="宋体" w:cs="宋体"/>
          <w:spacing w:val="-1"/>
          <w:position w:val="1"/>
        </w:rPr>
        <w:t>，所以</w:t>
      </w:r>
      <w:r>
        <w:rPr>
          <w:rFonts w:ascii="Times New Roman" w:hAnsi="Times New Roman" w:eastAsia="Times New Roman" w:cs="Times New Roman"/>
          <w:i/>
          <w:iCs/>
          <w:spacing w:val="-1"/>
          <w:position w:val="1"/>
        </w:rPr>
        <w:t>H</w:t>
      </w:r>
      <w:r>
        <w:rPr>
          <w:i/>
          <w:iCs/>
          <w:spacing w:val="-1"/>
          <w:position w:val="-3"/>
          <w:sz w:val="13"/>
          <w:szCs w:val="13"/>
        </w:rPr>
        <w:t>δ</w:t>
      </w:r>
      <w:r>
        <w:rPr>
          <w:i/>
          <w:iCs/>
          <w:spacing w:val="18"/>
          <w:position w:val="-3"/>
          <w:sz w:val="13"/>
          <w:szCs w:val="13"/>
        </w:rPr>
        <w:t xml:space="preserve"> </w:t>
      </w:r>
      <w:r>
        <w:rPr>
          <w:rFonts w:ascii="宋体" w:hAnsi="宋体" w:eastAsia="宋体" w:cs="宋体"/>
          <w:spacing w:val="-1"/>
        </w:rPr>
        <w:t>光照射有光电子逸</w:t>
      </w:r>
      <w:r>
        <w:rPr>
          <w:rFonts w:ascii="宋体" w:hAnsi="宋体" w:eastAsia="宋体" w:cs="宋体"/>
        </w:rPr>
        <w:t xml:space="preserve"> </w:t>
      </w:r>
      <w:r>
        <w:rPr>
          <w:rFonts w:ascii="宋体" w:hAnsi="宋体" w:eastAsia="宋体" w:cs="宋体"/>
          <w:spacing w:val="-1"/>
        </w:rPr>
        <w:t>出，</w:t>
      </w:r>
      <w:r>
        <w:rPr>
          <w:rFonts w:ascii="Times New Roman" w:hAnsi="Times New Roman" w:eastAsia="Times New Roman" w:cs="Times New Roman"/>
          <w:spacing w:val="-1"/>
        </w:rPr>
        <w:t xml:space="preserve">C </w:t>
      </w:r>
      <w:r>
        <w:rPr>
          <w:rFonts w:ascii="宋体" w:hAnsi="宋体" w:eastAsia="宋体" w:cs="宋体"/>
          <w:spacing w:val="-1"/>
        </w:rPr>
        <w:t>错误；</w:t>
      </w:r>
      <w:r>
        <w:rPr>
          <w:rFonts w:ascii="Times New Roman" w:hAnsi="Times New Roman" w:eastAsia="Times New Roman" w:cs="Times New Roman"/>
          <w:spacing w:val="-1"/>
        </w:rPr>
        <w:t>D</w:t>
      </w:r>
      <w:r>
        <w:rPr>
          <w:rFonts w:ascii="Times New Roman" w:hAnsi="Times New Roman" w:eastAsia="Times New Roman" w:cs="Times New Roman"/>
          <w:spacing w:val="-25"/>
        </w:rPr>
        <w:t xml:space="preserve"> </w:t>
      </w:r>
      <w:r>
        <w:rPr>
          <w:rFonts w:ascii="宋体" w:hAnsi="宋体" w:eastAsia="宋体" w:cs="宋体"/>
          <w:spacing w:val="-1"/>
        </w:rPr>
        <w:t>．氢原子在基态时所具有能量为</w:t>
      </w:r>
      <w:r>
        <w:rPr>
          <w:rFonts w:ascii="微软雅黑" w:hAnsi="微软雅黑" w:eastAsia="微软雅黑" w:cs="微软雅黑"/>
          <w:spacing w:val="-1"/>
        </w:rPr>
        <w:t>−</w:t>
      </w:r>
      <w:r>
        <w:rPr>
          <w:rFonts w:ascii="Times New Roman" w:hAnsi="Times New Roman" w:eastAsia="Times New Roman" w:cs="Times New Roman"/>
          <w:spacing w:val="-1"/>
        </w:rPr>
        <w:t>13.6eV</w:t>
      </w:r>
      <w:r>
        <w:rPr>
          <w:rFonts w:ascii="Times New Roman" w:hAnsi="Times New Roman" w:eastAsia="Times New Roman" w:cs="Times New Roman"/>
          <w:spacing w:val="-12"/>
        </w:rPr>
        <w:t xml:space="preserve"> </w:t>
      </w:r>
      <w:r>
        <w:rPr>
          <w:rFonts w:ascii="宋体" w:hAnsi="宋体" w:eastAsia="宋体" w:cs="宋体"/>
          <w:spacing w:val="-1"/>
        </w:rPr>
        <w:t>，将其电离</w:t>
      </w:r>
      <w:r>
        <w:rPr>
          <w:rFonts w:ascii="宋体" w:hAnsi="宋体" w:eastAsia="宋体" w:cs="宋体"/>
          <w:spacing w:val="-2"/>
        </w:rPr>
        <w:t>变化是使电子跃迁到无</w:t>
      </w:r>
    </w:p>
    <w:p w14:paraId="403F46E6">
      <w:pPr>
        <w:spacing w:line="316" w:lineRule="auto"/>
        <w:rPr>
          <w:rFonts w:ascii="宋体" w:hAnsi="宋体" w:eastAsia="宋体" w:cs="宋体"/>
        </w:rPr>
        <w:sectPr>
          <w:headerReference r:id="rId281" w:type="default"/>
          <w:footerReference r:id="rId282" w:type="default"/>
          <w:pgSz w:w="11907" w:h="16839"/>
          <w:pgMar w:top="1166" w:right="1670" w:bottom="1065" w:left="1673" w:header="831" w:footer="816" w:gutter="0"/>
          <w:cols w:space="720" w:num="1"/>
        </w:sectPr>
      </w:pPr>
    </w:p>
    <w:p w14:paraId="366509AF">
      <w:pPr>
        <w:spacing w:before="302" w:line="271" w:lineRule="auto"/>
        <w:ind w:left="37" w:right="213" w:firstLine="5"/>
        <w:rPr>
          <w:rFonts w:ascii="宋体" w:hAnsi="宋体" w:eastAsia="宋体" w:cs="宋体"/>
          <w:sz w:val="21"/>
          <w:szCs w:val="21"/>
        </w:rPr>
      </w:pPr>
      <w:r>
        <w:rPr>
          <w:rFonts w:ascii="宋体" w:hAnsi="宋体" w:eastAsia="宋体" w:cs="宋体"/>
          <w:spacing w:val="-1"/>
          <w:sz w:val="21"/>
          <w:szCs w:val="21"/>
        </w:rPr>
        <w:t>穷远，根据波尔理论所需的能量为</w:t>
      </w:r>
      <w:r>
        <w:rPr>
          <w:rFonts w:ascii="Times New Roman" w:hAnsi="Times New Roman" w:eastAsia="Times New Roman" w:cs="Times New Roman"/>
          <w:spacing w:val="-1"/>
          <w:sz w:val="21"/>
          <w:szCs w:val="21"/>
        </w:rPr>
        <w:t>13.6</w:t>
      </w:r>
      <w:r>
        <w:rPr>
          <w:rFonts w:ascii="Times New Roman" w:hAnsi="Times New Roman" w:eastAsia="Times New Roman" w:cs="Times New Roman"/>
          <w:spacing w:val="-2"/>
          <w:sz w:val="21"/>
          <w:szCs w:val="21"/>
        </w:rPr>
        <w:t>eV</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，因此用</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14.0eV</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的光照射基态氢原子，谱线不会</w:t>
      </w:r>
      <w:r>
        <w:rPr>
          <w:rFonts w:ascii="宋体" w:hAnsi="宋体" w:eastAsia="宋体" w:cs="宋体"/>
          <w:sz w:val="21"/>
          <w:szCs w:val="21"/>
        </w:rPr>
        <w:t xml:space="preserve"> </w:t>
      </w:r>
      <w:r>
        <w:rPr>
          <w:rFonts w:ascii="宋体" w:hAnsi="宋体" w:eastAsia="宋体" w:cs="宋体"/>
          <w:spacing w:val="-1"/>
          <w:sz w:val="21"/>
          <w:szCs w:val="21"/>
        </w:rPr>
        <w:t>增多，</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错误．故选</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B</w:t>
      </w:r>
      <w:r>
        <w:rPr>
          <w:rFonts w:ascii="宋体" w:hAnsi="宋体" w:eastAsia="宋体" w:cs="宋体"/>
          <w:spacing w:val="-1"/>
          <w:sz w:val="21"/>
          <w:szCs w:val="21"/>
        </w:rPr>
        <w:t>．</w:t>
      </w:r>
    </w:p>
    <w:p w14:paraId="3DF7B1DD">
      <w:pPr>
        <w:spacing w:line="220"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35"/>
          <w:sz w:val="21"/>
          <w:szCs w:val="21"/>
        </w:rPr>
        <w:t xml:space="preserve"> </w:t>
      </w:r>
      <w:r>
        <w:rPr>
          <w:rFonts w:ascii="Times New Roman" w:hAnsi="Times New Roman" w:eastAsia="Times New Roman" w:cs="Times New Roman"/>
          <w:spacing w:val="-2"/>
          <w:sz w:val="21"/>
          <w:szCs w:val="21"/>
        </w:rPr>
        <w:t>6.</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1</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mc</w:t>
      </w:r>
      <w:r>
        <w:rPr>
          <w:rFonts w:ascii="Times New Roman" w:hAnsi="Times New Roman" w:eastAsia="Times New Roman" w:cs="Times New Roman"/>
          <w:spacing w:val="-2"/>
          <w:position w:val="6"/>
          <w:sz w:val="13"/>
          <w:szCs w:val="13"/>
        </w:rPr>
        <w:t xml:space="preserve">2       </w:t>
      </w:r>
      <w:r>
        <w:rPr>
          <w:rFonts w:ascii="宋体" w:hAnsi="宋体" w:eastAsia="宋体" w:cs="宋体"/>
          <w:spacing w:val="-2"/>
          <w:sz w:val="21"/>
          <w:szCs w:val="21"/>
        </w:rPr>
        <w:t>能量和动量  （</w:t>
      </w:r>
      <w:r>
        <w:rPr>
          <w:rFonts w:ascii="Times New Roman" w:hAnsi="Times New Roman" w:eastAsia="Times New Roman" w:cs="Times New Roman"/>
          <w:spacing w:val="-2"/>
          <w:sz w:val="21"/>
          <w:szCs w:val="21"/>
        </w:rPr>
        <w:t>3</w:t>
      </w:r>
      <w:r>
        <w:rPr>
          <w:rFonts w:ascii="宋体" w:hAnsi="宋体" w:eastAsia="宋体" w:cs="宋体"/>
          <w:spacing w:val="-2"/>
          <w:sz w:val="21"/>
          <w:szCs w:val="21"/>
        </w:rPr>
        <w:t>）</w:t>
      </w:r>
      <w:r>
        <w:rPr>
          <w:rFonts w:ascii="Cambria Math" w:hAnsi="Cambria Math" w:eastAsia="Cambria Math" w:cs="Cambria Math"/>
          <w:spacing w:val="-2"/>
          <w:sz w:val="21"/>
          <w:szCs w:val="21"/>
        </w:rPr>
        <w:t>①</w:t>
      </w:r>
      <w:r>
        <w:rPr>
          <w:rFonts w:ascii="Cambria Math" w:hAnsi="Cambria Math" w:eastAsia="Cambria Math" w:cs="Cambria Math"/>
          <w:spacing w:val="14"/>
          <w:sz w:val="21"/>
          <w:szCs w:val="21"/>
        </w:rPr>
        <w:t xml:space="preserve"> </w:t>
      </w:r>
      <w:r>
        <w:rPr>
          <w:rFonts w:ascii="Times New Roman" w:hAnsi="Times New Roman" w:eastAsia="Times New Roman" w:cs="Times New Roman"/>
          <w:spacing w:val="-2"/>
          <w:sz w:val="21"/>
          <w:szCs w:val="21"/>
        </w:rPr>
        <w:t>9.8</w:t>
      </w:r>
      <w:r>
        <w:rPr>
          <w:rFonts w:ascii="Times New Roman" w:hAnsi="Times New Roman" w:eastAsia="Times New Roman" w:cs="Times New Roman"/>
          <w:i/>
          <w:iCs/>
          <w:spacing w:val="-2"/>
          <w:sz w:val="21"/>
          <w:szCs w:val="21"/>
        </w:rPr>
        <w:t>eV</w:t>
      </w:r>
      <w:r>
        <w:rPr>
          <w:rFonts w:ascii="Times New Roman" w:hAnsi="Times New Roman" w:eastAsia="Times New Roman" w:cs="Times New Roman"/>
          <w:i/>
          <w:iCs/>
          <w:spacing w:val="12"/>
          <w:sz w:val="21"/>
          <w:szCs w:val="21"/>
        </w:rPr>
        <w:t xml:space="preserve">   </w:t>
      </w:r>
      <w:r>
        <w:rPr>
          <w:rFonts w:ascii="Cambria Math" w:hAnsi="Cambria Math" w:eastAsia="Cambria Math" w:cs="Cambria Math"/>
          <w:spacing w:val="-2"/>
          <w:sz w:val="21"/>
          <w:szCs w:val="21"/>
        </w:rPr>
        <w:t xml:space="preserve">② </w:t>
      </w:r>
      <w:r>
        <w:rPr>
          <w:rFonts w:ascii="Times New Roman" w:hAnsi="Times New Roman" w:eastAsia="Times New Roman" w:cs="Times New Roman"/>
          <w:spacing w:val="-2"/>
          <w:sz w:val="21"/>
          <w:szCs w:val="21"/>
        </w:rPr>
        <w:t>2.29</w:t>
      </w:r>
      <w:r>
        <w:rPr>
          <w:rFonts w:ascii="Times New Roman" w:hAnsi="Times New Roman" w:eastAsia="Times New Roman" w:cs="Times New Roman"/>
          <w:i/>
          <w:iCs/>
          <w:spacing w:val="-2"/>
          <w:sz w:val="21"/>
          <w:szCs w:val="21"/>
        </w:rPr>
        <w:t>eV</w:t>
      </w:r>
    </w:p>
    <w:p w14:paraId="75B95B53">
      <w:pPr>
        <w:spacing w:before="70" w:line="272" w:lineRule="auto"/>
        <w:ind w:left="38" w:right="23" w:hanging="11"/>
        <w:rPr>
          <w:rFonts w:ascii="宋体" w:hAnsi="宋体" w:eastAsia="宋体" w:cs="宋体"/>
          <w:sz w:val="21"/>
          <w:szCs w:val="21"/>
        </w:rPr>
      </w:pPr>
      <w:r>
        <w:rPr>
          <w:rFonts w:ascii="宋体" w:hAnsi="宋体" w:eastAsia="宋体" w:cs="宋体"/>
          <w:spacing w:val="-3"/>
          <w:sz w:val="21"/>
          <w:szCs w:val="21"/>
        </w:rPr>
        <w:t>【解析】（</w:t>
      </w:r>
      <w:r>
        <w:rPr>
          <w:rFonts w:ascii="Times New Roman" w:hAnsi="Times New Roman" w:eastAsia="Times New Roman" w:cs="Times New Roman"/>
          <w:spacing w:val="-3"/>
          <w:sz w:val="21"/>
          <w:szCs w:val="21"/>
        </w:rPr>
        <w:t>1</w:t>
      </w:r>
      <w:r>
        <w:rPr>
          <w:rFonts w:ascii="宋体" w:hAnsi="宋体" w:eastAsia="宋体" w:cs="宋体"/>
          <w:spacing w:val="-3"/>
          <w:sz w:val="21"/>
          <w:szCs w:val="21"/>
        </w:rPr>
        <w:t>）</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7"/>
          <w:w w:val="101"/>
          <w:sz w:val="21"/>
          <w:szCs w:val="21"/>
        </w:rPr>
        <w:t xml:space="preserve"> </w:t>
      </w:r>
      <w:r>
        <w:rPr>
          <w:rFonts w:ascii="宋体" w:hAnsi="宋体" w:eastAsia="宋体" w:cs="宋体"/>
          <w:spacing w:val="-3"/>
          <w:sz w:val="21"/>
          <w:szCs w:val="21"/>
        </w:rPr>
        <w:t>反氢原子光谱与氢原子光谱相同，故</w:t>
      </w:r>
      <w:r>
        <w:rPr>
          <w:rFonts w:ascii="宋体" w:hAnsi="宋体" w:eastAsia="宋体" w:cs="宋体"/>
          <w:spacing w:val="-31"/>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错误；</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33"/>
          <w:sz w:val="21"/>
          <w:szCs w:val="21"/>
        </w:rPr>
        <w:t xml:space="preserve"> </w:t>
      </w:r>
      <w:r>
        <w:rPr>
          <w:rFonts w:ascii="宋体" w:hAnsi="宋体" w:eastAsia="宋体" w:cs="宋体"/>
          <w:spacing w:val="-3"/>
          <w:sz w:val="21"/>
          <w:szCs w:val="21"/>
        </w:rPr>
        <w:t>处于基态的</w:t>
      </w:r>
      <w:r>
        <w:rPr>
          <w:rFonts w:ascii="宋体" w:hAnsi="宋体" w:eastAsia="宋体" w:cs="宋体"/>
          <w:spacing w:val="-4"/>
          <w:sz w:val="21"/>
          <w:szCs w:val="21"/>
        </w:rPr>
        <w:t>氢原子的电离能</w:t>
      </w:r>
      <w:r>
        <w:rPr>
          <w:rFonts w:ascii="宋体" w:hAnsi="宋体" w:eastAsia="宋体" w:cs="宋体"/>
          <w:sz w:val="21"/>
          <w:szCs w:val="21"/>
        </w:rPr>
        <w:t xml:space="preserve"> </w:t>
      </w:r>
      <w:r>
        <w:rPr>
          <w:rFonts w:ascii="宋体" w:hAnsi="宋体" w:eastAsia="宋体" w:cs="宋体"/>
          <w:spacing w:val="-1"/>
          <w:sz w:val="21"/>
          <w:szCs w:val="21"/>
        </w:rPr>
        <w:t>是</w:t>
      </w:r>
      <w:r>
        <w:rPr>
          <w:rFonts w:ascii="宋体" w:hAnsi="宋体" w:eastAsia="宋体" w:cs="宋体"/>
          <w:spacing w:val="-25"/>
          <w:sz w:val="21"/>
          <w:szCs w:val="21"/>
        </w:rPr>
        <w:t xml:space="preserve"> </w:t>
      </w:r>
      <w:r>
        <w:rPr>
          <w:rFonts w:ascii="Times New Roman" w:hAnsi="Times New Roman" w:eastAsia="Times New Roman" w:cs="Times New Roman"/>
          <w:spacing w:val="-1"/>
          <w:sz w:val="21"/>
          <w:szCs w:val="21"/>
        </w:rPr>
        <w:t>13.6</w:t>
      </w:r>
      <w:r>
        <w:rPr>
          <w:rFonts w:ascii="Times New Roman" w:hAnsi="Times New Roman" w:eastAsia="Times New Roman" w:cs="Times New Roman"/>
          <w:i/>
          <w:iCs/>
          <w:spacing w:val="-1"/>
          <w:sz w:val="21"/>
          <w:szCs w:val="21"/>
        </w:rPr>
        <w:t>eV</w:t>
      </w:r>
      <w:r>
        <w:rPr>
          <w:rFonts w:ascii="宋体" w:hAnsi="宋体" w:eastAsia="宋体" w:cs="宋体"/>
          <w:spacing w:val="-1"/>
          <w:sz w:val="21"/>
          <w:szCs w:val="21"/>
        </w:rPr>
        <w:t>，具有大于等于</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13.6</w:t>
      </w:r>
      <w:r>
        <w:rPr>
          <w:rFonts w:ascii="Times New Roman" w:hAnsi="Times New Roman" w:eastAsia="Times New Roman" w:cs="Times New Roman"/>
          <w:i/>
          <w:iCs/>
          <w:spacing w:val="-1"/>
          <w:sz w:val="21"/>
          <w:szCs w:val="21"/>
        </w:rPr>
        <w:t xml:space="preserve">eV </w:t>
      </w:r>
      <w:r>
        <w:rPr>
          <w:rFonts w:ascii="宋体" w:hAnsi="宋体" w:eastAsia="宋体" w:cs="宋体"/>
          <w:spacing w:val="-1"/>
          <w:sz w:val="21"/>
          <w:szCs w:val="21"/>
        </w:rPr>
        <w:t>能量的光子可以</w:t>
      </w:r>
      <w:r>
        <w:rPr>
          <w:rFonts w:ascii="宋体" w:hAnsi="宋体" w:eastAsia="宋体" w:cs="宋体"/>
          <w:spacing w:val="-2"/>
          <w:sz w:val="21"/>
          <w:szCs w:val="21"/>
        </w:rPr>
        <w:t>使氢原子电离，故</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正确；</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基态的氢原子</w:t>
      </w:r>
      <w:r>
        <w:rPr>
          <w:rFonts w:ascii="宋体" w:hAnsi="宋体" w:eastAsia="宋体" w:cs="宋体"/>
          <w:sz w:val="21"/>
          <w:szCs w:val="21"/>
        </w:rPr>
        <w:t xml:space="preserve"> </w:t>
      </w:r>
      <w:r>
        <w:rPr>
          <w:rFonts w:ascii="宋体" w:hAnsi="宋体" w:eastAsia="宋体" w:cs="宋体"/>
          <w:spacing w:val="-1"/>
          <w:sz w:val="21"/>
          <w:szCs w:val="21"/>
        </w:rPr>
        <w:t>吸收</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11</w:t>
      </w:r>
      <w:r>
        <w:rPr>
          <w:rFonts w:ascii="Times New Roman" w:hAnsi="Times New Roman" w:eastAsia="Times New Roman" w:cs="Times New Roman"/>
          <w:i/>
          <w:iCs/>
          <w:spacing w:val="-1"/>
          <w:sz w:val="21"/>
          <w:szCs w:val="21"/>
        </w:rPr>
        <w:t>eV</w:t>
      </w:r>
      <w:r>
        <w:rPr>
          <w:rFonts w:ascii="Times New Roman" w:hAnsi="Times New Roman" w:eastAsia="Times New Roman" w:cs="Times New Roman"/>
          <w:i/>
          <w:iCs/>
          <w:spacing w:val="-13"/>
          <w:sz w:val="21"/>
          <w:szCs w:val="21"/>
        </w:rPr>
        <w:t xml:space="preserve"> </w:t>
      </w:r>
      <w:r>
        <w:rPr>
          <w:rFonts w:ascii="宋体" w:hAnsi="宋体" w:eastAsia="宋体" w:cs="宋体"/>
          <w:spacing w:val="-1"/>
          <w:sz w:val="21"/>
          <w:szCs w:val="21"/>
        </w:rPr>
        <w:t>光子，能量为</w:t>
      </w:r>
      <w:r>
        <w:rPr>
          <w:rFonts w:ascii="Times New Roman" w:hAnsi="Times New Roman" w:eastAsia="Times New Roman" w:cs="Times New Roman"/>
          <w:spacing w:val="-1"/>
          <w:sz w:val="21"/>
          <w:szCs w:val="21"/>
        </w:rPr>
        <w:t>-13.6+11</w:t>
      </w:r>
      <w:r>
        <w:rPr>
          <w:rFonts w:ascii="Times New Roman" w:hAnsi="Times New Roman" w:eastAsia="Times New Roman" w:cs="Times New Roman"/>
          <w:i/>
          <w:iCs/>
          <w:spacing w:val="-1"/>
          <w:sz w:val="21"/>
          <w:szCs w:val="21"/>
        </w:rPr>
        <w:t>eV</w:t>
      </w:r>
      <w:r>
        <w:rPr>
          <w:rFonts w:ascii="Times New Roman" w:hAnsi="Times New Roman" w:eastAsia="Times New Roman" w:cs="Times New Roman"/>
          <w:spacing w:val="-1"/>
          <w:sz w:val="21"/>
          <w:szCs w:val="21"/>
        </w:rPr>
        <w:t>=-2.6</w:t>
      </w:r>
      <w:r>
        <w:rPr>
          <w:rFonts w:ascii="Times New Roman" w:hAnsi="Times New Roman" w:eastAsia="Times New Roman" w:cs="Times New Roman"/>
          <w:i/>
          <w:iCs/>
          <w:spacing w:val="-1"/>
          <w:sz w:val="21"/>
          <w:szCs w:val="21"/>
        </w:rPr>
        <w:t>eV</w:t>
      </w:r>
      <w:r>
        <w:rPr>
          <w:rFonts w:ascii="宋体" w:hAnsi="宋体" w:eastAsia="宋体" w:cs="宋体"/>
          <w:spacing w:val="-1"/>
          <w:sz w:val="21"/>
          <w:szCs w:val="21"/>
        </w:rPr>
        <w:t>，不能发生跃迁，所以该光子不能被吸收．故</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w:t>
      </w:r>
      <w:r>
        <w:rPr>
          <w:rFonts w:ascii="宋体" w:hAnsi="宋体" w:eastAsia="宋体" w:cs="宋体"/>
          <w:sz w:val="21"/>
          <w:szCs w:val="21"/>
        </w:rPr>
        <w:t xml:space="preserve"> </w:t>
      </w:r>
      <w:r>
        <w:rPr>
          <w:rFonts w:ascii="宋体" w:hAnsi="宋体" w:eastAsia="宋体" w:cs="宋体"/>
          <w:spacing w:val="-3"/>
          <w:sz w:val="21"/>
          <w:szCs w:val="21"/>
        </w:rPr>
        <w:t>误；</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在反氢原子谱线中，从</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sz w:val="21"/>
          <w:szCs w:val="21"/>
        </w:rPr>
        <w:t>=2</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能级跃迁到基态辐射光子能量最</w:t>
      </w:r>
      <w:r>
        <w:rPr>
          <w:rFonts w:ascii="宋体" w:hAnsi="宋体" w:eastAsia="宋体" w:cs="宋体"/>
          <w:spacing w:val="-4"/>
          <w:sz w:val="21"/>
          <w:szCs w:val="21"/>
        </w:rPr>
        <w:t>大，频率最大，波长最小，</w:t>
      </w:r>
      <w:r>
        <w:rPr>
          <w:rFonts w:ascii="宋体" w:hAnsi="宋体" w:eastAsia="宋体" w:cs="宋体"/>
          <w:sz w:val="21"/>
          <w:szCs w:val="21"/>
        </w:rPr>
        <w:t xml:space="preserve"> </w:t>
      </w:r>
      <w:r>
        <w:rPr>
          <w:rFonts w:ascii="宋体" w:hAnsi="宋体" w:eastAsia="宋体" w:cs="宋体"/>
          <w:spacing w:val="-9"/>
          <w:sz w:val="21"/>
          <w:szCs w:val="21"/>
        </w:rPr>
        <w:t>故</w:t>
      </w:r>
      <w:r>
        <w:rPr>
          <w:rFonts w:ascii="宋体" w:hAnsi="宋体" w:eastAsia="宋体" w:cs="宋体"/>
          <w:spacing w:val="-52"/>
          <w:sz w:val="21"/>
          <w:szCs w:val="21"/>
        </w:rPr>
        <w:t xml:space="preserve"> </w:t>
      </w:r>
      <w:r>
        <w:rPr>
          <w:rFonts w:ascii="Times New Roman" w:hAnsi="Times New Roman" w:eastAsia="Times New Roman" w:cs="Times New Roman"/>
          <w:spacing w:val="-9"/>
          <w:sz w:val="21"/>
          <w:szCs w:val="21"/>
        </w:rPr>
        <w:t>D</w:t>
      </w:r>
      <w:r>
        <w:rPr>
          <w:rFonts w:ascii="Times New Roman" w:hAnsi="Times New Roman" w:eastAsia="Times New Roman" w:cs="Times New Roman"/>
          <w:spacing w:val="10"/>
          <w:sz w:val="21"/>
          <w:szCs w:val="21"/>
        </w:rPr>
        <w:t xml:space="preserve"> </w:t>
      </w:r>
      <w:r>
        <w:rPr>
          <w:rFonts w:ascii="宋体" w:hAnsi="宋体" w:eastAsia="宋体" w:cs="宋体"/>
          <w:spacing w:val="-9"/>
          <w:sz w:val="21"/>
          <w:szCs w:val="21"/>
        </w:rPr>
        <w:t>错误；</w:t>
      </w:r>
    </w:p>
    <w:p w14:paraId="44A1930E">
      <w:pPr>
        <w:spacing w:before="13" w:line="254" w:lineRule="auto"/>
        <w:ind w:left="35" w:right="26" w:firstLine="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 xml:space="preserve">）已知氢原子质量为 </w:t>
      </w:r>
      <w:r>
        <w:rPr>
          <w:rFonts w:ascii="Times New Roman" w:hAnsi="Times New Roman" w:eastAsia="Times New Roman" w:cs="Times New Roman"/>
          <w:i/>
          <w:iCs/>
          <w:spacing w:val="-2"/>
          <w:sz w:val="21"/>
          <w:szCs w:val="21"/>
        </w:rPr>
        <w:t>m</w:t>
      </w:r>
      <w:r>
        <w:rPr>
          <w:rFonts w:ascii="宋体" w:hAnsi="宋体" w:eastAsia="宋体" w:cs="宋体"/>
          <w:spacing w:val="-2"/>
          <w:sz w:val="21"/>
          <w:szCs w:val="21"/>
        </w:rPr>
        <w:t xml:space="preserve">，光在真空中传播速度为 </w:t>
      </w:r>
      <w:r>
        <w:rPr>
          <w:rFonts w:ascii="Times New Roman" w:hAnsi="Times New Roman" w:eastAsia="Times New Roman" w:cs="Times New Roman"/>
          <w:i/>
          <w:iCs/>
          <w:spacing w:val="-2"/>
          <w:sz w:val="21"/>
          <w:szCs w:val="21"/>
        </w:rPr>
        <w:t>c</w:t>
      </w:r>
      <w:r>
        <w:rPr>
          <w:rFonts w:ascii="Times New Roman" w:hAnsi="Times New Roman" w:eastAsia="Times New Roman" w:cs="Times New Roman"/>
          <w:i/>
          <w:iCs/>
          <w:spacing w:val="-15"/>
          <w:sz w:val="21"/>
          <w:szCs w:val="21"/>
        </w:rPr>
        <w:t xml:space="preserve"> </w:t>
      </w:r>
      <w:r>
        <w:rPr>
          <w:rFonts w:ascii="宋体" w:hAnsi="宋体" w:eastAsia="宋体" w:cs="宋体"/>
          <w:spacing w:val="-2"/>
          <w:sz w:val="21"/>
          <w:szCs w:val="21"/>
        </w:rPr>
        <w:t>，一对静止的氢原子和反氢原子湮灭时</w:t>
      </w:r>
      <w:r>
        <w:rPr>
          <w:rFonts w:ascii="宋体" w:hAnsi="宋体" w:eastAsia="宋体" w:cs="宋体"/>
          <w:sz w:val="21"/>
          <w:szCs w:val="21"/>
        </w:rPr>
        <w:t xml:space="preserve"> </w:t>
      </w:r>
      <w:r>
        <w:rPr>
          <w:rFonts w:ascii="宋体" w:hAnsi="宋体" w:eastAsia="宋体" w:cs="宋体"/>
          <w:spacing w:val="-1"/>
          <w:sz w:val="21"/>
          <w:szCs w:val="21"/>
        </w:rPr>
        <w:t>辐射光子，则辐射的总能量</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sz w:val="21"/>
          <w:szCs w:val="21"/>
        </w:rPr>
        <w:t>=2</w:t>
      </w:r>
      <w:r>
        <w:rPr>
          <w:rFonts w:ascii="Times New Roman" w:hAnsi="Times New Roman" w:eastAsia="Times New Roman" w:cs="Times New Roman"/>
          <w:i/>
          <w:iCs/>
          <w:spacing w:val="-1"/>
          <w:sz w:val="21"/>
          <w:szCs w:val="21"/>
        </w:rPr>
        <w:t>mc</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7"/>
          <w:position w:val="6"/>
          <w:sz w:val="13"/>
          <w:szCs w:val="13"/>
        </w:rPr>
        <w:t xml:space="preserve"> </w:t>
      </w:r>
      <w:r>
        <w:rPr>
          <w:rFonts w:ascii="宋体" w:hAnsi="宋体" w:eastAsia="宋体" w:cs="宋体"/>
          <w:spacing w:val="-1"/>
          <w:sz w:val="21"/>
          <w:szCs w:val="21"/>
        </w:rPr>
        <w:t>，此过程能量和动量</w:t>
      </w:r>
      <w:r>
        <w:rPr>
          <w:rFonts w:ascii="宋体" w:hAnsi="宋体" w:eastAsia="宋体" w:cs="宋体"/>
          <w:spacing w:val="-40"/>
          <w:sz w:val="21"/>
          <w:szCs w:val="21"/>
        </w:rPr>
        <w:t xml:space="preserve"> </w:t>
      </w:r>
      <w:r>
        <w:rPr>
          <w:rFonts w:ascii="宋体" w:hAnsi="宋体" w:eastAsia="宋体" w:cs="宋体"/>
          <w:spacing w:val="-1"/>
          <w:sz w:val="21"/>
          <w:szCs w:val="21"/>
        </w:rPr>
        <w:t>守</w:t>
      </w:r>
      <w:r>
        <w:rPr>
          <w:rFonts w:ascii="宋体" w:hAnsi="宋体" w:eastAsia="宋体" w:cs="宋体"/>
          <w:spacing w:val="-2"/>
          <w:sz w:val="21"/>
          <w:szCs w:val="21"/>
        </w:rPr>
        <w:t>恒．</w:t>
      </w:r>
    </w:p>
    <w:p w14:paraId="70AC9C9F">
      <w:pPr>
        <w:spacing w:before="37" w:line="223"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w:t>
      </w:r>
      <w:r>
        <w:rPr>
          <w:rFonts w:ascii="Cambria Math" w:hAnsi="Cambria Math" w:eastAsia="Cambria Math" w:cs="Cambria Math"/>
          <w:sz w:val="21"/>
          <w:szCs w:val="21"/>
        </w:rPr>
        <w:t>①</w:t>
      </w:r>
      <w:r>
        <w:rPr>
          <w:rFonts w:ascii="宋体" w:hAnsi="宋体" w:eastAsia="宋体" w:cs="宋体"/>
          <w:sz w:val="21"/>
          <w:szCs w:val="21"/>
        </w:rPr>
        <w:t>根据动能定理得：</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eU</w:t>
      </w:r>
      <w:r>
        <w:rPr>
          <w:rFonts w:ascii="Times New Roman" w:hAnsi="Times New Roman" w:eastAsia="Times New Roman" w:cs="Times New Roman"/>
          <w:i/>
          <w:iCs/>
          <w:position w:val="-1"/>
          <w:sz w:val="13"/>
          <w:szCs w:val="13"/>
        </w:rPr>
        <w:t>C</w:t>
      </w:r>
      <w:r>
        <w:rPr>
          <w:rFonts w:ascii="Times New Roman" w:hAnsi="Times New Roman" w:eastAsia="Times New Roman" w:cs="Times New Roman"/>
          <w:sz w:val="21"/>
          <w:szCs w:val="21"/>
        </w:rPr>
        <w:t>=0-</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k</w:t>
      </w:r>
      <w:r>
        <w:rPr>
          <w:rFonts w:ascii="Times New Roman" w:hAnsi="Times New Roman" w:eastAsia="Times New Roman" w:cs="Times New Roman"/>
          <w:i/>
          <w:iCs/>
          <w:spacing w:val="26"/>
          <w:w w:val="102"/>
          <w:position w:val="-1"/>
          <w:sz w:val="13"/>
          <w:szCs w:val="13"/>
        </w:rPr>
        <w:t xml:space="preserve"> </w:t>
      </w:r>
      <w:r>
        <w:rPr>
          <w:rFonts w:ascii="Times New Roman" w:hAnsi="Times New Roman" w:eastAsia="Times New Roman" w:cs="Times New Roman"/>
          <w:position w:val="-1"/>
          <w:sz w:val="21"/>
          <w:szCs w:val="21"/>
        </w:rPr>
        <w:t>,</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k</w:t>
      </w:r>
      <w:r>
        <w:rPr>
          <w:rFonts w:ascii="Times New Roman" w:hAnsi="Times New Roman" w:eastAsia="Times New Roman" w:cs="Times New Roman"/>
          <w:sz w:val="21"/>
          <w:szCs w:val="21"/>
        </w:rPr>
        <w:t>=9.8</w:t>
      </w:r>
      <w:r>
        <w:rPr>
          <w:rFonts w:ascii="Times New Roman" w:hAnsi="Times New Roman" w:eastAsia="Times New Roman" w:cs="Times New Roman"/>
          <w:i/>
          <w:iCs/>
          <w:sz w:val="21"/>
          <w:szCs w:val="21"/>
        </w:rPr>
        <w:t>eV</w:t>
      </w:r>
      <w:r>
        <w:rPr>
          <w:rFonts w:ascii="宋体" w:hAnsi="宋体" w:eastAsia="宋体" w:cs="宋体"/>
          <w:sz w:val="21"/>
          <w:szCs w:val="21"/>
        </w:rPr>
        <w:t>；</w:t>
      </w:r>
      <w:r>
        <w:rPr>
          <w:rFonts w:ascii="Cambria Math" w:hAnsi="Cambria Math" w:eastAsia="Cambria Math" w:cs="Cambria Math"/>
          <w:sz w:val="21"/>
          <w:szCs w:val="21"/>
        </w:rPr>
        <w:t>②</w:t>
      </w:r>
      <w:r>
        <w:rPr>
          <w:rFonts w:ascii="宋体" w:hAnsi="宋体" w:eastAsia="宋体" w:cs="宋体"/>
          <w:spacing w:val="-1"/>
          <w:sz w:val="21"/>
          <w:szCs w:val="21"/>
        </w:rPr>
        <w:t>初动能最大的电子是从能级</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跃迁至能级</w:t>
      </w:r>
    </w:p>
    <w:p w14:paraId="52BA2E29">
      <w:pPr>
        <w:spacing w:before="66" w:line="238" w:lineRule="auto"/>
        <w:ind w:left="27" w:right="1744" w:firstLine="25"/>
        <w:rPr>
          <w:rFonts w:ascii="宋体" w:hAnsi="宋体" w:eastAsia="宋体" w:cs="宋体"/>
          <w:sz w:val="21"/>
          <w:szCs w:val="21"/>
        </w:rPr>
      </w:pP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发出光照射金属板时产生的，则</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hv</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7"/>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k</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hv</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W</w:t>
      </w:r>
      <w:r>
        <w:rPr>
          <w:rFonts w:ascii="宋体" w:hAnsi="宋体" w:eastAsia="宋体" w:cs="宋体"/>
          <w:spacing w:val="-2"/>
          <w:sz w:val="21"/>
          <w:szCs w:val="21"/>
        </w:rPr>
        <w:t>，解得：</w:t>
      </w:r>
      <w:r>
        <w:rPr>
          <w:rFonts w:ascii="Times New Roman" w:hAnsi="Times New Roman" w:eastAsia="Times New Roman" w:cs="Times New Roman"/>
          <w:i/>
          <w:iCs/>
          <w:spacing w:val="-2"/>
          <w:sz w:val="21"/>
          <w:szCs w:val="21"/>
        </w:rPr>
        <w:t>W</w:t>
      </w:r>
      <w:r>
        <w:rPr>
          <w:rFonts w:ascii="Times New Roman" w:hAnsi="Times New Roman" w:eastAsia="Times New Roman" w:cs="Times New Roman"/>
          <w:spacing w:val="-2"/>
          <w:sz w:val="21"/>
          <w:szCs w:val="21"/>
        </w:rPr>
        <w:t>=2.29</w:t>
      </w:r>
      <w:r>
        <w:rPr>
          <w:rFonts w:ascii="Times New Roman" w:hAnsi="Times New Roman" w:eastAsia="Times New Roman" w:cs="Times New Roman"/>
          <w:i/>
          <w:iCs/>
          <w:spacing w:val="-2"/>
          <w:sz w:val="21"/>
          <w:szCs w:val="21"/>
        </w:rPr>
        <w:t>eV</w:t>
      </w:r>
      <w:r>
        <w:rPr>
          <w:rFonts w:ascii="宋体" w:hAnsi="宋体" w:eastAsia="宋体" w:cs="宋体"/>
          <w:spacing w:val="-2"/>
          <w:sz w:val="21"/>
          <w:szCs w:val="21"/>
        </w:rPr>
        <w:t>．</w:t>
      </w:r>
      <w:r>
        <w:rPr>
          <w:rFonts w:ascii="宋体" w:hAnsi="宋体" w:eastAsia="宋体" w:cs="宋体"/>
          <w:sz w:val="21"/>
          <w:szCs w:val="21"/>
        </w:rPr>
        <w:t xml:space="preserve"> 【达标检测】</w:t>
      </w:r>
    </w:p>
    <w:p w14:paraId="11E4C186">
      <w:pPr>
        <w:spacing w:before="23" w:line="229"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【答案】</w:t>
      </w:r>
      <w:r>
        <w:rPr>
          <w:rFonts w:ascii="Times New Roman" w:hAnsi="Times New Roman" w:eastAsia="Times New Roman" w:cs="Times New Roman"/>
          <w:spacing w:val="-3"/>
          <w:sz w:val="21"/>
          <w:szCs w:val="21"/>
        </w:rPr>
        <w:t>D</w:t>
      </w:r>
    </w:p>
    <w:p w14:paraId="4F73A65B">
      <w:pPr>
        <w:spacing w:before="11" w:line="235"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D</w:t>
      </w:r>
    </w:p>
    <w:p w14:paraId="6C63A87C">
      <w:pPr>
        <w:spacing w:before="3"/>
        <w:ind w:left="37" w:right="23" w:hanging="10"/>
        <w:jc w:val="both"/>
        <w:rPr>
          <w:rFonts w:ascii="宋体" w:hAnsi="宋体" w:eastAsia="宋体" w:cs="宋体"/>
          <w:sz w:val="21"/>
          <w:szCs w:val="21"/>
        </w:rPr>
      </w:pPr>
      <w:r>
        <w:rPr>
          <w:rFonts w:ascii="宋体" w:hAnsi="宋体" w:eastAsia="宋体" w:cs="宋体"/>
          <w:sz w:val="21"/>
          <w:szCs w:val="21"/>
        </w:rPr>
        <w:t>【解析】遏止电压产生的电场对电子起阻碍作用，则电源的右端为正极，故</w:t>
      </w:r>
      <w:r>
        <w:rPr>
          <w:rFonts w:ascii="宋体" w:hAnsi="宋体" w:eastAsia="宋体" w:cs="宋体"/>
          <w:spacing w:val="-24"/>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39"/>
          <w:w w:val="101"/>
          <w:sz w:val="21"/>
          <w:szCs w:val="21"/>
        </w:rPr>
        <w:t xml:space="preserve"> </w:t>
      </w:r>
      <w:r>
        <w:rPr>
          <w:rFonts w:ascii="宋体" w:hAnsi="宋体" w:eastAsia="宋体" w:cs="宋体"/>
          <w:sz w:val="21"/>
          <w:szCs w:val="21"/>
        </w:rPr>
        <w:t>错</w:t>
      </w:r>
      <w:r>
        <w:rPr>
          <w:rFonts w:ascii="宋体" w:hAnsi="宋体" w:eastAsia="宋体" w:cs="宋体"/>
          <w:spacing w:val="-1"/>
          <w:sz w:val="21"/>
          <w:szCs w:val="21"/>
        </w:rPr>
        <w:t>误；当电源</w:t>
      </w:r>
      <w:r>
        <w:rPr>
          <w:rFonts w:ascii="宋体" w:hAnsi="宋体" w:eastAsia="宋体" w:cs="宋体"/>
          <w:sz w:val="21"/>
          <w:szCs w:val="21"/>
        </w:rPr>
        <w:t xml:space="preserve"> </w:t>
      </w:r>
      <w:r>
        <w:rPr>
          <w:rFonts w:ascii="宋体" w:hAnsi="宋体" w:eastAsia="宋体" w:cs="宋体"/>
          <w:spacing w:val="-3"/>
          <w:sz w:val="21"/>
          <w:szCs w:val="21"/>
        </w:rPr>
        <w:t>左端为正极时，滑动变阻器的滑片向右滑动，加速电场增强，电流增加但增加到一定值后不再</w:t>
      </w:r>
      <w:r>
        <w:rPr>
          <w:rFonts w:ascii="宋体" w:hAnsi="宋体" w:eastAsia="宋体" w:cs="宋体"/>
          <w:spacing w:val="11"/>
          <w:sz w:val="21"/>
          <w:szCs w:val="21"/>
        </w:rPr>
        <w:t xml:space="preserve"> </w:t>
      </w:r>
      <w:r>
        <w:rPr>
          <w:rFonts w:ascii="宋体" w:hAnsi="宋体" w:eastAsia="宋体" w:cs="宋体"/>
          <w:spacing w:val="2"/>
          <w:sz w:val="21"/>
          <w:szCs w:val="21"/>
        </w:rPr>
        <w:t>增加，故</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错误；由</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k</w:t>
      </w:r>
      <w:r>
        <w:rPr>
          <w:rFonts w:ascii="Times New Roman" w:hAnsi="Times New Roman" w:eastAsia="Times New Roman" w:cs="Times New Roman"/>
          <w:spacing w:val="-7"/>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hν</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W</w:t>
      </w:r>
      <w:r>
        <w:rPr>
          <w:rFonts w:ascii="Times New Roman" w:hAnsi="Times New Roman" w:eastAsia="Times New Roman" w:cs="Times New Roman"/>
          <w:spacing w:val="2"/>
          <w:position w:val="-1"/>
          <w:sz w:val="13"/>
          <w:szCs w:val="13"/>
        </w:rPr>
        <w:t>0</w:t>
      </w:r>
      <w:r>
        <w:rPr>
          <w:rFonts w:ascii="Times New Roman" w:hAnsi="Times New Roman" w:eastAsia="Times New Roman" w:cs="Times New Roman"/>
          <w:spacing w:val="11"/>
          <w:w w:val="101"/>
          <w:position w:val="-1"/>
          <w:sz w:val="13"/>
          <w:szCs w:val="13"/>
        </w:rPr>
        <w:t xml:space="preserve"> </w:t>
      </w:r>
      <w:r>
        <w:rPr>
          <w:rFonts w:ascii="宋体" w:hAnsi="宋体" w:eastAsia="宋体" w:cs="宋体"/>
          <w:spacing w:val="2"/>
          <w:sz w:val="21"/>
          <w:szCs w:val="21"/>
        </w:rPr>
        <w:t>可知，最大初动能与光的强度无关，</w:t>
      </w:r>
      <w:r>
        <w:rPr>
          <w:rFonts w:ascii="宋体" w:hAnsi="宋体" w:eastAsia="宋体" w:cs="宋体"/>
          <w:spacing w:val="1"/>
          <w:sz w:val="21"/>
          <w:szCs w:val="21"/>
        </w:rPr>
        <w:t>故</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k</w:t>
      </w:r>
      <w:r>
        <w:rPr>
          <w:rFonts w:ascii="Times New Roman" w:hAnsi="Times New Roman" w:eastAsia="Times New Roman" w:cs="Times New Roman"/>
          <w:spacing w:val="1"/>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hν</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W</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position w:val="-1"/>
          <w:sz w:val="13"/>
          <w:szCs w:val="13"/>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hν</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hν</w:t>
      </w:r>
      <w:r>
        <w:rPr>
          <w:rFonts w:ascii="Times New Roman" w:hAnsi="Times New Roman" w:eastAsia="Times New Roman" w:cs="Times New Roman"/>
          <w:spacing w:val="4"/>
          <w:position w:val="-2"/>
          <w:sz w:val="13"/>
          <w:szCs w:val="13"/>
        </w:rPr>
        <w:t>c</w:t>
      </w:r>
      <w:r>
        <w:rPr>
          <w:rFonts w:ascii="Times New Roman" w:hAnsi="Times New Roman" w:eastAsia="Times New Roman" w:cs="Times New Roman"/>
          <w:spacing w:val="-6"/>
          <w:position w:val="-2"/>
          <w:sz w:val="13"/>
          <w:szCs w:val="13"/>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ν</w:t>
      </w:r>
      <w:r>
        <w:rPr>
          <w:rFonts w:ascii="Times New Roman" w:hAnsi="Times New Roman" w:eastAsia="Times New Roman" w:cs="Times New Roman"/>
          <w:spacing w:val="4"/>
          <w:position w:val="-2"/>
          <w:sz w:val="13"/>
          <w:szCs w:val="13"/>
        </w:rPr>
        <w:t xml:space="preserve">c </w:t>
      </w:r>
      <w:r>
        <w:rPr>
          <w:rFonts w:ascii="宋体" w:hAnsi="宋体" w:eastAsia="宋体" w:cs="宋体"/>
          <w:spacing w:val="4"/>
          <w:sz w:val="21"/>
          <w:szCs w:val="21"/>
        </w:rPr>
        <w:t>＝</w:t>
      </w:r>
      <w:r>
        <w:rPr>
          <w:rFonts w:ascii="Times New Roman" w:hAnsi="Times New Roman" w:eastAsia="Times New Roman" w:cs="Times New Roman"/>
          <w:spacing w:val="4"/>
          <w:sz w:val="21"/>
          <w:szCs w:val="21"/>
        </w:rPr>
        <w:t>5.15×10</w:t>
      </w:r>
      <w:r>
        <w:rPr>
          <w:rFonts w:ascii="Times New Roman" w:hAnsi="Times New Roman" w:eastAsia="Times New Roman" w:cs="Times New Roman"/>
          <w:spacing w:val="4"/>
          <w:position w:val="6"/>
          <w:sz w:val="13"/>
          <w:szCs w:val="13"/>
        </w:rPr>
        <w:t>14</w:t>
      </w:r>
      <w:r>
        <w:rPr>
          <w:rFonts w:ascii="Times New Roman" w:hAnsi="Times New Roman" w:eastAsia="Times New Roman" w:cs="Times New Roman"/>
          <w:spacing w:val="21"/>
          <w:w w:val="101"/>
          <w:position w:val="6"/>
          <w:sz w:val="13"/>
          <w:szCs w:val="13"/>
        </w:rPr>
        <w:t xml:space="preserve"> </w:t>
      </w:r>
      <w:r>
        <w:rPr>
          <w:rFonts w:ascii="Times New Roman" w:hAnsi="Times New Roman" w:eastAsia="Times New Roman" w:cs="Times New Roman"/>
          <w:sz w:val="21"/>
          <w:szCs w:val="21"/>
        </w:rPr>
        <w:t>Hz</w:t>
      </w:r>
      <w:r>
        <w:rPr>
          <w:rFonts w:ascii="宋体" w:hAnsi="宋体" w:eastAsia="宋体" w:cs="宋体"/>
          <w:spacing w:val="4"/>
          <w:sz w:val="21"/>
          <w:szCs w:val="21"/>
        </w:rPr>
        <w:t>，代入数值求</w:t>
      </w:r>
      <w:r>
        <w:rPr>
          <w:rFonts w:ascii="宋体" w:hAnsi="宋体" w:eastAsia="宋体" w:cs="宋体"/>
          <w:spacing w:val="3"/>
          <w:sz w:val="21"/>
          <w:szCs w:val="21"/>
        </w:rPr>
        <w:t>得</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2"/>
          <w:sz w:val="13"/>
          <w:szCs w:val="13"/>
        </w:rPr>
        <w:t>k</w:t>
      </w:r>
      <w:r>
        <w:rPr>
          <w:rFonts w:ascii="Times New Roman" w:hAnsi="Times New Roman" w:eastAsia="Times New Roman" w:cs="Times New Roman"/>
          <w:spacing w:val="3"/>
          <w:sz w:val="21"/>
          <w:szCs w:val="21"/>
        </w:rPr>
        <w:t>≈1.2×10</w:t>
      </w:r>
      <w:r>
        <w:rPr>
          <w:rFonts w:ascii="宋体" w:hAnsi="宋体" w:eastAsia="宋体" w:cs="宋体"/>
          <w:spacing w:val="3"/>
          <w:position w:val="7"/>
          <w:sz w:val="11"/>
          <w:szCs w:val="11"/>
        </w:rPr>
        <w:t>－</w:t>
      </w:r>
      <w:r>
        <w:rPr>
          <w:rFonts w:ascii="Times New Roman" w:hAnsi="Times New Roman" w:eastAsia="Times New Roman" w:cs="Times New Roman"/>
          <w:spacing w:val="3"/>
          <w:position w:val="7"/>
          <w:sz w:val="13"/>
          <w:szCs w:val="13"/>
        </w:rPr>
        <w:t>19</w:t>
      </w:r>
      <w:r>
        <w:rPr>
          <w:rFonts w:ascii="Times New Roman" w:hAnsi="Times New Roman" w:eastAsia="Times New Roman" w:cs="Times New Roman"/>
          <w:spacing w:val="25"/>
          <w:position w:val="7"/>
          <w:sz w:val="13"/>
          <w:szCs w:val="13"/>
        </w:rPr>
        <w:t xml:space="preserve"> </w:t>
      </w:r>
      <w:r>
        <w:rPr>
          <w:rFonts w:ascii="Times New Roman" w:hAnsi="Times New Roman" w:eastAsia="Times New Roman" w:cs="Times New Roman"/>
          <w:spacing w:val="3"/>
          <w:sz w:val="21"/>
          <w:szCs w:val="21"/>
        </w:rPr>
        <w:t>J</w:t>
      </w:r>
      <w:r>
        <w:rPr>
          <w:rFonts w:ascii="宋体" w:hAnsi="宋体" w:eastAsia="宋体" w:cs="宋体"/>
          <w:spacing w:val="3"/>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正确．</w:t>
      </w:r>
    </w:p>
    <w:p w14:paraId="100EB790">
      <w:pPr>
        <w:spacing w:before="20" w:line="235"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A</w:t>
      </w:r>
    </w:p>
    <w:p w14:paraId="27EBA00F">
      <w:pPr>
        <w:spacing w:before="43" w:line="389" w:lineRule="auto"/>
        <w:ind w:left="37" w:right="96" w:hanging="10"/>
        <w:jc w:val="both"/>
        <w:rPr>
          <w:rFonts w:ascii="宋体" w:hAnsi="宋体" w:eastAsia="宋体" w:cs="宋体"/>
          <w:sz w:val="21"/>
          <w:szCs w:val="21"/>
        </w:rPr>
      </w:pPr>
      <w:r>
        <w:rPr>
          <w:rFonts w:ascii="宋体" w:hAnsi="宋体" w:eastAsia="宋体" w:cs="宋体"/>
          <w:spacing w:val="-1"/>
          <w:sz w:val="21"/>
          <w:szCs w:val="21"/>
        </w:rPr>
        <w:t>【解析】</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．由题意可知，当电压表的示数大于或等于</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0</w:t>
      </w:r>
      <w:r>
        <w:rPr>
          <w:rFonts w:ascii="Times New Roman" w:hAnsi="Times New Roman" w:eastAsia="Times New Roman" w:cs="Times New Roman"/>
          <w:spacing w:val="-2"/>
          <w:sz w:val="21"/>
          <w:szCs w:val="21"/>
        </w:rPr>
        <w:t>.9V</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时，电流表读数为</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，即遏止电</w:t>
      </w:r>
      <w:r>
        <w:rPr>
          <w:rFonts w:ascii="宋体" w:hAnsi="宋体" w:eastAsia="宋体" w:cs="宋体"/>
          <w:sz w:val="21"/>
          <w:szCs w:val="21"/>
        </w:rPr>
        <w:t xml:space="preserve"> </w:t>
      </w:r>
      <w:r>
        <w:rPr>
          <w:rFonts w:ascii="宋体" w:hAnsi="宋体" w:eastAsia="宋体" w:cs="宋体"/>
          <w:spacing w:val="-2"/>
          <w:sz w:val="21"/>
          <w:szCs w:val="21"/>
        </w:rPr>
        <w:t>压为</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0.9eV</w:t>
      </w:r>
      <w:r>
        <w:rPr>
          <w:rFonts w:ascii="宋体" w:hAnsi="宋体" w:eastAsia="宋体" w:cs="宋体"/>
          <w:spacing w:val="-2"/>
          <w:sz w:val="21"/>
          <w:szCs w:val="21"/>
        </w:rPr>
        <w:t>，对光电子由动能定理可得</w:t>
      </w:r>
      <w:r>
        <w:rPr>
          <w:rFonts w:ascii="微软雅黑" w:hAnsi="微软雅黑" w:eastAsia="微软雅黑" w:cs="微软雅黑"/>
          <w:spacing w:val="-2"/>
          <w:sz w:val="21"/>
          <w:szCs w:val="21"/>
        </w:rPr>
        <w:t>−</w:t>
      </w:r>
      <w:r>
        <w:rPr>
          <w:rFonts w:ascii="Times New Roman" w:hAnsi="Times New Roman" w:eastAsia="Times New Roman" w:cs="Times New Roman"/>
          <w:i/>
          <w:iCs/>
          <w:spacing w:val="-2"/>
          <w:sz w:val="21"/>
          <w:szCs w:val="21"/>
        </w:rPr>
        <w:t>eU</w:t>
      </w:r>
      <w:r>
        <w:rPr>
          <w:rFonts w:ascii="Times New Roman" w:hAnsi="Times New Roman" w:eastAsia="Times New Roman" w:cs="Times New Roman"/>
          <w:i/>
          <w:iCs/>
          <w:spacing w:val="-2"/>
          <w:position w:val="-3"/>
          <w:sz w:val="12"/>
          <w:szCs w:val="12"/>
        </w:rPr>
        <w:t>c</w:t>
      </w:r>
      <w:r>
        <w:rPr>
          <w:rFonts w:ascii="Times New Roman" w:hAnsi="Times New Roman" w:eastAsia="Times New Roman" w:cs="Times New Roman"/>
          <w:i/>
          <w:iCs/>
          <w:spacing w:val="7"/>
          <w:position w:val="-3"/>
          <w:sz w:val="12"/>
          <w:szCs w:val="12"/>
        </w:rPr>
        <w:t xml:space="preserve">  </w:t>
      </w:r>
      <w:r>
        <w:rPr>
          <w:rFonts w:ascii="微软雅黑" w:hAnsi="微软雅黑" w:eastAsia="微软雅黑" w:cs="微软雅黑"/>
          <w:spacing w:val="-2"/>
          <w:position w:val="2"/>
          <w:sz w:val="21"/>
          <w:szCs w:val="21"/>
        </w:rPr>
        <w:t>=</w:t>
      </w:r>
      <w:r>
        <w:rPr>
          <w:rFonts w:ascii="微软雅黑" w:hAnsi="微软雅黑" w:eastAsia="微软雅黑" w:cs="微软雅黑"/>
          <w:spacing w:val="-13"/>
          <w:position w:val="2"/>
          <w:sz w:val="21"/>
          <w:szCs w:val="21"/>
        </w:rPr>
        <w:t xml:space="preserve"> </w:t>
      </w:r>
      <w:r>
        <w:rPr>
          <w:rFonts w:ascii="Times New Roman" w:hAnsi="Times New Roman" w:eastAsia="Times New Roman" w:cs="Times New Roman"/>
          <w:spacing w:val="-2"/>
          <w:position w:val="2"/>
          <w:sz w:val="21"/>
          <w:szCs w:val="21"/>
        </w:rPr>
        <w:t>0</w:t>
      </w:r>
      <w:r>
        <w:rPr>
          <w:rFonts w:ascii="Times New Roman" w:hAnsi="Times New Roman" w:eastAsia="Times New Roman" w:cs="Times New Roman"/>
          <w:spacing w:val="-20"/>
          <w:position w:val="2"/>
          <w:sz w:val="21"/>
          <w:szCs w:val="21"/>
        </w:rPr>
        <w:t xml:space="preserve"> </w:t>
      </w:r>
      <w:r>
        <w:rPr>
          <w:rFonts w:ascii="微软雅黑" w:hAnsi="微软雅黑" w:eastAsia="微软雅黑" w:cs="微软雅黑"/>
          <w:spacing w:val="-2"/>
          <w:position w:val="2"/>
          <w:sz w:val="21"/>
          <w:szCs w:val="21"/>
        </w:rPr>
        <w:t>−</w:t>
      </w:r>
      <w:r>
        <w:rPr>
          <w:rFonts w:ascii="微软雅黑" w:hAnsi="微软雅黑" w:eastAsia="微软雅黑" w:cs="微软雅黑"/>
          <w:spacing w:val="-29"/>
          <w:position w:val="2"/>
          <w:sz w:val="21"/>
          <w:szCs w:val="21"/>
        </w:rPr>
        <w:t xml:space="preserve"> </w:t>
      </w:r>
      <w:r>
        <w:rPr>
          <w:rFonts w:ascii="Times New Roman" w:hAnsi="Times New Roman" w:eastAsia="Times New Roman" w:cs="Times New Roman"/>
          <w:i/>
          <w:iCs/>
          <w:spacing w:val="-2"/>
          <w:position w:val="2"/>
          <w:sz w:val="21"/>
          <w:szCs w:val="21"/>
        </w:rPr>
        <w:t>E</w:t>
      </w:r>
      <w:r>
        <w:rPr>
          <w:rFonts w:ascii="Times New Roman" w:hAnsi="Times New Roman" w:eastAsia="Times New Roman" w:cs="Times New Roman"/>
          <w:spacing w:val="-2"/>
          <w:position w:val="-3"/>
          <w:sz w:val="12"/>
          <w:szCs w:val="12"/>
        </w:rPr>
        <w:t>kmax</w:t>
      </w:r>
      <w:r>
        <w:rPr>
          <w:rFonts w:ascii="Times New Roman" w:hAnsi="Times New Roman" w:eastAsia="Times New Roman" w:cs="Times New Roman"/>
          <w:spacing w:val="16"/>
          <w:w w:val="102"/>
          <w:position w:val="-3"/>
          <w:sz w:val="12"/>
          <w:szCs w:val="12"/>
        </w:rPr>
        <w:t xml:space="preserve"> </w:t>
      </w:r>
      <w:r>
        <w:rPr>
          <w:rFonts w:ascii="宋体" w:hAnsi="宋体" w:eastAsia="宋体" w:cs="宋体"/>
          <w:spacing w:val="-2"/>
          <w:sz w:val="21"/>
          <w:szCs w:val="21"/>
        </w:rPr>
        <w:t>，即光电子的最大初动能为</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0.9eV</w:t>
      </w:r>
      <w:r>
        <w:rPr>
          <w:rFonts w:ascii="宋体" w:hAnsi="宋体" w:eastAsia="宋体" w:cs="宋体"/>
          <w:spacing w:val="-2"/>
          <w:sz w:val="21"/>
          <w:szCs w:val="21"/>
        </w:rPr>
        <w:t>，所</w:t>
      </w:r>
      <w:r>
        <w:rPr>
          <w:rFonts w:ascii="宋体" w:hAnsi="宋体" w:eastAsia="宋体" w:cs="宋体"/>
          <w:sz w:val="21"/>
          <w:szCs w:val="21"/>
        </w:rPr>
        <w:t xml:space="preserve"> </w:t>
      </w:r>
      <w:r>
        <w:rPr>
          <w:rFonts w:ascii="宋体" w:hAnsi="宋体" w:eastAsia="宋体" w:cs="宋体"/>
          <w:spacing w:val="-1"/>
          <w:sz w:val="21"/>
          <w:szCs w:val="21"/>
        </w:rPr>
        <w:t>以光电子的初动能可能为</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0.8eV</w:t>
      </w:r>
      <w:r>
        <w:rPr>
          <w:rFonts w:ascii="宋体" w:hAnsi="宋体" w:eastAsia="宋体" w:cs="宋体"/>
          <w:spacing w:val="-1"/>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正确；</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w:t>
      </w:r>
      <w:r>
        <w:rPr>
          <w:rFonts w:ascii="宋体" w:hAnsi="宋体" w:eastAsia="宋体" w:cs="宋体"/>
          <w:spacing w:val="-2"/>
          <w:sz w:val="21"/>
          <w:szCs w:val="21"/>
        </w:rPr>
        <w:t>由爱因斯坦光电效应方程</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3"/>
          <w:sz w:val="12"/>
          <w:szCs w:val="12"/>
        </w:rPr>
        <w:t>k</w:t>
      </w:r>
      <w:r>
        <w:rPr>
          <w:rFonts w:ascii="Times New Roman" w:hAnsi="Times New Roman" w:eastAsia="Times New Roman" w:cs="Times New Roman"/>
          <w:spacing w:val="-14"/>
          <w:position w:val="-3"/>
          <w:sz w:val="12"/>
          <w:szCs w:val="12"/>
        </w:rPr>
        <w:t xml:space="preserve"> </w:t>
      </w:r>
      <w:r>
        <w:rPr>
          <w:rFonts w:ascii="Times New Roman" w:hAnsi="Times New Roman" w:eastAsia="Times New Roman" w:cs="Times New Roman"/>
          <w:spacing w:val="-2"/>
          <w:position w:val="-3"/>
          <w:sz w:val="12"/>
          <w:szCs w:val="12"/>
        </w:rPr>
        <w:t>max</w:t>
      </w:r>
      <w:r>
        <w:rPr>
          <w:rFonts w:ascii="Times New Roman" w:hAnsi="Times New Roman" w:eastAsia="Times New Roman" w:cs="Times New Roman"/>
          <w:spacing w:val="9"/>
          <w:w w:val="101"/>
          <w:position w:val="-3"/>
          <w:sz w:val="12"/>
          <w:szCs w:val="12"/>
        </w:rPr>
        <w:t xml:space="preserve">  </w:t>
      </w:r>
      <w:r>
        <w:rPr>
          <w:rFonts w:ascii="微软雅黑" w:hAnsi="微软雅黑" w:eastAsia="微软雅黑" w:cs="微软雅黑"/>
          <w:spacing w:val="-2"/>
          <w:position w:val="2"/>
          <w:sz w:val="21"/>
          <w:szCs w:val="21"/>
        </w:rPr>
        <w:t>=</w:t>
      </w:r>
      <w:r>
        <w:rPr>
          <w:rFonts w:ascii="微软雅黑" w:hAnsi="微软雅黑" w:eastAsia="微软雅黑" w:cs="微软雅黑"/>
          <w:spacing w:val="-13"/>
          <w:position w:val="2"/>
          <w:sz w:val="21"/>
          <w:szCs w:val="21"/>
        </w:rPr>
        <w:t xml:space="preserve"> </w:t>
      </w:r>
      <w:r>
        <w:rPr>
          <w:rFonts w:ascii="Times New Roman" w:hAnsi="Times New Roman" w:eastAsia="Times New Roman" w:cs="Times New Roman"/>
          <w:i/>
          <w:iCs/>
          <w:spacing w:val="-2"/>
          <w:position w:val="2"/>
          <w:sz w:val="21"/>
          <w:szCs w:val="21"/>
        </w:rPr>
        <w:t>h</w:t>
      </w:r>
      <w:r>
        <w:rPr>
          <w:rFonts w:ascii="微软雅黑" w:hAnsi="微软雅黑" w:eastAsia="微软雅黑" w:cs="微软雅黑"/>
          <w:spacing w:val="-2"/>
          <w:position w:val="2"/>
          <w:sz w:val="22"/>
          <w:szCs w:val="22"/>
        </w:rPr>
        <w:t>v</w:t>
      </w:r>
      <w:r>
        <w:rPr>
          <w:rFonts w:ascii="微软雅黑" w:hAnsi="微软雅黑" w:eastAsia="微软雅黑" w:cs="微软雅黑"/>
          <w:spacing w:val="-47"/>
          <w:position w:val="2"/>
          <w:sz w:val="22"/>
          <w:szCs w:val="22"/>
        </w:rPr>
        <w:t xml:space="preserve"> </w:t>
      </w:r>
      <w:r>
        <w:rPr>
          <w:rFonts w:ascii="微软雅黑" w:hAnsi="微软雅黑" w:eastAsia="微软雅黑" w:cs="微软雅黑"/>
          <w:spacing w:val="-2"/>
          <w:position w:val="2"/>
          <w:sz w:val="21"/>
          <w:szCs w:val="21"/>
        </w:rPr>
        <w:t>−</w:t>
      </w:r>
      <w:r>
        <w:rPr>
          <w:rFonts w:ascii="Times New Roman" w:hAnsi="Times New Roman" w:eastAsia="Times New Roman" w:cs="Times New Roman"/>
          <w:i/>
          <w:iCs/>
          <w:spacing w:val="-2"/>
          <w:position w:val="2"/>
          <w:sz w:val="21"/>
          <w:szCs w:val="21"/>
        </w:rPr>
        <w:t>W</w:t>
      </w:r>
      <w:r>
        <w:rPr>
          <w:rFonts w:ascii="Times New Roman" w:hAnsi="Times New Roman" w:eastAsia="Times New Roman" w:cs="Times New Roman"/>
          <w:spacing w:val="-2"/>
          <w:position w:val="-3"/>
          <w:sz w:val="12"/>
          <w:szCs w:val="12"/>
        </w:rPr>
        <w:t>0</w:t>
      </w:r>
      <w:r>
        <w:rPr>
          <w:rFonts w:ascii="Times New Roman" w:hAnsi="Times New Roman" w:eastAsia="Times New Roman" w:cs="Times New Roman"/>
          <w:spacing w:val="7"/>
          <w:w w:val="102"/>
          <w:position w:val="-3"/>
          <w:sz w:val="12"/>
          <w:szCs w:val="12"/>
        </w:rPr>
        <w:t xml:space="preserve"> </w:t>
      </w:r>
      <w:r>
        <w:rPr>
          <w:rFonts w:ascii="宋体" w:hAnsi="宋体" w:eastAsia="宋体" w:cs="宋体"/>
          <w:spacing w:val="-2"/>
          <w:sz w:val="21"/>
          <w:szCs w:val="21"/>
        </w:rPr>
        <w:t>可</w:t>
      </w:r>
    </w:p>
    <w:p w14:paraId="38623CF2">
      <w:pPr>
        <w:spacing w:before="59" w:line="179" w:lineRule="auto"/>
        <w:ind w:left="37"/>
        <w:rPr>
          <w:rFonts w:ascii="Times New Roman" w:hAnsi="Times New Roman" w:eastAsia="Times New Roman" w:cs="Times New Roman"/>
          <w:sz w:val="21"/>
          <w:szCs w:val="21"/>
        </w:rPr>
      </w:pPr>
      <w:r>
        <w:rPr>
          <w:rFonts w:ascii="宋体" w:hAnsi="宋体" w:eastAsia="宋体" w:cs="宋体"/>
          <w:sz w:val="21"/>
          <w:szCs w:val="21"/>
        </w:rPr>
        <w:t>得</w:t>
      </w:r>
      <w:r>
        <w:rPr>
          <w:rFonts w:ascii="Times New Roman" w:hAnsi="Times New Roman" w:eastAsia="Times New Roman" w:cs="Times New Roman"/>
          <w:i/>
          <w:iCs/>
          <w:sz w:val="21"/>
          <w:szCs w:val="21"/>
        </w:rPr>
        <w:t>W</w:t>
      </w:r>
      <w:r>
        <w:rPr>
          <w:rFonts w:ascii="Times New Roman" w:hAnsi="Times New Roman" w:eastAsia="Times New Roman" w:cs="Times New Roman"/>
          <w:position w:val="-4"/>
          <w:sz w:val="12"/>
          <w:szCs w:val="12"/>
        </w:rPr>
        <w:t>0</w:t>
      </w:r>
      <w:r>
        <w:rPr>
          <w:rFonts w:ascii="Times New Roman" w:hAnsi="Times New Roman" w:eastAsia="Times New Roman" w:cs="Times New Roman"/>
          <w:spacing w:val="6"/>
          <w:position w:val="-4"/>
          <w:sz w:val="12"/>
          <w:szCs w:val="12"/>
        </w:rPr>
        <w:t xml:space="preserve">  </w:t>
      </w:r>
      <w:r>
        <w:rPr>
          <w:rFonts w:ascii="微软雅黑" w:hAnsi="微软雅黑" w:eastAsia="微软雅黑" w:cs="微软雅黑"/>
          <w:spacing w:val="-10"/>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i/>
          <w:iCs/>
          <w:spacing w:val="-10"/>
          <w:position w:val="1"/>
          <w:sz w:val="21"/>
          <w:szCs w:val="21"/>
        </w:rPr>
        <w:t>h</w:t>
      </w:r>
      <w:r>
        <w:rPr>
          <w:rFonts w:ascii="微软雅黑" w:hAnsi="微软雅黑" w:eastAsia="微软雅黑" w:cs="微软雅黑"/>
          <w:spacing w:val="-10"/>
          <w:position w:val="1"/>
          <w:sz w:val="23"/>
          <w:szCs w:val="23"/>
        </w:rPr>
        <w:t>v</w:t>
      </w:r>
      <w:r>
        <w:rPr>
          <w:rFonts w:ascii="微软雅黑" w:hAnsi="微软雅黑" w:eastAsia="微软雅黑" w:cs="微软雅黑"/>
          <w:spacing w:val="-52"/>
          <w:position w:val="1"/>
          <w:sz w:val="23"/>
          <w:szCs w:val="23"/>
        </w:rPr>
        <w:t xml:space="preserve"> </w:t>
      </w:r>
      <w:r>
        <w:rPr>
          <w:rFonts w:ascii="微软雅黑" w:hAnsi="微软雅黑" w:eastAsia="微软雅黑" w:cs="微软雅黑"/>
          <w:spacing w:val="-10"/>
          <w:position w:val="1"/>
          <w:sz w:val="21"/>
          <w:szCs w:val="21"/>
        </w:rPr>
        <w:t>−</w:t>
      </w:r>
      <w:r>
        <w:rPr>
          <w:rFonts w:ascii="微软雅黑" w:hAnsi="微软雅黑" w:eastAsia="微软雅黑" w:cs="微软雅黑"/>
          <w:spacing w:val="-29"/>
          <w:position w:val="1"/>
          <w:sz w:val="21"/>
          <w:szCs w:val="21"/>
        </w:rPr>
        <w:t xml:space="preserve"> </w:t>
      </w:r>
      <w:r>
        <w:rPr>
          <w:rFonts w:ascii="Times New Roman" w:hAnsi="Times New Roman" w:eastAsia="Times New Roman" w:cs="Times New Roman"/>
          <w:i/>
          <w:iCs/>
          <w:spacing w:val="-10"/>
          <w:position w:val="1"/>
          <w:sz w:val="21"/>
          <w:szCs w:val="21"/>
        </w:rPr>
        <w:t>E</w:t>
      </w:r>
      <w:r>
        <w:rPr>
          <w:rFonts w:ascii="Times New Roman" w:hAnsi="Times New Roman" w:eastAsia="Times New Roman" w:cs="Times New Roman"/>
          <w:spacing w:val="-10"/>
          <w:position w:val="-4"/>
          <w:sz w:val="12"/>
          <w:szCs w:val="12"/>
        </w:rPr>
        <w:t>k</w:t>
      </w:r>
      <w:r>
        <w:rPr>
          <w:rFonts w:ascii="Times New Roman" w:hAnsi="Times New Roman" w:eastAsia="Times New Roman" w:cs="Times New Roman"/>
          <w:spacing w:val="-15"/>
          <w:position w:val="-4"/>
          <w:sz w:val="12"/>
          <w:szCs w:val="12"/>
        </w:rPr>
        <w:t xml:space="preserve"> </w:t>
      </w:r>
      <w:r>
        <w:rPr>
          <w:rFonts w:ascii="Times New Roman" w:hAnsi="Times New Roman" w:eastAsia="Times New Roman" w:cs="Times New Roman"/>
          <w:spacing w:val="3"/>
          <w:position w:val="-4"/>
          <w:sz w:val="12"/>
          <w:szCs w:val="12"/>
        </w:rPr>
        <w:t>max</w:t>
      </w:r>
      <w:r>
        <w:rPr>
          <w:rFonts w:ascii="Times New Roman" w:hAnsi="Times New Roman" w:eastAsia="Times New Roman" w:cs="Times New Roman"/>
          <w:spacing w:val="9"/>
          <w:position w:val="-4"/>
          <w:sz w:val="12"/>
          <w:szCs w:val="12"/>
        </w:rPr>
        <w:t xml:space="preserve">  </w:t>
      </w:r>
      <w:r>
        <w:rPr>
          <w:rFonts w:ascii="微软雅黑" w:hAnsi="微软雅黑" w:eastAsia="微软雅黑" w:cs="微软雅黑"/>
          <w:spacing w:val="-2"/>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spacing w:val="-2"/>
          <w:sz w:val="21"/>
          <w:szCs w:val="21"/>
        </w:rPr>
        <w:t>(3.6</w:t>
      </w:r>
      <w:r>
        <w:rPr>
          <w:rFonts w:ascii="Times New Roman" w:hAnsi="Times New Roman" w:eastAsia="Times New Roman" w:cs="Times New Roman"/>
          <w:spacing w:val="-20"/>
          <w:sz w:val="21"/>
          <w:szCs w:val="21"/>
        </w:rPr>
        <w:t xml:space="preserve"> </w:t>
      </w:r>
      <w:r>
        <w:rPr>
          <w:rFonts w:ascii="微软雅黑" w:hAnsi="微软雅黑" w:eastAsia="微软雅黑" w:cs="微软雅黑"/>
          <w:spacing w:val="-2"/>
          <w:sz w:val="21"/>
          <w:szCs w:val="21"/>
        </w:rPr>
        <w:t>−</w:t>
      </w:r>
      <w:r>
        <w:rPr>
          <w:rFonts w:ascii="微软雅黑" w:hAnsi="微软雅黑" w:eastAsia="微软雅黑" w:cs="微软雅黑"/>
          <w:spacing w:val="-27"/>
          <w:sz w:val="21"/>
          <w:szCs w:val="21"/>
        </w:rPr>
        <w:t xml:space="preserve"> </w:t>
      </w:r>
      <w:r>
        <w:rPr>
          <w:rFonts w:ascii="Times New Roman" w:hAnsi="Times New Roman" w:eastAsia="Times New Roman" w:cs="Times New Roman"/>
          <w:spacing w:val="-2"/>
          <w:sz w:val="21"/>
          <w:szCs w:val="21"/>
        </w:rPr>
        <w:t>0.9)eV=2.7eV</w:t>
      </w:r>
      <w:r>
        <w:rPr>
          <w:rFonts w:ascii="宋体" w:hAnsi="宋体" w:eastAsia="宋体" w:cs="宋体"/>
          <w:spacing w:val="-2"/>
          <w:sz w:val="21"/>
          <w:szCs w:val="21"/>
        </w:rPr>
        <w:t>，故</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．由题意可知，当用光子能量为</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3.6eV</w:t>
      </w:r>
    </w:p>
    <w:p w14:paraId="3A9B126D">
      <w:pPr>
        <w:spacing w:before="172" w:line="276" w:lineRule="auto"/>
        <w:ind w:left="36" w:right="69" w:firstLine="18"/>
        <w:jc w:val="both"/>
        <w:rPr>
          <w:rFonts w:ascii="宋体" w:hAnsi="宋体" w:eastAsia="宋体" w:cs="宋体"/>
          <w:sz w:val="21"/>
          <w:szCs w:val="21"/>
        </w:rPr>
      </w:pPr>
      <w:r>
        <w:rPr>
          <w:rFonts w:ascii="宋体" w:hAnsi="宋体" w:eastAsia="宋体" w:cs="宋体"/>
          <w:spacing w:val="-1"/>
          <w:sz w:val="21"/>
          <w:szCs w:val="21"/>
        </w:rPr>
        <w:t>的光照射到光电管上时，电流表</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G </w:t>
      </w:r>
      <w:r>
        <w:rPr>
          <w:rFonts w:ascii="宋体" w:hAnsi="宋体" w:eastAsia="宋体" w:cs="宋体"/>
          <w:spacing w:val="-1"/>
          <w:sz w:val="21"/>
          <w:szCs w:val="21"/>
        </w:rPr>
        <w:t>有读数，即有光电子逸出</w:t>
      </w:r>
      <w:r>
        <w:rPr>
          <w:rFonts w:ascii="宋体" w:hAnsi="宋体" w:eastAsia="宋体" w:cs="宋体"/>
          <w:spacing w:val="-2"/>
          <w:sz w:val="21"/>
          <w:szCs w:val="21"/>
        </w:rPr>
        <w:t>，电键</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S</w:t>
      </w:r>
      <w:r>
        <w:rPr>
          <w:rFonts w:ascii="Times New Roman" w:hAnsi="Times New Roman" w:eastAsia="Times New Roman" w:cs="Times New Roman"/>
          <w:spacing w:val="14"/>
          <w:w w:val="101"/>
          <w:sz w:val="21"/>
          <w:szCs w:val="21"/>
        </w:rPr>
        <w:t xml:space="preserve"> </w:t>
      </w:r>
      <w:r>
        <w:rPr>
          <w:rFonts w:ascii="宋体" w:hAnsi="宋体" w:eastAsia="宋体" w:cs="宋体"/>
          <w:spacing w:val="-2"/>
          <w:sz w:val="21"/>
          <w:szCs w:val="21"/>
        </w:rPr>
        <w:t>断开后，光电子仍然能</w:t>
      </w:r>
      <w:r>
        <w:rPr>
          <w:rFonts w:ascii="宋体" w:hAnsi="宋体" w:eastAsia="宋体" w:cs="宋体"/>
          <w:sz w:val="21"/>
          <w:szCs w:val="21"/>
        </w:rPr>
        <w:t xml:space="preserve"> </w:t>
      </w:r>
      <w:r>
        <w:rPr>
          <w:rFonts w:ascii="宋体" w:hAnsi="宋体" w:eastAsia="宋体" w:cs="宋体"/>
          <w:spacing w:val="-2"/>
          <w:sz w:val="21"/>
          <w:szCs w:val="21"/>
        </w:rPr>
        <w:t>达到阳极即能形成光电流，故</w:t>
      </w:r>
      <w:r>
        <w:rPr>
          <w:rFonts w:ascii="宋体" w:hAnsi="宋体" w:eastAsia="宋体" w:cs="宋体"/>
          <w:spacing w:val="-23"/>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．由于</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2eV</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小于阴极的逸出功，故改用能量为</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2eV</w:t>
      </w:r>
      <w:r>
        <w:rPr>
          <w:rFonts w:ascii="Times New Roman" w:hAnsi="Times New Roman" w:eastAsia="Times New Roman" w:cs="Times New Roman"/>
          <w:sz w:val="21"/>
          <w:szCs w:val="21"/>
        </w:rPr>
        <w:t xml:space="preserve">  </w:t>
      </w:r>
      <w:r>
        <w:rPr>
          <w:rFonts w:ascii="宋体" w:hAnsi="宋体" w:eastAsia="宋体" w:cs="宋体"/>
          <w:spacing w:val="-1"/>
          <w:sz w:val="21"/>
          <w:szCs w:val="21"/>
        </w:rPr>
        <w:t>的光子照射，不能发生光电效应，即电流表</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G</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没有读数，故</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错误．故选</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p w14:paraId="7BE83775">
      <w:pPr>
        <w:spacing w:before="11"/>
        <w:ind w:left="32"/>
        <w:rPr>
          <w:sz w:val="21"/>
          <w:szCs w:val="21"/>
        </w:rPr>
      </w:pPr>
      <w:r>
        <w:rPr>
          <w:rFonts w:ascii="Times New Roman" w:hAnsi="Times New Roman" w:eastAsia="Times New Roman" w:cs="Times New Roman"/>
          <w:spacing w:val="-8"/>
          <w:sz w:val="21"/>
          <w:szCs w:val="21"/>
        </w:rPr>
        <w:t>4.</w:t>
      </w:r>
      <w:r>
        <w:rPr>
          <w:rFonts w:ascii="宋体" w:hAnsi="宋体" w:eastAsia="宋体" w:cs="宋体"/>
          <w:spacing w:val="-8"/>
          <w:sz w:val="21"/>
          <w:szCs w:val="21"/>
        </w:rPr>
        <w:t>【答案】（</w:t>
      </w:r>
      <w:r>
        <w:rPr>
          <w:rFonts w:ascii="Times New Roman" w:hAnsi="Times New Roman" w:eastAsia="Times New Roman" w:cs="Times New Roman"/>
          <w:spacing w:val="-8"/>
          <w:sz w:val="21"/>
          <w:szCs w:val="21"/>
        </w:rPr>
        <w:t>1</w:t>
      </w:r>
      <w:r>
        <w:rPr>
          <w:rFonts w:ascii="宋体" w:hAnsi="宋体" w:eastAsia="宋体" w:cs="宋体"/>
          <w:spacing w:val="-8"/>
          <w:sz w:val="21"/>
          <w:szCs w:val="21"/>
        </w:rPr>
        <w:t>）</w:t>
      </w:r>
      <w:r>
        <w:rPr>
          <w:rFonts w:ascii="Times New Roman" w:hAnsi="Times New Roman" w:eastAsia="Times New Roman" w:cs="Times New Roman"/>
          <w:i/>
          <w:iCs/>
          <w:spacing w:val="-8"/>
          <w:position w:val="1"/>
          <w:sz w:val="24"/>
          <w:szCs w:val="24"/>
        </w:rPr>
        <w:t>Ue</w:t>
      </w:r>
      <w:r>
        <w:rPr>
          <w:rFonts w:ascii="Times New Roman" w:hAnsi="Times New Roman" w:eastAsia="Times New Roman" w:cs="Times New Roman"/>
          <w:i/>
          <w:iCs/>
          <w:spacing w:val="-18"/>
          <w:position w:val="1"/>
          <w:sz w:val="24"/>
          <w:szCs w:val="24"/>
        </w:rPr>
        <w:t xml:space="preserve"> </w:t>
      </w:r>
      <w:r>
        <w:rPr>
          <w:rFonts w:ascii="微软雅黑" w:hAnsi="微软雅黑" w:eastAsia="微软雅黑" w:cs="微软雅黑"/>
          <w:spacing w:val="-8"/>
          <w:position w:val="1"/>
          <w:sz w:val="24"/>
          <w:szCs w:val="24"/>
        </w:rPr>
        <w:t>+</w:t>
      </w:r>
      <w:r>
        <w:rPr>
          <w:rFonts w:ascii="微软雅黑" w:hAnsi="微软雅黑" w:eastAsia="微软雅黑" w:cs="微软雅黑"/>
          <w:spacing w:val="-27"/>
          <w:position w:val="1"/>
          <w:sz w:val="24"/>
          <w:szCs w:val="24"/>
        </w:rPr>
        <w:t xml:space="preserve"> </w:t>
      </w:r>
      <w:r>
        <w:rPr>
          <w:rFonts w:ascii="Times New Roman" w:hAnsi="Times New Roman" w:eastAsia="Times New Roman" w:cs="Times New Roman"/>
          <w:i/>
          <w:iCs/>
          <w:spacing w:val="-8"/>
          <w:position w:val="1"/>
          <w:sz w:val="24"/>
          <w:szCs w:val="24"/>
        </w:rPr>
        <w:t>h</w:t>
      </w:r>
      <w:r>
        <w:rPr>
          <w:rFonts w:ascii="微软雅黑" w:hAnsi="微软雅黑" w:eastAsia="微软雅黑" w:cs="微软雅黑"/>
          <w:spacing w:val="-8"/>
          <w:position w:val="1"/>
          <w:sz w:val="25"/>
          <w:szCs w:val="25"/>
        </w:rPr>
        <w:t>v</w:t>
      </w:r>
      <w:r>
        <w:rPr>
          <w:rFonts w:ascii="微软雅黑" w:hAnsi="微软雅黑" w:eastAsia="微软雅黑" w:cs="微软雅黑"/>
          <w:spacing w:val="-54"/>
          <w:position w:val="1"/>
          <w:sz w:val="25"/>
          <w:szCs w:val="25"/>
        </w:rPr>
        <w:t xml:space="preserve"> </w:t>
      </w:r>
      <w:r>
        <w:rPr>
          <w:rFonts w:ascii="微软雅黑" w:hAnsi="微软雅黑" w:eastAsia="微软雅黑" w:cs="微软雅黑"/>
          <w:spacing w:val="-8"/>
          <w:position w:val="1"/>
          <w:sz w:val="24"/>
          <w:szCs w:val="24"/>
        </w:rPr>
        <w:t>−</w:t>
      </w:r>
      <w:r>
        <w:rPr>
          <w:rFonts w:ascii="Times New Roman" w:hAnsi="Times New Roman" w:eastAsia="Times New Roman" w:cs="Times New Roman"/>
          <w:i/>
          <w:iCs/>
          <w:spacing w:val="-8"/>
          <w:position w:val="1"/>
          <w:sz w:val="24"/>
          <w:szCs w:val="24"/>
        </w:rPr>
        <w:t>W</w:t>
      </w:r>
      <w:r>
        <w:rPr>
          <w:rFonts w:ascii="Times New Roman" w:hAnsi="Times New Roman" w:eastAsia="Times New Roman" w:cs="Times New Roman"/>
          <w:spacing w:val="-8"/>
          <w:position w:val="-4"/>
          <w:sz w:val="14"/>
          <w:szCs w:val="14"/>
        </w:rPr>
        <w:t xml:space="preserve">0       </w:t>
      </w:r>
      <w:r>
        <w:rPr>
          <w:rFonts w:ascii="宋体" w:hAnsi="宋体" w:eastAsia="宋体" w:cs="宋体"/>
          <w:spacing w:val="-8"/>
          <w:sz w:val="21"/>
          <w:szCs w:val="21"/>
        </w:rPr>
        <w:t>（</w:t>
      </w:r>
      <w:r>
        <w:rPr>
          <w:rFonts w:ascii="Times New Roman" w:hAnsi="Times New Roman" w:eastAsia="Times New Roman" w:cs="Times New Roman"/>
          <w:spacing w:val="20"/>
          <w:sz w:val="21"/>
          <w:szCs w:val="21"/>
        </w:rPr>
        <w:t>2</w:t>
      </w:r>
      <w:r>
        <w:rPr>
          <w:rFonts w:ascii="宋体" w:hAnsi="宋体" w:eastAsia="宋体" w:cs="宋体"/>
          <w:spacing w:val="20"/>
          <w:sz w:val="21"/>
          <w:szCs w:val="21"/>
        </w:rPr>
        <w:t>）</w:t>
      </w:r>
      <w:r>
        <w:rPr>
          <w:rFonts w:ascii="宋体" w:hAnsi="宋体" w:eastAsia="宋体" w:cs="宋体"/>
          <w:spacing w:val="-66"/>
          <w:sz w:val="21"/>
          <w:szCs w:val="21"/>
        </w:rPr>
        <w:t xml:space="preserve"> </w:t>
      </w:r>
      <w:r>
        <w:rPr>
          <w:position w:val="-16"/>
          <w:sz w:val="21"/>
          <w:szCs w:val="21"/>
        </w:rPr>
        <w:drawing>
          <wp:inline distT="0" distB="0" distL="0" distR="0">
            <wp:extent cx="282575" cy="347345"/>
            <wp:effectExtent l="0" t="0" r="0" b="0"/>
            <wp:docPr id="2334" name="IM 2334"/>
            <wp:cNvGraphicFramePr/>
            <a:graphic xmlns:a="http://schemas.openxmlformats.org/drawingml/2006/main">
              <a:graphicData uri="http://schemas.openxmlformats.org/drawingml/2006/picture">
                <pic:pic xmlns:pic="http://schemas.openxmlformats.org/drawingml/2006/picture">
                  <pic:nvPicPr>
                    <pic:cNvPr id="2334" name="IM 2334"/>
                    <pic:cNvPicPr/>
                  </pic:nvPicPr>
                  <pic:blipFill>
                    <a:blip r:embed="rId1519"/>
                    <a:stretch>
                      <a:fillRect/>
                    </a:stretch>
                  </pic:blipFill>
                  <pic:spPr>
                    <a:xfrm>
                      <a:off x="0" y="0"/>
                      <a:ext cx="282930" cy="347650"/>
                    </a:xfrm>
                    <a:prstGeom prst="rect">
                      <a:avLst/>
                    </a:prstGeom>
                  </pic:spPr>
                </pic:pic>
              </a:graphicData>
            </a:graphic>
          </wp:inline>
        </w:drawing>
      </w:r>
    </w:p>
    <w:p w14:paraId="6EC24284">
      <w:pPr>
        <w:spacing w:before="216" w:line="306" w:lineRule="auto"/>
        <w:ind w:left="35" w:right="26" w:hanging="8"/>
        <w:rPr>
          <w:rFonts w:ascii="宋体" w:hAnsi="宋体" w:eastAsia="宋体" w:cs="宋体"/>
          <w:sz w:val="21"/>
          <w:szCs w:val="21"/>
        </w:rPr>
      </w:pPr>
      <w:r>
        <w:rPr>
          <w:rFonts w:ascii="宋体" w:hAnsi="宋体" w:eastAsia="宋体" w:cs="宋体"/>
          <w:spacing w:val="-3"/>
          <w:sz w:val="21"/>
          <w:szCs w:val="21"/>
        </w:rPr>
        <w:t>【解析】（</w:t>
      </w:r>
      <w:r>
        <w:rPr>
          <w:rFonts w:ascii="Times New Roman" w:hAnsi="Times New Roman" w:eastAsia="Times New Roman" w:cs="Times New Roman"/>
          <w:spacing w:val="-3"/>
          <w:sz w:val="21"/>
          <w:szCs w:val="21"/>
        </w:rPr>
        <w:t>1</w:t>
      </w:r>
      <w:r>
        <w:rPr>
          <w:rFonts w:ascii="宋体" w:hAnsi="宋体" w:eastAsia="宋体" w:cs="宋体"/>
          <w:spacing w:val="-3"/>
          <w:sz w:val="21"/>
          <w:szCs w:val="21"/>
        </w:rPr>
        <w:t>）根据光电效应方程可知</w:t>
      </w:r>
      <w:r>
        <w:rPr>
          <w:rFonts w:ascii="Times New Roman" w:hAnsi="Times New Roman" w:eastAsia="Times New Roman" w:cs="Times New Roman"/>
          <w:i/>
          <w:iCs/>
          <w:spacing w:val="-3"/>
          <w:sz w:val="24"/>
          <w:szCs w:val="24"/>
        </w:rPr>
        <w:t>h</w:t>
      </w:r>
      <w:r>
        <w:rPr>
          <w:rFonts w:ascii="微软雅黑" w:hAnsi="微软雅黑" w:eastAsia="微软雅黑" w:cs="微软雅黑"/>
          <w:spacing w:val="-3"/>
          <w:position w:val="1"/>
          <w:sz w:val="25"/>
          <w:szCs w:val="25"/>
        </w:rPr>
        <w:t>v</w:t>
      </w:r>
      <w:r>
        <w:rPr>
          <w:rFonts w:ascii="微软雅黑" w:hAnsi="微软雅黑" w:eastAsia="微软雅黑" w:cs="微软雅黑"/>
          <w:spacing w:val="-55"/>
          <w:position w:val="1"/>
          <w:sz w:val="25"/>
          <w:szCs w:val="25"/>
        </w:rPr>
        <w:t xml:space="preserve"> </w:t>
      </w:r>
      <w:r>
        <w:rPr>
          <w:rFonts w:ascii="微软雅黑" w:hAnsi="微软雅黑" w:eastAsia="微软雅黑" w:cs="微软雅黑"/>
          <w:spacing w:val="-3"/>
          <w:position w:val="1"/>
          <w:sz w:val="24"/>
          <w:szCs w:val="24"/>
        </w:rPr>
        <w:t>−</w:t>
      </w:r>
      <w:r>
        <w:rPr>
          <w:rFonts w:ascii="Times New Roman" w:hAnsi="Times New Roman" w:eastAsia="Times New Roman" w:cs="Times New Roman"/>
          <w:i/>
          <w:iCs/>
          <w:spacing w:val="-3"/>
          <w:position w:val="1"/>
          <w:sz w:val="24"/>
          <w:szCs w:val="24"/>
        </w:rPr>
        <w:t>W</w:t>
      </w:r>
      <w:r>
        <w:rPr>
          <w:rFonts w:ascii="Times New Roman" w:hAnsi="Times New Roman" w:eastAsia="Times New Roman" w:cs="Times New Roman"/>
          <w:spacing w:val="-3"/>
          <w:position w:val="-4"/>
          <w:sz w:val="14"/>
          <w:szCs w:val="14"/>
        </w:rPr>
        <w:t xml:space="preserve">0  </w:t>
      </w:r>
      <w:r>
        <w:rPr>
          <w:rFonts w:ascii="微软雅黑" w:hAnsi="微软雅黑" w:eastAsia="微软雅黑" w:cs="微软雅黑"/>
          <w:spacing w:val="-3"/>
          <w:position w:val="1"/>
          <w:sz w:val="24"/>
          <w:szCs w:val="24"/>
        </w:rPr>
        <w:t>=</w:t>
      </w:r>
      <w:r>
        <w:rPr>
          <w:rFonts w:ascii="微软雅黑" w:hAnsi="微软雅黑" w:eastAsia="微软雅黑" w:cs="微软雅黑"/>
          <w:spacing w:val="-19"/>
          <w:position w:val="1"/>
          <w:sz w:val="24"/>
          <w:szCs w:val="24"/>
        </w:rPr>
        <w:t xml:space="preserve"> </w:t>
      </w:r>
      <w:r>
        <w:rPr>
          <w:rFonts w:ascii="Times New Roman" w:hAnsi="Times New Roman" w:eastAsia="Times New Roman" w:cs="Times New Roman"/>
          <w:i/>
          <w:iCs/>
          <w:spacing w:val="-3"/>
          <w:position w:val="1"/>
          <w:sz w:val="24"/>
          <w:szCs w:val="24"/>
        </w:rPr>
        <w:t>E</w:t>
      </w:r>
      <w:r>
        <w:rPr>
          <w:rFonts w:ascii="Times New Roman" w:hAnsi="Times New Roman" w:eastAsia="Times New Roman" w:cs="Times New Roman"/>
          <w:spacing w:val="-3"/>
          <w:position w:val="-4"/>
          <w:sz w:val="14"/>
          <w:szCs w:val="14"/>
        </w:rPr>
        <w:t xml:space="preserve">k0  </w:t>
      </w:r>
      <w:r>
        <w:rPr>
          <w:rFonts w:ascii="宋体" w:hAnsi="宋体" w:eastAsia="宋体" w:cs="宋体"/>
          <w:spacing w:val="-3"/>
          <w:sz w:val="21"/>
          <w:szCs w:val="21"/>
        </w:rPr>
        <w:t>，逸出的电子在</w:t>
      </w:r>
      <w:r>
        <w:rPr>
          <w:rFonts w:ascii="宋体" w:hAnsi="宋体" w:eastAsia="宋体" w:cs="宋体"/>
          <w:spacing w:val="-4"/>
          <w:sz w:val="21"/>
          <w:szCs w:val="21"/>
        </w:rPr>
        <w:t>电场中加速向</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运动，根</w:t>
      </w:r>
      <w:r>
        <w:rPr>
          <w:rFonts w:ascii="宋体" w:hAnsi="宋体" w:eastAsia="宋体" w:cs="宋体"/>
          <w:sz w:val="21"/>
          <w:szCs w:val="21"/>
        </w:rPr>
        <w:t xml:space="preserve"> </w:t>
      </w:r>
      <w:r>
        <w:rPr>
          <w:rFonts w:ascii="宋体" w:hAnsi="宋体" w:eastAsia="宋体" w:cs="宋体"/>
          <w:spacing w:val="-5"/>
          <w:sz w:val="21"/>
          <w:szCs w:val="21"/>
        </w:rPr>
        <w:t>据动能定理</w:t>
      </w:r>
      <w:r>
        <w:rPr>
          <w:rFonts w:ascii="Times New Roman" w:hAnsi="Times New Roman" w:eastAsia="Times New Roman" w:cs="Times New Roman"/>
          <w:i/>
          <w:iCs/>
          <w:spacing w:val="-5"/>
          <w:sz w:val="24"/>
          <w:szCs w:val="24"/>
        </w:rPr>
        <w:t xml:space="preserve">Ue </w:t>
      </w:r>
      <w:r>
        <w:rPr>
          <w:rFonts w:ascii="微软雅黑" w:hAnsi="微软雅黑" w:eastAsia="微软雅黑" w:cs="微软雅黑"/>
          <w:spacing w:val="-5"/>
          <w:position w:val="1"/>
          <w:sz w:val="24"/>
          <w:szCs w:val="24"/>
        </w:rPr>
        <w:t xml:space="preserve">= </w:t>
      </w:r>
      <w:r>
        <w:rPr>
          <w:rFonts w:ascii="Times New Roman" w:hAnsi="Times New Roman" w:eastAsia="Times New Roman" w:cs="Times New Roman"/>
          <w:i/>
          <w:iCs/>
          <w:spacing w:val="-5"/>
          <w:position w:val="1"/>
          <w:sz w:val="24"/>
          <w:szCs w:val="24"/>
        </w:rPr>
        <w:t>E</w:t>
      </w:r>
      <w:r>
        <w:rPr>
          <w:rFonts w:ascii="Times New Roman" w:hAnsi="Times New Roman" w:eastAsia="Times New Roman" w:cs="Times New Roman"/>
          <w:spacing w:val="-5"/>
          <w:position w:val="-4"/>
          <w:sz w:val="14"/>
          <w:szCs w:val="14"/>
        </w:rPr>
        <w:t>km</w:t>
      </w:r>
      <w:r>
        <w:rPr>
          <w:rFonts w:ascii="Times New Roman" w:hAnsi="Times New Roman" w:eastAsia="Times New Roman" w:cs="Times New Roman"/>
          <w:spacing w:val="32"/>
          <w:position w:val="-4"/>
          <w:sz w:val="14"/>
          <w:szCs w:val="14"/>
        </w:rPr>
        <w:t xml:space="preserve"> </w:t>
      </w:r>
      <w:r>
        <w:rPr>
          <w:rFonts w:ascii="微软雅黑" w:hAnsi="微软雅黑" w:eastAsia="微软雅黑" w:cs="微软雅黑"/>
          <w:spacing w:val="-5"/>
          <w:position w:val="1"/>
          <w:sz w:val="24"/>
          <w:szCs w:val="24"/>
        </w:rPr>
        <w:t>−</w:t>
      </w:r>
      <w:r>
        <w:rPr>
          <w:rFonts w:ascii="微软雅黑" w:hAnsi="微软雅黑" w:eastAsia="微软雅黑" w:cs="微软雅黑"/>
          <w:spacing w:val="-35"/>
          <w:position w:val="1"/>
          <w:sz w:val="24"/>
          <w:szCs w:val="24"/>
        </w:rPr>
        <w:t xml:space="preserve"> </w:t>
      </w:r>
      <w:r>
        <w:rPr>
          <w:rFonts w:ascii="Times New Roman" w:hAnsi="Times New Roman" w:eastAsia="Times New Roman" w:cs="Times New Roman"/>
          <w:i/>
          <w:iCs/>
          <w:spacing w:val="-5"/>
          <w:position w:val="1"/>
          <w:sz w:val="24"/>
          <w:szCs w:val="24"/>
        </w:rPr>
        <w:t>E</w:t>
      </w:r>
      <w:r>
        <w:rPr>
          <w:rFonts w:ascii="Times New Roman" w:hAnsi="Times New Roman" w:eastAsia="Times New Roman" w:cs="Times New Roman"/>
          <w:spacing w:val="-5"/>
          <w:position w:val="-4"/>
          <w:sz w:val="14"/>
          <w:szCs w:val="14"/>
        </w:rPr>
        <w:t>k0</w:t>
      </w:r>
      <w:r>
        <w:rPr>
          <w:rFonts w:ascii="Times New Roman" w:hAnsi="Times New Roman" w:eastAsia="Times New Roman" w:cs="Times New Roman"/>
          <w:spacing w:val="28"/>
          <w:position w:val="-4"/>
          <w:sz w:val="14"/>
          <w:szCs w:val="14"/>
        </w:rPr>
        <w:t xml:space="preserve"> </w:t>
      </w:r>
      <w:r>
        <w:rPr>
          <w:rFonts w:ascii="宋体" w:hAnsi="宋体" w:eastAsia="宋体" w:cs="宋体"/>
          <w:spacing w:val="-5"/>
          <w:sz w:val="21"/>
          <w:szCs w:val="21"/>
        </w:rPr>
        <w:t>，联立解得</w:t>
      </w:r>
      <w:r>
        <w:rPr>
          <w:rFonts w:ascii="Times New Roman" w:hAnsi="Times New Roman" w:eastAsia="Times New Roman" w:cs="Times New Roman"/>
          <w:i/>
          <w:iCs/>
          <w:spacing w:val="-5"/>
          <w:sz w:val="24"/>
          <w:szCs w:val="24"/>
        </w:rPr>
        <w:t>E</w:t>
      </w:r>
      <w:r>
        <w:rPr>
          <w:rFonts w:ascii="Times New Roman" w:hAnsi="Times New Roman" w:eastAsia="Times New Roman" w:cs="Times New Roman"/>
          <w:spacing w:val="-5"/>
          <w:position w:val="-4"/>
          <w:sz w:val="14"/>
          <w:szCs w:val="14"/>
        </w:rPr>
        <w:t xml:space="preserve">km  </w:t>
      </w:r>
      <w:r>
        <w:rPr>
          <w:rFonts w:ascii="微软雅黑" w:hAnsi="微软雅黑" w:eastAsia="微软雅黑" w:cs="微软雅黑"/>
          <w:spacing w:val="-5"/>
          <w:position w:val="1"/>
          <w:sz w:val="24"/>
          <w:szCs w:val="24"/>
        </w:rPr>
        <w:t>=</w:t>
      </w:r>
      <w:r>
        <w:rPr>
          <w:rFonts w:ascii="微软雅黑" w:hAnsi="微软雅黑" w:eastAsia="微软雅黑" w:cs="微软雅黑"/>
          <w:spacing w:val="-17"/>
          <w:position w:val="1"/>
          <w:sz w:val="24"/>
          <w:szCs w:val="24"/>
        </w:rPr>
        <w:t xml:space="preserve"> </w:t>
      </w:r>
      <w:r>
        <w:rPr>
          <w:rFonts w:ascii="Times New Roman" w:hAnsi="Times New Roman" w:eastAsia="Times New Roman" w:cs="Times New Roman"/>
          <w:i/>
          <w:iCs/>
          <w:spacing w:val="-5"/>
          <w:position w:val="1"/>
          <w:sz w:val="24"/>
          <w:szCs w:val="24"/>
        </w:rPr>
        <w:t>Ue</w:t>
      </w:r>
      <w:r>
        <w:rPr>
          <w:rFonts w:ascii="Times New Roman" w:hAnsi="Times New Roman" w:eastAsia="Times New Roman" w:cs="Times New Roman"/>
          <w:i/>
          <w:iCs/>
          <w:spacing w:val="-20"/>
          <w:position w:val="1"/>
          <w:sz w:val="24"/>
          <w:szCs w:val="24"/>
        </w:rPr>
        <w:t xml:space="preserve"> </w:t>
      </w:r>
      <w:r>
        <w:rPr>
          <w:rFonts w:ascii="微软雅黑" w:hAnsi="微软雅黑" w:eastAsia="微软雅黑" w:cs="微软雅黑"/>
          <w:spacing w:val="-5"/>
          <w:position w:val="1"/>
          <w:sz w:val="24"/>
          <w:szCs w:val="24"/>
        </w:rPr>
        <w:t>+</w:t>
      </w:r>
      <w:r>
        <w:rPr>
          <w:rFonts w:ascii="微软雅黑" w:hAnsi="微软雅黑" w:eastAsia="微软雅黑" w:cs="微软雅黑"/>
          <w:spacing w:val="-27"/>
          <w:position w:val="1"/>
          <w:sz w:val="24"/>
          <w:szCs w:val="24"/>
        </w:rPr>
        <w:t xml:space="preserve"> </w:t>
      </w:r>
      <w:r>
        <w:rPr>
          <w:rFonts w:ascii="Times New Roman" w:hAnsi="Times New Roman" w:eastAsia="Times New Roman" w:cs="Times New Roman"/>
          <w:i/>
          <w:iCs/>
          <w:spacing w:val="-5"/>
          <w:position w:val="1"/>
          <w:sz w:val="24"/>
          <w:szCs w:val="24"/>
        </w:rPr>
        <w:t>h</w:t>
      </w:r>
      <w:r>
        <w:rPr>
          <w:rFonts w:ascii="微软雅黑" w:hAnsi="微软雅黑" w:eastAsia="微软雅黑" w:cs="微软雅黑"/>
          <w:spacing w:val="-5"/>
          <w:position w:val="1"/>
          <w:sz w:val="25"/>
          <w:szCs w:val="25"/>
        </w:rPr>
        <w:t>v</w:t>
      </w:r>
      <w:r>
        <w:rPr>
          <w:rFonts w:ascii="微软雅黑" w:hAnsi="微软雅黑" w:eastAsia="微软雅黑" w:cs="微软雅黑"/>
          <w:spacing w:val="-55"/>
          <w:position w:val="1"/>
          <w:sz w:val="25"/>
          <w:szCs w:val="25"/>
        </w:rPr>
        <w:t xml:space="preserve"> </w:t>
      </w:r>
      <w:r>
        <w:rPr>
          <w:rFonts w:ascii="微软雅黑" w:hAnsi="微软雅黑" w:eastAsia="微软雅黑" w:cs="微软雅黑"/>
          <w:spacing w:val="-5"/>
          <w:position w:val="1"/>
          <w:sz w:val="24"/>
          <w:szCs w:val="24"/>
        </w:rPr>
        <w:t>−</w:t>
      </w:r>
      <w:r>
        <w:rPr>
          <w:rFonts w:ascii="Times New Roman" w:hAnsi="Times New Roman" w:eastAsia="Times New Roman" w:cs="Times New Roman"/>
          <w:i/>
          <w:iCs/>
          <w:spacing w:val="-5"/>
          <w:position w:val="1"/>
          <w:sz w:val="24"/>
          <w:szCs w:val="24"/>
        </w:rPr>
        <w:t>W</w:t>
      </w:r>
      <w:r>
        <w:rPr>
          <w:rFonts w:ascii="Times New Roman" w:hAnsi="Times New Roman" w:eastAsia="Times New Roman" w:cs="Times New Roman"/>
          <w:spacing w:val="-5"/>
          <w:position w:val="-4"/>
          <w:sz w:val="14"/>
          <w:szCs w:val="14"/>
        </w:rPr>
        <w:t xml:space="preserve">0 </w:t>
      </w:r>
      <w:r>
        <w:rPr>
          <w:rFonts w:ascii="宋体" w:hAnsi="宋体" w:eastAsia="宋体" w:cs="宋体"/>
          <w:spacing w:val="-5"/>
          <w:sz w:val="21"/>
          <w:szCs w:val="21"/>
        </w:rPr>
        <w:t>．</w:t>
      </w:r>
    </w:p>
    <w:p w14:paraId="1BE77DB0">
      <w:pPr>
        <w:spacing w:before="1" w:line="199" w:lineRule="auto"/>
        <w:ind w:left="71" w:right="659" w:hanging="28"/>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）每秒钟到达</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 xml:space="preserve">K </w:t>
      </w:r>
      <w:r>
        <w:rPr>
          <w:rFonts w:ascii="宋体" w:hAnsi="宋体" w:eastAsia="宋体" w:cs="宋体"/>
          <w:spacing w:val="-1"/>
          <w:sz w:val="21"/>
          <w:szCs w:val="21"/>
        </w:rPr>
        <w:t>极的光子数量为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n</w:t>
      </w:r>
      <w:r>
        <w:rPr>
          <w:rFonts w:ascii="宋体" w:hAnsi="宋体" w:eastAsia="宋体" w:cs="宋体"/>
          <w:spacing w:val="-1"/>
          <w:sz w:val="21"/>
          <w:szCs w:val="21"/>
        </w:rPr>
        <w:t>，则</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4"/>
          <w:szCs w:val="24"/>
        </w:rPr>
        <w:t>nh</w:t>
      </w:r>
      <w:r>
        <w:rPr>
          <w:rFonts w:ascii="微软雅黑" w:hAnsi="微软雅黑" w:eastAsia="微软雅黑" w:cs="微软雅黑"/>
          <w:spacing w:val="-2"/>
          <w:sz w:val="26"/>
          <w:szCs w:val="26"/>
        </w:rPr>
        <w:t>v</w:t>
      </w:r>
      <w:r>
        <w:rPr>
          <w:rFonts w:ascii="微软雅黑" w:hAnsi="微软雅黑" w:eastAsia="微软雅黑" w:cs="微软雅黑"/>
          <w:spacing w:val="-42"/>
          <w:sz w:val="26"/>
          <w:szCs w:val="26"/>
        </w:rPr>
        <w:t xml:space="preserve"> </w:t>
      </w:r>
      <w:r>
        <w:rPr>
          <w:rFonts w:ascii="微软雅黑" w:hAnsi="微软雅黑" w:eastAsia="微软雅黑" w:cs="微软雅黑"/>
          <w:spacing w:val="-2"/>
          <w:sz w:val="24"/>
          <w:szCs w:val="24"/>
        </w:rPr>
        <w:t>=</w:t>
      </w:r>
      <w:r>
        <w:rPr>
          <w:rFonts w:ascii="微软雅黑" w:hAnsi="微软雅黑" w:eastAsia="微软雅黑" w:cs="微软雅黑"/>
          <w:spacing w:val="-19"/>
          <w:sz w:val="24"/>
          <w:szCs w:val="24"/>
        </w:rPr>
        <w:t xml:space="preserve"> </w:t>
      </w:r>
      <w:r>
        <w:rPr>
          <w:rFonts w:ascii="Times New Roman" w:hAnsi="Times New Roman" w:eastAsia="Times New Roman" w:cs="Times New Roman"/>
          <w:i/>
          <w:iCs/>
          <w:spacing w:val="-2"/>
          <w:sz w:val="24"/>
          <w:szCs w:val="24"/>
        </w:rPr>
        <w:t>P</w:t>
      </w:r>
      <w:r>
        <w:rPr>
          <w:rFonts w:ascii="Times New Roman" w:hAnsi="Times New Roman" w:eastAsia="Times New Roman" w:cs="Times New Roman"/>
          <w:i/>
          <w:iCs/>
          <w:spacing w:val="-26"/>
          <w:sz w:val="24"/>
          <w:szCs w:val="24"/>
        </w:rPr>
        <w:t xml:space="preserve"> </w:t>
      </w:r>
      <w:r>
        <w:rPr>
          <w:rFonts w:ascii="宋体" w:hAnsi="宋体" w:eastAsia="宋体" w:cs="宋体"/>
          <w:spacing w:val="-2"/>
          <w:sz w:val="21"/>
          <w:szCs w:val="21"/>
        </w:rPr>
        <w:t>，每秒钟逸出电子个数为</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个，则</w:t>
      </w:r>
      <w:r>
        <w:rPr>
          <w:rFonts w:ascii="宋体" w:hAnsi="宋体" w:eastAsia="宋体" w:cs="宋体"/>
          <w:sz w:val="21"/>
          <w:szCs w:val="21"/>
        </w:rPr>
        <w:t xml:space="preserve"> </w:t>
      </w:r>
      <w:r>
        <w:rPr>
          <w:rFonts w:ascii="宋体" w:hAnsi="宋体" w:eastAsia="宋体" w:cs="宋体"/>
          <w:position w:val="-17"/>
          <w:sz w:val="21"/>
          <w:szCs w:val="21"/>
        </w:rPr>
        <w:drawing>
          <wp:inline distT="0" distB="0" distL="0" distR="0">
            <wp:extent cx="437515" cy="316865"/>
            <wp:effectExtent l="0" t="0" r="0" b="0"/>
            <wp:docPr id="2336" name="IM 2336"/>
            <wp:cNvGraphicFramePr/>
            <a:graphic xmlns:a="http://schemas.openxmlformats.org/drawingml/2006/main">
              <a:graphicData uri="http://schemas.openxmlformats.org/drawingml/2006/picture">
                <pic:pic xmlns:pic="http://schemas.openxmlformats.org/drawingml/2006/picture">
                  <pic:nvPicPr>
                    <pic:cNvPr id="2336" name="IM 2336"/>
                    <pic:cNvPicPr/>
                  </pic:nvPicPr>
                  <pic:blipFill>
                    <a:blip r:embed="rId1520"/>
                    <a:stretch>
                      <a:fillRect/>
                    </a:stretch>
                  </pic:blipFill>
                  <pic:spPr>
                    <a:xfrm>
                      <a:off x="0" y="0"/>
                      <a:ext cx="438063" cy="317309"/>
                    </a:xfrm>
                    <a:prstGeom prst="rect">
                      <a:avLst/>
                    </a:prstGeom>
                  </pic:spPr>
                </pic:pic>
              </a:graphicData>
            </a:graphic>
          </wp:inline>
        </w:drawing>
      </w:r>
      <w:r>
        <w:rPr>
          <w:rFonts w:ascii="宋体" w:hAnsi="宋体" w:eastAsia="宋体" w:cs="宋体"/>
          <w:spacing w:val="84"/>
          <w:sz w:val="21"/>
          <w:szCs w:val="21"/>
        </w:rPr>
        <w:t xml:space="preserve"> </w:t>
      </w:r>
      <w:r>
        <w:rPr>
          <w:rFonts w:ascii="宋体" w:hAnsi="宋体" w:eastAsia="宋体" w:cs="宋体"/>
          <w:spacing w:val="-4"/>
          <w:sz w:val="21"/>
          <w:szCs w:val="21"/>
        </w:rPr>
        <w:t>回路的电流强度</w:t>
      </w:r>
      <w:r>
        <w:rPr>
          <w:rFonts w:ascii="宋体" w:hAnsi="宋体" w:eastAsia="宋体" w:cs="宋体"/>
          <w:spacing w:val="-70"/>
          <w:sz w:val="21"/>
          <w:szCs w:val="21"/>
        </w:rPr>
        <w:t xml:space="preserve"> </w:t>
      </w:r>
      <w:r>
        <w:rPr>
          <w:position w:val="-22"/>
          <w:sz w:val="21"/>
          <w:szCs w:val="21"/>
        </w:rPr>
        <w:drawing>
          <wp:inline distT="0" distB="0" distL="0" distR="0">
            <wp:extent cx="692785" cy="347345"/>
            <wp:effectExtent l="0" t="0" r="0" b="0"/>
            <wp:docPr id="2338" name="IM 2338"/>
            <wp:cNvGraphicFramePr/>
            <a:graphic xmlns:a="http://schemas.openxmlformats.org/drawingml/2006/main">
              <a:graphicData uri="http://schemas.openxmlformats.org/drawingml/2006/picture">
                <pic:pic xmlns:pic="http://schemas.openxmlformats.org/drawingml/2006/picture">
                  <pic:nvPicPr>
                    <pic:cNvPr id="2338" name="IM 2338"/>
                    <pic:cNvPicPr/>
                  </pic:nvPicPr>
                  <pic:blipFill>
                    <a:blip r:embed="rId1521"/>
                    <a:stretch>
                      <a:fillRect/>
                    </a:stretch>
                  </pic:blipFill>
                  <pic:spPr>
                    <a:xfrm>
                      <a:off x="0" y="0"/>
                      <a:ext cx="693246" cy="347650"/>
                    </a:xfrm>
                    <a:prstGeom prst="rect">
                      <a:avLst/>
                    </a:prstGeom>
                  </pic:spPr>
                </pic:pic>
              </a:graphicData>
            </a:graphic>
          </wp:inline>
        </w:drawing>
      </w:r>
      <w:r>
        <w:rPr>
          <w:rFonts w:ascii="宋体" w:hAnsi="宋体" w:eastAsia="宋体" w:cs="宋体"/>
          <w:spacing w:val="57"/>
          <w:sz w:val="21"/>
          <w:szCs w:val="21"/>
        </w:rPr>
        <w:t xml:space="preserve"> </w:t>
      </w:r>
      <w:r>
        <w:rPr>
          <w:rFonts w:ascii="宋体" w:hAnsi="宋体" w:eastAsia="宋体" w:cs="宋体"/>
          <w:spacing w:val="-4"/>
          <w:sz w:val="21"/>
          <w:szCs w:val="21"/>
        </w:rPr>
        <w:t>联立得</w:t>
      </w:r>
      <w:r>
        <w:rPr>
          <w:rFonts w:ascii="宋体" w:hAnsi="宋体" w:eastAsia="宋体" w:cs="宋体"/>
          <w:spacing w:val="-69"/>
          <w:sz w:val="21"/>
          <w:szCs w:val="21"/>
        </w:rPr>
        <w:t xml:space="preserve"> </w:t>
      </w:r>
      <w:r>
        <w:rPr>
          <w:position w:val="-22"/>
          <w:sz w:val="21"/>
          <w:szCs w:val="21"/>
        </w:rPr>
        <w:drawing>
          <wp:inline distT="0" distB="0" distL="0" distR="0">
            <wp:extent cx="509905" cy="347345"/>
            <wp:effectExtent l="0" t="0" r="0" b="0"/>
            <wp:docPr id="2340" name="IM 2340"/>
            <wp:cNvGraphicFramePr/>
            <a:graphic xmlns:a="http://schemas.openxmlformats.org/drawingml/2006/main">
              <a:graphicData uri="http://schemas.openxmlformats.org/drawingml/2006/picture">
                <pic:pic xmlns:pic="http://schemas.openxmlformats.org/drawingml/2006/picture">
                  <pic:nvPicPr>
                    <pic:cNvPr id="2340" name="IM 2340"/>
                    <pic:cNvPicPr/>
                  </pic:nvPicPr>
                  <pic:blipFill>
                    <a:blip r:embed="rId1522"/>
                    <a:stretch>
                      <a:fillRect/>
                    </a:stretch>
                  </pic:blipFill>
                  <pic:spPr>
                    <a:xfrm>
                      <a:off x="0" y="0"/>
                      <a:ext cx="510194" cy="347650"/>
                    </a:xfrm>
                    <a:prstGeom prst="rect">
                      <a:avLst/>
                    </a:prstGeom>
                  </pic:spPr>
                </pic:pic>
              </a:graphicData>
            </a:graphic>
          </wp:inline>
        </w:drawing>
      </w:r>
      <w:r>
        <w:rPr>
          <w:rFonts w:ascii="宋体" w:hAnsi="宋体" w:eastAsia="宋体" w:cs="宋体"/>
          <w:spacing w:val="-59"/>
          <w:sz w:val="21"/>
          <w:szCs w:val="21"/>
        </w:rPr>
        <w:t xml:space="preserve"> </w:t>
      </w:r>
      <w:r>
        <w:rPr>
          <w:rFonts w:ascii="宋体" w:hAnsi="宋体" w:eastAsia="宋体" w:cs="宋体"/>
          <w:spacing w:val="-4"/>
          <w:sz w:val="21"/>
          <w:szCs w:val="21"/>
        </w:rPr>
        <w:t>．</w:t>
      </w:r>
    </w:p>
    <w:p w14:paraId="4DAE4685">
      <w:pPr>
        <w:spacing w:before="42" w:line="229" w:lineRule="auto"/>
        <w:ind w:left="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B</w:t>
      </w:r>
    </w:p>
    <w:p w14:paraId="33318095">
      <w:pPr>
        <w:spacing w:before="56" w:line="241" w:lineRule="auto"/>
        <w:ind w:left="36" w:right="23" w:hanging="9"/>
        <w:rPr>
          <w:rFonts w:ascii="宋体" w:hAnsi="宋体" w:eastAsia="宋体" w:cs="宋体"/>
          <w:sz w:val="21"/>
          <w:szCs w:val="21"/>
        </w:rPr>
      </w:pPr>
      <w:r>
        <w:rPr>
          <w:rFonts w:ascii="宋体" w:hAnsi="宋体" w:eastAsia="宋体" w:cs="宋体"/>
          <w:spacing w:val="-1"/>
          <w:sz w:val="21"/>
          <w:szCs w:val="21"/>
        </w:rPr>
        <w:t>【解析】</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1"/>
          <w:sz w:val="21"/>
          <w:szCs w:val="21"/>
        </w:rPr>
        <w:t>．由图可知，</w:t>
      </w:r>
      <w:r>
        <w:rPr>
          <w:rFonts w:ascii="Times New Roman" w:hAnsi="Times New Roman" w:eastAsia="Times New Roman" w:cs="Times New Roman"/>
          <w:spacing w:val="-1"/>
          <w:position w:val="1"/>
          <w:sz w:val="24"/>
          <w:szCs w:val="24"/>
        </w:rPr>
        <w:t>H</w:t>
      </w:r>
      <w:r>
        <w:rPr>
          <w:rFonts w:ascii="Times New Roman" w:hAnsi="Times New Roman" w:eastAsia="Times New Roman" w:cs="Times New Roman"/>
          <w:spacing w:val="-1"/>
          <w:position w:val="-4"/>
          <w:sz w:val="14"/>
          <w:szCs w:val="14"/>
        </w:rPr>
        <w:t>α</w:t>
      </w:r>
      <w:r>
        <w:rPr>
          <w:rFonts w:ascii="Times New Roman" w:hAnsi="Times New Roman" w:eastAsia="Times New Roman" w:cs="Times New Roman"/>
          <w:spacing w:val="20"/>
          <w:w w:val="101"/>
          <w:position w:val="-4"/>
          <w:sz w:val="14"/>
          <w:szCs w:val="14"/>
        </w:rPr>
        <w:t xml:space="preserve"> </w:t>
      </w:r>
      <w:r>
        <w:rPr>
          <w:rFonts w:ascii="宋体" w:hAnsi="宋体" w:eastAsia="宋体" w:cs="宋体"/>
          <w:spacing w:val="-1"/>
          <w:sz w:val="21"/>
          <w:szCs w:val="21"/>
        </w:rPr>
        <w:t>谱线其波长最长，对应的频率最低，根据</w:t>
      </w:r>
      <w:r>
        <w:rPr>
          <w:rFonts w:ascii="Times New Roman" w:hAnsi="Times New Roman" w:eastAsia="Times New Roman" w:cs="Times New Roman"/>
          <w:i/>
          <w:iCs/>
          <w:spacing w:val="-1"/>
          <w:sz w:val="23"/>
          <w:szCs w:val="23"/>
        </w:rPr>
        <w:t xml:space="preserve">E </w:t>
      </w:r>
      <w:r>
        <w:rPr>
          <w:rFonts w:ascii="微软雅黑" w:hAnsi="微软雅黑" w:eastAsia="微软雅黑" w:cs="微软雅黑"/>
          <w:spacing w:val="-1"/>
          <w:sz w:val="23"/>
          <w:szCs w:val="23"/>
        </w:rPr>
        <w:t>=</w:t>
      </w:r>
      <w:r>
        <w:rPr>
          <w:rFonts w:ascii="微软雅黑" w:hAnsi="微软雅黑" w:eastAsia="微软雅黑" w:cs="微软雅黑"/>
          <w:spacing w:val="-12"/>
          <w:sz w:val="23"/>
          <w:szCs w:val="23"/>
        </w:rPr>
        <w:t xml:space="preserve"> </w:t>
      </w:r>
      <w:r>
        <w:rPr>
          <w:rFonts w:ascii="Times New Roman" w:hAnsi="Times New Roman" w:eastAsia="Times New Roman" w:cs="Times New Roman"/>
          <w:i/>
          <w:iCs/>
          <w:spacing w:val="-1"/>
          <w:sz w:val="23"/>
          <w:szCs w:val="23"/>
        </w:rPr>
        <w:t>h</w:t>
      </w:r>
      <w:r>
        <w:rPr>
          <w:rFonts w:ascii="微软雅黑" w:hAnsi="微软雅黑" w:eastAsia="微软雅黑" w:cs="微软雅黑"/>
          <w:spacing w:val="-1"/>
          <w:sz w:val="25"/>
          <w:szCs w:val="25"/>
        </w:rPr>
        <w:t>v</w:t>
      </w:r>
      <w:r>
        <w:rPr>
          <w:rFonts w:ascii="微软雅黑" w:hAnsi="微软雅黑" w:eastAsia="微软雅黑" w:cs="微软雅黑"/>
          <w:spacing w:val="-38"/>
          <w:sz w:val="25"/>
          <w:szCs w:val="25"/>
        </w:rPr>
        <w:t xml:space="preserve"> </w:t>
      </w:r>
      <w:r>
        <w:rPr>
          <w:rFonts w:ascii="宋体" w:hAnsi="宋体" w:eastAsia="宋体" w:cs="宋体"/>
          <w:spacing w:val="-1"/>
          <w:sz w:val="21"/>
          <w:szCs w:val="21"/>
        </w:rPr>
        <w:t>可知，其光子能</w:t>
      </w:r>
      <w:r>
        <w:rPr>
          <w:rFonts w:ascii="宋体" w:hAnsi="宋体" w:eastAsia="宋体" w:cs="宋体"/>
          <w:sz w:val="21"/>
          <w:szCs w:val="21"/>
        </w:rPr>
        <w:t xml:space="preserve"> </w:t>
      </w:r>
      <w:r>
        <w:rPr>
          <w:rFonts w:ascii="宋体" w:hAnsi="宋体" w:eastAsia="宋体" w:cs="宋体"/>
          <w:spacing w:val="5"/>
          <w:sz w:val="21"/>
          <w:szCs w:val="21"/>
        </w:rPr>
        <w:t xml:space="preserve">量最低，故 </w:t>
      </w:r>
      <w:r>
        <w:rPr>
          <w:rFonts w:ascii="Times New Roman" w:hAnsi="Times New Roman" w:eastAsia="Times New Roman" w:cs="Times New Roman"/>
          <w:spacing w:val="5"/>
          <w:sz w:val="21"/>
          <w:szCs w:val="21"/>
        </w:rPr>
        <w:t xml:space="preserve">A  </w:t>
      </w:r>
      <w:r>
        <w:rPr>
          <w:rFonts w:ascii="宋体" w:hAnsi="宋体" w:eastAsia="宋体" w:cs="宋体"/>
          <w:spacing w:val="5"/>
          <w:sz w:val="21"/>
          <w:szCs w:val="21"/>
        </w:rPr>
        <w:t>错误；</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1"/>
          <w:sz w:val="21"/>
          <w:szCs w:val="21"/>
        </w:rPr>
        <w:t xml:space="preserve"> </w:t>
      </w:r>
      <w:r>
        <w:rPr>
          <w:rFonts w:ascii="宋体" w:hAnsi="宋体" w:eastAsia="宋体" w:cs="宋体"/>
          <w:spacing w:val="5"/>
          <w:sz w:val="21"/>
          <w:szCs w:val="21"/>
        </w:rPr>
        <w:t>．</w:t>
      </w:r>
      <w:r>
        <w:rPr>
          <w:rFonts w:ascii="宋体" w:hAnsi="宋体" w:eastAsia="宋体" w:cs="宋体"/>
          <w:spacing w:val="-61"/>
          <w:sz w:val="21"/>
          <w:szCs w:val="21"/>
        </w:rPr>
        <w:t xml:space="preserve"> </w:t>
      </w:r>
      <w:r>
        <w:rPr>
          <w:rFonts w:ascii="宋体" w:hAnsi="宋体" w:eastAsia="宋体" w:cs="宋体"/>
          <w:spacing w:val="5"/>
          <w:sz w:val="21"/>
          <w:szCs w:val="21"/>
        </w:rPr>
        <w:t>已知可见光的光子能量在</w:t>
      </w:r>
      <w:r>
        <w:rPr>
          <w:rFonts w:ascii="宋体" w:hAnsi="宋体" w:eastAsia="宋体" w:cs="宋体"/>
          <w:spacing w:val="-51"/>
          <w:sz w:val="21"/>
          <w:szCs w:val="21"/>
        </w:rPr>
        <w:t xml:space="preserve"> </w:t>
      </w:r>
      <w:r>
        <w:rPr>
          <w:rFonts w:ascii="Times New Roman" w:hAnsi="Times New Roman" w:eastAsia="Times New Roman" w:cs="Times New Roman"/>
          <w:spacing w:val="5"/>
          <w:sz w:val="23"/>
          <w:szCs w:val="23"/>
        </w:rPr>
        <w:t>1.62</w:t>
      </w:r>
      <w:r>
        <w:rPr>
          <w:rFonts w:ascii="Times New Roman" w:hAnsi="Times New Roman" w:eastAsia="Times New Roman" w:cs="Times New Roman"/>
          <w:sz w:val="23"/>
          <w:szCs w:val="23"/>
        </w:rPr>
        <w:t>eV</w:t>
      </w:r>
      <w:r>
        <w:rPr>
          <w:rFonts w:ascii="Times New Roman" w:hAnsi="Times New Roman" w:eastAsia="Times New Roman" w:cs="Times New Roman"/>
          <w:spacing w:val="5"/>
          <w:sz w:val="23"/>
          <w:szCs w:val="23"/>
        </w:rPr>
        <w:t xml:space="preserve"> </w:t>
      </w:r>
      <w:r>
        <w:rPr>
          <w:rFonts w:ascii="宋体" w:hAnsi="宋体" w:eastAsia="宋体" w:cs="宋体"/>
          <w:spacing w:val="5"/>
          <w:sz w:val="21"/>
          <w:szCs w:val="21"/>
        </w:rPr>
        <w:t>到</w:t>
      </w:r>
      <w:r>
        <w:rPr>
          <w:rFonts w:ascii="宋体" w:hAnsi="宋体" w:eastAsia="宋体" w:cs="宋体"/>
          <w:spacing w:val="-57"/>
          <w:sz w:val="21"/>
          <w:szCs w:val="21"/>
        </w:rPr>
        <w:t xml:space="preserve"> </w:t>
      </w:r>
      <w:r>
        <w:rPr>
          <w:rFonts w:ascii="Times New Roman" w:hAnsi="Times New Roman" w:eastAsia="Times New Roman" w:cs="Times New Roman"/>
          <w:spacing w:val="5"/>
          <w:sz w:val="24"/>
          <w:szCs w:val="24"/>
        </w:rPr>
        <w:t>3.11</w:t>
      </w:r>
      <w:r>
        <w:rPr>
          <w:rFonts w:ascii="Times New Roman" w:hAnsi="Times New Roman" w:eastAsia="Times New Roman" w:cs="Times New Roman"/>
          <w:sz w:val="24"/>
          <w:szCs w:val="24"/>
        </w:rPr>
        <w:t>eV</w:t>
      </w:r>
      <w:r>
        <w:rPr>
          <w:rFonts w:ascii="Times New Roman" w:hAnsi="Times New Roman" w:eastAsia="Times New Roman" w:cs="Times New Roman"/>
          <w:spacing w:val="5"/>
          <w:sz w:val="24"/>
          <w:szCs w:val="24"/>
        </w:rPr>
        <w:t xml:space="preserve"> </w:t>
      </w:r>
      <w:r>
        <w:rPr>
          <w:rFonts w:ascii="宋体" w:hAnsi="宋体" w:eastAsia="宋体" w:cs="宋体"/>
          <w:spacing w:val="5"/>
          <w:sz w:val="21"/>
          <w:szCs w:val="21"/>
        </w:rPr>
        <w:t>之间，普朗克常量</w:t>
      </w:r>
      <w:r>
        <w:rPr>
          <w:rFonts w:ascii="宋体" w:hAnsi="宋体" w:eastAsia="宋体" w:cs="宋体"/>
          <w:sz w:val="21"/>
          <w:szCs w:val="21"/>
        </w:rPr>
        <w:t xml:space="preserve"> </w:t>
      </w:r>
      <w:r>
        <w:rPr>
          <w:rFonts w:ascii="Times New Roman" w:hAnsi="Times New Roman" w:eastAsia="Times New Roman" w:cs="Times New Roman"/>
          <w:i/>
          <w:iCs/>
          <w:spacing w:val="-3"/>
          <w:position w:val="-1"/>
          <w:sz w:val="20"/>
          <w:szCs w:val="20"/>
        </w:rPr>
        <w:t xml:space="preserve">h </w:t>
      </w:r>
      <w:r>
        <w:rPr>
          <w:rFonts w:ascii="微软雅黑" w:hAnsi="微软雅黑" w:eastAsia="微软雅黑" w:cs="微软雅黑"/>
          <w:spacing w:val="-3"/>
          <w:position w:val="-1"/>
          <w:sz w:val="20"/>
          <w:szCs w:val="20"/>
        </w:rPr>
        <w:t xml:space="preserve">= </w:t>
      </w:r>
      <w:r>
        <w:rPr>
          <w:rFonts w:ascii="Times New Roman" w:hAnsi="Times New Roman" w:eastAsia="Times New Roman" w:cs="Times New Roman"/>
          <w:spacing w:val="-3"/>
          <w:position w:val="-1"/>
          <w:sz w:val="20"/>
          <w:szCs w:val="20"/>
        </w:rPr>
        <w:t>6.63</w:t>
      </w:r>
      <w:r>
        <w:rPr>
          <w:rFonts w:ascii="微软雅黑" w:hAnsi="微软雅黑" w:eastAsia="微软雅黑" w:cs="微软雅黑"/>
          <w:spacing w:val="-3"/>
          <w:position w:val="-1"/>
          <w:sz w:val="20"/>
          <w:szCs w:val="20"/>
        </w:rPr>
        <w:t>×</w:t>
      </w:r>
      <w:r>
        <w:rPr>
          <w:rFonts w:ascii="Times New Roman" w:hAnsi="Times New Roman" w:eastAsia="Times New Roman" w:cs="Times New Roman"/>
          <w:spacing w:val="-3"/>
          <w:position w:val="-1"/>
          <w:sz w:val="20"/>
          <w:szCs w:val="20"/>
        </w:rPr>
        <w:t>10</w:t>
      </w:r>
      <w:r>
        <w:rPr>
          <w:rFonts w:ascii="微软雅黑" w:hAnsi="微软雅黑" w:eastAsia="微软雅黑" w:cs="微软雅黑"/>
          <w:spacing w:val="-3"/>
          <w:position w:val="7"/>
          <w:sz w:val="12"/>
          <w:szCs w:val="12"/>
        </w:rPr>
        <w:t>−</w:t>
      </w:r>
      <w:r>
        <w:rPr>
          <w:rFonts w:ascii="Times New Roman" w:hAnsi="Times New Roman" w:eastAsia="Times New Roman" w:cs="Times New Roman"/>
          <w:spacing w:val="-3"/>
          <w:position w:val="7"/>
          <w:sz w:val="12"/>
          <w:szCs w:val="12"/>
        </w:rPr>
        <w:t>34</w:t>
      </w:r>
      <w:r>
        <w:rPr>
          <w:rFonts w:ascii="Times New Roman" w:hAnsi="Times New Roman" w:eastAsia="Times New Roman" w:cs="Times New Roman"/>
          <w:spacing w:val="-3"/>
          <w:position w:val="-1"/>
          <w:sz w:val="20"/>
          <w:szCs w:val="20"/>
        </w:rPr>
        <w:t xml:space="preserve">J </w:t>
      </w:r>
      <w:r>
        <w:rPr>
          <w:rFonts w:ascii="微软雅黑" w:hAnsi="微软雅黑" w:eastAsia="微软雅黑" w:cs="微软雅黑"/>
          <w:spacing w:val="-3"/>
          <w:position w:val="-1"/>
          <w:sz w:val="20"/>
          <w:szCs w:val="20"/>
        </w:rPr>
        <w:t>.</w:t>
      </w:r>
      <w:r>
        <w:rPr>
          <w:rFonts w:ascii="微软雅黑" w:hAnsi="微软雅黑" w:eastAsia="微软雅黑" w:cs="微软雅黑"/>
          <w:spacing w:val="-18"/>
          <w:position w:val="-1"/>
          <w:sz w:val="20"/>
          <w:szCs w:val="20"/>
        </w:rPr>
        <w:t xml:space="preserve"> </w:t>
      </w:r>
      <w:r>
        <w:rPr>
          <w:rFonts w:ascii="Times New Roman" w:hAnsi="Times New Roman" w:eastAsia="Times New Roman" w:cs="Times New Roman"/>
          <w:spacing w:val="-3"/>
          <w:position w:val="-1"/>
          <w:sz w:val="20"/>
          <w:szCs w:val="20"/>
        </w:rPr>
        <w:t xml:space="preserve">s  </w:t>
      </w:r>
      <w:r>
        <w:rPr>
          <w:rFonts w:ascii="宋体" w:hAnsi="宋体" w:eastAsia="宋体" w:cs="宋体"/>
          <w:spacing w:val="-3"/>
          <w:sz w:val="21"/>
          <w:szCs w:val="21"/>
        </w:rPr>
        <w:t xml:space="preserve">，根据 </w:t>
      </w:r>
      <w:r>
        <w:rPr>
          <w:rFonts w:ascii="Times New Roman" w:hAnsi="Times New Roman" w:eastAsia="Times New Roman" w:cs="Times New Roman"/>
          <w:i/>
          <w:iCs/>
          <w:spacing w:val="-3"/>
          <w:sz w:val="24"/>
          <w:szCs w:val="24"/>
        </w:rPr>
        <w:t xml:space="preserve">c </w:t>
      </w:r>
      <w:r>
        <w:rPr>
          <w:rFonts w:ascii="微软雅黑" w:hAnsi="微软雅黑" w:eastAsia="微软雅黑" w:cs="微软雅黑"/>
          <w:spacing w:val="-3"/>
          <w:sz w:val="24"/>
          <w:szCs w:val="24"/>
        </w:rPr>
        <w:t>=</w:t>
      </w:r>
      <w:r>
        <w:rPr>
          <w:rFonts w:ascii="微软雅黑" w:hAnsi="微软雅黑" w:eastAsia="微软雅黑" w:cs="微软雅黑"/>
          <w:spacing w:val="-19"/>
          <w:sz w:val="24"/>
          <w:szCs w:val="24"/>
        </w:rPr>
        <w:t xml:space="preserve"> </w:t>
      </w:r>
      <w:r>
        <w:rPr>
          <w:rFonts w:ascii="微软雅黑" w:hAnsi="微软雅黑" w:eastAsia="微软雅黑" w:cs="微软雅黑"/>
          <w:spacing w:val="-3"/>
          <w:sz w:val="26"/>
          <w:szCs w:val="26"/>
        </w:rPr>
        <w:t xml:space="preserve">λv </w:t>
      </w:r>
      <w:r>
        <w:rPr>
          <w:rFonts w:ascii="宋体" w:hAnsi="宋体" w:eastAsia="宋体" w:cs="宋体"/>
          <w:spacing w:val="-3"/>
          <w:sz w:val="21"/>
          <w:szCs w:val="21"/>
        </w:rPr>
        <w:t xml:space="preserve">和 </w:t>
      </w:r>
      <w:r>
        <w:rPr>
          <w:rFonts w:ascii="Times New Roman" w:hAnsi="Times New Roman" w:eastAsia="Times New Roman" w:cs="Times New Roman"/>
          <w:i/>
          <w:iCs/>
          <w:spacing w:val="-3"/>
          <w:sz w:val="23"/>
          <w:szCs w:val="23"/>
        </w:rPr>
        <w:t xml:space="preserve">E </w:t>
      </w:r>
      <w:r>
        <w:rPr>
          <w:rFonts w:ascii="微软雅黑" w:hAnsi="微软雅黑" w:eastAsia="微软雅黑" w:cs="微软雅黑"/>
          <w:spacing w:val="-3"/>
          <w:sz w:val="23"/>
          <w:szCs w:val="23"/>
        </w:rPr>
        <w:t xml:space="preserve">= </w:t>
      </w:r>
      <w:r>
        <w:rPr>
          <w:rFonts w:ascii="Times New Roman" w:hAnsi="Times New Roman" w:eastAsia="Times New Roman" w:cs="Times New Roman"/>
          <w:i/>
          <w:iCs/>
          <w:spacing w:val="-3"/>
          <w:sz w:val="23"/>
          <w:szCs w:val="23"/>
        </w:rPr>
        <w:t>h</w:t>
      </w:r>
      <w:r>
        <w:rPr>
          <w:rFonts w:ascii="微软雅黑" w:hAnsi="微软雅黑" w:eastAsia="微软雅黑" w:cs="微软雅黑"/>
          <w:spacing w:val="-3"/>
          <w:sz w:val="25"/>
          <w:szCs w:val="25"/>
        </w:rPr>
        <w:t xml:space="preserve">v </w:t>
      </w:r>
      <w:r>
        <w:rPr>
          <w:rFonts w:ascii="宋体" w:hAnsi="宋体" w:eastAsia="宋体" w:cs="宋体"/>
          <w:spacing w:val="-3"/>
          <w:sz w:val="21"/>
          <w:szCs w:val="21"/>
        </w:rPr>
        <w:t xml:space="preserve">可得 </w:t>
      </w:r>
      <w:r>
        <w:rPr>
          <w:position w:val="-11"/>
          <w:sz w:val="21"/>
          <w:szCs w:val="21"/>
        </w:rPr>
        <w:drawing>
          <wp:inline distT="0" distB="0" distL="0" distR="0">
            <wp:extent cx="365125" cy="290830"/>
            <wp:effectExtent l="0" t="0" r="0" b="0"/>
            <wp:docPr id="2342" name="IM 2342"/>
            <wp:cNvGraphicFramePr/>
            <a:graphic xmlns:a="http://schemas.openxmlformats.org/drawingml/2006/main">
              <a:graphicData uri="http://schemas.openxmlformats.org/drawingml/2006/picture">
                <pic:pic xmlns:pic="http://schemas.openxmlformats.org/drawingml/2006/picture">
                  <pic:nvPicPr>
                    <pic:cNvPr id="2342" name="IM 2342"/>
                    <pic:cNvPicPr/>
                  </pic:nvPicPr>
                  <pic:blipFill>
                    <a:blip r:embed="rId1523"/>
                    <a:stretch>
                      <a:fillRect/>
                    </a:stretch>
                  </pic:blipFill>
                  <pic:spPr>
                    <a:xfrm>
                      <a:off x="0" y="0"/>
                      <a:ext cx="365557" cy="291440"/>
                    </a:xfrm>
                    <a:prstGeom prst="rect">
                      <a:avLst/>
                    </a:prstGeom>
                  </pic:spPr>
                </pic:pic>
              </a:graphicData>
            </a:graphic>
          </wp:inline>
        </w:drawing>
      </w:r>
      <w:r>
        <w:rPr>
          <w:rFonts w:ascii="宋体" w:hAnsi="宋体" w:eastAsia="宋体" w:cs="宋体"/>
          <w:spacing w:val="21"/>
          <w:sz w:val="21"/>
          <w:szCs w:val="21"/>
        </w:rPr>
        <w:t xml:space="preserve"> </w:t>
      </w:r>
      <w:r>
        <w:rPr>
          <w:rFonts w:ascii="宋体" w:hAnsi="宋体" w:eastAsia="宋体" w:cs="宋体"/>
          <w:spacing w:val="-3"/>
          <w:sz w:val="21"/>
          <w:szCs w:val="21"/>
        </w:rPr>
        <w:t>，</w:t>
      </w:r>
      <w:r>
        <w:rPr>
          <w:rFonts w:ascii="宋体" w:hAnsi="宋体" w:eastAsia="宋体" w:cs="宋体"/>
          <w:spacing w:val="-47"/>
          <w:sz w:val="21"/>
          <w:szCs w:val="21"/>
        </w:rPr>
        <w:t xml:space="preserve"> </w:t>
      </w:r>
      <w:r>
        <w:rPr>
          <w:rFonts w:ascii="宋体" w:hAnsi="宋体" w:eastAsia="宋体" w:cs="宋体"/>
          <w:spacing w:val="-3"/>
          <w:sz w:val="21"/>
          <w:szCs w:val="21"/>
        </w:rPr>
        <w:t>求</w:t>
      </w:r>
      <w:r>
        <w:rPr>
          <w:rFonts w:ascii="宋体" w:hAnsi="宋体" w:eastAsia="宋体" w:cs="宋体"/>
          <w:spacing w:val="-28"/>
          <w:sz w:val="21"/>
          <w:szCs w:val="21"/>
        </w:rPr>
        <w:t xml:space="preserve"> </w:t>
      </w:r>
      <w:r>
        <w:rPr>
          <w:rFonts w:ascii="宋体" w:hAnsi="宋体" w:eastAsia="宋体" w:cs="宋体"/>
          <w:spacing w:val="-3"/>
          <w:sz w:val="21"/>
          <w:szCs w:val="21"/>
        </w:rPr>
        <w:t>出</w:t>
      </w:r>
      <w:r>
        <w:rPr>
          <w:rFonts w:ascii="宋体" w:hAnsi="宋体" w:eastAsia="宋体" w:cs="宋体"/>
          <w:spacing w:val="-47"/>
          <w:sz w:val="21"/>
          <w:szCs w:val="21"/>
        </w:rPr>
        <w:t xml:space="preserve"> </w:t>
      </w:r>
      <w:r>
        <w:rPr>
          <w:rFonts w:ascii="宋体" w:hAnsi="宋体" w:eastAsia="宋体" w:cs="宋体"/>
          <w:spacing w:val="-3"/>
          <w:sz w:val="21"/>
          <w:szCs w:val="21"/>
        </w:rPr>
        <w:t>可</w:t>
      </w:r>
      <w:r>
        <w:rPr>
          <w:rFonts w:ascii="宋体" w:hAnsi="宋体" w:eastAsia="宋体" w:cs="宋体"/>
          <w:spacing w:val="-46"/>
          <w:sz w:val="21"/>
          <w:szCs w:val="21"/>
        </w:rPr>
        <w:t xml:space="preserve"> </w:t>
      </w:r>
      <w:r>
        <w:rPr>
          <w:rFonts w:ascii="宋体" w:hAnsi="宋体" w:eastAsia="宋体" w:cs="宋体"/>
          <w:spacing w:val="-3"/>
          <w:sz w:val="21"/>
          <w:szCs w:val="21"/>
        </w:rPr>
        <w:t>见</w:t>
      </w:r>
      <w:r>
        <w:rPr>
          <w:rFonts w:ascii="宋体" w:hAnsi="宋体" w:eastAsia="宋体" w:cs="宋体"/>
          <w:spacing w:val="-47"/>
          <w:sz w:val="21"/>
          <w:szCs w:val="21"/>
        </w:rPr>
        <w:t xml:space="preserve"> </w:t>
      </w:r>
      <w:r>
        <w:rPr>
          <w:rFonts w:ascii="宋体" w:hAnsi="宋体" w:eastAsia="宋体" w:cs="宋体"/>
          <w:spacing w:val="-3"/>
          <w:sz w:val="21"/>
          <w:szCs w:val="21"/>
        </w:rPr>
        <w:t>光</w:t>
      </w:r>
      <w:r>
        <w:rPr>
          <w:rFonts w:ascii="宋体" w:hAnsi="宋体" w:eastAsia="宋体" w:cs="宋体"/>
          <w:spacing w:val="-32"/>
          <w:sz w:val="21"/>
          <w:szCs w:val="21"/>
        </w:rPr>
        <w:t xml:space="preserve"> </w:t>
      </w:r>
      <w:r>
        <w:rPr>
          <w:rFonts w:ascii="宋体" w:hAnsi="宋体" w:eastAsia="宋体" w:cs="宋体"/>
          <w:spacing w:val="-3"/>
          <w:sz w:val="21"/>
          <w:szCs w:val="21"/>
        </w:rPr>
        <w:t>的</w:t>
      </w:r>
      <w:r>
        <w:rPr>
          <w:rFonts w:ascii="宋体" w:hAnsi="宋体" w:eastAsia="宋体" w:cs="宋体"/>
          <w:spacing w:val="-48"/>
          <w:sz w:val="21"/>
          <w:szCs w:val="21"/>
        </w:rPr>
        <w:t xml:space="preserve"> </w:t>
      </w:r>
      <w:r>
        <w:rPr>
          <w:rFonts w:ascii="宋体" w:hAnsi="宋体" w:eastAsia="宋体" w:cs="宋体"/>
          <w:spacing w:val="-3"/>
          <w:sz w:val="21"/>
          <w:szCs w:val="21"/>
        </w:rPr>
        <w:t>波</w:t>
      </w:r>
      <w:r>
        <w:rPr>
          <w:rFonts w:ascii="宋体" w:hAnsi="宋体" w:eastAsia="宋体" w:cs="宋体"/>
          <w:spacing w:val="-49"/>
          <w:sz w:val="21"/>
          <w:szCs w:val="21"/>
        </w:rPr>
        <w:t xml:space="preserve"> </w:t>
      </w:r>
      <w:r>
        <w:rPr>
          <w:rFonts w:ascii="宋体" w:hAnsi="宋体" w:eastAsia="宋体" w:cs="宋体"/>
          <w:spacing w:val="-3"/>
          <w:sz w:val="21"/>
          <w:szCs w:val="21"/>
        </w:rPr>
        <w:t>长</w:t>
      </w:r>
      <w:r>
        <w:rPr>
          <w:rFonts w:ascii="宋体" w:hAnsi="宋体" w:eastAsia="宋体" w:cs="宋体"/>
          <w:spacing w:val="-44"/>
          <w:sz w:val="21"/>
          <w:szCs w:val="21"/>
        </w:rPr>
        <w:t xml:space="preserve"> </w:t>
      </w:r>
      <w:r>
        <w:rPr>
          <w:rFonts w:ascii="宋体" w:hAnsi="宋体" w:eastAsia="宋体" w:cs="宋体"/>
          <w:spacing w:val="-3"/>
          <w:sz w:val="21"/>
          <w:szCs w:val="21"/>
        </w:rPr>
        <w:t>范</w:t>
      </w:r>
      <w:r>
        <w:rPr>
          <w:rFonts w:ascii="宋体" w:hAnsi="宋体" w:eastAsia="宋体" w:cs="宋体"/>
          <w:spacing w:val="-30"/>
          <w:sz w:val="21"/>
          <w:szCs w:val="21"/>
        </w:rPr>
        <w:t xml:space="preserve"> </w:t>
      </w:r>
      <w:r>
        <w:rPr>
          <w:rFonts w:ascii="宋体" w:hAnsi="宋体" w:eastAsia="宋体" w:cs="宋体"/>
          <w:spacing w:val="-3"/>
          <w:sz w:val="21"/>
          <w:szCs w:val="21"/>
        </w:rPr>
        <w:t>围</w:t>
      </w:r>
      <w:r>
        <w:rPr>
          <w:rFonts w:ascii="宋体" w:hAnsi="宋体" w:eastAsia="宋体" w:cs="宋体"/>
          <w:spacing w:val="-46"/>
          <w:sz w:val="21"/>
          <w:szCs w:val="21"/>
        </w:rPr>
        <w:t xml:space="preserve"> </w:t>
      </w:r>
      <w:r>
        <w:rPr>
          <w:rFonts w:ascii="宋体" w:hAnsi="宋体" w:eastAsia="宋体" w:cs="宋体"/>
          <w:spacing w:val="-3"/>
          <w:sz w:val="21"/>
          <w:szCs w:val="21"/>
        </w:rPr>
        <w:t>约</w:t>
      </w:r>
      <w:r>
        <w:rPr>
          <w:rFonts w:ascii="宋体" w:hAnsi="宋体" w:eastAsia="宋体" w:cs="宋体"/>
          <w:sz w:val="21"/>
          <w:szCs w:val="21"/>
        </w:rPr>
        <w:t xml:space="preserve"> </w:t>
      </w:r>
      <w:r>
        <w:rPr>
          <w:rFonts w:ascii="Times New Roman" w:hAnsi="Times New Roman" w:eastAsia="Times New Roman" w:cs="Times New Roman"/>
          <w:sz w:val="19"/>
          <w:szCs w:val="19"/>
        </w:rPr>
        <w:t>390nm</w:t>
      </w:r>
      <w:r>
        <w:rPr>
          <w:rFonts w:ascii="微软雅黑" w:hAnsi="微软雅黑" w:eastAsia="微软雅黑" w:cs="微软雅黑"/>
          <w:sz w:val="19"/>
          <w:szCs w:val="19"/>
        </w:rPr>
        <w:t>~</w:t>
      </w:r>
      <w:r>
        <w:rPr>
          <w:rFonts w:ascii="微软雅黑" w:hAnsi="微软雅黑" w:eastAsia="微软雅黑" w:cs="微软雅黑"/>
          <w:spacing w:val="-16"/>
          <w:sz w:val="19"/>
          <w:szCs w:val="19"/>
        </w:rPr>
        <w:t xml:space="preserve"> </w:t>
      </w:r>
      <w:r>
        <w:rPr>
          <w:rFonts w:ascii="Times New Roman" w:hAnsi="Times New Roman" w:eastAsia="Times New Roman" w:cs="Times New Roman"/>
          <w:sz w:val="19"/>
          <w:szCs w:val="19"/>
        </w:rPr>
        <w:t xml:space="preserve">780nm </w:t>
      </w:r>
      <w:r>
        <w:rPr>
          <w:rFonts w:ascii="宋体" w:hAnsi="宋体" w:eastAsia="宋体" w:cs="宋体"/>
          <w:sz w:val="21"/>
          <w:szCs w:val="21"/>
        </w:rPr>
        <w:t>，可知巴耳末系辐射</w:t>
      </w:r>
      <w:r>
        <w:rPr>
          <w:rFonts w:ascii="Times New Roman" w:hAnsi="Times New Roman" w:eastAsia="Times New Roman" w:cs="Times New Roman"/>
          <w:sz w:val="23"/>
          <w:szCs w:val="23"/>
        </w:rPr>
        <w:t>H</w:t>
      </w:r>
      <w:r>
        <w:rPr>
          <w:rFonts w:ascii="Times New Roman" w:hAnsi="Times New Roman" w:eastAsia="Times New Roman" w:cs="Times New Roman"/>
          <w:position w:val="-4"/>
          <w:sz w:val="13"/>
          <w:szCs w:val="13"/>
        </w:rPr>
        <w:t>α</w:t>
      </w:r>
      <w:r>
        <w:rPr>
          <w:rFonts w:ascii="Times New Roman" w:hAnsi="Times New Roman" w:eastAsia="Times New Roman" w:cs="Times New Roman"/>
          <w:spacing w:val="-1"/>
          <w:position w:val="-4"/>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spacing w:val="-1"/>
          <w:position w:val="2"/>
          <w:sz w:val="22"/>
          <w:szCs w:val="22"/>
        </w:rPr>
        <w:t>H</w:t>
      </w:r>
      <w:r>
        <w:rPr>
          <w:rFonts w:ascii="Times New Roman" w:hAnsi="Times New Roman" w:eastAsia="Times New Roman" w:cs="Times New Roman"/>
          <w:spacing w:val="-1"/>
          <w:position w:val="-2"/>
          <w:sz w:val="13"/>
          <w:szCs w:val="13"/>
        </w:rPr>
        <w:t xml:space="preserve">β  </w:t>
      </w:r>
      <w:r>
        <w:rPr>
          <w:rFonts w:ascii="宋体" w:hAnsi="宋体" w:eastAsia="宋体" w:cs="宋体"/>
          <w:spacing w:val="-1"/>
          <w:sz w:val="21"/>
          <w:szCs w:val="21"/>
        </w:rPr>
        <w:t>、</w:t>
      </w:r>
      <w:r>
        <w:rPr>
          <w:rFonts w:ascii="Times New Roman" w:hAnsi="Times New Roman" w:eastAsia="Times New Roman" w:cs="Times New Roman"/>
          <w:spacing w:val="-1"/>
          <w:position w:val="2"/>
          <w:sz w:val="22"/>
          <w:szCs w:val="22"/>
        </w:rPr>
        <w:t>H</w:t>
      </w:r>
      <w:r>
        <w:rPr>
          <w:rFonts w:ascii="Times New Roman" w:hAnsi="Times New Roman" w:eastAsia="Times New Roman" w:cs="Times New Roman"/>
          <w:spacing w:val="-1"/>
          <w:position w:val="-2"/>
          <w:sz w:val="13"/>
          <w:szCs w:val="13"/>
        </w:rPr>
        <w:t xml:space="preserve">γ  </w:t>
      </w:r>
      <w:r>
        <w:rPr>
          <w:rFonts w:ascii="宋体" w:hAnsi="宋体" w:eastAsia="宋体" w:cs="宋体"/>
          <w:spacing w:val="-1"/>
          <w:sz w:val="21"/>
          <w:szCs w:val="21"/>
        </w:rPr>
        <w:t>、</w:t>
      </w:r>
      <w:r>
        <w:rPr>
          <w:rFonts w:ascii="Times New Roman" w:hAnsi="Times New Roman" w:eastAsia="Times New Roman" w:cs="Times New Roman"/>
          <w:spacing w:val="-1"/>
          <w:position w:val="1"/>
          <w:sz w:val="23"/>
          <w:szCs w:val="23"/>
        </w:rPr>
        <w:t>H</w:t>
      </w:r>
      <w:r>
        <w:rPr>
          <w:rFonts w:ascii="Times New Roman" w:hAnsi="Times New Roman" w:eastAsia="Times New Roman" w:cs="Times New Roman"/>
          <w:spacing w:val="-1"/>
          <w:position w:val="-4"/>
          <w:sz w:val="13"/>
          <w:szCs w:val="13"/>
        </w:rPr>
        <w:t xml:space="preserve">δ  </w:t>
      </w:r>
      <w:r>
        <w:rPr>
          <w:rFonts w:ascii="宋体" w:hAnsi="宋体" w:eastAsia="宋体" w:cs="宋体"/>
          <w:spacing w:val="-1"/>
          <w:sz w:val="21"/>
          <w:szCs w:val="21"/>
        </w:rPr>
        <w:t>谱线均属于可见光，故</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正确；</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．由</w:t>
      </w:r>
    </w:p>
    <w:p w14:paraId="0E7EC116">
      <w:pPr>
        <w:spacing w:line="241" w:lineRule="auto"/>
        <w:rPr>
          <w:rFonts w:ascii="宋体" w:hAnsi="宋体" w:eastAsia="宋体" w:cs="宋体"/>
          <w:sz w:val="21"/>
          <w:szCs w:val="21"/>
        </w:rPr>
        <w:sectPr>
          <w:footerReference r:id="rId283" w:type="default"/>
          <w:pgSz w:w="11907" w:h="16839"/>
          <w:pgMar w:top="1166" w:right="1670" w:bottom="1065" w:left="1673" w:header="831" w:footer="816" w:gutter="0"/>
          <w:cols w:space="720" w:num="1"/>
        </w:sectPr>
      </w:pPr>
    </w:p>
    <w:p w14:paraId="2AA8CAA1">
      <w:pPr>
        <w:pStyle w:val="2"/>
        <w:spacing w:line="242" w:lineRule="auto"/>
      </w:pPr>
    </w:p>
    <w:p w14:paraId="452A7C97">
      <w:pPr>
        <w:spacing w:before="68" w:line="250" w:lineRule="auto"/>
        <w:ind w:left="37" w:firstLine="31"/>
        <w:jc w:val="both"/>
        <w:rPr>
          <w:rFonts w:ascii="宋体" w:hAnsi="宋体" w:eastAsia="宋体" w:cs="宋体"/>
          <w:sz w:val="21"/>
          <w:szCs w:val="21"/>
        </w:rPr>
      </w:pPr>
      <w:r>
        <w:rPr>
          <w:rFonts w:ascii="宋体" w:hAnsi="宋体" w:eastAsia="宋体" w:cs="宋体"/>
          <w:position w:val="-21"/>
          <w:sz w:val="21"/>
          <w:szCs w:val="21"/>
        </w:rPr>
        <w:drawing>
          <wp:inline distT="0" distB="0" distL="0" distR="0">
            <wp:extent cx="424815" cy="358140"/>
            <wp:effectExtent l="0" t="0" r="0" b="0"/>
            <wp:docPr id="2344" name="IM 2344"/>
            <wp:cNvGraphicFramePr/>
            <a:graphic xmlns:a="http://schemas.openxmlformats.org/drawingml/2006/main">
              <a:graphicData uri="http://schemas.openxmlformats.org/drawingml/2006/picture">
                <pic:pic xmlns:pic="http://schemas.openxmlformats.org/drawingml/2006/picture">
                  <pic:nvPicPr>
                    <pic:cNvPr id="2344" name="IM 2344"/>
                    <pic:cNvPicPr/>
                  </pic:nvPicPr>
                  <pic:blipFill>
                    <a:blip r:embed="rId1524"/>
                    <a:stretch>
                      <a:fillRect/>
                    </a:stretch>
                  </pic:blipFill>
                  <pic:spPr>
                    <a:xfrm>
                      <a:off x="0" y="0"/>
                      <a:ext cx="425102" cy="358475"/>
                    </a:xfrm>
                    <a:prstGeom prst="rect">
                      <a:avLst/>
                    </a:prstGeom>
                  </pic:spPr>
                </pic:pic>
              </a:graphicData>
            </a:graphic>
          </wp:inline>
        </w:drawing>
      </w:r>
      <w:r>
        <w:rPr>
          <w:rFonts w:ascii="宋体" w:hAnsi="宋体" w:eastAsia="宋体" w:cs="宋体"/>
          <w:spacing w:val="-39"/>
          <w:sz w:val="21"/>
          <w:szCs w:val="21"/>
        </w:rPr>
        <w:t xml:space="preserve"> </w:t>
      </w:r>
      <w:r>
        <w:rPr>
          <w:rFonts w:ascii="宋体" w:hAnsi="宋体" w:eastAsia="宋体" w:cs="宋体"/>
          <w:sz w:val="21"/>
          <w:szCs w:val="21"/>
        </w:rPr>
        <w:t>可知，</w:t>
      </w:r>
      <w:r>
        <w:rPr>
          <w:rFonts w:ascii="Times New Roman" w:hAnsi="Times New Roman" w:eastAsia="Times New Roman" w:cs="Times New Roman"/>
          <w:position w:val="1"/>
          <w:sz w:val="23"/>
          <w:szCs w:val="23"/>
        </w:rPr>
        <w:t>H</w:t>
      </w:r>
      <w:r>
        <w:rPr>
          <w:rFonts w:ascii="Times New Roman" w:hAnsi="Times New Roman" w:eastAsia="Times New Roman" w:cs="Times New Roman"/>
          <w:position w:val="-5"/>
          <w:sz w:val="15"/>
          <w:szCs w:val="15"/>
        </w:rPr>
        <w:t>α</w:t>
      </w:r>
      <w:r>
        <w:rPr>
          <w:rFonts w:ascii="Times New Roman" w:hAnsi="Times New Roman" w:eastAsia="Times New Roman" w:cs="Times New Roman"/>
          <w:spacing w:val="14"/>
          <w:w w:val="101"/>
          <w:position w:val="-5"/>
          <w:sz w:val="15"/>
          <w:szCs w:val="15"/>
        </w:rPr>
        <w:t xml:space="preserve"> </w:t>
      </w:r>
      <w:r>
        <w:rPr>
          <w:rFonts w:ascii="宋体" w:hAnsi="宋体" w:eastAsia="宋体" w:cs="宋体"/>
          <w:sz w:val="21"/>
          <w:szCs w:val="21"/>
        </w:rPr>
        <w:t>谱线对应光子的能量为</w:t>
      </w:r>
      <w:r>
        <w:rPr>
          <w:rFonts w:ascii="Times New Roman" w:hAnsi="Times New Roman" w:eastAsia="Times New Roman" w:cs="Times New Roman"/>
          <w:sz w:val="20"/>
          <w:szCs w:val="20"/>
        </w:rPr>
        <w:t>1.89eV</w:t>
      </w:r>
      <w:r>
        <w:rPr>
          <w:rFonts w:ascii="Times New Roman" w:hAnsi="Times New Roman" w:eastAsia="Times New Roman" w:cs="Times New Roman"/>
          <w:spacing w:val="13"/>
          <w:sz w:val="20"/>
          <w:szCs w:val="20"/>
        </w:rPr>
        <w:t xml:space="preserve"> </w:t>
      </w:r>
      <w:r>
        <w:rPr>
          <w:rFonts w:ascii="宋体" w:hAnsi="宋体" w:eastAsia="宋体" w:cs="宋体"/>
          <w:spacing w:val="-1"/>
          <w:sz w:val="21"/>
          <w:szCs w:val="21"/>
        </w:rPr>
        <w:t>，按玻尔原子模型，与</w:t>
      </w:r>
      <w:r>
        <w:rPr>
          <w:rFonts w:ascii="Times New Roman" w:hAnsi="Times New Roman" w:eastAsia="Times New Roman" w:cs="Times New Roman"/>
          <w:spacing w:val="-1"/>
          <w:sz w:val="23"/>
          <w:szCs w:val="23"/>
        </w:rPr>
        <w:t>H</w:t>
      </w:r>
      <w:r>
        <w:rPr>
          <w:rFonts w:ascii="Times New Roman" w:hAnsi="Times New Roman" w:eastAsia="Times New Roman" w:cs="Times New Roman"/>
          <w:spacing w:val="-1"/>
          <w:position w:val="-5"/>
          <w:sz w:val="15"/>
          <w:szCs w:val="15"/>
        </w:rPr>
        <w:t>α</w:t>
      </w:r>
      <w:r>
        <w:rPr>
          <w:rFonts w:ascii="Times New Roman" w:hAnsi="Times New Roman" w:eastAsia="Times New Roman" w:cs="Times New Roman"/>
          <w:spacing w:val="15"/>
          <w:position w:val="-5"/>
          <w:sz w:val="15"/>
          <w:szCs w:val="15"/>
        </w:rPr>
        <w:t xml:space="preserve"> </w:t>
      </w:r>
      <w:r>
        <w:rPr>
          <w:rFonts w:ascii="宋体" w:hAnsi="宋体" w:eastAsia="宋体" w:cs="宋体"/>
          <w:spacing w:val="-1"/>
          <w:sz w:val="21"/>
          <w:szCs w:val="21"/>
        </w:rPr>
        <w:t>谱线对应的跃迁是</w:t>
      </w:r>
      <w:r>
        <w:rPr>
          <w:rFonts w:ascii="宋体" w:hAnsi="宋体" w:eastAsia="宋体" w:cs="宋体"/>
          <w:sz w:val="21"/>
          <w:szCs w:val="21"/>
        </w:rPr>
        <w:t xml:space="preserve"> </w:t>
      </w:r>
      <w:r>
        <w:rPr>
          <w:rFonts w:ascii="宋体" w:hAnsi="宋体" w:eastAsia="宋体" w:cs="宋体"/>
          <w:spacing w:val="-2"/>
          <w:sz w:val="21"/>
          <w:szCs w:val="21"/>
        </w:rPr>
        <w:t>从</w:t>
      </w:r>
      <w:r>
        <w:rPr>
          <w:rFonts w:ascii="宋体" w:hAnsi="宋体" w:eastAsia="宋体" w:cs="宋体"/>
          <w:spacing w:val="-63"/>
          <w:sz w:val="21"/>
          <w:szCs w:val="21"/>
        </w:rPr>
        <w:t xml:space="preserve"> </w:t>
      </w:r>
      <w:r>
        <w:rPr>
          <w:rFonts w:ascii="Times New Roman" w:hAnsi="Times New Roman" w:eastAsia="Times New Roman" w:cs="Times New Roman"/>
          <w:i/>
          <w:iCs/>
          <w:spacing w:val="-2"/>
          <w:sz w:val="24"/>
          <w:szCs w:val="24"/>
        </w:rPr>
        <w:t xml:space="preserve">n </w:t>
      </w:r>
      <w:r>
        <w:rPr>
          <w:rFonts w:ascii="微软雅黑" w:hAnsi="微软雅黑" w:eastAsia="微软雅黑" w:cs="微软雅黑"/>
          <w:spacing w:val="-2"/>
          <w:sz w:val="24"/>
          <w:szCs w:val="24"/>
        </w:rPr>
        <w:t>=</w:t>
      </w:r>
      <w:r>
        <w:rPr>
          <w:rFonts w:ascii="微软雅黑" w:hAnsi="微软雅黑" w:eastAsia="微软雅黑" w:cs="微软雅黑"/>
          <w:spacing w:val="-17"/>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2"/>
          <w:sz w:val="21"/>
          <w:szCs w:val="21"/>
        </w:rPr>
        <w:t>能级到</w:t>
      </w:r>
      <w:r>
        <w:rPr>
          <w:rFonts w:ascii="Times New Roman" w:hAnsi="Times New Roman" w:eastAsia="Times New Roman" w:cs="Times New Roman"/>
          <w:i/>
          <w:iCs/>
          <w:spacing w:val="-2"/>
          <w:sz w:val="23"/>
          <w:szCs w:val="23"/>
        </w:rPr>
        <w:t xml:space="preserve">n </w:t>
      </w:r>
      <w:r>
        <w:rPr>
          <w:rFonts w:ascii="微软雅黑" w:hAnsi="微软雅黑" w:eastAsia="微软雅黑" w:cs="微软雅黑"/>
          <w:spacing w:val="-2"/>
          <w:sz w:val="23"/>
          <w:szCs w:val="23"/>
        </w:rPr>
        <w:t>=</w:t>
      </w:r>
      <w:r>
        <w:rPr>
          <w:rFonts w:ascii="微软雅黑" w:hAnsi="微软雅黑" w:eastAsia="微软雅黑" w:cs="微软雅黑"/>
          <w:spacing w:val="-12"/>
          <w:sz w:val="23"/>
          <w:szCs w:val="23"/>
        </w:rPr>
        <w:t xml:space="preserve"> </w:t>
      </w:r>
      <w:r>
        <w:rPr>
          <w:rFonts w:ascii="Times New Roman" w:hAnsi="Times New Roman" w:eastAsia="Times New Roman" w:cs="Times New Roman"/>
          <w:spacing w:val="-2"/>
          <w:sz w:val="23"/>
          <w:szCs w:val="23"/>
        </w:rPr>
        <w:t xml:space="preserve">2 </w:t>
      </w:r>
      <w:r>
        <w:rPr>
          <w:rFonts w:ascii="宋体" w:hAnsi="宋体" w:eastAsia="宋体" w:cs="宋体"/>
          <w:spacing w:val="-2"/>
          <w:sz w:val="21"/>
          <w:szCs w:val="21"/>
        </w:rPr>
        <w:t xml:space="preserve">能级，故 </w:t>
      </w:r>
      <w:r>
        <w:rPr>
          <w:rFonts w:ascii="Times New Roman" w:hAnsi="Times New Roman" w:eastAsia="Times New Roman" w:cs="Times New Roman"/>
          <w:i/>
          <w:iCs/>
          <w:spacing w:val="-2"/>
          <w:sz w:val="21"/>
          <w:szCs w:val="21"/>
        </w:rPr>
        <w:t>C</w:t>
      </w:r>
      <w:r>
        <w:rPr>
          <w:rFonts w:ascii="Times New Roman" w:hAnsi="Times New Roman" w:eastAsia="Times New Roman" w:cs="Times New Roman"/>
          <w:i/>
          <w:iCs/>
          <w:spacing w:val="27"/>
          <w:w w:val="101"/>
          <w:sz w:val="21"/>
          <w:szCs w:val="21"/>
        </w:rPr>
        <w:t xml:space="preserve"> </w:t>
      </w:r>
      <w:r>
        <w:rPr>
          <w:rFonts w:ascii="宋体" w:hAnsi="宋体" w:eastAsia="宋体" w:cs="宋体"/>
          <w:spacing w:val="-2"/>
          <w:sz w:val="21"/>
          <w:szCs w:val="21"/>
        </w:rPr>
        <w:t>错误；</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．该谱系的光子能量最大的</w:t>
      </w:r>
      <w:r>
        <w:rPr>
          <w:rFonts w:ascii="宋体" w:hAnsi="宋体" w:eastAsia="宋体" w:cs="宋体"/>
          <w:spacing w:val="-3"/>
          <w:sz w:val="21"/>
          <w:szCs w:val="21"/>
        </w:rPr>
        <w:t>是</w:t>
      </w:r>
      <w:r>
        <w:rPr>
          <w:rFonts w:ascii="Times New Roman" w:hAnsi="Times New Roman" w:eastAsia="Times New Roman" w:cs="Times New Roman"/>
          <w:spacing w:val="-3"/>
          <w:sz w:val="23"/>
          <w:szCs w:val="23"/>
        </w:rPr>
        <w:t>H</w:t>
      </w:r>
      <w:r>
        <w:rPr>
          <w:rFonts w:ascii="Times New Roman" w:hAnsi="Times New Roman" w:eastAsia="Times New Roman" w:cs="Times New Roman"/>
          <w:spacing w:val="-3"/>
          <w:position w:val="-4"/>
          <w:sz w:val="13"/>
          <w:szCs w:val="13"/>
        </w:rPr>
        <w:t>δ</w:t>
      </w:r>
      <w:r>
        <w:rPr>
          <w:rFonts w:ascii="Times New Roman" w:hAnsi="Times New Roman" w:eastAsia="Times New Roman" w:cs="Times New Roman"/>
          <w:spacing w:val="28"/>
          <w:w w:val="102"/>
          <w:position w:val="-4"/>
          <w:sz w:val="13"/>
          <w:szCs w:val="13"/>
        </w:rPr>
        <w:t xml:space="preserve"> </w:t>
      </w:r>
      <w:r>
        <w:rPr>
          <w:rFonts w:ascii="宋体" w:hAnsi="宋体" w:eastAsia="宋体" w:cs="宋体"/>
          <w:spacing w:val="-3"/>
          <w:sz w:val="21"/>
          <w:szCs w:val="21"/>
        </w:rPr>
        <w:t>谱线对应的光子，</w:t>
      </w:r>
      <w:r>
        <w:rPr>
          <w:rFonts w:ascii="宋体" w:hAnsi="宋体" w:eastAsia="宋体" w:cs="宋体"/>
          <w:sz w:val="21"/>
          <w:szCs w:val="21"/>
        </w:rPr>
        <w:t xml:space="preserve"> </w:t>
      </w:r>
      <w:r>
        <w:rPr>
          <w:rFonts w:ascii="宋体" w:hAnsi="宋体" w:eastAsia="宋体" w:cs="宋体"/>
          <w:spacing w:val="-3"/>
          <w:position w:val="1"/>
          <w:sz w:val="21"/>
          <w:szCs w:val="21"/>
        </w:rPr>
        <w:t>其频率为</w:t>
      </w:r>
      <w:r>
        <w:rPr>
          <w:position w:val="-23"/>
          <w:sz w:val="21"/>
          <w:szCs w:val="21"/>
        </w:rPr>
        <w:drawing>
          <wp:inline distT="0" distB="0" distL="0" distR="0">
            <wp:extent cx="2163445" cy="361315"/>
            <wp:effectExtent l="0" t="0" r="0" b="0"/>
            <wp:docPr id="2346" name="IM 2346"/>
            <wp:cNvGraphicFramePr/>
            <a:graphic xmlns:a="http://schemas.openxmlformats.org/drawingml/2006/main">
              <a:graphicData uri="http://schemas.openxmlformats.org/drawingml/2006/picture">
                <pic:pic xmlns:pic="http://schemas.openxmlformats.org/drawingml/2006/picture">
                  <pic:nvPicPr>
                    <pic:cNvPr id="2346" name="IM 2346"/>
                    <pic:cNvPicPr/>
                  </pic:nvPicPr>
                  <pic:blipFill>
                    <a:blip r:embed="rId1525"/>
                    <a:stretch>
                      <a:fillRect/>
                    </a:stretch>
                  </pic:blipFill>
                  <pic:spPr>
                    <a:xfrm>
                      <a:off x="0" y="0"/>
                      <a:ext cx="2163459" cy="361721"/>
                    </a:xfrm>
                    <a:prstGeom prst="rect">
                      <a:avLst/>
                    </a:prstGeom>
                  </pic:spPr>
                </pic:pic>
              </a:graphicData>
            </a:graphic>
          </wp:inline>
        </w:drawing>
      </w:r>
      <w:r>
        <w:rPr>
          <w:rFonts w:ascii="宋体" w:hAnsi="宋体" w:eastAsia="宋体" w:cs="宋体"/>
          <w:spacing w:val="74"/>
          <w:position w:val="1"/>
          <w:sz w:val="21"/>
          <w:szCs w:val="21"/>
        </w:rPr>
        <w:t xml:space="preserve"> </w:t>
      </w:r>
      <w:r>
        <w:rPr>
          <w:rFonts w:ascii="宋体" w:hAnsi="宋体" w:eastAsia="宋体" w:cs="宋体"/>
          <w:spacing w:val="-3"/>
          <w:position w:val="1"/>
          <w:sz w:val="21"/>
          <w:szCs w:val="21"/>
        </w:rPr>
        <w:t>小于钨的极限频率，不能发生光电效应现象，</w:t>
      </w:r>
      <w:r>
        <w:rPr>
          <w:rFonts w:ascii="宋体" w:hAnsi="宋体" w:eastAsia="宋体" w:cs="宋体"/>
          <w:position w:val="1"/>
          <w:sz w:val="21"/>
          <w:szCs w:val="21"/>
        </w:rPr>
        <w:t xml:space="preserve"> </w:t>
      </w:r>
      <w:r>
        <w:rPr>
          <w:rFonts w:ascii="宋体" w:hAnsi="宋体" w:eastAsia="宋体" w:cs="宋体"/>
          <w:spacing w:val="-2"/>
          <w:sz w:val="21"/>
          <w:szCs w:val="21"/>
        </w:rPr>
        <w:t>故</w:t>
      </w:r>
      <w:r>
        <w:rPr>
          <w:rFonts w:ascii="宋体" w:hAnsi="宋体" w:eastAsia="宋体" w:cs="宋体"/>
          <w:spacing w:val="-61"/>
          <w:sz w:val="21"/>
          <w:szCs w:val="21"/>
        </w:rPr>
        <w:t xml:space="preserve"> </w:t>
      </w:r>
      <w:r>
        <w:rPr>
          <w:rFonts w:ascii="Times New Roman" w:hAnsi="Times New Roman" w:eastAsia="Times New Roman" w:cs="Times New Roman"/>
          <w:i/>
          <w:iCs/>
          <w:spacing w:val="-2"/>
          <w:sz w:val="21"/>
          <w:szCs w:val="21"/>
        </w:rPr>
        <w:t>D</w:t>
      </w:r>
      <w:r>
        <w:rPr>
          <w:rFonts w:ascii="Times New Roman" w:hAnsi="Times New Roman" w:eastAsia="Times New Roman" w:cs="Times New Roman"/>
          <w:i/>
          <w:iCs/>
          <w:spacing w:val="9"/>
          <w:sz w:val="21"/>
          <w:szCs w:val="21"/>
        </w:rPr>
        <w:t xml:space="preserve"> </w:t>
      </w:r>
      <w:r>
        <w:rPr>
          <w:rFonts w:ascii="宋体" w:hAnsi="宋体" w:eastAsia="宋体" w:cs="宋体"/>
          <w:spacing w:val="-2"/>
          <w:sz w:val="21"/>
          <w:szCs w:val="21"/>
        </w:rPr>
        <w:t>错误．</w:t>
      </w:r>
    </w:p>
    <w:p w14:paraId="3CA62E3D">
      <w:pPr>
        <w:spacing w:line="235"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B</w:t>
      </w:r>
    </w:p>
    <w:p w14:paraId="4C3FD48C">
      <w:pPr>
        <w:spacing w:before="45" w:line="234" w:lineRule="auto"/>
        <w:ind w:left="27"/>
        <w:rPr>
          <w:rFonts w:ascii="宋体" w:hAnsi="宋体" w:eastAsia="宋体" w:cs="宋体"/>
          <w:sz w:val="21"/>
          <w:szCs w:val="21"/>
        </w:rPr>
      </w:pPr>
      <w:r>
        <w:rPr>
          <w:rFonts w:ascii="宋体" w:hAnsi="宋体" w:eastAsia="宋体" w:cs="宋体"/>
          <w:spacing w:val="-1"/>
          <w:sz w:val="21"/>
          <w:szCs w:val="21"/>
        </w:rPr>
        <w:t>【解析】第</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4</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能级的氢原子，向低能级跃迁过程</w:t>
      </w:r>
      <w:r>
        <w:rPr>
          <w:rFonts w:ascii="宋体" w:hAnsi="宋体" w:eastAsia="宋体" w:cs="宋体"/>
          <w:spacing w:val="-2"/>
          <w:sz w:val="21"/>
          <w:szCs w:val="21"/>
        </w:rPr>
        <w:t>中可能的情况为：</w:t>
      </w:r>
      <w:r>
        <w:rPr>
          <w:rFonts w:ascii="Times New Roman" w:hAnsi="Times New Roman" w:eastAsia="Times New Roman" w:cs="Times New Roman"/>
          <w:i/>
          <w:iCs/>
          <w:spacing w:val="-2"/>
          <w:sz w:val="21"/>
          <w:szCs w:val="21"/>
        </w:rPr>
        <w:t>n=</w:t>
      </w:r>
      <w:r>
        <w:rPr>
          <w:rFonts w:ascii="Times New Roman" w:hAnsi="Times New Roman" w:eastAsia="Times New Roman" w:cs="Times New Roman"/>
          <w:spacing w:val="-2"/>
          <w:sz w:val="21"/>
          <w:szCs w:val="21"/>
        </w:rPr>
        <w:t>4→</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n=</w:t>
      </w:r>
      <w:r>
        <w:rPr>
          <w:rFonts w:ascii="Times New Roman" w:hAnsi="Times New Roman" w:eastAsia="Times New Roman" w:cs="Times New Roman"/>
          <w:spacing w:val="-2"/>
          <w:sz w:val="21"/>
          <w:szCs w:val="21"/>
        </w:rPr>
        <w:t>4→3</w:t>
      </w:r>
      <w:r>
        <w:rPr>
          <w:rFonts w:ascii="宋体" w:hAnsi="宋体" w:eastAsia="宋体" w:cs="宋体"/>
          <w:spacing w:val="-2"/>
          <w:sz w:val="21"/>
          <w:szCs w:val="21"/>
        </w:rPr>
        <w:t>，</w:t>
      </w:r>
    </w:p>
    <w:p w14:paraId="6FB6B3EC">
      <w:pPr>
        <w:spacing w:before="42" w:line="272" w:lineRule="auto"/>
        <w:ind w:left="34" w:right="120" w:hanging="2"/>
        <w:rPr>
          <w:rFonts w:ascii="宋体" w:hAnsi="宋体" w:eastAsia="宋体" w:cs="宋体"/>
          <w:sz w:val="21"/>
          <w:szCs w:val="21"/>
        </w:rPr>
      </w:pP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sz w:val="21"/>
          <w:szCs w:val="21"/>
        </w:rPr>
        <w:t>4→2</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sz w:val="21"/>
          <w:szCs w:val="21"/>
        </w:rPr>
        <w:t>3→2</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sz w:val="21"/>
          <w:szCs w:val="21"/>
        </w:rPr>
        <w:t>3→</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sz w:val="21"/>
          <w:szCs w:val="21"/>
        </w:rPr>
        <w:t>2→</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3"/>
          <w:sz w:val="21"/>
          <w:szCs w:val="21"/>
        </w:rPr>
        <w:t>1</w:t>
      </w:r>
      <w:r>
        <w:rPr>
          <w:rFonts w:ascii="宋体" w:hAnsi="宋体" w:eastAsia="宋体" w:cs="宋体"/>
          <w:spacing w:val="-3"/>
          <w:sz w:val="21"/>
          <w:szCs w:val="21"/>
        </w:rPr>
        <w:t>，能发出</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 xml:space="preserve">6 </w:t>
      </w:r>
      <w:r>
        <w:rPr>
          <w:rFonts w:ascii="宋体" w:hAnsi="宋体" w:eastAsia="宋体" w:cs="宋体"/>
          <w:spacing w:val="-3"/>
          <w:sz w:val="21"/>
          <w:szCs w:val="21"/>
        </w:rPr>
        <w:t>种不同频率的光，而金属钙的逸出功为</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3</w:t>
      </w:r>
      <w:r>
        <w:rPr>
          <w:rFonts w:ascii="Times New Roman" w:hAnsi="Times New Roman" w:eastAsia="Times New Roman" w:cs="Times New Roman"/>
          <w:i/>
          <w:iCs/>
          <w:spacing w:val="-3"/>
          <w:sz w:val="21"/>
          <w:szCs w:val="21"/>
        </w:rPr>
        <w:t>.</w:t>
      </w:r>
      <w:r>
        <w:rPr>
          <w:rFonts w:ascii="Times New Roman" w:hAnsi="Times New Roman" w:eastAsia="Times New Roman" w:cs="Times New Roman"/>
          <w:spacing w:val="-3"/>
          <w:sz w:val="21"/>
          <w:szCs w:val="21"/>
        </w:rPr>
        <w:t>20</w:t>
      </w:r>
      <w:r>
        <w:rPr>
          <w:rFonts w:ascii="Times New Roman" w:hAnsi="Times New Roman" w:eastAsia="Times New Roman" w:cs="Times New Roman"/>
          <w:sz w:val="21"/>
          <w:szCs w:val="21"/>
        </w:rPr>
        <w:t xml:space="preserve">   </w:t>
      </w:r>
      <w:r>
        <w:rPr>
          <w:rFonts w:ascii="Times New Roman" w:hAnsi="Times New Roman" w:eastAsia="Times New Roman" w:cs="Times New Roman"/>
          <w:i/>
          <w:iCs/>
          <w:spacing w:val="-2"/>
          <w:sz w:val="21"/>
          <w:szCs w:val="21"/>
        </w:rPr>
        <w:t>eV</w:t>
      </w:r>
      <w:r>
        <w:rPr>
          <w:rFonts w:ascii="宋体" w:hAnsi="宋体" w:eastAsia="宋体" w:cs="宋体"/>
          <w:spacing w:val="-2"/>
          <w:sz w:val="21"/>
          <w:szCs w:val="21"/>
        </w:rPr>
        <w:t>，能使</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 xml:space="preserve">K </w:t>
      </w:r>
      <w:r>
        <w:rPr>
          <w:rFonts w:ascii="宋体" w:hAnsi="宋体" w:eastAsia="宋体" w:cs="宋体"/>
          <w:spacing w:val="-2"/>
          <w:sz w:val="21"/>
          <w:szCs w:val="21"/>
        </w:rPr>
        <w:t>发生光电效应的光仅有</w:t>
      </w:r>
      <w:r>
        <w:rPr>
          <w:rFonts w:ascii="Times New Roman" w:hAnsi="Times New Roman" w:eastAsia="Times New Roman" w:cs="Times New Roman"/>
          <w:i/>
          <w:iCs/>
          <w:spacing w:val="-2"/>
          <w:sz w:val="21"/>
          <w:szCs w:val="21"/>
        </w:rPr>
        <w:t>n=</w:t>
      </w:r>
      <w:r>
        <w:rPr>
          <w:rFonts w:ascii="Times New Roman" w:hAnsi="Times New Roman" w:eastAsia="Times New Roman" w:cs="Times New Roman"/>
          <w:spacing w:val="-2"/>
          <w:sz w:val="21"/>
          <w:szCs w:val="21"/>
        </w:rPr>
        <w:t>4→</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n=</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n=</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种，故</w:t>
      </w:r>
      <w:r>
        <w:rPr>
          <w:rFonts w:ascii="宋体" w:hAnsi="宋体" w:eastAsia="宋体" w:cs="宋体"/>
          <w:spacing w:val="-56"/>
          <w:sz w:val="21"/>
          <w:szCs w:val="21"/>
        </w:rPr>
        <w:t xml:space="preserve"> </w:t>
      </w: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错误；光电子的</w:t>
      </w:r>
      <w:r>
        <w:rPr>
          <w:rFonts w:ascii="宋体" w:hAnsi="宋体" w:eastAsia="宋体" w:cs="宋体"/>
          <w:sz w:val="21"/>
          <w:szCs w:val="21"/>
        </w:rPr>
        <w:t xml:space="preserve"> </w:t>
      </w:r>
      <w:r>
        <w:rPr>
          <w:rFonts w:ascii="宋体" w:hAnsi="宋体" w:eastAsia="宋体" w:cs="宋体"/>
          <w:spacing w:val="1"/>
          <w:sz w:val="21"/>
          <w:szCs w:val="21"/>
        </w:rPr>
        <w:t>最大初动能为</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1"/>
          <w:sz w:val="13"/>
          <w:szCs w:val="13"/>
        </w:rPr>
        <w:t>kmax</w:t>
      </w:r>
      <w:r>
        <w:rPr>
          <w:rFonts w:ascii="Times New Roman" w:hAnsi="Times New Roman" w:eastAsia="Times New Roman" w:cs="Times New Roman"/>
          <w:i/>
          <w:iCs/>
          <w:spacing w:val="-11"/>
          <w:position w:val="-1"/>
          <w:sz w:val="13"/>
          <w:szCs w:val="13"/>
        </w:rPr>
        <w:t xml:space="preserve"> </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0</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85</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13</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6)</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3</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20</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9</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 xml:space="preserve">55 </w:t>
      </w:r>
      <w:r>
        <w:rPr>
          <w:rFonts w:ascii="Times New Roman" w:hAnsi="Times New Roman" w:eastAsia="Times New Roman" w:cs="Times New Roman"/>
          <w:i/>
          <w:iCs/>
          <w:sz w:val="21"/>
          <w:szCs w:val="21"/>
        </w:rPr>
        <w:t>eV</w:t>
      </w:r>
      <w:r>
        <w:rPr>
          <w:rFonts w:ascii="宋体" w:hAnsi="宋体" w:eastAsia="宋体" w:cs="宋体"/>
          <w:spacing w:val="1"/>
          <w:sz w:val="21"/>
          <w:szCs w:val="21"/>
        </w:rPr>
        <w:t>，故</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z w:val="21"/>
          <w:szCs w:val="21"/>
        </w:rPr>
        <w:t xml:space="preserve"> </w:t>
      </w:r>
      <w:r>
        <w:rPr>
          <w:rFonts w:ascii="宋体" w:hAnsi="宋体" w:eastAsia="宋体" w:cs="宋体"/>
          <w:sz w:val="21"/>
          <w:szCs w:val="21"/>
        </w:rPr>
        <w:t>正确；光电子到达阳极</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17"/>
          <w:w w:val="101"/>
          <w:sz w:val="21"/>
          <w:szCs w:val="21"/>
        </w:rPr>
        <w:t xml:space="preserve"> </w:t>
      </w:r>
      <w:r>
        <w:rPr>
          <w:rFonts w:ascii="宋体" w:hAnsi="宋体" w:eastAsia="宋体" w:cs="宋体"/>
          <w:sz w:val="21"/>
          <w:szCs w:val="21"/>
        </w:rPr>
        <w:t xml:space="preserve">时动能的最大 </w:t>
      </w:r>
      <w:r>
        <w:rPr>
          <w:rFonts w:ascii="宋体" w:hAnsi="宋体" w:eastAsia="宋体" w:cs="宋体"/>
          <w:spacing w:val="-1"/>
          <w:sz w:val="21"/>
          <w:szCs w:val="21"/>
        </w:rPr>
        <w:t>差值为电场力做的功，</w:t>
      </w:r>
      <w:r>
        <w:rPr>
          <w:rFonts w:ascii="Times New Roman" w:hAnsi="Times New Roman" w:eastAsia="Times New Roman" w:cs="Times New Roman"/>
          <w:i/>
          <w:iCs/>
          <w:spacing w:val="-1"/>
          <w:sz w:val="21"/>
          <w:szCs w:val="21"/>
        </w:rPr>
        <w:t>eU=hν-W</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5"/>
          <w:position w:val="-1"/>
          <w:sz w:val="13"/>
          <w:szCs w:val="13"/>
        </w:rPr>
        <w:t xml:space="preserve"> </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9</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 xml:space="preserve">55 </w:t>
      </w:r>
      <w:r>
        <w:rPr>
          <w:rFonts w:ascii="Times New Roman" w:hAnsi="Times New Roman" w:eastAsia="Times New Roman" w:cs="Times New Roman"/>
          <w:i/>
          <w:iCs/>
          <w:spacing w:val="-1"/>
          <w:sz w:val="21"/>
          <w:szCs w:val="21"/>
        </w:rPr>
        <w:t>eV</w:t>
      </w:r>
      <w:r>
        <w:rPr>
          <w:rFonts w:ascii="宋体" w:hAnsi="宋体" w:eastAsia="宋体" w:cs="宋体"/>
          <w:spacing w:val="-1"/>
          <w:sz w:val="21"/>
          <w:szCs w:val="21"/>
        </w:rPr>
        <w:t>，故</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错误；光电效应中只有在光电流达到饱和前</w:t>
      </w:r>
      <w:r>
        <w:rPr>
          <w:rFonts w:ascii="宋体" w:hAnsi="宋体" w:eastAsia="宋体" w:cs="宋体"/>
          <w:sz w:val="21"/>
          <w:szCs w:val="21"/>
        </w:rPr>
        <w:t xml:space="preserve"> 正向电压越大，光电流越大，故电流表示数不一定变大，故</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D</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错误；故选</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B</w:t>
      </w:r>
      <w:r>
        <w:rPr>
          <w:rFonts w:ascii="宋体" w:hAnsi="宋体" w:eastAsia="宋体" w:cs="宋体"/>
          <w:spacing w:val="-1"/>
          <w:sz w:val="21"/>
          <w:szCs w:val="21"/>
        </w:rPr>
        <w:t>．</w:t>
      </w:r>
    </w:p>
    <w:p w14:paraId="64248AC2">
      <w:pPr>
        <w:spacing w:line="272" w:lineRule="auto"/>
        <w:rPr>
          <w:rFonts w:ascii="宋体" w:hAnsi="宋体" w:eastAsia="宋体" w:cs="宋体"/>
          <w:sz w:val="21"/>
          <w:szCs w:val="21"/>
        </w:rPr>
        <w:sectPr>
          <w:headerReference r:id="rId284" w:type="default"/>
          <w:footerReference r:id="rId285" w:type="default"/>
          <w:pgSz w:w="11907" w:h="16839"/>
          <w:pgMar w:top="1166" w:right="1639" w:bottom="1065" w:left="1673" w:header="831" w:footer="816" w:gutter="0"/>
          <w:cols w:space="720" w:num="1"/>
        </w:sectPr>
      </w:pPr>
    </w:p>
    <w:p w14:paraId="57FC9635">
      <w:pPr>
        <w:pStyle w:val="2"/>
        <w:spacing w:line="329" w:lineRule="auto"/>
      </w:pPr>
    </w:p>
    <w:p w14:paraId="31ED90C8">
      <w:pPr>
        <w:spacing w:before="91" w:line="235" w:lineRule="auto"/>
        <w:ind w:left="2436"/>
        <w:outlineLvl w:val="1"/>
        <w:rPr>
          <w:rFonts w:ascii="宋体" w:hAnsi="宋体" w:eastAsia="宋体" w:cs="宋体"/>
          <w:sz w:val="28"/>
          <w:szCs w:val="28"/>
        </w:rPr>
      </w:pPr>
      <w:bookmarkStart w:id="26" w:name="bookmark27"/>
      <w:bookmarkEnd w:id="26"/>
      <w:r>
        <w:rPr>
          <w:rFonts w:ascii="Times New Roman" w:hAnsi="Times New Roman" w:eastAsia="Times New Roman" w:cs="Times New Roman"/>
          <w:spacing w:val="-1"/>
          <w:sz w:val="28"/>
          <w:szCs w:val="28"/>
        </w:rPr>
        <w:t xml:space="preserve">6.3    </w:t>
      </w:r>
      <w:r>
        <w:rPr>
          <w:rFonts w:ascii="宋体" w:hAnsi="宋体" w:eastAsia="宋体" w:cs="宋体"/>
          <w:spacing w:val="-1"/>
          <w:sz w:val="28"/>
          <w:szCs w:val="28"/>
        </w:rPr>
        <w:t>原子核反应与结合能问题</w:t>
      </w:r>
    </w:p>
    <w:p w14:paraId="3F96459E">
      <w:pPr>
        <w:spacing w:before="301"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3F8B6C4C">
      <w:pPr>
        <w:spacing w:before="196" w:line="230" w:lineRule="auto"/>
        <w:ind w:left="54" w:right="26" w:hanging="1"/>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了解原子核的组成和核力的性质，知道四种基本相互作用；能根据质量数守恒核电荷守恒写</w:t>
      </w:r>
      <w:r>
        <w:rPr>
          <w:rFonts w:ascii="宋体" w:hAnsi="宋体" w:eastAsia="宋体" w:cs="宋体"/>
          <w:spacing w:val="7"/>
          <w:sz w:val="21"/>
          <w:szCs w:val="21"/>
        </w:rPr>
        <w:t xml:space="preserve"> </w:t>
      </w:r>
      <w:r>
        <w:rPr>
          <w:rFonts w:ascii="宋体" w:hAnsi="宋体" w:eastAsia="宋体" w:cs="宋体"/>
          <w:spacing w:val="-4"/>
          <w:sz w:val="21"/>
          <w:szCs w:val="21"/>
        </w:rPr>
        <w:t>出核反应方程；</w:t>
      </w:r>
    </w:p>
    <w:p w14:paraId="01D6DDEB">
      <w:pPr>
        <w:spacing w:before="22" w:line="230" w:lineRule="auto"/>
        <w:ind w:left="54" w:right="24" w:hanging="21"/>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了解放射性和原子核衰变，知道半衰期及其统计意义；了解放射</w:t>
      </w:r>
      <w:r>
        <w:rPr>
          <w:rFonts w:ascii="宋体" w:hAnsi="宋体" w:eastAsia="宋体" w:cs="宋体"/>
          <w:spacing w:val="-2"/>
          <w:sz w:val="21"/>
          <w:szCs w:val="21"/>
        </w:rPr>
        <w:t>性同位素的应用，知道射线</w:t>
      </w:r>
      <w:r>
        <w:rPr>
          <w:rFonts w:ascii="宋体" w:hAnsi="宋体" w:eastAsia="宋体" w:cs="宋体"/>
          <w:sz w:val="21"/>
          <w:szCs w:val="21"/>
        </w:rPr>
        <w:t xml:space="preserve"> </w:t>
      </w:r>
      <w:r>
        <w:rPr>
          <w:rFonts w:ascii="宋体" w:hAnsi="宋体" w:eastAsia="宋体" w:cs="宋体"/>
          <w:spacing w:val="-4"/>
          <w:sz w:val="21"/>
          <w:szCs w:val="21"/>
        </w:rPr>
        <w:t>的危害与防护；</w:t>
      </w:r>
    </w:p>
    <w:p w14:paraId="2FFEE475">
      <w:pPr>
        <w:spacing w:before="21" w:line="231" w:lineRule="auto"/>
        <w:ind w:left="38" w:right="23" w:hanging="1"/>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认识原子核的结合能，了解核裂变反应和核聚变反应；</w:t>
      </w:r>
      <w:r>
        <w:rPr>
          <w:rFonts w:ascii="宋体" w:hAnsi="宋体" w:eastAsia="宋体" w:cs="宋体"/>
          <w:spacing w:val="-2"/>
          <w:sz w:val="21"/>
          <w:szCs w:val="21"/>
        </w:rPr>
        <w:t>关注核技术应用对人类生活和让会发</w:t>
      </w:r>
      <w:r>
        <w:rPr>
          <w:rFonts w:ascii="宋体" w:hAnsi="宋体" w:eastAsia="宋体" w:cs="宋体"/>
          <w:sz w:val="21"/>
          <w:szCs w:val="21"/>
        </w:rPr>
        <w:t xml:space="preserve"> </w:t>
      </w:r>
      <w:r>
        <w:rPr>
          <w:rFonts w:ascii="宋体" w:hAnsi="宋体" w:eastAsia="宋体" w:cs="宋体"/>
          <w:spacing w:val="-5"/>
          <w:sz w:val="21"/>
          <w:szCs w:val="21"/>
        </w:rPr>
        <w:t>展的影响。</w:t>
      </w:r>
    </w:p>
    <w:p w14:paraId="08546365">
      <w:pPr>
        <w:spacing w:before="197"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72B4C03E">
      <w:pPr>
        <w:spacing w:before="210" w:line="205" w:lineRule="auto"/>
        <w:ind w:left="39"/>
        <w:rPr>
          <w:rFonts w:ascii="宋体" w:hAnsi="宋体" w:eastAsia="宋体" w:cs="宋体"/>
          <w:sz w:val="21"/>
          <w:szCs w:val="21"/>
        </w:rPr>
      </w:pPr>
      <w:r>
        <w:rPr>
          <w:rFonts w:ascii="Segoe UI Symbol" w:hAnsi="Segoe UI Symbol" w:eastAsia="Segoe UI Symbol" w:cs="Segoe UI Symbol"/>
          <w:b/>
          <w:bCs/>
          <w:sz w:val="21"/>
          <w:szCs w:val="21"/>
        </w:rPr>
        <w:t>*</w:t>
      </w:r>
      <w:r>
        <w:rPr>
          <w:rFonts w:ascii="宋体" w:hAnsi="宋体" w:eastAsia="宋体" w:cs="宋体"/>
          <w:b/>
          <w:bCs/>
          <w:sz w:val="21"/>
          <w:szCs w:val="21"/>
        </w:rPr>
        <w:t>例</w:t>
      </w:r>
      <w:r>
        <w:rPr>
          <w:rFonts w:ascii="宋体" w:hAnsi="宋体" w:eastAsia="宋体" w:cs="宋体"/>
          <w:spacing w:val="-27"/>
          <w:sz w:val="21"/>
          <w:szCs w:val="21"/>
        </w:rPr>
        <w:t xml:space="preserve"> </w:t>
      </w:r>
      <w:r>
        <w:rPr>
          <w:rFonts w:ascii="Times New Roman" w:hAnsi="Times New Roman" w:eastAsia="Times New Roman" w:cs="Times New Roman"/>
          <w:b/>
          <w:bCs/>
          <w:sz w:val="21"/>
          <w:szCs w:val="21"/>
        </w:rPr>
        <w:t>1</w:t>
      </w:r>
      <w:r>
        <w:rPr>
          <w:rFonts w:ascii="Times New Roman" w:hAnsi="Times New Roman" w:eastAsia="Times New Roman" w:cs="Times New Roman"/>
          <w:b/>
          <w:bCs/>
          <w:spacing w:val="19"/>
          <w:w w:val="101"/>
          <w:sz w:val="21"/>
          <w:szCs w:val="21"/>
        </w:rPr>
        <w:t xml:space="preserve"> </w:t>
      </w:r>
      <w:r>
        <w:rPr>
          <w:rFonts w:ascii="宋体" w:hAnsi="宋体" w:eastAsia="宋体" w:cs="宋体"/>
          <w:sz w:val="21"/>
          <w:szCs w:val="21"/>
        </w:rPr>
        <w:t>银河系中存在大量的铝同位素</w:t>
      </w:r>
      <w:r>
        <w:rPr>
          <w:rFonts w:ascii="宋体" w:hAnsi="宋体" w:eastAsia="宋体" w:cs="宋体"/>
          <w:spacing w:val="-40"/>
          <w:sz w:val="21"/>
          <w:szCs w:val="21"/>
        </w:rPr>
        <w:t xml:space="preserve"> </w:t>
      </w:r>
      <w:r>
        <w:rPr>
          <w:rFonts w:ascii="Times New Roman" w:hAnsi="Times New Roman" w:eastAsia="Times New Roman" w:cs="Times New Roman"/>
          <w:position w:val="6"/>
          <w:sz w:val="13"/>
          <w:szCs w:val="13"/>
        </w:rPr>
        <w:t>26</w:t>
      </w:r>
      <w:r>
        <w:rPr>
          <w:rFonts w:ascii="Times New Roman" w:hAnsi="Times New Roman" w:eastAsia="Times New Roman" w:cs="Times New Roman"/>
          <w:sz w:val="21"/>
          <w:szCs w:val="21"/>
        </w:rPr>
        <w:t>Al</w:t>
      </w:r>
      <w:r>
        <w:rPr>
          <w:rFonts w:ascii="Times New Roman" w:hAnsi="Times New Roman" w:eastAsia="Times New Roman" w:cs="Times New Roman"/>
          <w:spacing w:val="-30"/>
          <w:sz w:val="21"/>
          <w:szCs w:val="21"/>
        </w:rPr>
        <w:t xml:space="preserve"> </w:t>
      </w:r>
      <w:r>
        <w:rPr>
          <w:rFonts w:ascii="宋体" w:hAnsi="宋体" w:eastAsia="宋体" w:cs="宋体"/>
          <w:sz w:val="21"/>
          <w:szCs w:val="21"/>
        </w:rPr>
        <w:t>，</w:t>
      </w:r>
      <w:r>
        <w:rPr>
          <w:rFonts w:ascii="Times New Roman" w:hAnsi="Times New Roman" w:eastAsia="Times New Roman" w:cs="Times New Roman"/>
          <w:position w:val="6"/>
          <w:sz w:val="13"/>
          <w:szCs w:val="13"/>
        </w:rPr>
        <w:t>26</w:t>
      </w:r>
      <w:r>
        <w:rPr>
          <w:rFonts w:ascii="Times New Roman" w:hAnsi="Times New Roman" w:eastAsia="Times New Roman" w:cs="Times New Roman"/>
          <w:sz w:val="21"/>
          <w:szCs w:val="21"/>
        </w:rPr>
        <w:t>Al</w:t>
      </w:r>
      <w:r>
        <w:rPr>
          <w:rFonts w:ascii="Times New Roman" w:hAnsi="Times New Roman" w:eastAsia="Times New Roman" w:cs="Times New Roman"/>
          <w:spacing w:val="20"/>
          <w:sz w:val="21"/>
          <w:szCs w:val="21"/>
        </w:rPr>
        <w:t xml:space="preserve"> </w:t>
      </w:r>
      <w:r>
        <w:rPr>
          <w:rFonts w:ascii="宋体" w:hAnsi="宋体" w:eastAsia="宋体" w:cs="宋体"/>
          <w:sz w:val="21"/>
          <w:szCs w:val="21"/>
        </w:rPr>
        <w:t>核</w:t>
      </w:r>
      <w:r>
        <w:rPr>
          <w:rFonts w:ascii="宋体" w:hAnsi="宋体" w:eastAsia="宋体" w:cs="宋体"/>
          <w:spacing w:val="-31"/>
          <w:sz w:val="21"/>
          <w:szCs w:val="21"/>
        </w:rPr>
        <w:t xml:space="preserve"> </w:t>
      </w:r>
      <w:r>
        <w:rPr>
          <w:rFonts w:ascii="Times New Roman" w:hAnsi="Times New Roman" w:eastAsia="Times New Roman" w:cs="Times New Roman"/>
          <w:sz w:val="21"/>
          <w:szCs w:val="21"/>
        </w:rPr>
        <w:t>β</w:t>
      </w:r>
      <w:r>
        <w:rPr>
          <w:rFonts w:ascii="Times New Roman" w:hAnsi="Times New Roman" w:eastAsia="Times New Roman" w:cs="Times New Roman"/>
          <w:spacing w:val="19"/>
          <w:w w:val="101"/>
          <w:sz w:val="21"/>
          <w:szCs w:val="21"/>
        </w:rPr>
        <w:t xml:space="preserve"> </w:t>
      </w:r>
      <w:r>
        <w:rPr>
          <w:rFonts w:ascii="宋体" w:hAnsi="宋体" w:eastAsia="宋体" w:cs="宋体"/>
          <w:sz w:val="21"/>
          <w:szCs w:val="21"/>
        </w:rPr>
        <w:t>衰变的衰变方程为</w:t>
      </w:r>
      <w:r>
        <w:rPr>
          <w:position w:val="-3"/>
          <w:sz w:val="21"/>
          <w:szCs w:val="21"/>
        </w:rPr>
        <w:drawing>
          <wp:inline distT="0" distB="0" distL="0" distR="0">
            <wp:extent cx="46990" cy="136525"/>
            <wp:effectExtent l="0" t="0" r="0" b="0"/>
            <wp:docPr id="2348" name="IM 2348"/>
            <wp:cNvGraphicFramePr/>
            <a:graphic xmlns:a="http://schemas.openxmlformats.org/drawingml/2006/main">
              <a:graphicData uri="http://schemas.openxmlformats.org/drawingml/2006/picture">
                <pic:pic xmlns:pic="http://schemas.openxmlformats.org/drawingml/2006/picture">
                  <pic:nvPicPr>
                    <pic:cNvPr id="2348" name="IM 2348"/>
                    <pic:cNvPicPr/>
                  </pic:nvPicPr>
                  <pic:blipFill>
                    <a:blip r:embed="rId1526"/>
                    <a:stretch>
                      <a:fillRect/>
                    </a:stretch>
                  </pic:blipFill>
                  <pic:spPr>
                    <a:xfrm>
                      <a:off x="0" y="0"/>
                      <a:ext cx="47509" cy="136735"/>
                    </a:xfrm>
                    <a:prstGeom prst="rect">
                      <a:avLst/>
                    </a:prstGeom>
                  </pic:spPr>
                </pic:pic>
              </a:graphicData>
            </a:graphic>
          </wp:inline>
        </w:drawing>
      </w:r>
      <w:r>
        <w:rPr>
          <w:position w:val="-3"/>
          <w:sz w:val="21"/>
          <w:szCs w:val="21"/>
        </w:rPr>
        <w:drawing>
          <wp:inline distT="0" distB="0" distL="0" distR="0">
            <wp:extent cx="45085" cy="136525"/>
            <wp:effectExtent l="0" t="0" r="0" b="0"/>
            <wp:docPr id="2350" name="IM 2350"/>
            <wp:cNvGraphicFramePr/>
            <a:graphic xmlns:a="http://schemas.openxmlformats.org/drawingml/2006/main">
              <a:graphicData uri="http://schemas.openxmlformats.org/drawingml/2006/picture">
                <pic:pic xmlns:pic="http://schemas.openxmlformats.org/drawingml/2006/picture">
                  <pic:nvPicPr>
                    <pic:cNvPr id="2350" name="IM 2350"/>
                    <pic:cNvPicPr/>
                  </pic:nvPicPr>
                  <pic:blipFill>
                    <a:blip r:embed="rId1527"/>
                    <a:stretch>
                      <a:fillRect/>
                    </a:stretch>
                  </pic:blipFill>
                  <pic:spPr>
                    <a:xfrm>
                      <a:off x="0" y="0"/>
                      <a:ext cx="45525" cy="136735"/>
                    </a:xfrm>
                    <a:prstGeom prst="rect">
                      <a:avLst/>
                    </a:prstGeom>
                  </pic:spPr>
                </pic:pic>
              </a:graphicData>
            </a:graphic>
          </wp:inline>
        </w:drawing>
      </w:r>
      <w:r>
        <w:rPr>
          <w:rFonts w:ascii="Times New Roman" w:hAnsi="Times New Roman" w:eastAsia="Times New Roman" w:cs="Times New Roman"/>
          <w:sz w:val="21"/>
          <w:szCs w:val="21"/>
        </w:rPr>
        <w:t>Al→</w:t>
      </w:r>
      <w:r>
        <w:rPr>
          <w:position w:val="-3"/>
          <w:sz w:val="21"/>
          <w:szCs w:val="21"/>
        </w:rPr>
        <w:drawing>
          <wp:inline distT="0" distB="0" distL="0" distR="0">
            <wp:extent cx="46990" cy="136525"/>
            <wp:effectExtent l="0" t="0" r="0" b="0"/>
            <wp:docPr id="2352" name="IM 2352"/>
            <wp:cNvGraphicFramePr/>
            <a:graphic xmlns:a="http://schemas.openxmlformats.org/drawingml/2006/main">
              <a:graphicData uri="http://schemas.openxmlformats.org/drawingml/2006/picture">
                <pic:pic xmlns:pic="http://schemas.openxmlformats.org/drawingml/2006/picture">
                  <pic:nvPicPr>
                    <pic:cNvPr id="2352" name="IM 2352"/>
                    <pic:cNvPicPr/>
                  </pic:nvPicPr>
                  <pic:blipFill>
                    <a:blip r:embed="rId1528"/>
                    <a:stretch>
                      <a:fillRect/>
                    </a:stretch>
                  </pic:blipFill>
                  <pic:spPr>
                    <a:xfrm>
                      <a:off x="0" y="0"/>
                      <a:ext cx="47509" cy="136735"/>
                    </a:xfrm>
                    <a:prstGeom prst="rect">
                      <a:avLst/>
                    </a:prstGeom>
                  </pic:spPr>
                </pic:pic>
              </a:graphicData>
            </a:graphic>
          </wp:inline>
        </w:drawing>
      </w:r>
      <w:r>
        <w:rPr>
          <w:position w:val="-3"/>
          <w:sz w:val="21"/>
          <w:szCs w:val="21"/>
        </w:rPr>
        <w:drawing>
          <wp:inline distT="0" distB="0" distL="0" distR="0">
            <wp:extent cx="46990" cy="136525"/>
            <wp:effectExtent l="0" t="0" r="0" b="0"/>
            <wp:docPr id="2354" name="IM 2354"/>
            <wp:cNvGraphicFramePr/>
            <a:graphic xmlns:a="http://schemas.openxmlformats.org/drawingml/2006/main">
              <a:graphicData uri="http://schemas.openxmlformats.org/drawingml/2006/picture">
                <pic:pic xmlns:pic="http://schemas.openxmlformats.org/drawingml/2006/picture">
                  <pic:nvPicPr>
                    <pic:cNvPr id="2354" name="IM 2354"/>
                    <pic:cNvPicPr/>
                  </pic:nvPicPr>
                  <pic:blipFill>
                    <a:blip r:embed="rId1529"/>
                    <a:stretch>
                      <a:fillRect/>
                    </a:stretch>
                  </pic:blipFill>
                  <pic:spPr>
                    <a:xfrm>
                      <a:off x="0" y="0"/>
                      <a:ext cx="47509" cy="136735"/>
                    </a:xfrm>
                    <a:prstGeom prst="rect">
                      <a:avLst/>
                    </a:prstGeom>
                  </pic:spPr>
                </pic:pic>
              </a:graphicData>
            </a:graphic>
          </wp:inline>
        </w:drawing>
      </w:r>
      <w:r>
        <w:rPr>
          <w:rFonts w:ascii="Times New Roman" w:hAnsi="Times New Roman" w:eastAsia="Times New Roman" w:cs="Times New Roman"/>
          <w:sz w:val="21"/>
          <w:szCs w:val="21"/>
        </w:rPr>
        <w:t>M</w:t>
      </w:r>
      <w:r>
        <w:rPr>
          <w:rFonts w:ascii="Times New Roman" w:hAnsi="Times New Roman" w:eastAsia="Times New Roman" w:cs="Times New Roman"/>
          <w:spacing w:val="-1"/>
          <w:sz w:val="21"/>
          <w:szCs w:val="21"/>
        </w:rPr>
        <w:t>g</w:t>
      </w:r>
      <w:r>
        <w:rPr>
          <w:rFonts w:ascii="宋体" w:hAnsi="宋体" w:eastAsia="宋体" w:cs="宋体"/>
          <w:spacing w:val="-1"/>
          <w:sz w:val="21"/>
          <w:szCs w:val="21"/>
        </w:rPr>
        <w:t>＋</w:t>
      </w:r>
      <w:r>
        <w:rPr>
          <w:position w:val="-3"/>
          <w:sz w:val="21"/>
          <w:szCs w:val="21"/>
        </w:rPr>
        <w:drawing>
          <wp:inline distT="0" distB="0" distL="0" distR="0">
            <wp:extent cx="45720" cy="136525"/>
            <wp:effectExtent l="0" t="0" r="0" b="0"/>
            <wp:docPr id="2356" name="IM 2356"/>
            <wp:cNvGraphicFramePr/>
            <a:graphic xmlns:a="http://schemas.openxmlformats.org/drawingml/2006/main">
              <a:graphicData uri="http://schemas.openxmlformats.org/drawingml/2006/picture">
                <pic:pic xmlns:pic="http://schemas.openxmlformats.org/drawingml/2006/picture">
                  <pic:nvPicPr>
                    <pic:cNvPr id="2356" name="IM 2356"/>
                    <pic:cNvPicPr/>
                  </pic:nvPicPr>
                  <pic:blipFill>
                    <a:blip r:embed="rId1530"/>
                    <a:stretch>
                      <a:fillRect/>
                    </a:stretch>
                  </pic:blipFill>
                  <pic:spPr>
                    <a:xfrm>
                      <a:off x="0" y="0"/>
                      <a:ext cx="46022" cy="136735"/>
                    </a:xfrm>
                    <a:prstGeom prst="rect">
                      <a:avLst/>
                    </a:prstGeom>
                  </pic:spPr>
                </pic:pic>
              </a:graphicData>
            </a:graphic>
          </wp:inline>
        </w:drawing>
      </w:r>
      <w:r>
        <w:rPr>
          <w:rFonts w:ascii="Times New Roman" w:hAnsi="Times New Roman" w:eastAsia="Times New Roman" w:cs="Times New Roman"/>
          <w:spacing w:val="-1"/>
          <w:sz w:val="21"/>
          <w:szCs w:val="21"/>
        </w:rPr>
        <w:t>e</w:t>
      </w:r>
      <w:r>
        <w:rPr>
          <w:rFonts w:ascii="宋体" w:hAnsi="宋体" w:eastAsia="宋体" w:cs="宋体"/>
          <w:spacing w:val="-1"/>
          <w:sz w:val="21"/>
          <w:szCs w:val="21"/>
        </w:rPr>
        <w:t>，测得</w:t>
      </w:r>
    </w:p>
    <w:p w14:paraId="1236F9D9">
      <w:pPr>
        <w:spacing w:before="26" w:line="234" w:lineRule="auto"/>
        <w:ind w:left="31"/>
        <w:rPr>
          <w:rFonts w:ascii="宋体" w:hAnsi="宋体" w:eastAsia="宋体" w:cs="宋体"/>
          <w:sz w:val="21"/>
          <w:szCs w:val="21"/>
        </w:rPr>
      </w:pPr>
      <w:r>
        <w:rPr>
          <w:rFonts w:ascii="Times New Roman" w:hAnsi="Times New Roman" w:eastAsia="Times New Roman" w:cs="Times New Roman"/>
          <w:spacing w:val="-2"/>
          <w:position w:val="6"/>
          <w:sz w:val="13"/>
          <w:szCs w:val="13"/>
        </w:rPr>
        <w:t>26</w:t>
      </w:r>
      <w:r>
        <w:rPr>
          <w:rFonts w:ascii="Times New Roman" w:hAnsi="Times New Roman" w:eastAsia="Times New Roman" w:cs="Times New Roman"/>
          <w:spacing w:val="-2"/>
          <w:sz w:val="21"/>
          <w:szCs w:val="21"/>
        </w:rPr>
        <w:t xml:space="preserve">Al </w:t>
      </w:r>
      <w:r>
        <w:rPr>
          <w:rFonts w:ascii="宋体" w:hAnsi="宋体" w:eastAsia="宋体" w:cs="宋体"/>
          <w:spacing w:val="-2"/>
          <w:sz w:val="21"/>
          <w:szCs w:val="21"/>
        </w:rPr>
        <w:t>核的半衰期为</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72</w:t>
      </w:r>
      <w:r>
        <w:rPr>
          <w:rFonts w:ascii="Times New Roman" w:hAnsi="Times New Roman" w:eastAsia="Times New Roman" w:cs="Times New Roman"/>
          <w:spacing w:val="13"/>
          <w:w w:val="101"/>
          <w:sz w:val="21"/>
          <w:szCs w:val="21"/>
        </w:rPr>
        <w:t xml:space="preserve"> </w:t>
      </w:r>
      <w:r>
        <w:rPr>
          <w:rFonts w:ascii="宋体" w:hAnsi="宋体" w:eastAsia="宋体" w:cs="宋体"/>
          <w:spacing w:val="-2"/>
          <w:sz w:val="21"/>
          <w:szCs w:val="21"/>
        </w:rPr>
        <w:t>万年，下列说法正确的是 (</w:t>
      </w:r>
      <w:r>
        <w:rPr>
          <w:rFonts w:ascii="宋体" w:hAnsi="宋体" w:eastAsia="宋体" w:cs="宋体"/>
          <w:spacing w:val="15"/>
          <w:sz w:val="21"/>
          <w:szCs w:val="21"/>
        </w:rPr>
        <w:t xml:space="preserve">    </w:t>
      </w:r>
      <w:r>
        <w:rPr>
          <w:rFonts w:ascii="宋体" w:hAnsi="宋体" w:eastAsia="宋体" w:cs="宋体"/>
          <w:spacing w:val="-2"/>
          <w:sz w:val="21"/>
          <w:szCs w:val="21"/>
        </w:rPr>
        <w:t>)</w:t>
      </w:r>
    </w:p>
    <w:p w14:paraId="3B89FB27">
      <w:pPr>
        <w:spacing w:before="8" w:line="213" w:lineRule="auto"/>
        <w:ind w:left="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position w:val="6"/>
          <w:sz w:val="13"/>
          <w:szCs w:val="13"/>
        </w:rPr>
        <w:t>26</w:t>
      </w:r>
      <w:r>
        <w:rPr>
          <w:rFonts w:ascii="Times New Roman" w:hAnsi="Times New Roman" w:eastAsia="Times New Roman" w:cs="Times New Roman"/>
          <w:spacing w:val="-1"/>
          <w:sz w:val="21"/>
          <w:szCs w:val="21"/>
        </w:rPr>
        <w:t xml:space="preserve">Al </w:t>
      </w:r>
      <w:r>
        <w:rPr>
          <w:rFonts w:ascii="宋体" w:hAnsi="宋体" w:eastAsia="宋体" w:cs="宋体"/>
          <w:spacing w:val="-1"/>
          <w:sz w:val="21"/>
          <w:szCs w:val="21"/>
        </w:rPr>
        <w:t>核的质量等于</w:t>
      </w:r>
      <w:r>
        <w:rPr>
          <w:rFonts w:ascii="宋体" w:hAnsi="宋体" w:eastAsia="宋体" w:cs="宋体"/>
          <w:spacing w:val="-49"/>
          <w:sz w:val="21"/>
          <w:szCs w:val="21"/>
        </w:rPr>
        <w:t xml:space="preserve"> </w:t>
      </w:r>
      <w:r>
        <w:rPr>
          <w:rFonts w:ascii="Times New Roman" w:hAnsi="Times New Roman" w:eastAsia="Times New Roman" w:cs="Times New Roman"/>
          <w:spacing w:val="-1"/>
          <w:position w:val="6"/>
          <w:sz w:val="13"/>
          <w:szCs w:val="13"/>
        </w:rPr>
        <w:t>26</w:t>
      </w:r>
      <w:r>
        <w:rPr>
          <w:rFonts w:ascii="Times New Roman" w:hAnsi="Times New Roman" w:eastAsia="Times New Roman" w:cs="Times New Roman"/>
          <w:spacing w:val="-1"/>
          <w:sz w:val="21"/>
          <w:szCs w:val="21"/>
        </w:rPr>
        <w:t xml:space="preserve">Mg </w:t>
      </w:r>
      <w:r>
        <w:rPr>
          <w:rFonts w:ascii="宋体" w:hAnsi="宋体" w:eastAsia="宋体" w:cs="宋体"/>
          <w:spacing w:val="-1"/>
          <w:sz w:val="21"/>
          <w:szCs w:val="21"/>
        </w:rPr>
        <w:t>核的质量</w:t>
      </w:r>
    </w:p>
    <w:p w14:paraId="4551FCCD">
      <w:pPr>
        <w:spacing w:before="29" w:line="213"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position w:val="6"/>
          <w:sz w:val="13"/>
          <w:szCs w:val="13"/>
        </w:rPr>
        <w:t>26</w:t>
      </w:r>
      <w:r>
        <w:rPr>
          <w:rFonts w:ascii="Times New Roman" w:hAnsi="Times New Roman" w:eastAsia="Times New Roman" w:cs="Times New Roman"/>
          <w:spacing w:val="-1"/>
          <w:sz w:val="21"/>
          <w:szCs w:val="21"/>
        </w:rPr>
        <w:t xml:space="preserve">Al </w:t>
      </w:r>
      <w:r>
        <w:rPr>
          <w:rFonts w:ascii="宋体" w:hAnsi="宋体" w:eastAsia="宋体" w:cs="宋体"/>
          <w:spacing w:val="-1"/>
          <w:sz w:val="21"/>
          <w:szCs w:val="21"/>
        </w:rPr>
        <w:t>核的中子数大于</w:t>
      </w:r>
      <w:r>
        <w:rPr>
          <w:rFonts w:ascii="宋体" w:hAnsi="宋体" w:eastAsia="宋体" w:cs="宋体"/>
          <w:spacing w:val="-49"/>
          <w:sz w:val="21"/>
          <w:szCs w:val="21"/>
        </w:rPr>
        <w:t xml:space="preserve"> </w:t>
      </w:r>
      <w:r>
        <w:rPr>
          <w:rFonts w:ascii="Times New Roman" w:hAnsi="Times New Roman" w:eastAsia="Times New Roman" w:cs="Times New Roman"/>
          <w:spacing w:val="-1"/>
          <w:position w:val="6"/>
          <w:sz w:val="13"/>
          <w:szCs w:val="13"/>
        </w:rPr>
        <w:t>26</w:t>
      </w:r>
      <w:r>
        <w:rPr>
          <w:rFonts w:ascii="Times New Roman" w:hAnsi="Times New Roman" w:eastAsia="Times New Roman" w:cs="Times New Roman"/>
          <w:spacing w:val="-1"/>
          <w:sz w:val="21"/>
          <w:szCs w:val="21"/>
        </w:rPr>
        <w:t xml:space="preserve">Mg </w:t>
      </w:r>
      <w:r>
        <w:rPr>
          <w:rFonts w:ascii="宋体" w:hAnsi="宋体" w:eastAsia="宋体" w:cs="宋体"/>
          <w:spacing w:val="-1"/>
          <w:sz w:val="21"/>
          <w:szCs w:val="21"/>
        </w:rPr>
        <w:t>核的中子数</w:t>
      </w:r>
    </w:p>
    <w:p w14:paraId="5AB6F400">
      <w:pPr>
        <w:spacing w:before="30" w:line="221"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．将铝同位素</w:t>
      </w:r>
      <w:r>
        <w:rPr>
          <w:rFonts w:ascii="宋体" w:hAnsi="宋体" w:eastAsia="宋体" w:cs="宋体"/>
          <w:spacing w:val="-50"/>
          <w:sz w:val="21"/>
          <w:szCs w:val="21"/>
        </w:rPr>
        <w:t xml:space="preserve"> </w:t>
      </w:r>
      <w:r>
        <w:rPr>
          <w:rFonts w:ascii="Times New Roman" w:hAnsi="Times New Roman" w:eastAsia="Times New Roman" w:cs="Times New Roman"/>
          <w:spacing w:val="-1"/>
          <w:position w:val="6"/>
          <w:sz w:val="13"/>
          <w:szCs w:val="13"/>
        </w:rPr>
        <w:t>26</w:t>
      </w:r>
      <w:r>
        <w:rPr>
          <w:rFonts w:ascii="Times New Roman" w:hAnsi="Times New Roman" w:eastAsia="Times New Roman" w:cs="Times New Roman"/>
          <w:spacing w:val="-1"/>
          <w:sz w:val="21"/>
          <w:szCs w:val="21"/>
        </w:rPr>
        <w:t xml:space="preserve">Al </w:t>
      </w:r>
      <w:r>
        <w:rPr>
          <w:rFonts w:ascii="宋体" w:hAnsi="宋体" w:eastAsia="宋体" w:cs="宋体"/>
          <w:spacing w:val="-1"/>
          <w:sz w:val="21"/>
          <w:szCs w:val="21"/>
        </w:rPr>
        <w:t>放置在低温低压的环境中，其半衰期不变</w:t>
      </w:r>
    </w:p>
    <w:p w14:paraId="2DC0E267">
      <w:pPr>
        <w:spacing w:before="21" w:line="213"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．银河系中现有的铝同位素</w:t>
      </w:r>
      <w:r>
        <w:rPr>
          <w:rFonts w:ascii="宋体" w:hAnsi="宋体" w:eastAsia="宋体" w:cs="宋体"/>
          <w:spacing w:val="-49"/>
          <w:sz w:val="21"/>
          <w:szCs w:val="21"/>
        </w:rPr>
        <w:t xml:space="preserve"> </w:t>
      </w:r>
      <w:r>
        <w:rPr>
          <w:rFonts w:ascii="Times New Roman" w:hAnsi="Times New Roman" w:eastAsia="Times New Roman" w:cs="Times New Roman"/>
          <w:spacing w:val="-1"/>
          <w:position w:val="6"/>
          <w:sz w:val="13"/>
          <w:szCs w:val="13"/>
        </w:rPr>
        <w:t>26</w:t>
      </w:r>
      <w:r>
        <w:rPr>
          <w:rFonts w:ascii="Times New Roman" w:hAnsi="Times New Roman" w:eastAsia="Times New Roman" w:cs="Times New Roman"/>
          <w:spacing w:val="-1"/>
          <w:sz w:val="21"/>
          <w:szCs w:val="21"/>
        </w:rPr>
        <w:t xml:space="preserve">Al </w:t>
      </w:r>
      <w:r>
        <w:rPr>
          <w:rFonts w:ascii="宋体" w:hAnsi="宋体" w:eastAsia="宋体" w:cs="宋体"/>
          <w:spacing w:val="-1"/>
          <w:sz w:val="21"/>
          <w:szCs w:val="21"/>
        </w:rPr>
        <w:t>将在</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 xml:space="preserve">144 </w:t>
      </w:r>
      <w:r>
        <w:rPr>
          <w:rFonts w:ascii="宋体" w:hAnsi="宋体" w:eastAsia="宋体" w:cs="宋体"/>
          <w:spacing w:val="-1"/>
          <w:sz w:val="21"/>
          <w:szCs w:val="21"/>
        </w:rPr>
        <w:t>万年后全部衰变</w:t>
      </w:r>
      <w:r>
        <w:rPr>
          <w:rFonts w:ascii="宋体" w:hAnsi="宋体" w:eastAsia="宋体" w:cs="宋体"/>
          <w:spacing w:val="-2"/>
          <w:sz w:val="21"/>
          <w:szCs w:val="21"/>
        </w:rPr>
        <w:t>为</w:t>
      </w:r>
      <w:r>
        <w:rPr>
          <w:rFonts w:ascii="宋体" w:hAnsi="宋体" w:eastAsia="宋体" w:cs="宋体"/>
          <w:spacing w:val="-49"/>
          <w:sz w:val="21"/>
          <w:szCs w:val="21"/>
        </w:rPr>
        <w:t xml:space="preserve"> </w:t>
      </w:r>
      <w:r>
        <w:rPr>
          <w:rFonts w:ascii="Times New Roman" w:hAnsi="Times New Roman" w:eastAsia="Times New Roman" w:cs="Times New Roman"/>
          <w:spacing w:val="-2"/>
          <w:position w:val="6"/>
          <w:sz w:val="13"/>
          <w:szCs w:val="13"/>
        </w:rPr>
        <w:t>26</w:t>
      </w:r>
      <w:r>
        <w:rPr>
          <w:rFonts w:ascii="Times New Roman" w:hAnsi="Times New Roman" w:eastAsia="Times New Roman" w:cs="Times New Roman"/>
          <w:spacing w:val="-2"/>
          <w:sz w:val="21"/>
          <w:szCs w:val="21"/>
        </w:rPr>
        <w:t>Mg</w:t>
      </w:r>
    </w:p>
    <w:p w14:paraId="274D6B90">
      <w:pPr>
        <w:spacing w:before="52" w:line="230" w:lineRule="auto"/>
        <w:ind w:left="39"/>
        <w:rPr>
          <w:rFonts w:ascii="宋体" w:hAnsi="宋体" w:eastAsia="宋体" w:cs="宋体"/>
          <w:sz w:val="21"/>
          <w:szCs w:val="21"/>
        </w:rPr>
      </w:pPr>
      <w:r>
        <w:rPr>
          <w:rFonts w:ascii="Segoe UI Symbol" w:hAnsi="Segoe UI Symbol" w:eastAsia="Segoe UI Symbol" w:cs="Segoe UI Symbol"/>
          <w:b/>
          <w:bCs/>
          <w:spacing w:val="1"/>
          <w:sz w:val="21"/>
          <w:szCs w:val="21"/>
        </w:rPr>
        <w:t>*</w:t>
      </w:r>
      <w:r>
        <w:rPr>
          <w:rFonts w:ascii="宋体" w:hAnsi="宋体" w:eastAsia="宋体" w:cs="宋体"/>
          <w:b/>
          <w:bCs/>
          <w:spacing w:val="1"/>
          <w:sz w:val="21"/>
          <w:szCs w:val="21"/>
        </w:rPr>
        <w:t>例</w:t>
      </w:r>
      <w:r>
        <w:rPr>
          <w:rFonts w:ascii="宋体" w:hAnsi="宋体" w:eastAsia="宋体" w:cs="宋体"/>
          <w:spacing w:val="-44"/>
          <w:sz w:val="21"/>
          <w:szCs w:val="21"/>
        </w:rPr>
        <w:t xml:space="preserve"> </w:t>
      </w:r>
      <w:r>
        <w:rPr>
          <w:rFonts w:ascii="Times New Roman" w:hAnsi="Times New Roman" w:eastAsia="Times New Roman" w:cs="Times New Roman"/>
          <w:b/>
          <w:bCs/>
          <w:spacing w:val="1"/>
          <w:sz w:val="21"/>
          <w:szCs w:val="21"/>
        </w:rPr>
        <w:t>2</w:t>
      </w:r>
      <w:r>
        <w:rPr>
          <w:rFonts w:ascii="Times New Roman" w:hAnsi="Times New Roman" w:eastAsia="Times New Roman" w:cs="Times New Roman"/>
          <w:b/>
          <w:bCs/>
          <w:spacing w:val="13"/>
          <w:w w:val="101"/>
          <w:sz w:val="21"/>
          <w:szCs w:val="21"/>
        </w:rPr>
        <w:t xml:space="preserve"> </w:t>
      </w:r>
      <w:r>
        <w:rPr>
          <w:rFonts w:ascii="宋体" w:hAnsi="宋体" w:eastAsia="宋体" w:cs="宋体"/>
          <w:spacing w:val="1"/>
          <w:sz w:val="21"/>
          <w:szCs w:val="21"/>
        </w:rPr>
        <w:t>原子核的比结合能如图所示。下列说法正确的是 (</w:t>
      </w:r>
      <w:r>
        <w:rPr>
          <w:rFonts w:ascii="宋体" w:hAnsi="宋体" w:eastAsia="宋体" w:cs="宋体"/>
          <w:spacing w:val="14"/>
          <w:sz w:val="21"/>
          <w:szCs w:val="21"/>
        </w:rPr>
        <w:t xml:space="preserve">    </w:t>
      </w:r>
      <w:r>
        <w:rPr>
          <w:rFonts w:ascii="宋体" w:hAnsi="宋体" w:eastAsia="宋体" w:cs="宋体"/>
          <w:spacing w:val="1"/>
          <w:sz w:val="21"/>
          <w:szCs w:val="21"/>
        </w:rPr>
        <w:t>)</w:t>
      </w:r>
    </w:p>
    <w:p w14:paraId="2A81498C">
      <w:pPr>
        <w:spacing w:before="16" w:line="2428" w:lineRule="exact"/>
        <w:ind w:firstLine="2479"/>
      </w:pPr>
      <w:r>
        <w:rPr>
          <w:position w:val="-48"/>
        </w:rPr>
        <w:drawing>
          <wp:inline distT="0" distB="0" distL="0" distR="0">
            <wp:extent cx="2280285" cy="1541145"/>
            <wp:effectExtent l="0" t="0" r="0" b="0"/>
            <wp:docPr id="2358" name="IM 2358"/>
            <wp:cNvGraphicFramePr/>
            <a:graphic xmlns:a="http://schemas.openxmlformats.org/drawingml/2006/main">
              <a:graphicData uri="http://schemas.openxmlformats.org/drawingml/2006/picture">
                <pic:pic xmlns:pic="http://schemas.openxmlformats.org/drawingml/2006/picture">
                  <pic:nvPicPr>
                    <pic:cNvPr id="2358" name="IM 2358"/>
                    <pic:cNvPicPr/>
                  </pic:nvPicPr>
                  <pic:blipFill>
                    <a:blip r:embed="rId1531"/>
                    <a:stretch>
                      <a:fillRect/>
                    </a:stretch>
                  </pic:blipFill>
                  <pic:spPr>
                    <a:xfrm>
                      <a:off x="0" y="0"/>
                      <a:ext cx="2280285" cy="1541779"/>
                    </a:xfrm>
                    <a:prstGeom prst="rect">
                      <a:avLst/>
                    </a:prstGeom>
                  </pic:spPr>
                </pic:pic>
              </a:graphicData>
            </a:graphic>
          </wp:inline>
        </w:drawing>
      </w:r>
    </w:p>
    <w:p w14:paraId="716FBECE">
      <w:pPr>
        <w:spacing w:before="95"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z w:val="20"/>
          <w:szCs w:val="20"/>
        </w:rPr>
        <w:t>Li</w:t>
      </w:r>
      <w:r>
        <w:rPr>
          <w:rFonts w:ascii="Times New Roman" w:hAnsi="Times New Roman" w:eastAsia="Times New Roman" w:cs="Times New Roman"/>
          <w:spacing w:val="2"/>
          <w:sz w:val="20"/>
          <w:szCs w:val="20"/>
        </w:rPr>
        <w:t xml:space="preserve"> </w:t>
      </w:r>
      <w:r>
        <w:rPr>
          <w:rFonts w:ascii="宋体" w:hAnsi="宋体" w:eastAsia="宋体" w:cs="宋体"/>
          <w:spacing w:val="2"/>
          <w:sz w:val="21"/>
          <w:szCs w:val="21"/>
        </w:rPr>
        <w:t>核比</w:t>
      </w:r>
      <w:r>
        <w:rPr>
          <w:rFonts w:ascii="Times New Roman" w:hAnsi="Times New Roman" w:eastAsia="Times New Roman" w:cs="Times New Roman"/>
          <w:sz w:val="22"/>
          <w:szCs w:val="22"/>
        </w:rPr>
        <w:t>He</w:t>
      </w:r>
      <w:r>
        <w:rPr>
          <w:rFonts w:ascii="Times New Roman" w:hAnsi="Times New Roman" w:eastAsia="Times New Roman" w:cs="Times New Roman"/>
          <w:spacing w:val="-11"/>
          <w:sz w:val="22"/>
          <w:szCs w:val="22"/>
        </w:rPr>
        <w:t xml:space="preserve"> </w:t>
      </w:r>
      <w:r>
        <w:rPr>
          <w:rFonts w:ascii="宋体" w:hAnsi="宋体" w:eastAsia="宋体" w:cs="宋体"/>
          <w:spacing w:val="2"/>
          <w:sz w:val="21"/>
          <w:szCs w:val="21"/>
        </w:rPr>
        <w:t>核更稳定</w:t>
      </w:r>
    </w:p>
    <w:p w14:paraId="27446A67">
      <w:pPr>
        <w:spacing w:before="61"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2"/>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z w:val="22"/>
          <w:szCs w:val="22"/>
        </w:rPr>
        <w:t>Ba</w:t>
      </w:r>
      <w:r>
        <w:rPr>
          <w:rFonts w:ascii="Times New Roman" w:hAnsi="Times New Roman" w:eastAsia="Times New Roman" w:cs="Times New Roman"/>
          <w:spacing w:val="1"/>
          <w:sz w:val="22"/>
          <w:szCs w:val="22"/>
        </w:rPr>
        <w:t xml:space="preserve"> </w:t>
      </w:r>
      <w:r>
        <w:rPr>
          <w:rFonts w:ascii="宋体" w:hAnsi="宋体" w:eastAsia="宋体" w:cs="宋体"/>
          <w:spacing w:val="1"/>
          <w:sz w:val="21"/>
          <w:szCs w:val="21"/>
        </w:rPr>
        <w:t>核比</w:t>
      </w:r>
      <w:r>
        <w:rPr>
          <w:rFonts w:ascii="Times New Roman" w:hAnsi="Times New Roman" w:eastAsia="Times New Roman" w:cs="Times New Roman"/>
          <w:sz w:val="20"/>
          <w:szCs w:val="20"/>
        </w:rPr>
        <w:t>Kr</w:t>
      </w:r>
      <w:r>
        <w:rPr>
          <w:rFonts w:ascii="Times New Roman" w:hAnsi="Times New Roman" w:eastAsia="Times New Roman" w:cs="Times New Roman"/>
          <w:spacing w:val="1"/>
          <w:sz w:val="20"/>
          <w:szCs w:val="20"/>
        </w:rPr>
        <w:t xml:space="preserve"> </w:t>
      </w:r>
      <w:r>
        <w:rPr>
          <w:rFonts w:ascii="宋体" w:hAnsi="宋体" w:eastAsia="宋体" w:cs="宋体"/>
          <w:spacing w:val="1"/>
          <w:sz w:val="21"/>
          <w:szCs w:val="21"/>
        </w:rPr>
        <w:t>核核子数多，比结合能大</w:t>
      </w:r>
    </w:p>
    <w:p w14:paraId="0FA13DFB">
      <w:pPr>
        <w:spacing w:before="61" w:line="221"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U</w:t>
      </w:r>
      <w:r>
        <w:rPr>
          <w:rFonts w:ascii="Times New Roman" w:hAnsi="Times New Roman" w:eastAsia="Times New Roman" w:cs="Times New Roman"/>
          <w:i/>
          <w:iCs/>
          <w:spacing w:val="-9"/>
          <w:sz w:val="21"/>
          <w:szCs w:val="21"/>
        </w:rPr>
        <w:t xml:space="preserve"> </w:t>
      </w:r>
      <w:r>
        <w:rPr>
          <w:rFonts w:ascii="宋体" w:hAnsi="宋体" w:eastAsia="宋体" w:cs="宋体"/>
          <w:spacing w:val="-1"/>
          <w:sz w:val="21"/>
          <w:szCs w:val="21"/>
        </w:rPr>
        <w:t>核比</w:t>
      </w:r>
      <w:r>
        <w:rPr>
          <w:rFonts w:ascii="Times New Roman" w:hAnsi="Times New Roman" w:eastAsia="Times New Roman" w:cs="Times New Roman"/>
          <w:spacing w:val="-1"/>
          <w:sz w:val="22"/>
          <w:szCs w:val="22"/>
        </w:rPr>
        <w:t xml:space="preserve">Ba </w:t>
      </w:r>
      <w:r>
        <w:rPr>
          <w:rFonts w:ascii="宋体" w:hAnsi="宋体" w:eastAsia="宋体" w:cs="宋体"/>
          <w:spacing w:val="-1"/>
          <w:sz w:val="21"/>
          <w:szCs w:val="21"/>
        </w:rPr>
        <w:t>核结合能大，比结合能小</w:t>
      </w:r>
    </w:p>
    <w:p w14:paraId="39A73C06">
      <w:pPr>
        <w:spacing w:before="34" w:line="232"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．两个</w:t>
      </w:r>
      <w:r>
        <w:rPr>
          <w:rFonts w:ascii="Times New Roman" w:hAnsi="Times New Roman" w:eastAsia="Times New Roman" w:cs="Times New Roman"/>
          <w:i/>
          <w:iCs/>
          <w:spacing w:val="-2"/>
          <w:sz w:val="21"/>
          <w:szCs w:val="21"/>
        </w:rPr>
        <w:t>H</w:t>
      </w:r>
      <w:r>
        <w:rPr>
          <w:rFonts w:ascii="宋体" w:hAnsi="宋体" w:eastAsia="宋体" w:cs="宋体"/>
          <w:spacing w:val="-2"/>
          <w:sz w:val="21"/>
          <w:szCs w:val="21"/>
        </w:rPr>
        <w:t>核结合成</w:t>
      </w:r>
      <w:r>
        <w:rPr>
          <w:rFonts w:ascii="Times New Roman" w:hAnsi="Times New Roman" w:eastAsia="Times New Roman" w:cs="Times New Roman"/>
          <w:spacing w:val="-2"/>
          <w:sz w:val="22"/>
          <w:szCs w:val="22"/>
        </w:rPr>
        <w:t>He</w:t>
      </w:r>
      <w:r>
        <w:rPr>
          <w:rFonts w:ascii="宋体" w:hAnsi="宋体" w:eastAsia="宋体" w:cs="宋体"/>
          <w:spacing w:val="-2"/>
          <w:sz w:val="21"/>
          <w:szCs w:val="21"/>
        </w:rPr>
        <w:t>核，</w:t>
      </w:r>
      <w:r>
        <w:rPr>
          <w:rFonts w:ascii="宋体" w:hAnsi="宋体" w:eastAsia="宋体" w:cs="宋体"/>
          <w:spacing w:val="-51"/>
          <w:sz w:val="21"/>
          <w:szCs w:val="21"/>
        </w:rPr>
        <w:t xml:space="preserve"> </w:t>
      </w:r>
      <w:r>
        <w:rPr>
          <w:rFonts w:ascii="宋体" w:hAnsi="宋体" w:eastAsia="宋体" w:cs="宋体"/>
          <w:spacing w:val="-2"/>
          <w:sz w:val="21"/>
          <w:szCs w:val="21"/>
        </w:rPr>
        <w:t>需要吸收能量</w:t>
      </w:r>
    </w:p>
    <w:p w14:paraId="5E6FA6B2">
      <w:pPr>
        <w:spacing w:before="61" w:line="226" w:lineRule="auto"/>
        <w:ind w:left="37" w:right="23" w:firstLine="1"/>
        <w:jc w:val="both"/>
        <w:rPr>
          <w:rFonts w:ascii="宋体" w:hAnsi="宋体" w:eastAsia="宋体" w:cs="宋体"/>
          <w:sz w:val="21"/>
          <w:szCs w:val="21"/>
        </w:rPr>
      </w:pPr>
      <w:r>
        <w:rPr>
          <w:rFonts w:ascii="Segoe UI Symbol" w:hAnsi="Segoe UI Symbol" w:eastAsia="Segoe UI Symbol" w:cs="Segoe UI Symbol"/>
          <w:b/>
          <w:bCs/>
          <w:spacing w:val="3"/>
          <w:sz w:val="21"/>
          <w:szCs w:val="21"/>
        </w:rPr>
        <w:t>**</w:t>
      </w:r>
      <w:r>
        <w:rPr>
          <w:rFonts w:ascii="宋体" w:hAnsi="宋体" w:eastAsia="宋体" w:cs="宋体"/>
          <w:b/>
          <w:bCs/>
          <w:spacing w:val="3"/>
          <w:sz w:val="21"/>
          <w:szCs w:val="21"/>
        </w:rPr>
        <w:t>例</w:t>
      </w:r>
      <w:r>
        <w:rPr>
          <w:rFonts w:ascii="宋体" w:hAnsi="宋体" w:eastAsia="宋体" w:cs="宋体"/>
          <w:spacing w:val="-49"/>
          <w:sz w:val="21"/>
          <w:szCs w:val="21"/>
        </w:rPr>
        <w:t xml:space="preserve"> </w:t>
      </w:r>
      <w:r>
        <w:rPr>
          <w:rFonts w:ascii="Times New Roman" w:hAnsi="Times New Roman" w:eastAsia="Times New Roman" w:cs="Times New Roman"/>
          <w:b/>
          <w:bCs/>
          <w:spacing w:val="3"/>
          <w:sz w:val="21"/>
          <w:szCs w:val="21"/>
        </w:rPr>
        <w:t xml:space="preserve">3 </w:t>
      </w:r>
      <w:r>
        <w:rPr>
          <w:rFonts w:ascii="宋体" w:hAnsi="宋体" w:eastAsia="宋体" w:cs="宋体"/>
          <w:spacing w:val="3"/>
          <w:sz w:val="21"/>
          <w:szCs w:val="21"/>
        </w:rPr>
        <w:t>太阳内部发生的核反应主要是轻核的聚变，太阳中存在的主要元素是氢，氢</w:t>
      </w:r>
      <w:r>
        <w:rPr>
          <w:rFonts w:ascii="宋体" w:hAnsi="宋体" w:eastAsia="宋体" w:cs="宋体"/>
          <w:spacing w:val="2"/>
          <w:sz w:val="21"/>
          <w:szCs w:val="21"/>
        </w:rPr>
        <w:t>核的聚变</w:t>
      </w:r>
      <w:r>
        <w:rPr>
          <w:rFonts w:ascii="宋体" w:hAnsi="宋体" w:eastAsia="宋体" w:cs="宋体"/>
          <w:sz w:val="21"/>
          <w:szCs w:val="21"/>
        </w:rPr>
        <w:t xml:space="preserve"> </w:t>
      </w:r>
      <w:r>
        <w:rPr>
          <w:rFonts w:ascii="宋体" w:hAnsi="宋体" w:eastAsia="宋体" w:cs="宋体"/>
          <w:spacing w:val="-1"/>
          <w:sz w:val="21"/>
          <w:szCs w:val="21"/>
        </w:rPr>
        <w:t>反应可以看作是</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4 </w:t>
      </w:r>
      <w:r>
        <w:rPr>
          <w:rFonts w:ascii="宋体" w:hAnsi="宋体" w:eastAsia="宋体" w:cs="宋体"/>
          <w:spacing w:val="-1"/>
          <w:sz w:val="21"/>
          <w:szCs w:val="21"/>
        </w:rPr>
        <w:t>个氢核</w:t>
      </w:r>
      <w:r>
        <w:rPr>
          <w:rFonts w:ascii="Times New Roman" w:hAnsi="Times New Roman" w:eastAsia="Times New Roman" w:cs="Times New Roman"/>
          <w:spacing w:val="-1"/>
          <w:sz w:val="21"/>
          <w:szCs w:val="21"/>
        </w:rPr>
        <w:t>(</w:t>
      </w:r>
      <w:r>
        <w:rPr>
          <w:rFonts w:ascii="Times New Roman" w:hAnsi="Times New Roman" w:eastAsia="Times New Roman" w:cs="Times New Roman"/>
          <w:b/>
          <w:bCs/>
          <w:spacing w:val="-1"/>
          <w:position w:val="-1"/>
          <w:sz w:val="13"/>
          <w:szCs w:val="13"/>
        </w:rPr>
        <w:t>1</w:t>
      </w:r>
      <w:r>
        <w:rPr>
          <w:rFonts w:ascii="Times New Roman" w:hAnsi="Times New Roman" w:eastAsia="Times New Roman" w:cs="Times New Roman"/>
          <w:i/>
          <w:iCs/>
          <w:spacing w:val="-1"/>
          <w:sz w:val="21"/>
          <w:szCs w:val="21"/>
        </w:rPr>
        <w:t>H</w:t>
      </w:r>
      <w:r>
        <w:rPr>
          <w:rFonts w:ascii="Times New Roman" w:hAnsi="Times New Roman" w:eastAsia="Times New Roman" w:cs="Times New Roman"/>
          <w:spacing w:val="-1"/>
          <w:sz w:val="21"/>
          <w:szCs w:val="21"/>
        </w:rPr>
        <w:t>)</w:t>
      </w:r>
      <w:r>
        <w:rPr>
          <w:rFonts w:ascii="宋体" w:hAnsi="宋体" w:eastAsia="宋体" w:cs="宋体"/>
          <w:spacing w:val="-1"/>
          <w:sz w:val="21"/>
          <w:szCs w:val="21"/>
        </w:rPr>
        <w:t>结合成</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个氦核</w:t>
      </w:r>
      <w:r>
        <w:rPr>
          <w:rFonts w:ascii="Times New Roman" w:hAnsi="Times New Roman" w:eastAsia="Times New Roman" w:cs="Times New Roman"/>
          <w:spacing w:val="-1"/>
          <w:sz w:val="21"/>
          <w:szCs w:val="21"/>
        </w:rPr>
        <w:t>(</w:t>
      </w:r>
      <w:r>
        <w:rPr>
          <w:position w:val="-3"/>
          <w:sz w:val="21"/>
          <w:szCs w:val="21"/>
        </w:rPr>
        <w:drawing>
          <wp:inline distT="0" distB="0" distL="0" distR="0">
            <wp:extent cx="41910" cy="136525"/>
            <wp:effectExtent l="0" t="0" r="0" b="0"/>
            <wp:docPr id="2360" name="IM 2360"/>
            <wp:cNvGraphicFramePr/>
            <a:graphic xmlns:a="http://schemas.openxmlformats.org/drawingml/2006/main">
              <a:graphicData uri="http://schemas.openxmlformats.org/drawingml/2006/picture">
                <pic:pic xmlns:pic="http://schemas.openxmlformats.org/drawingml/2006/picture">
                  <pic:nvPicPr>
                    <pic:cNvPr id="2360" name="IM 2360"/>
                    <pic:cNvPicPr/>
                  </pic:nvPicPr>
                  <pic:blipFill>
                    <a:blip r:embed="rId1532"/>
                    <a:stretch>
                      <a:fillRect/>
                    </a:stretch>
                  </pic:blipFill>
                  <pic:spPr>
                    <a:xfrm>
                      <a:off x="0" y="0"/>
                      <a:ext cx="42209" cy="136736"/>
                    </a:xfrm>
                    <a:prstGeom prst="rect">
                      <a:avLst/>
                    </a:prstGeom>
                  </pic:spPr>
                </pic:pic>
              </a:graphicData>
            </a:graphic>
          </wp:inline>
        </w:drawing>
      </w:r>
      <w:r>
        <w:rPr>
          <w:rFonts w:ascii="Times New Roman" w:hAnsi="Times New Roman" w:eastAsia="Times New Roman" w:cs="Times New Roman"/>
          <w:i/>
          <w:iCs/>
          <w:spacing w:val="-1"/>
          <w:sz w:val="21"/>
          <w:szCs w:val="21"/>
        </w:rPr>
        <w:t>He</w:t>
      </w:r>
      <w:r>
        <w:rPr>
          <w:rFonts w:ascii="Times New Roman" w:hAnsi="Times New Roman" w:eastAsia="Times New Roman" w:cs="Times New Roman"/>
          <w:spacing w:val="-1"/>
          <w:sz w:val="21"/>
          <w:szCs w:val="21"/>
        </w:rPr>
        <w:t>)</w:t>
      </w:r>
      <w:r>
        <w:rPr>
          <w:rFonts w:ascii="宋体" w:hAnsi="宋体" w:eastAsia="宋体" w:cs="宋体"/>
          <w:spacing w:val="-1"/>
          <w:sz w:val="21"/>
          <w:szCs w:val="21"/>
        </w:rPr>
        <w:t>．下表</w:t>
      </w:r>
      <w:r>
        <w:rPr>
          <w:rFonts w:ascii="宋体" w:hAnsi="宋体" w:eastAsia="宋体" w:cs="宋体"/>
          <w:spacing w:val="-2"/>
          <w:sz w:val="21"/>
          <w:szCs w:val="21"/>
        </w:rPr>
        <w:t>中列出了部分粒子的质量</w:t>
      </w:r>
      <w:r>
        <w:rPr>
          <w:rFonts w:ascii="Times New Roman" w:hAnsi="Times New Roman" w:eastAsia="Times New Roman" w:cs="Times New Roman"/>
          <w:spacing w:val="-2"/>
          <w:sz w:val="21"/>
          <w:szCs w:val="21"/>
        </w:rPr>
        <w:t xml:space="preserve">(1 </w:t>
      </w:r>
      <w:r>
        <w:rPr>
          <w:rFonts w:ascii="Times New Roman" w:hAnsi="Times New Roman" w:eastAsia="Times New Roman" w:cs="Times New Roman"/>
          <w:i/>
          <w:iCs/>
          <w:spacing w:val="-2"/>
          <w:sz w:val="21"/>
          <w:szCs w:val="21"/>
        </w:rPr>
        <w:t xml:space="preserve">u </w:t>
      </w:r>
      <w:r>
        <w:rPr>
          <w:rFonts w:ascii="宋体" w:hAnsi="宋体" w:eastAsia="宋体" w:cs="宋体"/>
          <w:spacing w:val="-2"/>
          <w:sz w:val="21"/>
          <w:szCs w:val="21"/>
        </w:rPr>
        <w:t>相当于</w:t>
      </w:r>
      <w:r>
        <w:rPr>
          <w:rFonts w:ascii="宋体" w:hAnsi="宋体" w:eastAsia="宋体" w:cs="宋体"/>
          <w:sz w:val="21"/>
          <w:szCs w:val="21"/>
        </w:rPr>
        <w:t xml:space="preserve"> </w:t>
      </w:r>
      <w:r>
        <w:rPr>
          <w:rFonts w:ascii="Times New Roman" w:hAnsi="Times New Roman" w:eastAsia="Times New Roman" w:cs="Times New Roman"/>
          <w:spacing w:val="-1"/>
          <w:sz w:val="21"/>
          <w:szCs w:val="21"/>
        </w:rPr>
        <w:t xml:space="preserve">931.5 </w:t>
      </w:r>
      <w:r>
        <w:rPr>
          <w:rFonts w:ascii="Times New Roman" w:hAnsi="Times New Roman" w:eastAsia="Times New Roman" w:cs="Times New Roman"/>
          <w:i/>
          <w:iCs/>
          <w:spacing w:val="-1"/>
          <w:sz w:val="21"/>
          <w:szCs w:val="21"/>
        </w:rPr>
        <w:t xml:space="preserve">MeV </w:t>
      </w:r>
      <w:r>
        <w:rPr>
          <w:rFonts w:ascii="宋体" w:hAnsi="宋体" w:eastAsia="宋体" w:cs="宋体"/>
          <w:spacing w:val="-1"/>
          <w:sz w:val="21"/>
          <w:szCs w:val="21"/>
        </w:rPr>
        <w:t>的能量</w:t>
      </w:r>
      <w:r>
        <w:rPr>
          <w:rFonts w:ascii="Times New Roman" w:hAnsi="Times New Roman" w:eastAsia="Times New Roman" w:cs="Times New Roman"/>
          <w:spacing w:val="-1"/>
          <w:sz w:val="21"/>
          <w:szCs w:val="21"/>
        </w:rPr>
        <w:t>)</w:t>
      </w:r>
      <w:r>
        <w:rPr>
          <w:rFonts w:ascii="宋体" w:hAnsi="宋体" w:eastAsia="宋体" w:cs="宋体"/>
          <w:spacing w:val="-1"/>
          <w:sz w:val="21"/>
          <w:szCs w:val="21"/>
        </w:rPr>
        <w:t>，以下说法中</w:t>
      </w:r>
      <w:r>
        <w:rPr>
          <w:rFonts w:ascii="宋体" w:hAnsi="宋体" w:eastAsia="宋体" w:cs="宋体"/>
          <w:spacing w:val="-2"/>
          <w:sz w:val="21"/>
          <w:szCs w:val="21"/>
        </w:rPr>
        <w:t>不正确的是 (</w:t>
      </w:r>
      <w:r>
        <w:rPr>
          <w:rFonts w:ascii="宋体" w:hAnsi="宋体" w:eastAsia="宋体" w:cs="宋体"/>
          <w:spacing w:val="14"/>
          <w:sz w:val="21"/>
          <w:szCs w:val="21"/>
        </w:rPr>
        <w:t xml:space="preserve">    </w:t>
      </w:r>
      <w:r>
        <w:rPr>
          <w:rFonts w:ascii="宋体" w:hAnsi="宋体" w:eastAsia="宋体" w:cs="宋体"/>
          <w:spacing w:val="-2"/>
          <w:sz w:val="21"/>
          <w:szCs w:val="21"/>
        </w:rPr>
        <w:t>)</w:t>
      </w:r>
    </w:p>
    <w:tbl>
      <w:tblPr>
        <w:tblStyle w:val="5"/>
        <w:tblW w:w="5593" w:type="dxa"/>
        <w:tblInd w:w="14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0"/>
        <w:gridCol w:w="1043"/>
        <w:gridCol w:w="1044"/>
        <w:gridCol w:w="1218"/>
        <w:gridCol w:w="1048"/>
      </w:tblGrid>
      <w:tr w14:paraId="056C7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40" w:type="dxa"/>
            <w:vAlign w:val="top"/>
          </w:tcPr>
          <w:p w14:paraId="1EE6DB12">
            <w:pPr>
              <w:pStyle w:val="6"/>
              <w:spacing w:before="34" w:line="205" w:lineRule="auto"/>
              <w:ind w:left="204"/>
            </w:pPr>
            <w:r>
              <w:rPr>
                <w:spacing w:val="-2"/>
              </w:rPr>
              <w:t>粒子名称</w:t>
            </w:r>
          </w:p>
        </w:tc>
        <w:tc>
          <w:tcPr>
            <w:tcW w:w="1043" w:type="dxa"/>
            <w:vAlign w:val="top"/>
          </w:tcPr>
          <w:p w14:paraId="60A990A4">
            <w:pPr>
              <w:pStyle w:val="6"/>
              <w:spacing w:before="34" w:line="205" w:lineRule="auto"/>
              <w:ind w:left="238"/>
              <w:rPr>
                <w:rFonts w:ascii="Times New Roman" w:hAnsi="Times New Roman" w:eastAsia="Times New Roman" w:cs="Times New Roman"/>
              </w:rPr>
            </w:pPr>
            <w:r>
              <w:rPr>
                <w:spacing w:val="15"/>
              </w:rPr>
              <w:t>质子</w:t>
            </w:r>
            <w:r>
              <w:rPr>
                <w:rFonts w:ascii="Times New Roman" w:hAnsi="Times New Roman" w:eastAsia="Times New Roman" w:cs="Times New Roman"/>
                <w:i/>
                <w:iCs/>
                <w:spacing w:val="15"/>
              </w:rPr>
              <w:t>p</w:t>
            </w:r>
          </w:p>
        </w:tc>
        <w:tc>
          <w:tcPr>
            <w:tcW w:w="1044" w:type="dxa"/>
            <w:vAlign w:val="top"/>
          </w:tcPr>
          <w:p w14:paraId="718D328D">
            <w:pPr>
              <w:pStyle w:val="6"/>
              <w:spacing w:before="34" w:line="205" w:lineRule="auto"/>
              <w:ind w:left="236"/>
            </w:pPr>
            <w:r>
              <w:rPr>
                <w:rFonts w:ascii="Times New Roman" w:hAnsi="Times New Roman" w:eastAsia="Times New Roman" w:cs="Times New Roman"/>
                <w:spacing w:val="-4"/>
              </w:rPr>
              <w:t>α</w:t>
            </w:r>
            <w:r>
              <w:rPr>
                <w:rFonts w:ascii="Times New Roman" w:hAnsi="Times New Roman" w:eastAsia="Times New Roman" w:cs="Times New Roman"/>
                <w:spacing w:val="8"/>
              </w:rPr>
              <w:t xml:space="preserve"> </w:t>
            </w:r>
            <w:r>
              <w:rPr>
                <w:spacing w:val="-4"/>
              </w:rPr>
              <w:t>粒子</w:t>
            </w:r>
          </w:p>
        </w:tc>
        <w:tc>
          <w:tcPr>
            <w:tcW w:w="1218" w:type="dxa"/>
            <w:vAlign w:val="top"/>
          </w:tcPr>
          <w:p w14:paraId="41811022">
            <w:pPr>
              <w:pStyle w:val="6"/>
              <w:spacing w:before="34" w:line="205" w:lineRule="auto"/>
              <w:ind w:left="357"/>
              <w:rPr>
                <w:rFonts w:ascii="Times New Roman" w:hAnsi="Times New Roman" w:eastAsia="Times New Roman" w:cs="Times New Roman"/>
              </w:rPr>
            </w:pPr>
            <w:r>
              <w:rPr>
                <w:spacing w:val="-11"/>
              </w:rPr>
              <w:t>电子</w:t>
            </w:r>
            <w:r>
              <w:rPr>
                <w:spacing w:val="-45"/>
              </w:rPr>
              <w:t xml:space="preserve"> </w:t>
            </w:r>
            <w:r>
              <w:rPr>
                <w:rFonts w:ascii="Times New Roman" w:hAnsi="Times New Roman" w:eastAsia="Times New Roman" w:cs="Times New Roman"/>
                <w:i/>
                <w:iCs/>
                <w:spacing w:val="-11"/>
              </w:rPr>
              <w:t>e</w:t>
            </w:r>
          </w:p>
        </w:tc>
        <w:tc>
          <w:tcPr>
            <w:tcW w:w="1048" w:type="dxa"/>
            <w:vAlign w:val="top"/>
          </w:tcPr>
          <w:p w14:paraId="3C19E064">
            <w:pPr>
              <w:pStyle w:val="6"/>
              <w:spacing w:before="34" w:line="205" w:lineRule="auto"/>
              <w:ind w:left="259"/>
              <w:rPr>
                <w:rFonts w:ascii="Times New Roman" w:hAnsi="Times New Roman" w:eastAsia="Times New Roman" w:cs="Times New Roman"/>
              </w:rPr>
            </w:pPr>
            <w:r>
              <w:rPr>
                <w:spacing w:val="-9"/>
              </w:rPr>
              <w:t>中子</w:t>
            </w:r>
            <w:r>
              <w:rPr>
                <w:spacing w:val="-48"/>
              </w:rPr>
              <w:t xml:space="preserve"> </w:t>
            </w:r>
            <w:r>
              <w:rPr>
                <w:rFonts w:ascii="Times New Roman" w:hAnsi="Times New Roman" w:eastAsia="Times New Roman" w:cs="Times New Roman"/>
                <w:i/>
                <w:iCs/>
                <w:spacing w:val="-9"/>
              </w:rPr>
              <w:t>n</w:t>
            </w:r>
          </w:p>
        </w:tc>
      </w:tr>
      <w:tr w14:paraId="5E5CF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40" w:type="dxa"/>
            <w:vAlign w:val="top"/>
          </w:tcPr>
          <w:p w14:paraId="1883EE77">
            <w:pPr>
              <w:pStyle w:val="6"/>
              <w:spacing w:before="32" w:line="209" w:lineRule="auto"/>
              <w:ind w:left="335"/>
              <w:rPr>
                <w:rFonts w:ascii="Times New Roman" w:hAnsi="Times New Roman" w:eastAsia="Times New Roman" w:cs="Times New Roman"/>
              </w:rPr>
            </w:pPr>
            <w:r>
              <w:rPr>
                <w:spacing w:val="-2"/>
              </w:rPr>
              <w:t>质量</w:t>
            </w:r>
            <w:r>
              <w:rPr>
                <w:rFonts w:ascii="Times New Roman" w:hAnsi="Times New Roman" w:eastAsia="Times New Roman" w:cs="Times New Roman"/>
                <w:spacing w:val="-2"/>
              </w:rPr>
              <w:t>/</w:t>
            </w:r>
            <w:r>
              <w:rPr>
                <w:rFonts w:ascii="Times New Roman" w:hAnsi="Times New Roman" w:eastAsia="Times New Roman" w:cs="Times New Roman"/>
                <w:i/>
                <w:iCs/>
                <w:spacing w:val="-2"/>
              </w:rPr>
              <w:t>u</w:t>
            </w:r>
          </w:p>
        </w:tc>
        <w:tc>
          <w:tcPr>
            <w:tcW w:w="1043" w:type="dxa"/>
            <w:vAlign w:val="top"/>
          </w:tcPr>
          <w:p w14:paraId="277A7696">
            <w:pPr>
              <w:spacing w:before="69" w:line="199" w:lineRule="auto"/>
              <w:ind w:left="22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1.007</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4"/>
                <w:sz w:val="21"/>
                <w:szCs w:val="21"/>
              </w:rPr>
              <w:t>3</w:t>
            </w:r>
          </w:p>
        </w:tc>
        <w:tc>
          <w:tcPr>
            <w:tcW w:w="1044" w:type="dxa"/>
            <w:vAlign w:val="top"/>
          </w:tcPr>
          <w:p w14:paraId="743C643D">
            <w:pPr>
              <w:spacing w:before="69" w:line="199"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4.001</w:t>
            </w:r>
            <w:r>
              <w:rPr>
                <w:rFonts w:ascii="Times New Roman" w:hAnsi="Times New Roman" w:eastAsia="Times New Roman" w:cs="Times New Roman"/>
                <w:spacing w:val="14"/>
                <w:w w:val="101"/>
                <w:sz w:val="21"/>
                <w:szCs w:val="21"/>
              </w:rPr>
              <w:t xml:space="preserve"> </w:t>
            </w:r>
            <w:r>
              <w:rPr>
                <w:rFonts w:ascii="Times New Roman" w:hAnsi="Times New Roman" w:eastAsia="Times New Roman" w:cs="Times New Roman"/>
                <w:spacing w:val="-1"/>
                <w:sz w:val="21"/>
                <w:szCs w:val="21"/>
              </w:rPr>
              <w:t>5</w:t>
            </w:r>
          </w:p>
        </w:tc>
        <w:tc>
          <w:tcPr>
            <w:tcW w:w="1218" w:type="dxa"/>
            <w:vAlign w:val="top"/>
          </w:tcPr>
          <w:p w14:paraId="1F987EA5">
            <w:pPr>
              <w:spacing w:before="69" w:line="199"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3"/>
                <w:sz w:val="21"/>
                <w:szCs w:val="21"/>
              </w:rPr>
              <w:t>000</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3"/>
                <w:sz w:val="21"/>
                <w:szCs w:val="21"/>
              </w:rPr>
              <w:t>55</w:t>
            </w:r>
          </w:p>
        </w:tc>
        <w:tc>
          <w:tcPr>
            <w:tcW w:w="1048" w:type="dxa"/>
            <w:vAlign w:val="top"/>
          </w:tcPr>
          <w:p w14:paraId="2C87665C">
            <w:pPr>
              <w:spacing w:before="69" w:line="199"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1.008</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4"/>
                <w:sz w:val="21"/>
                <w:szCs w:val="21"/>
              </w:rPr>
              <w:t>7</w:t>
            </w:r>
          </w:p>
        </w:tc>
      </w:tr>
    </w:tbl>
    <w:p w14:paraId="3941574E">
      <w:pPr>
        <w:spacing w:before="30" w:line="230"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．核反应方程式为</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4</w:t>
      </w:r>
      <w:r>
        <w:rPr>
          <w:rFonts w:ascii="Times New Roman" w:hAnsi="Times New Roman" w:eastAsia="Times New Roman" w:cs="Times New Roman"/>
          <w:b/>
          <w:bCs/>
          <w:spacing w:val="-2"/>
          <w:position w:val="-2"/>
          <w:sz w:val="13"/>
          <w:szCs w:val="13"/>
        </w:rPr>
        <w:t>1</w:t>
      </w:r>
      <w:r>
        <w:rPr>
          <w:rFonts w:ascii="Times New Roman" w:hAnsi="Times New Roman" w:eastAsia="Times New Roman" w:cs="Times New Roman"/>
          <w:i/>
          <w:iCs/>
          <w:spacing w:val="-2"/>
          <w:sz w:val="21"/>
          <w:szCs w:val="21"/>
        </w:rPr>
        <w:t>H</w:t>
      </w:r>
      <w:r>
        <w:rPr>
          <w:rFonts w:ascii="Times New Roman" w:hAnsi="Times New Roman" w:eastAsia="Times New Roman" w:cs="Times New Roman"/>
          <w:spacing w:val="-2"/>
          <w:sz w:val="21"/>
          <w:szCs w:val="21"/>
        </w:rPr>
        <w:t>→</w:t>
      </w:r>
      <w:r>
        <w:rPr>
          <w:position w:val="-3"/>
          <w:sz w:val="21"/>
          <w:szCs w:val="21"/>
        </w:rPr>
        <w:drawing>
          <wp:inline distT="0" distB="0" distL="0" distR="0">
            <wp:extent cx="43180" cy="136525"/>
            <wp:effectExtent l="0" t="0" r="0" b="0"/>
            <wp:docPr id="2362" name="IM 2362"/>
            <wp:cNvGraphicFramePr/>
            <a:graphic xmlns:a="http://schemas.openxmlformats.org/drawingml/2006/main">
              <a:graphicData uri="http://schemas.openxmlformats.org/drawingml/2006/picture">
                <pic:pic xmlns:pic="http://schemas.openxmlformats.org/drawingml/2006/picture">
                  <pic:nvPicPr>
                    <pic:cNvPr id="2362" name="IM 2362"/>
                    <pic:cNvPicPr/>
                  </pic:nvPicPr>
                  <pic:blipFill>
                    <a:blip r:embed="rId1533"/>
                    <a:stretch>
                      <a:fillRect/>
                    </a:stretch>
                  </pic:blipFill>
                  <pic:spPr>
                    <a:xfrm>
                      <a:off x="0" y="0"/>
                      <a:ext cx="43572" cy="136736"/>
                    </a:xfrm>
                    <a:prstGeom prst="rect">
                      <a:avLst/>
                    </a:prstGeom>
                  </pic:spPr>
                </pic:pic>
              </a:graphicData>
            </a:graphic>
          </wp:inline>
        </w:drawing>
      </w:r>
      <w:r>
        <w:rPr>
          <w:rFonts w:ascii="Times New Roman" w:hAnsi="Times New Roman" w:eastAsia="Times New Roman" w:cs="Times New Roman"/>
          <w:i/>
          <w:iCs/>
          <w:spacing w:val="-2"/>
          <w:sz w:val="21"/>
          <w:szCs w:val="21"/>
        </w:rPr>
        <w:t>He</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position w:val="-3"/>
          <w:sz w:val="21"/>
          <w:szCs w:val="21"/>
        </w:rPr>
        <w:drawing>
          <wp:inline distT="0" distB="0" distL="0" distR="0">
            <wp:extent cx="41275" cy="136525"/>
            <wp:effectExtent l="0" t="0" r="0" b="0"/>
            <wp:docPr id="2364" name="IM 2364"/>
            <wp:cNvGraphicFramePr/>
            <a:graphic xmlns:a="http://schemas.openxmlformats.org/drawingml/2006/main">
              <a:graphicData uri="http://schemas.openxmlformats.org/drawingml/2006/picture">
                <pic:pic xmlns:pic="http://schemas.openxmlformats.org/drawingml/2006/picture">
                  <pic:nvPicPr>
                    <pic:cNvPr id="2364" name="IM 2364"/>
                    <pic:cNvPicPr/>
                  </pic:nvPicPr>
                  <pic:blipFill>
                    <a:blip r:embed="rId1534"/>
                    <a:stretch>
                      <a:fillRect/>
                    </a:stretch>
                  </pic:blipFill>
                  <pic:spPr>
                    <a:xfrm>
                      <a:off x="0" y="0"/>
                      <a:ext cx="41771" cy="136736"/>
                    </a:xfrm>
                    <a:prstGeom prst="rect">
                      <a:avLst/>
                    </a:prstGeom>
                  </pic:spPr>
                </pic:pic>
              </a:graphicData>
            </a:graphic>
          </wp:inline>
        </w:drawing>
      </w:r>
      <w:r>
        <w:rPr>
          <w:rFonts w:ascii="Times New Roman" w:hAnsi="Times New Roman" w:eastAsia="Times New Roman" w:cs="Times New Roman"/>
          <w:i/>
          <w:iCs/>
          <w:spacing w:val="-2"/>
          <w:sz w:val="21"/>
          <w:szCs w:val="21"/>
        </w:rPr>
        <w:t>e</w:t>
      </w:r>
    </w:p>
    <w:p w14:paraId="3C3C8615">
      <w:pPr>
        <w:spacing w:before="12" w:line="230"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9"/>
          <w:sz w:val="21"/>
          <w:szCs w:val="21"/>
        </w:rPr>
        <w:t xml:space="preserve"> </w:t>
      </w:r>
      <w:r>
        <w:rPr>
          <w:rFonts w:ascii="宋体" w:hAnsi="宋体" w:eastAsia="宋体" w:cs="宋体"/>
          <w:spacing w:val="-2"/>
          <w:sz w:val="21"/>
          <w:szCs w:val="21"/>
        </w:rPr>
        <w:t>．核反应方程式为</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4</w:t>
      </w:r>
      <w:r>
        <w:rPr>
          <w:rFonts w:ascii="Times New Roman" w:hAnsi="Times New Roman" w:eastAsia="Times New Roman" w:cs="Times New Roman"/>
          <w:b/>
          <w:bCs/>
          <w:spacing w:val="-2"/>
          <w:position w:val="-2"/>
          <w:sz w:val="13"/>
          <w:szCs w:val="13"/>
        </w:rPr>
        <w:t>1</w:t>
      </w:r>
      <w:r>
        <w:rPr>
          <w:rFonts w:ascii="Times New Roman" w:hAnsi="Times New Roman" w:eastAsia="Times New Roman" w:cs="Times New Roman"/>
          <w:i/>
          <w:iCs/>
          <w:spacing w:val="-2"/>
          <w:sz w:val="21"/>
          <w:szCs w:val="21"/>
        </w:rPr>
        <w:t>H</w:t>
      </w:r>
      <w:r>
        <w:rPr>
          <w:rFonts w:ascii="Times New Roman" w:hAnsi="Times New Roman" w:eastAsia="Times New Roman" w:cs="Times New Roman"/>
          <w:spacing w:val="-2"/>
          <w:sz w:val="21"/>
          <w:szCs w:val="21"/>
        </w:rPr>
        <w:t>→</w:t>
      </w:r>
      <w:r>
        <w:rPr>
          <w:position w:val="-3"/>
          <w:sz w:val="21"/>
          <w:szCs w:val="21"/>
        </w:rPr>
        <w:drawing>
          <wp:inline distT="0" distB="0" distL="0" distR="0">
            <wp:extent cx="42545" cy="136525"/>
            <wp:effectExtent l="0" t="0" r="0" b="0"/>
            <wp:docPr id="2366" name="IM 2366"/>
            <wp:cNvGraphicFramePr/>
            <a:graphic xmlns:a="http://schemas.openxmlformats.org/drawingml/2006/main">
              <a:graphicData uri="http://schemas.openxmlformats.org/drawingml/2006/picture">
                <pic:pic xmlns:pic="http://schemas.openxmlformats.org/drawingml/2006/picture">
                  <pic:nvPicPr>
                    <pic:cNvPr id="2366" name="IM 2366"/>
                    <pic:cNvPicPr/>
                  </pic:nvPicPr>
                  <pic:blipFill>
                    <a:blip r:embed="rId1535"/>
                    <a:stretch>
                      <a:fillRect/>
                    </a:stretch>
                  </pic:blipFill>
                  <pic:spPr>
                    <a:xfrm>
                      <a:off x="0" y="0"/>
                      <a:ext cx="42725" cy="136736"/>
                    </a:xfrm>
                    <a:prstGeom prst="rect">
                      <a:avLst/>
                    </a:prstGeom>
                  </pic:spPr>
                </pic:pic>
              </a:graphicData>
            </a:graphic>
          </wp:inline>
        </w:drawing>
      </w:r>
      <w:r>
        <w:rPr>
          <w:rFonts w:ascii="Times New Roman" w:hAnsi="Times New Roman" w:eastAsia="Times New Roman" w:cs="Times New Roman"/>
          <w:i/>
          <w:iCs/>
          <w:spacing w:val="-2"/>
          <w:sz w:val="21"/>
          <w:szCs w:val="21"/>
        </w:rPr>
        <w:t>He</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position w:val="-1"/>
          <w:sz w:val="11"/>
          <w:szCs w:val="11"/>
        </w:rPr>
        <w:t>－</w:t>
      </w:r>
      <w:r>
        <w:rPr>
          <w:position w:val="-3"/>
          <w:sz w:val="11"/>
          <w:szCs w:val="11"/>
        </w:rPr>
        <w:drawing>
          <wp:inline distT="0" distB="0" distL="0" distR="0">
            <wp:extent cx="40640" cy="136525"/>
            <wp:effectExtent l="0" t="0" r="0" b="0"/>
            <wp:docPr id="2368" name="IM 2368"/>
            <wp:cNvGraphicFramePr/>
            <a:graphic xmlns:a="http://schemas.openxmlformats.org/drawingml/2006/main">
              <a:graphicData uri="http://schemas.openxmlformats.org/drawingml/2006/picture">
                <pic:pic xmlns:pic="http://schemas.openxmlformats.org/drawingml/2006/picture">
                  <pic:nvPicPr>
                    <pic:cNvPr id="2368" name="IM 2368"/>
                    <pic:cNvPicPr/>
                  </pic:nvPicPr>
                  <pic:blipFill>
                    <a:blip r:embed="rId1536"/>
                    <a:stretch>
                      <a:fillRect/>
                    </a:stretch>
                  </pic:blipFill>
                  <pic:spPr>
                    <a:xfrm>
                      <a:off x="0" y="0"/>
                      <a:ext cx="40959" cy="136736"/>
                    </a:xfrm>
                    <a:prstGeom prst="rect">
                      <a:avLst/>
                    </a:prstGeom>
                  </pic:spPr>
                </pic:pic>
              </a:graphicData>
            </a:graphic>
          </wp:inline>
        </w:drawing>
      </w:r>
      <w:r>
        <w:rPr>
          <w:rFonts w:ascii="Times New Roman" w:hAnsi="Times New Roman" w:eastAsia="Times New Roman" w:cs="Times New Roman"/>
          <w:i/>
          <w:iCs/>
          <w:spacing w:val="-2"/>
          <w:sz w:val="21"/>
          <w:szCs w:val="21"/>
        </w:rPr>
        <w:t>e</w:t>
      </w:r>
    </w:p>
    <w:p w14:paraId="5F37385A">
      <w:pPr>
        <w:spacing w:before="10" w:line="217"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4 </w:t>
      </w:r>
      <w:r>
        <w:rPr>
          <w:rFonts w:ascii="宋体" w:hAnsi="宋体" w:eastAsia="宋体" w:cs="宋体"/>
          <w:spacing w:val="-2"/>
          <w:sz w:val="21"/>
          <w:szCs w:val="21"/>
        </w:rPr>
        <w:t>个氢核结合成</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个氦核</w:t>
      </w:r>
      <w:r>
        <w:rPr>
          <w:rFonts w:ascii="Times New Roman" w:hAnsi="Times New Roman" w:eastAsia="Times New Roman" w:cs="Times New Roman"/>
          <w:spacing w:val="-2"/>
          <w:sz w:val="21"/>
          <w:szCs w:val="21"/>
        </w:rPr>
        <w:t>(</w:t>
      </w:r>
      <w:r>
        <w:rPr>
          <w:position w:val="-4"/>
          <w:sz w:val="21"/>
          <w:szCs w:val="21"/>
        </w:rPr>
        <w:drawing>
          <wp:inline distT="0" distB="0" distL="0" distR="0">
            <wp:extent cx="43180" cy="136525"/>
            <wp:effectExtent l="0" t="0" r="0" b="0"/>
            <wp:docPr id="2370" name="IM 2370"/>
            <wp:cNvGraphicFramePr/>
            <a:graphic xmlns:a="http://schemas.openxmlformats.org/drawingml/2006/main">
              <a:graphicData uri="http://schemas.openxmlformats.org/drawingml/2006/picture">
                <pic:pic xmlns:pic="http://schemas.openxmlformats.org/drawingml/2006/picture">
                  <pic:nvPicPr>
                    <pic:cNvPr id="2370" name="IM 2370"/>
                    <pic:cNvPicPr/>
                  </pic:nvPicPr>
                  <pic:blipFill>
                    <a:blip r:embed="rId1537"/>
                    <a:stretch>
                      <a:fillRect/>
                    </a:stretch>
                  </pic:blipFill>
                  <pic:spPr>
                    <a:xfrm>
                      <a:off x="0" y="0"/>
                      <a:ext cx="43732" cy="136736"/>
                    </a:xfrm>
                    <a:prstGeom prst="rect">
                      <a:avLst/>
                    </a:prstGeom>
                  </pic:spPr>
                </pic:pic>
              </a:graphicData>
            </a:graphic>
          </wp:inline>
        </w:drawing>
      </w:r>
      <w:r>
        <w:rPr>
          <w:rFonts w:ascii="Times New Roman" w:hAnsi="Times New Roman" w:eastAsia="Times New Roman" w:cs="Times New Roman"/>
          <w:i/>
          <w:iCs/>
          <w:spacing w:val="-2"/>
          <w:sz w:val="21"/>
          <w:szCs w:val="21"/>
        </w:rPr>
        <w:t>He</w:t>
      </w:r>
      <w:r>
        <w:rPr>
          <w:rFonts w:ascii="Times New Roman" w:hAnsi="Times New Roman" w:eastAsia="Times New Roman" w:cs="Times New Roman"/>
          <w:spacing w:val="-2"/>
          <w:sz w:val="21"/>
          <w:szCs w:val="21"/>
        </w:rPr>
        <w:t>)</w:t>
      </w:r>
      <w:r>
        <w:rPr>
          <w:rFonts w:ascii="宋体" w:hAnsi="宋体" w:eastAsia="宋体" w:cs="宋体"/>
          <w:spacing w:val="-2"/>
          <w:sz w:val="21"/>
          <w:szCs w:val="21"/>
        </w:rPr>
        <w:t>时的质量亏损约为</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 xml:space="preserve">0.026 6 </w:t>
      </w:r>
      <w:r>
        <w:rPr>
          <w:rFonts w:ascii="Times New Roman" w:hAnsi="Times New Roman" w:eastAsia="Times New Roman" w:cs="Times New Roman"/>
          <w:i/>
          <w:iCs/>
          <w:spacing w:val="-2"/>
          <w:sz w:val="21"/>
          <w:szCs w:val="21"/>
        </w:rPr>
        <w:t>u</w:t>
      </w:r>
    </w:p>
    <w:p w14:paraId="3F08A009">
      <w:pPr>
        <w:spacing w:before="49" w:line="234" w:lineRule="auto"/>
        <w:ind w:left="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4 </w:t>
      </w:r>
      <w:r>
        <w:rPr>
          <w:rFonts w:ascii="宋体" w:hAnsi="宋体" w:eastAsia="宋体" w:cs="宋体"/>
          <w:spacing w:val="2"/>
          <w:sz w:val="21"/>
          <w:szCs w:val="21"/>
        </w:rPr>
        <w:t>个氢核聚变反应过程中释放的能量</w:t>
      </w:r>
      <w:r>
        <w:rPr>
          <w:rFonts w:ascii="宋体" w:hAnsi="宋体" w:eastAsia="宋体" w:cs="宋体"/>
          <w:spacing w:val="1"/>
          <w:sz w:val="21"/>
          <w:szCs w:val="21"/>
        </w:rPr>
        <w:t>约为</w:t>
      </w:r>
      <w:r>
        <w:rPr>
          <w:rFonts w:ascii="Times New Roman" w:hAnsi="Times New Roman" w:eastAsia="Times New Roman" w:cs="Times New Roman"/>
          <w:spacing w:val="1"/>
          <w:sz w:val="21"/>
          <w:szCs w:val="21"/>
        </w:rPr>
        <w:t xml:space="preserve">24.8 </w:t>
      </w:r>
      <w:r>
        <w:rPr>
          <w:rFonts w:ascii="Times New Roman" w:hAnsi="Times New Roman" w:eastAsia="Times New Roman" w:cs="Times New Roman"/>
          <w:i/>
          <w:iCs/>
          <w:sz w:val="21"/>
          <w:szCs w:val="21"/>
        </w:rPr>
        <w:t>MeV</w:t>
      </w:r>
    </w:p>
    <w:p w14:paraId="4397963E">
      <w:pPr>
        <w:spacing w:before="39" w:line="239" w:lineRule="auto"/>
        <w:ind w:left="37" w:right="24" w:firstLine="2"/>
        <w:jc w:val="both"/>
        <w:rPr>
          <w:rFonts w:ascii="宋体" w:hAnsi="宋体" w:eastAsia="宋体" w:cs="宋体"/>
          <w:sz w:val="21"/>
          <w:szCs w:val="21"/>
        </w:rPr>
      </w:pPr>
      <w:r>
        <w:rPr>
          <w:rFonts w:ascii="Segoe UI Symbol" w:hAnsi="Segoe UI Symbol" w:eastAsia="Segoe UI Symbol" w:cs="Segoe UI Symbol"/>
          <w:spacing w:val="28"/>
          <w:w w:val="128"/>
          <w:sz w:val="21"/>
          <w:szCs w:val="21"/>
        </w:rPr>
        <w:t>***</w:t>
      </w:r>
      <w:r>
        <w:rPr>
          <w:rFonts w:ascii="宋体" w:hAnsi="宋体" w:eastAsia="宋体" w:cs="宋体"/>
          <w:b/>
          <w:bCs/>
          <w:spacing w:val="28"/>
          <w:w w:val="128"/>
          <w:sz w:val="21"/>
          <w:szCs w:val="21"/>
        </w:rPr>
        <w:t>例</w:t>
      </w:r>
      <w:r>
        <w:rPr>
          <w:rFonts w:ascii="Times New Roman" w:hAnsi="Times New Roman" w:eastAsia="Times New Roman" w:cs="Times New Roman"/>
          <w:b/>
          <w:bCs/>
          <w:spacing w:val="28"/>
          <w:w w:val="128"/>
          <w:sz w:val="21"/>
          <w:szCs w:val="21"/>
        </w:rPr>
        <w:t>4</w:t>
      </w:r>
      <w:r>
        <w:rPr>
          <w:rFonts w:ascii="Times New Roman" w:hAnsi="Times New Roman" w:eastAsia="Times New Roman" w:cs="Times New Roman"/>
          <w:b/>
          <w:bCs/>
          <w:spacing w:val="15"/>
          <w:w w:val="101"/>
          <w:sz w:val="21"/>
          <w:szCs w:val="21"/>
        </w:rPr>
        <w:t xml:space="preserve"> </w:t>
      </w:r>
      <w:r>
        <w:rPr>
          <w:rFonts w:ascii="宋体" w:hAnsi="宋体" w:eastAsia="宋体" w:cs="宋体"/>
          <w:sz w:val="21"/>
          <w:szCs w:val="21"/>
        </w:rPr>
        <w:t>云室能显示射线的径迹，把云室放在磁场中，从带电粒</w:t>
      </w:r>
      <w:r>
        <w:rPr>
          <w:rFonts w:ascii="宋体" w:hAnsi="宋体" w:eastAsia="宋体" w:cs="宋体"/>
          <w:spacing w:val="-1"/>
          <w:sz w:val="21"/>
          <w:szCs w:val="21"/>
        </w:rPr>
        <w:t>子运动轨迹的弯曲方向和半</w:t>
      </w:r>
      <w:r>
        <w:rPr>
          <w:rFonts w:ascii="宋体" w:hAnsi="宋体" w:eastAsia="宋体" w:cs="宋体"/>
          <w:sz w:val="21"/>
          <w:szCs w:val="21"/>
        </w:rPr>
        <w:t xml:space="preserve"> 径大小就能判断粒子的性质。放射性元素</w:t>
      </w:r>
      <w:r>
        <w:rPr>
          <w:rFonts w:ascii="宋体" w:hAnsi="宋体" w:eastAsia="宋体" w:cs="宋体"/>
          <w:spacing w:val="-24"/>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的原子核静止放在某匀强磁场中发生</w:t>
      </w:r>
      <w:r>
        <w:rPr>
          <w:rFonts w:ascii="宋体" w:hAnsi="宋体" w:eastAsia="宋体" w:cs="宋体"/>
          <w:spacing w:val="-1"/>
          <w:sz w:val="21"/>
          <w:szCs w:val="21"/>
        </w:rPr>
        <w:t>衰变，放射</w:t>
      </w:r>
      <w:r>
        <w:rPr>
          <w:rFonts w:ascii="宋体" w:hAnsi="宋体" w:eastAsia="宋体" w:cs="宋体"/>
          <w:sz w:val="21"/>
          <w:szCs w:val="21"/>
        </w:rPr>
        <w:t xml:space="preserve"> </w:t>
      </w:r>
      <w:r>
        <w:rPr>
          <w:rFonts w:ascii="宋体" w:hAnsi="宋体" w:eastAsia="宋体" w:cs="宋体"/>
          <w:spacing w:val="-2"/>
          <w:sz w:val="21"/>
          <w:szCs w:val="21"/>
        </w:rPr>
        <w:t>出粒子并变成新原子核</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B</w:t>
      </w:r>
      <w:r>
        <w:rPr>
          <w:rFonts w:ascii="宋体" w:hAnsi="宋体" w:eastAsia="宋体" w:cs="宋体"/>
          <w:spacing w:val="-2"/>
          <w:sz w:val="21"/>
          <w:szCs w:val="21"/>
        </w:rPr>
        <w:t>，粒子与新核</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在磁场中运动的轨迹恰好为两</w:t>
      </w:r>
      <w:r>
        <w:rPr>
          <w:rFonts w:ascii="宋体" w:hAnsi="宋体" w:eastAsia="宋体" w:cs="宋体"/>
          <w:spacing w:val="-3"/>
          <w:sz w:val="21"/>
          <w:szCs w:val="21"/>
        </w:rPr>
        <w:t>个外切圆，测得两圆的</w:t>
      </w:r>
      <w:r>
        <w:rPr>
          <w:rFonts w:ascii="宋体" w:hAnsi="宋体" w:eastAsia="宋体" w:cs="宋体"/>
          <w:sz w:val="21"/>
          <w:szCs w:val="21"/>
        </w:rPr>
        <w:t xml:space="preserve"> </w:t>
      </w:r>
      <w:r>
        <w:rPr>
          <w:rFonts w:ascii="宋体" w:hAnsi="宋体" w:eastAsia="宋体" w:cs="宋体"/>
          <w:spacing w:val="3"/>
          <w:sz w:val="21"/>
          <w:szCs w:val="21"/>
        </w:rPr>
        <w:t>半径之比为</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42</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。已知普朗克常量</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h</w:t>
      </w:r>
      <w:r>
        <w:rPr>
          <w:rFonts w:ascii="Times New Roman" w:hAnsi="Times New Roman" w:eastAsia="Times New Roman" w:cs="Times New Roman"/>
          <w:spacing w:val="3"/>
          <w:sz w:val="21"/>
          <w:szCs w:val="21"/>
        </w:rPr>
        <w:t>=6.</w:t>
      </w:r>
      <w:r>
        <w:rPr>
          <w:rFonts w:ascii="Times New Roman" w:hAnsi="Times New Roman" w:eastAsia="Times New Roman" w:cs="Times New Roman"/>
          <w:spacing w:val="2"/>
          <w:sz w:val="21"/>
          <w:szCs w:val="21"/>
        </w:rPr>
        <w:t>6×10</w:t>
      </w:r>
      <w:r>
        <w:rPr>
          <w:rFonts w:ascii="Times New Roman" w:hAnsi="Times New Roman" w:eastAsia="Times New Roman" w:cs="Times New Roman"/>
          <w:spacing w:val="2"/>
          <w:position w:val="6"/>
          <w:sz w:val="13"/>
          <w:szCs w:val="13"/>
        </w:rPr>
        <w:t>-34</w:t>
      </w:r>
      <w:r>
        <w:rPr>
          <w:rFonts w:ascii="Times New Roman" w:hAnsi="Times New Roman" w:eastAsia="Times New Roman" w:cs="Times New Roman"/>
          <w:i/>
          <w:iCs/>
          <w:spacing w:val="2"/>
          <w:sz w:val="21"/>
          <w:szCs w:val="21"/>
        </w:rPr>
        <w:t>J</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s</w:t>
      </w:r>
      <w:r>
        <w:rPr>
          <w:rFonts w:ascii="宋体" w:hAnsi="宋体" w:eastAsia="宋体" w:cs="宋体"/>
          <w:spacing w:val="2"/>
          <w:sz w:val="21"/>
          <w:szCs w:val="21"/>
        </w:rPr>
        <w:t>，下列说法正确的是(    )</w:t>
      </w:r>
    </w:p>
    <w:p w14:paraId="00D0894C">
      <w:pPr>
        <w:spacing w:before="8" w:line="200"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．放射性元素</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2"/>
          <w:sz w:val="21"/>
          <w:szCs w:val="21"/>
        </w:rPr>
        <w:t>原子核发生的是</w:t>
      </w:r>
      <w:r>
        <w:rPr>
          <w:rFonts w:ascii="Times New Roman" w:hAnsi="Times New Roman" w:eastAsia="Times New Roman" w:cs="Times New Roman"/>
          <w:spacing w:val="2"/>
          <w:sz w:val="21"/>
          <w:szCs w:val="21"/>
        </w:rPr>
        <w:t xml:space="preserve">β </w:t>
      </w:r>
      <w:r>
        <w:rPr>
          <w:rFonts w:ascii="宋体" w:hAnsi="宋体" w:eastAsia="宋体" w:cs="宋体"/>
          <w:spacing w:val="2"/>
          <w:sz w:val="21"/>
          <w:szCs w:val="21"/>
        </w:rPr>
        <w:t>衰变</w:t>
      </w:r>
    </w:p>
    <w:p w14:paraId="4840A009">
      <w:pPr>
        <w:spacing w:before="85" w:line="228"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B</w:t>
      </w:r>
      <w:r>
        <w:rPr>
          <w:rFonts w:ascii="Times New Roman" w:hAnsi="Times New Roman" w:eastAsia="Times New Roman" w:cs="Times New Roman"/>
          <w:spacing w:val="-17"/>
          <w:sz w:val="21"/>
          <w:szCs w:val="21"/>
        </w:rPr>
        <w:t xml:space="preserve"> </w:t>
      </w:r>
      <w:r>
        <w:rPr>
          <w:rFonts w:ascii="宋体" w:hAnsi="宋体" w:eastAsia="宋体" w:cs="宋体"/>
          <w:spacing w:val="-4"/>
          <w:sz w:val="21"/>
          <w:szCs w:val="21"/>
        </w:rPr>
        <w:t>．新原子核</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B</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4"/>
          <w:sz w:val="21"/>
          <w:szCs w:val="21"/>
        </w:rPr>
        <w:t>的核电荷数为</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42</w:t>
      </w:r>
    </w:p>
    <w:p w14:paraId="26332045">
      <w:pPr>
        <w:spacing w:before="52" w:line="221"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20"/>
          <w:sz w:val="21"/>
          <w:szCs w:val="21"/>
        </w:rPr>
        <w:t xml:space="preserve"> </w:t>
      </w:r>
      <w:r>
        <w:rPr>
          <w:rFonts w:ascii="宋体" w:hAnsi="宋体" w:eastAsia="宋体" w:cs="宋体"/>
          <w:spacing w:val="-3"/>
          <w:sz w:val="21"/>
          <w:szCs w:val="21"/>
        </w:rPr>
        <w:t>．衰变放射出的粒子与新核</w:t>
      </w:r>
      <w:r>
        <w:rPr>
          <w:rFonts w:ascii="宋体" w:hAnsi="宋体" w:eastAsia="宋体" w:cs="宋体"/>
          <w:spacing w:val="-57"/>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的动量相同</w:t>
      </w:r>
    </w:p>
    <w:p w14:paraId="78558221">
      <w:pPr>
        <w:spacing w:line="221" w:lineRule="auto"/>
        <w:rPr>
          <w:rFonts w:ascii="宋体" w:hAnsi="宋体" w:eastAsia="宋体" w:cs="宋体"/>
          <w:sz w:val="21"/>
          <w:szCs w:val="21"/>
        </w:rPr>
        <w:sectPr>
          <w:headerReference r:id="rId286" w:type="default"/>
          <w:footerReference r:id="rId287" w:type="default"/>
          <w:pgSz w:w="11907" w:h="16839"/>
          <w:pgMar w:top="1166" w:right="1670" w:bottom="1065" w:left="1673" w:header="831" w:footer="816" w:gutter="0"/>
          <w:cols w:space="720" w:num="1"/>
        </w:sectPr>
      </w:pPr>
    </w:p>
    <w:p w14:paraId="5E3676E3">
      <w:pPr>
        <w:spacing w:before="303" w:line="228" w:lineRule="auto"/>
        <w:ind w:left="32"/>
        <w:rPr>
          <w:rFonts w:ascii="宋体" w:hAnsi="宋体" w:eastAsia="宋体" w:cs="宋体"/>
          <w:sz w:val="21"/>
          <w:szCs w:val="21"/>
        </w:rPr>
      </w:pPr>
      <w:r>
        <w:rPr>
          <w:rFonts w:ascii="Times New Roman" w:hAnsi="Times New Roman" w:eastAsia="Times New Roman" w:cs="Times New Roman"/>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z w:val="21"/>
          <w:szCs w:val="21"/>
        </w:rPr>
        <w:t>．如果</w:t>
      </w:r>
      <w:r>
        <w:rPr>
          <w:rFonts w:ascii="Times New Roman" w:hAnsi="Times New Roman" w:eastAsia="Times New Roman" w:cs="Times New Roman"/>
          <w:i/>
          <w:iCs/>
          <w:sz w:val="21"/>
          <w:szCs w:val="21"/>
        </w:rPr>
        <w:t xml:space="preserve">A </w:t>
      </w:r>
      <w:r>
        <w:rPr>
          <w:rFonts w:ascii="宋体" w:hAnsi="宋体" w:eastAsia="宋体" w:cs="宋体"/>
          <w:sz w:val="21"/>
          <w:szCs w:val="21"/>
        </w:rPr>
        <w:t>原子核衰变时释放出一种频率为</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1.2×10</w:t>
      </w:r>
      <w:r>
        <w:rPr>
          <w:rFonts w:ascii="Times New Roman" w:hAnsi="Times New Roman" w:eastAsia="Times New Roman" w:cs="Times New Roman"/>
          <w:position w:val="7"/>
          <w:sz w:val="13"/>
          <w:szCs w:val="13"/>
        </w:rPr>
        <w:t>15</w:t>
      </w:r>
      <w:r>
        <w:rPr>
          <w:rFonts w:ascii="Times New Roman" w:hAnsi="Times New Roman" w:eastAsia="Times New Roman" w:cs="Times New Roman"/>
          <w:i/>
          <w:iCs/>
          <w:sz w:val="21"/>
          <w:szCs w:val="21"/>
        </w:rPr>
        <w:t>H</w:t>
      </w:r>
      <w:r>
        <w:rPr>
          <w:rFonts w:ascii="Times New Roman" w:hAnsi="Times New Roman" w:eastAsia="Times New Roman" w:cs="Times New Roman"/>
          <w:i/>
          <w:iCs/>
          <w:spacing w:val="-1"/>
          <w:sz w:val="21"/>
          <w:szCs w:val="21"/>
        </w:rPr>
        <w:t>z</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的光子，那么这种光子能使逸出功为</w:t>
      </w:r>
    </w:p>
    <w:p w14:paraId="7DBEE16C">
      <w:pPr>
        <w:spacing w:before="53" w:line="228" w:lineRule="auto"/>
        <w:ind w:left="32"/>
        <w:rPr>
          <w:rFonts w:ascii="宋体" w:hAnsi="宋体" w:eastAsia="宋体" w:cs="宋体"/>
          <w:sz w:val="21"/>
          <w:szCs w:val="21"/>
        </w:rPr>
      </w:pPr>
      <w:r>
        <w:rPr>
          <w:rFonts w:ascii="Times New Roman" w:hAnsi="Times New Roman" w:eastAsia="Times New Roman" w:cs="Times New Roman"/>
          <w:spacing w:val="3"/>
          <w:sz w:val="21"/>
          <w:szCs w:val="21"/>
        </w:rPr>
        <w:t>4.54</w:t>
      </w:r>
      <w:r>
        <w:rPr>
          <w:rFonts w:ascii="Times New Roman" w:hAnsi="Times New Roman" w:eastAsia="Times New Roman" w:cs="Times New Roman"/>
          <w:i/>
          <w:iCs/>
          <w:sz w:val="21"/>
          <w:szCs w:val="21"/>
        </w:rPr>
        <w:t>eV</w:t>
      </w:r>
      <w:r>
        <w:rPr>
          <w:rFonts w:ascii="宋体" w:hAnsi="宋体" w:eastAsia="宋体" w:cs="宋体"/>
          <w:spacing w:val="3"/>
          <w:sz w:val="21"/>
          <w:szCs w:val="21"/>
        </w:rPr>
        <w:t>的金属钨发生光电效应</w:t>
      </w:r>
    </w:p>
    <w:p w14:paraId="49B5A515">
      <w:pPr>
        <w:spacing w:before="48" w:line="231" w:lineRule="auto"/>
        <w:ind w:left="33" w:right="26" w:firstLine="5"/>
        <w:rPr>
          <w:rFonts w:ascii="宋体" w:hAnsi="宋体" w:eastAsia="宋体" w:cs="宋体"/>
          <w:sz w:val="21"/>
          <w:szCs w:val="21"/>
        </w:rPr>
      </w:pPr>
      <w:r>
        <w:rPr>
          <w:rFonts w:ascii="Segoe UI Symbol" w:hAnsi="Segoe UI Symbol" w:eastAsia="Segoe UI Symbol" w:cs="Segoe UI Symbol"/>
          <w:spacing w:val="7"/>
          <w:sz w:val="21"/>
          <w:szCs w:val="21"/>
        </w:rPr>
        <w:t>**</w:t>
      </w:r>
      <w:r>
        <w:rPr>
          <w:rFonts w:ascii="宋体" w:hAnsi="宋体" w:eastAsia="宋体" w:cs="宋体"/>
          <w:b/>
          <w:bCs/>
          <w:spacing w:val="7"/>
          <w:sz w:val="21"/>
          <w:szCs w:val="21"/>
        </w:rPr>
        <w:t>例</w:t>
      </w:r>
      <w:r>
        <w:rPr>
          <w:rFonts w:ascii="Times New Roman" w:hAnsi="Times New Roman" w:eastAsia="Times New Roman" w:cs="Times New Roman"/>
          <w:b/>
          <w:bCs/>
          <w:spacing w:val="7"/>
          <w:sz w:val="21"/>
          <w:szCs w:val="21"/>
        </w:rPr>
        <w:t xml:space="preserve">5 </w:t>
      </w:r>
      <w:r>
        <w:rPr>
          <w:rFonts w:ascii="宋体" w:hAnsi="宋体" w:eastAsia="宋体" w:cs="宋体"/>
          <w:spacing w:val="7"/>
          <w:sz w:val="21"/>
          <w:szCs w:val="21"/>
        </w:rPr>
        <w:t>用中子轰击静止的锂核，核反应方程为</w:t>
      </w:r>
      <w:r>
        <w:rPr>
          <w:rFonts w:ascii="宋体" w:hAnsi="宋体" w:eastAsia="宋体" w:cs="宋体"/>
          <w:spacing w:val="6"/>
          <w:sz w:val="21"/>
          <w:szCs w:val="21"/>
        </w:rPr>
        <w:t xml:space="preserve"> </w:t>
      </w:r>
      <w:r>
        <w:rPr>
          <w:position w:val="-3"/>
          <w:sz w:val="21"/>
          <w:szCs w:val="21"/>
        </w:rPr>
        <w:drawing>
          <wp:inline distT="0" distB="0" distL="0" distR="0">
            <wp:extent cx="47625" cy="136525"/>
            <wp:effectExtent l="0" t="0" r="0" b="0"/>
            <wp:docPr id="2372" name="IM 2372"/>
            <wp:cNvGraphicFramePr/>
            <a:graphic xmlns:a="http://schemas.openxmlformats.org/drawingml/2006/main">
              <a:graphicData uri="http://schemas.openxmlformats.org/drawingml/2006/picture">
                <pic:pic xmlns:pic="http://schemas.openxmlformats.org/drawingml/2006/picture">
                  <pic:nvPicPr>
                    <pic:cNvPr id="2372" name="IM 2372"/>
                    <pic:cNvPicPr/>
                  </pic:nvPicPr>
                  <pic:blipFill>
                    <a:blip r:embed="rId1538"/>
                    <a:stretch>
                      <a:fillRect/>
                    </a:stretch>
                  </pic:blipFill>
                  <pic:spPr>
                    <a:xfrm>
                      <a:off x="0" y="0"/>
                      <a:ext cx="47878" cy="136735"/>
                    </a:xfrm>
                    <a:prstGeom prst="rect">
                      <a:avLst/>
                    </a:prstGeom>
                  </pic:spPr>
                </pic:pic>
              </a:graphicData>
            </a:graphic>
          </wp:inline>
        </w:drawing>
      </w:r>
      <w:r>
        <w:rPr>
          <w:rFonts w:ascii="宋体" w:hAnsi="宋体" w:eastAsia="宋体" w:cs="宋体"/>
          <w:spacing w:val="2"/>
          <w:sz w:val="21"/>
          <w:szCs w:val="21"/>
        </w:rPr>
        <w:t xml:space="preserve"> </w:t>
      </w:r>
      <w:r>
        <w:rPr>
          <w:rFonts w:ascii="Times New Roman" w:hAnsi="Times New Roman" w:eastAsia="Times New Roman" w:cs="Times New Roman"/>
          <w:spacing w:val="6"/>
          <w:sz w:val="21"/>
          <w:szCs w:val="21"/>
        </w:rPr>
        <w:t>n</w:t>
      </w:r>
      <w:r>
        <w:rPr>
          <w:rFonts w:ascii="宋体" w:hAnsi="宋体" w:eastAsia="宋体" w:cs="宋体"/>
          <w:spacing w:val="6"/>
          <w:sz w:val="21"/>
          <w:szCs w:val="21"/>
        </w:rPr>
        <w:t>＋</w:t>
      </w:r>
      <w:r>
        <w:rPr>
          <w:position w:val="-3"/>
          <w:sz w:val="21"/>
          <w:szCs w:val="21"/>
        </w:rPr>
        <w:drawing>
          <wp:inline distT="0" distB="0" distL="0" distR="0">
            <wp:extent cx="46990" cy="136525"/>
            <wp:effectExtent l="0" t="0" r="0" b="0"/>
            <wp:docPr id="2374" name="IM 2374"/>
            <wp:cNvGraphicFramePr/>
            <a:graphic xmlns:a="http://schemas.openxmlformats.org/drawingml/2006/main">
              <a:graphicData uri="http://schemas.openxmlformats.org/drawingml/2006/picture">
                <pic:pic xmlns:pic="http://schemas.openxmlformats.org/drawingml/2006/picture">
                  <pic:nvPicPr>
                    <pic:cNvPr id="2374" name="IM 2374"/>
                    <pic:cNvPicPr/>
                  </pic:nvPicPr>
                  <pic:blipFill>
                    <a:blip r:embed="rId1539"/>
                    <a:stretch>
                      <a:fillRect/>
                    </a:stretch>
                  </pic:blipFill>
                  <pic:spPr>
                    <a:xfrm>
                      <a:off x="0" y="0"/>
                      <a:ext cx="47362" cy="136735"/>
                    </a:xfrm>
                    <a:prstGeom prst="rect">
                      <a:avLst/>
                    </a:prstGeom>
                  </pic:spPr>
                </pic:pic>
              </a:graphicData>
            </a:graphic>
          </wp:inline>
        </w:drawing>
      </w:r>
      <w:r>
        <w:rPr>
          <w:rFonts w:ascii="宋体" w:hAnsi="宋体" w:eastAsia="宋体" w:cs="宋体"/>
          <w:spacing w:val="5"/>
          <w:sz w:val="21"/>
          <w:szCs w:val="21"/>
        </w:rPr>
        <w:t xml:space="preserve"> </w:t>
      </w:r>
      <w:r>
        <w:rPr>
          <w:rFonts w:ascii="Times New Roman" w:hAnsi="Times New Roman" w:eastAsia="Times New Roman" w:cs="Times New Roman"/>
          <w:sz w:val="21"/>
          <w:szCs w:val="21"/>
        </w:rPr>
        <w:t>Li</w:t>
      </w:r>
      <w:r>
        <w:rPr>
          <w:rFonts w:ascii="Times New Roman" w:hAnsi="Times New Roman" w:eastAsia="Times New Roman" w:cs="Times New Roman"/>
          <w:spacing w:val="6"/>
          <w:sz w:val="21"/>
          <w:szCs w:val="21"/>
        </w:rPr>
        <w:t>―→</w:t>
      </w:r>
      <w:r>
        <w:rPr>
          <w:position w:val="-3"/>
          <w:sz w:val="21"/>
          <w:szCs w:val="21"/>
        </w:rPr>
        <w:drawing>
          <wp:inline distT="0" distB="0" distL="0" distR="0">
            <wp:extent cx="49530" cy="136525"/>
            <wp:effectExtent l="0" t="0" r="0" b="0"/>
            <wp:docPr id="2376" name="IM 2376"/>
            <wp:cNvGraphicFramePr/>
            <a:graphic xmlns:a="http://schemas.openxmlformats.org/drawingml/2006/main">
              <a:graphicData uri="http://schemas.openxmlformats.org/drawingml/2006/picture">
                <pic:pic xmlns:pic="http://schemas.openxmlformats.org/drawingml/2006/picture">
                  <pic:nvPicPr>
                    <pic:cNvPr id="2376" name="IM 2376"/>
                    <pic:cNvPicPr/>
                  </pic:nvPicPr>
                  <pic:blipFill>
                    <a:blip r:embed="rId1540"/>
                    <a:stretch>
                      <a:fillRect/>
                    </a:stretch>
                  </pic:blipFill>
                  <pic:spPr>
                    <a:xfrm>
                      <a:off x="0" y="0"/>
                      <a:ext cx="49942" cy="136735"/>
                    </a:xfrm>
                    <a:prstGeom prst="rect">
                      <a:avLst/>
                    </a:prstGeom>
                  </pic:spPr>
                </pic:pic>
              </a:graphicData>
            </a:graphic>
          </wp:inline>
        </w:drawing>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He</w:t>
      </w:r>
      <w:r>
        <w:rPr>
          <w:rFonts w:ascii="宋体" w:hAnsi="宋体" w:eastAsia="宋体" w:cs="宋体"/>
          <w:spacing w:val="6"/>
          <w:sz w:val="21"/>
          <w:szCs w:val="21"/>
        </w:rPr>
        <w:t>＋</w:t>
      </w:r>
      <w:r>
        <w:rPr>
          <w:rFonts w:ascii="Times New Roman" w:hAnsi="Times New Roman" w:eastAsia="Times New Roman" w:cs="Times New Roman"/>
          <w:spacing w:val="6"/>
          <w:sz w:val="21"/>
          <w:szCs w:val="21"/>
        </w:rPr>
        <w:t>X</w:t>
      </w:r>
      <w:r>
        <w:rPr>
          <w:rFonts w:ascii="宋体" w:hAnsi="宋体" w:eastAsia="宋体" w:cs="宋体"/>
          <w:spacing w:val="6"/>
          <w:sz w:val="21"/>
          <w:szCs w:val="21"/>
        </w:rPr>
        <w:t>+</w:t>
      </w:r>
      <w:r>
        <w:rPr>
          <w:rFonts w:ascii="Times New Roman" w:hAnsi="Times New Roman" w:eastAsia="Times New Roman" w:cs="Times New Roman"/>
          <w:spacing w:val="6"/>
          <w:sz w:val="21"/>
          <w:szCs w:val="21"/>
        </w:rPr>
        <w:t>γ.</w:t>
      </w:r>
      <w:r>
        <w:rPr>
          <w:rFonts w:ascii="宋体" w:hAnsi="宋体" w:eastAsia="宋体" w:cs="宋体"/>
          <w:spacing w:val="6"/>
          <w:sz w:val="21"/>
          <w:szCs w:val="21"/>
        </w:rPr>
        <w:t>已知光子的频率为</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ν</w:t>
      </w:r>
      <w:r>
        <w:rPr>
          <w:rFonts w:ascii="宋体" w:hAnsi="宋体" w:eastAsia="宋体" w:cs="宋体"/>
          <w:spacing w:val="1"/>
          <w:sz w:val="21"/>
          <w:szCs w:val="21"/>
        </w:rPr>
        <w:t>,锂核的比结合能为</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0"/>
          <w:position w:val="-1"/>
          <w:sz w:val="13"/>
          <w:szCs w:val="13"/>
        </w:rPr>
        <w:t xml:space="preserve"> </w:t>
      </w:r>
      <w:r>
        <w:rPr>
          <w:rFonts w:ascii="宋体" w:hAnsi="宋体" w:eastAsia="宋体" w:cs="宋体"/>
          <w:spacing w:val="1"/>
          <w:sz w:val="21"/>
          <w:szCs w:val="21"/>
        </w:rPr>
        <w:t>，氦核的比结合能为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7"/>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X </w:t>
      </w:r>
      <w:r>
        <w:rPr>
          <w:rFonts w:ascii="宋体" w:hAnsi="宋体" w:eastAsia="宋体" w:cs="宋体"/>
          <w:spacing w:val="1"/>
          <w:sz w:val="21"/>
          <w:szCs w:val="21"/>
        </w:rPr>
        <w:t>核的比结合能为</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7"/>
          <w:position w:val="-1"/>
          <w:sz w:val="13"/>
          <w:szCs w:val="13"/>
        </w:rPr>
        <w:t xml:space="preserve"> </w:t>
      </w:r>
      <w:r>
        <w:rPr>
          <w:rFonts w:ascii="宋体" w:hAnsi="宋体" w:eastAsia="宋体" w:cs="宋体"/>
          <w:spacing w:val="1"/>
          <w:sz w:val="21"/>
          <w:szCs w:val="21"/>
        </w:rPr>
        <w:t>，普朗克常量为</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w:t>
      </w:r>
    </w:p>
    <w:p w14:paraId="350B488A">
      <w:pPr>
        <w:spacing w:before="1" w:line="214" w:lineRule="auto"/>
        <w:ind w:left="39"/>
        <w:rPr>
          <w:rFonts w:ascii="Times New Roman" w:hAnsi="Times New Roman" w:eastAsia="Times New Roman" w:cs="Times New Roman"/>
          <w:sz w:val="21"/>
          <w:szCs w:val="21"/>
        </w:rPr>
      </w:pPr>
      <w:r>
        <w:rPr>
          <w:rFonts w:ascii="宋体" w:hAnsi="宋体" w:eastAsia="宋体" w:cs="宋体"/>
          <w:spacing w:val="-1"/>
          <w:sz w:val="21"/>
          <w:szCs w:val="21"/>
        </w:rPr>
        <w:t>真空中光速为</w:t>
      </w:r>
      <w:r>
        <w:rPr>
          <w:rFonts w:ascii="宋体" w:hAnsi="宋体" w:eastAsia="宋体" w:cs="宋体"/>
          <w:spacing w:val="-28"/>
          <w:sz w:val="21"/>
          <w:szCs w:val="21"/>
        </w:rPr>
        <w:t xml:space="preserve"> </w:t>
      </w:r>
      <w:r>
        <w:rPr>
          <w:rFonts w:ascii="Times New Roman" w:hAnsi="Times New Roman" w:eastAsia="Times New Roman" w:cs="Times New Roman"/>
          <w:i/>
          <w:iCs/>
          <w:spacing w:val="-1"/>
          <w:sz w:val="21"/>
          <w:szCs w:val="21"/>
        </w:rPr>
        <w:t>c</w:t>
      </w:r>
      <w:r>
        <w:rPr>
          <w:rFonts w:ascii="Times New Roman" w:hAnsi="Times New Roman" w:eastAsia="Times New Roman" w:cs="Times New Roman"/>
          <w:spacing w:val="-1"/>
          <w:sz w:val="21"/>
          <w:szCs w:val="21"/>
        </w:rPr>
        <w:t>.</w:t>
      </w:r>
      <w:r>
        <w:rPr>
          <w:rFonts w:ascii="宋体" w:hAnsi="宋体" w:eastAsia="宋体" w:cs="宋体"/>
          <w:spacing w:val="-1"/>
          <w:sz w:val="21"/>
          <w:szCs w:val="21"/>
        </w:rPr>
        <w:t>下列说法中正确的是</w:t>
      </w:r>
      <w:r>
        <w:rPr>
          <w:rFonts w:ascii="Times New Roman" w:hAnsi="Times New Roman" w:eastAsia="Times New Roman" w:cs="Times New Roman"/>
          <w:spacing w:val="-1"/>
          <w:sz w:val="21"/>
          <w:szCs w:val="21"/>
        </w:rPr>
        <w:t>(        )</w:t>
      </w:r>
    </w:p>
    <w:p w14:paraId="42C364EA">
      <w:pPr>
        <w:spacing w:before="28" w:line="221" w:lineRule="auto"/>
        <w:ind w:left="30"/>
        <w:rPr>
          <w:rFonts w:ascii="宋体" w:hAnsi="宋体" w:eastAsia="宋体" w:cs="宋体"/>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 xml:space="preserve">X </w:t>
      </w:r>
      <w:r>
        <w:rPr>
          <w:rFonts w:ascii="宋体" w:hAnsi="宋体" w:eastAsia="宋体" w:cs="宋体"/>
          <w:spacing w:val="-4"/>
          <w:sz w:val="21"/>
          <w:szCs w:val="21"/>
        </w:rPr>
        <w:t>核为</w:t>
      </w:r>
      <w:r>
        <w:rPr>
          <w:rFonts w:ascii="宋体" w:hAnsi="宋体" w:eastAsia="宋体" w:cs="宋体"/>
          <w:spacing w:val="2"/>
          <w:sz w:val="21"/>
          <w:szCs w:val="21"/>
        </w:rPr>
        <w:t xml:space="preserve"> </w:t>
      </w:r>
      <w:r>
        <w:rPr>
          <w:position w:val="-4"/>
          <w:sz w:val="21"/>
          <w:szCs w:val="21"/>
        </w:rPr>
        <w:drawing>
          <wp:inline distT="0" distB="0" distL="0" distR="0">
            <wp:extent cx="41910" cy="136525"/>
            <wp:effectExtent l="0" t="0" r="0" b="0"/>
            <wp:docPr id="2378" name="IM 2378"/>
            <wp:cNvGraphicFramePr/>
            <a:graphic xmlns:a="http://schemas.openxmlformats.org/drawingml/2006/main">
              <a:graphicData uri="http://schemas.openxmlformats.org/drawingml/2006/picture">
                <pic:pic xmlns:pic="http://schemas.openxmlformats.org/drawingml/2006/picture">
                  <pic:nvPicPr>
                    <pic:cNvPr id="2378" name="IM 2378"/>
                    <pic:cNvPicPr/>
                  </pic:nvPicPr>
                  <pic:blipFill>
                    <a:blip r:embed="rId1541"/>
                    <a:stretch>
                      <a:fillRect/>
                    </a:stretch>
                  </pic:blipFill>
                  <pic:spPr>
                    <a:xfrm>
                      <a:off x="0" y="0"/>
                      <a:ext cx="42339" cy="136736"/>
                    </a:xfrm>
                    <a:prstGeom prst="rect">
                      <a:avLst/>
                    </a:prstGeom>
                  </pic:spPr>
                </pic:pic>
              </a:graphicData>
            </a:graphic>
          </wp:inline>
        </w:drawing>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rPr>
        <w:t>H</w:t>
      </w:r>
      <w:r>
        <w:rPr>
          <w:rFonts w:ascii="Times New Roman" w:hAnsi="Times New Roman" w:eastAsia="Times New Roman" w:cs="Times New Roman"/>
          <w:spacing w:val="10"/>
          <w:sz w:val="21"/>
          <w:szCs w:val="21"/>
        </w:rPr>
        <w:t xml:space="preserve"> </w:t>
      </w:r>
      <w:r>
        <w:rPr>
          <w:rFonts w:ascii="宋体" w:hAnsi="宋体" w:eastAsia="宋体" w:cs="宋体"/>
          <w:spacing w:val="-4"/>
          <w:sz w:val="21"/>
          <w:szCs w:val="21"/>
        </w:rPr>
        <w:t>核</w:t>
      </w:r>
    </w:p>
    <w:p w14:paraId="0DECB741">
      <w:pPr>
        <w:spacing w:before="37"/>
        <w:ind w:left="32"/>
        <w:rPr>
          <w:sz w:val="21"/>
          <w:szCs w:val="21"/>
        </w:rPr>
      </w:pPr>
      <w:r>
        <w:rPr>
          <w:rFonts w:ascii="Times New Roman" w:hAnsi="Times New Roman" w:eastAsia="Times New Roman" w:cs="Times New Roman"/>
          <w:spacing w:val="-4"/>
          <w:position w:val="-1"/>
          <w:sz w:val="21"/>
          <w:szCs w:val="21"/>
        </w:rPr>
        <w:t>B</w:t>
      </w:r>
      <w:r>
        <w:rPr>
          <w:rFonts w:ascii="Times New Roman" w:hAnsi="Times New Roman" w:eastAsia="Times New Roman" w:cs="Times New Roman"/>
          <w:spacing w:val="-19"/>
          <w:position w:val="-1"/>
          <w:sz w:val="21"/>
          <w:szCs w:val="21"/>
        </w:rPr>
        <w:t xml:space="preserve"> </w:t>
      </w:r>
      <w:r>
        <w:rPr>
          <w:rFonts w:ascii="宋体" w:hAnsi="宋体" w:eastAsia="宋体" w:cs="宋体"/>
          <w:spacing w:val="-4"/>
          <w:position w:val="-1"/>
          <w:sz w:val="21"/>
          <w:szCs w:val="21"/>
        </w:rPr>
        <w:t>．</w:t>
      </w:r>
      <w:r>
        <w:rPr>
          <w:rFonts w:ascii="Times New Roman" w:hAnsi="Times New Roman" w:eastAsia="Times New Roman" w:cs="Times New Roman"/>
          <w:spacing w:val="-4"/>
          <w:position w:val="-1"/>
          <w:sz w:val="21"/>
          <w:szCs w:val="21"/>
        </w:rPr>
        <w:t xml:space="preserve">γ </w:t>
      </w:r>
      <w:r>
        <w:rPr>
          <w:rFonts w:ascii="宋体" w:hAnsi="宋体" w:eastAsia="宋体" w:cs="宋体"/>
          <w:spacing w:val="-4"/>
          <w:position w:val="-1"/>
          <w:sz w:val="21"/>
          <w:szCs w:val="21"/>
        </w:rPr>
        <w:t>光子的动量</w:t>
      </w:r>
      <w:r>
        <w:rPr>
          <w:position w:val="-15"/>
          <w:sz w:val="21"/>
          <w:szCs w:val="21"/>
        </w:rPr>
        <w:drawing>
          <wp:inline distT="0" distB="0" distL="0" distR="0">
            <wp:extent cx="358140" cy="281940"/>
            <wp:effectExtent l="0" t="0" r="0" b="0"/>
            <wp:docPr id="2380" name="IM 2380"/>
            <wp:cNvGraphicFramePr/>
            <a:graphic xmlns:a="http://schemas.openxmlformats.org/drawingml/2006/main">
              <a:graphicData uri="http://schemas.openxmlformats.org/drawingml/2006/picture">
                <pic:pic xmlns:pic="http://schemas.openxmlformats.org/drawingml/2006/picture">
                  <pic:nvPicPr>
                    <pic:cNvPr id="2380" name="IM 2380"/>
                    <pic:cNvPicPr/>
                  </pic:nvPicPr>
                  <pic:blipFill>
                    <a:blip r:embed="rId1542"/>
                    <a:stretch>
                      <a:fillRect/>
                    </a:stretch>
                  </pic:blipFill>
                  <pic:spPr>
                    <a:xfrm>
                      <a:off x="0" y="0"/>
                      <a:ext cx="358151" cy="282061"/>
                    </a:xfrm>
                    <a:prstGeom prst="rect">
                      <a:avLst/>
                    </a:prstGeom>
                  </pic:spPr>
                </pic:pic>
              </a:graphicData>
            </a:graphic>
          </wp:inline>
        </w:drawing>
      </w:r>
    </w:p>
    <w:p w14:paraId="26FB1180">
      <w:pPr>
        <w:spacing w:before="44" w:line="217" w:lineRule="auto"/>
        <w:ind w:left="36"/>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．释放的核能</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pacing w:val="-2"/>
          <w:sz w:val="21"/>
          <w:szCs w:val="21"/>
        </w:rPr>
        <w:t>E</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2</w:t>
      </w: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1"/>
          <w:szCs w:val="21"/>
        </w:rPr>
        <w:t>)</w:t>
      </w:r>
      <w:r>
        <w:rPr>
          <w:rFonts w:ascii="宋体" w:hAnsi="宋体" w:eastAsia="宋体" w:cs="宋体"/>
          <w:spacing w:val="-3"/>
          <w:sz w:val="21"/>
          <w:szCs w:val="21"/>
        </w:rPr>
        <w:t>－</w:t>
      </w:r>
      <w:r>
        <w:rPr>
          <w:rFonts w:ascii="Times New Roman" w:hAnsi="Times New Roman" w:eastAsia="Times New Roman" w:cs="Times New Roman"/>
          <w:spacing w:val="-3"/>
          <w:sz w:val="21"/>
          <w:szCs w:val="21"/>
        </w:rPr>
        <w:t>6</w:t>
      </w:r>
      <w:r>
        <w:rPr>
          <w:rFonts w:ascii="Times New Roman" w:hAnsi="Times New Roman" w:eastAsia="Times New Roman" w:cs="Times New Roman"/>
          <w:i/>
          <w:iCs/>
          <w:spacing w:val="-3"/>
          <w:sz w:val="21"/>
          <w:szCs w:val="21"/>
        </w:rPr>
        <w:t>E</w:t>
      </w:r>
      <w:r>
        <w:rPr>
          <w:rFonts w:ascii="Times New Roman" w:hAnsi="Times New Roman" w:eastAsia="Times New Roman" w:cs="Times New Roman"/>
          <w:spacing w:val="-3"/>
          <w:position w:val="-1"/>
          <w:sz w:val="13"/>
          <w:szCs w:val="13"/>
        </w:rPr>
        <w:t>1</w:t>
      </w:r>
    </w:p>
    <w:p w14:paraId="788AC54E">
      <w:pPr>
        <w:spacing w:before="24"/>
        <w:ind w:left="32"/>
        <w:rPr>
          <w:sz w:val="21"/>
          <w:szCs w:val="21"/>
        </w:rPr>
      </w:pPr>
      <w:r>
        <w:rPr>
          <w:rFonts w:ascii="Times New Roman" w:hAnsi="Times New Roman" w:eastAsia="Times New Roman" w:cs="Times New Roman"/>
          <w:spacing w:val="-5"/>
          <w:position w:val="-8"/>
          <w:sz w:val="21"/>
          <w:szCs w:val="21"/>
        </w:rPr>
        <w:t>D</w:t>
      </w:r>
      <w:r>
        <w:rPr>
          <w:rFonts w:ascii="Times New Roman" w:hAnsi="Times New Roman" w:eastAsia="Times New Roman" w:cs="Times New Roman"/>
          <w:spacing w:val="-24"/>
          <w:position w:val="-8"/>
          <w:sz w:val="21"/>
          <w:szCs w:val="21"/>
        </w:rPr>
        <w:t xml:space="preserve"> </w:t>
      </w:r>
      <w:r>
        <w:rPr>
          <w:rFonts w:ascii="宋体" w:hAnsi="宋体" w:eastAsia="宋体" w:cs="宋体"/>
          <w:spacing w:val="-5"/>
          <w:position w:val="-8"/>
          <w:sz w:val="21"/>
          <w:szCs w:val="21"/>
        </w:rPr>
        <w:t>．质量亏损</w:t>
      </w:r>
      <w:r>
        <w:rPr>
          <w:rFonts w:ascii="宋体" w:hAnsi="宋体" w:eastAsia="宋体" w:cs="宋体"/>
          <w:spacing w:val="-50"/>
          <w:position w:val="-8"/>
          <w:sz w:val="21"/>
          <w:szCs w:val="21"/>
        </w:rPr>
        <w:t xml:space="preserve"> </w:t>
      </w:r>
      <w:r>
        <w:rPr>
          <w:position w:val="-23"/>
          <w:sz w:val="21"/>
          <w:szCs w:val="21"/>
        </w:rPr>
        <w:drawing>
          <wp:inline distT="0" distB="0" distL="0" distR="0">
            <wp:extent cx="1507490" cy="309880"/>
            <wp:effectExtent l="0" t="0" r="0" b="0"/>
            <wp:docPr id="2382" name="IM 2382"/>
            <wp:cNvGraphicFramePr/>
            <a:graphic xmlns:a="http://schemas.openxmlformats.org/drawingml/2006/main">
              <a:graphicData uri="http://schemas.openxmlformats.org/drawingml/2006/picture">
                <pic:pic xmlns:pic="http://schemas.openxmlformats.org/drawingml/2006/picture">
                  <pic:nvPicPr>
                    <pic:cNvPr id="2382" name="IM 2382"/>
                    <pic:cNvPicPr/>
                  </pic:nvPicPr>
                  <pic:blipFill>
                    <a:blip r:embed="rId1543"/>
                    <a:stretch>
                      <a:fillRect/>
                    </a:stretch>
                  </pic:blipFill>
                  <pic:spPr>
                    <a:xfrm>
                      <a:off x="0" y="0"/>
                      <a:ext cx="1507556" cy="310286"/>
                    </a:xfrm>
                    <a:prstGeom prst="rect">
                      <a:avLst/>
                    </a:prstGeom>
                  </pic:spPr>
                </pic:pic>
              </a:graphicData>
            </a:graphic>
          </wp:inline>
        </w:drawing>
      </w:r>
    </w:p>
    <w:p w14:paraId="4B7B63EA">
      <w:pPr>
        <w:spacing w:before="222"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4849F3E8">
      <w:pPr>
        <w:spacing w:before="194"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一</w:t>
      </w:r>
      <w:r>
        <w:rPr>
          <w:rFonts w:ascii="Times New Roman" w:hAnsi="Times New Roman" w:eastAsia="Times New Roman" w:cs="Times New Roman"/>
          <w:spacing w:val="-1"/>
          <w:sz w:val="21"/>
          <w:szCs w:val="21"/>
        </w:rPr>
        <w:t>)</w:t>
      </w:r>
      <w:r>
        <w:rPr>
          <w:rFonts w:ascii="宋体" w:hAnsi="宋体" w:eastAsia="宋体" w:cs="宋体"/>
          <w:spacing w:val="-1"/>
          <w:sz w:val="21"/>
          <w:szCs w:val="21"/>
        </w:rPr>
        <w:t>核反应方程式的书写</w:t>
      </w:r>
    </w:p>
    <w:p w14:paraId="3AB0D7B7">
      <w:pPr>
        <w:spacing w:before="31" w:line="217"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熟记常见基本粒子的符号，如质子</w:t>
      </w:r>
      <w:r>
        <w:rPr>
          <w:rFonts w:ascii="Times New Roman" w:hAnsi="Times New Roman" w:eastAsia="Times New Roman" w:cs="Times New Roman"/>
          <w:spacing w:val="-1"/>
          <w:sz w:val="21"/>
          <w:szCs w:val="21"/>
        </w:rPr>
        <w:t>(</w:t>
      </w:r>
      <w:r>
        <w:rPr>
          <w:rFonts w:ascii="Times New Roman" w:hAnsi="Times New Roman" w:eastAsia="Times New Roman" w:cs="Times New Roman"/>
          <w:b/>
          <w:bCs/>
          <w:spacing w:val="-1"/>
          <w:position w:val="-2"/>
          <w:sz w:val="13"/>
          <w:szCs w:val="13"/>
        </w:rPr>
        <w:t xml:space="preserve">1   </w:t>
      </w:r>
      <w:r>
        <w:rPr>
          <w:rFonts w:ascii="Times New Roman" w:hAnsi="Times New Roman" w:eastAsia="Times New Roman" w:cs="Times New Roman"/>
          <w:spacing w:val="-1"/>
          <w:sz w:val="21"/>
          <w:szCs w:val="21"/>
        </w:rPr>
        <w:t>H)</w:t>
      </w:r>
      <w:r>
        <w:rPr>
          <w:rFonts w:ascii="宋体" w:hAnsi="宋体" w:eastAsia="宋体" w:cs="宋体"/>
          <w:spacing w:val="-1"/>
          <w:sz w:val="21"/>
          <w:szCs w:val="21"/>
        </w:rPr>
        <w:t>、中子</w:t>
      </w:r>
      <w:r>
        <w:rPr>
          <w:rFonts w:ascii="Times New Roman" w:hAnsi="Times New Roman" w:eastAsia="Times New Roman" w:cs="Times New Roman"/>
          <w:spacing w:val="-1"/>
          <w:sz w:val="21"/>
          <w:szCs w:val="21"/>
        </w:rPr>
        <w:t>(</w:t>
      </w:r>
      <w:r>
        <w:rPr>
          <w:position w:val="-3"/>
          <w:sz w:val="21"/>
          <w:szCs w:val="21"/>
        </w:rPr>
        <w:drawing>
          <wp:inline distT="0" distB="0" distL="0" distR="0">
            <wp:extent cx="41275" cy="136525"/>
            <wp:effectExtent l="0" t="0" r="0" b="0"/>
            <wp:docPr id="2384" name="IM 2384"/>
            <wp:cNvGraphicFramePr/>
            <a:graphic xmlns:a="http://schemas.openxmlformats.org/drawingml/2006/main">
              <a:graphicData uri="http://schemas.openxmlformats.org/drawingml/2006/picture">
                <pic:pic xmlns:pic="http://schemas.openxmlformats.org/drawingml/2006/picture">
                  <pic:nvPicPr>
                    <pic:cNvPr id="2384" name="IM 2384"/>
                    <pic:cNvPicPr/>
                  </pic:nvPicPr>
                  <pic:blipFill>
                    <a:blip r:embed="rId1544"/>
                    <a:stretch>
                      <a:fillRect/>
                    </a:stretch>
                  </pic:blipFill>
                  <pic:spPr>
                    <a:xfrm>
                      <a:off x="0" y="0"/>
                      <a:ext cx="41301" cy="136736"/>
                    </a:xfrm>
                    <a:prstGeom prst="rect">
                      <a:avLst/>
                    </a:prstGeom>
                  </pic:spPr>
                </pic:pic>
              </a:graphicData>
            </a:graphic>
          </wp:inline>
        </w:drawing>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n)</w:t>
      </w:r>
      <w:r>
        <w:rPr>
          <w:rFonts w:ascii="Times New Roman" w:hAnsi="Times New Roman" w:eastAsia="Times New Roman" w:cs="Times New Roman"/>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α </w:t>
      </w:r>
      <w:r>
        <w:rPr>
          <w:rFonts w:ascii="宋体" w:hAnsi="宋体" w:eastAsia="宋体" w:cs="宋体"/>
          <w:spacing w:val="-1"/>
          <w:sz w:val="21"/>
          <w:szCs w:val="21"/>
        </w:rPr>
        <w:t>粒子</w:t>
      </w:r>
      <w:r>
        <w:rPr>
          <w:rFonts w:ascii="Times New Roman" w:hAnsi="Times New Roman" w:eastAsia="Times New Roman" w:cs="Times New Roman"/>
          <w:spacing w:val="-1"/>
          <w:sz w:val="21"/>
          <w:szCs w:val="21"/>
        </w:rPr>
        <w:t>(</w:t>
      </w:r>
      <w:r>
        <w:rPr>
          <w:position w:val="-3"/>
          <w:sz w:val="21"/>
          <w:szCs w:val="21"/>
        </w:rPr>
        <w:drawing>
          <wp:inline distT="0" distB="0" distL="0" distR="0">
            <wp:extent cx="42545" cy="136525"/>
            <wp:effectExtent l="0" t="0" r="0" b="0"/>
            <wp:docPr id="2386" name="IM 2386"/>
            <wp:cNvGraphicFramePr/>
            <a:graphic xmlns:a="http://schemas.openxmlformats.org/drawingml/2006/main">
              <a:graphicData uri="http://schemas.openxmlformats.org/drawingml/2006/picture">
                <pic:pic xmlns:pic="http://schemas.openxmlformats.org/drawingml/2006/picture">
                  <pic:nvPicPr>
                    <pic:cNvPr id="2386" name="IM 2386"/>
                    <pic:cNvPicPr/>
                  </pic:nvPicPr>
                  <pic:blipFill>
                    <a:blip r:embed="rId1545"/>
                    <a:stretch>
                      <a:fillRect/>
                    </a:stretch>
                  </pic:blipFill>
                  <pic:spPr>
                    <a:xfrm>
                      <a:off x="0" y="0"/>
                      <a:ext cx="43082" cy="136736"/>
                    </a:xfrm>
                    <a:prstGeom prst="rect">
                      <a:avLst/>
                    </a:prstGeom>
                  </pic:spPr>
                </pic:pic>
              </a:graphicData>
            </a:graphic>
          </wp:inline>
        </w:drawing>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He)</w:t>
      </w:r>
      <w:r>
        <w:rPr>
          <w:rFonts w:ascii="Times New Roman" w:hAnsi="Times New Roman" w:eastAsia="Times New Roman" w:cs="Times New Roman"/>
          <w:spacing w:val="-3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β </w:t>
      </w:r>
      <w:r>
        <w:rPr>
          <w:rFonts w:ascii="宋体" w:hAnsi="宋体" w:eastAsia="宋体" w:cs="宋体"/>
          <w:spacing w:val="-1"/>
          <w:sz w:val="21"/>
          <w:szCs w:val="21"/>
        </w:rPr>
        <w:t>粒子</w:t>
      </w:r>
      <w:r>
        <w:rPr>
          <w:rFonts w:ascii="Times New Roman" w:hAnsi="Times New Roman" w:eastAsia="Times New Roman" w:cs="Times New Roman"/>
          <w:spacing w:val="-1"/>
          <w:sz w:val="21"/>
          <w:szCs w:val="21"/>
        </w:rPr>
        <w:t>(</w:t>
      </w:r>
      <w:r>
        <w:rPr>
          <w:rFonts w:ascii="宋体" w:hAnsi="宋体" w:eastAsia="宋体" w:cs="宋体"/>
          <w:spacing w:val="-1"/>
          <w:position w:val="-1"/>
          <w:sz w:val="11"/>
          <w:szCs w:val="11"/>
        </w:rPr>
        <w:t>－</w:t>
      </w:r>
      <w:r>
        <w:rPr>
          <w:position w:val="-3"/>
          <w:sz w:val="11"/>
          <w:szCs w:val="11"/>
        </w:rPr>
        <w:drawing>
          <wp:inline distT="0" distB="0" distL="0" distR="0">
            <wp:extent cx="41275" cy="136525"/>
            <wp:effectExtent l="0" t="0" r="0" b="0"/>
            <wp:docPr id="2388" name="IM 2388"/>
            <wp:cNvGraphicFramePr/>
            <a:graphic xmlns:a="http://schemas.openxmlformats.org/drawingml/2006/main">
              <a:graphicData uri="http://schemas.openxmlformats.org/drawingml/2006/picture">
                <pic:pic xmlns:pic="http://schemas.openxmlformats.org/drawingml/2006/picture">
                  <pic:nvPicPr>
                    <pic:cNvPr id="2388" name="IM 2388"/>
                    <pic:cNvPicPr/>
                  </pic:nvPicPr>
                  <pic:blipFill>
                    <a:blip r:embed="rId1546"/>
                    <a:stretch>
                      <a:fillRect/>
                    </a:stretch>
                  </pic:blipFill>
                  <pic:spPr>
                    <a:xfrm>
                      <a:off x="0" y="0"/>
                      <a:ext cx="41301" cy="136736"/>
                    </a:xfrm>
                    <a:prstGeom prst="rect">
                      <a:avLst/>
                    </a:prstGeom>
                  </pic:spPr>
                </pic:pic>
              </a:graphicData>
            </a:graphic>
          </wp:inline>
        </w:drawing>
      </w:r>
      <w:r>
        <w:rPr>
          <w:rFonts w:ascii="宋体" w:hAnsi="宋体" w:eastAsia="宋体" w:cs="宋体"/>
          <w:spacing w:val="2"/>
          <w:position w:val="-1"/>
          <w:sz w:val="11"/>
          <w:szCs w:val="11"/>
        </w:rPr>
        <w:t xml:space="preserve">  </w:t>
      </w:r>
      <w:r>
        <w:rPr>
          <w:rFonts w:ascii="Times New Roman" w:hAnsi="Times New Roman" w:eastAsia="Times New Roman" w:cs="Times New Roman"/>
          <w:spacing w:val="-1"/>
          <w:sz w:val="21"/>
          <w:szCs w:val="21"/>
        </w:rPr>
        <w:t>e)</w:t>
      </w:r>
      <w:r>
        <w:rPr>
          <w:rFonts w:ascii="宋体" w:hAnsi="宋体" w:eastAsia="宋体" w:cs="宋体"/>
          <w:spacing w:val="-1"/>
          <w:sz w:val="21"/>
          <w:szCs w:val="21"/>
        </w:rPr>
        <w:t>、正电子</w:t>
      </w:r>
    </w:p>
    <w:p w14:paraId="1055FF28">
      <w:pPr>
        <w:spacing w:before="25" w:line="217"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position w:val="-4"/>
          <w:sz w:val="21"/>
          <w:szCs w:val="21"/>
        </w:rPr>
        <w:drawing>
          <wp:inline distT="0" distB="0" distL="0" distR="0">
            <wp:extent cx="41910" cy="136525"/>
            <wp:effectExtent l="0" t="0" r="0" b="0"/>
            <wp:docPr id="2390" name="IM 2390"/>
            <wp:cNvGraphicFramePr/>
            <a:graphic xmlns:a="http://schemas.openxmlformats.org/drawingml/2006/main">
              <a:graphicData uri="http://schemas.openxmlformats.org/drawingml/2006/picture">
                <pic:pic xmlns:pic="http://schemas.openxmlformats.org/drawingml/2006/picture">
                  <pic:nvPicPr>
                    <pic:cNvPr id="2390" name="IM 2390"/>
                    <pic:cNvPicPr/>
                  </pic:nvPicPr>
                  <pic:blipFill>
                    <a:blip r:embed="rId1547"/>
                    <a:stretch>
                      <a:fillRect/>
                    </a:stretch>
                  </pic:blipFill>
                  <pic:spPr>
                    <a:xfrm>
                      <a:off x="0" y="0"/>
                      <a:ext cx="42411" cy="136736"/>
                    </a:xfrm>
                    <a:prstGeom prst="rect">
                      <a:avLst/>
                    </a:prstGeom>
                  </pic:spPr>
                </pic:pic>
              </a:graphicData>
            </a:graphic>
          </wp:inline>
        </w:drawing>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1"/>
          <w:sz w:val="21"/>
          <w:szCs w:val="21"/>
        </w:rPr>
        <w:t>e)</w:t>
      </w:r>
      <w:r>
        <w:rPr>
          <w:rFonts w:ascii="宋体" w:hAnsi="宋体" w:eastAsia="宋体" w:cs="宋体"/>
          <w:spacing w:val="-1"/>
          <w:sz w:val="21"/>
          <w:szCs w:val="21"/>
        </w:rPr>
        <w:t>、氘核</w:t>
      </w:r>
      <w:r>
        <w:rPr>
          <w:rFonts w:ascii="Times New Roman" w:hAnsi="Times New Roman" w:eastAsia="Times New Roman" w:cs="Times New Roman"/>
          <w:spacing w:val="-1"/>
          <w:sz w:val="21"/>
          <w:szCs w:val="21"/>
        </w:rPr>
        <w:t>(</w:t>
      </w:r>
      <w:r>
        <w:rPr>
          <w:position w:val="-4"/>
          <w:sz w:val="21"/>
          <w:szCs w:val="21"/>
        </w:rPr>
        <w:drawing>
          <wp:inline distT="0" distB="0" distL="0" distR="0">
            <wp:extent cx="43180" cy="136525"/>
            <wp:effectExtent l="0" t="0" r="0" b="0"/>
            <wp:docPr id="2392" name="IM 2392"/>
            <wp:cNvGraphicFramePr/>
            <a:graphic xmlns:a="http://schemas.openxmlformats.org/drawingml/2006/main">
              <a:graphicData uri="http://schemas.openxmlformats.org/drawingml/2006/picture">
                <pic:pic xmlns:pic="http://schemas.openxmlformats.org/drawingml/2006/picture">
                  <pic:nvPicPr>
                    <pic:cNvPr id="2392" name="IM 2392"/>
                    <pic:cNvPicPr/>
                  </pic:nvPicPr>
                  <pic:blipFill>
                    <a:blip r:embed="rId1548"/>
                    <a:stretch>
                      <a:fillRect/>
                    </a:stretch>
                  </pic:blipFill>
                  <pic:spPr>
                    <a:xfrm>
                      <a:off x="0" y="0"/>
                      <a:ext cx="43782" cy="136736"/>
                    </a:xfrm>
                    <a:prstGeom prst="rect">
                      <a:avLst/>
                    </a:prstGeom>
                  </pic:spPr>
                </pic:pic>
              </a:graphicData>
            </a:graphic>
          </wp:inline>
        </w:drawing>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H)</w:t>
      </w:r>
      <w:r>
        <w:rPr>
          <w:rFonts w:ascii="宋体" w:hAnsi="宋体" w:eastAsia="宋体" w:cs="宋体"/>
          <w:spacing w:val="-1"/>
          <w:sz w:val="21"/>
          <w:szCs w:val="21"/>
        </w:rPr>
        <w:t>、氚核</w:t>
      </w:r>
      <w:r>
        <w:rPr>
          <w:rFonts w:ascii="Times New Roman" w:hAnsi="Times New Roman" w:eastAsia="Times New Roman" w:cs="Times New Roman"/>
          <w:spacing w:val="-1"/>
          <w:sz w:val="21"/>
          <w:szCs w:val="21"/>
        </w:rPr>
        <w:t>(</w:t>
      </w:r>
      <w:r>
        <w:rPr>
          <w:position w:val="-4"/>
          <w:sz w:val="21"/>
          <w:szCs w:val="21"/>
        </w:rPr>
        <w:drawing>
          <wp:inline distT="0" distB="0" distL="0" distR="0">
            <wp:extent cx="41910" cy="136525"/>
            <wp:effectExtent l="0" t="0" r="0" b="0"/>
            <wp:docPr id="2394" name="IM 2394"/>
            <wp:cNvGraphicFramePr/>
            <a:graphic xmlns:a="http://schemas.openxmlformats.org/drawingml/2006/main">
              <a:graphicData uri="http://schemas.openxmlformats.org/drawingml/2006/picture">
                <pic:pic xmlns:pic="http://schemas.openxmlformats.org/drawingml/2006/picture">
                  <pic:nvPicPr>
                    <pic:cNvPr id="2394" name="IM 2394"/>
                    <pic:cNvPicPr/>
                  </pic:nvPicPr>
                  <pic:blipFill>
                    <a:blip r:embed="rId1549"/>
                    <a:stretch>
                      <a:fillRect/>
                    </a:stretch>
                  </pic:blipFill>
                  <pic:spPr>
                    <a:xfrm>
                      <a:off x="0" y="0"/>
                      <a:ext cx="41954" cy="136736"/>
                    </a:xfrm>
                    <a:prstGeom prst="rect">
                      <a:avLst/>
                    </a:prstGeom>
                  </pic:spPr>
                </pic:pic>
              </a:graphicData>
            </a:graphic>
          </wp:inline>
        </w:drawing>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H)</w:t>
      </w:r>
      <w:r>
        <w:rPr>
          <w:rFonts w:ascii="宋体" w:hAnsi="宋体" w:eastAsia="宋体" w:cs="宋体"/>
          <w:spacing w:val="-1"/>
          <w:sz w:val="21"/>
          <w:szCs w:val="21"/>
        </w:rPr>
        <w:t>等．</w:t>
      </w:r>
    </w:p>
    <w:p w14:paraId="40F9147D">
      <w:pPr>
        <w:spacing w:before="27" w:line="230" w:lineRule="auto"/>
        <w:ind w:left="37" w:right="115"/>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掌握核反应方程遵守的规律，由于核反应不可逆，所以书写核反应方程式时用</w:t>
      </w:r>
      <w:r>
        <w:rPr>
          <w:rFonts w:ascii="Times New Roman" w:hAnsi="Times New Roman" w:eastAsia="Times New Roman" w:cs="Times New Roman"/>
          <w:sz w:val="21"/>
          <w:szCs w:val="21"/>
        </w:rPr>
        <w:t>“→”</w:t>
      </w:r>
      <w:r>
        <w:rPr>
          <w:rFonts w:ascii="宋体" w:hAnsi="宋体" w:eastAsia="宋体" w:cs="宋体"/>
          <w:spacing w:val="-1"/>
          <w:sz w:val="21"/>
          <w:szCs w:val="21"/>
        </w:rPr>
        <w:t>表示反</w:t>
      </w:r>
      <w:r>
        <w:rPr>
          <w:rFonts w:ascii="宋体" w:hAnsi="宋体" w:eastAsia="宋体" w:cs="宋体"/>
          <w:sz w:val="21"/>
          <w:szCs w:val="21"/>
        </w:rPr>
        <w:t xml:space="preserve"> </w:t>
      </w:r>
      <w:r>
        <w:rPr>
          <w:rFonts w:ascii="宋体" w:hAnsi="宋体" w:eastAsia="宋体" w:cs="宋体"/>
          <w:spacing w:val="-2"/>
          <w:sz w:val="21"/>
          <w:szCs w:val="21"/>
        </w:rPr>
        <w:t>应方向．</w:t>
      </w:r>
    </w:p>
    <w:p w14:paraId="7912886C">
      <w:pPr>
        <w:spacing w:before="21"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核反应过程中质量数守恒，电荷数守恒．</w:t>
      </w:r>
    </w:p>
    <w:p w14:paraId="2541828A">
      <w:pPr>
        <w:spacing w:before="51"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二</w:t>
      </w:r>
      <w:r>
        <w:rPr>
          <w:rFonts w:ascii="Times New Roman" w:hAnsi="Times New Roman" w:eastAsia="Times New Roman" w:cs="Times New Roman"/>
          <w:spacing w:val="-1"/>
          <w:sz w:val="21"/>
          <w:szCs w:val="21"/>
        </w:rPr>
        <w:t>)</w:t>
      </w:r>
      <w:r>
        <w:rPr>
          <w:rFonts w:ascii="宋体" w:hAnsi="宋体" w:eastAsia="宋体" w:cs="宋体"/>
          <w:spacing w:val="-1"/>
          <w:sz w:val="21"/>
          <w:szCs w:val="21"/>
        </w:rPr>
        <w:t>比结合能的理解和核能的相关计算</w:t>
      </w:r>
    </w:p>
    <w:p w14:paraId="404ECD81">
      <w:pPr>
        <w:spacing w:before="70"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比结合能的理解：</w:t>
      </w:r>
    </w:p>
    <w:p w14:paraId="0A8A4C58">
      <w:pPr>
        <w:spacing w:before="61" w:line="220" w:lineRule="auto"/>
        <w:ind w:left="39"/>
        <w:rPr>
          <w:rFonts w:ascii="宋体" w:hAnsi="宋体" w:eastAsia="宋体" w:cs="宋体"/>
          <w:sz w:val="21"/>
          <w:szCs w:val="21"/>
        </w:rPr>
      </w:pPr>
      <w:r>
        <w:rPr>
          <w:rFonts w:ascii="Cambria Math" w:hAnsi="Cambria Math" w:eastAsia="Cambria Math" w:cs="Cambria Math"/>
          <w:spacing w:val="-1"/>
          <w:sz w:val="21"/>
          <w:szCs w:val="21"/>
        </w:rPr>
        <w:t>①</w:t>
      </w:r>
      <w:r>
        <w:rPr>
          <w:rFonts w:ascii="宋体" w:hAnsi="宋体" w:eastAsia="宋体" w:cs="宋体"/>
          <w:spacing w:val="-1"/>
          <w:sz w:val="21"/>
          <w:szCs w:val="21"/>
        </w:rPr>
        <w:t>比结合能越大，原子核越稳定</w:t>
      </w:r>
    </w:p>
    <w:p w14:paraId="0312F422">
      <w:pPr>
        <w:spacing w:before="62" w:line="220" w:lineRule="auto"/>
        <w:ind w:left="39"/>
        <w:rPr>
          <w:rFonts w:ascii="宋体" w:hAnsi="宋体" w:eastAsia="宋体" w:cs="宋体"/>
          <w:sz w:val="21"/>
          <w:szCs w:val="21"/>
        </w:rPr>
      </w:pPr>
      <w:r>
        <w:rPr>
          <w:rFonts w:ascii="Cambria Math" w:hAnsi="Cambria Math" w:eastAsia="Cambria Math" w:cs="Cambria Math"/>
          <w:sz w:val="21"/>
          <w:szCs w:val="21"/>
        </w:rPr>
        <w:t>②</w:t>
      </w:r>
      <w:r>
        <w:rPr>
          <w:rFonts w:ascii="宋体" w:hAnsi="宋体" w:eastAsia="宋体" w:cs="宋体"/>
          <w:sz w:val="21"/>
          <w:szCs w:val="21"/>
        </w:rPr>
        <w:t>原子核越大，结合能越大（组成原子核的核子总质量大于</w:t>
      </w:r>
      <w:r>
        <w:rPr>
          <w:rFonts w:ascii="宋体" w:hAnsi="宋体" w:eastAsia="宋体" w:cs="宋体"/>
          <w:spacing w:val="-1"/>
          <w:sz w:val="21"/>
          <w:szCs w:val="21"/>
        </w:rPr>
        <w:t>原子核质量）</w:t>
      </w:r>
    </w:p>
    <w:p w14:paraId="43608871">
      <w:pPr>
        <w:spacing w:before="62" w:line="220" w:lineRule="auto"/>
        <w:ind w:left="39"/>
        <w:rPr>
          <w:rFonts w:ascii="宋体" w:hAnsi="宋体" w:eastAsia="宋体" w:cs="宋体"/>
          <w:sz w:val="21"/>
          <w:szCs w:val="21"/>
        </w:rPr>
      </w:pPr>
      <w:r>
        <w:rPr>
          <w:rFonts w:ascii="Cambria Math" w:hAnsi="Cambria Math" w:eastAsia="Cambria Math" w:cs="Cambria Math"/>
          <w:spacing w:val="-1"/>
          <w:sz w:val="21"/>
          <w:szCs w:val="21"/>
        </w:rPr>
        <w:t>③</w:t>
      </w:r>
      <w:r>
        <w:rPr>
          <w:rFonts w:ascii="宋体" w:hAnsi="宋体" w:eastAsia="宋体" w:cs="宋体"/>
          <w:spacing w:val="-1"/>
          <w:sz w:val="21"/>
          <w:szCs w:val="21"/>
        </w:rPr>
        <w:t>中等大小的原子核比结合能更大也更稳定</w:t>
      </w:r>
    </w:p>
    <w:p w14:paraId="5181C5D2">
      <w:pPr>
        <w:spacing w:before="62" w:line="251" w:lineRule="auto"/>
        <w:ind w:left="45" w:right="24" w:hanging="6"/>
        <w:rPr>
          <w:rFonts w:ascii="宋体" w:hAnsi="宋体" w:eastAsia="宋体" w:cs="宋体"/>
          <w:sz w:val="21"/>
          <w:szCs w:val="21"/>
        </w:rPr>
      </w:pPr>
      <w:r>
        <w:rPr>
          <w:rFonts w:ascii="Cambria Math" w:hAnsi="Cambria Math" w:eastAsia="Cambria Math" w:cs="Cambria Math"/>
          <w:spacing w:val="-3"/>
          <w:sz w:val="21"/>
          <w:szCs w:val="21"/>
        </w:rPr>
        <w:t>④</w:t>
      </w:r>
      <w:r>
        <w:rPr>
          <w:rFonts w:ascii="宋体" w:hAnsi="宋体" w:eastAsia="宋体" w:cs="宋体"/>
          <w:spacing w:val="-3"/>
          <w:sz w:val="21"/>
          <w:szCs w:val="21"/>
        </w:rPr>
        <w:t>核反应从比结合能小的原子核生成比结合能大的会释放核能（重核裂变、轻核聚变</w:t>
      </w:r>
      <w:r>
        <w:rPr>
          <w:rFonts w:ascii="宋体" w:hAnsi="宋体" w:eastAsia="宋体" w:cs="宋体"/>
          <w:spacing w:val="-19"/>
          <w:sz w:val="21"/>
          <w:szCs w:val="21"/>
        </w:rPr>
        <w:t>），</w:t>
      </w:r>
      <w:r>
        <w:rPr>
          <w:rFonts w:ascii="宋体" w:hAnsi="宋体" w:eastAsia="宋体" w:cs="宋体"/>
          <w:spacing w:val="-3"/>
          <w:sz w:val="21"/>
          <w:szCs w:val="21"/>
        </w:rPr>
        <w:t>反之</w:t>
      </w:r>
      <w:r>
        <w:rPr>
          <w:rFonts w:ascii="宋体" w:hAnsi="宋体" w:eastAsia="宋体" w:cs="宋体"/>
          <w:sz w:val="21"/>
          <w:szCs w:val="21"/>
        </w:rPr>
        <w:t xml:space="preserve"> </w:t>
      </w:r>
      <w:r>
        <w:rPr>
          <w:rFonts w:ascii="宋体" w:hAnsi="宋体" w:eastAsia="宋体" w:cs="宋体"/>
          <w:spacing w:val="-6"/>
          <w:sz w:val="21"/>
          <w:szCs w:val="21"/>
        </w:rPr>
        <w:t>吸收核能。</w:t>
      </w:r>
    </w:p>
    <w:p w14:paraId="7ED7724F">
      <w:pPr>
        <w:spacing w:before="60" w:line="214" w:lineRule="auto"/>
        <w:ind w:left="37"/>
        <w:rPr>
          <w:rFonts w:ascii="宋体" w:hAnsi="宋体" w:eastAsia="宋体" w:cs="宋体"/>
          <w:sz w:val="21"/>
          <w:szCs w:val="21"/>
        </w:rPr>
      </w:pPr>
      <w:r>
        <w:rPr>
          <w:rFonts w:ascii="Times New Roman" w:hAnsi="Times New Roman" w:eastAsia="Times New Roman" w:cs="Times New Roman"/>
          <w:spacing w:val="6"/>
          <w:sz w:val="21"/>
          <w:szCs w:val="21"/>
        </w:rPr>
        <w:t>(2)</w:t>
      </w:r>
      <w:r>
        <w:rPr>
          <w:rFonts w:ascii="宋体" w:hAnsi="宋体" w:eastAsia="宋体" w:cs="宋体"/>
          <w:spacing w:val="6"/>
          <w:sz w:val="21"/>
          <w:szCs w:val="21"/>
        </w:rPr>
        <w:t>核能计算：爱因斯坦质能方程(</w:t>
      </w:r>
      <w:r>
        <w:rPr>
          <w:rFonts w:ascii="Times New Roman" w:hAnsi="Times New Roman" w:eastAsia="Times New Roman" w:cs="Times New Roman"/>
          <w:spacing w:val="6"/>
          <w:sz w:val="21"/>
          <w:szCs w:val="21"/>
        </w:rPr>
        <w:t>Δ</w:t>
      </w:r>
      <w:r>
        <w:rPr>
          <w:rFonts w:ascii="Times New Roman" w:hAnsi="Times New Roman" w:eastAsia="Times New Roman" w:cs="Times New Roman"/>
          <w:i/>
          <w:iCs/>
          <w:spacing w:val="6"/>
          <w:sz w:val="21"/>
          <w:szCs w:val="21"/>
        </w:rPr>
        <w:t>E</w:t>
      </w:r>
      <w:r>
        <w:rPr>
          <w:rFonts w:ascii="Times New Roman" w:hAnsi="Times New Roman" w:eastAsia="Times New Roman" w:cs="Times New Roman"/>
          <w:i/>
          <w:iCs/>
          <w:spacing w:val="-16"/>
          <w:sz w:val="21"/>
          <w:szCs w:val="21"/>
        </w:rPr>
        <w:t xml:space="preserve"> </w:t>
      </w:r>
      <w:r>
        <w:rPr>
          <w:rFonts w:ascii="宋体" w:hAnsi="宋体" w:eastAsia="宋体" w:cs="宋体"/>
          <w:spacing w:val="6"/>
          <w:sz w:val="21"/>
          <w:szCs w:val="21"/>
        </w:rPr>
        <w:t>=</w:t>
      </w:r>
      <w:r>
        <w:rPr>
          <w:rFonts w:ascii="宋体" w:hAnsi="宋体" w:eastAsia="宋体" w:cs="宋体"/>
          <w:spacing w:val="-71"/>
          <w:sz w:val="21"/>
          <w:szCs w:val="21"/>
        </w:rPr>
        <w:t xml:space="preserve"> </w:t>
      </w:r>
      <w:r>
        <w:rPr>
          <w:rFonts w:ascii="Times New Roman" w:hAnsi="Times New Roman" w:eastAsia="Times New Roman" w:cs="Times New Roman"/>
          <w:spacing w:val="6"/>
          <w:sz w:val="21"/>
          <w:szCs w:val="21"/>
        </w:rPr>
        <w:t>Δ</w:t>
      </w:r>
      <w:r>
        <w:rPr>
          <w:rFonts w:ascii="Times New Roman" w:hAnsi="Times New Roman" w:eastAsia="Times New Roman" w:cs="Times New Roman"/>
          <w:i/>
          <w:iCs/>
          <w:sz w:val="21"/>
          <w:szCs w:val="21"/>
        </w:rPr>
        <w:t>mc</w:t>
      </w:r>
      <w:r>
        <w:rPr>
          <w:rFonts w:ascii="Times New Roman" w:hAnsi="Times New Roman" w:eastAsia="Times New Roman" w:cs="Times New Roman"/>
          <w:spacing w:val="6"/>
          <w:position w:val="6"/>
          <w:sz w:val="13"/>
          <w:szCs w:val="13"/>
        </w:rPr>
        <w:t>2</w:t>
      </w:r>
      <w:r>
        <w:rPr>
          <w:rFonts w:ascii="宋体" w:hAnsi="宋体" w:eastAsia="宋体" w:cs="宋体"/>
          <w:spacing w:val="6"/>
          <w:sz w:val="21"/>
          <w:szCs w:val="21"/>
        </w:rPr>
        <w:t>）</w:t>
      </w:r>
    </w:p>
    <w:p w14:paraId="76093832">
      <w:pPr>
        <w:spacing w:before="61" w:line="220" w:lineRule="auto"/>
        <w:ind w:left="39"/>
        <w:rPr>
          <w:rFonts w:ascii="宋体" w:hAnsi="宋体" w:eastAsia="宋体" w:cs="宋体"/>
          <w:sz w:val="21"/>
          <w:szCs w:val="21"/>
        </w:rPr>
      </w:pPr>
      <w:r>
        <w:rPr>
          <w:rFonts w:ascii="Cambria Math" w:hAnsi="Cambria Math" w:eastAsia="Cambria Math" w:cs="Cambria Math"/>
          <w:sz w:val="21"/>
          <w:szCs w:val="21"/>
        </w:rPr>
        <w:t>①</w:t>
      </w:r>
      <w:r>
        <w:rPr>
          <w:rFonts w:ascii="宋体" w:hAnsi="宋体" w:eastAsia="宋体" w:cs="宋体"/>
          <w:sz w:val="21"/>
          <w:szCs w:val="21"/>
        </w:rPr>
        <w:t>若题中所给质量为国际单位千克，直接代入质能方程计算，核能结果单位为焦耳</w:t>
      </w:r>
      <w:r>
        <w:rPr>
          <w:rFonts w:ascii="宋体" w:hAnsi="宋体" w:eastAsia="宋体" w:cs="宋体"/>
          <w:spacing w:val="-1"/>
          <w:sz w:val="21"/>
          <w:szCs w:val="21"/>
        </w:rPr>
        <w:t>即</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J</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6F962798">
      <w:pPr>
        <w:spacing w:before="61" w:line="248" w:lineRule="auto"/>
        <w:ind w:left="37" w:right="23" w:firstLine="2"/>
        <w:rPr>
          <w:rFonts w:ascii="宋体" w:hAnsi="宋体" w:eastAsia="宋体" w:cs="宋体"/>
          <w:sz w:val="21"/>
          <w:szCs w:val="21"/>
        </w:rPr>
      </w:pPr>
      <w:r>
        <w:rPr>
          <w:rFonts w:ascii="Cambria Math" w:hAnsi="Cambria Math" w:eastAsia="Cambria Math" w:cs="Cambria Math"/>
          <w:spacing w:val="-1"/>
          <w:sz w:val="21"/>
          <w:szCs w:val="21"/>
        </w:rPr>
        <w:t>②</w:t>
      </w:r>
      <w:r>
        <w:rPr>
          <w:rFonts w:ascii="宋体" w:hAnsi="宋体" w:eastAsia="宋体" w:cs="宋体"/>
          <w:spacing w:val="-1"/>
          <w:sz w:val="21"/>
          <w:szCs w:val="21"/>
        </w:rPr>
        <w:t>若题中所给质量为原子质量单位</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u</w:t>
      </w:r>
      <w:r>
        <w:rPr>
          <w:rFonts w:ascii="Times New Roman" w:hAnsi="Times New Roman" w:eastAsia="Times New Roman" w:cs="Times New Roman"/>
          <w:spacing w:val="-1"/>
          <w:sz w:val="21"/>
          <w:szCs w:val="21"/>
        </w:rPr>
        <w:t>)</w:t>
      </w:r>
      <w:r>
        <w:rPr>
          <w:rFonts w:ascii="宋体" w:hAnsi="宋体" w:eastAsia="宋体" w:cs="宋体"/>
          <w:spacing w:val="-1"/>
          <w:sz w:val="21"/>
          <w:szCs w:val="21"/>
        </w:rPr>
        <w:t xml:space="preserve">，根据 </w:t>
      </w:r>
      <w:r>
        <w:rPr>
          <w:rFonts w:ascii="Times New Roman" w:hAnsi="Times New Roman" w:eastAsia="Times New Roman" w:cs="Times New Roman"/>
          <w:spacing w:val="-1"/>
          <w:sz w:val="21"/>
          <w:szCs w:val="21"/>
        </w:rPr>
        <w:t>1</w:t>
      </w:r>
      <w:r>
        <w:rPr>
          <w:rFonts w:ascii="Times New Roman" w:hAnsi="Times New Roman" w:eastAsia="Times New Roman" w:cs="Times New Roman"/>
          <w:i/>
          <w:iCs/>
          <w:spacing w:val="-1"/>
          <w:sz w:val="21"/>
          <w:szCs w:val="21"/>
        </w:rPr>
        <w:t>u</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相当于</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931.</w:t>
      </w:r>
      <w:r>
        <w:rPr>
          <w:rFonts w:ascii="Times New Roman" w:hAnsi="Times New Roman" w:eastAsia="Times New Roman" w:cs="Times New Roman"/>
          <w:spacing w:val="-2"/>
          <w:sz w:val="21"/>
          <w:szCs w:val="21"/>
        </w:rPr>
        <w:t>5</w:t>
      </w:r>
      <w:r>
        <w:rPr>
          <w:rFonts w:ascii="Times New Roman" w:hAnsi="Times New Roman" w:eastAsia="Times New Roman" w:cs="Times New Roman"/>
          <w:spacing w:val="24"/>
          <w:w w:val="101"/>
          <w:sz w:val="21"/>
          <w:szCs w:val="21"/>
        </w:rPr>
        <w:t xml:space="preserve"> </w:t>
      </w:r>
      <w:r>
        <w:rPr>
          <w:rFonts w:ascii="宋体" w:hAnsi="宋体" w:eastAsia="宋体" w:cs="宋体"/>
          <w:spacing w:val="-2"/>
          <w:sz w:val="21"/>
          <w:szCs w:val="21"/>
        </w:rPr>
        <w:t>兆电子伏</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MeV</w:t>
      </w:r>
      <w:r>
        <w:rPr>
          <w:rFonts w:ascii="Times New Roman" w:hAnsi="Times New Roman" w:eastAsia="Times New Roman" w:cs="Times New Roman"/>
          <w:spacing w:val="-2"/>
          <w:sz w:val="21"/>
          <w:szCs w:val="21"/>
        </w:rPr>
        <w:t>)</w:t>
      </w:r>
      <w:r>
        <w:rPr>
          <w:rFonts w:ascii="宋体" w:hAnsi="宋体" w:eastAsia="宋体" w:cs="宋体"/>
          <w:spacing w:val="-2"/>
          <w:sz w:val="21"/>
          <w:szCs w:val="21"/>
        </w:rPr>
        <w:t>的能量，用核反</w:t>
      </w:r>
      <w:r>
        <w:rPr>
          <w:rFonts w:ascii="宋体" w:hAnsi="宋体" w:eastAsia="宋体" w:cs="宋体"/>
          <w:sz w:val="21"/>
          <w:szCs w:val="21"/>
        </w:rPr>
        <w:t xml:space="preserve"> 应的质量亏损的原子质量单位数乘以</w:t>
      </w:r>
      <w:r>
        <w:rPr>
          <w:rFonts w:ascii="宋体" w:hAnsi="宋体" w:eastAsia="宋体" w:cs="宋体"/>
          <w:spacing w:val="-35"/>
          <w:sz w:val="21"/>
          <w:szCs w:val="21"/>
        </w:rPr>
        <w:t xml:space="preserve"> </w:t>
      </w:r>
      <w:r>
        <w:rPr>
          <w:rFonts w:ascii="Times New Roman" w:hAnsi="Times New Roman" w:eastAsia="Times New Roman" w:cs="Times New Roman"/>
          <w:sz w:val="21"/>
          <w:szCs w:val="21"/>
        </w:rPr>
        <w:t xml:space="preserve">931.5 </w:t>
      </w:r>
      <w:r>
        <w:rPr>
          <w:rFonts w:ascii="Times New Roman" w:hAnsi="Times New Roman" w:eastAsia="Times New Roman" w:cs="Times New Roman"/>
          <w:i/>
          <w:iCs/>
          <w:sz w:val="21"/>
          <w:szCs w:val="21"/>
        </w:rPr>
        <w:t>MeV</w:t>
      </w:r>
      <w:r>
        <w:rPr>
          <w:rFonts w:ascii="宋体" w:hAnsi="宋体" w:eastAsia="宋体" w:cs="宋体"/>
          <w:sz w:val="21"/>
          <w:szCs w:val="21"/>
        </w:rPr>
        <w:t>，即</w:t>
      </w:r>
      <w:r>
        <w:rPr>
          <w:rFonts w:ascii="宋体" w:hAnsi="宋体" w:eastAsia="宋体" w:cs="宋体"/>
          <w:spacing w:val="-25"/>
          <w:sz w:val="21"/>
          <w:szCs w:val="21"/>
        </w:rPr>
        <w:t xml:space="preserve"> </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E</w:t>
      </w:r>
      <w:r>
        <w:rPr>
          <w:rFonts w:ascii="Times New Roman" w:hAnsi="Times New Roman" w:eastAsia="Times New Roman" w:cs="Times New Roman"/>
          <w:i/>
          <w:iCs/>
          <w:spacing w:val="-27"/>
          <w:sz w:val="21"/>
          <w:szCs w:val="21"/>
        </w:rPr>
        <w:t xml:space="preserve"> </w:t>
      </w:r>
      <w:r>
        <w:rPr>
          <w:rFonts w:ascii="宋体" w:hAnsi="宋体" w:eastAsia="宋体" w:cs="宋体"/>
          <w:sz w:val="21"/>
          <w:szCs w:val="21"/>
        </w:rPr>
        <w:t>=</w:t>
      </w:r>
      <w:r>
        <w:rPr>
          <w:rFonts w:ascii="宋体" w:hAnsi="宋体" w:eastAsia="宋体" w:cs="宋体"/>
          <w:spacing w:val="-74"/>
          <w:sz w:val="21"/>
          <w:szCs w:val="21"/>
        </w:rPr>
        <w:t xml:space="preserve"> </w:t>
      </w:r>
      <w:r>
        <w:rPr>
          <w:rFonts w:ascii="Times New Roman" w:hAnsi="Times New Roman" w:eastAsia="Times New Roman" w:cs="Times New Roman"/>
          <w:sz w:val="21"/>
          <w:szCs w:val="21"/>
        </w:rPr>
        <w:t>Δ</w:t>
      </w:r>
      <w:r>
        <w:rPr>
          <w:rFonts w:ascii="Times New Roman" w:hAnsi="Times New Roman" w:eastAsia="Times New Roman" w:cs="Times New Roman"/>
          <w:i/>
          <w:iCs/>
          <w:sz w:val="21"/>
          <w:szCs w:val="21"/>
        </w:rPr>
        <w:t>m</w:t>
      </w:r>
      <w:r>
        <w:rPr>
          <w:rFonts w:ascii="Times New Roman" w:hAnsi="Times New Roman" w:eastAsia="Times New Roman" w:cs="Times New Roman"/>
          <w:sz w:val="21"/>
          <w:szCs w:val="21"/>
        </w:rPr>
        <w:t>×931.5(</w:t>
      </w:r>
      <w:r>
        <w:rPr>
          <w:rFonts w:ascii="Times New Roman" w:hAnsi="Times New Roman" w:eastAsia="Times New Roman" w:cs="Times New Roman"/>
          <w:i/>
          <w:iCs/>
          <w:sz w:val="21"/>
          <w:szCs w:val="21"/>
        </w:rPr>
        <w:t>MeV</w:t>
      </w:r>
      <w:r>
        <w:rPr>
          <w:rFonts w:ascii="Times New Roman" w:hAnsi="Times New Roman" w:eastAsia="Times New Roman" w:cs="Times New Roman"/>
          <w:sz w:val="21"/>
          <w:szCs w:val="21"/>
        </w:rPr>
        <w:t>)</w:t>
      </w:r>
      <w:r>
        <w:rPr>
          <w:rFonts w:ascii="宋体" w:hAnsi="宋体" w:eastAsia="宋体" w:cs="宋体"/>
          <w:sz w:val="21"/>
          <w:szCs w:val="21"/>
        </w:rPr>
        <w:t>。</w:t>
      </w:r>
    </w:p>
    <w:p w14:paraId="02ADC37F">
      <w:pPr>
        <w:spacing w:before="62" w:line="251" w:lineRule="auto"/>
        <w:ind w:left="39" w:right="27"/>
        <w:rPr>
          <w:rFonts w:ascii="宋体" w:hAnsi="宋体" w:eastAsia="宋体" w:cs="宋体"/>
          <w:sz w:val="21"/>
          <w:szCs w:val="21"/>
        </w:rPr>
      </w:pPr>
      <w:r>
        <w:rPr>
          <w:rFonts w:ascii="Cambria Math" w:hAnsi="Cambria Math" w:eastAsia="Cambria Math" w:cs="Cambria Math"/>
          <w:spacing w:val="1"/>
          <w:sz w:val="21"/>
          <w:szCs w:val="21"/>
        </w:rPr>
        <w:t>③</w:t>
      </w:r>
      <w:r>
        <w:rPr>
          <w:rFonts w:ascii="宋体" w:hAnsi="宋体" w:eastAsia="宋体" w:cs="宋体"/>
          <w:spacing w:val="1"/>
          <w:sz w:val="21"/>
          <w:szCs w:val="21"/>
        </w:rPr>
        <w:t>如果核反应时释放的核能是以动能形式呈现，则核反应过程中系统动能的增量即为释放的</w:t>
      </w:r>
      <w:r>
        <w:rPr>
          <w:rFonts w:ascii="宋体" w:hAnsi="宋体" w:eastAsia="宋体" w:cs="宋体"/>
          <w:spacing w:val="12"/>
          <w:sz w:val="21"/>
          <w:szCs w:val="21"/>
        </w:rPr>
        <w:t xml:space="preserve"> </w:t>
      </w:r>
      <w:r>
        <w:rPr>
          <w:rFonts w:ascii="宋体" w:hAnsi="宋体" w:eastAsia="宋体" w:cs="宋体"/>
          <w:spacing w:val="-9"/>
          <w:sz w:val="21"/>
          <w:szCs w:val="21"/>
        </w:rPr>
        <w:t>核能。</w:t>
      </w:r>
    </w:p>
    <w:p w14:paraId="6682B6C6">
      <w:pPr>
        <w:spacing w:before="215"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0793144F">
      <w:pPr>
        <w:pStyle w:val="2"/>
        <w:spacing w:line="275" w:lineRule="auto"/>
      </w:pPr>
    </w:p>
    <w:p w14:paraId="237CACE6">
      <w:pPr>
        <w:spacing w:before="71" w:line="219" w:lineRule="auto"/>
        <w:jc w:val="right"/>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用</w:t>
      </w:r>
      <w:r>
        <w:rPr>
          <w:rFonts w:ascii="Times New Roman" w:hAnsi="Times New Roman" w:eastAsia="Times New Roman" w:cs="Times New Roman"/>
          <w:spacing w:val="2"/>
          <w:sz w:val="21"/>
          <w:szCs w:val="21"/>
        </w:rPr>
        <w:t>“</w:t>
      </w:r>
      <w:r>
        <w:rPr>
          <w:rFonts w:ascii="宋体" w:hAnsi="宋体" w:eastAsia="宋体" w:cs="宋体"/>
          <w:spacing w:val="2"/>
          <w:sz w:val="21"/>
          <w:szCs w:val="21"/>
        </w:rPr>
        <w:t>中子活化</w:t>
      </w:r>
      <w:r>
        <w:rPr>
          <w:rFonts w:ascii="Times New Roman" w:hAnsi="Times New Roman" w:eastAsia="Times New Roman" w:cs="Times New Roman"/>
          <w:spacing w:val="2"/>
          <w:sz w:val="21"/>
          <w:szCs w:val="21"/>
        </w:rPr>
        <w:t>”</w:t>
      </w:r>
      <w:r>
        <w:rPr>
          <w:rFonts w:ascii="宋体" w:hAnsi="宋体" w:eastAsia="宋体" w:cs="宋体"/>
          <w:spacing w:val="2"/>
          <w:sz w:val="21"/>
          <w:szCs w:val="21"/>
        </w:rPr>
        <w:t>技术分析某样品的成分，中子轰击样品中的</w:t>
      </w:r>
      <w:r>
        <w:fldChar w:fldCharType="begin"/>
      </w:r>
      <w:r>
        <w:instrText xml:space="preserve">EQ \* jc3 \* hps13 \o\al(\s\up 4(</w:instrText>
      </w:r>
      <w:r>
        <w:rPr>
          <w:rFonts w:ascii="Times New Roman" w:hAnsi="Times New Roman" w:eastAsia="Times New Roman" w:cs="Times New Roman"/>
          <w:w w:val="126"/>
          <w:sz w:val="13"/>
          <w:szCs w:val="13"/>
        </w:rPr>
        <w:instrText xml:space="preserve">14</w:instrText>
      </w:r>
      <w:r>
        <w:instrText xml:space="preserve">),</w:instrText>
      </w:r>
      <w:r>
        <w:rPr>
          <w:rFonts w:ascii="Times New Roman" w:hAnsi="Times New Roman" w:eastAsia="Times New Roman" w:cs="Times New Roman"/>
          <w:w w:val="161"/>
          <w:position w:val="-6"/>
          <w:sz w:val="13"/>
          <w:szCs w:val="13"/>
        </w:rPr>
        <w:instrText xml:space="preserve">7</w:instrText>
      </w:r>
      <w:r>
        <w:instrText xml:space="preserve">)</w:instrText>
      </w:r>
      <w:r>
        <w:fldChar w:fldCharType="end"/>
      </w:r>
      <w:r>
        <w:rPr>
          <w:rFonts w:ascii="Times New Roman" w:hAnsi="Times New Roman" w:eastAsia="Times New Roman" w:cs="Times New Roman"/>
          <w:spacing w:val="1"/>
          <w:sz w:val="23"/>
          <w:szCs w:val="23"/>
        </w:rPr>
        <w:t xml:space="preserve">N </w:t>
      </w:r>
      <w:r>
        <w:rPr>
          <w:rFonts w:ascii="宋体" w:hAnsi="宋体" w:eastAsia="宋体" w:cs="宋体"/>
          <w:spacing w:val="1"/>
          <w:sz w:val="21"/>
          <w:szCs w:val="21"/>
        </w:rPr>
        <w:t>产生</w:t>
      </w:r>
      <w:r>
        <w:fldChar w:fldCharType="begin"/>
      </w:r>
      <w:r>
        <w:instrText xml:space="preserve">EQ \* jc3 \* hps13 \o\al(\s\up 4(</w:instrText>
      </w:r>
      <w:r>
        <w:rPr>
          <w:rFonts w:ascii="Times New Roman" w:hAnsi="Times New Roman" w:eastAsia="Times New Roman" w:cs="Times New Roman"/>
          <w:w w:val="141"/>
          <w:sz w:val="13"/>
          <w:szCs w:val="13"/>
        </w:rPr>
        <w:instrText xml:space="preserve">1</w:instrText>
      </w:r>
      <w:r>
        <w:instrText xml:space="preserve">),</w:instrText>
      </w:r>
      <w:r>
        <w:rPr>
          <w:rFonts w:ascii="Times New Roman" w:hAnsi="Times New Roman" w:eastAsia="Times New Roman" w:cs="Times New Roman"/>
          <w:w w:val="157"/>
          <w:position w:val="-6"/>
          <w:sz w:val="13"/>
          <w:szCs w:val="13"/>
        </w:rPr>
        <w:instrText xml:space="preserve">6</w:instrText>
      </w:r>
      <w:r>
        <w:instrText xml:space="preserve">)</w:instrText>
      </w:r>
      <w:r>
        <w:fldChar w:fldCharType="end"/>
      </w:r>
      <w:r>
        <w:rPr>
          <w:rFonts w:ascii="Times New Roman" w:hAnsi="Times New Roman" w:eastAsia="Times New Roman" w:cs="Times New Roman"/>
          <w:spacing w:val="1"/>
          <w:position w:val="9"/>
          <w:sz w:val="13"/>
          <w:szCs w:val="13"/>
        </w:rPr>
        <w:t xml:space="preserve">4 </w:t>
      </w:r>
      <w:r>
        <w:rPr>
          <w:rFonts w:ascii="Times New Roman" w:hAnsi="Times New Roman" w:eastAsia="Times New Roman" w:cs="Times New Roman"/>
          <w:spacing w:val="1"/>
          <w:sz w:val="23"/>
          <w:szCs w:val="23"/>
        </w:rPr>
        <w:t>C</w:t>
      </w:r>
      <w:r>
        <w:rPr>
          <w:rFonts w:ascii="Times New Roman" w:hAnsi="Times New Roman" w:eastAsia="Times New Roman" w:cs="Times New Roman"/>
          <w:spacing w:val="-18"/>
          <w:sz w:val="23"/>
          <w:szCs w:val="23"/>
        </w:rPr>
        <w:t xml:space="preserve"> </w:t>
      </w:r>
      <w:r>
        <w:rPr>
          <w:rFonts w:ascii="宋体" w:hAnsi="宋体" w:eastAsia="宋体" w:cs="宋体"/>
          <w:spacing w:val="1"/>
          <w:sz w:val="21"/>
          <w:szCs w:val="21"/>
        </w:rPr>
        <w:t xml:space="preserve">和另一种粒子 </w:t>
      </w:r>
      <w:r>
        <w:rPr>
          <w:rFonts w:ascii="Times New Roman" w:hAnsi="Times New Roman" w:eastAsia="Times New Roman" w:cs="Times New Roman"/>
          <w:i/>
          <w:iCs/>
          <w:spacing w:val="1"/>
          <w:sz w:val="21"/>
          <w:szCs w:val="21"/>
        </w:rPr>
        <w:t>X</w:t>
      </w:r>
      <w:r>
        <w:rPr>
          <w:rFonts w:ascii="宋体" w:hAnsi="宋体" w:eastAsia="宋体" w:cs="宋体"/>
          <w:spacing w:val="1"/>
          <w:sz w:val="21"/>
          <w:szCs w:val="21"/>
        </w:rPr>
        <w:t>，</w:t>
      </w:r>
    </w:p>
    <w:p w14:paraId="2F79A53A">
      <w:pPr>
        <w:spacing w:before="204" w:line="221" w:lineRule="auto"/>
        <w:ind w:left="41"/>
        <w:rPr>
          <w:rFonts w:ascii="宋体" w:hAnsi="宋体" w:eastAsia="宋体" w:cs="宋体"/>
          <w:sz w:val="21"/>
          <w:szCs w:val="21"/>
        </w:rPr>
      </w:pPr>
      <w:r>
        <w:rPr>
          <w:rFonts w:ascii="宋体" w:hAnsi="宋体" w:eastAsia="宋体" w:cs="宋体"/>
          <w:spacing w:val="3"/>
          <w:sz w:val="21"/>
          <w:szCs w:val="21"/>
        </w:rPr>
        <w:t>则</w:t>
      </w:r>
      <w:r>
        <w:rPr>
          <w:rFonts w:ascii="Times New Roman" w:hAnsi="Times New Roman" w:eastAsia="Times New Roman" w:cs="Times New Roman"/>
          <w:i/>
          <w:iCs/>
          <w:spacing w:val="3"/>
          <w:sz w:val="21"/>
          <w:szCs w:val="21"/>
        </w:rPr>
        <w:t>X</w:t>
      </w:r>
      <w:r>
        <w:rPr>
          <w:rFonts w:ascii="Times New Roman" w:hAnsi="Times New Roman" w:eastAsia="Times New Roman" w:cs="Times New Roman"/>
          <w:i/>
          <w:iCs/>
          <w:spacing w:val="-18"/>
          <w:sz w:val="21"/>
          <w:szCs w:val="21"/>
        </w:rPr>
        <w:t xml:space="preserve"> </w:t>
      </w:r>
      <w:r>
        <w:rPr>
          <w:rFonts w:ascii="宋体" w:hAnsi="宋体" w:eastAsia="宋体" w:cs="宋体"/>
          <w:spacing w:val="3"/>
          <w:sz w:val="21"/>
          <w:szCs w:val="21"/>
        </w:rPr>
        <w:t>是</w:t>
      </w:r>
      <w:r>
        <w:rPr>
          <w:rFonts w:ascii="宋体" w:hAnsi="宋体" w:eastAsia="宋体" w:cs="宋体"/>
          <w:spacing w:val="14"/>
          <w:sz w:val="21"/>
          <w:szCs w:val="21"/>
        </w:rPr>
        <w:t xml:space="preserve"> </w:t>
      </w:r>
      <w:r>
        <w:rPr>
          <w:rFonts w:ascii="宋体" w:hAnsi="宋体" w:eastAsia="宋体" w:cs="宋体"/>
          <w:spacing w:val="3"/>
          <w:sz w:val="21"/>
          <w:szCs w:val="21"/>
        </w:rPr>
        <w:t>(</w:t>
      </w:r>
      <w:r>
        <w:rPr>
          <w:rFonts w:ascii="宋体" w:hAnsi="宋体" w:eastAsia="宋体" w:cs="宋体"/>
          <w:spacing w:val="14"/>
          <w:sz w:val="21"/>
          <w:szCs w:val="21"/>
        </w:rPr>
        <w:t xml:space="preserve">    </w:t>
      </w:r>
      <w:r>
        <w:rPr>
          <w:rFonts w:ascii="宋体" w:hAnsi="宋体" w:eastAsia="宋体" w:cs="宋体"/>
          <w:spacing w:val="3"/>
          <w:sz w:val="21"/>
          <w:szCs w:val="21"/>
        </w:rPr>
        <w:t>)</w:t>
      </w:r>
    </w:p>
    <w:p w14:paraId="229BDBFA">
      <w:pPr>
        <w:pStyle w:val="2"/>
        <w:spacing w:before="42" w:line="192" w:lineRule="auto"/>
        <w:ind w:left="30"/>
        <w:rPr>
          <w:rFonts w:ascii="宋体" w:hAnsi="宋体" w:eastAsia="宋体" w:cs="宋体"/>
        </w:rPr>
      </w:pPr>
      <w:r>
        <w:rPr>
          <w:rFonts w:ascii="Times New Roman" w:hAnsi="Times New Roman" w:eastAsia="Times New Roman" w:cs="Times New Roman"/>
          <w:spacing w:val="-6"/>
        </w:rPr>
        <w:t>A</w:t>
      </w:r>
      <w:r>
        <w:rPr>
          <w:rFonts w:ascii="Times New Roman" w:hAnsi="Times New Roman" w:eastAsia="Times New Roman" w:cs="Times New Roman"/>
          <w:spacing w:val="-15"/>
        </w:rPr>
        <w:t xml:space="preserve"> </w:t>
      </w:r>
      <w:r>
        <w:rPr>
          <w:rFonts w:ascii="宋体" w:hAnsi="宋体" w:eastAsia="宋体" w:cs="宋体"/>
          <w:spacing w:val="-6"/>
        </w:rPr>
        <w:t xml:space="preserve">．质子      </w:t>
      </w:r>
      <w:r>
        <w:rPr>
          <w:rFonts w:ascii="Times New Roman" w:hAnsi="Times New Roman" w:eastAsia="Times New Roman" w:cs="Times New Roman"/>
          <w:spacing w:val="-6"/>
        </w:rPr>
        <w:t>B</w:t>
      </w:r>
      <w:r>
        <w:rPr>
          <w:rFonts w:ascii="Times New Roman" w:hAnsi="Times New Roman" w:eastAsia="Times New Roman" w:cs="Times New Roman"/>
          <w:spacing w:val="-26"/>
        </w:rPr>
        <w:t xml:space="preserve"> </w:t>
      </w:r>
      <w:r>
        <w:rPr>
          <w:rFonts w:ascii="宋体" w:hAnsi="宋体" w:eastAsia="宋体" w:cs="宋体"/>
          <w:spacing w:val="-6"/>
        </w:rPr>
        <w:t>．</w:t>
      </w:r>
      <w:r>
        <w:rPr>
          <w:rFonts w:ascii="宋体" w:hAnsi="宋体" w:eastAsia="宋体" w:cs="宋体"/>
          <w:spacing w:val="-62"/>
        </w:rPr>
        <w:t xml:space="preserve"> </w:t>
      </w:r>
      <w:r>
        <w:rPr>
          <w:i/>
          <w:iCs/>
          <w:spacing w:val="-6"/>
          <w:sz w:val="26"/>
          <w:szCs w:val="26"/>
        </w:rPr>
        <w:t>α</w:t>
      </w:r>
      <w:r>
        <w:rPr>
          <w:i/>
          <w:iCs/>
          <w:spacing w:val="-16"/>
          <w:sz w:val="26"/>
          <w:szCs w:val="26"/>
        </w:rPr>
        <w:t xml:space="preserve"> </w:t>
      </w:r>
      <w:r>
        <w:rPr>
          <w:rFonts w:ascii="宋体" w:hAnsi="宋体" w:eastAsia="宋体" w:cs="宋体"/>
          <w:spacing w:val="-6"/>
        </w:rPr>
        <w:t>粒子</w:t>
      </w:r>
      <w:r>
        <w:rPr>
          <w:rFonts w:ascii="宋体" w:hAnsi="宋体" w:eastAsia="宋体" w:cs="宋体"/>
          <w:spacing w:val="1"/>
        </w:rPr>
        <w:t xml:space="preserve">      </w:t>
      </w:r>
      <w:r>
        <w:rPr>
          <w:rFonts w:ascii="Times New Roman" w:hAnsi="Times New Roman" w:eastAsia="Times New Roman" w:cs="Times New Roman"/>
          <w:spacing w:val="-6"/>
        </w:rPr>
        <w:t>C</w:t>
      </w:r>
      <w:r>
        <w:rPr>
          <w:rFonts w:ascii="Times New Roman" w:hAnsi="Times New Roman" w:eastAsia="Times New Roman" w:cs="Times New Roman"/>
          <w:spacing w:val="-23"/>
        </w:rPr>
        <w:t xml:space="preserve"> </w:t>
      </w:r>
      <w:r>
        <w:rPr>
          <w:rFonts w:ascii="宋体" w:hAnsi="宋体" w:eastAsia="宋体" w:cs="宋体"/>
          <w:spacing w:val="-6"/>
        </w:rPr>
        <w:t>．</w:t>
      </w:r>
      <w:r>
        <w:rPr>
          <w:rFonts w:ascii="宋体" w:hAnsi="宋体" w:eastAsia="宋体" w:cs="宋体"/>
          <w:spacing w:val="-39"/>
        </w:rPr>
        <w:t xml:space="preserve"> </w:t>
      </w:r>
      <w:r>
        <w:rPr>
          <w:i/>
          <w:iCs/>
          <w:spacing w:val="-6"/>
          <w:sz w:val="24"/>
          <w:szCs w:val="24"/>
        </w:rPr>
        <w:t>β</w:t>
      </w:r>
      <w:r>
        <w:rPr>
          <w:i/>
          <w:iCs/>
          <w:spacing w:val="-14"/>
          <w:sz w:val="24"/>
          <w:szCs w:val="24"/>
        </w:rPr>
        <w:t xml:space="preserve"> </w:t>
      </w:r>
      <w:r>
        <w:rPr>
          <w:rFonts w:ascii="宋体" w:hAnsi="宋体" w:eastAsia="宋体" w:cs="宋体"/>
          <w:spacing w:val="-6"/>
        </w:rPr>
        <w:t>粒子</w:t>
      </w:r>
      <w:r>
        <w:rPr>
          <w:rFonts w:ascii="宋体" w:hAnsi="宋体" w:eastAsia="宋体" w:cs="宋体"/>
        </w:rPr>
        <w:t xml:space="preserve">      </w:t>
      </w:r>
      <w:r>
        <w:rPr>
          <w:rFonts w:ascii="Times New Roman" w:hAnsi="Times New Roman" w:eastAsia="Times New Roman" w:cs="Times New Roman"/>
          <w:spacing w:val="-6"/>
        </w:rPr>
        <w:t>D</w:t>
      </w:r>
      <w:r>
        <w:rPr>
          <w:rFonts w:ascii="Times New Roman" w:hAnsi="Times New Roman" w:eastAsia="Times New Roman" w:cs="Times New Roman"/>
          <w:spacing w:val="-23"/>
        </w:rPr>
        <w:t xml:space="preserve"> </w:t>
      </w:r>
      <w:r>
        <w:rPr>
          <w:rFonts w:ascii="宋体" w:hAnsi="宋体" w:eastAsia="宋体" w:cs="宋体"/>
          <w:spacing w:val="-6"/>
        </w:rPr>
        <w:t>．正电子</w:t>
      </w:r>
    </w:p>
    <w:p w14:paraId="4D9020CC">
      <w:pPr>
        <w:spacing w:before="96" w:line="256" w:lineRule="auto"/>
        <w:ind w:left="37" w:right="74" w:firstLine="1"/>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活体生物由于需要呼吸，其体内的</w:t>
      </w:r>
      <w:r>
        <w:rPr>
          <w:rFonts w:ascii="宋体" w:hAnsi="宋体" w:eastAsia="宋体" w:cs="宋体"/>
          <w:spacing w:val="-35"/>
          <w:sz w:val="21"/>
          <w:szCs w:val="21"/>
        </w:rPr>
        <w:t xml:space="preserve"> </w:t>
      </w:r>
      <w:r>
        <w:rPr>
          <w:rFonts w:ascii="Times New Roman" w:hAnsi="Times New Roman" w:eastAsia="Times New Roman" w:cs="Times New Roman"/>
          <w:spacing w:val="2"/>
          <w:position w:val="6"/>
          <w:sz w:val="13"/>
          <w:szCs w:val="13"/>
        </w:rPr>
        <w:t>14</w:t>
      </w:r>
      <w:r>
        <w:rPr>
          <w:rFonts w:ascii="Times New Roman" w:hAnsi="Times New Roman" w:eastAsia="Times New Roman" w:cs="Times New Roman"/>
          <w:spacing w:val="2"/>
          <w:sz w:val="21"/>
          <w:szCs w:val="21"/>
        </w:rPr>
        <w:t xml:space="preserve">C </w:t>
      </w:r>
      <w:r>
        <w:rPr>
          <w:rFonts w:ascii="宋体" w:hAnsi="宋体" w:eastAsia="宋体" w:cs="宋体"/>
          <w:spacing w:val="1"/>
          <w:sz w:val="21"/>
          <w:szCs w:val="21"/>
        </w:rPr>
        <w:t>含量大致不变，死后停止呼吸，体内的</w:t>
      </w:r>
      <w:r>
        <w:rPr>
          <w:rFonts w:ascii="宋体" w:hAnsi="宋体" w:eastAsia="宋体" w:cs="宋体"/>
          <w:spacing w:val="-36"/>
          <w:sz w:val="21"/>
          <w:szCs w:val="21"/>
        </w:rPr>
        <w:t xml:space="preserve"> </w:t>
      </w:r>
      <w:r>
        <w:rPr>
          <w:rFonts w:ascii="Times New Roman" w:hAnsi="Times New Roman" w:eastAsia="Times New Roman" w:cs="Times New Roman"/>
          <w:spacing w:val="1"/>
          <w:position w:val="6"/>
          <w:sz w:val="13"/>
          <w:szCs w:val="13"/>
        </w:rPr>
        <w:t>14</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含量开</w:t>
      </w:r>
      <w:r>
        <w:rPr>
          <w:rFonts w:ascii="宋体" w:hAnsi="宋体" w:eastAsia="宋体" w:cs="宋体"/>
          <w:sz w:val="21"/>
          <w:szCs w:val="21"/>
        </w:rPr>
        <w:t xml:space="preserve"> 始减少．由于碳元素在自然界的各个同位素的比例一直都很稳定，人们可通过测定古</w:t>
      </w:r>
      <w:r>
        <w:rPr>
          <w:rFonts w:ascii="宋体" w:hAnsi="宋体" w:eastAsia="宋体" w:cs="宋体"/>
          <w:spacing w:val="-1"/>
          <w:sz w:val="21"/>
          <w:szCs w:val="21"/>
        </w:rPr>
        <w:t>木的</w:t>
      </w:r>
    </w:p>
    <w:p w14:paraId="134C9692">
      <w:pPr>
        <w:tabs>
          <w:tab w:val="left" w:pos="148"/>
        </w:tabs>
        <w:spacing w:before="20" w:line="273" w:lineRule="auto"/>
        <w:ind w:left="38" w:right="273" w:firstLine="6"/>
        <w:rPr>
          <w:rFonts w:ascii="宋体" w:hAnsi="宋体" w:eastAsia="宋体" w:cs="宋体"/>
          <w:sz w:val="21"/>
          <w:szCs w:val="21"/>
        </w:rPr>
      </w:pPr>
      <w:r>
        <w:rPr>
          <w:rFonts w:ascii="Times New Roman" w:hAnsi="Times New Roman" w:eastAsia="Times New Roman" w:cs="Times New Roman"/>
          <w:position w:val="6"/>
          <w:sz w:val="13"/>
          <w:szCs w:val="13"/>
        </w:rPr>
        <w:t>14</w:t>
      </w:r>
      <w:r>
        <w:rPr>
          <w:rFonts w:ascii="Times New Roman" w:hAnsi="Times New Roman" w:eastAsia="Times New Roman" w:cs="Times New Roman"/>
          <w:sz w:val="21"/>
          <w:szCs w:val="21"/>
        </w:rPr>
        <w:t xml:space="preserve">C  </w:t>
      </w:r>
      <w:r>
        <w:rPr>
          <w:rFonts w:ascii="宋体" w:hAnsi="宋体" w:eastAsia="宋体" w:cs="宋体"/>
          <w:sz w:val="21"/>
          <w:szCs w:val="21"/>
        </w:rPr>
        <w:t>含量，来估计它的大概年龄，这种方法</w:t>
      </w:r>
      <w:r>
        <w:rPr>
          <w:rFonts w:ascii="宋体" w:hAnsi="宋体" w:eastAsia="宋体" w:cs="宋体"/>
          <w:spacing w:val="-1"/>
          <w:sz w:val="21"/>
          <w:szCs w:val="21"/>
        </w:rPr>
        <w:t>称之为碳定年法．</w:t>
      </w:r>
      <w:r>
        <w:rPr>
          <w:rFonts w:ascii="Times New Roman" w:hAnsi="Times New Roman" w:eastAsia="Times New Roman" w:cs="Times New Roman"/>
          <w:spacing w:val="-1"/>
          <w:position w:val="6"/>
          <w:sz w:val="13"/>
          <w:szCs w:val="13"/>
        </w:rPr>
        <w:t>14</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衰变为</w:t>
      </w:r>
      <w:r>
        <w:rPr>
          <w:rFonts w:ascii="宋体" w:hAnsi="宋体" w:eastAsia="宋体" w:cs="宋体"/>
          <w:spacing w:val="-36"/>
          <w:sz w:val="21"/>
          <w:szCs w:val="21"/>
        </w:rPr>
        <w:t xml:space="preserve"> </w:t>
      </w:r>
      <w:r>
        <w:rPr>
          <w:rFonts w:ascii="Times New Roman" w:hAnsi="Times New Roman" w:eastAsia="Times New Roman" w:cs="Times New Roman"/>
          <w:spacing w:val="-1"/>
          <w:position w:val="6"/>
          <w:sz w:val="13"/>
          <w:szCs w:val="13"/>
        </w:rPr>
        <w:t>14</w:t>
      </w:r>
      <w:r>
        <w:rPr>
          <w:rFonts w:ascii="Times New Roman" w:hAnsi="Times New Roman" w:eastAsia="Times New Roman" w:cs="Times New Roman"/>
          <w:spacing w:val="-1"/>
          <w:sz w:val="21"/>
          <w:szCs w:val="21"/>
        </w:rPr>
        <w:t>N</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的半衰期约为</w:t>
      </w:r>
      <w:r>
        <w:rPr>
          <w:rFonts w:ascii="宋体" w:hAnsi="宋体" w:eastAsia="宋体" w:cs="宋体"/>
          <w:sz w:val="21"/>
          <w:szCs w:val="21"/>
        </w:rPr>
        <w:t xml:space="preserve"> </w:t>
      </w:r>
      <w:r>
        <w:rPr>
          <w:rFonts w:ascii="Times New Roman" w:hAnsi="Times New Roman" w:eastAsia="Times New Roman" w:cs="Times New Roman"/>
          <w:spacing w:val="-1"/>
          <w:sz w:val="21"/>
          <w:szCs w:val="21"/>
        </w:rPr>
        <w:t xml:space="preserve">5730 </w:t>
      </w:r>
      <w:r>
        <w:rPr>
          <w:rFonts w:ascii="宋体" w:hAnsi="宋体" w:eastAsia="宋体" w:cs="宋体"/>
          <w:spacing w:val="-1"/>
          <w:sz w:val="21"/>
          <w:szCs w:val="21"/>
        </w:rPr>
        <w:t>年，某古木样品中</w:t>
      </w:r>
      <w:r>
        <w:rPr>
          <w:rFonts w:ascii="宋体" w:hAnsi="宋体" w:eastAsia="宋体" w:cs="宋体"/>
          <w:spacing w:val="-34"/>
          <w:sz w:val="21"/>
          <w:szCs w:val="21"/>
        </w:rPr>
        <w:t xml:space="preserve"> </w:t>
      </w:r>
      <w:r>
        <w:rPr>
          <w:rFonts w:ascii="Times New Roman" w:hAnsi="Times New Roman" w:eastAsia="Times New Roman" w:cs="Times New Roman"/>
          <w:spacing w:val="-1"/>
          <w:position w:val="6"/>
          <w:sz w:val="13"/>
          <w:szCs w:val="13"/>
        </w:rPr>
        <w:t>14</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27"/>
          <w:sz w:val="21"/>
          <w:szCs w:val="21"/>
        </w:rPr>
        <w:t xml:space="preserve"> </w:t>
      </w:r>
      <w:r>
        <w:rPr>
          <w:rFonts w:ascii="宋体" w:hAnsi="宋体" w:eastAsia="宋体" w:cs="宋体"/>
          <w:spacing w:val="-1"/>
          <w:sz w:val="21"/>
          <w:szCs w:val="21"/>
        </w:rPr>
        <w:t>的比例约为现代植物所制样品的二分之一．下列说法正确的是</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18"/>
          <w:w w:val="96"/>
          <w:sz w:val="21"/>
          <w:szCs w:val="21"/>
        </w:rPr>
        <w:t>(</w:t>
      </w:r>
      <w:r>
        <w:rPr>
          <w:rFonts w:ascii="宋体" w:hAnsi="宋体" w:eastAsia="宋体" w:cs="宋体"/>
          <w:spacing w:val="15"/>
          <w:sz w:val="21"/>
          <w:szCs w:val="21"/>
        </w:rPr>
        <w:t xml:space="preserve">    </w:t>
      </w:r>
      <w:r>
        <w:rPr>
          <w:rFonts w:ascii="宋体" w:hAnsi="宋体" w:eastAsia="宋体" w:cs="宋体"/>
          <w:spacing w:val="-18"/>
          <w:w w:val="96"/>
          <w:sz w:val="21"/>
          <w:szCs w:val="21"/>
        </w:rPr>
        <w:t>)</w:t>
      </w:r>
    </w:p>
    <w:p w14:paraId="5D5E7B56">
      <w:pPr>
        <w:spacing w:before="3" w:line="234"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．该古木的年龄约为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5 730 </w:t>
      </w:r>
      <w:r>
        <w:rPr>
          <w:rFonts w:ascii="宋体" w:hAnsi="宋体" w:eastAsia="宋体" w:cs="宋体"/>
          <w:spacing w:val="-2"/>
          <w:sz w:val="21"/>
          <w:szCs w:val="21"/>
        </w:rPr>
        <w:t>年</w:t>
      </w:r>
    </w:p>
    <w:p w14:paraId="4A2DFBC4">
      <w:pPr>
        <w:spacing w:before="45" w:line="221" w:lineRule="auto"/>
        <w:ind w:left="32"/>
        <w:rPr>
          <w:rFonts w:ascii="宋体" w:hAnsi="宋体" w:eastAsia="宋体" w:cs="宋体"/>
          <w:sz w:val="21"/>
          <w:szCs w:val="21"/>
        </w:rPr>
      </w:pPr>
      <w:r>
        <w:rPr>
          <w:rFonts w:ascii="Times New Roman" w:hAnsi="Times New Roman" w:eastAsia="Times New Roman" w:cs="Times New Roman"/>
          <w:spacing w:val="-4"/>
          <w:sz w:val="21"/>
          <w:szCs w:val="21"/>
        </w:rPr>
        <w:t>B</w:t>
      </w:r>
      <w:r>
        <w:rPr>
          <w:rFonts w:ascii="Times New Roman" w:hAnsi="Times New Roman" w:eastAsia="Times New Roman" w:cs="Times New Roman"/>
          <w:spacing w:val="-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position w:val="6"/>
          <w:sz w:val="13"/>
          <w:szCs w:val="13"/>
        </w:rPr>
        <w:t>14</w:t>
      </w:r>
      <w:r>
        <w:rPr>
          <w:rFonts w:ascii="Times New Roman" w:hAnsi="Times New Roman" w:eastAsia="Times New Roman" w:cs="Times New Roman"/>
          <w:spacing w:val="-4"/>
          <w:sz w:val="21"/>
          <w:szCs w:val="21"/>
        </w:rPr>
        <w:t>C</w:t>
      </w:r>
      <w:r>
        <w:rPr>
          <w:rFonts w:ascii="Times New Roman" w:hAnsi="Times New Roman" w:eastAsia="Times New Roman" w:cs="Times New Roman"/>
          <w:spacing w:val="13"/>
          <w:w w:val="101"/>
          <w:sz w:val="21"/>
          <w:szCs w:val="21"/>
        </w:rPr>
        <w:t xml:space="preserve"> </w:t>
      </w:r>
      <w:r>
        <w:rPr>
          <w:rFonts w:ascii="宋体" w:hAnsi="宋体" w:eastAsia="宋体" w:cs="宋体"/>
          <w:spacing w:val="-4"/>
          <w:sz w:val="21"/>
          <w:szCs w:val="21"/>
        </w:rPr>
        <w:t>与</w:t>
      </w:r>
      <w:r>
        <w:rPr>
          <w:rFonts w:ascii="宋体" w:hAnsi="宋体" w:eastAsia="宋体" w:cs="宋体"/>
          <w:spacing w:val="-36"/>
          <w:sz w:val="21"/>
          <w:szCs w:val="21"/>
        </w:rPr>
        <w:t xml:space="preserve"> </w:t>
      </w:r>
      <w:r>
        <w:rPr>
          <w:rFonts w:ascii="Times New Roman" w:hAnsi="Times New Roman" w:eastAsia="Times New Roman" w:cs="Times New Roman"/>
          <w:spacing w:val="-4"/>
          <w:position w:val="6"/>
          <w:sz w:val="13"/>
          <w:szCs w:val="13"/>
        </w:rPr>
        <w:t>14</w:t>
      </w:r>
      <w:r>
        <w:rPr>
          <w:rFonts w:ascii="Times New Roman" w:hAnsi="Times New Roman" w:eastAsia="Times New Roman" w:cs="Times New Roman"/>
          <w:spacing w:val="-4"/>
          <w:sz w:val="21"/>
          <w:szCs w:val="21"/>
        </w:rPr>
        <w:t>N</w:t>
      </w:r>
      <w:r>
        <w:rPr>
          <w:rFonts w:ascii="Times New Roman" w:hAnsi="Times New Roman" w:eastAsia="Times New Roman" w:cs="Times New Roman"/>
          <w:spacing w:val="14"/>
          <w:sz w:val="21"/>
          <w:szCs w:val="21"/>
        </w:rPr>
        <w:t xml:space="preserve"> </w:t>
      </w:r>
      <w:r>
        <w:rPr>
          <w:rFonts w:ascii="宋体" w:hAnsi="宋体" w:eastAsia="宋体" w:cs="宋体"/>
          <w:spacing w:val="-4"/>
          <w:sz w:val="21"/>
          <w:szCs w:val="21"/>
        </w:rPr>
        <w:t>具有相同的中子数</w:t>
      </w:r>
    </w:p>
    <w:p w14:paraId="248CA303">
      <w:pPr>
        <w:spacing w:before="61" w:line="235"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21"/>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position w:val="6"/>
          <w:sz w:val="13"/>
          <w:szCs w:val="13"/>
        </w:rPr>
        <w:t>14</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衰变为</w:t>
      </w:r>
      <w:r>
        <w:rPr>
          <w:rFonts w:ascii="宋体" w:hAnsi="宋体" w:eastAsia="宋体" w:cs="宋体"/>
          <w:spacing w:val="-36"/>
          <w:sz w:val="21"/>
          <w:szCs w:val="21"/>
        </w:rPr>
        <w:t xml:space="preserve"> </w:t>
      </w:r>
      <w:r>
        <w:rPr>
          <w:rFonts w:ascii="Times New Roman" w:hAnsi="Times New Roman" w:eastAsia="Times New Roman" w:cs="Times New Roman"/>
          <w:spacing w:val="-3"/>
          <w:position w:val="6"/>
          <w:sz w:val="13"/>
          <w:szCs w:val="13"/>
        </w:rPr>
        <w:t>14</w:t>
      </w:r>
      <w:r>
        <w:rPr>
          <w:rFonts w:ascii="Times New Roman" w:hAnsi="Times New Roman" w:eastAsia="Times New Roman" w:cs="Times New Roman"/>
          <w:spacing w:val="-3"/>
          <w:sz w:val="21"/>
          <w:szCs w:val="21"/>
        </w:rPr>
        <w:t>N</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的过程中放出</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 xml:space="preserve">α </w:t>
      </w:r>
      <w:r>
        <w:rPr>
          <w:rFonts w:ascii="宋体" w:hAnsi="宋体" w:eastAsia="宋体" w:cs="宋体"/>
          <w:spacing w:val="-3"/>
          <w:sz w:val="21"/>
          <w:szCs w:val="21"/>
        </w:rPr>
        <w:t>射线</w:t>
      </w:r>
    </w:p>
    <w:p w14:paraId="107A3437">
      <w:pPr>
        <w:spacing w:before="25" w:line="221" w:lineRule="auto"/>
        <w:ind w:left="32"/>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．升高古木样品所处环境的温度将加速</w:t>
      </w:r>
      <w:r>
        <w:rPr>
          <w:rFonts w:ascii="宋体" w:hAnsi="宋体" w:eastAsia="宋体" w:cs="宋体"/>
          <w:spacing w:val="-36"/>
          <w:sz w:val="21"/>
          <w:szCs w:val="21"/>
        </w:rPr>
        <w:t xml:space="preserve"> </w:t>
      </w:r>
      <w:r>
        <w:rPr>
          <w:rFonts w:ascii="Times New Roman" w:hAnsi="Times New Roman" w:eastAsia="Times New Roman" w:cs="Times New Roman"/>
          <w:spacing w:val="-3"/>
          <w:position w:val="7"/>
          <w:sz w:val="13"/>
          <w:szCs w:val="13"/>
        </w:rPr>
        <w:t>14</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26"/>
          <w:w w:val="101"/>
          <w:sz w:val="21"/>
          <w:szCs w:val="21"/>
        </w:rPr>
        <w:t xml:space="preserve"> </w:t>
      </w:r>
      <w:r>
        <w:rPr>
          <w:rFonts w:ascii="宋体" w:hAnsi="宋体" w:eastAsia="宋体" w:cs="宋体"/>
          <w:spacing w:val="-3"/>
          <w:sz w:val="21"/>
          <w:szCs w:val="21"/>
        </w:rPr>
        <w:t>的衰变</w:t>
      </w:r>
    </w:p>
    <w:p w14:paraId="747D3BF6">
      <w:pPr>
        <w:spacing w:line="221" w:lineRule="auto"/>
        <w:rPr>
          <w:rFonts w:ascii="宋体" w:hAnsi="宋体" w:eastAsia="宋体" w:cs="宋体"/>
          <w:sz w:val="21"/>
          <w:szCs w:val="21"/>
        </w:rPr>
        <w:sectPr>
          <w:footerReference r:id="rId288" w:type="default"/>
          <w:pgSz w:w="11907" w:h="16839"/>
          <w:pgMar w:top="1166" w:right="1670" w:bottom="1065" w:left="1673" w:header="831" w:footer="816" w:gutter="0"/>
          <w:cols w:space="720" w:num="1"/>
        </w:sectPr>
      </w:pPr>
    </w:p>
    <w:p w14:paraId="3729D451">
      <w:pPr>
        <w:spacing w:before="286" w:line="227" w:lineRule="auto"/>
        <w:ind w:left="37" w:right="38" w:firstLine="1"/>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自然界存在的放射性元素的原子核并非只发生一次衰变就达到稳定状态，而是要发生一</w:t>
      </w:r>
      <w:r>
        <w:rPr>
          <w:rFonts w:ascii="宋体" w:hAnsi="宋体" w:eastAsia="宋体" w:cs="宋体"/>
          <w:spacing w:val="2"/>
          <w:sz w:val="21"/>
          <w:szCs w:val="21"/>
        </w:rPr>
        <w:t xml:space="preserve"> </w:t>
      </w:r>
      <w:r>
        <w:rPr>
          <w:rFonts w:ascii="宋体" w:hAnsi="宋体" w:eastAsia="宋体" w:cs="宋体"/>
          <w:sz w:val="21"/>
          <w:szCs w:val="21"/>
        </w:rPr>
        <w:t>系列连续的衰变，最终达到稳定状态。某些原子核的衰变情况如图所示</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N</w:t>
      </w:r>
      <w:r>
        <w:rPr>
          <w:rFonts w:ascii="Times New Roman" w:hAnsi="Times New Roman" w:eastAsia="Times New Roman" w:cs="Times New Roman"/>
          <w:i/>
          <w:iCs/>
          <w:spacing w:val="-4"/>
          <w:sz w:val="21"/>
          <w:szCs w:val="21"/>
        </w:rPr>
        <w:t xml:space="preserve"> </w:t>
      </w:r>
      <w:r>
        <w:rPr>
          <w:rFonts w:ascii="宋体" w:hAnsi="宋体" w:eastAsia="宋体" w:cs="宋体"/>
          <w:sz w:val="21"/>
          <w:szCs w:val="21"/>
        </w:rPr>
        <w:t>表示中子数，</w:t>
      </w:r>
      <w:r>
        <w:rPr>
          <w:rFonts w:ascii="Times New Roman" w:hAnsi="Times New Roman" w:eastAsia="Times New Roman" w:cs="Times New Roman"/>
          <w:i/>
          <w:iCs/>
          <w:sz w:val="21"/>
          <w:szCs w:val="21"/>
        </w:rPr>
        <w:t xml:space="preserve">Z </w:t>
      </w:r>
      <w:r>
        <w:rPr>
          <w:rFonts w:ascii="宋体" w:hAnsi="宋体" w:eastAsia="宋体" w:cs="宋体"/>
          <w:sz w:val="21"/>
          <w:szCs w:val="21"/>
        </w:rPr>
        <w:t xml:space="preserve">表 </w:t>
      </w:r>
      <w:r>
        <w:rPr>
          <w:rFonts w:ascii="宋体" w:hAnsi="宋体" w:eastAsia="宋体" w:cs="宋体"/>
          <w:spacing w:val="-2"/>
          <w:sz w:val="21"/>
          <w:szCs w:val="21"/>
        </w:rPr>
        <w:t>示质子数</w:t>
      </w:r>
      <w:r>
        <w:rPr>
          <w:rFonts w:ascii="Times New Roman" w:hAnsi="Times New Roman" w:eastAsia="Times New Roman" w:cs="Times New Roman"/>
          <w:spacing w:val="-2"/>
          <w:sz w:val="21"/>
          <w:szCs w:val="21"/>
        </w:rPr>
        <w:t>)</w:t>
      </w:r>
      <w:r>
        <w:rPr>
          <w:rFonts w:ascii="宋体" w:hAnsi="宋体" w:eastAsia="宋体" w:cs="宋体"/>
          <w:spacing w:val="-2"/>
          <w:sz w:val="21"/>
          <w:szCs w:val="21"/>
        </w:rPr>
        <w:t>，则下列说法正确的是 (</w:t>
      </w:r>
      <w:r>
        <w:rPr>
          <w:rFonts w:ascii="宋体" w:hAnsi="宋体" w:eastAsia="宋体" w:cs="宋体"/>
          <w:spacing w:val="15"/>
          <w:sz w:val="21"/>
          <w:szCs w:val="21"/>
        </w:rPr>
        <w:t xml:space="preserve">    </w:t>
      </w:r>
      <w:r>
        <w:rPr>
          <w:rFonts w:ascii="宋体" w:hAnsi="宋体" w:eastAsia="宋体" w:cs="宋体"/>
          <w:spacing w:val="-2"/>
          <w:sz w:val="21"/>
          <w:szCs w:val="21"/>
        </w:rPr>
        <w:t>)</w:t>
      </w:r>
    </w:p>
    <w:p w14:paraId="0503AD75">
      <w:pPr>
        <w:spacing w:line="2963" w:lineRule="exact"/>
        <w:ind w:firstLine="3213"/>
      </w:pPr>
      <w:r>
        <w:rPr>
          <w:position w:val="-59"/>
        </w:rPr>
        <w:drawing>
          <wp:inline distT="0" distB="0" distL="0" distR="0">
            <wp:extent cx="1353820" cy="1881505"/>
            <wp:effectExtent l="0" t="0" r="0" b="0"/>
            <wp:docPr id="2396" name="IM 2396"/>
            <wp:cNvGraphicFramePr/>
            <a:graphic xmlns:a="http://schemas.openxmlformats.org/drawingml/2006/main">
              <a:graphicData uri="http://schemas.openxmlformats.org/drawingml/2006/picture">
                <pic:pic xmlns:pic="http://schemas.openxmlformats.org/drawingml/2006/picture">
                  <pic:nvPicPr>
                    <pic:cNvPr id="2396" name="IM 2396"/>
                    <pic:cNvPicPr/>
                  </pic:nvPicPr>
                  <pic:blipFill>
                    <a:blip r:embed="rId1550"/>
                    <a:stretch>
                      <a:fillRect/>
                    </a:stretch>
                  </pic:blipFill>
                  <pic:spPr>
                    <a:xfrm>
                      <a:off x="0" y="0"/>
                      <a:ext cx="1353820" cy="1881505"/>
                    </a:xfrm>
                    <a:prstGeom prst="rect">
                      <a:avLst/>
                    </a:prstGeom>
                  </pic:spPr>
                </pic:pic>
              </a:graphicData>
            </a:graphic>
          </wp:inline>
        </w:drawing>
      </w:r>
    </w:p>
    <w:p w14:paraId="5587BBF8">
      <w:pPr>
        <w:spacing w:before="38" w:line="237" w:lineRule="auto"/>
        <w:ind w:left="30"/>
        <w:rPr>
          <w:rFonts w:ascii="宋体" w:hAnsi="宋体" w:eastAsia="宋体" w:cs="宋体"/>
          <w:sz w:val="21"/>
          <w:szCs w:val="21"/>
        </w:rPr>
      </w:pPr>
      <w:r>
        <w:rPr>
          <w:rFonts w:ascii="Times New Roman" w:hAnsi="Times New Roman" w:eastAsia="Times New Roman" w:cs="Times New Roman"/>
          <w:spacing w:val="-19"/>
          <w:sz w:val="21"/>
          <w:szCs w:val="21"/>
        </w:rPr>
        <w:t>A</w:t>
      </w:r>
      <w:r>
        <w:rPr>
          <w:rFonts w:ascii="Times New Roman" w:hAnsi="Times New Roman" w:eastAsia="Times New Roman" w:cs="Times New Roman"/>
          <w:spacing w:val="-15"/>
          <w:sz w:val="21"/>
          <w:szCs w:val="21"/>
        </w:rPr>
        <w:t xml:space="preserve"> </w:t>
      </w:r>
      <w:r>
        <w:rPr>
          <w:rFonts w:ascii="宋体" w:hAnsi="宋体" w:eastAsia="宋体" w:cs="宋体"/>
          <w:spacing w:val="-19"/>
          <w:sz w:val="21"/>
          <w:szCs w:val="21"/>
        </w:rPr>
        <w:t>．由</w:t>
      </w:r>
      <w:r>
        <w:rPr>
          <w:rFonts w:ascii="Times New Roman" w:hAnsi="Times New Roman" w:eastAsia="Times New Roman" w:cs="Times New Roman"/>
          <w:spacing w:val="-19"/>
          <w:position w:val="6"/>
          <w:sz w:val="13"/>
          <w:szCs w:val="13"/>
        </w:rPr>
        <w:t>2</w:t>
      </w:r>
      <w:r>
        <w:rPr>
          <w:rFonts w:ascii="Times New Roman" w:hAnsi="Times New Roman" w:eastAsia="Times New Roman" w:cs="Times New Roman"/>
          <w:spacing w:val="-19"/>
          <w:position w:val="-2"/>
          <w:sz w:val="13"/>
          <w:szCs w:val="13"/>
        </w:rPr>
        <w:t>8</w:t>
      </w:r>
      <w:r>
        <w:rPr>
          <w:rFonts w:ascii="Times New Roman" w:hAnsi="Times New Roman" w:eastAsia="Times New Roman" w:cs="Times New Roman"/>
          <w:spacing w:val="-19"/>
          <w:position w:val="6"/>
          <w:sz w:val="13"/>
          <w:szCs w:val="13"/>
        </w:rPr>
        <w:t>2</w:t>
      </w:r>
      <w:r>
        <w:rPr>
          <w:rFonts w:ascii="Times New Roman" w:hAnsi="Times New Roman" w:eastAsia="Times New Roman" w:cs="Times New Roman"/>
          <w:spacing w:val="-19"/>
          <w:position w:val="-2"/>
          <w:sz w:val="13"/>
          <w:szCs w:val="13"/>
        </w:rPr>
        <w:t>8</w:t>
      </w:r>
      <w:r>
        <w:rPr>
          <w:rFonts w:ascii="Times New Roman" w:hAnsi="Times New Roman" w:eastAsia="Times New Roman" w:cs="Times New Roman"/>
          <w:spacing w:val="-19"/>
          <w:position w:val="6"/>
          <w:sz w:val="13"/>
          <w:szCs w:val="13"/>
        </w:rPr>
        <w:t>8</w:t>
      </w:r>
      <w:r>
        <w:rPr>
          <w:rFonts w:ascii="Times New Roman" w:hAnsi="Times New Roman" w:eastAsia="Times New Roman" w:cs="Times New Roman"/>
          <w:i/>
          <w:iCs/>
          <w:spacing w:val="-10"/>
          <w:w w:val="94"/>
          <w:sz w:val="21"/>
          <w:szCs w:val="21"/>
        </w:rPr>
        <w:t>Ra</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10"/>
          <w:w w:val="94"/>
          <w:sz w:val="21"/>
          <w:szCs w:val="21"/>
        </w:rPr>
        <w:t>到</w:t>
      </w:r>
      <w:r>
        <w:rPr>
          <w:rFonts w:ascii="Times New Roman" w:hAnsi="Times New Roman" w:eastAsia="Times New Roman" w:cs="Times New Roman"/>
          <w:spacing w:val="-10"/>
          <w:w w:val="94"/>
          <w:position w:val="6"/>
          <w:sz w:val="13"/>
          <w:szCs w:val="13"/>
        </w:rPr>
        <w:t>2</w:t>
      </w:r>
      <w:r>
        <w:rPr>
          <w:rFonts w:ascii="Times New Roman" w:hAnsi="Times New Roman" w:eastAsia="Times New Roman" w:cs="Times New Roman"/>
          <w:spacing w:val="-10"/>
          <w:w w:val="94"/>
          <w:position w:val="-2"/>
          <w:sz w:val="13"/>
          <w:szCs w:val="13"/>
        </w:rPr>
        <w:t>8</w:t>
      </w:r>
      <w:r>
        <w:rPr>
          <w:rFonts w:ascii="Times New Roman" w:hAnsi="Times New Roman" w:eastAsia="Times New Roman" w:cs="Times New Roman"/>
          <w:spacing w:val="-10"/>
          <w:w w:val="94"/>
          <w:position w:val="6"/>
          <w:sz w:val="13"/>
          <w:szCs w:val="13"/>
        </w:rPr>
        <w:t>2</w:t>
      </w:r>
      <w:r>
        <w:rPr>
          <w:rFonts w:ascii="Times New Roman" w:hAnsi="Times New Roman" w:eastAsia="Times New Roman" w:cs="Times New Roman"/>
          <w:spacing w:val="-10"/>
          <w:w w:val="94"/>
          <w:position w:val="-2"/>
          <w:sz w:val="13"/>
          <w:szCs w:val="13"/>
        </w:rPr>
        <w:t>9</w:t>
      </w:r>
      <w:r>
        <w:rPr>
          <w:rFonts w:ascii="Times New Roman" w:hAnsi="Times New Roman" w:eastAsia="Times New Roman" w:cs="Times New Roman"/>
          <w:spacing w:val="-10"/>
          <w:w w:val="94"/>
          <w:position w:val="6"/>
          <w:sz w:val="13"/>
          <w:szCs w:val="13"/>
        </w:rPr>
        <w:t>8</w:t>
      </w:r>
      <w:r>
        <w:rPr>
          <w:rFonts w:ascii="Times New Roman" w:hAnsi="Times New Roman" w:eastAsia="Times New Roman" w:cs="Times New Roman"/>
          <w:i/>
          <w:iCs/>
          <w:spacing w:val="-3"/>
          <w:sz w:val="21"/>
          <w:szCs w:val="21"/>
        </w:rPr>
        <w:t>Ac</w:t>
      </w:r>
      <w:r>
        <w:rPr>
          <w:rFonts w:ascii="Times New Roman" w:hAnsi="Times New Roman" w:eastAsia="Times New Roman" w:cs="Times New Roman"/>
          <w:i/>
          <w:iCs/>
          <w:spacing w:val="23"/>
          <w:sz w:val="21"/>
          <w:szCs w:val="21"/>
        </w:rPr>
        <w:t xml:space="preserve"> </w:t>
      </w:r>
      <w:r>
        <w:rPr>
          <w:rFonts w:ascii="宋体" w:hAnsi="宋体" w:eastAsia="宋体" w:cs="宋体"/>
          <w:spacing w:val="-3"/>
          <w:sz w:val="21"/>
          <w:szCs w:val="21"/>
        </w:rPr>
        <w:t>的衰变是</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 xml:space="preserve">α </w:t>
      </w:r>
      <w:r>
        <w:rPr>
          <w:rFonts w:ascii="宋体" w:hAnsi="宋体" w:eastAsia="宋体" w:cs="宋体"/>
          <w:spacing w:val="-3"/>
          <w:sz w:val="21"/>
          <w:szCs w:val="21"/>
        </w:rPr>
        <w:t>衰变</w:t>
      </w:r>
    </w:p>
    <w:p w14:paraId="05D241A8">
      <w:pPr>
        <w:spacing w:line="238" w:lineRule="auto"/>
        <w:ind w:left="32"/>
        <w:rPr>
          <w:rFonts w:ascii="宋体" w:hAnsi="宋体" w:eastAsia="宋体" w:cs="宋体"/>
          <w:sz w:val="21"/>
          <w:szCs w:val="21"/>
        </w:rPr>
      </w:pPr>
      <w:r>
        <w:rPr>
          <w:rFonts w:ascii="Times New Roman" w:hAnsi="Times New Roman" w:eastAsia="Times New Roman" w:cs="Times New Roman"/>
          <w:spacing w:val="-17"/>
          <w:sz w:val="21"/>
          <w:szCs w:val="21"/>
        </w:rPr>
        <w:t>B</w:t>
      </w:r>
      <w:r>
        <w:rPr>
          <w:rFonts w:ascii="Times New Roman" w:hAnsi="Times New Roman" w:eastAsia="Times New Roman" w:cs="Times New Roman"/>
          <w:spacing w:val="-13"/>
          <w:sz w:val="21"/>
          <w:szCs w:val="21"/>
        </w:rPr>
        <w:t xml:space="preserve"> </w:t>
      </w:r>
      <w:r>
        <w:rPr>
          <w:rFonts w:ascii="宋体" w:hAnsi="宋体" w:eastAsia="宋体" w:cs="宋体"/>
          <w:spacing w:val="-17"/>
          <w:sz w:val="21"/>
          <w:szCs w:val="21"/>
        </w:rPr>
        <w:t>．已知</w:t>
      </w:r>
      <w:r>
        <w:rPr>
          <w:rFonts w:ascii="Times New Roman" w:hAnsi="Times New Roman" w:eastAsia="Times New Roman" w:cs="Times New Roman"/>
          <w:spacing w:val="-17"/>
          <w:position w:val="6"/>
          <w:sz w:val="13"/>
          <w:szCs w:val="13"/>
        </w:rPr>
        <w:t>2</w:t>
      </w:r>
      <w:r>
        <w:rPr>
          <w:rFonts w:ascii="Times New Roman" w:hAnsi="Times New Roman" w:eastAsia="Times New Roman" w:cs="Times New Roman"/>
          <w:spacing w:val="-17"/>
          <w:position w:val="-2"/>
          <w:sz w:val="13"/>
          <w:szCs w:val="13"/>
        </w:rPr>
        <w:t>8</w:t>
      </w:r>
      <w:r>
        <w:rPr>
          <w:rFonts w:ascii="Times New Roman" w:hAnsi="Times New Roman" w:eastAsia="Times New Roman" w:cs="Times New Roman"/>
          <w:spacing w:val="-17"/>
          <w:position w:val="6"/>
          <w:sz w:val="13"/>
          <w:szCs w:val="13"/>
        </w:rPr>
        <w:t>2</w:t>
      </w:r>
      <w:r>
        <w:rPr>
          <w:rFonts w:ascii="Times New Roman" w:hAnsi="Times New Roman" w:eastAsia="Times New Roman" w:cs="Times New Roman"/>
          <w:spacing w:val="-17"/>
          <w:position w:val="-2"/>
          <w:sz w:val="13"/>
          <w:szCs w:val="13"/>
        </w:rPr>
        <w:t>8</w:t>
      </w:r>
      <w:r>
        <w:rPr>
          <w:rFonts w:ascii="Times New Roman" w:hAnsi="Times New Roman" w:eastAsia="Times New Roman" w:cs="Times New Roman"/>
          <w:spacing w:val="-17"/>
          <w:position w:val="6"/>
          <w:sz w:val="13"/>
          <w:szCs w:val="13"/>
        </w:rPr>
        <w:t>8</w:t>
      </w:r>
      <w:r>
        <w:rPr>
          <w:rFonts w:ascii="Times New Roman" w:hAnsi="Times New Roman" w:eastAsia="Times New Roman" w:cs="Times New Roman"/>
          <w:i/>
          <w:iCs/>
          <w:spacing w:val="-6"/>
          <w:sz w:val="21"/>
          <w:szCs w:val="21"/>
        </w:rPr>
        <w:t>Ra</w:t>
      </w:r>
      <w:r>
        <w:rPr>
          <w:rFonts w:ascii="Times New Roman" w:hAnsi="Times New Roman" w:eastAsia="Times New Roman" w:cs="Times New Roman"/>
          <w:i/>
          <w:iCs/>
          <w:spacing w:val="24"/>
          <w:sz w:val="21"/>
          <w:szCs w:val="21"/>
        </w:rPr>
        <w:t xml:space="preserve"> </w:t>
      </w:r>
      <w:r>
        <w:rPr>
          <w:rFonts w:ascii="宋体" w:hAnsi="宋体" w:eastAsia="宋体" w:cs="宋体"/>
          <w:spacing w:val="-6"/>
          <w:sz w:val="21"/>
          <w:szCs w:val="21"/>
        </w:rPr>
        <w:t>的半衰期是</w:t>
      </w:r>
      <w:r>
        <w:rPr>
          <w:rFonts w:ascii="宋体" w:hAnsi="宋体" w:eastAsia="宋体" w:cs="宋体"/>
          <w:spacing w:val="-37"/>
          <w:sz w:val="21"/>
          <w:szCs w:val="21"/>
        </w:rPr>
        <w:t xml:space="preserve"> </w:t>
      </w:r>
      <w:r>
        <w:rPr>
          <w:rFonts w:ascii="Times New Roman" w:hAnsi="Times New Roman" w:eastAsia="Times New Roman" w:cs="Times New Roman"/>
          <w:i/>
          <w:iCs/>
          <w:spacing w:val="-6"/>
          <w:sz w:val="21"/>
          <w:szCs w:val="21"/>
        </w:rPr>
        <w:t>T</w:t>
      </w:r>
      <w:r>
        <w:rPr>
          <w:rFonts w:ascii="宋体" w:hAnsi="宋体" w:eastAsia="宋体" w:cs="宋体"/>
          <w:spacing w:val="-6"/>
          <w:sz w:val="21"/>
          <w:szCs w:val="21"/>
        </w:rPr>
        <w:t xml:space="preserve">，则 </w:t>
      </w:r>
      <w:r>
        <w:rPr>
          <w:rFonts w:ascii="Times New Roman" w:hAnsi="Times New Roman" w:eastAsia="Times New Roman" w:cs="Times New Roman"/>
          <w:spacing w:val="-6"/>
          <w:sz w:val="21"/>
          <w:szCs w:val="21"/>
        </w:rPr>
        <w:t xml:space="preserve">8 </w:t>
      </w:r>
      <w:r>
        <w:rPr>
          <w:rFonts w:ascii="宋体" w:hAnsi="宋体" w:eastAsia="宋体" w:cs="宋体"/>
          <w:spacing w:val="-6"/>
          <w:sz w:val="21"/>
          <w:szCs w:val="21"/>
        </w:rPr>
        <w:t>个</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position w:val="-2"/>
          <w:sz w:val="13"/>
          <w:szCs w:val="13"/>
        </w:rPr>
        <w:t>8</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position w:val="-2"/>
          <w:sz w:val="13"/>
          <w:szCs w:val="13"/>
        </w:rPr>
        <w:t>8</w:t>
      </w:r>
      <w:r>
        <w:rPr>
          <w:rFonts w:ascii="Times New Roman" w:hAnsi="Times New Roman" w:eastAsia="Times New Roman" w:cs="Times New Roman"/>
          <w:spacing w:val="-6"/>
          <w:position w:val="6"/>
          <w:sz w:val="13"/>
          <w:szCs w:val="13"/>
        </w:rPr>
        <w:t>8</w:t>
      </w:r>
      <w:r>
        <w:rPr>
          <w:rFonts w:ascii="Times New Roman" w:hAnsi="Times New Roman" w:eastAsia="Times New Roman" w:cs="Times New Roman"/>
          <w:i/>
          <w:iCs/>
          <w:spacing w:val="-6"/>
          <w:sz w:val="21"/>
          <w:szCs w:val="21"/>
        </w:rPr>
        <w:t>Ra</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6"/>
          <w:sz w:val="21"/>
          <w:szCs w:val="21"/>
        </w:rPr>
        <w:t>原子核经过</w:t>
      </w:r>
      <w:r>
        <w:rPr>
          <w:rFonts w:ascii="宋体" w:hAnsi="宋体" w:eastAsia="宋体" w:cs="宋体"/>
          <w:spacing w:val="-50"/>
          <w:sz w:val="21"/>
          <w:szCs w:val="21"/>
        </w:rPr>
        <w:t xml:space="preserve"> </w:t>
      </w:r>
      <w:r>
        <w:rPr>
          <w:rFonts w:ascii="Times New Roman" w:hAnsi="Times New Roman" w:eastAsia="Times New Roman" w:cs="Times New Roman"/>
          <w:spacing w:val="-6"/>
          <w:sz w:val="21"/>
          <w:szCs w:val="21"/>
        </w:rPr>
        <w:t>2</w:t>
      </w:r>
      <w:r>
        <w:rPr>
          <w:rFonts w:ascii="Times New Roman" w:hAnsi="Times New Roman" w:eastAsia="Times New Roman" w:cs="Times New Roman"/>
          <w:i/>
          <w:iCs/>
          <w:spacing w:val="-6"/>
          <w:sz w:val="21"/>
          <w:szCs w:val="21"/>
        </w:rPr>
        <w:t xml:space="preserve">T </w:t>
      </w:r>
      <w:r>
        <w:rPr>
          <w:rFonts w:ascii="宋体" w:hAnsi="宋体" w:eastAsia="宋体" w:cs="宋体"/>
          <w:spacing w:val="-6"/>
          <w:sz w:val="21"/>
          <w:szCs w:val="21"/>
        </w:rPr>
        <w:t>时间后还剩</w:t>
      </w:r>
      <w:r>
        <w:rPr>
          <w:rFonts w:ascii="宋体" w:hAnsi="宋体" w:eastAsia="宋体" w:cs="宋体"/>
          <w:spacing w:val="-48"/>
          <w:sz w:val="21"/>
          <w:szCs w:val="21"/>
        </w:rPr>
        <w:t xml:space="preserve"> </w:t>
      </w:r>
      <w:r>
        <w:rPr>
          <w:rFonts w:ascii="Times New Roman" w:hAnsi="Times New Roman" w:eastAsia="Times New Roman" w:cs="Times New Roman"/>
          <w:spacing w:val="-6"/>
          <w:sz w:val="21"/>
          <w:szCs w:val="21"/>
        </w:rPr>
        <w:t xml:space="preserve">2 </w:t>
      </w:r>
      <w:r>
        <w:rPr>
          <w:rFonts w:ascii="宋体" w:hAnsi="宋体" w:eastAsia="宋体" w:cs="宋体"/>
          <w:spacing w:val="-6"/>
          <w:sz w:val="21"/>
          <w:szCs w:val="21"/>
        </w:rPr>
        <w:t>个</w:t>
      </w:r>
    </w:p>
    <w:p w14:paraId="278F16C9">
      <w:pPr>
        <w:spacing w:before="3" w:line="217" w:lineRule="auto"/>
        <w:ind w:left="36"/>
        <w:rPr>
          <w:rFonts w:ascii="宋体" w:hAnsi="宋体" w:eastAsia="宋体" w:cs="宋体"/>
          <w:sz w:val="21"/>
          <w:szCs w:val="21"/>
        </w:rPr>
      </w:pPr>
      <w:r>
        <w:rPr>
          <w:rFonts w:ascii="Times New Roman" w:hAnsi="Times New Roman" w:eastAsia="Times New Roman" w:cs="Times New Roman"/>
          <w:spacing w:val="-12"/>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12"/>
          <w:sz w:val="21"/>
          <w:szCs w:val="21"/>
        </w:rPr>
        <w:t>．从</w:t>
      </w:r>
      <w:r>
        <w:rPr>
          <w:rFonts w:ascii="Times New Roman" w:hAnsi="Times New Roman" w:eastAsia="Times New Roman" w:cs="Times New Roman"/>
          <w:spacing w:val="-6"/>
          <w:w w:val="72"/>
          <w:position w:val="6"/>
          <w:sz w:val="13"/>
          <w:szCs w:val="13"/>
        </w:rPr>
        <w:t>2</w:t>
      </w:r>
      <w:r>
        <w:rPr>
          <w:rFonts w:ascii="Times New Roman" w:hAnsi="Times New Roman" w:eastAsia="Times New Roman" w:cs="Times New Roman"/>
          <w:spacing w:val="-6"/>
          <w:w w:val="72"/>
          <w:position w:val="-2"/>
          <w:sz w:val="13"/>
          <w:szCs w:val="13"/>
        </w:rPr>
        <w:t>9</w:t>
      </w:r>
      <w:r>
        <w:rPr>
          <w:rFonts w:ascii="Times New Roman" w:hAnsi="Times New Roman" w:eastAsia="Times New Roman" w:cs="Times New Roman"/>
          <w:spacing w:val="-6"/>
          <w:w w:val="72"/>
          <w:position w:val="6"/>
          <w:sz w:val="13"/>
          <w:szCs w:val="13"/>
        </w:rPr>
        <w:t>2</w:t>
      </w:r>
      <w:r>
        <w:rPr>
          <w:rFonts w:ascii="Times New Roman" w:hAnsi="Times New Roman" w:eastAsia="Times New Roman" w:cs="Times New Roman"/>
          <w:spacing w:val="-6"/>
          <w:w w:val="72"/>
          <w:position w:val="-2"/>
          <w:sz w:val="13"/>
          <w:szCs w:val="13"/>
        </w:rPr>
        <w:t>0</w:t>
      </w:r>
      <w:r>
        <w:rPr>
          <w:rFonts w:ascii="Times New Roman" w:hAnsi="Times New Roman" w:eastAsia="Times New Roman" w:cs="Times New Roman"/>
          <w:spacing w:val="-6"/>
          <w:w w:val="72"/>
          <w:position w:val="6"/>
          <w:sz w:val="13"/>
          <w:szCs w:val="13"/>
        </w:rPr>
        <w:t>8</w:t>
      </w:r>
      <w:r>
        <w:rPr>
          <w:rFonts w:ascii="Times New Roman" w:hAnsi="Times New Roman" w:eastAsia="Times New Roman" w:cs="Times New Roman"/>
          <w:spacing w:val="-15"/>
          <w:position w:val="6"/>
          <w:sz w:val="13"/>
          <w:szCs w:val="13"/>
        </w:rPr>
        <w:t xml:space="preserve"> </w:t>
      </w:r>
      <w:r>
        <w:rPr>
          <w:rFonts w:ascii="Times New Roman" w:hAnsi="Times New Roman" w:eastAsia="Times New Roman" w:cs="Times New Roman"/>
          <w:i/>
          <w:iCs/>
          <w:spacing w:val="-9"/>
          <w:w w:val="90"/>
          <w:sz w:val="21"/>
          <w:szCs w:val="21"/>
        </w:rPr>
        <w:t>Th</w:t>
      </w:r>
      <w:r>
        <w:rPr>
          <w:rFonts w:ascii="Times New Roman" w:hAnsi="Times New Roman" w:eastAsia="Times New Roman" w:cs="Times New Roman"/>
          <w:i/>
          <w:iCs/>
          <w:spacing w:val="14"/>
          <w:w w:val="101"/>
          <w:sz w:val="21"/>
          <w:szCs w:val="21"/>
        </w:rPr>
        <w:t xml:space="preserve"> </w:t>
      </w:r>
      <w:r>
        <w:rPr>
          <w:rFonts w:ascii="宋体" w:hAnsi="宋体" w:eastAsia="宋体" w:cs="宋体"/>
          <w:spacing w:val="-9"/>
          <w:w w:val="90"/>
          <w:sz w:val="21"/>
          <w:szCs w:val="21"/>
        </w:rPr>
        <w:t>到</w:t>
      </w:r>
      <w:r>
        <w:rPr>
          <w:rFonts w:ascii="Times New Roman" w:hAnsi="Times New Roman" w:eastAsia="Times New Roman" w:cs="Times New Roman"/>
          <w:spacing w:val="-9"/>
          <w:w w:val="90"/>
          <w:position w:val="6"/>
          <w:sz w:val="13"/>
          <w:szCs w:val="13"/>
        </w:rPr>
        <w:t>2</w:t>
      </w:r>
      <w:r>
        <w:rPr>
          <w:rFonts w:ascii="Times New Roman" w:hAnsi="Times New Roman" w:eastAsia="Times New Roman" w:cs="Times New Roman"/>
          <w:spacing w:val="-9"/>
          <w:w w:val="90"/>
          <w:position w:val="-2"/>
          <w:sz w:val="13"/>
          <w:szCs w:val="13"/>
        </w:rPr>
        <w:t>8</w:t>
      </w:r>
      <w:r>
        <w:rPr>
          <w:rFonts w:ascii="Times New Roman" w:hAnsi="Times New Roman" w:eastAsia="Times New Roman" w:cs="Times New Roman"/>
          <w:spacing w:val="-9"/>
          <w:w w:val="90"/>
          <w:position w:val="6"/>
          <w:sz w:val="13"/>
          <w:szCs w:val="13"/>
        </w:rPr>
        <w:t>0</w:t>
      </w:r>
      <w:r>
        <w:rPr>
          <w:rFonts w:ascii="Times New Roman" w:hAnsi="Times New Roman" w:eastAsia="Times New Roman" w:cs="Times New Roman"/>
          <w:spacing w:val="-9"/>
          <w:w w:val="90"/>
          <w:position w:val="-2"/>
          <w:sz w:val="13"/>
          <w:szCs w:val="13"/>
        </w:rPr>
        <w:t>2</w:t>
      </w:r>
      <w:r>
        <w:rPr>
          <w:rFonts w:ascii="Times New Roman" w:hAnsi="Times New Roman" w:eastAsia="Times New Roman" w:cs="Times New Roman"/>
          <w:spacing w:val="-9"/>
          <w:w w:val="90"/>
          <w:position w:val="6"/>
          <w:sz w:val="13"/>
          <w:szCs w:val="13"/>
        </w:rPr>
        <w:t>8</w:t>
      </w:r>
      <w:r>
        <w:rPr>
          <w:rFonts w:ascii="Times New Roman" w:hAnsi="Times New Roman" w:eastAsia="Times New Roman" w:cs="Times New Roman"/>
          <w:i/>
          <w:iCs/>
          <w:spacing w:val="-3"/>
          <w:sz w:val="21"/>
          <w:szCs w:val="21"/>
        </w:rPr>
        <w:t xml:space="preserve">Pb </w:t>
      </w:r>
      <w:r>
        <w:rPr>
          <w:rFonts w:ascii="宋体" w:hAnsi="宋体" w:eastAsia="宋体" w:cs="宋体"/>
          <w:spacing w:val="-3"/>
          <w:sz w:val="21"/>
          <w:szCs w:val="21"/>
        </w:rPr>
        <w:t>共发生</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5</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次</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 xml:space="preserve">α </w:t>
      </w:r>
      <w:r>
        <w:rPr>
          <w:rFonts w:ascii="宋体" w:hAnsi="宋体" w:eastAsia="宋体" w:cs="宋体"/>
          <w:spacing w:val="-3"/>
          <w:sz w:val="21"/>
          <w:szCs w:val="21"/>
        </w:rPr>
        <w:t>衰变和</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2</w:t>
      </w:r>
      <w:r>
        <w:rPr>
          <w:rFonts w:ascii="Times New Roman" w:hAnsi="Times New Roman" w:eastAsia="Times New Roman" w:cs="Times New Roman"/>
          <w:spacing w:val="12"/>
          <w:sz w:val="21"/>
          <w:szCs w:val="21"/>
        </w:rPr>
        <w:t xml:space="preserve"> </w:t>
      </w:r>
      <w:r>
        <w:rPr>
          <w:rFonts w:ascii="宋体" w:hAnsi="宋体" w:eastAsia="宋体" w:cs="宋体"/>
          <w:spacing w:val="-3"/>
          <w:sz w:val="21"/>
          <w:szCs w:val="21"/>
        </w:rPr>
        <w:t>次</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β</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衰变</w:t>
      </w:r>
    </w:p>
    <w:p w14:paraId="55792665">
      <w:pPr>
        <w:spacing w:before="24" w:line="214"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．图中原子核发生的</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 xml:space="preserve">α </w:t>
      </w:r>
      <w:r>
        <w:rPr>
          <w:rFonts w:ascii="宋体" w:hAnsi="宋体" w:eastAsia="宋体" w:cs="宋体"/>
          <w:spacing w:val="-2"/>
          <w:sz w:val="21"/>
          <w:szCs w:val="21"/>
        </w:rPr>
        <w:t>衰变和</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 xml:space="preserve">β </w:t>
      </w:r>
      <w:r>
        <w:rPr>
          <w:rFonts w:ascii="宋体" w:hAnsi="宋体" w:eastAsia="宋体" w:cs="宋体"/>
          <w:spacing w:val="-2"/>
          <w:sz w:val="21"/>
          <w:szCs w:val="21"/>
        </w:rPr>
        <w:t>衰变分别只能产生</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 xml:space="preserve">α </w:t>
      </w:r>
      <w:r>
        <w:rPr>
          <w:rFonts w:ascii="宋体" w:hAnsi="宋体" w:eastAsia="宋体" w:cs="宋体"/>
          <w:spacing w:val="-2"/>
          <w:sz w:val="21"/>
          <w:szCs w:val="21"/>
        </w:rPr>
        <w:t>射线和</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 xml:space="preserve">β </w:t>
      </w:r>
      <w:r>
        <w:rPr>
          <w:rFonts w:ascii="宋体" w:hAnsi="宋体" w:eastAsia="宋体" w:cs="宋体"/>
          <w:spacing w:val="-2"/>
          <w:sz w:val="21"/>
          <w:szCs w:val="21"/>
        </w:rPr>
        <w:t>射线</w:t>
      </w:r>
    </w:p>
    <w:p w14:paraId="56370300">
      <w:pPr>
        <w:spacing w:before="45" w:line="205" w:lineRule="auto"/>
        <w:ind w:left="39"/>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硼中子俘获疗法是肿瘤治疗的新技术，其原理是进入癌细</w:t>
      </w:r>
      <w:r>
        <w:rPr>
          <w:rFonts w:ascii="宋体" w:hAnsi="宋体" w:eastAsia="宋体" w:cs="宋体"/>
          <w:spacing w:val="2"/>
          <w:sz w:val="21"/>
          <w:szCs w:val="21"/>
        </w:rPr>
        <w:t>胞内的硼核</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
          <w:position w:val="6"/>
          <w:sz w:val="13"/>
          <w:szCs w:val="13"/>
        </w:rPr>
        <w:t>1</w:t>
      </w:r>
      <w:r>
        <w:rPr>
          <w:rFonts w:ascii="Times New Roman" w:hAnsi="Times New Roman" w:eastAsia="Times New Roman" w:cs="Times New Roman"/>
          <w:spacing w:val="2"/>
          <w:position w:val="-2"/>
          <w:sz w:val="13"/>
          <w:szCs w:val="13"/>
        </w:rPr>
        <w:t>5</w:t>
      </w:r>
      <w:r>
        <w:rPr>
          <w:rFonts w:ascii="Times New Roman" w:hAnsi="Times New Roman" w:eastAsia="Times New Roman" w:cs="Times New Roman"/>
          <w:spacing w:val="2"/>
          <w:position w:val="6"/>
          <w:sz w:val="13"/>
          <w:szCs w:val="13"/>
        </w:rPr>
        <w:t xml:space="preserve">0   </w:t>
      </w:r>
      <w:r>
        <w:rPr>
          <w:rFonts w:ascii="Times New Roman" w:hAnsi="Times New Roman" w:eastAsia="Times New Roman" w:cs="Times New Roman"/>
          <w:spacing w:val="2"/>
          <w:sz w:val="21"/>
          <w:szCs w:val="21"/>
        </w:rPr>
        <w:t>B)</w:t>
      </w:r>
      <w:r>
        <w:rPr>
          <w:rFonts w:ascii="宋体" w:hAnsi="宋体" w:eastAsia="宋体" w:cs="宋体"/>
          <w:spacing w:val="2"/>
          <w:sz w:val="21"/>
          <w:szCs w:val="21"/>
        </w:rPr>
        <w:t>吸收慢中</w:t>
      </w:r>
    </w:p>
    <w:p w14:paraId="6CA7A5FD">
      <w:pPr>
        <w:spacing w:before="24"/>
        <w:ind w:left="34" w:right="66" w:firstLine="3"/>
        <w:rPr>
          <w:rFonts w:ascii="Times New Roman" w:hAnsi="Times New Roman" w:eastAsia="Times New Roman" w:cs="Times New Roman"/>
          <w:sz w:val="21"/>
          <w:szCs w:val="21"/>
        </w:rPr>
      </w:pPr>
      <w:r>
        <w:rPr>
          <w:rFonts w:ascii="宋体" w:hAnsi="宋体" w:eastAsia="宋体" w:cs="宋体"/>
          <w:spacing w:val="-1"/>
          <w:sz w:val="21"/>
          <w:szCs w:val="21"/>
        </w:rPr>
        <w:t>子，转变成锂核</w:t>
      </w:r>
      <w:r>
        <w:rPr>
          <w:rFonts w:ascii="Times New Roman" w:hAnsi="Times New Roman" w:eastAsia="Times New Roman" w:cs="Times New Roman"/>
          <w:spacing w:val="-1"/>
          <w:sz w:val="21"/>
          <w:szCs w:val="21"/>
        </w:rPr>
        <w:t>(</w:t>
      </w:r>
      <w:r>
        <w:rPr>
          <w:position w:val="-4"/>
          <w:sz w:val="21"/>
          <w:szCs w:val="21"/>
        </w:rPr>
        <w:drawing>
          <wp:inline distT="0" distB="0" distL="0" distR="0">
            <wp:extent cx="41910" cy="136525"/>
            <wp:effectExtent l="0" t="0" r="0" b="0"/>
            <wp:docPr id="2398" name="IM 2398"/>
            <wp:cNvGraphicFramePr/>
            <a:graphic xmlns:a="http://schemas.openxmlformats.org/drawingml/2006/main">
              <a:graphicData uri="http://schemas.openxmlformats.org/drawingml/2006/picture">
                <pic:pic xmlns:pic="http://schemas.openxmlformats.org/drawingml/2006/picture">
                  <pic:nvPicPr>
                    <pic:cNvPr id="2398" name="IM 2398"/>
                    <pic:cNvPicPr/>
                  </pic:nvPicPr>
                  <pic:blipFill>
                    <a:blip r:embed="rId1551"/>
                    <a:stretch>
                      <a:fillRect/>
                    </a:stretch>
                  </pic:blipFill>
                  <pic:spPr>
                    <a:xfrm>
                      <a:off x="0" y="0"/>
                      <a:ext cx="42208" cy="136736"/>
                    </a:xfrm>
                    <a:prstGeom prst="rect">
                      <a:avLst/>
                    </a:prstGeom>
                  </pic:spPr>
                </pic:pic>
              </a:graphicData>
            </a:graphic>
          </wp:inline>
        </w:drawing>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Li)</w:t>
      </w:r>
      <w:r>
        <w:rPr>
          <w:rFonts w:ascii="宋体" w:hAnsi="宋体" w:eastAsia="宋体" w:cs="宋体"/>
          <w:spacing w:val="-1"/>
          <w:sz w:val="21"/>
          <w:szCs w:val="21"/>
        </w:rPr>
        <w:t>和</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α </w:t>
      </w:r>
      <w:r>
        <w:rPr>
          <w:rFonts w:ascii="宋体" w:hAnsi="宋体" w:eastAsia="宋体" w:cs="宋体"/>
          <w:spacing w:val="-1"/>
          <w:sz w:val="21"/>
          <w:szCs w:val="21"/>
        </w:rPr>
        <w:t>粒子，释放出</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 xml:space="preserve">γ </w:t>
      </w:r>
      <w:r>
        <w:rPr>
          <w:rFonts w:ascii="宋体" w:hAnsi="宋体" w:eastAsia="宋体" w:cs="宋体"/>
          <w:spacing w:val="-1"/>
          <w:sz w:val="21"/>
          <w:szCs w:val="21"/>
        </w:rPr>
        <w:t>光子．已知核反应过程中质量亏损为</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2"/>
          <w:sz w:val="21"/>
          <w:szCs w:val="21"/>
        </w:rPr>
        <w:t xml:space="preserve">γ </w:t>
      </w:r>
      <w:r>
        <w:rPr>
          <w:rFonts w:ascii="宋体" w:hAnsi="宋体" w:eastAsia="宋体" w:cs="宋体"/>
          <w:spacing w:val="-2"/>
          <w:sz w:val="21"/>
          <w:szCs w:val="21"/>
        </w:rPr>
        <w:t>光子</w:t>
      </w:r>
      <w:r>
        <w:rPr>
          <w:rFonts w:ascii="宋体" w:hAnsi="宋体" w:eastAsia="宋体" w:cs="宋体"/>
          <w:sz w:val="21"/>
          <w:szCs w:val="21"/>
        </w:rPr>
        <w:t xml:space="preserve">  的能量为</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0</w:t>
      </w:r>
      <w:r>
        <w:rPr>
          <w:rFonts w:ascii="宋体" w:hAnsi="宋体" w:eastAsia="宋体" w:cs="宋体"/>
          <w:sz w:val="21"/>
          <w:szCs w:val="21"/>
        </w:rPr>
        <w:t>，硼核的比结合能为</w:t>
      </w:r>
      <w:r>
        <w:rPr>
          <w:rFonts w:ascii="宋体" w:hAnsi="宋体" w:eastAsia="宋体" w:cs="宋体"/>
          <w:spacing w:val="-56"/>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1</w:t>
      </w:r>
      <w:r>
        <w:rPr>
          <w:rFonts w:ascii="Times New Roman" w:hAnsi="Times New Roman" w:eastAsia="Times New Roman" w:cs="Times New Roman"/>
          <w:spacing w:val="-7"/>
          <w:position w:val="-1"/>
          <w:sz w:val="13"/>
          <w:szCs w:val="13"/>
        </w:rPr>
        <w:t xml:space="preserve"> </w:t>
      </w:r>
      <w:r>
        <w:rPr>
          <w:rFonts w:ascii="宋体" w:hAnsi="宋体" w:eastAsia="宋体" w:cs="宋体"/>
          <w:sz w:val="21"/>
          <w:szCs w:val="21"/>
        </w:rPr>
        <w:t>，锂核的比结合能为</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2</w:t>
      </w:r>
      <w:r>
        <w:rPr>
          <w:rFonts w:ascii="宋体" w:hAnsi="宋体" w:eastAsia="宋体" w:cs="宋体"/>
          <w:sz w:val="21"/>
          <w:szCs w:val="21"/>
        </w:rPr>
        <w:t>，普朗克常量为</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，真空中光速为</w:t>
      </w:r>
      <w:r>
        <w:rPr>
          <w:rFonts w:ascii="宋体" w:hAnsi="宋体" w:eastAsia="宋体" w:cs="宋体"/>
          <w:sz w:val="21"/>
          <w:szCs w:val="21"/>
        </w:rPr>
        <w:t xml:space="preserve"> </w:t>
      </w:r>
      <w:r>
        <w:rPr>
          <w:rFonts w:ascii="Times New Roman" w:hAnsi="Times New Roman" w:eastAsia="Times New Roman" w:cs="Times New Roman"/>
          <w:i/>
          <w:iCs/>
          <w:spacing w:val="-3"/>
          <w:sz w:val="21"/>
          <w:szCs w:val="21"/>
        </w:rPr>
        <w:t>c</w:t>
      </w:r>
      <w:r>
        <w:rPr>
          <w:rFonts w:ascii="Times New Roman" w:hAnsi="Times New Roman" w:eastAsia="Times New Roman" w:cs="Times New Roman"/>
          <w:spacing w:val="-3"/>
          <w:sz w:val="21"/>
          <w:szCs w:val="21"/>
        </w:rPr>
        <w:t>.</w:t>
      </w:r>
    </w:p>
    <w:p w14:paraId="7AFBA281">
      <w:pPr>
        <w:spacing w:line="213" w:lineRule="auto"/>
        <w:ind w:left="37"/>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(1)  </w:t>
      </w:r>
      <w:r>
        <w:rPr>
          <w:rFonts w:ascii="宋体" w:hAnsi="宋体" w:eastAsia="宋体" w:cs="宋体"/>
          <w:sz w:val="21"/>
          <w:szCs w:val="21"/>
        </w:rPr>
        <w:t>写出核反应方程并求出</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 xml:space="preserve">γ </w:t>
      </w:r>
      <w:r>
        <w:rPr>
          <w:rFonts w:ascii="宋体" w:hAnsi="宋体" w:eastAsia="宋体" w:cs="宋体"/>
          <w:sz w:val="21"/>
          <w:szCs w:val="21"/>
        </w:rPr>
        <w:t>光子的波长</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λ</w:t>
      </w:r>
      <w:r>
        <w:rPr>
          <w:rFonts w:ascii="Times New Roman" w:hAnsi="Times New Roman" w:eastAsia="Times New Roman" w:cs="Times New Roman"/>
          <w:i/>
          <w:iCs/>
          <w:spacing w:val="-38"/>
          <w:sz w:val="21"/>
          <w:szCs w:val="21"/>
        </w:rPr>
        <w:t xml:space="preserve"> </w:t>
      </w:r>
      <w:r>
        <w:rPr>
          <w:rFonts w:ascii="Times New Roman" w:hAnsi="Times New Roman" w:eastAsia="Times New Roman" w:cs="Times New Roman"/>
          <w:spacing w:val="-1"/>
          <w:sz w:val="21"/>
          <w:szCs w:val="21"/>
        </w:rPr>
        <w:t>.</w:t>
      </w:r>
    </w:p>
    <w:p w14:paraId="6EBF36DC">
      <w:pPr>
        <w:spacing w:before="28" w:line="214" w:lineRule="auto"/>
        <w:ind w:left="37"/>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求核反应放出的能量</w:t>
      </w:r>
      <w:r>
        <w:rPr>
          <w:rFonts w:ascii="宋体" w:hAnsi="宋体" w:eastAsia="宋体" w:cs="宋体"/>
          <w:spacing w:val="-50"/>
          <w:sz w:val="21"/>
          <w:szCs w:val="21"/>
        </w:rPr>
        <w:t xml:space="preserve"> </w:t>
      </w:r>
      <w:r>
        <w:rPr>
          <w:rFonts w:ascii="Times New Roman" w:hAnsi="Times New Roman" w:eastAsia="Times New Roman" w:cs="Times New Roman"/>
          <w:i/>
          <w:iCs/>
          <w:sz w:val="21"/>
          <w:szCs w:val="21"/>
        </w:rPr>
        <w:t xml:space="preserve">E </w:t>
      </w:r>
      <w:r>
        <w:rPr>
          <w:rFonts w:ascii="宋体" w:hAnsi="宋体" w:eastAsia="宋体" w:cs="宋体"/>
          <w:sz w:val="21"/>
          <w:szCs w:val="21"/>
        </w:rPr>
        <w:t>及氦核的比结合能</w:t>
      </w:r>
      <w:r>
        <w:rPr>
          <w:rFonts w:ascii="宋体" w:hAnsi="宋体" w:eastAsia="宋体" w:cs="宋体"/>
          <w:spacing w:val="-57"/>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3</w:t>
      </w:r>
      <w:r>
        <w:rPr>
          <w:rFonts w:ascii="Times New Roman" w:hAnsi="Times New Roman" w:eastAsia="Times New Roman" w:cs="Times New Roman"/>
          <w:sz w:val="21"/>
          <w:szCs w:val="21"/>
        </w:rPr>
        <w:t>.</w:t>
      </w:r>
    </w:p>
    <w:p w14:paraId="739F5FB6">
      <w:pPr>
        <w:spacing w:line="1385" w:lineRule="exact"/>
        <w:ind w:left="3407"/>
      </w:pPr>
      <w:r>
        <w:rPr>
          <w:position w:val="-28"/>
        </w:rPr>
        <w:drawing>
          <wp:inline distT="0" distB="0" distL="0" distR="0">
            <wp:extent cx="1108075" cy="878840"/>
            <wp:effectExtent l="0" t="0" r="0" b="0"/>
            <wp:docPr id="2400" name="IM 2400"/>
            <wp:cNvGraphicFramePr/>
            <a:graphic xmlns:a="http://schemas.openxmlformats.org/drawingml/2006/main">
              <a:graphicData uri="http://schemas.openxmlformats.org/drawingml/2006/picture">
                <pic:pic xmlns:pic="http://schemas.openxmlformats.org/drawingml/2006/picture">
                  <pic:nvPicPr>
                    <pic:cNvPr id="2400" name="IM 2400"/>
                    <pic:cNvPicPr/>
                  </pic:nvPicPr>
                  <pic:blipFill>
                    <a:blip r:embed="rId1552"/>
                    <a:stretch>
                      <a:fillRect/>
                    </a:stretch>
                  </pic:blipFill>
                  <pic:spPr>
                    <a:xfrm>
                      <a:off x="0" y="0"/>
                      <a:ext cx="1108075" cy="879182"/>
                    </a:xfrm>
                    <a:prstGeom prst="rect">
                      <a:avLst/>
                    </a:prstGeom>
                  </pic:spPr>
                </pic:pic>
              </a:graphicData>
            </a:graphic>
          </wp:inline>
        </w:drawing>
      </w:r>
    </w:p>
    <w:p w14:paraId="4D5D30BB">
      <w:pPr>
        <w:pStyle w:val="2"/>
        <w:spacing w:line="350" w:lineRule="auto"/>
      </w:pPr>
    </w:p>
    <w:p w14:paraId="198840B4">
      <w:pPr>
        <w:pStyle w:val="2"/>
        <w:spacing w:line="351" w:lineRule="auto"/>
      </w:pPr>
    </w:p>
    <w:p w14:paraId="45B2C9FC">
      <w:pPr>
        <w:spacing w:before="70" w:line="271" w:lineRule="auto"/>
        <w:ind w:left="34" w:right="23" w:firstLine="4"/>
        <w:jc w:val="both"/>
        <w:rPr>
          <w:rFonts w:ascii="宋体" w:hAnsi="宋体" w:eastAsia="宋体" w:cs="宋体"/>
          <w:sz w:val="21"/>
          <w:szCs w:val="21"/>
        </w:rPr>
      </w:pPr>
      <w:r>
        <w:rPr>
          <w:rFonts w:ascii="Segoe UI Symbol" w:hAnsi="Segoe UI Symbol" w:eastAsia="Segoe UI Symbol" w:cs="Segoe UI Symbol"/>
          <w:spacing w:val="7"/>
          <w:sz w:val="21"/>
          <w:szCs w:val="21"/>
        </w:rPr>
        <w:t>***</w:t>
      </w:r>
      <w:r>
        <w:rPr>
          <w:rFonts w:ascii="Times New Roman" w:hAnsi="Times New Roman" w:eastAsia="Times New Roman" w:cs="Times New Roman"/>
          <w:spacing w:val="7"/>
          <w:sz w:val="21"/>
          <w:szCs w:val="21"/>
        </w:rPr>
        <w:t>5.</w:t>
      </w:r>
      <w:r>
        <w:rPr>
          <w:rFonts w:ascii="宋体" w:hAnsi="宋体" w:eastAsia="宋体" w:cs="宋体"/>
          <w:spacing w:val="7"/>
          <w:sz w:val="21"/>
          <w:szCs w:val="21"/>
        </w:rPr>
        <w:t>太阳能屋顶、太阳能幕墙、太阳能汽车、太阳能动态景</w:t>
      </w:r>
      <w:r>
        <w:rPr>
          <w:rFonts w:ascii="宋体" w:hAnsi="宋体" w:eastAsia="宋体" w:cs="宋体"/>
          <w:spacing w:val="6"/>
          <w:sz w:val="21"/>
          <w:szCs w:val="21"/>
        </w:rPr>
        <w:t>观</w:t>
      </w:r>
      <w:r>
        <w:rPr>
          <w:rFonts w:ascii="宋体" w:hAnsi="宋体" w:eastAsia="宋体" w:cs="宋体"/>
          <w:spacing w:val="-80"/>
          <w:sz w:val="21"/>
          <w:szCs w:val="21"/>
        </w:rPr>
        <w:t xml:space="preserve"> </w:t>
      </w:r>
      <w:r>
        <w:rPr>
          <w:rFonts w:ascii="Times New Roman" w:hAnsi="Times New Roman" w:eastAsia="Times New Roman" w:cs="Times New Roman"/>
          <w:spacing w:val="6"/>
          <w:sz w:val="21"/>
          <w:szCs w:val="21"/>
        </w:rPr>
        <w:t>……</w:t>
      </w:r>
      <w:r>
        <w:rPr>
          <w:rFonts w:ascii="宋体" w:hAnsi="宋体" w:eastAsia="宋体" w:cs="宋体"/>
          <w:spacing w:val="6"/>
          <w:sz w:val="21"/>
          <w:szCs w:val="21"/>
        </w:rPr>
        <w:t>科学研究发现太阳发光</w:t>
      </w:r>
      <w:r>
        <w:rPr>
          <w:rFonts w:ascii="宋体" w:hAnsi="宋体" w:eastAsia="宋体" w:cs="宋体"/>
          <w:sz w:val="21"/>
          <w:szCs w:val="21"/>
        </w:rPr>
        <w:t xml:space="preserve"> </w:t>
      </w:r>
      <w:r>
        <w:rPr>
          <w:rFonts w:ascii="宋体" w:hAnsi="宋体" w:eastAsia="宋体" w:cs="宋体"/>
          <w:spacing w:val="-1"/>
          <w:sz w:val="21"/>
          <w:szCs w:val="21"/>
        </w:rPr>
        <w:t>是由于其内部不断发生从氢核到氦核的核聚变反应，即在太阳内部</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4 </w:t>
      </w:r>
      <w:r>
        <w:rPr>
          <w:rFonts w:ascii="宋体" w:hAnsi="宋体" w:eastAsia="宋体" w:cs="宋体"/>
          <w:spacing w:val="-1"/>
          <w:sz w:val="21"/>
          <w:szCs w:val="21"/>
        </w:rPr>
        <w:t>个氢核</w:t>
      </w:r>
      <w:r>
        <w:rPr>
          <w:rFonts w:ascii="Times New Roman" w:hAnsi="Times New Roman" w:eastAsia="Times New Roman" w:cs="Times New Roman"/>
          <w:spacing w:val="-1"/>
          <w:sz w:val="21"/>
          <w:szCs w:val="21"/>
        </w:rPr>
        <w:t>(</w:t>
      </w:r>
      <w:r>
        <w:rPr>
          <w:rFonts w:ascii="Times New Roman" w:hAnsi="Times New Roman" w:eastAsia="Times New Roman" w:cs="Times New Roman"/>
          <w:b/>
          <w:bCs/>
          <w:spacing w:val="-1"/>
          <w:position w:val="-1"/>
          <w:sz w:val="13"/>
          <w:szCs w:val="13"/>
        </w:rPr>
        <w:t>1</w:t>
      </w:r>
      <w:r>
        <w:rPr>
          <w:rFonts w:ascii="Times New Roman" w:hAnsi="Times New Roman" w:eastAsia="Times New Roman" w:cs="Times New Roman"/>
          <w:i/>
          <w:iCs/>
          <w:spacing w:val="-1"/>
          <w:sz w:val="21"/>
          <w:szCs w:val="21"/>
        </w:rPr>
        <w:t>H</w:t>
      </w:r>
      <w:r>
        <w:rPr>
          <w:rFonts w:ascii="Times New Roman" w:hAnsi="Times New Roman" w:eastAsia="Times New Roman" w:cs="Times New Roman"/>
          <w:spacing w:val="-1"/>
          <w:sz w:val="21"/>
          <w:szCs w:val="21"/>
        </w:rPr>
        <w:t>)</w:t>
      </w:r>
      <w:r>
        <w:rPr>
          <w:rFonts w:ascii="宋体" w:hAnsi="宋体" w:eastAsia="宋体" w:cs="宋体"/>
          <w:spacing w:val="-1"/>
          <w:sz w:val="21"/>
          <w:szCs w:val="21"/>
        </w:rPr>
        <w:t>转化成一</w:t>
      </w:r>
      <w:r>
        <w:rPr>
          <w:rFonts w:ascii="宋体" w:hAnsi="宋体" w:eastAsia="宋体" w:cs="宋体"/>
          <w:spacing w:val="-2"/>
          <w:sz w:val="21"/>
          <w:szCs w:val="21"/>
        </w:rPr>
        <w:t>个氦</w:t>
      </w:r>
      <w:r>
        <w:rPr>
          <w:rFonts w:ascii="宋体" w:hAnsi="宋体" w:eastAsia="宋体" w:cs="宋体"/>
          <w:sz w:val="21"/>
          <w:szCs w:val="21"/>
        </w:rPr>
        <w:t xml:space="preserve"> 核</w:t>
      </w:r>
      <w:r>
        <w:rPr>
          <w:rFonts w:ascii="Times New Roman" w:hAnsi="Times New Roman" w:eastAsia="Times New Roman" w:cs="Times New Roman"/>
          <w:sz w:val="21"/>
          <w:szCs w:val="21"/>
        </w:rPr>
        <w:t>(</w:t>
      </w:r>
      <w:r>
        <w:rPr>
          <w:position w:val="-3"/>
          <w:sz w:val="21"/>
          <w:szCs w:val="21"/>
        </w:rPr>
        <w:drawing>
          <wp:inline distT="0" distB="0" distL="0" distR="0">
            <wp:extent cx="43815" cy="137795"/>
            <wp:effectExtent l="0" t="0" r="0" b="0"/>
            <wp:docPr id="2402" name="IM 2402"/>
            <wp:cNvGraphicFramePr/>
            <a:graphic xmlns:a="http://schemas.openxmlformats.org/drawingml/2006/main">
              <a:graphicData uri="http://schemas.openxmlformats.org/drawingml/2006/picture">
                <pic:pic xmlns:pic="http://schemas.openxmlformats.org/drawingml/2006/picture">
                  <pic:nvPicPr>
                    <pic:cNvPr id="2402" name="IM 2402"/>
                    <pic:cNvPicPr/>
                  </pic:nvPicPr>
                  <pic:blipFill>
                    <a:blip r:embed="rId1553"/>
                    <a:stretch>
                      <a:fillRect/>
                    </a:stretch>
                  </pic:blipFill>
                  <pic:spPr>
                    <a:xfrm>
                      <a:off x="0" y="0"/>
                      <a:ext cx="43877" cy="138260"/>
                    </a:xfrm>
                    <a:prstGeom prst="rect">
                      <a:avLst/>
                    </a:prstGeom>
                  </pic:spPr>
                </pic:pic>
              </a:graphicData>
            </a:graphic>
          </wp:inline>
        </w:drawing>
      </w:r>
      <w:r>
        <w:rPr>
          <w:rFonts w:ascii="Times New Roman" w:hAnsi="Times New Roman" w:eastAsia="Times New Roman" w:cs="Times New Roman"/>
          <w:i/>
          <w:iCs/>
          <w:sz w:val="21"/>
          <w:szCs w:val="21"/>
        </w:rPr>
        <w:t>He</w:t>
      </w:r>
      <w:r>
        <w:rPr>
          <w:rFonts w:ascii="Times New Roman" w:hAnsi="Times New Roman" w:eastAsia="Times New Roman" w:cs="Times New Roman"/>
          <w:sz w:val="21"/>
          <w:szCs w:val="21"/>
        </w:rPr>
        <w:t>)</w:t>
      </w:r>
      <w:r>
        <w:rPr>
          <w:rFonts w:ascii="宋体" w:hAnsi="宋体" w:eastAsia="宋体" w:cs="宋体"/>
          <w:sz w:val="21"/>
          <w:szCs w:val="21"/>
        </w:rPr>
        <w:t>和两个正电子</w:t>
      </w:r>
      <w:r>
        <w:rPr>
          <w:rFonts w:ascii="Times New Roman" w:hAnsi="Times New Roman" w:eastAsia="Times New Roman" w:cs="Times New Roman"/>
          <w:sz w:val="21"/>
          <w:szCs w:val="21"/>
        </w:rPr>
        <w:t>(</w:t>
      </w:r>
      <w:r>
        <w:rPr>
          <w:position w:val="-3"/>
          <w:sz w:val="21"/>
          <w:szCs w:val="21"/>
        </w:rPr>
        <w:drawing>
          <wp:inline distT="0" distB="0" distL="0" distR="0">
            <wp:extent cx="41910" cy="137795"/>
            <wp:effectExtent l="0" t="0" r="0" b="0"/>
            <wp:docPr id="2404" name="IM 2404"/>
            <wp:cNvGraphicFramePr/>
            <a:graphic xmlns:a="http://schemas.openxmlformats.org/drawingml/2006/main">
              <a:graphicData uri="http://schemas.openxmlformats.org/drawingml/2006/picture">
                <pic:pic xmlns:pic="http://schemas.openxmlformats.org/drawingml/2006/picture">
                  <pic:nvPicPr>
                    <pic:cNvPr id="2404" name="IM 2404"/>
                    <pic:cNvPicPr/>
                  </pic:nvPicPr>
                  <pic:blipFill>
                    <a:blip r:embed="rId1530"/>
                    <a:stretch>
                      <a:fillRect/>
                    </a:stretch>
                  </pic:blipFill>
                  <pic:spPr>
                    <a:xfrm>
                      <a:off x="0" y="0"/>
                      <a:ext cx="42064" cy="138260"/>
                    </a:xfrm>
                    <a:prstGeom prst="rect">
                      <a:avLst/>
                    </a:prstGeom>
                  </pic:spPr>
                </pic:pic>
              </a:graphicData>
            </a:graphic>
          </wp:inline>
        </w:drawing>
      </w:r>
      <w:r>
        <w:rPr>
          <w:rFonts w:ascii="Times New Roman" w:hAnsi="Times New Roman" w:eastAsia="Times New Roman" w:cs="Times New Roman"/>
          <w:i/>
          <w:iCs/>
          <w:sz w:val="21"/>
          <w:szCs w:val="21"/>
        </w:rPr>
        <w:t>e</w:t>
      </w:r>
      <w:r>
        <w:rPr>
          <w:rFonts w:ascii="Times New Roman" w:hAnsi="Times New Roman" w:eastAsia="Times New Roman" w:cs="Times New Roman"/>
          <w:sz w:val="21"/>
          <w:szCs w:val="21"/>
        </w:rPr>
        <w:t>)</w:t>
      </w:r>
      <w:r>
        <w:rPr>
          <w:rFonts w:ascii="宋体" w:hAnsi="宋体" w:eastAsia="宋体" w:cs="宋体"/>
          <w:sz w:val="21"/>
          <w:szCs w:val="21"/>
        </w:rPr>
        <w:t xml:space="preserve">并放出能量．已知质子质量 </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 xml:space="preserve">p </w:t>
      </w:r>
      <w:r>
        <w:rPr>
          <w:rFonts w:ascii="宋体" w:hAnsi="宋体" w:eastAsia="宋体" w:cs="宋体"/>
          <w:sz w:val="21"/>
          <w:szCs w:val="21"/>
        </w:rPr>
        <w:t>＝</w:t>
      </w:r>
      <w:r>
        <w:rPr>
          <w:rFonts w:ascii="Times New Roman" w:hAnsi="Times New Roman" w:eastAsia="Times New Roman" w:cs="Times New Roman"/>
          <w:sz w:val="21"/>
          <w:szCs w:val="21"/>
        </w:rPr>
        <w:t>1.0073</w:t>
      </w:r>
      <w:r>
        <w:rPr>
          <w:rFonts w:ascii="Times New Roman" w:hAnsi="Times New Roman" w:eastAsia="Times New Roman" w:cs="Times New Roman"/>
          <w:i/>
          <w:iCs/>
          <w:sz w:val="21"/>
          <w:szCs w:val="21"/>
        </w:rPr>
        <w:t>u</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α</w:t>
      </w:r>
      <w:r>
        <w:rPr>
          <w:rFonts w:ascii="Times New Roman" w:hAnsi="Times New Roman" w:eastAsia="Times New Roman" w:cs="Times New Roman"/>
          <w:i/>
          <w:iCs/>
          <w:spacing w:val="40"/>
          <w:sz w:val="21"/>
          <w:szCs w:val="21"/>
        </w:rPr>
        <w:t xml:space="preserve"> </w:t>
      </w:r>
      <w:r>
        <w:rPr>
          <w:rFonts w:ascii="宋体" w:hAnsi="宋体" w:eastAsia="宋体" w:cs="宋体"/>
          <w:spacing w:val="-1"/>
          <w:sz w:val="21"/>
          <w:szCs w:val="21"/>
        </w:rPr>
        <w:t xml:space="preserve">粒子的质量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 xml:space="preserve">α </w:t>
      </w:r>
      <w:r>
        <w:rPr>
          <w:rFonts w:ascii="宋体" w:hAnsi="宋体" w:eastAsia="宋体" w:cs="宋体"/>
          <w:spacing w:val="-1"/>
          <w:sz w:val="21"/>
          <w:szCs w:val="21"/>
        </w:rPr>
        <w:t>=</w:t>
      </w:r>
      <w:r>
        <w:rPr>
          <w:rFonts w:ascii="Times New Roman" w:hAnsi="Times New Roman" w:eastAsia="Times New Roman" w:cs="Times New Roman"/>
          <w:spacing w:val="-1"/>
          <w:sz w:val="21"/>
          <w:szCs w:val="21"/>
        </w:rPr>
        <w:t>4.0015</w:t>
      </w:r>
      <w:r>
        <w:rPr>
          <w:rFonts w:ascii="Times New Roman" w:hAnsi="Times New Roman" w:eastAsia="Times New Roman" w:cs="Times New Roman"/>
          <w:sz w:val="21"/>
          <w:szCs w:val="21"/>
        </w:rPr>
        <w:t xml:space="preserve"> </w:t>
      </w:r>
      <w:r>
        <w:rPr>
          <w:rFonts w:ascii="Times New Roman" w:hAnsi="Times New Roman" w:eastAsia="Times New Roman" w:cs="Times New Roman"/>
          <w:i/>
          <w:iCs/>
          <w:spacing w:val="-1"/>
          <w:sz w:val="21"/>
          <w:szCs w:val="21"/>
        </w:rPr>
        <w:t>u</w:t>
      </w:r>
      <w:r>
        <w:rPr>
          <w:rFonts w:ascii="宋体" w:hAnsi="宋体" w:eastAsia="宋体" w:cs="宋体"/>
          <w:spacing w:val="-1"/>
          <w:sz w:val="21"/>
          <w:szCs w:val="21"/>
        </w:rPr>
        <w:t>，电子的质量</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i/>
          <w:iCs/>
          <w:spacing w:val="-1"/>
          <w:position w:val="-1"/>
          <w:sz w:val="13"/>
          <w:szCs w:val="13"/>
        </w:rPr>
        <w:t xml:space="preserve">e </w:t>
      </w:r>
      <w:r>
        <w:rPr>
          <w:rFonts w:ascii="宋体" w:hAnsi="宋体" w:eastAsia="宋体" w:cs="宋体"/>
          <w:spacing w:val="-1"/>
          <w:sz w:val="21"/>
          <w:szCs w:val="21"/>
        </w:rPr>
        <w:t>＝</w:t>
      </w:r>
      <w:r>
        <w:rPr>
          <w:rFonts w:ascii="Times New Roman" w:hAnsi="Times New Roman" w:eastAsia="Times New Roman" w:cs="Times New Roman"/>
          <w:spacing w:val="-1"/>
          <w:sz w:val="21"/>
          <w:szCs w:val="21"/>
        </w:rPr>
        <w:t>0.0005</w:t>
      </w:r>
      <w:r>
        <w:rPr>
          <w:rFonts w:ascii="Times New Roman" w:hAnsi="Times New Roman" w:eastAsia="Times New Roman" w:cs="Times New Roman"/>
          <w:i/>
          <w:iCs/>
          <w:spacing w:val="-1"/>
          <w:sz w:val="21"/>
          <w:szCs w:val="21"/>
        </w:rPr>
        <w:t>u</w:t>
      </w:r>
      <w:r>
        <w:rPr>
          <w:rFonts w:ascii="Times New Roman" w:hAnsi="Times New Roman" w:eastAsia="Times New Roman" w:cs="Times New Roman"/>
          <w:i/>
          <w:iCs/>
          <w:spacing w:val="-27"/>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i/>
          <w:iCs/>
          <w:spacing w:val="-1"/>
          <w:sz w:val="21"/>
          <w:szCs w:val="21"/>
        </w:rPr>
        <w:t>u</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的质量相当于</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931.5</w:t>
      </w:r>
      <w:r>
        <w:rPr>
          <w:rFonts w:ascii="Times New Roman" w:hAnsi="Times New Roman" w:eastAsia="Times New Roman" w:cs="Times New Roman"/>
          <w:i/>
          <w:iCs/>
          <w:spacing w:val="-1"/>
          <w:sz w:val="21"/>
          <w:szCs w:val="21"/>
        </w:rPr>
        <w:t>MeV</w:t>
      </w:r>
      <w:r>
        <w:rPr>
          <w:rFonts w:ascii="宋体" w:hAnsi="宋体" w:eastAsia="宋体" w:cs="宋体"/>
          <w:spacing w:val="-1"/>
          <w:sz w:val="21"/>
          <w:szCs w:val="21"/>
        </w:rPr>
        <w:t>的能量．</w:t>
      </w:r>
    </w:p>
    <w:p w14:paraId="3CFBA900">
      <w:pPr>
        <w:spacing w:before="2" w:line="235"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）写出该热核反应方程；</w:t>
      </w:r>
    </w:p>
    <w:p w14:paraId="093B3913">
      <w:pPr>
        <w:spacing w:before="44" w:line="214" w:lineRule="auto"/>
        <w:ind w:left="43"/>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）一次这样的热核反应过程中释放出多少</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MeV </w:t>
      </w:r>
      <w:r>
        <w:rPr>
          <w:rFonts w:ascii="宋体" w:hAnsi="宋体" w:eastAsia="宋体" w:cs="宋体"/>
          <w:sz w:val="21"/>
          <w:szCs w:val="21"/>
        </w:rPr>
        <w:t>的能量？</w:t>
      </w:r>
      <w:r>
        <w:rPr>
          <w:rFonts w:ascii="Times New Roman" w:hAnsi="Times New Roman" w:eastAsia="Times New Roman" w:cs="Times New Roman"/>
          <w:sz w:val="21"/>
          <w:szCs w:val="21"/>
        </w:rPr>
        <w:t>(</w:t>
      </w:r>
      <w:r>
        <w:rPr>
          <w:rFonts w:ascii="宋体" w:hAnsi="宋体" w:eastAsia="宋体" w:cs="宋体"/>
          <w:sz w:val="21"/>
          <w:szCs w:val="21"/>
        </w:rPr>
        <w:t>结果保留四位有</w:t>
      </w:r>
      <w:r>
        <w:rPr>
          <w:rFonts w:ascii="宋体" w:hAnsi="宋体" w:eastAsia="宋体" w:cs="宋体"/>
          <w:spacing w:val="-1"/>
          <w:sz w:val="21"/>
          <w:szCs w:val="21"/>
        </w:rPr>
        <w:t>效数字</w:t>
      </w:r>
      <w:r>
        <w:rPr>
          <w:rFonts w:ascii="Times New Roman" w:hAnsi="Times New Roman" w:eastAsia="Times New Roman" w:cs="Times New Roman"/>
          <w:spacing w:val="-1"/>
          <w:sz w:val="21"/>
          <w:szCs w:val="21"/>
        </w:rPr>
        <w:t>)</w:t>
      </w:r>
    </w:p>
    <w:p w14:paraId="7CEEE8D0">
      <w:pPr>
        <w:spacing w:line="214" w:lineRule="auto"/>
        <w:rPr>
          <w:rFonts w:ascii="Times New Roman" w:hAnsi="Times New Roman" w:eastAsia="Times New Roman" w:cs="Times New Roman"/>
          <w:sz w:val="21"/>
          <w:szCs w:val="21"/>
        </w:rPr>
        <w:sectPr>
          <w:footerReference r:id="rId289" w:type="default"/>
          <w:pgSz w:w="11907" w:h="16839"/>
          <w:pgMar w:top="1166" w:right="1670" w:bottom="1065" w:left="1673" w:header="831" w:footer="816" w:gutter="0"/>
          <w:cols w:space="720" w:num="1"/>
        </w:sectPr>
      </w:pPr>
    </w:p>
    <w:p w14:paraId="6235FA57">
      <w:pPr>
        <w:spacing w:before="303" w:line="221" w:lineRule="auto"/>
        <w:ind w:left="432"/>
        <w:rPr>
          <w:rFonts w:ascii="宋体" w:hAnsi="宋体" w:eastAsia="宋体" w:cs="宋体"/>
          <w:sz w:val="21"/>
          <w:szCs w:val="21"/>
        </w:rPr>
      </w:pPr>
      <w:r>
        <w:rPr>
          <w:rFonts w:ascii="宋体" w:hAnsi="宋体" w:eastAsia="宋体" w:cs="宋体"/>
          <w:spacing w:val="-1"/>
          <w:sz w:val="21"/>
          <w:szCs w:val="21"/>
        </w:rPr>
        <w:t>五、知识整理（思维导图）</w:t>
      </w:r>
    </w:p>
    <w:p w14:paraId="59C599C0">
      <w:pPr>
        <w:spacing w:before="48" w:line="6783" w:lineRule="exact"/>
      </w:pPr>
      <w:r>
        <w:rPr>
          <w:position w:val="-135"/>
        </w:rPr>
        <w:drawing>
          <wp:inline distT="0" distB="0" distL="0" distR="0">
            <wp:extent cx="5400040" cy="4307205"/>
            <wp:effectExtent l="0" t="0" r="0" b="0"/>
            <wp:docPr id="2406" name="IM 2406"/>
            <wp:cNvGraphicFramePr/>
            <a:graphic xmlns:a="http://schemas.openxmlformats.org/drawingml/2006/main">
              <a:graphicData uri="http://schemas.openxmlformats.org/drawingml/2006/picture">
                <pic:pic xmlns:pic="http://schemas.openxmlformats.org/drawingml/2006/picture">
                  <pic:nvPicPr>
                    <pic:cNvPr id="2406" name="IM 2406"/>
                    <pic:cNvPicPr/>
                  </pic:nvPicPr>
                  <pic:blipFill>
                    <a:blip r:embed="rId1554"/>
                    <a:stretch>
                      <a:fillRect/>
                    </a:stretch>
                  </pic:blipFill>
                  <pic:spPr>
                    <a:xfrm>
                      <a:off x="0" y="0"/>
                      <a:ext cx="5400040" cy="4307205"/>
                    </a:xfrm>
                    <a:prstGeom prst="rect">
                      <a:avLst/>
                    </a:prstGeom>
                  </pic:spPr>
                </pic:pic>
              </a:graphicData>
            </a:graphic>
          </wp:inline>
        </w:drawing>
      </w:r>
    </w:p>
    <w:p w14:paraId="56119229">
      <w:pPr>
        <w:spacing w:line="6783" w:lineRule="exact"/>
        <w:sectPr>
          <w:headerReference r:id="rId290" w:type="default"/>
          <w:footerReference r:id="rId291" w:type="default"/>
          <w:pgSz w:w="11907" w:h="16839"/>
          <w:pgMar w:top="1166" w:right="1670" w:bottom="1065" w:left="1281" w:header="831" w:footer="816" w:gutter="0"/>
          <w:cols w:space="720" w:num="1"/>
        </w:sectPr>
      </w:pPr>
    </w:p>
    <w:p w14:paraId="50DECDEB">
      <w:pPr>
        <w:pStyle w:val="2"/>
        <w:spacing w:line="330" w:lineRule="auto"/>
      </w:pPr>
    </w:p>
    <w:p w14:paraId="2E5C9895">
      <w:pPr>
        <w:spacing w:before="91" w:line="234" w:lineRule="auto"/>
        <w:ind w:left="3418"/>
        <w:rPr>
          <w:rFonts w:ascii="宋体" w:hAnsi="宋体" w:eastAsia="宋体" w:cs="宋体"/>
          <w:sz w:val="28"/>
          <w:szCs w:val="28"/>
        </w:rPr>
      </w:pPr>
      <w:r>
        <w:rPr>
          <w:rFonts w:ascii="Times New Roman" w:hAnsi="Times New Roman" w:eastAsia="Times New Roman" w:cs="Times New Roman"/>
          <w:spacing w:val="-4"/>
          <w:sz w:val="28"/>
          <w:szCs w:val="28"/>
        </w:rPr>
        <w:t>6.3</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参考答案</w:t>
      </w:r>
    </w:p>
    <w:p w14:paraId="7DF588CD">
      <w:pPr>
        <w:spacing w:before="127" w:line="220" w:lineRule="auto"/>
        <w:ind w:left="27"/>
        <w:rPr>
          <w:rFonts w:ascii="宋体" w:hAnsi="宋体" w:eastAsia="宋体" w:cs="宋体"/>
          <w:sz w:val="21"/>
          <w:szCs w:val="21"/>
        </w:rPr>
      </w:pPr>
      <w:r>
        <w:rPr>
          <w:rFonts w:ascii="宋体" w:hAnsi="宋体" w:eastAsia="宋体" w:cs="宋体"/>
          <w:sz w:val="21"/>
          <w:szCs w:val="21"/>
        </w:rPr>
        <w:t>【典例精析】</w:t>
      </w:r>
    </w:p>
    <w:p w14:paraId="446D7958">
      <w:pPr>
        <w:spacing w:before="21" w:line="235" w:lineRule="auto"/>
        <w:ind w:left="37"/>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23"/>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C</w:t>
      </w:r>
    </w:p>
    <w:p w14:paraId="509DA2EA">
      <w:pPr>
        <w:spacing w:before="5" w:line="243" w:lineRule="auto"/>
        <w:ind w:left="31" w:right="55" w:hanging="4"/>
        <w:rPr>
          <w:rFonts w:ascii="宋体" w:hAnsi="宋体" w:eastAsia="宋体" w:cs="宋体"/>
          <w:sz w:val="21"/>
          <w:szCs w:val="21"/>
        </w:rPr>
      </w:pPr>
      <w:r>
        <w:rPr>
          <w:rFonts w:ascii="宋体" w:hAnsi="宋体" w:eastAsia="宋体" w:cs="宋体"/>
          <w:spacing w:val="-1"/>
          <w:sz w:val="21"/>
          <w:szCs w:val="21"/>
        </w:rPr>
        <w:t>【解析】</w:t>
      </w:r>
      <w:r>
        <w:rPr>
          <w:rFonts w:ascii="Times New Roman" w:hAnsi="Times New Roman" w:eastAsia="Times New Roman" w:cs="Times New Roman"/>
          <w:spacing w:val="-1"/>
          <w:position w:val="6"/>
          <w:sz w:val="13"/>
          <w:szCs w:val="13"/>
        </w:rPr>
        <w:t>26</w:t>
      </w:r>
      <w:r>
        <w:rPr>
          <w:rFonts w:ascii="Times New Roman" w:hAnsi="Times New Roman" w:eastAsia="Times New Roman" w:cs="Times New Roman"/>
          <w:spacing w:val="-1"/>
          <w:sz w:val="21"/>
          <w:szCs w:val="21"/>
        </w:rPr>
        <w:t xml:space="preserve">Al </w:t>
      </w:r>
      <w:r>
        <w:rPr>
          <w:rFonts w:ascii="宋体" w:hAnsi="宋体" w:eastAsia="宋体" w:cs="宋体"/>
          <w:spacing w:val="-1"/>
          <w:sz w:val="21"/>
          <w:szCs w:val="21"/>
        </w:rPr>
        <w:t>和</w:t>
      </w:r>
      <w:r>
        <w:rPr>
          <w:rFonts w:ascii="宋体" w:hAnsi="宋体" w:eastAsia="宋体" w:cs="宋体"/>
          <w:spacing w:val="-49"/>
          <w:sz w:val="21"/>
          <w:szCs w:val="21"/>
        </w:rPr>
        <w:t xml:space="preserve"> </w:t>
      </w:r>
      <w:r>
        <w:rPr>
          <w:rFonts w:ascii="Times New Roman" w:hAnsi="Times New Roman" w:eastAsia="Times New Roman" w:cs="Times New Roman"/>
          <w:spacing w:val="-1"/>
          <w:position w:val="6"/>
          <w:sz w:val="13"/>
          <w:szCs w:val="13"/>
        </w:rPr>
        <w:t>26</w:t>
      </w:r>
      <w:r>
        <w:rPr>
          <w:rFonts w:ascii="Times New Roman" w:hAnsi="Times New Roman" w:eastAsia="Times New Roman" w:cs="Times New Roman"/>
          <w:spacing w:val="-1"/>
          <w:sz w:val="21"/>
          <w:szCs w:val="21"/>
        </w:rPr>
        <w:t>Mg</w:t>
      </w:r>
      <w:r>
        <w:rPr>
          <w:rFonts w:ascii="Times New Roman" w:hAnsi="Times New Roman" w:eastAsia="Times New Roman" w:cs="Times New Roman"/>
          <w:spacing w:val="23"/>
          <w:w w:val="101"/>
          <w:sz w:val="21"/>
          <w:szCs w:val="21"/>
        </w:rPr>
        <w:t xml:space="preserve"> </w:t>
      </w:r>
      <w:r>
        <w:rPr>
          <w:rFonts w:ascii="宋体" w:hAnsi="宋体" w:eastAsia="宋体" w:cs="宋体"/>
          <w:spacing w:val="-1"/>
          <w:sz w:val="21"/>
          <w:szCs w:val="21"/>
        </w:rPr>
        <w:t>的质量数均为</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26</w:t>
      </w:r>
      <w:r>
        <w:rPr>
          <w:rFonts w:ascii="宋体" w:hAnsi="宋体" w:eastAsia="宋体" w:cs="宋体"/>
          <w:spacing w:val="-1"/>
          <w:sz w:val="21"/>
          <w:szCs w:val="21"/>
        </w:rPr>
        <w:t>，相等，但是二者原子核中的质子</w:t>
      </w:r>
      <w:r>
        <w:rPr>
          <w:rFonts w:ascii="宋体" w:hAnsi="宋体" w:eastAsia="宋体" w:cs="宋体"/>
          <w:spacing w:val="-2"/>
          <w:sz w:val="21"/>
          <w:szCs w:val="21"/>
        </w:rPr>
        <w:t>数和中子数不同，所</w:t>
      </w:r>
      <w:r>
        <w:rPr>
          <w:rFonts w:ascii="宋体" w:hAnsi="宋体" w:eastAsia="宋体" w:cs="宋体"/>
          <w:sz w:val="21"/>
          <w:szCs w:val="21"/>
        </w:rPr>
        <w:t xml:space="preserve"> </w:t>
      </w:r>
      <w:r>
        <w:rPr>
          <w:rFonts w:ascii="宋体" w:hAnsi="宋体" w:eastAsia="宋体" w:cs="宋体"/>
          <w:spacing w:val="-4"/>
          <w:sz w:val="21"/>
          <w:szCs w:val="21"/>
        </w:rPr>
        <w:t>以质量不同，</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错误；</w:t>
      </w:r>
      <w:r>
        <w:rPr>
          <w:position w:val="-4"/>
          <w:sz w:val="21"/>
          <w:szCs w:val="21"/>
        </w:rPr>
        <w:drawing>
          <wp:inline distT="0" distB="0" distL="0" distR="0">
            <wp:extent cx="43180" cy="136525"/>
            <wp:effectExtent l="0" t="0" r="0" b="0"/>
            <wp:docPr id="2408" name="IM 2408"/>
            <wp:cNvGraphicFramePr/>
            <a:graphic xmlns:a="http://schemas.openxmlformats.org/drawingml/2006/main">
              <a:graphicData uri="http://schemas.openxmlformats.org/drawingml/2006/picture">
                <pic:pic xmlns:pic="http://schemas.openxmlformats.org/drawingml/2006/picture">
                  <pic:nvPicPr>
                    <pic:cNvPr id="2408" name="IM 2408"/>
                    <pic:cNvPicPr/>
                  </pic:nvPicPr>
                  <pic:blipFill>
                    <a:blip r:embed="rId1555"/>
                    <a:stretch>
                      <a:fillRect/>
                    </a:stretch>
                  </pic:blipFill>
                  <pic:spPr>
                    <a:xfrm>
                      <a:off x="0" y="0"/>
                      <a:ext cx="43724" cy="136736"/>
                    </a:xfrm>
                    <a:prstGeom prst="rect">
                      <a:avLst/>
                    </a:prstGeom>
                  </pic:spPr>
                </pic:pic>
              </a:graphicData>
            </a:graphic>
          </wp:inline>
        </w:drawing>
      </w:r>
      <w:r>
        <w:rPr>
          <w:position w:val="-4"/>
          <w:sz w:val="21"/>
          <w:szCs w:val="21"/>
        </w:rPr>
        <w:drawing>
          <wp:inline distT="0" distB="0" distL="0" distR="0">
            <wp:extent cx="41275" cy="136525"/>
            <wp:effectExtent l="0" t="0" r="0" b="0"/>
            <wp:docPr id="2410" name="IM 2410"/>
            <wp:cNvGraphicFramePr/>
            <a:graphic xmlns:a="http://schemas.openxmlformats.org/drawingml/2006/main">
              <a:graphicData uri="http://schemas.openxmlformats.org/drawingml/2006/picture">
                <pic:pic xmlns:pic="http://schemas.openxmlformats.org/drawingml/2006/picture">
                  <pic:nvPicPr>
                    <pic:cNvPr id="2410" name="IM 2410"/>
                    <pic:cNvPicPr/>
                  </pic:nvPicPr>
                  <pic:blipFill>
                    <a:blip r:embed="rId1556"/>
                    <a:stretch>
                      <a:fillRect/>
                    </a:stretch>
                  </pic:blipFill>
                  <pic:spPr>
                    <a:xfrm>
                      <a:off x="0" y="0"/>
                      <a:ext cx="41898" cy="136736"/>
                    </a:xfrm>
                    <a:prstGeom prst="rect">
                      <a:avLst/>
                    </a:prstGeom>
                  </pic:spPr>
                </pic:pic>
              </a:graphicData>
            </a:graphic>
          </wp:inline>
        </w:drawing>
      </w:r>
      <w:r>
        <w:rPr>
          <w:rFonts w:ascii="Times New Roman" w:hAnsi="Times New Roman" w:eastAsia="Times New Roman" w:cs="Times New Roman"/>
          <w:spacing w:val="-4"/>
          <w:sz w:val="21"/>
          <w:szCs w:val="21"/>
        </w:rPr>
        <w:t xml:space="preserve">Al </w:t>
      </w:r>
      <w:r>
        <w:rPr>
          <w:rFonts w:ascii="宋体" w:hAnsi="宋体" w:eastAsia="宋体" w:cs="宋体"/>
          <w:spacing w:val="-4"/>
          <w:sz w:val="21"/>
          <w:szCs w:val="21"/>
        </w:rPr>
        <w:t>核的中子数为</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26</w:t>
      </w:r>
      <w:r>
        <w:rPr>
          <w:rFonts w:ascii="宋体" w:hAnsi="宋体" w:eastAsia="宋体" w:cs="宋体"/>
          <w:spacing w:val="-4"/>
          <w:sz w:val="21"/>
          <w:szCs w:val="21"/>
        </w:rPr>
        <w:t>－</w:t>
      </w:r>
      <w:r>
        <w:rPr>
          <w:rFonts w:ascii="Times New Roman" w:hAnsi="Times New Roman" w:eastAsia="Times New Roman" w:cs="Times New Roman"/>
          <w:spacing w:val="-4"/>
          <w:sz w:val="21"/>
          <w:szCs w:val="21"/>
        </w:rPr>
        <w:t>13</w:t>
      </w:r>
      <w:r>
        <w:rPr>
          <w:rFonts w:ascii="Times New Roman" w:hAnsi="Times New Roman" w:eastAsia="Times New Roman" w:cs="Times New Roman"/>
          <w:spacing w:val="-23"/>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 xml:space="preserve">13 </w:t>
      </w:r>
      <w:r>
        <w:rPr>
          <w:rFonts w:ascii="宋体" w:hAnsi="宋体" w:eastAsia="宋体" w:cs="宋体"/>
          <w:spacing w:val="-4"/>
          <w:sz w:val="21"/>
          <w:szCs w:val="21"/>
        </w:rPr>
        <w:t>个，</w:t>
      </w:r>
      <w:r>
        <w:rPr>
          <w:position w:val="-4"/>
          <w:sz w:val="21"/>
          <w:szCs w:val="21"/>
        </w:rPr>
        <w:drawing>
          <wp:inline distT="0" distB="0" distL="0" distR="0">
            <wp:extent cx="43180" cy="136525"/>
            <wp:effectExtent l="0" t="0" r="0" b="0"/>
            <wp:docPr id="2412" name="IM 2412"/>
            <wp:cNvGraphicFramePr/>
            <a:graphic xmlns:a="http://schemas.openxmlformats.org/drawingml/2006/main">
              <a:graphicData uri="http://schemas.openxmlformats.org/drawingml/2006/picture">
                <pic:pic xmlns:pic="http://schemas.openxmlformats.org/drawingml/2006/picture">
                  <pic:nvPicPr>
                    <pic:cNvPr id="2412" name="IM 2412"/>
                    <pic:cNvPicPr/>
                  </pic:nvPicPr>
                  <pic:blipFill>
                    <a:blip r:embed="rId1557"/>
                    <a:stretch>
                      <a:fillRect/>
                    </a:stretch>
                  </pic:blipFill>
                  <pic:spPr>
                    <a:xfrm>
                      <a:off x="0" y="0"/>
                      <a:ext cx="43724" cy="136736"/>
                    </a:xfrm>
                    <a:prstGeom prst="rect">
                      <a:avLst/>
                    </a:prstGeom>
                  </pic:spPr>
                </pic:pic>
              </a:graphicData>
            </a:graphic>
          </wp:inline>
        </w:drawing>
      </w:r>
      <w:r>
        <w:rPr>
          <w:position w:val="-4"/>
          <w:sz w:val="21"/>
          <w:szCs w:val="21"/>
        </w:rPr>
        <w:drawing>
          <wp:inline distT="0" distB="0" distL="0" distR="0">
            <wp:extent cx="43180" cy="136525"/>
            <wp:effectExtent l="0" t="0" r="0" b="0"/>
            <wp:docPr id="2414" name="IM 2414"/>
            <wp:cNvGraphicFramePr/>
            <a:graphic xmlns:a="http://schemas.openxmlformats.org/drawingml/2006/main">
              <a:graphicData uri="http://schemas.openxmlformats.org/drawingml/2006/picture">
                <pic:pic xmlns:pic="http://schemas.openxmlformats.org/drawingml/2006/picture">
                  <pic:nvPicPr>
                    <pic:cNvPr id="2414" name="IM 2414"/>
                    <pic:cNvPicPr/>
                  </pic:nvPicPr>
                  <pic:blipFill>
                    <a:blip r:embed="rId1558"/>
                    <a:stretch>
                      <a:fillRect/>
                    </a:stretch>
                  </pic:blipFill>
                  <pic:spPr>
                    <a:xfrm>
                      <a:off x="0" y="0"/>
                      <a:ext cx="43724" cy="136736"/>
                    </a:xfrm>
                    <a:prstGeom prst="rect">
                      <a:avLst/>
                    </a:prstGeom>
                  </pic:spPr>
                </pic:pic>
              </a:graphicData>
            </a:graphic>
          </wp:inline>
        </w:drawing>
      </w:r>
      <w:r>
        <w:rPr>
          <w:rFonts w:ascii="Times New Roman" w:hAnsi="Times New Roman" w:eastAsia="Times New Roman" w:cs="Times New Roman"/>
          <w:spacing w:val="-4"/>
          <w:sz w:val="21"/>
          <w:szCs w:val="21"/>
        </w:rPr>
        <w:t xml:space="preserve">Mg </w:t>
      </w:r>
      <w:r>
        <w:rPr>
          <w:rFonts w:ascii="宋体" w:hAnsi="宋体" w:eastAsia="宋体" w:cs="宋体"/>
          <w:spacing w:val="-4"/>
          <w:sz w:val="21"/>
          <w:szCs w:val="21"/>
        </w:rPr>
        <w:t>核的中子数为</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26</w:t>
      </w:r>
      <w:r>
        <w:rPr>
          <w:rFonts w:ascii="宋体" w:hAnsi="宋体" w:eastAsia="宋体" w:cs="宋体"/>
          <w:spacing w:val="-4"/>
          <w:sz w:val="21"/>
          <w:szCs w:val="21"/>
        </w:rPr>
        <w:t>－</w:t>
      </w:r>
      <w:r>
        <w:rPr>
          <w:rFonts w:ascii="Times New Roman" w:hAnsi="Times New Roman" w:eastAsia="Times New Roman" w:cs="Times New Roman"/>
          <w:spacing w:val="-4"/>
          <w:sz w:val="21"/>
          <w:szCs w:val="21"/>
        </w:rPr>
        <w:t>12</w:t>
      </w:r>
      <w:r>
        <w:rPr>
          <w:rFonts w:ascii="Times New Roman" w:hAnsi="Times New Roman" w:eastAsia="Times New Roman" w:cs="Times New Roman"/>
          <w:spacing w:val="-24"/>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 xml:space="preserve">14 </w:t>
      </w:r>
      <w:r>
        <w:rPr>
          <w:rFonts w:ascii="宋体" w:hAnsi="宋体" w:eastAsia="宋体" w:cs="宋体"/>
          <w:spacing w:val="-5"/>
          <w:sz w:val="21"/>
          <w:szCs w:val="21"/>
        </w:rPr>
        <w:t>个，</w:t>
      </w:r>
      <w:r>
        <w:rPr>
          <w:rFonts w:ascii="宋体" w:hAnsi="宋体" w:eastAsia="宋体" w:cs="宋体"/>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错误；半衰期是原子核固有的属性，与外</w:t>
      </w:r>
      <w:r>
        <w:rPr>
          <w:rFonts w:ascii="宋体" w:hAnsi="宋体" w:eastAsia="宋体" w:cs="宋体"/>
          <w:spacing w:val="-2"/>
          <w:sz w:val="21"/>
          <w:szCs w:val="21"/>
        </w:rPr>
        <w:t>界环境无关，</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0"/>
          <w:w w:val="101"/>
          <w:sz w:val="21"/>
          <w:szCs w:val="21"/>
        </w:rPr>
        <w:t xml:space="preserve"> </w:t>
      </w:r>
      <w:r>
        <w:rPr>
          <w:rFonts w:ascii="宋体" w:hAnsi="宋体" w:eastAsia="宋体" w:cs="宋体"/>
          <w:spacing w:val="-2"/>
          <w:sz w:val="21"/>
          <w:szCs w:val="21"/>
        </w:rPr>
        <w:t>正确；质量为</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34"/>
          <w:w w:val="101"/>
          <w:sz w:val="21"/>
          <w:szCs w:val="21"/>
        </w:rPr>
        <w:t xml:space="preserve"> </w:t>
      </w:r>
      <w:r>
        <w:rPr>
          <w:rFonts w:ascii="宋体" w:hAnsi="宋体" w:eastAsia="宋体" w:cs="宋体"/>
          <w:spacing w:val="-2"/>
          <w:sz w:val="21"/>
          <w:szCs w:val="21"/>
        </w:rPr>
        <w:t>的</w:t>
      </w:r>
      <w:r>
        <w:rPr>
          <w:rFonts w:ascii="宋体" w:hAnsi="宋体" w:eastAsia="宋体" w:cs="宋体"/>
          <w:spacing w:val="-39"/>
          <w:sz w:val="21"/>
          <w:szCs w:val="21"/>
        </w:rPr>
        <w:t xml:space="preserve"> </w:t>
      </w:r>
      <w:r>
        <w:rPr>
          <w:rFonts w:ascii="Times New Roman" w:hAnsi="Times New Roman" w:eastAsia="Times New Roman" w:cs="Times New Roman"/>
          <w:spacing w:val="-2"/>
          <w:position w:val="6"/>
          <w:sz w:val="13"/>
          <w:szCs w:val="13"/>
        </w:rPr>
        <w:t>26</w:t>
      </w:r>
      <w:r>
        <w:rPr>
          <w:rFonts w:ascii="Times New Roman" w:hAnsi="Times New Roman" w:eastAsia="Times New Roman" w:cs="Times New Roman"/>
          <w:spacing w:val="-2"/>
          <w:sz w:val="21"/>
          <w:szCs w:val="21"/>
        </w:rPr>
        <w:t>Al</w:t>
      </w:r>
      <w:r>
        <w:rPr>
          <w:rFonts w:ascii="Times New Roman" w:hAnsi="Times New Roman" w:eastAsia="Times New Roman" w:cs="Times New Roman"/>
          <w:spacing w:val="34"/>
          <w:w w:val="101"/>
          <w:sz w:val="21"/>
          <w:szCs w:val="21"/>
        </w:rPr>
        <w:t xml:space="preserve"> </w:t>
      </w:r>
      <w:r>
        <w:rPr>
          <w:rFonts w:ascii="宋体" w:hAnsi="宋体" w:eastAsia="宋体" w:cs="宋体"/>
          <w:spacing w:val="-2"/>
          <w:sz w:val="21"/>
          <w:szCs w:val="21"/>
        </w:rPr>
        <w:t>的半衰期</w:t>
      </w:r>
      <w:r>
        <w:rPr>
          <w:rFonts w:ascii="宋体" w:hAnsi="宋体" w:eastAsia="宋体" w:cs="宋体"/>
          <w:sz w:val="21"/>
          <w:szCs w:val="21"/>
        </w:rPr>
        <w:t xml:space="preserve"> </w:t>
      </w:r>
      <w:r>
        <w:rPr>
          <w:rFonts w:ascii="宋体" w:hAnsi="宋体" w:eastAsia="宋体" w:cs="宋体"/>
          <w:spacing w:val="-1"/>
          <w:sz w:val="21"/>
          <w:szCs w:val="21"/>
        </w:rPr>
        <w:t>为</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 xml:space="preserve">72 </w:t>
      </w:r>
      <w:r>
        <w:rPr>
          <w:rFonts w:ascii="宋体" w:hAnsi="宋体" w:eastAsia="宋体" w:cs="宋体"/>
          <w:spacing w:val="-1"/>
          <w:sz w:val="21"/>
          <w:szCs w:val="21"/>
        </w:rPr>
        <w:t>万年，</w:t>
      </w:r>
      <w:r>
        <w:rPr>
          <w:rFonts w:ascii="Times New Roman" w:hAnsi="Times New Roman" w:eastAsia="Times New Roman" w:cs="Times New Roman"/>
          <w:spacing w:val="-1"/>
          <w:sz w:val="21"/>
          <w:szCs w:val="21"/>
        </w:rPr>
        <w:t>144</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万年为</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个半衰期，剩余质量为</w:t>
      </w:r>
      <w:r>
        <w:rPr>
          <w:position w:val="-14"/>
          <w:sz w:val="21"/>
          <w:szCs w:val="21"/>
        </w:rPr>
        <w:drawing>
          <wp:inline distT="0" distB="0" distL="0" distR="0">
            <wp:extent cx="161925" cy="281305"/>
            <wp:effectExtent l="0" t="0" r="0" b="0"/>
            <wp:docPr id="2416" name="IM 2416"/>
            <wp:cNvGraphicFramePr/>
            <a:graphic xmlns:a="http://schemas.openxmlformats.org/drawingml/2006/main">
              <a:graphicData uri="http://schemas.openxmlformats.org/drawingml/2006/picture">
                <pic:pic xmlns:pic="http://schemas.openxmlformats.org/drawingml/2006/picture">
                  <pic:nvPicPr>
                    <pic:cNvPr id="2416" name="IM 2416"/>
                    <pic:cNvPicPr/>
                  </pic:nvPicPr>
                  <pic:blipFill>
                    <a:blip r:embed="rId1559"/>
                    <a:stretch>
                      <a:fillRect/>
                    </a:stretch>
                  </pic:blipFill>
                  <pic:spPr>
                    <a:xfrm>
                      <a:off x="0" y="0"/>
                      <a:ext cx="162420" cy="281926"/>
                    </a:xfrm>
                    <a:prstGeom prst="rect">
                      <a:avLst/>
                    </a:prstGeom>
                  </pic:spPr>
                </pic:pic>
              </a:graphicData>
            </a:graphic>
          </wp:inline>
        </w:drawing>
      </w:r>
      <w:r>
        <w:rPr>
          <w:rFonts w:ascii="宋体" w:hAnsi="宋体" w:eastAsia="宋体" w:cs="宋体"/>
          <w:spacing w:val="-1"/>
          <w:sz w:val="21"/>
          <w:szCs w:val="21"/>
        </w:rPr>
        <w:t>，不会全部衰变为</w:t>
      </w:r>
      <w:r>
        <w:rPr>
          <w:rFonts w:ascii="宋体" w:hAnsi="宋体" w:eastAsia="宋体" w:cs="宋体"/>
          <w:spacing w:val="-49"/>
          <w:sz w:val="21"/>
          <w:szCs w:val="21"/>
        </w:rPr>
        <w:t xml:space="preserve"> </w:t>
      </w:r>
      <w:r>
        <w:rPr>
          <w:rFonts w:ascii="Times New Roman" w:hAnsi="Times New Roman" w:eastAsia="Times New Roman" w:cs="Times New Roman"/>
          <w:spacing w:val="-1"/>
          <w:position w:val="6"/>
          <w:sz w:val="13"/>
          <w:szCs w:val="13"/>
        </w:rPr>
        <w:t>26</w:t>
      </w:r>
      <w:r>
        <w:rPr>
          <w:rFonts w:ascii="Times New Roman" w:hAnsi="Times New Roman" w:eastAsia="Times New Roman" w:cs="Times New Roman"/>
          <w:spacing w:val="-1"/>
          <w:sz w:val="21"/>
          <w:szCs w:val="21"/>
        </w:rPr>
        <w:t>Mg</w:t>
      </w:r>
      <w:r>
        <w:rPr>
          <w:rFonts w:ascii="Times New Roman" w:hAnsi="Times New Roman" w:eastAsia="Times New Roman" w:cs="Times New Roman"/>
          <w:spacing w:val="-3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1D952D57">
      <w:pPr>
        <w:spacing w:before="65" w:line="229" w:lineRule="auto"/>
        <w:ind w:left="37"/>
        <w:rPr>
          <w:rFonts w:ascii="Times New Roman" w:hAnsi="Times New Roman" w:eastAsia="Times New Roman" w:cs="Times New Roman"/>
          <w:sz w:val="21"/>
          <w:szCs w:val="21"/>
        </w:rPr>
      </w:pPr>
      <w:r>
        <w:rPr>
          <w:rFonts w:ascii="宋体" w:hAnsi="宋体" w:eastAsia="宋体" w:cs="宋体"/>
          <w:spacing w:val="-1"/>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2.</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C</w:t>
      </w:r>
    </w:p>
    <w:p w14:paraId="686FFEFD">
      <w:pPr>
        <w:spacing w:before="51" w:line="271" w:lineRule="auto"/>
        <w:ind w:left="23" w:right="82" w:firstLine="4"/>
        <w:rPr>
          <w:rFonts w:ascii="宋体" w:hAnsi="宋体" w:eastAsia="宋体" w:cs="宋体"/>
          <w:sz w:val="21"/>
          <w:szCs w:val="21"/>
        </w:rPr>
      </w:pPr>
      <w:r>
        <w:rPr>
          <w:rFonts w:ascii="宋体" w:hAnsi="宋体" w:eastAsia="宋体" w:cs="宋体"/>
          <w:sz w:val="21"/>
          <w:szCs w:val="21"/>
        </w:rPr>
        <w:t>【解析】比结合能越大，原子核越稳定如图所示，</w:t>
      </w:r>
      <w:r>
        <w:rPr>
          <w:rFonts w:ascii="Times New Roman" w:hAnsi="Times New Roman" w:eastAsia="Times New Roman" w:cs="Times New Roman"/>
          <w:i/>
          <w:iCs/>
          <w:sz w:val="21"/>
          <w:szCs w:val="21"/>
        </w:rPr>
        <w:t xml:space="preserve">He </w:t>
      </w:r>
      <w:r>
        <w:rPr>
          <w:rFonts w:ascii="宋体" w:hAnsi="宋体" w:eastAsia="宋体" w:cs="宋体"/>
          <w:sz w:val="21"/>
          <w:szCs w:val="21"/>
        </w:rPr>
        <w:t>核比</w:t>
      </w:r>
      <w:r>
        <w:rPr>
          <w:rFonts w:ascii="宋体" w:hAnsi="宋体" w:eastAsia="宋体" w:cs="宋体"/>
          <w:spacing w:val="-54"/>
          <w:sz w:val="21"/>
          <w:szCs w:val="21"/>
        </w:rPr>
        <w:t xml:space="preserve"> </w:t>
      </w:r>
      <w:r>
        <w:rPr>
          <w:rFonts w:ascii="Times New Roman" w:hAnsi="Times New Roman" w:eastAsia="Times New Roman" w:cs="Times New Roman"/>
          <w:i/>
          <w:iCs/>
          <w:sz w:val="21"/>
          <w:szCs w:val="21"/>
        </w:rPr>
        <w:t xml:space="preserve">Li </w:t>
      </w:r>
      <w:r>
        <w:rPr>
          <w:rFonts w:ascii="宋体" w:hAnsi="宋体" w:eastAsia="宋体" w:cs="宋体"/>
          <w:sz w:val="21"/>
          <w:szCs w:val="21"/>
        </w:rPr>
        <w:t>核更稳定，故</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 xml:space="preserve">A </w:t>
      </w:r>
      <w:r>
        <w:rPr>
          <w:rFonts w:ascii="宋体" w:hAnsi="宋体" w:eastAsia="宋体" w:cs="宋体"/>
          <w:sz w:val="21"/>
          <w:szCs w:val="21"/>
        </w:rPr>
        <w:t>错误；平均结 合能即比结合能，为结合能与核子数之比，由核子数和结合能共同决定，由图所示，</w:t>
      </w:r>
      <w:r>
        <w:rPr>
          <w:rFonts w:ascii="Times New Roman" w:hAnsi="Times New Roman" w:eastAsia="Times New Roman" w:cs="Times New Roman"/>
          <w:i/>
          <w:iCs/>
          <w:sz w:val="21"/>
          <w:szCs w:val="21"/>
        </w:rPr>
        <w:t xml:space="preserve">Ba </w:t>
      </w:r>
      <w:r>
        <w:rPr>
          <w:rFonts w:ascii="宋体" w:hAnsi="宋体" w:eastAsia="宋体" w:cs="宋体"/>
          <w:sz w:val="21"/>
          <w:szCs w:val="21"/>
        </w:rPr>
        <w:t>核比</w:t>
      </w:r>
      <w:r>
        <w:rPr>
          <w:rFonts w:ascii="宋体" w:hAnsi="宋体" w:eastAsia="宋体" w:cs="宋体"/>
          <w:spacing w:val="11"/>
          <w:sz w:val="21"/>
          <w:szCs w:val="21"/>
        </w:rPr>
        <w:t xml:space="preserve"> </w:t>
      </w:r>
      <w:r>
        <w:rPr>
          <w:rFonts w:ascii="Times New Roman" w:hAnsi="Times New Roman" w:eastAsia="Times New Roman" w:cs="Times New Roman"/>
          <w:i/>
          <w:iCs/>
          <w:sz w:val="21"/>
          <w:szCs w:val="21"/>
        </w:rPr>
        <w:t xml:space="preserve">Kr </w:t>
      </w:r>
      <w:r>
        <w:rPr>
          <w:rFonts w:ascii="宋体" w:hAnsi="宋体" w:eastAsia="宋体" w:cs="宋体"/>
          <w:sz w:val="21"/>
          <w:szCs w:val="21"/>
        </w:rPr>
        <w:t>核核子数多，平均结合能小，故</w:t>
      </w:r>
      <w:r>
        <w:rPr>
          <w:rFonts w:ascii="宋体" w:hAnsi="宋体" w:eastAsia="宋体" w:cs="宋体"/>
          <w:spacing w:val="-38"/>
          <w:sz w:val="21"/>
          <w:szCs w:val="21"/>
        </w:rPr>
        <w:t xml:space="preserve"> </w:t>
      </w:r>
      <w:r>
        <w:rPr>
          <w:rFonts w:ascii="Times New Roman" w:hAnsi="Times New Roman" w:eastAsia="Times New Roman" w:cs="Times New Roman"/>
          <w:sz w:val="21"/>
          <w:szCs w:val="21"/>
        </w:rPr>
        <w:t xml:space="preserve">B </w:t>
      </w:r>
      <w:r>
        <w:rPr>
          <w:rFonts w:ascii="宋体" w:hAnsi="宋体" w:eastAsia="宋体" w:cs="宋体"/>
          <w:sz w:val="21"/>
          <w:szCs w:val="21"/>
        </w:rPr>
        <w:t>错误；由图所示，</w:t>
      </w:r>
      <w:r>
        <w:rPr>
          <w:rFonts w:ascii="Times New Roman" w:hAnsi="Times New Roman" w:eastAsia="Times New Roman" w:cs="Times New Roman"/>
          <w:i/>
          <w:iCs/>
          <w:sz w:val="21"/>
          <w:szCs w:val="21"/>
        </w:rPr>
        <w:t xml:space="preserve">U </w:t>
      </w:r>
      <w:r>
        <w:rPr>
          <w:rFonts w:ascii="宋体" w:hAnsi="宋体" w:eastAsia="宋体" w:cs="宋体"/>
          <w:sz w:val="21"/>
          <w:szCs w:val="21"/>
        </w:rPr>
        <w:t>核比</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Ba </w:t>
      </w:r>
      <w:r>
        <w:rPr>
          <w:rFonts w:ascii="宋体" w:hAnsi="宋体" w:eastAsia="宋体" w:cs="宋体"/>
          <w:sz w:val="21"/>
          <w:szCs w:val="21"/>
        </w:rPr>
        <w:t>核核子数多，结合大，比 结合能小</w:t>
      </w:r>
      <w:r>
        <w:rPr>
          <w:rFonts w:ascii="Times New Roman" w:hAnsi="Times New Roman" w:eastAsia="Times New Roman" w:cs="Times New Roman"/>
          <w:sz w:val="21"/>
          <w:szCs w:val="21"/>
        </w:rPr>
        <w:t>,</w:t>
      </w:r>
      <w:r>
        <w:rPr>
          <w:rFonts w:ascii="宋体" w:hAnsi="宋体" w:eastAsia="宋体" w:cs="宋体"/>
          <w:sz w:val="21"/>
          <w:szCs w:val="21"/>
        </w:rPr>
        <w:t>故</w:t>
      </w:r>
      <w:r>
        <w:rPr>
          <w:rFonts w:ascii="宋体" w:hAnsi="宋体" w:eastAsia="宋体" w:cs="宋体"/>
          <w:spacing w:val="-30"/>
          <w:sz w:val="21"/>
          <w:szCs w:val="21"/>
        </w:rPr>
        <w:t xml:space="preserve"> </w:t>
      </w:r>
      <w:r>
        <w:rPr>
          <w:rFonts w:ascii="Times New Roman" w:hAnsi="Times New Roman" w:eastAsia="Times New Roman" w:cs="Times New Roman"/>
          <w:sz w:val="21"/>
          <w:szCs w:val="21"/>
        </w:rPr>
        <w:t xml:space="preserve">C </w:t>
      </w:r>
      <w:r>
        <w:rPr>
          <w:rFonts w:ascii="宋体" w:hAnsi="宋体" w:eastAsia="宋体" w:cs="宋体"/>
          <w:sz w:val="21"/>
          <w:szCs w:val="21"/>
        </w:rPr>
        <w:t>正确；两个</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H </w:t>
      </w:r>
      <w:r>
        <w:rPr>
          <w:rFonts w:ascii="宋体" w:hAnsi="宋体" w:eastAsia="宋体" w:cs="宋体"/>
          <w:sz w:val="21"/>
          <w:szCs w:val="21"/>
        </w:rPr>
        <w:t>核结合成</w:t>
      </w:r>
      <w:r>
        <w:rPr>
          <w:rFonts w:ascii="宋体" w:hAnsi="宋体" w:eastAsia="宋体" w:cs="宋体"/>
          <w:spacing w:val="-60"/>
          <w:sz w:val="21"/>
          <w:szCs w:val="21"/>
        </w:rPr>
        <w:t xml:space="preserve"> </w:t>
      </w:r>
      <w:r>
        <w:rPr>
          <w:rFonts w:ascii="Times New Roman" w:hAnsi="Times New Roman" w:eastAsia="Times New Roman" w:cs="Times New Roman"/>
          <w:i/>
          <w:iCs/>
          <w:sz w:val="21"/>
          <w:szCs w:val="21"/>
        </w:rPr>
        <w:t xml:space="preserve">He </w:t>
      </w:r>
      <w:r>
        <w:rPr>
          <w:rFonts w:ascii="宋体" w:hAnsi="宋体" w:eastAsia="宋体" w:cs="宋体"/>
          <w:sz w:val="21"/>
          <w:szCs w:val="21"/>
        </w:rPr>
        <w:t>核，比结合能小的原子核反应产生比结合能大的原 子核，会释放大量能量，故</w:t>
      </w:r>
      <w:r>
        <w:rPr>
          <w:rFonts w:ascii="宋体" w:hAnsi="宋体" w:eastAsia="宋体" w:cs="宋体"/>
          <w:spacing w:val="-45"/>
          <w:sz w:val="21"/>
          <w:szCs w:val="21"/>
        </w:rPr>
        <w:t xml:space="preserve"> </w:t>
      </w:r>
      <w:r>
        <w:rPr>
          <w:rFonts w:ascii="Times New Roman" w:hAnsi="Times New Roman" w:eastAsia="Times New Roman" w:cs="Times New Roman"/>
          <w:sz w:val="21"/>
          <w:szCs w:val="21"/>
        </w:rPr>
        <w:t xml:space="preserve">D </w:t>
      </w:r>
      <w:r>
        <w:rPr>
          <w:rFonts w:ascii="宋体" w:hAnsi="宋体" w:eastAsia="宋体" w:cs="宋体"/>
          <w:sz w:val="21"/>
          <w:szCs w:val="21"/>
        </w:rPr>
        <w:t>错误．</w:t>
      </w:r>
    </w:p>
    <w:p w14:paraId="7447104E">
      <w:pPr>
        <w:spacing w:before="1" w:line="228"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B</w:t>
      </w:r>
    </w:p>
    <w:p w14:paraId="4DBA87C0">
      <w:pPr>
        <w:spacing w:before="7" w:line="238" w:lineRule="auto"/>
        <w:ind w:left="22" w:right="55" w:firstLine="5"/>
        <w:rPr>
          <w:rFonts w:ascii="宋体" w:hAnsi="宋体" w:eastAsia="宋体" w:cs="宋体"/>
          <w:sz w:val="21"/>
          <w:szCs w:val="21"/>
        </w:rPr>
      </w:pPr>
      <w:r>
        <w:rPr>
          <w:rFonts w:ascii="宋体" w:hAnsi="宋体" w:eastAsia="宋体" w:cs="宋体"/>
          <w:spacing w:val="-1"/>
          <w:sz w:val="21"/>
          <w:szCs w:val="21"/>
        </w:rPr>
        <w:t>【解析】根据核反应过程中质量数守恒和电荷数守恒可判断</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3"/>
          <w:w w:val="101"/>
          <w:sz w:val="21"/>
          <w:szCs w:val="21"/>
        </w:rPr>
        <w:t xml:space="preserve"> </w:t>
      </w:r>
      <w:r>
        <w:rPr>
          <w:rFonts w:ascii="宋体" w:hAnsi="宋体" w:eastAsia="宋体" w:cs="宋体"/>
          <w:spacing w:val="-1"/>
          <w:sz w:val="21"/>
          <w:szCs w:val="21"/>
        </w:rPr>
        <w:t>正</w:t>
      </w:r>
      <w:r>
        <w:rPr>
          <w:rFonts w:ascii="宋体" w:hAnsi="宋体" w:eastAsia="宋体" w:cs="宋体"/>
          <w:spacing w:val="-2"/>
          <w:sz w:val="21"/>
          <w:szCs w:val="21"/>
        </w:rPr>
        <w:t>确，</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错误；反应过程中的质</w:t>
      </w:r>
      <w:r>
        <w:rPr>
          <w:rFonts w:ascii="宋体" w:hAnsi="宋体" w:eastAsia="宋体" w:cs="宋体"/>
          <w:sz w:val="21"/>
          <w:szCs w:val="21"/>
        </w:rPr>
        <w:t xml:space="preserve"> </w:t>
      </w:r>
      <w:r>
        <w:rPr>
          <w:rFonts w:ascii="宋体" w:hAnsi="宋体" w:eastAsia="宋体" w:cs="宋体"/>
          <w:spacing w:val="2"/>
          <w:sz w:val="21"/>
          <w:szCs w:val="21"/>
        </w:rPr>
        <w:t>量亏损</w:t>
      </w:r>
      <w:r>
        <w:rPr>
          <w:rFonts w:ascii="宋体" w:hAnsi="宋体" w:eastAsia="宋体" w:cs="宋体"/>
          <w:spacing w:val="-61"/>
          <w:sz w:val="21"/>
          <w:szCs w:val="21"/>
        </w:rPr>
        <w:t xml:space="preserve"> </w:t>
      </w:r>
      <w:r>
        <w:rPr>
          <w:rFonts w:ascii="Times New Roman" w:hAnsi="Times New Roman" w:eastAsia="Times New Roman" w:cs="Times New Roman"/>
          <w:i/>
          <w:iCs/>
          <w:spacing w:val="2"/>
          <w:sz w:val="21"/>
          <w:szCs w:val="21"/>
        </w:rPr>
        <w:t>Δm</w:t>
      </w:r>
      <w:r>
        <w:rPr>
          <w:rFonts w:ascii="Times New Roman" w:hAnsi="Times New Roman" w:eastAsia="Times New Roman" w:cs="Times New Roman"/>
          <w:i/>
          <w:iCs/>
          <w:spacing w:val="-2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p</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m</w:t>
      </w:r>
      <w:r>
        <w:rPr>
          <w:rFonts w:ascii="Times New Roman" w:hAnsi="Times New Roman" w:eastAsia="Times New Roman" w:cs="Times New Roman"/>
          <w:spacing w:val="2"/>
          <w:position w:val="-1"/>
          <w:sz w:val="13"/>
          <w:szCs w:val="13"/>
        </w:rPr>
        <w:t>α</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e</w:t>
      </w:r>
      <w:r>
        <w:rPr>
          <w:rFonts w:ascii="Times New Roman" w:hAnsi="Times New Roman" w:eastAsia="Times New Roman" w:cs="Times New Roman"/>
          <w:i/>
          <w:iCs/>
          <w:spacing w:val="2"/>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0.026 6 </w:t>
      </w:r>
      <w:r>
        <w:rPr>
          <w:rFonts w:ascii="Times New Roman" w:hAnsi="Times New Roman" w:eastAsia="Times New Roman" w:cs="Times New Roman"/>
          <w:i/>
          <w:iCs/>
          <w:spacing w:val="2"/>
          <w:sz w:val="21"/>
          <w:szCs w:val="21"/>
        </w:rPr>
        <w:t>u</w:t>
      </w:r>
      <w:r>
        <w:rPr>
          <w:rFonts w:ascii="宋体" w:hAnsi="宋体" w:eastAsia="宋体" w:cs="宋体"/>
          <w:spacing w:val="2"/>
          <w:sz w:val="21"/>
          <w:szCs w:val="21"/>
        </w:rPr>
        <w:t>，</w:t>
      </w:r>
      <w:r>
        <w:rPr>
          <w:rFonts w:ascii="宋体" w:hAnsi="宋体" w:eastAsia="宋体" w:cs="宋体"/>
          <w:spacing w:val="1"/>
          <w:sz w:val="21"/>
          <w:szCs w:val="21"/>
        </w:rPr>
        <w:t>故该反应过程中释放的能量</w:t>
      </w:r>
      <w:r>
        <w:rPr>
          <w:rFonts w:ascii="宋体" w:hAnsi="宋体" w:eastAsia="宋体" w:cs="宋体"/>
          <w:spacing w:val="-64"/>
          <w:sz w:val="21"/>
          <w:szCs w:val="21"/>
        </w:rPr>
        <w:t xml:space="preserve"> </w:t>
      </w:r>
      <w:r>
        <w:rPr>
          <w:rFonts w:ascii="Times New Roman" w:hAnsi="Times New Roman" w:eastAsia="Times New Roman" w:cs="Times New Roman"/>
          <w:i/>
          <w:iCs/>
          <w:spacing w:val="1"/>
          <w:sz w:val="21"/>
          <w:szCs w:val="21"/>
        </w:rPr>
        <w:t>ΔE</w:t>
      </w:r>
      <w:r>
        <w:rPr>
          <w:rFonts w:ascii="Times New Roman" w:hAnsi="Times New Roman" w:eastAsia="Times New Roman" w:cs="Times New Roman"/>
          <w:i/>
          <w:iCs/>
          <w:spacing w:val="-3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Δm</w:t>
      </w:r>
      <w:r>
        <w:rPr>
          <w:rFonts w:ascii="Times New Roman" w:hAnsi="Times New Roman" w:eastAsia="Times New Roman" w:cs="Times New Roman"/>
          <w:spacing w:val="1"/>
          <w:sz w:val="21"/>
          <w:szCs w:val="21"/>
        </w:rPr>
        <w:t>×931.5</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i/>
          <w:iCs/>
          <w:sz w:val="21"/>
          <w:szCs w:val="21"/>
        </w:rPr>
        <w:t>MeV</w:t>
      </w:r>
      <w:r>
        <w:rPr>
          <w:rFonts w:ascii="宋体" w:hAnsi="宋体" w:eastAsia="宋体" w:cs="宋体"/>
          <w:spacing w:val="1"/>
          <w:sz w:val="21"/>
          <w:szCs w:val="21"/>
        </w:rPr>
        <w:t>＝</w:t>
      </w:r>
      <w:r>
        <w:rPr>
          <w:rFonts w:ascii="Times New Roman" w:hAnsi="Times New Roman" w:eastAsia="Times New Roman" w:cs="Times New Roman"/>
          <w:spacing w:val="1"/>
          <w:sz w:val="21"/>
          <w:szCs w:val="21"/>
        </w:rPr>
        <w:t>24.8</w:t>
      </w:r>
      <w:r>
        <w:rPr>
          <w:rFonts w:ascii="Times New Roman" w:hAnsi="Times New Roman" w:eastAsia="Times New Roman" w:cs="Times New Roman"/>
          <w:sz w:val="21"/>
          <w:szCs w:val="21"/>
        </w:rPr>
        <w:t xml:space="preserve"> </w:t>
      </w:r>
      <w:r>
        <w:rPr>
          <w:rFonts w:ascii="Times New Roman" w:hAnsi="Times New Roman" w:eastAsia="Times New Roman" w:cs="Times New Roman"/>
          <w:i/>
          <w:iCs/>
          <w:spacing w:val="-3"/>
          <w:sz w:val="21"/>
          <w:szCs w:val="21"/>
        </w:rPr>
        <w:t>MeV</w:t>
      </w:r>
      <w:r>
        <w:rPr>
          <w:rFonts w:ascii="宋体" w:hAnsi="宋体" w:eastAsia="宋体" w:cs="宋体"/>
          <w:spacing w:val="-3"/>
          <w:sz w:val="21"/>
          <w:szCs w:val="21"/>
        </w:rPr>
        <w:t>，故选项</w:t>
      </w:r>
      <w:r>
        <w:rPr>
          <w:rFonts w:ascii="宋体" w:hAnsi="宋体" w:eastAsia="宋体" w:cs="宋体"/>
          <w:spacing w:val="-35"/>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正确．故选</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B</w:t>
      </w:r>
      <w:r>
        <w:rPr>
          <w:rFonts w:ascii="宋体" w:hAnsi="宋体" w:eastAsia="宋体" w:cs="宋体"/>
          <w:spacing w:val="-3"/>
          <w:sz w:val="21"/>
          <w:szCs w:val="21"/>
        </w:rPr>
        <w:t>．</w:t>
      </w:r>
    </w:p>
    <w:p w14:paraId="7B3859AB">
      <w:pPr>
        <w:spacing w:before="29" w:line="229"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D</w:t>
      </w:r>
    </w:p>
    <w:p w14:paraId="3ECC44B9">
      <w:pPr>
        <w:spacing w:before="52" w:line="276" w:lineRule="auto"/>
        <w:ind w:left="37" w:right="233" w:hanging="10"/>
        <w:rPr>
          <w:rFonts w:ascii="宋体" w:hAnsi="宋体" w:eastAsia="宋体" w:cs="宋体"/>
          <w:sz w:val="21"/>
          <w:szCs w:val="21"/>
        </w:rPr>
      </w:pPr>
      <w:r>
        <w:rPr>
          <w:rFonts w:ascii="宋体" w:hAnsi="宋体" w:eastAsia="宋体" w:cs="宋体"/>
          <w:sz w:val="21"/>
          <w:szCs w:val="21"/>
        </w:rPr>
        <w:t>【解析】</w:t>
      </w:r>
      <w:r>
        <w:rPr>
          <w:rFonts w:ascii="Times New Roman" w:hAnsi="Times New Roman" w:eastAsia="Times New Roman" w:cs="Times New Roman"/>
          <w:sz w:val="21"/>
          <w:szCs w:val="21"/>
        </w:rPr>
        <w:t xml:space="preserve">AC </w:t>
      </w:r>
      <w:r>
        <w:rPr>
          <w:rFonts w:ascii="宋体" w:hAnsi="宋体" w:eastAsia="宋体" w:cs="宋体"/>
          <w:sz w:val="21"/>
          <w:szCs w:val="21"/>
        </w:rPr>
        <w:t>衰变过程中动量守恒，因初动量为零，故衰变后两粒子动量大小相等，方向相</w:t>
      </w:r>
      <w:r>
        <w:rPr>
          <w:rFonts w:ascii="宋体" w:hAnsi="宋体" w:eastAsia="宋体" w:cs="宋体"/>
          <w:spacing w:val="7"/>
          <w:sz w:val="21"/>
          <w:szCs w:val="21"/>
        </w:rPr>
        <w:t xml:space="preserve"> </w:t>
      </w:r>
      <w:r>
        <w:rPr>
          <w:rFonts w:ascii="宋体" w:hAnsi="宋体" w:eastAsia="宋体" w:cs="宋体"/>
          <w:spacing w:val="1"/>
          <w:sz w:val="21"/>
          <w:szCs w:val="21"/>
        </w:rPr>
        <w:t>反．粒子轨迹为外切圆，说明两粒子所受的洛伦兹力方向相反，均带正电，发生的是</w:t>
      </w:r>
      <w:r>
        <w:rPr>
          <w:rFonts w:ascii="Times New Roman" w:hAnsi="Times New Roman" w:eastAsia="Times New Roman" w:cs="Times New Roman"/>
          <w:spacing w:val="1"/>
          <w:sz w:val="20"/>
          <w:szCs w:val="20"/>
        </w:rPr>
        <w:t xml:space="preserve">α </w:t>
      </w:r>
      <w:r>
        <w:rPr>
          <w:rFonts w:ascii="宋体" w:hAnsi="宋体" w:eastAsia="宋体" w:cs="宋体"/>
          <w:spacing w:val="1"/>
          <w:sz w:val="21"/>
          <w:szCs w:val="21"/>
        </w:rPr>
        <w:t>衰</w:t>
      </w:r>
    </w:p>
    <w:p w14:paraId="0A798E19">
      <w:pPr>
        <w:spacing w:before="144"/>
        <w:ind w:left="37"/>
        <w:rPr>
          <w:rFonts w:ascii="宋体" w:hAnsi="宋体" w:eastAsia="宋体" w:cs="宋体"/>
          <w:sz w:val="21"/>
          <w:szCs w:val="21"/>
        </w:rPr>
      </w:pPr>
      <w:r>
        <w:rPr>
          <w:rFonts w:ascii="宋体" w:hAnsi="宋体" w:eastAsia="宋体" w:cs="宋体"/>
          <w:spacing w:val="-2"/>
          <w:sz w:val="21"/>
          <w:szCs w:val="21"/>
        </w:rPr>
        <w:t>变，故</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 xml:space="preserve">AC </w:t>
      </w:r>
      <w:r>
        <w:rPr>
          <w:rFonts w:ascii="宋体" w:hAnsi="宋体" w:eastAsia="宋体" w:cs="宋体"/>
          <w:spacing w:val="-2"/>
          <w:sz w:val="21"/>
          <w:szCs w:val="21"/>
        </w:rPr>
        <w:t>错误；</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两圆半径之比为</w:t>
      </w:r>
      <w:r>
        <w:rPr>
          <w:rFonts w:ascii="Times New Roman" w:hAnsi="Times New Roman" w:eastAsia="Times New Roman" w:cs="Times New Roman"/>
          <w:spacing w:val="-2"/>
          <w:sz w:val="22"/>
          <w:szCs w:val="22"/>
        </w:rPr>
        <w:t xml:space="preserve">42 :1 </w:t>
      </w:r>
      <w:r>
        <w:rPr>
          <w:rFonts w:ascii="宋体" w:hAnsi="宋体" w:eastAsia="宋体" w:cs="宋体"/>
          <w:spacing w:val="-2"/>
          <w:sz w:val="21"/>
          <w:szCs w:val="21"/>
        </w:rPr>
        <w:t>，根据</w:t>
      </w:r>
      <w:r>
        <w:rPr>
          <w:position w:val="-19"/>
          <w:sz w:val="21"/>
          <w:szCs w:val="21"/>
        </w:rPr>
        <w:drawing>
          <wp:inline distT="0" distB="0" distL="0" distR="0">
            <wp:extent cx="699770" cy="348615"/>
            <wp:effectExtent l="0" t="0" r="0" b="0"/>
            <wp:docPr id="2418" name="IM 2418"/>
            <wp:cNvGraphicFramePr/>
            <a:graphic xmlns:a="http://schemas.openxmlformats.org/drawingml/2006/main">
              <a:graphicData uri="http://schemas.openxmlformats.org/drawingml/2006/picture">
                <pic:pic xmlns:pic="http://schemas.openxmlformats.org/drawingml/2006/picture">
                  <pic:nvPicPr>
                    <pic:cNvPr id="2418" name="IM 2418"/>
                    <pic:cNvPicPr/>
                  </pic:nvPicPr>
                  <pic:blipFill>
                    <a:blip r:embed="rId1560"/>
                    <a:stretch>
                      <a:fillRect/>
                    </a:stretch>
                  </pic:blipFill>
                  <pic:spPr>
                    <a:xfrm>
                      <a:off x="0" y="0"/>
                      <a:ext cx="699820" cy="349232"/>
                    </a:xfrm>
                    <a:prstGeom prst="rect">
                      <a:avLst/>
                    </a:prstGeom>
                  </pic:spPr>
                </pic:pic>
              </a:graphicData>
            </a:graphic>
          </wp:inline>
        </w:drawing>
      </w:r>
      <w:r>
        <w:rPr>
          <w:rFonts w:ascii="宋体" w:hAnsi="宋体" w:eastAsia="宋体" w:cs="宋体"/>
          <w:spacing w:val="-33"/>
          <w:sz w:val="21"/>
          <w:szCs w:val="21"/>
        </w:rPr>
        <w:t xml:space="preserve"> </w:t>
      </w:r>
      <w:r>
        <w:rPr>
          <w:rFonts w:ascii="宋体" w:hAnsi="宋体" w:eastAsia="宋体" w:cs="宋体"/>
          <w:spacing w:val="-2"/>
          <w:sz w:val="21"/>
          <w:szCs w:val="21"/>
        </w:rPr>
        <w:t>以及动量守恒定律得</w:t>
      </w:r>
    </w:p>
    <w:p w14:paraId="21085538">
      <w:pPr>
        <w:pStyle w:val="2"/>
        <w:spacing w:line="288" w:lineRule="auto"/>
      </w:pPr>
    </w:p>
    <w:p w14:paraId="57EBF9BD">
      <w:pPr>
        <w:spacing w:before="104" w:line="308" w:lineRule="auto"/>
        <w:ind w:left="37" w:right="221" w:firstLine="32"/>
        <w:rPr>
          <w:rFonts w:ascii="宋体" w:hAnsi="宋体" w:eastAsia="宋体" w:cs="宋体"/>
          <w:sz w:val="21"/>
          <w:szCs w:val="21"/>
        </w:rPr>
      </w:pPr>
      <w:r>
        <w:rPr>
          <w:rFonts w:ascii="Times New Roman" w:hAnsi="Times New Roman" w:eastAsia="Times New Roman" w:cs="Times New Roman"/>
          <w:i/>
          <w:iCs/>
          <w:spacing w:val="-5"/>
          <w:position w:val="1"/>
          <w:sz w:val="24"/>
          <w:szCs w:val="24"/>
        </w:rPr>
        <w:t>m</w:t>
      </w:r>
      <w:r>
        <w:rPr>
          <w:rFonts w:ascii="Times New Roman" w:hAnsi="Times New Roman" w:eastAsia="Times New Roman" w:cs="Times New Roman"/>
          <w:spacing w:val="-5"/>
          <w:position w:val="-4"/>
          <w:sz w:val="14"/>
          <w:szCs w:val="14"/>
        </w:rPr>
        <w:t>2</w:t>
      </w:r>
      <w:r>
        <w:rPr>
          <w:rFonts w:ascii="Times New Roman" w:hAnsi="Times New Roman" w:eastAsia="Times New Roman" w:cs="Times New Roman"/>
          <w:i/>
          <w:iCs/>
          <w:spacing w:val="-5"/>
          <w:position w:val="1"/>
          <w:sz w:val="24"/>
          <w:szCs w:val="24"/>
        </w:rPr>
        <w:t>v</w:t>
      </w:r>
      <w:r>
        <w:rPr>
          <w:rFonts w:ascii="Times New Roman" w:hAnsi="Times New Roman" w:eastAsia="Times New Roman" w:cs="Times New Roman"/>
          <w:spacing w:val="-5"/>
          <w:position w:val="-4"/>
          <w:sz w:val="14"/>
          <w:szCs w:val="14"/>
        </w:rPr>
        <w:t>1</w:t>
      </w:r>
      <w:r>
        <w:rPr>
          <w:rFonts w:ascii="Times New Roman" w:hAnsi="Times New Roman" w:eastAsia="Times New Roman" w:cs="Times New Roman"/>
          <w:spacing w:val="22"/>
          <w:w w:val="101"/>
          <w:position w:val="-4"/>
          <w:sz w:val="14"/>
          <w:szCs w:val="14"/>
        </w:rPr>
        <w:t xml:space="preserve"> </w:t>
      </w:r>
      <w:r>
        <w:rPr>
          <w:rFonts w:ascii="微软雅黑" w:hAnsi="微软雅黑" w:eastAsia="微软雅黑" w:cs="微软雅黑"/>
          <w:spacing w:val="-18"/>
          <w:position w:val="1"/>
          <w:sz w:val="24"/>
          <w:szCs w:val="24"/>
        </w:rPr>
        <w:t>+</w:t>
      </w:r>
      <w:r>
        <w:rPr>
          <w:rFonts w:ascii="微软雅黑" w:hAnsi="微软雅黑" w:eastAsia="微软雅黑" w:cs="微软雅黑"/>
          <w:spacing w:val="-29"/>
          <w:position w:val="1"/>
          <w:sz w:val="24"/>
          <w:szCs w:val="24"/>
        </w:rPr>
        <w:t xml:space="preserve"> </w:t>
      </w:r>
      <w:r>
        <w:rPr>
          <w:rFonts w:ascii="Times New Roman" w:hAnsi="Times New Roman" w:eastAsia="Times New Roman" w:cs="Times New Roman"/>
          <w:i/>
          <w:iCs/>
          <w:spacing w:val="-18"/>
          <w:position w:val="1"/>
          <w:sz w:val="24"/>
          <w:szCs w:val="24"/>
        </w:rPr>
        <w:t>m</w:t>
      </w:r>
      <w:r>
        <w:rPr>
          <w:rFonts w:ascii="Times New Roman" w:hAnsi="Times New Roman" w:eastAsia="Times New Roman" w:cs="Times New Roman"/>
          <w:spacing w:val="-18"/>
          <w:position w:val="-4"/>
          <w:sz w:val="14"/>
          <w:szCs w:val="14"/>
        </w:rPr>
        <w:t>2</w:t>
      </w:r>
      <w:r>
        <w:rPr>
          <w:rFonts w:ascii="Times New Roman" w:hAnsi="Times New Roman" w:eastAsia="Times New Roman" w:cs="Times New Roman"/>
          <w:i/>
          <w:iCs/>
          <w:spacing w:val="3"/>
          <w:position w:val="1"/>
          <w:sz w:val="24"/>
          <w:szCs w:val="24"/>
        </w:rPr>
        <w:t>v</w:t>
      </w:r>
      <w:r>
        <w:rPr>
          <w:rFonts w:ascii="Times New Roman" w:hAnsi="Times New Roman" w:eastAsia="Times New Roman" w:cs="Times New Roman"/>
          <w:spacing w:val="3"/>
          <w:position w:val="-4"/>
          <w:sz w:val="14"/>
          <w:szCs w:val="14"/>
        </w:rPr>
        <w:t>2</w:t>
      </w:r>
      <w:r>
        <w:rPr>
          <w:rFonts w:ascii="Times New Roman" w:hAnsi="Times New Roman" w:eastAsia="Times New Roman" w:cs="Times New Roman"/>
          <w:spacing w:val="6"/>
          <w:position w:val="-4"/>
          <w:sz w:val="14"/>
          <w:szCs w:val="14"/>
        </w:rPr>
        <w:t xml:space="preserve">  </w:t>
      </w:r>
      <w:r>
        <w:rPr>
          <w:rFonts w:ascii="微软雅黑" w:hAnsi="微软雅黑" w:eastAsia="微软雅黑" w:cs="微软雅黑"/>
          <w:spacing w:val="-3"/>
          <w:position w:val="1"/>
          <w:sz w:val="24"/>
          <w:szCs w:val="24"/>
        </w:rPr>
        <w:t>=</w:t>
      </w:r>
      <w:r>
        <w:rPr>
          <w:rFonts w:ascii="微软雅黑" w:hAnsi="微软雅黑" w:eastAsia="微软雅黑" w:cs="微软雅黑"/>
          <w:spacing w:val="-15"/>
          <w:position w:val="1"/>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12"/>
          <w:sz w:val="24"/>
          <w:szCs w:val="24"/>
        </w:rPr>
        <w:t xml:space="preserve"> </w:t>
      </w:r>
      <w:r>
        <w:rPr>
          <w:rFonts w:ascii="宋体" w:hAnsi="宋体" w:eastAsia="宋体" w:cs="宋体"/>
          <w:spacing w:val="-3"/>
          <w:sz w:val="21"/>
          <w:szCs w:val="21"/>
        </w:rPr>
        <w:t>可得新原子核</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pacing w:val="-3"/>
          <w:sz w:val="21"/>
          <w:szCs w:val="21"/>
        </w:rPr>
        <w:t>的核电荷数为</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84</w:t>
      </w:r>
      <w:r>
        <w:rPr>
          <w:rFonts w:ascii="宋体" w:hAnsi="宋体" w:eastAsia="宋体" w:cs="宋体"/>
          <w:spacing w:val="-3"/>
          <w:sz w:val="21"/>
          <w:szCs w:val="21"/>
        </w:rPr>
        <w:t>，故</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14"/>
          <w:w w:val="101"/>
          <w:sz w:val="21"/>
          <w:szCs w:val="21"/>
        </w:rPr>
        <w:t xml:space="preserve"> </w:t>
      </w:r>
      <w:r>
        <w:rPr>
          <w:rFonts w:ascii="宋体" w:hAnsi="宋体" w:eastAsia="宋体" w:cs="宋体"/>
          <w:spacing w:val="-3"/>
          <w:sz w:val="21"/>
          <w:szCs w:val="21"/>
        </w:rPr>
        <w:t>原</w:t>
      </w:r>
      <w:r>
        <w:rPr>
          <w:rFonts w:ascii="宋体" w:hAnsi="宋体" w:eastAsia="宋体" w:cs="宋体"/>
          <w:spacing w:val="-4"/>
          <w:sz w:val="21"/>
          <w:szCs w:val="21"/>
        </w:rPr>
        <w:t>子核衰变时释放出一种</w:t>
      </w:r>
      <w:r>
        <w:rPr>
          <w:rFonts w:ascii="宋体" w:hAnsi="宋体" w:eastAsia="宋体" w:cs="宋体"/>
          <w:sz w:val="21"/>
          <w:szCs w:val="21"/>
        </w:rPr>
        <w:t xml:space="preserve"> </w:t>
      </w:r>
      <w:r>
        <w:rPr>
          <w:rFonts w:ascii="宋体" w:hAnsi="宋体" w:eastAsia="宋体" w:cs="宋体"/>
          <w:spacing w:val="-3"/>
          <w:sz w:val="21"/>
          <w:szCs w:val="21"/>
        </w:rPr>
        <w:t>频率为</w:t>
      </w:r>
      <w:r>
        <w:rPr>
          <w:rFonts w:ascii="宋体" w:hAnsi="宋体" w:eastAsia="宋体" w:cs="宋体"/>
          <w:spacing w:val="-24"/>
          <w:sz w:val="21"/>
          <w:szCs w:val="21"/>
        </w:rPr>
        <w:t xml:space="preserve"> </w:t>
      </w:r>
      <w:r>
        <w:rPr>
          <w:rFonts w:ascii="Times New Roman" w:hAnsi="Times New Roman" w:eastAsia="Times New Roman" w:cs="Times New Roman"/>
          <w:spacing w:val="-3"/>
          <w:sz w:val="21"/>
          <w:szCs w:val="21"/>
        </w:rPr>
        <w:t>1.2×10</w:t>
      </w:r>
      <w:r>
        <w:rPr>
          <w:rFonts w:ascii="Times New Roman" w:hAnsi="Times New Roman" w:eastAsia="Times New Roman" w:cs="Times New Roman"/>
          <w:spacing w:val="-3"/>
          <w:position w:val="7"/>
          <w:sz w:val="13"/>
          <w:szCs w:val="13"/>
        </w:rPr>
        <w:t>15</w:t>
      </w:r>
      <w:r>
        <w:rPr>
          <w:rFonts w:ascii="Times New Roman" w:hAnsi="Times New Roman" w:eastAsia="Times New Roman" w:cs="Times New Roman"/>
          <w:i/>
          <w:iCs/>
          <w:spacing w:val="-3"/>
          <w:sz w:val="21"/>
          <w:szCs w:val="21"/>
        </w:rPr>
        <w:t>Hz</w:t>
      </w:r>
      <w:r>
        <w:rPr>
          <w:rFonts w:ascii="Times New Roman" w:hAnsi="Times New Roman" w:eastAsia="Times New Roman" w:cs="Times New Roman"/>
          <w:i/>
          <w:iCs/>
          <w:spacing w:val="24"/>
          <w:sz w:val="21"/>
          <w:szCs w:val="21"/>
        </w:rPr>
        <w:t xml:space="preserve"> </w:t>
      </w:r>
      <w:r>
        <w:rPr>
          <w:rFonts w:ascii="宋体" w:hAnsi="宋体" w:eastAsia="宋体" w:cs="宋体"/>
          <w:spacing w:val="-3"/>
          <w:sz w:val="21"/>
          <w:szCs w:val="21"/>
        </w:rPr>
        <w:t>的光子，依据</w:t>
      </w:r>
    </w:p>
    <w:p w14:paraId="6C7F49A7">
      <w:pPr>
        <w:spacing w:before="56" w:line="274" w:lineRule="auto"/>
        <w:ind w:left="61" w:right="113" w:firstLine="6"/>
        <w:rPr>
          <w:rFonts w:ascii="宋体" w:hAnsi="宋体" w:eastAsia="宋体" w:cs="宋体"/>
          <w:sz w:val="21"/>
          <w:szCs w:val="21"/>
        </w:rPr>
      </w:pPr>
      <w:r>
        <w:rPr>
          <w:rFonts w:ascii="Times New Roman" w:hAnsi="Times New Roman" w:eastAsia="Times New Roman" w:cs="Times New Roman"/>
          <w:i/>
          <w:iCs/>
          <w:spacing w:val="-7"/>
          <w:sz w:val="23"/>
          <w:szCs w:val="23"/>
        </w:rPr>
        <w:t xml:space="preserve">E </w:t>
      </w:r>
      <w:r>
        <w:rPr>
          <w:rFonts w:ascii="微软雅黑" w:hAnsi="微软雅黑" w:eastAsia="微软雅黑" w:cs="微软雅黑"/>
          <w:spacing w:val="-7"/>
          <w:sz w:val="23"/>
          <w:szCs w:val="23"/>
        </w:rPr>
        <w:t xml:space="preserve">= </w:t>
      </w:r>
      <w:r>
        <w:rPr>
          <w:rFonts w:ascii="Times New Roman" w:hAnsi="Times New Roman" w:eastAsia="Times New Roman" w:cs="Times New Roman"/>
          <w:i/>
          <w:iCs/>
          <w:spacing w:val="-7"/>
          <w:sz w:val="23"/>
          <w:szCs w:val="23"/>
        </w:rPr>
        <w:t>h</w:t>
      </w:r>
      <w:r>
        <w:rPr>
          <w:rFonts w:ascii="微软雅黑" w:hAnsi="微软雅黑" w:eastAsia="微软雅黑" w:cs="微软雅黑"/>
          <w:spacing w:val="-7"/>
          <w:sz w:val="24"/>
          <w:szCs w:val="24"/>
        </w:rPr>
        <w:t xml:space="preserve">V </w:t>
      </w:r>
      <w:r>
        <w:rPr>
          <w:rFonts w:ascii="微软雅黑" w:hAnsi="微软雅黑" w:eastAsia="微软雅黑" w:cs="微软雅黑"/>
          <w:spacing w:val="-7"/>
          <w:sz w:val="23"/>
          <w:szCs w:val="23"/>
        </w:rPr>
        <w:t>=</w:t>
      </w:r>
      <w:r>
        <w:rPr>
          <w:rFonts w:ascii="微软雅黑" w:hAnsi="微软雅黑" w:eastAsia="微软雅黑" w:cs="微软雅黑"/>
          <w:spacing w:val="11"/>
          <w:sz w:val="23"/>
          <w:szCs w:val="23"/>
        </w:rPr>
        <w:t xml:space="preserve"> </w:t>
      </w:r>
      <w:r>
        <w:rPr>
          <w:rFonts w:ascii="Times New Roman" w:hAnsi="Times New Roman" w:eastAsia="Times New Roman" w:cs="Times New Roman"/>
          <w:spacing w:val="-7"/>
          <w:sz w:val="23"/>
          <w:szCs w:val="23"/>
        </w:rPr>
        <w:t>6.6</w:t>
      </w:r>
      <w:r>
        <w:rPr>
          <w:rFonts w:ascii="微软雅黑" w:hAnsi="微软雅黑" w:eastAsia="微软雅黑" w:cs="微软雅黑"/>
          <w:spacing w:val="-7"/>
          <w:sz w:val="23"/>
          <w:szCs w:val="23"/>
        </w:rPr>
        <w:t>×</w:t>
      </w:r>
      <w:r>
        <w:rPr>
          <w:rFonts w:ascii="Times New Roman" w:hAnsi="Times New Roman" w:eastAsia="Times New Roman" w:cs="Times New Roman"/>
          <w:spacing w:val="-7"/>
          <w:sz w:val="23"/>
          <w:szCs w:val="23"/>
        </w:rPr>
        <w:t>10</w:t>
      </w:r>
      <w:r>
        <w:rPr>
          <w:rFonts w:ascii="微软雅黑" w:hAnsi="微软雅黑" w:eastAsia="微软雅黑" w:cs="微软雅黑"/>
          <w:spacing w:val="-7"/>
          <w:position w:val="9"/>
          <w:sz w:val="13"/>
          <w:szCs w:val="13"/>
        </w:rPr>
        <w:t>−</w:t>
      </w:r>
      <w:r>
        <w:rPr>
          <w:rFonts w:ascii="Times New Roman" w:hAnsi="Times New Roman" w:eastAsia="Times New Roman" w:cs="Times New Roman"/>
          <w:spacing w:val="-7"/>
          <w:position w:val="9"/>
          <w:sz w:val="13"/>
          <w:szCs w:val="13"/>
        </w:rPr>
        <w:t xml:space="preserve">34  </w:t>
      </w:r>
      <w:r>
        <w:rPr>
          <w:rFonts w:ascii="微软雅黑" w:hAnsi="微软雅黑" w:eastAsia="微软雅黑" w:cs="微软雅黑"/>
          <w:spacing w:val="-1"/>
          <w:sz w:val="23"/>
          <w:szCs w:val="23"/>
        </w:rPr>
        <w:t>×</w:t>
      </w:r>
      <w:r>
        <w:rPr>
          <w:rFonts w:ascii="Times New Roman" w:hAnsi="Times New Roman" w:eastAsia="Times New Roman" w:cs="Times New Roman"/>
          <w:spacing w:val="-1"/>
          <w:sz w:val="23"/>
          <w:szCs w:val="23"/>
        </w:rPr>
        <w:t>1.2</w:t>
      </w:r>
      <w:r>
        <w:rPr>
          <w:rFonts w:ascii="微软雅黑" w:hAnsi="微软雅黑" w:eastAsia="微软雅黑" w:cs="微软雅黑"/>
          <w:spacing w:val="-1"/>
          <w:sz w:val="23"/>
          <w:szCs w:val="23"/>
        </w:rPr>
        <w:t>×</w:t>
      </w:r>
      <w:r>
        <w:rPr>
          <w:rFonts w:ascii="Times New Roman" w:hAnsi="Times New Roman" w:eastAsia="Times New Roman" w:cs="Times New Roman"/>
          <w:spacing w:val="-1"/>
          <w:sz w:val="23"/>
          <w:szCs w:val="23"/>
        </w:rPr>
        <w:t>10</w:t>
      </w:r>
      <w:r>
        <w:rPr>
          <w:rFonts w:ascii="Times New Roman" w:hAnsi="Times New Roman" w:eastAsia="Times New Roman" w:cs="Times New Roman"/>
          <w:spacing w:val="-1"/>
          <w:position w:val="9"/>
          <w:sz w:val="13"/>
          <w:szCs w:val="13"/>
        </w:rPr>
        <w:t xml:space="preserve">15 </w:t>
      </w:r>
      <w:r>
        <w:rPr>
          <w:rFonts w:ascii="Times New Roman" w:hAnsi="Times New Roman" w:eastAsia="Times New Roman" w:cs="Times New Roman"/>
          <w:spacing w:val="-1"/>
          <w:sz w:val="23"/>
          <w:szCs w:val="23"/>
        </w:rPr>
        <w:t xml:space="preserve">J </w:t>
      </w:r>
      <w:r>
        <w:rPr>
          <w:rFonts w:ascii="微软雅黑" w:hAnsi="微软雅黑" w:eastAsia="微软雅黑" w:cs="微软雅黑"/>
          <w:sz w:val="23"/>
          <w:szCs w:val="23"/>
        </w:rPr>
        <w:t xml:space="preserve">= </w:t>
      </w:r>
      <w:r>
        <w:rPr>
          <w:rFonts w:ascii="Times New Roman" w:hAnsi="Times New Roman" w:eastAsia="Times New Roman" w:cs="Times New Roman"/>
          <w:sz w:val="23"/>
          <w:szCs w:val="23"/>
        </w:rPr>
        <w:t>7.92</w:t>
      </w:r>
      <w:r>
        <w:rPr>
          <w:rFonts w:ascii="微软雅黑" w:hAnsi="微软雅黑" w:eastAsia="微软雅黑" w:cs="微软雅黑"/>
          <w:sz w:val="23"/>
          <w:szCs w:val="23"/>
        </w:rPr>
        <w:t>×</w:t>
      </w:r>
      <w:r>
        <w:rPr>
          <w:rFonts w:ascii="Times New Roman" w:hAnsi="Times New Roman" w:eastAsia="Times New Roman" w:cs="Times New Roman"/>
          <w:sz w:val="23"/>
          <w:szCs w:val="23"/>
        </w:rPr>
        <w:t>10</w:t>
      </w:r>
      <w:r>
        <w:rPr>
          <w:rFonts w:ascii="微软雅黑" w:hAnsi="微软雅黑" w:eastAsia="微软雅黑" w:cs="微软雅黑"/>
          <w:position w:val="9"/>
          <w:sz w:val="13"/>
          <w:szCs w:val="13"/>
        </w:rPr>
        <w:t>−</w:t>
      </w:r>
      <w:r>
        <w:rPr>
          <w:rFonts w:ascii="Times New Roman" w:hAnsi="Times New Roman" w:eastAsia="Times New Roman" w:cs="Times New Roman"/>
          <w:position w:val="9"/>
          <w:sz w:val="13"/>
          <w:szCs w:val="13"/>
        </w:rPr>
        <w:t>19</w:t>
      </w:r>
      <w:r>
        <w:rPr>
          <w:rFonts w:ascii="Times New Roman" w:hAnsi="Times New Roman" w:eastAsia="Times New Roman" w:cs="Times New Roman"/>
          <w:sz w:val="23"/>
          <w:szCs w:val="23"/>
        </w:rPr>
        <w:t xml:space="preserve">J </w:t>
      </w:r>
      <w:r>
        <w:rPr>
          <w:rFonts w:ascii="微软雅黑" w:hAnsi="微软雅黑" w:eastAsia="微软雅黑" w:cs="微软雅黑"/>
          <w:sz w:val="23"/>
          <w:szCs w:val="23"/>
        </w:rPr>
        <w:t>=</w:t>
      </w:r>
      <w:r>
        <w:rPr>
          <w:rFonts w:ascii="微软雅黑" w:hAnsi="微软雅黑" w:eastAsia="微软雅黑" w:cs="微软雅黑"/>
          <w:spacing w:val="-12"/>
          <w:sz w:val="23"/>
          <w:szCs w:val="23"/>
        </w:rPr>
        <w:t xml:space="preserve"> </w:t>
      </w:r>
      <w:r>
        <w:rPr>
          <w:rFonts w:ascii="Times New Roman" w:hAnsi="Times New Roman" w:eastAsia="Times New Roman" w:cs="Times New Roman"/>
          <w:sz w:val="23"/>
          <w:szCs w:val="23"/>
        </w:rPr>
        <w:t>4.95</w:t>
      </w:r>
      <w:r>
        <w:rPr>
          <w:rFonts w:ascii="Times New Roman" w:hAnsi="Times New Roman" w:eastAsia="Times New Roman" w:cs="Times New Roman"/>
          <w:i/>
          <w:iCs/>
          <w:sz w:val="23"/>
          <w:szCs w:val="23"/>
        </w:rPr>
        <w:t xml:space="preserve">eV </w:t>
      </w:r>
      <w:r>
        <w:rPr>
          <w:rFonts w:ascii="微软雅黑" w:hAnsi="微软雅黑" w:eastAsia="微软雅黑" w:cs="微软雅黑"/>
          <w:sz w:val="23"/>
          <w:szCs w:val="23"/>
        </w:rPr>
        <w:t>&gt;</w:t>
      </w:r>
      <w:r>
        <w:rPr>
          <w:rFonts w:ascii="微软雅黑" w:hAnsi="微软雅黑" w:eastAsia="微软雅黑" w:cs="微软雅黑"/>
          <w:spacing w:val="-12"/>
          <w:sz w:val="23"/>
          <w:szCs w:val="23"/>
        </w:rPr>
        <w:t xml:space="preserve"> </w:t>
      </w:r>
      <w:r>
        <w:rPr>
          <w:rFonts w:ascii="Times New Roman" w:hAnsi="Times New Roman" w:eastAsia="Times New Roman" w:cs="Times New Roman"/>
          <w:sz w:val="23"/>
          <w:szCs w:val="23"/>
        </w:rPr>
        <w:t>4.54</w:t>
      </w:r>
      <w:r>
        <w:rPr>
          <w:rFonts w:ascii="Times New Roman" w:hAnsi="Times New Roman" w:eastAsia="Times New Roman" w:cs="Times New Roman"/>
          <w:i/>
          <w:iCs/>
          <w:sz w:val="23"/>
          <w:szCs w:val="23"/>
        </w:rPr>
        <w:t xml:space="preserve">eV </w:t>
      </w:r>
      <w:r>
        <w:rPr>
          <w:rFonts w:ascii="宋体" w:hAnsi="宋体" w:eastAsia="宋体" w:cs="宋体"/>
          <w:sz w:val="21"/>
          <w:szCs w:val="21"/>
        </w:rPr>
        <w:t xml:space="preserve">因此能使金属钨发生光 </w:t>
      </w:r>
      <w:r>
        <w:rPr>
          <w:rFonts w:ascii="宋体" w:hAnsi="宋体" w:eastAsia="宋体" w:cs="宋体"/>
          <w:spacing w:val="-6"/>
          <w:sz w:val="21"/>
          <w:szCs w:val="21"/>
        </w:rPr>
        <w:t>电效应，故</w:t>
      </w:r>
      <w:r>
        <w:rPr>
          <w:rFonts w:ascii="宋体" w:hAnsi="宋体" w:eastAsia="宋体" w:cs="宋体"/>
          <w:spacing w:val="-45"/>
          <w:sz w:val="21"/>
          <w:szCs w:val="21"/>
        </w:rPr>
        <w:t xml:space="preserve"> </w:t>
      </w:r>
      <w:r>
        <w:rPr>
          <w:rFonts w:ascii="Times New Roman" w:hAnsi="Times New Roman" w:eastAsia="Times New Roman" w:cs="Times New Roman"/>
          <w:spacing w:val="-6"/>
          <w:sz w:val="21"/>
          <w:szCs w:val="21"/>
        </w:rPr>
        <w:t>D</w:t>
      </w:r>
      <w:r>
        <w:rPr>
          <w:rFonts w:ascii="Times New Roman" w:hAnsi="Times New Roman" w:eastAsia="Times New Roman" w:cs="Times New Roman"/>
          <w:spacing w:val="13"/>
          <w:w w:val="101"/>
          <w:sz w:val="21"/>
          <w:szCs w:val="21"/>
        </w:rPr>
        <w:t xml:space="preserve"> </w:t>
      </w:r>
      <w:r>
        <w:rPr>
          <w:rFonts w:ascii="宋体" w:hAnsi="宋体" w:eastAsia="宋体" w:cs="宋体"/>
          <w:spacing w:val="-6"/>
          <w:sz w:val="21"/>
          <w:szCs w:val="21"/>
        </w:rPr>
        <w:t>正确．</w:t>
      </w:r>
    </w:p>
    <w:p w14:paraId="14B14931">
      <w:pPr>
        <w:spacing w:before="1" w:line="228"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5.</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C</w:t>
      </w:r>
    </w:p>
    <w:p w14:paraId="17EEEFFA">
      <w:pPr>
        <w:spacing w:before="30" w:line="246" w:lineRule="auto"/>
        <w:ind w:left="38" w:right="235" w:hanging="11"/>
        <w:rPr>
          <w:rFonts w:ascii="宋体" w:hAnsi="宋体" w:eastAsia="宋体" w:cs="宋体"/>
          <w:sz w:val="21"/>
          <w:szCs w:val="21"/>
        </w:rPr>
      </w:pPr>
      <w:r>
        <w:rPr>
          <w:rFonts w:ascii="宋体" w:hAnsi="宋体" w:eastAsia="宋体" w:cs="宋体"/>
          <w:spacing w:val="-2"/>
          <w:sz w:val="21"/>
          <w:szCs w:val="21"/>
        </w:rPr>
        <w:t>【解析】根据质量数和电荷数守恒可知</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 xml:space="preserve">X </w:t>
      </w:r>
      <w:r>
        <w:rPr>
          <w:rFonts w:ascii="宋体" w:hAnsi="宋体" w:eastAsia="宋体" w:cs="宋体"/>
          <w:spacing w:val="-2"/>
          <w:sz w:val="21"/>
          <w:szCs w:val="21"/>
        </w:rPr>
        <w:t>核为</w:t>
      </w:r>
      <w:r>
        <w:rPr>
          <w:position w:val="-4"/>
          <w:sz w:val="21"/>
          <w:szCs w:val="21"/>
        </w:rPr>
        <w:drawing>
          <wp:inline distT="0" distB="0" distL="0" distR="0">
            <wp:extent cx="42545" cy="136525"/>
            <wp:effectExtent l="0" t="0" r="0" b="0"/>
            <wp:docPr id="2420" name="IM 2420"/>
            <wp:cNvGraphicFramePr/>
            <a:graphic xmlns:a="http://schemas.openxmlformats.org/drawingml/2006/main">
              <a:graphicData uri="http://schemas.openxmlformats.org/drawingml/2006/picture">
                <pic:pic xmlns:pic="http://schemas.openxmlformats.org/drawingml/2006/picture">
                  <pic:nvPicPr>
                    <pic:cNvPr id="2420" name="IM 2420"/>
                    <pic:cNvPicPr/>
                  </pic:nvPicPr>
                  <pic:blipFill>
                    <a:blip r:embed="rId1561"/>
                    <a:stretch>
                      <a:fillRect/>
                    </a:stretch>
                  </pic:blipFill>
                  <pic:spPr>
                    <a:xfrm>
                      <a:off x="0" y="0"/>
                      <a:ext cx="42672" cy="136736"/>
                    </a:xfrm>
                    <a:prstGeom prst="rect">
                      <a:avLst/>
                    </a:prstGeom>
                  </pic:spPr>
                </pic:pic>
              </a:graphicData>
            </a:graphic>
          </wp:inline>
        </w:drawing>
      </w:r>
      <w:r>
        <w:rPr>
          <w:rFonts w:ascii="宋体" w:hAnsi="宋体" w:eastAsia="宋体" w:cs="宋体"/>
          <w:spacing w:val="4"/>
          <w:sz w:val="21"/>
          <w:szCs w:val="21"/>
        </w:rPr>
        <w:t xml:space="preserve"> </w:t>
      </w:r>
      <w:r>
        <w:rPr>
          <w:rFonts w:ascii="Times New Roman" w:hAnsi="Times New Roman" w:eastAsia="Times New Roman" w:cs="Times New Roman"/>
          <w:spacing w:val="-2"/>
          <w:sz w:val="21"/>
          <w:szCs w:val="21"/>
        </w:rPr>
        <w:t>H</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核，故</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错误；光子的频率为</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ν</w:t>
      </w:r>
      <w:r>
        <w:rPr>
          <w:rFonts w:ascii="宋体" w:hAnsi="宋体" w:eastAsia="宋体" w:cs="宋体"/>
          <w:spacing w:val="-2"/>
          <w:sz w:val="21"/>
          <w:szCs w:val="21"/>
        </w:rPr>
        <w:t>,</w:t>
      </w:r>
      <w:r>
        <w:rPr>
          <w:rFonts w:ascii="宋体" w:hAnsi="宋体" w:eastAsia="宋体" w:cs="宋体"/>
          <w:spacing w:val="55"/>
          <w:sz w:val="21"/>
          <w:szCs w:val="21"/>
        </w:rPr>
        <w:t xml:space="preserve"> </w:t>
      </w:r>
      <w:r>
        <w:rPr>
          <w:rFonts w:ascii="宋体" w:hAnsi="宋体" w:eastAsia="宋体" w:cs="宋体"/>
          <w:spacing w:val="-2"/>
          <w:sz w:val="21"/>
          <w:szCs w:val="21"/>
        </w:rPr>
        <w:t>可知</w:t>
      </w:r>
      <w:r>
        <w:rPr>
          <w:rFonts w:ascii="宋体" w:hAnsi="宋体" w:eastAsia="宋体" w:cs="宋体"/>
          <w:spacing w:val="-55"/>
          <w:sz w:val="21"/>
          <w:szCs w:val="21"/>
        </w:rPr>
        <w:t xml:space="preserve"> </w:t>
      </w:r>
      <w:r>
        <w:rPr>
          <w:rFonts w:ascii="Times New Roman" w:hAnsi="Times New Roman" w:eastAsia="Times New Roman" w:cs="Times New Roman"/>
          <w:spacing w:val="-2"/>
          <w:sz w:val="21"/>
          <w:szCs w:val="21"/>
        </w:rPr>
        <w:t>γ</w:t>
      </w:r>
      <w:r>
        <w:rPr>
          <w:rFonts w:ascii="Times New Roman" w:hAnsi="Times New Roman" w:eastAsia="Times New Roman" w:cs="Times New Roman"/>
          <w:sz w:val="21"/>
          <w:szCs w:val="21"/>
        </w:rPr>
        <w:t xml:space="preserve"> </w:t>
      </w:r>
      <w:r>
        <w:rPr>
          <w:rFonts w:ascii="宋体" w:hAnsi="宋体" w:eastAsia="宋体" w:cs="宋体"/>
          <w:spacing w:val="1"/>
          <w:sz w:val="21"/>
          <w:szCs w:val="21"/>
        </w:rPr>
        <w:t>光子的动量</w:t>
      </w:r>
      <w:r>
        <w:rPr>
          <w:rFonts w:ascii="宋体" w:hAnsi="宋体" w:eastAsia="宋体" w:cs="宋体"/>
          <w:spacing w:val="-76"/>
          <w:sz w:val="21"/>
          <w:szCs w:val="21"/>
        </w:rPr>
        <w:t xml:space="preserve"> </w:t>
      </w:r>
      <w:r>
        <w:rPr>
          <w:position w:val="-15"/>
          <w:sz w:val="21"/>
          <w:szCs w:val="21"/>
        </w:rPr>
        <w:drawing>
          <wp:inline distT="0" distB="0" distL="0" distR="0">
            <wp:extent cx="540385" cy="281940"/>
            <wp:effectExtent l="0" t="0" r="0" b="0"/>
            <wp:docPr id="2422" name="IM 2422"/>
            <wp:cNvGraphicFramePr/>
            <a:graphic xmlns:a="http://schemas.openxmlformats.org/drawingml/2006/main">
              <a:graphicData uri="http://schemas.openxmlformats.org/drawingml/2006/picture">
                <pic:pic xmlns:pic="http://schemas.openxmlformats.org/drawingml/2006/picture">
                  <pic:nvPicPr>
                    <pic:cNvPr id="2422" name="IM 2422"/>
                    <pic:cNvPicPr/>
                  </pic:nvPicPr>
                  <pic:blipFill>
                    <a:blip r:embed="rId1562"/>
                    <a:stretch>
                      <a:fillRect/>
                    </a:stretch>
                  </pic:blipFill>
                  <pic:spPr>
                    <a:xfrm>
                      <a:off x="0" y="0"/>
                      <a:ext cx="540508" cy="282061"/>
                    </a:xfrm>
                    <a:prstGeom prst="rect">
                      <a:avLst/>
                    </a:prstGeom>
                  </pic:spPr>
                </pic:pic>
              </a:graphicData>
            </a:graphic>
          </wp:inline>
        </w:drawing>
      </w:r>
      <w:r>
        <w:rPr>
          <w:rFonts w:ascii="宋体" w:hAnsi="宋体" w:eastAsia="宋体" w:cs="宋体"/>
          <w:spacing w:val="1"/>
          <w:sz w:val="21"/>
          <w:szCs w:val="21"/>
        </w:rPr>
        <w:t>，故</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错误；由比结合能的概念可知，该核反应释放的核能为</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Δ</w:t>
      </w:r>
      <w:r>
        <w:rPr>
          <w:rFonts w:ascii="Times New Roman" w:hAnsi="Times New Roman" w:eastAsia="Times New Roman" w:cs="Times New Roman"/>
          <w:i/>
          <w:iCs/>
          <w:spacing w:val="1"/>
          <w:sz w:val="21"/>
          <w:szCs w:val="21"/>
        </w:rPr>
        <w:t>E</w:t>
      </w:r>
      <w:r>
        <w:rPr>
          <w:rFonts w:ascii="Times New Roman" w:hAnsi="Times New Roman" w:eastAsia="Times New Roman" w:cs="Times New Roman"/>
          <w:i/>
          <w:iCs/>
          <w:spacing w:val="-30"/>
          <w:sz w:val="21"/>
          <w:szCs w:val="21"/>
        </w:rPr>
        <w:t xml:space="preserve"> </w:t>
      </w:r>
      <w:r>
        <w:rPr>
          <w:rFonts w:ascii="宋体" w:hAnsi="宋体" w:eastAsia="宋体" w:cs="宋体"/>
          <w:spacing w:val="1"/>
          <w:sz w:val="21"/>
          <w:szCs w:val="21"/>
        </w:rPr>
        <w:t>=</w:t>
      </w:r>
    </w:p>
    <w:p w14:paraId="5AEC6079">
      <w:pPr>
        <w:spacing w:before="44"/>
        <w:ind w:left="37"/>
        <w:rPr>
          <w:rFonts w:ascii="宋体" w:hAnsi="宋体" w:eastAsia="宋体" w:cs="宋体"/>
          <w:sz w:val="21"/>
          <w:szCs w:val="21"/>
        </w:rPr>
      </w:pPr>
      <w:r>
        <w:rPr>
          <w:rFonts w:ascii="Times New Roman" w:hAnsi="Times New Roman" w:eastAsia="Times New Roman" w:cs="Times New Roman"/>
          <w:spacing w:val="-1"/>
          <w:position w:val="-3"/>
          <w:sz w:val="21"/>
          <w:szCs w:val="21"/>
        </w:rPr>
        <w:t>(4</w:t>
      </w:r>
      <w:r>
        <w:rPr>
          <w:rFonts w:ascii="Times New Roman" w:hAnsi="Times New Roman" w:eastAsia="Times New Roman" w:cs="Times New Roman"/>
          <w:i/>
          <w:iCs/>
          <w:spacing w:val="-1"/>
          <w:position w:val="-3"/>
          <w:sz w:val="21"/>
          <w:szCs w:val="21"/>
        </w:rPr>
        <w:t>E</w:t>
      </w:r>
      <w:r>
        <w:rPr>
          <w:rFonts w:ascii="Times New Roman" w:hAnsi="Times New Roman" w:eastAsia="Times New Roman" w:cs="Times New Roman"/>
          <w:spacing w:val="-1"/>
          <w:position w:val="-5"/>
          <w:sz w:val="13"/>
          <w:szCs w:val="13"/>
        </w:rPr>
        <w:t>2</w:t>
      </w:r>
      <w:r>
        <w:rPr>
          <w:rFonts w:ascii="宋体" w:hAnsi="宋体" w:eastAsia="宋体" w:cs="宋体"/>
          <w:spacing w:val="-1"/>
          <w:position w:val="-3"/>
          <w:sz w:val="21"/>
          <w:szCs w:val="21"/>
        </w:rPr>
        <w:t>＋</w:t>
      </w:r>
      <w:r>
        <w:rPr>
          <w:rFonts w:ascii="Times New Roman" w:hAnsi="Times New Roman" w:eastAsia="Times New Roman" w:cs="Times New Roman"/>
          <w:spacing w:val="-1"/>
          <w:position w:val="-3"/>
          <w:sz w:val="21"/>
          <w:szCs w:val="21"/>
        </w:rPr>
        <w:t>3</w:t>
      </w:r>
      <w:r>
        <w:rPr>
          <w:rFonts w:ascii="Times New Roman" w:hAnsi="Times New Roman" w:eastAsia="Times New Roman" w:cs="Times New Roman"/>
          <w:i/>
          <w:iCs/>
          <w:spacing w:val="-1"/>
          <w:position w:val="-3"/>
          <w:sz w:val="21"/>
          <w:szCs w:val="21"/>
        </w:rPr>
        <w:t>E</w:t>
      </w:r>
      <w:r>
        <w:rPr>
          <w:rFonts w:ascii="Times New Roman" w:hAnsi="Times New Roman" w:eastAsia="Times New Roman" w:cs="Times New Roman"/>
          <w:spacing w:val="-1"/>
          <w:position w:val="-5"/>
          <w:sz w:val="13"/>
          <w:szCs w:val="13"/>
        </w:rPr>
        <w:t>3</w:t>
      </w:r>
      <w:r>
        <w:rPr>
          <w:rFonts w:ascii="Times New Roman" w:hAnsi="Times New Roman" w:eastAsia="Times New Roman" w:cs="Times New Roman"/>
          <w:spacing w:val="-1"/>
          <w:position w:val="-3"/>
          <w:sz w:val="21"/>
          <w:szCs w:val="21"/>
        </w:rPr>
        <w:t>)</w:t>
      </w:r>
      <w:r>
        <w:rPr>
          <w:rFonts w:ascii="宋体" w:hAnsi="宋体" w:eastAsia="宋体" w:cs="宋体"/>
          <w:spacing w:val="-1"/>
          <w:position w:val="-3"/>
          <w:sz w:val="21"/>
          <w:szCs w:val="21"/>
        </w:rPr>
        <w:t>－</w:t>
      </w:r>
      <w:r>
        <w:rPr>
          <w:rFonts w:ascii="Times New Roman" w:hAnsi="Times New Roman" w:eastAsia="Times New Roman" w:cs="Times New Roman"/>
          <w:spacing w:val="-1"/>
          <w:position w:val="-3"/>
          <w:sz w:val="21"/>
          <w:szCs w:val="21"/>
        </w:rPr>
        <w:t>6</w:t>
      </w:r>
      <w:r>
        <w:rPr>
          <w:rFonts w:ascii="Times New Roman" w:hAnsi="Times New Roman" w:eastAsia="Times New Roman" w:cs="Times New Roman"/>
          <w:i/>
          <w:iCs/>
          <w:spacing w:val="-1"/>
          <w:position w:val="-3"/>
          <w:sz w:val="21"/>
          <w:szCs w:val="21"/>
        </w:rPr>
        <w:t>E</w:t>
      </w:r>
      <w:r>
        <w:rPr>
          <w:rFonts w:ascii="Times New Roman" w:hAnsi="Times New Roman" w:eastAsia="Times New Roman" w:cs="Times New Roman"/>
          <w:spacing w:val="-1"/>
          <w:position w:val="-5"/>
          <w:sz w:val="13"/>
          <w:szCs w:val="13"/>
        </w:rPr>
        <w:t>1</w:t>
      </w:r>
      <w:r>
        <w:rPr>
          <w:rFonts w:ascii="宋体" w:hAnsi="宋体" w:eastAsia="宋体" w:cs="宋体"/>
          <w:spacing w:val="-1"/>
          <w:position w:val="-3"/>
          <w:sz w:val="21"/>
          <w:szCs w:val="21"/>
        </w:rPr>
        <w:t>，故</w:t>
      </w:r>
      <w:r>
        <w:rPr>
          <w:rFonts w:ascii="宋体" w:hAnsi="宋体" w:eastAsia="宋体" w:cs="宋体"/>
          <w:spacing w:val="-26"/>
          <w:position w:val="-3"/>
          <w:sz w:val="21"/>
          <w:szCs w:val="21"/>
        </w:rPr>
        <w:t xml:space="preserve"> </w:t>
      </w:r>
      <w:r>
        <w:rPr>
          <w:rFonts w:ascii="Times New Roman" w:hAnsi="Times New Roman" w:eastAsia="Times New Roman" w:cs="Times New Roman"/>
          <w:spacing w:val="-1"/>
          <w:position w:val="-3"/>
          <w:sz w:val="21"/>
          <w:szCs w:val="21"/>
        </w:rPr>
        <w:t xml:space="preserve">C </w:t>
      </w:r>
      <w:r>
        <w:rPr>
          <w:rFonts w:ascii="宋体" w:hAnsi="宋体" w:eastAsia="宋体" w:cs="宋体"/>
          <w:spacing w:val="-1"/>
          <w:position w:val="-3"/>
          <w:sz w:val="21"/>
          <w:szCs w:val="21"/>
        </w:rPr>
        <w:t>正确；质量亏损为</w:t>
      </w:r>
      <w:r>
        <w:rPr>
          <w:rFonts w:ascii="宋体" w:hAnsi="宋体" w:eastAsia="宋体" w:cs="宋体"/>
          <w:spacing w:val="-48"/>
          <w:position w:val="-3"/>
          <w:sz w:val="21"/>
          <w:szCs w:val="21"/>
        </w:rPr>
        <w:t xml:space="preserve"> </w:t>
      </w:r>
      <w:r>
        <w:rPr>
          <w:position w:val="-17"/>
          <w:sz w:val="21"/>
          <w:szCs w:val="21"/>
        </w:rPr>
        <w:drawing>
          <wp:inline distT="0" distB="0" distL="0" distR="0">
            <wp:extent cx="1280795" cy="309880"/>
            <wp:effectExtent l="0" t="0" r="0" b="0"/>
            <wp:docPr id="2424" name="IM 2424"/>
            <wp:cNvGraphicFramePr/>
            <a:graphic xmlns:a="http://schemas.openxmlformats.org/drawingml/2006/main">
              <a:graphicData uri="http://schemas.openxmlformats.org/drawingml/2006/picture">
                <pic:pic xmlns:pic="http://schemas.openxmlformats.org/drawingml/2006/picture">
                  <pic:nvPicPr>
                    <pic:cNvPr id="2424" name="IM 2424"/>
                    <pic:cNvPicPr/>
                  </pic:nvPicPr>
                  <pic:blipFill>
                    <a:blip r:embed="rId1563"/>
                    <a:stretch>
                      <a:fillRect/>
                    </a:stretch>
                  </pic:blipFill>
                  <pic:spPr>
                    <a:xfrm>
                      <a:off x="0" y="0"/>
                      <a:ext cx="1280816" cy="310286"/>
                    </a:xfrm>
                    <a:prstGeom prst="rect">
                      <a:avLst/>
                    </a:prstGeom>
                  </pic:spPr>
                </pic:pic>
              </a:graphicData>
            </a:graphic>
          </wp:inline>
        </w:drawing>
      </w:r>
      <w:r>
        <w:rPr>
          <w:rFonts w:ascii="宋体" w:hAnsi="宋体" w:eastAsia="宋体" w:cs="宋体"/>
          <w:spacing w:val="60"/>
          <w:position w:val="-3"/>
          <w:sz w:val="21"/>
          <w:szCs w:val="21"/>
        </w:rPr>
        <w:t xml:space="preserve"> </w:t>
      </w:r>
      <w:r>
        <w:rPr>
          <w:rFonts w:ascii="宋体" w:hAnsi="宋体" w:eastAsia="宋体" w:cs="宋体"/>
          <w:spacing w:val="-1"/>
          <w:position w:val="-3"/>
          <w:sz w:val="21"/>
          <w:szCs w:val="21"/>
        </w:rPr>
        <w:t>故</w:t>
      </w:r>
      <w:r>
        <w:rPr>
          <w:rFonts w:ascii="宋体" w:hAnsi="宋体" w:eastAsia="宋体" w:cs="宋体"/>
          <w:spacing w:val="-51"/>
          <w:position w:val="-3"/>
          <w:sz w:val="21"/>
          <w:szCs w:val="21"/>
        </w:rPr>
        <w:t xml:space="preserve"> </w:t>
      </w:r>
      <w:r>
        <w:rPr>
          <w:rFonts w:ascii="Times New Roman" w:hAnsi="Times New Roman" w:eastAsia="Times New Roman" w:cs="Times New Roman"/>
          <w:spacing w:val="-1"/>
          <w:position w:val="-3"/>
          <w:sz w:val="21"/>
          <w:szCs w:val="21"/>
        </w:rPr>
        <w:t xml:space="preserve">D </w:t>
      </w:r>
      <w:r>
        <w:rPr>
          <w:rFonts w:ascii="宋体" w:hAnsi="宋体" w:eastAsia="宋体" w:cs="宋体"/>
          <w:spacing w:val="-1"/>
          <w:position w:val="-3"/>
          <w:sz w:val="21"/>
          <w:szCs w:val="21"/>
        </w:rPr>
        <w:t>错误．</w:t>
      </w:r>
    </w:p>
    <w:p w14:paraId="0B621CF1">
      <w:pPr>
        <w:spacing w:before="45" w:line="221" w:lineRule="auto"/>
        <w:ind w:left="27"/>
        <w:rPr>
          <w:rFonts w:ascii="宋体" w:hAnsi="宋体" w:eastAsia="宋体" w:cs="宋体"/>
          <w:sz w:val="21"/>
          <w:szCs w:val="21"/>
        </w:rPr>
      </w:pPr>
      <w:r>
        <w:rPr>
          <w:rFonts w:ascii="宋体" w:hAnsi="宋体" w:eastAsia="宋体" w:cs="宋体"/>
          <w:sz w:val="21"/>
          <w:szCs w:val="21"/>
        </w:rPr>
        <w:t>【达标检测】</w:t>
      </w:r>
    </w:p>
    <w:p w14:paraId="52B4E6D8">
      <w:pPr>
        <w:spacing w:before="44" w:line="235"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A</w:t>
      </w:r>
    </w:p>
    <w:p w14:paraId="7A38CF62">
      <w:pPr>
        <w:spacing w:before="175" w:line="230" w:lineRule="auto"/>
        <w:ind w:left="27"/>
        <w:rPr>
          <w:rFonts w:ascii="宋体" w:hAnsi="宋体" w:eastAsia="宋体" w:cs="宋体"/>
          <w:sz w:val="21"/>
          <w:szCs w:val="21"/>
        </w:rPr>
      </w:pPr>
      <w:r>
        <w:rPr>
          <w:rFonts w:ascii="宋体" w:hAnsi="宋体" w:eastAsia="宋体" w:cs="宋体"/>
          <w:spacing w:val="4"/>
          <w:sz w:val="21"/>
          <w:szCs w:val="21"/>
        </w:rPr>
        <w:t>【解析】中子轰击</w:t>
      </w:r>
      <w:r>
        <w:rPr>
          <w:rFonts w:ascii="Times New Roman" w:hAnsi="Times New Roman" w:eastAsia="Times New Roman" w:cs="Times New Roman"/>
          <w:spacing w:val="4"/>
          <w:position w:val="9"/>
          <w:sz w:val="13"/>
          <w:szCs w:val="13"/>
        </w:rPr>
        <w:t>1</w:t>
      </w:r>
      <w:r>
        <w:fldChar w:fldCharType="begin"/>
      </w:r>
      <w:r>
        <w:instrText xml:space="preserve">EQ \* jc3 \* hps13 \o\al(\s\up 4(</w:instrText>
      </w:r>
      <w:r>
        <w:rPr>
          <w:rFonts w:ascii="Times New Roman" w:hAnsi="Times New Roman" w:eastAsia="Times New Roman" w:cs="Times New Roman"/>
          <w:w w:val="105"/>
          <w:sz w:val="13"/>
          <w:szCs w:val="13"/>
        </w:rPr>
        <w:instrText xml:space="preserve">4</w:instrText>
      </w:r>
      <w:r>
        <w:instrText xml:space="preserve">),</w:instrText>
      </w:r>
      <w:r>
        <w:rPr>
          <w:rFonts w:ascii="Times New Roman" w:hAnsi="Times New Roman" w:eastAsia="Times New Roman" w:cs="Times New Roman"/>
          <w:position w:val="-6"/>
          <w:sz w:val="13"/>
          <w:szCs w:val="13"/>
        </w:rPr>
        <w:instrText xml:space="preserve">7</w:instrText>
      </w:r>
      <w:r>
        <w:instrText xml:space="preserve">)</w:instrText>
      </w:r>
      <w:r>
        <w:fldChar w:fldCharType="end"/>
      </w:r>
      <w:r>
        <w:rPr>
          <w:rFonts w:ascii="Times New Roman" w:hAnsi="Times New Roman" w:eastAsia="Times New Roman" w:cs="Times New Roman"/>
          <w:i/>
          <w:iCs/>
          <w:spacing w:val="4"/>
          <w:sz w:val="21"/>
          <w:szCs w:val="21"/>
        </w:rPr>
        <w:t>N</w:t>
      </w:r>
      <w:r>
        <w:rPr>
          <w:rFonts w:ascii="宋体" w:hAnsi="宋体" w:eastAsia="宋体" w:cs="宋体"/>
          <w:spacing w:val="4"/>
          <w:sz w:val="21"/>
          <w:szCs w:val="21"/>
        </w:rPr>
        <w:t>，产生</w:t>
      </w:r>
      <w:r>
        <w:rPr>
          <w:rFonts w:ascii="Times New Roman" w:hAnsi="Times New Roman" w:eastAsia="Times New Roman" w:cs="Times New Roman"/>
          <w:spacing w:val="4"/>
          <w:position w:val="9"/>
          <w:sz w:val="13"/>
          <w:szCs w:val="13"/>
        </w:rPr>
        <w:t>1</w:t>
      </w:r>
      <w:r>
        <w:fldChar w:fldCharType="begin"/>
      </w:r>
      <w:r>
        <w:instrText xml:space="preserve">EQ \* jc3 \* hps13 \o\al(\s\up 4(</w:instrText>
      </w:r>
      <w:r>
        <w:rPr>
          <w:rFonts w:ascii="Times New Roman" w:hAnsi="Times New Roman" w:eastAsia="Times New Roman" w:cs="Times New Roman"/>
          <w:w w:val="105"/>
          <w:sz w:val="13"/>
          <w:szCs w:val="13"/>
        </w:rPr>
        <w:instrText xml:space="preserve">4</w:instrText>
      </w:r>
      <w:r>
        <w:instrText xml:space="preserve">),</w:instrText>
      </w:r>
      <w:r>
        <w:rPr>
          <w:rFonts w:ascii="Times New Roman" w:hAnsi="Times New Roman" w:eastAsia="Times New Roman" w:cs="Times New Roman"/>
          <w:w w:val="104"/>
          <w:position w:val="-6"/>
          <w:sz w:val="13"/>
          <w:szCs w:val="13"/>
        </w:rPr>
        <w:instrText xml:space="preserve">6</w:instrText>
      </w:r>
      <w:r>
        <w:instrText xml:space="preserve">)</w:instrText>
      </w:r>
      <w:r>
        <w:fldChar w:fldCharType="end"/>
      </w:r>
      <w:r>
        <w:rPr>
          <w:rFonts w:ascii="Times New Roman" w:hAnsi="Times New Roman" w:eastAsia="Times New Roman" w:cs="Times New Roman"/>
          <w:i/>
          <w:iCs/>
          <w:spacing w:val="4"/>
          <w:sz w:val="21"/>
          <w:szCs w:val="21"/>
        </w:rPr>
        <w:t>C</w:t>
      </w:r>
      <w:r>
        <w:rPr>
          <w:rFonts w:ascii="宋体" w:hAnsi="宋体" w:eastAsia="宋体" w:cs="宋体"/>
          <w:spacing w:val="4"/>
          <w:sz w:val="21"/>
          <w:szCs w:val="21"/>
        </w:rPr>
        <w:t>，其核反应方程是</w:t>
      </w:r>
      <w:r>
        <w:rPr>
          <w:rFonts w:ascii="Times New Roman" w:hAnsi="Times New Roman" w:eastAsia="Times New Roman" w:cs="Times New Roman"/>
          <w:spacing w:val="4"/>
          <w:position w:val="9"/>
          <w:sz w:val="13"/>
          <w:szCs w:val="13"/>
        </w:rPr>
        <w:t>1</w:t>
      </w:r>
      <w:r>
        <w:fldChar w:fldCharType="begin"/>
      </w:r>
      <w:r>
        <w:instrText xml:space="preserve">EQ \* jc3 \* hps13 \o\al(\s\up 4(</w:instrText>
      </w:r>
      <w:r>
        <w:rPr>
          <w:rFonts w:ascii="Times New Roman" w:hAnsi="Times New Roman" w:eastAsia="Times New Roman" w:cs="Times New Roman"/>
          <w:w w:val="105"/>
          <w:sz w:val="13"/>
          <w:szCs w:val="13"/>
        </w:rPr>
        <w:instrText xml:space="preserve">4</w:instrText>
      </w:r>
      <w:r>
        <w:instrText xml:space="preserve">),</w:instrText>
      </w:r>
      <w:r>
        <w:rPr>
          <w:rFonts w:ascii="Times New Roman" w:hAnsi="Times New Roman" w:eastAsia="Times New Roman" w:cs="Times New Roman"/>
          <w:position w:val="-6"/>
          <w:sz w:val="13"/>
          <w:szCs w:val="13"/>
        </w:rPr>
        <w:instrText xml:space="preserve">7</w:instrText>
      </w:r>
      <w:r>
        <w:instrText xml:space="preserve">)</w:instrText>
      </w:r>
      <w:r>
        <w:fldChar w:fldCharType="end"/>
      </w: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sz w:val="21"/>
          <w:szCs w:val="21"/>
        </w:rPr>
        <w:t>+</w:t>
      </w: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sz w:val="21"/>
          <w:szCs w:val="21"/>
        </w:rPr>
        <w:t>→</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spacing w:val="3"/>
          <w:position w:val="9"/>
          <w:sz w:val="13"/>
          <w:szCs w:val="13"/>
        </w:rPr>
        <w:t>1</w:t>
      </w:r>
      <w:r>
        <w:fldChar w:fldCharType="begin"/>
      </w:r>
      <w:r>
        <w:instrText xml:space="preserve">EQ \* jc3 \* hps13 \o\al(\s\up 4(</w:instrText>
      </w:r>
      <w:r>
        <w:rPr>
          <w:rFonts w:ascii="Times New Roman" w:hAnsi="Times New Roman" w:eastAsia="Times New Roman" w:cs="Times New Roman"/>
          <w:w w:val="105"/>
          <w:sz w:val="13"/>
          <w:szCs w:val="13"/>
        </w:rPr>
        <w:instrText xml:space="preserve">4</w:instrText>
      </w:r>
      <w:r>
        <w:instrText xml:space="preserve">),</w:instrText>
      </w:r>
      <w:r>
        <w:rPr>
          <w:rFonts w:ascii="Times New Roman" w:hAnsi="Times New Roman" w:eastAsia="Times New Roman" w:cs="Times New Roman"/>
          <w:w w:val="104"/>
          <w:position w:val="-6"/>
          <w:sz w:val="13"/>
          <w:szCs w:val="13"/>
        </w:rPr>
        <w:instrText xml:space="preserve">6</w:instrText>
      </w:r>
      <w:r>
        <w:instrText xml:space="preserve">)</w:instrText>
      </w:r>
      <w:r>
        <w:fldChar w:fldCharType="end"/>
      </w:r>
      <w:r>
        <w:rPr>
          <w:rFonts w:ascii="Times New Roman" w:hAnsi="Times New Roman" w:eastAsia="Times New Roman" w:cs="Times New Roman"/>
          <w:i/>
          <w:iCs/>
          <w:spacing w:val="3"/>
          <w:sz w:val="21"/>
          <w:szCs w:val="21"/>
        </w:rPr>
        <w:t>C</w:t>
      </w:r>
      <w:r>
        <w:rPr>
          <w:rFonts w:ascii="Times New Roman" w:hAnsi="Times New Roman" w:eastAsia="Times New Roman" w:cs="Times New Roman"/>
          <w:i/>
          <w:iCs/>
          <w:spacing w:val="-18"/>
          <w:sz w:val="21"/>
          <w:szCs w:val="21"/>
        </w:rPr>
        <w:t xml:space="preserve"> </w:t>
      </w:r>
      <w:r>
        <w:rPr>
          <w:rFonts w:ascii="Times New Roman" w:hAnsi="Times New Roman" w:eastAsia="Times New Roman" w:cs="Times New Roman"/>
          <w:spacing w:val="3"/>
          <w:sz w:val="21"/>
          <w:szCs w:val="21"/>
        </w:rPr>
        <w:t>+</w:t>
      </w:r>
      <w:r>
        <w:rPr>
          <w:rFonts w:ascii="Times New Roman" w:hAnsi="Times New Roman" w:eastAsia="Times New Roman" w:cs="Times New Roman"/>
          <w:i/>
          <w:iCs/>
          <w:spacing w:val="3"/>
          <w:sz w:val="21"/>
          <w:szCs w:val="21"/>
        </w:rPr>
        <w:t>X</w:t>
      </w:r>
      <w:r>
        <w:rPr>
          <w:rFonts w:ascii="宋体" w:hAnsi="宋体" w:eastAsia="宋体" w:cs="宋体"/>
          <w:spacing w:val="3"/>
          <w:sz w:val="21"/>
          <w:szCs w:val="21"/>
        </w:rPr>
        <w:t>，根据核反应满足质量数守</w:t>
      </w:r>
    </w:p>
    <w:p w14:paraId="2B8490D3">
      <w:pPr>
        <w:spacing w:before="204" w:line="221" w:lineRule="auto"/>
        <w:ind w:left="34"/>
        <w:rPr>
          <w:rFonts w:ascii="宋体" w:hAnsi="宋体" w:eastAsia="宋体" w:cs="宋体"/>
          <w:sz w:val="21"/>
          <w:szCs w:val="21"/>
        </w:rPr>
      </w:pPr>
      <w:r>
        <w:rPr>
          <w:rFonts w:ascii="宋体" w:hAnsi="宋体" w:eastAsia="宋体" w:cs="宋体"/>
          <w:spacing w:val="3"/>
          <w:sz w:val="21"/>
          <w:szCs w:val="21"/>
        </w:rPr>
        <w:t>恒和电荷数守恒，可知</w:t>
      </w:r>
      <w:r>
        <w:rPr>
          <w:rFonts w:ascii="Times New Roman" w:hAnsi="Times New Roman" w:eastAsia="Times New Roman" w:cs="Times New Roman"/>
          <w:i/>
          <w:iCs/>
          <w:spacing w:val="3"/>
          <w:sz w:val="21"/>
          <w:szCs w:val="21"/>
        </w:rPr>
        <w:t>X</w:t>
      </w:r>
      <w:r>
        <w:rPr>
          <w:rFonts w:ascii="Times New Roman" w:hAnsi="Times New Roman" w:eastAsia="Times New Roman" w:cs="Times New Roman"/>
          <w:i/>
          <w:iCs/>
          <w:spacing w:val="-18"/>
          <w:sz w:val="21"/>
          <w:szCs w:val="21"/>
        </w:rPr>
        <w:t xml:space="preserve"> </w:t>
      </w:r>
      <w:r>
        <w:rPr>
          <w:rFonts w:ascii="宋体" w:hAnsi="宋体" w:eastAsia="宋体" w:cs="宋体"/>
          <w:spacing w:val="3"/>
          <w:sz w:val="21"/>
          <w:szCs w:val="21"/>
        </w:rPr>
        <w:t>是质子，选项</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正确．</w:t>
      </w:r>
    </w:p>
    <w:p w14:paraId="5D609397">
      <w:pPr>
        <w:spacing w:before="62" w:line="235"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A</w:t>
      </w:r>
    </w:p>
    <w:p w14:paraId="18F478BD">
      <w:pPr>
        <w:spacing w:before="98" w:line="366" w:lineRule="auto"/>
        <w:ind w:left="38" w:hanging="11"/>
        <w:rPr>
          <w:rFonts w:ascii="宋体" w:hAnsi="宋体" w:eastAsia="宋体" w:cs="宋体"/>
          <w:sz w:val="21"/>
          <w:szCs w:val="21"/>
        </w:rPr>
      </w:pPr>
      <w:r>
        <w:rPr>
          <w:rFonts w:ascii="宋体" w:hAnsi="宋体" w:eastAsia="宋体" w:cs="宋体"/>
          <w:spacing w:val="-1"/>
          <w:sz w:val="21"/>
          <w:szCs w:val="21"/>
        </w:rPr>
        <w:t>【解析】设原来</w:t>
      </w:r>
      <w:r>
        <w:rPr>
          <w:rFonts w:ascii="宋体" w:hAnsi="宋体" w:eastAsia="宋体" w:cs="宋体"/>
          <w:spacing w:val="-18"/>
          <w:sz w:val="21"/>
          <w:szCs w:val="21"/>
        </w:rPr>
        <w:t xml:space="preserve"> </w:t>
      </w:r>
      <w:r>
        <w:rPr>
          <w:rFonts w:ascii="Times New Roman" w:hAnsi="Times New Roman" w:eastAsia="Times New Roman" w:cs="Times New Roman"/>
          <w:spacing w:val="-1"/>
          <w:position w:val="6"/>
          <w:sz w:val="13"/>
          <w:szCs w:val="13"/>
        </w:rPr>
        <w:t>14</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29"/>
          <w:sz w:val="21"/>
          <w:szCs w:val="21"/>
        </w:rPr>
        <w:t xml:space="preserve"> </w:t>
      </w:r>
      <w:r>
        <w:rPr>
          <w:rFonts w:ascii="宋体" w:hAnsi="宋体" w:eastAsia="宋体" w:cs="宋体"/>
          <w:spacing w:val="-1"/>
          <w:sz w:val="21"/>
          <w:szCs w:val="21"/>
        </w:rPr>
        <w:t>的质量为</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2"/>
          <w:sz w:val="13"/>
          <w:szCs w:val="13"/>
        </w:rPr>
        <w:t>0</w:t>
      </w:r>
      <w:r>
        <w:rPr>
          <w:rFonts w:ascii="宋体" w:hAnsi="宋体" w:eastAsia="宋体" w:cs="宋体"/>
          <w:spacing w:val="-1"/>
          <w:sz w:val="21"/>
          <w:szCs w:val="21"/>
        </w:rPr>
        <w:t>，衰变后剩余质量为</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，则有</w:t>
      </w:r>
      <w:r>
        <w:rPr>
          <w:position w:val="-14"/>
          <w:sz w:val="21"/>
          <w:szCs w:val="21"/>
        </w:rPr>
        <w:drawing>
          <wp:inline distT="0" distB="0" distL="0" distR="0">
            <wp:extent cx="848995" cy="281305"/>
            <wp:effectExtent l="0" t="0" r="0" b="0"/>
            <wp:docPr id="2426" name="IM 2426"/>
            <wp:cNvGraphicFramePr/>
            <a:graphic xmlns:a="http://schemas.openxmlformats.org/drawingml/2006/main">
              <a:graphicData uri="http://schemas.openxmlformats.org/drawingml/2006/picture">
                <pic:pic xmlns:pic="http://schemas.openxmlformats.org/drawingml/2006/picture">
                  <pic:nvPicPr>
                    <pic:cNvPr id="2426" name="IM 2426"/>
                    <pic:cNvPicPr/>
                  </pic:nvPicPr>
                  <pic:blipFill>
                    <a:blip r:embed="rId1564"/>
                    <a:stretch>
                      <a:fillRect/>
                    </a:stretch>
                  </pic:blipFill>
                  <pic:spPr>
                    <a:xfrm>
                      <a:off x="0" y="0"/>
                      <a:ext cx="849391" cy="281927"/>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pacing w:val="-1"/>
          <w:sz w:val="21"/>
          <w:szCs w:val="21"/>
        </w:rPr>
        <w:t>其中</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 xml:space="preserve">n </w:t>
      </w:r>
      <w:r>
        <w:rPr>
          <w:rFonts w:ascii="宋体" w:hAnsi="宋体" w:eastAsia="宋体" w:cs="宋体"/>
          <w:spacing w:val="-1"/>
          <w:sz w:val="21"/>
          <w:szCs w:val="21"/>
        </w:rPr>
        <w:t>为半衰</w:t>
      </w:r>
      <w:r>
        <w:rPr>
          <w:rFonts w:ascii="宋体" w:hAnsi="宋体" w:eastAsia="宋体" w:cs="宋体"/>
          <w:sz w:val="21"/>
          <w:szCs w:val="21"/>
        </w:rPr>
        <w:t xml:space="preserve"> </w:t>
      </w:r>
      <w:r>
        <w:rPr>
          <w:rFonts w:ascii="宋体" w:hAnsi="宋体" w:eastAsia="宋体" w:cs="宋体"/>
          <w:spacing w:val="-3"/>
          <w:sz w:val="21"/>
          <w:szCs w:val="21"/>
        </w:rPr>
        <w:t>期的个数，由题意可知剩余质量为原来的</w:t>
      </w:r>
      <w:r>
        <w:rPr>
          <w:position w:val="-14"/>
          <w:sz w:val="21"/>
          <w:szCs w:val="21"/>
        </w:rPr>
        <w:drawing>
          <wp:inline distT="0" distB="0" distL="0" distR="0">
            <wp:extent cx="65405" cy="281305"/>
            <wp:effectExtent l="0" t="0" r="0" b="0"/>
            <wp:docPr id="2428" name="IM 2428"/>
            <wp:cNvGraphicFramePr/>
            <a:graphic xmlns:a="http://schemas.openxmlformats.org/drawingml/2006/main">
              <a:graphicData uri="http://schemas.openxmlformats.org/drawingml/2006/picture">
                <pic:pic xmlns:pic="http://schemas.openxmlformats.org/drawingml/2006/picture">
                  <pic:nvPicPr>
                    <pic:cNvPr id="2428" name="IM 2428"/>
                    <pic:cNvPicPr/>
                  </pic:nvPicPr>
                  <pic:blipFill>
                    <a:blip r:embed="rId1565"/>
                    <a:stretch>
                      <a:fillRect/>
                    </a:stretch>
                  </pic:blipFill>
                  <pic:spPr>
                    <a:xfrm>
                      <a:off x="0" y="0"/>
                      <a:ext cx="65521" cy="281927"/>
                    </a:xfrm>
                    <a:prstGeom prst="rect">
                      <a:avLst/>
                    </a:prstGeom>
                  </pic:spPr>
                </pic:pic>
              </a:graphicData>
            </a:graphic>
          </wp:inline>
        </w:drawing>
      </w:r>
      <w:r>
        <w:rPr>
          <w:rFonts w:ascii="宋体" w:hAnsi="宋体" w:eastAsia="宋体" w:cs="宋体"/>
          <w:spacing w:val="-3"/>
          <w:sz w:val="21"/>
          <w:szCs w:val="21"/>
        </w:rPr>
        <w:t>，故</w:t>
      </w:r>
      <w:r>
        <w:rPr>
          <w:rFonts w:ascii="宋体" w:hAnsi="宋体" w:eastAsia="宋体" w:cs="宋体"/>
          <w:spacing w:val="-33"/>
          <w:sz w:val="21"/>
          <w:szCs w:val="21"/>
        </w:rPr>
        <w:t xml:space="preserve"> </w:t>
      </w:r>
      <w:r>
        <w:rPr>
          <w:rFonts w:ascii="Times New Roman" w:hAnsi="Times New Roman" w:eastAsia="Times New Roman" w:cs="Times New Roman"/>
          <w:i/>
          <w:iCs/>
          <w:spacing w:val="-3"/>
          <w:sz w:val="21"/>
          <w:szCs w:val="21"/>
        </w:rPr>
        <w:t>n</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，所以死亡时间为</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5</w:t>
      </w:r>
      <w:r>
        <w:rPr>
          <w:rFonts w:ascii="Times New Roman" w:hAnsi="Times New Roman" w:eastAsia="Times New Roman" w:cs="Times New Roman"/>
          <w:spacing w:val="34"/>
          <w:sz w:val="21"/>
          <w:szCs w:val="21"/>
        </w:rPr>
        <w:t xml:space="preserve"> </w:t>
      </w:r>
      <w:r>
        <w:rPr>
          <w:rFonts w:ascii="Times New Roman" w:hAnsi="Times New Roman" w:eastAsia="Times New Roman" w:cs="Times New Roman"/>
          <w:spacing w:val="-3"/>
          <w:sz w:val="21"/>
          <w:szCs w:val="21"/>
        </w:rPr>
        <w:t>730</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年，故</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6"/>
          <w:w w:val="101"/>
          <w:sz w:val="21"/>
          <w:szCs w:val="21"/>
        </w:rPr>
        <w:t xml:space="preserve"> </w:t>
      </w:r>
      <w:r>
        <w:rPr>
          <w:rFonts w:ascii="宋体" w:hAnsi="宋体" w:eastAsia="宋体" w:cs="宋体"/>
          <w:spacing w:val="-3"/>
          <w:sz w:val="21"/>
          <w:szCs w:val="21"/>
        </w:rPr>
        <w:t>正确；</w:t>
      </w:r>
    </w:p>
    <w:p w14:paraId="1B7ECC20">
      <w:pPr>
        <w:spacing w:line="366" w:lineRule="auto"/>
        <w:rPr>
          <w:rFonts w:ascii="宋体" w:hAnsi="宋体" w:eastAsia="宋体" w:cs="宋体"/>
          <w:sz w:val="21"/>
          <w:szCs w:val="21"/>
        </w:rPr>
        <w:sectPr>
          <w:headerReference r:id="rId292" w:type="default"/>
          <w:footerReference r:id="rId293" w:type="default"/>
          <w:pgSz w:w="11907" w:h="16839"/>
          <w:pgMar w:top="1166" w:right="1639" w:bottom="1065" w:left="1673" w:header="831" w:footer="816" w:gutter="0"/>
          <w:cols w:space="720" w:num="1"/>
        </w:sectPr>
      </w:pPr>
    </w:p>
    <w:p w14:paraId="6FA5D110">
      <w:pPr>
        <w:spacing w:before="304" w:line="256" w:lineRule="auto"/>
        <w:ind w:left="37" w:right="26" w:firstLine="8"/>
        <w:rPr>
          <w:rFonts w:ascii="宋体" w:hAnsi="宋体" w:eastAsia="宋体" w:cs="宋体"/>
          <w:sz w:val="21"/>
          <w:szCs w:val="21"/>
        </w:rPr>
      </w:pPr>
      <w:r>
        <w:rPr>
          <w:rFonts w:ascii="Times New Roman" w:hAnsi="Times New Roman" w:eastAsia="Times New Roman" w:cs="Times New Roman"/>
          <w:spacing w:val="-3"/>
          <w:position w:val="6"/>
          <w:sz w:val="13"/>
          <w:szCs w:val="13"/>
        </w:rPr>
        <w:t>14</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的中子数是</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 xml:space="preserve">8 </w:t>
      </w:r>
      <w:r>
        <w:rPr>
          <w:rFonts w:ascii="宋体" w:hAnsi="宋体" w:eastAsia="宋体" w:cs="宋体"/>
          <w:spacing w:val="-3"/>
          <w:sz w:val="21"/>
          <w:szCs w:val="21"/>
        </w:rPr>
        <w:t>个，</w:t>
      </w:r>
      <w:r>
        <w:rPr>
          <w:rFonts w:ascii="Times New Roman" w:hAnsi="Times New Roman" w:eastAsia="Times New Roman" w:cs="Times New Roman"/>
          <w:spacing w:val="-3"/>
          <w:position w:val="6"/>
          <w:sz w:val="13"/>
          <w:szCs w:val="13"/>
        </w:rPr>
        <w:t>14</w:t>
      </w:r>
      <w:r>
        <w:rPr>
          <w:rFonts w:ascii="Times New Roman" w:hAnsi="Times New Roman" w:eastAsia="Times New Roman" w:cs="Times New Roman"/>
          <w:spacing w:val="-3"/>
          <w:sz w:val="21"/>
          <w:szCs w:val="21"/>
        </w:rPr>
        <w:t>N</w:t>
      </w:r>
      <w:r>
        <w:rPr>
          <w:rFonts w:ascii="Times New Roman" w:hAnsi="Times New Roman" w:eastAsia="Times New Roman" w:cs="Times New Roman"/>
          <w:spacing w:val="24"/>
          <w:w w:val="101"/>
          <w:sz w:val="21"/>
          <w:szCs w:val="21"/>
        </w:rPr>
        <w:t xml:space="preserve"> </w:t>
      </w:r>
      <w:r>
        <w:rPr>
          <w:rFonts w:ascii="宋体" w:hAnsi="宋体" w:eastAsia="宋体" w:cs="宋体"/>
          <w:spacing w:val="-3"/>
          <w:sz w:val="21"/>
          <w:szCs w:val="21"/>
        </w:rPr>
        <w:t>的中子数是</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 xml:space="preserve">7 </w:t>
      </w:r>
      <w:r>
        <w:rPr>
          <w:rFonts w:ascii="宋体" w:hAnsi="宋体" w:eastAsia="宋体" w:cs="宋体"/>
          <w:spacing w:val="-3"/>
          <w:sz w:val="21"/>
          <w:szCs w:val="21"/>
        </w:rPr>
        <w:t>个，故</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错误；</w:t>
      </w:r>
      <w:r>
        <w:rPr>
          <w:rFonts w:ascii="Times New Roman" w:hAnsi="Times New Roman" w:eastAsia="Times New Roman" w:cs="Times New Roman"/>
          <w:spacing w:val="-3"/>
          <w:position w:val="6"/>
          <w:sz w:val="13"/>
          <w:szCs w:val="13"/>
        </w:rPr>
        <w:t>14</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rPr>
        <w:t>衰变为</w:t>
      </w:r>
      <w:r>
        <w:rPr>
          <w:rFonts w:ascii="宋体" w:hAnsi="宋体" w:eastAsia="宋体" w:cs="宋体"/>
          <w:spacing w:val="-36"/>
          <w:sz w:val="21"/>
          <w:szCs w:val="21"/>
        </w:rPr>
        <w:t xml:space="preserve"> </w:t>
      </w:r>
      <w:r>
        <w:rPr>
          <w:rFonts w:ascii="Times New Roman" w:hAnsi="Times New Roman" w:eastAsia="Times New Roman" w:cs="Times New Roman"/>
          <w:spacing w:val="-4"/>
          <w:position w:val="6"/>
          <w:sz w:val="13"/>
          <w:szCs w:val="13"/>
        </w:rPr>
        <w:t>14</w:t>
      </w:r>
      <w:r>
        <w:rPr>
          <w:rFonts w:ascii="Times New Roman" w:hAnsi="Times New Roman" w:eastAsia="Times New Roman" w:cs="Times New Roman"/>
          <w:spacing w:val="-4"/>
          <w:sz w:val="21"/>
          <w:szCs w:val="21"/>
        </w:rPr>
        <w:t>N</w:t>
      </w:r>
      <w:r>
        <w:rPr>
          <w:rFonts w:ascii="Times New Roman" w:hAnsi="Times New Roman" w:eastAsia="Times New Roman" w:cs="Times New Roman"/>
          <w:spacing w:val="25"/>
          <w:sz w:val="21"/>
          <w:szCs w:val="21"/>
        </w:rPr>
        <w:t xml:space="preserve"> </w:t>
      </w:r>
      <w:r>
        <w:rPr>
          <w:rFonts w:ascii="宋体" w:hAnsi="宋体" w:eastAsia="宋体" w:cs="宋体"/>
          <w:spacing w:val="-4"/>
          <w:sz w:val="21"/>
          <w:szCs w:val="21"/>
        </w:rPr>
        <w:t>的过程中质量数没有变</w:t>
      </w:r>
      <w:r>
        <w:rPr>
          <w:rFonts w:ascii="宋体" w:hAnsi="宋体" w:eastAsia="宋体" w:cs="宋体"/>
          <w:sz w:val="21"/>
          <w:szCs w:val="21"/>
        </w:rPr>
        <w:t xml:space="preserve"> </w:t>
      </w:r>
      <w:r>
        <w:rPr>
          <w:rFonts w:ascii="宋体" w:hAnsi="宋体" w:eastAsia="宋体" w:cs="宋体"/>
          <w:spacing w:val="-2"/>
          <w:sz w:val="21"/>
          <w:szCs w:val="21"/>
        </w:rPr>
        <w:t>化，而核电荷数增加</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1</w:t>
      </w:r>
      <w:r>
        <w:rPr>
          <w:rFonts w:ascii="宋体" w:hAnsi="宋体" w:eastAsia="宋体" w:cs="宋体"/>
          <w:spacing w:val="-2"/>
          <w:sz w:val="21"/>
          <w:szCs w:val="21"/>
        </w:rPr>
        <w:t>，是</w:t>
      </w:r>
      <w:r>
        <w:rPr>
          <w:rFonts w:ascii="宋体" w:hAnsi="宋体" w:eastAsia="宋体" w:cs="宋体"/>
          <w:spacing w:val="-25"/>
          <w:sz w:val="21"/>
          <w:szCs w:val="21"/>
        </w:rPr>
        <w:t xml:space="preserve"> </w:t>
      </w:r>
      <w:r>
        <w:rPr>
          <w:rFonts w:ascii="Times New Roman" w:hAnsi="Times New Roman" w:eastAsia="Times New Roman" w:cs="Times New Roman"/>
          <w:spacing w:val="-2"/>
          <w:position w:val="6"/>
          <w:sz w:val="13"/>
          <w:szCs w:val="13"/>
        </w:rPr>
        <w:t>14</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中的一个中子变成了一个</w:t>
      </w:r>
      <w:r>
        <w:rPr>
          <w:rFonts w:ascii="宋体" w:hAnsi="宋体" w:eastAsia="宋体" w:cs="宋体"/>
          <w:spacing w:val="-3"/>
          <w:sz w:val="21"/>
          <w:szCs w:val="21"/>
        </w:rPr>
        <w:t>质子和一个电子，放出</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 xml:space="preserve">β </w:t>
      </w:r>
      <w:r>
        <w:rPr>
          <w:rFonts w:ascii="宋体" w:hAnsi="宋体" w:eastAsia="宋体" w:cs="宋体"/>
          <w:spacing w:val="-3"/>
          <w:sz w:val="21"/>
          <w:szCs w:val="21"/>
        </w:rPr>
        <w:t>射线，故</w:t>
      </w:r>
      <w:r>
        <w:rPr>
          <w:rFonts w:ascii="宋体" w:hAnsi="宋体" w:eastAsia="宋体" w:cs="宋体"/>
          <w:spacing w:val="-38"/>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z w:val="21"/>
          <w:szCs w:val="21"/>
        </w:rPr>
        <w:t xml:space="preserve"> </w:t>
      </w:r>
      <w:r>
        <w:rPr>
          <w:rFonts w:ascii="宋体" w:hAnsi="宋体" w:eastAsia="宋体" w:cs="宋体"/>
          <w:spacing w:val="-1"/>
          <w:sz w:val="21"/>
          <w:szCs w:val="21"/>
        </w:rPr>
        <w:t>错误；放射元素的半衰期与所处环境无关，故</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47AB83E6">
      <w:pPr>
        <w:spacing w:before="39" w:line="235"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【答案】</w:t>
      </w:r>
      <w:r>
        <w:rPr>
          <w:rFonts w:ascii="Times New Roman" w:hAnsi="Times New Roman" w:eastAsia="Times New Roman" w:cs="Times New Roman"/>
          <w:spacing w:val="-1"/>
          <w:sz w:val="21"/>
          <w:szCs w:val="21"/>
        </w:rPr>
        <w:t>C</w:t>
      </w:r>
    </w:p>
    <w:p w14:paraId="50DBF9D2">
      <w:pPr>
        <w:spacing w:before="5" w:line="235" w:lineRule="auto"/>
        <w:ind w:left="35" w:right="23" w:hanging="8"/>
        <w:jc w:val="both"/>
        <w:rPr>
          <w:rFonts w:ascii="宋体" w:hAnsi="宋体" w:eastAsia="宋体" w:cs="宋体"/>
          <w:sz w:val="21"/>
          <w:szCs w:val="21"/>
        </w:rPr>
      </w:pPr>
      <w:r>
        <w:rPr>
          <w:rFonts w:ascii="宋体" w:hAnsi="宋体" w:eastAsia="宋体" w:cs="宋体"/>
          <w:spacing w:val="-15"/>
          <w:sz w:val="21"/>
          <w:szCs w:val="21"/>
        </w:rPr>
        <w:t>【解析】</w:t>
      </w:r>
      <w:r>
        <w:rPr>
          <w:rFonts w:ascii="Times New Roman" w:hAnsi="Times New Roman" w:eastAsia="Times New Roman" w:cs="Times New Roman"/>
          <w:spacing w:val="-15"/>
          <w:position w:val="6"/>
          <w:sz w:val="13"/>
          <w:szCs w:val="13"/>
        </w:rPr>
        <w:t>2</w:t>
      </w:r>
      <w:r>
        <w:rPr>
          <w:rFonts w:ascii="Times New Roman" w:hAnsi="Times New Roman" w:eastAsia="Times New Roman" w:cs="Times New Roman"/>
          <w:spacing w:val="-15"/>
          <w:position w:val="-2"/>
          <w:sz w:val="13"/>
          <w:szCs w:val="13"/>
        </w:rPr>
        <w:t>8</w:t>
      </w:r>
      <w:r>
        <w:rPr>
          <w:rFonts w:ascii="Times New Roman" w:hAnsi="Times New Roman" w:eastAsia="Times New Roman" w:cs="Times New Roman"/>
          <w:spacing w:val="-15"/>
          <w:position w:val="6"/>
          <w:sz w:val="13"/>
          <w:szCs w:val="13"/>
        </w:rPr>
        <w:t>2</w:t>
      </w:r>
      <w:r>
        <w:rPr>
          <w:rFonts w:ascii="Times New Roman" w:hAnsi="Times New Roman" w:eastAsia="Times New Roman" w:cs="Times New Roman"/>
          <w:spacing w:val="-15"/>
          <w:position w:val="-2"/>
          <w:sz w:val="13"/>
          <w:szCs w:val="13"/>
        </w:rPr>
        <w:t>8</w:t>
      </w:r>
      <w:r>
        <w:rPr>
          <w:rFonts w:ascii="Times New Roman" w:hAnsi="Times New Roman" w:eastAsia="Times New Roman" w:cs="Times New Roman"/>
          <w:spacing w:val="-15"/>
          <w:position w:val="6"/>
          <w:sz w:val="13"/>
          <w:szCs w:val="13"/>
        </w:rPr>
        <w:t>8</w:t>
      </w:r>
      <w:r>
        <w:rPr>
          <w:rFonts w:ascii="Times New Roman" w:hAnsi="Times New Roman" w:eastAsia="Times New Roman" w:cs="Times New Roman"/>
          <w:i/>
          <w:iCs/>
          <w:spacing w:val="-13"/>
          <w:sz w:val="21"/>
          <w:szCs w:val="21"/>
        </w:rPr>
        <w:t>Ra</w:t>
      </w:r>
      <w:r>
        <w:rPr>
          <w:rFonts w:ascii="Times New Roman" w:hAnsi="Times New Roman" w:eastAsia="Times New Roman" w:cs="Times New Roman"/>
          <w:i/>
          <w:iCs/>
          <w:spacing w:val="20"/>
          <w:sz w:val="21"/>
          <w:szCs w:val="21"/>
        </w:rPr>
        <w:t xml:space="preserve"> </w:t>
      </w:r>
      <w:r>
        <w:rPr>
          <w:rFonts w:ascii="宋体" w:hAnsi="宋体" w:eastAsia="宋体" w:cs="宋体"/>
          <w:spacing w:val="-13"/>
          <w:sz w:val="21"/>
          <w:szCs w:val="21"/>
        </w:rPr>
        <w:t>衰变为</w:t>
      </w:r>
      <w:r>
        <w:rPr>
          <w:rFonts w:ascii="Times New Roman" w:hAnsi="Times New Roman" w:eastAsia="Times New Roman" w:cs="Times New Roman"/>
          <w:spacing w:val="-13"/>
          <w:position w:val="6"/>
          <w:sz w:val="13"/>
          <w:szCs w:val="13"/>
        </w:rPr>
        <w:t>2</w:t>
      </w:r>
      <w:r>
        <w:rPr>
          <w:rFonts w:ascii="Times New Roman" w:hAnsi="Times New Roman" w:eastAsia="Times New Roman" w:cs="Times New Roman"/>
          <w:spacing w:val="-13"/>
          <w:position w:val="-2"/>
          <w:sz w:val="13"/>
          <w:szCs w:val="13"/>
        </w:rPr>
        <w:t>8</w:t>
      </w:r>
      <w:r>
        <w:rPr>
          <w:rFonts w:ascii="Times New Roman" w:hAnsi="Times New Roman" w:eastAsia="Times New Roman" w:cs="Times New Roman"/>
          <w:spacing w:val="-13"/>
          <w:position w:val="6"/>
          <w:sz w:val="13"/>
          <w:szCs w:val="13"/>
        </w:rPr>
        <w:t>2</w:t>
      </w:r>
      <w:r>
        <w:rPr>
          <w:rFonts w:ascii="Times New Roman" w:hAnsi="Times New Roman" w:eastAsia="Times New Roman" w:cs="Times New Roman"/>
          <w:spacing w:val="-13"/>
          <w:position w:val="-2"/>
          <w:sz w:val="13"/>
          <w:szCs w:val="13"/>
        </w:rPr>
        <w:t>9</w:t>
      </w:r>
      <w:r>
        <w:rPr>
          <w:rFonts w:ascii="Times New Roman" w:hAnsi="Times New Roman" w:eastAsia="Times New Roman" w:cs="Times New Roman"/>
          <w:spacing w:val="-13"/>
          <w:position w:val="6"/>
          <w:sz w:val="13"/>
          <w:szCs w:val="13"/>
        </w:rPr>
        <w:t>8</w:t>
      </w:r>
      <w:r>
        <w:rPr>
          <w:rFonts w:ascii="Times New Roman" w:hAnsi="Times New Roman" w:eastAsia="Times New Roman" w:cs="Times New Roman"/>
          <w:i/>
          <w:iCs/>
          <w:spacing w:val="-3"/>
          <w:sz w:val="21"/>
          <w:szCs w:val="21"/>
        </w:rPr>
        <w:t>Ac</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3"/>
          <w:sz w:val="21"/>
          <w:szCs w:val="21"/>
        </w:rPr>
        <w:t>的过程中，放出负电子，则该衰变是</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 xml:space="preserve">β </w:t>
      </w:r>
      <w:r>
        <w:rPr>
          <w:rFonts w:ascii="宋体" w:hAnsi="宋体" w:eastAsia="宋体" w:cs="宋体"/>
          <w:spacing w:val="-3"/>
          <w:sz w:val="21"/>
          <w:szCs w:val="21"/>
        </w:rPr>
        <w:t>衰变，选项</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错误；半衰期</w:t>
      </w:r>
      <w:r>
        <w:rPr>
          <w:rFonts w:ascii="宋体" w:hAnsi="宋体" w:eastAsia="宋体" w:cs="宋体"/>
          <w:sz w:val="21"/>
          <w:szCs w:val="21"/>
        </w:rPr>
        <w:t xml:space="preserve"> </w:t>
      </w:r>
      <w:r>
        <w:rPr>
          <w:rFonts w:ascii="宋体" w:hAnsi="宋体" w:eastAsia="宋体" w:cs="宋体"/>
          <w:spacing w:val="-5"/>
          <w:sz w:val="21"/>
          <w:szCs w:val="21"/>
        </w:rPr>
        <w:t>是大量原子核衰变的统计规律，对少数原子核的衰变不适用，选项</w:t>
      </w:r>
      <w:r>
        <w:rPr>
          <w:rFonts w:ascii="宋体" w:hAnsi="宋体" w:eastAsia="宋体" w:cs="宋体"/>
          <w:spacing w:val="-52"/>
          <w:sz w:val="21"/>
          <w:szCs w:val="21"/>
        </w:rPr>
        <w:t xml:space="preserve"> </w:t>
      </w:r>
      <w:r>
        <w:rPr>
          <w:rFonts w:ascii="Times New Roman" w:hAnsi="Times New Roman" w:eastAsia="Times New Roman" w:cs="Times New Roman"/>
          <w:spacing w:val="-5"/>
          <w:sz w:val="21"/>
          <w:szCs w:val="21"/>
        </w:rPr>
        <w:t xml:space="preserve">B </w:t>
      </w:r>
      <w:r>
        <w:rPr>
          <w:rFonts w:ascii="宋体" w:hAnsi="宋体" w:eastAsia="宋体" w:cs="宋体"/>
          <w:spacing w:val="-5"/>
          <w:sz w:val="21"/>
          <w:szCs w:val="21"/>
        </w:rPr>
        <w:t>错误；</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5"/>
          <w:position w:val="-2"/>
          <w:sz w:val="13"/>
          <w:szCs w:val="13"/>
        </w:rPr>
        <w:t>9</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5"/>
          <w:position w:val="-2"/>
          <w:sz w:val="13"/>
          <w:szCs w:val="13"/>
        </w:rPr>
        <w:t>0</w:t>
      </w:r>
      <w:r>
        <w:rPr>
          <w:rFonts w:ascii="Times New Roman" w:hAnsi="Times New Roman" w:eastAsia="Times New Roman" w:cs="Times New Roman"/>
          <w:spacing w:val="-5"/>
          <w:position w:val="6"/>
          <w:sz w:val="13"/>
          <w:szCs w:val="13"/>
        </w:rPr>
        <w:t>8</w:t>
      </w:r>
      <w:r>
        <w:rPr>
          <w:rFonts w:ascii="Times New Roman" w:hAnsi="Times New Roman" w:eastAsia="Times New Roman" w:cs="Times New Roman"/>
          <w:spacing w:val="-14"/>
          <w:position w:val="6"/>
          <w:sz w:val="13"/>
          <w:szCs w:val="13"/>
        </w:rPr>
        <w:t xml:space="preserve"> </w:t>
      </w:r>
      <w:r>
        <w:rPr>
          <w:rFonts w:ascii="Times New Roman" w:hAnsi="Times New Roman" w:eastAsia="Times New Roman" w:cs="Times New Roman"/>
          <w:i/>
          <w:iCs/>
          <w:spacing w:val="-5"/>
          <w:sz w:val="21"/>
          <w:szCs w:val="21"/>
        </w:rPr>
        <w:t>Th</w:t>
      </w:r>
      <w:r>
        <w:rPr>
          <w:rFonts w:ascii="Times New Roman" w:hAnsi="Times New Roman" w:eastAsia="Times New Roman" w:cs="Times New Roman"/>
          <w:i/>
          <w:iCs/>
          <w:spacing w:val="-6"/>
          <w:sz w:val="21"/>
          <w:szCs w:val="21"/>
        </w:rPr>
        <w:t xml:space="preserve"> </w:t>
      </w:r>
      <w:r>
        <w:rPr>
          <w:rFonts w:ascii="宋体" w:hAnsi="宋体" w:eastAsia="宋体" w:cs="宋体"/>
          <w:spacing w:val="-6"/>
          <w:sz w:val="21"/>
          <w:szCs w:val="21"/>
        </w:rPr>
        <w:t>衰变为</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position w:val="-2"/>
          <w:sz w:val="13"/>
          <w:szCs w:val="13"/>
        </w:rPr>
        <w:t>8</w:t>
      </w:r>
      <w:r>
        <w:rPr>
          <w:rFonts w:ascii="Times New Roman" w:hAnsi="Times New Roman" w:eastAsia="Times New Roman" w:cs="Times New Roman"/>
          <w:spacing w:val="-6"/>
          <w:position w:val="6"/>
          <w:sz w:val="13"/>
          <w:szCs w:val="13"/>
        </w:rPr>
        <w:t>0</w:t>
      </w:r>
      <w:r>
        <w:rPr>
          <w:rFonts w:ascii="Times New Roman" w:hAnsi="Times New Roman" w:eastAsia="Times New Roman" w:cs="Times New Roman"/>
          <w:spacing w:val="-6"/>
          <w:position w:val="-2"/>
          <w:sz w:val="13"/>
          <w:szCs w:val="13"/>
        </w:rPr>
        <w:t>2</w:t>
      </w:r>
      <w:r>
        <w:rPr>
          <w:rFonts w:ascii="Times New Roman" w:hAnsi="Times New Roman" w:eastAsia="Times New Roman" w:cs="Times New Roman"/>
          <w:spacing w:val="-6"/>
          <w:position w:val="6"/>
          <w:sz w:val="13"/>
          <w:szCs w:val="13"/>
        </w:rPr>
        <w:t>8</w:t>
      </w:r>
      <w:r>
        <w:rPr>
          <w:rFonts w:ascii="Times New Roman" w:hAnsi="Times New Roman" w:eastAsia="Times New Roman" w:cs="Times New Roman"/>
          <w:i/>
          <w:iCs/>
          <w:spacing w:val="-6"/>
          <w:sz w:val="21"/>
          <w:szCs w:val="21"/>
        </w:rPr>
        <w:t>Pb</w:t>
      </w:r>
      <w:r>
        <w:rPr>
          <w:rFonts w:ascii="Times New Roman" w:hAnsi="Times New Roman" w:eastAsia="Times New Roman" w:cs="Times New Roman"/>
          <w:i/>
          <w:iCs/>
          <w:sz w:val="21"/>
          <w:szCs w:val="21"/>
        </w:rPr>
        <w:t xml:space="preserve"> </w:t>
      </w:r>
      <w:r>
        <w:rPr>
          <w:rFonts w:ascii="宋体" w:hAnsi="宋体" w:eastAsia="宋体" w:cs="宋体"/>
          <w:spacing w:val="-5"/>
          <w:sz w:val="21"/>
          <w:szCs w:val="21"/>
        </w:rPr>
        <w:t>的过程中，质量数减少</w:t>
      </w:r>
      <w:r>
        <w:rPr>
          <w:rFonts w:ascii="宋体" w:hAnsi="宋体" w:eastAsia="宋体" w:cs="宋体"/>
          <w:spacing w:val="-36"/>
          <w:sz w:val="21"/>
          <w:szCs w:val="21"/>
        </w:rPr>
        <w:t xml:space="preserve"> </w:t>
      </w:r>
      <w:r>
        <w:rPr>
          <w:rFonts w:ascii="Times New Roman" w:hAnsi="Times New Roman" w:eastAsia="Times New Roman" w:cs="Times New Roman"/>
          <w:spacing w:val="-5"/>
          <w:sz w:val="21"/>
          <w:szCs w:val="21"/>
        </w:rPr>
        <w:t>20</w:t>
      </w:r>
      <w:r>
        <w:rPr>
          <w:rFonts w:ascii="宋体" w:hAnsi="宋体" w:eastAsia="宋体" w:cs="宋体"/>
          <w:spacing w:val="-5"/>
          <w:sz w:val="21"/>
          <w:szCs w:val="21"/>
        </w:rPr>
        <w:t>，由原子核衰变时质量数守恒可知，该过程中共发生了</w:t>
      </w:r>
      <w:r>
        <w:rPr>
          <w:rFonts w:ascii="宋体" w:hAnsi="宋体" w:eastAsia="宋体" w:cs="宋体"/>
          <w:spacing w:val="-42"/>
          <w:sz w:val="21"/>
          <w:szCs w:val="21"/>
        </w:rPr>
        <w:t xml:space="preserve"> </w:t>
      </w:r>
      <w:r>
        <w:rPr>
          <w:rFonts w:ascii="Times New Roman" w:hAnsi="Times New Roman" w:eastAsia="Times New Roman" w:cs="Times New Roman"/>
          <w:spacing w:val="-5"/>
          <w:sz w:val="21"/>
          <w:szCs w:val="21"/>
        </w:rPr>
        <w:t>5</w:t>
      </w:r>
      <w:r>
        <w:rPr>
          <w:rFonts w:ascii="Times New Roman" w:hAnsi="Times New Roman" w:eastAsia="Times New Roman" w:cs="Times New Roman"/>
          <w:spacing w:val="12"/>
          <w:sz w:val="21"/>
          <w:szCs w:val="21"/>
        </w:rPr>
        <w:t xml:space="preserve"> </w:t>
      </w:r>
      <w:r>
        <w:rPr>
          <w:rFonts w:ascii="宋体" w:hAnsi="宋体" w:eastAsia="宋体" w:cs="宋体"/>
          <w:spacing w:val="-5"/>
          <w:sz w:val="21"/>
          <w:szCs w:val="21"/>
        </w:rPr>
        <w:t>次</w:t>
      </w:r>
      <w:r>
        <w:rPr>
          <w:rFonts w:ascii="宋体" w:hAnsi="宋体" w:eastAsia="宋体" w:cs="宋体"/>
          <w:spacing w:val="-43"/>
          <w:sz w:val="21"/>
          <w:szCs w:val="21"/>
        </w:rPr>
        <w:t xml:space="preserve"> </w:t>
      </w:r>
      <w:r>
        <w:rPr>
          <w:rFonts w:ascii="Times New Roman" w:hAnsi="Times New Roman" w:eastAsia="Times New Roman" w:cs="Times New Roman"/>
          <w:spacing w:val="-5"/>
          <w:sz w:val="21"/>
          <w:szCs w:val="21"/>
        </w:rPr>
        <w:t xml:space="preserve">α </w:t>
      </w:r>
      <w:r>
        <w:rPr>
          <w:rFonts w:ascii="宋体" w:hAnsi="宋体" w:eastAsia="宋体" w:cs="宋体"/>
          <w:spacing w:val="-5"/>
          <w:sz w:val="21"/>
          <w:szCs w:val="21"/>
        </w:rPr>
        <w:t>衰变，</w:t>
      </w:r>
      <w:r>
        <w:rPr>
          <w:rFonts w:ascii="宋体" w:hAnsi="宋体" w:eastAsia="宋体" w:cs="宋体"/>
          <w:sz w:val="21"/>
          <w:szCs w:val="21"/>
        </w:rPr>
        <w:t xml:space="preserve"> </w:t>
      </w:r>
      <w:r>
        <w:rPr>
          <w:rFonts w:ascii="宋体" w:hAnsi="宋体" w:eastAsia="宋体" w:cs="宋体"/>
          <w:spacing w:val="-4"/>
          <w:sz w:val="21"/>
          <w:szCs w:val="21"/>
        </w:rPr>
        <w:t>又由原子核衰变时电荷数守恒有</w:t>
      </w:r>
      <w:r>
        <w:rPr>
          <w:rFonts w:ascii="宋体" w:hAnsi="宋体" w:eastAsia="宋体" w:cs="宋体"/>
          <w:spacing w:val="-42"/>
          <w:sz w:val="21"/>
          <w:szCs w:val="21"/>
        </w:rPr>
        <w:t xml:space="preserve"> </w:t>
      </w:r>
      <w:r>
        <w:rPr>
          <w:rFonts w:ascii="Times New Roman" w:hAnsi="Times New Roman" w:eastAsia="Times New Roman" w:cs="Times New Roman"/>
          <w:spacing w:val="-4"/>
          <w:sz w:val="21"/>
          <w:szCs w:val="21"/>
        </w:rPr>
        <w:t>5×2</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x</w:t>
      </w:r>
      <w:r>
        <w:rPr>
          <w:rFonts w:ascii="Times New Roman" w:hAnsi="Times New Roman" w:eastAsia="Times New Roman" w:cs="Times New Roman"/>
          <w:i/>
          <w:iCs/>
          <w:spacing w:val="-26"/>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8</w:t>
      </w:r>
      <w:r>
        <w:rPr>
          <w:rFonts w:ascii="宋体" w:hAnsi="宋体" w:eastAsia="宋体" w:cs="宋体"/>
          <w:spacing w:val="-5"/>
          <w:sz w:val="21"/>
          <w:szCs w:val="21"/>
        </w:rPr>
        <w:t>，和</w:t>
      </w:r>
      <w:r>
        <w:rPr>
          <w:rFonts w:ascii="宋体" w:hAnsi="宋体" w:eastAsia="宋体" w:cs="宋体"/>
          <w:spacing w:val="-42"/>
          <w:sz w:val="21"/>
          <w:szCs w:val="21"/>
        </w:rPr>
        <w:t xml:space="preserve"> </w:t>
      </w:r>
      <w:r>
        <w:rPr>
          <w:rFonts w:ascii="Times New Roman" w:hAnsi="Times New Roman" w:eastAsia="Times New Roman" w:cs="Times New Roman"/>
          <w:i/>
          <w:iCs/>
          <w:spacing w:val="-5"/>
          <w:sz w:val="21"/>
          <w:szCs w:val="21"/>
        </w:rPr>
        <w:t>x</w:t>
      </w:r>
      <w:r>
        <w:rPr>
          <w:rFonts w:ascii="Times New Roman" w:hAnsi="Times New Roman" w:eastAsia="Times New Roman" w:cs="Times New Roman"/>
          <w:i/>
          <w:iCs/>
          <w:spacing w:val="-24"/>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，则该过程中共发生了</w:t>
      </w:r>
      <w:r>
        <w:rPr>
          <w:rFonts w:ascii="宋体" w:hAnsi="宋体" w:eastAsia="宋体" w:cs="宋体"/>
          <w:spacing w:val="-48"/>
          <w:sz w:val="21"/>
          <w:szCs w:val="21"/>
        </w:rPr>
        <w:t xml:space="preserve"> </w:t>
      </w:r>
      <w:r>
        <w:rPr>
          <w:rFonts w:ascii="Times New Roman" w:hAnsi="Times New Roman" w:eastAsia="Times New Roman" w:cs="Times New Roman"/>
          <w:spacing w:val="-5"/>
          <w:sz w:val="21"/>
          <w:szCs w:val="21"/>
        </w:rPr>
        <w:t>2</w:t>
      </w:r>
      <w:r>
        <w:rPr>
          <w:rFonts w:ascii="Times New Roman" w:hAnsi="Times New Roman" w:eastAsia="Times New Roman" w:cs="Times New Roman"/>
          <w:spacing w:val="13"/>
          <w:sz w:val="21"/>
          <w:szCs w:val="21"/>
        </w:rPr>
        <w:t xml:space="preserve"> </w:t>
      </w:r>
      <w:r>
        <w:rPr>
          <w:rFonts w:ascii="宋体" w:hAnsi="宋体" w:eastAsia="宋体" w:cs="宋体"/>
          <w:spacing w:val="-5"/>
          <w:sz w:val="21"/>
          <w:szCs w:val="21"/>
        </w:rPr>
        <w:t>次</w:t>
      </w:r>
      <w:r>
        <w:rPr>
          <w:rFonts w:ascii="宋体" w:hAnsi="宋体" w:eastAsia="宋体" w:cs="宋体"/>
          <w:spacing w:val="-41"/>
          <w:sz w:val="21"/>
          <w:szCs w:val="21"/>
        </w:rPr>
        <w:t xml:space="preserve"> </w:t>
      </w:r>
      <w:r>
        <w:rPr>
          <w:rFonts w:ascii="Times New Roman" w:hAnsi="Times New Roman" w:eastAsia="Times New Roman" w:cs="Times New Roman"/>
          <w:spacing w:val="-5"/>
          <w:sz w:val="21"/>
          <w:szCs w:val="21"/>
        </w:rPr>
        <w:t xml:space="preserve">β </w:t>
      </w:r>
      <w:r>
        <w:rPr>
          <w:rFonts w:ascii="宋体" w:hAnsi="宋体" w:eastAsia="宋体" w:cs="宋体"/>
          <w:spacing w:val="-5"/>
          <w:sz w:val="21"/>
          <w:szCs w:val="21"/>
        </w:rPr>
        <w:t>衰变，选项</w:t>
      </w:r>
      <w:r>
        <w:rPr>
          <w:rFonts w:ascii="宋体" w:hAnsi="宋体" w:eastAsia="宋体" w:cs="宋体"/>
          <w:sz w:val="21"/>
          <w:szCs w:val="21"/>
        </w:rPr>
        <w:t xml:space="preserve"> </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13"/>
          <w:w w:val="101"/>
          <w:sz w:val="21"/>
          <w:szCs w:val="21"/>
        </w:rPr>
        <w:t xml:space="preserve"> </w:t>
      </w:r>
      <w:r>
        <w:rPr>
          <w:rFonts w:ascii="宋体" w:hAnsi="宋体" w:eastAsia="宋体" w:cs="宋体"/>
          <w:spacing w:val="-1"/>
          <w:sz w:val="21"/>
          <w:szCs w:val="21"/>
        </w:rPr>
        <w:t>正确；发生</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α </w:t>
      </w:r>
      <w:r>
        <w:rPr>
          <w:rFonts w:ascii="宋体" w:hAnsi="宋体" w:eastAsia="宋体" w:cs="宋体"/>
          <w:spacing w:val="-1"/>
          <w:sz w:val="21"/>
          <w:szCs w:val="21"/>
        </w:rPr>
        <w:t>衰变和</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 xml:space="preserve">β </w:t>
      </w:r>
      <w:r>
        <w:rPr>
          <w:rFonts w:ascii="宋体" w:hAnsi="宋体" w:eastAsia="宋体" w:cs="宋体"/>
          <w:spacing w:val="-1"/>
          <w:sz w:val="21"/>
          <w:szCs w:val="21"/>
        </w:rPr>
        <w:t>衰变时，往往伴随</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 xml:space="preserve">γ </w:t>
      </w:r>
      <w:r>
        <w:rPr>
          <w:rFonts w:ascii="宋体" w:hAnsi="宋体" w:eastAsia="宋体" w:cs="宋体"/>
          <w:spacing w:val="-1"/>
          <w:sz w:val="21"/>
          <w:szCs w:val="21"/>
        </w:rPr>
        <w:t>射线产生，选项</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w:t>
      </w:r>
      <w:r>
        <w:rPr>
          <w:rFonts w:ascii="宋体" w:hAnsi="宋体" w:eastAsia="宋体" w:cs="宋体"/>
          <w:spacing w:val="-2"/>
          <w:sz w:val="21"/>
          <w:szCs w:val="21"/>
        </w:rPr>
        <w:t>误．</w:t>
      </w:r>
    </w:p>
    <w:p w14:paraId="5D249514">
      <w:pPr>
        <w:spacing w:before="24" w:line="246" w:lineRule="auto"/>
        <w:ind w:left="36" w:right="3502" w:hanging="4"/>
        <w:rPr>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【解析】</w:t>
      </w:r>
      <w:r>
        <w:rPr>
          <w:rFonts w:ascii="Times New Roman" w:hAnsi="Times New Roman" w:eastAsia="Times New Roman" w:cs="Times New Roman"/>
          <w:spacing w:val="1"/>
          <w:sz w:val="21"/>
          <w:szCs w:val="21"/>
        </w:rPr>
        <w:t>(1)</w:t>
      </w:r>
      <w:r>
        <w:rPr>
          <w:rFonts w:ascii="宋体" w:hAnsi="宋体" w:eastAsia="宋体" w:cs="宋体"/>
          <w:spacing w:val="1"/>
          <w:sz w:val="21"/>
          <w:szCs w:val="21"/>
        </w:rPr>
        <w:t xml:space="preserve">核反应方程为 </w:t>
      </w:r>
      <w:r>
        <w:rPr>
          <w:rFonts w:ascii="Times New Roman" w:hAnsi="Times New Roman" w:eastAsia="Times New Roman" w:cs="Times New Roman"/>
          <w:spacing w:val="1"/>
          <w:position w:val="6"/>
          <w:sz w:val="13"/>
          <w:szCs w:val="13"/>
        </w:rPr>
        <w:t>10</w:t>
      </w:r>
      <w:r>
        <w:rPr>
          <w:rFonts w:ascii="Times New Roman" w:hAnsi="Times New Roman" w:eastAsia="Times New Roman" w:cs="Times New Roman"/>
          <w:spacing w:val="1"/>
          <w:position w:val="-2"/>
          <w:sz w:val="13"/>
          <w:szCs w:val="13"/>
        </w:rPr>
        <w:t xml:space="preserve">5   </w:t>
      </w:r>
      <w:r>
        <w:rPr>
          <w:rFonts w:ascii="Times New Roman" w:hAnsi="Times New Roman" w:eastAsia="Times New Roman" w:cs="Times New Roman"/>
          <w:spacing w:val="1"/>
          <w:sz w:val="21"/>
          <w:szCs w:val="21"/>
        </w:rPr>
        <w:t>B</w:t>
      </w:r>
      <w:r>
        <w:rPr>
          <w:rFonts w:ascii="宋体" w:hAnsi="宋体" w:eastAsia="宋体" w:cs="宋体"/>
          <w:spacing w:val="1"/>
          <w:sz w:val="21"/>
          <w:szCs w:val="21"/>
        </w:rPr>
        <w:t>＋</w:t>
      </w:r>
      <w:r>
        <w:rPr>
          <w:position w:val="-3"/>
          <w:sz w:val="21"/>
          <w:szCs w:val="21"/>
        </w:rPr>
        <w:drawing>
          <wp:inline distT="0" distB="0" distL="0" distR="0">
            <wp:extent cx="53340" cy="136525"/>
            <wp:effectExtent l="0" t="0" r="0" b="0"/>
            <wp:docPr id="2430" name="IM 2430"/>
            <wp:cNvGraphicFramePr/>
            <a:graphic xmlns:a="http://schemas.openxmlformats.org/drawingml/2006/main">
              <a:graphicData uri="http://schemas.openxmlformats.org/drawingml/2006/picture">
                <pic:pic xmlns:pic="http://schemas.openxmlformats.org/drawingml/2006/picture">
                  <pic:nvPicPr>
                    <pic:cNvPr id="2430" name="IM 2430"/>
                    <pic:cNvPicPr/>
                  </pic:nvPicPr>
                  <pic:blipFill>
                    <a:blip r:embed="rId1544"/>
                    <a:stretch>
                      <a:fillRect/>
                    </a:stretch>
                  </pic:blipFill>
                  <pic:spPr>
                    <a:xfrm>
                      <a:off x="0" y="0"/>
                      <a:ext cx="53512" cy="136736"/>
                    </a:xfrm>
                    <a:prstGeom prst="rect">
                      <a:avLst/>
                    </a:prstGeom>
                  </pic:spPr>
                </pic:pic>
              </a:graphicData>
            </a:graphic>
          </wp:inline>
        </w:drawing>
      </w:r>
      <w:r>
        <w:rPr>
          <w:rFonts w:ascii="宋体" w:hAnsi="宋体" w:eastAsia="宋体" w:cs="宋体"/>
          <w:spacing w:val="10"/>
          <w:sz w:val="21"/>
          <w:szCs w:val="21"/>
        </w:rPr>
        <w:t xml:space="preserve"> </w:t>
      </w:r>
      <w:r>
        <w:rPr>
          <w:rFonts w:ascii="Times New Roman" w:hAnsi="Times New Roman" w:eastAsia="Times New Roman" w:cs="Times New Roman"/>
          <w:spacing w:val="1"/>
          <w:sz w:val="21"/>
          <w:szCs w:val="21"/>
        </w:rPr>
        <w:t>n→</w:t>
      </w:r>
      <w:r>
        <w:rPr>
          <w:position w:val="-3"/>
          <w:sz w:val="21"/>
          <w:szCs w:val="21"/>
        </w:rPr>
        <w:drawing>
          <wp:inline distT="0" distB="0" distL="0" distR="0">
            <wp:extent cx="53340" cy="136525"/>
            <wp:effectExtent l="0" t="0" r="0" b="0"/>
            <wp:docPr id="2432" name="IM 2432"/>
            <wp:cNvGraphicFramePr/>
            <a:graphic xmlns:a="http://schemas.openxmlformats.org/drawingml/2006/main">
              <a:graphicData uri="http://schemas.openxmlformats.org/drawingml/2006/picture">
                <pic:pic xmlns:pic="http://schemas.openxmlformats.org/drawingml/2006/picture">
                  <pic:nvPicPr>
                    <pic:cNvPr id="2432" name="IM 2432"/>
                    <pic:cNvPicPr/>
                  </pic:nvPicPr>
                  <pic:blipFill>
                    <a:blip r:embed="rId1566"/>
                    <a:stretch>
                      <a:fillRect/>
                    </a:stretch>
                  </pic:blipFill>
                  <pic:spPr>
                    <a:xfrm>
                      <a:off x="0" y="0"/>
                      <a:ext cx="53397" cy="136736"/>
                    </a:xfrm>
                    <a:prstGeom prst="rect">
                      <a:avLst/>
                    </a:prstGeom>
                  </pic:spPr>
                </pic:pic>
              </a:graphicData>
            </a:graphic>
          </wp:inline>
        </w:drawing>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Li</w:t>
      </w:r>
      <w:r>
        <w:rPr>
          <w:rFonts w:ascii="宋体" w:hAnsi="宋体" w:eastAsia="宋体" w:cs="宋体"/>
          <w:spacing w:val="1"/>
          <w:sz w:val="21"/>
          <w:szCs w:val="21"/>
        </w:rPr>
        <w:t>＋</w:t>
      </w:r>
      <w:r>
        <w:rPr>
          <w:position w:val="-3"/>
          <w:sz w:val="21"/>
          <w:szCs w:val="21"/>
        </w:rPr>
        <w:drawing>
          <wp:inline distT="0" distB="0" distL="0" distR="0">
            <wp:extent cx="57150" cy="136525"/>
            <wp:effectExtent l="0" t="0" r="0" b="0"/>
            <wp:docPr id="2434" name="IM 2434"/>
            <wp:cNvGraphicFramePr/>
            <a:graphic xmlns:a="http://schemas.openxmlformats.org/drawingml/2006/main">
              <a:graphicData uri="http://schemas.openxmlformats.org/drawingml/2006/picture">
                <pic:pic xmlns:pic="http://schemas.openxmlformats.org/drawingml/2006/picture">
                  <pic:nvPicPr>
                    <pic:cNvPr id="2434" name="IM 2434"/>
                    <pic:cNvPicPr/>
                  </pic:nvPicPr>
                  <pic:blipFill>
                    <a:blip r:embed="rId1545"/>
                    <a:stretch>
                      <a:fillRect/>
                    </a:stretch>
                  </pic:blipFill>
                  <pic:spPr>
                    <a:xfrm>
                      <a:off x="0" y="0"/>
                      <a:ext cx="57231" cy="136736"/>
                    </a:xfrm>
                    <a:prstGeom prst="rect">
                      <a:avLst/>
                    </a:prstGeom>
                  </pic:spPr>
                </pic:pic>
              </a:graphicData>
            </a:graphic>
          </wp:inline>
        </w:drawing>
      </w:r>
      <w:r>
        <w:rPr>
          <w:rFonts w:ascii="宋体" w:hAnsi="宋体" w:eastAsia="宋体" w:cs="宋体"/>
          <w:spacing w:val="5"/>
          <w:sz w:val="21"/>
          <w:szCs w:val="21"/>
        </w:rPr>
        <w:t xml:space="preserve"> </w:t>
      </w:r>
      <w:r>
        <w:rPr>
          <w:rFonts w:ascii="Times New Roman" w:hAnsi="Times New Roman" w:eastAsia="Times New Roman" w:cs="Times New Roman"/>
          <w:sz w:val="21"/>
          <w:szCs w:val="21"/>
        </w:rPr>
        <w:t>He</w:t>
      </w:r>
      <w:r>
        <w:rPr>
          <w:rFonts w:ascii="宋体" w:hAnsi="宋体" w:eastAsia="宋体" w:cs="宋体"/>
          <w:spacing w:val="1"/>
          <w:sz w:val="21"/>
          <w:szCs w:val="21"/>
        </w:rPr>
        <w:t>+</w:t>
      </w:r>
      <w:r>
        <w:rPr>
          <w:rFonts w:ascii="Times New Roman" w:hAnsi="Times New Roman" w:eastAsia="Times New Roman" w:cs="Times New Roman"/>
          <w:spacing w:val="1"/>
          <w:sz w:val="21"/>
          <w:szCs w:val="21"/>
        </w:rPr>
        <w:t>γ</w:t>
      </w:r>
      <w:r>
        <w:rPr>
          <w:rFonts w:ascii="Times New Roman" w:hAnsi="Times New Roman" w:eastAsia="Times New Roman" w:cs="Times New Roman"/>
          <w:sz w:val="21"/>
          <w:szCs w:val="21"/>
        </w:rPr>
        <w:t xml:space="preserve"> </w:t>
      </w:r>
      <w:r>
        <w:rPr>
          <w:rFonts w:ascii="宋体" w:hAnsi="宋体" w:eastAsia="宋体" w:cs="宋体"/>
          <w:spacing w:val="-3"/>
          <w:sz w:val="21"/>
          <w:szCs w:val="21"/>
        </w:rPr>
        <w:t>根据</w:t>
      </w:r>
      <w:r>
        <w:rPr>
          <w:rFonts w:ascii="宋体" w:hAnsi="宋体" w:eastAsia="宋体" w:cs="宋体"/>
          <w:spacing w:val="-60"/>
          <w:sz w:val="21"/>
          <w:szCs w:val="21"/>
        </w:rPr>
        <w:t xml:space="preserve"> </w:t>
      </w:r>
      <w:r>
        <w:rPr>
          <w:position w:val="-15"/>
          <w:sz w:val="21"/>
          <w:szCs w:val="21"/>
        </w:rPr>
        <w:drawing>
          <wp:inline distT="0" distB="0" distL="0" distR="0">
            <wp:extent cx="387985" cy="281940"/>
            <wp:effectExtent l="0" t="0" r="0" b="0"/>
            <wp:docPr id="2436" name="IM 2436"/>
            <wp:cNvGraphicFramePr/>
            <a:graphic xmlns:a="http://schemas.openxmlformats.org/drawingml/2006/main">
              <a:graphicData uri="http://schemas.openxmlformats.org/drawingml/2006/picture">
                <pic:pic xmlns:pic="http://schemas.openxmlformats.org/drawingml/2006/picture">
                  <pic:nvPicPr>
                    <pic:cNvPr id="2436" name="IM 2436"/>
                    <pic:cNvPicPr/>
                  </pic:nvPicPr>
                  <pic:blipFill>
                    <a:blip r:embed="rId1567"/>
                    <a:stretch>
                      <a:fillRect/>
                    </a:stretch>
                  </pic:blipFill>
                  <pic:spPr>
                    <a:xfrm>
                      <a:off x="0" y="0"/>
                      <a:ext cx="388498" cy="282061"/>
                    </a:xfrm>
                    <a:prstGeom prst="rect">
                      <a:avLst/>
                    </a:prstGeom>
                  </pic:spPr>
                </pic:pic>
              </a:graphicData>
            </a:graphic>
          </wp:inline>
        </w:drawing>
      </w:r>
    </w:p>
    <w:p w14:paraId="4063BDBF">
      <w:pPr>
        <w:spacing w:before="58"/>
        <w:ind w:left="38"/>
        <w:rPr>
          <w:sz w:val="21"/>
          <w:szCs w:val="21"/>
        </w:rPr>
      </w:pPr>
      <w:r>
        <w:rPr>
          <w:rFonts w:ascii="宋体" w:hAnsi="宋体" w:eastAsia="宋体" w:cs="宋体"/>
          <w:spacing w:val="-2"/>
          <w:sz w:val="21"/>
          <w:szCs w:val="21"/>
        </w:rPr>
        <w:t>可求得</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 xml:space="preserve">γ </w:t>
      </w:r>
      <w:r>
        <w:rPr>
          <w:rFonts w:ascii="宋体" w:hAnsi="宋体" w:eastAsia="宋体" w:cs="宋体"/>
          <w:spacing w:val="-2"/>
          <w:sz w:val="21"/>
          <w:szCs w:val="21"/>
        </w:rPr>
        <w:t xml:space="preserve">光子的波长 </w:t>
      </w:r>
      <w:r>
        <w:rPr>
          <w:position w:val="-14"/>
          <w:sz w:val="21"/>
          <w:szCs w:val="21"/>
        </w:rPr>
        <w:drawing>
          <wp:inline distT="0" distB="0" distL="0" distR="0">
            <wp:extent cx="386715" cy="283845"/>
            <wp:effectExtent l="0" t="0" r="0" b="0"/>
            <wp:docPr id="2438" name="IM 2438"/>
            <wp:cNvGraphicFramePr/>
            <a:graphic xmlns:a="http://schemas.openxmlformats.org/drawingml/2006/main">
              <a:graphicData uri="http://schemas.openxmlformats.org/drawingml/2006/picture">
                <pic:pic xmlns:pic="http://schemas.openxmlformats.org/drawingml/2006/picture">
                  <pic:nvPicPr>
                    <pic:cNvPr id="2438" name="IM 2438"/>
                    <pic:cNvPicPr/>
                  </pic:nvPicPr>
                  <pic:blipFill>
                    <a:blip r:embed="rId1568"/>
                    <a:stretch>
                      <a:fillRect/>
                    </a:stretch>
                  </pic:blipFill>
                  <pic:spPr>
                    <a:xfrm>
                      <a:off x="0" y="0"/>
                      <a:ext cx="386928" cy="284378"/>
                    </a:xfrm>
                    <a:prstGeom prst="rect">
                      <a:avLst/>
                    </a:prstGeom>
                  </pic:spPr>
                </pic:pic>
              </a:graphicData>
            </a:graphic>
          </wp:inline>
        </w:drawing>
      </w:r>
    </w:p>
    <w:p w14:paraId="5386BA0C">
      <w:pPr>
        <w:spacing w:before="42" w:line="239" w:lineRule="auto"/>
        <w:ind w:left="62" w:right="3874" w:hanging="25"/>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由质能方程可知，核反应中放出的能量</w:t>
      </w:r>
      <w:r>
        <w:rPr>
          <w:rFonts w:ascii="宋体" w:hAnsi="宋体" w:eastAsia="宋体" w:cs="宋体"/>
          <w:spacing w:val="-54"/>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i/>
          <w:iCs/>
          <w:spacing w:val="-29"/>
          <w:sz w:val="21"/>
          <w:szCs w:val="21"/>
        </w:rPr>
        <w:t xml:space="preserve"> </w:t>
      </w:r>
      <w:r>
        <w:rPr>
          <w:rFonts w:ascii="宋体" w:hAnsi="宋体" w:eastAsia="宋体" w:cs="宋体"/>
          <w:spacing w:val="2"/>
          <w:sz w:val="21"/>
          <w:szCs w:val="21"/>
        </w:rPr>
        <w:t>=</w:t>
      </w:r>
      <w:r>
        <w:rPr>
          <w:rFonts w:ascii="宋体" w:hAnsi="宋体" w:eastAsia="宋体" w:cs="宋体"/>
          <w:spacing w:val="-71"/>
          <w:sz w:val="21"/>
          <w:szCs w:val="21"/>
        </w:rPr>
        <w:t xml:space="preserve"> </w:t>
      </w:r>
      <w:r>
        <w:rPr>
          <w:rFonts w:ascii="Times New Roman" w:hAnsi="Times New Roman" w:eastAsia="Times New Roman" w:cs="Times New Roman"/>
          <w:spacing w:val="2"/>
          <w:sz w:val="21"/>
          <w:szCs w:val="21"/>
        </w:rPr>
        <w:t>Δ</w:t>
      </w:r>
      <w:r>
        <w:rPr>
          <w:rFonts w:ascii="Times New Roman" w:hAnsi="Times New Roman" w:eastAsia="Times New Roman" w:cs="Times New Roman"/>
          <w:i/>
          <w:iCs/>
          <w:sz w:val="21"/>
          <w:szCs w:val="21"/>
        </w:rPr>
        <w:t>mc</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position w:val="6"/>
          <w:sz w:val="13"/>
          <w:szCs w:val="13"/>
        </w:rPr>
        <w:t xml:space="preserve"> </w:t>
      </w:r>
      <w:r>
        <w:rPr>
          <w:rFonts w:ascii="宋体" w:hAnsi="宋体" w:eastAsia="宋体" w:cs="宋体"/>
          <w:spacing w:val="-2"/>
          <w:sz w:val="21"/>
          <w:szCs w:val="21"/>
        </w:rPr>
        <w:t>由能量关系可得</w:t>
      </w:r>
      <w:r>
        <w:rPr>
          <w:rFonts w:ascii="宋体" w:hAnsi="宋体" w:eastAsia="宋体" w:cs="宋体"/>
          <w:spacing w:val="-51"/>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i/>
          <w:iCs/>
          <w:spacing w:val="-3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2</w:t>
      </w: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3</w:t>
      </w:r>
      <w:r>
        <w:rPr>
          <w:rFonts w:ascii="宋体" w:hAnsi="宋体" w:eastAsia="宋体" w:cs="宋体"/>
          <w:spacing w:val="-2"/>
          <w:sz w:val="21"/>
          <w:szCs w:val="21"/>
        </w:rPr>
        <w:t>－</w:t>
      </w:r>
      <w:r>
        <w:rPr>
          <w:rFonts w:ascii="Times New Roman" w:hAnsi="Times New Roman" w:eastAsia="Times New Roman" w:cs="Times New Roman"/>
          <w:spacing w:val="-2"/>
          <w:sz w:val="21"/>
          <w:szCs w:val="21"/>
        </w:rPr>
        <w:t>10</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1</w:t>
      </w:r>
    </w:p>
    <w:p w14:paraId="75D3CEFE">
      <w:pPr>
        <w:ind w:left="36"/>
        <w:rPr>
          <w:sz w:val="21"/>
          <w:szCs w:val="21"/>
        </w:rPr>
      </w:pPr>
      <w:r>
        <w:rPr>
          <w:rFonts w:ascii="宋体" w:hAnsi="宋体" w:eastAsia="宋体" w:cs="宋体"/>
          <w:spacing w:val="-3"/>
          <w:position w:val="-10"/>
          <w:sz w:val="21"/>
          <w:szCs w:val="21"/>
        </w:rPr>
        <w:t>解得</w:t>
      </w:r>
      <w:r>
        <w:rPr>
          <w:rFonts w:ascii="宋体" w:hAnsi="宋体" w:eastAsia="宋体" w:cs="宋体"/>
          <w:spacing w:val="-60"/>
          <w:position w:val="-10"/>
          <w:sz w:val="21"/>
          <w:szCs w:val="21"/>
        </w:rPr>
        <w:t xml:space="preserve"> </w:t>
      </w:r>
      <w:r>
        <w:rPr>
          <w:position w:val="-25"/>
          <w:sz w:val="21"/>
          <w:szCs w:val="21"/>
        </w:rPr>
        <w:drawing>
          <wp:inline distT="0" distB="0" distL="0" distR="0">
            <wp:extent cx="1268095" cy="309880"/>
            <wp:effectExtent l="0" t="0" r="0" b="0"/>
            <wp:docPr id="2440" name="IM 2440"/>
            <wp:cNvGraphicFramePr/>
            <a:graphic xmlns:a="http://schemas.openxmlformats.org/drawingml/2006/main">
              <a:graphicData uri="http://schemas.openxmlformats.org/drawingml/2006/picture">
                <pic:pic xmlns:pic="http://schemas.openxmlformats.org/drawingml/2006/picture">
                  <pic:nvPicPr>
                    <pic:cNvPr id="2440" name="IM 2440"/>
                    <pic:cNvPicPr/>
                  </pic:nvPicPr>
                  <pic:blipFill>
                    <a:blip r:embed="rId1569"/>
                    <a:stretch>
                      <a:fillRect/>
                    </a:stretch>
                  </pic:blipFill>
                  <pic:spPr>
                    <a:xfrm>
                      <a:off x="0" y="0"/>
                      <a:ext cx="1268117" cy="310286"/>
                    </a:xfrm>
                    <a:prstGeom prst="rect">
                      <a:avLst/>
                    </a:prstGeom>
                  </pic:spPr>
                </pic:pic>
              </a:graphicData>
            </a:graphic>
          </wp:inline>
        </w:drawing>
      </w:r>
    </w:p>
    <w:p w14:paraId="7A4D4F0B">
      <w:pPr>
        <w:spacing w:before="68" w:line="230" w:lineRule="auto"/>
        <w:ind w:left="3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w:t>
      </w:r>
      <w:r>
        <w:rPr>
          <w:rFonts w:ascii="宋体" w:hAnsi="宋体" w:eastAsia="宋体" w:cs="宋体"/>
          <w:spacing w:val="-3"/>
          <w:sz w:val="21"/>
          <w:szCs w:val="21"/>
        </w:rPr>
        <w:t>【解析】（</w:t>
      </w:r>
      <w:r>
        <w:rPr>
          <w:rFonts w:ascii="Times New Roman" w:hAnsi="Times New Roman" w:eastAsia="Times New Roman" w:cs="Times New Roman"/>
          <w:spacing w:val="-3"/>
          <w:sz w:val="21"/>
          <w:szCs w:val="21"/>
        </w:rPr>
        <w:t>1</w:t>
      </w:r>
      <w:r>
        <w:rPr>
          <w:rFonts w:ascii="宋体" w:hAnsi="宋体" w:eastAsia="宋体" w:cs="宋体"/>
          <w:spacing w:val="-3"/>
          <w:sz w:val="21"/>
          <w:szCs w:val="21"/>
        </w:rPr>
        <w:t>）根据质量数守恒和电荷数守恒有：</w:t>
      </w:r>
      <w:r>
        <w:rPr>
          <w:rFonts w:ascii="Times New Roman" w:hAnsi="Times New Roman" w:eastAsia="Times New Roman" w:cs="Times New Roman"/>
          <w:spacing w:val="-3"/>
          <w:sz w:val="21"/>
          <w:szCs w:val="21"/>
        </w:rPr>
        <w:t>4</w:t>
      </w:r>
      <w:r>
        <w:rPr>
          <w:rFonts w:ascii="Times New Roman" w:hAnsi="Times New Roman" w:eastAsia="Times New Roman" w:cs="Times New Roman"/>
          <w:b/>
          <w:bCs/>
          <w:spacing w:val="-3"/>
          <w:position w:val="-2"/>
          <w:sz w:val="13"/>
          <w:szCs w:val="13"/>
        </w:rPr>
        <w:t>1</w:t>
      </w:r>
      <w:r>
        <w:rPr>
          <w:rFonts w:ascii="Times New Roman" w:hAnsi="Times New Roman" w:eastAsia="Times New Roman" w:cs="Times New Roman"/>
          <w:i/>
          <w:iCs/>
          <w:spacing w:val="-3"/>
          <w:sz w:val="21"/>
          <w:szCs w:val="21"/>
        </w:rPr>
        <w:t>H</w:t>
      </w:r>
      <w:r>
        <w:rPr>
          <w:rFonts w:ascii="Times New Roman" w:hAnsi="Times New Roman" w:eastAsia="Times New Roman" w:cs="Times New Roman"/>
          <w:spacing w:val="-4"/>
          <w:sz w:val="21"/>
          <w:szCs w:val="21"/>
        </w:rPr>
        <w:t>→</w:t>
      </w:r>
      <w:r>
        <w:rPr>
          <w:position w:val="-3"/>
          <w:sz w:val="21"/>
          <w:szCs w:val="21"/>
        </w:rPr>
        <w:drawing>
          <wp:inline distT="0" distB="0" distL="0" distR="0">
            <wp:extent cx="43180" cy="136525"/>
            <wp:effectExtent l="0" t="0" r="0" b="0"/>
            <wp:docPr id="2442" name="IM 2442"/>
            <wp:cNvGraphicFramePr/>
            <a:graphic xmlns:a="http://schemas.openxmlformats.org/drawingml/2006/main">
              <a:graphicData uri="http://schemas.openxmlformats.org/drawingml/2006/picture">
                <pic:pic xmlns:pic="http://schemas.openxmlformats.org/drawingml/2006/picture">
                  <pic:nvPicPr>
                    <pic:cNvPr id="2442" name="IM 2442"/>
                    <pic:cNvPicPr/>
                  </pic:nvPicPr>
                  <pic:blipFill>
                    <a:blip r:embed="rId1533"/>
                    <a:stretch>
                      <a:fillRect/>
                    </a:stretch>
                  </pic:blipFill>
                  <pic:spPr>
                    <a:xfrm>
                      <a:off x="0" y="0"/>
                      <a:ext cx="43572" cy="136737"/>
                    </a:xfrm>
                    <a:prstGeom prst="rect">
                      <a:avLst/>
                    </a:prstGeom>
                  </pic:spPr>
                </pic:pic>
              </a:graphicData>
            </a:graphic>
          </wp:inline>
        </w:drawing>
      </w:r>
      <w:r>
        <w:rPr>
          <w:rFonts w:ascii="Times New Roman" w:hAnsi="Times New Roman" w:eastAsia="Times New Roman" w:cs="Times New Roman"/>
          <w:i/>
          <w:iCs/>
          <w:spacing w:val="-4"/>
          <w:sz w:val="21"/>
          <w:szCs w:val="21"/>
        </w:rPr>
        <w:t>He</w:t>
      </w:r>
      <w:r>
        <w:rPr>
          <w:rFonts w:ascii="Times New Roman" w:hAnsi="Times New Roman" w:eastAsia="Times New Roman" w:cs="Times New Roman"/>
          <w:spacing w:val="-4"/>
          <w:sz w:val="21"/>
          <w:szCs w:val="21"/>
        </w:rPr>
        <w:t>+2</w:t>
      </w:r>
      <w:r>
        <w:rPr>
          <w:position w:val="-3"/>
          <w:sz w:val="21"/>
          <w:szCs w:val="21"/>
        </w:rPr>
        <w:drawing>
          <wp:inline distT="0" distB="0" distL="0" distR="0">
            <wp:extent cx="41275" cy="136525"/>
            <wp:effectExtent l="0" t="0" r="0" b="0"/>
            <wp:docPr id="2444" name="IM 2444"/>
            <wp:cNvGraphicFramePr/>
            <a:graphic xmlns:a="http://schemas.openxmlformats.org/drawingml/2006/main">
              <a:graphicData uri="http://schemas.openxmlformats.org/drawingml/2006/picture">
                <pic:pic xmlns:pic="http://schemas.openxmlformats.org/drawingml/2006/picture">
                  <pic:nvPicPr>
                    <pic:cNvPr id="2444" name="IM 2444"/>
                    <pic:cNvPicPr/>
                  </pic:nvPicPr>
                  <pic:blipFill>
                    <a:blip r:embed="rId1534"/>
                    <a:stretch>
                      <a:fillRect/>
                    </a:stretch>
                  </pic:blipFill>
                  <pic:spPr>
                    <a:xfrm>
                      <a:off x="0" y="0"/>
                      <a:ext cx="41771" cy="136737"/>
                    </a:xfrm>
                    <a:prstGeom prst="rect">
                      <a:avLst/>
                    </a:prstGeom>
                  </pic:spPr>
                </pic:pic>
              </a:graphicData>
            </a:graphic>
          </wp:inline>
        </w:drawing>
      </w:r>
      <w:r>
        <w:rPr>
          <w:rFonts w:ascii="Times New Roman" w:hAnsi="Times New Roman" w:eastAsia="Times New Roman" w:cs="Times New Roman"/>
          <w:i/>
          <w:iCs/>
          <w:spacing w:val="-4"/>
          <w:sz w:val="21"/>
          <w:szCs w:val="21"/>
        </w:rPr>
        <w:t>e</w:t>
      </w:r>
    </w:p>
    <w:p w14:paraId="05CDACE8">
      <w:pPr>
        <w:spacing w:before="51" w:line="274" w:lineRule="auto"/>
        <w:ind w:left="33" w:right="23" w:firstLine="10"/>
        <w:jc w:val="both"/>
        <w:rPr>
          <w:rFonts w:ascii="宋体" w:hAnsi="宋体" w:eastAsia="宋体" w:cs="宋体"/>
          <w:sz w:val="21"/>
          <w:szCs w:val="21"/>
        </w:rPr>
      </w:pPr>
      <w:r>
        <w:rPr>
          <w:rFonts w:ascii="宋体" w:hAnsi="宋体" w:eastAsia="宋体" w:cs="宋体"/>
          <w:spacing w:val="9"/>
          <w:sz w:val="21"/>
          <w:szCs w:val="21"/>
        </w:rPr>
        <w:t>（</w:t>
      </w:r>
      <w:r>
        <w:rPr>
          <w:rFonts w:ascii="宋体" w:hAnsi="宋体" w:eastAsia="宋体" w:cs="宋体"/>
          <w:spacing w:val="-45"/>
          <w:sz w:val="21"/>
          <w:szCs w:val="21"/>
        </w:rPr>
        <w:t xml:space="preserve"> </w:t>
      </w:r>
      <w:r>
        <w:rPr>
          <w:rFonts w:ascii="Times New Roman" w:hAnsi="Times New Roman" w:eastAsia="Times New Roman" w:cs="Times New Roman"/>
          <w:spacing w:val="9"/>
          <w:sz w:val="21"/>
          <w:szCs w:val="21"/>
        </w:rPr>
        <w:t>2</w:t>
      </w:r>
      <w:r>
        <w:rPr>
          <w:rFonts w:ascii="Times New Roman" w:hAnsi="Times New Roman" w:eastAsia="Times New Roman" w:cs="Times New Roman"/>
          <w:spacing w:val="19"/>
          <w:w w:val="101"/>
          <w:sz w:val="21"/>
          <w:szCs w:val="21"/>
        </w:rPr>
        <w:t xml:space="preserve"> </w:t>
      </w:r>
      <w:r>
        <w:rPr>
          <w:rFonts w:ascii="宋体" w:hAnsi="宋体" w:eastAsia="宋体" w:cs="宋体"/>
          <w:spacing w:val="9"/>
          <w:sz w:val="21"/>
          <w:szCs w:val="21"/>
        </w:rPr>
        <w:t>）</w:t>
      </w:r>
      <w:r>
        <w:rPr>
          <w:rFonts w:ascii="宋体" w:hAnsi="宋体" w:eastAsia="宋体" w:cs="宋体"/>
          <w:spacing w:val="-52"/>
          <w:sz w:val="21"/>
          <w:szCs w:val="21"/>
        </w:rPr>
        <w:t xml:space="preserve"> </w:t>
      </w:r>
      <w:r>
        <w:rPr>
          <w:rFonts w:ascii="宋体" w:hAnsi="宋体" w:eastAsia="宋体" w:cs="宋体"/>
          <w:spacing w:val="9"/>
          <w:sz w:val="21"/>
          <w:szCs w:val="21"/>
        </w:rPr>
        <w:t>一</w:t>
      </w:r>
      <w:r>
        <w:rPr>
          <w:rFonts w:ascii="宋体" w:hAnsi="宋体" w:eastAsia="宋体" w:cs="宋体"/>
          <w:spacing w:val="-51"/>
          <w:sz w:val="21"/>
          <w:szCs w:val="21"/>
        </w:rPr>
        <w:t xml:space="preserve"> </w:t>
      </w:r>
      <w:r>
        <w:rPr>
          <w:rFonts w:ascii="宋体" w:hAnsi="宋体" w:eastAsia="宋体" w:cs="宋体"/>
          <w:spacing w:val="9"/>
          <w:sz w:val="21"/>
          <w:szCs w:val="21"/>
        </w:rPr>
        <w:t>次这样的热核反应过程中质量亏损为：</w:t>
      </w:r>
      <w:r>
        <w:rPr>
          <w:rFonts w:ascii="宋体" w:hAnsi="宋体" w:eastAsia="宋体" w:cs="宋体"/>
          <w:spacing w:val="99"/>
          <w:sz w:val="21"/>
          <w:szCs w:val="21"/>
        </w:rPr>
        <w:t xml:space="preserve"> </w:t>
      </w:r>
      <w:r>
        <w:rPr>
          <w:rFonts w:ascii="Cambria Math" w:hAnsi="Cambria Math" w:eastAsia="Cambria Math" w:cs="Cambria Math"/>
          <w:spacing w:val="9"/>
          <w:sz w:val="21"/>
          <w:szCs w:val="21"/>
        </w:rPr>
        <w:t>△</w:t>
      </w:r>
      <w:r>
        <w:rPr>
          <w:rFonts w:ascii="Times New Roman" w:hAnsi="Times New Roman" w:eastAsia="Times New Roman" w:cs="Times New Roman"/>
          <w:i/>
          <w:iCs/>
          <w:spacing w:val="9"/>
          <w:sz w:val="21"/>
          <w:szCs w:val="21"/>
        </w:rPr>
        <w:t>m</w:t>
      </w:r>
      <w:r>
        <w:rPr>
          <w:rFonts w:ascii="Times New Roman" w:hAnsi="Times New Roman" w:eastAsia="Times New Roman" w:cs="Times New Roman"/>
          <w:spacing w:val="9"/>
          <w:sz w:val="21"/>
          <w:szCs w:val="21"/>
        </w:rPr>
        <w:t>=4</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P</w:t>
      </w:r>
      <w:r>
        <w:rPr>
          <w:rFonts w:ascii="Times New Roman" w:hAnsi="Times New Roman" w:eastAsia="Times New Roman" w:cs="Times New Roman"/>
          <w:spacing w:val="9"/>
          <w:sz w:val="21"/>
          <w:szCs w:val="21"/>
        </w:rPr>
        <w:t>-</w:t>
      </w:r>
      <w:r>
        <w:rPr>
          <w:rFonts w:ascii="Times New Roman" w:hAnsi="Times New Roman" w:eastAsia="Times New Roman" w:cs="Times New Roman"/>
          <w:i/>
          <w:iCs/>
          <w:spacing w:val="9"/>
          <w:sz w:val="21"/>
          <w:szCs w:val="21"/>
        </w:rPr>
        <w:t>m</w:t>
      </w:r>
      <w:r>
        <w:rPr>
          <w:rFonts w:ascii="Times New Roman" w:hAnsi="Times New Roman" w:eastAsia="Times New Roman" w:cs="Times New Roman"/>
          <w:spacing w:val="9"/>
          <w:position w:val="-1"/>
          <w:sz w:val="13"/>
          <w:szCs w:val="13"/>
        </w:rPr>
        <w:t>α</w:t>
      </w:r>
      <w:r>
        <w:rPr>
          <w:rFonts w:ascii="Times New Roman" w:hAnsi="Times New Roman" w:eastAsia="Times New Roman" w:cs="Times New Roman"/>
          <w:spacing w:val="9"/>
          <w:sz w:val="21"/>
          <w:szCs w:val="21"/>
        </w:rPr>
        <w:t>-2</w:t>
      </w:r>
      <w:r>
        <w:rPr>
          <w:rFonts w:ascii="Times New Roman" w:hAnsi="Times New Roman" w:eastAsia="Times New Roman" w:cs="Times New Roman"/>
          <w:i/>
          <w:iCs/>
          <w:sz w:val="21"/>
          <w:szCs w:val="21"/>
        </w:rPr>
        <w:t>m</w:t>
      </w:r>
      <w:r>
        <w:rPr>
          <w:rFonts w:ascii="Times New Roman" w:hAnsi="Times New Roman" w:eastAsia="Times New Roman" w:cs="Times New Roman"/>
          <w:i/>
          <w:iCs/>
          <w:position w:val="-1"/>
          <w:sz w:val="13"/>
          <w:szCs w:val="13"/>
        </w:rPr>
        <w:t>e</w:t>
      </w:r>
      <w:r>
        <w:rPr>
          <w:rFonts w:ascii="Times New Roman" w:hAnsi="Times New Roman" w:eastAsia="Times New Roman" w:cs="Times New Roman"/>
          <w:spacing w:val="9"/>
          <w:sz w:val="21"/>
          <w:szCs w:val="21"/>
        </w:rPr>
        <w:t>=4×1.0073</w:t>
      </w:r>
      <w:r>
        <w:rPr>
          <w:rFonts w:ascii="Times New Roman" w:hAnsi="Times New Roman" w:eastAsia="Times New Roman" w:cs="Times New Roman"/>
          <w:i/>
          <w:iCs/>
          <w:spacing w:val="9"/>
          <w:sz w:val="21"/>
          <w:szCs w:val="21"/>
        </w:rPr>
        <w:t>u</w:t>
      </w:r>
      <w:r>
        <w:rPr>
          <w:rFonts w:ascii="Times New Roman" w:hAnsi="Times New Roman" w:eastAsia="Times New Roman" w:cs="Times New Roman"/>
          <w:spacing w:val="9"/>
          <w:sz w:val="21"/>
          <w:szCs w:val="21"/>
        </w:rPr>
        <w:t>-4.0015</w:t>
      </w:r>
      <w:r>
        <w:rPr>
          <w:rFonts w:ascii="Times New Roman" w:hAnsi="Times New Roman" w:eastAsia="Times New Roman" w:cs="Times New Roman"/>
          <w:i/>
          <w:iCs/>
          <w:spacing w:val="9"/>
          <w:sz w:val="21"/>
          <w:szCs w:val="21"/>
        </w:rPr>
        <w:t>u</w:t>
      </w:r>
      <w:r>
        <w:rPr>
          <w:rFonts w:ascii="Times New Roman" w:hAnsi="Times New Roman" w:eastAsia="Times New Roman" w:cs="Times New Roman"/>
          <w:spacing w:val="9"/>
          <w:sz w:val="21"/>
          <w:szCs w:val="21"/>
        </w:rPr>
        <w:t>-</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2×0.0005</w:t>
      </w:r>
      <w:r>
        <w:rPr>
          <w:rFonts w:ascii="Times New Roman" w:hAnsi="Times New Roman" w:eastAsia="Times New Roman" w:cs="Times New Roman"/>
          <w:i/>
          <w:iCs/>
          <w:spacing w:val="-2"/>
          <w:sz w:val="21"/>
          <w:szCs w:val="21"/>
        </w:rPr>
        <w:t>u</w:t>
      </w:r>
      <w:r>
        <w:rPr>
          <w:rFonts w:ascii="Times New Roman" w:hAnsi="Times New Roman" w:eastAsia="Times New Roman" w:cs="Times New Roman"/>
          <w:spacing w:val="-2"/>
          <w:sz w:val="21"/>
          <w:szCs w:val="21"/>
        </w:rPr>
        <w:t xml:space="preserve">=0.0267 </w:t>
      </w:r>
      <w:r>
        <w:rPr>
          <w:rFonts w:ascii="Times New Roman" w:hAnsi="Times New Roman" w:eastAsia="Times New Roman" w:cs="Times New Roman"/>
          <w:i/>
          <w:iCs/>
          <w:spacing w:val="-2"/>
          <w:sz w:val="21"/>
          <w:szCs w:val="21"/>
        </w:rPr>
        <w:t>u</w:t>
      </w:r>
      <w:r>
        <w:rPr>
          <w:rFonts w:ascii="宋体" w:hAnsi="宋体" w:eastAsia="宋体" w:cs="宋体"/>
          <w:spacing w:val="-2"/>
          <w:sz w:val="21"/>
          <w:szCs w:val="21"/>
        </w:rPr>
        <w:t>，根据质能方程</w:t>
      </w:r>
      <w:r>
        <w:rPr>
          <w:rFonts w:ascii="Cambria Math" w:hAnsi="Cambria Math" w:eastAsia="Cambria Math" w:cs="Cambria Math"/>
          <w:spacing w:val="-2"/>
          <w:sz w:val="21"/>
          <w:szCs w:val="21"/>
        </w:rPr>
        <w:t>△</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sz w:val="21"/>
          <w:szCs w:val="21"/>
        </w:rPr>
        <w:t>=</w:t>
      </w:r>
      <w:r>
        <w:rPr>
          <w:rFonts w:ascii="Cambria Math" w:hAnsi="Cambria Math" w:eastAsia="Cambria Math" w:cs="Cambria Math"/>
          <w:spacing w:val="-2"/>
          <w:sz w:val="21"/>
          <w:szCs w:val="21"/>
        </w:rPr>
        <w:t>△</w:t>
      </w:r>
      <w:r>
        <w:rPr>
          <w:rFonts w:ascii="Times New Roman" w:hAnsi="Times New Roman" w:eastAsia="Times New Roman" w:cs="Times New Roman"/>
          <w:i/>
          <w:iCs/>
          <w:spacing w:val="-2"/>
          <w:sz w:val="21"/>
          <w:szCs w:val="21"/>
        </w:rPr>
        <w:t>mc</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25"/>
          <w:w w:val="102"/>
          <w:position w:val="6"/>
          <w:sz w:val="13"/>
          <w:szCs w:val="13"/>
        </w:rPr>
        <w:t xml:space="preserve"> </w:t>
      </w:r>
      <w:r>
        <w:rPr>
          <w:rFonts w:ascii="宋体" w:hAnsi="宋体" w:eastAsia="宋体" w:cs="宋体"/>
          <w:spacing w:val="-2"/>
          <w:sz w:val="21"/>
          <w:szCs w:val="21"/>
        </w:rPr>
        <w:t>得：</w:t>
      </w:r>
      <w:r>
        <w:rPr>
          <w:rFonts w:ascii="Cambria Math" w:hAnsi="Cambria Math" w:eastAsia="Cambria Math" w:cs="Cambria Math"/>
          <w:spacing w:val="-2"/>
          <w:sz w:val="21"/>
          <w:szCs w:val="21"/>
        </w:rPr>
        <w:t>△</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sz w:val="21"/>
          <w:szCs w:val="21"/>
        </w:rPr>
        <w:t>=0.0267×931.5</w:t>
      </w:r>
      <w:r>
        <w:rPr>
          <w:rFonts w:ascii="Times New Roman" w:hAnsi="Times New Roman" w:eastAsia="Times New Roman" w:cs="Times New Roman"/>
          <w:i/>
          <w:iCs/>
          <w:spacing w:val="-2"/>
          <w:sz w:val="21"/>
          <w:szCs w:val="21"/>
        </w:rPr>
        <w:t>MeV</w:t>
      </w:r>
      <w:r>
        <w:rPr>
          <w:rFonts w:ascii="Times New Roman" w:hAnsi="Times New Roman" w:eastAsia="Times New Roman" w:cs="Times New Roman"/>
          <w:spacing w:val="-2"/>
          <w:sz w:val="21"/>
          <w:szCs w:val="21"/>
        </w:rPr>
        <w:t>≈24.87</w:t>
      </w:r>
      <w:r>
        <w:rPr>
          <w:rFonts w:ascii="Times New Roman" w:hAnsi="Times New Roman" w:eastAsia="Times New Roman" w:cs="Times New Roman"/>
          <w:i/>
          <w:iCs/>
          <w:spacing w:val="-2"/>
          <w:sz w:val="21"/>
          <w:szCs w:val="21"/>
        </w:rPr>
        <w:t>MeV</w:t>
      </w:r>
      <w:r>
        <w:rPr>
          <w:rFonts w:ascii="宋体" w:hAnsi="宋体" w:eastAsia="宋体" w:cs="宋体"/>
          <w:spacing w:val="-2"/>
          <w:sz w:val="21"/>
          <w:szCs w:val="21"/>
        </w:rPr>
        <w:t>，故，一次</w:t>
      </w:r>
      <w:r>
        <w:rPr>
          <w:rFonts w:ascii="宋体" w:hAnsi="宋体" w:eastAsia="宋体" w:cs="宋体"/>
          <w:sz w:val="21"/>
          <w:szCs w:val="21"/>
        </w:rPr>
        <w:t xml:space="preserve"> </w:t>
      </w:r>
      <w:r>
        <w:rPr>
          <w:rFonts w:ascii="宋体" w:hAnsi="宋体" w:eastAsia="宋体" w:cs="宋体"/>
          <w:spacing w:val="2"/>
          <w:sz w:val="21"/>
          <w:szCs w:val="21"/>
        </w:rPr>
        <w:t>这样的热核反应过程中释放出</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24.87</w:t>
      </w:r>
      <w:r>
        <w:rPr>
          <w:rFonts w:ascii="Times New Roman" w:hAnsi="Times New Roman" w:eastAsia="Times New Roman" w:cs="Times New Roman"/>
          <w:i/>
          <w:iCs/>
          <w:sz w:val="21"/>
          <w:szCs w:val="21"/>
        </w:rPr>
        <w:t>MeV</w:t>
      </w:r>
      <w:r>
        <w:rPr>
          <w:rFonts w:ascii="宋体" w:hAnsi="宋体" w:eastAsia="宋体" w:cs="宋体"/>
          <w:spacing w:val="2"/>
          <w:sz w:val="21"/>
          <w:szCs w:val="21"/>
        </w:rPr>
        <w:t>的能量．</w:t>
      </w:r>
    </w:p>
    <w:p w14:paraId="579A0EAE">
      <w:pPr>
        <w:spacing w:line="274" w:lineRule="auto"/>
        <w:rPr>
          <w:rFonts w:ascii="宋体" w:hAnsi="宋体" w:eastAsia="宋体" w:cs="宋体"/>
          <w:sz w:val="21"/>
          <w:szCs w:val="21"/>
        </w:rPr>
        <w:sectPr>
          <w:headerReference r:id="rId294" w:type="default"/>
          <w:footerReference r:id="rId295" w:type="default"/>
          <w:pgSz w:w="11907" w:h="16839"/>
          <w:pgMar w:top="1166" w:right="1670" w:bottom="1065" w:left="1673" w:header="831" w:footer="816" w:gutter="0"/>
          <w:cols w:space="720" w:num="1"/>
        </w:sectPr>
      </w:pPr>
    </w:p>
    <w:p w14:paraId="3846447B">
      <w:pPr>
        <w:pStyle w:val="2"/>
        <w:spacing w:line="330" w:lineRule="auto"/>
      </w:pPr>
    </w:p>
    <w:p w14:paraId="4A7B2FC0">
      <w:pPr>
        <w:spacing w:before="91" w:line="219" w:lineRule="auto"/>
        <w:ind w:left="3456"/>
        <w:outlineLvl w:val="0"/>
        <w:rPr>
          <w:rFonts w:ascii="黑体" w:hAnsi="黑体" w:eastAsia="黑体" w:cs="黑体"/>
          <w:sz w:val="28"/>
          <w:szCs w:val="28"/>
        </w:rPr>
      </w:pPr>
      <w:bookmarkStart w:id="27" w:name="bookmark28"/>
      <w:bookmarkEnd w:id="27"/>
      <w:r>
        <w:rPr>
          <w:rFonts w:ascii="黑体" w:hAnsi="黑体" w:eastAsia="黑体" w:cs="黑体"/>
          <w:spacing w:val="-5"/>
          <w:sz w:val="28"/>
          <w:szCs w:val="28"/>
        </w:rPr>
        <w:t>专题七</w:t>
      </w:r>
      <w:r>
        <w:rPr>
          <w:rFonts w:ascii="黑体" w:hAnsi="黑体" w:eastAsia="黑体" w:cs="黑体"/>
          <w:spacing w:val="9"/>
          <w:sz w:val="28"/>
          <w:szCs w:val="28"/>
        </w:rPr>
        <w:t xml:space="preserve">  </w:t>
      </w:r>
      <w:r>
        <w:rPr>
          <w:rFonts w:ascii="黑体" w:hAnsi="黑体" w:eastAsia="黑体" w:cs="黑体"/>
          <w:spacing w:val="-5"/>
          <w:sz w:val="28"/>
          <w:szCs w:val="28"/>
        </w:rPr>
        <w:t>实验</w:t>
      </w:r>
    </w:p>
    <w:p w14:paraId="76B5E39D">
      <w:pPr>
        <w:pStyle w:val="2"/>
        <w:spacing w:line="296" w:lineRule="auto"/>
      </w:pPr>
    </w:p>
    <w:p w14:paraId="5132C7B0">
      <w:pPr>
        <w:spacing w:before="91" w:line="234" w:lineRule="auto"/>
        <w:ind w:left="3416"/>
        <w:outlineLvl w:val="1"/>
        <w:rPr>
          <w:rFonts w:ascii="宋体" w:hAnsi="宋体" w:eastAsia="宋体" w:cs="宋体"/>
          <w:sz w:val="28"/>
          <w:szCs w:val="28"/>
        </w:rPr>
      </w:pPr>
      <w:bookmarkStart w:id="28" w:name="bookmark29"/>
      <w:bookmarkEnd w:id="28"/>
      <w:r>
        <w:rPr>
          <w:rFonts w:ascii="Times New Roman" w:hAnsi="Times New Roman" w:eastAsia="Times New Roman" w:cs="Times New Roman"/>
          <w:spacing w:val="-4"/>
          <w:sz w:val="28"/>
          <w:szCs w:val="28"/>
        </w:rPr>
        <w:t>7.1</w:t>
      </w:r>
      <w:r>
        <w:rPr>
          <w:rFonts w:ascii="Times New Roman" w:hAnsi="Times New Roman" w:eastAsia="Times New Roman" w:cs="Times New Roman"/>
          <w:spacing w:val="5"/>
          <w:sz w:val="28"/>
          <w:szCs w:val="28"/>
        </w:rPr>
        <w:t xml:space="preserve">    </w:t>
      </w:r>
      <w:r>
        <w:rPr>
          <w:rFonts w:ascii="宋体" w:hAnsi="宋体" w:eastAsia="宋体" w:cs="宋体"/>
          <w:spacing w:val="-4"/>
          <w:sz w:val="28"/>
          <w:szCs w:val="28"/>
        </w:rPr>
        <w:t>力学实验</w:t>
      </w:r>
    </w:p>
    <w:p w14:paraId="15E261F6">
      <w:pPr>
        <w:spacing w:before="305"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09124C3F">
      <w:pPr>
        <w:spacing w:before="216" w:line="234" w:lineRule="auto"/>
        <w:ind w:left="53"/>
        <w:rPr>
          <w:rFonts w:ascii="宋体" w:hAnsi="宋体" w:eastAsia="宋体" w:cs="宋体"/>
          <w:sz w:val="21"/>
          <w:szCs w:val="21"/>
        </w:rPr>
      </w:pP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进一步巩固和理解实验原理，掌握常规问题的处理方法。</w:t>
      </w:r>
    </w:p>
    <w:p w14:paraId="182D6FC0">
      <w:pPr>
        <w:spacing w:before="46" w:line="234" w:lineRule="auto"/>
        <w:ind w:left="3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能够灵活运用所学知识解决新情景下的</w:t>
      </w:r>
      <w:r>
        <w:rPr>
          <w:rFonts w:ascii="宋体" w:hAnsi="宋体" w:eastAsia="宋体" w:cs="宋体"/>
          <w:spacing w:val="-1"/>
          <w:sz w:val="21"/>
          <w:szCs w:val="21"/>
        </w:rPr>
        <w:t>问题。</w:t>
      </w:r>
    </w:p>
    <w:p w14:paraId="73167431">
      <w:pPr>
        <w:spacing w:before="201"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6046D10E">
      <w:pPr>
        <w:spacing w:before="226" w:line="221" w:lineRule="auto"/>
        <w:ind w:left="39"/>
        <w:rPr>
          <w:rFonts w:ascii="宋体" w:hAnsi="宋体" w:eastAsia="宋体" w:cs="宋体"/>
          <w:sz w:val="21"/>
          <w:szCs w:val="21"/>
        </w:rPr>
      </w:pPr>
      <w:r>
        <w:rPr>
          <w:rFonts w:ascii="Segoe UI Symbol" w:hAnsi="Segoe UI Symbol" w:eastAsia="Segoe UI Symbol" w:cs="Segoe UI Symbol"/>
          <w:spacing w:val="1"/>
          <w:sz w:val="21"/>
          <w:szCs w:val="21"/>
        </w:rPr>
        <w:t>*</w:t>
      </w:r>
      <w:r>
        <w:rPr>
          <w:rFonts w:ascii="宋体" w:hAnsi="宋体" w:eastAsia="宋体" w:cs="宋体"/>
          <w:spacing w:val="1"/>
          <w:sz w:val="21"/>
          <w:szCs w:val="21"/>
        </w:rPr>
        <w:t>例</w:t>
      </w:r>
      <w:r>
        <w:rPr>
          <w:rFonts w:ascii="宋体" w:hAnsi="宋体" w:eastAsia="宋体" w:cs="宋体"/>
          <w:spacing w:val="-22"/>
          <w:sz w:val="21"/>
          <w:szCs w:val="21"/>
        </w:rPr>
        <w:t xml:space="preserve"> </w:t>
      </w:r>
      <w:r>
        <w:rPr>
          <w:rFonts w:ascii="Times New Roman" w:hAnsi="Times New Roman" w:eastAsia="Times New Roman" w:cs="Times New Roman"/>
          <w:spacing w:val="1"/>
          <w:sz w:val="21"/>
          <w:szCs w:val="21"/>
        </w:rPr>
        <w:t>1</w:t>
      </w:r>
      <w:r>
        <w:rPr>
          <w:rFonts w:ascii="宋体" w:hAnsi="宋体" w:eastAsia="宋体" w:cs="宋体"/>
          <w:spacing w:val="1"/>
          <w:sz w:val="21"/>
          <w:szCs w:val="21"/>
        </w:rPr>
        <w:t>．某同学用三根完全相同的弹簧设计了如下实验，以探究弹簧的劲度系数。</w:t>
      </w:r>
    </w:p>
    <w:p w14:paraId="1E4B8219">
      <w:pPr>
        <w:spacing w:before="38" w:line="265" w:lineRule="auto"/>
        <w:ind w:left="308" w:right="33" w:firstLine="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）将弹簧上端均固定在铁架台上相同高度的横杆上，甲装置用一根弹簧挂物块</w:t>
      </w:r>
      <w:r>
        <w:rPr>
          <w:rFonts w:ascii="宋体" w:hAnsi="宋体" w:eastAsia="宋体" w:cs="宋体"/>
          <w:spacing w:val="-33"/>
          <w:sz w:val="21"/>
          <w:szCs w:val="21"/>
        </w:rPr>
        <w:t xml:space="preserve"> </w:t>
      </w:r>
      <w:r>
        <w:rPr>
          <w:rFonts w:ascii="Times New Roman" w:hAnsi="Times New Roman" w:eastAsia="Times New Roman" w:cs="Times New Roman"/>
          <w:i/>
          <w:iCs/>
          <w:spacing w:val="-4"/>
          <w:sz w:val="21"/>
          <w:szCs w:val="21"/>
        </w:rPr>
        <w:t>m</w:t>
      </w:r>
      <w:r>
        <w:rPr>
          <w:rFonts w:ascii="Times New Roman" w:hAnsi="Times New Roman" w:eastAsia="Times New Roman" w:cs="Times New Roman"/>
          <w:spacing w:val="-4"/>
          <w:position w:val="-1"/>
          <w:sz w:val="13"/>
          <w:szCs w:val="13"/>
        </w:rPr>
        <w:t>1</w:t>
      </w:r>
      <w:r>
        <w:rPr>
          <w:rFonts w:ascii="宋体" w:hAnsi="宋体" w:eastAsia="宋体" w:cs="宋体"/>
          <w:spacing w:val="-4"/>
          <w:sz w:val="21"/>
          <w:szCs w:val="21"/>
        </w:rPr>
        <w:t>，乙装</w:t>
      </w:r>
      <w:r>
        <w:rPr>
          <w:rFonts w:ascii="宋体" w:hAnsi="宋体" w:eastAsia="宋体" w:cs="宋体"/>
          <w:sz w:val="21"/>
          <w:szCs w:val="21"/>
        </w:rPr>
        <w:t xml:space="preserve"> </w:t>
      </w:r>
      <w:r>
        <w:rPr>
          <w:rFonts w:ascii="宋体" w:hAnsi="宋体" w:eastAsia="宋体" w:cs="宋体"/>
          <w:spacing w:val="-1"/>
          <w:sz w:val="21"/>
          <w:szCs w:val="21"/>
        </w:rPr>
        <w:t>置用另外两根弹簧挂大小相同但质量不同的物块</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1"/>
          <w:sz w:val="13"/>
          <w:szCs w:val="13"/>
        </w:rPr>
        <w:t>2</w:t>
      </w:r>
      <w:r>
        <w:rPr>
          <w:rFonts w:ascii="宋体" w:hAnsi="宋体" w:eastAsia="宋体" w:cs="宋体"/>
          <w:spacing w:val="-1"/>
          <w:sz w:val="21"/>
          <w:szCs w:val="21"/>
        </w:rPr>
        <w:t>，在物块正下方的距离传感器可以测出</w:t>
      </w:r>
      <w:r>
        <w:rPr>
          <w:rFonts w:ascii="宋体" w:hAnsi="宋体" w:eastAsia="宋体" w:cs="宋体"/>
          <w:sz w:val="21"/>
          <w:szCs w:val="21"/>
        </w:rPr>
        <w:t xml:space="preserve"> </w:t>
      </w:r>
      <w:r>
        <w:rPr>
          <w:rFonts w:ascii="宋体" w:hAnsi="宋体" w:eastAsia="宋体" w:cs="宋体"/>
          <w:spacing w:val="-2"/>
          <w:sz w:val="21"/>
          <w:szCs w:val="21"/>
        </w:rPr>
        <w:t>物块到传感器的距离，此时刚好均为</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2"/>
          <w:sz w:val="16"/>
          <w:szCs w:val="16"/>
        </w:rPr>
        <w:t>1</w:t>
      </w:r>
      <w:r>
        <w:rPr>
          <w:rFonts w:ascii="宋体" w:hAnsi="宋体" w:eastAsia="宋体" w:cs="宋体"/>
          <w:spacing w:val="-2"/>
          <w:sz w:val="21"/>
          <w:szCs w:val="21"/>
        </w:rPr>
        <w:t>，如图所示，则</w:t>
      </w:r>
      <w:r>
        <w:rPr>
          <w:rFonts w:ascii="宋体" w:hAnsi="宋体" w:eastAsia="宋体" w:cs="宋体"/>
          <w:spacing w:val="-32"/>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spacing w:val="-2"/>
          <w:sz w:val="16"/>
          <w:szCs w:val="16"/>
        </w:rPr>
        <w:t>1</w:t>
      </w:r>
      <w:r>
        <w:rPr>
          <w:rFonts w:ascii="Times New Roman" w:hAnsi="Times New Roman" w:eastAsia="Times New Roman" w:cs="Times New Roman"/>
          <w:spacing w:val="11"/>
          <w:w w:val="101"/>
          <w:sz w:val="16"/>
          <w:szCs w:val="16"/>
        </w:rPr>
        <w:t xml:space="preserve"> </w:t>
      </w:r>
      <w:r>
        <w:rPr>
          <w:rFonts w:ascii="宋体" w:hAnsi="宋体" w:eastAsia="宋体" w:cs="宋体"/>
          <w:spacing w:val="-2"/>
          <w:sz w:val="21"/>
          <w:szCs w:val="21"/>
        </w:rPr>
        <w:t>是</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spacing w:val="-2"/>
          <w:sz w:val="16"/>
          <w:szCs w:val="16"/>
        </w:rPr>
        <w:t>2</w:t>
      </w:r>
      <w:r>
        <w:rPr>
          <w:rFonts w:ascii="Times New Roman" w:hAnsi="Times New Roman" w:eastAsia="Times New Roman" w:cs="Times New Roman"/>
          <w:spacing w:val="25"/>
          <w:w w:val="102"/>
          <w:sz w:val="16"/>
          <w:szCs w:val="16"/>
        </w:rPr>
        <w:t xml:space="preserve"> </w:t>
      </w:r>
      <w:r>
        <w:rPr>
          <w:rFonts w:ascii="宋体" w:hAnsi="宋体" w:eastAsia="宋体" w:cs="宋体"/>
          <w:spacing w:val="-2"/>
          <w:sz w:val="21"/>
          <w:szCs w:val="21"/>
        </w:rPr>
        <w:t xml:space="preserve">的 </w:t>
      </w:r>
      <w:r>
        <w:rPr>
          <w:rFonts w:ascii="宋体" w:hAnsi="宋体" w:eastAsia="宋体" w:cs="宋体"/>
          <w:spacing w:val="-2"/>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pacing w:val="-2"/>
          <w:sz w:val="21"/>
          <w:szCs w:val="21"/>
        </w:rPr>
        <w:t>倍。</w:t>
      </w:r>
    </w:p>
    <w:p w14:paraId="2FE7B59E">
      <w:pPr>
        <w:spacing w:before="37" w:line="258" w:lineRule="auto"/>
        <w:ind w:left="293" w:right="34" w:firstLine="2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）只交换两物块的位置，此时甲装置的距离传感器显示为</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x</w:t>
      </w:r>
      <w:r>
        <w:rPr>
          <w:rFonts w:ascii="Times New Roman" w:hAnsi="Times New Roman" w:eastAsia="Times New Roman" w:cs="Times New Roman"/>
          <w:spacing w:val="-3"/>
          <w:sz w:val="16"/>
          <w:szCs w:val="16"/>
        </w:rPr>
        <w:t>2</w:t>
      </w:r>
      <w:r>
        <w:rPr>
          <w:rFonts w:ascii="宋体" w:hAnsi="宋体" w:eastAsia="宋体" w:cs="宋体"/>
          <w:spacing w:val="-3"/>
          <w:sz w:val="21"/>
          <w:szCs w:val="21"/>
        </w:rPr>
        <w:t>，弹簧相对原长的形变量为</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Δx</w:t>
      </w:r>
      <w:r>
        <w:rPr>
          <w:rFonts w:ascii="Times New Roman" w:hAnsi="Times New Roman" w:eastAsia="Times New Roman" w:cs="Times New Roman"/>
          <w:spacing w:val="-1"/>
          <w:sz w:val="16"/>
          <w:szCs w:val="16"/>
        </w:rPr>
        <w:t>1</w:t>
      </w:r>
      <w:r>
        <w:rPr>
          <w:rFonts w:ascii="宋体" w:hAnsi="宋体" w:eastAsia="宋体" w:cs="宋体"/>
          <w:spacing w:val="-1"/>
          <w:sz w:val="21"/>
          <w:szCs w:val="21"/>
        </w:rPr>
        <w:t>；乙装置中的每根弹簧相对原长的形变量为</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Δx</w:t>
      </w:r>
      <w:r>
        <w:rPr>
          <w:rFonts w:ascii="Times New Roman" w:hAnsi="Times New Roman" w:eastAsia="Times New Roman" w:cs="Times New Roman"/>
          <w:spacing w:val="-1"/>
          <w:sz w:val="16"/>
          <w:szCs w:val="16"/>
        </w:rPr>
        <w:t>2</w:t>
      </w:r>
      <w:r>
        <w:rPr>
          <w:rFonts w:ascii="宋体" w:hAnsi="宋体" w:eastAsia="宋体" w:cs="宋体"/>
          <w:spacing w:val="-1"/>
          <w:sz w:val="21"/>
          <w:szCs w:val="21"/>
        </w:rPr>
        <w:t>，则</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Δx</w:t>
      </w:r>
      <w:r>
        <w:rPr>
          <w:rFonts w:ascii="Times New Roman" w:hAnsi="Times New Roman" w:eastAsia="Times New Roman" w:cs="Times New Roman"/>
          <w:spacing w:val="-1"/>
          <w:sz w:val="16"/>
          <w:szCs w:val="16"/>
        </w:rPr>
        <w:t>1</w:t>
      </w:r>
      <w:r>
        <w:rPr>
          <w:rFonts w:ascii="Times New Roman" w:hAnsi="Times New Roman" w:eastAsia="Times New Roman" w:cs="Times New Roman"/>
          <w:spacing w:val="11"/>
          <w:w w:val="101"/>
          <w:sz w:val="16"/>
          <w:szCs w:val="16"/>
        </w:rPr>
        <w:t xml:space="preserve"> </w:t>
      </w:r>
      <w:r>
        <w:rPr>
          <w:rFonts w:ascii="宋体" w:hAnsi="宋体" w:eastAsia="宋体" w:cs="宋体"/>
          <w:spacing w:val="-1"/>
          <w:sz w:val="21"/>
          <w:szCs w:val="21"/>
        </w:rPr>
        <w:t>是</w:t>
      </w:r>
      <w:r>
        <w:rPr>
          <w:rFonts w:ascii="宋体" w:hAnsi="宋体" w:eastAsia="宋体" w:cs="宋体"/>
          <w:spacing w:val="-64"/>
          <w:sz w:val="21"/>
          <w:szCs w:val="21"/>
        </w:rPr>
        <w:t xml:space="preserve"> </w:t>
      </w:r>
      <w:r>
        <w:rPr>
          <w:rFonts w:ascii="Times New Roman" w:hAnsi="Times New Roman" w:eastAsia="Times New Roman" w:cs="Times New Roman"/>
          <w:i/>
          <w:iCs/>
          <w:spacing w:val="-1"/>
          <w:sz w:val="21"/>
          <w:szCs w:val="21"/>
        </w:rPr>
        <w:t>Δx</w:t>
      </w:r>
      <w:r>
        <w:rPr>
          <w:rFonts w:ascii="Times New Roman" w:hAnsi="Times New Roman" w:eastAsia="Times New Roman" w:cs="Times New Roman"/>
          <w:spacing w:val="-1"/>
          <w:sz w:val="16"/>
          <w:szCs w:val="16"/>
        </w:rPr>
        <w:t>2</w:t>
      </w:r>
      <w:r>
        <w:rPr>
          <w:rFonts w:ascii="Times New Roman" w:hAnsi="Times New Roman" w:eastAsia="Times New Roman" w:cs="Times New Roman"/>
          <w:spacing w:val="28"/>
          <w:sz w:val="16"/>
          <w:szCs w:val="16"/>
        </w:rPr>
        <w:t xml:space="preserve"> </w:t>
      </w:r>
      <w:r>
        <w:rPr>
          <w:rFonts w:ascii="宋体" w:hAnsi="宋体" w:eastAsia="宋体" w:cs="宋体"/>
          <w:spacing w:val="-1"/>
          <w:sz w:val="21"/>
          <w:szCs w:val="21"/>
        </w:rPr>
        <w:t xml:space="preserve">的 </w:t>
      </w:r>
      <w:r>
        <w:rPr>
          <w:rFonts w:ascii="宋体" w:hAnsi="宋体" w:eastAsia="宋体" w:cs="宋体"/>
          <w:spacing w:val="-1"/>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pacing w:val="-1"/>
          <w:sz w:val="21"/>
          <w:szCs w:val="21"/>
        </w:rPr>
        <w:t>倍。</w:t>
      </w:r>
    </w:p>
    <w:p w14:paraId="57AF62BF">
      <w:pPr>
        <w:spacing w:before="17" w:line="261" w:lineRule="auto"/>
        <w:ind w:left="315" w:right="52" w:firstLine="1"/>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）已知物块质量</w:t>
      </w:r>
      <w:r>
        <w:rPr>
          <w:rFonts w:ascii="宋体" w:hAnsi="宋体" w:eastAsia="宋体" w:cs="宋体"/>
          <w:spacing w:val="-35"/>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sz w:val="16"/>
          <w:szCs w:val="16"/>
        </w:rPr>
        <w:t>1</w:t>
      </w:r>
      <w:r>
        <w:rPr>
          <w:rFonts w:ascii="Times New Roman" w:hAnsi="Times New Roman" w:eastAsia="Times New Roman" w:cs="Times New Roman"/>
          <w:spacing w:val="-10"/>
          <w:sz w:val="16"/>
          <w:szCs w:val="16"/>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0.50kg</w:t>
      </w:r>
      <w:r>
        <w:rPr>
          <w:rFonts w:ascii="宋体" w:hAnsi="宋体" w:eastAsia="宋体" w:cs="宋体"/>
          <w:spacing w:val="-1"/>
          <w:sz w:val="21"/>
          <w:szCs w:val="21"/>
        </w:rPr>
        <w:t>，当地重力加速度为</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9.8m/s</w:t>
      </w:r>
      <w:r>
        <w:rPr>
          <w:rFonts w:ascii="Times New Roman" w:hAnsi="Times New Roman" w:eastAsia="Times New Roman" w:cs="Times New Roman"/>
          <w:spacing w:val="-1"/>
          <w:sz w:val="16"/>
          <w:szCs w:val="16"/>
        </w:rPr>
        <w:t>2</w:t>
      </w:r>
      <w:r>
        <w:rPr>
          <w:rFonts w:ascii="宋体" w:hAnsi="宋体" w:eastAsia="宋体" w:cs="宋体"/>
          <w:spacing w:val="-1"/>
          <w:sz w:val="21"/>
          <w:szCs w:val="21"/>
        </w:rPr>
        <w:t>，该同学测得</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sz w:val="16"/>
          <w:szCs w:val="16"/>
        </w:rPr>
        <w:t>1</w:t>
      </w:r>
      <w:r>
        <w:rPr>
          <w:rFonts w:ascii="Times New Roman" w:hAnsi="Times New Roman" w:eastAsia="Times New Roman" w:cs="Times New Roman"/>
          <w:spacing w:val="-10"/>
          <w:sz w:val="16"/>
          <w:szCs w:val="16"/>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10cm</w:t>
      </w:r>
      <w:r>
        <w:rPr>
          <w:rFonts w:ascii="Times New Roman" w:hAnsi="Times New Roman" w:eastAsia="Times New Roman" w:cs="Times New Roman"/>
          <w:spacing w:val="-30"/>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x</w:t>
      </w:r>
      <w:r>
        <w:rPr>
          <w:rFonts w:ascii="Times New Roman" w:hAnsi="Times New Roman" w:eastAsia="Times New Roman" w:cs="Times New Roman"/>
          <w:spacing w:val="-1"/>
          <w:sz w:val="16"/>
          <w:szCs w:val="16"/>
        </w:rPr>
        <w:t>2</w:t>
      </w:r>
      <w:r>
        <w:rPr>
          <w:rFonts w:ascii="Times New Roman" w:hAnsi="Times New Roman" w:eastAsia="Times New Roman" w:cs="Times New Roman"/>
          <w:spacing w:val="-13"/>
          <w:sz w:val="16"/>
          <w:szCs w:val="16"/>
        </w:rPr>
        <w:t xml:space="preserve"> </w:t>
      </w:r>
      <w:r>
        <w:rPr>
          <w:rFonts w:ascii="宋体" w:hAnsi="宋体" w:eastAsia="宋体" w:cs="宋体"/>
          <w:spacing w:val="-1"/>
          <w:sz w:val="21"/>
          <w:szCs w:val="21"/>
        </w:rPr>
        <w:t>=</w:t>
      </w:r>
      <w:r>
        <w:rPr>
          <w:rFonts w:ascii="宋体" w:hAnsi="宋体" w:eastAsia="宋体" w:cs="宋体"/>
          <w:sz w:val="21"/>
          <w:szCs w:val="21"/>
        </w:rPr>
        <w:t xml:space="preserve"> </w:t>
      </w:r>
      <w:r>
        <w:rPr>
          <w:rFonts w:ascii="Times New Roman" w:hAnsi="Times New Roman" w:eastAsia="Times New Roman" w:cs="Times New Roman"/>
          <w:spacing w:val="-1"/>
          <w:sz w:val="21"/>
          <w:szCs w:val="21"/>
        </w:rPr>
        <w:t>8cm</w:t>
      </w:r>
      <w:r>
        <w:rPr>
          <w:rFonts w:ascii="宋体" w:hAnsi="宋体" w:eastAsia="宋体" w:cs="宋体"/>
          <w:spacing w:val="-1"/>
          <w:sz w:val="21"/>
          <w:szCs w:val="21"/>
        </w:rPr>
        <w:t>，则每根弹簧的劲度系数</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k</w:t>
      </w:r>
      <w:r>
        <w:rPr>
          <w:rFonts w:ascii="宋体" w:hAnsi="宋体" w:eastAsia="宋体" w:cs="宋体"/>
          <w:spacing w:val="-1"/>
          <w:sz w:val="21"/>
          <w:szCs w:val="21"/>
        </w:rPr>
        <w:t>＝</w:t>
      </w:r>
      <w:r>
        <w:rPr>
          <w:rFonts w:ascii="宋体" w:hAnsi="宋体" w:eastAsia="宋体" w:cs="宋体"/>
          <w:spacing w:val="11"/>
          <w:sz w:val="21"/>
          <w:szCs w:val="21"/>
          <w:u w:val="single" w:color="auto"/>
        </w:rPr>
        <w:t xml:space="preserve">         </w:t>
      </w:r>
      <w:r>
        <w:rPr>
          <w:rFonts w:ascii="Times New Roman" w:hAnsi="Times New Roman" w:eastAsia="Times New Roman" w:cs="Times New Roman"/>
          <w:spacing w:val="-1"/>
          <w:sz w:val="21"/>
          <w:szCs w:val="21"/>
        </w:rPr>
        <w:t>N/m</w:t>
      </w:r>
      <w:r>
        <w:rPr>
          <w:rFonts w:ascii="宋体" w:hAnsi="宋体" w:eastAsia="宋体" w:cs="宋体"/>
          <w:spacing w:val="-1"/>
          <w:sz w:val="21"/>
          <w:szCs w:val="21"/>
        </w:rPr>
        <w:t>。</w:t>
      </w:r>
    </w:p>
    <w:p w14:paraId="57BF83A5">
      <w:pPr>
        <w:spacing w:before="43" w:line="2391" w:lineRule="exact"/>
        <w:ind w:firstLine="2957"/>
      </w:pPr>
      <w:r>
        <w:rPr>
          <w:position w:val="-47"/>
        </w:rPr>
        <w:drawing>
          <wp:inline distT="0" distB="0" distL="0" distR="0">
            <wp:extent cx="1852295" cy="1517650"/>
            <wp:effectExtent l="0" t="0" r="0" b="0"/>
            <wp:docPr id="2446" name="IM 2446"/>
            <wp:cNvGraphicFramePr/>
            <a:graphic xmlns:a="http://schemas.openxmlformats.org/drawingml/2006/main">
              <a:graphicData uri="http://schemas.openxmlformats.org/drawingml/2006/picture">
                <pic:pic xmlns:pic="http://schemas.openxmlformats.org/drawingml/2006/picture">
                  <pic:nvPicPr>
                    <pic:cNvPr id="2446" name="IM 2446"/>
                    <pic:cNvPicPr/>
                  </pic:nvPicPr>
                  <pic:blipFill>
                    <a:blip r:embed="rId1570"/>
                    <a:stretch>
                      <a:fillRect/>
                    </a:stretch>
                  </pic:blipFill>
                  <pic:spPr>
                    <a:xfrm>
                      <a:off x="0" y="0"/>
                      <a:ext cx="1852295" cy="1518284"/>
                    </a:xfrm>
                    <a:prstGeom prst="rect">
                      <a:avLst/>
                    </a:prstGeom>
                  </pic:spPr>
                </pic:pic>
              </a:graphicData>
            </a:graphic>
          </wp:inline>
        </w:drawing>
      </w:r>
    </w:p>
    <w:p w14:paraId="2D609C6C">
      <w:pPr>
        <w:spacing w:before="109" w:line="236" w:lineRule="auto"/>
        <w:ind w:left="4126"/>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28"/>
          <w:sz w:val="21"/>
          <w:szCs w:val="21"/>
        </w:rPr>
        <w:t xml:space="preserve"> </w:t>
      </w:r>
      <w:r>
        <w:rPr>
          <w:rFonts w:ascii="Times New Roman" w:hAnsi="Times New Roman" w:eastAsia="Times New Roman" w:cs="Times New Roman"/>
          <w:spacing w:val="-14"/>
          <w:sz w:val="21"/>
          <w:szCs w:val="21"/>
        </w:rPr>
        <w:t>1</w:t>
      </w:r>
    </w:p>
    <w:p w14:paraId="12053368">
      <w:pPr>
        <w:spacing w:before="51" w:line="221" w:lineRule="auto"/>
        <w:ind w:left="39"/>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b/>
          <w:bCs/>
          <w:spacing w:val="3"/>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b/>
          <w:bCs/>
          <w:spacing w:val="3"/>
          <w:sz w:val="21"/>
          <w:szCs w:val="21"/>
        </w:rPr>
        <w:t>2</w:t>
      </w:r>
      <w:r>
        <w:rPr>
          <w:rFonts w:ascii="宋体" w:hAnsi="宋体" w:eastAsia="宋体" w:cs="宋体"/>
          <w:b/>
          <w:bCs/>
          <w:spacing w:val="3"/>
          <w:sz w:val="21"/>
          <w:szCs w:val="21"/>
        </w:rPr>
        <w:t>．</w:t>
      </w:r>
      <w:r>
        <w:rPr>
          <w:rFonts w:ascii="宋体" w:hAnsi="宋体" w:eastAsia="宋体" w:cs="宋体"/>
          <w:spacing w:val="3"/>
          <w:sz w:val="21"/>
          <w:szCs w:val="21"/>
        </w:rPr>
        <w:t>在</w:t>
      </w:r>
      <w:r>
        <w:rPr>
          <w:rFonts w:ascii="Times New Roman" w:hAnsi="Times New Roman" w:eastAsia="Times New Roman" w:cs="Times New Roman"/>
          <w:spacing w:val="3"/>
          <w:sz w:val="21"/>
          <w:szCs w:val="21"/>
        </w:rPr>
        <w:t>“</w:t>
      </w:r>
      <w:r>
        <w:rPr>
          <w:rFonts w:ascii="宋体" w:hAnsi="宋体" w:eastAsia="宋体" w:cs="宋体"/>
          <w:spacing w:val="3"/>
          <w:sz w:val="21"/>
          <w:szCs w:val="21"/>
        </w:rPr>
        <w:t>探究加速度与力、质量的关系</w:t>
      </w:r>
      <w:r>
        <w:rPr>
          <w:rFonts w:ascii="Times New Roman" w:hAnsi="Times New Roman" w:eastAsia="Times New Roman" w:cs="Times New Roman"/>
          <w:spacing w:val="3"/>
          <w:sz w:val="21"/>
          <w:szCs w:val="21"/>
        </w:rPr>
        <w:t>”</w:t>
      </w:r>
      <w:r>
        <w:rPr>
          <w:rFonts w:ascii="宋体" w:hAnsi="宋体" w:eastAsia="宋体" w:cs="宋体"/>
          <w:spacing w:val="3"/>
          <w:sz w:val="21"/>
          <w:szCs w:val="21"/>
        </w:rPr>
        <w:t>实验中：</w:t>
      </w:r>
    </w:p>
    <w:p w14:paraId="72B93EFD">
      <w:pPr>
        <w:spacing w:before="49" w:line="2372" w:lineRule="exact"/>
        <w:ind w:firstLine="306"/>
      </w:pPr>
      <w:r>
        <w:rPr>
          <w:position w:val="-47"/>
        </w:rPr>
        <w:drawing>
          <wp:inline distT="0" distB="0" distL="0" distR="0">
            <wp:extent cx="5210175" cy="1505585"/>
            <wp:effectExtent l="0" t="0" r="0" b="0"/>
            <wp:docPr id="2448" name="IM 2448"/>
            <wp:cNvGraphicFramePr/>
            <a:graphic xmlns:a="http://schemas.openxmlformats.org/drawingml/2006/main">
              <a:graphicData uri="http://schemas.openxmlformats.org/drawingml/2006/picture">
                <pic:pic xmlns:pic="http://schemas.openxmlformats.org/drawingml/2006/picture">
                  <pic:nvPicPr>
                    <pic:cNvPr id="2448" name="IM 2448"/>
                    <pic:cNvPicPr/>
                  </pic:nvPicPr>
                  <pic:blipFill>
                    <a:blip r:embed="rId1571"/>
                    <a:stretch>
                      <a:fillRect/>
                    </a:stretch>
                  </pic:blipFill>
                  <pic:spPr>
                    <a:xfrm>
                      <a:off x="0" y="0"/>
                      <a:ext cx="5210809" cy="1506219"/>
                    </a:xfrm>
                    <a:prstGeom prst="rect">
                      <a:avLst/>
                    </a:prstGeom>
                  </pic:spPr>
                </pic:pic>
              </a:graphicData>
            </a:graphic>
          </wp:inline>
        </w:drawing>
      </w:r>
    </w:p>
    <w:p w14:paraId="1C054832">
      <w:pPr>
        <w:spacing w:before="115" w:line="234" w:lineRule="auto"/>
        <w:ind w:left="316"/>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）某小组设计了图</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 xml:space="preserve">所示的实验装置，以下操作正确的是 </w:t>
      </w:r>
      <w:r>
        <w:rPr>
          <w:rFonts w:ascii="宋体" w:hAnsi="宋体" w:eastAsia="宋体" w:cs="宋体"/>
          <w:spacing w:val="-1"/>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w:t>
      </w:r>
    </w:p>
    <w:p w14:paraId="34C2D265">
      <w:pPr>
        <w:spacing w:before="45" w:line="221" w:lineRule="auto"/>
        <w:ind w:left="304"/>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使小车质量远大于槽码质量</w:t>
      </w:r>
    </w:p>
    <w:p w14:paraId="1DC7E904">
      <w:pPr>
        <w:spacing w:before="60" w:line="221" w:lineRule="auto"/>
        <w:ind w:left="305"/>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调整垫块位置以补偿阻力</w:t>
      </w:r>
    </w:p>
    <w:p w14:paraId="0A79839B">
      <w:pPr>
        <w:spacing w:before="61" w:line="221" w:lineRule="auto"/>
        <w:ind w:left="310"/>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补偿阻力时移去打点计时器和纸带</w:t>
      </w:r>
    </w:p>
    <w:p w14:paraId="043971F3">
      <w:pPr>
        <w:spacing w:before="61" w:line="221" w:lineRule="auto"/>
        <w:ind w:left="305"/>
        <w:rPr>
          <w:rFonts w:ascii="宋体" w:hAnsi="宋体" w:eastAsia="宋体" w:cs="宋体"/>
          <w:sz w:val="21"/>
          <w:szCs w:val="21"/>
        </w:rPr>
      </w:pPr>
      <w:r>
        <w:rPr>
          <w:rFonts w:ascii="Times New Roman" w:hAnsi="Times New Roman" w:eastAsia="Times New Roman" w:cs="Times New Roman"/>
          <w:sz w:val="21"/>
          <w:szCs w:val="21"/>
        </w:rPr>
        <w:t>D.</w:t>
      </w:r>
      <w:r>
        <w:rPr>
          <w:rFonts w:ascii="宋体" w:hAnsi="宋体" w:eastAsia="宋体" w:cs="宋体"/>
          <w:sz w:val="21"/>
          <w:szCs w:val="21"/>
        </w:rPr>
        <w:t>释放小车后立即打开打点计时器</w:t>
      </w:r>
    </w:p>
    <w:p w14:paraId="2679C2E8">
      <w:pPr>
        <w:spacing w:before="60" w:line="269" w:lineRule="auto"/>
        <w:ind w:left="312" w:right="24" w:firstLine="4"/>
        <w:jc w:val="both"/>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）保持槽码质量不变，改变小车上砝码的质量，得到一系列纸带。其中一条纸带的计数</w:t>
      </w:r>
      <w:r>
        <w:rPr>
          <w:rFonts w:ascii="宋体" w:hAnsi="宋体" w:eastAsia="宋体" w:cs="宋体"/>
          <w:spacing w:val="4"/>
          <w:sz w:val="21"/>
          <w:szCs w:val="21"/>
        </w:rPr>
        <w:t xml:space="preserve"> </w:t>
      </w:r>
      <w:r>
        <w:rPr>
          <w:rFonts w:ascii="宋体" w:hAnsi="宋体" w:eastAsia="宋体" w:cs="宋体"/>
          <w:spacing w:val="-3"/>
          <w:sz w:val="21"/>
          <w:szCs w:val="21"/>
        </w:rPr>
        <w:t>点如图</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所示，相邻两点之间的距离分别为</w:t>
      </w:r>
      <w:r>
        <w:rPr>
          <w:rFonts w:ascii="Times New Roman" w:hAnsi="Times New Roman" w:eastAsia="Times New Roman" w:cs="Times New Roman"/>
          <w:i/>
          <w:iCs/>
          <w:spacing w:val="-3"/>
          <w:sz w:val="21"/>
          <w:szCs w:val="21"/>
        </w:rPr>
        <w:t>s</w:t>
      </w:r>
      <w:r>
        <w:rPr>
          <w:rFonts w:ascii="Times New Roman" w:hAnsi="Times New Roman" w:eastAsia="Times New Roman" w:cs="Times New Roman"/>
          <w:spacing w:val="-3"/>
          <w:sz w:val="16"/>
          <w:szCs w:val="16"/>
        </w:rPr>
        <w:t>1</w:t>
      </w:r>
      <w:r>
        <w:rPr>
          <w:rFonts w:ascii="Times New Roman" w:hAnsi="Times New Roman" w:eastAsia="Times New Roman" w:cs="Times New Roman"/>
          <w:spacing w:val="-15"/>
          <w:sz w:val="16"/>
          <w:szCs w:val="16"/>
        </w:rPr>
        <w:t xml:space="preserve"> </w:t>
      </w:r>
      <w:r>
        <w:rPr>
          <w:rFonts w:ascii="宋体" w:hAnsi="宋体" w:eastAsia="宋体" w:cs="宋体"/>
          <w:spacing w:val="-3"/>
          <w:sz w:val="21"/>
          <w:szCs w:val="21"/>
        </w:rPr>
        <w:t>，</w:t>
      </w:r>
      <w:r>
        <w:rPr>
          <w:rFonts w:ascii="Times New Roman" w:hAnsi="Times New Roman" w:eastAsia="Times New Roman" w:cs="Times New Roman"/>
          <w:i/>
          <w:iCs/>
          <w:spacing w:val="-3"/>
          <w:sz w:val="21"/>
          <w:szCs w:val="21"/>
        </w:rPr>
        <w:t>s</w:t>
      </w:r>
      <w:r>
        <w:rPr>
          <w:rFonts w:ascii="Times New Roman" w:hAnsi="Times New Roman" w:eastAsia="Times New Roman" w:cs="Times New Roman"/>
          <w:spacing w:val="-3"/>
          <w:sz w:val="16"/>
          <w:szCs w:val="16"/>
        </w:rPr>
        <w:t>2</w:t>
      </w:r>
      <w:r>
        <w:rPr>
          <w:rFonts w:ascii="Times New Roman" w:hAnsi="Times New Roman" w:eastAsia="Times New Roman" w:cs="Times New Roman"/>
          <w:spacing w:val="-16"/>
          <w:sz w:val="16"/>
          <w:szCs w:val="16"/>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w:t>
      </w:r>
      <w:r>
        <w:rPr>
          <w:rFonts w:ascii="宋体" w:hAnsi="宋体" w:eastAsia="宋体" w:cs="宋体"/>
          <w:spacing w:val="41"/>
          <w:sz w:val="21"/>
          <w:szCs w:val="21"/>
        </w:rPr>
        <w:t xml:space="preserve"> </w:t>
      </w:r>
      <w:r>
        <w:rPr>
          <w:rFonts w:ascii="Times New Roman" w:hAnsi="Times New Roman" w:eastAsia="Times New Roman" w:cs="Times New Roman"/>
          <w:i/>
          <w:iCs/>
          <w:spacing w:val="-3"/>
          <w:sz w:val="21"/>
          <w:szCs w:val="21"/>
        </w:rPr>
        <w:t>s</w:t>
      </w:r>
      <w:r>
        <w:rPr>
          <w:rFonts w:ascii="Times New Roman" w:hAnsi="Times New Roman" w:eastAsia="Times New Roman" w:cs="Times New Roman"/>
          <w:spacing w:val="-3"/>
          <w:sz w:val="16"/>
          <w:szCs w:val="16"/>
        </w:rPr>
        <w:t>8</w:t>
      </w:r>
      <w:r>
        <w:rPr>
          <w:rFonts w:ascii="宋体" w:hAnsi="宋体" w:eastAsia="宋体" w:cs="宋体"/>
          <w:spacing w:val="-3"/>
          <w:sz w:val="21"/>
          <w:szCs w:val="21"/>
        </w:rPr>
        <w:t>，时间间隔均为</w:t>
      </w:r>
      <w:r>
        <w:rPr>
          <w:rFonts w:ascii="宋体" w:hAnsi="宋体" w:eastAsia="宋体" w:cs="宋体"/>
          <w:spacing w:val="-37"/>
          <w:sz w:val="21"/>
          <w:szCs w:val="21"/>
        </w:rPr>
        <w:t xml:space="preserve"> </w:t>
      </w:r>
      <w:r>
        <w:rPr>
          <w:rFonts w:ascii="Times New Roman" w:hAnsi="Times New Roman" w:eastAsia="Times New Roman" w:cs="Times New Roman"/>
          <w:i/>
          <w:iCs/>
          <w:spacing w:val="-3"/>
          <w:sz w:val="21"/>
          <w:szCs w:val="21"/>
        </w:rPr>
        <w:t>T</w:t>
      </w:r>
      <w:r>
        <w:rPr>
          <w:rFonts w:ascii="宋体" w:hAnsi="宋体" w:eastAsia="宋体" w:cs="宋体"/>
          <w:spacing w:val="-3"/>
          <w:sz w:val="21"/>
          <w:szCs w:val="21"/>
        </w:rPr>
        <w:t>。下列加速度</w:t>
      </w:r>
      <w:r>
        <w:rPr>
          <w:rFonts w:ascii="宋体" w:hAnsi="宋体" w:eastAsia="宋体" w:cs="宋体"/>
          <w:sz w:val="21"/>
          <w:szCs w:val="21"/>
        </w:rPr>
        <w:t xml:space="preserve"> </w:t>
      </w:r>
      <w:r>
        <w:rPr>
          <w:rFonts w:ascii="宋体" w:hAnsi="宋体" w:eastAsia="宋体" w:cs="宋体"/>
          <w:spacing w:val="-1"/>
          <w:sz w:val="21"/>
          <w:szCs w:val="21"/>
        </w:rPr>
        <w:t xml:space="preserve">算式中，最优的是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w:t>
      </w:r>
    </w:p>
    <w:p w14:paraId="1A4BCABD">
      <w:pPr>
        <w:spacing w:line="269" w:lineRule="auto"/>
        <w:rPr>
          <w:rFonts w:ascii="宋体" w:hAnsi="宋体" w:eastAsia="宋体" w:cs="宋体"/>
          <w:sz w:val="21"/>
          <w:szCs w:val="21"/>
        </w:rPr>
        <w:sectPr>
          <w:footerReference r:id="rId296" w:type="default"/>
          <w:pgSz w:w="11907" w:h="16839"/>
          <w:pgMar w:top="1166" w:right="1670" w:bottom="1065" w:left="1673" w:header="831" w:footer="816" w:gutter="0"/>
          <w:cols w:space="720" w:num="1"/>
        </w:sectPr>
      </w:pPr>
    </w:p>
    <w:p w14:paraId="5FF40AAE">
      <w:pPr>
        <w:spacing w:before="329" w:line="462" w:lineRule="exact"/>
        <w:ind w:left="304"/>
        <w:rPr>
          <w:rFonts w:ascii="微软雅黑" w:hAnsi="微软雅黑" w:eastAsia="微软雅黑" w:cs="微软雅黑"/>
          <w:sz w:val="21"/>
          <w:szCs w:val="21"/>
        </w:rPr>
      </w:pPr>
      <w:r>
        <w:rPr>
          <w:rFonts w:ascii="Times New Roman" w:hAnsi="Times New Roman" w:eastAsia="Times New Roman" w:cs="Times New Roman"/>
          <w:spacing w:val="-7"/>
          <w:position w:val="1"/>
          <w:sz w:val="21"/>
          <w:szCs w:val="21"/>
        </w:rPr>
        <w:t>A.</w:t>
      </w:r>
      <w:r>
        <w:rPr>
          <w:rFonts w:ascii="微软雅黑" w:hAnsi="微软雅黑" w:eastAsia="微软雅黑" w:cs="微软雅黑"/>
          <w:spacing w:val="-7"/>
          <w:position w:val="1"/>
          <w:sz w:val="21"/>
          <w:szCs w:val="21"/>
        </w:rPr>
        <w:t>a</w:t>
      </w:r>
      <w:r>
        <w:rPr>
          <w:rFonts w:ascii="微软雅黑" w:hAnsi="微软雅黑" w:eastAsia="微软雅黑" w:cs="微软雅黑"/>
          <w:spacing w:val="16"/>
          <w:position w:val="1"/>
          <w:sz w:val="21"/>
          <w:szCs w:val="21"/>
        </w:rPr>
        <w:t xml:space="preserve"> </w:t>
      </w:r>
      <w:r>
        <w:rPr>
          <w:rFonts w:ascii="微软雅黑" w:hAnsi="微软雅黑" w:eastAsia="微软雅黑" w:cs="微软雅黑"/>
          <w:spacing w:val="-7"/>
          <w:position w:val="1"/>
          <w:sz w:val="21"/>
          <w:szCs w:val="21"/>
        </w:rPr>
        <w:t xml:space="preserve">= </w:t>
      </w:r>
      <w:r>
        <w:rPr>
          <w:position w:val="-11"/>
          <w:sz w:val="21"/>
          <w:szCs w:val="21"/>
        </w:rPr>
        <w:drawing>
          <wp:inline distT="0" distB="0" distL="0" distR="0">
            <wp:extent cx="69850" cy="273050"/>
            <wp:effectExtent l="0" t="0" r="0" b="0"/>
            <wp:docPr id="2450" name="IM 2450"/>
            <wp:cNvGraphicFramePr/>
            <a:graphic xmlns:a="http://schemas.openxmlformats.org/drawingml/2006/main">
              <a:graphicData uri="http://schemas.openxmlformats.org/drawingml/2006/picture">
                <pic:pic xmlns:pic="http://schemas.openxmlformats.org/drawingml/2006/picture">
                  <pic:nvPicPr>
                    <pic:cNvPr id="2450" name="IM 2450"/>
                    <pic:cNvPicPr/>
                  </pic:nvPicPr>
                  <pic:blipFill>
                    <a:blip r:embed="rId1572"/>
                    <a:stretch>
                      <a:fillRect/>
                    </a:stretch>
                  </pic:blipFill>
                  <pic:spPr>
                    <a:xfrm>
                      <a:off x="0" y="0"/>
                      <a:ext cx="70104" cy="273050"/>
                    </a:xfrm>
                    <a:prstGeom prst="rect">
                      <a:avLst/>
                    </a:prstGeom>
                  </pic:spPr>
                </pic:pic>
              </a:graphicData>
            </a:graphic>
          </wp:inline>
        </w:drawing>
      </w:r>
      <w:r>
        <w:rPr>
          <w:rFonts w:ascii="微软雅黑" w:hAnsi="微软雅黑" w:eastAsia="微软雅黑" w:cs="微软雅黑"/>
          <w:spacing w:val="-10"/>
          <w:position w:val="1"/>
          <w:sz w:val="21"/>
          <w:szCs w:val="21"/>
        </w:rPr>
        <w:t xml:space="preserve"> </w:t>
      </w:r>
      <w:r>
        <w:rPr>
          <w:rFonts w:ascii="微软雅黑" w:hAnsi="微软雅黑" w:eastAsia="微软雅黑" w:cs="微软雅黑"/>
          <w:spacing w:val="-7"/>
          <w:position w:val="1"/>
          <w:sz w:val="21"/>
          <w:szCs w:val="21"/>
        </w:rPr>
        <w:t>(</w:t>
      </w:r>
      <w:r>
        <w:rPr>
          <w:rFonts w:ascii="微软雅黑" w:hAnsi="微软雅黑" w:eastAsia="微软雅黑" w:cs="微软雅黑"/>
          <w:spacing w:val="-7"/>
          <w:position w:val="12"/>
          <w:sz w:val="19"/>
          <w:szCs w:val="19"/>
        </w:rPr>
        <w:t>s</w:t>
      </w:r>
      <w:r>
        <w:rPr>
          <w:rFonts w:ascii="微软雅黑" w:hAnsi="微软雅黑" w:eastAsia="微软雅黑" w:cs="微软雅黑"/>
          <w:strike/>
          <w:spacing w:val="-7"/>
          <w:position w:val="12"/>
          <w:sz w:val="16"/>
          <w:szCs w:val="16"/>
        </w:rPr>
        <w:t>8</w:t>
      </w:r>
      <w:r>
        <w:fldChar w:fldCharType="begin"/>
      </w:r>
      <w:r>
        <w:instrText xml:space="preserve">EQ \* jc3 \* hps19 \o\al(\s\up 4(</w:instrText>
      </w:r>
      <w:r>
        <w:rPr>
          <w:rFonts w:ascii="微软雅黑" w:hAnsi="微软雅黑" w:eastAsia="微软雅黑" w:cs="微软雅黑"/>
          <w:w w:val="81"/>
          <w:position w:val="5"/>
          <w:sz w:val="19"/>
          <w:szCs w:val="19"/>
        </w:rPr>
        <w:instrText xml:space="preserve">一</w:instrText>
      </w:r>
      <w:r>
        <w:instrText xml:space="preserve">),</w:instrText>
      </w:r>
      <w:r>
        <w:rPr>
          <w:rFonts w:ascii="微软雅黑" w:hAnsi="微软雅黑" w:eastAsia="微软雅黑" w:cs="微软雅黑"/>
          <w:w w:val="97"/>
          <w:position w:val="-10"/>
          <w:sz w:val="16"/>
          <w:szCs w:val="16"/>
        </w:rPr>
        <w:instrText xml:space="preserve">T</w:instrText>
      </w:r>
      <w:r>
        <w:rPr>
          <w:rFonts w:ascii="微软雅黑" w:hAnsi="微软雅黑" w:eastAsia="微软雅黑" w:cs="微软雅黑"/>
          <w:strike/>
          <w:w w:val="97"/>
          <w:position w:val="-10"/>
          <w:sz w:val="16"/>
          <w:szCs w:val="16"/>
        </w:rPr>
        <w:instrText xml:space="preserve">2</w:instrText>
      </w:r>
      <w:r>
        <w:instrText xml:space="preserve">)</w:instrText>
      </w:r>
      <w:r>
        <w:fldChar w:fldCharType="end"/>
      </w:r>
      <w:r>
        <w:rPr>
          <w:rFonts w:ascii="微软雅黑" w:hAnsi="微软雅黑" w:eastAsia="微软雅黑" w:cs="微软雅黑"/>
          <w:spacing w:val="-7"/>
          <w:position w:val="12"/>
          <w:sz w:val="19"/>
          <w:szCs w:val="19"/>
        </w:rPr>
        <w:t>s</w:t>
      </w:r>
      <w:r>
        <w:rPr>
          <w:rFonts w:ascii="微软雅黑" w:hAnsi="微软雅黑" w:eastAsia="微软雅黑" w:cs="微软雅黑"/>
          <w:strike/>
          <w:spacing w:val="-7"/>
          <w:position w:val="12"/>
          <w:sz w:val="16"/>
          <w:szCs w:val="16"/>
        </w:rPr>
        <w:t>7</w:t>
      </w:r>
      <w:r>
        <w:rPr>
          <w:rFonts w:ascii="微软雅黑" w:hAnsi="微软雅黑" w:eastAsia="微软雅黑" w:cs="微软雅黑"/>
          <w:spacing w:val="20"/>
          <w:w w:val="101"/>
          <w:position w:val="12"/>
          <w:sz w:val="16"/>
          <w:szCs w:val="16"/>
        </w:rPr>
        <w:t xml:space="preserve"> </w:t>
      </w:r>
      <w:r>
        <w:rPr>
          <w:rFonts w:ascii="微软雅黑" w:hAnsi="微软雅黑" w:eastAsia="微软雅黑" w:cs="微软雅黑"/>
          <w:spacing w:val="-7"/>
          <w:position w:val="1"/>
          <w:sz w:val="21"/>
          <w:szCs w:val="21"/>
        </w:rPr>
        <w:t xml:space="preserve">+ </w:t>
      </w:r>
      <w:r>
        <w:rPr>
          <w:rFonts w:ascii="微软雅黑" w:hAnsi="微软雅黑" w:eastAsia="微软雅黑" w:cs="微软雅黑"/>
          <w:spacing w:val="-7"/>
          <w:position w:val="12"/>
          <w:sz w:val="19"/>
          <w:szCs w:val="19"/>
        </w:rPr>
        <w:t>s</w:t>
      </w:r>
      <w:r>
        <w:rPr>
          <w:rFonts w:ascii="微软雅黑" w:hAnsi="微软雅黑" w:eastAsia="微软雅黑" w:cs="微软雅黑"/>
          <w:strike/>
          <w:spacing w:val="-7"/>
          <w:position w:val="12"/>
          <w:sz w:val="16"/>
          <w:szCs w:val="16"/>
        </w:rPr>
        <w:t>7</w:t>
      </w:r>
      <w:r>
        <w:fldChar w:fldCharType="begin"/>
      </w:r>
      <w:r>
        <w:instrText xml:space="preserve">EQ \* jc3 \* hps19 \o\al(\s\up 4(</w:instrText>
      </w:r>
      <w:r>
        <w:rPr>
          <w:rFonts w:ascii="微软雅黑" w:hAnsi="微软雅黑" w:eastAsia="微软雅黑" w:cs="微软雅黑"/>
          <w:w w:val="82"/>
          <w:position w:val="5"/>
          <w:sz w:val="19"/>
          <w:szCs w:val="19"/>
        </w:rPr>
        <w:instrText xml:space="preserve">一</w:instrText>
      </w:r>
      <w:r>
        <w:instrText xml:space="preserve">),</w:instrText>
      </w:r>
      <w:r>
        <w:rPr>
          <w:rFonts w:ascii="微软雅黑" w:hAnsi="微软雅黑" w:eastAsia="微软雅黑" w:cs="微软雅黑"/>
          <w:w w:val="98"/>
          <w:position w:val="-10"/>
          <w:sz w:val="16"/>
          <w:szCs w:val="16"/>
        </w:rPr>
        <w:instrText xml:space="preserve">T</w:instrText>
      </w:r>
      <w:r>
        <w:rPr>
          <w:rFonts w:ascii="微软雅黑" w:hAnsi="微软雅黑" w:eastAsia="微软雅黑" w:cs="微软雅黑"/>
          <w:strike/>
          <w:w w:val="98"/>
          <w:position w:val="-10"/>
          <w:sz w:val="16"/>
          <w:szCs w:val="16"/>
        </w:rPr>
        <w:instrText xml:space="preserve">2</w:instrText>
      </w:r>
      <w:r>
        <w:instrText xml:space="preserve">)</w:instrText>
      </w:r>
      <w:r>
        <w:fldChar w:fldCharType="end"/>
      </w:r>
      <w:r>
        <w:rPr>
          <w:rFonts w:ascii="微软雅黑" w:hAnsi="微软雅黑" w:eastAsia="微软雅黑" w:cs="微软雅黑"/>
          <w:spacing w:val="-7"/>
          <w:position w:val="12"/>
          <w:sz w:val="19"/>
          <w:szCs w:val="19"/>
        </w:rPr>
        <w:t>s</w:t>
      </w:r>
      <w:r>
        <w:rPr>
          <w:rFonts w:ascii="微软雅黑" w:hAnsi="微软雅黑" w:eastAsia="微软雅黑" w:cs="微软雅黑"/>
          <w:strike/>
          <w:spacing w:val="-7"/>
          <w:position w:val="12"/>
          <w:sz w:val="16"/>
          <w:szCs w:val="16"/>
        </w:rPr>
        <w:t>6</w:t>
      </w:r>
      <w:r>
        <w:rPr>
          <w:rFonts w:ascii="微软雅黑" w:hAnsi="微软雅黑" w:eastAsia="微软雅黑" w:cs="微软雅黑"/>
          <w:spacing w:val="23"/>
          <w:position w:val="12"/>
          <w:sz w:val="16"/>
          <w:szCs w:val="16"/>
        </w:rPr>
        <w:t xml:space="preserve"> </w:t>
      </w:r>
      <w:r>
        <w:rPr>
          <w:rFonts w:ascii="微软雅黑" w:hAnsi="微软雅黑" w:eastAsia="微软雅黑" w:cs="微软雅黑"/>
          <w:spacing w:val="-7"/>
          <w:position w:val="1"/>
          <w:sz w:val="21"/>
          <w:szCs w:val="21"/>
        </w:rPr>
        <w:t xml:space="preserve">+ </w:t>
      </w:r>
      <w:r>
        <w:rPr>
          <w:rFonts w:ascii="微软雅黑" w:hAnsi="微软雅黑" w:eastAsia="微软雅黑" w:cs="微软雅黑"/>
          <w:spacing w:val="-7"/>
          <w:position w:val="12"/>
          <w:sz w:val="19"/>
          <w:szCs w:val="19"/>
        </w:rPr>
        <w:t>s</w:t>
      </w:r>
      <w:r>
        <w:rPr>
          <w:rFonts w:ascii="微软雅黑" w:hAnsi="微软雅黑" w:eastAsia="微软雅黑" w:cs="微软雅黑"/>
          <w:strike/>
          <w:spacing w:val="-7"/>
          <w:position w:val="12"/>
          <w:sz w:val="16"/>
          <w:szCs w:val="16"/>
        </w:rPr>
        <w:t>6</w:t>
      </w:r>
      <w:r>
        <w:fldChar w:fldCharType="begin"/>
      </w:r>
      <w:r>
        <w:instrText xml:space="preserve">EQ \* jc3 \* hps19 \o\al(\s\up 4(</w:instrText>
      </w:r>
      <w:r>
        <w:rPr>
          <w:rFonts w:ascii="微软雅黑" w:hAnsi="微软雅黑" w:eastAsia="微软雅黑" w:cs="微软雅黑"/>
          <w:w w:val="81"/>
          <w:position w:val="5"/>
          <w:sz w:val="19"/>
          <w:szCs w:val="19"/>
        </w:rPr>
        <w:instrText xml:space="preserve">一</w:instrText>
      </w:r>
      <w:r>
        <w:instrText xml:space="preserve">),</w:instrText>
      </w:r>
      <w:r>
        <w:rPr>
          <w:rFonts w:ascii="微软雅黑" w:hAnsi="微软雅黑" w:eastAsia="微软雅黑" w:cs="微软雅黑"/>
          <w:w w:val="97"/>
          <w:position w:val="-10"/>
          <w:sz w:val="16"/>
          <w:szCs w:val="16"/>
        </w:rPr>
        <w:instrText xml:space="preserve">T</w:instrText>
      </w:r>
      <w:r>
        <w:rPr>
          <w:rFonts w:ascii="微软雅黑" w:hAnsi="微软雅黑" w:eastAsia="微软雅黑" w:cs="微软雅黑"/>
          <w:strike/>
          <w:w w:val="97"/>
          <w:position w:val="-10"/>
          <w:sz w:val="16"/>
          <w:szCs w:val="16"/>
        </w:rPr>
        <w:instrText xml:space="preserve">2</w:instrText>
      </w:r>
      <w:r>
        <w:instrText xml:space="preserve">)</w:instrText>
      </w:r>
      <w:r>
        <w:fldChar w:fldCharType="end"/>
      </w:r>
      <w:r>
        <w:rPr>
          <w:rFonts w:ascii="微软雅黑" w:hAnsi="微软雅黑" w:eastAsia="微软雅黑" w:cs="微软雅黑"/>
          <w:spacing w:val="-7"/>
          <w:position w:val="12"/>
          <w:sz w:val="19"/>
          <w:szCs w:val="19"/>
        </w:rPr>
        <w:t>s</w:t>
      </w:r>
      <w:r>
        <w:rPr>
          <w:rFonts w:ascii="微软雅黑" w:hAnsi="微软雅黑" w:eastAsia="微软雅黑" w:cs="微软雅黑"/>
          <w:strike/>
          <w:spacing w:val="-7"/>
          <w:position w:val="12"/>
          <w:sz w:val="16"/>
          <w:szCs w:val="16"/>
        </w:rPr>
        <w:t>5</w:t>
      </w:r>
      <w:r>
        <w:rPr>
          <w:rFonts w:ascii="微软雅黑" w:hAnsi="微软雅黑" w:eastAsia="微软雅黑" w:cs="微软雅黑"/>
          <w:spacing w:val="20"/>
          <w:w w:val="101"/>
          <w:position w:val="12"/>
          <w:sz w:val="16"/>
          <w:szCs w:val="16"/>
        </w:rPr>
        <w:t xml:space="preserve"> </w:t>
      </w:r>
      <w:r>
        <w:rPr>
          <w:rFonts w:ascii="微软雅黑" w:hAnsi="微软雅黑" w:eastAsia="微软雅黑" w:cs="微软雅黑"/>
          <w:spacing w:val="-8"/>
          <w:position w:val="1"/>
          <w:sz w:val="21"/>
          <w:szCs w:val="21"/>
        </w:rPr>
        <w:t xml:space="preserve">+ </w:t>
      </w:r>
      <w:r>
        <w:rPr>
          <w:rFonts w:ascii="微软雅黑" w:hAnsi="微软雅黑" w:eastAsia="微软雅黑" w:cs="微软雅黑"/>
          <w:spacing w:val="-8"/>
          <w:position w:val="12"/>
          <w:sz w:val="19"/>
          <w:szCs w:val="19"/>
        </w:rPr>
        <w:t>s</w:t>
      </w:r>
      <w:r>
        <w:rPr>
          <w:rFonts w:ascii="微软雅黑" w:hAnsi="微软雅黑" w:eastAsia="微软雅黑" w:cs="微软雅黑"/>
          <w:strike/>
          <w:spacing w:val="-8"/>
          <w:position w:val="12"/>
          <w:sz w:val="16"/>
          <w:szCs w:val="16"/>
        </w:rPr>
        <w:t>5</w:t>
      </w:r>
      <w:r>
        <w:fldChar w:fldCharType="begin"/>
      </w:r>
      <w:r>
        <w:instrText xml:space="preserve">EQ \* jc3 \* hps19 \o\al(\s\up 4(</w:instrText>
      </w:r>
      <w:r>
        <w:rPr>
          <w:rFonts w:ascii="微软雅黑" w:hAnsi="微软雅黑" w:eastAsia="微软雅黑" w:cs="微软雅黑"/>
          <w:w w:val="81"/>
          <w:position w:val="5"/>
          <w:sz w:val="19"/>
          <w:szCs w:val="19"/>
        </w:rPr>
        <w:instrText xml:space="preserve">一</w:instrText>
      </w:r>
      <w:r>
        <w:instrText xml:space="preserve">),</w:instrText>
      </w:r>
      <w:r>
        <w:rPr>
          <w:rFonts w:ascii="微软雅黑" w:hAnsi="微软雅黑" w:eastAsia="微软雅黑" w:cs="微软雅黑"/>
          <w:w w:val="98"/>
          <w:position w:val="-10"/>
          <w:sz w:val="16"/>
          <w:szCs w:val="16"/>
        </w:rPr>
        <w:instrText xml:space="preserve">T</w:instrText>
      </w:r>
      <w:r>
        <w:rPr>
          <w:rFonts w:ascii="微软雅黑" w:hAnsi="微软雅黑" w:eastAsia="微软雅黑" w:cs="微软雅黑"/>
          <w:strike/>
          <w:w w:val="98"/>
          <w:position w:val="-10"/>
          <w:sz w:val="16"/>
          <w:szCs w:val="16"/>
        </w:rPr>
        <w:instrText xml:space="preserve">2</w:instrText>
      </w:r>
      <w:r>
        <w:instrText xml:space="preserve">)</w:instrText>
      </w:r>
      <w:r>
        <w:fldChar w:fldCharType="end"/>
      </w:r>
      <w:r>
        <w:rPr>
          <w:rFonts w:ascii="微软雅黑" w:hAnsi="微软雅黑" w:eastAsia="微软雅黑" w:cs="微软雅黑"/>
          <w:spacing w:val="-8"/>
          <w:position w:val="12"/>
          <w:sz w:val="19"/>
          <w:szCs w:val="19"/>
        </w:rPr>
        <w:t>s</w:t>
      </w:r>
      <w:r>
        <w:rPr>
          <w:rFonts w:ascii="微软雅黑" w:hAnsi="微软雅黑" w:eastAsia="微软雅黑" w:cs="微软雅黑"/>
          <w:strike/>
          <w:spacing w:val="-8"/>
          <w:position w:val="12"/>
          <w:sz w:val="16"/>
          <w:szCs w:val="16"/>
        </w:rPr>
        <w:t>4</w:t>
      </w:r>
      <w:r>
        <w:rPr>
          <w:rFonts w:ascii="微软雅黑" w:hAnsi="微软雅黑" w:eastAsia="微软雅黑" w:cs="微软雅黑"/>
          <w:spacing w:val="20"/>
          <w:w w:val="101"/>
          <w:position w:val="12"/>
          <w:sz w:val="16"/>
          <w:szCs w:val="16"/>
        </w:rPr>
        <w:t xml:space="preserve"> </w:t>
      </w:r>
      <w:r>
        <w:rPr>
          <w:rFonts w:ascii="微软雅黑" w:hAnsi="微软雅黑" w:eastAsia="微软雅黑" w:cs="微软雅黑"/>
          <w:spacing w:val="-8"/>
          <w:position w:val="1"/>
          <w:sz w:val="21"/>
          <w:szCs w:val="21"/>
        </w:rPr>
        <w:t>+</w:t>
      </w:r>
      <w:r>
        <w:rPr>
          <w:rFonts w:ascii="微软雅黑" w:hAnsi="微软雅黑" w:eastAsia="微软雅黑" w:cs="微软雅黑"/>
          <w:spacing w:val="-11"/>
          <w:position w:val="1"/>
          <w:sz w:val="21"/>
          <w:szCs w:val="21"/>
        </w:rPr>
        <w:t xml:space="preserve"> </w:t>
      </w:r>
      <w:r>
        <w:rPr>
          <w:rFonts w:ascii="微软雅黑" w:hAnsi="微软雅黑" w:eastAsia="微软雅黑" w:cs="微软雅黑"/>
          <w:spacing w:val="-8"/>
          <w:position w:val="12"/>
          <w:sz w:val="19"/>
          <w:szCs w:val="19"/>
        </w:rPr>
        <w:t>s</w:t>
      </w:r>
      <w:r>
        <w:rPr>
          <w:rFonts w:ascii="微软雅黑" w:hAnsi="微软雅黑" w:eastAsia="微软雅黑" w:cs="微软雅黑"/>
          <w:strike/>
          <w:spacing w:val="-8"/>
          <w:position w:val="12"/>
          <w:sz w:val="16"/>
          <w:szCs w:val="16"/>
        </w:rPr>
        <w:t>4</w:t>
      </w:r>
      <w:r>
        <w:fldChar w:fldCharType="begin"/>
      </w:r>
      <w:r>
        <w:instrText xml:space="preserve">EQ \* jc3 \* hps19 \o\al(\s\up 4(</w:instrText>
      </w:r>
      <w:r>
        <w:rPr>
          <w:rFonts w:ascii="微软雅黑" w:hAnsi="微软雅黑" w:eastAsia="微软雅黑" w:cs="微软雅黑"/>
          <w:w w:val="81"/>
          <w:position w:val="5"/>
          <w:sz w:val="19"/>
          <w:szCs w:val="19"/>
        </w:rPr>
        <w:instrText xml:space="preserve">一</w:instrText>
      </w:r>
      <w:r>
        <w:instrText xml:space="preserve">),</w:instrText>
      </w:r>
      <w:r>
        <w:rPr>
          <w:rFonts w:ascii="微软雅黑" w:hAnsi="微软雅黑" w:eastAsia="微软雅黑" w:cs="微软雅黑"/>
          <w:w w:val="97"/>
          <w:position w:val="-10"/>
          <w:sz w:val="16"/>
          <w:szCs w:val="16"/>
        </w:rPr>
        <w:instrText xml:space="preserve">T</w:instrText>
      </w:r>
      <w:r>
        <w:rPr>
          <w:rFonts w:ascii="微软雅黑" w:hAnsi="微软雅黑" w:eastAsia="微软雅黑" w:cs="微软雅黑"/>
          <w:strike/>
          <w:w w:val="97"/>
          <w:position w:val="-10"/>
          <w:sz w:val="16"/>
          <w:szCs w:val="16"/>
        </w:rPr>
        <w:instrText xml:space="preserve">2</w:instrText>
      </w:r>
      <w:r>
        <w:instrText xml:space="preserve">)</w:instrText>
      </w:r>
      <w:r>
        <w:fldChar w:fldCharType="end"/>
      </w:r>
      <w:r>
        <w:rPr>
          <w:rFonts w:ascii="微软雅黑" w:hAnsi="微软雅黑" w:eastAsia="微软雅黑" w:cs="微软雅黑"/>
          <w:spacing w:val="-8"/>
          <w:position w:val="12"/>
          <w:sz w:val="19"/>
          <w:szCs w:val="19"/>
        </w:rPr>
        <w:t>s</w:t>
      </w:r>
      <w:r>
        <w:rPr>
          <w:rFonts w:ascii="微软雅黑" w:hAnsi="微软雅黑" w:eastAsia="微软雅黑" w:cs="微软雅黑"/>
          <w:strike/>
          <w:spacing w:val="-8"/>
          <w:position w:val="12"/>
          <w:sz w:val="16"/>
          <w:szCs w:val="16"/>
        </w:rPr>
        <w:t>3</w:t>
      </w:r>
      <w:r>
        <w:rPr>
          <w:rFonts w:ascii="微软雅黑" w:hAnsi="微软雅黑" w:eastAsia="微软雅黑" w:cs="微软雅黑"/>
          <w:spacing w:val="20"/>
          <w:w w:val="101"/>
          <w:position w:val="12"/>
          <w:sz w:val="16"/>
          <w:szCs w:val="16"/>
        </w:rPr>
        <w:t xml:space="preserve"> </w:t>
      </w:r>
      <w:r>
        <w:rPr>
          <w:rFonts w:ascii="微软雅黑" w:hAnsi="微软雅黑" w:eastAsia="微软雅黑" w:cs="微软雅黑"/>
          <w:spacing w:val="-8"/>
          <w:position w:val="1"/>
          <w:sz w:val="21"/>
          <w:szCs w:val="21"/>
        </w:rPr>
        <w:t>+</w:t>
      </w:r>
      <w:r>
        <w:rPr>
          <w:rFonts w:ascii="微软雅黑" w:hAnsi="微软雅黑" w:eastAsia="微软雅黑" w:cs="微软雅黑"/>
          <w:spacing w:val="-11"/>
          <w:position w:val="1"/>
          <w:sz w:val="21"/>
          <w:szCs w:val="21"/>
        </w:rPr>
        <w:t xml:space="preserve"> </w:t>
      </w:r>
      <w:r>
        <w:rPr>
          <w:rFonts w:ascii="微软雅黑" w:hAnsi="微软雅黑" w:eastAsia="微软雅黑" w:cs="微软雅黑"/>
          <w:spacing w:val="-8"/>
          <w:position w:val="12"/>
          <w:sz w:val="19"/>
          <w:szCs w:val="19"/>
        </w:rPr>
        <w:t>s</w:t>
      </w:r>
      <w:r>
        <w:rPr>
          <w:rFonts w:ascii="微软雅黑" w:hAnsi="微软雅黑" w:eastAsia="微软雅黑" w:cs="微软雅黑"/>
          <w:strike/>
          <w:spacing w:val="-8"/>
          <w:position w:val="12"/>
          <w:sz w:val="16"/>
          <w:szCs w:val="16"/>
        </w:rPr>
        <w:t>3</w:t>
      </w:r>
      <w:r>
        <w:fldChar w:fldCharType="begin"/>
      </w:r>
      <w:r>
        <w:instrText xml:space="preserve">EQ \* jc3 \* hps19 \o\al(\s\up 4(</w:instrText>
      </w:r>
      <w:r>
        <w:rPr>
          <w:rFonts w:ascii="微软雅黑" w:hAnsi="微软雅黑" w:eastAsia="微软雅黑" w:cs="微软雅黑"/>
          <w:w w:val="81"/>
          <w:position w:val="5"/>
          <w:sz w:val="19"/>
          <w:szCs w:val="19"/>
        </w:rPr>
        <w:instrText xml:space="preserve">一</w:instrText>
      </w:r>
      <w:r>
        <w:instrText xml:space="preserve">),</w:instrText>
      </w:r>
      <w:r>
        <w:rPr>
          <w:rFonts w:ascii="微软雅黑" w:hAnsi="微软雅黑" w:eastAsia="微软雅黑" w:cs="微软雅黑"/>
          <w:w w:val="98"/>
          <w:position w:val="-10"/>
          <w:sz w:val="16"/>
          <w:szCs w:val="16"/>
        </w:rPr>
        <w:instrText xml:space="preserve">T</w:instrText>
      </w:r>
      <w:r>
        <w:rPr>
          <w:rFonts w:ascii="微软雅黑" w:hAnsi="微软雅黑" w:eastAsia="微软雅黑" w:cs="微软雅黑"/>
          <w:strike/>
          <w:w w:val="98"/>
          <w:position w:val="-10"/>
          <w:sz w:val="16"/>
          <w:szCs w:val="16"/>
        </w:rPr>
        <w:instrText xml:space="preserve">2</w:instrText>
      </w:r>
      <w:r>
        <w:instrText xml:space="preserve">)</w:instrText>
      </w:r>
      <w:r>
        <w:fldChar w:fldCharType="end"/>
      </w:r>
      <w:r>
        <w:rPr>
          <w:rFonts w:ascii="微软雅黑" w:hAnsi="微软雅黑" w:eastAsia="微软雅黑" w:cs="微软雅黑"/>
          <w:spacing w:val="-8"/>
          <w:position w:val="12"/>
          <w:sz w:val="19"/>
          <w:szCs w:val="19"/>
        </w:rPr>
        <w:t>s</w:t>
      </w:r>
      <w:r>
        <w:rPr>
          <w:rFonts w:ascii="微软雅黑" w:hAnsi="微软雅黑" w:eastAsia="微软雅黑" w:cs="微软雅黑"/>
          <w:strike/>
          <w:spacing w:val="-8"/>
          <w:position w:val="12"/>
          <w:sz w:val="16"/>
          <w:szCs w:val="16"/>
        </w:rPr>
        <w:t>2</w:t>
      </w:r>
      <w:r>
        <w:rPr>
          <w:rFonts w:ascii="微软雅黑" w:hAnsi="微软雅黑" w:eastAsia="微软雅黑" w:cs="微软雅黑"/>
          <w:spacing w:val="20"/>
          <w:w w:val="101"/>
          <w:position w:val="12"/>
          <w:sz w:val="16"/>
          <w:szCs w:val="16"/>
        </w:rPr>
        <w:t xml:space="preserve"> </w:t>
      </w:r>
      <w:r>
        <w:rPr>
          <w:rFonts w:ascii="微软雅黑" w:hAnsi="微软雅黑" w:eastAsia="微软雅黑" w:cs="微软雅黑"/>
          <w:spacing w:val="-8"/>
          <w:position w:val="1"/>
          <w:sz w:val="21"/>
          <w:szCs w:val="21"/>
        </w:rPr>
        <w:t>+</w:t>
      </w:r>
      <w:r>
        <w:rPr>
          <w:rFonts w:ascii="微软雅黑" w:hAnsi="微软雅黑" w:eastAsia="微软雅黑" w:cs="微软雅黑"/>
          <w:spacing w:val="-11"/>
          <w:position w:val="1"/>
          <w:sz w:val="21"/>
          <w:szCs w:val="21"/>
        </w:rPr>
        <w:t xml:space="preserve"> </w:t>
      </w:r>
      <w:r>
        <w:rPr>
          <w:rFonts w:ascii="微软雅黑" w:hAnsi="微软雅黑" w:eastAsia="微软雅黑" w:cs="微软雅黑"/>
          <w:spacing w:val="-8"/>
          <w:position w:val="12"/>
          <w:sz w:val="19"/>
          <w:szCs w:val="19"/>
        </w:rPr>
        <w:t>s</w:t>
      </w:r>
      <w:r>
        <w:rPr>
          <w:rFonts w:ascii="微软雅黑" w:hAnsi="微软雅黑" w:eastAsia="微软雅黑" w:cs="微软雅黑"/>
          <w:strike/>
          <w:spacing w:val="-8"/>
          <w:position w:val="12"/>
          <w:sz w:val="16"/>
          <w:szCs w:val="16"/>
        </w:rPr>
        <w:t>2</w:t>
      </w:r>
      <w:r>
        <w:fldChar w:fldCharType="begin"/>
      </w:r>
      <w:r>
        <w:instrText xml:space="preserve">EQ \* jc3 \* hps19 \o\al(\s\up 4(</w:instrText>
      </w:r>
      <w:r>
        <w:rPr>
          <w:rFonts w:ascii="微软雅黑" w:hAnsi="微软雅黑" w:eastAsia="微软雅黑" w:cs="微软雅黑"/>
          <w:w w:val="81"/>
          <w:position w:val="5"/>
          <w:sz w:val="19"/>
          <w:szCs w:val="19"/>
        </w:rPr>
        <w:instrText xml:space="preserve">一</w:instrText>
      </w:r>
      <w:r>
        <w:instrText xml:space="preserve">),</w:instrText>
      </w:r>
      <w:r>
        <w:rPr>
          <w:rFonts w:ascii="微软雅黑" w:hAnsi="微软雅黑" w:eastAsia="微软雅黑" w:cs="微软雅黑"/>
          <w:w w:val="97"/>
          <w:position w:val="-10"/>
          <w:sz w:val="16"/>
          <w:szCs w:val="16"/>
        </w:rPr>
        <w:instrText xml:space="preserve">T</w:instrText>
      </w:r>
      <w:r>
        <w:rPr>
          <w:rFonts w:ascii="微软雅黑" w:hAnsi="微软雅黑" w:eastAsia="微软雅黑" w:cs="微软雅黑"/>
          <w:strike/>
          <w:w w:val="97"/>
          <w:position w:val="-10"/>
          <w:sz w:val="16"/>
          <w:szCs w:val="16"/>
        </w:rPr>
        <w:instrText xml:space="preserve">2</w:instrText>
      </w:r>
      <w:r>
        <w:instrText xml:space="preserve">)</w:instrText>
      </w:r>
      <w:r>
        <w:fldChar w:fldCharType="end"/>
      </w:r>
      <w:r>
        <w:rPr>
          <w:rFonts w:ascii="微软雅黑" w:hAnsi="微软雅黑" w:eastAsia="微软雅黑" w:cs="微软雅黑"/>
          <w:spacing w:val="-8"/>
          <w:position w:val="12"/>
          <w:sz w:val="19"/>
          <w:szCs w:val="19"/>
        </w:rPr>
        <w:t>s</w:t>
      </w:r>
      <w:r>
        <w:rPr>
          <w:rFonts w:ascii="微软雅黑" w:hAnsi="微软雅黑" w:eastAsia="微软雅黑" w:cs="微软雅黑"/>
          <w:strike/>
          <w:spacing w:val="-8"/>
          <w:position w:val="12"/>
          <w:sz w:val="16"/>
          <w:szCs w:val="16"/>
        </w:rPr>
        <w:t>1</w:t>
      </w:r>
      <w:r>
        <w:rPr>
          <w:rFonts w:ascii="微软雅黑" w:hAnsi="微软雅黑" w:eastAsia="微软雅黑" w:cs="微软雅黑"/>
          <w:spacing w:val="-8"/>
          <w:position w:val="1"/>
          <w:sz w:val="21"/>
          <w:szCs w:val="21"/>
        </w:rPr>
        <w:t>)</w:t>
      </w:r>
    </w:p>
    <w:p w14:paraId="2EA44CF1">
      <w:pPr>
        <w:spacing w:before="161" w:line="507" w:lineRule="exact"/>
        <w:ind w:left="305"/>
      </w:pPr>
      <w:r>
        <w:rPr>
          <w:position w:val="-10"/>
        </w:rPr>
        <w:drawing>
          <wp:inline distT="0" distB="0" distL="0" distR="0">
            <wp:extent cx="3365500" cy="321310"/>
            <wp:effectExtent l="0" t="0" r="0" b="0"/>
            <wp:docPr id="2452" name="IM 2452"/>
            <wp:cNvGraphicFramePr/>
            <a:graphic xmlns:a="http://schemas.openxmlformats.org/drawingml/2006/main">
              <a:graphicData uri="http://schemas.openxmlformats.org/drawingml/2006/picture">
                <pic:pic xmlns:pic="http://schemas.openxmlformats.org/drawingml/2006/picture">
                  <pic:nvPicPr>
                    <pic:cNvPr id="2452" name="IM 2452"/>
                    <pic:cNvPicPr/>
                  </pic:nvPicPr>
                  <pic:blipFill>
                    <a:blip r:embed="rId1573"/>
                    <a:stretch>
                      <a:fillRect/>
                    </a:stretch>
                  </pic:blipFill>
                  <pic:spPr>
                    <a:xfrm>
                      <a:off x="0" y="0"/>
                      <a:ext cx="3365612" cy="321563"/>
                    </a:xfrm>
                    <a:prstGeom prst="rect">
                      <a:avLst/>
                    </a:prstGeom>
                  </pic:spPr>
                </pic:pic>
              </a:graphicData>
            </a:graphic>
          </wp:inline>
        </w:drawing>
      </w:r>
    </w:p>
    <w:p w14:paraId="1667EF00">
      <w:pPr>
        <w:spacing w:before="117" w:line="507" w:lineRule="exact"/>
        <w:ind w:left="310"/>
      </w:pPr>
      <w:r>
        <w:rPr>
          <w:position w:val="-10"/>
        </w:rPr>
        <w:drawing>
          <wp:inline distT="0" distB="0" distL="0" distR="0">
            <wp:extent cx="2870200" cy="321310"/>
            <wp:effectExtent l="0" t="0" r="0" b="0"/>
            <wp:docPr id="2454" name="IM 2454"/>
            <wp:cNvGraphicFramePr/>
            <a:graphic xmlns:a="http://schemas.openxmlformats.org/drawingml/2006/main">
              <a:graphicData uri="http://schemas.openxmlformats.org/drawingml/2006/picture">
                <pic:pic xmlns:pic="http://schemas.openxmlformats.org/drawingml/2006/picture">
                  <pic:nvPicPr>
                    <pic:cNvPr id="2454" name="IM 2454"/>
                    <pic:cNvPicPr/>
                  </pic:nvPicPr>
                  <pic:blipFill>
                    <a:blip r:embed="rId1574"/>
                    <a:stretch>
                      <a:fillRect/>
                    </a:stretch>
                  </pic:blipFill>
                  <pic:spPr>
                    <a:xfrm>
                      <a:off x="0" y="0"/>
                      <a:ext cx="2870812" cy="321564"/>
                    </a:xfrm>
                    <a:prstGeom prst="rect">
                      <a:avLst/>
                    </a:prstGeom>
                  </pic:spPr>
                </pic:pic>
              </a:graphicData>
            </a:graphic>
          </wp:inline>
        </w:drawing>
      </w:r>
    </w:p>
    <w:p w14:paraId="4F2B19C5">
      <w:pPr>
        <w:spacing w:before="117" w:line="507" w:lineRule="exact"/>
        <w:ind w:left="305"/>
      </w:pPr>
      <w:r>
        <w:rPr>
          <w:position w:val="-10"/>
        </w:rPr>
        <w:drawing>
          <wp:inline distT="0" distB="0" distL="0" distR="0">
            <wp:extent cx="2389505" cy="321310"/>
            <wp:effectExtent l="0" t="0" r="0" b="0"/>
            <wp:docPr id="2456" name="IM 2456"/>
            <wp:cNvGraphicFramePr/>
            <a:graphic xmlns:a="http://schemas.openxmlformats.org/drawingml/2006/main">
              <a:graphicData uri="http://schemas.openxmlformats.org/drawingml/2006/picture">
                <pic:pic xmlns:pic="http://schemas.openxmlformats.org/drawingml/2006/picture">
                  <pic:nvPicPr>
                    <pic:cNvPr id="2456" name="IM 2456"/>
                    <pic:cNvPicPr/>
                  </pic:nvPicPr>
                  <pic:blipFill>
                    <a:blip r:embed="rId1575"/>
                    <a:stretch>
                      <a:fillRect/>
                    </a:stretch>
                  </pic:blipFill>
                  <pic:spPr>
                    <a:xfrm>
                      <a:off x="0" y="0"/>
                      <a:ext cx="2389998" cy="321564"/>
                    </a:xfrm>
                    <a:prstGeom prst="rect">
                      <a:avLst/>
                    </a:prstGeom>
                  </pic:spPr>
                </pic:pic>
              </a:graphicData>
            </a:graphic>
          </wp:inline>
        </w:drawing>
      </w:r>
    </w:p>
    <w:p w14:paraId="383DFD4B">
      <w:pPr>
        <w:spacing w:before="125" w:line="305" w:lineRule="auto"/>
        <w:ind w:left="262" w:right="24" w:firstLine="54"/>
        <w:jc w:val="both"/>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）以小车和砝码的总质量</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M </w:t>
      </w:r>
      <w:r>
        <w:rPr>
          <w:rFonts w:ascii="宋体" w:hAnsi="宋体" w:eastAsia="宋体" w:cs="宋体"/>
          <w:spacing w:val="-1"/>
          <w:sz w:val="21"/>
          <w:szCs w:val="21"/>
        </w:rPr>
        <w:t>为横坐标，加速度的</w:t>
      </w:r>
      <w:r>
        <w:rPr>
          <w:rFonts w:ascii="宋体" w:hAnsi="宋体" w:eastAsia="宋体" w:cs="宋体"/>
          <w:spacing w:val="-2"/>
          <w:sz w:val="21"/>
          <w:szCs w:val="21"/>
        </w:rPr>
        <w:t>倒数</w:t>
      </w:r>
      <w:r>
        <w:rPr>
          <w:position w:val="-17"/>
          <w:sz w:val="21"/>
          <w:szCs w:val="21"/>
        </w:rPr>
        <w:drawing>
          <wp:inline distT="0" distB="0" distL="0" distR="0">
            <wp:extent cx="80645" cy="321310"/>
            <wp:effectExtent l="0" t="0" r="0" b="0"/>
            <wp:docPr id="2458" name="IM 2458"/>
            <wp:cNvGraphicFramePr/>
            <a:graphic xmlns:a="http://schemas.openxmlformats.org/drawingml/2006/main">
              <a:graphicData uri="http://schemas.openxmlformats.org/drawingml/2006/picture">
                <pic:pic xmlns:pic="http://schemas.openxmlformats.org/drawingml/2006/picture">
                  <pic:nvPicPr>
                    <pic:cNvPr id="2458" name="IM 2458"/>
                    <pic:cNvPicPr/>
                  </pic:nvPicPr>
                  <pic:blipFill>
                    <a:blip r:embed="rId1576"/>
                    <a:stretch>
                      <a:fillRect/>
                    </a:stretch>
                  </pic:blipFill>
                  <pic:spPr>
                    <a:xfrm>
                      <a:off x="0" y="0"/>
                      <a:ext cx="80758" cy="321564"/>
                    </a:xfrm>
                    <a:prstGeom prst="rect">
                      <a:avLst/>
                    </a:prstGeom>
                  </pic:spPr>
                </pic:pic>
              </a:graphicData>
            </a:graphic>
          </wp:inline>
        </w:drawing>
      </w:r>
      <w:r>
        <w:rPr>
          <w:rFonts w:ascii="宋体" w:hAnsi="宋体" w:eastAsia="宋体" w:cs="宋体"/>
          <w:spacing w:val="-2"/>
          <w:sz w:val="21"/>
          <w:szCs w:val="21"/>
        </w:rPr>
        <w:t>为纵坐标，甲、乙两组同学分别</w:t>
      </w:r>
      <w:r>
        <w:rPr>
          <w:rFonts w:ascii="宋体" w:hAnsi="宋体" w:eastAsia="宋体" w:cs="宋体"/>
          <w:sz w:val="21"/>
          <w:szCs w:val="21"/>
        </w:rPr>
        <w:t xml:space="preserve"> </w:t>
      </w:r>
      <w:r>
        <w:rPr>
          <w:rFonts w:ascii="宋体" w:hAnsi="宋体" w:eastAsia="宋体" w:cs="宋体"/>
          <w:spacing w:val="-11"/>
          <w:sz w:val="21"/>
          <w:szCs w:val="21"/>
        </w:rPr>
        <w:t>得到的</w:t>
      </w:r>
      <w:r>
        <w:rPr>
          <w:position w:val="-17"/>
          <w:sz w:val="21"/>
          <w:szCs w:val="21"/>
        </w:rPr>
        <w:drawing>
          <wp:inline distT="0" distB="0" distL="0" distR="0">
            <wp:extent cx="80645" cy="321310"/>
            <wp:effectExtent l="0" t="0" r="0" b="0"/>
            <wp:docPr id="2460" name="IM 2460"/>
            <wp:cNvGraphicFramePr/>
            <a:graphic xmlns:a="http://schemas.openxmlformats.org/drawingml/2006/main">
              <a:graphicData uri="http://schemas.openxmlformats.org/drawingml/2006/picture">
                <pic:pic xmlns:pic="http://schemas.openxmlformats.org/drawingml/2006/picture">
                  <pic:nvPicPr>
                    <pic:cNvPr id="2460" name="IM 2460"/>
                    <pic:cNvPicPr/>
                  </pic:nvPicPr>
                  <pic:blipFill>
                    <a:blip r:embed="rId1577"/>
                    <a:stretch>
                      <a:fillRect/>
                    </a:stretch>
                  </pic:blipFill>
                  <pic:spPr>
                    <a:xfrm>
                      <a:off x="0" y="0"/>
                      <a:ext cx="80721" cy="321564"/>
                    </a:xfrm>
                    <a:prstGeom prst="rect">
                      <a:avLst/>
                    </a:prstGeom>
                  </pic:spPr>
                </pic:pic>
              </a:graphicData>
            </a:graphic>
          </wp:inline>
        </w:drawing>
      </w:r>
      <w:r>
        <w:rPr>
          <w:rFonts w:ascii="宋体" w:hAnsi="宋体" w:eastAsia="宋体" w:cs="宋体"/>
          <w:spacing w:val="-27"/>
          <w:sz w:val="21"/>
          <w:szCs w:val="21"/>
        </w:rPr>
        <w:t xml:space="preserve"> </w:t>
      </w:r>
      <w:r>
        <w:rPr>
          <w:rFonts w:ascii="微软雅黑" w:hAnsi="微软雅黑" w:eastAsia="微软雅黑" w:cs="微软雅黑"/>
          <w:spacing w:val="-11"/>
          <w:sz w:val="21"/>
          <w:szCs w:val="21"/>
        </w:rPr>
        <w:t>一 M</w:t>
      </w:r>
      <w:r>
        <w:rPr>
          <w:rFonts w:ascii="宋体" w:hAnsi="宋体" w:eastAsia="宋体" w:cs="宋体"/>
          <w:spacing w:val="-11"/>
          <w:sz w:val="21"/>
          <w:szCs w:val="21"/>
        </w:rPr>
        <w:t>图像如图</w:t>
      </w:r>
      <w:r>
        <w:rPr>
          <w:rFonts w:ascii="宋体" w:hAnsi="宋体" w:eastAsia="宋体" w:cs="宋体"/>
          <w:spacing w:val="-53"/>
          <w:sz w:val="21"/>
          <w:szCs w:val="21"/>
        </w:rPr>
        <w:t xml:space="preserve"> </w:t>
      </w:r>
      <w:r>
        <w:rPr>
          <w:rFonts w:ascii="Times New Roman" w:hAnsi="Times New Roman" w:eastAsia="Times New Roman" w:cs="Times New Roman"/>
          <w:spacing w:val="-11"/>
          <w:sz w:val="21"/>
          <w:szCs w:val="21"/>
        </w:rPr>
        <w:t xml:space="preserve">3 </w:t>
      </w:r>
      <w:r>
        <w:rPr>
          <w:rFonts w:ascii="宋体" w:hAnsi="宋体" w:eastAsia="宋体" w:cs="宋体"/>
          <w:spacing w:val="-11"/>
          <w:sz w:val="21"/>
          <w:szCs w:val="21"/>
        </w:rPr>
        <w:t>所示。由图可知，在所受外力一定的条件下</w:t>
      </w:r>
      <w:r>
        <w:rPr>
          <w:rFonts w:ascii="宋体" w:hAnsi="宋体" w:eastAsia="宋体" w:cs="宋体"/>
          <w:spacing w:val="-12"/>
          <w:sz w:val="21"/>
          <w:szCs w:val="21"/>
        </w:rPr>
        <w:t>，</w:t>
      </w:r>
      <w:r>
        <w:rPr>
          <w:rFonts w:ascii="Times New Roman" w:hAnsi="Times New Roman" w:eastAsia="Times New Roman" w:cs="Times New Roman"/>
          <w:i/>
          <w:iCs/>
          <w:spacing w:val="-12"/>
          <w:sz w:val="21"/>
          <w:szCs w:val="21"/>
        </w:rPr>
        <w:t xml:space="preserve">a </w:t>
      </w:r>
      <w:r>
        <w:rPr>
          <w:rFonts w:ascii="宋体" w:hAnsi="宋体" w:eastAsia="宋体" w:cs="宋体"/>
          <w:spacing w:val="-12"/>
          <w:sz w:val="21"/>
          <w:szCs w:val="21"/>
        </w:rPr>
        <w:t>与</w:t>
      </w:r>
      <w:r>
        <w:rPr>
          <w:rFonts w:ascii="Times New Roman" w:hAnsi="Times New Roman" w:eastAsia="Times New Roman" w:cs="Times New Roman"/>
          <w:i/>
          <w:iCs/>
          <w:spacing w:val="-12"/>
          <w:sz w:val="21"/>
          <w:szCs w:val="21"/>
        </w:rPr>
        <w:t>M</w:t>
      </w:r>
      <w:r>
        <w:rPr>
          <w:rFonts w:ascii="Times New Roman" w:hAnsi="Times New Roman" w:eastAsia="Times New Roman" w:cs="Times New Roman"/>
          <w:i/>
          <w:iCs/>
          <w:spacing w:val="-19"/>
          <w:sz w:val="21"/>
          <w:szCs w:val="21"/>
        </w:rPr>
        <w:t xml:space="preserve"> </w:t>
      </w:r>
      <w:r>
        <w:rPr>
          <w:rFonts w:ascii="宋体" w:hAnsi="宋体" w:eastAsia="宋体" w:cs="宋体"/>
          <w:spacing w:val="-12"/>
          <w:sz w:val="21"/>
          <w:szCs w:val="21"/>
        </w:rPr>
        <w:t xml:space="preserve">成 </w:t>
      </w:r>
      <w:r>
        <w:rPr>
          <w:rFonts w:ascii="宋体" w:hAnsi="宋体" w:eastAsia="宋体" w:cs="宋体"/>
          <w:spacing w:val="14"/>
          <w:sz w:val="21"/>
          <w:szCs w:val="21"/>
          <w:u w:val="single" w:color="auto"/>
        </w:rPr>
        <w:t xml:space="preserve">       </w:t>
      </w:r>
      <w:r>
        <w:rPr>
          <w:rFonts w:ascii="宋体" w:hAnsi="宋体" w:eastAsia="宋体" w:cs="宋体"/>
          <w:spacing w:val="-12"/>
          <w:sz w:val="21"/>
          <w:szCs w:val="21"/>
        </w:rPr>
        <w:t>（填</w:t>
      </w:r>
      <w:r>
        <w:rPr>
          <w:rFonts w:ascii="宋体" w:hAnsi="宋体" w:eastAsia="宋体" w:cs="宋体"/>
          <w:spacing w:val="5"/>
          <w:sz w:val="21"/>
          <w:szCs w:val="21"/>
        </w:rPr>
        <w:t xml:space="preserve"> </w:t>
      </w:r>
      <w:r>
        <w:rPr>
          <w:rFonts w:ascii="Times New Roman" w:hAnsi="Times New Roman" w:eastAsia="Times New Roman" w:cs="Times New Roman"/>
          <w:spacing w:val="-4"/>
          <w:sz w:val="21"/>
          <w:szCs w:val="21"/>
        </w:rPr>
        <w:t>“</w:t>
      </w:r>
      <w:r>
        <w:rPr>
          <w:rFonts w:ascii="宋体" w:hAnsi="宋体" w:eastAsia="宋体" w:cs="宋体"/>
          <w:spacing w:val="-4"/>
          <w:sz w:val="21"/>
          <w:szCs w:val="21"/>
        </w:rPr>
        <w:t>正比</w:t>
      </w:r>
      <w:r>
        <w:rPr>
          <w:rFonts w:ascii="Times New Roman" w:hAnsi="Times New Roman" w:eastAsia="Times New Roman" w:cs="Times New Roman"/>
          <w:spacing w:val="-4"/>
          <w:sz w:val="21"/>
          <w:szCs w:val="21"/>
        </w:rPr>
        <w:t>”</w:t>
      </w:r>
      <w:r>
        <w:rPr>
          <w:rFonts w:ascii="宋体" w:hAnsi="宋体" w:eastAsia="宋体" w:cs="宋体"/>
          <w:spacing w:val="-4"/>
          <w:sz w:val="21"/>
          <w:szCs w:val="21"/>
        </w:rPr>
        <w:t>或</w:t>
      </w:r>
      <w:r>
        <w:rPr>
          <w:rFonts w:ascii="Times New Roman" w:hAnsi="Times New Roman" w:eastAsia="Times New Roman" w:cs="Times New Roman"/>
          <w:spacing w:val="-4"/>
          <w:sz w:val="21"/>
          <w:szCs w:val="21"/>
        </w:rPr>
        <w:t>“</w:t>
      </w:r>
      <w:r>
        <w:rPr>
          <w:rFonts w:ascii="宋体" w:hAnsi="宋体" w:eastAsia="宋体" w:cs="宋体"/>
          <w:spacing w:val="-4"/>
          <w:sz w:val="21"/>
          <w:szCs w:val="21"/>
        </w:rPr>
        <w:t>反比</w:t>
      </w:r>
      <w:r>
        <w:rPr>
          <w:rFonts w:ascii="Times New Roman" w:hAnsi="Times New Roman" w:eastAsia="Times New Roman" w:cs="Times New Roman"/>
          <w:spacing w:val="-4"/>
          <w:sz w:val="21"/>
          <w:szCs w:val="21"/>
        </w:rPr>
        <w:t>”</w:t>
      </w:r>
      <w:r>
        <w:rPr>
          <w:rFonts w:ascii="宋体" w:hAnsi="宋体" w:eastAsia="宋体" w:cs="宋体"/>
          <w:spacing w:val="-53"/>
          <w:w w:val="94"/>
          <w:sz w:val="21"/>
          <w:szCs w:val="21"/>
        </w:rPr>
        <w:t>）；</w:t>
      </w:r>
      <w:r>
        <w:rPr>
          <w:rFonts w:ascii="宋体" w:hAnsi="宋体" w:eastAsia="宋体" w:cs="宋体"/>
          <w:spacing w:val="-4"/>
          <w:sz w:val="21"/>
          <w:szCs w:val="21"/>
        </w:rPr>
        <w:t xml:space="preserve">甲组所用的 </w:t>
      </w:r>
      <w:r>
        <w:rPr>
          <w:rFonts w:ascii="宋体" w:hAnsi="宋体" w:eastAsia="宋体" w:cs="宋体"/>
          <w:spacing w:val="-4"/>
          <w:sz w:val="21"/>
          <w:szCs w:val="21"/>
          <w:u w:val="single" w:color="auto"/>
        </w:rPr>
        <w:t xml:space="preserve">        </w:t>
      </w:r>
      <w:r>
        <w:rPr>
          <w:rFonts w:ascii="宋体" w:hAnsi="宋体" w:eastAsia="宋体" w:cs="宋体"/>
          <w:spacing w:val="-4"/>
          <w:sz w:val="21"/>
          <w:szCs w:val="21"/>
        </w:rPr>
        <w:t>（填</w:t>
      </w:r>
      <w:r>
        <w:rPr>
          <w:rFonts w:ascii="Times New Roman" w:hAnsi="Times New Roman" w:eastAsia="Times New Roman" w:cs="Times New Roman"/>
          <w:spacing w:val="-4"/>
          <w:sz w:val="21"/>
          <w:szCs w:val="21"/>
        </w:rPr>
        <w:t>“</w:t>
      </w:r>
      <w:r>
        <w:rPr>
          <w:rFonts w:ascii="宋体" w:hAnsi="宋体" w:eastAsia="宋体" w:cs="宋体"/>
          <w:spacing w:val="-4"/>
          <w:sz w:val="21"/>
          <w:szCs w:val="21"/>
        </w:rPr>
        <w:t>小车</w:t>
      </w:r>
      <w:r>
        <w:rPr>
          <w:rFonts w:ascii="Times New Roman" w:hAnsi="Times New Roman" w:eastAsia="Times New Roman" w:cs="Times New Roman"/>
          <w:spacing w:val="-4"/>
          <w:sz w:val="21"/>
          <w:szCs w:val="21"/>
        </w:rPr>
        <w:t>”</w:t>
      </w:r>
      <w:r>
        <w:rPr>
          <w:rFonts w:ascii="宋体" w:hAnsi="宋体" w:eastAsia="宋体" w:cs="宋体"/>
          <w:spacing w:val="-4"/>
          <w:sz w:val="21"/>
          <w:szCs w:val="21"/>
        </w:rPr>
        <w:t>、</w:t>
      </w:r>
      <w:r>
        <w:rPr>
          <w:rFonts w:ascii="Times New Roman" w:hAnsi="Times New Roman" w:eastAsia="Times New Roman" w:cs="Times New Roman"/>
          <w:spacing w:val="-4"/>
          <w:sz w:val="21"/>
          <w:szCs w:val="21"/>
        </w:rPr>
        <w:t>“</w:t>
      </w:r>
      <w:r>
        <w:rPr>
          <w:rFonts w:ascii="宋体" w:hAnsi="宋体" w:eastAsia="宋体" w:cs="宋体"/>
          <w:spacing w:val="-4"/>
          <w:sz w:val="21"/>
          <w:szCs w:val="21"/>
        </w:rPr>
        <w:t>砝码</w:t>
      </w:r>
      <w:r>
        <w:rPr>
          <w:rFonts w:ascii="Times New Roman" w:hAnsi="Times New Roman" w:eastAsia="Times New Roman" w:cs="Times New Roman"/>
          <w:spacing w:val="-4"/>
          <w:sz w:val="21"/>
          <w:szCs w:val="21"/>
        </w:rPr>
        <w:t>”</w:t>
      </w:r>
      <w:r>
        <w:rPr>
          <w:rFonts w:ascii="宋体" w:hAnsi="宋体" w:eastAsia="宋体" w:cs="宋体"/>
          <w:spacing w:val="-4"/>
          <w:sz w:val="21"/>
          <w:szCs w:val="21"/>
        </w:rPr>
        <w:t>或</w:t>
      </w:r>
      <w:r>
        <w:rPr>
          <w:rFonts w:ascii="Times New Roman" w:hAnsi="Times New Roman" w:eastAsia="Times New Roman" w:cs="Times New Roman"/>
          <w:spacing w:val="-4"/>
          <w:sz w:val="21"/>
          <w:szCs w:val="21"/>
        </w:rPr>
        <w:t>“</w:t>
      </w:r>
      <w:r>
        <w:rPr>
          <w:rFonts w:ascii="宋体" w:hAnsi="宋体" w:eastAsia="宋体" w:cs="宋体"/>
          <w:spacing w:val="-4"/>
          <w:sz w:val="21"/>
          <w:szCs w:val="21"/>
        </w:rPr>
        <w:t>槽码</w:t>
      </w:r>
      <w:r>
        <w:rPr>
          <w:rFonts w:ascii="Times New Roman" w:hAnsi="Times New Roman" w:eastAsia="Times New Roman" w:cs="Times New Roman"/>
          <w:spacing w:val="-4"/>
          <w:sz w:val="21"/>
          <w:szCs w:val="21"/>
        </w:rPr>
        <w:t>”</w:t>
      </w:r>
      <w:r>
        <w:rPr>
          <w:rFonts w:ascii="宋体" w:hAnsi="宋体" w:eastAsia="宋体" w:cs="宋体"/>
          <w:spacing w:val="-4"/>
          <w:sz w:val="21"/>
          <w:szCs w:val="21"/>
        </w:rPr>
        <w:t>）质量比乙组的更大。</w:t>
      </w:r>
    </w:p>
    <w:p w14:paraId="3CE06151">
      <w:pPr>
        <w:spacing w:before="2" w:line="221" w:lineRule="auto"/>
        <w:ind w:left="39"/>
        <w:rPr>
          <w:rFonts w:ascii="宋体" w:hAnsi="宋体" w:eastAsia="宋体" w:cs="宋体"/>
          <w:sz w:val="21"/>
          <w:szCs w:val="21"/>
        </w:rPr>
      </w:pPr>
      <w:r>
        <w:rPr>
          <w:rFonts w:ascii="Segoe UI Symbol" w:hAnsi="Segoe UI Symbol" w:eastAsia="Segoe UI Symbol" w:cs="Segoe UI Symbol"/>
          <w:b/>
          <w:bCs/>
          <w:spacing w:val="2"/>
          <w:sz w:val="21"/>
          <w:szCs w:val="21"/>
        </w:rPr>
        <w:t>*</w:t>
      </w:r>
      <w:r>
        <w:rPr>
          <w:rFonts w:ascii="宋体" w:hAnsi="宋体" w:eastAsia="宋体" w:cs="宋体"/>
          <w:b/>
          <w:bCs/>
          <w:spacing w:val="2"/>
          <w:sz w:val="21"/>
          <w:szCs w:val="21"/>
        </w:rPr>
        <w:t>例</w:t>
      </w:r>
      <w:r>
        <w:rPr>
          <w:rFonts w:ascii="宋体" w:hAnsi="宋体" w:eastAsia="宋体" w:cs="宋体"/>
          <w:spacing w:val="-41"/>
          <w:sz w:val="21"/>
          <w:szCs w:val="21"/>
        </w:rPr>
        <w:t xml:space="preserve"> </w:t>
      </w:r>
      <w:r>
        <w:rPr>
          <w:rFonts w:ascii="Times New Roman" w:hAnsi="Times New Roman" w:eastAsia="Times New Roman" w:cs="Times New Roman"/>
          <w:b/>
          <w:bCs/>
          <w:spacing w:val="2"/>
          <w:sz w:val="21"/>
          <w:szCs w:val="21"/>
        </w:rPr>
        <w:t>3.</w:t>
      </w:r>
      <w:r>
        <w:rPr>
          <w:rFonts w:ascii="Times New Roman" w:hAnsi="Times New Roman" w:eastAsia="Times New Roman" w:cs="Times New Roman"/>
          <w:spacing w:val="2"/>
          <w:sz w:val="21"/>
          <w:szCs w:val="21"/>
        </w:rPr>
        <w:t>.</w:t>
      </w:r>
      <w:r>
        <w:rPr>
          <w:rFonts w:ascii="宋体" w:hAnsi="宋体" w:eastAsia="宋体" w:cs="宋体"/>
          <w:spacing w:val="2"/>
          <w:sz w:val="21"/>
          <w:szCs w:val="21"/>
        </w:rPr>
        <w:t>某物理小组利用如图甲所示的装置</w:t>
      </w:r>
      <w:r>
        <w:rPr>
          <w:rFonts w:ascii="Times New Roman" w:hAnsi="Times New Roman" w:eastAsia="Times New Roman" w:cs="Times New Roman"/>
          <w:spacing w:val="2"/>
          <w:sz w:val="21"/>
          <w:szCs w:val="21"/>
        </w:rPr>
        <w:t>“</w:t>
      </w:r>
      <w:r>
        <w:rPr>
          <w:rFonts w:ascii="宋体" w:hAnsi="宋体" w:eastAsia="宋体" w:cs="宋体"/>
          <w:spacing w:val="2"/>
          <w:sz w:val="21"/>
          <w:szCs w:val="21"/>
        </w:rPr>
        <w:t>验证机械能守恒定律</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p>
    <w:p w14:paraId="1D0E91A4">
      <w:pPr>
        <w:spacing w:before="109" w:line="2243" w:lineRule="exact"/>
        <w:ind w:firstLine="889"/>
      </w:pPr>
      <w:r>
        <w:rPr>
          <w:position w:val="-44"/>
        </w:rPr>
        <w:drawing>
          <wp:inline distT="0" distB="0" distL="0" distR="0">
            <wp:extent cx="4295775" cy="1423670"/>
            <wp:effectExtent l="0" t="0" r="0" b="0"/>
            <wp:docPr id="2462" name="IM 2462"/>
            <wp:cNvGraphicFramePr/>
            <a:graphic xmlns:a="http://schemas.openxmlformats.org/drawingml/2006/main">
              <a:graphicData uri="http://schemas.openxmlformats.org/drawingml/2006/picture">
                <pic:pic xmlns:pic="http://schemas.openxmlformats.org/drawingml/2006/picture">
                  <pic:nvPicPr>
                    <pic:cNvPr id="2462" name="IM 2462"/>
                    <pic:cNvPicPr/>
                  </pic:nvPicPr>
                  <pic:blipFill>
                    <a:blip r:embed="rId1578"/>
                    <a:stretch>
                      <a:fillRect/>
                    </a:stretch>
                  </pic:blipFill>
                  <pic:spPr>
                    <a:xfrm>
                      <a:off x="0" y="0"/>
                      <a:ext cx="4296409" cy="1424304"/>
                    </a:xfrm>
                    <a:prstGeom prst="rect">
                      <a:avLst/>
                    </a:prstGeom>
                  </pic:spPr>
                </pic:pic>
              </a:graphicData>
            </a:graphic>
          </wp:inline>
        </w:drawing>
      </w:r>
    </w:p>
    <w:p w14:paraId="2681D184">
      <w:pPr>
        <w:spacing w:before="183" w:line="236" w:lineRule="auto"/>
        <w:ind w:left="3209"/>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6"/>
          <w:sz w:val="21"/>
          <w:szCs w:val="21"/>
        </w:rPr>
        <w:t xml:space="preserve"> </w:t>
      </w:r>
      <w:r>
        <w:rPr>
          <w:rFonts w:ascii="Times New Roman" w:hAnsi="Times New Roman" w:eastAsia="Times New Roman" w:cs="Times New Roman"/>
          <w:spacing w:val="-14"/>
          <w:sz w:val="21"/>
          <w:szCs w:val="21"/>
        </w:rPr>
        <w:t>3</w:t>
      </w:r>
    </w:p>
    <w:p w14:paraId="2C251576">
      <w:pPr>
        <w:spacing w:before="49" w:line="174"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用游标卡尺测量小球的直径，示数如图乙所示，小球的直径</w:t>
      </w:r>
      <w:r>
        <w:rPr>
          <w:rFonts w:ascii="Times New Roman" w:hAnsi="Times New Roman" w:eastAsia="Times New Roman" w:cs="Times New Roman"/>
          <w:i/>
          <w:iCs/>
          <w:sz w:val="24"/>
          <w:szCs w:val="24"/>
        </w:rPr>
        <w:t xml:space="preserve">d </w:t>
      </w:r>
      <w:r>
        <w:rPr>
          <w:rFonts w:ascii="微软雅黑" w:hAnsi="微软雅黑" w:eastAsia="微软雅黑" w:cs="微软雅黑"/>
          <w:sz w:val="24"/>
          <w:szCs w:val="24"/>
        </w:rPr>
        <w:t>=</w:t>
      </w:r>
      <w:r>
        <w:rPr>
          <w:rFonts w:ascii="微软雅黑" w:hAnsi="微软雅黑" w:eastAsia="微软雅黑" w:cs="微软雅黑"/>
          <w:spacing w:val="-29"/>
          <w:sz w:val="24"/>
          <w:szCs w:val="24"/>
        </w:rPr>
        <w:t xml:space="preserve"> </w:t>
      </w:r>
      <w:r>
        <w:rPr>
          <w:rFonts w:ascii="Times New Roman" w:hAnsi="Times New Roman" w:eastAsia="Times New Roman" w:cs="Times New Roman"/>
          <w:sz w:val="21"/>
          <w:szCs w:val="21"/>
        </w:rPr>
        <w:t>_________mm</w:t>
      </w:r>
      <w:r>
        <w:rPr>
          <w:rFonts w:ascii="宋体" w:hAnsi="宋体" w:eastAsia="宋体" w:cs="宋体"/>
          <w:sz w:val="21"/>
          <w:szCs w:val="21"/>
        </w:rPr>
        <w:t>。</w:t>
      </w:r>
    </w:p>
    <w:p w14:paraId="0AFC76EA">
      <w:pPr>
        <w:spacing w:before="8"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实验时应</w:t>
      </w:r>
      <w:r>
        <w:rPr>
          <w:rFonts w:ascii="Times New Roman" w:hAnsi="Times New Roman" w:eastAsia="Times New Roman" w:cs="Times New Roman"/>
          <w:spacing w:val="-1"/>
          <w:sz w:val="21"/>
          <w:szCs w:val="21"/>
        </w:rPr>
        <w:t>___________</w:t>
      </w:r>
      <w:r>
        <w:rPr>
          <w:rFonts w:ascii="宋体" w:hAnsi="宋体" w:eastAsia="宋体" w:cs="宋体"/>
          <w:spacing w:val="-1"/>
          <w:sz w:val="21"/>
          <w:szCs w:val="21"/>
        </w:rPr>
        <w:t>。</w:t>
      </w:r>
    </w:p>
    <w:p w14:paraId="70736DBA">
      <w:pPr>
        <w:spacing w:before="69" w:line="221"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先释放小球，后接通数字计时器电源</w:t>
      </w:r>
    </w:p>
    <w:p w14:paraId="4F70407D">
      <w:pPr>
        <w:spacing w:before="62"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选择质量较大的实心铁球</w:t>
      </w:r>
    </w:p>
    <w:p w14:paraId="0D5BB2A3">
      <w:pPr>
        <w:spacing w:before="60" w:line="221"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选质量较小的木球进行实验</w:t>
      </w:r>
    </w:p>
    <w:p w14:paraId="631DFC2E">
      <w:pPr>
        <w:spacing w:before="60" w:line="204" w:lineRule="auto"/>
        <w:ind w:left="56" w:right="41" w:hanging="19"/>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测出小球释放位置到光电门的高度为</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，小球通过光电门的遮光时间为</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t</w:t>
      </w:r>
      <w:r>
        <w:rPr>
          <w:rFonts w:ascii="宋体" w:hAnsi="宋体" w:eastAsia="宋体" w:cs="宋体"/>
          <w:spacing w:val="-1"/>
          <w:sz w:val="21"/>
          <w:szCs w:val="21"/>
        </w:rPr>
        <w:t>，若小球下落过程</w:t>
      </w:r>
      <w:r>
        <w:rPr>
          <w:rFonts w:ascii="宋体" w:hAnsi="宋体" w:eastAsia="宋体" w:cs="宋体"/>
          <w:sz w:val="21"/>
          <w:szCs w:val="21"/>
        </w:rPr>
        <w:t xml:space="preserve"> </w:t>
      </w:r>
      <w:r>
        <w:rPr>
          <w:rFonts w:ascii="宋体" w:hAnsi="宋体" w:eastAsia="宋体" w:cs="宋体"/>
          <w:spacing w:val="-3"/>
          <w:sz w:val="21"/>
          <w:szCs w:val="21"/>
        </w:rPr>
        <w:t>中机械能守恒，则当地重力加速度大小</w:t>
      </w:r>
      <w:r>
        <w:rPr>
          <w:rFonts w:ascii="Times New Roman" w:hAnsi="Times New Roman" w:eastAsia="Times New Roman" w:cs="Times New Roman"/>
          <w:i/>
          <w:iCs/>
          <w:spacing w:val="-3"/>
          <w:sz w:val="24"/>
          <w:szCs w:val="24"/>
        </w:rPr>
        <w:t xml:space="preserve">g </w:t>
      </w:r>
      <w:r>
        <w:rPr>
          <w:rFonts w:ascii="微软雅黑" w:hAnsi="微软雅黑" w:eastAsia="微软雅黑" w:cs="微软雅黑"/>
          <w:spacing w:val="-3"/>
          <w:sz w:val="24"/>
          <w:szCs w:val="24"/>
        </w:rPr>
        <w:t>=</w:t>
      </w:r>
      <w:r>
        <w:rPr>
          <w:rFonts w:ascii="微软雅黑" w:hAnsi="微软雅黑" w:eastAsia="微软雅黑" w:cs="微软雅黑"/>
          <w:spacing w:val="-23"/>
          <w:sz w:val="24"/>
          <w:szCs w:val="24"/>
        </w:rPr>
        <w:t xml:space="preserve"> </w:t>
      </w:r>
      <w:r>
        <w:rPr>
          <w:rFonts w:ascii="Times New Roman" w:hAnsi="Times New Roman" w:eastAsia="Times New Roman" w:cs="Times New Roman"/>
          <w:spacing w:val="-4"/>
          <w:sz w:val="21"/>
          <w:szCs w:val="21"/>
        </w:rPr>
        <w:t>_________</w:t>
      </w:r>
      <w:r>
        <w:rPr>
          <w:rFonts w:ascii="宋体" w:hAnsi="宋体" w:eastAsia="宋体" w:cs="宋体"/>
          <w:spacing w:val="-4"/>
          <w:sz w:val="21"/>
          <w:szCs w:val="21"/>
        </w:rPr>
        <w:t>（用字母</w:t>
      </w:r>
      <w:r>
        <w:rPr>
          <w:rFonts w:ascii="宋体" w:hAnsi="宋体" w:eastAsia="宋体" w:cs="宋体"/>
          <w:spacing w:val="-49"/>
          <w:sz w:val="21"/>
          <w:szCs w:val="21"/>
        </w:rPr>
        <w:t xml:space="preserve"> </w:t>
      </w:r>
      <w:r>
        <w:rPr>
          <w:rFonts w:ascii="Times New Roman" w:hAnsi="Times New Roman" w:eastAsia="Times New Roman" w:cs="Times New Roman"/>
          <w:i/>
          <w:iCs/>
          <w:spacing w:val="-4"/>
          <w:sz w:val="21"/>
          <w:szCs w:val="21"/>
        </w:rPr>
        <w:t>d</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h</w:t>
      </w:r>
      <w:r>
        <w:rPr>
          <w:rFonts w:ascii="Times New Roman" w:hAnsi="Times New Roman" w:eastAsia="Times New Roman" w:cs="Times New Roman"/>
          <w:i/>
          <w:iCs/>
          <w:spacing w:val="-29"/>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 xml:space="preserve">t </w:t>
      </w:r>
      <w:r>
        <w:rPr>
          <w:rFonts w:ascii="宋体" w:hAnsi="宋体" w:eastAsia="宋体" w:cs="宋体"/>
          <w:spacing w:val="-4"/>
          <w:sz w:val="21"/>
          <w:szCs w:val="21"/>
        </w:rPr>
        <w:t>表示）。</w:t>
      </w:r>
    </w:p>
    <w:p w14:paraId="27D7D68C">
      <w:pPr>
        <w:spacing w:before="43" w:line="213" w:lineRule="auto"/>
        <w:ind w:left="3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r>
        <w:rPr>
          <w:rFonts w:ascii="宋体" w:hAnsi="宋体" w:eastAsia="宋体" w:cs="宋体"/>
          <w:sz w:val="21"/>
          <w:szCs w:val="21"/>
        </w:rPr>
        <w:t>发现小球增加的动能始终略大于重力势能减少量，其可能原因是</w:t>
      </w:r>
      <w:r>
        <w:rPr>
          <w:rFonts w:ascii="Times New Roman" w:hAnsi="Times New Roman" w:eastAsia="Times New Roman" w:cs="Times New Roman"/>
          <w:sz w:val="21"/>
          <w:szCs w:val="21"/>
        </w:rPr>
        <w:t>_________________</w:t>
      </w:r>
      <w:r>
        <w:rPr>
          <w:rFonts w:ascii="Times New Roman" w:hAnsi="Times New Roman" w:eastAsia="Times New Roman" w:cs="Times New Roman"/>
          <w:spacing w:val="-1"/>
          <w:sz w:val="21"/>
          <w:szCs w:val="21"/>
        </w:rPr>
        <w:t>___</w:t>
      </w:r>
    </w:p>
    <w:p w14:paraId="2918E652">
      <w:pPr>
        <w:spacing w:before="209" w:line="121" w:lineRule="exact"/>
        <w:ind w:left="27"/>
        <w:rPr>
          <w:rFonts w:ascii="宋体" w:hAnsi="宋体" w:eastAsia="宋体" w:cs="宋体"/>
          <w:sz w:val="24"/>
          <w:szCs w:val="24"/>
        </w:rPr>
      </w:pPr>
      <w:r>
        <w:rPr>
          <w:rFonts w:ascii="Times New Roman" w:hAnsi="Times New Roman" w:eastAsia="Times New Roman" w:cs="Times New Roman"/>
          <w:position w:val="3"/>
          <w:sz w:val="21"/>
          <w:szCs w:val="21"/>
        </w:rPr>
        <w:t>______________________________________________________________________________</w:t>
      </w:r>
      <w:r>
        <w:rPr>
          <w:rFonts w:ascii="宋体" w:hAnsi="宋体" w:eastAsia="宋体" w:cs="宋体"/>
          <w:position w:val="3"/>
          <w:sz w:val="24"/>
          <w:szCs w:val="24"/>
        </w:rPr>
        <w:t>。</w:t>
      </w:r>
    </w:p>
    <w:p w14:paraId="09225A88">
      <w:pPr>
        <w:spacing w:before="207"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158B2154">
      <w:pPr>
        <w:spacing w:line="164" w:lineRule="exact"/>
      </w:pPr>
    </w:p>
    <w:tbl>
      <w:tblPr>
        <w:tblStyle w:val="5"/>
        <w:tblW w:w="849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8"/>
        <w:gridCol w:w="6271"/>
      </w:tblGrid>
      <w:tr w14:paraId="28381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228" w:type="dxa"/>
            <w:tcBorders>
              <w:bottom w:val="single" w:color="000000" w:sz="4" w:space="0"/>
            </w:tcBorders>
            <w:vAlign w:val="top"/>
          </w:tcPr>
          <w:p w14:paraId="70303433">
            <w:pPr>
              <w:pStyle w:val="6"/>
              <w:spacing w:before="56" w:line="221" w:lineRule="auto"/>
              <w:ind w:left="915"/>
            </w:pPr>
            <w:r>
              <w:rPr>
                <w:spacing w:val="-3"/>
              </w:rPr>
              <w:t>实验</w:t>
            </w:r>
          </w:p>
        </w:tc>
        <w:tc>
          <w:tcPr>
            <w:tcW w:w="6271" w:type="dxa"/>
            <w:tcBorders>
              <w:bottom w:val="single" w:color="000000" w:sz="4" w:space="0"/>
            </w:tcBorders>
            <w:vAlign w:val="top"/>
          </w:tcPr>
          <w:p w14:paraId="7B1C55AF">
            <w:pPr>
              <w:pStyle w:val="6"/>
              <w:spacing w:before="56" w:line="221" w:lineRule="auto"/>
              <w:ind w:left="2720"/>
            </w:pPr>
            <w:r>
              <w:rPr>
                <w:spacing w:val="-2"/>
              </w:rPr>
              <w:t>注意事项</w:t>
            </w:r>
          </w:p>
        </w:tc>
      </w:tr>
      <w:tr w14:paraId="3C4EF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228" w:type="dxa"/>
            <w:tcBorders>
              <w:top w:val="single" w:color="000000" w:sz="4" w:space="0"/>
            </w:tcBorders>
            <w:vAlign w:val="top"/>
          </w:tcPr>
          <w:p w14:paraId="639A6B09">
            <w:pPr>
              <w:pStyle w:val="6"/>
              <w:spacing w:before="46" w:line="249" w:lineRule="auto"/>
              <w:ind w:left="115" w:right="221"/>
            </w:pPr>
            <w:r>
              <w:rPr>
                <w:spacing w:val="-1"/>
              </w:rPr>
              <w:t>探究弹簧弹力与形变</w:t>
            </w:r>
            <w:r>
              <w:rPr>
                <w:spacing w:val="4"/>
              </w:rPr>
              <w:t xml:space="preserve"> </w:t>
            </w:r>
            <w:r>
              <w:rPr>
                <w:spacing w:val="-2"/>
              </w:rPr>
              <w:t>量的关系</w:t>
            </w:r>
          </w:p>
        </w:tc>
        <w:tc>
          <w:tcPr>
            <w:tcW w:w="6271" w:type="dxa"/>
            <w:tcBorders>
              <w:top w:val="single" w:color="000000" w:sz="4" w:space="0"/>
            </w:tcBorders>
            <w:vAlign w:val="top"/>
          </w:tcPr>
          <w:p w14:paraId="082B03B2">
            <w:pPr>
              <w:pStyle w:val="6"/>
              <w:spacing w:before="46" w:line="249" w:lineRule="auto"/>
              <w:ind w:left="112" w:right="275"/>
            </w:pPr>
            <w:r>
              <w:t>注意拉力不要超过弹簧弹性限度；测量弹簧长度时不要</w:t>
            </w:r>
            <w:r>
              <w:rPr>
                <w:spacing w:val="-1"/>
              </w:rPr>
              <w:t>用手拉弹</w:t>
            </w:r>
            <w:r>
              <w:t xml:space="preserve"> </w:t>
            </w:r>
            <w:r>
              <w:rPr>
                <w:spacing w:val="-1"/>
              </w:rPr>
              <w:t>簧，在弹簧自然竖直状态去测量。</w:t>
            </w:r>
          </w:p>
        </w:tc>
      </w:tr>
      <w:tr w14:paraId="35020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228" w:type="dxa"/>
            <w:vAlign w:val="top"/>
          </w:tcPr>
          <w:p w14:paraId="30ABD0CB">
            <w:pPr>
              <w:pStyle w:val="6"/>
              <w:spacing w:before="52" w:line="248" w:lineRule="auto"/>
              <w:ind w:left="119" w:right="221" w:hanging="4"/>
            </w:pPr>
            <w:r>
              <w:rPr>
                <w:spacing w:val="-1"/>
              </w:rPr>
              <w:t>探究两个互成角度的</w:t>
            </w:r>
            <w:r>
              <w:rPr>
                <w:spacing w:val="4"/>
              </w:rPr>
              <w:t xml:space="preserve"> </w:t>
            </w:r>
            <w:r>
              <w:rPr>
                <w:spacing w:val="-2"/>
              </w:rPr>
              <w:t>力的合成规律</w:t>
            </w:r>
          </w:p>
        </w:tc>
        <w:tc>
          <w:tcPr>
            <w:tcW w:w="6271" w:type="dxa"/>
            <w:vAlign w:val="top"/>
          </w:tcPr>
          <w:p w14:paraId="39AF0F34">
            <w:pPr>
              <w:pStyle w:val="6"/>
              <w:spacing w:before="52" w:line="248" w:lineRule="auto"/>
              <w:ind w:left="113" w:right="135"/>
            </w:pPr>
            <w:r>
              <w:rPr>
                <w:rFonts w:ascii="Times New Roman" w:hAnsi="Times New Roman" w:eastAsia="Times New Roman" w:cs="Times New Roman"/>
              </w:rPr>
              <w:t xml:space="preserve">(1)  </w:t>
            </w:r>
            <w:r>
              <w:t>两根弹簧相同；</w:t>
            </w:r>
            <w:r>
              <w:rPr>
                <w:rFonts w:ascii="Times New Roman" w:hAnsi="Times New Roman" w:eastAsia="Times New Roman" w:cs="Times New Roman"/>
              </w:rPr>
              <w:t xml:space="preserve">(2)  </w:t>
            </w:r>
            <w:r>
              <w:t xml:space="preserve">结点位置不变； </w:t>
            </w:r>
            <w:r>
              <w:rPr>
                <w:rFonts w:ascii="Times New Roman" w:hAnsi="Times New Roman" w:eastAsia="Times New Roman" w:cs="Times New Roman"/>
              </w:rPr>
              <w:t>(3)</w:t>
            </w:r>
            <w:r>
              <w:t>两力角度合适；</w:t>
            </w:r>
            <w:r>
              <w:rPr>
                <w:spacing w:val="-1"/>
              </w:rPr>
              <w:t xml:space="preserve"> </w:t>
            </w:r>
            <w:r>
              <w:rPr>
                <w:rFonts w:ascii="Times New Roman" w:hAnsi="Times New Roman" w:eastAsia="Times New Roman" w:cs="Times New Roman"/>
                <w:spacing w:val="-1"/>
              </w:rPr>
              <w:t>(4)</w:t>
            </w:r>
            <w:r>
              <w:rPr>
                <w:spacing w:val="-1"/>
              </w:rPr>
              <w:t>细</w:t>
            </w:r>
            <w:r>
              <w:t xml:space="preserve"> </w:t>
            </w:r>
            <w:r>
              <w:rPr>
                <w:spacing w:val="-1"/>
              </w:rPr>
              <w:t>绳套适当长些；</w:t>
            </w:r>
            <w:r>
              <w:rPr>
                <w:rFonts w:ascii="Times New Roman" w:hAnsi="Times New Roman" w:eastAsia="Times New Roman" w:cs="Times New Roman"/>
                <w:spacing w:val="-1"/>
              </w:rPr>
              <w:t xml:space="preserve">(5)  </w:t>
            </w:r>
            <w:r>
              <w:rPr>
                <w:spacing w:val="-1"/>
              </w:rPr>
              <w:t>画力的图示统一标度。</w:t>
            </w:r>
          </w:p>
        </w:tc>
      </w:tr>
      <w:tr w14:paraId="459AD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2228" w:type="dxa"/>
            <w:vAlign w:val="top"/>
          </w:tcPr>
          <w:p w14:paraId="097B1AF6">
            <w:pPr>
              <w:pStyle w:val="6"/>
              <w:spacing w:before="210" w:line="276" w:lineRule="auto"/>
              <w:ind w:left="133" w:right="221" w:hanging="18"/>
            </w:pPr>
            <w:r>
              <w:rPr>
                <w:spacing w:val="-1"/>
              </w:rPr>
              <w:t>探究速度随时间变化</w:t>
            </w:r>
            <w:r>
              <w:rPr>
                <w:spacing w:val="4"/>
              </w:rPr>
              <w:t xml:space="preserve"> </w:t>
            </w:r>
            <w:r>
              <w:rPr>
                <w:spacing w:val="-5"/>
              </w:rPr>
              <w:t>的规律</w:t>
            </w:r>
          </w:p>
        </w:tc>
        <w:tc>
          <w:tcPr>
            <w:tcW w:w="6271" w:type="dxa"/>
            <w:vAlign w:val="top"/>
          </w:tcPr>
          <w:p w14:paraId="083E062D">
            <w:pPr>
              <w:pStyle w:val="6"/>
              <w:spacing w:before="55" w:line="256" w:lineRule="auto"/>
              <w:ind w:left="113" w:right="171"/>
              <w:jc w:val="both"/>
            </w:pPr>
            <w:r>
              <w:rPr>
                <w:rFonts w:ascii="Times New Roman" w:hAnsi="Times New Roman" w:eastAsia="Times New Roman" w:cs="Times New Roman"/>
              </w:rPr>
              <w:t xml:space="preserve">(1)  </w:t>
            </w:r>
            <w:r>
              <w:t>纸带和细绳要和木板平行；</w:t>
            </w:r>
            <w:r>
              <w:rPr>
                <w:rFonts w:ascii="Times New Roman" w:hAnsi="Times New Roman" w:eastAsia="Times New Roman" w:cs="Times New Roman"/>
              </w:rPr>
              <w:t xml:space="preserve">(2)  </w:t>
            </w:r>
            <w:r>
              <w:t xml:space="preserve">两先两后； </w:t>
            </w:r>
            <w:r>
              <w:rPr>
                <w:rFonts w:ascii="Times New Roman" w:hAnsi="Times New Roman" w:eastAsia="Times New Roman" w:cs="Times New Roman"/>
              </w:rPr>
              <w:t xml:space="preserve">(3)  </w:t>
            </w:r>
            <w:r>
              <w:rPr>
                <w:spacing w:val="-1"/>
              </w:rPr>
              <w:t>防止小车与滑</w:t>
            </w:r>
            <w:r>
              <w:t xml:space="preserve"> 轮碰撞；</w:t>
            </w:r>
            <w:r>
              <w:rPr>
                <w:rFonts w:ascii="Times New Roman" w:hAnsi="Times New Roman" w:eastAsia="Times New Roman" w:cs="Times New Roman"/>
              </w:rPr>
              <w:t>(4)</w:t>
            </w:r>
            <w:r>
              <w:t xml:space="preserve">小车的加速度要适当大些； </w:t>
            </w:r>
            <w:r>
              <w:rPr>
                <w:rFonts w:ascii="Times New Roman" w:hAnsi="Times New Roman" w:eastAsia="Times New Roman" w:cs="Times New Roman"/>
              </w:rPr>
              <w:t xml:space="preserve">(5)  </w:t>
            </w:r>
            <w:r>
              <w:t>用刻</w:t>
            </w:r>
            <w:r>
              <w:rPr>
                <w:spacing w:val="-1"/>
              </w:rPr>
              <w:t>度尺从清晰的点</w:t>
            </w:r>
            <w:r>
              <w:t xml:space="preserve"> </w:t>
            </w:r>
            <w:r>
              <w:rPr>
                <w:spacing w:val="-2"/>
              </w:rPr>
              <w:t>测量起。</w:t>
            </w:r>
          </w:p>
        </w:tc>
      </w:tr>
      <w:tr w14:paraId="0272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28" w:type="dxa"/>
            <w:vAlign w:val="top"/>
          </w:tcPr>
          <w:p w14:paraId="5E7D9C33">
            <w:pPr>
              <w:pStyle w:val="6"/>
              <w:spacing w:before="214" w:line="220" w:lineRule="auto"/>
              <w:ind w:left="116"/>
            </w:pPr>
            <w:r>
              <w:rPr>
                <w:spacing w:val="-1"/>
              </w:rPr>
              <w:t>研究平抛运动的特点</w:t>
            </w:r>
          </w:p>
        </w:tc>
        <w:tc>
          <w:tcPr>
            <w:tcW w:w="6271" w:type="dxa"/>
            <w:vAlign w:val="top"/>
          </w:tcPr>
          <w:p w14:paraId="440EC24C">
            <w:pPr>
              <w:pStyle w:val="6"/>
              <w:spacing w:before="58" w:line="249" w:lineRule="auto"/>
              <w:ind w:left="132" w:right="125" w:hanging="13"/>
            </w:pPr>
            <w:r>
              <w:t>（</w:t>
            </w:r>
            <w:r>
              <w:rPr>
                <w:rFonts w:ascii="Times New Roman" w:hAnsi="Times New Roman" w:eastAsia="Times New Roman" w:cs="Times New Roman"/>
              </w:rPr>
              <w:t>1</w:t>
            </w:r>
            <w:r>
              <w:t>）固定斜槽时</w:t>
            </w:r>
            <w:r>
              <w:rPr>
                <w:rFonts w:ascii="Times New Roman" w:hAnsi="Times New Roman" w:eastAsia="Times New Roman" w:cs="Times New Roman"/>
              </w:rPr>
              <w:t>,</w:t>
            </w:r>
            <w:r>
              <w:t>要保证斜槽末端的切线水平</w:t>
            </w:r>
            <w:r>
              <w:rPr>
                <w:spacing w:val="-54"/>
                <w:w w:val="96"/>
              </w:rPr>
              <w:t>；（</w:t>
            </w:r>
            <w:r>
              <w:rPr>
                <w:rFonts w:ascii="Times New Roman" w:hAnsi="Times New Roman" w:eastAsia="Times New Roman" w:cs="Times New Roman"/>
              </w:rPr>
              <w:t>2</w:t>
            </w:r>
            <w:r>
              <w:t>）小球每次从槽</w:t>
            </w:r>
            <w:r>
              <w:rPr>
                <w:spacing w:val="2"/>
              </w:rPr>
              <w:t xml:space="preserve"> </w:t>
            </w:r>
            <w:r>
              <w:rPr>
                <w:spacing w:val="-1"/>
              </w:rPr>
              <w:t>中的同一位置由静止释放</w:t>
            </w:r>
            <w:r>
              <w:rPr>
                <w:spacing w:val="-53"/>
                <w:w w:val="94"/>
              </w:rPr>
              <w:t>；（</w:t>
            </w:r>
            <w:r>
              <w:rPr>
                <w:rFonts w:ascii="Times New Roman" w:hAnsi="Times New Roman" w:eastAsia="Times New Roman" w:cs="Times New Roman"/>
                <w:spacing w:val="-1"/>
              </w:rPr>
              <w:t>3</w:t>
            </w:r>
            <w:r>
              <w:rPr>
                <w:spacing w:val="-1"/>
              </w:rPr>
              <w:t>）要在斜轨上适当高度释放小球；</w:t>
            </w:r>
          </w:p>
        </w:tc>
      </w:tr>
    </w:tbl>
    <w:p w14:paraId="1864B2AD">
      <w:pPr>
        <w:pStyle w:val="2"/>
      </w:pPr>
    </w:p>
    <w:p w14:paraId="036FA5E9">
      <w:pPr>
        <w:sectPr>
          <w:footerReference r:id="rId297" w:type="default"/>
          <w:pgSz w:w="11907" w:h="16839"/>
          <w:pgMar w:top="1166" w:right="1670" w:bottom="1065" w:left="1673" w:header="831" w:footer="816" w:gutter="0"/>
          <w:cols w:space="720" w:num="1"/>
        </w:sectPr>
      </w:pPr>
    </w:p>
    <w:p w14:paraId="409E3414">
      <w:pPr>
        <w:spacing w:before="10"/>
      </w:pPr>
    </w:p>
    <w:tbl>
      <w:tblPr>
        <w:tblStyle w:val="5"/>
        <w:tblW w:w="849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8"/>
        <w:gridCol w:w="6271"/>
      </w:tblGrid>
      <w:tr w14:paraId="646A2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28" w:type="dxa"/>
            <w:vAlign w:val="top"/>
          </w:tcPr>
          <w:p w14:paraId="6C8E3530">
            <w:pPr>
              <w:rPr>
                <w:rFonts w:ascii="Arial"/>
                <w:sz w:val="21"/>
              </w:rPr>
            </w:pPr>
          </w:p>
        </w:tc>
        <w:tc>
          <w:tcPr>
            <w:tcW w:w="6271" w:type="dxa"/>
            <w:vAlign w:val="top"/>
          </w:tcPr>
          <w:p w14:paraId="20475187">
            <w:pPr>
              <w:pStyle w:val="6"/>
              <w:spacing w:before="56" w:line="249" w:lineRule="auto"/>
              <w:ind w:left="130" w:right="311" w:hanging="11"/>
            </w:pPr>
            <w:r>
              <w:rPr>
                <w:spacing w:val="-3"/>
              </w:rPr>
              <w:t>（</w:t>
            </w:r>
            <w:r>
              <w:rPr>
                <w:rFonts w:ascii="Times New Roman" w:hAnsi="Times New Roman" w:eastAsia="Times New Roman" w:cs="Times New Roman"/>
                <w:spacing w:val="-3"/>
              </w:rPr>
              <w:t>4</w:t>
            </w:r>
            <w:r>
              <w:rPr>
                <w:spacing w:val="-3"/>
              </w:rPr>
              <w:t>）坐标原点</w:t>
            </w:r>
            <w:r>
              <w:rPr>
                <w:spacing w:val="-17"/>
              </w:rPr>
              <w:t>；（</w:t>
            </w:r>
            <w:r>
              <w:rPr>
                <w:rFonts w:ascii="Times New Roman" w:hAnsi="Times New Roman" w:eastAsia="Times New Roman" w:cs="Times New Roman"/>
                <w:spacing w:val="-3"/>
              </w:rPr>
              <w:t>5</w:t>
            </w:r>
            <w:r>
              <w:rPr>
                <w:spacing w:val="-3"/>
              </w:rPr>
              <w:t>）小球做平抛运动的起点</w:t>
            </w:r>
            <w:r>
              <w:rPr>
                <w:rFonts w:ascii="Times New Roman" w:hAnsi="Times New Roman" w:eastAsia="Times New Roman" w:cs="Times New Roman"/>
                <w:spacing w:val="-3"/>
              </w:rPr>
              <w:t>)</w:t>
            </w:r>
            <w:r>
              <w:rPr>
                <w:spacing w:val="-3"/>
              </w:rPr>
              <w:t>是小球在槽口时球</w:t>
            </w:r>
            <w:r>
              <w:rPr>
                <w:spacing w:val="1"/>
              </w:rPr>
              <w:t xml:space="preserve"> </w:t>
            </w:r>
            <w:r>
              <w:rPr>
                <w:spacing w:val="-3"/>
              </w:rPr>
              <w:t>的球心在木板上的水平投影点。</w:t>
            </w:r>
          </w:p>
        </w:tc>
      </w:tr>
      <w:tr w14:paraId="41455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228" w:type="dxa"/>
            <w:vAlign w:val="top"/>
          </w:tcPr>
          <w:p w14:paraId="0966CB0D">
            <w:pPr>
              <w:pStyle w:val="6"/>
              <w:spacing w:before="51" w:line="249" w:lineRule="auto"/>
              <w:ind w:left="119" w:right="221" w:hanging="4"/>
            </w:pPr>
            <w:r>
              <w:rPr>
                <w:spacing w:val="-1"/>
              </w:rPr>
              <w:t>探究加速度与物体受</w:t>
            </w:r>
            <w:r>
              <w:rPr>
                <w:spacing w:val="4"/>
              </w:rPr>
              <w:t xml:space="preserve"> </w:t>
            </w:r>
            <w:r>
              <w:rPr>
                <w:spacing w:val="-1"/>
              </w:rPr>
              <w:t>力、物体质量的关系</w:t>
            </w:r>
          </w:p>
        </w:tc>
        <w:tc>
          <w:tcPr>
            <w:tcW w:w="6271" w:type="dxa"/>
            <w:vAlign w:val="top"/>
          </w:tcPr>
          <w:p w14:paraId="6521C3AE">
            <w:pPr>
              <w:pStyle w:val="6"/>
              <w:spacing w:before="51" w:line="249" w:lineRule="auto"/>
              <w:ind w:left="119" w:right="181"/>
            </w:pPr>
            <w:r>
              <w:rPr>
                <w:spacing w:val="-2"/>
              </w:rPr>
              <w:t>（</w:t>
            </w:r>
            <w:r>
              <w:rPr>
                <w:rFonts w:ascii="Times New Roman" w:hAnsi="Times New Roman" w:eastAsia="Times New Roman" w:cs="Times New Roman"/>
                <w:spacing w:val="-2"/>
              </w:rPr>
              <w:t>1</w:t>
            </w:r>
            <w:r>
              <w:rPr>
                <w:spacing w:val="-2"/>
              </w:rPr>
              <w:t>）控制变量</w:t>
            </w:r>
            <w:r>
              <w:rPr>
                <w:spacing w:val="-43"/>
              </w:rPr>
              <w:t>；（</w:t>
            </w:r>
            <w:r>
              <w:rPr>
                <w:rFonts w:ascii="Times New Roman" w:hAnsi="Times New Roman" w:eastAsia="Times New Roman" w:cs="Times New Roman"/>
                <w:spacing w:val="-2"/>
              </w:rPr>
              <w:t>2</w:t>
            </w:r>
            <w:r>
              <w:rPr>
                <w:spacing w:val="-2"/>
              </w:rPr>
              <w:t>）平衡摩擦力</w:t>
            </w:r>
            <w:r>
              <w:rPr>
                <w:spacing w:val="-43"/>
              </w:rPr>
              <w:t>；（</w:t>
            </w:r>
            <w:r>
              <w:rPr>
                <w:rFonts w:ascii="Times New Roman" w:hAnsi="Times New Roman" w:eastAsia="Times New Roman" w:cs="Times New Roman"/>
                <w:spacing w:val="-2"/>
              </w:rPr>
              <w:t>3</w:t>
            </w:r>
            <w:r>
              <w:rPr>
                <w:spacing w:val="-2"/>
              </w:rPr>
              <w:t>）砝码和</w:t>
            </w:r>
            <w:r>
              <w:rPr>
                <w:spacing w:val="-3"/>
              </w:rPr>
              <w:t>砝码盘的总质量远</w:t>
            </w:r>
            <w:r>
              <w:rPr>
                <w:spacing w:val="3"/>
              </w:rPr>
              <w:t xml:space="preserve"> </w:t>
            </w:r>
            <w:r>
              <w:rPr>
                <w:spacing w:val="-2"/>
              </w:rPr>
              <w:t xml:space="preserve">小于小车质量； </w:t>
            </w:r>
            <w:r>
              <w:rPr>
                <w:rFonts w:ascii="Times New Roman" w:hAnsi="Times New Roman" w:eastAsia="Times New Roman" w:cs="Times New Roman"/>
                <w:spacing w:val="-2"/>
              </w:rPr>
              <w:t xml:space="preserve">(4)  </w:t>
            </w:r>
            <w:r>
              <w:rPr>
                <w:spacing w:val="-2"/>
              </w:rPr>
              <w:t>作图规范。</w:t>
            </w:r>
          </w:p>
        </w:tc>
      </w:tr>
      <w:tr w14:paraId="5338F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2228" w:type="dxa"/>
            <w:vAlign w:val="top"/>
          </w:tcPr>
          <w:p w14:paraId="5530F4A8">
            <w:pPr>
              <w:pStyle w:val="6"/>
              <w:spacing w:before="51" w:line="257" w:lineRule="auto"/>
              <w:ind w:left="116" w:right="221"/>
              <w:jc w:val="both"/>
            </w:pPr>
            <w:r>
              <w:rPr>
                <w:spacing w:val="-1"/>
              </w:rPr>
              <w:t>研究向心力大小与半</w:t>
            </w:r>
            <w:r>
              <w:rPr>
                <w:spacing w:val="3"/>
              </w:rPr>
              <w:t xml:space="preserve"> </w:t>
            </w:r>
            <w:r>
              <w:rPr>
                <w:spacing w:val="-1"/>
              </w:rPr>
              <w:t>径、角速度、质量的</w:t>
            </w:r>
            <w:r>
              <w:rPr>
                <w:spacing w:val="3"/>
              </w:rPr>
              <w:t xml:space="preserve"> </w:t>
            </w:r>
            <w:r>
              <w:rPr>
                <w:spacing w:val="-2"/>
              </w:rPr>
              <w:t>关系</w:t>
            </w:r>
          </w:p>
        </w:tc>
        <w:tc>
          <w:tcPr>
            <w:tcW w:w="6271" w:type="dxa"/>
            <w:vAlign w:val="top"/>
          </w:tcPr>
          <w:p w14:paraId="532778C2">
            <w:pPr>
              <w:pStyle w:val="6"/>
              <w:spacing w:before="52" w:line="269" w:lineRule="auto"/>
              <w:ind w:left="114" w:right="172" w:firstLine="5"/>
            </w:pPr>
            <w:r>
              <w:rPr>
                <w:spacing w:val="-3"/>
              </w:rPr>
              <w:t>（</w:t>
            </w:r>
            <w:r>
              <w:rPr>
                <w:rFonts w:ascii="Times New Roman" w:hAnsi="Times New Roman" w:eastAsia="Times New Roman" w:cs="Times New Roman"/>
                <w:spacing w:val="-3"/>
              </w:rPr>
              <w:t>1</w:t>
            </w:r>
            <w:r>
              <w:rPr>
                <w:spacing w:val="-3"/>
              </w:rPr>
              <w:t>）控制变量</w:t>
            </w:r>
            <w:r>
              <w:rPr>
                <w:spacing w:val="-17"/>
              </w:rPr>
              <w:t>；（</w:t>
            </w:r>
            <w:r>
              <w:rPr>
                <w:rFonts w:ascii="Times New Roman" w:hAnsi="Times New Roman" w:eastAsia="Times New Roman" w:cs="Times New Roman"/>
                <w:spacing w:val="-3"/>
              </w:rPr>
              <w:t>2</w:t>
            </w:r>
            <w:r>
              <w:rPr>
                <w:spacing w:val="-3"/>
              </w:rPr>
              <w:t>）摇动手柄时应缓慢加速，注意观察其中一个</w:t>
            </w:r>
            <w:r>
              <w:rPr>
                <w:spacing w:val="1"/>
              </w:rPr>
              <w:t xml:space="preserve"> </w:t>
            </w:r>
            <w:r>
              <w:rPr>
                <w:spacing w:val="-1"/>
              </w:rPr>
              <w:t>测力计的格数，达到预定格数时，即保持转速均匀恒定。</w:t>
            </w:r>
          </w:p>
        </w:tc>
      </w:tr>
      <w:tr w14:paraId="6624B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228" w:type="dxa"/>
            <w:vAlign w:val="top"/>
          </w:tcPr>
          <w:p w14:paraId="681B2D4C">
            <w:pPr>
              <w:spacing w:line="295" w:lineRule="auto"/>
              <w:rPr>
                <w:rFonts w:ascii="Arial"/>
                <w:sz w:val="21"/>
              </w:rPr>
            </w:pPr>
          </w:p>
          <w:p w14:paraId="74A74C52">
            <w:pPr>
              <w:pStyle w:val="6"/>
              <w:spacing w:before="69" w:line="220" w:lineRule="auto"/>
              <w:ind w:left="115"/>
            </w:pPr>
            <w:r>
              <w:rPr>
                <w:spacing w:val="-1"/>
              </w:rPr>
              <w:t>验证机械能守恒定律</w:t>
            </w:r>
          </w:p>
        </w:tc>
        <w:tc>
          <w:tcPr>
            <w:tcW w:w="6271" w:type="dxa"/>
            <w:vAlign w:val="top"/>
          </w:tcPr>
          <w:p w14:paraId="7D5723BA">
            <w:pPr>
              <w:pStyle w:val="6"/>
              <w:spacing w:before="54" w:line="235" w:lineRule="auto"/>
              <w:ind w:left="119"/>
            </w:pPr>
            <w:r>
              <w:rPr>
                <w:spacing w:val="-2"/>
              </w:rPr>
              <w:t>（</w:t>
            </w:r>
            <w:r>
              <w:rPr>
                <w:rFonts w:ascii="Times New Roman" w:hAnsi="Times New Roman" w:eastAsia="Times New Roman" w:cs="Times New Roman"/>
                <w:spacing w:val="-2"/>
              </w:rPr>
              <w:t>1</w:t>
            </w:r>
            <w:r>
              <w:rPr>
                <w:spacing w:val="-2"/>
              </w:rPr>
              <w:t>）打点计时器要竖直固定</w:t>
            </w:r>
            <w:r>
              <w:rPr>
                <w:spacing w:val="-29"/>
              </w:rPr>
              <w:t>；（</w:t>
            </w:r>
            <w:r>
              <w:rPr>
                <w:rFonts w:ascii="Times New Roman" w:hAnsi="Times New Roman" w:eastAsia="Times New Roman" w:cs="Times New Roman"/>
                <w:spacing w:val="-2"/>
              </w:rPr>
              <w:t>2</w:t>
            </w:r>
            <w:r>
              <w:rPr>
                <w:spacing w:val="-2"/>
              </w:rPr>
              <w:t>）选用质量和密度较大的</w:t>
            </w:r>
            <w:r>
              <w:rPr>
                <w:spacing w:val="-3"/>
              </w:rPr>
              <w:t>重物；</w:t>
            </w:r>
          </w:p>
          <w:p w14:paraId="3A222E95">
            <w:pPr>
              <w:pStyle w:val="6"/>
              <w:spacing w:before="45" w:line="245" w:lineRule="auto"/>
              <w:ind w:left="109" w:right="197" w:firstLine="10"/>
            </w:pPr>
            <w:r>
              <w:rPr>
                <w:spacing w:val="-3"/>
              </w:rPr>
              <w:t>（</w:t>
            </w:r>
            <w:r>
              <w:rPr>
                <w:rFonts w:ascii="Times New Roman" w:hAnsi="Times New Roman" w:eastAsia="Times New Roman" w:cs="Times New Roman"/>
                <w:spacing w:val="-3"/>
              </w:rPr>
              <w:t>3</w:t>
            </w:r>
            <w:r>
              <w:rPr>
                <w:spacing w:val="-3"/>
              </w:rPr>
              <w:t>）纸带竖直，先接通电源再松开纸带</w:t>
            </w:r>
            <w:r>
              <w:rPr>
                <w:spacing w:val="-30"/>
              </w:rPr>
              <w:t>；（</w:t>
            </w:r>
            <w:r>
              <w:rPr>
                <w:rFonts w:ascii="Times New Roman" w:hAnsi="Times New Roman" w:eastAsia="Times New Roman" w:cs="Times New Roman"/>
                <w:spacing w:val="-3"/>
              </w:rPr>
              <w:t>4</w:t>
            </w:r>
            <w:r>
              <w:rPr>
                <w:spacing w:val="-3"/>
              </w:rPr>
              <w:t>）速度计算不能利用</w:t>
            </w:r>
            <w:r>
              <w:rPr>
                <w:spacing w:val="1"/>
              </w:rPr>
              <w:t xml:space="preserve"> </w:t>
            </w:r>
            <w:r>
              <w:rPr>
                <w:rFonts w:ascii="Times New Roman" w:hAnsi="Times New Roman" w:eastAsia="Times New Roman" w:cs="Times New Roman"/>
                <w:i/>
                <w:iCs/>
                <w:spacing w:val="-1"/>
              </w:rPr>
              <w:t>v</w:t>
            </w:r>
            <w:r>
              <w:rPr>
                <w:rFonts w:ascii="Times New Roman" w:hAnsi="Times New Roman" w:eastAsia="Times New Roman" w:cs="Times New Roman"/>
                <w:spacing w:val="-1"/>
              </w:rPr>
              <w:t>=</w:t>
            </w:r>
            <w:r>
              <w:rPr>
                <w:rFonts w:ascii="Times New Roman" w:hAnsi="Times New Roman" w:eastAsia="Times New Roman" w:cs="Times New Roman"/>
                <w:i/>
                <w:iCs/>
                <w:spacing w:val="-1"/>
              </w:rPr>
              <w:t>gt</w:t>
            </w:r>
            <w:r>
              <w:rPr>
                <w:spacing w:val="-1"/>
              </w:rPr>
              <w:t>，或</w:t>
            </w:r>
            <w:r>
              <w:rPr>
                <w:spacing w:val="-37"/>
              </w:rPr>
              <w:t xml:space="preserve"> </w:t>
            </w:r>
            <w:r>
              <w:rPr>
                <w:rFonts w:ascii="Times New Roman" w:hAnsi="Times New Roman" w:eastAsia="Times New Roman" w:cs="Times New Roman"/>
                <w:i/>
                <w:iCs/>
                <w:spacing w:val="-1"/>
              </w:rPr>
              <w:t>v</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rPr>
              <w:t>=2</w:t>
            </w:r>
            <w:r>
              <w:rPr>
                <w:rFonts w:ascii="Times New Roman" w:hAnsi="Times New Roman" w:eastAsia="Times New Roman" w:cs="Times New Roman"/>
                <w:i/>
                <w:iCs/>
                <w:spacing w:val="-1"/>
              </w:rPr>
              <w:t>gh</w:t>
            </w:r>
            <w:r>
              <w:rPr>
                <w:spacing w:val="-1"/>
              </w:rPr>
              <w:t>。</w:t>
            </w:r>
          </w:p>
        </w:tc>
      </w:tr>
      <w:tr w14:paraId="74DF6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228" w:type="dxa"/>
            <w:vAlign w:val="top"/>
          </w:tcPr>
          <w:p w14:paraId="41F676AE">
            <w:pPr>
              <w:pStyle w:val="6"/>
              <w:spacing w:before="58" w:line="247" w:lineRule="auto"/>
              <w:ind w:left="122" w:right="432" w:hanging="7"/>
            </w:pPr>
            <w:r>
              <w:rPr>
                <w:spacing w:val="-1"/>
              </w:rPr>
              <w:t>验证动量守恒定律</w:t>
            </w:r>
            <w:r>
              <w:rPr>
                <w:spacing w:val="2"/>
              </w:rPr>
              <w:t xml:space="preserve"> </w:t>
            </w:r>
            <w:r>
              <w:rPr>
                <w:spacing w:val="-5"/>
              </w:rPr>
              <w:t>（斜槽法）</w:t>
            </w:r>
          </w:p>
        </w:tc>
        <w:tc>
          <w:tcPr>
            <w:tcW w:w="6271" w:type="dxa"/>
            <w:vAlign w:val="top"/>
          </w:tcPr>
          <w:p w14:paraId="491882D5">
            <w:pPr>
              <w:pStyle w:val="6"/>
              <w:spacing w:before="58" w:line="247" w:lineRule="auto"/>
              <w:ind w:left="119" w:right="180"/>
            </w:pPr>
            <w:r>
              <w:rPr>
                <w:spacing w:val="-5"/>
              </w:rPr>
              <w:t>（</w:t>
            </w:r>
            <w:r>
              <w:rPr>
                <w:rFonts w:ascii="Times New Roman" w:hAnsi="Times New Roman" w:eastAsia="Times New Roman" w:cs="Times New Roman"/>
                <w:spacing w:val="-5"/>
              </w:rPr>
              <w:t>1</w:t>
            </w:r>
            <w:r>
              <w:rPr>
                <w:spacing w:val="-5"/>
              </w:rPr>
              <w:t>）斜槽末端水平</w:t>
            </w:r>
            <w:r>
              <w:rPr>
                <w:spacing w:val="-23"/>
              </w:rPr>
              <w:t>；（</w:t>
            </w:r>
            <w:r>
              <w:rPr>
                <w:rFonts w:ascii="Times New Roman" w:hAnsi="Times New Roman" w:eastAsia="Times New Roman" w:cs="Times New Roman"/>
                <w:spacing w:val="-5"/>
              </w:rPr>
              <w:t>2</w:t>
            </w:r>
            <w:r>
              <w:rPr>
                <w:spacing w:val="-5"/>
              </w:rPr>
              <w:t>）质量较大的球作为入射小球</w:t>
            </w:r>
            <w:r>
              <w:rPr>
                <w:spacing w:val="-23"/>
              </w:rPr>
              <w:t>；（</w:t>
            </w:r>
            <w:r>
              <w:rPr>
                <w:rFonts w:ascii="Times New Roman" w:hAnsi="Times New Roman" w:eastAsia="Times New Roman" w:cs="Times New Roman"/>
                <w:spacing w:val="-6"/>
              </w:rPr>
              <w:t>3</w:t>
            </w:r>
            <w:r>
              <w:rPr>
                <w:spacing w:val="-6"/>
              </w:rPr>
              <w:t>）动量</w:t>
            </w:r>
            <w:r>
              <w:rPr>
                <w:spacing w:val="1"/>
              </w:rPr>
              <w:t xml:space="preserve"> </w:t>
            </w:r>
            <w:r>
              <w:rPr>
                <w:spacing w:val="-4"/>
              </w:rPr>
              <w:t>守恒的表达式。</w:t>
            </w:r>
          </w:p>
        </w:tc>
      </w:tr>
      <w:tr w14:paraId="0AC3A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28" w:type="dxa"/>
            <w:vAlign w:val="top"/>
          </w:tcPr>
          <w:p w14:paraId="743D67F3">
            <w:pPr>
              <w:pStyle w:val="6"/>
              <w:spacing w:before="56" w:line="249" w:lineRule="auto"/>
              <w:ind w:left="115" w:right="221" w:firstLine="2"/>
            </w:pPr>
            <w:r>
              <w:rPr>
                <w:spacing w:val="-1"/>
              </w:rPr>
              <w:t>用单摆测量重力加速</w:t>
            </w:r>
            <w:r>
              <w:rPr>
                <w:spacing w:val="1"/>
              </w:rPr>
              <w:t xml:space="preserve"> </w:t>
            </w:r>
            <w:r>
              <w:rPr>
                <w:spacing w:val="-1"/>
              </w:rPr>
              <w:t>度的大小</w:t>
            </w:r>
          </w:p>
        </w:tc>
        <w:tc>
          <w:tcPr>
            <w:tcW w:w="6271" w:type="dxa"/>
            <w:vAlign w:val="top"/>
          </w:tcPr>
          <w:p w14:paraId="17A170C5">
            <w:pPr>
              <w:pStyle w:val="6"/>
              <w:spacing w:before="56" w:line="249" w:lineRule="auto"/>
              <w:ind w:left="113" w:right="191" w:firstLine="6"/>
            </w:pPr>
            <w:r>
              <w:rPr>
                <w:spacing w:val="-2"/>
              </w:rPr>
              <w:t>（</w:t>
            </w:r>
            <w:r>
              <w:rPr>
                <w:rFonts w:ascii="Times New Roman" w:hAnsi="Times New Roman" w:eastAsia="Times New Roman" w:cs="Times New Roman"/>
                <w:spacing w:val="-2"/>
              </w:rPr>
              <w:t>1</w:t>
            </w:r>
            <w:r>
              <w:rPr>
                <w:spacing w:val="-2"/>
              </w:rPr>
              <w:t>）实验器材与悬点的固定</w:t>
            </w:r>
            <w:r>
              <w:rPr>
                <w:spacing w:val="-21"/>
              </w:rPr>
              <w:t>；（</w:t>
            </w:r>
            <w:r>
              <w:rPr>
                <w:rFonts w:ascii="Times New Roman" w:hAnsi="Times New Roman" w:eastAsia="Times New Roman" w:cs="Times New Roman"/>
                <w:spacing w:val="-2"/>
              </w:rPr>
              <w:t>2</w:t>
            </w:r>
            <w:r>
              <w:rPr>
                <w:spacing w:val="-2"/>
              </w:rPr>
              <w:t>）摆长的测量</w:t>
            </w:r>
            <w:r>
              <w:rPr>
                <w:spacing w:val="-21"/>
              </w:rPr>
              <w:t>；</w:t>
            </w:r>
            <w:r>
              <w:rPr>
                <w:spacing w:val="-1"/>
              </w:rPr>
              <w:t xml:space="preserve"> </w:t>
            </w:r>
            <w:r>
              <w:rPr>
                <w:spacing w:val="-21"/>
              </w:rPr>
              <w:t>（</w:t>
            </w:r>
            <w:r>
              <w:rPr>
                <w:rFonts w:ascii="Times New Roman" w:hAnsi="Times New Roman" w:eastAsia="Times New Roman" w:cs="Times New Roman"/>
                <w:spacing w:val="-2"/>
              </w:rPr>
              <w:t>3</w:t>
            </w:r>
            <w:r>
              <w:rPr>
                <w:spacing w:val="-2"/>
              </w:rPr>
              <w:t>）周期的测</w:t>
            </w:r>
            <w:r>
              <w:t xml:space="preserve"> </w:t>
            </w:r>
            <w:r>
              <w:rPr>
                <w:spacing w:val="-5"/>
              </w:rPr>
              <w:t>量</w:t>
            </w:r>
            <w:r>
              <w:rPr>
                <w:spacing w:val="-25"/>
              </w:rPr>
              <w:t>；（</w:t>
            </w:r>
            <w:r>
              <w:rPr>
                <w:rFonts w:ascii="Times New Roman" w:hAnsi="Times New Roman" w:eastAsia="Times New Roman" w:cs="Times New Roman"/>
                <w:spacing w:val="-5"/>
              </w:rPr>
              <w:t>4</w:t>
            </w:r>
            <w:r>
              <w:rPr>
                <w:spacing w:val="-5"/>
              </w:rPr>
              <w:t>）利用图线法求重力加速度。</w:t>
            </w:r>
          </w:p>
        </w:tc>
      </w:tr>
    </w:tbl>
    <w:p w14:paraId="3D927CE1">
      <w:pPr>
        <w:spacing w:before="206"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0E898FB7">
      <w:pPr>
        <w:spacing w:before="67" w:line="258" w:lineRule="auto"/>
        <w:ind w:left="40" w:right="26" w:hanging="1"/>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35"/>
          <w:w w:val="101"/>
          <w:sz w:val="21"/>
          <w:szCs w:val="21"/>
        </w:rPr>
        <w:t xml:space="preserve"> </w:t>
      </w:r>
      <w:r>
        <w:rPr>
          <w:rFonts w:ascii="Times New Roman" w:hAnsi="Times New Roman" w:eastAsia="Times New Roman" w:cs="Times New Roman"/>
          <w:spacing w:val="1"/>
          <w:sz w:val="21"/>
          <w:szCs w:val="21"/>
        </w:rPr>
        <w:t>(1)</w:t>
      </w:r>
      <w:r>
        <w:rPr>
          <w:rFonts w:ascii="宋体" w:hAnsi="宋体" w:eastAsia="宋体" w:cs="宋体"/>
          <w:spacing w:val="1"/>
          <w:sz w:val="21"/>
          <w:szCs w:val="21"/>
        </w:rPr>
        <w:t>某同学在实验室做单摆的周期</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 xml:space="preserve">T </w:t>
      </w:r>
      <w:r>
        <w:rPr>
          <w:rFonts w:ascii="宋体" w:hAnsi="宋体" w:eastAsia="宋体" w:cs="宋体"/>
          <w:spacing w:val="1"/>
          <w:sz w:val="21"/>
          <w:szCs w:val="21"/>
        </w:rPr>
        <w:t>与摆长</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L</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的关系的实验</w:t>
      </w:r>
      <w:r>
        <w:rPr>
          <w:rFonts w:ascii="Times New Roman" w:hAnsi="Times New Roman" w:eastAsia="Times New Roman" w:cs="Times New Roman"/>
          <w:spacing w:val="1"/>
          <w:sz w:val="21"/>
          <w:szCs w:val="21"/>
        </w:rPr>
        <w:t>,</w:t>
      </w:r>
      <w:r>
        <w:rPr>
          <w:rFonts w:ascii="宋体" w:hAnsi="宋体" w:eastAsia="宋体" w:cs="宋体"/>
          <w:spacing w:val="1"/>
          <w:sz w:val="21"/>
          <w:szCs w:val="21"/>
        </w:rPr>
        <w:t>下列措施可以提高实</w:t>
      </w:r>
      <w:r>
        <w:rPr>
          <w:rFonts w:ascii="宋体" w:hAnsi="宋体" w:eastAsia="宋体" w:cs="宋体"/>
          <w:sz w:val="21"/>
          <w:szCs w:val="21"/>
        </w:rPr>
        <w:t xml:space="preserve">验精度的 </w:t>
      </w:r>
      <w:r>
        <w:rPr>
          <w:rFonts w:ascii="宋体" w:hAnsi="宋体" w:eastAsia="宋体" w:cs="宋体"/>
          <w:spacing w:val="21"/>
          <w:sz w:val="21"/>
          <w:szCs w:val="21"/>
        </w:rPr>
        <w:t>是(</w:t>
      </w:r>
      <w:r>
        <w:rPr>
          <w:rFonts w:ascii="宋体" w:hAnsi="宋体" w:eastAsia="宋体" w:cs="宋体"/>
          <w:spacing w:val="12"/>
          <w:sz w:val="21"/>
          <w:szCs w:val="21"/>
        </w:rPr>
        <w:t xml:space="preserve">     </w:t>
      </w:r>
      <w:r>
        <w:rPr>
          <w:rFonts w:ascii="宋体" w:hAnsi="宋体" w:eastAsia="宋体" w:cs="宋体"/>
          <w:spacing w:val="21"/>
          <w:sz w:val="21"/>
          <w:szCs w:val="21"/>
        </w:rPr>
        <w:t>)</w:t>
      </w:r>
    </w:p>
    <w:p w14:paraId="0098E8D0">
      <w:pPr>
        <w:spacing w:before="15" w:line="220"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选轻质、无弹性的棉线作为摆线</w:t>
      </w:r>
    </w:p>
    <w:p w14:paraId="799374FC">
      <w:pPr>
        <w:spacing w:before="61" w:line="221"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单摆摆动时保持摆线在同一竖直平面内</w:t>
      </w:r>
    </w:p>
    <w:p w14:paraId="4EE325EB">
      <w:pPr>
        <w:spacing w:before="61" w:line="213"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系好摆球后</w:t>
      </w:r>
      <w:r>
        <w:rPr>
          <w:rFonts w:ascii="Times New Roman" w:hAnsi="Times New Roman" w:eastAsia="Times New Roman" w:cs="Times New Roman"/>
          <w:spacing w:val="-1"/>
          <w:sz w:val="21"/>
          <w:szCs w:val="21"/>
        </w:rPr>
        <w:t>,</w:t>
      </w:r>
      <w:r>
        <w:rPr>
          <w:rFonts w:ascii="宋体" w:hAnsi="宋体" w:eastAsia="宋体" w:cs="宋体"/>
          <w:spacing w:val="-1"/>
          <w:sz w:val="21"/>
          <w:szCs w:val="21"/>
        </w:rPr>
        <w:t>令其自然下垂时测量摆线长</w:t>
      </w:r>
    </w:p>
    <w:p w14:paraId="3EAC5D24">
      <w:pPr>
        <w:spacing w:before="69"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当小球摆到最高点时按下秒表开始计时</w:t>
      </w:r>
    </w:p>
    <w:p w14:paraId="7113EC1C">
      <w:pPr>
        <w:spacing w:before="60" w:line="265" w:lineRule="auto"/>
        <w:ind w:left="37" w:right="189"/>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若该同学先测得摆线长为</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L</w:t>
      </w:r>
      <w:r>
        <w:rPr>
          <w:rFonts w:ascii="Times New Roman" w:hAnsi="Times New Roman" w:eastAsia="Times New Roman" w:cs="Times New Roman"/>
          <w:sz w:val="21"/>
          <w:szCs w:val="21"/>
        </w:rPr>
        <w:t>,</w:t>
      </w:r>
      <w:r>
        <w:rPr>
          <w:rFonts w:ascii="宋体" w:hAnsi="宋体" w:eastAsia="宋体" w:cs="宋体"/>
          <w:sz w:val="21"/>
          <w:szCs w:val="21"/>
        </w:rPr>
        <w:t>摆球直径为</w:t>
      </w:r>
      <w:r>
        <w:rPr>
          <w:rFonts w:ascii="宋体" w:hAnsi="宋体" w:eastAsia="宋体" w:cs="宋体"/>
          <w:spacing w:val="-49"/>
          <w:sz w:val="21"/>
          <w:szCs w:val="21"/>
        </w:rPr>
        <w:t xml:space="preserve"> </w:t>
      </w:r>
      <w:r>
        <w:rPr>
          <w:rFonts w:ascii="Times New Roman" w:hAnsi="Times New Roman" w:eastAsia="Times New Roman" w:cs="Times New Roman"/>
          <w:i/>
          <w:iCs/>
          <w:sz w:val="21"/>
          <w:szCs w:val="21"/>
        </w:rPr>
        <w:t>d</w:t>
      </w:r>
      <w:r>
        <w:rPr>
          <w:rFonts w:ascii="Times New Roman" w:hAnsi="Times New Roman" w:eastAsia="Times New Roman" w:cs="Times New Roman"/>
          <w:sz w:val="21"/>
          <w:szCs w:val="21"/>
        </w:rPr>
        <w:t>,</w:t>
      </w:r>
      <w:r>
        <w:rPr>
          <w:rFonts w:ascii="宋体" w:hAnsi="宋体" w:eastAsia="宋体" w:cs="宋体"/>
          <w:sz w:val="21"/>
          <w:szCs w:val="21"/>
        </w:rPr>
        <w:t>然后用秒表</w:t>
      </w:r>
      <w:r>
        <w:rPr>
          <w:rFonts w:ascii="宋体" w:hAnsi="宋体" w:eastAsia="宋体" w:cs="宋体"/>
          <w:spacing w:val="-1"/>
          <w:sz w:val="21"/>
          <w:szCs w:val="21"/>
        </w:rPr>
        <w:t>记录了单摆振动</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50 </w:t>
      </w:r>
      <w:r>
        <w:rPr>
          <w:rFonts w:ascii="宋体" w:hAnsi="宋体" w:eastAsia="宋体" w:cs="宋体"/>
          <w:spacing w:val="-1"/>
          <w:sz w:val="21"/>
          <w:szCs w:val="21"/>
        </w:rPr>
        <w:t>次所用的时间为</w:t>
      </w:r>
      <w:r>
        <w:rPr>
          <w:rFonts w:ascii="宋体" w:hAnsi="宋体" w:eastAsia="宋体" w:cs="宋体"/>
          <w:sz w:val="21"/>
          <w:szCs w:val="21"/>
        </w:rPr>
        <w:t xml:space="preserve"> </w:t>
      </w:r>
      <w:r>
        <w:rPr>
          <w:rFonts w:ascii="Times New Roman" w:hAnsi="Times New Roman" w:eastAsia="Times New Roman" w:cs="Times New Roman"/>
          <w:i/>
          <w:iCs/>
          <w:spacing w:val="3"/>
          <w:sz w:val="21"/>
          <w:szCs w:val="21"/>
        </w:rPr>
        <w:t>t</w:t>
      </w:r>
      <w:r>
        <w:rPr>
          <w:rFonts w:ascii="宋体" w:hAnsi="宋体" w:eastAsia="宋体" w:cs="宋体"/>
          <w:spacing w:val="3"/>
          <w:sz w:val="21"/>
          <w:szCs w:val="21"/>
        </w:rPr>
        <w:t>。他测得的</w:t>
      </w:r>
      <w:r>
        <w:rPr>
          <w:rFonts w:ascii="宋体" w:hAnsi="宋体" w:eastAsia="宋体" w:cs="宋体"/>
          <w:spacing w:val="-43"/>
          <w:sz w:val="21"/>
          <w:szCs w:val="21"/>
        </w:rPr>
        <w:t xml:space="preserve"> </w:t>
      </w:r>
      <w:r>
        <w:rPr>
          <w:rFonts w:ascii="Times New Roman" w:hAnsi="Times New Roman" w:eastAsia="Times New Roman" w:cs="Times New Roman"/>
          <w:i/>
          <w:iCs/>
          <w:spacing w:val="3"/>
          <w:sz w:val="21"/>
          <w:szCs w:val="21"/>
        </w:rPr>
        <w:t xml:space="preserve">g </w:t>
      </w:r>
      <w:r>
        <w:rPr>
          <w:rFonts w:ascii="宋体" w:hAnsi="宋体" w:eastAsia="宋体" w:cs="宋体"/>
          <w:spacing w:val="3"/>
          <w:sz w:val="21"/>
          <w:szCs w:val="21"/>
        </w:rPr>
        <w:t>值偏小</w:t>
      </w:r>
      <w:r>
        <w:rPr>
          <w:rFonts w:ascii="Times New Roman" w:hAnsi="Times New Roman" w:eastAsia="Times New Roman" w:cs="Times New Roman"/>
          <w:spacing w:val="3"/>
          <w:sz w:val="21"/>
          <w:szCs w:val="21"/>
        </w:rPr>
        <w:t>,</w:t>
      </w:r>
      <w:r>
        <w:rPr>
          <w:rFonts w:ascii="宋体" w:hAnsi="宋体" w:eastAsia="宋体" w:cs="宋体"/>
          <w:spacing w:val="3"/>
          <w:sz w:val="21"/>
          <w:szCs w:val="21"/>
        </w:rPr>
        <w:t>可能的原因是(</w:t>
      </w:r>
      <w:r>
        <w:rPr>
          <w:rFonts w:ascii="宋体" w:hAnsi="宋体" w:eastAsia="宋体" w:cs="宋体"/>
          <w:spacing w:val="11"/>
          <w:sz w:val="21"/>
          <w:szCs w:val="21"/>
        </w:rPr>
        <w:t xml:space="preserve">     </w:t>
      </w:r>
      <w:r>
        <w:rPr>
          <w:rFonts w:ascii="宋体" w:hAnsi="宋体" w:eastAsia="宋体" w:cs="宋体"/>
          <w:spacing w:val="3"/>
          <w:sz w:val="21"/>
          <w:szCs w:val="21"/>
        </w:rPr>
        <w:t>)</w:t>
      </w:r>
    </w:p>
    <w:p w14:paraId="4F2BE1A1">
      <w:pPr>
        <w:spacing w:before="22" w:line="221" w:lineRule="auto"/>
        <w:ind w:left="30"/>
        <w:rPr>
          <w:rFonts w:ascii="宋体" w:hAnsi="宋体" w:eastAsia="宋体" w:cs="宋体"/>
          <w:sz w:val="21"/>
          <w:szCs w:val="21"/>
        </w:rPr>
      </w:pPr>
      <w:r>
        <w:rPr>
          <w:rFonts w:ascii="Times New Roman" w:hAnsi="Times New Roman" w:eastAsia="Times New Roman" w:cs="Times New Roman"/>
          <w:sz w:val="21"/>
          <w:szCs w:val="21"/>
        </w:rPr>
        <w:t>A.</w:t>
      </w:r>
      <w:r>
        <w:rPr>
          <w:rFonts w:ascii="宋体" w:hAnsi="宋体" w:eastAsia="宋体" w:cs="宋体"/>
          <w:sz w:val="21"/>
          <w:szCs w:val="21"/>
        </w:rPr>
        <w:t>测摆线长时摆线拉得过紧</w:t>
      </w:r>
    </w:p>
    <w:p w14:paraId="326F10FF">
      <w:pPr>
        <w:spacing w:before="62" w:line="213" w:lineRule="auto"/>
        <w:ind w:left="32"/>
        <w:rPr>
          <w:rFonts w:ascii="宋体" w:hAnsi="宋体" w:eastAsia="宋体" w:cs="宋体"/>
          <w:sz w:val="21"/>
          <w:szCs w:val="21"/>
        </w:rPr>
      </w:pPr>
      <w:r>
        <w:rPr>
          <w:rFonts w:ascii="Times New Roman" w:hAnsi="Times New Roman" w:eastAsia="Times New Roman" w:cs="Times New Roman"/>
          <w:sz w:val="21"/>
          <w:szCs w:val="21"/>
        </w:rPr>
        <w:t>B.</w:t>
      </w:r>
      <w:r>
        <w:rPr>
          <w:rFonts w:ascii="宋体" w:hAnsi="宋体" w:eastAsia="宋体" w:cs="宋体"/>
          <w:sz w:val="21"/>
          <w:szCs w:val="21"/>
        </w:rPr>
        <w:t>摆线上端未牢固地系于悬点</w:t>
      </w:r>
      <w:r>
        <w:rPr>
          <w:rFonts w:ascii="Times New Roman" w:hAnsi="Times New Roman" w:eastAsia="Times New Roman" w:cs="Times New Roman"/>
          <w:sz w:val="21"/>
          <w:szCs w:val="21"/>
        </w:rPr>
        <w:t>,</w:t>
      </w:r>
      <w:r>
        <w:rPr>
          <w:rFonts w:ascii="宋体" w:hAnsi="宋体" w:eastAsia="宋体" w:cs="宋体"/>
          <w:sz w:val="21"/>
          <w:szCs w:val="21"/>
        </w:rPr>
        <w:t>振动中出现松动</w:t>
      </w:r>
      <w:r>
        <w:rPr>
          <w:rFonts w:ascii="Times New Roman" w:hAnsi="Times New Roman" w:eastAsia="Times New Roman" w:cs="Times New Roman"/>
          <w:sz w:val="21"/>
          <w:szCs w:val="21"/>
        </w:rPr>
        <w:t>,</w:t>
      </w:r>
      <w:r>
        <w:rPr>
          <w:rFonts w:ascii="宋体" w:hAnsi="宋体" w:eastAsia="宋体" w:cs="宋体"/>
          <w:sz w:val="21"/>
          <w:szCs w:val="21"/>
        </w:rPr>
        <w:t>使摆线长度增</w:t>
      </w:r>
      <w:r>
        <w:rPr>
          <w:rFonts w:ascii="宋体" w:hAnsi="宋体" w:eastAsia="宋体" w:cs="宋体"/>
          <w:spacing w:val="-1"/>
          <w:sz w:val="21"/>
          <w:szCs w:val="21"/>
        </w:rPr>
        <w:t>加了</w:t>
      </w:r>
    </w:p>
    <w:p w14:paraId="498C89C5">
      <w:pPr>
        <w:spacing w:before="69" w:line="213" w:lineRule="auto"/>
        <w:ind w:left="36"/>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开始计时时</w:t>
      </w:r>
      <w:r>
        <w:rPr>
          <w:rFonts w:ascii="Times New Roman" w:hAnsi="Times New Roman" w:eastAsia="Times New Roman" w:cs="Times New Roman"/>
          <w:spacing w:val="-1"/>
          <w:sz w:val="21"/>
          <w:szCs w:val="21"/>
        </w:rPr>
        <w:t>,</w:t>
      </w:r>
      <w:r>
        <w:rPr>
          <w:rFonts w:ascii="宋体" w:hAnsi="宋体" w:eastAsia="宋体" w:cs="宋体"/>
          <w:spacing w:val="-1"/>
          <w:sz w:val="21"/>
          <w:szCs w:val="21"/>
        </w:rPr>
        <w:t>秒表过早按下</w:t>
      </w:r>
    </w:p>
    <w:p w14:paraId="5C5A2E1C">
      <w:pPr>
        <w:spacing w:before="70" w:line="213"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宋体" w:hAnsi="宋体" w:eastAsia="宋体" w:cs="宋体"/>
          <w:spacing w:val="-2"/>
          <w:sz w:val="21"/>
          <w:szCs w:val="21"/>
        </w:rPr>
        <w:t>在摆动过程中</w:t>
      </w:r>
      <w:r>
        <w:rPr>
          <w:rFonts w:ascii="Times New Roman" w:hAnsi="Times New Roman" w:eastAsia="Times New Roman" w:cs="Times New Roman"/>
          <w:spacing w:val="-2"/>
          <w:sz w:val="21"/>
          <w:szCs w:val="21"/>
        </w:rPr>
        <w:t>,</w:t>
      </w:r>
      <w:r>
        <w:rPr>
          <w:rFonts w:ascii="Times New Roman" w:hAnsi="Times New Roman" w:eastAsia="Times New Roman" w:cs="Times New Roman"/>
          <w:spacing w:val="-8"/>
          <w:sz w:val="21"/>
          <w:szCs w:val="21"/>
        </w:rPr>
        <w:t xml:space="preserve"> </w:t>
      </w:r>
      <w:r>
        <w:rPr>
          <w:rFonts w:ascii="宋体" w:hAnsi="宋体" w:eastAsia="宋体" w:cs="宋体"/>
          <w:spacing w:val="-2"/>
          <w:sz w:val="21"/>
          <w:szCs w:val="21"/>
        </w:rPr>
        <w:t>由于空气阻力造成摆角逐渐变小</w:t>
      </w:r>
    </w:p>
    <w:p w14:paraId="0C4FFE17">
      <w:pPr>
        <w:spacing w:before="69" w:line="265" w:lineRule="auto"/>
        <w:ind w:left="37" w:right="28"/>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若实验中没有游标卡尺</w:t>
      </w:r>
      <w:r>
        <w:rPr>
          <w:rFonts w:ascii="Times New Roman" w:hAnsi="Times New Roman" w:eastAsia="Times New Roman" w:cs="Times New Roman"/>
          <w:sz w:val="21"/>
          <w:szCs w:val="21"/>
        </w:rPr>
        <w:t>,</w:t>
      </w:r>
      <w:r>
        <w:rPr>
          <w:rFonts w:ascii="宋体" w:hAnsi="宋体" w:eastAsia="宋体" w:cs="宋体"/>
          <w:sz w:val="21"/>
          <w:szCs w:val="21"/>
        </w:rPr>
        <w:t>无法测小球的直径</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d</w:t>
      </w:r>
      <w:r>
        <w:rPr>
          <w:rFonts w:ascii="Times New Roman" w:hAnsi="Times New Roman" w:eastAsia="Times New Roman" w:cs="Times New Roman"/>
          <w:sz w:val="21"/>
          <w:szCs w:val="21"/>
        </w:rPr>
        <w:t>,</w:t>
      </w:r>
      <w:r>
        <w:rPr>
          <w:rFonts w:ascii="宋体" w:hAnsi="宋体" w:eastAsia="宋体" w:cs="宋体"/>
          <w:sz w:val="21"/>
          <w:szCs w:val="21"/>
        </w:rPr>
        <w:t>该同学将悬点到小球最低点的距离作为摆</w:t>
      </w:r>
      <w:r>
        <w:rPr>
          <w:rFonts w:ascii="宋体" w:hAnsi="宋体" w:eastAsia="宋体" w:cs="宋体"/>
          <w:spacing w:val="-1"/>
          <w:sz w:val="21"/>
          <w:szCs w:val="21"/>
        </w:rPr>
        <w:t>长</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L</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 xml:space="preserve"> </w:t>
      </w:r>
      <w:r>
        <w:rPr>
          <w:rFonts w:ascii="宋体" w:hAnsi="宋体" w:eastAsia="宋体" w:cs="宋体"/>
          <w:spacing w:val="-1"/>
          <w:sz w:val="21"/>
          <w:szCs w:val="21"/>
        </w:rPr>
        <w:t>测得多组周期</w:t>
      </w:r>
      <w:r>
        <w:rPr>
          <w:rFonts w:ascii="宋体" w:hAnsi="宋体" w:eastAsia="宋体" w:cs="宋体"/>
          <w:spacing w:val="-40"/>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i/>
          <w:iCs/>
          <w:spacing w:val="-10"/>
          <w:sz w:val="21"/>
          <w:szCs w:val="21"/>
        </w:rPr>
        <w:t xml:space="preserve"> </w:t>
      </w:r>
      <w:r>
        <w:rPr>
          <w:rFonts w:ascii="宋体" w:hAnsi="宋体" w:eastAsia="宋体" w:cs="宋体"/>
          <w:spacing w:val="-1"/>
          <w:sz w:val="21"/>
          <w:szCs w:val="21"/>
        </w:rPr>
        <w:t>和</w:t>
      </w:r>
      <w:r>
        <w:rPr>
          <w:rFonts w:ascii="宋体" w:hAnsi="宋体" w:eastAsia="宋体" w:cs="宋体"/>
          <w:spacing w:val="-61"/>
          <w:sz w:val="21"/>
          <w:szCs w:val="21"/>
        </w:rPr>
        <w:t xml:space="preserve"> </w:t>
      </w:r>
      <w:r>
        <w:rPr>
          <w:rFonts w:ascii="Times New Roman" w:hAnsi="Times New Roman" w:eastAsia="Times New Roman" w:cs="Times New Roman"/>
          <w:i/>
          <w:iCs/>
          <w:spacing w:val="-1"/>
          <w:sz w:val="21"/>
          <w:szCs w:val="21"/>
        </w:rPr>
        <w:t>L</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的数据</w:t>
      </w:r>
      <w:r>
        <w:rPr>
          <w:rFonts w:ascii="Times New Roman" w:hAnsi="Times New Roman" w:eastAsia="Times New Roman" w:cs="Times New Roman"/>
          <w:spacing w:val="-1"/>
          <w:sz w:val="21"/>
          <w:szCs w:val="21"/>
        </w:rPr>
        <w:t>,</w:t>
      </w:r>
      <w:r>
        <w:rPr>
          <w:rFonts w:ascii="宋体" w:hAnsi="宋体" w:eastAsia="宋体" w:cs="宋体"/>
          <w:spacing w:val="-1"/>
          <w:sz w:val="21"/>
          <w:szCs w:val="21"/>
        </w:rPr>
        <w:t>作出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L</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30"/>
          <w:w w:val="101"/>
          <w:position w:val="6"/>
          <w:sz w:val="13"/>
          <w:szCs w:val="13"/>
        </w:rPr>
        <w:t xml:space="preserve"> </w:t>
      </w:r>
      <w:r>
        <w:rPr>
          <w:rFonts w:ascii="宋体" w:hAnsi="宋体" w:eastAsia="宋体" w:cs="宋体"/>
          <w:spacing w:val="-1"/>
          <w:sz w:val="21"/>
          <w:szCs w:val="21"/>
        </w:rPr>
        <w:t>图</w:t>
      </w:r>
      <w:r>
        <w:rPr>
          <w:rFonts w:ascii="宋体" w:hAnsi="宋体" w:eastAsia="宋体" w:cs="宋体"/>
          <w:spacing w:val="-2"/>
          <w:sz w:val="21"/>
          <w:szCs w:val="21"/>
        </w:rPr>
        <w:t>像。则实验得到的</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L</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T</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30"/>
          <w:w w:val="101"/>
          <w:position w:val="6"/>
          <w:sz w:val="13"/>
          <w:szCs w:val="13"/>
        </w:rPr>
        <w:t xml:space="preserve"> </w:t>
      </w:r>
      <w:r>
        <w:rPr>
          <w:rFonts w:ascii="宋体" w:hAnsi="宋体" w:eastAsia="宋体" w:cs="宋体"/>
          <w:spacing w:val="-2"/>
          <w:sz w:val="21"/>
          <w:szCs w:val="21"/>
        </w:rPr>
        <w:t>图像应是图中的</w:t>
      </w:r>
    </w:p>
    <w:p w14:paraId="1BBDB49C">
      <w:pPr>
        <w:spacing w:before="21" w:line="253" w:lineRule="auto"/>
        <w:ind w:left="27" w:right="852"/>
        <w:rPr>
          <w:rFonts w:ascii="宋体" w:hAnsi="宋体" w:eastAsia="宋体" w:cs="宋体"/>
          <w:sz w:val="21"/>
          <w:szCs w:val="21"/>
        </w:rPr>
      </w:pPr>
      <w:r>
        <w:rPr>
          <w:rFonts w:ascii="Times New Roman" w:hAnsi="Times New Roman" w:eastAsia="Times New Roman" w:cs="Times New Roman"/>
          <w:sz w:val="21"/>
          <w:szCs w:val="21"/>
        </w:rPr>
        <w:t>_________(</w:t>
      </w:r>
      <w:r>
        <w:rPr>
          <w:rFonts w:ascii="宋体" w:hAnsi="宋体" w:eastAsia="宋体" w:cs="宋体"/>
          <w:sz w:val="21"/>
          <w:szCs w:val="21"/>
        </w:rPr>
        <w:t>选填</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a</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b</w:t>
      </w:r>
      <w:r>
        <w:rPr>
          <w:rFonts w:ascii="Times New Roman" w:hAnsi="Times New Roman" w:eastAsia="Times New Roman" w:cs="Times New Roman"/>
          <w:sz w:val="21"/>
          <w:szCs w:val="21"/>
        </w:rPr>
        <w:t>”</w:t>
      </w:r>
      <w:r>
        <w:rPr>
          <w:rFonts w:ascii="宋体" w:hAnsi="宋体" w:eastAsia="宋体" w:cs="宋体"/>
          <w:sz w:val="21"/>
          <w:szCs w:val="21"/>
        </w:rPr>
        <w:t>或</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c</w:t>
      </w:r>
      <w:r>
        <w:rPr>
          <w:rFonts w:ascii="Times New Roman" w:hAnsi="Times New Roman" w:eastAsia="Times New Roman" w:cs="Times New Roman"/>
          <w:sz w:val="21"/>
          <w:szCs w:val="21"/>
        </w:rPr>
        <w:t>”);</w:t>
      </w:r>
      <w:r>
        <w:rPr>
          <w:rFonts w:ascii="宋体" w:hAnsi="宋体" w:eastAsia="宋体" w:cs="宋体"/>
          <w:sz w:val="21"/>
          <w:szCs w:val="21"/>
        </w:rPr>
        <w:t>小球的直径是</w:t>
      </w:r>
      <w:r>
        <w:rPr>
          <w:rFonts w:ascii="Times New Roman" w:hAnsi="Times New Roman" w:eastAsia="Times New Roman" w:cs="Times New Roman"/>
          <w:sz w:val="21"/>
          <w:szCs w:val="21"/>
        </w:rPr>
        <w:t>_____cm;</w:t>
      </w:r>
      <w:r>
        <w:rPr>
          <w:rFonts w:ascii="宋体" w:hAnsi="宋体" w:eastAsia="宋体" w:cs="宋体"/>
          <w:sz w:val="21"/>
          <w:szCs w:val="21"/>
        </w:rPr>
        <w:t>实验测得当地重力加速度大小是</w:t>
      </w:r>
      <w:r>
        <w:rPr>
          <w:rFonts w:ascii="宋体" w:hAnsi="宋体" w:eastAsia="宋体" w:cs="宋体"/>
          <w:spacing w:val="6"/>
          <w:sz w:val="21"/>
          <w:szCs w:val="21"/>
        </w:rPr>
        <w:t xml:space="preserve"> </w:t>
      </w:r>
      <w:r>
        <w:rPr>
          <w:rFonts w:ascii="Times New Roman" w:hAnsi="Times New Roman" w:eastAsia="Times New Roman" w:cs="Times New Roman"/>
          <w:sz w:val="21"/>
          <w:szCs w:val="21"/>
        </w:rPr>
        <w:t>________m/s</w:t>
      </w:r>
      <w:r>
        <w:rPr>
          <w:rFonts w:ascii="Times New Roman" w:hAnsi="Times New Roman" w:eastAsia="Times New Roman" w:cs="Times New Roman"/>
          <w:position w:val="6"/>
          <w:sz w:val="13"/>
          <w:szCs w:val="13"/>
        </w:rPr>
        <w:t>2</w:t>
      </w:r>
      <w:r>
        <w:rPr>
          <w:rFonts w:ascii="Times New Roman" w:hAnsi="Times New Roman" w:eastAsia="Times New Roman" w:cs="Times New Roman"/>
          <w:sz w:val="21"/>
          <w:szCs w:val="21"/>
        </w:rPr>
        <w:t>(</w:t>
      </w:r>
      <w:r>
        <w:rPr>
          <w:rFonts w:ascii="宋体" w:hAnsi="宋体" w:eastAsia="宋体" w:cs="宋体"/>
          <w:sz w:val="21"/>
          <w:szCs w:val="21"/>
        </w:rPr>
        <w:t>取</w:t>
      </w:r>
      <w:r>
        <w:rPr>
          <w:rFonts w:ascii="宋体" w:hAnsi="宋体" w:eastAsia="宋体" w:cs="宋体"/>
          <w:spacing w:val="-39"/>
          <w:sz w:val="21"/>
          <w:szCs w:val="21"/>
        </w:rPr>
        <w:t xml:space="preserve"> </w:t>
      </w:r>
      <w:r>
        <w:rPr>
          <w:rFonts w:ascii="Times New Roman" w:hAnsi="Times New Roman" w:eastAsia="Times New Roman" w:cs="Times New Roman"/>
          <w:i/>
          <w:iCs/>
          <w:sz w:val="21"/>
          <w:szCs w:val="21"/>
        </w:rPr>
        <w:t>π</w:t>
      </w:r>
      <w:r>
        <w:rPr>
          <w:rFonts w:ascii="Times New Roman" w:hAnsi="Times New Roman" w:eastAsia="Times New Roman" w:cs="Times New Roman"/>
          <w:position w:val="6"/>
          <w:sz w:val="13"/>
          <w:szCs w:val="13"/>
        </w:rPr>
        <w:t>2</w:t>
      </w:r>
      <w:r>
        <w:rPr>
          <w:rFonts w:ascii="Times New Roman" w:hAnsi="Times New Roman" w:eastAsia="Times New Roman" w:cs="Times New Roman"/>
          <w:sz w:val="21"/>
          <w:szCs w:val="21"/>
        </w:rPr>
        <w:t>=9.86)</w:t>
      </w:r>
      <w:r>
        <w:rPr>
          <w:rFonts w:ascii="宋体" w:hAnsi="宋体" w:eastAsia="宋体" w:cs="宋体"/>
          <w:sz w:val="21"/>
          <w:szCs w:val="21"/>
        </w:rPr>
        <w:t>。</w:t>
      </w:r>
    </w:p>
    <w:p w14:paraId="02F449C3">
      <w:pPr>
        <w:spacing w:line="1865" w:lineRule="exact"/>
        <w:ind w:firstLine="2627"/>
      </w:pPr>
      <w:r>
        <w:rPr>
          <w:position w:val="-37"/>
        </w:rPr>
        <w:drawing>
          <wp:inline distT="0" distB="0" distL="0" distR="0">
            <wp:extent cx="2098675" cy="1184275"/>
            <wp:effectExtent l="0" t="0" r="0" b="0"/>
            <wp:docPr id="2464" name="IM 2464"/>
            <wp:cNvGraphicFramePr/>
            <a:graphic xmlns:a="http://schemas.openxmlformats.org/drawingml/2006/main">
              <a:graphicData uri="http://schemas.openxmlformats.org/drawingml/2006/picture">
                <pic:pic xmlns:pic="http://schemas.openxmlformats.org/drawingml/2006/picture">
                  <pic:nvPicPr>
                    <pic:cNvPr id="2464" name="IM 2464"/>
                    <pic:cNvPicPr/>
                  </pic:nvPicPr>
                  <pic:blipFill>
                    <a:blip r:embed="rId1579"/>
                    <a:stretch>
                      <a:fillRect/>
                    </a:stretch>
                  </pic:blipFill>
                  <pic:spPr>
                    <a:xfrm>
                      <a:off x="0" y="0"/>
                      <a:ext cx="2098675" cy="1184275"/>
                    </a:xfrm>
                    <a:prstGeom prst="rect">
                      <a:avLst/>
                    </a:prstGeom>
                  </pic:spPr>
                </pic:pic>
              </a:graphicData>
            </a:graphic>
          </wp:inline>
        </w:drawing>
      </w:r>
    </w:p>
    <w:p w14:paraId="13D4771B">
      <w:pPr>
        <w:spacing w:before="35" w:line="236" w:lineRule="auto"/>
        <w:ind w:left="3312"/>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9"/>
          <w:sz w:val="21"/>
          <w:szCs w:val="21"/>
        </w:rPr>
        <w:t xml:space="preserve"> </w:t>
      </w:r>
      <w:r>
        <w:rPr>
          <w:rFonts w:ascii="Times New Roman" w:hAnsi="Times New Roman" w:eastAsia="Times New Roman" w:cs="Times New Roman"/>
          <w:spacing w:val="-14"/>
          <w:sz w:val="21"/>
          <w:szCs w:val="21"/>
        </w:rPr>
        <w:t>4</w:t>
      </w:r>
    </w:p>
    <w:p w14:paraId="45D4442C">
      <w:pPr>
        <w:spacing w:before="17" w:line="243" w:lineRule="auto"/>
        <w:ind w:left="39" w:right="24"/>
        <w:jc w:val="both"/>
        <w:rPr>
          <w:rFonts w:ascii="Times New Roman" w:hAnsi="Times New Roman" w:eastAsia="Times New Roman" w:cs="Times New Roman"/>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．某实验小组利用铁架台、弹簧、钩码、打点计时器、</w:t>
      </w:r>
      <w:r>
        <w:rPr>
          <w:rFonts w:ascii="宋体" w:hAnsi="宋体" w:eastAsia="宋体" w:cs="宋体"/>
          <w:sz w:val="21"/>
          <w:szCs w:val="21"/>
        </w:rPr>
        <w:t xml:space="preserve">刻度尺等器材验证系统机械能守恒 </w:t>
      </w:r>
      <w:r>
        <w:rPr>
          <w:rFonts w:ascii="宋体" w:hAnsi="宋体" w:eastAsia="宋体" w:cs="宋体"/>
          <w:spacing w:val="-3"/>
          <w:sz w:val="21"/>
          <w:szCs w:val="21"/>
        </w:rPr>
        <w:t>定律，实验装置如图甲所示．弹簧的劲度系数为</w:t>
      </w:r>
      <w:r>
        <w:rPr>
          <w:rFonts w:ascii="宋体" w:hAnsi="宋体" w:eastAsia="宋体" w:cs="宋体"/>
          <w:spacing w:val="-50"/>
          <w:sz w:val="21"/>
          <w:szCs w:val="21"/>
        </w:rPr>
        <w:t xml:space="preserve"> </w:t>
      </w:r>
      <w:r>
        <w:rPr>
          <w:rFonts w:ascii="Times New Roman" w:hAnsi="Times New Roman" w:eastAsia="Times New Roman" w:cs="Times New Roman"/>
          <w:i/>
          <w:iCs/>
          <w:spacing w:val="-4"/>
          <w:sz w:val="21"/>
          <w:szCs w:val="21"/>
        </w:rPr>
        <w:t>k</w:t>
      </w:r>
      <w:r>
        <w:rPr>
          <w:rFonts w:ascii="宋体" w:hAnsi="宋体" w:eastAsia="宋体" w:cs="宋体"/>
          <w:spacing w:val="-4"/>
          <w:sz w:val="21"/>
          <w:szCs w:val="21"/>
        </w:rPr>
        <w:t>，原长为</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L</w:t>
      </w:r>
      <w:r>
        <w:rPr>
          <w:rFonts w:ascii="Times New Roman" w:hAnsi="Times New Roman" w:eastAsia="Times New Roman" w:cs="Times New Roman"/>
          <w:spacing w:val="-4"/>
          <w:position w:val="-1"/>
          <w:sz w:val="13"/>
          <w:szCs w:val="13"/>
        </w:rPr>
        <w:t>0</w:t>
      </w:r>
      <w:r>
        <w:rPr>
          <w:rFonts w:ascii="宋体" w:hAnsi="宋体" w:eastAsia="宋体" w:cs="宋体"/>
          <w:spacing w:val="-4"/>
          <w:sz w:val="21"/>
          <w:szCs w:val="21"/>
        </w:rPr>
        <w:t>，钩码的质量为</w:t>
      </w:r>
      <w:r>
        <w:rPr>
          <w:rFonts w:ascii="宋体" w:hAnsi="宋体" w:eastAsia="宋体" w:cs="宋体"/>
          <w:spacing w:val="-50"/>
          <w:sz w:val="21"/>
          <w:szCs w:val="21"/>
        </w:rPr>
        <w:t xml:space="preserve"> </w:t>
      </w:r>
      <w:r>
        <w:rPr>
          <w:rFonts w:ascii="Times New Roman" w:hAnsi="Times New Roman" w:eastAsia="Times New Roman" w:cs="Times New Roman"/>
          <w:i/>
          <w:iCs/>
          <w:spacing w:val="-4"/>
          <w:sz w:val="21"/>
          <w:szCs w:val="21"/>
        </w:rPr>
        <w:t>m</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2"/>
          <w:sz w:val="21"/>
          <w:szCs w:val="21"/>
        </w:rPr>
        <w:t xml:space="preserve"> </w:t>
      </w:r>
      <w:r>
        <w:rPr>
          <w:rFonts w:ascii="宋体" w:hAnsi="宋体" w:eastAsia="宋体" w:cs="宋体"/>
          <w:spacing w:val="-4"/>
          <w:sz w:val="21"/>
          <w:szCs w:val="21"/>
        </w:rPr>
        <w:t>已知弹簧的弹</w:t>
      </w:r>
      <w:r>
        <w:rPr>
          <w:rFonts w:ascii="宋体" w:hAnsi="宋体" w:eastAsia="宋体" w:cs="宋体"/>
          <w:sz w:val="21"/>
          <w:szCs w:val="21"/>
        </w:rPr>
        <w:t xml:space="preserve"> </w:t>
      </w:r>
      <w:r>
        <w:rPr>
          <w:rFonts w:ascii="宋体" w:hAnsi="宋体" w:eastAsia="宋体" w:cs="宋体"/>
          <w:spacing w:val="-1"/>
          <w:sz w:val="21"/>
          <w:szCs w:val="21"/>
        </w:rPr>
        <w:t>性势能表达式为</w:t>
      </w:r>
      <w:r>
        <w:rPr>
          <w:rFonts w:ascii="宋体" w:hAnsi="宋体" w:eastAsia="宋体" w:cs="宋体"/>
          <w:spacing w:val="-51"/>
          <w:sz w:val="21"/>
          <w:szCs w:val="21"/>
        </w:rPr>
        <w:t xml:space="preserve"> </w:t>
      </w:r>
      <w:r>
        <w:rPr>
          <w:position w:val="-14"/>
          <w:sz w:val="21"/>
          <w:szCs w:val="21"/>
        </w:rPr>
        <w:drawing>
          <wp:inline distT="0" distB="0" distL="0" distR="0">
            <wp:extent cx="446405" cy="281305"/>
            <wp:effectExtent l="0" t="0" r="0" b="0"/>
            <wp:docPr id="2466" name="IM 2466"/>
            <wp:cNvGraphicFramePr/>
            <a:graphic xmlns:a="http://schemas.openxmlformats.org/drawingml/2006/main">
              <a:graphicData uri="http://schemas.openxmlformats.org/drawingml/2006/picture">
                <pic:pic xmlns:pic="http://schemas.openxmlformats.org/drawingml/2006/picture">
                  <pic:nvPicPr>
                    <pic:cNvPr id="2466" name="IM 2466"/>
                    <pic:cNvPicPr/>
                  </pic:nvPicPr>
                  <pic:blipFill>
                    <a:blip r:embed="rId1580"/>
                    <a:stretch>
                      <a:fillRect/>
                    </a:stretch>
                  </pic:blipFill>
                  <pic:spPr>
                    <a:xfrm>
                      <a:off x="0" y="0"/>
                      <a:ext cx="446681" cy="281927"/>
                    </a:xfrm>
                    <a:prstGeom prst="rect">
                      <a:avLst/>
                    </a:prstGeom>
                  </pic:spPr>
                </pic:pic>
              </a:graphicData>
            </a:graphic>
          </wp:inline>
        </w:drawing>
      </w:r>
      <w:r>
        <w:rPr>
          <w:rFonts w:ascii="宋体" w:hAnsi="宋体" w:eastAsia="宋体" w:cs="宋体"/>
          <w:spacing w:val="-1"/>
          <w:sz w:val="21"/>
          <w:szCs w:val="21"/>
        </w:rPr>
        <w:t>，其中</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 xml:space="preserve">k </w:t>
      </w:r>
      <w:r>
        <w:rPr>
          <w:rFonts w:ascii="宋体" w:hAnsi="宋体" w:eastAsia="宋体" w:cs="宋体"/>
          <w:spacing w:val="-1"/>
          <w:sz w:val="21"/>
          <w:szCs w:val="21"/>
        </w:rPr>
        <w:t>为弹簧的劲度系数，</w:t>
      </w:r>
      <w:r>
        <w:rPr>
          <w:rFonts w:ascii="宋体" w:hAnsi="宋体" w:eastAsia="宋体" w:cs="宋体"/>
          <w:spacing w:val="-23"/>
          <w:sz w:val="21"/>
          <w:szCs w:val="21"/>
        </w:rPr>
        <w:t xml:space="preserve"> </w:t>
      </w:r>
      <w:r>
        <w:rPr>
          <w:rFonts w:ascii="Times New Roman" w:hAnsi="Times New Roman" w:eastAsia="Times New Roman" w:cs="Times New Roman"/>
          <w:i/>
          <w:iCs/>
          <w:spacing w:val="-1"/>
          <w:sz w:val="21"/>
          <w:szCs w:val="21"/>
        </w:rPr>
        <w:t xml:space="preserve">x </w:t>
      </w:r>
      <w:r>
        <w:rPr>
          <w:rFonts w:ascii="宋体" w:hAnsi="宋体" w:eastAsia="宋体" w:cs="宋体"/>
          <w:spacing w:val="-1"/>
          <w:sz w:val="21"/>
          <w:szCs w:val="21"/>
        </w:rPr>
        <w:t>为弹簧的形变量，当地的重力加速度</w:t>
      </w:r>
      <w:r>
        <w:rPr>
          <w:rFonts w:ascii="宋体" w:hAnsi="宋体" w:eastAsia="宋体" w:cs="宋体"/>
          <w:sz w:val="21"/>
          <w:szCs w:val="21"/>
        </w:rPr>
        <w:t xml:space="preserve"> 大小为</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w:t>
      </w:r>
    </w:p>
    <w:p w14:paraId="66C5E035">
      <w:pPr>
        <w:spacing w:line="243" w:lineRule="auto"/>
        <w:rPr>
          <w:rFonts w:ascii="Times New Roman" w:hAnsi="Times New Roman" w:eastAsia="Times New Roman" w:cs="Times New Roman"/>
          <w:sz w:val="21"/>
          <w:szCs w:val="21"/>
        </w:rPr>
        <w:sectPr>
          <w:footerReference r:id="rId298" w:type="default"/>
          <w:pgSz w:w="11907" w:h="16839"/>
          <w:pgMar w:top="1166" w:right="1670" w:bottom="1065" w:left="1673" w:header="831" w:footer="816" w:gutter="0"/>
          <w:cols w:space="720" w:num="1"/>
        </w:sectPr>
      </w:pPr>
    </w:p>
    <w:p w14:paraId="1BBB2F6E">
      <w:pPr>
        <w:pStyle w:val="2"/>
        <w:spacing w:line="321" w:lineRule="auto"/>
      </w:pPr>
      <w:r>
        <w:drawing>
          <wp:anchor distT="0" distB="0" distL="0" distR="0" simplePos="0" relativeHeight="251787264" behindDoc="0" locked="0" layoutInCell="1" allowOverlap="1">
            <wp:simplePos x="0" y="0"/>
            <wp:positionH relativeFrom="column">
              <wp:posOffset>71755</wp:posOffset>
            </wp:positionH>
            <wp:positionV relativeFrom="paragraph">
              <wp:posOffset>159385</wp:posOffset>
            </wp:positionV>
            <wp:extent cx="967105" cy="1621790"/>
            <wp:effectExtent l="0" t="0" r="0" b="0"/>
            <wp:wrapNone/>
            <wp:docPr id="2468" name="IM 2468"/>
            <wp:cNvGraphicFramePr/>
            <a:graphic xmlns:a="http://schemas.openxmlformats.org/drawingml/2006/main">
              <a:graphicData uri="http://schemas.openxmlformats.org/drawingml/2006/picture">
                <pic:pic xmlns:pic="http://schemas.openxmlformats.org/drawingml/2006/picture">
                  <pic:nvPicPr>
                    <pic:cNvPr id="2468" name="IM 2468"/>
                    <pic:cNvPicPr/>
                  </pic:nvPicPr>
                  <pic:blipFill>
                    <a:blip r:embed="rId1581"/>
                    <a:stretch>
                      <a:fillRect/>
                    </a:stretch>
                  </pic:blipFill>
                  <pic:spPr>
                    <a:xfrm>
                      <a:off x="0" y="0"/>
                      <a:ext cx="967194" cy="1621790"/>
                    </a:xfrm>
                    <a:prstGeom prst="rect">
                      <a:avLst/>
                    </a:prstGeom>
                  </pic:spPr>
                </pic:pic>
              </a:graphicData>
            </a:graphic>
          </wp:anchor>
        </w:drawing>
      </w:r>
    </w:p>
    <w:p w14:paraId="219868BB">
      <w:pPr>
        <w:pStyle w:val="2"/>
        <w:spacing w:line="322" w:lineRule="auto"/>
      </w:pPr>
    </w:p>
    <w:p w14:paraId="00BFF44C">
      <w:pPr>
        <w:spacing w:line="1939" w:lineRule="exact"/>
        <w:ind w:firstLine="4733"/>
      </w:pPr>
      <w:r>
        <w:drawing>
          <wp:anchor distT="0" distB="0" distL="0" distR="0" simplePos="0" relativeHeight="251788288" behindDoc="0" locked="0" layoutInCell="1" allowOverlap="1">
            <wp:simplePos x="0" y="0"/>
            <wp:positionH relativeFrom="column">
              <wp:posOffset>1102995</wp:posOffset>
            </wp:positionH>
            <wp:positionV relativeFrom="paragraph">
              <wp:posOffset>370840</wp:posOffset>
            </wp:positionV>
            <wp:extent cx="1793875" cy="860425"/>
            <wp:effectExtent l="0" t="0" r="0" b="0"/>
            <wp:wrapNone/>
            <wp:docPr id="2470" name="IM 2470"/>
            <wp:cNvGraphicFramePr/>
            <a:graphic xmlns:a="http://schemas.openxmlformats.org/drawingml/2006/main">
              <a:graphicData uri="http://schemas.openxmlformats.org/drawingml/2006/picture">
                <pic:pic xmlns:pic="http://schemas.openxmlformats.org/drawingml/2006/picture">
                  <pic:nvPicPr>
                    <pic:cNvPr id="2470" name="IM 2470"/>
                    <pic:cNvPicPr/>
                  </pic:nvPicPr>
                  <pic:blipFill>
                    <a:blip r:embed="rId1582"/>
                    <a:stretch>
                      <a:fillRect/>
                    </a:stretch>
                  </pic:blipFill>
                  <pic:spPr>
                    <a:xfrm>
                      <a:off x="0" y="0"/>
                      <a:ext cx="1793620" cy="860640"/>
                    </a:xfrm>
                    <a:prstGeom prst="rect">
                      <a:avLst/>
                    </a:prstGeom>
                  </pic:spPr>
                </pic:pic>
              </a:graphicData>
            </a:graphic>
          </wp:anchor>
        </w:drawing>
      </w:r>
      <w:r>
        <w:rPr>
          <w:position w:val="-38"/>
        </w:rPr>
        <w:drawing>
          <wp:inline distT="0" distB="0" distL="0" distR="0">
            <wp:extent cx="2357120" cy="1231265"/>
            <wp:effectExtent l="0" t="0" r="0" b="0"/>
            <wp:docPr id="2472" name="IM 2472"/>
            <wp:cNvGraphicFramePr/>
            <a:graphic xmlns:a="http://schemas.openxmlformats.org/drawingml/2006/main">
              <a:graphicData uri="http://schemas.openxmlformats.org/drawingml/2006/picture">
                <pic:pic xmlns:pic="http://schemas.openxmlformats.org/drawingml/2006/picture">
                  <pic:nvPicPr>
                    <pic:cNvPr id="2472" name="IM 2472"/>
                    <pic:cNvPicPr/>
                  </pic:nvPicPr>
                  <pic:blipFill>
                    <a:blip r:embed="rId1583"/>
                    <a:stretch>
                      <a:fillRect/>
                    </a:stretch>
                  </pic:blipFill>
                  <pic:spPr>
                    <a:xfrm>
                      <a:off x="0" y="0"/>
                      <a:ext cx="2357247" cy="1231315"/>
                    </a:xfrm>
                    <a:prstGeom prst="rect">
                      <a:avLst/>
                    </a:prstGeom>
                  </pic:spPr>
                </pic:pic>
              </a:graphicData>
            </a:graphic>
          </wp:inline>
        </w:drawing>
      </w:r>
    </w:p>
    <w:p w14:paraId="32A41BCD">
      <w:pPr>
        <w:spacing w:before="248" w:line="236" w:lineRule="auto"/>
        <w:ind w:left="4126"/>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3"/>
          <w:sz w:val="21"/>
          <w:szCs w:val="21"/>
        </w:rPr>
        <w:t xml:space="preserve"> </w:t>
      </w:r>
      <w:r>
        <w:rPr>
          <w:rFonts w:ascii="Times New Roman" w:hAnsi="Times New Roman" w:eastAsia="Times New Roman" w:cs="Times New Roman"/>
          <w:spacing w:val="-14"/>
          <w:sz w:val="21"/>
          <w:szCs w:val="21"/>
        </w:rPr>
        <w:t>5</w:t>
      </w:r>
    </w:p>
    <w:p w14:paraId="75D272CC">
      <w:pPr>
        <w:spacing w:before="4" w:line="234" w:lineRule="auto"/>
        <w:ind w:left="36" w:right="95" w:firstLine="1"/>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在弹性限度内将钩码缓慢下拉至某一位置，测得此时弹簧的长度为</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L</w:t>
      </w:r>
      <w:r>
        <w:rPr>
          <w:rFonts w:ascii="Times New Roman" w:hAnsi="Times New Roman" w:eastAsia="Times New Roman" w:cs="Times New Roman"/>
          <w:sz w:val="21"/>
          <w:szCs w:val="21"/>
        </w:rPr>
        <w:t>.</w:t>
      </w:r>
      <w:r>
        <w:rPr>
          <w:rFonts w:ascii="宋体" w:hAnsi="宋体" w:eastAsia="宋体" w:cs="宋体"/>
          <w:sz w:val="21"/>
          <w:szCs w:val="21"/>
        </w:rPr>
        <w:t>接通打点计时器电  源．从静止释放钩码，弹簧收缩，得到了一条点迹清晰的纸带．钩码加速上升阶段的部分纸 带如图乙所示，纸带上相邻两点之间的时间间隔均为</w:t>
      </w:r>
      <w:r>
        <w:rPr>
          <w:rFonts w:ascii="宋体" w:hAnsi="宋体" w:eastAsia="宋体" w:cs="宋体"/>
          <w:spacing w:val="-37"/>
          <w:sz w:val="21"/>
          <w:szCs w:val="21"/>
        </w:rPr>
        <w:t xml:space="preserve"> </w:t>
      </w:r>
      <w:r>
        <w:rPr>
          <w:rFonts w:ascii="Times New Roman" w:hAnsi="Times New Roman" w:eastAsia="Times New Roman" w:cs="Times New Roman"/>
          <w:i/>
          <w:iCs/>
          <w:sz w:val="21"/>
          <w:szCs w:val="21"/>
        </w:rPr>
        <w:t>T</w:t>
      </w:r>
      <w:r>
        <w:rPr>
          <w:rFonts w:ascii="Times New Roman" w:hAnsi="Times New Roman" w:eastAsia="Times New Roman" w:cs="Times New Roman"/>
          <w:sz w:val="21"/>
          <w:szCs w:val="21"/>
        </w:rPr>
        <w:t>(</w:t>
      </w:r>
      <w:r>
        <w:rPr>
          <w:rFonts w:ascii="宋体" w:hAnsi="宋体" w:eastAsia="宋体" w:cs="宋体"/>
          <w:spacing w:val="-1"/>
          <w:sz w:val="21"/>
          <w:szCs w:val="21"/>
        </w:rPr>
        <w:t>在误差允许范围内，认为释放钩码的</w:t>
      </w:r>
      <w:r>
        <w:rPr>
          <w:rFonts w:ascii="宋体" w:hAnsi="宋体" w:eastAsia="宋体" w:cs="宋体"/>
          <w:sz w:val="21"/>
          <w:szCs w:val="21"/>
        </w:rPr>
        <w:t xml:space="preserve"> </w:t>
      </w:r>
      <w:r>
        <w:rPr>
          <w:rFonts w:ascii="宋体" w:hAnsi="宋体" w:eastAsia="宋体" w:cs="宋体"/>
          <w:spacing w:val="1"/>
          <w:sz w:val="21"/>
          <w:szCs w:val="21"/>
        </w:rPr>
        <w:t>同时打出</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9"/>
          <w:w w:val="101"/>
          <w:sz w:val="21"/>
          <w:szCs w:val="21"/>
        </w:rPr>
        <w:t xml:space="preserve"> </w:t>
      </w:r>
      <w:r>
        <w:rPr>
          <w:rFonts w:ascii="宋体" w:hAnsi="宋体" w:eastAsia="宋体" w:cs="宋体"/>
          <w:spacing w:val="1"/>
          <w:sz w:val="21"/>
          <w:szCs w:val="21"/>
        </w:rPr>
        <w:t>点</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8"/>
          <w:sz w:val="21"/>
          <w:szCs w:val="21"/>
        </w:rPr>
        <w:t xml:space="preserve"> </w:t>
      </w:r>
      <w:r>
        <w:rPr>
          <w:rFonts w:ascii="宋体" w:hAnsi="宋体" w:eastAsia="宋体" w:cs="宋体"/>
          <w:spacing w:val="1"/>
          <w:sz w:val="21"/>
          <w:szCs w:val="21"/>
        </w:rPr>
        <w:t>．从打出</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点到打出</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spacing w:val="1"/>
          <w:sz w:val="21"/>
          <w:szCs w:val="21"/>
        </w:rPr>
        <w:t>点时间内，弹簧的弹性势能减少量为</w:t>
      </w:r>
      <w:r>
        <w:rPr>
          <w:rFonts w:ascii="Times New Roman" w:hAnsi="Times New Roman" w:eastAsia="Times New Roman" w:cs="Times New Roman"/>
          <w:spacing w:val="1"/>
          <w:sz w:val="21"/>
          <w:szCs w:val="21"/>
        </w:rPr>
        <w:t>_________</w:t>
      </w:r>
      <w:r>
        <w:rPr>
          <w:rFonts w:ascii="宋体" w:hAnsi="宋体" w:eastAsia="宋体" w:cs="宋体"/>
          <w:spacing w:val="1"/>
          <w:sz w:val="21"/>
          <w:szCs w:val="21"/>
        </w:rPr>
        <w:t>，</w:t>
      </w:r>
      <w:r>
        <w:rPr>
          <w:rFonts w:ascii="宋体" w:hAnsi="宋体" w:eastAsia="宋体" w:cs="宋体"/>
          <w:sz w:val="21"/>
          <w:szCs w:val="21"/>
        </w:rPr>
        <w:t>钩码 的动能增加量为</w:t>
      </w:r>
      <w:r>
        <w:rPr>
          <w:rFonts w:ascii="Times New Roman" w:hAnsi="Times New Roman" w:eastAsia="Times New Roman" w:cs="Times New Roman"/>
          <w:sz w:val="21"/>
          <w:szCs w:val="21"/>
        </w:rPr>
        <w:t>________________</w:t>
      </w:r>
      <w:r>
        <w:rPr>
          <w:rFonts w:ascii="Times New Roman" w:hAnsi="Times New Roman" w:eastAsia="Times New Roman" w:cs="Times New Roman"/>
          <w:spacing w:val="-29"/>
          <w:sz w:val="21"/>
          <w:szCs w:val="21"/>
        </w:rPr>
        <w:t xml:space="preserve"> </w:t>
      </w:r>
      <w:r>
        <w:rPr>
          <w:rFonts w:ascii="宋体" w:hAnsi="宋体" w:eastAsia="宋体" w:cs="宋体"/>
          <w:sz w:val="21"/>
          <w:szCs w:val="21"/>
        </w:rPr>
        <w:t>，钩码的重</w:t>
      </w:r>
      <w:r>
        <w:rPr>
          <w:rFonts w:ascii="宋体" w:hAnsi="宋体" w:eastAsia="宋体" w:cs="宋体"/>
          <w:spacing w:val="-1"/>
          <w:sz w:val="21"/>
          <w:szCs w:val="21"/>
        </w:rPr>
        <w:t>力势能增加量为</w:t>
      </w:r>
      <w:r>
        <w:rPr>
          <w:rFonts w:ascii="Times New Roman" w:hAnsi="Times New Roman" w:eastAsia="Times New Roman" w:cs="Times New Roman"/>
          <w:spacing w:val="-1"/>
          <w:sz w:val="21"/>
          <w:szCs w:val="21"/>
        </w:rPr>
        <w:t>____________________</w:t>
      </w:r>
      <w:r>
        <w:rPr>
          <w:rFonts w:ascii="宋体" w:hAnsi="宋体" w:eastAsia="宋体" w:cs="宋体"/>
          <w:spacing w:val="-1"/>
          <w:sz w:val="21"/>
          <w:szCs w:val="21"/>
        </w:rPr>
        <w:t>．</w:t>
      </w:r>
    </w:p>
    <w:p w14:paraId="5C0C7363">
      <w:pPr>
        <w:spacing w:before="30" w:line="231" w:lineRule="auto"/>
        <w:ind w:left="37" w:right="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r>
        <w:rPr>
          <w:rFonts w:ascii="宋体" w:hAnsi="宋体" w:eastAsia="宋体" w:cs="宋体"/>
          <w:sz w:val="21"/>
          <w:szCs w:val="21"/>
        </w:rPr>
        <w:t>利用计算机软件对实验数据进行处理，得到弹簧弹性势能减少量、钩码的机械能增加量分</w:t>
      </w:r>
      <w:r>
        <w:rPr>
          <w:rFonts w:ascii="宋体" w:hAnsi="宋体" w:eastAsia="宋体" w:cs="宋体"/>
          <w:spacing w:val="11"/>
          <w:sz w:val="21"/>
          <w:szCs w:val="21"/>
        </w:rPr>
        <w:t xml:space="preserve"> </w:t>
      </w:r>
      <w:r>
        <w:rPr>
          <w:rFonts w:ascii="宋体" w:hAnsi="宋体" w:eastAsia="宋体" w:cs="宋体"/>
          <w:spacing w:val="-3"/>
          <w:sz w:val="21"/>
          <w:szCs w:val="21"/>
        </w:rPr>
        <w:t>别与钩码上升高度</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h</w:t>
      </w:r>
      <w:r>
        <w:rPr>
          <w:rFonts w:ascii="Times New Roman" w:hAnsi="Times New Roman" w:eastAsia="Times New Roman" w:cs="Times New Roman"/>
          <w:i/>
          <w:iCs/>
          <w:spacing w:val="23"/>
          <w:w w:val="101"/>
          <w:sz w:val="21"/>
          <w:szCs w:val="21"/>
        </w:rPr>
        <w:t xml:space="preserve"> </w:t>
      </w:r>
      <w:r>
        <w:rPr>
          <w:rFonts w:ascii="宋体" w:hAnsi="宋体" w:eastAsia="宋体" w:cs="宋体"/>
          <w:spacing w:val="-3"/>
          <w:sz w:val="21"/>
          <w:szCs w:val="21"/>
        </w:rPr>
        <w:t>的关系，如图丙所示．由图丙</w:t>
      </w:r>
      <w:r>
        <w:rPr>
          <w:rFonts w:ascii="宋体" w:hAnsi="宋体" w:eastAsia="宋体" w:cs="宋体"/>
          <w:spacing w:val="-4"/>
          <w:sz w:val="21"/>
          <w:szCs w:val="21"/>
        </w:rPr>
        <w:t>可知，随着</w:t>
      </w:r>
      <w:r>
        <w:rPr>
          <w:rFonts w:ascii="宋体" w:hAnsi="宋体" w:eastAsia="宋体" w:cs="宋体"/>
          <w:spacing w:val="-48"/>
          <w:sz w:val="21"/>
          <w:szCs w:val="21"/>
        </w:rPr>
        <w:t xml:space="preserve"> </w:t>
      </w:r>
      <w:r>
        <w:rPr>
          <w:rFonts w:ascii="Times New Roman" w:hAnsi="Times New Roman" w:eastAsia="Times New Roman" w:cs="Times New Roman"/>
          <w:i/>
          <w:iCs/>
          <w:spacing w:val="-4"/>
          <w:sz w:val="21"/>
          <w:szCs w:val="21"/>
        </w:rPr>
        <w:t xml:space="preserve">h </w:t>
      </w:r>
      <w:r>
        <w:rPr>
          <w:rFonts w:ascii="宋体" w:hAnsi="宋体" w:eastAsia="宋体" w:cs="宋体"/>
          <w:spacing w:val="-4"/>
          <w:sz w:val="21"/>
          <w:szCs w:val="21"/>
        </w:rPr>
        <w:t>增加，两条曲线在纵向的间隔</w:t>
      </w:r>
      <w:r>
        <w:rPr>
          <w:rFonts w:ascii="宋体" w:hAnsi="宋体" w:eastAsia="宋体" w:cs="宋体"/>
          <w:sz w:val="21"/>
          <w:szCs w:val="21"/>
        </w:rPr>
        <w:t xml:space="preserve"> 逐渐变大，主要原因是</w:t>
      </w:r>
      <w:r>
        <w:rPr>
          <w:rFonts w:ascii="Times New Roman" w:hAnsi="Times New Roman" w:eastAsia="Times New Roman" w:cs="Times New Roman"/>
          <w:sz w:val="21"/>
          <w:szCs w:val="21"/>
        </w:rPr>
        <w:t>______________________________________________________.</w:t>
      </w:r>
    </w:p>
    <w:p w14:paraId="60F87C8D">
      <w:pPr>
        <w:spacing w:before="58" w:line="256" w:lineRule="auto"/>
        <w:ind w:left="47" w:right="203" w:hanging="8"/>
        <w:rPr>
          <w:rFonts w:ascii="宋体" w:hAnsi="宋体" w:eastAsia="宋体" w:cs="宋体"/>
          <w:sz w:val="21"/>
          <w:szCs w:val="21"/>
        </w:rPr>
      </w:pPr>
      <w:r>
        <w:rPr>
          <w:rFonts w:ascii="Segoe UI Symbol" w:hAnsi="Segoe UI Symbol" w:eastAsia="Segoe UI Symbol" w:cs="Segoe UI Symbol"/>
          <w:spacing w:val="5"/>
          <w:sz w:val="21"/>
          <w:szCs w:val="21"/>
        </w:rPr>
        <w:t>**</w:t>
      </w:r>
      <w:r>
        <w:rPr>
          <w:rFonts w:ascii="Times New Roman" w:hAnsi="Times New Roman" w:eastAsia="Times New Roman" w:cs="Times New Roman"/>
          <w:spacing w:val="5"/>
          <w:sz w:val="21"/>
          <w:szCs w:val="21"/>
        </w:rPr>
        <w:t>3.</w:t>
      </w:r>
      <w:r>
        <w:rPr>
          <w:rFonts w:ascii="宋体" w:hAnsi="宋体" w:eastAsia="宋体" w:cs="宋体"/>
          <w:spacing w:val="5"/>
          <w:sz w:val="21"/>
          <w:szCs w:val="21"/>
        </w:rPr>
        <w:t>某同学用如图甲所示的装置研究斜槽末端小球碰撞时的动量守恒。其中</w:t>
      </w:r>
      <w:r>
        <w:rPr>
          <w:rFonts w:ascii="Times New Roman" w:hAnsi="Times New Roman" w:eastAsia="Times New Roman" w:cs="Times New Roman"/>
          <w:spacing w:val="5"/>
          <w:sz w:val="21"/>
          <w:szCs w:val="21"/>
        </w:rPr>
        <w:t xml:space="preserve">O </w:t>
      </w:r>
      <w:r>
        <w:rPr>
          <w:rFonts w:ascii="宋体" w:hAnsi="宋体" w:eastAsia="宋体" w:cs="宋体"/>
          <w:spacing w:val="5"/>
          <w:sz w:val="21"/>
          <w:szCs w:val="21"/>
        </w:rPr>
        <w:t>是小球抛出</w:t>
      </w:r>
      <w:r>
        <w:rPr>
          <w:rFonts w:ascii="宋体" w:hAnsi="宋体" w:eastAsia="宋体" w:cs="宋体"/>
          <w:spacing w:val="11"/>
          <w:sz w:val="21"/>
          <w:szCs w:val="21"/>
        </w:rPr>
        <w:t xml:space="preserve"> </w:t>
      </w:r>
      <w:r>
        <w:rPr>
          <w:rFonts w:ascii="宋体" w:hAnsi="宋体" w:eastAsia="宋体" w:cs="宋体"/>
          <w:spacing w:val="-3"/>
          <w:sz w:val="21"/>
          <w:szCs w:val="21"/>
        </w:rPr>
        <w:t>点在水平地面上的垂直投影。</w:t>
      </w:r>
    </w:p>
    <w:p w14:paraId="1011EF17">
      <w:pPr>
        <w:spacing w:before="122" w:line="1874" w:lineRule="exact"/>
        <w:ind w:firstLine="2087"/>
      </w:pPr>
      <w:r>
        <w:rPr>
          <w:position w:val="-37"/>
        </w:rPr>
        <w:drawing>
          <wp:inline distT="0" distB="0" distL="0" distR="0">
            <wp:extent cx="2784475" cy="1189990"/>
            <wp:effectExtent l="0" t="0" r="0" b="0"/>
            <wp:docPr id="2474" name="IM 2474"/>
            <wp:cNvGraphicFramePr/>
            <a:graphic xmlns:a="http://schemas.openxmlformats.org/drawingml/2006/main">
              <a:graphicData uri="http://schemas.openxmlformats.org/drawingml/2006/picture">
                <pic:pic xmlns:pic="http://schemas.openxmlformats.org/drawingml/2006/picture">
                  <pic:nvPicPr>
                    <pic:cNvPr id="2474" name="IM 2474"/>
                    <pic:cNvPicPr/>
                  </pic:nvPicPr>
                  <pic:blipFill>
                    <a:blip r:embed="rId1584"/>
                    <a:stretch>
                      <a:fillRect/>
                    </a:stretch>
                  </pic:blipFill>
                  <pic:spPr>
                    <a:xfrm>
                      <a:off x="0" y="0"/>
                      <a:ext cx="2784475" cy="1189990"/>
                    </a:xfrm>
                    <a:prstGeom prst="rect">
                      <a:avLst/>
                    </a:prstGeom>
                  </pic:spPr>
                </pic:pic>
              </a:graphicData>
            </a:graphic>
          </wp:inline>
        </w:drawing>
      </w:r>
    </w:p>
    <w:p w14:paraId="00BB7ECC">
      <w:pPr>
        <w:spacing w:before="207" w:line="236" w:lineRule="auto"/>
        <w:ind w:left="4469"/>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6"/>
          <w:sz w:val="21"/>
          <w:szCs w:val="21"/>
        </w:rPr>
        <w:t xml:space="preserve"> </w:t>
      </w:r>
      <w:r>
        <w:rPr>
          <w:rFonts w:ascii="Times New Roman" w:hAnsi="Times New Roman" w:eastAsia="Times New Roman" w:cs="Times New Roman"/>
          <w:spacing w:val="-14"/>
          <w:sz w:val="21"/>
          <w:szCs w:val="21"/>
        </w:rPr>
        <w:t>6</w:t>
      </w:r>
    </w:p>
    <w:p w14:paraId="7E64F4D9">
      <w:pPr>
        <w:spacing w:before="44" w:line="213" w:lineRule="auto"/>
        <w:ind w:left="3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关于本实验</w:t>
      </w:r>
      <w:r>
        <w:rPr>
          <w:rFonts w:ascii="Times New Roman" w:hAnsi="Times New Roman" w:eastAsia="Times New Roman" w:cs="Times New Roman"/>
          <w:spacing w:val="3"/>
          <w:sz w:val="21"/>
          <w:szCs w:val="21"/>
        </w:rPr>
        <w:t>,</w:t>
      </w:r>
      <w:r>
        <w:rPr>
          <w:rFonts w:ascii="宋体" w:hAnsi="宋体" w:eastAsia="宋体" w:cs="宋体"/>
          <w:spacing w:val="3"/>
          <w:sz w:val="21"/>
          <w:szCs w:val="21"/>
        </w:rPr>
        <w:t>下列说法正确的是(</w:t>
      </w:r>
      <w:r>
        <w:rPr>
          <w:rFonts w:ascii="宋体" w:hAnsi="宋体" w:eastAsia="宋体" w:cs="宋体"/>
          <w:spacing w:val="10"/>
          <w:sz w:val="21"/>
          <w:szCs w:val="21"/>
        </w:rPr>
        <w:t xml:space="preserve">       </w:t>
      </w:r>
      <w:r>
        <w:rPr>
          <w:rFonts w:ascii="宋体" w:hAnsi="宋体" w:eastAsia="宋体" w:cs="宋体"/>
          <w:spacing w:val="3"/>
          <w:sz w:val="21"/>
          <w:szCs w:val="21"/>
        </w:rPr>
        <w:t>)</w:t>
      </w:r>
    </w:p>
    <w:p w14:paraId="1ED0FDFB">
      <w:pPr>
        <w:spacing w:before="69" w:line="221" w:lineRule="auto"/>
        <w:ind w:left="18"/>
        <w:rPr>
          <w:rFonts w:ascii="宋体" w:hAnsi="宋体" w:eastAsia="宋体" w:cs="宋体"/>
          <w:sz w:val="21"/>
          <w:szCs w:val="21"/>
        </w:rPr>
      </w:pPr>
      <w:r>
        <w:rPr>
          <w:rFonts w:ascii="Times New Roman" w:hAnsi="Times New Roman" w:eastAsia="Times New Roman" w:cs="Times New Roman"/>
          <w:i/>
          <w:iCs/>
          <w:sz w:val="21"/>
          <w:szCs w:val="21"/>
        </w:rPr>
        <w:t>A.</w:t>
      </w:r>
      <w:r>
        <w:rPr>
          <w:rFonts w:ascii="宋体" w:hAnsi="宋体" w:eastAsia="宋体" w:cs="宋体"/>
          <w:sz w:val="21"/>
          <w:szCs w:val="21"/>
        </w:rPr>
        <w:t>斜槽末端的切线必须水平</w:t>
      </w:r>
    </w:p>
    <w:p w14:paraId="6C3AA939">
      <w:pPr>
        <w:spacing w:before="60" w:line="221" w:lineRule="auto"/>
        <w:ind w:left="24"/>
        <w:rPr>
          <w:rFonts w:ascii="宋体" w:hAnsi="宋体" w:eastAsia="宋体" w:cs="宋体"/>
          <w:sz w:val="21"/>
          <w:szCs w:val="21"/>
        </w:rPr>
      </w:pPr>
      <w:r>
        <w:rPr>
          <w:rFonts w:ascii="Times New Roman" w:hAnsi="Times New Roman" w:eastAsia="Times New Roman" w:cs="Times New Roman"/>
          <w:i/>
          <w:iCs/>
          <w:sz w:val="21"/>
          <w:szCs w:val="21"/>
        </w:rPr>
        <w:t>B.</w:t>
      </w:r>
      <w:r>
        <w:rPr>
          <w:rFonts w:ascii="宋体" w:hAnsi="宋体" w:eastAsia="宋体" w:cs="宋体"/>
          <w:sz w:val="21"/>
          <w:szCs w:val="21"/>
        </w:rPr>
        <w:t>入射小球和被碰小球的半径必须相同</w:t>
      </w:r>
    </w:p>
    <w:p w14:paraId="37663DA5">
      <w:pPr>
        <w:spacing w:before="61" w:line="221" w:lineRule="auto"/>
        <w:ind w:left="42"/>
        <w:rPr>
          <w:rFonts w:ascii="宋体" w:hAnsi="宋体" w:eastAsia="宋体" w:cs="宋体"/>
          <w:sz w:val="21"/>
          <w:szCs w:val="21"/>
        </w:rPr>
      </w:pPr>
      <w:r>
        <w:rPr>
          <w:rFonts w:ascii="Times New Roman" w:hAnsi="Times New Roman" w:eastAsia="Times New Roman" w:cs="Times New Roman"/>
          <w:i/>
          <w:iCs/>
          <w:spacing w:val="-1"/>
          <w:sz w:val="21"/>
          <w:szCs w:val="21"/>
        </w:rPr>
        <w:t>C.</w:t>
      </w:r>
      <w:r>
        <w:rPr>
          <w:rFonts w:ascii="宋体" w:hAnsi="宋体" w:eastAsia="宋体" w:cs="宋体"/>
          <w:spacing w:val="-1"/>
          <w:sz w:val="21"/>
          <w:szCs w:val="21"/>
        </w:rPr>
        <w:t>入射小球和被碰小球的质量必须相等</w:t>
      </w:r>
    </w:p>
    <w:p w14:paraId="2A7CE60F">
      <w:pPr>
        <w:spacing w:before="60" w:line="221" w:lineRule="auto"/>
        <w:ind w:left="22"/>
        <w:rPr>
          <w:rFonts w:ascii="宋体" w:hAnsi="宋体" w:eastAsia="宋体" w:cs="宋体"/>
          <w:sz w:val="21"/>
          <w:szCs w:val="21"/>
        </w:rPr>
      </w:pPr>
      <w:r>
        <w:rPr>
          <w:rFonts w:ascii="Times New Roman" w:hAnsi="Times New Roman" w:eastAsia="Times New Roman" w:cs="Times New Roman"/>
          <w:i/>
          <w:iCs/>
          <w:sz w:val="21"/>
          <w:szCs w:val="21"/>
        </w:rPr>
        <w:t>D.</w:t>
      </w:r>
      <w:r>
        <w:rPr>
          <w:rFonts w:ascii="宋体" w:hAnsi="宋体" w:eastAsia="宋体" w:cs="宋体"/>
          <w:sz w:val="21"/>
          <w:szCs w:val="21"/>
        </w:rPr>
        <w:t>必须测量出小球碰撞后下落的高度</w:t>
      </w:r>
    </w:p>
    <w:p w14:paraId="36BCFF94">
      <w:pPr>
        <w:spacing w:before="62" w:line="248" w:lineRule="auto"/>
        <w:ind w:left="34" w:right="182" w:firstLine="2"/>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该同学在实验中得到小球的落点情况如图乙所示</w:t>
      </w:r>
      <w:r>
        <w:rPr>
          <w:rFonts w:ascii="Times New Roman" w:hAnsi="Times New Roman" w:eastAsia="Times New Roman" w:cs="Times New Roman"/>
          <w:spacing w:val="-2"/>
          <w:sz w:val="21"/>
          <w:szCs w:val="21"/>
        </w:rPr>
        <w:t>,</w:t>
      </w:r>
      <w:r>
        <w:rPr>
          <w:rFonts w:ascii="宋体" w:hAnsi="宋体" w:eastAsia="宋体" w:cs="宋体"/>
          <w:spacing w:val="-2"/>
          <w:sz w:val="21"/>
          <w:szCs w:val="21"/>
        </w:rPr>
        <w:t>测得</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OM</w:t>
      </w:r>
      <w:r>
        <w:rPr>
          <w:rFonts w:ascii="宋体" w:hAnsi="宋体" w:eastAsia="宋体" w:cs="宋体"/>
          <w:spacing w:val="-2"/>
          <w:sz w:val="21"/>
          <w:szCs w:val="21"/>
        </w:rPr>
        <w:t>、</w:t>
      </w:r>
      <w:r>
        <w:rPr>
          <w:rFonts w:ascii="Times New Roman" w:hAnsi="Times New Roman" w:eastAsia="Times New Roman" w:cs="Times New Roman"/>
          <w:spacing w:val="-2"/>
          <w:sz w:val="21"/>
          <w:szCs w:val="21"/>
        </w:rPr>
        <w:t>OP</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ON</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的长度分别为</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13.50</w:t>
      </w:r>
      <w:r>
        <w:rPr>
          <w:rFonts w:ascii="Times New Roman" w:hAnsi="Times New Roman" w:eastAsia="Times New Roman" w:cs="Times New Roman"/>
          <w:sz w:val="21"/>
          <w:szCs w:val="21"/>
        </w:rPr>
        <w:t xml:space="preserve"> </w:t>
      </w:r>
      <w:r>
        <w:rPr>
          <w:rFonts w:ascii="Times New Roman" w:hAnsi="Times New Roman" w:eastAsia="Times New Roman" w:cs="Times New Roman"/>
          <w:i/>
          <w:iCs/>
          <w:spacing w:val="-1"/>
          <w:sz w:val="21"/>
          <w:szCs w:val="21"/>
        </w:rPr>
        <w:t>cm</w:t>
      </w:r>
      <w:r>
        <w:rPr>
          <w:rFonts w:ascii="Times New Roman" w:hAnsi="Times New Roman" w:eastAsia="Times New Roman" w:cs="Times New Roman"/>
          <w:i/>
          <w:iCs/>
          <w:spacing w:val="-2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43</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 xml:space="preserve">50 </w:t>
      </w:r>
      <w:r>
        <w:rPr>
          <w:rFonts w:ascii="Times New Roman" w:hAnsi="Times New Roman" w:eastAsia="Times New Roman" w:cs="Times New Roman"/>
          <w:i/>
          <w:iCs/>
          <w:spacing w:val="-1"/>
          <w:sz w:val="21"/>
          <w:szCs w:val="21"/>
        </w:rPr>
        <w:t>cm</w:t>
      </w:r>
      <w:r>
        <w:rPr>
          <w:rFonts w:ascii="Times New Roman" w:hAnsi="Times New Roman" w:eastAsia="Times New Roman" w:cs="Times New Roman"/>
          <w:i/>
          <w:iCs/>
          <w:spacing w:val="-29"/>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45</w:t>
      </w:r>
      <w:r>
        <w:rPr>
          <w:rFonts w:ascii="Times New Roman" w:hAnsi="Times New Roman" w:eastAsia="Times New Roman" w:cs="Times New Roman"/>
          <w:i/>
          <w:iCs/>
          <w:spacing w:val="-1"/>
          <w:sz w:val="21"/>
          <w:szCs w:val="21"/>
        </w:rPr>
        <w:t>.</w:t>
      </w:r>
      <w:r>
        <w:rPr>
          <w:rFonts w:ascii="Times New Roman" w:hAnsi="Times New Roman" w:eastAsia="Times New Roman" w:cs="Times New Roman"/>
          <w:spacing w:val="-1"/>
          <w:sz w:val="21"/>
          <w:szCs w:val="21"/>
        </w:rPr>
        <w:t xml:space="preserve">00 </w:t>
      </w:r>
      <w:r>
        <w:rPr>
          <w:rFonts w:ascii="Times New Roman" w:hAnsi="Times New Roman" w:eastAsia="Times New Roman" w:cs="Times New Roman"/>
          <w:i/>
          <w:iCs/>
          <w:spacing w:val="-1"/>
          <w:sz w:val="21"/>
          <w:szCs w:val="21"/>
        </w:rPr>
        <w:t>cm</w:t>
      </w:r>
      <w:r>
        <w:rPr>
          <w:rFonts w:ascii="Times New Roman" w:hAnsi="Times New Roman" w:eastAsia="Times New Roman" w:cs="Times New Roman"/>
          <w:spacing w:val="-1"/>
          <w:sz w:val="21"/>
          <w:szCs w:val="21"/>
        </w:rPr>
        <w:t>,</w:t>
      </w:r>
      <w:r>
        <w:rPr>
          <w:rFonts w:ascii="宋体" w:hAnsi="宋体" w:eastAsia="宋体" w:cs="宋体"/>
          <w:spacing w:val="-1"/>
          <w:sz w:val="21"/>
          <w:szCs w:val="21"/>
        </w:rPr>
        <w:t>则入射小球和被碰小球的质量之比为</w:t>
      </w:r>
      <w:r>
        <w:rPr>
          <w:rFonts w:ascii="宋体" w:hAnsi="宋体" w:eastAsia="宋体" w:cs="宋体"/>
          <w:spacing w:val="-1"/>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w:t>
      </w:r>
    </w:p>
    <w:p w14:paraId="2CABE372">
      <w:pPr>
        <w:spacing w:before="59" w:line="214" w:lineRule="auto"/>
        <w:ind w:left="37"/>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此次碰撞是弹性碰撞吗</w:t>
      </w:r>
      <w:r>
        <w:rPr>
          <w:rFonts w:ascii="Times New Roman" w:hAnsi="Times New Roman" w:eastAsia="Times New Roman" w:cs="Times New Roman"/>
          <w:sz w:val="21"/>
          <w:szCs w:val="21"/>
        </w:rPr>
        <w:t>?</w:t>
      </w:r>
      <w:r>
        <w:rPr>
          <w:rFonts w:ascii="Times New Roman" w:hAnsi="Times New Roman" w:eastAsia="Times New Roman" w:cs="Times New Roman"/>
          <w:sz w:val="21"/>
          <w:szCs w:val="21"/>
          <w:u w:val="single" w:color="auto"/>
        </w:rPr>
        <w:t xml:space="preserve">                </w:t>
      </w:r>
      <w:r>
        <w:rPr>
          <w:rFonts w:ascii="宋体" w:hAnsi="宋体" w:eastAsia="宋体" w:cs="宋体"/>
          <w:sz w:val="21"/>
          <w:szCs w:val="21"/>
        </w:rPr>
        <w:t>。请简述你的理由</w:t>
      </w:r>
      <w:r>
        <w:rPr>
          <w:rFonts w:ascii="Times New Roman" w:hAnsi="Times New Roman" w:eastAsia="Times New Roman" w:cs="Times New Roman"/>
          <w:sz w:val="21"/>
          <w:szCs w:val="21"/>
        </w:rPr>
        <w:t>:</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1"/>
          <w:sz w:val="21"/>
          <w:szCs w:val="21"/>
          <w:u w:val="single" w:color="auto"/>
        </w:rPr>
        <w:t xml:space="preserve">   </w:t>
      </w:r>
      <w:r>
        <w:rPr>
          <w:rFonts w:ascii="宋体" w:hAnsi="宋体" w:eastAsia="宋体" w:cs="宋体"/>
          <w:spacing w:val="-1"/>
          <w:sz w:val="21"/>
          <w:szCs w:val="21"/>
        </w:rPr>
        <w:t>。</w:t>
      </w:r>
    </w:p>
    <w:p w14:paraId="4CF97EA5">
      <w:pPr>
        <w:spacing w:before="75" w:line="263" w:lineRule="auto"/>
        <w:ind w:left="37" w:right="184" w:firstLine="54"/>
        <w:jc w:val="both"/>
        <w:rPr>
          <w:rFonts w:ascii="Times New Roman" w:hAnsi="Times New Roman" w:eastAsia="Times New Roman" w:cs="Times New Roman"/>
          <w:sz w:val="21"/>
          <w:szCs w:val="21"/>
        </w:rPr>
      </w:pPr>
      <w:r>
        <w:rPr>
          <w:rFonts w:ascii="Segoe UI Symbol" w:hAnsi="Segoe UI Symbol" w:eastAsia="Segoe UI Symbol" w:cs="Segoe UI Symbol"/>
          <w:spacing w:val="6"/>
          <w:sz w:val="21"/>
          <w:szCs w:val="21"/>
        </w:rPr>
        <w:t>***</w:t>
      </w:r>
      <w:r>
        <w:rPr>
          <w:rFonts w:ascii="Times New Roman" w:hAnsi="Times New Roman" w:eastAsia="Times New Roman" w:cs="Times New Roman"/>
          <w:spacing w:val="6"/>
          <w:sz w:val="21"/>
          <w:szCs w:val="21"/>
        </w:rPr>
        <w:t>4.</w:t>
      </w:r>
      <w:r>
        <w:rPr>
          <w:rFonts w:ascii="宋体" w:hAnsi="宋体" w:eastAsia="宋体" w:cs="宋体"/>
          <w:spacing w:val="6"/>
          <w:sz w:val="21"/>
          <w:szCs w:val="21"/>
        </w:rPr>
        <w:t>某同学利用一根压缩的弹簧来弹开带有遮光片的滑块测量滑块与木板间的动摩擦因</w:t>
      </w:r>
      <w:r>
        <w:rPr>
          <w:rFonts w:ascii="宋体" w:hAnsi="宋体" w:eastAsia="宋体" w:cs="宋体"/>
          <w:spacing w:val="10"/>
          <w:sz w:val="21"/>
          <w:szCs w:val="21"/>
        </w:rPr>
        <w:t xml:space="preserve"> </w:t>
      </w:r>
      <w:r>
        <w:rPr>
          <w:rFonts w:ascii="宋体" w:hAnsi="宋体" w:eastAsia="宋体" w:cs="宋体"/>
          <w:sz w:val="21"/>
          <w:szCs w:val="21"/>
        </w:rPr>
        <w:t>数。实验装置如图甲所示</w:t>
      </w:r>
      <w:r>
        <w:rPr>
          <w:rFonts w:ascii="Times New Roman" w:hAnsi="Times New Roman" w:eastAsia="Times New Roman" w:cs="Times New Roman"/>
          <w:sz w:val="21"/>
          <w:szCs w:val="21"/>
        </w:rPr>
        <w:t>,</w:t>
      </w:r>
      <w:r>
        <w:rPr>
          <w:rFonts w:ascii="宋体" w:hAnsi="宋体" w:eastAsia="宋体" w:cs="宋体"/>
          <w:sz w:val="21"/>
          <w:szCs w:val="21"/>
        </w:rPr>
        <w:t>将木板水平固定在桌面上</w:t>
      </w:r>
      <w:r>
        <w:rPr>
          <w:rFonts w:ascii="Times New Roman" w:hAnsi="Times New Roman" w:eastAsia="Times New Roman" w:cs="Times New Roman"/>
          <w:sz w:val="21"/>
          <w:szCs w:val="21"/>
        </w:rPr>
        <w:t>,</w:t>
      </w:r>
      <w:r>
        <w:rPr>
          <w:rFonts w:ascii="宋体" w:hAnsi="宋体" w:eastAsia="宋体" w:cs="宋体"/>
          <w:sz w:val="21"/>
          <w:szCs w:val="21"/>
        </w:rPr>
        <w:t>弹簧的左端固定在挡板</w:t>
      </w:r>
      <w:r>
        <w:rPr>
          <w:rFonts w:ascii="宋体" w:hAnsi="宋体" w:eastAsia="宋体" w:cs="宋体"/>
          <w:spacing w:val="-1"/>
          <w:sz w:val="21"/>
          <w:szCs w:val="21"/>
        </w:rPr>
        <w:t>上</w:t>
      </w:r>
      <w:r>
        <w:rPr>
          <w:rFonts w:ascii="Times New Roman" w:hAnsi="Times New Roman" w:eastAsia="Times New Roman" w:cs="Times New Roman"/>
          <w:spacing w:val="-1"/>
          <w:sz w:val="21"/>
          <w:szCs w:val="21"/>
        </w:rPr>
        <w:t>,</w:t>
      </w:r>
      <w:r>
        <w:rPr>
          <w:rFonts w:ascii="宋体" w:hAnsi="宋体" w:eastAsia="宋体" w:cs="宋体"/>
          <w:spacing w:val="-1"/>
          <w:sz w:val="21"/>
          <w:szCs w:val="21"/>
        </w:rPr>
        <w:t>右端与滑块刚</w:t>
      </w:r>
      <w:r>
        <w:rPr>
          <w:rFonts w:ascii="宋体" w:hAnsi="宋体" w:eastAsia="宋体" w:cs="宋体"/>
          <w:sz w:val="21"/>
          <w:szCs w:val="21"/>
        </w:rPr>
        <w:t xml:space="preserve"> 好接触</w:t>
      </w:r>
      <w:r>
        <w:rPr>
          <w:rFonts w:ascii="Times New Roman" w:hAnsi="Times New Roman" w:eastAsia="Times New Roman" w:cs="Times New Roman"/>
          <w:sz w:val="21"/>
          <w:szCs w:val="21"/>
        </w:rPr>
        <w:t>(</w:t>
      </w:r>
      <w:r>
        <w:rPr>
          <w:rFonts w:ascii="宋体" w:hAnsi="宋体" w:eastAsia="宋体" w:cs="宋体"/>
          <w:sz w:val="21"/>
          <w:szCs w:val="21"/>
        </w:rPr>
        <w:t>但不连接</w:t>
      </w:r>
      <w:r>
        <w:rPr>
          <w:rFonts w:ascii="Times New Roman" w:hAnsi="Times New Roman" w:eastAsia="Times New Roman" w:cs="Times New Roman"/>
          <w:sz w:val="21"/>
          <w:szCs w:val="21"/>
        </w:rPr>
        <w:t>),</w:t>
      </w:r>
      <w:r>
        <w:rPr>
          <w:rFonts w:ascii="宋体" w:hAnsi="宋体" w:eastAsia="宋体" w:cs="宋体"/>
          <w:sz w:val="21"/>
          <w:szCs w:val="21"/>
        </w:rPr>
        <w:t>然后将光电门固定在木板上靠近滑块处。实验</w:t>
      </w:r>
      <w:r>
        <w:rPr>
          <w:rFonts w:ascii="宋体" w:hAnsi="宋体" w:eastAsia="宋体" w:cs="宋体"/>
          <w:spacing w:val="-1"/>
          <w:sz w:val="21"/>
          <w:szCs w:val="21"/>
        </w:rPr>
        <w:t>步骤如下</w:t>
      </w:r>
      <w:r>
        <w:rPr>
          <w:rFonts w:ascii="Times New Roman" w:hAnsi="Times New Roman" w:eastAsia="Times New Roman" w:cs="Times New Roman"/>
          <w:spacing w:val="-1"/>
          <w:sz w:val="21"/>
          <w:szCs w:val="21"/>
        </w:rPr>
        <w:t>:</w:t>
      </w:r>
    </w:p>
    <w:p w14:paraId="37569E79">
      <w:pPr>
        <w:spacing w:before="16" w:line="1458" w:lineRule="exact"/>
        <w:ind w:firstLine="657"/>
      </w:pPr>
      <w:r>
        <w:drawing>
          <wp:anchor distT="0" distB="0" distL="0" distR="0" simplePos="0" relativeHeight="251789312" behindDoc="0" locked="0" layoutInCell="1" allowOverlap="1">
            <wp:simplePos x="0" y="0"/>
            <wp:positionH relativeFrom="column">
              <wp:posOffset>3983355</wp:posOffset>
            </wp:positionH>
            <wp:positionV relativeFrom="paragraph">
              <wp:posOffset>9525</wp:posOffset>
            </wp:positionV>
            <wp:extent cx="1240155" cy="925830"/>
            <wp:effectExtent l="0" t="0" r="0" b="0"/>
            <wp:wrapNone/>
            <wp:docPr id="2476" name="IM 2476"/>
            <wp:cNvGraphicFramePr/>
            <a:graphic xmlns:a="http://schemas.openxmlformats.org/drawingml/2006/main">
              <a:graphicData uri="http://schemas.openxmlformats.org/drawingml/2006/picture">
                <pic:pic xmlns:pic="http://schemas.openxmlformats.org/drawingml/2006/picture">
                  <pic:nvPicPr>
                    <pic:cNvPr id="2476" name="IM 2476"/>
                    <pic:cNvPicPr/>
                  </pic:nvPicPr>
                  <pic:blipFill>
                    <a:blip r:embed="rId1585"/>
                    <a:stretch>
                      <a:fillRect/>
                    </a:stretch>
                  </pic:blipFill>
                  <pic:spPr>
                    <a:xfrm>
                      <a:off x="0" y="0"/>
                      <a:ext cx="1240383" cy="925830"/>
                    </a:xfrm>
                    <a:prstGeom prst="rect">
                      <a:avLst/>
                    </a:prstGeom>
                  </pic:spPr>
                </pic:pic>
              </a:graphicData>
            </a:graphic>
          </wp:anchor>
        </w:drawing>
      </w:r>
      <w:r>
        <w:rPr>
          <w:position w:val="-29"/>
        </w:rPr>
        <w:drawing>
          <wp:inline distT="0" distB="0" distL="0" distR="0">
            <wp:extent cx="3404235" cy="925830"/>
            <wp:effectExtent l="0" t="0" r="0" b="0"/>
            <wp:docPr id="2478" name="IM 2478"/>
            <wp:cNvGraphicFramePr/>
            <a:graphic xmlns:a="http://schemas.openxmlformats.org/drawingml/2006/main">
              <a:graphicData uri="http://schemas.openxmlformats.org/drawingml/2006/picture">
                <pic:pic xmlns:pic="http://schemas.openxmlformats.org/drawingml/2006/picture">
                  <pic:nvPicPr>
                    <pic:cNvPr id="2478" name="IM 2478"/>
                    <pic:cNvPicPr/>
                  </pic:nvPicPr>
                  <pic:blipFill>
                    <a:blip r:embed="rId1586"/>
                    <a:stretch>
                      <a:fillRect/>
                    </a:stretch>
                  </pic:blipFill>
                  <pic:spPr>
                    <a:xfrm>
                      <a:off x="0" y="0"/>
                      <a:ext cx="3404743" cy="925830"/>
                    </a:xfrm>
                    <a:prstGeom prst="rect">
                      <a:avLst/>
                    </a:prstGeom>
                  </pic:spPr>
                </pic:pic>
              </a:graphicData>
            </a:graphic>
          </wp:inline>
        </w:drawing>
      </w:r>
    </w:p>
    <w:p w14:paraId="1C1765AB">
      <w:pPr>
        <w:spacing w:before="104" w:line="236" w:lineRule="auto"/>
        <w:ind w:left="3943"/>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5"/>
          <w:sz w:val="21"/>
          <w:szCs w:val="21"/>
        </w:rPr>
        <w:t xml:space="preserve"> </w:t>
      </w:r>
      <w:r>
        <w:rPr>
          <w:rFonts w:ascii="Times New Roman" w:hAnsi="Times New Roman" w:eastAsia="Times New Roman" w:cs="Times New Roman"/>
          <w:spacing w:val="-14"/>
          <w:sz w:val="21"/>
          <w:szCs w:val="21"/>
        </w:rPr>
        <w:t>7</w:t>
      </w:r>
    </w:p>
    <w:p w14:paraId="09201415">
      <w:pPr>
        <w:spacing w:before="43" w:line="214" w:lineRule="auto"/>
        <w:ind w:left="3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r>
        <w:rPr>
          <w:rFonts w:ascii="宋体" w:hAnsi="宋体" w:eastAsia="宋体" w:cs="宋体"/>
          <w:sz w:val="21"/>
          <w:szCs w:val="21"/>
        </w:rPr>
        <w:t>用游标卡尺测量遮光片的宽度</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d</w:t>
      </w:r>
      <w:r>
        <w:rPr>
          <w:rFonts w:ascii="Times New Roman" w:hAnsi="Times New Roman" w:eastAsia="Times New Roman" w:cs="Times New Roman"/>
          <w:sz w:val="21"/>
          <w:szCs w:val="21"/>
        </w:rPr>
        <w:t>,</w:t>
      </w:r>
      <w:r>
        <w:rPr>
          <w:rFonts w:ascii="宋体" w:hAnsi="宋体" w:eastAsia="宋体" w:cs="宋体"/>
          <w:sz w:val="21"/>
          <w:szCs w:val="21"/>
        </w:rPr>
        <w:t>其示数如图乙所示</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d</w:t>
      </w:r>
      <w:r>
        <w:rPr>
          <w:rFonts w:ascii="Times New Roman" w:hAnsi="Times New Roman" w:eastAsia="Times New Roman" w:cs="Times New Roman"/>
          <w:sz w:val="21"/>
          <w:szCs w:val="21"/>
        </w:rPr>
        <w:t>=</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1"/>
          <w:sz w:val="21"/>
          <w:szCs w:val="21"/>
          <w:u w:val="single" w:color="auto"/>
        </w:rPr>
        <w:t xml:space="preserve">      </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i/>
          <w:iCs/>
          <w:spacing w:val="-1"/>
          <w:sz w:val="21"/>
          <w:szCs w:val="21"/>
        </w:rPr>
        <w:t>cm</w:t>
      </w:r>
      <w:r>
        <w:rPr>
          <w:rFonts w:ascii="Times New Roman" w:hAnsi="Times New Roman" w:eastAsia="Times New Roman" w:cs="Times New Roman"/>
          <w:spacing w:val="-1"/>
          <w:sz w:val="21"/>
          <w:szCs w:val="21"/>
        </w:rPr>
        <w:t>;</w:t>
      </w:r>
    </w:p>
    <w:p w14:paraId="4DBAEE12">
      <w:pPr>
        <w:spacing w:line="214" w:lineRule="auto"/>
        <w:rPr>
          <w:rFonts w:ascii="Times New Roman" w:hAnsi="Times New Roman" w:eastAsia="Times New Roman" w:cs="Times New Roman"/>
          <w:sz w:val="21"/>
          <w:szCs w:val="21"/>
        </w:rPr>
        <w:sectPr>
          <w:footerReference r:id="rId299" w:type="default"/>
          <w:pgSz w:w="11907" w:h="16839"/>
          <w:pgMar w:top="1166" w:right="1670" w:bottom="1065" w:left="1673" w:header="831" w:footer="816" w:gutter="0"/>
          <w:cols w:space="720" w:num="1"/>
        </w:sectPr>
      </w:pPr>
    </w:p>
    <w:p w14:paraId="1CB9C7FE">
      <w:pPr>
        <w:spacing w:before="303" w:line="257" w:lineRule="auto"/>
        <w:ind w:left="38" w:right="45" w:hanging="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r>
        <w:rPr>
          <w:rFonts w:ascii="宋体" w:hAnsi="宋体" w:eastAsia="宋体" w:cs="宋体"/>
          <w:sz w:val="21"/>
          <w:szCs w:val="21"/>
        </w:rPr>
        <w:t>将光电门连接计时器</w:t>
      </w:r>
      <w:r>
        <w:rPr>
          <w:rFonts w:ascii="Times New Roman" w:hAnsi="Times New Roman" w:eastAsia="Times New Roman" w:cs="Times New Roman"/>
          <w:sz w:val="21"/>
          <w:szCs w:val="21"/>
        </w:rPr>
        <w:t>,</w:t>
      </w:r>
      <w:r>
        <w:rPr>
          <w:rFonts w:ascii="宋体" w:hAnsi="宋体" w:eastAsia="宋体" w:cs="宋体"/>
          <w:sz w:val="21"/>
          <w:szCs w:val="21"/>
        </w:rPr>
        <w:t>让滑块压缩弹簧</w:t>
      </w:r>
      <w:r>
        <w:rPr>
          <w:rFonts w:ascii="宋体" w:hAnsi="宋体" w:eastAsia="宋体" w:cs="宋体"/>
          <w:spacing w:val="-1"/>
          <w:sz w:val="21"/>
          <w:szCs w:val="21"/>
        </w:rPr>
        <w:t>至</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P</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点</w:t>
      </w:r>
      <w:r>
        <w:rPr>
          <w:rFonts w:ascii="Times New Roman" w:hAnsi="Times New Roman" w:eastAsia="Times New Roman" w:cs="Times New Roman"/>
          <w:spacing w:val="-1"/>
          <w:sz w:val="21"/>
          <w:szCs w:val="21"/>
        </w:rPr>
        <w:t>(</w:t>
      </w:r>
      <w:r>
        <w:rPr>
          <w:rFonts w:ascii="宋体" w:hAnsi="宋体" w:eastAsia="宋体" w:cs="宋体"/>
          <w:spacing w:val="-1"/>
          <w:sz w:val="21"/>
          <w:szCs w:val="21"/>
        </w:rPr>
        <w:t>图甲中未画出</w:t>
      </w:r>
      <w:r>
        <w:rPr>
          <w:rFonts w:ascii="Times New Roman" w:hAnsi="Times New Roman" w:eastAsia="Times New Roman" w:cs="Times New Roman"/>
          <w:spacing w:val="-1"/>
          <w:sz w:val="21"/>
          <w:szCs w:val="21"/>
        </w:rPr>
        <w:t>),</w:t>
      </w:r>
      <w:r>
        <w:rPr>
          <w:rFonts w:ascii="宋体" w:hAnsi="宋体" w:eastAsia="宋体" w:cs="宋体"/>
          <w:spacing w:val="-1"/>
          <w:sz w:val="21"/>
          <w:szCs w:val="21"/>
        </w:rPr>
        <w:t>释放后滑块被弹开并沿木板向</w:t>
      </w:r>
      <w:r>
        <w:rPr>
          <w:rFonts w:ascii="宋体" w:hAnsi="宋体" w:eastAsia="宋体" w:cs="宋体"/>
          <w:sz w:val="21"/>
          <w:szCs w:val="21"/>
        </w:rPr>
        <w:t xml:space="preserve"> 右滑动</w:t>
      </w:r>
      <w:r>
        <w:rPr>
          <w:rFonts w:ascii="Times New Roman" w:hAnsi="Times New Roman" w:eastAsia="Times New Roman" w:cs="Times New Roman"/>
          <w:sz w:val="21"/>
          <w:szCs w:val="21"/>
        </w:rPr>
        <w:t>,</w:t>
      </w:r>
      <w:r>
        <w:rPr>
          <w:rFonts w:ascii="宋体" w:hAnsi="宋体" w:eastAsia="宋体" w:cs="宋体"/>
          <w:sz w:val="21"/>
          <w:szCs w:val="21"/>
        </w:rPr>
        <w:t>计时器记录遮光片通过光电门的时间</w:t>
      </w:r>
      <w:r>
        <w:rPr>
          <w:rFonts w:ascii="宋体" w:hAnsi="宋体" w:eastAsia="宋体" w:cs="宋体"/>
          <w:spacing w:val="-54"/>
          <w:sz w:val="21"/>
          <w:szCs w:val="21"/>
        </w:rPr>
        <w:t xml:space="preserve"> </w:t>
      </w:r>
      <w:r>
        <w:rPr>
          <w:rFonts w:ascii="Times New Roman" w:hAnsi="Times New Roman" w:eastAsia="Times New Roman" w:cs="Times New Roman"/>
          <w:i/>
          <w:iCs/>
          <w:sz w:val="21"/>
          <w:szCs w:val="21"/>
        </w:rPr>
        <w:t>Δt</w:t>
      </w:r>
      <w:r>
        <w:rPr>
          <w:rFonts w:ascii="Times New Roman" w:hAnsi="Times New Roman" w:eastAsia="Times New Roman" w:cs="Times New Roman"/>
          <w:sz w:val="21"/>
          <w:szCs w:val="21"/>
        </w:rPr>
        <w:t>,</w:t>
      </w:r>
      <w:r>
        <w:rPr>
          <w:rFonts w:ascii="宋体" w:hAnsi="宋体" w:eastAsia="宋体" w:cs="宋体"/>
          <w:sz w:val="21"/>
          <w:szCs w:val="21"/>
        </w:rPr>
        <w:t>再测量滑块停止时的位置与光电门的距离</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x</w:t>
      </w:r>
      <w:r>
        <w:rPr>
          <w:rFonts w:ascii="Times New Roman" w:hAnsi="Times New Roman" w:eastAsia="Times New Roman" w:cs="Times New Roman"/>
          <w:sz w:val="21"/>
          <w:szCs w:val="21"/>
        </w:rPr>
        <w:t xml:space="preserve">,    </w:t>
      </w:r>
      <w:r>
        <w:rPr>
          <w:rFonts w:ascii="宋体" w:hAnsi="宋体" w:eastAsia="宋体" w:cs="宋体"/>
          <w:spacing w:val="-1"/>
          <w:sz w:val="21"/>
          <w:szCs w:val="21"/>
        </w:rPr>
        <w:t>则可用</w:t>
      </w:r>
      <w:r>
        <w:rPr>
          <w:rFonts w:ascii="宋体" w:hAnsi="宋体" w:eastAsia="宋体" w:cs="宋体"/>
          <w:spacing w:val="15"/>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1"/>
          <w:sz w:val="21"/>
          <w:szCs w:val="21"/>
        </w:rPr>
        <w:t>表示滑块经过光电门时速度的大小</w:t>
      </w:r>
      <w:r>
        <w:rPr>
          <w:rFonts w:ascii="Times New Roman" w:hAnsi="Times New Roman" w:eastAsia="Times New Roman" w:cs="Times New Roman"/>
          <w:spacing w:val="-1"/>
          <w:sz w:val="21"/>
          <w:szCs w:val="21"/>
        </w:rPr>
        <w:t>;</w:t>
      </w:r>
    </w:p>
    <w:p w14:paraId="71CA047C">
      <w:pPr>
        <w:spacing w:before="59" w:line="213"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改变</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19"/>
          <w:w w:val="101"/>
          <w:sz w:val="21"/>
          <w:szCs w:val="21"/>
        </w:rPr>
        <w:t xml:space="preserve"> </w:t>
      </w:r>
      <w:r>
        <w:rPr>
          <w:rFonts w:ascii="宋体" w:hAnsi="宋体" w:eastAsia="宋体" w:cs="宋体"/>
          <w:spacing w:val="-2"/>
          <w:sz w:val="21"/>
          <w:szCs w:val="21"/>
        </w:rPr>
        <w:t>点的位置</w:t>
      </w:r>
      <w:r>
        <w:rPr>
          <w:rFonts w:ascii="Times New Roman" w:hAnsi="Times New Roman" w:eastAsia="Times New Roman" w:cs="Times New Roman"/>
          <w:spacing w:val="-2"/>
          <w:sz w:val="21"/>
          <w:szCs w:val="21"/>
        </w:rPr>
        <w:t>,</w:t>
      </w:r>
      <w:r>
        <w:rPr>
          <w:rFonts w:ascii="宋体" w:hAnsi="宋体" w:eastAsia="宋体" w:cs="宋体"/>
          <w:spacing w:val="-2"/>
          <w:sz w:val="21"/>
          <w:szCs w:val="21"/>
        </w:rPr>
        <w:t>多次重复步骤</w:t>
      </w:r>
      <w:r>
        <w:rPr>
          <w:rFonts w:ascii="Times New Roman" w:hAnsi="Times New Roman" w:eastAsia="Times New Roman" w:cs="Times New Roman"/>
          <w:spacing w:val="-2"/>
          <w:sz w:val="21"/>
          <w:szCs w:val="21"/>
        </w:rPr>
        <w:t>(2);</w:t>
      </w:r>
    </w:p>
    <w:p w14:paraId="450AE45E">
      <w:pPr>
        <w:spacing w:before="142" w:line="301" w:lineRule="auto"/>
        <w:ind w:left="53" w:right="60" w:hanging="16"/>
        <w:rPr>
          <w:rFonts w:ascii="宋体" w:hAnsi="宋体" w:eastAsia="宋体" w:cs="宋体"/>
          <w:sz w:val="21"/>
          <w:szCs w:val="21"/>
        </w:rPr>
      </w:pPr>
      <w:r>
        <w:rPr>
          <w:rFonts w:ascii="宋体" w:hAnsi="宋体" w:eastAsia="宋体" w:cs="宋体"/>
          <w:position w:val="-3"/>
          <w:sz w:val="21"/>
          <w:szCs w:val="21"/>
        </w:rPr>
        <w:drawing>
          <wp:inline distT="0" distB="0" distL="0" distR="0">
            <wp:extent cx="149860" cy="123190"/>
            <wp:effectExtent l="0" t="0" r="0" b="0"/>
            <wp:docPr id="2480" name="IM 2480"/>
            <wp:cNvGraphicFramePr/>
            <a:graphic xmlns:a="http://schemas.openxmlformats.org/drawingml/2006/main">
              <a:graphicData uri="http://schemas.openxmlformats.org/drawingml/2006/picture">
                <pic:pic xmlns:pic="http://schemas.openxmlformats.org/drawingml/2006/picture">
                  <pic:nvPicPr>
                    <pic:cNvPr id="2480" name="IM 2480"/>
                    <pic:cNvPicPr/>
                  </pic:nvPicPr>
                  <pic:blipFill>
                    <a:blip r:embed="rId1587"/>
                    <a:stretch>
                      <a:fillRect/>
                    </a:stretch>
                  </pic:blipFill>
                  <pic:spPr>
                    <a:xfrm>
                      <a:off x="0" y="0"/>
                      <a:ext cx="149971" cy="123383"/>
                    </a:xfrm>
                    <a:prstGeom prst="rect">
                      <a:avLst/>
                    </a:prstGeom>
                  </pic:spPr>
                </pic:pic>
              </a:graphicData>
            </a:graphic>
          </wp:inline>
        </w:drawing>
      </w:r>
      <w:r>
        <w:rPr>
          <w:rFonts w:ascii="宋体" w:hAnsi="宋体" w:eastAsia="宋体" w:cs="宋体"/>
          <w:sz w:val="21"/>
          <w:szCs w:val="21"/>
        </w:rPr>
        <w:t>若用</w:t>
      </w:r>
      <w:r>
        <w:rPr>
          <w:position w:val="-13"/>
          <w:sz w:val="21"/>
          <w:szCs w:val="21"/>
        </w:rPr>
        <w:drawing>
          <wp:inline distT="0" distB="0" distL="0" distR="0">
            <wp:extent cx="320040" cy="241935"/>
            <wp:effectExtent l="0" t="0" r="0" b="0"/>
            <wp:docPr id="2482" name="IM 2482"/>
            <wp:cNvGraphicFramePr/>
            <a:graphic xmlns:a="http://schemas.openxmlformats.org/drawingml/2006/main">
              <a:graphicData uri="http://schemas.openxmlformats.org/drawingml/2006/picture">
                <pic:pic xmlns:pic="http://schemas.openxmlformats.org/drawingml/2006/picture">
                  <pic:nvPicPr>
                    <pic:cNvPr id="2482" name="IM 2482"/>
                    <pic:cNvPicPr/>
                  </pic:nvPicPr>
                  <pic:blipFill>
                    <a:blip r:embed="rId1588"/>
                    <a:stretch>
                      <a:fillRect/>
                    </a:stretch>
                  </pic:blipFill>
                  <pic:spPr>
                    <a:xfrm>
                      <a:off x="0" y="0"/>
                      <a:ext cx="320600" cy="242316"/>
                    </a:xfrm>
                    <a:prstGeom prst="rect">
                      <a:avLst/>
                    </a:prstGeom>
                  </pic:spPr>
                </pic:pic>
              </a:graphicData>
            </a:graphic>
          </wp:inline>
        </w:drawing>
      </w:r>
      <w:r>
        <w:rPr>
          <w:rFonts w:ascii="宋体" w:hAnsi="宋体" w:eastAsia="宋体" w:cs="宋体"/>
          <w:spacing w:val="-23"/>
          <w:sz w:val="21"/>
          <w:szCs w:val="21"/>
        </w:rPr>
        <w:t xml:space="preserve"> </w:t>
      </w:r>
      <w:r>
        <w:rPr>
          <w:rFonts w:ascii="宋体" w:hAnsi="宋体" w:eastAsia="宋体" w:cs="宋体"/>
          <w:sz w:val="21"/>
          <w:szCs w:val="21"/>
        </w:rPr>
        <w:t>图像处理数据</w:t>
      </w:r>
      <w:r>
        <w:rPr>
          <w:rFonts w:ascii="Times New Roman" w:hAnsi="Times New Roman" w:eastAsia="Times New Roman" w:cs="Times New Roman"/>
          <w:sz w:val="21"/>
          <w:szCs w:val="21"/>
        </w:rPr>
        <w:t>,</w:t>
      </w:r>
      <w:r>
        <w:rPr>
          <w:rFonts w:ascii="宋体" w:hAnsi="宋体" w:eastAsia="宋体" w:cs="宋体"/>
          <w:sz w:val="21"/>
          <w:szCs w:val="21"/>
        </w:rPr>
        <w:t>所得图像如图丙所示</w:t>
      </w:r>
      <w:r>
        <w:rPr>
          <w:rFonts w:ascii="Times New Roman" w:hAnsi="Times New Roman" w:eastAsia="Times New Roman" w:cs="Times New Roman"/>
          <w:sz w:val="21"/>
          <w:szCs w:val="21"/>
        </w:rPr>
        <w:t>,</w:t>
      </w:r>
      <w:r>
        <w:rPr>
          <w:rFonts w:ascii="宋体" w:hAnsi="宋体" w:eastAsia="宋体" w:cs="宋体"/>
          <w:spacing w:val="-1"/>
          <w:sz w:val="21"/>
          <w:szCs w:val="21"/>
        </w:rPr>
        <w:t>设重力加速度为</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g</w:t>
      </w:r>
      <w:r>
        <w:rPr>
          <w:rFonts w:ascii="Times New Roman" w:hAnsi="Times New Roman" w:eastAsia="Times New Roman" w:cs="Times New Roman"/>
          <w:spacing w:val="-1"/>
          <w:sz w:val="21"/>
          <w:szCs w:val="21"/>
        </w:rPr>
        <w:t>,</w:t>
      </w:r>
      <w:r>
        <w:rPr>
          <w:rFonts w:ascii="宋体" w:hAnsi="宋体" w:eastAsia="宋体" w:cs="宋体"/>
          <w:spacing w:val="-1"/>
          <w:sz w:val="21"/>
          <w:szCs w:val="21"/>
        </w:rPr>
        <w:t>则由图线可得滑块与木板</w:t>
      </w:r>
      <w:r>
        <w:rPr>
          <w:rFonts w:ascii="宋体" w:hAnsi="宋体" w:eastAsia="宋体" w:cs="宋体"/>
          <w:sz w:val="21"/>
          <w:szCs w:val="21"/>
        </w:rPr>
        <w:t xml:space="preserve"> </w:t>
      </w:r>
      <w:r>
        <w:rPr>
          <w:rFonts w:ascii="宋体" w:hAnsi="宋体" w:eastAsia="宋体" w:cs="宋体"/>
          <w:spacing w:val="-1"/>
          <w:sz w:val="21"/>
          <w:szCs w:val="21"/>
        </w:rPr>
        <w:t>间的动摩擦因数</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μ</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
          <w:sz w:val="21"/>
          <w:szCs w:val="21"/>
          <w:u w:val="single" w:color="auto"/>
        </w:rPr>
        <w:t xml:space="preserve">            </w:t>
      </w:r>
      <w:r>
        <w:rPr>
          <w:rFonts w:ascii="Times New Roman" w:hAnsi="Times New Roman" w:eastAsia="Times New Roman" w:cs="Times New Roman"/>
          <w:spacing w:val="-43"/>
          <w:sz w:val="21"/>
          <w:szCs w:val="21"/>
        </w:rPr>
        <w:t xml:space="preserve"> </w:t>
      </w:r>
      <w:r>
        <w:rPr>
          <w:rFonts w:ascii="Times New Roman" w:hAnsi="Times New Roman" w:eastAsia="Times New Roman" w:cs="Times New Roman"/>
          <w:spacing w:val="-1"/>
          <w:sz w:val="21"/>
          <w:szCs w:val="21"/>
        </w:rPr>
        <w:t>(</w:t>
      </w:r>
      <w:r>
        <w:rPr>
          <w:rFonts w:ascii="宋体" w:hAnsi="宋体" w:eastAsia="宋体" w:cs="宋体"/>
          <w:spacing w:val="-1"/>
          <w:sz w:val="21"/>
          <w:szCs w:val="21"/>
        </w:rPr>
        <w:t>用物理量的符号表示</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3E12A29E">
      <w:pPr>
        <w:spacing w:before="74" w:line="266" w:lineRule="auto"/>
        <w:ind w:left="36" w:right="23" w:firstLine="2"/>
        <w:jc w:val="both"/>
        <w:rPr>
          <w:rFonts w:ascii="宋体" w:hAnsi="宋体" w:eastAsia="宋体" w:cs="宋体"/>
          <w:sz w:val="21"/>
          <w:szCs w:val="21"/>
        </w:rPr>
      </w:pPr>
      <w:r>
        <w:rPr>
          <w:rFonts w:ascii="Segoe UI Symbol" w:hAnsi="Segoe UI Symbol" w:eastAsia="Segoe UI Symbol" w:cs="Segoe UI Symbol"/>
          <w:spacing w:val="32"/>
          <w:w w:val="134"/>
          <w:sz w:val="21"/>
          <w:szCs w:val="21"/>
        </w:rPr>
        <w:t>***</w:t>
      </w:r>
      <w:r>
        <w:rPr>
          <w:rFonts w:ascii="Times New Roman" w:hAnsi="Times New Roman" w:eastAsia="Times New Roman" w:cs="Times New Roman"/>
          <w:spacing w:val="32"/>
          <w:w w:val="134"/>
          <w:sz w:val="21"/>
          <w:szCs w:val="21"/>
        </w:rPr>
        <w:t>5</w:t>
      </w:r>
      <w:r>
        <w:rPr>
          <w:rFonts w:ascii="宋体" w:hAnsi="宋体" w:eastAsia="宋体" w:cs="宋体"/>
          <w:spacing w:val="-3"/>
          <w:sz w:val="21"/>
          <w:szCs w:val="21"/>
        </w:rPr>
        <w:t>．某同学用如图所示装置探究物体做圆周运动时向心力与角速度的关系。力传感器固定</w:t>
      </w:r>
      <w:r>
        <w:rPr>
          <w:rFonts w:ascii="宋体" w:hAnsi="宋体" w:eastAsia="宋体" w:cs="宋体"/>
          <w:spacing w:val="11"/>
          <w:sz w:val="21"/>
          <w:szCs w:val="21"/>
        </w:rPr>
        <w:t xml:space="preserve"> </w:t>
      </w:r>
      <w:r>
        <w:rPr>
          <w:rFonts w:ascii="宋体" w:hAnsi="宋体" w:eastAsia="宋体" w:cs="宋体"/>
          <w:spacing w:val="-3"/>
          <w:sz w:val="21"/>
          <w:szCs w:val="21"/>
        </w:rPr>
        <w:t>在竖直杆上的</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18"/>
          <w:w w:val="101"/>
          <w:sz w:val="21"/>
          <w:szCs w:val="21"/>
        </w:rPr>
        <w:t xml:space="preserve"> </w:t>
      </w:r>
      <w:r>
        <w:rPr>
          <w:rFonts w:ascii="宋体" w:hAnsi="宋体" w:eastAsia="宋体" w:cs="宋体"/>
          <w:spacing w:val="-3"/>
          <w:sz w:val="21"/>
          <w:szCs w:val="21"/>
        </w:rPr>
        <w:t>点，质量为</w:t>
      </w:r>
      <w:r>
        <w:rPr>
          <w:rFonts w:ascii="Times New Roman" w:hAnsi="Times New Roman" w:eastAsia="Times New Roman" w:cs="Times New Roman"/>
          <w:spacing w:val="-3"/>
          <w:sz w:val="21"/>
          <w:szCs w:val="21"/>
        </w:rPr>
        <w:t>m</w:t>
      </w:r>
      <w:r>
        <w:rPr>
          <w:rFonts w:ascii="Times New Roman" w:hAnsi="Times New Roman" w:eastAsia="Times New Roman" w:cs="Times New Roman"/>
          <w:spacing w:val="24"/>
          <w:w w:val="101"/>
          <w:sz w:val="21"/>
          <w:szCs w:val="21"/>
        </w:rPr>
        <w:t xml:space="preserve"> </w:t>
      </w:r>
      <w:r>
        <w:rPr>
          <w:rFonts w:ascii="宋体" w:hAnsi="宋体" w:eastAsia="宋体" w:cs="宋体"/>
          <w:spacing w:val="-3"/>
          <w:sz w:val="21"/>
          <w:szCs w:val="21"/>
        </w:rPr>
        <w:t>的磁性小球用细线</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连接，细线</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a</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的另一端连接在竖直杆上</w:t>
      </w:r>
      <w:r>
        <w:rPr>
          <w:rFonts w:ascii="宋体" w:hAnsi="宋体" w:eastAsia="宋体" w:cs="宋体"/>
          <w:sz w:val="21"/>
          <w:szCs w:val="21"/>
        </w:rPr>
        <w:t xml:space="preserve"> </w:t>
      </w:r>
      <w:r>
        <w:rPr>
          <w:rFonts w:ascii="宋体" w:hAnsi="宋体" w:eastAsia="宋体" w:cs="宋体"/>
          <w:spacing w:val="-2"/>
          <w:sz w:val="21"/>
          <w:szCs w:val="21"/>
        </w:rPr>
        <w:t>的</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O</w:t>
      </w:r>
      <w:r>
        <w:rPr>
          <w:rFonts w:ascii="Times New Roman" w:hAnsi="Times New Roman" w:eastAsia="Times New Roman" w:cs="Times New Roman"/>
          <w:spacing w:val="20"/>
          <w:w w:val="101"/>
          <w:sz w:val="21"/>
          <w:szCs w:val="21"/>
        </w:rPr>
        <w:t xml:space="preserve"> </w:t>
      </w:r>
      <w:r>
        <w:rPr>
          <w:rFonts w:ascii="宋体" w:hAnsi="宋体" w:eastAsia="宋体" w:cs="宋体"/>
          <w:spacing w:val="-2"/>
          <w:sz w:val="21"/>
          <w:szCs w:val="21"/>
        </w:rPr>
        <w:t>点，细线</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的另一端连接在力传感器上。拉动小球，当</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a</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b </w:t>
      </w:r>
      <w:r>
        <w:rPr>
          <w:rFonts w:ascii="宋体" w:hAnsi="宋体" w:eastAsia="宋体" w:cs="宋体"/>
          <w:spacing w:val="-3"/>
          <w:sz w:val="21"/>
          <w:szCs w:val="21"/>
        </w:rPr>
        <w:t>两细线都伸直时，细线</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 xml:space="preserve">b </w:t>
      </w:r>
      <w:r>
        <w:rPr>
          <w:rFonts w:ascii="宋体" w:hAnsi="宋体" w:eastAsia="宋体" w:cs="宋体"/>
          <w:spacing w:val="-3"/>
          <w:sz w:val="21"/>
          <w:szCs w:val="21"/>
        </w:rPr>
        <w:t>水</w:t>
      </w:r>
      <w:r>
        <w:rPr>
          <w:rFonts w:ascii="宋体" w:hAnsi="宋体" w:eastAsia="宋体" w:cs="宋体"/>
          <w:sz w:val="21"/>
          <w:szCs w:val="21"/>
        </w:rPr>
        <w:t xml:space="preserve"> </w:t>
      </w:r>
      <w:r>
        <w:rPr>
          <w:rFonts w:ascii="宋体" w:hAnsi="宋体" w:eastAsia="宋体" w:cs="宋体"/>
          <w:spacing w:val="-2"/>
          <w:sz w:val="21"/>
          <w:szCs w:val="21"/>
        </w:rPr>
        <w:t>平，测得</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OA</w:t>
      </w:r>
      <w:r>
        <w:rPr>
          <w:rFonts w:ascii="Times New Roman" w:hAnsi="Times New Roman" w:eastAsia="Times New Roman" w:cs="Times New Roman"/>
          <w:spacing w:val="23"/>
          <w:w w:val="101"/>
          <w:sz w:val="21"/>
          <w:szCs w:val="21"/>
        </w:rPr>
        <w:t xml:space="preserve"> </w:t>
      </w:r>
      <w:r>
        <w:rPr>
          <w:rFonts w:ascii="宋体" w:hAnsi="宋体" w:eastAsia="宋体" w:cs="宋体"/>
          <w:spacing w:val="-2"/>
          <w:sz w:val="21"/>
          <w:szCs w:val="21"/>
        </w:rPr>
        <w:t>间的距离为</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L</w:t>
      </w:r>
      <w:r>
        <w:rPr>
          <w:rFonts w:ascii="Times New Roman" w:hAnsi="Times New Roman" w:eastAsia="Times New Roman" w:cs="Times New Roman"/>
          <w:spacing w:val="-2"/>
          <w:sz w:val="16"/>
          <w:szCs w:val="16"/>
        </w:rPr>
        <w:t>1</w:t>
      </w:r>
      <w:r>
        <w:rPr>
          <w:rFonts w:ascii="宋体" w:hAnsi="宋体" w:eastAsia="宋体" w:cs="宋体"/>
          <w:spacing w:val="-2"/>
          <w:sz w:val="21"/>
          <w:szCs w:val="21"/>
        </w:rPr>
        <w:t>，小球到</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20"/>
          <w:w w:val="101"/>
          <w:sz w:val="21"/>
          <w:szCs w:val="21"/>
        </w:rPr>
        <w:t xml:space="preserve"> </w:t>
      </w:r>
      <w:r>
        <w:rPr>
          <w:rFonts w:ascii="宋体" w:hAnsi="宋体" w:eastAsia="宋体" w:cs="宋体"/>
          <w:spacing w:val="-2"/>
          <w:sz w:val="21"/>
          <w:szCs w:val="21"/>
        </w:rPr>
        <w:t>点距离为</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L</w:t>
      </w:r>
      <w:r>
        <w:rPr>
          <w:rFonts w:ascii="Times New Roman" w:hAnsi="Times New Roman" w:eastAsia="Times New Roman" w:cs="Times New Roman"/>
          <w:spacing w:val="-2"/>
          <w:sz w:val="16"/>
          <w:szCs w:val="16"/>
        </w:rPr>
        <w:t>2</w:t>
      </w:r>
      <w:r>
        <w:rPr>
          <w:rFonts w:ascii="宋体" w:hAnsi="宋体" w:eastAsia="宋体" w:cs="宋体"/>
          <w:spacing w:val="-2"/>
          <w:sz w:val="21"/>
          <w:szCs w:val="21"/>
        </w:rPr>
        <w:t>，磁传感器可以</w:t>
      </w:r>
      <w:r>
        <w:rPr>
          <w:rFonts w:ascii="宋体" w:hAnsi="宋体" w:eastAsia="宋体" w:cs="宋体"/>
          <w:spacing w:val="-3"/>
          <w:sz w:val="21"/>
          <w:szCs w:val="21"/>
        </w:rPr>
        <w:t>记录接收到多次最强磁场</w:t>
      </w:r>
      <w:r>
        <w:rPr>
          <w:rFonts w:ascii="宋体" w:hAnsi="宋体" w:eastAsia="宋体" w:cs="宋体"/>
          <w:sz w:val="21"/>
          <w:szCs w:val="21"/>
        </w:rPr>
        <w:t xml:space="preserve"> </w:t>
      </w:r>
      <w:r>
        <w:rPr>
          <w:rFonts w:ascii="宋体" w:hAnsi="宋体" w:eastAsia="宋体" w:cs="宋体"/>
          <w:spacing w:val="-1"/>
          <w:sz w:val="21"/>
          <w:szCs w:val="21"/>
        </w:rPr>
        <w:t>信号的时间间隔，重力加速度为</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g</w:t>
      </w:r>
      <w:r>
        <w:rPr>
          <w:rFonts w:ascii="宋体" w:hAnsi="宋体" w:eastAsia="宋体" w:cs="宋体"/>
          <w:spacing w:val="-1"/>
          <w:sz w:val="21"/>
          <w:szCs w:val="21"/>
        </w:rPr>
        <w:t>。</w:t>
      </w:r>
    </w:p>
    <w:p w14:paraId="6F0BC4C5">
      <w:pPr>
        <w:spacing w:before="28" w:line="267" w:lineRule="auto"/>
        <w:ind w:left="308" w:right="23" w:firstLine="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）实验时，保持杆竖直，使小球在细线</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伸直且水平的条件下绕杆做匀速圆周运动，磁</w:t>
      </w:r>
      <w:r>
        <w:rPr>
          <w:rFonts w:ascii="宋体" w:hAnsi="宋体" w:eastAsia="宋体" w:cs="宋体"/>
          <w:sz w:val="21"/>
          <w:szCs w:val="21"/>
        </w:rPr>
        <w:t xml:space="preserve"> </w:t>
      </w:r>
      <w:r>
        <w:rPr>
          <w:rFonts w:ascii="宋体" w:hAnsi="宋体" w:eastAsia="宋体" w:cs="宋体"/>
          <w:spacing w:val="-1"/>
          <w:sz w:val="21"/>
          <w:szCs w:val="21"/>
        </w:rPr>
        <w:t xml:space="preserve">传感器接收到第一个最强磁场信号时记为 </w:t>
      </w:r>
      <w:r>
        <w:rPr>
          <w:rFonts w:ascii="Times New Roman" w:hAnsi="Times New Roman" w:eastAsia="Times New Roman" w:cs="Times New Roman"/>
          <w:i/>
          <w:iCs/>
          <w:spacing w:val="-1"/>
          <w:sz w:val="21"/>
          <w:szCs w:val="21"/>
        </w:rPr>
        <w:t>1</w:t>
      </w:r>
      <w:r>
        <w:rPr>
          <w:rFonts w:ascii="宋体" w:hAnsi="宋体" w:eastAsia="宋体" w:cs="宋体"/>
          <w:spacing w:val="-1"/>
          <w:sz w:val="21"/>
          <w:szCs w:val="21"/>
        </w:rPr>
        <w:t>，并开始计时，记录接</w:t>
      </w:r>
      <w:r>
        <w:rPr>
          <w:rFonts w:ascii="宋体" w:hAnsi="宋体" w:eastAsia="宋体" w:cs="宋体"/>
          <w:spacing w:val="-2"/>
          <w:sz w:val="21"/>
          <w:szCs w:val="21"/>
        </w:rPr>
        <w:t xml:space="preserve">收到第 </w:t>
      </w:r>
      <w:r>
        <w:rPr>
          <w:rFonts w:ascii="Times New Roman" w:hAnsi="Times New Roman" w:eastAsia="Times New Roman" w:cs="Times New Roman"/>
          <w:i/>
          <w:iCs/>
          <w:spacing w:val="-2"/>
          <w:sz w:val="21"/>
          <w:szCs w:val="21"/>
        </w:rPr>
        <w:t>n</w:t>
      </w:r>
      <w:r>
        <w:rPr>
          <w:rFonts w:ascii="Times New Roman" w:hAnsi="Times New Roman" w:eastAsia="Times New Roman" w:cs="Times New Roman"/>
          <w:i/>
          <w:iCs/>
          <w:spacing w:val="37"/>
          <w:w w:val="101"/>
          <w:sz w:val="21"/>
          <w:szCs w:val="21"/>
        </w:rPr>
        <w:t xml:space="preserve"> </w:t>
      </w:r>
      <w:r>
        <w:rPr>
          <w:rFonts w:ascii="宋体" w:hAnsi="宋体" w:eastAsia="宋体" w:cs="宋体"/>
          <w:spacing w:val="-2"/>
          <w:sz w:val="21"/>
          <w:szCs w:val="21"/>
        </w:rPr>
        <w:t>个最强磁场信</w:t>
      </w:r>
      <w:r>
        <w:rPr>
          <w:rFonts w:ascii="宋体" w:hAnsi="宋体" w:eastAsia="宋体" w:cs="宋体"/>
          <w:sz w:val="21"/>
          <w:szCs w:val="21"/>
        </w:rPr>
        <w:t xml:space="preserve"> </w:t>
      </w:r>
      <w:r>
        <w:rPr>
          <w:rFonts w:ascii="宋体" w:hAnsi="宋体" w:eastAsia="宋体" w:cs="宋体"/>
          <w:spacing w:val="3"/>
          <w:sz w:val="21"/>
          <w:szCs w:val="21"/>
        </w:rPr>
        <w:t>号的时间间隔</w:t>
      </w:r>
      <w:r>
        <w:rPr>
          <w:rFonts w:ascii="宋体" w:hAnsi="宋体" w:eastAsia="宋体" w:cs="宋体"/>
          <w:spacing w:val="-20"/>
          <w:sz w:val="21"/>
          <w:szCs w:val="21"/>
        </w:rPr>
        <w:t xml:space="preserve"> </w:t>
      </w:r>
      <w:r>
        <w:rPr>
          <w:rFonts w:ascii="Times New Roman" w:hAnsi="Times New Roman" w:eastAsia="Times New Roman" w:cs="Times New Roman"/>
          <w:i/>
          <w:iCs/>
          <w:spacing w:val="3"/>
          <w:sz w:val="21"/>
          <w:szCs w:val="21"/>
        </w:rPr>
        <w:t>t</w:t>
      </w:r>
      <w:r>
        <w:rPr>
          <w:rFonts w:ascii="宋体" w:hAnsi="宋体" w:eastAsia="宋体" w:cs="宋体"/>
          <w:spacing w:val="3"/>
          <w:sz w:val="21"/>
          <w:szCs w:val="21"/>
        </w:rPr>
        <w:t>，则小球做圆周运动的角速度</w:t>
      </w:r>
      <w:r>
        <w:rPr>
          <w:rFonts w:ascii="宋体" w:hAnsi="宋体" w:eastAsia="宋体" w:cs="宋体"/>
          <w:spacing w:val="-20"/>
          <w:sz w:val="21"/>
          <w:szCs w:val="21"/>
        </w:rPr>
        <w:t xml:space="preserve"> </w:t>
      </w:r>
      <w:r>
        <w:rPr>
          <w:rFonts w:ascii="Times New Roman" w:hAnsi="Times New Roman" w:eastAsia="Times New Roman" w:cs="Times New Roman"/>
          <w:i/>
          <w:iCs/>
          <w:spacing w:val="3"/>
          <w:sz w:val="21"/>
          <w:szCs w:val="21"/>
        </w:rPr>
        <w:t>ω</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79"/>
          <w:sz w:val="21"/>
          <w:szCs w:val="21"/>
        </w:rPr>
        <w:t xml:space="preserve"> </w:t>
      </w:r>
      <w:r>
        <w:rPr>
          <w:rFonts w:ascii="宋体" w:hAnsi="宋体" w:eastAsia="宋体" w:cs="宋体"/>
          <w:spacing w:val="3"/>
          <w:sz w:val="21"/>
          <w:szCs w:val="21"/>
        </w:rPr>
        <w:t>,</w:t>
      </w:r>
      <w:r>
        <w:rPr>
          <w:rFonts w:ascii="宋体" w:hAnsi="宋体" w:eastAsia="宋体" w:cs="宋体"/>
          <w:spacing w:val="2"/>
          <w:sz w:val="21"/>
          <w:szCs w:val="21"/>
        </w:rPr>
        <w:t>测得力传感器的示数为</w:t>
      </w:r>
      <w:r>
        <w:rPr>
          <w:rFonts w:ascii="宋体" w:hAnsi="宋体" w:eastAsia="宋体" w:cs="宋体"/>
          <w:spacing w:val="-33"/>
          <w:sz w:val="21"/>
          <w:szCs w:val="21"/>
        </w:rPr>
        <w:t xml:space="preserve"> </w:t>
      </w:r>
      <w:r>
        <w:rPr>
          <w:rFonts w:ascii="Times New Roman" w:hAnsi="Times New Roman" w:eastAsia="Times New Roman" w:cs="Times New Roman"/>
          <w:i/>
          <w:iCs/>
          <w:spacing w:val="2"/>
          <w:sz w:val="21"/>
          <w:szCs w:val="21"/>
        </w:rPr>
        <w:t>F</w:t>
      </w:r>
      <w:r>
        <w:rPr>
          <w:rFonts w:ascii="宋体" w:hAnsi="宋体" w:eastAsia="宋体" w:cs="宋体"/>
          <w:spacing w:val="2"/>
          <w:sz w:val="21"/>
          <w:szCs w:val="21"/>
        </w:rPr>
        <w:t>，则小</w:t>
      </w:r>
      <w:r>
        <w:rPr>
          <w:rFonts w:ascii="宋体" w:hAnsi="宋体" w:eastAsia="宋体" w:cs="宋体"/>
          <w:sz w:val="21"/>
          <w:szCs w:val="21"/>
        </w:rPr>
        <w:t xml:space="preserve"> </w:t>
      </w:r>
      <w:r>
        <w:rPr>
          <w:rFonts w:ascii="宋体" w:hAnsi="宋体" w:eastAsia="宋体" w:cs="宋体"/>
          <w:spacing w:val="1"/>
          <w:sz w:val="21"/>
          <w:szCs w:val="21"/>
        </w:rPr>
        <w:t>球做圆周运动的向心力</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F</w:t>
      </w:r>
      <w:r>
        <w:rPr>
          <w:rFonts w:ascii="Times New Roman" w:hAnsi="Times New Roman" w:eastAsia="Times New Roman" w:cs="Times New Roman"/>
          <w:sz w:val="16"/>
          <w:szCs w:val="16"/>
        </w:rPr>
        <w:t>n</w:t>
      </w:r>
      <w:r>
        <w:rPr>
          <w:rFonts w:ascii="Times New Roman" w:hAnsi="Times New Roman" w:eastAsia="Times New Roman" w:cs="Times New Roman"/>
          <w:spacing w:val="-13"/>
          <w:sz w:val="16"/>
          <w:szCs w:val="16"/>
        </w:rPr>
        <w:t xml:space="preserve"> </w:t>
      </w:r>
      <w:r>
        <w:rPr>
          <w:rFonts w:ascii="宋体" w:hAnsi="宋体" w:eastAsia="宋体" w:cs="宋体"/>
          <w:spacing w:val="-34"/>
          <w:sz w:val="21"/>
          <w:szCs w:val="21"/>
        </w:rPr>
        <w:t>＝</w:t>
      </w:r>
      <w:r>
        <w:rPr>
          <w:rFonts w:ascii="宋体" w:hAnsi="宋体" w:eastAsia="宋体" w:cs="宋体"/>
          <w:spacing w:val="1"/>
          <w:sz w:val="21"/>
          <w:szCs w:val="21"/>
        </w:rPr>
        <w:t xml:space="preserve"> </w:t>
      </w:r>
      <w:r>
        <w:rPr>
          <w:rFonts w:ascii="宋体" w:hAnsi="宋体" w:eastAsia="宋体" w:cs="宋体"/>
          <w:spacing w:val="15"/>
          <w:sz w:val="21"/>
          <w:szCs w:val="21"/>
          <w:u w:val="single" w:color="auto"/>
        </w:rPr>
        <w:t xml:space="preserve">       </w:t>
      </w:r>
      <w:r>
        <w:rPr>
          <w:rFonts w:ascii="宋体" w:hAnsi="宋体" w:eastAsia="宋体" w:cs="宋体"/>
          <w:spacing w:val="-34"/>
          <w:sz w:val="21"/>
          <w:szCs w:val="21"/>
        </w:rPr>
        <w:t>（</w:t>
      </w:r>
      <w:r>
        <w:rPr>
          <w:rFonts w:ascii="宋体" w:hAnsi="宋体" w:eastAsia="宋体" w:cs="宋体"/>
          <w:b/>
          <w:bCs/>
          <w:spacing w:val="1"/>
          <w:sz w:val="21"/>
          <w:szCs w:val="21"/>
        </w:rPr>
        <w:t>此空用含</w:t>
      </w:r>
      <w:r>
        <w:rPr>
          <w:rFonts w:ascii="宋体" w:hAnsi="宋体" w:eastAsia="宋体" w:cs="宋体"/>
          <w:spacing w:val="-56"/>
          <w:sz w:val="21"/>
          <w:szCs w:val="21"/>
        </w:rPr>
        <w:t xml:space="preserve"> </w:t>
      </w:r>
      <w:r>
        <w:rPr>
          <w:rFonts w:ascii="Times New Roman" w:hAnsi="Times New Roman" w:eastAsia="Times New Roman" w:cs="Times New Roman"/>
          <w:i/>
          <w:iCs/>
          <w:spacing w:val="1"/>
          <w:sz w:val="21"/>
          <w:szCs w:val="21"/>
        </w:rPr>
        <w:t xml:space="preserve">F </w:t>
      </w:r>
      <w:r>
        <w:rPr>
          <w:rFonts w:ascii="宋体" w:hAnsi="宋体" w:eastAsia="宋体" w:cs="宋体"/>
          <w:b/>
          <w:bCs/>
          <w:spacing w:val="1"/>
          <w:sz w:val="21"/>
          <w:szCs w:val="21"/>
        </w:rPr>
        <w:t>的表达式表示</w:t>
      </w:r>
      <w:r>
        <w:rPr>
          <w:rFonts w:ascii="宋体" w:hAnsi="宋体" w:eastAsia="宋体" w:cs="宋体"/>
          <w:spacing w:val="-34"/>
          <w:sz w:val="21"/>
          <w:szCs w:val="21"/>
        </w:rPr>
        <w:t>）；</w:t>
      </w:r>
    </w:p>
    <w:p w14:paraId="6236765E">
      <w:pPr>
        <w:spacing w:before="33" w:line="283" w:lineRule="auto"/>
        <w:ind w:left="313" w:right="24" w:firstLine="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）多次改变小球做圆周运动的角速度（每次细线</w:t>
      </w:r>
      <w:r>
        <w:rPr>
          <w:rFonts w:ascii="宋体" w:hAnsi="宋体" w:eastAsia="宋体" w:cs="宋体"/>
          <w:spacing w:val="-35"/>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28"/>
          <w:w w:val="101"/>
          <w:sz w:val="21"/>
          <w:szCs w:val="21"/>
        </w:rPr>
        <w:t xml:space="preserve"> </w:t>
      </w:r>
      <w:r>
        <w:rPr>
          <w:rFonts w:ascii="宋体" w:hAnsi="宋体" w:eastAsia="宋体" w:cs="宋体"/>
          <w:spacing w:val="-2"/>
          <w:sz w:val="21"/>
          <w:szCs w:val="21"/>
        </w:rPr>
        <w:t>均伸直且水平</w:t>
      </w:r>
      <w:r>
        <w:rPr>
          <w:rFonts w:ascii="宋体" w:hAnsi="宋体" w:eastAsia="宋体" w:cs="宋体"/>
          <w:spacing w:val="-40"/>
          <w:sz w:val="21"/>
          <w:szCs w:val="21"/>
        </w:rPr>
        <w:t>），</w:t>
      </w:r>
      <w:r>
        <w:rPr>
          <w:rFonts w:ascii="宋体" w:hAnsi="宋体" w:eastAsia="宋体" w:cs="宋体"/>
          <w:spacing w:val="-2"/>
          <w:sz w:val="21"/>
          <w:szCs w:val="21"/>
        </w:rPr>
        <w:t>重复步骤（</w:t>
      </w:r>
      <w:r>
        <w:rPr>
          <w:rFonts w:ascii="Times New Roman" w:hAnsi="Times New Roman" w:eastAsia="Times New Roman" w:cs="Times New Roman"/>
          <w:spacing w:val="-2"/>
          <w:sz w:val="21"/>
          <w:szCs w:val="21"/>
        </w:rPr>
        <w:t>1</w:t>
      </w:r>
      <w:r>
        <w:rPr>
          <w:rFonts w:ascii="宋体" w:hAnsi="宋体" w:eastAsia="宋体" w:cs="宋体"/>
          <w:spacing w:val="-40"/>
          <w:sz w:val="21"/>
          <w:szCs w:val="21"/>
        </w:rPr>
        <w:t>），</w:t>
      </w:r>
      <w:r>
        <w:rPr>
          <w:rFonts w:ascii="宋体" w:hAnsi="宋体" w:eastAsia="宋体" w:cs="宋体"/>
          <w:spacing w:val="-2"/>
          <w:sz w:val="21"/>
          <w:szCs w:val="21"/>
        </w:rPr>
        <w:t>得</w:t>
      </w:r>
      <w:r>
        <w:rPr>
          <w:rFonts w:ascii="宋体" w:hAnsi="宋体" w:eastAsia="宋体" w:cs="宋体"/>
          <w:sz w:val="21"/>
          <w:szCs w:val="21"/>
        </w:rPr>
        <w:t xml:space="preserve"> </w:t>
      </w:r>
      <w:r>
        <w:rPr>
          <w:rFonts w:ascii="宋体" w:hAnsi="宋体" w:eastAsia="宋体" w:cs="宋体"/>
          <w:spacing w:val="-3"/>
          <w:sz w:val="21"/>
          <w:szCs w:val="21"/>
        </w:rPr>
        <w:t>到多组</w:t>
      </w:r>
      <w:r>
        <w:rPr>
          <w:rFonts w:ascii="宋体" w:hAnsi="宋体" w:eastAsia="宋体" w:cs="宋体"/>
          <w:spacing w:val="-58"/>
          <w:sz w:val="21"/>
          <w:szCs w:val="21"/>
        </w:rPr>
        <w:t xml:space="preserve"> </w:t>
      </w:r>
      <w:r>
        <w:rPr>
          <w:rFonts w:ascii="Times New Roman" w:hAnsi="Times New Roman" w:eastAsia="Times New Roman" w:cs="Times New Roman"/>
          <w:i/>
          <w:iCs/>
          <w:spacing w:val="-3"/>
          <w:sz w:val="21"/>
          <w:szCs w:val="21"/>
        </w:rPr>
        <w:t xml:space="preserve">F </w:t>
      </w:r>
      <w:r>
        <w:rPr>
          <w:rFonts w:ascii="宋体" w:hAnsi="宋体" w:eastAsia="宋体" w:cs="宋体"/>
          <w:spacing w:val="-3"/>
          <w:sz w:val="21"/>
          <w:szCs w:val="21"/>
        </w:rPr>
        <w:t>及对应</w:t>
      </w:r>
      <w:r>
        <w:rPr>
          <w:rFonts w:ascii="宋体" w:hAnsi="宋体" w:eastAsia="宋体" w:cs="宋体"/>
          <w:spacing w:val="-43"/>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3"/>
          <w:sz w:val="21"/>
          <w:szCs w:val="21"/>
        </w:rPr>
        <w:t>的数据，作出</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F</w:t>
      </w:r>
      <w:r>
        <w:rPr>
          <w:rFonts w:ascii="微软雅黑" w:hAnsi="微软雅黑" w:eastAsia="微软雅黑" w:cs="微软雅黑"/>
          <w:spacing w:val="-3"/>
          <w:sz w:val="21"/>
          <w:szCs w:val="21"/>
        </w:rPr>
        <w:t>一</w:t>
      </w:r>
      <w:r>
        <w:rPr>
          <w:rFonts w:ascii="微软雅黑" w:hAnsi="微软雅黑" w:eastAsia="微软雅黑" w:cs="微软雅黑"/>
          <w:spacing w:val="-28"/>
          <w:sz w:val="21"/>
          <w:szCs w:val="21"/>
        </w:rPr>
        <w:t xml:space="preserve"> </w:t>
      </w:r>
      <w:r>
        <w:rPr>
          <w:position w:val="-18"/>
          <w:sz w:val="21"/>
          <w:szCs w:val="21"/>
        </w:rPr>
        <w:drawing>
          <wp:inline distT="0" distB="0" distL="0" distR="0">
            <wp:extent cx="109220" cy="302895"/>
            <wp:effectExtent l="0" t="0" r="0" b="0"/>
            <wp:docPr id="2484" name="IM 2484"/>
            <wp:cNvGraphicFramePr/>
            <a:graphic xmlns:a="http://schemas.openxmlformats.org/drawingml/2006/main">
              <a:graphicData uri="http://schemas.openxmlformats.org/drawingml/2006/picture">
                <pic:pic xmlns:pic="http://schemas.openxmlformats.org/drawingml/2006/picture">
                  <pic:nvPicPr>
                    <pic:cNvPr id="2484" name="IM 2484"/>
                    <pic:cNvPicPr/>
                  </pic:nvPicPr>
                  <pic:blipFill>
                    <a:blip r:embed="rId1589"/>
                    <a:stretch>
                      <a:fillRect/>
                    </a:stretch>
                  </pic:blipFill>
                  <pic:spPr>
                    <a:xfrm>
                      <a:off x="0" y="0"/>
                      <a:ext cx="109728" cy="303275"/>
                    </a:xfrm>
                    <a:prstGeom prst="rect">
                      <a:avLst/>
                    </a:prstGeom>
                  </pic:spPr>
                </pic:pic>
              </a:graphicData>
            </a:graphic>
          </wp:inline>
        </w:drawing>
      </w:r>
      <w:r>
        <w:rPr>
          <w:rFonts w:ascii="宋体" w:hAnsi="宋体" w:eastAsia="宋体" w:cs="宋体"/>
          <w:spacing w:val="-3"/>
          <w:sz w:val="21"/>
          <w:szCs w:val="21"/>
        </w:rPr>
        <w:t>图像，可</w:t>
      </w:r>
      <w:r>
        <w:rPr>
          <w:rFonts w:ascii="宋体" w:hAnsi="宋体" w:eastAsia="宋体" w:cs="宋体"/>
          <w:spacing w:val="-4"/>
          <w:sz w:val="21"/>
          <w:szCs w:val="21"/>
        </w:rPr>
        <w:t>得图像是一条倾斜直线，直线与纵轴的截距</w:t>
      </w:r>
      <w:r>
        <w:rPr>
          <w:rFonts w:ascii="宋体" w:hAnsi="宋体" w:eastAsia="宋体" w:cs="宋体"/>
          <w:sz w:val="21"/>
          <w:szCs w:val="21"/>
        </w:rPr>
        <w:t xml:space="preserve"> </w:t>
      </w:r>
      <w:r>
        <w:rPr>
          <w:rFonts w:ascii="宋体" w:hAnsi="宋体" w:eastAsia="宋体" w:cs="宋体"/>
          <w:spacing w:val="-5"/>
          <w:sz w:val="21"/>
          <w:szCs w:val="21"/>
        </w:rPr>
        <w:t xml:space="preserve">为 </w:t>
      </w:r>
      <w:r>
        <w:rPr>
          <w:rFonts w:ascii="宋体" w:hAnsi="宋体" w:eastAsia="宋体" w:cs="宋体"/>
          <w:spacing w:val="21"/>
          <w:sz w:val="21"/>
          <w:szCs w:val="21"/>
          <w:u w:val="single" w:color="auto"/>
        </w:rPr>
        <w:t xml:space="preserve">     </w:t>
      </w:r>
      <w:r>
        <w:rPr>
          <w:rFonts w:ascii="宋体" w:hAnsi="宋体" w:eastAsia="宋体" w:cs="宋体"/>
          <w:spacing w:val="-76"/>
          <w:sz w:val="21"/>
          <w:szCs w:val="21"/>
        </w:rPr>
        <w:t xml:space="preserve"> </w:t>
      </w:r>
      <w:r>
        <w:rPr>
          <w:rFonts w:ascii="宋体" w:hAnsi="宋体" w:eastAsia="宋体" w:cs="宋体"/>
          <w:spacing w:val="-5"/>
          <w:sz w:val="21"/>
          <w:szCs w:val="21"/>
        </w:rPr>
        <w:t xml:space="preserve">，斜率为 </w:t>
      </w:r>
      <w:r>
        <w:rPr>
          <w:rFonts w:ascii="宋体" w:hAnsi="宋体" w:eastAsia="宋体" w:cs="宋体"/>
          <w:spacing w:val="4"/>
          <w:sz w:val="21"/>
          <w:szCs w:val="21"/>
          <w:u w:val="single" w:color="auto"/>
        </w:rPr>
        <w:t xml:space="preserve">             </w:t>
      </w:r>
      <w:r>
        <w:rPr>
          <w:rFonts w:ascii="宋体" w:hAnsi="宋体" w:eastAsia="宋体" w:cs="宋体"/>
          <w:spacing w:val="-5"/>
          <w:sz w:val="21"/>
          <w:szCs w:val="21"/>
        </w:rPr>
        <w:t>；</w:t>
      </w:r>
    </w:p>
    <w:p w14:paraId="25244C37">
      <w:pPr>
        <w:spacing w:before="61" w:line="247" w:lineRule="auto"/>
        <w:ind w:left="314" w:right="24" w:firstLine="2"/>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）由实验结果可知，小球做匀速圆周运动时，在质量、半径一定的条件下，向心力大小</w:t>
      </w:r>
      <w:r>
        <w:rPr>
          <w:rFonts w:ascii="宋体" w:hAnsi="宋体" w:eastAsia="宋体" w:cs="宋体"/>
          <w:spacing w:val="5"/>
          <w:sz w:val="21"/>
          <w:szCs w:val="21"/>
        </w:rPr>
        <w:t xml:space="preserve"> </w:t>
      </w:r>
      <w:r>
        <w:rPr>
          <w:rFonts w:ascii="宋体" w:hAnsi="宋体" w:eastAsia="宋体" w:cs="宋体"/>
          <w:sz w:val="21"/>
          <w:szCs w:val="21"/>
        </w:rPr>
        <w:t xml:space="preserve">与 </w:t>
      </w:r>
      <w:r>
        <w:rPr>
          <w:rFonts w:ascii="宋体" w:hAnsi="宋体" w:eastAsia="宋体" w:cs="宋体"/>
          <w:sz w:val="21"/>
          <w:szCs w:val="21"/>
          <w:u w:val="single" w:color="auto"/>
        </w:rPr>
        <w:t xml:space="preserve">                </w:t>
      </w:r>
      <w:r>
        <w:rPr>
          <w:rFonts w:ascii="宋体" w:hAnsi="宋体" w:eastAsia="宋体" w:cs="宋体"/>
          <w:sz w:val="21"/>
          <w:szCs w:val="21"/>
        </w:rPr>
        <w:t>（填</w:t>
      </w:r>
      <w:r>
        <w:rPr>
          <w:rFonts w:ascii="Times New Roman" w:hAnsi="Times New Roman" w:eastAsia="Times New Roman" w:cs="Times New Roman"/>
          <w:sz w:val="21"/>
          <w:szCs w:val="21"/>
        </w:rPr>
        <w:t>“</w:t>
      </w:r>
      <w:r>
        <w:rPr>
          <w:rFonts w:ascii="宋体" w:hAnsi="宋体" w:eastAsia="宋体" w:cs="宋体"/>
          <w:sz w:val="21"/>
          <w:szCs w:val="21"/>
        </w:rPr>
        <w:t>角速度</w:t>
      </w:r>
      <w:r>
        <w:rPr>
          <w:rFonts w:ascii="Times New Roman" w:hAnsi="Times New Roman" w:eastAsia="Times New Roman" w:cs="Times New Roman"/>
          <w:sz w:val="21"/>
          <w:szCs w:val="21"/>
        </w:rPr>
        <w:t>”</w:t>
      </w:r>
      <w:r>
        <w:rPr>
          <w:rFonts w:ascii="宋体" w:hAnsi="宋体" w:eastAsia="宋体" w:cs="宋体"/>
          <w:sz w:val="21"/>
          <w:szCs w:val="21"/>
        </w:rPr>
        <w:t>或</w:t>
      </w:r>
      <w:r>
        <w:rPr>
          <w:rFonts w:ascii="Times New Roman" w:hAnsi="Times New Roman" w:eastAsia="Times New Roman" w:cs="Times New Roman"/>
          <w:sz w:val="21"/>
          <w:szCs w:val="21"/>
        </w:rPr>
        <w:t>“</w:t>
      </w:r>
      <w:r>
        <w:rPr>
          <w:rFonts w:ascii="宋体" w:hAnsi="宋体" w:eastAsia="宋体" w:cs="宋体"/>
          <w:sz w:val="21"/>
          <w:szCs w:val="21"/>
        </w:rPr>
        <w:t>角速</w:t>
      </w:r>
      <w:r>
        <w:rPr>
          <w:rFonts w:ascii="宋体" w:hAnsi="宋体" w:eastAsia="宋体" w:cs="宋体"/>
          <w:spacing w:val="-1"/>
          <w:sz w:val="21"/>
          <w:szCs w:val="21"/>
        </w:rPr>
        <w:t>度的平方</w:t>
      </w:r>
      <w:r>
        <w:rPr>
          <w:rFonts w:ascii="Times New Roman" w:hAnsi="Times New Roman" w:eastAsia="Times New Roman" w:cs="Times New Roman"/>
          <w:spacing w:val="-1"/>
          <w:sz w:val="21"/>
          <w:szCs w:val="21"/>
        </w:rPr>
        <w:t>”</w:t>
      </w:r>
      <w:r>
        <w:rPr>
          <w:rFonts w:ascii="宋体" w:hAnsi="宋体" w:eastAsia="宋体" w:cs="宋体"/>
          <w:spacing w:val="-1"/>
          <w:sz w:val="21"/>
          <w:szCs w:val="21"/>
        </w:rPr>
        <w:t>）成正比。</w:t>
      </w:r>
    </w:p>
    <w:p w14:paraId="1A7EC765">
      <w:pPr>
        <w:spacing w:before="63" w:line="2686" w:lineRule="exact"/>
        <w:ind w:firstLine="2999"/>
      </w:pPr>
      <w:r>
        <w:rPr>
          <w:position w:val="-53"/>
        </w:rPr>
        <w:drawing>
          <wp:inline distT="0" distB="0" distL="0" distR="0">
            <wp:extent cx="1799590" cy="1705610"/>
            <wp:effectExtent l="0" t="0" r="0" b="0"/>
            <wp:docPr id="2486" name="IM 2486"/>
            <wp:cNvGraphicFramePr/>
            <a:graphic xmlns:a="http://schemas.openxmlformats.org/drawingml/2006/main">
              <a:graphicData uri="http://schemas.openxmlformats.org/drawingml/2006/picture">
                <pic:pic xmlns:pic="http://schemas.openxmlformats.org/drawingml/2006/picture">
                  <pic:nvPicPr>
                    <pic:cNvPr id="2486" name="IM 2486"/>
                    <pic:cNvPicPr/>
                  </pic:nvPicPr>
                  <pic:blipFill>
                    <a:blip r:embed="rId1590"/>
                    <a:stretch>
                      <a:fillRect/>
                    </a:stretch>
                  </pic:blipFill>
                  <pic:spPr>
                    <a:xfrm>
                      <a:off x="0" y="0"/>
                      <a:ext cx="1799590" cy="1705610"/>
                    </a:xfrm>
                    <a:prstGeom prst="rect">
                      <a:avLst/>
                    </a:prstGeom>
                  </pic:spPr>
                </pic:pic>
              </a:graphicData>
            </a:graphic>
          </wp:inline>
        </w:drawing>
      </w:r>
    </w:p>
    <w:p w14:paraId="701ED1BB">
      <w:pPr>
        <w:spacing w:before="121" w:line="236" w:lineRule="auto"/>
        <w:ind w:left="3641"/>
        <w:rPr>
          <w:rFonts w:ascii="Times New Roman" w:hAnsi="Times New Roman" w:eastAsia="Times New Roman" w:cs="Times New Roman"/>
          <w:sz w:val="21"/>
          <w:szCs w:val="21"/>
        </w:rPr>
      </w:pPr>
      <w:r>
        <w:rPr>
          <w:rFonts w:ascii="宋体" w:hAnsi="宋体" w:eastAsia="宋体" w:cs="宋体"/>
          <w:b/>
          <w:bCs/>
          <w:spacing w:val="-15"/>
          <w:sz w:val="21"/>
          <w:szCs w:val="21"/>
        </w:rPr>
        <w:t>图</w:t>
      </w:r>
      <w:r>
        <w:rPr>
          <w:rFonts w:ascii="宋体" w:hAnsi="宋体" w:eastAsia="宋体" w:cs="宋体"/>
          <w:spacing w:val="-43"/>
          <w:sz w:val="21"/>
          <w:szCs w:val="21"/>
        </w:rPr>
        <w:t xml:space="preserve"> </w:t>
      </w:r>
      <w:r>
        <w:rPr>
          <w:rFonts w:ascii="Times New Roman" w:hAnsi="Times New Roman" w:eastAsia="Times New Roman" w:cs="Times New Roman"/>
          <w:b/>
          <w:bCs/>
          <w:spacing w:val="-15"/>
          <w:sz w:val="21"/>
          <w:szCs w:val="21"/>
        </w:rPr>
        <w:t>8</w:t>
      </w:r>
    </w:p>
    <w:p w14:paraId="7398BD5E">
      <w:pPr>
        <w:spacing w:line="236" w:lineRule="auto"/>
        <w:rPr>
          <w:rFonts w:ascii="Times New Roman" w:hAnsi="Times New Roman" w:eastAsia="Times New Roman" w:cs="Times New Roman"/>
          <w:sz w:val="21"/>
          <w:szCs w:val="21"/>
        </w:rPr>
        <w:sectPr>
          <w:footerReference r:id="rId300" w:type="default"/>
          <w:pgSz w:w="11907" w:h="16839"/>
          <w:pgMar w:top="1166" w:right="1670" w:bottom="1065" w:left="1673" w:header="831" w:footer="816" w:gutter="0"/>
          <w:cols w:space="720" w:num="1"/>
        </w:sectPr>
      </w:pPr>
    </w:p>
    <w:p w14:paraId="4DD32E93">
      <w:pPr>
        <w:spacing w:before="303" w:line="221" w:lineRule="auto"/>
        <w:ind w:left="136"/>
        <w:rPr>
          <w:rFonts w:ascii="宋体" w:hAnsi="宋体" w:eastAsia="宋体" w:cs="宋体"/>
          <w:sz w:val="21"/>
          <w:szCs w:val="21"/>
        </w:rPr>
      </w:pPr>
      <w:r>
        <w:rPr>
          <w:rFonts w:ascii="宋体" w:hAnsi="宋体" w:eastAsia="宋体" w:cs="宋体"/>
          <w:spacing w:val="-1"/>
          <w:sz w:val="21"/>
          <w:szCs w:val="21"/>
        </w:rPr>
        <w:t>五、知识整理（思维导图）</w:t>
      </w:r>
    </w:p>
    <w:p w14:paraId="676A34FA">
      <w:pPr>
        <w:pStyle w:val="2"/>
        <w:spacing w:line="464" w:lineRule="auto"/>
      </w:pPr>
    </w:p>
    <w:p w14:paraId="1DE89D8A">
      <w:pPr>
        <w:spacing w:line="4653" w:lineRule="exact"/>
      </w:pPr>
      <w:r>
        <w:rPr>
          <w:position w:val="-93"/>
        </w:rPr>
        <w:drawing>
          <wp:inline distT="0" distB="0" distL="0" distR="0">
            <wp:extent cx="5267325" cy="2954020"/>
            <wp:effectExtent l="0" t="0" r="0" b="0"/>
            <wp:docPr id="2488" name="IM 2488"/>
            <wp:cNvGraphicFramePr/>
            <a:graphic xmlns:a="http://schemas.openxmlformats.org/drawingml/2006/main">
              <a:graphicData uri="http://schemas.openxmlformats.org/drawingml/2006/picture">
                <pic:pic xmlns:pic="http://schemas.openxmlformats.org/drawingml/2006/picture">
                  <pic:nvPicPr>
                    <pic:cNvPr id="2488" name="IM 2488"/>
                    <pic:cNvPicPr/>
                  </pic:nvPicPr>
                  <pic:blipFill>
                    <a:blip r:embed="rId1591"/>
                    <a:stretch>
                      <a:fillRect/>
                    </a:stretch>
                  </pic:blipFill>
                  <pic:spPr>
                    <a:xfrm>
                      <a:off x="0" y="0"/>
                      <a:ext cx="5267325" cy="2954654"/>
                    </a:xfrm>
                    <a:prstGeom prst="rect">
                      <a:avLst/>
                    </a:prstGeom>
                  </pic:spPr>
                </pic:pic>
              </a:graphicData>
            </a:graphic>
          </wp:inline>
        </w:drawing>
      </w:r>
    </w:p>
    <w:p w14:paraId="7A587B3F">
      <w:pPr>
        <w:spacing w:line="4653" w:lineRule="exact"/>
        <w:sectPr>
          <w:headerReference r:id="rId301" w:type="default"/>
          <w:footerReference r:id="rId302" w:type="default"/>
          <w:pgSz w:w="11907" w:h="16839"/>
          <w:pgMar w:top="1166" w:right="1670" w:bottom="1065" w:left="1577" w:header="831" w:footer="816" w:gutter="0"/>
          <w:cols w:space="720" w:num="1"/>
        </w:sectPr>
      </w:pPr>
    </w:p>
    <w:p w14:paraId="67D5C133">
      <w:pPr>
        <w:pStyle w:val="2"/>
        <w:spacing w:line="330" w:lineRule="auto"/>
      </w:pPr>
    </w:p>
    <w:p w14:paraId="11AC499E">
      <w:pPr>
        <w:spacing w:before="91" w:line="234" w:lineRule="auto"/>
        <w:ind w:left="3416"/>
        <w:rPr>
          <w:rFonts w:ascii="宋体" w:hAnsi="宋体" w:eastAsia="宋体" w:cs="宋体"/>
          <w:sz w:val="28"/>
          <w:szCs w:val="28"/>
        </w:rPr>
      </w:pPr>
      <w:r>
        <w:rPr>
          <w:rFonts w:ascii="Times New Roman" w:hAnsi="Times New Roman" w:eastAsia="Times New Roman" w:cs="Times New Roman"/>
          <w:spacing w:val="-3"/>
          <w:sz w:val="28"/>
          <w:szCs w:val="28"/>
        </w:rPr>
        <w:t>7.1</w:t>
      </w:r>
      <w:r>
        <w:rPr>
          <w:rFonts w:ascii="Times New Roman" w:hAnsi="Times New Roman" w:eastAsia="Times New Roman" w:cs="Times New Roman"/>
          <w:spacing w:val="3"/>
          <w:sz w:val="28"/>
          <w:szCs w:val="28"/>
        </w:rPr>
        <w:t xml:space="preserve">    </w:t>
      </w:r>
      <w:r>
        <w:rPr>
          <w:rFonts w:ascii="宋体" w:hAnsi="宋体" w:eastAsia="宋体" w:cs="宋体"/>
          <w:spacing w:val="-3"/>
          <w:sz w:val="28"/>
          <w:szCs w:val="28"/>
        </w:rPr>
        <w:t>参考答案</w:t>
      </w:r>
    </w:p>
    <w:p w14:paraId="2F56D795">
      <w:pPr>
        <w:spacing w:before="304"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246CDF41">
      <w:pPr>
        <w:spacing w:before="217" w:line="272" w:lineRule="auto"/>
        <w:ind w:left="310" w:right="2028"/>
        <w:rPr>
          <w:rFonts w:ascii="Times New Roman" w:hAnsi="Times New Roman" w:eastAsia="Times New Roman" w:cs="Times New Roman"/>
          <w:sz w:val="21"/>
          <w:szCs w:val="21"/>
        </w:rPr>
      </w:pPr>
      <w:r>
        <w:rPr>
          <w:rFonts w:ascii="宋体" w:hAnsi="宋体" w:eastAsia="宋体" w:cs="宋体"/>
          <w:sz w:val="21"/>
          <w:szCs w:val="21"/>
        </w:rPr>
        <w:t>例</w:t>
      </w:r>
      <w:r>
        <w:rPr>
          <w:rFonts w:ascii="宋体" w:hAnsi="宋体" w:eastAsia="宋体" w:cs="宋体"/>
          <w:spacing w:val="-25"/>
          <w:sz w:val="21"/>
          <w:szCs w:val="21"/>
        </w:rPr>
        <w:t xml:space="preserve"> </w:t>
      </w:r>
      <w:r>
        <w:rPr>
          <w:rFonts w:ascii="Times New Roman" w:hAnsi="Times New Roman" w:eastAsia="Times New Roman" w:cs="Times New Roman"/>
          <w:sz w:val="21"/>
          <w:szCs w:val="21"/>
        </w:rPr>
        <w:t>1</w:t>
      </w:r>
      <w:r>
        <w:rPr>
          <w:rFonts w:ascii="宋体" w:hAnsi="宋体" w:eastAsia="宋体" w:cs="宋体"/>
          <w:sz w:val="21"/>
          <w:szCs w:val="21"/>
        </w:rPr>
        <w:t>【解答】解</w:t>
      </w:r>
      <w:r>
        <w:rPr>
          <w:rFonts w:ascii="宋体" w:hAnsi="宋体" w:eastAsia="宋体" w:cs="宋体"/>
          <w:spacing w:val="-53"/>
          <w:w w:val="94"/>
          <w:sz w:val="21"/>
          <w:szCs w:val="21"/>
        </w:rPr>
        <w:t>：（</w:t>
      </w:r>
      <w:r>
        <w:rPr>
          <w:rFonts w:ascii="Times New Roman" w:hAnsi="Times New Roman" w:eastAsia="Times New Roman" w:cs="Times New Roman"/>
          <w:sz w:val="21"/>
          <w:szCs w:val="21"/>
        </w:rPr>
        <w:t>1</w:t>
      </w:r>
      <w:r>
        <w:rPr>
          <w:rFonts w:ascii="宋体" w:hAnsi="宋体" w:eastAsia="宋体" w:cs="宋体"/>
          <w:sz w:val="21"/>
          <w:szCs w:val="21"/>
        </w:rPr>
        <w:t>）设弹簧的形变量为</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Δx</w:t>
      </w:r>
      <w:r>
        <w:rPr>
          <w:rFonts w:ascii="宋体" w:hAnsi="宋体" w:eastAsia="宋体" w:cs="宋体"/>
          <w:sz w:val="21"/>
          <w:szCs w:val="21"/>
        </w:rPr>
        <w:t>，弹</w:t>
      </w:r>
      <w:r>
        <w:rPr>
          <w:rFonts w:ascii="宋体" w:hAnsi="宋体" w:eastAsia="宋体" w:cs="宋体"/>
          <w:spacing w:val="-1"/>
          <w:sz w:val="21"/>
          <w:szCs w:val="21"/>
        </w:rPr>
        <w:t>簧的劲度系数为</w:t>
      </w:r>
      <w:r>
        <w:rPr>
          <w:rFonts w:ascii="Times New Roman" w:hAnsi="Times New Roman" w:eastAsia="Times New Roman" w:cs="Times New Roman"/>
          <w:spacing w:val="-1"/>
          <w:sz w:val="21"/>
          <w:szCs w:val="21"/>
        </w:rPr>
        <w:t>k</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2"/>
          <w:sz w:val="21"/>
          <w:szCs w:val="21"/>
        </w:rPr>
        <w:t>根据胡克定律和平衡条件，甲图中，有</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k•Δx</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sz w:val="16"/>
          <w:szCs w:val="16"/>
        </w:rPr>
        <w:t>1</w:t>
      </w:r>
      <w:r>
        <w:rPr>
          <w:rFonts w:ascii="Times New Roman" w:hAnsi="Times New Roman" w:eastAsia="Times New Roman" w:cs="Times New Roman"/>
          <w:spacing w:val="-2"/>
          <w:sz w:val="21"/>
          <w:szCs w:val="21"/>
        </w:rPr>
        <w:t>g</w:t>
      </w:r>
    </w:p>
    <w:p w14:paraId="27D6EE30">
      <w:pPr>
        <w:spacing w:before="11" w:line="261" w:lineRule="auto"/>
        <w:ind w:left="309" w:right="6072" w:firstLine="21"/>
        <w:rPr>
          <w:sz w:val="21"/>
          <w:szCs w:val="21"/>
        </w:rPr>
      </w:pPr>
      <w:r>
        <w:rPr>
          <w:rFonts w:ascii="宋体" w:hAnsi="宋体" w:eastAsia="宋体" w:cs="宋体"/>
          <w:spacing w:val="-5"/>
          <w:sz w:val="21"/>
          <w:szCs w:val="21"/>
        </w:rPr>
        <w:t>乙图中，有</w:t>
      </w:r>
      <w:r>
        <w:rPr>
          <w:rFonts w:ascii="宋体" w:hAnsi="宋体" w:eastAsia="宋体" w:cs="宋体"/>
          <w:spacing w:val="-37"/>
          <w:sz w:val="21"/>
          <w:szCs w:val="21"/>
        </w:rPr>
        <w:t xml:space="preserve"> </w:t>
      </w:r>
      <w:r>
        <w:rPr>
          <w:rFonts w:ascii="Times New Roman" w:hAnsi="Times New Roman" w:eastAsia="Times New Roman" w:cs="Times New Roman"/>
          <w:spacing w:val="-5"/>
          <w:sz w:val="21"/>
          <w:szCs w:val="21"/>
        </w:rPr>
        <w:t>2k•Δx</w:t>
      </w:r>
      <w:r>
        <w:rPr>
          <w:rFonts w:ascii="Times New Roman" w:hAnsi="Times New Roman" w:eastAsia="Times New Roman" w:cs="Times New Roman"/>
          <w:spacing w:val="-26"/>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m</w:t>
      </w:r>
      <w:r>
        <w:rPr>
          <w:rFonts w:ascii="Times New Roman" w:hAnsi="Times New Roman" w:eastAsia="Times New Roman" w:cs="Times New Roman"/>
          <w:spacing w:val="-5"/>
          <w:sz w:val="16"/>
          <w:szCs w:val="16"/>
        </w:rPr>
        <w:t>2</w:t>
      </w:r>
      <w:r>
        <w:rPr>
          <w:rFonts w:ascii="Times New Roman" w:hAnsi="Times New Roman" w:eastAsia="Times New Roman" w:cs="Times New Roman"/>
          <w:spacing w:val="-5"/>
          <w:sz w:val="21"/>
          <w:szCs w:val="21"/>
        </w:rPr>
        <w:t>g</w:t>
      </w:r>
      <w:r>
        <w:rPr>
          <w:rFonts w:ascii="Times New Roman" w:hAnsi="Times New Roman" w:eastAsia="Times New Roman" w:cs="Times New Roman"/>
          <w:sz w:val="21"/>
          <w:szCs w:val="21"/>
        </w:rPr>
        <w:t xml:space="preserve"> </w:t>
      </w:r>
      <w:r>
        <w:rPr>
          <w:rFonts w:ascii="宋体" w:hAnsi="宋体" w:eastAsia="宋体" w:cs="宋体"/>
          <w:spacing w:val="-3"/>
          <w:sz w:val="21"/>
          <w:szCs w:val="21"/>
        </w:rPr>
        <w:t>解得</w:t>
      </w:r>
      <w:r>
        <w:rPr>
          <w:position w:val="-21"/>
          <w:sz w:val="21"/>
          <w:szCs w:val="21"/>
        </w:rPr>
        <w:drawing>
          <wp:inline distT="0" distB="0" distL="0" distR="0">
            <wp:extent cx="454025" cy="341630"/>
            <wp:effectExtent l="0" t="0" r="0" b="0"/>
            <wp:docPr id="2490" name="IM 2490"/>
            <wp:cNvGraphicFramePr/>
            <a:graphic xmlns:a="http://schemas.openxmlformats.org/drawingml/2006/main">
              <a:graphicData uri="http://schemas.openxmlformats.org/drawingml/2006/picture">
                <pic:pic xmlns:pic="http://schemas.openxmlformats.org/drawingml/2006/picture">
                  <pic:nvPicPr>
                    <pic:cNvPr id="2490" name="IM 2490"/>
                    <pic:cNvPicPr/>
                  </pic:nvPicPr>
                  <pic:blipFill>
                    <a:blip r:embed="rId1592"/>
                    <a:stretch>
                      <a:fillRect/>
                    </a:stretch>
                  </pic:blipFill>
                  <pic:spPr>
                    <a:xfrm>
                      <a:off x="0" y="0"/>
                      <a:ext cx="454188" cy="342058"/>
                    </a:xfrm>
                    <a:prstGeom prst="rect">
                      <a:avLst/>
                    </a:prstGeom>
                  </pic:spPr>
                </pic:pic>
              </a:graphicData>
            </a:graphic>
          </wp:inline>
        </w:drawing>
      </w:r>
    </w:p>
    <w:p w14:paraId="44111136">
      <w:pPr>
        <w:spacing w:before="106"/>
        <w:ind w:left="326"/>
        <w:rPr>
          <w:rFonts w:ascii="宋体" w:hAnsi="宋体" w:eastAsia="宋体" w:cs="宋体"/>
          <w:sz w:val="21"/>
          <w:szCs w:val="21"/>
        </w:rPr>
      </w:pPr>
      <w:r>
        <w:rPr>
          <w:rFonts w:ascii="宋体" w:hAnsi="宋体" w:eastAsia="宋体" w:cs="宋体"/>
          <w:spacing w:val="-9"/>
          <w:sz w:val="21"/>
          <w:szCs w:val="21"/>
        </w:rPr>
        <w:t>即</w:t>
      </w:r>
      <w:r>
        <w:rPr>
          <w:rFonts w:ascii="宋体" w:hAnsi="宋体" w:eastAsia="宋体" w:cs="宋体"/>
          <w:spacing w:val="-51"/>
          <w:sz w:val="21"/>
          <w:szCs w:val="21"/>
        </w:rPr>
        <w:t xml:space="preserve"> </w:t>
      </w:r>
      <w:r>
        <w:rPr>
          <w:rFonts w:ascii="Times New Roman" w:hAnsi="Times New Roman" w:eastAsia="Times New Roman" w:cs="Times New Roman"/>
          <w:spacing w:val="-9"/>
          <w:sz w:val="21"/>
          <w:szCs w:val="21"/>
        </w:rPr>
        <w:t>m</w:t>
      </w:r>
      <w:r>
        <w:rPr>
          <w:rFonts w:ascii="Times New Roman" w:hAnsi="Times New Roman" w:eastAsia="Times New Roman" w:cs="Times New Roman"/>
          <w:spacing w:val="-9"/>
          <w:sz w:val="16"/>
          <w:szCs w:val="16"/>
        </w:rPr>
        <w:t>1</w:t>
      </w:r>
      <w:r>
        <w:rPr>
          <w:rFonts w:ascii="Times New Roman" w:hAnsi="Times New Roman" w:eastAsia="Times New Roman" w:cs="Times New Roman"/>
          <w:spacing w:val="14"/>
          <w:w w:val="101"/>
          <w:sz w:val="16"/>
          <w:szCs w:val="16"/>
        </w:rPr>
        <w:t xml:space="preserve"> </w:t>
      </w:r>
      <w:r>
        <w:rPr>
          <w:rFonts w:ascii="宋体" w:hAnsi="宋体" w:eastAsia="宋体" w:cs="宋体"/>
          <w:spacing w:val="-9"/>
          <w:sz w:val="21"/>
          <w:szCs w:val="21"/>
        </w:rPr>
        <w:t>是</w:t>
      </w:r>
      <w:r>
        <w:rPr>
          <w:rFonts w:ascii="宋体" w:hAnsi="宋体" w:eastAsia="宋体" w:cs="宋体"/>
          <w:spacing w:val="-51"/>
          <w:sz w:val="21"/>
          <w:szCs w:val="21"/>
        </w:rPr>
        <w:t xml:space="preserve"> </w:t>
      </w:r>
      <w:r>
        <w:rPr>
          <w:rFonts w:ascii="Times New Roman" w:hAnsi="Times New Roman" w:eastAsia="Times New Roman" w:cs="Times New Roman"/>
          <w:spacing w:val="-9"/>
          <w:sz w:val="21"/>
          <w:szCs w:val="21"/>
        </w:rPr>
        <w:t>m</w:t>
      </w:r>
      <w:r>
        <w:rPr>
          <w:rFonts w:ascii="Times New Roman" w:hAnsi="Times New Roman" w:eastAsia="Times New Roman" w:cs="Times New Roman"/>
          <w:spacing w:val="-9"/>
          <w:sz w:val="16"/>
          <w:szCs w:val="16"/>
        </w:rPr>
        <w:t>2</w:t>
      </w:r>
      <w:r>
        <w:rPr>
          <w:rFonts w:ascii="Times New Roman" w:hAnsi="Times New Roman" w:eastAsia="Times New Roman" w:cs="Times New Roman"/>
          <w:spacing w:val="25"/>
          <w:w w:val="101"/>
          <w:sz w:val="16"/>
          <w:szCs w:val="16"/>
        </w:rPr>
        <w:t xml:space="preserve"> </w:t>
      </w:r>
      <w:r>
        <w:rPr>
          <w:rFonts w:ascii="宋体" w:hAnsi="宋体" w:eastAsia="宋体" w:cs="宋体"/>
          <w:spacing w:val="-9"/>
          <w:sz w:val="21"/>
          <w:szCs w:val="21"/>
        </w:rPr>
        <w:t>的</w:t>
      </w:r>
      <w:r>
        <w:rPr>
          <w:position w:val="-17"/>
          <w:sz w:val="21"/>
          <w:szCs w:val="21"/>
        </w:rPr>
        <w:drawing>
          <wp:inline distT="0" distB="0" distL="0" distR="0">
            <wp:extent cx="71120" cy="321310"/>
            <wp:effectExtent l="0" t="0" r="0" b="0"/>
            <wp:docPr id="2492" name="IM 2492"/>
            <wp:cNvGraphicFramePr/>
            <a:graphic xmlns:a="http://schemas.openxmlformats.org/drawingml/2006/main">
              <a:graphicData uri="http://schemas.openxmlformats.org/drawingml/2006/picture">
                <pic:pic xmlns:pic="http://schemas.openxmlformats.org/drawingml/2006/picture">
                  <pic:nvPicPr>
                    <pic:cNvPr id="2492" name="IM 2492"/>
                    <pic:cNvPicPr/>
                  </pic:nvPicPr>
                  <pic:blipFill>
                    <a:blip r:embed="rId1593"/>
                    <a:stretch>
                      <a:fillRect/>
                    </a:stretch>
                  </pic:blipFill>
                  <pic:spPr>
                    <a:xfrm>
                      <a:off x="0" y="0"/>
                      <a:ext cx="71715" cy="321564"/>
                    </a:xfrm>
                    <a:prstGeom prst="rect">
                      <a:avLst/>
                    </a:prstGeom>
                  </pic:spPr>
                </pic:pic>
              </a:graphicData>
            </a:graphic>
          </wp:inline>
        </w:drawing>
      </w:r>
      <w:r>
        <w:rPr>
          <w:rFonts w:ascii="宋体" w:hAnsi="宋体" w:eastAsia="宋体" w:cs="宋体"/>
          <w:spacing w:val="-9"/>
          <w:sz w:val="21"/>
          <w:szCs w:val="21"/>
        </w:rPr>
        <w:t>倍。</w:t>
      </w:r>
    </w:p>
    <w:p w14:paraId="235BCDF2">
      <w:pPr>
        <w:spacing w:before="86" w:line="221" w:lineRule="auto"/>
        <w:ind w:left="316"/>
        <w:rPr>
          <w:rFonts w:ascii="Times New Roman" w:hAnsi="Times New Roman" w:eastAsia="Times New Roman" w:cs="Times New Roman"/>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）交换物块的位置后，根据胡克定律和平衡条件，甲图中，有</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k•Δx</w:t>
      </w:r>
      <w:r>
        <w:rPr>
          <w:rFonts w:ascii="Times New Roman" w:hAnsi="Times New Roman" w:eastAsia="Times New Roman" w:cs="Times New Roman"/>
          <w:spacing w:val="-1"/>
          <w:sz w:val="16"/>
          <w:szCs w:val="16"/>
        </w:rPr>
        <w:t>1</w:t>
      </w:r>
      <w:r>
        <w:rPr>
          <w:rFonts w:ascii="Times New Roman" w:hAnsi="Times New Roman" w:eastAsia="Times New Roman" w:cs="Times New Roman"/>
          <w:spacing w:val="-12"/>
          <w:sz w:val="16"/>
          <w:szCs w:val="16"/>
        </w:rPr>
        <w:t xml:space="preserve"> </w:t>
      </w:r>
      <w:r>
        <w:rPr>
          <w:rFonts w:ascii="宋体" w:hAnsi="宋体" w:eastAsia="宋体" w:cs="宋体"/>
          <w:spacing w:val="-1"/>
          <w:sz w:val="21"/>
          <w:szCs w:val="21"/>
        </w:rPr>
        <w:t>＝</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sz w:val="16"/>
          <w:szCs w:val="16"/>
        </w:rPr>
        <w:t>2</w:t>
      </w:r>
      <w:r>
        <w:rPr>
          <w:rFonts w:ascii="Times New Roman" w:hAnsi="Times New Roman" w:eastAsia="Times New Roman" w:cs="Times New Roman"/>
          <w:spacing w:val="-2"/>
          <w:sz w:val="21"/>
          <w:szCs w:val="21"/>
        </w:rPr>
        <w:t>g</w:t>
      </w:r>
    </w:p>
    <w:p w14:paraId="67177373">
      <w:pPr>
        <w:spacing w:before="63" w:line="279" w:lineRule="auto"/>
        <w:ind w:left="311" w:right="5991" w:firstLine="19"/>
        <w:rPr>
          <w:rFonts w:ascii="宋体" w:hAnsi="宋体" w:eastAsia="宋体" w:cs="宋体"/>
          <w:sz w:val="21"/>
          <w:szCs w:val="21"/>
        </w:rPr>
      </w:pPr>
      <w:r>
        <w:rPr>
          <w:rFonts w:ascii="宋体" w:hAnsi="宋体" w:eastAsia="宋体" w:cs="宋体"/>
          <w:spacing w:val="-4"/>
          <w:sz w:val="21"/>
          <w:szCs w:val="21"/>
        </w:rPr>
        <w:t>乙图中，有</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2k•Δx</w:t>
      </w:r>
      <w:r>
        <w:rPr>
          <w:rFonts w:ascii="Times New Roman" w:hAnsi="Times New Roman" w:eastAsia="Times New Roman" w:cs="Times New Roman"/>
          <w:spacing w:val="-4"/>
          <w:sz w:val="16"/>
          <w:szCs w:val="16"/>
        </w:rPr>
        <w:t>2</w:t>
      </w:r>
      <w:r>
        <w:rPr>
          <w:rFonts w:ascii="Times New Roman" w:hAnsi="Times New Roman" w:eastAsia="Times New Roman" w:cs="Times New Roman"/>
          <w:spacing w:val="-12"/>
          <w:sz w:val="16"/>
          <w:szCs w:val="16"/>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4"/>
          <w:sz w:val="16"/>
          <w:szCs w:val="16"/>
        </w:rPr>
        <w:t>1</w:t>
      </w:r>
      <w:r>
        <w:rPr>
          <w:rFonts w:ascii="Times New Roman" w:hAnsi="Times New Roman" w:eastAsia="Times New Roman" w:cs="Times New Roman"/>
          <w:spacing w:val="-4"/>
          <w:sz w:val="21"/>
          <w:szCs w:val="21"/>
        </w:rPr>
        <w:t>g</w:t>
      </w:r>
      <w:r>
        <w:rPr>
          <w:rFonts w:ascii="Times New Roman" w:hAnsi="Times New Roman" w:eastAsia="Times New Roman" w:cs="Times New Roman"/>
          <w:sz w:val="21"/>
          <w:szCs w:val="21"/>
        </w:rPr>
        <w:t xml:space="preserve"> </w:t>
      </w:r>
      <w:r>
        <w:rPr>
          <w:rFonts w:ascii="宋体" w:hAnsi="宋体" w:eastAsia="宋体" w:cs="宋体"/>
          <w:spacing w:val="-2"/>
          <w:sz w:val="21"/>
          <w:szCs w:val="21"/>
        </w:rPr>
        <w:t>两式联立解得</w:t>
      </w:r>
      <w:r>
        <w:rPr>
          <w:position w:val="-21"/>
          <w:sz w:val="21"/>
          <w:szCs w:val="21"/>
        </w:rPr>
        <w:drawing>
          <wp:inline distT="0" distB="0" distL="0" distR="0">
            <wp:extent cx="492125" cy="341630"/>
            <wp:effectExtent l="0" t="0" r="0" b="0"/>
            <wp:docPr id="2494" name="IM 2494"/>
            <wp:cNvGraphicFramePr/>
            <a:graphic xmlns:a="http://schemas.openxmlformats.org/drawingml/2006/main">
              <a:graphicData uri="http://schemas.openxmlformats.org/drawingml/2006/picture">
                <pic:pic xmlns:pic="http://schemas.openxmlformats.org/drawingml/2006/picture">
                  <pic:nvPicPr>
                    <pic:cNvPr id="2494" name="IM 2494"/>
                    <pic:cNvPicPr/>
                  </pic:nvPicPr>
                  <pic:blipFill>
                    <a:blip r:embed="rId1594"/>
                    <a:stretch>
                      <a:fillRect/>
                    </a:stretch>
                  </pic:blipFill>
                  <pic:spPr>
                    <a:xfrm>
                      <a:off x="0" y="0"/>
                      <a:ext cx="492571" cy="342058"/>
                    </a:xfrm>
                    <a:prstGeom prst="rect">
                      <a:avLst/>
                    </a:prstGeom>
                  </pic:spPr>
                </pic:pic>
              </a:graphicData>
            </a:graphic>
          </wp:inline>
        </w:drawing>
      </w:r>
      <w:r>
        <w:rPr>
          <w:rFonts w:ascii="宋体" w:hAnsi="宋体" w:eastAsia="宋体" w:cs="宋体"/>
          <w:spacing w:val="1"/>
          <w:sz w:val="21"/>
          <w:szCs w:val="21"/>
        </w:rPr>
        <w:t xml:space="preserve">   </w:t>
      </w:r>
      <w:r>
        <w:rPr>
          <w:rFonts w:ascii="宋体" w:hAnsi="宋体" w:eastAsia="宋体" w:cs="宋体"/>
          <w:spacing w:val="-6"/>
          <w:sz w:val="21"/>
          <w:szCs w:val="21"/>
        </w:rPr>
        <w:t>即</w:t>
      </w:r>
      <w:r>
        <w:rPr>
          <w:rFonts w:ascii="宋体" w:hAnsi="宋体" w:eastAsia="宋体" w:cs="宋体"/>
          <w:spacing w:val="-40"/>
          <w:sz w:val="21"/>
          <w:szCs w:val="21"/>
        </w:rPr>
        <w:t xml:space="preserve"> </w:t>
      </w:r>
      <w:r>
        <w:rPr>
          <w:rFonts w:ascii="Times New Roman" w:hAnsi="Times New Roman" w:eastAsia="Times New Roman" w:cs="Times New Roman"/>
          <w:spacing w:val="-6"/>
          <w:sz w:val="21"/>
          <w:szCs w:val="21"/>
        </w:rPr>
        <w:t>Δx</w:t>
      </w:r>
      <w:r>
        <w:rPr>
          <w:rFonts w:ascii="Times New Roman" w:hAnsi="Times New Roman" w:eastAsia="Times New Roman" w:cs="Times New Roman"/>
          <w:spacing w:val="-6"/>
          <w:sz w:val="16"/>
          <w:szCs w:val="16"/>
        </w:rPr>
        <w:t>1</w:t>
      </w:r>
      <w:r>
        <w:rPr>
          <w:rFonts w:ascii="Times New Roman" w:hAnsi="Times New Roman" w:eastAsia="Times New Roman" w:cs="Times New Roman"/>
          <w:spacing w:val="13"/>
          <w:w w:val="101"/>
          <w:sz w:val="16"/>
          <w:szCs w:val="16"/>
        </w:rPr>
        <w:t xml:space="preserve"> </w:t>
      </w:r>
      <w:r>
        <w:rPr>
          <w:rFonts w:ascii="宋体" w:hAnsi="宋体" w:eastAsia="宋体" w:cs="宋体"/>
          <w:spacing w:val="-6"/>
          <w:sz w:val="21"/>
          <w:szCs w:val="21"/>
        </w:rPr>
        <w:t>是</w:t>
      </w:r>
      <w:r>
        <w:rPr>
          <w:rFonts w:ascii="宋体" w:hAnsi="宋体" w:eastAsia="宋体" w:cs="宋体"/>
          <w:spacing w:val="-50"/>
          <w:sz w:val="21"/>
          <w:szCs w:val="21"/>
        </w:rPr>
        <w:t xml:space="preserve"> </w:t>
      </w:r>
      <w:r>
        <w:rPr>
          <w:rFonts w:ascii="Times New Roman" w:hAnsi="Times New Roman" w:eastAsia="Times New Roman" w:cs="Times New Roman"/>
          <w:spacing w:val="-6"/>
          <w:sz w:val="21"/>
          <w:szCs w:val="21"/>
        </w:rPr>
        <w:t>Δx</w:t>
      </w:r>
      <w:r>
        <w:rPr>
          <w:rFonts w:ascii="Times New Roman" w:hAnsi="Times New Roman" w:eastAsia="Times New Roman" w:cs="Times New Roman"/>
          <w:spacing w:val="-6"/>
          <w:sz w:val="16"/>
          <w:szCs w:val="16"/>
        </w:rPr>
        <w:t>2</w:t>
      </w:r>
      <w:r>
        <w:rPr>
          <w:rFonts w:ascii="Times New Roman" w:hAnsi="Times New Roman" w:eastAsia="Times New Roman" w:cs="Times New Roman"/>
          <w:spacing w:val="25"/>
          <w:w w:val="102"/>
          <w:sz w:val="16"/>
          <w:szCs w:val="16"/>
        </w:rPr>
        <w:t xml:space="preserve"> </w:t>
      </w:r>
      <w:r>
        <w:rPr>
          <w:rFonts w:ascii="宋体" w:hAnsi="宋体" w:eastAsia="宋体" w:cs="宋体"/>
          <w:spacing w:val="-6"/>
          <w:sz w:val="21"/>
          <w:szCs w:val="21"/>
        </w:rPr>
        <w:t>的</w:t>
      </w:r>
      <w:r>
        <w:rPr>
          <w:rFonts w:ascii="宋体" w:hAnsi="宋体" w:eastAsia="宋体" w:cs="宋体"/>
          <w:spacing w:val="-49"/>
          <w:sz w:val="21"/>
          <w:szCs w:val="21"/>
        </w:rPr>
        <w:t xml:space="preserve"> </w:t>
      </w:r>
      <w:r>
        <w:rPr>
          <w:rFonts w:ascii="Times New Roman" w:hAnsi="Times New Roman" w:eastAsia="Times New Roman" w:cs="Times New Roman"/>
          <w:spacing w:val="-6"/>
          <w:sz w:val="21"/>
          <w:szCs w:val="21"/>
        </w:rPr>
        <w:t xml:space="preserve">4 </w:t>
      </w:r>
      <w:r>
        <w:rPr>
          <w:rFonts w:ascii="宋体" w:hAnsi="宋体" w:eastAsia="宋体" w:cs="宋体"/>
          <w:spacing w:val="-6"/>
          <w:sz w:val="21"/>
          <w:szCs w:val="21"/>
        </w:rPr>
        <w:t>倍。</w:t>
      </w:r>
    </w:p>
    <w:p w14:paraId="368CADCA">
      <w:pPr>
        <w:spacing w:before="29" w:line="267" w:lineRule="auto"/>
        <w:ind w:left="314" w:right="1843" w:firstLine="2"/>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）物块质量</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m</w:t>
      </w:r>
      <w:r>
        <w:rPr>
          <w:rFonts w:ascii="Times New Roman" w:hAnsi="Times New Roman" w:eastAsia="Times New Roman" w:cs="Times New Roman"/>
          <w:spacing w:val="-3"/>
          <w:sz w:val="16"/>
          <w:szCs w:val="16"/>
        </w:rPr>
        <w:t>1</w:t>
      </w:r>
      <w:r>
        <w:rPr>
          <w:rFonts w:ascii="Times New Roman" w:hAnsi="Times New Roman" w:eastAsia="Times New Roman" w:cs="Times New Roman"/>
          <w:spacing w:val="-10"/>
          <w:sz w:val="16"/>
          <w:szCs w:val="16"/>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0.50kg</w:t>
      </w:r>
      <w:r>
        <w:rPr>
          <w:rFonts w:ascii="Times New Roman" w:hAnsi="Times New Roman" w:eastAsia="Times New Roman" w:cs="Times New Roman"/>
          <w:spacing w:val="18"/>
          <w:w w:val="101"/>
          <w:sz w:val="21"/>
          <w:szCs w:val="21"/>
        </w:rPr>
        <w:t xml:space="preserve"> </w:t>
      </w:r>
      <w:r>
        <w:rPr>
          <w:rFonts w:ascii="宋体" w:hAnsi="宋体" w:eastAsia="宋体" w:cs="宋体"/>
          <w:spacing w:val="-3"/>
          <w:sz w:val="21"/>
          <w:szCs w:val="21"/>
        </w:rPr>
        <w:t>时，物块质量</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m</w:t>
      </w:r>
      <w:r>
        <w:rPr>
          <w:rFonts w:ascii="Times New Roman" w:hAnsi="Times New Roman" w:eastAsia="Times New Roman" w:cs="Times New Roman"/>
          <w:spacing w:val="-3"/>
          <w:sz w:val="16"/>
          <w:szCs w:val="16"/>
        </w:rPr>
        <w:t>2</w:t>
      </w:r>
      <w:r>
        <w:rPr>
          <w:rFonts w:ascii="Times New Roman" w:hAnsi="Times New Roman" w:eastAsia="Times New Roman" w:cs="Times New Roman"/>
          <w:spacing w:val="-12"/>
          <w:sz w:val="16"/>
          <w:szCs w:val="16"/>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4"/>
          <w:sz w:val="16"/>
          <w:szCs w:val="16"/>
        </w:rPr>
        <w:t>1</w:t>
      </w:r>
      <w:r>
        <w:rPr>
          <w:rFonts w:ascii="Times New Roman" w:hAnsi="Times New Roman" w:eastAsia="Times New Roman" w:cs="Times New Roman"/>
          <w:spacing w:val="-13"/>
          <w:sz w:val="16"/>
          <w:szCs w:val="16"/>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2×0.50kg</w:t>
      </w:r>
      <w:r>
        <w:rPr>
          <w:rFonts w:ascii="Times New Roman" w:hAnsi="Times New Roman" w:eastAsia="Times New Roman" w:cs="Times New Roman"/>
          <w:spacing w:val="-23"/>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1.00kg</w:t>
      </w:r>
      <w:r>
        <w:rPr>
          <w:rFonts w:ascii="Times New Roman" w:hAnsi="Times New Roman" w:eastAsia="Times New Roman" w:cs="Times New Roman"/>
          <w:sz w:val="21"/>
          <w:szCs w:val="21"/>
        </w:rPr>
        <w:t xml:space="preserve"> </w:t>
      </w:r>
      <w:r>
        <w:rPr>
          <w:rFonts w:ascii="宋体" w:hAnsi="宋体" w:eastAsia="宋体" w:cs="宋体"/>
          <w:spacing w:val="-1"/>
          <w:sz w:val="21"/>
          <w:szCs w:val="21"/>
        </w:rPr>
        <w:t>设弹簧处于原长状态时，下端与距离传感器之间距离为</w:t>
      </w:r>
      <w:r>
        <w:rPr>
          <w:rFonts w:ascii="宋体" w:hAnsi="宋体" w:eastAsia="宋体" w:cs="宋体"/>
          <w:spacing w:val="-33"/>
          <w:sz w:val="21"/>
          <w:szCs w:val="21"/>
        </w:rPr>
        <w:t xml:space="preserve"> </w:t>
      </w:r>
      <w:r>
        <w:rPr>
          <w:rFonts w:ascii="Times New Roman" w:hAnsi="Times New Roman" w:eastAsia="Times New Roman" w:cs="Times New Roman"/>
          <w:spacing w:val="-1"/>
          <w:sz w:val="21"/>
          <w:szCs w:val="21"/>
        </w:rPr>
        <w:t>h</w:t>
      </w:r>
      <w:r>
        <w:rPr>
          <w:rFonts w:ascii="宋体" w:hAnsi="宋体" w:eastAsia="宋体" w:cs="宋体"/>
          <w:spacing w:val="-1"/>
          <w:sz w:val="21"/>
          <w:szCs w:val="21"/>
        </w:rPr>
        <w:t>；</w:t>
      </w:r>
    </w:p>
    <w:p w14:paraId="4809B8FB">
      <w:pPr>
        <w:spacing w:before="17" w:line="241" w:lineRule="auto"/>
        <w:ind w:left="314"/>
        <w:rPr>
          <w:rFonts w:ascii="Times New Roman" w:hAnsi="Times New Roman" w:eastAsia="Times New Roman" w:cs="Times New Roman"/>
          <w:sz w:val="16"/>
          <w:szCs w:val="16"/>
        </w:rPr>
      </w:pPr>
      <w:r>
        <w:rPr>
          <w:rFonts w:ascii="宋体" w:hAnsi="宋体" w:eastAsia="宋体" w:cs="宋体"/>
          <w:spacing w:val="-2"/>
          <w:sz w:val="21"/>
          <w:szCs w:val="21"/>
        </w:rPr>
        <w:t>弹簧下挂</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sz w:val="16"/>
          <w:szCs w:val="16"/>
        </w:rPr>
        <w:t>1</w:t>
      </w:r>
      <w:r>
        <w:rPr>
          <w:rFonts w:ascii="宋体" w:hAnsi="宋体" w:eastAsia="宋体" w:cs="宋体"/>
          <w:spacing w:val="-2"/>
          <w:sz w:val="21"/>
          <w:szCs w:val="21"/>
        </w:rPr>
        <w:t>时，</w:t>
      </w:r>
      <w:r>
        <w:rPr>
          <w:rFonts w:ascii="宋体" w:hAnsi="宋体" w:eastAsia="宋体" w:cs="宋体"/>
          <w:spacing w:val="-54"/>
          <w:sz w:val="21"/>
          <w:szCs w:val="21"/>
        </w:rPr>
        <w:t xml:space="preserve"> </w:t>
      </w:r>
      <w:r>
        <w:rPr>
          <w:rFonts w:ascii="宋体" w:hAnsi="宋体" w:eastAsia="宋体" w:cs="宋体"/>
          <w:spacing w:val="-2"/>
          <w:sz w:val="21"/>
          <w:szCs w:val="21"/>
        </w:rPr>
        <w:t>形变量</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Δx</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h</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x</w:t>
      </w:r>
      <w:r>
        <w:rPr>
          <w:rFonts w:ascii="Times New Roman" w:hAnsi="Times New Roman" w:eastAsia="Times New Roman" w:cs="Times New Roman"/>
          <w:spacing w:val="-2"/>
          <w:sz w:val="16"/>
          <w:szCs w:val="16"/>
        </w:rPr>
        <w:t>1</w:t>
      </w:r>
    </w:p>
    <w:p w14:paraId="2CA51862">
      <w:pPr>
        <w:spacing w:before="38" w:line="274" w:lineRule="auto"/>
        <w:ind w:left="313" w:right="3756" w:hanging="3"/>
        <w:rPr>
          <w:rFonts w:ascii="Times New Roman" w:hAnsi="Times New Roman" w:eastAsia="Times New Roman" w:cs="Times New Roman"/>
          <w:sz w:val="16"/>
          <w:szCs w:val="16"/>
        </w:rPr>
      </w:pPr>
      <w:r>
        <w:rPr>
          <w:rFonts w:ascii="宋体" w:hAnsi="宋体" w:eastAsia="宋体" w:cs="宋体"/>
          <w:spacing w:val="4"/>
          <w:sz w:val="21"/>
          <w:szCs w:val="21"/>
        </w:rPr>
        <w:t>根据胡克定律和平衡条件</w:t>
      </w:r>
      <w:r>
        <w:rPr>
          <w:rFonts w:ascii="宋体" w:hAnsi="宋体" w:eastAsia="宋体" w:cs="宋体"/>
          <w:spacing w:val="-51"/>
          <w:sz w:val="21"/>
          <w:szCs w:val="21"/>
        </w:rPr>
        <w:t xml:space="preserve"> </w:t>
      </w:r>
      <w:r>
        <w:rPr>
          <w:rFonts w:ascii="Times New Roman" w:hAnsi="Times New Roman" w:eastAsia="Times New Roman" w:cs="Times New Roman"/>
          <w:spacing w:val="4"/>
          <w:sz w:val="21"/>
          <w:szCs w:val="21"/>
        </w:rPr>
        <w:t>kΔx</w:t>
      </w:r>
      <w:r>
        <w:rPr>
          <w:rFonts w:ascii="Times New Roman" w:hAnsi="Times New Roman" w:eastAsia="Times New Roman" w:cs="Times New Roman"/>
          <w:spacing w:val="-26"/>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k</w:t>
      </w:r>
      <w:r>
        <w:rPr>
          <w:rFonts w:ascii="宋体" w:hAnsi="宋体" w:eastAsia="宋体" w:cs="宋体"/>
          <w:spacing w:val="4"/>
          <w:sz w:val="21"/>
          <w:szCs w:val="21"/>
        </w:rPr>
        <w:t>（</w:t>
      </w:r>
      <w:r>
        <w:rPr>
          <w:rFonts w:ascii="Times New Roman" w:hAnsi="Times New Roman" w:eastAsia="Times New Roman" w:cs="Times New Roman"/>
          <w:spacing w:val="4"/>
          <w:sz w:val="21"/>
          <w:szCs w:val="21"/>
        </w:rPr>
        <w:t>h</w:t>
      </w:r>
      <w:r>
        <w:rPr>
          <w:rFonts w:ascii="宋体" w:hAnsi="宋体" w:eastAsia="宋体" w:cs="宋体"/>
          <w:spacing w:val="4"/>
          <w:sz w:val="21"/>
          <w:szCs w:val="21"/>
        </w:rPr>
        <w:t>-</w:t>
      </w:r>
      <w:r>
        <w:rPr>
          <w:rFonts w:ascii="Times New Roman" w:hAnsi="Times New Roman" w:eastAsia="Times New Roman" w:cs="Times New Roman"/>
          <w:spacing w:val="4"/>
          <w:sz w:val="21"/>
          <w:szCs w:val="21"/>
        </w:rPr>
        <w:t>x</w:t>
      </w:r>
      <w:r>
        <w:rPr>
          <w:rFonts w:ascii="Times New Roman" w:hAnsi="Times New Roman" w:eastAsia="Times New Roman" w:cs="Times New Roman"/>
          <w:spacing w:val="4"/>
          <w:sz w:val="16"/>
          <w:szCs w:val="16"/>
        </w:rPr>
        <w:t>1</w:t>
      </w:r>
      <w:r>
        <w:rPr>
          <w:rFonts w:ascii="宋体" w:hAnsi="宋体" w:eastAsia="宋体" w:cs="宋体"/>
          <w:spacing w:val="-13"/>
          <w:sz w:val="21"/>
          <w:szCs w:val="21"/>
        </w:rPr>
        <w:t>）＝</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4"/>
          <w:sz w:val="16"/>
          <w:szCs w:val="16"/>
        </w:rPr>
        <w:t>1</w:t>
      </w:r>
      <w:r>
        <w:rPr>
          <w:rFonts w:ascii="Times New Roman" w:hAnsi="Times New Roman" w:eastAsia="Times New Roman" w:cs="Times New Roman"/>
          <w:spacing w:val="4"/>
          <w:sz w:val="21"/>
          <w:szCs w:val="21"/>
        </w:rPr>
        <w:t>g</w:t>
      </w:r>
      <w:r>
        <w:rPr>
          <w:rFonts w:ascii="Times New Roman" w:hAnsi="Times New Roman" w:eastAsia="Times New Roman" w:cs="Times New Roman"/>
          <w:sz w:val="21"/>
          <w:szCs w:val="21"/>
        </w:rPr>
        <w:t xml:space="preserve"> </w:t>
      </w:r>
      <w:r>
        <w:rPr>
          <w:rFonts w:ascii="宋体" w:hAnsi="宋体" w:eastAsia="宋体" w:cs="宋体"/>
          <w:spacing w:val="1"/>
          <w:sz w:val="21"/>
          <w:szCs w:val="21"/>
        </w:rPr>
        <w:t>弹簧下挂</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sz w:val="16"/>
          <w:szCs w:val="16"/>
        </w:rPr>
        <w:t>2</w:t>
      </w:r>
      <w:r>
        <w:rPr>
          <w:rFonts w:ascii="Times New Roman" w:hAnsi="Times New Roman" w:eastAsia="Times New Roman" w:cs="Times New Roman"/>
          <w:spacing w:val="18"/>
          <w:sz w:val="16"/>
          <w:szCs w:val="16"/>
        </w:rPr>
        <w:t xml:space="preserve"> </w:t>
      </w:r>
      <w:r>
        <w:rPr>
          <w:rFonts w:ascii="宋体" w:hAnsi="宋体" w:eastAsia="宋体" w:cs="宋体"/>
          <w:spacing w:val="1"/>
          <w:sz w:val="21"/>
          <w:szCs w:val="21"/>
        </w:rPr>
        <w:t>时，形变量</w:t>
      </w:r>
      <w:r>
        <w:rPr>
          <w:rFonts w:ascii="Times New Roman" w:hAnsi="Times New Roman" w:eastAsia="Times New Roman" w:cs="Times New Roman"/>
          <w:spacing w:val="1"/>
          <w:sz w:val="21"/>
          <w:szCs w:val="21"/>
        </w:rPr>
        <w:t>Δx</w:t>
      </w:r>
      <w:r>
        <w:rPr>
          <w:rFonts w:ascii="Times New Roman" w:hAnsi="Times New Roman" w:eastAsia="Times New Roman" w:cs="Times New Roman"/>
          <w:spacing w:val="1"/>
          <w:sz w:val="16"/>
          <w:szCs w:val="16"/>
        </w:rPr>
        <w:t>1</w:t>
      </w:r>
      <w:r>
        <w:rPr>
          <w:rFonts w:ascii="Times New Roman" w:hAnsi="Times New Roman" w:eastAsia="Times New Roman" w:cs="Times New Roman"/>
          <w:spacing w:val="-10"/>
          <w:sz w:val="16"/>
          <w:szCs w:val="16"/>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h</w:t>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x</w:t>
      </w:r>
      <w:r>
        <w:rPr>
          <w:rFonts w:ascii="Times New Roman" w:hAnsi="Times New Roman" w:eastAsia="Times New Roman" w:cs="Times New Roman"/>
          <w:spacing w:val="1"/>
          <w:sz w:val="16"/>
          <w:szCs w:val="16"/>
        </w:rPr>
        <w:t>2</w:t>
      </w:r>
    </w:p>
    <w:p w14:paraId="4D9A32E9">
      <w:pPr>
        <w:spacing w:line="267" w:lineRule="auto"/>
        <w:ind w:left="309" w:right="3677"/>
        <w:rPr>
          <w:rFonts w:ascii="宋体" w:hAnsi="宋体" w:eastAsia="宋体" w:cs="宋体"/>
          <w:sz w:val="21"/>
          <w:szCs w:val="21"/>
        </w:rPr>
      </w:pPr>
      <w:r>
        <w:rPr>
          <w:rFonts w:ascii="宋体" w:hAnsi="宋体" w:eastAsia="宋体" w:cs="宋体"/>
          <w:spacing w:val="4"/>
          <w:sz w:val="21"/>
          <w:szCs w:val="21"/>
        </w:rPr>
        <w:t>根据胡克定律和平衡条件</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kΔx</w:t>
      </w:r>
      <w:r>
        <w:rPr>
          <w:rFonts w:ascii="Times New Roman" w:hAnsi="Times New Roman" w:eastAsia="Times New Roman" w:cs="Times New Roman"/>
          <w:spacing w:val="4"/>
          <w:sz w:val="16"/>
          <w:szCs w:val="16"/>
        </w:rPr>
        <w:t>1</w:t>
      </w:r>
      <w:r>
        <w:rPr>
          <w:rFonts w:ascii="Times New Roman" w:hAnsi="Times New Roman" w:eastAsia="Times New Roman" w:cs="Times New Roman"/>
          <w:spacing w:val="-10"/>
          <w:sz w:val="16"/>
          <w:szCs w:val="16"/>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k</w:t>
      </w:r>
      <w:r>
        <w:rPr>
          <w:rFonts w:ascii="宋体" w:hAnsi="宋体" w:eastAsia="宋体" w:cs="宋体"/>
          <w:spacing w:val="4"/>
          <w:sz w:val="21"/>
          <w:szCs w:val="21"/>
        </w:rPr>
        <w:t>（</w:t>
      </w:r>
      <w:r>
        <w:rPr>
          <w:rFonts w:ascii="Times New Roman" w:hAnsi="Times New Roman" w:eastAsia="Times New Roman" w:cs="Times New Roman"/>
          <w:spacing w:val="4"/>
          <w:sz w:val="21"/>
          <w:szCs w:val="21"/>
        </w:rPr>
        <w:t>h</w:t>
      </w:r>
      <w:r>
        <w:rPr>
          <w:rFonts w:ascii="宋体" w:hAnsi="宋体" w:eastAsia="宋体" w:cs="宋体"/>
          <w:spacing w:val="4"/>
          <w:sz w:val="21"/>
          <w:szCs w:val="21"/>
        </w:rPr>
        <w:t>-</w:t>
      </w:r>
      <w:r>
        <w:rPr>
          <w:rFonts w:ascii="Times New Roman" w:hAnsi="Times New Roman" w:eastAsia="Times New Roman" w:cs="Times New Roman"/>
          <w:spacing w:val="3"/>
          <w:sz w:val="21"/>
          <w:szCs w:val="21"/>
        </w:rPr>
        <w:t>x</w:t>
      </w:r>
      <w:r>
        <w:rPr>
          <w:rFonts w:ascii="Times New Roman" w:hAnsi="Times New Roman" w:eastAsia="Times New Roman" w:cs="Times New Roman"/>
          <w:spacing w:val="3"/>
          <w:sz w:val="16"/>
          <w:szCs w:val="16"/>
        </w:rPr>
        <w:t>2</w:t>
      </w:r>
      <w:r>
        <w:rPr>
          <w:rFonts w:ascii="宋体" w:hAnsi="宋体" w:eastAsia="宋体" w:cs="宋体"/>
          <w:spacing w:val="-14"/>
          <w:sz w:val="21"/>
          <w:szCs w:val="21"/>
        </w:rPr>
        <w:t>）＝</w:t>
      </w:r>
      <w:r>
        <w:rPr>
          <w:rFonts w:ascii="Times New Roman" w:hAnsi="Times New Roman" w:eastAsia="Times New Roman" w:cs="Times New Roman"/>
          <w:spacing w:val="3"/>
          <w:sz w:val="21"/>
          <w:szCs w:val="21"/>
        </w:rPr>
        <w:t>m</w:t>
      </w:r>
      <w:r>
        <w:rPr>
          <w:rFonts w:ascii="Times New Roman" w:hAnsi="Times New Roman" w:eastAsia="Times New Roman" w:cs="Times New Roman"/>
          <w:spacing w:val="3"/>
          <w:sz w:val="16"/>
          <w:szCs w:val="16"/>
        </w:rPr>
        <w:t>2</w:t>
      </w:r>
      <w:r>
        <w:rPr>
          <w:rFonts w:ascii="Times New Roman" w:hAnsi="Times New Roman" w:eastAsia="Times New Roman" w:cs="Times New Roman"/>
          <w:spacing w:val="3"/>
          <w:sz w:val="21"/>
          <w:szCs w:val="21"/>
        </w:rPr>
        <w:t>g</w:t>
      </w:r>
      <w:r>
        <w:rPr>
          <w:rFonts w:ascii="Times New Roman" w:hAnsi="Times New Roman" w:eastAsia="Times New Roman" w:cs="Times New Roman"/>
          <w:sz w:val="21"/>
          <w:szCs w:val="21"/>
        </w:rPr>
        <w:t xml:space="preserve"> </w:t>
      </w:r>
      <w:r>
        <w:rPr>
          <w:rFonts w:ascii="宋体" w:hAnsi="宋体" w:eastAsia="宋体" w:cs="宋体"/>
          <w:spacing w:val="-2"/>
          <w:sz w:val="21"/>
          <w:szCs w:val="21"/>
        </w:rPr>
        <w:t>代入数据联立解得弹簧的劲度系数</w:t>
      </w:r>
      <w:r>
        <w:rPr>
          <w:rFonts w:ascii="宋体" w:hAnsi="宋体" w:eastAsia="宋体" w:cs="宋体"/>
          <w:spacing w:val="-33"/>
          <w:sz w:val="21"/>
          <w:szCs w:val="21"/>
        </w:rPr>
        <w:t xml:space="preserve"> </w:t>
      </w:r>
      <w:r>
        <w:rPr>
          <w:rFonts w:ascii="Times New Roman" w:hAnsi="Times New Roman" w:eastAsia="Times New Roman" w:cs="Times New Roman"/>
          <w:spacing w:val="-2"/>
          <w:sz w:val="21"/>
          <w:szCs w:val="21"/>
        </w:rPr>
        <w:t>k</w:t>
      </w:r>
      <w:r>
        <w:rPr>
          <w:rFonts w:ascii="Times New Roman" w:hAnsi="Times New Roman" w:eastAsia="Times New Roman" w:cs="Times New Roman"/>
          <w:spacing w:val="-28"/>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245N/m</w:t>
      </w:r>
      <w:r>
        <w:rPr>
          <w:rFonts w:ascii="宋体" w:hAnsi="宋体" w:eastAsia="宋体" w:cs="宋体"/>
          <w:spacing w:val="-2"/>
          <w:sz w:val="21"/>
          <w:szCs w:val="21"/>
        </w:rPr>
        <w:t>。</w:t>
      </w:r>
    </w:p>
    <w:p w14:paraId="26D3CA7E">
      <w:pPr>
        <w:spacing w:before="187" w:line="174" w:lineRule="auto"/>
        <w:ind w:left="314"/>
        <w:rPr>
          <w:rFonts w:ascii="宋体" w:hAnsi="宋体" w:eastAsia="宋体" w:cs="宋体"/>
          <w:sz w:val="21"/>
          <w:szCs w:val="21"/>
        </w:rPr>
      </w:pPr>
      <w:r>
        <w:pict>
          <v:shape id="_x0000_s1086" o:spid="_x0000_s1086" o:spt="202" type="#_x0000_t202" style="position:absolute;left:0pt;margin-left:88.55pt;margin-top:1.35pt;height:12pt;width:6.9pt;z-index:251791360;mso-width-relative:page;mso-height-relative:page;" filled="f" stroked="f" coordsize="21600,21600">
            <v:path/>
            <v:fill on="f" focussize="0,0"/>
            <v:stroke on="f"/>
            <v:imagedata o:title=""/>
            <o:lock v:ext="edit" aspectratio="f"/>
            <v:textbox inset="0mm,0mm,0mm,0mm">
              <w:txbxContent>
                <w:p w14:paraId="55AA2876">
                  <w:pPr>
                    <w:spacing w:before="19" w:line="215" w:lineRule="auto"/>
                    <w:ind w:left="20"/>
                    <w:rPr>
                      <w:rFonts w:ascii="Cambria Math" w:hAnsi="Cambria Math" w:eastAsia="Cambria Math" w:cs="Cambria Math"/>
                      <w:sz w:val="19"/>
                      <w:szCs w:val="19"/>
                    </w:rPr>
                  </w:pPr>
                  <w:r>
                    <w:rPr>
                      <w:rFonts w:ascii="Cambria Math" w:hAnsi="Cambria Math" w:eastAsia="Cambria Math" w:cs="Cambria Math"/>
                      <w:sz w:val="19"/>
                      <w:szCs w:val="19"/>
                      <w:u w:val="single" w:color="auto"/>
                    </w:rPr>
                    <w:t>1</w:t>
                  </w:r>
                </w:p>
              </w:txbxContent>
            </v:textbox>
          </v:shape>
        </w:pict>
      </w:r>
      <w:r>
        <w:rPr>
          <w:rFonts w:ascii="宋体" w:hAnsi="宋体" w:eastAsia="宋体" w:cs="宋体"/>
          <w:sz w:val="21"/>
          <w:szCs w:val="21"/>
        </w:rPr>
        <w:t>故答案为</w:t>
      </w:r>
      <w:r>
        <w:rPr>
          <w:rFonts w:ascii="宋体" w:hAnsi="宋体" w:eastAsia="宋体" w:cs="宋体"/>
          <w:spacing w:val="-47"/>
          <w:sz w:val="21"/>
          <w:szCs w:val="21"/>
        </w:rPr>
        <w:t>：（</w:t>
      </w:r>
      <w:r>
        <w:rPr>
          <w:rFonts w:ascii="Times New Roman" w:hAnsi="Times New Roman" w:eastAsia="Times New Roman" w:cs="Times New Roman"/>
          <w:sz w:val="21"/>
          <w:szCs w:val="21"/>
        </w:rPr>
        <w:t>1</w:t>
      </w:r>
      <w:r>
        <w:rPr>
          <w:rFonts w:ascii="宋体" w:hAnsi="宋体" w:eastAsia="宋体" w:cs="宋体"/>
          <w:spacing w:val="-47"/>
          <w:sz w:val="21"/>
          <w:szCs w:val="21"/>
        </w:rPr>
        <w:t>）</w:t>
      </w:r>
      <w:r>
        <w:rPr>
          <w:rFonts w:ascii="宋体" w:hAnsi="宋体" w:eastAsia="宋体" w:cs="宋体"/>
          <w:spacing w:val="15"/>
          <w:sz w:val="21"/>
          <w:szCs w:val="21"/>
        </w:rPr>
        <w:t xml:space="preserve"> </w:t>
      </w:r>
      <w:r>
        <w:rPr>
          <w:rFonts w:ascii="宋体" w:hAnsi="宋体" w:eastAsia="宋体" w:cs="宋体"/>
          <w:spacing w:val="-47"/>
          <w:sz w:val="21"/>
          <w:szCs w:val="21"/>
        </w:rPr>
        <w:t>；（</w:t>
      </w:r>
      <w:r>
        <w:rPr>
          <w:rFonts w:ascii="Times New Roman" w:hAnsi="Times New Roman" w:eastAsia="Times New Roman" w:cs="Times New Roman"/>
          <w:sz w:val="21"/>
          <w:szCs w:val="21"/>
        </w:rPr>
        <w:t>2</w:t>
      </w: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pacing w:val="-47"/>
          <w:sz w:val="21"/>
          <w:szCs w:val="21"/>
        </w:rPr>
        <w:t>；（</w:t>
      </w:r>
      <w:r>
        <w:rPr>
          <w:rFonts w:ascii="Times New Roman" w:hAnsi="Times New Roman" w:eastAsia="Times New Roman" w:cs="Times New Roman"/>
          <w:sz w:val="21"/>
          <w:szCs w:val="21"/>
        </w:rPr>
        <w:t>3</w:t>
      </w:r>
      <w:r>
        <w:rPr>
          <w:rFonts w:ascii="宋体" w:hAnsi="宋体" w:eastAsia="宋体" w:cs="宋体"/>
          <w:sz w:val="21"/>
          <w:szCs w:val="21"/>
        </w:rPr>
        <w:t>）</w:t>
      </w:r>
      <w:r>
        <w:rPr>
          <w:rFonts w:ascii="Times New Roman" w:hAnsi="Times New Roman" w:eastAsia="Times New Roman" w:cs="Times New Roman"/>
          <w:sz w:val="21"/>
          <w:szCs w:val="21"/>
        </w:rPr>
        <w:t>245</w:t>
      </w:r>
      <w:r>
        <w:rPr>
          <w:rFonts w:ascii="宋体" w:hAnsi="宋体" w:eastAsia="宋体" w:cs="宋体"/>
          <w:sz w:val="21"/>
          <w:szCs w:val="21"/>
        </w:rPr>
        <w:t>。</w:t>
      </w:r>
    </w:p>
    <w:p w14:paraId="0BD6F79F">
      <w:pPr>
        <w:spacing w:before="1" w:line="228" w:lineRule="auto"/>
        <w:ind w:left="1786"/>
        <w:rPr>
          <w:rFonts w:ascii="Cambria Math" w:hAnsi="Cambria Math" w:eastAsia="Cambria Math" w:cs="Cambria Math"/>
          <w:sz w:val="19"/>
          <w:szCs w:val="19"/>
        </w:rPr>
      </w:pPr>
      <w:r>
        <w:rPr>
          <w:rFonts w:ascii="Cambria Math" w:hAnsi="Cambria Math" w:eastAsia="Cambria Math" w:cs="Cambria Math"/>
          <w:sz w:val="19"/>
          <w:szCs w:val="19"/>
        </w:rPr>
        <w:t>2</w:t>
      </w:r>
    </w:p>
    <w:p w14:paraId="5132E8F7">
      <w:pPr>
        <w:spacing w:before="40" w:line="269" w:lineRule="auto"/>
        <w:ind w:left="310" w:right="26"/>
        <w:rPr>
          <w:rFonts w:ascii="宋体" w:hAnsi="宋体" w:eastAsia="宋体" w:cs="宋体"/>
          <w:sz w:val="21"/>
          <w:szCs w:val="21"/>
        </w:rPr>
      </w:pPr>
      <w:r>
        <w:rPr>
          <w:rFonts w:ascii="宋体" w:hAnsi="宋体" w:eastAsia="宋体" w:cs="宋体"/>
          <w:spacing w:val="-5"/>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5"/>
          <w:sz w:val="21"/>
          <w:szCs w:val="21"/>
        </w:rPr>
        <w:t>2.</w:t>
      </w:r>
      <w:r>
        <w:rPr>
          <w:rFonts w:ascii="宋体" w:hAnsi="宋体" w:eastAsia="宋体" w:cs="宋体"/>
          <w:spacing w:val="-5"/>
          <w:sz w:val="21"/>
          <w:szCs w:val="21"/>
        </w:rPr>
        <w:t>【解答】解</w:t>
      </w:r>
      <w:r>
        <w:rPr>
          <w:rFonts w:ascii="宋体" w:hAnsi="宋体" w:eastAsia="宋体" w:cs="宋体"/>
          <w:spacing w:val="-6"/>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）此实验中要保证绳</w:t>
      </w:r>
      <w:r>
        <w:rPr>
          <w:rFonts w:ascii="宋体" w:hAnsi="宋体" w:eastAsia="宋体" w:cs="宋体"/>
          <w:spacing w:val="26"/>
          <w:sz w:val="21"/>
          <w:szCs w:val="21"/>
        </w:rPr>
        <w:t xml:space="preserve"> </w:t>
      </w:r>
      <w:r>
        <w:rPr>
          <w:rFonts w:ascii="宋体" w:hAnsi="宋体" w:eastAsia="宋体" w:cs="宋体"/>
          <w:spacing w:val="-5"/>
          <w:sz w:val="21"/>
          <w:szCs w:val="21"/>
        </w:rPr>
        <w:t>中的力为恒力，故要求小车的质量远大小槽码的</w:t>
      </w:r>
      <w:r>
        <w:rPr>
          <w:rFonts w:ascii="宋体" w:hAnsi="宋体" w:eastAsia="宋体" w:cs="宋体"/>
          <w:sz w:val="21"/>
          <w:szCs w:val="21"/>
        </w:rPr>
        <w:t xml:space="preserve"> </w:t>
      </w:r>
      <w:r>
        <w:rPr>
          <w:rFonts w:ascii="宋体" w:hAnsi="宋体" w:eastAsia="宋体" w:cs="宋体"/>
          <w:spacing w:val="-1"/>
          <w:sz w:val="21"/>
          <w:szCs w:val="21"/>
        </w:rPr>
        <w:t>质量。故</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正确；</w:t>
      </w:r>
    </w:p>
    <w:p w14:paraId="60009090">
      <w:pPr>
        <w:spacing w:before="12" w:line="247" w:lineRule="auto"/>
        <w:ind w:left="323" w:right="34" w:hanging="18"/>
        <w:rPr>
          <w:rFonts w:ascii="宋体" w:hAnsi="宋体" w:eastAsia="宋体" w:cs="宋体"/>
          <w:sz w:val="21"/>
          <w:szCs w:val="21"/>
        </w:rPr>
      </w:pPr>
      <w:r>
        <w:rPr>
          <w:rFonts w:ascii="Times New Roman" w:hAnsi="Times New Roman" w:eastAsia="Times New Roman" w:cs="Times New Roman"/>
          <w:spacing w:val="-3"/>
          <w:sz w:val="21"/>
          <w:szCs w:val="21"/>
        </w:rPr>
        <w:t>B</w:t>
      </w:r>
      <w:r>
        <w:rPr>
          <w:rFonts w:ascii="宋体" w:hAnsi="宋体" w:eastAsia="宋体" w:cs="宋体"/>
          <w:spacing w:val="-3"/>
          <w:sz w:val="21"/>
          <w:szCs w:val="21"/>
        </w:rPr>
        <w:t>、为了让小车所受拉力等于小车所受阻力，所以需要平衡摩擦，即调整垫块的位置以补偿</w:t>
      </w:r>
      <w:r>
        <w:rPr>
          <w:rFonts w:ascii="宋体" w:hAnsi="宋体" w:eastAsia="宋体" w:cs="宋体"/>
          <w:spacing w:val="10"/>
          <w:sz w:val="21"/>
          <w:szCs w:val="21"/>
        </w:rPr>
        <w:t xml:space="preserve"> </w:t>
      </w:r>
      <w:r>
        <w:rPr>
          <w:rFonts w:ascii="宋体" w:hAnsi="宋体" w:eastAsia="宋体" w:cs="宋体"/>
          <w:spacing w:val="-8"/>
          <w:sz w:val="21"/>
          <w:szCs w:val="21"/>
        </w:rPr>
        <w:t>阻力，故</w:t>
      </w:r>
      <w:r>
        <w:rPr>
          <w:rFonts w:ascii="宋体" w:hAnsi="宋体" w:eastAsia="宋体" w:cs="宋体"/>
          <w:spacing w:val="-47"/>
          <w:sz w:val="21"/>
          <w:szCs w:val="21"/>
        </w:rPr>
        <w:t xml:space="preserve"> </w:t>
      </w:r>
      <w:r>
        <w:rPr>
          <w:rFonts w:ascii="Times New Roman" w:hAnsi="Times New Roman" w:eastAsia="Times New Roman" w:cs="Times New Roman"/>
          <w:spacing w:val="-8"/>
          <w:sz w:val="21"/>
          <w:szCs w:val="21"/>
        </w:rPr>
        <w:t>B</w:t>
      </w:r>
      <w:r>
        <w:rPr>
          <w:rFonts w:ascii="Times New Roman" w:hAnsi="Times New Roman" w:eastAsia="Times New Roman" w:cs="Times New Roman"/>
          <w:spacing w:val="13"/>
          <w:w w:val="101"/>
          <w:sz w:val="21"/>
          <w:szCs w:val="21"/>
        </w:rPr>
        <w:t xml:space="preserve"> </w:t>
      </w:r>
      <w:r>
        <w:rPr>
          <w:rFonts w:ascii="宋体" w:hAnsi="宋体" w:eastAsia="宋体" w:cs="宋体"/>
          <w:spacing w:val="-8"/>
          <w:sz w:val="21"/>
          <w:szCs w:val="21"/>
        </w:rPr>
        <w:t>正确；</w:t>
      </w:r>
    </w:p>
    <w:p w14:paraId="39140756">
      <w:pPr>
        <w:spacing w:before="62" w:line="247" w:lineRule="auto"/>
        <w:ind w:left="310" w:right="32"/>
        <w:rPr>
          <w:rFonts w:ascii="宋体" w:hAnsi="宋体" w:eastAsia="宋体" w:cs="宋体"/>
          <w:sz w:val="21"/>
          <w:szCs w:val="21"/>
        </w:rPr>
      </w:pPr>
      <w:r>
        <w:rPr>
          <w:rFonts w:ascii="Times New Roman" w:hAnsi="Times New Roman" w:eastAsia="Times New Roman" w:cs="Times New Roman"/>
          <w:spacing w:val="-3"/>
          <w:sz w:val="21"/>
          <w:szCs w:val="21"/>
        </w:rPr>
        <w:t>C</w:t>
      </w:r>
      <w:r>
        <w:rPr>
          <w:rFonts w:ascii="宋体" w:hAnsi="宋体" w:eastAsia="宋体" w:cs="宋体"/>
          <w:spacing w:val="-3"/>
          <w:sz w:val="21"/>
          <w:szCs w:val="21"/>
        </w:rPr>
        <w:t>、补偿阻力时应该让小车带着纸带运动，当打点计时器打下的点迹均匀时才能说明平衡好</w:t>
      </w:r>
      <w:r>
        <w:rPr>
          <w:rFonts w:ascii="宋体" w:hAnsi="宋体" w:eastAsia="宋体" w:cs="宋体"/>
          <w:spacing w:val="8"/>
          <w:sz w:val="21"/>
          <w:szCs w:val="21"/>
        </w:rPr>
        <w:t xml:space="preserve"> </w:t>
      </w:r>
      <w:r>
        <w:rPr>
          <w:rFonts w:ascii="宋体" w:hAnsi="宋体" w:eastAsia="宋体" w:cs="宋体"/>
          <w:spacing w:val="-2"/>
          <w:sz w:val="21"/>
          <w:szCs w:val="21"/>
        </w:rPr>
        <w:t>摩擦了，故</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w:t>
      </w:r>
    </w:p>
    <w:p w14:paraId="3C2403DB">
      <w:pPr>
        <w:spacing w:before="60" w:line="249" w:lineRule="auto"/>
        <w:ind w:left="313" w:right="967" w:hanging="8"/>
        <w:rPr>
          <w:rFonts w:ascii="宋体" w:hAnsi="宋体" w:eastAsia="宋体" w:cs="宋体"/>
          <w:sz w:val="21"/>
          <w:szCs w:val="21"/>
        </w:rPr>
      </w:pPr>
      <w:r>
        <w:rPr>
          <w:rFonts w:ascii="Times New Roman" w:hAnsi="Times New Roman" w:eastAsia="Times New Roman" w:cs="Times New Roman"/>
          <w:spacing w:val="-2"/>
          <w:sz w:val="21"/>
          <w:szCs w:val="21"/>
        </w:rPr>
        <w:t>D</w:t>
      </w:r>
      <w:r>
        <w:rPr>
          <w:rFonts w:ascii="宋体" w:hAnsi="宋体" w:eastAsia="宋体" w:cs="宋体"/>
          <w:spacing w:val="-2"/>
          <w:sz w:val="21"/>
          <w:szCs w:val="21"/>
        </w:rPr>
        <w:t>、应该先接通电源，打开打点计时器，待打点稳定后才释放小车，故</w:t>
      </w:r>
      <w:r>
        <w:rPr>
          <w:rFonts w:ascii="宋体" w:hAnsi="宋体" w:eastAsia="宋体" w:cs="宋体"/>
          <w:spacing w:val="-31"/>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r>
        <w:rPr>
          <w:rFonts w:ascii="宋体" w:hAnsi="宋体" w:eastAsia="宋体" w:cs="宋体"/>
          <w:sz w:val="21"/>
          <w:szCs w:val="21"/>
        </w:rPr>
        <w:t xml:space="preserve"> </w:t>
      </w:r>
      <w:r>
        <w:rPr>
          <w:rFonts w:ascii="宋体" w:hAnsi="宋体" w:eastAsia="宋体" w:cs="宋体"/>
          <w:spacing w:val="7"/>
          <w:sz w:val="21"/>
          <w:szCs w:val="21"/>
        </w:rPr>
        <w:t>故选：</w:t>
      </w:r>
      <w:r>
        <w:rPr>
          <w:rFonts w:ascii="Times New Roman" w:hAnsi="Times New Roman" w:eastAsia="Times New Roman" w:cs="Times New Roman"/>
          <w:sz w:val="21"/>
          <w:szCs w:val="21"/>
        </w:rPr>
        <w:t>AB</w:t>
      </w:r>
      <w:r>
        <w:rPr>
          <w:rFonts w:ascii="宋体" w:hAnsi="宋体" w:eastAsia="宋体" w:cs="宋体"/>
          <w:spacing w:val="7"/>
          <w:sz w:val="21"/>
          <w:szCs w:val="21"/>
        </w:rPr>
        <w:t>。</w:t>
      </w:r>
    </w:p>
    <w:p w14:paraId="5C18341F">
      <w:pPr>
        <w:spacing w:before="60" w:line="270" w:lineRule="auto"/>
        <w:ind w:left="312" w:right="23" w:firstLine="4"/>
        <w:jc w:val="both"/>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w:t>
      </w:r>
      <w:r>
        <w:rPr>
          <w:rFonts w:ascii="Times New Roman" w:hAnsi="Times New Roman" w:eastAsia="Times New Roman" w:cs="Times New Roman"/>
          <w:spacing w:val="-4"/>
          <w:sz w:val="21"/>
          <w:szCs w:val="21"/>
        </w:rPr>
        <w:t>ABC</w:t>
      </w:r>
      <w:r>
        <w:rPr>
          <w:rFonts w:ascii="Times New Roman" w:hAnsi="Times New Roman" w:eastAsia="Times New Roman" w:cs="Times New Roman"/>
          <w:spacing w:val="24"/>
          <w:w w:val="101"/>
          <w:sz w:val="21"/>
          <w:szCs w:val="21"/>
        </w:rPr>
        <w:t xml:space="preserve"> </w:t>
      </w:r>
      <w:r>
        <w:rPr>
          <w:rFonts w:ascii="宋体" w:hAnsi="宋体" w:eastAsia="宋体" w:cs="宋体"/>
          <w:spacing w:val="-4"/>
          <w:sz w:val="21"/>
          <w:szCs w:val="21"/>
        </w:rPr>
        <w:t>当中的计算式通分相加后，只能利用其中的两组数据，不能把全部的数据都利用</w:t>
      </w:r>
      <w:r>
        <w:rPr>
          <w:rFonts w:ascii="宋体" w:hAnsi="宋体" w:eastAsia="宋体" w:cs="宋体"/>
          <w:sz w:val="21"/>
          <w:szCs w:val="21"/>
        </w:rPr>
        <w:t xml:space="preserve"> </w:t>
      </w:r>
      <w:r>
        <w:rPr>
          <w:rFonts w:ascii="宋体" w:hAnsi="宋体" w:eastAsia="宋体" w:cs="宋体"/>
          <w:spacing w:val="-1"/>
          <w:sz w:val="21"/>
          <w:szCs w:val="21"/>
        </w:rPr>
        <w:t>上，增大了实验误差的偶然性，只有</w:t>
      </w:r>
      <w:r>
        <w:rPr>
          <w:rFonts w:ascii="宋体" w:hAnsi="宋体" w:eastAsia="宋体" w:cs="宋体"/>
          <w:spacing w:val="-37"/>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组的计算式把</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 xml:space="preserve">8 </w:t>
      </w:r>
      <w:r>
        <w:rPr>
          <w:rFonts w:ascii="宋体" w:hAnsi="宋体" w:eastAsia="宋体" w:cs="宋体"/>
          <w:spacing w:val="-1"/>
          <w:sz w:val="21"/>
          <w:szCs w:val="21"/>
        </w:rPr>
        <w:t>组数据都利用了，就减小了实验误</w:t>
      </w:r>
      <w:r>
        <w:rPr>
          <w:rFonts w:ascii="宋体" w:hAnsi="宋体" w:eastAsia="宋体" w:cs="宋体"/>
          <w:sz w:val="21"/>
          <w:szCs w:val="21"/>
        </w:rPr>
        <w:t xml:space="preserve"> </w:t>
      </w:r>
      <w:r>
        <w:rPr>
          <w:rFonts w:ascii="宋体" w:hAnsi="宋体" w:eastAsia="宋体" w:cs="宋体"/>
          <w:spacing w:val="-1"/>
          <w:sz w:val="21"/>
          <w:szCs w:val="21"/>
        </w:rPr>
        <w:t>差的偶然性，故</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 xml:space="preserve">ABC </w:t>
      </w:r>
      <w:r>
        <w:rPr>
          <w:rFonts w:ascii="宋体" w:hAnsi="宋体" w:eastAsia="宋体" w:cs="宋体"/>
          <w:spacing w:val="-1"/>
          <w:sz w:val="21"/>
          <w:szCs w:val="21"/>
        </w:rPr>
        <w:t>错误，</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正确。</w:t>
      </w:r>
    </w:p>
    <w:p w14:paraId="629EB341">
      <w:pPr>
        <w:spacing w:before="14" w:line="223" w:lineRule="auto"/>
        <w:ind w:left="314"/>
        <w:rPr>
          <w:rFonts w:ascii="宋体" w:hAnsi="宋体" w:eastAsia="宋体" w:cs="宋体"/>
          <w:sz w:val="21"/>
          <w:szCs w:val="21"/>
        </w:rPr>
      </w:pPr>
      <w:r>
        <w:rPr>
          <w:rFonts w:ascii="宋体" w:hAnsi="宋体" w:eastAsia="宋体" w:cs="宋体"/>
          <w:spacing w:val="-2"/>
          <w:sz w:val="21"/>
          <w:szCs w:val="21"/>
        </w:rPr>
        <w:t>故选：</w:t>
      </w:r>
      <w:r>
        <w:rPr>
          <w:rFonts w:ascii="Times New Roman" w:hAnsi="Times New Roman" w:eastAsia="Times New Roman" w:cs="Times New Roman"/>
          <w:spacing w:val="-2"/>
          <w:sz w:val="21"/>
          <w:szCs w:val="21"/>
        </w:rPr>
        <w:t>D</w:t>
      </w:r>
      <w:r>
        <w:rPr>
          <w:rFonts w:ascii="宋体" w:hAnsi="宋体" w:eastAsia="宋体" w:cs="宋体"/>
          <w:spacing w:val="-2"/>
          <w:sz w:val="21"/>
          <w:szCs w:val="21"/>
        </w:rPr>
        <w:t>。</w:t>
      </w:r>
    </w:p>
    <w:p w14:paraId="1E26EBA0">
      <w:pPr>
        <w:spacing w:before="94"/>
        <w:ind w:right="13"/>
        <w:jc w:val="right"/>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）由图像可知</w:t>
      </w:r>
      <w:r>
        <w:rPr>
          <w:position w:val="-17"/>
          <w:sz w:val="21"/>
          <w:szCs w:val="21"/>
        </w:rPr>
        <w:drawing>
          <wp:inline distT="0" distB="0" distL="0" distR="0">
            <wp:extent cx="81280" cy="321310"/>
            <wp:effectExtent l="0" t="0" r="0" b="0"/>
            <wp:docPr id="2496" name="IM 2496"/>
            <wp:cNvGraphicFramePr/>
            <a:graphic xmlns:a="http://schemas.openxmlformats.org/drawingml/2006/main">
              <a:graphicData uri="http://schemas.openxmlformats.org/drawingml/2006/picture">
                <pic:pic xmlns:pic="http://schemas.openxmlformats.org/drawingml/2006/picture">
                  <pic:nvPicPr>
                    <pic:cNvPr id="2496" name="IM 2496"/>
                    <pic:cNvPicPr/>
                  </pic:nvPicPr>
                  <pic:blipFill>
                    <a:blip r:embed="rId1595"/>
                    <a:stretch>
                      <a:fillRect/>
                    </a:stretch>
                  </pic:blipFill>
                  <pic:spPr>
                    <a:xfrm>
                      <a:off x="0" y="0"/>
                      <a:ext cx="81837" cy="321564"/>
                    </a:xfrm>
                    <a:prstGeom prst="rect">
                      <a:avLst/>
                    </a:prstGeom>
                  </pic:spPr>
                </pic:pic>
              </a:graphicData>
            </a:graphic>
          </wp:inline>
        </w:drawing>
      </w:r>
      <w:r>
        <w:rPr>
          <w:rFonts w:ascii="宋体" w:hAnsi="宋体" w:eastAsia="宋体" w:cs="宋体"/>
          <w:spacing w:val="-1"/>
          <w:sz w:val="21"/>
          <w:szCs w:val="21"/>
        </w:rPr>
        <w:t>与</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M </w:t>
      </w:r>
      <w:r>
        <w:rPr>
          <w:rFonts w:ascii="宋体" w:hAnsi="宋体" w:eastAsia="宋体" w:cs="宋体"/>
          <w:spacing w:val="-1"/>
          <w:sz w:val="21"/>
          <w:szCs w:val="21"/>
        </w:rPr>
        <w:t>成正比，即</w:t>
      </w:r>
      <w:r>
        <w:rPr>
          <w:position w:val="-17"/>
          <w:sz w:val="21"/>
          <w:szCs w:val="21"/>
        </w:rPr>
        <w:drawing>
          <wp:inline distT="0" distB="0" distL="0" distR="0">
            <wp:extent cx="466090" cy="321310"/>
            <wp:effectExtent l="0" t="0" r="0" b="0"/>
            <wp:docPr id="2498" name="IM 2498"/>
            <wp:cNvGraphicFramePr/>
            <a:graphic xmlns:a="http://schemas.openxmlformats.org/drawingml/2006/main">
              <a:graphicData uri="http://schemas.openxmlformats.org/drawingml/2006/picture">
                <pic:pic xmlns:pic="http://schemas.openxmlformats.org/drawingml/2006/picture">
                  <pic:nvPicPr>
                    <pic:cNvPr id="2498" name="IM 2498"/>
                    <pic:cNvPicPr/>
                  </pic:nvPicPr>
                  <pic:blipFill>
                    <a:blip r:embed="rId1596"/>
                    <a:stretch>
                      <a:fillRect/>
                    </a:stretch>
                  </pic:blipFill>
                  <pic:spPr>
                    <a:xfrm>
                      <a:off x="0" y="0"/>
                      <a:ext cx="466607" cy="321564"/>
                    </a:xfrm>
                    <a:prstGeom prst="rect">
                      <a:avLst/>
                    </a:prstGeom>
                  </pic:spPr>
                </pic:pic>
              </a:graphicData>
            </a:graphic>
          </wp:inline>
        </w:drawing>
      </w:r>
      <w:r>
        <w:rPr>
          <w:rFonts w:ascii="宋体" w:hAnsi="宋体" w:eastAsia="宋体" w:cs="宋体"/>
          <w:spacing w:val="-1"/>
          <w:sz w:val="21"/>
          <w:szCs w:val="21"/>
        </w:rPr>
        <w:t>，则</w:t>
      </w:r>
      <w:r>
        <w:rPr>
          <w:rFonts w:ascii="宋体" w:hAnsi="宋体" w:eastAsia="宋体" w:cs="宋体"/>
          <w:spacing w:val="-25"/>
          <w:sz w:val="21"/>
          <w:szCs w:val="21"/>
        </w:rPr>
        <w:t xml:space="preserve"> </w:t>
      </w:r>
      <w:r>
        <w:rPr>
          <w:rFonts w:ascii="Times New Roman" w:hAnsi="Times New Roman" w:eastAsia="Times New Roman" w:cs="Times New Roman"/>
          <w:spacing w:val="-1"/>
          <w:sz w:val="21"/>
          <w:szCs w:val="21"/>
        </w:rPr>
        <w:t xml:space="preserve">a•M </w:t>
      </w:r>
      <w:r>
        <w:rPr>
          <w:rFonts w:ascii="宋体" w:hAnsi="宋体" w:eastAsia="宋体" w:cs="宋体"/>
          <w:spacing w:val="-1"/>
          <w:sz w:val="21"/>
          <w:szCs w:val="21"/>
        </w:rPr>
        <w:t>是一个定值，所以</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与</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 xml:space="preserve">M </w:t>
      </w:r>
      <w:r>
        <w:rPr>
          <w:rFonts w:ascii="宋体" w:hAnsi="宋体" w:eastAsia="宋体" w:cs="宋体"/>
          <w:spacing w:val="-2"/>
          <w:sz w:val="21"/>
          <w:szCs w:val="21"/>
        </w:rPr>
        <w:t>成反比，设</w:t>
      </w:r>
    </w:p>
    <w:p w14:paraId="71CEA775">
      <w:pPr>
        <w:spacing w:before="238" w:line="288" w:lineRule="auto"/>
        <w:ind w:left="309" w:right="25"/>
        <w:jc w:val="both"/>
        <w:rPr>
          <w:rFonts w:ascii="宋体" w:hAnsi="宋体" w:eastAsia="宋体" w:cs="宋体"/>
          <w:sz w:val="21"/>
          <w:szCs w:val="21"/>
        </w:rPr>
      </w:pPr>
      <w:r>
        <w:pict>
          <v:shape id="_x0000_s1087" o:spid="_x0000_s1087" o:spt="202" type="#_x0000_t202" style="position:absolute;left:0pt;margin-left:273.85pt;margin-top:3.9pt;height:12pt;width:33.8pt;z-index:251790336;mso-width-relative:page;mso-height-relative:page;" filled="f" stroked="f" coordsize="21600,21600">
            <v:path/>
            <v:fill on="f" focussize="0,0"/>
            <v:stroke on="f"/>
            <v:imagedata o:title=""/>
            <o:lock v:ext="edit" aspectratio="f"/>
            <v:textbox inset="0mm,0mm,0mm,0mm">
              <w:txbxContent>
                <w:p w14:paraId="6EDBD4EE">
                  <w:pPr>
                    <w:spacing w:before="19" w:line="215" w:lineRule="auto"/>
                    <w:ind w:left="20"/>
                    <w:rPr>
                      <w:rFonts w:ascii="Cambria Math" w:hAnsi="Cambria Math" w:eastAsia="Cambria Math" w:cs="Cambria Math"/>
                      <w:sz w:val="19"/>
                      <w:szCs w:val="19"/>
                    </w:rPr>
                  </w:pPr>
                  <w:r>
                    <w:rPr>
                      <w:rFonts w:ascii="Cambria Math" w:hAnsi="Cambria Math" w:eastAsia="Cambria Math" w:cs="Cambria Math"/>
                      <w:spacing w:val="-4"/>
                      <w:sz w:val="19"/>
                      <w:szCs w:val="19"/>
                    </w:rPr>
                    <w:t>1</w:t>
                  </w:r>
                  <w:r>
                    <w:rPr>
                      <w:rFonts w:ascii="Cambria Math" w:hAnsi="Cambria Math" w:eastAsia="Cambria Math" w:cs="Cambria Math"/>
                      <w:spacing w:val="2"/>
                      <w:sz w:val="19"/>
                      <w:szCs w:val="19"/>
                    </w:rPr>
                    <w:t xml:space="preserve">          </w:t>
                  </w:r>
                  <w:r>
                    <w:rPr>
                      <w:rFonts w:ascii="Cambria Math" w:hAnsi="Cambria Math" w:eastAsia="Cambria Math" w:cs="Cambria Math"/>
                      <w:spacing w:val="-4"/>
                      <w:sz w:val="19"/>
                      <w:szCs w:val="19"/>
                    </w:rPr>
                    <w:t>1</w:t>
                  </w:r>
                </w:p>
              </w:txbxContent>
            </v:textbox>
          </v:shape>
        </w:pict>
      </w:r>
      <w:r>
        <w:rPr>
          <w:rFonts w:ascii="宋体" w:hAnsi="宋体" w:eastAsia="宋体" w:cs="宋体"/>
          <w:spacing w:val="-2"/>
          <w:position w:val="1"/>
          <w:sz w:val="21"/>
          <w:szCs w:val="21"/>
        </w:rPr>
        <w:t>槽码的质量为</w:t>
      </w:r>
      <w:r>
        <w:rPr>
          <w:rFonts w:ascii="宋体" w:hAnsi="宋体" w:eastAsia="宋体" w:cs="宋体"/>
          <w:spacing w:val="-41"/>
          <w:position w:val="1"/>
          <w:sz w:val="21"/>
          <w:szCs w:val="21"/>
        </w:rPr>
        <w:t xml:space="preserve"> </w:t>
      </w:r>
      <w:r>
        <w:rPr>
          <w:rFonts w:ascii="Times New Roman" w:hAnsi="Times New Roman" w:eastAsia="Times New Roman" w:cs="Times New Roman"/>
          <w:spacing w:val="-2"/>
          <w:position w:val="1"/>
          <w:sz w:val="21"/>
          <w:szCs w:val="21"/>
        </w:rPr>
        <w:t>m</w:t>
      </w:r>
      <w:r>
        <w:rPr>
          <w:rFonts w:ascii="宋体" w:hAnsi="宋体" w:eastAsia="宋体" w:cs="宋体"/>
          <w:spacing w:val="-2"/>
          <w:position w:val="1"/>
          <w:sz w:val="21"/>
          <w:szCs w:val="21"/>
        </w:rPr>
        <w:t>，根据牛顿第二定律有</w:t>
      </w:r>
      <w:r>
        <w:rPr>
          <w:rFonts w:ascii="宋体" w:hAnsi="宋体" w:eastAsia="宋体" w:cs="宋体"/>
          <w:spacing w:val="-50"/>
          <w:position w:val="1"/>
          <w:sz w:val="21"/>
          <w:szCs w:val="21"/>
        </w:rPr>
        <w:t xml:space="preserve"> </w:t>
      </w:r>
      <w:r>
        <w:rPr>
          <w:rFonts w:ascii="Times New Roman" w:hAnsi="Times New Roman" w:eastAsia="Times New Roman" w:cs="Times New Roman"/>
          <w:spacing w:val="-2"/>
          <w:position w:val="1"/>
          <w:sz w:val="21"/>
          <w:szCs w:val="21"/>
        </w:rPr>
        <w:t>mg</w:t>
      </w:r>
      <w:r>
        <w:rPr>
          <w:rFonts w:ascii="Times New Roman" w:hAnsi="Times New Roman" w:eastAsia="Times New Roman" w:cs="Times New Roman"/>
          <w:spacing w:val="-26"/>
          <w:position w:val="1"/>
          <w:sz w:val="21"/>
          <w:szCs w:val="21"/>
        </w:rPr>
        <w:t xml:space="preserve"> </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Ma</w:t>
      </w:r>
      <w:r>
        <w:rPr>
          <w:rFonts w:ascii="宋体" w:hAnsi="宋体" w:eastAsia="宋体" w:cs="宋体"/>
          <w:spacing w:val="-2"/>
          <w:position w:val="1"/>
          <w:sz w:val="21"/>
          <w:szCs w:val="21"/>
        </w:rPr>
        <w:t>，整理得</w:t>
      </w:r>
      <w:r>
        <w:rPr>
          <w:position w:val="-16"/>
          <w:sz w:val="21"/>
          <w:szCs w:val="21"/>
        </w:rPr>
        <w:drawing>
          <wp:inline distT="0" distB="0" distL="0" distR="0">
            <wp:extent cx="482600" cy="174625"/>
            <wp:effectExtent l="0" t="0" r="0" b="0"/>
            <wp:docPr id="2500" name="IM 2500"/>
            <wp:cNvGraphicFramePr/>
            <a:graphic xmlns:a="http://schemas.openxmlformats.org/drawingml/2006/main">
              <a:graphicData uri="http://schemas.openxmlformats.org/drawingml/2006/picture">
                <pic:pic xmlns:pic="http://schemas.openxmlformats.org/drawingml/2006/picture">
                  <pic:nvPicPr>
                    <pic:cNvPr id="2500" name="IM 2500"/>
                    <pic:cNvPicPr/>
                  </pic:nvPicPr>
                  <pic:blipFill>
                    <a:blip r:embed="rId1597"/>
                    <a:stretch>
                      <a:fillRect/>
                    </a:stretch>
                  </pic:blipFill>
                  <pic:spPr>
                    <a:xfrm>
                      <a:off x="0" y="0"/>
                      <a:ext cx="483144" cy="174994"/>
                    </a:xfrm>
                    <a:prstGeom prst="rect">
                      <a:avLst/>
                    </a:prstGeom>
                  </pic:spPr>
                </pic:pic>
              </a:graphicData>
            </a:graphic>
          </wp:inline>
        </w:drawing>
      </w:r>
      <w:r>
        <w:rPr>
          <w:rFonts w:ascii="Cambria Math" w:hAnsi="Cambria Math" w:eastAsia="Cambria Math" w:cs="Cambria Math"/>
          <w:spacing w:val="-2"/>
          <w:position w:val="1"/>
          <w:sz w:val="21"/>
          <w:szCs w:val="21"/>
        </w:rPr>
        <w:t>M</w:t>
      </w:r>
      <w:r>
        <w:rPr>
          <w:rFonts w:ascii="宋体" w:hAnsi="宋体" w:eastAsia="宋体" w:cs="宋体"/>
          <w:spacing w:val="-2"/>
          <w:position w:val="1"/>
          <w:sz w:val="21"/>
          <w:szCs w:val="21"/>
        </w:rPr>
        <w:t>，所以图像的斜率表示</w:t>
      </w:r>
      <w:r>
        <w:rPr>
          <w:rFonts w:ascii="宋体" w:hAnsi="宋体" w:eastAsia="宋体" w:cs="宋体"/>
          <w:position w:val="1"/>
          <w:sz w:val="21"/>
          <w:szCs w:val="21"/>
        </w:rPr>
        <w:t xml:space="preserve"> </w:t>
      </w:r>
      <w:r>
        <w:rPr>
          <w:rFonts w:ascii="宋体" w:hAnsi="宋体" w:eastAsia="宋体" w:cs="宋体"/>
          <w:spacing w:val="1"/>
          <w:sz w:val="21"/>
          <w:szCs w:val="21"/>
        </w:rPr>
        <w:t>槽码所受重力的倒数，由图可知，乙组的斜率较大，甲组的斜率小，所以甲组所用</w:t>
      </w:r>
      <w:r>
        <w:rPr>
          <w:rFonts w:ascii="宋体" w:hAnsi="宋体" w:eastAsia="宋体" w:cs="宋体"/>
          <w:sz w:val="21"/>
          <w:szCs w:val="21"/>
        </w:rPr>
        <w:t xml:space="preserve">槽码的 </w:t>
      </w:r>
      <w:r>
        <w:rPr>
          <w:rFonts w:ascii="宋体" w:hAnsi="宋体" w:eastAsia="宋体" w:cs="宋体"/>
          <w:spacing w:val="-2"/>
          <w:sz w:val="21"/>
          <w:szCs w:val="21"/>
        </w:rPr>
        <w:t>质量大于乙组所用槽码的质量。</w:t>
      </w:r>
    </w:p>
    <w:p w14:paraId="20CDC5B4">
      <w:pPr>
        <w:spacing w:before="1" w:line="234" w:lineRule="auto"/>
        <w:ind w:left="314"/>
        <w:rPr>
          <w:rFonts w:ascii="宋体" w:hAnsi="宋体" w:eastAsia="宋体" w:cs="宋体"/>
          <w:sz w:val="21"/>
          <w:szCs w:val="21"/>
        </w:rPr>
      </w:pPr>
      <w:r>
        <w:rPr>
          <w:rFonts w:ascii="宋体" w:hAnsi="宋体" w:eastAsia="宋体" w:cs="宋体"/>
          <w:spacing w:val="2"/>
          <w:sz w:val="21"/>
          <w:szCs w:val="21"/>
        </w:rPr>
        <w:t>故答案为</w:t>
      </w:r>
      <w:r>
        <w:rPr>
          <w:rFonts w:ascii="宋体" w:hAnsi="宋体" w:eastAsia="宋体" w:cs="宋体"/>
          <w:spacing w:val="-54"/>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 xml:space="preserve">） </w:t>
      </w:r>
      <w:r>
        <w:rPr>
          <w:rFonts w:ascii="Times New Roman" w:hAnsi="Times New Roman" w:eastAsia="Times New Roman" w:cs="Times New Roman"/>
          <w:sz w:val="21"/>
          <w:szCs w:val="21"/>
        </w:rPr>
        <w:t>AB</w:t>
      </w:r>
      <w:r>
        <w:rPr>
          <w:rFonts w:ascii="宋体" w:hAnsi="宋体" w:eastAsia="宋体" w:cs="宋体"/>
          <w:spacing w:val="-54"/>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w:t>
      </w:r>
      <w:r>
        <w:rPr>
          <w:rFonts w:ascii="Times New Roman" w:hAnsi="Times New Roman" w:eastAsia="Times New Roman" w:cs="Times New Roman"/>
          <w:spacing w:val="2"/>
          <w:sz w:val="21"/>
          <w:szCs w:val="21"/>
        </w:rPr>
        <w:t>D</w:t>
      </w:r>
      <w:r>
        <w:rPr>
          <w:rFonts w:ascii="宋体" w:hAnsi="宋体" w:eastAsia="宋体" w:cs="宋体"/>
          <w:spacing w:val="-54"/>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）反比，槽码。</w:t>
      </w:r>
    </w:p>
    <w:p w14:paraId="7509FFF4">
      <w:pPr>
        <w:spacing w:line="234" w:lineRule="auto"/>
        <w:rPr>
          <w:rFonts w:ascii="宋体" w:hAnsi="宋体" w:eastAsia="宋体" w:cs="宋体"/>
          <w:sz w:val="21"/>
          <w:szCs w:val="21"/>
        </w:rPr>
        <w:sectPr>
          <w:headerReference r:id="rId303" w:type="default"/>
          <w:footerReference r:id="rId304" w:type="default"/>
          <w:pgSz w:w="11907" w:h="16839"/>
          <w:pgMar w:top="1166" w:right="1670" w:bottom="1065" w:left="1673" w:header="831" w:footer="816" w:gutter="0"/>
          <w:cols w:space="720" w:num="1"/>
        </w:sectPr>
      </w:pPr>
    </w:p>
    <w:p w14:paraId="71108DEE">
      <w:pPr>
        <w:spacing w:before="288" w:line="229" w:lineRule="auto"/>
        <w:ind w:left="37"/>
        <w:rPr>
          <w:rFonts w:ascii="宋体" w:hAnsi="宋体" w:eastAsia="宋体" w:cs="宋体"/>
          <w:sz w:val="24"/>
          <w:szCs w:val="24"/>
        </w:rPr>
      </w:pPr>
      <w:r>
        <w:rPr>
          <w:rFonts w:ascii="宋体" w:hAnsi="宋体" w:eastAsia="宋体" w:cs="宋体"/>
          <w:spacing w:val="-7"/>
          <w:sz w:val="21"/>
          <w:szCs w:val="21"/>
        </w:rPr>
        <w:t>例</w:t>
      </w:r>
      <w:r>
        <w:rPr>
          <w:rFonts w:ascii="宋体" w:hAnsi="宋体" w:eastAsia="宋体" w:cs="宋体"/>
          <w:spacing w:val="-44"/>
          <w:sz w:val="21"/>
          <w:szCs w:val="21"/>
        </w:rPr>
        <w:t xml:space="preserve"> </w:t>
      </w:r>
      <w:r>
        <w:rPr>
          <w:rFonts w:ascii="Times New Roman" w:hAnsi="Times New Roman" w:eastAsia="Times New Roman" w:cs="Times New Roman"/>
          <w:spacing w:val="-7"/>
          <w:sz w:val="21"/>
          <w:szCs w:val="21"/>
        </w:rPr>
        <w:t>3.</w:t>
      </w:r>
      <w:r>
        <w:rPr>
          <w:rFonts w:ascii="Times New Roman" w:hAnsi="Times New Roman" w:eastAsia="Times New Roman" w:cs="Times New Roman"/>
          <w:spacing w:val="-7"/>
          <w:sz w:val="24"/>
          <w:szCs w:val="24"/>
        </w:rPr>
        <w:t>.</w:t>
      </w:r>
      <w:r>
        <w:rPr>
          <w:rFonts w:ascii="宋体" w:hAnsi="宋体" w:eastAsia="宋体" w:cs="宋体"/>
          <w:spacing w:val="-7"/>
          <w:sz w:val="24"/>
          <w:szCs w:val="24"/>
        </w:rPr>
        <w:t>答案：</w:t>
      </w:r>
    </w:p>
    <w:p w14:paraId="7D92438A">
      <w:pPr>
        <w:spacing w:before="173" w:line="191" w:lineRule="auto"/>
        <w:ind w:left="37"/>
        <w:rPr>
          <w:rFonts w:ascii="Times New Roman" w:hAnsi="Times New Roman" w:eastAsia="Times New Roman" w:cs="Times New Roman"/>
          <w:sz w:val="26"/>
          <w:szCs w:val="26"/>
        </w:rPr>
      </w:pPr>
      <w:r>
        <w:rPr>
          <w:rFonts w:ascii="宋体" w:hAnsi="宋体" w:eastAsia="宋体" w:cs="宋体"/>
          <w:spacing w:val="-14"/>
          <w:sz w:val="24"/>
          <w:szCs w:val="24"/>
        </w:rPr>
        <w:t>解析</w:t>
      </w:r>
      <w:r>
        <w:rPr>
          <w:rFonts w:ascii="宋体" w:hAnsi="宋体" w:eastAsia="宋体" w:cs="宋体"/>
          <w:spacing w:val="-21"/>
          <w:sz w:val="24"/>
          <w:szCs w:val="24"/>
        </w:rPr>
        <w:t>：（</w:t>
      </w:r>
      <w:r>
        <w:rPr>
          <w:rFonts w:ascii="Times New Roman" w:hAnsi="Times New Roman" w:eastAsia="Times New Roman" w:cs="Times New Roman"/>
          <w:spacing w:val="-14"/>
          <w:sz w:val="24"/>
          <w:szCs w:val="24"/>
        </w:rPr>
        <w:t>1</w:t>
      </w:r>
      <w:r>
        <w:rPr>
          <w:rFonts w:ascii="宋体" w:hAnsi="宋体" w:eastAsia="宋体" w:cs="宋体"/>
          <w:spacing w:val="-14"/>
          <w:sz w:val="24"/>
          <w:szCs w:val="24"/>
        </w:rPr>
        <w:t>）小球的直径</w:t>
      </w:r>
      <w:r>
        <w:rPr>
          <w:rFonts w:ascii="宋体" w:hAnsi="宋体" w:eastAsia="宋体" w:cs="宋体"/>
          <w:spacing w:val="-64"/>
          <w:sz w:val="24"/>
          <w:szCs w:val="24"/>
        </w:rPr>
        <w:t xml:space="preserve"> </w:t>
      </w:r>
      <w:r>
        <w:rPr>
          <w:rFonts w:ascii="Times New Roman" w:hAnsi="Times New Roman" w:eastAsia="Times New Roman" w:cs="Times New Roman"/>
          <w:i/>
          <w:iCs/>
          <w:spacing w:val="-14"/>
          <w:sz w:val="26"/>
          <w:szCs w:val="26"/>
        </w:rPr>
        <w:t xml:space="preserve">d </w:t>
      </w:r>
      <w:r>
        <w:rPr>
          <w:rFonts w:ascii="微软雅黑" w:hAnsi="微软雅黑" w:eastAsia="微软雅黑" w:cs="微软雅黑"/>
          <w:spacing w:val="-14"/>
          <w:sz w:val="26"/>
          <w:szCs w:val="26"/>
        </w:rPr>
        <w:t>=</w:t>
      </w:r>
      <w:r>
        <w:rPr>
          <w:rFonts w:ascii="微软雅黑" w:hAnsi="微软雅黑" w:eastAsia="微软雅黑" w:cs="微软雅黑"/>
          <w:spacing w:val="-21"/>
          <w:sz w:val="26"/>
          <w:szCs w:val="26"/>
        </w:rPr>
        <w:t xml:space="preserve"> </w:t>
      </w:r>
      <w:r>
        <w:rPr>
          <w:rFonts w:ascii="Times New Roman" w:hAnsi="Times New Roman" w:eastAsia="Times New Roman" w:cs="Times New Roman"/>
          <w:spacing w:val="-14"/>
          <w:sz w:val="26"/>
          <w:szCs w:val="26"/>
        </w:rPr>
        <w:t>7mm</w:t>
      </w:r>
      <w:r>
        <w:rPr>
          <w:rFonts w:ascii="Times New Roman" w:hAnsi="Times New Roman" w:eastAsia="Times New Roman" w:cs="Times New Roman"/>
          <w:spacing w:val="-27"/>
          <w:sz w:val="26"/>
          <w:szCs w:val="26"/>
        </w:rPr>
        <w:t xml:space="preserve"> </w:t>
      </w:r>
      <w:r>
        <w:rPr>
          <w:rFonts w:ascii="微软雅黑" w:hAnsi="微软雅黑" w:eastAsia="微软雅黑" w:cs="微软雅黑"/>
          <w:spacing w:val="-14"/>
          <w:sz w:val="26"/>
          <w:szCs w:val="26"/>
        </w:rPr>
        <w:t>+</w:t>
      </w:r>
      <w:r>
        <w:rPr>
          <w:rFonts w:ascii="微软雅黑" w:hAnsi="微软雅黑" w:eastAsia="微软雅黑" w:cs="微软雅黑"/>
          <w:spacing w:val="-33"/>
          <w:sz w:val="26"/>
          <w:szCs w:val="26"/>
        </w:rPr>
        <w:t xml:space="preserve"> </w:t>
      </w:r>
      <w:r>
        <w:rPr>
          <w:rFonts w:ascii="Times New Roman" w:hAnsi="Times New Roman" w:eastAsia="Times New Roman" w:cs="Times New Roman"/>
          <w:spacing w:val="-14"/>
          <w:sz w:val="26"/>
          <w:szCs w:val="26"/>
        </w:rPr>
        <w:t>0.05mm</w:t>
      </w:r>
      <w:r>
        <w:rPr>
          <w:rFonts w:ascii="微软雅黑" w:hAnsi="微软雅黑" w:eastAsia="微软雅黑" w:cs="微软雅黑"/>
          <w:spacing w:val="-14"/>
          <w:sz w:val="26"/>
          <w:szCs w:val="26"/>
        </w:rPr>
        <w:t>×</w:t>
      </w:r>
      <w:r>
        <w:rPr>
          <w:rFonts w:ascii="Times New Roman" w:hAnsi="Times New Roman" w:eastAsia="Times New Roman" w:cs="Times New Roman"/>
          <w:spacing w:val="-14"/>
          <w:sz w:val="26"/>
          <w:szCs w:val="26"/>
        </w:rPr>
        <w:t>8</w:t>
      </w:r>
      <w:r>
        <w:rPr>
          <w:rFonts w:ascii="Times New Roman" w:hAnsi="Times New Roman" w:eastAsia="Times New Roman" w:cs="Times New Roman"/>
          <w:spacing w:val="-17"/>
          <w:sz w:val="26"/>
          <w:szCs w:val="26"/>
        </w:rPr>
        <w:t xml:space="preserve"> </w:t>
      </w:r>
      <w:r>
        <w:rPr>
          <w:rFonts w:ascii="微软雅黑" w:hAnsi="微软雅黑" w:eastAsia="微软雅黑" w:cs="微软雅黑"/>
          <w:spacing w:val="-15"/>
          <w:sz w:val="26"/>
          <w:szCs w:val="26"/>
        </w:rPr>
        <w:t>=</w:t>
      </w:r>
      <w:r>
        <w:rPr>
          <w:rFonts w:ascii="微软雅黑" w:hAnsi="微软雅黑" w:eastAsia="微软雅黑" w:cs="微软雅黑"/>
          <w:spacing w:val="-21"/>
          <w:sz w:val="26"/>
          <w:szCs w:val="26"/>
        </w:rPr>
        <w:t xml:space="preserve"> </w:t>
      </w:r>
      <w:r>
        <w:rPr>
          <w:rFonts w:ascii="Times New Roman" w:hAnsi="Times New Roman" w:eastAsia="Times New Roman" w:cs="Times New Roman"/>
          <w:spacing w:val="-15"/>
          <w:sz w:val="26"/>
          <w:szCs w:val="26"/>
        </w:rPr>
        <w:t>7.40mm</w:t>
      </w:r>
    </w:p>
    <w:p w14:paraId="2044784C">
      <w:pPr>
        <w:spacing w:before="109" w:line="230" w:lineRule="auto"/>
        <w:ind w:left="38" w:right="225" w:firstLine="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w:t>
      </w:r>
      <w:r>
        <w:rPr>
          <w:rFonts w:ascii="Times New Roman" w:hAnsi="Times New Roman" w:eastAsia="Times New Roman" w:cs="Times New Roman"/>
          <w:sz w:val="24"/>
          <w:szCs w:val="24"/>
        </w:rPr>
        <w:t>A.</w:t>
      </w:r>
      <w:r>
        <w:rPr>
          <w:rFonts w:ascii="宋体" w:hAnsi="宋体" w:eastAsia="宋体" w:cs="宋体"/>
          <w:sz w:val="24"/>
          <w:szCs w:val="24"/>
        </w:rPr>
        <w:t>实验时要先接通数字计时器电源</w:t>
      </w:r>
      <w:r>
        <w:rPr>
          <w:rFonts w:ascii="宋体" w:hAnsi="宋体" w:eastAsia="宋体" w:cs="宋体"/>
          <w:spacing w:val="-1"/>
          <w:sz w:val="24"/>
          <w:szCs w:val="24"/>
        </w:rPr>
        <w:t>，后释放小球，选项</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错误；</w:t>
      </w:r>
      <w:r>
        <w:rPr>
          <w:rFonts w:ascii="Times New Roman" w:hAnsi="Times New Roman" w:eastAsia="Times New Roman" w:cs="Times New Roman"/>
          <w:spacing w:val="-1"/>
          <w:sz w:val="24"/>
          <w:szCs w:val="24"/>
        </w:rPr>
        <w:t>B.</w:t>
      </w:r>
      <w:r>
        <w:rPr>
          <w:rFonts w:ascii="宋体" w:hAnsi="宋体" w:eastAsia="宋体" w:cs="宋体"/>
          <w:spacing w:val="-1"/>
          <w:sz w:val="24"/>
          <w:szCs w:val="24"/>
        </w:rPr>
        <w:t>选择质</w:t>
      </w:r>
      <w:r>
        <w:rPr>
          <w:rFonts w:ascii="宋体" w:hAnsi="宋体" w:eastAsia="宋体" w:cs="宋体"/>
          <w:sz w:val="24"/>
          <w:szCs w:val="24"/>
        </w:rPr>
        <w:t xml:space="preserve"> </w:t>
      </w:r>
      <w:r>
        <w:rPr>
          <w:rFonts w:ascii="宋体" w:hAnsi="宋体" w:eastAsia="宋体" w:cs="宋体"/>
          <w:spacing w:val="-1"/>
          <w:sz w:val="24"/>
          <w:szCs w:val="24"/>
        </w:rPr>
        <w:t>量较大的实心铁球，以减小阻力的影响，选项</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B</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正确</w:t>
      </w:r>
      <w:r>
        <w:rPr>
          <w:rFonts w:ascii="宋体" w:hAnsi="宋体" w:eastAsia="宋体" w:cs="宋体"/>
          <w:spacing w:val="-2"/>
          <w:sz w:val="24"/>
          <w:szCs w:val="24"/>
        </w:rPr>
        <w:t>；故选</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B</w:t>
      </w:r>
      <w:r>
        <w:rPr>
          <w:rFonts w:ascii="宋体" w:hAnsi="宋体" w:eastAsia="宋体" w:cs="宋体"/>
          <w:spacing w:val="-2"/>
          <w:sz w:val="24"/>
          <w:szCs w:val="24"/>
        </w:rPr>
        <w:t>。</w:t>
      </w:r>
    </w:p>
    <w:p w14:paraId="79612954">
      <w:pPr>
        <w:spacing w:before="206" w:line="383" w:lineRule="auto"/>
        <w:ind w:left="39" w:right="4731" w:firstLine="5"/>
        <w:rPr>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）小球到达光电门时的速度</w:t>
      </w:r>
      <w:r>
        <w:rPr>
          <w:position w:val="-22"/>
          <w:sz w:val="24"/>
          <w:szCs w:val="24"/>
        </w:rPr>
        <w:drawing>
          <wp:inline distT="0" distB="0" distL="0" distR="0">
            <wp:extent cx="365125" cy="358140"/>
            <wp:effectExtent l="0" t="0" r="0" b="0"/>
            <wp:docPr id="2502" name="IM 2502"/>
            <wp:cNvGraphicFramePr/>
            <a:graphic xmlns:a="http://schemas.openxmlformats.org/drawingml/2006/main">
              <a:graphicData uri="http://schemas.openxmlformats.org/drawingml/2006/picture">
                <pic:pic xmlns:pic="http://schemas.openxmlformats.org/drawingml/2006/picture">
                  <pic:nvPicPr>
                    <pic:cNvPr id="2502" name="IM 2502"/>
                    <pic:cNvPicPr/>
                  </pic:nvPicPr>
                  <pic:blipFill>
                    <a:blip r:embed="rId1598"/>
                    <a:stretch>
                      <a:fillRect/>
                    </a:stretch>
                  </pic:blipFill>
                  <pic:spPr>
                    <a:xfrm>
                      <a:off x="0" y="0"/>
                      <a:ext cx="365621" cy="358475"/>
                    </a:xfrm>
                    <a:prstGeom prst="rect">
                      <a:avLst/>
                    </a:prstGeom>
                  </pic:spPr>
                </pic:pic>
              </a:graphicData>
            </a:graphic>
          </wp:inline>
        </w:drawing>
      </w:r>
      <w:r>
        <w:rPr>
          <w:rFonts w:ascii="宋体" w:hAnsi="宋体" w:eastAsia="宋体" w:cs="宋体"/>
          <w:spacing w:val="10"/>
          <w:sz w:val="24"/>
          <w:szCs w:val="24"/>
        </w:rPr>
        <w:t xml:space="preserve"> </w:t>
      </w:r>
      <w:r>
        <w:rPr>
          <w:rFonts w:ascii="宋体" w:hAnsi="宋体" w:eastAsia="宋体" w:cs="宋体"/>
          <w:spacing w:val="-2"/>
          <w:sz w:val="24"/>
          <w:szCs w:val="24"/>
        </w:rPr>
        <w:t>若机械能守恒，则</w:t>
      </w:r>
      <w:r>
        <w:rPr>
          <w:rFonts w:ascii="宋体" w:hAnsi="宋体" w:eastAsia="宋体" w:cs="宋体"/>
          <w:spacing w:val="-74"/>
          <w:sz w:val="24"/>
          <w:szCs w:val="24"/>
        </w:rPr>
        <w:t xml:space="preserve"> </w:t>
      </w:r>
      <w:r>
        <w:rPr>
          <w:position w:val="-23"/>
          <w:sz w:val="24"/>
          <w:szCs w:val="24"/>
        </w:rPr>
        <w:drawing>
          <wp:inline distT="0" distB="0" distL="0" distR="0">
            <wp:extent cx="767080" cy="358140"/>
            <wp:effectExtent l="0" t="0" r="0" b="0"/>
            <wp:docPr id="2504" name="IM 2504"/>
            <wp:cNvGraphicFramePr/>
            <a:graphic xmlns:a="http://schemas.openxmlformats.org/drawingml/2006/main">
              <a:graphicData uri="http://schemas.openxmlformats.org/drawingml/2006/picture">
                <pic:pic xmlns:pic="http://schemas.openxmlformats.org/drawingml/2006/picture">
                  <pic:nvPicPr>
                    <pic:cNvPr id="2504" name="IM 2504"/>
                    <pic:cNvPicPr/>
                  </pic:nvPicPr>
                  <pic:blipFill>
                    <a:blip r:embed="rId1599"/>
                    <a:stretch>
                      <a:fillRect/>
                    </a:stretch>
                  </pic:blipFill>
                  <pic:spPr>
                    <a:xfrm>
                      <a:off x="0" y="0"/>
                      <a:ext cx="767564" cy="358330"/>
                    </a:xfrm>
                    <a:prstGeom prst="rect">
                      <a:avLst/>
                    </a:prstGeom>
                  </pic:spPr>
                </pic:pic>
              </a:graphicData>
            </a:graphic>
          </wp:inline>
        </w:drawing>
      </w:r>
    </w:p>
    <w:p w14:paraId="3F924C30">
      <w:pPr>
        <w:pStyle w:val="2"/>
        <w:spacing w:line="278" w:lineRule="auto"/>
      </w:pPr>
    </w:p>
    <w:p w14:paraId="5B571F8C">
      <w:pPr>
        <w:spacing w:before="78"/>
        <w:ind w:left="40"/>
        <w:rPr>
          <w:sz w:val="24"/>
          <w:szCs w:val="24"/>
        </w:rPr>
      </w:pPr>
      <w:r>
        <w:rPr>
          <w:rFonts w:ascii="宋体" w:hAnsi="宋体" w:eastAsia="宋体" w:cs="宋体"/>
          <w:spacing w:val="-2"/>
          <w:position w:val="2"/>
          <w:sz w:val="24"/>
          <w:szCs w:val="24"/>
        </w:rPr>
        <w:t>可得当地重力加速度大小</w:t>
      </w:r>
      <w:r>
        <w:rPr>
          <w:rFonts w:ascii="宋体" w:hAnsi="宋体" w:eastAsia="宋体" w:cs="宋体"/>
          <w:spacing w:val="-69"/>
          <w:position w:val="2"/>
          <w:sz w:val="24"/>
          <w:szCs w:val="24"/>
        </w:rPr>
        <w:t xml:space="preserve"> </w:t>
      </w:r>
      <w:r>
        <w:rPr>
          <w:position w:val="-22"/>
          <w:sz w:val="24"/>
          <w:szCs w:val="24"/>
        </w:rPr>
        <w:drawing>
          <wp:inline distT="0" distB="0" distL="0" distR="0">
            <wp:extent cx="859155" cy="382270"/>
            <wp:effectExtent l="0" t="0" r="0" b="0"/>
            <wp:docPr id="2506" name="IM 2506"/>
            <wp:cNvGraphicFramePr/>
            <a:graphic xmlns:a="http://schemas.openxmlformats.org/drawingml/2006/main">
              <a:graphicData uri="http://schemas.openxmlformats.org/drawingml/2006/picture">
                <pic:pic xmlns:pic="http://schemas.openxmlformats.org/drawingml/2006/picture">
                  <pic:nvPicPr>
                    <pic:cNvPr id="2506" name="IM 2506"/>
                    <pic:cNvPicPr/>
                  </pic:nvPicPr>
                  <pic:blipFill>
                    <a:blip r:embed="rId1600"/>
                    <a:stretch>
                      <a:fillRect/>
                    </a:stretch>
                  </pic:blipFill>
                  <pic:spPr>
                    <a:xfrm>
                      <a:off x="0" y="0"/>
                      <a:ext cx="859720" cy="382424"/>
                    </a:xfrm>
                    <a:prstGeom prst="rect">
                      <a:avLst/>
                    </a:prstGeom>
                  </pic:spPr>
                </pic:pic>
              </a:graphicData>
            </a:graphic>
          </wp:inline>
        </w:drawing>
      </w:r>
    </w:p>
    <w:p w14:paraId="386DC47F">
      <w:pPr>
        <w:spacing w:before="167" w:line="230" w:lineRule="auto"/>
        <w:ind w:left="40" w:right="269" w:firstLine="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）发现小球的动能增加量始终略大于重力势能减少量，其可能原因是小球下</w:t>
      </w:r>
      <w:r>
        <w:rPr>
          <w:rFonts w:ascii="宋体" w:hAnsi="宋体" w:eastAsia="宋体" w:cs="宋体"/>
          <w:spacing w:val="2"/>
          <w:sz w:val="24"/>
          <w:szCs w:val="24"/>
        </w:rPr>
        <w:t xml:space="preserve"> </w:t>
      </w:r>
      <w:r>
        <w:rPr>
          <w:rFonts w:ascii="宋体" w:hAnsi="宋体" w:eastAsia="宋体" w:cs="宋体"/>
          <w:spacing w:val="-3"/>
          <w:sz w:val="24"/>
          <w:szCs w:val="24"/>
        </w:rPr>
        <w:t>落过程中偏离了光电门的测量直线。</w:t>
      </w:r>
    </w:p>
    <w:p w14:paraId="18F52363">
      <w:pPr>
        <w:spacing w:before="197"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254394A3">
      <w:pPr>
        <w:spacing w:before="195" w:line="223" w:lineRule="auto"/>
        <w:ind w:left="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ABC  </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BC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w:t>
      </w:r>
      <w:r>
        <w:rPr>
          <w:rFonts w:ascii="Times New Roman" w:hAnsi="Times New Roman" w:eastAsia="Times New Roman" w:cs="Times New Roman"/>
          <w:spacing w:val="-1"/>
          <w:sz w:val="21"/>
          <w:szCs w:val="21"/>
        </w:rPr>
        <w:t>c</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 xml:space="preserve">1.2  </w:t>
      </w:r>
      <w:r>
        <w:rPr>
          <w:rFonts w:ascii="Times New Roman" w:hAnsi="Times New Roman" w:eastAsia="Times New Roman" w:cs="Times New Roman"/>
          <w:spacing w:val="-2"/>
          <w:sz w:val="21"/>
          <w:szCs w:val="21"/>
        </w:rPr>
        <w:t xml:space="preserve">      9.86</w:t>
      </w:r>
    </w:p>
    <w:p w14:paraId="7BAB5BD2">
      <w:pPr>
        <w:spacing w:before="1" w:line="230" w:lineRule="auto"/>
        <w:ind w:left="36" w:right="23" w:hanging="3"/>
        <w:rPr>
          <w:rFonts w:ascii="宋体" w:hAnsi="宋体" w:eastAsia="宋体" w:cs="宋体"/>
          <w:sz w:val="21"/>
          <w:szCs w:val="21"/>
        </w:rPr>
      </w:pPr>
      <w:r>
        <w:rPr>
          <w:rFonts w:ascii="宋体" w:hAnsi="宋体" w:eastAsia="宋体" w:cs="宋体"/>
          <w:position w:val="-13"/>
          <w:sz w:val="21"/>
          <w:szCs w:val="21"/>
        </w:rPr>
        <w:drawing>
          <wp:inline distT="0" distB="0" distL="0" distR="0">
            <wp:extent cx="3130550" cy="241935"/>
            <wp:effectExtent l="0" t="0" r="0" b="0"/>
            <wp:docPr id="2508" name="IM 2508"/>
            <wp:cNvGraphicFramePr/>
            <a:graphic xmlns:a="http://schemas.openxmlformats.org/drawingml/2006/main">
              <a:graphicData uri="http://schemas.openxmlformats.org/drawingml/2006/picture">
                <pic:pic xmlns:pic="http://schemas.openxmlformats.org/drawingml/2006/picture">
                  <pic:nvPicPr>
                    <pic:cNvPr id="2508" name="IM 2508"/>
                    <pic:cNvPicPr/>
                  </pic:nvPicPr>
                  <pic:blipFill>
                    <a:blip r:embed="rId1601"/>
                    <a:stretch>
                      <a:fillRect/>
                    </a:stretch>
                  </pic:blipFill>
                  <pic:spPr>
                    <a:xfrm>
                      <a:off x="0" y="0"/>
                      <a:ext cx="3131112" cy="242316"/>
                    </a:xfrm>
                    <a:prstGeom prst="rect">
                      <a:avLst/>
                    </a:prstGeom>
                  </pic:spPr>
                </pic:pic>
              </a:graphicData>
            </a:graphic>
          </wp:inline>
        </w:drawing>
      </w:r>
      <w:r>
        <w:rPr>
          <w:rFonts w:ascii="宋体" w:hAnsi="宋体" w:eastAsia="宋体" w:cs="宋体"/>
          <w:sz w:val="21"/>
          <w:szCs w:val="21"/>
        </w:rPr>
        <w:t>随时间的增加，钩码克服阻力做的功增</w:t>
      </w:r>
      <w:r>
        <w:rPr>
          <w:rFonts w:ascii="宋体" w:hAnsi="宋体" w:eastAsia="宋体" w:cs="宋体"/>
          <w:spacing w:val="3"/>
          <w:sz w:val="21"/>
          <w:szCs w:val="21"/>
        </w:rPr>
        <w:t xml:space="preserve"> </w:t>
      </w:r>
      <w:r>
        <w:rPr>
          <w:rFonts w:ascii="宋体" w:hAnsi="宋体" w:eastAsia="宋体" w:cs="宋体"/>
          <w:sz w:val="21"/>
          <w:szCs w:val="21"/>
        </w:rPr>
        <w:t>加</w:t>
      </w:r>
    </w:p>
    <w:p w14:paraId="0B367403">
      <w:pPr>
        <w:spacing w:before="16" w:line="221"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w:t>
      </w:r>
      <w:r>
        <w:rPr>
          <w:rFonts w:ascii="Times New Roman" w:hAnsi="Times New Roman" w:eastAsia="Times New Roman" w:cs="Times New Roman"/>
          <w:spacing w:val="-1"/>
          <w:sz w:val="21"/>
          <w:szCs w:val="21"/>
        </w:rPr>
        <w:t>AB</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27"/>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）不是，碰撞前后，</w:t>
      </w:r>
      <w:r>
        <w:rPr>
          <w:rFonts w:ascii="宋体" w:hAnsi="宋体" w:eastAsia="宋体" w:cs="宋体"/>
          <w:spacing w:val="-2"/>
          <w:sz w:val="21"/>
          <w:szCs w:val="21"/>
        </w:rPr>
        <w:t>机械能不守恒</w:t>
      </w:r>
    </w:p>
    <w:p w14:paraId="0381BF34">
      <w:pPr>
        <w:ind w:left="32"/>
        <w:rPr>
          <w:sz w:val="21"/>
          <w:szCs w:val="21"/>
        </w:rPr>
      </w:pPr>
      <w:r>
        <w:rPr>
          <w:rFonts w:ascii="Times New Roman" w:hAnsi="Times New Roman" w:eastAsia="Times New Roman" w:cs="Times New Roman"/>
          <w:spacing w:val="-2"/>
          <w:sz w:val="21"/>
          <w:szCs w:val="21"/>
        </w:rPr>
        <w:t>4.</w:t>
      </w:r>
      <w:r>
        <w:rPr>
          <w:rFonts w:ascii="宋体" w:hAnsi="宋体" w:eastAsia="宋体" w:cs="宋体"/>
          <w:spacing w:val="-2"/>
          <w:sz w:val="21"/>
          <w:szCs w:val="21"/>
        </w:rPr>
        <w:t xml:space="preserve">【答案】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27"/>
          <w:sz w:val="21"/>
          <w:szCs w:val="21"/>
        </w:rPr>
        <w:t xml:space="preserve"> </w:t>
      </w:r>
      <w:r>
        <w:rPr>
          <w:rFonts w:ascii="Times New Roman" w:hAnsi="Times New Roman" w:eastAsia="Times New Roman" w:cs="Times New Roman"/>
          <w:spacing w:val="-2"/>
          <w:sz w:val="21"/>
          <w:szCs w:val="21"/>
        </w:rPr>
        <w:t>1.02</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2"/>
          <w:sz w:val="21"/>
          <w:szCs w:val="21"/>
        </w:rPr>
        <w:t xml:space="preserve">(2)  </w:t>
      </w:r>
      <w:r>
        <w:rPr>
          <w:position w:val="-13"/>
          <w:sz w:val="21"/>
          <w:szCs w:val="21"/>
        </w:rPr>
        <w:drawing>
          <wp:inline distT="0" distB="0" distL="0" distR="0">
            <wp:extent cx="100330" cy="241935"/>
            <wp:effectExtent l="0" t="0" r="0" b="0"/>
            <wp:docPr id="2510" name="IM 2510"/>
            <wp:cNvGraphicFramePr/>
            <a:graphic xmlns:a="http://schemas.openxmlformats.org/drawingml/2006/main">
              <a:graphicData uri="http://schemas.openxmlformats.org/drawingml/2006/picture">
                <pic:pic xmlns:pic="http://schemas.openxmlformats.org/drawingml/2006/picture">
                  <pic:nvPicPr>
                    <pic:cNvPr id="2510" name="IM 2510"/>
                    <pic:cNvPicPr/>
                  </pic:nvPicPr>
                  <pic:blipFill>
                    <a:blip r:embed="rId1602"/>
                    <a:stretch>
                      <a:fillRect/>
                    </a:stretch>
                  </pic:blipFill>
                  <pic:spPr>
                    <a:xfrm>
                      <a:off x="0" y="0"/>
                      <a:ext cx="100583" cy="242315"/>
                    </a:xfrm>
                    <a:prstGeom prst="rect">
                      <a:avLst/>
                    </a:prstGeom>
                  </pic:spPr>
                </pic:pic>
              </a:graphicData>
            </a:graphic>
          </wp:inline>
        </w:drawing>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2"/>
          <w:sz w:val="21"/>
          <w:szCs w:val="21"/>
        </w:rPr>
        <w:t xml:space="preserve">(3)  </w:t>
      </w:r>
      <w:r>
        <w:rPr>
          <w:position w:val="-13"/>
          <w:sz w:val="21"/>
          <w:szCs w:val="21"/>
        </w:rPr>
        <w:drawing>
          <wp:inline distT="0" distB="0" distL="0" distR="0">
            <wp:extent cx="176530" cy="261620"/>
            <wp:effectExtent l="0" t="0" r="0" b="0"/>
            <wp:docPr id="2512" name="IM 2512"/>
            <wp:cNvGraphicFramePr/>
            <a:graphic xmlns:a="http://schemas.openxmlformats.org/drawingml/2006/main">
              <a:graphicData uri="http://schemas.openxmlformats.org/drawingml/2006/picture">
                <pic:pic xmlns:pic="http://schemas.openxmlformats.org/drawingml/2006/picture">
                  <pic:nvPicPr>
                    <pic:cNvPr id="2512" name="IM 2512"/>
                    <pic:cNvPicPr/>
                  </pic:nvPicPr>
                  <pic:blipFill>
                    <a:blip r:embed="rId1603"/>
                    <a:stretch>
                      <a:fillRect/>
                    </a:stretch>
                  </pic:blipFill>
                  <pic:spPr>
                    <a:xfrm>
                      <a:off x="0" y="0"/>
                      <a:ext cx="176783" cy="261954"/>
                    </a:xfrm>
                    <a:prstGeom prst="rect">
                      <a:avLst/>
                    </a:prstGeom>
                  </pic:spPr>
                </pic:pic>
              </a:graphicData>
            </a:graphic>
          </wp:inline>
        </w:drawing>
      </w:r>
    </w:p>
    <w:p w14:paraId="47485AA3">
      <w:pPr>
        <w:spacing w:before="47" w:line="343" w:lineRule="auto"/>
        <w:ind w:left="30" w:right="38" w:firstLine="8"/>
        <w:rPr>
          <w:sz w:val="21"/>
          <w:szCs w:val="21"/>
        </w:rPr>
      </w:pPr>
      <w:r>
        <w:rPr>
          <w:rFonts w:ascii="Times New Roman" w:hAnsi="Times New Roman" w:eastAsia="Times New Roman" w:cs="Times New Roman"/>
          <w:spacing w:val="-4"/>
          <w:sz w:val="21"/>
          <w:szCs w:val="21"/>
        </w:rPr>
        <w:t>5.</w:t>
      </w:r>
      <w:r>
        <w:rPr>
          <w:rFonts w:ascii="宋体" w:hAnsi="宋体" w:eastAsia="宋体" w:cs="宋体"/>
          <w:spacing w:val="-4"/>
          <w:sz w:val="21"/>
          <w:szCs w:val="21"/>
        </w:rPr>
        <w:t>【解答】解</w:t>
      </w:r>
      <w:r>
        <w:rPr>
          <w:rFonts w:ascii="宋体" w:hAnsi="宋体" w:eastAsia="宋体" w:cs="宋体"/>
          <w:spacing w:val="6"/>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）将接收到的第一个强磁场信号记为</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，并开始计时，测得磁传感器接收到</w:t>
      </w:r>
      <w:r>
        <w:rPr>
          <w:rFonts w:ascii="宋体" w:hAnsi="宋体" w:eastAsia="宋体" w:cs="宋体"/>
          <w:sz w:val="21"/>
          <w:szCs w:val="21"/>
        </w:rPr>
        <w:t xml:space="preserve"> </w:t>
      </w:r>
      <w:r>
        <w:rPr>
          <w:rFonts w:ascii="Times New Roman" w:hAnsi="Times New Roman" w:eastAsia="Times New Roman" w:cs="Times New Roman"/>
          <w:spacing w:val="-3"/>
          <w:sz w:val="21"/>
          <w:szCs w:val="21"/>
        </w:rPr>
        <w:t>n</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次强磁场信号所用时间为</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t</w:t>
      </w:r>
      <w:r>
        <w:rPr>
          <w:rFonts w:ascii="宋体" w:hAnsi="宋体" w:eastAsia="宋体" w:cs="宋体"/>
          <w:spacing w:val="-3"/>
          <w:sz w:val="21"/>
          <w:szCs w:val="21"/>
        </w:rPr>
        <w:t>，则小球做圆周运动的周</w:t>
      </w:r>
      <w:r>
        <w:rPr>
          <w:rFonts w:ascii="宋体" w:hAnsi="宋体" w:eastAsia="宋体" w:cs="宋体"/>
          <w:spacing w:val="-4"/>
          <w:sz w:val="21"/>
          <w:szCs w:val="21"/>
        </w:rPr>
        <w:t>期为</w:t>
      </w:r>
      <w:r>
        <w:rPr>
          <w:position w:val="-14"/>
          <w:sz w:val="21"/>
          <w:szCs w:val="21"/>
        </w:rPr>
        <w:drawing>
          <wp:inline distT="0" distB="0" distL="0" distR="0">
            <wp:extent cx="492125" cy="272415"/>
            <wp:effectExtent l="0" t="0" r="0" b="0"/>
            <wp:docPr id="2514" name="IM 2514"/>
            <wp:cNvGraphicFramePr/>
            <a:graphic xmlns:a="http://schemas.openxmlformats.org/drawingml/2006/main">
              <a:graphicData uri="http://schemas.openxmlformats.org/drawingml/2006/picture">
                <pic:pic xmlns:pic="http://schemas.openxmlformats.org/drawingml/2006/picture">
                  <pic:nvPicPr>
                    <pic:cNvPr id="2514" name="IM 2514"/>
                    <pic:cNvPicPr/>
                  </pic:nvPicPr>
                  <pic:blipFill>
                    <a:blip r:embed="rId1604"/>
                    <a:stretch>
                      <a:fillRect/>
                    </a:stretch>
                  </pic:blipFill>
                  <pic:spPr>
                    <a:xfrm>
                      <a:off x="0" y="0"/>
                      <a:ext cx="492262" cy="272795"/>
                    </a:xfrm>
                    <a:prstGeom prst="rect">
                      <a:avLst/>
                    </a:prstGeom>
                  </pic:spPr>
                </pic:pic>
              </a:graphicData>
            </a:graphic>
          </wp:inline>
        </w:drawing>
      </w:r>
      <w:r>
        <w:rPr>
          <w:rFonts w:ascii="宋体" w:hAnsi="宋体" w:eastAsia="宋体" w:cs="宋体"/>
          <w:spacing w:val="-4"/>
          <w:sz w:val="21"/>
          <w:szCs w:val="21"/>
        </w:rPr>
        <w:t>，小球做圆周运动的角速度</w:t>
      </w:r>
      <w:r>
        <w:rPr>
          <w:rFonts w:ascii="宋体" w:hAnsi="宋体" w:eastAsia="宋体" w:cs="宋体"/>
          <w:sz w:val="21"/>
          <w:szCs w:val="21"/>
        </w:rPr>
        <w:t xml:space="preserve"> </w:t>
      </w:r>
      <w:r>
        <w:rPr>
          <w:rFonts w:ascii="宋体" w:hAnsi="宋体" w:eastAsia="宋体" w:cs="宋体"/>
          <w:spacing w:val="-2"/>
          <w:position w:val="-1"/>
          <w:sz w:val="21"/>
          <w:szCs w:val="21"/>
        </w:rPr>
        <w:t>为</w:t>
      </w:r>
      <w:r>
        <w:rPr>
          <w:position w:val="-14"/>
          <w:sz w:val="21"/>
          <w:szCs w:val="21"/>
        </w:rPr>
        <w:drawing>
          <wp:inline distT="0" distB="0" distL="0" distR="0">
            <wp:extent cx="1080770" cy="272415"/>
            <wp:effectExtent l="0" t="0" r="0" b="0"/>
            <wp:docPr id="2516" name="IM 2516"/>
            <wp:cNvGraphicFramePr/>
            <a:graphic xmlns:a="http://schemas.openxmlformats.org/drawingml/2006/main">
              <a:graphicData uri="http://schemas.openxmlformats.org/drawingml/2006/picture">
                <pic:pic xmlns:pic="http://schemas.openxmlformats.org/drawingml/2006/picture">
                  <pic:nvPicPr>
                    <pic:cNvPr id="2516" name="IM 2516"/>
                    <pic:cNvPicPr/>
                  </pic:nvPicPr>
                  <pic:blipFill>
                    <a:blip r:embed="rId1605"/>
                    <a:stretch>
                      <a:fillRect/>
                    </a:stretch>
                  </pic:blipFill>
                  <pic:spPr>
                    <a:xfrm>
                      <a:off x="0" y="0"/>
                      <a:ext cx="1081143" cy="272796"/>
                    </a:xfrm>
                    <a:prstGeom prst="rect">
                      <a:avLst/>
                    </a:prstGeom>
                  </pic:spPr>
                </pic:pic>
              </a:graphicData>
            </a:graphic>
          </wp:inline>
        </w:drawing>
      </w:r>
      <w:r>
        <w:rPr>
          <w:rFonts w:ascii="宋体" w:hAnsi="宋体" w:eastAsia="宋体" w:cs="宋体"/>
          <w:spacing w:val="-2"/>
          <w:position w:val="-1"/>
          <w:sz w:val="21"/>
          <w:szCs w:val="21"/>
        </w:rPr>
        <w:t>，设细线</w:t>
      </w:r>
      <w:r>
        <w:rPr>
          <w:rFonts w:ascii="宋体" w:hAnsi="宋体" w:eastAsia="宋体" w:cs="宋体"/>
          <w:spacing w:val="-38"/>
          <w:position w:val="-1"/>
          <w:sz w:val="21"/>
          <w:szCs w:val="21"/>
        </w:rPr>
        <w:t xml:space="preserve"> </w:t>
      </w:r>
      <w:r>
        <w:rPr>
          <w:rFonts w:ascii="Times New Roman" w:hAnsi="Times New Roman" w:eastAsia="Times New Roman" w:cs="Times New Roman"/>
          <w:spacing w:val="-2"/>
          <w:position w:val="-1"/>
          <w:sz w:val="21"/>
          <w:szCs w:val="21"/>
        </w:rPr>
        <w:t xml:space="preserve">a </w:t>
      </w:r>
      <w:r>
        <w:rPr>
          <w:rFonts w:ascii="宋体" w:hAnsi="宋体" w:eastAsia="宋体" w:cs="宋体"/>
          <w:spacing w:val="-2"/>
          <w:position w:val="-1"/>
          <w:sz w:val="21"/>
          <w:szCs w:val="21"/>
        </w:rPr>
        <w:t>与竖直方向夹角为</w:t>
      </w:r>
      <w:r>
        <w:rPr>
          <w:rFonts w:ascii="宋体" w:hAnsi="宋体" w:eastAsia="宋体" w:cs="宋体"/>
          <w:spacing w:val="-44"/>
          <w:position w:val="-1"/>
          <w:sz w:val="21"/>
          <w:szCs w:val="21"/>
        </w:rPr>
        <w:t xml:space="preserve"> </w:t>
      </w:r>
      <w:r>
        <w:rPr>
          <w:rFonts w:ascii="Times New Roman" w:hAnsi="Times New Roman" w:eastAsia="Times New Roman" w:cs="Times New Roman"/>
          <w:spacing w:val="-2"/>
          <w:position w:val="-1"/>
          <w:sz w:val="21"/>
          <w:szCs w:val="21"/>
        </w:rPr>
        <w:t>θ</w:t>
      </w:r>
      <w:r>
        <w:rPr>
          <w:rFonts w:ascii="宋体" w:hAnsi="宋体" w:eastAsia="宋体" w:cs="宋体"/>
          <w:spacing w:val="-2"/>
          <w:position w:val="-1"/>
          <w:sz w:val="21"/>
          <w:szCs w:val="21"/>
        </w:rPr>
        <w:t>, 则竖直方向上有</w:t>
      </w:r>
      <w:r>
        <w:rPr>
          <w:rFonts w:ascii="宋体" w:hAnsi="宋体" w:eastAsia="宋体" w:cs="宋体"/>
          <w:spacing w:val="-49"/>
          <w:position w:val="-1"/>
          <w:sz w:val="21"/>
          <w:szCs w:val="21"/>
        </w:rPr>
        <w:t xml:space="preserve"> </w:t>
      </w:r>
      <w:r>
        <w:rPr>
          <w:rFonts w:ascii="Times New Roman" w:hAnsi="Times New Roman" w:eastAsia="Times New Roman" w:cs="Times New Roman"/>
          <w:spacing w:val="-2"/>
          <w:position w:val="-1"/>
          <w:sz w:val="21"/>
          <w:szCs w:val="21"/>
        </w:rPr>
        <w:t>F</w:t>
      </w:r>
      <w:r>
        <w:rPr>
          <w:rFonts w:ascii="Times New Roman" w:hAnsi="Times New Roman" w:eastAsia="Times New Roman" w:cs="Times New Roman"/>
          <w:spacing w:val="-2"/>
          <w:position w:val="-1"/>
          <w:sz w:val="16"/>
          <w:szCs w:val="16"/>
        </w:rPr>
        <w:t>1</w:t>
      </w:r>
      <w:r>
        <w:rPr>
          <w:rFonts w:ascii="Times New Roman" w:hAnsi="Times New Roman" w:eastAsia="Times New Roman" w:cs="Times New Roman"/>
          <w:spacing w:val="-2"/>
          <w:position w:val="-1"/>
          <w:sz w:val="21"/>
          <w:szCs w:val="21"/>
        </w:rPr>
        <w:t>cosθ</w:t>
      </w:r>
      <w:r>
        <w:rPr>
          <w:rFonts w:ascii="Times New Roman" w:hAnsi="Times New Roman" w:eastAsia="Times New Roman" w:cs="Times New Roman"/>
          <w:spacing w:val="-26"/>
          <w:position w:val="-1"/>
          <w:sz w:val="21"/>
          <w:szCs w:val="21"/>
        </w:rPr>
        <w:t xml:space="preserve"> </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mg</w:t>
      </w:r>
      <w:r>
        <w:rPr>
          <w:rFonts w:ascii="宋体" w:hAnsi="宋体" w:eastAsia="宋体" w:cs="宋体"/>
          <w:spacing w:val="-2"/>
          <w:position w:val="-1"/>
          <w:sz w:val="21"/>
          <w:szCs w:val="21"/>
        </w:rPr>
        <w:t>，水平方向</w:t>
      </w:r>
      <w:r>
        <w:rPr>
          <w:rFonts w:ascii="宋体" w:hAnsi="宋体" w:eastAsia="宋体" w:cs="宋体"/>
          <w:position w:val="-1"/>
          <w:sz w:val="21"/>
          <w:szCs w:val="21"/>
        </w:rPr>
        <w:t xml:space="preserve"> </w:t>
      </w:r>
      <w:r>
        <w:rPr>
          <w:rFonts w:ascii="宋体" w:hAnsi="宋体" w:eastAsia="宋体" w:cs="宋体"/>
          <w:spacing w:val="-4"/>
          <w:sz w:val="21"/>
          <w:szCs w:val="21"/>
        </w:rPr>
        <w:t>上有</w:t>
      </w:r>
      <w:r>
        <w:rPr>
          <w:rFonts w:ascii="宋体" w:hAnsi="宋体" w:eastAsia="宋体" w:cs="宋体"/>
          <w:spacing w:val="-38"/>
          <w:sz w:val="21"/>
          <w:szCs w:val="21"/>
        </w:rPr>
        <w:t xml:space="preserve"> </w:t>
      </w:r>
      <w:r>
        <w:rPr>
          <w:rFonts w:ascii="Times New Roman" w:hAnsi="Times New Roman" w:eastAsia="Times New Roman" w:cs="Times New Roman"/>
          <w:spacing w:val="-4"/>
          <w:position w:val="-1"/>
          <w:sz w:val="21"/>
          <w:szCs w:val="21"/>
        </w:rPr>
        <w:t>F</w:t>
      </w:r>
      <w:r>
        <w:rPr>
          <w:rFonts w:ascii="Times New Roman" w:hAnsi="Times New Roman" w:eastAsia="Times New Roman" w:cs="Times New Roman"/>
          <w:spacing w:val="-4"/>
          <w:position w:val="-1"/>
          <w:sz w:val="16"/>
          <w:szCs w:val="16"/>
        </w:rPr>
        <w:t>n</w:t>
      </w:r>
      <w:r>
        <w:rPr>
          <w:rFonts w:ascii="Times New Roman" w:hAnsi="Times New Roman" w:eastAsia="Times New Roman" w:cs="Times New Roman"/>
          <w:spacing w:val="-12"/>
          <w:position w:val="-1"/>
          <w:sz w:val="16"/>
          <w:szCs w:val="16"/>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F</w:t>
      </w:r>
      <w:r>
        <w:rPr>
          <w:rFonts w:ascii="Times New Roman" w:hAnsi="Times New Roman" w:eastAsia="Times New Roman" w:cs="Times New Roman"/>
          <w:spacing w:val="-4"/>
          <w:sz w:val="16"/>
          <w:szCs w:val="16"/>
        </w:rPr>
        <w:t>1</w:t>
      </w:r>
      <w:r>
        <w:rPr>
          <w:rFonts w:ascii="Times New Roman" w:hAnsi="Times New Roman" w:eastAsia="Times New Roman" w:cs="Times New Roman"/>
          <w:spacing w:val="-4"/>
          <w:sz w:val="21"/>
          <w:szCs w:val="21"/>
        </w:rPr>
        <w:t>sinθ+F</w:t>
      </w:r>
      <w:r>
        <w:rPr>
          <w:rFonts w:ascii="Times New Roman" w:hAnsi="Times New Roman" w:eastAsia="Times New Roman" w:cs="Times New Roman"/>
          <w:spacing w:val="-27"/>
          <w:sz w:val="21"/>
          <w:szCs w:val="21"/>
        </w:rPr>
        <w:t xml:space="preserve"> </w:t>
      </w:r>
      <w:r>
        <w:rPr>
          <w:rFonts w:ascii="宋体" w:hAnsi="宋体" w:eastAsia="宋体" w:cs="宋体"/>
          <w:spacing w:val="-4"/>
          <w:sz w:val="21"/>
          <w:szCs w:val="21"/>
        </w:rPr>
        <w:t>，又</w:t>
      </w:r>
      <w:r>
        <w:rPr>
          <w:position w:val="-18"/>
          <w:sz w:val="21"/>
          <w:szCs w:val="21"/>
        </w:rPr>
        <w:drawing>
          <wp:inline distT="0" distB="0" distL="0" distR="0">
            <wp:extent cx="615315" cy="294005"/>
            <wp:effectExtent l="0" t="0" r="0" b="0"/>
            <wp:docPr id="2518" name="IM 2518"/>
            <wp:cNvGraphicFramePr/>
            <a:graphic xmlns:a="http://schemas.openxmlformats.org/drawingml/2006/main">
              <a:graphicData uri="http://schemas.openxmlformats.org/drawingml/2006/picture">
                <pic:pic xmlns:pic="http://schemas.openxmlformats.org/drawingml/2006/picture">
                  <pic:nvPicPr>
                    <pic:cNvPr id="2518" name="IM 2518"/>
                    <pic:cNvPicPr/>
                  </pic:nvPicPr>
                  <pic:blipFill>
                    <a:blip r:embed="rId1606"/>
                    <a:stretch>
                      <a:fillRect/>
                    </a:stretch>
                  </pic:blipFill>
                  <pic:spPr>
                    <a:xfrm>
                      <a:off x="0" y="0"/>
                      <a:ext cx="615920" cy="294231"/>
                    </a:xfrm>
                    <a:prstGeom prst="rect">
                      <a:avLst/>
                    </a:prstGeom>
                  </pic:spPr>
                </pic:pic>
              </a:graphicData>
            </a:graphic>
          </wp:inline>
        </w:drawing>
      </w:r>
      <w:r>
        <w:rPr>
          <w:rFonts w:ascii="宋体" w:hAnsi="宋体" w:eastAsia="宋体" w:cs="宋体"/>
          <w:spacing w:val="57"/>
          <w:sz w:val="21"/>
          <w:szCs w:val="21"/>
        </w:rPr>
        <w:t xml:space="preserve"> </w:t>
      </w:r>
      <w:r>
        <w:rPr>
          <w:rFonts w:ascii="宋体" w:hAnsi="宋体" w:eastAsia="宋体" w:cs="宋体"/>
          <w:spacing w:val="-4"/>
          <w:sz w:val="21"/>
          <w:szCs w:val="21"/>
        </w:rPr>
        <w:t>联立解得</w:t>
      </w:r>
      <w:r>
        <w:rPr>
          <w:rFonts w:ascii="宋体" w:hAnsi="宋体" w:eastAsia="宋体" w:cs="宋体"/>
          <w:spacing w:val="-49"/>
          <w:sz w:val="21"/>
          <w:szCs w:val="21"/>
        </w:rPr>
        <w:t xml:space="preserve"> </w:t>
      </w:r>
      <w:r>
        <w:rPr>
          <w:position w:val="-18"/>
          <w:sz w:val="21"/>
          <w:szCs w:val="21"/>
        </w:rPr>
        <w:drawing>
          <wp:inline distT="0" distB="0" distL="0" distR="0">
            <wp:extent cx="854075" cy="306705"/>
            <wp:effectExtent l="0" t="0" r="0" b="0"/>
            <wp:docPr id="2520" name="IM 2520"/>
            <wp:cNvGraphicFramePr/>
            <a:graphic xmlns:a="http://schemas.openxmlformats.org/drawingml/2006/main">
              <a:graphicData uri="http://schemas.openxmlformats.org/drawingml/2006/picture">
                <pic:pic xmlns:pic="http://schemas.openxmlformats.org/drawingml/2006/picture">
                  <pic:nvPicPr>
                    <pic:cNvPr id="2520" name="IM 2520"/>
                    <pic:cNvPicPr/>
                  </pic:nvPicPr>
                  <pic:blipFill>
                    <a:blip r:embed="rId1607"/>
                    <a:stretch>
                      <a:fillRect/>
                    </a:stretch>
                  </pic:blipFill>
                  <pic:spPr>
                    <a:xfrm>
                      <a:off x="0" y="0"/>
                      <a:ext cx="854423" cy="307006"/>
                    </a:xfrm>
                    <a:prstGeom prst="rect">
                      <a:avLst/>
                    </a:prstGeom>
                  </pic:spPr>
                </pic:pic>
              </a:graphicData>
            </a:graphic>
          </wp:inline>
        </w:drawing>
      </w:r>
    </w:p>
    <w:p w14:paraId="66C82CEF">
      <w:pPr>
        <w:spacing w:before="109" w:line="297" w:lineRule="auto"/>
        <w:ind w:left="302" w:right="26" w:firstLine="119"/>
        <w:rPr>
          <w:rFonts w:ascii="宋体" w:hAnsi="宋体" w:eastAsia="宋体" w:cs="宋体"/>
          <w:sz w:val="21"/>
          <w:szCs w:val="21"/>
        </w:rPr>
      </w:pPr>
      <w:r>
        <w:rPr>
          <w:rFonts w:ascii="宋体" w:hAnsi="宋体" w:eastAsia="宋体" w:cs="宋体"/>
          <w:position w:val="-5"/>
          <w:sz w:val="21"/>
          <w:szCs w:val="21"/>
        </w:rPr>
        <w:drawing>
          <wp:inline distT="0" distB="0" distL="0" distR="0">
            <wp:extent cx="442595" cy="144145"/>
            <wp:effectExtent l="0" t="0" r="0" b="0"/>
            <wp:docPr id="2522" name="IM 2522"/>
            <wp:cNvGraphicFramePr/>
            <a:graphic xmlns:a="http://schemas.openxmlformats.org/drawingml/2006/main">
              <a:graphicData uri="http://schemas.openxmlformats.org/drawingml/2006/picture">
                <pic:pic xmlns:pic="http://schemas.openxmlformats.org/drawingml/2006/picture">
                  <pic:nvPicPr>
                    <pic:cNvPr id="2522" name="IM 2522"/>
                    <pic:cNvPicPr/>
                  </pic:nvPicPr>
                  <pic:blipFill>
                    <a:blip r:embed="rId1608"/>
                    <a:stretch>
                      <a:fillRect/>
                    </a:stretch>
                  </pic:blipFill>
                  <pic:spPr>
                    <a:xfrm>
                      <a:off x="0" y="0"/>
                      <a:ext cx="442754" cy="144170"/>
                    </a:xfrm>
                    <a:prstGeom prst="rect">
                      <a:avLst/>
                    </a:prstGeom>
                  </pic:spPr>
                </pic:pic>
              </a:graphicData>
            </a:graphic>
          </wp:inline>
        </w:drawing>
      </w:r>
      <w:r>
        <w:rPr>
          <w:rFonts w:ascii="宋体" w:hAnsi="宋体" w:eastAsia="宋体" w:cs="宋体"/>
          <w:spacing w:val="36"/>
          <w:position w:val="-1"/>
          <w:sz w:val="21"/>
          <w:szCs w:val="21"/>
        </w:rPr>
        <w:t xml:space="preserve"> </w:t>
      </w:r>
      <w:r>
        <w:rPr>
          <w:rFonts w:ascii="宋体" w:hAnsi="宋体" w:eastAsia="宋体" w:cs="宋体"/>
          <w:spacing w:val="-5"/>
          <w:position w:val="-1"/>
          <w:sz w:val="21"/>
          <w:szCs w:val="21"/>
        </w:rPr>
        <w:t>由于</w:t>
      </w:r>
      <w:r>
        <w:rPr>
          <w:position w:val="-20"/>
          <w:sz w:val="21"/>
          <w:szCs w:val="21"/>
        </w:rPr>
        <w:drawing>
          <wp:inline distT="0" distB="0" distL="0" distR="0">
            <wp:extent cx="1819275" cy="352425"/>
            <wp:effectExtent l="0" t="0" r="0" b="0"/>
            <wp:docPr id="2524" name="IM 2524"/>
            <wp:cNvGraphicFramePr/>
            <a:graphic xmlns:a="http://schemas.openxmlformats.org/drawingml/2006/main">
              <a:graphicData uri="http://schemas.openxmlformats.org/drawingml/2006/picture">
                <pic:pic xmlns:pic="http://schemas.openxmlformats.org/drawingml/2006/picture">
                  <pic:nvPicPr>
                    <pic:cNvPr id="2524" name="IM 2524"/>
                    <pic:cNvPicPr/>
                  </pic:nvPicPr>
                  <pic:blipFill>
                    <a:blip r:embed="rId1609"/>
                    <a:stretch>
                      <a:fillRect/>
                    </a:stretch>
                  </pic:blipFill>
                  <pic:spPr>
                    <a:xfrm>
                      <a:off x="0" y="0"/>
                      <a:ext cx="1819447" cy="352885"/>
                    </a:xfrm>
                    <a:prstGeom prst="rect">
                      <a:avLst/>
                    </a:prstGeom>
                  </pic:spPr>
                </pic:pic>
              </a:graphicData>
            </a:graphic>
          </wp:inline>
        </w:drawing>
      </w:r>
      <w:r>
        <w:rPr>
          <w:rFonts w:ascii="宋体" w:hAnsi="宋体" w:eastAsia="宋体" w:cs="宋体"/>
          <w:spacing w:val="48"/>
          <w:position w:val="-1"/>
          <w:sz w:val="21"/>
          <w:szCs w:val="21"/>
        </w:rPr>
        <w:t xml:space="preserve"> </w:t>
      </w:r>
      <w:r>
        <w:rPr>
          <w:rFonts w:ascii="宋体" w:hAnsi="宋体" w:eastAsia="宋体" w:cs="宋体"/>
          <w:spacing w:val="-5"/>
          <w:position w:val="-1"/>
          <w:sz w:val="21"/>
          <w:szCs w:val="21"/>
        </w:rPr>
        <w:t>与上式联立解得</w:t>
      </w:r>
      <w:r>
        <w:rPr>
          <w:rFonts w:ascii="宋体" w:hAnsi="宋体" w:eastAsia="宋体" w:cs="宋体"/>
          <w:spacing w:val="-49"/>
          <w:position w:val="-1"/>
          <w:sz w:val="21"/>
          <w:szCs w:val="21"/>
        </w:rPr>
        <w:t xml:space="preserve"> </w:t>
      </w:r>
      <w:r>
        <w:rPr>
          <w:position w:val="-20"/>
          <w:sz w:val="21"/>
          <w:szCs w:val="21"/>
        </w:rPr>
        <w:drawing>
          <wp:inline distT="0" distB="0" distL="0" distR="0">
            <wp:extent cx="1494790" cy="302895"/>
            <wp:effectExtent l="0" t="0" r="0" b="0"/>
            <wp:docPr id="2526" name="IM 2526"/>
            <wp:cNvGraphicFramePr/>
            <a:graphic xmlns:a="http://schemas.openxmlformats.org/drawingml/2006/main">
              <a:graphicData uri="http://schemas.openxmlformats.org/drawingml/2006/picture">
                <pic:pic xmlns:pic="http://schemas.openxmlformats.org/drawingml/2006/picture">
                  <pic:nvPicPr>
                    <pic:cNvPr id="2526" name="IM 2526"/>
                    <pic:cNvPicPr/>
                  </pic:nvPicPr>
                  <pic:blipFill>
                    <a:blip r:embed="rId1610"/>
                    <a:stretch>
                      <a:fillRect/>
                    </a:stretch>
                  </pic:blipFill>
                  <pic:spPr>
                    <a:xfrm>
                      <a:off x="0" y="0"/>
                      <a:ext cx="1495279" cy="303276"/>
                    </a:xfrm>
                    <a:prstGeom prst="rect">
                      <a:avLst/>
                    </a:prstGeom>
                  </pic:spPr>
                </pic:pic>
              </a:graphicData>
            </a:graphic>
          </wp:inline>
        </w:drawing>
      </w:r>
      <w:r>
        <w:rPr>
          <w:rFonts w:ascii="宋体" w:hAnsi="宋体" w:eastAsia="宋体" w:cs="宋体"/>
          <w:position w:val="-1"/>
          <w:sz w:val="21"/>
          <w:szCs w:val="21"/>
        </w:rPr>
        <w:t xml:space="preserve"> </w:t>
      </w:r>
      <w:r>
        <w:rPr>
          <w:rFonts w:ascii="宋体" w:hAnsi="宋体" w:eastAsia="宋体" w:cs="宋体"/>
          <w:position w:val="-19"/>
          <w:sz w:val="21"/>
          <w:szCs w:val="21"/>
        </w:rPr>
        <w:drawing>
          <wp:inline distT="0" distB="0" distL="0" distR="0">
            <wp:extent cx="311785" cy="306705"/>
            <wp:effectExtent l="0" t="0" r="0" b="0"/>
            <wp:docPr id="2528" name="IM 2528"/>
            <wp:cNvGraphicFramePr/>
            <a:graphic xmlns:a="http://schemas.openxmlformats.org/drawingml/2006/main">
              <a:graphicData uri="http://schemas.openxmlformats.org/drawingml/2006/picture">
                <pic:pic xmlns:pic="http://schemas.openxmlformats.org/drawingml/2006/picture">
                  <pic:nvPicPr>
                    <pic:cNvPr id="2528" name="IM 2528"/>
                    <pic:cNvPicPr/>
                  </pic:nvPicPr>
                  <pic:blipFill>
                    <a:blip r:embed="rId1611"/>
                    <a:stretch>
                      <a:fillRect/>
                    </a:stretch>
                  </pic:blipFill>
                  <pic:spPr>
                    <a:xfrm>
                      <a:off x="0" y="0"/>
                      <a:ext cx="312419" cy="307006"/>
                    </a:xfrm>
                    <a:prstGeom prst="rect">
                      <a:avLst/>
                    </a:prstGeom>
                  </pic:spPr>
                </pic:pic>
              </a:graphicData>
            </a:graphic>
          </wp:inline>
        </w:drawing>
      </w:r>
      <w:r>
        <w:rPr>
          <w:rFonts w:ascii="宋体" w:hAnsi="宋体" w:eastAsia="宋体" w:cs="宋体"/>
          <w:spacing w:val="2"/>
          <w:sz w:val="21"/>
          <w:szCs w:val="21"/>
        </w:rPr>
        <w:t>,所以</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F</w:t>
      </w:r>
      <w:r>
        <w:rPr>
          <w:rFonts w:ascii="Cambria Math" w:hAnsi="Cambria Math" w:eastAsia="Cambria Math" w:cs="Cambria Math"/>
          <w:spacing w:val="2"/>
          <w:sz w:val="21"/>
          <w:szCs w:val="21"/>
        </w:rPr>
        <w:t>—</w:t>
      </w:r>
      <w:r>
        <w:rPr>
          <w:rFonts w:ascii="Cambria Math" w:hAnsi="Cambria Math" w:eastAsia="Cambria Math" w:cs="Cambria Math"/>
          <w:spacing w:val="-12"/>
          <w:sz w:val="21"/>
          <w:szCs w:val="21"/>
        </w:rPr>
        <w:t xml:space="preserve"> </w:t>
      </w:r>
      <w:r>
        <w:rPr>
          <w:position w:val="-19"/>
          <w:sz w:val="21"/>
          <w:szCs w:val="21"/>
        </w:rPr>
        <w:drawing>
          <wp:inline distT="0" distB="0" distL="0" distR="0">
            <wp:extent cx="109220" cy="302895"/>
            <wp:effectExtent l="0" t="0" r="0" b="0"/>
            <wp:docPr id="2530" name="IM 2530"/>
            <wp:cNvGraphicFramePr/>
            <a:graphic xmlns:a="http://schemas.openxmlformats.org/drawingml/2006/main">
              <a:graphicData uri="http://schemas.openxmlformats.org/drawingml/2006/picture">
                <pic:pic xmlns:pic="http://schemas.openxmlformats.org/drawingml/2006/picture">
                  <pic:nvPicPr>
                    <pic:cNvPr id="2530" name="IM 2530"/>
                    <pic:cNvPicPr/>
                  </pic:nvPicPr>
                  <pic:blipFill>
                    <a:blip r:embed="rId1612"/>
                    <a:stretch>
                      <a:fillRect/>
                    </a:stretch>
                  </pic:blipFill>
                  <pic:spPr>
                    <a:xfrm>
                      <a:off x="0" y="0"/>
                      <a:ext cx="109727" cy="303275"/>
                    </a:xfrm>
                    <a:prstGeom prst="rect">
                      <a:avLst/>
                    </a:prstGeom>
                  </pic:spPr>
                </pic:pic>
              </a:graphicData>
            </a:graphic>
          </wp:inline>
        </w:drawing>
      </w:r>
      <w:r>
        <w:rPr>
          <w:rFonts w:ascii="宋体" w:hAnsi="宋体" w:eastAsia="宋体" w:cs="宋体"/>
          <w:spacing w:val="2"/>
          <w:sz w:val="21"/>
          <w:szCs w:val="21"/>
        </w:rPr>
        <w:t>图像是一条倾斜直线，图像与纵轴的截距为</w:t>
      </w:r>
    </w:p>
    <w:p w14:paraId="5E68E4C8">
      <w:pPr>
        <w:spacing w:before="111" w:line="306" w:lineRule="auto"/>
        <w:ind w:left="313" w:right="55" w:hanging="11"/>
        <w:rPr>
          <w:rFonts w:ascii="宋体" w:hAnsi="宋体" w:eastAsia="宋体" w:cs="宋体"/>
          <w:sz w:val="21"/>
          <w:szCs w:val="21"/>
        </w:rPr>
      </w:pPr>
      <w:r>
        <w:rPr>
          <w:rFonts w:ascii="宋体" w:hAnsi="宋体" w:eastAsia="宋体" w:cs="宋体"/>
          <w:position w:val="-18"/>
          <w:sz w:val="21"/>
          <w:szCs w:val="21"/>
        </w:rPr>
        <w:drawing>
          <wp:inline distT="0" distB="0" distL="0" distR="0">
            <wp:extent cx="638175" cy="307340"/>
            <wp:effectExtent l="0" t="0" r="0" b="0"/>
            <wp:docPr id="2532" name="IM 2532"/>
            <wp:cNvGraphicFramePr/>
            <a:graphic xmlns:a="http://schemas.openxmlformats.org/drawingml/2006/main">
              <a:graphicData uri="http://schemas.openxmlformats.org/drawingml/2006/picture">
                <pic:pic xmlns:pic="http://schemas.openxmlformats.org/drawingml/2006/picture">
                  <pic:nvPicPr>
                    <pic:cNvPr id="2532" name="IM 2532"/>
                    <pic:cNvPicPr/>
                  </pic:nvPicPr>
                  <pic:blipFill>
                    <a:blip r:embed="rId1613"/>
                    <a:stretch>
                      <a:fillRect/>
                    </a:stretch>
                  </pic:blipFill>
                  <pic:spPr>
                    <a:xfrm>
                      <a:off x="0" y="0"/>
                      <a:ext cx="638639" cy="307388"/>
                    </a:xfrm>
                    <a:prstGeom prst="rect">
                      <a:avLst/>
                    </a:prstGeom>
                  </pic:spPr>
                </pic:pic>
              </a:graphicData>
            </a:graphic>
          </wp:inline>
        </w:drawing>
      </w:r>
      <w:r>
        <w:rPr>
          <w:rFonts w:ascii="宋体" w:hAnsi="宋体" w:eastAsia="宋体" w:cs="宋体"/>
          <w:spacing w:val="2"/>
          <w:sz w:val="21"/>
          <w:szCs w:val="21"/>
        </w:rPr>
        <w:t>,图像的斜率为</w:t>
      </w:r>
      <w:r>
        <w:rPr>
          <w:rFonts w:ascii="宋体" w:hAnsi="宋体" w:eastAsia="宋体" w:cs="宋体"/>
          <w:spacing w:val="-18"/>
          <w:sz w:val="21"/>
          <w:szCs w:val="21"/>
        </w:rPr>
        <w:t xml:space="preserve"> </w:t>
      </w:r>
      <w:r>
        <w:rPr>
          <w:rFonts w:ascii="Times New Roman" w:hAnsi="Times New Roman" w:eastAsia="Times New Roman" w:cs="Times New Roman"/>
          <w:spacing w:val="2"/>
          <w:sz w:val="21"/>
          <w:szCs w:val="21"/>
        </w:rPr>
        <w:t>k</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4π</w:t>
      </w:r>
      <w:r>
        <w:rPr>
          <w:rFonts w:ascii="Times New Roman" w:hAnsi="Times New Roman" w:eastAsia="Times New Roman" w:cs="Times New Roman"/>
          <w:spacing w:val="2"/>
          <w:position w:val="8"/>
          <w:sz w:val="16"/>
          <w:szCs w:val="16"/>
        </w:rPr>
        <w:t>2</w:t>
      </w:r>
      <w:r>
        <w:rPr>
          <w:rFonts w:ascii="宋体" w:hAnsi="宋体" w:eastAsia="宋体" w:cs="宋体"/>
          <w:spacing w:val="2"/>
          <w:sz w:val="21"/>
          <w:szCs w:val="21"/>
        </w:rPr>
        <w:t>（</w:t>
      </w:r>
      <w:r>
        <w:rPr>
          <w:rFonts w:ascii="Times New Roman" w:hAnsi="Times New Roman" w:eastAsia="Times New Roman" w:cs="Times New Roman"/>
          <w:spacing w:val="2"/>
          <w:sz w:val="21"/>
          <w:szCs w:val="21"/>
        </w:rPr>
        <w:t>n</w:t>
      </w:r>
      <w:r>
        <w:rPr>
          <w:rFonts w:ascii="Times New Roman" w:hAnsi="Times New Roman" w:eastAsia="Times New Roman" w:cs="Times New Roman"/>
          <w:spacing w:val="19"/>
          <w:w w:val="101"/>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w:t>
      </w:r>
      <w:r>
        <w:rPr>
          <w:rFonts w:ascii="Times New Roman" w:hAnsi="Times New Roman" w:eastAsia="Times New Roman" w:cs="Times New Roman"/>
          <w:spacing w:val="2"/>
          <w:position w:val="8"/>
          <w:sz w:val="16"/>
          <w:szCs w:val="16"/>
        </w:rPr>
        <w:t>2</w:t>
      </w:r>
      <w:r>
        <w:rPr>
          <w:rFonts w:ascii="Times New Roman" w:hAnsi="Times New Roman" w:eastAsia="Times New Roman" w:cs="Times New Roman"/>
          <w:position w:val="-1"/>
          <w:sz w:val="21"/>
          <w:szCs w:val="21"/>
        </w:rPr>
        <w:t>mL</w:t>
      </w:r>
      <w:r>
        <w:rPr>
          <w:rFonts w:ascii="Times New Roman" w:hAnsi="Times New Roman" w:eastAsia="Times New Roman" w:cs="Times New Roman"/>
          <w:spacing w:val="2"/>
          <w:position w:val="-1"/>
          <w:sz w:val="16"/>
          <w:szCs w:val="16"/>
        </w:rPr>
        <w:t>2</w:t>
      </w:r>
      <w:r>
        <w:rPr>
          <w:rFonts w:ascii="宋体" w:hAnsi="宋体" w:eastAsia="宋体" w:cs="宋体"/>
          <w:spacing w:val="2"/>
          <w:sz w:val="21"/>
          <w:szCs w:val="21"/>
        </w:rPr>
        <w:t>，可知小球做匀速圆周运动时，在质量、</w:t>
      </w:r>
      <w:r>
        <w:rPr>
          <w:rFonts w:ascii="宋体" w:hAnsi="宋体" w:eastAsia="宋体" w:cs="宋体"/>
          <w:sz w:val="21"/>
          <w:szCs w:val="21"/>
        </w:rPr>
        <w:t xml:space="preserve"> </w:t>
      </w:r>
      <w:r>
        <w:rPr>
          <w:rFonts w:ascii="宋体" w:hAnsi="宋体" w:eastAsia="宋体" w:cs="宋体"/>
          <w:spacing w:val="-1"/>
          <w:sz w:val="21"/>
          <w:szCs w:val="21"/>
        </w:rPr>
        <w:t>半径一定的条件下，向心力大小与角速度的平方成</w:t>
      </w:r>
      <w:r>
        <w:rPr>
          <w:rFonts w:ascii="宋体" w:hAnsi="宋体" w:eastAsia="宋体" w:cs="宋体"/>
          <w:spacing w:val="-2"/>
          <w:sz w:val="21"/>
          <w:szCs w:val="21"/>
        </w:rPr>
        <w:t>正比。</w:t>
      </w:r>
    </w:p>
    <w:p w14:paraId="14957E62">
      <w:pPr>
        <w:spacing w:before="9" w:line="288" w:lineRule="auto"/>
        <w:ind w:left="311" w:right="23" w:firstLine="2"/>
        <w:rPr>
          <w:rFonts w:ascii="宋体" w:hAnsi="宋体" w:eastAsia="宋体" w:cs="宋体"/>
          <w:sz w:val="21"/>
          <w:szCs w:val="21"/>
        </w:rPr>
      </w:pPr>
      <w:r>
        <w:rPr>
          <w:rFonts w:ascii="宋体" w:hAnsi="宋体" w:eastAsia="宋体" w:cs="宋体"/>
          <w:spacing w:val="-3"/>
          <w:position w:val="-3"/>
          <w:sz w:val="21"/>
          <w:szCs w:val="21"/>
        </w:rPr>
        <w:t>故答案为</w:t>
      </w:r>
      <w:r>
        <w:rPr>
          <w:rFonts w:ascii="宋体" w:hAnsi="宋体" w:eastAsia="宋体" w:cs="宋体"/>
          <w:spacing w:val="-73"/>
          <w:position w:val="-3"/>
          <w:sz w:val="21"/>
          <w:szCs w:val="21"/>
        </w:rPr>
        <w:t xml:space="preserve"> </w:t>
      </w:r>
      <w:r>
        <w:rPr>
          <w:position w:val="-24"/>
          <w:sz w:val="21"/>
          <w:szCs w:val="21"/>
        </w:rPr>
        <w:drawing>
          <wp:inline distT="0" distB="0" distL="0" distR="0">
            <wp:extent cx="3935730" cy="341630"/>
            <wp:effectExtent l="0" t="0" r="0" b="0"/>
            <wp:docPr id="2534" name="IM 2534"/>
            <wp:cNvGraphicFramePr/>
            <a:graphic xmlns:a="http://schemas.openxmlformats.org/drawingml/2006/main">
              <a:graphicData uri="http://schemas.openxmlformats.org/drawingml/2006/picture">
                <pic:pic xmlns:pic="http://schemas.openxmlformats.org/drawingml/2006/picture">
                  <pic:nvPicPr>
                    <pic:cNvPr id="2534" name="IM 2534"/>
                    <pic:cNvPicPr/>
                  </pic:nvPicPr>
                  <pic:blipFill>
                    <a:blip r:embed="rId1614"/>
                    <a:stretch>
                      <a:fillRect/>
                    </a:stretch>
                  </pic:blipFill>
                  <pic:spPr>
                    <a:xfrm>
                      <a:off x="0" y="0"/>
                      <a:ext cx="3936176" cy="342058"/>
                    </a:xfrm>
                    <a:prstGeom prst="rect">
                      <a:avLst/>
                    </a:prstGeom>
                  </pic:spPr>
                </pic:pic>
              </a:graphicData>
            </a:graphic>
          </wp:inline>
        </w:drawing>
      </w:r>
      <w:r>
        <w:rPr>
          <w:rFonts w:ascii="宋体" w:hAnsi="宋体" w:eastAsia="宋体" w:cs="宋体"/>
          <w:spacing w:val="24"/>
          <w:position w:val="-3"/>
          <w:sz w:val="21"/>
          <w:szCs w:val="21"/>
        </w:rPr>
        <w:t xml:space="preserve"> </w:t>
      </w:r>
      <w:r>
        <w:rPr>
          <w:rFonts w:ascii="宋体" w:hAnsi="宋体" w:eastAsia="宋体" w:cs="宋体"/>
          <w:spacing w:val="-3"/>
          <w:position w:val="-3"/>
          <w:sz w:val="21"/>
          <w:szCs w:val="21"/>
        </w:rPr>
        <w:t>角速度的平</w:t>
      </w:r>
      <w:r>
        <w:rPr>
          <w:rFonts w:ascii="宋体" w:hAnsi="宋体" w:eastAsia="宋体" w:cs="宋体"/>
          <w:position w:val="-3"/>
          <w:sz w:val="21"/>
          <w:szCs w:val="21"/>
        </w:rPr>
        <w:t xml:space="preserve"> </w:t>
      </w:r>
      <w:r>
        <w:rPr>
          <w:rFonts w:ascii="宋体" w:hAnsi="宋体" w:eastAsia="宋体" w:cs="宋体"/>
          <w:spacing w:val="-10"/>
          <w:sz w:val="21"/>
          <w:szCs w:val="21"/>
        </w:rPr>
        <w:t>方。</w:t>
      </w:r>
    </w:p>
    <w:p w14:paraId="018144E0">
      <w:pPr>
        <w:spacing w:line="288" w:lineRule="auto"/>
        <w:rPr>
          <w:rFonts w:ascii="宋体" w:hAnsi="宋体" w:eastAsia="宋体" w:cs="宋体"/>
          <w:sz w:val="21"/>
          <w:szCs w:val="21"/>
        </w:rPr>
        <w:sectPr>
          <w:footerReference r:id="rId305" w:type="default"/>
          <w:pgSz w:w="11907" w:h="16839"/>
          <w:pgMar w:top="1166" w:right="1670" w:bottom="1065" w:left="1673" w:header="831" w:footer="816" w:gutter="0"/>
          <w:cols w:space="720" w:num="1"/>
        </w:sectPr>
      </w:pPr>
    </w:p>
    <w:p w14:paraId="33E0D800">
      <w:pPr>
        <w:pStyle w:val="2"/>
        <w:spacing w:line="329" w:lineRule="auto"/>
      </w:pPr>
    </w:p>
    <w:p w14:paraId="12229CB8">
      <w:pPr>
        <w:spacing w:before="91" w:line="235" w:lineRule="auto"/>
        <w:ind w:left="3427"/>
        <w:outlineLvl w:val="1"/>
        <w:rPr>
          <w:rFonts w:ascii="宋体" w:hAnsi="宋体" w:eastAsia="宋体" w:cs="宋体"/>
          <w:sz w:val="28"/>
          <w:szCs w:val="28"/>
        </w:rPr>
      </w:pPr>
      <w:bookmarkStart w:id="29" w:name="bookmark30"/>
      <w:bookmarkEnd w:id="29"/>
      <w:r>
        <w:rPr>
          <w:rFonts w:ascii="Times New Roman" w:hAnsi="Times New Roman" w:eastAsia="Times New Roman" w:cs="Times New Roman"/>
          <w:spacing w:val="-8"/>
          <w:sz w:val="28"/>
          <w:szCs w:val="28"/>
        </w:rPr>
        <w:t>7.2</w:t>
      </w:r>
      <w:r>
        <w:rPr>
          <w:rFonts w:ascii="Times New Roman" w:hAnsi="Times New Roman" w:eastAsia="Times New Roman" w:cs="Times New Roman"/>
          <w:spacing w:val="12"/>
          <w:sz w:val="28"/>
          <w:szCs w:val="28"/>
        </w:rPr>
        <w:t xml:space="preserve">    </w:t>
      </w:r>
      <w:r>
        <w:rPr>
          <w:rFonts w:ascii="宋体" w:hAnsi="宋体" w:eastAsia="宋体" w:cs="宋体"/>
          <w:spacing w:val="-8"/>
          <w:sz w:val="28"/>
          <w:szCs w:val="28"/>
        </w:rPr>
        <w:t>电学实验</w:t>
      </w:r>
    </w:p>
    <w:p w14:paraId="6E59BFF9">
      <w:pPr>
        <w:spacing w:before="301" w:line="221" w:lineRule="auto"/>
        <w:ind w:left="51"/>
        <w:rPr>
          <w:rFonts w:ascii="宋体" w:hAnsi="宋体" w:eastAsia="宋体" w:cs="宋体"/>
          <w:sz w:val="21"/>
          <w:szCs w:val="21"/>
        </w:rPr>
      </w:pPr>
      <w:r>
        <w:rPr>
          <w:rFonts w:ascii="宋体" w:hAnsi="宋体" w:eastAsia="宋体" w:cs="宋体"/>
          <w:b/>
          <w:bCs/>
          <w:spacing w:val="-5"/>
          <w:sz w:val="21"/>
          <w:szCs w:val="21"/>
        </w:rPr>
        <w:t>一、学习目标</w:t>
      </w:r>
    </w:p>
    <w:p w14:paraId="1ED9C7C2">
      <w:pPr>
        <w:spacing w:before="218" w:line="234" w:lineRule="auto"/>
        <w:ind w:left="61"/>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进一步巩固和熟悉常见器材的使用、读数等方面。</w:t>
      </w:r>
    </w:p>
    <w:p w14:paraId="4407B254">
      <w:pPr>
        <w:spacing w:before="47" w:line="247" w:lineRule="auto"/>
        <w:ind w:left="62" w:right="56" w:hanging="21"/>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深入理解电学实验测量电阻的原理，能够从部分电路的欧姆定律和闭</w:t>
      </w:r>
      <w:r>
        <w:rPr>
          <w:rFonts w:ascii="宋体" w:hAnsi="宋体" w:eastAsia="宋体" w:cs="宋体"/>
          <w:spacing w:val="-2"/>
          <w:sz w:val="21"/>
          <w:szCs w:val="21"/>
        </w:rPr>
        <w:t>合电路的欧姆定律角度</w:t>
      </w:r>
      <w:r>
        <w:rPr>
          <w:rFonts w:ascii="宋体" w:hAnsi="宋体" w:eastAsia="宋体" w:cs="宋体"/>
          <w:sz w:val="21"/>
          <w:szCs w:val="21"/>
        </w:rPr>
        <w:t xml:space="preserve"> </w:t>
      </w:r>
      <w:r>
        <w:rPr>
          <w:rFonts w:ascii="宋体" w:hAnsi="宋体" w:eastAsia="宋体" w:cs="宋体"/>
          <w:spacing w:val="-3"/>
          <w:sz w:val="21"/>
          <w:szCs w:val="21"/>
        </w:rPr>
        <w:t>出发思考和分析问题。</w:t>
      </w:r>
    </w:p>
    <w:p w14:paraId="34DBC112">
      <w:pPr>
        <w:spacing w:before="40" w:line="234" w:lineRule="auto"/>
        <w:ind w:left="48"/>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掌握以测电源电动势和内阻为核心的电学实验的解题</w:t>
      </w:r>
      <w:r>
        <w:rPr>
          <w:rFonts w:ascii="宋体" w:hAnsi="宋体" w:eastAsia="宋体" w:cs="宋体"/>
          <w:spacing w:val="-1"/>
          <w:sz w:val="21"/>
          <w:szCs w:val="21"/>
        </w:rPr>
        <w:t>方法等。</w:t>
      </w:r>
    </w:p>
    <w:p w14:paraId="6C9ECD50">
      <w:pPr>
        <w:spacing w:before="182" w:line="220" w:lineRule="auto"/>
        <w:ind w:left="51"/>
        <w:rPr>
          <w:rFonts w:ascii="宋体" w:hAnsi="宋体" w:eastAsia="宋体" w:cs="宋体"/>
          <w:sz w:val="21"/>
          <w:szCs w:val="21"/>
        </w:rPr>
      </w:pPr>
      <w:r>
        <w:rPr>
          <w:rFonts w:ascii="宋体" w:hAnsi="宋体" w:eastAsia="宋体" w:cs="宋体"/>
          <w:b/>
          <w:bCs/>
          <w:spacing w:val="-3"/>
          <w:sz w:val="21"/>
          <w:szCs w:val="21"/>
        </w:rPr>
        <w:t>二、典例精析</w:t>
      </w:r>
    </w:p>
    <w:p w14:paraId="3167F98A">
      <w:pPr>
        <w:spacing w:before="213" w:line="221" w:lineRule="auto"/>
        <w:ind w:left="49"/>
        <w:rPr>
          <w:rFonts w:ascii="宋体" w:hAnsi="宋体" w:eastAsia="宋体" w:cs="宋体"/>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1</w:t>
      </w:r>
      <w:r>
        <w:rPr>
          <w:rFonts w:ascii="宋体" w:hAnsi="宋体" w:eastAsia="宋体" w:cs="宋体"/>
          <w:spacing w:val="2"/>
          <w:sz w:val="21"/>
          <w:szCs w:val="21"/>
        </w:rPr>
        <w:t>．某校学习小组要测定一个电容器的电容，选用器材如下：</w:t>
      </w:r>
    </w:p>
    <w:p w14:paraId="0E820D0B">
      <w:pPr>
        <w:spacing w:before="5"/>
        <w:ind w:left="459" w:right="69" w:hanging="12"/>
        <w:rPr>
          <w:rFonts w:ascii="宋体" w:hAnsi="宋体" w:eastAsia="宋体" w:cs="宋体"/>
          <w:sz w:val="21"/>
          <w:szCs w:val="21"/>
        </w:rPr>
      </w:pPr>
      <w:r>
        <w:rPr>
          <w:rFonts w:ascii="宋体" w:hAnsi="宋体" w:eastAsia="宋体" w:cs="宋体"/>
          <w:spacing w:val="-7"/>
          <w:sz w:val="21"/>
          <w:szCs w:val="21"/>
        </w:rPr>
        <w:t>待测电容器；电流传感器（内阻不计</w:t>
      </w:r>
      <w:r>
        <w:rPr>
          <w:rFonts w:ascii="宋体" w:hAnsi="宋体" w:eastAsia="宋体" w:cs="宋体"/>
          <w:spacing w:val="-11"/>
          <w:sz w:val="21"/>
          <w:szCs w:val="21"/>
        </w:rPr>
        <w:t>）；</w:t>
      </w:r>
      <w:r>
        <w:rPr>
          <w:rFonts w:ascii="宋体" w:hAnsi="宋体" w:eastAsia="宋体" w:cs="宋体"/>
          <w:spacing w:val="-7"/>
          <w:sz w:val="21"/>
          <w:szCs w:val="21"/>
        </w:rPr>
        <w:t>电压表；干电池（</w:t>
      </w:r>
      <w:r>
        <w:rPr>
          <w:rFonts w:ascii="Times New Roman" w:hAnsi="Times New Roman" w:eastAsia="Times New Roman" w:cs="Times New Roman"/>
          <w:spacing w:val="-7"/>
          <w:sz w:val="21"/>
          <w:szCs w:val="21"/>
        </w:rPr>
        <w:t>1.5V</w:t>
      </w:r>
      <w:r>
        <w:rPr>
          <w:rFonts w:ascii="宋体" w:hAnsi="宋体" w:eastAsia="宋体" w:cs="宋体"/>
          <w:spacing w:val="-7"/>
          <w:sz w:val="21"/>
          <w:szCs w:val="21"/>
        </w:rPr>
        <w:t>，内阻忽略不计</w:t>
      </w:r>
      <w:r>
        <w:rPr>
          <w:rFonts w:ascii="宋体" w:hAnsi="宋体" w:eastAsia="宋体" w:cs="宋体"/>
          <w:spacing w:val="-11"/>
          <w:sz w:val="21"/>
          <w:szCs w:val="21"/>
        </w:rPr>
        <w:t>）；</w:t>
      </w:r>
      <w:r>
        <w:rPr>
          <w:rFonts w:ascii="宋体" w:hAnsi="宋体" w:eastAsia="宋体" w:cs="宋体"/>
          <w:spacing w:val="-7"/>
          <w:sz w:val="21"/>
          <w:szCs w:val="21"/>
        </w:rPr>
        <w:t>定值电</w:t>
      </w:r>
      <w:r>
        <w:rPr>
          <w:rFonts w:ascii="宋体" w:hAnsi="宋体" w:eastAsia="宋体" w:cs="宋体"/>
          <w:spacing w:val="3"/>
          <w:sz w:val="21"/>
          <w:szCs w:val="21"/>
        </w:rPr>
        <w:t xml:space="preserve"> </w:t>
      </w:r>
      <w:r>
        <w:rPr>
          <w:rFonts w:ascii="宋体" w:hAnsi="宋体" w:eastAsia="宋体" w:cs="宋体"/>
          <w:spacing w:val="-4"/>
          <w:sz w:val="21"/>
          <w:szCs w:val="21"/>
        </w:rPr>
        <w:t>阻</w:t>
      </w:r>
      <w:r>
        <w:rPr>
          <w:rFonts w:ascii="宋体" w:hAnsi="宋体" w:eastAsia="宋体" w:cs="宋体"/>
          <w:spacing w:val="-46"/>
          <w:sz w:val="21"/>
          <w:szCs w:val="21"/>
        </w:rPr>
        <w:t xml:space="preserve"> </w:t>
      </w:r>
      <w:r>
        <w:rPr>
          <w:rFonts w:ascii="Times New Roman" w:hAnsi="Times New Roman" w:eastAsia="Times New Roman" w:cs="Times New Roman"/>
          <w:i/>
          <w:iCs/>
          <w:spacing w:val="-4"/>
          <w:sz w:val="21"/>
          <w:szCs w:val="21"/>
        </w:rPr>
        <w:t>R</w:t>
      </w:r>
      <w:r>
        <w:rPr>
          <w:rFonts w:ascii="Times New Roman" w:hAnsi="Times New Roman" w:eastAsia="Times New Roman" w:cs="Times New Roman"/>
          <w:i/>
          <w:iCs/>
          <w:spacing w:val="-4"/>
          <w:position w:val="-1"/>
          <w:sz w:val="13"/>
          <w:szCs w:val="13"/>
        </w:rPr>
        <w:t xml:space="preserve">0 </w:t>
      </w:r>
      <w:r>
        <w:rPr>
          <w:rFonts w:ascii="宋体" w:hAnsi="宋体" w:eastAsia="宋体" w:cs="宋体"/>
          <w:spacing w:val="-2"/>
          <w:sz w:val="21"/>
          <w:szCs w:val="21"/>
        </w:rPr>
        <w:t>＝</w:t>
      </w:r>
      <w:r>
        <w:rPr>
          <w:rFonts w:ascii="Times New Roman" w:hAnsi="Times New Roman" w:eastAsia="Times New Roman" w:cs="Times New Roman"/>
          <w:spacing w:val="-2"/>
          <w:sz w:val="21"/>
          <w:szCs w:val="21"/>
        </w:rPr>
        <w:t>3000Ω</w:t>
      </w:r>
      <w:r>
        <w:rPr>
          <w:rFonts w:ascii="宋体" w:hAnsi="宋体" w:eastAsia="宋体" w:cs="宋体"/>
          <w:spacing w:val="-2"/>
          <w:sz w:val="21"/>
          <w:szCs w:val="21"/>
        </w:rPr>
        <w:t>；单刀双掷开关；导线若干；</w:t>
      </w:r>
    </w:p>
    <w:p w14:paraId="113C09A8">
      <w:pPr>
        <w:spacing w:line="221" w:lineRule="auto"/>
        <w:ind w:left="472"/>
        <w:rPr>
          <w:rFonts w:ascii="宋体" w:hAnsi="宋体" w:eastAsia="宋体" w:cs="宋体"/>
          <w:sz w:val="21"/>
          <w:szCs w:val="21"/>
        </w:rPr>
      </w:pPr>
      <w:r>
        <w:rPr>
          <w:rFonts w:ascii="宋体" w:hAnsi="宋体" w:eastAsia="宋体" w:cs="宋体"/>
          <w:spacing w:val="-5"/>
          <w:sz w:val="21"/>
          <w:szCs w:val="21"/>
        </w:rPr>
        <w:t>实验过程如下：</w:t>
      </w:r>
    </w:p>
    <w:p w14:paraId="01FEF23C">
      <w:pPr>
        <w:spacing w:before="20" w:line="218" w:lineRule="auto"/>
        <w:ind w:left="466"/>
        <w:rPr>
          <w:rFonts w:ascii="宋体" w:hAnsi="宋体" w:eastAsia="宋体" w:cs="宋体"/>
          <w:sz w:val="21"/>
          <w:szCs w:val="21"/>
        </w:rPr>
      </w:pPr>
      <w:r>
        <w:rPr>
          <w:rFonts w:ascii="宋体" w:hAnsi="宋体" w:eastAsia="宋体" w:cs="宋体"/>
          <w:spacing w:val="-3"/>
          <w:sz w:val="21"/>
          <w:szCs w:val="21"/>
        </w:rPr>
        <w:t>①</w:t>
      </w:r>
      <w:r>
        <w:rPr>
          <w:rFonts w:ascii="宋体" w:hAnsi="宋体" w:eastAsia="宋体" w:cs="宋体"/>
          <w:spacing w:val="67"/>
          <w:sz w:val="21"/>
          <w:szCs w:val="21"/>
        </w:rPr>
        <w:t xml:space="preserve"> </w:t>
      </w:r>
      <w:r>
        <w:rPr>
          <w:rFonts w:ascii="宋体" w:hAnsi="宋体" w:eastAsia="宋体" w:cs="宋体"/>
          <w:spacing w:val="-3"/>
          <w:sz w:val="21"/>
          <w:szCs w:val="21"/>
        </w:rPr>
        <w:t>按图甲所示的电路图正确连接电路；</w:t>
      </w:r>
    </w:p>
    <w:p w14:paraId="313784E9">
      <w:pPr>
        <w:spacing w:before="26" w:line="232" w:lineRule="auto"/>
        <w:ind w:left="466"/>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64"/>
          <w:sz w:val="21"/>
          <w:szCs w:val="21"/>
        </w:rPr>
        <w:t xml:space="preserve"> </w:t>
      </w:r>
      <w:r>
        <w:rPr>
          <w:rFonts w:ascii="宋体" w:hAnsi="宋体" w:eastAsia="宋体" w:cs="宋体"/>
          <w:spacing w:val="-1"/>
          <w:sz w:val="21"/>
          <w:szCs w:val="21"/>
        </w:rPr>
        <w:t>将开关</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 xml:space="preserve">S </w:t>
      </w:r>
      <w:r>
        <w:rPr>
          <w:rFonts w:ascii="宋体" w:hAnsi="宋体" w:eastAsia="宋体" w:cs="宋体"/>
          <w:spacing w:val="-1"/>
          <w:sz w:val="21"/>
          <w:szCs w:val="21"/>
        </w:rPr>
        <w:t>与</w:t>
      </w:r>
      <w:r>
        <w:rPr>
          <w:rFonts w:ascii="Times New Roman" w:hAnsi="Times New Roman" w:eastAsia="Times New Roman" w:cs="Times New Roman"/>
          <w:spacing w:val="-1"/>
          <w:sz w:val="21"/>
          <w:szCs w:val="21"/>
        </w:rPr>
        <w:t>“1”</w:t>
      </w:r>
      <w:r>
        <w:rPr>
          <w:rFonts w:ascii="宋体" w:hAnsi="宋体" w:eastAsia="宋体" w:cs="宋体"/>
          <w:spacing w:val="-1"/>
          <w:sz w:val="21"/>
          <w:szCs w:val="21"/>
        </w:rPr>
        <w:t>端连接，电源向电容器充电；</w:t>
      </w:r>
    </w:p>
    <w:p w14:paraId="2874CA5A">
      <w:pPr>
        <w:spacing w:before="7" w:line="232" w:lineRule="auto"/>
        <w:ind w:left="466"/>
        <w:rPr>
          <w:rFonts w:ascii="宋体" w:hAnsi="宋体" w:eastAsia="宋体" w:cs="宋体"/>
          <w:sz w:val="21"/>
          <w:szCs w:val="21"/>
        </w:rPr>
      </w:pPr>
      <w:r>
        <w:rPr>
          <w:rFonts w:ascii="宋体" w:hAnsi="宋体" w:eastAsia="宋体" w:cs="宋体"/>
          <w:spacing w:val="1"/>
          <w:sz w:val="21"/>
          <w:szCs w:val="21"/>
        </w:rPr>
        <w:t>③</w:t>
      </w:r>
      <w:r>
        <w:rPr>
          <w:rFonts w:ascii="宋体" w:hAnsi="宋体" w:eastAsia="宋体" w:cs="宋体"/>
          <w:spacing w:val="51"/>
          <w:sz w:val="21"/>
          <w:szCs w:val="21"/>
        </w:rPr>
        <w:t xml:space="preserve"> </w:t>
      </w:r>
      <w:r>
        <w:rPr>
          <w:rFonts w:ascii="宋体" w:hAnsi="宋体" w:eastAsia="宋体" w:cs="宋体"/>
          <w:spacing w:val="1"/>
          <w:sz w:val="21"/>
          <w:szCs w:val="21"/>
        </w:rPr>
        <w:t>将开关</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 xml:space="preserve">S </w:t>
      </w:r>
      <w:r>
        <w:rPr>
          <w:rFonts w:ascii="宋体" w:hAnsi="宋体" w:eastAsia="宋体" w:cs="宋体"/>
          <w:spacing w:val="1"/>
          <w:sz w:val="21"/>
          <w:szCs w:val="21"/>
        </w:rPr>
        <w:t>掷向</w:t>
      </w:r>
      <w:r>
        <w:rPr>
          <w:rFonts w:ascii="Times New Roman" w:hAnsi="Times New Roman" w:eastAsia="Times New Roman" w:cs="Times New Roman"/>
          <w:spacing w:val="1"/>
          <w:sz w:val="21"/>
          <w:szCs w:val="21"/>
        </w:rPr>
        <w:t>“2”</w:t>
      </w:r>
      <w:r>
        <w:rPr>
          <w:rFonts w:ascii="宋体" w:hAnsi="宋体" w:eastAsia="宋体" w:cs="宋体"/>
          <w:spacing w:val="1"/>
          <w:sz w:val="21"/>
          <w:szCs w:val="21"/>
        </w:rPr>
        <w:t>端，测得电流随时间</w:t>
      </w:r>
      <w:r>
        <w:rPr>
          <w:rFonts w:ascii="宋体" w:hAnsi="宋体" w:eastAsia="宋体" w:cs="宋体"/>
          <w:sz w:val="21"/>
          <w:szCs w:val="21"/>
        </w:rPr>
        <w:t>变化的</w:t>
      </w:r>
      <w:r>
        <w:rPr>
          <w:rFonts w:ascii="Times New Roman" w:hAnsi="Times New Roman" w:eastAsia="Times New Roman" w:cs="Times New Roman"/>
          <w:i/>
          <w:iCs/>
          <w:sz w:val="21"/>
          <w:szCs w:val="21"/>
        </w:rPr>
        <w:t>i</w:t>
      </w:r>
      <w:r>
        <w:rPr>
          <w:rFonts w:ascii="宋体" w:hAnsi="宋体" w:eastAsia="宋体" w:cs="宋体"/>
          <w:sz w:val="21"/>
          <w:szCs w:val="21"/>
        </w:rPr>
        <w:t>－</w:t>
      </w:r>
      <w:r>
        <w:rPr>
          <w:rFonts w:ascii="Times New Roman" w:hAnsi="Times New Roman" w:eastAsia="Times New Roman" w:cs="Times New Roman"/>
          <w:i/>
          <w:iCs/>
          <w:sz w:val="21"/>
          <w:szCs w:val="21"/>
        </w:rPr>
        <w:t>t</w:t>
      </w:r>
      <w:r>
        <w:rPr>
          <w:rFonts w:ascii="Times New Roman" w:hAnsi="Times New Roman" w:eastAsia="Times New Roman" w:cs="Times New Roman"/>
          <w:i/>
          <w:iCs/>
          <w:spacing w:val="21"/>
          <w:w w:val="101"/>
          <w:sz w:val="21"/>
          <w:szCs w:val="21"/>
        </w:rPr>
        <w:t xml:space="preserve"> </w:t>
      </w:r>
      <w:r>
        <w:rPr>
          <w:rFonts w:ascii="宋体" w:hAnsi="宋体" w:eastAsia="宋体" w:cs="宋体"/>
          <w:sz w:val="21"/>
          <w:szCs w:val="21"/>
        </w:rPr>
        <w:t>图线如图丙中的实线所示．</w:t>
      </w:r>
    </w:p>
    <w:p w14:paraId="2B281812">
      <w:pPr>
        <w:spacing w:before="78" w:line="2512" w:lineRule="exact"/>
        <w:ind w:firstLine="538"/>
      </w:pPr>
      <w:r>
        <w:rPr>
          <w:position w:val="-50"/>
        </w:rPr>
        <w:drawing>
          <wp:inline distT="0" distB="0" distL="0" distR="0">
            <wp:extent cx="4118610" cy="1594485"/>
            <wp:effectExtent l="0" t="0" r="0" b="0"/>
            <wp:docPr id="2536" name="IM 2536"/>
            <wp:cNvGraphicFramePr/>
            <a:graphic xmlns:a="http://schemas.openxmlformats.org/drawingml/2006/main">
              <a:graphicData uri="http://schemas.openxmlformats.org/drawingml/2006/picture">
                <pic:pic xmlns:pic="http://schemas.openxmlformats.org/drawingml/2006/picture">
                  <pic:nvPicPr>
                    <pic:cNvPr id="2536" name="IM 2536"/>
                    <pic:cNvPicPr/>
                  </pic:nvPicPr>
                  <pic:blipFill>
                    <a:blip r:embed="rId1615"/>
                    <a:stretch>
                      <a:fillRect/>
                    </a:stretch>
                  </pic:blipFill>
                  <pic:spPr>
                    <a:xfrm>
                      <a:off x="0" y="0"/>
                      <a:ext cx="4118976" cy="1595060"/>
                    </a:xfrm>
                    <a:prstGeom prst="rect">
                      <a:avLst/>
                    </a:prstGeom>
                  </pic:spPr>
                </pic:pic>
              </a:graphicData>
            </a:graphic>
          </wp:inline>
        </w:drawing>
      </w:r>
    </w:p>
    <w:p w14:paraId="05CE9255">
      <w:pPr>
        <w:spacing w:before="151" w:line="236" w:lineRule="auto"/>
        <w:ind w:left="3323"/>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28"/>
          <w:sz w:val="21"/>
          <w:szCs w:val="21"/>
        </w:rPr>
        <w:t xml:space="preserve"> </w:t>
      </w:r>
      <w:r>
        <w:rPr>
          <w:rFonts w:ascii="Times New Roman" w:hAnsi="Times New Roman" w:eastAsia="Times New Roman" w:cs="Times New Roman"/>
          <w:spacing w:val="-14"/>
          <w:sz w:val="21"/>
          <w:szCs w:val="21"/>
        </w:rPr>
        <w:t>1</w:t>
      </w:r>
    </w:p>
    <w:p w14:paraId="0DAA1300">
      <w:pPr>
        <w:spacing w:before="5" w:line="221" w:lineRule="auto"/>
        <w:ind w:left="466"/>
        <w:rPr>
          <w:rFonts w:ascii="宋体" w:hAnsi="宋体" w:eastAsia="宋体" w:cs="宋体"/>
          <w:sz w:val="21"/>
          <w:szCs w:val="21"/>
        </w:rPr>
      </w:pPr>
      <w:r>
        <w:rPr>
          <w:rFonts w:ascii="宋体" w:hAnsi="宋体" w:eastAsia="宋体" w:cs="宋体"/>
          <w:spacing w:val="-1"/>
          <w:sz w:val="21"/>
          <w:szCs w:val="21"/>
        </w:rPr>
        <w:t>请回答下列问题：</w:t>
      </w:r>
    </w:p>
    <w:p w14:paraId="1A60DE4D">
      <w:pPr>
        <w:spacing w:before="20" w:line="213" w:lineRule="auto"/>
        <w:ind w:left="26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）充电完成时，电压表示数如图乙所示，则其大小</w:t>
      </w:r>
      <w:r>
        <w:rPr>
          <w:rFonts w:ascii="宋体" w:hAnsi="宋体" w:eastAsia="宋体" w:cs="宋体"/>
          <w:spacing w:val="-1"/>
          <w:sz w:val="21"/>
          <w:szCs w:val="21"/>
        </w:rPr>
        <w:t>为</w:t>
      </w:r>
      <w:r>
        <w:rPr>
          <w:rFonts w:ascii="Times New Roman" w:hAnsi="Times New Roman" w:eastAsia="Times New Roman" w:cs="Times New Roman"/>
          <w:spacing w:val="-1"/>
          <w:sz w:val="21"/>
          <w:szCs w:val="21"/>
        </w:rPr>
        <w:t>___________V</w:t>
      </w:r>
      <w:r>
        <w:rPr>
          <w:rFonts w:ascii="宋体" w:hAnsi="宋体" w:eastAsia="宋体" w:cs="宋体"/>
          <w:spacing w:val="-1"/>
          <w:sz w:val="21"/>
          <w:szCs w:val="21"/>
        </w:rPr>
        <w:t>．</w:t>
      </w:r>
    </w:p>
    <w:p w14:paraId="617AB1EE">
      <w:pPr>
        <w:spacing w:before="32" w:line="213" w:lineRule="auto"/>
        <w:jc w:val="right"/>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）开关与</w:t>
      </w:r>
      <w:r>
        <w:rPr>
          <w:rFonts w:ascii="Times New Roman" w:hAnsi="Times New Roman" w:eastAsia="Times New Roman" w:cs="Times New Roman"/>
          <w:spacing w:val="2"/>
          <w:sz w:val="21"/>
          <w:szCs w:val="21"/>
        </w:rPr>
        <w:t>“2”</w:t>
      </w:r>
      <w:r>
        <w:rPr>
          <w:rFonts w:ascii="宋体" w:hAnsi="宋体" w:eastAsia="宋体" w:cs="宋体"/>
          <w:spacing w:val="2"/>
          <w:sz w:val="21"/>
          <w:szCs w:val="21"/>
        </w:rPr>
        <w:t>端相连，电压表示数将</w:t>
      </w:r>
      <w:r>
        <w:rPr>
          <w:rFonts w:ascii="Times New Roman" w:hAnsi="Times New Roman" w:eastAsia="Times New Roman" w:cs="Times New Roman"/>
          <w:spacing w:val="2"/>
          <w:sz w:val="21"/>
          <w:szCs w:val="21"/>
        </w:rPr>
        <w:t>________</w:t>
      </w:r>
      <w:r>
        <w:rPr>
          <w:rFonts w:ascii="Times New Roman" w:hAnsi="Times New Roman" w:eastAsia="Times New Roman" w:cs="Times New Roman"/>
          <w:spacing w:val="1"/>
          <w:sz w:val="21"/>
          <w:szCs w:val="21"/>
        </w:rPr>
        <w:t>___</w:t>
      </w:r>
      <w:r>
        <w:rPr>
          <w:rFonts w:ascii="宋体" w:hAnsi="宋体" w:eastAsia="宋体" w:cs="宋体"/>
          <w:spacing w:val="1"/>
          <w:sz w:val="21"/>
          <w:szCs w:val="21"/>
        </w:rPr>
        <w:t>（填</w:t>
      </w:r>
      <w:r>
        <w:rPr>
          <w:rFonts w:ascii="Times New Roman" w:hAnsi="Times New Roman" w:eastAsia="Times New Roman" w:cs="Times New Roman"/>
          <w:spacing w:val="1"/>
          <w:sz w:val="21"/>
          <w:szCs w:val="21"/>
        </w:rPr>
        <w:t>“</w:t>
      </w:r>
      <w:r>
        <w:rPr>
          <w:rFonts w:ascii="宋体" w:hAnsi="宋体" w:eastAsia="宋体" w:cs="宋体"/>
          <w:spacing w:val="1"/>
          <w:sz w:val="21"/>
          <w:szCs w:val="21"/>
        </w:rPr>
        <w:t>逐渐变大</w:t>
      </w:r>
      <w:r>
        <w:rPr>
          <w:rFonts w:ascii="Times New Roman" w:hAnsi="Times New Roman" w:eastAsia="Times New Roman" w:cs="Times New Roman"/>
          <w:spacing w:val="1"/>
          <w:sz w:val="21"/>
          <w:szCs w:val="21"/>
        </w:rPr>
        <w:t>”“</w:t>
      </w:r>
      <w:r>
        <w:rPr>
          <w:rFonts w:ascii="宋体" w:hAnsi="宋体" w:eastAsia="宋体" w:cs="宋体"/>
          <w:spacing w:val="1"/>
          <w:sz w:val="21"/>
          <w:szCs w:val="21"/>
        </w:rPr>
        <w:t>逐渐变小</w:t>
      </w:r>
      <w:r>
        <w:rPr>
          <w:rFonts w:ascii="Times New Roman" w:hAnsi="Times New Roman" w:eastAsia="Times New Roman" w:cs="Times New Roman"/>
          <w:spacing w:val="1"/>
          <w:sz w:val="21"/>
          <w:szCs w:val="21"/>
        </w:rPr>
        <w:t>”</w:t>
      </w:r>
      <w:r>
        <w:rPr>
          <w:rFonts w:ascii="宋体" w:hAnsi="宋体" w:eastAsia="宋体" w:cs="宋体"/>
          <w:spacing w:val="1"/>
          <w:sz w:val="21"/>
          <w:szCs w:val="21"/>
        </w:rPr>
        <w:t>或</w:t>
      </w:r>
      <w:r>
        <w:rPr>
          <w:rFonts w:ascii="Times New Roman" w:hAnsi="Times New Roman" w:eastAsia="Times New Roman" w:cs="Times New Roman"/>
          <w:spacing w:val="1"/>
          <w:sz w:val="21"/>
          <w:szCs w:val="21"/>
        </w:rPr>
        <w:t>“</w:t>
      </w:r>
      <w:r>
        <w:rPr>
          <w:rFonts w:ascii="宋体" w:hAnsi="宋体" w:eastAsia="宋体" w:cs="宋体"/>
          <w:spacing w:val="1"/>
          <w:sz w:val="21"/>
          <w:szCs w:val="21"/>
        </w:rPr>
        <w:t>不变</w:t>
      </w:r>
      <w:r>
        <w:rPr>
          <w:rFonts w:ascii="Times New Roman" w:hAnsi="Times New Roman" w:eastAsia="Times New Roman" w:cs="Times New Roman"/>
          <w:spacing w:val="1"/>
          <w:sz w:val="21"/>
          <w:szCs w:val="21"/>
        </w:rPr>
        <w:t>”</w:t>
      </w:r>
      <w:r>
        <w:rPr>
          <w:rFonts w:ascii="宋体" w:hAnsi="宋体" w:eastAsia="宋体" w:cs="宋体"/>
          <w:spacing w:val="-52"/>
          <w:w w:val="89"/>
          <w:sz w:val="21"/>
          <w:szCs w:val="21"/>
        </w:rPr>
        <w:t>）．</w:t>
      </w:r>
    </w:p>
    <w:p w14:paraId="74D83120">
      <w:pPr>
        <w:spacing w:before="29" w:line="213" w:lineRule="auto"/>
        <w:ind w:left="26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）电容器的电容</w:t>
      </w:r>
      <w:r>
        <w:rPr>
          <w:rFonts w:ascii="宋体" w:hAnsi="宋体" w:eastAsia="宋体" w:cs="宋体"/>
          <w:spacing w:val="-40"/>
          <w:sz w:val="21"/>
          <w:szCs w:val="21"/>
        </w:rPr>
        <w:t xml:space="preserve"> </w:t>
      </w:r>
      <w:r>
        <w:rPr>
          <w:rFonts w:ascii="Times New Roman" w:hAnsi="Times New Roman" w:eastAsia="Times New Roman" w:cs="Times New Roman"/>
          <w:i/>
          <w:iCs/>
          <w:spacing w:val="-3"/>
          <w:sz w:val="21"/>
          <w:szCs w:val="21"/>
        </w:rPr>
        <w:t>C</w:t>
      </w:r>
      <w:r>
        <w:rPr>
          <w:rFonts w:ascii="宋体" w:hAnsi="宋体" w:eastAsia="宋体" w:cs="宋体"/>
          <w:spacing w:val="-3"/>
          <w:sz w:val="21"/>
          <w:szCs w:val="21"/>
        </w:rPr>
        <w:t>＝</w:t>
      </w:r>
      <w:r>
        <w:rPr>
          <w:rFonts w:ascii="Times New Roman" w:hAnsi="Times New Roman" w:eastAsia="Times New Roman" w:cs="Times New Roman"/>
          <w:spacing w:val="-3"/>
          <w:sz w:val="21"/>
          <w:szCs w:val="21"/>
        </w:rPr>
        <w:t>_________F</w:t>
      </w:r>
      <w:r>
        <w:rPr>
          <w:rFonts w:ascii="宋体" w:hAnsi="宋体" w:eastAsia="宋体" w:cs="宋体"/>
          <w:b/>
          <w:bCs/>
          <w:spacing w:val="-3"/>
          <w:sz w:val="21"/>
          <w:szCs w:val="21"/>
        </w:rPr>
        <w:t>（保留二位有</w:t>
      </w:r>
      <w:r>
        <w:rPr>
          <w:rFonts w:ascii="宋体" w:hAnsi="宋体" w:eastAsia="宋体" w:cs="宋体"/>
          <w:b/>
          <w:bCs/>
          <w:spacing w:val="-4"/>
          <w:sz w:val="21"/>
          <w:szCs w:val="21"/>
        </w:rPr>
        <w:t>效数字</w:t>
      </w:r>
      <w:r>
        <w:rPr>
          <w:rFonts w:ascii="宋体" w:hAnsi="宋体" w:eastAsia="宋体" w:cs="宋体"/>
          <w:b/>
          <w:bCs/>
          <w:spacing w:val="-12"/>
          <w:sz w:val="21"/>
          <w:szCs w:val="21"/>
        </w:rPr>
        <w:t>）</w:t>
      </w:r>
      <w:r>
        <w:rPr>
          <w:rFonts w:ascii="宋体" w:hAnsi="宋体" w:eastAsia="宋体" w:cs="宋体"/>
          <w:spacing w:val="-12"/>
          <w:sz w:val="21"/>
          <w:szCs w:val="21"/>
        </w:rPr>
        <w:t>．</w:t>
      </w:r>
    </w:p>
    <w:p w14:paraId="2CA4C1E6">
      <w:pPr>
        <w:spacing w:before="21" w:line="230" w:lineRule="auto"/>
        <w:ind w:left="65" w:right="59" w:firstLine="1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4</w:t>
      </w:r>
      <w:r>
        <w:rPr>
          <w:rFonts w:ascii="宋体" w:hAnsi="宋体" w:eastAsia="宋体" w:cs="宋体"/>
          <w:spacing w:val="-5"/>
          <w:sz w:val="21"/>
          <w:szCs w:val="21"/>
        </w:rPr>
        <w:t>）若将定值电阻换为</w:t>
      </w:r>
      <w:r>
        <w:rPr>
          <w:rFonts w:ascii="宋体" w:hAnsi="宋体" w:eastAsia="宋体" w:cs="宋体"/>
          <w:spacing w:val="-56"/>
          <w:sz w:val="21"/>
          <w:szCs w:val="21"/>
        </w:rPr>
        <w:t xml:space="preserve"> </w:t>
      </w:r>
      <w:r>
        <w:rPr>
          <w:rFonts w:ascii="Times New Roman" w:hAnsi="Times New Roman" w:eastAsia="Times New Roman" w:cs="Times New Roman"/>
          <w:i/>
          <w:iCs/>
          <w:spacing w:val="-5"/>
          <w:sz w:val="21"/>
          <w:szCs w:val="21"/>
        </w:rPr>
        <w:t>R</w:t>
      </w:r>
      <w:r>
        <w:rPr>
          <w:rFonts w:ascii="Times New Roman" w:hAnsi="Times New Roman" w:eastAsia="Times New Roman" w:cs="Times New Roman"/>
          <w:spacing w:val="-5"/>
          <w:position w:val="-1"/>
          <w:sz w:val="13"/>
          <w:szCs w:val="13"/>
        </w:rPr>
        <w:t xml:space="preserve">1 </w:t>
      </w:r>
      <w:r>
        <w:rPr>
          <w:rFonts w:ascii="宋体" w:hAnsi="宋体" w:eastAsia="宋体" w:cs="宋体"/>
          <w:spacing w:val="-5"/>
          <w:sz w:val="21"/>
          <w:szCs w:val="21"/>
        </w:rPr>
        <w:t>＝</w:t>
      </w:r>
      <w:r>
        <w:rPr>
          <w:rFonts w:ascii="Times New Roman" w:hAnsi="Times New Roman" w:eastAsia="Times New Roman" w:cs="Times New Roman"/>
          <w:spacing w:val="-5"/>
          <w:sz w:val="21"/>
          <w:szCs w:val="21"/>
        </w:rPr>
        <w:t>5000Ω</w:t>
      </w:r>
      <w:r>
        <w:rPr>
          <w:rFonts w:ascii="宋体" w:hAnsi="宋体" w:eastAsia="宋体" w:cs="宋体"/>
          <w:spacing w:val="-5"/>
          <w:sz w:val="21"/>
          <w:szCs w:val="21"/>
        </w:rPr>
        <w:t>,</w:t>
      </w:r>
      <w:r>
        <w:rPr>
          <w:rFonts w:ascii="宋体" w:hAnsi="宋体" w:eastAsia="宋体" w:cs="宋体"/>
          <w:spacing w:val="47"/>
          <w:sz w:val="21"/>
          <w:szCs w:val="21"/>
        </w:rPr>
        <w:t xml:space="preserve"> </w:t>
      </w:r>
      <w:r>
        <w:rPr>
          <w:rFonts w:ascii="宋体" w:hAnsi="宋体" w:eastAsia="宋体" w:cs="宋体"/>
          <w:spacing w:val="-5"/>
          <w:sz w:val="21"/>
          <w:szCs w:val="21"/>
        </w:rPr>
        <w:t>重复</w:t>
      </w:r>
      <w:r>
        <w:rPr>
          <w:rFonts w:ascii="Cambria Math" w:hAnsi="Cambria Math" w:eastAsia="Cambria Math" w:cs="Cambria Math"/>
          <w:spacing w:val="-5"/>
          <w:sz w:val="21"/>
          <w:szCs w:val="21"/>
        </w:rPr>
        <w:t>③</w:t>
      </w:r>
      <w:r>
        <w:rPr>
          <w:rFonts w:ascii="Cambria Math" w:hAnsi="Cambria Math" w:eastAsia="Cambria Math" w:cs="Cambria Math"/>
          <w:spacing w:val="-17"/>
          <w:sz w:val="21"/>
          <w:szCs w:val="21"/>
        </w:rPr>
        <w:t xml:space="preserve"> </w:t>
      </w:r>
      <w:r>
        <w:rPr>
          <w:rFonts w:ascii="宋体" w:hAnsi="宋体" w:eastAsia="宋体" w:cs="宋体"/>
          <w:spacing w:val="-5"/>
          <w:sz w:val="21"/>
          <w:szCs w:val="21"/>
        </w:rPr>
        <w:t>.</w:t>
      </w:r>
      <w:r>
        <w:rPr>
          <w:rFonts w:ascii="宋体" w:hAnsi="宋体" w:eastAsia="宋体" w:cs="宋体"/>
          <w:spacing w:val="50"/>
          <w:sz w:val="21"/>
          <w:szCs w:val="21"/>
        </w:rPr>
        <w:t xml:space="preserve"> </w:t>
      </w:r>
      <w:r>
        <w:rPr>
          <w:rFonts w:ascii="宋体" w:hAnsi="宋体" w:eastAsia="宋体" w:cs="宋体"/>
          <w:spacing w:val="-5"/>
          <w:sz w:val="21"/>
          <w:szCs w:val="21"/>
        </w:rPr>
        <w:t>则电流随时间变化的</w:t>
      </w:r>
      <w:r>
        <w:rPr>
          <w:rFonts w:ascii="宋体" w:hAnsi="宋体" w:eastAsia="宋体" w:cs="宋体"/>
          <w:spacing w:val="-43"/>
          <w:sz w:val="21"/>
          <w:szCs w:val="21"/>
        </w:rPr>
        <w:t xml:space="preserve"> </w:t>
      </w:r>
      <w:r>
        <w:rPr>
          <w:rFonts w:ascii="Times New Roman" w:hAnsi="Times New Roman" w:eastAsia="Times New Roman" w:cs="Times New Roman"/>
          <w:i/>
          <w:iCs/>
          <w:spacing w:val="-5"/>
          <w:sz w:val="21"/>
          <w:szCs w:val="21"/>
        </w:rPr>
        <w:t>i</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t</w:t>
      </w:r>
      <w:r>
        <w:rPr>
          <w:rFonts w:ascii="Times New Roman" w:hAnsi="Times New Roman" w:eastAsia="Times New Roman" w:cs="Times New Roman"/>
          <w:i/>
          <w:iCs/>
          <w:spacing w:val="24"/>
          <w:sz w:val="21"/>
          <w:szCs w:val="21"/>
        </w:rPr>
        <w:t xml:space="preserve"> </w:t>
      </w:r>
      <w:r>
        <w:rPr>
          <w:rFonts w:ascii="宋体" w:hAnsi="宋体" w:eastAsia="宋体" w:cs="宋体"/>
          <w:spacing w:val="-5"/>
          <w:sz w:val="21"/>
          <w:szCs w:val="21"/>
        </w:rPr>
        <w:t>图线应该是图丁中</w:t>
      </w:r>
      <w:r>
        <w:rPr>
          <w:rFonts w:ascii="宋体" w:hAnsi="宋体" w:eastAsia="宋体" w:cs="宋体"/>
          <w:sz w:val="21"/>
          <w:szCs w:val="21"/>
        </w:rPr>
        <w:t xml:space="preserve"> </w:t>
      </w:r>
      <w:r>
        <w:rPr>
          <w:rFonts w:ascii="宋体" w:hAnsi="宋体" w:eastAsia="宋体" w:cs="宋体"/>
          <w:spacing w:val="-1"/>
          <w:sz w:val="21"/>
          <w:szCs w:val="21"/>
        </w:rPr>
        <w:t>的曲线</w:t>
      </w:r>
      <w:r>
        <w:rPr>
          <w:rFonts w:ascii="Times New Roman" w:hAnsi="Times New Roman" w:eastAsia="Times New Roman" w:cs="Times New Roman"/>
          <w:spacing w:val="-1"/>
          <w:sz w:val="21"/>
          <w:szCs w:val="21"/>
        </w:rPr>
        <w:t>________ (</w:t>
      </w:r>
      <w:r>
        <w:rPr>
          <w:rFonts w:ascii="宋体" w:hAnsi="宋体" w:eastAsia="宋体" w:cs="宋体"/>
          <w:spacing w:val="-1"/>
          <w:sz w:val="21"/>
          <w:szCs w:val="21"/>
        </w:rPr>
        <w:t>选填</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spacing w:val="-1"/>
          <w:sz w:val="21"/>
          <w:szCs w:val="21"/>
        </w:rPr>
        <w:t>”</w:t>
      </w:r>
      <w:r>
        <w:rPr>
          <w:rFonts w:ascii="宋体" w:hAnsi="宋体" w:eastAsia="宋体" w:cs="宋体"/>
          <w:spacing w:val="-1"/>
          <w:sz w:val="21"/>
          <w:szCs w:val="21"/>
        </w:rPr>
        <w:t>或</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c</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2FF6D38E">
      <w:pPr>
        <w:spacing w:before="31" w:line="229" w:lineRule="auto"/>
        <w:ind w:left="48" w:right="104" w:firstLine="202"/>
        <w:rPr>
          <w:rFonts w:ascii="宋体" w:hAnsi="宋体" w:eastAsia="宋体" w:cs="宋体"/>
          <w:sz w:val="21"/>
          <w:szCs w:val="21"/>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5</w:t>
      </w:r>
      <w:r>
        <w:rPr>
          <w:rFonts w:ascii="宋体" w:hAnsi="宋体" w:eastAsia="宋体" w:cs="宋体"/>
          <w:spacing w:val="-7"/>
          <w:sz w:val="21"/>
          <w:szCs w:val="21"/>
        </w:rPr>
        <w:t>）实验中开关与</w:t>
      </w:r>
      <w:r>
        <w:rPr>
          <w:rFonts w:ascii="Times New Roman" w:hAnsi="Times New Roman" w:eastAsia="Times New Roman" w:cs="Times New Roman"/>
          <w:spacing w:val="-7"/>
          <w:sz w:val="21"/>
          <w:szCs w:val="21"/>
        </w:rPr>
        <w:t>“1”</w:t>
      </w:r>
      <w:r>
        <w:rPr>
          <w:rFonts w:ascii="宋体" w:hAnsi="宋体" w:eastAsia="宋体" w:cs="宋体"/>
          <w:spacing w:val="-7"/>
          <w:sz w:val="21"/>
          <w:szCs w:val="21"/>
        </w:rPr>
        <w:t>端相连后，电流表的示数始终不为</w:t>
      </w:r>
      <w:r>
        <w:rPr>
          <w:rFonts w:ascii="宋体" w:hAnsi="宋体" w:eastAsia="宋体" w:cs="宋体"/>
          <w:spacing w:val="-37"/>
          <w:sz w:val="21"/>
          <w:szCs w:val="21"/>
        </w:rPr>
        <w:t xml:space="preserve"> </w:t>
      </w:r>
      <w:r>
        <w:rPr>
          <w:rFonts w:ascii="Times New Roman" w:hAnsi="Times New Roman" w:eastAsia="Times New Roman" w:cs="Times New Roman"/>
          <w:spacing w:val="-7"/>
          <w:sz w:val="21"/>
          <w:szCs w:val="21"/>
        </w:rPr>
        <w:t>0</w:t>
      </w:r>
      <w:r>
        <w:rPr>
          <w:rFonts w:ascii="宋体" w:hAnsi="宋体" w:eastAsia="宋体" w:cs="宋体"/>
          <w:spacing w:val="-7"/>
          <w:sz w:val="21"/>
          <w:szCs w:val="21"/>
        </w:rPr>
        <w:t>，小明同学认为等待时间不够长，</w:t>
      </w:r>
      <w:r>
        <w:rPr>
          <w:rFonts w:ascii="宋体" w:hAnsi="宋体" w:eastAsia="宋体" w:cs="宋体"/>
          <w:sz w:val="21"/>
          <w:szCs w:val="21"/>
        </w:rPr>
        <w:t xml:space="preserve"> </w:t>
      </w:r>
      <w:r>
        <w:rPr>
          <w:rFonts w:ascii="宋体" w:hAnsi="宋体" w:eastAsia="宋体" w:cs="宋体"/>
          <w:spacing w:val="-1"/>
          <w:sz w:val="21"/>
          <w:szCs w:val="21"/>
        </w:rPr>
        <w:t>你是否同意他的观点？请简要说明理由．</w:t>
      </w:r>
    </w:p>
    <w:p w14:paraId="1170643A">
      <w:pPr>
        <w:spacing w:before="49" w:line="261" w:lineRule="auto"/>
        <w:ind w:right="56" w:firstLine="49"/>
        <w:jc w:val="both"/>
        <w:rPr>
          <w:rFonts w:ascii="宋体" w:hAnsi="宋体" w:eastAsia="宋体" w:cs="宋体"/>
          <w:sz w:val="21"/>
          <w:szCs w:val="21"/>
        </w:rPr>
      </w:pPr>
      <w:r>
        <w:rPr>
          <w:rFonts w:ascii="Segoe UI Symbol" w:hAnsi="Segoe UI Symbol" w:eastAsia="Segoe UI Symbol" w:cs="Segoe UI Symbol"/>
          <w:sz w:val="21"/>
          <w:szCs w:val="21"/>
        </w:rPr>
        <w:t>*</w:t>
      </w:r>
      <w:r>
        <w:rPr>
          <w:rFonts w:ascii="宋体" w:hAnsi="宋体" w:eastAsia="宋体" w:cs="宋体"/>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 xml:space="preserve">某些固体材料受到外力作用后，除了产生形变，其电阻率也会发生变化，这种现象称为 </w:t>
      </w:r>
      <w:r>
        <w:rPr>
          <w:rFonts w:ascii="Times New Roman" w:hAnsi="Times New Roman" w:eastAsia="Times New Roman" w:cs="Times New Roman"/>
          <w:spacing w:val="-1"/>
          <w:sz w:val="21"/>
          <w:szCs w:val="21"/>
        </w:rPr>
        <w:t>“</w:t>
      </w:r>
      <w:r>
        <w:rPr>
          <w:rFonts w:ascii="宋体" w:hAnsi="宋体" w:eastAsia="宋体" w:cs="宋体"/>
          <w:spacing w:val="-1"/>
          <w:sz w:val="21"/>
          <w:szCs w:val="21"/>
        </w:rPr>
        <w:t>压阻效应</w:t>
      </w:r>
      <w:r>
        <w:rPr>
          <w:rFonts w:ascii="Times New Roman" w:hAnsi="Times New Roman" w:eastAsia="Times New Roman" w:cs="Times New Roman"/>
          <w:spacing w:val="-1"/>
          <w:sz w:val="21"/>
          <w:szCs w:val="21"/>
        </w:rPr>
        <w:t>”</w:t>
      </w:r>
      <w:r>
        <w:rPr>
          <w:rFonts w:ascii="宋体" w:hAnsi="宋体" w:eastAsia="宋体" w:cs="宋体"/>
          <w:spacing w:val="-1"/>
          <w:sz w:val="21"/>
          <w:szCs w:val="21"/>
        </w:rPr>
        <w:t>。已知某压敏电阻</w:t>
      </w:r>
      <w:r>
        <w:rPr>
          <w:rFonts w:ascii="Cambria Math" w:hAnsi="Cambria Math" w:eastAsia="Cambria Math" w:cs="Cambria Math"/>
          <w:spacing w:val="-1"/>
          <w:sz w:val="21"/>
          <w:szCs w:val="21"/>
        </w:rPr>
        <w:t>R</w:t>
      </w:r>
      <w:r>
        <w:rPr>
          <w:rFonts w:ascii="Cambria Math" w:hAnsi="Cambria Math" w:eastAsia="Cambria Math" w:cs="Cambria Math"/>
          <w:spacing w:val="-1"/>
          <w:position w:val="-4"/>
          <w:sz w:val="15"/>
          <w:szCs w:val="15"/>
        </w:rPr>
        <w:t xml:space="preserve">x </w:t>
      </w:r>
      <w:r>
        <w:rPr>
          <w:rFonts w:ascii="宋体" w:hAnsi="宋体" w:eastAsia="宋体" w:cs="宋体"/>
          <w:spacing w:val="-1"/>
          <w:sz w:val="21"/>
          <w:szCs w:val="21"/>
        </w:rPr>
        <w:t>的阻值变化范围约为</w:t>
      </w:r>
      <w:r>
        <w:rPr>
          <w:rFonts w:ascii="Cambria Math" w:hAnsi="Cambria Math" w:eastAsia="Cambria Math" w:cs="Cambria Math"/>
          <w:spacing w:val="-1"/>
          <w:sz w:val="21"/>
          <w:szCs w:val="21"/>
        </w:rPr>
        <w:t>60</w:t>
      </w:r>
      <w:r>
        <w:rPr>
          <w:rFonts w:ascii="Cambria Math" w:hAnsi="Cambria Math" w:eastAsia="Cambria Math" w:cs="Cambria Math"/>
          <w:spacing w:val="22"/>
          <w:w w:val="102"/>
          <w:sz w:val="21"/>
          <w:szCs w:val="21"/>
        </w:rPr>
        <w:t xml:space="preserve"> </w:t>
      </w:r>
      <w:r>
        <w:rPr>
          <w:rFonts w:ascii="Cambria Math" w:hAnsi="Cambria Math" w:eastAsia="Cambria Math" w:cs="Cambria Math"/>
          <w:spacing w:val="-1"/>
          <w:sz w:val="21"/>
          <w:szCs w:val="21"/>
        </w:rPr>
        <w:t>~</w:t>
      </w:r>
      <w:r>
        <w:rPr>
          <w:rFonts w:ascii="Cambria Math" w:hAnsi="Cambria Math" w:eastAsia="Cambria Math" w:cs="Cambria Math"/>
          <w:spacing w:val="20"/>
          <w:sz w:val="21"/>
          <w:szCs w:val="21"/>
        </w:rPr>
        <w:t xml:space="preserve"> </w:t>
      </w:r>
      <w:r>
        <w:rPr>
          <w:rFonts w:ascii="Cambria Math" w:hAnsi="Cambria Math" w:eastAsia="Cambria Math" w:cs="Cambria Math"/>
          <w:spacing w:val="-1"/>
          <w:sz w:val="21"/>
          <w:szCs w:val="21"/>
        </w:rPr>
        <w:t>400Ω</w:t>
      </w:r>
      <w:r>
        <w:rPr>
          <w:rFonts w:ascii="宋体" w:hAnsi="宋体" w:eastAsia="宋体" w:cs="宋体"/>
          <w:spacing w:val="-1"/>
          <w:sz w:val="21"/>
          <w:szCs w:val="21"/>
        </w:rPr>
        <w:t>,</w:t>
      </w:r>
      <w:r>
        <w:rPr>
          <w:rFonts w:ascii="宋体" w:hAnsi="宋体" w:eastAsia="宋体" w:cs="宋体"/>
          <w:spacing w:val="32"/>
          <w:sz w:val="21"/>
          <w:szCs w:val="21"/>
        </w:rPr>
        <w:t xml:space="preserve"> </w:t>
      </w:r>
      <w:r>
        <w:rPr>
          <w:rFonts w:ascii="宋体" w:hAnsi="宋体" w:eastAsia="宋体" w:cs="宋体"/>
          <w:spacing w:val="-2"/>
          <w:sz w:val="21"/>
          <w:szCs w:val="21"/>
        </w:rPr>
        <w:t>某实验小组在室温下用伏安</w:t>
      </w:r>
      <w:r>
        <w:rPr>
          <w:rFonts w:ascii="宋体" w:hAnsi="宋体" w:eastAsia="宋体" w:cs="宋体"/>
          <w:sz w:val="21"/>
          <w:szCs w:val="21"/>
        </w:rPr>
        <w:t xml:space="preserve"> </w:t>
      </w:r>
      <w:r>
        <w:rPr>
          <w:rFonts w:ascii="宋体" w:hAnsi="宋体" w:eastAsia="宋体" w:cs="宋体"/>
          <w:spacing w:val="2"/>
          <w:sz w:val="21"/>
          <w:szCs w:val="21"/>
        </w:rPr>
        <w:t>法探究该电阻阻值</w:t>
      </w:r>
      <w:r>
        <w:rPr>
          <w:rFonts w:ascii="Cambria Math" w:hAnsi="Cambria Math" w:eastAsia="Cambria Math" w:cs="Cambria Math"/>
          <w:sz w:val="21"/>
          <w:szCs w:val="21"/>
        </w:rPr>
        <w:t>R</w:t>
      </w:r>
      <w:r>
        <w:rPr>
          <w:rFonts w:ascii="Cambria Math" w:hAnsi="Cambria Math" w:eastAsia="Cambria Math" w:cs="Cambria Math"/>
          <w:position w:val="-4"/>
          <w:sz w:val="15"/>
          <w:szCs w:val="15"/>
        </w:rPr>
        <w:t>x</w:t>
      </w:r>
      <w:r>
        <w:rPr>
          <w:rFonts w:ascii="Cambria Math" w:hAnsi="Cambria Math" w:eastAsia="Cambria Math" w:cs="Cambria Math"/>
          <w:spacing w:val="2"/>
          <w:position w:val="-4"/>
          <w:sz w:val="15"/>
          <w:szCs w:val="15"/>
        </w:rPr>
        <w:t xml:space="preserve"> </w:t>
      </w:r>
      <w:r>
        <w:rPr>
          <w:rFonts w:ascii="宋体" w:hAnsi="宋体" w:eastAsia="宋体" w:cs="宋体"/>
          <w:spacing w:val="2"/>
          <w:sz w:val="21"/>
          <w:szCs w:val="21"/>
        </w:rPr>
        <w:t>随压力</w:t>
      </w:r>
      <w:r>
        <w:rPr>
          <w:rFonts w:ascii="Cambria Math" w:hAnsi="Cambria Math" w:eastAsia="Cambria Math" w:cs="Cambria Math"/>
          <w:spacing w:val="2"/>
          <w:sz w:val="21"/>
          <w:szCs w:val="21"/>
        </w:rPr>
        <w:t>F</w:t>
      </w:r>
      <w:r>
        <w:rPr>
          <w:rFonts w:ascii="宋体" w:hAnsi="宋体" w:eastAsia="宋体" w:cs="宋体"/>
          <w:spacing w:val="2"/>
          <w:sz w:val="21"/>
          <w:szCs w:val="21"/>
        </w:rPr>
        <w:t>变化的规律，实验室提供了如下器材可</w:t>
      </w:r>
      <w:r>
        <w:rPr>
          <w:rFonts w:ascii="宋体" w:hAnsi="宋体" w:eastAsia="宋体" w:cs="宋体"/>
          <w:spacing w:val="1"/>
          <w:sz w:val="21"/>
          <w:szCs w:val="21"/>
        </w:rPr>
        <w:t>供选择：</w:t>
      </w:r>
    </w:p>
    <w:p w14:paraId="5FA29F7E">
      <w:pPr>
        <w:spacing w:before="1" w:line="235" w:lineRule="auto"/>
        <w:ind w:left="29"/>
        <w:rPr>
          <w:rFonts w:ascii="宋体" w:hAnsi="宋体" w:eastAsia="宋体" w:cs="宋体"/>
          <w:sz w:val="21"/>
          <w:szCs w:val="21"/>
        </w:rPr>
      </w:pPr>
      <w:r>
        <w:rPr>
          <w:rFonts w:ascii="Times New Roman" w:hAnsi="Times New Roman" w:eastAsia="Times New Roman" w:cs="Times New Roman"/>
          <w:i/>
          <w:iCs/>
          <w:sz w:val="21"/>
          <w:szCs w:val="21"/>
        </w:rPr>
        <w:t>A</w:t>
      </w:r>
      <w:r>
        <w:rPr>
          <w:rFonts w:ascii="Times New Roman" w:hAnsi="Times New Roman" w:eastAsia="Times New Roman" w:cs="Times New Roman"/>
          <w:sz w:val="21"/>
          <w:szCs w:val="21"/>
        </w:rPr>
        <w:t>.</w:t>
      </w:r>
      <w:r>
        <w:rPr>
          <w:rFonts w:ascii="宋体" w:hAnsi="宋体" w:eastAsia="宋体" w:cs="宋体"/>
          <w:sz w:val="21"/>
          <w:szCs w:val="21"/>
        </w:rPr>
        <w:t>压敏电阻，无压力时阻值为</w:t>
      </w:r>
      <w:r>
        <w:rPr>
          <w:rFonts w:ascii="Cambria Math" w:hAnsi="Cambria Math" w:eastAsia="Cambria Math" w:cs="Cambria Math"/>
          <w:sz w:val="21"/>
          <w:szCs w:val="21"/>
        </w:rPr>
        <w:t>400Ω</w:t>
      </w:r>
      <w:r>
        <w:rPr>
          <w:rFonts w:ascii="宋体" w:hAnsi="宋体" w:eastAsia="宋体" w:cs="宋体"/>
          <w:sz w:val="21"/>
          <w:szCs w:val="21"/>
        </w:rPr>
        <w:t>;</w:t>
      </w:r>
    </w:p>
    <w:p w14:paraId="6B095868">
      <w:pPr>
        <w:spacing w:before="43" w:line="236" w:lineRule="auto"/>
        <w:ind w:left="34"/>
        <w:rPr>
          <w:rFonts w:ascii="宋体" w:hAnsi="宋体" w:eastAsia="宋体" w:cs="宋体"/>
          <w:sz w:val="21"/>
          <w:szCs w:val="21"/>
        </w:rPr>
      </w:pPr>
      <w:r>
        <w:rPr>
          <w:rFonts w:ascii="Times New Roman" w:hAnsi="Times New Roman" w:eastAsia="Times New Roman" w:cs="Times New Roman"/>
          <w:i/>
          <w:iCs/>
          <w:spacing w:val="1"/>
          <w:sz w:val="21"/>
          <w:szCs w:val="21"/>
        </w:rPr>
        <w:t>B</w:t>
      </w:r>
      <w:r>
        <w:rPr>
          <w:rFonts w:ascii="Times New Roman" w:hAnsi="Times New Roman" w:eastAsia="Times New Roman" w:cs="Times New Roman"/>
          <w:spacing w:val="1"/>
          <w:sz w:val="21"/>
          <w:szCs w:val="21"/>
        </w:rPr>
        <w:t>.</w:t>
      </w:r>
      <w:r>
        <w:rPr>
          <w:rFonts w:ascii="宋体" w:hAnsi="宋体" w:eastAsia="宋体" w:cs="宋体"/>
          <w:spacing w:val="1"/>
          <w:sz w:val="21"/>
          <w:szCs w:val="21"/>
        </w:rPr>
        <w:t>直流电源，电动势</w:t>
      </w:r>
      <w:r>
        <w:rPr>
          <w:rFonts w:ascii="Cambria Math" w:hAnsi="Cambria Math" w:eastAsia="Cambria Math" w:cs="Cambria Math"/>
          <w:spacing w:val="1"/>
          <w:sz w:val="21"/>
          <w:szCs w:val="21"/>
        </w:rPr>
        <w:t>6V</w:t>
      </w:r>
      <w:r>
        <w:rPr>
          <w:rFonts w:ascii="宋体" w:hAnsi="宋体" w:eastAsia="宋体" w:cs="宋体"/>
          <w:spacing w:val="1"/>
          <w:sz w:val="21"/>
          <w:szCs w:val="21"/>
        </w:rPr>
        <w:t>，内阻不计；</w:t>
      </w:r>
    </w:p>
    <w:p w14:paraId="22A79DC8">
      <w:pPr>
        <w:spacing w:before="44" w:line="292" w:lineRule="exact"/>
        <w:ind w:left="53"/>
        <w:rPr>
          <w:rFonts w:ascii="宋体" w:hAnsi="宋体" w:eastAsia="宋体" w:cs="宋体"/>
          <w:sz w:val="21"/>
          <w:szCs w:val="21"/>
        </w:rPr>
      </w:pPr>
      <w:r>
        <w:rPr>
          <w:rFonts w:ascii="Times New Roman" w:hAnsi="Times New Roman" w:eastAsia="Times New Roman" w:cs="Times New Roman"/>
          <w:i/>
          <w:iCs/>
          <w:spacing w:val="-5"/>
          <w:position w:val="2"/>
          <w:sz w:val="21"/>
          <w:szCs w:val="21"/>
        </w:rPr>
        <w:t>C</w:t>
      </w:r>
      <w:r>
        <w:rPr>
          <w:rFonts w:ascii="Times New Roman" w:hAnsi="Times New Roman" w:eastAsia="Times New Roman" w:cs="Times New Roman"/>
          <w:spacing w:val="-5"/>
          <w:position w:val="2"/>
          <w:sz w:val="21"/>
          <w:szCs w:val="21"/>
        </w:rPr>
        <w:t>.</w:t>
      </w:r>
      <w:r>
        <w:rPr>
          <w:rFonts w:ascii="Times New Roman" w:hAnsi="Times New Roman" w:eastAsia="Times New Roman" w:cs="Times New Roman"/>
          <w:spacing w:val="-19"/>
          <w:position w:val="2"/>
          <w:sz w:val="21"/>
          <w:szCs w:val="21"/>
        </w:rPr>
        <w:t xml:space="preserve"> </w:t>
      </w:r>
      <w:r>
        <w:rPr>
          <w:rFonts w:ascii="宋体" w:hAnsi="宋体" w:eastAsia="宋体" w:cs="宋体"/>
          <w:spacing w:val="-5"/>
          <w:position w:val="2"/>
          <w:sz w:val="21"/>
          <w:szCs w:val="21"/>
        </w:rPr>
        <w:t>电压表</w:t>
      </w:r>
      <w:r>
        <w:rPr>
          <w:rFonts w:ascii="Cambria Math" w:hAnsi="Cambria Math" w:eastAsia="Cambria Math" w:cs="Cambria Math"/>
          <w:spacing w:val="-5"/>
          <w:position w:val="2"/>
          <w:sz w:val="21"/>
          <w:szCs w:val="21"/>
        </w:rPr>
        <w:t>V</w:t>
      </w:r>
      <w:r>
        <w:rPr>
          <w:rFonts w:ascii="Cambria Math" w:hAnsi="Cambria Math" w:eastAsia="Cambria Math" w:cs="Cambria Math"/>
          <w:spacing w:val="-5"/>
          <w:position w:val="-2"/>
          <w:sz w:val="15"/>
          <w:szCs w:val="15"/>
        </w:rPr>
        <w:t xml:space="preserve">1 </w:t>
      </w:r>
      <w:r>
        <w:rPr>
          <w:rFonts w:ascii="宋体" w:hAnsi="宋体" w:eastAsia="宋体" w:cs="宋体"/>
          <w:spacing w:val="-5"/>
          <w:position w:val="2"/>
          <w:sz w:val="21"/>
          <w:szCs w:val="21"/>
        </w:rPr>
        <w:t>，量程为</w:t>
      </w:r>
      <w:r>
        <w:rPr>
          <w:rFonts w:ascii="Cambria Math" w:hAnsi="Cambria Math" w:eastAsia="Cambria Math" w:cs="Cambria Math"/>
          <w:spacing w:val="-5"/>
          <w:position w:val="2"/>
          <w:sz w:val="21"/>
          <w:szCs w:val="21"/>
        </w:rPr>
        <w:t>0</w:t>
      </w:r>
      <w:r>
        <w:rPr>
          <w:rFonts w:ascii="Cambria Math" w:hAnsi="Cambria Math" w:eastAsia="Cambria Math" w:cs="Cambria Math"/>
          <w:spacing w:val="23"/>
          <w:position w:val="2"/>
          <w:sz w:val="21"/>
          <w:szCs w:val="21"/>
        </w:rPr>
        <w:t xml:space="preserve"> </w:t>
      </w:r>
      <w:r>
        <w:rPr>
          <w:rFonts w:ascii="Cambria Math" w:hAnsi="Cambria Math" w:eastAsia="Cambria Math" w:cs="Cambria Math"/>
          <w:spacing w:val="-5"/>
          <w:position w:val="2"/>
          <w:sz w:val="21"/>
          <w:szCs w:val="21"/>
        </w:rPr>
        <w:t>~</w:t>
      </w:r>
      <w:r>
        <w:rPr>
          <w:rFonts w:ascii="Cambria Math" w:hAnsi="Cambria Math" w:eastAsia="Cambria Math" w:cs="Cambria Math"/>
          <w:spacing w:val="27"/>
          <w:position w:val="2"/>
          <w:sz w:val="21"/>
          <w:szCs w:val="21"/>
        </w:rPr>
        <w:t xml:space="preserve"> </w:t>
      </w:r>
      <w:r>
        <w:rPr>
          <w:rFonts w:ascii="Cambria Math" w:hAnsi="Cambria Math" w:eastAsia="Cambria Math" w:cs="Cambria Math"/>
          <w:spacing w:val="-5"/>
          <w:position w:val="2"/>
          <w:sz w:val="21"/>
          <w:szCs w:val="21"/>
        </w:rPr>
        <w:t>3V</w:t>
      </w:r>
      <w:r>
        <w:rPr>
          <w:rFonts w:ascii="宋体" w:hAnsi="宋体" w:eastAsia="宋体" w:cs="宋体"/>
          <w:spacing w:val="-5"/>
          <w:position w:val="2"/>
          <w:sz w:val="21"/>
          <w:szCs w:val="21"/>
        </w:rPr>
        <w:t>，内阻为</w:t>
      </w:r>
      <w:r>
        <w:rPr>
          <w:rFonts w:ascii="Cambria Math" w:hAnsi="Cambria Math" w:eastAsia="Cambria Math" w:cs="Cambria Math"/>
          <w:spacing w:val="-6"/>
          <w:position w:val="2"/>
          <w:sz w:val="21"/>
          <w:szCs w:val="21"/>
        </w:rPr>
        <w:t>3KΩ</w:t>
      </w:r>
      <w:r>
        <w:rPr>
          <w:rFonts w:ascii="宋体" w:hAnsi="宋体" w:eastAsia="宋体" w:cs="宋体"/>
          <w:spacing w:val="-6"/>
          <w:position w:val="2"/>
          <w:sz w:val="21"/>
          <w:szCs w:val="21"/>
        </w:rPr>
        <w:t>;</w:t>
      </w:r>
    </w:p>
    <w:p w14:paraId="6452647B">
      <w:pPr>
        <w:spacing w:before="20" w:line="292" w:lineRule="exact"/>
        <w:ind w:left="33"/>
        <w:rPr>
          <w:rFonts w:ascii="宋体" w:hAnsi="宋体" w:eastAsia="宋体" w:cs="宋体"/>
          <w:sz w:val="21"/>
          <w:szCs w:val="21"/>
        </w:rPr>
      </w:pPr>
      <w:r>
        <w:rPr>
          <w:rFonts w:ascii="Times New Roman" w:hAnsi="Times New Roman" w:eastAsia="Times New Roman" w:cs="Times New Roman"/>
          <w:i/>
          <w:iCs/>
          <w:spacing w:val="-4"/>
          <w:position w:val="2"/>
          <w:sz w:val="21"/>
          <w:szCs w:val="21"/>
        </w:rPr>
        <w:t>D</w:t>
      </w:r>
      <w:r>
        <w:rPr>
          <w:rFonts w:ascii="Times New Roman" w:hAnsi="Times New Roman" w:eastAsia="Times New Roman" w:cs="Times New Roman"/>
          <w:spacing w:val="-4"/>
          <w:position w:val="2"/>
          <w:sz w:val="21"/>
          <w:szCs w:val="21"/>
        </w:rPr>
        <w:t>.</w:t>
      </w:r>
      <w:r>
        <w:rPr>
          <w:rFonts w:ascii="Times New Roman" w:hAnsi="Times New Roman" w:eastAsia="Times New Roman" w:cs="Times New Roman"/>
          <w:spacing w:val="-7"/>
          <w:position w:val="2"/>
          <w:sz w:val="21"/>
          <w:szCs w:val="21"/>
        </w:rPr>
        <w:t xml:space="preserve"> </w:t>
      </w:r>
      <w:r>
        <w:rPr>
          <w:rFonts w:ascii="宋体" w:hAnsi="宋体" w:eastAsia="宋体" w:cs="宋体"/>
          <w:spacing w:val="-4"/>
          <w:position w:val="2"/>
          <w:sz w:val="21"/>
          <w:szCs w:val="21"/>
        </w:rPr>
        <w:t>电流表</w:t>
      </w:r>
      <w:r>
        <w:rPr>
          <w:rFonts w:ascii="Cambria Math" w:hAnsi="Cambria Math" w:eastAsia="Cambria Math" w:cs="Cambria Math"/>
          <w:spacing w:val="-4"/>
          <w:position w:val="2"/>
          <w:sz w:val="21"/>
          <w:szCs w:val="21"/>
        </w:rPr>
        <w:t>A</w:t>
      </w:r>
      <w:r>
        <w:rPr>
          <w:rFonts w:ascii="Cambria Math" w:hAnsi="Cambria Math" w:eastAsia="Cambria Math" w:cs="Cambria Math"/>
          <w:spacing w:val="-4"/>
          <w:position w:val="-2"/>
          <w:sz w:val="15"/>
          <w:szCs w:val="15"/>
        </w:rPr>
        <w:t xml:space="preserve">1 </w:t>
      </w:r>
      <w:r>
        <w:rPr>
          <w:rFonts w:ascii="宋体" w:hAnsi="宋体" w:eastAsia="宋体" w:cs="宋体"/>
          <w:spacing w:val="-4"/>
          <w:position w:val="2"/>
          <w:sz w:val="21"/>
          <w:szCs w:val="21"/>
        </w:rPr>
        <w:t>，量程为</w:t>
      </w:r>
      <w:r>
        <w:rPr>
          <w:rFonts w:ascii="Cambria Math" w:hAnsi="Cambria Math" w:eastAsia="Cambria Math" w:cs="Cambria Math"/>
          <w:spacing w:val="-4"/>
          <w:position w:val="2"/>
          <w:sz w:val="21"/>
          <w:szCs w:val="21"/>
        </w:rPr>
        <w:t>0</w:t>
      </w:r>
      <w:r>
        <w:rPr>
          <w:rFonts w:ascii="Cambria Math" w:hAnsi="Cambria Math" w:eastAsia="Cambria Math" w:cs="Cambria Math"/>
          <w:spacing w:val="25"/>
          <w:w w:val="101"/>
          <w:position w:val="2"/>
          <w:sz w:val="21"/>
          <w:szCs w:val="21"/>
        </w:rPr>
        <w:t xml:space="preserve"> </w:t>
      </w:r>
      <w:r>
        <w:rPr>
          <w:rFonts w:ascii="Cambria Math" w:hAnsi="Cambria Math" w:eastAsia="Cambria Math" w:cs="Cambria Math"/>
          <w:spacing w:val="-4"/>
          <w:position w:val="2"/>
          <w:sz w:val="21"/>
          <w:szCs w:val="21"/>
        </w:rPr>
        <w:t>~</w:t>
      </w:r>
      <w:r>
        <w:rPr>
          <w:rFonts w:ascii="Cambria Math" w:hAnsi="Cambria Math" w:eastAsia="Cambria Math" w:cs="Cambria Math"/>
          <w:spacing w:val="23"/>
          <w:position w:val="2"/>
          <w:sz w:val="21"/>
          <w:szCs w:val="21"/>
        </w:rPr>
        <w:t xml:space="preserve"> </w:t>
      </w:r>
      <w:r>
        <w:rPr>
          <w:rFonts w:ascii="Cambria Math" w:hAnsi="Cambria Math" w:eastAsia="Cambria Math" w:cs="Cambria Math"/>
          <w:spacing w:val="-4"/>
          <w:position w:val="2"/>
          <w:sz w:val="21"/>
          <w:szCs w:val="21"/>
        </w:rPr>
        <w:t>0.6A</w:t>
      </w:r>
      <w:r>
        <w:rPr>
          <w:rFonts w:ascii="宋体" w:hAnsi="宋体" w:eastAsia="宋体" w:cs="宋体"/>
          <w:spacing w:val="-4"/>
          <w:position w:val="2"/>
          <w:sz w:val="21"/>
          <w:szCs w:val="21"/>
        </w:rPr>
        <w:t>，内阻忽略不计；</w:t>
      </w:r>
    </w:p>
    <w:p w14:paraId="66ACA8A0">
      <w:pPr>
        <w:spacing w:before="20" w:line="292" w:lineRule="exact"/>
        <w:ind w:left="35"/>
        <w:rPr>
          <w:rFonts w:ascii="宋体" w:hAnsi="宋体" w:eastAsia="宋体" w:cs="宋体"/>
          <w:sz w:val="21"/>
          <w:szCs w:val="21"/>
        </w:rPr>
      </w:pPr>
      <w:r>
        <w:rPr>
          <w:rFonts w:ascii="Times New Roman" w:hAnsi="Times New Roman" w:eastAsia="Times New Roman" w:cs="Times New Roman"/>
          <w:i/>
          <w:iCs/>
          <w:spacing w:val="-4"/>
          <w:position w:val="2"/>
          <w:sz w:val="21"/>
          <w:szCs w:val="21"/>
        </w:rPr>
        <w:t>E</w:t>
      </w:r>
      <w:r>
        <w:rPr>
          <w:rFonts w:ascii="Times New Roman" w:hAnsi="Times New Roman" w:eastAsia="Times New Roman" w:cs="Times New Roman"/>
          <w:spacing w:val="-4"/>
          <w:position w:val="2"/>
          <w:sz w:val="21"/>
          <w:szCs w:val="21"/>
        </w:rPr>
        <w:t>.</w:t>
      </w:r>
      <w:r>
        <w:rPr>
          <w:rFonts w:ascii="Times New Roman" w:hAnsi="Times New Roman" w:eastAsia="Times New Roman" w:cs="Times New Roman"/>
          <w:spacing w:val="-7"/>
          <w:position w:val="2"/>
          <w:sz w:val="21"/>
          <w:szCs w:val="21"/>
        </w:rPr>
        <w:t xml:space="preserve"> </w:t>
      </w:r>
      <w:r>
        <w:rPr>
          <w:rFonts w:ascii="宋体" w:hAnsi="宋体" w:eastAsia="宋体" w:cs="宋体"/>
          <w:spacing w:val="-4"/>
          <w:position w:val="2"/>
          <w:sz w:val="21"/>
          <w:szCs w:val="21"/>
        </w:rPr>
        <w:t>电流表</w:t>
      </w:r>
      <w:r>
        <w:rPr>
          <w:rFonts w:ascii="Cambria Math" w:hAnsi="Cambria Math" w:eastAsia="Cambria Math" w:cs="Cambria Math"/>
          <w:spacing w:val="-4"/>
          <w:position w:val="2"/>
          <w:sz w:val="21"/>
          <w:szCs w:val="21"/>
        </w:rPr>
        <w:t>A</w:t>
      </w:r>
      <w:r>
        <w:rPr>
          <w:rFonts w:ascii="Cambria Math" w:hAnsi="Cambria Math" w:eastAsia="Cambria Math" w:cs="Cambria Math"/>
          <w:spacing w:val="-4"/>
          <w:position w:val="-2"/>
          <w:sz w:val="15"/>
          <w:szCs w:val="15"/>
        </w:rPr>
        <w:t xml:space="preserve">2 </w:t>
      </w:r>
      <w:r>
        <w:rPr>
          <w:rFonts w:ascii="宋体" w:hAnsi="宋体" w:eastAsia="宋体" w:cs="宋体"/>
          <w:spacing w:val="-4"/>
          <w:position w:val="2"/>
          <w:sz w:val="21"/>
          <w:szCs w:val="21"/>
        </w:rPr>
        <w:t>，量程为</w:t>
      </w:r>
      <w:r>
        <w:rPr>
          <w:rFonts w:ascii="Cambria Math" w:hAnsi="Cambria Math" w:eastAsia="Cambria Math" w:cs="Cambria Math"/>
          <w:spacing w:val="-4"/>
          <w:position w:val="2"/>
          <w:sz w:val="21"/>
          <w:szCs w:val="21"/>
        </w:rPr>
        <w:t>0</w:t>
      </w:r>
      <w:r>
        <w:rPr>
          <w:rFonts w:ascii="Cambria Math" w:hAnsi="Cambria Math" w:eastAsia="Cambria Math" w:cs="Cambria Math"/>
          <w:spacing w:val="26"/>
          <w:position w:val="2"/>
          <w:sz w:val="21"/>
          <w:szCs w:val="21"/>
        </w:rPr>
        <w:t xml:space="preserve"> </w:t>
      </w:r>
      <w:r>
        <w:rPr>
          <w:rFonts w:ascii="Cambria Math" w:hAnsi="Cambria Math" w:eastAsia="Cambria Math" w:cs="Cambria Math"/>
          <w:spacing w:val="-4"/>
          <w:position w:val="2"/>
          <w:sz w:val="21"/>
          <w:szCs w:val="21"/>
        </w:rPr>
        <w:t>~</w:t>
      </w:r>
      <w:r>
        <w:rPr>
          <w:rFonts w:ascii="Cambria Math" w:hAnsi="Cambria Math" w:eastAsia="Cambria Math" w:cs="Cambria Math"/>
          <w:spacing w:val="28"/>
          <w:position w:val="2"/>
          <w:sz w:val="21"/>
          <w:szCs w:val="21"/>
        </w:rPr>
        <w:t xml:space="preserve"> </w:t>
      </w:r>
      <w:r>
        <w:rPr>
          <w:rFonts w:ascii="Cambria Math" w:hAnsi="Cambria Math" w:eastAsia="Cambria Math" w:cs="Cambria Math"/>
          <w:spacing w:val="-4"/>
          <w:position w:val="2"/>
          <w:sz w:val="21"/>
          <w:szCs w:val="21"/>
        </w:rPr>
        <w:t>100mA</w:t>
      </w:r>
      <w:r>
        <w:rPr>
          <w:rFonts w:ascii="宋体" w:hAnsi="宋体" w:eastAsia="宋体" w:cs="宋体"/>
          <w:spacing w:val="-4"/>
          <w:position w:val="2"/>
          <w:sz w:val="21"/>
          <w:szCs w:val="21"/>
        </w:rPr>
        <w:t>，内阻忽略不计；</w:t>
      </w:r>
    </w:p>
    <w:p w14:paraId="1CD2965D">
      <w:pPr>
        <w:spacing w:before="20" w:line="292" w:lineRule="exact"/>
        <w:ind w:left="34"/>
        <w:rPr>
          <w:rFonts w:ascii="宋体" w:hAnsi="宋体" w:eastAsia="宋体" w:cs="宋体"/>
          <w:sz w:val="21"/>
          <w:szCs w:val="21"/>
        </w:rPr>
      </w:pPr>
      <w:r>
        <w:rPr>
          <w:rFonts w:ascii="Times New Roman" w:hAnsi="Times New Roman" w:eastAsia="Times New Roman" w:cs="Times New Roman"/>
          <w:i/>
          <w:iCs/>
          <w:spacing w:val="-3"/>
          <w:position w:val="2"/>
          <w:sz w:val="21"/>
          <w:szCs w:val="21"/>
        </w:rPr>
        <w:t>F</w:t>
      </w:r>
      <w:r>
        <w:rPr>
          <w:rFonts w:ascii="Times New Roman" w:hAnsi="Times New Roman" w:eastAsia="Times New Roman" w:cs="Times New Roman"/>
          <w:spacing w:val="-3"/>
          <w:position w:val="2"/>
          <w:sz w:val="21"/>
          <w:szCs w:val="21"/>
        </w:rPr>
        <w:t>.</w:t>
      </w:r>
      <w:r>
        <w:rPr>
          <w:rFonts w:ascii="宋体" w:hAnsi="宋体" w:eastAsia="宋体" w:cs="宋体"/>
          <w:spacing w:val="-3"/>
          <w:position w:val="2"/>
          <w:sz w:val="21"/>
          <w:szCs w:val="21"/>
        </w:rPr>
        <w:t>定值电阻</w:t>
      </w:r>
      <w:r>
        <w:rPr>
          <w:rFonts w:ascii="Cambria Math" w:hAnsi="Cambria Math" w:eastAsia="Cambria Math" w:cs="Cambria Math"/>
          <w:spacing w:val="-3"/>
          <w:position w:val="2"/>
          <w:sz w:val="21"/>
          <w:szCs w:val="21"/>
        </w:rPr>
        <w:t>R</w:t>
      </w:r>
      <w:r>
        <w:rPr>
          <w:rFonts w:ascii="Cambria Math" w:hAnsi="Cambria Math" w:eastAsia="Cambria Math" w:cs="Cambria Math"/>
          <w:spacing w:val="-3"/>
          <w:position w:val="-2"/>
          <w:sz w:val="15"/>
          <w:szCs w:val="15"/>
        </w:rPr>
        <w:t>1</w:t>
      </w:r>
      <w:r>
        <w:rPr>
          <w:rFonts w:ascii="Cambria Math" w:hAnsi="Cambria Math" w:eastAsia="Cambria Math" w:cs="Cambria Math"/>
          <w:spacing w:val="8"/>
          <w:w w:val="102"/>
          <w:position w:val="-2"/>
          <w:sz w:val="15"/>
          <w:szCs w:val="15"/>
        </w:rPr>
        <w:t xml:space="preserve">  </w:t>
      </w:r>
      <w:r>
        <w:rPr>
          <w:rFonts w:ascii="Cambria Math" w:hAnsi="Cambria Math" w:eastAsia="Cambria Math" w:cs="Cambria Math"/>
          <w:spacing w:val="-3"/>
          <w:position w:val="2"/>
          <w:sz w:val="21"/>
          <w:szCs w:val="21"/>
        </w:rPr>
        <w:t>=</w:t>
      </w:r>
      <w:r>
        <w:rPr>
          <w:rFonts w:ascii="Cambria Math" w:hAnsi="Cambria Math" w:eastAsia="Cambria Math" w:cs="Cambria Math"/>
          <w:spacing w:val="24"/>
          <w:position w:val="2"/>
          <w:sz w:val="21"/>
          <w:szCs w:val="21"/>
        </w:rPr>
        <w:t xml:space="preserve"> </w:t>
      </w:r>
      <w:r>
        <w:rPr>
          <w:rFonts w:ascii="Cambria Math" w:hAnsi="Cambria Math" w:eastAsia="Cambria Math" w:cs="Cambria Math"/>
          <w:spacing w:val="-3"/>
          <w:position w:val="2"/>
          <w:sz w:val="21"/>
          <w:szCs w:val="21"/>
        </w:rPr>
        <w:t>3KΩ</w:t>
      </w:r>
      <w:r>
        <w:rPr>
          <w:rFonts w:ascii="宋体" w:hAnsi="宋体" w:eastAsia="宋体" w:cs="宋体"/>
          <w:spacing w:val="-3"/>
          <w:position w:val="2"/>
          <w:sz w:val="21"/>
          <w:szCs w:val="21"/>
        </w:rPr>
        <w:t>;</w:t>
      </w:r>
    </w:p>
    <w:p w14:paraId="353333B0">
      <w:pPr>
        <w:spacing w:before="20" w:line="292" w:lineRule="exact"/>
        <w:ind w:left="54"/>
        <w:rPr>
          <w:rFonts w:ascii="宋体" w:hAnsi="宋体" w:eastAsia="宋体" w:cs="宋体"/>
          <w:sz w:val="21"/>
          <w:szCs w:val="21"/>
        </w:rPr>
      </w:pPr>
      <w:r>
        <w:rPr>
          <w:rFonts w:ascii="Times New Roman" w:hAnsi="Times New Roman" w:eastAsia="Times New Roman" w:cs="Times New Roman"/>
          <w:i/>
          <w:iCs/>
          <w:spacing w:val="-5"/>
          <w:position w:val="2"/>
          <w:sz w:val="21"/>
          <w:szCs w:val="21"/>
        </w:rPr>
        <w:t>G</w:t>
      </w:r>
      <w:r>
        <w:rPr>
          <w:rFonts w:ascii="Times New Roman" w:hAnsi="Times New Roman" w:eastAsia="Times New Roman" w:cs="Times New Roman"/>
          <w:spacing w:val="-5"/>
          <w:position w:val="2"/>
          <w:sz w:val="21"/>
          <w:szCs w:val="21"/>
        </w:rPr>
        <w:t>.</w:t>
      </w:r>
      <w:r>
        <w:rPr>
          <w:rFonts w:ascii="宋体" w:hAnsi="宋体" w:eastAsia="宋体" w:cs="宋体"/>
          <w:spacing w:val="-5"/>
          <w:position w:val="2"/>
          <w:sz w:val="21"/>
          <w:szCs w:val="21"/>
        </w:rPr>
        <w:t>定值电阻</w:t>
      </w:r>
      <w:r>
        <w:rPr>
          <w:rFonts w:ascii="Cambria Math" w:hAnsi="Cambria Math" w:eastAsia="Cambria Math" w:cs="Cambria Math"/>
          <w:spacing w:val="-5"/>
          <w:position w:val="2"/>
          <w:sz w:val="21"/>
          <w:szCs w:val="21"/>
        </w:rPr>
        <w:t>R</w:t>
      </w:r>
      <w:r>
        <w:rPr>
          <w:rFonts w:ascii="Cambria Math" w:hAnsi="Cambria Math" w:eastAsia="Cambria Math" w:cs="Cambria Math"/>
          <w:spacing w:val="-5"/>
          <w:position w:val="-2"/>
          <w:sz w:val="15"/>
          <w:szCs w:val="15"/>
        </w:rPr>
        <w:t>2</w:t>
      </w:r>
      <w:r>
        <w:rPr>
          <w:rFonts w:ascii="Cambria Math" w:hAnsi="Cambria Math" w:eastAsia="Cambria Math" w:cs="Cambria Math"/>
          <w:spacing w:val="13"/>
          <w:w w:val="101"/>
          <w:position w:val="-2"/>
          <w:sz w:val="15"/>
          <w:szCs w:val="15"/>
        </w:rPr>
        <w:t xml:space="preserve">  </w:t>
      </w:r>
      <w:r>
        <w:rPr>
          <w:rFonts w:ascii="Cambria Math" w:hAnsi="Cambria Math" w:eastAsia="Cambria Math" w:cs="Cambria Math"/>
          <w:spacing w:val="-5"/>
          <w:position w:val="2"/>
          <w:sz w:val="21"/>
          <w:szCs w:val="21"/>
        </w:rPr>
        <w:t>=</w:t>
      </w:r>
      <w:r>
        <w:rPr>
          <w:rFonts w:ascii="Cambria Math" w:hAnsi="Cambria Math" w:eastAsia="Cambria Math" w:cs="Cambria Math"/>
          <w:spacing w:val="30"/>
          <w:w w:val="101"/>
          <w:position w:val="2"/>
          <w:sz w:val="21"/>
          <w:szCs w:val="21"/>
        </w:rPr>
        <w:t xml:space="preserve"> </w:t>
      </w:r>
      <w:r>
        <w:rPr>
          <w:rFonts w:ascii="Cambria Math" w:hAnsi="Cambria Math" w:eastAsia="Cambria Math" w:cs="Cambria Math"/>
          <w:spacing w:val="-5"/>
          <w:position w:val="2"/>
          <w:sz w:val="21"/>
          <w:szCs w:val="21"/>
        </w:rPr>
        <w:t>12KΩ</w:t>
      </w:r>
      <w:r>
        <w:rPr>
          <w:rFonts w:ascii="宋体" w:hAnsi="宋体" w:eastAsia="宋体" w:cs="宋体"/>
          <w:spacing w:val="-5"/>
          <w:position w:val="2"/>
          <w:sz w:val="21"/>
          <w:szCs w:val="21"/>
        </w:rPr>
        <w:t>;</w:t>
      </w:r>
    </w:p>
    <w:p w14:paraId="4D4D88C5">
      <w:pPr>
        <w:spacing w:before="20" w:line="236" w:lineRule="auto"/>
        <w:ind w:left="34"/>
        <w:rPr>
          <w:rFonts w:ascii="宋体" w:hAnsi="宋体" w:eastAsia="宋体" w:cs="宋体"/>
          <w:sz w:val="21"/>
          <w:szCs w:val="21"/>
        </w:rPr>
      </w:pPr>
      <w:r>
        <w:rPr>
          <w:rFonts w:ascii="Times New Roman" w:hAnsi="Times New Roman" w:eastAsia="Times New Roman" w:cs="Times New Roman"/>
          <w:i/>
          <w:iCs/>
          <w:sz w:val="21"/>
          <w:szCs w:val="21"/>
        </w:rPr>
        <w:t>H</w:t>
      </w:r>
      <w:r>
        <w:rPr>
          <w:rFonts w:ascii="Times New Roman" w:hAnsi="Times New Roman" w:eastAsia="Times New Roman" w:cs="Times New Roman"/>
          <w:sz w:val="21"/>
          <w:szCs w:val="21"/>
        </w:rPr>
        <w:t>.</w:t>
      </w:r>
      <w:r>
        <w:rPr>
          <w:rFonts w:ascii="宋体" w:hAnsi="宋体" w:eastAsia="宋体" w:cs="宋体"/>
          <w:sz w:val="21"/>
          <w:szCs w:val="21"/>
        </w:rPr>
        <w:t>滑动变阻器</w:t>
      </w:r>
      <w:r>
        <w:rPr>
          <w:rFonts w:ascii="Cambria Math" w:hAnsi="Cambria Math" w:eastAsia="Cambria Math" w:cs="Cambria Math"/>
          <w:sz w:val="21"/>
          <w:szCs w:val="21"/>
        </w:rPr>
        <w:t>R</w:t>
      </w:r>
      <w:r>
        <w:rPr>
          <w:rFonts w:ascii="宋体" w:hAnsi="宋体" w:eastAsia="宋体" w:cs="宋体"/>
          <w:sz w:val="21"/>
          <w:szCs w:val="21"/>
        </w:rPr>
        <w:t>，最大电阻值约为</w:t>
      </w:r>
      <w:r>
        <w:rPr>
          <w:rFonts w:ascii="Cambria Math" w:hAnsi="Cambria Math" w:eastAsia="Cambria Math" w:cs="Cambria Math"/>
          <w:sz w:val="21"/>
          <w:szCs w:val="21"/>
        </w:rPr>
        <w:t>50Ω</w:t>
      </w:r>
      <w:r>
        <w:rPr>
          <w:rFonts w:ascii="宋体" w:hAnsi="宋体" w:eastAsia="宋体" w:cs="宋体"/>
          <w:sz w:val="21"/>
          <w:szCs w:val="21"/>
        </w:rPr>
        <w:t>;</w:t>
      </w:r>
    </w:p>
    <w:p w14:paraId="6EDF36A9">
      <w:pPr>
        <w:spacing w:before="44" w:line="227" w:lineRule="auto"/>
        <w:ind w:left="33"/>
        <w:rPr>
          <w:rFonts w:ascii="宋体" w:hAnsi="宋体" w:eastAsia="宋体" w:cs="宋体"/>
          <w:sz w:val="21"/>
          <w:szCs w:val="21"/>
        </w:rPr>
      </w:pPr>
      <w:r>
        <w:rPr>
          <w:rFonts w:ascii="Times New Roman" w:hAnsi="Times New Roman" w:eastAsia="Times New Roman" w:cs="Times New Roman"/>
          <w:i/>
          <w:iCs/>
          <w:spacing w:val="1"/>
          <w:sz w:val="21"/>
          <w:szCs w:val="21"/>
        </w:rPr>
        <w:t>I</w:t>
      </w:r>
      <w:r>
        <w:rPr>
          <w:rFonts w:ascii="Times New Roman" w:hAnsi="Times New Roman" w:eastAsia="Times New Roman" w:cs="Times New Roman"/>
          <w:spacing w:val="1"/>
          <w:sz w:val="21"/>
          <w:szCs w:val="21"/>
        </w:rPr>
        <w:t>.</w:t>
      </w:r>
      <w:r>
        <w:rPr>
          <w:rFonts w:ascii="宋体" w:hAnsi="宋体" w:eastAsia="宋体" w:cs="宋体"/>
          <w:spacing w:val="1"/>
          <w:sz w:val="21"/>
          <w:szCs w:val="21"/>
        </w:rPr>
        <w:t>开关与导线若干。</w:t>
      </w:r>
    </w:p>
    <w:p w14:paraId="77707BB5">
      <w:pPr>
        <w:spacing w:line="227" w:lineRule="auto"/>
        <w:rPr>
          <w:rFonts w:ascii="宋体" w:hAnsi="宋体" w:eastAsia="宋体" w:cs="宋体"/>
          <w:sz w:val="21"/>
          <w:szCs w:val="21"/>
        </w:rPr>
        <w:sectPr>
          <w:headerReference r:id="rId306" w:type="default"/>
          <w:footerReference r:id="rId307" w:type="default"/>
          <w:pgSz w:w="11907" w:h="16839"/>
          <w:pgMar w:top="1166" w:right="1638" w:bottom="1065" w:left="1662" w:header="831" w:footer="816" w:gutter="0"/>
          <w:cols w:space="720" w:num="1"/>
        </w:sectPr>
      </w:pPr>
    </w:p>
    <w:p w14:paraId="1B13C8DA">
      <w:pPr>
        <w:pStyle w:val="2"/>
        <w:spacing w:line="321" w:lineRule="auto"/>
      </w:pPr>
    </w:p>
    <w:p w14:paraId="6F71F229">
      <w:pPr>
        <w:pStyle w:val="2"/>
        <w:spacing w:line="322" w:lineRule="auto"/>
      </w:pPr>
    </w:p>
    <w:p w14:paraId="61A8F2F4">
      <w:pPr>
        <w:spacing w:line="2631" w:lineRule="exact"/>
        <w:ind w:firstLine="379"/>
      </w:pPr>
      <w:r>
        <w:rPr>
          <w:position w:val="-52"/>
        </w:rPr>
        <w:drawing>
          <wp:inline distT="0" distB="0" distL="0" distR="0">
            <wp:extent cx="4953000" cy="1670050"/>
            <wp:effectExtent l="0" t="0" r="0" b="0"/>
            <wp:docPr id="2538" name="IM 2538"/>
            <wp:cNvGraphicFramePr/>
            <a:graphic xmlns:a="http://schemas.openxmlformats.org/drawingml/2006/main">
              <a:graphicData uri="http://schemas.openxmlformats.org/drawingml/2006/picture">
                <pic:pic xmlns:pic="http://schemas.openxmlformats.org/drawingml/2006/picture">
                  <pic:nvPicPr>
                    <pic:cNvPr id="2538" name="IM 2538"/>
                    <pic:cNvPicPr/>
                  </pic:nvPicPr>
                  <pic:blipFill>
                    <a:blip r:embed="rId1616"/>
                    <a:stretch>
                      <a:fillRect/>
                    </a:stretch>
                  </pic:blipFill>
                  <pic:spPr>
                    <a:xfrm>
                      <a:off x="0" y="0"/>
                      <a:ext cx="4953000" cy="1670684"/>
                    </a:xfrm>
                    <a:prstGeom prst="rect">
                      <a:avLst/>
                    </a:prstGeom>
                  </pic:spPr>
                </pic:pic>
              </a:graphicData>
            </a:graphic>
          </wp:inline>
        </w:drawing>
      </w:r>
    </w:p>
    <w:p w14:paraId="505BF1F2">
      <w:pPr>
        <w:spacing w:before="145" w:line="244" w:lineRule="auto"/>
        <w:ind w:left="38" w:right="395" w:firstLine="8"/>
        <w:rPr>
          <w:rFonts w:ascii="宋体" w:hAnsi="宋体" w:eastAsia="宋体" w:cs="宋体"/>
          <w:sz w:val="21"/>
          <w:szCs w:val="21"/>
        </w:rPr>
      </w:pPr>
      <w:r>
        <w:rPr>
          <w:rFonts w:ascii="Cambria Math" w:hAnsi="Cambria Math" w:eastAsia="Cambria Math" w:cs="Cambria Math"/>
          <w:spacing w:val="7"/>
          <w:sz w:val="21"/>
          <w:szCs w:val="21"/>
        </w:rPr>
        <w:t>(1)</w:t>
      </w:r>
      <w:r>
        <w:rPr>
          <w:rFonts w:ascii="宋体" w:hAnsi="宋体" w:eastAsia="宋体" w:cs="宋体"/>
          <w:spacing w:val="7"/>
          <w:sz w:val="21"/>
          <w:szCs w:val="21"/>
        </w:rPr>
        <w:t>某同学设计了如图甲所示的实验电路原理图，其中电流表应选择</w:t>
      </w:r>
      <w:r>
        <w:rPr>
          <w:rFonts w:ascii="宋体" w:hAnsi="宋体" w:eastAsia="宋体" w:cs="宋体"/>
          <w:spacing w:val="-89"/>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80"/>
          <w:sz w:val="21"/>
          <w:szCs w:val="21"/>
        </w:rPr>
        <w:t xml:space="preserve"> </w:t>
      </w:r>
      <w:r>
        <w:rPr>
          <w:rFonts w:ascii="宋体" w:hAnsi="宋体" w:eastAsia="宋体" w:cs="宋体"/>
          <w:spacing w:val="7"/>
          <w:sz w:val="21"/>
          <w:szCs w:val="21"/>
        </w:rPr>
        <w:t>，定值</w:t>
      </w:r>
      <w:r>
        <w:rPr>
          <w:rFonts w:ascii="宋体" w:hAnsi="宋体" w:eastAsia="宋体" w:cs="宋体"/>
          <w:spacing w:val="6"/>
          <w:sz w:val="21"/>
          <w:szCs w:val="21"/>
        </w:rPr>
        <w:t>电阻应选</w:t>
      </w:r>
      <w:r>
        <w:rPr>
          <w:rFonts w:ascii="宋体" w:hAnsi="宋体" w:eastAsia="宋体" w:cs="宋体"/>
          <w:sz w:val="21"/>
          <w:szCs w:val="21"/>
        </w:rPr>
        <w:t xml:space="preserve"> </w:t>
      </w:r>
      <w:r>
        <w:rPr>
          <w:rFonts w:ascii="宋体" w:hAnsi="宋体" w:eastAsia="宋体" w:cs="宋体"/>
          <w:spacing w:val="-3"/>
          <w:sz w:val="21"/>
          <w:szCs w:val="21"/>
        </w:rPr>
        <w:t>择</w:t>
      </w:r>
      <w:r>
        <w:rPr>
          <w:rFonts w:ascii="宋体" w:hAnsi="宋体" w:eastAsia="宋体" w:cs="宋体"/>
          <w:spacing w:val="-3"/>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3"/>
          <w:sz w:val="21"/>
          <w:szCs w:val="21"/>
        </w:rPr>
        <w:t>。</w:t>
      </w:r>
      <w:r>
        <w:rPr>
          <w:rFonts w:ascii="Cambria Math" w:hAnsi="Cambria Math" w:eastAsia="Cambria Math" w:cs="Cambria Math"/>
          <w:spacing w:val="-3"/>
          <w:sz w:val="21"/>
          <w:szCs w:val="21"/>
        </w:rPr>
        <w:t>(</w:t>
      </w:r>
      <w:r>
        <w:rPr>
          <w:rFonts w:ascii="宋体" w:hAnsi="宋体" w:eastAsia="宋体" w:cs="宋体"/>
          <w:spacing w:val="-3"/>
          <w:sz w:val="21"/>
          <w:szCs w:val="21"/>
        </w:rPr>
        <w:t>选填实验器材前序号</w:t>
      </w:r>
      <w:r>
        <w:rPr>
          <w:rFonts w:ascii="Cambria Math" w:hAnsi="Cambria Math" w:eastAsia="Cambria Math" w:cs="Cambria Math"/>
          <w:spacing w:val="-3"/>
          <w:sz w:val="21"/>
          <w:szCs w:val="21"/>
        </w:rPr>
        <w:t>)</w:t>
      </w:r>
      <w:r>
        <w:rPr>
          <w:rFonts w:ascii="宋体" w:hAnsi="宋体" w:eastAsia="宋体" w:cs="宋体"/>
          <w:spacing w:val="-3"/>
          <w:sz w:val="21"/>
          <w:szCs w:val="21"/>
        </w:rPr>
        <w:t>。</w:t>
      </w:r>
    </w:p>
    <w:p w14:paraId="7C40F3A1">
      <w:pPr>
        <w:spacing w:before="69" w:line="214" w:lineRule="auto"/>
        <w:ind w:left="47"/>
        <w:rPr>
          <w:rFonts w:ascii="宋体" w:hAnsi="宋体" w:eastAsia="宋体" w:cs="宋体"/>
          <w:sz w:val="21"/>
          <w:szCs w:val="21"/>
        </w:rPr>
      </w:pPr>
      <w:r>
        <w:rPr>
          <w:rFonts w:ascii="Cambria Math" w:hAnsi="Cambria Math" w:eastAsia="Cambria Math" w:cs="Cambria Math"/>
          <w:spacing w:val="-1"/>
          <w:sz w:val="21"/>
          <w:szCs w:val="21"/>
        </w:rPr>
        <w:t>(2)</w:t>
      </w:r>
      <w:r>
        <w:rPr>
          <w:rFonts w:ascii="宋体" w:hAnsi="宋体" w:eastAsia="宋体" w:cs="宋体"/>
          <w:spacing w:val="-1"/>
          <w:sz w:val="21"/>
          <w:szCs w:val="21"/>
        </w:rPr>
        <w:t>请在图乙中将实物连线补充完整</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w:t>
      </w:r>
    </w:p>
    <w:p w14:paraId="0895F539">
      <w:pPr>
        <w:spacing w:before="68" w:line="252" w:lineRule="auto"/>
        <w:ind w:left="34" w:right="387" w:firstLine="12"/>
        <w:rPr>
          <w:rFonts w:ascii="Cambria Math" w:hAnsi="Cambria Math" w:eastAsia="Cambria Math" w:cs="Cambria Math"/>
          <w:sz w:val="21"/>
          <w:szCs w:val="21"/>
        </w:rPr>
      </w:pPr>
      <w:r>
        <w:rPr>
          <w:rFonts w:ascii="Cambria Math" w:hAnsi="Cambria Math" w:eastAsia="Cambria Math" w:cs="Cambria Math"/>
          <w:spacing w:val="-3"/>
          <w:sz w:val="21"/>
          <w:szCs w:val="21"/>
        </w:rPr>
        <w:t>(3)</w:t>
      </w:r>
      <w:r>
        <w:rPr>
          <w:rFonts w:ascii="宋体" w:hAnsi="宋体" w:eastAsia="宋体" w:cs="宋体"/>
          <w:spacing w:val="-3"/>
          <w:sz w:val="21"/>
          <w:szCs w:val="21"/>
        </w:rPr>
        <w:t>某次压力测试，在电阻</w:t>
      </w:r>
      <w:r>
        <w:rPr>
          <w:rFonts w:ascii="Cambria Math" w:hAnsi="Cambria Math" w:eastAsia="Cambria Math" w:cs="Cambria Math"/>
          <w:spacing w:val="-3"/>
          <w:sz w:val="21"/>
          <w:szCs w:val="21"/>
        </w:rPr>
        <w:t>R</w:t>
      </w:r>
      <w:r>
        <w:rPr>
          <w:rFonts w:ascii="Cambria Math" w:hAnsi="Cambria Math" w:eastAsia="Cambria Math" w:cs="Cambria Math"/>
          <w:spacing w:val="-3"/>
          <w:position w:val="-4"/>
          <w:sz w:val="15"/>
          <w:szCs w:val="15"/>
        </w:rPr>
        <w:t>x</w:t>
      </w:r>
      <w:r>
        <w:rPr>
          <w:rFonts w:ascii="Cambria Math" w:hAnsi="Cambria Math" w:eastAsia="Cambria Math" w:cs="Cambria Math"/>
          <w:spacing w:val="-5"/>
          <w:position w:val="-4"/>
          <w:sz w:val="15"/>
          <w:szCs w:val="15"/>
        </w:rPr>
        <w:t xml:space="preserve"> </w:t>
      </w:r>
      <w:r>
        <w:rPr>
          <w:rFonts w:ascii="宋体" w:hAnsi="宋体" w:eastAsia="宋体" w:cs="宋体"/>
          <w:spacing w:val="-3"/>
          <w:sz w:val="21"/>
          <w:szCs w:val="21"/>
        </w:rPr>
        <w:t>上施加力</w:t>
      </w:r>
      <w:r>
        <w:rPr>
          <w:rFonts w:ascii="Cambria Math" w:hAnsi="Cambria Math" w:eastAsia="Cambria Math" w:cs="Cambria Math"/>
          <w:spacing w:val="-3"/>
          <w:sz w:val="21"/>
          <w:szCs w:val="21"/>
        </w:rPr>
        <w:t>F</w:t>
      </w:r>
      <w:r>
        <w:rPr>
          <w:rFonts w:ascii="宋体" w:hAnsi="宋体" w:eastAsia="宋体" w:cs="宋体"/>
          <w:spacing w:val="-3"/>
          <w:sz w:val="21"/>
          <w:szCs w:val="21"/>
        </w:rPr>
        <w:t>，闭合开关</w:t>
      </w:r>
      <w:r>
        <w:rPr>
          <w:rFonts w:ascii="Cambria Math" w:hAnsi="Cambria Math" w:eastAsia="Cambria Math" w:cs="Cambria Math"/>
          <w:spacing w:val="-3"/>
          <w:sz w:val="21"/>
          <w:szCs w:val="21"/>
        </w:rPr>
        <w:t>S</w:t>
      </w:r>
      <w:r>
        <w:rPr>
          <w:rFonts w:ascii="宋体" w:hAnsi="宋体" w:eastAsia="宋体" w:cs="宋体"/>
          <w:spacing w:val="-3"/>
          <w:sz w:val="21"/>
          <w:szCs w:val="21"/>
        </w:rPr>
        <w:t>，测得两个电表的读数分别为</w:t>
      </w:r>
      <w:r>
        <w:rPr>
          <w:rFonts w:ascii="Cambria Math" w:hAnsi="Cambria Math" w:eastAsia="Cambria Math" w:cs="Cambria Math"/>
          <w:spacing w:val="-3"/>
          <w:sz w:val="21"/>
          <w:szCs w:val="21"/>
        </w:rPr>
        <w:t>U</w:t>
      </w:r>
      <w:r>
        <w:rPr>
          <w:rFonts w:ascii="Cambria Math" w:hAnsi="Cambria Math" w:eastAsia="Cambria Math" w:cs="Cambria Math"/>
          <w:spacing w:val="33"/>
          <w:sz w:val="21"/>
          <w:szCs w:val="21"/>
        </w:rPr>
        <w:t xml:space="preserve"> </w:t>
      </w:r>
      <w:r>
        <w:rPr>
          <w:rFonts w:ascii="Cambria Math" w:hAnsi="Cambria Math" w:eastAsia="Cambria Math" w:cs="Cambria Math"/>
          <w:spacing w:val="-3"/>
          <w:sz w:val="21"/>
          <w:szCs w:val="21"/>
        </w:rPr>
        <w:t>=</w:t>
      </w:r>
      <w:r>
        <w:rPr>
          <w:rFonts w:ascii="Cambria Math" w:hAnsi="Cambria Math" w:eastAsia="Cambria Math" w:cs="Cambria Math"/>
          <w:spacing w:val="23"/>
          <w:sz w:val="21"/>
          <w:szCs w:val="21"/>
        </w:rPr>
        <w:t xml:space="preserve"> </w:t>
      </w:r>
      <w:r>
        <w:rPr>
          <w:rFonts w:ascii="Cambria Math" w:hAnsi="Cambria Math" w:eastAsia="Cambria Math" w:cs="Cambria Math"/>
          <w:spacing w:val="-3"/>
          <w:sz w:val="21"/>
          <w:szCs w:val="21"/>
        </w:rPr>
        <w:t>2.10V</w:t>
      </w:r>
      <w:r>
        <w:rPr>
          <w:rFonts w:ascii="宋体" w:hAnsi="宋体" w:eastAsia="宋体" w:cs="宋体"/>
          <w:spacing w:val="-3"/>
          <w:sz w:val="21"/>
          <w:szCs w:val="21"/>
        </w:rPr>
        <w:t>和</w:t>
      </w:r>
      <w:r>
        <w:rPr>
          <w:rFonts w:ascii="宋体" w:hAnsi="宋体" w:eastAsia="宋体" w:cs="宋体"/>
          <w:sz w:val="21"/>
          <w:szCs w:val="21"/>
        </w:rPr>
        <w:t xml:space="preserve"> </w:t>
      </w:r>
      <w:r>
        <w:rPr>
          <w:rFonts w:ascii="Cambria Math" w:hAnsi="Cambria Math" w:eastAsia="Cambria Math" w:cs="Cambria Math"/>
          <w:sz w:val="21"/>
          <w:szCs w:val="21"/>
        </w:rPr>
        <w:t>I</w:t>
      </w:r>
      <w:r>
        <w:rPr>
          <w:rFonts w:ascii="Cambria Math" w:hAnsi="Cambria Math" w:eastAsia="Cambria Math" w:cs="Cambria Math"/>
          <w:spacing w:val="33"/>
          <w:sz w:val="21"/>
          <w:szCs w:val="21"/>
        </w:rPr>
        <w:t xml:space="preserve"> </w:t>
      </w:r>
      <w:r>
        <w:rPr>
          <w:rFonts w:ascii="Cambria Math" w:hAnsi="Cambria Math" w:eastAsia="Cambria Math" w:cs="Cambria Math"/>
          <w:sz w:val="21"/>
          <w:szCs w:val="21"/>
        </w:rPr>
        <w:t>=</w:t>
      </w:r>
      <w:r>
        <w:rPr>
          <w:rFonts w:ascii="Cambria Math" w:hAnsi="Cambria Math" w:eastAsia="Cambria Math" w:cs="Cambria Math"/>
          <w:spacing w:val="20"/>
          <w:sz w:val="21"/>
          <w:szCs w:val="21"/>
        </w:rPr>
        <w:t xml:space="preserve"> </w:t>
      </w:r>
      <w:r>
        <w:rPr>
          <w:rFonts w:ascii="Cambria Math" w:hAnsi="Cambria Math" w:eastAsia="Cambria Math" w:cs="Cambria Math"/>
          <w:sz w:val="21"/>
          <w:szCs w:val="21"/>
        </w:rPr>
        <w:t>42.0mA</w:t>
      </w:r>
      <w:r>
        <w:rPr>
          <w:rFonts w:ascii="宋体" w:hAnsi="宋体" w:eastAsia="宋体" w:cs="宋体"/>
          <w:sz w:val="21"/>
          <w:szCs w:val="21"/>
        </w:rPr>
        <w:t>，则压敏电阻阻值</w:t>
      </w:r>
      <w:r>
        <w:rPr>
          <w:rFonts w:ascii="Cambria Math" w:hAnsi="Cambria Math" w:eastAsia="Cambria Math" w:cs="Cambria Math"/>
          <w:sz w:val="21"/>
          <w:szCs w:val="21"/>
        </w:rPr>
        <w:t>R</w:t>
      </w:r>
      <w:r>
        <w:rPr>
          <w:rFonts w:ascii="Cambria Math" w:hAnsi="Cambria Math" w:eastAsia="Cambria Math" w:cs="Cambria Math"/>
          <w:position w:val="-4"/>
          <w:sz w:val="15"/>
          <w:szCs w:val="15"/>
        </w:rPr>
        <w:t>x</w:t>
      </w:r>
      <w:r>
        <w:rPr>
          <w:rFonts w:ascii="Cambria Math" w:hAnsi="Cambria Math" w:eastAsia="Cambria Math" w:cs="Cambria Math"/>
          <w:spacing w:val="10"/>
          <w:w w:val="101"/>
          <w:position w:val="-4"/>
          <w:sz w:val="15"/>
          <w:szCs w:val="15"/>
        </w:rPr>
        <w:t xml:space="preserve">  </w:t>
      </w:r>
      <w:r>
        <w:rPr>
          <w:rFonts w:ascii="Cambria Math" w:hAnsi="Cambria Math" w:eastAsia="Cambria Math" w:cs="Cambria Math"/>
          <w:sz w:val="21"/>
          <w:szCs w:val="21"/>
        </w:rPr>
        <w:t>=</w:t>
      </w:r>
      <w:r>
        <w:rPr>
          <w:rFonts w:ascii="Cambria Math" w:hAnsi="Cambria Math" w:eastAsia="Cambria Math" w:cs="Cambria Math"/>
          <w:sz w:val="21"/>
          <w:szCs w:val="21"/>
          <w:u w:val="single" w:color="auto"/>
        </w:rPr>
        <w:t xml:space="preserve">     </w:t>
      </w:r>
      <w:r>
        <w:rPr>
          <w:rFonts w:ascii="Cambria Math" w:hAnsi="Cambria Math" w:eastAsia="Cambria Math" w:cs="Cambria Math"/>
          <w:spacing w:val="-1"/>
          <w:sz w:val="21"/>
          <w:szCs w:val="21"/>
          <w:u w:val="single" w:color="auto"/>
        </w:rPr>
        <w:t xml:space="preserve">      </w:t>
      </w:r>
      <w:r>
        <w:rPr>
          <w:rFonts w:ascii="Cambria Math" w:hAnsi="Cambria Math" w:eastAsia="Cambria Math" w:cs="Cambria Math"/>
          <w:spacing w:val="-1"/>
          <w:sz w:val="21"/>
          <w:szCs w:val="21"/>
        </w:rPr>
        <w:t>Ω</w:t>
      </w:r>
      <w:r>
        <w:rPr>
          <w:rFonts w:ascii="Cambria Math" w:hAnsi="Cambria Math" w:eastAsia="Cambria Math" w:cs="Cambria Math"/>
          <w:spacing w:val="-12"/>
          <w:sz w:val="21"/>
          <w:szCs w:val="21"/>
        </w:rPr>
        <w:t xml:space="preserve"> </w:t>
      </w:r>
      <w:r>
        <w:rPr>
          <w:rFonts w:ascii="宋体" w:hAnsi="宋体" w:eastAsia="宋体" w:cs="宋体"/>
          <w:spacing w:val="-1"/>
          <w:sz w:val="21"/>
          <w:szCs w:val="21"/>
        </w:rPr>
        <w:t>。</w:t>
      </w:r>
      <w:r>
        <w:rPr>
          <w:rFonts w:ascii="Cambria Math" w:hAnsi="Cambria Math" w:eastAsia="Cambria Math" w:cs="Cambria Math"/>
          <w:spacing w:val="-1"/>
          <w:sz w:val="21"/>
          <w:szCs w:val="21"/>
        </w:rPr>
        <w:t>(</w:t>
      </w:r>
      <w:r>
        <w:rPr>
          <w:rFonts w:ascii="宋体" w:hAnsi="宋体" w:eastAsia="宋体" w:cs="宋体"/>
          <w:spacing w:val="-1"/>
          <w:sz w:val="21"/>
          <w:szCs w:val="21"/>
        </w:rPr>
        <w:t>计算结果保留</w:t>
      </w:r>
      <w:r>
        <w:rPr>
          <w:rFonts w:ascii="Cambria Math" w:hAnsi="Cambria Math" w:eastAsia="Cambria Math" w:cs="Cambria Math"/>
          <w:spacing w:val="-1"/>
          <w:sz w:val="21"/>
          <w:szCs w:val="21"/>
        </w:rPr>
        <w:t>3</w:t>
      </w:r>
      <w:r>
        <w:rPr>
          <w:rFonts w:ascii="宋体" w:hAnsi="宋体" w:eastAsia="宋体" w:cs="宋体"/>
          <w:spacing w:val="-1"/>
          <w:sz w:val="21"/>
          <w:szCs w:val="21"/>
        </w:rPr>
        <w:t>位有效数字</w:t>
      </w:r>
      <w:r>
        <w:rPr>
          <w:rFonts w:ascii="Cambria Math" w:hAnsi="Cambria Math" w:eastAsia="Cambria Math" w:cs="Cambria Math"/>
          <w:spacing w:val="-1"/>
          <w:sz w:val="21"/>
          <w:szCs w:val="21"/>
        </w:rPr>
        <w:t>)</w:t>
      </w:r>
    </w:p>
    <w:p w14:paraId="521B7F13">
      <w:pPr>
        <w:spacing w:before="26" w:line="247" w:lineRule="auto"/>
        <w:ind w:left="37" w:right="385" w:firstLine="9"/>
        <w:rPr>
          <w:rFonts w:ascii="Cambria Math" w:hAnsi="Cambria Math" w:eastAsia="Cambria Math" w:cs="Cambria Math"/>
          <w:sz w:val="21"/>
          <w:szCs w:val="21"/>
        </w:rPr>
      </w:pPr>
      <w:r>
        <w:rPr>
          <w:rFonts w:ascii="Cambria Math" w:hAnsi="Cambria Math" w:eastAsia="Cambria Math" w:cs="Cambria Math"/>
          <w:spacing w:val="-3"/>
          <w:sz w:val="21"/>
          <w:szCs w:val="21"/>
        </w:rPr>
        <w:t>(4)</w:t>
      </w:r>
      <w:r>
        <w:rPr>
          <w:rFonts w:ascii="宋体" w:hAnsi="宋体" w:eastAsia="宋体" w:cs="宋体"/>
          <w:spacing w:val="-3"/>
          <w:sz w:val="21"/>
          <w:szCs w:val="21"/>
        </w:rPr>
        <w:t>改变</w:t>
      </w:r>
      <w:r>
        <w:rPr>
          <w:rFonts w:ascii="Cambria Math" w:hAnsi="Cambria Math" w:eastAsia="Cambria Math" w:cs="Cambria Math"/>
          <w:spacing w:val="-3"/>
          <w:sz w:val="21"/>
          <w:szCs w:val="21"/>
        </w:rPr>
        <w:t>F</w:t>
      </w:r>
      <w:r>
        <w:rPr>
          <w:rFonts w:ascii="宋体" w:hAnsi="宋体" w:eastAsia="宋体" w:cs="宋体"/>
          <w:spacing w:val="-3"/>
          <w:sz w:val="21"/>
          <w:szCs w:val="21"/>
        </w:rPr>
        <w:t>的大小，测得不同的</w:t>
      </w:r>
      <w:r>
        <w:rPr>
          <w:rFonts w:ascii="Cambria Math" w:hAnsi="Cambria Math" w:eastAsia="Cambria Math" w:cs="Cambria Math"/>
          <w:spacing w:val="-3"/>
          <w:sz w:val="21"/>
          <w:szCs w:val="21"/>
        </w:rPr>
        <w:t>R</w:t>
      </w:r>
      <w:r>
        <w:rPr>
          <w:rFonts w:ascii="Cambria Math" w:hAnsi="Cambria Math" w:eastAsia="Cambria Math" w:cs="Cambria Math"/>
          <w:spacing w:val="-3"/>
          <w:position w:val="-4"/>
          <w:sz w:val="15"/>
          <w:szCs w:val="15"/>
        </w:rPr>
        <w:t>x</w:t>
      </w:r>
      <w:r>
        <w:rPr>
          <w:rFonts w:ascii="Cambria Math" w:hAnsi="Cambria Math" w:eastAsia="Cambria Math" w:cs="Cambria Math"/>
          <w:spacing w:val="2"/>
          <w:position w:val="-4"/>
          <w:sz w:val="15"/>
          <w:szCs w:val="15"/>
        </w:rPr>
        <w:t xml:space="preserve"> </w:t>
      </w:r>
      <w:r>
        <w:rPr>
          <w:rFonts w:ascii="宋体" w:hAnsi="宋体" w:eastAsia="宋体" w:cs="宋体"/>
          <w:spacing w:val="-3"/>
          <w:sz w:val="21"/>
          <w:szCs w:val="21"/>
        </w:rPr>
        <w:t>值，绘成图像如图丙所示。按图甲实验电路进行实验，调节滑</w:t>
      </w:r>
      <w:r>
        <w:rPr>
          <w:rFonts w:ascii="宋体" w:hAnsi="宋体" w:eastAsia="宋体" w:cs="宋体"/>
          <w:sz w:val="21"/>
          <w:szCs w:val="21"/>
        </w:rPr>
        <w:t xml:space="preserve"> </w:t>
      </w:r>
      <w:r>
        <w:rPr>
          <w:rFonts w:ascii="宋体" w:hAnsi="宋体" w:eastAsia="宋体" w:cs="宋体"/>
          <w:spacing w:val="-2"/>
          <w:sz w:val="21"/>
          <w:szCs w:val="21"/>
        </w:rPr>
        <w:t>动变阻器使电压表保持满偏，在电阻</w:t>
      </w:r>
      <w:r>
        <w:rPr>
          <w:rFonts w:ascii="Cambria Math" w:hAnsi="Cambria Math" w:eastAsia="Cambria Math" w:cs="Cambria Math"/>
          <w:spacing w:val="-2"/>
          <w:sz w:val="21"/>
          <w:szCs w:val="21"/>
        </w:rPr>
        <w:t>R</w:t>
      </w:r>
      <w:r>
        <w:rPr>
          <w:rFonts w:ascii="Cambria Math" w:hAnsi="Cambria Math" w:eastAsia="Cambria Math" w:cs="Cambria Math"/>
          <w:spacing w:val="-2"/>
          <w:position w:val="-4"/>
          <w:sz w:val="15"/>
          <w:szCs w:val="15"/>
        </w:rPr>
        <w:t>x</w:t>
      </w:r>
      <w:r>
        <w:rPr>
          <w:rFonts w:ascii="Cambria Math" w:hAnsi="Cambria Math" w:eastAsia="Cambria Math" w:cs="Cambria Math"/>
          <w:spacing w:val="5"/>
          <w:position w:val="-4"/>
          <w:sz w:val="15"/>
          <w:szCs w:val="15"/>
        </w:rPr>
        <w:t xml:space="preserve"> </w:t>
      </w:r>
      <w:r>
        <w:rPr>
          <w:rFonts w:ascii="宋体" w:hAnsi="宋体" w:eastAsia="宋体" w:cs="宋体"/>
          <w:spacing w:val="-2"/>
          <w:sz w:val="21"/>
          <w:szCs w:val="21"/>
        </w:rPr>
        <w:t>上施加力</w:t>
      </w:r>
      <w:r>
        <w:rPr>
          <w:rFonts w:ascii="Cambria Math" w:hAnsi="Cambria Math" w:eastAsia="Cambria Math" w:cs="Cambria Math"/>
          <w:spacing w:val="-2"/>
          <w:sz w:val="21"/>
          <w:szCs w:val="21"/>
        </w:rPr>
        <w:t>F</w:t>
      </w:r>
      <w:r>
        <w:rPr>
          <w:rFonts w:ascii="宋体" w:hAnsi="宋体" w:eastAsia="宋体" w:cs="宋体"/>
          <w:spacing w:val="-2"/>
          <w:sz w:val="21"/>
          <w:szCs w:val="21"/>
        </w:rPr>
        <w:t>，当电流表满偏时，压力</w:t>
      </w:r>
      <w:r>
        <w:rPr>
          <w:rFonts w:ascii="Cambria Math" w:hAnsi="Cambria Math" w:eastAsia="Cambria Math" w:cs="Cambria Math"/>
          <w:spacing w:val="-2"/>
          <w:sz w:val="21"/>
          <w:szCs w:val="21"/>
        </w:rPr>
        <w:t>F</w:t>
      </w:r>
      <w:r>
        <w:rPr>
          <w:rFonts w:ascii="宋体" w:hAnsi="宋体" w:eastAsia="宋体" w:cs="宋体"/>
          <w:spacing w:val="-2"/>
          <w:sz w:val="21"/>
          <w:szCs w:val="21"/>
        </w:rPr>
        <w:t>为</w:t>
      </w:r>
      <w:r>
        <w:rPr>
          <w:rFonts w:ascii="宋体" w:hAnsi="宋体" w:eastAsia="宋体" w:cs="宋体"/>
          <w:spacing w:val="-10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9"/>
          <w:sz w:val="21"/>
          <w:szCs w:val="21"/>
        </w:rPr>
        <w:t xml:space="preserve"> </w:t>
      </w:r>
      <w:r>
        <w:rPr>
          <w:rFonts w:ascii="Cambria Math" w:hAnsi="Cambria Math" w:eastAsia="Cambria Math" w:cs="Cambria Math"/>
          <w:spacing w:val="-2"/>
          <w:sz w:val="21"/>
          <w:szCs w:val="21"/>
        </w:rPr>
        <w:t>N</w:t>
      </w:r>
      <w:r>
        <w:rPr>
          <w:rFonts w:ascii="宋体" w:hAnsi="宋体" w:eastAsia="宋体" w:cs="宋体"/>
          <w:spacing w:val="-2"/>
          <w:sz w:val="21"/>
          <w:szCs w:val="21"/>
        </w:rPr>
        <w:t>。</w:t>
      </w:r>
      <w:r>
        <w:rPr>
          <w:rFonts w:ascii="Cambria Math" w:hAnsi="Cambria Math" w:eastAsia="Cambria Math" w:cs="Cambria Math"/>
          <w:spacing w:val="-2"/>
          <w:sz w:val="21"/>
          <w:szCs w:val="21"/>
        </w:rPr>
        <w:t>(</w:t>
      </w:r>
      <w:r>
        <w:rPr>
          <w:rFonts w:ascii="宋体" w:hAnsi="宋体" w:eastAsia="宋体" w:cs="宋体"/>
          <w:spacing w:val="-2"/>
          <w:sz w:val="21"/>
          <w:szCs w:val="21"/>
        </w:rPr>
        <w:t>计算</w:t>
      </w:r>
      <w:r>
        <w:rPr>
          <w:rFonts w:ascii="宋体" w:hAnsi="宋体" w:eastAsia="宋体" w:cs="宋体"/>
          <w:sz w:val="21"/>
          <w:szCs w:val="21"/>
        </w:rPr>
        <w:t xml:space="preserve"> </w:t>
      </w:r>
      <w:r>
        <w:rPr>
          <w:rFonts w:ascii="宋体" w:hAnsi="宋体" w:eastAsia="宋体" w:cs="宋体"/>
          <w:spacing w:val="-1"/>
          <w:sz w:val="21"/>
          <w:szCs w:val="21"/>
        </w:rPr>
        <w:t>结果保留</w:t>
      </w:r>
      <w:r>
        <w:rPr>
          <w:rFonts w:ascii="Cambria Math" w:hAnsi="Cambria Math" w:eastAsia="Cambria Math" w:cs="Cambria Math"/>
          <w:spacing w:val="-1"/>
          <w:sz w:val="21"/>
          <w:szCs w:val="21"/>
        </w:rPr>
        <w:t>3</w:t>
      </w:r>
      <w:r>
        <w:rPr>
          <w:rFonts w:ascii="宋体" w:hAnsi="宋体" w:eastAsia="宋体" w:cs="宋体"/>
          <w:spacing w:val="-1"/>
          <w:sz w:val="21"/>
          <w:szCs w:val="21"/>
        </w:rPr>
        <w:t>位有效数字</w:t>
      </w:r>
      <w:r>
        <w:rPr>
          <w:rFonts w:ascii="Cambria Math" w:hAnsi="Cambria Math" w:eastAsia="Cambria Math" w:cs="Cambria Math"/>
          <w:spacing w:val="-1"/>
          <w:sz w:val="21"/>
          <w:szCs w:val="21"/>
        </w:rPr>
        <w:t>)</w:t>
      </w:r>
    </w:p>
    <w:p w14:paraId="65FC3FDC">
      <w:pPr>
        <w:spacing w:before="75" w:line="242" w:lineRule="auto"/>
        <w:ind w:left="37" w:right="400" w:firstLine="1"/>
        <w:rPr>
          <w:rFonts w:ascii="宋体" w:hAnsi="宋体" w:eastAsia="宋体" w:cs="宋体"/>
          <w:sz w:val="21"/>
          <w:szCs w:val="21"/>
        </w:rPr>
      </w:pPr>
      <w:r>
        <w:rPr>
          <w:rFonts w:ascii="Segoe UI Symbol" w:hAnsi="Segoe UI Symbol" w:eastAsia="Segoe UI Symbol" w:cs="Segoe UI Symbol"/>
          <w:sz w:val="21"/>
          <w:szCs w:val="21"/>
        </w:rPr>
        <w:t>*</w:t>
      </w:r>
      <w:r>
        <w:rPr>
          <w:rFonts w:ascii="宋体" w:hAnsi="宋体" w:eastAsia="宋体" w:cs="宋体"/>
          <w:sz w:val="21"/>
          <w:szCs w:val="21"/>
        </w:rPr>
        <w:t>例</w:t>
      </w:r>
      <w:r>
        <w:rPr>
          <w:rFonts w:ascii="宋体" w:hAnsi="宋体" w:eastAsia="宋体" w:cs="宋体"/>
          <w:spacing w:val="-29"/>
          <w:sz w:val="21"/>
          <w:szCs w:val="21"/>
        </w:rPr>
        <w:t xml:space="preserve"> </w:t>
      </w:r>
      <w:r>
        <w:rPr>
          <w:rFonts w:ascii="Times New Roman" w:hAnsi="Times New Roman" w:eastAsia="Times New Roman" w:cs="Times New Roman"/>
          <w:sz w:val="21"/>
          <w:szCs w:val="21"/>
        </w:rPr>
        <w:t>3</w:t>
      </w:r>
      <w:r>
        <w:rPr>
          <w:rFonts w:ascii="宋体" w:hAnsi="宋体" w:eastAsia="宋体" w:cs="宋体"/>
          <w:sz w:val="21"/>
          <w:szCs w:val="21"/>
        </w:rPr>
        <w:t>．晓年同学用图</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3</w:t>
      </w:r>
      <w:r>
        <w:rPr>
          <w:rFonts w:ascii="Times New Roman" w:hAnsi="Times New Roman" w:eastAsia="Times New Roman" w:cs="Times New Roman"/>
          <w:spacing w:val="38"/>
          <w:w w:val="101"/>
          <w:sz w:val="21"/>
          <w:szCs w:val="21"/>
        </w:rPr>
        <w:t xml:space="preserve"> </w:t>
      </w:r>
      <w:r>
        <w:rPr>
          <w:rFonts w:ascii="宋体" w:hAnsi="宋体" w:eastAsia="宋体" w:cs="宋体"/>
          <w:sz w:val="21"/>
          <w:szCs w:val="21"/>
        </w:rPr>
        <w:t>甲所示的实验装置</w:t>
      </w:r>
      <w:r>
        <w:rPr>
          <w:rFonts w:ascii="Times New Roman" w:hAnsi="Times New Roman" w:eastAsia="Times New Roman" w:cs="Times New Roman"/>
          <w:sz w:val="21"/>
          <w:szCs w:val="21"/>
        </w:rPr>
        <w:t>“</w:t>
      </w:r>
      <w:r>
        <w:rPr>
          <w:rFonts w:ascii="宋体" w:hAnsi="宋体" w:eastAsia="宋体" w:cs="宋体"/>
          <w:sz w:val="21"/>
          <w:szCs w:val="21"/>
        </w:rPr>
        <w:t>研究电磁感应现象</w:t>
      </w:r>
      <w:r>
        <w:rPr>
          <w:rFonts w:ascii="Times New Roman" w:hAnsi="Times New Roman" w:eastAsia="Times New Roman" w:cs="Times New Roman"/>
          <w:sz w:val="21"/>
          <w:szCs w:val="21"/>
        </w:rPr>
        <w:t>”</w:t>
      </w:r>
      <w:r>
        <w:rPr>
          <w:rFonts w:ascii="宋体" w:hAnsi="宋体" w:eastAsia="宋体" w:cs="宋体"/>
          <w:sz w:val="21"/>
          <w:szCs w:val="21"/>
        </w:rPr>
        <w:t xml:space="preserve">。闭合开关瞬间，发现灵敏电 </w:t>
      </w:r>
      <w:r>
        <w:rPr>
          <w:rFonts w:ascii="宋体" w:hAnsi="宋体" w:eastAsia="宋体" w:cs="宋体"/>
          <w:spacing w:val="-2"/>
          <w:sz w:val="21"/>
          <w:szCs w:val="21"/>
        </w:rPr>
        <w:t>流计的指针向左偏转了一下。</w:t>
      </w:r>
    </w:p>
    <w:p w14:paraId="19DDCD79">
      <w:pPr>
        <w:spacing w:line="1910" w:lineRule="exact"/>
        <w:ind w:firstLine="2256"/>
      </w:pPr>
      <w:r>
        <w:rPr>
          <w:position w:val="-38"/>
        </w:rPr>
        <w:drawing>
          <wp:inline distT="0" distB="0" distL="0" distR="0">
            <wp:extent cx="2836545" cy="1212850"/>
            <wp:effectExtent l="0" t="0" r="0" b="0"/>
            <wp:docPr id="2540" name="IM 2540"/>
            <wp:cNvGraphicFramePr/>
            <a:graphic xmlns:a="http://schemas.openxmlformats.org/drawingml/2006/main">
              <a:graphicData uri="http://schemas.openxmlformats.org/drawingml/2006/picture">
                <pic:pic xmlns:pic="http://schemas.openxmlformats.org/drawingml/2006/picture">
                  <pic:nvPicPr>
                    <pic:cNvPr id="2540" name="IM 2540"/>
                    <pic:cNvPicPr/>
                  </pic:nvPicPr>
                  <pic:blipFill>
                    <a:blip r:embed="rId1617"/>
                    <a:stretch>
                      <a:fillRect/>
                    </a:stretch>
                  </pic:blipFill>
                  <pic:spPr>
                    <a:xfrm>
                      <a:off x="0" y="0"/>
                      <a:ext cx="2837179" cy="1213193"/>
                    </a:xfrm>
                    <a:prstGeom prst="rect">
                      <a:avLst/>
                    </a:prstGeom>
                  </pic:spPr>
                </pic:pic>
              </a:graphicData>
            </a:graphic>
          </wp:inline>
        </w:drawing>
      </w:r>
    </w:p>
    <w:p w14:paraId="69AB6D90">
      <w:pPr>
        <w:spacing w:before="40" w:line="236" w:lineRule="auto"/>
        <w:ind w:left="4337"/>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4"/>
          <w:sz w:val="21"/>
          <w:szCs w:val="21"/>
        </w:rPr>
        <w:t xml:space="preserve"> </w:t>
      </w:r>
      <w:r>
        <w:rPr>
          <w:rFonts w:ascii="Times New Roman" w:hAnsi="Times New Roman" w:eastAsia="Times New Roman" w:cs="Times New Roman"/>
          <w:spacing w:val="-14"/>
          <w:sz w:val="21"/>
          <w:szCs w:val="21"/>
        </w:rPr>
        <w:t>3</w:t>
      </w:r>
    </w:p>
    <w:p w14:paraId="1D8C9445">
      <w:pPr>
        <w:spacing w:before="3" w:line="227" w:lineRule="auto"/>
        <w:ind w:left="27" w:right="387" w:firstLine="434"/>
        <w:rPr>
          <w:rFonts w:ascii="宋体" w:hAnsi="宋体" w:eastAsia="宋体" w:cs="宋体"/>
          <w:sz w:val="21"/>
          <w:szCs w:val="21"/>
        </w:rPr>
      </w:pPr>
      <w:r>
        <w:rPr>
          <w:rFonts w:ascii="Times New Roman" w:hAnsi="Times New Roman" w:eastAsia="Times New Roman" w:cs="Times New Roman"/>
          <w:spacing w:val="17"/>
          <w:sz w:val="21"/>
          <w:szCs w:val="21"/>
        </w:rPr>
        <w:t xml:space="preserve">(1) </w:t>
      </w:r>
      <w:r>
        <w:rPr>
          <w:rFonts w:ascii="宋体" w:hAnsi="宋体" w:eastAsia="宋体" w:cs="宋体"/>
          <w:spacing w:val="17"/>
          <w:sz w:val="21"/>
          <w:szCs w:val="21"/>
        </w:rPr>
        <w:t>闭合开关稳定后，将滑动变阻器的滑片向右滑动的过</w:t>
      </w:r>
      <w:r>
        <w:rPr>
          <w:rFonts w:ascii="宋体" w:hAnsi="宋体" w:eastAsia="宋体" w:cs="宋体"/>
          <w:spacing w:val="16"/>
          <w:sz w:val="21"/>
          <w:szCs w:val="21"/>
        </w:rPr>
        <w:t>程中，灵敏电流计的指针</w:t>
      </w:r>
      <w:r>
        <w:rPr>
          <w:rFonts w:ascii="宋体" w:hAnsi="宋体" w:eastAsia="宋体" w:cs="宋体"/>
          <w:sz w:val="21"/>
          <w:szCs w:val="21"/>
        </w:rPr>
        <w:t xml:space="preserve"> </w:t>
      </w:r>
      <w:r>
        <w:rPr>
          <w:rFonts w:ascii="Times New Roman" w:hAnsi="Times New Roman" w:eastAsia="Times New Roman" w:cs="Times New Roman"/>
          <w:spacing w:val="-1"/>
          <w:sz w:val="21"/>
          <w:szCs w:val="21"/>
        </w:rPr>
        <w:t>______(</w:t>
      </w:r>
      <w:r>
        <w:rPr>
          <w:rFonts w:ascii="宋体" w:hAnsi="宋体" w:eastAsia="宋体" w:cs="宋体"/>
          <w:spacing w:val="-1"/>
          <w:sz w:val="21"/>
          <w:szCs w:val="21"/>
        </w:rPr>
        <w:t>选填</w:t>
      </w:r>
      <w:r>
        <w:rPr>
          <w:rFonts w:ascii="Times New Roman" w:hAnsi="Times New Roman" w:eastAsia="Times New Roman" w:cs="Times New Roman"/>
          <w:spacing w:val="-1"/>
          <w:sz w:val="21"/>
          <w:szCs w:val="21"/>
        </w:rPr>
        <w:t>“</w:t>
      </w:r>
      <w:r>
        <w:rPr>
          <w:rFonts w:ascii="宋体" w:hAnsi="宋体" w:eastAsia="宋体" w:cs="宋体"/>
          <w:spacing w:val="-1"/>
          <w:sz w:val="21"/>
          <w:szCs w:val="21"/>
        </w:rPr>
        <w:t>向左偏转</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向右偏转</w:t>
      </w:r>
      <w:r>
        <w:rPr>
          <w:rFonts w:ascii="Times New Roman" w:hAnsi="Times New Roman" w:eastAsia="Times New Roman" w:cs="Times New Roman"/>
          <w:spacing w:val="-1"/>
          <w:sz w:val="21"/>
          <w:szCs w:val="21"/>
        </w:rPr>
        <w:t>”</w:t>
      </w:r>
      <w:r>
        <w:rPr>
          <w:rFonts w:ascii="宋体" w:hAnsi="宋体" w:eastAsia="宋体" w:cs="宋体"/>
          <w:spacing w:val="-1"/>
          <w:sz w:val="21"/>
          <w:szCs w:val="21"/>
        </w:rPr>
        <w:t>或</w:t>
      </w:r>
      <w:r>
        <w:rPr>
          <w:rFonts w:ascii="Times New Roman" w:hAnsi="Times New Roman" w:eastAsia="Times New Roman" w:cs="Times New Roman"/>
          <w:spacing w:val="-1"/>
          <w:sz w:val="21"/>
          <w:szCs w:val="21"/>
        </w:rPr>
        <w:t>“</w:t>
      </w:r>
      <w:r>
        <w:rPr>
          <w:rFonts w:ascii="宋体" w:hAnsi="宋体" w:eastAsia="宋体" w:cs="宋体"/>
          <w:spacing w:val="-1"/>
          <w:sz w:val="21"/>
          <w:szCs w:val="21"/>
        </w:rPr>
        <w:t>不偏转</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17861196">
      <w:pPr>
        <w:spacing w:before="27" w:line="231" w:lineRule="auto"/>
        <w:ind w:left="37" w:right="385" w:firstLine="424"/>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如图乙所示，</w:t>
      </w:r>
      <w:r>
        <w:rPr>
          <w:rFonts w:ascii="Times New Roman" w:hAnsi="Times New Roman" w:eastAsia="Times New Roman" w:cs="Times New Roman"/>
          <w:i/>
          <w:iCs/>
          <w:spacing w:val="-1"/>
          <w:sz w:val="21"/>
          <w:szCs w:val="21"/>
        </w:rPr>
        <w:t xml:space="preserve">R </w:t>
      </w:r>
      <w:r>
        <w:rPr>
          <w:rFonts w:ascii="宋体" w:hAnsi="宋体" w:eastAsia="宋体" w:cs="宋体"/>
          <w:spacing w:val="-1"/>
          <w:sz w:val="21"/>
          <w:szCs w:val="21"/>
        </w:rPr>
        <w:t>为热敏电阻，其阻值随着周围环境温度的升高而减小。轻质金属环</w:t>
      </w:r>
      <w:r>
        <w:rPr>
          <w:rFonts w:ascii="Times New Roman" w:hAnsi="Times New Roman" w:eastAsia="Times New Roman" w:cs="Times New Roman"/>
          <w:i/>
          <w:iCs/>
          <w:spacing w:val="-1"/>
          <w:sz w:val="21"/>
          <w:szCs w:val="21"/>
        </w:rPr>
        <w:t>A</w:t>
      </w:r>
      <w:r>
        <w:rPr>
          <w:rFonts w:ascii="宋体" w:hAnsi="宋体" w:eastAsia="宋体" w:cs="宋体"/>
          <w:spacing w:val="-1"/>
          <w:sz w:val="21"/>
          <w:szCs w:val="21"/>
        </w:rPr>
        <w:t>用</w:t>
      </w:r>
      <w:r>
        <w:rPr>
          <w:rFonts w:ascii="宋体" w:hAnsi="宋体" w:eastAsia="宋体" w:cs="宋体"/>
          <w:spacing w:val="3"/>
          <w:sz w:val="21"/>
          <w:szCs w:val="21"/>
        </w:rPr>
        <w:t xml:space="preserve"> </w:t>
      </w:r>
      <w:r>
        <w:rPr>
          <w:rFonts w:ascii="宋体" w:hAnsi="宋体" w:eastAsia="宋体" w:cs="宋体"/>
          <w:sz w:val="21"/>
          <w:szCs w:val="21"/>
        </w:rPr>
        <w:t>轻绳悬挂，与长直螺线管共轴</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 xml:space="preserve">A </w:t>
      </w:r>
      <w:r>
        <w:rPr>
          <w:rFonts w:ascii="宋体" w:hAnsi="宋体" w:eastAsia="宋体" w:cs="宋体"/>
          <w:sz w:val="21"/>
          <w:szCs w:val="21"/>
        </w:rPr>
        <w:t>线圈平面与螺线管线圈平面平行</w:t>
      </w:r>
      <w:r>
        <w:rPr>
          <w:rFonts w:ascii="Times New Roman" w:hAnsi="Times New Roman" w:eastAsia="Times New Roman" w:cs="Times New Roman"/>
          <w:sz w:val="21"/>
          <w:szCs w:val="21"/>
        </w:rPr>
        <w:t>)</w:t>
      </w:r>
      <w:r>
        <w:rPr>
          <w:rFonts w:ascii="宋体" w:hAnsi="宋体" w:eastAsia="宋体" w:cs="宋体"/>
          <w:spacing w:val="-1"/>
          <w:sz w:val="21"/>
          <w:szCs w:val="21"/>
        </w:rPr>
        <w:t>，并位于螺线管左侧。当周</w:t>
      </w:r>
      <w:r>
        <w:rPr>
          <w:rFonts w:ascii="宋体" w:hAnsi="宋体" w:eastAsia="宋体" w:cs="宋体"/>
          <w:sz w:val="21"/>
          <w:szCs w:val="21"/>
        </w:rPr>
        <w:t xml:space="preserve"> </w:t>
      </w:r>
      <w:r>
        <w:rPr>
          <w:rFonts w:ascii="宋体" w:hAnsi="宋体" w:eastAsia="宋体" w:cs="宋体"/>
          <w:spacing w:val="-2"/>
          <w:sz w:val="21"/>
          <w:szCs w:val="21"/>
        </w:rPr>
        <w:t>围环境温度急剧降低时，从左向右看，金属环</w:t>
      </w:r>
      <w:r>
        <w:rPr>
          <w:rFonts w:ascii="宋体" w:hAnsi="宋体" w:eastAsia="宋体" w:cs="宋体"/>
          <w:spacing w:val="-49"/>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中电流方向为</w:t>
      </w:r>
      <w:r>
        <w:rPr>
          <w:rFonts w:ascii="Times New Roman" w:hAnsi="Times New Roman" w:eastAsia="Times New Roman" w:cs="Times New Roman"/>
          <w:spacing w:val="-2"/>
          <w:sz w:val="21"/>
          <w:szCs w:val="21"/>
        </w:rPr>
        <w:t>________(</w:t>
      </w:r>
      <w:r>
        <w:rPr>
          <w:rFonts w:ascii="宋体" w:hAnsi="宋体" w:eastAsia="宋体" w:cs="宋体"/>
          <w:spacing w:val="-2"/>
          <w:sz w:val="21"/>
          <w:szCs w:val="21"/>
        </w:rPr>
        <w:t>选填</w:t>
      </w:r>
      <w:r>
        <w:rPr>
          <w:rFonts w:ascii="Times New Roman" w:hAnsi="Times New Roman" w:eastAsia="Times New Roman" w:cs="Times New Roman"/>
          <w:spacing w:val="-2"/>
          <w:sz w:val="21"/>
          <w:szCs w:val="21"/>
        </w:rPr>
        <w:t>“</w:t>
      </w:r>
      <w:r>
        <w:rPr>
          <w:rFonts w:ascii="宋体" w:hAnsi="宋体" w:eastAsia="宋体" w:cs="宋体"/>
          <w:spacing w:val="-2"/>
          <w:sz w:val="21"/>
          <w:szCs w:val="21"/>
        </w:rPr>
        <w:t>顺时针</w:t>
      </w:r>
      <w:r>
        <w:rPr>
          <w:rFonts w:ascii="Times New Roman" w:hAnsi="Times New Roman" w:eastAsia="Times New Roman" w:cs="Times New Roman"/>
          <w:spacing w:val="-2"/>
          <w:sz w:val="21"/>
          <w:szCs w:val="21"/>
        </w:rPr>
        <w:t>”</w:t>
      </w:r>
      <w:r>
        <w:rPr>
          <w:rFonts w:ascii="宋体" w:hAnsi="宋体" w:eastAsia="宋体" w:cs="宋体"/>
          <w:spacing w:val="-2"/>
          <w:sz w:val="21"/>
          <w:szCs w:val="21"/>
        </w:rPr>
        <w:t>或</w:t>
      </w:r>
      <w:r>
        <w:rPr>
          <w:rFonts w:ascii="Times New Roman" w:hAnsi="Times New Roman" w:eastAsia="Times New Roman" w:cs="Times New Roman"/>
          <w:spacing w:val="-2"/>
          <w:sz w:val="21"/>
          <w:szCs w:val="21"/>
        </w:rPr>
        <w:t>“</w:t>
      </w:r>
      <w:r>
        <w:rPr>
          <w:rFonts w:ascii="宋体" w:hAnsi="宋体" w:eastAsia="宋体" w:cs="宋体"/>
          <w:spacing w:val="-2"/>
          <w:sz w:val="21"/>
          <w:szCs w:val="21"/>
        </w:rPr>
        <w:t>逆时</w:t>
      </w:r>
    </w:p>
    <w:p w14:paraId="4F6BC4BA">
      <w:pPr>
        <w:spacing w:before="32" w:line="213" w:lineRule="auto"/>
        <w:ind w:left="37"/>
        <w:rPr>
          <w:rFonts w:ascii="宋体" w:hAnsi="宋体" w:eastAsia="宋体" w:cs="宋体"/>
          <w:sz w:val="21"/>
          <w:szCs w:val="21"/>
        </w:rPr>
      </w:pPr>
      <w:r>
        <w:rPr>
          <w:rFonts w:ascii="宋体" w:hAnsi="宋体" w:eastAsia="宋体" w:cs="宋体"/>
          <w:sz w:val="21"/>
          <w:szCs w:val="21"/>
        </w:rPr>
        <w:t>针</w:t>
      </w:r>
      <w:r>
        <w:rPr>
          <w:rFonts w:ascii="Times New Roman" w:hAnsi="Times New Roman" w:eastAsia="Times New Roman" w:cs="Times New Roman"/>
          <w:sz w:val="21"/>
          <w:szCs w:val="21"/>
        </w:rPr>
        <w:t>”)</w:t>
      </w:r>
      <w:r>
        <w:rPr>
          <w:rFonts w:ascii="宋体" w:hAnsi="宋体" w:eastAsia="宋体" w:cs="宋体"/>
          <w:sz w:val="21"/>
          <w:szCs w:val="21"/>
        </w:rPr>
        <w:t>，金属环</w:t>
      </w:r>
      <w:r>
        <w:rPr>
          <w:rFonts w:ascii="宋体" w:hAnsi="宋体" w:eastAsia="宋体" w:cs="宋体"/>
          <w:spacing w:val="-62"/>
          <w:sz w:val="21"/>
          <w:szCs w:val="21"/>
        </w:rPr>
        <w:t xml:space="preserve"> </w:t>
      </w:r>
      <w:r>
        <w:rPr>
          <w:rFonts w:ascii="Times New Roman" w:hAnsi="Times New Roman" w:eastAsia="Times New Roman" w:cs="Times New Roman"/>
          <w:i/>
          <w:iCs/>
          <w:sz w:val="21"/>
          <w:szCs w:val="21"/>
        </w:rPr>
        <w:t xml:space="preserve">A </w:t>
      </w:r>
      <w:r>
        <w:rPr>
          <w:rFonts w:ascii="宋体" w:hAnsi="宋体" w:eastAsia="宋体" w:cs="宋体"/>
          <w:sz w:val="21"/>
          <w:szCs w:val="21"/>
        </w:rPr>
        <w:t>将</w:t>
      </w:r>
      <w:r>
        <w:rPr>
          <w:rFonts w:ascii="Times New Roman" w:hAnsi="Times New Roman" w:eastAsia="Times New Roman" w:cs="Times New Roman"/>
          <w:sz w:val="21"/>
          <w:szCs w:val="21"/>
        </w:rPr>
        <w:t>________(</w:t>
      </w:r>
      <w:r>
        <w:rPr>
          <w:rFonts w:ascii="宋体" w:hAnsi="宋体" w:eastAsia="宋体" w:cs="宋体"/>
          <w:sz w:val="21"/>
          <w:szCs w:val="21"/>
        </w:rPr>
        <w:t>选填</w:t>
      </w:r>
      <w:r>
        <w:rPr>
          <w:rFonts w:ascii="Times New Roman" w:hAnsi="Times New Roman" w:eastAsia="Times New Roman" w:cs="Times New Roman"/>
          <w:sz w:val="21"/>
          <w:szCs w:val="21"/>
        </w:rPr>
        <w:t>“</w:t>
      </w:r>
      <w:r>
        <w:rPr>
          <w:rFonts w:ascii="宋体" w:hAnsi="宋体" w:eastAsia="宋体" w:cs="宋体"/>
          <w:spacing w:val="-1"/>
          <w:sz w:val="21"/>
          <w:szCs w:val="21"/>
        </w:rPr>
        <w:t>向左</w:t>
      </w:r>
      <w:r>
        <w:rPr>
          <w:rFonts w:ascii="Times New Roman" w:hAnsi="Times New Roman" w:eastAsia="Times New Roman" w:cs="Times New Roman"/>
          <w:spacing w:val="-1"/>
          <w:sz w:val="21"/>
          <w:szCs w:val="21"/>
        </w:rPr>
        <w:t>”</w:t>
      </w:r>
      <w:r>
        <w:rPr>
          <w:rFonts w:ascii="宋体" w:hAnsi="宋体" w:eastAsia="宋体" w:cs="宋体"/>
          <w:spacing w:val="-1"/>
          <w:sz w:val="21"/>
          <w:szCs w:val="21"/>
        </w:rPr>
        <w:t>或</w:t>
      </w:r>
      <w:r>
        <w:rPr>
          <w:rFonts w:ascii="Times New Roman" w:hAnsi="Times New Roman" w:eastAsia="Times New Roman" w:cs="Times New Roman"/>
          <w:spacing w:val="-1"/>
          <w:sz w:val="21"/>
          <w:szCs w:val="21"/>
        </w:rPr>
        <w:t>“</w:t>
      </w:r>
      <w:r>
        <w:rPr>
          <w:rFonts w:ascii="宋体" w:hAnsi="宋体" w:eastAsia="宋体" w:cs="宋体"/>
          <w:spacing w:val="-1"/>
          <w:sz w:val="21"/>
          <w:szCs w:val="21"/>
        </w:rPr>
        <w:t>向右</w:t>
      </w:r>
      <w:r>
        <w:rPr>
          <w:rFonts w:ascii="Times New Roman" w:hAnsi="Times New Roman" w:eastAsia="Times New Roman" w:cs="Times New Roman"/>
          <w:spacing w:val="-1"/>
          <w:sz w:val="21"/>
          <w:szCs w:val="21"/>
        </w:rPr>
        <w:t>”)</w:t>
      </w:r>
      <w:r>
        <w:rPr>
          <w:rFonts w:ascii="宋体" w:hAnsi="宋体" w:eastAsia="宋体" w:cs="宋体"/>
          <w:spacing w:val="-1"/>
          <w:sz w:val="21"/>
          <w:szCs w:val="21"/>
        </w:rPr>
        <w:t>运动。</w:t>
      </w:r>
    </w:p>
    <w:p w14:paraId="78558531">
      <w:pPr>
        <w:spacing w:before="45" w:line="221" w:lineRule="auto"/>
        <w:ind w:left="39"/>
        <w:rPr>
          <w:rFonts w:ascii="宋体" w:hAnsi="宋体" w:eastAsia="宋体" w:cs="宋体"/>
          <w:sz w:val="21"/>
          <w:szCs w:val="21"/>
        </w:rPr>
      </w:pPr>
      <w:r>
        <w:rPr>
          <w:rFonts w:ascii="Segoe UI Symbol" w:hAnsi="Segoe UI Symbol" w:eastAsia="Segoe UI Symbol" w:cs="Segoe UI Symbol"/>
          <w:spacing w:val="6"/>
          <w:sz w:val="21"/>
          <w:szCs w:val="21"/>
        </w:rPr>
        <w:t>**</w:t>
      </w:r>
      <w:r>
        <w:rPr>
          <w:rFonts w:ascii="宋体" w:hAnsi="宋体" w:eastAsia="宋体" w:cs="宋体"/>
          <w:spacing w:val="6"/>
          <w:sz w:val="21"/>
          <w:szCs w:val="21"/>
        </w:rPr>
        <w:t>例</w:t>
      </w:r>
      <w:r>
        <w:rPr>
          <w:rFonts w:ascii="Times New Roman" w:hAnsi="Times New Roman" w:eastAsia="Times New Roman" w:cs="Times New Roman"/>
          <w:spacing w:val="6"/>
          <w:sz w:val="21"/>
          <w:szCs w:val="21"/>
        </w:rPr>
        <w:t xml:space="preserve">4.    </w:t>
      </w:r>
      <w:r>
        <w:rPr>
          <w:rFonts w:ascii="宋体" w:hAnsi="宋体" w:eastAsia="宋体" w:cs="宋体"/>
          <w:spacing w:val="6"/>
          <w:sz w:val="21"/>
          <w:szCs w:val="21"/>
        </w:rPr>
        <w:t>某实验小组设计了如图甲所</w:t>
      </w:r>
      <w:r>
        <w:rPr>
          <w:rFonts w:ascii="宋体" w:hAnsi="宋体" w:eastAsia="宋体" w:cs="宋体"/>
          <w:spacing w:val="5"/>
          <w:sz w:val="21"/>
          <w:szCs w:val="21"/>
        </w:rPr>
        <w:t>示的电路测量一节干电池的电动势和内阻．</w:t>
      </w:r>
    </w:p>
    <w:p w14:paraId="123157FA">
      <w:pPr>
        <w:spacing w:before="6" w:line="213" w:lineRule="auto"/>
        <w:ind w:left="143"/>
        <w:rPr>
          <w:rFonts w:ascii="宋体" w:hAnsi="宋体" w:eastAsia="宋体" w:cs="宋体"/>
          <w:sz w:val="21"/>
          <w:szCs w:val="21"/>
        </w:rPr>
      </w:pPr>
      <w:r>
        <w:drawing>
          <wp:anchor distT="0" distB="0" distL="0" distR="0" simplePos="0" relativeHeight="251794432" behindDoc="0" locked="0" layoutInCell="1" allowOverlap="1">
            <wp:simplePos x="0" y="0"/>
            <wp:positionH relativeFrom="column">
              <wp:posOffset>283845</wp:posOffset>
            </wp:positionH>
            <wp:positionV relativeFrom="paragraph">
              <wp:posOffset>156210</wp:posOffset>
            </wp:positionV>
            <wp:extent cx="990600" cy="809625"/>
            <wp:effectExtent l="0" t="0" r="0" b="0"/>
            <wp:wrapNone/>
            <wp:docPr id="2542" name="IM 2542"/>
            <wp:cNvGraphicFramePr/>
            <a:graphic xmlns:a="http://schemas.openxmlformats.org/drawingml/2006/main">
              <a:graphicData uri="http://schemas.openxmlformats.org/drawingml/2006/picture">
                <pic:pic xmlns:pic="http://schemas.openxmlformats.org/drawingml/2006/picture">
                  <pic:nvPicPr>
                    <pic:cNvPr id="2542" name="IM 2542"/>
                    <pic:cNvPicPr/>
                  </pic:nvPicPr>
                  <pic:blipFill>
                    <a:blip r:embed="rId1618"/>
                    <a:stretch>
                      <a:fillRect/>
                    </a:stretch>
                  </pic:blipFill>
                  <pic:spPr>
                    <a:xfrm>
                      <a:off x="0" y="0"/>
                      <a:ext cx="990841" cy="809434"/>
                    </a:xfrm>
                    <a:prstGeom prst="rect">
                      <a:avLst/>
                    </a:prstGeom>
                  </pic:spPr>
                </pic:pic>
              </a:graphicData>
            </a:graphic>
          </wp:anchor>
        </w:drawing>
      </w:r>
      <w:r>
        <w:drawing>
          <wp:anchor distT="0" distB="0" distL="0" distR="0" simplePos="0" relativeHeight="251792384" behindDoc="0" locked="0" layoutInCell="1" allowOverlap="1">
            <wp:simplePos x="0" y="0"/>
            <wp:positionH relativeFrom="column">
              <wp:posOffset>1386205</wp:posOffset>
            </wp:positionH>
            <wp:positionV relativeFrom="paragraph">
              <wp:posOffset>156210</wp:posOffset>
            </wp:positionV>
            <wp:extent cx="1289685" cy="850900"/>
            <wp:effectExtent l="0" t="0" r="0" b="0"/>
            <wp:wrapNone/>
            <wp:docPr id="2544" name="IM 2544"/>
            <wp:cNvGraphicFramePr/>
            <a:graphic xmlns:a="http://schemas.openxmlformats.org/drawingml/2006/main">
              <a:graphicData uri="http://schemas.openxmlformats.org/drawingml/2006/picture">
                <pic:pic xmlns:pic="http://schemas.openxmlformats.org/drawingml/2006/picture">
                  <pic:nvPicPr>
                    <pic:cNvPr id="2544" name="IM 2544"/>
                    <pic:cNvPicPr/>
                  </pic:nvPicPr>
                  <pic:blipFill>
                    <a:blip r:embed="rId1619"/>
                    <a:stretch>
                      <a:fillRect/>
                    </a:stretch>
                  </pic:blipFill>
                  <pic:spPr>
                    <a:xfrm>
                      <a:off x="0" y="0"/>
                      <a:ext cx="1289811" cy="850988"/>
                    </a:xfrm>
                    <a:prstGeom prst="rect">
                      <a:avLst/>
                    </a:prstGeom>
                  </pic:spPr>
                </pic:pic>
              </a:graphicData>
            </a:graphic>
          </wp:anchor>
        </w:drawing>
      </w:r>
      <w:r>
        <w:drawing>
          <wp:anchor distT="0" distB="0" distL="0" distR="0" simplePos="0" relativeHeight="251793408" behindDoc="0" locked="0" layoutInCell="1" allowOverlap="1">
            <wp:simplePos x="0" y="0"/>
            <wp:positionH relativeFrom="column">
              <wp:posOffset>4776470</wp:posOffset>
            </wp:positionH>
            <wp:positionV relativeFrom="paragraph">
              <wp:posOffset>156210</wp:posOffset>
            </wp:positionV>
            <wp:extent cx="889635" cy="920750"/>
            <wp:effectExtent l="0" t="0" r="0" b="0"/>
            <wp:wrapNone/>
            <wp:docPr id="2546" name="IM 2546"/>
            <wp:cNvGraphicFramePr/>
            <a:graphic xmlns:a="http://schemas.openxmlformats.org/drawingml/2006/main">
              <a:graphicData uri="http://schemas.openxmlformats.org/drawingml/2006/picture">
                <pic:pic xmlns:pic="http://schemas.openxmlformats.org/drawingml/2006/picture">
                  <pic:nvPicPr>
                    <pic:cNvPr id="2546" name="IM 2546"/>
                    <pic:cNvPicPr/>
                  </pic:nvPicPr>
                  <pic:blipFill>
                    <a:blip r:embed="rId1620"/>
                    <a:stretch>
                      <a:fillRect/>
                    </a:stretch>
                  </pic:blipFill>
                  <pic:spPr>
                    <a:xfrm>
                      <a:off x="0" y="0"/>
                      <a:ext cx="889927" cy="920750"/>
                    </a:xfrm>
                    <a:prstGeom prst="rect">
                      <a:avLst/>
                    </a:prstGeom>
                  </pic:spPr>
                </pic:pic>
              </a:graphicData>
            </a:graphic>
          </wp:anchor>
        </w:drawing>
      </w:r>
      <w:r>
        <w:rPr>
          <w:rFonts w:ascii="Times New Roman" w:hAnsi="Times New Roman" w:eastAsia="Times New Roman" w:cs="Times New Roman"/>
          <w:sz w:val="21"/>
          <w:szCs w:val="21"/>
        </w:rPr>
        <w:t xml:space="preserve">(1)  </w:t>
      </w:r>
      <w:r>
        <w:rPr>
          <w:rFonts w:ascii="宋体" w:hAnsi="宋体" w:eastAsia="宋体" w:cs="宋体"/>
          <w:sz w:val="21"/>
          <w:szCs w:val="21"/>
        </w:rPr>
        <w:t>请用笔画线代替导线，在图乙中完成</w:t>
      </w:r>
      <w:r>
        <w:rPr>
          <w:rFonts w:ascii="宋体" w:hAnsi="宋体" w:eastAsia="宋体" w:cs="宋体"/>
          <w:spacing w:val="-1"/>
          <w:sz w:val="21"/>
          <w:szCs w:val="21"/>
        </w:rPr>
        <w:t>实验电路连接．</w:t>
      </w:r>
    </w:p>
    <w:p w14:paraId="70418989">
      <w:pPr>
        <w:spacing w:before="118" w:line="1155" w:lineRule="exact"/>
        <w:ind w:firstLine="4380"/>
      </w:pPr>
      <w:r>
        <w:rPr>
          <w:position w:val="-23"/>
        </w:rPr>
        <w:drawing>
          <wp:inline distT="0" distB="0" distL="0" distR="0">
            <wp:extent cx="1840865" cy="732790"/>
            <wp:effectExtent l="0" t="0" r="0" b="0"/>
            <wp:docPr id="2548" name="IM 2548"/>
            <wp:cNvGraphicFramePr/>
            <a:graphic xmlns:a="http://schemas.openxmlformats.org/drawingml/2006/main">
              <a:graphicData uri="http://schemas.openxmlformats.org/drawingml/2006/picture">
                <pic:pic xmlns:pic="http://schemas.openxmlformats.org/drawingml/2006/picture">
                  <pic:nvPicPr>
                    <pic:cNvPr id="2548" name="IM 2548"/>
                    <pic:cNvPicPr/>
                  </pic:nvPicPr>
                  <pic:blipFill>
                    <a:blip r:embed="rId1621"/>
                    <a:stretch>
                      <a:fillRect/>
                    </a:stretch>
                  </pic:blipFill>
                  <pic:spPr>
                    <a:xfrm>
                      <a:off x="0" y="0"/>
                      <a:ext cx="1840865" cy="733336"/>
                    </a:xfrm>
                    <a:prstGeom prst="rect">
                      <a:avLst/>
                    </a:prstGeom>
                  </pic:spPr>
                </pic:pic>
              </a:graphicData>
            </a:graphic>
          </wp:inline>
        </w:drawing>
      </w:r>
    </w:p>
    <w:p w14:paraId="79D319ED">
      <w:pPr>
        <w:spacing w:before="213" w:line="221" w:lineRule="auto"/>
        <w:ind w:left="1115"/>
        <w:rPr>
          <w:rFonts w:ascii="宋体" w:hAnsi="宋体" w:eastAsia="宋体" w:cs="宋体"/>
          <w:sz w:val="21"/>
          <w:szCs w:val="21"/>
        </w:rPr>
      </w:pPr>
      <w:r>
        <w:rPr>
          <w:rFonts w:ascii="宋体" w:hAnsi="宋体" w:eastAsia="宋体" w:cs="宋体"/>
          <w:spacing w:val="-19"/>
          <w:sz w:val="21"/>
          <w:szCs w:val="21"/>
        </w:rPr>
        <w:t>甲</w:t>
      </w:r>
      <w:r>
        <w:rPr>
          <w:rFonts w:ascii="宋体" w:hAnsi="宋体" w:eastAsia="宋体" w:cs="宋体"/>
          <w:spacing w:val="2"/>
          <w:sz w:val="21"/>
          <w:szCs w:val="21"/>
        </w:rPr>
        <w:t xml:space="preserve">             </w:t>
      </w:r>
      <w:r>
        <w:rPr>
          <w:rFonts w:ascii="宋体" w:hAnsi="宋体" w:eastAsia="宋体" w:cs="宋体"/>
          <w:spacing w:val="-19"/>
          <w:sz w:val="21"/>
          <w:szCs w:val="21"/>
        </w:rPr>
        <w:t>乙</w:t>
      </w:r>
      <w:r>
        <w:rPr>
          <w:rFonts w:ascii="宋体" w:hAnsi="宋体" w:eastAsia="宋体" w:cs="宋体"/>
          <w:sz w:val="21"/>
          <w:szCs w:val="21"/>
        </w:rPr>
        <w:t xml:space="preserve">                   </w:t>
      </w:r>
      <w:r>
        <w:rPr>
          <w:rFonts w:ascii="宋体" w:hAnsi="宋体" w:eastAsia="宋体" w:cs="宋体"/>
          <w:spacing w:val="-19"/>
          <w:sz w:val="21"/>
          <w:szCs w:val="21"/>
        </w:rPr>
        <w:t>丙</w:t>
      </w:r>
      <w:r>
        <w:rPr>
          <w:rFonts w:ascii="宋体" w:hAnsi="宋体" w:eastAsia="宋体" w:cs="宋体"/>
          <w:spacing w:val="1"/>
          <w:sz w:val="21"/>
          <w:szCs w:val="21"/>
        </w:rPr>
        <w:t xml:space="preserve">                 </w:t>
      </w:r>
      <w:r>
        <w:rPr>
          <w:rFonts w:ascii="宋体" w:hAnsi="宋体" w:eastAsia="宋体" w:cs="宋体"/>
          <w:spacing w:val="-19"/>
          <w:sz w:val="21"/>
          <w:szCs w:val="21"/>
        </w:rPr>
        <w:t>丁</w:t>
      </w:r>
    </w:p>
    <w:p w14:paraId="25867260">
      <w:pPr>
        <w:spacing w:before="20" w:line="236" w:lineRule="auto"/>
        <w:ind w:left="4258"/>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9"/>
          <w:sz w:val="21"/>
          <w:szCs w:val="21"/>
        </w:rPr>
        <w:t xml:space="preserve"> </w:t>
      </w:r>
      <w:r>
        <w:rPr>
          <w:rFonts w:ascii="Times New Roman" w:hAnsi="Times New Roman" w:eastAsia="Times New Roman" w:cs="Times New Roman"/>
          <w:spacing w:val="-14"/>
          <w:sz w:val="21"/>
          <w:szCs w:val="21"/>
        </w:rPr>
        <w:t>4</w:t>
      </w:r>
    </w:p>
    <w:p w14:paraId="582B1EC1">
      <w:pPr>
        <w:spacing w:before="7" w:line="232" w:lineRule="auto"/>
        <w:ind w:left="37" w:right="385"/>
        <w:rPr>
          <w:rFonts w:ascii="宋体" w:hAnsi="宋体" w:eastAsia="宋体" w:cs="宋体"/>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b/>
          <w:bCs/>
          <w:spacing w:val="-1"/>
          <w:sz w:val="21"/>
          <w:szCs w:val="21"/>
        </w:rPr>
        <w:t>2</w:t>
      </w:r>
      <w:r>
        <w:rPr>
          <w:rFonts w:ascii="Times New Roman" w:hAnsi="Times New Roman" w:eastAsia="Times New Roman" w:cs="Times New Roman"/>
          <w:spacing w:val="-1"/>
          <w:sz w:val="21"/>
          <w:szCs w:val="21"/>
        </w:rPr>
        <w:t>)</w:t>
      </w:r>
      <w:r>
        <w:rPr>
          <w:rFonts w:ascii="宋体" w:hAnsi="宋体" w:eastAsia="宋体" w:cs="宋体"/>
          <w:spacing w:val="-1"/>
          <w:sz w:val="21"/>
          <w:szCs w:val="21"/>
        </w:rPr>
        <w:t>合上开关</w:t>
      </w:r>
      <w:r>
        <w:rPr>
          <w:rFonts w:ascii="宋体" w:hAnsi="宋体" w:eastAsia="宋体" w:cs="宋体"/>
          <w:spacing w:val="-34"/>
          <w:sz w:val="21"/>
          <w:szCs w:val="21"/>
        </w:rPr>
        <w:t xml:space="preserve"> </w:t>
      </w:r>
      <w:r>
        <w:rPr>
          <w:rFonts w:ascii="Times New Roman" w:hAnsi="Times New Roman" w:eastAsia="Times New Roman" w:cs="Times New Roman"/>
          <w:b/>
          <w:bCs/>
          <w:spacing w:val="-1"/>
          <w:sz w:val="21"/>
          <w:szCs w:val="21"/>
        </w:rPr>
        <w:t>S</w:t>
      </w:r>
      <w:r>
        <w:rPr>
          <w:rFonts w:ascii="Times New Roman" w:hAnsi="Times New Roman" w:eastAsia="Times New Roman" w:cs="Times New Roman"/>
          <w:b/>
          <w:bCs/>
          <w:spacing w:val="-1"/>
          <w:position w:val="-1"/>
          <w:sz w:val="13"/>
          <w:szCs w:val="13"/>
        </w:rPr>
        <w:t>1</w:t>
      </w:r>
      <w:r>
        <w:rPr>
          <w:rFonts w:ascii="Times New Roman" w:hAnsi="Times New Roman" w:eastAsia="Times New Roman" w:cs="Times New Roman"/>
          <w:b/>
          <w:bCs/>
          <w:spacing w:val="-9"/>
          <w:position w:val="-1"/>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b/>
          <w:bCs/>
          <w:spacing w:val="-1"/>
          <w:sz w:val="21"/>
          <w:szCs w:val="21"/>
        </w:rPr>
        <w:t>S</w:t>
      </w:r>
      <w:r>
        <w:rPr>
          <w:rFonts w:ascii="Times New Roman" w:hAnsi="Times New Roman" w:eastAsia="Times New Roman" w:cs="Times New Roman"/>
          <w:b/>
          <w:bCs/>
          <w:spacing w:val="-1"/>
          <w:position w:val="-1"/>
          <w:sz w:val="13"/>
          <w:szCs w:val="13"/>
        </w:rPr>
        <w:t>2</w:t>
      </w:r>
      <w:r>
        <w:rPr>
          <w:rFonts w:ascii="Times New Roman" w:hAnsi="Times New Roman" w:eastAsia="Times New Roman" w:cs="Times New Roman"/>
          <w:b/>
          <w:bCs/>
          <w:spacing w:val="16"/>
          <w:position w:val="-1"/>
          <w:sz w:val="13"/>
          <w:szCs w:val="13"/>
        </w:rPr>
        <w:t xml:space="preserve"> </w:t>
      </w:r>
      <w:r>
        <w:rPr>
          <w:rFonts w:ascii="宋体" w:hAnsi="宋体" w:eastAsia="宋体" w:cs="宋体"/>
          <w:spacing w:val="-1"/>
          <w:sz w:val="21"/>
          <w:szCs w:val="21"/>
        </w:rPr>
        <w:t>接图甲中的</w:t>
      </w:r>
      <w:r>
        <w:rPr>
          <w:rFonts w:ascii="宋体" w:hAnsi="宋体" w:eastAsia="宋体" w:cs="宋体"/>
          <w:spacing w:val="-31"/>
          <w:sz w:val="21"/>
          <w:szCs w:val="21"/>
        </w:rPr>
        <w:t xml:space="preserve"> </w:t>
      </w:r>
      <w:r>
        <w:rPr>
          <w:rFonts w:ascii="Times New Roman" w:hAnsi="Times New Roman" w:eastAsia="Times New Roman" w:cs="Times New Roman"/>
          <w:b/>
          <w:bCs/>
          <w:spacing w:val="-1"/>
          <w:sz w:val="21"/>
          <w:szCs w:val="21"/>
        </w:rPr>
        <w:t>1</w:t>
      </w:r>
      <w:r>
        <w:rPr>
          <w:rFonts w:ascii="Times New Roman" w:hAnsi="Times New Roman" w:eastAsia="Times New Roman" w:cs="Times New Roman"/>
          <w:b/>
          <w:bCs/>
          <w:spacing w:val="13"/>
          <w:w w:val="101"/>
          <w:sz w:val="21"/>
          <w:szCs w:val="21"/>
        </w:rPr>
        <w:t xml:space="preserve"> </w:t>
      </w:r>
      <w:r>
        <w:rPr>
          <w:rFonts w:ascii="宋体" w:hAnsi="宋体" w:eastAsia="宋体" w:cs="宋体"/>
          <w:spacing w:val="-1"/>
          <w:sz w:val="21"/>
          <w:szCs w:val="21"/>
        </w:rPr>
        <w:t>位置，改变滑动变阻器的阻值</w:t>
      </w:r>
      <w:r>
        <w:rPr>
          <w:rFonts w:ascii="宋体" w:hAnsi="宋体" w:eastAsia="宋体" w:cs="宋体"/>
          <w:spacing w:val="-2"/>
          <w:sz w:val="21"/>
          <w:szCs w:val="21"/>
        </w:rPr>
        <w:t>，记录下几组电压表示数和对</w:t>
      </w:r>
      <w:r>
        <w:rPr>
          <w:rFonts w:ascii="宋体" w:hAnsi="宋体" w:eastAsia="宋体" w:cs="宋体"/>
          <w:sz w:val="21"/>
          <w:szCs w:val="21"/>
        </w:rPr>
        <w:t xml:space="preserve"> </w:t>
      </w:r>
      <w:r>
        <w:rPr>
          <w:rFonts w:ascii="宋体" w:hAnsi="宋体" w:eastAsia="宋体" w:cs="宋体"/>
          <w:spacing w:val="-3"/>
          <w:sz w:val="21"/>
          <w:szCs w:val="21"/>
        </w:rPr>
        <w:t>应的电流表示数；</w:t>
      </w:r>
      <w:r>
        <w:rPr>
          <w:rFonts w:ascii="Times New Roman" w:hAnsi="Times New Roman" w:eastAsia="Times New Roman" w:cs="Times New Roman"/>
          <w:b/>
          <w:bCs/>
          <w:spacing w:val="-3"/>
          <w:sz w:val="21"/>
          <w:szCs w:val="21"/>
        </w:rPr>
        <w:t>S</w:t>
      </w:r>
      <w:r>
        <w:rPr>
          <w:rFonts w:ascii="Times New Roman" w:hAnsi="Times New Roman" w:eastAsia="Times New Roman" w:cs="Times New Roman"/>
          <w:b/>
          <w:bCs/>
          <w:spacing w:val="-3"/>
          <w:position w:val="-1"/>
          <w:sz w:val="13"/>
          <w:szCs w:val="13"/>
        </w:rPr>
        <w:t>2</w:t>
      </w:r>
      <w:r>
        <w:rPr>
          <w:rFonts w:ascii="Times New Roman" w:hAnsi="Times New Roman" w:eastAsia="Times New Roman" w:cs="Times New Roman"/>
          <w:b/>
          <w:bCs/>
          <w:spacing w:val="19"/>
          <w:w w:val="102"/>
          <w:position w:val="-1"/>
          <w:sz w:val="13"/>
          <w:szCs w:val="13"/>
        </w:rPr>
        <w:t xml:space="preserve"> </w:t>
      </w:r>
      <w:r>
        <w:rPr>
          <w:rFonts w:ascii="宋体" w:hAnsi="宋体" w:eastAsia="宋体" w:cs="宋体"/>
          <w:spacing w:val="-3"/>
          <w:sz w:val="21"/>
          <w:szCs w:val="21"/>
        </w:rPr>
        <w:t>改接图甲中的</w:t>
      </w:r>
      <w:r>
        <w:rPr>
          <w:rFonts w:ascii="宋体" w:hAnsi="宋体" w:eastAsia="宋体" w:cs="宋体"/>
          <w:spacing w:val="-47"/>
          <w:sz w:val="21"/>
          <w:szCs w:val="21"/>
        </w:rPr>
        <w:t xml:space="preserve"> </w:t>
      </w:r>
      <w:r>
        <w:rPr>
          <w:rFonts w:ascii="Times New Roman" w:hAnsi="Times New Roman" w:eastAsia="Times New Roman" w:cs="Times New Roman"/>
          <w:b/>
          <w:bCs/>
          <w:spacing w:val="-3"/>
          <w:sz w:val="21"/>
          <w:szCs w:val="21"/>
        </w:rPr>
        <w:t xml:space="preserve">2 </w:t>
      </w:r>
      <w:r>
        <w:rPr>
          <w:rFonts w:ascii="宋体" w:hAnsi="宋体" w:eastAsia="宋体" w:cs="宋体"/>
          <w:spacing w:val="-3"/>
          <w:sz w:val="21"/>
          <w:szCs w:val="21"/>
        </w:rPr>
        <w:t>位置，改变滑动变阻器的阻</w:t>
      </w:r>
      <w:r>
        <w:rPr>
          <w:rFonts w:ascii="宋体" w:hAnsi="宋体" w:eastAsia="宋体" w:cs="宋体"/>
          <w:spacing w:val="-4"/>
          <w:sz w:val="21"/>
          <w:szCs w:val="21"/>
        </w:rPr>
        <w:t>值，再记录下几组电压表示数</w:t>
      </w:r>
      <w:r>
        <w:rPr>
          <w:rFonts w:ascii="宋体" w:hAnsi="宋体" w:eastAsia="宋体" w:cs="宋体"/>
          <w:sz w:val="21"/>
          <w:szCs w:val="21"/>
        </w:rPr>
        <w:t xml:space="preserve"> </w:t>
      </w:r>
      <w:r>
        <w:rPr>
          <w:rFonts w:ascii="宋体" w:hAnsi="宋体" w:eastAsia="宋体" w:cs="宋体"/>
          <w:spacing w:val="-1"/>
          <w:sz w:val="21"/>
          <w:szCs w:val="21"/>
        </w:rPr>
        <w:t>和对应的电流表示数．</w:t>
      </w:r>
    </w:p>
    <w:p w14:paraId="74CEFF36">
      <w:pPr>
        <w:spacing w:before="23" w:line="213"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b/>
          <w:bCs/>
          <w:spacing w:val="-2"/>
          <w:sz w:val="21"/>
          <w:szCs w:val="21"/>
        </w:rPr>
        <w:t>3</w:t>
      </w:r>
      <w:r>
        <w:rPr>
          <w:rFonts w:ascii="Times New Roman" w:hAnsi="Times New Roman" w:eastAsia="Times New Roman" w:cs="Times New Roman"/>
          <w:spacing w:val="-2"/>
          <w:sz w:val="21"/>
          <w:szCs w:val="21"/>
        </w:rPr>
        <w:t>)</w:t>
      </w:r>
      <w:r>
        <w:rPr>
          <w:rFonts w:ascii="宋体" w:hAnsi="宋体" w:eastAsia="宋体" w:cs="宋体"/>
          <w:spacing w:val="-2"/>
          <w:sz w:val="21"/>
          <w:szCs w:val="21"/>
        </w:rPr>
        <w:t>某次测量时电流表和电压表的示数如图</w:t>
      </w:r>
      <w:r>
        <w:rPr>
          <w:rFonts w:ascii="宋体" w:hAnsi="宋体" w:eastAsia="宋体" w:cs="宋体"/>
          <w:spacing w:val="-3"/>
          <w:sz w:val="21"/>
          <w:szCs w:val="21"/>
        </w:rPr>
        <w:t>丙所示，则电流</w:t>
      </w:r>
      <w:r>
        <w:rPr>
          <w:rFonts w:ascii="Times New Roman" w:hAnsi="Times New Roman" w:eastAsia="Times New Roman" w:cs="Times New Roman"/>
          <w:i/>
          <w:iCs/>
          <w:spacing w:val="-3"/>
          <w:sz w:val="21"/>
          <w:szCs w:val="21"/>
        </w:rPr>
        <w:t>I</w:t>
      </w:r>
      <w:r>
        <w:rPr>
          <w:rFonts w:ascii="宋体" w:hAnsi="宋体" w:eastAsia="宋体" w:cs="宋体"/>
          <w:spacing w:val="-3"/>
          <w:sz w:val="21"/>
          <w:szCs w:val="21"/>
        </w:rPr>
        <w:t>＝</w:t>
      </w:r>
      <w:r>
        <w:rPr>
          <w:rFonts w:ascii="Times New Roman" w:hAnsi="Times New Roman" w:eastAsia="Times New Roman" w:cs="Times New Roman"/>
          <w:spacing w:val="-3"/>
          <w:sz w:val="21"/>
          <w:szCs w:val="21"/>
        </w:rPr>
        <w:t>________</w:t>
      </w:r>
      <w:r>
        <w:rPr>
          <w:rFonts w:ascii="Times New Roman" w:hAnsi="Times New Roman" w:eastAsia="Times New Roman" w:cs="Times New Roman"/>
          <w:b/>
          <w:bCs/>
          <w:spacing w:val="-3"/>
          <w:sz w:val="21"/>
          <w:szCs w:val="21"/>
        </w:rPr>
        <w:t>A</w:t>
      </w:r>
      <w:r>
        <w:rPr>
          <w:rFonts w:ascii="宋体" w:hAnsi="宋体" w:eastAsia="宋体" w:cs="宋体"/>
          <w:spacing w:val="-3"/>
          <w:sz w:val="21"/>
          <w:szCs w:val="21"/>
        </w:rPr>
        <w:t>，电压</w:t>
      </w:r>
      <w:r>
        <w:rPr>
          <w:rFonts w:ascii="宋体" w:hAnsi="宋体" w:eastAsia="宋体" w:cs="宋体"/>
          <w:spacing w:val="-32"/>
          <w:sz w:val="21"/>
          <w:szCs w:val="21"/>
        </w:rPr>
        <w:t xml:space="preserve"> </w:t>
      </w:r>
      <w:r>
        <w:rPr>
          <w:rFonts w:ascii="Times New Roman" w:hAnsi="Times New Roman" w:eastAsia="Times New Roman" w:cs="Times New Roman"/>
          <w:i/>
          <w:iCs/>
          <w:spacing w:val="-3"/>
          <w:sz w:val="21"/>
          <w:szCs w:val="21"/>
        </w:rPr>
        <w:t>U</w:t>
      </w:r>
      <w:r>
        <w:rPr>
          <w:rFonts w:ascii="宋体" w:hAnsi="宋体" w:eastAsia="宋体" w:cs="宋体"/>
          <w:spacing w:val="-3"/>
          <w:sz w:val="21"/>
          <w:szCs w:val="21"/>
        </w:rPr>
        <w:t>＝</w:t>
      </w:r>
      <w:r>
        <w:rPr>
          <w:rFonts w:ascii="Times New Roman" w:hAnsi="Times New Roman" w:eastAsia="Times New Roman" w:cs="Times New Roman"/>
          <w:spacing w:val="-3"/>
          <w:sz w:val="21"/>
          <w:szCs w:val="21"/>
        </w:rPr>
        <w:t>________</w:t>
      </w:r>
      <w:r>
        <w:rPr>
          <w:rFonts w:ascii="Times New Roman" w:hAnsi="Times New Roman" w:eastAsia="Times New Roman" w:cs="Times New Roman"/>
          <w:b/>
          <w:bCs/>
          <w:spacing w:val="-3"/>
          <w:sz w:val="21"/>
          <w:szCs w:val="21"/>
        </w:rPr>
        <w:t>V.</w:t>
      </w:r>
    </w:p>
    <w:p w14:paraId="106B439A">
      <w:pPr>
        <w:spacing w:before="28"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b/>
          <w:bCs/>
          <w:spacing w:val="-1"/>
          <w:sz w:val="21"/>
          <w:szCs w:val="21"/>
        </w:rPr>
        <w:t>4</w:t>
      </w:r>
      <w:r>
        <w:rPr>
          <w:rFonts w:ascii="Times New Roman" w:hAnsi="Times New Roman" w:eastAsia="Times New Roman" w:cs="Times New Roman"/>
          <w:spacing w:val="-1"/>
          <w:sz w:val="21"/>
          <w:szCs w:val="21"/>
        </w:rPr>
        <w:t>)</w:t>
      </w:r>
      <w:r>
        <w:rPr>
          <w:rFonts w:ascii="宋体" w:hAnsi="宋体" w:eastAsia="宋体" w:cs="宋体"/>
          <w:spacing w:val="-1"/>
          <w:sz w:val="21"/>
          <w:szCs w:val="21"/>
        </w:rPr>
        <w:t xml:space="preserve">在同一坐标系内分别描点作出电压表示数 </w:t>
      </w:r>
      <w:r>
        <w:rPr>
          <w:rFonts w:ascii="Times New Roman" w:hAnsi="Times New Roman" w:eastAsia="Times New Roman" w:cs="Times New Roman"/>
          <w:i/>
          <w:iCs/>
          <w:spacing w:val="-1"/>
          <w:sz w:val="21"/>
          <w:szCs w:val="21"/>
        </w:rPr>
        <w:t xml:space="preserve">U </w:t>
      </w:r>
      <w:r>
        <w:rPr>
          <w:rFonts w:ascii="宋体" w:hAnsi="宋体" w:eastAsia="宋体" w:cs="宋体"/>
          <w:spacing w:val="-1"/>
          <w:sz w:val="21"/>
          <w:szCs w:val="21"/>
        </w:rPr>
        <w:t>和对应的电流表示数</w:t>
      </w:r>
      <w:r>
        <w:rPr>
          <w:rFonts w:ascii="宋体" w:hAnsi="宋体" w:eastAsia="宋体" w:cs="宋体"/>
          <w:spacing w:val="-45"/>
          <w:sz w:val="21"/>
          <w:szCs w:val="21"/>
        </w:rPr>
        <w:t xml:space="preserve"> </w:t>
      </w:r>
      <w:r>
        <w:rPr>
          <w:rFonts w:ascii="Times New Roman" w:hAnsi="Times New Roman" w:eastAsia="Times New Roman" w:cs="Times New Roman"/>
          <w:i/>
          <w:iCs/>
          <w:spacing w:val="-2"/>
          <w:sz w:val="21"/>
          <w:szCs w:val="21"/>
        </w:rPr>
        <w:t>I</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的图像，如图丁所示，</w:t>
      </w:r>
    </w:p>
    <w:p w14:paraId="6A3907F4">
      <w:pPr>
        <w:spacing w:line="214" w:lineRule="auto"/>
        <w:rPr>
          <w:rFonts w:ascii="宋体" w:hAnsi="宋体" w:eastAsia="宋体" w:cs="宋体"/>
          <w:sz w:val="21"/>
          <w:szCs w:val="21"/>
        </w:rPr>
        <w:sectPr>
          <w:headerReference r:id="rId308" w:type="default"/>
          <w:footerReference r:id="rId309" w:type="default"/>
          <w:pgSz w:w="11907" w:h="16839"/>
          <w:pgMar w:top="1166" w:right="1309" w:bottom="1065" w:left="1673" w:header="831" w:footer="816" w:gutter="0"/>
          <w:cols w:space="720" w:num="1"/>
        </w:sectPr>
      </w:pPr>
    </w:p>
    <w:p w14:paraId="27D8A93F">
      <w:pPr>
        <w:spacing w:before="280" w:line="232" w:lineRule="auto"/>
        <w:ind w:left="37"/>
        <w:rPr>
          <w:rFonts w:ascii="Times New Roman" w:hAnsi="Times New Roman" w:eastAsia="Times New Roman" w:cs="Times New Roman"/>
          <w:sz w:val="21"/>
          <w:szCs w:val="21"/>
        </w:rPr>
      </w:pPr>
      <w:r>
        <w:rPr>
          <w:rFonts w:ascii="宋体" w:hAnsi="宋体" w:eastAsia="宋体" w:cs="宋体"/>
          <w:spacing w:val="-2"/>
          <w:sz w:val="21"/>
          <w:szCs w:val="21"/>
        </w:rPr>
        <w:t>两直线与纵轴的截距分别为</w:t>
      </w:r>
      <w:r>
        <w:rPr>
          <w:rFonts w:ascii="宋体" w:hAnsi="宋体" w:eastAsia="宋体" w:cs="宋体"/>
          <w:spacing w:val="-29"/>
          <w:sz w:val="21"/>
          <w:szCs w:val="21"/>
        </w:rPr>
        <w:t xml:space="preserve"> </w:t>
      </w:r>
      <w:r>
        <w:rPr>
          <w:rFonts w:ascii="Times New Roman" w:hAnsi="Times New Roman" w:eastAsia="Times New Roman" w:cs="Times New Roman"/>
          <w:i/>
          <w:iCs/>
          <w:spacing w:val="-2"/>
          <w:sz w:val="21"/>
          <w:szCs w:val="21"/>
        </w:rPr>
        <w:t>U</w:t>
      </w:r>
      <w:r>
        <w:rPr>
          <w:rFonts w:ascii="Times New Roman" w:hAnsi="Times New Roman" w:eastAsia="Times New Roman" w:cs="Times New Roman"/>
          <w:b/>
          <w:bCs/>
          <w:spacing w:val="-2"/>
          <w:position w:val="-1"/>
          <w:sz w:val="13"/>
          <w:szCs w:val="13"/>
        </w:rPr>
        <w:t>A</w:t>
      </w:r>
      <w:r>
        <w:rPr>
          <w:rFonts w:ascii="Times New Roman" w:hAnsi="Times New Roman" w:eastAsia="Times New Roman" w:cs="Times New Roman"/>
          <w:b/>
          <w:bCs/>
          <w:spacing w:val="-12"/>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U</w:t>
      </w:r>
      <w:r>
        <w:rPr>
          <w:rFonts w:ascii="Times New Roman" w:hAnsi="Times New Roman" w:eastAsia="Times New Roman" w:cs="Times New Roman"/>
          <w:b/>
          <w:bCs/>
          <w:spacing w:val="-2"/>
          <w:position w:val="-1"/>
          <w:sz w:val="13"/>
          <w:szCs w:val="13"/>
        </w:rPr>
        <w:t>B</w:t>
      </w:r>
      <w:r>
        <w:rPr>
          <w:rFonts w:ascii="Times New Roman" w:hAnsi="Times New Roman" w:eastAsia="Times New Roman" w:cs="Times New Roman"/>
          <w:b/>
          <w:bCs/>
          <w:spacing w:val="-6"/>
          <w:position w:val="-1"/>
          <w:sz w:val="13"/>
          <w:szCs w:val="13"/>
        </w:rPr>
        <w:t xml:space="preserve"> </w:t>
      </w:r>
      <w:r>
        <w:rPr>
          <w:rFonts w:ascii="宋体" w:hAnsi="宋体" w:eastAsia="宋体" w:cs="宋体"/>
          <w:spacing w:val="-2"/>
          <w:sz w:val="21"/>
          <w:szCs w:val="21"/>
        </w:rPr>
        <w:t>，与横轴的截距分别为</w:t>
      </w:r>
      <w:r>
        <w:rPr>
          <w:rFonts w:ascii="宋体" w:hAnsi="宋体" w:eastAsia="宋体" w:cs="宋体"/>
          <w:spacing w:val="-58"/>
          <w:sz w:val="21"/>
          <w:szCs w:val="21"/>
        </w:rPr>
        <w:t xml:space="preserve"> </w:t>
      </w:r>
      <w:r>
        <w:rPr>
          <w:rFonts w:ascii="Times New Roman" w:hAnsi="Times New Roman" w:eastAsia="Times New Roman" w:cs="Times New Roman"/>
          <w:i/>
          <w:iCs/>
          <w:spacing w:val="-2"/>
          <w:sz w:val="21"/>
          <w:szCs w:val="21"/>
        </w:rPr>
        <w:t>I</w:t>
      </w:r>
      <w:r>
        <w:rPr>
          <w:rFonts w:ascii="Times New Roman" w:hAnsi="Times New Roman" w:eastAsia="Times New Roman" w:cs="Times New Roman"/>
          <w:b/>
          <w:bCs/>
          <w:spacing w:val="-2"/>
          <w:position w:val="-1"/>
          <w:sz w:val="13"/>
          <w:szCs w:val="13"/>
        </w:rPr>
        <w:t>A</w:t>
      </w:r>
      <w:r>
        <w:rPr>
          <w:rFonts w:ascii="Times New Roman" w:hAnsi="Times New Roman" w:eastAsia="Times New Roman" w:cs="Times New Roman"/>
          <w:b/>
          <w:bCs/>
          <w:spacing w:val="-9"/>
          <w:position w:val="-1"/>
          <w:sz w:val="13"/>
          <w:szCs w:val="13"/>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I</w:t>
      </w:r>
      <w:r>
        <w:rPr>
          <w:rFonts w:ascii="Times New Roman" w:hAnsi="Times New Roman" w:eastAsia="Times New Roman" w:cs="Times New Roman"/>
          <w:b/>
          <w:bCs/>
          <w:spacing w:val="-2"/>
          <w:position w:val="-1"/>
          <w:sz w:val="13"/>
          <w:szCs w:val="13"/>
        </w:rPr>
        <w:t>B</w:t>
      </w:r>
      <w:r>
        <w:rPr>
          <w:rFonts w:ascii="Times New Roman" w:hAnsi="Times New Roman" w:eastAsia="Times New Roman" w:cs="Times New Roman"/>
          <w:b/>
          <w:bCs/>
          <w:spacing w:val="-2"/>
          <w:sz w:val="21"/>
          <w:szCs w:val="21"/>
        </w:rPr>
        <w:t>.</w:t>
      </w:r>
    </w:p>
    <w:p w14:paraId="2A3F98A7">
      <w:pPr>
        <w:spacing w:line="223" w:lineRule="auto"/>
        <w:ind w:left="39"/>
        <w:rPr>
          <w:rFonts w:ascii="宋体" w:hAnsi="宋体" w:eastAsia="宋体" w:cs="宋体"/>
          <w:sz w:val="21"/>
          <w:szCs w:val="21"/>
        </w:rPr>
      </w:pPr>
      <w:r>
        <w:rPr>
          <w:rFonts w:ascii="Cambria Math" w:hAnsi="Cambria Math" w:eastAsia="Cambria Math" w:cs="Cambria Math"/>
          <w:b/>
          <w:bCs/>
          <w:spacing w:val="-1"/>
          <w:sz w:val="21"/>
          <w:szCs w:val="21"/>
        </w:rPr>
        <w:t>①</w:t>
      </w:r>
      <w:r>
        <w:rPr>
          <w:rFonts w:ascii="Times New Roman" w:hAnsi="Times New Roman" w:eastAsia="Times New Roman" w:cs="Times New Roman"/>
          <w:b/>
          <w:bCs/>
          <w:spacing w:val="-1"/>
          <w:sz w:val="21"/>
          <w:szCs w:val="21"/>
        </w:rPr>
        <w:t>S</w:t>
      </w:r>
      <w:r>
        <w:rPr>
          <w:rFonts w:ascii="Times New Roman" w:hAnsi="Times New Roman" w:eastAsia="Times New Roman" w:cs="Times New Roman"/>
          <w:b/>
          <w:bCs/>
          <w:spacing w:val="-1"/>
          <w:position w:val="-1"/>
          <w:sz w:val="13"/>
          <w:szCs w:val="13"/>
        </w:rPr>
        <w:t>2</w:t>
      </w:r>
      <w:r>
        <w:rPr>
          <w:rFonts w:ascii="Times New Roman" w:hAnsi="Times New Roman" w:eastAsia="Times New Roman" w:cs="Times New Roman"/>
          <w:b/>
          <w:bCs/>
          <w:spacing w:val="14"/>
          <w:w w:val="101"/>
          <w:position w:val="-1"/>
          <w:sz w:val="13"/>
          <w:szCs w:val="13"/>
        </w:rPr>
        <w:t xml:space="preserve"> </w:t>
      </w:r>
      <w:r>
        <w:rPr>
          <w:rFonts w:ascii="宋体" w:hAnsi="宋体" w:eastAsia="宋体" w:cs="宋体"/>
          <w:spacing w:val="-1"/>
          <w:sz w:val="21"/>
          <w:szCs w:val="21"/>
        </w:rPr>
        <w:t>接</w:t>
      </w:r>
      <w:r>
        <w:rPr>
          <w:rFonts w:ascii="宋体" w:hAnsi="宋体" w:eastAsia="宋体" w:cs="宋体"/>
          <w:spacing w:val="-48"/>
          <w:sz w:val="21"/>
          <w:szCs w:val="21"/>
        </w:rPr>
        <w:t xml:space="preserve"> </w:t>
      </w:r>
      <w:r>
        <w:rPr>
          <w:rFonts w:ascii="Times New Roman" w:hAnsi="Times New Roman" w:eastAsia="Times New Roman" w:cs="Times New Roman"/>
          <w:b/>
          <w:bCs/>
          <w:spacing w:val="-1"/>
          <w:sz w:val="21"/>
          <w:szCs w:val="21"/>
        </w:rPr>
        <w:t xml:space="preserve">2 </w:t>
      </w:r>
      <w:r>
        <w:rPr>
          <w:rFonts w:ascii="宋体" w:hAnsi="宋体" w:eastAsia="宋体" w:cs="宋体"/>
          <w:spacing w:val="-1"/>
          <w:sz w:val="21"/>
          <w:szCs w:val="21"/>
        </w:rPr>
        <w:t>位置时，作出的</w:t>
      </w:r>
      <w:r>
        <w:rPr>
          <w:rFonts w:ascii="宋体" w:hAnsi="宋体" w:eastAsia="宋体" w:cs="宋体"/>
          <w:spacing w:val="-31"/>
          <w:sz w:val="21"/>
          <w:szCs w:val="21"/>
        </w:rPr>
        <w:t xml:space="preserve"> </w:t>
      </w:r>
      <w:r>
        <w:rPr>
          <w:rFonts w:ascii="Times New Roman" w:hAnsi="Times New Roman" w:eastAsia="Times New Roman" w:cs="Times New Roman"/>
          <w:i/>
          <w:iCs/>
          <w:spacing w:val="-1"/>
          <w:sz w:val="21"/>
          <w:szCs w:val="21"/>
        </w:rPr>
        <w:t>U</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I </w:t>
      </w:r>
      <w:r>
        <w:rPr>
          <w:rFonts w:ascii="宋体" w:hAnsi="宋体" w:eastAsia="宋体" w:cs="宋体"/>
          <w:spacing w:val="-1"/>
          <w:sz w:val="21"/>
          <w:szCs w:val="21"/>
        </w:rPr>
        <w:t>图像是图丁中的</w:t>
      </w:r>
      <w:r>
        <w:rPr>
          <w:rFonts w:ascii="Times New Roman" w:hAnsi="Times New Roman" w:eastAsia="Times New Roman" w:cs="Times New Roman"/>
          <w:spacing w:val="-1"/>
          <w:sz w:val="21"/>
          <w:szCs w:val="21"/>
        </w:rPr>
        <w:t>________(</w:t>
      </w:r>
      <w:r>
        <w:rPr>
          <w:rFonts w:ascii="宋体" w:hAnsi="宋体" w:eastAsia="宋体" w:cs="宋体"/>
          <w:spacing w:val="-1"/>
          <w:sz w:val="21"/>
          <w:szCs w:val="21"/>
        </w:rPr>
        <w:t>填</w:t>
      </w:r>
      <w:r>
        <w:rPr>
          <w:rFonts w:ascii="Times New Roman" w:hAnsi="Times New Roman" w:eastAsia="Times New Roman" w:cs="Times New Roman"/>
          <w:b/>
          <w:bCs/>
          <w:spacing w:val="-1"/>
          <w:sz w:val="21"/>
          <w:szCs w:val="21"/>
        </w:rPr>
        <w:t>“A”</w:t>
      </w:r>
      <w:r>
        <w:rPr>
          <w:rFonts w:ascii="宋体" w:hAnsi="宋体" w:eastAsia="宋体" w:cs="宋体"/>
          <w:spacing w:val="-1"/>
          <w:sz w:val="21"/>
          <w:szCs w:val="21"/>
        </w:rPr>
        <w:t>或</w:t>
      </w:r>
      <w:r>
        <w:rPr>
          <w:rFonts w:ascii="Times New Roman" w:hAnsi="Times New Roman" w:eastAsia="Times New Roman" w:cs="Times New Roman"/>
          <w:b/>
          <w:bCs/>
          <w:spacing w:val="-1"/>
          <w:sz w:val="21"/>
          <w:szCs w:val="21"/>
        </w:rPr>
        <w:t>“B”</w:t>
      </w:r>
      <w:r>
        <w:rPr>
          <w:rFonts w:ascii="Times New Roman" w:hAnsi="Times New Roman" w:eastAsia="Times New Roman" w:cs="Times New Roman"/>
          <w:spacing w:val="-1"/>
          <w:sz w:val="21"/>
          <w:szCs w:val="21"/>
        </w:rPr>
        <w:t>)</w:t>
      </w:r>
      <w:r>
        <w:rPr>
          <w:rFonts w:ascii="宋体" w:hAnsi="宋体" w:eastAsia="宋体" w:cs="宋体"/>
          <w:spacing w:val="-1"/>
          <w:sz w:val="21"/>
          <w:szCs w:val="21"/>
        </w:rPr>
        <w:t>线．</w:t>
      </w:r>
    </w:p>
    <w:p w14:paraId="004E646A">
      <w:pPr>
        <w:spacing w:before="20" w:line="229" w:lineRule="auto"/>
        <w:ind w:left="27" w:right="40" w:firstLine="11"/>
        <w:rPr>
          <w:rFonts w:ascii="宋体" w:hAnsi="宋体" w:eastAsia="宋体" w:cs="宋体"/>
          <w:sz w:val="21"/>
          <w:szCs w:val="21"/>
        </w:rPr>
      </w:pPr>
      <w:r>
        <w:rPr>
          <w:rFonts w:ascii="Cambria Math" w:hAnsi="Cambria Math" w:eastAsia="Cambria Math" w:cs="Cambria Math"/>
          <w:b/>
          <w:bCs/>
          <w:spacing w:val="7"/>
          <w:sz w:val="21"/>
          <w:szCs w:val="21"/>
        </w:rPr>
        <w:t>②</w:t>
      </w:r>
      <w:r>
        <w:rPr>
          <w:rFonts w:ascii="宋体" w:hAnsi="宋体" w:eastAsia="宋体" w:cs="宋体"/>
          <w:spacing w:val="7"/>
          <w:sz w:val="21"/>
          <w:szCs w:val="21"/>
        </w:rPr>
        <w:t xml:space="preserve">使用 </w:t>
      </w:r>
      <w:r>
        <w:rPr>
          <w:rFonts w:ascii="Times New Roman" w:hAnsi="Times New Roman" w:eastAsia="Times New Roman" w:cs="Times New Roman"/>
          <w:b/>
          <w:bCs/>
          <w:spacing w:val="7"/>
          <w:sz w:val="21"/>
          <w:szCs w:val="21"/>
        </w:rPr>
        <w:t>S</w:t>
      </w:r>
      <w:r>
        <w:rPr>
          <w:rFonts w:ascii="Times New Roman" w:hAnsi="Times New Roman" w:eastAsia="Times New Roman" w:cs="Times New Roman"/>
          <w:b/>
          <w:bCs/>
          <w:spacing w:val="7"/>
          <w:position w:val="-1"/>
          <w:sz w:val="13"/>
          <w:szCs w:val="13"/>
        </w:rPr>
        <w:t>2</w:t>
      </w:r>
      <w:r>
        <w:rPr>
          <w:rFonts w:ascii="Times New Roman" w:hAnsi="Times New Roman" w:eastAsia="Times New Roman" w:cs="Times New Roman"/>
          <w:b/>
          <w:bCs/>
          <w:spacing w:val="9"/>
          <w:w w:val="102"/>
          <w:position w:val="-1"/>
          <w:sz w:val="13"/>
          <w:szCs w:val="13"/>
        </w:rPr>
        <w:t xml:space="preserve">  </w:t>
      </w:r>
      <w:r>
        <w:rPr>
          <w:rFonts w:ascii="宋体" w:hAnsi="宋体" w:eastAsia="宋体" w:cs="宋体"/>
          <w:spacing w:val="7"/>
          <w:sz w:val="21"/>
          <w:szCs w:val="21"/>
        </w:rPr>
        <w:t xml:space="preserve">接 </w:t>
      </w:r>
      <w:r>
        <w:rPr>
          <w:rFonts w:ascii="Times New Roman" w:hAnsi="Times New Roman" w:eastAsia="Times New Roman" w:cs="Times New Roman"/>
          <w:b/>
          <w:bCs/>
          <w:spacing w:val="7"/>
          <w:sz w:val="21"/>
          <w:szCs w:val="21"/>
        </w:rPr>
        <w:t xml:space="preserve">2  </w:t>
      </w:r>
      <w:r>
        <w:rPr>
          <w:rFonts w:ascii="宋体" w:hAnsi="宋体" w:eastAsia="宋体" w:cs="宋体"/>
          <w:spacing w:val="7"/>
          <w:sz w:val="21"/>
          <w:szCs w:val="21"/>
        </w:rPr>
        <w:t>位置时的数据，测出</w:t>
      </w:r>
      <w:r>
        <w:rPr>
          <w:rFonts w:ascii="宋体" w:hAnsi="宋体" w:eastAsia="宋体" w:cs="宋体"/>
          <w:spacing w:val="6"/>
          <w:sz w:val="21"/>
          <w:szCs w:val="21"/>
        </w:rPr>
        <w:t xml:space="preserve">的电池电动势 </w:t>
      </w:r>
      <w:r>
        <w:rPr>
          <w:rFonts w:ascii="Times New Roman" w:hAnsi="Times New Roman" w:eastAsia="Times New Roman" w:cs="Times New Roman"/>
          <w:i/>
          <w:iCs/>
          <w:spacing w:val="6"/>
          <w:sz w:val="21"/>
          <w:szCs w:val="21"/>
        </w:rPr>
        <w:t xml:space="preserve">E  </w:t>
      </w:r>
      <w:r>
        <w:rPr>
          <w:rFonts w:ascii="宋体" w:hAnsi="宋体" w:eastAsia="宋体" w:cs="宋体"/>
          <w:spacing w:val="6"/>
          <w:sz w:val="21"/>
          <w:szCs w:val="21"/>
        </w:rPr>
        <w:t xml:space="preserve">和内阻 </w:t>
      </w:r>
      <w:r>
        <w:rPr>
          <w:rFonts w:ascii="Times New Roman" w:hAnsi="Times New Roman" w:eastAsia="Times New Roman" w:cs="Times New Roman"/>
          <w:i/>
          <w:iCs/>
          <w:spacing w:val="6"/>
          <w:sz w:val="21"/>
          <w:szCs w:val="21"/>
        </w:rPr>
        <w:t>r</w:t>
      </w:r>
      <w:r>
        <w:rPr>
          <w:rFonts w:ascii="宋体" w:hAnsi="宋体" w:eastAsia="宋体" w:cs="宋体"/>
          <w:spacing w:val="6"/>
          <w:sz w:val="21"/>
          <w:szCs w:val="21"/>
        </w:rPr>
        <w:t>，存在系统误差的原因是</w:t>
      </w:r>
      <w:r>
        <w:rPr>
          <w:rFonts w:ascii="宋体" w:hAnsi="宋体" w:eastAsia="宋体" w:cs="宋体"/>
          <w:sz w:val="21"/>
          <w:szCs w:val="21"/>
        </w:rPr>
        <w:t xml:space="preserve"> </w:t>
      </w:r>
      <w:r>
        <w:rPr>
          <w:rFonts w:ascii="Times New Roman" w:hAnsi="Times New Roman" w:eastAsia="Times New Roman" w:cs="Times New Roman"/>
          <w:sz w:val="21"/>
          <w:szCs w:val="21"/>
        </w:rPr>
        <w:t>_________(</w:t>
      </w:r>
      <w:r>
        <w:rPr>
          <w:rFonts w:ascii="宋体" w:hAnsi="宋体" w:eastAsia="宋体" w:cs="宋体"/>
          <w:sz w:val="21"/>
          <w:szCs w:val="21"/>
        </w:rPr>
        <w:t>填</w:t>
      </w:r>
      <w:r>
        <w:rPr>
          <w:rFonts w:ascii="Times New Roman" w:hAnsi="Times New Roman" w:eastAsia="Times New Roman" w:cs="Times New Roman"/>
          <w:b/>
          <w:bCs/>
          <w:sz w:val="21"/>
          <w:szCs w:val="21"/>
        </w:rPr>
        <w:t>“</w:t>
      </w:r>
      <w:r>
        <w:rPr>
          <w:rFonts w:ascii="宋体" w:hAnsi="宋体" w:eastAsia="宋体" w:cs="宋体"/>
          <w:sz w:val="21"/>
          <w:szCs w:val="21"/>
        </w:rPr>
        <w:t>电压</w:t>
      </w:r>
      <w:r>
        <w:rPr>
          <w:rFonts w:ascii="Times New Roman" w:hAnsi="Times New Roman" w:eastAsia="Times New Roman" w:cs="Times New Roman"/>
          <w:b/>
          <w:bCs/>
          <w:sz w:val="21"/>
          <w:szCs w:val="21"/>
        </w:rPr>
        <w:t>”</w:t>
      </w:r>
      <w:r>
        <w:rPr>
          <w:rFonts w:ascii="宋体" w:hAnsi="宋体" w:eastAsia="宋体" w:cs="宋体"/>
          <w:sz w:val="21"/>
          <w:szCs w:val="21"/>
        </w:rPr>
        <w:t>或</w:t>
      </w:r>
      <w:r>
        <w:rPr>
          <w:rFonts w:ascii="Times New Roman" w:hAnsi="Times New Roman" w:eastAsia="Times New Roman" w:cs="Times New Roman"/>
          <w:b/>
          <w:bCs/>
          <w:sz w:val="21"/>
          <w:szCs w:val="21"/>
        </w:rPr>
        <w:t>“</w:t>
      </w:r>
      <w:r>
        <w:rPr>
          <w:rFonts w:ascii="宋体" w:hAnsi="宋体" w:eastAsia="宋体" w:cs="宋体"/>
          <w:sz w:val="21"/>
          <w:szCs w:val="21"/>
        </w:rPr>
        <w:t>电流</w:t>
      </w:r>
      <w:r>
        <w:rPr>
          <w:rFonts w:ascii="Times New Roman" w:hAnsi="Times New Roman" w:eastAsia="Times New Roman" w:cs="Times New Roman"/>
          <w:b/>
          <w:bCs/>
          <w:sz w:val="21"/>
          <w:szCs w:val="21"/>
        </w:rPr>
        <w:t>”</w:t>
      </w:r>
      <w:r>
        <w:rPr>
          <w:rFonts w:ascii="Times New Roman" w:hAnsi="Times New Roman" w:eastAsia="Times New Roman" w:cs="Times New Roman"/>
          <w:sz w:val="21"/>
          <w:szCs w:val="21"/>
        </w:rPr>
        <w:t>)</w:t>
      </w:r>
      <w:r>
        <w:rPr>
          <w:rFonts w:ascii="宋体" w:hAnsi="宋体" w:eastAsia="宋体" w:cs="宋体"/>
          <w:sz w:val="21"/>
          <w:szCs w:val="21"/>
        </w:rPr>
        <w:t>表的示数 偏</w:t>
      </w:r>
      <w:r>
        <w:rPr>
          <w:rFonts w:ascii="Times New Roman" w:hAnsi="Times New Roman" w:eastAsia="Times New Roman" w:cs="Times New Roman"/>
          <w:sz w:val="21"/>
          <w:szCs w:val="21"/>
        </w:rPr>
        <w:t>________(</w:t>
      </w:r>
      <w:r>
        <w:rPr>
          <w:rFonts w:ascii="宋体" w:hAnsi="宋体" w:eastAsia="宋体" w:cs="宋体"/>
          <w:sz w:val="21"/>
          <w:szCs w:val="21"/>
        </w:rPr>
        <w:t>填</w:t>
      </w:r>
      <w:r>
        <w:rPr>
          <w:rFonts w:ascii="Times New Roman" w:hAnsi="Times New Roman" w:eastAsia="Times New Roman" w:cs="Times New Roman"/>
          <w:b/>
          <w:bCs/>
          <w:sz w:val="21"/>
          <w:szCs w:val="21"/>
        </w:rPr>
        <w:t>“</w:t>
      </w:r>
      <w:r>
        <w:rPr>
          <w:rFonts w:ascii="宋体" w:hAnsi="宋体" w:eastAsia="宋体" w:cs="宋体"/>
          <w:sz w:val="21"/>
          <w:szCs w:val="21"/>
        </w:rPr>
        <w:t>大</w:t>
      </w:r>
      <w:r>
        <w:rPr>
          <w:rFonts w:ascii="Times New Roman" w:hAnsi="Times New Roman" w:eastAsia="Times New Roman" w:cs="Times New Roman"/>
          <w:b/>
          <w:bCs/>
          <w:sz w:val="21"/>
          <w:szCs w:val="21"/>
        </w:rPr>
        <w:t>”</w:t>
      </w:r>
      <w:r>
        <w:rPr>
          <w:rFonts w:ascii="宋体" w:hAnsi="宋体" w:eastAsia="宋体" w:cs="宋体"/>
          <w:sz w:val="21"/>
          <w:szCs w:val="21"/>
        </w:rPr>
        <w:t>或</w:t>
      </w:r>
      <w:r>
        <w:rPr>
          <w:rFonts w:ascii="Times New Roman" w:hAnsi="Times New Roman" w:eastAsia="Times New Roman" w:cs="Times New Roman"/>
          <w:b/>
          <w:bCs/>
          <w:sz w:val="21"/>
          <w:szCs w:val="21"/>
        </w:rPr>
        <w:t>“</w:t>
      </w:r>
      <w:r>
        <w:rPr>
          <w:rFonts w:ascii="宋体" w:hAnsi="宋体" w:eastAsia="宋体" w:cs="宋体"/>
          <w:sz w:val="21"/>
          <w:szCs w:val="21"/>
        </w:rPr>
        <w:t>小</w:t>
      </w:r>
      <w:r>
        <w:rPr>
          <w:rFonts w:ascii="Times New Roman" w:hAnsi="Times New Roman" w:eastAsia="Times New Roman" w:cs="Times New Roman"/>
          <w:b/>
          <w:bCs/>
          <w:sz w:val="21"/>
          <w:szCs w:val="21"/>
        </w:rPr>
        <w:t>”</w:t>
      </w:r>
      <w:r>
        <w:rPr>
          <w:rFonts w:ascii="Times New Roman" w:hAnsi="Times New Roman" w:eastAsia="Times New Roman" w:cs="Times New Roman"/>
          <w:sz w:val="21"/>
          <w:szCs w:val="21"/>
        </w:rPr>
        <w:t>)</w:t>
      </w:r>
      <w:r>
        <w:rPr>
          <w:rFonts w:ascii="宋体" w:hAnsi="宋体" w:eastAsia="宋体" w:cs="宋体"/>
          <w:sz w:val="21"/>
          <w:szCs w:val="21"/>
        </w:rPr>
        <w:t>．</w:t>
      </w:r>
    </w:p>
    <w:p w14:paraId="625B8BE6">
      <w:pPr>
        <w:spacing w:before="21" w:line="230" w:lineRule="auto"/>
        <w:ind w:left="62" w:right="26" w:hanging="23"/>
        <w:rPr>
          <w:rFonts w:ascii="Times New Roman" w:hAnsi="Times New Roman" w:eastAsia="Times New Roman" w:cs="Times New Roman"/>
          <w:sz w:val="21"/>
          <w:szCs w:val="21"/>
        </w:rPr>
      </w:pPr>
      <w:r>
        <w:rPr>
          <w:rFonts w:ascii="Cambria Math" w:hAnsi="Cambria Math" w:eastAsia="Cambria Math" w:cs="Cambria Math"/>
          <w:b/>
          <w:bCs/>
          <w:spacing w:val="-1"/>
          <w:sz w:val="21"/>
          <w:szCs w:val="21"/>
        </w:rPr>
        <w:t>③</w:t>
      </w:r>
      <w:r>
        <w:rPr>
          <w:rFonts w:ascii="宋体" w:hAnsi="宋体" w:eastAsia="宋体" w:cs="宋体"/>
          <w:spacing w:val="-1"/>
          <w:sz w:val="21"/>
          <w:szCs w:val="21"/>
        </w:rPr>
        <w:t>根据</w:t>
      </w:r>
      <w:r>
        <w:rPr>
          <w:rFonts w:ascii="宋体" w:hAnsi="宋体" w:eastAsia="宋体" w:cs="宋体"/>
          <w:spacing w:val="-25"/>
          <w:sz w:val="21"/>
          <w:szCs w:val="21"/>
        </w:rPr>
        <w:t xml:space="preserve"> </w:t>
      </w:r>
      <w:r>
        <w:rPr>
          <w:rFonts w:ascii="Times New Roman" w:hAnsi="Times New Roman" w:eastAsia="Times New Roman" w:cs="Times New Roman"/>
          <w:i/>
          <w:iCs/>
          <w:spacing w:val="-1"/>
          <w:sz w:val="21"/>
          <w:szCs w:val="21"/>
        </w:rPr>
        <w:t>U</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I</w:t>
      </w:r>
      <w:r>
        <w:rPr>
          <w:rFonts w:ascii="宋体" w:hAnsi="宋体" w:eastAsia="宋体" w:cs="宋体"/>
          <w:spacing w:val="-1"/>
          <w:sz w:val="21"/>
          <w:szCs w:val="21"/>
        </w:rPr>
        <w:t>图像中给出信息，能否求出电源内阻的真实值，若能请写出结果，若不能说明理</w:t>
      </w:r>
      <w:r>
        <w:rPr>
          <w:rFonts w:ascii="宋体" w:hAnsi="宋体" w:eastAsia="宋体" w:cs="宋体"/>
          <w:sz w:val="21"/>
          <w:szCs w:val="21"/>
        </w:rPr>
        <w:t xml:space="preserve"> 由：</w:t>
      </w:r>
      <w:r>
        <w:rPr>
          <w:rFonts w:ascii="Times New Roman" w:hAnsi="Times New Roman" w:eastAsia="Times New Roman" w:cs="Times New Roman"/>
          <w:b/>
          <w:bCs/>
          <w:sz w:val="21"/>
          <w:szCs w:val="21"/>
        </w:rPr>
        <w:t>_______________________</w:t>
      </w:r>
      <w:r>
        <w:rPr>
          <w:rFonts w:ascii="Times New Roman" w:hAnsi="Times New Roman" w:eastAsia="Times New Roman" w:cs="Times New Roman"/>
          <w:b/>
          <w:bCs/>
          <w:spacing w:val="-1"/>
          <w:sz w:val="21"/>
          <w:szCs w:val="21"/>
        </w:rPr>
        <w:t>_____________________________.</w:t>
      </w:r>
    </w:p>
    <w:p w14:paraId="1CAFED92">
      <w:pPr>
        <w:spacing w:before="208"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393CB654">
      <w:pPr>
        <w:spacing w:line="165" w:lineRule="exact"/>
      </w:pPr>
    </w:p>
    <w:tbl>
      <w:tblPr>
        <w:tblStyle w:val="5"/>
        <w:tblW w:w="849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2"/>
        <w:gridCol w:w="6727"/>
      </w:tblGrid>
      <w:tr w14:paraId="2F109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72" w:type="dxa"/>
            <w:vAlign w:val="top"/>
          </w:tcPr>
          <w:p w14:paraId="7BFF4BCF">
            <w:pPr>
              <w:pStyle w:val="6"/>
              <w:spacing w:before="56" w:line="221" w:lineRule="auto"/>
              <w:ind w:left="687"/>
            </w:pPr>
            <w:r>
              <w:rPr>
                <w:spacing w:val="-3"/>
              </w:rPr>
              <w:t>实验</w:t>
            </w:r>
          </w:p>
        </w:tc>
        <w:tc>
          <w:tcPr>
            <w:tcW w:w="6727" w:type="dxa"/>
            <w:vAlign w:val="top"/>
          </w:tcPr>
          <w:p w14:paraId="326B25A3">
            <w:pPr>
              <w:pStyle w:val="6"/>
              <w:spacing w:before="56" w:line="221" w:lineRule="auto"/>
              <w:ind w:left="2945"/>
            </w:pPr>
            <w:r>
              <w:rPr>
                <w:spacing w:val="-2"/>
              </w:rPr>
              <w:t>注意事项</w:t>
            </w:r>
          </w:p>
        </w:tc>
      </w:tr>
      <w:tr w14:paraId="7AD0F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72" w:type="dxa"/>
            <w:vAlign w:val="top"/>
          </w:tcPr>
          <w:p w14:paraId="3FCA7B63">
            <w:pPr>
              <w:pStyle w:val="6"/>
              <w:spacing w:before="51" w:line="249" w:lineRule="auto"/>
              <w:ind w:left="470" w:right="144" w:hanging="314"/>
            </w:pPr>
            <w:r>
              <w:rPr>
                <w:spacing w:val="-1"/>
              </w:rPr>
              <w:t>观察电容器的充</w:t>
            </w:r>
            <w:r>
              <w:rPr>
                <w:spacing w:val="1"/>
              </w:rPr>
              <w:t xml:space="preserve"> </w:t>
            </w:r>
            <w:r>
              <w:rPr>
                <w:spacing w:val="-2"/>
              </w:rPr>
              <w:t>放电现象</w:t>
            </w:r>
          </w:p>
        </w:tc>
        <w:tc>
          <w:tcPr>
            <w:tcW w:w="6727" w:type="dxa"/>
            <w:vAlign w:val="top"/>
          </w:tcPr>
          <w:p w14:paraId="7AADB41B">
            <w:pPr>
              <w:pStyle w:val="6"/>
              <w:spacing w:before="51" w:line="249" w:lineRule="auto"/>
              <w:ind w:left="115" w:right="264" w:firstLine="1"/>
            </w:pPr>
            <w:r>
              <w:rPr>
                <w:spacing w:val="-1"/>
              </w:rPr>
              <w:t>（</w:t>
            </w:r>
            <w:r>
              <w:rPr>
                <w:rFonts w:ascii="Times New Roman" w:hAnsi="Times New Roman" w:eastAsia="Times New Roman" w:cs="Times New Roman"/>
                <w:spacing w:val="-1"/>
              </w:rPr>
              <w:t>1</w:t>
            </w:r>
            <w:r>
              <w:rPr>
                <w:spacing w:val="-1"/>
              </w:rPr>
              <w:t>）电流表选用小量程的灵敏电流表（电流传感器的使用）</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2</w:t>
            </w:r>
            <w:r>
              <w:rPr>
                <w:spacing w:val="-1"/>
              </w:rPr>
              <w:t>）通</w:t>
            </w:r>
            <w:r>
              <w:rPr>
                <w:spacing w:val="13"/>
              </w:rPr>
              <w:t xml:space="preserve"> </w:t>
            </w:r>
            <w:r>
              <w:rPr>
                <w:spacing w:val="-5"/>
              </w:rPr>
              <w:t>常选用大容量的电容器</w:t>
            </w:r>
            <w:r>
              <w:rPr>
                <w:spacing w:val="-20"/>
              </w:rPr>
              <w:t>；（</w:t>
            </w:r>
            <w:r>
              <w:rPr>
                <w:rFonts w:ascii="Times New Roman" w:hAnsi="Times New Roman" w:eastAsia="Times New Roman" w:cs="Times New Roman"/>
                <w:spacing w:val="-5"/>
              </w:rPr>
              <w:t>3</w:t>
            </w:r>
            <w:r>
              <w:rPr>
                <w:spacing w:val="-5"/>
              </w:rPr>
              <w:t>）充、放电电流的图线</w:t>
            </w:r>
            <w:r>
              <w:rPr>
                <w:spacing w:val="-20"/>
              </w:rPr>
              <w:t>；（</w:t>
            </w:r>
            <w:r>
              <w:rPr>
                <w:rFonts w:ascii="Times New Roman" w:hAnsi="Times New Roman" w:eastAsia="Times New Roman" w:cs="Times New Roman"/>
                <w:spacing w:val="-5"/>
              </w:rPr>
              <w:t>4</w:t>
            </w:r>
            <w:r>
              <w:rPr>
                <w:spacing w:val="-5"/>
              </w:rPr>
              <w:t>）电量的计算</w:t>
            </w:r>
          </w:p>
        </w:tc>
      </w:tr>
      <w:tr w14:paraId="1C065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72" w:type="dxa"/>
            <w:vAlign w:val="top"/>
          </w:tcPr>
          <w:p w14:paraId="3D14CE6B">
            <w:pPr>
              <w:pStyle w:val="6"/>
              <w:spacing w:before="52" w:line="249" w:lineRule="auto"/>
              <w:ind w:left="261" w:right="144" w:hanging="104"/>
            </w:pPr>
            <w:r>
              <w:rPr>
                <w:spacing w:val="-1"/>
              </w:rPr>
              <w:t>长度的测量及测</w:t>
            </w:r>
            <w:r>
              <w:t xml:space="preserve"> </w:t>
            </w:r>
            <w:r>
              <w:rPr>
                <w:spacing w:val="-1"/>
              </w:rPr>
              <w:t>量工具的使用</w:t>
            </w:r>
          </w:p>
        </w:tc>
        <w:tc>
          <w:tcPr>
            <w:tcW w:w="6727" w:type="dxa"/>
            <w:vAlign w:val="top"/>
          </w:tcPr>
          <w:p w14:paraId="5A027398">
            <w:pPr>
              <w:pStyle w:val="6"/>
              <w:spacing w:before="208" w:line="220" w:lineRule="auto"/>
              <w:ind w:left="112"/>
            </w:pPr>
            <w:r>
              <w:rPr>
                <w:spacing w:val="-1"/>
              </w:rPr>
              <w:t>毫米刻度尺、游标卡尺、螺旋测微器的使用与读数</w:t>
            </w:r>
          </w:p>
        </w:tc>
      </w:tr>
      <w:tr w14:paraId="39DD5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72" w:type="dxa"/>
            <w:vAlign w:val="top"/>
          </w:tcPr>
          <w:p w14:paraId="42CBD290">
            <w:pPr>
              <w:pStyle w:val="6"/>
              <w:spacing w:before="207" w:line="277" w:lineRule="auto"/>
              <w:ind w:left="181" w:right="144" w:hanging="23"/>
            </w:pPr>
            <w:r>
              <w:rPr>
                <w:spacing w:val="-1"/>
              </w:rPr>
              <w:t>用多用电表测量</w:t>
            </w:r>
            <w:r>
              <w:t xml:space="preserve"> </w:t>
            </w:r>
            <w:r>
              <w:rPr>
                <w:spacing w:val="-5"/>
              </w:rPr>
              <w:t>电学中的物理量</w:t>
            </w:r>
          </w:p>
        </w:tc>
        <w:tc>
          <w:tcPr>
            <w:tcW w:w="6727" w:type="dxa"/>
            <w:vAlign w:val="top"/>
          </w:tcPr>
          <w:p w14:paraId="63619BFE">
            <w:pPr>
              <w:pStyle w:val="6"/>
              <w:spacing w:before="53" w:line="254" w:lineRule="auto"/>
              <w:ind w:left="116" w:right="2360"/>
            </w:pPr>
            <w:r>
              <w:rPr>
                <w:spacing w:val="-7"/>
              </w:rPr>
              <w:t>（</w:t>
            </w:r>
            <w:r>
              <w:rPr>
                <w:rFonts w:ascii="Times New Roman" w:hAnsi="Times New Roman" w:eastAsia="Times New Roman" w:cs="Times New Roman"/>
                <w:spacing w:val="-7"/>
              </w:rPr>
              <w:t>1</w:t>
            </w:r>
            <w:r>
              <w:rPr>
                <w:spacing w:val="-7"/>
              </w:rPr>
              <w:t>）机械调零</w:t>
            </w:r>
            <w:r>
              <w:rPr>
                <w:spacing w:val="-14"/>
              </w:rPr>
              <w:t>；（</w:t>
            </w:r>
            <w:r>
              <w:rPr>
                <w:rFonts w:ascii="Times New Roman" w:hAnsi="Times New Roman" w:eastAsia="Times New Roman" w:cs="Times New Roman"/>
                <w:spacing w:val="-7"/>
              </w:rPr>
              <w:t>2</w:t>
            </w:r>
            <w:r>
              <w:rPr>
                <w:spacing w:val="-7"/>
              </w:rPr>
              <w:t>）测量电流、电压的读数；</w:t>
            </w:r>
            <w:r>
              <w:rPr>
                <w:spacing w:val="1"/>
              </w:rPr>
              <w:t xml:space="preserve"> </w:t>
            </w:r>
            <w:r>
              <w:rPr>
                <w:spacing w:val="-1"/>
              </w:rPr>
              <w:t>（</w:t>
            </w:r>
            <w:r>
              <w:rPr>
                <w:rFonts w:ascii="Times New Roman" w:hAnsi="Times New Roman" w:eastAsia="Times New Roman" w:cs="Times New Roman"/>
                <w:spacing w:val="-1"/>
              </w:rPr>
              <w:t>3</w:t>
            </w:r>
            <w:r>
              <w:rPr>
                <w:spacing w:val="-1"/>
              </w:rPr>
              <w:t>）使用欧姆档时换挡后要重新欧姆调零；</w:t>
            </w:r>
          </w:p>
          <w:p w14:paraId="206E6C1B">
            <w:pPr>
              <w:pStyle w:val="6"/>
              <w:spacing w:before="45" w:line="223" w:lineRule="auto"/>
              <w:ind w:left="116"/>
            </w:pPr>
            <w:r>
              <w:t>（</w:t>
            </w:r>
            <w:r>
              <w:rPr>
                <w:rFonts w:ascii="Times New Roman" w:hAnsi="Times New Roman" w:eastAsia="Times New Roman" w:cs="Times New Roman"/>
              </w:rPr>
              <w:t>4</w:t>
            </w:r>
            <w:r>
              <w:t>）表笔使用时红进黑出</w:t>
            </w:r>
            <w:r>
              <w:rPr>
                <w:spacing w:val="-54"/>
                <w:w w:val="96"/>
              </w:rPr>
              <w:t>；（</w:t>
            </w:r>
            <w:r>
              <w:rPr>
                <w:rFonts w:ascii="Times New Roman" w:hAnsi="Times New Roman" w:eastAsia="Times New Roman" w:cs="Times New Roman"/>
              </w:rPr>
              <w:t>5</w:t>
            </w:r>
            <w:r>
              <w:t>）待测电阻与其他部分断开</w:t>
            </w:r>
          </w:p>
        </w:tc>
      </w:tr>
      <w:tr w14:paraId="4CC30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772" w:type="dxa"/>
            <w:vAlign w:val="top"/>
          </w:tcPr>
          <w:p w14:paraId="45FB0DA5">
            <w:pPr>
              <w:pStyle w:val="6"/>
              <w:spacing w:before="211" w:line="276" w:lineRule="auto"/>
              <w:ind w:left="695" w:right="144" w:hanging="538"/>
            </w:pPr>
            <w:r>
              <w:rPr>
                <w:spacing w:val="-1"/>
              </w:rPr>
              <w:t>测量金属丝的电</w:t>
            </w:r>
            <w:r>
              <w:t xml:space="preserve"> </w:t>
            </w:r>
            <w:r>
              <w:rPr>
                <w:spacing w:val="-5"/>
              </w:rPr>
              <w:t>阻率</w:t>
            </w:r>
          </w:p>
        </w:tc>
        <w:tc>
          <w:tcPr>
            <w:tcW w:w="6727" w:type="dxa"/>
            <w:vAlign w:val="top"/>
          </w:tcPr>
          <w:p w14:paraId="6D3FA7CC">
            <w:pPr>
              <w:pStyle w:val="6"/>
              <w:spacing w:before="54" w:line="257" w:lineRule="auto"/>
              <w:ind w:left="112" w:right="114" w:firstLine="4"/>
              <w:jc w:val="both"/>
            </w:pPr>
            <w:r>
              <w:rPr>
                <w:spacing w:val="-4"/>
              </w:rPr>
              <w:t>（</w:t>
            </w:r>
            <w:r>
              <w:rPr>
                <w:rFonts w:ascii="Times New Roman" w:hAnsi="Times New Roman" w:eastAsia="Times New Roman" w:cs="Times New Roman"/>
                <w:spacing w:val="-4"/>
              </w:rPr>
              <w:t>1</w:t>
            </w:r>
            <w:r>
              <w:rPr>
                <w:spacing w:val="-4"/>
              </w:rPr>
              <w:t>）电路图（电流表通常外接</w:t>
            </w:r>
            <w:r>
              <w:rPr>
                <w:spacing w:val="-45"/>
              </w:rPr>
              <w:t>）；（</w:t>
            </w:r>
            <w:r>
              <w:rPr>
                <w:rFonts w:ascii="Times New Roman" w:hAnsi="Times New Roman" w:eastAsia="Times New Roman" w:cs="Times New Roman"/>
                <w:spacing w:val="-4"/>
              </w:rPr>
              <w:t>2</w:t>
            </w:r>
            <w:r>
              <w:rPr>
                <w:spacing w:val="-4"/>
              </w:rPr>
              <w:t>）将电路图连接成实物图</w:t>
            </w:r>
            <w:r>
              <w:rPr>
                <w:spacing w:val="-45"/>
              </w:rPr>
              <w:t>；（</w:t>
            </w:r>
            <w:r>
              <w:rPr>
                <w:rFonts w:ascii="Times New Roman" w:hAnsi="Times New Roman" w:eastAsia="Times New Roman" w:cs="Times New Roman"/>
                <w:spacing w:val="-4"/>
              </w:rPr>
              <w:t>3</w:t>
            </w:r>
            <w:r>
              <w:rPr>
                <w:spacing w:val="-4"/>
              </w:rPr>
              <w:t>）金</w:t>
            </w:r>
            <w:r>
              <w:rPr>
                <w:spacing w:val="4"/>
              </w:rPr>
              <w:t xml:space="preserve"> </w:t>
            </w:r>
            <w:r>
              <w:t>属丝不同部位测量</w:t>
            </w:r>
            <w:r>
              <w:rPr>
                <w:spacing w:val="-40"/>
              </w:rPr>
              <w:t xml:space="preserve"> </w:t>
            </w:r>
            <w:r>
              <w:rPr>
                <w:rFonts w:ascii="Times New Roman" w:hAnsi="Times New Roman" w:eastAsia="Times New Roman" w:cs="Times New Roman"/>
              </w:rPr>
              <w:t xml:space="preserve">3 </w:t>
            </w:r>
            <w:r>
              <w:t>次取平均值</w:t>
            </w:r>
            <w:r>
              <w:rPr>
                <w:spacing w:val="-52"/>
                <w:w w:val="93"/>
              </w:rPr>
              <w:t>；（</w:t>
            </w:r>
            <w:r>
              <w:rPr>
                <w:rFonts w:ascii="Times New Roman" w:hAnsi="Times New Roman" w:eastAsia="Times New Roman" w:cs="Times New Roman"/>
              </w:rPr>
              <w:t>4</w:t>
            </w:r>
            <w:r>
              <w:t xml:space="preserve">）测量电阻时通过金属丝的电流不 </w:t>
            </w:r>
            <w:r>
              <w:rPr>
                <w:spacing w:val="-3"/>
              </w:rPr>
              <w:t>宜过大、时间不宜过长</w:t>
            </w:r>
            <w:r>
              <w:rPr>
                <w:spacing w:val="-30"/>
              </w:rPr>
              <w:t>；（</w:t>
            </w:r>
            <w:r>
              <w:rPr>
                <w:rFonts w:ascii="Times New Roman" w:hAnsi="Times New Roman" w:eastAsia="Times New Roman" w:cs="Times New Roman"/>
                <w:spacing w:val="-3"/>
              </w:rPr>
              <w:t>5</w:t>
            </w:r>
            <w:r>
              <w:rPr>
                <w:spacing w:val="-3"/>
              </w:rPr>
              <w:t>）利用</w:t>
            </w:r>
            <w:r>
              <w:rPr>
                <w:spacing w:val="-53"/>
              </w:rPr>
              <w:t xml:space="preserve"> </w:t>
            </w:r>
            <w:r>
              <w:rPr>
                <w:rFonts w:ascii="Times New Roman" w:hAnsi="Times New Roman" w:eastAsia="Times New Roman" w:cs="Times New Roman"/>
                <w:spacing w:val="-3"/>
              </w:rPr>
              <w:t>U-I</w:t>
            </w:r>
            <w:r>
              <w:rPr>
                <w:rFonts w:ascii="Times New Roman" w:hAnsi="Times New Roman" w:eastAsia="Times New Roman" w:cs="Times New Roman"/>
                <w:spacing w:val="28"/>
                <w:w w:val="101"/>
              </w:rPr>
              <w:t xml:space="preserve"> </w:t>
            </w:r>
            <w:r>
              <w:rPr>
                <w:spacing w:val="-3"/>
              </w:rPr>
              <w:t>图求金</w:t>
            </w:r>
            <w:r>
              <w:rPr>
                <w:spacing w:val="-4"/>
              </w:rPr>
              <w:t>属丝的电阻</w:t>
            </w:r>
          </w:p>
        </w:tc>
      </w:tr>
      <w:tr w14:paraId="08BA7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72" w:type="dxa"/>
            <w:vAlign w:val="top"/>
          </w:tcPr>
          <w:p w14:paraId="025D2548">
            <w:pPr>
              <w:pStyle w:val="6"/>
              <w:spacing w:before="210" w:line="276" w:lineRule="auto"/>
              <w:ind w:left="475" w:right="144" w:hanging="318"/>
            </w:pPr>
            <w:r>
              <w:rPr>
                <w:spacing w:val="-1"/>
              </w:rPr>
              <w:t>测量电源的电动</w:t>
            </w:r>
            <w:r>
              <w:t xml:space="preserve"> </w:t>
            </w:r>
            <w:r>
              <w:rPr>
                <w:spacing w:val="-3"/>
              </w:rPr>
              <w:t>势和内阻</w:t>
            </w:r>
          </w:p>
        </w:tc>
        <w:tc>
          <w:tcPr>
            <w:tcW w:w="6727" w:type="dxa"/>
            <w:vAlign w:val="top"/>
          </w:tcPr>
          <w:p w14:paraId="2C0BBE8D">
            <w:pPr>
              <w:pStyle w:val="6"/>
              <w:spacing w:before="52" w:line="257" w:lineRule="auto"/>
              <w:ind w:left="127" w:right="227" w:hanging="11"/>
              <w:jc w:val="both"/>
            </w:pPr>
            <w:r>
              <w:rPr>
                <w:spacing w:val="-3"/>
              </w:rPr>
              <w:t>（</w:t>
            </w:r>
            <w:r>
              <w:rPr>
                <w:rFonts w:ascii="Times New Roman" w:hAnsi="Times New Roman" w:eastAsia="Times New Roman" w:cs="Times New Roman"/>
                <w:spacing w:val="-3"/>
              </w:rPr>
              <w:t>1</w:t>
            </w:r>
            <w:r>
              <w:rPr>
                <w:spacing w:val="-3"/>
              </w:rPr>
              <w:t>）测量内阻不同的电源的电路图不同</w:t>
            </w:r>
            <w:r>
              <w:rPr>
                <w:spacing w:val="-22"/>
              </w:rPr>
              <w:t>；（</w:t>
            </w:r>
            <w:r>
              <w:rPr>
                <w:rFonts w:ascii="Times New Roman" w:hAnsi="Times New Roman" w:eastAsia="Times New Roman" w:cs="Times New Roman"/>
                <w:spacing w:val="-3"/>
              </w:rPr>
              <w:t>2</w:t>
            </w:r>
            <w:r>
              <w:rPr>
                <w:spacing w:val="-3"/>
              </w:rPr>
              <w:t>）测量干电池的电动势与</w:t>
            </w:r>
            <w:r>
              <w:t xml:space="preserve"> </w:t>
            </w:r>
            <w:r>
              <w:rPr>
                <w:spacing w:val="-1"/>
              </w:rPr>
              <w:t>内阻时常串联一定值电阻</w:t>
            </w:r>
            <w:r>
              <w:rPr>
                <w:spacing w:val="-53"/>
                <w:w w:val="94"/>
              </w:rPr>
              <w:t>；（</w:t>
            </w:r>
            <w:r>
              <w:rPr>
                <w:rFonts w:ascii="Times New Roman" w:hAnsi="Times New Roman" w:eastAsia="Times New Roman" w:cs="Times New Roman"/>
                <w:spacing w:val="-1"/>
              </w:rPr>
              <w:t>3</w:t>
            </w:r>
            <w:r>
              <w:rPr>
                <w:spacing w:val="-1"/>
              </w:rPr>
              <w:t>）实验中不宜电流过大，每次读完</w:t>
            </w:r>
            <w:r>
              <w:rPr>
                <w:spacing w:val="-44"/>
              </w:rPr>
              <w:t xml:space="preserve"> </w:t>
            </w:r>
            <w:r>
              <w:rPr>
                <w:rFonts w:ascii="Times New Roman" w:hAnsi="Times New Roman" w:eastAsia="Times New Roman" w:cs="Times New Roman"/>
                <w:spacing w:val="-1"/>
              </w:rPr>
              <w:t>I</w:t>
            </w:r>
            <w:r>
              <w:rPr>
                <w:rFonts w:ascii="Times New Roman" w:hAnsi="Times New Roman" w:eastAsia="Times New Roman" w:cs="Times New Roman"/>
                <w:spacing w:val="-31"/>
              </w:rPr>
              <w:t xml:space="preserve"> </w:t>
            </w:r>
            <w:r>
              <w:rPr>
                <w:spacing w:val="-1"/>
              </w:rPr>
              <w:t>、</w:t>
            </w:r>
            <w:r>
              <w:rPr>
                <w:rFonts w:ascii="Times New Roman" w:hAnsi="Times New Roman" w:eastAsia="Times New Roman" w:cs="Times New Roman"/>
                <w:spacing w:val="-1"/>
              </w:rPr>
              <w:t>U</w:t>
            </w:r>
            <w:r>
              <w:rPr>
                <w:rFonts w:ascii="Times New Roman" w:hAnsi="Times New Roman" w:eastAsia="Times New Roman" w:cs="Times New Roman"/>
              </w:rPr>
              <w:t xml:space="preserve"> </w:t>
            </w:r>
            <w:r>
              <w:rPr>
                <w:spacing w:val="-3"/>
              </w:rPr>
              <w:t>的数值后立即断开电源</w:t>
            </w:r>
            <w:r>
              <w:rPr>
                <w:spacing w:val="-30"/>
              </w:rPr>
              <w:t>；（</w:t>
            </w:r>
            <w:r>
              <w:rPr>
                <w:rFonts w:ascii="Times New Roman" w:hAnsi="Times New Roman" w:eastAsia="Times New Roman" w:cs="Times New Roman"/>
                <w:spacing w:val="-3"/>
              </w:rPr>
              <w:t>4</w:t>
            </w:r>
            <w:r>
              <w:rPr>
                <w:spacing w:val="-3"/>
              </w:rPr>
              <w:t>）结合图象讨论系</w:t>
            </w:r>
            <w:r>
              <w:rPr>
                <w:spacing w:val="-4"/>
              </w:rPr>
              <w:t>统误差</w:t>
            </w:r>
          </w:p>
        </w:tc>
      </w:tr>
      <w:tr w14:paraId="1FB48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72" w:type="dxa"/>
            <w:vAlign w:val="top"/>
          </w:tcPr>
          <w:p w14:paraId="02E2C63D">
            <w:pPr>
              <w:pStyle w:val="6"/>
              <w:spacing w:before="53" w:line="248" w:lineRule="auto"/>
              <w:ind w:left="262" w:right="144" w:hanging="107"/>
            </w:pPr>
            <w:r>
              <w:rPr>
                <w:spacing w:val="-1"/>
              </w:rPr>
              <w:t>探究影响感应电</w:t>
            </w:r>
            <w:r>
              <w:rPr>
                <w:spacing w:val="2"/>
              </w:rPr>
              <w:t xml:space="preserve"> </w:t>
            </w:r>
            <w:r>
              <w:rPr>
                <w:spacing w:val="-1"/>
              </w:rPr>
              <w:t>流方向的因素</w:t>
            </w:r>
          </w:p>
        </w:tc>
        <w:tc>
          <w:tcPr>
            <w:tcW w:w="6727" w:type="dxa"/>
            <w:vAlign w:val="top"/>
          </w:tcPr>
          <w:p w14:paraId="5DA6CBE0">
            <w:pPr>
              <w:pStyle w:val="6"/>
              <w:spacing w:before="53" w:line="248" w:lineRule="auto"/>
              <w:ind w:left="109" w:right="218" w:firstLine="7"/>
            </w:pPr>
            <w:r>
              <w:t>（</w:t>
            </w:r>
            <w:r>
              <w:rPr>
                <w:rFonts w:ascii="Times New Roman" w:hAnsi="Times New Roman" w:eastAsia="Times New Roman" w:cs="Times New Roman"/>
              </w:rPr>
              <w:t>1</w:t>
            </w:r>
            <w:r>
              <w:t>）电流表指针的偏转方向与电流方向的关系</w:t>
            </w:r>
            <w:r>
              <w:rPr>
                <w:spacing w:val="-53"/>
                <w:w w:val="95"/>
              </w:rPr>
              <w:t>；（</w:t>
            </w:r>
            <w:r>
              <w:rPr>
                <w:rFonts w:ascii="Times New Roman" w:hAnsi="Times New Roman" w:eastAsia="Times New Roman" w:cs="Times New Roman"/>
              </w:rPr>
              <w:t>2</w:t>
            </w:r>
            <w:r>
              <w:t>）实物电路图的连</w:t>
            </w:r>
            <w:r>
              <w:rPr>
                <w:spacing w:val="2"/>
              </w:rPr>
              <w:t xml:space="preserve"> </w:t>
            </w:r>
            <w:r>
              <w:rPr>
                <w:spacing w:val="-4"/>
              </w:rPr>
              <w:t>接</w:t>
            </w:r>
            <w:r>
              <w:rPr>
                <w:spacing w:val="-26"/>
              </w:rPr>
              <w:t>；（</w:t>
            </w:r>
            <w:r>
              <w:rPr>
                <w:rFonts w:ascii="Times New Roman" w:hAnsi="Times New Roman" w:eastAsia="Times New Roman" w:cs="Times New Roman"/>
                <w:spacing w:val="-4"/>
              </w:rPr>
              <w:t>3</w:t>
            </w:r>
            <w:r>
              <w:rPr>
                <w:spacing w:val="-4"/>
              </w:rPr>
              <w:t>）产生感应电流方向的判断</w:t>
            </w:r>
          </w:p>
        </w:tc>
      </w:tr>
      <w:tr w14:paraId="3DF6A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72" w:type="dxa"/>
            <w:vAlign w:val="top"/>
          </w:tcPr>
          <w:p w14:paraId="555DF8FD">
            <w:pPr>
              <w:pStyle w:val="6"/>
              <w:spacing w:before="55" w:line="220" w:lineRule="auto"/>
              <w:ind w:left="155"/>
            </w:pPr>
            <w:r>
              <w:rPr>
                <w:spacing w:val="-3"/>
              </w:rPr>
              <w:t>探究变压器原、</w:t>
            </w:r>
          </w:p>
          <w:p w14:paraId="2CD4E7EC">
            <w:pPr>
              <w:pStyle w:val="6"/>
              <w:spacing w:before="62" w:line="247" w:lineRule="auto"/>
              <w:ind w:left="472" w:right="144" w:hanging="311"/>
            </w:pPr>
            <w:r>
              <w:rPr>
                <w:spacing w:val="-2"/>
              </w:rPr>
              <w:t>副线圈电压与匝</w:t>
            </w:r>
            <w:r>
              <w:rPr>
                <w:spacing w:val="4"/>
              </w:rPr>
              <w:t xml:space="preserve"> </w:t>
            </w:r>
            <w:r>
              <w:rPr>
                <w:spacing w:val="-2"/>
              </w:rPr>
              <w:t>数的关系</w:t>
            </w:r>
          </w:p>
        </w:tc>
        <w:tc>
          <w:tcPr>
            <w:tcW w:w="6727" w:type="dxa"/>
            <w:vAlign w:val="top"/>
          </w:tcPr>
          <w:p w14:paraId="79A96C7D">
            <w:pPr>
              <w:pStyle w:val="6"/>
              <w:spacing w:before="211" w:line="269" w:lineRule="auto"/>
              <w:ind w:left="111" w:right="174" w:firstLine="5"/>
            </w:pPr>
            <w:r>
              <w:rPr>
                <w:spacing w:val="-1"/>
              </w:rPr>
              <w:t>（</w:t>
            </w:r>
            <w:r>
              <w:rPr>
                <w:rFonts w:ascii="Times New Roman" w:hAnsi="Times New Roman" w:eastAsia="Times New Roman" w:cs="Times New Roman"/>
                <w:spacing w:val="-1"/>
              </w:rPr>
              <w:t>1</w:t>
            </w:r>
            <w:r>
              <w:rPr>
                <w:spacing w:val="-1"/>
              </w:rPr>
              <w:t>）电源只能使用不超过</w:t>
            </w:r>
            <w:r>
              <w:rPr>
                <w:spacing w:val="-26"/>
              </w:rPr>
              <w:t xml:space="preserve"> </w:t>
            </w:r>
            <w:r>
              <w:rPr>
                <w:rFonts w:ascii="Times New Roman" w:hAnsi="Times New Roman" w:eastAsia="Times New Roman" w:cs="Times New Roman"/>
                <w:spacing w:val="-1"/>
              </w:rPr>
              <w:t>12V</w:t>
            </w:r>
            <w:r>
              <w:rPr>
                <w:rFonts w:ascii="Times New Roman" w:hAnsi="Times New Roman" w:eastAsia="Times New Roman" w:cs="Times New Roman"/>
                <w:spacing w:val="24"/>
                <w:w w:val="101"/>
              </w:rPr>
              <w:t xml:space="preserve"> </w:t>
            </w:r>
            <w:r>
              <w:rPr>
                <w:spacing w:val="-1"/>
              </w:rPr>
              <w:t>的低压交流电源</w:t>
            </w:r>
            <w:r>
              <w:rPr>
                <w:spacing w:val="-51"/>
                <w:w w:val="91"/>
              </w:rPr>
              <w:t>；（</w:t>
            </w:r>
            <w:r>
              <w:rPr>
                <w:rFonts w:ascii="Times New Roman" w:hAnsi="Times New Roman" w:eastAsia="Times New Roman" w:cs="Times New Roman"/>
                <w:spacing w:val="-1"/>
              </w:rPr>
              <w:t>2</w:t>
            </w:r>
            <w:r>
              <w:rPr>
                <w:spacing w:val="-1"/>
              </w:rPr>
              <w:t>）</w:t>
            </w:r>
            <w:r>
              <w:rPr>
                <w:spacing w:val="-2"/>
              </w:rPr>
              <w:t>使用多用电表交</w:t>
            </w:r>
            <w:r>
              <w:t xml:space="preserve"> 流电挡测量电压时，先用最大量程测试，然后再用适当的</w:t>
            </w:r>
            <w:r>
              <w:rPr>
                <w:spacing w:val="-1"/>
              </w:rPr>
              <w:t>挡位测量</w:t>
            </w:r>
          </w:p>
        </w:tc>
      </w:tr>
      <w:tr w14:paraId="62A08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1772" w:type="dxa"/>
            <w:vAlign w:val="top"/>
          </w:tcPr>
          <w:p w14:paraId="7400F88B">
            <w:pPr>
              <w:pStyle w:val="6"/>
              <w:spacing w:before="269" w:line="220" w:lineRule="auto"/>
              <w:ind w:left="157"/>
            </w:pPr>
            <w:r>
              <w:rPr>
                <w:spacing w:val="-1"/>
              </w:rPr>
              <w:t>利用传感器制作</w:t>
            </w:r>
          </w:p>
          <w:p w14:paraId="72E664E3">
            <w:pPr>
              <w:pStyle w:val="6"/>
              <w:spacing w:before="61" w:line="220" w:lineRule="auto"/>
              <w:ind w:left="161"/>
            </w:pPr>
            <w:r>
              <w:rPr>
                <w:spacing w:val="-2"/>
              </w:rPr>
              <w:t>简单的自动控制</w:t>
            </w:r>
          </w:p>
          <w:p w14:paraId="5DF4B9D4">
            <w:pPr>
              <w:pStyle w:val="6"/>
              <w:spacing w:before="62" w:line="221" w:lineRule="auto"/>
              <w:ind w:left="682"/>
            </w:pPr>
            <w:r>
              <w:rPr>
                <w:spacing w:val="-2"/>
              </w:rPr>
              <w:t>装置</w:t>
            </w:r>
          </w:p>
        </w:tc>
        <w:tc>
          <w:tcPr>
            <w:tcW w:w="6727" w:type="dxa"/>
            <w:vAlign w:val="top"/>
          </w:tcPr>
          <w:p w14:paraId="7CCB9251">
            <w:pPr>
              <w:pStyle w:val="6"/>
              <w:spacing w:before="36" w:line="233" w:lineRule="auto"/>
              <w:ind w:left="110" w:right="102" w:firstLine="6"/>
              <w:jc w:val="both"/>
            </w:pPr>
            <w:r>
              <w:rPr>
                <w:spacing w:val="-4"/>
              </w:rPr>
              <w:t>（</w:t>
            </w:r>
            <w:r>
              <w:rPr>
                <w:rFonts w:ascii="Times New Roman" w:hAnsi="Times New Roman" w:eastAsia="Times New Roman" w:cs="Times New Roman"/>
                <w:spacing w:val="-4"/>
              </w:rPr>
              <w:t>1</w:t>
            </w:r>
            <w:r>
              <w:rPr>
                <w:spacing w:val="-4"/>
              </w:rPr>
              <w:t>）测热敏电阻阻值时，加热水后要等一会儿再测热敏电阻阻值，以使</w:t>
            </w:r>
            <w:r>
              <w:rPr>
                <w:spacing w:val="12"/>
              </w:rPr>
              <w:t xml:space="preserve"> </w:t>
            </w:r>
            <w:r>
              <w:rPr>
                <w:spacing w:val="-3"/>
              </w:rPr>
              <w:t>电阻温度与水的温度相同，并同时读出水温。</w:t>
            </w:r>
            <w:r>
              <w:rPr>
                <w:spacing w:val="-4"/>
              </w:rPr>
              <w:t>（</w:t>
            </w:r>
            <w:r>
              <w:rPr>
                <w:rFonts w:ascii="Times New Roman" w:hAnsi="Times New Roman" w:eastAsia="Times New Roman" w:cs="Times New Roman"/>
                <w:spacing w:val="-4"/>
              </w:rPr>
              <w:t>2</w:t>
            </w:r>
            <w:r>
              <w:rPr>
                <w:spacing w:val="-4"/>
              </w:rPr>
              <w:t>）测光敏电阻时，如果</w:t>
            </w:r>
            <w:r>
              <w:t xml:space="preserve"> 效果不明显，可将电阻部分电路放入带盖的纸盒中，并通过盖上</w:t>
            </w:r>
            <w:r>
              <w:rPr>
                <w:spacing w:val="-1"/>
              </w:rPr>
              <w:t>小孔改</w:t>
            </w:r>
            <w:r>
              <w:t xml:space="preserve"> </w:t>
            </w:r>
            <w:r>
              <w:rPr>
                <w:spacing w:val="-1"/>
              </w:rPr>
              <w:t>变照射到光敏电阻上的光的多少来达到实验目的。</w:t>
            </w:r>
            <w:r>
              <w:rPr>
                <w:rFonts w:ascii="Times New Roman" w:hAnsi="Times New Roman" w:eastAsia="Times New Roman" w:cs="Times New Roman"/>
                <w:spacing w:val="-1"/>
              </w:rPr>
              <w:t>(3)</w:t>
            </w:r>
            <w:r>
              <w:rPr>
                <w:spacing w:val="-1"/>
              </w:rPr>
              <w:t>欧</w:t>
            </w:r>
            <w:r>
              <w:rPr>
                <w:spacing w:val="-2"/>
              </w:rPr>
              <w:t>姆表每次换挡后</w:t>
            </w:r>
            <w:r>
              <w:t xml:space="preserve"> </w:t>
            </w:r>
            <w:r>
              <w:rPr>
                <w:spacing w:val="-2"/>
              </w:rPr>
              <w:t>都要重新进行欧姆调零。</w:t>
            </w:r>
          </w:p>
        </w:tc>
      </w:tr>
    </w:tbl>
    <w:p w14:paraId="1E45DFAF">
      <w:pPr>
        <w:spacing w:before="206"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702FD52A">
      <w:pPr>
        <w:spacing w:before="225" w:line="210" w:lineRule="auto"/>
        <w:ind w:left="39"/>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．用一只多用电表进行多次测量</w:t>
      </w:r>
      <w:r>
        <w:rPr>
          <w:rFonts w:ascii="Times New Roman" w:hAnsi="Times New Roman" w:eastAsia="Times New Roman" w:cs="Times New Roman"/>
          <w:spacing w:val="1"/>
          <w:sz w:val="21"/>
          <w:szCs w:val="21"/>
        </w:rPr>
        <w:t>,</w:t>
      </w:r>
      <w:r>
        <w:rPr>
          <w:rFonts w:ascii="宋体" w:hAnsi="宋体" w:eastAsia="宋体" w:cs="宋体"/>
          <w:spacing w:val="1"/>
          <w:sz w:val="21"/>
          <w:szCs w:val="21"/>
        </w:rPr>
        <w:t>指针指在图中位置</w:t>
      </w:r>
      <w:r>
        <w:rPr>
          <w:rFonts w:ascii="Times New Roman" w:hAnsi="Times New Roman" w:eastAsia="Times New Roman" w:cs="Times New Roman"/>
          <w:spacing w:val="1"/>
          <w:sz w:val="21"/>
          <w:szCs w:val="21"/>
        </w:rPr>
        <w:t>,</w:t>
      </w:r>
      <w:r>
        <w:rPr>
          <w:rFonts w:ascii="宋体" w:hAnsi="宋体" w:eastAsia="宋体" w:cs="宋体"/>
          <w:spacing w:val="1"/>
          <w:sz w:val="21"/>
          <w:szCs w:val="21"/>
        </w:rPr>
        <w:t>请把相应读数读出。</w:t>
      </w:r>
    </w:p>
    <w:p w14:paraId="7EBEE6AB">
      <w:pPr>
        <w:spacing w:before="187" w:line="2428" w:lineRule="exact"/>
        <w:ind w:firstLine="2014"/>
      </w:pPr>
      <w:r>
        <w:rPr>
          <w:position w:val="-48"/>
        </w:rPr>
        <w:drawing>
          <wp:inline distT="0" distB="0" distL="0" distR="0">
            <wp:extent cx="2871470" cy="1541780"/>
            <wp:effectExtent l="0" t="0" r="0" b="0"/>
            <wp:docPr id="2550" name="IM 2550"/>
            <wp:cNvGraphicFramePr/>
            <a:graphic xmlns:a="http://schemas.openxmlformats.org/drawingml/2006/main">
              <a:graphicData uri="http://schemas.openxmlformats.org/drawingml/2006/picture">
                <pic:pic xmlns:pic="http://schemas.openxmlformats.org/drawingml/2006/picture">
                  <pic:nvPicPr>
                    <pic:cNvPr id="2550" name="IM 2550"/>
                    <pic:cNvPicPr/>
                  </pic:nvPicPr>
                  <pic:blipFill>
                    <a:blip r:embed="rId1622"/>
                    <a:stretch>
                      <a:fillRect/>
                    </a:stretch>
                  </pic:blipFill>
                  <pic:spPr>
                    <a:xfrm>
                      <a:off x="0" y="0"/>
                      <a:ext cx="2872104" cy="1541780"/>
                    </a:xfrm>
                    <a:prstGeom prst="rect">
                      <a:avLst/>
                    </a:prstGeom>
                  </pic:spPr>
                </pic:pic>
              </a:graphicData>
            </a:graphic>
          </wp:inline>
        </w:drawing>
      </w:r>
    </w:p>
    <w:p w14:paraId="3D84999B">
      <w:pPr>
        <w:spacing w:before="245" w:line="236" w:lineRule="auto"/>
        <w:ind w:left="3943"/>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3"/>
          <w:sz w:val="21"/>
          <w:szCs w:val="21"/>
        </w:rPr>
        <w:t xml:space="preserve"> </w:t>
      </w:r>
      <w:r>
        <w:rPr>
          <w:rFonts w:ascii="Times New Roman" w:hAnsi="Times New Roman" w:eastAsia="Times New Roman" w:cs="Times New Roman"/>
          <w:spacing w:val="-14"/>
          <w:sz w:val="21"/>
          <w:szCs w:val="21"/>
        </w:rPr>
        <w:t>5</w:t>
      </w:r>
    </w:p>
    <w:p w14:paraId="41F5F939">
      <w:pPr>
        <w:spacing w:line="236" w:lineRule="auto"/>
        <w:rPr>
          <w:rFonts w:ascii="Times New Roman" w:hAnsi="Times New Roman" w:eastAsia="Times New Roman" w:cs="Times New Roman"/>
          <w:sz w:val="21"/>
          <w:szCs w:val="21"/>
        </w:rPr>
        <w:sectPr>
          <w:headerReference r:id="rId310" w:type="default"/>
          <w:footerReference r:id="rId311" w:type="default"/>
          <w:pgSz w:w="11907" w:h="16839"/>
          <w:pgMar w:top="1166" w:right="1670" w:bottom="1065" w:left="1673" w:header="831" w:footer="816" w:gutter="0"/>
          <w:cols w:space="720" w:num="1"/>
        </w:sectPr>
      </w:pPr>
    </w:p>
    <w:p w14:paraId="2CB343EB">
      <w:pPr>
        <w:spacing w:before="295" w:line="220"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如果是用直流</w:t>
      </w:r>
      <w:r>
        <w:rPr>
          <w:rFonts w:ascii="宋体" w:hAnsi="宋体" w:eastAsia="宋体" w:cs="宋体"/>
          <w:spacing w:val="-22"/>
          <w:sz w:val="21"/>
          <w:szCs w:val="21"/>
        </w:rPr>
        <w:t xml:space="preserve"> </w:t>
      </w:r>
      <w:r>
        <w:rPr>
          <w:rFonts w:ascii="Times New Roman" w:hAnsi="Times New Roman" w:eastAsia="Times New Roman" w:cs="Times New Roman"/>
          <w:spacing w:val="-1"/>
          <w:sz w:val="21"/>
          <w:szCs w:val="21"/>
        </w:rPr>
        <w:t>100mA</w:t>
      </w:r>
      <w:r>
        <w:rPr>
          <w:rFonts w:ascii="Times New Roman" w:hAnsi="Times New Roman" w:eastAsia="Times New Roman" w:cs="Times New Roman"/>
          <w:spacing w:val="46"/>
          <w:sz w:val="21"/>
          <w:szCs w:val="21"/>
        </w:rPr>
        <w:t xml:space="preserve"> </w:t>
      </w:r>
      <w:r>
        <w:rPr>
          <w:rFonts w:ascii="宋体" w:hAnsi="宋体" w:eastAsia="宋体" w:cs="宋体"/>
          <w:spacing w:val="-1"/>
          <w:sz w:val="21"/>
          <w:szCs w:val="21"/>
        </w:rPr>
        <w:t>挡测量电流</w:t>
      </w:r>
      <w:r>
        <w:rPr>
          <w:rFonts w:ascii="Times New Roman" w:hAnsi="Times New Roman" w:eastAsia="Times New Roman" w:cs="Times New Roman"/>
          <w:spacing w:val="-1"/>
          <w:sz w:val="21"/>
          <w:szCs w:val="21"/>
        </w:rPr>
        <w:t>,</w:t>
      </w:r>
      <w:r>
        <w:rPr>
          <w:rFonts w:ascii="宋体" w:hAnsi="宋体" w:eastAsia="宋体" w:cs="宋体"/>
          <w:spacing w:val="-1"/>
          <w:sz w:val="21"/>
          <w:szCs w:val="21"/>
        </w:rPr>
        <w:t>指针位置如</w:t>
      </w:r>
      <w:r>
        <w:rPr>
          <w:rFonts w:ascii="Cambria Math" w:hAnsi="Cambria Math" w:eastAsia="Cambria Math" w:cs="Cambria Math"/>
          <w:spacing w:val="-1"/>
          <w:sz w:val="21"/>
          <w:szCs w:val="21"/>
        </w:rPr>
        <w:t>①</w:t>
      </w:r>
      <w:r>
        <w:rPr>
          <w:rFonts w:ascii="宋体" w:hAnsi="宋体" w:eastAsia="宋体" w:cs="宋体"/>
          <w:spacing w:val="-1"/>
          <w:sz w:val="21"/>
          <w:szCs w:val="21"/>
        </w:rPr>
        <w:t>所示</w:t>
      </w:r>
      <w:r>
        <w:rPr>
          <w:rFonts w:ascii="Times New Roman" w:hAnsi="Times New Roman" w:eastAsia="Times New Roman" w:cs="Times New Roman"/>
          <w:spacing w:val="-1"/>
          <w:sz w:val="21"/>
          <w:szCs w:val="21"/>
        </w:rPr>
        <w:t>,</w:t>
      </w:r>
      <w:r>
        <w:rPr>
          <w:rFonts w:ascii="宋体" w:hAnsi="宋体" w:eastAsia="宋体" w:cs="宋体"/>
          <w:spacing w:val="-1"/>
          <w:sz w:val="21"/>
          <w:szCs w:val="21"/>
        </w:rPr>
        <w:t>则读数为</w:t>
      </w:r>
      <w:r>
        <w:rPr>
          <w:rFonts w:ascii="Times New Roman" w:hAnsi="Times New Roman" w:eastAsia="Times New Roman" w:cs="Times New Roman"/>
          <w:spacing w:val="-1"/>
          <w:sz w:val="21"/>
          <w:szCs w:val="21"/>
        </w:rPr>
        <w:t>__________mA</w:t>
      </w:r>
    </w:p>
    <w:p w14:paraId="695E1FBF">
      <w:pPr>
        <w:spacing w:before="218" w:line="220"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如果是用直流</w:t>
      </w:r>
      <w:r>
        <w:rPr>
          <w:rFonts w:ascii="Times New Roman" w:hAnsi="Times New Roman" w:eastAsia="Times New Roman" w:cs="Times New Roman"/>
          <w:spacing w:val="1"/>
          <w:sz w:val="21"/>
          <w:szCs w:val="21"/>
        </w:rPr>
        <w:t xml:space="preserve">2.5V  </w:t>
      </w:r>
      <w:r>
        <w:rPr>
          <w:rFonts w:ascii="宋体" w:hAnsi="宋体" w:eastAsia="宋体" w:cs="宋体"/>
          <w:spacing w:val="1"/>
          <w:sz w:val="21"/>
          <w:szCs w:val="21"/>
        </w:rPr>
        <w:t>挡测量电压</w:t>
      </w:r>
      <w:r>
        <w:rPr>
          <w:rFonts w:ascii="Times New Roman" w:hAnsi="Times New Roman" w:eastAsia="Times New Roman" w:cs="Times New Roman"/>
          <w:spacing w:val="1"/>
          <w:sz w:val="21"/>
          <w:szCs w:val="21"/>
        </w:rPr>
        <w:t>,</w:t>
      </w:r>
      <w:r>
        <w:rPr>
          <w:rFonts w:ascii="宋体" w:hAnsi="宋体" w:eastAsia="宋体" w:cs="宋体"/>
          <w:spacing w:val="1"/>
          <w:sz w:val="21"/>
          <w:szCs w:val="21"/>
        </w:rPr>
        <w:t>指针位置如图</w:t>
      </w:r>
      <w:r>
        <w:rPr>
          <w:rFonts w:ascii="Cambria Math" w:hAnsi="Cambria Math" w:eastAsia="Cambria Math" w:cs="Cambria Math"/>
          <w:spacing w:val="1"/>
          <w:sz w:val="21"/>
          <w:szCs w:val="21"/>
        </w:rPr>
        <w:t>①</w:t>
      </w:r>
      <w:r>
        <w:rPr>
          <w:rFonts w:ascii="宋体" w:hAnsi="宋体" w:eastAsia="宋体" w:cs="宋体"/>
          <w:spacing w:val="1"/>
          <w:sz w:val="21"/>
          <w:szCs w:val="21"/>
        </w:rPr>
        <w:t>所示</w:t>
      </w:r>
      <w:r>
        <w:rPr>
          <w:rFonts w:ascii="Times New Roman" w:hAnsi="Times New Roman" w:eastAsia="Times New Roman" w:cs="Times New Roman"/>
          <w:spacing w:val="1"/>
          <w:sz w:val="21"/>
          <w:szCs w:val="21"/>
        </w:rPr>
        <w:t>,</w:t>
      </w:r>
      <w:r>
        <w:rPr>
          <w:rFonts w:ascii="宋体" w:hAnsi="宋体" w:eastAsia="宋体" w:cs="宋体"/>
          <w:spacing w:val="1"/>
          <w:sz w:val="21"/>
          <w:szCs w:val="21"/>
        </w:rPr>
        <w:t>则读数为</w:t>
      </w:r>
      <w:r>
        <w:rPr>
          <w:rFonts w:ascii="Times New Roman" w:hAnsi="Times New Roman" w:eastAsia="Times New Roman" w:cs="Times New Roman"/>
          <w:spacing w:val="1"/>
          <w:sz w:val="21"/>
          <w:szCs w:val="21"/>
        </w:rPr>
        <w:t>________</w:t>
      </w:r>
      <w:r>
        <w:rPr>
          <w:rFonts w:ascii="Times New Roman" w:hAnsi="Times New Roman" w:eastAsia="Times New Roman" w:cs="Times New Roman"/>
          <w:sz w:val="21"/>
          <w:szCs w:val="21"/>
        </w:rPr>
        <w:t>__V</w:t>
      </w:r>
    </w:p>
    <w:p w14:paraId="12BC79D8">
      <w:pPr>
        <w:spacing w:before="217" w:line="220" w:lineRule="auto"/>
        <w:ind w:left="37"/>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如果是用倍率</w:t>
      </w:r>
      <w:r>
        <w:rPr>
          <w:rFonts w:ascii="Times New Roman" w:hAnsi="Times New Roman" w:eastAsia="Times New Roman" w:cs="Times New Roman"/>
          <w:sz w:val="21"/>
          <w:szCs w:val="21"/>
        </w:rPr>
        <w:t xml:space="preserve">×100  </w:t>
      </w:r>
      <w:r>
        <w:rPr>
          <w:rFonts w:ascii="宋体" w:hAnsi="宋体" w:eastAsia="宋体" w:cs="宋体"/>
          <w:sz w:val="21"/>
          <w:szCs w:val="21"/>
        </w:rPr>
        <w:t>挡测量电阻</w:t>
      </w:r>
      <w:r>
        <w:rPr>
          <w:rFonts w:ascii="Times New Roman" w:hAnsi="Times New Roman" w:eastAsia="Times New Roman" w:cs="Times New Roman"/>
          <w:sz w:val="21"/>
          <w:szCs w:val="21"/>
        </w:rPr>
        <w:t>,</w:t>
      </w:r>
      <w:r>
        <w:rPr>
          <w:rFonts w:ascii="宋体" w:hAnsi="宋体" w:eastAsia="宋体" w:cs="宋体"/>
          <w:sz w:val="21"/>
          <w:szCs w:val="21"/>
        </w:rPr>
        <w:t>指针位置如图</w:t>
      </w:r>
      <w:r>
        <w:rPr>
          <w:rFonts w:ascii="Cambria Math" w:hAnsi="Cambria Math" w:eastAsia="Cambria Math" w:cs="Cambria Math"/>
          <w:sz w:val="21"/>
          <w:szCs w:val="21"/>
        </w:rPr>
        <w:t>②</w:t>
      </w:r>
      <w:r>
        <w:rPr>
          <w:rFonts w:ascii="宋体" w:hAnsi="宋体" w:eastAsia="宋体" w:cs="宋体"/>
          <w:sz w:val="21"/>
          <w:szCs w:val="21"/>
        </w:rPr>
        <w:t>所示</w:t>
      </w:r>
      <w:r>
        <w:rPr>
          <w:rFonts w:ascii="Times New Roman" w:hAnsi="Times New Roman" w:eastAsia="Times New Roman" w:cs="Times New Roman"/>
          <w:sz w:val="21"/>
          <w:szCs w:val="21"/>
        </w:rPr>
        <w:t>,</w:t>
      </w:r>
      <w:r>
        <w:rPr>
          <w:rFonts w:ascii="宋体" w:hAnsi="宋体" w:eastAsia="宋体" w:cs="宋体"/>
          <w:sz w:val="21"/>
          <w:szCs w:val="21"/>
        </w:rPr>
        <w:t>则读数为</w:t>
      </w:r>
      <w:r>
        <w:rPr>
          <w:rFonts w:ascii="Times New Roman" w:hAnsi="Times New Roman" w:eastAsia="Times New Roman" w:cs="Times New Roman"/>
          <w:sz w:val="21"/>
          <w:szCs w:val="21"/>
        </w:rPr>
        <w:t>___</w:t>
      </w:r>
      <w:r>
        <w:rPr>
          <w:rFonts w:ascii="Times New Roman" w:hAnsi="Times New Roman" w:eastAsia="Times New Roman" w:cs="Times New Roman"/>
          <w:spacing w:val="-1"/>
          <w:sz w:val="21"/>
          <w:szCs w:val="21"/>
        </w:rPr>
        <w:t>_______Ω</w:t>
      </w:r>
      <w:r>
        <w:rPr>
          <w:rFonts w:ascii="宋体" w:hAnsi="宋体" w:eastAsia="宋体" w:cs="宋体"/>
          <w:spacing w:val="-1"/>
          <w:sz w:val="21"/>
          <w:szCs w:val="21"/>
        </w:rPr>
        <w:t>。</w:t>
      </w:r>
    </w:p>
    <w:p w14:paraId="63FEB4FE">
      <w:pPr>
        <w:spacing w:before="233" w:line="221" w:lineRule="auto"/>
        <w:ind w:left="39"/>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在</w:t>
      </w:r>
      <w:r>
        <w:rPr>
          <w:rFonts w:ascii="Times New Roman" w:hAnsi="Times New Roman" w:eastAsia="Times New Roman" w:cs="Times New Roman"/>
          <w:spacing w:val="2"/>
          <w:sz w:val="21"/>
          <w:szCs w:val="21"/>
        </w:rPr>
        <w:t>“</w:t>
      </w:r>
      <w:r>
        <w:rPr>
          <w:rFonts w:ascii="宋体" w:hAnsi="宋体" w:eastAsia="宋体" w:cs="宋体"/>
          <w:spacing w:val="2"/>
          <w:sz w:val="21"/>
          <w:szCs w:val="21"/>
        </w:rPr>
        <w:t>探究变压器线圈两端的电压和匝数的关系</w:t>
      </w:r>
      <w:r>
        <w:rPr>
          <w:rFonts w:ascii="Times New Roman" w:hAnsi="Times New Roman" w:eastAsia="Times New Roman" w:cs="Times New Roman"/>
          <w:spacing w:val="2"/>
          <w:sz w:val="21"/>
          <w:szCs w:val="21"/>
        </w:rPr>
        <w:t>”</w:t>
      </w:r>
      <w:r>
        <w:rPr>
          <w:rFonts w:ascii="宋体" w:hAnsi="宋体" w:eastAsia="宋体" w:cs="宋体"/>
          <w:spacing w:val="2"/>
          <w:sz w:val="21"/>
          <w:szCs w:val="21"/>
        </w:rPr>
        <w:t>实验</w:t>
      </w:r>
      <w:r>
        <w:rPr>
          <w:rFonts w:ascii="宋体" w:hAnsi="宋体" w:eastAsia="宋体" w:cs="宋体"/>
          <w:spacing w:val="1"/>
          <w:sz w:val="21"/>
          <w:szCs w:val="21"/>
        </w:rPr>
        <w:t>中，可拆变压器如图所示。</w:t>
      </w:r>
    </w:p>
    <w:p w14:paraId="467AADD0">
      <w:pPr>
        <w:spacing w:before="39" w:line="213" w:lineRule="auto"/>
        <w:ind w:left="3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观察变压器的铁芯，它的结构和材料是</w:t>
      </w:r>
      <w:r>
        <w:rPr>
          <w:rFonts w:ascii="Times New Roman" w:hAnsi="Times New Roman" w:eastAsia="Times New Roman" w:cs="Times New Roman"/>
          <w:sz w:val="21"/>
          <w:szCs w:val="21"/>
        </w:rPr>
        <w:t>_____</w:t>
      </w:r>
      <w:r>
        <w:rPr>
          <w:rFonts w:ascii="Times New Roman" w:hAnsi="Times New Roman" w:eastAsia="Times New Roman" w:cs="Times New Roman"/>
          <w:spacing w:val="-1"/>
          <w:sz w:val="21"/>
          <w:szCs w:val="21"/>
        </w:rPr>
        <w:t>______</w:t>
      </w:r>
      <w:r>
        <w:rPr>
          <w:rFonts w:ascii="宋体" w:hAnsi="宋体" w:eastAsia="宋体" w:cs="宋体"/>
          <w:spacing w:val="-1"/>
          <w:sz w:val="21"/>
          <w:szCs w:val="21"/>
        </w:rPr>
        <w:t>。</w:t>
      </w:r>
    </w:p>
    <w:p w14:paraId="238AF922">
      <w:pPr>
        <w:spacing w:before="72" w:line="1449" w:lineRule="exact"/>
        <w:ind w:firstLine="3522"/>
      </w:pPr>
      <w:r>
        <w:rPr>
          <w:position w:val="-28"/>
        </w:rPr>
        <w:drawing>
          <wp:inline distT="0" distB="0" distL="0" distR="0">
            <wp:extent cx="961390" cy="920115"/>
            <wp:effectExtent l="0" t="0" r="0" b="0"/>
            <wp:docPr id="2552" name="IM 2552"/>
            <wp:cNvGraphicFramePr/>
            <a:graphic xmlns:a="http://schemas.openxmlformats.org/drawingml/2006/main">
              <a:graphicData uri="http://schemas.openxmlformats.org/drawingml/2006/picture">
                <pic:pic xmlns:pic="http://schemas.openxmlformats.org/drawingml/2006/picture">
                  <pic:nvPicPr>
                    <pic:cNvPr id="2552" name="IM 2552"/>
                    <pic:cNvPicPr/>
                  </pic:nvPicPr>
                  <pic:blipFill>
                    <a:blip r:embed="rId1623"/>
                    <a:stretch>
                      <a:fillRect/>
                    </a:stretch>
                  </pic:blipFill>
                  <pic:spPr>
                    <a:xfrm>
                      <a:off x="0" y="0"/>
                      <a:ext cx="961390" cy="920115"/>
                    </a:xfrm>
                    <a:prstGeom prst="rect">
                      <a:avLst/>
                    </a:prstGeom>
                  </pic:spPr>
                </pic:pic>
              </a:graphicData>
            </a:graphic>
          </wp:inline>
        </w:drawing>
      </w:r>
    </w:p>
    <w:p w14:paraId="73B64670">
      <w:pPr>
        <w:spacing w:before="108" w:line="221" w:lineRule="auto"/>
        <w:ind w:left="30"/>
        <w:rPr>
          <w:rFonts w:ascii="宋体" w:hAnsi="宋体" w:eastAsia="宋体" w:cs="宋体"/>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4"/>
          <w:sz w:val="21"/>
          <w:szCs w:val="21"/>
        </w:rPr>
        <w:t>．整块硅钢铁芯</w:t>
      </w:r>
      <w:r>
        <w:rPr>
          <w:rFonts w:ascii="宋体" w:hAnsi="宋体" w:eastAsia="宋体" w:cs="宋体"/>
          <w:spacing w:val="2"/>
          <w:sz w:val="21"/>
          <w:szCs w:val="21"/>
        </w:rPr>
        <w:t xml:space="preserve">                        </w:t>
      </w:r>
      <w:r>
        <w:rPr>
          <w:rFonts w:ascii="Times New Roman" w:hAnsi="Times New Roman" w:eastAsia="Times New Roman" w:cs="Times New Roman"/>
          <w:spacing w:val="-4"/>
          <w:sz w:val="21"/>
          <w:szCs w:val="21"/>
        </w:rPr>
        <w:t>B</w:t>
      </w:r>
      <w:r>
        <w:rPr>
          <w:rFonts w:ascii="Times New Roman" w:hAnsi="Times New Roman" w:eastAsia="Times New Roman" w:cs="Times New Roman"/>
          <w:spacing w:val="-12"/>
          <w:sz w:val="21"/>
          <w:szCs w:val="21"/>
        </w:rPr>
        <w:t xml:space="preserve"> </w:t>
      </w:r>
      <w:r>
        <w:rPr>
          <w:rFonts w:ascii="宋体" w:hAnsi="宋体" w:eastAsia="宋体" w:cs="宋体"/>
          <w:spacing w:val="-4"/>
          <w:sz w:val="21"/>
          <w:szCs w:val="21"/>
        </w:rPr>
        <w:t>．整块不锈钢铁芯</w:t>
      </w:r>
    </w:p>
    <w:p w14:paraId="65E6796D">
      <w:pPr>
        <w:spacing w:before="61"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 xml:space="preserve">．绝缘的铜片叠成                   </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．绝缘的硅钢片叠成</w:t>
      </w:r>
    </w:p>
    <w:p w14:paraId="701A4827">
      <w:pPr>
        <w:spacing w:before="60" w:line="213" w:lineRule="auto"/>
        <w:ind w:left="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观察两个线圈的导线，发现粗细不同，导线粗的线圈匝数</w:t>
      </w:r>
      <w:r>
        <w:rPr>
          <w:rFonts w:ascii="Times New Roman" w:hAnsi="Times New Roman" w:eastAsia="Times New Roman" w:cs="Times New Roman"/>
          <w:sz w:val="21"/>
          <w:szCs w:val="21"/>
        </w:rPr>
        <w:t>_____(</w:t>
      </w:r>
      <w:r>
        <w:rPr>
          <w:rFonts w:ascii="宋体" w:hAnsi="宋体" w:eastAsia="宋体" w:cs="宋体"/>
          <w:sz w:val="21"/>
          <w:szCs w:val="21"/>
        </w:rPr>
        <w:t>选填</w:t>
      </w:r>
      <w:r>
        <w:rPr>
          <w:rFonts w:ascii="Times New Roman" w:hAnsi="Times New Roman" w:eastAsia="Times New Roman" w:cs="Times New Roman"/>
          <w:sz w:val="21"/>
          <w:szCs w:val="21"/>
        </w:rPr>
        <w:t>“</w:t>
      </w:r>
      <w:r>
        <w:rPr>
          <w:rFonts w:ascii="宋体" w:hAnsi="宋体" w:eastAsia="宋体" w:cs="宋体"/>
          <w:sz w:val="21"/>
          <w:szCs w:val="21"/>
        </w:rPr>
        <w:t>多</w:t>
      </w:r>
      <w:r>
        <w:rPr>
          <w:rFonts w:ascii="Times New Roman" w:hAnsi="Times New Roman" w:eastAsia="Times New Roman" w:cs="Times New Roman"/>
          <w:sz w:val="21"/>
          <w:szCs w:val="21"/>
        </w:rPr>
        <w:t>”</w:t>
      </w:r>
      <w:r>
        <w:rPr>
          <w:rFonts w:ascii="宋体" w:hAnsi="宋体" w:eastAsia="宋体" w:cs="宋体"/>
          <w:sz w:val="21"/>
          <w:szCs w:val="21"/>
        </w:rPr>
        <w:t>或</w:t>
      </w:r>
      <w:r>
        <w:rPr>
          <w:rFonts w:ascii="Times New Roman" w:hAnsi="Times New Roman" w:eastAsia="Times New Roman" w:cs="Times New Roman"/>
          <w:sz w:val="21"/>
          <w:szCs w:val="21"/>
        </w:rPr>
        <w:t>“</w:t>
      </w:r>
      <w:r>
        <w:rPr>
          <w:rFonts w:ascii="宋体" w:hAnsi="宋体" w:eastAsia="宋体" w:cs="宋体"/>
          <w:spacing w:val="-1"/>
          <w:sz w:val="21"/>
          <w:szCs w:val="21"/>
        </w:rPr>
        <w:t>少</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7516629F">
      <w:pPr>
        <w:spacing w:before="70" w:line="213" w:lineRule="auto"/>
        <w:ind w:left="37"/>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以下给出的器材中，本实验需要用到的是</w:t>
      </w:r>
      <w:r>
        <w:rPr>
          <w:rFonts w:ascii="Times New Roman" w:hAnsi="Times New Roman" w:eastAsia="Times New Roman" w:cs="Times New Roman"/>
          <w:sz w:val="21"/>
          <w:szCs w:val="21"/>
        </w:rPr>
        <w:t>____</w:t>
      </w:r>
      <w:r>
        <w:rPr>
          <w:rFonts w:ascii="Times New Roman" w:hAnsi="Times New Roman" w:eastAsia="Times New Roman" w:cs="Times New Roman"/>
          <w:spacing w:val="-1"/>
          <w:sz w:val="21"/>
          <w:szCs w:val="21"/>
        </w:rPr>
        <w:t>(</w:t>
      </w:r>
      <w:r>
        <w:rPr>
          <w:rFonts w:ascii="宋体" w:hAnsi="宋体" w:eastAsia="宋体" w:cs="宋体"/>
          <w:spacing w:val="-1"/>
          <w:sz w:val="21"/>
          <w:szCs w:val="21"/>
        </w:rPr>
        <w:t>填字母</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0958B230">
      <w:pPr>
        <w:spacing w:before="39" w:line="1516" w:lineRule="exact"/>
        <w:ind w:firstLine="4844"/>
      </w:pPr>
      <w:r>
        <w:drawing>
          <wp:anchor distT="0" distB="0" distL="0" distR="0" simplePos="0" relativeHeight="251795456" behindDoc="0" locked="0" layoutInCell="1" allowOverlap="1">
            <wp:simplePos x="0" y="0"/>
            <wp:positionH relativeFrom="column">
              <wp:posOffset>554355</wp:posOffset>
            </wp:positionH>
            <wp:positionV relativeFrom="paragraph">
              <wp:posOffset>155575</wp:posOffset>
            </wp:positionV>
            <wp:extent cx="2272030" cy="831215"/>
            <wp:effectExtent l="0" t="0" r="0" b="0"/>
            <wp:wrapNone/>
            <wp:docPr id="2554" name="IM 2554"/>
            <wp:cNvGraphicFramePr/>
            <a:graphic xmlns:a="http://schemas.openxmlformats.org/drawingml/2006/main">
              <a:graphicData uri="http://schemas.openxmlformats.org/drawingml/2006/picture">
                <pic:pic xmlns:pic="http://schemas.openxmlformats.org/drawingml/2006/picture">
                  <pic:nvPicPr>
                    <pic:cNvPr id="2554" name="IM 2554"/>
                    <pic:cNvPicPr/>
                  </pic:nvPicPr>
                  <pic:blipFill>
                    <a:blip r:embed="rId1624"/>
                    <a:stretch>
                      <a:fillRect/>
                    </a:stretch>
                  </pic:blipFill>
                  <pic:spPr>
                    <a:xfrm>
                      <a:off x="0" y="0"/>
                      <a:ext cx="2271902" cy="831075"/>
                    </a:xfrm>
                    <a:prstGeom prst="rect">
                      <a:avLst/>
                    </a:prstGeom>
                  </pic:spPr>
                </pic:pic>
              </a:graphicData>
            </a:graphic>
          </wp:anchor>
        </w:drawing>
      </w:r>
      <w:r>
        <w:rPr>
          <w:position w:val="-30"/>
        </w:rPr>
        <w:drawing>
          <wp:inline distT="0" distB="0" distL="0" distR="0">
            <wp:extent cx="2070735" cy="962660"/>
            <wp:effectExtent l="0" t="0" r="0" b="0"/>
            <wp:docPr id="2556" name="IM 2556"/>
            <wp:cNvGraphicFramePr/>
            <a:graphic xmlns:a="http://schemas.openxmlformats.org/drawingml/2006/main">
              <a:graphicData uri="http://schemas.openxmlformats.org/drawingml/2006/picture">
                <pic:pic xmlns:pic="http://schemas.openxmlformats.org/drawingml/2006/picture">
                  <pic:nvPicPr>
                    <pic:cNvPr id="2556" name="IM 2556"/>
                    <pic:cNvPicPr/>
                  </pic:nvPicPr>
                  <pic:blipFill>
                    <a:blip r:embed="rId1625"/>
                    <a:stretch>
                      <a:fillRect/>
                    </a:stretch>
                  </pic:blipFill>
                  <pic:spPr>
                    <a:xfrm>
                      <a:off x="0" y="0"/>
                      <a:ext cx="2071116" cy="962660"/>
                    </a:xfrm>
                    <a:prstGeom prst="rect">
                      <a:avLst/>
                    </a:prstGeom>
                  </pic:spPr>
                </pic:pic>
              </a:graphicData>
            </a:graphic>
          </wp:inline>
        </w:drawing>
      </w:r>
    </w:p>
    <w:p w14:paraId="794CB51C">
      <w:pPr>
        <w:spacing w:before="74" w:line="236" w:lineRule="auto"/>
        <w:ind w:left="4335"/>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4"/>
          <w:sz w:val="21"/>
          <w:szCs w:val="21"/>
        </w:rPr>
        <w:t xml:space="preserve"> </w:t>
      </w:r>
      <w:r>
        <w:rPr>
          <w:rFonts w:ascii="Times New Roman" w:hAnsi="Times New Roman" w:eastAsia="Times New Roman" w:cs="Times New Roman"/>
          <w:spacing w:val="-14"/>
          <w:sz w:val="21"/>
          <w:szCs w:val="21"/>
        </w:rPr>
        <w:t>7</w:t>
      </w:r>
    </w:p>
    <w:p w14:paraId="6320E9EF">
      <w:pPr>
        <w:spacing w:before="44" w:line="213" w:lineRule="auto"/>
        <w:ind w:left="37"/>
        <w:rPr>
          <w:rFonts w:ascii="宋体" w:hAnsi="宋体" w:eastAsia="宋体" w:cs="宋体"/>
          <w:sz w:val="21"/>
          <w:szCs w:val="21"/>
        </w:rPr>
      </w:pPr>
      <w:r>
        <w:rPr>
          <w:rFonts w:ascii="Times New Roman" w:hAnsi="Times New Roman" w:eastAsia="Times New Roman" w:cs="Times New Roman"/>
          <w:sz w:val="21"/>
          <w:szCs w:val="21"/>
        </w:rPr>
        <w:t>(4).</w:t>
      </w:r>
      <w:r>
        <w:rPr>
          <w:rFonts w:ascii="宋体" w:hAnsi="宋体" w:eastAsia="宋体" w:cs="宋体"/>
          <w:sz w:val="21"/>
          <w:szCs w:val="21"/>
        </w:rPr>
        <w:t>为了保证安全，低压交流电源的电压不要超过</w:t>
      </w:r>
      <w:r>
        <w:rPr>
          <w:rFonts w:ascii="Times New Roman" w:hAnsi="Times New Roman" w:eastAsia="Times New Roman" w:cs="Times New Roman"/>
          <w:sz w:val="21"/>
          <w:szCs w:val="21"/>
        </w:rPr>
        <w:t>______</w:t>
      </w:r>
      <w:r>
        <w:rPr>
          <w:rFonts w:ascii="Times New Roman" w:hAnsi="Times New Roman" w:eastAsia="Times New Roman" w:cs="Times New Roman"/>
          <w:spacing w:val="-1"/>
          <w:sz w:val="21"/>
          <w:szCs w:val="21"/>
        </w:rPr>
        <w:t>__(</w:t>
      </w:r>
      <w:r>
        <w:rPr>
          <w:rFonts w:ascii="宋体" w:hAnsi="宋体" w:eastAsia="宋体" w:cs="宋体"/>
          <w:spacing w:val="-1"/>
          <w:sz w:val="21"/>
          <w:szCs w:val="21"/>
        </w:rPr>
        <w:t>填字母</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1CEECCB9">
      <w:pPr>
        <w:spacing w:before="104" w:line="220"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2 V                     B</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 xml:space="preserve">12 V    </w:t>
      </w:r>
      <w:r>
        <w:rPr>
          <w:rFonts w:ascii="Times New Roman" w:hAnsi="Times New Roman" w:eastAsia="Times New Roman" w:cs="Times New Roman"/>
          <w:spacing w:val="-4"/>
          <w:sz w:val="21"/>
          <w:szCs w:val="21"/>
        </w:rPr>
        <w:t xml:space="preserve">                 C</w:t>
      </w:r>
      <w:r>
        <w:rPr>
          <w:rFonts w:ascii="Times New Roman" w:hAnsi="Times New Roman" w:eastAsia="Times New Roman" w:cs="Times New Roman"/>
          <w:spacing w:val="-23"/>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50 V</w:t>
      </w:r>
    </w:p>
    <w:p w14:paraId="37BA6D70">
      <w:pPr>
        <w:spacing w:before="27" w:line="265" w:lineRule="auto"/>
        <w:ind w:left="37"/>
        <w:rPr>
          <w:rFonts w:ascii="宋体" w:hAnsi="宋体" w:eastAsia="宋体" w:cs="宋体"/>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在实际实验中将电源接在原线圈的</w:t>
      </w:r>
      <w:r>
        <w:rPr>
          <w:rFonts w:ascii="Times New Roman" w:hAnsi="Times New Roman" w:eastAsia="Times New Roman" w:cs="Times New Roman"/>
          <w:spacing w:val="-1"/>
          <w:sz w:val="21"/>
          <w:szCs w:val="21"/>
        </w:rPr>
        <w:t>“0”</w:t>
      </w:r>
      <w:r>
        <w:rPr>
          <w:rFonts w:ascii="宋体" w:hAnsi="宋体" w:eastAsia="宋体" w:cs="宋体"/>
          <w:spacing w:val="-1"/>
          <w:sz w:val="21"/>
          <w:szCs w:val="21"/>
        </w:rPr>
        <w:t>和</w:t>
      </w:r>
      <w:r>
        <w:rPr>
          <w:rFonts w:ascii="Times New Roman" w:hAnsi="Times New Roman" w:eastAsia="Times New Roman" w:cs="Times New Roman"/>
          <w:spacing w:val="-1"/>
          <w:sz w:val="21"/>
          <w:szCs w:val="21"/>
        </w:rPr>
        <w:t>“8”</w:t>
      </w:r>
      <w:r>
        <w:rPr>
          <w:rFonts w:ascii="宋体" w:hAnsi="宋体" w:eastAsia="宋体" w:cs="宋体"/>
          <w:spacing w:val="-1"/>
          <w:sz w:val="21"/>
          <w:szCs w:val="21"/>
        </w:rPr>
        <w:t>两个接线柱之间，用电表测得副线圈的</w:t>
      </w:r>
      <w:r>
        <w:rPr>
          <w:rFonts w:ascii="Times New Roman" w:hAnsi="Times New Roman" w:eastAsia="Times New Roman" w:cs="Times New Roman"/>
          <w:spacing w:val="-2"/>
          <w:sz w:val="21"/>
          <w:szCs w:val="21"/>
        </w:rPr>
        <w:t>“0”</w:t>
      </w:r>
      <w:r>
        <w:rPr>
          <w:rFonts w:ascii="宋体" w:hAnsi="宋体" w:eastAsia="宋体" w:cs="宋体"/>
          <w:spacing w:val="-2"/>
          <w:sz w:val="21"/>
          <w:szCs w:val="21"/>
        </w:rPr>
        <w:t>和</w:t>
      </w:r>
      <w:r>
        <w:rPr>
          <w:rFonts w:ascii="Times New Roman" w:hAnsi="Times New Roman" w:eastAsia="Times New Roman" w:cs="Times New Roman"/>
          <w:spacing w:val="-2"/>
          <w:sz w:val="21"/>
          <w:szCs w:val="21"/>
        </w:rPr>
        <w:t>“4”</w:t>
      </w:r>
      <w:r>
        <w:rPr>
          <w:rFonts w:ascii="Times New Roman" w:hAnsi="Times New Roman" w:eastAsia="Times New Roman" w:cs="Times New Roman"/>
          <w:sz w:val="21"/>
          <w:szCs w:val="21"/>
        </w:rPr>
        <w:t xml:space="preserve"> </w:t>
      </w:r>
      <w:r>
        <w:rPr>
          <w:rFonts w:ascii="宋体" w:hAnsi="宋体" w:eastAsia="宋体" w:cs="宋体"/>
          <w:sz w:val="21"/>
          <w:szCs w:val="21"/>
        </w:rPr>
        <w:t>两个接线柱之间的电压为</w:t>
      </w:r>
      <w:r>
        <w:rPr>
          <w:rFonts w:ascii="宋体" w:hAnsi="宋体" w:eastAsia="宋体" w:cs="宋体"/>
          <w:spacing w:val="-46"/>
          <w:sz w:val="21"/>
          <w:szCs w:val="21"/>
        </w:rPr>
        <w:t xml:space="preserve"> </w:t>
      </w:r>
      <w:r>
        <w:rPr>
          <w:rFonts w:ascii="Times New Roman" w:hAnsi="Times New Roman" w:eastAsia="Times New Roman" w:cs="Times New Roman"/>
          <w:sz w:val="21"/>
          <w:szCs w:val="21"/>
        </w:rPr>
        <w:t>3</w:t>
      </w:r>
      <w:r>
        <w:rPr>
          <w:rFonts w:ascii="宋体" w:hAnsi="宋体" w:eastAsia="宋体" w:cs="宋体"/>
          <w:sz w:val="21"/>
          <w:szCs w:val="21"/>
        </w:rPr>
        <w:t>．</w:t>
      </w:r>
      <w:r>
        <w:rPr>
          <w:rFonts w:ascii="Times New Roman" w:hAnsi="Times New Roman" w:eastAsia="Times New Roman" w:cs="Times New Roman"/>
          <w:sz w:val="21"/>
          <w:szCs w:val="21"/>
        </w:rPr>
        <w:t>0 V</w:t>
      </w:r>
      <w:r>
        <w:rPr>
          <w:rFonts w:ascii="宋体" w:hAnsi="宋体" w:eastAsia="宋体" w:cs="宋体"/>
          <w:sz w:val="21"/>
          <w:szCs w:val="21"/>
        </w:rPr>
        <w:t>，则原线圈的输入电压</w:t>
      </w:r>
      <w:r>
        <w:rPr>
          <w:rFonts w:ascii="宋体" w:hAnsi="宋体" w:eastAsia="宋体" w:cs="宋体"/>
          <w:spacing w:val="-1"/>
          <w:sz w:val="21"/>
          <w:szCs w:val="21"/>
        </w:rPr>
        <w:t>可能为</w:t>
      </w:r>
      <w:r>
        <w:rPr>
          <w:rFonts w:ascii="Times New Roman" w:hAnsi="Times New Roman" w:eastAsia="Times New Roman" w:cs="Times New Roman"/>
          <w:spacing w:val="-1"/>
          <w:sz w:val="21"/>
          <w:szCs w:val="21"/>
        </w:rPr>
        <w:t>________(</w:t>
      </w:r>
      <w:r>
        <w:rPr>
          <w:rFonts w:ascii="宋体" w:hAnsi="宋体" w:eastAsia="宋体" w:cs="宋体"/>
          <w:spacing w:val="-1"/>
          <w:sz w:val="21"/>
          <w:szCs w:val="21"/>
        </w:rPr>
        <w:t>填字母</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0FA09854">
      <w:pPr>
        <w:spacing w:before="57" w:line="220"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w:t>
      </w:r>
      <w:r>
        <w:rPr>
          <w:rFonts w:ascii="Times New Roman" w:hAnsi="Times New Roman" w:eastAsia="Times New Roman" w:cs="Times New Roman"/>
          <w:spacing w:val="-3"/>
          <w:sz w:val="21"/>
          <w:szCs w:val="21"/>
        </w:rPr>
        <w:t>5 V                B</w:t>
      </w:r>
      <w:r>
        <w:rPr>
          <w:rFonts w:ascii="Times New Roman" w:hAnsi="Times New Roman" w:eastAsia="Times New Roman" w:cs="Times New Roman"/>
          <w:spacing w:val="-26"/>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6</w:t>
      </w:r>
      <w:r>
        <w:rPr>
          <w:rFonts w:ascii="宋体" w:hAnsi="宋体" w:eastAsia="宋体" w:cs="宋体"/>
          <w:spacing w:val="-3"/>
          <w:sz w:val="21"/>
          <w:szCs w:val="21"/>
        </w:rPr>
        <w:t>．</w:t>
      </w:r>
      <w:r>
        <w:rPr>
          <w:rFonts w:ascii="Times New Roman" w:hAnsi="Times New Roman" w:eastAsia="Times New Roman" w:cs="Times New Roman"/>
          <w:spacing w:val="-3"/>
          <w:sz w:val="21"/>
          <w:szCs w:val="21"/>
        </w:rPr>
        <w:t>0 V                 C</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7</w:t>
      </w:r>
      <w:r>
        <w:rPr>
          <w:rFonts w:ascii="宋体" w:hAnsi="宋体" w:eastAsia="宋体" w:cs="宋体"/>
          <w:spacing w:val="-3"/>
          <w:sz w:val="21"/>
          <w:szCs w:val="21"/>
        </w:rPr>
        <w:t>．</w:t>
      </w:r>
      <w:r>
        <w:rPr>
          <w:rFonts w:ascii="Times New Roman" w:hAnsi="Times New Roman" w:eastAsia="Times New Roman" w:cs="Times New Roman"/>
          <w:spacing w:val="-3"/>
          <w:sz w:val="21"/>
          <w:szCs w:val="21"/>
        </w:rPr>
        <w:t>0 V</w:t>
      </w:r>
    </w:p>
    <w:p w14:paraId="4FF3EFF3">
      <w:pPr>
        <w:spacing w:before="21" w:line="228" w:lineRule="auto"/>
        <w:ind w:left="41" w:right="59" w:hanging="2"/>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在</w:t>
      </w:r>
      <w:r>
        <w:rPr>
          <w:rFonts w:ascii="Times New Roman" w:hAnsi="Times New Roman" w:eastAsia="Times New Roman" w:cs="Times New Roman"/>
          <w:spacing w:val="4"/>
          <w:sz w:val="21"/>
          <w:szCs w:val="21"/>
        </w:rPr>
        <w:t>“</w:t>
      </w:r>
      <w:r>
        <w:rPr>
          <w:rFonts w:ascii="宋体" w:hAnsi="宋体" w:eastAsia="宋体" w:cs="宋体"/>
          <w:spacing w:val="4"/>
          <w:sz w:val="21"/>
          <w:szCs w:val="21"/>
        </w:rPr>
        <w:t>描绘小灯泡的伏安特性曲线</w:t>
      </w:r>
      <w:r>
        <w:rPr>
          <w:rFonts w:ascii="Times New Roman" w:hAnsi="Times New Roman" w:eastAsia="Times New Roman" w:cs="Times New Roman"/>
          <w:spacing w:val="4"/>
          <w:sz w:val="21"/>
          <w:szCs w:val="21"/>
        </w:rPr>
        <w:t>”</w:t>
      </w:r>
      <w:r>
        <w:rPr>
          <w:rFonts w:ascii="宋体" w:hAnsi="宋体" w:eastAsia="宋体" w:cs="宋体"/>
          <w:spacing w:val="4"/>
          <w:sz w:val="21"/>
          <w:szCs w:val="21"/>
        </w:rPr>
        <w:t>的实验中</w:t>
      </w:r>
      <w:r>
        <w:rPr>
          <w:rFonts w:ascii="宋体" w:hAnsi="宋体" w:eastAsia="宋体" w:cs="宋体"/>
          <w:spacing w:val="3"/>
          <w:sz w:val="21"/>
          <w:szCs w:val="21"/>
        </w:rPr>
        <w:t>，小灯泡的规格为</w:t>
      </w:r>
      <w:r>
        <w:rPr>
          <w:rFonts w:ascii="Times New Roman" w:hAnsi="Times New Roman" w:eastAsia="Times New Roman" w:cs="Times New Roman"/>
          <w:spacing w:val="3"/>
          <w:sz w:val="21"/>
          <w:szCs w:val="21"/>
        </w:rPr>
        <w:t>“4 V    2</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3"/>
          <w:sz w:val="21"/>
          <w:szCs w:val="21"/>
        </w:rPr>
        <w:t>W”</w:t>
      </w:r>
      <w:r>
        <w:rPr>
          <w:rFonts w:ascii="宋体" w:hAnsi="宋体" w:eastAsia="宋体" w:cs="宋体"/>
          <w:spacing w:val="3"/>
          <w:sz w:val="21"/>
          <w:szCs w:val="21"/>
        </w:rPr>
        <w:t>，除导线和开关</w:t>
      </w:r>
      <w:r>
        <w:rPr>
          <w:rFonts w:ascii="宋体" w:hAnsi="宋体" w:eastAsia="宋体" w:cs="宋体"/>
          <w:sz w:val="21"/>
          <w:szCs w:val="21"/>
        </w:rPr>
        <w:t xml:space="preserve"> </w:t>
      </w:r>
      <w:r>
        <w:rPr>
          <w:rFonts w:ascii="宋体" w:hAnsi="宋体" w:eastAsia="宋体" w:cs="宋体"/>
          <w:spacing w:val="-3"/>
          <w:sz w:val="21"/>
          <w:szCs w:val="21"/>
        </w:rPr>
        <w:t>外，还有以下器材可供选择：</w:t>
      </w:r>
    </w:p>
    <w:p w14:paraId="4560C690">
      <w:pPr>
        <w:spacing w:before="10" w:line="214"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．直流电源</w:t>
      </w:r>
      <w:r>
        <w:rPr>
          <w:rFonts w:ascii="Times New Roman" w:hAnsi="Times New Roman" w:eastAsia="Times New Roman" w:cs="Times New Roman"/>
          <w:spacing w:val="-2"/>
          <w:sz w:val="21"/>
          <w:szCs w:val="21"/>
        </w:rPr>
        <w:t>(</w:t>
      </w:r>
      <w:r>
        <w:rPr>
          <w:rFonts w:ascii="宋体" w:hAnsi="宋体" w:eastAsia="宋体" w:cs="宋体"/>
          <w:spacing w:val="-2"/>
          <w:sz w:val="21"/>
          <w:szCs w:val="21"/>
        </w:rPr>
        <w:t>电动势约为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5 V</w:t>
      </w:r>
      <w:r>
        <w:rPr>
          <w:rFonts w:ascii="宋体" w:hAnsi="宋体" w:eastAsia="宋体" w:cs="宋体"/>
          <w:spacing w:val="-2"/>
          <w:sz w:val="21"/>
          <w:szCs w:val="21"/>
        </w:rPr>
        <w:t>，内阻可不计</w:t>
      </w:r>
      <w:r>
        <w:rPr>
          <w:rFonts w:ascii="Times New Roman" w:hAnsi="Times New Roman" w:eastAsia="Times New Roman" w:cs="Times New Roman"/>
          <w:spacing w:val="-2"/>
          <w:sz w:val="21"/>
          <w:szCs w:val="21"/>
        </w:rPr>
        <w:t>)</w:t>
      </w:r>
    </w:p>
    <w:p w14:paraId="75E010C7">
      <w:pPr>
        <w:spacing w:before="28" w:line="21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7"/>
          <w:sz w:val="21"/>
          <w:szCs w:val="21"/>
        </w:rPr>
        <w:t xml:space="preserve"> </w:t>
      </w:r>
      <w:r>
        <w:rPr>
          <w:rFonts w:ascii="宋体" w:hAnsi="宋体" w:eastAsia="宋体" w:cs="宋体"/>
          <w:spacing w:val="-3"/>
          <w:sz w:val="21"/>
          <w:szCs w:val="21"/>
        </w:rPr>
        <w:t>．直流电压表</w:t>
      </w:r>
      <w:r>
        <w:rPr>
          <w:rFonts w:ascii="Times New Roman" w:hAnsi="Times New Roman" w:eastAsia="Times New Roman" w:cs="Times New Roman"/>
          <w:spacing w:val="-3"/>
          <w:sz w:val="21"/>
          <w:szCs w:val="21"/>
        </w:rPr>
        <w:t>(</w:t>
      </w:r>
      <w:r>
        <w:rPr>
          <w:rFonts w:ascii="宋体" w:hAnsi="宋体" w:eastAsia="宋体" w:cs="宋体"/>
          <w:spacing w:val="-3"/>
          <w:sz w:val="21"/>
          <w:szCs w:val="21"/>
        </w:rPr>
        <w:t>量程</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0</w:t>
      </w:r>
      <w:r>
        <w:rPr>
          <w:rFonts w:ascii="宋体" w:hAnsi="宋体" w:eastAsia="宋体" w:cs="宋体"/>
          <w:spacing w:val="-3"/>
          <w:sz w:val="21"/>
          <w:szCs w:val="21"/>
        </w:rPr>
        <w:t>～</w:t>
      </w:r>
      <w:r>
        <w:rPr>
          <w:rFonts w:ascii="Times New Roman" w:hAnsi="Times New Roman" w:eastAsia="Times New Roman" w:cs="Times New Roman"/>
          <w:spacing w:val="-3"/>
          <w:sz w:val="21"/>
          <w:szCs w:val="21"/>
        </w:rPr>
        <w:t>15 V</w:t>
      </w:r>
      <w:r>
        <w:rPr>
          <w:rFonts w:ascii="宋体" w:hAnsi="宋体" w:eastAsia="宋体" w:cs="宋体"/>
          <w:spacing w:val="-3"/>
          <w:sz w:val="21"/>
          <w:szCs w:val="21"/>
        </w:rPr>
        <w:t>，内阻约为</w:t>
      </w:r>
      <w:r>
        <w:rPr>
          <w:rFonts w:ascii="宋体" w:hAnsi="宋体" w:eastAsia="宋体" w:cs="宋体"/>
          <w:spacing w:val="-30"/>
          <w:sz w:val="21"/>
          <w:szCs w:val="21"/>
        </w:rPr>
        <w:t xml:space="preserve"> </w:t>
      </w:r>
      <w:r>
        <w:rPr>
          <w:rFonts w:ascii="Times New Roman" w:hAnsi="Times New Roman" w:eastAsia="Times New Roman" w:cs="Times New Roman"/>
          <w:spacing w:val="-3"/>
          <w:sz w:val="21"/>
          <w:szCs w:val="21"/>
        </w:rPr>
        <w:t>15 kΩ)</w:t>
      </w:r>
    </w:p>
    <w:p w14:paraId="1F73B62B">
      <w:pPr>
        <w:spacing w:before="30" w:line="214" w:lineRule="auto"/>
        <w:ind w:left="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．直流电压表</w:t>
      </w:r>
      <w:r>
        <w:rPr>
          <w:rFonts w:ascii="Times New Roman" w:hAnsi="Times New Roman" w:eastAsia="Times New Roman" w:cs="Times New Roman"/>
          <w:spacing w:val="-2"/>
          <w:sz w:val="21"/>
          <w:szCs w:val="21"/>
        </w:rPr>
        <w:t>(</w:t>
      </w:r>
      <w:r>
        <w:rPr>
          <w:rFonts w:ascii="宋体" w:hAnsi="宋体" w:eastAsia="宋体" w:cs="宋体"/>
          <w:spacing w:val="-2"/>
          <w:sz w:val="21"/>
          <w:szCs w:val="21"/>
        </w:rPr>
        <w:t>量程</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w:t>
      </w:r>
      <w:r>
        <w:rPr>
          <w:rFonts w:ascii="Times New Roman" w:hAnsi="Times New Roman" w:eastAsia="Times New Roman" w:cs="Times New Roman"/>
          <w:spacing w:val="-2"/>
          <w:sz w:val="21"/>
          <w:szCs w:val="21"/>
        </w:rPr>
        <w:t>5 V</w:t>
      </w:r>
      <w:r>
        <w:rPr>
          <w:rFonts w:ascii="宋体" w:hAnsi="宋体" w:eastAsia="宋体" w:cs="宋体"/>
          <w:spacing w:val="-2"/>
          <w:sz w:val="21"/>
          <w:szCs w:val="21"/>
        </w:rPr>
        <w:t>，内阻约</w:t>
      </w:r>
      <w:r>
        <w:rPr>
          <w:rFonts w:ascii="宋体" w:hAnsi="宋体" w:eastAsia="宋体" w:cs="宋体"/>
          <w:spacing w:val="-3"/>
          <w:sz w:val="21"/>
          <w:szCs w:val="21"/>
        </w:rPr>
        <w:t>为</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8 kΩ)</w:t>
      </w:r>
    </w:p>
    <w:p w14:paraId="04C4E58B">
      <w:pPr>
        <w:spacing w:before="28" w:line="21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．直流电流表</w:t>
      </w:r>
      <w:r>
        <w:rPr>
          <w:rFonts w:ascii="Times New Roman" w:hAnsi="Times New Roman" w:eastAsia="Times New Roman" w:cs="Times New Roman"/>
          <w:spacing w:val="-2"/>
          <w:sz w:val="21"/>
          <w:szCs w:val="21"/>
        </w:rPr>
        <w:t>(</w:t>
      </w:r>
      <w:r>
        <w:rPr>
          <w:rFonts w:ascii="宋体" w:hAnsi="宋体" w:eastAsia="宋体" w:cs="宋体"/>
          <w:spacing w:val="-2"/>
          <w:sz w:val="21"/>
          <w:szCs w:val="21"/>
        </w:rPr>
        <w:t>量程</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2"/>
          <w:sz w:val="21"/>
          <w:szCs w:val="21"/>
        </w:rPr>
        <w:t>A</w:t>
      </w:r>
      <w:r>
        <w:rPr>
          <w:rFonts w:ascii="宋体" w:hAnsi="宋体" w:eastAsia="宋体" w:cs="宋体"/>
          <w:spacing w:val="-2"/>
          <w:sz w:val="21"/>
          <w:szCs w:val="21"/>
        </w:rPr>
        <w:t>，内阻约为</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0.1 Ω)</w:t>
      </w:r>
    </w:p>
    <w:p w14:paraId="2C72C3EF">
      <w:pPr>
        <w:spacing w:before="30" w:line="214"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E</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．直流电流表</w:t>
      </w:r>
      <w:r>
        <w:rPr>
          <w:rFonts w:ascii="Times New Roman" w:hAnsi="Times New Roman" w:eastAsia="Times New Roman" w:cs="Times New Roman"/>
          <w:spacing w:val="-2"/>
          <w:sz w:val="21"/>
          <w:szCs w:val="21"/>
        </w:rPr>
        <w:t>(</w:t>
      </w:r>
      <w:r>
        <w:rPr>
          <w:rFonts w:ascii="宋体" w:hAnsi="宋体" w:eastAsia="宋体" w:cs="宋体"/>
          <w:spacing w:val="-2"/>
          <w:sz w:val="21"/>
          <w:szCs w:val="21"/>
        </w:rPr>
        <w:t>量程</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0</w:t>
      </w:r>
      <w:r>
        <w:rPr>
          <w:rFonts w:ascii="宋体" w:hAnsi="宋体" w:eastAsia="宋体" w:cs="宋体"/>
          <w:spacing w:val="-2"/>
          <w:sz w:val="21"/>
          <w:szCs w:val="21"/>
        </w:rPr>
        <w:t>～</w:t>
      </w:r>
      <w:r>
        <w:rPr>
          <w:rFonts w:ascii="Times New Roman" w:hAnsi="Times New Roman" w:eastAsia="Times New Roman" w:cs="Times New Roman"/>
          <w:spacing w:val="-2"/>
          <w:sz w:val="21"/>
          <w:szCs w:val="21"/>
        </w:rPr>
        <w:t>600 mA</w:t>
      </w:r>
      <w:r>
        <w:rPr>
          <w:rFonts w:ascii="宋体" w:hAnsi="宋体" w:eastAsia="宋体" w:cs="宋体"/>
          <w:spacing w:val="-2"/>
          <w:sz w:val="21"/>
          <w:szCs w:val="21"/>
        </w:rPr>
        <w:t>，内阻约为</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5 Ω)</w:t>
      </w:r>
    </w:p>
    <w:p w14:paraId="1789BA31">
      <w:pPr>
        <w:spacing w:before="28" w:line="214"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w:t>
      </w:r>
      <w:r>
        <w:rPr>
          <w:rFonts w:ascii="Times New Roman" w:hAnsi="Times New Roman" w:eastAsia="Times New Roman" w:cs="Times New Roman"/>
          <w:spacing w:val="-11"/>
          <w:sz w:val="21"/>
          <w:szCs w:val="21"/>
        </w:rPr>
        <w:t xml:space="preserve"> </w:t>
      </w:r>
      <w:r>
        <w:rPr>
          <w:rFonts w:ascii="宋体" w:hAnsi="宋体" w:eastAsia="宋体" w:cs="宋体"/>
          <w:spacing w:val="1"/>
          <w:sz w:val="21"/>
          <w:szCs w:val="21"/>
        </w:rPr>
        <w:t>．滑动变阻器</w:t>
      </w:r>
      <w:r>
        <w:rPr>
          <w:rFonts w:ascii="Times New Roman" w:hAnsi="Times New Roman" w:eastAsia="Times New Roman" w:cs="Times New Roman"/>
          <w:spacing w:val="1"/>
          <w:sz w:val="21"/>
          <w:szCs w:val="21"/>
        </w:rPr>
        <w:t>(</w:t>
      </w:r>
      <w:r>
        <w:rPr>
          <w:rFonts w:ascii="宋体" w:hAnsi="宋体" w:eastAsia="宋体" w:cs="宋体"/>
          <w:spacing w:val="1"/>
          <w:sz w:val="21"/>
          <w:szCs w:val="21"/>
        </w:rPr>
        <w:t>最大阻值</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1 kΩ</w:t>
      </w:r>
      <w:r>
        <w:rPr>
          <w:rFonts w:ascii="宋体" w:hAnsi="宋体" w:eastAsia="宋体" w:cs="宋体"/>
          <w:spacing w:val="1"/>
          <w:sz w:val="21"/>
          <w:szCs w:val="21"/>
        </w:rPr>
        <w:t>,允许通过的最大电流为</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0.6</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1"/>
          <w:sz w:val="21"/>
          <w:szCs w:val="21"/>
        </w:rPr>
        <w:t>A)</w:t>
      </w:r>
    </w:p>
    <w:p w14:paraId="3B26DC5A">
      <w:pPr>
        <w:spacing w:before="30" w:line="230" w:lineRule="auto"/>
        <w:ind w:left="41" w:right="3121" w:hanging="5"/>
        <w:rPr>
          <w:rFonts w:ascii="宋体" w:hAnsi="宋体" w:eastAsia="宋体" w:cs="宋体"/>
          <w:sz w:val="21"/>
          <w:szCs w:val="21"/>
        </w:rPr>
      </w:pPr>
      <w:r>
        <w:rPr>
          <w:rFonts w:ascii="Times New Roman" w:hAnsi="Times New Roman" w:eastAsia="Times New Roman" w:cs="Times New Roman"/>
          <w:spacing w:val="2"/>
          <w:sz w:val="21"/>
          <w:szCs w:val="21"/>
        </w:rPr>
        <w:t>G</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．滑动变阻器</w:t>
      </w:r>
      <w:r>
        <w:rPr>
          <w:rFonts w:ascii="Times New Roman" w:hAnsi="Times New Roman" w:eastAsia="Times New Roman" w:cs="Times New Roman"/>
          <w:spacing w:val="2"/>
          <w:sz w:val="21"/>
          <w:szCs w:val="21"/>
        </w:rPr>
        <w:t>(</w:t>
      </w:r>
      <w:r>
        <w:rPr>
          <w:rFonts w:ascii="宋体" w:hAnsi="宋体" w:eastAsia="宋体" w:cs="宋体"/>
          <w:spacing w:val="2"/>
          <w:sz w:val="21"/>
          <w:szCs w:val="21"/>
        </w:rPr>
        <w:t>最大阻值</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5 Ω</w:t>
      </w:r>
      <w:r>
        <w:rPr>
          <w:rFonts w:ascii="宋体" w:hAnsi="宋体" w:eastAsia="宋体" w:cs="宋体"/>
          <w:spacing w:val="2"/>
          <w:sz w:val="21"/>
          <w:szCs w:val="21"/>
        </w:rPr>
        <w:t>,允许通过的最大电流为</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z w:val="21"/>
          <w:szCs w:val="21"/>
        </w:rPr>
        <w:t xml:space="preserve"> </w:t>
      </w:r>
      <w:r>
        <w:rPr>
          <w:rFonts w:ascii="宋体" w:hAnsi="宋体" w:eastAsia="宋体" w:cs="宋体"/>
          <w:spacing w:val="-2"/>
          <w:sz w:val="21"/>
          <w:szCs w:val="21"/>
        </w:rPr>
        <w:t>实验要求小灯泡两端的电压从零开始变化并能测多组数据。</w:t>
      </w:r>
    </w:p>
    <w:p w14:paraId="308DA691">
      <w:pPr>
        <w:spacing w:before="22" w:line="226" w:lineRule="auto"/>
        <w:ind w:left="38" w:right="46" w:hanging="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实验中电压表应选用</w:t>
      </w:r>
      <w:r>
        <w:rPr>
          <w:rFonts w:ascii="Times New Roman" w:hAnsi="Times New Roman" w:eastAsia="Times New Roman" w:cs="Times New Roman"/>
          <w:spacing w:val="-1"/>
          <w:sz w:val="21"/>
          <w:szCs w:val="21"/>
        </w:rPr>
        <w:t>________</w:t>
      </w:r>
      <w:r>
        <w:rPr>
          <w:rFonts w:ascii="Times New Roman" w:hAnsi="Times New Roman" w:eastAsia="Times New Roman" w:cs="Times New Roman"/>
          <w:spacing w:val="-31"/>
          <w:sz w:val="21"/>
          <w:szCs w:val="21"/>
        </w:rPr>
        <w:t xml:space="preserve"> </w:t>
      </w:r>
      <w:r>
        <w:rPr>
          <w:rFonts w:ascii="宋体" w:hAnsi="宋体" w:eastAsia="宋体" w:cs="宋体"/>
          <w:spacing w:val="-1"/>
          <w:sz w:val="21"/>
          <w:szCs w:val="21"/>
        </w:rPr>
        <w:t>，电流表应选用</w:t>
      </w:r>
      <w:r>
        <w:rPr>
          <w:rFonts w:ascii="Times New Roman" w:hAnsi="Times New Roman" w:eastAsia="Times New Roman" w:cs="Times New Roman"/>
          <w:spacing w:val="-1"/>
          <w:sz w:val="21"/>
          <w:szCs w:val="21"/>
        </w:rPr>
        <w:t>_____</w:t>
      </w:r>
      <w:r>
        <w:rPr>
          <w:rFonts w:ascii="Times New Roman" w:hAnsi="Times New Roman" w:eastAsia="Times New Roman" w:cs="Times New Roman"/>
          <w:spacing w:val="-2"/>
          <w:sz w:val="21"/>
          <w:szCs w:val="21"/>
        </w:rPr>
        <w:t>___</w:t>
      </w:r>
      <w:r>
        <w:rPr>
          <w:rFonts w:ascii="宋体" w:hAnsi="宋体" w:eastAsia="宋体" w:cs="宋体"/>
          <w:spacing w:val="-2"/>
          <w:sz w:val="21"/>
          <w:szCs w:val="21"/>
        </w:rPr>
        <w:t>，滑动变阻器应选用</w:t>
      </w:r>
      <w:r>
        <w:rPr>
          <w:rFonts w:ascii="Times New Roman" w:hAnsi="Times New Roman" w:eastAsia="Times New Roman" w:cs="Times New Roman"/>
          <w:spacing w:val="-2"/>
          <w:sz w:val="21"/>
          <w:szCs w:val="21"/>
        </w:rPr>
        <w:t>________</w:t>
      </w:r>
      <w:r>
        <w:rPr>
          <w:rFonts w:ascii="宋体" w:hAnsi="宋体" w:eastAsia="宋体" w:cs="宋体"/>
          <w:spacing w:val="-2"/>
          <w:sz w:val="21"/>
          <w:szCs w:val="21"/>
        </w:rPr>
        <w:t>。</w:t>
      </w:r>
      <w:r>
        <w:rPr>
          <w:rFonts w:ascii="Times New Roman" w:hAnsi="Times New Roman" w:eastAsia="Times New Roman" w:cs="Times New Roman"/>
          <w:spacing w:val="-2"/>
          <w:sz w:val="21"/>
          <w:szCs w:val="21"/>
        </w:rPr>
        <w:t>(</w:t>
      </w:r>
      <w:r>
        <w:rPr>
          <w:rFonts w:ascii="宋体" w:hAnsi="宋体" w:eastAsia="宋体" w:cs="宋体"/>
          <w:spacing w:val="-2"/>
          <w:sz w:val="21"/>
          <w:szCs w:val="21"/>
        </w:rPr>
        <w:t>均</w:t>
      </w:r>
      <w:r>
        <w:rPr>
          <w:rFonts w:ascii="宋体" w:hAnsi="宋体" w:eastAsia="宋体" w:cs="宋体"/>
          <w:sz w:val="21"/>
          <w:szCs w:val="21"/>
        </w:rPr>
        <w:t xml:space="preserve"> </w:t>
      </w:r>
      <w:r>
        <w:rPr>
          <w:rFonts w:ascii="宋体" w:hAnsi="宋体" w:eastAsia="宋体" w:cs="宋体"/>
          <w:spacing w:val="-1"/>
          <w:sz w:val="21"/>
          <w:szCs w:val="21"/>
        </w:rPr>
        <w:t>用序号字母表示</w:t>
      </w:r>
      <w:r>
        <w:rPr>
          <w:rFonts w:ascii="Times New Roman" w:hAnsi="Times New Roman" w:eastAsia="Times New Roman" w:cs="Times New Roman"/>
          <w:spacing w:val="-1"/>
          <w:sz w:val="21"/>
          <w:szCs w:val="21"/>
        </w:rPr>
        <w:t>)</w:t>
      </w:r>
    </w:p>
    <w:p w14:paraId="29161CC1">
      <w:pPr>
        <w:spacing w:before="31" w:line="214" w:lineRule="auto"/>
        <w:ind w:left="37"/>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请按实验要求将如图</w:t>
      </w:r>
      <w:r>
        <w:rPr>
          <w:rFonts w:ascii="宋体" w:hAnsi="宋体" w:eastAsia="宋体" w:cs="宋体"/>
          <w:spacing w:val="-19"/>
          <w:sz w:val="21"/>
          <w:szCs w:val="21"/>
        </w:rPr>
        <w:t xml:space="preserve">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26"/>
          <w:w w:val="101"/>
          <w:sz w:val="21"/>
          <w:szCs w:val="21"/>
        </w:rPr>
        <w:t xml:space="preserve"> </w:t>
      </w:r>
      <w:r>
        <w:rPr>
          <w:rFonts w:ascii="宋体" w:hAnsi="宋体" w:eastAsia="宋体" w:cs="宋体"/>
          <w:spacing w:val="-3"/>
          <w:sz w:val="21"/>
          <w:szCs w:val="21"/>
        </w:rPr>
        <w:t>中所示的器材连成实验电路。</w:t>
      </w:r>
    </w:p>
    <w:p w14:paraId="1CAD2FA7">
      <w:pPr>
        <w:spacing w:line="214" w:lineRule="auto"/>
        <w:rPr>
          <w:rFonts w:ascii="宋体" w:hAnsi="宋体" w:eastAsia="宋体" w:cs="宋体"/>
          <w:sz w:val="21"/>
          <w:szCs w:val="21"/>
        </w:rPr>
        <w:sectPr>
          <w:headerReference r:id="rId312" w:type="default"/>
          <w:footerReference r:id="rId313" w:type="default"/>
          <w:pgSz w:w="11907" w:h="16839"/>
          <w:pgMar w:top="1166" w:right="1648" w:bottom="1065" w:left="1673" w:header="831" w:footer="816" w:gutter="0"/>
          <w:cols w:space="720" w:num="1"/>
        </w:sectPr>
      </w:pPr>
    </w:p>
    <w:p w14:paraId="7FEEAF3D">
      <w:pPr>
        <w:pStyle w:val="2"/>
        <w:spacing w:line="249" w:lineRule="auto"/>
      </w:pPr>
    </w:p>
    <w:p w14:paraId="37E94A2F">
      <w:pPr>
        <w:spacing w:before="1" w:line="2187" w:lineRule="exact"/>
        <w:ind w:firstLine="109"/>
      </w:pPr>
      <w:r>
        <w:rPr>
          <w:position w:val="-43"/>
        </w:rPr>
        <w:drawing>
          <wp:inline distT="0" distB="0" distL="0" distR="0">
            <wp:extent cx="5290820" cy="1388745"/>
            <wp:effectExtent l="0" t="0" r="0" b="0"/>
            <wp:docPr id="2558" name="IM 2558"/>
            <wp:cNvGraphicFramePr/>
            <a:graphic xmlns:a="http://schemas.openxmlformats.org/drawingml/2006/main">
              <a:graphicData uri="http://schemas.openxmlformats.org/drawingml/2006/picture">
                <pic:pic xmlns:pic="http://schemas.openxmlformats.org/drawingml/2006/picture">
                  <pic:nvPicPr>
                    <pic:cNvPr id="2558" name="IM 2558"/>
                    <pic:cNvPicPr/>
                  </pic:nvPicPr>
                  <pic:blipFill>
                    <a:blip r:embed="rId1626"/>
                    <a:stretch>
                      <a:fillRect/>
                    </a:stretch>
                  </pic:blipFill>
                  <pic:spPr>
                    <a:xfrm>
                      <a:off x="0" y="0"/>
                      <a:ext cx="5291454" cy="1389126"/>
                    </a:xfrm>
                    <a:prstGeom prst="rect">
                      <a:avLst/>
                    </a:prstGeom>
                  </pic:spPr>
                </pic:pic>
              </a:graphicData>
            </a:graphic>
          </wp:inline>
        </w:drawing>
      </w:r>
    </w:p>
    <w:p w14:paraId="58743E62">
      <w:pPr>
        <w:spacing w:before="31" w:line="236" w:lineRule="auto"/>
        <w:ind w:left="4152"/>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5"/>
          <w:sz w:val="21"/>
          <w:szCs w:val="21"/>
        </w:rPr>
        <w:t xml:space="preserve"> </w:t>
      </w:r>
      <w:r>
        <w:rPr>
          <w:rFonts w:ascii="Times New Roman" w:hAnsi="Times New Roman" w:eastAsia="Times New Roman" w:cs="Times New Roman"/>
          <w:spacing w:val="-14"/>
          <w:sz w:val="21"/>
          <w:szCs w:val="21"/>
        </w:rPr>
        <w:t>7</w:t>
      </w:r>
    </w:p>
    <w:p w14:paraId="3E8D2C0A">
      <w:pPr>
        <w:spacing w:before="5" w:line="233" w:lineRule="auto"/>
        <w:ind w:left="37" w:right="23"/>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某同学作出小灯泡的伏安特性曲线如图</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8"/>
          <w:sz w:val="21"/>
          <w:szCs w:val="21"/>
        </w:rPr>
        <w:t xml:space="preserve"> </w:t>
      </w:r>
      <w:r>
        <w:rPr>
          <w:rFonts w:ascii="宋体" w:hAnsi="宋体" w:eastAsia="宋体" w:cs="宋体"/>
          <w:spacing w:val="-2"/>
          <w:sz w:val="21"/>
          <w:szCs w:val="21"/>
        </w:rPr>
        <w:t>甲所示。现把实验中使用的小灯泡接到如图</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2"/>
          <w:sz w:val="21"/>
          <w:szCs w:val="21"/>
        </w:rPr>
        <w:t xml:space="preserve"> </w:t>
      </w:r>
      <w:r>
        <w:rPr>
          <w:rFonts w:ascii="宋体" w:hAnsi="宋体" w:eastAsia="宋体" w:cs="宋体"/>
          <w:spacing w:val="-2"/>
          <w:sz w:val="21"/>
          <w:szCs w:val="21"/>
        </w:rPr>
        <w:t>乙</w:t>
      </w:r>
      <w:r>
        <w:rPr>
          <w:rFonts w:ascii="宋体" w:hAnsi="宋体" w:eastAsia="宋体" w:cs="宋体"/>
          <w:sz w:val="21"/>
          <w:szCs w:val="21"/>
        </w:rPr>
        <w:t xml:space="preserve"> </w:t>
      </w:r>
      <w:r>
        <w:rPr>
          <w:rFonts w:ascii="宋体" w:hAnsi="宋体" w:eastAsia="宋体" w:cs="宋体"/>
          <w:spacing w:val="-5"/>
          <w:sz w:val="21"/>
          <w:szCs w:val="21"/>
        </w:rPr>
        <w:t>所示的电路中，其中电源电动势</w:t>
      </w:r>
      <w:r>
        <w:rPr>
          <w:rFonts w:ascii="宋体" w:hAnsi="宋体" w:eastAsia="宋体" w:cs="宋体"/>
          <w:spacing w:val="-56"/>
          <w:sz w:val="21"/>
          <w:szCs w:val="21"/>
        </w:rPr>
        <w:t xml:space="preserve"> </w:t>
      </w:r>
      <w:r>
        <w:rPr>
          <w:rFonts w:ascii="Times New Roman" w:hAnsi="Times New Roman" w:eastAsia="Times New Roman" w:cs="Times New Roman"/>
          <w:i/>
          <w:iCs/>
          <w:spacing w:val="-5"/>
          <w:sz w:val="21"/>
          <w:szCs w:val="21"/>
        </w:rPr>
        <w:t>E</w:t>
      </w:r>
      <w:r>
        <w:rPr>
          <w:rFonts w:ascii="Times New Roman" w:hAnsi="Times New Roman" w:eastAsia="Times New Roman" w:cs="Times New Roman"/>
          <w:i/>
          <w:iCs/>
          <w:spacing w:val="-30"/>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5</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5"/>
          <w:sz w:val="21"/>
          <w:szCs w:val="21"/>
        </w:rPr>
        <w:t>V</w:t>
      </w:r>
      <w:r>
        <w:rPr>
          <w:rFonts w:ascii="宋体" w:hAnsi="宋体" w:eastAsia="宋体" w:cs="宋体"/>
          <w:spacing w:val="-5"/>
          <w:sz w:val="21"/>
          <w:szCs w:val="21"/>
        </w:rPr>
        <w:t>，内阻</w:t>
      </w:r>
      <w:r>
        <w:rPr>
          <w:rFonts w:ascii="宋体" w:hAnsi="宋体" w:eastAsia="宋体" w:cs="宋体"/>
          <w:spacing w:val="-48"/>
          <w:sz w:val="21"/>
          <w:szCs w:val="21"/>
        </w:rPr>
        <w:t xml:space="preserve"> </w:t>
      </w:r>
      <w:r>
        <w:rPr>
          <w:rFonts w:ascii="Times New Roman" w:hAnsi="Times New Roman" w:eastAsia="Times New Roman" w:cs="Times New Roman"/>
          <w:i/>
          <w:iCs/>
          <w:spacing w:val="-5"/>
          <w:sz w:val="21"/>
          <w:szCs w:val="21"/>
        </w:rPr>
        <w:t>r</w:t>
      </w:r>
      <w:r>
        <w:rPr>
          <w:rFonts w:ascii="Times New Roman" w:hAnsi="Times New Roman" w:eastAsia="Times New Roman" w:cs="Times New Roman"/>
          <w:i/>
          <w:iCs/>
          <w:spacing w:val="-27"/>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5"/>
          <w:sz w:val="21"/>
          <w:szCs w:val="21"/>
        </w:rPr>
        <w:t>Ω</w:t>
      </w:r>
      <w:r>
        <w:rPr>
          <w:rFonts w:ascii="宋体" w:hAnsi="宋体" w:eastAsia="宋体" w:cs="宋体"/>
          <w:spacing w:val="-5"/>
          <w:sz w:val="21"/>
          <w:szCs w:val="21"/>
        </w:rPr>
        <w:t>,</w:t>
      </w:r>
      <w:r>
        <w:rPr>
          <w:rFonts w:ascii="宋体" w:hAnsi="宋体" w:eastAsia="宋体" w:cs="宋体"/>
          <w:spacing w:val="54"/>
          <w:sz w:val="21"/>
          <w:szCs w:val="21"/>
        </w:rPr>
        <w:t xml:space="preserve"> </w:t>
      </w:r>
      <w:r>
        <w:rPr>
          <w:rFonts w:ascii="宋体" w:hAnsi="宋体" w:eastAsia="宋体" w:cs="宋体"/>
          <w:spacing w:val="-5"/>
          <w:sz w:val="21"/>
          <w:szCs w:val="21"/>
        </w:rPr>
        <w:t>定值电阻</w:t>
      </w:r>
      <w:r>
        <w:rPr>
          <w:rFonts w:ascii="宋体" w:hAnsi="宋体" w:eastAsia="宋体" w:cs="宋体"/>
          <w:spacing w:val="-60"/>
          <w:sz w:val="21"/>
          <w:szCs w:val="21"/>
        </w:rPr>
        <w:t xml:space="preserve"> </w:t>
      </w:r>
      <w:r>
        <w:rPr>
          <w:rFonts w:ascii="Times New Roman" w:hAnsi="Times New Roman" w:eastAsia="Times New Roman" w:cs="Times New Roman"/>
          <w:i/>
          <w:iCs/>
          <w:spacing w:val="-5"/>
          <w:sz w:val="21"/>
          <w:szCs w:val="21"/>
        </w:rPr>
        <w:t>R</w:t>
      </w:r>
      <w:r>
        <w:rPr>
          <w:rFonts w:ascii="Times New Roman" w:hAnsi="Times New Roman" w:eastAsia="Times New Roman" w:cs="Times New Roman"/>
          <w:i/>
          <w:iCs/>
          <w:spacing w:val="-23"/>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8 Ω</w:t>
      </w:r>
      <w:r>
        <w:rPr>
          <w:rFonts w:ascii="宋体" w:hAnsi="宋体" w:eastAsia="宋体" w:cs="宋体"/>
          <w:spacing w:val="-5"/>
          <w:sz w:val="21"/>
          <w:szCs w:val="21"/>
        </w:rPr>
        <w:t>,</w:t>
      </w:r>
      <w:r>
        <w:rPr>
          <w:rFonts w:ascii="宋体" w:hAnsi="宋体" w:eastAsia="宋体" w:cs="宋体"/>
          <w:spacing w:val="47"/>
          <w:sz w:val="21"/>
          <w:szCs w:val="21"/>
        </w:rPr>
        <w:t xml:space="preserve"> </w:t>
      </w:r>
      <w:r>
        <w:rPr>
          <w:rFonts w:ascii="宋体" w:hAnsi="宋体" w:eastAsia="宋体" w:cs="宋体"/>
          <w:spacing w:val="-5"/>
          <w:sz w:val="21"/>
          <w:szCs w:val="21"/>
        </w:rPr>
        <w:t>此时灯泡的实际功</w:t>
      </w:r>
      <w:r>
        <w:rPr>
          <w:rFonts w:ascii="宋体" w:hAnsi="宋体" w:eastAsia="宋体" w:cs="宋体"/>
          <w:sz w:val="21"/>
          <w:szCs w:val="21"/>
        </w:rPr>
        <w:t xml:space="preserve"> </w:t>
      </w:r>
      <w:r>
        <w:rPr>
          <w:rFonts w:ascii="宋体" w:hAnsi="宋体" w:eastAsia="宋体" w:cs="宋体"/>
          <w:spacing w:val="-2"/>
          <w:sz w:val="21"/>
          <w:szCs w:val="21"/>
        </w:rPr>
        <w:t>率为</w:t>
      </w:r>
      <w:r>
        <w:rPr>
          <w:rFonts w:ascii="Times New Roman" w:hAnsi="Times New Roman" w:eastAsia="Times New Roman" w:cs="Times New Roman"/>
          <w:spacing w:val="-2"/>
          <w:sz w:val="21"/>
          <w:szCs w:val="21"/>
        </w:rPr>
        <w:t>________ W</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w:t>
      </w:r>
      <w:r>
        <w:rPr>
          <w:rFonts w:ascii="宋体" w:hAnsi="宋体" w:eastAsia="宋体" w:cs="宋体"/>
          <w:spacing w:val="-2"/>
          <w:sz w:val="21"/>
          <w:szCs w:val="21"/>
        </w:rPr>
        <w:t>结果保留两位有效数字</w:t>
      </w:r>
      <w:r>
        <w:rPr>
          <w:rFonts w:ascii="Times New Roman" w:hAnsi="Times New Roman" w:eastAsia="Times New Roman" w:cs="Times New Roman"/>
          <w:spacing w:val="-2"/>
          <w:sz w:val="21"/>
          <w:szCs w:val="21"/>
        </w:rPr>
        <w:t>)</w:t>
      </w:r>
    </w:p>
    <w:p w14:paraId="6E241851">
      <w:pPr>
        <w:spacing w:before="43" w:line="266" w:lineRule="auto"/>
        <w:ind w:left="38" w:right="117"/>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4</w:t>
      </w:r>
      <w:r>
        <w:rPr>
          <w:rFonts w:ascii="Times New Roman" w:hAnsi="Times New Roman" w:eastAsia="Times New Roman" w:cs="Times New Roman"/>
          <w:spacing w:val="-12"/>
          <w:sz w:val="21"/>
          <w:szCs w:val="21"/>
        </w:rPr>
        <w:t xml:space="preserve"> </w:t>
      </w:r>
      <w:r>
        <w:rPr>
          <w:rFonts w:ascii="宋体" w:hAnsi="宋体" w:eastAsia="宋体" w:cs="宋体"/>
          <w:spacing w:val="3"/>
          <w:sz w:val="21"/>
          <w:szCs w:val="21"/>
        </w:rPr>
        <w:t>．如图甲所示为某同学组装的双倍率欧姆表电路图，该欧姆表的低倍率挡位为</w:t>
      </w:r>
      <w:r>
        <w:rPr>
          <w:rFonts w:ascii="Times New Roman" w:hAnsi="Times New Roman" w:eastAsia="Times New Roman" w:cs="Times New Roman"/>
          <w:spacing w:val="3"/>
          <w:sz w:val="21"/>
          <w:szCs w:val="21"/>
        </w:rPr>
        <w:t>“×10”</w:t>
      </w:r>
      <w:r>
        <w:rPr>
          <w:rFonts w:ascii="Times New Roman" w:hAnsi="Times New Roman" w:eastAsia="Times New Roman" w:cs="Times New Roman"/>
          <w:spacing w:val="-27"/>
          <w:sz w:val="21"/>
          <w:szCs w:val="21"/>
        </w:rPr>
        <w:t xml:space="preserve"> </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2"/>
          <w:sz w:val="21"/>
          <w:szCs w:val="21"/>
        </w:rPr>
        <w:t>高倍率挡位为</w:t>
      </w:r>
      <w:r>
        <w:rPr>
          <w:rFonts w:ascii="Times New Roman" w:hAnsi="Times New Roman" w:eastAsia="Times New Roman" w:cs="Times New Roman"/>
          <w:spacing w:val="-2"/>
          <w:sz w:val="21"/>
          <w:szCs w:val="21"/>
        </w:rPr>
        <w:t>“×100”</w:t>
      </w:r>
      <w:r>
        <w:rPr>
          <w:rFonts w:ascii="宋体" w:hAnsi="宋体" w:eastAsia="宋体" w:cs="宋体"/>
          <w:spacing w:val="-2"/>
          <w:sz w:val="21"/>
          <w:szCs w:val="21"/>
        </w:rPr>
        <w:t>，使用过程中只需控制开关</w:t>
      </w:r>
      <w:r>
        <w:rPr>
          <w:rFonts w:ascii="宋体" w:hAnsi="宋体" w:eastAsia="宋体" w:cs="宋体"/>
          <w:spacing w:val="-50"/>
          <w:sz w:val="21"/>
          <w:szCs w:val="21"/>
        </w:rPr>
        <w:t xml:space="preserve"> </w:t>
      </w:r>
      <w:r>
        <w:rPr>
          <w:rFonts w:ascii="Times New Roman" w:hAnsi="Times New Roman" w:eastAsia="Times New Roman" w:cs="Times New Roman"/>
          <w:spacing w:val="-2"/>
          <w:sz w:val="21"/>
          <w:szCs w:val="21"/>
        </w:rPr>
        <w:t>K</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的断开或</w:t>
      </w:r>
      <w:r>
        <w:rPr>
          <w:rFonts w:ascii="宋体" w:hAnsi="宋体" w:eastAsia="宋体" w:cs="宋体"/>
          <w:spacing w:val="-3"/>
          <w:sz w:val="21"/>
          <w:szCs w:val="21"/>
        </w:rPr>
        <w:t>闭合，结合可调电阻</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R</w:t>
      </w:r>
      <w:r>
        <w:rPr>
          <w:rFonts w:ascii="Times New Roman" w:hAnsi="Times New Roman" w:eastAsia="Times New Roman" w:cs="Times New Roman"/>
          <w:i/>
          <w:iCs/>
          <w:spacing w:val="26"/>
          <w:w w:val="101"/>
          <w:sz w:val="21"/>
          <w:szCs w:val="21"/>
        </w:rPr>
        <w:t xml:space="preserve"> </w:t>
      </w:r>
      <w:r>
        <w:rPr>
          <w:rFonts w:ascii="宋体" w:hAnsi="宋体" w:eastAsia="宋体" w:cs="宋体"/>
          <w:spacing w:val="-3"/>
          <w:sz w:val="21"/>
          <w:szCs w:val="21"/>
        </w:rPr>
        <w:t>的调整，</w:t>
      </w:r>
      <w:r>
        <w:rPr>
          <w:rFonts w:ascii="宋体" w:hAnsi="宋体" w:eastAsia="宋体" w:cs="宋体"/>
          <w:sz w:val="21"/>
          <w:szCs w:val="21"/>
        </w:rPr>
        <w:t xml:space="preserve"> </w:t>
      </w:r>
      <w:r>
        <w:rPr>
          <w:rFonts w:ascii="宋体" w:hAnsi="宋体" w:eastAsia="宋体" w:cs="宋体"/>
          <w:spacing w:val="-1"/>
          <w:sz w:val="21"/>
          <w:szCs w:val="21"/>
        </w:rPr>
        <w:t>就能实现双倍率测量。所用器材如下：</w:t>
      </w:r>
    </w:p>
    <w:p w14:paraId="49E5E6D6">
      <w:pPr>
        <w:spacing w:before="13" w:line="174" w:lineRule="auto"/>
        <w:ind w:left="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．干电池（电动势</w:t>
      </w:r>
      <w:r>
        <w:rPr>
          <w:rFonts w:ascii="Times New Roman" w:hAnsi="Times New Roman" w:eastAsia="Times New Roman" w:cs="Times New Roman"/>
          <w:i/>
          <w:iCs/>
          <w:spacing w:val="-1"/>
          <w:sz w:val="24"/>
          <w:szCs w:val="24"/>
        </w:rPr>
        <w:t xml:space="preserve">E </w:t>
      </w:r>
      <w:r>
        <w:rPr>
          <w:rFonts w:ascii="微软雅黑" w:hAnsi="微软雅黑" w:eastAsia="微软雅黑" w:cs="微软雅黑"/>
          <w:spacing w:val="-1"/>
          <w:sz w:val="24"/>
          <w:szCs w:val="24"/>
        </w:rPr>
        <w:t>=</w:t>
      </w:r>
      <w:r>
        <w:rPr>
          <w:rFonts w:ascii="微软雅黑" w:hAnsi="微软雅黑" w:eastAsia="微软雅黑" w:cs="微软雅黑"/>
          <w:spacing w:val="-18"/>
          <w:sz w:val="24"/>
          <w:szCs w:val="24"/>
        </w:rPr>
        <w:t xml:space="preserve"> </w:t>
      </w:r>
      <w:r>
        <w:rPr>
          <w:rFonts w:ascii="Times New Roman" w:hAnsi="Times New Roman" w:eastAsia="Times New Roman" w:cs="Times New Roman"/>
          <w:spacing w:val="-1"/>
          <w:sz w:val="24"/>
          <w:szCs w:val="24"/>
        </w:rPr>
        <w:t>3V</w:t>
      </w:r>
      <w:r>
        <w:rPr>
          <w:rFonts w:ascii="Times New Roman" w:hAnsi="Times New Roman" w:eastAsia="Times New Roman" w:cs="Times New Roman"/>
          <w:spacing w:val="-13"/>
          <w:sz w:val="24"/>
          <w:szCs w:val="24"/>
        </w:rPr>
        <w:t xml:space="preserve"> </w:t>
      </w:r>
      <w:r>
        <w:rPr>
          <w:rFonts w:ascii="宋体" w:hAnsi="宋体" w:eastAsia="宋体" w:cs="宋体"/>
          <w:spacing w:val="-1"/>
          <w:sz w:val="21"/>
          <w:szCs w:val="21"/>
        </w:rPr>
        <w:t>，内阻很小，可忽略不计）</w:t>
      </w:r>
    </w:p>
    <w:p w14:paraId="18BC6404">
      <w:pPr>
        <w:spacing w:before="153" w:line="173"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．电流表</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G</w:t>
      </w:r>
      <w:r>
        <w:rPr>
          <w:rFonts w:ascii="宋体" w:hAnsi="宋体" w:eastAsia="宋体" w:cs="宋体"/>
          <w:spacing w:val="-3"/>
          <w:sz w:val="21"/>
          <w:szCs w:val="21"/>
        </w:rPr>
        <w:t>（满偏电流</w:t>
      </w:r>
      <w:r>
        <w:rPr>
          <w:rFonts w:ascii="Times New Roman" w:hAnsi="Times New Roman" w:eastAsia="Times New Roman" w:cs="Times New Roman"/>
          <w:i/>
          <w:iCs/>
          <w:spacing w:val="-3"/>
          <w:sz w:val="24"/>
          <w:szCs w:val="24"/>
        </w:rPr>
        <w:t>I</w:t>
      </w:r>
      <w:r>
        <w:rPr>
          <w:rFonts w:ascii="Times New Roman" w:hAnsi="Times New Roman" w:eastAsia="Times New Roman" w:cs="Times New Roman"/>
          <w:spacing w:val="-3"/>
          <w:position w:val="-4"/>
          <w:sz w:val="14"/>
          <w:szCs w:val="14"/>
        </w:rPr>
        <w:t>g</w:t>
      </w:r>
      <w:r>
        <w:rPr>
          <w:rFonts w:ascii="Times New Roman" w:hAnsi="Times New Roman" w:eastAsia="Times New Roman" w:cs="Times New Roman"/>
          <w:spacing w:val="9"/>
          <w:position w:val="-4"/>
          <w:sz w:val="14"/>
          <w:szCs w:val="14"/>
        </w:rPr>
        <w:t xml:space="preserve">  </w:t>
      </w:r>
      <w:r>
        <w:rPr>
          <w:rFonts w:ascii="微软雅黑" w:hAnsi="微软雅黑" w:eastAsia="微软雅黑" w:cs="微软雅黑"/>
          <w:spacing w:val="-3"/>
          <w:position w:val="1"/>
          <w:sz w:val="24"/>
          <w:szCs w:val="24"/>
        </w:rPr>
        <w:t xml:space="preserve">= </w:t>
      </w:r>
      <w:r>
        <w:rPr>
          <w:rFonts w:ascii="Times New Roman" w:hAnsi="Times New Roman" w:eastAsia="Times New Roman" w:cs="Times New Roman"/>
          <w:spacing w:val="-3"/>
          <w:sz w:val="24"/>
          <w:szCs w:val="24"/>
        </w:rPr>
        <w:t xml:space="preserve">2mA </w:t>
      </w:r>
      <w:r>
        <w:rPr>
          <w:rFonts w:ascii="宋体" w:hAnsi="宋体" w:eastAsia="宋体" w:cs="宋体"/>
          <w:spacing w:val="-3"/>
          <w:sz w:val="21"/>
          <w:szCs w:val="21"/>
        </w:rPr>
        <w:t>，内阻</w:t>
      </w:r>
      <w:r>
        <w:rPr>
          <w:rFonts w:ascii="Times New Roman" w:hAnsi="Times New Roman" w:eastAsia="Times New Roman" w:cs="Times New Roman"/>
          <w:i/>
          <w:iCs/>
          <w:spacing w:val="-3"/>
          <w:sz w:val="21"/>
          <w:szCs w:val="21"/>
        </w:rPr>
        <w:t>R</w:t>
      </w:r>
      <w:r>
        <w:rPr>
          <w:rFonts w:ascii="Times New Roman" w:hAnsi="Times New Roman" w:eastAsia="Times New Roman" w:cs="Times New Roman"/>
          <w:spacing w:val="-3"/>
          <w:position w:val="-2"/>
          <w:sz w:val="12"/>
          <w:szCs w:val="12"/>
        </w:rPr>
        <w:t>g</w:t>
      </w:r>
      <w:r>
        <w:rPr>
          <w:rFonts w:ascii="Times New Roman" w:hAnsi="Times New Roman" w:eastAsia="Times New Roman" w:cs="Times New Roman"/>
          <w:spacing w:val="9"/>
          <w:position w:val="-2"/>
          <w:sz w:val="12"/>
          <w:szCs w:val="12"/>
        </w:rPr>
        <w:t xml:space="preserve">  </w:t>
      </w:r>
      <w:r>
        <w:rPr>
          <w:rFonts w:ascii="微软雅黑" w:hAnsi="微软雅黑" w:eastAsia="微软雅黑" w:cs="微软雅黑"/>
          <w:spacing w:val="-3"/>
          <w:position w:val="2"/>
          <w:sz w:val="21"/>
          <w:szCs w:val="21"/>
        </w:rPr>
        <w:t>=</w:t>
      </w:r>
      <w:r>
        <w:rPr>
          <w:rFonts w:ascii="微软雅黑" w:hAnsi="微软雅黑" w:eastAsia="微软雅黑" w:cs="微软雅黑"/>
          <w:spacing w:val="-15"/>
          <w:position w:val="2"/>
          <w:sz w:val="21"/>
          <w:szCs w:val="21"/>
        </w:rPr>
        <w:t xml:space="preserve"> </w:t>
      </w:r>
      <w:r>
        <w:rPr>
          <w:rFonts w:ascii="Times New Roman" w:hAnsi="Times New Roman" w:eastAsia="Times New Roman" w:cs="Times New Roman"/>
          <w:spacing w:val="-3"/>
          <w:position w:val="2"/>
          <w:sz w:val="21"/>
          <w:szCs w:val="21"/>
        </w:rPr>
        <w:t>100</w:t>
      </w:r>
      <w:r>
        <w:rPr>
          <w:rFonts w:ascii="微软雅黑" w:hAnsi="微软雅黑" w:eastAsia="微软雅黑" w:cs="微软雅黑"/>
          <w:spacing w:val="-3"/>
          <w:position w:val="2"/>
          <w:sz w:val="21"/>
          <w:szCs w:val="21"/>
        </w:rPr>
        <w:t xml:space="preserve">Ω </w:t>
      </w:r>
      <w:r>
        <w:rPr>
          <w:rFonts w:ascii="宋体" w:hAnsi="宋体" w:eastAsia="宋体" w:cs="宋体"/>
          <w:spacing w:val="-3"/>
          <w:sz w:val="21"/>
          <w:szCs w:val="21"/>
        </w:rPr>
        <w:t>)</w:t>
      </w:r>
    </w:p>
    <w:p w14:paraId="4AF5E120">
      <w:pPr>
        <w:pStyle w:val="2"/>
        <w:spacing w:line="271" w:lineRule="auto"/>
      </w:pPr>
    </w:p>
    <w:p w14:paraId="3803655F">
      <w:pPr>
        <w:spacing w:before="70" w:line="235" w:lineRule="auto"/>
        <w:ind w:left="36"/>
        <w:rPr>
          <w:rFonts w:ascii="Times New Roman" w:hAnsi="Times New Roman" w:eastAsia="Times New Roman" w:cs="Times New Roman"/>
          <w:sz w:val="14"/>
          <w:szCs w:val="14"/>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．定值电阻</w:t>
      </w: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position w:val="-4"/>
          <w:sz w:val="14"/>
          <w:szCs w:val="14"/>
        </w:rPr>
        <w:t>0</w:t>
      </w:r>
    </w:p>
    <w:p w14:paraId="55688A48">
      <w:pPr>
        <w:spacing w:before="179" w:line="222"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D</w:t>
      </w:r>
      <w:r>
        <w:rPr>
          <w:rFonts w:ascii="Times New Roman" w:hAnsi="Times New Roman" w:eastAsia="Times New Roman" w:cs="Times New Roman"/>
          <w:spacing w:val="-21"/>
          <w:sz w:val="21"/>
          <w:szCs w:val="21"/>
        </w:rPr>
        <w:t xml:space="preserve"> </w:t>
      </w:r>
      <w:r>
        <w:rPr>
          <w:rFonts w:ascii="宋体" w:hAnsi="宋体" w:eastAsia="宋体" w:cs="宋体"/>
          <w:spacing w:val="-4"/>
          <w:sz w:val="21"/>
          <w:szCs w:val="21"/>
        </w:rPr>
        <w:t>．可调电阻</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R</w:t>
      </w:r>
    </w:p>
    <w:p w14:paraId="7177AEF5">
      <w:pPr>
        <w:spacing w:before="59" w:line="220" w:lineRule="auto"/>
        <w:ind w:left="33"/>
        <w:rPr>
          <w:rFonts w:ascii="宋体" w:hAnsi="宋体" w:eastAsia="宋体" w:cs="宋体"/>
          <w:sz w:val="21"/>
          <w:szCs w:val="21"/>
        </w:rPr>
      </w:pPr>
      <w:r>
        <w:rPr>
          <w:rFonts w:ascii="Times New Roman" w:hAnsi="Times New Roman" w:eastAsia="Times New Roman" w:cs="Times New Roman"/>
          <w:spacing w:val="-3"/>
          <w:sz w:val="21"/>
          <w:szCs w:val="21"/>
        </w:rPr>
        <w:t>E</w:t>
      </w:r>
      <w:r>
        <w:rPr>
          <w:rFonts w:ascii="Times New Roman" w:hAnsi="Times New Roman" w:eastAsia="Times New Roman" w:cs="Times New Roman"/>
          <w:spacing w:val="-7"/>
          <w:sz w:val="21"/>
          <w:szCs w:val="21"/>
        </w:rPr>
        <w:t xml:space="preserve"> </w:t>
      </w:r>
      <w:r>
        <w:rPr>
          <w:rFonts w:ascii="宋体" w:hAnsi="宋体" w:eastAsia="宋体" w:cs="宋体"/>
          <w:spacing w:val="-3"/>
          <w:sz w:val="21"/>
          <w:szCs w:val="21"/>
        </w:rPr>
        <w:t>．开关一个，红、黑表笔各一支，导线若干。</w:t>
      </w:r>
    </w:p>
    <w:p w14:paraId="0598CC54">
      <w:pPr>
        <w:spacing w:before="62" w:line="280" w:lineRule="auto"/>
        <w:ind w:left="35" w:right="133" w:firstLine="5"/>
        <w:rPr>
          <w:rFonts w:ascii="宋体" w:hAnsi="宋体" w:eastAsia="宋体" w:cs="宋体"/>
          <w:sz w:val="21"/>
          <w:szCs w:val="21"/>
        </w:rPr>
      </w:pPr>
      <w:r>
        <w:rPr>
          <w:rFonts w:ascii="宋体" w:hAnsi="宋体" w:eastAsia="宋体" w:cs="宋体"/>
          <w:sz w:val="21"/>
          <w:szCs w:val="21"/>
        </w:rPr>
        <w:t>如图乙所示，欧姆表正确组装完成之后，这位同学把原来的</w:t>
      </w:r>
      <w:r>
        <w:rPr>
          <w:rFonts w:ascii="宋体" w:hAnsi="宋体" w:eastAsia="宋体" w:cs="宋体"/>
          <w:spacing w:val="-1"/>
          <w:sz w:val="21"/>
          <w:szCs w:val="21"/>
        </w:rPr>
        <w:t>表盘刻度改为欧姆表的刻度，欧</w:t>
      </w:r>
      <w:r>
        <w:rPr>
          <w:rFonts w:ascii="宋体" w:hAnsi="宋体" w:eastAsia="宋体" w:cs="宋体"/>
          <w:sz w:val="21"/>
          <w:szCs w:val="21"/>
        </w:rPr>
        <w:t xml:space="preserve"> </w:t>
      </w:r>
      <w:r>
        <w:rPr>
          <w:rFonts w:ascii="宋体" w:hAnsi="宋体" w:eastAsia="宋体" w:cs="宋体"/>
          <w:spacing w:val="-1"/>
          <w:sz w:val="21"/>
          <w:szCs w:val="21"/>
        </w:rPr>
        <w:t>姆表刻度线正中央的值为</w:t>
      </w:r>
      <w:r>
        <w:rPr>
          <w:rFonts w:ascii="Times New Roman" w:hAnsi="Times New Roman" w:eastAsia="Times New Roman" w:cs="Times New Roman"/>
          <w:spacing w:val="-1"/>
          <w:sz w:val="21"/>
          <w:szCs w:val="21"/>
        </w:rPr>
        <w:t>“15”</w:t>
      </w:r>
      <w:r>
        <w:rPr>
          <w:rFonts w:ascii="宋体" w:hAnsi="宋体" w:eastAsia="宋体" w:cs="宋体"/>
          <w:spacing w:val="-1"/>
          <w:sz w:val="21"/>
          <w:szCs w:val="21"/>
        </w:rPr>
        <w:t>。</w:t>
      </w:r>
    </w:p>
    <w:p w14:paraId="424B0CFF">
      <w:pPr>
        <w:spacing w:before="79" w:line="2511" w:lineRule="exact"/>
        <w:ind w:firstLine="1789"/>
      </w:pPr>
      <w:r>
        <w:rPr>
          <w:position w:val="-50"/>
        </w:rPr>
        <w:drawing>
          <wp:inline distT="0" distB="0" distL="0" distR="0">
            <wp:extent cx="3153410" cy="1594485"/>
            <wp:effectExtent l="0" t="0" r="0" b="0"/>
            <wp:docPr id="2560" name="IM 2560"/>
            <wp:cNvGraphicFramePr/>
            <a:graphic xmlns:a="http://schemas.openxmlformats.org/drawingml/2006/main">
              <a:graphicData uri="http://schemas.openxmlformats.org/drawingml/2006/picture">
                <pic:pic xmlns:pic="http://schemas.openxmlformats.org/drawingml/2006/picture">
                  <pic:nvPicPr>
                    <pic:cNvPr id="2560" name="IM 2560"/>
                    <pic:cNvPicPr/>
                  </pic:nvPicPr>
                  <pic:blipFill>
                    <a:blip r:embed="rId1627"/>
                    <a:stretch>
                      <a:fillRect/>
                    </a:stretch>
                  </pic:blipFill>
                  <pic:spPr>
                    <a:xfrm>
                      <a:off x="0" y="0"/>
                      <a:ext cx="3153410" cy="1594485"/>
                    </a:xfrm>
                    <a:prstGeom prst="rect">
                      <a:avLst/>
                    </a:prstGeom>
                  </pic:spPr>
                </pic:pic>
              </a:graphicData>
            </a:graphic>
          </wp:inline>
        </w:drawing>
      </w:r>
    </w:p>
    <w:p w14:paraId="333F3B58">
      <w:pPr>
        <w:spacing w:before="205" w:line="230" w:lineRule="auto"/>
        <w:ind w:left="3838"/>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0"/>
          <w:sz w:val="21"/>
          <w:szCs w:val="21"/>
        </w:rPr>
        <w:t xml:space="preserve"> </w:t>
      </w:r>
      <w:r>
        <w:rPr>
          <w:rFonts w:ascii="Times New Roman" w:hAnsi="Times New Roman" w:eastAsia="Times New Roman" w:cs="Times New Roman"/>
          <w:spacing w:val="-14"/>
          <w:sz w:val="21"/>
          <w:szCs w:val="21"/>
        </w:rPr>
        <w:t>8</w:t>
      </w:r>
    </w:p>
    <w:p w14:paraId="570912DB">
      <w:pPr>
        <w:spacing w:before="50" w:line="250" w:lineRule="auto"/>
        <w:ind w:left="40" w:right="393" w:firstLine="2"/>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）欧姆表的表笔分为红黑两种颜色，电路图甲中的表笔</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是</w:t>
      </w:r>
      <w:r>
        <w:rPr>
          <w:rFonts w:ascii="Times New Roman" w:hAnsi="Times New Roman" w:eastAsia="Times New Roman" w:cs="Times New Roman"/>
          <w:spacing w:val="-1"/>
          <w:sz w:val="21"/>
          <w:szCs w:val="21"/>
        </w:rPr>
        <w:t>_____</w:t>
      </w:r>
      <w:r>
        <w:rPr>
          <w:rFonts w:ascii="宋体" w:hAnsi="宋体" w:eastAsia="宋体" w:cs="宋体"/>
          <w:spacing w:val="-1"/>
          <w:sz w:val="21"/>
          <w:szCs w:val="21"/>
        </w:rPr>
        <w:t>（填</w:t>
      </w:r>
      <w:r>
        <w:rPr>
          <w:rFonts w:ascii="Times New Roman" w:hAnsi="Times New Roman" w:eastAsia="Times New Roman" w:cs="Times New Roman"/>
          <w:spacing w:val="-1"/>
          <w:sz w:val="21"/>
          <w:szCs w:val="21"/>
        </w:rPr>
        <w:t>“</w:t>
      </w:r>
      <w:r>
        <w:rPr>
          <w:rFonts w:ascii="宋体" w:hAnsi="宋体" w:eastAsia="宋体" w:cs="宋体"/>
          <w:spacing w:val="-1"/>
          <w:sz w:val="21"/>
          <w:szCs w:val="21"/>
        </w:rPr>
        <w:t>红</w:t>
      </w:r>
      <w:r>
        <w:rPr>
          <w:rFonts w:ascii="Times New Roman" w:hAnsi="Times New Roman" w:eastAsia="Times New Roman" w:cs="Times New Roman"/>
          <w:spacing w:val="-1"/>
          <w:sz w:val="21"/>
          <w:szCs w:val="21"/>
        </w:rPr>
        <w:t>”</w:t>
      </w:r>
      <w:r>
        <w:rPr>
          <w:rFonts w:ascii="宋体" w:hAnsi="宋体" w:eastAsia="宋体" w:cs="宋体"/>
          <w:spacing w:val="-1"/>
          <w:sz w:val="21"/>
          <w:szCs w:val="21"/>
        </w:rPr>
        <w:t>或</w:t>
      </w:r>
      <w:r>
        <w:rPr>
          <w:rFonts w:ascii="Times New Roman" w:hAnsi="Times New Roman" w:eastAsia="Times New Roman" w:cs="Times New Roman"/>
          <w:spacing w:val="-1"/>
          <w:sz w:val="21"/>
          <w:szCs w:val="21"/>
        </w:rPr>
        <w:t>“</w:t>
      </w:r>
      <w:r>
        <w:rPr>
          <w:rFonts w:ascii="宋体" w:hAnsi="宋体" w:eastAsia="宋体" w:cs="宋体"/>
          <w:spacing w:val="-1"/>
          <w:sz w:val="21"/>
          <w:szCs w:val="21"/>
        </w:rPr>
        <w:t>黑</w:t>
      </w:r>
      <w:r>
        <w:rPr>
          <w:rFonts w:ascii="Times New Roman" w:hAnsi="Times New Roman" w:eastAsia="Times New Roman" w:cs="Times New Roman"/>
          <w:spacing w:val="-1"/>
          <w:sz w:val="21"/>
          <w:szCs w:val="21"/>
        </w:rPr>
        <w:t>”</w:t>
      </w:r>
      <w:r>
        <w:rPr>
          <w:rFonts w:ascii="宋体" w:hAnsi="宋体" w:eastAsia="宋体" w:cs="宋体"/>
          <w:spacing w:val="-1"/>
          <w:sz w:val="21"/>
          <w:szCs w:val="21"/>
        </w:rPr>
        <w:t>）表</w:t>
      </w:r>
      <w:r>
        <w:rPr>
          <w:rFonts w:ascii="宋体" w:hAnsi="宋体" w:eastAsia="宋体" w:cs="宋体"/>
          <w:sz w:val="21"/>
          <w:szCs w:val="21"/>
        </w:rPr>
        <w:t xml:space="preserve"> </w:t>
      </w:r>
      <w:r>
        <w:rPr>
          <w:rFonts w:ascii="宋体" w:hAnsi="宋体" w:eastAsia="宋体" w:cs="宋体"/>
          <w:spacing w:val="-11"/>
          <w:sz w:val="21"/>
          <w:szCs w:val="21"/>
        </w:rPr>
        <w:t>笔。</w:t>
      </w:r>
    </w:p>
    <w:p w14:paraId="222F142B">
      <w:pPr>
        <w:spacing w:before="58" w:line="247" w:lineRule="auto"/>
        <w:ind w:left="38" w:right="428" w:firstLine="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）请根据电路图判断，电路中开关</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K</w:t>
      </w:r>
      <w:r>
        <w:rPr>
          <w:rFonts w:ascii="Times New Roman" w:hAnsi="Times New Roman" w:eastAsia="Times New Roman" w:cs="Times New Roman"/>
          <w:spacing w:val="16"/>
          <w:w w:val="101"/>
          <w:sz w:val="21"/>
          <w:szCs w:val="21"/>
        </w:rPr>
        <w:t xml:space="preserve"> </w:t>
      </w:r>
      <w:r>
        <w:rPr>
          <w:rFonts w:ascii="宋体" w:hAnsi="宋体" w:eastAsia="宋体" w:cs="宋体"/>
          <w:spacing w:val="-1"/>
          <w:sz w:val="21"/>
          <w:szCs w:val="21"/>
        </w:rPr>
        <w:t>断开时对应欧姆表</w:t>
      </w:r>
      <w:r>
        <w:rPr>
          <w:rFonts w:ascii="Times New Roman" w:hAnsi="Times New Roman" w:eastAsia="Times New Roman" w:cs="Times New Roman"/>
          <w:spacing w:val="-1"/>
          <w:sz w:val="21"/>
          <w:szCs w:val="21"/>
        </w:rPr>
        <w:t>_____</w:t>
      </w:r>
      <w:r>
        <w:rPr>
          <w:rFonts w:ascii="宋体" w:hAnsi="宋体" w:eastAsia="宋体" w:cs="宋体"/>
          <w:spacing w:val="-1"/>
          <w:sz w:val="21"/>
          <w:szCs w:val="21"/>
        </w:rPr>
        <w:t>（填</w:t>
      </w:r>
      <w:r>
        <w:rPr>
          <w:rFonts w:ascii="Times New Roman" w:hAnsi="Times New Roman" w:eastAsia="Times New Roman" w:cs="Times New Roman"/>
          <w:spacing w:val="-1"/>
          <w:sz w:val="21"/>
          <w:szCs w:val="21"/>
        </w:rPr>
        <w:t>“×10”</w:t>
      </w:r>
      <w:r>
        <w:rPr>
          <w:rFonts w:ascii="宋体" w:hAnsi="宋体" w:eastAsia="宋体" w:cs="宋体"/>
          <w:spacing w:val="-1"/>
          <w:sz w:val="21"/>
          <w:szCs w:val="21"/>
        </w:rPr>
        <w:t>或</w:t>
      </w:r>
      <w:r>
        <w:rPr>
          <w:rFonts w:ascii="Times New Roman" w:hAnsi="Times New Roman" w:eastAsia="Times New Roman" w:cs="Times New Roman"/>
          <w:spacing w:val="-1"/>
          <w:sz w:val="21"/>
          <w:szCs w:val="21"/>
        </w:rPr>
        <w:t>“×100”</w:t>
      </w:r>
      <w:r>
        <w:rPr>
          <w:rFonts w:ascii="宋体" w:hAnsi="宋体" w:eastAsia="宋体" w:cs="宋体"/>
          <w:spacing w:val="-1"/>
          <w:sz w:val="21"/>
          <w:szCs w:val="21"/>
        </w:rPr>
        <w:t>）倍</w:t>
      </w:r>
      <w:r>
        <w:rPr>
          <w:rFonts w:ascii="宋体" w:hAnsi="宋体" w:eastAsia="宋体" w:cs="宋体"/>
          <w:sz w:val="21"/>
          <w:szCs w:val="21"/>
        </w:rPr>
        <w:t xml:space="preserve"> </w:t>
      </w:r>
      <w:r>
        <w:rPr>
          <w:rFonts w:ascii="宋体" w:hAnsi="宋体" w:eastAsia="宋体" w:cs="宋体"/>
          <w:spacing w:val="-10"/>
          <w:sz w:val="21"/>
          <w:szCs w:val="21"/>
        </w:rPr>
        <w:t>率。</w:t>
      </w:r>
    </w:p>
    <w:p w14:paraId="1E694C93">
      <w:pPr>
        <w:spacing w:before="60" w:line="241" w:lineRule="auto"/>
        <w:ind w:left="27" w:right="849" w:firstLine="16"/>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）使用</w:t>
      </w:r>
      <w:r>
        <w:rPr>
          <w:rFonts w:ascii="Times New Roman" w:hAnsi="Times New Roman" w:eastAsia="Times New Roman" w:cs="Times New Roman"/>
          <w:spacing w:val="-1"/>
          <w:sz w:val="21"/>
          <w:szCs w:val="21"/>
        </w:rPr>
        <w:t>“×100”</w:t>
      </w:r>
      <w:r>
        <w:rPr>
          <w:rFonts w:ascii="宋体" w:hAnsi="宋体" w:eastAsia="宋体" w:cs="宋体"/>
          <w:spacing w:val="-1"/>
          <w:sz w:val="21"/>
          <w:szCs w:val="21"/>
        </w:rPr>
        <w:t>挡位时，将两表笔短接使电流表指针满偏，此时可调电阻</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1"/>
          <w:sz w:val="21"/>
          <w:szCs w:val="21"/>
        </w:rPr>
        <w:t>的值为</w:t>
      </w:r>
      <w:r>
        <w:rPr>
          <w:rFonts w:ascii="宋体" w:hAnsi="宋体" w:eastAsia="宋体" w:cs="宋体"/>
          <w:sz w:val="21"/>
          <w:szCs w:val="21"/>
        </w:rPr>
        <w:t xml:space="preserve"> </w:t>
      </w:r>
      <w:r>
        <w:rPr>
          <w:rFonts w:ascii="Times New Roman" w:hAnsi="Times New Roman" w:eastAsia="Times New Roman" w:cs="Times New Roman"/>
          <w:sz w:val="21"/>
          <w:szCs w:val="21"/>
        </w:rPr>
        <w:t>_____Ω</w:t>
      </w:r>
      <w:r>
        <w:rPr>
          <w:rFonts w:ascii="宋体" w:hAnsi="宋体" w:eastAsia="宋体" w:cs="宋体"/>
          <w:sz w:val="21"/>
          <w:szCs w:val="21"/>
        </w:rPr>
        <w:t>。</w:t>
      </w:r>
    </w:p>
    <w:p w14:paraId="15A51E1A">
      <w:pPr>
        <w:spacing w:before="233" w:line="231" w:lineRule="auto"/>
        <w:ind w:left="43"/>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4</w:t>
      </w:r>
      <w:r>
        <w:rPr>
          <w:rFonts w:ascii="宋体" w:hAnsi="宋体" w:eastAsia="宋体" w:cs="宋体"/>
          <w:spacing w:val="-4"/>
          <w:sz w:val="21"/>
          <w:szCs w:val="21"/>
        </w:rPr>
        <w:t>）定值电阻</w:t>
      </w:r>
      <w:r>
        <w:rPr>
          <w:rFonts w:ascii="Times New Roman" w:hAnsi="Times New Roman" w:eastAsia="Times New Roman" w:cs="Times New Roman"/>
          <w:i/>
          <w:iCs/>
          <w:spacing w:val="-4"/>
          <w:sz w:val="24"/>
          <w:szCs w:val="24"/>
        </w:rPr>
        <w:t>R</w:t>
      </w:r>
      <w:r>
        <w:rPr>
          <w:rFonts w:ascii="Times New Roman" w:hAnsi="Times New Roman" w:eastAsia="Times New Roman" w:cs="Times New Roman"/>
          <w:spacing w:val="-4"/>
          <w:position w:val="-4"/>
          <w:sz w:val="14"/>
          <w:szCs w:val="14"/>
        </w:rPr>
        <w:t xml:space="preserve">0  </w:t>
      </w:r>
      <w:r>
        <w:rPr>
          <w:rFonts w:ascii="宋体" w:hAnsi="宋体" w:eastAsia="宋体" w:cs="宋体"/>
          <w:spacing w:val="-4"/>
          <w:sz w:val="21"/>
          <w:szCs w:val="21"/>
        </w:rPr>
        <w:t>的值为</w:t>
      </w:r>
      <w:r>
        <w:rPr>
          <w:rFonts w:ascii="Times New Roman" w:hAnsi="Times New Roman" w:eastAsia="Times New Roman" w:cs="Times New Roman"/>
          <w:spacing w:val="-4"/>
          <w:sz w:val="21"/>
          <w:szCs w:val="21"/>
        </w:rPr>
        <w:t>_____Ω</w:t>
      </w:r>
      <w:r>
        <w:rPr>
          <w:rFonts w:ascii="宋体" w:hAnsi="宋体" w:eastAsia="宋体" w:cs="宋体"/>
          <w:spacing w:val="-4"/>
          <w:sz w:val="21"/>
          <w:szCs w:val="21"/>
        </w:rPr>
        <w:t>。（可用分数表示）</w:t>
      </w:r>
    </w:p>
    <w:p w14:paraId="52C54FFA">
      <w:pPr>
        <w:spacing w:before="184" w:line="246" w:lineRule="auto"/>
        <w:ind w:left="38" w:right="93" w:firstLine="4"/>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）欧姆表使用一段时间后，电池电动势变为</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2.9V</w:t>
      </w:r>
      <w:r>
        <w:rPr>
          <w:rFonts w:ascii="宋体" w:hAnsi="宋体" w:eastAsia="宋体" w:cs="宋体"/>
          <w:spacing w:val="2"/>
          <w:sz w:val="21"/>
          <w:szCs w:val="21"/>
        </w:rPr>
        <w:t>，内阻增大为</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1"/>
          <w:sz w:val="21"/>
          <w:szCs w:val="21"/>
        </w:rPr>
        <w:t>Ω</w:t>
      </w:r>
      <w:r>
        <w:rPr>
          <w:rFonts w:ascii="宋体" w:hAnsi="宋体" w:eastAsia="宋体" w:cs="宋体"/>
          <w:spacing w:val="1"/>
          <w:sz w:val="21"/>
          <w:szCs w:val="21"/>
        </w:rPr>
        <w:t>,但此表仍能进行欧姆</w:t>
      </w:r>
      <w:r>
        <w:rPr>
          <w:rFonts w:ascii="宋体" w:hAnsi="宋体" w:eastAsia="宋体" w:cs="宋体"/>
          <w:sz w:val="21"/>
          <w:szCs w:val="21"/>
        </w:rPr>
        <w:t xml:space="preserve"> </w:t>
      </w:r>
      <w:r>
        <w:rPr>
          <w:rFonts w:ascii="宋体" w:hAnsi="宋体" w:eastAsia="宋体" w:cs="宋体"/>
          <w:spacing w:val="2"/>
          <w:sz w:val="21"/>
          <w:szCs w:val="21"/>
        </w:rPr>
        <w:t>调零。若用此表规范操作，测量某待测电阻得到的测量值为</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1800Ω</w:t>
      </w:r>
      <w:r>
        <w:rPr>
          <w:rFonts w:ascii="宋体" w:hAnsi="宋体" w:eastAsia="宋体" w:cs="宋体"/>
          <w:spacing w:val="2"/>
          <w:sz w:val="21"/>
          <w:szCs w:val="21"/>
        </w:rPr>
        <w:t>,则该电</w:t>
      </w:r>
      <w:r>
        <w:rPr>
          <w:rFonts w:ascii="宋体" w:hAnsi="宋体" w:eastAsia="宋体" w:cs="宋体"/>
          <w:spacing w:val="1"/>
          <w:sz w:val="21"/>
          <w:szCs w:val="21"/>
        </w:rPr>
        <w:t>阻的真实值为</w:t>
      </w:r>
    </w:p>
    <w:p w14:paraId="2765BBE8">
      <w:pPr>
        <w:spacing w:before="93" w:line="181" w:lineRule="auto"/>
        <w:ind w:left="27"/>
        <w:rPr>
          <w:rFonts w:ascii="宋体" w:hAnsi="宋体" w:eastAsia="宋体" w:cs="宋体"/>
          <w:sz w:val="21"/>
          <w:szCs w:val="21"/>
        </w:rPr>
      </w:pPr>
      <w:r>
        <w:rPr>
          <w:rFonts w:ascii="Times New Roman" w:hAnsi="Times New Roman" w:eastAsia="Times New Roman" w:cs="Times New Roman"/>
          <w:sz w:val="21"/>
          <w:szCs w:val="21"/>
        </w:rPr>
        <w:t>_____Ω</w:t>
      </w:r>
      <w:r>
        <w:rPr>
          <w:rFonts w:ascii="宋体" w:hAnsi="宋体" w:eastAsia="宋体" w:cs="宋体"/>
          <w:sz w:val="21"/>
          <w:szCs w:val="21"/>
        </w:rPr>
        <w:t>。</w:t>
      </w:r>
    </w:p>
    <w:p w14:paraId="115DBC04">
      <w:pPr>
        <w:spacing w:before="78" w:line="228" w:lineRule="auto"/>
        <w:ind w:left="39"/>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 xml:space="preserve">5.  </w:t>
      </w:r>
      <w:r>
        <w:rPr>
          <w:rFonts w:ascii="宋体" w:hAnsi="宋体" w:eastAsia="宋体" w:cs="宋体"/>
          <w:spacing w:val="4"/>
          <w:sz w:val="21"/>
          <w:szCs w:val="21"/>
        </w:rPr>
        <w:t>我国在锂电研发方面处于全球领先水平。小明从修理厂借了一个三元锂电池，其</w:t>
      </w:r>
      <w:r>
        <w:rPr>
          <w:rFonts w:ascii="宋体" w:hAnsi="宋体" w:eastAsia="宋体" w:cs="宋体"/>
          <w:spacing w:val="3"/>
          <w:sz w:val="21"/>
          <w:szCs w:val="21"/>
        </w:rPr>
        <w:t>标称</w:t>
      </w:r>
    </w:p>
    <w:p w14:paraId="58FC9B7E">
      <w:pPr>
        <w:spacing w:line="228" w:lineRule="auto"/>
        <w:rPr>
          <w:rFonts w:ascii="宋体" w:hAnsi="宋体" w:eastAsia="宋体" w:cs="宋体"/>
          <w:sz w:val="21"/>
          <w:szCs w:val="21"/>
        </w:rPr>
        <w:sectPr>
          <w:headerReference r:id="rId314" w:type="default"/>
          <w:footerReference r:id="rId315" w:type="default"/>
          <w:pgSz w:w="11907" w:h="16839"/>
          <w:pgMar w:top="1166" w:right="1670" w:bottom="1065" w:left="1673" w:header="831" w:footer="816" w:gutter="0"/>
          <w:cols w:space="720" w:num="1"/>
        </w:sectPr>
      </w:pPr>
    </w:p>
    <w:p w14:paraId="09281614">
      <w:pPr>
        <w:spacing w:before="302" w:line="231" w:lineRule="auto"/>
        <w:ind w:left="37" w:right="192" w:firstLine="17"/>
        <w:jc w:val="both"/>
        <w:rPr>
          <w:rFonts w:ascii="宋体" w:hAnsi="宋体" w:eastAsia="宋体" w:cs="宋体"/>
          <w:sz w:val="21"/>
          <w:szCs w:val="21"/>
        </w:rPr>
      </w:pPr>
      <w:r>
        <w:rPr>
          <w:rFonts w:ascii="宋体" w:hAnsi="宋体" w:eastAsia="宋体" w:cs="宋体"/>
          <w:sz w:val="21"/>
          <w:szCs w:val="21"/>
        </w:rPr>
        <w:t>的电动势为</w:t>
      </w:r>
      <w:r>
        <w:rPr>
          <w:rFonts w:ascii="Times New Roman" w:hAnsi="Times New Roman" w:eastAsia="Times New Roman" w:cs="Times New Roman"/>
          <w:sz w:val="23"/>
          <w:szCs w:val="23"/>
        </w:rPr>
        <w:t>3.7V</w:t>
      </w:r>
      <w:r>
        <w:rPr>
          <w:rFonts w:ascii="Times New Roman" w:hAnsi="Times New Roman" w:eastAsia="Times New Roman" w:cs="Times New Roman"/>
          <w:spacing w:val="1"/>
          <w:sz w:val="23"/>
          <w:szCs w:val="23"/>
        </w:rPr>
        <w:t xml:space="preserve"> </w:t>
      </w:r>
      <w:r>
        <w:rPr>
          <w:rFonts w:ascii="宋体" w:hAnsi="宋体" w:eastAsia="宋体" w:cs="宋体"/>
          <w:sz w:val="21"/>
          <w:szCs w:val="21"/>
        </w:rPr>
        <w:t>，最大放电电流为</w:t>
      </w:r>
      <w:r>
        <w:rPr>
          <w:rFonts w:ascii="Times New Roman" w:hAnsi="Times New Roman" w:eastAsia="Times New Roman" w:cs="Times New Roman"/>
          <w:sz w:val="24"/>
          <w:szCs w:val="24"/>
        </w:rPr>
        <w:t xml:space="preserve">850mA </w:t>
      </w:r>
      <w:r>
        <w:rPr>
          <w:rFonts w:ascii="宋体" w:hAnsi="宋体" w:eastAsia="宋体" w:cs="宋体"/>
          <w:sz w:val="21"/>
          <w:szCs w:val="21"/>
        </w:rPr>
        <w:t>，内阻</w:t>
      </w:r>
      <w:r>
        <w:rPr>
          <w:rFonts w:ascii="宋体" w:hAnsi="宋体" w:eastAsia="宋体" w:cs="宋体"/>
          <w:spacing w:val="-58"/>
          <w:sz w:val="21"/>
          <w:szCs w:val="21"/>
        </w:rPr>
        <w:t xml:space="preserve"> </w:t>
      </w:r>
      <w:r>
        <w:rPr>
          <w:rFonts w:ascii="Times New Roman" w:hAnsi="Times New Roman" w:eastAsia="Times New Roman" w:cs="Times New Roman"/>
          <w:i/>
          <w:iCs/>
          <w:sz w:val="24"/>
          <w:szCs w:val="24"/>
        </w:rPr>
        <w:t xml:space="preserve">r </w:t>
      </w:r>
      <w:r>
        <w:rPr>
          <w:rFonts w:ascii="微软雅黑" w:hAnsi="微软雅黑" w:eastAsia="微软雅黑" w:cs="微软雅黑"/>
          <w:sz w:val="24"/>
          <w:szCs w:val="24"/>
        </w:rPr>
        <w:t>≤</w:t>
      </w:r>
      <w:r>
        <w:rPr>
          <w:rFonts w:ascii="微软雅黑" w:hAnsi="微软雅黑" w:eastAsia="微软雅黑" w:cs="微软雅黑"/>
          <w:spacing w:val="-13"/>
          <w:sz w:val="24"/>
          <w:szCs w:val="24"/>
        </w:rPr>
        <w:t xml:space="preserve"> </w:t>
      </w:r>
      <w:r>
        <w:rPr>
          <w:rFonts w:ascii="Times New Roman" w:hAnsi="Times New Roman" w:eastAsia="Times New Roman" w:cs="Times New Roman"/>
          <w:sz w:val="24"/>
          <w:szCs w:val="24"/>
        </w:rPr>
        <w:t>0.2</w:t>
      </w:r>
      <w:r>
        <w:rPr>
          <w:rFonts w:ascii="微软雅黑" w:hAnsi="微软雅黑" w:eastAsia="微软雅黑" w:cs="微软雅黑"/>
          <w:sz w:val="24"/>
          <w:szCs w:val="24"/>
        </w:rPr>
        <w:t>Ω</w:t>
      </w:r>
      <w:r>
        <w:rPr>
          <w:rFonts w:ascii="宋体" w:hAnsi="宋体" w:eastAsia="宋体" w:cs="宋体"/>
          <w:sz w:val="21"/>
          <w:szCs w:val="21"/>
        </w:rPr>
        <w:t xml:space="preserve">。从网上得知，三元锂电池电 </w:t>
      </w:r>
      <w:r>
        <w:rPr>
          <w:rFonts w:ascii="宋体" w:hAnsi="宋体" w:eastAsia="宋体" w:cs="宋体"/>
          <w:spacing w:val="-1"/>
          <w:sz w:val="21"/>
          <w:szCs w:val="21"/>
        </w:rPr>
        <w:t>动势会随充电情况发生变化，充满电时电动势为</w:t>
      </w:r>
      <w:r>
        <w:rPr>
          <w:rFonts w:ascii="宋体" w:hAnsi="宋体" w:eastAsia="宋体" w:cs="宋体"/>
          <w:spacing w:val="-40"/>
          <w:sz w:val="21"/>
          <w:szCs w:val="21"/>
        </w:rPr>
        <w:t xml:space="preserve"> </w:t>
      </w:r>
      <w:r>
        <w:rPr>
          <w:rFonts w:ascii="Times New Roman" w:hAnsi="Times New Roman" w:eastAsia="Times New Roman" w:cs="Times New Roman"/>
          <w:spacing w:val="-1"/>
          <w:sz w:val="21"/>
          <w:szCs w:val="21"/>
        </w:rPr>
        <w:t>4.2V</w:t>
      </w:r>
      <w:r>
        <w:rPr>
          <w:rFonts w:ascii="宋体" w:hAnsi="宋体" w:eastAsia="宋体" w:cs="宋体"/>
          <w:spacing w:val="-1"/>
          <w:sz w:val="21"/>
          <w:szCs w:val="21"/>
        </w:rPr>
        <w:t>，电动势低于</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3.4V</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时不能放电。为测</w:t>
      </w:r>
      <w:r>
        <w:rPr>
          <w:rFonts w:ascii="宋体" w:hAnsi="宋体" w:eastAsia="宋体" w:cs="宋体"/>
          <w:sz w:val="21"/>
          <w:szCs w:val="21"/>
        </w:rPr>
        <w:t xml:space="preserve"> 量该三元锂电池的电动势和内阻，小明从实验室借得如下</w:t>
      </w:r>
      <w:r>
        <w:rPr>
          <w:rFonts w:ascii="宋体" w:hAnsi="宋体" w:eastAsia="宋体" w:cs="宋体"/>
          <w:spacing w:val="-1"/>
          <w:sz w:val="21"/>
          <w:szCs w:val="21"/>
        </w:rPr>
        <w:t>器材：</w:t>
      </w:r>
    </w:p>
    <w:p w14:paraId="17336D6E">
      <w:pPr>
        <w:spacing w:before="14" w:line="238" w:lineRule="auto"/>
        <w:ind w:left="30"/>
        <w:rPr>
          <w:rFonts w:ascii="宋体" w:hAnsi="宋体" w:eastAsia="宋体" w:cs="宋体"/>
          <w:sz w:val="21"/>
          <w:szCs w:val="21"/>
        </w:rPr>
      </w:pP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电压表（量程</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3V</w:t>
      </w:r>
      <w:r>
        <w:rPr>
          <w:rFonts w:ascii="宋体" w:hAnsi="宋体" w:eastAsia="宋体" w:cs="宋体"/>
          <w:spacing w:val="-3"/>
          <w:sz w:val="21"/>
          <w:szCs w:val="21"/>
        </w:rPr>
        <w:t>，内阻</w:t>
      </w:r>
      <w:r>
        <w:rPr>
          <w:rFonts w:ascii="Times New Roman" w:hAnsi="Times New Roman" w:eastAsia="Times New Roman" w:cs="Times New Roman"/>
          <w:spacing w:val="-3"/>
          <w:sz w:val="23"/>
          <w:szCs w:val="23"/>
        </w:rPr>
        <w:t xml:space="preserve">3kΩ </w:t>
      </w:r>
      <w:r>
        <w:rPr>
          <w:rFonts w:ascii="宋体" w:hAnsi="宋体" w:eastAsia="宋体" w:cs="宋体"/>
          <w:spacing w:val="-3"/>
          <w:sz w:val="21"/>
          <w:szCs w:val="21"/>
        </w:rPr>
        <w:t>)</w:t>
      </w:r>
      <w:r>
        <w:rPr>
          <w:rFonts w:ascii="宋体" w:hAnsi="宋体" w:eastAsia="宋体" w:cs="宋体"/>
          <w:spacing w:val="13"/>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3"/>
          <w:sz w:val="21"/>
          <w:szCs w:val="21"/>
        </w:rPr>
        <w:t>电流表（量程</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0.6A</w:t>
      </w:r>
      <w:r>
        <w:rPr>
          <w:rFonts w:ascii="宋体" w:hAnsi="宋体" w:eastAsia="宋体" w:cs="宋体"/>
          <w:spacing w:val="-3"/>
          <w:sz w:val="21"/>
          <w:szCs w:val="21"/>
        </w:rPr>
        <w:t>）</w:t>
      </w:r>
    </w:p>
    <w:p w14:paraId="3546352A">
      <w:pPr>
        <w:spacing w:before="192" w:line="182" w:lineRule="auto"/>
        <w:ind w:left="36"/>
        <w:rPr>
          <w:rFonts w:ascii="Times New Roman" w:hAnsi="Times New Roman" w:eastAsia="Times New Roman" w:cs="Times New Roman"/>
          <w:sz w:val="24"/>
          <w:szCs w:val="24"/>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6"/>
          <w:sz w:val="21"/>
          <w:szCs w:val="21"/>
        </w:rPr>
        <w:t xml:space="preserve"> </w:t>
      </w:r>
      <w:r>
        <w:rPr>
          <w:rFonts w:ascii="宋体" w:hAnsi="宋体" w:eastAsia="宋体" w:cs="宋体"/>
          <w:spacing w:val="-2"/>
          <w:sz w:val="21"/>
          <w:szCs w:val="21"/>
        </w:rPr>
        <w:t>电流表（量程</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3A</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rPr>
        <w:t>D.</w:t>
      </w:r>
      <w:r>
        <w:rPr>
          <w:rFonts w:ascii="宋体" w:hAnsi="宋体" w:eastAsia="宋体" w:cs="宋体"/>
          <w:spacing w:val="-2"/>
          <w:sz w:val="21"/>
          <w:szCs w:val="21"/>
        </w:rPr>
        <w:t>定值电阻</w:t>
      </w:r>
      <w:r>
        <w:rPr>
          <w:rFonts w:ascii="Times New Roman" w:hAnsi="Times New Roman" w:eastAsia="Times New Roman" w:cs="Times New Roman"/>
          <w:i/>
          <w:iCs/>
          <w:spacing w:val="-2"/>
          <w:sz w:val="24"/>
          <w:szCs w:val="24"/>
        </w:rPr>
        <w:t>R</w:t>
      </w:r>
      <w:r>
        <w:rPr>
          <w:rFonts w:ascii="Times New Roman" w:hAnsi="Times New Roman" w:eastAsia="Times New Roman" w:cs="Times New Roman"/>
          <w:spacing w:val="-2"/>
          <w:position w:val="-5"/>
          <w:sz w:val="14"/>
          <w:szCs w:val="14"/>
        </w:rPr>
        <w:t xml:space="preserve">1  </w:t>
      </w:r>
      <w:r>
        <w:rPr>
          <w:rFonts w:ascii="微软雅黑" w:hAnsi="微软雅黑" w:eastAsia="微软雅黑" w:cs="微软雅黑"/>
          <w:spacing w:val="-2"/>
          <w:position w:val="1"/>
          <w:sz w:val="24"/>
          <w:szCs w:val="24"/>
        </w:rPr>
        <w:t>=</w:t>
      </w:r>
      <w:r>
        <w:rPr>
          <w:rFonts w:ascii="微软雅黑" w:hAnsi="微软雅黑" w:eastAsia="微软雅黑" w:cs="微软雅黑"/>
          <w:spacing w:val="-16"/>
          <w:position w:val="1"/>
          <w:sz w:val="24"/>
          <w:szCs w:val="24"/>
        </w:rPr>
        <w:t xml:space="preserve"> </w:t>
      </w:r>
      <w:r>
        <w:rPr>
          <w:rFonts w:ascii="Times New Roman" w:hAnsi="Times New Roman" w:eastAsia="Times New Roman" w:cs="Times New Roman"/>
          <w:spacing w:val="-2"/>
          <w:position w:val="1"/>
          <w:sz w:val="24"/>
          <w:szCs w:val="24"/>
        </w:rPr>
        <w:t>2kΩ</w:t>
      </w:r>
    </w:p>
    <w:p w14:paraId="2F41DF00">
      <w:pPr>
        <w:spacing w:before="311" w:line="188" w:lineRule="auto"/>
        <w:ind w:left="33"/>
        <w:rPr>
          <w:rFonts w:ascii="宋体" w:hAnsi="宋体" w:eastAsia="宋体" w:cs="宋体"/>
          <w:sz w:val="21"/>
          <w:szCs w:val="21"/>
        </w:rPr>
      </w:pPr>
      <w:r>
        <w:rPr>
          <w:rFonts w:ascii="Times New Roman" w:hAnsi="Times New Roman" w:eastAsia="Times New Roman" w:cs="Times New Roman"/>
          <w:spacing w:val="-2"/>
          <w:sz w:val="21"/>
          <w:szCs w:val="21"/>
        </w:rPr>
        <w:t>E.</w:t>
      </w:r>
      <w:r>
        <w:rPr>
          <w:rFonts w:ascii="宋体" w:hAnsi="宋体" w:eastAsia="宋体" w:cs="宋体"/>
          <w:spacing w:val="-2"/>
          <w:sz w:val="21"/>
          <w:szCs w:val="21"/>
        </w:rPr>
        <w:t>定值电阻</w:t>
      </w:r>
      <w:r>
        <w:rPr>
          <w:rFonts w:ascii="Times New Roman" w:hAnsi="Times New Roman" w:eastAsia="Times New Roman" w:cs="Times New Roman"/>
          <w:i/>
          <w:iCs/>
          <w:spacing w:val="-2"/>
          <w:sz w:val="24"/>
          <w:szCs w:val="24"/>
        </w:rPr>
        <w:t>R</w:t>
      </w:r>
      <w:r>
        <w:rPr>
          <w:rFonts w:ascii="Times New Roman" w:hAnsi="Times New Roman" w:eastAsia="Times New Roman" w:cs="Times New Roman"/>
          <w:spacing w:val="-2"/>
          <w:position w:val="-4"/>
          <w:sz w:val="14"/>
          <w:szCs w:val="14"/>
        </w:rPr>
        <w:t xml:space="preserve">2  </w:t>
      </w:r>
      <w:r>
        <w:rPr>
          <w:rFonts w:ascii="微软雅黑" w:hAnsi="微软雅黑" w:eastAsia="微软雅黑" w:cs="微软雅黑"/>
          <w:spacing w:val="-2"/>
          <w:position w:val="1"/>
          <w:sz w:val="24"/>
          <w:szCs w:val="24"/>
        </w:rPr>
        <w:t>=</w:t>
      </w:r>
      <w:r>
        <w:rPr>
          <w:rFonts w:ascii="微软雅黑" w:hAnsi="微软雅黑" w:eastAsia="微软雅黑" w:cs="微软雅黑"/>
          <w:position w:val="1"/>
          <w:sz w:val="24"/>
          <w:szCs w:val="24"/>
        </w:rPr>
        <w:t xml:space="preserve"> </w:t>
      </w:r>
      <w:r>
        <w:rPr>
          <w:rFonts w:ascii="Times New Roman" w:hAnsi="Times New Roman" w:eastAsia="Times New Roman" w:cs="Times New Roman"/>
          <w:spacing w:val="-2"/>
          <w:position w:val="1"/>
          <w:sz w:val="24"/>
          <w:szCs w:val="24"/>
        </w:rPr>
        <w:t xml:space="preserve">1Ω                             </w:t>
      </w:r>
      <w:r>
        <w:rPr>
          <w:rFonts w:ascii="Times New Roman" w:hAnsi="Times New Roman" w:eastAsia="Times New Roman" w:cs="Times New Roman"/>
          <w:spacing w:val="-2"/>
          <w:sz w:val="21"/>
          <w:szCs w:val="21"/>
        </w:rPr>
        <w:t>F.</w:t>
      </w:r>
      <w:r>
        <w:rPr>
          <w:rFonts w:ascii="宋体" w:hAnsi="宋体" w:eastAsia="宋体" w:cs="宋体"/>
          <w:spacing w:val="-2"/>
          <w:sz w:val="21"/>
          <w:szCs w:val="21"/>
        </w:rPr>
        <w:t>滑动变阻器（</w:t>
      </w:r>
      <w:r>
        <w:rPr>
          <w:rFonts w:ascii="宋体" w:hAnsi="宋体" w:eastAsia="宋体" w:cs="宋体"/>
          <w:spacing w:val="-35"/>
          <w:sz w:val="21"/>
          <w:szCs w:val="21"/>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21"/>
          <w:sz w:val="24"/>
          <w:szCs w:val="24"/>
        </w:rPr>
        <w:t xml:space="preserve"> </w:t>
      </w:r>
      <w:r>
        <w:rPr>
          <w:rFonts w:ascii="微软雅黑" w:hAnsi="微软雅黑" w:eastAsia="微软雅黑" w:cs="微软雅黑"/>
          <w:spacing w:val="-2"/>
          <w:sz w:val="24"/>
          <w:szCs w:val="24"/>
        </w:rPr>
        <w:t>-</w:t>
      </w:r>
      <w:r>
        <w:rPr>
          <w:rFonts w:ascii="微软雅黑" w:hAnsi="微软雅黑" w:eastAsia="微软雅黑" w:cs="微软雅黑"/>
          <w:spacing w:val="-29"/>
          <w:sz w:val="24"/>
          <w:szCs w:val="24"/>
        </w:rPr>
        <w:t xml:space="preserve"> </w:t>
      </w:r>
      <w:r>
        <w:rPr>
          <w:rFonts w:ascii="Times New Roman" w:hAnsi="Times New Roman" w:eastAsia="Times New Roman" w:cs="Times New Roman"/>
          <w:spacing w:val="-2"/>
          <w:sz w:val="24"/>
          <w:szCs w:val="24"/>
        </w:rPr>
        <w:t>5Ω</w:t>
      </w:r>
      <w:r>
        <w:rPr>
          <w:rFonts w:ascii="Times New Roman" w:hAnsi="Times New Roman" w:eastAsia="Times New Roman" w:cs="Times New Roman"/>
          <w:spacing w:val="14"/>
          <w:sz w:val="24"/>
          <w:szCs w:val="24"/>
        </w:rPr>
        <w:t xml:space="preserve"> </w:t>
      </w:r>
      <w:r>
        <w:rPr>
          <w:rFonts w:ascii="宋体" w:hAnsi="宋体" w:eastAsia="宋体" w:cs="宋体"/>
          <w:spacing w:val="-2"/>
          <w:sz w:val="21"/>
          <w:szCs w:val="21"/>
        </w:rPr>
        <w:t>)</w:t>
      </w:r>
    </w:p>
    <w:p w14:paraId="544FD35E">
      <w:pPr>
        <w:spacing w:before="138" w:line="163" w:lineRule="auto"/>
        <w:ind w:left="36"/>
        <w:rPr>
          <w:rFonts w:ascii="宋体" w:hAnsi="宋体" w:eastAsia="宋体" w:cs="宋体"/>
          <w:sz w:val="21"/>
          <w:szCs w:val="21"/>
        </w:rPr>
      </w:pPr>
      <w:r>
        <w:rPr>
          <w:rFonts w:ascii="Times New Roman" w:hAnsi="Times New Roman" w:eastAsia="Times New Roman" w:cs="Times New Roman"/>
          <w:spacing w:val="4"/>
          <w:sz w:val="21"/>
          <w:szCs w:val="21"/>
        </w:rPr>
        <w:t>G.</w:t>
      </w:r>
      <w:r>
        <w:rPr>
          <w:rFonts w:ascii="宋体" w:hAnsi="宋体" w:eastAsia="宋体" w:cs="宋体"/>
          <w:spacing w:val="4"/>
          <w:sz w:val="21"/>
          <w:szCs w:val="21"/>
        </w:rPr>
        <w:t>滑动变阻器（</w:t>
      </w:r>
      <w:r>
        <w:rPr>
          <w:rFonts w:ascii="Times New Roman" w:hAnsi="Times New Roman" w:eastAsia="Times New Roman" w:cs="Times New Roman"/>
          <w:spacing w:val="4"/>
          <w:sz w:val="23"/>
          <w:szCs w:val="23"/>
        </w:rPr>
        <w:t>0</w:t>
      </w:r>
      <w:r>
        <w:rPr>
          <w:rFonts w:ascii="Times New Roman" w:hAnsi="Times New Roman" w:eastAsia="Times New Roman" w:cs="Times New Roman"/>
          <w:spacing w:val="-18"/>
          <w:sz w:val="23"/>
          <w:szCs w:val="23"/>
        </w:rPr>
        <w:t xml:space="preserve"> </w:t>
      </w:r>
      <w:r>
        <w:rPr>
          <w:rFonts w:ascii="微软雅黑" w:hAnsi="微软雅黑" w:eastAsia="微软雅黑" w:cs="微软雅黑"/>
          <w:spacing w:val="4"/>
          <w:sz w:val="23"/>
          <w:szCs w:val="23"/>
        </w:rPr>
        <w:t>-</w:t>
      </w:r>
      <w:r>
        <w:rPr>
          <w:rFonts w:ascii="微软雅黑" w:hAnsi="微软雅黑" w:eastAsia="微软雅黑" w:cs="微软雅黑"/>
          <w:spacing w:val="-27"/>
          <w:sz w:val="23"/>
          <w:szCs w:val="23"/>
        </w:rPr>
        <w:t xml:space="preserve"> </w:t>
      </w:r>
      <w:r>
        <w:rPr>
          <w:rFonts w:ascii="Times New Roman" w:hAnsi="Times New Roman" w:eastAsia="Times New Roman" w:cs="Times New Roman"/>
          <w:spacing w:val="4"/>
          <w:sz w:val="23"/>
          <w:szCs w:val="23"/>
        </w:rPr>
        <w:t>20Ω</w:t>
      </w:r>
      <w:r>
        <w:rPr>
          <w:rFonts w:ascii="宋体" w:hAnsi="宋体" w:eastAsia="宋体" w:cs="宋体"/>
          <w:spacing w:val="4"/>
          <w:sz w:val="21"/>
          <w:szCs w:val="21"/>
        </w:rPr>
        <w:t>)</w:t>
      </w:r>
      <w:r>
        <w:rPr>
          <w:rFonts w:ascii="宋体" w:hAnsi="宋体" w:eastAsia="宋体" w:cs="宋体"/>
          <w:spacing w:val="9"/>
          <w:sz w:val="21"/>
          <w:szCs w:val="21"/>
        </w:rPr>
        <w:t xml:space="preserve">          </w:t>
      </w:r>
      <w:r>
        <w:rPr>
          <w:rFonts w:ascii="Times New Roman" w:hAnsi="Times New Roman" w:eastAsia="Times New Roman" w:cs="Times New Roman"/>
          <w:spacing w:val="4"/>
          <w:sz w:val="21"/>
          <w:szCs w:val="21"/>
        </w:rPr>
        <w:t>H.</w:t>
      </w:r>
      <w:r>
        <w:rPr>
          <w:rFonts w:ascii="宋体" w:hAnsi="宋体" w:eastAsia="宋体" w:cs="宋体"/>
          <w:spacing w:val="4"/>
          <w:sz w:val="21"/>
          <w:szCs w:val="21"/>
        </w:rPr>
        <w:t>开关、导线若干</w:t>
      </w:r>
    </w:p>
    <w:p w14:paraId="5302EA39">
      <w:pPr>
        <w:spacing w:line="2788" w:lineRule="exact"/>
        <w:ind w:firstLine="1667"/>
      </w:pPr>
      <w:r>
        <w:rPr>
          <w:position w:val="-55"/>
        </w:rPr>
        <w:drawing>
          <wp:inline distT="0" distB="0" distL="0" distR="0">
            <wp:extent cx="3317875" cy="1770380"/>
            <wp:effectExtent l="0" t="0" r="0" b="0"/>
            <wp:docPr id="2562" name="IM 2562"/>
            <wp:cNvGraphicFramePr/>
            <a:graphic xmlns:a="http://schemas.openxmlformats.org/drawingml/2006/main">
              <a:graphicData uri="http://schemas.openxmlformats.org/drawingml/2006/picture">
                <pic:pic xmlns:pic="http://schemas.openxmlformats.org/drawingml/2006/picture">
                  <pic:nvPicPr>
                    <pic:cNvPr id="2562" name="IM 2562"/>
                    <pic:cNvPicPr/>
                  </pic:nvPicPr>
                  <pic:blipFill>
                    <a:blip r:embed="rId1628"/>
                    <a:stretch>
                      <a:fillRect/>
                    </a:stretch>
                  </pic:blipFill>
                  <pic:spPr>
                    <a:xfrm>
                      <a:off x="0" y="0"/>
                      <a:ext cx="3317875" cy="1770380"/>
                    </a:xfrm>
                    <a:prstGeom prst="rect">
                      <a:avLst/>
                    </a:prstGeom>
                  </pic:spPr>
                </pic:pic>
              </a:graphicData>
            </a:graphic>
          </wp:inline>
        </w:drawing>
      </w:r>
    </w:p>
    <w:p w14:paraId="40D2F07F">
      <w:pPr>
        <w:spacing w:before="64" w:line="207" w:lineRule="auto"/>
        <w:ind w:left="43"/>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）设计测量电路如图甲所示，按照设计电路在图乙上完成实物电路的连接。</w:t>
      </w:r>
      <w:r>
        <w:rPr>
          <w:rFonts w:ascii="Times New Roman" w:hAnsi="Times New Roman" w:eastAsia="Times New Roman" w:cs="Times New Roman"/>
          <w:sz w:val="21"/>
          <w:szCs w:val="21"/>
        </w:rPr>
        <w:t>____</w:t>
      </w:r>
      <w:r>
        <w:rPr>
          <w:rFonts w:ascii="Times New Roman" w:hAnsi="Times New Roman" w:eastAsia="Times New Roman" w:cs="Times New Roman"/>
          <w:spacing w:val="-1"/>
          <w:sz w:val="21"/>
          <w:szCs w:val="21"/>
        </w:rPr>
        <w:t>_______</w:t>
      </w:r>
    </w:p>
    <w:p w14:paraId="5C31BDCD">
      <w:pPr>
        <w:spacing w:before="77" w:line="248" w:lineRule="auto"/>
        <w:ind w:left="36" w:right="242" w:firstLine="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）在电路中，电流表应选择</w:t>
      </w:r>
      <w:r>
        <w:rPr>
          <w:rFonts w:ascii="Times New Roman" w:hAnsi="Times New Roman" w:eastAsia="Times New Roman" w:cs="Times New Roman"/>
          <w:spacing w:val="-1"/>
          <w:sz w:val="21"/>
          <w:szCs w:val="21"/>
        </w:rPr>
        <w:t>___________</w:t>
      </w:r>
      <w:r>
        <w:rPr>
          <w:rFonts w:ascii="Times New Roman" w:hAnsi="Times New Roman" w:eastAsia="Times New Roman" w:cs="Times New Roman"/>
          <w:spacing w:val="-21"/>
          <w:sz w:val="21"/>
          <w:szCs w:val="21"/>
        </w:rPr>
        <w:t xml:space="preserve"> </w:t>
      </w:r>
      <w:r>
        <w:rPr>
          <w:rFonts w:ascii="宋体" w:hAnsi="宋体" w:eastAsia="宋体" w:cs="宋体"/>
          <w:spacing w:val="-1"/>
          <w:sz w:val="21"/>
          <w:szCs w:val="21"/>
        </w:rPr>
        <w:t>，滑动变阻器应选择</w:t>
      </w:r>
      <w:r>
        <w:rPr>
          <w:rFonts w:ascii="Times New Roman" w:hAnsi="Times New Roman" w:eastAsia="Times New Roman" w:cs="Times New Roman"/>
          <w:spacing w:val="-1"/>
          <w:sz w:val="21"/>
          <w:szCs w:val="21"/>
        </w:rPr>
        <w:t>___________</w:t>
      </w:r>
      <w:r>
        <w:rPr>
          <w:rFonts w:ascii="宋体" w:hAnsi="宋体" w:eastAsia="宋体" w:cs="宋体"/>
          <w:spacing w:val="-1"/>
          <w:sz w:val="21"/>
          <w:szCs w:val="21"/>
        </w:rPr>
        <w:t>（均填写器材</w:t>
      </w:r>
      <w:r>
        <w:rPr>
          <w:rFonts w:ascii="宋体" w:hAnsi="宋体" w:eastAsia="宋体" w:cs="宋体"/>
          <w:sz w:val="21"/>
          <w:szCs w:val="21"/>
        </w:rPr>
        <w:t xml:space="preserve"> </w:t>
      </w:r>
      <w:r>
        <w:rPr>
          <w:rFonts w:ascii="宋体" w:hAnsi="宋体" w:eastAsia="宋体" w:cs="宋体"/>
          <w:spacing w:val="-31"/>
          <w:sz w:val="21"/>
          <w:szCs w:val="21"/>
        </w:rPr>
        <w:t>序号）。</w:t>
      </w:r>
    </w:p>
    <w:p w14:paraId="288AF639">
      <w:pPr>
        <w:spacing w:before="216" w:line="236"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）正确进行实验操作，根据电压表读数计算出电压表和定值电阻</w:t>
      </w:r>
      <w:r>
        <w:rPr>
          <w:rFonts w:ascii="Times New Roman" w:hAnsi="Times New Roman" w:eastAsia="Times New Roman" w:cs="Times New Roman"/>
          <w:i/>
          <w:iCs/>
          <w:sz w:val="24"/>
          <w:szCs w:val="24"/>
        </w:rPr>
        <w:t>R</w:t>
      </w:r>
      <w:r>
        <w:rPr>
          <w:rFonts w:ascii="Times New Roman" w:hAnsi="Times New Roman" w:eastAsia="Times New Roman" w:cs="Times New Roman"/>
          <w:position w:val="-4"/>
          <w:sz w:val="14"/>
          <w:szCs w:val="14"/>
        </w:rPr>
        <w:t>1</w:t>
      </w:r>
      <w:r>
        <w:rPr>
          <w:rFonts w:ascii="Times New Roman" w:hAnsi="Times New Roman" w:eastAsia="Times New Roman" w:cs="Times New Roman"/>
          <w:spacing w:val="-1"/>
          <w:position w:val="-4"/>
          <w:sz w:val="14"/>
          <w:szCs w:val="14"/>
        </w:rPr>
        <w:t xml:space="preserve"> </w:t>
      </w:r>
      <w:r>
        <w:rPr>
          <w:rFonts w:ascii="宋体" w:hAnsi="宋体" w:eastAsia="宋体" w:cs="宋体"/>
          <w:spacing w:val="-1"/>
          <w:sz w:val="21"/>
          <w:szCs w:val="21"/>
        </w:rPr>
        <w:t>两端的总电压</w:t>
      </w:r>
      <w:r>
        <w:rPr>
          <w:rFonts w:ascii="宋体" w:hAnsi="宋体" w:eastAsia="宋体" w:cs="宋体"/>
          <w:spacing w:val="-32"/>
          <w:sz w:val="21"/>
          <w:szCs w:val="21"/>
        </w:rPr>
        <w:t xml:space="preserve"> </w:t>
      </w:r>
      <w:r>
        <w:rPr>
          <w:rFonts w:ascii="Times New Roman" w:hAnsi="Times New Roman" w:eastAsia="Times New Roman" w:cs="Times New Roman"/>
          <w:i/>
          <w:iCs/>
          <w:spacing w:val="-1"/>
          <w:sz w:val="21"/>
          <w:szCs w:val="21"/>
        </w:rPr>
        <w:t>U</w:t>
      </w:r>
      <w:r>
        <w:rPr>
          <w:rFonts w:ascii="宋体" w:hAnsi="宋体" w:eastAsia="宋体" w:cs="宋体"/>
          <w:spacing w:val="-1"/>
          <w:sz w:val="21"/>
          <w:szCs w:val="21"/>
        </w:rPr>
        <w:t>，读</w:t>
      </w:r>
    </w:p>
    <w:p w14:paraId="5EE7F130">
      <w:pPr>
        <w:spacing w:before="179" w:line="213" w:lineRule="auto"/>
        <w:ind w:left="62" w:right="119" w:hanging="7"/>
        <w:rPr>
          <w:rFonts w:ascii="宋体" w:hAnsi="宋体" w:eastAsia="宋体" w:cs="宋体"/>
          <w:sz w:val="21"/>
          <w:szCs w:val="21"/>
        </w:rPr>
      </w:pPr>
      <w:r>
        <w:rPr>
          <w:rFonts w:ascii="宋体" w:hAnsi="宋体" w:eastAsia="宋体" w:cs="宋体"/>
          <w:sz w:val="21"/>
          <w:szCs w:val="21"/>
        </w:rPr>
        <w:t>出对应的电流表示数</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I</w:t>
      </w:r>
      <w:r>
        <w:rPr>
          <w:rFonts w:ascii="宋体" w:hAnsi="宋体" w:eastAsia="宋体" w:cs="宋体"/>
          <w:sz w:val="21"/>
          <w:szCs w:val="21"/>
        </w:rPr>
        <w:t>，在坐标纸上描点，如图</w:t>
      </w:r>
      <w:r>
        <w:rPr>
          <w:rFonts w:ascii="宋体" w:hAnsi="宋体" w:eastAsia="宋体" w:cs="宋体"/>
          <w:spacing w:val="-1"/>
          <w:sz w:val="21"/>
          <w:szCs w:val="21"/>
        </w:rPr>
        <w:t>丙所示，请作出相应的图线</w:t>
      </w:r>
      <w:r>
        <w:rPr>
          <w:rFonts w:ascii="Times New Roman" w:hAnsi="Times New Roman" w:eastAsia="Times New Roman" w:cs="Times New Roman"/>
          <w:spacing w:val="-1"/>
          <w:sz w:val="21"/>
          <w:szCs w:val="21"/>
        </w:rPr>
        <w:t>___________</w:t>
      </w:r>
      <w:r>
        <w:rPr>
          <w:rFonts w:ascii="宋体" w:hAnsi="宋体" w:eastAsia="宋体" w:cs="宋体"/>
          <w:spacing w:val="-1"/>
          <w:sz w:val="21"/>
          <w:szCs w:val="21"/>
        </w:rPr>
        <w:t>，并</w:t>
      </w:r>
      <w:r>
        <w:rPr>
          <w:rFonts w:ascii="宋体" w:hAnsi="宋体" w:eastAsia="宋体" w:cs="宋体"/>
          <w:sz w:val="21"/>
          <w:szCs w:val="21"/>
        </w:rPr>
        <w:t xml:space="preserve"> 由图线求得电池的电动势</w:t>
      </w:r>
      <w:r>
        <w:rPr>
          <w:rFonts w:ascii="Times New Roman" w:hAnsi="Times New Roman" w:eastAsia="Times New Roman" w:cs="Times New Roman"/>
          <w:i/>
          <w:iCs/>
          <w:sz w:val="25"/>
          <w:szCs w:val="25"/>
        </w:rPr>
        <w:t xml:space="preserve">E </w:t>
      </w:r>
      <w:r>
        <w:rPr>
          <w:rFonts w:ascii="微软雅黑" w:hAnsi="微软雅黑" w:eastAsia="微软雅黑" w:cs="微软雅黑"/>
          <w:position w:val="-1"/>
          <w:sz w:val="25"/>
          <w:szCs w:val="25"/>
        </w:rPr>
        <w:t>=</w:t>
      </w:r>
      <w:r>
        <w:rPr>
          <w:rFonts w:ascii="微软雅黑" w:hAnsi="微软雅黑" w:eastAsia="微软雅黑" w:cs="微软雅黑"/>
          <w:spacing w:val="-31"/>
          <w:position w:val="-1"/>
          <w:sz w:val="25"/>
          <w:szCs w:val="25"/>
        </w:rPr>
        <w:t xml:space="preserve"> </w:t>
      </w:r>
      <w:r>
        <w:rPr>
          <w:rFonts w:ascii="Times New Roman" w:hAnsi="Times New Roman" w:eastAsia="Times New Roman" w:cs="Times New Roman"/>
          <w:sz w:val="21"/>
          <w:szCs w:val="21"/>
        </w:rPr>
        <w:t>___________V</w:t>
      </w:r>
      <w:r>
        <w:rPr>
          <w:rFonts w:ascii="宋体" w:hAnsi="宋体" w:eastAsia="宋体" w:cs="宋体"/>
          <w:sz w:val="21"/>
          <w:szCs w:val="21"/>
        </w:rPr>
        <w:t>，内阻</w:t>
      </w:r>
      <w:r>
        <w:rPr>
          <w:rFonts w:ascii="Times New Roman" w:hAnsi="Times New Roman" w:eastAsia="Times New Roman" w:cs="Times New Roman"/>
          <w:i/>
          <w:iCs/>
          <w:position w:val="1"/>
          <w:sz w:val="23"/>
          <w:szCs w:val="23"/>
        </w:rPr>
        <w:t xml:space="preserve">r </w:t>
      </w:r>
      <w:r>
        <w:rPr>
          <w:rFonts w:ascii="微软雅黑" w:hAnsi="微软雅黑" w:eastAsia="微软雅黑" w:cs="微软雅黑"/>
          <w:position w:val="1"/>
          <w:sz w:val="23"/>
          <w:szCs w:val="23"/>
        </w:rPr>
        <w:t>=</w:t>
      </w:r>
      <w:r>
        <w:rPr>
          <w:rFonts w:ascii="微软雅黑" w:hAnsi="微软雅黑" w:eastAsia="微软雅黑" w:cs="微软雅黑"/>
          <w:spacing w:val="-21"/>
          <w:position w:val="1"/>
          <w:sz w:val="23"/>
          <w:szCs w:val="23"/>
        </w:rPr>
        <w:t xml:space="preserve"> </w:t>
      </w:r>
      <w:r>
        <w:rPr>
          <w:rFonts w:ascii="Times New Roman" w:hAnsi="Times New Roman" w:eastAsia="Times New Roman" w:cs="Times New Roman"/>
          <w:sz w:val="21"/>
          <w:szCs w:val="21"/>
        </w:rPr>
        <w:t>___</w:t>
      </w:r>
      <w:r>
        <w:rPr>
          <w:rFonts w:ascii="Times New Roman" w:hAnsi="Times New Roman" w:eastAsia="Times New Roman" w:cs="Times New Roman"/>
          <w:spacing w:val="-1"/>
          <w:sz w:val="21"/>
          <w:szCs w:val="21"/>
        </w:rPr>
        <w:t>________Ω</w:t>
      </w:r>
      <w:r>
        <w:rPr>
          <w:rFonts w:ascii="宋体" w:hAnsi="宋体" w:eastAsia="宋体" w:cs="宋体"/>
          <w:spacing w:val="-1"/>
          <w:sz w:val="21"/>
          <w:szCs w:val="21"/>
        </w:rPr>
        <w:t>（结果保留两位小</w:t>
      </w:r>
    </w:p>
    <w:p w14:paraId="7BF4FE13">
      <w:pPr>
        <w:spacing w:before="1" w:line="220" w:lineRule="auto"/>
        <w:ind w:left="38"/>
        <w:rPr>
          <w:rFonts w:ascii="宋体" w:hAnsi="宋体" w:eastAsia="宋体" w:cs="宋体"/>
          <w:sz w:val="21"/>
          <w:szCs w:val="21"/>
        </w:rPr>
      </w:pPr>
      <w:r>
        <w:rPr>
          <w:rFonts w:ascii="宋体" w:hAnsi="宋体" w:eastAsia="宋体" w:cs="宋体"/>
          <w:spacing w:val="-43"/>
          <w:sz w:val="21"/>
          <w:szCs w:val="21"/>
        </w:rPr>
        <w:t>数）。</w:t>
      </w:r>
    </w:p>
    <w:p w14:paraId="041E2BB7">
      <w:pPr>
        <w:spacing w:before="152" w:line="2520" w:lineRule="exact"/>
        <w:ind w:firstLine="2719"/>
      </w:pPr>
      <w:r>
        <w:rPr>
          <w:position w:val="-50"/>
        </w:rPr>
        <w:drawing>
          <wp:inline distT="0" distB="0" distL="0" distR="0">
            <wp:extent cx="1981200" cy="1600200"/>
            <wp:effectExtent l="0" t="0" r="0" b="0"/>
            <wp:docPr id="2564" name="IM 2564"/>
            <wp:cNvGraphicFramePr/>
            <a:graphic xmlns:a="http://schemas.openxmlformats.org/drawingml/2006/main">
              <a:graphicData uri="http://schemas.openxmlformats.org/drawingml/2006/picture">
                <pic:pic xmlns:pic="http://schemas.openxmlformats.org/drawingml/2006/picture">
                  <pic:nvPicPr>
                    <pic:cNvPr id="2564" name="IM 2564"/>
                    <pic:cNvPicPr/>
                  </pic:nvPicPr>
                  <pic:blipFill>
                    <a:blip r:embed="rId1629"/>
                    <a:stretch>
                      <a:fillRect/>
                    </a:stretch>
                  </pic:blipFill>
                  <pic:spPr>
                    <a:xfrm>
                      <a:off x="0" y="0"/>
                      <a:ext cx="1981200" cy="1600200"/>
                    </a:xfrm>
                    <a:prstGeom prst="rect">
                      <a:avLst/>
                    </a:prstGeom>
                  </pic:spPr>
                </pic:pic>
              </a:graphicData>
            </a:graphic>
          </wp:inline>
        </w:drawing>
      </w:r>
    </w:p>
    <w:p w14:paraId="1B881DF0">
      <w:pPr>
        <w:pStyle w:val="2"/>
        <w:spacing w:line="283" w:lineRule="auto"/>
      </w:pPr>
    </w:p>
    <w:p w14:paraId="5556ADC4">
      <w:pPr>
        <w:spacing w:before="69" w:line="230"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）小明设计的电路中，定值电阻</w:t>
      </w: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position w:val="-4"/>
          <w:sz w:val="14"/>
          <w:szCs w:val="14"/>
        </w:rPr>
        <w:t>2</w:t>
      </w:r>
      <w:r>
        <w:rPr>
          <w:rFonts w:ascii="Times New Roman" w:hAnsi="Times New Roman" w:eastAsia="Times New Roman" w:cs="Times New Roman"/>
          <w:spacing w:val="20"/>
          <w:w w:val="101"/>
          <w:position w:val="-4"/>
          <w:sz w:val="14"/>
          <w:szCs w:val="14"/>
        </w:rPr>
        <w:t xml:space="preserve"> </w:t>
      </w:r>
      <w:r>
        <w:rPr>
          <w:rFonts w:ascii="宋体" w:hAnsi="宋体" w:eastAsia="宋体" w:cs="宋体"/>
          <w:spacing w:val="1"/>
          <w:sz w:val="21"/>
          <w:szCs w:val="21"/>
        </w:rPr>
        <w:t>所起的作用是</w:t>
      </w:r>
      <w:r>
        <w:rPr>
          <w:rFonts w:ascii="Times New Roman" w:hAnsi="Times New Roman" w:eastAsia="Times New Roman" w:cs="Times New Roman"/>
          <w:sz w:val="21"/>
          <w:szCs w:val="21"/>
        </w:rPr>
        <w:t>___________</w:t>
      </w:r>
      <w:r>
        <w:rPr>
          <w:rFonts w:ascii="Times New Roman" w:hAnsi="Times New Roman" w:eastAsia="Times New Roman" w:cs="Times New Roman"/>
          <w:spacing w:val="48"/>
          <w:w w:val="101"/>
          <w:sz w:val="21"/>
          <w:szCs w:val="21"/>
        </w:rPr>
        <w:t xml:space="preserve"> </w:t>
      </w:r>
      <w:r>
        <w:rPr>
          <w:rFonts w:ascii="宋体" w:hAnsi="宋体" w:eastAsia="宋体" w:cs="宋体"/>
          <w:sz w:val="21"/>
          <w:szCs w:val="21"/>
        </w:rPr>
        <w:t>，小明并未测出电流表的</w:t>
      </w:r>
    </w:p>
    <w:p w14:paraId="56918394">
      <w:pPr>
        <w:spacing w:before="185" w:line="207" w:lineRule="auto"/>
        <w:ind w:left="62"/>
        <w:rPr>
          <w:rFonts w:ascii="宋体" w:hAnsi="宋体" w:eastAsia="宋体" w:cs="宋体"/>
          <w:sz w:val="21"/>
          <w:szCs w:val="21"/>
        </w:rPr>
      </w:pPr>
      <w:r>
        <w:rPr>
          <w:rFonts w:ascii="宋体" w:hAnsi="宋体" w:eastAsia="宋体" w:cs="宋体"/>
          <w:spacing w:val="-2"/>
          <w:sz w:val="21"/>
          <w:szCs w:val="21"/>
        </w:rPr>
        <w:t>内阻，这对测量结果</w:t>
      </w:r>
      <w:r>
        <w:rPr>
          <w:rFonts w:ascii="Times New Roman" w:hAnsi="Times New Roman" w:eastAsia="Times New Roman" w:cs="Times New Roman"/>
          <w:spacing w:val="-2"/>
          <w:sz w:val="21"/>
          <w:szCs w:val="21"/>
        </w:rPr>
        <w:t>___________</w:t>
      </w:r>
      <w:r>
        <w:rPr>
          <w:rFonts w:ascii="宋体" w:hAnsi="宋体" w:eastAsia="宋体" w:cs="宋体"/>
          <w:spacing w:val="-2"/>
          <w:sz w:val="21"/>
          <w:szCs w:val="21"/>
        </w:rPr>
        <w:t>（填</w:t>
      </w:r>
      <w:r>
        <w:rPr>
          <w:rFonts w:ascii="Times New Roman" w:hAnsi="Times New Roman" w:eastAsia="Times New Roman" w:cs="Times New Roman"/>
          <w:spacing w:val="-2"/>
          <w:sz w:val="21"/>
          <w:szCs w:val="21"/>
        </w:rPr>
        <w:t>“</w:t>
      </w:r>
      <w:r>
        <w:rPr>
          <w:rFonts w:ascii="宋体" w:hAnsi="宋体" w:eastAsia="宋体" w:cs="宋体"/>
          <w:spacing w:val="-2"/>
          <w:sz w:val="21"/>
          <w:szCs w:val="21"/>
        </w:rPr>
        <w:t>有</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w:t>
      </w:r>
      <w:r>
        <w:rPr>
          <w:rFonts w:ascii="宋体" w:hAnsi="宋体" w:eastAsia="宋体" w:cs="宋体"/>
          <w:spacing w:val="-2"/>
          <w:sz w:val="21"/>
          <w:szCs w:val="21"/>
        </w:rPr>
        <w:t>无</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）影响，理由是</w:t>
      </w:r>
      <w:r>
        <w:rPr>
          <w:rFonts w:ascii="Times New Roman" w:hAnsi="Times New Roman" w:eastAsia="Times New Roman" w:cs="Times New Roman"/>
          <w:spacing w:val="-2"/>
          <w:sz w:val="21"/>
          <w:szCs w:val="21"/>
        </w:rPr>
        <w:t>___________</w:t>
      </w:r>
      <w:r>
        <w:rPr>
          <w:rFonts w:ascii="宋体" w:hAnsi="宋体" w:eastAsia="宋体" w:cs="宋体"/>
          <w:spacing w:val="-2"/>
          <w:sz w:val="21"/>
          <w:szCs w:val="21"/>
        </w:rPr>
        <w:t>。</w:t>
      </w:r>
    </w:p>
    <w:p w14:paraId="1DFB0E93">
      <w:pPr>
        <w:spacing w:line="207" w:lineRule="auto"/>
        <w:rPr>
          <w:rFonts w:ascii="宋体" w:hAnsi="宋体" w:eastAsia="宋体" w:cs="宋体"/>
          <w:sz w:val="21"/>
          <w:szCs w:val="21"/>
        </w:rPr>
        <w:sectPr>
          <w:footerReference r:id="rId316" w:type="default"/>
          <w:pgSz w:w="11907" w:h="16839"/>
          <w:pgMar w:top="1166" w:right="1670" w:bottom="1065" w:left="1673" w:header="831" w:footer="816" w:gutter="0"/>
          <w:cols w:space="720" w:num="1"/>
        </w:sectPr>
      </w:pPr>
    </w:p>
    <w:p w14:paraId="7B1544E9">
      <w:pPr>
        <w:spacing w:before="303" w:line="221" w:lineRule="auto"/>
        <w:ind w:left="40"/>
        <w:rPr>
          <w:rFonts w:ascii="宋体" w:hAnsi="宋体" w:eastAsia="宋体" w:cs="宋体"/>
          <w:sz w:val="21"/>
          <w:szCs w:val="21"/>
        </w:rPr>
      </w:pPr>
      <w:r>
        <w:rPr>
          <w:rFonts w:ascii="宋体" w:hAnsi="宋体" w:eastAsia="宋体" w:cs="宋体"/>
          <w:spacing w:val="-1"/>
          <w:sz w:val="21"/>
          <w:szCs w:val="21"/>
        </w:rPr>
        <w:t>五、知识整理（思维导图）</w:t>
      </w:r>
    </w:p>
    <w:p w14:paraId="0A652E88">
      <w:pPr>
        <w:pStyle w:val="2"/>
        <w:spacing w:line="288" w:lineRule="auto"/>
      </w:pPr>
    </w:p>
    <w:p w14:paraId="6805E922">
      <w:pPr>
        <w:spacing w:line="5677" w:lineRule="exact"/>
        <w:ind w:firstLine="27"/>
      </w:pPr>
      <w:r>
        <w:rPr>
          <w:position w:val="-113"/>
        </w:rPr>
        <w:drawing>
          <wp:inline distT="0" distB="0" distL="0" distR="0">
            <wp:extent cx="5263515" cy="3604260"/>
            <wp:effectExtent l="0" t="0" r="0" b="0"/>
            <wp:docPr id="2566" name="IM 2566"/>
            <wp:cNvGraphicFramePr/>
            <a:graphic xmlns:a="http://schemas.openxmlformats.org/drawingml/2006/main">
              <a:graphicData uri="http://schemas.openxmlformats.org/drawingml/2006/picture">
                <pic:pic xmlns:pic="http://schemas.openxmlformats.org/drawingml/2006/picture">
                  <pic:nvPicPr>
                    <pic:cNvPr id="2566" name="IM 2566"/>
                    <pic:cNvPicPr/>
                  </pic:nvPicPr>
                  <pic:blipFill>
                    <a:blip r:embed="rId1630"/>
                    <a:stretch>
                      <a:fillRect/>
                    </a:stretch>
                  </pic:blipFill>
                  <pic:spPr>
                    <a:xfrm>
                      <a:off x="0" y="0"/>
                      <a:ext cx="5263515" cy="3604894"/>
                    </a:xfrm>
                    <a:prstGeom prst="rect">
                      <a:avLst/>
                    </a:prstGeom>
                  </pic:spPr>
                </pic:pic>
              </a:graphicData>
            </a:graphic>
          </wp:inline>
        </w:drawing>
      </w:r>
    </w:p>
    <w:p w14:paraId="3EE6DBBD">
      <w:pPr>
        <w:spacing w:line="5677" w:lineRule="exact"/>
        <w:sectPr>
          <w:footerReference r:id="rId317" w:type="default"/>
          <w:pgSz w:w="11907" w:h="16839"/>
          <w:pgMar w:top="1166" w:right="1670" w:bottom="1065" w:left="1673" w:header="831" w:footer="814" w:gutter="0"/>
          <w:cols w:space="720" w:num="1"/>
        </w:sectPr>
      </w:pPr>
    </w:p>
    <w:p w14:paraId="5AD96DFD">
      <w:pPr>
        <w:pStyle w:val="2"/>
        <w:spacing w:line="330" w:lineRule="auto"/>
      </w:pPr>
    </w:p>
    <w:p w14:paraId="3DA0D731">
      <w:pPr>
        <w:spacing w:before="91" w:line="234" w:lineRule="auto"/>
        <w:ind w:left="3416"/>
        <w:rPr>
          <w:rFonts w:ascii="宋体" w:hAnsi="宋体" w:eastAsia="宋体" w:cs="宋体"/>
          <w:sz w:val="28"/>
          <w:szCs w:val="28"/>
        </w:rPr>
      </w:pPr>
      <w:r>
        <w:rPr>
          <w:rFonts w:ascii="Times New Roman" w:hAnsi="Times New Roman" w:eastAsia="Times New Roman" w:cs="Times New Roman"/>
          <w:spacing w:val="-3"/>
          <w:sz w:val="28"/>
          <w:szCs w:val="28"/>
        </w:rPr>
        <w:t>7.2</w:t>
      </w:r>
      <w:r>
        <w:rPr>
          <w:rFonts w:ascii="Times New Roman" w:hAnsi="Times New Roman" w:eastAsia="Times New Roman" w:cs="Times New Roman"/>
          <w:spacing w:val="3"/>
          <w:sz w:val="28"/>
          <w:szCs w:val="28"/>
        </w:rPr>
        <w:t xml:space="preserve">    </w:t>
      </w:r>
      <w:r>
        <w:rPr>
          <w:rFonts w:ascii="宋体" w:hAnsi="宋体" w:eastAsia="宋体" w:cs="宋体"/>
          <w:spacing w:val="-3"/>
          <w:sz w:val="28"/>
          <w:szCs w:val="28"/>
        </w:rPr>
        <w:t>参考答案</w:t>
      </w:r>
    </w:p>
    <w:p w14:paraId="1FC46186">
      <w:pPr>
        <w:spacing w:before="304"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078FFC79">
      <w:pPr>
        <w:spacing w:before="217" w:line="236" w:lineRule="auto"/>
        <w:ind w:left="37"/>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20"/>
          <w:sz w:val="21"/>
          <w:szCs w:val="21"/>
        </w:rPr>
        <w:t xml:space="preserve"> </w:t>
      </w:r>
      <w:r>
        <w:rPr>
          <w:rFonts w:ascii="Times New Roman" w:hAnsi="Times New Roman" w:eastAsia="Times New Roman" w:cs="Times New Roman"/>
          <w:spacing w:val="-3"/>
          <w:sz w:val="21"/>
          <w:szCs w:val="21"/>
        </w:rPr>
        <w:t xml:space="preserve">1.  </w:t>
      </w: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w:t>
      </w:r>
      <w:r>
        <w:rPr>
          <w:rFonts w:ascii="Times New Roman" w:hAnsi="Times New Roman" w:eastAsia="Times New Roman" w:cs="Times New Roman"/>
          <w:spacing w:val="-3"/>
          <w:sz w:val="21"/>
          <w:szCs w:val="21"/>
        </w:rPr>
        <w:t>1.50V</w:t>
      </w:r>
    </w:p>
    <w:p w14:paraId="7DB9CFA3">
      <w:pPr>
        <w:spacing w:before="43" w:line="236" w:lineRule="auto"/>
        <w:ind w:left="568"/>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）逐渐变小</w:t>
      </w:r>
    </w:p>
    <w:p w14:paraId="1A6D57BF">
      <w:pPr>
        <w:spacing w:before="43" w:line="264" w:lineRule="auto"/>
        <w:ind w:left="568" w:right="5768"/>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w:t>
      </w:r>
      <w:r>
        <w:rPr>
          <w:rFonts w:ascii="Times New Roman" w:hAnsi="Times New Roman" w:eastAsia="Times New Roman" w:cs="Times New Roman"/>
          <w:sz w:val="21"/>
          <w:szCs w:val="21"/>
        </w:rPr>
        <w:t>1.8×10</w:t>
      </w:r>
      <w:r>
        <w:rPr>
          <w:rFonts w:ascii="Times New Roman" w:hAnsi="Times New Roman" w:eastAsia="Times New Roman" w:cs="Times New Roman"/>
          <w:position w:val="6"/>
          <w:sz w:val="13"/>
          <w:szCs w:val="13"/>
        </w:rPr>
        <w:t>-3</w:t>
      </w:r>
      <w:r>
        <w:rPr>
          <w:rFonts w:ascii="Times New Roman" w:hAnsi="Times New Roman" w:eastAsia="Times New Roman" w:cs="Times New Roman"/>
          <w:sz w:val="21"/>
          <w:szCs w:val="21"/>
        </w:rPr>
        <w:t>F~2.2×10</w:t>
      </w:r>
      <w:r>
        <w:rPr>
          <w:rFonts w:ascii="Times New Roman" w:hAnsi="Times New Roman" w:eastAsia="Times New Roman" w:cs="Times New Roman"/>
          <w:position w:val="6"/>
          <w:sz w:val="13"/>
          <w:szCs w:val="13"/>
        </w:rPr>
        <w:t>-3</w:t>
      </w:r>
      <w:r>
        <w:rPr>
          <w:rFonts w:ascii="Times New Roman" w:hAnsi="Times New Roman" w:eastAsia="Times New Roman" w:cs="Times New Roman"/>
          <w:sz w:val="21"/>
          <w:szCs w:val="21"/>
        </w:rPr>
        <w:t>F</w:t>
      </w:r>
      <w:r>
        <w:rPr>
          <w:rFonts w:ascii="Times New Roman" w:hAnsi="Times New Roman" w:eastAsia="Times New Roman" w:cs="Times New Roman"/>
          <w:spacing w:val="3"/>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w:t>
      </w:r>
      <w:r>
        <w:rPr>
          <w:rFonts w:ascii="Times New Roman" w:hAnsi="Times New Roman" w:eastAsia="Times New Roman" w:cs="Times New Roman"/>
          <w:spacing w:val="-2"/>
          <w:sz w:val="21"/>
          <w:szCs w:val="21"/>
        </w:rPr>
        <w:t>C</w:t>
      </w:r>
    </w:p>
    <w:p w14:paraId="6A603025">
      <w:pPr>
        <w:spacing w:before="25" w:line="239" w:lineRule="auto"/>
        <w:ind w:left="37" w:right="227" w:firstLine="531"/>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）不同意．充电结束后灵敏电流表依然可以</w:t>
      </w:r>
      <w:r>
        <w:rPr>
          <w:rFonts w:ascii="宋体" w:hAnsi="宋体" w:eastAsia="宋体" w:cs="宋体"/>
          <w:spacing w:val="-1"/>
          <w:sz w:val="21"/>
          <w:szCs w:val="21"/>
        </w:rPr>
        <w:t>测得通过电压表的电流，故读数不为</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0</w:t>
      </w:r>
      <w:r>
        <w:rPr>
          <w:rFonts w:ascii="Times New Roman" w:hAnsi="Times New Roman" w:eastAsia="Times New Roman" w:cs="Times New Roman"/>
          <w:sz w:val="21"/>
          <w:szCs w:val="21"/>
        </w:rPr>
        <w:t xml:space="preserve"> </w:t>
      </w:r>
      <w:r>
        <w:rPr>
          <w:rFonts w:ascii="宋体" w:hAnsi="宋体" w:eastAsia="宋体" w:cs="宋体"/>
          <w:spacing w:val="-3"/>
          <w:sz w:val="21"/>
          <w:szCs w:val="21"/>
        </w:rPr>
        <w:t>例</w:t>
      </w:r>
      <w:r>
        <w:rPr>
          <w:rFonts w:ascii="宋体" w:hAnsi="宋体" w:eastAsia="宋体" w:cs="宋体"/>
          <w:spacing w:val="-35"/>
          <w:sz w:val="21"/>
          <w:szCs w:val="21"/>
        </w:rPr>
        <w:t xml:space="preserve"> </w:t>
      </w:r>
      <w:r>
        <w:rPr>
          <w:rFonts w:ascii="Times New Roman" w:hAnsi="Times New Roman" w:eastAsia="Times New Roman" w:cs="Times New Roman"/>
          <w:spacing w:val="-3"/>
          <w:sz w:val="21"/>
          <w:szCs w:val="21"/>
        </w:rPr>
        <w:t>2.</w:t>
      </w:r>
      <w:r>
        <w:rPr>
          <w:rFonts w:ascii="宋体" w:hAnsi="宋体" w:eastAsia="宋体" w:cs="宋体"/>
          <w:spacing w:val="-3"/>
          <w:sz w:val="21"/>
          <w:szCs w:val="21"/>
        </w:rPr>
        <w:t xml:space="preserve">【答案】 </w:t>
      </w:r>
      <w:r>
        <w:rPr>
          <w:rFonts w:ascii="Times New Roman" w:hAnsi="Times New Roman" w:eastAsia="Times New Roman" w:cs="Times New Roman"/>
          <w:spacing w:val="-3"/>
          <w:sz w:val="21"/>
          <w:szCs w:val="21"/>
        </w:rPr>
        <w:t>E      F</w:t>
      </w:r>
      <w:r>
        <w:rPr>
          <w:rFonts w:ascii="Times New Roman" w:hAnsi="Times New Roman" w:eastAsia="Times New Roman" w:cs="Times New Roman"/>
          <w:spacing w:val="25"/>
          <w:sz w:val="21"/>
          <w:szCs w:val="21"/>
        </w:rPr>
        <w:t xml:space="preserve"> </w:t>
      </w:r>
      <w:r>
        <w:rPr>
          <w:rFonts w:ascii="Times New Roman" w:hAnsi="Times New Roman" w:eastAsia="Times New Roman" w:cs="Times New Roman"/>
          <w:spacing w:val="-3"/>
          <w:sz w:val="21"/>
          <w:szCs w:val="21"/>
        </w:rPr>
        <w:t>100</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3"/>
          <w:sz w:val="21"/>
          <w:szCs w:val="21"/>
        </w:rPr>
        <w:t>189</w:t>
      </w:r>
    </w:p>
    <w:p w14:paraId="29BF4461">
      <w:pPr>
        <w:spacing w:line="2160" w:lineRule="exact"/>
        <w:ind w:firstLine="2022"/>
      </w:pPr>
      <w:r>
        <w:rPr>
          <w:position w:val="-43"/>
        </w:rPr>
        <w:drawing>
          <wp:inline distT="0" distB="0" distL="0" distR="0">
            <wp:extent cx="2865755" cy="1371600"/>
            <wp:effectExtent l="0" t="0" r="0" b="0"/>
            <wp:docPr id="2568" name="IM 2568"/>
            <wp:cNvGraphicFramePr/>
            <a:graphic xmlns:a="http://schemas.openxmlformats.org/drawingml/2006/main">
              <a:graphicData uri="http://schemas.openxmlformats.org/drawingml/2006/picture">
                <pic:pic xmlns:pic="http://schemas.openxmlformats.org/drawingml/2006/picture">
                  <pic:nvPicPr>
                    <pic:cNvPr id="2568" name="IM 2568"/>
                    <pic:cNvPicPr/>
                  </pic:nvPicPr>
                  <pic:blipFill>
                    <a:blip r:embed="rId1631"/>
                    <a:stretch>
                      <a:fillRect/>
                    </a:stretch>
                  </pic:blipFill>
                  <pic:spPr>
                    <a:xfrm>
                      <a:off x="0" y="0"/>
                      <a:ext cx="2866389" cy="1371600"/>
                    </a:xfrm>
                    <a:prstGeom prst="rect">
                      <a:avLst/>
                    </a:prstGeom>
                  </pic:spPr>
                </pic:pic>
              </a:graphicData>
            </a:graphic>
          </wp:inline>
        </w:drawing>
      </w:r>
    </w:p>
    <w:p w14:paraId="0588BD7B">
      <w:pPr>
        <w:spacing w:before="69" w:line="249" w:lineRule="auto"/>
        <w:ind w:left="36" w:right="87" w:firstLine="51"/>
        <w:rPr>
          <w:rFonts w:ascii="宋体" w:hAnsi="宋体" w:eastAsia="宋体" w:cs="宋体"/>
          <w:sz w:val="21"/>
          <w:szCs w:val="21"/>
        </w:rPr>
      </w:pPr>
      <w:r>
        <w:rPr>
          <w:rFonts w:ascii="宋体" w:hAnsi="宋体" w:eastAsia="宋体" w:cs="宋体"/>
          <w:spacing w:val="3"/>
          <w:sz w:val="21"/>
          <w:szCs w:val="21"/>
        </w:rPr>
        <w:t>【解析】</w:t>
      </w:r>
      <w:r>
        <w:rPr>
          <w:rFonts w:ascii="Cambria Math" w:hAnsi="Cambria Math" w:eastAsia="Cambria Math" w:cs="Cambria Math"/>
          <w:spacing w:val="3"/>
          <w:sz w:val="21"/>
          <w:szCs w:val="21"/>
        </w:rPr>
        <w:t xml:space="preserve">(1) </w:t>
      </w:r>
      <w:r>
        <w:rPr>
          <w:rFonts w:ascii="Cambria Math" w:hAnsi="Cambria Math" w:eastAsia="Cambria Math" w:cs="Cambria Math"/>
          <w:sz w:val="21"/>
          <w:szCs w:val="21"/>
        </w:rPr>
        <w:t>R</w:t>
      </w:r>
      <w:r>
        <w:rPr>
          <w:rFonts w:ascii="Cambria Math" w:hAnsi="Cambria Math" w:eastAsia="Cambria Math" w:cs="Cambria Math"/>
          <w:position w:val="-4"/>
          <w:sz w:val="15"/>
          <w:szCs w:val="15"/>
        </w:rPr>
        <w:t>x</w:t>
      </w:r>
      <w:r>
        <w:rPr>
          <w:rFonts w:ascii="Cambria Math" w:hAnsi="Cambria Math" w:eastAsia="Cambria Math" w:cs="Cambria Math"/>
          <w:spacing w:val="10"/>
          <w:w w:val="101"/>
          <w:position w:val="-4"/>
          <w:sz w:val="15"/>
          <w:szCs w:val="15"/>
        </w:rPr>
        <w:t xml:space="preserve">  </w:t>
      </w:r>
      <w:r>
        <w:rPr>
          <w:rFonts w:ascii="宋体" w:hAnsi="宋体" w:eastAsia="宋体" w:cs="宋体"/>
          <w:spacing w:val="3"/>
          <w:sz w:val="21"/>
          <w:szCs w:val="21"/>
        </w:rPr>
        <w:t>阻值变化范围从</w:t>
      </w:r>
      <w:r>
        <w:rPr>
          <w:rFonts w:ascii="Cambria Math" w:hAnsi="Cambria Math" w:eastAsia="Cambria Math" w:cs="Cambria Math"/>
          <w:spacing w:val="3"/>
          <w:sz w:val="21"/>
          <w:szCs w:val="21"/>
        </w:rPr>
        <w:t>60Ω</w:t>
      </w:r>
      <w:r>
        <w:rPr>
          <w:rFonts w:ascii="宋体" w:hAnsi="宋体" w:eastAsia="宋体" w:cs="宋体"/>
          <w:spacing w:val="3"/>
          <w:sz w:val="21"/>
          <w:szCs w:val="21"/>
        </w:rPr>
        <w:t>到</w:t>
      </w:r>
      <w:r>
        <w:rPr>
          <w:rFonts w:ascii="Cambria Math" w:hAnsi="Cambria Math" w:eastAsia="Cambria Math" w:cs="Cambria Math"/>
          <w:spacing w:val="3"/>
          <w:sz w:val="21"/>
          <w:szCs w:val="21"/>
        </w:rPr>
        <w:t>400Ω</w:t>
      </w:r>
      <w:r>
        <w:rPr>
          <w:rFonts w:ascii="宋体" w:hAnsi="宋体" w:eastAsia="宋体" w:cs="宋体"/>
          <w:spacing w:val="3"/>
          <w:sz w:val="21"/>
          <w:szCs w:val="21"/>
        </w:rPr>
        <w:t>,流经电流表的</w:t>
      </w:r>
      <w:r>
        <w:rPr>
          <w:rFonts w:ascii="宋体" w:hAnsi="宋体" w:eastAsia="宋体" w:cs="宋体"/>
          <w:spacing w:val="2"/>
          <w:sz w:val="21"/>
          <w:szCs w:val="21"/>
        </w:rPr>
        <w:t>电流大概在几十毫安，故电流表</w:t>
      </w:r>
      <w:r>
        <w:rPr>
          <w:rFonts w:ascii="宋体" w:hAnsi="宋体" w:eastAsia="宋体" w:cs="宋体"/>
          <w:sz w:val="21"/>
          <w:szCs w:val="21"/>
        </w:rPr>
        <w:t xml:space="preserve"> </w:t>
      </w:r>
      <w:r>
        <w:rPr>
          <w:rFonts w:ascii="宋体" w:hAnsi="宋体" w:eastAsia="宋体" w:cs="宋体"/>
          <w:spacing w:val="1"/>
          <w:sz w:val="21"/>
          <w:szCs w:val="21"/>
        </w:rPr>
        <w:t>选</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E</w:t>
      </w:r>
      <w:r>
        <w:rPr>
          <w:rFonts w:ascii="宋体" w:hAnsi="宋体" w:eastAsia="宋体" w:cs="宋体"/>
          <w:spacing w:val="1"/>
          <w:sz w:val="21"/>
          <w:szCs w:val="21"/>
        </w:rPr>
        <w:t>；</w:t>
      </w:r>
    </w:p>
    <w:p w14:paraId="42E0C47F">
      <w:pPr>
        <w:spacing w:before="39" w:line="233" w:lineRule="auto"/>
        <w:jc w:val="right"/>
        <w:rPr>
          <w:rFonts w:ascii="宋体" w:hAnsi="宋体" w:eastAsia="宋体" w:cs="宋体"/>
          <w:sz w:val="21"/>
          <w:szCs w:val="21"/>
        </w:rPr>
      </w:pPr>
      <w:r>
        <w:rPr>
          <w:rFonts w:ascii="宋体" w:hAnsi="宋体" w:eastAsia="宋体" w:cs="宋体"/>
          <w:spacing w:val="1"/>
          <w:sz w:val="21"/>
          <w:szCs w:val="21"/>
        </w:rPr>
        <w:t>串联定值电阻，相当于扩大电压表量程，扩大到</w:t>
      </w:r>
      <w:r>
        <w:rPr>
          <w:rFonts w:ascii="Cambria Math" w:hAnsi="Cambria Math" w:eastAsia="Cambria Math" w:cs="Cambria Math"/>
          <w:spacing w:val="1"/>
          <w:sz w:val="21"/>
          <w:szCs w:val="21"/>
        </w:rPr>
        <w:t>6V</w:t>
      </w:r>
      <w:r>
        <w:rPr>
          <w:rFonts w:ascii="宋体" w:hAnsi="宋体" w:eastAsia="宋体" w:cs="宋体"/>
          <w:spacing w:val="1"/>
          <w:sz w:val="21"/>
          <w:szCs w:val="21"/>
        </w:rPr>
        <w:t>即可，电压表内阻为</w:t>
      </w:r>
      <w:r>
        <w:rPr>
          <w:rFonts w:ascii="Cambria Math" w:hAnsi="Cambria Math" w:eastAsia="Cambria Math" w:cs="Cambria Math"/>
          <w:spacing w:val="1"/>
          <w:sz w:val="21"/>
          <w:szCs w:val="21"/>
        </w:rPr>
        <w:t>3KΩ</w:t>
      </w:r>
      <w:r>
        <w:rPr>
          <w:rFonts w:ascii="宋体" w:hAnsi="宋体" w:eastAsia="宋体" w:cs="宋体"/>
          <w:spacing w:val="1"/>
          <w:sz w:val="21"/>
          <w:szCs w:val="21"/>
        </w:rPr>
        <w:t>,定值电阻选</w:t>
      </w:r>
      <w:r>
        <w:rPr>
          <w:rFonts w:ascii="宋体" w:hAnsi="宋体" w:eastAsia="宋体" w:cs="宋体"/>
          <w:spacing w:val="-20"/>
          <w:sz w:val="21"/>
          <w:szCs w:val="21"/>
        </w:rPr>
        <w:t xml:space="preserve"> </w:t>
      </w:r>
      <w:r>
        <w:rPr>
          <w:rFonts w:ascii="Times New Roman" w:hAnsi="Times New Roman" w:eastAsia="Times New Roman" w:cs="Times New Roman"/>
          <w:i/>
          <w:iCs/>
          <w:spacing w:val="1"/>
          <w:sz w:val="21"/>
          <w:szCs w:val="21"/>
        </w:rPr>
        <w:t>F</w:t>
      </w:r>
      <w:r>
        <w:rPr>
          <w:rFonts w:ascii="宋体" w:hAnsi="宋体" w:eastAsia="宋体" w:cs="宋体"/>
          <w:spacing w:val="1"/>
          <w:sz w:val="21"/>
          <w:szCs w:val="21"/>
        </w:rPr>
        <w:t>。</w:t>
      </w:r>
    </w:p>
    <w:p w14:paraId="685B9D17">
      <w:pPr>
        <w:spacing w:before="47" w:line="214" w:lineRule="auto"/>
        <w:ind w:left="47"/>
        <w:rPr>
          <w:rFonts w:ascii="宋体" w:hAnsi="宋体" w:eastAsia="宋体" w:cs="宋体"/>
          <w:sz w:val="21"/>
          <w:szCs w:val="21"/>
        </w:rPr>
      </w:pPr>
      <w:r>
        <w:rPr>
          <w:rFonts w:ascii="Cambria Math" w:hAnsi="Cambria Math" w:eastAsia="Cambria Math" w:cs="Cambria Math"/>
          <w:spacing w:val="-3"/>
          <w:sz w:val="21"/>
          <w:szCs w:val="21"/>
        </w:rPr>
        <w:t>(2)</w:t>
      </w:r>
      <w:r>
        <w:rPr>
          <w:rFonts w:ascii="宋体" w:hAnsi="宋体" w:eastAsia="宋体" w:cs="宋体"/>
          <w:spacing w:val="-3"/>
          <w:sz w:val="21"/>
          <w:szCs w:val="21"/>
        </w:rPr>
        <w:t>如图所示</w:t>
      </w:r>
    </w:p>
    <w:p w14:paraId="28E44E48">
      <w:pPr>
        <w:spacing w:before="154"/>
        <w:ind w:left="47"/>
        <w:rPr>
          <w:sz w:val="21"/>
          <w:szCs w:val="21"/>
        </w:rPr>
      </w:pPr>
      <w:r>
        <w:rPr>
          <w:rFonts w:ascii="Cambria Math" w:hAnsi="Cambria Math" w:eastAsia="Cambria Math" w:cs="Cambria Math"/>
          <w:spacing w:val="-2"/>
          <w:sz w:val="21"/>
          <w:szCs w:val="21"/>
        </w:rPr>
        <w:t>(3)</w:t>
      </w:r>
      <w:r>
        <w:rPr>
          <w:rFonts w:ascii="宋体" w:hAnsi="宋体" w:eastAsia="宋体" w:cs="宋体"/>
          <w:spacing w:val="-2"/>
          <w:sz w:val="21"/>
          <w:szCs w:val="21"/>
        </w:rPr>
        <w:t>根据欧姆定律可得</w:t>
      </w:r>
      <w:r>
        <w:rPr>
          <w:position w:val="-13"/>
          <w:sz w:val="21"/>
          <w:szCs w:val="21"/>
        </w:rPr>
        <w:drawing>
          <wp:inline distT="0" distB="0" distL="0" distR="0">
            <wp:extent cx="990600" cy="254000"/>
            <wp:effectExtent l="0" t="0" r="0" b="0"/>
            <wp:docPr id="2570" name="IM 2570"/>
            <wp:cNvGraphicFramePr/>
            <a:graphic xmlns:a="http://schemas.openxmlformats.org/drawingml/2006/main">
              <a:graphicData uri="http://schemas.openxmlformats.org/drawingml/2006/picture">
                <pic:pic xmlns:pic="http://schemas.openxmlformats.org/drawingml/2006/picture">
                  <pic:nvPicPr>
                    <pic:cNvPr id="2570" name="IM 2570"/>
                    <pic:cNvPicPr/>
                  </pic:nvPicPr>
                  <pic:blipFill>
                    <a:blip r:embed="rId1632"/>
                    <a:stretch>
                      <a:fillRect/>
                    </a:stretch>
                  </pic:blipFill>
                  <pic:spPr>
                    <a:xfrm>
                      <a:off x="0" y="0"/>
                      <a:ext cx="991149" cy="254508"/>
                    </a:xfrm>
                    <a:prstGeom prst="rect">
                      <a:avLst/>
                    </a:prstGeom>
                  </pic:spPr>
                </pic:pic>
              </a:graphicData>
            </a:graphic>
          </wp:inline>
        </w:drawing>
      </w:r>
    </w:p>
    <w:p w14:paraId="73F4B6DD">
      <w:pPr>
        <w:spacing w:before="223" w:line="332" w:lineRule="auto"/>
        <w:ind w:left="61" w:right="3052" w:hanging="14"/>
        <w:rPr>
          <w:sz w:val="21"/>
          <w:szCs w:val="21"/>
        </w:rPr>
      </w:pPr>
      <w:r>
        <w:rPr>
          <w:rFonts w:ascii="Cambria Math" w:hAnsi="Cambria Math" w:eastAsia="Cambria Math" w:cs="Cambria Math"/>
          <w:spacing w:val="-1"/>
          <w:sz w:val="21"/>
          <w:szCs w:val="21"/>
        </w:rPr>
        <w:t>(4)</w:t>
      </w:r>
      <w:r>
        <w:rPr>
          <w:rFonts w:ascii="宋体" w:hAnsi="宋体" w:eastAsia="宋体" w:cs="宋体"/>
          <w:spacing w:val="-1"/>
          <w:sz w:val="21"/>
          <w:szCs w:val="21"/>
        </w:rPr>
        <w:t>由图丙可得，图线斜率绝对值为</w:t>
      </w:r>
      <w:r>
        <w:rPr>
          <w:position w:val="-13"/>
          <w:sz w:val="21"/>
          <w:szCs w:val="21"/>
        </w:rPr>
        <w:drawing>
          <wp:inline distT="0" distB="0" distL="0" distR="0">
            <wp:extent cx="1457325" cy="254000"/>
            <wp:effectExtent l="0" t="0" r="0" b="0"/>
            <wp:docPr id="2572" name="IM 2572"/>
            <wp:cNvGraphicFramePr/>
            <a:graphic xmlns:a="http://schemas.openxmlformats.org/drawingml/2006/main">
              <a:graphicData uri="http://schemas.openxmlformats.org/drawingml/2006/picture">
                <pic:pic xmlns:pic="http://schemas.openxmlformats.org/drawingml/2006/picture">
                  <pic:nvPicPr>
                    <pic:cNvPr id="2572" name="IM 2572"/>
                    <pic:cNvPicPr/>
                  </pic:nvPicPr>
                  <pic:blipFill>
                    <a:blip r:embed="rId1633"/>
                    <a:stretch>
                      <a:fillRect/>
                    </a:stretch>
                  </pic:blipFill>
                  <pic:spPr>
                    <a:xfrm>
                      <a:off x="0" y="0"/>
                      <a:ext cx="1457918" cy="254508"/>
                    </a:xfrm>
                    <a:prstGeom prst="rect">
                      <a:avLst/>
                    </a:prstGeom>
                  </pic:spPr>
                </pic:pic>
              </a:graphicData>
            </a:graphic>
          </wp:inline>
        </w:drawing>
      </w:r>
      <w:r>
        <w:rPr>
          <w:rFonts w:ascii="宋体" w:hAnsi="宋体" w:eastAsia="宋体" w:cs="宋体"/>
          <w:spacing w:val="2"/>
          <w:sz w:val="21"/>
          <w:szCs w:val="21"/>
        </w:rPr>
        <w:t xml:space="preserve"> </w:t>
      </w:r>
      <w:r>
        <w:rPr>
          <w:rFonts w:ascii="宋体" w:hAnsi="宋体" w:eastAsia="宋体" w:cs="宋体"/>
          <w:spacing w:val="-4"/>
          <w:position w:val="1"/>
          <w:sz w:val="21"/>
          <w:szCs w:val="21"/>
        </w:rPr>
        <w:t>电压表满偏时，有</w:t>
      </w:r>
      <w:r>
        <w:rPr>
          <w:position w:val="-16"/>
          <w:sz w:val="21"/>
          <w:szCs w:val="21"/>
        </w:rPr>
        <w:drawing>
          <wp:inline distT="0" distB="0" distL="0" distR="0">
            <wp:extent cx="1652905" cy="274320"/>
            <wp:effectExtent l="0" t="0" r="0" b="0"/>
            <wp:docPr id="2574" name="IM 2574"/>
            <wp:cNvGraphicFramePr/>
            <a:graphic xmlns:a="http://schemas.openxmlformats.org/drawingml/2006/main">
              <a:graphicData uri="http://schemas.openxmlformats.org/drawingml/2006/picture">
                <pic:pic xmlns:pic="http://schemas.openxmlformats.org/drawingml/2006/picture">
                  <pic:nvPicPr>
                    <pic:cNvPr id="2574" name="IM 2574"/>
                    <pic:cNvPicPr/>
                  </pic:nvPicPr>
                  <pic:blipFill>
                    <a:blip r:embed="rId1634"/>
                    <a:stretch>
                      <a:fillRect/>
                    </a:stretch>
                  </pic:blipFill>
                  <pic:spPr>
                    <a:xfrm>
                      <a:off x="0" y="0"/>
                      <a:ext cx="1653345" cy="274320"/>
                    </a:xfrm>
                    <a:prstGeom prst="rect">
                      <a:avLst/>
                    </a:prstGeom>
                  </pic:spPr>
                </pic:pic>
              </a:graphicData>
            </a:graphic>
          </wp:inline>
        </w:drawing>
      </w:r>
    </w:p>
    <w:p w14:paraId="6D4B9E3A">
      <w:pPr>
        <w:spacing w:before="206"/>
        <w:ind w:left="41"/>
        <w:rPr>
          <w:sz w:val="21"/>
          <w:szCs w:val="21"/>
        </w:rPr>
      </w:pPr>
      <w:r>
        <w:rPr>
          <w:rFonts w:ascii="宋体" w:hAnsi="宋体" w:eastAsia="宋体" w:cs="宋体"/>
          <w:spacing w:val="-12"/>
          <w:position w:val="-2"/>
          <w:sz w:val="21"/>
          <w:szCs w:val="21"/>
        </w:rPr>
        <w:t>则</w:t>
      </w:r>
      <w:r>
        <w:rPr>
          <w:position w:val="-16"/>
          <w:sz w:val="21"/>
          <w:szCs w:val="21"/>
        </w:rPr>
        <w:drawing>
          <wp:inline distT="0" distB="0" distL="0" distR="0">
            <wp:extent cx="1183005" cy="254000"/>
            <wp:effectExtent l="0" t="0" r="0" b="0"/>
            <wp:docPr id="2576" name="IM 2576"/>
            <wp:cNvGraphicFramePr/>
            <a:graphic xmlns:a="http://schemas.openxmlformats.org/drawingml/2006/main">
              <a:graphicData uri="http://schemas.openxmlformats.org/drawingml/2006/picture">
                <pic:pic xmlns:pic="http://schemas.openxmlformats.org/drawingml/2006/picture">
                  <pic:nvPicPr>
                    <pic:cNvPr id="2576" name="IM 2576"/>
                    <pic:cNvPicPr/>
                  </pic:nvPicPr>
                  <pic:blipFill>
                    <a:blip r:embed="rId1635"/>
                    <a:stretch>
                      <a:fillRect/>
                    </a:stretch>
                  </pic:blipFill>
                  <pic:spPr>
                    <a:xfrm>
                      <a:off x="0" y="0"/>
                      <a:ext cx="1183319" cy="254508"/>
                    </a:xfrm>
                    <a:prstGeom prst="rect">
                      <a:avLst/>
                    </a:prstGeom>
                  </pic:spPr>
                </pic:pic>
              </a:graphicData>
            </a:graphic>
          </wp:inline>
        </w:drawing>
      </w:r>
    </w:p>
    <w:p w14:paraId="71F06F04">
      <w:pPr>
        <w:spacing w:before="117" w:line="214" w:lineRule="auto"/>
        <w:ind w:left="37"/>
        <w:rPr>
          <w:rFonts w:ascii="宋体" w:hAnsi="宋体" w:eastAsia="宋体" w:cs="宋体"/>
          <w:sz w:val="21"/>
          <w:szCs w:val="21"/>
        </w:rPr>
      </w:pPr>
      <w:r>
        <w:rPr>
          <w:rFonts w:ascii="宋体" w:hAnsi="宋体" w:eastAsia="宋体" w:cs="宋体"/>
          <w:spacing w:val="-1"/>
          <w:sz w:val="21"/>
          <w:szCs w:val="21"/>
        </w:rPr>
        <w:t>例</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3.    (1)</w:t>
      </w:r>
      <w:r>
        <w:rPr>
          <w:rFonts w:ascii="宋体" w:hAnsi="宋体" w:eastAsia="宋体" w:cs="宋体"/>
          <w:spacing w:val="-1"/>
          <w:sz w:val="21"/>
          <w:szCs w:val="21"/>
        </w:rPr>
        <w:t xml:space="preserve">向左偏转  </w:t>
      </w:r>
      <w:r>
        <w:rPr>
          <w:rFonts w:ascii="Times New Roman" w:hAnsi="Times New Roman" w:eastAsia="Times New Roman" w:cs="Times New Roman"/>
          <w:spacing w:val="-1"/>
          <w:sz w:val="21"/>
          <w:szCs w:val="21"/>
        </w:rPr>
        <w:t>(2)</w:t>
      </w:r>
      <w:r>
        <w:rPr>
          <w:rFonts w:ascii="宋体" w:hAnsi="宋体" w:eastAsia="宋体" w:cs="宋体"/>
          <w:spacing w:val="-1"/>
          <w:sz w:val="21"/>
          <w:szCs w:val="21"/>
        </w:rPr>
        <w:t>顺</w:t>
      </w:r>
      <w:r>
        <w:rPr>
          <w:rFonts w:ascii="宋体" w:hAnsi="宋体" w:eastAsia="宋体" w:cs="宋体"/>
          <w:spacing w:val="-2"/>
          <w:sz w:val="21"/>
          <w:szCs w:val="21"/>
        </w:rPr>
        <w:t>时针</w:t>
      </w:r>
      <w:r>
        <w:rPr>
          <w:rFonts w:ascii="宋体" w:hAnsi="宋体" w:eastAsia="宋体" w:cs="宋体"/>
          <w:spacing w:val="14"/>
          <w:sz w:val="21"/>
          <w:szCs w:val="21"/>
        </w:rPr>
        <w:t xml:space="preserve">  </w:t>
      </w:r>
      <w:r>
        <w:rPr>
          <w:rFonts w:ascii="宋体" w:hAnsi="宋体" w:eastAsia="宋体" w:cs="宋体"/>
          <w:spacing w:val="-2"/>
          <w:sz w:val="21"/>
          <w:szCs w:val="21"/>
        </w:rPr>
        <w:t>向右</w:t>
      </w:r>
    </w:p>
    <w:p w14:paraId="672DE0CC">
      <w:pPr>
        <w:spacing w:before="51"/>
        <w:ind w:left="37"/>
        <w:rPr>
          <w:sz w:val="21"/>
          <w:szCs w:val="21"/>
        </w:rPr>
      </w:pPr>
      <w:r>
        <w:rPr>
          <w:rFonts w:ascii="宋体" w:hAnsi="宋体" w:eastAsia="宋体" w:cs="宋体"/>
          <w:spacing w:val="-2"/>
          <w:sz w:val="21"/>
          <w:szCs w:val="21"/>
        </w:rPr>
        <w:t>例</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4. (</w:t>
      </w:r>
      <w:r>
        <w:rPr>
          <w:rFonts w:ascii="Times New Roman" w:hAnsi="Times New Roman" w:eastAsia="Times New Roman" w:cs="Times New Roman"/>
          <w:b/>
          <w:bCs/>
          <w:spacing w:val="-2"/>
          <w:sz w:val="21"/>
          <w:szCs w:val="21"/>
        </w:rPr>
        <w:t>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 xml:space="preserve">见解析  </w:t>
      </w:r>
      <w:r>
        <w:rPr>
          <w:rFonts w:ascii="Times New Roman" w:hAnsi="Times New Roman" w:eastAsia="Times New Roman" w:cs="Times New Roman"/>
          <w:spacing w:val="-2"/>
          <w:sz w:val="21"/>
          <w:szCs w:val="21"/>
        </w:rPr>
        <w:t>(</w:t>
      </w:r>
      <w:r>
        <w:rPr>
          <w:rFonts w:ascii="Times New Roman" w:hAnsi="Times New Roman" w:eastAsia="Times New Roman" w:cs="Times New Roman"/>
          <w:b/>
          <w:bCs/>
          <w:spacing w:val="-2"/>
          <w:sz w:val="21"/>
          <w:szCs w:val="21"/>
        </w:rPr>
        <w:t>3</w:t>
      </w:r>
      <w:r>
        <w:rPr>
          <w:rFonts w:ascii="Times New Roman" w:hAnsi="Times New Roman" w:eastAsia="Times New Roman" w:cs="Times New Roman"/>
          <w:spacing w:val="-2"/>
          <w:sz w:val="21"/>
          <w:szCs w:val="21"/>
        </w:rPr>
        <w:t>)</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b/>
          <w:bCs/>
          <w:spacing w:val="-2"/>
          <w:sz w:val="21"/>
          <w:szCs w:val="21"/>
        </w:rPr>
        <w:t xml:space="preserve">0.40     1.30    </w:t>
      </w:r>
      <w:r>
        <w:rPr>
          <w:rFonts w:ascii="Times New Roman" w:hAnsi="Times New Roman" w:eastAsia="Times New Roman" w:cs="Times New Roman"/>
          <w:spacing w:val="-2"/>
          <w:sz w:val="21"/>
          <w:szCs w:val="21"/>
        </w:rPr>
        <w:t>(</w:t>
      </w:r>
      <w:r>
        <w:rPr>
          <w:rFonts w:ascii="Times New Roman" w:hAnsi="Times New Roman" w:eastAsia="Times New Roman" w:cs="Times New Roman"/>
          <w:b/>
          <w:bCs/>
          <w:spacing w:val="-2"/>
          <w:sz w:val="21"/>
          <w:szCs w:val="21"/>
        </w:rPr>
        <w:t>4</w:t>
      </w:r>
      <w:r>
        <w:rPr>
          <w:rFonts w:ascii="Times New Roman" w:hAnsi="Times New Roman" w:eastAsia="Times New Roman" w:cs="Times New Roman"/>
          <w:spacing w:val="-2"/>
          <w:sz w:val="21"/>
          <w:szCs w:val="21"/>
        </w:rPr>
        <w:t xml:space="preserve">) </w:t>
      </w:r>
      <w:r>
        <w:rPr>
          <w:rFonts w:ascii="Cambria Math" w:hAnsi="Cambria Math" w:eastAsia="Cambria Math" w:cs="Cambria Math"/>
          <w:b/>
          <w:bCs/>
          <w:spacing w:val="-2"/>
          <w:sz w:val="21"/>
          <w:szCs w:val="21"/>
        </w:rPr>
        <w:t>①</w:t>
      </w:r>
      <w:r>
        <w:rPr>
          <w:rFonts w:ascii="Times New Roman" w:hAnsi="Times New Roman" w:eastAsia="Times New Roman" w:cs="Times New Roman"/>
          <w:b/>
          <w:bCs/>
          <w:spacing w:val="-2"/>
          <w:sz w:val="21"/>
          <w:szCs w:val="21"/>
        </w:rPr>
        <w:t xml:space="preserve">B    </w:t>
      </w:r>
      <w:r>
        <w:rPr>
          <w:rFonts w:ascii="Cambria Math" w:hAnsi="Cambria Math" w:eastAsia="Cambria Math" w:cs="Cambria Math"/>
          <w:b/>
          <w:bCs/>
          <w:spacing w:val="-2"/>
          <w:sz w:val="21"/>
          <w:szCs w:val="21"/>
        </w:rPr>
        <w:t>②</w:t>
      </w:r>
      <w:r>
        <w:rPr>
          <w:rFonts w:ascii="宋体" w:hAnsi="宋体" w:eastAsia="宋体" w:cs="宋体"/>
          <w:spacing w:val="-2"/>
          <w:sz w:val="21"/>
          <w:szCs w:val="21"/>
        </w:rPr>
        <w:t>电流</w:t>
      </w:r>
      <w:r>
        <w:rPr>
          <w:rFonts w:ascii="宋体" w:hAnsi="宋体" w:eastAsia="宋体" w:cs="宋体"/>
          <w:spacing w:val="6"/>
          <w:sz w:val="21"/>
          <w:szCs w:val="21"/>
        </w:rPr>
        <w:t xml:space="preserve">  </w:t>
      </w:r>
      <w:r>
        <w:rPr>
          <w:rFonts w:ascii="宋体" w:hAnsi="宋体" w:eastAsia="宋体" w:cs="宋体"/>
          <w:spacing w:val="-2"/>
          <w:sz w:val="21"/>
          <w:szCs w:val="21"/>
        </w:rPr>
        <w:t>小</w:t>
      </w:r>
      <w:r>
        <w:rPr>
          <w:rFonts w:ascii="宋体" w:hAnsi="宋体" w:eastAsia="宋体" w:cs="宋体"/>
          <w:spacing w:val="5"/>
          <w:sz w:val="21"/>
          <w:szCs w:val="21"/>
        </w:rPr>
        <w:t xml:space="preserve">  </w:t>
      </w:r>
      <w:r>
        <w:rPr>
          <w:position w:val="-15"/>
          <w:sz w:val="21"/>
          <w:szCs w:val="21"/>
        </w:rPr>
        <w:drawing>
          <wp:inline distT="0" distB="0" distL="0" distR="0">
            <wp:extent cx="506730" cy="277495"/>
            <wp:effectExtent l="0" t="0" r="0" b="0"/>
            <wp:docPr id="2578" name="IM 2578"/>
            <wp:cNvGraphicFramePr/>
            <a:graphic xmlns:a="http://schemas.openxmlformats.org/drawingml/2006/main">
              <a:graphicData uri="http://schemas.openxmlformats.org/drawingml/2006/picture">
                <pic:pic xmlns:pic="http://schemas.openxmlformats.org/drawingml/2006/picture">
                  <pic:nvPicPr>
                    <pic:cNvPr id="2578" name="IM 2578"/>
                    <pic:cNvPicPr/>
                  </pic:nvPicPr>
                  <pic:blipFill>
                    <a:blip r:embed="rId1636"/>
                    <a:stretch>
                      <a:fillRect/>
                    </a:stretch>
                  </pic:blipFill>
                  <pic:spPr>
                    <a:xfrm>
                      <a:off x="0" y="0"/>
                      <a:ext cx="506827" cy="277587"/>
                    </a:xfrm>
                    <a:prstGeom prst="rect">
                      <a:avLst/>
                    </a:prstGeom>
                  </pic:spPr>
                </pic:pic>
              </a:graphicData>
            </a:graphic>
          </wp:inline>
        </w:drawing>
      </w:r>
    </w:p>
    <w:p w14:paraId="39F6103C">
      <w:pPr>
        <w:spacing w:before="44" w:line="213" w:lineRule="auto"/>
        <w:ind w:left="27"/>
        <w:rPr>
          <w:rFonts w:ascii="宋体" w:hAnsi="宋体" w:eastAsia="宋体" w:cs="宋体"/>
          <w:sz w:val="21"/>
          <w:szCs w:val="21"/>
        </w:rPr>
      </w:pPr>
      <w:r>
        <w:rPr>
          <w:rFonts w:ascii="宋体" w:hAnsi="宋体" w:eastAsia="宋体" w:cs="宋体"/>
          <w:sz w:val="21"/>
          <w:szCs w:val="21"/>
        </w:rPr>
        <w:t xml:space="preserve">【解析】 </w:t>
      </w:r>
      <w:r>
        <w:rPr>
          <w:rFonts w:ascii="Times New Roman" w:hAnsi="Times New Roman" w:eastAsia="Times New Roman" w:cs="Times New Roman"/>
          <w:sz w:val="21"/>
          <w:szCs w:val="21"/>
        </w:rPr>
        <w:t>(</w:t>
      </w:r>
      <w:r>
        <w:rPr>
          <w:rFonts w:ascii="Times New Roman" w:hAnsi="Times New Roman" w:eastAsia="Times New Roman" w:cs="Times New Roman"/>
          <w:b/>
          <w:bCs/>
          <w:sz w:val="21"/>
          <w:szCs w:val="21"/>
        </w:rPr>
        <w:t>1</w:t>
      </w:r>
      <w:r>
        <w:rPr>
          <w:rFonts w:ascii="Times New Roman" w:hAnsi="Times New Roman" w:eastAsia="Times New Roman" w:cs="Times New Roman"/>
          <w:sz w:val="21"/>
          <w:szCs w:val="21"/>
        </w:rPr>
        <w:t xml:space="preserve">) </w:t>
      </w:r>
      <w:r>
        <w:rPr>
          <w:rFonts w:ascii="Times New Roman" w:hAnsi="Times New Roman" w:eastAsia="Times New Roman" w:cs="Times New Roman"/>
          <w:b/>
          <w:bCs/>
          <w:sz w:val="21"/>
          <w:szCs w:val="21"/>
        </w:rPr>
        <w:t>S</w:t>
      </w:r>
      <w:r>
        <w:rPr>
          <w:rFonts w:ascii="Times New Roman" w:hAnsi="Times New Roman" w:eastAsia="Times New Roman" w:cs="Times New Roman"/>
          <w:b/>
          <w:bCs/>
          <w:position w:val="-1"/>
          <w:sz w:val="13"/>
          <w:szCs w:val="13"/>
        </w:rPr>
        <w:t>2</w:t>
      </w:r>
      <w:r>
        <w:rPr>
          <w:rFonts w:ascii="Times New Roman" w:hAnsi="Times New Roman" w:eastAsia="Times New Roman" w:cs="Times New Roman"/>
          <w:b/>
          <w:bCs/>
          <w:spacing w:val="11"/>
          <w:w w:val="102"/>
          <w:position w:val="-1"/>
          <w:sz w:val="13"/>
          <w:szCs w:val="13"/>
        </w:rPr>
        <w:t xml:space="preserve"> </w:t>
      </w:r>
      <w:r>
        <w:rPr>
          <w:rFonts w:ascii="宋体" w:hAnsi="宋体" w:eastAsia="宋体" w:cs="宋体"/>
          <w:sz w:val="21"/>
          <w:szCs w:val="21"/>
        </w:rPr>
        <w:t>接</w:t>
      </w:r>
      <w:r>
        <w:rPr>
          <w:rFonts w:ascii="宋体" w:hAnsi="宋体" w:eastAsia="宋体" w:cs="宋体"/>
          <w:spacing w:val="-41"/>
          <w:sz w:val="21"/>
          <w:szCs w:val="21"/>
        </w:rPr>
        <w:t xml:space="preserve"> </w:t>
      </w:r>
      <w:r>
        <w:rPr>
          <w:rFonts w:ascii="Times New Roman" w:hAnsi="Times New Roman" w:eastAsia="Times New Roman" w:cs="Times New Roman"/>
          <w:b/>
          <w:bCs/>
          <w:sz w:val="21"/>
          <w:szCs w:val="21"/>
        </w:rPr>
        <w:t xml:space="preserve">1 </w:t>
      </w:r>
      <w:r>
        <w:rPr>
          <w:rFonts w:ascii="宋体" w:hAnsi="宋体" w:eastAsia="宋体" w:cs="宋体"/>
          <w:sz w:val="21"/>
          <w:szCs w:val="21"/>
        </w:rPr>
        <w:t>位置时，电流表外接；</w:t>
      </w:r>
      <w:r>
        <w:rPr>
          <w:rFonts w:ascii="Times New Roman" w:hAnsi="Times New Roman" w:eastAsia="Times New Roman" w:cs="Times New Roman"/>
          <w:b/>
          <w:bCs/>
          <w:sz w:val="21"/>
          <w:szCs w:val="21"/>
        </w:rPr>
        <w:t>S</w:t>
      </w:r>
      <w:r>
        <w:rPr>
          <w:rFonts w:ascii="Times New Roman" w:hAnsi="Times New Roman" w:eastAsia="Times New Roman" w:cs="Times New Roman"/>
          <w:b/>
          <w:bCs/>
          <w:position w:val="-1"/>
          <w:sz w:val="13"/>
          <w:szCs w:val="13"/>
        </w:rPr>
        <w:t>2</w:t>
      </w:r>
      <w:r>
        <w:rPr>
          <w:rFonts w:ascii="Times New Roman" w:hAnsi="Times New Roman" w:eastAsia="Times New Roman" w:cs="Times New Roman"/>
          <w:b/>
          <w:bCs/>
          <w:spacing w:val="8"/>
          <w:w w:val="102"/>
          <w:position w:val="-1"/>
          <w:sz w:val="13"/>
          <w:szCs w:val="13"/>
        </w:rPr>
        <w:t xml:space="preserve"> </w:t>
      </w:r>
      <w:r>
        <w:rPr>
          <w:rFonts w:ascii="宋体" w:hAnsi="宋体" w:eastAsia="宋体" w:cs="宋体"/>
          <w:sz w:val="21"/>
          <w:szCs w:val="21"/>
        </w:rPr>
        <w:t>接</w:t>
      </w:r>
      <w:r>
        <w:rPr>
          <w:rFonts w:ascii="宋体" w:hAnsi="宋体" w:eastAsia="宋体" w:cs="宋体"/>
          <w:spacing w:val="-47"/>
          <w:sz w:val="21"/>
          <w:szCs w:val="21"/>
        </w:rPr>
        <w:t xml:space="preserve"> </w:t>
      </w:r>
      <w:r>
        <w:rPr>
          <w:rFonts w:ascii="Times New Roman" w:hAnsi="Times New Roman" w:eastAsia="Times New Roman" w:cs="Times New Roman"/>
          <w:b/>
          <w:bCs/>
          <w:sz w:val="21"/>
          <w:szCs w:val="21"/>
        </w:rPr>
        <w:t xml:space="preserve">2 </w:t>
      </w:r>
      <w:r>
        <w:rPr>
          <w:rFonts w:ascii="宋体" w:hAnsi="宋体" w:eastAsia="宋体" w:cs="宋体"/>
          <w:sz w:val="21"/>
          <w:szCs w:val="21"/>
        </w:rPr>
        <w:t>位置</w:t>
      </w:r>
      <w:r>
        <w:rPr>
          <w:rFonts w:ascii="宋体" w:hAnsi="宋体" w:eastAsia="宋体" w:cs="宋体"/>
          <w:spacing w:val="-1"/>
          <w:sz w:val="21"/>
          <w:szCs w:val="21"/>
        </w:rPr>
        <w:t>时，电流表内接，实物图如图所示．</w:t>
      </w:r>
    </w:p>
    <w:p w14:paraId="46400617">
      <w:pPr>
        <w:spacing w:line="1688" w:lineRule="exact"/>
        <w:ind w:left="2986"/>
      </w:pPr>
      <w:r>
        <w:rPr>
          <w:position w:val="-34"/>
        </w:rPr>
        <w:drawing>
          <wp:inline distT="0" distB="0" distL="0" distR="0">
            <wp:extent cx="1910080" cy="1071880"/>
            <wp:effectExtent l="0" t="0" r="0" b="0"/>
            <wp:docPr id="2580" name="IM 2580"/>
            <wp:cNvGraphicFramePr/>
            <a:graphic xmlns:a="http://schemas.openxmlformats.org/drawingml/2006/main">
              <a:graphicData uri="http://schemas.openxmlformats.org/drawingml/2006/picture">
                <pic:pic xmlns:pic="http://schemas.openxmlformats.org/drawingml/2006/picture">
                  <pic:nvPicPr>
                    <pic:cNvPr id="2580" name="IM 2580"/>
                    <pic:cNvPicPr/>
                  </pic:nvPicPr>
                  <pic:blipFill>
                    <a:blip r:embed="rId1637"/>
                    <a:stretch>
                      <a:fillRect/>
                    </a:stretch>
                  </pic:blipFill>
                  <pic:spPr>
                    <a:xfrm>
                      <a:off x="0" y="0"/>
                      <a:ext cx="1910714" cy="1072209"/>
                    </a:xfrm>
                    <a:prstGeom prst="rect">
                      <a:avLst/>
                    </a:prstGeom>
                  </pic:spPr>
                </pic:pic>
              </a:graphicData>
            </a:graphic>
          </wp:inline>
        </w:drawing>
      </w:r>
    </w:p>
    <w:p w14:paraId="73D8237C">
      <w:pPr>
        <w:spacing w:before="34" w:line="236" w:lineRule="auto"/>
        <w:ind w:left="36" w:right="87" w:firstLine="1"/>
        <w:rPr>
          <w:rFonts w:ascii="Times New Roman" w:hAnsi="Times New Roman" w:eastAsia="Times New Roman" w:cs="Times New Roman"/>
          <w:sz w:val="21"/>
          <w:szCs w:val="21"/>
        </w:rPr>
      </w:pPr>
      <w:r>
        <w:rPr>
          <w:rFonts w:ascii="Times New Roman" w:hAnsi="Times New Roman" w:eastAsia="Times New Roman" w:cs="Times New Roman"/>
          <w:sz w:val="21"/>
          <w:szCs w:val="21"/>
        </w:rPr>
        <w:t>(</w:t>
      </w:r>
      <w:r>
        <w:rPr>
          <w:rFonts w:ascii="Times New Roman" w:hAnsi="Times New Roman" w:eastAsia="Times New Roman" w:cs="Times New Roman"/>
          <w:b/>
          <w:bCs/>
          <w:sz w:val="21"/>
          <w:szCs w:val="21"/>
        </w:rPr>
        <w:t>3</w:t>
      </w:r>
      <w:r>
        <w:rPr>
          <w:rFonts w:ascii="Times New Roman" w:hAnsi="Times New Roman" w:eastAsia="Times New Roman" w:cs="Times New Roman"/>
          <w:sz w:val="21"/>
          <w:szCs w:val="21"/>
        </w:rPr>
        <w:t xml:space="preserve">)  </w:t>
      </w:r>
      <w:r>
        <w:rPr>
          <w:rFonts w:ascii="宋体" w:hAnsi="宋体" w:eastAsia="宋体" w:cs="宋体"/>
          <w:sz w:val="21"/>
          <w:szCs w:val="21"/>
        </w:rPr>
        <w:t>测量一节干电池的电动势和内阻，</w:t>
      </w:r>
      <w:r>
        <w:rPr>
          <w:rFonts w:ascii="宋体" w:hAnsi="宋体" w:eastAsia="宋体" w:cs="宋体"/>
          <w:spacing w:val="-1"/>
          <w:sz w:val="21"/>
          <w:szCs w:val="21"/>
        </w:rPr>
        <w:t>电流表量程为</w:t>
      </w:r>
      <w:r>
        <w:rPr>
          <w:rFonts w:ascii="宋体" w:hAnsi="宋体" w:eastAsia="宋体" w:cs="宋体"/>
          <w:spacing w:val="-47"/>
          <w:sz w:val="21"/>
          <w:szCs w:val="21"/>
        </w:rPr>
        <w:t xml:space="preserve"> </w:t>
      </w:r>
      <w:r>
        <w:rPr>
          <w:rFonts w:ascii="Times New Roman" w:hAnsi="Times New Roman" w:eastAsia="Times New Roman" w:cs="Times New Roman"/>
          <w:b/>
          <w:bCs/>
          <w:spacing w:val="-1"/>
          <w:sz w:val="21"/>
          <w:szCs w:val="21"/>
        </w:rPr>
        <w:t>0</w:t>
      </w:r>
      <w:r>
        <w:rPr>
          <w:rFonts w:ascii="宋体" w:hAnsi="宋体" w:eastAsia="宋体" w:cs="宋体"/>
          <w:spacing w:val="-1"/>
          <w:sz w:val="21"/>
          <w:szCs w:val="21"/>
        </w:rPr>
        <w:t>～</w:t>
      </w:r>
      <w:r>
        <w:rPr>
          <w:rFonts w:ascii="Times New Roman" w:hAnsi="Times New Roman" w:eastAsia="Times New Roman" w:cs="Times New Roman"/>
          <w:b/>
          <w:bCs/>
          <w:spacing w:val="-1"/>
          <w:sz w:val="21"/>
          <w:szCs w:val="21"/>
        </w:rPr>
        <w:t>0.6</w:t>
      </w:r>
      <w:r>
        <w:rPr>
          <w:rFonts w:ascii="Times New Roman" w:hAnsi="Times New Roman" w:eastAsia="Times New Roman" w:cs="Times New Roman"/>
          <w:b/>
          <w:bCs/>
          <w:spacing w:val="-12"/>
          <w:sz w:val="21"/>
          <w:szCs w:val="21"/>
        </w:rPr>
        <w:t xml:space="preserve"> </w:t>
      </w:r>
      <w:r>
        <w:rPr>
          <w:rFonts w:ascii="Times New Roman" w:hAnsi="Times New Roman" w:eastAsia="Times New Roman" w:cs="Times New Roman"/>
          <w:b/>
          <w:bCs/>
          <w:spacing w:val="-1"/>
          <w:sz w:val="21"/>
          <w:szCs w:val="21"/>
        </w:rPr>
        <w:t>A</w:t>
      </w:r>
      <w:r>
        <w:rPr>
          <w:rFonts w:ascii="宋体" w:hAnsi="宋体" w:eastAsia="宋体" w:cs="宋体"/>
          <w:spacing w:val="-1"/>
          <w:sz w:val="21"/>
          <w:szCs w:val="21"/>
        </w:rPr>
        <w:t>，最小分度是</w:t>
      </w:r>
      <w:r>
        <w:rPr>
          <w:rFonts w:ascii="宋体" w:hAnsi="宋体" w:eastAsia="宋体" w:cs="宋体"/>
          <w:spacing w:val="-47"/>
          <w:sz w:val="21"/>
          <w:szCs w:val="21"/>
        </w:rPr>
        <w:t xml:space="preserve"> </w:t>
      </w:r>
      <w:r>
        <w:rPr>
          <w:rFonts w:ascii="Times New Roman" w:hAnsi="Times New Roman" w:eastAsia="Times New Roman" w:cs="Times New Roman"/>
          <w:b/>
          <w:bCs/>
          <w:spacing w:val="-1"/>
          <w:sz w:val="21"/>
          <w:szCs w:val="21"/>
        </w:rPr>
        <w:t>0.02</w:t>
      </w:r>
      <w:r>
        <w:rPr>
          <w:rFonts w:ascii="Times New Roman" w:hAnsi="Times New Roman" w:eastAsia="Times New Roman" w:cs="Times New Roman"/>
          <w:b/>
          <w:bCs/>
          <w:spacing w:val="-13"/>
          <w:sz w:val="21"/>
          <w:szCs w:val="21"/>
        </w:rPr>
        <w:t xml:space="preserve"> </w:t>
      </w:r>
      <w:r>
        <w:rPr>
          <w:rFonts w:ascii="Times New Roman" w:hAnsi="Times New Roman" w:eastAsia="Times New Roman" w:cs="Times New Roman"/>
          <w:b/>
          <w:bCs/>
          <w:spacing w:val="-1"/>
          <w:sz w:val="21"/>
          <w:szCs w:val="21"/>
        </w:rPr>
        <w:t>A</w:t>
      </w:r>
      <w:r>
        <w:rPr>
          <w:rFonts w:ascii="宋体" w:hAnsi="宋体" w:eastAsia="宋体" w:cs="宋体"/>
          <w:spacing w:val="-1"/>
          <w:sz w:val="21"/>
          <w:szCs w:val="21"/>
        </w:rPr>
        <w:t>，故示数为</w:t>
      </w:r>
      <w:r>
        <w:rPr>
          <w:rFonts w:ascii="宋体" w:hAnsi="宋体" w:eastAsia="宋体" w:cs="宋体"/>
          <w:sz w:val="21"/>
          <w:szCs w:val="21"/>
        </w:rPr>
        <w:t xml:space="preserve"> </w:t>
      </w:r>
      <w:r>
        <w:rPr>
          <w:rFonts w:ascii="Times New Roman" w:hAnsi="Times New Roman" w:eastAsia="Times New Roman" w:cs="Times New Roman"/>
          <w:b/>
          <w:bCs/>
          <w:spacing w:val="-1"/>
          <w:sz w:val="21"/>
          <w:szCs w:val="21"/>
        </w:rPr>
        <w:t>0.40</w:t>
      </w:r>
      <w:r>
        <w:rPr>
          <w:rFonts w:ascii="Times New Roman" w:hAnsi="Times New Roman" w:eastAsia="Times New Roman" w:cs="Times New Roman"/>
          <w:b/>
          <w:bCs/>
          <w:spacing w:val="-12"/>
          <w:sz w:val="21"/>
          <w:szCs w:val="21"/>
        </w:rPr>
        <w:t xml:space="preserve"> </w:t>
      </w:r>
      <w:r>
        <w:rPr>
          <w:rFonts w:ascii="Times New Roman" w:hAnsi="Times New Roman" w:eastAsia="Times New Roman" w:cs="Times New Roman"/>
          <w:b/>
          <w:bCs/>
          <w:spacing w:val="-1"/>
          <w:sz w:val="21"/>
          <w:szCs w:val="21"/>
        </w:rPr>
        <w:t>A</w:t>
      </w:r>
      <w:r>
        <w:rPr>
          <w:rFonts w:ascii="宋体" w:hAnsi="宋体" w:eastAsia="宋体" w:cs="宋体"/>
          <w:spacing w:val="-1"/>
          <w:sz w:val="21"/>
          <w:szCs w:val="21"/>
        </w:rPr>
        <w:t>；电压表量程为</w:t>
      </w:r>
      <w:r>
        <w:rPr>
          <w:rFonts w:ascii="宋体" w:hAnsi="宋体" w:eastAsia="宋体" w:cs="宋体"/>
          <w:spacing w:val="-44"/>
          <w:sz w:val="21"/>
          <w:szCs w:val="21"/>
        </w:rPr>
        <w:t xml:space="preserve"> </w:t>
      </w:r>
      <w:r>
        <w:rPr>
          <w:rFonts w:ascii="Times New Roman" w:hAnsi="Times New Roman" w:eastAsia="Times New Roman" w:cs="Times New Roman"/>
          <w:b/>
          <w:bCs/>
          <w:spacing w:val="-1"/>
          <w:sz w:val="21"/>
          <w:szCs w:val="21"/>
        </w:rPr>
        <w:t>0</w:t>
      </w:r>
      <w:r>
        <w:rPr>
          <w:rFonts w:ascii="宋体" w:hAnsi="宋体" w:eastAsia="宋体" w:cs="宋体"/>
          <w:spacing w:val="-1"/>
          <w:sz w:val="21"/>
          <w:szCs w:val="21"/>
        </w:rPr>
        <w:t>～</w:t>
      </w:r>
      <w:r>
        <w:rPr>
          <w:rFonts w:ascii="Times New Roman" w:hAnsi="Times New Roman" w:eastAsia="Times New Roman" w:cs="Times New Roman"/>
          <w:b/>
          <w:bCs/>
          <w:spacing w:val="-1"/>
          <w:sz w:val="21"/>
          <w:szCs w:val="21"/>
        </w:rPr>
        <w:t>3 V</w:t>
      </w:r>
      <w:r>
        <w:rPr>
          <w:rFonts w:ascii="宋体" w:hAnsi="宋体" w:eastAsia="宋体" w:cs="宋体"/>
          <w:spacing w:val="-1"/>
          <w:sz w:val="21"/>
          <w:szCs w:val="21"/>
        </w:rPr>
        <w:t>，最小分度是</w:t>
      </w:r>
      <w:r>
        <w:rPr>
          <w:rFonts w:ascii="宋体" w:hAnsi="宋体" w:eastAsia="宋体" w:cs="宋体"/>
          <w:spacing w:val="-45"/>
          <w:sz w:val="21"/>
          <w:szCs w:val="21"/>
        </w:rPr>
        <w:t xml:space="preserve"> </w:t>
      </w:r>
      <w:r>
        <w:rPr>
          <w:rFonts w:ascii="Times New Roman" w:hAnsi="Times New Roman" w:eastAsia="Times New Roman" w:cs="Times New Roman"/>
          <w:b/>
          <w:bCs/>
          <w:spacing w:val="-1"/>
          <w:sz w:val="21"/>
          <w:szCs w:val="21"/>
        </w:rPr>
        <w:t>0.01 V</w:t>
      </w:r>
      <w:r>
        <w:rPr>
          <w:rFonts w:ascii="宋体" w:hAnsi="宋体" w:eastAsia="宋体" w:cs="宋体"/>
          <w:spacing w:val="-1"/>
          <w:sz w:val="21"/>
          <w:szCs w:val="21"/>
        </w:rPr>
        <w:t>，故示数为</w:t>
      </w:r>
      <w:r>
        <w:rPr>
          <w:rFonts w:ascii="宋体" w:hAnsi="宋体" w:eastAsia="宋体" w:cs="宋体"/>
          <w:spacing w:val="-39"/>
          <w:sz w:val="21"/>
          <w:szCs w:val="21"/>
        </w:rPr>
        <w:t xml:space="preserve"> </w:t>
      </w:r>
      <w:r>
        <w:rPr>
          <w:rFonts w:ascii="Times New Roman" w:hAnsi="Times New Roman" w:eastAsia="Times New Roman" w:cs="Times New Roman"/>
          <w:b/>
          <w:bCs/>
          <w:spacing w:val="-1"/>
          <w:sz w:val="21"/>
          <w:szCs w:val="21"/>
        </w:rPr>
        <w:t>1</w:t>
      </w:r>
      <w:r>
        <w:rPr>
          <w:rFonts w:ascii="Times New Roman" w:hAnsi="Times New Roman" w:eastAsia="Times New Roman" w:cs="Times New Roman"/>
          <w:b/>
          <w:bCs/>
          <w:spacing w:val="-2"/>
          <w:sz w:val="21"/>
          <w:szCs w:val="21"/>
        </w:rPr>
        <w:t>.30 V.</w:t>
      </w:r>
    </w:p>
    <w:p w14:paraId="0A86ECB9">
      <w:pPr>
        <w:spacing w:before="6" w:line="244" w:lineRule="auto"/>
        <w:ind w:left="40" w:right="74" w:hanging="3"/>
        <w:rPr>
          <w:sz w:val="21"/>
          <w:szCs w:val="21"/>
        </w:rPr>
      </w:pPr>
      <w:r>
        <w:rPr>
          <w:rFonts w:ascii="Times New Roman" w:hAnsi="Times New Roman" w:eastAsia="Times New Roman" w:cs="Times New Roman"/>
          <w:sz w:val="21"/>
          <w:szCs w:val="21"/>
        </w:rPr>
        <w:t>(</w:t>
      </w:r>
      <w:r>
        <w:rPr>
          <w:rFonts w:ascii="Times New Roman" w:hAnsi="Times New Roman" w:eastAsia="Times New Roman" w:cs="Times New Roman"/>
          <w:b/>
          <w:bCs/>
          <w:sz w:val="21"/>
          <w:szCs w:val="21"/>
        </w:rPr>
        <w:t>4</w:t>
      </w:r>
      <w:r>
        <w:rPr>
          <w:rFonts w:ascii="Times New Roman" w:hAnsi="Times New Roman" w:eastAsia="Times New Roman" w:cs="Times New Roman"/>
          <w:sz w:val="21"/>
          <w:szCs w:val="21"/>
        </w:rPr>
        <w:t>)</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b/>
          <w:bCs/>
          <w:sz w:val="21"/>
          <w:szCs w:val="21"/>
        </w:rPr>
        <w:t>S</w:t>
      </w:r>
      <w:r>
        <w:rPr>
          <w:rFonts w:ascii="Times New Roman" w:hAnsi="Times New Roman" w:eastAsia="Times New Roman" w:cs="Times New Roman"/>
          <w:b/>
          <w:bCs/>
          <w:position w:val="-1"/>
          <w:sz w:val="13"/>
          <w:szCs w:val="13"/>
        </w:rPr>
        <w:t>2</w:t>
      </w:r>
      <w:r>
        <w:rPr>
          <w:rFonts w:ascii="Times New Roman" w:hAnsi="Times New Roman" w:eastAsia="Times New Roman" w:cs="Times New Roman"/>
          <w:b/>
          <w:bCs/>
          <w:spacing w:val="10"/>
          <w:w w:val="102"/>
          <w:position w:val="-1"/>
          <w:sz w:val="13"/>
          <w:szCs w:val="13"/>
        </w:rPr>
        <w:t xml:space="preserve"> </w:t>
      </w:r>
      <w:r>
        <w:rPr>
          <w:rFonts w:ascii="宋体" w:hAnsi="宋体" w:eastAsia="宋体" w:cs="宋体"/>
          <w:sz w:val="21"/>
          <w:szCs w:val="21"/>
        </w:rPr>
        <w:t>接</w:t>
      </w:r>
      <w:r>
        <w:rPr>
          <w:rFonts w:ascii="宋体" w:hAnsi="宋体" w:eastAsia="宋体" w:cs="宋体"/>
          <w:spacing w:val="-50"/>
          <w:sz w:val="21"/>
          <w:szCs w:val="21"/>
        </w:rPr>
        <w:t xml:space="preserve"> </w:t>
      </w:r>
      <w:r>
        <w:rPr>
          <w:rFonts w:ascii="Times New Roman" w:hAnsi="Times New Roman" w:eastAsia="Times New Roman" w:cs="Times New Roman"/>
          <w:b/>
          <w:bCs/>
          <w:sz w:val="21"/>
          <w:szCs w:val="21"/>
        </w:rPr>
        <w:t xml:space="preserve">2 </w:t>
      </w:r>
      <w:r>
        <w:rPr>
          <w:rFonts w:ascii="宋体" w:hAnsi="宋体" w:eastAsia="宋体" w:cs="宋体"/>
          <w:sz w:val="21"/>
          <w:szCs w:val="21"/>
        </w:rPr>
        <w:t>位置时，引起误差的原因是电压</w:t>
      </w:r>
      <w:r>
        <w:rPr>
          <w:rFonts w:ascii="宋体" w:hAnsi="宋体" w:eastAsia="宋体" w:cs="宋体"/>
          <w:spacing w:val="-1"/>
          <w:sz w:val="21"/>
          <w:szCs w:val="21"/>
        </w:rPr>
        <w:t>表的分流，使得电流的测量值偏小，故电动势和内</w:t>
      </w:r>
      <w:r>
        <w:rPr>
          <w:rFonts w:ascii="宋体" w:hAnsi="宋体" w:eastAsia="宋体" w:cs="宋体"/>
          <w:sz w:val="21"/>
          <w:szCs w:val="21"/>
        </w:rPr>
        <w:t xml:space="preserve"> </w:t>
      </w:r>
      <w:r>
        <w:rPr>
          <w:rFonts w:ascii="宋体" w:hAnsi="宋体" w:eastAsia="宋体" w:cs="宋体"/>
          <w:spacing w:val="-3"/>
          <w:sz w:val="21"/>
          <w:szCs w:val="21"/>
        </w:rPr>
        <w:t>阻的测量值都偏小，所以作出的</w:t>
      </w:r>
      <w:r>
        <w:rPr>
          <w:rFonts w:ascii="宋体" w:hAnsi="宋体" w:eastAsia="宋体" w:cs="宋体"/>
          <w:spacing w:val="-40"/>
          <w:sz w:val="21"/>
          <w:szCs w:val="21"/>
        </w:rPr>
        <w:t xml:space="preserve"> </w:t>
      </w:r>
      <w:r>
        <w:rPr>
          <w:rFonts w:ascii="Times New Roman" w:hAnsi="Times New Roman" w:eastAsia="Times New Roman" w:cs="Times New Roman"/>
          <w:b/>
          <w:bCs/>
          <w:spacing w:val="-3"/>
          <w:sz w:val="21"/>
          <w:szCs w:val="21"/>
        </w:rPr>
        <w:t>U</w:t>
      </w:r>
      <w:r>
        <w:rPr>
          <w:rFonts w:ascii="宋体" w:hAnsi="宋体" w:eastAsia="宋体" w:cs="宋体"/>
          <w:spacing w:val="-3"/>
          <w:sz w:val="21"/>
          <w:szCs w:val="21"/>
        </w:rPr>
        <w:t>－</w:t>
      </w:r>
      <w:r>
        <w:rPr>
          <w:rFonts w:ascii="Times New Roman" w:hAnsi="Times New Roman" w:eastAsia="Times New Roman" w:cs="Times New Roman"/>
          <w:b/>
          <w:bCs/>
          <w:spacing w:val="-3"/>
          <w:sz w:val="21"/>
          <w:szCs w:val="21"/>
        </w:rPr>
        <w:t>I</w:t>
      </w:r>
      <w:r>
        <w:rPr>
          <w:rFonts w:ascii="Times New Roman" w:hAnsi="Times New Roman" w:eastAsia="Times New Roman" w:cs="Times New Roman"/>
          <w:b/>
          <w:bCs/>
          <w:spacing w:val="29"/>
          <w:sz w:val="21"/>
          <w:szCs w:val="21"/>
        </w:rPr>
        <w:t xml:space="preserve"> </w:t>
      </w:r>
      <w:r>
        <w:rPr>
          <w:rFonts w:ascii="宋体" w:hAnsi="宋体" w:eastAsia="宋体" w:cs="宋体"/>
          <w:spacing w:val="-3"/>
          <w:sz w:val="21"/>
          <w:szCs w:val="21"/>
        </w:rPr>
        <w:t>图线应是</w:t>
      </w:r>
      <w:r>
        <w:rPr>
          <w:rFonts w:ascii="宋体" w:hAnsi="宋体" w:eastAsia="宋体" w:cs="宋体"/>
          <w:spacing w:val="-51"/>
          <w:sz w:val="21"/>
          <w:szCs w:val="21"/>
        </w:rPr>
        <w:t xml:space="preserve"> </w:t>
      </w:r>
      <w:r>
        <w:rPr>
          <w:rFonts w:ascii="Times New Roman" w:hAnsi="Times New Roman" w:eastAsia="Times New Roman" w:cs="Times New Roman"/>
          <w:b/>
          <w:bCs/>
          <w:spacing w:val="-3"/>
          <w:sz w:val="21"/>
          <w:szCs w:val="21"/>
        </w:rPr>
        <w:t>B.S</w:t>
      </w:r>
      <w:r>
        <w:rPr>
          <w:rFonts w:ascii="Times New Roman" w:hAnsi="Times New Roman" w:eastAsia="Times New Roman" w:cs="Times New Roman"/>
          <w:b/>
          <w:bCs/>
          <w:spacing w:val="-3"/>
          <w:position w:val="-1"/>
          <w:sz w:val="13"/>
          <w:szCs w:val="13"/>
        </w:rPr>
        <w:t>2</w:t>
      </w:r>
      <w:r>
        <w:rPr>
          <w:rFonts w:ascii="Times New Roman" w:hAnsi="Times New Roman" w:eastAsia="Times New Roman" w:cs="Times New Roman"/>
          <w:b/>
          <w:bCs/>
          <w:spacing w:val="11"/>
          <w:w w:val="102"/>
          <w:position w:val="-1"/>
          <w:sz w:val="13"/>
          <w:szCs w:val="13"/>
        </w:rPr>
        <w:t xml:space="preserve"> </w:t>
      </w:r>
      <w:r>
        <w:rPr>
          <w:rFonts w:ascii="宋体" w:hAnsi="宋体" w:eastAsia="宋体" w:cs="宋体"/>
          <w:spacing w:val="-3"/>
          <w:sz w:val="21"/>
          <w:szCs w:val="21"/>
        </w:rPr>
        <w:t>接</w:t>
      </w:r>
      <w:r>
        <w:rPr>
          <w:rFonts w:ascii="宋体" w:hAnsi="宋体" w:eastAsia="宋体" w:cs="宋体"/>
          <w:spacing w:val="-48"/>
          <w:sz w:val="21"/>
          <w:szCs w:val="21"/>
        </w:rPr>
        <w:t xml:space="preserve"> </w:t>
      </w:r>
      <w:r>
        <w:rPr>
          <w:rFonts w:ascii="Times New Roman" w:hAnsi="Times New Roman" w:eastAsia="Times New Roman" w:cs="Times New Roman"/>
          <w:b/>
          <w:bCs/>
          <w:spacing w:val="-3"/>
          <w:sz w:val="21"/>
          <w:szCs w:val="21"/>
        </w:rPr>
        <w:t xml:space="preserve">2 </w:t>
      </w:r>
      <w:r>
        <w:rPr>
          <w:rFonts w:ascii="宋体" w:hAnsi="宋体" w:eastAsia="宋体" w:cs="宋体"/>
          <w:spacing w:val="-3"/>
          <w:sz w:val="21"/>
          <w:szCs w:val="21"/>
        </w:rPr>
        <w:t>位置时，当电压表示数为零时，流过</w:t>
      </w:r>
      <w:r>
        <w:rPr>
          <w:rFonts w:ascii="宋体" w:hAnsi="宋体" w:eastAsia="宋体" w:cs="宋体"/>
          <w:sz w:val="21"/>
          <w:szCs w:val="21"/>
        </w:rPr>
        <w:t xml:space="preserve"> </w:t>
      </w:r>
      <w:r>
        <w:rPr>
          <w:rFonts w:ascii="宋体" w:hAnsi="宋体" w:eastAsia="宋体" w:cs="宋体"/>
          <w:spacing w:val="-4"/>
          <w:sz w:val="21"/>
          <w:szCs w:val="21"/>
        </w:rPr>
        <w:t>电源的电流等于</w:t>
      </w:r>
      <w:r>
        <w:rPr>
          <w:rFonts w:ascii="宋体" w:hAnsi="宋体" w:eastAsia="宋体" w:cs="宋体"/>
          <w:spacing w:val="-42"/>
          <w:sz w:val="21"/>
          <w:szCs w:val="21"/>
        </w:rPr>
        <w:t xml:space="preserve"> </w:t>
      </w:r>
      <w:r>
        <w:rPr>
          <w:rFonts w:ascii="Times New Roman" w:hAnsi="Times New Roman" w:eastAsia="Times New Roman" w:cs="Times New Roman"/>
          <w:b/>
          <w:bCs/>
          <w:spacing w:val="-4"/>
          <w:sz w:val="21"/>
          <w:szCs w:val="21"/>
        </w:rPr>
        <w:t>I</w:t>
      </w:r>
      <w:r>
        <w:rPr>
          <w:rFonts w:ascii="Times New Roman" w:hAnsi="Times New Roman" w:eastAsia="Times New Roman" w:cs="Times New Roman"/>
          <w:b/>
          <w:bCs/>
          <w:spacing w:val="-4"/>
          <w:position w:val="-1"/>
          <w:sz w:val="13"/>
          <w:szCs w:val="13"/>
        </w:rPr>
        <w:t>B</w:t>
      </w:r>
      <w:r>
        <w:rPr>
          <w:rFonts w:ascii="宋体" w:hAnsi="宋体" w:eastAsia="宋体" w:cs="宋体"/>
          <w:spacing w:val="-4"/>
          <w:sz w:val="21"/>
          <w:szCs w:val="21"/>
        </w:rPr>
        <w:t>，当</w:t>
      </w:r>
      <w:r>
        <w:rPr>
          <w:rFonts w:ascii="宋体" w:hAnsi="宋体" w:eastAsia="宋体" w:cs="宋体"/>
          <w:spacing w:val="-21"/>
          <w:sz w:val="21"/>
          <w:szCs w:val="21"/>
        </w:rPr>
        <w:t xml:space="preserve"> </w:t>
      </w:r>
      <w:r>
        <w:rPr>
          <w:rFonts w:ascii="Times New Roman" w:hAnsi="Times New Roman" w:eastAsia="Times New Roman" w:cs="Times New Roman"/>
          <w:b/>
          <w:bCs/>
          <w:spacing w:val="-4"/>
          <w:sz w:val="21"/>
          <w:szCs w:val="21"/>
        </w:rPr>
        <w:t>S</w:t>
      </w:r>
      <w:r>
        <w:rPr>
          <w:rFonts w:ascii="Times New Roman" w:hAnsi="Times New Roman" w:eastAsia="Times New Roman" w:cs="Times New Roman"/>
          <w:b/>
          <w:bCs/>
          <w:spacing w:val="-4"/>
          <w:position w:val="-1"/>
          <w:sz w:val="13"/>
          <w:szCs w:val="13"/>
        </w:rPr>
        <w:t>2</w:t>
      </w:r>
      <w:r>
        <w:rPr>
          <w:rFonts w:ascii="Times New Roman" w:hAnsi="Times New Roman" w:eastAsia="Times New Roman" w:cs="Times New Roman"/>
          <w:b/>
          <w:bCs/>
          <w:spacing w:val="8"/>
          <w:w w:val="102"/>
          <w:position w:val="-1"/>
          <w:sz w:val="13"/>
          <w:szCs w:val="13"/>
        </w:rPr>
        <w:t xml:space="preserve"> </w:t>
      </w:r>
      <w:r>
        <w:rPr>
          <w:rFonts w:ascii="宋体" w:hAnsi="宋体" w:eastAsia="宋体" w:cs="宋体"/>
          <w:spacing w:val="-4"/>
          <w:sz w:val="21"/>
          <w:szCs w:val="21"/>
        </w:rPr>
        <w:t>接</w:t>
      </w:r>
      <w:r>
        <w:rPr>
          <w:rFonts w:ascii="宋体" w:hAnsi="宋体" w:eastAsia="宋体" w:cs="宋体"/>
          <w:spacing w:val="-39"/>
          <w:sz w:val="21"/>
          <w:szCs w:val="21"/>
        </w:rPr>
        <w:t xml:space="preserve"> </w:t>
      </w:r>
      <w:r>
        <w:rPr>
          <w:rFonts w:ascii="Times New Roman" w:hAnsi="Times New Roman" w:eastAsia="Times New Roman" w:cs="Times New Roman"/>
          <w:b/>
          <w:bCs/>
          <w:spacing w:val="-4"/>
          <w:sz w:val="21"/>
          <w:szCs w:val="21"/>
        </w:rPr>
        <w:t xml:space="preserve">1 </w:t>
      </w:r>
      <w:r>
        <w:rPr>
          <w:rFonts w:ascii="宋体" w:hAnsi="宋体" w:eastAsia="宋体" w:cs="宋体"/>
          <w:spacing w:val="-4"/>
          <w:sz w:val="21"/>
          <w:szCs w:val="21"/>
        </w:rPr>
        <w:t>位置时，电流表示数为零时，电压表示数</w:t>
      </w:r>
      <w:r>
        <w:rPr>
          <w:rFonts w:ascii="宋体" w:hAnsi="宋体" w:eastAsia="宋体" w:cs="宋体"/>
          <w:spacing w:val="-47"/>
          <w:sz w:val="21"/>
          <w:szCs w:val="21"/>
        </w:rPr>
        <w:t xml:space="preserve"> </w:t>
      </w:r>
      <w:r>
        <w:rPr>
          <w:rFonts w:ascii="Times New Roman" w:hAnsi="Times New Roman" w:eastAsia="Times New Roman" w:cs="Times New Roman"/>
          <w:b/>
          <w:bCs/>
          <w:spacing w:val="-4"/>
          <w:sz w:val="21"/>
          <w:szCs w:val="21"/>
        </w:rPr>
        <w:t>U</w:t>
      </w:r>
      <w:r>
        <w:rPr>
          <w:rFonts w:ascii="Times New Roman" w:hAnsi="Times New Roman" w:eastAsia="Times New Roman" w:cs="Times New Roman"/>
          <w:b/>
          <w:bCs/>
          <w:spacing w:val="-4"/>
          <w:position w:val="-1"/>
          <w:sz w:val="13"/>
          <w:szCs w:val="13"/>
        </w:rPr>
        <w:t>A</w:t>
      </w:r>
      <w:r>
        <w:rPr>
          <w:rFonts w:ascii="Times New Roman" w:hAnsi="Times New Roman" w:eastAsia="Times New Roman" w:cs="Times New Roman"/>
          <w:b/>
          <w:bCs/>
          <w:spacing w:val="13"/>
          <w:w w:val="102"/>
          <w:position w:val="-1"/>
          <w:sz w:val="13"/>
          <w:szCs w:val="13"/>
        </w:rPr>
        <w:t xml:space="preserve"> </w:t>
      </w:r>
      <w:r>
        <w:rPr>
          <w:rFonts w:ascii="宋体" w:hAnsi="宋体" w:eastAsia="宋体" w:cs="宋体"/>
          <w:spacing w:val="-4"/>
          <w:sz w:val="21"/>
          <w:szCs w:val="21"/>
        </w:rPr>
        <w:t>等于电源电动势，</w:t>
      </w:r>
      <w:r>
        <w:rPr>
          <w:rFonts w:ascii="宋体" w:hAnsi="宋体" w:eastAsia="宋体" w:cs="宋体"/>
          <w:sz w:val="21"/>
          <w:szCs w:val="21"/>
        </w:rPr>
        <w:t xml:space="preserve"> </w:t>
      </w:r>
      <w:r>
        <w:rPr>
          <w:rFonts w:ascii="宋体" w:hAnsi="宋体" w:eastAsia="宋体" w:cs="宋体"/>
          <w:spacing w:val="-12"/>
          <w:sz w:val="21"/>
          <w:szCs w:val="21"/>
        </w:rPr>
        <w:t>则</w:t>
      </w:r>
      <w:r>
        <w:rPr>
          <w:rFonts w:ascii="宋体" w:hAnsi="宋体" w:eastAsia="宋体" w:cs="宋体"/>
          <w:spacing w:val="-45"/>
          <w:sz w:val="21"/>
          <w:szCs w:val="21"/>
        </w:rPr>
        <w:t xml:space="preserve"> </w:t>
      </w:r>
      <w:r>
        <w:rPr>
          <w:position w:val="-15"/>
          <w:sz w:val="21"/>
          <w:szCs w:val="21"/>
        </w:rPr>
        <w:drawing>
          <wp:inline distT="0" distB="0" distL="0" distR="0">
            <wp:extent cx="380365" cy="277495"/>
            <wp:effectExtent l="0" t="0" r="0" b="0"/>
            <wp:docPr id="2582" name="IM 2582"/>
            <wp:cNvGraphicFramePr/>
            <a:graphic xmlns:a="http://schemas.openxmlformats.org/drawingml/2006/main">
              <a:graphicData uri="http://schemas.openxmlformats.org/drawingml/2006/picture">
                <pic:pic xmlns:pic="http://schemas.openxmlformats.org/drawingml/2006/picture">
                  <pic:nvPicPr>
                    <pic:cNvPr id="2582" name="IM 2582"/>
                    <pic:cNvPicPr/>
                  </pic:nvPicPr>
                  <pic:blipFill>
                    <a:blip r:embed="rId1638"/>
                    <a:stretch>
                      <a:fillRect/>
                    </a:stretch>
                  </pic:blipFill>
                  <pic:spPr>
                    <a:xfrm>
                      <a:off x="0" y="0"/>
                      <a:ext cx="380559" cy="277536"/>
                    </a:xfrm>
                    <a:prstGeom prst="rect">
                      <a:avLst/>
                    </a:prstGeom>
                  </pic:spPr>
                </pic:pic>
              </a:graphicData>
            </a:graphic>
          </wp:inline>
        </w:drawing>
      </w:r>
    </w:p>
    <w:p w14:paraId="1F60B880">
      <w:pPr>
        <w:spacing w:line="244" w:lineRule="auto"/>
        <w:rPr>
          <w:sz w:val="21"/>
          <w:szCs w:val="21"/>
        </w:rPr>
        <w:sectPr>
          <w:headerReference r:id="rId318" w:type="default"/>
          <w:footerReference r:id="rId319" w:type="default"/>
          <w:pgSz w:w="11907" w:h="16839"/>
          <w:pgMar w:top="1166" w:right="1620" w:bottom="1065" w:left="1673" w:header="831" w:footer="814" w:gutter="0"/>
          <w:cols w:space="720" w:num="1"/>
        </w:sectPr>
      </w:pPr>
    </w:p>
    <w:p w14:paraId="66E54E5E">
      <w:pPr>
        <w:spacing w:before="302"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6C99A04A">
      <w:pPr>
        <w:spacing w:before="195" w:line="281" w:lineRule="exact"/>
        <w:ind w:left="53"/>
        <w:rPr>
          <w:rFonts w:ascii="Times New Roman" w:hAnsi="Times New Roman" w:eastAsia="Times New Roman" w:cs="Times New Roman"/>
          <w:sz w:val="21"/>
          <w:szCs w:val="21"/>
        </w:rPr>
      </w:pPr>
      <w:r>
        <w:rPr>
          <w:rFonts w:ascii="Times New Roman" w:hAnsi="Times New Roman" w:eastAsia="Times New Roman" w:cs="Times New Roman"/>
          <w:spacing w:val="-2"/>
          <w:position w:val="1"/>
          <w:sz w:val="21"/>
          <w:szCs w:val="21"/>
        </w:rPr>
        <w:t>1.</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1</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 xml:space="preserve">64    </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2</w:t>
      </w:r>
      <w:r>
        <w:rPr>
          <w:rFonts w:ascii="宋体" w:hAnsi="宋体" w:eastAsia="宋体" w:cs="宋体"/>
          <w:spacing w:val="-2"/>
          <w:position w:val="1"/>
          <w:sz w:val="21"/>
          <w:szCs w:val="21"/>
        </w:rPr>
        <w:t>）</w:t>
      </w:r>
      <w:r>
        <w:rPr>
          <w:rFonts w:ascii="宋体" w:hAnsi="宋体" w:eastAsia="宋体" w:cs="宋体"/>
          <w:spacing w:val="41"/>
          <w:position w:val="1"/>
          <w:sz w:val="21"/>
          <w:szCs w:val="21"/>
        </w:rPr>
        <w:t xml:space="preserve"> </w:t>
      </w:r>
      <w:r>
        <w:rPr>
          <w:rFonts w:ascii="Times New Roman" w:hAnsi="Times New Roman" w:eastAsia="Times New Roman" w:cs="Times New Roman"/>
          <w:spacing w:val="-2"/>
          <w:position w:val="1"/>
          <w:sz w:val="21"/>
          <w:szCs w:val="21"/>
        </w:rPr>
        <w:t xml:space="preserve">1.60    </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3</w:t>
      </w:r>
      <w:r>
        <w:rPr>
          <w:rFonts w:ascii="宋体" w:hAnsi="宋体" w:eastAsia="宋体" w:cs="宋体"/>
          <w:spacing w:val="-2"/>
          <w:position w:val="1"/>
          <w:sz w:val="21"/>
          <w:szCs w:val="21"/>
        </w:rPr>
        <w:t xml:space="preserve">） </w:t>
      </w:r>
      <w:r>
        <w:rPr>
          <w:rFonts w:ascii="Times New Roman" w:hAnsi="Times New Roman" w:eastAsia="Times New Roman" w:cs="Times New Roman"/>
          <w:spacing w:val="-2"/>
          <w:position w:val="1"/>
          <w:sz w:val="21"/>
          <w:szCs w:val="21"/>
        </w:rPr>
        <w:t>3000</w:t>
      </w:r>
    </w:p>
    <w:p w14:paraId="77FDEC08">
      <w:pPr>
        <w:spacing w:before="11" w:line="214"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2.(1)D    (2)</w:t>
      </w:r>
      <w:r>
        <w:rPr>
          <w:rFonts w:ascii="宋体" w:hAnsi="宋体" w:eastAsia="宋体" w:cs="宋体"/>
          <w:spacing w:val="-1"/>
          <w:sz w:val="21"/>
          <w:szCs w:val="21"/>
        </w:rPr>
        <w:t xml:space="preserve">少  </w:t>
      </w:r>
      <w:r>
        <w:rPr>
          <w:rFonts w:ascii="Times New Roman" w:hAnsi="Times New Roman" w:eastAsia="Times New Roman" w:cs="Times New Roman"/>
          <w:spacing w:val="-1"/>
          <w:sz w:val="21"/>
          <w:szCs w:val="21"/>
        </w:rPr>
        <w:t>(3)BD</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(4)B</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(5)C</w:t>
      </w:r>
    </w:p>
    <w:p w14:paraId="0D79E9ED">
      <w:pPr>
        <w:spacing w:before="69" w:line="213" w:lineRule="auto"/>
        <w:ind w:left="36"/>
        <w:rPr>
          <w:rFonts w:ascii="宋体" w:hAnsi="宋体" w:eastAsia="宋体" w:cs="宋体"/>
          <w:sz w:val="21"/>
          <w:szCs w:val="21"/>
        </w:rPr>
      </w:pPr>
      <w:r>
        <w:rPr>
          <w:rFonts w:ascii="宋体" w:hAnsi="宋体" w:eastAsia="宋体" w:cs="宋体"/>
          <w:spacing w:val="-1"/>
          <w:sz w:val="21"/>
          <w:szCs w:val="21"/>
        </w:rPr>
        <w:t>解析：</w:t>
      </w:r>
      <w:r>
        <w:rPr>
          <w:rFonts w:ascii="Times New Roman" w:hAnsi="Times New Roman" w:eastAsia="Times New Roman" w:cs="Times New Roman"/>
          <w:spacing w:val="-1"/>
          <w:sz w:val="21"/>
          <w:szCs w:val="21"/>
        </w:rPr>
        <w:t>(1)</w:t>
      </w:r>
      <w:r>
        <w:rPr>
          <w:rFonts w:ascii="宋体" w:hAnsi="宋体" w:eastAsia="宋体" w:cs="宋体"/>
          <w:spacing w:val="-1"/>
          <w:sz w:val="21"/>
          <w:szCs w:val="21"/>
        </w:rPr>
        <w:t>硅钢片利于导磁与减少涡流的能量损失。</w:t>
      </w:r>
    </w:p>
    <w:p w14:paraId="4014F873">
      <w:pPr>
        <w:spacing w:before="123"/>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导线粗的一端，可以流过的电流大，根据</w:t>
      </w:r>
      <w:r>
        <w:rPr>
          <w:position w:val="-15"/>
          <w:sz w:val="21"/>
          <w:szCs w:val="21"/>
        </w:rPr>
        <w:drawing>
          <wp:inline distT="0" distB="0" distL="0" distR="0">
            <wp:extent cx="332105" cy="283845"/>
            <wp:effectExtent l="0" t="0" r="0" b="0"/>
            <wp:docPr id="2584" name="IM 2584"/>
            <wp:cNvGraphicFramePr/>
            <a:graphic xmlns:a="http://schemas.openxmlformats.org/drawingml/2006/main">
              <a:graphicData uri="http://schemas.openxmlformats.org/drawingml/2006/picture">
                <pic:pic xmlns:pic="http://schemas.openxmlformats.org/drawingml/2006/picture">
                  <pic:nvPicPr>
                    <pic:cNvPr id="2584" name="IM 2584"/>
                    <pic:cNvPicPr/>
                  </pic:nvPicPr>
                  <pic:blipFill>
                    <a:blip r:embed="rId1639"/>
                    <a:stretch>
                      <a:fillRect/>
                    </a:stretch>
                  </pic:blipFill>
                  <pic:spPr>
                    <a:xfrm>
                      <a:off x="0" y="0"/>
                      <a:ext cx="332426" cy="284378"/>
                    </a:xfrm>
                    <a:prstGeom prst="rect">
                      <a:avLst/>
                    </a:prstGeom>
                  </pic:spPr>
                </pic:pic>
              </a:graphicData>
            </a:graphic>
          </wp:inline>
        </w:drawing>
      </w:r>
      <w:r>
        <w:rPr>
          <w:rFonts w:ascii="宋体" w:hAnsi="宋体" w:eastAsia="宋体" w:cs="宋体"/>
          <w:spacing w:val="-1"/>
          <w:sz w:val="21"/>
          <w:szCs w:val="21"/>
        </w:rPr>
        <w:t>可知，导线粗的线圈匝数少。</w:t>
      </w:r>
    </w:p>
    <w:p w14:paraId="4A8188AB">
      <w:pPr>
        <w:spacing w:before="122" w:line="213"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本实验需要交流电源，并用多用电表测量交流电压，因此选</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3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D</w:t>
      </w:r>
      <w:r>
        <w:rPr>
          <w:rFonts w:ascii="宋体" w:hAnsi="宋体" w:eastAsia="宋体" w:cs="宋体"/>
          <w:spacing w:val="-1"/>
          <w:sz w:val="21"/>
          <w:szCs w:val="21"/>
        </w:rPr>
        <w:t>。</w:t>
      </w:r>
    </w:p>
    <w:p w14:paraId="112B2A96">
      <w:pPr>
        <w:spacing w:before="70"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为了人体安全，低压交流电源的电压</w:t>
      </w:r>
      <w:r>
        <w:rPr>
          <w:rFonts w:ascii="宋体" w:hAnsi="宋体" w:eastAsia="宋体" w:cs="宋体"/>
          <w:spacing w:val="-2"/>
          <w:sz w:val="21"/>
          <w:szCs w:val="21"/>
        </w:rPr>
        <w:t>不要超过</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12 V</w:t>
      </w:r>
      <w:r>
        <w:rPr>
          <w:rFonts w:ascii="宋体" w:hAnsi="宋体" w:eastAsia="宋体" w:cs="宋体"/>
          <w:spacing w:val="-2"/>
          <w:sz w:val="21"/>
          <w:szCs w:val="21"/>
        </w:rPr>
        <w:t>。</w:t>
      </w:r>
    </w:p>
    <w:p w14:paraId="6E95DF34">
      <w:pPr>
        <w:spacing w:before="67" w:line="292" w:lineRule="auto"/>
        <w:ind w:left="30" w:right="24" w:firstLine="6"/>
        <w:rPr>
          <w:rFonts w:ascii="宋体" w:hAnsi="宋体" w:eastAsia="宋体" w:cs="宋体"/>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由电源接原线圈的</w:t>
      </w:r>
      <w:r>
        <w:rPr>
          <w:rFonts w:ascii="Times New Roman" w:hAnsi="Times New Roman" w:eastAsia="Times New Roman" w:cs="Times New Roman"/>
          <w:spacing w:val="-1"/>
          <w:sz w:val="21"/>
          <w:szCs w:val="21"/>
        </w:rPr>
        <w:t>“0”</w:t>
      </w:r>
      <w:r>
        <w:rPr>
          <w:rFonts w:ascii="宋体" w:hAnsi="宋体" w:eastAsia="宋体" w:cs="宋体"/>
          <w:spacing w:val="-1"/>
          <w:sz w:val="21"/>
          <w:szCs w:val="21"/>
        </w:rPr>
        <w:t>和</w:t>
      </w:r>
      <w:r>
        <w:rPr>
          <w:rFonts w:ascii="Times New Roman" w:hAnsi="Times New Roman" w:eastAsia="Times New Roman" w:cs="Times New Roman"/>
          <w:spacing w:val="-1"/>
          <w:sz w:val="21"/>
          <w:szCs w:val="21"/>
        </w:rPr>
        <w:t>“8”</w:t>
      </w:r>
      <w:r>
        <w:rPr>
          <w:rFonts w:ascii="宋体" w:hAnsi="宋体" w:eastAsia="宋体" w:cs="宋体"/>
          <w:spacing w:val="-1"/>
          <w:sz w:val="21"/>
          <w:szCs w:val="21"/>
        </w:rPr>
        <w:t>两个接线柱，用电表测得副线圈的</w:t>
      </w:r>
      <w:r>
        <w:rPr>
          <w:rFonts w:ascii="Times New Roman" w:hAnsi="Times New Roman" w:eastAsia="Times New Roman" w:cs="Times New Roman"/>
          <w:spacing w:val="-1"/>
          <w:sz w:val="21"/>
          <w:szCs w:val="21"/>
        </w:rPr>
        <w:t>“0”</w:t>
      </w:r>
      <w:r>
        <w:rPr>
          <w:rFonts w:ascii="宋体" w:hAnsi="宋体" w:eastAsia="宋体" w:cs="宋体"/>
          <w:spacing w:val="-1"/>
          <w:sz w:val="21"/>
          <w:szCs w:val="21"/>
        </w:rPr>
        <w:t>和</w:t>
      </w:r>
      <w:r>
        <w:rPr>
          <w:rFonts w:ascii="Times New Roman" w:hAnsi="Times New Roman" w:eastAsia="Times New Roman" w:cs="Times New Roman"/>
          <w:spacing w:val="-1"/>
          <w:sz w:val="21"/>
          <w:szCs w:val="21"/>
        </w:rPr>
        <w:t>“4”</w:t>
      </w:r>
      <w:r>
        <w:rPr>
          <w:rFonts w:ascii="宋体" w:hAnsi="宋体" w:eastAsia="宋体" w:cs="宋体"/>
          <w:spacing w:val="-1"/>
          <w:sz w:val="21"/>
          <w:szCs w:val="21"/>
        </w:rPr>
        <w:t>两个接线柱之</w:t>
      </w:r>
      <w:r>
        <w:rPr>
          <w:rFonts w:ascii="宋体" w:hAnsi="宋体" w:eastAsia="宋体" w:cs="宋体"/>
          <w:spacing w:val="-2"/>
          <w:sz w:val="21"/>
          <w:szCs w:val="21"/>
        </w:rPr>
        <w:t>间的电</w:t>
      </w:r>
      <w:r>
        <w:rPr>
          <w:rFonts w:ascii="宋体" w:hAnsi="宋体" w:eastAsia="宋体" w:cs="宋体"/>
          <w:sz w:val="21"/>
          <w:szCs w:val="21"/>
        </w:rPr>
        <w:t xml:space="preserve"> </w:t>
      </w:r>
      <w:r>
        <w:rPr>
          <w:rFonts w:ascii="宋体" w:hAnsi="宋体" w:eastAsia="宋体" w:cs="宋体"/>
          <w:spacing w:val="-2"/>
          <w:sz w:val="21"/>
          <w:szCs w:val="21"/>
        </w:rPr>
        <w:t>压为</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2"/>
          <w:sz w:val="21"/>
          <w:szCs w:val="21"/>
        </w:rPr>
        <w:t>V</w:t>
      </w:r>
      <w:r>
        <w:rPr>
          <w:rFonts w:ascii="宋体" w:hAnsi="宋体" w:eastAsia="宋体" w:cs="宋体"/>
          <w:spacing w:val="-2"/>
          <w:sz w:val="21"/>
          <w:szCs w:val="21"/>
        </w:rPr>
        <w:t>，可知原、副线圈匝数比</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2</w:t>
      </w:r>
      <w:r>
        <w:rPr>
          <w:rFonts w:ascii="Cambria Math" w:hAnsi="Cambria Math" w:eastAsia="Cambria Math" w:cs="Cambria Math"/>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，副线圈电压为</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spacing w:val="-2"/>
          <w:sz w:val="21"/>
          <w:szCs w:val="21"/>
        </w:rPr>
        <w:t>V</w:t>
      </w:r>
      <w:r>
        <w:rPr>
          <w:rFonts w:ascii="宋体" w:hAnsi="宋体" w:eastAsia="宋体" w:cs="宋体"/>
          <w:spacing w:val="-2"/>
          <w:sz w:val="21"/>
          <w:szCs w:val="21"/>
        </w:rPr>
        <w:t>，由</w:t>
      </w:r>
      <w:r>
        <w:rPr>
          <w:position w:val="-14"/>
          <w:sz w:val="21"/>
          <w:szCs w:val="21"/>
        </w:rPr>
        <w:drawing>
          <wp:inline distT="0" distB="0" distL="0" distR="0">
            <wp:extent cx="399415" cy="283845"/>
            <wp:effectExtent l="0" t="0" r="0" b="0"/>
            <wp:docPr id="2586" name="IM 2586"/>
            <wp:cNvGraphicFramePr/>
            <a:graphic xmlns:a="http://schemas.openxmlformats.org/drawingml/2006/main">
              <a:graphicData uri="http://schemas.openxmlformats.org/drawingml/2006/picture">
                <pic:pic xmlns:pic="http://schemas.openxmlformats.org/drawingml/2006/picture">
                  <pic:nvPicPr>
                    <pic:cNvPr id="2586" name="IM 2586"/>
                    <pic:cNvPicPr/>
                  </pic:nvPicPr>
                  <pic:blipFill>
                    <a:blip r:embed="rId1640"/>
                    <a:stretch>
                      <a:fillRect/>
                    </a:stretch>
                  </pic:blipFill>
                  <pic:spPr>
                    <a:xfrm>
                      <a:off x="0" y="0"/>
                      <a:ext cx="399738" cy="284378"/>
                    </a:xfrm>
                    <a:prstGeom prst="rect">
                      <a:avLst/>
                    </a:prstGeom>
                  </pic:spPr>
                </pic:pic>
              </a:graphicData>
            </a:graphic>
          </wp:inline>
        </w:drawing>
      </w:r>
      <w:r>
        <w:rPr>
          <w:rFonts w:ascii="宋体" w:hAnsi="宋体" w:eastAsia="宋体" w:cs="宋体"/>
          <w:spacing w:val="-2"/>
          <w:sz w:val="21"/>
          <w:szCs w:val="21"/>
        </w:rPr>
        <w:t>可</w:t>
      </w:r>
      <w:r>
        <w:rPr>
          <w:rFonts w:ascii="宋体" w:hAnsi="宋体" w:eastAsia="宋体" w:cs="宋体"/>
          <w:spacing w:val="-3"/>
          <w:sz w:val="21"/>
          <w:szCs w:val="21"/>
        </w:rPr>
        <w:t>得原线圈的电压</w:t>
      </w:r>
      <w:r>
        <w:rPr>
          <w:rFonts w:ascii="宋体" w:hAnsi="宋体" w:eastAsia="宋体" w:cs="宋体"/>
          <w:sz w:val="21"/>
          <w:szCs w:val="21"/>
        </w:rPr>
        <w:t xml:space="preserve"> </w:t>
      </w:r>
      <w:r>
        <w:rPr>
          <w:rFonts w:ascii="宋体" w:hAnsi="宋体" w:eastAsia="宋体" w:cs="宋体"/>
          <w:spacing w:val="-6"/>
          <w:sz w:val="21"/>
          <w:szCs w:val="21"/>
        </w:rPr>
        <w:t>为</w:t>
      </w:r>
      <w:r>
        <w:rPr>
          <w:rFonts w:ascii="宋体" w:hAnsi="宋体" w:eastAsia="宋体" w:cs="宋体"/>
          <w:spacing w:val="-29"/>
          <w:sz w:val="21"/>
          <w:szCs w:val="21"/>
        </w:rPr>
        <w:t xml:space="preserve"> </w:t>
      </w:r>
      <w:r>
        <w:rPr>
          <w:rFonts w:ascii="Times New Roman" w:hAnsi="Times New Roman" w:eastAsia="Times New Roman" w:cs="Times New Roman"/>
          <w:spacing w:val="-6"/>
          <w:sz w:val="21"/>
          <w:szCs w:val="21"/>
        </w:rPr>
        <w:t>6</w:t>
      </w:r>
      <w:r>
        <w:rPr>
          <w:rFonts w:ascii="宋体" w:hAnsi="宋体" w:eastAsia="宋体" w:cs="宋体"/>
          <w:spacing w:val="-6"/>
          <w:sz w:val="21"/>
          <w:szCs w:val="21"/>
        </w:rPr>
        <w:t>．</w:t>
      </w:r>
      <w:r>
        <w:rPr>
          <w:rFonts w:ascii="Times New Roman" w:hAnsi="Times New Roman" w:eastAsia="Times New Roman" w:cs="Times New Roman"/>
          <w:spacing w:val="-6"/>
          <w:sz w:val="21"/>
          <w:szCs w:val="21"/>
        </w:rPr>
        <w:t>0</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spacing w:val="-6"/>
          <w:sz w:val="21"/>
          <w:szCs w:val="21"/>
        </w:rPr>
        <w:t>V</w:t>
      </w:r>
      <w:r>
        <w:rPr>
          <w:rFonts w:ascii="宋体" w:hAnsi="宋体" w:eastAsia="宋体" w:cs="宋体"/>
          <w:spacing w:val="-6"/>
          <w:sz w:val="21"/>
          <w:szCs w:val="21"/>
        </w:rPr>
        <w:t>，考虑到不是理想变压器，有漏磁等现象，则原线圈的电压大于</w:t>
      </w:r>
      <w:r>
        <w:rPr>
          <w:rFonts w:ascii="宋体" w:hAnsi="宋体" w:eastAsia="宋体" w:cs="宋体"/>
          <w:spacing w:val="-43"/>
          <w:sz w:val="21"/>
          <w:szCs w:val="21"/>
        </w:rPr>
        <w:t xml:space="preserve"> </w:t>
      </w:r>
      <w:r>
        <w:rPr>
          <w:rFonts w:ascii="Times New Roman" w:hAnsi="Times New Roman" w:eastAsia="Times New Roman" w:cs="Times New Roman"/>
          <w:spacing w:val="-6"/>
          <w:sz w:val="21"/>
          <w:szCs w:val="21"/>
        </w:rPr>
        <w:t>6</w:t>
      </w:r>
      <w:r>
        <w:rPr>
          <w:rFonts w:ascii="宋体" w:hAnsi="宋体" w:eastAsia="宋体" w:cs="宋体"/>
          <w:spacing w:val="-6"/>
          <w:sz w:val="21"/>
          <w:szCs w:val="21"/>
        </w:rPr>
        <w:t>．</w:t>
      </w:r>
      <w:r>
        <w:rPr>
          <w:rFonts w:ascii="Times New Roman" w:hAnsi="Times New Roman" w:eastAsia="Times New Roman" w:cs="Times New Roman"/>
          <w:spacing w:val="-6"/>
          <w:sz w:val="21"/>
          <w:szCs w:val="21"/>
        </w:rPr>
        <w:t>0</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6"/>
          <w:sz w:val="21"/>
          <w:szCs w:val="21"/>
        </w:rPr>
        <w:t>V</w:t>
      </w:r>
      <w:r>
        <w:rPr>
          <w:rFonts w:ascii="宋体" w:hAnsi="宋体" w:eastAsia="宋体" w:cs="宋体"/>
          <w:spacing w:val="-6"/>
          <w:sz w:val="21"/>
          <w:szCs w:val="21"/>
        </w:rPr>
        <w:t>，可能为</w:t>
      </w:r>
      <w:r>
        <w:rPr>
          <w:rFonts w:ascii="宋体" w:hAnsi="宋体" w:eastAsia="宋体" w:cs="宋体"/>
          <w:spacing w:val="-45"/>
          <w:sz w:val="21"/>
          <w:szCs w:val="21"/>
        </w:rPr>
        <w:t xml:space="preserve"> </w:t>
      </w:r>
      <w:r>
        <w:rPr>
          <w:rFonts w:ascii="Times New Roman" w:hAnsi="Times New Roman" w:eastAsia="Times New Roman" w:cs="Times New Roman"/>
          <w:spacing w:val="-6"/>
          <w:sz w:val="21"/>
          <w:szCs w:val="21"/>
        </w:rPr>
        <w:t>7</w:t>
      </w:r>
      <w:r>
        <w:rPr>
          <w:rFonts w:ascii="宋体" w:hAnsi="宋体" w:eastAsia="宋体" w:cs="宋体"/>
          <w:spacing w:val="-6"/>
          <w:sz w:val="21"/>
          <w:szCs w:val="21"/>
        </w:rPr>
        <w:t>．</w:t>
      </w:r>
      <w:r>
        <w:rPr>
          <w:rFonts w:ascii="Times New Roman" w:hAnsi="Times New Roman" w:eastAsia="Times New Roman" w:cs="Times New Roman"/>
          <w:spacing w:val="-6"/>
          <w:sz w:val="21"/>
          <w:szCs w:val="21"/>
        </w:rPr>
        <w:t>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V</w:t>
      </w:r>
      <w:r>
        <w:rPr>
          <w:rFonts w:ascii="宋体" w:hAnsi="宋体" w:eastAsia="宋体" w:cs="宋体"/>
          <w:spacing w:val="-1"/>
          <w:sz w:val="21"/>
          <w:szCs w:val="21"/>
        </w:rPr>
        <w:t>。故选</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C</w:t>
      </w:r>
      <w:r>
        <w:rPr>
          <w:rFonts w:ascii="宋体" w:hAnsi="宋体" w:eastAsia="宋体" w:cs="宋体"/>
          <w:spacing w:val="-1"/>
          <w:sz w:val="21"/>
          <w:szCs w:val="21"/>
        </w:rPr>
        <w:t>。</w:t>
      </w:r>
    </w:p>
    <w:p w14:paraId="2C05EF62">
      <w:pPr>
        <w:spacing w:before="37" w:line="214"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 xml:space="preserve">【答案】  </w:t>
      </w:r>
      <w:r>
        <w:rPr>
          <w:rFonts w:ascii="Times New Roman" w:hAnsi="Times New Roman" w:eastAsia="Times New Roman" w:cs="Times New Roman"/>
          <w:spacing w:val="-1"/>
          <w:sz w:val="21"/>
          <w:szCs w:val="21"/>
        </w:rPr>
        <w:t>(1)C    E    G</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1"/>
          <w:sz w:val="21"/>
          <w:szCs w:val="21"/>
        </w:rPr>
        <w:t>(2)</w:t>
      </w:r>
      <w:r>
        <w:rPr>
          <w:rFonts w:ascii="宋体" w:hAnsi="宋体" w:eastAsia="宋体" w:cs="宋体"/>
          <w:spacing w:val="-1"/>
          <w:sz w:val="21"/>
          <w:szCs w:val="21"/>
        </w:rPr>
        <w:t>图见解析</w:t>
      </w:r>
      <w:r>
        <w:rPr>
          <w:rFonts w:ascii="宋体" w:hAnsi="宋体" w:eastAsia="宋体" w:cs="宋体"/>
          <w:spacing w:val="3"/>
          <w:sz w:val="21"/>
          <w:szCs w:val="21"/>
        </w:rPr>
        <w:t xml:space="preserve">  </w:t>
      </w:r>
      <w:r>
        <w:rPr>
          <w:rFonts w:ascii="Times New Roman" w:hAnsi="Times New Roman" w:eastAsia="Times New Roman" w:cs="Times New Roman"/>
          <w:spacing w:val="-1"/>
          <w:sz w:val="21"/>
          <w:szCs w:val="21"/>
        </w:rPr>
        <w:t>(3)0.56</w:t>
      </w:r>
    </w:p>
    <w:p w14:paraId="1AD06701">
      <w:pPr>
        <w:spacing w:before="31" w:line="249" w:lineRule="auto"/>
        <w:ind w:left="37" w:right="23" w:hanging="10"/>
        <w:rPr>
          <w:rFonts w:ascii="宋体" w:hAnsi="宋体" w:eastAsia="宋体" w:cs="宋体"/>
          <w:sz w:val="21"/>
          <w:szCs w:val="21"/>
        </w:rPr>
      </w:pPr>
      <w:r>
        <w:rPr>
          <w:rFonts w:ascii="宋体" w:hAnsi="宋体" w:eastAsia="宋体" w:cs="宋体"/>
          <w:spacing w:val="-3"/>
          <w:sz w:val="21"/>
          <w:szCs w:val="21"/>
        </w:rPr>
        <w:t>【解析】</w:t>
      </w:r>
      <w:r>
        <w:rPr>
          <w:rFonts w:ascii="宋体" w:hAnsi="宋体" w:eastAsia="宋体" w:cs="宋体"/>
          <w:spacing w:val="77"/>
          <w:sz w:val="21"/>
          <w:szCs w:val="21"/>
        </w:rPr>
        <w:t xml:space="preserve"> </w:t>
      </w:r>
      <w:r>
        <w:rPr>
          <w:rFonts w:ascii="Times New Roman" w:hAnsi="Times New Roman" w:eastAsia="Times New Roman" w:cs="Times New Roman"/>
          <w:spacing w:val="-3"/>
          <w:sz w:val="21"/>
          <w:szCs w:val="21"/>
        </w:rPr>
        <w:t>(1)</w:t>
      </w:r>
      <w:r>
        <w:rPr>
          <w:rFonts w:ascii="宋体" w:hAnsi="宋体" w:eastAsia="宋体" w:cs="宋体"/>
          <w:spacing w:val="-3"/>
          <w:sz w:val="21"/>
          <w:szCs w:val="21"/>
        </w:rPr>
        <w:t>小灯泡的额定电压为</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4</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spacing w:val="-3"/>
          <w:sz w:val="21"/>
          <w:szCs w:val="21"/>
        </w:rPr>
        <w:t>V</w:t>
      </w:r>
      <w:r>
        <w:rPr>
          <w:rFonts w:ascii="宋体" w:hAnsi="宋体" w:eastAsia="宋体" w:cs="宋体"/>
          <w:spacing w:val="-3"/>
          <w:sz w:val="21"/>
          <w:szCs w:val="21"/>
        </w:rPr>
        <w:t>，故电压表应选择</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0</w:t>
      </w:r>
      <w:r>
        <w:rPr>
          <w:rFonts w:ascii="宋体" w:hAnsi="宋体" w:eastAsia="宋体" w:cs="宋体"/>
          <w:spacing w:val="-3"/>
          <w:sz w:val="21"/>
          <w:szCs w:val="21"/>
        </w:rPr>
        <w:t>～</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spacing w:val="-4"/>
          <w:sz w:val="21"/>
          <w:szCs w:val="21"/>
        </w:rPr>
        <w:t>V</w:t>
      </w:r>
      <w:r>
        <w:rPr>
          <w:rFonts w:ascii="Times New Roman" w:hAnsi="Times New Roman" w:eastAsia="Times New Roman" w:cs="Times New Roman"/>
          <w:spacing w:val="27"/>
          <w:sz w:val="21"/>
          <w:szCs w:val="21"/>
        </w:rPr>
        <w:t xml:space="preserve"> </w:t>
      </w:r>
      <w:r>
        <w:rPr>
          <w:rFonts w:ascii="宋体" w:hAnsi="宋体" w:eastAsia="宋体" w:cs="宋体"/>
          <w:spacing w:val="-4"/>
          <w:sz w:val="21"/>
          <w:szCs w:val="21"/>
        </w:rPr>
        <w:t>的量程，即电压表应选择</w:t>
      </w:r>
      <w:r>
        <w:rPr>
          <w:rFonts w:ascii="宋体" w:hAnsi="宋体" w:eastAsia="宋体" w:cs="宋体"/>
          <w:spacing w:val="-45"/>
          <w:sz w:val="21"/>
          <w:szCs w:val="21"/>
        </w:rPr>
        <w:t xml:space="preserve"> </w:t>
      </w:r>
      <w:r>
        <w:rPr>
          <w:rFonts w:ascii="Times New Roman" w:hAnsi="Times New Roman" w:eastAsia="Times New Roman" w:cs="Times New Roman"/>
          <w:spacing w:val="-4"/>
          <w:sz w:val="21"/>
          <w:szCs w:val="21"/>
        </w:rPr>
        <w:t>C</w:t>
      </w:r>
      <w:r>
        <w:rPr>
          <w:rFonts w:ascii="宋体" w:hAnsi="宋体" w:eastAsia="宋体" w:cs="宋体"/>
          <w:spacing w:val="-4"/>
          <w:sz w:val="21"/>
          <w:szCs w:val="21"/>
        </w:rPr>
        <w:t>；</w:t>
      </w:r>
      <w:r>
        <w:rPr>
          <w:rFonts w:ascii="宋体" w:hAnsi="宋体" w:eastAsia="宋体" w:cs="宋体"/>
          <w:sz w:val="21"/>
          <w:szCs w:val="21"/>
        </w:rPr>
        <w:t xml:space="preserve"> </w:t>
      </w:r>
      <w:r>
        <w:rPr>
          <w:rFonts w:ascii="宋体" w:hAnsi="宋体" w:eastAsia="宋体" w:cs="宋体"/>
          <w:spacing w:val="-1"/>
          <w:sz w:val="21"/>
          <w:szCs w:val="21"/>
        </w:rPr>
        <w:t>小灯泡的额定电流为</w:t>
      </w:r>
      <w:r>
        <w:rPr>
          <w:rFonts w:ascii="宋体" w:hAnsi="宋体" w:eastAsia="宋体" w:cs="宋体"/>
          <w:spacing w:val="-79"/>
          <w:sz w:val="21"/>
          <w:szCs w:val="21"/>
        </w:rPr>
        <w:t xml:space="preserve"> </w:t>
      </w:r>
      <w:r>
        <w:rPr>
          <w:position w:val="-15"/>
          <w:sz w:val="21"/>
          <w:szCs w:val="21"/>
        </w:rPr>
        <w:drawing>
          <wp:inline distT="0" distB="0" distL="0" distR="0">
            <wp:extent cx="1312545" cy="281305"/>
            <wp:effectExtent l="0" t="0" r="0" b="0"/>
            <wp:docPr id="2588" name="IM 2588"/>
            <wp:cNvGraphicFramePr/>
            <a:graphic xmlns:a="http://schemas.openxmlformats.org/drawingml/2006/main">
              <a:graphicData uri="http://schemas.openxmlformats.org/drawingml/2006/picture">
                <pic:pic xmlns:pic="http://schemas.openxmlformats.org/drawingml/2006/picture">
                  <pic:nvPicPr>
                    <pic:cNvPr id="2588" name="IM 2588"/>
                    <pic:cNvPicPr/>
                  </pic:nvPicPr>
                  <pic:blipFill>
                    <a:blip r:embed="rId1641"/>
                    <a:stretch>
                      <a:fillRect/>
                    </a:stretch>
                  </pic:blipFill>
                  <pic:spPr>
                    <a:xfrm>
                      <a:off x="0" y="0"/>
                      <a:ext cx="1312871" cy="281926"/>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pacing w:val="-1"/>
          <w:sz w:val="21"/>
          <w:szCs w:val="21"/>
        </w:rPr>
        <w:t>故电流表选</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E</w:t>
      </w:r>
      <w:r>
        <w:rPr>
          <w:rFonts w:ascii="宋体" w:hAnsi="宋体" w:eastAsia="宋体" w:cs="宋体"/>
          <w:spacing w:val="-1"/>
          <w:sz w:val="21"/>
          <w:szCs w:val="21"/>
        </w:rPr>
        <w:t>；实验要求小灯泡两端的电压从零</w:t>
      </w:r>
      <w:r>
        <w:rPr>
          <w:rFonts w:ascii="宋体" w:hAnsi="宋体" w:eastAsia="宋体" w:cs="宋体"/>
          <w:sz w:val="21"/>
          <w:szCs w:val="21"/>
        </w:rPr>
        <w:t xml:space="preserve"> </w:t>
      </w:r>
      <w:r>
        <w:rPr>
          <w:rFonts w:ascii="宋体" w:hAnsi="宋体" w:eastAsia="宋体" w:cs="宋体"/>
          <w:spacing w:val="-3"/>
          <w:sz w:val="21"/>
          <w:szCs w:val="21"/>
        </w:rPr>
        <w:t>开始变化并能测多组数据，故滑动变阻器采用分压接法，为方便实验操作，滑动变阻器应选择</w:t>
      </w:r>
      <w:r>
        <w:rPr>
          <w:rFonts w:ascii="宋体" w:hAnsi="宋体" w:eastAsia="宋体" w:cs="宋体"/>
          <w:spacing w:val="12"/>
          <w:sz w:val="21"/>
          <w:szCs w:val="21"/>
        </w:rPr>
        <w:t xml:space="preserve"> </w:t>
      </w:r>
      <w:r>
        <w:rPr>
          <w:rFonts w:ascii="宋体" w:hAnsi="宋体" w:eastAsia="宋体" w:cs="宋体"/>
          <w:spacing w:val="-1"/>
          <w:sz w:val="21"/>
          <w:szCs w:val="21"/>
        </w:rPr>
        <w:t>最大阻值较小的，故滑动变阻器应选择</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G</w:t>
      </w:r>
      <w:r>
        <w:rPr>
          <w:rFonts w:ascii="宋体" w:hAnsi="宋体" w:eastAsia="宋体" w:cs="宋体"/>
          <w:spacing w:val="-1"/>
          <w:sz w:val="21"/>
          <w:szCs w:val="21"/>
        </w:rPr>
        <w:t>。</w:t>
      </w:r>
    </w:p>
    <w:p w14:paraId="74AFE5F7">
      <w:pPr>
        <w:spacing w:before="16" w:line="230" w:lineRule="auto"/>
        <w:ind w:left="37" w:right="23"/>
        <w:jc w:val="both"/>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描绘灯泡的伏安特性曲线，电压与电流应从零开</w:t>
      </w:r>
      <w:r>
        <w:rPr>
          <w:rFonts w:ascii="宋体" w:hAnsi="宋体" w:eastAsia="宋体" w:cs="宋体"/>
          <w:spacing w:val="-4"/>
          <w:sz w:val="21"/>
          <w:szCs w:val="21"/>
        </w:rPr>
        <w:t>始变化，滑动变阻器应采用分压接法；灯泡</w:t>
      </w:r>
      <w:r>
        <w:rPr>
          <w:rFonts w:ascii="宋体" w:hAnsi="宋体" w:eastAsia="宋体" w:cs="宋体"/>
          <w:sz w:val="21"/>
          <w:szCs w:val="21"/>
        </w:rPr>
        <w:t xml:space="preserve"> </w:t>
      </w:r>
      <w:r>
        <w:rPr>
          <w:rFonts w:ascii="宋体" w:hAnsi="宋体" w:eastAsia="宋体" w:cs="宋体"/>
          <w:spacing w:val="-3"/>
          <w:sz w:val="21"/>
          <w:szCs w:val="21"/>
        </w:rPr>
        <w:t>电阻与电流表内阻相差不多，电压表内阻远大于灯泡电阻，故电流表应采用外接法，据此将实</w:t>
      </w:r>
      <w:r>
        <w:rPr>
          <w:rFonts w:ascii="宋体" w:hAnsi="宋体" w:eastAsia="宋体" w:cs="宋体"/>
          <w:spacing w:val="13"/>
          <w:sz w:val="21"/>
          <w:szCs w:val="21"/>
        </w:rPr>
        <w:t xml:space="preserve"> </w:t>
      </w:r>
      <w:r>
        <w:rPr>
          <w:rFonts w:ascii="宋体" w:hAnsi="宋体" w:eastAsia="宋体" w:cs="宋体"/>
          <w:spacing w:val="-1"/>
          <w:sz w:val="21"/>
          <w:szCs w:val="21"/>
        </w:rPr>
        <w:t>物电路连接完整如图所示。</w:t>
      </w:r>
    </w:p>
    <w:p w14:paraId="0D68105C">
      <w:pPr>
        <w:spacing w:line="1394" w:lineRule="exact"/>
        <w:ind w:firstLine="3244"/>
      </w:pPr>
      <w:r>
        <w:rPr>
          <w:position w:val="-27"/>
        </w:rPr>
        <w:drawing>
          <wp:inline distT="0" distB="0" distL="0" distR="0">
            <wp:extent cx="1312545" cy="884555"/>
            <wp:effectExtent l="0" t="0" r="0" b="0"/>
            <wp:docPr id="2590" name="IM 2590"/>
            <wp:cNvGraphicFramePr/>
            <a:graphic xmlns:a="http://schemas.openxmlformats.org/drawingml/2006/main">
              <a:graphicData uri="http://schemas.openxmlformats.org/drawingml/2006/picture">
                <pic:pic xmlns:pic="http://schemas.openxmlformats.org/drawingml/2006/picture">
                  <pic:nvPicPr>
                    <pic:cNvPr id="2590" name="IM 2590"/>
                    <pic:cNvPicPr/>
                  </pic:nvPicPr>
                  <pic:blipFill>
                    <a:blip r:embed="rId1642"/>
                    <a:stretch>
                      <a:fillRect/>
                    </a:stretch>
                  </pic:blipFill>
                  <pic:spPr>
                    <a:xfrm>
                      <a:off x="0" y="0"/>
                      <a:ext cx="1313179" cy="885138"/>
                    </a:xfrm>
                    <a:prstGeom prst="rect">
                      <a:avLst/>
                    </a:prstGeom>
                  </pic:spPr>
                </pic:pic>
              </a:graphicData>
            </a:graphic>
          </wp:inline>
        </w:drawing>
      </w:r>
    </w:p>
    <w:p w14:paraId="30CF732D">
      <w:pPr>
        <w:spacing w:before="31"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把定值电阻</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i/>
          <w:iCs/>
          <w:spacing w:val="-26"/>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Times New Roman" w:hAnsi="Times New Roman" w:eastAsia="Times New Roman" w:cs="Times New Roman"/>
          <w:spacing w:val="33"/>
          <w:sz w:val="21"/>
          <w:szCs w:val="21"/>
        </w:rPr>
        <w:t xml:space="preserve"> </w:t>
      </w:r>
      <w:r>
        <w:rPr>
          <w:rFonts w:ascii="Times New Roman" w:hAnsi="Times New Roman" w:eastAsia="Times New Roman" w:cs="Times New Roman"/>
          <w:spacing w:val="-1"/>
          <w:sz w:val="21"/>
          <w:szCs w:val="21"/>
        </w:rPr>
        <w:t>Ω</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与电源整体看做等效电源，根据闭合电路欧姆定律得：</w:t>
      </w:r>
      <w:r>
        <w:rPr>
          <w:rFonts w:ascii="Times New Roman" w:hAnsi="Times New Roman" w:eastAsia="Times New Roman" w:cs="Times New Roman"/>
          <w:i/>
          <w:iCs/>
          <w:spacing w:val="-1"/>
          <w:sz w:val="21"/>
          <w:szCs w:val="21"/>
        </w:rPr>
        <w:t>U</w:t>
      </w:r>
      <w:r>
        <w:rPr>
          <w:rFonts w:ascii="宋体" w:hAnsi="宋体" w:eastAsia="宋体" w:cs="宋体"/>
          <w:spacing w:val="-1"/>
          <w:sz w:val="21"/>
          <w:szCs w:val="21"/>
        </w:rPr>
        <w:t>＝</w:t>
      </w:r>
      <w:r>
        <w:rPr>
          <w:rFonts w:ascii="Times New Roman" w:hAnsi="Times New Roman" w:eastAsia="Times New Roman" w:cs="Times New Roman"/>
          <w:spacing w:val="-1"/>
          <w:sz w:val="21"/>
          <w:szCs w:val="21"/>
        </w:rPr>
        <w:t>5</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Times New Roman" w:hAnsi="Times New Roman" w:eastAsia="Times New Roman" w:cs="Times New Roman"/>
          <w:i/>
          <w:iCs/>
          <w:spacing w:val="-1"/>
          <w:sz w:val="21"/>
          <w:szCs w:val="21"/>
        </w:rPr>
        <w:t>I</w:t>
      </w:r>
      <w:r>
        <w:rPr>
          <w:rFonts w:ascii="宋体" w:hAnsi="宋体" w:eastAsia="宋体" w:cs="宋体"/>
          <w:spacing w:val="-1"/>
          <w:sz w:val="21"/>
          <w:szCs w:val="21"/>
        </w:rPr>
        <w:t>，在</w:t>
      </w:r>
    </w:p>
    <w:p w14:paraId="21C13DFF">
      <w:pPr>
        <w:spacing w:before="30" w:line="211" w:lineRule="auto"/>
        <w:ind w:left="57"/>
        <w:rPr>
          <w:rFonts w:ascii="宋体" w:hAnsi="宋体" w:eastAsia="宋体" w:cs="宋体"/>
          <w:sz w:val="21"/>
          <w:szCs w:val="21"/>
        </w:rPr>
      </w:pPr>
      <w:r>
        <w:rPr>
          <w:rFonts w:ascii="宋体" w:hAnsi="宋体" w:eastAsia="宋体" w:cs="宋体"/>
          <w:spacing w:val="-6"/>
          <w:sz w:val="21"/>
          <w:szCs w:val="21"/>
        </w:rPr>
        <w:t>图</w:t>
      </w:r>
      <w:r>
        <w:rPr>
          <w:rFonts w:ascii="宋体" w:hAnsi="宋体" w:eastAsia="宋体" w:cs="宋体"/>
          <w:spacing w:val="-44"/>
          <w:sz w:val="21"/>
          <w:szCs w:val="21"/>
        </w:rPr>
        <w:t xml:space="preserve"> </w:t>
      </w:r>
      <w:r>
        <w:rPr>
          <w:rFonts w:ascii="Times New Roman" w:hAnsi="Times New Roman" w:eastAsia="Times New Roman" w:cs="Times New Roman"/>
          <w:spacing w:val="-6"/>
          <w:sz w:val="21"/>
          <w:szCs w:val="21"/>
        </w:rPr>
        <w:t>2</w:t>
      </w:r>
      <w:r>
        <w:rPr>
          <w:rFonts w:ascii="Times New Roman" w:hAnsi="Times New Roman" w:eastAsia="Times New Roman" w:cs="Times New Roman"/>
          <w:spacing w:val="36"/>
          <w:sz w:val="21"/>
          <w:szCs w:val="21"/>
        </w:rPr>
        <w:t xml:space="preserve"> </w:t>
      </w:r>
      <w:r>
        <w:rPr>
          <w:rFonts w:ascii="宋体" w:hAnsi="宋体" w:eastAsia="宋体" w:cs="宋体"/>
          <w:spacing w:val="-6"/>
          <w:sz w:val="21"/>
          <w:szCs w:val="21"/>
        </w:rPr>
        <w:t>甲中作出等效电源的</w:t>
      </w:r>
      <w:r>
        <w:rPr>
          <w:rFonts w:ascii="宋体" w:hAnsi="宋体" w:eastAsia="宋体" w:cs="宋体"/>
          <w:spacing w:val="-32"/>
          <w:sz w:val="21"/>
          <w:szCs w:val="21"/>
        </w:rPr>
        <w:t xml:space="preserve"> </w:t>
      </w:r>
      <w:r>
        <w:rPr>
          <w:rFonts w:ascii="Times New Roman" w:hAnsi="Times New Roman" w:eastAsia="Times New Roman" w:cs="Times New Roman"/>
          <w:i/>
          <w:iCs/>
          <w:spacing w:val="-6"/>
          <w:sz w:val="21"/>
          <w:szCs w:val="21"/>
        </w:rPr>
        <w:t>UI</w:t>
      </w:r>
      <w:r>
        <w:rPr>
          <w:rFonts w:ascii="Times New Roman" w:hAnsi="Times New Roman" w:eastAsia="Times New Roman" w:cs="Times New Roman"/>
          <w:i/>
          <w:iCs/>
          <w:spacing w:val="12"/>
          <w:sz w:val="21"/>
          <w:szCs w:val="21"/>
        </w:rPr>
        <w:t xml:space="preserve"> </w:t>
      </w:r>
      <w:r>
        <w:rPr>
          <w:rFonts w:ascii="宋体" w:hAnsi="宋体" w:eastAsia="宋体" w:cs="宋体"/>
          <w:spacing w:val="-6"/>
          <w:sz w:val="21"/>
          <w:szCs w:val="21"/>
        </w:rPr>
        <w:t>图象如图所示。</w:t>
      </w:r>
    </w:p>
    <w:p w14:paraId="15C1BC02">
      <w:pPr>
        <w:spacing w:line="2003" w:lineRule="exact"/>
        <w:ind w:firstLine="3019"/>
      </w:pPr>
      <w:r>
        <w:rPr>
          <w:position w:val="-40"/>
        </w:rPr>
        <w:drawing>
          <wp:inline distT="0" distB="0" distL="0" distR="0">
            <wp:extent cx="1600200" cy="1271270"/>
            <wp:effectExtent l="0" t="0" r="0" b="0"/>
            <wp:docPr id="2592" name="IM 2592"/>
            <wp:cNvGraphicFramePr/>
            <a:graphic xmlns:a="http://schemas.openxmlformats.org/drawingml/2006/main">
              <a:graphicData uri="http://schemas.openxmlformats.org/drawingml/2006/picture">
                <pic:pic xmlns:pic="http://schemas.openxmlformats.org/drawingml/2006/picture">
                  <pic:nvPicPr>
                    <pic:cNvPr id="2592" name="IM 2592"/>
                    <pic:cNvPicPr/>
                  </pic:nvPicPr>
                  <pic:blipFill>
                    <a:blip r:embed="rId1643"/>
                    <a:stretch>
                      <a:fillRect/>
                    </a:stretch>
                  </pic:blipFill>
                  <pic:spPr>
                    <a:xfrm>
                      <a:off x="0" y="0"/>
                      <a:ext cx="1600200" cy="1271904"/>
                    </a:xfrm>
                    <a:prstGeom prst="rect">
                      <a:avLst/>
                    </a:prstGeom>
                  </pic:spPr>
                </pic:pic>
              </a:graphicData>
            </a:graphic>
          </wp:inline>
        </w:drawing>
      </w:r>
    </w:p>
    <w:p w14:paraId="064CD938">
      <w:pPr>
        <w:spacing w:before="279" w:line="267" w:lineRule="auto"/>
        <w:ind w:left="57" w:right="6" w:firstLine="4"/>
        <w:rPr>
          <w:rFonts w:ascii="宋体" w:hAnsi="宋体" w:eastAsia="宋体" w:cs="宋体"/>
          <w:sz w:val="21"/>
          <w:szCs w:val="21"/>
        </w:rPr>
      </w:pPr>
      <w:r>
        <w:rPr>
          <w:rFonts w:ascii="宋体" w:hAnsi="宋体" w:eastAsia="宋体" w:cs="宋体"/>
          <w:spacing w:val="-2"/>
          <w:sz w:val="21"/>
          <w:szCs w:val="21"/>
        </w:rPr>
        <w:t>由上图图象可知，此时</w:t>
      </w:r>
      <w:r>
        <w:rPr>
          <w:rFonts w:ascii="宋体" w:hAnsi="宋体" w:eastAsia="宋体" w:cs="宋体"/>
          <w:spacing w:val="-1"/>
          <w:sz w:val="21"/>
          <w:szCs w:val="21"/>
        </w:rPr>
        <w:t>灯泡两端电压</w:t>
      </w:r>
      <w:r>
        <w:rPr>
          <w:rFonts w:ascii="宋体" w:hAnsi="宋体" w:eastAsia="宋体" w:cs="宋体"/>
          <w:spacing w:val="-30"/>
          <w:sz w:val="21"/>
          <w:szCs w:val="21"/>
        </w:rPr>
        <w:t xml:space="preserve"> </w:t>
      </w:r>
      <w:r>
        <w:rPr>
          <w:rFonts w:ascii="Times New Roman" w:hAnsi="Times New Roman" w:eastAsia="Times New Roman" w:cs="Times New Roman"/>
          <w:i/>
          <w:iCs/>
          <w:spacing w:val="-1"/>
          <w:sz w:val="21"/>
          <w:szCs w:val="21"/>
        </w:rPr>
        <w:t>U</w:t>
      </w:r>
      <w:r>
        <w:rPr>
          <w:rFonts w:ascii="宋体" w:hAnsi="宋体" w:eastAsia="宋体" w:cs="宋体"/>
          <w:spacing w:val="-1"/>
          <w:sz w:val="21"/>
          <w:szCs w:val="21"/>
        </w:rPr>
        <w:t>＝</w:t>
      </w:r>
      <w:r>
        <w:rPr>
          <w:rFonts w:ascii="Times New Roman" w:hAnsi="Times New Roman" w:eastAsia="Times New Roman" w:cs="Times New Roman"/>
          <w:spacing w:val="-1"/>
          <w:sz w:val="21"/>
          <w:szCs w:val="21"/>
        </w:rPr>
        <w:t>1.7</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spacing w:val="-1"/>
          <w:sz w:val="21"/>
          <w:szCs w:val="21"/>
        </w:rPr>
        <w:t>V</w:t>
      </w:r>
      <w:r>
        <w:rPr>
          <w:rFonts w:ascii="宋体" w:hAnsi="宋体" w:eastAsia="宋体" w:cs="宋体"/>
          <w:spacing w:val="-1"/>
          <w:sz w:val="21"/>
          <w:szCs w:val="21"/>
        </w:rPr>
        <w:t>，灯泡电流</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I</w:t>
      </w:r>
      <w:r>
        <w:rPr>
          <w:rFonts w:ascii="宋体" w:hAnsi="宋体" w:eastAsia="宋体" w:cs="宋体"/>
          <w:spacing w:val="-1"/>
          <w:sz w:val="21"/>
          <w:szCs w:val="21"/>
        </w:rPr>
        <w:t>＝</w:t>
      </w:r>
      <w:r>
        <w:rPr>
          <w:rFonts w:ascii="Times New Roman" w:hAnsi="Times New Roman" w:eastAsia="Times New Roman" w:cs="Times New Roman"/>
          <w:spacing w:val="-1"/>
          <w:sz w:val="21"/>
          <w:szCs w:val="21"/>
        </w:rPr>
        <w:t>0.33 A</w:t>
      </w:r>
      <w:r>
        <w:rPr>
          <w:rFonts w:ascii="宋体" w:hAnsi="宋体" w:eastAsia="宋体" w:cs="宋体"/>
          <w:spacing w:val="-1"/>
          <w:sz w:val="21"/>
          <w:szCs w:val="21"/>
        </w:rPr>
        <w:t>，灯泡的实际功率</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2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U</w:t>
      </w:r>
      <w:r>
        <w:rPr>
          <w:rFonts w:ascii="Times New Roman" w:hAnsi="Times New Roman" w:eastAsia="Times New Roman" w:cs="Times New Roman"/>
          <w:i/>
          <w:iCs/>
          <w:spacing w:val="9"/>
          <w:sz w:val="21"/>
          <w:szCs w:val="21"/>
        </w:rPr>
        <w:t>I</w:t>
      </w:r>
      <w:r>
        <w:rPr>
          <w:rFonts w:ascii="Times New Roman" w:hAnsi="Times New Roman" w:eastAsia="Times New Roman" w:cs="Times New Roman"/>
          <w:i/>
          <w:iCs/>
          <w:sz w:val="21"/>
          <w:szCs w:val="21"/>
        </w:rPr>
        <w:t xml:space="preserve"> </w:t>
      </w:r>
      <w:r>
        <w:rPr>
          <w:rFonts w:ascii="宋体" w:hAnsi="宋体" w:eastAsia="宋体" w:cs="宋体"/>
          <w:sz w:val="21"/>
          <w:szCs w:val="21"/>
        </w:rPr>
        <w:t>=</w:t>
      </w:r>
      <w:r>
        <w:rPr>
          <w:rFonts w:ascii="宋体" w:hAnsi="宋体" w:eastAsia="宋体" w:cs="宋体"/>
          <w:spacing w:val="-36"/>
          <w:sz w:val="21"/>
          <w:szCs w:val="21"/>
        </w:rPr>
        <w:t xml:space="preserve"> </w:t>
      </w:r>
      <w:r>
        <w:rPr>
          <w:rFonts w:ascii="Times New Roman" w:hAnsi="Times New Roman" w:eastAsia="Times New Roman" w:cs="Times New Roman"/>
          <w:sz w:val="21"/>
          <w:szCs w:val="21"/>
        </w:rPr>
        <w:t>1.7×0.33 W≈0.56 W</w:t>
      </w:r>
      <w:r>
        <w:rPr>
          <w:rFonts w:ascii="宋体" w:hAnsi="宋体" w:eastAsia="宋体" w:cs="宋体"/>
          <w:sz w:val="21"/>
          <w:szCs w:val="21"/>
        </w:rPr>
        <w:t>。</w:t>
      </w:r>
    </w:p>
    <w:p w14:paraId="2211EF3F">
      <w:pPr>
        <w:spacing w:before="124"/>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4  </w:t>
      </w:r>
      <w:r>
        <w:rPr>
          <w:rFonts w:ascii="宋体" w:hAnsi="宋体" w:eastAsia="宋体" w:cs="宋体"/>
          <w:spacing w:val="-1"/>
          <w:position w:val="-1"/>
          <w:sz w:val="21"/>
          <w:szCs w:val="21"/>
        </w:rPr>
        <w:t>【答案】（</w:t>
      </w:r>
      <w:r>
        <w:rPr>
          <w:rFonts w:ascii="Times New Roman" w:hAnsi="Times New Roman" w:eastAsia="Times New Roman" w:cs="Times New Roman"/>
          <w:spacing w:val="-1"/>
          <w:position w:val="-1"/>
          <w:sz w:val="21"/>
          <w:szCs w:val="21"/>
        </w:rPr>
        <w:t>1</w:t>
      </w:r>
      <w:r>
        <w:rPr>
          <w:rFonts w:ascii="宋体" w:hAnsi="宋体" w:eastAsia="宋体" w:cs="宋体"/>
          <w:spacing w:val="-1"/>
          <w:position w:val="-1"/>
          <w:sz w:val="21"/>
          <w:szCs w:val="21"/>
        </w:rPr>
        <w:t>）红    （</w:t>
      </w:r>
      <w:r>
        <w:rPr>
          <w:rFonts w:ascii="Times New Roman" w:hAnsi="Times New Roman" w:eastAsia="Times New Roman" w:cs="Times New Roman"/>
          <w:spacing w:val="-1"/>
          <w:position w:val="-1"/>
          <w:sz w:val="21"/>
          <w:szCs w:val="21"/>
        </w:rPr>
        <w:t>2</w:t>
      </w:r>
      <w:r>
        <w:rPr>
          <w:rFonts w:ascii="宋体" w:hAnsi="宋体" w:eastAsia="宋体" w:cs="宋体"/>
          <w:spacing w:val="-1"/>
          <w:position w:val="-1"/>
          <w:sz w:val="21"/>
          <w:szCs w:val="21"/>
        </w:rPr>
        <w:t>）</w:t>
      </w:r>
      <w:r>
        <w:rPr>
          <w:rFonts w:ascii="Times New Roman" w:hAnsi="Times New Roman" w:eastAsia="Times New Roman" w:cs="Times New Roman"/>
          <w:spacing w:val="-1"/>
          <w:sz w:val="21"/>
          <w:szCs w:val="21"/>
        </w:rPr>
        <w:t xml:space="preserve">×100        </w:t>
      </w:r>
      <w:r>
        <w:rPr>
          <w:rFonts w:ascii="宋体" w:hAnsi="宋体" w:eastAsia="宋体" w:cs="宋体"/>
          <w:spacing w:val="-1"/>
          <w:position w:val="-1"/>
          <w:sz w:val="21"/>
          <w:szCs w:val="21"/>
        </w:rPr>
        <w:t>（</w:t>
      </w:r>
      <w:r>
        <w:rPr>
          <w:rFonts w:ascii="Times New Roman" w:hAnsi="Times New Roman" w:eastAsia="Times New Roman" w:cs="Times New Roman"/>
          <w:spacing w:val="-1"/>
          <w:position w:val="-1"/>
          <w:sz w:val="21"/>
          <w:szCs w:val="21"/>
        </w:rPr>
        <w:t>3</w:t>
      </w:r>
      <w:r>
        <w:rPr>
          <w:rFonts w:ascii="宋体" w:hAnsi="宋体" w:eastAsia="宋体" w:cs="宋体"/>
          <w:spacing w:val="-1"/>
          <w:position w:val="-1"/>
          <w:sz w:val="21"/>
          <w:szCs w:val="21"/>
        </w:rPr>
        <w:t>）</w:t>
      </w:r>
      <w:r>
        <w:rPr>
          <w:rFonts w:ascii="Times New Roman" w:hAnsi="Times New Roman" w:eastAsia="Times New Roman" w:cs="Times New Roman"/>
          <w:spacing w:val="-1"/>
          <w:sz w:val="21"/>
          <w:szCs w:val="21"/>
        </w:rPr>
        <w:t>1400</w:t>
      </w:r>
      <w:r>
        <w:rPr>
          <w:rFonts w:ascii="Times New Roman" w:hAnsi="Times New Roman" w:eastAsia="Times New Roman" w:cs="Times New Roman"/>
          <w:spacing w:val="-2"/>
          <w:sz w:val="21"/>
          <w:szCs w:val="21"/>
        </w:rPr>
        <w:t xml:space="preserve">        </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4</w:t>
      </w:r>
      <w:r>
        <w:rPr>
          <w:rFonts w:ascii="宋体" w:hAnsi="宋体" w:eastAsia="宋体" w:cs="宋体"/>
          <w:spacing w:val="-15"/>
          <w:position w:val="-1"/>
          <w:sz w:val="21"/>
          <w:szCs w:val="21"/>
        </w:rPr>
        <w:t>）</w:t>
      </w:r>
      <w:r>
        <w:rPr>
          <w:rFonts w:ascii="宋体" w:hAnsi="宋体" w:eastAsia="宋体" w:cs="宋体"/>
          <w:spacing w:val="-66"/>
          <w:position w:val="-1"/>
          <w:sz w:val="21"/>
          <w:szCs w:val="21"/>
        </w:rPr>
        <w:t xml:space="preserve"> </w:t>
      </w:r>
      <w:r>
        <w:rPr>
          <w:position w:val="-24"/>
          <w:sz w:val="21"/>
          <w:szCs w:val="21"/>
        </w:rPr>
        <w:drawing>
          <wp:inline distT="0" distB="0" distL="0" distR="0">
            <wp:extent cx="243205" cy="358140"/>
            <wp:effectExtent l="0" t="0" r="0" b="0"/>
            <wp:docPr id="2594" name="IM 2594"/>
            <wp:cNvGraphicFramePr/>
            <a:graphic xmlns:a="http://schemas.openxmlformats.org/drawingml/2006/main">
              <a:graphicData uri="http://schemas.openxmlformats.org/drawingml/2006/picture">
                <pic:pic xmlns:pic="http://schemas.openxmlformats.org/drawingml/2006/picture">
                  <pic:nvPicPr>
                    <pic:cNvPr id="2594" name="IM 2594"/>
                    <pic:cNvPicPr/>
                  </pic:nvPicPr>
                  <pic:blipFill>
                    <a:blip r:embed="rId1644"/>
                    <a:stretch>
                      <a:fillRect/>
                    </a:stretch>
                  </pic:blipFill>
                  <pic:spPr>
                    <a:xfrm>
                      <a:off x="0" y="0"/>
                      <a:ext cx="243521" cy="358320"/>
                    </a:xfrm>
                    <a:prstGeom prst="rect">
                      <a:avLst/>
                    </a:prstGeom>
                  </pic:spPr>
                </pic:pic>
              </a:graphicData>
            </a:graphic>
          </wp:inline>
        </w:drawing>
      </w:r>
      <w:r>
        <w:rPr>
          <w:rFonts w:ascii="宋体" w:hAnsi="宋体" w:eastAsia="宋体" w:cs="宋体"/>
          <w:spacing w:val="11"/>
          <w:position w:val="-1"/>
          <w:sz w:val="21"/>
          <w:szCs w:val="21"/>
        </w:rPr>
        <w:t xml:space="preserve">    </w:t>
      </w:r>
      <w:r>
        <w:rPr>
          <w:rFonts w:ascii="宋体" w:hAnsi="宋体" w:eastAsia="宋体" w:cs="宋体"/>
          <w:spacing w:val="-15"/>
          <w:position w:val="-1"/>
          <w:sz w:val="21"/>
          <w:szCs w:val="21"/>
        </w:rPr>
        <w:t>（</w:t>
      </w:r>
      <w:r>
        <w:rPr>
          <w:rFonts w:ascii="Times New Roman" w:hAnsi="Times New Roman" w:eastAsia="Times New Roman" w:cs="Times New Roman"/>
          <w:spacing w:val="-2"/>
          <w:position w:val="-1"/>
          <w:sz w:val="21"/>
          <w:szCs w:val="21"/>
        </w:rPr>
        <w:t>5</w:t>
      </w:r>
      <w:r>
        <w:rPr>
          <w:rFonts w:ascii="宋体" w:hAnsi="宋体" w:eastAsia="宋体" w:cs="宋体"/>
          <w:spacing w:val="-2"/>
          <w:position w:val="-1"/>
          <w:sz w:val="21"/>
          <w:szCs w:val="21"/>
        </w:rPr>
        <w:t>）</w:t>
      </w:r>
      <w:r>
        <w:rPr>
          <w:rFonts w:ascii="Times New Roman" w:hAnsi="Times New Roman" w:eastAsia="Times New Roman" w:cs="Times New Roman"/>
          <w:spacing w:val="-2"/>
          <w:sz w:val="21"/>
          <w:szCs w:val="21"/>
        </w:rPr>
        <w:t>1740</w:t>
      </w:r>
    </w:p>
    <w:p w14:paraId="0C80B03D">
      <w:pPr>
        <w:spacing w:before="208" w:line="229" w:lineRule="auto"/>
        <w:ind w:left="27"/>
        <w:rPr>
          <w:rFonts w:ascii="宋体" w:hAnsi="宋体" w:eastAsia="宋体" w:cs="宋体"/>
          <w:sz w:val="21"/>
          <w:szCs w:val="21"/>
        </w:rPr>
      </w:pPr>
      <w:r>
        <w:rPr>
          <w:rFonts w:ascii="宋体" w:hAnsi="宋体" w:eastAsia="宋体" w:cs="宋体"/>
          <w:spacing w:val="-13"/>
          <w:sz w:val="21"/>
          <w:szCs w:val="21"/>
        </w:rPr>
        <w:t>【解析】【小问</w:t>
      </w:r>
      <w:r>
        <w:rPr>
          <w:rFonts w:ascii="宋体" w:hAnsi="宋体" w:eastAsia="宋体" w:cs="宋体"/>
          <w:spacing w:val="-24"/>
          <w:sz w:val="21"/>
          <w:szCs w:val="21"/>
        </w:rPr>
        <w:t xml:space="preserve"> </w:t>
      </w:r>
      <w:r>
        <w:rPr>
          <w:rFonts w:ascii="Times New Roman" w:hAnsi="Times New Roman" w:eastAsia="Times New Roman" w:cs="Times New Roman"/>
          <w:spacing w:val="-13"/>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pacing w:val="-13"/>
          <w:sz w:val="21"/>
          <w:szCs w:val="21"/>
        </w:rPr>
        <w:t>详解】</w:t>
      </w:r>
    </w:p>
    <w:p w14:paraId="0FF65C41">
      <w:pPr>
        <w:spacing w:before="52" w:line="228" w:lineRule="auto"/>
        <w:ind w:left="37"/>
        <w:rPr>
          <w:rFonts w:ascii="宋体" w:hAnsi="宋体" w:eastAsia="宋体" w:cs="宋体"/>
          <w:sz w:val="21"/>
          <w:szCs w:val="21"/>
        </w:rPr>
      </w:pPr>
      <w:r>
        <w:rPr>
          <w:rFonts w:ascii="宋体" w:hAnsi="宋体" w:eastAsia="宋体" w:cs="宋体"/>
          <w:spacing w:val="-2"/>
          <w:sz w:val="21"/>
          <w:szCs w:val="21"/>
        </w:rPr>
        <w:t>根据欧姆表的使用规则</w:t>
      </w:r>
      <w:r>
        <w:rPr>
          <w:rFonts w:ascii="Times New Roman" w:hAnsi="Times New Roman" w:eastAsia="Times New Roman" w:cs="Times New Roman"/>
          <w:spacing w:val="-2"/>
          <w:sz w:val="21"/>
          <w:szCs w:val="21"/>
        </w:rPr>
        <w:t>“</w:t>
      </w:r>
      <w:r>
        <w:rPr>
          <w:rFonts w:ascii="宋体" w:hAnsi="宋体" w:eastAsia="宋体" w:cs="宋体"/>
          <w:spacing w:val="-2"/>
          <w:sz w:val="21"/>
          <w:szCs w:val="21"/>
        </w:rPr>
        <w:t>红进黑出</w:t>
      </w:r>
      <w:r>
        <w:rPr>
          <w:rFonts w:ascii="Times New Roman" w:hAnsi="Times New Roman" w:eastAsia="Times New Roman" w:cs="Times New Roman"/>
          <w:spacing w:val="-2"/>
          <w:sz w:val="21"/>
          <w:szCs w:val="21"/>
        </w:rPr>
        <w:t>”</w:t>
      </w:r>
      <w:r>
        <w:rPr>
          <w:rFonts w:ascii="宋体" w:hAnsi="宋体" w:eastAsia="宋体" w:cs="宋体"/>
          <w:spacing w:val="-2"/>
          <w:sz w:val="21"/>
          <w:szCs w:val="21"/>
        </w:rPr>
        <w:t>可知，表笔</w:t>
      </w:r>
      <w:r>
        <w:rPr>
          <w:rFonts w:ascii="宋体" w:hAnsi="宋体" w:eastAsia="宋体" w:cs="宋体"/>
          <w:spacing w:val="-25"/>
          <w:sz w:val="21"/>
          <w:szCs w:val="21"/>
        </w:rPr>
        <w:t xml:space="preserve"> </w:t>
      </w: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是红表笔。</w:t>
      </w:r>
    </w:p>
    <w:p w14:paraId="239B81D2">
      <w:pPr>
        <w:spacing w:before="52" w:line="229" w:lineRule="auto"/>
        <w:ind w:left="27"/>
        <w:rPr>
          <w:rFonts w:ascii="宋体" w:hAnsi="宋体" w:eastAsia="宋体" w:cs="宋体"/>
          <w:sz w:val="21"/>
          <w:szCs w:val="21"/>
        </w:rPr>
      </w:pPr>
      <w:r>
        <w:rPr>
          <w:rFonts w:ascii="宋体" w:hAnsi="宋体" w:eastAsia="宋体" w:cs="宋体"/>
          <w:spacing w:val="-1"/>
          <w:sz w:val="21"/>
          <w:szCs w:val="21"/>
        </w:rPr>
        <w:t>【小问</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详解】</w:t>
      </w:r>
    </w:p>
    <w:p w14:paraId="0E4C2017">
      <w:pPr>
        <w:spacing w:line="229" w:lineRule="auto"/>
        <w:rPr>
          <w:rFonts w:ascii="宋体" w:hAnsi="宋体" w:eastAsia="宋体" w:cs="宋体"/>
          <w:sz w:val="21"/>
          <w:szCs w:val="21"/>
        </w:rPr>
        <w:sectPr>
          <w:headerReference r:id="rId320" w:type="default"/>
          <w:footerReference r:id="rId321" w:type="default"/>
          <w:pgSz w:w="11907" w:h="16839"/>
          <w:pgMar w:top="1166" w:right="1670" w:bottom="1065" w:left="1673" w:header="831" w:footer="816" w:gutter="0"/>
          <w:cols w:space="720" w:num="1"/>
        </w:sectPr>
      </w:pPr>
    </w:p>
    <w:p w14:paraId="08C9BD8D">
      <w:pPr>
        <w:pStyle w:val="2"/>
        <w:spacing w:line="364" w:lineRule="auto"/>
      </w:pPr>
    </w:p>
    <w:p w14:paraId="62F10FB2">
      <w:pPr>
        <w:spacing w:before="69"/>
        <w:ind w:left="44"/>
        <w:rPr>
          <w:sz w:val="14"/>
          <w:szCs w:val="14"/>
        </w:rPr>
      </w:pPr>
      <w:r>
        <w:rPr>
          <w:rFonts w:ascii="宋体" w:hAnsi="宋体" w:eastAsia="宋体" w:cs="宋体"/>
          <w:spacing w:val="-8"/>
          <w:position w:val="1"/>
          <w:sz w:val="21"/>
          <w:szCs w:val="21"/>
        </w:rPr>
        <w:t>欧姆表</w:t>
      </w:r>
      <w:r>
        <w:rPr>
          <w:rFonts w:ascii="宋体" w:hAnsi="宋体" w:eastAsia="宋体" w:cs="宋体"/>
          <w:spacing w:val="16"/>
          <w:position w:val="1"/>
          <w:sz w:val="21"/>
          <w:szCs w:val="21"/>
        </w:rPr>
        <w:t xml:space="preserve">  </w:t>
      </w:r>
      <w:r>
        <w:rPr>
          <w:rFonts w:ascii="宋体" w:hAnsi="宋体" w:eastAsia="宋体" w:cs="宋体"/>
          <w:spacing w:val="-8"/>
          <w:position w:val="1"/>
          <w:sz w:val="21"/>
          <w:szCs w:val="21"/>
        </w:rPr>
        <w:t>内阻</w:t>
      </w:r>
      <w:r>
        <w:rPr>
          <w:rFonts w:ascii="宋体" w:hAnsi="宋体" w:eastAsia="宋体" w:cs="宋体"/>
          <w:spacing w:val="12"/>
          <w:position w:val="1"/>
          <w:sz w:val="21"/>
          <w:szCs w:val="21"/>
        </w:rPr>
        <w:t xml:space="preserve">   </w:t>
      </w:r>
      <w:r>
        <w:rPr>
          <w:rFonts w:ascii="Times New Roman" w:hAnsi="Times New Roman" w:eastAsia="Times New Roman" w:cs="Times New Roman"/>
          <w:i/>
          <w:iCs/>
          <w:spacing w:val="-8"/>
          <w:position w:val="6"/>
          <w:sz w:val="24"/>
          <w:szCs w:val="24"/>
        </w:rPr>
        <w:t>R</w:t>
      </w:r>
      <w:r>
        <w:rPr>
          <w:rFonts w:ascii="宋体" w:hAnsi="宋体" w:eastAsia="宋体" w:cs="宋体"/>
          <w:spacing w:val="-8"/>
          <w:position w:val="-1"/>
          <w:sz w:val="14"/>
          <w:szCs w:val="14"/>
        </w:rPr>
        <w:t xml:space="preserve">内 </w:t>
      </w:r>
      <w:r>
        <w:rPr>
          <w:position w:val="-19"/>
          <w:sz w:val="14"/>
          <w:szCs w:val="14"/>
        </w:rPr>
        <w:drawing>
          <wp:inline distT="0" distB="0" distL="0" distR="0">
            <wp:extent cx="304165" cy="373380"/>
            <wp:effectExtent l="0" t="0" r="0" b="0"/>
            <wp:docPr id="2596" name="IM 2596"/>
            <wp:cNvGraphicFramePr/>
            <a:graphic xmlns:a="http://schemas.openxmlformats.org/drawingml/2006/main">
              <a:graphicData uri="http://schemas.openxmlformats.org/drawingml/2006/picture">
                <pic:pic xmlns:pic="http://schemas.openxmlformats.org/drawingml/2006/picture">
                  <pic:nvPicPr>
                    <pic:cNvPr id="2596" name="IM 2596"/>
                    <pic:cNvPicPr/>
                  </pic:nvPicPr>
                  <pic:blipFill>
                    <a:blip r:embed="rId1645"/>
                    <a:stretch>
                      <a:fillRect/>
                    </a:stretch>
                  </pic:blipFill>
                  <pic:spPr>
                    <a:xfrm>
                      <a:off x="0" y="0"/>
                      <a:ext cx="304243" cy="373963"/>
                    </a:xfrm>
                    <a:prstGeom prst="rect">
                      <a:avLst/>
                    </a:prstGeom>
                  </pic:spPr>
                </pic:pic>
              </a:graphicData>
            </a:graphic>
          </wp:inline>
        </w:drawing>
      </w:r>
    </w:p>
    <w:p w14:paraId="1E30A2E3">
      <w:pPr>
        <w:spacing w:before="215" w:line="274" w:lineRule="auto"/>
        <w:ind w:left="42" w:right="290" w:firstLine="19"/>
        <w:rPr>
          <w:rFonts w:ascii="宋体" w:hAnsi="宋体" w:eastAsia="宋体" w:cs="宋体"/>
          <w:sz w:val="21"/>
          <w:szCs w:val="21"/>
        </w:rPr>
      </w:pPr>
      <w:r>
        <w:rPr>
          <w:rFonts w:ascii="宋体" w:hAnsi="宋体" w:eastAsia="宋体" w:cs="宋体"/>
          <w:spacing w:val="-1"/>
          <w:sz w:val="21"/>
          <w:szCs w:val="21"/>
        </w:rPr>
        <w:t>由于低倍率内部总电阻小于高倍率内部总电阻，即电流表</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 xml:space="preserve">G </w:t>
      </w:r>
      <w:r>
        <w:rPr>
          <w:rFonts w:ascii="宋体" w:hAnsi="宋体" w:eastAsia="宋体" w:cs="宋体"/>
          <w:spacing w:val="-1"/>
          <w:sz w:val="21"/>
          <w:szCs w:val="21"/>
        </w:rPr>
        <w:t>满偏时干路电流越小，倍率越</w:t>
      </w:r>
      <w:r>
        <w:rPr>
          <w:rFonts w:ascii="宋体" w:hAnsi="宋体" w:eastAsia="宋体" w:cs="宋体"/>
          <w:sz w:val="21"/>
          <w:szCs w:val="21"/>
        </w:rPr>
        <w:t xml:space="preserve"> </w:t>
      </w:r>
      <w:r>
        <w:rPr>
          <w:rFonts w:ascii="宋体" w:hAnsi="宋体" w:eastAsia="宋体" w:cs="宋体"/>
          <w:spacing w:val="-1"/>
          <w:sz w:val="21"/>
          <w:szCs w:val="21"/>
        </w:rPr>
        <w:t>高，因此，电路中开关</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K</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断开时对应高倍率，即</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
          <w:sz w:val="21"/>
          <w:szCs w:val="21"/>
        </w:rPr>
        <w:t>00</w:t>
      </w:r>
      <w:r>
        <w:rPr>
          <w:rFonts w:ascii="宋体" w:hAnsi="宋体" w:eastAsia="宋体" w:cs="宋体"/>
          <w:spacing w:val="-2"/>
          <w:sz w:val="21"/>
          <w:szCs w:val="21"/>
        </w:rPr>
        <w:t>。</w:t>
      </w:r>
    </w:p>
    <w:p w14:paraId="6DDAB1F9">
      <w:pPr>
        <w:spacing w:before="1" w:line="228" w:lineRule="auto"/>
        <w:ind w:left="27"/>
        <w:rPr>
          <w:rFonts w:ascii="宋体" w:hAnsi="宋体" w:eastAsia="宋体" w:cs="宋体"/>
          <w:sz w:val="21"/>
          <w:szCs w:val="21"/>
        </w:rPr>
      </w:pPr>
      <w:r>
        <w:rPr>
          <w:rFonts w:ascii="宋体" w:hAnsi="宋体" w:eastAsia="宋体" w:cs="宋体"/>
          <w:spacing w:val="-1"/>
          <w:sz w:val="21"/>
          <w:szCs w:val="21"/>
        </w:rPr>
        <w:t>【小问</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详解】</w:t>
      </w:r>
    </w:p>
    <w:p w14:paraId="23CDA464">
      <w:pPr>
        <w:spacing w:before="52" w:line="192" w:lineRule="auto"/>
        <w:ind w:left="37"/>
        <w:rPr>
          <w:rFonts w:ascii="宋体" w:hAnsi="宋体" w:eastAsia="宋体" w:cs="宋体"/>
          <w:sz w:val="21"/>
          <w:szCs w:val="21"/>
        </w:rPr>
      </w:pPr>
      <w:r>
        <w:rPr>
          <w:rFonts w:ascii="宋体" w:hAnsi="宋体" w:eastAsia="宋体" w:cs="宋体"/>
          <w:spacing w:val="-3"/>
          <w:sz w:val="21"/>
          <w:szCs w:val="21"/>
        </w:rPr>
        <w:t>使用</w:t>
      </w:r>
      <w:r>
        <w:rPr>
          <w:rFonts w:ascii="Times New Roman" w:hAnsi="Times New Roman" w:eastAsia="Times New Roman" w:cs="Times New Roman"/>
          <w:spacing w:val="-3"/>
          <w:sz w:val="21"/>
          <w:szCs w:val="21"/>
        </w:rPr>
        <w:t>“</w:t>
      </w:r>
      <w:r>
        <w:rPr>
          <w:rFonts w:ascii="Times New Roman" w:hAnsi="Times New Roman" w:eastAsia="Times New Roman" w:cs="Times New Roman"/>
          <w:spacing w:val="-16"/>
          <w:sz w:val="21"/>
          <w:szCs w:val="21"/>
        </w:rPr>
        <w:t xml:space="preserve"> </w:t>
      </w:r>
      <w:r>
        <w:rPr>
          <w:rFonts w:ascii="微软雅黑" w:hAnsi="微软雅黑" w:eastAsia="微软雅黑" w:cs="微软雅黑"/>
          <w:spacing w:val="-3"/>
          <w:sz w:val="24"/>
          <w:szCs w:val="24"/>
        </w:rPr>
        <w:t>×</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3"/>
          <w:sz w:val="21"/>
          <w:szCs w:val="21"/>
        </w:rPr>
        <w:t>”</w:t>
      </w:r>
      <w:r>
        <w:rPr>
          <w:rFonts w:ascii="宋体" w:hAnsi="宋体" w:eastAsia="宋体" w:cs="宋体"/>
          <w:spacing w:val="-3"/>
          <w:sz w:val="21"/>
          <w:szCs w:val="21"/>
        </w:rPr>
        <w:t>挡位时，开关断开，回路的总电阻为</w:t>
      </w:r>
    </w:p>
    <w:p w14:paraId="54FFE765">
      <w:pPr>
        <w:spacing w:before="124" w:line="173" w:lineRule="auto"/>
        <w:ind w:left="3261"/>
        <w:rPr>
          <w:rFonts w:ascii="微软雅黑" w:hAnsi="微软雅黑" w:eastAsia="微软雅黑" w:cs="微软雅黑"/>
          <w:sz w:val="24"/>
          <w:szCs w:val="24"/>
        </w:rPr>
      </w:pPr>
      <w:r>
        <w:rPr>
          <w:rFonts w:ascii="Times New Roman" w:hAnsi="Times New Roman" w:eastAsia="Times New Roman" w:cs="Times New Roman"/>
          <w:i/>
          <w:iCs/>
          <w:spacing w:val="-3"/>
          <w:sz w:val="24"/>
          <w:szCs w:val="24"/>
        </w:rPr>
        <w:t>R</w:t>
      </w:r>
      <w:r>
        <w:rPr>
          <w:rFonts w:ascii="宋体" w:hAnsi="宋体" w:eastAsia="宋体" w:cs="宋体"/>
          <w:spacing w:val="-3"/>
          <w:position w:val="-6"/>
          <w:sz w:val="14"/>
          <w:szCs w:val="14"/>
        </w:rPr>
        <w:t>总</w:t>
      </w:r>
      <w:r>
        <w:rPr>
          <w:rFonts w:ascii="宋体" w:hAnsi="宋体" w:eastAsia="宋体" w:cs="宋体"/>
          <w:spacing w:val="4"/>
          <w:position w:val="-6"/>
          <w:sz w:val="14"/>
          <w:szCs w:val="14"/>
        </w:rPr>
        <w:t xml:space="preserve"> </w:t>
      </w:r>
      <w:r>
        <w:rPr>
          <w:rFonts w:ascii="微软雅黑" w:hAnsi="微软雅黑" w:eastAsia="微软雅黑" w:cs="微软雅黑"/>
          <w:spacing w:val="-12"/>
          <w:sz w:val="24"/>
          <w:szCs w:val="24"/>
        </w:rPr>
        <w:t>=</w:t>
      </w:r>
      <w:r>
        <w:rPr>
          <w:rFonts w:ascii="微软雅黑" w:hAnsi="微软雅黑" w:eastAsia="微软雅黑" w:cs="微软雅黑"/>
          <w:spacing w:val="-19"/>
          <w:sz w:val="24"/>
          <w:szCs w:val="24"/>
        </w:rPr>
        <w:t xml:space="preserve"> </w:t>
      </w:r>
      <w:r>
        <w:rPr>
          <w:rFonts w:ascii="Times New Roman" w:hAnsi="Times New Roman" w:eastAsia="Times New Roman" w:cs="Times New Roman"/>
          <w:i/>
          <w:iCs/>
          <w:spacing w:val="-12"/>
          <w:sz w:val="24"/>
          <w:szCs w:val="24"/>
        </w:rPr>
        <w:t>R</w:t>
      </w:r>
      <w:r>
        <w:rPr>
          <w:rFonts w:ascii="Times New Roman" w:hAnsi="Times New Roman" w:eastAsia="Times New Roman" w:cs="Times New Roman"/>
          <w:spacing w:val="-12"/>
          <w:position w:val="-5"/>
          <w:sz w:val="14"/>
          <w:szCs w:val="14"/>
        </w:rPr>
        <w:t xml:space="preserve">g  </w:t>
      </w:r>
      <w:r>
        <w:rPr>
          <w:rFonts w:ascii="微软雅黑" w:hAnsi="微软雅黑" w:eastAsia="微软雅黑" w:cs="微软雅黑"/>
          <w:spacing w:val="-12"/>
          <w:sz w:val="24"/>
          <w:szCs w:val="24"/>
        </w:rPr>
        <w:t>+</w:t>
      </w:r>
      <w:r>
        <w:rPr>
          <w:rFonts w:ascii="微软雅黑" w:hAnsi="微软雅黑" w:eastAsia="微软雅黑" w:cs="微软雅黑"/>
          <w:spacing w:val="-30"/>
          <w:sz w:val="24"/>
          <w:szCs w:val="24"/>
        </w:rPr>
        <w:t xml:space="preserve"> </w:t>
      </w:r>
      <w:r>
        <w:rPr>
          <w:rFonts w:ascii="Times New Roman" w:hAnsi="Times New Roman" w:eastAsia="Times New Roman" w:cs="Times New Roman"/>
          <w:i/>
          <w:iCs/>
          <w:spacing w:val="-12"/>
          <w:sz w:val="24"/>
          <w:szCs w:val="24"/>
        </w:rPr>
        <w:t xml:space="preserve">R </w:t>
      </w:r>
      <w:r>
        <w:rPr>
          <w:rFonts w:ascii="微软雅黑" w:hAnsi="微软雅黑" w:eastAsia="微软雅黑" w:cs="微软雅黑"/>
          <w:spacing w:val="-12"/>
          <w:sz w:val="24"/>
          <w:szCs w:val="24"/>
        </w:rPr>
        <w:t xml:space="preserve">= </w:t>
      </w:r>
      <w:r>
        <w:rPr>
          <w:rFonts w:ascii="Times New Roman" w:hAnsi="Times New Roman" w:eastAsia="Times New Roman" w:cs="Times New Roman"/>
          <w:spacing w:val="-12"/>
          <w:sz w:val="24"/>
          <w:szCs w:val="24"/>
        </w:rPr>
        <w:t>1500</w:t>
      </w:r>
      <w:r>
        <w:rPr>
          <w:rFonts w:ascii="微软雅黑" w:hAnsi="微软雅黑" w:eastAsia="微软雅黑" w:cs="微软雅黑"/>
          <w:spacing w:val="-12"/>
          <w:sz w:val="24"/>
          <w:szCs w:val="24"/>
        </w:rPr>
        <w:t>Ω</w:t>
      </w:r>
    </w:p>
    <w:p w14:paraId="340F5602">
      <w:pPr>
        <w:spacing w:before="184" w:line="213" w:lineRule="auto"/>
        <w:ind w:left="27" w:right="7062" w:firstLine="12"/>
        <w:rPr>
          <w:rFonts w:ascii="宋体" w:hAnsi="宋体" w:eastAsia="宋体" w:cs="宋体"/>
          <w:sz w:val="21"/>
          <w:szCs w:val="21"/>
        </w:rPr>
      </w:pPr>
      <w:r>
        <w:rPr>
          <w:rFonts w:ascii="宋体" w:hAnsi="宋体" w:eastAsia="宋体" w:cs="宋体"/>
          <w:spacing w:val="-4"/>
          <w:sz w:val="21"/>
          <w:szCs w:val="21"/>
        </w:rPr>
        <w:t>故</w:t>
      </w:r>
      <w:r>
        <w:rPr>
          <w:rFonts w:ascii="Times New Roman" w:hAnsi="Times New Roman" w:eastAsia="Times New Roman" w:cs="Times New Roman"/>
          <w:i/>
          <w:iCs/>
          <w:spacing w:val="-4"/>
          <w:sz w:val="24"/>
          <w:szCs w:val="24"/>
        </w:rPr>
        <w:t xml:space="preserve">R </w:t>
      </w:r>
      <w:r>
        <w:rPr>
          <w:rFonts w:ascii="微软雅黑" w:hAnsi="微软雅黑" w:eastAsia="微软雅黑" w:cs="微软雅黑"/>
          <w:spacing w:val="-4"/>
          <w:sz w:val="24"/>
          <w:szCs w:val="24"/>
        </w:rPr>
        <w:t>=</w:t>
      </w:r>
      <w:r>
        <w:rPr>
          <w:rFonts w:ascii="微软雅黑" w:hAnsi="微软雅黑" w:eastAsia="微软雅黑" w:cs="微软雅黑"/>
          <w:spacing w:val="-16"/>
          <w:sz w:val="24"/>
          <w:szCs w:val="24"/>
        </w:rPr>
        <w:t xml:space="preserve"> </w:t>
      </w:r>
      <w:r>
        <w:rPr>
          <w:rFonts w:ascii="Times New Roman" w:hAnsi="Times New Roman" w:eastAsia="Times New Roman" w:cs="Times New Roman"/>
          <w:spacing w:val="-4"/>
          <w:sz w:val="24"/>
          <w:szCs w:val="24"/>
        </w:rPr>
        <w:t>1400</w:t>
      </w:r>
      <w:r>
        <w:rPr>
          <w:rFonts w:ascii="微软雅黑" w:hAnsi="微软雅黑" w:eastAsia="微软雅黑" w:cs="微软雅黑"/>
          <w:spacing w:val="-4"/>
          <w:sz w:val="24"/>
          <w:szCs w:val="24"/>
        </w:rPr>
        <w:t>Ω</w:t>
      </w:r>
      <w:r>
        <w:rPr>
          <w:rFonts w:ascii="微软雅黑" w:hAnsi="微软雅黑" w:eastAsia="微软雅黑" w:cs="微软雅黑"/>
          <w:sz w:val="24"/>
          <w:szCs w:val="24"/>
        </w:rPr>
        <w:t xml:space="preserve">   </w:t>
      </w:r>
      <w:r>
        <w:rPr>
          <w:rFonts w:ascii="宋体" w:hAnsi="宋体" w:eastAsia="宋体" w:cs="宋体"/>
          <w:spacing w:val="-1"/>
          <w:sz w:val="21"/>
          <w:szCs w:val="21"/>
        </w:rPr>
        <w:t>【小问</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 xml:space="preserve">4 </w:t>
      </w:r>
      <w:r>
        <w:rPr>
          <w:rFonts w:ascii="宋体" w:hAnsi="宋体" w:eastAsia="宋体" w:cs="宋体"/>
          <w:spacing w:val="-1"/>
          <w:sz w:val="21"/>
          <w:szCs w:val="21"/>
        </w:rPr>
        <w:t>详解】</w:t>
      </w:r>
    </w:p>
    <w:p w14:paraId="6A169253">
      <w:pPr>
        <w:spacing w:before="148"/>
        <w:ind w:left="37"/>
        <w:rPr>
          <w:sz w:val="14"/>
          <w:szCs w:val="14"/>
        </w:rPr>
      </w:pPr>
      <w:r>
        <w:rPr>
          <w:rFonts w:ascii="宋体" w:hAnsi="宋体" w:eastAsia="宋体" w:cs="宋体"/>
          <w:spacing w:val="-3"/>
          <w:sz w:val="21"/>
          <w:szCs w:val="21"/>
        </w:rPr>
        <w:t>使用</w:t>
      </w:r>
      <w:r>
        <w:rPr>
          <w:rFonts w:ascii="Times New Roman" w:hAnsi="Times New Roman" w:eastAsia="Times New Roman" w:cs="Times New Roman"/>
          <w:spacing w:val="-3"/>
          <w:sz w:val="21"/>
          <w:szCs w:val="21"/>
        </w:rPr>
        <w:t>“</w:t>
      </w:r>
      <w:r>
        <w:rPr>
          <w:rFonts w:ascii="Times New Roman" w:hAnsi="Times New Roman" w:eastAsia="Times New Roman" w:cs="Times New Roman"/>
          <w:spacing w:val="-16"/>
          <w:sz w:val="21"/>
          <w:szCs w:val="21"/>
        </w:rPr>
        <w:t xml:space="preserve"> </w:t>
      </w:r>
      <w:r>
        <w:rPr>
          <w:rFonts w:ascii="微软雅黑" w:hAnsi="微软雅黑" w:eastAsia="微软雅黑" w:cs="微软雅黑"/>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3"/>
          <w:sz w:val="21"/>
          <w:szCs w:val="21"/>
        </w:rPr>
        <w:t>”</w:t>
      </w:r>
      <w:r>
        <w:rPr>
          <w:rFonts w:ascii="宋体" w:hAnsi="宋体" w:eastAsia="宋体" w:cs="宋体"/>
          <w:spacing w:val="-3"/>
          <w:sz w:val="21"/>
          <w:szCs w:val="21"/>
        </w:rPr>
        <w:t>挡位时，欧姆表总内阻</w:t>
      </w:r>
      <w:r>
        <w:rPr>
          <w:rFonts w:ascii="Times New Roman" w:hAnsi="Times New Roman" w:eastAsia="Times New Roman" w:cs="Times New Roman"/>
          <w:i/>
          <w:iCs/>
          <w:spacing w:val="-3"/>
          <w:sz w:val="24"/>
          <w:szCs w:val="24"/>
        </w:rPr>
        <w:t>R</w:t>
      </w:r>
      <w:r>
        <w:rPr>
          <w:rFonts w:ascii="宋体" w:hAnsi="宋体" w:eastAsia="宋体" w:cs="宋体"/>
          <w:spacing w:val="-3"/>
          <w:position w:val="-2"/>
          <w:sz w:val="14"/>
          <w:szCs w:val="14"/>
        </w:rPr>
        <w:t xml:space="preserve">内 </w:t>
      </w:r>
      <w:r>
        <w:rPr>
          <w:position w:val="-20"/>
          <w:sz w:val="14"/>
          <w:szCs w:val="14"/>
        </w:rPr>
        <w:drawing>
          <wp:inline distT="0" distB="0" distL="0" distR="0">
            <wp:extent cx="789305" cy="374015"/>
            <wp:effectExtent l="0" t="0" r="0" b="0"/>
            <wp:docPr id="2598" name="IM 2598"/>
            <wp:cNvGraphicFramePr/>
            <a:graphic xmlns:a="http://schemas.openxmlformats.org/drawingml/2006/main">
              <a:graphicData uri="http://schemas.openxmlformats.org/drawingml/2006/picture">
                <pic:pic xmlns:pic="http://schemas.openxmlformats.org/drawingml/2006/picture">
                  <pic:nvPicPr>
                    <pic:cNvPr id="2598" name="IM 2598"/>
                    <pic:cNvPicPr/>
                  </pic:nvPicPr>
                  <pic:blipFill>
                    <a:blip r:embed="rId1646"/>
                    <a:stretch>
                      <a:fillRect/>
                    </a:stretch>
                  </pic:blipFill>
                  <pic:spPr>
                    <a:xfrm>
                      <a:off x="0" y="0"/>
                      <a:ext cx="789928" cy="374049"/>
                    </a:xfrm>
                    <a:prstGeom prst="rect">
                      <a:avLst/>
                    </a:prstGeom>
                  </pic:spPr>
                </pic:pic>
              </a:graphicData>
            </a:graphic>
          </wp:inline>
        </w:drawing>
      </w:r>
    </w:p>
    <w:p w14:paraId="65181ECB">
      <w:pPr>
        <w:pStyle w:val="2"/>
        <w:spacing w:line="242" w:lineRule="auto"/>
      </w:pPr>
    </w:p>
    <w:p w14:paraId="46A981F5">
      <w:pPr>
        <w:spacing w:before="104"/>
        <w:ind w:left="37"/>
        <w:rPr>
          <w:rFonts w:ascii="宋体" w:hAnsi="宋体" w:eastAsia="宋体" w:cs="宋体"/>
          <w:sz w:val="21"/>
          <w:szCs w:val="21"/>
        </w:rPr>
      </w:pPr>
      <w:r>
        <w:rPr>
          <w:rFonts w:ascii="宋体" w:hAnsi="宋体" w:eastAsia="宋体" w:cs="宋体"/>
          <w:sz w:val="21"/>
          <w:szCs w:val="21"/>
        </w:rPr>
        <w:t>使用</w:t>
      </w:r>
      <w:r>
        <w:rPr>
          <w:rFonts w:ascii="Times New Roman" w:hAnsi="Times New Roman" w:eastAsia="Times New Roman" w:cs="Times New Roman"/>
          <w:sz w:val="21"/>
          <w:szCs w:val="21"/>
        </w:rPr>
        <w:t>“</w:t>
      </w:r>
      <w:r>
        <w:rPr>
          <w:rFonts w:ascii="Times New Roman" w:hAnsi="Times New Roman" w:eastAsia="Times New Roman" w:cs="Times New Roman"/>
          <w:spacing w:val="-19"/>
          <w:sz w:val="21"/>
          <w:szCs w:val="21"/>
        </w:rPr>
        <w:t xml:space="preserve"> </w:t>
      </w:r>
      <w:r>
        <w:rPr>
          <w:rFonts w:ascii="微软雅黑" w:hAnsi="微软雅黑" w:eastAsia="微软雅黑" w:cs="微软雅黑"/>
          <w:sz w:val="24"/>
          <w:szCs w:val="24"/>
        </w:rPr>
        <w:t>×</w:t>
      </w:r>
      <w:r>
        <w:rPr>
          <w:rFonts w:ascii="Times New Roman" w:hAnsi="Times New Roman" w:eastAsia="Times New Roman" w:cs="Times New Roman"/>
          <w:sz w:val="24"/>
          <w:szCs w:val="24"/>
        </w:rPr>
        <w:t>100</w:t>
      </w:r>
      <w:r>
        <w:rPr>
          <w:rFonts w:ascii="Times New Roman" w:hAnsi="Times New Roman" w:eastAsia="Times New Roman" w:cs="Times New Roman"/>
          <w:spacing w:val="-12"/>
          <w:sz w:val="24"/>
          <w:szCs w:val="24"/>
        </w:rPr>
        <w:t xml:space="preserve"> </w:t>
      </w:r>
      <w:r>
        <w:rPr>
          <w:rFonts w:ascii="宋体" w:hAnsi="宋体" w:eastAsia="宋体" w:cs="宋体"/>
          <w:sz w:val="21"/>
          <w:szCs w:val="21"/>
        </w:rPr>
        <w:t>挡</w:t>
      </w:r>
      <w:r>
        <w:rPr>
          <w:rFonts w:ascii="Times New Roman" w:hAnsi="Times New Roman" w:eastAsia="Times New Roman" w:cs="Times New Roman"/>
          <w:sz w:val="21"/>
          <w:szCs w:val="21"/>
        </w:rPr>
        <w:t>”</w:t>
      </w:r>
      <w:r>
        <w:rPr>
          <w:rFonts w:ascii="宋体" w:hAnsi="宋体" w:eastAsia="宋体" w:cs="宋体"/>
          <w:sz w:val="21"/>
          <w:szCs w:val="21"/>
        </w:rPr>
        <w:t>位时</w:t>
      </w:r>
      <w:r>
        <w:rPr>
          <w:rFonts w:ascii="Times New Roman" w:hAnsi="Times New Roman" w:eastAsia="Times New Roman" w:cs="Times New Roman"/>
          <w:i/>
          <w:iCs/>
          <w:sz w:val="24"/>
          <w:szCs w:val="24"/>
        </w:rPr>
        <w:t>R</w:t>
      </w:r>
      <w:r>
        <w:rPr>
          <w:rFonts w:ascii="宋体" w:hAnsi="宋体" w:eastAsia="宋体" w:cs="宋体"/>
          <w:position w:val="-2"/>
          <w:sz w:val="14"/>
          <w:szCs w:val="14"/>
        </w:rPr>
        <w:t>内</w:t>
      </w:r>
      <w:r>
        <w:rPr>
          <w:rFonts w:ascii="宋体" w:hAnsi="宋体" w:eastAsia="宋体" w:cs="宋体"/>
          <w:spacing w:val="-51"/>
          <w:position w:val="-2"/>
          <w:sz w:val="14"/>
          <w:szCs w:val="14"/>
        </w:rPr>
        <w:t xml:space="preserve"> </w:t>
      </w:r>
      <w:r>
        <w:rPr>
          <w:position w:val="-20"/>
          <w:sz w:val="14"/>
          <w:szCs w:val="14"/>
        </w:rPr>
        <w:drawing>
          <wp:inline distT="0" distB="0" distL="0" distR="0">
            <wp:extent cx="887095" cy="380365"/>
            <wp:effectExtent l="0" t="0" r="0" b="0"/>
            <wp:docPr id="2600" name="IM 2600"/>
            <wp:cNvGraphicFramePr/>
            <a:graphic xmlns:a="http://schemas.openxmlformats.org/drawingml/2006/main">
              <a:graphicData uri="http://schemas.openxmlformats.org/drawingml/2006/picture">
                <pic:pic xmlns:pic="http://schemas.openxmlformats.org/drawingml/2006/picture">
                  <pic:nvPicPr>
                    <pic:cNvPr id="2600" name="IM 2600"/>
                    <pic:cNvPicPr/>
                  </pic:nvPicPr>
                  <pic:blipFill>
                    <a:blip r:embed="rId1647"/>
                    <a:stretch>
                      <a:fillRect/>
                    </a:stretch>
                  </pic:blipFill>
                  <pic:spPr>
                    <a:xfrm>
                      <a:off x="0" y="0"/>
                      <a:ext cx="887393" cy="380844"/>
                    </a:xfrm>
                    <a:prstGeom prst="rect">
                      <a:avLst/>
                    </a:prstGeom>
                  </pic:spPr>
                </pic:pic>
              </a:graphicData>
            </a:graphic>
          </wp:inline>
        </w:drawing>
      </w:r>
      <w:r>
        <w:rPr>
          <w:rFonts w:ascii="宋体" w:hAnsi="宋体" w:eastAsia="宋体" w:cs="宋体"/>
          <w:sz w:val="21"/>
          <w:szCs w:val="21"/>
        </w:rPr>
        <w:t>则</w:t>
      </w:r>
      <w:r>
        <w:rPr>
          <w:rFonts w:ascii="Times New Roman" w:hAnsi="Times New Roman" w:eastAsia="Times New Roman" w:cs="Times New Roman"/>
          <w:i/>
          <w:iCs/>
          <w:sz w:val="24"/>
          <w:szCs w:val="24"/>
        </w:rPr>
        <w:t>I</w:t>
      </w:r>
      <w:r>
        <w:rPr>
          <w:rFonts w:ascii="宋体" w:hAnsi="宋体" w:eastAsia="宋体" w:cs="宋体"/>
          <w:position w:val="-4"/>
          <w:sz w:val="14"/>
          <w:szCs w:val="14"/>
        </w:rPr>
        <w:t xml:space="preserve">干 </w:t>
      </w:r>
      <w:r>
        <w:rPr>
          <w:rFonts w:ascii="微软雅黑" w:hAnsi="微软雅黑" w:eastAsia="微软雅黑" w:cs="微软雅黑"/>
          <w:position w:val="1"/>
          <w:sz w:val="24"/>
          <w:szCs w:val="24"/>
        </w:rPr>
        <w:t>=</w:t>
      </w:r>
      <w:r>
        <w:rPr>
          <w:rFonts w:ascii="微软雅黑" w:hAnsi="微软雅黑" w:eastAsia="微软雅黑" w:cs="微软雅黑"/>
          <w:spacing w:val="-18"/>
          <w:position w:val="1"/>
          <w:sz w:val="24"/>
          <w:szCs w:val="24"/>
        </w:rPr>
        <w:t xml:space="preserve"> </w:t>
      </w:r>
      <w:r>
        <w:rPr>
          <w:rFonts w:ascii="Times New Roman" w:hAnsi="Times New Roman" w:eastAsia="Times New Roman" w:cs="Times New Roman"/>
          <w:position w:val="1"/>
          <w:sz w:val="24"/>
          <w:szCs w:val="24"/>
        </w:rPr>
        <w:t>1</w:t>
      </w:r>
      <w:r>
        <w:rPr>
          <w:rFonts w:ascii="Times New Roman" w:hAnsi="Times New Roman" w:eastAsia="Times New Roman" w:cs="Times New Roman"/>
          <w:spacing w:val="-1"/>
          <w:position w:val="1"/>
          <w:sz w:val="24"/>
          <w:szCs w:val="24"/>
        </w:rPr>
        <w:t>0</w:t>
      </w:r>
      <w:r>
        <w:rPr>
          <w:rFonts w:ascii="Times New Roman" w:hAnsi="Times New Roman" w:eastAsia="Times New Roman" w:cs="Times New Roman"/>
          <w:i/>
          <w:iCs/>
          <w:spacing w:val="-1"/>
          <w:position w:val="1"/>
          <w:sz w:val="24"/>
          <w:szCs w:val="24"/>
        </w:rPr>
        <w:t>I</w:t>
      </w:r>
      <w:r>
        <w:rPr>
          <w:rFonts w:ascii="Times New Roman" w:hAnsi="Times New Roman" w:eastAsia="Times New Roman" w:cs="Times New Roman"/>
          <w:spacing w:val="-1"/>
          <w:position w:val="-4"/>
          <w:sz w:val="16"/>
          <w:szCs w:val="16"/>
        </w:rPr>
        <w:t>g</w:t>
      </w:r>
      <w:r>
        <w:rPr>
          <w:rFonts w:ascii="Times New Roman" w:hAnsi="Times New Roman" w:eastAsia="Times New Roman" w:cs="Times New Roman"/>
          <w:spacing w:val="22"/>
          <w:position w:val="-4"/>
          <w:sz w:val="16"/>
          <w:szCs w:val="16"/>
        </w:rPr>
        <w:t xml:space="preserve"> </w:t>
      </w:r>
      <w:r>
        <w:rPr>
          <w:rFonts w:ascii="宋体" w:hAnsi="宋体" w:eastAsia="宋体" w:cs="宋体"/>
          <w:spacing w:val="-1"/>
          <w:sz w:val="21"/>
          <w:szCs w:val="21"/>
        </w:rPr>
        <w:t>又</w:t>
      </w:r>
      <w:r>
        <w:rPr>
          <w:rFonts w:ascii="Times New Roman" w:hAnsi="Times New Roman" w:eastAsia="Times New Roman" w:cs="Times New Roman"/>
          <w:i/>
          <w:iCs/>
          <w:spacing w:val="-1"/>
          <w:sz w:val="23"/>
          <w:szCs w:val="23"/>
        </w:rPr>
        <w:t>I</w:t>
      </w:r>
      <w:r>
        <w:rPr>
          <w:rFonts w:ascii="宋体" w:hAnsi="宋体" w:eastAsia="宋体" w:cs="宋体"/>
          <w:spacing w:val="-1"/>
          <w:position w:val="-4"/>
          <w:sz w:val="13"/>
          <w:szCs w:val="13"/>
        </w:rPr>
        <w:t>干</w:t>
      </w:r>
      <w:r>
        <w:rPr>
          <w:rFonts w:ascii="Times New Roman" w:hAnsi="Times New Roman" w:eastAsia="Times New Roman" w:cs="Times New Roman"/>
          <w:i/>
          <w:iCs/>
          <w:spacing w:val="-1"/>
          <w:position w:val="1"/>
          <w:sz w:val="23"/>
          <w:szCs w:val="23"/>
        </w:rPr>
        <w:t>R</w:t>
      </w:r>
      <w:r>
        <w:rPr>
          <w:rFonts w:ascii="宋体" w:hAnsi="宋体" w:eastAsia="宋体" w:cs="宋体"/>
          <w:spacing w:val="-1"/>
          <w:position w:val="-5"/>
          <w:sz w:val="13"/>
          <w:szCs w:val="13"/>
        </w:rPr>
        <w:t xml:space="preserve">内 </w:t>
      </w:r>
      <w:r>
        <w:rPr>
          <w:rFonts w:ascii="微软雅黑" w:hAnsi="微软雅黑" w:eastAsia="微软雅黑" w:cs="微软雅黑"/>
          <w:spacing w:val="-1"/>
          <w:position w:val="1"/>
          <w:sz w:val="23"/>
          <w:szCs w:val="23"/>
        </w:rPr>
        <w:t xml:space="preserve">= </w:t>
      </w:r>
      <w:r>
        <w:rPr>
          <w:position w:val="-5"/>
          <w:sz w:val="23"/>
          <w:szCs w:val="23"/>
        </w:rPr>
        <w:drawing>
          <wp:inline distT="0" distB="0" distL="0" distR="0">
            <wp:extent cx="701040" cy="217805"/>
            <wp:effectExtent l="0" t="0" r="0" b="0"/>
            <wp:docPr id="2602" name="IM 2602"/>
            <wp:cNvGraphicFramePr/>
            <a:graphic xmlns:a="http://schemas.openxmlformats.org/drawingml/2006/main">
              <a:graphicData uri="http://schemas.openxmlformats.org/drawingml/2006/picture">
                <pic:pic xmlns:pic="http://schemas.openxmlformats.org/drawingml/2006/picture">
                  <pic:nvPicPr>
                    <pic:cNvPr id="2602" name="IM 2602"/>
                    <pic:cNvPicPr/>
                  </pic:nvPicPr>
                  <pic:blipFill>
                    <a:blip r:embed="rId1648"/>
                    <a:stretch>
                      <a:fillRect/>
                    </a:stretch>
                  </pic:blipFill>
                  <pic:spPr>
                    <a:xfrm>
                      <a:off x="0" y="0"/>
                      <a:ext cx="701367" cy="218104"/>
                    </a:xfrm>
                    <a:prstGeom prst="rect">
                      <a:avLst/>
                    </a:prstGeom>
                  </pic:spPr>
                </pic:pic>
              </a:graphicData>
            </a:graphic>
          </wp:inline>
        </w:drawing>
      </w:r>
      <w:r>
        <w:rPr>
          <w:rFonts w:ascii="微软雅黑" w:hAnsi="微软雅黑" w:eastAsia="微软雅黑" w:cs="微软雅黑"/>
          <w:spacing w:val="-9"/>
          <w:position w:val="1"/>
          <w:sz w:val="23"/>
          <w:szCs w:val="23"/>
        </w:rPr>
        <w:t xml:space="preserve"> </w:t>
      </w:r>
      <w:r>
        <w:rPr>
          <w:rFonts w:ascii="宋体" w:hAnsi="宋体" w:eastAsia="宋体" w:cs="宋体"/>
          <w:spacing w:val="-1"/>
          <w:sz w:val="21"/>
          <w:szCs w:val="21"/>
        </w:rPr>
        <w:t>可得</w:t>
      </w:r>
    </w:p>
    <w:p w14:paraId="4C826913">
      <w:pPr>
        <w:pStyle w:val="2"/>
        <w:spacing w:line="367" w:lineRule="auto"/>
      </w:pPr>
    </w:p>
    <w:p w14:paraId="51869C22">
      <w:pPr>
        <w:spacing w:line="564" w:lineRule="exact"/>
        <w:ind w:left="3742"/>
      </w:pPr>
      <w:r>
        <w:rPr>
          <w:position w:val="-11"/>
        </w:rPr>
        <w:drawing>
          <wp:inline distT="0" distB="0" distL="0" distR="0">
            <wp:extent cx="682625" cy="358140"/>
            <wp:effectExtent l="0" t="0" r="0" b="0"/>
            <wp:docPr id="2604" name="IM 2604"/>
            <wp:cNvGraphicFramePr/>
            <a:graphic xmlns:a="http://schemas.openxmlformats.org/drawingml/2006/main">
              <a:graphicData uri="http://schemas.openxmlformats.org/drawingml/2006/picture">
                <pic:pic xmlns:pic="http://schemas.openxmlformats.org/drawingml/2006/picture">
                  <pic:nvPicPr>
                    <pic:cNvPr id="2604" name="IM 2604"/>
                    <pic:cNvPicPr/>
                  </pic:nvPicPr>
                  <pic:blipFill>
                    <a:blip r:embed="rId1649"/>
                    <a:stretch>
                      <a:fillRect/>
                    </a:stretch>
                  </pic:blipFill>
                  <pic:spPr>
                    <a:xfrm>
                      <a:off x="0" y="0"/>
                      <a:ext cx="683239" cy="358320"/>
                    </a:xfrm>
                    <a:prstGeom prst="rect">
                      <a:avLst/>
                    </a:prstGeom>
                  </pic:spPr>
                </pic:pic>
              </a:graphicData>
            </a:graphic>
          </wp:inline>
        </w:drawing>
      </w:r>
    </w:p>
    <w:p w14:paraId="6AF944F5">
      <w:pPr>
        <w:spacing w:before="334"/>
        <w:ind w:left="132"/>
        <w:rPr>
          <w:rFonts w:ascii="微软雅黑" w:hAnsi="微软雅黑" w:eastAsia="微软雅黑" w:cs="微软雅黑"/>
          <w:sz w:val="24"/>
          <w:szCs w:val="24"/>
        </w:rPr>
      </w:pPr>
      <w:r>
        <w:pict>
          <v:shape id="_x0000_s1088" o:spid="_x0000_s1088" o:spt="202" type="#_x0000_t202" style="position:absolute;left:0pt;margin-left:171.95pt;margin-top:38.95pt;height:10.35pt;width:8.65pt;z-index:251798528;mso-width-relative:page;mso-height-relative:page;" filled="f" stroked="f" coordsize="21600,21600">
            <v:path/>
            <v:fill on="f" focussize="0,0"/>
            <v:stroke on="f"/>
            <v:imagedata o:title=""/>
            <o:lock v:ext="edit" aspectratio="f"/>
            <v:textbox inset="0mm,0mm,0mm,0mm">
              <w:txbxContent>
                <w:p w14:paraId="3D85BAD5">
                  <w:pPr>
                    <w:spacing w:before="20" w:line="220" w:lineRule="auto"/>
                    <w:ind w:left="20"/>
                    <w:rPr>
                      <w:rFonts w:ascii="宋体" w:hAnsi="宋体" w:eastAsia="宋体" w:cs="宋体"/>
                      <w:sz w:val="14"/>
                      <w:szCs w:val="14"/>
                    </w:rPr>
                  </w:pPr>
                  <w:r>
                    <w:rPr>
                      <w:rFonts w:ascii="宋体" w:hAnsi="宋体" w:eastAsia="宋体" w:cs="宋体"/>
                      <w:sz w:val="14"/>
                      <w:szCs w:val="14"/>
                    </w:rPr>
                    <w:t>真</w:t>
                  </w:r>
                </w:p>
              </w:txbxContent>
            </v:textbox>
          </v:shape>
        </w:pict>
      </w:r>
      <w:r>
        <w:rPr>
          <w:rFonts w:ascii="宋体" w:hAnsi="宋体" w:eastAsia="宋体" w:cs="宋体"/>
          <w:sz w:val="21"/>
          <w:szCs w:val="21"/>
        </w:rPr>
        <w:drawing>
          <wp:inline distT="0" distB="0" distL="0" distR="0">
            <wp:extent cx="801370" cy="139065"/>
            <wp:effectExtent l="0" t="0" r="0" b="0"/>
            <wp:docPr id="2606" name="IM 2606"/>
            <wp:cNvGraphicFramePr/>
            <a:graphic xmlns:a="http://schemas.openxmlformats.org/drawingml/2006/main">
              <a:graphicData uri="http://schemas.openxmlformats.org/drawingml/2006/picture">
                <pic:pic xmlns:pic="http://schemas.openxmlformats.org/drawingml/2006/picture">
                  <pic:nvPicPr>
                    <pic:cNvPr id="2606" name="IM 2606"/>
                    <pic:cNvPicPr/>
                  </pic:nvPicPr>
                  <pic:blipFill>
                    <a:blip r:embed="rId1650"/>
                    <a:stretch>
                      <a:fillRect/>
                    </a:stretch>
                  </pic:blipFill>
                  <pic:spPr>
                    <a:xfrm>
                      <a:off x="0" y="0"/>
                      <a:ext cx="801622" cy="139598"/>
                    </a:xfrm>
                    <a:prstGeom prst="rect">
                      <a:avLst/>
                    </a:prstGeom>
                  </pic:spPr>
                </pic:pic>
              </a:graphicData>
            </a:graphic>
          </wp:inline>
        </w:drawing>
      </w:r>
      <w:r>
        <w:rPr>
          <w:rFonts w:ascii="宋体" w:hAnsi="宋体" w:eastAsia="宋体" w:cs="宋体"/>
          <w:spacing w:val="45"/>
          <w:sz w:val="21"/>
          <w:szCs w:val="21"/>
        </w:rPr>
        <w:t xml:space="preserve"> </w:t>
      </w:r>
      <w:r>
        <w:rPr>
          <w:rFonts w:ascii="宋体" w:hAnsi="宋体" w:eastAsia="宋体" w:cs="宋体"/>
          <w:spacing w:val="-1"/>
          <w:sz w:val="21"/>
          <w:szCs w:val="21"/>
        </w:rPr>
        <w:t>由</w:t>
      </w:r>
      <w:r>
        <w:rPr>
          <w:rFonts w:ascii="Times New Roman" w:hAnsi="Times New Roman" w:eastAsia="Times New Roman" w:cs="Times New Roman"/>
          <w:i/>
          <w:iCs/>
          <w:spacing w:val="-1"/>
          <w:sz w:val="24"/>
          <w:szCs w:val="24"/>
        </w:rPr>
        <w:t xml:space="preserve">E </w:t>
      </w:r>
      <w:r>
        <w:rPr>
          <w:rFonts w:ascii="微软雅黑" w:hAnsi="微软雅黑" w:eastAsia="微软雅黑" w:cs="微软雅黑"/>
          <w:spacing w:val="-1"/>
          <w:position w:val="1"/>
          <w:sz w:val="24"/>
          <w:szCs w:val="24"/>
        </w:rPr>
        <w:t>=</w:t>
      </w:r>
      <w:r>
        <w:rPr>
          <w:rFonts w:ascii="微软雅黑" w:hAnsi="微软雅黑" w:eastAsia="微软雅黑" w:cs="微软雅黑"/>
          <w:spacing w:val="-20"/>
          <w:position w:val="1"/>
          <w:sz w:val="24"/>
          <w:szCs w:val="24"/>
        </w:rPr>
        <w:t xml:space="preserve"> </w:t>
      </w:r>
      <w:r>
        <w:rPr>
          <w:rFonts w:ascii="Times New Roman" w:hAnsi="Times New Roman" w:eastAsia="Times New Roman" w:cs="Times New Roman"/>
          <w:i/>
          <w:iCs/>
          <w:spacing w:val="-1"/>
          <w:position w:val="1"/>
          <w:sz w:val="24"/>
          <w:szCs w:val="24"/>
        </w:rPr>
        <w:t>I</w:t>
      </w:r>
      <w:r>
        <w:rPr>
          <w:rFonts w:ascii="Times New Roman" w:hAnsi="Times New Roman" w:eastAsia="Times New Roman" w:cs="Times New Roman"/>
          <w:spacing w:val="-1"/>
          <w:position w:val="-5"/>
          <w:sz w:val="14"/>
          <w:szCs w:val="14"/>
        </w:rPr>
        <w:t>g</w:t>
      </w:r>
      <w:r>
        <w:rPr>
          <w:rFonts w:ascii="Times New Roman" w:hAnsi="Times New Roman" w:eastAsia="Times New Roman" w:cs="Times New Roman"/>
          <w:i/>
          <w:iCs/>
          <w:spacing w:val="-1"/>
          <w:position w:val="1"/>
          <w:sz w:val="24"/>
          <w:szCs w:val="24"/>
        </w:rPr>
        <w:t>R</w:t>
      </w:r>
      <w:r>
        <w:rPr>
          <w:rFonts w:ascii="宋体" w:hAnsi="宋体" w:eastAsia="宋体" w:cs="宋体"/>
          <w:spacing w:val="-1"/>
          <w:position w:val="-5"/>
          <w:sz w:val="14"/>
          <w:szCs w:val="14"/>
        </w:rPr>
        <w:t>内</w:t>
      </w:r>
      <w:r>
        <w:rPr>
          <w:rFonts w:ascii="宋体" w:hAnsi="宋体" w:eastAsia="宋体" w:cs="宋体"/>
          <w:spacing w:val="-25"/>
          <w:position w:val="-5"/>
          <w:sz w:val="14"/>
          <w:szCs w:val="14"/>
        </w:rPr>
        <w:t xml:space="preserve"> </w:t>
      </w:r>
      <w:r>
        <w:rPr>
          <w:rFonts w:ascii="宋体" w:hAnsi="宋体" w:eastAsia="宋体" w:cs="宋体"/>
          <w:spacing w:val="-1"/>
          <w:position w:val="-1"/>
          <w:sz w:val="21"/>
          <w:szCs w:val="21"/>
        </w:rPr>
        <w:t>，可知</w:t>
      </w:r>
      <w:r>
        <w:rPr>
          <w:rFonts w:ascii="宋体" w:hAnsi="宋体" w:eastAsia="宋体" w:cs="宋体"/>
          <w:spacing w:val="-68"/>
          <w:position w:val="-1"/>
          <w:sz w:val="21"/>
          <w:szCs w:val="21"/>
        </w:rPr>
        <w:t xml:space="preserve"> </w:t>
      </w:r>
      <w:r>
        <w:rPr>
          <w:position w:val="-10"/>
          <w:sz w:val="21"/>
          <w:szCs w:val="21"/>
        </w:rPr>
        <w:drawing>
          <wp:inline distT="0" distB="0" distL="0" distR="0">
            <wp:extent cx="525780" cy="326390"/>
            <wp:effectExtent l="0" t="0" r="0" b="0"/>
            <wp:docPr id="2608" name="IM 2608"/>
            <wp:cNvGraphicFramePr/>
            <a:graphic xmlns:a="http://schemas.openxmlformats.org/drawingml/2006/main">
              <a:graphicData uri="http://schemas.openxmlformats.org/drawingml/2006/picture">
                <pic:pic xmlns:pic="http://schemas.openxmlformats.org/drawingml/2006/picture">
                  <pic:nvPicPr>
                    <pic:cNvPr id="2608" name="IM 2608"/>
                    <pic:cNvPicPr/>
                  </pic:nvPicPr>
                  <pic:blipFill>
                    <a:blip r:embed="rId1651"/>
                    <a:stretch>
                      <a:fillRect/>
                    </a:stretch>
                  </pic:blipFill>
                  <pic:spPr>
                    <a:xfrm>
                      <a:off x="0" y="0"/>
                      <a:ext cx="526155" cy="326925"/>
                    </a:xfrm>
                    <a:prstGeom prst="rect">
                      <a:avLst/>
                    </a:prstGeom>
                  </pic:spPr>
                </pic:pic>
              </a:graphicData>
            </a:graphic>
          </wp:inline>
        </w:drawing>
      </w:r>
      <w:r>
        <w:rPr>
          <w:rFonts w:ascii="宋体" w:hAnsi="宋体" w:eastAsia="宋体" w:cs="宋体"/>
          <w:spacing w:val="-1"/>
          <w:sz w:val="21"/>
          <w:szCs w:val="21"/>
        </w:rPr>
        <w:t>解得</w:t>
      </w:r>
      <w:r>
        <w:rPr>
          <w:rFonts w:ascii="Times New Roman" w:hAnsi="Times New Roman" w:eastAsia="Times New Roman" w:cs="Times New Roman"/>
          <w:i/>
          <w:iCs/>
          <w:spacing w:val="-1"/>
          <w:sz w:val="24"/>
          <w:szCs w:val="24"/>
        </w:rPr>
        <w:t>R</w:t>
      </w:r>
      <w:r>
        <w:rPr>
          <w:rFonts w:ascii="宋体" w:hAnsi="宋体" w:eastAsia="宋体" w:cs="宋体"/>
          <w:spacing w:val="-1"/>
          <w:position w:val="-5"/>
          <w:sz w:val="14"/>
          <w:szCs w:val="14"/>
        </w:rPr>
        <w:t xml:space="preserve">真 </w:t>
      </w:r>
      <w:r>
        <w:rPr>
          <w:rFonts w:ascii="微软雅黑" w:hAnsi="微软雅黑" w:eastAsia="微软雅黑" w:cs="微软雅黑"/>
          <w:spacing w:val="-1"/>
          <w:position w:val="1"/>
          <w:sz w:val="24"/>
          <w:szCs w:val="24"/>
        </w:rPr>
        <w:t>=</w:t>
      </w:r>
      <w:r>
        <w:rPr>
          <w:rFonts w:ascii="微软雅黑" w:hAnsi="微软雅黑" w:eastAsia="微软雅黑" w:cs="微软雅黑"/>
          <w:spacing w:val="-17"/>
          <w:position w:val="1"/>
          <w:sz w:val="24"/>
          <w:szCs w:val="24"/>
        </w:rPr>
        <w:t xml:space="preserve"> </w:t>
      </w:r>
      <w:r>
        <w:rPr>
          <w:rFonts w:ascii="Times New Roman" w:hAnsi="Times New Roman" w:eastAsia="Times New Roman" w:cs="Times New Roman"/>
          <w:spacing w:val="-1"/>
          <w:position w:val="1"/>
          <w:sz w:val="24"/>
          <w:szCs w:val="24"/>
        </w:rPr>
        <w:t>1740</w:t>
      </w:r>
      <w:r>
        <w:rPr>
          <w:rFonts w:ascii="微软雅黑" w:hAnsi="微软雅黑" w:eastAsia="微软雅黑" w:cs="微软雅黑"/>
          <w:spacing w:val="-1"/>
          <w:position w:val="1"/>
          <w:sz w:val="24"/>
          <w:szCs w:val="24"/>
        </w:rPr>
        <w:t>Ω</w:t>
      </w:r>
    </w:p>
    <w:p w14:paraId="480C36CA">
      <w:pPr>
        <w:pStyle w:val="2"/>
        <w:spacing w:line="247" w:lineRule="auto"/>
      </w:pPr>
    </w:p>
    <w:p w14:paraId="0C8A5577">
      <w:pPr>
        <w:pStyle w:val="2"/>
        <w:spacing w:line="248" w:lineRule="auto"/>
      </w:pPr>
      <w:r>
        <w:drawing>
          <wp:anchor distT="0" distB="0" distL="0" distR="0" simplePos="0" relativeHeight="251797504" behindDoc="0" locked="0" layoutInCell="1" allowOverlap="1">
            <wp:simplePos x="0" y="0"/>
            <wp:positionH relativeFrom="column">
              <wp:posOffset>1144270</wp:posOffset>
            </wp:positionH>
            <wp:positionV relativeFrom="paragraph">
              <wp:posOffset>8255</wp:posOffset>
            </wp:positionV>
            <wp:extent cx="1289685" cy="1160780"/>
            <wp:effectExtent l="0" t="0" r="0" b="0"/>
            <wp:wrapNone/>
            <wp:docPr id="2610" name="IM 2610"/>
            <wp:cNvGraphicFramePr/>
            <a:graphic xmlns:a="http://schemas.openxmlformats.org/drawingml/2006/main">
              <a:graphicData uri="http://schemas.openxmlformats.org/drawingml/2006/picture">
                <pic:pic xmlns:pic="http://schemas.openxmlformats.org/drawingml/2006/picture">
                  <pic:nvPicPr>
                    <pic:cNvPr id="2610" name="IM 2610"/>
                    <pic:cNvPicPr/>
                  </pic:nvPicPr>
                  <pic:blipFill>
                    <a:blip r:embed="rId1652"/>
                    <a:stretch>
                      <a:fillRect/>
                    </a:stretch>
                  </pic:blipFill>
                  <pic:spPr>
                    <a:xfrm>
                      <a:off x="0" y="0"/>
                      <a:ext cx="1289685" cy="1160779"/>
                    </a:xfrm>
                    <a:prstGeom prst="rect">
                      <a:avLst/>
                    </a:prstGeom>
                  </pic:spPr>
                </pic:pic>
              </a:graphicData>
            </a:graphic>
          </wp:anchor>
        </w:drawing>
      </w:r>
    </w:p>
    <w:p w14:paraId="41B63A17">
      <w:pPr>
        <w:pStyle w:val="2"/>
        <w:spacing w:line="248" w:lineRule="auto"/>
      </w:pPr>
    </w:p>
    <w:p w14:paraId="2E282DE0">
      <w:pPr>
        <w:pStyle w:val="2"/>
        <w:spacing w:line="248" w:lineRule="auto"/>
      </w:pPr>
    </w:p>
    <w:p w14:paraId="5BE994BC">
      <w:pPr>
        <w:spacing w:before="69" w:line="220" w:lineRule="auto"/>
        <w:ind w:left="3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5</w:t>
      </w:r>
      <w:r>
        <w:rPr>
          <w:rFonts w:ascii="宋体" w:hAnsi="宋体" w:eastAsia="宋体" w:cs="宋体"/>
          <w:spacing w:val="-4"/>
          <w:sz w:val="21"/>
          <w:szCs w:val="21"/>
        </w:rPr>
        <w:t>【答案】</w:t>
      </w:r>
      <w:r>
        <w:rPr>
          <w:rFonts w:ascii="宋体" w:hAnsi="宋体" w:eastAsia="宋体" w:cs="宋体"/>
          <w:spacing w:val="4"/>
          <w:sz w:val="21"/>
          <w:szCs w:val="21"/>
        </w:rPr>
        <w:t xml:space="preserve">    </w:t>
      </w:r>
      <w:r>
        <w:rPr>
          <w:rFonts w:ascii="Cambria Math" w:hAnsi="Cambria Math" w:eastAsia="Cambria Math" w:cs="Cambria Math"/>
          <w:spacing w:val="-4"/>
          <w:sz w:val="21"/>
          <w:szCs w:val="21"/>
        </w:rPr>
        <w:t>①</w:t>
      </w:r>
      <w:r>
        <w:rPr>
          <w:rFonts w:ascii="Times New Roman" w:hAnsi="Times New Roman" w:eastAsia="Times New Roman" w:cs="Times New Roman"/>
          <w:spacing w:val="-4"/>
          <w:sz w:val="21"/>
          <w:szCs w:val="21"/>
        </w:rPr>
        <w:t>.</w:t>
      </w:r>
    </w:p>
    <w:p w14:paraId="4E45C724">
      <w:pPr>
        <w:pStyle w:val="2"/>
        <w:spacing w:line="265" w:lineRule="auto"/>
      </w:pPr>
    </w:p>
    <w:p w14:paraId="45A00ADA">
      <w:pPr>
        <w:pStyle w:val="2"/>
        <w:spacing w:line="265" w:lineRule="auto"/>
      </w:pPr>
    </w:p>
    <w:p w14:paraId="7BABB487">
      <w:pPr>
        <w:pStyle w:val="2"/>
        <w:spacing w:line="266" w:lineRule="auto"/>
      </w:pPr>
    </w:p>
    <w:p w14:paraId="20C72EC9">
      <w:pPr>
        <w:pStyle w:val="2"/>
        <w:spacing w:line="266" w:lineRule="auto"/>
      </w:pPr>
      <w:r>
        <w:drawing>
          <wp:anchor distT="0" distB="0" distL="0" distR="0" simplePos="0" relativeHeight="251796480" behindDoc="0" locked="0" layoutInCell="1" allowOverlap="1">
            <wp:simplePos x="0" y="0"/>
            <wp:positionH relativeFrom="column">
              <wp:posOffset>1449705</wp:posOffset>
            </wp:positionH>
            <wp:positionV relativeFrom="paragraph">
              <wp:posOffset>74295</wp:posOffset>
            </wp:positionV>
            <wp:extent cx="1957705" cy="1430020"/>
            <wp:effectExtent l="0" t="0" r="0" b="0"/>
            <wp:wrapNone/>
            <wp:docPr id="2612" name="IM 2612"/>
            <wp:cNvGraphicFramePr/>
            <a:graphic xmlns:a="http://schemas.openxmlformats.org/drawingml/2006/main">
              <a:graphicData uri="http://schemas.openxmlformats.org/drawingml/2006/picture">
                <pic:pic xmlns:pic="http://schemas.openxmlformats.org/drawingml/2006/picture">
                  <pic:nvPicPr>
                    <pic:cNvPr id="2612" name="IM 2612"/>
                    <pic:cNvPicPr/>
                  </pic:nvPicPr>
                  <pic:blipFill>
                    <a:blip r:embed="rId1653"/>
                    <a:stretch>
                      <a:fillRect/>
                    </a:stretch>
                  </pic:blipFill>
                  <pic:spPr>
                    <a:xfrm>
                      <a:off x="0" y="0"/>
                      <a:ext cx="1957705" cy="1430020"/>
                    </a:xfrm>
                    <a:prstGeom prst="rect">
                      <a:avLst/>
                    </a:prstGeom>
                  </pic:spPr>
                </pic:pic>
              </a:graphicData>
            </a:graphic>
          </wp:anchor>
        </w:drawing>
      </w:r>
    </w:p>
    <w:p w14:paraId="19D1F0F4">
      <w:pPr>
        <w:pStyle w:val="2"/>
        <w:spacing w:line="266" w:lineRule="auto"/>
      </w:pPr>
    </w:p>
    <w:p w14:paraId="32E7C0A0">
      <w:pPr>
        <w:pStyle w:val="2"/>
        <w:spacing w:line="266" w:lineRule="auto"/>
      </w:pPr>
    </w:p>
    <w:p w14:paraId="23EFF35B">
      <w:pPr>
        <w:pStyle w:val="2"/>
        <w:spacing w:line="266" w:lineRule="auto"/>
      </w:pPr>
    </w:p>
    <w:p w14:paraId="6C97A29C">
      <w:pPr>
        <w:spacing w:before="63" w:line="230" w:lineRule="auto"/>
        <w:ind w:left="39"/>
        <w:rPr>
          <w:rFonts w:ascii="Times New Roman" w:hAnsi="Times New Roman" w:eastAsia="Times New Roman" w:cs="Times New Roman"/>
          <w:sz w:val="21"/>
          <w:szCs w:val="21"/>
        </w:rPr>
      </w:pPr>
      <w:r>
        <w:rPr>
          <w:rFonts w:ascii="Cambria Math" w:hAnsi="Cambria Math" w:eastAsia="Cambria Math" w:cs="Cambria Math"/>
          <w:spacing w:val="-3"/>
          <w:sz w:val="21"/>
          <w:szCs w:val="21"/>
        </w:rPr>
        <w:t>②</w:t>
      </w:r>
      <w:r>
        <w:rPr>
          <w:rFonts w:ascii="Times New Roman" w:hAnsi="Times New Roman" w:eastAsia="Times New Roman" w:cs="Times New Roman"/>
          <w:spacing w:val="-3"/>
          <w:sz w:val="21"/>
          <w:szCs w:val="21"/>
        </w:rPr>
        <w:t>. B</w:t>
      </w:r>
      <w:r>
        <w:rPr>
          <w:rFonts w:ascii="Times New Roman" w:hAnsi="Times New Roman" w:eastAsia="Times New Roman" w:cs="Times New Roman"/>
          <w:spacing w:val="1"/>
          <w:sz w:val="21"/>
          <w:szCs w:val="21"/>
        </w:rPr>
        <w:t xml:space="preserve">        </w:t>
      </w:r>
      <w:r>
        <w:rPr>
          <w:rFonts w:ascii="Cambria Math" w:hAnsi="Cambria Math" w:eastAsia="Cambria Math" w:cs="Cambria Math"/>
          <w:spacing w:val="-3"/>
          <w:sz w:val="21"/>
          <w:szCs w:val="21"/>
        </w:rPr>
        <w:t>③</w:t>
      </w:r>
      <w:r>
        <w:rPr>
          <w:rFonts w:ascii="Times New Roman" w:hAnsi="Times New Roman" w:eastAsia="Times New Roman" w:cs="Times New Roman"/>
          <w:spacing w:val="-3"/>
          <w:sz w:val="21"/>
          <w:szCs w:val="21"/>
        </w:rPr>
        <w:t>. G</w:t>
      </w:r>
      <w:r>
        <w:rPr>
          <w:rFonts w:ascii="Times New Roman" w:hAnsi="Times New Roman" w:eastAsia="Times New Roman" w:cs="Times New Roman"/>
          <w:spacing w:val="1"/>
          <w:sz w:val="21"/>
          <w:szCs w:val="21"/>
        </w:rPr>
        <w:t xml:space="preserve">        </w:t>
      </w:r>
      <w:r>
        <w:rPr>
          <w:rFonts w:ascii="Cambria Math" w:hAnsi="Cambria Math" w:eastAsia="Cambria Math" w:cs="Cambria Math"/>
          <w:spacing w:val="-3"/>
          <w:sz w:val="21"/>
          <w:szCs w:val="21"/>
        </w:rPr>
        <w:t>④</w:t>
      </w:r>
      <w:r>
        <w:rPr>
          <w:rFonts w:ascii="Times New Roman" w:hAnsi="Times New Roman" w:eastAsia="Times New Roman" w:cs="Times New Roman"/>
          <w:spacing w:val="-3"/>
          <w:sz w:val="21"/>
          <w:szCs w:val="21"/>
        </w:rPr>
        <w:t>.</w:t>
      </w:r>
    </w:p>
    <w:p w14:paraId="2C0C4537">
      <w:pPr>
        <w:pStyle w:val="2"/>
        <w:spacing w:line="273" w:lineRule="auto"/>
      </w:pPr>
    </w:p>
    <w:p w14:paraId="1684BC9F">
      <w:pPr>
        <w:pStyle w:val="2"/>
        <w:spacing w:line="273" w:lineRule="auto"/>
      </w:pPr>
    </w:p>
    <w:p w14:paraId="674FE4D9">
      <w:pPr>
        <w:pStyle w:val="2"/>
        <w:spacing w:line="274" w:lineRule="auto"/>
      </w:pPr>
    </w:p>
    <w:p w14:paraId="6A12030C">
      <w:pPr>
        <w:pStyle w:val="2"/>
        <w:spacing w:line="274" w:lineRule="auto"/>
      </w:pPr>
    </w:p>
    <w:p w14:paraId="1AAD74DC">
      <w:pPr>
        <w:spacing w:before="68" w:line="272" w:lineRule="auto"/>
        <w:ind w:left="39" w:right="23"/>
        <w:rPr>
          <w:rFonts w:ascii="宋体" w:hAnsi="宋体" w:eastAsia="宋体" w:cs="宋体"/>
          <w:sz w:val="21"/>
          <w:szCs w:val="21"/>
        </w:rPr>
      </w:pPr>
      <w:r>
        <w:rPr>
          <w:rFonts w:ascii="Cambria Math" w:hAnsi="Cambria Math" w:eastAsia="Cambria Math" w:cs="Cambria Math"/>
          <w:spacing w:val="-1"/>
          <w:sz w:val="21"/>
          <w:szCs w:val="21"/>
        </w:rPr>
        <w:t>⑤</w:t>
      </w:r>
      <w:r>
        <w:rPr>
          <w:rFonts w:ascii="Times New Roman" w:hAnsi="Times New Roman" w:eastAsia="Times New Roman" w:cs="Times New Roman"/>
          <w:spacing w:val="-1"/>
          <w:sz w:val="21"/>
          <w:szCs w:val="21"/>
        </w:rPr>
        <w:t xml:space="preserve">. 3.90        </w:t>
      </w:r>
      <w:r>
        <w:rPr>
          <w:rFonts w:ascii="Cambria Math" w:hAnsi="Cambria Math" w:eastAsia="Cambria Math" w:cs="Cambria Math"/>
          <w:spacing w:val="-1"/>
          <w:sz w:val="21"/>
          <w:szCs w:val="21"/>
        </w:rPr>
        <w:t>⑥</w:t>
      </w:r>
      <w:r>
        <w:rPr>
          <w:rFonts w:ascii="Times New Roman" w:hAnsi="Times New Roman" w:eastAsia="Times New Roman" w:cs="Times New Roman"/>
          <w:spacing w:val="-1"/>
          <w:sz w:val="21"/>
          <w:szCs w:val="21"/>
        </w:rPr>
        <w:t xml:space="preserve">. 0.17        </w:t>
      </w:r>
      <w:r>
        <w:rPr>
          <w:rFonts w:ascii="Cambria Math" w:hAnsi="Cambria Math" w:eastAsia="Cambria Math" w:cs="Cambria Math"/>
          <w:spacing w:val="-1"/>
          <w:sz w:val="21"/>
          <w:szCs w:val="21"/>
        </w:rPr>
        <w:t>⑦</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增大等效内阻、使电压表示数变化明显</w:t>
      </w:r>
      <w:r>
        <w:rPr>
          <w:rFonts w:ascii="宋体" w:hAnsi="宋体" w:eastAsia="宋体" w:cs="宋体"/>
          <w:spacing w:val="-2"/>
          <w:sz w:val="21"/>
          <w:szCs w:val="21"/>
        </w:rPr>
        <w:t xml:space="preserve">    </w:t>
      </w:r>
      <w:r>
        <w:rPr>
          <w:rFonts w:ascii="Cambria Math" w:hAnsi="Cambria Math" w:eastAsia="Cambria Math" w:cs="Cambria Math"/>
          <w:spacing w:val="-2"/>
          <w:sz w:val="21"/>
          <w:szCs w:val="21"/>
        </w:rPr>
        <w:t>⑧</w:t>
      </w:r>
      <w:r>
        <w:rPr>
          <w:rFonts w:ascii="Times New Roman" w:hAnsi="Times New Roman" w:eastAsia="Times New Roman" w:cs="Times New Roman"/>
          <w:spacing w:val="-2"/>
          <w:sz w:val="21"/>
          <w:szCs w:val="21"/>
        </w:rPr>
        <w:t>.</w:t>
      </w:r>
      <w:r>
        <w:rPr>
          <w:rFonts w:ascii="Times New Roman" w:hAnsi="Times New Roman" w:eastAsia="Times New Roman" w:cs="Times New Roman"/>
          <w:spacing w:val="4"/>
          <w:sz w:val="21"/>
          <w:szCs w:val="21"/>
        </w:rPr>
        <w:t xml:space="preserve">  </w:t>
      </w:r>
      <w:r>
        <w:rPr>
          <w:rFonts w:ascii="宋体" w:hAnsi="宋体" w:eastAsia="宋体" w:cs="宋体"/>
          <w:spacing w:val="-2"/>
          <w:sz w:val="21"/>
          <w:szCs w:val="21"/>
        </w:rPr>
        <w:t xml:space="preserve">无    </w:t>
      </w:r>
      <w:r>
        <w:rPr>
          <w:rFonts w:ascii="Cambria Math" w:hAnsi="Cambria Math" w:eastAsia="Cambria Math" w:cs="Cambria Math"/>
          <w:spacing w:val="-2"/>
          <w:sz w:val="21"/>
          <w:szCs w:val="21"/>
        </w:rPr>
        <w:t>⑨</w:t>
      </w: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宋体" w:hAnsi="宋体" w:eastAsia="宋体" w:cs="宋体"/>
          <w:spacing w:val="-2"/>
          <w:sz w:val="21"/>
          <w:szCs w:val="21"/>
        </w:rPr>
        <w:t>实验</w:t>
      </w:r>
      <w:r>
        <w:rPr>
          <w:rFonts w:ascii="宋体" w:hAnsi="宋体" w:eastAsia="宋体" w:cs="宋体"/>
          <w:sz w:val="21"/>
          <w:szCs w:val="21"/>
        </w:rPr>
        <w:t xml:space="preserve"> </w:t>
      </w:r>
      <w:r>
        <w:rPr>
          <w:rFonts w:ascii="宋体" w:hAnsi="宋体" w:eastAsia="宋体" w:cs="宋体"/>
          <w:spacing w:val="-1"/>
          <w:sz w:val="21"/>
          <w:szCs w:val="21"/>
        </w:rPr>
        <w:t>误差的来源是电压表的分流，与电流表内阻无关</w:t>
      </w:r>
    </w:p>
    <w:p w14:paraId="25A8B61B">
      <w:pPr>
        <w:spacing w:before="13" w:line="221" w:lineRule="auto"/>
        <w:ind w:left="27"/>
        <w:rPr>
          <w:rFonts w:ascii="宋体" w:hAnsi="宋体" w:eastAsia="宋体" w:cs="宋体"/>
          <w:sz w:val="21"/>
          <w:szCs w:val="21"/>
        </w:rPr>
      </w:pPr>
      <w:r>
        <w:rPr>
          <w:rFonts w:ascii="宋体" w:hAnsi="宋体" w:eastAsia="宋体" w:cs="宋体"/>
          <w:sz w:val="21"/>
          <w:szCs w:val="21"/>
        </w:rPr>
        <w:t>【解析】</w:t>
      </w:r>
    </w:p>
    <w:p w14:paraId="0D4CE008">
      <w:pPr>
        <w:spacing w:before="60" w:line="210" w:lineRule="auto"/>
        <w:ind w:left="27"/>
        <w:rPr>
          <w:rFonts w:ascii="宋体" w:hAnsi="宋体" w:eastAsia="宋体" w:cs="宋体"/>
          <w:sz w:val="21"/>
          <w:szCs w:val="21"/>
        </w:rPr>
      </w:pPr>
      <w:r>
        <w:rPr>
          <w:rFonts w:ascii="宋体" w:hAnsi="宋体" w:eastAsia="宋体" w:cs="宋体"/>
          <w:spacing w:val="-3"/>
          <w:sz w:val="21"/>
          <w:szCs w:val="21"/>
        </w:rPr>
        <w:t>【详解】（</w:t>
      </w:r>
      <w:r>
        <w:rPr>
          <w:rFonts w:ascii="Times New Roman" w:hAnsi="Times New Roman" w:eastAsia="Times New Roman" w:cs="Times New Roman"/>
          <w:spacing w:val="-3"/>
          <w:sz w:val="21"/>
          <w:szCs w:val="21"/>
        </w:rPr>
        <w:t>1</w:t>
      </w: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按照图甲电路图，在图乙上完成实物电路的连接，如图所示</w:t>
      </w:r>
    </w:p>
    <w:p w14:paraId="5D335156">
      <w:pPr>
        <w:spacing w:line="210" w:lineRule="auto"/>
        <w:rPr>
          <w:rFonts w:ascii="宋体" w:hAnsi="宋体" w:eastAsia="宋体" w:cs="宋体"/>
          <w:sz w:val="21"/>
          <w:szCs w:val="21"/>
        </w:rPr>
        <w:sectPr>
          <w:footerReference r:id="rId322" w:type="default"/>
          <w:pgSz w:w="11907" w:h="16839"/>
          <w:pgMar w:top="1166" w:right="1670" w:bottom="1065" w:left="1673" w:header="831" w:footer="814" w:gutter="0"/>
          <w:cols w:space="720" w:num="1"/>
        </w:sectPr>
      </w:pPr>
    </w:p>
    <w:p w14:paraId="02101984">
      <w:pPr>
        <w:pStyle w:val="2"/>
        <w:spacing w:line="330" w:lineRule="auto"/>
      </w:pPr>
    </w:p>
    <w:p w14:paraId="5D9ACF0C">
      <w:pPr>
        <w:spacing w:line="1708" w:lineRule="exact"/>
        <w:ind w:firstLine="3333"/>
      </w:pPr>
      <w:r>
        <w:rPr>
          <w:position w:val="-34"/>
        </w:rPr>
        <w:drawing>
          <wp:inline distT="0" distB="0" distL="0" distR="0">
            <wp:extent cx="1201420" cy="1084580"/>
            <wp:effectExtent l="0" t="0" r="0" b="0"/>
            <wp:docPr id="2614" name="IM 2614"/>
            <wp:cNvGraphicFramePr/>
            <a:graphic xmlns:a="http://schemas.openxmlformats.org/drawingml/2006/main">
              <a:graphicData uri="http://schemas.openxmlformats.org/drawingml/2006/picture">
                <pic:pic xmlns:pic="http://schemas.openxmlformats.org/drawingml/2006/picture">
                  <pic:nvPicPr>
                    <pic:cNvPr id="2614" name="IM 2614"/>
                    <pic:cNvPicPr/>
                  </pic:nvPicPr>
                  <pic:blipFill>
                    <a:blip r:embed="rId1654"/>
                    <a:stretch>
                      <a:fillRect/>
                    </a:stretch>
                  </pic:blipFill>
                  <pic:spPr>
                    <a:xfrm>
                      <a:off x="0" y="0"/>
                      <a:ext cx="1201420" cy="1084580"/>
                    </a:xfrm>
                    <a:prstGeom prst="rect">
                      <a:avLst/>
                    </a:prstGeom>
                  </pic:spPr>
                </pic:pic>
              </a:graphicData>
            </a:graphic>
          </wp:inline>
        </w:drawing>
      </w:r>
    </w:p>
    <w:p w14:paraId="080FB8C4">
      <w:pPr>
        <w:spacing w:before="135" w:line="200"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根据题意可知，最大放电电流</w:t>
      </w:r>
      <w:r>
        <w:rPr>
          <w:rFonts w:ascii="宋体" w:hAnsi="宋体" w:eastAsia="宋体" w:cs="宋体"/>
          <w:spacing w:val="1"/>
          <w:sz w:val="21"/>
          <w:szCs w:val="21"/>
        </w:rPr>
        <w:t>为</w:t>
      </w:r>
      <w:r>
        <w:rPr>
          <w:rFonts w:ascii="Times New Roman" w:hAnsi="Times New Roman" w:eastAsia="Times New Roman" w:cs="Times New Roman"/>
          <w:spacing w:val="1"/>
          <w:sz w:val="24"/>
          <w:szCs w:val="24"/>
        </w:rPr>
        <w:t>850</w:t>
      </w:r>
      <w:r>
        <w:rPr>
          <w:rFonts w:ascii="Times New Roman" w:hAnsi="Times New Roman" w:eastAsia="Times New Roman" w:cs="Times New Roman"/>
          <w:sz w:val="24"/>
          <w:szCs w:val="24"/>
        </w:rPr>
        <w:t>mA</w:t>
      </w:r>
      <w:r>
        <w:rPr>
          <w:rFonts w:ascii="宋体" w:hAnsi="宋体" w:eastAsia="宋体" w:cs="宋体"/>
          <w:spacing w:val="1"/>
          <w:sz w:val="21"/>
          <w:szCs w:val="21"/>
        </w:rPr>
        <w:t>，电流表应选择</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B</w:t>
      </w:r>
      <w:r>
        <w:rPr>
          <w:rFonts w:ascii="宋体" w:hAnsi="宋体" w:eastAsia="宋体" w:cs="宋体"/>
          <w:spacing w:val="1"/>
          <w:sz w:val="21"/>
          <w:szCs w:val="21"/>
        </w:rPr>
        <w:t>。</w:t>
      </w:r>
    </w:p>
    <w:p w14:paraId="54557E53">
      <w:pPr>
        <w:spacing w:before="73" w:line="210" w:lineRule="auto"/>
        <w:ind w:left="46"/>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根据题意可知，为了便于调节，滑动变阻器应选择</w:t>
      </w:r>
      <w:r>
        <w:rPr>
          <w:rFonts w:ascii="宋体" w:hAnsi="宋体" w:eastAsia="宋体" w:cs="宋体"/>
          <w:spacing w:val="-40"/>
          <w:sz w:val="21"/>
          <w:szCs w:val="21"/>
        </w:rPr>
        <w:t xml:space="preserve"> </w:t>
      </w:r>
      <w:r>
        <w:rPr>
          <w:rFonts w:ascii="Times New Roman" w:hAnsi="Times New Roman" w:eastAsia="Times New Roman" w:cs="Times New Roman"/>
          <w:spacing w:val="-1"/>
          <w:sz w:val="21"/>
          <w:szCs w:val="21"/>
        </w:rPr>
        <w:t>G</w:t>
      </w:r>
      <w:r>
        <w:rPr>
          <w:rFonts w:ascii="宋体" w:hAnsi="宋体" w:eastAsia="宋体" w:cs="宋体"/>
          <w:spacing w:val="-1"/>
          <w:sz w:val="21"/>
          <w:szCs w:val="21"/>
        </w:rPr>
        <w:t>。</w:t>
      </w:r>
    </w:p>
    <w:p w14:paraId="19C4FFA4">
      <w:pPr>
        <w:spacing w:before="73" w:line="210"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作出相应的图线，如图所示</w:t>
      </w:r>
    </w:p>
    <w:p w14:paraId="17D9BE2D">
      <w:pPr>
        <w:spacing w:before="142" w:line="2252" w:lineRule="exact"/>
        <w:ind w:firstLine="2734"/>
      </w:pPr>
      <w:r>
        <w:rPr>
          <w:position w:val="-45"/>
        </w:rPr>
        <w:drawing>
          <wp:inline distT="0" distB="0" distL="0" distR="0">
            <wp:extent cx="1957070" cy="1429385"/>
            <wp:effectExtent l="0" t="0" r="0" b="0"/>
            <wp:docPr id="2616" name="IM 2616"/>
            <wp:cNvGraphicFramePr/>
            <a:graphic xmlns:a="http://schemas.openxmlformats.org/drawingml/2006/main">
              <a:graphicData uri="http://schemas.openxmlformats.org/drawingml/2006/picture">
                <pic:pic xmlns:pic="http://schemas.openxmlformats.org/drawingml/2006/picture">
                  <pic:nvPicPr>
                    <pic:cNvPr id="2616" name="IM 2616"/>
                    <pic:cNvPicPr/>
                  </pic:nvPicPr>
                  <pic:blipFill>
                    <a:blip r:embed="rId1653"/>
                    <a:stretch>
                      <a:fillRect/>
                    </a:stretch>
                  </pic:blipFill>
                  <pic:spPr>
                    <a:xfrm>
                      <a:off x="0" y="0"/>
                      <a:ext cx="1957704" cy="1430019"/>
                    </a:xfrm>
                    <a:prstGeom prst="rect">
                      <a:avLst/>
                    </a:prstGeom>
                  </pic:spPr>
                </pic:pic>
              </a:graphicData>
            </a:graphic>
          </wp:inline>
        </w:drawing>
      </w:r>
    </w:p>
    <w:p w14:paraId="15E68057">
      <w:pPr>
        <w:spacing w:before="175" w:line="210" w:lineRule="auto"/>
        <w:ind w:left="46"/>
        <w:rPr>
          <w:rFonts w:ascii="宋体" w:hAnsi="宋体" w:eastAsia="宋体" w:cs="宋体"/>
          <w:sz w:val="21"/>
          <w:szCs w:val="21"/>
        </w:rPr>
      </w:pPr>
      <w:r>
        <w:rPr>
          <w:rFonts w:ascii="Times New Roman" w:hAnsi="Times New Roman" w:eastAsia="Times New Roman" w:cs="Times New Roman"/>
          <w:spacing w:val="-1"/>
          <w:sz w:val="21"/>
          <w:szCs w:val="21"/>
        </w:rPr>
        <w:t>[5][6]</w:t>
      </w:r>
      <w:r>
        <w:rPr>
          <w:rFonts w:ascii="宋体" w:hAnsi="宋体" w:eastAsia="宋体" w:cs="宋体"/>
          <w:spacing w:val="-1"/>
          <w:sz w:val="21"/>
          <w:szCs w:val="21"/>
        </w:rPr>
        <w:t>根据题意，由闭合回路欧姆定律有</w:t>
      </w:r>
    </w:p>
    <w:p w14:paraId="57104DA5">
      <w:pPr>
        <w:spacing w:before="183" w:line="173" w:lineRule="auto"/>
        <w:ind w:left="3433"/>
        <w:rPr>
          <w:rFonts w:ascii="微软雅黑" w:hAnsi="微软雅黑" w:eastAsia="微软雅黑" w:cs="微软雅黑"/>
          <w:sz w:val="32"/>
          <w:szCs w:val="32"/>
        </w:rPr>
      </w:pPr>
      <w:r>
        <w:rPr>
          <w:rFonts w:ascii="Times New Roman" w:hAnsi="Times New Roman" w:eastAsia="Times New Roman" w:cs="Times New Roman"/>
          <w:i/>
          <w:iCs/>
          <w:spacing w:val="-1"/>
          <w:sz w:val="24"/>
          <w:szCs w:val="24"/>
        </w:rPr>
        <w:t xml:space="preserve">U </w:t>
      </w:r>
      <w:r>
        <w:rPr>
          <w:rFonts w:ascii="微软雅黑" w:hAnsi="微软雅黑" w:eastAsia="微软雅黑" w:cs="微软雅黑"/>
          <w:spacing w:val="-1"/>
          <w:sz w:val="24"/>
          <w:szCs w:val="24"/>
        </w:rPr>
        <w:t>=</w:t>
      </w:r>
      <w:r>
        <w:rPr>
          <w:rFonts w:ascii="微软雅黑" w:hAnsi="微软雅黑" w:eastAsia="微软雅黑" w:cs="微软雅黑"/>
          <w:spacing w:val="-14"/>
          <w:sz w:val="24"/>
          <w:szCs w:val="24"/>
        </w:rPr>
        <w:t xml:space="preserve"> </w:t>
      </w:r>
      <w:r>
        <w:rPr>
          <w:rFonts w:ascii="Times New Roman" w:hAnsi="Times New Roman" w:eastAsia="Times New Roman" w:cs="Times New Roman"/>
          <w:i/>
          <w:iCs/>
          <w:spacing w:val="-1"/>
          <w:sz w:val="24"/>
          <w:szCs w:val="24"/>
        </w:rPr>
        <w:t>E</w:t>
      </w:r>
      <w:r>
        <w:rPr>
          <w:rFonts w:ascii="Times New Roman" w:hAnsi="Times New Roman" w:eastAsia="Times New Roman" w:cs="Times New Roman"/>
          <w:i/>
          <w:iCs/>
          <w:spacing w:val="-12"/>
          <w:sz w:val="24"/>
          <w:szCs w:val="24"/>
        </w:rPr>
        <w:t xml:space="preserve"> </w:t>
      </w:r>
      <w:r>
        <w:rPr>
          <w:rFonts w:ascii="微软雅黑" w:hAnsi="微软雅黑" w:eastAsia="微软雅黑" w:cs="微软雅黑"/>
          <w:spacing w:val="-1"/>
          <w:sz w:val="24"/>
          <w:szCs w:val="24"/>
        </w:rPr>
        <w:t>-</w:t>
      </w:r>
      <w:r>
        <w:rPr>
          <w:rFonts w:ascii="Times New Roman" w:hAnsi="Times New Roman" w:eastAsia="Times New Roman" w:cs="Times New Roman"/>
          <w:i/>
          <w:iCs/>
          <w:spacing w:val="-1"/>
          <w:sz w:val="24"/>
          <w:szCs w:val="24"/>
        </w:rPr>
        <w:t>I</w:t>
      </w:r>
      <w:r>
        <w:rPr>
          <w:rFonts w:ascii="Times New Roman" w:hAnsi="Times New Roman" w:eastAsia="Times New Roman" w:cs="Times New Roman"/>
          <w:i/>
          <w:iCs/>
          <w:spacing w:val="-19"/>
          <w:sz w:val="24"/>
          <w:szCs w:val="24"/>
        </w:rPr>
        <w:t xml:space="preserve"> </w:t>
      </w:r>
      <w:r>
        <w:rPr>
          <w:rFonts w:ascii="微软雅黑" w:hAnsi="微软雅黑" w:eastAsia="微软雅黑" w:cs="微软雅黑"/>
          <w:spacing w:val="-1"/>
          <w:sz w:val="32"/>
          <w:szCs w:val="32"/>
        </w:rPr>
        <w:t>(</w:t>
      </w: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position w:val="-5"/>
          <w:sz w:val="14"/>
          <w:szCs w:val="14"/>
        </w:rPr>
        <w:t xml:space="preserve">2  </w:t>
      </w:r>
      <w:r>
        <w:rPr>
          <w:rFonts w:ascii="微软雅黑" w:hAnsi="微软雅黑" w:eastAsia="微软雅黑" w:cs="微软雅黑"/>
          <w:spacing w:val="-1"/>
          <w:sz w:val="24"/>
          <w:szCs w:val="24"/>
        </w:rPr>
        <w:t>+</w:t>
      </w:r>
      <w:r>
        <w:rPr>
          <w:rFonts w:ascii="微软雅黑" w:hAnsi="微软雅黑" w:eastAsia="微软雅黑" w:cs="微软雅黑"/>
          <w:spacing w:val="-25"/>
          <w:sz w:val="24"/>
          <w:szCs w:val="24"/>
        </w:rPr>
        <w:t xml:space="preserve"> </w:t>
      </w:r>
      <w:r>
        <w:rPr>
          <w:rFonts w:ascii="Times New Roman" w:hAnsi="Times New Roman" w:eastAsia="Times New Roman" w:cs="Times New Roman"/>
          <w:i/>
          <w:iCs/>
          <w:spacing w:val="-1"/>
          <w:sz w:val="24"/>
          <w:szCs w:val="24"/>
        </w:rPr>
        <w:t>r</w:t>
      </w:r>
      <w:r>
        <w:rPr>
          <w:rFonts w:ascii="Times New Roman" w:hAnsi="Times New Roman" w:eastAsia="Times New Roman" w:cs="Times New Roman"/>
          <w:i/>
          <w:iCs/>
          <w:spacing w:val="-31"/>
          <w:sz w:val="24"/>
          <w:szCs w:val="24"/>
        </w:rPr>
        <w:t xml:space="preserve"> </w:t>
      </w:r>
      <w:r>
        <w:rPr>
          <w:rFonts w:ascii="微软雅黑" w:hAnsi="微软雅黑" w:eastAsia="微软雅黑" w:cs="微软雅黑"/>
          <w:spacing w:val="-1"/>
          <w:sz w:val="32"/>
          <w:szCs w:val="32"/>
        </w:rPr>
        <w:t>)</w:t>
      </w:r>
    </w:p>
    <w:p w14:paraId="4819C326">
      <w:pPr>
        <w:spacing w:before="117" w:line="221" w:lineRule="auto"/>
        <w:ind w:left="42"/>
        <w:rPr>
          <w:rFonts w:ascii="宋体" w:hAnsi="宋体" w:eastAsia="宋体" w:cs="宋体"/>
          <w:sz w:val="21"/>
          <w:szCs w:val="21"/>
        </w:rPr>
      </w:pPr>
      <w:r>
        <w:rPr>
          <w:rFonts w:ascii="宋体" w:hAnsi="宋体" w:eastAsia="宋体" w:cs="宋体"/>
          <w:spacing w:val="-2"/>
          <w:sz w:val="21"/>
          <w:szCs w:val="21"/>
        </w:rPr>
        <w:t>结合图像可得</w:t>
      </w:r>
    </w:p>
    <w:p w14:paraId="56FD6A16">
      <w:pPr>
        <w:spacing w:before="225" w:line="565" w:lineRule="exact"/>
        <w:ind w:left="2698"/>
      </w:pPr>
      <w:r>
        <w:rPr>
          <w:position w:val="-11"/>
        </w:rPr>
        <w:drawing>
          <wp:inline distT="0" distB="0" distL="0" distR="0">
            <wp:extent cx="1997710" cy="358140"/>
            <wp:effectExtent l="0" t="0" r="0" b="0"/>
            <wp:docPr id="2618" name="IM 2618"/>
            <wp:cNvGraphicFramePr/>
            <a:graphic xmlns:a="http://schemas.openxmlformats.org/drawingml/2006/main">
              <a:graphicData uri="http://schemas.openxmlformats.org/drawingml/2006/picture">
                <pic:pic xmlns:pic="http://schemas.openxmlformats.org/drawingml/2006/picture">
                  <pic:nvPicPr>
                    <pic:cNvPr id="2618" name="IM 2618"/>
                    <pic:cNvPicPr/>
                  </pic:nvPicPr>
                  <pic:blipFill>
                    <a:blip r:embed="rId1655"/>
                    <a:stretch>
                      <a:fillRect/>
                    </a:stretch>
                  </pic:blipFill>
                  <pic:spPr>
                    <a:xfrm>
                      <a:off x="0" y="0"/>
                      <a:ext cx="1997877" cy="358320"/>
                    </a:xfrm>
                    <a:prstGeom prst="rect">
                      <a:avLst/>
                    </a:prstGeom>
                  </pic:spPr>
                </pic:pic>
              </a:graphicData>
            </a:graphic>
          </wp:inline>
        </w:drawing>
      </w:r>
    </w:p>
    <w:p w14:paraId="7D4AAB41">
      <w:pPr>
        <w:spacing w:before="206" w:line="221" w:lineRule="auto"/>
        <w:ind w:left="36"/>
        <w:rPr>
          <w:rFonts w:ascii="宋体" w:hAnsi="宋体" w:eastAsia="宋体" w:cs="宋体"/>
          <w:sz w:val="21"/>
          <w:szCs w:val="21"/>
        </w:rPr>
      </w:pPr>
      <w:r>
        <w:rPr>
          <w:rFonts w:ascii="宋体" w:hAnsi="宋体" w:eastAsia="宋体" w:cs="宋体"/>
          <w:spacing w:val="-2"/>
          <w:sz w:val="21"/>
          <w:szCs w:val="21"/>
        </w:rPr>
        <w:t>解得</w:t>
      </w:r>
    </w:p>
    <w:p w14:paraId="2C4AD875">
      <w:pPr>
        <w:spacing w:before="76" w:line="194" w:lineRule="auto"/>
        <w:ind w:left="3805"/>
        <w:rPr>
          <w:rFonts w:ascii="微软雅黑" w:hAnsi="微软雅黑" w:eastAsia="微软雅黑" w:cs="微软雅黑"/>
          <w:sz w:val="24"/>
          <w:szCs w:val="24"/>
        </w:rPr>
      </w:pPr>
      <w:r>
        <w:rPr>
          <w:rFonts w:ascii="Times New Roman" w:hAnsi="Times New Roman" w:eastAsia="Times New Roman" w:cs="Times New Roman"/>
          <w:i/>
          <w:iCs/>
          <w:spacing w:val="-8"/>
          <w:sz w:val="24"/>
          <w:szCs w:val="24"/>
        </w:rPr>
        <w:t>r</w:t>
      </w:r>
      <w:r>
        <w:rPr>
          <w:rFonts w:ascii="Times New Roman" w:hAnsi="Times New Roman" w:eastAsia="Times New Roman" w:cs="Times New Roman"/>
          <w:i/>
          <w:iCs/>
          <w:spacing w:val="8"/>
          <w:sz w:val="24"/>
          <w:szCs w:val="24"/>
        </w:rPr>
        <w:t xml:space="preserve"> </w:t>
      </w:r>
      <w:r>
        <w:rPr>
          <w:rFonts w:ascii="微软雅黑" w:hAnsi="微软雅黑" w:eastAsia="微软雅黑" w:cs="微软雅黑"/>
          <w:spacing w:val="-8"/>
          <w:sz w:val="24"/>
          <w:szCs w:val="24"/>
        </w:rPr>
        <w:t>≈</w:t>
      </w:r>
      <w:r>
        <w:rPr>
          <w:rFonts w:ascii="微软雅黑" w:hAnsi="微软雅黑" w:eastAsia="微软雅黑" w:cs="微软雅黑"/>
          <w:spacing w:val="-15"/>
          <w:sz w:val="24"/>
          <w:szCs w:val="24"/>
        </w:rPr>
        <w:t xml:space="preserve"> </w:t>
      </w:r>
      <w:r>
        <w:rPr>
          <w:rFonts w:ascii="Times New Roman" w:hAnsi="Times New Roman" w:eastAsia="Times New Roman" w:cs="Times New Roman"/>
          <w:spacing w:val="-8"/>
          <w:sz w:val="24"/>
          <w:szCs w:val="24"/>
        </w:rPr>
        <w:t>0.17</w:t>
      </w:r>
      <w:r>
        <w:rPr>
          <w:rFonts w:ascii="微软雅黑" w:hAnsi="微软雅黑" w:eastAsia="微软雅黑" w:cs="微软雅黑"/>
          <w:spacing w:val="-8"/>
          <w:sz w:val="24"/>
          <w:szCs w:val="24"/>
        </w:rPr>
        <w:t>Ω</w:t>
      </w:r>
    </w:p>
    <w:p w14:paraId="1F268DD3">
      <w:pPr>
        <w:spacing w:before="121" w:line="306" w:lineRule="auto"/>
        <w:ind w:left="38" w:right="23" w:firstLine="4"/>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由于电源内阻较小，实验过程中，电压</w:t>
      </w:r>
      <w:r>
        <w:rPr>
          <w:rFonts w:ascii="宋体" w:hAnsi="宋体" w:eastAsia="宋体" w:cs="宋体"/>
          <w:spacing w:val="-3"/>
          <w:sz w:val="21"/>
          <w:szCs w:val="21"/>
        </w:rPr>
        <w:t>表示数变化不明显，接入定值电阻</w:t>
      </w: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position w:val="-4"/>
          <w:sz w:val="14"/>
          <w:szCs w:val="14"/>
        </w:rPr>
        <w:t>2</w:t>
      </w:r>
      <w:r>
        <w:rPr>
          <w:rFonts w:ascii="Times New Roman" w:hAnsi="Times New Roman" w:eastAsia="Times New Roman" w:cs="Times New Roman"/>
          <w:spacing w:val="21"/>
          <w:w w:val="101"/>
          <w:position w:val="-4"/>
          <w:sz w:val="14"/>
          <w:szCs w:val="14"/>
        </w:rPr>
        <w:t xml:space="preserve"> </w:t>
      </w:r>
      <w:r>
        <w:rPr>
          <w:rFonts w:ascii="宋体" w:hAnsi="宋体" w:eastAsia="宋体" w:cs="宋体"/>
          <w:spacing w:val="-3"/>
          <w:sz w:val="21"/>
          <w:szCs w:val="21"/>
        </w:rPr>
        <w:t>所起的作</w:t>
      </w:r>
      <w:r>
        <w:rPr>
          <w:rFonts w:ascii="宋体" w:hAnsi="宋体" w:eastAsia="宋体" w:cs="宋体"/>
          <w:sz w:val="21"/>
          <w:szCs w:val="21"/>
        </w:rPr>
        <w:t xml:space="preserve"> </w:t>
      </w:r>
      <w:r>
        <w:rPr>
          <w:rFonts w:ascii="宋体" w:hAnsi="宋体" w:eastAsia="宋体" w:cs="宋体"/>
          <w:spacing w:val="-2"/>
          <w:sz w:val="21"/>
          <w:szCs w:val="21"/>
        </w:rPr>
        <w:t>用是增大等效内阻、使电压表示数变化明显。</w:t>
      </w:r>
    </w:p>
    <w:p w14:paraId="0DAFF689">
      <w:pPr>
        <w:spacing w:before="62" w:line="247" w:lineRule="auto"/>
        <w:ind w:left="61" w:right="25" w:hanging="15"/>
        <w:rPr>
          <w:rFonts w:ascii="宋体" w:hAnsi="宋体" w:eastAsia="宋体" w:cs="宋体"/>
          <w:sz w:val="21"/>
          <w:szCs w:val="21"/>
        </w:rPr>
      </w:pPr>
      <w:r>
        <w:rPr>
          <w:rFonts w:ascii="Times New Roman" w:hAnsi="Times New Roman" w:eastAsia="Times New Roman" w:cs="Times New Roman"/>
          <w:spacing w:val="1"/>
          <w:sz w:val="21"/>
          <w:szCs w:val="21"/>
        </w:rPr>
        <w:t>[8][9]</w:t>
      </w:r>
      <w:r>
        <w:rPr>
          <w:rFonts w:ascii="宋体" w:hAnsi="宋体" w:eastAsia="宋体" w:cs="宋体"/>
          <w:spacing w:val="1"/>
          <w:sz w:val="21"/>
          <w:szCs w:val="21"/>
        </w:rPr>
        <w:t>由电路图可知，实验误差的来源</w:t>
      </w:r>
      <w:r>
        <w:rPr>
          <w:rFonts w:ascii="宋体" w:hAnsi="宋体" w:eastAsia="宋体" w:cs="宋体"/>
          <w:sz w:val="21"/>
          <w:szCs w:val="21"/>
        </w:rPr>
        <w:t xml:space="preserve">是电压表的分流，与电流表内阻无关，则小明并未测出 </w:t>
      </w:r>
      <w:r>
        <w:rPr>
          <w:rFonts w:ascii="宋体" w:hAnsi="宋体" w:eastAsia="宋体" w:cs="宋体"/>
          <w:spacing w:val="-2"/>
          <w:sz w:val="21"/>
          <w:szCs w:val="21"/>
        </w:rPr>
        <w:t>电流表的内阻，这对测量结果无影响。</w:t>
      </w:r>
    </w:p>
    <w:p w14:paraId="110A5E03">
      <w:pPr>
        <w:spacing w:line="247" w:lineRule="auto"/>
        <w:rPr>
          <w:rFonts w:ascii="宋体" w:hAnsi="宋体" w:eastAsia="宋体" w:cs="宋体"/>
          <w:sz w:val="21"/>
          <w:szCs w:val="21"/>
        </w:rPr>
        <w:sectPr>
          <w:footerReference r:id="rId323" w:type="default"/>
          <w:pgSz w:w="11907" w:h="16839"/>
          <w:pgMar w:top="1166" w:right="1670" w:bottom="1065" w:left="1673" w:header="831" w:footer="816" w:gutter="0"/>
          <w:cols w:space="720" w:num="1"/>
        </w:sectPr>
      </w:pPr>
    </w:p>
    <w:p w14:paraId="4F66D0F0">
      <w:pPr>
        <w:pStyle w:val="2"/>
        <w:spacing w:line="330" w:lineRule="auto"/>
      </w:pPr>
    </w:p>
    <w:p w14:paraId="36B05543">
      <w:pPr>
        <w:spacing w:before="91" w:line="234" w:lineRule="auto"/>
        <w:ind w:left="2994"/>
        <w:outlineLvl w:val="1"/>
        <w:rPr>
          <w:rFonts w:ascii="宋体" w:hAnsi="宋体" w:eastAsia="宋体" w:cs="宋体"/>
          <w:sz w:val="28"/>
          <w:szCs w:val="28"/>
        </w:rPr>
      </w:pPr>
      <w:bookmarkStart w:id="30" w:name="bookmark31"/>
      <w:bookmarkEnd w:id="30"/>
      <w:r>
        <w:rPr>
          <w:rFonts w:ascii="Times New Roman" w:hAnsi="Times New Roman" w:eastAsia="Times New Roman" w:cs="Times New Roman"/>
          <w:spacing w:val="-1"/>
          <w:sz w:val="28"/>
          <w:szCs w:val="28"/>
        </w:rPr>
        <w:t xml:space="preserve">7.3    </w:t>
      </w:r>
      <w:r>
        <w:rPr>
          <w:rFonts w:ascii="宋体" w:hAnsi="宋体" w:eastAsia="宋体" w:cs="宋体"/>
          <w:spacing w:val="-1"/>
          <w:sz w:val="28"/>
          <w:szCs w:val="28"/>
        </w:rPr>
        <w:t>热学、光学实验</w:t>
      </w:r>
    </w:p>
    <w:p w14:paraId="36888200">
      <w:pPr>
        <w:spacing w:before="302" w:line="221" w:lineRule="auto"/>
        <w:ind w:left="40"/>
        <w:rPr>
          <w:rFonts w:ascii="宋体" w:hAnsi="宋体" w:eastAsia="宋体" w:cs="宋体"/>
          <w:sz w:val="21"/>
          <w:szCs w:val="21"/>
        </w:rPr>
      </w:pPr>
      <w:r>
        <w:rPr>
          <w:rFonts w:ascii="宋体" w:hAnsi="宋体" w:eastAsia="宋体" w:cs="宋体"/>
          <w:b/>
          <w:bCs/>
          <w:spacing w:val="-5"/>
          <w:sz w:val="21"/>
          <w:szCs w:val="21"/>
        </w:rPr>
        <w:t>一、学习目标</w:t>
      </w:r>
    </w:p>
    <w:p w14:paraId="5A2153B8">
      <w:pPr>
        <w:spacing w:before="218" w:line="234" w:lineRule="auto"/>
        <w:ind w:left="5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了解实验的基本原理和操作，能够进行数据处理和误差分析。</w:t>
      </w:r>
    </w:p>
    <w:p w14:paraId="41C946B8">
      <w:pPr>
        <w:spacing w:before="46" w:line="235" w:lineRule="auto"/>
        <w:ind w:left="3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对于创新型实验能够分析实验的原理及正确的处理。</w:t>
      </w:r>
    </w:p>
    <w:p w14:paraId="0532D860">
      <w:pPr>
        <w:spacing w:before="200" w:line="220" w:lineRule="auto"/>
        <w:ind w:left="40"/>
        <w:rPr>
          <w:rFonts w:ascii="宋体" w:hAnsi="宋体" w:eastAsia="宋体" w:cs="宋体"/>
          <w:sz w:val="21"/>
          <w:szCs w:val="21"/>
        </w:rPr>
      </w:pPr>
      <w:r>
        <w:rPr>
          <w:rFonts w:ascii="宋体" w:hAnsi="宋体" w:eastAsia="宋体" w:cs="宋体"/>
          <w:b/>
          <w:bCs/>
          <w:spacing w:val="-3"/>
          <w:sz w:val="21"/>
          <w:szCs w:val="21"/>
        </w:rPr>
        <w:t>二、典例精析</w:t>
      </w:r>
    </w:p>
    <w:p w14:paraId="7B06F90B">
      <w:pPr>
        <w:spacing w:before="212" w:line="226" w:lineRule="auto"/>
        <w:ind w:left="39" w:right="177"/>
        <w:jc w:val="both"/>
        <w:rPr>
          <w:rFonts w:ascii="宋体" w:hAnsi="宋体" w:eastAsia="宋体" w:cs="宋体"/>
          <w:sz w:val="21"/>
          <w:szCs w:val="21"/>
        </w:rPr>
      </w:pPr>
      <w:r>
        <w:rPr>
          <w:rFonts w:ascii="Segoe UI Symbol" w:hAnsi="Segoe UI Symbol" w:eastAsia="Segoe UI Symbol" w:cs="Segoe UI Symbol"/>
          <w:spacing w:val="-1"/>
          <w:sz w:val="21"/>
          <w:szCs w:val="21"/>
        </w:rPr>
        <w:t>*</w:t>
      </w:r>
      <w:r>
        <w:rPr>
          <w:rFonts w:ascii="宋体" w:hAnsi="宋体" w:eastAsia="宋体" w:cs="宋体"/>
          <w:spacing w:val="-1"/>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w:t>
      </w:r>
      <w:r>
        <w:rPr>
          <w:rFonts w:ascii="宋体" w:hAnsi="宋体" w:eastAsia="宋体" w:cs="宋体"/>
          <w:spacing w:val="-1"/>
          <w:sz w:val="21"/>
          <w:szCs w:val="21"/>
        </w:rPr>
        <w:t>在</w:t>
      </w:r>
      <w:r>
        <w:rPr>
          <w:rFonts w:ascii="Times New Roman" w:hAnsi="Times New Roman" w:eastAsia="Times New Roman" w:cs="Times New Roman"/>
          <w:spacing w:val="-1"/>
          <w:sz w:val="21"/>
          <w:szCs w:val="21"/>
        </w:rPr>
        <w:t>“</w:t>
      </w:r>
      <w:r>
        <w:rPr>
          <w:rFonts w:ascii="宋体" w:hAnsi="宋体" w:eastAsia="宋体" w:cs="宋体"/>
          <w:spacing w:val="-1"/>
          <w:sz w:val="21"/>
          <w:szCs w:val="21"/>
        </w:rPr>
        <w:t>用油膜法估测分子的大小</w:t>
      </w:r>
      <w:r>
        <w:rPr>
          <w:rFonts w:ascii="Times New Roman" w:hAnsi="Times New Roman" w:eastAsia="Times New Roman" w:cs="Times New Roman"/>
          <w:spacing w:val="-1"/>
          <w:sz w:val="21"/>
          <w:szCs w:val="21"/>
        </w:rPr>
        <w:t>”</w:t>
      </w:r>
      <w:r>
        <w:rPr>
          <w:rFonts w:ascii="宋体" w:hAnsi="宋体" w:eastAsia="宋体" w:cs="宋体"/>
          <w:spacing w:val="-1"/>
          <w:sz w:val="21"/>
          <w:szCs w:val="21"/>
        </w:rPr>
        <w:t>的实验中，将</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1"/>
          <w:sz w:val="21"/>
          <w:szCs w:val="21"/>
        </w:rPr>
        <w:t>mL</w:t>
      </w:r>
      <w:r>
        <w:rPr>
          <w:rFonts w:ascii="Times New Roman" w:hAnsi="Times New Roman" w:eastAsia="Times New Roman" w:cs="Times New Roman"/>
          <w:spacing w:val="26"/>
          <w:w w:val="101"/>
          <w:sz w:val="21"/>
          <w:szCs w:val="21"/>
        </w:rPr>
        <w:t xml:space="preserve"> </w:t>
      </w:r>
      <w:r>
        <w:rPr>
          <w:rFonts w:ascii="宋体" w:hAnsi="宋体" w:eastAsia="宋体" w:cs="宋体"/>
          <w:spacing w:val="-1"/>
          <w:sz w:val="21"/>
          <w:szCs w:val="21"/>
        </w:rPr>
        <w:t>的纯油酸配制成</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5 000</w:t>
      </w:r>
      <w:r>
        <w:rPr>
          <w:rFonts w:ascii="Times New Roman" w:hAnsi="Times New Roman" w:eastAsia="Times New Roman" w:cs="Times New Roman"/>
          <w:spacing w:val="-13"/>
          <w:sz w:val="21"/>
          <w:szCs w:val="21"/>
        </w:rPr>
        <w:t xml:space="preserve"> </w:t>
      </w:r>
      <w:r>
        <w:rPr>
          <w:rFonts w:ascii="Times New Roman" w:hAnsi="Times New Roman" w:eastAsia="Times New Roman" w:cs="Times New Roman"/>
          <w:spacing w:val="-2"/>
          <w:sz w:val="21"/>
          <w:szCs w:val="21"/>
        </w:rPr>
        <w:t>mL</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的油酸酒精</w:t>
      </w:r>
      <w:r>
        <w:rPr>
          <w:rFonts w:ascii="宋体" w:hAnsi="宋体" w:eastAsia="宋体" w:cs="宋体"/>
          <w:sz w:val="21"/>
          <w:szCs w:val="21"/>
        </w:rPr>
        <w:t xml:space="preserve"> </w:t>
      </w:r>
      <w:r>
        <w:rPr>
          <w:rFonts w:ascii="宋体" w:hAnsi="宋体" w:eastAsia="宋体" w:cs="宋体"/>
          <w:spacing w:val="-2"/>
          <w:sz w:val="21"/>
          <w:szCs w:val="21"/>
        </w:rPr>
        <w:t>溶液，用注射器测得</w:t>
      </w:r>
      <w:r>
        <w:rPr>
          <w:rFonts w:ascii="宋体" w:hAnsi="宋体" w:eastAsia="宋体" w:cs="宋体"/>
          <w:spacing w:val="-20"/>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26"/>
          <w:sz w:val="21"/>
          <w:szCs w:val="21"/>
        </w:rPr>
        <w:t xml:space="preserve"> </w:t>
      </w:r>
      <w:r>
        <w:rPr>
          <w:rFonts w:ascii="Times New Roman" w:hAnsi="Times New Roman" w:eastAsia="Times New Roman" w:cs="Times New Roman"/>
          <w:spacing w:val="-2"/>
          <w:sz w:val="21"/>
          <w:szCs w:val="21"/>
        </w:rPr>
        <w:t>mL</w:t>
      </w:r>
      <w:r>
        <w:rPr>
          <w:rFonts w:ascii="Times New Roman" w:hAnsi="Times New Roman" w:eastAsia="Times New Roman" w:cs="Times New Roman"/>
          <w:spacing w:val="19"/>
          <w:w w:val="101"/>
          <w:sz w:val="21"/>
          <w:szCs w:val="21"/>
        </w:rPr>
        <w:t xml:space="preserve"> </w:t>
      </w:r>
      <w:r>
        <w:rPr>
          <w:rFonts w:ascii="宋体" w:hAnsi="宋体" w:eastAsia="宋体" w:cs="宋体"/>
          <w:spacing w:val="-2"/>
          <w:sz w:val="21"/>
          <w:szCs w:val="21"/>
        </w:rPr>
        <w:t>溶液为</w:t>
      </w:r>
      <w:r>
        <w:rPr>
          <w:rFonts w:ascii="宋体" w:hAnsi="宋体" w:eastAsia="宋体" w:cs="宋体"/>
          <w:spacing w:val="-32"/>
          <w:sz w:val="21"/>
          <w:szCs w:val="21"/>
        </w:rPr>
        <w:t xml:space="preserve"> </w:t>
      </w:r>
      <w:r>
        <w:rPr>
          <w:rFonts w:ascii="Times New Roman" w:hAnsi="Times New Roman" w:eastAsia="Times New Roman" w:cs="Times New Roman"/>
          <w:spacing w:val="-2"/>
          <w:sz w:val="21"/>
          <w:szCs w:val="21"/>
        </w:rPr>
        <w:t>80</w:t>
      </w:r>
      <w:r>
        <w:rPr>
          <w:rFonts w:ascii="Times New Roman" w:hAnsi="Times New Roman" w:eastAsia="Times New Roman" w:cs="Times New Roman"/>
          <w:spacing w:val="17"/>
          <w:w w:val="101"/>
          <w:sz w:val="21"/>
          <w:szCs w:val="21"/>
        </w:rPr>
        <w:t xml:space="preserve"> </w:t>
      </w:r>
      <w:r>
        <w:rPr>
          <w:rFonts w:ascii="宋体" w:hAnsi="宋体" w:eastAsia="宋体" w:cs="宋体"/>
          <w:spacing w:val="-2"/>
          <w:sz w:val="21"/>
          <w:szCs w:val="21"/>
        </w:rPr>
        <w:t>滴，再滴入</w:t>
      </w:r>
      <w:r>
        <w:rPr>
          <w:rFonts w:ascii="宋体" w:hAnsi="宋体" w:eastAsia="宋体" w:cs="宋体"/>
          <w:spacing w:val="-21"/>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滴这样的溶</w:t>
      </w:r>
      <w:r>
        <w:rPr>
          <w:rFonts w:ascii="宋体" w:hAnsi="宋体" w:eastAsia="宋体" w:cs="宋体"/>
          <w:spacing w:val="-3"/>
          <w:sz w:val="21"/>
          <w:szCs w:val="21"/>
        </w:rPr>
        <w:t>液到准备好的浅盘中，描出的</w:t>
      </w:r>
      <w:r>
        <w:rPr>
          <w:rFonts w:ascii="宋体" w:hAnsi="宋体" w:eastAsia="宋体" w:cs="宋体"/>
          <w:sz w:val="21"/>
          <w:szCs w:val="21"/>
        </w:rPr>
        <w:t xml:space="preserve"> 油膜轮廓如图所示，每格边长是</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0.5 cm</w:t>
      </w:r>
      <w:r>
        <w:rPr>
          <w:rFonts w:ascii="宋体" w:hAnsi="宋体" w:eastAsia="宋体" w:cs="宋体"/>
          <w:spacing w:val="-1"/>
          <w:sz w:val="21"/>
          <w:szCs w:val="21"/>
        </w:rPr>
        <w:t>，根据以上信息，回答下列问题：</w:t>
      </w:r>
    </w:p>
    <w:p w14:paraId="49AFD94D">
      <w:pPr>
        <w:spacing w:line="1679" w:lineRule="exact"/>
        <w:ind w:firstLine="3319"/>
      </w:pPr>
      <w:r>
        <w:rPr>
          <w:position w:val="-33"/>
        </w:rPr>
        <w:drawing>
          <wp:inline distT="0" distB="0" distL="0" distR="0">
            <wp:extent cx="1213485" cy="1065530"/>
            <wp:effectExtent l="0" t="0" r="0" b="0"/>
            <wp:docPr id="2620" name="IM 2620"/>
            <wp:cNvGraphicFramePr/>
            <a:graphic xmlns:a="http://schemas.openxmlformats.org/drawingml/2006/main">
              <a:graphicData uri="http://schemas.openxmlformats.org/drawingml/2006/picture">
                <pic:pic xmlns:pic="http://schemas.openxmlformats.org/drawingml/2006/picture">
                  <pic:nvPicPr>
                    <pic:cNvPr id="2620" name="IM 2620"/>
                    <pic:cNvPicPr/>
                  </pic:nvPicPr>
                  <pic:blipFill>
                    <a:blip r:embed="rId1656"/>
                    <a:stretch>
                      <a:fillRect/>
                    </a:stretch>
                  </pic:blipFill>
                  <pic:spPr>
                    <a:xfrm>
                      <a:off x="0" y="0"/>
                      <a:ext cx="1213485" cy="1066038"/>
                    </a:xfrm>
                    <a:prstGeom prst="rect">
                      <a:avLst/>
                    </a:prstGeom>
                  </pic:spPr>
                </pic:pic>
              </a:graphicData>
            </a:graphic>
          </wp:inline>
        </w:drawing>
      </w:r>
    </w:p>
    <w:p w14:paraId="254CA203">
      <w:pPr>
        <w:spacing w:before="31" w:line="236" w:lineRule="auto"/>
        <w:ind w:left="4469"/>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30"/>
          <w:sz w:val="21"/>
          <w:szCs w:val="21"/>
        </w:rPr>
        <w:t xml:space="preserve"> </w:t>
      </w:r>
      <w:r>
        <w:rPr>
          <w:rFonts w:ascii="Times New Roman" w:hAnsi="Times New Roman" w:eastAsia="Times New Roman" w:cs="Times New Roman"/>
          <w:spacing w:val="-14"/>
          <w:sz w:val="21"/>
          <w:szCs w:val="21"/>
        </w:rPr>
        <w:t>1</w:t>
      </w:r>
    </w:p>
    <w:p w14:paraId="6D4FB9AA">
      <w:pPr>
        <w:spacing w:before="5" w:line="213" w:lineRule="auto"/>
        <w:ind w:left="37"/>
        <w:rPr>
          <w:rFonts w:ascii="宋体" w:hAnsi="宋体" w:eastAsia="宋体" w:cs="宋体"/>
          <w:sz w:val="21"/>
          <w:szCs w:val="21"/>
        </w:rPr>
      </w:pPr>
      <w:r>
        <w:rPr>
          <w:rFonts w:ascii="Times New Roman" w:hAnsi="Times New Roman" w:eastAsia="Times New Roman" w:cs="Times New Roman"/>
          <w:sz w:val="21"/>
          <w:szCs w:val="21"/>
        </w:rPr>
        <w:t xml:space="preserve">(1).1 </w:t>
      </w:r>
      <w:r>
        <w:rPr>
          <w:rFonts w:ascii="宋体" w:hAnsi="宋体" w:eastAsia="宋体" w:cs="宋体"/>
          <w:sz w:val="21"/>
          <w:szCs w:val="21"/>
        </w:rPr>
        <w:t>滴油酸酒精溶液中纯油酸的体积为</w:t>
      </w:r>
      <w:r>
        <w:rPr>
          <w:rFonts w:ascii="Times New Roman" w:hAnsi="Times New Roman" w:eastAsia="Times New Roman" w:cs="Times New Roman"/>
          <w:sz w:val="21"/>
          <w:szCs w:val="21"/>
        </w:rPr>
        <w:t>___</w:t>
      </w:r>
      <w:r>
        <w:rPr>
          <w:rFonts w:ascii="Times New Roman" w:hAnsi="Times New Roman" w:eastAsia="Times New Roman" w:cs="Times New Roman"/>
          <w:spacing w:val="-1"/>
          <w:sz w:val="21"/>
          <w:szCs w:val="21"/>
        </w:rPr>
        <w:t>___ mL</w:t>
      </w:r>
      <w:r>
        <w:rPr>
          <w:rFonts w:ascii="宋体" w:hAnsi="宋体" w:eastAsia="宋体" w:cs="宋体"/>
          <w:spacing w:val="-1"/>
          <w:sz w:val="21"/>
          <w:szCs w:val="21"/>
        </w:rPr>
        <w:t>；</w:t>
      </w:r>
    </w:p>
    <w:sdt>
      <w:sdtPr>
        <w:rPr>
          <w:rFonts w:ascii="Times New Roman" w:hAnsi="Times New Roman" w:eastAsia="Times New Roman" w:cs="Times New Roman"/>
          <w:sz w:val="21"/>
          <w:szCs w:val="21"/>
        </w:rPr>
        <w:id w:val="147476784"/>
        <w:docPartObj>
          <w:docPartGallery w:val="Table of Contents"/>
          <w:docPartUnique/>
        </w:docPartObj>
      </w:sdtPr>
      <w:sdtEndPr>
        <w:rPr>
          <w:rFonts w:ascii="Times New Roman" w:hAnsi="Times New Roman" w:eastAsia="Times New Roman" w:cs="Times New Roman"/>
          <w:sz w:val="21"/>
          <w:szCs w:val="21"/>
        </w:rPr>
      </w:sdtEndPr>
      <w:sdtContent>
        <w:p w14:paraId="47B2F1DD">
          <w:pPr>
            <w:tabs>
              <w:tab w:val="right" w:leader="underscore" w:pos="2862"/>
            </w:tabs>
            <w:spacing w:before="28" w:line="214" w:lineRule="auto"/>
            <w:ind w:left="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油膜的面积为</w:t>
          </w:r>
          <w:r>
            <w:rPr>
              <w:rFonts w:ascii="宋体" w:hAnsi="宋体" w:eastAsia="宋体" w:cs="宋体"/>
              <w:sz w:val="21"/>
              <w:szCs w:val="21"/>
            </w:rPr>
            <w:tab/>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cm</w:t>
          </w:r>
          <w:r>
            <w:rPr>
              <w:rFonts w:ascii="Times New Roman" w:hAnsi="Times New Roman" w:eastAsia="Times New Roman" w:cs="Times New Roman"/>
              <w:spacing w:val="-1"/>
              <w:position w:val="6"/>
              <w:sz w:val="13"/>
              <w:szCs w:val="13"/>
            </w:rPr>
            <w:t>2</w:t>
          </w:r>
          <w:r>
            <w:rPr>
              <w:rFonts w:ascii="宋体" w:hAnsi="宋体" w:eastAsia="宋体" w:cs="宋体"/>
              <w:spacing w:val="-1"/>
              <w:sz w:val="21"/>
              <w:szCs w:val="21"/>
            </w:rPr>
            <w:t>；</w:t>
          </w:r>
        </w:p>
        <w:p w14:paraId="2AE89295">
          <w:pPr>
            <w:tabs>
              <w:tab w:val="right" w:leader="underscore" w:pos="5305"/>
            </w:tabs>
            <w:spacing w:before="31" w:line="214" w:lineRule="auto"/>
            <w:ind w:left="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油酸分子的直径约为</w:t>
          </w:r>
          <w:r>
            <w:rPr>
              <w:rFonts w:ascii="宋体" w:hAnsi="宋体" w:eastAsia="宋体" w:cs="宋体"/>
              <w:sz w:val="21"/>
              <w:szCs w:val="21"/>
            </w:rPr>
            <w:tab/>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m</w:t>
          </w:r>
          <w:r>
            <w:rPr>
              <w:rFonts w:ascii="宋体" w:hAnsi="宋体" w:eastAsia="宋体" w:cs="宋体"/>
              <w:spacing w:val="-1"/>
              <w:sz w:val="21"/>
              <w:szCs w:val="21"/>
            </w:rPr>
            <w:t>；</w:t>
          </w:r>
          <w:r>
            <w:rPr>
              <w:rFonts w:ascii="Times New Roman" w:hAnsi="Times New Roman" w:eastAsia="Times New Roman" w:cs="Times New Roman"/>
              <w:spacing w:val="-1"/>
              <w:sz w:val="21"/>
              <w:szCs w:val="21"/>
            </w:rPr>
            <w:t>(</w:t>
          </w:r>
          <w:r>
            <w:rPr>
              <w:rFonts w:ascii="宋体" w:hAnsi="宋体" w:eastAsia="宋体" w:cs="宋体"/>
              <w:spacing w:val="-1"/>
              <w:sz w:val="21"/>
              <w:szCs w:val="21"/>
            </w:rPr>
            <w:t>保留一位有效数字</w:t>
          </w:r>
          <w:r>
            <w:rPr>
              <w:rFonts w:ascii="Times New Roman" w:hAnsi="Times New Roman" w:eastAsia="Times New Roman" w:cs="Times New Roman"/>
              <w:spacing w:val="-1"/>
              <w:sz w:val="21"/>
              <w:szCs w:val="21"/>
            </w:rPr>
            <w:t>)</w:t>
          </w:r>
        </w:p>
      </w:sdtContent>
    </w:sdt>
    <w:p w14:paraId="2000948A">
      <w:pPr>
        <w:spacing w:before="28" w:line="213" w:lineRule="auto"/>
        <w:ind w:left="37"/>
        <w:rPr>
          <w:rFonts w:ascii="宋体" w:hAnsi="宋体" w:eastAsia="宋体" w:cs="宋体"/>
          <w:sz w:val="21"/>
          <w:szCs w:val="21"/>
        </w:rPr>
      </w:pPr>
      <w:r>
        <w:rPr>
          <w:rFonts w:ascii="Times New Roman" w:hAnsi="Times New Roman" w:eastAsia="Times New Roman" w:cs="Times New Roman"/>
          <w:sz w:val="21"/>
          <w:szCs w:val="21"/>
        </w:rPr>
        <w:t>(4).</w:t>
      </w:r>
      <w:r>
        <w:rPr>
          <w:rFonts w:ascii="宋体" w:hAnsi="宋体" w:eastAsia="宋体" w:cs="宋体"/>
          <w:sz w:val="21"/>
          <w:szCs w:val="21"/>
        </w:rPr>
        <w:t>从油酸酒精溶液滴入浅盘到油膜稳定过程中，油膜的面积大小变化情况是</w:t>
      </w:r>
      <w:r>
        <w:rPr>
          <w:rFonts w:ascii="Times New Roman" w:hAnsi="Times New Roman" w:eastAsia="Times New Roman" w:cs="Times New Roman"/>
          <w:sz w:val="21"/>
          <w:szCs w:val="21"/>
        </w:rPr>
        <w:t>____</w:t>
      </w:r>
      <w:r>
        <w:rPr>
          <w:rFonts w:ascii="Times New Roman" w:hAnsi="Times New Roman" w:eastAsia="Times New Roman" w:cs="Times New Roman"/>
          <w:spacing w:val="-1"/>
          <w:sz w:val="21"/>
          <w:szCs w:val="21"/>
        </w:rPr>
        <w:t>____</w:t>
      </w:r>
      <w:r>
        <w:rPr>
          <w:rFonts w:ascii="宋体" w:hAnsi="宋体" w:eastAsia="宋体" w:cs="宋体"/>
          <w:spacing w:val="-1"/>
          <w:sz w:val="21"/>
          <w:szCs w:val="21"/>
        </w:rPr>
        <w:t>；</w:t>
      </w:r>
    </w:p>
    <w:p w14:paraId="04586817">
      <w:pPr>
        <w:spacing w:before="31" w:line="226" w:lineRule="auto"/>
        <w:ind w:left="38" w:right="179" w:hanging="1"/>
        <w:rPr>
          <w:rFonts w:ascii="宋体" w:hAnsi="宋体" w:eastAsia="宋体" w:cs="宋体"/>
          <w:sz w:val="21"/>
          <w:szCs w:val="21"/>
        </w:rPr>
      </w:pPr>
      <w:r>
        <w:rPr>
          <w:rFonts w:ascii="Times New Roman" w:hAnsi="Times New Roman" w:eastAsia="Times New Roman" w:cs="Times New Roman"/>
          <w:sz w:val="21"/>
          <w:szCs w:val="21"/>
        </w:rPr>
        <w:t>(5).</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甲、乙、丙三位同学分别在三个实验小组做</w:t>
      </w:r>
      <w:r>
        <w:rPr>
          <w:rFonts w:ascii="Times New Roman" w:hAnsi="Times New Roman" w:eastAsia="Times New Roman" w:cs="Times New Roman"/>
          <w:sz w:val="21"/>
          <w:szCs w:val="21"/>
        </w:rPr>
        <w:t>“</w:t>
      </w:r>
      <w:r>
        <w:rPr>
          <w:rFonts w:ascii="宋体" w:hAnsi="宋体" w:eastAsia="宋体" w:cs="宋体"/>
          <w:sz w:val="21"/>
          <w:szCs w:val="21"/>
        </w:rPr>
        <w:t>用油膜法估测油酸分子的大小</w:t>
      </w:r>
      <w:r>
        <w:rPr>
          <w:rFonts w:ascii="Times New Roman" w:hAnsi="Times New Roman" w:eastAsia="Times New Roman" w:cs="Times New Roman"/>
          <w:sz w:val="21"/>
          <w:szCs w:val="21"/>
        </w:rPr>
        <w:t>”</w:t>
      </w:r>
      <w:r>
        <w:rPr>
          <w:rFonts w:ascii="宋体" w:hAnsi="宋体" w:eastAsia="宋体" w:cs="宋体"/>
          <w:sz w:val="21"/>
          <w:szCs w:val="21"/>
        </w:rPr>
        <w:t>实验，但</w:t>
      </w:r>
      <w:r>
        <w:rPr>
          <w:rFonts w:ascii="宋体" w:hAnsi="宋体" w:eastAsia="宋体" w:cs="宋体"/>
          <w:spacing w:val="-1"/>
          <w:sz w:val="21"/>
          <w:szCs w:val="21"/>
        </w:rPr>
        <w:t>都发</w:t>
      </w:r>
      <w:r>
        <w:rPr>
          <w:rFonts w:ascii="宋体" w:hAnsi="宋体" w:eastAsia="宋体" w:cs="宋体"/>
          <w:sz w:val="21"/>
          <w:szCs w:val="21"/>
        </w:rPr>
        <w:t xml:space="preserve"> 生了操作失误．其中会导致所测的分子直径</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 xml:space="preserve">d </w:t>
      </w:r>
      <w:r>
        <w:rPr>
          <w:rFonts w:ascii="宋体" w:hAnsi="宋体" w:eastAsia="宋体" w:cs="宋体"/>
          <w:sz w:val="21"/>
          <w:szCs w:val="21"/>
        </w:rPr>
        <w:t>偏小的是</w:t>
      </w:r>
      <w:r>
        <w:rPr>
          <w:rFonts w:ascii="Times New Roman" w:hAnsi="Times New Roman" w:eastAsia="Times New Roman" w:cs="Times New Roman"/>
          <w:sz w:val="21"/>
          <w:szCs w:val="21"/>
        </w:rPr>
        <w:t>_</w:t>
      </w:r>
      <w:r>
        <w:rPr>
          <w:rFonts w:ascii="Times New Roman" w:hAnsi="Times New Roman" w:eastAsia="Times New Roman" w:cs="Times New Roman"/>
          <w:spacing w:val="-1"/>
          <w:sz w:val="21"/>
          <w:szCs w:val="21"/>
        </w:rPr>
        <w:t>_______</w:t>
      </w:r>
      <w:r>
        <w:rPr>
          <w:rFonts w:ascii="宋体" w:hAnsi="宋体" w:eastAsia="宋体" w:cs="宋体"/>
          <w:spacing w:val="-1"/>
          <w:sz w:val="21"/>
          <w:szCs w:val="21"/>
        </w:rPr>
        <w:t>．</w:t>
      </w:r>
    </w:p>
    <w:p w14:paraId="6EC18EEB">
      <w:pPr>
        <w:spacing w:before="30" w:line="230" w:lineRule="auto"/>
        <w:ind w:left="59" w:right="177" w:hanging="29"/>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．甲同学在配制油酸酒精溶液时，不小心把酒精倒少了一点，导致油酸酒精溶液的实际浓度</w:t>
      </w:r>
      <w:r>
        <w:rPr>
          <w:rFonts w:ascii="宋体" w:hAnsi="宋体" w:eastAsia="宋体" w:cs="宋体"/>
          <w:sz w:val="21"/>
          <w:szCs w:val="21"/>
        </w:rPr>
        <w:t xml:space="preserve"> </w:t>
      </w:r>
      <w:r>
        <w:rPr>
          <w:rFonts w:ascii="宋体" w:hAnsi="宋体" w:eastAsia="宋体" w:cs="宋体"/>
          <w:spacing w:val="-4"/>
          <w:sz w:val="21"/>
          <w:szCs w:val="21"/>
        </w:rPr>
        <w:t>比计算值大一些</w:t>
      </w:r>
    </w:p>
    <w:p w14:paraId="3B1DFBC2">
      <w:pPr>
        <w:spacing w:before="23" w:line="229" w:lineRule="auto"/>
        <w:ind w:left="38" w:right="177" w:hanging="6"/>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6"/>
          <w:sz w:val="21"/>
          <w:szCs w:val="21"/>
        </w:rPr>
        <w:t xml:space="preserve"> </w:t>
      </w:r>
      <w:r>
        <w:rPr>
          <w:rFonts w:ascii="宋体" w:hAnsi="宋体" w:eastAsia="宋体" w:cs="宋体"/>
          <w:spacing w:val="-2"/>
          <w:sz w:val="21"/>
          <w:szCs w:val="21"/>
        </w:rPr>
        <w:t>．乙同学在计算注射器滴出的每一滴油酸酒精溶液体积后，不小心拿错了一个注射器把溶液</w:t>
      </w:r>
      <w:r>
        <w:rPr>
          <w:rFonts w:ascii="宋体" w:hAnsi="宋体" w:eastAsia="宋体" w:cs="宋体"/>
          <w:sz w:val="21"/>
          <w:szCs w:val="21"/>
        </w:rPr>
        <w:t xml:space="preserve"> 滴在水面上，这个拿错的注射器的针管比原来的细，每滴油酸酒精溶液的体积比原</w:t>
      </w:r>
      <w:r>
        <w:rPr>
          <w:rFonts w:ascii="宋体" w:hAnsi="宋体" w:eastAsia="宋体" w:cs="宋体"/>
          <w:spacing w:val="-1"/>
          <w:sz w:val="21"/>
          <w:szCs w:val="21"/>
        </w:rPr>
        <w:t>来的小</w:t>
      </w:r>
    </w:p>
    <w:p w14:paraId="65A3AF6C">
      <w:pPr>
        <w:spacing w:before="23" w:line="235" w:lineRule="auto"/>
        <w:ind w:left="40" w:right="177" w:hanging="4"/>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0"/>
          <w:sz w:val="21"/>
          <w:szCs w:val="21"/>
        </w:rPr>
        <w:t xml:space="preserve"> </w:t>
      </w:r>
      <w:r>
        <w:rPr>
          <w:rFonts w:ascii="宋体" w:hAnsi="宋体" w:eastAsia="宋体" w:cs="宋体"/>
          <w:spacing w:val="-2"/>
          <w:sz w:val="21"/>
          <w:szCs w:val="21"/>
        </w:rPr>
        <w:t>．丙同学在计算油膜面积时，把凡是不足一格的油膜都不计，导致计算的面积比实际面积小</w:t>
      </w:r>
      <w:r>
        <w:rPr>
          <w:rFonts w:ascii="宋体" w:hAnsi="宋体" w:eastAsia="宋体" w:cs="宋体"/>
          <w:sz w:val="21"/>
          <w:szCs w:val="21"/>
        </w:rPr>
        <w:t xml:space="preserve"> </w:t>
      </w:r>
      <w:r>
        <w:rPr>
          <w:rFonts w:ascii="宋体" w:hAnsi="宋体" w:eastAsia="宋体" w:cs="宋体"/>
          <w:spacing w:val="-5"/>
          <w:sz w:val="21"/>
          <w:szCs w:val="21"/>
        </w:rPr>
        <w:t>一些</w:t>
      </w:r>
    </w:p>
    <w:p w14:paraId="19F6FF15">
      <w:pPr>
        <w:spacing w:before="39" w:line="222" w:lineRule="auto"/>
        <w:jc w:val="right"/>
        <w:rPr>
          <w:rFonts w:ascii="宋体" w:hAnsi="宋体" w:eastAsia="宋体" w:cs="宋体"/>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例</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2.</w:t>
      </w:r>
      <w:r>
        <w:rPr>
          <w:rFonts w:ascii="宋体" w:hAnsi="宋体" w:eastAsia="宋体" w:cs="宋体"/>
          <w:spacing w:val="2"/>
          <w:sz w:val="21"/>
          <w:szCs w:val="21"/>
        </w:rPr>
        <w:t>某同学通过图所示的实验装置，利用玻意耳定律来测定一颗形状不规则的冰糖的体积。</w:t>
      </w:r>
    </w:p>
    <w:p w14:paraId="2A2AFD65">
      <w:pPr>
        <w:spacing w:before="99" w:line="1957" w:lineRule="exact"/>
        <w:ind w:firstLine="1143"/>
      </w:pPr>
      <w:r>
        <w:rPr>
          <w:position w:val="-39"/>
        </w:rPr>
        <w:drawing>
          <wp:inline distT="0" distB="0" distL="0" distR="0">
            <wp:extent cx="4156075" cy="1242695"/>
            <wp:effectExtent l="0" t="0" r="0" b="0"/>
            <wp:docPr id="2622" name="IM 2622"/>
            <wp:cNvGraphicFramePr/>
            <a:graphic xmlns:a="http://schemas.openxmlformats.org/drawingml/2006/main">
              <a:graphicData uri="http://schemas.openxmlformats.org/drawingml/2006/picture">
                <pic:pic xmlns:pic="http://schemas.openxmlformats.org/drawingml/2006/picture">
                  <pic:nvPicPr>
                    <pic:cNvPr id="2622" name="IM 2622"/>
                    <pic:cNvPicPr/>
                  </pic:nvPicPr>
                  <pic:blipFill>
                    <a:blip r:embed="rId1657"/>
                    <a:stretch>
                      <a:fillRect/>
                    </a:stretch>
                  </pic:blipFill>
                  <pic:spPr>
                    <a:xfrm>
                      <a:off x="0" y="0"/>
                      <a:ext cx="4156075" cy="1242695"/>
                    </a:xfrm>
                    <a:prstGeom prst="rect">
                      <a:avLst/>
                    </a:prstGeom>
                  </pic:spPr>
                </pic:pic>
              </a:graphicData>
            </a:graphic>
          </wp:inline>
        </w:drawing>
      </w:r>
    </w:p>
    <w:p w14:paraId="5E823FE8">
      <w:pPr>
        <w:spacing w:before="159" w:line="251" w:lineRule="auto"/>
        <w:ind w:left="313" w:right="177" w:hanging="1"/>
        <w:rPr>
          <w:rFonts w:ascii="宋体" w:hAnsi="宋体" w:eastAsia="宋体" w:cs="宋体"/>
          <w:sz w:val="21"/>
          <w:szCs w:val="21"/>
        </w:rPr>
      </w:pPr>
      <w:r>
        <w:rPr>
          <w:rFonts w:ascii="Cambria Math" w:hAnsi="Cambria Math" w:eastAsia="Cambria Math" w:cs="Cambria Math"/>
          <w:spacing w:val="-1"/>
          <w:sz w:val="21"/>
          <w:szCs w:val="21"/>
        </w:rPr>
        <w:t>①</w:t>
      </w:r>
      <w:r>
        <w:rPr>
          <w:rFonts w:ascii="Times New Roman" w:hAnsi="Times New Roman" w:eastAsia="Times New Roman" w:cs="Times New Roman"/>
          <w:spacing w:val="-1"/>
          <w:sz w:val="21"/>
          <w:szCs w:val="21"/>
        </w:rPr>
        <w:t>.</w:t>
      </w:r>
      <w:r>
        <w:rPr>
          <w:rFonts w:ascii="宋体" w:hAnsi="宋体" w:eastAsia="宋体" w:cs="宋体"/>
          <w:spacing w:val="-1"/>
          <w:sz w:val="21"/>
          <w:szCs w:val="21"/>
        </w:rPr>
        <w:t>将冰糖装进注射器，通过推、拉活塞改</w:t>
      </w:r>
      <w:r>
        <w:rPr>
          <w:rFonts w:ascii="宋体" w:hAnsi="宋体" w:eastAsia="宋体" w:cs="宋体"/>
          <w:spacing w:val="-2"/>
          <w:sz w:val="21"/>
          <w:szCs w:val="21"/>
        </w:rPr>
        <w:t>变封闭气体的体积和压强。若实验过程中不慎将</w:t>
      </w:r>
      <w:r>
        <w:rPr>
          <w:rFonts w:ascii="宋体" w:hAnsi="宋体" w:eastAsia="宋体" w:cs="宋体"/>
          <w:sz w:val="21"/>
          <w:szCs w:val="21"/>
        </w:rPr>
        <w:t xml:space="preserve"> 活塞拔出针筒，则 </w:t>
      </w:r>
      <w:r>
        <w:rPr>
          <w:rFonts w:ascii="宋体" w:hAnsi="宋体" w:eastAsia="宋体" w:cs="宋体"/>
          <w:spacing w:val="14"/>
          <w:sz w:val="21"/>
          <w:szCs w:val="21"/>
          <w:u w:val="single" w:color="auto"/>
        </w:rPr>
        <w:t xml:space="preserve">       </w:t>
      </w:r>
      <w:r>
        <w:rPr>
          <w:rFonts w:ascii="宋体" w:hAnsi="宋体" w:eastAsia="宋体" w:cs="宋体"/>
          <w:sz w:val="21"/>
          <w:szCs w:val="21"/>
        </w:rPr>
        <w:t>（填</w:t>
      </w:r>
      <w:r>
        <w:rPr>
          <w:rFonts w:ascii="Times New Roman" w:hAnsi="Times New Roman" w:eastAsia="Times New Roman" w:cs="Times New Roman"/>
          <w:sz w:val="21"/>
          <w:szCs w:val="21"/>
        </w:rPr>
        <w:t>“</w:t>
      </w:r>
      <w:r>
        <w:rPr>
          <w:rFonts w:ascii="宋体" w:hAnsi="宋体" w:eastAsia="宋体" w:cs="宋体"/>
          <w:sz w:val="21"/>
          <w:szCs w:val="21"/>
        </w:rPr>
        <w:t>需要</w:t>
      </w:r>
      <w:r>
        <w:rPr>
          <w:rFonts w:ascii="Times New Roman" w:hAnsi="Times New Roman" w:eastAsia="Times New Roman" w:cs="Times New Roman"/>
          <w:sz w:val="21"/>
          <w:szCs w:val="21"/>
        </w:rPr>
        <w:t>”</w:t>
      </w:r>
      <w:r>
        <w:rPr>
          <w:rFonts w:ascii="宋体" w:hAnsi="宋体" w:eastAsia="宋体" w:cs="宋体"/>
          <w:sz w:val="21"/>
          <w:szCs w:val="21"/>
        </w:rPr>
        <w:t>或</w:t>
      </w:r>
      <w:r>
        <w:rPr>
          <w:rFonts w:ascii="Times New Roman" w:hAnsi="Times New Roman" w:eastAsia="Times New Roman" w:cs="Times New Roman"/>
          <w:sz w:val="21"/>
          <w:szCs w:val="21"/>
        </w:rPr>
        <w:t>“</w:t>
      </w:r>
      <w:r>
        <w:rPr>
          <w:rFonts w:ascii="宋体" w:hAnsi="宋体" w:eastAsia="宋体" w:cs="宋体"/>
          <w:sz w:val="21"/>
          <w:szCs w:val="21"/>
        </w:rPr>
        <w:t>不需要</w:t>
      </w:r>
      <w:r>
        <w:rPr>
          <w:rFonts w:ascii="Times New Roman" w:hAnsi="Times New Roman" w:eastAsia="Times New Roman" w:cs="Times New Roman"/>
          <w:sz w:val="21"/>
          <w:szCs w:val="21"/>
        </w:rPr>
        <w:t>”</w:t>
      </w:r>
      <w:r>
        <w:rPr>
          <w:rFonts w:ascii="宋体" w:hAnsi="宋体" w:eastAsia="宋体" w:cs="宋体"/>
          <w:spacing w:val="-1"/>
          <w:sz w:val="21"/>
          <w:szCs w:val="21"/>
        </w:rPr>
        <w:t>）重做实验。</w:t>
      </w:r>
    </w:p>
    <w:p w14:paraId="4405512F">
      <w:pPr>
        <w:spacing w:before="53" w:line="251" w:lineRule="auto"/>
        <w:ind w:left="312" w:right="177"/>
        <w:rPr>
          <w:rFonts w:ascii="宋体" w:hAnsi="宋体" w:eastAsia="宋体" w:cs="宋体"/>
          <w:sz w:val="21"/>
          <w:szCs w:val="21"/>
        </w:rPr>
      </w:pPr>
      <w:r>
        <w:rPr>
          <w:rFonts w:ascii="Cambria Math" w:hAnsi="Cambria Math" w:eastAsia="Cambria Math" w:cs="Cambria Math"/>
          <w:spacing w:val="-1"/>
          <w:sz w:val="21"/>
          <w:szCs w:val="21"/>
        </w:rPr>
        <w:t>②</w:t>
      </w:r>
      <w:r>
        <w:rPr>
          <w:rFonts w:ascii="Times New Roman" w:hAnsi="Times New Roman" w:eastAsia="Times New Roman" w:cs="Times New Roman"/>
          <w:spacing w:val="-1"/>
          <w:sz w:val="21"/>
          <w:szCs w:val="21"/>
        </w:rPr>
        <w:t>.</w:t>
      </w:r>
      <w:r>
        <w:rPr>
          <w:rFonts w:ascii="宋体" w:hAnsi="宋体" w:eastAsia="宋体" w:cs="宋体"/>
          <w:spacing w:val="-1"/>
          <w:sz w:val="21"/>
          <w:szCs w:val="21"/>
        </w:rPr>
        <w:t>实验中通过活塞所在刻度读取了多组体积</w:t>
      </w:r>
      <w:r>
        <w:rPr>
          <w:rFonts w:ascii="宋体" w:hAnsi="宋体" w:eastAsia="宋体" w:cs="宋体"/>
          <w:spacing w:val="-17"/>
          <w:sz w:val="21"/>
          <w:szCs w:val="21"/>
        </w:rPr>
        <w:t xml:space="preserve"> </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31"/>
          <w:sz w:val="21"/>
          <w:szCs w:val="21"/>
        </w:rPr>
        <w:t xml:space="preserve"> </w:t>
      </w:r>
      <w:r>
        <w:rPr>
          <w:rFonts w:ascii="宋体" w:hAnsi="宋体" w:eastAsia="宋体" w:cs="宋体"/>
          <w:spacing w:val="-1"/>
          <w:sz w:val="21"/>
          <w:szCs w:val="21"/>
        </w:rPr>
        <w:t>及对应压强</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p</w:t>
      </w:r>
      <w:r>
        <w:rPr>
          <w:rFonts w:ascii="宋体" w:hAnsi="宋体" w:eastAsia="宋体" w:cs="宋体"/>
          <w:spacing w:val="-1"/>
          <w:sz w:val="21"/>
          <w:szCs w:val="21"/>
        </w:rPr>
        <w:t>，为了在</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xOy</w:t>
      </w:r>
      <w:r>
        <w:rPr>
          <w:rFonts w:ascii="Times New Roman" w:hAnsi="Times New Roman" w:eastAsia="Times New Roman" w:cs="Times New Roman"/>
          <w:spacing w:val="32"/>
          <w:w w:val="101"/>
          <w:sz w:val="21"/>
          <w:szCs w:val="21"/>
        </w:rPr>
        <w:t xml:space="preserve"> </w:t>
      </w:r>
      <w:r>
        <w:rPr>
          <w:rFonts w:ascii="宋体" w:hAnsi="宋体" w:eastAsia="宋体" w:cs="宋体"/>
          <w:spacing w:val="-1"/>
          <w:sz w:val="21"/>
          <w:szCs w:val="21"/>
        </w:rPr>
        <w:t>坐标系中获得</w:t>
      </w:r>
      <w:r>
        <w:rPr>
          <w:rFonts w:ascii="宋体" w:hAnsi="宋体" w:eastAsia="宋体" w:cs="宋体"/>
          <w:sz w:val="21"/>
          <w:szCs w:val="21"/>
        </w:rPr>
        <w:t xml:space="preserve"> </w:t>
      </w:r>
      <w:r>
        <w:rPr>
          <w:rFonts w:ascii="宋体" w:hAnsi="宋体" w:eastAsia="宋体" w:cs="宋体"/>
          <w:spacing w:val="-1"/>
          <w:sz w:val="21"/>
          <w:szCs w:val="21"/>
        </w:rPr>
        <w:t xml:space="preserve">直线图像，应选择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w:t>
      </w:r>
    </w:p>
    <w:p w14:paraId="67964A98">
      <w:pPr>
        <w:spacing w:before="78"/>
        <w:ind w:left="304"/>
        <w:rPr>
          <w:rFonts w:ascii="宋体" w:hAnsi="宋体" w:eastAsia="宋体" w:cs="宋体"/>
          <w:sz w:val="21"/>
          <w:szCs w:val="21"/>
        </w:rPr>
      </w:pPr>
      <w:r>
        <w:rPr>
          <w:rFonts w:ascii="Times New Roman" w:hAnsi="Times New Roman" w:eastAsia="Times New Roman" w:cs="Times New Roman"/>
          <w:spacing w:val="-2"/>
          <w:position w:val="-1"/>
          <w:sz w:val="21"/>
          <w:szCs w:val="21"/>
        </w:rPr>
        <w:t>A</w:t>
      </w:r>
      <w:r>
        <w:rPr>
          <w:rFonts w:ascii="Times New Roman" w:hAnsi="Times New Roman" w:eastAsia="Times New Roman" w:cs="Times New Roman"/>
          <w:spacing w:val="-24"/>
          <w:position w:val="-1"/>
          <w:sz w:val="21"/>
          <w:szCs w:val="21"/>
        </w:rPr>
        <w:t xml:space="preserve"> </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p</w:t>
      </w:r>
      <w:r>
        <w:rPr>
          <w:rFonts w:ascii="Times New Roman" w:hAnsi="Times New Roman" w:eastAsia="Times New Roman" w:cs="Times New Roman"/>
          <w:spacing w:val="19"/>
          <w:w w:val="101"/>
          <w:position w:val="-1"/>
          <w:sz w:val="21"/>
          <w:szCs w:val="21"/>
        </w:rPr>
        <w:t xml:space="preserve"> </w:t>
      </w: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V</w:t>
      </w:r>
      <w:r>
        <w:rPr>
          <w:rFonts w:ascii="Times New Roman" w:hAnsi="Times New Roman" w:eastAsia="Times New Roman" w:cs="Times New Roman"/>
          <w:spacing w:val="30"/>
          <w:w w:val="101"/>
          <w:position w:val="-1"/>
          <w:sz w:val="21"/>
          <w:szCs w:val="21"/>
        </w:rPr>
        <w:t xml:space="preserve"> </w:t>
      </w:r>
      <w:r>
        <w:rPr>
          <w:rFonts w:ascii="宋体" w:hAnsi="宋体" w:eastAsia="宋体" w:cs="宋体"/>
          <w:spacing w:val="-2"/>
          <w:position w:val="-1"/>
          <w:sz w:val="21"/>
          <w:szCs w:val="21"/>
        </w:rPr>
        <w:t xml:space="preserve">图像     </w:t>
      </w:r>
      <w:r>
        <w:rPr>
          <w:rFonts w:ascii="Times New Roman" w:hAnsi="Times New Roman" w:eastAsia="Times New Roman" w:cs="Times New Roman"/>
          <w:spacing w:val="-2"/>
          <w:position w:val="-1"/>
          <w:sz w:val="21"/>
          <w:szCs w:val="21"/>
        </w:rPr>
        <w:t>B</w:t>
      </w:r>
      <w:r>
        <w:rPr>
          <w:rFonts w:ascii="Times New Roman" w:hAnsi="Times New Roman" w:eastAsia="Times New Roman" w:cs="Times New Roman"/>
          <w:spacing w:val="-24"/>
          <w:position w:val="-1"/>
          <w:sz w:val="21"/>
          <w:szCs w:val="21"/>
        </w:rPr>
        <w:t xml:space="preserve"> </w:t>
      </w:r>
      <w:r>
        <w:rPr>
          <w:rFonts w:ascii="宋体" w:hAnsi="宋体" w:eastAsia="宋体" w:cs="宋体"/>
          <w:spacing w:val="-2"/>
          <w:position w:val="-1"/>
          <w:sz w:val="21"/>
          <w:szCs w:val="21"/>
        </w:rPr>
        <w:t>．</w:t>
      </w:r>
      <w:r>
        <w:rPr>
          <w:position w:val="-10"/>
          <w:sz w:val="21"/>
          <w:szCs w:val="21"/>
        </w:rPr>
        <w:drawing>
          <wp:inline distT="0" distB="0" distL="0" distR="0">
            <wp:extent cx="311785" cy="245110"/>
            <wp:effectExtent l="0" t="0" r="0" b="0"/>
            <wp:docPr id="2624" name="IM 2624"/>
            <wp:cNvGraphicFramePr/>
            <a:graphic xmlns:a="http://schemas.openxmlformats.org/drawingml/2006/main">
              <a:graphicData uri="http://schemas.openxmlformats.org/drawingml/2006/picture">
                <pic:pic xmlns:pic="http://schemas.openxmlformats.org/drawingml/2006/picture">
                  <pic:nvPicPr>
                    <pic:cNvPr id="2624" name="IM 2624"/>
                    <pic:cNvPicPr/>
                  </pic:nvPicPr>
                  <pic:blipFill>
                    <a:blip r:embed="rId1658"/>
                    <a:stretch>
                      <a:fillRect/>
                    </a:stretch>
                  </pic:blipFill>
                  <pic:spPr>
                    <a:xfrm>
                      <a:off x="0" y="0"/>
                      <a:ext cx="312334" cy="245600"/>
                    </a:xfrm>
                    <a:prstGeom prst="rect">
                      <a:avLst/>
                    </a:prstGeom>
                  </pic:spPr>
                </pic:pic>
              </a:graphicData>
            </a:graphic>
          </wp:inline>
        </w:drawing>
      </w:r>
      <w:r>
        <w:rPr>
          <w:rFonts w:ascii="宋体" w:hAnsi="宋体" w:eastAsia="宋体" w:cs="宋体"/>
          <w:spacing w:val="-2"/>
          <w:position w:val="-1"/>
          <w:sz w:val="21"/>
          <w:szCs w:val="21"/>
        </w:rPr>
        <w:t xml:space="preserve">图像        </w:t>
      </w:r>
      <w:r>
        <w:rPr>
          <w:rFonts w:ascii="Times New Roman" w:hAnsi="Times New Roman" w:eastAsia="Times New Roman" w:cs="Times New Roman"/>
          <w:spacing w:val="-2"/>
          <w:position w:val="-1"/>
          <w:sz w:val="21"/>
          <w:szCs w:val="21"/>
        </w:rPr>
        <w:t>C</w:t>
      </w:r>
      <w:r>
        <w:rPr>
          <w:rFonts w:ascii="Times New Roman" w:hAnsi="Times New Roman" w:eastAsia="Times New Roman" w:cs="Times New Roman"/>
          <w:spacing w:val="-24"/>
          <w:position w:val="-1"/>
          <w:sz w:val="21"/>
          <w:szCs w:val="21"/>
        </w:rPr>
        <w:t xml:space="preserve"> </w:t>
      </w:r>
      <w:r>
        <w:rPr>
          <w:rFonts w:ascii="宋体" w:hAnsi="宋体" w:eastAsia="宋体" w:cs="宋体"/>
          <w:spacing w:val="-2"/>
          <w:position w:val="-1"/>
          <w:sz w:val="21"/>
          <w:szCs w:val="21"/>
        </w:rPr>
        <w:t>．</w:t>
      </w:r>
      <w:r>
        <w:rPr>
          <w:position w:val="-15"/>
          <w:sz w:val="21"/>
          <w:szCs w:val="21"/>
        </w:rPr>
        <w:drawing>
          <wp:inline distT="0" distB="0" distL="0" distR="0">
            <wp:extent cx="311150" cy="272415"/>
            <wp:effectExtent l="0" t="0" r="0" b="0"/>
            <wp:docPr id="2626" name="IM 2626"/>
            <wp:cNvGraphicFramePr/>
            <a:graphic xmlns:a="http://schemas.openxmlformats.org/drawingml/2006/main">
              <a:graphicData uri="http://schemas.openxmlformats.org/drawingml/2006/picture">
                <pic:pic xmlns:pic="http://schemas.openxmlformats.org/drawingml/2006/picture">
                  <pic:nvPicPr>
                    <pic:cNvPr id="2626" name="IM 2626"/>
                    <pic:cNvPicPr/>
                  </pic:nvPicPr>
                  <pic:blipFill>
                    <a:blip r:embed="rId1659"/>
                    <a:stretch>
                      <a:fillRect/>
                    </a:stretch>
                  </pic:blipFill>
                  <pic:spPr>
                    <a:xfrm>
                      <a:off x="0" y="0"/>
                      <a:ext cx="311301" cy="272796"/>
                    </a:xfrm>
                    <a:prstGeom prst="rect">
                      <a:avLst/>
                    </a:prstGeom>
                  </pic:spPr>
                </pic:pic>
              </a:graphicData>
            </a:graphic>
          </wp:inline>
        </w:drawing>
      </w:r>
      <w:r>
        <w:rPr>
          <w:rFonts w:ascii="宋体" w:hAnsi="宋体" w:eastAsia="宋体" w:cs="宋体"/>
          <w:spacing w:val="-2"/>
          <w:position w:val="-1"/>
          <w:sz w:val="21"/>
          <w:szCs w:val="21"/>
        </w:rPr>
        <w:t xml:space="preserve">图像       </w:t>
      </w:r>
      <w:r>
        <w:rPr>
          <w:rFonts w:ascii="宋体" w:hAnsi="宋体" w:eastAsia="宋体" w:cs="宋体"/>
          <w:spacing w:val="-3"/>
          <w:position w:val="-1"/>
          <w:sz w:val="21"/>
          <w:szCs w:val="21"/>
        </w:rPr>
        <w:t xml:space="preserve"> </w:t>
      </w:r>
      <w:r>
        <w:rPr>
          <w:position w:val="-18"/>
          <w:sz w:val="21"/>
          <w:szCs w:val="21"/>
        </w:rPr>
        <w:drawing>
          <wp:inline distT="0" distB="0" distL="0" distR="0">
            <wp:extent cx="574040" cy="321310"/>
            <wp:effectExtent l="0" t="0" r="0" b="0"/>
            <wp:docPr id="2628" name="IM 2628"/>
            <wp:cNvGraphicFramePr/>
            <a:graphic xmlns:a="http://schemas.openxmlformats.org/drawingml/2006/main">
              <a:graphicData uri="http://schemas.openxmlformats.org/drawingml/2006/picture">
                <pic:pic xmlns:pic="http://schemas.openxmlformats.org/drawingml/2006/picture">
                  <pic:nvPicPr>
                    <pic:cNvPr id="2628" name="IM 2628"/>
                    <pic:cNvPicPr/>
                  </pic:nvPicPr>
                  <pic:blipFill>
                    <a:blip r:embed="rId1660"/>
                    <a:stretch>
                      <a:fillRect/>
                    </a:stretch>
                  </pic:blipFill>
                  <pic:spPr>
                    <a:xfrm>
                      <a:off x="0" y="0"/>
                      <a:ext cx="574173" cy="321564"/>
                    </a:xfrm>
                    <a:prstGeom prst="rect">
                      <a:avLst/>
                    </a:prstGeom>
                  </pic:spPr>
                </pic:pic>
              </a:graphicData>
            </a:graphic>
          </wp:inline>
        </w:drawing>
      </w:r>
      <w:r>
        <w:rPr>
          <w:rFonts w:ascii="宋体" w:hAnsi="宋体" w:eastAsia="宋体" w:cs="宋体"/>
          <w:spacing w:val="-3"/>
          <w:position w:val="-1"/>
          <w:sz w:val="21"/>
          <w:szCs w:val="21"/>
        </w:rPr>
        <w:t>图像</w:t>
      </w:r>
    </w:p>
    <w:p w14:paraId="0C3D7FB2">
      <w:pPr>
        <w:spacing w:before="93" w:line="272" w:lineRule="auto"/>
        <w:ind w:left="311" w:right="177" w:firstLine="1"/>
        <w:rPr>
          <w:rFonts w:ascii="宋体" w:hAnsi="宋体" w:eastAsia="宋体" w:cs="宋体"/>
          <w:sz w:val="21"/>
          <w:szCs w:val="21"/>
        </w:rPr>
      </w:pPr>
      <w:r>
        <w:rPr>
          <w:rFonts w:ascii="Cambria Math" w:hAnsi="Cambria Math" w:eastAsia="Cambria Math" w:cs="Cambria Math"/>
          <w:spacing w:val="-1"/>
          <w:sz w:val="21"/>
          <w:szCs w:val="21"/>
        </w:rPr>
        <w:t>③</w:t>
      </w:r>
      <w:r>
        <w:rPr>
          <w:rFonts w:ascii="Times New Roman" w:hAnsi="Times New Roman" w:eastAsia="Times New Roman" w:cs="Times New Roman"/>
          <w:spacing w:val="-1"/>
          <w:sz w:val="21"/>
          <w:szCs w:val="21"/>
        </w:rPr>
        <w:t>.</w:t>
      </w:r>
      <w:r>
        <w:rPr>
          <w:rFonts w:ascii="宋体" w:hAnsi="宋体" w:eastAsia="宋体" w:cs="宋体"/>
          <w:spacing w:val="-1"/>
          <w:sz w:val="21"/>
          <w:szCs w:val="21"/>
        </w:rPr>
        <w:t>选择合适的坐标后，该同学通过描点作</w:t>
      </w:r>
      <w:r>
        <w:rPr>
          <w:rFonts w:ascii="宋体" w:hAnsi="宋体" w:eastAsia="宋体" w:cs="宋体"/>
          <w:spacing w:val="-2"/>
          <w:sz w:val="21"/>
          <w:szCs w:val="21"/>
        </w:rPr>
        <w:t>图，得到直线的函数图像如图所示，忽略传感器</w:t>
      </w:r>
      <w:r>
        <w:rPr>
          <w:rFonts w:ascii="宋体" w:hAnsi="宋体" w:eastAsia="宋体" w:cs="宋体"/>
          <w:sz w:val="21"/>
          <w:szCs w:val="21"/>
        </w:rPr>
        <w:t xml:space="preserve"> 和注射器连接处的软管容积，则这颗冰糖的体积为</w:t>
      </w:r>
      <w:r>
        <w:rPr>
          <w:rFonts w:ascii="宋体" w:hAnsi="宋体" w:eastAsia="宋体" w:cs="宋体"/>
          <w:spacing w:val="-1"/>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w:t>
      </w:r>
    </w:p>
    <w:p w14:paraId="5361D8ED">
      <w:pPr>
        <w:spacing w:before="20" w:line="222" w:lineRule="auto"/>
        <w:ind w:left="39"/>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Times New Roman" w:hAnsi="Times New Roman" w:eastAsia="Times New Roman" w:cs="Times New Roman"/>
          <w:spacing w:val="3"/>
          <w:sz w:val="21"/>
          <w:szCs w:val="21"/>
        </w:rPr>
        <w:t>3.</w:t>
      </w:r>
      <w:r>
        <w:rPr>
          <w:rFonts w:ascii="宋体" w:hAnsi="宋体" w:eastAsia="宋体" w:cs="宋体"/>
          <w:spacing w:val="3"/>
          <w:sz w:val="21"/>
          <w:szCs w:val="21"/>
        </w:rPr>
        <w:t>如图是小明同学在做</w:t>
      </w:r>
      <w:r>
        <w:rPr>
          <w:rFonts w:ascii="Times New Roman" w:hAnsi="Times New Roman" w:eastAsia="Times New Roman" w:cs="Times New Roman"/>
          <w:spacing w:val="3"/>
          <w:sz w:val="21"/>
          <w:szCs w:val="21"/>
        </w:rPr>
        <w:t>“</w:t>
      </w:r>
      <w:r>
        <w:rPr>
          <w:rFonts w:ascii="宋体" w:hAnsi="宋体" w:eastAsia="宋体" w:cs="宋体"/>
          <w:spacing w:val="3"/>
          <w:sz w:val="21"/>
          <w:szCs w:val="21"/>
        </w:rPr>
        <w:t>测定玻璃的折射率</w:t>
      </w:r>
      <w:r>
        <w:rPr>
          <w:rFonts w:ascii="Times New Roman" w:hAnsi="Times New Roman" w:eastAsia="Times New Roman" w:cs="Times New Roman"/>
          <w:spacing w:val="3"/>
          <w:sz w:val="21"/>
          <w:szCs w:val="21"/>
        </w:rPr>
        <w:t>”</w:t>
      </w:r>
      <w:r>
        <w:rPr>
          <w:rFonts w:ascii="宋体" w:hAnsi="宋体" w:eastAsia="宋体" w:cs="宋体"/>
          <w:spacing w:val="3"/>
          <w:sz w:val="21"/>
          <w:szCs w:val="21"/>
        </w:rPr>
        <w:t>的实验中所留下的图纸。如图（</w:t>
      </w:r>
      <w:r>
        <w:rPr>
          <w:rFonts w:ascii="Times New Roman" w:hAnsi="Times New Roman" w:eastAsia="Times New Roman" w:cs="Times New Roman"/>
          <w:spacing w:val="2"/>
          <w:sz w:val="21"/>
          <w:szCs w:val="21"/>
        </w:rPr>
        <w:t>a</w:t>
      </w:r>
      <w:r>
        <w:rPr>
          <w:rFonts w:ascii="宋体" w:hAnsi="宋体" w:eastAsia="宋体" w:cs="宋体"/>
          <w:spacing w:val="2"/>
          <w:sz w:val="21"/>
          <w:szCs w:val="21"/>
        </w:rPr>
        <w:t>）所示，该</w:t>
      </w:r>
    </w:p>
    <w:p w14:paraId="125A9D34">
      <w:pPr>
        <w:spacing w:line="222" w:lineRule="auto"/>
        <w:rPr>
          <w:rFonts w:ascii="宋体" w:hAnsi="宋体" w:eastAsia="宋体" w:cs="宋体"/>
          <w:sz w:val="21"/>
          <w:szCs w:val="21"/>
        </w:rPr>
        <w:sectPr>
          <w:headerReference r:id="rId324" w:type="default"/>
          <w:footerReference r:id="rId325" w:type="default"/>
          <w:pgSz w:w="11907" w:h="16839"/>
          <w:pgMar w:top="1166" w:right="1517" w:bottom="1065" w:left="1673" w:header="831" w:footer="816" w:gutter="0"/>
          <w:cols w:space="720" w:num="1"/>
        </w:sectPr>
      </w:pPr>
    </w:p>
    <w:p w14:paraId="20614145">
      <w:pPr>
        <w:spacing w:before="304" w:line="276" w:lineRule="auto"/>
        <w:ind w:left="310" w:right="266" w:firstLine="20"/>
        <w:jc w:val="both"/>
        <w:rPr>
          <w:rFonts w:ascii="宋体" w:hAnsi="宋体" w:eastAsia="宋体" w:cs="宋体"/>
          <w:sz w:val="21"/>
          <w:szCs w:val="21"/>
        </w:rPr>
      </w:pPr>
      <w:r>
        <w:rPr>
          <w:rFonts w:ascii="宋体" w:hAnsi="宋体" w:eastAsia="宋体" w:cs="宋体"/>
          <w:spacing w:val="-1"/>
          <w:sz w:val="21"/>
          <w:szCs w:val="21"/>
        </w:rPr>
        <w:t>同学选用的玻璃砖前后两个光学面相互平行，</w:t>
      </w:r>
      <w:r>
        <w:rPr>
          <w:rFonts w:ascii="Times New Roman" w:hAnsi="Times New Roman" w:eastAsia="Times New Roman" w:cs="Times New Roman"/>
          <w:spacing w:val="-1"/>
          <w:sz w:val="21"/>
          <w:szCs w:val="21"/>
        </w:rPr>
        <w:t xml:space="preserve">a </w:t>
      </w:r>
      <w:r>
        <w:rPr>
          <w:rFonts w:ascii="宋体" w:hAnsi="宋体" w:eastAsia="宋体" w:cs="宋体"/>
          <w:spacing w:val="-1"/>
          <w:sz w:val="21"/>
          <w:szCs w:val="21"/>
        </w:rPr>
        <w:t>和</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2"/>
          <w:sz w:val="21"/>
          <w:szCs w:val="21"/>
        </w:rPr>
        <w:t>′</w:t>
      </w:r>
      <w:r>
        <w:rPr>
          <w:rFonts w:ascii="宋体" w:hAnsi="宋体" w:eastAsia="宋体" w:cs="宋体"/>
          <w:spacing w:val="-2"/>
          <w:sz w:val="21"/>
          <w:szCs w:val="21"/>
        </w:rPr>
        <w:t>分别是玻璃砖与空气的两个界面，在玻</w:t>
      </w:r>
      <w:r>
        <w:rPr>
          <w:rFonts w:ascii="宋体" w:hAnsi="宋体" w:eastAsia="宋体" w:cs="宋体"/>
          <w:sz w:val="21"/>
          <w:szCs w:val="21"/>
        </w:rPr>
        <w:t xml:space="preserve"> </w:t>
      </w:r>
      <w:r>
        <w:rPr>
          <w:rFonts w:ascii="宋体" w:hAnsi="宋体" w:eastAsia="宋体" w:cs="宋体"/>
          <w:spacing w:val="-3"/>
          <w:sz w:val="21"/>
          <w:szCs w:val="21"/>
        </w:rPr>
        <w:t>璃砖的一侧插上两枚大头针</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3"/>
          <w:sz w:val="16"/>
          <w:szCs w:val="16"/>
        </w:rPr>
        <w:t xml:space="preserve">1 </w:t>
      </w:r>
      <w:r>
        <w:rPr>
          <w:rFonts w:ascii="宋体" w:hAnsi="宋体" w:eastAsia="宋体" w:cs="宋体"/>
          <w:spacing w:val="-3"/>
          <w:sz w:val="21"/>
          <w:szCs w:val="21"/>
        </w:rPr>
        <w:t>和</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3"/>
          <w:sz w:val="16"/>
          <w:szCs w:val="16"/>
        </w:rPr>
        <w:t>2</w:t>
      </w:r>
      <w:r>
        <w:rPr>
          <w:rFonts w:ascii="宋体" w:hAnsi="宋体" w:eastAsia="宋体" w:cs="宋体"/>
          <w:spacing w:val="-3"/>
          <w:sz w:val="21"/>
          <w:szCs w:val="21"/>
        </w:rPr>
        <w:t>，然后在另一侧透过</w:t>
      </w:r>
      <w:r>
        <w:rPr>
          <w:rFonts w:ascii="宋体" w:hAnsi="宋体" w:eastAsia="宋体" w:cs="宋体"/>
          <w:spacing w:val="-4"/>
          <w:sz w:val="21"/>
          <w:szCs w:val="21"/>
        </w:rPr>
        <w:t>玻璃砖观察，并插上大头针</w:t>
      </w:r>
      <w:r>
        <w:rPr>
          <w:rFonts w:ascii="宋体" w:hAnsi="宋体" w:eastAsia="宋体" w:cs="宋体"/>
          <w:spacing w:val="-48"/>
          <w:sz w:val="21"/>
          <w:szCs w:val="21"/>
        </w:rPr>
        <w:t xml:space="preserve"> </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sz w:val="16"/>
          <w:szCs w:val="16"/>
        </w:rPr>
        <w:t>3</w:t>
      </w:r>
      <w:r>
        <w:rPr>
          <w:rFonts w:ascii="宋体" w:hAnsi="宋体" w:eastAsia="宋体" w:cs="宋体"/>
          <w:spacing w:val="-4"/>
          <w:sz w:val="21"/>
          <w:szCs w:val="21"/>
        </w:rPr>
        <w:t>，使</w:t>
      </w:r>
      <w:r>
        <w:rPr>
          <w:rFonts w:ascii="宋体" w:hAnsi="宋体" w:eastAsia="宋体" w:cs="宋体"/>
          <w:sz w:val="21"/>
          <w:szCs w:val="21"/>
        </w:rPr>
        <w:t xml:space="preserve"> </w:t>
      </w:r>
      <w:r>
        <w:rPr>
          <w:rFonts w:ascii="宋体" w:hAnsi="宋体" w:eastAsia="宋体" w:cs="宋体"/>
          <w:spacing w:val="-3"/>
          <w:sz w:val="21"/>
          <w:szCs w:val="21"/>
        </w:rPr>
        <w:t>其挡住</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3"/>
          <w:sz w:val="16"/>
          <w:szCs w:val="16"/>
        </w:rPr>
        <w:t>2</w:t>
      </w:r>
      <w:r>
        <w:rPr>
          <w:rFonts w:ascii="Times New Roman" w:hAnsi="Times New Roman" w:eastAsia="Times New Roman" w:cs="Times New Roman"/>
          <w:spacing w:val="-18"/>
          <w:sz w:val="16"/>
          <w:szCs w:val="16"/>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3"/>
          <w:sz w:val="16"/>
          <w:szCs w:val="16"/>
        </w:rPr>
        <w:t>1</w:t>
      </w:r>
      <w:r>
        <w:rPr>
          <w:rFonts w:ascii="Times New Roman" w:hAnsi="Times New Roman" w:eastAsia="Times New Roman" w:cs="Times New Roman"/>
          <w:spacing w:val="29"/>
          <w:w w:val="102"/>
          <w:sz w:val="16"/>
          <w:szCs w:val="16"/>
        </w:rPr>
        <w:t xml:space="preserve"> </w:t>
      </w:r>
      <w:r>
        <w:rPr>
          <w:rFonts w:ascii="宋体" w:hAnsi="宋体" w:eastAsia="宋体" w:cs="宋体"/>
          <w:spacing w:val="-3"/>
          <w:sz w:val="21"/>
          <w:szCs w:val="21"/>
        </w:rPr>
        <w:t>的像；接着插上大头针</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3"/>
          <w:sz w:val="16"/>
          <w:szCs w:val="16"/>
        </w:rPr>
        <w:t>4</w:t>
      </w:r>
      <w:r>
        <w:rPr>
          <w:rFonts w:ascii="宋体" w:hAnsi="宋体" w:eastAsia="宋体" w:cs="宋体"/>
          <w:spacing w:val="-3"/>
          <w:sz w:val="21"/>
          <w:szCs w:val="21"/>
        </w:rPr>
        <w:t>，使其挡住</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3"/>
          <w:sz w:val="16"/>
          <w:szCs w:val="16"/>
        </w:rPr>
        <w:t>3</w:t>
      </w:r>
      <w:r>
        <w:rPr>
          <w:rFonts w:ascii="Times New Roman" w:hAnsi="Times New Roman" w:eastAsia="Times New Roman" w:cs="Times New Roman"/>
          <w:spacing w:val="14"/>
          <w:w w:val="101"/>
          <w:sz w:val="16"/>
          <w:szCs w:val="16"/>
        </w:rPr>
        <w:t xml:space="preserve"> </w:t>
      </w:r>
      <w:r>
        <w:rPr>
          <w:rFonts w:ascii="宋体" w:hAnsi="宋体" w:eastAsia="宋体" w:cs="宋体"/>
          <w:spacing w:val="-3"/>
          <w:sz w:val="21"/>
          <w:szCs w:val="21"/>
        </w:rPr>
        <w:t>和</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P</w:t>
      </w:r>
      <w:r>
        <w:rPr>
          <w:rFonts w:ascii="Times New Roman" w:hAnsi="Times New Roman" w:eastAsia="Times New Roman" w:cs="Times New Roman"/>
          <w:spacing w:val="-3"/>
          <w:sz w:val="16"/>
          <w:szCs w:val="16"/>
        </w:rPr>
        <w:t>2</w:t>
      </w:r>
      <w:r>
        <w:rPr>
          <w:rFonts w:ascii="Times New Roman" w:hAnsi="Times New Roman" w:eastAsia="Times New Roman" w:cs="Times New Roman"/>
          <w:spacing w:val="-18"/>
          <w:sz w:val="16"/>
          <w:szCs w:val="16"/>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P</w:t>
      </w:r>
      <w:r>
        <w:rPr>
          <w:rFonts w:ascii="Times New Roman" w:hAnsi="Times New Roman" w:eastAsia="Times New Roman" w:cs="Times New Roman"/>
          <w:spacing w:val="-4"/>
          <w:sz w:val="16"/>
          <w:szCs w:val="16"/>
        </w:rPr>
        <w:t>1</w:t>
      </w:r>
      <w:r>
        <w:rPr>
          <w:rFonts w:ascii="Times New Roman" w:hAnsi="Times New Roman" w:eastAsia="Times New Roman" w:cs="Times New Roman"/>
          <w:spacing w:val="30"/>
          <w:w w:val="101"/>
          <w:sz w:val="16"/>
          <w:szCs w:val="16"/>
        </w:rPr>
        <w:t xml:space="preserve"> </w:t>
      </w:r>
      <w:r>
        <w:rPr>
          <w:rFonts w:ascii="宋体" w:hAnsi="宋体" w:eastAsia="宋体" w:cs="宋体"/>
          <w:spacing w:val="-4"/>
          <w:sz w:val="21"/>
          <w:szCs w:val="21"/>
        </w:rPr>
        <w:t>的像，用</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w:t>
      </w:r>
      <w:r>
        <w:rPr>
          <w:rFonts w:ascii="宋体" w:hAnsi="宋体" w:eastAsia="宋体" w:cs="宋体"/>
          <w:spacing w:val="-4"/>
          <w:sz w:val="21"/>
          <w:szCs w:val="21"/>
        </w:rPr>
        <w:t>表示大头针</w:t>
      </w:r>
      <w:r>
        <w:rPr>
          <w:rFonts w:ascii="宋体" w:hAnsi="宋体" w:eastAsia="宋体" w:cs="宋体"/>
          <w:sz w:val="21"/>
          <w:szCs w:val="21"/>
        </w:rPr>
        <w:t xml:space="preserve"> </w:t>
      </w:r>
      <w:r>
        <w:rPr>
          <w:rFonts w:ascii="宋体" w:hAnsi="宋体" w:eastAsia="宋体" w:cs="宋体"/>
          <w:spacing w:val="-2"/>
          <w:sz w:val="21"/>
          <w:szCs w:val="21"/>
        </w:rPr>
        <w:t>的位置，这样</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2"/>
          <w:sz w:val="16"/>
          <w:szCs w:val="16"/>
        </w:rPr>
        <w:t>1</w:t>
      </w:r>
      <w:r>
        <w:rPr>
          <w:rFonts w:ascii="Times New Roman" w:hAnsi="Times New Roman" w:eastAsia="Times New Roman" w:cs="Times New Roman"/>
          <w:spacing w:val="-18"/>
          <w:sz w:val="16"/>
          <w:szCs w:val="16"/>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2"/>
          <w:sz w:val="16"/>
          <w:szCs w:val="16"/>
        </w:rPr>
        <w:t>2</w:t>
      </w:r>
      <w:r>
        <w:rPr>
          <w:rFonts w:ascii="Times New Roman" w:hAnsi="Times New Roman" w:eastAsia="Times New Roman" w:cs="Times New Roman"/>
          <w:spacing w:val="10"/>
          <w:w w:val="101"/>
          <w:sz w:val="16"/>
          <w:szCs w:val="16"/>
        </w:rPr>
        <w:t xml:space="preserve"> </w:t>
      </w:r>
      <w:r>
        <w:rPr>
          <w:rFonts w:ascii="宋体" w:hAnsi="宋体" w:eastAsia="宋体" w:cs="宋体"/>
          <w:spacing w:val="-2"/>
          <w:sz w:val="21"/>
          <w:szCs w:val="21"/>
        </w:rPr>
        <w:t>确定了射入玻璃砖的光线，</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2"/>
          <w:sz w:val="16"/>
          <w:szCs w:val="16"/>
        </w:rPr>
        <w:t>3</w:t>
      </w:r>
      <w:r>
        <w:rPr>
          <w:rFonts w:ascii="Times New Roman" w:hAnsi="Times New Roman" w:eastAsia="Times New Roman" w:cs="Times New Roman"/>
          <w:spacing w:val="-18"/>
          <w:sz w:val="16"/>
          <w:szCs w:val="16"/>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3"/>
          <w:sz w:val="16"/>
          <w:szCs w:val="16"/>
        </w:rPr>
        <w:t>4</w:t>
      </w:r>
      <w:r>
        <w:rPr>
          <w:rFonts w:ascii="Times New Roman" w:hAnsi="Times New Roman" w:eastAsia="Times New Roman" w:cs="Times New Roman"/>
          <w:spacing w:val="10"/>
          <w:sz w:val="16"/>
          <w:szCs w:val="16"/>
        </w:rPr>
        <w:t xml:space="preserve"> </w:t>
      </w:r>
      <w:r>
        <w:rPr>
          <w:rFonts w:ascii="宋体" w:hAnsi="宋体" w:eastAsia="宋体" w:cs="宋体"/>
          <w:spacing w:val="-3"/>
          <w:sz w:val="21"/>
          <w:szCs w:val="21"/>
        </w:rPr>
        <w:t>确定了射出玻璃砖的光线。</w:t>
      </w:r>
    </w:p>
    <w:p w14:paraId="74E6A20C">
      <w:pPr>
        <w:spacing w:before="61" w:line="2250" w:lineRule="exact"/>
        <w:ind w:firstLine="300"/>
      </w:pPr>
      <w:r>
        <w:rPr>
          <w:position w:val="-45"/>
        </w:rPr>
        <w:drawing>
          <wp:inline distT="0" distB="0" distL="0" distR="0">
            <wp:extent cx="5400040" cy="1428750"/>
            <wp:effectExtent l="0" t="0" r="0" b="0"/>
            <wp:docPr id="2630" name="IM 2630"/>
            <wp:cNvGraphicFramePr/>
            <a:graphic xmlns:a="http://schemas.openxmlformats.org/drawingml/2006/main">
              <a:graphicData uri="http://schemas.openxmlformats.org/drawingml/2006/picture">
                <pic:pic xmlns:pic="http://schemas.openxmlformats.org/drawingml/2006/picture">
                  <pic:nvPicPr>
                    <pic:cNvPr id="2630" name="IM 2630"/>
                    <pic:cNvPicPr/>
                  </pic:nvPicPr>
                  <pic:blipFill>
                    <a:blip r:embed="rId1661"/>
                    <a:stretch>
                      <a:fillRect/>
                    </a:stretch>
                  </pic:blipFill>
                  <pic:spPr>
                    <a:xfrm>
                      <a:off x="0" y="0"/>
                      <a:ext cx="5400040" cy="1428750"/>
                    </a:xfrm>
                    <a:prstGeom prst="rect">
                      <a:avLst/>
                    </a:prstGeom>
                  </pic:spPr>
                </pic:pic>
              </a:graphicData>
            </a:graphic>
          </wp:inline>
        </w:drawing>
      </w:r>
    </w:p>
    <w:p w14:paraId="260AD884">
      <w:pPr>
        <w:spacing w:before="176" w:line="234" w:lineRule="auto"/>
        <w:ind w:left="316"/>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）根据以上信息，请你在图（</w:t>
      </w:r>
      <w:r>
        <w:rPr>
          <w:rFonts w:ascii="Times New Roman" w:hAnsi="Times New Roman" w:eastAsia="Times New Roman" w:cs="Times New Roman"/>
          <w:spacing w:val="-1"/>
          <w:sz w:val="21"/>
          <w:szCs w:val="21"/>
        </w:rPr>
        <w:t>a</w:t>
      </w:r>
      <w:r>
        <w:rPr>
          <w:rFonts w:ascii="宋体" w:hAnsi="宋体" w:eastAsia="宋体" w:cs="宋体"/>
          <w:spacing w:val="-1"/>
          <w:sz w:val="21"/>
          <w:szCs w:val="21"/>
        </w:rPr>
        <w:t>）中画出光路图。</w:t>
      </w:r>
    </w:p>
    <w:p w14:paraId="10DC79B8">
      <w:pPr>
        <w:spacing w:before="50" w:line="245" w:lineRule="auto"/>
        <w:ind w:left="310" w:right="284" w:firstLine="6"/>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）小明同学根据</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界面测得的入射角</w:t>
      </w:r>
      <w:r>
        <w:rPr>
          <w:rFonts w:ascii="Times New Roman" w:hAnsi="Times New Roman" w:eastAsia="Times New Roman" w:cs="Times New Roman"/>
          <w:spacing w:val="-1"/>
          <w:sz w:val="21"/>
          <w:szCs w:val="21"/>
        </w:rPr>
        <w:t>θ</w:t>
      </w:r>
      <w:r>
        <w:rPr>
          <w:rFonts w:ascii="Times New Roman" w:hAnsi="Times New Roman" w:eastAsia="Times New Roman" w:cs="Times New Roman"/>
          <w:spacing w:val="-1"/>
          <w:sz w:val="16"/>
          <w:szCs w:val="16"/>
        </w:rPr>
        <w:t xml:space="preserve">1 </w:t>
      </w:r>
      <w:r>
        <w:rPr>
          <w:rFonts w:ascii="宋体" w:hAnsi="宋体" w:eastAsia="宋体" w:cs="宋体"/>
          <w:spacing w:val="-1"/>
          <w:sz w:val="21"/>
          <w:szCs w:val="21"/>
        </w:rPr>
        <w:t>和折射角</w:t>
      </w:r>
      <w:r>
        <w:rPr>
          <w:rFonts w:ascii="Times New Roman" w:hAnsi="Times New Roman" w:eastAsia="Times New Roman" w:cs="Times New Roman"/>
          <w:spacing w:val="-1"/>
          <w:sz w:val="21"/>
          <w:szCs w:val="21"/>
        </w:rPr>
        <w:t>θ</w:t>
      </w:r>
      <w:r>
        <w:rPr>
          <w:rFonts w:ascii="Times New Roman" w:hAnsi="Times New Roman" w:eastAsia="Times New Roman" w:cs="Times New Roman"/>
          <w:spacing w:val="-1"/>
          <w:sz w:val="16"/>
          <w:szCs w:val="16"/>
        </w:rPr>
        <w:t>2</w:t>
      </w:r>
      <w:r>
        <w:rPr>
          <w:rFonts w:ascii="Times New Roman" w:hAnsi="Times New Roman" w:eastAsia="Times New Roman" w:cs="Times New Roman"/>
          <w:spacing w:val="25"/>
          <w:w w:val="101"/>
          <w:sz w:val="16"/>
          <w:szCs w:val="16"/>
        </w:rPr>
        <w:t xml:space="preserve"> </w:t>
      </w:r>
      <w:r>
        <w:rPr>
          <w:rFonts w:ascii="宋体" w:hAnsi="宋体" w:eastAsia="宋体" w:cs="宋体"/>
          <w:spacing w:val="-1"/>
          <w:sz w:val="21"/>
          <w:szCs w:val="21"/>
        </w:rPr>
        <w:t>的正弦值画出了如图（</w:t>
      </w:r>
      <w:r>
        <w:rPr>
          <w:rFonts w:ascii="Times New Roman" w:hAnsi="Times New Roman" w:eastAsia="Times New Roman" w:cs="Times New Roman"/>
          <w:spacing w:val="-1"/>
          <w:sz w:val="21"/>
          <w:szCs w:val="21"/>
        </w:rPr>
        <w:t>b</w:t>
      </w:r>
      <w:r>
        <w:rPr>
          <w:rFonts w:ascii="宋体" w:hAnsi="宋体" w:eastAsia="宋体" w:cs="宋体"/>
          <w:spacing w:val="-1"/>
          <w:sz w:val="21"/>
          <w:szCs w:val="21"/>
        </w:rPr>
        <w:t>）所示的图</w:t>
      </w:r>
      <w:r>
        <w:rPr>
          <w:rFonts w:ascii="宋体" w:hAnsi="宋体" w:eastAsia="宋体" w:cs="宋体"/>
          <w:sz w:val="21"/>
          <w:szCs w:val="21"/>
        </w:rPr>
        <w:t xml:space="preserve"> </w:t>
      </w:r>
      <w:r>
        <w:rPr>
          <w:rFonts w:ascii="宋体" w:hAnsi="宋体" w:eastAsia="宋体" w:cs="宋体"/>
          <w:spacing w:val="-3"/>
          <w:sz w:val="21"/>
          <w:szCs w:val="21"/>
        </w:rPr>
        <w:t xml:space="preserve">像，从图像可求得玻璃砖的折射率是 </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w:t>
      </w:r>
      <w:r>
        <w:rPr>
          <w:rFonts w:ascii="宋体" w:hAnsi="宋体" w:eastAsia="宋体" w:cs="宋体"/>
          <w:spacing w:val="-4"/>
          <w:sz w:val="21"/>
          <w:szCs w:val="21"/>
        </w:rPr>
        <w:t>保留两位有效数字）。</w:t>
      </w:r>
    </w:p>
    <w:p w14:paraId="179D36E5">
      <w:pPr>
        <w:spacing w:before="62" w:line="256" w:lineRule="auto"/>
        <w:ind w:left="310" w:right="266" w:firstLine="6"/>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）如图（</w:t>
      </w:r>
      <w:r>
        <w:rPr>
          <w:rFonts w:ascii="Times New Roman" w:hAnsi="Times New Roman" w:eastAsia="Times New Roman" w:cs="Times New Roman"/>
          <w:spacing w:val="-4"/>
          <w:sz w:val="21"/>
          <w:szCs w:val="21"/>
        </w:rPr>
        <w:t>c</w:t>
      </w:r>
      <w:r>
        <w:rPr>
          <w:rFonts w:ascii="宋体" w:hAnsi="宋体" w:eastAsia="宋体" w:cs="宋体"/>
          <w:spacing w:val="-4"/>
          <w:sz w:val="21"/>
          <w:szCs w:val="21"/>
        </w:rPr>
        <w:t>）所示，若在实验过程中画出界面</w:t>
      </w:r>
      <w:r>
        <w:rPr>
          <w:rFonts w:ascii="宋体" w:hAnsi="宋体" w:eastAsia="宋体" w:cs="宋体"/>
          <w:spacing w:val="-41"/>
          <w:sz w:val="21"/>
          <w:szCs w:val="21"/>
        </w:rPr>
        <w:t xml:space="preserve"> </w:t>
      </w:r>
      <w:r>
        <w:rPr>
          <w:rFonts w:ascii="Times New Roman" w:hAnsi="Times New Roman" w:eastAsia="Times New Roman" w:cs="Times New Roman"/>
          <w:spacing w:val="-4"/>
          <w:sz w:val="21"/>
          <w:szCs w:val="21"/>
        </w:rPr>
        <w:t xml:space="preserve">a </w:t>
      </w:r>
      <w:r>
        <w:rPr>
          <w:rFonts w:ascii="宋体" w:hAnsi="宋体" w:eastAsia="宋体" w:cs="宋体"/>
          <w:spacing w:val="-4"/>
          <w:sz w:val="21"/>
          <w:szCs w:val="21"/>
        </w:rPr>
        <w:t>后，不小心将玻璃砖向上平移了一些，导</w:t>
      </w:r>
      <w:r>
        <w:rPr>
          <w:rFonts w:ascii="宋体" w:hAnsi="宋体" w:eastAsia="宋体" w:cs="宋体"/>
          <w:sz w:val="21"/>
          <w:szCs w:val="21"/>
        </w:rPr>
        <w:t xml:space="preserve"> </w:t>
      </w:r>
      <w:r>
        <w:rPr>
          <w:rFonts w:ascii="宋体" w:hAnsi="宋体" w:eastAsia="宋体" w:cs="宋体"/>
          <w:spacing w:val="-1"/>
          <w:sz w:val="21"/>
          <w:szCs w:val="21"/>
        </w:rPr>
        <w:t>致界面</w:t>
      </w:r>
      <w:r>
        <w:rPr>
          <w:rFonts w:ascii="宋体" w:hAnsi="宋体" w:eastAsia="宋体" w:cs="宋体"/>
          <w:spacing w:val="-11"/>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画到图中虚线位置，而在作光路图时界面</w:t>
      </w:r>
      <w:r>
        <w:rPr>
          <w:rFonts w:ascii="宋体" w:hAnsi="宋体" w:eastAsia="宋体" w:cs="宋体"/>
          <w:spacing w:val="-23"/>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pacing w:val="35"/>
          <w:w w:val="101"/>
          <w:sz w:val="21"/>
          <w:szCs w:val="21"/>
        </w:rPr>
        <w:t xml:space="preserve"> </w:t>
      </w:r>
      <w:r>
        <w:rPr>
          <w:rFonts w:ascii="宋体" w:hAnsi="宋体" w:eastAsia="宋体" w:cs="宋体"/>
          <w:spacing w:val="-1"/>
          <w:sz w:val="21"/>
          <w:szCs w:val="21"/>
        </w:rPr>
        <w:t>仍为开始所画的，则所测得的折射率</w:t>
      </w:r>
      <w:r>
        <w:rPr>
          <w:rFonts w:ascii="宋体" w:hAnsi="宋体" w:eastAsia="宋体" w:cs="宋体"/>
          <w:sz w:val="21"/>
          <w:szCs w:val="21"/>
        </w:rPr>
        <w:t xml:space="preserve"> </w:t>
      </w:r>
      <w:r>
        <w:rPr>
          <w:rFonts w:ascii="宋体" w:hAnsi="宋体" w:eastAsia="宋体" w:cs="宋体"/>
          <w:spacing w:val="-2"/>
          <w:sz w:val="21"/>
          <w:szCs w:val="21"/>
        </w:rPr>
        <w:t xml:space="preserve">与真实值相比将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（填</w:t>
      </w:r>
      <w:r>
        <w:rPr>
          <w:rFonts w:ascii="Times New Roman" w:hAnsi="Times New Roman" w:eastAsia="Times New Roman" w:cs="Times New Roman"/>
          <w:spacing w:val="-2"/>
          <w:sz w:val="21"/>
          <w:szCs w:val="21"/>
        </w:rPr>
        <w:t>“</w:t>
      </w:r>
      <w:r>
        <w:rPr>
          <w:rFonts w:ascii="宋体" w:hAnsi="宋体" w:eastAsia="宋体" w:cs="宋体"/>
          <w:spacing w:val="-2"/>
          <w:sz w:val="21"/>
          <w:szCs w:val="21"/>
        </w:rPr>
        <w:t>偏大</w:t>
      </w:r>
      <w:r>
        <w:rPr>
          <w:rFonts w:ascii="Times New Roman" w:hAnsi="Times New Roman" w:eastAsia="Times New Roman" w:cs="Times New Roman"/>
          <w:spacing w:val="-2"/>
          <w:sz w:val="21"/>
          <w:szCs w:val="21"/>
        </w:rPr>
        <w:t>”“</w:t>
      </w:r>
      <w:r>
        <w:rPr>
          <w:rFonts w:ascii="宋体" w:hAnsi="宋体" w:eastAsia="宋体" w:cs="宋体"/>
          <w:spacing w:val="-2"/>
          <w:sz w:val="21"/>
          <w:szCs w:val="21"/>
        </w:rPr>
        <w:t>偏小</w:t>
      </w:r>
      <w:r>
        <w:rPr>
          <w:rFonts w:ascii="Times New Roman" w:hAnsi="Times New Roman" w:eastAsia="Times New Roman" w:cs="Times New Roman"/>
          <w:spacing w:val="-3"/>
          <w:sz w:val="21"/>
          <w:szCs w:val="21"/>
        </w:rPr>
        <w:t>”</w:t>
      </w:r>
      <w:r>
        <w:rPr>
          <w:rFonts w:ascii="宋体" w:hAnsi="宋体" w:eastAsia="宋体" w:cs="宋体"/>
          <w:spacing w:val="-3"/>
          <w:sz w:val="21"/>
          <w:szCs w:val="21"/>
        </w:rPr>
        <w:t>或</w:t>
      </w:r>
      <w:r>
        <w:rPr>
          <w:rFonts w:ascii="Times New Roman" w:hAnsi="Times New Roman" w:eastAsia="Times New Roman" w:cs="Times New Roman"/>
          <w:spacing w:val="-3"/>
          <w:sz w:val="21"/>
          <w:szCs w:val="21"/>
        </w:rPr>
        <w:t>“</w:t>
      </w:r>
      <w:r>
        <w:rPr>
          <w:rFonts w:ascii="宋体" w:hAnsi="宋体" w:eastAsia="宋体" w:cs="宋体"/>
          <w:spacing w:val="-3"/>
          <w:sz w:val="21"/>
          <w:szCs w:val="21"/>
        </w:rPr>
        <w:t>不变</w:t>
      </w:r>
      <w:r>
        <w:rPr>
          <w:rFonts w:ascii="Times New Roman" w:hAnsi="Times New Roman" w:eastAsia="Times New Roman" w:cs="Times New Roman"/>
          <w:spacing w:val="-3"/>
          <w:sz w:val="21"/>
          <w:szCs w:val="21"/>
        </w:rPr>
        <w:t>”</w:t>
      </w:r>
      <w:r>
        <w:rPr>
          <w:rFonts w:ascii="宋体" w:hAnsi="宋体" w:eastAsia="宋体" w:cs="宋体"/>
          <w:spacing w:val="-3"/>
          <w:sz w:val="21"/>
          <w:szCs w:val="21"/>
        </w:rPr>
        <w:t>）。</w:t>
      </w:r>
    </w:p>
    <w:p w14:paraId="3FAFEC8D">
      <w:pPr>
        <w:spacing w:before="217"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6E41E79A">
      <w:pPr>
        <w:spacing w:line="165" w:lineRule="exact"/>
      </w:pPr>
    </w:p>
    <w:tbl>
      <w:tblPr>
        <w:tblStyle w:val="5"/>
        <w:tblW w:w="849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95"/>
        <w:gridCol w:w="5704"/>
      </w:tblGrid>
      <w:tr w14:paraId="10FC2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95" w:type="dxa"/>
            <w:vAlign w:val="top"/>
          </w:tcPr>
          <w:p w14:paraId="20F43064">
            <w:pPr>
              <w:pStyle w:val="6"/>
              <w:spacing w:before="56" w:line="221" w:lineRule="auto"/>
              <w:ind w:left="1198"/>
            </w:pPr>
            <w:r>
              <w:rPr>
                <w:spacing w:val="-3"/>
              </w:rPr>
              <w:t>实验</w:t>
            </w:r>
          </w:p>
        </w:tc>
        <w:tc>
          <w:tcPr>
            <w:tcW w:w="5704" w:type="dxa"/>
            <w:vAlign w:val="top"/>
          </w:tcPr>
          <w:p w14:paraId="4A1C499B">
            <w:pPr>
              <w:pStyle w:val="6"/>
              <w:spacing w:before="56" w:line="221" w:lineRule="auto"/>
              <w:ind w:left="2436"/>
            </w:pPr>
            <w:r>
              <w:rPr>
                <w:spacing w:val="-2"/>
              </w:rPr>
              <w:t>注意事项</w:t>
            </w:r>
          </w:p>
        </w:tc>
      </w:tr>
      <w:tr w14:paraId="4321D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795" w:type="dxa"/>
            <w:vAlign w:val="top"/>
          </w:tcPr>
          <w:p w14:paraId="3C8F1CB1">
            <w:pPr>
              <w:pStyle w:val="6"/>
              <w:spacing w:before="207" w:line="219" w:lineRule="auto"/>
              <w:ind w:left="355"/>
            </w:pPr>
            <w:r>
              <w:rPr>
                <w:spacing w:val="-1"/>
              </w:rPr>
              <w:t>用油膜法估测分子大小</w:t>
            </w:r>
          </w:p>
        </w:tc>
        <w:tc>
          <w:tcPr>
            <w:tcW w:w="5704" w:type="dxa"/>
            <w:vAlign w:val="top"/>
          </w:tcPr>
          <w:p w14:paraId="0C568529">
            <w:pPr>
              <w:pStyle w:val="6"/>
              <w:spacing w:before="51" w:line="249" w:lineRule="auto"/>
              <w:ind w:left="112" w:right="287" w:firstLine="6"/>
            </w:pPr>
            <w:r>
              <w:rPr>
                <w:spacing w:val="-3"/>
              </w:rPr>
              <w:t>（</w:t>
            </w:r>
            <w:r>
              <w:rPr>
                <w:rFonts w:ascii="Times New Roman" w:hAnsi="Times New Roman" w:eastAsia="Times New Roman" w:cs="Times New Roman"/>
                <w:spacing w:val="-3"/>
              </w:rPr>
              <w:t>1</w:t>
            </w:r>
            <w:r>
              <w:rPr>
                <w:spacing w:val="-3"/>
              </w:rPr>
              <w:t>）油酸酒精溶液浓度的计算</w:t>
            </w:r>
            <w:r>
              <w:rPr>
                <w:spacing w:val="-17"/>
              </w:rPr>
              <w:t>；（</w:t>
            </w:r>
            <w:r>
              <w:rPr>
                <w:rFonts w:ascii="Times New Roman" w:hAnsi="Times New Roman" w:eastAsia="Times New Roman" w:cs="Times New Roman"/>
                <w:spacing w:val="-3"/>
              </w:rPr>
              <w:t>2</w:t>
            </w:r>
            <w:r>
              <w:rPr>
                <w:spacing w:val="-3"/>
              </w:rPr>
              <w:t>）</w:t>
            </w:r>
            <w:r>
              <w:rPr>
                <w:rFonts w:ascii="Times New Roman" w:hAnsi="Times New Roman" w:eastAsia="Times New Roman" w:cs="Times New Roman"/>
                <w:spacing w:val="-3"/>
              </w:rPr>
              <w:t xml:space="preserve">1 </w:t>
            </w:r>
            <w:r>
              <w:rPr>
                <w:spacing w:val="-3"/>
              </w:rPr>
              <w:t>滴油酸</w:t>
            </w:r>
            <w:r>
              <w:rPr>
                <w:spacing w:val="-4"/>
              </w:rPr>
              <w:t>酒精溶液体</w:t>
            </w:r>
            <w:r>
              <w:t xml:space="preserve"> </w:t>
            </w:r>
            <w:r>
              <w:rPr>
                <w:spacing w:val="-2"/>
              </w:rPr>
              <w:t>积的计算</w:t>
            </w:r>
            <w:r>
              <w:rPr>
                <w:spacing w:val="-47"/>
              </w:rPr>
              <w:t>；（</w:t>
            </w:r>
            <w:r>
              <w:rPr>
                <w:rFonts w:ascii="Times New Roman" w:hAnsi="Times New Roman" w:eastAsia="Times New Roman" w:cs="Times New Roman"/>
                <w:spacing w:val="-2"/>
              </w:rPr>
              <w:t>3</w:t>
            </w:r>
            <w:r>
              <w:rPr>
                <w:spacing w:val="-2"/>
              </w:rPr>
              <w:t>）油膜面积的测量</w:t>
            </w:r>
            <w:r>
              <w:rPr>
                <w:spacing w:val="-47"/>
              </w:rPr>
              <w:t>；（</w:t>
            </w:r>
            <w:r>
              <w:rPr>
                <w:rFonts w:ascii="Times New Roman" w:hAnsi="Times New Roman" w:eastAsia="Times New Roman" w:cs="Times New Roman"/>
                <w:spacing w:val="-2"/>
              </w:rPr>
              <w:t>4</w:t>
            </w:r>
            <w:r>
              <w:rPr>
                <w:spacing w:val="-2"/>
              </w:rPr>
              <w:t>）分子大小的表示。</w:t>
            </w:r>
          </w:p>
        </w:tc>
      </w:tr>
      <w:tr w14:paraId="54BA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2795" w:type="dxa"/>
            <w:vAlign w:val="top"/>
          </w:tcPr>
          <w:p w14:paraId="21071EA0">
            <w:pPr>
              <w:pStyle w:val="6"/>
              <w:spacing w:before="207" w:line="277" w:lineRule="auto"/>
              <w:ind w:left="456" w:right="133" w:hanging="315"/>
            </w:pPr>
            <w:r>
              <w:rPr>
                <w:spacing w:val="-1"/>
              </w:rPr>
              <w:t>探究等温情况下一定质量气</w:t>
            </w:r>
            <w:r>
              <w:rPr>
                <w:spacing w:val="6"/>
              </w:rPr>
              <w:t xml:space="preserve"> </w:t>
            </w:r>
            <w:r>
              <w:rPr>
                <w:spacing w:val="-1"/>
              </w:rPr>
              <w:t>体压强与体积的关系</w:t>
            </w:r>
          </w:p>
        </w:tc>
        <w:tc>
          <w:tcPr>
            <w:tcW w:w="5704" w:type="dxa"/>
            <w:vAlign w:val="top"/>
          </w:tcPr>
          <w:p w14:paraId="68E472FA">
            <w:pPr>
              <w:pStyle w:val="6"/>
              <w:spacing w:before="51" w:line="257" w:lineRule="auto"/>
              <w:ind w:left="114" w:right="145" w:firstLine="4"/>
              <w:jc w:val="both"/>
            </w:pPr>
            <w:r>
              <w:rPr>
                <w:spacing w:val="-3"/>
              </w:rPr>
              <w:t>（</w:t>
            </w:r>
            <w:r>
              <w:rPr>
                <w:rFonts w:ascii="Times New Roman" w:hAnsi="Times New Roman" w:eastAsia="Times New Roman" w:cs="Times New Roman"/>
                <w:spacing w:val="-3"/>
              </w:rPr>
              <w:t>1</w:t>
            </w:r>
            <w:r>
              <w:rPr>
                <w:spacing w:val="-3"/>
              </w:rPr>
              <w:t>）如何保证气体的质量一定</w:t>
            </w:r>
            <w:r>
              <w:rPr>
                <w:spacing w:val="-21"/>
              </w:rPr>
              <w:t>；（</w:t>
            </w:r>
            <w:r>
              <w:rPr>
                <w:rFonts w:ascii="Times New Roman" w:hAnsi="Times New Roman" w:eastAsia="Times New Roman" w:cs="Times New Roman"/>
                <w:spacing w:val="-3"/>
              </w:rPr>
              <w:t>2</w:t>
            </w:r>
            <w:r>
              <w:rPr>
                <w:spacing w:val="-3"/>
              </w:rPr>
              <w:t>）如何保证实验的等温</w:t>
            </w:r>
            <w:r>
              <w:t xml:space="preserve">  </w:t>
            </w:r>
            <w:r>
              <w:rPr>
                <w:spacing w:val="-7"/>
              </w:rPr>
              <w:t>条件</w:t>
            </w:r>
            <w:r>
              <w:rPr>
                <w:spacing w:val="-16"/>
              </w:rPr>
              <w:t>；（</w:t>
            </w:r>
            <w:r>
              <w:rPr>
                <w:rFonts w:ascii="Times New Roman" w:hAnsi="Times New Roman" w:eastAsia="Times New Roman" w:cs="Times New Roman"/>
                <w:spacing w:val="-7"/>
              </w:rPr>
              <w:t>3</w:t>
            </w:r>
            <w:r>
              <w:rPr>
                <w:spacing w:val="-7"/>
              </w:rPr>
              <w:t>）气体压强值的计算</w:t>
            </w:r>
            <w:r>
              <w:rPr>
                <w:spacing w:val="-16"/>
              </w:rPr>
              <w:t>；（</w:t>
            </w:r>
            <w:r>
              <w:rPr>
                <w:rFonts w:ascii="Times New Roman" w:hAnsi="Times New Roman" w:eastAsia="Times New Roman" w:cs="Times New Roman"/>
                <w:spacing w:val="-7"/>
              </w:rPr>
              <w:t>4</w:t>
            </w:r>
            <w:r>
              <w:rPr>
                <w:spacing w:val="-7"/>
              </w:rPr>
              <w:t>）压强与体积的关系的确</w:t>
            </w:r>
            <w:r>
              <w:t xml:space="preserve"> </w:t>
            </w:r>
            <w:r>
              <w:rPr>
                <w:spacing w:val="-10"/>
              </w:rPr>
              <w:t>定。</w:t>
            </w:r>
          </w:p>
        </w:tc>
      </w:tr>
      <w:tr w14:paraId="24E2E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2795" w:type="dxa"/>
            <w:vAlign w:val="top"/>
          </w:tcPr>
          <w:p w14:paraId="64920199">
            <w:pPr>
              <w:spacing w:line="295" w:lineRule="auto"/>
              <w:rPr>
                <w:rFonts w:ascii="Arial"/>
                <w:sz w:val="21"/>
              </w:rPr>
            </w:pPr>
          </w:p>
          <w:p w14:paraId="490AE05F">
            <w:pPr>
              <w:pStyle w:val="6"/>
              <w:spacing w:before="68" w:line="221" w:lineRule="auto"/>
              <w:ind w:left="563"/>
            </w:pPr>
            <w:r>
              <w:rPr>
                <w:spacing w:val="-1"/>
              </w:rPr>
              <w:t>测量玻璃的折射率</w:t>
            </w:r>
          </w:p>
        </w:tc>
        <w:tc>
          <w:tcPr>
            <w:tcW w:w="5704" w:type="dxa"/>
            <w:vAlign w:val="top"/>
          </w:tcPr>
          <w:p w14:paraId="13B467BC">
            <w:pPr>
              <w:pStyle w:val="6"/>
              <w:spacing w:before="54" w:line="247" w:lineRule="auto"/>
              <w:ind w:left="114" w:right="243" w:firstLine="4"/>
            </w:pPr>
            <w:r>
              <w:rPr>
                <w:spacing w:val="-3"/>
              </w:rPr>
              <w:t>（</w:t>
            </w:r>
            <w:r>
              <w:rPr>
                <w:rFonts w:ascii="Times New Roman" w:hAnsi="Times New Roman" w:eastAsia="Times New Roman" w:cs="Times New Roman"/>
                <w:spacing w:val="-3"/>
              </w:rPr>
              <w:t>1</w:t>
            </w:r>
            <w:r>
              <w:rPr>
                <w:spacing w:val="-3"/>
              </w:rPr>
              <w:t>）如何确定分界面、入射光线、折射光线</w:t>
            </w:r>
            <w:r>
              <w:rPr>
                <w:spacing w:val="-25"/>
              </w:rPr>
              <w:t>；（</w:t>
            </w:r>
            <w:r>
              <w:rPr>
                <w:rFonts w:ascii="Times New Roman" w:hAnsi="Times New Roman" w:eastAsia="Times New Roman" w:cs="Times New Roman"/>
                <w:spacing w:val="-3"/>
              </w:rPr>
              <w:t>2</w:t>
            </w:r>
            <w:r>
              <w:rPr>
                <w:spacing w:val="-3"/>
              </w:rPr>
              <w:t>）如何计</w:t>
            </w:r>
            <w:r>
              <w:t xml:space="preserve"> </w:t>
            </w:r>
            <w:r>
              <w:rPr>
                <w:spacing w:val="-1"/>
              </w:rPr>
              <w:t>算入射角的正弦与折射角的正弦；</w:t>
            </w:r>
          </w:p>
          <w:p w14:paraId="458398BF">
            <w:pPr>
              <w:pStyle w:val="6"/>
              <w:spacing w:before="61" w:line="221" w:lineRule="auto"/>
              <w:ind w:left="119"/>
            </w:pPr>
            <w:r>
              <w:rPr>
                <w:spacing w:val="-2"/>
              </w:rPr>
              <w:t>（</w:t>
            </w:r>
            <w:r>
              <w:rPr>
                <w:rFonts w:ascii="Times New Roman" w:hAnsi="Times New Roman" w:eastAsia="Times New Roman" w:cs="Times New Roman"/>
                <w:spacing w:val="-2"/>
              </w:rPr>
              <w:t>3</w:t>
            </w:r>
            <w:r>
              <w:rPr>
                <w:spacing w:val="-2"/>
              </w:rPr>
              <w:t>）折射率的计算。</w:t>
            </w:r>
          </w:p>
        </w:tc>
      </w:tr>
      <w:tr w14:paraId="37A83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795" w:type="dxa"/>
            <w:vAlign w:val="top"/>
          </w:tcPr>
          <w:p w14:paraId="66DCCFCA">
            <w:pPr>
              <w:pStyle w:val="6"/>
              <w:spacing w:before="58" w:line="220" w:lineRule="auto"/>
              <w:ind w:left="142"/>
            </w:pPr>
            <w:r>
              <w:rPr>
                <w:spacing w:val="-1"/>
              </w:rPr>
              <w:t>双缝干涉实验测量光波的波</w:t>
            </w:r>
          </w:p>
          <w:p w14:paraId="27D0C251">
            <w:pPr>
              <w:pStyle w:val="6"/>
              <w:spacing w:before="61" w:line="224" w:lineRule="auto"/>
              <w:ind w:left="1297"/>
            </w:pPr>
            <w:r>
              <w:t>长</w:t>
            </w:r>
          </w:p>
        </w:tc>
        <w:tc>
          <w:tcPr>
            <w:tcW w:w="5704" w:type="dxa"/>
            <w:vAlign w:val="top"/>
          </w:tcPr>
          <w:p w14:paraId="401B28EF">
            <w:pPr>
              <w:pStyle w:val="6"/>
              <w:spacing w:before="58" w:line="228" w:lineRule="auto"/>
              <w:ind w:left="119"/>
            </w:pPr>
            <w:r>
              <w:rPr>
                <w:spacing w:val="-4"/>
              </w:rPr>
              <w:t>（</w:t>
            </w:r>
            <w:r>
              <w:rPr>
                <w:rFonts w:ascii="Times New Roman" w:hAnsi="Times New Roman" w:eastAsia="Times New Roman" w:cs="Times New Roman"/>
                <w:spacing w:val="-4"/>
              </w:rPr>
              <w:t>1</w:t>
            </w:r>
            <w:r>
              <w:rPr>
                <w:spacing w:val="-4"/>
              </w:rPr>
              <w:t>）实验装置的调节</w:t>
            </w:r>
            <w:r>
              <w:rPr>
                <w:spacing w:val="-25"/>
              </w:rPr>
              <w:t>；（</w:t>
            </w:r>
            <w:r>
              <w:rPr>
                <w:rFonts w:ascii="Times New Roman" w:hAnsi="Times New Roman" w:eastAsia="Times New Roman" w:cs="Times New Roman"/>
                <w:spacing w:val="-4"/>
              </w:rPr>
              <w:t>2</w:t>
            </w:r>
            <w:r>
              <w:rPr>
                <w:spacing w:val="-4"/>
              </w:rPr>
              <w:t>）相邻两亮条纹间距离的确定；</w:t>
            </w:r>
          </w:p>
          <w:p w14:paraId="3FE0EE94">
            <w:pPr>
              <w:pStyle w:val="6"/>
              <w:spacing w:before="52" w:line="224" w:lineRule="auto"/>
              <w:ind w:left="119"/>
            </w:pPr>
            <w:r>
              <w:rPr>
                <w:spacing w:val="-3"/>
              </w:rPr>
              <w:t>（</w:t>
            </w:r>
            <w:r>
              <w:rPr>
                <w:rFonts w:ascii="Times New Roman" w:hAnsi="Times New Roman" w:eastAsia="Times New Roman" w:cs="Times New Roman"/>
                <w:spacing w:val="-3"/>
              </w:rPr>
              <w:t>3</w:t>
            </w:r>
            <w:r>
              <w:rPr>
                <w:spacing w:val="-3"/>
              </w:rPr>
              <w:t>）光波波长的确定。</w:t>
            </w:r>
          </w:p>
        </w:tc>
      </w:tr>
    </w:tbl>
    <w:p w14:paraId="7609E2D3">
      <w:pPr>
        <w:spacing w:before="29"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7349A0C5">
      <w:pPr>
        <w:spacing w:before="48" w:line="252" w:lineRule="auto"/>
        <w:ind w:left="41" w:right="266" w:hanging="2"/>
        <w:rPr>
          <w:rFonts w:ascii="宋体" w:hAnsi="宋体" w:eastAsia="宋体" w:cs="宋体"/>
          <w:sz w:val="21"/>
          <w:szCs w:val="21"/>
        </w:rPr>
      </w:pPr>
      <w:r>
        <w:rPr>
          <w:rFonts w:ascii="Segoe UI Symbol" w:hAnsi="Segoe UI Symbol" w:eastAsia="Segoe UI Symbol" w:cs="Segoe UI Symbol"/>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）如图</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反映</w:t>
      </w:r>
      <w:r>
        <w:rPr>
          <w:rFonts w:ascii="Times New Roman" w:hAnsi="Times New Roman" w:eastAsia="Times New Roman" w:cs="Times New Roman"/>
          <w:spacing w:val="-1"/>
          <w:sz w:val="21"/>
          <w:szCs w:val="21"/>
        </w:rPr>
        <w:t>“</w:t>
      </w:r>
      <w:r>
        <w:rPr>
          <w:rFonts w:ascii="宋体" w:hAnsi="宋体" w:eastAsia="宋体" w:cs="宋体"/>
          <w:spacing w:val="-1"/>
          <w:sz w:val="21"/>
          <w:szCs w:val="21"/>
        </w:rPr>
        <w:t>用油膜法估测分子的大小</w:t>
      </w:r>
      <w:r>
        <w:rPr>
          <w:rFonts w:ascii="Times New Roman" w:hAnsi="Times New Roman" w:eastAsia="Times New Roman" w:cs="Times New Roman"/>
          <w:spacing w:val="-1"/>
          <w:sz w:val="21"/>
          <w:szCs w:val="21"/>
        </w:rPr>
        <w:t>”</w:t>
      </w:r>
      <w:r>
        <w:rPr>
          <w:rFonts w:ascii="宋体" w:hAnsi="宋体" w:eastAsia="宋体" w:cs="宋体"/>
          <w:spacing w:val="-1"/>
          <w:sz w:val="21"/>
          <w:szCs w:val="21"/>
        </w:rPr>
        <w:t>实验中的</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4 </w:t>
      </w:r>
      <w:r>
        <w:rPr>
          <w:rFonts w:ascii="宋体" w:hAnsi="宋体" w:eastAsia="宋体" w:cs="宋体"/>
          <w:spacing w:val="-1"/>
          <w:sz w:val="21"/>
          <w:szCs w:val="21"/>
        </w:rPr>
        <w:t>个步骤，将它们按操作先后顺</w:t>
      </w:r>
      <w:r>
        <w:rPr>
          <w:rFonts w:ascii="宋体" w:hAnsi="宋体" w:eastAsia="宋体" w:cs="宋体"/>
          <w:spacing w:val="-2"/>
          <w:sz w:val="21"/>
          <w:szCs w:val="21"/>
        </w:rPr>
        <w:t>序排</w:t>
      </w:r>
      <w:r>
        <w:rPr>
          <w:rFonts w:ascii="宋体" w:hAnsi="宋体" w:eastAsia="宋体" w:cs="宋体"/>
          <w:sz w:val="21"/>
          <w:szCs w:val="21"/>
        </w:rPr>
        <w:t xml:space="preserve"> </w:t>
      </w:r>
      <w:r>
        <w:rPr>
          <w:rFonts w:ascii="宋体" w:hAnsi="宋体" w:eastAsia="宋体" w:cs="宋体"/>
          <w:spacing w:val="-5"/>
          <w:sz w:val="21"/>
          <w:szCs w:val="21"/>
        </w:rPr>
        <w:t>列应是</w:t>
      </w:r>
      <w:r>
        <w:rPr>
          <w:rFonts w:ascii="Times New Roman" w:hAnsi="Times New Roman" w:eastAsia="Times New Roman" w:cs="Times New Roman"/>
          <w:spacing w:val="-5"/>
          <w:sz w:val="21"/>
          <w:szCs w:val="21"/>
        </w:rPr>
        <w:t>_______</w:t>
      </w:r>
      <w:r>
        <w:rPr>
          <w:rFonts w:ascii="宋体" w:hAnsi="宋体" w:eastAsia="宋体" w:cs="宋体"/>
          <w:spacing w:val="-5"/>
          <w:sz w:val="21"/>
          <w:szCs w:val="21"/>
        </w:rPr>
        <w:t>（用符号表示</w:t>
      </w:r>
      <w:r>
        <w:rPr>
          <w:rFonts w:ascii="宋体" w:hAnsi="宋体" w:eastAsia="宋体" w:cs="宋体"/>
          <w:spacing w:val="-26"/>
          <w:sz w:val="21"/>
          <w:szCs w:val="21"/>
        </w:rPr>
        <w:t>）；</w:t>
      </w:r>
    </w:p>
    <w:p w14:paraId="3ED1F688">
      <w:pPr>
        <w:spacing w:before="48" w:line="2354" w:lineRule="exact"/>
        <w:ind w:firstLine="1084"/>
      </w:pPr>
      <w:r>
        <w:rPr>
          <w:position w:val="-47"/>
        </w:rPr>
        <w:drawing>
          <wp:inline distT="0" distB="0" distL="0" distR="0">
            <wp:extent cx="4055745" cy="1494155"/>
            <wp:effectExtent l="0" t="0" r="0" b="0"/>
            <wp:docPr id="2632" name="IM 2632"/>
            <wp:cNvGraphicFramePr/>
            <a:graphic xmlns:a="http://schemas.openxmlformats.org/drawingml/2006/main">
              <a:graphicData uri="http://schemas.openxmlformats.org/drawingml/2006/picture">
                <pic:pic xmlns:pic="http://schemas.openxmlformats.org/drawingml/2006/picture">
                  <pic:nvPicPr>
                    <pic:cNvPr id="2632" name="IM 2632"/>
                    <pic:cNvPicPr/>
                  </pic:nvPicPr>
                  <pic:blipFill>
                    <a:blip r:embed="rId1662"/>
                    <a:stretch>
                      <a:fillRect/>
                    </a:stretch>
                  </pic:blipFill>
                  <pic:spPr>
                    <a:xfrm>
                      <a:off x="0" y="0"/>
                      <a:ext cx="4056379" cy="1494789"/>
                    </a:xfrm>
                    <a:prstGeom prst="rect">
                      <a:avLst/>
                    </a:prstGeom>
                  </pic:spPr>
                </pic:pic>
              </a:graphicData>
            </a:graphic>
          </wp:inline>
        </w:drawing>
      </w:r>
    </w:p>
    <w:p w14:paraId="560E15AF">
      <w:pPr>
        <w:spacing w:before="124" w:line="275" w:lineRule="auto"/>
        <w:ind w:left="56" w:right="266" w:hanging="1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）在做</w:t>
      </w:r>
      <w:r>
        <w:rPr>
          <w:rFonts w:ascii="Times New Roman" w:hAnsi="Times New Roman" w:eastAsia="Times New Roman" w:cs="Times New Roman"/>
          <w:spacing w:val="-1"/>
          <w:sz w:val="21"/>
          <w:szCs w:val="21"/>
        </w:rPr>
        <w:t>“</w:t>
      </w:r>
      <w:r>
        <w:rPr>
          <w:rFonts w:ascii="宋体" w:hAnsi="宋体" w:eastAsia="宋体" w:cs="宋体"/>
          <w:spacing w:val="-1"/>
          <w:sz w:val="21"/>
          <w:szCs w:val="21"/>
        </w:rPr>
        <w:t>用油膜法估测分子的大小</w:t>
      </w:r>
      <w:r>
        <w:rPr>
          <w:rFonts w:ascii="Times New Roman" w:hAnsi="Times New Roman" w:eastAsia="Times New Roman" w:cs="Times New Roman"/>
          <w:spacing w:val="-1"/>
          <w:sz w:val="21"/>
          <w:szCs w:val="21"/>
        </w:rPr>
        <w:t>”</w:t>
      </w:r>
      <w:r>
        <w:rPr>
          <w:rFonts w:ascii="宋体" w:hAnsi="宋体" w:eastAsia="宋体" w:cs="宋体"/>
          <w:spacing w:val="-1"/>
          <w:sz w:val="21"/>
          <w:szCs w:val="21"/>
        </w:rPr>
        <w:t xml:space="preserve">的实验中，将油酸溶于酒精，其浓度为每 </w:t>
      </w:r>
      <w:r>
        <w:rPr>
          <w:rFonts w:ascii="Times New Roman" w:hAnsi="Times New Roman" w:eastAsia="Times New Roman" w:cs="Times New Roman"/>
          <w:spacing w:val="-1"/>
          <w:sz w:val="21"/>
          <w:szCs w:val="21"/>
        </w:rPr>
        <w:t>1000m</w:t>
      </w:r>
      <w:r>
        <w:rPr>
          <w:rFonts w:ascii="Times New Roman" w:hAnsi="Times New Roman" w:eastAsia="Times New Roman" w:cs="Times New Roman"/>
          <w:spacing w:val="-2"/>
          <w:sz w:val="21"/>
          <w:szCs w:val="21"/>
        </w:rPr>
        <w:t>L</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溶液</w:t>
      </w:r>
      <w:r>
        <w:rPr>
          <w:rFonts w:ascii="宋体" w:hAnsi="宋体" w:eastAsia="宋体" w:cs="宋体"/>
          <w:sz w:val="21"/>
          <w:szCs w:val="21"/>
        </w:rPr>
        <w:t xml:space="preserve"> </w:t>
      </w:r>
      <w:r>
        <w:rPr>
          <w:rFonts w:ascii="宋体" w:hAnsi="宋体" w:eastAsia="宋体" w:cs="宋体"/>
          <w:spacing w:val="-4"/>
          <w:sz w:val="21"/>
          <w:szCs w:val="21"/>
        </w:rPr>
        <w:t>中有</w:t>
      </w:r>
      <w:r>
        <w:rPr>
          <w:rFonts w:ascii="宋体" w:hAnsi="宋体" w:eastAsia="宋体" w:cs="宋体"/>
          <w:spacing w:val="-32"/>
          <w:sz w:val="21"/>
          <w:szCs w:val="21"/>
        </w:rPr>
        <w:t xml:space="preserve"> </w:t>
      </w:r>
      <w:r>
        <w:rPr>
          <w:rFonts w:ascii="Times New Roman" w:hAnsi="Times New Roman" w:eastAsia="Times New Roman" w:cs="Times New Roman"/>
          <w:spacing w:val="-4"/>
          <w:sz w:val="21"/>
          <w:szCs w:val="21"/>
        </w:rPr>
        <w:t>0.6mL</w:t>
      </w:r>
      <w:r>
        <w:rPr>
          <w:rFonts w:ascii="Times New Roman" w:hAnsi="Times New Roman" w:eastAsia="Times New Roman" w:cs="Times New Roman"/>
          <w:spacing w:val="22"/>
          <w:sz w:val="21"/>
          <w:szCs w:val="21"/>
        </w:rPr>
        <w:t xml:space="preserve"> </w:t>
      </w:r>
      <w:r>
        <w:rPr>
          <w:rFonts w:ascii="宋体" w:hAnsi="宋体" w:eastAsia="宋体" w:cs="宋体"/>
          <w:spacing w:val="-4"/>
          <w:sz w:val="21"/>
          <w:szCs w:val="21"/>
        </w:rPr>
        <w:t xml:space="preserve">油酸。用注射器测得 </w:t>
      </w:r>
      <w:r>
        <w:rPr>
          <w:rFonts w:ascii="Times New Roman" w:hAnsi="Times New Roman" w:eastAsia="Times New Roman" w:cs="Times New Roman"/>
          <w:spacing w:val="-4"/>
          <w:sz w:val="21"/>
          <w:szCs w:val="21"/>
        </w:rPr>
        <w:t>1mL</w:t>
      </w:r>
      <w:r>
        <w:rPr>
          <w:rFonts w:ascii="Times New Roman" w:hAnsi="Times New Roman" w:eastAsia="Times New Roman" w:cs="Times New Roman"/>
          <w:spacing w:val="20"/>
          <w:sz w:val="21"/>
          <w:szCs w:val="21"/>
        </w:rPr>
        <w:t xml:space="preserve"> </w:t>
      </w:r>
      <w:r>
        <w:rPr>
          <w:rFonts w:ascii="宋体" w:hAnsi="宋体" w:eastAsia="宋体" w:cs="宋体"/>
          <w:spacing w:val="-4"/>
          <w:sz w:val="21"/>
          <w:szCs w:val="21"/>
        </w:rPr>
        <w:t>上述溶液有</w:t>
      </w:r>
      <w:r>
        <w:rPr>
          <w:rFonts w:ascii="宋体" w:hAnsi="宋体" w:eastAsia="宋体" w:cs="宋体"/>
          <w:spacing w:val="-32"/>
          <w:sz w:val="21"/>
          <w:szCs w:val="21"/>
        </w:rPr>
        <w:t xml:space="preserve"> </w:t>
      </w:r>
      <w:r>
        <w:rPr>
          <w:rFonts w:ascii="Times New Roman" w:hAnsi="Times New Roman" w:eastAsia="Times New Roman" w:cs="Times New Roman"/>
          <w:spacing w:val="-4"/>
          <w:sz w:val="21"/>
          <w:szCs w:val="21"/>
        </w:rPr>
        <w:t>75</w:t>
      </w:r>
      <w:r>
        <w:rPr>
          <w:rFonts w:ascii="Times New Roman" w:hAnsi="Times New Roman" w:eastAsia="Times New Roman" w:cs="Times New Roman"/>
          <w:spacing w:val="22"/>
          <w:sz w:val="21"/>
          <w:szCs w:val="21"/>
        </w:rPr>
        <w:t xml:space="preserve"> </w:t>
      </w:r>
      <w:r>
        <w:rPr>
          <w:rFonts w:ascii="宋体" w:hAnsi="宋体" w:eastAsia="宋体" w:cs="宋体"/>
          <w:spacing w:val="-4"/>
          <w:sz w:val="21"/>
          <w:szCs w:val="21"/>
        </w:rPr>
        <w:t xml:space="preserve">滴，把 </w:t>
      </w:r>
      <w:r>
        <w:rPr>
          <w:rFonts w:ascii="Times New Roman" w:hAnsi="Times New Roman" w:eastAsia="Times New Roman" w:cs="Times New Roman"/>
          <w:spacing w:val="-4"/>
          <w:sz w:val="21"/>
          <w:szCs w:val="21"/>
        </w:rPr>
        <w:t>1</w:t>
      </w:r>
      <w:r>
        <w:rPr>
          <w:rFonts w:ascii="Times New Roman" w:hAnsi="Times New Roman" w:eastAsia="Times New Roman" w:cs="Times New Roman"/>
          <w:spacing w:val="22"/>
          <w:w w:val="101"/>
          <w:sz w:val="21"/>
          <w:szCs w:val="21"/>
        </w:rPr>
        <w:t xml:space="preserve"> </w:t>
      </w:r>
      <w:r>
        <w:rPr>
          <w:rFonts w:ascii="宋体" w:hAnsi="宋体" w:eastAsia="宋体" w:cs="宋体"/>
          <w:spacing w:val="-4"/>
          <w:sz w:val="21"/>
          <w:szCs w:val="21"/>
        </w:rPr>
        <w:t>滴该溶液滴入盛水的浅盘</w:t>
      </w:r>
      <w:r>
        <w:rPr>
          <w:rFonts w:ascii="宋体" w:hAnsi="宋体" w:eastAsia="宋体" w:cs="宋体"/>
          <w:spacing w:val="-5"/>
          <w:sz w:val="21"/>
          <w:szCs w:val="21"/>
        </w:rPr>
        <w:t>里，</w:t>
      </w:r>
    </w:p>
    <w:p w14:paraId="2D364C3F">
      <w:pPr>
        <w:spacing w:line="275" w:lineRule="auto"/>
        <w:rPr>
          <w:rFonts w:ascii="宋体" w:hAnsi="宋体" w:eastAsia="宋体" w:cs="宋体"/>
          <w:sz w:val="21"/>
          <w:szCs w:val="21"/>
        </w:rPr>
        <w:sectPr>
          <w:headerReference r:id="rId326" w:type="default"/>
          <w:footerReference r:id="rId327" w:type="default"/>
          <w:pgSz w:w="11907" w:h="16839"/>
          <w:pgMar w:top="1166" w:right="1428" w:bottom="1065" w:left="1673" w:header="831" w:footer="814" w:gutter="0"/>
          <w:cols w:space="720" w:num="1"/>
        </w:sectPr>
      </w:pPr>
    </w:p>
    <w:p w14:paraId="0DB29E89">
      <w:pPr>
        <w:spacing w:before="303" w:line="234" w:lineRule="auto"/>
        <w:ind w:left="38"/>
        <w:rPr>
          <w:rFonts w:ascii="宋体" w:hAnsi="宋体" w:eastAsia="宋体" w:cs="宋体"/>
          <w:sz w:val="21"/>
          <w:szCs w:val="21"/>
        </w:rPr>
      </w:pPr>
      <w:r>
        <w:rPr>
          <w:rFonts w:ascii="宋体" w:hAnsi="宋体" w:eastAsia="宋体" w:cs="宋体"/>
          <w:spacing w:val="-1"/>
          <w:sz w:val="21"/>
          <w:szCs w:val="21"/>
        </w:rPr>
        <w:t>待水面稳定后，画出油膜的形状。如图</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所示，坐标纸中正方形方格的边长为</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1cm</w:t>
      </w:r>
      <w:r>
        <w:rPr>
          <w:rFonts w:ascii="宋体" w:hAnsi="宋体" w:eastAsia="宋体" w:cs="宋体"/>
          <w:spacing w:val="-1"/>
          <w:sz w:val="21"/>
          <w:szCs w:val="21"/>
        </w:rPr>
        <w:t>，试求：</w:t>
      </w:r>
    </w:p>
    <w:p w14:paraId="7E263796">
      <w:pPr>
        <w:spacing w:before="110" w:line="1948" w:lineRule="exact"/>
        <w:ind w:firstLine="3319"/>
      </w:pPr>
      <w:r>
        <w:rPr>
          <w:position w:val="-38"/>
        </w:rPr>
        <w:drawing>
          <wp:inline distT="0" distB="0" distL="0" distR="0">
            <wp:extent cx="1213485" cy="1236980"/>
            <wp:effectExtent l="0" t="0" r="0" b="0"/>
            <wp:docPr id="2634" name="IM 2634"/>
            <wp:cNvGraphicFramePr/>
            <a:graphic xmlns:a="http://schemas.openxmlformats.org/drawingml/2006/main">
              <a:graphicData uri="http://schemas.openxmlformats.org/drawingml/2006/picture">
                <pic:pic xmlns:pic="http://schemas.openxmlformats.org/drawingml/2006/picture">
                  <pic:nvPicPr>
                    <pic:cNvPr id="2634" name="IM 2634"/>
                    <pic:cNvPicPr/>
                  </pic:nvPicPr>
                  <pic:blipFill>
                    <a:blip r:embed="rId1663"/>
                    <a:stretch>
                      <a:fillRect/>
                    </a:stretch>
                  </pic:blipFill>
                  <pic:spPr>
                    <a:xfrm>
                      <a:off x="0" y="0"/>
                      <a:ext cx="1213485" cy="1236980"/>
                    </a:xfrm>
                    <a:prstGeom prst="rect">
                      <a:avLst/>
                    </a:prstGeom>
                  </pic:spPr>
                </pic:pic>
              </a:graphicData>
            </a:graphic>
          </wp:inline>
        </w:drawing>
      </w:r>
    </w:p>
    <w:p w14:paraId="71AD38B4">
      <w:pPr>
        <w:pStyle w:val="2"/>
        <w:spacing w:line="261" w:lineRule="auto"/>
      </w:pPr>
    </w:p>
    <w:p w14:paraId="7CB163F8">
      <w:pPr>
        <w:spacing w:before="68" w:line="225" w:lineRule="auto"/>
        <w:ind w:left="39"/>
        <w:rPr>
          <w:rFonts w:ascii="Times New Roman" w:hAnsi="Times New Roman" w:eastAsia="Times New Roman" w:cs="Times New Roman"/>
          <w:sz w:val="21"/>
          <w:szCs w:val="21"/>
        </w:rPr>
      </w:pPr>
      <w:r>
        <w:rPr>
          <w:rFonts w:ascii="Cambria Math" w:hAnsi="Cambria Math" w:eastAsia="Cambria Math" w:cs="Cambria Math"/>
          <w:spacing w:val="2"/>
          <w:sz w:val="21"/>
          <w:szCs w:val="21"/>
        </w:rPr>
        <w:t>①</w:t>
      </w:r>
      <w:r>
        <w:rPr>
          <w:rFonts w:ascii="宋体" w:hAnsi="宋体" w:eastAsia="宋体" w:cs="宋体"/>
          <w:spacing w:val="2"/>
          <w:sz w:val="21"/>
          <w:szCs w:val="21"/>
        </w:rPr>
        <w:t>油酸膜的面积是</w:t>
      </w:r>
      <w:r>
        <w:rPr>
          <w:rFonts w:ascii="Times New Roman" w:hAnsi="Times New Roman" w:eastAsia="Times New Roman" w:cs="Times New Roman"/>
          <w:spacing w:val="2"/>
          <w:sz w:val="21"/>
          <w:szCs w:val="21"/>
        </w:rPr>
        <w:t>_______</w:t>
      </w:r>
      <w:r>
        <w:rPr>
          <w:rFonts w:ascii="Times New Roman" w:hAnsi="Times New Roman" w:eastAsia="Times New Roman" w:cs="Times New Roman"/>
          <w:sz w:val="23"/>
          <w:szCs w:val="23"/>
        </w:rPr>
        <w:t>cm</w:t>
      </w:r>
      <w:r>
        <w:rPr>
          <w:rFonts w:ascii="Times New Roman" w:hAnsi="Times New Roman" w:eastAsia="Times New Roman" w:cs="Times New Roman"/>
          <w:spacing w:val="2"/>
          <w:position w:val="10"/>
          <w:sz w:val="13"/>
          <w:szCs w:val="13"/>
        </w:rPr>
        <w:t>2</w:t>
      </w:r>
      <w:r>
        <w:rPr>
          <w:rFonts w:ascii="Times New Roman" w:hAnsi="Times New Roman" w:eastAsia="Times New Roman" w:cs="Times New Roman"/>
          <w:spacing w:val="26"/>
          <w:position w:val="10"/>
          <w:sz w:val="13"/>
          <w:szCs w:val="13"/>
        </w:rPr>
        <w:t xml:space="preserve"> </w:t>
      </w:r>
      <w:r>
        <w:rPr>
          <w:rFonts w:ascii="Times New Roman" w:hAnsi="Times New Roman" w:eastAsia="Times New Roman" w:cs="Times New Roman"/>
          <w:spacing w:val="2"/>
          <w:sz w:val="21"/>
          <w:szCs w:val="21"/>
        </w:rPr>
        <w:t>;</w:t>
      </w:r>
    </w:p>
    <w:p w14:paraId="4EB432E0">
      <w:pPr>
        <w:spacing w:before="190" w:line="220" w:lineRule="auto"/>
        <w:ind w:left="39"/>
        <w:rPr>
          <w:rFonts w:ascii="Times New Roman" w:hAnsi="Times New Roman" w:eastAsia="Times New Roman" w:cs="Times New Roman"/>
          <w:sz w:val="21"/>
          <w:szCs w:val="21"/>
        </w:rPr>
      </w:pPr>
      <w:r>
        <w:rPr>
          <w:rFonts w:ascii="Cambria Math" w:hAnsi="Cambria Math" w:eastAsia="Cambria Math" w:cs="Cambria Math"/>
          <w:sz w:val="21"/>
          <w:szCs w:val="21"/>
        </w:rPr>
        <w:t>②</w:t>
      </w:r>
      <w:r>
        <w:rPr>
          <w:rFonts w:ascii="宋体" w:hAnsi="宋体" w:eastAsia="宋体" w:cs="宋体"/>
          <w:sz w:val="21"/>
          <w:szCs w:val="21"/>
        </w:rPr>
        <w:t>每滴油酸酒精溶液中含有纯油酸的体积是</w:t>
      </w:r>
      <w:r>
        <w:rPr>
          <w:rFonts w:ascii="Times New Roman" w:hAnsi="Times New Roman" w:eastAsia="Times New Roman" w:cs="Times New Roman"/>
          <w:sz w:val="21"/>
          <w:szCs w:val="21"/>
        </w:rPr>
        <w:t>_______;</w:t>
      </w:r>
    </w:p>
    <w:p w14:paraId="3A629738">
      <w:pPr>
        <w:spacing w:before="62" w:line="220" w:lineRule="auto"/>
        <w:ind w:left="39"/>
        <w:rPr>
          <w:rFonts w:ascii="宋体" w:hAnsi="宋体" w:eastAsia="宋体" w:cs="宋体"/>
          <w:sz w:val="21"/>
          <w:szCs w:val="21"/>
        </w:rPr>
      </w:pPr>
      <w:r>
        <w:rPr>
          <w:rFonts w:ascii="Cambria Math" w:hAnsi="Cambria Math" w:eastAsia="Cambria Math" w:cs="Cambria Math"/>
          <w:spacing w:val="-3"/>
          <w:sz w:val="21"/>
          <w:szCs w:val="21"/>
        </w:rPr>
        <w:t>③</w:t>
      </w:r>
      <w:r>
        <w:rPr>
          <w:rFonts w:ascii="宋体" w:hAnsi="宋体" w:eastAsia="宋体" w:cs="宋体"/>
          <w:spacing w:val="-3"/>
          <w:sz w:val="21"/>
          <w:szCs w:val="21"/>
        </w:rPr>
        <w:t>按以上实验数据估测出油酸分子的直径是</w:t>
      </w:r>
      <w:r>
        <w:rPr>
          <w:rFonts w:ascii="Times New Roman" w:hAnsi="Times New Roman" w:eastAsia="Times New Roman" w:cs="Times New Roman"/>
          <w:spacing w:val="-3"/>
          <w:sz w:val="21"/>
          <w:szCs w:val="21"/>
        </w:rPr>
        <w:t>______m</w:t>
      </w:r>
      <w:r>
        <w:rPr>
          <w:rFonts w:ascii="宋体" w:hAnsi="宋体" w:eastAsia="宋体" w:cs="宋体"/>
          <w:spacing w:val="-3"/>
          <w:sz w:val="21"/>
          <w:szCs w:val="21"/>
        </w:rPr>
        <w:t>。（结果保留两位有效数</w:t>
      </w:r>
      <w:r>
        <w:rPr>
          <w:rFonts w:ascii="宋体" w:hAnsi="宋体" w:eastAsia="宋体" w:cs="宋体"/>
          <w:spacing w:val="-4"/>
          <w:sz w:val="21"/>
          <w:szCs w:val="21"/>
        </w:rPr>
        <w:t>字）</w:t>
      </w:r>
    </w:p>
    <w:p w14:paraId="0B171BCC">
      <w:pPr>
        <w:spacing w:before="70" w:line="214"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）若阿伏加德罗常数为</w:t>
      </w:r>
      <w:r>
        <w:rPr>
          <w:rFonts w:ascii="宋体" w:hAnsi="宋体" w:eastAsia="宋体" w:cs="宋体"/>
          <w:spacing w:val="-45"/>
          <w:sz w:val="21"/>
          <w:szCs w:val="21"/>
        </w:rPr>
        <w:t xml:space="preserve"> </w:t>
      </w:r>
      <w:r>
        <w:rPr>
          <w:rFonts w:ascii="Times New Roman" w:hAnsi="Times New Roman" w:eastAsia="Times New Roman" w:cs="Times New Roman"/>
          <w:i/>
          <w:iCs/>
          <w:spacing w:val="-1"/>
          <w:sz w:val="21"/>
          <w:szCs w:val="21"/>
        </w:rPr>
        <w:t>N</w:t>
      </w:r>
      <w:r>
        <w:rPr>
          <w:rFonts w:ascii="Times New Roman" w:hAnsi="Times New Roman" w:eastAsia="Times New Roman" w:cs="Times New Roman"/>
          <w:i/>
          <w:iCs/>
          <w:spacing w:val="-1"/>
          <w:position w:val="-1"/>
          <w:sz w:val="13"/>
          <w:szCs w:val="13"/>
        </w:rPr>
        <w:t>A</w:t>
      </w:r>
      <w:r>
        <w:rPr>
          <w:rFonts w:ascii="Times New Roman" w:hAnsi="Times New Roman" w:eastAsia="Times New Roman" w:cs="Times New Roman"/>
          <w:i/>
          <w:iCs/>
          <w:spacing w:val="-8"/>
          <w:position w:val="-1"/>
          <w:sz w:val="13"/>
          <w:szCs w:val="13"/>
        </w:rPr>
        <w:t xml:space="preserve"> </w:t>
      </w:r>
      <w:r>
        <w:rPr>
          <w:rFonts w:ascii="宋体" w:hAnsi="宋体" w:eastAsia="宋体" w:cs="宋体"/>
          <w:spacing w:val="-1"/>
          <w:sz w:val="21"/>
          <w:szCs w:val="21"/>
        </w:rPr>
        <w:t>，油酸的摩尔质量为</w:t>
      </w:r>
      <w:r>
        <w:rPr>
          <w:rFonts w:ascii="宋体" w:hAnsi="宋体" w:eastAsia="宋体" w:cs="宋体"/>
          <w:spacing w:val="-61"/>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。油酸的密度为</w:t>
      </w:r>
      <w:r>
        <w:rPr>
          <w:rFonts w:ascii="宋体" w:hAnsi="宋体" w:eastAsia="宋体" w:cs="宋体"/>
          <w:spacing w:val="-67"/>
          <w:sz w:val="21"/>
          <w:szCs w:val="21"/>
        </w:rPr>
        <w:t xml:space="preserve"> </w:t>
      </w:r>
      <w:r>
        <w:rPr>
          <w:rFonts w:ascii="Times New Roman" w:hAnsi="Times New Roman" w:eastAsia="Times New Roman" w:cs="Times New Roman"/>
          <w:i/>
          <w:iCs/>
          <w:spacing w:val="-1"/>
          <w:sz w:val="21"/>
          <w:szCs w:val="21"/>
        </w:rPr>
        <w:t>ρ</w:t>
      </w:r>
      <w:r>
        <w:rPr>
          <w:rFonts w:ascii="宋体" w:hAnsi="宋体" w:eastAsia="宋体" w:cs="宋体"/>
          <w:spacing w:val="-1"/>
          <w:sz w:val="21"/>
          <w:szCs w:val="21"/>
        </w:rPr>
        <w:t>。则下列说法正确的是</w:t>
      </w:r>
    </w:p>
    <w:p w14:paraId="63572EB7">
      <w:pPr>
        <w:spacing w:before="205" w:line="106" w:lineRule="exact"/>
        <w:ind w:left="27"/>
        <w:rPr>
          <w:rFonts w:ascii="宋体" w:hAnsi="宋体" w:eastAsia="宋体" w:cs="宋体"/>
          <w:sz w:val="21"/>
          <w:szCs w:val="21"/>
        </w:rPr>
      </w:pPr>
      <w:r>
        <w:rPr>
          <w:rFonts w:ascii="Times New Roman" w:hAnsi="Times New Roman" w:eastAsia="Times New Roman" w:cs="Times New Roman"/>
          <w:position w:val="3"/>
          <w:sz w:val="21"/>
          <w:szCs w:val="21"/>
        </w:rPr>
        <w:t>_______</w:t>
      </w:r>
      <w:r>
        <w:rPr>
          <w:rFonts w:ascii="宋体" w:hAnsi="宋体" w:eastAsia="宋体" w:cs="宋体"/>
          <w:position w:val="3"/>
          <w:sz w:val="21"/>
          <w:szCs w:val="21"/>
        </w:rPr>
        <w:t>。</w:t>
      </w:r>
    </w:p>
    <w:p w14:paraId="01151822">
      <w:pPr>
        <w:pStyle w:val="2"/>
        <w:spacing w:before="234"/>
        <w:ind w:left="30"/>
      </w:pPr>
      <w:r>
        <w:rPr>
          <w:rFonts w:ascii="Times New Roman" w:hAnsi="Times New Roman" w:eastAsia="Times New Roman" w:cs="Times New Roman"/>
          <w:spacing w:val="-1"/>
        </w:rPr>
        <w:t xml:space="preserve">A.1kg </w:t>
      </w:r>
      <w:r>
        <w:rPr>
          <w:rFonts w:ascii="宋体" w:hAnsi="宋体" w:eastAsia="宋体" w:cs="宋体"/>
          <w:spacing w:val="-1"/>
        </w:rPr>
        <w:t>油酸所含有分子数为</w:t>
      </w:r>
      <w:r>
        <w:rPr>
          <w:rFonts w:ascii="宋体" w:hAnsi="宋体" w:eastAsia="宋体" w:cs="宋体"/>
          <w:spacing w:val="-40"/>
        </w:rPr>
        <w:t xml:space="preserve"> </w:t>
      </w:r>
      <w:r>
        <w:rPr>
          <w:i/>
          <w:iCs/>
          <w:spacing w:val="-1"/>
          <w:sz w:val="25"/>
          <w:szCs w:val="25"/>
        </w:rPr>
        <w:t>P</w:t>
      </w:r>
      <w:r>
        <w:rPr>
          <w:rFonts w:ascii="Times New Roman" w:hAnsi="Times New Roman" w:eastAsia="Times New Roman" w:cs="Times New Roman"/>
          <w:i/>
          <w:iCs/>
          <w:spacing w:val="-1"/>
          <w:sz w:val="24"/>
          <w:szCs w:val="24"/>
        </w:rPr>
        <w:t>N</w:t>
      </w:r>
      <w:r>
        <w:rPr>
          <w:rFonts w:ascii="Times New Roman" w:hAnsi="Times New Roman" w:eastAsia="Times New Roman" w:cs="Times New Roman"/>
          <w:spacing w:val="-1"/>
          <w:position w:val="-7"/>
          <w:sz w:val="14"/>
          <w:szCs w:val="14"/>
        </w:rPr>
        <w:t xml:space="preserve">A                                   </w:t>
      </w:r>
      <w:r>
        <w:rPr>
          <w:rFonts w:ascii="Times New Roman" w:hAnsi="Times New Roman" w:eastAsia="Times New Roman" w:cs="Times New Roman"/>
          <w:spacing w:val="-1"/>
        </w:rPr>
        <w:t>B.</w:t>
      </w:r>
      <w:r>
        <w:rPr>
          <w:rFonts w:ascii="Times New Roman" w:hAnsi="Times New Roman" w:eastAsia="Times New Roman" w:cs="Times New Roman"/>
          <w:spacing w:val="-16"/>
        </w:rPr>
        <w:t xml:space="preserve"> </w:t>
      </w:r>
      <w:r>
        <w:rPr>
          <w:rFonts w:ascii="Times New Roman" w:hAnsi="Times New Roman" w:eastAsia="Times New Roman" w:cs="Times New Roman"/>
          <w:spacing w:val="-1"/>
          <w:sz w:val="24"/>
          <w:szCs w:val="24"/>
        </w:rPr>
        <w:t>1m</w:t>
      </w:r>
      <w:r>
        <w:rPr>
          <w:rFonts w:ascii="Times New Roman" w:hAnsi="Times New Roman" w:eastAsia="Times New Roman" w:cs="Times New Roman"/>
          <w:spacing w:val="-1"/>
          <w:position w:val="10"/>
          <w:sz w:val="14"/>
          <w:szCs w:val="14"/>
        </w:rPr>
        <w:t>3</w:t>
      </w:r>
      <w:r>
        <w:rPr>
          <w:rFonts w:ascii="Times New Roman" w:hAnsi="Times New Roman" w:eastAsia="Times New Roman" w:cs="Times New Roman"/>
          <w:spacing w:val="20"/>
          <w:position w:val="10"/>
          <w:sz w:val="14"/>
          <w:szCs w:val="14"/>
        </w:rPr>
        <w:t xml:space="preserve"> </w:t>
      </w:r>
      <w:r>
        <w:rPr>
          <w:rFonts w:ascii="宋体" w:hAnsi="宋体" w:eastAsia="宋体" w:cs="宋体"/>
          <w:spacing w:val="-1"/>
        </w:rPr>
        <w:t>油酸所含分子数为</w:t>
      </w:r>
      <w:r>
        <w:rPr>
          <w:rFonts w:ascii="宋体" w:hAnsi="宋体" w:eastAsia="宋体" w:cs="宋体"/>
          <w:spacing w:val="-67"/>
        </w:rPr>
        <w:t xml:space="preserve"> </w:t>
      </w:r>
      <w:r>
        <w:rPr>
          <w:position w:val="-18"/>
        </w:rPr>
        <w:drawing>
          <wp:inline distT="0" distB="0" distL="0" distR="0">
            <wp:extent cx="322580" cy="325120"/>
            <wp:effectExtent l="0" t="0" r="0" b="0"/>
            <wp:docPr id="2636" name="IM 2636"/>
            <wp:cNvGraphicFramePr/>
            <a:graphic xmlns:a="http://schemas.openxmlformats.org/drawingml/2006/main">
              <a:graphicData uri="http://schemas.openxmlformats.org/drawingml/2006/picture">
                <pic:pic xmlns:pic="http://schemas.openxmlformats.org/drawingml/2006/picture">
                  <pic:nvPicPr>
                    <pic:cNvPr id="2636" name="IM 2636"/>
                    <pic:cNvPicPr/>
                  </pic:nvPicPr>
                  <pic:blipFill>
                    <a:blip r:embed="rId1664"/>
                    <a:stretch>
                      <a:fillRect/>
                    </a:stretch>
                  </pic:blipFill>
                  <pic:spPr>
                    <a:xfrm>
                      <a:off x="0" y="0"/>
                      <a:ext cx="322718" cy="325180"/>
                    </a:xfrm>
                    <a:prstGeom prst="rect">
                      <a:avLst/>
                    </a:prstGeom>
                  </pic:spPr>
                </pic:pic>
              </a:graphicData>
            </a:graphic>
          </wp:inline>
        </w:drawing>
      </w:r>
    </w:p>
    <w:p w14:paraId="5AED4ED5">
      <w:pPr>
        <w:pStyle w:val="2"/>
        <w:spacing w:line="293" w:lineRule="auto"/>
      </w:pPr>
    </w:p>
    <w:p w14:paraId="21EC9674">
      <w:pPr>
        <w:spacing w:before="68"/>
        <w:ind w:left="36"/>
        <w:rPr>
          <w:sz w:val="21"/>
          <w:szCs w:val="21"/>
        </w:rPr>
      </w:pPr>
      <w:r>
        <w:rPr>
          <w:rFonts w:ascii="Times New Roman" w:hAnsi="Times New Roman" w:eastAsia="Times New Roman" w:cs="Times New Roman"/>
          <w:spacing w:val="-1"/>
          <w:sz w:val="21"/>
          <w:szCs w:val="21"/>
        </w:rPr>
        <w:t xml:space="preserve">C.1 </w:t>
      </w:r>
      <w:r>
        <w:rPr>
          <w:rFonts w:ascii="宋体" w:hAnsi="宋体" w:eastAsia="宋体" w:cs="宋体"/>
          <w:spacing w:val="-1"/>
          <w:sz w:val="21"/>
          <w:szCs w:val="21"/>
        </w:rPr>
        <w:t>个油酸分子的质量为</w:t>
      </w:r>
      <w:r>
        <w:rPr>
          <w:rFonts w:ascii="宋体" w:hAnsi="宋体" w:eastAsia="宋体" w:cs="宋体"/>
          <w:spacing w:val="-49"/>
          <w:sz w:val="21"/>
          <w:szCs w:val="21"/>
        </w:rPr>
        <w:t xml:space="preserve"> </w:t>
      </w:r>
      <w:r>
        <w:rPr>
          <w:position w:val="-17"/>
          <w:sz w:val="21"/>
          <w:szCs w:val="21"/>
        </w:rPr>
        <w:drawing>
          <wp:inline distT="0" distB="0" distL="0" distR="0">
            <wp:extent cx="216535" cy="320675"/>
            <wp:effectExtent l="0" t="0" r="0" b="0"/>
            <wp:docPr id="2638" name="IM 2638"/>
            <wp:cNvGraphicFramePr/>
            <a:graphic xmlns:a="http://schemas.openxmlformats.org/drawingml/2006/main">
              <a:graphicData uri="http://schemas.openxmlformats.org/drawingml/2006/picture">
                <pic:pic xmlns:pic="http://schemas.openxmlformats.org/drawingml/2006/picture">
                  <pic:nvPicPr>
                    <pic:cNvPr id="2638" name="IM 2638"/>
                    <pic:cNvPicPr/>
                  </pic:nvPicPr>
                  <pic:blipFill>
                    <a:blip r:embed="rId1665"/>
                    <a:stretch>
                      <a:fillRect/>
                    </a:stretch>
                  </pic:blipFill>
                  <pic:spPr>
                    <a:xfrm>
                      <a:off x="0" y="0"/>
                      <a:ext cx="216983" cy="320683"/>
                    </a:xfrm>
                    <a:prstGeom prst="rect">
                      <a:avLst/>
                    </a:prstGeom>
                  </pic:spPr>
                </pic:pic>
              </a:graphicData>
            </a:graphic>
          </wp:inline>
        </w:drawing>
      </w:r>
      <w:r>
        <w:rPr>
          <w:rFonts w:ascii="宋体" w:hAnsi="宋体" w:eastAsia="宋体" w:cs="宋体"/>
          <w:spacing w:val="4"/>
          <w:sz w:val="21"/>
          <w:szCs w:val="21"/>
        </w:rPr>
        <w:t xml:space="preserve">              </w:t>
      </w:r>
      <w:r>
        <w:rPr>
          <w:rFonts w:ascii="Times New Roman" w:hAnsi="Times New Roman" w:eastAsia="Times New Roman" w:cs="Times New Roman"/>
          <w:spacing w:val="-1"/>
          <w:sz w:val="21"/>
          <w:szCs w:val="21"/>
        </w:rPr>
        <w:t>D.</w:t>
      </w:r>
      <w:r>
        <w:rPr>
          <w:rFonts w:ascii="宋体" w:hAnsi="宋体" w:eastAsia="宋体" w:cs="宋体"/>
          <w:spacing w:val="-1"/>
          <w:sz w:val="21"/>
          <w:szCs w:val="21"/>
        </w:rPr>
        <w:t>油酸分子的直径约为</w:t>
      </w:r>
      <w:r>
        <w:rPr>
          <w:rFonts w:ascii="宋体" w:hAnsi="宋体" w:eastAsia="宋体" w:cs="宋体"/>
          <w:spacing w:val="-55"/>
          <w:sz w:val="21"/>
          <w:szCs w:val="21"/>
        </w:rPr>
        <w:t xml:space="preserve"> </w:t>
      </w:r>
      <w:r>
        <w:rPr>
          <w:position w:val="-23"/>
          <w:sz w:val="21"/>
          <w:szCs w:val="21"/>
        </w:rPr>
        <w:drawing>
          <wp:inline distT="0" distB="0" distL="0" distR="0">
            <wp:extent cx="360680" cy="395605"/>
            <wp:effectExtent l="0" t="0" r="0" b="0"/>
            <wp:docPr id="2640" name="IM 2640"/>
            <wp:cNvGraphicFramePr/>
            <a:graphic xmlns:a="http://schemas.openxmlformats.org/drawingml/2006/main">
              <a:graphicData uri="http://schemas.openxmlformats.org/drawingml/2006/picture">
                <pic:pic xmlns:pic="http://schemas.openxmlformats.org/drawingml/2006/picture">
                  <pic:nvPicPr>
                    <pic:cNvPr id="2640" name="IM 2640"/>
                    <pic:cNvPicPr/>
                  </pic:nvPicPr>
                  <pic:blipFill>
                    <a:blip r:embed="rId1666"/>
                    <a:stretch>
                      <a:fillRect/>
                    </a:stretch>
                  </pic:blipFill>
                  <pic:spPr>
                    <a:xfrm>
                      <a:off x="0" y="0"/>
                      <a:ext cx="360836" cy="396058"/>
                    </a:xfrm>
                    <a:prstGeom prst="rect">
                      <a:avLst/>
                    </a:prstGeom>
                  </pic:spPr>
                </pic:pic>
              </a:graphicData>
            </a:graphic>
          </wp:inline>
        </w:drawing>
      </w:r>
    </w:p>
    <w:p w14:paraId="582E5616">
      <w:pPr>
        <w:spacing w:before="203" w:line="228" w:lineRule="auto"/>
        <w:ind w:left="41" w:right="71" w:hanging="2"/>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利用双缝干涉测定光的波长的实验中，双缝间距</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d=0.4mm</w:t>
      </w:r>
      <w:r>
        <w:rPr>
          <w:rFonts w:ascii="宋体" w:hAnsi="宋体" w:eastAsia="宋体" w:cs="宋体"/>
          <w:spacing w:val="-3"/>
          <w:sz w:val="21"/>
          <w:szCs w:val="21"/>
        </w:rPr>
        <w:t>，双缝到光屏间的距离</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L=0.5m</w:t>
      </w:r>
      <w:r>
        <w:rPr>
          <w:rFonts w:ascii="宋体" w:hAnsi="宋体" w:eastAsia="宋体" w:cs="宋体"/>
          <w:spacing w:val="-3"/>
          <w:sz w:val="21"/>
          <w:szCs w:val="21"/>
        </w:rPr>
        <w:t>，</w:t>
      </w:r>
      <w:r>
        <w:rPr>
          <w:rFonts w:ascii="宋体" w:hAnsi="宋体" w:eastAsia="宋体" w:cs="宋体"/>
          <w:sz w:val="21"/>
          <w:szCs w:val="21"/>
        </w:rPr>
        <w:t xml:space="preserve"> 实验时，接通电源使光源正常发光，调整光路，使得从目镜中可以观察</w:t>
      </w:r>
      <w:r>
        <w:rPr>
          <w:rFonts w:ascii="宋体" w:hAnsi="宋体" w:eastAsia="宋体" w:cs="宋体"/>
          <w:spacing w:val="-1"/>
          <w:sz w:val="21"/>
          <w:szCs w:val="21"/>
        </w:rPr>
        <w:t>到干涉条纹。</w:t>
      </w:r>
    </w:p>
    <w:p w14:paraId="59A4D833">
      <w:pPr>
        <w:spacing w:before="127" w:line="1265" w:lineRule="exact"/>
        <w:ind w:firstLine="1773"/>
      </w:pPr>
      <w:r>
        <w:rPr>
          <w:position w:val="-25"/>
        </w:rPr>
        <w:drawing>
          <wp:inline distT="0" distB="0" distL="0" distR="0">
            <wp:extent cx="3182620" cy="803275"/>
            <wp:effectExtent l="0" t="0" r="0" b="0"/>
            <wp:docPr id="2642" name="IM 2642"/>
            <wp:cNvGraphicFramePr/>
            <a:graphic xmlns:a="http://schemas.openxmlformats.org/drawingml/2006/main">
              <a:graphicData uri="http://schemas.openxmlformats.org/drawingml/2006/picture">
                <pic:pic xmlns:pic="http://schemas.openxmlformats.org/drawingml/2006/picture">
                  <pic:nvPicPr>
                    <pic:cNvPr id="2642" name="IM 2642"/>
                    <pic:cNvPicPr/>
                  </pic:nvPicPr>
                  <pic:blipFill>
                    <a:blip r:embed="rId1667"/>
                    <a:stretch>
                      <a:fillRect/>
                    </a:stretch>
                  </pic:blipFill>
                  <pic:spPr>
                    <a:xfrm>
                      <a:off x="0" y="0"/>
                      <a:ext cx="3182620" cy="803275"/>
                    </a:xfrm>
                    <a:prstGeom prst="rect">
                      <a:avLst/>
                    </a:prstGeom>
                  </pic:spPr>
                </pic:pic>
              </a:graphicData>
            </a:graphic>
          </wp:inline>
        </w:drawing>
      </w:r>
    </w:p>
    <w:p w14:paraId="4110329D">
      <w:pPr>
        <w:spacing w:before="200" w:line="230" w:lineRule="auto"/>
        <w:ind w:left="4258"/>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5"/>
          <w:sz w:val="21"/>
          <w:szCs w:val="21"/>
        </w:rPr>
        <w:t xml:space="preserve"> </w:t>
      </w:r>
      <w:r>
        <w:rPr>
          <w:rFonts w:ascii="Times New Roman" w:hAnsi="Times New Roman" w:eastAsia="Times New Roman" w:cs="Times New Roman"/>
          <w:spacing w:val="-14"/>
          <w:sz w:val="21"/>
          <w:szCs w:val="21"/>
        </w:rPr>
        <w:t>7</w:t>
      </w:r>
    </w:p>
    <w:p w14:paraId="20FC1548">
      <w:pPr>
        <w:spacing w:before="51" w:line="228"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）若想增加从目镜中观察到的条纹个数，该</w:t>
      </w:r>
      <w:r>
        <w:rPr>
          <w:rFonts w:ascii="宋体" w:hAnsi="宋体" w:eastAsia="宋体" w:cs="宋体"/>
          <w:spacing w:val="-1"/>
          <w:sz w:val="21"/>
          <w:szCs w:val="21"/>
        </w:rPr>
        <w:t>同学可</w:t>
      </w:r>
      <w:r>
        <w:rPr>
          <w:rFonts w:ascii="宋体" w:hAnsi="宋体" w:eastAsia="宋体" w:cs="宋体"/>
          <w:spacing w:val="-10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w:t>
      </w:r>
    </w:p>
    <w:p w14:paraId="221AD120">
      <w:pPr>
        <w:spacing w:before="57" w:line="221"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9"/>
          <w:sz w:val="21"/>
          <w:szCs w:val="21"/>
        </w:rPr>
        <w:t xml:space="preserve"> </w:t>
      </w:r>
      <w:r>
        <w:rPr>
          <w:rFonts w:ascii="宋体" w:hAnsi="宋体" w:eastAsia="宋体" w:cs="宋体"/>
          <w:spacing w:val="-3"/>
          <w:sz w:val="21"/>
          <w:szCs w:val="21"/>
        </w:rPr>
        <w:t>．将单缝向双缝靠近</w:t>
      </w:r>
      <w:r>
        <w:rPr>
          <w:rFonts w:ascii="宋体" w:hAnsi="宋体" w:eastAsia="宋体" w:cs="宋体"/>
          <w:spacing w:val="5"/>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23"/>
          <w:sz w:val="21"/>
          <w:szCs w:val="21"/>
        </w:rPr>
        <w:t xml:space="preserve"> </w:t>
      </w:r>
      <w:r>
        <w:rPr>
          <w:rFonts w:ascii="宋体" w:hAnsi="宋体" w:eastAsia="宋体" w:cs="宋体"/>
          <w:spacing w:val="-3"/>
          <w:sz w:val="21"/>
          <w:szCs w:val="21"/>
        </w:rPr>
        <w:t>．将屏向靠近双缝的方向移动</w:t>
      </w:r>
    </w:p>
    <w:p w14:paraId="2C92F171">
      <w:pPr>
        <w:spacing w:before="60" w:line="221"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．将屏向远离双缝的方向移动</w:t>
      </w:r>
      <w:r>
        <w:rPr>
          <w:rFonts w:ascii="宋体" w:hAnsi="宋体" w:eastAsia="宋体" w:cs="宋体"/>
          <w:spacing w:val="15"/>
          <w:sz w:val="21"/>
          <w:szCs w:val="21"/>
        </w:rPr>
        <w:t xml:space="preserve">     </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22"/>
          <w:sz w:val="21"/>
          <w:szCs w:val="21"/>
        </w:rPr>
        <w:t xml:space="preserve"> </w:t>
      </w:r>
      <w:r>
        <w:rPr>
          <w:rFonts w:ascii="宋体" w:hAnsi="宋体" w:eastAsia="宋体" w:cs="宋体"/>
          <w:spacing w:val="-3"/>
          <w:sz w:val="21"/>
          <w:szCs w:val="21"/>
        </w:rPr>
        <w:t>．使用间距更小的双缝</w:t>
      </w:r>
    </w:p>
    <w:p w14:paraId="2CFCFFC6">
      <w:pPr>
        <w:spacing w:before="57" w:line="227"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）正确操作后，该组同学用某种单色光照射双缝得到干涉条纹如图</w:t>
      </w:r>
      <w:r>
        <w:rPr>
          <w:rFonts w:ascii="宋体" w:hAnsi="宋体" w:eastAsia="宋体" w:cs="宋体"/>
          <w:spacing w:val="-1"/>
          <w:sz w:val="21"/>
          <w:szCs w:val="21"/>
        </w:rPr>
        <w:t>所示，分划板在图中</w:t>
      </w:r>
    </w:p>
    <w:p w14:paraId="1F5A8B42">
      <w:pPr>
        <w:spacing w:before="53" w:line="220" w:lineRule="auto"/>
        <w:ind w:left="18"/>
        <w:rPr>
          <w:rFonts w:ascii="宋体" w:hAnsi="宋体" w:eastAsia="宋体" w:cs="宋体"/>
          <w:sz w:val="21"/>
          <w:szCs w:val="21"/>
        </w:rPr>
      </w:pP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12"/>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位置时游标卡尺读数也如图中所给出，则：</w:t>
      </w:r>
    </w:p>
    <w:p w14:paraId="04FA3F9B">
      <w:pPr>
        <w:spacing w:before="81" w:line="2040" w:lineRule="exact"/>
        <w:ind w:firstLine="1729"/>
      </w:pPr>
      <w:r>
        <w:rPr>
          <w:position w:val="-40"/>
        </w:rPr>
        <w:drawing>
          <wp:inline distT="0" distB="0" distL="0" distR="0">
            <wp:extent cx="3229610" cy="1295400"/>
            <wp:effectExtent l="0" t="0" r="0" b="0"/>
            <wp:docPr id="2644" name="IM 2644"/>
            <wp:cNvGraphicFramePr/>
            <a:graphic xmlns:a="http://schemas.openxmlformats.org/drawingml/2006/main">
              <a:graphicData uri="http://schemas.openxmlformats.org/drawingml/2006/picture">
                <pic:pic xmlns:pic="http://schemas.openxmlformats.org/drawingml/2006/picture">
                  <pic:nvPicPr>
                    <pic:cNvPr id="2644" name="IM 2644"/>
                    <pic:cNvPicPr/>
                  </pic:nvPicPr>
                  <pic:blipFill>
                    <a:blip r:embed="rId1668"/>
                    <a:stretch>
                      <a:fillRect/>
                    </a:stretch>
                  </pic:blipFill>
                  <pic:spPr>
                    <a:xfrm>
                      <a:off x="0" y="0"/>
                      <a:ext cx="3229610" cy="1295400"/>
                    </a:xfrm>
                    <a:prstGeom prst="rect">
                      <a:avLst/>
                    </a:prstGeom>
                  </pic:spPr>
                </pic:pic>
              </a:graphicData>
            </a:graphic>
          </wp:inline>
        </w:drawing>
      </w:r>
    </w:p>
    <w:p w14:paraId="44C67A7C">
      <w:pPr>
        <w:spacing w:before="125" w:line="230" w:lineRule="auto"/>
        <w:ind w:left="3943"/>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40"/>
          <w:sz w:val="21"/>
          <w:szCs w:val="21"/>
        </w:rPr>
        <w:t xml:space="preserve"> </w:t>
      </w:r>
      <w:r>
        <w:rPr>
          <w:rFonts w:ascii="Times New Roman" w:hAnsi="Times New Roman" w:eastAsia="Times New Roman" w:cs="Times New Roman"/>
          <w:spacing w:val="-14"/>
          <w:sz w:val="21"/>
          <w:szCs w:val="21"/>
        </w:rPr>
        <w:t>8</w:t>
      </w:r>
    </w:p>
    <w:p w14:paraId="678F0912">
      <w:pPr>
        <w:spacing w:before="43" w:line="183" w:lineRule="auto"/>
        <w:ind w:left="39"/>
        <w:rPr>
          <w:rFonts w:ascii="宋体" w:hAnsi="宋体" w:eastAsia="宋体" w:cs="宋体"/>
          <w:sz w:val="21"/>
          <w:szCs w:val="21"/>
        </w:rPr>
      </w:pPr>
      <w:r>
        <w:rPr>
          <w:rFonts w:ascii="Cambria Math" w:hAnsi="Cambria Math" w:eastAsia="Cambria Math" w:cs="Cambria Math"/>
          <w:spacing w:val="-2"/>
          <w:sz w:val="21"/>
          <w:szCs w:val="21"/>
        </w:rPr>
        <w:t>①</w:t>
      </w:r>
      <w:r>
        <w:rPr>
          <w:rFonts w:ascii="宋体" w:hAnsi="宋体" w:eastAsia="宋体" w:cs="宋体"/>
          <w:spacing w:val="-2"/>
          <w:sz w:val="21"/>
          <w:szCs w:val="21"/>
        </w:rPr>
        <w:t>分划板在图中</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位置时由游标卡尺读数求得相邻两条纹间距</w:t>
      </w:r>
      <w:r>
        <w:rPr>
          <w:rFonts w:ascii="宋体" w:hAnsi="宋体" w:eastAsia="宋体" w:cs="宋体"/>
          <w:spacing w:val="-74"/>
          <w:sz w:val="21"/>
          <w:szCs w:val="21"/>
        </w:rPr>
        <w:t xml:space="preserve"> </w:t>
      </w:r>
      <w:r>
        <w:rPr>
          <w:rFonts w:ascii="微软雅黑" w:hAnsi="微软雅黑" w:eastAsia="微软雅黑" w:cs="微软雅黑"/>
          <w:spacing w:val="-2"/>
          <w:sz w:val="23"/>
          <w:szCs w:val="23"/>
        </w:rPr>
        <w:t>Δ</w:t>
      </w:r>
      <w:r>
        <w:rPr>
          <w:rFonts w:ascii="Times New Roman" w:hAnsi="Times New Roman" w:eastAsia="Times New Roman" w:cs="Times New Roman"/>
          <w:i/>
          <w:iCs/>
          <w:spacing w:val="-2"/>
          <w:sz w:val="23"/>
          <w:szCs w:val="23"/>
        </w:rPr>
        <w:t xml:space="preserve">x </w:t>
      </w:r>
      <w:r>
        <w:rPr>
          <w:rFonts w:ascii="微软雅黑" w:hAnsi="微软雅黑" w:eastAsia="微软雅黑" w:cs="微软雅黑"/>
          <w:spacing w:val="-2"/>
          <w:sz w:val="23"/>
          <w:szCs w:val="23"/>
        </w:rPr>
        <w:t>=</w:t>
      </w:r>
      <w:r>
        <w:rPr>
          <w:rFonts w:ascii="微软雅黑" w:hAnsi="微软雅黑" w:eastAsia="微软雅黑" w:cs="微软雅黑"/>
          <w:spacing w:val="-37"/>
          <w:sz w:val="23"/>
          <w:szCs w:val="23"/>
        </w:rPr>
        <w:t xml:space="preserve"> </w:t>
      </w:r>
      <w:r>
        <w:rPr>
          <w:rFonts w:ascii="微软雅黑" w:hAnsi="微软雅黑" w:eastAsia="微软雅黑" w:cs="微软雅黑"/>
          <w:spacing w:val="4"/>
          <w:sz w:val="23"/>
          <w:szCs w:val="23"/>
          <w:u w:val="single" w:color="auto"/>
        </w:rPr>
        <w:t xml:space="preserve">             </w:t>
      </w:r>
      <w:r>
        <w:rPr>
          <w:rFonts w:ascii="微软雅黑" w:hAnsi="微软雅黑" w:eastAsia="微软雅黑" w:cs="微软雅黑"/>
          <w:spacing w:val="-30"/>
          <w:sz w:val="23"/>
          <w:szCs w:val="23"/>
        </w:rPr>
        <w:t xml:space="preserve"> </w:t>
      </w:r>
      <w:r>
        <w:rPr>
          <w:rFonts w:ascii="Times New Roman" w:hAnsi="Times New Roman" w:eastAsia="Times New Roman" w:cs="Times New Roman"/>
          <w:spacing w:val="-2"/>
          <w:position w:val="3"/>
          <w:sz w:val="17"/>
          <w:szCs w:val="17"/>
        </w:rPr>
        <w:t>mm</w:t>
      </w:r>
      <w:r>
        <w:rPr>
          <w:rFonts w:ascii="Times New Roman" w:hAnsi="Times New Roman" w:eastAsia="Times New Roman" w:cs="Times New Roman"/>
          <w:spacing w:val="-16"/>
          <w:position w:val="3"/>
          <w:sz w:val="17"/>
          <w:szCs w:val="17"/>
        </w:rPr>
        <w:t xml:space="preserve"> </w:t>
      </w:r>
      <w:r>
        <w:rPr>
          <w:rFonts w:ascii="宋体" w:hAnsi="宋体" w:eastAsia="宋体" w:cs="宋体"/>
          <w:spacing w:val="-2"/>
          <w:sz w:val="21"/>
          <w:szCs w:val="21"/>
        </w:rPr>
        <w:t>。</w:t>
      </w:r>
    </w:p>
    <w:p w14:paraId="6B2687A1">
      <w:pPr>
        <w:pStyle w:val="2"/>
        <w:spacing w:before="11" w:line="183" w:lineRule="auto"/>
        <w:ind w:left="39"/>
        <w:rPr>
          <w:rFonts w:ascii="宋体" w:hAnsi="宋体" w:eastAsia="宋体" w:cs="宋体"/>
        </w:rPr>
      </w:pPr>
      <w:r>
        <w:rPr>
          <w:rFonts w:ascii="Cambria Math" w:hAnsi="Cambria Math" w:eastAsia="Cambria Math" w:cs="Cambria Math"/>
          <w:spacing w:val="-3"/>
        </w:rPr>
        <w:t>②</w:t>
      </w:r>
      <w:r>
        <w:rPr>
          <w:rFonts w:ascii="宋体" w:hAnsi="宋体" w:eastAsia="宋体" w:cs="宋体"/>
          <w:spacing w:val="-3"/>
        </w:rPr>
        <w:t>该单色光的波长</w:t>
      </w:r>
      <w:r>
        <w:rPr>
          <w:i/>
          <w:iCs/>
          <w:spacing w:val="-3"/>
          <w:sz w:val="24"/>
          <w:szCs w:val="24"/>
        </w:rPr>
        <w:t>λ</w:t>
      </w:r>
      <w:r>
        <w:rPr>
          <w:i/>
          <w:iCs/>
          <w:spacing w:val="-23"/>
          <w:sz w:val="24"/>
          <w:szCs w:val="24"/>
        </w:rPr>
        <w:t xml:space="preserve"> </w:t>
      </w:r>
      <w:r>
        <w:rPr>
          <w:rFonts w:ascii="微软雅黑" w:hAnsi="微软雅黑" w:eastAsia="微软雅黑" w:cs="微软雅黑"/>
          <w:spacing w:val="-3"/>
          <w:sz w:val="23"/>
          <w:szCs w:val="23"/>
        </w:rPr>
        <w:t>=</w:t>
      </w:r>
      <w:r>
        <w:rPr>
          <w:rFonts w:ascii="微软雅黑" w:hAnsi="微软雅黑" w:eastAsia="微软雅黑" w:cs="微软雅黑"/>
          <w:spacing w:val="-44"/>
          <w:sz w:val="23"/>
          <w:szCs w:val="23"/>
        </w:rPr>
        <w:t xml:space="preserve"> </w:t>
      </w:r>
      <w:r>
        <w:rPr>
          <w:rFonts w:ascii="微软雅黑" w:hAnsi="微软雅黑" w:eastAsia="微软雅黑" w:cs="微软雅黑"/>
          <w:spacing w:val="4"/>
          <w:sz w:val="23"/>
          <w:szCs w:val="23"/>
          <w:u w:val="single" w:color="auto"/>
        </w:rPr>
        <w:t xml:space="preserve">             </w:t>
      </w:r>
      <w:r>
        <w:rPr>
          <w:rFonts w:ascii="微软雅黑" w:hAnsi="微软雅黑" w:eastAsia="微软雅黑" w:cs="微软雅黑"/>
          <w:spacing w:val="-58"/>
          <w:sz w:val="23"/>
          <w:szCs w:val="23"/>
        </w:rPr>
        <w:t xml:space="preserve"> </w:t>
      </w:r>
      <w:r>
        <w:rPr>
          <w:rFonts w:ascii="Times New Roman" w:hAnsi="Times New Roman" w:eastAsia="Times New Roman" w:cs="Times New Roman"/>
          <w:spacing w:val="-3"/>
        </w:rPr>
        <w:t>m</w:t>
      </w:r>
      <w:r>
        <w:rPr>
          <w:rFonts w:ascii="宋体" w:hAnsi="宋体" w:eastAsia="宋体" w:cs="宋体"/>
          <w:spacing w:val="-3"/>
        </w:rPr>
        <w:t>。</w:t>
      </w:r>
    </w:p>
    <w:p w14:paraId="1E57C32C">
      <w:pPr>
        <w:spacing w:before="175" w:line="214"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）观察到较模糊的干涉条纹，要使条纹变得清晰，值得尝试的是</w:t>
      </w:r>
      <w:r>
        <w:rPr>
          <w:rFonts w:ascii="宋体" w:hAnsi="宋体" w:eastAsia="宋体" w:cs="宋体"/>
          <w:spacing w:val="-1"/>
          <w:sz w:val="21"/>
          <w:szCs w:val="21"/>
          <w:u w:val="single" w:color="auto"/>
        </w:rPr>
        <w:t xml:space="preserve">           </w:t>
      </w:r>
      <w:r>
        <w:rPr>
          <w:rFonts w:ascii="宋体" w:hAnsi="宋体" w:eastAsia="宋体" w:cs="宋体"/>
          <w:spacing w:val="-75"/>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w:t>
      </w:r>
      <w:r>
        <w:rPr>
          <w:rFonts w:ascii="宋体" w:hAnsi="宋体" w:eastAsia="宋体" w:cs="宋体"/>
          <w:spacing w:val="-1"/>
          <w:sz w:val="21"/>
          <w:szCs w:val="21"/>
        </w:rPr>
        <w:t>单</w:t>
      </w:r>
      <w:r>
        <w:rPr>
          <w:rFonts w:ascii="宋体" w:hAnsi="宋体" w:eastAsia="宋体" w:cs="宋体"/>
          <w:spacing w:val="-2"/>
          <w:sz w:val="21"/>
          <w:szCs w:val="21"/>
        </w:rPr>
        <w:t>选）</w:t>
      </w:r>
    </w:p>
    <w:p w14:paraId="20F09B28">
      <w:pPr>
        <w:spacing w:line="214" w:lineRule="auto"/>
        <w:rPr>
          <w:rFonts w:ascii="宋体" w:hAnsi="宋体" w:eastAsia="宋体" w:cs="宋体"/>
          <w:sz w:val="21"/>
          <w:szCs w:val="21"/>
        </w:rPr>
        <w:sectPr>
          <w:headerReference r:id="rId328" w:type="default"/>
          <w:footerReference r:id="rId329" w:type="default"/>
          <w:pgSz w:w="11907" w:h="16839"/>
          <w:pgMar w:top="1166" w:right="1670" w:bottom="1065" w:left="1673" w:header="831" w:footer="816" w:gutter="0"/>
          <w:cols w:space="720" w:num="1"/>
        </w:sectPr>
      </w:pPr>
    </w:p>
    <w:p w14:paraId="3B7B3447">
      <w:pPr>
        <w:spacing w:before="302" w:line="221" w:lineRule="auto"/>
        <w:ind w:left="137"/>
        <w:rPr>
          <w:rFonts w:ascii="宋体" w:hAnsi="宋体" w:eastAsia="宋体" w:cs="宋体"/>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4"/>
          <w:sz w:val="21"/>
          <w:szCs w:val="21"/>
        </w:rPr>
        <w:t>．旋转测量头</w:t>
      </w:r>
    </w:p>
    <w:p w14:paraId="68695A6A">
      <w:pPr>
        <w:spacing w:before="61" w:line="221" w:lineRule="auto"/>
        <w:ind w:left="139"/>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．增大单缝与双缝间的距离</w:t>
      </w:r>
    </w:p>
    <w:p w14:paraId="178BCA2B">
      <w:pPr>
        <w:spacing w:before="59" w:line="221" w:lineRule="auto"/>
        <w:ind w:left="143"/>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．调节拨杆使单缝与双缝平行</w:t>
      </w:r>
    </w:p>
    <w:p w14:paraId="4BC9D5EE">
      <w:pPr>
        <w:spacing w:before="61" w:line="259" w:lineRule="auto"/>
        <w:ind w:left="144" w:right="62" w:firstLine="2"/>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在</w:t>
      </w:r>
      <w:r>
        <w:rPr>
          <w:rFonts w:ascii="Times New Roman" w:hAnsi="Times New Roman" w:eastAsia="Times New Roman" w:cs="Times New Roman"/>
          <w:spacing w:val="3"/>
          <w:sz w:val="21"/>
          <w:szCs w:val="21"/>
        </w:rPr>
        <w:t>“</w:t>
      </w:r>
      <w:r>
        <w:rPr>
          <w:rFonts w:ascii="宋体" w:hAnsi="宋体" w:eastAsia="宋体" w:cs="宋体"/>
          <w:spacing w:val="3"/>
          <w:sz w:val="21"/>
          <w:szCs w:val="21"/>
        </w:rPr>
        <w:t>用插针法测定玻璃砖的折射率</w:t>
      </w:r>
      <w:r>
        <w:rPr>
          <w:rFonts w:ascii="Times New Roman" w:hAnsi="Times New Roman" w:eastAsia="Times New Roman" w:cs="Times New Roman"/>
          <w:spacing w:val="3"/>
          <w:sz w:val="21"/>
          <w:szCs w:val="21"/>
        </w:rPr>
        <w:t>”</w:t>
      </w:r>
      <w:r>
        <w:rPr>
          <w:rFonts w:ascii="宋体" w:hAnsi="宋体" w:eastAsia="宋体" w:cs="宋体"/>
          <w:spacing w:val="3"/>
          <w:sz w:val="21"/>
          <w:szCs w:val="21"/>
        </w:rPr>
        <w:t>实验中，甲、乙两位同学分别使用矩形玻璃砖和梯形玻</w:t>
      </w:r>
      <w:r>
        <w:rPr>
          <w:rFonts w:ascii="宋体" w:hAnsi="宋体" w:eastAsia="宋体" w:cs="宋体"/>
          <w:spacing w:val="8"/>
          <w:sz w:val="21"/>
          <w:szCs w:val="21"/>
        </w:rPr>
        <w:t xml:space="preserve"> </w:t>
      </w:r>
      <w:r>
        <w:rPr>
          <w:rFonts w:ascii="宋体" w:hAnsi="宋体" w:eastAsia="宋体" w:cs="宋体"/>
          <w:spacing w:val="-3"/>
          <w:sz w:val="21"/>
          <w:szCs w:val="21"/>
        </w:rPr>
        <w:t>璃砖进行实验。</w:t>
      </w:r>
    </w:p>
    <w:p w14:paraId="28B31318">
      <w:pPr>
        <w:spacing w:before="19" w:line="254" w:lineRule="auto"/>
        <w:ind w:left="144"/>
        <w:rPr>
          <w:rFonts w:ascii="宋体" w:hAnsi="宋体" w:eastAsia="宋体" w:cs="宋体"/>
          <w:sz w:val="21"/>
          <w:szCs w:val="21"/>
        </w:rPr>
      </w:pPr>
      <w:r>
        <w:rPr>
          <w:rFonts w:ascii="Times New Roman" w:hAnsi="Times New Roman" w:eastAsia="Times New Roman" w:cs="Times New Roman"/>
          <w:spacing w:val="-5"/>
          <w:sz w:val="21"/>
          <w:szCs w:val="21"/>
        </w:rPr>
        <w:t>(1)</w:t>
      </w:r>
      <w:r>
        <w:rPr>
          <w:rFonts w:ascii="宋体" w:hAnsi="宋体" w:eastAsia="宋体" w:cs="宋体"/>
          <w:spacing w:val="-5"/>
          <w:sz w:val="21"/>
          <w:szCs w:val="21"/>
        </w:rPr>
        <w:t>甲同学在纸上画出的界面</w:t>
      </w:r>
      <w:r>
        <w:rPr>
          <w:rFonts w:ascii="宋体" w:hAnsi="宋体" w:eastAsia="宋体" w:cs="宋体"/>
          <w:spacing w:val="-48"/>
          <w:sz w:val="21"/>
          <w:szCs w:val="21"/>
        </w:rPr>
        <w:t xml:space="preserve"> </w:t>
      </w:r>
      <w:r>
        <w:rPr>
          <w:rFonts w:ascii="Times New Roman" w:hAnsi="Times New Roman" w:eastAsia="Times New Roman" w:cs="Times New Roman"/>
          <w:i/>
          <w:iCs/>
          <w:spacing w:val="-5"/>
          <w:sz w:val="21"/>
          <w:szCs w:val="21"/>
        </w:rPr>
        <w:t>aa</w:t>
      </w:r>
      <w:r>
        <w:rPr>
          <w:rFonts w:ascii="Times New Roman" w:hAnsi="Times New Roman" w:eastAsia="Times New Roman" w:cs="Times New Roman"/>
          <w:spacing w:val="-5"/>
          <w:sz w:val="21"/>
          <w:szCs w:val="21"/>
        </w:rPr>
        <w:t>′</w:t>
      </w:r>
      <w:r>
        <w:rPr>
          <w:rFonts w:ascii="宋体" w:hAnsi="宋体" w:eastAsia="宋体" w:cs="宋体"/>
          <w:spacing w:val="-5"/>
          <w:sz w:val="21"/>
          <w:szCs w:val="21"/>
        </w:rPr>
        <w:t>、</w:t>
      </w:r>
      <w:r>
        <w:rPr>
          <w:rFonts w:ascii="Times New Roman" w:hAnsi="Times New Roman" w:eastAsia="Times New Roman" w:cs="Times New Roman"/>
          <w:i/>
          <w:iCs/>
          <w:spacing w:val="-5"/>
          <w:sz w:val="21"/>
          <w:szCs w:val="21"/>
        </w:rPr>
        <w:t>bb</w:t>
      </w:r>
      <w:r>
        <w:rPr>
          <w:rFonts w:ascii="Times New Roman" w:hAnsi="Times New Roman" w:eastAsia="Times New Roman" w:cs="Times New Roman"/>
          <w:spacing w:val="-5"/>
          <w:sz w:val="21"/>
          <w:szCs w:val="21"/>
        </w:rPr>
        <w:t>′</w:t>
      </w:r>
      <w:r>
        <w:rPr>
          <w:rFonts w:ascii="宋体" w:hAnsi="宋体" w:eastAsia="宋体" w:cs="宋体"/>
          <w:spacing w:val="-5"/>
          <w:sz w:val="21"/>
          <w:szCs w:val="21"/>
        </w:rPr>
        <w:t>与矩形玻璃砖位置的关系如图甲所示，若其他操作均正</w:t>
      </w:r>
      <w:r>
        <w:rPr>
          <w:rFonts w:ascii="宋体" w:hAnsi="宋体" w:eastAsia="宋体" w:cs="宋体"/>
          <w:spacing w:val="-6"/>
          <w:sz w:val="21"/>
          <w:szCs w:val="21"/>
        </w:rPr>
        <w:t>确，</w:t>
      </w:r>
      <w:r>
        <w:rPr>
          <w:rFonts w:ascii="宋体" w:hAnsi="宋体" w:eastAsia="宋体" w:cs="宋体"/>
          <w:sz w:val="21"/>
          <w:szCs w:val="21"/>
        </w:rPr>
        <w:t xml:space="preserve"> 且以 </w:t>
      </w:r>
      <w:r>
        <w:rPr>
          <w:rFonts w:ascii="Times New Roman" w:hAnsi="Times New Roman" w:eastAsia="Times New Roman" w:cs="Times New Roman"/>
          <w:i/>
          <w:iCs/>
          <w:sz w:val="21"/>
          <w:szCs w:val="21"/>
        </w:rPr>
        <w:t>aa</w:t>
      </w:r>
      <w:r>
        <w:rPr>
          <w:rFonts w:ascii="Times New Roman" w:hAnsi="Times New Roman" w:eastAsia="Times New Roman" w:cs="Times New Roman"/>
          <w:sz w:val="21"/>
          <w:szCs w:val="21"/>
        </w:rPr>
        <w:t>′</w:t>
      </w:r>
      <w:r>
        <w:rPr>
          <w:rFonts w:ascii="Times New Roman" w:hAnsi="Times New Roman" w:eastAsia="Times New Roman" w:cs="Times New Roman"/>
          <w:spacing w:val="-31"/>
          <w:sz w:val="21"/>
          <w:szCs w:val="21"/>
        </w:rPr>
        <w:t xml:space="preserve"> </w:t>
      </w:r>
      <w:r>
        <w:rPr>
          <w:rFonts w:ascii="宋体" w:hAnsi="宋体" w:eastAsia="宋体" w:cs="宋体"/>
          <w:sz w:val="21"/>
          <w:szCs w:val="21"/>
        </w:rPr>
        <w:t>、</w:t>
      </w:r>
      <w:r>
        <w:rPr>
          <w:rFonts w:ascii="Times New Roman" w:hAnsi="Times New Roman" w:eastAsia="Times New Roman" w:cs="Times New Roman"/>
          <w:i/>
          <w:iCs/>
          <w:sz w:val="21"/>
          <w:szCs w:val="21"/>
        </w:rPr>
        <w:t>bb</w:t>
      </w:r>
      <w:r>
        <w:rPr>
          <w:rFonts w:ascii="Times New Roman" w:hAnsi="Times New Roman" w:eastAsia="Times New Roman" w:cs="Times New Roman"/>
          <w:sz w:val="21"/>
          <w:szCs w:val="21"/>
        </w:rPr>
        <w:t>′</w:t>
      </w:r>
      <w:r>
        <w:rPr>
          <w:rFonts w:ascii="宋体" w:hAnsi="宋体" w:eastAsia="宋体" w:cs="宋体"/>
          <w:sz w:val="21"/>
          <w:szCs w:val="21"/>
        </w:rPr>
        <w:t>为界面画光路图，则测得的折射率与真</w:t>
      </w:r>
      <w:r>
        <w:rPr>
          <w:rFonts w:ascii="宋体" w:hAnsi="宋体" w:eastAsia="宋体" w:cs="宋体"/>
          <w:spacing w:val="-1"/>
          <w:sz w:val="21"/>
          <w:szCs w:val="21"/>
        </w:rPr>
        <w:t>实值相比</w:t>
      </w:r>
      <w:r>
        <w:rPr>
          <w:rFonts w:ascii="Times New Roman" w:hAnsi="Times New Roman" w:eastAsia="Times New Roman" w:cs="Times New Roman"/>
          <w:spacing w:val="-1"/>
          <w:sz w:val="21"/>
          <w:szCs w:val="21"/>
        </w:rPr>
        <w:t>________(</w:t>
      </w:r>
      <w:r>
        <w:rPr>
          <w:rFonts w:ascii="宋体" w:hAnsi="宋体" w:eastAsia="宋体" w:cs="宋体"/>
          <w:spacing w:val="-1"/>
          <w:sz w:val="21"/>
          <w:szCs w:val="21"/>
        </w:rPr>
        <w:t>选填</w:t>
      </w:r>
      <w:r>
        <w:rPr>
          <w:rFonts w:ascii="Times New Roman" w:hAnsi="Times New Roman" w:eastAsia="Times New Roman" w:cs="Times New Roman"/>
          <w:spacing w:val="-1"/>
          <w:sz w:val="21"/>
          <w:szCs w:val="21"/>
        </w:rPr>
        <w:t>“</w:t>
      </w:r>
      <w:r>
        <w:rPr>
          <w:rFonts w:ascii="宋体" w:hAnsi="宋体" w:eastAsia="宋体" w:cs="宋体"/>
          <w:spacing w:val="-1"/>
          <w:sz w:val="21"/>
          <w:szCs w:val="21"/>
        </w:rPr>
        <w:t>偏大</w:t>
      </w:r>
      <w:r>
        <w:rPr>
          <w:rFonts w:ascii="Times New Roman" w:hAnsi="Times New Roman" w:eastAsia="Times New Roman" w:cs="Times New Roman"/>
          <w:spacing w:val="-1"/>
          <w:sz w:val="21"/>
          <w:szCs w:val="21"/>
        </w:rPr>
        <w:t>”“</w:t>
      </w:r>
      <w:r>
        <w:rPr>
          <w:rFonts w:ascii="宋体" w:hAnsi="宋体" w:eastAsia="宋体" w:cs="宋体"/>
          <w:spacing w:val="-1"/>
          <w:sz w:val="21"/>
          <w:szCs w:val="21"/>
        </w:rPr>
        <w:t>偏小</w:t>
      </w:r>
      <w:r>
        <w:rPr>
          <w:rFonts w:ascii="Times New Roman" w:hAnsi="Times New Roman" w:eastAsia="Times New Roman" w:cs="Times New Roman"/>
          <w:spacing w:val="-1"/>
          <w:sz w:val="21"/>
          <w:szCs w:val="21"/>
        </w:rPr>
        <w:t>”“</w:t>
      </w:r>
      <w:r>
        <w:rPr>
          <w:rFonts w:ascii="宋体" w:hAnsi="宋体" w:eastAsia="宋体" w:cs="宋体"/>
          <w:spacing w:val="-1"/>
          <w:sz w:val="21"/>
          <w:szCs w:val="21"/>
        </w:rPr>
        <w:t>不</w:t>
      </w:r>
      <w:r>
        <w:rPr>
          <w:rFonts w:ascii="宋体" w:hAnsi="宋体" w:eastAsia="宋体" w:cs="宋体"/>
          <w:sz w:val="21"/>
          <w:szCs w:val="21"/>
        </w:rPr>
        <w:t xml:space="preserve"> </w:t>
      </w:r>
      <w:r>
        <w:rPr>
          <w:rFonts w:ascii="宋体" w:hAnsi="宋体" w:eastAsia="宋体" w:cs="宋体"/>
          <w:spacing w:val="-1"/>
          <w:sz w:val="21"/>
          <w:szCs w:val="21"/>
        </w:rPr>
        <w:t>变</w:t>
      </w:r>
      <w:r>
        <w:rPr>
          <w:rFonts w:ascii="Times New Roman" w:hAnsi="Times New Roman" w:eastAsia="Times New Roman" w:cs="Times New Roman"/>
          <w:spacing w:val="-1"/>
          <w:sz w:val="21"/>
          <w:szCs w:val="21"/>
        </w:rPr>
        <w:t>”</w:t>
      </w:r>
      <w:r>
        <w:rPr>
          <w:rFonts w:ascii="宋体" w:hAnsi="宋体" w:eastAsia="宋体" w:cs="宋体"/>
          <w:spacing w:val="-1"/>
          <w:sz w:val="21"/>
          <w:szCs w:val="21"/>
        </w:rPr>
        <w:t>或</w:t>
      </w:r>
      <w:r>
        <w:rPr>
          <w:rFonts w:ascii="Times New Roman" w:hAnsi="Times New Roman" w:eastAsia="Times New Roman" w:cs="Times New Roman"/>
          <w:spacing w:val="-1"/>
          <w:sz w:val="21"/>
          <w:szCs w:val="21"/>
        </w:rPr>
        <w:t>“</w:t>
      </w:r>
      <w:r>
        <w:rPr>
          <w:rFonts w:ascii="宋体" w:hAnsi="宋体" w:eastAsia="宋体" w:cs="宋体"/>
          <w:spacing w:val="-1"/>
          <w:sz w:val="21"/>
          <w:szCs w:val="21"/>
        </w:rPr>
        <w:t>可能偏小、偏大或不变</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3FC4AE68">
      <w:pPr>
        <w:spacing w:before="69" w:line="248" w:lineRule="auto"/>
        <w:ind w:left="164" w:right="58" w:hanging="20"/>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 xml:space="preserve">乙同学使用梯形玻璃砖经正确操作插好了 </w:t>
      </w:r>
      <w:r>
        <w:rPr>
          <w:rFonts w:ascii="Times New Roman" w:hAnsi="Times New Roman" w:eastAsia="Times New Roman" w:cs="Times New Roman"/>
          <w:spacing w:val="-1"/>
          <w:sz w:val="21"/>
          <w:szCs w:val="21"/>
        </w:rPr>
        <w:t>4</w:t>
      </w:r>
      <w:r>
        <w:rPr>
          <w:rFonts w:ascii="Times New Roman" w:hAnsi="Times New Roman" w:eastAsia="Times New Roman" w:cs="Times New Roman"/>
          <w:spacing w:val="55"/>
          <w:sz w:val="21"/>
          <w:szCs w:val="21"/>
        </w:rPr>
        <w:t xml:space="preserve"> </w:t>
      </w:r>
      <w:r>
        <w:rPr>
          <w:rFonts w:ascii="宋体" w:hAnsi="宋体" w:eastAsia="宋体" w:cs="宋体"/>
          <w:spacing w:val="-1"/>
          <w:sz w:val="21"/>
          <w:szCs w:val="21"/>
        </w:rPr>
        <w:t>枚大头针，如图乙所示，其垂直投影平面图如</w:t>
      </w:r>
      <w:r>
        <w:rPr>
          <w:rFonts w:ascii="宋体" w:hAnsi="宋体" w:eastAsia="宋体" w:cs="宋体"/>
          <w:sz w:val="21"/>
          <w:szCs w:val="21"/>
        </w:rPr>
        <w:t xml:space="preserve"> </w:t>
      </w:r>
      <w:r>
        <w:rPr>
          <w:rFonts w:ascii="宋体" w:hAnsi="宋体" w:eastAsia="宋体" w:cs="宋体"/>
          <w:spacing w:val="-9"/>
          <w:sz w:val="21"/>
          <w:szCs w:val="21"/>
        </w:rPr>
        <w:t>图丙所示。</w:t>
      </w:r>
    </w:p>
    <w:p w14:paraId="12091F1A">
      <w:pPr>
        <w:spacing w:before="217" w:line="2240" w:lineRule="exact"/>
        <w:ind w:firstLine="6727"/>
      </w:pPr>
      <w:r>
        <w:drawing>
          <wp:anchor distT="0" distB="0" distL="0" distR="0" simplePos="0" relativeHeight="251801600" behindDoc="0" locked="0" layoutInCell="1" allowOverlap="1">
            <wp:simplePos x="0" y="0"/>
            <wp:positionH relativeFrom="column">
              <wp:posOffset>144145</wp:posOffset>
            </wp:positionH>
            <wp:positionV relativeFrom="paragraph">
              <wp:posOffset>706755</wp:posOffset>
            </wp:positionV>
            <wp:extent cx="1150620" cy="852805"/>
            <wp:effectExtent l="0" t="0" r="0" b="0"/>
            <wp:wrapNone/>
            <wp:docPr id="2646" name="IM 2646"/>
            <wp:cNvGraphicFramePr/>
            <a:graphic xmlns:a="http://schemas.openxmlformats.org/drawingml/2006/main">
              <a:graphicData uri="http://schemas.openxmlformats.org/drawingml/2006/picture">
                <pic:pic xmlns:pic="http://schemas.openxmlformats.org/drawingml/2006/picture">
                  <pic:nvPicPr>
                    <pic:cNvPr id="2646" name="IM 2646"/>
                    <pic:cNvPicPr/>
                  </pic:nvPicPr>
                  <pic:blipFill>
                    <a:blip r:embed="rId1669"/>
                    <a:stretch>
                      <a:fillRect/>
                    </a:stretch>
                  </pic:blipFill>
                  <pic:spPr>
                    <a:xfrm>
                      <a:off x="0" y="0"/>
                      <a:ext cx="1150444" cy="853040"/>
                    </a:xfrm>
                    <a:prstGeom prst="rect">
                      <a:avLst/>
                    </a:prstGeom>
                  </pic:spPr>
                </pic:pic>
              </a:graphicData>
            </a:graphic>
          </wp:anchor>
        </w:drawing>
      </w:r>
      <w:r>
        <w:drawing>
          <wp:anchor distT="0" distB="0" distL="0" distR="0" simplePos="0" relativeHeight="251800576" behindDoc="0" locked="0" layoutInCell="1" allowOverlap="1">
            <wp:simplePos x="0" y="0"/>
            <wp:positionH relativeFrom="column">
              <wp:posOffset>2894330</wp:posOffset>
            </wp:positionH>
            <wp:positionV relativeFrom="paragraph">
              <wp:posOffset>362585</wp:posOffset>
            </wp:positionV>
            <wp:extent cx="1036320" cy="1243965"/>
            <wp:effectExtent l="0" t="0" r="0" b="0"/>
            <wp:wrapNone/>
            <wp:docPr id="2648" name="IM 2648"/>
            <wp:cNvGraphicFramePr/>
            <a:graphic xmlns:a="http://schemas.openxmlformats.org/drawingml/2006/main">
              <a:graphicData uri="http://schemas.openxmlformats.org/drawingml/2006/picture">
                <pic:pic xmlns:pic="http://schemas.openxmlformats.org/drawingml/2006/picture">
                  <pic:nvPicPr>
                    <pic:cNvPr id="2648" name="IM 2648"/>
                    <pic:cNvPicPr/>
                  </pic:nvPicPr>
                  <pic:blipFill>
                    <a:blip r:embed="rId1670"/>
                    <a:stretch>
                      <a:fillRect/>
                    </a:stretch>
                  </pic:blipFill>
                  <pic:spPr>
                    <a:xfrm>
                      <a:off x="0" y="0"/>
                      <a:ext cx="1036358" cy="1243725"/>
                    </a:xfrm>
                    <a:prstGeom prst="rect">
                      <a:avLst/>
                    </a:prstGeom>
                  </pic:spPr>
                </pic:pic>
              </a:graphicData>
            </a:graphic>
          </wp:anchor>
        </w:drawing>
      </w:r>
      <w:r>
        <w:drawing>
          <wp:anchor distT="0" distB="0" distL="0" distR="0" simplePos="0" relativeHeight="251799552" behindDoc="0" locked="0" layoutInCell="1" allowOverlap="1">
            <wp:simplePos x="0" y="0"/>
            <wp:positionH relativeFrom="column">
              <wp:posOffset>1537970</wp:posOffset>
            </wp:positionH>
            <wp:positionV relativeFrom="paragraph">
              <wp:posOffset>442595</wp:posOffset>
            </wp:positionV>
            <wp:extent cx="1181100" cy="1242695"/>
            <wp:effectExtent l="0" t="0" r="0" b="0"/>
            <wp:wrapNone/>
            <wp:docPr id="2650" name="IM 2650"/>
            <wp:cNvGraphicFramePr/>
            <a:graphic xmlns:a="http://schemas.openxmlformats.org/drawingml/2006/main">
              <a:graphicData uri="http://schemas.openxmlformats.org/drawingml/2006/picture">
                <pic:pic xmlns:pic="http://schemas.openxmlformats.org/drawingml/2006/picture">
                  <pic:nvPicPr>
                    <pic:cNvPr id="2650" name="IM 2650"/>
                    <pic:cNvPicPr/>
                  </pic:nvPicPr>
                  <pic:blipFill>
                    <a:blip r:embed="rId1671"/>
                    <a:stretch>
                      <a:fillRect/>
                    </a:stretch>
                  </pic:blipFill>
                  <pic:spPr>
                    <a:xfrm>
                      <a:off x="0" y="0"/>
                      <a:ext cx="1180990" cy="1242494"/>
                    </a:xfrm>
                    <a:prstGeom prst="rect">
                      <a:avLst/>
                    </a:prstGeom>
                  </pic:spPr>
                </pic:pic>
              </a:graphicData>
            </a:graphic>
          </wp:anchor>
        </w:drawing>
      </w:r>
      <w:r>
        <w:rPr>
          <w:position w:val="-44"/>
        </w:rPr>
        <w:drawing>
          <wp:inline distT="0" distB="0" distL="0" distR="0">
            <wp:extent cx="1176020" cy="1422400"/>
            <wp:effectExtent l="0" t="0" r="0" b="0"/>
            <wp:docPr id="2652" name="IM 2652"/>
            <wp:cNvGraphicFramePr/>
            <a:graphic xmlns:a="http://schemas.openxmlformats.org/drawingml/2006/main">
              <a:graphicData uri="http://schemas.openxmlformats.org/drawingml/2006/picture">
                <pic:pic xmlns:pic="http://schemas.openxmlformats.org/drawingml/2006/picture">
                  <pic:nvPicPr>
                    <pic:cNvPr id="2652" name="IM 2652"/>
                    <pic:cNvPicPr/>
                  </pic:nvPicPr>
                  <pic:blipFill>
                    <a:blip r:embed="rId1672"/>
                    <a:stretch>
                      <a:fillRect/>
                    </a:stretch>
                  </pic:blipFill>
                  <pic:spPr>
                    <a:xfrm>
                      <a:off x="0" y="0"/>
                      <a:ext cx="1176060" cy="1422526"/>
                    </a:xfrm>
                    <a:prstGeom prst="rect">
                      <a:avLst/>
                    </a:prstGeom>
                  </pic:spPr>
                </pic:pic>
              </a:graphicData>
            </a:graphic>
          </wp:inline>
        </w:drawing>
      </w:r>
    </w:p>
    <w:p w14:paraId="0209E6E1">
      <w:pPr>
        <w:spacing w:before="253" w:line="236" w:lineRule="auto"/>
        <w:ind w:left="4389"/>
        <w:rPr>
          <w:rFonts w:ascii="Times New Roman" w:hAnsi="Times New Roman" w:eastAsia="Times New Roman" w:cs="Times New Roman"/>
          <w:sz w:val="21"/>
          <w:szCs w:val="21"/>
        </w:rPr>
      </w:pPr>
      <w:r>
        <w:rPr>
          <w:rFonts w:ascii="宋体" w:hAnsi="宋体" w:eastAsia="宋体" w:cs="宋体"/>
          <w:spacing w:val="-14"/>
          <w:sz w:val="21"/>
          <w:szCs w:val="21"/>
        </w:rPr>
        <w:t>图</w:t>
      </w:r>
      <w:r>
        <w:rPr>
          <w:rFonts w:ascii="宋体" w:hAnsi="宋体" w:eastAsia="宋体" w:cs="宋体"/>
          <w:spacing w:val="-26"/>
          <w:sz w:val="21"/>
          <w:szCs w:val="21"/>
        </w:rPr>
        <w:t xml:space="preserve"> </w:t>
      </w:r>
      <w:r>
        <w:rPr>
          <w:rFonts w:ascii="Times New Roman" w:hAnsi="Times New Roman" w:eastAsia="Times New Roman" w:cs="Times New Roman"/>
          <w:spacing w:val="-14"/>
          <w:sz w:val="21"/>
          <w:szCs w:val="21"/>
        </w:rPr>
        <w:t>10</w:t>
      </w:r>
    </w:p>
    <w:p w14:paraId="02984B82">
      <w:pPr>
        <w:spacing w:before="45" w:line="213" w:lineRule="auto"/>
        <w:ind w:left="567"/>
        <w:rPr>
          <w:rFonts w:ascii="宋体" w:hAnsi="宋体" w:eastAsia="宋体" w:cs="宋体"/>
          <w:sz w:val="21"/>
          <w:szCs w:val="21"/>
        </w:rPr>
      </w:pPr>
      <w:r>
        <w:rPr>
          <w:rFonts w:ascii="宋体" w:hAnsi="宋体" w:eastAsia="宋体" w:cs="宋体"/>
          <w:spacing w:val="-2"/>
          <w:sz w:val="21"/>
          <w:szCs w:val="21"/>
        </w:rPr>
        <w:t>该玻璃砖的折射率</w:t>
      </w:r>
      <w:r>
        <w:rPr>
          <w:rFonts w:ascii="宋体" w:hAnsi="宋体" w:eastAsia="宋体" w:cs="宋体"/>
          <w:spacing w:val="-31"/>
          <w:sz w:val="21"/>
          <w:szCs w:val="21"/>
        </w:rPr>
        <w:t xml:space="preserve"> </w:t>
      </w:r>
      <w:r>
        <w:rPr>
          <w:rFonts w:ascii="Times New Roman" w:hAnsi="Times New Roman" w:eastAsia="Times New Roman" w:cs="Times New Roman"/>
          <w:i/>
          <w:iCs/>
          <w:spacing w:val="-2"/>
          <w:sz w:val="21"/>
          <w:szCs w:val="21"/>
        </w:rPr>
        <w:t>n</w:t>
      </w:r>
      <w:r>
        <w:rPr>
          <w:rFonts w:ascii="Times New Roman" w:hAnsi="Times New Roman" w:eastAsia="Times New Roman" w:cs="Times New Roman"/>
          <w:i/>
          <w:iCs/>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____________</w:t>
      </w: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结果保留三位有效数字</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p>
    <w:p w14:paraId="3F4BB65A">
      <w:pPr>
        <w:spacing w:before="69" w:line="268" w:lineRule="auto"/>
        <w:ind w:left="143" w:right="57" w:firstLine="1"/>
        <w:jc w:val="both"/>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为了观测光在玻璃砖不同表面的折射现象，乙同学用梯形玻璃砖又做了两次实验，经正确</w:t>
      </w:r>
      <w:r>
        <w:rPr>
          <w:rFonts w:ascii="宋体" w:hAnsi="宋体" w:eastAsia="宋体" w:cs="宋体"/>
          <w:spacing w:val="18"/>
          <w:sz w:val="21"/>
          <w:szCs w:val="21"/>
        </w:rPr>
        <w:t xml:space="preserve"> </w:t>
      </w:r>
      <w:r>
        <w:rPr>
          <w:rFonts w:ascii="宋体" w:hAnsi="宋体" w:eastAsia="宋体" w:cs="宋体"/>
          <w:spacing w:val="-1"/>
          <w:sz w:val="21"/>
          <w:szCs w:val="21"/>
        </w:rPr>
        <w:t>操作共插好了</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 xml:space="preserve">8 </w:t>
      </w:r>
      <w:r>
        <w:rPr>
          <w:rFonts w:ascii="宋体" w:hAnsi="宋体" w:eastAsia="宋体" w:cs="宋体"/>
          <w:spacing w:val="-1"/>
          <w:sz w:val="21"/>
          <w:szCs w:val="21"/>
        </w:rPr>
        <w:t>枚大头针，如图丁所示，图</w:t>
      </w:r>
      <w:r>
        <w:rPr>
          <w:rFonts w:ascii="宋体" w:hAnsi="宋体" w:eastAsia="宋体" w:cs="宋体"/>
          <w:spacing w:val="-2"/>
          <w:sz w:val="21"/>
          <w:szCs w:val="21"/>
        </w:rPr>
        <w:t>中</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13"/>
          <w:position w:val="-1"/>
          <w:sz w:val="13"/>
          <w:szCs w:val="13"/>
        </w:rPr>
        <w:t xml:space="preserve"> </w:t>
      </w:r>
      <w:r>
        <w:rPr>
          <w:rFonts w:ascii="宋体" w:hAnsi="宋体" w:eastAsia="宋体" w:cs="宋体"/>
          <w:spacing w:val="-2"/>
          <w:sz w:val="21"/>
          <w:szCs w:val="21"/>
        </w:rPr>
        <w:t>和</w:t>
      </w:r>
      <w:r>
        <w:rPr>
          <w:rFonts w:ascii="宋体" w:hAnsi="宋体" w:eastAsia="宋体" w:cs="宋体"/>
          <w:spacing w:val="-60"/>
          <w:sz w:val="21"/>
          <w:szCs w:val="21"/>
        </w:rPr>
        <w:t xml:space="preserve"> </w:t>
      </w:r>
      <w:r>
        <w:rPr>
          <w:rFonts w:ascii="Times New Roman" w:hAnsi="Times New Roman" w:eastAsia="Times New Roman" w:cs="Times New Roman"/>
          <w:i/>
          <w:iCs/>
          <w:spacing w:val="-2"/>
          <w:sz w:val="21"/>
          <w:szCs w:val="21"/>
        </w:rPr>
        <w:t>P</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16"/>
          <w:position w:val="-1"/>
          <w:sz w:val="13"/>
          <w:szCs w:val="13"/>
        </w:rPr>
        <w:t xml:space="preserve"> </w:t>
      </w:r>
      <w:r>
        <w:rPr>
          <w:rFonts w:ascii="宋体" w:hAnsi="宋体" w:eastAsia="宋体" w:cs="宋体"/>
          <w:spacing w:val="-2"/>
          <w:sz w:val="21"/>
          <w:szCs w:val="21"/>
        </w:rPr>
        <w:t>是同一入射光线上的</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枚大头针，其对</w:t>
      </w:r>
      <w:r>
        <w:rPr>
          <w:rFonts w:ascii="宋体" w:hAnsi="宋体" w:eastAsia="宋体" w:cs="宋体"/>
          <w:sz w:val="21"/>
          <w:szCs w:val="21"/>
        </w:rPr>
        <w:t xml:space="preserve"> 应出射光线上的</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 xml:space="preserve">2 </w:t>
      </w:r>
      <w:r>
        <w:rPr>
          <w:rFonts w:ascii="宋体" w:hAnsi="宋体" w:eastAsia="宋体" w:cs="宋体"/>
          <w:sz w:val="21"/>
          <w:szCs w:val="21"/>
        </w:rPr>
        <w:t>枚大头针是</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P</w:t>
      </w:r>
      <w:r>
        <w:rPr>
          <w:rFonts w:ascii="Times New Roman" w:hAnsi="Times New Roman" w:eastAsia="Times New Roman" w:cs="Times New Roman"/>
          <w:position w:val="-1"/>
          <w:sz w:val="13"/>
          <w:szCs w:val="13"/>
        </w:rPr>
        <w:t>3</w:t>
      </w:r>
      <w:r>
        <w:rPr>
          <w:rFonts w:ascii="Times New Roman" w:hAnsi="Times New Roman" w:eastAsia="Times New Roman" w:cs="Times New Roman"/>
          <w:spacing w:val="13"/>
          <w:w w:val="101"/>
          <w:position w:val="-1"/>
          <w:sz w:val="13"/>
          <w:szCs w:val="13"/>
        </w:rPr>
        <w:t xml:space="preserve"> </w:t>
      </w:r>
      <w:r>
        <w:rPr>
          <w:rFonts w:ascii="宋体" w:hAnsi="宋体" w:eastAsia="宋体" w:cs="宋体"/>
          <w:sz w:val="21"/>
          <w:szCs w:val="21"/>
        </w:rPr>
        <w:t>和</w:t>
      </w:r>
      <w:r>
        <w:rPr>
          <w:rFonts w:ascii="Times New Roman" w:hAnsi="Times New Roman" w:eastAsia="Times New Roman" w:cs="Times New Roman"/>
          <w:sz w:val="21"/>
          <w:szCs w:val="21"/>
        </w:rPr>
        <w:t>________(</w:t>
      </w:r>
      <w:r>
        <w:rPr>
          <w:rFonts w:ascii="宋体" w:hAnsi="宋体" w:eastAsia="宋体" w:cs="宋体"/>
          <w:sz w:val="21"/>
          <w:szCs w:val="21"/>
        </w:rPr>
        <w:t>选填</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A</w:t>
      </w:r>
      <w:r>
        <w:rPr>
          <w:rFonts w:ascii="Times New Roman" w:hAnsi="Times New Roman" w:eastAsia="Times New Roman" w:cs="Times New Roman"/>
          <w:sz w:val="21"/>
          <w:szCs w:val="21"/>
        </w:rPr>
        <w:t>”</w:t>
      </w:r>
      <w:r>
        <w:rPr>
          <w:rFonts w:ascii="宋体" w:hAnsi="宋体" w:eastAsia="宋体" w:cs="宋体"/>
          <w:spacing w:val="-1"/>
          <w:sz w:val="21"/>
          <w:szCs w:val="21"/>
        </w:rPr>
        <w:t>或</w:t>
      </w:r>
      <w:r>
        <w:rPr>
          <w:rFonts w:ascii="Times New Roman" w:hAnsi="Times New Roman" w:eastAsia="Times New Roman" w:cs="Times New Roman"/>
          <w:spacing w:val="-1"/>
          <w:sz w:val="21"/>
          <w:szCs w:val="21"/>
        </w:rPr>
        <w:t>“</w:t>
      </w:r>
      <w:r>
        <w:rPr>
          <w:rFonts w:ascii="Times New Roman" w:hAnsi="Times New Roman" w:eastAsia="Times New Roman" w:cs="Times New Roman"/>
          <w:i/>
          <w:iCs/>
          <w:spacing w:val="-1"/>
          <w:sz w:val="21"/>
          <w:szCs w:val="21"/>
        </w:rPr>
        <w:t>B</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14:paraId="3283B4DC">
      <w:pPr>
        <w:spacing w:before="177" w:line="220" w:lineRule="auto"/>
        <w:ind w:left="147"/>
        <w:rPr>
          <w:rFonts w:ascii="宋体" w:hAnsi="宋体" w:eastAsia="宋体" w:cs="宋体"/>
          <w:sz w:val="21"/>
          <w:szCs w:val="21"/>
        </w:rPr>
      </w:pPr>
      <w:r>
        <w:rPr>
          <w:rFonts w:ascii="宋体" w:hAnsi="宋体" w:eastAsia="宋体" w:cs="宋体"/>
          <w:spacing w:val="-1"/>
          <w:sz w:val="21"/>
          <w:szCs w:val="21"/>
        </w:rPr>
        <w:t>五、知识整理（思维导图，供老师参考）</w:t>
      </w:r>
    </w:p>
    <w:p w14:paraId="45F49944">
      <w:pPr>
        <w:pStyle w:val="2"/>
        <w:spacing w:line="451" w:lineRule="auto"/>
      </w:pPr>
    </w:p>
    <w:p w14:paraId="4EE9FF25">
      <w:pPr>
        <w:spacing w:before="1" w:line="2419" w:lineRule="exact"/>
      </w:pPr>
      <w:r>
        <w:rPr>
          <w:position w:val="-48"/>
        </w:rPr>
        <w:drawing>
          <wp:inline distT="0" distB="0" distL="0" distR="0">
            <wp:extent cx="5270500" cy="1535430"/>
            <wp:effectExtent l="0" t="0" r="0" b="0"/>
            <wp:docPr id="2654" name="IM 2654"/>
            <wp:cNvGraphicFramePr/>
            <a:graphic xmlns:a="http://schemas.openxmlformats.org/drawingml/2006/main">
              <a:graphicData uri="http://schemas.openxmlformats.org/drawingml/2006/picture">
                <pic:pic xmlns:pic="http://schemas.openxmlformats.org/drawingml/2006/picture">
                  <pic:nvPicPr>
                    <pic:cNvPr id="2654" name="IM 2654"/>
                    <pic:cNvPicPr/>
                  </pic:nvPicPr>
                  <pic:blipFill>
                    <a:blip r:embed="rId1673"/>
                    <a:stretch>
                      <a:fillRect/>
                    </a:stretch>
                  </pic:blipFill>
                  <pic:spPr>
                    <a:xfrm>
                      <a:off x="0" y="0"/>
                      <a:ext cx="5271134" cy="1536064"/>
                    </a:xfrm>
                    <a:prstGeom prst="rect">
                      <a:avLst/>
                    </a:prstGeom>
                  </pic:spPr>
                </pic:pic>
              </a:graphicData>
            </a:graphic>
          </wp:inline>
        </w:drawing>
      </w:r>
    </w:p>
    <w:p w14:paraId="016D49C3">
      <w:pPr>
        <w:spacing w:line="2419" w:lineRule="exact"/>
        <w:sectPr>
          <w:headerReference r:id="rId330" w:type="default"/>
          <w:footerReference r:id="rId331" w:type="default"/>
          <w:pgSz w:w="11907" w:h="16839"/>
          <w:pgMar w:top="1166" w:right="1637" w:bottom="1065" w:left="1566" w:header="831" w:footer="816" w:gutter="0"/>
          <w:cols w:space="720" w:num="1"/>
        </w:sectPr>
      </w:pPr>
    </w:p>
    <w:p w14:paraId="3792EE62">
      <w:pPr>
        <w:spacing w:before="291" w:line="234" w:lineRule="auto"/>
        <w:ind w:left="3416"/>
        <w:rPr>
          <w:rFonts w:ascii="宋体" w:hAnsi="宋体" w:eastAsia="宋体" w:cs="宋体"/>
          <w:sz w:val="28"/>
          <w:szCs w:val="28"/>
        </w:rPr>
      </w:pPr>
      <w:r>
        <w:rPr>
          <w:rFonts w:ascii="Times New Roman" w:hAnsi="Times New Roman" w:eastAsia="Times New Roman" w:cs="Times New Roman"/>
          <w:spacing w:val="-3"/>
          <w:sz w:val="28"/>
          <w:szCs w:val="28"/>
        </w:rPr>
        <w:t>7.3</w:t>
      </w:r>
      <w:r>
        <w:rPr>
          <w:rFonts w:ascii="Times New Roman" w:hAnsi="Times New Roman" w:eastAsia="Times New Roman" w:cs="Times New Roman"/>
          <w:spacing w:val="3"/>
          <w:sz w:val="28"/>
          <w:szCs w:val="28"/>
        </w:rPr>
        <w:t xml:space="preserve">    </w:t>
      </w:r>
      <w:r>
        <w:rPr>
          <w:rFonts w:ascii="宋体" w:hAnsi="宋体" w:eastAsia="宋体" w:cs="宋体"/>
          <w:spacing w:val="-3"/>
          <w:sz w:val="28"/>
          <w:szCs w:val="28"/>
        </w:rPr>
        <w:t>参考答案</w:t>
      </w:r>
    </w:p>
    <w:p w14:paraId="3AE32791">
      <w:pPr>
        <w:spacing w:before="175"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2AF64E6C">
      <w:pPr>
        <w:spacing w:before="171" w:line="243" w:lineRule="auto"/>
        <w:ind w:left="27" w:right="1707" w:firstLine="9"/>
        <w:rPr>
          <w:rFonts w:ascii="宋体" w:hAnsi="宋体" w:eastAsia="宋体" w:cs="宋体"/>
          <w:sz w:val="21"/>
          <w:szCs w:val="21"/>
        </w:rPr>
      </w:pPr>
      <w:r>
        <w:rPr>
          <w:rFonts w:ascii="宋体" w:hAnsi="宋体" w:eastAsia="宋体" w:cs="宋体"/>
          <w:sz w:val="21"/>
          <w:szCs w:val="21"/>
        </w:rPr>
        <w:t>例题</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1.</w:t>
      </w:r>
      <w:r>
        <w:rPr>
          <w:rFonts w:ascii="宋体" w:hAnsi="宋体" w:eastAsia="宋体" w:cs="宋体"/>
          <w:sz w:val="21"/>
          <w:szCs w:val="21"/>
        </w:rPr>
        <w:t xml:space="preserve">【答案】  </w:t>
      </w:r>
      <w:r>
        <w:rPr>
          <w:rFonts w:ascii="Times New Roman" w:hAnsi="Times New Roman" w:eastAsia="Times New Roman" w:cs="Times New Roman"/>
          <w:sz w:val="21"/>
          <w:szCs w:val="21"/>
        </w:rPr>
        <w:t>(1)2.5×10</w:t>
      </w:r>
      <w:r>
        <w:rPr>
          <w:rFonts w:ascii="宋体" w:hAnsi="宋体" w:eastAsia="宋体" w:cs="宋体"/>
          <w:position w:val="8"/>
          <w:sz w:val="11"/>
          <w:szCs w:val="11"/>
        </w:rPr>
        <w:t>－</w:t>
      </w:r>
      <w:r>
        <w:rPr>
          <w:rFonts w:ascii="Times New Roman" w:hAnsi="Times New Roman" w:eastAsia="Times New Roman" w:cs="Times New Roman"/>
          <w:spacing w:val="-1"/>
          <w:position w:val="8"/>
          <w:sz w:val="13"/>
          <w:szCs w:val="13"/>
        </w:rPr>
        <w:t xml:space="preserve">6       </w:t>
      </w:r>
      <w:r>
        <w:rPr>
          <w:rFonts w:ascii="Times New Roman" w:hAnsi="Times New Roman" w:eastAsia="Times New Roman" w:cs="Times New Roman"/>
          <w:spacing w:val="-1"/>
          <w:sz w:val="21"/>
          <w:szCs w:val="21"/>
        </w:rPr>
        <w:t>(2)35    (3)7×10</w:t>
      </w:r>
      <w:r>
        <w:rPr>
          <w:rFonts w:ascii="宋体" w:hAnsi="宋体" w:eastAsia="宋体" w:cs="宋体"/>
          <w:spacing w:val="-1"/>
          <w:position w:val="7"/>
          <w:sz w:val="11"/>
          <w:szCs w:val="11"/>
        </w:rPr>
        <w:t>－</w:t>
      </w:r>
      <w:r>
        <w:rPr>
          <w:rFonts w:ascii="Times New Roman" w:hAnsi="Times New Roman" w:eastAsia="Times New Roman" w:cs="Times New Roman"/>
          <w:spacing w:val="-1"/>
          <w:position w:val="7"/>
          <w:sz w:val="13"/>
          <w:szCs w:val="13"/>
        </w:rPr>
        <w:t xml:space="preserve">10       </w:t>
      </w:r>
      <w:r>
        <w:rPr>
          <w:rFonts w:ascii="Times New Roman" w:hAnsi="Times New Roman" w:eastAsia="Times New Roman" w:cs="Times New Roman"/>
          <w:spacing w:val="-1"/>
          <w:sz w:val="21"/>
          <w:szCs w:val="21"/>
        </w:rPr>
        <w:t>(4)</w:t>
      </w:r>
      <w:r>
        <w:rPr>
          <w:rFonts w:ascii="宋体" w:hAnsi="宋体" w:eastAsia="宋体" w:cs="宋体"/>
          <w:spacing w:val="-1"/>
          <w:sz w:val="21"/>
          <w:szCs w:val="21"/>
        </w:rPr>
        <w:t xml:space="preserve">先变大后变小  </w:t>
      </w:r>
      <w:r>
        <w:rPr>
          <w:rFonts w:ascii="Times New Roman" w:hAnsi="Times New Roman" w:eastAsia="Times New Roman" w:cs="Times New Roman"/>
          <w:spacing w:val="-1"/>
          <w:sz w:val="21"/>
          <w:szCs w:val="21"/>
        </w:rPr>
        <w:t>(5)A</w:t>
      </w:r>
      <w:r>
        <w:rPr>
          <w:rFonts w:ascii="Times New Roman" w:hAnsi="Times New Roman" w:eastAsia="Times New Roman" w:cs="Times New Roman"/>
          <w:sz w:val="21"/>
          <w:szCs w:val="21"/>
        </w:rPr>
        <w:t xml:space="preserve"> </w:t>
      </w:r>
      <w:r>
        <w:rPr>
          <w:rFonts w:ascii="宋体" w:hAnsi="宋体" w:eastAsia="宋体" w:cs="宋体"/>
          <w:sz w:val="21"/>
          <w:szCs w:val="21"/>
        </w:rPr>
        <w:t xml:space="preserve">【解析】  </w:t>
      </w:r>
      <w:r>
        <w:rPr>
          <w:rFonts w:ascii="Times New Roman" w:hAnsi="Times New Roman" w:eastAsia="Times New Roman" w:cs="Times New Roman"/>
          <w:sz w:val="21"/>
          <w:szCs w:val="21"/>
        </w:rPr>
        <w:t>(1)</w:t>
      </w:r>
      <w:r>
        <w:rPr>
          <w:rFonts w:ascii="宋体" w:hAnsi="宋体" w:eastAsia="宋体" w:cs="宋体"/>
          <w:sz w:val="21"/>
          <w:szCs w:val="21"/>
        </w:rPr>
        <w:t>一滴油酸酒精溶液中含纯油酸的体积</w:t>
      </w:r>
    </w:p>
    <w:p w14:paraId="62F9FE41">
      <w:pPr>
        <w:spacing w:before="32" w:line="444" w:lineRule="exact"/>
        <w:ind w:left="55"/>
      </w:pPr>
      <w:r>
        <w:rPr>
          <w:position w:val="-9"/>
        </w:rPr>
        <w:drawing>
          <wp:inline distT="0" distB="0" distL="0" distR="0">
            <wp:extent cx="1802765" cy="281305"/>
            <wp:effectExtent l="0" t="0" r="0" b="0"/>
            <wp:docPr id="2656" name="IM 2656"/>
            <wp:cNvGraphicFramePr/>
            <a:graphic xmlns:a="http://schemas.openxmlformats.org/drawingml/2006/main">
              <a:graphicData uri="http://schemas.openxmlformats.org/drawingml/2006/picture">
                <pic:pic xmlns:pic="http://schemas.openxmlformats.org/drawingml/2006/picture">
                  <pic:nvPicPr>
                    <pic:cNvPr id="2656" name="IM 2656"/>
                    <pic:cNvPicPr/>
                  </pic:nvPicPr>
                  <pic:blipFill>
                    <a:blip r:embed="rId1674"/>
                    <a:stretch>
                      <a:fillRect/>
                    </a:stretch>
                  </pic:blipFill>
                  <pic:spPr>
                    <a:xfrm>
                      <a:off x="0" y="0"/>
                      <a:ext cx="1802868" cy="281926"/>
                    </a:xfrm>
                    <a:prstGeom prst="rect">
                      <a:avLst/>
                    </a:prstGeom>
                  </pic:spPr>
                </pic:pic>
              </a:graphicData>
            </a:graphic>
          </wp:inline>
        </w:drawing>
      </w:r>
    </w:p>
    <w:p w14:paraId="14FFB803">
      <w:pPr>
        <w:spacing w:before="43" w:line="246" w:lineRule="auto"/>
        <w:ind w:left="35" w:right="23" w:firstLine="1"/>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由题图油膜可知，油膜所占坐标纸的格数约</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 xml:space="preserve">140 </w:t>
      </w:r>
      <w:r>
        <w:rPr>
          <w:rFonts w:ascii="宋体" w:hAnsi="宋体" w:eastAsia="宋体" w:cs="宋体"/>
          <w:spacing w:val="-2"/>
          <w:sz w:val="21"/>
          <w:szCs w:val="21"/>
        </w:rPr>
        <w:t>个，油膜的面</w:t>
      </w:r>
      <w:r>
        <w:rPr>
          <w:rFonts w:ascii="宋体" w:hAnsi="宋体" w:eastAsia="宋体" w:cs="宋体"/>
          <w:spacing w:val="-3"/>
          <w:sz w:val="21"/>
          <w:szCs w:val="21"/>
        </w:rPr>
        <w:t>积为</w:t>
      </w:r>
      <w:r>
        <w:rPr>
          <w:rFonts w:ascii="宋体" w:hAnsi="宋体" w:eastAsia="宋体" w:cs="宋体"/>
          <w:spacing w:val="-50"/>
          <w:sz w:val="21"/>
          <w:szCs w:val="21"/>
        </w:rPr>
        <w:t xml:space="preserve"> </w:t>
      </w:r>
      <w:r>
        <w:rPr>
          <w:rFonts w:ascii="Times New Roman" w:hAnsi="Times New Roman" w:eastAsia="Times New Roman" w:cs="Times New Roman"/>
          <w:i/>
          <w:iCs/>
          <w:spacing w:val="-3"/>
          <w:sz w:val="21"/>
          <w:szCs w:val="21"/>
        </w:rPr>
        <w:t>S</w:t>
      </w:r>
      <w:r>
        <w:rPr>
          <w:rFonts w:ascii="宋体" w:hAnsi="宋体" w:eastAsia="宋体" w:cs="宋体"/>
          <w:spacing w:val="-3"/>
          <w:sz w:val="21"/>
          <w:szCs w:val="21"/>
        </w:rPr>
        <w:t>＝</w:t>
      </w:r>
      <w:r>
        <w:rPr>
          <w:rFonts w:ascii="Times New Roman" w:hAnsi="Times New Roman" w:eastAsia="Times New Roman" w:cs="Times New Roman"/>
          <w:spacing w:val="-3"/>
          <w:sz w:val="21"/>
          <w:szCs w:val="21"/>
        </w:rPr>
        <w:t>140×0.5×0.5 cm</w:t>
      </w:r>
      <w:r>
        <w:rPr>
          <w:rFonts w:ascii="Times New Roman" w:hAnsi="Times New Roman" w:eastAsia="Times New Roman" w:cs="Times New Roman"/>
          <w:spacing w:val="-3"/>
          <w:position w:val="6"/>
          <w:sz w:val="13"/>
          <w:szCs w:val="13"/>
        </w:rPr>
        <w:t xml:space="preserve">2 </w:t>
      </w:r>
      <w:r>
        <w:rPr>
          <w:rFonts w:ascii="宋体" w:hAnsi="宋体" w:eastAsia="宋体" w:cs="宋体"/>
          <w:spacing w:val="-3"/>
          <w:sz w:val="21"/>
          <w:szCs w:val="21"/>
        </w:rPr>
        <w:t>＝</w:t>
      </w:r>
      <w:r>
        <w:rPr>
          <w:rFonts w:ascii="Times New Roman" w:hAnsi="Times New Roman" w:eastAsia="Times New Roman" w:cs="Times New Roman"/>
          <w:spacing w:val="-3"/>
          <w:sz w:val="21"/>
          <w:szCs w:val="21"/>
        </w:rPr>
        <w:t>35</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position w:val="-1"/>
          <w:sz w:val="21"/>
          <w:szCs w:val="21"/>
        </w:rPr>
        <w:t>cm</w:t>
      </w:r>
      <w:r>
        <w:rPr>
          <w:rFonts w:ascii="Times New Roman" w:hAnsi="Times New Roman" w:eastAsia="Times New Roman" w:cs="Times New Roman"/>
          <w:spacing w:val="-1"/>
          <w:position w:val="5"/>
          <w:sz w:val="13"/>
          <w:szCs w:val="13"/>
        </w:rPr>
        <w:t>2</w:t>
      </w:r>
    </w:p>
    <w:p w14:paraId="132ED9A6">
      <w:pPr>
        <w:spacing w:before="5"/>
        <w:ind w:left="37"/>
        <w:rPr>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油酸分子的直径约为</w:t>
      </w:r>
      <w:r>
        <w:rPr>
          <w:rFonts w:ascii="宋体" w:hAnsi="宋体" w:eastAsia="宋体" w:cs="宋体"/>
          <w:spacing w:val="-45"/>
          <w:sz w:val="21"/>
          <w:szCs w:val="21"/>
        </w:rPr>
        <w:t xml:space="preserve"> </w:t>
      </w:r>
      <w:r>
        <w:rPr>
          <w:position w:val="-10"/>
          <w:sz w:val="21"/>
          <w:szCs w:val="21"/>
        </w:rPr>
        <w:drawing>
          <wp:inline distT="0" distB="0" distL="0" distR="0">
            <wp:extent cx="922655" cy="251460"/>
            <wp:effectExtent l="0" t="0" r="0" b="0"/>
            <wp:docPr id="2658" name="IM 2658"/>
            <wp:cNvGraphicFramePr/>
            <a:graphic xmlns:a="http://schemas.openxmlformats.org/drawingml/2006/main">
              <a:graphicData uri="http://schemas.openxmlformats.org/drawingml/2006/picture">
                <pic:pic xmlns:pic="http://schemas.openxmlformats.org/drawingml/2006/picture">
                  <pic:nvPicPr>
                    <pic:cNvPr id="2658" name="IM 2658"/>
                    <pic:cNvPicPr/>
                  </pic:nvPicPr>
                  <pic:blipFill>
                    <a:blip r:embed="rId1675"/>
                    <a:stretch>
                      <a:fillRect/>
                    </a:stretch>
                  </pic:blipFill>
                  <pic:spPr>
                    <a:xfrm>
                      <a:off x="0" y="0"/>
                      <a:ext cx="923226" cy="252020"/>
                    </a:xfrm>
                    <a:prstGeom prst="rect">
                      <a:avLst/>
                    </a:prstGeom>
                  </pic:spPr>
                </pic:pic>
              </a:graphicData>
            </a:graphic>
          </wp:inline>
        </w:drawing>
      </w:r>
    </w:p>
    <w:p w14:paraId="2181FC97">
      <w:pPr>
        <w:spacing w:before="85" w:line="231" w:lineRule="auto"/>
        <w:ind w:left="39" w:right="28" w:hanging="2"/>
        <w:rPr>
          <w:rFonts w:ascii="宋体" w:hAnsi="宋体" w:eastAsia="宋体" w:cs="宋体"/>
          <w:sz w:val="21"/>
          <w:szCs w:val="21"/>
        </w:rPr>
      </w:pPr>
      <w:r>
        <w:rPr>
          <w:rFonts w:ascii="Times New Roman" w:hAnsi="Times New Roman" w:eastAsia="Times New Roman" w:cs="Times New Roman"/>
          <w:sz w:val="21"/>
          <w:szCs w:val="21"/>
        </w:rPr>
        <w:t>(4)</w:t>
      </w:r>
      <w:r>
        <w:rPr>
          <w:rFonts w:ascii="宋体" w:hAnsi="宋体" w:eastAsia="宋体" w:cs="宋体"/>
          <w:sz w:val="21"/>
          <w:szCs w:val="21"/>
        </w:rPr>
        <w:t>从油酸酒精溶液滴入浅盘到油膜稳定过程中，</w:t>
      </w:r>
      <w:r>
        <w:rPr>
          <w:rFonts w:ascii="宋体" w:hAnsi="宋体" w:eastAsia="宋体" w:cs="宋体"/>
          <w:spacing w:val="-45"/>
          <w:sz w:val="21"/>
          <w:szCs w:val="21"/>
        </w:rPr>
        <w:t xml:space="preserve"> </w:t>
      </w:r>
      <w:r>
        <w:rPr>
          <w:rFonts w:ascii="宋体" w:hAnsi="宋体" w:eastAsia="宋体" w:cs="宋体"/>
          <w:sz w:val="21"/>
          <w:szCs w:val="21"/>
        </w:rPr>
        <w:t xml:space="preserve">由于酒精的挥发，油膜的面积大小变化情况 </w:t>
      </w:r>
      <w:r>
        <w:rPr>
          <w:rFonts w:ascii="宋体" w:hAnsi="宋体" w:eastAsia="宋体" w:cs="宋体"/>
          <w:spacing w:val="-1"/>
          <w:sz w:val="21"/>
          <w:szCs w:val="21"/>
        </w:rPr>
        <w:t>是先变大后变小．</w:t>
      </w:r>
    </w:p>
    <w:p w14:paraId="5CAD35A7">
      <w:pPr>
        <w:spacing w:before="22" w:line="274" w:lineRule="auto"/>
        <w:ind w:left="36" w:right="23" w:firstLine="1"/>
        <w:rPr>
          <w:rFonts w:ascii="宋体" w:hAnsi="宋体" w:eastAsia="宋体" w:cs="宋体"/>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甲同学在配制油酸酒精溶液时，不小心把酒精倒少了一点，导致油酸酒精溶液的实际浓度</w:t>
      </w:r>
      <w:r>
        <w:rPr>
          <w:rFonts w:ascii="宋体" w:hAnsi="宋体" w:eastAsia="宋体" w:cs="宋体"/>
          <w:spacing w:val="18"/>
          <w:sz w:val="21"/>
          <w:szCs w:val="21"/>
        </w:rPr>
        <w:t xml:space="preserve"> </w:t>
      </w:r>
      <w:r>
        <w:rPr>
          <w:rFonts w:ascii="宋体" w:hAnsi="宋体" w:eastAsia="宋体" w:cs="宋体"/>
          <w:sz w:val="21"/>
          <w:szCs w:val="21"/>
        </w:rPr>
        <w:t>比计算值大了一些，算出的一滴油酸酒精溶液中纯油酸的</w:t>
      </w:r>
      <w:r>
        <w:rPr>
          <w:rFonts w:ascii="宋体" w:hAnsi="宋体" w:eastAsia="宋体" w:cs="宋体"/>
          <w:spacing w:val="-1"/>
          <w:sz w:val="21"/>
          <w:szCs w:val="21"/>
        </w:rPr>
        <w:t>体积比实际值小，由</w:t>
      </w:r>
      <w:r>
        <w:rPr>
          <w:rFonts w:ascii="宋体" w:hAnsi="宋体" w:eastAsia="宋体" w:cs="宋体"/>
          <w:spacing w:val="-19"/>
          <w:sz w:val="21"/>
          <w:szCs w:val="21"/>
        </w:rPr>
        <w:t xml:space="preserve"> </w:t>
      </w:r>
      <w:r>
        <w:rPr>
          <w:position w:val="-11"/>
          <w:sz w:val="21"/>
          <w:szCs w:val="21"/>
        </w:rPr>
        <w:drawing>
          <wp:inline distT="0" distB="0" distL="0" distR="0">
            <wp:extent cx="313055" cy="251460"/>
            <wp:effectExtent l="0" t="0" r="0" b="0"/>
            <wp:docPr id="2660" name="IM 2660"/>
            <wp:cNvGraphicFramePr/>
            <a:graphic xmlns:a="http://schemas.openxmlformats.org/drawingml/2006/main">
              <a:graphicData uri="http://schemas.openxmlformats.org/drawingml/2006/picture">
                <pic:pic xmlns:pic="http://schemas.openxmlformats.org/drawingml/2006/picture">
                  <pic:nvPicPr>
                    <pic:cNvPr id="2660" name="IM 2660"/>
                    <pic:cNvPicPr/>
                  </pic:nvPicPr>
                  <pic:blipFill>
                    <a:blip r:embed="rId1676"/>
                    <a:stretch>
                      <a:fillRect/>
                    </a:stretch>
                  </pic:blipFill>
                  <pic:spPr>
                    <a:xfrm>
                      <a:off x="0" y="0"/>
                      <a:ext cx="313492" cy="252020"/>
                    </a:xfrm>
                    <a:prstGeom prst="rect">
                      <a:avLst/>
                    </a:prstGeom>
                  </pic:spPr>
                </pic:pic>
              </a:graphicData>
            </a:graphic>
          </wp:inline>
        </w:drawing>
      </w:r>
      <w:r>
        <w:rPr>
          <w:rFonts w:ascii="宋体" w:hAnsi="宋体" w:eastAsia="宋体" w:cs="宋体"/>
          <w:spacing w:val="58"/>
          <w:sz w:val="21"/>
          <w:szCs w:val="21"/>
        </w:rPr>
        <w:t xml:space="preserve"> </w:t>
      </w:r>
      <w:r>
        <w:rPr>
          <w:rFonts w:ascii="宋体" w:hAnsi="宋体" w:eastAsia="宋体" w:cs="宋体"/>
          <w:spacing w:val="-1"/>
          <w:sz w:val="21"/>
          <w:szCs w:val="21"/>
        </w:rPr>
        <w:t>可知所</w:t>
      </w:r>
      <w:r>
        <w:rPr>
          <w:rFonts w:ascii="宋体" w:hAnsi="宋体" w:eastAsia="宋体" w:cs="宋体"/>
          <w:sz w:val="21"/>
          <w:szCs w:val="21"/>
        </w:rPr>
        <w:t xml:space="preserve"> </w:t>
      </w:r>
      <w:r>
        <w:rPr>
          <w:rFonts w:ascii="宋体" w:hAnsi="宋体" w:eastAsia="宋体" w:cs="宋体"/>
          <w:spacing w:val="-2"/>
          <w:sz w:val="21"/>
          <w:szCs w:val="21"/>
        </w:rPr>
        <w:t>测的分子直径</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 xml:space="preserve">d </w:t>
      </w:r>
      <w:r>
        <w:rPr>
          <w:rFonts w:ascii="宋体" w:hAnsi="宋体" w:eastAsia="宋体" w:cs="宋体"/>
          <w:spacing w:val="-2"/>
          <w:sz w:val="21"/>
          <w:szCs w:val="21"/>
        </w:rPr>
        <w:t>偏小，</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正确；乙同学在计</w:t>
      </w:r>
      <w:r>
        <w:rPr>
          <w:rFonts w:ascii="宋体" w:hAnsi="宋体" w:eastAsia="宋体" w:cs="宋体"/>
          <w:spacing w:val="-3"/>
          <w:sz w:val="21"/>
          <w:szCs w:val="21"/>
        </w:rPr>
        <w:t>算注射器滴出的每一滴油酸酒精溶液体积后，不小</w:t>
      </w:r>
      <w:r>
        <w:rPr>
          <w:rFonts w:ascii="宋体" w:hAnsi="宋体" w:eastAsia="宋体" w:cs="宋体"/>
          <w:sz w:val="21"/>
          <w:szCs w:val="21"/>
        </w:rPr>
        <w:t xml:space="preserve"> </w:t>
      </w:r>
      <w:r>
        <w:rPr>
          <w:rFonts w:ascii="宋体" w:hAnsi="宋体" w:eastAsia="宋体" w:cs="宋体"/>
          <w:spacing w:val="-3"/>
          <w:sz w:val="21"/>
          <w:szCs w:val="21"/>
        </w:rPr>
        <w:t>心拿错了一个注射器把溶液滴在水面上，这个拿错的注射器的针管比原来的细，一滴油酸酒精</w:t>
      </w:r>
      <w:r>
        <w:rPr>
          <w:rFonts w:ascii="宋体" w:hAnsi="宋体" w:eastAsia="宋体" w:cs="宋体"/>
          <w:spacing w:val="14"/>
          <w:sz w:val="21"/>
          <w:szCs w:val="21"/>
        </w:rPr>
        <w:t xml:space="preserve"> </w:t>
      </w:r>
      <w:r>
        <w:rPr>
          <w:rFonts w:ascii="宋体" w:hAnsi="宋体" w:eastAsia="宋体" w:cs="宋体"/>
          <w:spacing w:val="-3"/>
          <w:sz w:val="21"/>
          <w:szCs w:val="21"/>
        </w:rPr>
        <w:t>溶液的实际体积变小，一滴油酸酒精溶液中纯油酸的体积变小，对应的油膜面积</w:t>
      </w:r>
      <w:r>
        <w:rPr>
          <w:rFonts w:ascii="宋体" w:hAnsi="宋体" w:eastAsia="宋体" w:cs="宋体"/>
          <w:spacing w:val="-36"/>
          <w:sz w:val="21"/>
          <w:szCs w:val="21"/>
        </w:rPr>
        <w:t xml:space="preserve"> </w:t>
      </w:r>
      <w:r>
        <w:rPr>
          <w:rFonts w:ascii="Times New Roman" w:hAnsi="Times New Roman" w:eastAsia="Times New Roman" w:cs="Times New Roman"/>
          <w:i/>
          <w:iCs/>
          <w:spacing w:val="-3"/>
          <w:sz w:val="21"/>
          <w:szCs w:val="21"/>
        </w:rPr>
        <w:t xml:space="preserve">S </w:t>
      </w:r>
      <w:r>
        <w:rPr>
          <w:rFonts w:ascii="宋体" w:hAnsi="宋体" w:eastAsia="宋体" w:cs="宋体"/>
          <w:spacing w:val="-3"/>
          <w:sz w:val="21"/>
          <w:szCs w:val="21"/>
        </w:rPr>
        <w:t>变小，但体</w:t>
      </w:r>
      <w:r>
        <w:rPr>
          <w:rFonts w:ascii="宋体" w:hAnsi="宋体" w:eastAsia="宋体" w:cs="宋体"/>
          <w:sz w:val="21"/>
          <w:szCs w:val="21"/>
        </w:rPr>
        <w:t xml:space="preserve"> </w:t>
      </w:r>
      <w:r>
        <w:rPr>
          <w:rFonts w:ascii="宋体" w:hAnsi="宋体" w:eastAsia="宋体" w:cs="宋体"/>
          <w:spacing w:val="-1"/>
          <w:sz w:val="21"/>
          <w:szCs w:val="21"/>
        </w:rPr>
        <w:t>积</w:t>
      </w:r>
      <w:r>
        <w:rPr>
          <w:rFonts w:ascii="宋体" w:hAnsi="宋体" w:eastAsia="宋体" w:cs="宋体"/>
          <w:spacing w:val="-23"/>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13"/>
          <w:sz w:val="21"/>
          <w:szCs w:val="21"/>
        </w:rPr>
        <w:t xml:space="preserve"> </w:t>
      </w:r>
      <w:r>
        <w:rPr>
          <w:rFonts w:ascii="宋体" w:hAnsi="宋体" w:eastAsia="宋体" w:cs="宋体"/>
          <w:spacing w:val="-1"/>
          <w:sz w:val="21"/>
          <w:szCs w:val="21"/>
        </w:rPr>
        <w:t>还是按原来的计算的，由</w:t>
      </w:r>
      <w:r>
        <w:rPr>
          <w:position w:val="-10"/>
          <w:sz w:val="21"/>
          <w:szCs w:val="21"/>
        </w:rPr>
        <w:drawing>
          <wp:inline distT="0" distB="0" distL="0" distR="0">
            <wp:extent cx="347345" cy="251460"/>
            <wp:effectExtent l="0" t="0" r="0" b="0"/>
            <wp:docPr id="2662" name="IM 2662"/>
            <wp:cNvGraphicFramePr/>
            <a:graphic xmlns:a="http://schemas.openxmlformats.org/drawingml/2006/main">
              <a:graphicData uri="http://schemas.openxmlformats.org/drawingml/2006/picture">
                <pic:pic xmlns:pic="http://schemas.openxmlformats.org/drawingml/2006/picture">
                  <pic:nvPicPr>
                    <pic:cNvPr id="2662" name="IM 2662"/>
                    <pic:cNvPicPr/>
                  </pic:nvPicPr>
                  <pic:blipFill>
                    <a:blip r:embed="rId1677"/>
                    <a:stretch>
                      <a:fillRect/>
                    </a:stretch>
                  </pic:blipFill>
                  <pic:spPr>
                    <a:xfrm>
                      <a:off x="0" y="0"/>
                      <a:ext cx="347487" cy="252020"/>
                    </a:xfrm>
                    <a:prstGeom prst="rect">
                      <a:avLst/>
                    </a:prstGeom>
                  </pic:spPr>
                </pic:pic>
              </a:graphicData>
            </a:graphic>
          </wp:inline>
        </w:drawing>
      </w:r>
      <w:r>
        <w:rPr>
          <w:rFonts w:ascii="宋体" w:hAnsi="宋体" w:eastAsia="宋体" w:cs="宋体"/>
          <w:spacing w:val="-1"/>
          <w:sz w:val="21"/>
          <w:szCs w:val="21"/>
        </w:rPr>
        <w:t>，可知所测的分子直</w:t>
      </w:r>
      <w:r>
        <w:rPr>
          <w:rFonts w:ascii="宋体" w:hAnsi="宋体" w:eastAsia="宋体" w:cs="宋体"/>
          <w:spacing w:val="-2"/>
          <w:sz w:val="21"/>
          <w:szCs w:val="21"/>
        </w:rPr>
        <w:t>径</w:t>
      </w:r>
      <w:r>
        <w:rPr>
          <w:rFonts w:ascii="宋体" w:hAnsi="宋体" w:eastAsia="宋体" w:cs="宋体"/>
          <w:spacing w:val="-46"/>
          <w:sz w:val="21"/>
          <w:szCs w:val="21"/>
        </w:rPr>
        <w:t xml:space="preserve"> </w:t>
      </w:r>
      <w:r>
        <w:rPr>
          <w:rFonts w:ascii="Times New Roman" w:hAnsi="Times New Roman" w:eastAsia="Times New Roman" w:cs="Times New Roman"/>
          <w:i/>
          <w:iCs/>
          <w:spacing w:val="-2"/>
          <w:sz w:val="21"/>
          <w:szCs w:val="21"/>
        </w:rPr>
        <w:t xml:space="preserve">d </w:t>
      </w:r>
      <w:r>
        <w:rPr>
          <w:rFonts w:ascii="宋体" w:hAnsi="宋体" w:eastAsia="宋体" w:cs="宋体"/>
          <w:spacing w:val="-2"/>
          <w:sz w:val="21"/>
          <w:szCs w:val="21"/>
        </w:rPr>
        <w:t>偏大，</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错误；丙同学在计算油</w:t>
      </w:r>
      <w:r>
        <w:rPr>
          <w:rFonts w:ascii="宋体" w:hAnsi="宋体" w:eastAsia="宋体" w:cs="宋体"/>
          <w:sz w:val="21"/>
          <w:szCs w:val="21"/>
        </w:rPr>
        <w:t xml:space="preserve"> 膜面积时，把凡是不足一格的油膜都不计，导致计算的面</w:t>
      </w:r>
      <w:r>
        <w:rPr>
          <w:rFonts w:ascii="宋体" w:hAnsi="宋体" w:eastAsia="宋体" w:cs="宋体"/>
          <w:spacing w:val="-1"/>
          <w:sz w:val="21"/>
          <w:szCs w:val="21"/>
        </w:rPr>
        <w:t>积比实际面积小一些，由</w:t>
      </w:r>
      <w:r>
        <w:rPr>
          <w:rFonts w:ascii="宋体" w:hAnsi="宋体" w:eastAsia="宋体" w:cs="宋体"/>
          <w:spacing w:val="-19"/>
          <w:sz w:val="21"/>
          <w:szCs w:val="21"/>
        </w:rPr>
        <w:t xml:space="preserve"> </w:t>
      </w:r>
      <w:r>
        <w:rPr>
          <w:position w:val="-11"/>
          <w:sz w:val="21"/>
          <w:szCs w:val="21"/>
        </w:rPr>
        <w:drawing>
          <wp:inline distT="0" distB="0" distL="0" distR="0">
            <wp:extent cx="313055" cy="251460"/>
            <wp:effectExtent l="0" t="0" r="0" b="0"/>
            <wp:docPr id="2664" name="IM 2664"/>
            <wp:cNvGraphicFramePr/>
            <a:graphic xmlns:a="http://schemas.openxmlformats.org/drawingml/2006/main">
              <a:graphicData uri="http://schemas.openxmlformats.org/drawingml/2006/picture">
                <pic:pic xmlns:pic="http://schemas.openxmlformats.org/drawingml/2006/picture">
                  <pic:nvPicPr>
                    <pic:cNvPr id="2664" name="IM 2664"/>
                    <pic:cNvPicPr/>
                  </pic:nvPicPr>
                  <pic:blipFill>
                    <a:blip r:embed="rId1678"/>
                    <a:stretch>
                      <a:fillRect/>
                    </a:stretch>
                  </pic:blipFill>
                  <pic:spPr>
                    <a:xfrm>
                      <a:off x="0" y="0"/>
                      <a:ext cx="313492" cy="252020"/>
                    </a:xfrm>
                    <a:prstGeom prst="rect">
                      <a:avLst/>
                    </a:prstGeom>
                  </pic:spPr>
                </pic:pic>
              </a:graphicData>
            </a:graphic>
          </wp:inline>
        </w:drawing>
      </w:r>
      <w:r>
        <w:rPr>
          <w:rFonts w:ascii="宋体" w:hAnsi="宋体" w:eastAsia="宋体" w:cs="宋体"/>
          <w:spacing w:val="58"/>
          <w:sz w:val="21"/>
          <w:szCs w:val="21"/>
        </w:rPr>
        <w:t xml:space="preserve"> </w:t>
      </w:r>
      <w:r>
        <w:rPr>
          <w:rFonts w:ascii="宋体" w:hAnsi="宋体" w:eastAsia="宋体" w:cs="宋体"/>
          <w:spacing w:val="-1"/>
          <w:sz w:val="21"/>
          <w:szCs w:val="21"/>
        </w:rPr>
        <w:t>可</w:t>
      </w:r>
      <w:r>
        <w:rPr>
          <w:rFonts w:ascii="宋体" w:hAnsi="宋体" w:eastAsia="宋体" w:cs="宋体"/>
          <w:sz w:val="21"/>
          <w:szCs w:val="21"/>
        </w:rPr>
        <w:t xml:space="preserve"> </w:t>
      </w:r>
      <w:r>
        <w:rPr>
          <w:rFonts w:ascii="宋体" w:hAnsi="宋体" w:eastAsia="宋体" w:cs="宋体"/>
          <w:spacing w:val="-1"/>
          <w:sz w:val="21"/>
          <w:szCs w:val="21"/>
        </w:rPr>
        <w:t>知所测的分子直径</w:t>
      </w:r>
      <w:r>
        <w:rPr>
          <w:rFonts w:ascii="宋体" w:hAnsi="宋体" w:eastAsia="宋体" w:cs="宋体"/>
          <w:spacing w:val="-39"/>
          <w:sz w:val="21"/>
          <w:szCs w:val="21"/>
        </w:rPr>
        <w:t xml:space="preserve"> </w:t>
      </w:r>
      <w:r>
        <w:rPr>
          <w:rFonts w:ascii="Times New Roman" w:hAnsi="Times New Roman" w:eastAsia="Times New Roman" w:cs="Times New Roman"/>
          <w:i/>
          <w:iCs/>
          <w:spacing w:val="-1"/>
          <w:sz w:val="21"/>
          <w:szCs w:val="21"/>
        </w:rPr>
        <w:t xml:space="preserve">d </w:t>
      </w:r>
      <w:r>
        <w:rPr>
          <w:rFonts w:ascii="宋体" w:hAnsi="宋体" w:eastAsia="宋体" w:cs="宋体"/>
          <w:spacing w:val="-1"/>
          <w:sz w:val="21"/>
          <w:szCs w:val="21"/>
        </w:rPr>
        <w:t>偏大，</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03840BB7">
      <w:pPr>
        <w:spacing w:before="18" w:line="220" w:lineRule="auto"/>
        <w:ind w:left="37"/>
        <w:rPr>
          <w:rFonts w:ascii="Times New Roman" w:hAnsi="Times New Roman" w:eastAsia="Times New Roman" w:cs="Times New Roman"/>
          <w:sz w:val="21"/>
          <w:szCs w:val="21"/>
        </w:rPr>
      </w:pPr>
      <w:r>
        <w:rPr>
          <w:rFonts w:ascii="宋体" w:hAnsi="宋体" w:eastAsia="宋体" w:cs="宋体"/>
          <w:spacing w:val="-1"/>
          <w:sz w:val="21"/>
          <w:szCs w:val="21"/>
        </w:rPr>
        <w:t>例题</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2.</w:t>
      </w:r>
      <w:r>
        <w:rPr>
          <w:rFonts w:ascii="宋体" w:hAnsi="宋体" w:eastAsia="宋体" w:cs="宋体"/>
          <w:spacing w:val="-1"/>
          <w:sz w:val="21"/>
          <w:szCs w:val="21"/>
        </w:rPr>
        <w:t>答案为：</w:t>
      </w:r>
      <w:r>
        <w:rPr>
          <w:rFonts w:ascii="Cambria Math" w:hAnsi="Cambria Math" w:eastAsia="Cambria Math" w:cs="Cambria Math"/>
          <w:spacing w:val="-1"/>
          <w:sz w:val="21"/>
          <w:szCs w:val="21"/>
        </w:rPr>
        <w:t>①</w:t>
      </w:r>
      <w:r>
        <w:rPr>
          <w:rFonts w:ascii="宋体" w:hAnsi="宋体" w:eastAsia="宋体" w:cs="宋体"/>
          <w:spacing w:val="-1"/>
          <w:sz w:val="21"/>
          <w:szCs w:val="21"/>
        </w:rPr>
        <w:t>需要；</w:t>
      </w:r>
      <w:r>
        <w:rPr>
          <w:rFonts w:ascii="Cambria Math" w:hAnsi="Cambria Math" w:eastAsia="Cambria Math" w:cs="Cambria Math"/>
          <w:spacing w:val="-1"/>
          <w:sz w:val="21"/>
          <w:szCs w:val="21"/>
        </w:rPr>
        <w:t>②</w:t>
      </w:r>
      <w:r>
        <w:rPr>
          <w:rFonts w:ascii="Times New Roman" w:hAnsi="Times New Roman" w:eastAsia="Times New Roman" w:cs="Times New Roman"/>
          <w:spacing w:val="-1"/>
          <w:sz w:val="21"/>
          <w:szCs w:val="21"/>
        </w:rPr>
        <w:t>C</w:t>
      </w:r>
      <w:r>
        <w:rPr>
          <w:rFonts w:ascii="宋体" w:hAnsi="宋体" w:eastAsia="宋体" w:cs="宋体"/>
          <w:spacing w:val="-1"/>
          <w:sz w:val="21"/>
          <w:szCs w:val="21"/>
        </w:rPr>
        <w:t>；</w:t>
      </w:r>
      <w:r>
        <w:rPr>
          <w:rFonts w:ascii="Cambria Math" w:hAnsi="Cambria Math" w:eastAsia="Cambria Math" w:cs="Cambria Math"/>
          <w:spacing w:val="-1"/>
          <w:sz w:val="21"/>
          <w:szCs w:val="21"/>
        </w:rPr>
        <w:t>③</w:t>
      </w:r>
      <w:r>
        <w:rPr>
          <w:rFonts w:ascii="Times New Roman" w:hAnsi="Times New Roman" w:eastAsia="Times New Roman" w:cs="Times New Roman"/>
          <w:spacing w:val="-1"/>
          <w:sz w:val="21"/>
          <w:szCs w:val="21"/>
        </w:rPr>
        <w:t>b</w:t>
      </w:r>
    </w:p>
    <w:p w14:paraId="08C9650E">
      <w:pPr>
        <w:spacing w:before="63" w:line="272" w:lineRule="auto"/>
        <w:ind w:left="39" w:right="24" w:hanging="12"/>
        <w:rPr>
          <w:rFonts w:ascii="宋体" w:hAnsi="宋体" w:eastAsia="宋体" w:cs="宋体"/>
          <w:sz w:val="21"/>
          <w:szCs w:val="21"/>
        </w:rPr>
      </w:pPr>
      <w:r>
        <w:rPr>
          <w:rFonts w:ascii="宋体" w:hAnsi="宋体" w:eastAsia="宋体" w:cs="宋体"/>
          <w:spacing w:val="-3"/>
          <w:sz w:val="21"/>
          <w:szCs w:val="21"/>
        </w:rPr>
        <w:t>【解答】解：</w:t>
      </w:r>
      <w:r>
        <w:rPr>
          <w:rFonts w:ascii="Cambria Math" w:hAnsi="Cambria Math" w:eastAsia="Cambria Math" w:cs="Cambria Math"/>
          <w:spacing w:val="-3"/>
          <w:sz w:val="21"/>
          <w:szCs w:val="21"/>
        </w:rPr>
        <w:t>①</w:t>
      </w:r>
      <w:r>
        <w:rPr>
          <w:rFonts w:ascii="宋体" w:hAnsi="宋体" w:eastAsia="宋体" w:cs="宋体"/>
          <w:spacing w:val="-3"/>
          <w:sz w:val="21"/>
          <w:szCs w:val="21"/>
        </w:rPr>
        <w:t>实验需要保持气体温度与质量不</w:t>
      </w:r>
      <w:r>
        <w:rPr>
          <w:rFonts w:ascii="宋体" w:hAnsi="宋体" w:eastAsia="宋体" w:cs="宋体"/>
          <w:spacing w:val="-4"/>
          <w:sz w:val="21"/>
          <w:szCs w:val="21"/>
        </w:rPr>
        <w:t>变，操作中，若实验过程中不慎将活塞拔出针</w:t>
      </w:r>
      <w:r>
        <w:rPr>
          <w:rFonts w:ascii="宋体" w:hAnsi="宋体" w:eastAsia="宋体" w:cs="宋体"/>
          <w:sz w:val="21"/>
          <w:szCs w:val="21"/>
        </w:rPr>
        <w:t xml:space="preserve"> </w:t>
      </w:r>
      <w:r>
        <w:rPr>
          <w:rFonts w:ascii="宋体" w:hAnsi="宋体" w:eastAsia="宋体" w:cs="宋体"/>
          <w:spacing w:val="-1"/>
          <w:sz w:val="21"/>
          <w:szCs w:val="21"/>
        </w:rPr>
        <w:t>筒，则必须废除之前获得的数据，重做实验，这是为了保持气体质量不变。</w:t>
      </w:r>
    </w:p>
    <w:p w14:paraId="0C600AE2">
      <w:pPr>
        <w:spacing w:before="10" w:line="278" w:lineRule="auto"/>
        <w:ind w:left="335" w:right="3484" w:hanging="23"/>
        <w:rPr>
          <w:rFonts w:ascii="Times New Roman" w:hAnsi="Times New Roman" w:eastAsia="Times New Roman" w:cs="Times New Roman"/>
          <w:sz w:val="21"/>
          <w:szCs w:val="21"/>
        </w:rPr>
      </w:pPr>
      <w:r>
        <w:rPr>
          <w:rFonts w:ascii="Cambria Math" w:hAnsi="Cambria Math" w:eastAsia="Cambria Math" w:cs="Cambria Math"/>
          <w:spacing w:val="-1"/>
          <w:sz w:val="21"/>
          <w:szCs w:val="21"/>
        </w:rPr>
        <w:t>②</w:t>
      </w:r>
      <w:r>
        <w:rPr>
          <w:rFonts w:ascii="宋体" w:hAnsi="宋体" w:eastAsia="宋体" w:cs="宋体"/>
          <w:spacing w:val="-1"/>
          <w:sz w:val="21"/>
          <w:szCs w:val="21"/>
        </w:rPr>
        <w:t>设冰糖的体积为</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1"/>
          <w:sz w:val="16"/>
          <w:szCs w:val="16"/>
        </w:rPr>
        <w:t>1</w:t>
      </w:r>
      <w:r>
        <w:rPr>
          <w:rFonts w:ascii="宋体" w:hAnsi="宋体" w:eastAsia="宋体" w:cs="宋体"/>
          <w:spacing w:val="-1"/>
          <w:sz w:val="21"/>
          <w:szCs w:val="21"/>
        </w:rPr>
        <w:t>，则气体的体积为</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1"/>
          <w:sz w:val="16"/>
          <w:szCs w:val="16"/>
        </w:rPr>
        <w:t>2</w:t>
      </w:r>
      <w:r>
        <w:rPr>
          <w:rFonts w:ascii="Times New Roman" w:hAnsi="Times New Roman" w:eastAsia="Times New Roman" w:cs="Times New Roman"/>
          <w:spacing w:val="-10"/>
          <w:sz w:val="16"/>
          <w:szCs w:val="16"/>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2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1"/>
          <w:sz w:val="16"/>
          <w:szCs w:val="16"/>
        </w:rPr>
        <w:t>1</w:t>
      </w:r>
      <w:r>
        <w:rPr>
          <w:rFonts w:ascii="Times New Roman" w:hAnsi="Times New Roman" w:eastAsia="Times New Roman" w:cs="Times New Roman"/>
          <w:sz w:val="16"/>
          <w:szCs w:val="16"/>
        </w:rPr>
        <w:t xml:space="preserve"> </w:t>
      </w:r>
      <w:r>
        <w:rPr>
          <w:rFonts w:ascii="宋体" w:hAnsi="宋体" w:eastAsia="宋体" w:cs="宋体"/>
          <w:spacing w:val="1"/>
          <w:sz w:val="21"/>
          <w:szCs w:val="21"/>
        </w:rPr>
        <w:t>由玻意耳定律知</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P</w:t>
      </w:r>
      <w:r>
        <w:rPr>
          <w:rFonts w:ascii="宋体" w:hAnsi="宋体" w:eastAsia="宋体" w:cs="宋体"/>
          <w:spacing w:val="1"/>
          <w:sz w:val="21"/>
          <w:szCs w:val="21"/>
        </w:rPr>
        <w:t>（</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1"/>
          <w:sz w:val="16"/>
          <w:szCs w:val="16"/>
        </w:rPr>
        <w:t>1</w:t>
      </w:r>
      <w:r>
        <w:rPr>
          <w:rFonts w:ascii="宋体" w:hAnsi="宋体" w:eastAsia="宋体" w:cs="宋体"/>
          <w:spacing w:val="-8"/>
          <w:sz w:val="21"/>
          <w:szCs w:val="21"/>
        </w:rPr>
        <w:t>）＝</w:t>
      </w:r>
      <w:r>
        <w:rPr>
          <w:rFonts w:ascii="Times New Roman" w:hAnsi="Times New Roman" w:eastAsia="Times New Roman" w:cs="Times New Roman"/>
          <w:spacing w:val="1"/>
          <w:sz w:val="21"/>
          <w:szCs w:val="21"/>
        </w:rPr>
        <w:t>C</w:t>
      </w:r>
    </w:p>
    <w:p w14:paraId="0C54A08B">
      <w:pPr>
        <w:spacing w:before="66"/>
        <w:ind w:left="313"/>
        <w:rPr>
          <w:sz w:val="21"/>
          <w:szCs w:val="21"/>
        </w:rPr>
      </w:pPr>
      <w:r>
        <w:rPr>
          <w:rFonts w:ascii="宋体" w:hAnsi="宋体" w:eastAsia="宋体" w:cs="宋体"/>
          <w:spacing w:val="-1"/>
          <w:sz w:val="21"/>
          <w:szCs w:val="21"/>
        </w:rPr>
        <w:t>为了获得直线图像，应表示为</w:t>
      </w:r>
      <w:r>
        <w:rPr>
          <w:position w:val="-10"/>
          <w:sz w:val="21"/>
          <w:szCs w:val="21"/>
        </w:rPr>
        <w:drawing>
          <wp:inline distT="0" distB="0" distL="0" distR="0">
            <wp:extent cx="722630" cy="244475"/>
            <wp:effectExtent l="0" t="0" r="0" b="0"/>
            <wp:docPr id="2666" name="IM 2666"/>
            <wp:cNvGraphicFramePr/>
            <a:graphic xmlns:a="http://schemas.openxmlformats.org/drawingml/2006/main">
              <a:graphicData uri="http://schemas.openxmlformats.org/drawingml/2006/picture">
                <pic:pic xmlns:pic="http://schemas.openxmlformats.org/drawingml/2006/picture">
                  <pic:nvPicPr>
                    <pic:cNvPr id="2666" name="IM 2666"/>
                    <pic:cNvPicPr/>
                  </pic:nvPicPr>
                  <pic:blipFill>
                    <a:blip r:embed="rId1679"/>
                    <a:stretch>
                      <a:fillRect/>
                    </a:stretch>
                  </pic:blipFill>
                  <pic:spPr>
                    <a:xfrm>
                      <a:off x="0" y="0"/>
                      <a:ext cx="723189" cy="244714"/>
                    </a:xfrm>
                    <a:prstGeom prst="rect">
                      <a:avLst/>
                    </a:prstGeom>
                  </pic:spPr>
                </pic:pic>
              </a:graphicData>
            </a:graphic>
          </wp:inline>
        </w:drawing>
      </w:r>
    </w:p>
    <w:p w14:paraId="7ABF8D2E">
      <w:pPr>
        <w:spacing w:before="217"/>
        <w:ind w:left="309"/>
        <w:rPr>
          <w:rFonts w:ascii="宋体" w:hAnsi="宋体" w:eastAsia="宋体" w:cs="宋体"/>
          <w:sz w:val="21"/>
          <w:szCs w:val="21"/>
        </w:rPr>
      </w:pPr>
      <w:r>
        <w:rPr>
          <w:rFonts w:ascii="宋体" w:hAnsi="宋体" w:eastAsia="宋体" w:cs="宋体"/>
          <w:spacing w:val="-2"/>
          <w:sz w:val="21"/>
          <w:szCs w:val="21"/>
        </w:rPr>
        <w:t>选择</w:t>
      </w:r>
      <w:r>
        <w:rPr>
          <w:position w:val="-15"/>
          <w:sz w:val="21"/>
          <w:szCs w:val="21"/>
        </w:rPr>
        <w:drawing>
          <wp:inline distT="0" distB="0" distL="0" distR="0">
            <wp:extent cx="315595" cy="272415"/>
            <wp:effectExtent l="0" t="0" r="0" b="0"/>
            <wp:docPr id="2668" name="IM 2668"/>
            <wp:cNvGraphicFramePr/>
            <a:graphic xmlns:a="http://schemas.openxmlformats.org/drawingml/2006/main">
              <a:graphicData uri="http://schemas.openxmlformats.org/drawingml/2006/picture">
                <pic:pic xmlns:pic="http://schemas.openxmlformats.org/drawingml/2006/picture">
                  <pic:nvPicPr>
                    <pic:cNvPr id="2668" name="IM 2668"/>
                    <pic:cNvPicPr/>
                  </pic:nvPicPr>
                  <pic:blipFill>
                    <a:blip r:embed="rId1680"/>
                    <a:stretch>
                      <a:fillRect/>
                    </a:stretch>
                  </pic:blipFill>
                  <pic:spPr>
                    <a:xfrm>
                      <a:off x="0" y="0"/>
                      <a:ext cx="315895" cy="272796"/>
                    </a:xfrm>
                    <a:prstGeom prst="rect">
                      <a:avLst/>
                    </a:prstGeom>
                  </pic:spPr>
                </pic:pic>
              </a:graphicData>
            </a:graphic>
          </wp:inline>
        </w:drawing>
      </w:r>
      <w:r>
        <w:rPr>
          <w:rFonts w:ascii="宋体" w:hAnsi="宋体" w:eastAsia="宋体" w:cs="宋体"/>
          <w:spacing w:val="-2"/>
          <w:sz w:val="21"/>
          <w:szCs w:val="21"/>
        </w:rPr>
        <w:t>图像，故选</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C</w:t>
      </w:r>
      <w:r>
        <w:rPr>
          <w:rFonts w:ascii="宋体" w:hAnsi="宋体" w:eastAsia="宋体" w:cs="宋体"/>
          <w:spacing w:val="-2"/>
          <w:sz w:val="21"/>
          <w:szCs w:val="21"/>
        </w:rPr>
        <w:t>。</w:t>
      </w:r>
    </w:p>
    <w:p w14:paraId="3F794EED">
      <w:pPr>
        <w:spacing w:before="141" w:line="256" w:lineRule="auto"/>
        <w:ind w:left="313" w:right="5304" w:hanging="1"/>
        <w:rPr>
          <w:rFonts w:ascii="Times New Roman" w:hAnsi="Times New Roman" w:eastAsia="Times New Roman" w:cs="Times New Roman"/>
          <w:sz w:val="21"/>
          <w:szCs w:val="21"/>
        </w:rPr>
      </w:pPr>
      <w:r>
        <w:rPr>
          <w:rFonts w:ascii="Cambria Math" w:hAnsi="Cambria Math" w:eastAsia="Cambria Math" w:cs="Cambria Math"/>
          <w:spacing w:val="1"/>
          <w:sz w:val="21"/>
          <w:szCs w:val="21"/>
        </w:rPr>
        <w:t>③</w:t>
      </w:r>
      <w:r>
        <w:rPr>
          <w:rFonts w:ascii="宋体" w:hAnsi="宋体" w:eastAsia="宋体" w:cs="宋体"/>
          <w:spacing w:val="1"/>
          <w:sz w:val="21"/>
          <w:szCs w:val="21"/>
        </w:rPr>
        <w:t>由函数关系结合图可知</w:t>
      </w:r>
      <w:r>
        <w:rPr>
          <w:rFonts w:ascii="Times New Roman" w:hAnsi="Times New Roman" w:eastAsia="Times New Roman" w:cs="Times New Roman"/>
          <w:spacing w:val="1"/>
          <w:sz w:val="21"/>
          <w:szCs w:val="21"/>
        </w:rPr>
        <w:t>V</w:t>
      </w:r>
      <w:r>
        <w:rPr>
          <w:rFonts w:ascii="Times New Roman" w:hAnsi="Times New Roman" w:eastAsia="Times New Roman" w:cs="Times New Roman"/>
          <w:spacing w:val="1"/>
          <w:sz w:val="16"/>
          <w:szCs w:val="16"/>
        </w:rPr>
        <w:t>1</w:t>
      </w:r>
      <w:r>
        <w:rPr>
          <w:rFonts w:ascii="Times New Roman" w:hAnsi="Times New Roman" w:eastAsia="Times New Roman" w:cs="Times New Roman"/>
          <w:spacing w:val="-11"/>
          <w:sz w:val="16"/>
          <w:szCs w:val="16"/>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b</w:t>
      </w:r>
      <w:r>
        <w:rPr>
          <w:rFonts w:ascii="Times New Roman" w:hAnsi="Times New Roman" w:eastAsia="Times New Roman" w:cs="Times New Roman"/>
          <w:sz w:val="21"/>
          <w:szCs w:val="21"/>
        </w:rPr>
        <w:t xml:space="preserve"> </w:t>
      </w:r>
      <w:r>
        <w:rPr>
          <w:rFonts w:ascii="宋体" w:hAnsi="宋体" w:eastAsia="宋体" w:cs="宋体"/>
          <w:spacing w:val="-1"/>
          <w:sz w:val="21"/>
          <w:szCs w:val="21"/>
        </w:rPr>
        <w:t>故答案为：</w:t>
      </w:r>
      <w:r>
        <w:rPr>
          <w:rFonts w:ascii="Cambria Math" w:hAnsi="Cambria Math" w:eastAsia="Cambria Math" w:cs="Cambria Math"/>
          <w:spacing w:val="-1"/>
          <w:sz w:val="21"/>
          <w:szCs w:val="21"/>
        </w:rPr>
        <w:t>①</w:t>
      </w:r>
      <w:r>
        <w:rPr>
          <w:rFonts w:ascii="宋体" w:hAnsi="宋体" w:eastAsia="宋体" w:cs="宋体"/>
          <w:spacing w:val="-1"/>
          <w:sz w:val="21"/>
          <w:szCs w:val="21"/>
        </w:rPr>
        <w:t>需要；</w:t>
      </w:r>
      <w:r>
        <w:rPr>
          <w:rFonts w:ascii="Cambria Math" w:hAnsi="Cambria Math" w:eastAsia="Cambria Math" w:cs="Cambria Math"/>
          <w:spacing w:val="-1"/>
          <w:sz w:val="21"/>
          <w:szCs w:val="21"/>
        </w:rPr>
        <w:t>②</w:t>
      </w:r>
      <w:r>
        <w:rPr>
          <w:rFonts w:ascii="Times New Roman" w:hAnsi="Times New Roman" w:eastAsia="Times New Roman" w:cs="Times New Roman"/>
          <w:spacing w:val="-1"/>
          <w:sz w:val="21"/>
          <w:szCs w:val="21"/>
        </w:rPr>
        <w:t>C</w:t>
      </w:r>
      <w:r>
        <w:rPr>
          <w:rFonts w:ascii="宋体" w:hAnsi="宋体" w:eastAsia="宋体" w:cs="宋体"/>
          <w:spacing w:val="-1"/>
          <w:sz w:val="21"/>
          <w:szCs w:val="21"/>
        </w:rPr>
        <w:t>；</w:t>
      </w:r>
      <w:r>
        <w:rPr>
          <w:rFonts w:ascii="Cambria Math" w:hAnsi="Cambria Math" w:eastAsia="Cambria Math" w:cs="Cambria Math"/>
          <w:spacing w:val="-1"/>
          <w:sz w:val="21"/>
          <w:szCs w:val="21"/>
        </w:rPr>
        <w:t>③</w:t>
      </w:r>
      <w:r>
        <w:rPr>
          <w:rFonts w:ascii="Times New Roman" w:hAnsi="Times New Roman" w:eastAsia="Times New Roman" w:cs="Times New Roman"/>
          <w:spacing w:val="-1"/>
          <w:sz w:val="21"/>
          <w:szCs w:val="21"/>
        </w:rPr>
        <w:t>b</w:t>
      </w:r>
    </w:p>
    <w:p w14:paraId="4E4C4643">
      <w:pPr>
        <w:pStyle w:val="2"/>
        <w:spacing w:line="287" w:lineRule="auto"/>
      </w:pPr>
    </w:p>
    <w:p w14:paraId="34C9DD22">
      <w:pPr>
        <w:spacing w:before="69" w:line="234" w:lineRule="auto"/>
        <w:ind w:left="310"/>
        <w:rPr>
          <w:rFonts w:ascii="宋体" w:hAnsi="宋体" w:eastAsia="宋体" w:cs="宋体"/>
          <w:sz w:val="21"/>
          <w:szCs w:val="21"/>
        </w:rPr>
      </w:pPr>
      <w:r>
        <w:rPr>
          <w:rFonts w:ascii="宋体" w:hAnsi="宋体" w:eastAsia="宋体" w:cs="宋体"/>
          <w:spacing w:val="-4"/>
          <w:sz w:val="21"/>
          <w:szCs w:val="21"/>
        </w:rPr>
        <w:t>例题</w:t>
      </w:r>
      <w:r>
        <w:rPr>
          <w:rFonts w:ascii="宋体" w:hAnsi="宋体" w:eastAsia="宋体" w:cs="宋体"/>
          <w:spacing w:val="-39"/>
          <w:sz w:val="21"/>
          <w:szCs w:val="21"/>
        </w:rPr>
        <w:t xml:space="preserve"> </w:t>
      </w: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答案为</w:t>
      </w:r>
      <w:r>
        <w:rPr>
          <w:rFonts w:ascii="宋体" w:hAnsi="宋体" w:eastAsia="宋体" w:cs="宋体"/>
          <w:spacing w:val="-41"/>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）见解析</w:t>
      </w:r>
      <w:r>
        <w:rPr>
          <w:rFonts w:ascii="宋体" w:hAnsi="宋体" w:eastAsia="宋体" w:cs="宋体"/>
          <w:spacing w:val="-41"/>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w:t>
      </w:r>
      <w:r>
        <w:rPr>
          <w:rFonts w:ascii="Times New Roman" w:hAnsi="Times New Roman" w:eastAsia="Times New Roman" w:cs="Times New Roman"/>
          <w:spacing w:val="-4"/>
          <w:sz w:val="21"/>
          <w:szCs w:val="21"/>
        </w:rPr>
        <w:t>1.6</w:t>
      </w:r>
      <w:r>
        <w:rPr>
          <w:rFonts w:ascii="宋体" w:hAnsi="宋体" w:eastAsia="宋体" w:cs="宋体"/>
          <w:spacing w:val="-41"/>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）偏大。</w:t>
      </w:r>
    </w:p>
    <w:p w14:paraId="1CDEF65F">
      <w:pPr>
        <w:spacing w:before="44" w:line="232" w:lineRule="auto"/>
        <w:ind w:left="301"/>
        <w:rPr>
          <w:rFonts w:ascii="宋体" w:hAnsi="宋体" w:eastAsia="宋体" w:cs="宋体"/>
          <w:sz w:val="21"/>
          <w:szCs w:val="21"/>
        </w:rPr>
      </w:pPr>
      <w:r>
        <w:rPr>
          <w:rFonts w:ascii="宋体" w:hAnsi="宋体" w:eastAsia="宋体" w:cs="宋体"/>
          <w:sz w:val="21"/>
          <w:szCs w:val="21"/>
        </w:rPr>
        <w:t>【解答】解</w:t>
      </w:r>
      <w:r>
        <w:rPr>
          <w:rFonts w:ascii="宋体" w:hAnsi="宋体" w:eastAsia="宋体" w:cs="宋体"/>
          <w:spacing w:val="-53"/>
          <w:w w:val="95"/>
          <w:sz w:val="21"/>
          <w:szCs w:val="21"/>
        </w:rPr>
        <w:t>：（</w:t>
      </w:r>
      <w:r>
        <w:rPr>
          <w:rFonts w:ascii="Times New Roman" w:hAnsi="Times New Roman" w:eastAsia="Times New Roman" w:cs="Times New Roman"/>
          <w:sz w:val="21"/>
          <w:szCs w:val="21"/>
        </w:rPr>
        <w:t>1</w:t>
      </w:r>
      <w:r>
        <w:rPr>
          <w:rFonts w:ascii="宋体" w:hAnsi="宋体" w:eastAsia="宋体" w:cs="宋体"/>
          <w:sz w:val="21"/>
          <w:szCs w:val="21"/>
        </w:rPr>
        <w:t>）根据题意，画出的光路图如图所示：</w:t>
      </w:r>
    </w:p>
    <w:p w14:paraId="29F61A1A">
      <w:pPr>
        <w:spacing w:line="1865" w:lineRule="exact"/>
        <w:ind w:firstLine="3363"/>
      </w:pPr>
      <w:r>
        <w:rPr>
          <w:position w:val="-37"/>
        </w:rPr>
        <w:drawing>
          <wp:inline distT="0" distB="0" distL="0" distR="0">
            <wp:extent cx="1336675" cy="1184275"/>
            <wp:effectExtent l="0" t="0" r="0" b="0"/>
            <wp:docPr id="2670" name="IM 2670"/>
            <wp:cNvGraphicFramePr/>
            <a:graphic xmlns:a="http://schemas.openxmlformats.org/drawingml/2006/main">
              <a:graphicData uri="http://schemas.openxmlformats.org/drawingml/2006/picture">
                <pic:pic xmlns:pic="http://schemas.openxmlformats.org/drawingml/2006/picture">
                  <pic:nvPicPr>
                    <pic:cNvPr id="2670" name="IM 2670"/>
                    <pic:cNvPicPr/>
                  </pic:nvPicPr>
                  <pic:blipFill>
                    <a:blip r:embed="rId1681"/>
                    <a:stretch>
                      <a:fillRect/>
                    </a:stretch>
                  </pic:blipFill>
                  <pic:spPr>
                    <a:xfrm>
                      <a:off x="0" y="0"/>
                      <a:ext cx="1336675" cy="1184275"/>
                    </a:xfrm>
                    <a:prstGeom prst="rect">
                      <a:avLst/>
                    </a:prstGeom>
                  </pic:spPr>
                </pic:pic>
              </a:graphicData>
            </a:graphic>
          </wp:inline>
        </w:drawing>
      </w:r>
    </w:p>
    <w:p w14:paraId="7A152664">
      <w:pPr>
        <w:spacing w:before="101" w:line="356" w:lineRule="auto"/>
        <w:ind w:left="310" w:right="5597" w:firstLine="6"/>
        <w:rPr>
          <w:rFonts w:ascii="Cambria Math" w:hAnsi="Cambria Math" w:eastAsia="Cambria Math" w:cs="Cambria Math"/>
          <w:sz w:val="15"/>
          <w:szCs w:val="15"/>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）根据折射定律</w:t>
      </w:r>
      <w:r>
        <w:rPr>
          <w:position w:val="-18"/>
          <w:sz w:val="21"/>
          <w:szCs w:val="21"/>
        </w:rPr>
        <w:drawing>
          <wp:inline distT="0" distB="0" distL="0" distR="0">
            <wp:extent cx="554355" cy="306705"/>
            <wp:effectExtent l="0" t="0" r="0" b="0"/>
            <wp:docPr id="2672" name="IM 2672"/>
            <wp:cNvGraphicFramePr/>
            <a:graphic xmlns:a="http://schemas.openxmlformats.org/drawingml/2006/main">
              <a:graphicData uri="http://schemas.openxmlformats.org/drawingml/2006/picture">
                <pic:pic xmlns:pic="http://schemas.openxmlformats.org/drawingml/2006/picture">
                  <pic:nvPicPr>
                    <pic:cNvPr id="2672" name="IM 2672"/>
                    <pic:cNvPicPr/>
                  </pic:nvPicPr>
                  <pic:blipFill>
                    <a:blip r:embed="rId1682"/>
                    <a:stretch>
                      <a:fillRect/>
                    </a:stretch>
                  </pic:blipFill>
                  <pic:spPr>
                    <a:xfrm>
                      <a:off x="0" y="0"/>
                      <a:ext cx="554970" cy="307006"/>
                    </a:xfrm>
                    <a:prstGeom prst="rect">
                      <a:avLst/>
                    </a:prstGeom>
                  </pic:spPr>
                </pic:pic>
              </a:graphicData>
            </a:graphic>
          </wp:inline>
        </w:drawing>
      </w:r>
      <w:r>
        <w:rPr>
          <w:rFonts w:ascii="宋体" w:hAnsi="宋体" w:eastAsia="宋体" w:cs="宋体"/>
          <w:spacing w:val="5"/>
          <w:sz w:val="21"/>
          <w:szCs w:val="21"/>
        </w:rPr>
        <w:t xml:space="preserve"> </w:t>
      </w:r>
      <w:r>
        <w:rPr>
          <w:rFonts w:ascii="宋体" w:hAnsi="宋体" w:eastAsia="宋体" w:cs="宋体"/>
          <w:spacing w:val="3"/>
          <w:sz w:val="21"/>
          <w:szCs w:val="21"/>
        </w:rPr>
        <w:t>变形得</w:t>
      </w:r>
      <w:r>
        <w:rPr>
          <w:rFonts w:ascii="Cambria Math" w:hAnsi="Cambria Math" w:eastAsia="Cambria Math" w:cs="Cambria Math"/>
          <w:sz w:val="21"/>
          <w:szCs w:val="21"/>
        </w:rPr>
        <w:t>sin</w:t>
      </w:r>
      <w:r>
        <w:rPr>
          <w:rFonts w:ascii="Cambria Math" w:hAnsi="Cambria Math" w:eastAsia="Cambria Math" w:cs="Cambria Math"/>
          <w:spacing w:val="3"/>
          <w:sz w:val="21"/>
          <w:szCs w:val="21"/>
        </w:rPr>
        <w:t>θ</w:t>
      </w:r>
      <w:r>
        <w:rPr>
          <w:rFonts w:ascii="Cambria Math" w:hAnsi="Cambria Math" w:eastAsia="Cambria Math" w:cs="Cambria Math"/>
          <w:spacing w:val="3"/>
          <w:position w:val="-4"/>
          <w:sz w:val="15"/>
          <w:szCs w:val="15"/>
        </w:rPr>
        <w:t xml:space="preserve">2  </w:t>
      </w:r>
      <w:r>
        <w:rPr>
          <w:rFonts w:ascii="Cambria Math" w:hAnsi="Cambria Math" w:eastAsia="Cambria Math" w:cs="Cambria Math"/>
          <w:spacing w:val="3"/>
          <w:sz w:val="21"/>
          <w:szCs w:val="21"/>
        </w:rPr>
        <w:t>=</w:t>
      </w:r>
      <w:r>
        <w:rPr>
          <w:rFonts w:ascii="Cambria Math" w:hAnsi="Cambria Math" w:eastAsia="Cambria Math" w:cs="Cambria Math"/>
          <w:spacing w:val="16"/>
          <w:sz w:val="21"/>
          <w:szCs w:val="21"/>
        </w:rPr>
        <w:t xml:space="preserve"> </w:t>
      </w:r>
      <w:r>
        <w:rPr>
          <w:position w:val="-13"/>
          <w:sz w:val="21"/>
          <w:szCs w:val="21"/>
        </w:rPr>
        <w:drawing>
          <wp:inline distT="0" distB="0" distL="0" distR="0">
            <wp:extent cx="73025" cy="272415"/>
            <wp:effectExtent l="0" t="0" r="0" b="0"/>
            <wp:docPr id="2674" name="IM 2674"/>
            <wp:cNvGraphicFramePr/>
            <a:graphic xmlns:a="http://schemas.openxmlformats.org/drawingml/2006/main">
              <a:graphicData uri="http://schemas.openxmlformats.org/drawingml/2006/picture">
                <pic:pic xmlns:pic="http://schemas.openxmlformats.org/drawingml/2006/picture">
                  <pic:nvPicPr>
                    <pic:cNvPr id="2674" name="IM 2674"/>
                    <pic:cNvPicPr/>
                  </pic:nvPicPr>
                  <pic:blipFill>
                    <a:blip r:embed="rId1683"/>
                    <a:stretch>
                      <a:fillRect/>
                    </a:stretch>
                  </pic:blipFill>
                  <pic:spPr>
                    <a:xfrm>
                      <a:off x="0" y="0"/>
                      <a:ext cx="73151" cy="272795"/>
                    </a:xfrm>
                    <a:prstGeom prst="rect">
                      <a:avLst/>
                    </a:prstGeom>
                  </pic:spPr>
                </pic:pic>
              </a:graphicData>
            </a:graphic>
          </wp:inline>
        </w:drawing>
      </w:r>
      <w:r>
        <w:rPr>
          <w:rFonts w:ascii="Cambria Math" w:hAnsi="Cambria Math" w:eastAsia="Cambria Math" w:cs="Cambria Math"/>
          <w:spacing w:val="17"/>
          <w:w w:val="101"/>
          <w:sz w:val="21"/>
          <w:szCs w:val="21"/>
        </w:rPr>
        <w:t xml:space="preserve"> </w:t>
      </w:r>
      <w:r>
        <w:rPr>
          <w:rFonts w:ascii="Cambria Math" w:hAnsi="Cambria Math" w:eastAsia="Cambria Math" w:cs="Cambria Math"/>
          <w:spacing w:val="3"/>
          <w:sz w:val="21"/>
          <w:szCs w:val="21"/>
        </w:rPr>
        <w:t xml:space="preserve">. </w:t>
      </w:r>
      <w:r>
        <w:rPr>
          <w:rFonts w:ascii="Cambria Math" w:hAnsi="Cambria Math" w:eastAsia="Cambria Math" w:cs="Cambria Math"/>
          <w:sz w:val="21"/>
          <w:szCs w:val="21"/>
        </w:rPr>
        <w:t>sin</w:t>
      </w:r>
      <w:r>
        <w:rPr>
          <w:rFonts w:ascii="Cambria Math" w:hAnsi="Cambria Math" w:eastAsia="Cambria Math" w:cs="Cambria Math"/>
          <w:spacing w:val="3"/>
          <w:sz w:val="21"/>
          <w:szCs w:val="21"/>
        </w:rPr>
        <w:t>θ</w:t>
      </w:r>
      <w:r>
        <w:rPr>
          <w:rFonts w:ascii="Cambria Math" w:hAnsi="Cambria Math" w:eastAsia="Cambria Math" w:cs="Cambria Math"/>
          <w:spacing w:val="3"/>
          <w:position w:val="-4"/>
          <w:sz w:val="15"/>
          <w:szCs w:val="15"/>
        </w:rPr>
        <w:t>1</w:t>
      </w:r>
    </w:p>
    <w:p w14:paraId="15A8344D">
      <w:pPr>
        <w:spacing w:line="356" w:lineRule="auto"/>
        <w:rPr>
          <w:rFonts w:ascii="Cambria Math" w:hAnsi="Cambria Math" w:eastAsia="Cambria Math" w:cs="Cambria Math"/>
          <w:sz w:val="15"/>
          <w:szCs w:val="15"/>
        </w:rPr>
        <w:sectPr>
          <w:headerReference r:id="rId332" w:type="default"/>
          <w:footerReference r:id="rId333" w:type="default"/>
          <w:pgSz w:w="11907" w:h="16839"/>
          <w:pgMar w:top="1166" w:right="1670" w:bottom="1065" w:left="1673" w:header="831" w:footer="816" w:gutter="0"/>
          <w:cols w:space="720" w:num="1"/>
        </w:sectPr>
      </w:pPr>
    </w:p>
    <w:p w14:paraId="697E50E6">
      <w:pPr>
        <w:pStyle w:val="2"/>
        <w:spacing w:line="307" w:lineRule="auto"/>
      </w:pPr>
    </w:p>
    <w:p w14:paraId="41D929AE">
      <w:pPr>
        <w:spacing w:before="68"/>
        <w:ind w:left="312"/>
        <w:rPr>
          <w:rFonts w:ascii="Cambria Math" w:hAnsi="Cambria Math" w:eastAsia="Cambria Math" w:cs="Cambria Math"/>
          <w:sz w:val="21"/>
          <w:szCs w:val="21"/>
        </w:rPr>
      </w:pPr>
      <w:r>
        <w:rPr>
          <w:rFonts w:ascii="Times New Roman" w:hAnsi="Times New Roman" w:eastAsia="Times New Roman" w:cs="Times New Roman"/>
          <w:spacing w:val="-2"/>
          <w:sz w:val="21"/>
          <w:szCs w:val="21"/>
        </w:rPr>
        <w:t>sinθ</w:t>
      </w:r>
      <w:r>
        <w:rPr>
          <w:rFonts w:ascii="Times New Roman" w:hAnsi="Times New Roman" w:eastAsia="Times New Roman" w:cs="Times New Roman"/>
          <w:spacing w:val="-2"/>
          <w:sz w:val="16"/>
          <w:szCs w:val="16"/>
        </w:rPr>
        <w:t>2</w:t>
      </w:r>
      <w:r>
        <w:rPr>
          <w:rFonts w:ascii="Times New Roman" w:hAnsi="Times New Roman" w:eastAsia="Times New Roman" w:cs="Times New Roman"/>
          <w:spacing w:val="50"/>
          <w:w w:val="101"/>
          <w:sz w:val="16"/>
          <w:szCs w:val="16"/>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sinθ</w:t>
      </w:r>
      <w:r>
        <w:rPr>
          <w:rFonts w:ascii="Times New Roman" w:hAnsi="Times New Roman" w:eastAsia="Times New Roman" w:cs="Times New Roman"/>
          <w:spacing w:val="-2"/>
          <w:sz w:val="16"/>
          <w:szCs w:val="16"/>
        </w:rPr>
        <w:t>1</w:t>
      </w:r>
      <w:r>
        <w:rPr>
          <w:rFonts w:ascii="Times New Roman" w:hAnsi="Times New Roman" w:eastAsia="Times New Roman" w:cs="Times New Roman"/>
          <w:spacing w:val="28"/>
          <w:w w:val="101"/>
          <w:sz w:val="16"/>
          <w:szCs w:val="16"/>
        </w:rPr>
        <w:t xml:space="preserve"> </w:t>
      </w:r>
      <w:r>
        <w:rPr>
          <w:rFonts w:ascii="宋体" w:hAnsi="宋体" w:eastAsia="宋体" w:cs="宋体"/>
          <w:spacing w:val="-2"/>
          <w:sz w:val="21"/>
          <w:szCs w:val="21"/>
        </w:rPr>
        <w:t>图像斜率</w:t>
      </w:r>
      <w:r>
        <w:rPr>
          <w:rFonts w:ascii="Cambria Math" w:hAnsi="Cambria Math" w:eastAsia="Cambria Math" w:cs="Cambria Math"/>
          <w:spacing w:val="-2"/>
          <w:sz w:val="21"/>
          <w:szCs w:val="21"/>
        </w:rPr>
        <w:t>k</w:t>
      </w:r>
      <w:r>
        <w:rPr>
          <w:rFonts w:ascii="Cambria Math" w:hAnsi="Cambria Math" w:eastAsia="Cambria Math" w:cs="Cambria Math"/>
          <w:spacing w:val="32"/>
          <w:w w:val="101"/>
          <w:sz w:val="21"/>
          <w:szCs w:val="21"/>
        </w:rPr>
        <w:t xml:space="preserve"> </w:t>
      </w:r>
      <w:r>
        <w:rPr>
          <w:rFonts w:ascii="Cambria Math" w:hAnsi="Cambria Math" w:eastAsia="Cambria Math" w:cs="Cambria Math"/>
          <w:spacing w:val="-2"/>
          <w:sz w:val="21"/>
          <w:szCs w:val="21"/>
        </w:rPr>
        <w:t xml:space="preserve">= </w:t>
      </w:r>
      <w:r>
        <w:rPr>
          <w:position w:val="-13"/>
          <w:sz w:val="21"/>
          <w:szCs w:val="21"/>
        </w:rPr>
        <w:drawing>
          <wp:inline distT="0" distB="0" distL="0" distR="0">
            <wp:extent cx="237490" cy="272415"/>
            <wp:effectExtent l="0" t="0" r="0" b="0"/>
            <wp:docPr id="2676" name="IM 2676"/>
            <wp:cNvGraphicFramePr/>
            <a:graphic xmlns:a="http://schemas.openxmlformats.org/drawingml/2006/main">
              <a:graphicData uri="http://schemas.openxmlformats.org/drawingml/2006/picture">
                <pic:pic xmlns:pic="http://schemas.openxmlformats.org/drawingml/2006/picture">
                  <pic:nvPicPr>
                    <pic:cNvPr id="2676" name="IM 2676"/>
                    <pic:cNvPicPr/>
                  </pic:nvPicPr>
                  <pic:blipFill>
                    <a:blip r:embed="rId1684"/>
                    <a:stretch>
                      <a:fillRect/>
                    </a:stretch>
                  </pic:blipFill>
                  <pic:spPr>
                    <a:xfrm>
                      <a:off x="0" y="0"/>
                      <a:ext cx="237744" cy="272795"/>
                    </a:xfrm>
                    <a:prstGeom prst="rect">
                      <a:avLst/>
                    </a:prstGeom>
                  </pic:spPr>
                </pic:pic>
              </a:graphicData>
            </a:graphic>
          </wp:inline>
        </w:drawing>
      </w:r>
      <w:r>
        <w:rPr>
          <w:rFonts w:ascii="Cambria Math" w:hAnsi="Cambria Math" w:eastAsia="Cambria Math" w:cs="Cambria Math"/>
          <w:spacing w:val="27"/>
          <w:sz w:val="21"/>
          <w:szCs w:val="21"/>
        </w:rPr>
        <w:t xml:space="preserve"> </w:t>
      </w:r>
      <w:r>
        <w:rPr>
          <w:rFonts w:ascii="Cambria Math" w:hAnsi="Cambria Math" w:eastAsia="Cambria Math" w:cs="Cambria Math"/>
          <w:spacing w:val="-2"/>
          <w:sz w:val="21"/>
          <w:szCs w:val="21"/>
        </w:rPr>
        <w:t>=</w:t>
      </w:r>
      <w:r>
        <w:rPr>
          <w:rFonts w:ascii="Cambria Math" w:hAnsi="Cambria Math" w:eastAsia="Cambria Math" w:cs="Cambria Math"/>
          <w:spacing w:val="25"/>
          <w:sz w:val="21"/>
          <w:szCs w:val="21"/>
        </w:rPr>
        <w:t xml:space="preserve"> </w:t>
      </w:r>
      <w:r>
        <w:rPr>
          <w:rFonts w:ascii="Cambria Math" w:hAnsi="Cambria Math" w:eastAsia="Cambria Math" w:cs="Cambria Math"/>
          <w:spacing w:val="-2"/>
          <w:sz w:val="21"/>
          <w:szCs w:val="21"/>
        </w:rPr>
        <w:t>0.625</w:t>
      </w:r>
    </w:p>
    <w:p w14:paraId="4240CCF8">
      <w:pPr>
        <w:spacing w:before="190" w:line="326" w:lineRule="auto"/>
        <w:ind w:left="316" w:right="1548" w:hanging="1"/>
        <w:rPr>
          <w:rFonts w:ascii="宋体" w:hAnsi="宋体" w:eastAsia="宋体" w:cs="宋体"/>
          <w:sz w:val="21"/>
          <w:szCs w:val="21"/>
        </w:rPr>
      </w:pPr>
      <w:r>
        <w:rPr>
          <w:rFonts w:ascii="宋体" w:hAnsi="宋体" w:eastAsia="宋体" w:cs="宋体"/>
          <w:spacing w:val="-1"/>
          <w:sz w:val="21"/>
          <w:szCs w:val="21"/>
        </w:rPr>
        <w:t>结合</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sinθ</w:t>
      </w:r>
      <w:r>
        <w:rPr>
          <w:rFonts w:ascii="Times New Roman" w:hAnsi="Times New Roman" w:eastAsia="Times New Roman" w:cs="Times New Roman"/>
          <w:spacing w:val="-1"/>
          <w:sz w:val="16"/>
          <w:szCs w:val="16"/>
        </w:rPr>
        <w:t>2</w:t>
      </w:r>
      <w:r>
        <w:rPr>
          <w:rFonts w:ascii="Times New Roman" w:hAnsi="Times New Roman" w:eastAsia="Times New Roman" w:cs="Times New Roman"/>
          <w:spacing w:val="33"/>
          <w:w w:val="101"/>
          <w:sz w:val="16"/>
          <w:szCs w:val="16"/>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sinθ</w:t>
      </w:r>
      <w:r>
        <w:rPr>
          <w:rFonts w:ascii="Times New Roman" w:hAnsi="Times New Roman" w:eastAsia="Times New Roman" w:cs="Times New Roman"/>
          <w:spacing w:val="-1"/>
          <w:sz w:val="16"/>
          <w:szCs w:val="16"/>
        </w:rPr>
        <w:t>1</w:t>
      </w:r>
      <w:r>
        <w:rPr>
          <w:rFonts w:ascii="Times New Roman" w:hAnsi="Times New Roman" w:eastAsia="Times New Roman" w:cs="Times New Roman"/>
          <w:spacing w:val="22"/>
          <w:sz w:val="16"/>
          <w:szCs w:val="16"/>
        </w:rPr>
        <w:t xml:space="preserve"> </w:t>
      </w:r>
      <w:r>
        <w:rPr>
          <w:rFonts w:ascii="宋体" w:hAnsi="宋体" w:eastAsia="宋体" w:cs="宋体"/>
          <w:spacing w:val="-1"/>
          <w:sz w:val="21"/>
          <w:szCs w:val="21"/>
        </w:rPr>
        <w:t>函数斜率的含义，图像的斜率</w:t>
      </w:r>
      <w:r>
        <w:rPr>
          <w:rFonts w:ascii="Cambria Math" w:hAnsi="Cambria Math" w:eastAsia="Cambria Math" w:cs="Cambria Math"/>
          <w:spacing w:val="-1"/>
          <w:sz w:val="21"/>
          <w:szCs w:val="21"/>
        </w:rPr>
        <w:t>k</w:t>
      </w:r>
      <w:r>
        <w:rPr>
          <w:rFonts w:ascii="Cambria Math" w:hAnsi="Cambria Math" w:eastAsia="Cambria Math" w:cs="Cambria Math"/>
          <w:spacing w:val="32"/>
          <w:w w:val="101"/>
          <w:sz w:val="21"/>
          <w:szCs w:val="21"/>
        </w:rPr>
        <w:t xml:space="preserve"> </w:t>
      </w:r>
      <w:r>
        <w:rPr>
          <w:rFonts w:ascii="Cambria Math" w:hAnsi="Cambria Math" w:eastAsia="Cambria Math" w:cs="Cambria Math"/>
          <w:spacing w:val="-1"/>
          <w:sz w:val="21"/>
          <w:szCs w:val="21"/>
        </w:rPr>
        <w:t>=</w:t>
      </w:r>
      <w:r>
        <w:rPr>
          <w:rFonts w:ascii="Cambria Math" w:hAnsi="Cambria Math" w:eastAsia="Cambria Math" w:cs="Cambria Math"/>
          <w:spacing w:val="12"/>
          <w:sz w:val="21"/>
          <w:szCs w:val="21"/>
        </w:rPr>
        <w:t xml:space="preserve"> </w:t>
      </w:r>
      <w:r>
        <w:rPr>
          <w:position w:val="-13"/>
          <w:sz w:val="21"/>
          <w:szCs w:val="21"/>
        </w:rPr>
        <w:drawing>
          <wp:inline distT="0" distB="0" distL="0" distR="0">
            <wp:extent cx="73025" cy="272415"/>
            <wp:effectExtent l="0" t="0" r="0" b="0"/>
            <wp:docPr id="2678" name="IM 2678"/>
            <wp:cNvGraphicFramePr/>
            <a:graphic xmlns:a="http://schemas.openxmlformats.org/drawingml/2006/main">
              <a:graphicData uri="http://schemas.openxmlformats.org/drawingml/2006/picture">
                <pic:pic xmlns:pic="http://schemas.openxmlformats.org/drawingml/2006/picture">
                  <pic:nvPicPr>
                    <pic:cNvPr id="2678" name="IM 2678"/>
                    <pic:cNvPicPr/>
                  </pic:nvPicPr>
                  <pic:blipFill>
                    <a:blip r:embed="rId1685"/>
                    <a:stretch>
                      <a:fillRect/>
                    </a:stretch>
                  </pic:blipFill>
                  <pic:spPr>
                    <a:xfrm>
                      <a:off x="0" y="0"/>
                      <a:ext cx="73152" cy="272796"/>
                    </a:xfrm>
                    <a:prstGeom prst="rect">
                      <a:avLst/>
                    </a:prstGeom>
                  </pic:spPr>
                </pic:pic>
              </a:graphicData>
            </a:graphic>
          </wp:inline>
        </w:drawing>
      </w:r>
      <w:r>
        <w:rPr>
          <w:rFonts w:ascii="宋体" w:hAnsi="宋体" w:eastAsia="宋体" w:cs="宋体"/>
          <w:spacing w:val="-1"/>
          <w:sz w:val="21"/>
          <w:szCs w:val="21"/>
        </w:rPr>
        <w:t>代入数据解</w:t>
      </w:r>
      <w:r>
        <w:rPr>
          <w:rFonts w:ascii="宋体" w:hAnsi="宋体" w:eastAsia="宋体" w:cs="宋体"/>
          <w:spacing w:val="-2"/>
          <w:sz w:val="21"/>
          <w:szCs w:val="21"/>
        </w:rPr>
        <w:t>得</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n</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1.6</w:t>
      </w:r>
      <w:r>
        <w:rPr>
          <w:rFonts w:ascii="Times New Roman" w:hAnsi="Times New Roman" w:eastAsia="Times New Roman" w:cs="Times New Roman"/>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）根据题意，所作光路图如图所示：</w:t>
      </w:r>
    </w:p>
    <w:p w14:paraId="5EE44341">
      <w:pPr>
        <w:spacing w:before="28" w:line="2566" w:lineRule="exact"/>
        <w:ind w:firstLine="2946"/>
      </w:pPr>
      <w:r>
        <w:rPr>
          <w:position w:val="-51"/>
        </w:rPr>
        <w:drawing>
          <wp:inline distT="0" distB="0" distL="0" distR="0">
            <wp:extent cx="1858010" cy="1628775"/>
            <wp:effectExtent l="0" t="0" r="0" b="0"/>
            <wp:docPr id="2680" name="IM 2680"/>
            <wp:cNvGraphicFramePr/>
            <a:graphic xmlns:a="http://schemas.openxmlformats.org/drawingml/2006/main">
              <a:graphicData uri="http://schemas.openxmlformats.org/drawingml/2006/picture">
                <pic:pic xmlns:pic="http://schemas.openxmlformats.org/drawingml/2006/picture">
                  <pic:nvPicPr>
                    <pic:cNvPr id="2680" name="IM 2680"/>
                    <pic:cNvPicPr/>
                  </pic:nvPicPr>
                  <pic:blipFill>
                    <a:blip r:embed="rId1686"/>
                    <a:stretch>
                      <a:fillRect/>
                    </a:stretch>
                  </pic:blipFill>
                  <pic:spPr>
                    <a:xfrm>
                      <a:off x="0" y="0"/>
                      <a:ext cx="1858010" cy="1629409"/>
                    </a:xfrm>
                    <a:prstGeom prst="rect">
                      <a:avLst/>
                    </a:prstGeom>
                  </pic:spPr>
                </pic:pic>
              </a:graphicData>
            </a:graphic>
          </wp:inline>
        </w:drawing>
      </w:r>
    </w:p>
    <w:p w14:paraId="57F2EF4E">
      <w:pPr>
        <w:spacing w:before="250" w:line="312" w:lineRule="auto"/>
        <w:ind w:left="310" w:right="24" w:firstLine="25"/>
        <w:rPr>
          <w:rFonts w:ascii="宋体" w:hAnsi="宋体" w:eastAsia="宋体" w:cs="宋体"/>
          <w:sz w:val="21"/>
          <w:szCs w:val="21"/>
        </w:rPr>
      </w:pPr>
      <w:r>
        <w:rPr>
          <w:rFonts w:ascii="宋体" w:hAnsi="宋体" w:eastAsia="宋体" w:cs="宋体"/>
          <w:sz w:val="21"/>
          <w:szCs w:val="21"/>
        </w:rPr>
        <w:t>由图可知，入射角</w:t>
      </w:r>
      <w:r>
        <w:rPr>
          <w:rFonts w:ascii="宋体" w:hAnsi="宋体" w:eastAsia="宋体" w:cs="宋体"/>
          <w:spacing w:val="-35"/>
          <w:sz w:val="21"/>
          <w:szCs w:val="21"/>
        </w:rPr>
        <w:t xml:space="preserve"> </w:t>
      </w:r>
      <w:r>
        <w:rPr>
          <w:rFonts w:ascii="Times New Roman" w:hAnsi="Times New Roman" w:eastAsia="Times New Roman" w:cs="Times New Roman"/>
          <w:sz w:val="21"/>
          <w:szCs w:val="21"/>
        </w:rPr>
        <w:t xml:space="preserve">i </w:t>
      </w:r>
      <w:r>
        <w:rPr>
          <w:rFonts w:ascii="宋体" w:hAnsi="宋体" w:eastAsia="宋体" w:cs="宋体"/>
          <w:sz w:val="21"/>
          <w:szCs w:val="21"/>
        </w:rPr>
        <w:t>不变，导致折射角</w:t>
      </w:r>
      <w:r>
        <w:rPr>
          <w:rFonts w:ascii="Times New Roman" w:hAnsi="Times New Roman" w:eastAsia="Times New Roman" w:cs="Times New Roman"/>
          <w:sz w:val="21"/>
          <w:szCs w:val="21"/>
        </w:rPr>
        <w:t xml:space="preserve">r </w:t>
      </w:r>
      <w:r>
        <w:rPr>
          <w:rFonts w:ascii="宋体" w:hAnsi="宋体" w:eastAsia="宋体" w:cs="宋体"/>
          <w:sz w:val="21"/>
          <w:szCs w:val="21"/>
        </w:rPr>
        <w:t>偏小，根据折射定律则</w:t>
      </w:r>
      <w:r>
        <w:rPr>
          <w:rFonts w:ascii="Cambria Math" w:hAnsi="Cambria Math" w:eastAsia="Cambria Math" w:cs="Cambria Math"/>
          <w:sz w:val="21"/>
          <w:szCs w:val="21"/>
        </w:rPr>
        <w:t>n</w:t>
      </w:r>
      <w:r>
        <w:rPr>
          <w:rFonts w:ascii="Cambria Math" w:hAnsi="Cambria Math" w:eastAsia="Cambria Math" w:cs="Cambria Math"/>
          <w:spacing w:val="31"/>
          <w:sz w:val="21"/>
          <w:szCs w:val="21"/>
        </w:rPr>
        <w:t xml:space="preserve"> </w:t>
      </w:r>
      <w:r>
        <w:rPr>
          <w:position w:val="-14"/>
          <w:sz w:val="21"/>
          <w:szCs w:val="21"/>
        </w:rPr>
        <w:drawing>
          <wp:inline distT="0" distB="0" distL="0" distR="0">
            <wp:extent cx="356870" cy="272415"/>
            <wp:effectExtent l="0" t="0" r="0" b="0"/>
            <wp:docPr id="2682" name="IM 2682"/>
            <wp:cNvGraphicFramePr/>
            <a:graphic xmlns:a="http://schemas.openxmlformats.org/drawingml/2006/main">
              <a:graphicData uri="http://schemas.openxmlformats.org/drawingml/2006/picture">
                <pic:pic xmlns:pic="http://schemas.openxmlformats.org/drawingml/2006/picture">
                  <pic:nvPicPr>
                    <pic:cNvPr id="2682" name="IM 2682"/>
                    <pic:cNvPicPr/>
                  </pic:nvPicPr>
                  <pic:blipFill>
                    <a:blip r:embed="rId1687"/>
                    <a:stretch>
                      <a:fillRect/>
                    </a:stretch>
                  </pic:blipFill>
                  <pic:spPr>
                    <a:xfrm>
                      <a:off x="0" y="0"/>
                      <a:ext cx="357493" cy="272795"/>
                    </a:xfrm>
                    <a:prstGeom prst="rect">
                      <a:avLst/>
                    </a:prstGeom>
                  </pic:spPr>
                </pic:pic>
              </a:graphicData>
            </a:graphic>
          </wp:inline>
        </w:drawing>
      </w:r>
      <w:r>
        <w:rPr>
          <w:rFonts w:ascii="宋体" w:hAnsi="宋体" w:eastAsia="宋体" w:cs="宋体"/>
          <w:sz w:val="21"/>
          <w:szCs w:val="21"/>
        </w:rPr>
        <w:t xml:space="preserve">可知，所测得的折 </w:t>
      </w:r>
      <w:r>
        <w:rPr>
          <w:rFonts w:ascii="宋体" w:hAnsi="宋体" w:eastAsia="宋体" w:cs="宋体"/>
          <w:spacing w:val="-1"/>
          <w:sz w:val="21"/>
          <w:szCs w:val="21"/>
        </w:rPr>
        <w:t>射率将偏大。</w:t>
      </w:r>
    </w:p>
    <w:p w14:paraId="0623EBF4">
      <w:pPr>
        <w:spacing w:before="1" w:line="234" w:lineRule="auto"/>
        <w:ind w:left="314"/>
        <w:rPr>
          <w:rFonts w:ascii="宋体" w:hAnsi="宋体" w:eastAsia="宋体" w:cs="宋体"/>
          <w:sz w:val="21"/>
          <w:szCs w:val="21"/>
        </w:rPr>
      </w:pPr>
      <w:r>
        <w:rPr>
          <w:rFonts w:ascii="宋体" w:hAnsi="宋体" w:eastAsia="宋体" w:cs="宋体"/>
          <w:spacing w:val="-5"/>
          <w:sz w:val="21"/>
          <w:szCs w:val="21"/>
        </w:rPr>
        <w:t>故答案为</w:t>
      </w:r>
      <w:r>
        <w:rPr>
          <w:rFonts w:ascii="宋体" w:hAnsi="宋体" w:eastAsia="宋体" w:cs="宋体"/>
          <w:spacing w:val="-42"/>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）见解析</w:t>
      </w:r>
      <w:r>
        <w:rPr>
          <w:rFonts w:ascii="宋体" w:hAnsi="宋体" w:eastAsia="宋体" w:cs="宋体"/>
          <w:spacing w:val="-42"/>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w:t>
      </w:r>
      <w:r>
        <w:rPr>
          <w:rFonts w:ascii="Times New Roman" w:hAnsi="Times New Roman" w:eastAsia="Times New Roman" w:cs="Times New Roman"/>
          <w:spacing w:val="-5"/>
          <w:sz w:val="21"/>
          <w:szCs w:val="21"/>
        </w:rPr>
        <w:t>1.6</w:t>
      </w:r>
      <w:r>
        <w:rPr>
          <w:rFonts w:ascii="宋体" w:hAnsi="宋体" w:eastAsia="宋体" w:cs="宋体"/>
          <w:spacing w:val="-42"/>
          <w:sz w:val="21"/>
          <w:szCs w:val="21"/>
        </w:rPr>
        <w:t>；（</w:t>
      </w:r>
      <w:r>
        <w:rPr>
          <w:rFonts w:ascii="Times New Roman" w:hAnsi="Times New Roman" w:eastAsia="Times New Roman" w:cs="Times New Roman"/>
          <w:spacing w:val="-5"/>
          <w:sz w:val="21"/>
          <w:szCs w:val="21"/>
        </w:rPr>
        <w:t>3</w:t>
      </w:r>
      <w:r>
        <w:rPr>
          <w:rFonts w:ascii="宋体" w:hAnsi="宋体" w:eastAsia="宋体" w:cs="宋体"/>
          <w:spacing w:val="-5"/>
          <w:sz w:val="21"/>
          <w:szCs w:val="21"/>
        </w:rPr>
        <w:t>）偏大。</w:t>
      </w:r>
    </w:p>
    <w:p w14:paraId="1AD76B29">
      <w:pPr>
        <w:spacing w:before="23"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1D43D42D">
      <w:pPr>
        <w:spacing w:before="39" w:line="199" w:lineRule="auto"/>
        <w:ind w:left="5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r>
        <w:rPr>
          <w:rFonts w:ascii="宋体" w:hAnsi="宋体" w:eastAsia="宋体" w:cs="宋体"/>
          <w:sz w:val="21"/>
          <w:szCs w:val="21"/>
        </w:rPr>
        <w:t>【答案】</w:t>
      </w:r>
      <w:r>
        <w:rPr>
          <w:rFonts w:ascii="宋体" w:hAnsi="宋体" w:eastAsia="宋体" w:cs="宋体"/>
          <w:spacing w:val="40"/>
          <w:sz w:val="21"/>
          <w:szCs w:val="21"/>
        </w:rPr>
        <w:t xml:space="preserve"> </w:t>
      </w:r>
      <w:r>
        <w:rPr>
          <w:rFonts w:ascii="宋体" w:hAnsi="宋体" w:eastAsia="宋体" w:cs="宋体"/>
          <w:spacing w:val="-49"/>
          <w:w w:val="81"/>
          <w:sz w:val="24"/>
          <w:szCs w:val="24"/>
        </w:rPr>
        <w:t>：</w:t>
      </w:r>
      <w:r>
        <w:rPr>
          <w:rFonts w:ascii="宋体" w:hAnsi="宋体" w:eastAsia="宋体" w:cs="宋体"/>
          <w:spacing w:val="-49"/>
          <w:w w:val="81"/>
          <w:sz w:val="21"/>
          <w:szCs w:val="21"/>
        </w:rPr>
        <w:t>（</w:t>
      </w:r>
      <w:r>
        <w:rPr>
          <w:rFonts w:ascii="Times New Roman" w:hAnsi="Times New Roman" w:eastAsia="Times New Roman" w:cs="Times New Roman"/>
          <w:sz w:val="21"/>
          <w:szCs w:val="21"/>
        </w:rPr>
        <w:t>1</w:t>
      </w:r>
      <w:r>
        <w:rPr>
          <w:rFonts w:ascii="宋体" w:hAnsi="宋体" w:eastAsia="宋体" w:cs="宋体"/>
          <w:sz w:val="21"/>
          <w:szCs w:val="21"/>
        </w:rPr>
        <w:t>）</w:t>
      </w:r>
      <w:r>
        <w:rPr>
          <w:rFonts w:ascii="Times New Roman" w:hAnsi="Times New Roman" w:eastAsia="Times New Roman" w:cs="Times New Roman"/>
          <w:i/>
          <w:iCs/>
          <w:sz w:val="21"/>
          <w:szCs w:val="21"/>
        </w:rPr>
        <w:t>bcad</w:t>
      </w: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w:t>
      </w:r>
      <w:r>
        <w:rPr>
          <w:rFonts w:ascii="Times New Roman" w:hAnsi="Times New Roman" w:eastAsia="Times New Roman" w:cs="Times New Roman"/>
          <w:sz w:val="23"/>
          <w:szCs w:val="23"/>
        </w:rPr>
        <w:t>1.3</w:t>
      </w:r>
      <w:r>
        <w:rPr>
          <w:rFonts w:ascii="微软雅黑" w:hAnsi="微软雅黑" w:eastAsia="微软雅黑" w:cs="微软雅黑"/>
          <w:sz w:val="23"/>
          <w:szCs w:val="23"/>
        </w:rPr>
        <w:t>×</w:t>
      </w:r>
      <w:r>
        <w:rPr>
          <w:rFonts w:ascii="Times New Roman" w:hAnsi="Times New Roman" w:eastAsia="Times New Roman" w:cs="Times New Roman"/>
          <w:sz w:val="23"/>
          <w:szCs w:val="23"/>
        </w:rPr>
        <w:t>10</w:t>
      </w:r>
      <w:r>
        <w:rPr>
          <w:rFonts w:ascii="Times New Roman" w:hAnsi="Times New Roman" w:eastAsia="Times New Roman" w:cs="Times New Roman"/>
          <w:position w:val="9"/>
          <w:sz w:val="13"/>
          <w:szCs w:val="13"/>
        </w:rPr>
        <w:t>2</w:t>
      </w:r>
      <w:r>
        <w:rPr>
          <w:rFonts w:ascii="Times New Roman" w:hAnsi="Times New Roman" w:eastAsia="Times New Roman" w:cs="Times New Roman"/>
          <w:spacing w:val="21"/>
          <w:position w:val="9"/>
          <w:sz w:val="13"/>
          <w:szCs w:val="13"/>
        </w:rPr>
        <w:t xml:space="preserve"> </w:t>
      </w:r>
      <w:r>
        <w:rPr>
          <w:rFonts w:ascii="Times New Roman" w:hAnsi="Times New Roman" w:eastAsia="Times New Roman" w:cs="Times New Roman"/>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z w:val="23"/>
          <w:szCs w:val="23"/>
        </w:rPr>
        <w:t>8.0</w:t>
      </w:r>
      <w:r>
        <w:rPr>
          <w:rFonts w:ascii="微软雅黑" w:hAnsi="微软雅黑" w:eastAsia="微软雅黑" w:cs="微软雅黑"/>
          <w:sz w:val="23"/>
          <w:szCs w:val="23"/>
        </w:rPr>
        <w:t>×</w:t>
      </w:r>
      <w:r>
        <w:rPr>
          <w:rFonts w:ascii="Times New Roman" w:hAnsi="Times New Roman" w:eastAsia="Times New Roman" w:cs="Times New Roman"/>
          <w:sz w:val="23"/>
          <w:szCs w:val="23"/>
        </w:rPr>
        <w:t>10</w:t>
      </w:r>
      <w:r>
        <w:rPr>
          <w:rFonts w:ascii="微软雅黑" w:hAnsi="微软雅黑" w:eastAsia="微软雅黑" w:cs="微软雅黑"/>
          <w:position w:val="9"/>
          <w:sz w:val="13"/>
          <w:szCs w:val="13"/>
        </w:rPr>
        <w:t>−</w:t>
      </w:r>
      <w:r>
        <w:rPr>
          <w:rFonts w:ascii="Times New Roman" w:hAnsi="Times New Roman" w:eastAsia="Times New Roman" w:cs="Times New Roman"/>
          <w:position w:val="9"/>
          <w:sz w:val="13"/>
          <w:szCs w:val="13"/>
        </w:rPr>
        <w:t>12</w:t>
      </w:r>
      <w:r>
        <w:rPr>
          <w:rFonts w:ascii="Times New Roman" w:hAnsi="Times New Roman" w:eastAsia="Times New Roman" w:cs="Times New Roman"/>
          <w:sz w:val="23"/>
          <w:szCs w:val="23"/>
        </w:rPr>
        <w:t>m</w:t>
      </w:r>
      <w:r>
        <w:rPr>
          <w:rFonts w:ascii="Times New Roman" w:hAnsi="Times New Roman" w:eastAsia="Times New Roman" w:cs="Times New Roman"/>
          <w:position w:val="9"/>
          <w:sz w:val="13"/>
          <w:szCs w:val="13"/>
        </w:rPr>
        <w:t>3</w:t>
      </w:r>
      <w:r>
        <w:rPr>
          <w:rFonts w:ascii="Times New Roman" w:hAnsi="Times New Roman" w:eastAsia="Times New Roman" w:cs="Times New Roman"/>
          <w:spacing w:val="24"/>
          <w:w w:val="103"/>
          <w:position w:val="9"/>
          <w:sz w:val="13"/>
          <w:szCs w:val="13"/>
        </w:rPr>
        <w:t xml:space="preserve"> </w:t>
      </w:r>
      <w:r>
        <w:rPr>
          <w:rFonts w:ascii="Times New Roman" w:hAnsi="Times New Roman" w:eastAsia="Times New Roman" w:cs="Times New Roman"/>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z w:val="23"/>
          <w:szCs w:val="23"/>
        </w:rPr>
        <w:t>6.1</w:t>
      </w:r>
      <w:r>
        <w:rPr>
          <w:rFonts w:ascii="微软雅黑" w:hAnsi="微软雅黑" w:eastAsia="微软雅黑" w:cs="微软雅黑"/>
          <w:sz w:val="23"/>
          <w:szCs w:val="23"/>
        </w:rPr>
        <w:t>×</w:t>
      </w:r>
      <w:r>
        <w:rPr>
          <w:rFonts w:ascii="Times New Roman" w:hAnsi="Times New Roman" w:eastAsia="Times New Roman" w:cs="Times New Roman"/>
          <w:sz w:val="23"/>
          <w:szCs w:val="23"/>
        </w:rPr>
        <w:t>10</w:t>
      </w:r>
      <w:r>
        <w:rPr>
          <w:rFonts w:ascii="微软雅黑" w:hAnsi="微软雅黑" w:eastAsia="微软雅黑" w:cs="微软雅黑"/>
          <w:spacing w:val="-1"/>
          <w:position w:val="9"/>
          <w:sz w:val="13"/>
          <w:szCs w:val="13"/>
        </w:rPr>
        <w:t>−</w:t>
      </w:r>
      <w:r>
        <w:rPr>
          <w:rFonts w:ascii="Times New Roman" w:hAnsi="Times New Roman" w:eastAsia="Times New Roman" w:cs="Times New Roman"/>
          <w:spacing w:val="-1"/>
          <w:position w:val="9"/>
          <w:sz w:val="13"/>
          <w:szCs w:val="13"/>
        </w:rPr>
        <w:t>10</w:t>
      </w:r>
      <w:r>
        <w:rPr>
          <w:rFonts w:ascii="Times New Roman" w:hAnsi="Times New Roman" w:eastAsia="Times New Roman" w:cs="Times New Roman"/>
          <w:spacing w:val="14"/>
          <w:w w:val="101"/>
          <w:position w:val="9"/>
          <w:sz w:val="13"/>
          <w:szCs w:val="13"/>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w:t>
      </w:r>
      <w:r>
        <w:rPr>
          <w:rFonts w:ascii="Times New Roman" w:hAnsi="Times New Roman" w:eastAsia="Times New Roman" w:cs="Times New Roman"/>
          <w:spacing w:val="-1"/>
          <w:sz w:val="21"/>
          <w:szCs w:val="21"/>
        </w:rPr>
        <w:t>B</w:t>
      </w:r>
    </w:p>
    <w:p w14:paraId="75E83644">
      <w:pPr>
        <w:spacing w:before="3" w:line="271" w:lineRule="auto"/>
        <w:ind w:left="36" w:right="23"/>
        <w:rPr>
          <w:rFonts w:ascii="宋体" w:hAnsi="宋体" w:eastAsia="宋体" w:cs="宋体"/>
          <w:sz w:val="21"/>
          <w:szCs w:val="21"/>
        </w:rPr>
      </w:pPr>
      <w:r>
        <w:rPr>
          <w:rFonts w:ascii="宋体" w:hAnsi="宋体" w:eastAsia="宋体" w:cs="宋体"/>
          <w:spacing w:val="-3"/>
          <w:sz w:val="21"/>
          <w:szCs w:val="21"/>
        </w:rPr>
        <w:t>解析</w:t>
      </w:r>
      <w:r>
        <w:rPr>
          <w:rFonts w:ascii="宋体" w:hAnsi="宋体" w:eastAsia="宋体" w:cs="宋体"/>
          <w:spacing w:val="-32"/>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）用</w:t>
      </w:r>
      <w:r>
        <w:rPr>
          <w:rFonts w:ascii="Times New Roman" w:hAnsi="Times New Roman" w:eastAsia="Times New Roman" w:cs="Times New Roman"/>
          <w:spacing w:val="-3"/>
          <w:sz w:val="21"/>
          <w:szCs w:val="21"/>
        </w:rPr>
        <w:t>“</w:t>
      </w:r>
      <w:r>
        <w:rPr>
          <w:rFonts w:ascii="宋体" w:hAnsi="宋体" w:eastAsia="宋体" w:cs="宋体"/>
          <w:spacing w:val="-3"/>
          <w:sz w:val="21"/>
          <w:szCs w:val="21"/>
        </w:rPr>
        <w:t>用油膜法估测分子的大小</w:t>
      </w:r>
      <w:r>
        <w:rPr>
          <w:rFonts w:ascii="Times New Roman" w:hAnsi="Times New Roman" w:eastAsia="Times New Roman" w:cs="Times New Roman"/>
          <w:spacing w:val="-3"/>
          <w:sz w:val="21"/>
          <w:szCs w:val="21"/>
        </w:rPr>
        <w:t>”</w:t>
      </w:r>
      <w:r>
        <w:rPr>
          <w:rFonts w:ascii="宋体" w:hAnsi="宋体" w:eastAsia="宋体" w:cs="宋体"/>
          <w:spacing w:val="-3"/>
          <w:sz w:val="21"/>
          <w:szCs w:val="21"/>
        </w:rPr>
        <w:t>的实验步骤为：配制油酸酒精溶液</w:t>
      </w:r>
      <w:r>
        <w:rPr>
          <w:rFonts w:ascii="Times New Roman" w:hAnsi="Times New Roman" w:eastAsia="Times New Roman" w:cs="Times New Roman"/>
          <w:spacing w:val="-3"/>
          <w:sz w:val="21"/>
          <w:szCs w:val="21"/>
        </w:rPr>
        <w:t>→</w:t>
      </w:r>
      <w:r>
        <w:rPr>
          <w:rFonts w:ascii="宋体" w:hAnsi="宋体" w:eastAsia="宋体" w:cs="宋体"/>
          <w:spacing w:val="-3"/>
          <w:sz w:val="21"/>
          <w:szCs w:val="21"/>
        </w:rPr>
        <w:t>测定</w:t>
      </w:r>
      <w:r>
        <w:rPr>
          <w:rFonts w:ascii="宋体" w:hAnsi="宋体" w:eastAsia="宋体" w:cs="宋体"/>
          <w:spacing w:val="-4"/>
          <w:sz w:val="21"/>
          <w:szCs w:val="21"/>
        </w:rPr>
        <w:t>一滴油酸酒</w:t>
      </w:r>
      <w:r>
        <w:rPr>
          <w:rFonts w:ascii="宋体" w:hAnsi="宋体" w:eastAsia="宋体" w:cs="宋体"/>
          <w:spacing w:val="1"/>
          <w:sz w:val="21"/>
          <w:szCs w:val="21"/>
        </w:rPr>
        <w:t xml:space="preserve"> </w:t>
      </w:r>
      <w:r>
        <w:rPr>
          <w:rFonts w:ascii="宋体" w:hAnsi="宋体" w:eastAsia="宋体" w:cs="宋体"/>
          <w:spacing w:val="3"/>
          <w:sz w:val="21"/>
          <w:szCs w:val="21"/>
        </w:rPr>
        <w:t>精溶液中纯油酸的体积</w:t>
      </w:r>
      <w:r>
        <w:rPr>
          <w:rFonts w:ascii="Times New Roman" w:hAnsi="Times New Roman" w:eastAsia="Times New Roman" w:cs="Times New Roman"/>
          <w:spacing w:val="3"/>
          <w:sz w:val="21"/>
          <w:szCs w:val="21"/>
        </w:rPr>
        <w:t>→</w:t>
      </w:r>
      <w:r>
        <w:rPr>
          <w:rFonts w:ascii="宋体" w:hAnsi="宋体" w:eastAsia="宋体" w:cs="宋体"/>
          <w:spacing w:val="3"/>
          <w:sz w:val="21"/>
          <w:szCs w:val="21"/>
        </w:rPr>
        <w:t>准备浅水盘</w:t>
      </w:r>
      <w:r>
        <w:rPr>
          <w:rFonts w:ascii="Times New Roman" w:hAnsi="Times New Roman" w:eastAsia="Times New Roman" w:cs="Times New Roman"/>
          <w:spacing w:val="3"/>
          <w:sz w:val="21"/>
          <w:szCs w:val="21"/>
        </w:rPr>
        <w:t>→</w:t>
      </w:r>
      <w:r>
        <w:rPr>
          <w:rFonts w:ascii="宋体" w:hAnsi="宋体" w:eastAsia="宋体" w:cs="宋体"/>
          <w:spacing w:val="3"/>
          <w:sz w:val="21"/>
          <w:szCs w:val="21"/>
        </w:rPr>
        <w:t>形成</w:t>
      </w:r>
      <w:r>
        <w:rPr>
          <w:rFonts w:ascii="宋体" w:hAnsi="宋体" w:eastAsia="宋体" w:cs="宋体"/>
          <w:spacing w:val="2"/>
          <w:sz w:val="21"/>
          <w:szCs w:val="21"/>
        </w:rPr>
        <w:t>油膜</w:t>
      </w:r>
      <w:r>
        <w:rPr>
          <w:rFonts w:ascii="Times New Roman" w:hAnsi="Times New Roman" w:eastAsia="Times New Roman" w:cs="Times New Roman"/>
          <w:spacing w:val="2"/>
          <w:sz w:val="21"/>
          <w:szCs w:val="21"/>
        </w:rPr>
        <w:t>→</w:t>
      </w:r>
      <w:r>
        <w:rPr>
          <w:rFonts w:ascii="宋体" w:hAnsi="宋体" w:eastAsia="宋体" w:cs="宋体"/>
          <w:spacing w:val="2"/>
          <w:sz w:val="21"/>
          <w:szCs w:val="21"/>
        </w:rPr>
        <w:t>描绘油膜边缘</w:t>
      </w:r>
      <w:r>
        <w:rPr>
          <w:rFonts w:ascii="Times New Roman" w:hAnsi="Times New Roman" w:eastAsia="Times New Roman" w:cs="Times New Roman"/>
          <w:spacing w:val="2"/>
          <w:sz w:val="21"/>
          <w:szCs w:val="21"/>
        </w:rPr>
        <w:t>→</w:t>
      </w:r>
      <w:r>
        <w:rPr>
          <w:rFonts w:ascii="宋体" w:hAnsi="宋体" w:eastAsia="宋体" w:cs="宋体"/>
          <w:spacing w:val="2"/>
          <w:sz w:val="21"/>
          <w:szCs w:val="21"/>
        </w:rPr>
        <w:t>测量油膜面积</w:t>
      </w:r>
      <w:r>
        <w:rPr>
          <w:rFonts w:ascii="Times New Roman" w:hAnsi="Times New Roman" w:eastAsia="Times New Roman" w:cs="Times New Roman"/>
          <w:spacing w:val="2"/>
          <w:sz w:val="21"/>
          <w:szCs w:val="21"/>
        </w:rPr>
        <w:t>→</w:t>
      </w:r>
      <w:r>
        <w:rPr>
          <w:rFonts w:ascii="宋体" w:hAnsi="宋体" w:eastAsia="宋体" w:cs="宋体"/>
          <w:spacing w:val="2"/>
          <w:sz w:val="21"/>
          <w:szCs w:val="21"/>
        </w:rPr>
        <w:t>计算分子</w:t>
      </w:r>
      <w:r>
        <w:rPr>
          <w:rFonts w:ascii="宋体" w:hAnsi="宋体" w:eastAsia="宋体" w:cs="宋体"/>
          <w:sz w:val="21"/>
          <w:szCs w:val="21"/>
        </w:rPr>
        <w:t xml:space="preserve"> </w:t>
      </w:r>
      <w:r>
        <w:rPr>
          <w:rFonts w:ascii="宋体" w:hAnsi="宋体" w:eastAsia="宋体" w:cs="宋体"/>
          <w:spacing w:val="-1"/>
          <w:sz w:val="21"/>
          <w:szCs w:val="21"/>
        </w:rPr>
        <w:t>直径。因此操作先后顺序排列应是</w:t>
      </w:r>
      <w:r>
        <w:rPr>
          <w:rFonts w:ascii="宋体" w:hAnsi="宋体" w:eastAsia="宋体" w:cs="宋体"/>
          <w:spacing w:val="-29"/>
          <w:sz w:val="21"/>
          <w:szCs w:val="21"/>
        </w:rPr>
        <w:t xml:space="preserve"> </w:t>
      </w:r>
      <w:r>
        <w:rPr>
          <w:rFonts w:ascii="Times New Roman" w:hAnsi="Times New Roman" w:eastAsia="Times New Roman" w:cs="Times New Roman"/>
          <w:i/>
          <w:iCs/>
          <w:spacing w:val="-1"/>
          <w:sz w:val="21"/>
          <w:szCs w:val="21"/>
        </w:rPr>
        <w:t>bcad</w:t>
      </w:r>
      <w:r>
        <w:rPr>
          <w:rFonts w:ascii="宋体" w:hAnsi="宋体" w:eastAsia="宋体" w:cs="宋体"/>
          <w:spacing w:val="-1"/>
          <w:sz w:val="21"/>
          <w:szCs w:val="21"/>
        </w:rPr>
        <w:t>。</w:t>
      </w:r>
    </w:p>
    <w:p w14:paraId="19FE1E6B">
      <w:pPr>
        <w:spacing w:before="3" w:line="298" w:lineRule="auto"/>
        <w:ind w:left="71" w:right="2921" w:hanging="28"/>
        <w:rPr>
          <w:rFonts w:ascii="Times New Roman" w:hAnsi="Times New Roman" w:eastAsia="Times New Roman" w:cs="Times New Roman"/>
          <w:sz w:val="13"/>
          <w:szCs w:val="13"/>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r>
        <w:rPr>
          <w:rFonts w:ascii="Cambria Math" w:hAnsi="Cambria Math" w:eastAsia="Cambria Math" w:cs="Cambria Math"/>
          <w:spacing w:val="-1"/>
          <w:sz w:val="21"/>
          <w:szCs w:val="21"/>
        </w:rPr>
        <w:t>①</w:t>
      </w:r>
      <w:r>
        <w:rPr>
          <w:rFonts w:ascii="宋体" w:hAnsi="宋体" w:eastAsia="宋体" w:cs="宋体"/>
          <w:spacing w:val="-1"/>
          <w:sz w:val="21"/>
          <w:szCs w:val="21"/>
        </w:rPr>
        <w:t>图中油膜中大约有</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131 </w:t>
      </w:r>
      <w:r>
        <w:rPr>
          <w:rFonts w:ascii="宋体" w:hAnsi="宋体" w:eastAsia="宋体" w:cs="宋体"/>
          <w:spacing w:val="-1"/>
          <w:sz w:val="21"/>
          <w:szCs w:val="21"/>
        </w:rPr>
        <w:t>个小方格，则</w:t>
      </w:r>
      <w:r>
        <w:rPr>
          <w:rFonts w:ascii="宋体" w:hAnsi="宋体" w:eastAsia="宋体" w:cs="宋体"/>
          <w:spacing w:val="-2"/>
          <w:sz w:val="21"/>
          <w:szCs w:val="21"/>
        </w:rPr>
        <w:t>油酸膜的面积为</w:t>
      </w:r>
      <w:r>
        <w:rPr>
          <w:rFonts w:ascii="宋体" w:hAnsi="宋体" w:eastAsia="宋体" w:cs="宋体"/>
          <w:sz w:val="21"/>
          <w:szCs w:val="21"/>
        </w:rPr>
        <w:t xml:space="preserve"> </w:t>
      </w:r>
      <w:r>
        <w:rPr>
          <w:rFonts w:ascii="Times New Roman" w:hAnsi="Times New Roman" w:eastAsia="Times New Roman" w:cs="Times New Roman"/>
          <w:i/>
          <w:iCs/>
          <w:spacing w:val="-6"/>
          <w:sz w:val="23"/>
          <w:szCs w:val="23"/>
        </w:rPr>
        <w:t xml:space="preserve">S </w:t>
      </w:r>
      <w:r>
        <w:rPr>
          <w:rFonts w:ascii="微软雅黑" w:hAnsi="微软雅黑" w:eastAsia="微软雅黑" w:cs="微软雅黑"/>
          <w:spacing w:val="-6"/>
          <w:sz w:val="23"/>
          <w:szCs w:val="23"/>
        </w:rPr>
        <w:t xml:space="preserve">= </w:t>
      </w:r>
      <w:r>
        <w:rPr>
          <w:rFonts w:ascii="Times New Roman" w:hAnsi="Times New Roman" w:eastAsia="Times New Roman" w:cs="Times New Roman"/>
          <w:spacing w:val="-6"/>
          <w:sz w:val="23"/>
          <w:szCs w:val="23"/>
        </w:rPr>
        <w:t>132</w:t>
      </w:r>
      <w:r>
        <w:rPr>
          <w:rFonts w:ascii="微软雅黑" w:hAnsi="微软雅黑" w:eastAsia="微软雅黑" w:cs="微软雅黑"/>
          <w:spacing w:val="-6"/>
          <w:sz w:val="23"/>
          <w:szCs w:val="23"/>
        </w:rPr>
        <w:t>×</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6"/>
          <w:position w:val="9"/>
          <w:sz w:val="13"/>
          <w:szCs w:val="13"/>
        </w:rPr>
        <w:t xml:space="preserve">2 </w:t>
      </w:r>
      <w:r>
        <w:rPr>
          <w:rFonts w:ascii="Times New Roman" w:hAnsi="Times New Roman" w:eastAsia="Times New Roman" w:cs="Times New Roman"/>
          <w:spacing w:val="-6"/>
          <w:sz w:val="23"/>
          <w:szCs w:val="23"/>
        </w:rPr>
        <w:t>cm</w:t>
      </w:r>
      <w:r>
        <w:rPr>
          <w:rFonts w:ascii="Times New Roman" w:hAnsi="Times New Roman" w:eastAsia="Times New Roman" w:cs="Times New Roman"/>
          <w:spacing w:val="-6"/>
          <w:position w:val="9"/>
          <w:sz w:val="13"/>
          <w:szCs w:val="13"/>
        </w:rPr>
        <w:t>2</w:t>
      </w:r>
      <w:r>
        <w:rPr>
          <w:rFonts w:ascii="Times New Roman" w:hAnsi="Times New Roman" w:eastAsia="Times New Roman" w:cs="Times New Roman"/>
          <w:spacing w:val="10"/>
          <w:position w:val="9"/>
          <w:sz w:val="13"/>
          <w:szCs w:val="13"/>
        </w:rPr>
        <w:t xml:space="preserve">  </w:t>
      </w:r>
      <w:r>
        <w:rPr>
          <w:rFonts w:ascii="微软雅黑" w:hAnsi="微软雅黑" w:eastAsia="微软雅黑" w:cs="微软雅黑"/>
          <w:spacing w:val="-6"/>
          <w:sz w:val="23"/>
          <w:szCs w:val="23"/>
        </w:rPr>
        <w:t xml:space="preserve">= </w:t>
      </w:r>
      <w:r>
        <w:rPr>
          <w:rFonts w:ascii="Times New Roman" w:hAnsi="Times New Roman" w:eastAsia="Times New Roman" w:cs="Times New Roman"/>
          <w:spacing w:val="-6"/>
          <w:sz w:val="23"/>
          <w:szCs w:val="23"/>
        </w:rPr>
        <w:t>132cm</w:t>
      </w:r>
      <w:r>
        <w:rPr>
          <w:rFonts w:ascii="Times New Roman" w:hAnsi="Times New Roman" w:eastAsia="Times New Roman" w:cs="Times New Roman"/>
          <w:spacing w:val="-6"/>
          <w:position w:val="9"/>
          <w:sz w:val="13"/>
          <w:szCs w:val="13"/>
        </w:rPr>
        <w:t>2</w:t>
      </w:r>
      <w:r>
        <w:rPr>
          <w:rFonts w:ascii="Times New Roman" w:hAnsi="Times New Roman" w:eastAsia="Times New Roman" w:cs="Times New Roman"/>
          <w:spacing w:val="9"/>
          <w:w w:val="101"/>
          <w:position w:val="9"/>
          <w:sz w:val="13"/>
          <w:szCs w:val="13"/>
        </w:rPr>
        <w:t xml:space="preserve">  </w:t>
      </w:r>
      <w:r>
        <w:rPr>
          <w:rFonts w:ascii="微软雅黑" w:hAnsi="微软雅黑" w:eastAsia="微软雅黑" w:cs="微软雅黑"/>
          <w:spacing w:val="-6"/>
          <w:sz w:val="23"/>
          <w:szCs w:val="23"/>
        </w:rPr>
        <w:t xml:space="preserve">≈ </w:t>
      </w:r>
      <w:r>
        <w:rPr>
          <w:rFonts w:ascii="Times New Roman" w:hAnsi="Times New Roman" w:eastAsia="Times New Roman" w:cs="Times New Roman"/>
          <w:spacing w:val="-6"/>
          <w:sz w:val="23"/>
          <w:szCs w:val="23"/>
        </w:rPr>
        <w:t>1.3</w:t>
      </w:r>
      <w:r>
        <w:rPr>
          <w:rFonts w:ascii="微软雅黑" w:hAnsi="微软雅黑" w:eastAsia="微软雅黑" w:cs="微软雅黑"/>
          <w:spacing w:val="6"/>
          <w:sz w:val="23"/>
          <w:szCs w:val="23"/>
        </w:rPr>
        <w:t>×</w:t>
      </w:r>
      <w:r>
        <w:rPr>
          <w:rFonts w:ascii="Times New Roman" w:hAnsi="Times New Roman" w:eastAsia="Times New Roman" w:cs="Times New Roman"/>
          <w:spacing w:val="6"/>
          <w:sz w:val="23"/>
          <w:szCs w:val="23"/>
        </w:rPr>
        <w:t>10</w:t>
      </w:r>
      <w:r>
        <w:rPr>
          <w:rFonts w:ascii="Times New Roman" w:hAnsi="Times New Roman" w:eastAsia="Times New Roman" w:cs="Times New Roman"/>
          <w:spacing w:val="6"/>
          <w:position w:val="9"/>
          <w:sz w:val="13"/>
          <w:szCs w:val="13"/>
        </w:rPr>
        <w:t xml:space="preserve">2 </w:t>
      </w:r>
      <w:r>
        <w:rPr>
          <w:rFonts w:ascii="Times New Roman" w:hAnsi="Times New Roman" w:eastAsia="Times New Roman" w:cs="Times New Roman"/>
          <w:sz w:val="23"/>
          <w:szCs w:val="23"/>
        </w:rPr>
        <w:t>cm</w:t>
      </w:r>
      <w:r>
        <w:rPr>
          <w:rFonts w:ascii="Times New Roman" w:hAnsi="Times New Roman" w:eastAsia="Times New Roman" w:cs="Times New Roman"/>
          <w:spacing w:val="6"/>
          <w:position w:val="9"/>
          <w:sz w:val="13"/>
          <w:szCs w:val="13"/>
        </w:rPr>
        <w:t>2</w:t>
      </w:r>
    </w:p>
    <w:p w14:paraId="1FC75962">
      <w:pPr>
        <w:spacing w:before="263"/>
        <w:ind w:left="39"/>
        <w:rPr>
          <w:sz w:val="21"/>
          <w:szCs w:val="21"/>
        </w:rPr>
      </w:pPr>
      <w:r>
        <w:rPr>
          <w:rFonts w:ascii="Cambria Math" w:hAnsi="Cambria Math" w:eastAsia="Cambria Math" w:cs="Cambria Math"/>
          <w:spacing w:val="-1"/>
          <w:sz w:val="21"/>
          <w:szCs w:val="21"/>
        </w:rPr>
        <w:t>②</w:t>
      </w:r>
      <w:r>
        <w:rPr>
          <w:rFonts w:ascii="宋体" w:hAnsi="宋体" w:eastAsia="宋体" w:cs="宋体"/>
          <w:spacing w:val="-1"/>
          <w:sz w:val="21"/>
          <w:szCs w:val="21"/>
        </w:rPr>
        <w:t>每滴油酸酒精溶液中含有纯油酸的体积为</w:t>
      </w:r>
      <w:r>
        <w:rPr>
          <w:position w:val="-23"/>
          <w:sz w:val="21"/>
          <w:szCs w:val="21"/>
        </w:rPr>
        <w:drawing>
          <wp:inline distT="0" distB="0" distL="0" distR="0">
            <wp:extent cx="2296160" cy="382270"/>
            <wp:effectExtent l="0" t="0" r="0" b="0"/>
            <wp:docPr id="2684" name="IM 2684"/>
            <wp:cNvGraphicFramePr/>
            <a:graphic xmlns:a="http://schemas.openxmlformats.org/drawingml/2006/main">
              <a:graphicData uri="http://schemas.openxmlformats.org/drawingml/2006/picture">
                <pic:pic xmlns:pic="http://schemas.openxmlformats.org/drawingml/2006/picture">
                  <pic:nvPicPr>
                    <pic:cNvPr id="2684" name="IM 2684"/>
                    <pic:cNvPicPr/>
                  </pic:nvPicPr>
                  <pic:blipFill>
                    <a:blip r:embed="rId1688"/>
                    <a:stretch>
                      <a:fillRect/>
                    </a:stretch>
                  </pic:blipFill>
                  <pic:spPr>
                    <a:xfrm>
                      <a:off x="0" y="0"/>
                      <a:ext cx="2296663" cy="382424"/>
                    </a:xfrm>
                    <a:prstGeom prst="rect">
                      <a:avLst/>
                    </a:prstGeom>
                  </pic:spPr>
                </pic:pic>
              </a:graphicData>
            </a:graphic>
          </wp:inline>
        </w:drawing>
      </w:r>
    </w:p>
    <w:p w14:paraId="1213E70A">
      <w:pPr>
        <w:pStyle w:val="2"/>
        <w:spacing w:line="263" w:lineRule="auto"/>
      </w:pPr>
    </w:p>
    <w:p w14:paraId="2EB1E5DE">
      <w:pPr>
        <w:spacing w:before="69"/>
        <w:ind w:left="39"/>
        <w:rPr>
          <w:sz w:val="21"/>
          <w:szCs w:val="21"/>
        </w:rPr>
      </w:pPr>
      <w:r>
        <w:rPr>
          <w:rFonts w:ascii="Cambria Math" w:hAnsi="Cambria Math" w:eastAsia="Cambria Math" w:cs="Cambria Math"/>
          <w:spacing w:val="-1"/>
          <w:sz w:val="21"/>
          <w:szCs w:val="21"/>
        </w:rPr>
        <w:t>③</w:t>
      </w:r>
      <w:r>
        <w:rPr>
          <w:rFonts w:ascii="宋体" w:hAnsi="宋体" w:eastAsia="宋体" w:cs="宋体"/>
          <w:spacing w:val="-1"/>
          <w:sz w:val="21"/>
          <w:szCs w:val="21"/>
        </w:rPr>
        <w:t>油酸分子的直径为</w:t>
      </w:r>
      <w:r>
        <w:rPr>
          <w:position w:val="-23"/>
          <w:sz w:val="21"/>
          <w:szCs w:val="21"/>
        </w:rPr>
        <w:drawing>
          <wp:inline distT="0" distB="0" distL="0" distR="0">
            <wp:extent cx="2182495" cy="382270"/>
            <wp:effectExtent l="0" t="0" r="0" b="0"/>
            <wp:docPr id="2686" name="IM 2686"/>
            <wp:cNvGraphicFramePr/>
            <a:graphic xmlns:a="http://schemas.openxmlformats.org/drawingml/2006/main">
              <a:graphicData uri="http://schemas.openxmlformats.org/drawingml/2006/picture">
                <pic:pic xmlns:pic="http://schemas.openxmlformats.org/drawingml/2006/picture">
                  <pic:nvPicPr>
                    <pic:cNvPr id="2686" name="IM 2686"/>
                    <pic:cNvPicPr/>
                  </pic:nvPicPr>
                  <pic:blipFill>
                    <a:blip r:embed="rId1689"/>
                    <a:stretch>
                      <a:fillRect/>
                    </a:stretch>
                  </pic:blipFill>
                  <pic:spPr>
                    <a:xfrm>
                      <a:off x="0" y="0"/>
                      <a:ext cx="2182496" cy="382424"/>
                    </a:xfrm>
                    <a:prstGeom prst="rect">
                      <a:avLst/>
                    </a:prstGeom>
                  </pic:spPr>
                </pic:pic>
              </a:graphicData>
            </a:graphic>
          </wp:inline>
        </w:drawing>
      </w:r>
    </w:p>
    <w:p w14:paraId="020E08FD">
      <w:pPr>
        <w:pStyle w:val="2"/>
        <w:spacing w:line="277" w:lineRule="auto"/>
      </w:pPr>
    </w:p>
    <w:p w14:paraId="1340C02A">
      <w:pPr>
        <w:spacing w:before="69"/>
        <w:ind w:left="43"/>
        <w:rPr>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A.1kg </w:t>
      </w:r>
      <w:r>
        <w:rPr>
          <w:rFonts w:ascii="宋体" w:hAnsi="宋体" w:eastAsia="宋体" w:cs="宋体"/>
          <w:spacing w:val="-1"/>
          <w:sz w:val="21"/>
          <w:szCs w:val="21"/>
        </w:rPr>
        <w:t>油酸所含有分子数为</w:t>
      </w:r>
      <w:r>
        <w:rPr>
          <w:position w:val="-17"/>
          <w:sz w:val="21"/>
          <w:szCs w:val="21"/>
        </w:rPr>
        <w:drawing>
          <wp:inline distT="0" distB="0" distL="0" distR="0">
            <wp:extent cx="1015365" cy="324485"/>
            <wp:effectExtent l="0" t="0" r="0" b="0"/>
            <wp:docPr id="2688" name="IM 2688"/>
            <wp:cNvGraphicFramePr/>
            <a:graphic xmlns:a="http://schemas.openxmlformats.org/drawingml/2006/main">
              <a:graphicData uri="http://schemas.openxmlformats.org/drawingml/2006/picture">
                <pic:pic xmlns:pic="http://schemas.openxmlformats.org/drawingml/2006/picture">
                  <pic:nvPicPr>
                    <pic:cNvPr id="2688" name="IM 2688"/>
                    <pic:cNvPicPr/>
                  </pic:nvPicPr>
                  <pic:blipFill>
                    <a:blip r:embed="rId1690"/>
                    <a:stretch>
                      <a:fillRect/>
                    </a:stretch>
                  </pic:blipFill>
                  <pic:spPr>
                    <a:xfrm>
                      <a:off x="0" y="0"/>
                      <a:ext cx="1015827" cy="324866"/>
                    </a:xfrm>
                    <a:prstGeom prst="rect">
                      <a:avLst/>
                    </a:prstGeom>
                  </pic:spPr>
                </pic:pic>
              </a:graphicData>
            </a:graphic>
          </wp:inline>
        </w:drawing>
      </w:r>
    </w:p>
    <w:p w14:paraId="59BF1D9A">
      <w:pPr>
        <w:spacing w:before="261" w:line="222" w:lineRule="auto"/>
        <w:ind w:left="40"/>
        <w:rPr>
          <w:rFonts w:ascii="宋体" w:hAnsi="宋体" w:eastAsia="宋体" w:cs="宋体"/>
          <w:sz w:val="21"/>
          <w:szCs w:val="21"/>
        </w:rPr>
      </w:pPr>
      <w:r>
        <w:rPr>
          <w:rFonts w:ascii="宋体" w:hAnsi="宋体" w:eastAsia="宋体" w:cs="宋体"/>
          <w:spacing w:val="-9"/>
          <w:sz w:val="21"/>
          <w:szCs w:val="21"/>
        </w:rPr>
        <w:t>故</w:t>
      </w:r>
      <w:r>
        <w:rPr>
          <w:rFonts w:ascii="宋体" w:hAnsi="宋体" w:eastAsia="宋体" w:cs="宋体"/>
          <w:spacing w:val="-53"/>
          <w:sz w:val="21"/>
          <w:szCs w:val="21"/>
        </w:rPr>
        <w:t xml:space="preserve"> </w:t>
      </w:r>
      <w:r>
        <w:rPr>
          <w:rFonts w:ascii="Times New Roman" w:hAnsi="Times New Roman" w:eastAsia="Times New Roman" w:cs="Times New Roman"/>
          <w:spacing w:val="-9"/>
          <w:sz w:val="21"/>
          <w:szCs w:val="21"/>
        </w:rPr>
        <w:t>A</w:t>
      </w:r>
      <w:r>
        <w:rPr>
          <w:rFonts w:ascii="Times New Roman" w:hAnsi="Times New Roman" w:eastAsia="Times New Roman" w:cs="Times New Roman"/>
          <w:spacing w:val="10"/>
          <w:sz w:val="21"/>
          <w:szCs w:val="21"/>
        </w:rPr>
        <w:t xml:space="preserve"> </w:t>
      </w:r>
      <w:r>
        <w:rPr>
          <w:rFonts w:ascii="宋体" w:hAnsi="宋体" w:eastAsia="宋体" w:cs="宋体"/>
          <w:spacing w:val="-9"/>
          <w:sz w:val="21"/>
          <w:szCs w:val="21"/>
        </w:rPr>
        <w:t>错误；</w:t>
      </w:r>
    </w:p>
    <w:p w14:paraId="5A1406FF">
      <w:pPr>
        <w:spacing w:before="212" w:line="403" w:lineRule="auto"/>
        <w:ind w:left="40" w:right="4426" w:hanging="8"/>
        <w:rPr>
          <w:rFonts w:ascii="宋体" w:hAnsi="宋体" w:eastAsia="宋体" w:cs="宋体"/>
          <w:sz w:val="21"/>
          <w:szCs w:val="21"/>
        </w:rPr>
      </w:pPr>
      <w:r>
        <w:rPr>
          <w:rFonts w:ascii="Times New Roman" w:hAnsi="Times New Roman" w:eastAsia="Times New Roman" w:cs="Times New Roman"/>
          <w:spacing w:val="-15"/>
          <w:sz w:val="23"/>
          <w:szCs w:val="23"/>
        </w:rPr>
        <w:t>B.</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15"/>
          <w:sz w:val="24"/>
          <w:szCs w:val="24"/>
        </w:rPr>
        <w:t>1m</w:t>
      </w:r>
      <w:r>
        <w:rPr>
          <w:rFonts w:ascii="Times New Roman" w:hAnsi="Times New Roman" w:eastAsia="Times New Roman" w:cs="Times New Roman"/>
          <w:spacing w:val="-1"/>
          <w:position w:val="11"/>
          <w:sz w:val="15"/>
          <w:szCs w:val="15"/>
        </w:rPr>
        <w:t>3</w:t>
      </w:r>
      <w:r>
        <w:rPr>
          <w:rFonts w:ascii="Times New Roman" w:hAnsi="Times New Roman" w:eastAsia="Times New Roman" w:cs="Times New Roman"/>
          <w:spacing w:val="17"/>
          <w:position w:val="11"/>
          <w:sz w:val="15"/>
          <w:szCs w:val="15"/>
        </w:rPr>
        <w:t xml:space="preserve"> </w:t>
      </w:r>
      <w:r>
        <w:rPr>
          <w:rFonts w:ascii="宋体" w:hAnsi="宋体" w:eastAsia="宋体" w:cs="宋体"/>
          <w:spacing w:val="-1"/>
          <w:sz w:val="21"/>
          <w:szCs w:val="21"/>
        </w:rPr>
        <w:t>油酸所含分子数为</w:t>
      </w:r>
      <w:r>
        <w:rPr>
          <w:rFonts w:ascii="宋体" w:hAnsi="宋体" w:eastAsia="宋体" w:cs="宋体"/>
          <w:spacing w:val="-67"/>
          <w:sz w:val="21"/>
          <w:szCs w:val="21"/>
        </w:rPr>
        <w:t xml:space="preserve"> </w:t>
      </w:r>
      <w:r>
        <w:rPr>
          <w:position w:val="-52"/>
          <w:sz w:val="21"/>
          <w:szCs w:val="21"/>
        </w:rPr>
        <w:drawing>
          <wp:inline distT="0" distB="0" distL="0" distR="0">
            <wp:extent cx="1122680" cy="544830"/>
            <wp:effectExtent l="0" t="0" r="0" b="0"/>
            <wp:docPr id="2690" name="IM 2690"/>
            <wp:cNvGraphicFramePr/>
            <a:graphic xmlns:a="http://schemas.openxmlformats.org/drawingml/2006/main">
              <a:graphicData uri="http://schemas.openxmlformats.org/drawingml/2006/picture">
                <pic:pic xmlns:pic="http://schemas.openxmlformats.org/drawingml/2006/picture">
                  <pic:nvPicPr>
                    <pic:cNvPr id="2690" name="IM 2690"/>
                    <pic:cNvPicPr/>
                  </pic:nvPicPr>
                  <pic:blipFill>
                    <a:blip r:embed="rId1691"/>
                    <a:stretch>
                      <a:fillRect/>
                    </a:stretch>
                  </pic:blipFill>
                  <pic:spPr>
                    <a:xfrm>
                      <a:off x="0" y="0"/>
                      <a:ext cx="1122919" cy="544890"/>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5"/>
          <w:sz w:val="21"/>
          <w:szCs w:val="21"/>
        </w:rPr>
        <w:t>故</w:t>
      </w:r>
      <w:r>
        <w:rPr>
          <w:rFonts w:ascii="宋体" w:hAnsi="宋体" w:eastAsia="宋体" w:cs="宋体"/>
          <w:spacing w:val="-48"/>
          <w:sz w:val="21"/>
          <w:szCs w:val="21"/>
        </w:rPr>
        <w:t xml:space="preserve"> </w:t>
      </w:r>
      <w:r>
        <w:rPr>
          <w:rFonts w:ascii="Times New Roman" w:hAnsi="Times New Roman" w:eastAsia="Times New Roman" w:cs="Times New Roman"/>
          <w:spacing w:val="-5"/>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5"/>
          <w:sz w:val="21"/>
          <w:szCs w:val="21"/>
        </w:rPr>
        <w:t>正确；</w:t>
      </w:r>
    </w:p>
    <w:p w14:paraId="7CE2599F">
      <w:pPr>
        <w:spacing w:before="52" w:line="390" w:lineRule="auto"/>
        <w:ind w:left="40" w:right="5417" w:hanging="4"/>
        <w:rPr>
          <w:rFonts w:ascii="宋体" w:hAnsi="宋体" w:eastAsia="宋体" w:cs="宋体"/>
          <w:sz w:val="21"/>
          <w:szCs w:val="21"/>
        </w:rPr>
      </w:pPr>
      <w:r>
        <w:rPr>
          <w:rFonts w:ascii="Times New Roman" w:hAnsi="Times New Roman" w:eastAsia="Times New Roman" w:cs="Times New Roman"/>
          <w:spacing w:val="-1"/>
          <w:sz w:val="21"/>
          <w:szCs w:val="21"/>
        </w:rPr>
        <w:t xml:space="preserve">C.1 </w:t>
      </w:r>
      <w:r>
        <w:rPr>
          <w:rFonts w:ascii="宋体" w:hAnsi="宋体" w:eastAsia="宋体" w:cs="宋体"/>
          <w:spacing w:val="-1"/>
          <w:sz w:val="21"/>
          <w:szCs w:val="21"/>
        </w:rPr>
        <w:t>个油酸分子的质量为</w:t>
      </w:r>
      <w:r>
        <w:rPr>
          <w:rFonts w:ascii="宋体" w:hAnsi="宋体" w:eastAsia="宋体" w:cs="宋体"/>
          <w:spacing w:val="-61"/>
          <w:sz w:val="21"/>
          <w:szCs w:val="21"/>
        </w:rPr>
        <w:t xml:space="preserve"> </w:t>
      </w:r>
      <w:r>
        <w:rPr>
          <w:position w:val="-24"/>
          <w:sz w:val="21"/>
          <w:szCs w:val="21"/>
        </w:rPr>
        <w:drawing>
          <wp:inline distT="0" distB="0" distL="0" distR="0">
            <wp:extent cx="530225" cy="353060"/>
            <wp:effectExtent l="0" t="0" r="0" b="0"/>
            <wp:docPr id="2692" name="IM 2692"/>
            <wp:cNvGraphicFramePr/>
            <a:graphic xmlns:a="http://schemas.openxmlformats.org/drawingml/2006/main">
              <a:graphicData uri="http://schemas.openxmlformats.org/drawingml/2006/picture">
                <pic:pic xmlns:pic="http://schemas.openxmlformats.org/drawingml/2006/picture">
                  <pic:nvPicPr>
                    <pic:cNvPr id="2692" name="IM 2692"/>
                    <pic:cNvPicPr/>
                  </pic:nvPicPr>
                  <pic:blipFill>
                    <a:blip r:embed="rId1692"/>
                    <a:stretch>
                      <a:fillRect/>
                    </a:stretch>
                  </pic:blipFill>
                  <pic:spPr>
                    <a:xfrm>
                      <a:off x="0" y="0"/>
                      <a:ext cx="530771" cy="353553"/>
                    </a:xfrm>
                    <a:prstGeom prst="rect">
                      <a:avLst/>
                    </a:prstGeom>
                  </pic:spPr>
                </pic:pic>
              </a:graphicData>
            </a:graphic>
          </wp:inline>
        </w:drawing>
      </w:r>
      <w:r>
        <w:rPr>
          <w:rFonts w:ascii="宋体" w:hAnsi="宋体" w:eastAsia="宋体" w:cs="宋体"/>
          <w:sz w:val="21"/>
          <w:szCs w:val="21"/>
        </w:rPr>
        <w:t xml:space="preserve"> </w:t>
      </w:r>
      <w:r>
        <w:rPr>
          <w:rFonts w:ascii="宋体" w:hAnsi="宋体" w:eastAsia="宋体" w:cs="宋体"/>
          <w:spacing w:val="-3"/>
          <w:sz w:val="21"/>
          <w:szCs w:val="21"/>
        </w:rPr>
        <w:t>故</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错误；</w:t>
      </w:r>
    </w:p>
    <w:p w14:paraId="11A4CCCD">
      <w:pPr>
        <w:spacing w:line="390" w:lineRule="auto"/>
        <w:rPr>
          <w:rFonts w:ascii="宋体" w:hAnsi="宋体" w:eastAsia="宋体" w:cs="宋体"/>
          <w:sz w:val="21"/>
          <w:szCs w:val="21"/>
        </w:rPr>
        <w:sectPr>
          <w:footerReference r:id="rId334" w:type="default"/>
          <w:pgSz w:w="11907" w:h="16839"/>
          <w:pgMar w:top="1166" w:right="1670" w:bottom="1065" w:left="1673" w:header="831" w:footer="814" w:gutter="0"/>
          <w:cols w:space="720" w:num="1"/>
        </w:sectPr>
      </w:pPr>
    </w:p>
    <w:p w14:paraId="24F05D3F">
      <w:pPr>
        <w:pStyle w:val="2"/>
        <w:spacing w:line="374" w:lineRule="auto"/>
      </w:pPr>
    </w:p>
    <w:p w14:paraId="60BADA71">
      <w:pPr>
        <w:spacing w:before="69"/>
        <w:ind w:left="32"/>
        <w:rPr>
          <w:sz w:val="21"/>
          <w:szCs w:val="21"/>
        </w:rPr>
      </w:pPr>
      <w:r>
        <w:rPr>
          <w:rFonts w:ascii="Times New Roman" w:hAnsi="Times New Roman" w:eastAsia="Times New Roman" w:cs="Times New Roman"/>
          <w:spacing w:val="-1"/>
          <w:position w:val="1"/>
          <w:sz w:val="21"/>
          <w:szCs w:val="21"/>
        </w:rPr>
        <w:t>D.</w:t>
      </w:r>
      <w:r>
        <w:rPr>
          <w:rFonts w:ascii="宋体" w:hAnsi="宋体" w:eastAsia="宋体" w:cs="宋体"/>
          <w:spacing w:val="-1"/>
          <w:position w:val="1"/>
          <w:sz w:val="21"/>
          <w:szCs w:val="21"/>
        </w:rPr>
        <w:t>设油酸分子的直径为</w:t>
      </w:r>
      <w:r>
        <w:rPr>
          <w:rFonts w:ascii="宋体" w:hAnsi="宋体" w:eastAsia="宋体" w:cs="宋体"/>
          <w:spacing w:val="-39"/>
          <w:position w:val="1"/>
          <w:sz w:val="21"/>
          <w:szCs w:val="21"/>
        </w:rPr>
        <w:t xml:space="preserve"> </w:t>
      </w:r>
      <w:r>
        <w:rPr>
          <w:rFonts w:ascii="Times New Roman" w:hAnsi="Times New Roman" w:eastAsia="Times New Roman" w:cs="Times New Roman"/>
          <w:i/>
          <w:iCs/>
          <w:spacing w:val="-1"/>
          <w:position w:val="1"/>
          <w:sz w:val="21"/>
          <w:szCs w:val="21"/>
        </w:rPr>
        <w:t>d</w:t>
      </w:r>
      <w:r>
        <w:rPr>
          <w:rFonts w:ascii="宋体" w:hAnsi="宋体" w:eastAsia="宋体" w:cs="宋体"/>
          <w:spacing w:val="-1"/>
          <w:position w:val="1"/>
          <w:sz w:val="21"/>
          <w:szCs w:val="21"/>
        </w:rPr>
        <w:t>，则有</w:t>
      </w:r>
      <w:r>
        <w:rPr>
          <w:rFonts w:ascii="宋体" w:hAnsi="宋体" w:eastAsia="宋体" w:cs="宋体"/>
          <w:spacing w:val="-67"/>
          <w:position w:val="1"/>
          <w:sz w:val="21"/>
          <w:szCs w:val="21"/>
        </w:rPr>
        <w:t xml:space="preserve"> </w:t>
      </w:r>
      <w:r>
        <w:rPr>
          <w:position w:val="-23"/>
          <w:sz w:val="21"/>
          <w:szCs w:val="21"/>
        </w:rPr>
        <w:drawing>
          <wp:inline distT="0" distB="0" distL="0" distR="0">
            <wp:extent cx="956945" cy="358775"/>
            <wp:effectExtent l="0" t="0" r="0" b="0"/>
            <wp:docPr id="2694" name="IM 2694"/>
            <wp:cNvGraphicFramePr/>
            <a:graphic xmlns:a="http://schemas.openxmlformats.org/drawingml/2006/main">
              <a:graphicData uri="http://schemas.openxmlformats.org/drawingml/2006/picture">
                <pic:pic xmlns:pic="http://schemas.openxmlformats.org/drawingml/2006/picture">
                  <pic:nvPicPr>
                    <pic:cNvPr id="2694" name="IM 2694"/>
                    <pic:cNvPicPr/>
                  </pic:nvPicPr>
                  <pic:blipFill>
                    <a:blip r:embed="rId1693"/>
                    <a:stretch>
                      <a:fillRect/>
                    </a:stretch>
                  </pic:blipFill>
                  <pic:spPr>
                    <a:xfrm>
                      <a:off x="0" y="0"/>
                      <a:ext cx="957151" cy="358959"/>
                    </a:xfrm>
                    <a:prstGeom prst="rect">
                      <a:avLst/>
                    </a:prstGeom>
                  </pic:spPr>
                </pic:pic>
              </a:graphicData>
            </a:graphic>
          </wp:inline>
        </w:drawing>
      </w:r>
    </w:p>
    <w:p w14:paraId="2548783C">
      <w:pPr>
        <w:pStyle w:val="2"/>
        <w:spacing w:line="248" w:lineRule="auto"/>
      </w:pPr>
    </w:p>
    <w:p w14:paraId="7B442934">
      <w:pPr>
        <w:spacing w:before="68" w:line="335" w:lineRule="auto"/>
        <w:ind w:left="40" w:right="6884" w:hanging="4"/>
        <w:rPr>
          <w:rFonts w:ascii="宋体" w:hAnsi="宋体" w:eastAsia="宋体" w:cs="宋体"/>
          <w:sz w:val="21"/>
          <w:szCs w:val="21"/>
        </w:rPr>
      </w:pPr>
      <w:r>
        <w:rPr>
          <w:rFonts w:ascii="宋体" w:hAnsi="宋体" w:eastAsia="宋体" w:cs="宋体"/>
          <w:spacing w:val="-3"/>
          <w:position w:val="2"/>
          <w:sz w:val="21"/>
          <w:szCs w:val="21"/>
        </w:rPr>
        <w:t>解得</w:t>
      </w:r>
      <w:r>
        <w:rPr>
          <w:rFonts w:ascii="宋体" w:hAnsi="宋体" w:eastAsia="宋体" w:cs="宋体"/>
          <w:spacing w:val="-66"/>
          <w:position w:val="2"/>
          <w:sz w:val="21"/>
          <w:szCs w:val="21"/>
        </w:rPr>
        <w:t xml:space="preserve"> </w:t>
      </w:r>
      <w:r>
        <w:rPr>
          <w:position w:val="-25"/>
          <w:sz w:val="21"/>
          <w:szCs w:val="21"/>
        </w:rPr>
        <w:drawing>
          <wp:inline distT="0" distB="0" distL="0" distR="0">
            <wp:extent cx="753110" cy="424815"/>
            <wp:effectExtent l="0" t="0" r="0" b="0"/>
            <wp:docPr id="2696" name="IM 2696"/>
            <wp:cNvGraphicFramePr/>
            <a:graphic xmlns:a="http://schemas.openxmlformats.org/drawingml/2006/main">
              <a:graphicData uri="http://schemas.openxmlformats.org/drawingml/2006/picture">
                <pic:pic xmlns:pic="http://schemas.openxmlformats.org/drawingml/2006/picture">
                  <pic:nvPicPr>
                    <pic:cNvPr id="2696" name="IM 2696"/>
                    <pic:cNvPicPr/>
                  </pic:nvPicPr>
                  <pic:blipFill>
                    <a:blip r:embed="rId1694"/>
                    <a:stretch>
                      <a:fillRect/>
                    </a:stretch>
                  </pic:blipFill>
                  <pic:spPr>
                    <a:xfrm>
                      <a:off x="0" y="0"/>
                      <a:ext cx="753587" cy="424843"/>
                    </a:xfrm>
                    <a:prstGeom prst="rect">
                      <a:avLst/>
                    </a:prstGeom>
                  </pic:spPr>
                </pic:pic>
              </a:graphicData>
            </a:graphic>
          </wp:inline>
        </w:drawing>
      </w:r>
      <w:r>
        <w:rPr>
          <w:rFonts w:ascii="宋体" w:hAnsi="宋体" w:eastAsia="宋体" w:cs="宋体"/>
          <w:position w:val="2"/>
          <w:sz w:val="21"/>
          <w:szCs w:val="21"/>
        </w:rPr>
        <w:t xml:space="preserve"> </w:t>
      </w:r>
      <w:r>
        <w:rPr>
          <w:rFonts w:ascii="宋体" w:hAnsi="宋体" w:eastAsia="宋体" w:cs="宋体"/>
          <w:spacing w:val="-8"/>
          <w:sz w:val="21"/>
          <w:szCs w:val="21"/>
        </w:rPr>
        <w:t>故</w:t>
      </w:r>
      <w:r>
        <w:rPr>
          <w:rFonts w:ascii="宋体" w:hAnsi="宋体" w:eastAsia="宋体" w:cs="宋体"/>
          <w:spacing w:val="-48"/>
          <w:sz w:val="21"/>
          <w:szCs w:val="21"/>
        </w:rPr>
        <w:t xml:space="preserve"> </w:t>
      </w:r>
      <w:r>
        <w:rPr>
          <w:rFonts w:ascii="Times New Roman" w:hAnsi="Times New Roman" w:eastAsia="Times New Roman" w:cs="Times New Roman"/>
          <w:spacing w:val="-8"/>
          <w:sz w:val="21"/>
          <w:szCs w:val="21"/>
        </w:rPr>
        <w:t>D</w:t>
      </w:r>
      <w:r>
        <w:rPr>
          <w:rFonts w:ascii="Times New Roman" w:hAnsi="Times New Roman" w:eastAsia="Times New Roman" w:cs="Times New Roman"/>
          <w:spacing w:val="9"/>
          <w:sz w:val="21"/>
          <w:szCs w:val="21"/>
        </w:rPr>
        <w:t xml:space="preserve"> </w:t>
      </w:r>
      <w:r>
        <w:rPr>
          <w:rFonts w:ascii="宋体" w:hAnsi="宋体" w:eastAsia="宋体" w:cs="宋体"/>
          <w:spacing w:val="-8"/>
          <w:sz w:val="21"/>
          <w:szCs w:val="21"/>
        </w:rPr>
        <w:t>错误。</w:t>
      </w:r>
    </w:p>
    <w:p w14:paraId="40A362EF">
      <w:pPr>
        <w:spacing w:line="222"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075E177B">
      <w:pPr>
        <w:spacing w:before="57" w:line="211" w:lineRule="auto"/>
        <w:ind w:left="33"/>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2.</w:t>
      </w:r>
      <w:r>
        <w:rPr>
          <w:rFonts w:ascii="宋体" w:hAnsi="宋体" w:eastAsia="宋体" w:cs="宋体"/>
          <w:spacing w:val="-1"/>
          <w:position w:val="-1"/>
          <w:sz w:val="21"/>
          <w:szCs w:val="21"/>
        </w:rPr>
        <w:t xml:space="preserve">【答案】     </w:t>
      </w:r>
      <w:r>
        <w:rPr>
          <w:rFonts w:ascii="Times New Roman" w:hAnsi="Times New Roman" w:eastAsia="Times New Roman" w:cs="Times New Roman"/>
          <w:spacing w:val="-1"/>
          <w:position w:val="-1"/>
          <w:sz w:val="21"/>
          <w:szCs w:val="21"/>
        </w:rPr>
        <w:t>B</w:t>
      </w:r>
      <w:r>
        <w:rPr>
          <w:rFonts w:ascii="Times New Roman" w:hAnsi="Times New Roman" w:eastAsia="Times New Roman" w:cs="Times New Roman"/>
          <w:position w:val="-1"/>
          <w:sz w:val="21"/>
          <w:szCs w:val="21"/>
        </w:rPr>
        <w:t xml:space="preserve">          </w:t>
      </w:r>
      <w:r>
        <w:rPr>
          <w:rFonts w:ascii="Times New Roman" w:hAnsi="Times New Roman" w:eastAsia="Times New Roman" w:cs="Times New Roman"/>
          <w:spacing w:val="-1"/>
          <w:position w:val="-1"/>
          <w:sz w:val="21"/>
          <w:szCs w:val="21"/>
        </w:rPr>
        <w:t xml:space="preserve">0.75           </w:t>
      </w:r>
      <w:r>
        <w:rPr>
          <w:rFonts w:ascii="Times New Roman" w:hAnsi="Times New Roman" w:eastAsia="Times New Roman" w:cs="Times New Roman"/>
          <w:spacing w:val="-1"/>
          <w:position w:val="3"/>
          <w:sz w:val="21"/>
          <w:szCs w:val="21"/>
        </w:rPr>
        <w:t>6</w:t>
      </w:r>
      <w:r>
        <w:rPr>
          <w:rFonts w:ascii="微软雅黑" w:hAnsi="微软雅黑" w:eastAsia="微软雅黑" w:cs="微软雅黑"/>
          <w:spacing w:val="-1"/>
          <w:position w:val="3"/>
          <w:sz w:val="21"/>
          <w:szCs w:val="21"/>
        </w:rPr>
        <w:t>×</w:t>
      </w:r>
      <w:r>
        <w:rPr>
          <w:rFonts w:ascii="Times New Roman" w:hAnsi="Times New Roman" w:eastAsia="Times New Roman" w:cs="Times New Roman"/>
          <w:spacing w:val="-1"/>
          <w:position w:val="3"/>
          <w:sz w:val="21"/>
          <w:szCs w:val="21"/>
        </w:rPr>
        <w:t>10</w:t>
      </w:r>
      <w:r>
        <w:rPr>
          <w:rFonts w:ascii="微软雅黑" w:hAnsi="微软雅黑" w:eastAsia="微软雅黑" w:cs="微软雅黑"/>
          <w:spacing w:val="-1"/>
          <w:position w:val="13"/>
          <w:sz w:val="12"/>
          <w:szCs w:val="12"/>
        </w:rPr>
        <w:t>−</w:t>
      </w:r>
      <w:r>
        <w:rPr>
          <w:rFonts w:ascii="Times New Roman" w:hAnsi="Times New Roman" w:eastAsia="Times New Roman" w:cs="Times New Roman"/>
          <w:spacing w:val="-1"/>
          <w:position w:val="13"/>
          <w:sz w:val="12"/>
          <w:szCs w:val="12"/>
        </w:rPr>
        <w:t xml:space="preserve">7    </w:t>
      </w:r>
      <w:r>
        <w:rPr>
          <w:rFonts w:ascii="Times New Roman" w:hAnsi="Times New Roman" w:eastAsia="Times New Roman" w:cs="Times New Roman"/>
          <w:spacing w:val="-2"/>
          <w:position w:val="13"/>
          <w:sz w:val="12"/>
          <w:szCs w:val="12"/>
        </w:rPr>
        <w:t xml:space="preserve">        </w:t>
      </w:r>
      <w:r>
        <w:rPr>
          <w:rFonts w:ascii="Times New Roman" w:hAnsi="Times New Roman" w:eastAsia="Times New Roman" w:cs="Times New Roman"/>
          <w:spacing w:val="-2"/>
          <w:position w:val="-1"/>
          <w:sz w:val="21"/>
          <w:szCs w:val="21"/>
        </w:rPr>
        <w:t>C</w:t>
      </w:r>
    </w:p>
    <w:p w14:paraId="377BEA06">
      <w:pPr>
        <w:spacing w:before="26" w:line="210" w:lineRule="auto"/>
        <w:ind w:left="27"/>
        <w:rPr>
          <w:rFonts w:ascii="宋体" w:hAnsi="宋体" w:eastAsia="宋体" w:cs="宋体"/>
          <w:sz w:val="21"/>
          <w:szCs w:val="21"/>
        </w:rPr>
      </w:pPr>
      <w:r>
        <w:rPr>
          <w:rFonts w:ascii="宋体" w:hAnsi="宋体" w:eastAsia="宋体" w:cs="宋体"/>
          <w:spacing w:val="-2"/>
          <w:sz w:val="21"/>
          <w:szCs w:val="21"/>
        </w:rPr>
        <w:t>【详解】（</w:t>
      </w:r>
      <w:r>
        <w:rPr>
          <w:rFonts w:ascii="Times New Roman" w:hAnsi="Times New Roman" w:eastAsia="Times New Roman" w:cs="Times New Roman"/>
          <w:spacing w:val="-2"/>
          <w:sz w:val="21"/>
          <w:szCs w:val="21"/>
        </w:rPr>
        <w:t>1</w:t>
      </w: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若想增加从目镜中观察</w:t>
      </w:r>
      <w:r>
        <w:rPr>
          <w:rFonts w:ascii="宋体" w:hAnsi="宋体" w:eastAsia="宋体" w:cs="宋体"/>
          <w:spacing w:val="-3"/>
          <w:sz w:val="21"/>
          <w:szCs w:val="21"/>
        </w:rPr>
        <w:t>到的条纹个数，则需要减小条纹间距，由公式</w:t>
      </w:r>
    </w:p>
    <w:p w14:paraId="19A67A28">
      <w:pPr>
        <w:spacing w:before="114" w:line="489" w:lineRule="exact"/>
        <w:ind w:left="3907"/>
      </w:pPr>
      <w:r>
        <w:rPr>
          <w:position w:val="-10"/>
        </w:rPr>
        <w:drawing>
          <wp:inline distT="0" distB="0" distL="0" distR="0">
            <wp:extent cx="463550" cy="310515"/>
            <wp:effectExtent l="0" t="0" r="0" b="0"/>
            <wp:docPr id="2698" name="IM 2698"/>
            <wp:cNvGraphicFramePr/>
            <a:graphic xmlns:a="http://schemas.openxmlformats.org/drawingml/2006/main">
              <a:graphicData uri="http://schemas.openxmlformats.org/drawingml/2006/picture">
                <pic:pic xmlns:pic="http://schemas.openxmlformats.org/drawingml/2006/picture">
                  <pic:nvPicPr>
                    <pic:cNvPr id="2698" name="IM 2698"/>
                    <pic:cNvPicPr/>
                  </pic:nvPicPr>
                  <pic:blipFill>
                    <a:blip r:embed="rId1695"/>
                    <a:stretch>
                      <a:fillRect/>
                    </a:stretch>
                  </pic:blipFill>
                  <pic:spPr>
                    <a:xfrm>
                      <a:off x="0" y="0"/>
                      <a:ext cx="463561" cy="310605"/>
                    </a:xfrm>
                    <a:prstGeom prst="rect">
                      <a:avLst/>
                    </a:prstGeom>
                  </pic:spPr>
                </pic:pic>
              </a:graphicData>
            </a:graphic>
          </wp:inline>
        </w:drawing>
      </w:r>
    </w:p>
    <w:p w14:paraId="69D0736C">
      <w:pPr>
        <w:spacing w:before="94"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．将单缝向双缝靠近，不改变条纹间距，</w:t>
      </w:r>
      <w:r>
        <w:rPr>
          <w:rFonts w:ascii="宋体" w:hAnsi="宋体" w:eastAsia="宋体" w:cs="宋体"/>
          <w:spacing w:val="-3"/>
          <w:sz w:val="21"/>
          <w:szCs w:val="21"/>
        </w:rPr>
        <w:t>故</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错误；</w:t>
      </w:r>
    </w:p>
    <w:p w14:paraId="7A4785E9">
      <w:pPr>
        <w:spacing w:before="61" w:line="228" w:lineRule="auto"/>
        <w:ind w:left="32"/>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1"/>
          <w:sz w:val="21"/>
          <w:szCs w:val="21"/>
        </w:rPr>
        <w:t xml:space="preserve"> </w:t>
      </w:r>
      <w:r>
        <w:rPr>
          <w:rFonts w:ascii="宋体" w:hAnsi="宋体" w:eastAsia="宋体" w:cs="宋体"/>
          <w:spacing w:val="-2"/>
          <w:sz w:val="21"/>
          <w:szCs w:val="21"/>
        </w:rPr>
        <w:t>．将屏向靠近双缝的方向移动，</w:t>
      </w:r>
      <w:r>
        <w:rPr>
          <w:rFonts w:ascii="Times New Roman" w:hAnsi="Times New Roman" w:eastAsia="Times New Roman" w:cs="Times New Roman"/>
          <w:i/>
          <w:iCs/>
          <w:spacing w:val="-2"/>
          <w:sz w:val="20"/>
          <w:szCs w:val="20"/>
        </w:rPr>
        <w:t xml:space="preserve">l </w:t>
      </w:r>
      <w:r>
        <w:rPr>
          <w:rFonts w:ascii="宋体" w:hAnsi="宋体" w:eastAsia="宋体" w:cs="宋体"/>
          <w:spacing w:val="-2"/>
          <w:sz w:val="21"/>
          <w:szCs w:val="21"/>
        </w:rPr>
        <w:t>减小，则条纹间距减小，故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3"/>
          <w:w w:val="101"/>
          <w:sz w:val="21"/>
          <w:szCs w:val="21"/>
        </w:rPr>
        <w:t xml:space="preserve"> </w:t>
      </w:r>
      <w:r>
        <w:rPr>
          <w:rFonts w:ascii="宋体" w:hAnsi="宋体" w:eastAsia="宋体" w:cs="宋体"/>
          <w:spacing w:val="-2"/>
          <w:sz w:val="21"/>
          <w:szCs w:val="21"/>
        </w:rPr>
        <w:t>正确；</w:t>
      </w:r>
    </w:p>
    <w:p w14:paraId="5BE53856">
      <w:pPr>
        <w:spacing w:before="53" w:line="216"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．将屏向远离双缝的方向移动</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i/>
          <w:iCs/>
          <w:spacing w:val="-2"/>
          <w:sz w:val="20"/>
          <w:szCs w:val="20"/>
        </w:rPr>
        <w:t xml:space="preserve">l </w:t>
      </w:r>
      <w:r>
        <w:rPr>
          <w:rFonts w:ascii="宋体" w:hAnsi="宋体" w:eastAsia="宋体" w:cs="宋体"/>
          <w:spacing w:val="-2"/>
          <w:sz w:val="21"/>
          <w:szCs w:val="21"/>
        </w:rPr>
        <w:t>增大，则条纹</w:t>
      </w:r>
      <w:r>
        <w:rPr>
          <w:rFonts w:ascii="宋体" w:hAnsi="宋体" w:eastAsia="宋体" w:cs="宋体"/>
          <w:spacing w:val="-3"/>
          <w:sz w:val="21"/>
          <w:szCs w:val="21"/>
        </w:rPr>
        <w:t>间距增大，故</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错误；</w:t>
      </w:r>
    </w:p>
    <w:p w14:paraId="7CAC666B">
      <w:pPr>
        <w:spacing w:before="65" w:line="221" w:lineRule="auto"/>
        <w:ind w:left="32"/>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．使用间距更小的双缝，则条纹间距增大，故</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 xml:space="preserve">D </w:t>
      </w:r>
      <w:r>
        <w:rPr>
          <w:rFonts w:ascii="宋体" w:hAnsi="宋体" w:eastAsia="宋体" w:cs="宋体"/>
          <w:spacing w:val="-2"/>
          <w:sz w:val="21"/>
          <w:szCs w:val="21"/>
        </w:rPr>
        <w:t>错误。</w:t>
      </w:r>
    </w:p>
    <w:p w14:paraId="5204A57E">
      <w:pPr>
        <w:spacing w:before="61"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70C39706">
      <w:pPr>
        <w:spacing w:before="51" w:line="220"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w:t>
      </w:r>
      <w:r>
        <w:rPr>
          <w:rFonts w:ascii="Cambria Math" w:hAnsi="Cambria Math" w:eastAsia="Cambria Math" w:cs="Cambria Math"/>
          <w:sz w:val="21"/>
          <w:szCs w:val="21"/>
        </w:rPr>
        <w:t>①</w:t>
      </w:r>
      <w:r>
        <w:rPr>
          <w:rFonts w:ascii="Times New Roman" w:hAnsi="Times New Roman" w:eastAsia="Times New Roman" w:cs="Times New Roman"/>
          <w:sz w:val="21"/>
          <w:szCs w:val="21"/>
        </w:rPr>
        <w:t xml:space="preserve">[2]10 </w:t>
      </w:r>
      <w:r>
        <w:rPr>
          <w:rFonts w:ascii="宋体" w:hAnsi="宋体" w:eastAsia="宋体" w:cs="宋体"/>
          <w:sz w:val="21"/>
          <w:szCs w:val="21"/>
        </w:rPr>
        <w:t>分度游标卡尺的精确值为</w:t>
      </w:r>
      <w:r>
        <w:rPr>
          <w:rFonts w:ascii="Times New Roman" w:hAnsi="Times New Roman" w:eastAsia="Times New Roman" w:cs="Times New Roman"/>
          <w:sz w:val="18"/>
          <w:szCs w:val="18"/>
        </w:rPr>
        <w:t>0.1mm</w:t>
      </w:r>
      <w:r>
        <w:rPr>
          <w:rFonts w:ascii="Times New Roman" w:hAnsi="Times New Roman" w:eastAsia="Times New Roman" w:cs="Times New Roman"/>
          <w:spacing w:val="-1"/>
          <w:sz w:val="18"/>
          <w:szCs w:val="18"/>
        </w:rPr>
        <w:t xml:space="preserve"> </w:t>
      </w:r>
      <w:r>
        <w:rPr>
          <w:rFonts w:ascii="宋体" w:hAnsi="宋体" w:eastAsia="宋体" w:cs="宋体"/>
          <w:spacing w:val="-1"/>
          <w:sz w:val="21"/>
          <w:szCs w:val="21"/>
        </w:rPr>
        <w:t>，由图可知</w:t>
      </w:r>
    </w:p>
    <w:p w14:paraId="033B6D13">
      <w:pPr>
        <w:spacing w:before="237" w:line="165" w:lineRule="auto"/>
        <w:ind w:left="2888"/>
        <w:rPr>
          <w:rFonts w:ascii="Times New Roman" w:hAnsi="Times New Roman" w:eastAsia="Times New Roman" w:cs="Times New Roman"/>
          <w:sz w:val="21"/>
          <w:szCs w:val="21"/>
        </w:rPr>
      </w:pPr>
      <w:r>
        <w:rPr>
          <w:rFonts w:ascii="Times New Roman" w:hAnsi="Times New Roman" w:eastAsia="Times New Roman" w:cs="Times New Roman"/>
          <w:i/>
          <w:iCs/>
          <w:spacing w:val="7"/>
          <w:sz w:val="21"/>
          <w:szCs w:val="21"/>
        </w:rPr>
        <w:t>x</w:t>
      </w:r>
      <w:r>
        <w:rPr>
          <w:rFonts w:ascii="Times New Roman" w:hAnsi="Times New Roman" w:eastAsia="Times New Roman" w:cs="Times New Roman"/>
          <w:i/>
          <w:iCs/>
          <w:spacing w:val="7"/>
          <w:position w:val="-5"/>
          <w:sz w:val="12"/>
          <w:szCs w:val="12"/>
        </w:rPr>
        <w:t xml:space="preserve">A  </w:t>
      </w:r>
      <w:r>
        <w:rPr>
          <w:rFonts w:ascii="微软雅黑" w:hAnsi="微软雅黑" w:eastAsia="微软雅黑" w:cs="微软雅黑"/>
          <w:spacing w:val="-9"/>
          <w:sz w:val="21"/>
          <w:szCs w:val="21"/>
        </w:rPr>
        <w:t>=</w:t>
      </w:r>
      <w:r>
        <w:rPr>
          <w:rFonts w:ascii="微软雅黑" w:hAnsi="微软雅黑" w:eastAsia="微软雅黑" w:cs="微软雅黑"/>
          <w:spacing w:val="-12"/>
          <w:sz w:val="21"/>
          <w:szCs w:val="21"/>
        </w:rPr>
        <w:t xml:space="preserve"> </w:t>
      </w:r>
      <w:r>
        <w:rPr>
          <w:rFonts w:ascii="Times New Roman" w:hAnsi="Times New Roman" w:eastAsia="Times New Roman" w:cs="Times New Roman"/>
          <w:spacing w:val="-9"/>
          <w:sz w:val="21"/>
          <w:szCs w:val="21"/>
        </w:rPr>
        <w:t>11mm</w:t>
      </w:r>
      <w:r>
        <w:rPr>
          <w:rFonts w:ascii="Times New Roman" w:hAnsi="Times New Roman" w:eastAsia="Times New Roman" w:cs="Times New Roman"/>
          <w:spacing w:val="-19"/>
          <w:sz w:val="21"/>
          <w:szCs w:val="21"/>
        </w:rPr>
        <w:t xml:space="preserve"> </w:t>
      </w:r>
      <w:r>
        <w:rPr>
          <w:rFonts w:ascii="微软雅黑" w:hAnsi="微软雅黑" w:eastAsia="微软雅黑" w:cs="微软雅黑"/>
          <w:spacing w:val="-9"/>
          <w:sz w:val="21"/>
          <w:szCs w:val="21"/>
        </w:rPr>
        <w:t>+</w:t>
      </w:r>
      <w:r>
        <w:rPr>
          <w:rFonts w:ascii="Times New Roman" w:hAnsi="Times New Roman" w:eastAsia="Times New Roman" w:cs="Times New Roman"/>
          <w:spacing w:val="-9"/>
          <w:sz w:val="21"/>
          <w:szCs w:val="21"/>
        </w:rPr>
        <w:t>1</w:t>
      </w:r>
      <w:r>
        <w:rPr>
          <w:rFonts w:ascii="微软雅黑" w:hAnsi="微软雅黑" w:eastAsia="微软雅黑" w:cs="微软雅黑"/>
          <w:spacing w:val="-9"/>
          <w:sz w:val="21"/>
          <w:szCs w:val="21"/>
        </w:rPr>
        <w:t>×</w:t>
      </w:r>
      <w:r>
        <w:rPr>
          <w:rFonts w:ascii="Times New Roman" w:hAnsi="Times New Roman" w:eastAsia="Times New Roman" w:cs="Times New Roman"/>
          <w:spacing w:val="-9"/>
          <w:sz w:val="21"/>
          <w:szCs w:val="21"/>
        </w:rPr>
        <w:t xml:space="preserve">0.1mm </w:t>
      </w:r>
      <w:r>
        <w:rPr>
          <w:rFonts w:ascii="微软雅黑" w:hAnsi="微软雅黑" w:eastAsia="微软雅黑" w:cs="微软雅黑"/>
          <w:spacing w:val="-9"/>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spacing w:val="-9"/>
          <w:sz w:val="21"/>
          <w:szCs w:val="21"/>
        </w:rPr>
        <w:t>11.1mm</w:t>
      </w:r>
    </w:p>
    <w:p w14:paraId="6EF56FC1">
      <w:pPr>
        <w:pStyle w:val="2"/>
        <w:spacing w:line="283" w:lineRule="auto"/>
      </w:pPr>
    </w:p>
    <w:p w14:paraId="72887BB0">
      <w:pPr>
        <w:spacing w:before="90" w:line="292" w:lineRule="auto"/>
        <w:ind w:left="41" w:right="2842" w:firstLine="2810"/>
        <w:rPr>
          <w:sz w:val="21"/>
          <w:szCs w:val="21"/>
        </w:rPr>
      </w:pPr>
      <w:r>
        <w:rPr>
          <w:rFonts w:ascii="Times New Roman" w:hAnsi="Times New Roman" w:eastAsia="Times New Roman" w:cs="Times New Roman"/>
          <w:i/>
          <w:iCs/>
          <w:spacing w:val="7"/>
          <w:sz w:val="21"/>
          <w:szCs w:val="21"/>
        </w:rPr>
        <w:t>x</w:t>
      </w:r>
      <w:r>
        <w:rPr>
          <w:rFonts w:ascii="Times New Roman" w:hAnsi="Times New Roman" w:eastAsia="Times New Roman" w:cs="Times New Roman"/>
          <w:i/>
          <w:iCs/>
          <w:spacing w:val="7"/>
          <w:position w:val="-5"/>
          <w:sz w:val="12"/>
          <w:szCs w:val="12"/>
        </w:rPr>
        <w:t>B</w:t>
      </w:r>
      <w:r>
        <w:rPr>
          <w:rFonts w:ascii="Times New Roman" w:hAnsi="Times New Roman" w:eastAsia="Times New Roman" w:cs="Times New Roman"/>
          <w:i/>
          <w:iCs/>
          <w:spacing w:val="13"/>
          <w:position w:val="-5"/>
          <w:sz w:val="12"/>
          <w:szCs w:val="12"/>
        </w:rPr>
        <w:t xml:space="preserve">  </w:t>
      </w:r>
      <w:r>
        <w:rPr>
          <w:rFonts w:ascii="微软雅黑" w:hAnsi="微软雅黑" w:eastAsia="微软雅黑" w:cs="微软雅黑"/>
          <w:spacing w:val="-8"/>
          <w:sz w:val="21"/>
          <w:szCs w:val="21"/>
        </w:rPr>
        <w:t>=</w:t>
      </w:r>
      <w:r>
        <w:rPr>
          <w:rFonts w:ascii="微软雅黑" w:hAnsi="微软雅黑" w:eastAsia="微软雅黑" w:cs="微软雅黑"/>
          <w:spacing w:val="-16"/>
          <w:sz w:val="21"/>
          <w:szCs w:val="21"/>
        </w:rPr>
        <w:t xml:space="preserve"> </w:t>
      </w:r>
      <w:r>
        <w:rPr>
          <w:rFonts w:ascii="Times New Roman" w:hAnsi="Times New Roman" w:eastAsia="Times New Roman" w:cs="Times New Roman"/>
          <w:spacing w:val="-8"/>
          <w:sz w:val="21"/>
          <w:szCs w:val="21"/>
        </w:rPr>
        <w:t>15mm</w:t>
      </w:r>
      <w:r>
        <w:rPr>
          <w:rFonts w:ascii="Times New Roman" w:hAnsi="Times New Roman" w:eastAsia="Times New Roman" w:cs="Times New Roman"/>
          <w:spacing w:val="-19"/>
          <w:sz w:val="21"/>
          <w:szCs w:val="21"/>
        </w:rPr>
        <w:t xml:space="preserve"> </w:t>
      </w:r>
      <w:r>
        <w:rPr>
          <w:rFonts w:ascii="微软雅黑" w:hAnsi="微软雅黑" w:eastAsia="微软雅黑" w:cs="微软雅黑"/>
          <w:spacing w:val="-8"/>
          <w:sz w:val="21"/>
          <w:szCs w:val="21"/>
        </w:rPr>
        <w:t>+</w:t>
      </w:r>
      <w:r>
        <w:rPr>
          <w:rFonts w:ascii="微软雅黑" w:hAnsi="微软雅黑" w:eastAsia="微软雅黑" w:cs="微软雅黑"/>
          <w:spacing w:val="-22"/>
          <w:sz w:val="21"/>
          <w:szCs w:val="21"/>
        </w:rPr>
        <w:t xml:space="preserve"> </w:t>
      </w:r>
      <w:r>
        <w:rPr>
          <w:rFonts w:ascii="Times New Roman" w:hAnsi="Times New Roman" w:eastAsia="Times New Roman" w:cs="Times New Roman"/>
          <w:spacing w:val="-8"/>
          <w:sz w:val="21"/>
          <w:szCs w:val="21"/>
        </w:rPr>
        <w:t>6</w:t>
      </w:r>
      <w:r>
        <w:rPr>
          <w:rFonts w:ascii="微软雅黑" w:hAnsi="微软雅黑" w:eastAsia="微软雅黑" w:cs="微软雅黑"/>
          <w:spacing w:val="-8"/>
          <w:sz w:val="21"/>
          <w:szCs w:val="21"/>
        </w:rPr>
        <w:t>×</w:t>
      </w:r>
      <w:r>
        <w:rPr>
          <w:rFonts w:ascii="Times New Roman" w:hAnsi="Times New Roman" w:eastAsia="Times New Roman" w:cs="Times New Roman"/>
          <w:spacing w:val="-8"/>
          <w:sz w:val="21"/>
          <w:szCs w:val="21"/>
        </w:rPr>
        <w:t xml:space="preserve">0.1mm </w:t>
      </w:r>
      <w:r>
        <w:rPr>
          <w:rFonts w:ascii="微软雅黑" w:hAnsi="微软雅黑" w:eastAsia="微软雅黑" w:cs="微软雅黑"/>
          <w:spacing w:val="-8"/>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spacing w:val="-8"/>
          <w:sz w:val="21"/>
          <w:szCs w:val="21"/>
        </w:rPr>
        <w:t>15.6mm</w:t>
      </w:r>
      <w:r>
        <w:rPr>
          <w:rFonts w:ascii="Times New Roman" w:hAnsi="Times New Roman" w:eastAsia="Times New Roman" w:cs="Times New Roman"/>
          <w:sz w:val="21"/>
          <w:szCs w:val="21"/>
        </w:rPr>
        <w:t xml:space="preserve"> </w:t>
      </w:r>
      <w:r>
        <w:rPr>
          <w:rFonts w:ascii="宋体" w:hAnsi="宋体" w:eastAsia="宋体" w:cs="宋体"/>
          <w:spacing w:val="-1"/>
          <w:position w:val="-3"/>
          <w:sz w:val="21"/>
          <w:szCs w:val="21"/>
        </w:rPr>
        <w:t>则相邻两条纹间距为</w:t>
      </w:r>
      <w:r>
        <w:rPr>
          <w:rFonts w:ascii="宋体" w:hAnsi="宋体" w:eastAsia="宋体" w:cs="宋体"/>
          <w:spacing w:val="-72"/>
          <w:position w:val="-3"/>
          <w:sz w:val="21"/>
          <w:szCs w:val="21"/>
        </w:rPr>
        <w:t xml:space="preserve"> </w:t>
      </w:r>
      <w:r>
        <w:rPr>
          <w:position w:val="-22"/>
          <w:sz w:val="21"/>
          <w:szCs w:val="21"/>
        </w:rPr>
        <w:drawing>
          <wp:inline distT="0" distB="0" distL="0" distR="0">
            <wp:extent cx="2181225" cy="310515"/>
            <wp:effectExtent l="0" t="0" r="0" b="0"/>
            <wp:docPr id="2700" name="IM 2700"/>
            <wp:cNvGraphicFramePr/>
            <a:graphic xmlns:a="http://schemas.openxmlformats.org/drawingml/2006/main">
              <a:graphicData uri="http://schemas.openxmlformats.org/drawingml/2006/picture">
                <pic:pic xmlns:pic="http://schemas.openxmlformats.org/drawingml/2006/picture">
                  <pic:nvPicPr>
                    <pic:cNvPr id="2700" name="IM 2700"/>
                    <pic:cNvPicPr/>
                  </pic:nvPicPr>
                  <pic:blipFill>
                    <a:blip r:embed="rId1696"/>
                    <a:stretch>
                      <a:fillRect/>
                    </a:stretch>
                  </pic:blipFill>
                  <pic:spPr>
                    <a:xfrm>
                      <a:off x="0" y="0"/>
                      <a:ext cx="2181654" cy="310869"/>
                    </a:xfrm>
                    <a:prstGeom prst="rect">
                      <a:avLst/>
                    </a:prstGeom>
                  </pic:spPr>
                </pic:pic>
              </a:graphicData>
            </a:graphic>
          </wp:inline>
        </w:drawing>
      </w:r>
    </w:p>
    <w:p w14:paraId="654E8436">
      <w:pPr>
        <w:spacing w:before="135"/>
        <w:ind w:left="39"/>
        <w:rPr>
          <w:sz w:val="21"/>
          <w:szCs w:val="21"/>
        </w:rPr>
      </w:pPr>
      <w:r>
        <w:rPr>
          <w:rFonts w:ascii="宋体" w:hAnsi="宋体" w:eastAsia="宋体" w:cs="宋体"/>
          <w:position w:val="-4"/>
          <w:sz w:val="21"/>
          <w:szCs w:val="21"/>
        </w:rPr>
        <w:drawing>
          <wp:inline distT="0" distB="0" distL="0" distR="0">
            <wp:extent cx="310515" cy="149225"/>
            <wp:effectExtent l="0" t="0" r="0" b="0"/>
            <wp:docPr id="2702" name="IM 2702"/>
            <wp:cNvGraphicFramePr/>
            <a:graphic xmlns:a="http://schemas.openxmlformats.org/drawingml/2006/main">
              <a:graphicData uri="http://schemas.openxmlformats.org/drawingml/2006/picture">
                <pic:pic xmlns:pic="http://schemas.openxmlformats.org/drawingml/2006/picture">
                  <pic:nvPicPr>
                    <pic:cNvPr id="2702" name="IM 2702"/>
                    <pic:cNvPicPr/>
                  </pic:nvPicPr>
                  <pic:blipFill>
                    <a:blip r:embed="rId1697"/>
                    <a:stretch>
                      <a:fillRect/>
                    </a:stretch>
                  </pic:blipFill>
                  <pic:spPr>
                    <a:xfrm>
                      <a:off x="0" y="0"/>
                      <a:ext cx="310944" cy="149535"/>
                    </a:xfrm>
                    <a:prstGeom prst="rect">
                      <a:avLst/>
                    </a:prstGeom>
                  </pic:spPr>
                </pic:pic>
              </a:graphicData>
            </a:graphic>
          </wp:inline>
        </w:drawing>
      </w:r>
      <w:r>
        <w:rPr>
          <w:rFonts w:ascii="宋体" w:hAnsi="宋体" w:eastAsia="宋体" w:cs="宋体"/>
          <w:spacing w:val="-1"/>
          <w:sz w:val="21"/>
          <w:szCs w:val="21"/>
        </w:rPr>
        <w:t>根据</w:t>
      </w:r>
      <w:r>
        <w:rPr>
          <w:rFonts w:ascii="宋体" w:hAnsi="宋体" w:eastAsia="宋体" w:cs="宋体"/>
          <w:spacing w:val="-73"/>
          <w:sz w:val="21"/>
          <w:szCs w:val="21"/>
        </w:rPr>
        <w:t xml:space="preserve"> </w:t>
      </w:r>
      <w:r>
        <w:rPr>
          <w:position w:val="-19"/>
          <w:sz w:val="21"/>
          <w:szCs w:val="21"/>
        </w:rPr>
        <w:drawing>
          <wp:inline distT="0" distB="0" distL="0" distR="0">
            <wp:extent cx="463550" cy="310515"/>
            <wp:effectExtent l="0" t="0" r="0" b="0"/>
            <wp:docPr id="2704" name="IM 2704"/>
            <wp:cNvGraphicFramePr/>
            <a:graphic xmlns:a="http://schemas.openxmlformats.org/drawingml/2006/main">
              <a:graphicData uri="http://schemas.openxmlformats.org/drawingml/2006/picture">
                <pic:pic xmlns:pic="http://schemas.openxmlformats.org/drawingml/2006/picture">
                  <pic:nvPicPr>
                    <pic:cNvPr id="2704" name="IM 2704"/>
                    <pic:cNvPicPr/>
                  </pic:nvPicPr>
                  <pic:blipFill>
                    <a:blip r:embed="rId1698"/>
                    <a:stretch>
                      <a:fillRect/>
                    </a:stretch>
                  </pic:blipFill>
                  <pic:spPr>
                    <a:xfrm>
                      <a:off x="0" y="0"/>
                      <a:ext cx="463562" cy="310604"/>
                    </a:xfrm>
                    <a:prstGeom prst="rect">
                      <a:avLst/>
                    </a:prstGeom>
                  </pic:spPr>
                </pic:pic>
              </a:graphicData>
            </a:graphic>
          </wp:inline>
        </w:drawing>
      </w:r>
    </w:p>
    <w:p w14:paraId="2BCBA020">
      <w:pPr>
        <w:spacing w:before="95" w:line="221" w:lineRule="auto"/>
        <w:ind w:left="38"/>
        <w:rPr>
          <w:rFonts w:ascii="宋体" w:hAnsi="宋体" w:eastAsia="宋体" w:cs="宋体"/>
          <w:sz w:val="21"/>
          <w:szCs w:val="21"/>
        </w:rPr>
      </w:pPr>
      <w:r>
        <w:rPr>
          <w:rFonts w:ascii="宋体" w:hAnsi="宋体" w:eastAsia="宋体" w:cs="宋体"/>
          <w:spacing w:val="-1"/>
          <w:sz w:val="21"/>
          <w:szCs w:val="21"/>
        </w:rPr>
        <w:t>可得该单色光的波长为</w:t>
      </w:r>
    </w:p>
    <w:p w14:paraId="11164111">
      <w:pPr>
        <w:spacing w:before="64" w:line="518" w:lineRule="exact"/>
        <w:ind w:left="48"/>
      </w:pPr>
      <w:r>
        <w:rPr>
          <w:position w:val="-10"/>
        </w:rPr>
        <w:drawing>
          <wp:inline distT="0" distB="0" distL="0" distR="0">
            <wp:extent cx="2521585" cy="328295"/>
            <wp:effectExtent l="0" t="0" r="0" b="0"/>
            <wp:docPr id="2706" name="IM 2706"/>
            <wp:cNvGraphicFramePr/>
            <a:graphic xmlns:a="http://schemas.openxmlformats.org/drawingml/2006/main">
              <a:graphicData uri="http://schemas.openxmlformats.org/drawingml/2006/picture">
                <pic:pic xmlns:pic="http://schemas.openxmlformats.org/drawingml/2006/picture">
                  <pic:nvPicPr>
                    <pic:cNvPr id="2706" name="IM 2706"/>
                    <pic:cNvPicPr/>
                  </pic:nvPicPr>
                  <pic:blipFill>
                    <a:blip r:embed="rId1699"/>
                    <a:stretch>
                      <a:fillRect/>
                    </a:stretch>
                  </pic:blipFill>
                  <pic:spPr>
                    <a:xfrm>
                      <a:off x="0" y="0"/>
                      <a:ext cx="2521901" cy="328912"/>
                    </a:xfrm>
                    <a:prstGeom prst="rect">
                      <a:avLst/>
                    </a:prstGeom>
                  </pic:spPr>
                </pic:pic>
              </a:graphicData>
            </a:graphic>
          </wp:inline>
        </w:drawing>
      </w:r>
    </w:p>
    <w:p w14:paraId="2BC5B583">
      <w:pPr>
        <w:spacing w:before="52" w:line="281" w:lineRule="exact"/>
        <w:ind w:left="148"/>
        <w:rPr>
          <w:rFonts w:ascii="Times New Roman" w:hAnsi="Times New Roman" w:eastAsia="Times New Roman" w:cs="Times New Roman"/>
          <w:sz w:val="21"/>
          <w:szCs w:val="21"/>
        </w:rPr>
      </w:pPr>
      <w:r>
        <w:rPr>
          <w:rFonts w:ascii="宋体" w:hAnsi="宋体" w:eastAsia="宋体" w:cs="宋体"/>
          <w:spacing w:val="-4"/>
          <w:position w:val="1"/>
          <w:sz w:val="21"/>
          <w:szCs w:val="21"/>
        </w:rPr>
        <w:t>（</w:t>
      </w:r>
      <w:r>
        <w:rPr>
          <w:rFonts w:ascii="Times New Roman" w:hAnsi="Times New Roman" w:eastAsia="Times New Roman" w:cs="Times New Roman"/>
          <w:spacing w:val="-4"/>
          <w:position w:val="1"/>
          <w:sz w:val="21"/>
          <w:szCs w:val="21"/>
        </w:rPr>
        <w:t>3</w:t>
      </w:r>
      <w:r>
        <w:rPr>
          <w:rFonts w:ascii="宋体" w:hAnsi="宋体" w:eastAsia="宋体" w:cs="宋体"/>
          <w:spacing w:val="-4"/>
          <w:position w:val="1"/>
          <w:sz w:val="21"/>
          <w:szCs w:val="21"/>
        </w:rPr>
        <w:t>）</w:t>
      </w:r>
      <w:r>
        <w:rPr>
          <w:rFonts w:ascii="宋体" w:hAnsi="宋体" w:eastAsia="宋体" w:cs="宋体"/>
          <w:spacing w:val="9"/>
          <w:position w:val="1"/>
          <w:sz w:val="21"/>
          <w:szCs w:val="21"/>
        </w:rPr>
        <w:t xml:space="preserve"> </w:t>
      </w:r>
      <w:r>
        <w:rPr>
          <w:rFonts w:ascii="Times New Roman" w:hAnsi="Times New Roman" w:eastAsia="Times New Roman" w:cs="Times New Roman"/>
          <w:spacing w:val="-4"/>
          <w:position w:val="1"/>
          <w:sz w:val="21"/>
          <w:szCs w:val="21"/>
        </w:rPr>
        <w:t>C</w:t>
      </w:r>
    </w:p>
    <w:p w14:paraId="36846998">
      <w:pPr>
        <w:spacing w:before="32" w:line="274" w:lineRule="auto"/>
        <w:ind w:left="37" w:right="133" w:hanging="10"/>
        <w:rPr>
          <w:rFonts w:ascii="宋体" w:hAnsi="宋体" w:eastAsia="宋体" w:cs="宋体"/>
          <w:sz w:val="21"/>
          <w:szCs w:val="21"/>
        </w:rPr>
      </w:pPr>
      <w:r>
        <w:rPr>
          <w:rFonts w:ascii="宋体" w:hAnsi="宋体" w:eastAsia="宋体" w:cs="宋体"/>
          <w:sz w:val="21"/>
          <w:szCs w:val="21"/>
        </w:rPr>
        <w:t>【详解】若粗调后看不到清晰的干涉条纹，看到的是模糊不清的条纹，则最可能的原因是单 缝与双缝不平行；要使条纹变得清晰，值得尝试的是调节拨杆使单</w:t>
      </w:r>
      <w:r>
        <w:rPr>
          <w:rFonts w:ascii="宋体" w:hAnsi="宋体" w:eastAsia="宋体" w:cs="宋体"/>
          <w:spacing w:val="-1"/>
          <w:sz w:val="21"/>
          <w:szCs w:val="21"/>
        </w:rPr>
        <w:t>缝与双缝平行。故选</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C</w:t>
      </w:r>
      <w:r>
        <w:rPr>
          <w:rFonts w:ascii="宋体" w:hAnsi="宋体" w:eastAsia="宋体" w:cs="宋体"/>
          <w:spacing w:val="-1"/>
          <w:sz w:val="21"/>
          <w:szCs w:val="21"/>
        </w:rPr>
        <w:t>。</w:t>
      </w:r>
    </w:p>
    <w:p w14:paraId="11E00A6B">
      <w:pPr>
        <w:spacing w:line="207" w:lineRule="auto"/>
        <w:ind w:left="3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r>
        <w:rPr>
          <w:rFonts w:ascii="宋体" w:hAnsi="宋体" w:eastAsia="宋体" w:cs="宋体"/>
          <w:sz w:val="21"/>
          <w:szCs w:val="21"/>
        </w:rPr>
        <w:t>答案：</w:t>
      </w:r>
      <w:r>
        <w:rPr>
          <w:rFonts w:ascii="Times New Roman" w:hAnsi="Times New Roman" w:eastAsia="Times New Roman" w:cs="Times New Roman"/>
          <w:sz w:val="21"/>
          <w:szCs w:val="21"/>
        </w:rPr>
        <w:t>(1)</w:t>
      </w:r>
      <w:r>
        <w:rPr>
          <w:rFonts w:ascii="宋体" w:hAnsi="宋体" w:eastAsia="宋体" w:cs="宋体"/>
          <w:sz w:val="21"/>
          <w:szCs w:val="21"/>
        </w:rPr>
        <w:t xml:space="preserve">可能偏小、偏大或不变  </w:t>
      </w:r>
      <w:r>
        <w:rPr>
          <w:rFonts w:ascii="Times New Roman" w:hAnsi="Times New Roman" w:eastAsia="Times New Roman" w:cs="Times New Roman"/>
          <w:sz w:val="21"/>
          <w:szCs w:val="21"/>
        </w:rPr>
        <w:t>(2)1.54(1.48</w:t>
      </w:r>
      <w:r>
        <w:rPr>
          <w:rFonts w:ascii="宋体" w:hAnsi="宋体" w:eastAsia="宋体" w:cs="宋体"/>
          <w:sz w:val="21"/>
          <w:szCs w:val="21"/>
        </w:rPr>
        <w:t>～</w:t>
      </w:r>
      <w:r>
        <w:rPr>
          <w:rFonts w:ascii="Times New Roman" w:hAnsi="Times New Roman" w:eastAsia="Times New Roman" w:cs="Times New Roman"/>
          <w:sz w:val="21"/>
          <w:szCs w:val="21"/>
        </w:rPr>
        <w:t xml:space="preserve">1.60 </w:t>
      </w:r>
      <w:r>
        <w:rPr>
          <w:rFonts w:ascii="宋体" w:hAnsi="宋体" w:eastAsia="宋体" w:cs="宋体"/>
          <w:sz w:val="21"/>
          <w:szCs w:val="21"/>
        </w:rPr>
        <w:t>均可</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 xml:space="preserve">   (3)</w:t>
      </w:r>
      <w:r>
        <w:rPr>
          <w:rFonts w:ascii="Times New Roman" w:hAnsi="Times New Roman" w:eastAsia="Times New Roman" w:cs="Times New Roman"/>
          <w:i/>
          <w:iCs/>
          <w:spacing w:val="-1"/>
          <w:sz w:val="21"/>
          <w:szCs w:val="21"/>
        </w:rPr>
        <w:t>A</w:t>
      </w:r>
    </w:p>
    <w:p w14:paraId="697796BE">
      <w:pPr>
        <w:spacing w:before="75" w:line="271" w:lineRule="auto"/>
        <w:ind w:left="41" w:right="23" w:hanging="5"/>
        <w:jc w:val="both"/>
        <w:rPr>
          <w:rFonts w:ascii="宋体" w:hAnsi="宋体" w:eastAsia="宋体" w:cs="宋体"/>
          <w:sz w:val="21"/>
          <w:szCs w:val="21"/>
        </w:rPr>
      </w:pPr>
      <w:r>
        <w:rPr>
          <w:rFonts w:ascii="宋体" w:hAnsi="宋体" w:eastAsia="宋体" w:cs="宋体"/>
          <w:spacing w:val="-4"/>
          <w:sz w:val="21"/>
          <w:szCs w:val="21"/>
        </w:rPr>
        <w:t>解析：</w:t>
      </w:r>
      <w:r>
        <w:rPr>
          <w:rFonts w:ascii="Times New Roman" w:hAnsi="Times New Roman" w:eastAsia="Times New Roman" w:cs="Times New Roman"/>
          <w:spacing w:val="-4"/>
          <w:sz w:val="21"/>
          <w:szCs w:val="21"/>
        </w:rPr>
        <w:t>(1)</w:t>
      </w:r>
      <w:r>
        <w:rPr>
          <w:rFonts w:ascii="宋体" w:hAnsi="宋体" w:eastAsia="宋体" w:cs="宋体"/>
          <w:spacing w:val="-4"/>
          <w:sz w:val="21"/>
          <w:szCs w:val="21"/>
        </w:rPr>
        <w:t>甲同学的测量可能出现三种可能，光路图如图</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 xml:space="preserve">1 </w:t>
      </w:r>
      <w:r>
        <w:rPr>
          <w:rFonts w:ascii="宋体" w:hAnsi="宋体" w:eastAsia="宋体" w:cs="宋体"/>
          <w:spacing w:val="-4"/>
          <w:sz w:val="21"/>
          <w:szCs w:val="21"/>
        </w:rPr>
        <w:t>所示，当出射点为</w:t>
      </w:r>
      <w:r>
        <w:rPr>
          <w:rFonts w:ascii="宋体" w:hAnsi="宋体" w:eastAsia="宋体" w:cs="宋体"/>
          <w:spacing w:val="-49"/>
          <w:sz w:val="21"/>
          <w:szCs w:val="21"/>
        </w:rPr>
        <w:t xml:space="preserve"> </w:t>
      </w:r>
      <w:r>
        <w:rPr>
          <w:rFonts w:ascii="Times New Roman" w:hAnsi="Times New Roman" w:eastAsia="Times New Roman" w:cs="Times New Roman"/>
          <w:i/>
          <w:iCs/>
          <w:spacing w:val="-4"/>
          <w:sz w:val="21"/>
          <w:szCs w:val="21"/>
        </w:rPr>
        <w:t>c</w:t>
      </w:r>
      <w:r>
        <w:rPr>
          <w:rFonts w:ascii="Times New Roman" w:hAnsi="Times New Roman" w:eastAsia="Times New Roman" w:cs="Times New Roman"/>
          <w:i/>
          <w:iCs/>
          <w:spacing w:val="19"/>
          <w:sz w:val="21"/>
          <w:szCs w:val="21"/>
        </w:rPr>
        <w:t xml:space="preserve"> </w:t>
      </w:r>
      <w:r>
        <w:rPr>
          <w:rFonts w:ascii="宋体" w:hAnsi="宋体" w:eastAsia="宋体" w:cs="宋体"/>
          <w:spacing w:val="-4"/>
          <w:sz w:val="21"/>
          <w:szCs w:val="21"/>
        </w:rPr>
        <w:t>时，测</w:t>
      </w:r>
      <w:r>
        <w:rPr>
          <w:rFonts w:ascii="宋体" w:hAnsi="宋体" w:eastAsia="宋体" w:cs="宋体"/>
          <w:spacing w:val="-5"/>
          <w:sz w:val="21"/>
          <w:szCs w:val="21"/>
        </w:rPr>
        <w:t>量值与真</w:t>
      </w:r>
      <w:r>
        <w:rPr>
          <w:rFonts w:ascii="宋体" w:hAnsi="宋体" w:eastAsia="宋体" w:cs="宋体"/>
          <w:sz w:val="21"/>
          <w:szCs w:val="21"/>
        </w:rPr>
        <w:t xml:space="preserve"> </w:t>
      </w:r>
      <w:r>
        <w:rPr>
          <w:rFonts w:ascii="宋体" w:hAnsi="宋体" w:eastAsia="宋体" w:cs="宋体"/>
          <w:spacing w:val="-3"/>
          <w:sz w:val="21"/>
          <w:szCs w:val="21"/>
        </w:rPr>
        <w:t>实值相同，当出射点在</w:t>
      </w:r>
      <w:r>
        <w:rPr>
          <w:rFonts w:ascii="宋体" w:hAnsi="宋体" w:eastAsia="宋体" w:cs="宋体"/>
          <w:spacing w:val="-43"/>
          <w:sz w:val="21"/>
          <w:szCs w:val="21"/>
        </w:rPr>
        <w:t xml:space="preserve"> </w:t>
      </w:r>
      <w:r>
        <w:rPr>
          <w:rFonts w:ascii="Times New Roman" w:hAnsi="Times New Roman" w:eastAsia="Times New Roman" w:cs="Times New Roman"/>
          <w:i/>
          <w:iCs/>
          <w:spacing w:val="-3"/>
          <w:sz w:val="21"/>
          <w:szCs w:val="21"/>
        </w:rPr>
        <w:t xml:space="preserve">c </w:t>
      </w:r>
      <w:r>
        <w:rPr>
          <w:rFonts w:ascii="宋体" w:hAnsi="宋体" w:eastAsia="宋体" w:cs="宋体"/>
          <w:spacing w:val="-3"/>
          <w:sz w:val="21"/>
          <w:szCs w:val="21"/>
        </w:rPr>
        <w:t>左侧时，测量值小于真实值，当出射点在</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c</w:t>
      </w:r>
      <w:r>
        <w:rPr>
          <w:rFonts w:ascii="Times New Roman" w:hAnsi="Times New Roman" w:eastAsia="Times New Roman" w:cs="Times New Roman"/>
          <w:i/>
          <w:iCs/>
          <w:spacing w:val="17"/>
          <w:sz w:val="21"/>
          <w:szCs w:val="21"/>
        </w:rPr>
        <w:t xml:space="preserve"> </w:t>
      </w:r>
      <w:r>
        <w:rPr>
          <w:rFonts w:ascii="宋体" w:hAnsi="宋体" w:eastAsia="宋体" w:cs="宋体"/>
          <w:spacing w:val="-3"/>
          <w:sz w:val="21"/>
          <w:szCs w:val="21"/>
        </w:rPr>
        <w:t>点右侧时，测量值大于真</w:t>
      </w:r>
      <w:r>
        <w:rPr>
          <w:rFonts w:ascii="宋体" w:hAnsi="宋体" w:eastAsia="宋体" w:cs="宋体"/>
          <w:sz w:val="21"/>
          <w:szCs w:val="21"/>
        </w:rPr>
        <w:t xml:space="preserve"> 实值，故甲同学测得的折射率与真实值相比可能偏大，可能</w:t>
      </w:r>
      <w:r>
        <w:rPr>
          <w:rFonts w:ascii="宋体" w:hAnsi="宋体" w:eastAsia="宋体" w:cs="宋体"/>
          <w:spacing w:val="-1"/>
          <w:sz w:val="21"/>
          <w:szCs w:val="21"/>
        </w:rPr>
        <w:t>偏小，可能不变。</w:t>
      </w:r>
    </w:p>
    <w:p w14:paraId="31D06B60">
      <w:pPr>
        <w:spacing w:before="13" w:line="1126" w:lineRule="exact"/>
        <w:ind w:firstLine="3765"/>
      </w:pPr>
      <w:r>
        <w:rPr>
          <w:position w:val="-22"/>
        </w:rPr>
        <w:drawing>
          <wp:inline distT="0" distB="0" distL="0" distR="0">
            <wp:extent cx="919480" cy="715010"/>
            <wp:effectExtent l="0" t="0" r="0" b="0"/>
            <wp:docPr id="2708" name="IM 2708"/>
            <wp:cNvGraphicFramePr/>
            <a:graphic xmlns:a="http://schemas.openxmlformats.org/drawingml/2006/main">
              <a:graphicData uri="http://schemas.openxmlformats.org/drawingml/2006/picture">
                <pic:pic xmlns:pic="http://schemas.openxmlformats.org/drawingml/2006/picture">
                  <pic:nvPicPr>
                    <pic:cNvPr id="2708" name="IM 2708"/>
                    <pic:cNvPicPr/>
                  </pic:nvPicPr>
                  <pic:blipFill>
                    <a:blip r:embed="rId1700"/>
                    <a:stretch>
                      <a:fillRect/>
                    </a:stretch>
                  </pic:blipFill>
                  <pic:spPr>
                    <a:xfrm>
                      <a:off x="0" y="0"/>
                      <a:ext cx="919988" cy="715010"/>
                    </a:xfrm>
                    <a:prstGeom prst="rect">
                      <a:avLst/>
                    </a:prstGeom>
                  </pic:spPr>
                </pic:pic>
              </a:graphicData>
            </a:graphic>
          </wp:inline>
        </w:drawing>
      </w:r>
    </w:p>
    <w:p w14:paraId="22808182">
      <w:pPr>
        <w:spacing w:before="122" w:line="214" w:lineRule="auto"/>
        <w:ind w:left="45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作出光路图，如图</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所示。</w:t>
      </w:r>
    </w:p>
    <w:p w14:paraId="2988BD2A">
      <w:pPr>
        <w:spacing w:line="214" w:lineRule="auto"/>
        <w:rPr>
          <w:rFonts w:ascii="宋体" w:hAnsi="宋体" w:eastAsia="宋体" w:cs="宋体"/>
          <w:sz w:val="21"/>
          <w:szCs w:val="21"/>
        </w:rPr>
        <w:sectPr>
          <w:footerReference r:id="rId335" w:type="default"/>
          <w:pgSz w:w="11907" w:h="16839"/>
          <w:pgMar w:top="1166" w:right="1670" w:bottom="1065" w:left="1673" w:header="831" w:footer="814" w:gutter="0"/>
          <w:cols w:space="720" w:num="1"/>
        </w:sectPr>
      </w:pPr>
    </w:p>
    <w:p w14:paraId="57C69B1F">
      <w:pPr>
        <w:pStyle w:val="2"/>
        <w:spacing w:line="340" w:lineRule="auto"/>
      </w:pPr>
    </w:p>
    <w:p w14:paraId="528F8CA6">
      <w:pPr>
        <w:spacing w:line="1689" w:lineRule="exact"/>
        <w:ind w:firstLine="3739"/>
      </w:pPr>
      <w:r>
        <w:rPr>
          <w:position w:val="-33"/>
        </w:rPr>
        <w:drawing>
          <wp:inline distT="0" distB="0" distL="0" distR="0">
            <wp:extent cx="943610" cy="1072515"/>
            <wp:effectExtent l="0" t="0" r="0" b="0"/>
            <wp:docPr id="2710" name="IM 2710"/>
            <wp:cNvGraphicFramePr/>
            <a:graphic xmlns:a="http://schemas.openxmlformats.org/drawingml/2006/main">
              <a:graphicData uri="http://schemas.openxmlformats.org/drawingml/2006/picture">
                <pic:pic xmlns:pic="http://schemas.openxmlformats.org/drawingml/2006/picture">
                  <pic:nvPicPr>
                    <pic:cNvPr id="2710" name="IM 2710"/>
                    <pic:cNvPicPr/>
                  </pic:nvPicPr>
                  <pic:blipFill>
                    <a:blip r:embed="rId1701"/>
                    <a:stretch>
                      <a:fillRect/>
                    </a:stretch>
                  </pic:blipFill>
                  <pic:spPr>
                    <a:xfrm>
                      <a:off x="0" y="0"/>
                      <a:ext cx="943610" cy="1072515"/>
                    </a:xfrm>
                    <a:prstGeom prst="rect">
                      <a:avLst/>
                    </a:prstGeom>
                  </pic:spPr>
                </pic:pic>
              </a:graphicData>
            </a:graphic>
          </wp:inline>
        </w:drawing>
      </w:r>
    </w:p>
    <w:p w14:paraId="28FC5113">
      <w:pPr>
        <w:tabs>
          <w:tab w:val="left" w:pos="4457"/>
        </w:tabs>
        <w:spacing w:before="174" w:line="219" w:lineRule="auto"/>
        <w:ind w:left="4135"/>
        <w:rPr>
          <w:rFonts w:ascii="Times New Roman" w:hAnsi="Times New Roman" w:eastAsia="Times New Roman" w:cs="Times New Roman"/>
          <w:sz w:val="21"/>
          <w:szCs w:val="21"/>
        </w:rPr>
      </w:pPr>
      <w:r>
        <w:rPr>
          <w:rFonts w:ascii="Times New Roman" w:hAnsi="Times New Roman" w:eastAsia="Times New Roman" w:cs="Times New Roman"/>
          <w:sz w:val="21"/>
          <w:szCs w:val="21"/>
          <w:u w:val="single" w:color="auto"/>
        </w:rPr>
        <w:tab/>
      </w:r>
      <w:r>
        <w:rPr>
          <w:rFonts w:ascii="Times New Roman" w:hAnsi="Times New Roman" w:eastAsia="Times New Roman" w:cs="Times New Roman"/>
          <w:spacing w:val="-3"/>
          <w:sz w:val="21"/>
          <w:szCs w:val="21"/>
          <w:u w:val="single" w:color="auto"/>
        </w:rPr>
        <w:t>5.4</w:t>
      </w:r>
      <w:r>
        <w:rPr>
          <w:rFonts w:ascii="Times New Roman" w:hAnsi="Times New Roman" w:eastAsia="Times New Roman" w:cs="Times New Roman"/>
          <w:sz w:val="21"/>
          <w:szCs w:val="21"/>
          <w:u w:val="single" w:color="auto"/>
        </w:rPr>
        <w:t xml:space="preserve">      </w:t>
      </w:r>
    </w:p>
    <w:p w14:paraId="261111A4">
      <w:pPr>
        <w:spacing w:before="223" w:line="200" w:lineRule="auto"/>
        <w:ind w:left="456"/>
        <w:rPr>
          <w:rFonts w:ascii="宋体" w:hAnsi="宋体" w:eastAsia="宋体" w:cs="宋体"/>
          <w:sz w:val="21"/>
          <w:szCs w:val="21"/>
        </w:rPr>
      </w:pPr>
      <w:r>
        <w:pict>
          <v:shape id="_x0000_s1089" o:spid="_x0000_s1089" o:spt="202" type="#_x0000_t202" style="position:absolute;left:0pt;margin-left:153.25pt;margin-top:-0.4pt;height:29.4pt;width:102.55pt;z-index:-251513856;mso-width-relative:page;mso-height-relative:page;" filled="f" stroked="f" coordsize="21600,21600">
            <v:path/>
            <v:fill on="f" focussize="0,0"/>
            <v:stroke on="f"/>
            <v:imagedata o:title=""/>
            <o:lock v:ext="edit" aspectratio="f"/>
            <v:textbox inset="0mm,0mm,0mm,0mm">
              <w:txbxContent>
                <w:p w14:paraId="63A5592B">
                  <w:pPr>
                    <w:pStyle w:val="2"/>
                    <w:spacing w:before="19" w:line="199" w:lineRule="auto"/>
                    <w:ind w:left="20"/>
                    <w:rPr>
                      <w:sz w:val="31"/>
                      <w:szCs w:val="31"/>
                    </w:rPr>
                  </w:pPr>
                  <w:r>
                    <w:rPr>
                      <w:rFonts w:ascii="Times New Roman" w:hAnsi="Times New Roman" w:eastAsia="Times New Roman" w:cs="Times New Roman"/>
                      <w:spacing w:val="-3"/>
                      <w:position w:val="-1"/>
                    </w:rPr>
                    <w:t>sin</w:t>
                  </w:r>
                  <w:r>
                    <w:rPr>
                      <w:rFonts w:ascii="Times New Roman" w:hAnsi="Times New Roman" w:eastAsia="Times New Roman" w:cs="Times New Roman"/>
                      <w:spacing w:val="6"/>
                      <w:position w:val="-1"/>
                    </w:rPr>
                    <w:t xml:space="preserve"> </w:t>
                  </w:r>
                  <w:r>
                    <w:rPr>
                      <w:rFonts w:ascii="Times New Roman" w:hAnsi="Times New Roman" w:eastAsia="Times New Roman" w:cs="Times New Roman"/>
                      <w:i/>
                      <w:iCs/>
                      <w:spacing w:val="-3"/>
                      <w:position w:val="-1"/>
                    </w:rPr>
                    <w:t>α</w:t>
                  </w:r>
                  <w:r>
                    <w:rPr>
                      <w:rFonts w:ascii="Times New Roman" w:hAnsi="Times New Roman" w:eastAsia="Times New Roman" w:cs="Times New Roman"/>
                      <w:i/>
                      <w:iCs/>
                      <w:spacing w:val="1"/>
                      <w:position w:val="-1"/>
                    </w:rPr>
                    <w:t xml:space="preserve">            </w:t>
                  </w:r>
                  <w:r>
                    <w:rPr>
                      <w:rFonts w:ascii="Times New Roman" w:hAnsi="Times New Roman" w:eastAsia="Times New Roman" w:cs="Times New Roman"/>
                      <w:i/>
                      <w:iCs/>
                      <w:strike/>
                      <w:spacing w:val="-21"/>
                      <w:position w:val="-1"/>
                    </w:rPr>
                    <w:t xml:space="preserve"> </w:t>
                  </w:r>
                  <w:r>
                    <w:rPr>
                      <w:spacing w:val="-3"/>
                      <w:position w:val="-1"/>
                      <w:sz w:val="31"/>
                      <w:szCs w:val="31"/>
                    </w:rPr>
                    <w:t>\</w:t>
                  </w:r>
                  <w:r>
                    <w:rPr>
                      <w:position w:val="-1"/>
                      <w:sz w:val="31"/>
                      <w:szCs w:val="31"/>
                    </w:rPr>
                    <w:drawing>
                      <wp:inline distT="0" distB="0" distL="0" distR="0">
                        <wp:extent cx="494030" cy="177165"/>
                        <wp:effectExtent l="0" t="0" r="0" b="0"/>
                        <wp:docPr id="2712" name="IM 2712"/>
                        <wp:cNvGraphicFramePr/>
                        <a:graphic xmlns:a="http://schemas.openxmlformats.org/drawingml/2006/main">
                          <a:graphicData uri="http://schemas.openxmlformats.org/drawingml/2006/picture">
                            <pic:pic xmlns:pic="http://schemas.openxmlformats.org/drawingml/2006/picture">
                              <pic:nvPicPr>
                                <pic:cNvPr id="2712" name="IM 2712"/>
                                <pic:cNvPicPr/>
                              </pic:nvPicPr>
                              <pic:blipFill>
                                <a:blip r:embed="rId1702"/>
                                <a:stretch>
                                  <a:fillRect/>
                                </a:stretch>
                              </pic:blipFill>
                              <pic:spPr>
                                <a:xfrm>
                                  <a:off x="0" y="0"/>
                                  <a:ext cx="494499" cy="177541"/>
                                </a:xfrm>
                                <a:prstGeom prst="rect">
                                  <a:avLst/>
                                </a:prstGeom>
                              </pic:spPr>
                            </pic:pic>
                          </a:graphicData>
                        </a:graphic>
                      </wp:inline>
                    </w:drawing>
                  </w:r>
                </w:p>
                <w:p w14:paraId="393CD6F7">
                  <w:pPr>
                    <w:spacing w:before="59" w:line="191" w:lineRule="auto"/>
                    <w:ind w:left="3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sin</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i/>
                      <w:iCs/>
                      <w:spacing w:val="-3"/>
                      <w:sz w:val="21"/>
                      <w:szCs w:val="21"/>
                    </w:rPr>
                    <w:t>γ</w:t>
                  </w:r>
                  <w:r>
                    <w:rPr>
                      <w:rFonts w:ascii="Times New Roman" w:hAnsi="Times New Roman" w:eastAsia="Times New Roman" w:cs="Times New Roman"/>
                      <w:i/>
                      <w:iCs/>
                      <w:sz w:val="21"/>
                      <w:szCs w:val="21"/>
                    </w:rPr>
                    <w:t xml:space="preserve">           </w:t>
                  </w:r>
                  <w:r>
                    <w:rPr>
                      <w:rFonts w:ascii="Times New Roman" w:hAnsi="Times New Roman" w:eastAsia="Times New Roman" w:cs="Times New Roman"/>
                      <w:i/>
                      <w:iCs/>
                      <w:spacing w:val="4"/>
                      <w:sz w:val="21"/>
                      <w:szCs w:val="21"/>
                      <w:u w:val="double" w:color="auto"/>
                    </w:rPr>
                    <w:t xml:space="preserve">       </w:t>
                  </w:r>
                  <w:r>
                    <w:rPr>
                      <w:rFonts w:ascii="Times New Roman" w:hAnsi="Times New Roman" w:eastAsia="Times New Roman" w:cs="Times New Roman"/>
                      <w:spacing w:val="-3"/>
                      <w:sz w:val="21"/>
                      <w:szCs w:val="21"/>
                      <w:u w:val="double" w:color="auto"/>
                    </w:rPr>
                    <w:t>2.2</w:t>
                  </w:r>
                  <w:r>
                    <w:rPr>
                      <w:rFonts w:ascii="Times New Roman" w:hAnsi="Times New Roman" w:eastAsia="Times New Roman" w:cs="Times New Roman"/>
                      <w:sz w:val="21"/>
                      <w:szCs w:val="21"/>
                      <w:u w:val="double" w:color="auto"/>
                    </w:rPr>
                    <w:t xml:space="preserve">        </w:t>
                  </w:r>
                </w:p>
              </w:txbxContent>
            </v:textbox>
          </v:shape>
        </w:pict>
      </w:r>
      <w:r>
        <w:rPr>
          <w:rFonts w:ascii="宋体" w:hAnsi="宋体" w:eastAsia="宋体" w:cs="宋体"/>
          <w:spacing w:val="-3"/>
          <w:sz w:val="21"/>
          <w:szCs w:val="21"/>
        </w:rPr>
        <w:t>假设每小格边长为</w:t>
      </w:r>
      <w:r>
        <w:rPr>
          <w:rFonts w:ascii="宋体" w:hAnsi="宋体" w:eastAsia="宋体" w:cs="宋体"/>
          <w:spacing w:val="-12"/>
          <w:sz w:val="21"/>
          <w:szCs w:val="21"/>
        </w:rPr>
        <w:t xml:space="preserve"> </w:t>
      </w:r>
      <w:r>
        <w:rPr>
          <w:rFonts w:ascii="Times New Roman" w:hAnsi="Times New Roman" w:eastAsia="Times New Roman" w:cs="Times New Roman"/>
          <w:spacing w:val="-3"/>
          <w:sz w:val="21"/>
          <w:szCs w:val="21"/>
        </w:rPr>
        <w:t>1</w:t>
      </w:r>
      <w:r>
        <w:rPr>
          <w:rFonts w:ascii="宋体" w:hAnsi="宋体" w:eastAsia="宋体" w:cs="宋体"/>
          <w:spacing w:val="-3"/>
          <w:sz w:val="21"/>
          <w:szCs w:val="21"/>
        </w:rPr>
        <w:t>，由</w:t>
      </w:r>
      <w:r>
        <w:rPr>
          <w:rFonts w:ascii="宋体" w:hAnsi="宋体" w:eastAsia="宋体" w:cs="宋体"/>
          <w:spacing w:val="-26"/>
          <w:sz w:val="21"/>
          <w:szCs w:val="21"/>
        </w:rPr>
        <w:t xml:space="preserve"> </w:t>
      </w:r>
      <w:r>
        <w:rPr>
          <w:rFonts w:ascii="Times New Roman" w:hAnsi="Times New Roman" w:eastAsia="Times New Roman" w:cs="Times New Roman"/>
          <w:i/>
          <w:iCs/>
          <w:spacing w:val="-3"/>
          <w:sz w:val="21"/>
          <w:szCs w:val="21"/>
        </w:rPr>
        <w:t>n</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w:t>
      </w:r>
      <w:r>
        <w:rPr>
          <w:rFonts w:ascii="宋体" w:hAnsi="宋体" w:eastAsia="宋体" w:cs="宋体"/>
          <w:strike/>
          <w:spacing w:val="31"/>
          <w:sz w:val="21"/>
          <w:szCs w:val="21"/>
        </w:rPr>
        <w:t xml:space="preserve">   </w:t>
      </w:r>
      <w:r>
        <w:rPr>
          <w:rFonts w:ascii="宋体" w:hAnsi="宋体" w:eastAsia="宋体" w:cs="宋体"/>
          <w:spacing w:val="-96"/>
          <w:sz w:val="21"/>
          <w:szCs w:val="21"/>
        </w:rPr>
        <w:t xml:space="preserve"> </w:t>
      </w:r>
      <w:r>
        <w:rPr>
          <w:rFonts w:ascii="宋体" w:hAnsi="宋体" w:eastAsia="宋体" w:cs="宋体"/>
          <w:spacing w:val="-3"/>
          <w:sz w:val="21"/>
          <w:szCs w:val="21"/>
        </w:rPr>
        <w:t>得</w:t>
      </w:r>
      <w:r>
        <w:rPr>
          <w:rFonts w:ascii="宋体" w:hAnsi="宋体" w:eastAsia="宋体" w:cs="宋体"/>
          <w:spacing w:val="-48"/>
          <w:sz w:val="21"/>
          <w:szCs w:val="21"/>
        </w:rPr>
        <w:t xml:space="preserve"> </w:t>
      </w:r>
      <w:r>
        <w:rPr>
          <w:rFonts w:ascii="Times New Roman" w:hAnsi="Times New Roman" w:eastAsia="Times New Roman" w:cs="Times New Roman"/>
          <w:i/>
          <w:iCs/>
          <w:spacing w:val="-3"/>
          <w:sz w:val="21"/>
          <w:szCs w:val="21"/>
        </w:rPr>
        <w:t>n</w:t>
      </w:r>
      <w:r>
        <w:rPr>
          <w:rFonts w:ascii="Times New Roman" w:hAnsi="Times New Roman" w:eastAsia="Times New Roman" w:cs="Times New Roman"/>
          <w:i/>
          <w:iCs/>
          <w:spacing w:val="-26"/>
          <w:sz w:val="21"/>
          <w:szCs w:val="21"/>
        </w:rPr>
        <w:t xml:space="preserve"> </w:t>
      </w:r>
      <w:r>
        <w:rPr>
          <w:rFonts w:ascii="宋体" w:hAnsi="宋体" w:eastAsia="宋体" w:cs="宋体"/>
          <w:spacing w:val="-3"/>
          <w:sz w:val="21"/>
          <w:szCs w:val="21"/>
        </w:rPr>
        <w:t>=</w:t>
      </w:r>
      <w:r>
        <w:rPr>
          <w:rFonts w:ascii="宋体" w:hAnsi="宋体" w:eastAsia="宋体" w:cs="宋体"/>
          <w:spacing w:val="-86"/>
          <w:sz w:val="21"/>
          <w:szCs w:val="21"/>
        </w:rPr>
        <w:t xml:space="preserve"> </w:t>
      </w:r>
      <w:r>
        <w:rPr>
          <w:rFonts w:ascii="宋体" w:hAnsi="宋体" w:eastAsia="宋体" w:cs="宋体"/>
          <w:strike/>
          <w:spacing w:val="11"/>
          <w:sz w:val="21"/>
          <w:szCs w:val="21"/>
        </w:rPr>
        <w:t xml:space="preserve">         </w:t>
      </w:r>
      <w:r>
        <w:rPr>
          <w:rFonts w:ascii="宋体" w:hAnsi="宋体" w:eastAsia="宋体" w:cs="宋体"/>
          <w:spacing w:val="-94"/>
          <w:sz w:val="21"/>
          <w:szCs w:val="21"/>
        </w:rPr>
        <w:t xml:space="preserve"> </w:t>
      </w:r>
      <w:r>
        <w:rPr>
          <w:rFonts w:ascii="Times New Roman" w:hAnsi="Times New Roman" w:eastAsia="Times New Roman" w:cs="Times New Roman"/>
          <w:spacing w:val="-3"/>
          <w:sz w:val="21"/>
          <w:szCs w:val="21"/>
        </w:rPr>
        <w:t>≈1.54</w:t>
      </w:r>
      <w:r>
        <w:rPr>
          <w:rFonts w:ascii="宋体" w:hAnsi="宋体" w:eastAsia="宋体" w:cs="宋体"/>
          <w:spacing w:val="-3"/>
          <w:sz w:val="21"/>
          <w:szCs w:val="21"/>
        </w:rPr>
        <w:t>。</w:t>
      </w:r>
    </w:p>
    <w:p w14:paraId="303AA6E1">
      <w:pPr>
        <w:pStyle w:val="2"/>
        <w:spacing w:before="154" w:line="230" w:lineRule="auto"/>
        <w:ind w:left="4050"/>
        <w:rPr>
          <w:rFonts w:ascii="Times New Roman" w:hAnsi="Times New Roman" w:eastAsia="Times New Roman" w:cs="Times New Roman"/>
          <w:sz w:val="13"/>
          <w:szCs w:val="13"/>
        </w:rPr>
      </w:pPr>
      <w:r>
        <w:rPr>
          <w:spacing w:val="2"/>
          <w:position w:val="-1"/>
          <w:sz w:val="31"/>
          <w:szCs w:val="31"/>
        </w:rPr>
        <w:t>v</w:t>
      </w:r>
      <w:r>
        <w:rPr>
          <w:rFonts w:ascii="Times New Roman" w:hAnsi="Times New Roman" w:eastAsia="Times New Roman" w:cs="Times New Roman"/>
          <w:spacing w:val="2"/>
        </w:rPr>
        <w:t>2.2</w:t>
      </w:r>
      <w:r>
        <w:rPr>
          <w:rFonts w:ascii="Times New Roman" w:hAnsi="Times New Roman" w:eastAsia="Times New Roman" w:cs="Times New Roman"/>
          <w:spacing w:val="2"/>
          <w:position w:val="6"/>
          <w:sz w:val="13"/>
          <w:szCs w:val="13"/>
        </w:rPr>
        <w:t>2</w:t>
      </w:r>
      <w:r>
        <w:rPr>
          <w:rFonts w:ascii="宋体" w:hAnsi="宋体" w:eastAsia="宋体" w:cs="宋体"/>
          <w:spacing w:val="2"/>
        </w:rPr>
        <w:t>＋</w:t>
      </w:r>
      <w:r>
        <w:rPr>
          <w:rFonts w:ascii="Times New Roman" w:hAnsi="Times New Roman" w:eastAsia="Times New Roman" w:cs="Times New Roman"/>
          <w:spacing w:val="2"/>
        </w:rPr>
        <w:t>3.6</w:t>
      </w:r>
      <w:r>
        <w:rPr>
          <w:rFonts w:ascii="Times New Roman" w:hAnsi="Times New Roman" w:eastAsia="Times New Roman" w:cs="Times New Roman"/>
          <w:spacing w:val="2"/>
          <w:position w:val="6"/>
          <w:sz w:val="13"/>
          <w:szCs w:val="13"/>
        </w:rPr>
        <w:t>2</w:t>
      </w:r>
    </w:p>
    <w:p w14:paraId="39617A5B">
      <w:pPr>
        <w:spacing w:before="50" w:line="273" w:lineRule="auto"/>
        <w:ind w:left="37" w:right="71" w:firstLine="419"/>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由</w:t>
      </w:r>
      <w:r>
        <w:rPr>
          <w:rFonts w:ascii="宋体" w:hAnsi="宋体" w:eastAsia="宋体" w:cs="宋体"/>
          <w:spacing w:val="-54"/>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1"/>
          <w:w w:val="102"/>
          <w:position w:val="-1"/>
          <w:sz w:val="13"/>
          <w:szCs w:val="13"/>
        </w:rPr>
        <w:t xml:space="preserve"> </w:t>
      </w:r>
      <w:r>
        <w:rPr>
          <w:rFonts w:ascii="宋体" w:hAnsi="宋体" w:eastAsia="宋体" w:cs="宋体"/>
          <w:spacing w:val="-1"/>
          <w:sz w:val="21"/>
          <w:szCs w:val="21"/>
        </w:rPr>
        <w:t>射入后，第一次折射时入射角大于折射角，第二次折射时折射角大于入</w:t>
      </w:r>
      <w:r>
        <w:rPr>
          <w:rFonts w:ascii="宋体" w:hAnsi="宋体" w:eastAsia="宋体" w:cs="宋体"/>
          <w:spacing w:val="-2"/>
          <w:sz w:val="21"/>
          <w:szCs w:val="21"/>
        </w:rPr>
        <w:t>射角，</w:t>
      </w:r>
      <w:r>
        <w:rPr>
          <w:rFonts w:ascii="宋体" w:hAnsi="宋体" w:eastAsia="宋体" w:cs="宋体"/>
          <w:sz w:val="21"/>
          <w:szCs w:val="21"/>
        </w:rPr>
        <w:t xml:space="preserve"> 作出光路图如图</w:t>
      </w:r>
      <w:r>
        <w:rPr>
          <w:rFonts w:ascii="宋体" w:hAnsi="宋体" w:eastAsia="宋体" w:cs="宋体"/>
          <w:spacing w:val="-39"/>
          <w:sz w:val="21"/>
          <w:szCs w:val="21"/>
        </w:rPr>
        <w:t xml:space="preserve"> </w:t>
      </w:r>
      <w:r>
        <w:rPr>
          <w:rFonts w:ascii="Times New Roman" w:hAnsi="Times New Roman" w:eastAsia="Times New Roman" w:cs="Times New Roman"/>
          <w:sz w:val="21"/>
          <w:szCs w:val="21"/>
        </w:rPr>
        <w:t xml:space="preserve">3 </w:t>
      </w:r>
      <w:r>
        <w:rPr>
          <w:rFonts w:ascii="宋体" w:hAnsi="宋体" w:eastAsia="宋体" w:cs="宋体"/>
          <w:sz w:val="21"/>
          <w:szCs w:val="21"/>
        </w:rPr>
        <w:t>所示，可知光线经过</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0"/>
          <w:w w:val="101"/>
          <w:sz w:val="21"/>
          <w:szCs w:val="21"/>
        </w:rPr>
        <w:t xml:space="preserve"> </w:t>
      </w:r>
      <w:r>
        <w:rPr>
          <w:rFonts w:ascii="宋体" w:hAnsi="宋体" w:eastAsia="宋体" w:cs="宋体"/>
          <w:sz w:val="21"/>
          <w:szCs w:val="21"/>
        </w:rPr>
        <w:t>点，若从</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0"/>
          <w:sz w:val="21"/>
          <w:szCs w:val="21"/>
        </w:rPr>
        <w:t xml:space="preserve"> </w:t>
      </w:r>
      <w:r>
        <w:rPr>
          <w:rFonts w:ascii="宋体" w:hAnsi="宋体" w:eastAsia="宋体" w:cs="宋体"/>
          <w:sz w:val="21"/>
          <w:szCs w:val="21"/>
        </w:rPr>
        <w:t>点射出，则不能保证上述条件。</w:t>
      </w:r>
    </w:p>
    <w:p w14:paraId="2D3A9FA0">
      <w:pPr>
        <w:spacing w:before="48" w:line="2612" w:lineRule="exact"/>
        <w:ind w:firstLine="3331"/>
      </w:pPr>
      <w:r>
        <w:rPr>
          <w:position w:val="-52"/>
        </w:rPr>
        <w:drawing>
          <wp:inline distT="0" distB="0" distL="0" distR="0">
            <wp:extent cx="1471295" cy="1658620"/>
            <wp:effectExtent l="0" t="0" r="0" b="0"/>
            <wp:docPr id="2714" name="IM 2714"/>
            <wp:cNvGraphicFramePr/>
            <a:graphic xmlns:a="http://schemas.openxmlformats.org/drawingml/2006/main">
              <a:graphicData uri="http://schemas.openxmlformats.org/drawingml/2006/picture">
                <pic:pic xmlns:pic="http://schemas.openxmlformats.org/drawingml/2006/picture">
                  <pic:nvPicPr>
                    <pic:cNvPr id="2714" name="IM 2714"/>
                    <pic:cNvPicPr/>
                  </pic:nvPicPr>
                  <pic:blipFill>
                    <a:blip r:embed="rId1703"/>
                    <a:stretch>
                      <a:fillRect/>
                    </a:stretch>
                  </pic:blipFill>
                  <pic:spPr>
                    <a:xfrm>
                      <a:off x="0" y="0"/>
                      <a:ext cx="1471295" cy="1658620"/>
                    </a:xfrm>
                    <a:prstGeom prst="rect">
                      <a:avLst/>
                    </a:prstGeom>
                  </pic:spPr>
                </pic:pic>
              </a:graphicData>
            </a:graphic>
          </wp:inline>
        </w:drawing>
      </w:r>
    </w:p>
    <w:p w14:paraId="7D5D7CC2">
      <w:pPr>
        <w:spacing w:line="2612" w:lineRule="exact"/>
        <w:sectPr>
          <w:footerReference r:id="rId336" w:type="default"/>
          <w:pgSz w:w="11907" w:h="16839"/>
          <w:pgMar w:top="1166" w:right="1670" w:bottom="1065" w:left="1673" w:header="831" w:footer="816" w:gutter="0"/>
          <w:cols w:space="720" w:num="1"/>
        </w:sectPr>
      </w:pPr>
    </w:p>
    <w:p w14:paraId="7692D113">
      <w:pPr>
        <w:pStyle w:val="2"/>
        <w:spacing w:line="329" w:lineRule="auto"/>
      </w:pPr>
    </w:p>
    <w:p w14:paraId="0DE7031D">
      <w:pPr>
        <w:spacing w:before="91" w:line="219" w:lineRule="auto"/>
        <w:ind w:left="2757"/>
        <w:outlineLvl w:val="0"/>
        <w:rPr>
          <w:rFonts w:ascii="黑体" w:hAnsi="黑体" w:eastAsia="黑体" w:cs="黑体"/>
          <w:sz w:val="28"/>
          <w:szCs w:val="28"/>
        </w:rPr>
      </w:pPr>
      <w:bookmarkStart w:id="31" w:name="bookmark32"/>
      <w:bookmarkEnd w:id="31"/>
      <w:r>
        <w:rPr>
          <w:rFonts w:ascii="黑体" w:hAnsi="黑体" w:eastAsia="黑体" w:cs="黑体"/>
          <w:spacing w:val="-2"/>
          <w:sz w:val="28"/>
          <w:szCs w:val="28"/>
        </w:rPr>
        <w:t>专题八  解题方法与技巧</w:t>
      </w:r>
    </w:p>
    <w:p w14:paraId="4F54A487">
      <w:pPr>
        <w:pStyle w:val="2"/>
        <w:spacing w:line="297" w:lineRule="auto"/>
      </w:pPr>
    </w:p>
    <w:p w14:paraId="06AB8C71">
      <w:pPr>
        <w:spacing w:before="91" w:line="234" w:lineRule="auto"/>
        <w:ind w:left="2021"/>
        <w:outlineLvl w:val="1"/>
        <w:rPr>
          <w:rFonts w:ascii="宋体" w:hAnsi="宋体" w:eastAsia="宋体" w:cs="宋体"/>
          <w:sz w:val="28"/>
          <w:szCs w:val="28"/>
        </w:rPr>
      </w:pPr>
      <w:bookmarkStart w:id="32" w:name="bookmark33"/>
      <w:bookmarkEnd w:id="32"/>
      <w:r>
        <w:rPr>
          <w:rFonts w:ascii="Times New Roman" w:hAnsi="Times New Roman" w:eastAsia="Times New Roman" w:cs="Times New Roman"/>
          <w:spacing w:val="-1"/>
          <w:sz w:val="28"/>
          <w:szCs w:val="28"/>
        </w:rPr>
        <w:t xml:space="preserve">8.1    </w:t>
      </w:r>
      <w:r>
        <w:rPr>
          <w:rFonts w:ascii="宋体" w:hAnsi="宋体" w:eastAsia="宋体" w:cs="宋体"/>
          <w:spacing w:val="-1"/>
          <w:sz w:val="28"/>
          <w:szCs w:val="28"/>
        </w:rPr>
        <w:t>物理模型、思维方法及物理学史</w:t>
      </w:r>
    </w:p>
    <w:p w14:paraId="12202813">
      <w:pPr>
        <w:spacing w:before="305"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0EEACB8C">
      <w:pPr>
        <w:spacing w:before="216" w:line="234" w:lineRule="auto"/>
        <w:ind w:left="5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．了解经典物理学史和著名物理学家的故事，体会物理规律探究的艰辛历程。</w:t>
      </w:r>
    </w:p>
    <w:p w14:paraId="3203E7BE">
      <w:pPr>
        <w:spacing w:before="46" w:line="234" w:lineRule="auto"/>
        <w:ind w:left="3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．熟练掌握常见物理模型的特点及物理思维方法。</w:t>
      </w:r>
    </w:p>
    <w:p w14:paraId="01FE802E">
      <w:pPr>
        <w:spacing w:before="46" w:line="234" w:lineRule="auto"/>
        <w:ind w:left="37"/>
        <w:rPr>
          <w:rFonts w:ascii="宋体" w:hAnsi="宋体" w:eastAsia="宋体" w:cs="宋体"/>
          <w:sz w:val="21"/>
          <w:szCs w:val="21"/>
        </w:rPr>
      </w:pPr>
      <w:r>
        <w:rPr>
          <w:rFonts w:ascii="Times New Roman" w:hAnsi="Times New Roman" w:eastAsia="Times New Roman" w:cs="Times New Roman"/>
          <w:sz w:val="21"/>
          <w:szCs w:val="21"/>
        </w:rPr>
        <w:t>3</w:t>
      </w:r>
      <w:r>
        <w:rPr>
          <w:rFonts w:ascii="宋体" w:hAnsi="宋体" w:eastAsia="宋体" w:cs="宋体"/>
          <w:sz w:val="21"/>
          <w:szCs w:val="21"/>
        </w:rPr>
        <w:t>．能快速在实际情景中建立物理模型，准确运用物理思维方法解决</w:t>
      </w:r>
      <w:r>
        <w:rPr>
          <w:rFonts w:ascii="宋体" w:hAnsi="宋体" w:eastAsia="宋体" w:cs="宋体"/>
          <w:spacing w:val="-1"/>
          <w:sz w:val="21"/>
          <w:szCs w:val="21"/>
        </w:rPr>
        <w:t>实际问题。</w:t>
      </w:r>
    </w:p>
    <w:p w14:paraId="035A4F84">
      <w:pPr>
        <w:spacing w:before="201"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59F76353">
      <w:pPr>
        <w:spacing w:before="218" w:line="235" w:lineRule="auto"/>
        <w:ind w:left="42"/>
        <w:rPr>
          <w:rFonts w:ascii="宋体" w:hAnsi="宋体" w:eastAsia="宋体" w:cs="宋体"/>
          <w:sz w:val="21"/>
          <w:szCs w:val="21"/>
        </w:rPr>
      </w:pPr>
      <w:r>
        <w:rPr>
          <w:rFonts w:ascii="Times New Roman" w:hAnsi="Times New Roman" w:eastAsia="Times New Roman" w:cs="Times New Roman"/>
          <w:b/>
          <w:bCs/>
          <w:spacing w:val="-4"/>
          <w:sz w:val="21"/>
          <w:szCs w:val="21"/>
        </w:rPr>
        <w:t>1.</w:t>
      </w:r>
      <w:r>
        <w:rPr>
          <w:rFonts w:ascii="宋体" w:hAnsi="宋体" w:eastAsia="宋体" w:cs="宋体"/>
          <w:b/>
          <w:bCs/>
          <w:spacing w:val="-4"/>
          <w:sz w:val="21"/>
          <w:szCs w:val="21"/>
        </w:rPr>
        <w:t>物理学史</w:t>
      </w:r>
    </w:p>
    <w:p w14:paraId="02A61EDA">
      <w:pPr>
        <w:spacing w:before="40" w:line="202"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2"/>
          <w:sz w:val="21"/>
          <w:szCs w:val="21"/>
        </w:rPr>
        <w:t>*</w:t>
      </w:r>
      <w:r>
        <w:rPr>
          <w:rFonts w:ascii="宋体" w:hAnsi="宋体" w:eastAsia="宋体" w:cs="宋体"/>
          <w:spacing w:val="2"/>
          <w:sz w:val="21"/>
          <w:szCs w:val="21"/>
        </w:rPr>
        <w:t>例</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1</w:t>
      </w:r>
      <w:r>
        <w:rPr>
          <w:rFonts w:ascii="宋体" w:hAnsi="宋体" w:eastAsia="宋体" w:cs="宋体"/>
          <w:spacing w:val="2"/>
          <w:sz w:val="21"/>
          <w:szCs w:val="21"/>
        </w:rPr>
        <w:t>．物理学重视逻辑，崇尚理性</w:t>
      </w:r>
      <w:r>
        <w:rPr>
          <w:rFonts w:ascii="Cambria Math" w:hAnsi="Cambria Math" w:eastAsia="Cambria Math" w:cs="Cambria Math"/>
          <w:spacing w:val="2"/>
          <w:sz w:val="21"/>
          <w:szCs w:val="21"/>
        </w:rPr>
        <w:t>.</w:t>
      </w:r>
      <w:r>
        <w:rPr>
          <w:rFonts w:ascii="宋体" w:hAnsi="宋体" w:eastAsia="宋体" w:cs="宋体"/>
          <w:spacing w:val="2"/>
          <w:sz w:val="21"/>
          <w:szCs w:val="21"/>
        </w:rPr>
        <w:t>下列说法</w:t>
      </w:r>
      <w:r>
        <w:rPr>
          <w:rFonts w:ascii="宋体" w:hAnsi="宋体" w:eastAsia="宋体" w:cs="宋体"/>
          <w:spacing w:val="1"/>
          <w:sz w:val="21"/>
          <w:szCs w:val="21"/>
        </w:rPr>
        <w:t>正确的是</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    )</w:t>
      </w:r>
    </w:p>
    <w:p w14:paraId="0AE66F80">
      <w:pPr>
        <w:spacing w:before="28" w:line="221" w:lineRule="auto"/>
        <w:ind w:left="45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1"/>
          <w:w w:val="101"/>
          <w:sz w:val="21"/>
          <w:szCs w:val="21"/>
        </w:rPr>
        <w:t xml:space="preserve">  </w:t>
      </w:r>
      <w:r>
        <w:rPr>
          <w:rFonts w:ascii="宋体" w:hAnsi="宋体" w:eastAsia="宋体" w:cs="宋体"/>
          <w:spacing w:val="-2"/>
          <w:sz w:val="21"/>
          <w:szCs w:val="21"/>
        </w:rPr>
        <w:t>电子的发现使人们认识到原子具有核式结构</w:t>
      </w:r>
    </w:p>
    <w:p w14:paraId="73049F16">
      <w:pPr>
        <w:spacing w:before="23" w:line="237" w:lineRule="auto"/>
        <w:ind w:left="460" w:right="24" w:hanging="8"/>
        <w:rPr>
          <w:rFonts w:ascii="宋体" w:hAnsi="宋体" w:eastAsia="宋体" w:cs="宋体"/>
          <w:sz w:val="21"/>
          <w:szCs w:val="21"/>
        </w:rPr>
      </w:pPr>
      <w:r>
        <w:rPr>
          <w:rFonts w:ascii="Times New Roman" w:hAnsi="Times New Roman" w:eastAsia="Times New Roman" w:cs="Times New Roman"/>
          <w:sz w:val="21"/>
          <w:szCs w:val="21"/>
        </w:rPr>
        <w:t xml:space="preserve">B.  </w:t>
      </w:r>
      <w:r>
        <w:rPr>
          <w:rFonts w:ascii="宋体" w:hAnsi="宋体" w:eastAsia="宋体" w:cs="宋体"/>
          <w:sz w:val="21"/>
          <w:szCs w:val="21"/>
        </w:rPr>
        <w:t>为了解释黑体辐射的实验规律，卢瑟福曾经大胆假设：振动着的带电微粒的能量只能</w:t>
      </w:r>
      <w:r>
        <w:rPr>
          <w:rFonts w:ascii="宋体" w:hAnsi="宋体" w:eastAsia="宋体" w:cs="宋体"/>
          <w:spacing w:val="16"/>
          <w:sz w:val="21"/>
          <w:szCs w:val="21"/>
        </w:rPr>
        <w:t xml:space="preserve"> </w:t>
      </w:r>
      <w:r>
        <w:rPr>
          <w:rFonts w:ascii="宋体" w:hAnsi="宋体" w:eastAsia="宋体" w:cs="宋体"/>
          <w:sz w:val="21"/>
          <w:szCs w:val="21"/>
        </w:rPr>
        <w:t>是某一最小能量值</w:t>
      </w:r>
      <w:r>
        <w:rPr>
          <w:rFonts w:ascii="Cambria Math" w:hAnsi="Cambria Math" w:eastAsia="Cambria Math" w:cs="Cambria Math"/>
          <w:sz w:val="21"/>
          <w:szCs w:val="21"/>
        </w:rPr>
        <w:t>ε</w:t>
      </w:r>
      <w:r>
        <w:rPr>
          <w:rFonts w:ascii="宋体" w:hAnsi="宋体" w:eastAsia="宋体" w:cs="宋体"/>
          <w:sz w:val="21"/>
          <w:szCs w:val="21"/>
        </w:rPr>
        <w:t>的整数倍，这个不可再分的最小能量值</w:t>
      </w:r>
      <w:r>
        <w:rPr>
          <w:rFonts w:ascii="Cambria Math" w:hAnsi="Cambria Math" w:eastAsia="Cambria Math" w:cs="Cambria Math"/>
          <w:sz w:val="21"/>
          <w:szCs w:val="21"/>
        </w:rPr>
        <w:t>ε</w:t>
      </w:r>
      <w:r>
        <w:rPr>
          <w:rFonts w:ascii="宋体" w:hAnsi="宋体" w:eastAsia="宋体" w:cs="宋体"/>
          <w:spacing w:val="-1"/>
          <w:sz w:val="21"/>
          <w:szCs w:val="21"/>
        </w:rPr>
        <w:t>叫作能量子</w:t>
      </w:r>
    </w:p>
    <w:p w14:paraId="42D23AF1">
      <w:pPr>
        <w:spacing w:before="5" w:line="221" w:lineRule="auto"/>
        <w:ind w:left="456"/>
        <w:rPr>
          <w:rFonts w:ascii="宋体" w:hAnsi="宋体" w:eastAsia="宋体" w:cs="宋体"/>
          <w:sz w:val="21"/>
          <w:szCs w:val="21"/>
        </w:rPr>
      </w:pPr>
      <w:r>
        <w:rPr>
          <w:rFonts w:ascii="Times New Roman" w:hAnsi="Times New Roman" w:eastAsia="Times New Roman" w:cs="Times New Roman"/>
          <w:sz w:val="21"/>
          <w:szCs w:val="21"/>
        </w:rPr>
        <w:t xml:space="preserve">C.  </w:t>
      </w:r>
      <w:r>
        <w:rPr>
          <w:rFonts w:ascii="宋体" w:hAnsi="宋体" w:eastAsia="宋体" w:cs="宋体"/>
          <w:sz w:val="21"/>
          <w:szCs w:val="21"/>
        </w:rPr>
        <w:t>密立根油滴实验表明核外电子的轨道</w:t>
      </w:r>
      <w:r>
        <w:rPr>
          <w:rFonts w:ascii="宋体" w:hAnsi="宋体" w:eastAsia="宋体" w:cs="宋体"/>
          <w:spacing w:val="-1"/>
          <w:sz w:val="21"/>
          <w:szCs w:val="21"/>
        </w:rPr>
        <w:t>是不连续的</w:t>
      </w:r>
    </w:p>
    <w:p w14:paraId="6258E1EE">
      <w:pPr>
        <w:spacing w:before="20" w:line="221" w:lineRule="auto"/>
        <w:ind w:left="452"/>
        <w:rPr>
          <w:rFonts w:ascii="宋体" w:hAnsi="宋体" w:eastAsia="宋体" w:cs="宋体"/>
          <w:sz w:val="21"/>
          <w:szCs w:val="21"/>
        </w:rPr>
      </w:pPr>
      <w:r>
        <w:rPr>
          <w:rFonts w:ascii="Times New Roman" w:hAnsi="Times New Roman" w:eastAsia="Times New Roman" w:cs="Times New Roman"/>
          <w:sz w:val="21"/>
          <w:szCs w:val="21"/>
        </w:rPr>
        <w:t xml:space="preserve">D.  </w:t>
      </w:r>
      <w:r>
        <w:rPr>
          <w:rFonts w:ascii="宋体" w:hAnsi="宋体" w:eastAsia="宋体" w:cs="宋体"/>
          <w:sz w:val="21"/>
          <w:szCs w:val="21"/>
        </w:rPr>
        <w:t>氢原子的能级理论是玻尔在卢瑟福核式结构模型的基础上提出来的</w:t>
      </w:r>
    </w:p>
    <w:p w14:paraId="74013D07">
      <w:pPr>
        <w:spacing w:before="44" w:line="234" w:lineRule="auto"/>
        <w:ind w:left="33"/>
        <w:rPr>
          <w:rFonts w:ascii="宋体" w:hAnsi="宋体" w:eastAsia="宋体" w:cs="宋体"/>
          <w:sz w:val="21"/>
          <w:szCs w:val="21"/>
        </w:rPr>
      </w:pPr>
      <w:r>
        <w:rPr>
          <w:rFonts w:ascii="Times New Roman" w:hAnsi="Times New Roman" w:eastAsia="Times New Roman" w:cs="Times New Roman"/>
          <w:b/>
          <w:bCs/>
          <w:spacing w:val="-2"/>
          <w:sz w:val="21"/>
          <w:szCs w:val="21"/>
        </w:rPr>
        <w:t>2.</w:t>
      </w:r>
      <w:r>
        <w:rPr>
          <w:rFonts w:ascii="宋体" w:hAnsi="宋体" w:eastAsia="宋体" w:cs="宋体"/>
          <w:b/>
          <w:bCs/>
          <w:spacing w:val="-2"/>
          <w:sz w:val="21"/>
          <w:szCs w:val="21"/>
        </w:rPr>
        <w:t>物理模型</w:t>
      </w:r>
    </w:p>
    <w:p w14:paraId="23EE8F42">
      <w:pPr>
        <w:spacing w:before="37" w:line="233" w:lineRule="auto"/>
        <w:ind w:left="36" w:right="23" w:firstLine="2"/>
        <w:jc w:val="both"/>
        <w:rPr>
          <w:rFonts w:ascii="宋体" w:hAnsi="宋体" w:eastAsia="宋体" w:cs="宋体"/>
          <w:sz w:val="21"/>
          <w:szCs w:val="21"/>
        </w:rPr>
      </w:pPr>
      <w:r>
        <w:rPr>
          <w:rFonts w:ascii="Segoe UI Symbol" w:hAnsi="Segoe UI Symbol" w:eastAsia="Segoe UI Symbol" w:cs="Segoe UI Symbol"/>
          <w:spacing w:val="1"/>
          <w:sz w:val="21"/>
          <w:szCs w:val="21"/>
        </w:rPr>
        <w:t>**</w:t>
      </w:r>
      <w:r>
        <w:rPr>
          <w:rFonts w:ascii="宋体" w:hAnsi="宋体" w:eastAsia="宋体" w:cs="宋体"/>
          <w:spacing w:val="1"/>
          <w:sz w:val="21"/>
          <w:szCs w:val="21"/>
        </w:rPr>
        <w:t>例</w:t>
      </w:r>
      <w:r>
        <w:rPr>
          <w:rFonts w:ascii="Times New Roman" w:hAnsi="Times New Roman" w:eastAsia="Times New Roman" w:cs="Times New Roman"/>
          <w:spacing w:val="1"/>
          <w:sz w:val="21"/>
          <w:szCs w:val="21"/>
        </w:rPr>
        <w:t>2</w:t>
      </w:r>
      <w:r>
        <w:rPr>
          <w:rFonts w:ascii="宋体" w:hAnsi="宋体" w:eastAsia="宋体" w:cs="宋体"/>
          <w:spacing w:val="1"/>
          <w:sz w:val="21"/>
          <w:szCs w:val="21"/>
        </w:rPr>
        <w:t>．飞机俯冲拉起时，飞行员处于超重状态，即飞行员</w:t>
      </w:r>
      <w:r>
        <w:rPr>
          <w:rFonts w:ascii="宋体" w:hAnsi="宋体" w:eastAsia="宋体" w:cs="宋体"/>
          <w:sz w:val="21"/>
          <w:szCs w:val="21"/>
        </w:rPr>
        <w:t xml:space="preserve">对座位的压力大于他所受的重力， </w:t>
      </w:r>
      <w:r>
        <w:rPr>
          <w:rFonts w:ascii="宋体" w:hAnsi="宋体" w:eastAsia="宋体" w:cs="宋体"/>
          <w:spacing w:val="-3"/>
          <w:sz w:val="21"/>
          <w:szCs w:val="21"/>
        </w:rPr>
        <w:t>这种现象叫作过荷．这时会造成飞行员大脑缺血，四肢沉重，过荷过大时，飞行员还会暂时失</w:t>
      </w:r>
      <w:r>
        <w:rPr>
          <w:rFonts w:ascii="宋体" w:hAnsi="宋体" w:eastAsia="宋体" w:cs="宋体"/>
          <w:spacing w:val="14"/>
          <w:sz w:val="21"/>
          <w:szCs w:val="21"/>
        </w:rPr>
        <w:t xml:space="preserve"> </w:t>
      </w:r>
      <w:r>
        <w:rPr>
          <w:rFonts w:ascii="宋体" w:hAnsi="宋体" w:eastAsia="宋体" w:cs="宋体"/>
          <w:spacing w:val="-3"/>
          <w:sz w:val="21"/>
          <w:szCs w:val="21"/>
        </w:rPr>
        <w:t>明，甚至晕厥．飞行员可以通过加强训练来提高自己的抗荷能力．可以用离心实验器来研究过</w:t>
      </w:r>
      <w:r>
        <w:rPr>
          <w:rFonts w:ascii="宋体" w:hAnsi="宋体" w:eastAsia="宋体" w:cs="宋体"/>
          <w:spacing w:val="14"/>
          <w:sz w:val="21"/>
          <w:szCs w:val="21"/>
        </w:rPr>
        <w:t xml:space="preserve"> </w:t>
      </w:r>
      <w:r>
        <w:rPr>
          <w:rFonts w:ascii="宋体" w:hAnsi="宋体" w:eastAsia="宋体" w:cs="宋体"/>
          <w:spacing w:val="-3"/>
          <w:sz w:val="21"/>
          <w:szCs w:val="21"/>
        </w:rPr>
        <w:t>荷对人体的影响，测验人的抗荷能力．如图所示是离心实验器的原理图，离心实验器转动时，</w:t>
      </w:r>
      <w:r>
        <w:rPr>
          <w:rFonts w:ascii="宋体" w:hAnsi="宋体" w:eastAsia="宋体" w:cs="宋体"/>
          <w:spacing w:val="14"/>
          <w:sz w:val="21"/>
          <w:szCs w:val="21"/>
        </w:rPr>
        <w:t xml:space="preserve"> </w:t>
      </w:r>
      <w:r>
        <w:rPr>
          <w:rFonts w:ascii="宋体" w:hAnsi="宋体" w:eastAsia="宋体" w:cs="宋体"/>
          <w:spacing w:val="-1"/>
          <w:sz w:val="21"/>
          <w:szCs w:val="21"/>
        </w:rPr>
        <w:t>被测试者做匀速圆周运动，若被测者所受重力</w:t>
      </w:r>
      <w:r>
        <w:rPr>
          <w:rFonts w:ascii="宋体" w:hAnsi="宋体" w:eastAsia="宋体" w:cs="宋体"/>
          <w:spacing w:val="-2"/>
          <w:sz w:val="21"/>
          <w:szCs w:val="21"/>
        </w:rPr>
        <w:t>为</w:t>
      </w:r>
      <w:r>
        <w:rPr>
          <w:rFonts w:ascii="宋体" w:hAnsi="宋体" w:eastAsia="宋体" w:cs="宋体"/>
          <w:spacing w:val="-41"/>
          <w:sz w:val="21"/>
          <w:szCs w:val="21"/>
        </w:rPr>
        <w:t xml:space="preserve"> </w:t>
      </w:r>
      <w:r>
        <w:rPr>
          <w:rFonts w:ascii="Times New Roman" w:hAnsi="Times New Roman" w:eastAsia="Times New Roman" w:cs="Times New Roman"/>
          <w:i/>
          <w:iCs/>
          <w:spacing w:val="-2"/>
          <w:sz w:val="21"/>
          <w:szCs w:val="21"/>
        </w:rPr>
        <w:t>G</w:t>
      </w:r>
      <w:r>
        <w:rPr>
          <w:rFonts w:ascii="宋体" w:hAnsi="宋体" w:eastAsia="宋体" w:cs="宋体"/>
          <w:spacing w:val="-2"/>
          <w:sz w:val="21"/>
          <w:szCs w:val="21"/>
        </w:rPr>
        <w:t>，现观察到图中的直线</w:t>
      </w:r>
      <w:r>
        <w:rPr>
          <w:rFonts w:ascii="宋体" w:hAnsi="宋体" w:eastAsia="宋体" w:cs="宋体"/>
          <w:spacing w:val="-62"/>
          <w:sz w:val="21"/>
          <w:szCs w:val="21"/>
        </w:rPr>
        <w:t xml:space="preserve"> </w:t>
      </w:r>
      <w:r>
        <w:rPr>
          <w:rFonts w:ascii="Times New Roman" w:hAnsi="Times New Roman" w:eastAsia="Times New Roman" w:cs="Times New Roman"/>
          <w:i/>
          <w:iCs/>
          <w:spacing w:val="-2"/>
          <w:sz w:val="21"/>
          <w:szCs w:val="21"/>
        </w:rPr>
        <w:t>AB</w:t>
      </w:r>
      <w:r>
        <w:rPr>
          <w:rFonts w:ascii="Times New Roman" w:hAnsi="Times New Roman" w:eastAsia="Times New Roman" w:cs="Times New Roman"/>
          <w:spacing w:val="-2"/>
          <w:sz w:val="21"/>
          <w:szCs w:val="21"/>
        </w:rPr>
        <w:t>(</w:t>
      </w:r>
      <w:r>
        <w:rPr>
          <w:rFonts w:ascii="宋体" w:hAnsi="宋体" w:eastAsia="宋体" w:cs="宋体"/>
          <w:spacing w:val="-2"/>
          <w:sz w:val="21"/>
          <w:szCs w:val="21"/>
        </w:rPr>
        <w:t>即垂直于座位的</w:t>
      </w:r>
      <w:r>
        <w:rPr>
          <w:rFonts w:ascii="宋体" w:hAnsi="宋体" w:eastAsia="宋体" w:cs="宋体"/>
          <w:sz w:val="21"/>
          <w:szCs w:val="21"/>
        </w:rPr>
        <w:t xml:space="preserve"> </w:t>
      </w:r>
      <w:r>
        <w:rPr>
          <w:rFonts w:ascii="宋体" w:hAnsi="宋体" w:eastAsia="宋体" w:cs="宋体"/>
          <w:spacing w:val="-3"/>
          <w:sz w:val="21"/>
          <w:szCs w:val="21"/>
        </w:rPr>
        <w:t>直线</w:t>
      </w:r>
      <w:r>
        <w:rPr>
          <w:rFonts w:ascii="Times New Roman" w:hAnsi="Times New Roman" w:eastAsia="Times New Roman" w:cs="Times New Roman"/>
          <w:spacing w:val="-3"/>
          <w:sz w:val="21"/>
          <w:szCs w:val="21"/>
        </w:rPr>
        <w:t>)</w:t>
      </w:r>
      <w:r>
        <w:rPr>
          <w:rFonts w:ascii="宋体" w:hAnsi="宋体" w:eastAsia="宋体" w:cs="宋体"/>
          <w:spacing w:val="-3"/>
          <w:sz w:val="21"/>
          <w:szCs w:val="21"/>
        </w:rPr>
        <w:t>与水平杆成</w:t>
      </w:r>
      <w:r>
        <w:rPr>
          <w:rFonts w:ascii="宋体" w:hAnsi="宋体" w:eastAsia="宋体" w:cs="宋体"/>
          <w:spacing w:val="-35"/>
          <w:sz w:val="21"/>
          <w:szCs w:val="21"/>
        </w:rPr>
        <w:t xml:space="preserve"> </w:t>
      </w:r>
      <w:r>
        <w:rPr>
          <w:rFonts w:ascii="Times New Roman" w:hAnsi="Times New Roman" w:eastAsia="Times New Roman" w:cs="Times New Roman"/>
          <w:spacing w:val="-3"/>
          <w:sz w:val="21"/>
          <w:szCs w:val="21"/>
        </w:rPr>
        <w:t>30°</w:t>
      </w:r>
      <w:r>
        <w:rPr>
          <w:rFonts w:ascii="宋体" w:hAnsi="宋体" w:eastAsia="宋体" w:cs="宋体"/>
          <w:spacing w:val="-3"/>
          <w:sz w:val="21"/>
          <w:szCs w:val="21"/>
        </w:rPr>
        <w:t>角．求：</w:t>
      </w:r>
    </w:p>
    <w:p w14:paraId="00E1D8C7">
      <w:pPr>
        <w:spacing w:line="886" w:lineRule="exact"/>
        <w:ind w:left="2479"/>
      </w:pPr>
      <w:r>
        <w:rPr>
          <w:position w:val="-18"/>
        </w:rPr>
        <w:drawing>
          <wp:inline distT="0" distB="0" distL="0" distR="0">
            <wp:extent cx="2543810" cy="561975"/>
            <wp:effectExtent l="0" t="0" r="0" b="0"/>
            <wp:docPr id="2716" name="IM 2716"/>
            <wp:cNvGraphicFramePr/>
            <a:graphic xmlns:a="http://schemas.openxmlformats.org/drawingml/2006/main">
              <a:graphicData uri="http://schemas.openxmlformats.org/drawingml/2006/picture">
                <pic:pic xmlns:pic="http://schemas.openxmlformats.org/drawingml/2006/picture">
                  <pic:nvPicPr>
                    <pic:cNvPr id="2716" name="IM 2716"/>
                    <pic:cNvPicPr/>
                  </pic:nvPicPr>
                  <pic:blipFill>
                    <a:blip r:embed="rId1704"/>
                    <a:stretch>
                      <a:fillRect/>
                    </a:stretch>
                  </pic:blipFill>
                  <pic:spPr>
                    <a:xfrm>
                      <a:off x="0" y="0"/>
                      <a:ext cx="2543810" cy="562127"/>
                    </a:xfrm>
                    <a:prstGeom prst="rect">
                      <a:avLst/>
                    </a:prstGeom>
                  </pic:spPr>
                </pic:pic>
              </a:graphicData>
            </a:graphic>
          </wp:inline>
        </w:drawing>
      </w:r>
    </w:p>
    <w:p w14:paraId="6A957E7A">
      <w:pPr>
        <w:spacing w:before="46" w:line="213" w:lineRule="auto"/>
        <w:ind w:left="457"/>
        <w:rPr>
          <w:rFonts w:ascii="宋体" w:hAnsi="宋体" w:eastAsia="宋体" w:cs="宋体"/>
          <w:sz w:val="21"/>
          <w:szCs w:val="21"/>
        </w:rPr>
      </w:pPr>
      <w:r>
        <w:rPr>
          <w:rFonts w:ascii="Times New Roman" w:hAnsi="Times New Roman" w:eastAsia="Times New Roman" w:cs="Times New Roman"/>
          <w:sz w:val="21"/>
          <w:szCs w:val="21"/>
        </w:rPr>
        <w:t xml:space="preserve">(1)  </w:t>
      </w:r>
      <w:r>
        <w:rPr>
          <w:rFonts w:ascii="宋体" w:hAnsi="宋体" w:eastAsia="宋体" w:cs="宋体"/>
          <w:sz w:val="21"/>
          <w:szCs w:val="21"/>
        </w:rPr>
        <w:t>被测试者做匀速圆周运动需要多大</w:t>
      </w:r>
      <w:r>
        <w:rPr>
          <w:rFonts w:ascii="宋体" w:hAnsi="宋体" w:eastAsia="宋体" w:cs="宋体"/>
          <w:spacing w:val="-1"/>
          <w:sz w:val="21"/>
          <w:szCs w:val="21"/>
        </w:rPr>
        <w:t>的向心力？</w:t>
      </w:r>
    </w:p>
    <w:p w14:paraId="51251016">
      <w:pPr>
        <w:spacing w:before="29" w:line="213"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(2)  </w:t>
      </w:r>
      <w:r>
        <w:rPr>
          <w:rFonts w:ascii="宋体" w:hAnsi="宋体" w:eastAsia="宋体" w:cs="宋体"/>
          <w:spacing w:val="-5"/>
          <w:sz w:val="21"/>
          <w:szCs w:val="21"/>
        </w:rPr>
        <w:t>被测试者对座位的压力多大？</w:t>
      </w:r>
    </w:p>
    <w:p w14:paraId="60D469C8">
      <w:pPr>
        <w:pStyle w:val="2"/>
        <w:spacing w:line="297" w:lineRule="auto"/>
      </w:pPr>
    </w:p>
    <w:p w14:paraId="2534B867">
      <w:pPr>
        <w:pStyle w:val="2"/>
        <w:spacing w:line="297" w:lineRule="auto"/>
      </w:pPr>
    </w:p>
    <w:p w14:paraId="1A0D7474">
      <w:pPr>
        <w:pStyle w:val="2"/>
        <w:spacing w:line="297" w:lineRule="auto"/>
      </w:pPr>
    </w:p>
    <w:p w14:paraId="7C34BED5">
      <w:pPr>
        <w:pStyle w:val="2"/>
        <w:spacing w:line="298" w:lineRule="auto"/>
      </w:pPr>
    </w:p>
    <w:p w14:paraId="39B96EF4">
      <w:pPr>
        <w:spacing w:before="70" w:line="254" w:lineRule="auto"/>
        <w:ind w:left="37" w:right="23" w:firstLine="2"/>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3</w:t>
      </w:r>
      <w:r>
        <w:rPr>
          <w:rFonts w:ascii="宋体" w:hAnsi="宋体" w:eastAsia="宋体" w:cs="宋体"/>
          <w:spacing w:val="4"/>
          <w:sz w:val="21"/>
          <w:szCs w:val="21"/>
        </w:rPr>
        <w:t>．在研究物理学问题时，为了更好地揭示和理解物理现象背后的规律，我</w:t>
      </w:r>
      <w:r>
        <w:rPr>
          <w:rFonts w:ascii="宋体" w:hAnsi="宋体" w:eastAsia="宋体" w:cs="宋体"/>
          <w:spacing w:val="3"/>
          <w:sz w:val="21"/>
          <w:szCs w:val="21"/>
        </w:rPr>
        <w:t>们需要对研</w:t>
      </w:r>
      <w:r>
        <w:rPr>
          <w:rFonts w:ascii="宋体" w:hAnsi="宋体" w:eastAsia="宋体" w:cs="宋体"/>
          <w:sz w:val="21"/>
          <w:szCs w:val="21"/>
        </w:rPr>
        <w:t xml:space="preserve"> </w:t>
      </w:r>
      <w:r>
        <w:rPr>
          <w:rFonts w:ascii="宋体" w:hAnsi="宋体" w:eastAsia="宋体" w:cs="宋体"/>
          <w:spacing w:val="-3"/>
          <w:sz w:val="21"/>
          <w:szCs w:val="21"/>
        </w:rPr>
        <w:t>究对象进行一定的概括和抽象，抓住主要矛盾、忽略次要因素，建构物理模型。谐振子模型是</w:t>
      </w:r>
      <w:r>
        <w:rPr>
          <w:rFonts w:ascii="宋体" w:hAnsi="宋体" w:eastAsia="宋体" w:cs="宋体"/>
          <w:spacing w:val="13"/>
          <w:sz w:val="21"/>
          <w:szCs w:val="21"/>
        </w:rPr>
        <w:t xml:space="preserve"> </w:t>
      </w:r>
      <w:r>
        <w:rPr>
          <w:rFonts w:ascii="宋体" w:hAnsi="宋体" w:eastAsia="宋体" w:cs="宋体"/>
          <w:sz w:val="21"/>
          <w:szCs w:val="21"/>
        </w:rPr>
        <w:t>物理学中在研究振动问题时所涉及的一个重</w:t>
      </w:r>
      <w:r>
        <w:rPr>
          <w:rFonts w:ascii="宋体" w:hAnsi="宋体" w:eastAsia="宋体" w:cs="宋体"/>
          <w:spacing w:val="-1"/>
          <w:sz w:val="21"/>
          <w:szCs w:val="21"/>
        </w:rPr>
        <w:t>要模型。</w:t>
      </w:r>
    </w:p>
    <w:p w14:paraId="1C29DDB3">
      <w:pPr>
        <w:spacing w:line="1846" w:lineRule="exact"/>
        <w:ind w:firstLine="1962"/>
      </w:pPr>
      <w:r>
        <w:rPr>
          <w:position w:val="-36"/>
        </w:rPr>
        <w:drawing>
          <wp:inline distT="0" distB="0" distL="0" distR="0">
            <wp:extent cx="2941955" cy="1172210"/>
            <wp:effectExtent l="0" t="0" r="0" b="0"/>
            <wp:docPr id="2718" name="IM 2718"/>
            <wp:cNvGraphicFramePr/>
            <a:graphic xmlns:a="http://schemas.openxmlformats.org/drawingml/2006/main">
              <a:graphicData uri="http://schemas.openxmlformats.org/drawingml/2006/picture">
                <pic:pic xmlns:pic="http://schemas.openxmlformats.org/drawingml/2006/picture">
                  <pic:nvPicPr>
                    <pic:cNvPr id="2718" name="IM 2718"/>
                    <pic:cNvPicPr/>
                  </pic:nvPicPr>
                  <pic:blipFill>
                    <a:blip r:embed="rId1705"/>
                    <a:stretch>
                      <a:fillRect/>
                    </a:stretch>
                  </pic:blipFill>
                  <pic:spPr>
                    <a:xfrm>
                      <a:off x="0" y="0"/>
                      <a:ext cx="2942589" cy="1172210"/>
                    </a:xfrm>
                    <a:prstGeom prst="rect">
                      <a:avLst/>
                    </a:prstGeom>
                  </pic:spPr>
                </pic:pic>
              </a:graphicData>
            </a:graphic>
          </wp:inline>
        </w:drawing>
      </w:r>
    </w:p>
    <w:p w14:paraId="07EABC46">
      <w:pPr>
        <w:spacing w:line="1846" w:lineRule="exact"/>
        <w:sectPr>
          <w:footerReference r:id="rId337" w:type="default"/>
          <w:pgSz w:w="11907" w:h="16839"/>
          <w:pgMar w:top="1166" w:right="1670" w:bottom="1065" w:left="1673" w:header="831" w:footer="814" w:gutter="0"/>
          <w:cols w:space="720" w:num="1"/>
        </w:sectPr>
      </w:pPr>
    </w:p>
    <w:p w14:paraId="6E356C16">
      <w:pPr>
        <w:pStyle w:val="2"/>
        <w:spacing w:line="389" w:lineRule="auto"/>
      </w:pPr>
    </w:p>
    <w:p w14:paraId="2AA848A1">
      <w:pPr>
        <w:spacing w:line="1588" w:lineRule="exact"/>
        <w:ind w:firstLine="2074"/>
      </w:pPr>
      <w:r>
        <w:rPr>
          <w:position w:val="-31"/>
        </w:rPr>
        <w:drawing>
          <wp:inline distT="0" distB="0" distL="0" distR="0">
            <wp:extent cx="2795270" cy="1008380"/>
            <wp:effectExtent l="0" t="0" r="0" b="0"/>
            <wp:docPr id="2720" name="IM 2720"/>
            <wp:cNvGraphicFramePr/>
            <a:graphic xmlns:a="http://schemas.openxmlformats.org/drawingml/2006/main">
              <a:graphicData uri="http://schemas.openxmlformats.org/drawingml/2006/picture">
                <pic:pic xmlns:pic="http://schemas.openxmlformats.org/drawingml/2006/picture">
                  <pic:nvPicPr>
                    <pic:cNvPr id="2720" name="IM 2720"/>
                    <pic:cNvPicPr/>
                  </pic:nvPicPr>
                  <pic:blipFill>
                    <a:blip r:embed="rId1706"/>
                    <a:stretch>
                      <a:fillRect/>
                    </a:stretch>
                  </pic:blipFill>
                  <pic:spPr>
                    <a:xfrm>
                      <a:off x="0" y="0"/>
                      <a:ext cx="2795904" cy="1008380"/>
                    </a:xfrm>
                    <a:prstGeom prst="rect">
                      <a:avLst/>
                    </a:prstGeom>
                  </pic:spPr>
                </pic:pic>
              </a:graphicData>
            </a:graphic>
          </wp:inline>
        </w:drawing>
      </w:r>
    </w:p>
    <w:p w14:paraId="380A9C15">
      <w:pPr>
        <w:spacing w:before="194" w:line="260" w:lineRule="auto"/>
        <w:ind w:left="38" w:right="98" w:firstLine="4"/>
        <w:jc w:val="both"/>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 如图</w:t>
      </w:r>
      <w:r>
        <w:rPr>
          <w:rFonts w:ascii="宋体" w:hAnsi="宋体" w:eastAsia="宋体" w:cs="宋体"/>
          <w:spacing w:val="-12"/>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所示，在光滑水平面上两个物块</w:t>
      </w:r>
      <w:r>
        <w:rPr>
          <w:rFonts w:ascii="宋体" w:hAnsi="宋体" w:eastAsia="宋体" w:cs="宋体"/>
          <w:spacing w:val="-63"/>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与</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由弹簧连接（弹簧与</w:t>
      </w:r>
      <w:r>
        <w:rPr>
          <w:rFonts w:ascii="Times New Roman" w:hAnsi="Times New Roman" w:eastAsia="Times New Roman" w:cs="Times New Roman"/>
          <w:i/>
          <w:iCs/>
          <w:spacing w:val="-1"/>
          <w:sz w:val="21"/>
          <w:szCs w:val="21"/>
        </w:rPr>
        <w:t>A</w:t>
      </w:r>
      <w:r>
        <w:rPr>
          <w:rFonts w:ascii="宋体" w:hAnsi="宋体" w:eastAsia="宋体" w:cs="宋体"/>
          <w:i/>
          <w:iCs/>
          <w:spacing w:val="-1"/>
          <w:sz w:val="22"/>
          <w:szCs w:val="22"/>
        </w:rPr>
        <w:t>、</w:t>
      </w:r>
      <w:r>
        <w:rPr>
          <w:rFonts w:ascii="Times New Roman" w:hAnsi="Times New Roman" w:eastAsia="Times New Roman" w:cs="Times New Roman"/>
          <w:i/>
          <w:iCs/>
          <w:spacing w:val="-1"/>
          <w:sz w:val="21"/>
          <w:szCs w:val="21"/>
        </w:rPr>
        <w:t xml:space="preserve">B </w:t>
      </w:r>
      <w:r>
        <w:rPr>
          <w:rFonts w:ascii="宋体" w:hAnsi="宋体" w:eastAsia="宋体" w:cs="宋体"/>
          <w:spacing w:val="-1"/>
          <w:sz w:val="21"/>
          <w:szCs w:val="21"/>
        </w:rPr>
        <w:t>不分开）构</w:t>
      </w:r>
      <w:r>
        <w:rPr>
          <w:rFonts w:ascii="宋体" w:hAnsi="宋体" w:eastAsia="宋体" w:cs="宋体"/>
          <w:sz w:val="21"/>
          <w:szCs w:val="21"/>
        </w:rPr>
        <w:t xml:space="preserve"> </w:t>
      </w:r>
      <w:r>
        <w:rPr>
          <w:rFonts w:ascii="宋体" w:hAnsi="宋体" w:eastAsia="宋体" w:cs="宋体"/>
          <w:spacing w:val="-1"/>
          <w:sz w:val="21"/>
          <w:szCs w:val="21"/>
        </w:rPr>
        <w:t>成一个谐振子。初始时弹簧被压缩，同时释放</w:t>
      </w:r>
      <w:r>
        <w:rPr>
          <w:rFonts w:ascii="宋体" w:hAnsi="宋体" w:eastAsia="宋体" w:cs="宋体"/>
          <w:spacing w:val="-63"/>
          <w:sz w:val="21"/>
          <w:szCs w:val="21"/>
        </w:rPr>
        <w:t xml:space="preserve"> </w:t>
      </w:r>
      <w:r>
        <w:rPr>
          <w:rFonts w:ascii="Times New Roman" w:hAnsi="Times New Roman" w:eastAsia="Times New Roman" w:cs="Times New Roman"/>
          <w:i/>
          <w:iCs/>
          <w:spacing w:val="-1"/>
          <w:sz w:val="21"/>
          <w:szCs w:val="21"/>
        </w:rPr>
        <w:t>A</w:t>
      </w:r>
      <w:r>
        <w:rPr>
          <w:rFonts w:ascii="宋体" w:hAnsi="宋体" w:eastAsia="宋体" w:cs="宋体"/>
          <w:i/>
          <w:iCs/>
          <w:spacing w:val="-1"/>
          <w:sz w:val="22"/>
          <w:szCs w:val="22"/>
        </w:rPr>
        <w:t>、</w:t>
      </w:r>
      <w:r>
        <w:rPr>
          <w:rFonts w:ascii="Times New Roman" w:hAnsi="Times New Roman" w:eastAsia="Times New Roman" w:cs="Times New Roman"/>
          <w:i/>
          <w:iCs/>
          <w:spacing w:val="-1"/>
          <w:sz w:val="21"/>
          <w:szCs w:val="21"/>
        </w:rPr>
        <w:t>B</w:t>
      </w:r>
      <w:r>
        <w:rPr>
          <w:rFonts w:ascii="宋体" w:hAnsi="宋体" w:eastAsia="宋体" w:cs="宋体"/>
          <w:spacing w:val="-1"/>
          <w:sz w:val="21"/>
          <w:szCs w:val="21"/>
        </w:rPr>
        <w:t>，此后</w:t>
      </w:r>
      <w:r>
        <w:rPr>
          <w:rFonts w:ascii="宋体" w:hAnsi="宋体" w:eastAsia="宋体" w:cs="宋体"/>
          <w:spacing w:val="-62"/>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的</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v-t</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图像如</w:t>
      </w:r>
      <w:r>
        <w:rPr>
          <w:rFonts w:ascii="宋体" w:hAnsi="宋体" w:eastAsia="宋体" w:cs="宋体"/>
          <w:spacing w:val="-2"/>
          <w:sz w:val="21"/>
          <w:szCs w:val="21"/>
        </w:rPr>
        <w:t>图</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所示（规定向</w:t>
      </w:r>
      <w:r>
        <w:rPr>
          <w:rFonts w:ascii="宋体" w:hAnsi="宋体" w:eastAsia="宋体" w:cs="宋体"/>
          <w:sz w:val="21"/>
          <w:szCs w:val="21"/>
        </w:rPr>
        <w:t xml:space="preserve"> </w:t>
      </w:r>
      <w:r>
        <w:rPr>
          <w:rFonts w:ascii="宋体" w:hAnsi="宋体" w:eastAsia="宋体" w:cs="宋体"/>
          <w:spacing w:val="-4"/>
          <w:sz w:val="21"/>
          <w:szCs w:val="21"/>
        </w:rPr>
        <w:t>右为正方向）。已知</w:t>
      </w:r>
      <w:r>
        <w:rPr>
          <w:rFonts w:ascii="宋体" w:hAnsi="宋体" w:eastAsia="宋体" w:cs="宋体"/>
          <w:spacing w:val="-36"/>
          <w:sz w:val="21"/>
          <w:szCs w:val="21"/>
        </w:rPr>
        <w:t xml:space="preserve"> </w:t>
      </w:r>
      <w:r>
        <w:rPr>
          <w:rFonts w:ascii="Times New Roman" w:hAnsi="Times New Roman" w:eastAsia="Times New Roman" w:cs="Times New Roman"/>
          <w:i/>
          <w:iCs/>
          <w:spacing w:val="-4"/>
          <w:sz w:val="21"/>
          <w:szCs w:val="21"/>
        </w:rPr>
        <w:t>m</w:t>
      </w:r>
      <w:r>
        <w:rPr>
          <w:rFonts w:ascii="Times New Roman" w:hAnsi="Times New Roman" w:eastAsia="Times New Roman" w:cs="Times New Roman"/>
          <w:spacing w:val="-4"/>
          <w:position w:val="-1"/>
          <w:sz w:val="13"/>
          <w:szCs w:val="13"/>
        </w:rPr>
        <w:t>A</w:t>
      </w:r>
      <w:r>
        <w:rPr>
          <w:rFonts w:ascii="Times New Roman" w:hAnsi="Times New Roman" w:eastAsia="Times New Roman" w:cs="Times New Roman"/>
          <w:spacing w:val="-4"/>
          <w:sz w:val="21"/>
          <w:szCs w:val="21"/>
        </w:rPr>
        <w:t>=0.1kg</w:t>
      </w:r>
      <w:r>
        <w:rPr>
          <w:rFonts w:ascii="Times New Roman" w:hAnsi="Times New Roman" w:eastAsia="Times New Roman" w:cs="Times New Roman"/>
          <w:spacing w:val="-27"/>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i/>
          <w:iCs/>
          <w:spacing w:val="-4"/>
          <w:sz w:val="21"/>
          <w:szCs w:val="21"/>
        </w:rPr>
        <w:t>m</w:t>
      </w:r>
      <w:r>
        <w:rPr>
          <w:rFonts w:ascii="Times New Roman" w:hAnsi="Times New Roman" w:eastAsia="Times New Roman" w:cs="Times New Roman"/>
          <w:spacing w:val="-4"/>
          <w:position w:val="-1"/>
          <w:sz w:val="13"/>
          <w:szCs w:val="13"/>
        </w:rPr>
        <w:t>B</w:t>
      </w:r>
      <w:r>
        <w:rPr>
          <w:rFonts w:ascii="Times New Roman" w:hAnsi="Times New Roman" w:eastAsia="Times New Roman" w:cs="Times New Roman"/>
          <w:spacing w:val="-4"/>
          <w:sz w:val="21"/>
          <w:szCs w:val="21"/>
        </w:rPr>
        <w:t>=0.2 kg</w:t>
      </w:r>
      <w:r>
        <w:rPr>
          <w:rFonts w:ascii="宋体" w:hAnsi="宋体" w:eastAsia="宋体" w:cs="宋体"/>
          <w:spacing w:val="-4"/>
          <w:sz w:val="21"/>
          <w:szCs w:val="21"/>
        </w:rPr>
        <w:t>，弹簧质量不计。</w:t>
      </w:r>
    </w:p>
    <w:p w14:paraId="6CA20FB4">
      <w:pPr>
        <w:spacing w:before="21" w:line="228" w:lineRule="auto"/>
        <w:ind w:left="33"/>
        <w:rPr>
          <w:rFonts w:ascii="宋体" w:hAnsi="宋体" w:eastAsia="宋体" w:cs="宋体"/>
          <w:sz w:val="21"/>
          <w:szCs w:val="21"/>
        </w:rPr>
      </w:pPr>
      <w:r>
        <w:rPr>
          <w:rFonts w:ascii="Times New Roman" w:hAnsi="Times New Roman" w:eastAsia="Times New Roman" w:cs="Times New Roman"/>
          <w:i/>
          <w:iCs/>
          <w:spacing w:val="-2"/>
          <w:sz w:val="21"/>
          <w:szCs w:val="21"/>
        </w:rPr>
        <w:t xml:space="preserve">a.  </w:t>
      </w:r>
      <w:r>
        <w:rPr>
          <w:rFonts w:ascii="宋体" w:hAnsi="宋体" w:eastAsia="宋体" w:cs="宋体"/>
          <w:spacing w:val="-2"/>
          <w:sz w:val="21"/>
          <w:szCs w:val="21"/>
        </w:rPr>
        <w:t>在图</w:t>
      </w:r>
      <w:r>
        <w:rPr>
          <w:rFonts w:ascii="宋体" w:hAnsi="宋体" w:eastAsia="宋体" w:cs="宋体"/>
          <w:spacing w:val="-31"/>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26"/>
          <w:w w:val="101"/>
          <w:sz w:val="21"/>
          <w:szCs w:val="21"/>
        </w:rPr>
        <w:t xml:space="preserve"> </w:t>
      </w:r>
      <w:r>
        <w:rPr>
          <w:rFonts w:ascii="宋体" w:hAnsi="宋体" w:eastAsia="宋体" w:cs="宋体"/>
          <w:spacing w:val="-2"/>
          <w:sz w:val="21"/>
          <w:szCs w:val="21"/>
        </w:rPr>
        <w:t>中画出</w:t>
      </w:r>
      <w:r>
        <w:rPr>
          <w:rFonts w:ascii="宋体" w:hAnsi="宋体" w:eastAsia="宋体" w:cs="宋体"/>
          <w:spacing w:val="-57"/>
          <w:sz w:val="21"/>
          <w:szCs w:val="21"/>
        </w:rPr>
        <w:t xml:space="preserve"> </w:t>
      </w:r>
      <w:r>
        <w:rPr>
          <w:rFonts w:ascii="Times New Roman" w:hAnsi="Times New Roman" w:eastAsia="Times New Roman" w:cs="Times New Roman"/>
          <w:i/>
          <w:iCs/>
          <w:spacing w:val="-2"/>
          <w:sz w:val="21"/>
          <w:szCs w:val="21"/>
        </w:rPr>
        <w:t xml:space="preserve">B </w:t>
      </w:r>
      <w:r>
        <w:rPr>
          <w:rFonts w:ascii="宋体" w:hAnsi="宋体" w:eastAsia="宋体" w:cs="宋体"/>
          <w:spacing w:val="-2"/>
          <w:sz w:val="21"/>
          <w:szCs w:val="21"/>
        </w:rPr>
        <w:t>物块的</w:t>
      </w:r>
      <w:r>
        <w:rPr>
          <w:rFonts w:ascii="Times New Roman" w:hAnsi="Times New Roman" w:eastAsia="Times New Roman" w:cs="Times New Roman"/>
          <w:i/>
          <w:iCs/>
          <w:spacing w:val="-2"/>
          <w:sz w:val="21"/>
          <w:szCs w:val="21"/>
        </w:rPr>
        <w:t>v-t</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图像；</w:t>
      </w:r>
    </w:p>
    <w:p w14:paraId="399A7AAF">
      <w:pPr>
        <w:spacing w:before="52" w:line="217" w:lineRule="auto"/>
        <w:ind w:left="34"/>
        <w:rPr>
          <w:rFonts w:ascii="宋体" w:hAnsi="宋体" w:eastAsia="宋体" w:cs="宋体"/>
          <w:sz w:val="21"/>
          <w:szCs w:val="21"/>
        </w:rPr>
      </w:pPr>
      <w:r>
        <w:rPr>
          <w:rFonts w:ascii="Times New Roman" w:hAnsi="Times New Roman" w:eastAsia="Times New Roman" w:cs="Times New Roman"/>
          <w:i/>
          <w:iCs/>
          <w:sz w:val="21"/>
          <w:szCs w:val="21"/>
        </w:rPr>
        <w:t xml:space="preserve">b.  </w:t>
      </w:r>
      <w:r>
        <w:rPr>
          <w:rFonts w:ascii="宋体" w:hAnsi="宋体" w:eastAsia="宋体" w:cs="宋体"/>
          <w:sz w:val="21"/>
          <w:szCs w:val="21"/>
        </w:rPr>
        <w:t>求初始时弹簧的弹性势能</w:t>
      </w:r>
      <w:r>
        <w:rPr>
          <w:rFonts w:ascii="宋体" w:hAnsi="宋体" w:eastAsia="宋体" w:cs="宋体"/>
          <w:spacing w:val="-52"/>
          <w:sz w:val="21"/>
          <w:szCs w:val="21"/>
        </w:rPr>
        <w:t xml:space="preserve"> </w:t>
      </w:r>
      <w:r>
        <w:rPr>
          <w:rFonts w:ascii="Times New Roman" w:hAnsi="Times New Roman" w:eastAsia="Times New Roman" w:cs="Times New Roman"/>
          <w:i/>
          <w:iCs/>
          <w:sz w:val="21"/>
          <w:szCs w:val="21"/>
        </w:rPr>
        <w:t>E</w:t>
      </w:r>
      <w:r>
        <w:rPr>
          <w:rFonts w:ascii="Times New Roman" w:hAnsi="Times New Roman" w:eastAsia="Times New Roman" w:cs="Times New Roman"/>
          <w:position w:val="-1"/>
          <w:sz w:val="13"/>
          <w:szCs w:val="13"/>
        </w:rPr>
        <w:t>p</w:t>
      </w:r>
      <w:r>
        <w:rPr>
          <w:rFonts w:ascii="宋体" w:hAnsi="宋体" w:eastAsia="宋体" w:cs="宋体"/>
          <w:sz w:val="21"/>
          <w:szCs w:val="21"/>
        </w:rPr>
        <w:t>。</w:t>
      </w:r>
    </w:p>
    <w:p w14:paraId="1D64EFC8">
      <w:pPr>
        <w:spacing w:before="68" w:line="302" w:lineRule="auto"/>
        <w:ind w:left="32" w:right="36" w:firstLine="1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）双原子分子中两原子在其平衡位置附近振动时，这一系统可</w:t>
      </w:r>
      <w:r>
        <w:rPr>
          <w:rFonts w:ascii="宋体" w:hAnsi="宋体" w:eastAsia="宋体" w:cs="宋体"/>
          <w:spacing w:val="-1"/>
          <w:sz w:val="21"/>
          <w:szCs w:val="21"/>
        </w:rPr>
        <w:t>近似看作谐振子，其运动</w:t>
      </w:r>
      <w:r>
        <w:rPr>
          <w:rFonts w:ascii="宋体" w:hAnsi="宋体" w:eastAsia="宋体" w:cs="宋体"/>
          <w:sz w:val="21"/>
          <w:szCs w:val="21"/>
        </w:rPr>
        <w:t xml:space="preserve">   </w:t>
      </w:r>
      <w:r>
        <w:rPr>
          <w:rFonts w:ascii="宋体" w:hAnsi="宋体" w:eastAsia="宋体" w:cs="宋体"/>
          <w:spacing w:val="-4"/>
          <w:sz w:val="21"/>
          <w:szCs w:val="21"/>
        </w:rPr>
        <w:t>规律与（</w:t>
      </w:r>
      <w:r>
        <w:rPr>
          <w:rFonts w:ascii="Times New Roman" w:hAnsi="Times New Roman" w:eastAsia="Times New Roman" w:cs="Times New Roman"/>
          <w:spacing w:val="-4"/>
          <w:sz w:val="21"/>
          <w:szCs w:val="21"/>
        </w:rPr>
        <w:t>1</w:t>
      </w:r>
      <w:r>
        <w:rPr>
          <w:rFonts w:ascii="宋体" w:hAnsi="宋体" w:eastAsia="宋体" w:cs="宋体"/>
          <w:spacing w:val="-4"/>
          <w:sz w:val="21"/>
          <w:szCs w:val="21"/>
        </w:rPr>
        <w:t>）的情境相似。已知，</w:t>
      </w:r>
      <w:r>
        <w:rPr>
          <w:rFonts w:ascii="宋体" w:hAnsi="宋体" w:eastAsia="宋体" w:cs="宋体"/>
          <w:spacing w:val="55"/>
          <w:sz w:val="21"/>
          <w:szCs w:val="21"/>
        </w:rPr>
        <w:t xml:space="preserve"> </w:t>
      </w:r>
      <w:r>
        <w:rPr>
          <w:rFonts w:ascii="宋体" w:hAnsi="宋体" w:eastAsia="宋体" w:cs="宋体"/>
          <w:spacing w:val="-4"/>
          <w:sz w:val="21"/>
          <w:szCs w:val="21"/>
        </w:rPr>
        <w:t>两原子之间的势能</w:t>
      </w:r>
      <w:r>
        <w:rPr>
          <w:rFonts w:ascii="宋体" w:hAnsi="宋体" w:eastAsia="宋体" w:cs="宋体"/>
          <w:spacing w:val="-59"/>
          <w:sz w:val="21"/>
          <w:szCs w:val="21"/>
        </w:rPr>
        <w:t xml:space="preserve"> </w:t>
      </w:r>
      <w:r>
        <w:rPr>
          <w:rFonts w:ascii="Times New Roman" w:hAnsi="Times New Roman" w:eastAsia="Times New Roman" w:cs="Times New Roman"/>
          <w:i/>
          <w:iCs/>
          <w:spacing w:val="-4"/>
          <w:sz w:val="21"/>
          <w:szCs w:val="21"/>
        </w:rPr>
        <w:t>E</w:t>
      </w:r>
      <w:r>
        <w:rPr>
          <w:rFonts w:ascii="Times New Roman" w:hAnsi="Times New Roman" w:eastAsia="Times New Roman" w:cs="Times New Roman"/>
          <w:spacing w:val="-4"/>
          <w:position w:val="-1"/>
          <w:sz w:val="13"/>
          <w:szCs w:val="13"/>
        </w:rPr>
        <w:t>P</w:t>
      </w:r>
      <w:r>
        <w:rPr>
          <w:rFonts w:ascii="Times New Roman" w:hAnsi="Times New Roman" w:eastAsia="Times New Roman" w:cs="Times New Roman"/>
          <w:spacing w:val="23"/>
          <w:w w:val="101"/>
          <w:position w:val="-1"/>
          <w:sz w:val="13"/>
          <w:szCs w:val="13"/>
        </w:rPr>
        <w:t xml:space="preserve"> </w:t>
      </w:r>
      <w:r>
        <w:rPr>
          <w:rFonts w:ascii="宋体" w:hAnsi="宋体" w:eastAsia="宋体" w:cs="宋体"/>
          <w:spacing w:val="-4"/>
          <w:sz w:val="21"/>
          <w:szCs w:val="21"/>
        </w:rPr>
        <w:t>随距离</w:t>
      </w:r>
      <w:r>
        <w:rPr>
          <w:rFonts w:ascii="宋体" w:hAnsi="宋体" w:eastAsia="宋体" w:cs="宋体"/>
          <w:spacing w:val="-48"/>
          <w:sz w:val="21"/>
          <w:szCs w:val="21"/>
        </w:rPr>
        <w:t xml:space="preserve"> </w:t>
      </w:r>
      <w:r>
        <w:rPr>
          <w:rFonts w:ascii="Times New Roman" w:hAnsi="Times New Roman" w:eastAsia="Times New Roman" w:cs="Times New Roman"/>
          <w:i/>
          <w:iCs/>
          <w:spacing w:val="-4"/>
          <w:sz w:val="21"/>
          <w:szCs w:val="21"/>
        </w:rPr>
        <w:t xml:space="preserve">r </w:t>
      </w:r>
      <w:r>
        <w:rPr>
          <w:rFonts w:ascii="宋体" w:hAnsi="宋体" w:eastAsia="宋体" w:cs="宋体"/>
          <w:spacing w:val="-4"/>
          <w:sz w:val="21"/>
          <w:szCs w:val="21"/>
        </w:rPr>
        <w:t>变化的规律如</w:t>
      </w:r>
      <w:r>
        <w:rPr>
          <w:rFonts w:ascii="宋体" w:hAnsi="宋体" w:eastAsia="宋体" w:cs="宋体"/>
          <w:spacing w:val="-5"/>
          <w:sz w:val="21"/>
          <w:szCs w:val="21"/>
        </w:rPr>
        <w:t>图</w:t>
      </w:r>
      <w:r>
        <w:rPr>
          <w:rFonts w:ascii="宋体" w:hAnsi="宋体" w:eastAsia="宋体" w:cs="宋体"/>
          <w:spacing w:val="-49"/>
          <w:sz w:val="21"/>
          <w:szCs w:val="21"/>
        </w:rPr>
        <w:t xml:space="preserve"> </w:t>
      </w:r>
      <w:r>
        <w:rPr>
          <w:rFonts w:ascii="Times New Roman" w:hAnsi="Times New Roman" w:eastAsia="Times New Roman" w:cs="Times New Roman"/>
          <w:spacing w:val="-5"/>
          <w:sz w:val="21"/>
          <w:szCs w:val="21"/>
        </w:rPr>
        <w:t xml:space="preserve">4 </w:t>
      </w:r>
      <w:r>
        <w:rPr>
          <w:rFonts w:ascii="宋体" w:hAnsi="宋体" w:eastAsia="宋体" w:cs="宋体"/>
          <w:spacing w:val="-5"/>
          <w:sz w:val="21"/>
          <w:szCs w:val="21"/>
        </w:rPr>
        <w:t>所示，在</w:t>
      </w:r>
      <w:r>
        <w:rPr>
          <w:rFonts w:ascii="宋体" w:hAnsi="宋体" w:eastAsia="宋体" w:cs="宋体"/>
          <w:sz w:val="21"/>
          <w:szCs w:val="21"/>
        </w:rPr>
        <w:t xml:space="preserve">  </w:t>
      </w:r>
      <w:r>
        <w:rPr>
          <w:rFonts w:ascii="Times New Roman" w:hAnsi="Times New Roman" w:eastAsia="Times New Roman" w:cs="Times New Roman"/>
          <w:i/>
          <w:iCs/>
          <w:spacing w:val="-1"/>
          <w:sz w:val="21"/>
          <w:szCs w:val="21"/>
        </w:rPr>
        <w:t>r=r</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23"/>
          <w:position w:val="-1"/>
          <w:sz w:val="13"/>
          <w:szCs w:val="13"/>
        </w:rPr>
        <w:t xml:space="preserve"> </w:t>
      </w:r>
      <w:r>
        <w:rPr>
          <w:rFonts w:ascii="宋体" w:hAnsi="宋体" w:eastAsia="宋体" w:cs="宋体"/>
          <w:spacing w:val="-1"/>
          <w:sz w:val="21"/>
          <w:szCs w:val="21"/>
        </w:rPr>
        <w:t>点附近</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E</w:t>
      </w:r>
      <w:r>
        <w:rPr>
          <w:rFonts w:ascii="Times New Roman" w:hAnsi="Times New Roman" w:eastAsia="Times New Roman" w:cs="Times New Roman"/>
          <w:spacing w:val="-1"/>
          <w:position w:val="-1"/>
          <w:sz w:val="13"/>
          <w:szCs w:val="13"/>
        </w:rPr>
        <w:t>P</w:t>
      </w:r>
      <w:r>
        <w:rPr>
          <w:rFonts w:ascii="Times New Roman" w:hAnsi="Times New Roman" w:eastAsia="Times New Roman" w:cs="Times New Roman"/>
          <w:spacing w:val="20"/>
          <w:w w:val="102"/>
          <w:position w:val="-1"/>
          <w:sz w:val="13"/>
          <w:szCs w:val="13"/>
        </w:rPr>
        <w:t xml:space="preserve"> </w:t>
      </w:r>
      <w:r>
        <w:rPr>
          <w:rFonts w:ascii="宋体" w:hAnsi="宋体" w:eastAsia="宋体" w:cs="宋体"/>
          <w:spacing w:val="-1"/>
          <w:sz w:val="21"/>
          <w:szCs w:val="21"/>
        </w:rPr>
        <w:t>随</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 xml:space="preserve">r </w:t>
      </w:r>
      <w:r>
        <w:rPr>
          <w:rFonts w:ascii="宋体" w:hAnsi="宋体" w:eastAsia="宋体" w:cs="宋体"/>
          <w:spacing w:val="-1"/>
          <w:sz w:val="21"/>
          <w:szCs w:val="21"/>
        </w:rPr>
        <w:t>变化的规律可近似写作</w:t>
      </w:r>
      <w:r>
        <w:rPr>
          <w:position w:val="-12"/>
          <w:sz w:val="21"/>
          <w:szCs w:val="21"/>
        </w:rPr>
        <w:drawing>
          <wp:inline distT="0" distB="0" distL="0" distR="0">
            <wp:extent cx="1285240" cy="241935"/>
            <wp:effectExtent l="0" t="0" r="0" b="0"/>
            <wp:docPr id="2722" name="IM 2722"/>
            <wp:cNvGraphicFramePr/>
            <a:graphic xmlns:a="http://schemas.openxmlformats.org/drawingml/2006/main">
              <a:graphicData uri="http://schemas.openxmlformats.org/drawingml/2006/picture">
                <pic:pic xmlns:pic="http://schemas.openxmlformats.org/drawingml/2006/picture">
                  <pic:nvPicPr>
                    <pic:cNvPr id="2722" name="IM 2722"/>
                    <pic:cNvPicPr/>
                  </pic:nvPicPr>
                  <pic:blipFill>
                    <a:blip r:embed="rId1707"/>
                    <a:stretch>
                      <a:fillRect/>
                    </a:stretch>
                  </pic:blipFill>
                  <pic:spPr>
                    <a:xfrm>
                      <a:off x="0" y="0"/>
                      <a:ext cx="1285744" cy="242316"/>
                    </a:xfrm>
                    <a:prstGeom prst="rect">
                      <a:avLst/>
                    </a:prstGeom>
                  </pic:spPr>
                </pic:pic>
              </a:graphicData>
            </a:graphic>
          </wp:inline>
        </w:drawing>
      </w:r>
      <w:r>
        <w:rPr>
          <w:rFonts w:ascii="宋体" w:hAnsi="宋体" w:eastAsia="宋体" w:cs="宋体"/>
          <w:spacing w:val="60"/>
          <w:sz w:val="21"/>
          <w:szCs w:val="21"/>
        </w:rPr>
        <w:t xml:space="preserve"> </w:t>
      </w:r>
      <w:r>
        <w:rPr>
          <w:rFonts w:ascii="宋体" w:hAnsi="宋体" w:eastAsia="宋体" w:cs="宋体"/>
          <w:spacing w:val="-1"/>
          <w:sz w:val="21"/>
          <w:szCs w:val="21"/>
        </w:rPr>
        <w:t>式中</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Ep</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12"/>
          <w:w w:val="102"/>
          <w:position w:val="-1"/>
          <w:sz w:val="13"/>
          <w:szCs w:val="13"/>
        </w:rPr>
        <w:t xml:space="preserve"> </w:t>
      </w:r>
      <w:r>
        <w:rPr>
          <w:rFonts w:ascii="宋体" w:hAnsi="宋体" w:eastAsia="宋体" w:cs="宋体"/>
          <w:spacing w:val="-1"/>
          <w:sz w:val="21"/>
          <w:szCs w:val="21"/>
        </w:rPr>
        <w:t>和</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 xml:space="preserve">k </w:t>
      </w:r>
      <w:r>
        <w:rPr>
          <w:rFonts w:ascii="宋体" w:hAnsi="宋体" w:eastAsia="宋体" w:cs="宋体"/>
          <w:spacing w:val="-1"/>
          <w:sz w:val="21"/>
          <w:szCs w:val="21"/>
        </w:rPr>
        <w:t>均</w:t>
      </w:r>
      <w:r>
        <w:rPr>
          <w:rFonts w:ascii="宋体" w:hAnsi="宋体" w:eastAsia="宋体" w:cs="宋体"/>
          <w:spacing w:val="-2"/>
          <w:sz w:val="21"/>
          <w:szCs w:val="21"/>
        </w:rPr>
        <w:t>为常量。假</w:t>
      </w:r>
      <w:r>
        <w:rPr>
          <w:rFonts w:ascii="宋体" w:hAnsi="宋体" w:eastAsia="宋体" w:cs="宋体"/>
          <w:sz w:val="21"/>
          <w:szCs w:val="21"/>
        </w:rPr>
        <w:t xml:space="preserve"> </w:t>
      </w:r>
      <w:r>
        <w:rPr>
          <w:rFonts w:ascii="宋体" w:hAnsi="宋体" w:eastAsia="宋体" w:cs="宋体"/>
          <w:spacing w:val="-3"/>
          <w:sz w:val="21"/>
          <w:szCs w:val="21"/>
        </w:rPr>
        <w:t>设原子</w:t>
      </w:r>
      <w:r>
        <w:rPr>
          <w:rFonts w:ascii="宋体" w:hAnsi="宋体" w:eastAsia="宋体" w:cs="宋体"/>
          <w:spacing w:val="-52"/>
          <w:sz w:val="21"/>
          <w:szCs w:val="21"/>
        </w:rPr>
        <w:t xml:space="preserve"> </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4"/>
          <w:w w:val="101"/>
          <w:sz w:val="21"/>
          <w:szCs w:val="21"/>
        </w:rPr>
        <w:t xml:space="preserve"> </w:t>
      </w:r>
      <w:r>
        <w:rPr>
          <w:rFonts w:ascii="宋体" w:hAnsi="宋体" w:eastAsia="宋体" w:cs="宋体"/>
          <w:spacing w:val="-3"/>
          <w:sz w:val="21"/>
          <w:szCs w:val="21"/>
        </w:rPr>
        <w:t>固定不动，原子</w:t>
      </w:r>
      <w:r>
        <w:rPr>
          <w:rFonts w:ascii="宋体" w:hAnsi="宋体" w:eastAsia="宋体" w:cs="宋体"/>
          <w:spacing w:val="-59"/>
          <w:sz w:val="21"/>
          <w:szCs w:val="21"/>
        </w:rPr>
        <w:t xml:space="preserve"> </w:t>
      </w:r>
      <w:r>
        <w:rPr>
          <w:rFonts w:ascii="Times New Roman" w:hAnsi="Times New Roman" w:eastAsia="Times New Roman" w:cs="Times New Roman"/>
          <w:i/>
          <w:iCs/>
          <w:spacing w:val="-3"/>
          <w:sz w:val="21"/>
          <w:szCs w:val="21"/>
        </w:rPr>
        <w:t xml:space="preserve">B </w:t>
      </w:r>
      <w:r>
        <w:rPr>
          <w:rFonts w:ascii="宋体" w:hAnsi="宋体" w:eastAsia="宋体" w:cs="宋体"/>
          <w:spacing w:val="-3"/>
          <w:sz w:val="21"/>
          <w:szCs w:val="21"/>
        </w:rPr>
        <w:t>振动的范围为</w:t>
      </w:r>
      <w:r>
        <w:rPr>
          <w:rFonts w:ascii="Cambria Math" w:hAnsi="Cambria Math" w:eastAsia="Cambria Math" w:cs="Cambria Math"/>
          <w:spacing w:val="-3"/>
          <w:sz w:val="21"/>
          <w:szCs w:val="21"/>
        </w:rPr>
        <w:t>r</w:t>
      </w:r>
      <w:r>
        <w:rPr>
          <w:rFonts w:ascii="Cambria Math" w:hAnsi="Cambria Math" w:eastAsia="Cambria Math" w:cs="Cambria Math"/>
          <w:spacing w:val="-3"/>
          <w:position w:val="-4"/>
          <w:sz w:val="15"/>
          <w:szCs w:val="15"/>
        </w:rPr>
        <w:t xml:space="preserve">0  </w:t>
      </w:r>
      <w:r>
        <w:rPr>
          <w:rFonts w:ascii="Cambria Math" w:hAnsi="Cambria Math" w:eastAsia="Cambria Math" w:cs="Cambria Math"/>
          <w:spacing w:val="-3"/>
          <w:sz w:val="21"/>
          <w:szCs w:val="21"/>
        </w:rPr>
        <w:t>— a  ≤</w:t>
      </w:r>
      <w:r>
        <w:rPr>
          <w:rFonts w:ascii="Cambria Math" w:hAnsi="Cambria Math" w:eastAsia="Cambria Math" w:cs="Cambria Math"/>
          <w:spacing w:val="12"/>
          <w:sz w:val="21"/>
          <w:szCs w:val="21"/>
        </w:rPr>
        <w:t xml:space="preserve"> </w:t>
      </w:r>
      <w:r>
        <w:rPr>
          <w:rFonts w:ascii="Cambria Math" w:hAnsi="Cambria Math" w:eastAsia="Cambria Math" w:cs="Cambria Math"/>
          <w:spacing w:val="-3"/>
          <w:sz w:val="21"/>
          <w:szCs w:val="21"/>
        </w:rPr>
        <w:t>r  ≤</w:t>
      </w:r>
      <w:r>
        <w:rPr>
          <w:rFonts w:ascii="Cambria Math" w:hAnsi="Cambria Math" w:eastAsia="Cambria Math" w:cs="Cambria Math"/>
          <w:spacing w:val="14"/>
          <w:sz w:val="21"/>
          <w:szCs w:val="21"/>
        </w:rPr>
        <w:t xml:space="preserve"> </w:t>
      </w:r>
      <w:r>
        <w:rPr>
          <w:rFonts w:ascii="Cambria Math" w:hAnsi="Cambria Math" w:eastAsia="Cambria Math" w:cs="Cambria Math"/>
          <w:spacing w:val="-3"/>
          <w:sz w:val="21"/>
          <w:szCs w:val="21"/>
        </w:rPr>
        <w:t>r</w:t>
      </w:r>
      <w:r>
        <w:rPr>
          <w:rFonts w:ascii="Cambria Math" w:hAnsi="Cambria Math" w:eastAsia="Cambria Math" w:cs="Cambria Math"/>
          <w:spacing w:val="-3"/>
          <w:position w:val="-4"/>
          <w:sz w:val="15"/>
          <w:szCs w:val="15"/>
        </w:rPr>
        <w:t xml:space="preserve">0  </w:t>
      </w:r>
      <w:r>
        <w:rPr>
          <w:rFonts w:ascii="Cambria Math" w:hAnsi="Cambria Math" w:eastAsia="Cambria Math" w:cs="Cambria Math"/>
          <w:spacing w:val="-3"/>
          <w:sz w:val="21"/>
          <w:szCs w:val="21"/>
        </w:rPr>
        <w:t>+</w:t>
      </w:r>
      <w:r>
        <w:rPr>
          <w:rFonts w:ascii="Cambria Math" w:hAnsi="Cambria Math" w:eastAsia="Cambria Math" w:cs="Cambria Math"/>
          <w:spacing w:val="11"/>
          <w:sz w:val="21"/>
          <w:szCs w:val="21"/>
        </w:rPr>
        <w:t xml:space="preserve"> </w:t>
      </w:r>
      <w:r>
        <w:rPr>
          <w:rFonts w:ascii="Cambria Math" w:hAnsi="Cambria Math" w:eastAsia="Cambria Math" w:cs="Cambria Math"/>
          <w:spacing w:val="-3"/>
          <w:sz w:val="21"/>
          <w:szCs w:val="21"/>
        </w:rPr>
        <w:t>a</w:t>
      </w:r>
      <w:r>
        <w:rPr>
          <w:rFonts w:ascii="宋体" w:hAnsi="宋体" w:eastAsia="宋体" w:cs="宋体"/>
          <w:spacing w:val="-3"/>
          <w:sz w:val="21"/>
          <w:szCs w:val="21"/>
        </w:rPr>
        <w:t>，其中</w:t>
      </w:r>
      <w:r>
        <w:rPr>
          <w:rFonts w:ascii="宋体" w:hAnsi="宋体" w:eastAsia="宋体" w:cs="宋体"/>
          <w:spacing w:val="-27"/>
          <w:sz w:val="21"/>
          <w:szCs w:val="21"/>
        </w:rPr>
        <w:t xml:space="preserve"> </w:t>
      </w:r>
      <w:r>
        <w:rPr>
          <w:rFonts w:ascii="Times New Roman" w:hAnsi="Times New Roman" w:eastAsia="Times New Roman" w:cs="Times New Roman"/>
          <w:i/>
          <w:iCs/>
          <w:spacing w:val="-3"/>
          <w:sz w:val="21"/>
          <w:szCs w:val="21"/>
        </w:rPr>
        <w:t xml:space="preserve">a </w:t>
      </w:r>
      <w:r>
        <w:rPr>
          <w:rFonts w:ascii="宋体" w:hAnsi="宋体" w:eastAsia="宋体" w:cs="宋体"/>
          <w:spacing w:val="-3"/>
          <w:sz w:val="21"/>
          <w:szCs w:val="21"/>
        </w:rPr>
        <w:t>远小于</w:t>
      </w:r>
      <w:r>
        <w:rPr>
          <w:rFonts w:ascii="宋体" w:hAnsi="宋体" w:eastAsia="宋体" w:cs="宋体"/>
          <w:spacing w:val="-47"/>
          <w:sz w:val="21"/>
          <w:szCs w:val="21"/>
        </w:rPr>
        <w:t xml:space="preserve"> </w:t>
      </w:r>
      <w:r>
        <w:rPr>
          <w:rFonts w:ascii="Times New Roman" w:hAnsi="Times New Roman" w:eastAsia="Times New Roman" w:cs="Times New Roman"/>
          <w:i/>
          <w:iCs/>
          <w:spacing w:val="-3"/>
          <w:sz w:val="21"/>
          <w:szCs w:val="21"/>
        </w:rPr>
        <w:t>r</w:t>
      </w:r>
      <w:r>
        <w:rPr>
          <w:rFonts w:ascii="Times New Roman" w:hAnsi="Times New Roman" w:eastAsia="Times New Roman" w:cs="Times New Roman"/>
          <w:spacing w:val="-3"/>
          <w:position w:val="-1"/>
          <w:sz w:val="13"/>
          <w:szCs w:val="13"/>
        </w:rPr>
        <w:t>0</w:t>
      </w:r>
      <w:r>
        <w:rPr>
          <w:rFonts w:ascii="宋体" w:hAnsi="宋体" w:eastAsia="宋体" w:cs="宋体"/>
          <w:spacing w:val="-3"/>
          <w:sz w:val="21"/>
          <w:szCs w:val="21"/>
        </w:rPr>
        <w:t>，请画出原子</w:t>
      </w:r>
      <w:r>
        <w:rPr>
          <w:rFonts w:ascii="宋体" w:hAnsi="宋体" w:eastAsia="宋体" w:cs="宋体"/>
          <w:sz w:val="21"/>
          <w:szCs w:val="21"/>
        </w:rPr>
        <w:t xml:space="preserve"> </w:t>
      </w:r>
      <w:r>
        <w:rPr>
          <w:rFonts w:ascii="Times New Roman" w:hAnsi="Times New Roman" w:eastAsia="Times New Roman" w:cs="Times New Roman"/>
          <w:sz w:val="21"/>
          <w:szCs w:val="21"/>
        </w:rPr>
        <w:t xml:space="preserve">B </w:t>
      </w:r>
      <w:r>
        <w:rPr>
          <w:rFonts w:ascii="宋体" w:hAnsi="宋体" w:eastAsia="宋体" w:cs="宋体"/>
          <w:sz w:val="21"/>
          <w:szCs w:val="21"/>
        </w:rPr>
        <w:t>在上述区间振动过程中受力随距离</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 xml:space="preserve">r </w:t>
      </w:r>
      <w:r>
        <w:rPr>
          <w:rFonts w:ascii="宋体" w:hAnsi="宋体" w:eastAsia="宋体" w:cs="宋体"/>
          <w:sz w:val="21"/>
          <w:szCs w:val="21"/>
        </w:rPr>
        <w:t>变化的图线，并求出振动过程中这个双原子</w:t>
      </w:r>
      <w:r>
        <w:rPr>
          <w:rFonts w:ascii="宋体" w:hAnsi="宋体" w:eastAsia="宋体" w:cs="宋体"/>
          <w:spacing w:val="-1"/>
          <w:sz w:val="21"/>
          <w:szCs w:val="21"/>
        </w:rPr>
        <w:t>系统的动</w:t>
      </w:r>
      <w:r>
        <w:rPr>
          <w:rFonts w:ascii="宋体" w:hAnsi="宋体" w:eastAsia="宋体" w:cs="宋体"/>
          <w:sz w:val="21"/>
          <w:szCs w:val="21"/>
        </w:rPr>
        <w:t xml:space="preserve">  能的最大值。</w:t>
      </w:r>
    </w:p>
    <w:p w14:paraId="2FDDD970">
      <w:pPr>
        <w:pStyle w:val="2"/>
        <w:spacing w:line="265" w:lineRule="auto"/>
      </w:pPr>
    </w:p>
    <w:p w14:paraId="5284CA1B">
      <w:pPr>
        <w:pStyle w:val="2"/>
        <w:spacing w:line="265" w:lineRule="auto"/>
      </w:pPr>
    </w:p>
    <w:p w14:paraId="707ACE38">
      <w:pPr>
        <w:spacing w:before="68" w:line="236" w:lineRule="auto"/>
        <w:ind w:left="32"/>
        <w:rPr>
          <w:rFonts w:ascii="宋体" w:hAnsi="宋体" w:eastAsia="宋体" w:cs="宋体"/>
          <w:sz w:val="21"/>
          <w:szCs w:val="21"/>
        </w:rPr>
      </w:pPr>
      <w:r>
        <w:rPr>
          <w:rFonts w:ascii="Times New Roman" w:hAnsi="Times New Roman" w:eastAsia="Times New Roman" w:cs="Times New Roman"/>
          <w:b/>
          <w:bCs/>
          <w:spacing w:val="-2"/>
          <w:sz w:val="21"/>
          <w:szCs w:val="21"/>
        </w:rPr>
        <w:t>3.</w:t>
      </w:r>
      <w:r>
        <w:rPr>
          <w:rFonts w:ascii="宋体" w:hAnsi="宋体" w:eastAsia="宋体" w:cs="宋体"/>
          <w:b/>
          <w:bCs/>
          <w:spacing w:val="-2"/>
          <w:sz w:val="21"/>
          <w:szCs w:val="21"/>
        </w:rPr>
        <w:t>物理方法</w:t>
      </w:r>
    </w:p>
    <w:p w14:paraId="58B4DC74">
      <w:pPr>
        <w:spacing w:before="31" w:line="266" w:lineRule="auto"/>
        <w:ind w:left="37" w:right="24" w:firstLine="2"/>
        <w:rPr>
          <w:rFonts w:ascii="宋体" w:hAnsi="宋体" w:eastAsia="宋体" w:cs="宋体"/>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宋体" w:hAnsi="宋体" w:eastAsia="宋体" w:cs="宋体"/>
          <w:spacing w:val="-32"/>
          <w:sz w:val="21"/>
          <w:szCs w:val="21"/>
        </w:rPr>
        <w:t xml:space="preserve"> </w:t>
      </w:r>
      <w:r>
        <w:rPr>
          <w:rFonts w:ascii="Times New Roman" w:hAnsi="Times New Roman" w:eastAsia="Times New Roman" w:cs="Times New Roman"/>
          <w:spacing w:val="4"/>
          <w:sz w:val="21"/>
          <w:szCs w:val="21"/>
        </w:rPr>
        <w:t>4</w:t>
      </w:r>
      <w:r>
        <w:rPr>
          <w:rFonts w:ascii="宋体" w:hAnsi="宋体" w:eastAsia="宋体" w:cs="宋体"/>
          <w:spacing w:val="4"/>
          <w:sz w:val="21"/>
          <w:szCs w:val="21"/>
        </w:rPr>
        <w:t>．物理学是研究物质运动最一般规律和物质基本结构的学科，在物理学的探索和发现</w:t>
      </w:r>
      <w:r>
        <w:rPr>
          <w:rFonts w:ascii="宋体" w:hAnsi="宋体" w:eastAsia="宋体" w:cs="宋体"/>
          <w:sz w:val="21"/>
          <w:szCs w:val="21"/>
        </w:rPr>
        <w:t xml:space="preserve"> </w:t>
      </w:r>
      <w:r>
        <w:rPr>
          <w:rFonts w:ascii="宋体" w:hAnsi="宋体" w:eastAsia="宋体" w:cs="宋体"/>
          <w:spacing w:val="-3"/>
          <w:sz w:val="21"/>
          <w:szCs w:val="21"/>
        </w:rPr>
        <w:t>过程中，科学家们运用了许多研究方法如：理想实验法、控制变量法、极限思想法、类比法、</w:t>
      </w:r>
      <w:r>
        <w:rPr>
          <w:rFonts w:ascii="宋体" w:hAnsi="宋体" w:eastAsia="宋体" w:cs="宋体"/>
          <w:spacing w:val="12"/>
          <w:sz w:val="21"/>
          <w:szCs w:val="21"/>
        </w:rPr>
        <w:t xml:space="preserve"> </w:t>
      </w:r>
      <w:r>
        <w:rPr>
          <w:rFonts w:ascii="宋体" w:hAnsi="宋体" w:eastAsia="宋体" w:cs="宋体"/>
          <w:spacing w:val="3"/>
          <w:sz w:val="21"/>
          <w:szCs w:val="21"/>
        </w:rPr>
        <w:t>科学假说法和建立物理模型法等。以下关于物理学研究方法的叙述中正确的是(    )</w:t>
      </w:r>
    </w:p>
    <w:p w14:paraId="3C272F40">
      <w:pPr>
        <w:spacing w:before="7" w:line="220" w:lineRule="auto"/>
        <w:ind w:left="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．在不需要考虑物体本身的大小和形状时，用质点来代替物体的方法是微元法</w:t>
      </w:r>
    </w:p>
    <w:p w14:paraId="0F74AC30">
      <w:pPr>
        <w:spacing w:before="62" w:line="247" w:lineRule="auto"/>
        <w:ind w:left="38" w:right="244" w:hanging="6"/>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．在探究加速度、力和质量三者之间的关系时，先保持质量不变研究加速度与力的关系，</w:t>
      </w:r>
      <w:r>
        <w:rPr>
          <w:rFonts w:ascii="宋体" w:hAnsi="宋体" w:eastAsia="宋体" w:cs="宋体"/>
          <w:sz w:val="21"/>
          <w:szCs w:val="21"/>
        </w:rPr>
        <w:t xml:space="preserve"> 再保持力不变研究加速度与质量的关系，这里运用了</w:t>
      </w:r>
      <w:r>
        <w:rPr>
          <w:rFonts w:ascii="宋体" w:hAnsi="宋体" w:eastAsia="宋体" w:cs="宋体"/>
          <w:spacing w:val="-1"/>
          <w:sz w:val="21"/>
          <w:szCs w:val="21"/>
        </w:rPr>
        <w:t>控制变量法</w:t>
      </w:r>
    </w:p>
    <w:p w14:paraId="02F0381A">
      <w:pPr>
        <w:spacing w:before="63" w:line="247" w:lineRule="auto"/>
        <w:ind w:left="37" w:right="196" w:hanging="1"/>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．在推导匀变速直线运动位移公式时，把整个运动过程划分成很多小段，每一小段近似看</w:t>
      </w:r>
      <w:r>
        <w:rPr>
          <w:rFonts w:ascii="宋体" w:hAnsi="宋体" w:eastAsia="宋体" w:cs="宋体"/>
          <w:sz w:val="21"/>
          <w:szCs w:val="21"/>
        </w:rPr>
        <w:t xml:space="preserve"> 作匀速直线运动，再把各小段位移相加，这里运用了理</w:t>
      </w:r>
      <w:r>
        <w:rPr>
          <w:rFonts w:ascii="宋体" w:hAnsi="宋体" w:eastAsia="宋体" w:cs="宋体"/>
          <w:spacing w:val="-1"/>
          <w:sz w:val="21"/>
          <w:szCs w:val="21"/>
        </w:rPr>
        <w:t>想模型法</w:t>
      </w:r>
    </w:p>
    <w:p w14:paraId="6EB224ED">
      <w:pPr>
        <w:spacing w:before="148" w:line="299" w:lineRule="auto"/>
        <w:ind w:left="38" w:right="110" w:hanging="6"/>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．根据速度定义式</w:t>
      </w:r>
      <w:r>
        <w:rPr>
          <w:position w:val="-12"/>
          <w:sz w:val="21"/>
          <w:szCs w:val="21"/>
        </w:rPr>
        <w:drawing>
          <wp:inline distT="0" distB="0" distL="0" distR="0">
            <wp:extent cx="408305" cy="241935"/>
            <wp:effectExtent l="0" t="0" r="0" b="0"/>
            <wp:docPr id="2724" name="IM 2724"/>
            <wp:cNvGraphicFramePr/>
            <a:graphic xmlns:a="http://schemas.openxmlformats.org/drawingml/2006/main">
              <a:graphicData uri="http://schemas.openxmlformats.org/drawingml/2006/picture">
                <pic:pic xmlns:pic="http://schemas.openxmlformats.org/drawingml/2006/picture">
                  <pic:nvPicPr>
                    <pic:cNvPr id="2724" name="IM 2724"/>
                    <pic:cNvPicPr/>
                  </pic:nvPicPr>
                  <pic:blipFill>
                    <a:blip r:embed="rId1708"/>
                    <a:stretch>
                      <a:fillRect/>
                    </a:stretch>
                  </pic:blipFill>
                  <pic:spPr>
                    <a:xfrm>
                      <a:off x="0" y="0"/>
                      <a:ext cx="408737" cy="242315"/>
                    </a:xfrm>
                    <a:prstGeom prst="rect">
                      <a:avLst/>
                    </a:prstGeom>
                  </pic:spPr>
                </pic:pic>
              </a:graphicData>
            </a:graphic>
          </wp:inline>
        </w:drawing>
      </w:r>
      <w:r>
        <w:rPr>
          <w:rFonts w:ascii="宋体" w:hAnsi="宋体" w:eastAsia="宋体" w:cs="宋体"/>
          <w:spacing w:val="69"/>
          <w:sz w:val="21"/>
          <w:szCs w:val="21"/>
        </w:rPr>
        <w:t xml:space="preserve"> </w:t>
      </w:r>
      <w:r>
        <w:rPr>
          <w:rFonts w:ascii="宋体" w:hAnsi="宋体" w:eastAsia="宋体" w:cs="宋体"/>
          <w:spacing w:val="-2"/>
          <w:sz w:val="21"/>
          <w:szCs w:val="21"/>
        </w:rPr>
        <w:t>当</w:t>
      </w:r>
      <w:r>
        <w:rPr>
          <w:rFonts w:ascii="Cambria Math" w:hAnsi="Cambria Math" w:eastAsia="Cambria Math" w:cs="Cambria Math"/>
          <w:spacing w:val="-2"/>
          <w:sz w:val="21"/>
          <w:szCs w:val="21"/>
        </w:rPr>
        <w:t>Δt</w:t>
      </w:r>
      <w:r>
        <w:rPr>
          <w:rFonts w:ascii="Cambria Math" w:hAnsi="Cambria Math" w:eastAsia="Cambria Math" w:cs="Cambria Math"/>
          <w:spacing w:val="29"/>
          <w:sz w:val="21"/>
          <w:szCs w:val="21"/>
        </w:rPr>
        <w:t xml:space="preserve"> </w:t>
      </w:r>
      <w:r>
        <w:rPr>
          <w:rFonts w:ascii="Cambria Math" w:hAnsi="Cambria Math" w:eastAsia="Cambria Math" w:cs="Cambria Math"/>
          <w:spacing w:val="-2"/>
          <w:sz w:val="21"/>
          <w:szCs w:val="21"/>
        </w:rPr>
        <w:t>→</w:t>
      </w:r>
      <w:r>
        <w:rPr>
          <w:rFonts w:ascii="Cambria Math" w:hAnsi="Cambria Math" w:eastAsia="Cambria Math" w:cs="Cambria Math"/>
          <w:spacing w:val="23"/>
          <w:sz w:val="21"/>
          <w:szCs w:val="21"/>
        </w:rPr>
        <w:t xml:space="preserve"> </w:t>
      </w:r>
      <w:r>
        <w:rPr>
          <w:rFonts w:ascii="Cambria Math" w:hAnsi="Cambria Math" w:eastAsia="Cambria Math" w:cs="Cambria Math"/>
          <w:spacing w:val="-2"/>
          <w:sz w:val="21"/>
          <w:szCs w:val="21"/>
        </w:rPr>
        <w:t>0</w:t>
      </w:r>
      <w:r>
        <w:rPr>
          <w:rFonts w:ascii="宋体" w:hAnsi="宋体" w:eastAsia="宋体" w:cs="宋体"/>
          <w:spacing w:val="-2"/>
          <w:sz w:val="21"/>
          <w:szCs w:val="21"/>
        </w:rPr>
        <w:t>时</w:t>
      </w:r>
      <w:r>
        <w:rPr>
          <w:position w:val="-12"/>
          <w:sz w:val="21"/>
          <w:szCs w:val="21"/>
        </w:rPr>
        <w:drawing>
          <wp:inline distT="0" distB="0" distL="0" distR="0">
            <wp:extent cx="240665" cy="241935"/>
            <wp:effectExtent l="0" t="0" r="0" b="0"/>
            <wp:docPr id="2726" name="IM 2726"/>
            <wp:cNvGraphicFramePr/>
            <a:graphic xmlns:a="http://schemas.openxmlformats.org/drawingml/2006/main">
              <a:graphicData uri="http://schemas.openxmlformats.org/drawingml/2006/picture">
                <pic:pic xmlns:pic="http://schemas.openxmlformats.org/drawingml/2006/picture">
                  <pic:nvPicPr>
                    <pic:cNvPr id="2726" name="IM 2726"/>
                    <pic:cNvPicPr/>
                  </pic:nvPicPr>
                  <pic:blipFill>
                    <a:blip r:embed="rId1709"/>
                    <a:stretch>
                      <a:fillRect/>
                    </a:stretch>
                  </pic:blipFill>
                  <pic:spPr>
                    <a:xfrm>
                      <a:off x="0" y="0"/>
                      <a:ext cx="241194" cy="242315"/>
                    </a:xfrm>
                    <a:prstGeom prst="rect">
                      <a:avLst/>
                    </a:prstGeom>
                  </pic:spPr>
                </pic:pic>
              </a:graphicData>
            </a:graphic>
          </wp:inline>
        </w:drawing>
      </w:r>
      <w:r>
        <w:rPr>
          <w:rFonts w:ascii="宋体" w:hAnsi="宋体" w:eastAsia="宋体" w:cs="宋体"/>
          <w:spacing w:val="-2"/>
          <w:sz w:val="21"/>
          <w:szCs w:val="21"/>
        </w:rPr>
        <w:t>就可以表示物体在</w:t>
      </w:r>
      <w:r>
        <w:rPr>
          <w:rFonts w:ascii="宋体" w:hAnsi="宋体" w:eastAsia="宋体" w:cs="宋体"/>
          <w:spacing w:val="-44"/>
          <w:sz w:val="21"/>
          <w:szCs w:val="21"/>
        </w:rPr>
        <w:t xml:space="preserve"> </w:t>
      </w:r>
      <w:r>
        <w:rPr>
          <w:rFonts w:ascii="Times New Roman" w:hAnsi="Times New Roman" w:eastAsia="Times New Roman" w:cs="Times New Roman"/>
          <w:i/>
          <w:iCs/>
          <w:spacing w:val="-2"/>
          <w:sz w:val="21"/>
          <w:szCs w:val="21"/>
        </w:rPr>
        <w:t xml:space="preserve">t </w:t>
      </w:r>
      <w:r>
        <w:rPr>
          <w:rFonts w:ascii="宋体" w:hAnsi="宋体" w:eastAsia="宋体" w:cs="宋体"/>
          <w:spacing w:val="-2"/>
          <w:sz w:val="21"/>
          <w:szCs w:val="21"/>
        </w:rPr>
        <w:t>时刻的瞬时速度，该定义运</w:t>
      </w:r>
      <w:r>
        <w:rPr>
          <w:rFonts w:ascii="宋体" w:hAnsi="宋体" w:eastAsia="宋体" w:cs="宋体"/>
          <w:sz w:val="21"/>
          <w:szCs w:val="21"/>
        </w:rPr>
        <w:t xml:space="preserve"> </w:t>
      </w:r>
      <w:r>
        <w:rPr>
          <w:rFonts w:ascii="宋体" w:hAnsi="宋体" w:eastAsia="宋体" w:cs="宋体"/>
          <w:spacing w:val="-1"/>
          <w:sz w:val="21"/>
          <w:szCs w:val="21"/>
        </w:rPr>
        <w:t>用了理想实验法</w:t>
      </w:r>
    </w:p>
    <w:p w14:paraId="56808C76">
      <w:pPr>
        <w:spacing w:before="60" w:line="209" w:lineRule="auto"/>
        <w:ind w:left="39"/>
        <w:rPr>
          <w:rFonts w:ascii="Times New Roman" w:hAnsi="Times New Roman" w:eastAsia="Times New Roman" w:cs="Times New Roman"/>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宋体" w:hAnsi="宋体" w:eastAsia="宋体" w:cs="宋体"/>
          <w:spacing w:val="-43"/>
          <w:sz w:val="21"/>
          <w:szCs w:val="21"/>
        </w:rPr>
        <w:t xml:space="preserve"> </w:t>
      </w:r>
      <w:r>
        <w:rPr>
          <w:rFonts w:ascii="Times New Roman" w:hAnsi="Times New Roman" w:eastAsia="Times New Roman" w:cs="Times New Roman"/>
          <w:spacing w:val="4"/>
          <w:sz w:val="21"/>
          <w:szCs w:val="21"/>
        </w:rPr>
        <w:t>5</w:t>
      </w:r>
      <w:r>
        <w:rPr>
          <w:rFonts w:ascii="宋体" w:hAnsi="宋体" w:eastAsia="宋体" w:cs="宋体"/>
          <w:spacing w:val="4"/>
          <w:sz w:val="21"/>
          <w:szCs w:val="21"/>
        </w:rPr>
        <w:t>．如图所示，是力学中的三个实验装置。这三个实验共同的物理方法是</w:t>
      </w:r>
      <w:r>
        <w:rPr>
          <w:rFonts w:ascii="Times New Roman" w:hAnsi="Times New Roman" w:eastAsia="Times New Roman" w:cs="Times New Roman"/>
          <w:spacing w:val="4"/>
          <w:sz w:val="21"/>
          <w:szCs w:val="21"/>
        </w:rPr>
        <w:t>(    )</w:t>
      </w:r>
    </w:p>
    <w:p w14:paraId="666A342D">
      <w:pPr>
        <w:spacing w:before="66" w:line="2068" w:lineRule="exact"/>
        <w:ind w:firstLine="27"/>
      </w:pPr>
      <w:r>
        <w:rPr>
          <w:position w:val="-41"/>
        </w:rPr>
        <w:drawing>
          <wp:inline distT="0" distB="0" distL="0" distR="0">
            <wp:extent cx="4161790" cy="1312545"/>
            <wp:effectExtent l="0" t="0" r="0" b="0"/>
            <wp:docPr id="2728" name="IM 2728"/>
            <wp:cNvGraphicFramePr/>
            <a:graphic xmlns:a="http://schemas.openxmlformats.org/drawingml/2006/main">
              <a:graphicData uri="http://schemas.openxmlformats.org/drawingml/2006/picture">
                <pic:pic xmlns:pic="http://schemas.openxmlformats.org/drawingml/2006/picture">
                  <pic:nvPicPr>
                    <pic:cNvPr id="2728" name="IM 2728"/>
                    <pic:cNvPicPr/>
                  </pic:nvPicPr>
                  <pic:blipFill>
                    <a:blip r:embed="rId1710"/>
                    <a:stretch>
                      <a:fillRect/>
                    </a:stretch>
                  </pic:blipFill>
                  <pic:spPr>
                    <a:xfrm>
                      <a:off x="0" y="0"/>
                      <a:ext cx="4161790" cy="1313179"/>
                    </a:xfrm>
                    <a:prstGeom prst="rect">
                      <a:avLst/>
                    </a:prstGeom>
                  </pic:spPr>
                </pic:pic>
              </a:graphicData>
            </a:graphic>
          </wp:inline>
        </w:drawing>
      </w:r>
    </w:p>
    <w:p w14:paraId="036D94CF">
      <w:pPr>
        <w:spacing w:before="116" w:line="210" w:lineRule="auto"/>
        <w:ind w:left="450"/>
        <w:rPr>
          <w:rFonts w:ascii="宋体" w:hAnsi="宋体" w:eastAsia="宋体" w:cs="宋体"/>
          <w:sz w:val="21"/>
          <w:szCs w:val="21"/>
        </w:rPr>
      </w:pPr>
      <w:r>
        <w:rPr>
          <w:rFonts w:ascii="Times New Roman" w:hAnsi="Times New Roman" w:eastAsia="Times New Roman" w:cs="Times New Roman"/>
          <w:spacing w:val="-1"/>
          <w:sz w:val="24"/>
          <w:szCs w:val="24"/>
        </w:rPr>
        <w:t xml:space="preserve">A.  </w:t>
      </w:r>
      <w:r>
        <w:rPr>
          <w:rFonts w:ascii="宋体" w:hAnsi="宋体" w:eastAsia="宋体" w:cs="宋体"/>
          <w:spacing w:val="-1"/>
          <w:sz w:val="21"/>
          <w:szCs w:val="21"/>
        </w:rPr>
        <w:t>极限的方法</w:t>
      </w:r>
      <w:r>
        <w:rPr>
          <w:rFonts w:ascii="宋体" w:hAnsi="宋体" w:eastAsia="宋体" w:cs="宋体"/>
          <w:spacing w:val="20"/>
          <w:sz w:val="21"/>
          <w:szCs w:val="21"/>
        </w:rPr>
        <w:t xml:space="preserve">    </w:t>
      </w:r>
      <w:r>
        <w:rPr>
          <w:rFonts w:ascii="Times New Roman" w:hAnsi="Times New Roman" w:eastAsia="Times New Roman" w:cs="Times New Roman"/>
          <w:spacing w:val="-1"/>
          <w:sz w:val="24"/>
          <w:szCs w:val="24"/>
        </w:rPr>
        <w:t xml:space="preserve">B.  </w:t>
      </w:r>
      <w:r>
        <w:rPr>
          <w:rFonts w:ascii="宋体" w:hAnsi="宋体" w:eastAsia="宋体" w:cs="宋体"/>
          <w:spacing w:val="-1"/>
          <w:sz w:val="21"/>
          <w:szCs w:val="21"/>
        </w:rPr>
        <w:t>控制变量的方法</w:t>
      </w:r>
      <w:r>
        <w:rPr>
          <w:rFonts w:ascii="宋体" w:hAnsi="宋体" w:eastAsia="宋体" w:cs="宋体"/>
          <w:spacing w:val="-19"/>
          <w:sz w:val="21"/>
          <w:szCs w:val="21"/>
        </w:rPr>
        <w:t xml:space="preserve"> </w:t>
      </w:r>
      <w:r>
        <w:rPr>
          <w:rFonts w:ascii="Times New Roman" w:hAnsi="Times New Roman" w:eastAsia="Times New Roman" w:cs="Times New Roman"/>
          <w:spacing w:val="-1"/>
          <w:sz w:val="24"/>
          <w:szCs w:val="24"/>
        </w:rPr>
        <w:t xml:space="preserve">C.  </w:t>
      </w:r>
      <w:r>
        <w:rPr>
          <w:rFonts w:ascii="宋体" w:hAnsi="宋体" w:eastAsia="宋体" w:cs="宋体"/>
          <w:spacing w:val="-1"/>
          <w:sz w:val="21"/>
          <w:szCs w:val="21"/>
        </w:rPr>
        <w:t xml:space="preserve">放大的方法     </w:t>
      </w:r>
      <w:r>
        <w:rPr>
          <w:rFonts w:ascii="Times New Roman" w:hAnsi="Times New Roman" w:eastAsia="Times New Roman" w:cs="Times New Roman"/>
          <w:spacing w:val="-1"/>
          <w:sz w:val="24"/>
          <w:szCs w:val="24"/>
        </w:rPr>
        <w:t xml:space="preserve">D.  </w:t>
      </w:r>
      <w:r>
        <w:rPr>
          <w:rFonts w:ascii="宋体" w:hAnsi="宋体" w:eastAsia="宋体" w:cs="宋体"/>
          <w:spacing w:val="-1"/>
          <w:sz w:val="21"/>
          <w:szCs w:val="21"/>
        </w:rPr>
        <w:t>等效的方法</w:t>
      </w:r>
    </w:p>
    <w:p w14:paraId="066C59CB">
      <w:pPr>
        <w:spacing w:line="210" w:lineRule="auto"/>
        <w:rPr>
          <w:rFonts w:ascii="宋体" w:hAnsi="宋体" w:eastAsia="宋体" w:cs="宋体"/>
          <w:sz w:val="21"/>
          <w:szCs w:val="21"/>
        </w:rPr>
        <w:sectPr>
          <w:footerReference r:id="rId338" w:type="default"/>
          <w:pgSz w:w="11907" w:h="16839"/>
          <w:pgMar w:top="1166" w:right="1670" w:bottom="1065" w:left="1673" w:header="831" w:footer="816" w:gutter="0"/>
          <w:cols w:space="720" w:num="1"/>
        </w:sectPr>
      </w:pPr>
    </w:p>
    <w:p w14:paraId="01073C62">
      <w:pPr>
        <w:spacing w:before="302"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2944DE65">
      <w:pPr>
        <w:spacing w:before="216" w:line="234" w:lineRule="auto"/>
        <w:ind w:left="42"/>
        <w:rPr>
          <w:rFonts w:ascii="宋体" w:hAnsi="宋体" w:eastAsia="宋体" w:cs="宋体"/>
          <w:sz w:val="21"/>
          <w:szCs w:val="21"/>
        </w:rPr>
      </w:pPr>
      <w:r>
        <w:rPr>
          <w:rFonts w:ascii="Times New Roman" w:hAnsi="Times New Roman" w:eastAsia="Times New Roman" w:cs="Times New Roman"/>
          <w:b/>
          <w:bCs/>
          <w:spacing w:val="-2"/>
          <w:sz w:val="21"/>
          <w:szCs w:val="21"/>
        </w:rPr>
        <w:t>1.</w:t>
      </w:r>
      <w:r>
        <w:rPr>
          <w:rFonts w:ascii="宋体" w:hAnsi="宋体" w:eastAsia="宋体" w:cs="宋体"/>
          <w:spacing w:val="-2"/>
          <w:sz w:val="21"/>
          <w:szCs w:val="21"/>
        </w:rPr>
        <w:t>高中物理学史</w:t>
      </w:r>
    </w:p>
    <w:p w14:paraId="70928844">
      <w:pPr>
        <w:spacing w:before="45" w:line="256" w:lineRule="auto"/>
        <w:ind w:left="36" w:right="24" w:firstLine="1"/>
        <w:rPr>
          <w:rFonts w:ascii="宋体" w:hAnsi="宋体" w:eastAsia="宋体" w:cs="宋体"/>
          <w:sz w:val="21"/>
          <w:szCs w:val="21"/>
        </w:rPr>
      </w:pPr>
      <w:r>
        <w:rPr>
          <w:rFonts w:ascii="Times New Roman" w:hAnsi="Times New Roman" w:eastAsia="Times New Roman" w:cs="Times New Roman"/>
          <w:sz w:val="21"/>
          <w:szCs w:val="21"/>
        </w:rPr>
        <w:t xml:space="preserve">(1)  </w:t>
      </w:r>
      <w:r>
        <w:rPr>
          <w:rFonts w:ascii="宋体" w:hAnsi="宋体" w:eastAsia="宋体" w:cs="宋体"/>
          <w:sz w:val="21"/>
          <w:szCs w:val="21"/>
        </w:rPr>
        <w:t>力学以伽俐略、牛顿代表。伽俐略的</w:t>
      </w:r>
      <w:r>
        <w:rPr>
          <w:rFonts w:ascii="Times New Roman" w:hAnsi="Times New Roman" w:eastAsia="Times New Roman" w:cs="Times New Roman"/>
          <w:sz w:val="21"/>
          <w:szCs w:val="21"/>
        </w:rPr>
        <w:t>“</w:t>
      </w:r>
      <w:r>
        <w:rPr>
          <w:rFonts w:ascii="宋体" w:hAnsi="宋体" w:eastAsia="宋体" w:cs="宋体"/>
          <w:sz w:val="21"/>
          <w:szCs w:val="21"/>
        </w:rPr>
        <w:t>研究自由落体</w:t>
      </w:r>
      <w:r>
        <w:rPr>
          <w:rFonts w:ascii="宋体" w:hAnsi="宋体" w:eastAsia="宋体" w:cs="宋体"/>
          <w:spacing w:val="-1"/>
          <w:sz w:val="21"/>
          <w:szCs w:val="21"/>
        </w:rPr>
        <w:t>运动规律</w:t>
      </w:r>
      <w:r>
        <w:rPr>
          <w:rFonts w:ascii="Times New Roman" w:hAnsi="Times New Roman" w:eastAsia="Times New Roman" w:cs="Times New Roman"/>
          <w:spacing w:val="-1"/>
          <w:sz w:val="21"/>
          <w:szCs w:val="21"/>
        </w:rPr>
        <w:t>”</w:t>
      </w:r>
      <w:r>
        <w:rPr>
          <w:rFonts w:ascii="宋体" w:hAnsi="宋体" w:eastAsia="宋体" w:cs="宋体"/>
          <w:spacing w:val="-1"/>
          <w:sz w:val="21"/>
          <w:szCs w:val="21"/>
        </w:rPr>
        <w:t>的斜面实验，研究不受力作</w:t>
      </w:r>
      <w:r>
        <w:rPr>
          <w:rFonts w:ascii="宋体" w:hAnsi="宋体" w:eastAsia="宋体" w:cs="宋体"/>
          <w:sz w:val="21"/>
          <w:szCs w:val="21"/>
        </w:rPr>
        <w:t xml:space="preserve"> </w:t>
      </w:r>
      <w:r>
        <w:rPr>
          <w:rFonts w:ascii="宋体" w:hAnsi="宋体" w:eastAsia="宋体" w:cs="宋体"/>
          <w:spacing w:val="1"/>
          <w:sz w:val="21"/>
          <w:szCs w:val="21"/>
        </w:rPr>
        <w:t>用下物体运动运动规律的理想实验；牛顿运动定律的实验基础</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w:t>
      </w:r>
      <w:r>
        <w:rPr>
          <w:rFonts w:ascii="宋体" w:hAnsi="宋体" w:eastAsia="宋体" w:cs="宋体"/>
          <w:sz w:val="21"/>
          <w:szCs w:val="21"/>
        </w:rPr>
        <w:t>第一定律：伽俐略的理想实 验，万有引力定律：第谷观测的数据和开普勒的总结成</w:t>
      </w:r>
      <w:r>
        <w:rPr>
          <w:rFonts w:ascii="宋体" w:hAnsi="宋体" w:eastAsia="宋体" w:cs="宋体"/>
          <w:spacing w:val="-1"/>
          <w:sz w:val="21"/>
          <w:szCs w:val="21"/>
        </w:rPr>
        <w:t>果。</w:t>
      </w:r>
    </w:p>
    <w:p w14:paraId="1E5880A1">
      <w:pPr>
        <w:spacing w:before="63" w:line="256" w:lineRule="auto"/>
        <w:ind w:left="37" w:right="24"/>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电磁学以库仑、安培、法拉弟、洛仑兹、麦克斯韦等</w:t>
      </w:r>
      <w:r>
        <w:rPr>
          <w:rFonts w:ascii="宋体" w:hAnsi="宋体" w:eastAsia="宋体" w:cs="宋体"/>
          <w:spacing w:val="-4"/>
          <w:sz w:val="21"/>
          <w:szCs w:val="21"/>
        </w:rPr>
        <w:t>为代表。库仑定律由库仑的扭枰实验发</w:t>
      </w:r>
      <w:r>
        <w:rPr>
          <w:rFonts w:ascii="宋体" w:hAnsi="宋体" w:eastAsia="宋体" w:cs="宋体"/>
          <w:sz w:val="21"/>
          <w:szCs w:val="21"/>
        </w:rPr>
        <w:t xml:space="preserve"> </w:t>
      </w:r>
      <w:r>
        <w:rPr>
          <w:rFonts w:ascii="宋体" w:hAnsi="宋体" w:eastAsia="宋体" w:cs="宋体"/>
          <w:spacing w:val="-3"/>
          <w:sz w:val="21"/>
          <w:szCs w:val="21"/>
        </w:rPr>
        <w:t>现的；法拉弟首先提出场的概念；法拉弟电磁感应定律是纽曼与韦伯先后提出的，后人称之为</w:t>
      </w:r>
      <w:r>
        <w:rPr>
          <w:rFonts w:ascii="宋体" w:hAnsi="宋体" w:eastAsia="宋体" w:cs="宋体"/>
          <w:spacing w:val="12"/>
          <w:sz w:val="21"/>
          <w:szCs w:val="21"/>
        </w:rPr>
        <w:t xml:space="preserve"> </w:t>
      </w:r>
      <w:r>
        <w:rPr>
          <w:rFonts w:ascii="宋体" w:hAnsi="宋体" w:eastAsia="宋体" w:cs="宋体"/>
          <w:spacing w:val="-1"/>
          <w:sz w:val="21"/>
          <w:szCs w:val="21"/>
        </w:rPr>
        <w:t>法拉弟电磁感应定律。</w:t>
      </w:r>
    </w:p>
    <w:p w14:paraId="5B0095D5">
      <w:pPr>
        <w:spacing w:before="61" w:line="234" w:lineRule="auto"/>
        <w:ind w:left="33"/>
        <w:rPr>
          <w:rFonts w:ascii="宋体" w:hAnsi="宋体" w:eastAsia="宋体" w:cs="宋体"/>
          <w:sz w:val="21"/>
          <w:szCs w:val="21"/>
        </w:rPr>
      </w:pPr>
      <w:r>
        <w:rPr>
          <w:rFonts w:ascii="Times New Roman" w:hAnsi="Times New Roman" w:eastAsia="Times New Roman" w:cs="Times New Roman"/>
          <w:b/>
          <w:bCs/>
          <w:spacing w:val="-1"/>
          <w:sz w:val="21"/>
          <w:szCs w:val="21"/>
        </w:rPr>
        <w:t>2.</w:t>
      </w:r>
      <w:r>
        <w:rPr>
          <w:rFonts w:ascii="宋体" w:hAnsi="宋体" w:eastAsia="宋体" w:cs="宋体"/>
          <w:spacing w:val="-1"/>
          <w:sz w:val="21"/>
          <w:szCs w:val="21"/>
        </w:rPr>
        <w:t>物理模型</w:t>
      </w:r>
    </w:p>
    <w:p w14:paraId="2D3C5048">
      <w:pPr>
        <w:spacing w:before="45" w:line="275" w:lineRule="auto"/>
        <w:ind w:left="37" w:right="73" w:firstLine="2"/>
        <w:rPr>
          <w:rFonts w:ascii="宋体" w:hAnsi="宋体" w:eastAsia="宋体" w:cs="宋体"/>
          <w:sz w:val="21"/>
          <w:szCs w:val="21"/>
        </w:rPr>
      </w:pPr>
      <w:r>
        <w:rPr>
          <w:rFonts w:ascii="宋体" w:hAnsi="宋体" w:eastAsia="宋体" w:cs="宋体"/>
          <w:spacing w:val="-9"/>
          <w:sz w:val="21"/>
          <w:szCs w:val="21"/>
        </w:rPr>
        <w:t>从运动规律的角度看：匀速直线运动，匀变速直线运动，平抛运动，匀速圆周运动，简谐运动，</w:t>
      </w:r>
      <w:r>
        <w:rPr>
          <w:rFonts w:ascii="宋体" w:hAnsi="宋体" w:eastAsia="宋体" w:cs="宋体"/>
          <w:spacing w:val="5"/>
          <w:sz w:val="21"/>
          <w:szCs w:val="21"/>
        </w:rPr>
        <w:t xml:space="preserve"> </w:t>
      </w:r>
      <w:r>
        <w:rPr>
          <w:rFonts w:ascii="宋体" w:hAnsi="宋体" w:eastAsia="宋体" w:cs="宋体"/>
          <w:spacing w:val="-1"/>
          <w:sz w:val="21"/>
          <w:szCs w:val="21"/>
        </w:rPr>
        <w:t>摆线运动，等压变化，等温变化等等。</w:t>
      </w:r>
    </w:p>
    <w:p w14:paraId="57BE8ED0">
      <w:pPr>
        <w:spacing w:before="1" w:line="219" w:lineRule="auto"/>
        <w:ind w:left="39"/>
        <w:rPr>
          <w:rFonts w:ascii="宋体" w:hAnsi="宋体" w:eastAsia="宋体" w:cs="宋体"/>
          <w:sz w:val="21"/>
          <w:szCs w:val="21"/>
        </w:rPr>
      </w:pPr>
      <w:r>
        <w:rPr>
          <w:rFonts w:ascii="宋体" w:hAnsi="宋体" w:eastAsia="宋体" w:cs="宋体"/>
          <w:sz w:val="21"/>
          <w:szCs w:val="21"/>
        </w:rPr>
        <w:t>从研究对象的角度看：质点，轻绳，轻杆，轻弹</w:t>
      </w:r>
      <w:r>
        <w:rPr>
          <w:rFonts w:ascii="宋体" w:hAnsi="宋体" w:eastAsia="宋体" w:cs="宋体"/>
          <w:spacing w:val="-1"/>
          <w:sz w:val="21"/>
          <w:szCs w:val="21"/>
        </w:rPr>
        <w:t>簧，点电荷，理想变压器，理想气体等等。</w:t>
      </w:r>
    </w:p>
    <w:p w14:paraId="1B7DE4F2">
      <w:pPr>
        <w:spacing w:before="61" w:line="220" w:lineRule="auto"/>
        <w:ind w:left="39"/>
        <w:rPr>
          <w:rFonts w:ascii="宋体" w:hAnsi="宋体" w:eastAsia="宋体" w:cs="宋体"/>
          <w:sz w:val="21"/>
          <w:szCs w:val="21"/>
        </w:rPr>
      </w:pPr>
      <w:r>
        <w:rPr>
          <w:rFonts w:ascii="宋体" w:hAnsi="宋体" w:eastAsia="宋体" w:cs="宋体"/>
          <w:sz w:val="21"/>
          <w:szCs w:val="21"/>
        </w:rPr>
        <w:t>从问题情景的角度看：绳（杆）球，斜面，连接体，含弹簧的</w:t>
      </w:r>
      <w:r>
        <w:rPr>
          <w:rFonts w:ascii="宋体" w:hAnsi="宋体" w:eastAsia="宋体" w:cs="宋体"/>
          <w:spacing w:val="-1"/>
          <w:sz w:val="21"/>
          <w:szCs w:val="21"/>
        </w:rPr>
        <w:t>问题等等。</w:t>
      </w:r>
    </w:p>
    <w:p w14:paraId="6E9EE2AF">
      <w:pPr>
        <w:spacing w:before="63" w:line="235" w:lineRule="auto"/>
        <w:ind w:left="32"/>
        <w:rPr>
          <w:rFonts w:ascii="宋体" w:hAnsi="宋体" w:eastAsia="宋体" w:cs="宋体"/>
          <w:sz w:val="21"/>
          <w:szCs w:val="21"/>
        </w:rPr>
      </w:pPr>
      <w:r>
        <w:rPr>
          <w:rFonts w:ascii="Times New Roman" w:hAnsi="Times New Roman" w:eastAsia="Times New Roman" w:cs="Times New Roman"/>
          <w:b/>
          <w:bCs/>
          <w:spacing w:val="-1"/>
          <w:sz w:val="21"/>
          <w:szCs w:val="21"/>
        </w:rPr>
        <w:t>3.</w:t>
      </w:r>
      <w:r>
        <w:rPr>
          <w:rFonts w:ascii="宋体" w:hAnsi="宋体" w:eastAsia="宋体" w:cs="宋体"/>
          <w:spacing w:val="-1"/>
          <w:sz w:val="21"/>
          <w:szCs w:val="21"/>
        </w:rPr>
        <w:t>思维方法</w:t>
      </w:r>
    </w:p>
    <w:p w14:paraId="449F0441">
      <w:pPr>
        <w:spacing w:before="44" w:line="221" w:lineRule="auto"/>
        <w:ind w:left="39"/>
        <w:rPr>
          <w:rFonts w:ascii="宋体" w:hAnsi="宋体" w:eastAsia="宋体" w:cs="宋体"/>
          <w:sz w:val="21"/>
          <w:szCs w:val="21"/>
        </w:rPr>
      </w:pPr>
      <w:r>
        <w:rPr>
          <w:rFonts w:ascii="宋体" w:hAnsi="宋体" w:eastAsia="宋体" w:cs="宋体"/>
          <w:sz w:val="21"/>
          <w:szCs w:val="21"/>
        </w:rPr>
        <w:t>理想实验法、控制变量法、微元法，类比法、比值法、极限法、量</w:t>
      </w:r>
      <w:r>
        <w:rPr>
          <w:rFonts w:ascii="宋体" w:hAnsi="宋体" w:eastAsia="宋体" w:cs="宋体"/>
          <w:spacing w:val="-1"/>
          <w:sz w:val="21"/>
          <w:szCs w:val="21"/>
        </w:rPr>
        <w:t>纲法等等。</w:t>
      </w:r>
    </w:p>
    <w:p w14:paraId="244811D6">
      <w:pPr>
        <w:spacing w:before="216"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2BEEC47F">
      <w:pPr>
        <w:spacing w:before="217" w:line="228" w:lineRule="auto"/>
        <w:ind w:left="39"/>
        <w:rPr>
          <w:rFonts w:ascii="宋体" w:hAnsi="宋体" w:eastAsia="宋体" w:cs="宋体"/>
          <w:sz w:val="21"/>
          <w:szCs w:val="21"/>
        </w:rPr>
      </w:pPr>
      <w:r>
        <w:rPr>
          <w:rFonts w:ascii="Segoe UI Symbol" w:hAnsi="Segoe UI Symbol" w:eastAsia="Segoe UI Symbol" w:cs="Segoe UI Symbol"/>
          <w:spacing w:val="6"/>
          <w:sz w:val="21"/>
          <w:szCs w:val="21"/>
        </w:rPr>
        <w:t>*</w:t>
      </w:r>
      <w:r>
        <w:rPr>
          <w:rFonts w:ascii="Times New Roman" w:hAnsi="Times New Roman" w:eastAsia="Times New Roman" w:cs="Times New Roman"/>
          <w:spacing w:val="6"/>
          <w:sz w:val="21"/>
          <w:szCs w:val="21"/>
        </w:rPr>
        <w:t>1.</w:t>
      </w:r>
      <w:r>
        <w:rPr>
          <w:rFonts w:ascii="宋体" w:hAnsi="宋体" w:eastAsia="宋体" w:cs="宋体"/>
          <w:spacing w:val="6"/>
          <w:sz w:val="21"/>
          <w:szCs w:val="21"/>
        </w:rPr>
        <w:t>下图中四幅图片涉及物理学史上的四个重大</w:t>
      </w:r>
      <w:r>
        <w:rPr>
          <w:rFonts w:ascii="宋体" w:hAnsi="宋体" w:eastAsia="宋体" w:cs="宋体"/>
          <w:spacing w:val="5"/>
          <w:sz w:val="21"/>
          <w:szCs w:val="21"/>
        </w:rPr>
        <w:t>发现，下列说法错误的是(    )</w:t>
      </w:r>
    </w:p>
    <w:p w14:paraId="4C32B42E">
      <w:pPr>
        <w:pStyle w:val="2"/>
        <w:spacing w:line="391" w:lineRule="auto"/>
      </w:pPr>
      <w:r>
        <w:drawing>
          <wp:anchor distT="0" distB="0" distL="0" distR="0" simplePos="0" relativeHeight="251804672" behindDoc="0" locked="0" layoutInCell="1" allowOverlap="1">
            <wp:simplePos x="0" y="0"/>
            <wp:positionH relativeFrom="column">
              <wp:posOffset>4617720</wp:posOffset>
            </wp:positionH>
            <wp:positionV relativeFrom="paragraph">
              <wp:posOffset>73660</wp:posOffset>
            </wp:positionV>
            <wp:extent cx="650875" cy="1418590"/>
            <wp:effectExtent l="0" t="0" r="0" b="0"/>
            <wp:wrapNone/>
            <wp:docPr id="2730" name="IM 2730"/>
            <wp:cNvGraphicFramePr/>
            <a:graphic xmlns:a="http://schemas.openxmlformats.org/drawingml/2006/main">
              <a:graphicData uri="http://schemas.openxmlformats.org/drawingml/2006/picture">
                <pic:pic xmlns:pic="http://schemas.openxmlformats.org/drawingml/2006/picture">
                  <pic:nvPicPr>
                    <pic:cNvPr id="2730" name="IM 2730"/>
                    <pic:cNvPicPr/>
                  </pic:nvPicPr>
                  <pic:blipFill>
                    <a:blip r:embed="rId1711"/>
                    <a:stretch>
                      <a:fillRect/>
                    </a:stretch>
                  </pic:blipFill>
                  <pic:spPr>
                    <a:xfrm>
                      <a:off x="0" y="0"/>
                      <a:ext cx="650875" cy="1418589"/>
                    </a:xfrm>
                    <a:prstGeom prst="rect">
                      <a:avLst/>
                    </a:prstGeom>
                  </pic:spPr>
                </pic:pic>
              </a:graphicData>
            </a:graphic>
          </wp:anchor>
        </w:drawing>
      </w:r>
    </w:p>
    <w:p w14:paraId="578FE777">
      <w:pPr>
        <w:spacing w:line="1680" w:lineRule="exact"/>
        <w:ind w:firstLine="3112"/>
      </w:pPr>
      <w:r>
        <w:drawing>
          <wp:anchor distT="0" distB="0" distL="0" distR="0" simplePos="0" relativeHeight="251803648" behindDoc="0" locked="0" layoutInCell="1" allowOverlap="1">
            <wp:simplePos x="0" y="0"/>
            <wp:positionH relativeFrom="column">
              <wp:posOffset>166370</wp:posOffset>
            </wp:positionH>
            <wp:positionV relativeFrom="paragraph">
              <wp:posOffset>152400</wp:posOffset>
            </wp:positionV>
            <wp:extent cx="1676400" cy="756285"/>
            <wp:effectExtent l="0" t="0" r="0" b="0"/>
            <wp:wrapNone/>
            <wp:docPr id="2732" name="IM 2732"/>
            <wp:cNvGraphicFramePr/>
            <a:graphic xmlns:a="http://schemas.openxmlformats.org/drawingml/2006/main">
              <a:graphicData uri="http://schemas.openxmlformats.org/drawingml/2006/picture">
                <pic:pic xmlns:pic="http://schemas.openxmlformats.org/drawingml/2006/picture">
                  <pic:nvPicPr>
                    <pic:cNvPr id="2732" name="IM 2732"/>
                    <pic:cNvPicPr/>
                  </pic:nvPicPr>
                  <pic:blipFill>
                    <a:blip r:embed="rId1712"/>
                    <a:stretch>
                      <a:fillRect/>
                    </a:stretch>
                  </pic:blipFill>
                  <pic:spPr>
                    <a:xfrm>
                      <a:off x="0" y="0"/>
                      <a:ext cx="1676400" cy="756284"/>
                    </a:xfrm>
                    <a:prstGeom prst="rect">
                      <a:avLst/>
                    </a:prstGeom>
                  </pic:spPr>
                </pic:pic>
              </a:graphicData>
            </a:graphic>
          </wp:anchor>
        </w:drawing>
      </w:r>
      <w:r>
        <w:drawing>
          <wp:anchor distT="0" distB="0" distL="0" distR="0" simplePos="0" relativeHeight="251805696" behindDoc="0" locked="0" layoutInCell="1" allowOverlap="1">
            <wp:simplePos x="0" y="0"/>
            <wp:positionH relativeFrom="column">
              <wp:posOffset>3522345</wp:posOffset>
            </wp:positionH>
            <wp:positionV relativeFrom="paragraph">
              <wp:posOffset>90805</wp:posOffset>
            </wp:positionV>
            <wp:extent cx="1019810" cy="885190"/>
            <wp:effectExtent l="0" t="0" r="0" b="0"/>
            <wp:wrapNone/>
            <wp:docPr id="2734" name="IM 2734"/>
            <wp:cNvGraphicFramePr/>
            <a:graphic xmlns:a="http://schemas.openxmlformats.org/drawingml/2006/main">
              <a:graphicData uri="http://schemas.openxmlformats.org/drawingml/2006/picture">
                <pic:pic xmlns:pic="http://schemas.openxmlformats.org/drawingml/2006/picture">
                  <pic:nvPicPr>
                    <pic:cNvPr id="2734" name="IM 2734"/>
                    <pic:cNvPicPr/>
                  </pic:nvPicPr>
                  <pic:blipFill>
                    <a:blip r:embed="rId1713"/>
                    <a:stretch>
                      <a:fillRect/>
                    </a:stretch>
                  </pic:blipFill>
                  <pic:spPr>
                    <a:xfrm>
                      <a:off x="0" y="0"/>
                      <a:ext cx="1019810" cy="885189"/>
                    </a:xfrm>
                    <a:prstGeom prst="rect">
                      <a:avLst/>
                    </a:prstGeom>
                  </pic:spPr>
                </pic:pic>
              </a:graphicData>
            </a:graphic>
          </wp:anchor>
        </w:drawing>
      </w:r>
      <w:r>
        <w:rPr>
          <w:position w:val="-33"/>
        </w:rPr>
        <w:drawing>
          <wp:inline distT="0" distB="0" distL="0" distR="0">
            <wp:extent cx="1412875" cy="1066800"/>
            <wp:effectExtent l="0" t="0" r="0" b="0"/>
            <wp:docPr id="2736" name="IM 2736"/>
            <wp:cNvGraphicFramePr/>
            <a:graphic xmlns:a="http://schemas.openxmlformats.org/drawingml/2006/main">
              <a:graphicData uri="http://schemas.openxmlformats.org/drawingml/2006/picture">
                <pic:pic xmlns:pic="http://schemas.openxmlformats.org/drawingml/2006/picture">
                  <pic:nvPicPr>
                    <pic:cNvPr id="2736" name="IM 2736"/>
                    <pic:cNvPicPr/>
                  </pic:nvPicPr>
                  <pic:blipFill>
                    <a:blip r:embed="rId1714"/>
                    <a:stretch>
                      <a:fillRect/>
                    </a:stretch>
                  </pic:blipFill>
                  <pic:spPr>
                    <a:xfrm>
                      <a:off x="0" y="0"/>
                      <a:ext cx="1412875" cy="1066800"/>
                    </a:xfrm>
                    <a:prstGeom prst="rect">
                      <a:avLst/>
                    </a:prstGeom>
                  </pic:spPr>
                </pic:pic>
              </a:graphicData>
            </a:graphic>
          </wp:inline>
        </w:drawing>
      </w:r>
    </w:p>
    <w:p w14:paraId="0D12617F">
      <w:pPr>
        <w:pStyle w:val="2"/>
        <w:spacing w:line="390" w:lineRule="auto"/>
      </w:pPr>
    </w:p>
    <w:p w14:paraId="1F8DB301">
      <w:pPr>
        <w:spacing w:before="69" w:line="221" w:lineRule="auto"/>
        <w:ind w:left="30"/>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．伽利略根据理想斜面实验，提出了力不是维持物体运动状态的原因</w:t>
      </w:r>
    </w:p>
    <w:p w14:paraId="333E56D4">
      <w:pPr>
        <w:spacing w:before="60"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．卡文迪许运用放大原理设计引力扭秤测定出了万有引力常量</w:t>
      </w:r>
    </w:p>
    <w:p w14:paraId="63968131">
      <w:pPr>
        <w:spacing w:before="61" w:line="220"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．安培通过实验研究，发现了电流的磁效应</w:t>
      </w:r>
    </w:p>
    <w:p w14:paraId="0C1EA7C0">
      <w:pPr>
        <w:spacing w:before="40"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．库仑通过电荷均分原理及静电力扭秤实验，发现了库仑定律</w:t>
      </w:r>
    </w:p>
    <w:p w14:paraId="77525E9F">
      <w:pPr>
        <w:spacing w:before="50" w:line="256" w:lineRule="auto"/>
        <w:ind w:left="37" w:right="25" w:firstLine="1"/>
        <w:rPr>
          <w:rFonts w:ascii="宋体" w:hAnsi="宋体" w:eastAsia="宋体" w:cs="宋体"/>
          <w:sz w:val="21"/>
          <w:szCs w:val="21"/>
        </w:rPr>
      </w:pPr>
      <w:r>
        <w:rPr>
          <w:rFonts w:ascii="Segoe UI Symbol" w:hAnsi="Segoe UI Symbol" w:eastAsia="Segoe UI Symbol" w:cs="Segoe UI Symbol"/>
          <w:spacing w:val="2"/>
          <w:sz w:val="21"/>
          <w:szCs w:val="21"/>
        </w:rPr>
        <w:t>*</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．科学研究方法对物理学的发展意义深远，实验法、归纳法、演绎法、类比法、理想实验</w:t>
      </w:r>
      <w:r>
        <w:rPr>
          <w:rFonts w:ascii="宋体" w:hAnsi="宋体" w:eastAsia="宋体" w:cs="宋体"/>
          <w:sz w:val="21"/>
          <w:szCs w:val="21"/>
        </w:rPr>
        <w:t xml:space="preserve"> </w:t>
      </w:r>
      <w:r>
        <w:rPr>
          <w:rFonts w:ascii="宋体" w:hAnsi="宋体" w:eastAsia="宋体" w:cs="宋体"/>
          <w:spacing w:val="3"/>
          <w:sz w:val="21"/>
          <w:szCs w:val="21"/>
        </w:rPr>
        <w:t>法等对揭示物理现象的本质十分重要．下列哪个成果是运用理想实验法得到的(    )</w:t>
      </w:r>
    </w:p>
    <w:p w14:paraId="10B80327">
      <w:pPr>
        <w:spacing w:before="19" w:line="221" w:lineRule="auto"/>
        <w:ind w:left="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21"/>
          <w:sz w:val="21"/>
          <w:szCs w:val="21"/>
        </w:rPr>
        <w:t xml:space="preserve"> </w:t>
      </w:r>
      <w:r>
        <w:rPr>
          <w:rFonts w:ascii="宋体" w:hAnsi="宋体" w:eastAsia="宋体" w:cs="宋体"/>
          <w:spacing w:val="1"/>
          <w:sz w:val="21"/>
          <w:szCs w:val="21"/>
        </w:rPr>
        <w:t>．牛顿发现</w:t>
      </w:r>
      <w:r>
        <w:rPr>
          <w:rFonts w:ascii="Times New Roman" w:hAnsi="Times New Roman" w:eastAsia="Times New Roman" w:cs="Times New Roman"/>
          <w:spacing w:val="1"/>
          <w:sz w:val="21"/>
          <w:szCs w:val="21"/>
        </w:rPr>
        <w:t>“</w:t>
      </w:r>
      <w:r>
        <w:rPr>
          <w:rFonts w:ascii="宋体" w:hAnsi="宋体" w:eastAsia="宋体" w:cs="宋体"/>
          <w:spacing w:val="1"/>
          <w:sz w:val="21"/>
          <w:szCs w:val="21"/>
        </w:rPr>
        <w:t>万有引力定律</w:t>
      </w:r>
      <w:r>
        <w:rPr>
          <w:rFonts w:ascii="Times New Roman" w:hAnsi="Times New Roman" w:eastAsia="Times New Roman" w:cs="Times New Roman"/>
          <w:spacing w:val="1"/>
          <w:sz w:val="21"/>
          <w:szCs w:val="21"/>
        </w:rPr>
        <w:t>”</w:t>
      </w:r>
    </w:p>
    <w:p w14:paraId="4BDAB55B">
      <w:pPr>
        <w:spacing w:before="61" w:line="221"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1"/>
          <w:sz w:val="21"/>
          <w:szCs w:val="21"/>
        </w:rPr>
        <w:t>．库仑发现</w:t>
      </w:r>
      <w:r>
        <w:rPr>
          <w:rFonts w:ascii="Times New Roman" w:hAnsi="Times New Roman" w:eastAsia="Times New Roman" w:cs="Times New Roman"/>
          <w:spacing w:val="1"/>
          <w:sz w:val="21"/>
          <w:szCs w:val="21"/>
        </w:rPr>
        <w:t>“</w:t>
      </w:r>
      <w:r>
        <w:rPr>
          <w:rFonts w:ascii="宋体" w:hAnsi="宋体" w:eastAsia="宋体" w:cs="宋体"/>
          <w:spacing w:val="1"/>
          <w:sz w:val="21"/>
          <w:szCs w:val="21"/>
        </w:rPr>
        <w:t>库仑定律</w:t>
      </w:r>
      <w:r>
        <w:rPr>
          <w:rFonts w:ascii="Times New Roman" w:hAnsi="Times New Roman" w:eastAsia="Times New Roman" w:cs="Times New Roman"/>
          <w:spacing w:val="1"/>
          <w:sz w:val="21"/>
          <w:szCs w:val="21"/>
        </w:rPr>
        <w:t>”</w:t>
      </w:r>
    </w:p>
    <w:p w14:paraId="07755947">
      <w:pPr>
        <w:spacing w:before="61" w:line="221" w:lineRule="auto"/>
        <w:ind w:left="36"/>
        <w:rPr>
          <w:rFonts w:ascii="Times New Roman" w:hAnsi="Times New Roman" w:eastAsia="Times New Roman" w:cs="Times New Roman"/>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．法拉第发现</w:t>
      </w:r>
      <w:r>
        <w:rPr>
          <w:rFonts w:ascii="Times New Roman" w:hAnsi="Times New Roman" w:eastAsia="Times New Roman" w:cs="Times New Roman"/>
          <w:sz w:val="21"/>
          <w:szCs w:val="21"/>
        </w:rPr>
        <w:t>“</w:t>
      </w:r>
      <w:r>
        <w:rPr>
          <w:rFonts w:ascii="宋体" w:hAnsi="宋体" w:eastAsia="宋体" w:cs="宋体"/>
          <w:sz w:val="21"/>
          <w:szCs w:val="21"/>
        </w:rPr>
        <w:t>电磁感应现象</w:t>
      </w:r>
      <w:r>
        <w:rPr>
          <w:rFonts w:ascii="Times New Roman" w:hAnsi="Times New Roman" w:eastAsia="Times New Roman" w:cs="Times New Roman"/>
          <w:sz w:val="21"/>
          <w:szCs w:val="21"/>
        </w:rPr>
        <w:t>”</w:t>
      </w:r>
    </w:p>
    <w:p w14:paraId="74B0FE15">
      <w:pPr>
        <w:spacing w:before="61" w:line="221" w:lineRule="auto"/>
        <w:ind w:left="32"/>
        <w:rPr>
          <w:rFonts w:ascii="Times New Roman" w:hAnsi="Times New Roman" w:eastAsia="Times New Roman" w:cs="Times New Roman"/>
          <w:sz w:val="21"/>
          <w:szCs w:val="21"/>
        </w:rPr>
      </w:pPr>
      <w:r>
        <w:rPr>
          <w:rFonts w:ascii="Times New Roman" w:hAnsi="Times New Roman" w:eastAsia="Times New Roman" w:cs="Times New Roman"/>
          <w:sz w:val="21"/>
          <w:szCs w:val="21"/>
        </w:rPr>
        <w:t>D</w:t>
      </w:r>
      <w:r>
        <w:rPr>
          <w:rFonts w:ascii="Times New Roman" w:hAnsi="Times New Roman" w:eastAsia="Times New Roman" w:cs="Times New Roman"/>
          <w:spacing w:val="-8"/>
          <w:sz w:val="21"/>
          <w:szCs w:val="21"/>
        </w:rPr>
        <w:t xml:space="preserve"> </w:t>
      </w:r>
      <w:r>
        <w:rPr>
          <w:rFonts w:ascii="宋体" w:hAnsi="宋体" w:eastAsia="宋体" w:cs="宋体"/>
          <w:sz w:val="21"/>
          <w:szCs w:val="21"/>
        </w:rPr>
        <w:t>．伽利略发现</w:t>
      </w:r>
      <w:r>
        <w:rPr>
          <w:rFonts w:ascii="Times New Roman" w:hAnsi="Times New Roman" w:eastAsia="Times New Roman" w:cs="Times New Roman"/>
          <w:sz w:val="21"/>
          <w:szCs w:val="21"/>
        </w:rPr>
        <w:t>“</w:t>
      </w:r>
      <w:r>
        <w:rPr>
          <w:rFonts w:ascii="宋体" w:hAnsi="宋体" w:eastAsia="宋体" w:cs="宋体"/>
          <w:sz w:val="21"/>
          <w:szCs w:val="21"/>
        </w:rPr>
        <w:t>力不是维持物体运动的原因</w:t>
      </w:r>
      <w:r>
        <w:rPr>
          <w:rFonts w:ascii="Times New Roman" w:hAnsi="Times New Roman" w:eastAsia="Times New Roman" w:cs="Times New Roman"/>
          <w:sz w:val="21"/>
          <w:szCs w:val="21"/>
        </w:rPr>
        <w:t>”</w:t>
      </w:r>
    </w:p>
    <w:p w14:paraId="454A8A0F">
      <w:pPr>
        <w:spacing w:before="55" w:line="226" w:lineRule="auto"/>
        <w:ind w:left="35" w:right="23" w:firstLine="3"/>
        <w:jc w:val="both"/>
        <w:rPr>
          <w:rFonts w:ascii="宋体" w:hAnsi="宋体" w:eastAsia="宋体" w:cs="宋体"/>
          <w:sz w:val="21"/>
          <w:szCs w:val="21"/>
        </w:rPr>
      </w:pPr>
      <w:r>
        <w:rPr>
          <w:rFonts w:ascii="Segoe UI Symbol" w:hAnsi="Segoe UI Symbol" w:eastAsia="Segoe UI Symbol" w:cs="Segoe UI Symbol"/>
          <w:spacing w:val="5"/>
          <w:sz w:val="21"/>
          <w:szCs w:val="21"/>
        </w:rPr>
        <w:t>**</w:t>
      </w:r>
      <w:r>
        <w:rPr>
          <w:rFonts w:ascii="Times New Roman" w:hAnsi="Times New Roman" w:eastAsia="Times New Roman" w:cs="Times New Roman"/>
          <w:spacing w:val="5"/>
          <w:sz w:val="21"/>
          <w:szCs w:val="21"/>
        </w:rPr>
        <w:t>3</w:t>
      </w:r>
      <w:r>
        <w:rPr>
          <w:rFonts w:ascii="Times New Roman" w:hAnsi="Times New Roman" w:eastAsia="Times New Roman" w:cs="Times New Roman"/>
          <w:spacing w:val="-22"/>
          <w:sz w:val="21"/>
          <w:szCs w:val="21"/>
        </w:rPr>
        <w:t xml:space="preserve"> </w:t>
      </w:r>
      <w:r>
        <w:rPr>
          <w:rFonts w:ascii="宋体" w:hAnsi="宋体" w:eastAsia="宋体" w:cs="宋体"/>
          <w:spacing w:val="5"/>
          <w:sz w:val="21"/>
          <w:szCs w:val="21"/>
        </w:rPr>
        <w:t>．有一些问题你可能不会求解，但是你仍有可能对这些问题的解是否合理进行分析</w:t>
      </w:r>
      <w:r>
        <w:rPr>
          <w:rFonts w:ascii="宋体" w:hAnsi="宋体" w:eastAsia="宋体" w:cs="宋体"/>
          <w:spacing w:val="4"/>
          <w:sz w:val="21"/>
          <w:szCs w:val="21"/>
        </w:rPr>
        <w:t>和判</w:t>
      </w:r>
      <w:r>
        <w:rPr>
          <w:rFonts w:ascii="宋体" w:hAnsi="宋体" w:eastAsia="宋体" w:cs="宋体"/>
          <w:sz w:val="21"/>
          <w:szCs w:val="21"/>
        </w:rPr>
        <w:t xml:space="preserve"> </w:t>
      </w:r>
      <w:r>
        <w:rPr>
          <w:rFonts w:ascii="宋体" w:hAnsi="宋体" w:eastAsia="宋体" w:cs="宋体"/>
          <w:spacing w:val="-3"/>
          <w:sz w:val="21"/>
          <w:szCs w:val="21"/>
        </w:rPr>
        <w:t>断．例如从解的物理量单位，解随某些已知量变化的趋势，解在一些特殊条件下的结果等方面</w:t>
      </w:r>
      <w:r>
        <w:rPr>
          <w:rFonts w:ascii="宋体" w:hAnsi="宋体" w:eastAsia="宋体" w:cs="宋体"/>
          <w:spacing w:val="15"/>
          <w:sz w:val="21"/>
          <w:szCs w:val="21"/>
        </w:rPr>
        <w:t xml:space="preserve"> </w:t>
      </w:r>
      <w:r>
        <w:rPr>
          <w:rFonts w:ascii="宋体" w:hAnsi="宋体" w:eastAsia="宋体" w:cs="宋体"/>
          <w:sz w:val="21"/>
          <w:szCs w:val="21"/>
        </w:rPr>
        <w:t>进行分析，并与预期结果、实验结论等进行比较，从而判断解的合理性或正确性．</w:t>
      </w:r>
    </w:p>
    <w:p w14:paraId="16696881">
      <w:pPr>
        <w:spacing w:line="719" w:lineRule="exact"/>
        <w:ind w:firstLine="3642"/>
      </w:pPr>
      <w:r>
        <w:rPr>
          <w:position w:val="-14"/>
        </w:rPr>
        <w:drawing>
          <wp:inline distT="0" distB="0" distL="0" distR="0">
            <wp:extent cx="808990" cy="456565"/>
            <wp:effectExtent l="0" t="0" r="0" b="0"/>
            <wp:docPr id="2738" name="IM 2738"/>
            <wp:cNvGraphicFramePr/>
            <a:graphic xmlns:a="http://schemas.openxmlformats.org/drawingml/2006/main">
              <a:graphicData uri="http://schemas.openxmlformats.org/drawingml/2006/picture">
                <pic:pic xmlns:pic="http://schemas.openxmlformats.org/drawingml/2006/picture">
                  <pic:nvPicPr>
                    <pic:cNvPr id="2738" name="IM 2738"/>
                    <pic:cNvPicPr/>
                  </pic:nvPicPr>
                  <pic:blipFill>
                    <a:blip r:embed="rId1715"/>
                    <a:stretch>
                      <a:fillRect/>
                    </a:stretch>
                  </pic:blipFill>
                  <pic:spPr>
                    <a:xfrm>
                      <a:off x="0" y="0"/>
                      <a:ext cx="808990" cy="457098"/>
                    </a:xfrm>
                    <a:prstGeom prst="rect">
                      <a:avLst/>
                    </a:prstGeom>
                  </pic:spPr>
                </pic:pic>
              </a:graphicData>
            </a:graphic>
          </wp:inline>
        </w:drawing>
      </w:r>
    </w:p>
    <w:p w14:paraId="2563DA7E">
      <w:pPr>
        <w:spacing w:before="33" w:line="239" w:lineRule="auto"/>
        <w:ind w:left="38" w:right="23" w:hanging="1"/>
        <w:rPr>
          <w:rFonts w:ascii="宋体" w:hAnsi="宋体" w:eastAsia="宋体" w:cs="宋体"/>
          <w:sz w:val="21"/>
          <w:szCs w:val="21"/>
        </w:rPr>
      </w:pPr>
      <w:r>
        <w:rPr>
          <w:rFonts w:ascii="宋体" w:hAnsi="宋体" w:eastAsia="宋体" w:cs="宋体"/>
          <w:spacing w:val="-2"/>
          <w:sz w:val="21"/>
          <w:szCs w:val="21"/>
        </w:rPr>
        <w:t>例如，质量为</w:t>
      </w:r>
      <w:r>
        <w:rPr>
          <w:rFonts w:ascii="宋体" w:hAnsi="宋体" w:eastAsia="宋体" w:cs="宋体"/>
          <w:spacing w:val="-34"/>
          <w:sz w:val="21"/>
          <w:szCs w:val="21"/>
        </w:rPr>
        <w:t xml:space="preserve"> </w:t>
      </w:r>
      <w:r>
        <w:rPr>
          <w:rFonts w:ascii="Times New Roman" w:hAnsi="Times New Roman" w:eastAsia="Times New Roman" w:cs="Times New Roman"/>
          <w:i/>
          <w:iCs/>
          <w:spacing w:val="-2"/>
          <w:sz w:val="21"/>
          <w:szCs w:val="21"/>
        </w:rPr>
        <w:t>M</w:t>
      </w:r>
      <w:r>
        <w:rPr>
          <w:rFonts w:ascii="宋体" w:hAnsi="宋体" w:eastAsia="宋体" w:cs="宋体"/>
          <w:spacing w:val="-2"/>
          <w:sz w:val="21"/>
          <w:szCs w:val="21"/>
        </w:rPr>
        <w:t>、倾角为</w:t>
      </w:r>
      <w:r>
        <w:rPr>
          <w:rFonts w:ascii="宋体" w:hAnsi="宋体" w:eastAsia="宋体" w:cs="宋体"/>
          <w:spacing w:val="-28"/>
          <w:sz w:val="21"/>
          <w:szCs w:val="21"/>
        </w:rPr>
        <w:t xml:space="preserve"> </w:t>
      </w:r>
      <w:r>
        <w:rPr>
          <w:rFonts w:ascii="Times New Roman" w:hAnsi="Times New Roman" w:eastAsia="Times New Roman" w:cs="Times New Roman"/>
          <w:i/>
          <w:iCs/>
          <w:spacing w:val="-2"/>
          <w:sz w:val="21"/>
          <w:szCs w:val="21"/>
        </w:rPr>
        <w:t>θ</w:t>
      </w:r>
      <w:r>
        <w:rPr>
          <w:rFonts w:ascii="Times New Roman" w:hAnsi="Times New Roman" w:eastAsia="Times New Roman" w:cs="Times New Roman"/>
          <w:i/>
          <w:iCs/>
          <w:spacing w:val="39"/>
          <w:sz w:val="21"/>
          <w:szCs w:val="21"/>
        </w:rPr>
        <w:t xml:space="preserve"> </w:t>
      </w:r>
      <w:r>
        <w:rPr>
          <w:rFonts w:ascii="宋体" w:hAnsi="宋体" w:eastAsia="宋体" w:cs="宋体"/>
          <w:spacing w:val="-2"/>
          <w:sz w:val="21"/>
          <w:szCs w:val="21"/>
        </w:rPr>
        <w:t>的滑块</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25"/>
          <w:w w:val="101"/>
          <w:sz w:val="21"/>
          <w:szCs w:val="21"/>
        </w:rPr>
        <w:t xml:space="preserve"> </w:t>
      </w:r>
      <w:r>
        <w:rPr>
          <w:rFonts w:ascii="宋体" w:hAnsi="宋体" w:eastAsia="宋体" w:cs="宋体"/>
          <w:spacing w:val="-2"/>
          <w:sz w:val="21"/>
          <w:szCs w:val="21"/>
        </w:rPr>
        <w:t>放于水平地面上．把质量为</w:t>
      </w:r>
      <w:r>
        <w:rPr>
          <w:rFonts w:ascii="宋体" w:hAnsi="宋体" w:eastAsia="宋体" w:cs="宋体"/>
          <w:spacing w:val="-34"/>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41"/>
          <w:sz w:val="21"/>
          <w:szCs w:val="21"/>
        </w:rPr>
        <w:t xml:space="preserve"> </w:t>
      </w:r>
      <w:r>
        <w:rPr>
          <w:rFonts w:ascii="宋体" w:hAnsi="宋体" w:eastAsia="宋体" w:cs="宋体"/>
          <w:spacing w:val="-2"/>
          <w:sz w:val="21"/>
          <w:szCs w:val="21"/>
        </w:rPr>
        <w:t>的滑块</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5"/>
          <w:sz w:val="21"/>
          <w:szCs w:val="21"/>
        </w:rPr>
        <w:t xml:space="preserve"> </w:t>
      </w:r>
      <w:r>
        <w:rPr>
          <w:rFonts w:ascii="宋体" w:hAnsi="宋体" w:eastAsia="宋体" w:cs="宋体"/>
          <w:spacing w:val="-2"/>
          <w:sz w:val="21"/>
          <w:szCs w:val="21"/>
        </w:rPr>
        <w:t>放在</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43"/>
          <w:sz w:val="21"/>
          <w:szCs w:val="21"/>
        </w:rPr>
        <w:t xml:space="preserve"> </w:t>
      </w:r>
      <w:r>
        <w:rPr>
          <w:rFonts w:ascii="宋体" w:hAnsi="宋体" w:eastAsia="宋体" w:cs="宋体"/>
          <w:spacing w:val="-2"/>
          <w:sz w:val="21"/>
          <w:szCs w:val="21"/>
        </w:rPr>
        <w:t>的斜面</w:t>
      </w:r>
      <w:r>
        <w:rPr>
          <w:rFonts w:ascii="宋体" w:hAnsi="宋体" w:eastAsia="宋体" w:cs="宋体"/>
          <w:sz w:val="21"/>
          <w:szCs w:val="21"/>
        </w:rPr>
        <w:t xml:space="preserve"> 上．忽略一切摩擦．有人求得</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相对地面的加速度</w:t>
      </w:r>
      <w:r>
        <w:rPr>
          <w:position w:val="-16"/>
          <w:sz w:val="21"/>
          <w:szCs w:val="21"/>
        </w:rPr>
        <w:drawing>
          <wp:inline distT="0" distB="0" distL="0" distR="0">
            <wp:extent cx="1289685" cy="318770"/>
            <wp:effectExtent l="0" t="0" r="0" b="0"/>
            <wp:docPr id="2740" name="IM 2740"/>
            <wp:cNvGraphicFramePr/>
            <a:graphic xmlns:a="http://schemas.openxmlformats.org/drawingml/2006/main">
              <a:graphicData uri="http://schemas.openxmlformats.org/drawingml/2006/picture">
                <pic:pic xmlns:pic="http://schemas.openxmlformats.org/drawingml/2006/picture">
                  <pic:nvPicPr>
                    <pic:cNvPr id="2740" name="IM 2740"/>
                    <pic:cNvPicPr/>
                  </pic:nvPicPr>
                  <pic:blipFill>
                    <a:blip r:embed="rId1716"/>
                    <a:stretch>
                      <a:fillRect/>
                    </a:stretch>
                  </pic:blipFill>
                  <pic:spPr>
                    <a:xfrm>
                      <a:off x="0" y="0"/>
                      <a:ext cx="1289935" cy="319379"/>
                    </a:xfrm>
                    <a:prstGeom prst="rect">
                      <a:avLst/>
                    </a:prstGeom>
                  </pic:spPr>
                </pic:pic>
              </a:graphicData>
            </a:graphic>
          </wp:inline>
        </w:drawing>
      </w:r>
      <w:r>
        <w:rPr>
          <w:rFonts w:ascii="宋体" w:hAnsi="宋体" w:eastAsia="宋体" w:cs="宋体"/>
          <w:spacing w:val="58"/>
          <w:sz w:val="21"/>
          <w:szCs w:val="21"/>
        </w:rPr>
        <w:t xml:space="preserve"> </w:t>
      </w:r>
      <w:r>
        <w:rPr>
          <w:rFonts w:ascii="宋体" w:hAnsi="宋体" w:eastAsia="宋体" w:cs="宋体"/>
          <w:sz w:val="21"/>
          <w:szCs w:val="21"/>
        </w:rPr>
        <w:t>式</w:t>
      </w:r>
      <w:r>
        <w:rPr>
          <w:rFonts w:ascii="宋体" w:hAnsi="宋体" w:eastAsia="宋体" w:cs="宋体"/>
          <w:spacing w:val="-1"/>
          <w:sz w:val="21"/>
          <w:szCs w:val="21"/>
        </w:rPr>
        <w:t>中</w:t>
      </w:r>
      <w:r>
        <w:rPr>
          <w:rFonts w:ascii="宋体" w:hAnsi="宋体" w:eastAsia="宋体" w:cs="宋体"/>
          <w:spacing w:val="-57"/>
          <w:sz w:val="21"/>
          <w:szCs w:val="21"/>
        </w:rPr>
        <w:t xml:space="preserve"> </w:t>
      </w:r>
      <w:r>
        <w:rPr>
          <w:rFonts w:ascii="Times New Roman" w:hAnsi="Times New Roman" w:eastAsia="Times New Roman" w:cs="Times New Roman"/>
          <w:i/>
          <w:iCs/>
          <w:spacing w:val="-1"/>
          <w:sz w:val="21"/>
          <w:szCs w:val="21"/>
        </w:rPr>
        <w:t xml:space="preserve">g </w:t>
      </w:r>
      <w:r>
        <w:rPr>
          <w:rFonts w:ascii="宋体" w:hAnsi="宋体" w:eastAsia="宋体" w:cs="宋体"/>
          <w:spacing w:val="-1"/>
          <w:sz w:val="21"/>
          <w:szCs w:val="21"/>
        </w:rPr>
        <w:t>为重力加速</w:t>
      </w:r>
    </w:p>
    <w:p w14:paraId="66BA50C8">
      <w:pPr>
        <w:spacing w:line="239" w:lineRule="auto"/>
        <w:rPr>
          <w:rFonts w:ascii="宋体" w:hAnsi="宋体" w:eastAsia="宋体" w:cs="宋体"/>
          <w:sz w:val="21"/>
          <w:szCs w:val="21"/>
        </w:rPr>
        <w:sectPr>
          <w:footerReference r:id="rId339" w:type="default"/>
          <w:pgSz w:w="11907" w:h="16839"/>
          <w:pgMar w:top="1166" w:right="1670" w:bottom="1065" w:left="1673" w:header="831" w:footer="816" w:gutter="0"/>
          <w:cols w:space="720" w:num="1"/>
        </w:sectPr>
      </w:pPr>
    </w:p>
    <w:p w14:paraId="1B41A042">
      <w:pPr>
        <w:spacing w:before="281" w:line="221" w:lineRule="auto"/>
        <w:ind w:left="36"/>
        <w:rPr>
          <w:rFonts w:ascii="宋体" w:hAnsi="宋体" w:eastAsia="宋体" w:cs="宋体"/>
          <w:sz w:val="21"/>
          <w:szCs w:val="21"/>
        </w:rPr>
      </w:pPr>
      <w:r>
        <w:rPr>
          <w:rFonts w:ascii="宋体" w:hAnsi="宋体" w:eastAsia="宋体" w:cs="宋体"/>
          <w:spacing w:val="-4"/>
          <w:sz w:val="21"/>
          <w:szCs w:val="21"/>
        </w:rPr>
        <w:t>度．</w:t>
      </w:r>
    </w:p>
    <w:p w14:paraId="4E886F81">
      <w:pPr>
        <w:spacing w:before="19" w:line="238" w:lineRule="auto"/>
        <w:ind w:left="36" w:right="24" w:firstLine="419"/>
        <w:jc w:val="both"/>
        <w:rPr>
          <w:rFonts w:ascii="Times New Roman" w:hAnsi="Times New Roman" w:eastAsia="Times New Roman" w:cs="Times New Roman"/>
          <w:sz w:val="21"/>
          <w:szCs w:val="21"/>
        </w:rPr>
      </w:pPr>
      <w:r>
        <w:rPr>
          <w:rFonts w:ascii="宋体" w:hAnsi="宋体" w:eastAsia="宋体" w:cs="宋体"/>
          <w:spacing w:val="-3"/>
          <w:sz w:val="21"/>
          <w:szCs w:val="21"/>
        </w:rPr>
        <w:t>对于上述解，某同学首先分析了等号右侧的量的单位，没发现问题．他进一步利用特殊条</w:t>
      </w:r>
      <w:r>
        <w:rPr>
          <w:rFonts w:ascii="宋体" w:hAnsi="宋体" w:eastAsia="宋体" w:cs="宋体"/>
          <w:spacing w:val="7"/>
          <w:sz w:val="21"/>
          <w:szCs w:val="21"/>
        </w:rPr>
        <w:t xml:space="preserve"> </w:t>
      </w:r>
      <w:r>
        <w:rPr>
          <w:rFonts w:ascii="宋体" w:hAnsi="宋体" w:eastAsia="宋体" w:cs="宋体"/>
          <w:spacing w:val="-2"/>
          <w:sz w:val="21"/>
          <w:szCs w:val="21"/>
        </w:rPr>
        <w:t>件对该解做了如下四项分析和判断，所得结论都是</w:t>
      </w:r>
      <w:r>
        <w:rPr>
          <w:rFonts w:ascii="Times New Roman" w:hAnsi="Times New Roman" w:eastAsia="Times New Roman" w:cs="Times New Roman"/>
          <w:spacing w:val="-2"/>
          <w:sz w:val="21"/>
          <w:szCs w:val="21"/>
        </w:rPr>
        <w:t>“</w:t>
      </w:r>
      <w:r>
        <w:rPr>
          <w:rFonts w:ascii="宋体" w:hAnsi="宋体" w:eastAsia="宋体" w:cs="宋体"/>
          <w:spacing w:val="-2"/>
          <w:sz w:val="21"/>
          <w:szCs w:val="21"/>
        </w:rPr>
        <w:t>解可能是对的</w:t>
      </w:r>
      <w:r>
        <w:rPr>
          <w:rFonts w:ascii="Times New Roman" w:hAnsi="Times New Roman" w:eastAsia="Times New Roman" w:cs="Times New Roman"/>
          <w:spacing w:val="-2"/>
          <w:sz w:val="21"/>
          <w:szCs w:val="21"/>
        </w:rPr>
        <w:t>”</w:t>
      </w:r>
      <w:r>
        <w:rPr>
          <w:rFonts w:ascii="宋体" w:hAnsi="宋体" w:eastAsia="宋体" w:cs="宋体"/>
          <w:spacing w:val="-2"/>
          <w:sz w:val="21"/>
          <w:szCs w:val="21"/>
        </w:rPr>
        <w:t>．但是，其中有一项是</w:t>
      </w:r>
      <w:r>
        <w:rPr>
          <w:rFonts w:ascii="宋体" w:hAnsi="宋体" w:eastAsia="宋体" w:cs="宋体"/>
          <w:spacing w:val="-3"/>
          <w:sz w:val="21"/>
          <w:szCs w:val="21"/>
        </w:rPr>
        <w:t>错误</w:t>
      </w:r>
      <w:r>
        <w:rPr>
          <w:rFonts w:ascii="宋体" w:hAnsi="宋体" w:eastAsia="宋体" w:cs="宋体"/>
          <w:sz w:val="21"/>
          <w:szCs w:val="21"/>
        </w:rPr>
        <w:t xml:space="preserve"> 的，请你指出该项</w:t>
      </w:r>
      <w:r>
        <w:rPr>
          <w:rFonts w:ascii="Times New Roman" w:hAnsi="Times New Roman" w:eastAsia="Times New Roman" w:cs="Times New Roman"/>
          <w:sz w:val="21"/>
          <w:szCs w:val="21"/>
        </w:rPr>
        <w:t>(    )</w:t>
      </w:r>
    </w:p>
    <w:p w14:paraId="47CB0E9D">
      <w:pPr>
        <w:spacing w:before="7" w:line="234" w:lineRule="auto"/>
        <w:ind w:left="30"/>
        <w:rPr>
          <w:rFonts w:ascii="宋体" w:hAnsi="宋体" w:eastAsia="宋体" w:cs="宋体"/>
          <w:sz w:val="21"/>
          <w:szCs w:val="21"/>
        </w:rPr>
      </w:pPr>
      <w:r>
        <w:rPr>
          <w:rFonts w:ascii="Times New Roman" w:hAnsi="Times New Roman" w:eastAsia="Times New Roman" w:cs="Times New Roman"/>
          <w:spacing w:val="3"/>
          <w:sz w:val="21"/>
          <w:szCs w:val="21"/>
        </w:rPr>
        <w:t xml:space="preserve">A.  </w:t>
      </w:r>
      <w:r>
        <w:rPr>
          <w:rFonts w:ascii="宋体" w:hAnsi="宋体" w:eastAsia="宋体" w:cs="宋体"/>
          <w:spacing w:val="3"/>
          <w:sz w:val="21"/>
          <w:szCs w:val="21"/>
        </w:rPr>
        <w:t>当</w:t>
      </w:r>
      <w:r>
        <w:rPr>
          <w:rFonts w:ascii="宋体" w:hAnsi="宋体" w:eastAsia="宋体" w:cs="宋体"/>
          <w:spacing w:val="-43"/>
          <w:sz w:val="21"/>
          <w:szCs w:val="21"/>
        </w:rPr>
        <w:t xml:space="preserve"> </w:t>
      </w:r>
      <w:r>
        <w:rPr>
          <w:rFonts w:ascii="Times New Roman" w:hAnsi="Times New Roman" w:eastAsia="Times New Roman" w:cs="Times New Roman"/>
          <w:i/>
          <w:iCs/>
          <w:spacing w:val="3"/>
          <w:sz w:val="21"/>
          <w:szCs w:val="21"/>
        </w:rPr>
        <w:t>θ</w:t>
      </w:r>
      <w:r>
        <w:rPr>
          <w:rFonts w:ascii="Times New Roman" w:hAnsi="Times New Roman" w:eastAsia="Times New Roman" w:cs="Times New Roman"/>
          <w:i/>
          <w:iCs/>
          <w:spacing w:val="-28"/>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w:t>
      </w:r>
      <w:r>
        <w:rPr>
          <w:rFonts w:ascii="宋体" w:hAnsi="宋体" w:eastAsia="宋体" w:cs="宋体"/>
          <w:spacing w:val="3"/>
          <w:sz w:val="21"/>
          <w:szCs w:val="21"/>
        </w:rPr>
        <w:t>时，该解给出</w:t>
      </w:r>
      <w:r>
        <w:rPr>
          <w:rFonts w:ascii="Times New Roman" w:hAnsi="Times New Roman" w:eastAsia="Times New Roman" w:cs="Times New Roman"/>
          <w:i/>
          <w:iCs/>
          <w:spacing w:val="3"/>
          <w:sz w:val="21"/>
          <w:szCs w:val="21"/>
        </w:rPr>
        <w:t>a</w:t>
      </w:r>
      <w:r>
        <w:rPr>
          <w:rFonts w:ascii="Times New Roman" w:hAnsi="Times New Roman" w:eastAsia="Times New Roman" w:cs="Times New Roman"/>
          <w:i/>
          <w:iCs/>
          <w:spacing w:val="-23"/>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0</w:t>
      </w:r>
      <w:r>
        <w:rPr>
          <w:rFonts w:ascii="宋体" w:hAnsi="宋体" w:eastAsia="宋体" w:cs="宋体"/>
          <w:spacing w:val="3"/>
          <w:sz w:val="21"/>
          <w:szCs w:val="21"/>
        </w:rPr>
        <w:t>，这</w:t>
      </w:r>
      <w:r>
        <w:rPr>
          <w:rFonts w:ascii="宋体" w:hAnsi="宋体" w:eastAsia="宋体" w:cs="宋体"/>
          <w:spacing w:val="2"/>
          <w:sz w:val="21"/>
          <w:szCs w:val="21"/>
        </w:rPr>
        <w:t>符合常识，说明该解可能是对的</w:t>
      </w:r>
    </w:p>
    <w:p w14:paraId="0232513F">
      <w:pPr>
        <w:spacing w:before="4" w:line="213" w:lineRule="auto"/>
        <w:ind w:left="32"/>
        <w:rPr>
          <w:rFonts w:ascii="宋体" w:hAnsi="宋体" w:eastAsia="宋体" w:cs="宋体"/>
          <w:sz w:val="21"/>
          <w:szCs w:val="21"/>
        </w:rPr>
      </w:pP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当</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θ</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90°</w:t>
      </w:r>
      <w:r>
        <w:rPr>
          <w:rFonts w:ascii="宋体" w:hAnsi="宋体" w:eastAsia="宋体" w:cs="宋体"/>
          <w:spacing w:val="2"/>
          <w:sz w:val="21"/>
          <w:szCs w:val="21"/>
        </w:rPr>
        <w:t>时，该解给出</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a</w:t>
      </w:r>
      <w:r>
        <w:rPr>
          <w:rFonts w:ascii="宋体" w:hAnsi="宋体" w:eastAsia="宋体" w:cs="宋体"/>
          <w:spacing w:val="2"/>
          <w:sz w:val="21"/>
          <w:szCs w:val="21"/>
        </w:rPr>
        <w:t>＝</w:t>
      </w:r>
      <w:r>
        <w:rPr>
          <w:rFonts w:ascii="Times New Roman" w:hAnsi="Times New Roman" w:eastAsia="Times New Roman" w:cs="Times New Roman"/>
          <w:i/>
          <w:iCs/>
          <w:spacing w:val="2"/>
          <w:sz w:val="21"/>
          <w:szCs w:val="21"/>
        </w:rPr>
        <w:t>g</w:t>
      </w:r>
      <w:r>
        <w:rPr>
          <w:rFonts w:ascii="宋体" w:hAnsi="宋体" w:eastAsia="宋体" w:cs="宋体"/>
          <w:spacing w:val="2"/>
          <w:sz w:val="21"/>
          <w:szCs w:val="21"/>
        </w:rPr>
        <w:t>，这符合实验结论</w:t>
      </w:r>
      <w:r>
        <w:rPr>
          <w:rFonts w:ascii="宋体" w:hAnsi="宋体" w:eastAsia="宋体" w:cs="宋体"/>
          <w:spacing w:val="1"/>
          <w:sz w:val="21"/>
          <w:szCs w:val="21"/>
        </w:rPr>
        <w:t>，说明该解可能是对的</w:t>
      </w:r>
    </w:p>
    <w:p w14:paraId="54BD83F0">
      <w:pPr>
        <w:spacing w:before="30" w:line="215" w:lineRule="auto"/>
        <w:ind w:left="36"/>
        <w:rPr>
          <w:rFonts w:ascii="宋体" w:hAnsi="宋体" w:eastAsia="宋体" w:cs="宋体"/>
          <w:sz w:val="21"/>
          <w:szCs w:val="21"/>
        </w:rPr>
      </w:pP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当</w:t>
      </w:r>
      <w:r>
        <w:rPr>
          <w:rFonts w:ascii="宋体" w:hAnsi="宋体" w:eastAsia="宋体" w:cs="宋体"/>
          <w:spacing w:val="-56"/>
          <w:sz w:val="21"/>
          <w:szCs w:val="21"/>
        </w:rPr>
        <w:t xml:space="preserve"> </w:t>
      </w:r>
      <w:r>
        <w:rPr>
          <w:rFonts w:ascii="Times New Roman" w:hAnsi="Times New Roman" w:eastAsia="Times New Roman" w:cs="Times New Roman"/>
          <w:i/>
          <w:iCs/>
          <w:spacing w:val="2"/>
          <w:sz w:val="21"/>
          <w:szCs w:val="21"/>
        </w:rPr>
        <w:t>M</w:t>
      </w:r>
      <w:r>
        <w:rPr>
          <w:rFonts w:ascii="Cambria Math" w:hAnsi="Cambria Math" w:eastAsia="Cambria Math" w:cs="Cambria Math"/>
          <w:spacing w:val="2"/>
          <w:sz w:val="21"/>
          <w:szCs w:val="21"/>
        </w:rPr>
        <w:t>≫</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0"/>
          <w:sz w:val="21"/>
          <w:szCs w:val="21"/>
        </w:rPr>
        <w:t xml:space="preserve"> </w:t>
      </w:r>
      <w:r>
        <w:rPr>
          <w:rFonts w:ascii="宋体" w:hAnsi="宋体" w:eastAsia="宋体" w:cs="宋体"/>
          <w:spacing w:val="2"/>
          <w:sz w:val="21"/>
          <w:szCs w:val="21"/>
        </w:rPr>
        <w:t>时，该解给出</w:t>
      </w:r>
      <w:r>
        <w:rPr>
          <w:rFonts w:ascii="宋体" w:hAnsi="宋体" w:eastAsia="宋体" w:cs="宋体"/>
          <w:spacing w:val="-50"/>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spacing w:val="2"/>
          <w:sz w:val="21"/>
          <w:szCs w:val="21"/>
        </w:rPr>
        <w:t>≈</w:t>
      </w:r>
      <w:r>
        <w:rPr>
          <w:rFonts w:ascii="Times New Roman" w:hAnsi="Times New Roman" w:eastAsia="Times New Roman" w:cs="Times New Roman"/>
          <w:i/>
          <w:iCs/>
          <w:sz w:val="21"/>
          <w:szCs w:val="21"/>
        </w:rPr>
        <w:t>g</w:t>
      </w:r>
      <w:r>
        <w:rPr>
          <w:rFonts w:ascii="Times New Roman" w:hAnsi="Times New Roman" w:eastAsia="Times New Roman" w:cs="Times New Roman"/>
          <w:sz w:val="21"/>
          <w:szCs w:val="21"/>
        </w:rPr>
        <w:t>sin</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i/>
          <w:iCs/>
          <w:spacing w:val="2"/>
          <w:sz w:val="21"/>
          <w:szCs w:val="21"/>
        </w:rPr>
        <w:t>θ</w:t>
      </w:r>
      <w:r>
        <w:rPr>
          <w:rFonts w:ascii="宋体" w:hAnsi="宋体" w:eastAsia="宋体" w:cs="宋体"/>
          <w:spacing w:val="2"/>
          <w:sz w:val="21"/>
          <w:szCs w:val="21"/>
        </w:rPr>
        <w:t>,这符合预期的结果，说明该解可能是对的</w:t>
      </w:r>
    </w:p>
    <w:p w14:paraId="399861D5">
      <w:pPr>
        <w:spacing w:before="43"/>
        <w:ind w:left="32"/>
        <w:rPr>
          <w:rFonts w:ascii="宋体" w:hAnsi="宋体" w:eastAsia="宋体" w:cs="宋体"/>
          <w:sz w:val="21"/>
          <w:szCs w:val="21"/>
        </w:rPr>
      </w:pPr>
      <w:r>
        <w:rPr>
          <w:rFonts w:ascii="Times New Roman" w:hAnsi="Times New Roman" w:eastAsia="Times New Roman" w:cs="Times New Roman"/>
          <w:spacing w:val="4"/>
          <w:sz w:val="21"/>
          <w:szCs w:val="21"/>
        </w:rPr>
        <w:t xml:space="preserve">D.  </w:t>
      </w:r>
      <w:r>
        <w:rPr>
          <w:rFonts w:ascii="宋体" w:hAnsi="宋体" w:eastAsia="宋体" w:cs="宋体"/>
          <w:spacing w:val="4"/>
          <w:sz w:val="21"/>
          <w:szCs w:val="21"/>
        </w:rPr>
        <w:t>当</w:t>
      </w:r>
      <w:r>
        <w:rPr>
          <w:rFonts w:ascii="宋体" w:hAnsi="宋体" w:eastAsia="宋体" w:cs="宋体"/>
          <w:spacing w:val="-52"/>
          <w:sz w:val="21"/>
          <w:szCs w:val="21"/>
        </w:rPr>
        <w:t xml:space="preserve"> </w:t>
      </w:r>
      <w:r>
        <w:rPr>
          <w:rFonts w:ascii="Times New Roman" w:hAnsi="Times New Roman" w:eastAsia="Times New Roman" w:cs="Times New Roman"/>
          <w:i/>
          <w:iCs/>
          <w:spacing w:val="4"/>
          <w:sz w:val="21"/>
          <w:szCs w:val="21"/>
        </w:rPr>
        <w:t>m</w:t>
      </w:r>
      <w:r>
        <w:rPr>
          <w:rFonts w:ascii="Cambria Math" w:hAnsi="Cambria Math" w:eastAsia="Cambria Math" w:cs="Cambria Math"/>
          <w:spacing w:val="4"/>
          <w:sz w:val="21"/>
          <w:szCs w:val="21"/>
        </w:rPr>
        <w:t>≫</w:t>
      </w:r>
      <w:r>
        <w:rPr>
          <w:rFonts w:ascii="Times New Roman" w:hAnsi="Times New Roman" w:eastAsia="Times New Roman" w:cs="Times New Roman"/>
          <w:i/>
          <w:iCs/>
          <w:spacing w:val="4"/>
          <w:sz w:val="21"/>
          <w:szCs w:val="21"/>
        </w:rPr>
        <w:t xml:space="preserve">M </w:t>
      </w:r>
      <w:r>
        <w:rPr>
          <w:rFonts w:ascii="宋体" w:hAnsi="宋体" w:eastAsia="宋体" w:cs="宋体"/>
          <w:spacing w:val="4"/>
          <w:sz w:val="21"/>
          <w:szCs w:val="21"/>
        </w:rPr>
        <w:t>时，该解给出</w:t>
      </w:r>
      <w:r>
        <w:rPr>
          <w:rFonts w:ascii="Times New Roman" w:hAnsi="Times New Roman" w:eastAsia="Times New Roman" w:cs="Times New Roman"/>
          <w:i/>
          <w:iCs/>
          <w:spacing w:val="4"/>
          <w:sz w:val="21"/>
          <w:szCs w:val="21"/>
        </w:rPr>
        <w:t>a</w:t>
      </w:r>
      <w:r>
        <w:rPr>
          <w:rFonts w:ascii="Times New Roman" w:hAnsi="Times New Roman" w:eastAsia="Times New Roman" w:cs="Times New Roman"/>
          <w:spacing w:val="4"/>
          <w:sz w:val="21"/>
          <w:szCs w:val="21"/>
        </w:rPr>
        <w:t>≈</w:t>
      </w:r>
      <w:r>
        <w:rPr>
          <w:position w:val="-14"/>
          <w:sz w:val="21"/>
          <w:szCs w:val="21"/>
        </w:rPr>
        <w:drawing>
          <wp:inline distT="0" distB="0" distL="0" distR="0">
            <wp:extent cx="257810" cy="281940"/>
            <wp:effectExtent l="0" t="0" r="0" b="0"/>
            <wp:docPr id="2742" name="IM 2742"/>
            <wp:cNvGraphicFramePr/>
            <a:graphic xmlns:a="http://schemas.openxmlformats.org/drawingml/2006/main">
              <a:graphicData uri="http://schemas.openxmlformats.org/drawingml/2006/picture">
                <pic:pic xmlns:pic="http://schemas.openxmlformats.org/drawingml/2006/picture">
                  <pic:nvPicPr>
                    <pic:cNvPr id="2742" name="IM 2742"/>
                    <pic:cNvPicPr/>
                  </pic:nvPicPr>
                  <pic:blipFill>
                    <a:blip r:embed="rId1717"/>
                    <a:stretch>
                      <a:fillRect/>
                    </a:stretch>
                  </pic:blipFill>
                  <pic:spPr>
                    <a:xfrm>
                      <a:off x="0" y="0"/>
                      <a:ext cx="258019" cy="282061"/>
                    </a:xfrm>
                    <a:prstGeom prst="rect">
                      <a:avLst/>
                    </a:prstGeom>
                  </pic:spPr>
                </pic:pic>
              </a:graphicData>
            </a:graphic>
          </wp:inline>
        </w:drawing>
      </w:r>
      <w:r>
        <w:rPr>
          <w:rFonts w:ascii="宋体" w:hAnsi="宋体" w:eastAsia="宋体" w:cs="宋体"/>
          <w:spacing w:val="4"/>
          <w:sz w:val="21"/>
          <w:szCs w:val="21"/>
        </w:rPr>
        <w:t>,这符合预期的结果，说明该解可能是对的</w:t>
      </w:r>
    </w:p>
    <w:p w14:paraId="11855FD2">
      <w:pPr>
        <w:spacing w:before="66" w:line="267" w:lineRule="auto"/>
        <w:ind w:left="36" w:right="124" w:firstLine="2"/>
        <w:rPr>
          <w:rFonts w:ascii="宋体" w:hAnsi="宋体" w:eastAsia="宋体" w:cs="宋体"/>
          <w:sz w:val="21"/>
          <w:szCs w:val="21"/>
        </w:rPr>
      </w:pPr>
      <w:r>
        <w:rPr>
          <w:rFonts w:ascii="Segoe UI Symbol" w:hAnsi="Segoe UI Symbol" w:eastAsia="Segoe UI Symbol" w:cs="Segoe UI Symbol"/>
          <w:spacing w:val="5"/>
          <w:sz w:val="21"/>
          <w:szCs w:val="21"/>
        </w:rPr>
        <w:t>**</w:t>
      </w:r>
      <w:r>
        <w:rPr>
          <w:rFonts w:ascii="Times New Roman" w:hAnsi="Times New Roman" w:eastAsia="Times New Roman" w:cs="Times New Roman"/>
          <w:spacing w:val="5"/>
          <w:sz w:val="21"/>
          <w:szCs w:val="21"/>
        </w:rPr>
        <w:t>4</w:t>
      </w:r>
      <w:r>
        <w:rPr>
          <w:rFonts w:ascii="Times New Roman" w:hAnsi="Times New Roman" w:eastAsia="Times New Roman" w:cs="Times New Roman"/>
          <w:spacing w:val="-24"/>
          <w:sz w:val="21"/>
          <w:szCs w:val="21"/>
        </w:rPr>
        <w:t xml:space="preserve"> </w:t>
      </w:r>
      <w:r>
        <w:rPr>
          <w:rFonts w:ascii="宋体" w:hAnsi="宋体" w:eastAsia="宋体" w:cs="宋体"/>
          <w:spacing w:val="5"/>
          <w:sz w:val="21"/>
          <w:szCs w:val="21"/>
        </w:rPr>
        <w:t>．在</w:t>
      </w:r>
      <w:r>
        <w:rPr>
          <w:rFonts w:ascii="宋体" w:hAnsi="宋体" w:eastAsia="宋体" w:cs="宋体"/>
          <w:spacing w:val="-48"/>
          <w:sz w:val="21"/>
          <w:szCs w:val="21"/>
        </w:rPr>
        <w:t xml:space="preserve"> </w:t>
      </w:r>
      <w:r>
        <w:rPr>
          <w:rFonts w:ascii="Times New Roman" w:hAnsi="Times New Roman" w:eastAsia="Times New Roman" w:cs="Times New Roman"/>
          <w:spacing w:val="5"/>
          <w:sz w:val="21"/>
          <w:szCs w:val="21"/>
        </w:rPr>
        <w:t xml:space="preserve">2016 </w:t>
      </w:r>
      <w:r>
        <w:rPr>
          <w:rFonts w:ascii="宋体" w:hAnsi="宋体" w:eastAsia="宋体" w:cs="宋体"/>
          <w:spacing w:val="5"/>
          <w:sz w:val="21"/>
          <w:szCs w:val="21"/>
        </w:rPr>
        <w:t>年短道速滑世锦赛中，我国选手韩天宇在男子超级</w:t>
      </w:r>
      <w:r>
        <w:rPr>
          <w:rFonts w:ascii="宋体" w:hAnsi="宋体" w:eastAsia="宋体" w:cs="宋体"/>
          <w:spacing w:val="-43"/>
          <w:sz w:val="21"/>
          <w:szCs w:val="21"/>
        </w:rPr>
        <w:t xml:space="preserve"> </w:t>
      </w:r>
      <w:r>
        <w:rPr>
          <w:rFonts w:ascii="Times New Roman" w:hAnsi="Times New Roman" w:eastAsia="Times New Roman" w:cs="Times New Roman"/>
          <w:spacing w:val="5"/>
          <w:sz w:val="21"/>
          <w:szCs w:val="21"/>
        </w:rPr>
        <w:t xml:space="preserve">3000 </w:t>
      </w:r>
      <w:r>
        <w:rPr>
          <w:rFonts w:ascii="宋体" w:hAnsi="宋体" w:eastAsia="宋体" w:cs="宋体"/>
          <w:spacing w:val="5"/>
          <w:sz w:val="21"/>
          <w:szCs w:val="21"/>
        </w:rPr>
        <w:t>米赛事中以</w:t>
      </w:r>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分</w:t>
      </w:r>
      <w:r>
        <w:rPr>
          <w:rFonts w:ascii="Times New Roman" w:hAnsi="Times New Roman" w:eastAsia="Times New Roman" w:cs="Times New Roman"/>
          <w:spacing w:val="4"/>
          <w:sz w:val="21"/>
          <w:szCs w:val="21"/>
        </w:rPr>
        <w:t>49</w:t>
      </w:r>
      <w:r>
        <w:rPr>
          <w:rFonts w:ascii="Times New Roman" w:hAnsi="Times New Roman" w:eastAsia="Times New Roman" w:cs="Times New Roman"/>
          <w:sz w:val="21"/>
          <w:szCs w:val="21"/>
        </w:rPr>
        <w:t xml:space="preserve">   </w:t>
      </w:r>
      <w:r>
        <w:rPr>
          <w:rFonts w:ascii="宋体" w:hAnsi="宋体" w:eastAsia="宋体" w:cs="宋体"/>
          <w:spacing w:val="-1"/>
          <w:sz w:val="21"/>
          <w:szCs w:val="21"/>
        </w:rPr>
        <w:t>秒</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 xml:space="preserve">450 </w:t>
      </w:r>
      <w:r>
        <w:rPr>
          <w:rFonts w:ascii="宋体" w:hAnsi="宋体" w:eastAsia="宋体" w:cs="宋体"/>
          <w:spacing w:val="-1"/>
          <w:sz w:val="21"/>
          <w:szCs w:val="21"/>
        </w:rPr>
        <w:t>夺冠，并获得全能冠军。如图</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所示，比赛中，运动员通过弯道时如果不能很好地控</w:t>
      </w:r>
      <w:r>
        <w:rPr>
          <w:rFonts w:ascii="宋体" w:hAnsi="宋体" w:eastAsia="宋体" w:cs="宋体"/>
          <w:sz w:val="21"/>
          <w:szCs w:val="21"/>
        </w:rPr>
        <w:t xml:space="preserve"> 制速度，将会发生侧滑而离开赛道。现把这一运动项目简</w:t>
      </w:r>
      <w:r>
        <w:rPr>
          <w:rFonts w:ascii="宋体" w:hAnsi="宋体" w:eastAsia="宋体" w:cs="宋体"/>
          <w:spacing w:val="-1"/>
          <w:sz w:val="21"/>
          <w:szCs w:val="21"/>
        </w:rPr>
        <w:t>化为如下物理模型</w:t>
      </w:r>
      <w:r>
        <w:rPr>
          <w:rFonts w:ascii="Times New Roman" w:hAnsi="Times New Roman" w:eastAsia="Times New Roman" w:cs="Times New Roman"/>
          <w:spacing w:val="-1"/>
          <w:sz w:val="21"/>
          <w:szCs w:val="21"/>
        </w:rPr>
        <w:t>:</w:t>
      </w:r>
      <w:r>
        <w:rPr>
          <w:rFonts w:ascii="宋体" w:hAnsi="宋体" w:eastAsia="宋体" w:cs="宋体"/>
          <w:spacing w:val="-1"/>
          <w:sz w:val="21"/>
          <w:szCs w:val="21"/>
        </w:rPr>
        <w:t>用圆弧虚线</w:t>
      </w:r>
      <w:r>
        <w:rPr>
          <w:rFonts w:ascii="宋体" w:hAnsi="宋体" w:eastAsia="宋体" w:cs="宋体"/>
          <w:spacing w:val="-39"/>
          <w:sz w:val="21"/>
          <w:szCs w:val="21"/>
        </w:rPr>
        <w:t xml:space="preserve"> </w:t>
      </w:r>
      <w:r>
        <w:rPr>
          <w:rFonts w:ascii="Times New Roman" w:hAnsi="Times New Roman" w:eastAsia="Times New Roman" w:cs="Times New Roman"/>
          <w:i/>
          <w:iCs/>
          <w:spacing w:val="-1"/>
          <w:sz w:val="21"/>
          <w:szCs w:val="21"/>
        </w:rPr>
        <w:t>Ob</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代表弯道，</w:t>
      </w:r>
      <w:r>
        <w:rPr>
          <w:rFonts w:ascii="Times New Roman" w:hAnsi="Times New Roman" w:eastAsia="Times New Roman" w:cs="Times New Roman"/>
          <w:i/>
          <w:iCs/>
          <w:sz w:val="21"/>
          <w:szCs w:val="21"/>
        </w:rPr>
        <w:t>Oa</w:t>
      </w:r>
      <w:r>
        <w:rPr>
          <w:rFonts w:ascii="Times New Roman" w:hAnsi="Times New Roman" w:eastAsia="Times New Roman" w:cs="Times New Roman"/>
          <w:i/>
          <w:iCs/>
          <w:spacing w:val="1"/>
          <w:sz w:val="21"/>
          <w:szCs w:val="21"/>
        </w:rPr>
        <w:t xml:space="preserve"> </w:t>
      </w:r>
      <w:r>
        <w:rPr>
          <w:rFonts w:ascii="宋体" w:hAnsi="宋体" w:eastAsia="宋体" w:cs="宋体"/>
          <w:spacing w:val="1"/>
          <w:sz w:val="21"/>
          <w:szCs w:val="21"/>
        </w:rPr>
        <w:t>表示运动员在</w:t>
      </w:r>
      <w:r>
        <w:rPr>
          <w:rFonts w:ascii="宋体" w:hAnsi="宋体" w:eastAsia="宋体" w:cs="宋体"/>
          <w:spacing w:val="-41"/>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1"/>
          <w:sz w:val="21"/>
          <w:szCs w:val="21"/>
        </w:rPr>
        <w:t>点的速度方向（如图</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z w:val="21"/>
          <w:szCs w:val="21"/>
        </w:rPr>
        <w:t>所示</w:t>
      </w:r>
      <w:r>
        <w:rPr>
          <w:rFonts w:ascii="宋体" w:hAnsi="宋体" w:eastAsia="宋体" w:cs="宋体"/>
          <w:spacing w:val="-47"/>
          <w:sz w:val="21"/>
          <w:szCs w:val="21"/>
        </w:rPr>
        <w:t>），</w:t>
      </w:r>
      <w:r>
        <w:rPr>
          <w:rFonts w:ascii="宋体" w:hAnsi="宋体" w:eastAsia="宋体" w:cs="宋体"/>
          <w:sz w:val="21"/>
          <w:szCs w:val="21"/>
        </w:rPr>
        <w:t>下列说法正确的是(</w:t>
      </w:r>
      <w:r>
        <w:rPr>
          <w:rFonts w:ascii="宋体" w:hAnsi="宋体" w:eastAsia="宋体" w:cs="宋体"/>
          <w:spacing w:val="15"/>
          <w:sz w:val="21"/>
          <w:szCs w:val="21"/>
        </w:rPr>
        <w:t xml:space="preserve">    </w:t>
      </w:r>
      <w:r>
        <w:rPr>
          <w:rFonts w:ascii="宋体" w:hAnsi="宋体" w:eastAsia="宋体" w:cs="宋体"/>
          <w:sz w:val="21"/>
          <w:szCs w:val="21"/>
        </w:rPr>
        <w:t>)</w:t>
      </w:r>
    </w:p>
    <w:p w14:paraId="60C27EF5">
      <w:pPr>
        <w:spacing w:line="2114" w:lineRule="exact"/>
        <w:ind w:firstLine="1635"/>
      </w:pPr>
      <w:r>
        <w:rPr>
          <w:position w:val="-42"/>
        </w:rPr>
        <w:drawing>
          <wp:inline distT="0" distB="0" distL="0" distR="0">
            <wp:extent cx="3357880" cy="1342390"/>
            <wp:effectExtent l="0" t="0" r="0" b="0"/>
            <wp:docPr id="2744" name="IM 2744"/>
            <wp:cNvGraphicFramePr/>
            <a:graphic xmlns:a="http://schemas.openxmlformats.org/drawingml/2006/main">
              <a:graphicData uri="http://schemas.openxmlformats.org/drawingml/2006/picture">
                <pic:pic xmlns:pic="http://schemas.openxmlformats.org/drawingml/2006/picture">
                  <pic:nvPicPr>
                    <pic:cNvPr id="2744" name="IM 2744"/>
                    <pic:cNvPicPr/>
                  </pic:nvPicPr>
                  <pic:blipFill>
                    <a:blip r:embed="rId1718"/>
                    <a:stretch>
                      <a:fillRect/>
                    </a:stretch>
                  </pic:blipFill>
                  <pic:spPr>
                    <a:xfrm>
                      <a:off x="0" y="0"/>
                      <a:ext cx="3358514" cy="1342390"/>
                    </a:xfrm>
                    <a:prstGeom prst="rect">
                      <a:avLst/>
                    </a:prstGeom>
                  </pic:spPr>
                </pic:pic>
              </a:graphicData>
            </a:graphic>
          </wp:inline>
        </w:drawing>
      </w:r>
    </w:p>
    <w:p w14:paraId="69F59E52">
      <w:pPr>
        <w:spacing w:before="88"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．发生侧滑是因为运动员受到离心力的作用</w:t>
      </w:r>
    </w:p>
    <w:p w14:paraId="09A40A73">
      <w:pPr>
        <w:spacing w:before="60" w:line="220" w:lineRule="auto"/>
        <w:ind w:left="32"/>
        <w:rPr>
          <w:rFonts w:ascii="宋体" w:hAnsi="宋体" w:eastAsia="宋体" w:cs="宋体"/>
          <w:sz w:val="21"/>
          <w:szCs w:val="21"/>
        </w:rPr>
      </w:pPr>
      <w:r>
        <w:rPr>
          <w:rFonts w:ascii="Times New Roman" w:hAnsi="Times New Roman" w:eastAsia="Times New Roman" w:cs="Times New Roman"/>
          <w:spacing w:val="-1"/>
          <w:sz w:val="21"/>
          <w:szCs w:val="21"/>
        </w:rPr>
        <w:t>B</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．发生侧滑是因为运动员只受到重力和滑道弹力两个力作用，没有向心力</w:t>
      </w:r>
    </w:p>
    <w:p w14:paraId="4193D79E">
      <w:pPr>
        <w:spacing w:before="62" w:line="220"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．只要速度小就不会发生侧滑</w:t>
      </w:r>
    </w:p>
    <w:p w14:paraId="319B7248">
      <w:pPr>
        <w:spacing w:before="62" w:line="221" w:lineRule="auto"/>
        <w:ind w:left="32"/>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2"/>
          <w:sz w:val="21"/>
          <w:szCs w:val="21"/>
        </w:rPr>
        <w:t xml:space="preserve"> </w:t>
      </w:r>
      <w:r>
        <w:rPr>
          <w:rFonts w:ascii="宋体" w:hAnsi="宋体" w:eastAsia="宋体" w:cs="宋体"/>
          <w:spacing w:val="-1"/>
          <w:sz w:val="21"/>
          <w:szCs w:val="21"/>
        </w:rPr>
        <w:t>．若在</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1"/>
          <w:sz w:val="21"/>
          <w:szCs w:val="21"/>
        </w:rPr>
        <w:t>点发生侧滑，则滑动方向在</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 xml:space="preserve">Oa </w:t>
      </w:r>
      <w:r>
        <w:rPr>
          <w:rFonts w:ascii="宋体" w:hAnsi="宋体" w:eastAsia="宋体" w:cs="宋体"/>
          <w:spacing w:val="-1"/>
          <w:sz w:val="21"/>
          <w:szCs w:val="21"/>
        </w:rPr>
        <w:t>与</w:t>
      </w:r>
      <w:r>
        <w:rPr>
          <w:rFonts w:ascii="Times New Roman" w:hAnsi="Times New Roman" w:eastAsia="Times New Roman" w:cs="Times New Roman"/>
          <w:i/>
          <w:iCs/>
          <w:spacing w:val="-1"/>
          <w:sz w:val="21"/>
          <w:szCs w:val="21"/>
        </w:rPr>
        <w:t xml:space="preserve">Ob </w:t>
      </w:r>
      <w:r>
        <w:rPr>
          <w:rFonts w:ascii="宋体" w:hAnsi="宋体" w:eastAsia="宋体" w:cs="宋体"/>
          <w:spacing w:val="-1"/>
          <w:sz w:val="21"/>
          <w:szCs w:val="21"/>
        </w:rPr>
        <w:t>之间</w:t>
      </w:r>
    </w:p>
    <w:p w14:paraId="693E4988">
      <w:pPr>
        <w:spacing w:before="62" w:line="268" w:lineRule="auto"/>
        <w:ind w:left="37" w:right="124" w:firstLine="2"/>
        <w:jc w:val="both"/>
        <w:rPr>
          <w:rFonts w:ascii="宋体" w:hAnsi="宋体" w:eastAsia="宋体" w:cs="宋体"/>
          <w:sz w:val="21"/>
          <w:szCs w:val="21"/>
        </w:rPr>
      </w:pPr>
      <w:r>
        <w:rPr>
          <w:rFonts w:ascii="Segoe UI Symbol" w:hAnsi="Segoe UI Symbol" w:eastAsia="Segoe UI Symbol" w:cs="Segoe UI Symbol"/>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网红景点</w:t>
      </w:r>
      <w:r>
        <w:rPr>
          <w:rFonts w:ascii="Times New Roman" w:hAnsi="Times New Roman" w:eastAsia="Times New Roman" w:cs="Times New Roman"/>
          <w:spacing w:val="3"/>
          <w:sz w:val="21"/>
          <w:szCs w:val="21"/>
        </w:rPr>
        <w:t>“</w:t>
      </w:r>
      <w:r>
        <w:rPr>
          <w:rFonts w:ascii="宋体" w:hAnsi="宋体" w:eastAsia="宋体" w:cs="宋体"/>
          <w:spacing w:val="3"/>
          <w:sz w:val="21"/>
          <w:szCs w:val="21"/>
        </w:rPr>
        <w:t>长江索道已成为重庆旅游的一张靓丽名片，如图</w:t>
      </w:r>
      <w:r>
        <w:rPr>
          <w:rFonts w:ascii="宋体" w:hAnsi="宋体" w:eastAsia="宋体" w:cs="宋体"/>
          <w:spacing w:val="-12"/>
          <w:sz w:val="21"/>
          <w:szCs w:val="21"/>
        </w:rPr>
        <w:t xml:space="preserve"> </w:t>
      </w:r>
      <w:r>
        <w:rPr>
          <w:rFonts w:ascii="Times New Roman" w:hAnsi="Times New Roman" w:eastAsia="Times New Roman" w:cs="Times New Roman"/>
          <w:spacing w:val="3"/>
          <w:sz w:val="21"/>
          <w:szCs w:val="21"/>
        </w:rPr>
        <w:t xml:space="preserve">1 </w:t>
      </w:r>
      <w:r>
        <w:rPr>
          <w:rFonts w:ascii="宋体" w:hAnsi="宋体" w:eastAsia="宋体" w:cs="宋体"/>
          <w:spacing w:val="3"/>
          <w:sz w:val="21"/>
          <w:szCs w:val="21"/>
        </w:rPr>
        <w:t>所示为长江索道上运行的</w:t>
      </w:r>
      <w:r>
        <w:rPr>
          <w:rFonts w:ascii="宋体" w:hAnsi="宋体" w:eastAsia="宋体" w:cs="宋体"/>
          <w:sz w:val="21"/>
          <w:szCs w:val="21"/>
        </w:rPr>
        <w:t xml:space="preserve"> 轿厢，为研究轿厢及厢中乘客的受力和运动情况，建立如图</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 xml:space="preserve">2 </w:t>
      </w:r>
      <w:r>
        <w:rPr>
          <w:rFonts w:ascii="宋体" w:hAnsi="宋体" w:eastAsia="宋体" w:cs="宋体"/>
          <w:sz w:val="21"/>
          <w:szCs w:val="21"/>
        </w:rPr>
        <w:t>所示物理模型，</w:t>
      </w:r>
      <w:r>
        <w:rPr>
          <w:rFonts w:ascii="宋体" w:hAnsi="宋体" w:eastAsia="宋体" w:cs="宋体"/>
          <w:spacing w:val="-1"/>
          <w:sz w:val="21"/>
          <w:szCs w:val="21"/>
        </w:rPr>
        <w:t>倾斜直索道与</w:t>
      </w:r>
      <w:r>
        <w:rPr>
          <w:rFonts w:ascii="宋体" w:hAnsi="宋体" w:eastAsia="宋体" w:cs="宋体"/>
          <w:sz w:val="21"/>
          <w:szCs w:val="21"/>
        </w:rPr>
        <w:t xml:space="preserve"> 水平面夹角为</w:t>
      </w:r>
      <w:r>
        <w:rPr>
          <w:rFonts w:ascii="宋体" w:hAnsi="宋体" w:eastAsia="宋体" w:cs="宋体"/>
          <w:spacing w:val="-30"/>
          <w:sz w:val="21"/>
          <w:szCs w:val="21"/>
        </w:rPr>
        <w:t xml:space="preserve"> </w:t>
      </w:r>
      <w:r>
        <w:rPr>
          <w:rFonts w:ascii="Times New Roman" w:hAnsi="Times New Roman" w:eastAsia="Times New Roman" w:cs="Times New Roman"/>
          <w:sz w:val="21"/>
          <w:szCs w:val="21"/>
        </w:rPr>
        <w:t xml:space="preserve">30 </w:t>
      </w:r>
      <w:r>
        <w:rPr>
          <w:rFonts w:ascii="宋体" w:hAnsi="宋体" w:eastAsia="宋体" w:cs="宋体"/>
          <w:sz w:val="21"/>
          <w:szCs w:val="21"/>
        </w:rPr>
        <w:t>景，载人轿厢沿钢索做直线运动，轿厢底面水平，质量为</w:t>
      </w:r>
      <w:r>
        <w:rPr>
          <w:rFonts w:ascii="Times New Roman" w:hAnsi="Times New Roman" w:eastAsia="Times New Roman" w:cs="Times New Roman"/>
          <w:i/>
          <w:iCs/>
          <w:sz w:val="21"/>
          <w:szCs w:val="21"/>
        </w:rPr>
        <w:t>m</w:t>
      </w:r>
      <w:r>
        <w:rPr>
          <w:rFonts w:ascii="Times New Roman" w:hAnsi="Times New Roman" w:eastAsia="Times New Roman" w:cs="Times New Roman"/>
          <w:i/>
          <w:iCs/>
          <w:spacing w:val="25"/>
          <w:w w:val="101"/>
          <w:sz w:val="21"/>
          <w:szCs w:val="21"/>
        </w:rPr>
        <w:t xml:space="preserve"> </w:t>
      </w:r>
      <w:r>
        <w:rPr>
          <w:rFonts w:ascii="宋体" w:hAnsi="宋体" w:eastAsia="宋体" w:cs="宋体"/>
          <w:sz w:val="21"/>
          <w:szCs w:val="21"/>
        </w:rPr>
        <w:t xml:space="preserve">的人站立于轿 厢底面且和轿厢壁无相互作用，人和轿厢始终保持相对静止，某次运行中测得人对轿厢底面 </w:t>
      </w:r>
      <w:r>
        <w:rPr>
          <w:rFonts w:ascii="宋体" w:hAnsi="宋体" w:eastAsia="宋体" w:cs="宋体"/>
          <w:spacing w:val="1"/>
          <w:sz w:val="21"/>
          <w:szCs w:val="21"/>
        </w:rPr>
        <w:t>的压力恒定为</w:t>
      </w:r>
      <w:r>
        <w:rPr>
          <w:rFonts w:ascii="宋体" w:hAnsi="宋体" w:eastAsia="宋体" w:cs="宋体"/>
          <w:spacing w:val="-12"/>
          <w:sz w:val="21"/>
          <w:szCs w:val="21"/>
        </w:rPr>
        <w:t xml:space="preserve"> </w:t>
      </w:r>
      <w:r>
        <w:rPr>
          <w:rFonts w:ascii="Times New Roman" w:hAnsi="Times New Roman" w:eastAsia="Times New Roman" w:cs="Times New Roman"/>
          <w:spacing w:val="1"/>
          <w:sz w:val="21"/>
          <w:szCs w:val="21"/>
        </w:rPr>
        <w:t>1.2</w:t>
      </w:r>
      <w:r>
        <w:rPr>
          <w:rFonts w:ascii="Times New Roman" w:hAnsi="Times New Roman" w:eastAsia="Times New Roman" w:cs="Times New Roman"/>
          <w:i/>
          <w:iCs/>
          <w:sz w:val="21"/>
          <w:szCs w:val="21"/>
        </w:rPr>
        <w:t>mg</w:t>
      </w:r>
      <w:r>
        <w:rPr>
          <w:rFonts w:ascii="宋体" w:hAnsi="宋体" w:eastAsia="宋体" w:cs="宋体"/>
          <w:spacing w:val="1"/>
          <w:sz w:val="21"/>
          <w:szCs w:val="21"/>
        </w:rPr>
        <w:t>，</w:t>
      </w:r>
      <w:r>
        <w:rPr>
          <w:rFonts w:ascii="Times New Roman" w:hAnsi="Times New Roman" w:eastAsia="Times New Roman" w:cs="Times New Roman"/>
          <w:i/>
          <w:iCs/>
          <w:spacing w:val="1"/>
          <w:sz w:val="21"/>
          <w:szCs w:val="21"/>
        </w:rPr>
        <w:t xml:space="preserve">g </w:t>
      </w:r>
      <w:r>
        <w:rPr>
          <w:rFonts w:ascii="宋体" w:hAnsi="宋体" w:eastAsia="宋体" w:cs="宋体"/>
          <w:spacing w:val="1"/>
          <w:sz w:val="21"/>
          <w:szCs w:val="21"/>
        </w:rPr>
        <w:t>为重力加速度，则下列说法正确的是(</w:t>
      </w:r>
      <w:r>
        <w:rPr>
          <w:rFonts w:ascii="宋体" w:hAnsi="宋体" w:eastAsia="宋体" w:cs="宋体"/>
          <w:spacing w:val="14"/>
          <w:sz w:val="21"/>
          <w:szCs w:val="21"/>
        </w:rPr>
        <w:t xml:space="preserve">    </w:t>
      </w:r>
      <w:r>
        <w:rPr>
          <w:rFonts w:ascii="宋体" w:hAnsi="宋体" w:eastAsia="宋体" w:cs="宋体"/>
          <w:spacing w:val="1"/>
          <w:sz w:val="21"/>
          <w:szCs w:val="21"/>
        </w:rPr>
        <w:t>)</w:t>
      </w:r>
    </w:p>
    <w:p w14:paraId="1E1D1954">
      <w:pPr>
        <w:spacing w:before="47" w:line="1708" w:lineRule="exact"/>
        <w:ind w:firstLine="2314"/>
      </w:pPr>
      <w:r>
        <w:rPr>
          <w:position w:val="-34"/>
        </w:rPr>
        <w:drawing>
          <wp:inline distT="0" distB="0" distL="0" distR="0">
            <wp:extent cx="2490470" cy="1084580"/>
            <wp:effectExtent l="0" t="0" r="0" b="0"/>
            <wp:docPr id="2746" name="IM 2746"/>
            <wp:cNvGraphicFramePr/>
            <a:graphic xmlns:a="http://schemas.openxmlformats.org/drawingml/2006/main">
              <a:graphicData uri="http://schemas.openxmlformats.org/drawingml/2006/picture">
                <pic:pic xmlns:pic="http://schemas.openxmlformats.org/drawingml/2006/picture">
                  <pic:nvPicPr>
                    <pic:cNvPr id="2746" name="IM 2746"/>
                    <pic:cNvPicPr/>
                  </pic:nvPicPr>
                  <pic:blipFill>
                    <a:blip r:embed="rId1719"/>
                    <a:stretch>
                      <a:fillRect/>
                    </a:stretch>
                  </pic:blipFill>
                  <pic:spPr>
                    <a:xfrm>
                      <a:off x="0" y="0"/>
                      <a:ext cx="2491104" cy="1084580"/>
                    </a:xfrm>
                    <a:prstGeom prst="rect">
                      <a:avLst/>
                    </a:prstGeom>
                  </pic:spPr>
                </pic:pic>
              </a:graphicData>
            </a:graphic>
          </wp:inline>
        </w:drawing>
      </w:r>
    </w:p>
    <w:p w14:paraId="2B38490B">
      <w:pPr>
        <w:spacing w:before="137" w:line="221" w:lineRule="auto"/>
        <w:ind w:left="30"/>
        <w:rPr>
          <w:rFonts w:ascii="宋体" w:hAnsi="宋体" w:eastAsia="宋体" w:cs="宋体"/>
          <w:sz w:val="21"/>
          <w:szCs w:val="21"/>
        </w:rPr>
      </w:pPr>
      <w:r>
        <w:rPr>
          <w:rFonts w:ascii="Times New Roman" w:hAnsi="Times New Roman" w:eastAsia="Times New Roman" w:cs="Times New Roman"/>
          <w:spacing w:val="-3"/>
          <w:sz w:val="21"/>
          <w:szCs w:val="21"/>
        </w:rPr>
        <w:t>A</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．轿厢一定沿钢索向上运动</w:t>
      </w:r>
    </w:p>
    <w:p w14:paraId="006C284E">
      <w:pPr>
        <w:spacing w:before="61" w:line="221"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8"/>
          <w:sz w:val="21"/>
          <w:szCs w:val="21"/>
        </w:rPr>
        <w:t xml:space="preserve"> </w:t>
      </w:r>
      <w:r>
        <w:rPr>
          <w:rFonts w:ascii="宋体" w:hAnsi="宋体" w:eastAsia="宋体" w:cs="宋体"/>
          <w:spacing w:val="-3"/>
          <w:sz w:val="21"/>
          <w:szCs w:val="21"/>
        </w:rPr>
        <w:t>．轿厢的加速度竖直向上</w:t>
      </w:r>
    </w:p>
    <w:p w14:paraId="1B1A652B">
      <w:pPr>
        <w:spacing w:before="60" w:line="221"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．轿厢对人的摩擦力水平向右</w:t>
      </w:r>
    </w:p>
    <w:p w14:paraId="3CCC2D5B">
      <w:pPr>
        <w:spacing w:before="61" w:line="207"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22"/>
          <w:sz w:val="21"/>
          <w:szCs w:val="21"/>
        </w:rPr>
        <w:t xml:space="preserve"> </w:t>
      </w:r>
      <w:r>
        <w:rPr>
          <w:rFonts w:ascii="宋体" w:hAnsi="宋体" w:eastAsia="宋体" w:cs="宋体"/>
          <w:spacing w:val="-3"/>
          <w:sz w:val="21"/>
          <w:szCs w:val="21"/>
        </w:rPr>
        <w:t>．人对轿厢的作用力大小为</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1.4</w:t>
      </w:r>
      <w:r>
        <w:rPr>
          <w:rFonts w:ascii="Times New Roman" w:hAnsi="Times New Roman" w:eastAsia="Times New Roman" w:cs="Times New Roman"/>
          <w:i/>
          <w:iCs/>
          <w:spacing w:val="-3"/>
          <w:sz w:val="21"/>
          <w:szCs w:val="21"/>
        </w:rPr>
        <w:t>mg</w:t>
      </w:r>
    </w:p>
    <w:p w14:paraId="4320EA44">
      <w:pPr>
        <w:spacing w:before="77" w:line="268" w:lineRule="auto"/>
        <w:ind w:left="36" w:right="69" w:firstLine="2"/>
        <w:jc w:val="both"/>
        <w:rPr>
          <w:rFonts w:ascii="宋体" w:hAnsi="宋体" w:eastAsia="宋体" w:cs="宋体"/>
          <w:sz w:val="21"/>
          <w:szCs w:val="21"/>
        </w:rPr>
      </w:pPr>
      <w:r>
        <w:rPr>
          <w:rFonts w:ascii="Segoe UI Symbol" w:hAnsi="Segoe UI Symbol" w:eastAsia="Segoe UI Symbol" w:cs="Segoe UI Symbol"/>
          <w:spacing w:val="5"/>
          <w:sz w:val="21"/>
          <w:szCs w:val="21"/>
        </w:rPr>
        <w:t>**</w:t>
      </w:r>
      <w:r>
        <w:rPr>
          <w:rFonts w:ascii="Times New Roman" w:hAnsi="Times New Roman" w:eastAsia="Times New Roman" w:cs="Times New Roman"/>
          <w:spacing w:val="5"/>
          <w:sz w:val="21"/>
          <w:szCs w:val="21"/>
        </w:rPr>
        <w:t>6</w:t>
      </w:r>
      <w:r>
        <w:rPr>
          <w:rFonts w:ascii="Times New Roman" w:hAnsi="Times New Roman" w:eastAsia="Times New Roman" w:cs="Times New Roman"/>
          <w:spacing w:val="-25"/>
          <w:sz w:val="21"/>
          <w:szCs w:val="21"/>
        </w:rPr>
        <w:t xml:space="preserve"> </w:t>
      </w:r>
      <w:r>
        <w:rPr>
          <w:rFonts w:ascii="宋体" w:hAnsi="宋体" w:eastAsia="宋体" w:cs="宋体"/>
          <w:spacing w:val="5"/>
          <w:sz w:val="21"/>
          <w:szCs w:val="21"/>
        </w:rPr>
        <w:t>．如图甲所示为商场内的螺旋滑梯，如图乙所示小</w:t>
      </w:r>
      <w:r>
        <w:rPr>
          <w:rFonts w:ascii="宋体" w:hAnsi="宋体" w:eastAsia="宋体" w:cs="宋体"/>
          <w:spacing w:val="4"/>
          <w:sz w:val="21"/>
          <w:szCs w:val="21"/>
        </w:rPr>
        <w:t>孩从顶端</w:t>
      </w:r>
      <w:r>
        <w:rPr>
          <w:rFonts w:ascii="Times New Roman" w:hAnsi="Times New Roman" w:eastAsia="Times New Roman" w:cs="Times New Roman"/>
          <w:i/>
          <w:iCs/>
          <w:spacing w:val="4"/>
          <w:sz w:val="21"/>
          <w:szCs w:val="21"/>
        </w:rPr>
        <w:t xml:space="preserve">A </w:t>
      </w:r>
      <w:r>
        <w:rPr>
          <w:rFonts w:ascii="宋体" w:hAnsi="宋体" w:eastAsia="宋体" w:cs="宋体"/>
          <w:spacing w:val="4"/>
          <w:sz w:val="21"/>
          <w:szCs w:val="21"/>
        </w:rPr>
        <w:t>处进入，由静止开始沿滑</w:t>
      </w:r>
      <w:r>
        <w:rPr>
          <w:rFonts w:ascii="宋体" w:hAnsi="宋体" w:eastAsia="宋体" w:cs="宋体"/>
          <w:sz w:val="21"/>
          <w:szCs w:val="21"/>
        </w:rPr>
        <w:t xml:space="preserve"> 梯自然下滑，并从底端</w:t>
      </w:r>
      <w:r>
        <w:rPr>
          <w:rFonts w:ascii="宋体" w:hAnsi="宋体" w:eastAsia="宋体" w:cs="宋体"/>
          <w:spacing w:val="-54"/>
          <w:sz w:val="21"/>
          <w:szCs w:val="21"/>
        </w:rPr>
        <w:t xml:space="preserve"> </w:t>
      </w:r>
      <w:r>
        <w:rPr>
          <w:rFonts w:ascii="Times New Roman" w:hAnsi="Times New Roman" w:eastAsia="Times New Roman" w:cs="Times New Roman"/>
          <w:i/>
          <w:iCs/>
          <w:sz w:val="21"/>
          <w:szCs w:val="21"/>
        </w:rPr>
        <w:t xml:space="preserve">B </w:t>
      </w:r>
      <w:r>
        <w:rPr>
          <w:rFonts w:ascii="宋体" w:hAnsi="宋体" w:eastAsia="宋体" w:cs="宋体"/>
          <w:sz w:val="21"/>
          <w:szCs w:val="21"/>
        </w:rPr>
        <w:t xml:space="preserve">处滑出。现将滑梯简化为竖直放置的等螺距螺线管这一理想化物理 </w:t>
      </w:r>
      <w:r>
        <w:rPr>
          <w:rFonts w:ascii="宋体" w:hAnsi="宋体" w:eastAsia="宋体" w:cs="宋体"/>
          <w:spacing w:val="-1"/>
          <w:sz w:val="21"/>
          <w:szCs w:val="21"/>
        </w:rPr>
        <w:t>模型进行研究，如图丙所示竖直放置的等螺距螺线管顶端</w:t>
      </w:r>
      <w:r>
        <w:rPr>
          <w:rFonts w:ascii="宋体" w:hAnsi="宋体" w:eastAsia="宋体" w:cs="宋体"/>
          <w:spacing w:val="-62"/>
          <w:sz w:val="21"/>
          <w:szCs w:val="21"/>
        </w:rPr>
        <w:t xml:space="preserve"> </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17"/>
          <w:w w:val="101"/>
          <w:sz w:val="21"/>
          <w:szCs w:val="21"/>
        </w:rPr>
        <w:t xml:space="preserve"> </w:t>
      </w:r>
      <w:r>
        <w:rPr>
          <w:rFonts w:ascii="宋体" w:hAnsi="宋体" w:eastAsia="宋体" w:cs="宋体"/>
          <w:spacing w:val="-1"/>
          <w:sz w:val="21"/>
          <w:szCs w:val="21"/>
        </w:rPr>
        <w:t>点与底端</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点的高度差为</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h</w:t>
      </w:r>
      <w:r>
        <w:rPr>
          <w:rFonts w:ascii="宋体" w:hAnsi="宋体" w:eastAsia="宋体" w:cs="宋体"/>
          <w:spacing w:val="-2"/>
          <w:sz w:val="21"/>
          <w:szCs w:val="21"/>
        </w:rPr>
        <w:t>，总</w:t>
      </w:r>
      <w:r>
        <w:rPr>
          <w:rFonts w:ascii="宋体" w:hAnsi="宋体" w:eastAsia="宋体" w:cs="宋体"/>
          <w:sz w:val="21"/>
          <w:szCs w:val="21"/>
        </w:rPr>
        <w:t xml:space="preserve"> </w:t>
      </w:r>
      <w:r>
        <w:rPr>
          <w:rFonts w:ascii="宋体" w:hAnsi="宋体" w:eastAsia="宋体" w:cs="宋体"/>
          <w:spacing w:val="1"/>
          <w:sz w:val="21"/>
          <w:szCs w:val="21"/>
        </w:rPr>
        <w:t>长度为</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L</w:t>
      </w:r>
      <w:r>
        <w:rPr>
          <w:rFonts w:ascii="宋体" w:hAnsi="宋体" w:eastAsia="宋体" w:cs="宋体"/>
          <w:spacing w:val="1"/>
          <w:sz w:val="21"/>
          <w:szCs w:val="21"/>
        </w:rPr>
        <w:t>（内径远小于</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55"/>
          <w:sz w:val="21"/>
          <w:szCs w:val="21"/>
        </w:rPr>
        <w:t>），</w:t>
      </w:r>
      <w:r>
        <w:rPr>
          <w:rFonts w:ascii="宋体" w:hAnsi="宋体" w:eastAsia="宋体" w:cs="宋体"/>
          <w:spacing w:val="1"/>
          <w:sz w:val="21"/>
          <w:szCs w:val="21"/>
        </w:rPr>
        <w:t>将小孩视为质点，从螺线管顶端</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0"/>
          <w:sz w:val="21"/>
          <w:szCs w:val="21"/>
        </w:rPr>
        <w:t xml:space="preserve"> </w:t>
      </w:r>
      <w:r>
        <w:rPr>
          <w:rFonts w:ascii="宋体" w:hAnsi="宋体" w:eastAsia="宋体" w:cs="宋体"/>
          <w:spacing w:val="1"/>
          <w:sz w:val="21"/>
          <w:szCs w:val="21"/>
        </w:rPr>
        <w:t>点由静止自然下滑到达底端</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z w:val="21"/>
          <w:szCs w:val="21"/>
        </w:rPr>
        <w:t xml:space="preserve">  </w:t>
      </w:r>
      <w:r>
        <w:rPr>
          <w:rFonts w:ascii="宋体" w:hAnsi="宋体" w:eastAsia="宋体" w:cs="宋体"/>
          <w:sz w:val="21"/>
          <w:szCs w:val="21"/>
        </w:rPr>
        <w:t>点，已知重力加速度为</w:t>
      </w:r>
      <w:r>
        <w:rPr>
          <w:rFonts w:ascii="宋体" w:hAnsi="宋体" w:eastAsia="宋体" w:cs="宋体"/>
          <w:spacing w:val="-53"/>
          <w:sz w:val="21"/>
          <w:szCs w:val="21"/>
        </w:rPr>
        <w:t xml:space="preserve"> </w:t>
      </w:r>
      <w:r>
        <w:rPr>
          <w:rFonts w:ascii="Times New Roman" w:hAnsi="Times New Roman" w:eastAsia="Times New Roman" w:cs="Times New Roman"/>
          <w:i/>
          <w:iCs/>
          <w:sz w:val="21"/>
          <w:szCs w:val="21"/>
        </w:rPr>
        <w:t>g</w:t>
      </w:r>
      <w:r>
        <w:rPr>
          <w:rFonts w:ascii="宋体" w:hAnsi="宋体" w:eastAsia="宋体" w:cs="宋体"/>
          <w:sz w:val="21"/>
          <w:szCs w:val="21"/>
        </w:rPr>
        <w:t>。</w:t>
      </w:r>
    </w:p>
    <w:p w14:paraId="3B9633A9">
      <w:pPr>
        <w:spacing w:before="20" w:line="227"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）假设滑梯光滑，求小孩从顶端</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30"/>
          <w:sz w:val="21"/>
          <w:szCs w:val="21"/>
        </w:rPr>
        <w:t xml:space="preserve"> </w:t>
      </w:r>
      <w:r>
        <w:rPr>
          <w:rFonts w:ascii="宋体" w:hAnsi="宋体" w:eastAsia="宋体" w:cs="宋体"/>
          <w:sz w:val="21"/>
          <w:szCs w:val="21"/>
        </w:rPr>
        <w:t>点到达底端</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17"/>
          <w:w w:val="101"/>
          <w:sz w:val="21"/>
          <w:szCs w:val="21"/>
        </w:rPr>
        <w:t xml:space="preserve"> </w:t>
      </w:r>
      <w:r>
        <w:rPr>
          <w:rFonts w:ascii="宋体" w:hAnsi="宋体" w:eastAsia="宋体" w:cs="宋体"/>
          <w:sz w:val="21"/>
          <w:szCs w:val="21"/>
        </w:rPr>
        <w:t>点所需要的时间；</w:t>
      </w:r>
    </w:p>
    <w:p w14:paraId="416048E1">
      <w:pPr>
        <w:spacing w:before="54" w:line="228"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）若有人建议将该螺旋滑梯改建为倾斜直线滑梯，并保持高度差与</w:t>
      </w:r>
      <w:r>
        <w:rPr>
          <w:rFonts w:ascii="宋体" w:hAnsi="宋体" w:eastAsia="宋体" w:cs="宋体"/>
          <w:spacing w:val="-1"/>
          <w:sz w:val="21"/>
          <w:szCs w:val="21"/>
        </w:rPr>
        <w:t>总长度不变。已知小</w:t>
      </w:r>
    </w:p>
    <w:p w14:paraId="6B8BF787">
      <w:pPr>
        <w:spacing w:line="228" w:lineRule="auto"/>
        <w:rPr>
          <w:rFonts w:ascii="宋体" w:hAnsi="宋体" w:eastAsia="宋体" w:cs="宋体"/>
          <w:sz w:val="21"/>
          <w:szCs w:val="21"/>
        </w:rPr>
        <w:sectPr>
          <w:footerReference r:id="rId340" w:type="default"/>
          <w:pgSz w:w="11907" w:h="16839"/>
          <w:pgMar w:top="1166" w:right="1670" w:bottom="1065" w:left="1673" w:header="831" w:footer="814" w:gutter="0"/>
          <w:cols w:space="720" w:num="1"/>
        </w:sectPr>
      </w:pPr>
    </w:p>
    <w:p w14:paraId="1E31A994">
      <w:pPr>
        <w:spacing w:before="303" w:line="274" w:lineRule="auto"/>
        <w:ind w:left="54" w:right="131" w:hanging="18"/>
        <w:rPr>
          <w:rFonts w:ascii="宋体" w:hAnsi="宋体" w:eastAsia="宋体" w:cs="宋体"/>
          <w:sz w:val="21"/>
          <w:szCs w:val="21"/>
        </w:rPr>
      </w:pPr>
      <w:r>
        <w:rPr>
          <w:rFonts w:ascii="宋体" w:hAnsi="宋体" w:eastAsia="宋体" w:cs="宋体"/>
          <w:spacing w:val="-2"/>
          <w:sz w:val="21"/>
          <w:szCs w:val="21"/>
        </w:rPr>
        <w:t>孩与滑梯间的动摩擦因数为</w:t>
      </w:r>
      <w:r>
        <w:rPr>
          <w:rFonts w:ascii="宋体" w:hAnsi="宋体" w:eastAsia="宋体" w:cs="宋体"/>
          <w:spacing w:val="-50"/>
          <w:sz w:val="21"/>
          <w:szCs w:val="21"/>
        </w:rPr>
        <w:t xml:space="preserve"> </w:t>
      </w:r>
      <w:r>
        <w:rPr>
          <w:rFonts w:ascii="Times New Roman" w:hAnsi="Times New Roman" w:eastAsia="Times New Roman" w:cs="Times New Roman"/>
          <w:i/>
          <w:iCs/>
          <w:spacing w:val="-2"/>
          <w:sz w:val="21"/>
          <w:szCs w:val="21"/>
        </w:rPr>
        <w:t>μ</w:t>
      </w:r>
      <w:r>
        <w:rPr>
          <w:rFonts w:ascii="宋体" w:hAnsi="宋体" w:eastAsia="宋体" w:cs="宋体"/>
          <w:spacing w:val="-2"/>
          <w:sz w:val="21"/>
          <w:szCs w:val="21"/>
        </w:rPr>
        <w:t>,</w:t>
      </w:r>
      <w:r>
        <w:rPr>
          <w:rFonts w:ascii="宋体" w:hAnsi="宋体" w:eastAsia="宋体" w:cs="宋体"/>
          <w:spacing w:val="55"/>
          <w:sz w:val="21"/>
          <w:szCs w:val="21"/>
        </w:rPr>
        <w:t xml:space="preserve"> </w:t>
      </w:r>
      <w:r>
        <w:rPr>
          <w:rFonts w:ascii="宋体" w:hAnsi="宋体" w:eastAsia="宋体" w:cs="宋体"/>
          <w:spacing w:val="-2"/>
          <w:sz w:val="21"/>
          <w:szCs w:val="21"/>
        </w:rPr>
        <w:t>若小孩仍从顶端</w:t>
      </w:r>
      <w:r>
        <w:rPr>
          <w:rFonts w:ascii="宋体" w:hAnsi="宋体" w:eastAsia="宋体" w:cs="宋体"/>
          <w:spacing w:val="-63"/>
          <w:sz w:val="21"/>
          <w:szCs w:val="21"/>
        </w:rPr>
        <w:t xml:space="preserve"> </w:t>
      </w:r>
      <w:r>
        <w:rPr>
          <w:rFonts w:ascii="Times New Roman" w:hAnsi="Times New Roman" w:eastAsia="Times New Roman" w:cs="Times New Roman"/>
          <w:i/>
          <w:iCs/>
          <w:spacing w:val="-2"/>
          <w:sz w:val="21"/>
          <w:szCs w:val="21"/>
        </w:rPr>
        <w:t>A</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点由静止自然下滑，则从底端</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B</w:t>
      </w:r>
      <w:r>
        <w:rPr>
          <w:rFonts w:ascii="Times New Roman" w:hAnsi="Times New Roman" w:eastAsia="Times New Roman" w:cs="Times New Roman"/>
          <w:i/>
          <w:iCs/>
          <w:spacing w:val="20"/>
          <w:sz w:val="21"/>
          <w:szCs w:val="21"/>
        </w:rPr>
        <w:t xml:space="preserve"> </w:t>
      </w:r>
      <w:r>
        <w:rPr>
          <w:rFonts w:ascii="宋体" w:hAnsi="宋体" w:eastAsia="宋体" w:cs="宋体"/>
          <w:spacing w:val="-2"/>
          <w:sz w:val="21"/>
          <w:szCs w:val="21"/>
        </w:rPr>
        <w:t>点滑出时</w:t>
      </w:r>
      <w:r>
        <w:rPr>
          <w:rFonts w:ascii="宋体" w:hAnsi="宋体" w:eastAsia="宋体" w:cs="宋体"/>
          <w:sz w:val="21"/>
          <w:szCs w:val="21"/>
        </w:rPr>
        <w:t xml:space="preserve"> </w:t>
      </w:r>
      <w:r>
        <w:rPr>
          <w:rFonts w:ascii="宋体" w:hAnsi="宋体" w:eastAsia="宋体" w:cs="宋体"/>
          <w:spacing w:val="-5"/>
          <w:sz w:val="21"/>
          <w:szCs w:val="21"/>
        </w:rPr>
        <w:t>的速度</w:t>
      </w:r>
      <w:r>
        <w:rPr>
          <w:rFonts w:ascii="宋体" w:hAnsi="宋体" w:eastAsia="宋体" w:cs="宋体"/>
          <w:spacing w:val="-47"/>
          <w:sz w:val="21"/>
          <w:szCs w:val="21"/>
        </w:rPr>
        <w:t xml:space="preserve"> </w:t>
      </w:r>
      <w:r>
        <w:rPr>
          <w:rFonts w:ascii="Times New Roman" w:hAnsi="Times New Roman" w:eastAsia="Times New Roman" w:cs="Times New Roman"/>
          <w:i/>
          <w:iCs/>
          <w:spacing w:val="-5"/>
          <w:sz w:val="21"/>
          <w:szCs w:val="21"/>
        </w:rPr>
        <w:t>v</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19"/>
          <w:w w:val="102"/>
          <w:position w:val="-1"/>
          <w:sz w:val="13"/>
          <w:szCs w:val="13"/>
        </w:rPr>
        <w:t xml:space="preserve"> </w:t>
      </w:r>
      <w:r>
        <w:rPr>
          <w:rFonts w:ascii="宋体" w:hAnsi="宋体" w:eastAsia="宋体" w:cs="宋体"/>
          <w:spacing w:val="-28"/>
          <w:sz w:val="21"/>
          <w:szCs w:val="21"/>
        </w:rPr>
        <w:t>多大？</w:t>
      </w:r>
    </w:p>
    <w:p w14:paraId="4E4192A6">
      <w:pPr>
        <w:spacing w:before="2" w:line="253" w:lineRule="auto"/>
        <w:ind w:left="41" w:right="259" w:firstLine="2"/>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）若小孩与滑梯间的动摩擦因数仍为</w:t>
      </w:r>
      <w:r>
        <w:rPr>
          <w:rFonts w:ascii="宋体" w:hAnsi="宋体" w:eastAsia="宋体" w:cs="宋体"/>
          <w:spacing w:val="-63"/>
          <w:sz w:val="21"/>
          <w:szCs w:val="21"/>
        </w:rPr>
        <w:t xml:space="preserve"> </w:t>
      </w:r>
      <w:r>
        <w:rPr>
          <w:rFonts w:ascii="Times New Roman" w:hAnsi="Times New Roman" w:eastAsia="Times New Roman" w:cs="Times New Roman"/>
          <w:i/>
          <w:iCs/>
          <w:spacing w:val="4"/>
          <w:sz w:val="21"/>
          <w:szCs w:val="21"/>
        </w:rPr>
        <w:t>μ</w:t>
      </w:r>
      <w:r>
        <w:rPr>
          <w:rFonts w:ascii="宋体" w:hAnsi="宋体" w:eastAsia="宋体" w:cs="宋体"/>
          <w:spacing w:val="4"/>
          <w:sz w:val="21"/>
          <w:szCs w:val="21"/>
        </w:rPr>
        <w:t>,你认为小孩从螺旋滑梯底端</w:t>
      </w:r>
      <w:r>
        <w:rPr>
          <w:rFonts w:ascii="宋体" w:hAnsi="宋体" w:eastAsia="宋体" w:cs="宋体"/>
          <w:spacing w:val="-57"/>
          <w:sz w:val="21"/>
          <w:szCs w:val="21"/>
        </w:rPr>
        <w:t xml:space="preserve"> </w:t>
      </w:r>
      <w:r>
        <w:rPr>
          <w:rFonts w:ascii="Times New Roman" w:hAnsi="Times New Roman" w:eastAsia="Times New Roman" w:cs="Times New Roman"/>
          <w:i/>
          <w:iCs/>
          <w:spacing w:val="4"/>
          <w:sz w:val="21"/>
          <w:szCs w:val="21"/>
        </w:rPr>
        <w:t xml:space="preserve">B </w:t>
      </w:r>
      <w:r>
        <w:rPr>
          <w:rFonts w:ascii="宋体" w:hAnsi="宋体" w:eastAsia="宋体" w:cs="宋体"/>
          <w:spacing w:val="4"/>
          <w:sz w:val="21"/>
          <w:szCs w:val="21"/>
        </w:rPr>
        <w:t>处滑出的</w:t>
      </w:r>
      <w:r>
        <w:rPr>
          <w:rFonts w:ascii="宋体" w:hAnsi="宋体" w:eastAsia="宋体" w:cs="宋体"/>
          <w:spacing w:val="3"/>
          <w:sz w:val="21"/>
          <w:szCs w:val="21"/>
        </w:rPr>
        <w:t>速度</w:t>
      </w:r>
      <w:r>
        <w:rPr>
          <w:rFonts w:ascii="Times New Roman" w:hAnsi="Times New Roman" w:eastAsia="Times New Roman" w:cs="Times New Roman"/>
          <w:i/>
          <w:iCs/>
          <w:spacing w:val="3"/>
          <w:sz w:val="21"/>
          <w:szCs w:val="21"/>
        </w:rPr>
        <w:t>v</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position w:val="-1"/>
          <w:sz w:val="13"/>
          <w:szCs w:val="13"/>
        </w:rPr>
        <w:t xml:space="preserve"> </w:t>
      </w:r>
      <w:r>
        <w:rPr>
          <w:rFonts w:ascii="宋体" w:hAnsi="宋体" w:eastAsia="宋体" w:cs="宋体"/>
          <w:spacing w:val="-1"/>
          <w:sz w:val="21"/>
          <w:szCs w:val="21"/>
        </w:rPr>
        <w:t>与（</w:t>
      </w:r>
      <w:r>
        <w:rPr>
          <w:rFonts w:ascii="Times New Roman" w:hAnsi="Times New Roman" w:eastAsia="Times New Roman" w:cs="Times New Roman"/>
          <w:spacing w:val="-1"/>
          <w:sz w:val="21"/>
          <w:szCs w:val="21"/>
        </w:rPr>
        <w:t>2</w:t>
      </w:r>
      <w:r>
        <w:rPr>
          <w:rFonts w:ascii="宋体" w:hAnsi="宋体" w:eastAsia="宋体" w:cs="宋体"/>
          <w:spacing w:val="-1"/>
          <w:sz w:val="21"/>
          <w:szCs w:val="21"/>
        </w:rPr>
        <w:t>）问中倾斜直线滑梯滑出的速度</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20"/>
          <w:position w:val="-1"/>
          <w:sz w:val="13"/>
          <w:szCs w:val="13"/>
        </w:rPr>
        <w:t xml:space="preserve"> </w:t>
      </w:r>
      <w:r>
        <w:rPr>
          <w:rFonts w:ascii="宋体" w:hAnsi="宋体" w:eastAsia="宋体" w:cs="宋体"/>
          <w:spacing w:val="-1"/>
          <w:sz w:val="21"/>
          <w:szCs w:val="21"/>
        </w:rPr>
        <w:t>哪个</w:t>
      </w:r>
      <w:r>
        <w:rPr>
          <w:rFonts w:ascii="宋体" w:hAnsi="宋体" w:eastAsia="宋体" w:cs="宋体"/>
          <w:spacing w:val="-2"/>
          <w:sz w:val="21"/>
          <w:szCs w:val="21"/>
        </w:rPr>
        <w:t>更大？简要说明理由。</w:t>
      </w:r>
    </w:p>
    <w:p w14:paraId="1650D8A5">
      <w:pPr>
        <w:spacing w:line="1845" w:lineRule="exact"/>
        <w:ind w:firstLine="1713"/>
      </w:pPr>
      <w:r>
        <w:rPr>
          <w:position w:val="-36"/>
        </w:rPr>
        <w:drawing>
          <wp:inline distT="0" distB="0" distL="0" distR="0">
            <wp:extent cx="3258820" cy="1171575"/>
            <wp:effectExtent l="0" t="0" r="0" b="0"/>
            <wp:docPr id="2748" name="IM 2748"/>
            <wp:cNvGraphicFramePr/>
            <a:graphic xmlns:a="http://schemas.openxmlformats.org/drawingml/2006/main">
              <a:graphicData uri="http://schemas.openxmlformats.org/drawingml/2006/picture">
                <pic:pic xmlns:pic="http://schemas.openxmlformats.org/drawingml/2006/picture">
                  <pic:nvPicPr>
                    <pic:cNvPr id="2748" name="IM 2748"/>
                    <pic:cNvPicPr/>
                  </pic:nvPicPr>
                  <pic:blipFill>
                    <a:blip r:embed="rId1720"/>
                    <a:stretch>
                      <a:fillRect/>
                    </a:stretch>
                  </pic:blipFill>
                  <pic:spPr>
                    <a:xfrm>
                      <a:off x="0" y="0"/>
                      <a:ext cx="3258820" cy="1172209"/>
                    </a:xfrm>
                    <a:prstGeom prst="rect">
                      <a:avLst/>
                    </a:prstGeom>
                  </pic:spPr>
                </pic:pic>
              </a:graphicData>
            </a:graphic>
          </wp:inline>
        </w:drawing>
      </w:r>
    </w:p>
    <w:p w14:paraId="107AD3C4">
      <w:pPr>
        <w:spacing w:before="72"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30D86405">
      <w:pPr>
        <w:spacing w:before="99" w:line="3877" w:lineRule="exact"/>
        <w:ind w:firstLine="642"/>
      </w:pPr>
      <w:r>
        <w:rPr>
          <w:position w:val="-77"/>
        </w:rPr>
        <w:drawing>
          <wp:inline distT="0" distB="0" distL="0" distR="0">
            <wp:extent cx="4618990" cy="2461895"/>
            <wp:effectExtent l="0" t="0" r="0" b="0"/>
            <wp:docPr id="2750" name="IM 2750"/>
            <wp:cNvGraphicFramePr/>
            <a:graphic xmlns:a="http://schemas.openxmlformats.org/drawingml/2006/main">
              <a:graphicData uri="http://schemas.openxmlformats.org/drawingml/2006/picture">
                <pic:pic xmlns:pic="http://schemas.openxmlformats.org/drawingml/2006/picture">
                  <pic:nvPicPr>
                    <pic:cNvPr id="2750" name="IM 2750"/>
                    <pic:cNvPicPr/>
                  </pic:nvPicPr>
                  <pic:blipFill>
                    <a:blip r:embed="rId1721"/>
                    <a:stretch>
                      <a:fillRect/>
                    </a:stretch>
                  </pic:blipFill>
                  <pic:spPr>
                    <a:xfrm>
                      <a:off x="0" y="0"/>
                      <a:ext cx="4618990" cy="2461895"/>
                    </a:xfrm>
                    <a:prstGeom prst="rect">
                      <a:avLst/>
                    </a:prstGeom>
                  </pic:spPr>
                </pic:pic>
              </a:graphicData>
            </a:graphic>
          </wp:inline>
        </w:drawing>
      </w:r>
    </w:p>
    <w:p w14:paraId="2B5BB2F5">
      <w:pPr>
        <w:spacing w:line="91" w:lineRule="exact"/>
      </w:pPr>
    </w:p>
    <w:tbl>
      <w:tblPr>
        <w:tblStyle w:val="5"/>
        <w:tblW w:w="849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3"/>
        <w:gridCol w:w="2831"/>
        <w:gridCol w:w="2835"/>
      </w:tblGrid>
      <w:tr w14:paraId="70294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833" w:type="dxa"/>
            <w:vAlign w:val="top"/>
          </w:tcPr>
          <w:p w14:paraId="5958EB34">
            <w:pPr>
              <w:pStyle w:val="6"/>
              <w:spacing w:before="61" w:line="228" w:lineRule="auto"/>
              <w:ind w:left="1022"/>
              <w:rPr>
                <w:sz w:val="19"/>
                <w:szCs w:val="19"/>
              </w:rPr>
            </w:pPr>
            <w:r>
              <w:rPr>
                <w:spacing w:val="7"/>
                <w:sz w:val="19"/>
                <w:szCs w:val="19"/>
              </w:rPr>
              <w:t>物理模型</w:t>
            </w:r>
          </w:p>
        </w:tc>
        <w:tc>
          <w:tcPr>
            <w:tcW w:w="2831" w:type="dxa"/>
            <w:vAlign w:val="top"/>
          </w:tcPr>
          <w:p w14:paraId="486D7CA4">
            <w:pPr>
              <w:pStyle w:val="6"/>
              <w:spacing w:before="61" w:line="229" w:lineRule="auto"/>
              <w:ind w:left="1026"/>
              <w:rPr>
                <w:sz w:val="19"/>
                <w:szCs w:val="19"/>
              </w:rPr>
            </w:pPr>
            <w:r>
              <w:rPr>
                <w:spacing w:val="5"/>
                <w:sz w:val="19"/>
                <w:szCs w:val="19"/>
              </w:rPr>
              <w:t>思维方法</w:t>
            </w:r>
          </w:p>
        </w:tc>
        <w:tc>
          <w:tcPr>
            <w:tcW w:w="2835" w:type="dxa"/>
            <w:vAlign w:val="top"/>
          </w:tcPr>
          <w:p w14:paraId="2504EF3D">
            <w:pPr>
              <w:pStyle w:val="6"/>
              <w:spacing w:before="61" w:line="229" w:lineRule="auto"/>
              <w:ind w:left="1021"/>
              <w:rPr>
                <w:sz w:val="19"/>
                <w:szCs w:val="19"/>
              </w:rPr>
            </w:pPr>
            <w:r>
              <w:rPr>
                <w:spacing w:val="7"/>
                <w:sz w:val="19"/>
                <w:szCs w:val="19"/>
              </w:rPr>
              <w:t>物理学史</w:t>
            </w:r>
          </w:p>
        </w:tc>
      </w:tr>
      <w:tr w14:paraId="00DCB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833" w:type="dxa"/>
            <w:vAlign w:val="top"/>
          </w:tcPr>
          <w:p w14:paraId="389BC827">
            <w:pPr>
              <w:pStyle w:val="6"/>
              <w:spacing w:before="212" w:line="305" w:lineRule="auto"/>
              <w:ind w:left="115" w:right="121"/>
              <w:rPr>
                <w:sz w:val="19"/>
                <w:szCs w:val="19"/>
              </w:rPr>
            </w:pPr>
            <w:r>
              <w:rPr>
                <w:spacing w:val="9"/>
                <w:sz w:val="19"/>
                <w:szCs w:val="19"/>
              </w:rPr>
              <w:t>质点，匀变速直线运动，简谐</w:t>
            </w:r>
            <w:r>
              <w:rPr>
                <w:spacing w:val="1"/>
                <w:sz w:val="19"/>
                <w:szCs w:val="19"/>
              </w:rPr>
              <w:t xml:space="preserve"> </w:t>
            </w:r>
            <w:r>
              <w:rPr>
                <w:spacing w:val="5"/>
                <w:sz w:val="19"/>
                <w:szCs w:val="19"/>
              </w:rPr>
              <w:t>运动</w:t>
            </w:r>
          </w:p>
        </w:tc>
        <w:tc>
          <w:tcPr>
            <w:tcW w:w="2831" w:type="dxa"/>
            <w:vAlign w:val="top"/>
          </w:tcPr>
          <w:p w14:paraId="7755A2E8">
            <w:pPr>
              <w:pStyle w:val="6"/>
              <w:spacing w:before="56" w:line="283" w:lineRule="auto"/>
              <w:ind w:left="112" w:right="122"/>
              <w:jc w:val="both"/>
              <w:rPr>
                <w:sz w:val="19"/>
                <w:szCs w:val="19"/>
              </w:rPr>
            </w:pPr>
            <w:r>
              <w:rPr>
                <w:spacing w:val="6"/>
                <w:sz w:val="19"/>
                <w:szCs w:val="19"/>
              </w:rPr>
              <w:t>科学思维中的抽象法，</w:t>
            </w:r>
            <w:r>
              <w:rPr>
                <w:spacing w:val="-54"/>
                <w:sz w:val="19"/>
                <w:szCs w:val="19"/>
              </w:rPr>
              <w:t xml:space="preserve"> </w:t>
            </w:r>
            <w:r>
              <w:rPr>
                <w:spacing w:val="6"/>
                <w:sz w:val="19"/>
                <w:szCs w:val="19"/>
              </w:rPr>
              <w:t>物理问</w:t>
            </w:r>
            <w:r>
              <w:rPr>
                <w:sz w:val="19"/>
                <w:szCs w:val="19"/>
              </w:rPr>
              <w:t xml:space="preserve"> </w:t>
            </w:r>
            <w:r>
              <w:rPr>
                <w:spacing w:val="9"/>
                <w:sz w:val="19"/>
                <w:szCs w:val="19"/>
              </w:rPr>
              <w:t>题研究中的极限法，物理实验</w:t>
            </w:r>
            <w:r>
              <w:rPr>
                <w:spacing w:val="2"/>
                <w:sz w:val="19"/>
                <w:szCs w:val="19"/>
              </w:rPr>
              <w:t xml:space="preserve"> </w:t>
            </w:r>
            <w:r>
              <w:rPr>
                <w:spacing w:val="8"/>
                <w:sz w:val="19"/>
                <w:szCs w:val="19"/>
              </w:rPr>
              <w:t>与科学推理相结合</w:t>
            </w:r>
          </w:p>
        </w:tc>
        <w:tc>
          <w:tcPr>
            <w:tcW w:w="2835" w:type="dxa"/>
            <w:vAlign w:val="top"/>
          </w:tcPr>
          <w:p w14:paraId="14FB3D16">
            <w:pPr>
              <w:pStyle w:val="6"/>
              <w:spacing w:before="212" w:line="305" w:lineRule="auto"/>
              <w:ind w:left="114" w:right="125" w:hanging="1"/>
              <w:rPr>
                <w:sz w:val="19"/>
                <w:szCs w:val="19"/>
              </w:rPr>
            </w:pPr>
            <w:r>
              <w:rPr>
                <w:spacing w:val="9"/>
                <w:sz w:val="19"/>
                <w:szCs w:val="19"/>
              </w:rPr>
              <w:t>伽俐略研究自由落体运动的斜</w:t>
            </w:r>
            <w:r>
              <w:rPr>
                <w:spacing w:val="3"/>
                <w:sz w:val="19"/>
                <w:szCs w:val="19"/>
              </w:rPr>
              <w:t xml:space="preserve"> </w:t>
            </w:r>
            <w:r>
              <w:rPr>
                <w:spacing w:val="6"/>
                <w:sz w:val="19"/>
                <w:szCs w:val="19"/>
              </w:rPr>
              <w:t>面实验</w:t>
            </w:r>
          </w:p>
        </w:tc>
      </w:tr>
      <w:tr w14:paraId="2F840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33" w:type="dxa"/>
            <w:vAlign w:val="top"/>
          </w:tcPr>
          <w:p w14:paraId="5448347C">
            <w:pPr>
              <w:pStyle w:val="6"/>
              <w:spacing w:before="213" w:line="228" w:lineRule="auto"/>
              <w:ind w:left="117"/>
              <w:rPr>
                <w:sz w:val="19"/>
                <w:szCs w:val="19"/>
              </w:rPr>
            </w:pPr>
            <w:r>
              <w:rPr>
                <w:spacing w:val="9"/>
                <w:sz w:val="19"/>
                <w:szCs w:val="19"/>
              </w:rPr>
              <w:t>等时圆，传送带，滑块</w:t>
            </w:r>
            <w:r>
              <w:rPr>
                <w:rFonts w:ascii="Times New Roman" w:hAnsi="Times New Roman" w:eastAsia="Times New Roman" w:cs="Times New Roman"/>
                <w:spacing w:val="9"/>
                <w:sz w:val="19"/>
                <w:szCs w:val="19"/>
              </w:rPr>
              <w:t>—</w:t>
            </w:r>
            <w:r>
              <w:rPr>
                <w:spacing w:val="9"/>
                <w:sz w:val="19"/>
                <w:szCs w:val="19"/>
              </w:rPr>
              <w:t>木板</w:t>
            </w:r>
          </w:p>
        </w:tc>
        <w:tc>
          <w:tcPr>
            <w:tcW w:w="2831" w:type="dxa"/>
            <w:vAlign w:val="top"/>
          </w:tcPr>
          <w:p w14:paraId="255F5BCB">
            <w:pPr>
              <w:pStyle w:val="6"/>
              <w:spacing w:before="214" w:line="228" w:lineRule="auto"/>
              <w:ind w:left="114"/>
              <w:rPr>
                <w:sz w:val="19"/>
                <w:szCs w:val="19"/>
              </w:rPr>
            </w:pPr>
            <w:r>
              <w:rPr>
                <w:spacing w:val="5"/>
                <w:sz w:val="19"/>
                <w:szCs w:val="19"/>
              </w:rPr>
              <w:t>等效法求合力，</w:t>
            </w:r>
            <w:r>
              <w:rPr>
                <w:spacing w:val="-49"/>
                <w:sz w:val="19"/>
                <w:szCs w:val="19"/>
              </w:rPr>
              <w:t xml:space="preserve"> </w:t>
            </w:r>
            <w:r>
              <w:rPr>
                <w:spacing w:val="5"/>
                <w:sz w:val="19"/>
                <w:szCs w:val="19"/>
              </w:rPr>
              <w:t>控制变量法</w:t>
            </w:r>
          </w:p>
        </w:tc>
        <w:tc>
          <w:tcPr>
            <w:tcW w:w="2835" w:type="dxa"/>
            <w:vAlign w:val="top"/>
          </w:tcPr>
          <w:p w14:paraId="5D4834EC">
            <w:pPr>
              <w:pStyle w:val="6"/>
              <w:spacing w:before="58" w:line="272" w:lineRule="auto"/>
              <w:ind w:left="113" w:right="125"/>
              <w:rPr>
                <w:sz w:val="19"/>
                <w:szCs w:val="19"/>
              </w:rPr>
            </w:pPr>
            <w:r>
              <w:rPr>
                <w:spacing w:val="9"/>
                <w:sz w:val="19"/>
                <w:szCs w:val="19"/>
              </w:rPr>
              <w:t>伽俐略研究不受力作用下物体</w:t>
            </w:r>
            <w:r>
              <w:rPr>
                <w:spacing w:val="3"/>
                <w:sz w:val="19"/>
                <w:szCs w:val="19"/>
              </w:rPr>
              <w:t xml:space="preserve"> </w:t>
            </w:r>
            <w:r>
              <w:rPr>
                <w:spacing w:val="8"/>
                <w:sz w:val="19"/>
                <w:szCs w:val="19"/>
              </w:rPr>
              <w:t>运动的理想实验</w:t>
            </w:r>
          </w:p>
        </w:tc>
      </w:tr>
      <w:tr w14:paraId="0F019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33" w:type="dxa"/>
            <w:vAlign w:val="top"/>
          </w:tcPr>
          <w:p w14:paraId="3F075E21">
            <w:pPr>
              <w:pStyle w:val="6"/>
              <w:spacing w:before="58" w:line="272" w:lineRule="auto"/>
              <w:ind w:left="114" w:right="121"/>
              <w:rPr>
                <w:sz w:val="19"/>
                <w:szCs w:val="19"/>
              </w:rPr>
            </w:pPr>
            <w:r>
              <w:rPr>
                <w:spacing w:val="9"/>
                <w:sz w:val="19"/>
                <w:szCs w:val="19"/>
              </w:rPr>
              <w:t>平抛运动，匀速圆周运动，绳</w:t>
            </w:r>
            <w:r>
              <w:rPr>
                <w:spacing w:val="3"/>
                <w:sz w:val="19"/>
                <w:szCs w:val="19"/>
              </w:rPr>
              <w:t xml:space="preserve"> </w:t>
            </w:r>
            <w:r>
              <w:rPr>
                <w:spacing w:val="7"/>
                <w:sz w:val="19"/>
                <w:szCs w:val="19"/>
              </w:rPr>
              <w:t>球，杆球</w:t>
            </w:r>
          </w:p>
        </w:tc>
        <w:tc>
          <w:tcPr>
            <w:tcW w:w="2831" w:type="dxa"/>
            <w:vAlign w:val="top"/>
          </w:tcPr>
          <w:p w14:paraId="0AE2B193">
            <w:pPr>
              <w:pStyle w:val="6"/>
              <w:spacing w:before="214" w:line="230" w:lineRule="auto"/>
              <w:ind w:left="113"/>
              <w:rPr>
                <w:sz w:val="19"/>
                <w:szCs w:val="19"/>
              </w:rPr>
            </w:pPr>
            <w:r>
              <w:rPr>
                <w:spacing w:val="7"/>
                <w:sz w:val="19"/>
                <w:szCs w:val="19"/>
              </w:rPr>
              <w:t>化曲为直法</w:t>
            </w:r>
          </w:p>
        </w:tc>
        <w:tc>
          <w:tcPr>
            <w:tcW w:w="2835" w:type="dxa"/>
            <w:vAlign w:val="top"/>
          </w:tcPr>
          <w:p w14:paraId="7501ACBC">
            <w:pPr>
              <w:pStyle w:val="6"/>
              <w:spacing w:before="214" w:line="228" w:lineRule="auto"/>
              <w:ind w:left="118"/>
              <w:rPr>
                <w:sz w:val="19"/>
                <w:szCs w:val="19"/>
              </w:rPr>
            </w:pPr>
            <w:r>
              <w:rPr>
                <w:spacing w:val="8"/>
                <w:sz w:val="19"/>
                <w:szCs w:val="19"/>
              </w:rPr>
              <w:t>万有引力的发现过程</w:t>
            </w:r>
          </w:p>
        </w:tc>
      </w:tr>
      <w:tr w14:paraId="7330B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833" w:type="dxa"/>
            <w:vAlign w:val="top"/>
          </w:tcPr>
          <w:p w14:paraId="3B8ED00E">
            <w:pPr>
              <w:pStyle w:val="6"/>
              <w:spacing w:before="62" w:line="271" w:lineRule="auto"/>
              <w:ind w:left="131" w:right="121" w:hanging="16"/>
              <w:rPr>
                <w:sz w:val="19"/>
                <w:szCs w:val="19"/>
              </w:rPr>
            </w:pPr>
            <w:r>
              <w:rPr>
                <w:spacing w:val="9"/>
                <w:sz w:val="19"/>
                <w:szCs w:val="19"/>
              </w:rPr>
              <w:t>变力作用下的直线运动，一般</w:t>
            </w:r>
            <w:r>
              <w:rPr>
                <w:spacing w:val="2"/>
                <w:sz w:val="19"/>
                <w:szCs w:val="19"/>
              </w:rPr>
              <w:t xml:space="preserve"> </w:t>
            </w:r>
            <w:r>
              <w:rPr>
                <w:spacing w:val="4"/>
                <w:sz w:val="19"/>
                <w:szCs w:val="19"/>
              </w:rPr>
              <w:t>的曲线运动</w:t>
            </w:r>
          </w:p>
        </w:tc>
        <w:tc>
          <w:tcPr>
            <w:tcW w:w="2831" w:type="dxa"/>
            <w:vAlign w:val="top"/>
          </w:tcPr>
          <w:p w14:paraId="1F75CA65">
            <w:pPr>
              <w:pStyle w:val="6"/>
              <w:spacing w:before="62" w:line="271" w:lineRule="auto"/>
              <w:ind w:left="112" w:right="122" w:firstLine="3"/>
              <w:rPr>
                <w:sz w:val="19"/>
                <w:szCs w:val="19"/>
              </w:rPr>
            </w:pPr>
            <w:r>
              <w:rPr>
                <w:spacing w:val="9"/>
                <w:sz w:val="19"/>
                <w:szCs w:val="19"/>
              </w:rPr>
              <w:t>力与运动，功与能，冲量与动</w:t>
            </w:r>
            <w:r>
              <w:rPr>
                <w:sz w:val="19"/>
                <w:szCs w:val="19"/>
              </w:rPr>
              <w:t xml:space="preserve"> </w:t>
            </w:r>
            <w:r>
              <w:rPr>
                <w:spacing w:val="1"/>
                <w:sz w:val="19"/>
                <w:szCs w:val="19"/>
              </w:rPr>
              <w:t>量</w:t>
            </w:r>
          </w:p>
        </w:tc>
        <w:tc>
          <w:tcPr>
            <w:tcW w:w="2835" w:type="dxa"/>
            <w:vAlign w:val="top"/>
          </w:tcPr>
          <w:p w14:paraId="136CE791">
            <w:pPr>
              <w:pStyle w:val="6"/>
              <w:spacing w:before="217" w:line="228" w:lineRule="auto"/>
              <w:ind w:left="118"/>
              <w:rPr>
                <w:sz w:val="19"/>
                <w:szCs w:val="19"/>
              </w:rPr>
            </w:pPr>
            <w:r>
              <w:rPr>
                <w:spacing w:val="8"/>
                <w:sz w:val="19"/>
                <w:szCs w:val="19"/>
              </w:rPr>
              <w:t>牛顿对经典力学的贡献</w:t>
            </w:r>
          </w:p>
        </w:tc>
      </w:tr>
      <w:tr w14:paraId="5FBC8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2833" w:type="dxa"/>
            <w:vAlign w:val="top"/>
          </w:tcPr>
          <w:p w14:paraId="54207E34">
            <w:pPr>
              <w:spacing w:line="464" w:lineRule="auto"/>
              <w:rPr>
                <w:rFonts w:ascii="Arial"/>
                <w:sz w:val="21"/>
              </w:rPr>
            </w:pPr>
          </w:p>
          <w:p w14:paraId="63D3D52A">
            <w:pPr>
              <w:pStyle w:val="6"/>
              <w:spacing w:before="62" w:line="228" w:lineRule="auto"/>
              <w:ind w:left="125"/>
              <w:rPr>
                <w:sz w:val="19"/>
                <w:szCs w:val="19"/>
              </w:rPr>
            </w:pPr>
            <w:r>
              <w:rPr>
                <w:spacing w:val="-1"/>
                <w:sz w:val="19"/>
                <w:szCs w:val="19"/>
              </w:rPr>
              <w:t>点电荷，</w:t>
            </w:r>
            <w:r>
              <w:rPr>
                <w:spacing w:val="-40"/>
                <w:sz w:val="19"/>
                <w:szCs w:val="19"/>
              </w:rPr>
              <w:t xml:space="preserve"> </w:t>
            </w:r>
            <w:r>
              <w:rPr>
                <w:spacing w:val="-1"/>
                <w:sz w:val="19"/>
                <w:szCs w:val="19"/>
              </w:rPr>
              <w:t>电磁场</w:t>
            </w:r>
          </w:p>
        </w:tc>
        <w:tc>
          <w:tcPr>
            <w:tcW w:w="2831" w:type="dxa"/>
            <w:vAlign w:val="top"/>
          </w:tcPr>
          <w:p w14:paraId="25EC8012">
            <w:pPr>
              <w:spacing w:line="309" w:lineRule="auto"/>
              <w:rPr>
                <w:rFonts w:ascii="Arial"/>
                <w:sz w:val="21"/>
              </w:rPr>
            </w:pPr>
          </w:p>
          <w:p w14:paraId="2E9F6DF0">
            <w:pPr>
              <w:pStyle w:val="6"/>
              <w:spacing w:before="61" w:line="305" w:lineRule="auto"/>
              <w:ind w:left="115" w:right="105" w:firstLine="18"/>
              <w:rPr>
                <w:sz w:val="19"/>
                <w:szCs w:val="19"/>
              </w:rPr>
            </w:pPr>
            <w:r>
              <w:rPr>
                <w:spacing w:val="8"/>
                <w:sz w:val="19"/>
                <w:szCs w:val="19"/>
              </w:rPr>
              <w:t>比值法定义，体会物理学对统</w:t>
            </w:r>
            <w:r>
              <w:rPr>
                <w:spacing w:val="11"/>
                <w:sz w:val="19"/>
                <w:szCs w:val="19"/>
              </w:rPr>
              <w:t xml:space="preserve"> </w:t>
            </w:r>
            <w:r>
              <w:rPr>
                <w:spacing w:val="7"/>
                <w:sz w:val="19"/>
                <w:szCs w:val="19"/>
              </w:rPr>
              <w:t>一性的追求</w:t>
            </w:r>
          </w:p>
        </w:tc>
        <w:tc>
          <w:tcPr>
            <w:tcW w:w="2835" w:type="dxa"/>
            <w:vAlign w:val="top"/>
          </w:tcPr>
          <w:p w14:paraId="1BB49E16">
            <w:pPr>
              <w:pStyle w:val="6"/>
              <w:spacing w:before="215" w:line="282" w:lineRule="auto"/>
              <w:ind w:left="114" w:right="43"/>
              <w:jc w:val="both"/>
              <w:rPr>
                <w:sz w:val="19"/>
                <w:szCs w:val="19"/>
              </w:rPr>
            </w:pPr>
            <w:r>
              <w:rPr>
                <w:sz w:val="19"/>
                <w:szCs w:val="19"/>
              </w:rPr>
              <w:t>库仑定律的建立过程，法拉第、</w:t>
            </w:r>
            <w:r>
              <w:rPr>
                <w:spacing w:val="10"/>
                <w:sz w:val="19"/>
                <w:szCs w:val="19"/>
              </w:rPr>
              <w:t xml:space="preserve"> 麦克斯韦、安培、洛仑兹对电</w:t>
            </w:r>
            <w:r>
              <w:rPr>
                <w:spacing w:val="7"/>
                <w:sz w:val="19"/>
                <w:szCs w:val="19"/>
              </w:rPr>
              <w:t xml:space="preserve"> </w:t>
            </w:r>
            <w:r>
              <w:rPr>
                <w:spacing w:val="8"/>
                <w:sz w:val="19"/>
                <w:szCs w:val="19"/>
              </w:rPr>
              <w:t>磁学的贡献</w:t>
            </w:r>
          </w:p>
        </w:tc>
      </w:tr>
      <w:tr w14:paraId="4EB41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2833" w:type="dxa"/>
            <w:vAlign w:val="top"/>
          </w:tcPr>
          <w:p w14:paraId="7FFCCE8B">
            <w:pPr>
              <w:spacing w:line="309" w:lineRule="auto"/>
              <w:rPr>
                <w:rFonts w:ascii="Arial"/>
                <w:sz w:val="21"/>
              </w:rPr>
            </w:pPr>
          </w:p>
          <w:p w14:paraId="1BAF8C5F">
            <w:pPr>
              <w:pStyle w:val="6"/>
              <w:spacing w:before="61" w:line="228" w:lineRule="auto"/>
              <w:ind w:left="118"/>
              <w:rPr>
                <w:sz w:val="19"/>
                <w:szCs w:val="19"/>
              </w:rPr>
            </w:pPr>
            <w:r>
              <w:rPr>
                <w:spacing w:val="8"/>
                <w:sz w:val="19"/>
                <w:szCs w:val="19"/>
              </w:rPr>
              <w:t>发电机与电动机模型</w:t>
            </w:r>
          </w:p>
        </w:tc>
        <w:tc>
          <w:tcPr>
            <w:tcW w:w="2831" w:type="dxa"/>
            <w:vAlign w:val="top"/>
          </w:tcPr>
          <w:p w14:paraId="13BCEC9D">
            <w:pPr>
              <w:pStyle w:val="6"/>
              <w:spacing w:before="216" w:line="271" w:lineRule="auto"/>
              <w:ind w:left="117" w:right="105" w:firstLine="18"/>
              <w:rPr>
                <w:sz w:val="19"/>
                <w:szCs w:val="19"/>
              </w:rPr>
            </w:pPr>
            <w:r>
              <w:rPr>
                <w:spacing w:val="8"/>
                <w:sz w:val="19"/>
                <w:szCs w:val="19"/>
              </w:rPr>
              <w:t>电能与其它形式能之间转化的</w:t>
            </w:r>
            <w:r>
              <w:rPr>
                <w:spacing w:val="9"/>
                <w:sz w:val="19"/>
                <w:szCs w:val="19"/>
              </w:rPr>
              <w:t xml:space="preserve"> </w:t>
            </w:r>
            <w:r>
              <w:rPr>
                <w:spacing w:val="2"/>
                <w:sz w:val="19"/>
                <w:szCs w:val="19"/>
              </w:rPr>
              <w:t>实质</w:t>
            </w:r>
          </w:p>
        </w:tc>
        <w:tc>
          <w:tcPr>
            <w:tcW w:w="2835" w:type="dxa"/>
            <w:vAlign w:val="top"/>
          </w:tcPr>
          <w:p w14:paraId="7592E2E3">
            <w:pPr>
              <w:pStyle w:val="6"/>
              <w:spacing w:before="216" w:line="271" w:lineRule="auto"/>
              <w:ind w:left="136" w:right="107" w:hanging="22"/>
              <w:rPr>
                <w:sz w:val="19"/>
                <w:szCs w:val="19"/>
              </w:rPr>
            </w:pPr>
            <w:r>
              <w:rPr>
                <w:spacing w:val="10"/>
                <w:sz w:val="19"/>
                <w:szCs w:val="19"/>
              </w:rPr>
              <w:t>法拉第、楞次、纽曼、韦伯对</w:t>
            </w:r>
            <w:r>
              <w:rPr>
                <w:spacing w:val="6"/>
                <w:sz w:val="19"/>
                <w:szCs w:val="19"/>
              </w:rPr>
              <w:t xml:space="preserve"> </w:t>
            </w:r>
            <w:r>
              <w:rPr>
                <w:spacing w:val="5"/>
                <w:sz w:val="19"/>
                <w:szCs w:val="19"/>
              </w:rPr>
              <w:t>电磁感应的贡献</w:t>
            </w:r>
          </w:p>
        </w:tc>
      </w:tr>
      <w:tr w14:paraId="4597D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833" w:type="dxa"/>
            <w:vAlign w:val="top"/>
          </w:tcPr>
          <w:p w14:paraId="44DA141B">
            <w:pPr>
              <w:pStyle w:val="6"/>
              <w:spacing w:before="218" w:line="228" w:lineRule="auto"/>
              <w:ind w:left="117"/>
              <w:rPr>
                <w:sz w:val="19"/>
                <w:szCs w:val="19"/>
              </w:rPr>
            </w:pPr>
            <w:r>
              <w:rPr>
                <w:spacing w:val="7"/>
                <w:sz w:val="19"/>
                <w:szCs w:val="19"/>
              </w:rPr>
              <w:t>理想气体模型</w:t>
            </w:r>
          </w:p>
        </w:tc>
        <w:tc>
          <w:tcPr>
            <w:tcW w:w="2831" w:type="dxa"/>
            <w:vAlign w:val="top"/>
          </w:tcPr>
          <w:p w14:paraId="1DA7A79D">
            <w:pPr>
              <w:pStyle w:val="6"/>
              <w:spacing w:before="218" w:line="228" w:lineRule="auto"/>
              <w:ind w:left="111"/>
              <w:rPr>
                <w:sz w:val="19"/>
                <w:szCs w:val="19"/>
              </w:rPr>
            </w:pPr>
            <w:r>
              <w:rPr>
                <w:spacing w:val="9"/>
                <w:sz w:val="19"/>
                <w:szCs w:val="19"/>
              </w:rPr>
              <w:t>解决微观世界的统计方法</w:t>
            </w:r>
          </w:p>
        </w:tc>
        <w:tc>
          <w:tcPr>
            <w:tcW w:w="2835" w:type="dxa"/>
            <w:vAlign w:val="top"/>
          </w:tcPr>
          <w:p w14:paraId="61FEA648">
            <w:pPr>
              <w:pStyle w:val="6"/>
              <w:spacing w:before="218" w:line="228" w:lineRule="auto"/>
              <w:ind w:left="114"/>
              <w:rPr>
                <w:sz w:val="19"/>
                <w:szCs w:val="19"/>
              </w:rPr>
            </w:pPr>
            <w:r>
              <w:rPr>
                <w:spacing w:val="9"/>
                <w:sz w:val="19"/>
                <w:szCs w:val="19"/>
              </w:rPr>
              <w:t>气体实验定律的形成过程</w:t>
            </w:r>
          </w:p>
        </w:tc>
      </w:tr>
      <w:tr w14:paraId="63AD0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2833" w:type="dxa"/>
            <w:vAlign w:val="top"/>
          </w:tcPr>
          <w:p w14:paraId="699A9420">
            <w:pPr>
              <w:spacing w:line="311" w:lineRule="auto"/>
              <w:rPr>
                <w:rFonts w:ascii="Arial"/>
                <w:sz w:val="21"/>
              </w:rPr>
            </w:pPr>
          </w:p>
          <w:p w14:paraId="4553925B">
            <w:pPr>
              <w:pStyle w:val="6"/>
              <w:spacing w:before="61" w:line="228" w:lineRule="auto"/>
              <w:ind w:left="115"/>
              <w:rPr>
                <w:sz w:val="19"/>
                <w:szCs w:val="19"/>
              </w:rPr>
            </w:pPr>
            <w:r>
              <w:rPr>
                <w:spacing w:val="7"/>
                <w:sz w:val="19"/>
                <w:szCs w:val="19"/>
              </w:rPr>
              <w:t>量子模型</w:t>
            </w:r>
          </w:p>
        </w:tc>
        <w:tc>
          <w:tcPr>
            <w:tcW w:w="2831" w:type="dxa"/>
            <w:vAlign w:val="top"/>
          </w:tcPr>
          <w:p w14:paraId="1599E754">
            <w:pPr>
              <w:pStyle w:val="6"/>
              <w:spacing w:before="219" w:line="272" w:lineRule="auto"/>
              <w:ind w:left="113" w:right="105" w:hanging="2"/>
              <w:rPr>
                <w:sz w:val="19"/>
                <w:szCs w:val="19"/>
              </w:rPr>
            </w:pPr>
            <w:r>
              <w:rPr>
                <w:spacing w:val="10"/>
                <w:sz w:val="19"/>
                <w:szCs w:val="19"/>
              </w:rPr>
              <w:t>近代物理发展过程中体现了理</w:t>
            </w:r>
            <w:r>
              <w:rPr>
                <w:spacing w:val="8"/>
                <w:sz w:val="19"/>
                <w:szCs w:val="19"/>
              </w:rPr>
              <w:t xml:space="preserve"> 论与实验的相互促进</w:t>
            </w:r>
          </w:p>
        </w:tc>
        <w:tc>
          <w:tcPr>
            <w:tcW w:w="2835" w:type="dxa"/>
            <w:vAlign w:val="top"/>
          </w:tcPr>
          <w:p w14:paraId="07D5EBD2">
            <w:pPr>
              <w:pStyle w:val="6"/>
              <w:spacing w:before="219" w:line="272" w:lineRule="auto"/>
              <w:ind w:left="113" w:right="107"/>
              <w:rPr>
                <w:sz w:val="19"/>
                <w:szCs w:val="19"/>
              </w:rPr>
            </w:pPr>
            <w:r>
              <w:rPr>
                <w:spacing w:val="10"/>
                <w:sz w:val="19"/>
                <w:szCs w:val="19"/>
              </w:rPr>
              <w:t>普朗克，爱因斯坦，波尔等在</w:t>
            </w:r>
            <w:r>
              <w:rPr>
                <w:spacing w:val="8"/>
                <w:sz w:val="19"/>
                <w:szCs w:val="19"/>
              </w:rPr>
              <w:t xml:space="preserve"> 量子论中贡献</w:t>
            </w:r>
          </w:p>
        </w:tc>
      </w:tr>
    </w:tbl>
    <w:p w14:paraId="4C2AB46A">
      <w:pPr>
        <w:pStyle w:val="2"/>
      </w:pPr>
    </w:p>
    <w:p w14:paraId="4591CC76">
      <w:pPr>
        <w:sectPr>
          <w:footerReference r:id="rId341" w:type="default"/>
          <w:pgSz w:w="11907" w:h="16839"/>
          <w:pgMar w:top="1166" w:right="1670" w:bottom="1065" w:left="1673" w:header="831" w:footer="816" w:gutter="0"/>
          <w:cols w:space="720" w:num="1"/>
        </w:sectPr>
      </w:pPr>
    </w:p>
    <w:p w14:paraId="5D5FEE4B">
      <w:pPr>
        <w:pStyle w:val="2"/>
        <w:spacing w:line="330" w:lineRule="auto"/>
      </w:pPr>
    </w:p>
    <w:p w14:paraId="040798E0">
      <w:pPr>
        <w:spacing w:before="91" w:line="234" w:lineRule="auto"/>
        <w:ind w:left="3423"/>
        <w:rPr>
          <w:rFonts w:ascii="宋体" w:hAnsi="宋体" w:eastAsia="宋体" w:cs="宋体"/>
          <w:sz w:val="28"/>
          <w:szCs w:val="28"/>
        </w:rPr>
      </w:pPr>
      <w:r>
        <w:rPr>
          <w:rFonts w:ascii="Times New Roman" w:hAnsi="Times New Roman" w:eastAsia="Times New Roman" w:cs="Times New Roman"/>
          <w:spacing w:val="-4"/>
          <w:sz w:val="28"/>
          <w:szCs w:val="28"/>
        </w:rPr>
        <w:t>8.1</w:t>
      </w:r>
      <w:r>
        <w:rPr>
          <w:rFonts w:ascii="Times New Roman" w:hAnsi="Times New Roman" w:eastAsia="Times New Roman" w:cs="Times New Roman"/>
          <w:spacing w:val="3"/>
          <w:sz w:val="28"/>
          <w:szCs w:val="28"/>
        </w:rPr>
        <w:t xml:space="preserve">    </w:t>
      </w:r>
      <w:r>
        <w:rPr>
          <w:rFonts w:ascii="宋体" w:hAnsi="宋体" w:eastAsia="宋体" w:cs="宋体"/>
          <w:spacing w:val="-4"/>
          <w:sz w:val="28"/>
          <w:szCs w:val="28"/>
        </w:rPr>
        <w:t>参考答案</w:t>
      </w:r>
    </w:p>
    <w:p w14:paraId="2E2E7595">
      <w:pPr>
        <w:spacing w:before="127" w:line="220" w:lineRule="auto"/>
        <w:ind w:left="27"/>
        <w:rPr>
          <w:rFonts w:ascii="宋体" w:hAnsi="宋体" w:eastAsia="宋体" w:cs="宋体"/>
          <w:sz w:val="21"/>
          <w:szCs w:val="21"/>
        </w:rPr>
      </w:pPr>
      <w:r>
        <w:rPr>
          <w:rFonts w:ascii="宋体" w:hAnsi="宋体" w:eastAsia="宋体" w:cs="宋体"/>
          <w:sz w:val="21"/>
          <w:szCs w:val="21"/>
        </w:rPr>
        <w:t>【典例精析】</w:t>
      </w:r>
    </w:p>
    <w:p w14:paraId="39D193B2">
      <w:pPr>
        <w:spacing w:before="42" w:line="229" w:lineRule="auto"/>
        <w:ind w:left="37"/>
        <w:rPr>
          <w:rFonts w:ascii="Times New Roman" w:hAnsi="Times New Roman" w:eastAsia="Times New Roman" w:cs="Times New Roman"/>
          <w:sz w:val="21"/>
          <w:szCs w:val="21"/>
        </w:rPr>
      </w:pPr>
      <w:r>
        <w:rPr>
          <w:rFonts w:ascii="宋体" w:hAnsi="宋体" w:eastAsia="宋体" w:cs="宋体"/>
          <w:spacing w:val="-4"/>
          <w:sz w:val="21"/>
          <w:szCs w:val="21"/>
        </w:rPr>
        <w:t>例</w:t>
      </w:r>
      <w:r>
        <w:rPr>
          <w:rFonts w:ascii="宋体" w:hAnsi="宋体" w:eastAsia="宋体" w:cs="宋体"/>
          <w:spacing w:val="-26"/>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．【答案】</w:t>
      </w:r>
      <w:r>
        <w:rPr>
          <w:rFonts w:ascii="Times New Roman" w:hAnsi="Times New Roman" w:eastAsia="Times New Roman" w:cs="Times New Roman"/>
          <w:spacing w:val="-4"/>
          <w:sz w:val="21"/>
          <w:szCs w:val="21"/>
        </w:rPr>
        <w:t>D</w:t>
      </w:r>
    </w:p>
    <w:p w14:paraId="3F1C3D99">
      <w:pPr>
        <w:spacing w:before="51" w:line="221" w:lineRule="auto"/>
        <w:ind w:left="27"/>
        <w:rPr>
          <w:rFonts w:ascii="宋体" w:hAnsi="宋体" w:eastAsia="宋体" w:cs="宋体"/>
          <w:sz w:val="21"/>
          <w:szCs w:val="21"/>
        </w:rPr>
      </w:pPr>
      <w:r>
        <w:rPr>
          <w:rFonts w:ascii="宋体" w:hAnsi="宋体" w:eastAsia="宋体" w:cs="宋体"/>
          <w:spacing w:val="-7"/>
          <w:sz w:val="21"/>
          <w:szCs w:val="21"/>
        </w:rPr>
        <w:t>【详解】</w:t>
      </w:r>
      <w:r>
        <w:rPr>
          <w:rFonts w:ascii="Times New Roman" w:hAnsi="Times New Roman" w:eastAsia="Times New Roman" w:cs="Times New Roman"/>
          <w:spacing w:val="-7"/>
          <w:sz w:val="21"/>
          <w:szCs w:val="21"/>
        </w:rPr>
        <w:t>A</w:t>
      </w:r>
      <w:r>
        <w:rPr>
          <w:rFonts w:ascii="宋体" w:hAnsi="宋体" w:eastAsia="宋体" w:cs="宋体"/>
          <w:spacing w:val="-7"/>
          <w:sz w:val="21"/>
          <w:szCs w:val="21"/>
        </w:rPr>
        <w:t>、电子的发现使人们认识到原子是可以分割的，是由更小的微粒组成的，故</w:t>
      </w:r>
      <w:r>
        <w:rPr>
          <w:rFonts w:ascii="宋体" w:hAnsi="宋体" w:eastAsia="宋体" w:cs="宋体"/>
          <w:spacing w:val="-52"/>
          <w:sz w:val="21"/>
          <w:szCs w:val="21"/>
        </w:rPr>
        <w:t xml:space="preserve"> </w:t>
      </w:r>
      <w:r>
        <w:rPr>
          <w:rFonts w:ascii="Times New Roman" w:hAnsi="Times New Roman" w:eastAsia="Times New Roman" w:cs="Times New Roman"/>
          <w:spacing w:val="-7"/>
          <w:sz w:val="21"/>
          <w:szCs w:val="21"/>
        </w:rPr>
        <w:t xml:space="preserve">A </w:t>
      </w:r>
      <w:r>
        <w:rPr>
          <w:rFonts w:ascii="宋体" w:hAnsi="宋体" w:eastAsia="宋体" w:cs="宋体"/>
          <w:spacing w:val="-7"/>
          <w:sz w:val="21"/>
          <w:szCs w:val="21"/>
        </w:rPr>
        <w:t>错误；</w:t>
      </w:r>
    </w:p>
    <w:p w14:paraId="5C903247">
      <w:pPr>
        <w:spacing w:before="60" w:line="254" w:lineRule="auto"/>
        <w:ind w:left="36" w:right="23" w:hanging="4"/>
        <w:rPr>
          <w:rFonts w:ascii="宋体" w:hAnsi="宋体" w:eastAsia="宋体" w:cs="宋体"/>
          <w:sz w:val="21"/>
          <w:szCs w:val="21"/>
        </w:rPr>
      </w:pPr>
      <w:r>
        <w:rPr>
          <w:rFonts w:ascii="Times New Roman" w:hAnsi="Times New Roman" w:eastAsia="Times New Roman" w:cs="Times New Roman"/>
          <w:spacing w:val="-3"/>
          <w:sz w:val="21"/>
          <w:szCs w:val="21"/>
        </w:rPr>
        <w:t>B</w:t>
      </w:r>
      <w:r>
        <w:rPr>
          <w:rFonts w:ascii="宋体" w:hAnsi="宋体" w:eastAsia="宋体" w:cs="宋体"/>
          <w:spacing w:val="-3"/>
          <w:sz w:val="21"/>
          <w:szCs w:val="21"/>
        </w:rPr>
        <w:t>、普朗克提出能量子的假设，振动着的带电微粒的能量只能是某一最小能量值</w:t>
      </w:r>
      <w:r>
        <w:rPr>
          <w:rFonts w:ascii="Cambria Math" w:hAnsi="Cambria Math" w:eastAsia="Cambria Math" w:cs="Cambria Math"/>
          <w:spacing w:val="-3"/>
          <w:sz w:val="21"/>
          <w:szCs w:val="21"/>
        </w:rPr>
        <w:t>ε</w:t>
      </w:r>
      <w:r>
        <w:rPr>
          <w:rFonts w:ascii="宋体" w:hAnsi="宋体" w:eastAsia="宋体" w:cs="宋体"/>
          <w:spacing w:val="-3"/>
          <w:sz w:val="21"/>
          <w:szCs w:val="21"/>
        </w:rPr>
        <w:t>的整数</w:t>
      </w:r>
      <w:r>
        <w:rPr>
          <w:rFonts w:ascii="宋体" w:hAnsi="宋体" w:eastAsia="宋体" w:cs="宋体"/>
          <w:spacing w:val="-4"/>
          <w:sz w:val="21"/>
          <w:szCs w:val="21"/>
        </w:rPr>
        <w:t>倍，这</w:t>
      </w:r>
      <w:r>
        <w:rPr>
          <w:rFonts w:ascii="宋体" w:hAnsi="宋体" w:eastAsia="宋体" w:cs="宋体"/>
          <w:sz w:val="21"/>
          <w:szCs w:val="21"/>
        </w:rPr>
        <w:t xml:space="preserve"> </w:t>
      </w:r>
      <w:r>
        <w:rPr>
          <w:rFonts w:ascii="宋体" w:hAnsi="宋体" w:eastAsia="宋体" w:cs="宋体"/>
          <w:spacing w:val="-1"/>
          <w:sz w:val="21"/>
          <w:szCs w:val="21"/>
        </w:rPr>
        <w:t>个不可再分的最小能量值</w:t>
      </w:r>
      <w:r>
        <w:rPr>
          <w:rFonts w:ascii="Cambria Math" w:hAnsi="Cambria Math" w:eastAsia="Cambria Math" w:cs="Cambria Math"/>
          <w:spacing w:val="-1"/>
          <w:sz w:val="21"/>
          <w:szCs w:val="21"/>
        </w:rPr>
        <w:t>ε</w:t>
      </w:r>
      <w:r>
        <w:rPr>
          <w:rFonts w:ascii="宋体" w:hAnsi="宋体" w:eastAsia="宋体" w:cs="宋体"/>
          <w:spacing w:val="-1"/>
          <w:sz w:val="21"/>
          <w:szCs w:val="21"/>
        </w:rPr>
        <w:t>叫作能量子，成功解释了黑体辐射的实验规律，故</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B </w:t>
      </w:r>
      <w:r>
        <w:rPr>
          <w:rFonts w:ascii="宋体" w:hAnsi="宋体" w:eastAsia="宋体" w:cs="宋体"/>
          <w:spacing w:val="-1"/>
          <w:sz w:val="21"/>
          <w:szCs w:val="21"/>
        </w:rPr>
        <w:t>错误；</w:t>
      </w:r>
    </w:p>
    <w:p w14:paraId="031F052C">
      <w:pPr>
        <w:spacing w:before="46" w:line="221" w:lineRule="auto"/>
        <w:ind w:left="36"/>
        <w:rPr>
          <w:rFonts w:ascii="宋体" w:hAnsi="宋体" w:eastAsia="宋体" w:cs="宋体"/>
          <w:sz w:val="21"/>
          <w:szCs w:val="21"/>
        </w:rPr>
      </w:pPr>
      <w:r>
        <w:rPr>
          <w:rFonts w:ascii="Times New Roman" w:hAnsi="Times New Roman" w:eastAsia="Times New Roman" w:cs="Times New Roman"/>
          <w:spacing w:val="-2"/>
          <w:sz w:val="21"/>
          <w:szCs w:val="21"/>
        </w:rPr>
        <w:t>C</w:t>
      </w:r>
      <w:r>
        <w:rPr>
          <w:rFonts w:ascii="宋体" w:hAnsi="宋体" w:eastAsia="宋体" w:cs="宋体"/>
          <w:spacing w:val="-2"/>
          <w:sz w:val="21"/>
          <w:szCs w:val="21"/>
        </w:rPr>
        <w:t>、密立根油滴实验测定了电子的电荷量，故</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 xml:space="preserve">C </w:t>
      </w:r>
      <w:r>
        <w:rPr>
          <w:rFonts w:ascii="宋体" w:hAnsi="宋体" w:eastAsia="宋体" w:cs="宋体"/>
          <w:spacing w:val="-2"/>
          <w:sz w:val="21"/>
          <w:szCs w:val="21"/>
        </w:rPr>
        <w:t>错误；</w:t>
      </w:r>
    </w:p>
    <w:p w14:paraId="1710DCD5">
      <w:pPr>
        <w:spacing w:before="60" w:line="248" w:lineRule="auto"/>
        <w:ind w:left="36" w:right="23" w:hanging="4"/>
        <w:rPr>
          <w:rFonts w:ascii="宋体" w:hAnsi="宋体" w:eastAsia="宋体" w:cs="宋体"/>
          <w:sz w:val="21"/>
          <w:szCs w:val="21"/>
        </w:rPr>
      </w:pPr>
      <w:r>
        <w:rPr>
          <w:rFonts w:ascii="Times New Roman" w:hAnsi="Times New Roman" w:eastAsia="Times New Roman" w:cs="Times New Roman"/>
          <w:spacing w:val="-2"/>
          <w:sz w:val="21"/>
          <w:szCs w:val="21"/>
        </w:rPr>
        <w:t>D</w:t>
      </w:r>
      <w:r>
        <w:rPr>
          <w:rFonts w:ascii="宋体" w:hAnsi="宋体" w:eastAsia="宋体" w:cs="宋体"/>
          <w:spacing w:val="-2"/>
          <w:sz w:val="21"/>
          <w:szCs w:val="21"/>
        </w:rPr>
        <w:t>、氢原子的能级理论是玻尔在卢瑟福核式结构模刑上对原子结构模型</w:t>
      </w:r>
      <w:r>
        <w:rPr>
          <w:rFonts w:ascii="宋体" w:hAnsi="宋体" w:eastAsia="宋体" w:cs="宋体"/>
          <w:spacing w:val="-3"/>
          <w:sz w:val="21"/>
          <w:szCs w:val="21"/>
        </w:rPr>
        <w:t>的讲一步发展，故</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 xml:space="preserve">D </w:t>
      </w:r>
      <w:r>
        <w:rPr>
          <w:rFonts w:ascii="宋体" w:hAnsi="宋体" w:eastAsia="宋体" w:cs="宋体"/>
          <w:spacing w:val="-3"/>
          <w:sz w:val="21"/>
          <w:szCs w:val="21"/>
        </w:rPr>
        <w:t>正</w:t>
      </w:r>
      <w:r>
        <w:rPr>
          <w:rFonts w:ascii="宋体" w:hAnsi="宋体" w:eastAsia="宋体" w:cs="宋体"/>
          <w:sz w:val="21"/>
          <w:szCs w:val="21"/>
        </w:rPr>
        <w:t xml:space="preserve"> </w:t>
      </w:r>
      <w:r>
        <w:rPr>
          <w:rFonts w:ascii="宋体" w:hAnsi="宋体" w:eastAsia="宋体" w:cs="宋体"/>
          <w:spacing w:val="-10"/>
          <w:sz w:val="21"/>
          <w:szCs w:val="21"/>
        </w:rPr>
        <w:t>确。</w:t>
      </w:r>
    </w:p>
    <w:p w14:paraId="085B7DF1">
      <w:pPr>
        <w:spacing w:before="60" w:line="230" w:lineRule="auto"/>
        <w:ind w:left="37"/>
        <w:rPr>
          <w:rFonts w:ascii="Times New Roman" w:hAnsi="Times New Roman" w:eastAsia="Times New Roman" w:cs="Times New Roman"/>
          <w:sz w:val="21"/>
          <w:szCs w:val="21"/>
        </w:rPr>
      </w:pPr>
      <w:r>
        <w:rPr>
          <w:rFonts w:ascii="宋体" w:hAnsi="宋体" w:eastAsia="宋体" w:cs="宋体"/>
          <w:spacing w:val="-3"/>
          <w:sz w:val="21"/>
          <w:szCs w:val="21"/>
        </w:rPr>
        <w:t>例</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2.B</w:t>
      </w:r>
    </w:p>
    <w:p w14:paraId="0D99FECA">
      <w:pPr>
        <w:spacing w:before="51" w:line="253" w:lineRule="auto"/>
        <w:ind w:left="37" w:right="125" w:hanging="10"/>
        <w:rPr>
          <w:rFonts w:ascii="宋体" w:hAnsi="宋体" w:eastAsia="宋体" w:cs="宋体"/>
          <w:sz w:val="21"/>
          <w:szCs w:val="21"/>
        </w:rPr>
      </w:pPr>
      <w:r>
        <w:rPr>
          <w:rFonts w:ascii="宋体" w:hAnsi="宋体" w:eastAsia="宋体" w:cs="宋体"/>
          <w:sz w:val="21"/>
          <w:szCs w:val="21"/>
        </w:rPr>
        <w:t>【详解】被测试者做匀速圆周运动所需的向心力由他所受的重力和座位对他的支持力的合力</w:t>
      </w:r>
      <w:r>
        <w:rPr>
          <w:rFonts w:ascii="宋体" w:hAnsi="宋体" w:eastAsia="宋体" w:cs="宋体"/>
          <w:spacing w:val="8"/>
          <w:sz w:val="21"/>
          <w:szCs w:val="21"/>
        </w:rPr>
        <w:t xml:space="preserve"> </w:t>
      </w:r>
      <w:r>
        <w:rPr>
          <w:rFonts w:ascii="宋体" w:hAnsi="宋体" w:eastAsia="宋体" w:cs="宋体"/>
          <w:spacing w:val="-1"/>
          <w:sz w:val="21"/>
          <w:szCs w:val="21"/>
        </w:rPr>
        <w:t>提供，其受力如图所示．</w:t>
      </w:r>
    </w:p>
    <w:p w14:paraId="6492CC4E">
      <w:pPr>
        <w:spacing w:line="1649" w:lineRule="exact"/>
        <w:ind w:firstLine="3617"/>
      </w:pPr>
      <w:r>
        <w:rPr>
          <w:position w:val="-32"/>
        </w:rPr>
        <w:drawing>
          <wp:inline distT="0" distB="0" distL="0" distR="0">
            <wp:extent cx="1107440" cy="1047115"/>
            <wp:effectExtent l="0" t="0" r="0" b="0"/>
            <wp:docPr id="2752" name="IM 2752"/>
            <wp:cNvGraphicFramePr/>
            <a:graphic xmlns:a="http://schemas.openxmlformats.org/drawingml/2006/main">
              <a:graphicData uri="http://schemas.openxmlformats.org/drawingml/2006/picture">
                <pic:pic xmlns:pic="http://schemas.openxmlformats.org/drawingml/2006/picture">
                  <pic:nvPicPr>
                    <pic:cNvPr id="2752" name="IM 2752"/>
                    <pic:cNvPicPr/>
                  </pic:nvPicPr>
                  <pic:blipFill>
                    <a:blip r:embed="rId1722"/>
                    <a:stretch>
                      <a:fillRect/>
                    </a:stretch>
                  </pic:blipFill>
                  <pic:spPr>
                    <a:xfrm>
                      <a:off x="0" y="0"/>
                      <a:ext cx="1107566" cy="1047406"/>
                    </a:xfrm>
                    <a:prstGeom prst="rect">
                      <a:avLst/>
                    </a:prstGeom>
                  </pic:spPr>
                </pic:pic>
              </a:graphicData>
            </a:graphic>
          </wp:inline>
        </w:drawing>
      </w:r>
    </w:p>
    <w:p w14:paraId="54630272">
      <w:pPr>
        <w:spacing w:before="32" w:line="213"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做匀速圆周运动所需要的向心力为</w:t>
      </w:r>
    </w:p>
    <w:p w14:paraId="0225EF49">
      <w:pPr>
        <w:pStyle w:val="2"/>
        <w:spacing w:before="33" w:line="221" w:lineRule="auto"/>
        <w:ind w:left="3547"/>
        <w:rPr>
          <w:rFonts w:ascii="Times New Roman" w:hAnsi="Times New Roman" w:eastAsia="Times New Roman" w:cs="Times New Roman"/>
        </w:rPr>
      </w:pPr>
      <w:r>
        <w:rPr>
          <w:rFonts w:ascii="Times New Roman" w:hAnsi="Times New Roman" w:eastAsia="Times New Roman" w:cs="Times New Roman"/>
          <w:i/>
          <w:iCs/>
          <w:spacing w:val="-1"/>
        </w:rPr>
        <w:t xml:space="preserve">F </w:t>
      </w:r>
      <w:r>
        <w:rPr>
          <w:rFonts w:ascii="宋体" w:hAnsi="宋体" w:eastAsia="宋体" w:cs="宋体"/>
          <w:spacing w:val="-1"/>
          <w:position w:val="-4"/>
          <w:sz w:val="11"/>
          <w:szCs w:val="11"/>
        </w:rPr>
        <w:t>向</w:t>
      </w:r>
      <w:r>
        <w:rPr>
          <w:rFonts w:ascii="宋体" w:hAnsi="宋体" w:eastAsia="宋体" w:cs="宋体"/>
          <w:spacing w:val="-12"/>
          <w:position w:val="-4"/>
          <w:sz w:val="11"/>
          <w:szCs w:val="11"/>
        </w:rPr>
        <w:t xml:space="preserve"> </w:t>
      </w:r>
      <w:r>
        <w:rPr>
          <w:rFonts w:ascii="宋体" w:hAnsi="宋体" w:eastAsia="宋体" w:cs="宋体"/>
          <w:spacing w:val="-1"/>
        </w:rPr>
        <w:t>＝</w:t>
      </w:r>
      <w:r>
        <w:rPr>
          <w:rFonts w:ascii="Times New Roman" w:hAnsi="Times New Roman" w:eastAsia="Times New Roman" w:cs="Times New Roman"/>
          <w:i/>
          <w:iCs/>
          <w:spacing w:val="-1"/>
          <w:position w:val="-2"/>
        </w:rPr>
        <w:t>G</w:t>
      </w:r>
      <w:r>
        <w:rPr>
          <w:rFonts w:ascii="Times New Roman" w:hAnsi="Times New Roman" w:eastAsia="Times New Roman" w:cs="Times New Roman"/>
          <w:spacing w:val="-1"/>
          <w:position w:val="-2"/>
        </w:rPr>
        <w:t>cot 30°</w:t>
      </w:r>
      <w:r>
        <w:rPr>
          <w:rFonts w:ascii="Times New Roman" w:hAnsi="Times New Roman" w:eastAsia="Times New Roman" w:cs="Times New Roman"/>
          <w:spacing w:val="-23"/>
          <w:position w:val="-2"/>
        </w:rPr>
        <w:t xml:space="preserve"> </w:t>
      </w:r>
      <w:r>
        <w:rPr>
          <w:rFonts w:ascii="宋体" w:hAnsi="宋体" w:eastAsia="宋体" w:cs="宋体"/>
          <w:spacing w:val="-1"/>
        </w:rPr>
        <w:t>=</w:t>
      </w:r>
      <w:r>
        <w:rPr>
          <w:rFonts w:ascii="宋体" w:hAnsi="宋体" w:eastAsia="宋体" w:cs="宋体"/>
          <w:spacing w:val="-82"/>
        </w:rPr>
        <w:t xml:space="preserve"> </w:t>
      </w:r>
      <w:r>
        <w:rPr>
          <w:spacing w:val="-1"/>
          <w:position w:val="-5"/>
        </w:rPr>
        <w:t>·\</w:t>
      </w:r>
      <w:r>
        <w:rPr>
          <w:position w:val="-3"/>
        </w:rPr>
        <w:drawing>
          <wp:inline distT="0" distB="0" distL="0" distR="0">
            <wp:extent cx="102235" cy="157480"/>
            <wp:effectExtent l="0" t="0" r="0" b="0"/>
            <wp:docPr id="2754" name="IM 2754"/>
            <wp:cNvGraphicFramePr/>
            <a:graphic xmlns:a="http://schemas.openxmlformats.org/drawingml/2006/main">
              <a:graphicData uri="http://schemas.openxmlformats.org/drawingml/2006/picture">
                <pic:pic xmlns:pic="http://schemas.openxmlformats.org/drawingml/2006/picture">
                  <pic:nvPicPr>
                    <pic:cNvPr id="2754" name="IM 2754"/>
                    <pic:cNvPicPr/>
                  </pic:nvPicPr>
                  <pic:blipFill>
                    <a:blip r:embed="rId1723"/>
                    <a:stretch>
                      <a:fillRect/>
                    </a:stretch>
                  </pic:blipFill>
                  <pic:spPr>
                    <a:xfrm>
                      <a:off x="0" y="0"/>
                      <a:ext cx="102561" cy="157738"/>
                    </a:xfrm>
                    <a:prstGeom prst="rect">
                      <a:avLst/>
                    </a:prstGeom>
                  </pic:spPr>
                </pic:pic>
              </a:graphicData>
            </a:graphic>
          </wp:inline>
        </w:drawing>
      </w:r>
      <w:r>
        <w:rPr>
          <w:rFonts w:ascii="Times New Roman" w:hAnsi="Times New Roman" w:eastAsia="Times New Roman" w:cs="Times New Roman"/>
          <w:i/>
          <w:iCs/>
          <w:spacing w:val="-1"/>
        </w:rPr>
        <w:t>G</w:t>
      </w:r>
    </w:p>
    <w:p w14:paraId="00B0F416">
      <w:pPr>
        <w:spacing w:line="213"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座位对他的支持力为</w:t>
      </w:r>
    </w:p>
    <w:p w14:paraId="3755E977">
      <w:pPr>
        <w:spacing w:before="46" w:line="442" w:lineRule="exact"/>
        <w:ind w:left="3787"/>
      </w:pPr>
      <w:r>
        <w:rPr>
          <w:position w:val="-9"/>
        </w:rPr>
        <w:drawing>
          <wp:inline distT="0" distB="0" distL="0" distR="0">
            <wp:extent cx="889635" cy="280670"/>
            <wp:effectExtent l="0" t="0" r="0" b="0"/>
            <wp:docPr id="2756" name="IM 2756"/>
            <wp:cNvGraphicFramePr/>
            <a:graphic xmlns:a="http://schemas.openxmlformats.org/drawingml/2006/main">
              <a:graphicData uri="http://schemas.openxmlformats.org/drawingml/2006/picture">
                <pic:pic xmlns:pic="http://schemas.openxmlformats.org/drawingml/2006/picture">
                  <pic:nvPicPr>
                    <pic:cNvPr id="2756" name="IM 2756"/>
                    <pic:cNvPicPr/>
                  </pic:nvPicPr>
                  <pic:blipFill>
                    <a:blip r:embed="rId1724"/>
                    <a:stretch>
                      <a:fillRect/>
                    </a:stretch>
                  </pic:blipFill>
                  <pic:spPr>
                    <a:xfrm>
                      <a:off x="0" y="0"/>
                      <a:ext cx="890001" cy="281123"/>
                    </a:xfrm>
                    <a:prstGeom prst="rect">
                      <a:avLst/>
                    </a:prstGeom>
                  </pic:spPr>
                </pic:pic>
              </a:graphicData>
            </a:graphic>
          </wp:inline>
        </w:drawing>
      </w:r>
    </w:p>
    <w:p w14:paraId="6FFA020F">
      <w:pPr>
        <w:pStyle w:val="2"/>
        <w:spacing w:before="44" w:line="233" w:lineRule="auto"/>
        <w:ind w:left="456" w:right="3547" w:firstLine="25"/>
        <w:rPr>
          <w:rFonts w:ascii="Times New Roman" w:hAnsi="Times New Roman" w:eastAsia="Times New Roman" w:cs="Times New Roman"/>
        </w:rPr>
      </w:pPr>
      <w:r>
        <w:rPr>
          <w:rFonts w:ascii="宋体" w:hAnsi="宋体" w:eastAsia="宋体" w:cs="宋体"/>
          <w:spacing w:val="-2"/>
        </w:rPr>
        <w:t>由牛顿第三定律可知他对座位的压力大小也为</w:t>
      </w:r>
      <w:r>
        <w:rPr>
          <w:rFonts w:ascii="宋体" w:hAnsi="宋体" w:eastAsia="宋体" w:cs="宋体"/>
          <w:spacing w:val="-38"/>
        </w:rPr>
        <w:t xml:space="preserve"> </w:t>
      </w:r>
      <w:r>
        <w:rPr>
          <w:rFonts w:ascii="Times New Roman" w:hAnsi="Times New Roman" w:eastAsia="Times New Roman" w:cs="Times New Roman"/>
          <w:spacing w:val="-2"/>
        </w:rPr>
        <w:t>2</w:t>
      </w:r>
      <w:r>
        <w:rPr>
          <w:rFonts w:ascii="Times New Roman" w:hAnsi="Times New Roman" w:eastAsia="Times New Roman" w:cs="Times New Roman"/>
          <w:i/>
          <w:iCs/>
          <w:spacing w:val="-2"/>
        </w:rPr>
        <w:t>G</w:t>
      </w:r>
      <w:r>
        <w:rPr>
          <w:rFonts w:ascii="Times New Roman" w:hAnsi="Times New Roman" w:eastAsia="Times New Roman" w:cs="Times New Roman"/>
          <w:spacing w:val="-2"/>
        </w:rPr>
        <w:t>.</w:t>
      </w:r>
      <w:r>
        <w:rPr>
          <w:rFonts w:ascii="Times New Roman" w:hAnsi="Times New Roman" w:eastAsia="Times New Roman" w:cs="Times New Roman"/>
        </w:rPr>
        <w:t xml:space="preserve"> </w:t>
      </w:r>
      <w:r>
        <w:rPr>
          <w:rFonts w:ascii="宋体" w:hAnsi="宋体" w:eastAsia="宋体" w:cs="宋体"/>
          <w:spacing w:val="-4"/>
        </w:rPr>
        <w:t>答案</w:t>
      </w:r>
      <w:r>
        <w:rPr>
          <w:rFonts w:ascii="宋体" w:hAnsi="宋体" w:eastAsia="宋体" w:cs="宋体"/>
          <w:spacing w:val="7"/>
        </w:rPr>
        <w:t xml:space="preserve">  </w:t>
      </w:r>
      <w:r>
        <w:rPr>
          <w:rFonts w:ascii="Times New Roman" w:hAnsi="Times New Roman" w:eastAsia="Times New Roman" w:cs="Times New Roman"/>
          <w:spacing w:val="-4"/>
          <w:position w:val="-2"/>
        </w:rPr>
        <w:t>(1)</w:t>
      </w:r>
      <w:r>
        <w:rPr>
          <w:rFonts w:ascii="Times New Roman" w:hAnsi="Times New Roman" w:eastAsia="Times New Roman" w:cs="Times New Roman"/>
          <w:spacing w:val="47"/>
          <w:w w:val="101"/>
          <w:position w:val="-2"/>
        </w:rPr>
        <w:t xml:space="preserve"> </w:t>
      </w:r>
      <w:r>
        <w:rPr>
          <w:spacing w:val="-4"/>
          <w:position w:val="-5"/>
        </w:rPr>
        <w:t>·\</w:t>
      </w:r>
      <w:r>
        <w:rPr>
          <w:position w:val="-5"/>
        </w:rPr>
        <w:drawing>
          <wp:inline distT="0" distB="0" distL="0" distR="0">
            <wp:extent cx="100965" cy="157480"/>
            <wp:effectExtent l="0" t="0" r="0" b="0"/>
            <wp:docPr id="2758" name="IM 2758"/>
            <wp:cNvGraphicFramePr/>
            <a:graphic xmlns:a="http://schemas.openxmlformats.org/drawingml/2006/main">
              <a:graphicData uri="http://schemas.openxmlformats.org/drawingml/2006/picture">
                <pic:pic xmlns:pic="http://schemas.openxmlformats.org/drawingml/2006/picture">
                  <pic:nvPicPr>
                    <pic:cNvPr id="2758" name="IM 2758"/>
                    <pic:cNvPicPr/>
                  </pic:nvPicPr>
                  <pic:blipFill>
                    <a:blip r:embed="rId1725"/>
                    <a:stretch>
                      <a:fillRect/>
                    </a:stretch>
                  </pic:blipFill>
                  <pic:spPr>
                    <a:xfrm>
                      <a:off x="0" y="0"/>
                      <a:ext cx="101037" cy="157991"/>
                    </a:xfrm>
                    <a:prstGeom prst="rect">
                      <a:avLst/>
                    </a:prstGeom>
                  </pic:spPr>
                </pic:pic>
              </a:graphicData>
            </a:graphic>
          </wp:inline>
        </w:drawing>
      </w:r>
      <w:r>
        <w:rPr>
          <w:rFonts w:ascii="Times New Roman" w:hAnsi="Times New Roman" w:eastAsia="Times New Roman" w:cs="Times New Roman"/>
          <w:i/>
          <w:iCs/>
          <w:spacing w:val="-4"/>
        </w:rPr>
        <w:t>G</w:t>
      </w:r>
      <w:r>
        <w:rPr>
          <w:rFonts w:ascii="Times New Roman" w:hAnsi="Times New Roman" w:eastAsia="Times New Roman" w:cs="Times New Roman"/>
          <w:i/>
          <w:iCs/>
          <w:spacing w:val="2"/>
        </w:rPr>
        <w:t xml:space="preserve">    </w:t>
      </w:r>
      <w:r>
        <w:rPr>
          <w:rFonts w:ascii="Times New Roman" w:hAnsi="Times New Roman" w:eastAsia="Times New Roman" w:cs="Times New Roman"/>
          <w:spacing w:val="-4"/>
          <w:position w:val="-2"/>
        </w:rPr>
        <w:t>(2) 2</w:t>
      </w:r>
      <w:r>
        <w:rPr>
          <w:rFonts w:ascii="Times New Roman" w:hAnsi="Times New Roman" w:eastAsia="Times New Roman" w:cs="Times New Roman"/>
          <w:i/>
          <w:iCs/>
          <w:spacing w:val="-4"/>
          <w:position w:val="-2"/>
        </w:rPr>
        <w:t>G</w:t>
      </w:r>
    </w:p>
    <w:p w14:paraId="5B4FEFBE">
      <w:pPr>
        <w:pStyle w:val="2"/>
      </w:pPr>
    </w:p>
    <w:p w14:paraId="2B1AB358">
      <w:pPr>
        <w:pStyle w:val="2"/>
      </w:pPr>
      <w:r>
        <w:drawing>
          <wp:anchor distT="0" distB="0" distL="0" distR="0" simplePos="0" relativeHeight="251806720" behindDoc="1" locked="0" layoutInCell="1" allowOverlap="1">
            <wp:simplePos x="0" y="0"/>
            <wp:positionH relativeFrom="column">
              <wp:posOffset>2350135</wp:posOffset>
            </wp:positionH>
            <wp:positionV relativeFrom="paragraph">
              <wp:posOffset>99060</wp:posOffset>
            </wp:positionV>
            <wp:extent cx="1828800" cy="1641475"/>
            <wp:effectExtent l="0" t="0" r="0" b="0"/>
            <wp:wrapNone/>
            <wp:docPr id="2760" name="IM 2760"/>
            <wp:cNvGraphicFramePr/>
            <a:graphic xmlns:a="http://schemas.openxmlformats.org/drawingml/2006/main">
              <a:graphicData uri="http://schemas.openxmlformats.org/drawingml/2006/picture">
                <pic:pic xmlns:pic="http://schemas.openxmlformats.org/drawingml/2006/picture">
                  <pic:nvPicPr>
                    <pic:cNvPr id="2760" name="IM 2760"/>
                    <pic:cNvPicPr/>
                  </pic:nvPicPr>
                  <pic:blipFill>
                    <a:blip r:embed="rId1726"/>
                    <a:stretch>
                      <a:fillRect/>
                    </a:stretch>
                  </pic:blipFill>
                  <pic:spPr>
                    <a:xfrm>
                      <a:off x="0" y="0"/>
                      <a:ext cx="1828800" cy="1641475"/>
                    </a:xfrm>
                    <a:prstGeom prst="rect">
                      <a:avLst/>
                    </a:prstGeom>
                  </pic:spPr>
                </pic:pic>
              </a:graphicData>
            </a:graphic>
          </wp:anchor>
        </w:drawing>
      </w:r>
    </w:p>
    <w:p w14:paraId="5B6AC0DC">
      <w:pPr>
        <w:pStyle w:val="2"/>
      </w:pPr>
    </w:p>
    <w:p w14:paraId="52F58D9B">
      <w:pPr>
        <w:pStyle w:val="2"/>
      </w:pPr>
    </w:p>
    <w:p w14:paraId="1169B0C2">
      <w:pPr>
        <w:pStyle w:val="2"/>
        <w:spacing w:line="241" w:lineRule="auto"/>
      </w:pPr>
    </w:p>
    <w:p w14:paraId="70116814">
      <w:pPr>
        <w:pStyle w:val="2"/>
        <w:spacing w:line="241" w:lineRule="auto"/>
      </w:pPr>
    </w:p>
    <w:p w14:paraId="45BB7887">
      <w:pPr>
        <w:spacing w:before="69"/>
        <w:ind w:left="761"/>
        <w:rPr>
          <w:rFonts w:ascii="Cambria Math" w:hAnsi="Cambria Math" w:eastAsia="Cambria Math" w:cs="Cambria Math"/>
          <w:sz w:val="15"/>
          <w:szCs w:val="15"/>
        </w:rPr>
      </w:pPr>
      <w:r>
        <w:rPr>
          <w:rFonts w:ascii="宋体" w:hAnsi="宋体" w:eastAsia="宋体" w:cs="宋体"/>
          <w:spacing w:val="2"/>
          <w:sz w:val="21"/>
          <w:szCs w:val="21"/>
        </w:rPr>
        <w:t>例</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3</w:t>
      </w: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w:t>
      </w:r>
      <w:r>
        <w:rPr>
          <w:rFonts w:ascii="Times New Roman" w:hAnsi="Times New Roman" w:eastAsia="Times New Roman" w:cs="Times New Roman"/>
          <w:spacing w:val="2"/>
          <w:sz w:val="21"/>
          <w:szCs w:val="21"/>
        </w:rPr>
        <w:t>a</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b.  </w:t>
      </w:r>
      <w:r>
        <w:rPr>
          <w:rFonts w:ascii="Cambria Math" w:hAnsi="Cambria Math" w:eastAsia="Cambria Math" w:cs="Cambria Math"/>
          <w:position w:val="1"/>
          <w:sz w:val="21"/>
          <w:szCs w:val="21"/>
        </w:rPr>
        <w:t>E</w:t>
      </w:r>
      <w:r>
        <w:rPr>
          <w:rFonts w:ascii="Cambria Math" w:hAnsi="Cambria Math" w:eastAsia="Cambria Math" w:cs="Cambria Math"/>
          <w:position w:val="-3"/>
          <w:sz w:val="15"/>
          <w:szCs w:val="15"/>
        </w:rPr>
        <w:t>p</w:t>
      </w:r>
      <w:r>
        <w:rPr>
          <w:rFonts w:ascii="Cambria Math" w:hAnsi="Cambria Math" w:eastAsia="Cambria Math" w:cs="Cambria Math"/>
          <w:spacing w:val="2"/>
          <w:position w:val="-3"/>
          <w:sz w:val="15"/>
          <w:szCs w:val="15"/>
        </w:rPr>
        <w:t xml:space="preserve">  </w:t>
      </w:r>
      <w:r>
        <w:rPr>
          <w:rFonts w:ascii="Cambria Math" w:hAnsi="Cambria Math" w:eastAsia="Cambria Math" w:cs="Cambria Math"/>
          <w:spacing w:val="2"/>
          <w:position w:val="1"/>
          <w:sz w:val="21"/>
          <w:szCs w:val="21"/>
        </w:rPr>
        <w:t>=</w:t>
      </w:r>
      <w:r>
        <w:rPr>
          <w:rFonts w:ascii="Cambria Math" w:hAnsi="Cambria Math" w:eastAsia="Cambria Math" w:cs="Cambria Math"/>
          <w:spacing w:val="23"/>
          <w:position w:val="1"/>
          <w:sz w:val="21"/>
          <w:szCs w:val="21"/>
        </w:rPr>
        <w:t xml:space="preserve"> </w:t>
      </w:r>
      <w:r>
        <w:rPr>
          <w:rFonts w:ascii="Cambria Math" w:hAnsi="Cambria Math" w:eastAsia="Cambria Math" w:cs="Cambria Math"/>
          <w:spacing w:val="2"/>
          <w:position w:val="1"/>
          <w:sz w:val="21"/>
          <w:szCs w:val="21"/>
        </w:rPr>
        <w:t>0.</w:t>
      </w:r>
      <w:r>
        <w:rPr>
          <w:rFonts w:ascii="Cambria Math" w:hAnsi="Cambria Math" w:eastAsia="Cambria Math" w:cs="Cambria Math"/>
          <w:spacing w:val="2"/>
          <w:sz w:val="21"/>
          <w:szCs w:val="21"/>
        </w:rPr>
        <w:t>3J</w:t>
      </w:r>
      <w:r>
        <w:rPr>
          <w:rFonts w:ascii="宋体" w:hAnsi="宋体" w:eastAsia="宋体" w:cs="宋体"/>
          <w:spacing w:val="-38"/>
          <w:sz w:val="21"/>
          <w:szCs w:val="21"/>
        </w:rPr>
        <w:t>；（</w:t>
      </w:r>
      <w:r>
        <w:rPr>
          <w:rFonts w:ascii="Times New Roman" w:hAnsi="Times New Roman" w:eastAsia="Times New Roman" w:cs="Times New Roman"/>
          <w:spacing w:val="2"/>
          <w:sz w:val="21"/>
          <w:szCs w:val="21"/>
        </w:rPr>
        <w:t>2</w:t>
      </w:r>
      <w:r>
        <w:rPr>
          <w:rFonts w:ascii="宋体" w:hAnsi="宋体" w:eastAsia="宋体" w:cs="宋体"/>
          <w:spacing w:val="-38"/>
          <w:sz w:val="21"/>
          <w:szCs w:val="21"/>
        </w:rPr>
        <w:t>）</w:t>
      </w:r>
      <w:r>
        <w:rPr>
          <w:rFonts w:ascii="宋体" w:hAnsi="宋体" w:eastAsia="宋体" w:cs="宋体"/>
          <w:spacing w:val="2"/>
          <w:sz w:val="21"/>
          <w:szCs w:val="21"/>
        </w:rPr>
        <w:t xml:space="preserve">                           </w:t>
      </w:r>
      <w:r>
        <w:rPr>
          <w:rFonts w:ascii="宋体" w:hAnsi="宋体" w:eastAsia="宋体" w:cs="宋体"/>
          <w:spacing w:val="-38"/>
          <w:sz w:val="21"/>
          <w:szCs w:val="21"/>
        </w:rPr>
        <w:t>；</w:t>
      </w:r>
      <w:r>
        <w:rPr>
          <w:rFonts w:ascii="Cambria Math" w:hAnsi="Cambria Math" w:eastAsia="Cambria Math" w:cs="Cambria Math"/>
          <w:sz w:val="21"/>
          <w:szCs w:val="21"/>
        </w:rPr>
        <w:t>E</w:t>
      </w:r>
      <w:r>
        <w:rPr>
          <w:rFonts w:ascii="Times New Roman" w:hAnsi="Times New Roman" w:eastAsia="Times New Roman" w:cs="Times New Roman"/>
          <w:position w:val="-8"/>
          <w:sz w:val="15"/>
          <w:szCs w:val="15"/>
        </w:rPr>
        <w:t>k</w:t>
      </w:r>
      <w:r>
        <w:rPr>
          <w:rFonts w:ascii="Times New Roman" w:hAnsi="Times New Roman" w:eastAsia="Times New Roman" w:cs="Times New Roman"/>
          <w:spacing w:val="2"/>
          <w:position w:val="-8"/>
          <w:sz w:val="15"/>
          <w:szCs w:val="15"/>
        </w:rPr>
        <w:t xml:space="preserve">1  </w:t>
      </w:r>
      <w:r>
        <w:rPr>
          <w:rFonts w:ascii="Cambria Math" w:hAnsi="Cambria Math" w:eastAsia="Cambria Math" w:cs="Cambria Math"/>
          <w:spacing w:val="2"/>
          <w:sz w:val="21"/>
          <w:szCs w:val="21"/>
        </w:rPr>
        <w:t>=</w:t>
      </w:r>
      <w:r>
        <w:rPr>
          <w:rFonts w:ascii="Cambria Math" w:hAnsi="Cambria Math" w:eastAsia="Cambria Math" w:cs="Cambria Math"/>
          <w:spacing w:val="25"/>
          <w:w w:val="101"/>
          <w:sz w:val="21"/>
          <w:szCs w:val="21"/>
        </w:rPr>
        <w:t xml:space="preserve"> </w:t>
      </w:r>
      <w:r>
        <w:rPr>
          <w:position w:val="-11"/>
          <w:sz w:val="21"/>
          <w:szCs w:val="21"/>
        </w:rPr>
        <w:drawing>
          <wp:inline distT="0" distB="0" distL="0" distR="0">
            <wp:extent cx="55245" cy="241935"/>
            <wp:effectExtent l="0" t="0" r="0" b="0"/>
            <wp:docPr id="2762" name="IM 2762"/>
            <wp:cNvGraphicFramePr/>
            <a:graphic xmlns:a="http://schemas.openxmlformats.org/drawingml/2006/main">
              <a:graphicData uri="http://schemas.openxmlformats.org/drawingml/2006/picture">
                <pic:pic xmlns:pic="http://schemas.openxmlformats.org/drawingml/2006/picture">
                  <pic:nvPicPr>
                    <pic:cNvPr id="2762" name="IM 2762"/>
                    <pic:cNvPicPr/>
                  </pic:nvPicPr>
                  <pic:blipFill>
                    <a:blip r:embed="rId1727"/>
                    <a:stretch>
                      <a:fillRect/>
                    </a:stretch>
                  </pic:blipFill>
                  <pic:spPr>
                    <a:xfrm>
                      <a:off x="0" y="0"/>
                      <a:ext cx="55590" cy="242315"/>
                    </a:xfrm>
                    <a:prstGeom prst="rect">
                      <a:avLst/>
                    </a:prstGeom>
                  </pic:spPr>
                </pic:pic>
              </a:graphicData>
            </a:graphic>
          </wp:inline>
        </w:drawing>
      </w:r>
      <w:r>
        <w:rPr>
          <w:rFonts w:ascii="Cambria Math" w:hAnsi="Cambria Math" w:eastAsia="Cambria Math" w:cs="Cambria Math"/>
          <w:spacing w:val="-2"/>
          <w:sz w:val="21"/>
          <w:szCs w:val="21"/>
        </w:rPr>
        <w:t xml:space="preserve"> </w:t>
      </w:r>
      <w:r>
        <w:rPr>
          <w:rFonts w:ascii="Cambria Math" w:hAnsi="Cambria Math" w:eastAsia="Cambria Math" w:cs="Cambria Math"/>
          <w:sz w:val="21"/>
          <w:szCs w:val="21"/>
        </w:rPr>
        <w:t>ka</w:t>
      </w:r>
      <w:r>
        <w:rPr>
          <w:rFonts w:ascii="Cambria Math" w:hAnsi="Cambria Math" w:eastAsia="Cambria Math" w:cs="Cambria Math"/>
          <w:spacing w:val="2"/>
          <w:position w:val="8"/>
          <w:sz w:val="15"/>
          <w:szCs w:val="15"/>
        </w:rPr>
        <w:t>2</w:t>
      </w:r>
    </w:p>
    <w:p w14:paraId="716C0CB1">
      <w:pPr>
        <w:pStyle w:val="2"/>
        <w:spacing w:line="255" w:lineRule="auto"/>
      </w:pPr>
    </w:p>
    <w:p w14:paraId="77558AA6">
      <w:pPr>
        <w:pStyle w:val="2"/>
        <w:spacing w:line="255" w:lineRule="auto"/>
      </w:pPr>
    </w:p>
    <w:p w14:paraId="0CB35B89">
      <w:pPr>
        <w:pStyle w:val="2"/>
        <w:spacing w:line="255" w:lineRule="auto"/>
      </w:pPr>
    </w:p>
    <w:p w14:paraId="1D18C5E5">
      <w:pPr>
        <w:pStyle w:val="2"/>
        <w:spacing w:line="256" w:lineRule="auto"/>
      </w:pPr>
    </w:p>
    <w:p w14:paraId="4A023546">
      <w:pPr>
        <w:pStyle w:val="2"/>
        <w:spacing w:line="256" w:lineRule="auto"/>
      </w:pPr>
    </w:p>
    <w:p w14:paraId="597CC737">
      <w:pPr>
        <w:spacing w:before="1" w:line="1994" w:lineRule="exact"/>
        <w:ind w:firstLine="3109"/>
      </w:pPr>
      <w:r>
        <w:rPr>
          <w:position w:val="-39"/>
        </w:rPr>
        <w:drawing>
          <wp:inline distT="0" distB="0" distL="0" distR="0">
            <wp:extent cx="1477010" cy="1265555"/>
            <wp:effectExtent l="0" t="0" r="0" b="0"/>
            <wp:docPr id="2764" name="IM 2764"/>
            <wp:cNvGraphicFramePr/>
            <a:graphic xmlns:a="http://schemas.openxmlformats.org/drawingml/2006/main">
              <a:graphicData uri="http://schemas.openxmlformats.org/drawingml/2006/picture">
                <pic:pic xmlns:pic="http://schemas.openxmlformats.org/drawingml/2006/picture">
                  <pic:nvPicPr>
                    <pic:cNvPr id="2764" name="IM 2764"/>
                    <pic:cNvPicPr/>
                  </pic:nvPicPr>
                  <pic:blipFill>
                    <a:blip r:embed="rId1728"/>
                    <a:stretch>
                      <a:fillRect/>
                    </a:stretch>
                  </pic:blipFill>
                  <pic:spPr>
                    <a:xfrm>
                      <a:off x="0" y="0"/>
                      <a:ext cx="1477010" cy="1266189"/>
                    </a:xfrm>
                    <a:prstGeom prst="rect">
                      <a:avLst/>
                    </a:prstGeom>
                  </pic:spPr>
                </pic:pic>
              </a:graphicData>
            </a:graphic>
          </wp:inline>
        </w:drawing>
      </w:r>
    </w:p>
    <w:p w14:paraId="369D0F08">
      <w:pPr>
        <w:spacing w:before="149" w:line="221" w:lineRule="auto"/>
        <w:ind w:left="27"/>
        <w:rPr>
          <w:rFonts w:ascii="宋体" w:hAnsi="宋体" w:eastAsia="宋体" w:cs="宋体"/>
          <w:sz w:val="21"/>
          <w:szCs w:val="21"/>
        </w:rPr>
      </w:pPr>
      <w:r>
        <w:rPr>
          <w:rFonts w:ascii="宋体" w:hAnsi="宋体" w:eastAsia="宋体" w:cs="宋体"/>
          <w:sz w:val="21"/>
          <w:szCs w:val="21"/>
        </w:rPr>
        <w:t>【详解】</w:t>
      </w:r>
    </w:p>
    <w:p w14:paraId="7D1A654D">
      <w:pPr>
        <w:spacing w:before="60" w:line="229"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如答图</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8"/>
          <w:sz w:val="21"/>
          <w:szCs w:val="21"/>
        </w:rPr>
        <w:t xml:space="preserve"> </w:t>
      </w:r>
      <w:r>
        <w:rPr>
          <w:rFonts w:ascii="宋体" w:hAnsi="宋体" w:eastAsia="宋体" w:cs="宋体"/>
          <w:spacing w:val="-2"/>
          <w:sz w:val="21"/>
          <w:szCs w:val="21"/>
        </w:rPr>
        <w:t>所示</w:t>
      </w:r>
    </w:p>
    <w:p w14:paraId="57FD4E4E">
      <w:pPr>
        <w:spacing w:line="229" w:lineRule="auto"/>
        <w:rPr>
          <w:rFonts w:ascii="宋体" w:hAnsi="宋体" w:eastAsia="宋体" w:cs="宋体"/>
          <w:sz w:val="21"/>
          <w:szCs w:val="21"/>
        </w:rPr>
        <w:sectPr>
          <w:footerReference r:id="rId342" w:type="default"/>
          <w:pgSz w:w="11907" w:h="16839"/>
          <w:pgMar w:top="1166" w:right="1670" w:bottom="1065" w:left="1673" w:header="831" w:footer="816" w:gutter="0"/>
          <w:cols w:space="720" w:num="1"/>
        </w:sectPr>
      </w:pPr>
    </w:p>
    <w:p w14:paraId="6FCBEBBC">
      <w:pPr>
        <w:pStyle w:val="2"/>
        <w:spacing w:line="288" w:lineRule="auto"/>
      </w:pPr>
    </w:p>
    <w:p w14:paraId="14422C9F">
      <w:pPr>
        <w:spacing w:line="2105" w:lineRule="exact"/>
        <w:ind w:firstLine="3042"/>
      </w:pPr>
      <w:r>
        <w:rPr>
          <w:position w:val="-42"/>
        </w:rPr>
        <w:drawing>
          <wp:inline distT="0" distB="0" distL="0" distR="0">
            <wp:extent cx="1570355" cy="1336675"/>
            <wp:effectExtent l="0" t="0" r="0" b="0"/>
            <wp:docPr id="2766" name="IM 2766"/>
            <wp:cNvGraphicFramePr/>
            <a:graphic xmlns:a="http://schemas.openxmlformats.org/drawingml/2006/main">
              <a:graphicData uri="http://schemas.openxmlformats.org/drawingml/2006/picture">
                <pic:pic xmlns:pic="http://schemas.openxmlformats.org/drawingml/2006/picture">
                  <pic:nvPicPr>
                    <pic:cNvPr id="2766" name="IM 2766"/>
                    <pic:cNvPicPr/>
                  </pic:nvPicPr>
                  <pic:blipFill>
                    <a:blip r:embed="rId1729"/>
                    <a:stretch>
                      <a:fillRect/>
                    </a:stretch>
                  </pic:blipFill>
                  <pic:spPr>
                    <a:xfrm>
                      <a:off x="0" y="0"/>
                      <a:ext cx="1570989" cy="1336675"/>
                    </a:xfrm>
                    <a:prstGeom prst="rect">
                      <a:avLst/>
                    </a:prstGeom>
                  </pic:spPr>
                </pic:pic>
              </a:graphicData>
            </a:graphic>
          </wp:inline>
        </w:drawing>
      </w:r>
    </w:p>
    <w:p w14:paraId="091C08A6">
      <w:pPr>
        <w:spacing w:before="90" w:line="251" w:lineRule="auto"/>
        <w:ind w:left="38" w:right="221" w:hanging="10"/>
        <w:rPr>
          <w:rFonts w:ascii="Times New Roman" w:hAnsi="Times New Roman" w:eastAsia="Times New Roman" w:cs="Times New Roman"/>
          <w:sz w:val="21"/>
          <w:szCs w:val="21"/>
        </w:rPr>
      </w:pPr>
      <w:r>
        <w:rPr>
          <w:rFonts w:ascii="Times New Roman" w:hAnsi="Times New Roman" w:eastAsia="Times New Roman" w:cs="Times New Roman"/>
          <w:spacing w:val="-3"/>
          <w:position w:val="1"/>
          <w:sz w:val="21"/>
          <w:szCs w:val="21"/>
        </w:rPr>
        <w:t>b.</w:t>
      </w:r>
      <w:r>
        <w:rPr>
          <w:rFonts w:ascii="Times New Roman" w:hAnsi="Times New Roman" w:eastAsia="Times New Roman" w:cs="Times New Roman"/>
          <w:spacing w:val="17"/>
          <w:position w:val="1"/>
          <w:sz w:val="21"/>
          <w:szCs w:val="21"/>
        </w:rPr>
        <w:t xml:space="preserve">  </w:t>
      </w:r>
      <w:r>
        <w:rPr>
          <w:rFonts w:ascii="宋体" w:hAnsi="宋体" w:eastAsia="宋体" w:cs="宋体"/>
          <w:spacing w:val="-3"/>
          <w:sz w:val="21"/>
          <w:szCs w:val="21"/>
        </w:rPr>
        <w:t>由图像可知，当</w:t>
      </w:r>
      <w:r>
        <w:rPr>
          <w:rFonts w:ascii="Cambria Math" w:hAnsi="Cambria Math" w:eastAsia="Cambria Math" w:cs="Cambria Math"/>
          <w:spacing w:val="-3"/>
          <w:sz w:val="21"/>
          <w:szCs w:val="21"/>
        </w:rPr>
        <w:t>V</w:t>
      </w:r>
      <w:r>
        <w:rPr>
          <w:rFonts w:ascii="Cambria Math" w:hAnsi="Cambria Math" w:eastAsia="Cambria Math" w:cs="Cambria Math"/>
          <w:spacing w:val="-3"/>
          <w:position w:val="-3"/>
          <w:sz w:val="15"/>
          <w:szCs w:val="15"/>
        </w:rPr>
        <w:t>A</w:t>
      </w:r>
      <w:r>
        <w:rPr>
          <w:rFonts w:ascii="Cambria Math" w:hAnsi="Cambria Math" w:eastAsia="Cambria Math" w:cs="Cambria Math"/>
          <w:spacing w:val="8"/>
          <w:position w:val="-3"/>
          <w:sz w:val="15"/>
          <w:szCs w:val="15"/>
        </w:rPr>
        <w:t xml:space="preserve">  </w:t>
      </w:r>
      <w:r>
        <w:rPr>
          <w:rFonts w:ascii="Cambria Math" w:hAnsi="Cambria Math" w:eastAsia="Cambria Math" w:cs="Cambria Math"/>
          <w:spacing w:val="-3"/>
          <w:sz w:val="21"/>
          <w:szCs w:val="21"/>
        </w:rPr>
        <w:t>=</w:t>
      </w:r>
      <w:r>
        <w:rPr>
          <w:rFonts w:ascii="Cambria Math" w:hAnsi="Cambria Math" w:eastAsia="Cambria Math" w:cs="Cambria Math"/>
          <w:spacing w:val="27"/>
          <w:w w:val="101"/>
          <w:sz w:val="21"/>
          <w:szCs w:val="21"/>
        </w:rPr>
        <w:t xml:space="preserve"> </w:t>
      </w:r>
      <w:r>
        <w:rPr>
          <w:rFonts w:ascii="Cambria Math" w:hAnsi="Cambria Math" w:eastAsia="Cambria Math" w:cs="Cambria Math"/>
          <w:spacing w:val="-3"/>
          <w:sz w:val="21"/>
          <w:szCs w:val="21"/>
        </w:rPr>
        <w:t>—2</w:t>
      </w:r>
      <w:r>
        <w:rPr>
          <w:rFonts w:ascii="Times New Roman" w:hAnsi="Times New Roman" w:eastAsia="Times New Roman" w:cs="Times New Roman"/>
          <w:spacing w:val="-3"/>
          <w:position w:val="-6"/>
          <w:sz w:val="21"/>
          <w:szCs w:val="21"/>
        </w:rPr>
        <w:t>m/s</w:t>
      </w:r>
      <w:r>
        <w:rPr>
          <w:rFonts w:ascii="宋体" w:hAnsi="宋体" w:eastAsia="宋体" w:cs="宋体"/>
          <w:spacing w:val="-3"/>
          <w:sz w:val="21"/>
          <w:szCs w:val="21"/>
        </w:rPr>
        <w:t>时弹簧恢</w:t>
      </w:r>
      <w:r>
        <w:rPr>
          <w:rFonts w:ascii="宋体" w:hAnsi="宋体" w:eastAsia="宋体" w:cs="宋体"/>
          <w:spacing w:val="-4"/>
          <w:sz w:val="21"/>
          <w:szCs w:val="21"/>
        </w:rPr>
        <w:t>复到原长</w:t>
      </w:r>
      <w:r>
        <w:rPr>
          <w:rFonts w:ascii="宋体" w:hAnsi="宋体" w:eastAsia="宋体" w:cs="宋体"/>
          <w:spacing w:val="24"/>
          <w:sz w:val="21"/>
          <w:szCs w:val="21"/>
        </w:rPr>
        <w:t xml:space="preserve"> </w:t>
      </w:r>
      <w:r>
        <w:rPr>
          <w:rFonts w:ascii="宋体" w:hAnsi="宋体" w:eastAsia="宋体" w:cs="宋体"/>
          <w:spacing w:val="-4"/>
          <w:sz w:val="21"/>
          <w:szCs w:val="21"/>
        </w:rPr>
        <w:t>，根据动量守恒定律：</w:t>
      </w:r>
      <w:r>
        <w:rPr>
          <w:rFonts w:ascii="Cambria Math" w:hAnsi="Cambria Math" w:eastAsia="Cambria Math" w:cs="Cambria Math"/>
          <w:spacing w:val="-4"/>
          <w:sz w:val="21"/>
          <w:szCs w:val="21"/>
        </w:rPr>
        <w:t>0</w:t>
      </w:r>
      <w:r>
        <w:rPr>
          <w:rFonts w:ascii="Cambria Math" w:hAnsi="Cambria Math" w:eastAsia="Cambria Math" w:cs="Cambria Math"/>
          <w:spacing w:val="27"/>
          <w:sz w:val="21"/>
          <w:szCs w:val="21"/>
        </w:rPr>
        <w:t xml:space="preserve"> </w:t>
      </w:r>
      <w:r>
        <w:rPr>
          <w:rFonts w:ascii="Cambria Math" w:hAnsi="Cambria Math" w:eastAsia="Cambria Math" w:cs="Cambria Math"/>
          <w:spacing w:val="-4"/>
          <w:sz w:val="21"/>
          <w:szCs w:val="21"/>
        </w:rPr>
        <w:t>=</w:t>
      </w:r>
      <w:r>
        <w:rPr>
          <w:rFonts w:ascii="Cambria Math" w:hAnsi="Cambria Math" w:eastAsia="Cambria Math" w:cs="Cambria Math"/>
          <w:spacing w:val="13"/>
          <w:sz w:val="21"/>
          <w:szCs w:val="21"/>
        </w:rPr>
        <w:t xml:space="preserve"> </w:t>
      </w:r>
      <w:r>
        <w:rPr>
          <w:rFonts w:ascii="Cambria Math" w:hAnsi="Cambria Math" w:eastAsia="Cambria Math" w:cs="Cambria Math"/>
          <w:spacing w:val="-4"/>
          <w:sz w:val="21"/>
          <w:szCs w:val="21"/>
        </w:rPr>
        <w:t>m</w:t>
      </w:r>
      <w:r>
        <w:rPr>
          <w:rFonts w:ascii="Cambria Math" w:hAnsi="Cambria Math" w:eastAsia="Cambria Math" w:cs="Cambria Math"/>
          <w:spacing w:val="-4"/>
          <w:position w:val="-3"/>
          <w:sz w:val="15"/>
          <w:szCs w:val="15"/>
        </w:rPr>
        <w:t>A</w:t>
      </w:r>
      <w:r>
        <w:rPr>
          <w:rFonts w:ascii="Cambria Math" w:hAnsi="Cambria Math" w:eastAsia="Cambria Math" w:cs="Cambria Math"/>
          <w:spacing w:val="-4"/>
          <w:sz w:val="21"/>
          <w:szCs w:val="21"/>
        </w:rPr>
        <w:t>V</w:t>
      </w:r>
      <w:r>
        <w:rPr>
          <w:rFonts w:ascii="Cambria Math" w:hAnsi="Cambria Math" w:eastAsia="Cambria Math" w:cs="Cambria Math"/>
          <w:spacing w:val="-4"/>
          <w:position w:val="-3"/>
          <w:sz w:val="15"/>
          <w:szCs w:val="15"/>
        </w:rPr>
        <w:t xml:space="preserve">A  </w:t>
      </w:r>
      <w:r>
        <w:rPr>
          <w:rFonts w:ascii="Cambria Math" w:hAnsi="Cambria Math" w:eastAsia="Cambria Math" w:cs="Cambria Math"/>
          <w:spacing w:val="-4"/>
          <w:sz w:val="21"/>
          <w:szCs w:val="21"/>
        </w:rPr>
        <w:t>+ m</w:t>
      </w:r>
      <w:r>
        <w:rPr>
          <w:rFonts w:ascii="Cambria Math" w:hAnsi="Cambria Math" w:eastAsia="Cambria Math" w:cs="Cambria Math"/>
          <w:spacing w:val="-4"/>
          <w:position w:val="-3"/>
          <w:sz w:val="15"/>
          <w:szCs w:val="15"/>
        </w:rPr>
        <w:t>B</w:t>
      </w:r>
      <w:r>
        <w:rPr>
          <w:rFonts w:ascii="Cambria Math" w:hAnsi="Cambria Math" w:eastAsia="Cambria Math" w:cs="Cambria Math"/>
          <w:spacing w:val="-4"/>
          <w:sz w:val="21"/>
          <w:szCs w:val="21"/>
        </w:rPr>
        <w:t>V</w:t>
      </w:r>
      <w:r>
        <w:rPr>
          <w:rFonts w:ascii="Cambria Math" w:hAnsi="Cambria Math" w:eastAsia="Cambria Math" w:cs="Cambria Math"/>
          <w:spacing w:val="-4"/>
          <w:position w:val="-3"/>
          <w:sz w:val="15"/>
          <w:szCs w:val="15"/>
        </w:rPr>
        <w:t>B</w:t>
      </w:r>
      <w:r>
        <w:rPr>
          <w:rFonts w:ascii="Cambria Math" w:hAnsi="Cambria Math" w:eastAsia="Cambria Math" w:cs="Cambria Math"/>
          <w:position w:val="-3"/>
          <w:sz w:val="15"/>
          <w:szCs w:val="15"/>
        </w:rPr>
        <w:t xml:space="preserve"> </w:t>
      </w:r>
      <w:r>
        <w:rPr>
          <w:rFonts w:ascii="宋体" w:hAnsi="宋体" w:eastAsia="宋体" w:cs="宋体"/>
          <w:spacing w:val="-4"/>
          <w:position w:val="1"/>
          <w:sz w:val="21"/>
          <w:szCs w:val="21"/>
        </w:rPr>
        <w:t>可得，此时</w:t>
      </w:r>
      <w:r>
        <w:rPr>
          <w:rFonts w:ascii="Cambria Math" w:hAnsi="Cambria Math" w:eastAsia="Cambria Math" w:cs="Cambria Math"/>
          <w:spacing w:val="-4"/>
          <w:position w:val="1"/>
          <w:sz w:val="21"/>
          <w:szCs w:val="21"/>
        </w:rPr>
        <w:t>V</w:t>
      </w:r>
      <w:r>
        <w:rPr>
          <w:rFonts w:ascii="Cambria Math" w:hAnsi="Cambria Math" w:eastAsia="Cambria Math" w:cs="Cambria Math"/>
          <w:spacing w:val="-4"/>
          <w:position w:val="-2"/>
          <w:sz w:val="15"/>
          <w:szCs w:val="15"/>
        </w:rPr>
        <w:t>B</w:t>
      </w:r>
      <w:r>
        <w:rPr>
          <w:rFonts w:ascii="Cambria Math" w:hAnsi="Cambria Math" w:eastAsia="Cambria Math" w:cs="Cambria Math"/>
          <w:spacing w:val="10"/>
          <w:position w:val="-2"/>
          <w:sz w:val="15"/>
          <w:szCs w:val="15"/>
        </w:rPr>
        <w:t xml:space="preserve">  </w:t>
      </w:r>
      <w:r>
        <w:rPr>
          <w:rFonts w:ascii="Cambria Math" w:hAnsi="Cambria Math" w:eastAsia="Cambria Math" w:cs="Cambria Math"/>
          <w:spacing w:val="-4"/>
          <w:position w:val="1"/>
          <w:sz w:val="21"/>
          <w:szCs w:val="21"/>
        </w:rPr>
        <w:t>=</w:t>
      </w:r>
      <w:r>
        <w:rPr>
          <w:rFonts w:ascii="Cambria Math" w:hAnsi="Cambria Math" w:eastAsia="Cambria Math" w:cs="Cambria Math"/>
          <w:spacing w:val="30"/>
          <w:w w:val="101"/>
          <w:position w:val="1"/>
          <w:sz w:val="21"/>
          <w:szCs w:val="21"/>
        </w:rPr>
        <w:t xml:space="preserve"> </w:t>
      </w:r>
      <w:r>
        <w:rPr>
          <w:rFonts w:ascii="Cambria Math" w:hAnsi="Cambria Math" w:eastAsia="Cambria Math" w:cs="Cambria Math"/>
          <w:spacing w:val="-4"/>
          <w:position w:val="1"/>
          <w:sz w:val="21"/>
          <w:szCs w:val="21"/>
        </w:rPr>
        <w:t>1</w:t>
      </w:r>
      <w:r>
        <w:rPr>
          <w:rFonts w:ascii="Times New Roman" w:hAnsi="Times New Roman" w:eastAsia="Times New Roman" w:cs="Times New Roman"/>
          <w:spacing w:val="-4"/>
          <w:position w:val="-4"/>
          <w:sz w:val="21"/>
          <w:szCs w:val="21"/>
        </w:rPr>
        <w:t>m/s</w:t>
      </w:r>
    </w:p>
    <w:p w14:paraId="06C0CCFA">
      <w:pPr>
        <w:spacing w:before="62"/>
        <w:ind w:left="37"/>
        <w:rPr>
          <w:sz w:val="21"/>
          <w:szCs w:val="21"/>
        </w:rPr>
      </w:pPr>
      <w:r>
        <w:rPr>
          <w:rFonts w:ascii="宋体" w:hAnsi="宋体" w:eastAsia="宋体" w:cs="宋体"/>
          <w:spacing w:val="-1"/>
          <w:sz w:val="21"/>
          <w:szCs w:val="21"/>
        </w:rPr>
        <w:t>根据机械能守恒定律</w:t>
      </w:r>
      <w:r>
        <w:rPr>
          <w:rFonts w:ascii="宋体" w:hAnsi="宋体" w:eastAsia="宋体" w:cs="宋体"/>
          <w:spacing w:val="-78"/>
          <w:sz w:val="21"/>
          <w:szCs w:val="21"/>
        </w:rPr>
        <w:t xml:space="preserve"> </w:t>
      </w:r>
      <w:r>
        <w:rPr>
          <w:position w:val="-13"/>
          <w:sz w:val="21"/>
          <w:szCs w:val="21"/>
        </w:rPr>
        <w:drawing>
          <wp:inline distT="0" distB="0" distL="0" distR="0">
            <wp:extent cx="1941830" cy="241935"/>
            <wp:effectExtent l="0" t="0" r="0" b="0"/>
            <wp:docPr id="2768" name="IM 2768"/>
            <wp:cNvGraphicFramePr/>
            <a:graphic xmlns:a="http://schemas.openxmlformats.org/drawingml/2006/main">
              <a:graphicData uri="http://schemas.openxmlformats.org/drawingml/2006/picture">
                <pic:pic xmlns:pic="http://schemas.openxmlformats.org/drawingml/2006/picture">
                  <pic:nvPicPr>
                    <pic:cNvPr id="2768" name="IM 2768"/>
                    <pic:cNvPicPr/>
                  </pic:nvPicPr>
                  <pic:blipFill>
                    <a:blip r:embed="rId1730"/>
                    <a:stretch>
                      <a:fillRect/>
                    </a:stretch>
                  </pic:blipFill>
                  <pic:spPr>
                    <a:xfrm>
                      <a:off x="0" y="0"/>
                      <a:ext cx="1942331" cy="242315"/>
                    </a:xfrm>
                    <a:prstGeom prst="rect">
                      <a:avLst/>
                    </a:prstGeom>
                  </pic:spPr>
                </pic:pic>
              </a:graphicData>
            </a:graphic>
          </wp:inline>
        </w:drawing>
      </w:r>
    </w:p>
    <w:p w14:paraId="11ECC97D">
      <w:pPr>
        <w:spacing w:before="155" w:line="228"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）原子</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振动过程中受力随距离变化的图线如答图</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所示，</w:t>
      </w:r>
    </w:p>
    <w:p w14:paraId="6514AC4C">
      <w:pPr>
        <w:spacing w:before="114" w:line="2566" w:lineRule="exact"/>
        <w:ind w:firstLine="2839"/>
      </w:pPr>
      <w:r>
        <w:rPr>
          <w:position w:val="-51"/>
        </w:rPr>
        <w:drawing>
          <wp:inline distT="0" distB="0" distL="0" distR="0">
            <wp:extent cx="1823085" cy="1629410"/>
            <wp:effectExtent l="0" t="0" r="0" b="0"/>
            <wp:docPr id="2770" name="IM 2770"/>
            <wp:cNvGraphicFramePr/>
            <a:graphic xmlns:a="http://schemas.openxmlformats.org/drawingml/2006/main">
              <a:graphicData uri="http://schemas.openxmlformats.org/drawingml/2006/picture">
                <pic:pic xmlns:pic="http://schemas.openxmlformats.org/drawingml/2006/picture">
                  <pic:nvPicPr>
                    <pic:cNvPr id="2770" name="IM 2770"/>
                    <pic:cNvPicPr/>
                  </pic:nvPicPr>
                  <pic:blipFill>
                    <a:blip r:embed="rId1731"/>
                    <a:stretch>
                      <a:fillRect/>
                    </a:stretch>
                  </pic:blipFill>
                  <pic:spPr>
                    <a:xfrm>
                      <a:off x="0" y="0"/>
                      <a:ext cx="1823085" cy="1629410"/>
                    </a:xfrm>
                    <a:prstGeom prst="rect">
                      <a:avLst/>
                    </a:prstGeom>
                  </pic:spPr>
                </pic:pic>
              </a:graphicData>
            </a:graphic>
          </wp:inline>
        </w:drawing>
      </w:r>
    </w:p>
    <w:p w14:paraId="1D4A3B4F">
      <w:pPr>
        <w:spacing w:before="181" w:line="364" w:lineRule="auto"/>
        <w:ind w:left="37" w:right="317" w:firstLine="25"/>
        <w:rPr>
          <w:sz w:val="21"/>
          <w:szCs w:val="21"/>
        </w:rPr>
      </w:pPr>
      <w:r>
        <w:rPr>
          <w:rFonts w:ascii="宋体" w:hAnsi="宋体" w:eastAsia="宋体" w:cs="宋体"/>
          <w:spacing w:val="-1"/>
          <w:sz w:val="21"/>
          <w:szCs w:val="21"/>
        </w:rPr>
        <w:t>由题意可知，原子</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13"/>
          <w:sz w:val="21"/>
          <w:szCs w:val="21"/>
        </w:rPr>
        <w:t xml:space="preserve"> </w:t>
      </w:r>
      <w:r>
        <w:rPr>
          <w:rFonts w:ascii="宋体" w:hAnsi="宋体" w:eastAsia="宋体" w:cs="宋体"/>
          <w:spacing w:val="-1"/>
          <w:sz w:val="21"/>
          <w:szCs w:val="21"/>
        </w:rPr>
        <w:t>处于</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2"/>
          <w:position w:val="-1"/>
          <w:sz w:val="13"/>
          <w:szCs w:val="13"/>
        </w:rPr>
        <w:t xml:space="preserve"> </w:t>
      </w:r>
      <w:r>
        <w:rPr>
          <w:rFonts w:ascii="Times New Roman" w:hAnsi="Times New Roman" w:eastAsia="Times New Roman" w:cs="Times New Roman"/>
          <w:i/>
          <w:iCs/>
          <w:spacing w:val="-1"/>
          <w:sz w:val="21"/>
          <w:szCs w:val="21"/>
        </w:rPr>
        <w:t>=r</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16"/>
          <w:w w:val="102"/>
          <w:position w:val="-1"/>
          <w:sz w:val="13"/>
          <w:szCs w:val="13"/>
        </w:rPr>
        <w:t xml:space="preserve"> </w:t>
      </w:r>
      <w:r>
        <w:rPr>
          <w:rFonts w:ascii="宋体" w:hAnsi="宋体" w:eastAsia="宋体" w:cs="宋体"/>
          <w:spacing w:val="-1"/>
          <w:sz w:val="21"/>
          <w:szCs w:val="21"/>
        </w:rPr>
        <w:t>处时，系统的动</w:t>
      </w:r>
      <w:r>
        <w:rPr>
          <w:rFonts w:ascii="宋体" w:hAnsi="宋体" w:eastAsia="宋体" w:cs="宋体"/>
          <w:spacing w:val="-2"/>
          <w:sz w:val="21"/>
          <w:szCs w:val="21"/>
        </w:rPr>
        <w:t>能为最大值，设为</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E</w:t>
      </w:r>
      <w:r>
        <w:rPr>
          <w:rFonts w:ascii="Times New Roman" w:hAnsi="Times New Roman" w:eastAsia="Times New Roman" w:cs="Times New Roman"/>
          <w:spacing w:val="-2"/>
          <w:position w:val="-1"/>
          <w:sz w:val="13"/>
          <w:szCs w:val="13"/>
        </w:rPr>
        <w:t>k1</w:t>
      </w:r>
      <w:r>
        <w:rPr>
          <w:rFonts w:ascii="宋体" w:hAnsi="宋体" w:eastAsia="宋体" w:cs="宋体"/>
          <w:spacing w:val="-2"/>
          <w:sz w:val="21"/>
          <w:szCs w:val="21"/>
        </w:rPr>
        <w:t>，系统的势能为最小</w:t>
      </w:r>
      <w:r>
        <w:rPr>
          <w:rFonts w:ascii="宋体" w:hAnsi="宋体" w:eastAsia="宋体" w:cs="宋体"/>
          <w:sz w:val="21"/>
          <w:szCs w:val="21"/>
        </w:rPr>
        <w:t xml:space="preserve"> </w:t>
      </w:r>
      <w:r>
        <w:rPr>
          <w:rFonts w:ascii="宋体" w:hAnsi="宋体" w:eastAsia="宋体" w:cs="宋体"/>
          <w:spacing w:val="-2"/>
          <w:sz w:val="21"/>
          <w:szCs w:val="21"/>
        </w:rPr>
        <w:t>值，为</w:t>
      </w:r>
      <w:r>
        <w:rPr>
          <w:rFonts w:ascii="宋体" w:hAnsi="宋体" w:eastAsia="宋体" w:cs="宋体"/>
          <w:spacing w:val="-81"/>
          <w:sz w:val="21"/>
          <w:szCs w:val="21"/>
        </w:rPr>
        <w:t xml:space="preserve"> </w:t>
      </w:r>
      <w:r>
        <w:rPr>
          <w:position w:val="-13"/>
          <w:sz w:val="21"/>
          <w:szCs w:val="21"/>
        </w:rPr>
        <w:drawing>
          <wp:inline distT="0" distB="0" distL="0" distR="0">
            <wp:extent cx="1833880" cy="241935"/>
            <wp:effectExtent l="0" t="0" r="0" b="0"/>
            <wp:docPr id="2772" name="IM 2772"/>
            <wp:cNvGraphicFramePr/>
            <a:graphic xmlns:a="http://schemas.openxmlformats.org/drawingml/2006/main">
              <a:graphicData uri="http://schemas.openxmlformats.org/drawingml/2006/picture">
                <pic:pic xmlns:pic="http://schemas.openxmlformats.org/drawingml/2006/picture">
                  <pic:nvPicPr>
                    <pic:cNvPr id="2772" name="IM 2772"/>
                    <pic:cNvPicPr/>
                  </pic:nvPicPr>
                  <pic:blipFill>
                    <a:blip r:embed="rId1732"/>
                    <a:stretch>
                      <a:fillRect/>
                    </a:stretch>
                  </pic:blipFill>
                  <pic:spPr>
                    <a:xfrm>
                      <a:off x="0" y="0"/>
                      <a:ext cx="1834226" cy="242315"/>
                    </a:xfrm>
                    <a:prstGeom prst="rect">
                      <a:avLst/>
                    </a:prstGeom>
                  </pic:spPr>
                </pic:pic>
              </a:graphicData>
            </a:graphic>
          </wp:inline>
        </w:drawing>
      </w:r>
    </w:p>
    <w:p w14:paraId="47DF9274">
      <w:pPr>
        <w:spacing w:line="231" w:lineRule="auto"/>
        <w:ind w:left="42"/>
        <w:rPr>
          <w:rFonts w:ascii="宋体" w:hAnsi="宋体" w:eastAsia="宋体" w:cs="宋体"/>
          <w:sz w:val="21"/>
          <w:szCs w:val="21"/>
        </w:rPr>
      </w:pPr>
      <w:r>
        <w:rPr>
          <w:rFonts w:ascii="宋体" w:hAnsi="宋体" w:eastAsia="宋体" w:cs="宋体"/>
          <w:sz w:val="21"/>
          <w:szCs w:val="21"/>
        </w:rPr>
        <w:t>原子</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13"/>
          <w:w w:val="101"/>
          <w:sz w:val="21"/>
          <w:szCs w:val="21"/>
        </w:rPr>
        <w:t xml:space="preserve"> </w:t>
      </w:r>
      <w:r>
        <w:rPr>
          <w:rFonts w:ascii="宋体" w:hAnsi="宋体" w:eastAsia="宋体" w:cs="宋体"/>
          <w:sz w:val="21"/>
          <w:szCs w:val="21"/>
        </w:rPr>
        <w:t>处于</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2</w:t>
      </w:r>
      <w:r>
        <w:rPr>
          <w:rFonts w:ascii="Times New Roman" w:hAnsi="Times New Roman" w:eastAsia="Times New Roman" w:cs="Times New Roman"/>
          <w:spacing w:val="-12"/>
          <w:position w:val="-1"/>
          <w:sz w:val="13"/>
          <w:szCs w:val="13"/>
        </w:rPr>
        <w:t xml:space="preserve"> </w:t>
      </w:r>
      <w:r>
        <w:rPr>
          <w:rFonts w:ascii="Times New Roman" w:hAnsi="Times New Roman" w:eastAsia="Times New Roman" w:cs="Times New Roman"/>
          <w:i/>
          <w:iCs/>
          <w:sz w:val="21"/>
          <w:szCs w:val="21"/>
        </w:rPr>
        <w:t>=r</w:t>
      </w:r>
      <w:r>
        <w:rPr>
          <w:rFonts w:ascii="Times New Roman" w:hAnsi="Times New Roman" w:eastAsia="Times New Roman" w:cs="Times New Roman"/>
          <w:position w:val="-1"/>
          <w:sz w:val="13"/>
          <w:szCs w:val="13"/>
        </w:rPr>
        <w:t>0</w:t>
      </w:r>
      <w:r>
        <w:rPr>
          <w:rFonts w:ascii="Times New Roman" w:hAnsi="Times New Roman" w:eastAsia="Times New Roman" w:cs="Times New Roman"/>
          <w:sz w:val="21"/>
          <w:szCs w:val="21"/>
        </w:rPr>
        <w:t>-</w:t>
      </w:r>
      <w:r>
        <w:rPr>
          <w:rFonts w:ascii="Times New Roman" w:hAnsi="Times New Roman" w:eastAsia="Times New Roman" w:cs="Times New Roman"/>
          <w:i/>
          <w:iCs/>
          <w:sz w:val="21"/>
          <w:szCs w:val="21"/>
        </w:rPr>
        <w:t xml:space="preserve">a </w:t>
      </w:r>
      <w:r>
        <w:rPr>
          <w:rFonts w:ascii="宋体" w:hAnsi="宋体" w:eastAsia="宋体" w:cs="宋体"/>
          <w:sz w:val="21"/>
          <w:szCs w:val="21"/>
        </w:rPr>
        <w:t>处时，系统的动能为</w:t>
      </w:r>
      <w:r>
        <w:rPr>
          <w:rFonts w:ascii="Times New Roman" w:hAnsi="Times New Roman" w:eastAsia="Times New Roman" w:cs="Times New Roman"/>
          <w:sz w:val="21"/>
          <w:szCs w:val="21"/>
        </w:rPr>
        <w:t>0</w:t>
      </w:r>
      <w:r>
        <w:rPr>
          <w:rFonts w:ascii="宋体" w:hAnsi="宋体" w:eastAsia="宋体" w:cs="宋体"/>
          <w:sz w:val="21"/>
          <w:szCs w:val="21"/>
        </w:rPr>
        <w:t>，系统的势能为最大值，为：</w:t>
      </w:r>
    </w:p>
    <w:p w14:paraId="20A4CF37">
      <w:pPr>
        <w:spacing w:before="139" w:line="382" w:lineRule="exact"/>
        <w:ind w:left="34"/>
      </w:pPr>
      <w:r>
        <w:rPr>
          <w:position w:val="-8"/>
        </w:rPr>
        <w:drawing>
          <wp:inline distT="0" distB="0" distL="0" distR="0">
            <wp:extent cx="2169795" cy="241935"/>
            <wp:effectExtent l="0" t="0" r="0" b="0"/>
            <wp:docPr id="2774" name="IM 2774"/>
            <wp:cNvGraphicFramePr/>
            <a:graphic xmlns:a="http://schemas.openxmlformats.org/drawingml/2006/main">
              <a:graphicData uri="http://schemas.openxmlformats.org/drawingml/2006/picture">
                <pic:pic xmlns:pic="http://schemas.openxmlformats.org/drawingml/2006/picture">
                  <pic:nvPicPr>
                    <pic:cNvPr id="2774" name="IM 2774"/>
                    <pic:cNvPicPr/>
                  </pic:nvPicPr>
                  <pic:blipFill>
                    <a:blip r:embed="rId1733"/>
                    <a:stretch>
                      <a:fillRect/>
                    </a:stretch>
                  </pic:blipFill>
                  <pic:spPr>
                    <a:xfrm>
                      <a:off x="0" y="0"/>
                      <a:ext cx="2170372" cy="242316"/>
                    </a:xfrm>
                    <a:prstGeom prst="rect">
                      <a:avLst/>
                    </a:prstGeom>
                  </pic:spPr>
                </pic:pic>
              </a:graphicData>
            </a:graphic>
          </wp:inline>
        </w:drawing>
      </w:r>
    </w:p>
    <w:p w14:paraId="14EBD4A7">
      <w:pPr>
        <w:spacing w:before="151" w:line="285" w:lineRule="auto"/>
        <w:ind w:left="36" w:right="4315"/>
        <w:rPr>
          <w:sz w:val="21"/>
          <w:szCs w:val="21"/>
        </w:rPr>
      </w:pPr>
      <w:r>
        <w:rPr>
          <w:rFonts w:ascii="宋体" w:hAnsi="宋体" w:eastAsia="宋体" w:cs="宋体"/>
          <w:spacing w:val="-4"/>
          <w:sz w:val="21"/>
          <w:szCs w:val="21"/>
        </w:rPr>
        <w:t>根据能量守恒定律可得：</w:t>
      </w:r>
      <w:r>
        <w:rPr>
          <w:rFonts w:ascii="Cambria Math" w:hAnsi="Cambria Math" w:eastAsia="Cambria Math" w:cs="Cambria Math"/>
          <w:spacing w:val="-4"/>
          <w:position w:val="1"/>
          <w:sz w:val="21"/>
          <w:szCs w:val="21"/>
        </w:rPr>
        <w:t>E</w:t>
      </w:r>
      <w:r>
        <w:rPr>
          <w:rFonts w:ascii="Times New Roman" w:hAnsi="Times New Roman" w:eastAsia="Times New Roman" w:cs="Times New Roman"/>
          <w:spacing w:val="-4"/>
          <w:position w:val="-8"/>
          <w:sz w:val="15"/>
          <w:szCs w:val="15"/>
        </w:rPr>
        <w:t>P1</w:t>
      </w:r>
      <w:r>
        <w:rPr>
          <w:rFonts w:ascii="Times New Roman" w:hAnsi="Times New Roman" w:eastAsia="Times New Roman" w:cs="Times New Roman"/>
          <w:spacing w:val="37"/>
          <w:position w:val="-8"/>
          <w:sz w:val="15"/>
          <w:szCs w:val="15"/>
        </w:rPr>
        <w:t xml:space="preserve"> </w:t>
      </w:r>
      <w:r>
        <w:rPr>
          <w:rFonts w:ascii="Cambria Math" w:hAnsi="Cambria Math" w:eastAsia="Cambria Math" w:cs="Cambria Math"/>
          <w:spacing w:val="-4"/>
          <w:position w:val="1"/>
          <w:sz w:val="21"/>
          <w:szCs w:val="21"/>
        </w:rPr>
        <w:t>+ E</w:t>
      </w:r>
      <w:r>
        <w:rPr>
          <w:rFonts w:ascii="Times New Roman" w:hAnsi="Times New Roman" w:eastAsia="Times New Roman" w:cs="Times New Roman"/>
          <w:spacing w:val="-4"/>
          <w:position w:val="-8"/>
          <w:sz w:val="15"/>
          <w:szCs w:val="15"/>
        </w:rPr>
        <w:t xml:space="preserve">k1  </w:t>
      </w:r>
      <w:r>
        <w:rPr>
          <w:rFonts w:ascii="Cambria Math" w:hAnsi="Cambria Math" w:eastAsia="Cambria Math" w:cs="Cambria Math"/>
          <w:spacing w:val="-4"/>
          <w:position w:val="1"/>
          <w:sz w:val="21"/>
          <w:szCs w:val="21"/>
        </w:rPr>
        <w:t>=</w:t>
      </w:r>
      <w:r>
        <w:rPr>
          <w:rFonts w:ascii="Cambria Math" w:hAnsi="Cambria Math" w:eastAsia="Cambria Math" w:cs="Cambria Math"/>
          <w:spacing w:val="15"/>
          <w:w w:val="101"/>
          <w:position w:val="1"/>
          <w:sz w:val="21"/>
          <w:szCs w:val="21"/>
        </w:rPr>
        <w:t xml:space="preserve"> </w:t>
      </w:r>
      <w:r>
        <w:rPr>
          <w:rFonts w:ascii="Cambria Math" w:hAnsi="Cambria Math" w:eastAsia="Cambria Math" w:cs="Cambria Math"/>
          <w:spacing w:val="-4"/>
          <w:position w:val="1"/>
          <w:sz w:val="21"/>
          <w:szCs w:val="21"/>
        </w:rPr>
        <w:t>E</w:t>
      </w:r>
      <w:r>
        <w:rPr>
          <w:rFonts w:ascii="Times New Roman" w:hAnsi="Times New Roman" w:eastAsia="Times New Roman" w:cs="Times New Roman"/>
          <w:spacing w:val="-4"/>
          <w:position w:val="-8"/>
          <w:sz w:val="15"/>
          <w:szCs w:val="15"/>
        </w:rPr>
        <w:t xml:space="preserve">P2  </w:t>
      </w:r>
      <w:r>
        <w:rPr>
          <w:rFonts w:ascii="Cambria Math" w:hAnsi="Cambria Math" w:eastAsia="Cambria Math" w:cs="Cambria Math"/>
          <w:spacing w:val="-4"/>
          <w:position w:val="1"/>
          <w:sz w:val="21"/>
          <w:szCs w:val="21"/>
        </w:rPr>
        <w:t>+</w:t>
      </w:r>
      <w:r>
        <w:rPr>
          <w:rFonts w:ascii="Cambria Math" w:hAnsi="Cambria Math" w:eastAsia="Cambria Math" w:cs="Cambria Math"/>
          <w:spacing w:val="13"/>
          <w:w w:val="101"/>
          <w:position w:val="1"/>
          <w:sz w:val="21"/>
          <w:szCs w:val="21"/>
        </w:rPr>
        <w:t xml:space="preserve"> </w:t>
      </w:r>
      <w:r>
        <w:rPr>
          <w:rFonts w:ascii="Cambria Math" w:hAnsi="Cambria Math" w:eastAsia="Cambria Math" w:cs="Cambria Math"/>
          <w:spacing w:val="-4"/>
          <w:position w:val="1"/>
          <w:sz w:val="21"/>
          <w:szCs w:val="21"/>
        </w:rPr>
        <w:t>0</w:t>
      </w:r>
      <w:r>
        <w:rPr>
          <w:rFonts w:ascii="宋体" w:hAnsi="宋体" w:eastAsia="宋体" w:cs="宋体"/>
          <w:spacing w:val="-4"/>
          <w:sz w:val="21"/>
          <w:szCs w:val="21"/>
        </w:rPr>
        <w:t>，</w:t>
      </w:r>
      <w:r>
        <w:rPr>
          <w:rFonts w:ascii="宋体" w:hAnsi="宋体" w:eastAsia="宋体" w:cs="宋体"/>
          <w:sz w:val="21"/>
          <w:szCs w:val="21"/>
        </w:rPr>
        <w:t xml:space="preserve"> </w:t>
      </w:r>
      <w:r>
        <w:rPr>
          <w:rFonts w:ascii="宋体" w:hAnsi="宋体" w:eastAsia="宋体" w:cs="宋体"/>
          <w:spacing w:val="-3"/>
          <w:sz w:val="21"/>
          <w:szCs w:val="21"/>
        </w:rPr>
        <w:t>解得</w:t>
      </w:r>
      <w:r>
        <w:rPr>
          <w:rFonts w:ascii="宋体" w:hAnsi="宋体" w:eastAsia="宋体" w:cs="宋体"/>
          <w:spacing w:val="4"/>
          <w:sz w:val="21"/>
          <w:szCs w:val="21"/>
        </w:rPr>
        <w:t xml:space="preserve"> </w:t>
      </w:r>
      <w:r>
        <w:rPr>
          <w:position w:val="-13"/>
          <w:sz w:val="21"/>
          <w:szCs w:val="21"/>
        </w:rPr>
        <w:drawing>
          <wp:inline distT="0" distB="0" distL="0" distR="0">
            <wp:extent cx="686435" cy="241935"/>
            <wp:effectExtent l="0" t="0" r="0" b="0"/>
            <wp:docPr id="2776" name="IM 2776"/>
            <wp:cNvGraphicFramePr/>
            <a:graphic xmlns:a="http://schemas.openxmlformats.org/drawingml/2006/main">
              <a:graphicData uri="http://schemas.openxmlformats.org/drawingml/2006/picture">
                <pic:pic xmlns:pic="http://schemas.openxmlformats.org/drawingml/2006/picture">
                  <pic:nvPicPr>
                    <pic:cNvPr id="2776" name="IM 2776"/>
                    <pic:cNvPicPr/>
                  </pic:nvPicPr>
                  <pic:blipFill>
                    <a:blip r:embed="rId1734"/>
                    <a:stretch>
                      <a:fillRect/>
                    </a:stretch>
                  </pic:blipFill>
                  <pic:spPr>
                    <a:xfrm>
                      <a:off x="0" y="0"/>
                      <a:ext cx="686982" cy="242315"/>
                    </a:xfrm>
                    <a:prstGeom prst="rect">
                      <a:avLst/>
                    </a:prstGeom>
                  </pic:spPr>
                </pic:pic>
              </a:graphicData>
            </a:graphic>
          </wp:inline>
        </w:drawing>
      </w:r>
    </w:p>
    <w:p w14:paraId="192467EC">
      <w:pPr>
        <w:spacing w:before="128" w:line="230"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w:t>
      </w:r>
      <w:r>
        <w:rPr>
          <w:rFonts w:ascii="Times New Roman" w:hAnsi="Times New Roman" w:eastAsia="Times New Roman" w:cs="Times New Roman"/>
          <w:spacing w:val="-2"/>
          <w:sz w:val="21"/>
          <w:szCs w:val="21"/>
        </w:rPr>
        <w:t>B</w:t>
      </w:r>
    </w:p>
    <w:p w14:paraId="23512F0D">
      <w:pPr>
        <w:spacing w:before="51" w:line="221" w:lineRule="auto"/>
        <w:ind w:left="27"/>
        <w:rPr>
          <w:rFonts w:ascii="宋体" w:hAnsi="宋体" w:eastAsia="宋体" w:cs="宋体"/>
          <w:sz w:val="21"/>
          <w:szCs w:val="21"/>
        </w:rPr>
      </w:pPr>
      <w:r>
        <w:rPr>
          <w:rFonts w:ascii="宋体" w:hAnsi="宋体" w:eastAsia="宋体" w:cs="宋体"/>
          <w:sz w:val="21"/>
          <w:szCs w:val="21"/>
        </w:rPr>
        <w:t>【详解】</w:t>
      </w:r>
    </w:p>
    <w:p w14:paraId="18078A88">
      <w:pPr>
        <w:spacing w:before="61" w:line="248" w:lineRule="auto"/>
        <w:ind w:left="36" w:right="192" w:hanging="6"/>
        <w:rPr>
          <w:rFonts w:ascii="宋体" w:hAnsi="宋体" w:eastAsia="宋体" w:cs="宋体"/>
          <w:sz w:val="21"/>
          <w:szCs w:val="21"/>
        </w:rPr>
      </w:pPr>
      <w:r>
        <w:rPr>
          <w:rFonts w:ascii="Times New Roman" w:hAnsi="Times New Roman" w:eastAsia="Times New Roman" w:cs="Times New Roman"/>
          <w:spacing w:val="-1"/>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1"/>
          <w:sz w:val="21"/>
          <w:szCs w:val="21"/>
        </w:rPr>
        <w:t>．在不需要考虑物体本身的大小和形状时，用质点来代替物体的方法是理想模型法，故</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A</w:t>
      </w:r>
      <w:r>
        <w:rPr>
          <w:rFonts w:ascii="Times New Roman" w:hAnsi="Times New Roman" w:eastAsia="Times New Roman" w:cs="Times New Roman"/>
          <w:sz w:val="21"/>
          <w:szCs w:val="21"/>
        </w:rPr>
        <w:t xml:space="preserve"> </w:t>
      </w:r>
      <w:r>
        <w:rPr>
          <w:rFonts w:ascii="宋体" w:hAnsi="宋体" w:eastAsia="宋体" w:cs="宋体"/>
          <w:spacing w:val="-13"/>
          <w:sz w:val="21"/>
          <w:szCs w:val="21"/>
        </w:rPr>
        <w:t>错误；</w:t>
      </w:r>
    </w:p>
    <w:p w14:paraId="3D25165E">
      <w:pPr>
        <w:spacing w:before="60" w:line="247" w:lineRule="auto"/>
        <w:ind w:left="38" w:right="244" w:hanging="6"/>
        <w:rPr>
          <w:rFonts w:ascii="宋体" w:hAnsi="宋体" w:eastAsia="宋体" w:cs="宋体"/>
          <w:sz w:val="21"/>
          <w:szCs w:val="21"/>
        </w:rPr>
      </w:pPr>
      <w:r>
        <w:rPr>
          <w:rFonts w:ascii="Times New Roman" w:hAnsi="Times New Roman" w:eastAsia="Times New Roman" w:cs="Times New Roman"/>
          <w:spacing w:val="-2"/>
          <w:sz w:val="21"/>
          <w:szCs w:val="21"/>
        </w:rPr>
        <w:t>B</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．在探究加速度、力和质量三者之间的关系时，先保持质量不变研究加速度与力的关系，</w:t>
      </w:r>
      <w:r>
        <w:rPr>
          <w:rFonts w:ascii="宋体" w:hAnsi="宋体" w:eastAsia="宋体" w:cs="宋体"/>
          <w:sz w:val="21"/>
          <w:szCs w:val="21"/>
        </w:rPr>
        <w:t xml:space="preserve"> </w:t>
      </w:r>
      <w:r>
        <w:rPr>
          <w:rFonts w:ascii="宋体" w:hAnsi="宋体" w:eastAsia="宋体" w:cs="宋体"/>
          <w:spacing w:val="-2"/>
          <w:sz w:val="21"/>
          <w:szCs w:val="21"/>
        </w:rPr>
        <w:t>再保持力不变研究加速度与质量的关系，这里运用了控制变量法，故</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B</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正确；</w:t>
      </w:r>
    </w:p>
    <w:p w14:paraId="62BDDE12">
      <w:pPr>
        <w:spacing w:before="63" w:line="247" w:lineRule="auto"/>
        <w:ind w:left="37" w:right="196" w:hanging="1"/>
        <w:rPr>
          <w:rFonts w:ascii="宋体" w:hAnsi="宋体" w:eastAsia="宋体" w:cs="宋体"/>
          <w:sz w:val="21"/>
          <w:szCs w:val="21"/>
        </w:rPr>
      </w:pPr>
      <w:r>
        <w:rPr>
          <w:rFonts w:ascii="Times New Roman" w:hAnsi="Times New Roman" w:eastAsia="Times New Roman" w:cs="Times New Roman"/>
          <w:spacing w:val="-1"/>
          <w:sz w:val="21"/>
          <w:szCs w:val="21"/>
        </w:rPr>
        <w:t>C</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．在推导匀变速直线运动位移公式时，把整个运动过程划分成很多小段，每一小段近似看</w:t>
      </w:r>
      <w:r>
        <w:rPr>
          <w:rFonts w:ascii="宋体" w:hAnsi="宋体" w:eastAsia="宋体" w:cs="宋体"/>
          <w:sz w:val="21"/>
          <w:szCs w:val="21"/>
        </w:rPr>
        <w:t xml:space="preserve"> </w:t>
      </w:r>
      <w:r>
        <w:rPr>
          <w:rFonts w:ascii="宋体" w:hAnsi="宋体" w:eastAsia="宋体" w:cs="宋体"/>
          <w:spacing w:val="-1"/>
          <w:sz w:val="21"/>
          <w:szCs w:val="21"/>
        </w:rPr>
        <w:t>作匀速直线运动，再把各小段位移相加，这里运用了微元法，故</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C </w:t>
      </w:r>
      <w:r>
        <w:rPr>
          <w:rFonts w:ascii="宋体" w:hAnsi="宋体" w:eastAsia="宋体" w:cs="宋体"/>
          <w:spacing w:val="-1"/>
          <w:sz w:val="21"/>
          <w:szCs w:val="21"/>
        </w:rPr>
        <w:t>错误；</w:t>
      </w:r>
    </w:p>
    <w:p w14:paraId="0206F961">
      <w:pPr>
        <w:spacing w:before="148" w:line="299" w:lineRule="auto"/>
        <w:ind w:left="38" w:right="182" w:hanging="6"/>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．根据速度定义式</w:t>
      </w:r>
      <w:r>
        <w:rPr>
          <w:position w:val="-12"/>
          <w:sz w:val="21"/>
          <w:szCs w:val="21"/>
        </w:rPr>
        <w:drawing>
          <wp:inline distT="0" distB="0" distL="0" distR="0">
            <wp:extent cx="408305" cy="241935"/>
            <wp:effectExtent l="0" t="0" r="0" b="0"/>
            <wp:docPr id="2778" name="IM 2778"/>
            <wp:cNvGraphicFramePr/>
            <a:graphic xmlns:a="http://schemas.openxmlformats.org/drawingml/2006/main">
              <a:graphicData uri="http://schemas.openxmlformats.org/drawingml/2006/picture">
                <pic:pic xmlns:pic="http://schemas.openxmlformats.org/drawingml/2006/picture">
                  <pic:nvPicPr>
                    <pic:cNvPr id="2778" name="IM 2778"/>
                    <pic:cNvPicPr/>
                  </pic:nvPicPr>
                  <pic:blipFill>
                    <a:blip r:embed="rId1735"/>
                    <a:stretch>
                      <a:fillRect/>
                    </a:stretch>
                  </pic:blipFill>
                  <pic:spPr>
                    <a:xfrm>
                      <a:off x="0" y="0"/>
                      <a:ext cx="408737" cy="242316"/>
                    </a:xfrm>
                    <a:prstGeom prst="rect">
                      <a:avLst/>
                    </a:prstGeom>
                  </pic:spPr>
                </pic:pic>
              </a:graphicData>
            </a:graphic>
          </wp:inline>
        </w:drawing>
      </w:r>
      <w:r>
        <w:rPr>
          <w:rFonts w:ascii="宋体" w:hAnsi="宋体" w:eastAsia="宋体" w:cs="宋体"/>
          <w:spacing w:val="70"/>
          <w:sz w:val="21"/>
          <w:szCs w:val="21"/>
        </w:rPr>
        <w:t xml:space="preserve"> </w:t>
      </w:r>
      <w:r>
        <w:rPr>
          <w:rFonts w:ascii="宋体" w:hAnsi="宋体" w:eastAsia="宋体" w:cs="宋体"/>
          <w:spacing w:val="-1"/>
          <w:sz w:val="21"/>
          <w:szCs w:val="21"/>
        </w:rPr>
        <w:t>当</w:t>
      </w:r>
      <w:r>
        <w:rPr>
          <w:rFonts w:ascii="Cambria Math" w:hAnsi="Cambria Math" w:eastAsia="Cambria Math" w:cs="Cambria Math"/>
          <w:spacing w:val="-1"/>
          <w:sz w:val="21"/>
          <w:szCs w:val="21"/>
        </w:rPr>
        <w:t>Δt</w:t>
      </w:r>
      <w:r>
        <w:rPr>
          <w:rFonts w:ascii="Cambria Math" w:hAnsi="Cambria Math" w:eastAsia="Cambria Math" w:cs="Cambria Math"/>
          <w:spacing w:val="28"/>
          <w:w w:val="101"/>
          <w:sz w:val="21"/>
          <w:szCs w:val="21"/>
        </w:rPr>
        <w:t xml:space="preserve"> </w:t>
      </w:r>
      <w:r>
        <w:rPr>
          <w:rFonts w:ascii="Cambria Math" w:hAnsi="Cambria Math" w:eastAsia="Cambria Math" w:cs="Cambria Math"/>
          <w:spacing w:val="-1"/>
          <w:sz w:val="21"/>
          <w:szCs w:val="21"/>
        </w:rPr>
        <w:t>→</w:t>
      </w:r>
      <w:r>
        <w:rPr>
          <w:rFonts w:ascii="Cambria Math" w:hAnsi="Cambria Math" w:eastAsia="Cambria Math" w:cs="Cambria Math"/>
          <w:spacing w:val="23"/>
          <w:sz w:val="21"/>
          <w:szCs w:val="21"/>
        </w:rPr>
        <w:t xml:space="preserve"> </w:t>
      </w:r>
      <w:r>
        <w:rPr>
          <w:rFonts w:ascii="Cambria Math" w:hAnsi="Cambria Math" w:eastAsia="Cambria Math" w:cs="Cambria Math"/>
          <w:spacing w:val="-1"/>
          <w:sz w:val="21"/>
          <w:szCs w:val="21"/>
        </w:rPr>
        <w:t>0</w:t>
      </w:r>
      <w:r>
        <w:rPr>
          <w:rFonts w:ascii="宋体" w:hAnsi="宋体" w:eastAsia="宋体" w:cs="宋体"/>
          <w:spacing w:val="-1"/>
          <w:sz w:val="21"/>
          <w:szCs w:val="21"/>
        </w:rPr>
        <w:t>时</w:t>
      </w:r>
      <w:r>
        <w:rPr>
          <w:position w:val="-12"/>
          <w:sz w:val="21"/>
          <w:szCs w:val="21"/>
        </w:rPr>
        <w:drawing>
          <wp:inline distT="0" distB="0" distL="0" distR="0">
            <wp:extent cx="240665" cy="241935"/>
            <wp:effectExtent l="0" t="0" r="0" b="0"/>
            <wp:docPr id="2780" name="IM 2780"/>
            <wp:cNvGraphicFramePr/>
            <a:graphic xmlns:a="http://schemas.openxmlformats.org/drawingml/2006/main">
              <a:graphicData uri="http://schemas.openxmlformats.org/drawingml/2006/picture">
                <pic:pic xmlns:pic="http://schemas.openxmlformats.org/drawingml/2006/picture">
                  <pic:nvPicPr>
                    <pic:cNvPr id="2780" name="IM 2780"/>
                    <pic:cNvPicPr/>
                  </pic:nvPicPr>
                  <pic:blipFill>
                    <a:blip r:embed="rId1736"/>
                    <a:stretch>
                      <a:fillRect/>
                    </a:stretch>
                  </pic:blipFill>
                  <pic:spPr>
                    <a:xfrm>
                      <a:off x="0" y="0"/>
                      <a:ext cx="241194" cy="242316"/>
                    </a:xfrm>
                    <a:prstGeom prst="rect">
                      <a:avLst/>
                    </a:prstGeom>
                  </pic:spPr>
                </pic:pic>
              </a:graphicData>
            </a:graphic>
          </wp:inline>
        </w:drawing>
      </w:r>
      <w:r>
        <w:rPr>
          <w:rFonts w:ascii="宋体" w:hAnsi="宋体" w:eastAsia="宋体" w:cs="宋体"/>
          <w:spacing w:val="-1"/>
          <w:sz w:val="21"/>
          <w:szCs w:val="21"/>
        </w:rPr>
        <w:t>就可以表示物体在</w:t>
      </w:r>
      <w:r>
        <w:rPr>
          <w:rFonts w:ascii="Cambria Math" w:hAnsi="Cambria Math" w:eastAsia="Cambria Math" w:cs="Cambria Math"/>
          <w:spacing w:val="-1"/>
          <w:sz w:val="21"/>
          <w:szCs w:val="21"/>
        </w:rPr>
        <w:t>t</w:t>
      </w:r>
      <w:r>
        <w:rPr>
          <w:rFonts w:ascii="宋体" w:hAnsi="宋体" w:eastAsia="宋体" w:cs="宋体"/>
          <w:spacing w:val="-1"/>
          <w:sz w:val="21"/>
          <w:szCs w:val="21"/>
        </w:rPr>
        <w:t>时刻的瞬时速度，该定义运</w:t>
      </w:r>
      <w:r>
        <w:rPr>
          <w:rFonts w:ascii="宋体" w:hAnsi="宋体" w:eastAsia="宋体" w:cs="宋体"/>
          <w:sz w:val="21"/>
          <w:szCs w:val="21"/>
        </w:rPr>
        <w:t xml:space="preserve"> </w:t>
      </w:r>
      <w:r>
        <w:rPr>
          <w:rFonts w:ascii="宋体" w:hAnsi="宋体" w:eastAsia="宋体" w:cs="宋体"/>
          <w:spacing w:val="-1"/>
          <w:sz w:val="21"/>
          <w:szCs w:val="21"/>
        </w:rPr>
        <w:t>用了极限法，故</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D </w:t>
      </w:r>
      <w:r>
        <w:rPr>
          <w:rFonts w:ascii="宋体" w:hAnsi="宋体" w:eastAsia="宋体" w:cs="宋体"/>
          <w:spacing w:val="-1"/>
          <w:sz w:val="21"/>
          <w:szCs w:val="21"/>
        </w:rPr>
        <w:t>错误。</w:t>
      </w:r>
    </w:p>
    <w:p w14:paraId="082FE9B7">
      <w:pPr>
        <w:spacing w:before="60" w:line="223" w:lineRule="auto"/>
        <w:ind w:left="40"/>
        <w:rPr>
          <w:rFonts w:ascii="宋体" w:hAnsi="宋体" w:eastAsia="宋体" w:cs="宋体"/>
          <w:sz w:val="21"/>
          <w:szCs w:val="21"/>
        </w:rPr>
      </w:pPr>
      <w:r>
        <w:rPr>
          <w:rFonts w:ascii="宋体" w:hAnsi="宋体" w:eastAsia="宋体" w:cs="宋体"/>
          <w:spacing w:val="-4"/>
          <w:sz w:val="21"/>
          <w:szCs w:val="21"/>
        </w:rPr>
        <w:t>故选</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B</w:t>
      </w:r>
      <w:r>
        <w:rPr>
          <w:rFonts w:ascii="宋体" w:hAnsi="宋体" w:eastAsia="宋体" w:cs="宋体"/>
          <w:spacing w:val="-4"/>
          <w:sz w:val="21"/>
          <w:szCs w:val="21"/>
        </w:rPr>
        <w:t>。</w:t>
      </w:r>
    </w:p>
    <w:p w14:paraId="3832A3A7">
      <w:pPr>
        <w:spacing w:before="58" w:line="229" w:lineRule="auto"/>
        <w:ind w:left="37"/>
        <w:rPr>
          <w:rFonts w:ascii="Times New Roman" w:hAnsi="Times New Roman" w:eastAsia="Times New Roman" w:cs="Times New Roman"/>
          <w:sz w:val="21"/>
          <w:szCs w:val="21"/>
        </w:rPr>
      </w:pPr>
      <w:r>
        <w:rPr>
          <w:rFonts w:ascii="宋体" w:hAnsi="宋体" w:eastAsia="宋体" w:cs="宋体"/>
          <w:spacing w:val="-2"/>
          <w:sz w:val="21"/>
          <w:szCs w:val="21"/>
        </w:rPr>
        <w:t>例</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5</w:t>
      </w:r>
      <w:r>
        <w:rPr>
          <w:rFonts w:ascii="宋体" w:hAnsi="宋体" w:eastAsia="宋体" w:cs="宋体"/>
          <w:spacing w:val="-2"/>
          <w:sz w:val="21"/>
          <w:szCs w:val="21"/>
        </w:rPr>
        <w:t>．【答案】</w:t>
      </w:r>
      <w:r>
        <w:rPr>
          <w:rFonts w:ascii="Times New Roman" w:hAnsi="Times New Roman" w:eastAsia="Times New Roman" w:cs="Times New Roman"/>
          <w:spacing w:val="-2"/>
          <w:sz w:val="21"/>
          <w:szCs w:val="21"/>
        </w:rPr>
        <w:t>C</w:t>
      </w:r>
    </w:p>
    <w:p w14:paraId="47C8F31D">
      <w:pPr>
        <w:spacing w:before="52" w:line="221" w:lineRule="auto"/>
        <w:ind w:left="27"/>
        <w:rPr>
          <w:rFonts w:ascii="宋体" w:hAnsi="宋体" w:eastAsia="宋体" w:cs="宋体"/>
          <w:sz w:val="21"/>
          <w:szCs w:val="21"/>
        </w:rPr>
      </w:pPr>
      <w:r>
        <w:rPr>
          <w:rFonts w:ascii="宋体" w:hAnsi="宋体" w:eastAsia="宋体" w:cs="宋体"/>
          <w:sz w:val="21"/>
          <w:szCs w:val="21"/>
        </w:rPr>
        <w:t>【详解】</w:t>
      </w:r>
    </w:p>
    <w:p w14:paraId="7791EE38">
      <w:pPr>
        <w:spacing w:line="221" w:lineRule="auto"/>
        <w:rPr>
          <w:rFonts w:ascii="宋体" w:hAnsi="宋体" w:eastAsia="宋体" w:cs="宋体"/>
          <w:sz w:val="21"/>
          <w:szCs w:val="21"/>
        </w:rPr>
        <w:sectPr>
          <w:footerReference r:id="rId343" w:type="default"/>
          <w:pgSz w:w="11907" w:h="16839"/>
          <w:pgMar w:top="1166" w:right="1670" w:bottom="1065" w:left="1673" w:header="831" w:footer="816" w:gutter="0"/>
          <w:cols w:space="720" w:num="1"/>
        </w:sectPr>
      </w:pPr>
    </w:p>
    <w:p w14:paraId="76F46B48">
      <w:pPr>
        <w:spacing w:before="304" w:line="274" w:lineRule="auto"/>
        <w:ind w:left="36" w:right="124"/>
        <w:jc w:val="both"/>
        <w:rPr>
          <w:rFonts w:ascii="宋体" w:hAnsi="宋体" w:eastAsia="宋体" w:cs="宋体"/>
          <w:sz w:val="21"/>
          <w:szCs w:val="21"/>
        </w:rPr>
      </w:pPr>
      <w:r>
        <w:rPr>
          <w:rFonts w:ascii="宋体" w:hAnsi="宋体" w:eastAsia="宋体" w:cs="宋体"/>
          <w:sz w:val="21"/>
          <w:szCs w:val="21"/>
        </w:rPr>
        <w:t>根据图示可知桌面的受力微小形变借助于光的反射来放大；玻璃瓶的受力微小形变借助于液 体体积变化；引力大小仍是借助于光的反射来放大，三个实验均体现</w:t>
      </w:r>
      <w:r>
        <w:rPr>
          <w:rFonts w:ascii="宋体" w:hAnsi="宋体" w:eastAsia="宋体" w:cs="宋体"/>
          <w:spacing w:val="-1"/>
          <w:sz w:val="21"/>
          <w:szCs w:val="21"/>
        </w:rPr>
        <w:t>出放大的思想方法，故</w:t>
      </w:r>
      <w:r>
        <w:rPr>
          <w:rFonts w:ascii="宋体" w:hAnsi="宋体" w:eastAsia="宋体" w:cs="宋体"/>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6"/>
          <w:sz w:val="21"/>
          <w:szCs w:val="21"/>
        </w:rPr>
        <w:t xml:space="preserve"> </w:t>
      </w:r>
      <w:r>
        <w:rPr>
          <w:rFonts w:ascii="宋体" w:hAnsi="宋体" w:eastAsia="宋体" w:cs="宋体"/>
          <w:spacing w:val="-2"/>
          <w:sz w:val="21"/>
          <w:szCs w:val="21"/>
        </w:rPr>
        <w:t>正确，</w:t>
      </w:r>
      <w:r>
        <w:rPr>
          <w:rFonts w:ascii="Times New Roman" w:hAnsi="Times New Roman" w:eastAsia="Times New Roman" w:cs="Times New Roman"/>
          <w:spacing w:val="-2"/>
          <w:sz w:val="21"/>
          <w:szCs w:val="21"/>
        </w:rPr>
        <w:t xml:space="preserve">ABD </w:t>
      </w:r>
      <w:r>
        <w:rPr>
          <w:rFonts w:ascii="宋体" w:hAnsi="宋体" w:eastAsia="宋体" w:cs="宋体"/>
          <w:spacing w:val="-2"/>
          <w:sz w:val="21"/>
          <w:szCs w:val="21"/>
        </w:rPr>
        <w:t>错误。故选：</w:t>
      </w:r>
      <w:r>
        <w:rPr>
          <w:rFonts w:ascii="Cambria Math" w:hAnsi="Cambria Math" w:eastAsia="Cambria Math" w:cs="Cambria Math"/>
          <w:spacing w:val="-2"/>
          <w:sz w:val="21"/>
          <w:szCs w:val="21"/>
        </w:rPr>
        <w:t>C</w:t>
      </w:r>
      <w:r>
        <w:rPr>
          <w:rFonts w:ascii="宋体" w:hAnsi="宋体" w:eastAsia="宋体" w:cs="宋体"/>
          <w:spacing w:val="-2"/>
          <w:sz w:val="21"/>
          <w:szCs w:val="21"/>
        </w:rPr>
        <w:t>。</w:t>
      </w:r>
    </w:p>
    <w:p w14:paraId="7B68D451">
      <w:pPr>
        <w:spacing w:line="220" w:lineRule="auto"/>
        <w:ind w:left="27"/>
        <w:rPr>
          <w:rFonts w:ascii="宋体" w:hAnsi="宋体" w:eastAsia="宋体" w:cs="宋体"/>
          <w:sz w:val="21"/>
          <w:szCs w:val="21"/>
        </w:rPr>
      </w:pPr>
      <w:r>
        <w:rPr>
          <w:rFonts w:ascii="宋体" w:hAnsi="宋体" w:eastAsia="宋体" w:cs="宋体"/>
          <w:sz w:val="21"/>
          <w:szCs w:val="21"/>
        </w:rPr>
        <w:t>【达标检测】</w:t>
      </w:r>
    </w:p>
    <w:p w14:paraId="0C54D15F">
      <w:pPr>
        <w:spacing w:before="95" w:line="236" w:lineRule="auto"/>
        <w:ind w:left="42"/>
        <w:rPr>
          <w:rFonts w:ascii="Times New Roman" w:hAnsi="Times New Roman" w:eastAsia="Times New Roman" w:cs="Times New Roman"/>
          <w:sz w:val="21"/>
          <w:szCs w:val="21"/>
        </w:rPr>
      </w:pPr>
      <w:r>
        <w:rPr>
          <w:rFonts w:ascii="Times New Roman" w:hAnsi="Times New Roman" w:eastAsia="Times New Roman" w:cs="Times New Roman"/>
          <w:b/>
          <w:bCs/>
          <w:spacing w:val="-5"/>
          <w:sz w:val="21"/>
          <w:szCs w:val="21"/>
        </w:rPr>
        <w:t>1.</w:t>
      </w:r>
      <w:r>
        <w:rPr>
          <w:rFonts w:ascii="Times New Roman" w:hAnsi="Times New Roman" w:eastAsia="Times New Roman" w:cs="Times New Roman"/>
          <w:spacing w:val="-5"/>
          <w:sz w:val="21"/>
          <w:szCs w:val="21"/>
        </w:rPr>
        <w:t>C</w:t>
      </w:r>
    </w:p>
    <w:p w14:paraId="44D94EC3">
      <w:pPr>
        <w:spacing w:before="40" w:line="221" w:lineRule="auto"/>
        <w:ind w:left="27"/>
        <w:rPr>
          <w:rFonts w:ascii="宋体" w:hAnsi="宋体" w:eastAsia="宋体" w:cs="宋体"/>
          <w:sz w:val="21"/>
          <w:szCs w:val="21"/>
        </w:rPr>
      </w:pPr>
      <w:r>
        <w:rPr>
          <w:rFonts w:ascii="宋体" w:hAnsi="宋体" w:eastAsia="宋体" w:cs="宋体"/>
          <w:sz w:val="21"/>
          <w:szCs w:val="21"/>
        </w:rPr>
        <w:t>【详解】</w:t>
      </w:r>
    </w:p>
    <w:p w14:paraId="66E43ED1">
      <w:pPr>
        <w:spacing w:before="59" w:line="221" w:lineRule="auto"/>
        <w:ind w:left="30"/>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．伽利略根据理想斜面实验，提出力不是维持物体运动的原因，故</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A</w:t>
      </w:r>
      <w:r>
        <w:rPr>
          <w:rFonts w:ascii="Times New Roman" w:hAnsi="Times New Roman" w:eastAsia="Times New Roman" w:cs="Times New Roman"/>
          <w:spacing w:val="14"/>
          <w:w w:val="101"/>
          <w:sz w:val="21"/>
          <w:szCs w:val="21"/>
        </w:rPr>
        <w:t xml:space="preserve"> </w:t>
      </w:r>
      <w:r>
        <w:rPr>
          <w:rFonts w:ascii="宋体" w:hAnsi="宋体" w:eastAsia="宋体" w:cs="宋体"/>
          <w:spacing w:val="-3"/>
          <w:sz w:val="21"/>
          <w:szCs w:val="21"/>
        </w:rPr>
        <w:t>正确；</w:t>
      </w:r>
    </w:p>
    <w:p w14:paraId="079E8D60">
      <w:pPr>
        <w:spacing w:before="61" w:line="221" w:lineRule="auto"/>
        <w:ind w:left="32"/>
        <w:rPr>
          <w:rFonts w:ascii="宋体" w:hAnsi="宋体" w:eastAsia="宋体" w:cs="宋体"/>
          <w:sz w:val="21"/>
          <w:szCs w:val="21"/>
        </w:rPr>
      </w:pPr>
      <w:r>
        <w:rPr>
          <w:rFonts w:ascii="Times New Roman" w:hAnsi="Times New Roman" w:eastAsia="Times New Roman" w:cs="Times New Roman"/>
          <w:spacing w:val="-3"/>
          <w:sz w:val="21"/>
          <w:szCs w:val="21"/>
        </w:rPr>
        <w:t>B</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．卡文迪许通过扭秤实验，测定出了万有引力恒量，故</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正确；</w:t>
      </w:r>
    </w:p>
    <w:p w14:paraId="720CF2F0">
      <w:pPr>
        <w:spacing w:before="61" w:line="219" w:lineRule="auto"/>
        <w:ind w:left="36"/>
        <w:rPr>
          <w:rFonts w:ascii="宋体" w:hAnsi="宋体" w:eastAsia="宋体" w:cs="宋体"/>
          <w:sz w:val="21"/>
          <w:szCs w:val="21"/>
        </w:rPr>
      </w:pPr>
      <w:r>
        <w:rPr>
          <w:rFonts w:ascii="Times New Roman" w:hAnsi="Times New Roman" w:eastAsia="Times New Roman" w:cs="Times New Roman"/>
          <w:spacing w:val="-3"/>
          <w:sz w:val="21"/>
          <w:szCs w:val="21"/>
        </w:rPr>
        <w:t>C</w:t>
      </w:r>
      <w:r>
        <w:rPr>
          <w:rFonts w:ascii="Times New Roman" w:hAnsi="Times New Roman" w:eastAsia="Times New Roman" w:cs="Times New Roman"/>
          <w:spacing w:val="-5"/>
          <w:sz w:val="21"/>
          <w:szCs w:val="21"/>
        </w:rPr>
        <w:t xml:space="preserve"> </w:t>
      </w:r>
      <w:r>
        <w:rPr>
          <w:rFonts w:ascii="宋体" w:hAnsi="宋体" w:eastAsia="宋体" w:cs="宋体"/>
          <w:spacing w:val="-3"/>
          <w:sz w:val="21"/>
          <w:szCs w:val="21"/>
        </w:rPr>
        <w:t>．奥斯特通过实验研究，发现了电流周围存在磁场，故</w:t>
      </w:r>
      <w:r>
        <w:rPr>
          <w:rFonts w:ascii="宋体" w:hAnsi="宋体" w:eastAsia="宋体" w:cs="宋体"/>
          <w:spacing w:val="-38"/>
          <w:sz w:val="21"/>
          <w:szCs w:val="21"/>
        </w:rPr>
        <w:t xml:space="preserve"> </w:t>
      </w:r>
      <w:r>
        <w:rPr>
          <w:rFonts w:ascii="Times New Roman" w:hAnsi="Times New Roman" w:eastAsia="Times New Roman" w:cs="Times New Roman"/>
          <w:spacing w:val="-3"/>
          <w:sz w:val="21"/>
          <w:szCs w:val="21"/>
        </w:rPr>
        <w:t xml:space="preserve">C </w:t>
      </w:r>
      <w:r>
        <w:rPr>
          <w:rFonts w:ascii="宋体" w:hAnsi="宋体" w:eastAsia="宋体" w:cs="宋体"/>
          <w:spacing w:val="-3"/>
          <w:sz w:val="21"/>
          <w:szCs w:val="21"/>
        </w:rPr>
        <w:t>错误；</w:t>
      </w:r>
    </w:p>
    <w:p w14:paraId="4BF2C5CB">
      <w:pPr>
        <w:spacing w:before="62" w:line="249" w:lineRule="auto"/>
        <w:ind w:left="40" w:right="2500" w:hanging="8"/>
        <w:rPr>
          <w:rFonts w:ascii="宋体" w:hAnsi="宋体" w:eastAsia="宋体" w:cs="宋体"/>
          <w:sz w:val="21"/>
          <w:szCs w:val="21"/>
        </w:rPr>
      </w:pPr>
      <w:r>
        <w:rPr>
          <w:rFonts w:ascii="Times New Roman" w:hAnsi="Times New Roman" w:eastAsia="Times New Roman" w:cs="Times New Roman"/>
          <w:spacing w:val="-3"/>
          <w:sz w:val="21"/>
          <w:szCs w:val="21"/>
        </w:rPr>
        <w:t>D</w:t>
      </w:r>
      <w:r>
        <w:rPr>
          <w:rFonts w:ascii="Times New Roman" w:hAnsi="Times New Roman" w:eastAsia="Times New Roman" w:cs="Times New Roman"/>
          <w:spacing w:val="-24"/>
          <w:sz w:val="21"/>
          <w:szCs w:val="21"/>
        </w:rPr>
        <w:t xml:space="preserve"> </w:t>
      </w:r>
      <w:r>
        <w:rPr>
          <w:rFonts w:ascii="宋体" w:hAnsi="宋体" w:eastAsia="宋体" w:cs="宋体"/>
          <w:spacing w:val="-3"/>
          <w:sz w:val="21"/>
          <w:szCs w:val="21"/>
        </w:rPr>
        <w:t>．库仑通过静电力扭秤实验研究，发现了库仑</w:t>
      </w:r>
      <w:r>
        <w:rPr>
          <w:rFonts w:ascii="宋体" w:hAnsi="宋体" w:eastAsia="宋体" w:cs="宋体"/>
          <w:spacing w:val="-4"/>
          <w:sz w:val="21"/>
          <w:szCs w:val="21"/>
        </w:rPr>
        <w:t>定律，故</w:t>
      </w:r>
      <w:r>
        <w:rPr>
          <w:rFonts w:ascii="宋体" w:hAnsi="宋体" w:eastAsia="宋体" w:cs="宋体"/>
          <w:spacing w:val="-51"/>
          <w:sz w:val="21"/>
          <w:szCs w:val="21"/>
        </w:rPr>
        <w:t xml:space="preserve"> </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14"/>
          <w:w w:val="101"/>
          <w:sz w:val="21"/>
          <w:szCs w:val="21"/>
        </w:rPr>
        <w:t xml:space="preserve"> </w:t>
      </w:r>
      <w:r>
        <w:rPr>
          <w:rFonts w:ascii="宋体" w:hAnsi="宋体" w:eastAsia="宋体" w:cs="宋体"/>
          <w:spacing w:val="-4"/>
          <w:sz w:val="21"/>
          <w:szCs w:val="21"/>
        </w:rPr>
        <w:t>正确；</w:t>
      </w:r>
      <w:r>
        <w:rPr>
          <w:rFonts w:ascii="宋体" w:hAnsi="宋体" w:eastAsia="宋体" w:cs="宋体"/>
          <w:sz w:val="21"/>
          <w:szCs w:val="21"/>
        </w:rPr>
        <w:t xml:space="preserve"> </w:t>
      </w:r>
      <w:r>
        <w:rPr>
          <w:rFonts w:ascii="宋体" w:hAnsi="宋体" w:eastAsia="宋体" w:cs="宋体"/>
          <w:spacing w:val="-5"/>
          <w:sz w:val="21"/>
          <w:szCs w:val="21"/>
        </w:rPr>
        <w:t>故选</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C</w:t>
      </w:r>
      <w:r>
        <w:rPr>
          <w:rFonts w:ascii="宋体" w:hAnsi="宋体" w:eastAsia="宋体" w:cs="宋体"/>
          <w:spacing w:val="-5"/>
          <w:sz w:val="21"/>
          <w:szCs w:val="21"/>
        </w:rPr>
        <w:t>。</w:t>
      </w:r>
    </w:p>
    <w:p w14:paraId="01DCB49F">
      <w:pPr>
        <w:spacing w:before="83" w:line="225" w:lineRule="auto"/>
        <w:ind w:left="33"/>
        <w:rPr>
          <w:rFonts w:ascii="Times New Roman" w:hAnsi="Times New Roman" w:eastAsia="Times New Roman" w:cs="Times New Roman"/>
          <w:sz w:val="24"/>
          <w:szCs w:val="24"/>
        </w:rPr>
      </w:pPr>
      <w:r>
        <w:rPr>
          <w:rFonts w:ascii="Times New Roman" w:hAnsi="Times New Roman" w:eastAsia="Times New Roman" w:cs="Times New Roman"/>
          <w:sz w:val="21"/>
          <w:szCs w:val="21"/>
        </w:rPr>
        <w:t>2</w:t>
      </w:r>
      <w:r>
        <w:rPr>
          <w:rFonts w:ascii="宋体" w:hAnsi="宋体" w:eastAsia="宋体" w:cs="宋体"/>
          <w:sz w:val="21"/>
          <w:szCs w:val="21"/>
        </w:rPr>
        <w:t>．</w:t>
      </w:r>
      <w:r>
        <w:rPr>
          <w:rFonts w:ascii="Times New Roman" w:hAnsi="Times New Roman" w:eastAsia="Times New Roman" w:cs="Times New Roman"/>
          <w:sz w:val="24"/>
          <w:szCs w:val="24"/>
        </w:rPr>
        <w:t>D</w:t>
      </w:r>
    </w:p>
    <w:p w14:paraId="08C87FBA">
      <w:pPr>
        <w:spacing w:before="19" w:line="277" w:lineRule="auto"/>
        <w:ind w:left="52" w:right="271" w:hanging="25"/>
        <w:rPr>
          <w:rFonts w:ascii="宋体" w:hAnsi="宋体" w:eastAsia="宋体" w:cs="宋体"/>
          <w:sz w:val="21"/>
          <w:szCs w:val="21"/>
        </w:rPr>
      </w:pPr>
      <w:r>
        <w:rPr>
          <w:rFonts w:ascii="宋体" w:hAnsi="宋体" w:eastAsia="宋体" w:cs="宋体"/>
          <w:sz w:val="21"/>
          <w:szCs w:val="21"/>
        </w:rPr>
        <w:t>【详解】伽利略发现</w:t>
      </w:r>
      <w:r>
        <w:rPr>
          <w:rFonts w:ascii="Times New Roman" w:hAnsi="Times New Roman" w:eastAsia="Times New Roman" w:cs="Times New Roman"/>
          <w:sz w:val="21"/>
          <w:szCs w:val="21"/>
        </w:rPr>
        <w:t>“</w:t>
      </w:r>
      <w:r>
        <w:rPr>
          <w:rFonts w:ascii="宋体" w:hAnsi="宋体" w:eastAsia="宋体" w:cs="宋体"/>
          <w:sz w:val="21"/>
          <w:szCs w:val="21"/>
        </w:rPr>
        <w:t>力不是维持物体运动的</w:t>
      </w:r>
      <w:r>
        <w:rPr>
          <w:rFonts w:ascii="宋体" w:hAnsi="宋体" w:eastAsia="宋体" w:cs="宋体"/>
          <w:spacing w:val="-1"/>
          <w:sz w:val="21"/>
          <w:szCs w:val="21"/>
        </w:rPr>
        <w:t>原因</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9"/>
          <w:sz w:val="21"/>
          <w:szCs w:val="21"/>
        </w:rPr>
        <w:t xml:space="preserve"> </w:t>
      </w:r>
      <w:r>
        <w:rPr>
          <w:rFonts w:ascii="宋体" w:hAnsi="宋体" w:eastAsia="宋体" w:cs="宋体"/>
          <w:spacing w:val="-1"/>
          <w:sz w:val="21"/>
          <w:szCs w:val="21"/>
        </w:rPr>
        <w:t>，伽利略发现</w:t>
      </w:r>
      <w:r>
        <w:rPr>
          <w:rFonts w:ascii="Times New Roman" w:hAnsi="Times New Roman" w:eastAsia="Times New Roman" w:cs="Times New Roman"/>
          <w:spacing w:val="-1"/>
          <w:sz w:val="21"/>
          <w:szCs w:val="21"/>
        </w:rPr>
        <w:t>“</w:t>
      </w:r>
      <w:r>
        <w:rPr>
          <w:rFonts w:ascii="宋体" w:hAnsi="宋体" w:eastAsia="宋体" w:cs="宋体"/>
          <w:spacing w:val="-1"/>
          <w:sz w:val="21"/>
          <w:szCs w:val="21"/>
        </w:rPr>
        <w:t>力不是维持物体运动的原</w:t>
      </w:r>
      <w:r>
        <w:rPr>
          <w:rFonts w:ascii="宋体" w:hAnsi="宋体" w:eastAsia="宋体" w:cs="宋体"/>
          <w:sz w:val="21"/>
          <w:szCs w:val="21"/>
        </w:rPr>
        <w:t xml:space="preserve"> </w:t>
      </w:r>
      <w:r>
        <w:rPr>
          <w:rFonts w:ascii="宋体" w:hAnsi="宋体" w:eastAsia="宋体" w:cs="宋体"/>
          <w:spacing w:val="-7"/>
          <w:sz w:val="21"/>
          <w:szCs w:val="21"/>
        </w:rPr>
        <w:t>因</w:t>
      </w:r>
      <w:r>
        <w:rPr>
          <w:rFonts w:ascii="Times New Roman" w:hAnsi="Times New Roman" w:eastAsia="Times New Roman" w:cs="Times New Roman"/>
          <w:spacing w:val="-7"/>
          <w:sz w:val="21"/>
          <w:szCs w:val="21"/>
        </w:rPr>
        <w:t>”</w:t>
      </w:r>
      <w:r>
        <w:rPr>
          <w:rFonts w:ascii="Times New Roman" w:hAnsi="Times New Roman" w:eastAsia="Times New Roman" w:cs="Times New Roman"/>
          <w:spacing w:val="-26"/>
          <w:sz w:val="21"/>
          <w:szCs w:val="21"/>
        </w:rPr>
        <w:t xml:space="preserve"> </w:t>
      </w:r>
      <w:r>
        <w:rPr>
          <w:rFonts w:ascii="宋体" w:hAnsi="宋体" w:eastAsia="宋体" w:cs="宋体"/>
          <w:spacing w:val="-7"/>
          <w:sz w:val="21"/>
          <w:szCs w:val="21"/>
        </w:rPr>
        <w:t>，选项</w:t>
      </w:r>
      <w:r>
        <w:rPr>
          <w:rFonts w:ascii="宋体" w:hAnsi="宋体" w:eastAsia="宋体" w:cs="宋体"/>
          <w:spacing w:val="-51"/>
          <w:sz w:val="21"/>
          <w:szCs w:val="21"/>
        </w:rPr>
        <w:t xml:space="preserve"> </w:t>
      </w:r>
      <w:r>
        <w:rPr>
          <w:rFonts w:ascii="Times New Roman" w:hAnsi="Times New Roman" w:eastAsia="Times New Roman" w:cs="Times New Roman"/>
          <w:spacing w:val="-7"/>
          <w:sz w:val="21"/>
          <w:szCs w:val="21"/>
        </w:rPr>
        <w:t>D</w:t>
      </w:r>
      <w:r>
        <w:rPr>
          <w:rFonts w:ascii="Times New Roman" w:hAnsi="Times New Roman" w:eastAsia="Times New Roman" w:cs="Times New Roman"/>
          <w:spacing w:val="12"/>
          <w:sz w:val="21"/>
          <w:szCs w:val="21"/>
        </w:rPr>
        <w:t xml:space="preserve"> </w:t>
      </w:r>
      <w:r>
        <w:rPr>
          <w:rFonts w:ascii="宋体" w:hAnsi="宋体" w:eastAsia="宋体" w:cs="宋体"/>
          <w:spacing w:val="-7"/>
          <w:sz w:val="21"/>
          <w:szCs w:val="21"/>
        </w:rPr>
        <w:t>正确。</w:t>
      </w:r>
    </w:p>
    <w:p w14:paraId="285EE0A1">
      <w:pPr>
        <w:spacing w:before="262" w:line="215" w:lineRule="auto"/>
        <w:ind w:left="37"/>
        <w:rPr>
          <w:rFonts w:ascii="Times New Roman" w:hAnsi="Times New Roman" w:eastAsia="Times New Roman" w:cs="Times New Roman"/>
          <w:sz w:val="24"/>
          <w:szCs w:val="24"/>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w:t>
      </w:r>
      <w:r>
        <w:rPr>
          <w:rFonts w:ascii="Times New Roman" w:hAnsi="Times New Roman" w:eastAsia="Times New Roman" w:cs="Times New Roman"/>
          <w:spacing w:val="-1"/>
          <w:sz w:val="24"/>
          <w:szCs w:val="24"/>
        </w:rPr>
        <w:t>D</w:t>
      </w:r>
    </w:p>
    <w:p w14:paraId="7C4388E7">
      <w:pPr>
        <w:spacing w:before="29" w:line="221" w:lineRule="auto"/>
        <w:ind w:left="27"/>
        <w:rPr>
          <w:rFonts w:ascii="宋体" w:hAnsi="宋体" w:eastAsia="宋体" w:cs="宋体"/>
          <w:sz w:val="21"/>
          <w:szCs w:val="21"/>
        </w:rPr>
      </w:pPr>
      <w:r>
        <w:rPr>
          <w:rFonts w:ascii="宋体" w:hAnsi="宋体" w:eastAsia="宋体" w:cs="宋体"/>
          <w:sz w:val="21"/>
          <w:szCs w:val="21"/>
        </w:rPr>
        <w:t>【详解】</w:t>
      </w:r>
    </w:p>
    <w:p w14:paraId="38249E6D">
      <w:pPr>
        <w:spacing w:before="45" w:line="238" w:lineRule="auto"/>
        <w:ind w:left="37" w:right="27" w:firstLine="481"/>
        <w:jc w:val="both"/>
        <w:rPr>
          <w:rFonts w:ascii="宋体" w:hAnsi="宋体" w:eastAsia="宋体" w:cs="宋体"/>
          <w:sz w:val="24"/>
          <w:szCs w:val="24"/>
        </w:rPr>
      </w:pPr>
      <w:r>
        <w:rPr>
          <w:rFonts w:ascii="宋体" w:hAnsi="宋体" w:eastAsia="宋体" w:cs="宋体"/>
          <w:spacing w:val="-2"/>
          <w:sz w:val="24"/>
          <w:szCs w:val="24"/>
        </w:rPr>
        <w:t>利用排除法解答本题，</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项中将角度值代入</w:t>
      </w:r>
      <w:r>
        <w:rPr>
          <w:rFonts w:ascii="宋体" w:hAnsi="宋体" w:eastAsia="宋体" w:cs="宋体"/>
          <w:spacing w:val="-3"/>
          <w:sz w:val="24"/>
          <w:szCs w:val="24"/>
        </w:rPr>
        <w:t>符合事实，</w:t>
      </w:r>
      <w:r>
        <w:rPr>
          <w:rFonts w:ascii="Times New Roman" w:hAnsi="Times New Roman" w:eastAsia="Times New Roman" w:cs="Times New Roman"/>
          <w:spacing w:val="-3"/>
          <w:sz w:val="24"/>
          <w:szCs w:val="24"/>
        </w:rPr>
        <w:t xml:space="preserve">C </w:t>
      </w:r>
      <w:r>
        <w:rPr>
          <w:rFonts w:ascii="宋体" w:hAnsi="宋体" w:eastAsia="宋体" w:cs="宋体"/>
          <w:spacing w:val="-3"/>
          <w:sz w:val="24"/>
          <w:szCs w:val="24"/>
        </w:rPr>
        <w:t>项中假设</w:t>
      </w:r>
      <w:r>
        <w:rPr>
          <w:rFonts w:ascii="宋体" w:hAnsi="宋体" w:eastAsia="宋体" w:cs="宋体"/>
          <w:spacing w:val="-71"/>
          <w:sz w:val="24"/>
          <w:szCs w:val="24"/>
        </w:rPr>
        <w:t xml:space="preserve"> </w:t>
      </w:r>
      <w:r>
        <w:rPr>
          <w:rFonts w:ascii="Times New Roman" w:hAnsi="Times New Roman" w:eastAsia="Times New Roman" w:cs="Times New Roman"/>
          <w:i/>
          <w:iCs/>
          <w:spacing w:val="-3"/>
          <w:sz w:val="24"/>
          <w:szCs w:val="24"/>
        </w:rPr>
        <w:t>A</w:t>
      </w:r>
      <w:r>
        <w:rPr>
          <w:rFonts w:ascii="Times New Roman" w:hAnsi="Times New Roman" w:eastAsia="Times New Roman" w:cs="Times New Roman"/>
          <w:i/>
          <w:iCs/>
          <w:spacing w:val="30"/>
          <w:sz w:val="24"/>
          <w:szCs w:val="24"/>
        </w:rPr>
        <w:t xml:space="preserve"> </w:t>
      </w:r>
      <w:r>
        <w:rPr>
          <w:rFonts w:ascii="宋体" w:hAnsi="宋体" w:eastAsia="宋体" w:cs="宋体"/>
          <w:spacing w:val="-3"/>
          <w:sz w:val="24"/>
          <w:szCs w:val="24"/>
        </w:rPr>
        <w:t>固定</w:t>
      </w:r>
      <w:r>
        <w:rPr>
          <w:rFonts w:ascii="宋体" w:hAnsi="宋体" w:eastAsia="宋体" w:cs="宋体"/>
          <w:sz w:val="24"/>
          <w:szCs w:val="24"/>
        </w:rPr>
        <w:t xml:space="preserve"> </w:t>
      </w:r>
      <w:r>
        <w:rPr>
          <w:rFonts w:ascii="宋体" w:hAnsi="宋体" w:eastAsia="宋体" w:cs="宋体"/>
          <w:spacing w:val="-1"/>
          <w:sz w:val="24"/>
          <w:szCs w:val="24"/>
        </w:rPr>
        <w:t>时，很容易得出</w:t>
      </w:r>
      <w:r>
        <w:rPr>
          <w:rFonts w:ascii="宋体" w:hAnsi="宋体" w:eastAsia="宋体" w:cs="宋体"/>
          <w:spacing w:val="-52"/>
          <w:sz w:val="24"/>
          <w:szCs w:val="24"/>
        </w:rPr>
        <w:t xml:space="preserve"> </w:t>
      </w:r>
      <w:r>
        <w:rPr>
          <w:rFonts w:ascii="Times New Roman" w:hAnsi="Times New Roman" w:eastAsia="Times New Roman" w:cs="Times New Roman"/>
          <w:i/>
          <w:iCs/>
          <w:spacing w:val="-1"/>
          <w:sz w:val="24"/>
          <w:szCs w:val="24"/>
        </w:rPr>
        <w:t>a</w:t>
      </w:r>
      <w:r>
        <w:rPr>
          <w:rFonts w:ascii="宋体" w:hAnsi="宋体" w:eastAsia="宋体" w:cs="宋体"/>
          <w:spacing w:val="-1"/>
          <w:sz w:val="24"/>
          <w:szCs w:val="24"/>
        </w:rPr>
        <w:t>＝</w:t>
      </w:r>
      <w:r>
        <w:rPr>
          <w:rFonts w:ascii="Times New Roman" w:hAnsi="Times New Roman" w:eastAsia="Times New Roman" w:cs="Times New Roman"/>
          <w:i/>
          <w:iCs/>
          <w:spacing w:val="-1"/>
          <w:sz w:val="24"/>
          <w:szCs w:val="24"/>
        </w:rPr>
        <w:t>g</w:t>
      </w:r>
      <w:r>
        <w:rPr>
          <w:rFonts w:ascii="Times New Roman" w:hAnsi="Times New Roman" w:eastAsia="Times New Roman" w:cs="Times New Roman"/>
          <w:spacing w:val="-1"/>
          <w:sz w:val="24"/>
          <w:szCs w:val="24"/>
        </w:rPr>
        <w:t>sin</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i/>
          <w:iCs/>
          <w:spacing w:val="-1"/>
          <w:sz w:val="24"/>
          <w:szCs w:val="24"/>
        </w:rPr>
        <w:t>θ</w:t>
      </w:r>
      <w:r>
        <w:rPr>
          <w:rFonts w:ascii="Times New Roman" w:hAnsi="Times New Roman" w:eastAsia="Times New Roman" w:cs="Times New Roman"/>
          <w:i/>
          <w:iCs/>
          <w:spacing w:val="-47"/>
          <w:sz w:val="24"/>
          <w:szCs w:val="24"/>
        </w:rPr>
        <w:t xml:space="preserve"> </w:t>
      </w:r>
      <w:r>
        <w:rPr>
          <w:rFonts w:ascii="Times New Roman" w:hAnsi="Times New Roman" w:eastAsia="Times New Roman" w:cs="Times New Roman"/>
          <w:spacing w:val="-1"/>
          <w:sz w:val="24"/>
          <w:szCs w:val="24"/>
        </w:rPr>
        <w:t>.</w:t>
      </w:r>
      <w:r>
        <w:rPr>
          <w:rFonts w:ascii="宋体" w:hAnsi="宋体" w:eastAsia="宋体" w:cs="宋体"/>
          <w:spacing w:val="-1"/>
          <w:sz w:val="24"/>
          <w:szCs w:val="24"/>
        </w:rPr>
        <w:t>反过来，</w:t>
      </w:r>
      <w:r>
        <w:rPr>
          <w:rFonts w:ascii="Times New Roman" w:hAnsi="Times New Roman" w:eastAsia="Times New Roman" w:cs="Times New Roman"/>
          <w:spacing w:val="-1"/>
          <w:sz w:val="24"/>
          <w:szCs w:val="24"/>
        </w:rPr>
        <w:t xml:space="preserve">D </w:t>
      </w:r>
      <w:r>
        <w:rPr>
          <w:rFonts w:ascii="宋体" w:hAnsi="宋体" w:eastAsia="宋体" w:cs="宋体"/>
          <w:spacing w:val="-1"/>
          <w:sz w:val="24"/>
          <w:szCs w:val="24"/>
        </w:rPr>
        <w:t>项正确的话，物体的加速度超过了重力加速</w:t>
      </w:r>
      <w:r>
        <w:rPr>
          <w:rFonts w:ascii="宋体" w:hAnsi="宋体" w:eastAsia="宋体" w:cs="宋体"/>
          <w:sz w:val="24"/>
          <w:szCs w:val="24"/>
        </w:rPr>
        <w:t xml:space="preserve"> </w:t>
      </w:r>
      <w:r>
        <w:rPr>
          <w:rFonts w:ascii="宋体" w:hAnsi="宋体" w:eastAsia="宋体" w:cs="宋体"/>
          <w:spacing w:val="-2"/>
          <w:sz w:val="24"/>
          <w:szCs w:val="24"/>
        </w:rPr>
        <w:t>度，显然错误．</w:t>
      </w:r>
    </w:p>
    <w:p w14:paraId="64E5D29C">
      <w:pPr>
        <w:spacing w:before="49" w:line="222" w:lineRule="auto"/>
        <w:ind w:left="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w:t>
      </w:r>
      <w:r>
        <w:rPr>
          <w:rFonts w:ascii="Times New Roman" w:hAnsi="Times New Roman" w:eastAsia="Times New Roman" w:cs="Times New Roman"/>
          <w:spacing w:val="-1"/>
          <w:sz w:val="21"/>
          <w:szCs w:val="21"/>
        </w:rPr>
        <w:t>D</w:t>
      </w:r>
    </w:p>
    <w:p w14:paraId="14E3FC80">
      <w:pPr>
        <w:spacing w:before="31" w:line="221" w:lineRule="auto"/>
        <w:ind w:left="27"/>
        <w:rPr>
          <w:rFonts w:ascii="宋体" w:hAnsi="宋体" w:eastAsia="宋体" w:cs="宋体"/>
          <w:sz w:val="21"/>
          <w:szCs w:val="21"/>
        </w:rPr>
      </w:pPr>
      <w:r>
        <w:rPr>
          <w:rFonts w:ascii="宋体" w:hAnsi="宋体" w:eastAsia="宋体" w:cs="宋体"/>
          <w:sz w:val="21"/>
          <w:szCs w:val="21"/>
        </w:rPr>
        <w:t>【详解】</w:t>
      </w:r>
    </w:p>
    <w:p w14:paraId="3CAF8EDF">
      <w:pPr>
        <w:spacing w:before="62" w:line="274" w:lineRule="auto"/>
        <w:ind w:left="39" w:right="115" w:hanging="9"/>
        <w:rPr>
          <w:rFonts w:ascii="宋体" w:hAnsi="宋体" w:eastAsia="宋体" w:cs="宋体"/>
          <w:sz w:val="21"/>
          <w:szCs w:val="21"/>
        </w:rPr>
      </w:pPr>
      <w:r>
        <w:rPr>
          <w:rFonts w:ascii="Times New Roman" w:hAnsi="Times New Roman" w:eastAsia="Times New Roman" w:cs="Times New Roman"/>
          <w:spacing w:val="-1"/>
          <w:sz w:val="21"/>
          <w:szCs w:val="21"/>
        </w:rPr>
        <w:t>ABC</w:t>
      </w:r>
      <w:r>
        <w:rPr>
          <w:rFonts w:ascii="Times New Roman" w:hAnsi="Times New Roman" w:eastAsia="Times New Roman" w:cs="Times New Roman"/>
          <w:spacing w:val="-8"/>
          <w:sz w:val="21"/>
          <w:szCs w:val="21"/>
        </w:rPr>
        <w:t xml:space="preserve"> </w:t>
      </w:r>
      <w:r>
        <w:rPr>
          <w:rFonts w:ascii="宋体" w:hAnsi="宋体" w:eastAsia="宋体" w:cs="宋体"/>
          <w:spacing w:val="-1"/>
          <w:sz w:val="21"/>
          <w:szCs w:val="21"/>
        </w:rPr>
        <w:t>．运动员受重力、滑道的弹力和摩擦力作用，发生侧滑是因为运动员受到地面的摩擦力</w:t>
      </w:r>
      <w:r>
        <w:rPr>
          <w:rFonts w:ascii="宋体" w:hAnsi="宋体" w:eastAsia="宋体" w:cs="宋体"/>
          <w:sz w:val="21"/>
          <w:szCs w:val="21"/>
        </w:rPr>
        <w:t xml:space="preserve"> </w:t>
      </w:r>
      <w:r>
        <w:rPr>
          <w:rFonts w:ascii="宋体" w:hAnsi="宋体" w:eastAsia="宋体" w:cs="宋体"/>
          <w:spacing w:val="-1"/>
          <w:sz w:val="21"/>
          <w:szCs w:val="21"/>
        </w:rPr>
        <w:t>不足以提供做圆周运动的向心力，即使速度小也可能会发生侧滑，选项</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 xml:space="preserve">ABC </w:t>
      </w:r>
      <w:r>
        <w:rPr>
          <w:rFonts w:ascii="宋体" w:hAnsi="宋体" w:eastAsia="宋体" w:cs="宋体"/>
          <w:spacing w:val="-1"/>
          <w:sz w:val="21"/>
          <w:szCs w:val="21"/>
        </w:rPr>
        <w:t>错</w:t>
      </w:r>
      <w:r>
        <w:rPr>
          <w:rFonts w:ascii="宋体" w:hAnsi="宋体" w:eastAsia="宋体" w:cs="宋体"/>
          <w:spacing w:val="-2"/>
          <w:sz w:val="21"/>
          <w:szCs w:val="21"/>
        </w:rPr>
        <w:t>误；</w:t>
      </w:r>
    </w:p>
    <w:p w14:paraId="7A12973A">
      <w:pPr>
        <w:spacing w:before="1" w:line="274" w:lineRule="auto"/>
        <w:ind w:left="58" w:right="33" w:hanging="26"/>
        <w:jc w:val="both"/>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23"/>
          <w:sz w:val="21"/>
          <w:szCs w:val="21"/>
        </w:rPr>
        <w:t xml:space="preserve"> </w:t>
      </w:r>
      <w:r>
        <w:rPr>
          <w:rFonts w:ascii="宋体" w:hAnsi="宋体" w:eastAsia="宋体" w:cs="宋体"/>
          <w:spacing w:val="-1"/>
          <w:sz w:val="21"/>
          <w:szCs w:val="21"/>
        </w:rPr>
        <w:t>．侧滑时是会沿半径方向有远离圆心的运动</w:t>
      </w:r>
      <w:r>
        <w:rPr>
          <w:rFonts w:ascii="宋体" w:hAnsi="宋体" w:eastAsia="宋体" w:cs="宋体"/>
          <w:spacing w:val="-2"/>
          <w:sz w:val="21"/>
          <w:szCs w:val="21"/>
        </w:rPr>
        <w:t>分量，若此时摩擦力消失，运动员会沿</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Oa</w:t>
      </w:r>
      <w:r>
        <w:rPr>
          <w:rFonts w:ascii="Times New Roman" w:hAnsi="Times New Roman" w:eastAsia="Times New Roman" w:cs="Times New Roman"/>
          <w:i/>
          <w:iCs/>
          <w:spacing w:val="24"/>
          <w:sz w:val="21"/>
          <w:szCs w:val="21"/>
        </w:rPr>
        <w:t xml:space="preserve"> </w:t>
      </w:r>
      <w:r>
        <w:rPr>
          <w:rFonts w:ascii="宋体" w:hAnsi="宋体" w:eastAsia="宋体" w:cs="宋体"/>
          <w:spacing w:val="-2"/>
          <w:sz w:val="21"/>
          <w:szCs w:val="21"/>
        </w:rPr>
        <w:t>的方</w:t>
      </w:r>
      <w:r>
        <w:rPr>
          <w:rFonts w:ascii="宋体" w:hAnsi="宋体" w:eastAsia="宋体" w:cs="宋体"/>
          <w:sz w:val="21"/>
          <w:szCs w:val="21"/>
        </w:rPr>
        <w:t xml:space="preserve"> </w:t>
      </w:r>
      <w:r>
        <w:rPr>
          <w:rFonts w:ascii="宋体" w:hAnsi="宋体" w:eastAsia="宋体" w:cs="宋体"/>
          <w:spacing w:val="-1"/>
          <w:sz w:val="21"/>
          <w:szCs w:val="21"/>
        </w:rPr>
        <w:t>向运动，此时还会受到大致沿半径方向上的摩擦力作用，</w:t>
      </w:r>
      <w:r>
        <w:rPr>
          <w:rFonts w:ascii="宋体" w:hAnsi="宋体" w:eastAsia="宋体" w:cs="宋体"/>
          <w:spacing w:val="-2"/>
          <w:sz w:val="21"/>
          <w:szCs w:val="21"/>
        </w:rPr>
        <w:t>所以若在</w:t>
      </w:r>
      <w:r>
        <w:rPr>
          <w:rFonts w:ascii="宋体" w:hAnsi="宋体" w:eastAsia="宋体" w:cs="宋体"/>
          <w:spacing w:val="-42"/>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21"/>
          <w:sz w:val="21"/>
          <w:szCs w:val="21"/>
        </w:rPr>
        <w:t xml:space="preserve"> </w:t>
      </w:r>
      <w:r>
        <w:rPr>
          <w:rFonts w:ascii="宋体" w:hAnsi="宋体" w:eastAsia="宋体" w:cs="宋体"/>
          <w:spacing w:val="-2"/>
          <w:sz w:val="21"/>
          <w:szCs w:val="21"/>
        </w:rPr>
        <w:t>点发生侧滑，则滑动方</w:t>
      </w:r>
      <w:r>
        <w:rPr>
          <w:rFonts w:ascii="宋体" w:hAnsi="宋体" w:eastAsia="宋体" w:cs="宋体"/>
          <w:sz w:val="21"/>
          <w:szCs w:val="21"/>
        </w:rPr>
        <w:t xml:space="preserve"> </w:t>
      </w:r>
      <w:r>
        <w:rPr>
          <w:rFonts w:ascii="宋体" w:hAnsi="宋体" w:eastAsia="宋体" w:cs="宋体"/>
          <w:spacing w:val="-1"/>
          <w:sz w:val="21"/>
          <w:szCs w:val="21"/>
        </w:rPr>
        <w:t>向在</w:t>
      </w:r>
      <w:r>
        <w:rPr>
          <w:rFonts w:ascii="宋体" w:hAnsi="宋体" w:eastAsia="宋体" w:cs="宋体"/>
          <w:spacing w:val="-41"/>
          <w:sz w:val="21"/>
          <w:szCs w:val="21"/>
        </w:rPr>
        <w:t xml:space="preserve"> </w:t>
      </w:r>
      <w:r>
        <w:rPr>
          <w:rFonts w:ascii="Times New Roman" w:hAnsi="Times New Roman" w:eastAsia="Times New Roman" w:cs="Times New Roman"/>
          <w:i/>
          <w:iCs/>
          <w:spacing w:val="-1"/>
          <w:sz w:val="21"/>
          <w:szCs w:val="21"/>
        </w:rPr>
        <w:t xml:space="preserve">Oa </w:t>
      </w:r>
      <w:r>
        <w:rPr>
          <w:rFonts w:ascii="宋体" w:hAnsi="宋体" w:eastAsia="宋体" w:cs="宋体"/>
          <w:spacing w:val="-1"/>
          <w:sz w:val="21"/>
          <w:szCs w:val="21"/>
        </w:rPr>
        <w:t>与</w:t>
      </w:r>
      <w:r>
        <w:rPr>
          <w:rFonts w:ascii="Times New Roman" w:hAnsi="Times New Roman" w:eastAsia="Times New Roman" w:cs="Times New Roman"/>
          <w:i/>
          <w:iCs/>
          <w:spacing w:val="-1"/>
          <w:sz w:val="21"/>
          <w:szCs w:val="21"/>
        </w:rPr>
        <w:t xml:space="preserve">Ob </w:t>
      </w:r>
      <w:r>
        <w:rPr>
          <w:rFonts w:ascii="宋体" w:hAnsi="宋体" w:eastAsia="宋体" w:cs="宋体"/>
          <w:spacing w:val="-1"/>
          <w:sz w:val="21"/>
          <w:szCs w:val="21"/>
        </w:rPr>
        <w:t>之间，选项</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D</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正确。</w:t>
      </w:r>
    </w:p>
    <w:p w14:paraId="72C33258">
      <w:pPr>
        <w:spacing w:before="1" w:line="222"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52"/>
          <w:sz w:val="21"/>
          <w:szCs w:val="21"/>
        </w:rPr>
        <w:t xml:space="preserve"> </w:t>
      </w:r>
      <w:r>
        <w:rPr>
          <w:rFonts w:ascii="Times New Roman" w:hAnsi="Times New Roman" w:eastAsia="Times New Roman" w:cs="Times New Roman"/>
          <w:spacing w:val="-3"/>
          <w:sz w:val="21"/>
          <w:szCs w:val="21"/>
        </w:rPr>
        <w:t>D</w:t>
      </w:r>
      <w:r>
        <w:rPr>
          <w:rFonts w:ascii="宋体" w:hAnsi="宋体" w:eastAsia="宋体" w:cs="宋体"/>
          <w:spacing w:val="-3"/>
          <w:sz w:val="21"/>
          <w:szCs w:val="21"/>
        </w:rPr>
        <w:t>。</w:t>
      </w:r>
    </w:p>
    <w:p w14:paraId="348016ED">
      <w:pPr>
        <w:spacing w:before="86" w:line="220" w:lineRule="auto"/>
        <w:ind w:left="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w:t>
      </w:r>
      <w:r>
        <w:rPr>
          <w:rFonts w:ascii="Times New Roman" w:hAnsi="Times New Roman" w:eastAsia="Times New Roman" w:cs="Times New Roman"/>
          <w:spacing w:val="-1"/>
          <w:sz w:val="21"/>
          <w:szCs w:val="21"/>
        </w:rPr>
        <w:t>C</w:t>
      </w:r>
    </w:p>
    <w:p w14:paraId="69B5F6CE">
      <w:pPr>
        <w:spacing w:before="34" w:line="221" w:lineRule="auto"/>
        <w:ind w:left="27"/>
        <w:rPr>
          <w:rFonts w:ascii="宋体" w:hAnsi="宋体" w:eastAsia="宋体" w:cs="宋体"/>
          <w:sz w:val="21"/>
          <w:szCs w:val="21"/>
        </w:rPr>
      </w:pPr>
      <w:r>
        <w:rPr>
          <w:rFonts w:ascii="宋体" w:hAnsi="宋体" w:eastAsia="宋体" w:cs="宋体"/>
          <w:sz w:val="21"/>
          <w:szCs w:val="21"/>
        </w:rPr>
        <w:t>【详解】</w:t>
      </w:r>
    </w:p>
    <w:p w14:paraId="61C0ED90">
      <w:pPr>
        <w:spacing w:before="62" w:line="274" w:lineRule="auto"/>
        <w:ind w:left="35" w:right="139" w:hanging="5"/>
        <w:rPr>
          <w:rFonts w:ascii="宋体" w:hAnsi="宋体" w:eastAsia="宋体" w:cs="宋体"/>
          <w:sz w:val="21"/>
          <w:szCs w:val="21"/>
        </w:rPr>
      </w:pPr>
      <w:r>
        <w:rPr>
          <w:rFonts w:ascii="Times New Roman" w:hAnsi="Times New Roman" w:eastAsia="Times New Roman" w:cs="Times New Roman"/>
          <w:spacing w:val="-1"/>
          <w:sz w:val="21"/>
          <w:szCs w:val="21"/>
        </w:rPr>
        <w:t>ABC</w:t>
      </w:r>
      <w:r>
        <w:rPr>
          <w:rFonts w:ascii="Times New Roman" w:hAnsi="Times New Roman" w:eastAsia="Times New Roman" w:cs="Times New Roman"/>
          <w:spacing w:val="-26"/>
          <w:sz w:val="21"/>
          <w:szCs w:val="21"/>
        </w:rPr>
        <w:t xml:space="preserve"> </w:t>
      </w:r>
      <w:r>
        <w:rPr>
          <w:rFonts w:ascii="宋体" w:hAnsi="宋体" w:eastAsia="宋体" w:cs="宋体"/>
          <w:spacing w:val="-1"/>
          <w:sz w:val="21"/>
          <w:szCs w:val="21"/>
        </w:rPr>
        <w:t>．某次运行中测得人对轿厢底面的压力恒定为</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1.2</w:t>
      </w:r>
      <w:r>
        <w:rPr>
          <w:rFonts w:ascii="Times New Roman" w:hAnsi="Times New Roman" w:eastAsia="Times New Roman" w:cs="Times New Roman"/>
          <w:i/>
          <w:iCs/>
          <w:spacing w:val="-1"/>
          <w:sz w:val="21"/>
          <w:szCs w:val="21"/>
        </w:rPr>
        <w:t>mg</w:t>
      </w:r>
      <w:r>
        <w:rPr>
          <w:rFonts w:ascii="宋体" w:hAnsi="宋体" w:eastAsia="宋体" w:cs="宋体"/>
          <w:spacing w:val="-1"/>
          <w:sz w:val="21"/>
          <w:szCs w:val="21"/>
        </w:rPr>
        <w:t>，大于人的重力，</w:t>
      </w:r>
      <w:r>
        <w:rPr>
          <w:rFonts w:ascii="宋体" w:hAnsi="宋体" w:eastAsia="宋体" w:cs="宋体"/>
          <w:spacing w:val="-2"/>
          <w:sz w:val="21"/>
          <w:szCs w:val="21"/>
        </w:rPr>
        <w:t>即人和轿厢有竖</w:t>
      </w:r>
      <w:r>
        <w:rPr>
          <w:rFonts w:ascii="宋体" w:hAnsi="宋体" w:eastAsia="宋体" w:cs="宋体"/>
          <w:sz w:val="21"/>
          <w:szCs w:val="21"/>
        </w:rPr>
        <w:t xml:space="preserve"> 直向上的分加速度，又因为加速度方向一定沿索道方向，</w:t>
      </w:r>
      <w:r>
        <w:rPr>
          <w:rFonts w:ascii="宋体" w:hAnsi="宋体" w:eastAsia="宋体" w:cs="宋体"/>
          <w:spacing w:val="-1"/>
          <w:sz w:val="21"/>
          <w:szCs w:val="21"/>
        </w:rPr>
        <w:t>说明人受到水平向右的摩擦力，索</w:t>
      </w:r>
      <w:r>
        <w:rPr>
          <w:rFonts w:ascii="宋体" w:hAnsi="宋体" w:eastAsia="宋体" w:cs="宋体"/>
          <w:sz w:val="21"/>
          <w:szCs w:val="21"/>
        </w:rPr>
        <w:t xml:space="preserve"> 道的加速度方向沿索道向上，人和轿厢向上加速或者向下减速，</w:t>
      </w:r>
      <w:r>
        <w:rPr>
          <w:rFonts w:ascii="Times New Roman" w:hAnsi="Times New Roman" w:eastAsia="Times New Roman" w:cs="Times New Roman"/>
          <w:sz w:val="21"/>
          <w:szCs w:val="21"/>
        </w:rPr>
        <w:t xml:space="preserve">A </w:t>
      </w:r>
      <w:r>
        <w:rPr>
          <w:rFonts w:ascii="宋体" w:hAnsi="宋体" w:eastAsia="宋体" w:cs="宋体"/>
          <w:sz w:val="21"/>
          <w:szCs w:val="21"/>
        </w:rPr>
        <w:t>错误，</w:t>
      </w:r>
      <w:r>
        <w:rPr>
          <w:rFonts w:ascii="Times New Roman" w:hAnsi="Times New Roman" w:eastAsia="Times New Roman" w:cs="Times New Roman"/>
          <w:sz w:val="21"/>
          <w:szCs w:val="21"/>
        </w:rPr>
        <w:t xml:space="preserve">B </w:t>
      </w:r>
      <w:r>
        <w:rPr>
          <w:rFonts w:ascii="宋体" w:hAnsi="宋体" w:eastAsia="宋体" w:cs="宋体"/>
          <w:sz w:val="21"/>
          <w:szCs w:val="21"/>
        </w:rPr>
        <w:t>错误，</w:t>
      </w:r>
      <w:r>
        <w:rPr>
          <w:rFonts w:ascii="Times New Roman" w:hAnsi="Times New Roman" w:eastAsia="Times New Roman" w:cs="Times New Roman"/>
          <w:sz w:val="21"/>
          <w:szCs w:val="21"/>
        </w:rPr>
        <w:t xml:space="preserve">C </w:t>
      </w:r>
      <w:r>
        <w:rPr>
          <w:rFonts w:ascii="宋体" w:hAnsi="宋体" w:eastAsia="宋体" w:cs="宋体"/>
          <w:sz w:val="21"/>
          <w:szCs w:val="21"/>
        </w:rPr>
        <w:t>正确；</w:t>
      </w:r>
    </w:p>
    <w:p w14:paraId="44569720">
      <w:pPr>
        <w:spacing w:line="331" w:lineRule="auto"/>
        <w:ind w:left="39" w:right="413" w:hanging="7"/>
        <w:rPr>
          <w:rFonts w:ascii="宋体" w:hAnsi="宋体" w:eastAsia="宋体" w:cs="宋体"/>
          <w:sz w:val="21"/>
          <w:szCs w:val="21"/>
        </w:rPr>
      </w:pPr>
      <w:r>
        <w:rPr>
          <w:rFonts w:ascii="Times New Roman" w:hAnsi="Times New Roman" w:eastAsia="Times New Roman" w:cs="Times New Roman"/>
          <w:spacing w:val="-1"/>
          <w:sz w:val="21"/>
          <w:szCs w:val="21"/>
        </w:rPr>
        <w:t>D</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．以人为研究对象，在竖直方向上，则有：</w:t>
      </w:r>
      <w:r>
        <w:rPr>
          <w:rFonts w:ascii="Cambria Math" w:hAnsi="Cambria Math" w:eastAsia="Cambria Math" w:cs="Cambria Math"/>
          <w:spacing w:val="-1"/>
          <w:position w:val="1"/>
          <w:sz w:val="21"/>
          <w:szCs w:val="21"/>
        </w:rPr>
        <w:t>F</w:t>
      </w:r>
      <w:r>
        <w:rPr>
          <w:rFonts w:ascii="Cambria Math" w:hAnsi="Cambria Math" w:eastAsia="Cambria Math" w:cs="Cambria Math"/>
          <w:spacing w:val="-1"/>
          <w:position w:val="-3"/>
          <w:sz w:val="15"/>
          <w:szCs w:val="15"/>
        </w:rPr>
        <w:t xml:space="preserve">N  </w:t>
      </w:r>
      <w:r>
        <w:rPr>
          <w:rFonts w:ascii="Cambria Math" w:hAnsi="Cambria Math" w:eastAsia="Cambria Math" w:cs="Cambria Math"/>
          <w:spacing w:val="-1"/>
          <w:position w:val="1"/>
          <w:sz w:val="21"/>
          <w:szCs w:val="21"/>
        </w:rPr>
        <w:t>— mg</w:t>
      </w:r>
      <w:r>
        <w:rPr>
          <w:rFonts w:ascii="Cambria Math" w:hAnsi="Cambria Math" w:eastAsia="Cambria Math" w:cs="Cambria Math"/>
          <w:spacing w:val="29"/>
          <w:w w:val="102"/>
          <w:position w:val="1"/>
          <w:sz w:val="21"/>
          <w:szCs w:val="21"/>
        </w:rPr>
        <w:t xml:space="preserve"> </w:t>
      </w:r>
      <w:r>
        <w:rPr>
          <w:rFonts w:ascii="Cambria Math" w:hAnsi="Cambria Math" w:eastAsia="Cambria Math" w:cs="Cambria Math"/>
          <w:spacing w:val="-1"/>
          <w:position w:val="1"/>
          <w:sz w:val="21"/>
          <w:szCs w:val="21"/>
        </w:rPr>
        <w:t>=</w:t>
      </w:r>
      <w:r>
        <w:rPr>
          <w:rFonts w:ascii="Cambria Math" w:hAnsi="Cambria Math" w:eastAsia="Cambria Math" w:cs="Cambria Math"/>
          <w:spacing w:val="14"/>
          <w:w w:val="101"/>
          <w:position w:val="1"/>
          <w:sz w:val="21"/>
          <w:szCs w:val="21"/>
        </w:rPr>
        <w:t xml:space="preserve"> </w:t>
      </w:r>
      <w:r>
        <w:rPr>
          <w:rFonts w:ascii="Cambria Math" w:hAnsi="Cambria Math" w:eastAsia="Cambria Math" w:cs="Cambria Math"/>
          <w:spacing w:val="-1"/>
          <w:position w:val="1"/>
          <w:sz w:val="21"/>
          <w:szCs w:val="21"/>
        </w:rPr>
        <w:t>ma</w:t>
      </w:r>
      <w:r>
        <w:rPr>
          <w:rFonts w:ascii="Cambria Math" w:hAnsi="Cambria Math" w:eastAsia="Cambria Math" w:cs="Cambria Math"/>
          <w:spacing w:val="-1"/>
          <w:position w:val="-3"/>
          <w:sz w:val="15"/>
          <w:szCs w:val="15"/>
        </w:rPr>
        <w:t>y</w:t>
      </w:r>
      <w:r>
        <w:rPr>
          <w:rFonts w:ascii="宋体" w:hAnsi="宋体" w:eastAsia="宋体" w:cs="宋体"/>
          <w:spacing w:val="-1"/>
          <w:sz w:val="21"/>
          <w:szCs w:val="21"/>
        </w:rPr>
        <w:t>，则人在水平方向的加速度</w:t>
      </w:r>
      <w:r>
        <w:rPr>
          <w:rFonts w:ascii="宋体" w:hAnsi="宋体" w:eastAsia="宋体" w:cs="宋体"/>
          <w:sz w:val="21"/>
          <w:szCs w:val="21"/>
        </w:rPr>
        <w:t xml:space="preserve"> </w:t>
      </w:r>
      <w:r>
        <w:rPr>
          <w:rFonts w:ascii="宋体" w:hAnsi="宋体" w:eastAsia="宋体" w:cs="宋体"/>
          <w:spacing w:val="-1"/>
          <w:sz w:val="21"/>
          <w:szCs w:val="21"/>
        </w:rPr>
        <w:t>为：</w:t>
      </w:r>
      <w:r>
        <w:rPr>
          <w:position w:val="-13"/>
          <w:sz w:val="21"/>
          <w:szCs w:val="21"/>
        </w:rPr>
        <w:drawing>
          <wp:inline distT="0" distB="0" distL="0" distR="0">
            <wp:extent cx="1216025" cy="250190"/>
            <wp:effectExtent l="0" t="0" r="0" b="0"/>
            <wp:docPr id="2782" name="IM 2782"/>
            <wp:cNvGraphicFramePr/>
            <a:graphic xmlns:a="http://schemas.openxmlformats.org/drawingml/2006/main">
              <a:graphicData uri="http://schemas.openxmlformats.org/drawingml/2006/picture">
                <pic:pic xmlns:pic="http://schemas.openxmlformats.org/drawingml/2006/picture">
                  <pic:nvPicPr>
                    <pic:cNvPr id="2782" name="IM 2782"/>
                    <pic:cNvPicPr/>
                  </pic:nvPicPr>
                  <pic:blipFill>
                    <a:blip r:embed="rId1737"/>
                    <a:stretch>
                      <a:fillRect/>
                    </a:stretch>
                  </pic:blipFill>
                  <pic:spPr>
                    <a:xfrm>
                      <a:off x="0" y="0"/>
                      <a:ext cx="1216042" cy="250317"/>
                    </a:xfrm>
                    <a:prstGeom prst="rect">
                      <a:avLst/>
                    </a:prstGeom>
                  </pic:spPr>
                </pic:pic>
              </a:graphicData>
            </a:graphic>
          </wp:inline>
        </w:drawing>
      </w:r>
      <w:r>
        <w:rPr>
          <w:rFonts w:ascii="宋体" w:hAnsi="宋体" w:eastAsia="宋体" w:cs="宋体"/>
          <w:spacing w:val="50"/>
          <w:sz w:val="21"/>
          <w:szCs w:val="21"/>
        </w:rPr>
        <w:t xml:space="preserve"> </w:t>
      </w:r>
      <w:r>
        <w:rPr>
          <w:rFonts w:ascii="宋体" w:hAnsi="宋体" w:eastAsia="宋体" w:cs="宋体"/>
          <w:spacing w:val="-1"/>
          <w:sz w:val="21"/>
          <w:szCs w:val="21"/>
        </w:rPr>
        <w:t>，</w:t>
      </w:r>
    </w:p>
    <w:p w14:paraId="3230B326">
      <w:pPr>
        <w:spacing w:before="54" w:line="225" w:lineRule="auto"/>
        <w:ind w:left="41"/>
        <w:rPr>
          <w:sz w:val="21"/>
          <w:szCs w:val="21"/>
        </w:rPr>
      </w:pPr>
      <w:r>
        <w:rPr>
          <w:rFonts w:ascii="宋体" w:hAnsi="宋体" w:eastAsia="宋体" w:cs="宋体"/>
          <w:spacing w:val="-1"/>
          <w:sz w:val="21"/>
          <w:szCs w:val="21"/>
        </w:rPr>
        <w:t>则轿厢对人的作用力大小为</w:t>
      </w:r>
      <w:r>
        <w:rPr>
          <w:rFonts w:ascii="宋体" w:hAnsi="宋体" w:eastAsia="宋体" w:cs="宋体"/>
          <w:spacing w:val="-78"/>
          <w:sz w:val="21"/>
          <w:szCs w:val="21"/>
        </w:rPr>
        <w:t xml:space="preserve"> </w:t>
      </w:r>
      <w:r>
        <w:rPr>
          <w:position w:val="-7"/>
          <w:sz w:val="21"/>
          <w:szCs w:val="21"/>
        </w:rPr>
        <w:drawing>
          <wp:inline distT="0" distB="0" distL="0" distR="0">
            <wp:extent cx="960755" cy="168275"/>
            <wp:effectExtent l="0" t="0" r="0" b="0"/>
            <wp:docPr id="2784" name="IM 2784"/>
            <wp:cNvGraphicFramePr/>
            <a:graphic xmlns:a="http://schemas.openxmlformats.org/drawingml/2006/main">
              <a:graphicData uri="http://schemas.openxmlformats.org/drawingml/2006/picture">
                <pic:pic xmlns:pic="http://schemas.openxmlformats.org/drawingml/2006/picture">
                  <pic:nvPicPr>
                    <pic:cNvPr id="2784" name="IM 2784"/>
                    <pic:cNvPicPr/>
                  </pic:nvPicPr>
                  <pic:blipFill>
                    <a:blip r:embed="rId1738"/>
                    <a:stretch>
                      <a:fillRect/>
                    </a:stretch>
                  </pic:blipFill>
                  <pic:spPr>
                    <a:xfrm>
                      <a:off x="0" y="0"/>
                      <a:ext cx="960779" cy="168310"/>
                    </a:xfrm>
                    <a:prstGeom prst="rect">
                      <a:avLst/>
                    </a:prstGeom>
                  </pic:spPr>
                </pic:pic>
              </a:graphicData>
            </a:graphic>
          </wp:inline>
        </w:drawing>
      </w:r>
    </w:p>
    <w:p w14:paraId="3C1B77A9">
      <w:pPr>
        <w:spacing w:before="150"/>
        <w:ind w:left="37"/>
        <w:rPr>
          <w:sz w:val="21"/>
          <w:szCs w:val="21"/>
        </w:rPr>
      </w:pPr>
      <w:r>
        <w:rPr>
          <w:rFonts w:ascii="宋体" w:hAnsi="宋体" w:eastAsia="宋体" w:cs="宋体"/>
          <w:spacing w:val="-2"/>
          <w:sz w:val="21"/>
          <w:szCs w:val="21"/>
        </w:rPr>
        <w:t>联立解得</w:t>
      </w:r>
      <w:r>
        <w:rPr>
          <w:rFonts w:ascii="宋体" w:hAnsi="宋体" w:eastAsia="宋体" w:cs="宋体"/>
          <w:spacing w:val="-79"/>
          <w:sz w:val="21"/>
          <w:szCs w:val="21"/>
        </w:rPr>
        <w:t xml:space="preserve"> </w:t>
      </w:r>
      <w:r>
        <w:rPr>
          <w:position w:val="-15"/>
          <w:sz w:val="21"/>
          <w:szCs w:val="21"/>
        </w:rPr>
        <w:drawing>
          <wp:inline distT="0" distB="0" distL="0" distR="0">
            <wp:extent cx="799465" cy="249555"/>
            <wp:effectExtent l="0" t="0" r="0" b="0"/>
            <wp:docPr id="2786" name="IM 2786"/>
            <wp:cNvGraphicFramePr/>
            <a:graphic xmlns:a="http://schemas.openxmlformats.org/drawingml/2006/main">
              <a:graphicData uri="http://schemas.openxmlformats.org/drawingml/2006/picture">
                <pic:pic xmlns:pic="http://schemas.openxmlformats.org/drawingml/2006/picture">
                  <pic:nvPicPr>
                    <pic:cNvPr id="2786" name="IM 2786"/>
                    <pic:cNvPicPr/>
                  </pic:nvPicPr>
                  <pic:blipFill>
                    <a:blip r:embed="rId1739"/>
                    <a:stretch>
                      <a:fillRect/>
                    </a:stretch>
                  </pic:blipFill>
                  <pic:spPr>
                    <a:xfrm>
                      <a:off x="0" y="0"/>
                      <a:ext cx="799479" cy="249914"/>
                    </a:xfrm>
                    <a:prstGeom prst="rect">
                      <a:avLst/>
                    </a:prstGeom>
                  </pic:spPr>
                </pic:pic>
              </a:graphicData>
            </a:graphic>
          </wp:inline>
        </w:drawing>
      </w:r>
    </w:p>
    <w:p w14:paraId="44DD38BC">
      <w:pPr>
        <w:spacing w:before="231"/>
        <w:ind w:left="62"/>
        <w:rPr>
          <w:rFonts w:ascii="宋体" w:hAnsi="宋体" w:eastAsia="宋体" w:cs="宋体"/>
          <w:sz w:val="21"/>
          <w:szCs w:val="21"/>
        </w:rPr>
      </w:pPr>
      <w:r>
        <w:rPr>
          <w:rFonts w:ascii="宋体" w:hAnsi="宋体" w:eastAsia="宋体" w:cs="宋体"/>
          <w:spacing w:val="1"/>
          <w:sz w:val="21"/>
          <w:szCs w:val="21"/>
        </w:rPr>
        <w:t>由牛顿第三定律可得，人对轿厢的作用力大小为</w:t>
      </w:r>
      <w:r>
        <w:rPr>
          <w:rFonts w:ascii="宋体" w:hAnsi="宋体" w:eastAsia="宋体" w:cs="宋体"/>
          <w:spacing w:val="-79"/>
          <w:sz w:val="21"/>
          <w:szCs w:val="21"/>
        </w:rPr>
        <w:t xml:space="preserve"> </w:t>
      </w:r>
      <w:r>
        <w:rPr>
          <w:position w:val="-15"/>
          <w:sz w:val="21"/>
          <w:szCs w:val="21"/>
        </w:rPr>
        <w:drawing>
          <wp:inline distT="0" distB="0" distL="0" distR="0">
            <wp:extent cx="1285240" cy="249555"/>
            <wp:effectExtent l="0" t="0" r="0" b="0"/>
            <wp:docPr id="2788" name="IM 2788"/>
            <wp:cNvGraphicFramePr/>
            <a:graphic xmlns:a="http://schemas.openxmlformats.org/drawingml/2006/main">
              <a:graphicData uri="http://schemas.openxmlformats.org/drawingml/2006/picture">
                <pic:pic xmlns:pic="http://schemas.openxmlformats.org/drawingml/2006/picture">
                  <pic:nvPicPr>
                    <pic:cNvPr id="2788" name="IM 2788"/>
                    <pic:cNvPicPr/>
                  </pic:nvPicPr>
                  <pic:blipFill>
                    <a:blip r:embed="rId1740"/>
                    <a:stretch>
                      <a:fillRect/>
                    </a:stretch>
                  </pic:blipFill>
                  <pic:spPr>
                    <a:xfrm>
                      <a:off x="0" y="0"/>
                      <a:ext cx="1285694" cy="249915"/>
                    </a:xfrm>
                    <a:prstGeom prst="rect">
                      <a:avLst/>
                    </a:prstGeom>
                  </pic:spPr>
                </pic:pic>
              </a:graphicData>
            </a:graphic>
          </wp:inline>
        </w:drawing>
      </w:r>
      <w:r>
        <w:rPr>
          <w:rFonts w:ascii="宋体" w:hAnsi="宋体" w:eastAsia="宋体" w:cs="宋体"/>
          <w:spacing w:val="1"/>
          <w:sz w:val="21"/>
          <w:szCs w:val="21"/>
        </w:rPr>
        <w:t>错误；</w:t>
      </w:r>
    </w:p>
    <w:p w14:paraId="7904952C">
      <w:pPr>
        <w:spacing w:before="132" w:line="223" w:lineRule="auto"/>
        <w:ind w:left="40"/>
        <w:rPr>
          <w:rFonts w:ascii="宋体" w:hAnsi="宋体" w:eastAsia="宋体" w:cs="宋体"/>
          <w:sz w:val="21"/>
          <w:szCs w:val="21"/>
        </w:rPr>
      </w:pPr>
      <w:r>
        <w:rPr>
          <w:rFonts w:ascii="宋体" w:hAnsi="宋体" w:eastAsia="宋体" w:cs="宋体"/>
          <w:spacing w:val="-3"/>
          <w:sz w:val="21"/>
          <w:szCs w:val="21"/>
        </w:rPr>
        <w:t>故选</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BC</w:t>
      </w:r>
      <w:r>
        <w:rPr>
          <w:rFonts w:ascii="宋体" w:hAnsi="宋体" w:eastAsia="宋体" w:cs="宋体"/>
          <w:spacing w:val="-3"/>
          <w:sz w:val="21"/>
          <w:szCs w:val="21"/>
        </w:rPr>
        <w:t>。</w:t>
      </w:r>
    </w:p>
    <w:p w14:paraId="7B8EAC43">
      <w:pPr>
        <w:spacing w:before="100" w:line="311" w:lineRule="auto"/>
        <w:ind w:left="27" w:right="1809" w:firstLine="10"/>
        <w:rPr>
          <w:rFonts w:ascii="宋体" w:hAnsi="宋体" w:eastAsia="宋体" w:cs="宋体"/>
          <w:sz w:val="21"/>
          <w:szCs w:val="21"/>
        </w:rPr>
      </w:pPr>
      <w:r>
        <w:pict>
          <v:shape id="_x0000_s1090" o:spid="_x0000_s1090" style="position:absolute;left:0pt;margin-left:119.75pt;margin-top:5.2pt;height:0.75pt;width:92.55pt;z-index:-251508736;mso-width-relative:page;mso-height-relative:page;" fillcolor="#000000" filled="t" stroked="f" coordsize="1851,15" path="m0,14l1850,14,1850,0,0,0,0,14xe">
            <v:fill on="t" focussize="0,0"/>
            <v:stroke on="f"/>
            <v:imagedata o:title=""/>
            <o:lock v:ext="edit"/>
          </v:shape>
        </w:pict>
      </w:r>
      <w:r>
        <w:rPr>
          <w:rFonts w:ascii="宋体" w:hAnsi="宋体" w:eastAsia="宋体" w:cs="宋体"/>
          <w:position w:val="-18"/>
          <w:sz w:val="21"/>
          <w:szCs w:val="21"/>
        </w:rPr>
        <w:drawing>
          <wp:inline distT="0" distB="0" distL="0" distR="0">
            <wp:extent cx="3190875" cy="301625"/>
            <wp:effectExtent l="0" t="0" r="0" b="0"/>
            <wp:docPr id="2790" name="IM 2790"/>
            <wp:cNvGraphicFramePr/>
            <a:graphic xmlns:a="http://schemas.openxmlformats.org/drawingml/2006/main">
              <a:graphicData uri="http://schemas.openxmlformats.org/drawingml/2006/picture">
                <pic:pic xmlns:pic="http://schemas.openxmlformats.org/drawingml/2006/picture">
                  <pic:nvPicPr>
                    <pic:cNvPr id="2790" name="IM 2790"/>
                    <pic:cNvPicPr/>
                  </pic:nvPicPr>
                  <pic:blipFill>
                    <a:blip r:embed="rId1741"/>
                    <a:stretch>
                      <a:fillRect/>
                    </a:stretch>
                  </pic:blipFill>
                  <pic:spPr>
                    <a:xfrm>
                      <a:off x="0" y="0"/>
                      <a:ext cx="3191372" cy="301886"/>
                    </a:xfrm>
                    <a:prstGeom prst="rect">
                      <a:avLst/>
                    </a:prstGeom>
                  </pic:spPr>
                </pic:pic>
              </a:graphicData>
            </a:graphic>
          </wp:inline>
        </w:drawing>
      </w:r>
      <w:r>
        <w:rPr>
          <w:rFonts w:ascii="宋体" w:hAnsi="宋体" w:eastAsia="宋体" w:cs="宋体"/>
          <w:spacing w:val="1"/>
          <w:sz w:val="21"/>
          <w:szCs w:val="21"/>
        </w:rPr>
        <w:t>更大，理由见解析</w:t>
      </w:r>
      <w:r>
        <w:rPr>
          <w:rFonts w:ascii="宋体" w:hAnsi="宋体" w:eastAsia="宋体" w:cs="宋体"/>
          <w:sz w:val="21"/>
          <w:szCs w:val="21"/>
        </w:rPr>
        <w:t xml:space="preserve"> 【详解】</w:t>
      </w:r>
    </w:p>
    <w:p w14:paraId="392886BB">
      <w:pPr>
        <w:spacing w:line="311" w:lineRule="auto"/>
        <w:rPr>
          <w:rFonts w:ascii="宋体" w:hAnsi="宋体" w:eastAsia="宋体" w:cs="宋体"/>
          <w:sz w:val="21"/>
          <w:szCs w:val="21"/>
        </w:rPr>
        <w:sectPr>
          <w:footerReference r:id="rId344" w:type="default"/>
          <w:pgSz w:w="11907" w:h="16839"/>
          <w:pgMar w:top="1166" w:right="1670" w:bottom="1065" w:left="1673" w:header="831" w:footer="816" w:gutter="0"/>
          <w:cols w:space="720" w:num="1"/>
        </w:sectPr>
      </w:pPr>
    </w:p>
    <w:p w14:paraId="2746A12F">
      <w:pPr>
        <w:pStyle w:val="2"/>
        <w:spacing w:line="310" w:lineRule="auto"/>
      </w:pPr>
    </w:p>
    <w:p w14:paraId="369B49F0">
      <w:pPr>
        <w:spacing w:before="68" w:line="341" w:lineRule="auto"/>
        <w:ind w:left="36" w:right="5433" w:firstLine="112"/>
        <w:rPr>
          <w:sz w:val="21"/>
          <w:szCs w:val="21"/>
        </w:rPr>
      </w:pPr>
      <w:r>
        <w:rPr>
          <w:rFonts w:ascii="宋体" w:hAnsi="宋体" w:eastAsia="宋体" w:cs="宋体"/>
          <w:position w:val="-4"/>
          <w:sz w:val="21"/>
          <w:szCs w:val="21"/>
        </w:rPr>
        <w:drawing>
          <wp:inline distT="0" distB="0" distL="0" distR="0">
            <wp:extent cx="182880" cy="139065"/>
            <wp:effectExtent l="0" t="0" r="0" b="0"/>
            <wp:docPr id="2792" name="IM 2792"/>
            <wp:cNvGraphicFramePr/>
            <a:graphic xmlns:a="http://schemas.openxmlformats.org/drawingml/2006/main">
              <a:graphicData uri="http://schemas.openxmlformats.org/drawingml/2006/picture">
                <pic:pic xmlns:pic="http://schemas.openxmlformats.org/drawingml/2006/picture">
                  <pic:nvPicPr>
                    <pic:cNvPr id="2792" name="IM 2792"/>
                    <pic:cNvPicPr/>
                  </pic:nvPicPr>
                  <pic:blipFill>
                    <a:blip r:embed="rId1742"/>
                    <a:stretch>
                      <a:fillRect/>
                    </a:stretch>
                  </pic:blipFill>
                  <pic:spPr>
                    <a:xfrm>
                      <a:off x="0" y="0"/>
                      <a:ext cx="183418" cy="139597"/>
                    </a:xfrm>
                    <a:prstGeom prst="rect">
                      <a:avLst/>
                    </a:prstGeom>
                  </pic:spPr>
                </pic:pic>
              </a:graphicData>
            </a:graphic>
          </wp:inline>
        </w:drawing>
      </w:r>
      <w:r>
        <w:rPr>
          <w:rFonts w:ascii="宋体" w:hAnsi="宋体" w:eastAsia="宋体" w:cs="宋体"/>
          <w:spacing w:val="20"/>
          <w:position w:val="-1"/>
          <w:sz w:val="21"/>
          <w:szCs w:val="21"/>
        </w:rPr>
        <w:t xml:space="preserve"> </w:t>
      </w:r>
      <w:r>
        <w:rPr>
          <w:rFonts w:ascii="宋体" w:hAnsi="宋体" w:eastAsia="宋体" w:cs="宋体"/>
          <w:spacing w:val="-3"/>
          <w:position w:val="-1"/>
          <w:sz w:val="21"/>
          <w:szCs w:val="21"/>
        </w:rPr>
        <w:t>根据</w:t>
      </w:r>
      <w:r>
        <w:rPr>
          <w:position w:val="-14"/>
          <w:sz w:val="21"/>
          <w:szCs w:val="21"/>
        </w:rPr>
        <w:drawing>
          <wp:inline distT="0" distB="0" distL="0" distR="0">
            <wp:extent cx="1365885" cy="248285"/>
            <wp:effectExtent l="0" t="0" r="0" b="0"/>
            <wp:docPr id="2794" name="IM 2794"/>
            <wp:cNvGraphicFramePr/>
            <a:graphic xmlns:a="http://schemas.openxmlformats.org/drawingml/2006/main">
              <a:graphicData uri="http://schemas.openxmlformats.org/drawingml/2006/picture">
                <pic:pic xmlns:pic="http://schemas.openxmlformats.org/drawingml/2006/picture">
                  <pic:nvPicPr>
                    <pic:cNvPr id="2794" name="IM 2794"/>
                    <pic:cNvPicPr/>
                  </pic:nvPicPr>
                  <pic:blipFill>
                    <a:blip r:embed="rId1743"/>
                    <a:stretch>
                      <a:fillRect/>
                    </a:stretch>
                  </pic:blipFill>
                  <pic:spPr>
                    <a:xfrm>
                      <a:off x="0" y="0"/>
                      <a:ext cx="1366405" cy="248665"/>
                    </a:xfrm>
                    <a:prstGeom prst="rect">
                      <a:avLst/>
                    </a:prstGeom>
                  </pic:spPr>
                </pic:pic>
              </a:graphicData>
            </a:graphic>
          </wp:inline>
        </w:drawing>
      </w:r>
      <w:r>
        <w:rPr>
          <w:rFonts w:ascii="宋体" w:hAnsi="宋体" w:eastAsia="宋体" w:cs="宋体"/>
          <w:position w:val="-1"/>
          <w:sz w:val="21"/>
          <w:szCs w:val="21"/>
        </w:rPr>
        <w:t xml:space="preserve"> </w:t>
      </w:r>
      <w:r>
        <w:rPr>
          <w:rFonts w:ascii="宋体" w:hAnsi="宋体" w:eastAsia="宋体" w:cs="宋体"/>
          <w:spacing w:val="1"/>
          <w:position w:val="-2"/>
          <w:sz w:val="21"/>
          <w:szCs w:val="21"/>
        </w:rPr>
        <w:t>解得：</w:t>
      </w:r>
      <w:r>
        <w:rPr>
          <w:position w:val="-16"/>
          <w:sz w:val="21"/>
          <w:szCs w:val="21"/>
        </w:rPr>
        <w:drawing>
          <wp:inline distT="0" distB="0" distL="0" distR="0">
            <wp:extent cx="562610" cy="259715"/>
            <wp:effectExtent l="0" t="0" r="0" b="0"/>
            <wp:docPr id="2796" name="IM 2796"/>
            <wp:cNvGraphicFramePr/>
            <a:graphic xmlns:a="http://schemas.openxmlformats.org/drawingml/2006/main">
              <a:graphicData uri="http://schemas.openxmlformats.org/drawingml/2006/picture">
                <pic:pic xmlns:pic="http://schemas.openxmlformats.org/drawingml/2006/picture">
                  <pic:nvPicPr>
                    <pic:cNvPr id="2796" name="IM 2796"/>
                    <pic:cNvPicPr/>
                  </pic:nvPicPr>
                  <pic:blipFill>
                    <a:blip r:embed="rId1744"/>
                    <a:stretch>
                      <a:fillRect/>
                    </a:stretch>
                  </pic:blipFill>
                  <pic:spPr>
                    <a:xfrm>
                      <a:off x="0" y="0"/>
                      <a:ext cx="562953" cy="259994"/>
                    </a:xfrm>
                    <a:prstGeom prst="rect">
                      <a:avLst/>
                    </a:prstGeom>
                  </pic:spPr>
                </pic:pic>
              </a:graphicData>
            </a:graphic>
          </wp:inline>
        </w:drawing>
      </w:r>
    </w:p>
    <w:p w14:paraId="28C7D022">
      <w:pPr>
        <w:spacing w:before="235"/>
        <w:ind w:left="148"/>
        <w:rPr>
          <w:sz w:val="21"/>
          <w:szCs w:val="21"/>
        </w:rPr>
      </w:pPr>
      <w:r>
        <w:rPr>
          <w:rFonts w:ascii="宋体" w:hAnsi="宋体" w:eastAsia="宋体" w:cs="宋体"/>
          <w:position w:val="-3"/>
          <w:sz w:val="21"/>
          <w:szCs w:val="21"/>
        </w:rPr>
        <w:drawing>
          <wp:inline distT="0" distB="0" distL="0" distR="0">
            <wp:extent cx="182880" cy="139065"/>
            <wp:effectExtent l="0" t="0" r="0" b="0"/>
            <wp:docPr id="2798" name="IM 2798"/>
            <wp:cNvGraphicFramePr/>
            <a:graphic xmlns:a="http://schemas.openxmlformats.org/drawingml/2006/main">
              <a:graphicData uri="http://schemas.openxmlformats.org/drawingml/2006/picture">
                <pic:pic xmlns:pic="http://schemas.openxmlformats.org/drawingml/2006/picture">
                  <pic:nvPicPr>
                    <pic:cNvPr id="2798" name="IM 2798"/>
                    <pic:cNvPicPr/>
                  </pic:nvPicPr>
                  <pic:blipFill>
                    <a:blip r:embed="rId1745"/>
                    <a:stretch>
                      <a:fillRect/>
                    </a:stretch>
                  </pic:blipFill>
                  <pic:spPr>
                    <a:xfrm>
                      <a:off x="0" y="0"/>
                      <a:ext cx="183418" cy="139597"/>
                    </a:xfrm>
                    <a:prstGeom prst="rect">
                      <a:avLst/>
                    </a:prstGeom>
                  </pic:spPr>
                </pic:pic>
              </a:graphicData>
            </a:graphic>
          </wp:inline>
        </w:drawing>
      </w:r>
      <w:r>
        <w:rPr>
          <w:rFonts w:ascii="宋体" w:hAnsi="宋体" w:eastAsia="宋体" w:cs="宋体"/>
          <w:spacing w:val="20"/>
          <w:sz w:val="21"/>
          <w:szCs w:val="21"/>
        </w:rPr>
        <w:t xml:space="preserve"> </w:t>
      </w:r>
      <w:r>
        <w:rPr>
          <w:rFonts w:ascii="宋体" w:hAnsi="宋体" w:eastAsia="宋体" w:cs="宋体"/>
          <w:spacing w:val="-3"/>
          <w:sz w:val="21"/>
          <w:szCs w:val="21"/>
        </w:rPr>
        <w:t>根据</w:t>
      </w:r>
      <w:r>
        <w:rPr>
          <w:position w:val="-16"/>
          <w:sz w:val="21"/>
          <w:szCs w:val="21"/>
        </w:rPr>
        <w:drawing>
          <wp:inline distT="0" distB="0" distL="0" distR="0">
            <wp:extent cx="1689100" cy="255905"/>
            <wp:effectExtent l="0" t="0" r="0" b="0"/>
            <wp:docPr id="2800" name="IM 2800"/>
            <wp:cNvGraphicFramePr/>
            <a:graphic xmlns:a="http://schemas.openxmlformats.org/drawingml/2006/main">
              <a:graphicData uri="http://schemas.openxmlformats.org/drawingml/2006/picture">
                <pic:pic xmlns:pic="http://schemas.openxmlformats.org/drawingml/2006/picture">
                  <pic:nvPicPr>
                    <pic:cNvPr id="2800" name="IM 2800"/>
                    <pic:cNvPicPr/>
                  </pic:nvPicPr>
                  <pic:blipFill>
                    <a:blip r:embed="rId1746"/>
                    <a:stretch>
                      <a:fillRect/>
                    </a:stretch>
                  </pic:blipFill>
                  <pic:spPr>
                    <a:xfrm>
                      <a:off x="0" y="0"/>
                      <a:ext cx="1689493" cy="256010"/>
                    </a:xfrm>
                    <a:prstGeom prst="rect">
                      <a:avLst/>
                    </a:prstGeom>
                  </pic:spPr>
                </pic:pic>
              </a:graphicData>
            </a:graphic>
          </wp:inline>
        </w:drawing>
      </w:r>
    </w:p>
    <w:p w14:paraId="4A85CF18">
      <w:pPr>
        <w:spacing w:before="168"/>
        <w:ind w:left="36"/>
        <w:rPr>
          <w:sz w:val="21"/>
          <w:szCs w:val="21"/>
        </w:rPr>
      </w:pPr>
      <w:r>
        <w:pict>
          <v:shape id="_x0000_s1091" o:spid="_x0000_s1091" style="position:absolute;left:0pt;margin-left:64.4pt;margin-top:8.6pt;height:0.75pt;width:92.55pt;z-index:-251507712;mso-width-relative:page;mso-height-relative:page;" fillcolor="#000000" filled="t" stroked="f" coordsize="1851,15" path="m0,14l1850,14,1850,0,0,0,0,14xe">
            <v:fill on="t" focussize="0,0"/>
            <v:stroke on="f"/>
            <v:imagedata o:title=""/>
            <o:lock v:ext="edit"/>
          </v:shape>
        </w:pict>
      </w:r>
      <w:r>
        <w:rPr>
          <w:rFonts w:ascii="宋体" w:hAnsi="宋体" w:eastAsia="宋体" w:cs="宋体"/>
          <w:spacing w:val="-2"/>
          <w:position w:val="1"/>
          <w:sz w:val="21"/>
          <w:szCs w:val="21"/>
        </w:rPr>
        <w:t>解得：</w:t>
      </w:r>
      <w:r>
        <w:rPr>
          <w:position w:val="-17"/>
          <w:sz w:val="21"/>
          <w:szCs w:val="21"/>
        </w:rPr>
        <w:drawing>
          <wp:inline distT="0" distB="0" distL="0" distR="0">
            <wp:extent cx="1573530" cy="301625"/>
            <wp:effectExtent l="0" t="0" r="0" b="0"/>
            <wp:docPr id="2802" name="IM 2802"/>
            <wp:cNvGraphicFramePr/>
            <a:graphic xmlns:a="http://schemas.openxmlformats.org/drawingml/2006/main">
              <a:graphicData uri="http://schemas.openxmlformats.org/drawingml/2006/picture">
                <pic:pic xmlns:pic="http://schemas.openxmlformats.org/drawingml/2006/picture">
                  <pic:nvPicPr>
                    <pic:cNvPr id="2802" name="IM 2802"/>
                    <pic:cNvPicPr/>
                  </pic:nvPicPr>
                  <pic:blipFill>
                    <a:blip r:embed="rId1747"/>
                    <a:stretch>
                      <a:fillRect/>
                    </a:stretch>
                  </pic:blipFill>
                  <pic:spPr>
                    <a:xfrm>
                      <a:off x="0" y="0"/>
                      <a:ext cx="1573844" cy="301886"/>
                    </a:xfrm>
                    <a:prstGeom prst="rect">
                      <a:avLst/>
                    </a:prstGeom>
                  </pic:spPr>
                </pic:pic>
              </a:graphicData>
            </a:graphic>
          </wp:inline>
        </w:drawing>
      </w:r>
    </w:p>
    <w:p w14:paraId="163E8B50">
      <w:pPr>
        <w:spacing w:before="194"/>
        <w:ind w:left="43"/>
        <w:rPr>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w:t>
      </w:r>
      <w:r>
        <w:rPr>
          <w:rFonts w:ascii="Cambria Math" w:hAnsi="Cambria Math" w:eastAsia="Cambria Math" w:cs="Cambria Math"/>
          <w:spacing w:val="-1"/>
          <w:sz w:val="21"/>
          <w:szCs w:val="21"/>
        </w:rPr>
        <w:t>v</w:t>
      </w:r>
      <w:r>
        <w:rPr>
          <w:rFonts w:ascii="Cambria Math" w:hAnsi="Cambria Math" w:eastAsia="Cambria Math" w:cs="Cambria Math"/>
          <w:spacing w:val="-1"/>
          <w:position w:val="-4"/>
          <w:sz w:val="15"/>
          <w:szCs w:val="15"/>
        </w:rPr>
        <w:t>2</w:t>
      </w:r>
      <w:r>
        <w:rPr>
          <w:rFonts w:ascii="Cambria Math" w:hAnsi="Cambria Math" w:eastAsia="Cambria Math" w:cs="Cambria Math"/>
          <w:spacing w:val="-7"/>
          <w:position w:val="-4"/>
          <w:sz w:val="15"/>
          <w:szCs w:val="15"/>
        </w:rPr>
        <w:t xml:space="preserve"> </w:t>
      </w:r>
      <w:r>
        <w:rPr>
          <w:rFonts w:ascii="宋体" w:hAnsi="宋体" w:eastAsia="宋体" w:cs="宋体"/>
          <w:spacing w:val="-1"/>
          <w:sz w:val="21"/>
          <w:szCs w:val="21"/>
        </w:rPr>
        <w:t>更大。理由如下：根据动能定理得</w:t>
      </w:r>
      <w:r>
        <w:rPr>
          <w:rFonts w:ascii="宋体" w:hAnsi="宋体" w:eastAsia="宋体" w:cs="宋体"/>
          <w:spacing w:val="-78"/>
          <w:sz w:val="21"/>
          <w:szCs w:val="21"/>
        </w:rPr>
        <w:t xml:space="preserve"> </w:t>
      </w:r>
      <w:r>
        <w:rPr>
          <w:position w:val="-11"/>
          <w:sz w:val="21"/>
          <w:szCs w:val="21"/>
        </w:rPr>
        <w:drawing>
          <wp:inline distT="0" distB="0" distL="0" distR="0">
            <wp:extent cx="1117600" cy="241935"/>
            <wp:effectExtent l="0" t="0" r="0" b="0"/>
            <wp:docPr id="2804" name="IM 2804"/>
            <wp:cNvGraphicFramePr/>
            <a:graphic xmlns:a="http://schemas.openxmlformats.org/drawingml/2006/main">
              <a:graphicData uri="http://schemas.openxmlformats.org/drawingml/2006/picture">
                <pic:pic xmlns:pic="http://schemas.openxmlformats.org/drawingml/2006/picture">
                  <pic:nvPicPr>
                    <pic:cNvPr id="2804" name="IM 2804"/>
                    <pic:cNvPicPr/>
                  </pic:nvPicPr>
                  <pic:blipFill>
                    <a:blip r:embed="rId1748"/>
                    <a:stretch>
                      <a:fillRect/>
                    </a:stretch>
                  </pic:blipFill>
                  <pic:spPr>
                    <a:xfrm>
                      <a:off x="0" y="0"/>
                      <a:ext cx="1118112" cy="242315"/>
                    </a:xfrm>
                    <a:prstGeom prst="rect">
                      <a:avLst/>
                    </a:prstGeom>
                  </pic:spPr>
                </pic:pic>
              </a:graphicData>
            </a:graphic>
          </wp:inline>
        </w:drawing>
      </w:r>
    </w:p>
    <w:p w14:paraId="6D83E8C2">
      <w:pPr>
        <w:spacing w:before="154" w:line="286" w:lineRule="auto"/>
        <w:ind w:left="41" w:right="139"/>
        <w:rPr>
          <w:rFonts w:ascii="宋体" w:hAnsi="宋体" w:eastAsia="宋体" w:cs="宋体"/>
          <w:sz w:val="21"/>
          <w:szCs w:val="21"/>
        </w:rPr>
      </w:pPr>
      <w:r>
        <w:rPr>
          <w:rFonts w:ascii="宋体" w:hAnsi="宋体" w:eastAsia="宋体" w:cs="宋体"/>
          <w:sz w:val="21"/>
          <w:szCs w:val="21"/>
        </w:rPr>
        <w:t>与直线下滑相比，重力做功相等，沿螺旋滑梯</w:t>
      </w:r>
      <w:r>
        <w:rPr>
          <w:rFonts w:ascii="宋体" w:hAnsi="宋体" w:eastAsia="宋体" w:cs="宋体"/>
          <w:spacing w:val="-1"/>
          <w:sz w:val="21"/>
          <w:szCs w:val="21"/>
        </w:rPr>
        <w:t>下滑时小孩受到的弹力更大（或需要向心力）</w:t>
      </w:r>
      <w:r>
        <w:rPr>
          <w:rFonts w:ascii="宋体" w:hAnsi="宋体" w:eastAsia="宋体" w:cs="宋体"/>
          <w:sz w:val="21"/>
          <w:szCs w:val="21"/>
        </w:rPr>
        <w:t xml:space="preserve"> </w:t>
      </w:r>
      <w:r>
        <w:rPr>
          <w:rFonts w:ascii="宋体" w:hAnsi="宋体" w:eastAsia="宋体" w:cs="宋体"/>
          <w:spacing w:val="-1"/>
          <w:sz w:val="21"/>
          <w:szCs w:val="21"/>
        </w:rPr>
        <w:t>受到的滑动摩擦力更大，滑动摩擦力做的负功更多，</w:t>
      </w:r>
      <w:r>
        <w:rPr>
          <w:rFonts w:ascii="Cambria Math" w:hAnsi="Cambria Math" w:eastAsia="Cambria Math" w:cs="Cambria Math"/>
          <w:spacing w:val="-1"/>
          <w:sz w:val="21"/>
          <w:szCs w:val="21"/>
        </w:rPr>
        <w:t>v</w:t>
      </w:r>
      <w:r>
        <w:rPr>
          <w:rFonts w:ascii="Cambria Math" w:hAnsi="Cambria Math" w:eastAsia="Cambria Math" w:cs="Cambria Math"/>
          <w:spacing w:val="-1"/>
          <w:position w:val="-4"/>
          <w:sz w:val="15"/>
          <w:szCs w:val="15"/>
        </w:rPr>
        <w:t>3</w:t>
      </w:r>
      <w:r>
        <w:rPr>
          <w:rFonts w:ascii="Cambria Math" w:hAnsi="Cambria Math" w:eastAsia="Cambria Math" w:cs="Cambria Math"/>
          <w:spacing w:val="-4"/>
          <w:position w:val="-4"/>
          <w:sz w:val="15"/>
          <w:szCs w:val="15"/>
        </w:rPr>
        <w:t xml:space="preserve"> </w:t>
      </w:r>
      <w:r>
        <w:rPr>
          <w:rFonts w:ascii="宋体" w:hAnsi="宋体" w:eastAsia="宋体" w:cs="宋体"/>
          <w:spacing w:val="-1"/>
          <w:sz w:val="21"/>
          <w:szCs w:val="21"/>
        </w:rPr>
        <w:t>更小。</w:t>
      </w:r>
    </w:p>
    <w:p w14:paraId="18C57EF0">
      <w:pPr>
        <w:spacing w:line="286" w:lineRule="auto"/>
        <w:rPr>
          <w:rFonts w:ascii="宋体" w:hAnsi="宋体" w:eastAsia="宋体" w:cs="宋体"/>
          <w:sz w:val="21"/>
          <w:szCs w:val="21"/>
        </w:rPr>
        <w:sectPr>
          <w:footerReference r:id="rId345" w:type="default"/>
          <w:pgSz w:w="11907" w:h="16839"/>
          <w:pgMar w:top="1166" w:right="1670" w:bottom="1065" w:left="1673" w:header="831" w:footer="816" w:gutter="0"/>
          <w:cols w:space="720" w:num="1"/>
        </w:sectPr>
      </w:pPr>
    </w:p>
    <w:p w14:paraId="2618E9BC">
      <w:pPr>
        <w:pStyle w:val="2"/>
        <w:spacing w:line="329" w:lineRule="auto"/>
      </w:pPr>
    </w:p>
    <w:p w14:paraId="37FD4FC2">
      <w:pPr>
        <w:spacing w:before="91" w:line="235" w:lineRule="auto"/>
        <w:ind w:left="2722"/>
        <w:outlineLvl w:val="1"/>
        <w:rPr>
          <w:rFonts w:ascii="宋体" w:hAnsi="宋体" w:eastAsia="宋体" w:cs="宋体"/>
          <w:sz w:val="28"/>
          <w:szCs w:val="28"/>
        </w:rPr>
      </w:pPr>
      <w:bookmarkStart w:id="33" w:name="bookmark34"/>
      <w:bookmarkEnd w:id="33"/>
      <w:r>
        <w:rPr>
          <w:rFonts w:ascii="Times New Roman" w:hAnsi="Times New Roman" w:eastAsia="Times New Roman" w:cs="Times New Roman"/>
          <w:spacing w:val="-1"/>
          <w:sz w:val="28"/>
          <w:szCs w:val="28"/>
        </w:rPr>
        <w:t xml:space="preserve">8.2    </w:t>
      </w:r>
      <w:r>
        <w:rPr>
          <w:rFonts w:ascii="宋体" w:hAnsi="宋体" w:eastAsia="宋体" w:cs="宋体"/>
          <w:spacing w:val="-1"/>
          <w:sz w:val="28"/>
          <w:szCs w:val="28"/>
        </w:rPr>
        <w:t>解题规范及物理思想</w:t>
      </w:r>
    </w:p>
    <w:p w14:paraId="77824C70">
      <w:pPr>
        <w:spacing w:before="301" w:line="221" w:lineRule="auto"/>
        <w:ind w:left="40"/>
        <w:rPr>
          <w:rFonts w:ascii="宋体" w:hAnsi="宋体" w:eastAsia="宋体" w:cs="宋体"/>
          <w:sz w:val="21"/>
          <w:szCs w:val="21"/>
        </w:rPr>
      </w:pPr>
      <w:r>
        <w:rPr>
          <w:rFonts w:ascii="宋体" w:hAnsi="宋体" w:eastAsia="宋体" w:cs="宋体"/>
          <w:spacing w:val="-2"/>
          <w:sz w:val="21"/>
          <w:szCs w:val="21"/>
        </w:rPr>
        <w:t>一、学习目标</w:t>
      </w:r>
    </w:p>
    <w:p w14:paraId="10086FAE">
      <w:pPr>
        <w:spacing w:before="218" w:line="234" w:lineRule="auto"/>
        <w:ind w:left="5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15"/>
          <w:w w:val="101"/>
          <w:sz w:val="21"/>
          <w:szCs w:val="21"/>
        </w:rPr>
        <w:t xml:space="preserve">  </w:t>
      </w:r>
      <w:r>
        <w:rPr>
          <w:rFonts w:ascii="宋体" w:hAnsi="宋体" w:eastAsia="宋体" w:cs="宋体"/>
          <w:spacing w:val="-2"/>
          <w:sz w:val="21"/>
          <w:szCs w:val="21"/>
        </w:rPr>
        <w:t>了解高考阅卷的基本程序和评分细则、基本要求，力求不在规范上丢分。</w:t>
      </w:r>
    </w:p>
    <w:p w14:paraId="1706EDAA">
      <w:pPr>
        <w:spacing w:before="46" w:line="234" w:lineRule="auto"/>
        <w:ind w:left="3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掌握解题规范五要素，努力打造最完美</w:t>
      </w:r>
      <w:r>
        <w:rPr>
          <w:rFonts w:ascii="宋体" w:hAnsi="宋体" w:eastAsia="宋体" w:cs="宋体"/>
          <w:spacing w:val="-1"/>
          <w:sz w:val="21"/>
          <w:szCs w:val="21"/>
        </w:rPr>
        <w:t>答卷。</w:t>
      </w:r>
    </w:p>
    <w:p w14:paraId="59323C84">
      <w:pPr>
        <w:spacing w:before="46" w:line="234" w:lineRule="auto"/>
        <w:ind w:left="37"/>
        <w:rPr>
          <w:rFonts w:ascii="宋体" w:hAnsi="宋体" w:eastAsia="宋体" w:cs="宋体"/>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在实际情景问题中训练物理核心素养和关键能力，真正成为</w:t>
      </w:r>
      <w:r>
        <w:rPr>
          <w:rFonts w:ascii="宋体" w:hAnsi="宋体" w:eastAsia="宋体" w:cs="宋体"/>
          <w:spacing w:val="-1"/>
          <w:sz w:val="21"/>
          <w:szCs w:val="21"/>
        </w:rPr>
        <w:t>物理高手。</w:t>
      </w:r>
    </w:p>
    <w:p w14:paraId="657E096E">
      <w:pPr>
        <w:spacing w:before="201" w:line="220" w:lineRule="auto"/>
        <w:ind w:left="40"/>
        <w:rPr>
          <w:rFonts w:ascii="宋体" w:hAnsi="宋体" w:eastAsia="宋体" w:cs="宋体"/>
          <w:sz w:val="21"/>
          <w:szCs w:val="21"/>
        </w:rPr>
      </w:pPr>
      <w:r>
        <w:rPr>
          <w:rFonts w:ascii="宋体" w:hAnsi="宋体" w:eastAsia="宋体" w:cs="宋体"/>
          <w:spacing w:val="-2"/>
          <w:sz w:val="21"/>
          <w:szCs w:val="21"/>
        </w:rPr>
        <w:t>二、典例精析</w:t>
      </w:r>
    </w:p>
    <w:p w14:paraId="4893CEFF">
      <w:pPr>
        <w:spacing w:before="196" w:line="220" w:lineRule="auto"/>
        <w:ind w:left="458"/>
        <w:rPr>
          <w:rFonts w:ascii="宋体" w:hAnsi="宋体" w:eastAsia="宋体" w:cs="宋体"/>
          <w:sz w:val="21"/>
          <w:szCs w:val="21"/>
        </w:rPr>
      </w:pPr>
      <w:r>
        <w:rPr>
          <w:rFonts w:ascii="宋体" w:hAnsi="宋体" w:eastAsia="宋体" w:cs="宋体"/>
          <w:spacing w:val="-1"/>
          <w:sz w:val="21"/>
          <w:szCs w:val="21"/>
        </w:rPr>
        <w:t>卷面解题步骤及其规范化是考生必备的基本功。高考阅卷基本程序是：第一步看答案，</w:t>
      </w:r>
    </w:p>
    <w:p w14:paraId="16C90EE4">
      <w:pPr>
        <w:spacing w:before="23" w:line="239" w:lineRule="auto"/>
        <w:ind w:left="36" w:right="55"/>
        <w:rPr>
          <w:rFonts w:ascii="宋体" w:hAnsi="宋体" w:eastAsia="宋体" w:cs="宋体"/>
          <w:sz w:val="21"/>
          <w:szCs w:val="21"/>
        </w:rPr>
      </w:pPr>
      <w:r>
        <w:rPr>
          <w:rFonts w:ascii="宋体" w:hAnsi="宋体" w:eastAsia="宋体" w:cs="宋体"/>
          <w:sz w:val="21"/>
          <w:szCs w:val="21"/>
        </w:rPr>
        <w:t>对了且卷面整洁给全分，卷面不整洁扣</w:t>
      </w:r>
      <w:r>
        <w:rPr>
          <w:rFonts w:ascii="Times New Roman" w:hAnsi="Times New Roman" w:eastAsia="Times New Roman" w:cs="Times New Roman"/>
          <w:sz w:val="21"/>
          <w:szCs w:val="21"/>
        </w:rPr>
        <w:t>1-2</w:t>
      </w:r>
      <w:r>
        <w:rPr>
          <w:rFonts w:ascii="宋体" w:hAnsi="宋体" w:eastAsia="宋体" w:cs="宋体"/>
          <w:sz w:val="21"/>
          <w:szCs w:val="21"/>
        </w:rPr>
        <w:t>分；如果答案不对，第二步看式子，看具有独立意 义的式子有没有、全不全，有几个给几个式子分；如果找不到有用的</w:t>
      </w:r>
      <w:r>
        <w:rPr>
          <w:rFonts w:ascii="宋体" w:hAnsi="宋体" w:eastAsia="宋体" w:cs="宋体"/>
          <w:spacing w:val="-1"/>
          <w:sz w:val="21"/>
          <w:szCs w:val="21"/>
        </w:rPr>
        <w:t>式子，理论没有分；但</w:t>
      </w:r>
      <w:r>
        <w:rPr>
          <w:rFonts w:ascii="宋体" w:hAnsi="宋体" w:eastAsia="宋体" w:cs="宋体"/>
          <w:sz w:val="21"/>
          <w:szCs w:val="21"/>
        </w:rPr>
        <w:t xml:space="preserve"> 如果卷面整洁，步骤清析，阅卷者一定会情不自禁地给出印象分</w:t>
      </w:r>
      <w:r>
        <w:rPr>
          <w:rFonts w:ascii="Times New Roman" w:hAnsi="Times New Roman" w:eastAsia="Times New Roman" w:cs="Times New Roman"/>
          <w:sz w:val="21"/>
          <w:szCs w:val="21"/>
        </w:rPr>
        <w:t>1-2</w:t>
      </w:r>
      <w:r>
        <w:rPr>
          <w:rFonts w:ascii="宋体" w:hAnsi="宋体" w:eastAsia="宋体" w:cs="宋体"/>
          <w:sz w:val="21"/>
          <w:szCs w:val="21"/>
        </w:rPr>
        <w:t>分。从历届高考阅卷</w:t>
      </w:r>
      <w:r>
        <w:rPr>
          <w:rFonts w:ascii="宋体" w:hAnsi="宋体" w:eastAsia="宋体" w:cs="宋体"/>
          <w:spacing w:val="-1"/>
          <w:sz w:val="21"/>
          <w:szCs w:val="21"/>
        </w:rPr>
        <w:t>情况</w:t>
      </w:r>
      <w:r>
        <w:rPr>
          <w:rFonts w:ascii="宋体" w:hAnsi="宋体" w:eastAsia="宋体" w:cs="宋体"/>
          <w:sz w:val="21"/>
          <w:szCs w:val="21"/>
        </w:rPr>
        <w:t xml:space="preserve"> </w:t>
      </w:r>
      <w:r>
        <w:rPr>
          <w:rFonts w:ascii="宋体" w:hAnsi="宋体" w:eastAsia="宋体" w:cs="宋体"/>
          <w:spacing w:val="-1"/>
          <w:sz w:val="21"/>
          <w:szCs w:val="21"/>
        </w:rPr>
        <w:t>看，</w:t>
      </w:r>
      <w:r>
        <w:rPr>
          <w:rFonts w:ascii="Times New Roman" w:hAnsi="Times New Roman" w:eastAsia="Times New Roman" w:cs="Times New Roman"/>
          <w:spacing w:val="-1"/>
          <w:sz w:val="21"/>
          <w:szCs w:val="21"/>
        </w:rPr>
        <w:t>“</w:t>
      </w:r>
      <w:r>
        <w:rPr>
          <w:rFonts w:ascii="宋体" w:hAnsi="宋体" w:eastAsia="宋体" w:cs="宋体"/>
          <w:spacing w:val="-1"/>
          <w:sz w:val="21"/>
          <w:szCs w:val="21"/>
        </w:rPr>
        <w:t>丢三落四，叙述不完整；言不达意，表述不确切；公式拼凑，缺乏连贯性；字迹潦草，</w:t>
      </w:r>
      <w:r>
        <w:rPr>
          <w:rFonts w:ascii="宋体" w:hAnsi="宋体" w:eastAsia="宋体" w:cs="宋体"/>
          <w:spacing w:val="16"/>
          <w:sz w:val="21"/>
          <w:szCs w:val="21"/>
        </w:rPr>
        <w:t xml:space="preserve"> </w:t>
      </w:r>
      <w:r>
        <w:rPr>
          <w:rFonts w:ascii="宋体" w:hAnsi="宋体" w:eastAsia="宋体" w:cs="宋体"/>
          <w:sz w:val="21"/>
          <w:szCs w:val="21"/>
        </w:rPr>
        <w:t>卷面不整洁</w:t>
      </w:r>
      <w:r>
        <w:rPr>
          <w:rFonts w:ascii="Times New Roman" w:hAnsi="Times New Roman" w:eastAsia="Times New Roman" w:cs="Times New Roman"/>
          <w:sz w:val="21"/>
          <w:szCs w:val="21"/>
        </w:rPr>
        <w:t>”</w:t>
      </w:r>
      <w:r>
        <w:rPr>
          <w:rFonts w:ascii="宋体" w:hAnsi="宋体" w:eastAsia="宋体" w:cs="宋体"/>
          <w:sz w:val="21"/>
          <w:szCs w:val="21"/>
        </w:rPr>
        <w:t>等不规范的解题是部分考生失分的重</w:t>
      </w:r>
      <w:r>
        <w:rPr>
          <w:rFonts w:ascii="宋体" w:hAnsi="宋体" w:eastAsia="宋体" w:cs="宋体"/>
          <w:spacing w:val="-1"/>
          <w:sz w:val="21"/>
          <w:szCs w:val="21"/>
        </w:rPr>
        <w:t>要因素之一。</w:t>
      </w:r>
    </w:p>
    <w:p w14:paraId="774565DF">
      <w:pPr>
        <w:spacing w:before="4"/>
        <w:ind w:left="40" w:right="124" w:hanging="4"/>
        <w:rPr>
          <w:rFonts w:ascii="宋体" w:hAnsi="宋体" w:eastAsia="宋体" w:cs="宋体"/>
          <w:sz w:val="21"/>
          <w:szCs w:val="21"/>
        </w:rPr>
      </w:pPr>
      <w:r>
        <w:rPr>
          <w:rFonts w:ascii="宋体" w:hAnsi="宋体" w:eastAsia="宋体" w:cs="宋体"/>
          <w:sz w:val="21"/>
          <w:szCs w:val="21"/>
        </w:rPr>
        <w:t xml:space="preserve">解题规范包括审题规范、语言叙述和方程式规范、演算过程规范、答案规范、解题后反思等 </w:t>
      </w:r>
      <w:r>
        <w:rPr>
          <w:rFonts w:ascii="宋体" w:hAnsi="宋体" w:eastAsia="宋体" w:cs="宋体"/>
          <w:spacing w:val="-5"/>
          <w:sz w:val="21"/>
          <w:szCs w:val="21"/>
        </w:rPr>
        <w:t>五个方面。</w:t>
      </w:r>
    </w:p>
    <w:p w14:paraId="1E9E1E6C">
      <w:pPr>
        <w:spacing w:before="20" w:line="221" w:lineRule="auto"/>
        <w:ind w:left="43"/>
        <w:rPr>
          <w:rFonts w:ascii="宋体" w:hAnsi="宋体" w:eastAsia="宋体" w:cs="宋体"/>
          <w:sz w:val="21"/>
          <w:szCs w:val="21"/>
        </w:rPr>
      </w:pPr>
      <w:r>
        <w:rPr>
          <w:rFonts w:ascii="宋体" w:hAnsi="宋体" w:eastAsia="宋体" w:cs="宋体"/>
          <w:b/>
          <w:bCs/>
          <w:spacing w:val="-5"/>
          <w:sz w:val="21"/>
          <w:szCs w:val="21"/>
        </w:rPr>
        <w:t>（一）解题规范</w:t>
      </w:r>
    </w:p>
    <w:p w14:paraId="5AB3CEEF">
      <w:pPr>
        <w:spacing w:before="43" w:line="229" w:lineRule="auto"/>
        <w:ind w:left="43" w:right="55" w:hanging="4"/>
        <w:rPr>
          <w:rFonts w:ascii="宋体" w:hAnsi="宋体" w:eastAsia="宋体" w:cs="宋体"/>
          <w:sz w:val="21"/>
          <w:szCs w:val="21"/>
        </w:rPr>
      </w:pPr>
      <w:r>
        <w:rPr>
          <w:rFonts w:ascii="Segoe UI Symbol" w:hAnsi="Segoe UI Symbol" w:eastAsia="Segoe UI Symbol" w:cs="Segoe UI Symbol"/>
          <w:spacing w:val="1"/>
          <w:sz w:val="21"/>
          <w:szCs w:val="21"/>
        </w:rPr>
        <w:t>*</w:t>
      </w:r>
      <w:r>
        <w:rPr>
          <w:rFonts w:ascii="宋体" w:hAnsi="宋体" w:eastAsia="宋体" w:cs="宋体"/>
          <w:spacing w:val="1"/>
          <w:sz w:val="21"/>
          <w:szCs w:val="21"/>
        </w:rPr>
        <w:t>例</w:t>
      </w:r>
      <w:r>
        <w:rPr>
          <w:rFonts w:ascii="宋体" w:hAnsi="宋体" w:eastAsia="宋体" w:cs="宋体"/>
          <w:spacing w:val="-12"/>
          <w:sz w:val="21"/>
          <w:szCs w:val="21"/>
        </w:rPr>
        <w:t xml:space="preserve"> </w:t>
      </w: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如图，是某商场的逃生滑梯示意图。发生紧急情况时顾客通过智能躺垫一起从滑梯滑</w:t>
      </w:r>
      <w:r>
        <w:rPr>
          <w:rFonts w:ascii="宋体" w:hAnsi="宋体" w:eastAsia="宋体" w:cs="宋体"/>
          <w:sz w:val="21"/>
          <w:szCs w:val="21"/>
        </w:rPr>
        <w:t xml:space="preserve"> 下。人和智能躺垫从静止开始加速，当速度大小达到一定值时，智能躺</w:t>
      </w:r>
      <w:r>
        <w:rPr>
          <w:rFonts w:ascii="宋体" w:hAnsi="宋体" w:eastAsia="宋体" w:cs="宋体"/>
          <w:spacing w:val="-1"/>
          <w:sz w:val="21"/>
          <w:szCs w:val="21"/>
        </w:rPr>
        <w:t>垫启动制动功能减</w:t>
      </w:r>
    </w:p>
    <w:p w14:paraId="2F30C643">
      <w:pPr>
        <w:spacing w:before="12" w:line="230" w:lineRule="auto"/>
        <w:ind w:left="36" w:right="92"/>
        <w:rPr>
          <w:rFonts w:ascii="宋体" w:hAnsi="宋体" w:eastAsia="宋体" w:cs="宋体"/>
          <w:sz w:val="21"/>
          <w:szCs w:val="21"/>
        </w:rPr>
      </w:pPr>
      <w:r>
        <w:rPr>
          <w:rFonts w:ascii="宋体" w:hAnsi="宋体" w:eastAsia="宋体" w:cs="宋体"/>
          <w:sz w:val="21"/>
          <w:szCs w:val="21"/>
        </w:rPr>
        <w:t>速。已知躺垫与滑梯间的动摩擦因数</w:t>
      </w:r>
      <w:r>
        <w:rPr>
          <w:rFonts w:ascii="宋体" w:hAnsi="宋体" w:eastAsia="宋体" w:cs="宋体"/>
          <w:spacing w:val="-64"/>
          <w:sz w:val="21"/>
          <w:szCs w:val="21"/>
        </w:rPr>
        <w:t xml:space="preserve"> </w:t>
      </w:r>
      <w:r>
        <w:rPr>
          <w:rFonts w:ascii="Times New Roman" w:hAnsi="Times New Roman" w:eastAsia="Times New Roman" w:cs="Times New Roman"/>
          <w:i/>
          <w:iCs/>
          <w:sz w:val="21"/>
          <w:szCs w:val="21"/>
        </w:rPr>
        <w:t>μ</w:t>
      </w:r>
      <w:r>
        <w:rPr>
          <w:rFonts w:ascii="Times New Roman" w:hAnsi="Times New Roman" w:eastAsia="Times New Roman" w:cs="Times New Roman"/>
          <w:sz w:val="21"/>
          <w:szCs w:val="21"/>
        </w:rPr>
        <w:t>=0.7</w:t>
      </w:r>
      <w:r>
        <w:rPr>
          <w:rFonts w:ascii="宋体" w:hAnsi="宋体" w:eastAsia="宋体" w:cs="宋体"/>
          <w:sz w:val="21"/>
          <w:szCs w:val="21"/>
        </w:rPr>
        <w:t>，滑梯坡度为</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37°</w:t>
      </w:r>
      <w:r>
        <w:rPr>
          <w:rFonts w:ascii="宋体" w:hAnsi="宋体" w:eastAsia="宋体" w:cs="宋体"/>
          <w:sz w:val="21"/>
          <w:szCs w:val="21"/>
        </w:rPr>
        <w:t>（滑梯</w:t>
      </w:r>
      <w:r>
        <w:rPr>
          <w:rFonts w:ascii="宋体" w:hAnsi="宋体" w:eastAsia="宋体" w:cs="宋体"/>
          <w:spacing w:val="-1"/>
          <w:sz w:val="21"/>
          <w:szCs w:val="21"/>
        </w:rPr>
        <w:t>任意位置的切线与水平方</w:t>
      </w:r>
      <w:r>
        <w:rPr>
          <w:rFonts w:ascii="宋体" w:hAnsi="宋体" w:eastAsia="宋体" w:cs="宋体"/>
          <w:sz w:val="21"/>
          <w:szCs w:val="21"/>
        </w:rPr>
        <w:t xml:space="preserve"> </w:t>
      </w:r>
      <w:r>
        <w:rPr>
          <w:rFonts w:ascii="宋体" w:hAnsi="宋体" w:eastAsia="宋体" w:cs="宋体"/>
          <w:spacing w:val="-1"/>
          <w:sz w:val="21"/>
          <w:szCs w:val="21"/>
        </w:rPr>
        <w:t>向夹角为</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37°</w:t>
      </w:r>
      <w:r>
        <w:rPr>
          <w:rFonts w:ascii="宋体" w:hAnsi="宋体" w:eastAsia="宋体" w:cs="宋体"/>
          <w:spacing w:val="-1"/>
          <w:sz w:val="21"/>
          <w:szCs w:val="21"/>
        </w:rPr>
        <w:t>),</w:t>
      </w:r>
      <w:r>
        <w:rPr>
          <w:rFonts w:ascii="宋体" w:hAnsi="宋体" w:eastAsia="宋体" w:cs="宋体"/>
          <w:spacing w:val="55"/>
          <w:sz w:val="21"/>
          <w:szCs w:val="21"/>
        </w:rPr>
        <w:t xml:space="preserve"> </w:t>
      </w:r>
      <w:r>
        <w:rPr>
          <w:rFonts w:ascii="宋体" w:hAnsi="宋体" w:eastAsia="宋体" w:cs="宋体"/>
          <w:spacing w:val="-1"/>
          <w:sz w:val="21"/>
          <w:szCs w:val="21"/>
        </w:rPr>
        <w:t>若躺垫加速过程和减速</w:t>
      </w:r>
      <w:r>
        <w:rPr>
          <w:rFonts w:ascii="宋体" w:hAnsi="宋体" w:eastAsia="宋体" w:cs="宋体"/>
          <w:spacing w:val="-2"/>
          <w:sz w:val="21"/>
          <w:szCs w:val="21"/>
        </w:rPr>
        <w:t>过程的加速度大小相等。忽略空气阻力和转角处的能</w:t>
      </w:r>
      <w:r>
        <w:rPr>
          <w:rFonts w:ascii="宋体" w:hAnsi="宋体" w:eastAsia="宋体" w:cs="宋体"/>
          <w:sz w:val="21"/>
          <w:szCs w:val="21"/>
        </w:rPr>
        <w:t xml:space="preserve"> </w:t>
      </w:r>
      <w:r>
        <w:rPr>
          <w:rFonts w:ascii="宋体" w:hAnsi="宋体" w:eastAsia="宋体" w:cs="宋体"/>
          <w:spacing w:val="-4"/>
          <w:sz w:val="21"/>
          <w:szCs w:val="21"/>
        </w:rPr>
        <w:t>量损失，重力加速度</w:t>
      </w:r>
      <w:r>
        <w:rPr>
          <w:rFonts w:ascii="宋体" w:hAnsi="宋体" w:eastAsia="宋体" w:cs="宋体"/>
          <w:spacing w:val="-46"/>
          <w:sz w:val="21"/>
          <w:szCs w:val="21"/>
        </w:rPr>
        <w:t xml:space="preserve"> </w:t>
      </w:r>
      <w:r>
        <w:rPr>
          <w:rFonts w:ascii="Times New Roman" w:hAnsi="Times New Roman" w:eastAsia="Times New Roman" w:cs="Times New Roman"/>
          <w:spacing w:val="-4"/>
          <w:sz w:val="21"/>
          <w:szCs w:val="21"/>
        </w:rPr>
        <w:t>g=10m/s</w:t>
      </w:r>
      <w:r>
        <w:rPr>
          <w:rFonts w:ascii="Times New Roman" w:hAnsi="Times New Roman" w:eastAsia="Times New Roman" w:cs="Times New Roman"/>
          <w:spacing w:val="-4"/>
          <w:position w:val="7"/>
          <w:sz w:val="13"/>
          <w:szCs w:val="13"/>
        </w:rPr>
        <w:t>2</w:t>
      </w:r>
      <w:r>
        <w:rPr>
          <w:rFonts w:ascii="Times New Roman" w:hAnsi="Times New Roman" w:eastAsia="Times New Roman" w:cs="Times New Roman"/>
          <w:spacing w:val="-7"/>
          <w:position w:val="7"/>
          <w:sz w:val="13"/>
          <w:szCs w:val="13"/>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sin37°=0.6</w:t>
      </w:r>
      <w:r>
        <w:rPr>
          <w:rFonts w:ascii="Times New Roman" w:hAnsi="Times New Roman" w:eastAsia="Times New Roman" w:cs="Times New Roman"/>
          <w:spacing w:val="-27"/>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cos37°=0.8</w:t>
      </w:r>
      <w:r>
        <w:rPr>
          <w:rFonts w:ascii="宋体" w:hAnsi="宋体" w:eastAsia="宋体" w:cs="宋体"/>
          <w:spacing w:val="-4"/>
          <w:sz w:val="21"/>
          <w:szCs w:val="21"/>
        </w:rPr>
        <w:t>。求：</w:t>
      </w:r>
      <w:r>
        <w:rPr>
          <w:rFonts w:ascii="宋体" w:hAnsi="宋体" w:eastAsia="宋体" w:cs="宋体"/>
          <w:spacing w:val="55"/>
          <w:sz w:val="21"/>
          <w:szCs w:val="21"/>
        </w:rPr>
        <w:t xml:space="preserve"> </w:t>
      </w:r>
      <w:r>
        <w:rPr>
          <w:rFonts w:ascii="宋体" w:hAnsi="宋体" w:eastAsia="宋体" w:cs="宋体"/>
          <w:spacing w:val="-4"/>
          <w:sz w:val="21"/>
          <w:szCs w:val="21"/>
        </w:rPr>
        <w:t>躺垫下滑</w:t>
      </w:r>
      <w:r>
        <w:rPr>
          <w:rFonts w:ascii="宋体" w:hAnsi="宋体" w:eastAsia="宋体" w:cs="宋体"/>
          <w:spacing w:val="-5"/>
          <w:sz w:val="21"/>
          <w:szCs w:val="21"/>
        </w:rPr>
        <w:t>的加速度大小？</w:t>
      </w:r>
    </w:p>
    <w:p w14:paraId="24265E5D">
      <w:pPr>
        <w:spacing w:line="2812" w:lineRule="exact"/>
        <w:ind w:left="27"/>
      </w:pPr>
      <w:r>
        <w:rPr>
          <w:position w:val="-56"/>
        </w:rPr>
        <w:drawing>
          <wp:inline distT="0" distB="0" distL="0" distR="0">
            <wp:extent cx="5400040" cy="1784985"/>
            <wp:effectExtent l="0" t="0" r="0" b="0"/>
            <wp:docPr id="2806" name="IM 2806"/>
            <wp:cNvGraphicFramePr/>
            <a:graphic xmlns:a="http://schemas.openxmlformats.org/drawingml/2006/main">
              <a:graphicData uri="http://schemas.openxmlformats.org/drawingml/2006/picture">
                <pic:pic xmlns:pic="http://schemas.openxmlformats.org/drawingml/2006/picture">
                  <pic:nvPicPr>
                    <pic:cNvPr id="2806" name="IM 2806"/>
                    <pic:cNvPicPr/>
                  </pic:nvPicPr>
                  <pic:blipFill>
                    <a:blip r:embed="rId1749"/>
                    <a:stretch>
                      <a:fillRect/>
                    </a:stretch>
                  </pic:blipFill>
                  <pic:spPr>
                    <a:xfrm>
                      <a:off x="0" y="0"/>
                      <a:ext cx="5400040" cy="1785492"/>
                    </a:xfrm>
                    <a:prstGeom prst="rect">
                      <a:avLst/>
                    </a:prstGeom>
                  </pic:spPr>
                </pic:pic>
              </a:graphicData>
            </a:graphic>
          </wp:inline>
        </w:drawing>
      </w:r>
    </w:p>
    <w:p w14:paraId="458D30AB">
      <w:pPr>
        <w:spacing w:before="68" w:line="256" w:lineRule="auto"/>
        <w:ind w:left="50" w:right="228" w:hanging="11"/>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37"/>
          <w:sz w:val="21"/>
          <w:szCs w:val="21"/>
        </w:rPr>
        <w:t xml:space="preserve"> </w:t>
      </w:r>
      <w:r>
        <w:rPr>
          <w:rFonts w:ascii="Times New Roman" w:hAnsi="Times New Roman" w:eastAsia="Times New Roman" w:cs="Times New Roman"/>
          <w:spacing w:val="3"/>
          <w:sz w:val="21"/>
          <w:szCs w:val="21"/>
        </w:rPr>
        <w:t>2.</w:t>
      </w:r>
      <w:r>
        <w:rPr>
          <w:rFonts w:ascii="宋体" w:hAnsi="宋体" w:eastAsia="宋体" w:cs="宋体"/>
          <w:spacing w:val="3"/>
          <w:sz w:val="21"/>
          <w:szCs w:val="21"/>
        </w:rPr>
        <w:t>有个演示实验，在上下面都是金属板的玻璃盒内，放了许多用锡箔纸揉成的小球。</w:t>
      </w:r>
      <w:r>
        <w:rPr>
          <w:rFonts w:ascii="宋体" w:hAnsi="宋体" w:eastAsia="宋体" w:cs="宋体"/>
          <w:sz w:val="21"/>
          <w:szCs w:val="21"/>
        </w:rPr>
        <w:t xml:space="preserve"> 当上下板间加上电压后，小球就上下不停地跳动。</w:t>
      </w:r>
      <w:r>
        <w:rPr>
          <w:rFonts w:ascii="宋体" w:hAnsi="宋体" w:eastAsia="宋体" w:cs="宋体"/>
          <w:spacing w:val="-1"/>
          <w:sz w:val="21"/>
          <w:szCs w:val="21"/>
        </w:rPr>
        <w:t>现取以下简化模型进行定量研究。</w:t>
      </w:r>
    </w:p>
    <w:p w14:paraId="019FFABB">
      <w:pPr>
        <w:tabs>
          <w:tab w:val="left" w:pos="3221"/>
        </w:tabs>
        <w:spacing w:before="36" w:line="237" w:lineRule="auto"/>
        <w:ind w:left="3037"/>
        <w:rPr>
          <w:rFonts w:ascii="等线" w:hAnsi="等线" w:eastAsia="等线" w:cs="等线"/>
          <w:sz w:val="21"/>
          <w:szCs w:val="21"/>
        </w:rPr>
      </w:pPr>
      <w:r>
        <w:pict>
          <v:shape id="_x0000_s1092" o:spid="_x0000_s1092" style="position:absolute;left:0pt;margin-left:161.4pt;margin-top:1.55pt;height:0.75pt;width:88.5pt;z-index:-251506688;mso-width-relative:page;mso-height-relative:page;" filled="f" stroked="t" coordsize="1770,15" path="m0,7l1769,7e">
            <v:fill on="f" focussize="0,0"/>
            <v:stroke color="#000000" miterlimit="10"/>
            <v:imagedata o:title=""/>
            <o:lock v:ext="edit"/>
          </v:shape>
        </w:pict>
      </w:r>
      <w:r>
        <w:pict>
          <v:shape id="_x0000_s1093" o:spid="_x0000_s1093" style="position:absolute;left:0pt;margin-left:249.8pt;margin-top:39.65pt;height:17pt;width:0.75pt;z-index:251816960;mso-width-relative:page;mso-height-relative:page;" filled="f" stroked="t" coordsize="15,340" path="m7,0l7,339e">
            <v:fill on="f" focussize="0,0"/>
            <v:stroke color="#000000" miterlimit="10"/>
            <v:imagedata o:title=""/>
            <o:lock v:ext="edit"/>
          </v:shape>
        </w:pict>
      </w:r>
      <w:r>
        <w:pict>
          <v:shape id="_x0000_s1094" o:spid="_x0000_s1094" style="position:absolute;left:0pt;margin-left:227.85pt;margin-top:38.3pt;height:0.75pt;width:47.8pt;z-index:251810816;mso-width-relative:page;mso-height-relative:page;" filled="f" stroked="t" coordsize="955,15" path="m0,7l955,7e">
            <v:fill on="f" focussize="0,0"/>
            <v:stroke color="#000000" miterlimit="10"/>
            <v:imagedata o:title=""/>
            <o:lock v:ext="edit"/>
          </v:shape>
        </w:pict>
      </w:r>
      <w:r>
        <w:pict>
          <v:shape id="_x0000_s1095" o:spid="_x0000_s1095" o:spt="202" type="#_x0000_t202" style="position:absolute;left:0pt;margin-left:141.9pt;margin-top:23.7pt;height:11.1pt;width:6.1pt;z-index:251814912;mso-width-relative:page;mso-height-relative:page;" filled="f" stroked="f" coordsize="21600,21600">
            <v:path/>
            <v:fill on="f" focussize="0,0"/>
            <v:stroke on="f"/>
            <v:imagedata o:title=""/>
            <o:lock v:ext="edit" aspectratio="f"/>
            <v:textbox inset="0mm,0mm,0mm,0mm">
              <w:txbxContent>
                <w:p w14:paraId="2857C53E">
                  <w:pPr>
                    <w:spacing w:before="20" w:line="181" w:lineRule="exact"/>
                    <w:ind w:left="20"/>
                    <w:rPr>
                      <w:rFonts w:ascii="等线" w:hAnsi="等线" w:eastAsia="等线" w:cs="等线"/>
                      <w:sz w:val="21"/>
                      <w:szCs w:val="21"/>
                    </w:rPr>
                  </w:pPr>
                  <w:r>
                    <w:rPr>
                      <w:rFonts w:ascii="等线" w:hAnsi="等线" w:eastAsia="等线" w:cs="等线"/>
                      <w:position w:val="1"/>
                      <w:sz w:val="21"/>
                      <w:szCs w:val="21"/>
                    </w:rPr>
                    <w:t>ε</w:t>
                  </w:r>
                </w:p>
              </w:txbxContent>
            </v:textbox>
          </v:shape>
        </w:pict>
      </w:r>
      <w:r>
        <w:pict>
          <v:shape id="_x0000_s1096" o:spid="_x0000_s1096" o:spt="202" type="#_x0000_t202" style="position:absolute;left:0pt;margin-left:276.1pt;margin-top:34.7pt;height:12.95pt;width:7pt;z-index:251813888;mso-width-relative:page;mso-height-relative:page;" filled="f" stroked="f" coordsize="21600,21600">
            <v:path/>
            <v:fill on="f" focussize="0,0"/>
            <v:stroke on="f"/>
            <v:imagedata o:title=""/>
            <o:lock v:ext="edit" aspectratio="f"/>
            <v:textbox inset="0mm,0mm,0mm,0mm">
              <w:txbxContent>
                <w:p w14:paraId="3D73EEB3">
                  <w:pPr>
                    <w:spacing w:before="20" w:line="184" w:lineRule="auto"/>
                    <w:ind w:right="1"/>
                    <w:jc w:val="right"/>
                    <w:rPr>
                      <w:rFonts w:ascii="等线" w:hAnsi="等线" w:eastAsia="等线" w:cs="等线"/>
                      <w:sz w:val="21"/>
                      <w:szCs w:val="21"/>
                    </w:rPr>
                  </w:pPr>
                  <w:r>
                    <w:rPr>
                      <w:rFonts w:ascii="等线" w:hAnsi="等线" w:eastAsia="等线" w:cs="等线"/>
                      <w:sz w:val="21"/>
                      <w:szCs w:val="21"/>
                    </w:rPr>
                    <w:t>B</w:t>
                  </w:r>
                </w:p>
              </w:txbxContent>
            </v:textbox>
          </v:shape>
        </w:pict>
      </w:r>
      <w:r>
        <w:pict>
          <v:shape id="_x0000_s1097" o:spid="_x0000_s1097" o:spt="202" type="#_x0000_t202" style="position:absolute;left:0pt;margin-left:255.55pt;margin-top:39.15pt;height:19pt;width:7.1pt;z-index:251812864;mso-width-relative:page;mso-height-relative:page;" filled="f" stroked="f" coordsize="21600,21600">
            <v:path/>
            <v:fill on="f" focussize="0,0"/>
            <v:stroke on="f"/>
            <v:imagedata o:title=""/>
            <o:lock v:ext="edit" aspectratio="f"/>
            <v:textbox inset="0mm,0mm,0mm,0mm">
              <w:txbxContent>
                <w:p w14:paraId="001734E9">
                  <w:pPr>
                    <w:spacing w:before="20" w:line="339" w:lineRule="exact"/>
                    <w:ind w:left="20"/>
                    <w:rPr>
                      <w:rFonts w:ascii="等线" w:hAnsi="等线" w:eastAsia="等线" w:cs="等线"/>
                      <w:sz w:val="21"/>
                      <w:szCs w:val="21"/>
                    </w:rPr>
                  </w:pPr>
                  <w:r>
                    <w:rPr>
                      <w:rFonts w:ascii="等线" w:hAnsi="等线" w:eastAsia="等线" w:cs="等线"/>
                      <w:position w:val="6"/>
                      <w:sz w:val="21"/>
                      <w:szCs w:val="21"/>
                    </w:rPr>
                    <w:t>-</w:t>
                  </w:r>
                </w:p>
              </w:txbxContent>
            </v:textbox>
          </v:shape>
        </w:pict>
      </w:r>
      <w:r>
        <w:drawing>
          <wp:anchor distT="0" distB="0" distL="0" distR="0" simplePos="0" relativeHeight="251811840" behindDoc="0" locked="0" layoutInCell="1" allowOverlap="1">
            <wp:simplePos x="0" y="0"/>
            <wp:positionH relativeFrom="column">
              <wp:posOffset>2911475</wp:posOffset>
            </wp:positionH>
            <wp:positionV relativeFrom="paragraph">
              <wp:posOffset>250190</wp:posOffset>
            </wp:positionV>
            <wp:extent cx="76200" cy="254635"/>
            <wp:effectExtent l="0" t="0" r="0" b="0"/>
            <wp:wrapNone/>
            <wp:docPr id="2808" name="IM 2808"/>
            <wp:cNvGraphicFramePr/>
            <a:graphic xmlns:a="http://schemas.openxmlformats.org/drawingml/2006/main">
              <a:graphicData uri="http://schemas.openxmlformats.org/drawingml/2006/picture">
                <pic:pic xmlns:pic="http://schemas.openxmlformats.org/drawingml/2006/picture">
                  <pic:nvPicPr>
                    <pic:cNvPr id="2808" name="IM 2808"/>
                    <pic:cNvPicPr/>
                  </pic:nvPicPr>
                  <pic:blipFill>
                    <a:blip r:embed="rId1750"/>
                    <a:stretch>
                      <a:fillRect/>
                    </a:stretch>
                  </pic:blipFill>
                  <pic:spPr>
                    <a:xfrm>
                      <a:off x="0" y="0"/>
                      <a:ext cx="76200" cy="254889"/>
                    </a:xfrm>
                    <a:prstGeom prst="rect">
                      <a:avLst/>
                    </a:prstGeom>
                  </pic:spPr>
                </pic:pic>
              </a:graphicData>
            </a:graphic>
          </wp:anchor>
        </w:drawing>
      </w:r>
      <w:r>
        <w:rPr>
          <w:rFonts w:ascii="等线" w:hAnsi="等线" w:eastAsia="等线" w:cs="等线"/>
          <w:position w:val="4"/>
          <w:sz w:val="21"/>
          <w:szCs w:val="21"/>
          <w:u w:val="single" w:color="auto"/>
        </w:rPr>
        <w:tab/>
      </w:r>
      <w:r>
        <w:rPr>
          <w:rFonts w:ascii="等线" w:hAnsi="等线" w:eastAsia="等线" w:cs="等线"/>
          <w:position w:val="-9"/>
          <w:sz w:val="21"/>
          <w:szCs w:val="21"/>
        </w:rPr>
        <w:drawing>
          <wp:inline distT="0" distB="0" distL="0" distR="0">
            <wp:extent cx="9525" cy="215265"/>
            <wp:effectExtent l="0" t="0" r="0" b="0"/>
            <wp:docPr id="2810" name="IM 2810"/>
            <wp:cNvGraphicFramePr/>
            <a:graphic xmlns:a="http://schemas.openxmlformats.org/drawingml/2006/main">
              <a:graphicData uri="http://schemas.openxmlformats.org/drawingml/2006/picture">
                <pic:pic xmlns:pic="http://schemas.openxmlformats.org/drawingml/2006/picture">
                  <pic:nvPicPr>
                    <pic:cNvPr id="2810" name="IM 2810"/>
                    <pic:cNvPicPr/>
                  </pic:nvPicPr>
                  <pic:blipFill>
                    <a:blip r:embed="rId1751"/>
                    <a:stretch>
                      <a:fillRect/>
                    </a:stretch>
                  </pic:blipFill>
                  <pic:spPr>
                    <a:xfrm>
                      <a:off x="0" y="0"/>
                      <a:ext cx="9658" cy="215392"/>
                    </a:xfrm>
                    <a:prstGeom prst="rect">
                      <a:avLst/>
                    </a:prstGeom>
                  </pic:spPr>
                </pic:pic>
              </a:graphicData>
            </a:graphic>
          </wp:inline>
        </w:drawing>
      </w:r>
      <w:r>
        <w:rPr>
          <w:rFonts w:ascii="等线" w:hAnsi="等线" w:eastAsia="等线" w:cs="等线"/>
          <w:spacing w:val="14"/>
          <w:position w:val="4"/>
          <w:sz w:val="21"/>
          <w:szCs w:val="21"/>
          <w:u w:val="single" w:color="auto"/>
        </w:rPr>
        <w:t xml:space="preserve">  </w:t>
      </w:r>
      <w:r>
        <w:rPr>
          <w:rFonts w:ascii="等线" w:hAnsi="等线" w:eastAsia="等线" w:cs="等线"/>
          <w:spacing w:val="-26"/>
          <w:position w:val="4"/>
          <w:sz w:val="21"/>
          <w:szCs w:val="21"/>
          <w:u w:val="single" w:color="auto"/>
        </w:rPr>
        <w:t>+</w:t>
      </w:r>
      <w:r>
        <w:rPr>
          <w:rFonts w:ascii="等线" w:hAnsi="等线" w:eastAsia="等线" w:cs="等线"/>
          <w:spacing w:val="1"/>
          <w:position w:val="4"/>
          <w:sz w:val="21"/>
          <w:szCs w:val="21"/>
        </w:rPr>
        <w:t xml:space="preserve">                  </w:t>
      </w:r>
      <w:r>
        <w:rPr>
          <w:rFonts w:ascii="等线" w:hAnsi="等线" w:eastAsia="等线" w:cs="等线"/>
          <w:spacing w:val="7"/>
          <w:position w:val="4"/>
          <w:sz w:val="21"/>
          <w:szCs w:val="21"/>
          <w:u w:val="single" w:color="auto"/>
        </w:rPr>
        <w:t xml:space="preserve">       </w:t>
      </w:r>
      <w:r>
        <w:rPr>
          <w:position w:val="-8"/>
          <w:sz w:val="21"/>
          <w:szCs w:val="21"/>
        </w:rPr>
        <w:drawing>
          <wp:inline distT="0" distB="0" distL="0" distR="0">
            <wp:extent cx="9525" cy="215265"/>
            <wp:effectExtent l="0" t="0" r="0" b="0"/>
            <wp:docPr id="2812" name="IM 2812"/>
            <wp:cNvGraphicFramePr/>
            <a:graphic xmlns:a="http://schemas.openxmlformats.org/drawingml/2006/main">
              <a:graphicData uri="http://schemas.openxmlformats.org/drawingml/2006/picture">
                <pic:pic xmlns:pic="http://schemas.openxmlformats.org/drawingml/2006/picture">
                  <pic:nvPicPr>
                    <pic:cNvPr id="2812" name="IM 2812"/>
                    <pic:cNvPicPr/>
                  </pic:nvPicPr>
                  <pic:blipFill>
                    <a:blip r:embed="rId1752"/>
                    <a:stretch>
                      <a:fillRect/>
                    </a:stretch>
                  </pic:blipFill>
                  <pic:spPr>
                    <a:xfrm>
                      <a:off x="0" y="0"/>
                      <a:ext cx="9658" cy="215519"/>
                    </a:xfrm>
                    <a:prstGeom prst="rect">
                      <a:avLst/>
                    </a:prstGeom>
                  </pic:spPr>
                </pic:pic>
              </a:graphicData>
            </a:graphic>
          </wp:inline>
        </w:drawing>
      </w:r>
      <w:r>
        <w:rPr>
          <w:rFonts w:ascii="等线" w:hAnsi="等线" w:eastAsia="等线" w:cs="等线"/>
          <w:spacing w:val="7"/>
          <w:sz w:val="21"/>
          <w:szCs w:val="21"/>
          <w:u w:val="single" w:color="auto"/>
        </w:rPr>
        <w:t xml:space="preserve">  </w:t>
      </w:r>
      <w:r>
        <w:rPr>
          <w:rFonts w:ascii="等线" w:hAnsi="等线" w:eastAsia="等线" w:cs="等线"/>
          <w:spacing w:val="-26"/>
          <w:sz w:val="21"/>
          <w:szCs w:val="21"/>
          <w:u w:val="single" w:color="auto"/>
        </w:rPr>
        <w:t>+</w:t>
      </w:r>
      <w:r>
        <w:rPr>
          <w:rFonts w:ascii="等线" w:hAnsi="等线" w:eastAsia="等线" w:cs="等线"/>
          <w:spacing w:val="10"/>
          <w:sz w:val="21"/>
          <w:szCs w:val="21"/>
          <w:u w:val="single" w:color="auto"/>
        </w:rPr>
        <w:t xml:space="preserve">    </w:t>
      </w:r>
      <w:r>
        <w:rPr>
          <w:rFonts w:ascii="等线" w:hAnsi="等线" w:eastAsia="等线" w:cs="等线"/>
          <w:spacing w:val="-34"/>
          <w:sz w:val="21"/>
          <w:szCs w:val="21"/>
        </w:rPr>
        <w:t xml:space="preserve"> </w:t>
      </w:r>
      <w:r>
        <w:rPr>
          <w:rFonts w:ascii="等线" w:hAnsi="等线" w:eastAsia="等线" w:cs="等线"/>
          <w:spacing w:val="-26"/>
          <w:position w:val="-3"/>
          <w:sz w:val="21"/>
          <w:szCs w:val="21"/>
        </w:rPr>
        <w:t>A</w:t>
      </w:r>
    </w:p>
    <w:p w14:paraId="5C5E0B37">
      <w:pPr>
        <w:spacing w:line="37" w:lineRule="exact"/>
      </w:pPr>
    </w:p>
    <w:tbl>
      <w:tblPr>
        <w:tblStyle w:val="5"/>
        <w:tblW w:w="1944" w:type="dxa"/>
        <w:tblInd w:w="305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75"/>
        <w:gridCol w:w="888"/>
        <w:gridCol w:w="881"/>
      </w:tblGrid>
      <w:tr w14:paraId="21A46F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4" w:hRule="atLeast"/>
        </w:trPr>
        <w:tc>
          <w:tcPr>
            <w:tcW w:w="175" w:type="dxa"/>
            <w:tcBorders>
              <w:top w:val="single" w:color="000000" w:sz="12" w:space="0"/>
              <w:right w:val="single" w:color="000000" w:sz="6" w:space="0"/>
            </w:tcBorders>
            <w:vAlign w:val="top"/>
          </w:tcPr>
          <w:p w14:paraId="13C94951">
            <w:pPr>
              <w:rPr>
                <w:rFonts w:ascii="Arial"/>
                <w:sz w:val="21"/>
              </w:rPr>
            </w:pPr>
          </w:p>
        </w:tc>
        <w:tc>
          <w:tcPr>
            <w:tcW w:w="888" w:type="dxa"/>
            <w:tcBorders>
              <w:left w:val="single" w:color="000000" w:sz="6" w:space="0"/>
              <w:bottom w:val="single" w:color="000000" w:sz="6" w:space="0"/>
            </w:tcBorders>
            <w:vAlign w:val="top"/>
          </w:tcPr>
          <w:p w14:paraId="29FFBC1C">
            <w:pPr>
              <w:rPr>
                <w:rFonts w:ascii="Arial"/>
                <w:sz w:val="21"/>
              </w:rPr>
            </w:pPr>
            <w:r>
              <w:pict>
                <v:shape id="_x0000_s1098" o:spid="_x0000_s1098" style="position:absolute;left:0pt;margin-left:-8.75pt;margin-top:4.85pt;height:0.75pt;width:19.15pt;mso-position-horizontal-relative:page;mso-position-vertical-relative:page;z-index:251815936;mso-width-relative:page;mso-height-relative:page;" filled="f" stroked="t" coordsize="382,15" path="m0,7l382,7e">
                  <v:fill on="f" focussize="0,0"/>
                  <v:stroke color="#000000" miterlimit="10"/>
                  <v:imagedata o:title=""/>
                  <o:lock v:ext="edit"/>
                </v:shape>
              </w:pict>
            </w:r>
            <w:r>
              <w:pict>
                <v:shape id="_x0000_s1099" o:spid="_x0000_s1099" o:spt="202" type="#_x0000_t202" style="position:absolute;left:0pt;margin-left:-5.65pt;margin-top:7.85pt;height:20.15pt;width:19.3pt;mso-position-horizontal-relative:page;mso-position-vertical-relative:page;z-index:251817984;mso-width-relative:page;mso-height-relative:page;" filled="f" stroked="f" coordsize="21600,21600">
                  <v:path/>
                  <v:fill on="f" focussize="0,0"/>
                  <v:stroke on="f"/>
                  <v:imagedata o:title=""/>
                  <o:lock v:ext="edit" aspectratio="f"/>
                  <v:textbox inset="0mm,0mm,0mm,0mm">
                    <w:txbxContent>
                      <w:p w14:paraId="385C992F">
                        <w:pPr>
                          <w:spacing w:before="20" w:line="362" w:lineRule="exact"/>
                          <w:ind w:left="20"/>
                          <w:rPr>
                            <w:rFonts w:ascii="等线" w:hAnsi="等线" w:eastAsia="等线" w:cs="等线"/>
                            <w:sz w:val="21"/>
                            <w:szCs w:val="21"/>
                          </w:rPr>
                        </w:pPr>
                        <w:r>
                          <w:rPr>
                            <w:rFonts w:ascii="Arial" w:hAnsi="Arial" w:eastAsia="Arial" w:cs="Arial"/>
                            <w:spacing w:val="123"/>
                            <w:w w:val="175"/>
                            <w:position w:val="12"/>
                            <w:sz w:val="14"/>
                            <w:szCs w:val="14"/>
                          </w:rPr>
                          <w:t>-</w:t>
                        </w:r>
                        <w:r>
                          <w:rPr>
                            <w:rFonts w:ascii="Arial" w:hAnsi="Arial" w:eastAsia="Arial" w:cs="Arial"/>
                            <w:position w:val="12"/>
                            <w:sz w:val="14"/>
                            <w:szCs w:val="14"/>
                          </w:rPr>
                          <w:t xml:space="preserve"> </w:t>
                        </w:r>
                        <w:r>
                          <w:rPr>
                            <w:rFonts w:ascii="等线" w:hAnsi="等线" w:eastAsia="等线" w:cs="等线"/>
                            <w:position w:val="1"/>
                            <w:sz w:val="21"/>
                            <w:szCs w:val="21"/>
                          </w:rPr>
                          <w:t>-</w:t>
                        </w:r>
                      </w:p>
                    </w:txbxContent>
                  </v:textbox>
                </v:shape>
              </w:pict>
            </w:r>
          </w:p>
        </w:tc>
        <w:tc>
          <w:tcPr>
            <w:tcW w:w="881" w:type="dxa"/>
            <w:tcBorders>
              <w:bottom w:val="single" w:color="000000" w:sz="6" w:space="0"/>
            </w:tcBorders>
            <w:vAlign w:val="top"/>
          </w:tcPr>
          <w:p w14:paraId="7BCFBF09">
            <w:pPr>
              <w:spacing w:before="1" w:line="220" w:lineRule="auto"/>
              <w:ind w:left="636"/>
              <w:rPr>
                <w:rFonts w:ascii="等线" w:hAnsi="等线" w:eastAsia="等线" w:cs="等线"/>
                <w:sz w:val="21"/>
                <w:szCs w:val="21"/>
              </w:rPr>
            </w:pPr>
            <w:r>
              <w:rPr>
                <w:rFonts w:ascii="等线" w:hAnsi="等线" w:eastAsia="等线" w:cs="等线"/>
                <w:sz w:val="21"/>
                <w:szCs w:val="21"/>
              </w:rPr>
              <w:t>d</w:t>
            </w:r>
          </w:p>
        </w:tc>
      </w:tr>
    </w:tbl>
    <w:p w14:paraId="1A2E5BB4">
      <w:pPr>
        <w:spacing w:before="120" w:line="274" w:lineRule="auto"/>
        <w:ind w:left="50" w:right="168" w:hanging="10"/>
        <w:rPr>
          <w:rFonts w:ascii="宋体" w:hAnsi="宋体" w:eastAsia="宋体" w:cs="宋体"/>
          <w:sz w:val="21"/>
          <w:szCs w:val="21"/>
        </w:rPr>
      </w:pPr>
      <w:r>
        <w:rPr>
          <w:rFonts w:ascii="宋体" w:hAnsi="宋体" w:eastAsia="宋体" w:cs="宋体"/>
          <w:spacing w:val="-2"/>
          <w:sz w:val="21"/>
          <w:szCs w:val="21"/>
        </w:rPr>
        <w:t>如图所示，电容为</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C</w:t>
      </w:r>
      <w:r>
        <w:rPr>
          <w:rFonts w:ascii="Times New Roman" w:hAnsi="Times New Roman" w:eastAsia="Times New Roman" w:cs="Times New Roman"/>
          <w:spacing w:val="26"/>
          <w:w w:val="101"/>
          <w:sz w:val="21"/>
          <w:szCs w:val="21"/>
        </w:rPr>
        <w:t xml:space="preserve"> </w:t>
      </w:r>
      <w:r>
        <w:rPr>
          <w:rFonts w:ascii="宋体" w:hAnsi="宋体" w:eastAsia="宋体" w:cs="宋体"/>
          <w:spacing w:val="-2"/>
          <w:sz w:val="21"/>
          <w:szCs w:val="21"/>
        </w:rPr>
        <w:t>的平行板电容器的极板</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 xml:space="preserve">A </w:t>
      </w:r>
      <w:r>
        <w:rPr>
          <w:rFonts w:ascii="宋体" w:hAnsi="宋体" w:eastAsia="宋体" w:cs="宋体"/>
          <w:spacing w:val="-2"/>
          <w:sz w:val="21"/>
          <w:szCs w:val="21"/>
        </w:rPr>
        <w:t>和</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B </w:t>
      </w:r>
      <w:r>
        <w:rPr>
          <w:rFonts w:ascii="宋体" w:hAnsi="宋体" w:eastAsia="宋体" w:cs="宋体"/>
          <w:spacing w:val="-2"/>
          <w:sz w:val="21"/>
          <w:szCs w:val="21"/>
        </w:rPr>
        <w:t>水平放置，相距为</w:t>
      </w:r>
      <w:r>
        <w:rPr>
          <w:rFonts w:ascii="宋体" w:hAnsi="宋体" w:eastAsia="宋体" w:cs="宋体"/>
          <w:spacing w:val="-48"/>
          <w:sz w:val="21"/>
          <w:szCs w:val="21"/>
        </w:rPr>
        <w:t xml:space="preserve"> </w:t>
      </w:r>
      <w:r>
        <w:rPr>
          <w:rFonts w:ascii="Times New Roman" w:hAnsi="Times New Roman" w:eastAsia="Times New Roman" w:cs="Times New Roman"/>
          <w:i/>
          <w:iCs/>
          <w:spacing w:val="-2"/>
          <w:sz w:val="21"/>
          <w:szCs w:val="21"/>
        </w:rPr>
        <w:t>d</w:t>
      </w:r>
      <w:r>
        <w:rPr>
          <w:rFonts w:ascii="宋体" w:hAnsi="宋体" w:eastAsia="宋体" w:cs="宋体"/>
          <w:spacing w:val="-2"/>
          <w:sz w:val="21"/>
          <w:szCs w:val="21"/>
        </w:rPr>
        <w:t>，与电动势为</w:t>
      </w:r>
      <w:r>
        <w:rPr>
          <w:rFonts w:ascii="宋体" w:hAnsi="宋体" w:eastAsia="宋体" w:cs="宋体"/>
          <w:spacing w:val="-52"/>
          <w:sz w:val="21"/>
          <w:szCs w:val="21"/>
        </w:rPr>
        <w:t xml:space="preserve"> </w:t>
      </w:r>
      <w:r>
        <w:rPr>
          <w:rFonts w:ascii="Times New Roman" w:hAnsi="Times New Roman" w:eastAsia="Times New Roman" w:cs="Times New Roman"/>
          <w:i/>
          <w:iCs/>
          <w:spacing w:val="-2"/>
          <w:sz w:val="21"/>
          <w:szCs w:val="21"/>
        </w:rPr>
        <w:t>ε</w:t>
      </w:r>
      <w:r>
        <w:rPr>
          <w:rFonts w:ascii="宋体" w:hAnsi="宋体" w:eastAsia="宋体" w:cs="宋体"/>
          <w:spacing w:val="-2"/>
          <w:sz w:val="21"/>
          <w:szCs w:val="21"/>
        </w:rPr>
        <w:t>、内</w:t>
      </w:r>
      <w:r>
        <w:rPr>
          <w:rFonts w:ascii="宋体" w:hAnsi="宋体" w:eastAsia="宋体" w:cs="宋体"/>
          <w:sz w:val="21"/>
          <w:szCs w:val="21"/>
        </w:rPr>
        <w:t xml:space="preserve"> </w:t>
      </w:r>
      <w:r>
        <w:rPr>
          <w:rFonts w:ascii="宋体" w:hAnsi="宋体" w:eastAsia="宋体" w:cs="宋体"/>
          <w:spacing w:val="-1"/>
          <w:sz w:val="21"/>
          <w:szCs w:val="21"/>
        </w:rPr>
        <w:t xml:space="preserve">阻可不计的电源相连。设两板之间只有一个质量为 </w:t>
      </w:r>
      <w:r>
        <w:rPr>
          <w:rFonts w:ascii="Times New Roman" w:hAnsi="Times New Roman" w:eastAsia="Times New Roman" w:cs="Times New Roman"/>
          <w:i/>
          <w:iCs/>
          <w:spacing w:val="-1"/>
          <w:sz w:val="21"/>
          <w:szCs w:val="21"/>
        </w:rPr>
        <w:t xml:space="preserve">m  </w:t>
      </w:r>
      <w:r>
        <w:rPr>
          <w:rFonts w:ascii="宋体" w:hAnsi="宋体" w:eastAsia="宋体" w:cs="宋体"/>
          <w:spacing w:val="-1"/>
          <w:sz w:val="21"/>
          <w:szCs w:val="21"/>
        </w:rPr>
        <w:t>的导电小球，小球可视为质点。已</w:t>
      </w:r>
    </w:p>
    <w:p w14:paraId="6FF0517D">
      <w:pPr>
        <w:spacing w:line="270" w:lineRule="auto"/>
        <w:ind w:left="37" w:right="124" w:firstLine="3"/>
        <w:rPr>
          <w:rFonts w:ascii="宋体" w:hAnsi="宋体" w:eastAsia="宋体" w:cs="宋体"/>
          <w:sz w:val="21"/>
          <w:szCs w:val="21"/>
        </w:rPr>
      </w:pPr>
      <w:r>
        <w:rPr>
          <w:rFonts w:ascii="宋体" w:hAnsi="宋体" w:eastAsia="宋体" w:cs="宋体"/>
          <w:sz w:val="21"/>
          <w:szCs w:val="21"/>
        </w:rPr>
        <w:t>知：若小球与极板发生碰撞，则碰撞后小球的速度立即变为零，带电状态也立即</w:t>
      </w:r>
      <w:r>
        <w:rPr>
          <w:rFonts w:ascii="宋体" w:hAnsi="宋体" w:eastAsia="宋体" w:cs="宋体"/>
          <w:spacing w:val="-1"/>
          <w:sz w:val="21"/>
          <w:szCs w:val="21"/>
        </w:rPr>
        <w:t>改变，改变</w:t>
      </w:r>
      <w:r>
        <w:rPr>
          <w:rFonts w:ascii="宋体" w:hAnsi="宋体" w:eastAsia="宋体" w:cs="宋体"/>
          <w:sz w:val="21"/>
          <w:szCs w:val="21"/>
        </w:rPr>
        <w:t xml:space="preserve"> 后，小球所带电荷符号与该极板相同，电量为极板电量的</w:t>
      </w:r>
      <w:r>
        <w:rPr>
          <w:rFonts w:ascii="宋体" w:hAnsi="宋体" w:eastAsia="宋体" w:cs="宋体"/>
          <w:spacing w:val="-46"/>
          <w:sz w:val="21"/>
          <w:szCs w:val="21"/>
        </w:rPr>
        <w:t xml:space="preserve"> </w:t>
      </w:r>
      <w:r>
        <w:rPr>
          <w:rFonts w:ascii="Times New Roman" w:hAnsi="Times New Roman" w:eastAsia="Times New Roman" w:cs="Times New Roman"/>
          <w:i/>
          <w:iCs/>
          <w:sz w:val="21"/>
          <w:szCs w:val="21"/>
        </w:rPr>
        <w:t xml:space="preserve">α </w:t>
      </w:r>
      <w:r>
        <w:rPr>
          <w:rFonts w:ascii="宋体" w:hAnsi="宋体" w:eastAsia="宋体" w:cs="宋体"/>
          <w:sz w:val="21"/>
          <w:szCs w:val="21"/>
        </w:rPr>
        <w:t>倍(</w:t>
      </w:r>
      <w:r>
        <w:rPr>
          <w:rFonts w:ascii="Times New Roman" w:hAnsi="Times New Roman" w:eastAsia="Times New Roman" w:cs="Times New Roman"/>
          <w:i/>
          <w:iCs/>
          <w:sz w:val="21"/>
          <w:szCs w:val="21"/>
        </w:rPr>
        <w:t>α</w:t>
      </w:r>
      <w:r>
        <w:rPr>
          <w:rFonts w:ascii="Times New Roman" w:hAnsi="Times New Roman" w:eastAsia="Times New Roman" w:cs="Times New Roman"/>
          <w:sz w:val="21"/>
          <w:szCs w:val="21"/>
        </w:rPr>
        <w:t>&lt;&lt;</w:t>
      </w:r>
      <w:r>
        <w:rPr>
          <w:rFonts w:ascii="Times New Roman" w:hAnsi="Times New Roman" w:eastAsia="Times New Roman" w:cs="Times New Roman"/>
          <w:spacing w:val="-1"/>
          <w:sz w:val="21"/>
          <w:szCs w:val="21"/>
        </w:rPr>
        <w:t>1</w:t>
      </w:r>
      <w:r>
        <w:rPr>
          <w:rFonts w:ascii="宋体" w:hAnsi="宋体" w:eastAsia="宋体" w:cs="宋体"/>
          <w:spacing w:val="-1"/>
          <w:sz w:val="21"/>
          <w:szCs w:val="21"/>
        </w:rPr>
        <w:t>）。不计带电小球对极</w:t>
      </w:r>
      <w:r>
        <w:rPr>
          <w:rFonts w:ascii="宋体" w:hAnsi="宋体" w:eastAsia="宋体" w:cs="宋体"/>
          <w:sz w:val="21"/>
          <w:szCs w:val="21"/>
        </w:rPr>
        <w:t xml:space="preserve"> 板间匀强电场的影响。重力加速度</w:t>
      </w:r>
      <w:r>
        <w:rPr>
          <w:rFonts w:ascii="宋体" w:hAnsi="宋体" w:eastAsia="宋体" w:cs="宋体"/>
          <w:spacing w:val="-54"/>
          <w:sz w:val="21"/>
          <w:szCs w:val="21"/>
        </w:rPr>
        <w:t xml:space="preserve"> </w:t>
      </w:r>
      <w:r>
        <w:rPr>
          <w:rFonts w:ascii="Times New Roman" w:hAnsi="Times New Roman" w:eastAsia="Times New Roman" w:cs="Times New Roman"/>
          <w:i/>
          <w:iCs/>
          <w:sz w:val="21"/>
          <w:szCs w:val="21"/>
        </w:rPr>
        <w:t>g</w:t>
      </w:r>
      <w:r>
        <w:rPr>
          <w:rFonts w:ascii="宋体" w:hAnsi="宋体" w:eastAsia="宋体" w:cs="宋体"/>
          <w:sz w:val="21"/>
          <w:szCs w:val="21"/>
        </w:rPr>
        <w:t>。</w:t>
      </w:r>
    </w:p>
    <w:p w14:paraId="616E639D">
      <w:pPr>
        <w:spacing w:before="14" w:line="234"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）欲使小球能够不断地在两板间上下往返运</w:t>
      </w:r>
      <w:r>
        <w:rPr>
          <w:rFonts w:ascii="宋体" w:hAnsi="宋体" w:eastAsia="宋体" w:cs="宋体"/>
          <w:spacing w:val="-1"/>
          <w:sz w:val="21"/>
          <w:szCs w:val="21"/>
        </w:rPr>
        <w:t>动，电动势</w:t>
      </w:r>
      <w:r>
        <w:rPr>
          <w:rFonts w:ascii="宋体" w:hAnsi="宋体" w:eastAsia="宋体" w:cs="宋体"/>
          <w:spacing w:val="-50"/>
          <w:sz w:val="21"/>
          <w:szCs w:val="21"/>
        </w:rPr>
        <w:t xml:space="preserve"> </w:t>
      </w:r>
      <w:r>
        <w:rPr>
          <w:rFonts w:ascii="Times New Roman" w:hAnsi="Times New Roman" w:eastAsia="Times New Roman" w:cs="Times New Roman"/>
          <w:i/>
          <w:iCs/>
          <w:spacing w:val="-1"/>
          <w:sz w:val="21"/>
          <w:szCs w:val="21"/>
        </w:rPr>
        <w:t xml:space="preserve">ε </w:t>
      </w:r>
      <w:r>
        <w:rPr>
          <w:rFonts w:ascii="宋体" w:hAnsi="宋体" w:eastAsia="宋体" w:cs="宋体"/>
          <w:spacing w:val="-1"/>
          <w:sz w:val="21"/>
          <w:szCs w:val="21"/>
        </w:rPr>
        <w:t>至少应大于多少？</w:t>
      </w:r>
    </w:p>
    <w:p w14:paraId="11CBAAAF">
      <w:pPr>
        <w:spacing w:before="47" w:line="247" w:lineRule="auto"/>
        <w:ind w:left="42" w:right="18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）设上述条件已满足，在较长的时间间隔</w:t>
      </w:r>
      <w:r>
        <w:rPr>
          <w:rFonts w:ascii="宋体" w:hAnsi="宋体" w:eastAsia="宋体" w:cs="宋体"/>
          <w:spacing w:val="-42"/>
          <w:sz w:val="21"/>
          <w:szCs w:val="21"/>
        </w:rPr>
        <w:t xml:space="preserve"> </w:t>
      </w:r>
      <w:r>
        <w:rPr>
          <w:rFonts w:ascii="Times New Roman" w:hAnsi="Times New Roman" w:eastAsia="Times New Roman" w:cs="Times New Roman"/>
          <w:spacing w:val="-2"/>
          <w:sz w:val="21"/>
          <w:szCs w:val="21"/>
        </w:rPr>
        <w:t>T</w:t>
      </w:r>
      <w:r>
        <w:rPr>
          <w:rFonts w:ascii="Times New Roman" w:hAnsi="Times New Roman" w:eastAsia="Times New Roman" w:cs="Times New Roman"/>
          <w:spacing w:val="35"/>
          <w:sz w:val="21"/>
          <w:szCs w:val="21"/>
        </w:rPr>
        <w:t xml:space="preserve"> </w:t>
      </w:r>
      <w:r>
        <w:rPr>
          <w:rFonts w:ascii="宋体" w:hAnsi="宋体" w:eastAsia="宋体" w:cs="宋体"/>
          <w:spacing w:val="-2"/>
          <w:sz w:val="21"/>
          <w:szCs w:val="21"/>
        </w:rPr>
        <w:t>内小球做了很多次往返运动。求在</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T</w:t>
      </w:r>
      <w:r>
        <w:rPr>
          <w:rFonts w:ascii="Times New Roman" w:hAnsi="Times New Roman" w:eastAsia="Times New Roman" w:cs="Times New Roman"/>
          <w:spacing w:val="19"/>
          <w:sz w:val="21"/>
          <w:szCs w:val="21"/>
        </w:rPr>
        <w:t xml:space="preserve"> </w:t>
      </w:r>
      <w:r>
        <w:rPr>
          <w:rFonts w:ascii="宋体" w:hAnsi="宋体" w:eastAsia="宋体" w:cs="宋体"/>
          <w:spacing w:val="-2"/>
          <w:sz w:val="21"/>
          <w:szCs w:val="21"/>
        </w:rPr>
        <w:t>时间内</w:t>
      </w:r>
      <w:r>
        <w:rPr>
          <w:rFonts w:ascii="宋体" w:hAnsi="宋体" w:eastAsia="宋体" w:cs="宋体"/>
          <w:sz w:val="21"/>
          <w:szCs w:val="21"/>
        </w:rPr>
        <w:t xml:space="preserve"> </w:t>
      </w:r>
      <w:r>
        <w:rPr>
          <w:rFonts w:ascii="宋体" w:hAnsi="宋体" w:eastAsia="宋体" w:cs="宋体"/>
          <w:spacing w:val="-2"/>
          <w:sz w:val="21"/>
          <w:szCs w:val="21"/>
        </w:rPr>
        <w:t>小球往返运动的次数以及通过电源的总电量。</w:t>
      </w:r>
    </w:p>
    <w:p w14:paraId="39C80D58">
      <w:pPr>
        <w:spacing w:line="247" w:lineRule="auto"/>
        <w:rPr>
          <w:rFonts w:ascii="宋体" w:hAnsi="宋体" w:eastAsia="宋体" w:cs="宋体"/>
          <w:sz w:val="21"/>
          <w:szCs w:val="21"/>
        </w:rPr>
        <w:sectPr>
          <w:footerReference r:id="rId346" w:type="default"/>
          <w:pgSz w:w="11907" w:h="16839"/>
          <w:pgMar w:top="1166" w:right="1670" w:bottom="1065" w:left="1673" w:header="831" w:footer="816" w:gutter="0"/>
          <w:cols w:space="720" w:num="1"/>
        </w:sectPr>
      </w:pPr>
    </w:p>
    <w:p w14:paraId="2601E401">
      <w:pPr>
        <w:spacing w:before="302" w:line="220" w:lineRule="auto"/>
        <w:ind w:left="42"/>
        <w:rPr>
          <w:rFonts w:ascii="宋体" w:hAnsi="宋体" w:eastAsia="宋体" w:cs="宋体"/>
          <w:sz w:val="21"/>
          <w:szCs w:val="21"/>
        </w:rPr>
      </w:pPr>
      <w:r>
        <w:rPr>
          <w:rFonts w:ascii="宋体" w:hAnsi="宋体" w:eastAsia="宋体" w:cs="宋体"/>
          <w:b/>
          <w:bCs/>
          <w:spacing w:val="-3"/>
          <w:sz w:val="21"/>
          <w:szCs w:val="21"/>
        </w:rPr>
        <w:t>高考本题评分细则</w:t>
      </w:r>
    </w:p>
    <w:p w14:paraId="3157B757">
      <w:pPr>
        <w:spacing w:before="62" w:line="234" w:lineRule="auto"/>
        <w:ind w:left="37"/>
        <w:rPr>
          <w:rFonts w:ascii="宋体" w:hAnsi="宋体" w:eastAsia="宋体" w:cs="宋体"/>
          <w:sz w:val="21"/>
          <w:szCs w:val="21"/>
        </w:rPr>
      </w:pPr>
      <w:r>
        <w:rPr>
          <w:rFonts w:ascii="宋体" w:hAnsi="宋体" w:eastAsia="宋体" w:cs="宋体"/>
          <w:b/>
          <w:bCs/>
          <w:spacing w:val="-5"/>
          <w:sz w:val="21"/>
          <w:szCs w:val="21"/>
        </w:rPr>
        <w:t>第（</w:t>
      </w:r>
      <w:r>
        <w:rPr>
          <w:rFonts w:ascii="Times New Roman" w:hAnsi="Times New Roman" w:eastAsia="Times New Roman" w:cs="Times New Roman"/>
          <w:b/>
          <w:bCs/>
          <w:spacing w:val="-5"/>
          <w:sz w:val="21"/>
          <w:szCs w:val="21"/>
        </w:rPr>
        <w:t>1</w:t>
      </w:r>
      <w:r>
        <w:rPr>
          <w:rFonts w:ascii="宋体" w:hAnsi="宋体" w:eastAsia="宋体" w:cs="宋体"/>
          <w:b/>
          <w:bCs/>
          <w:spacing w:val="-5"/>
          <w:sz w:val="21"/>
          <w:szCs w:val="21"/>
        </w:rPr>
        <w:t>）问</w:t>
      </w:r>
      <w:r>
        <w:rPr>
          <w:rFonts w:ascii="宋体" w:hAnsi="宋体" w:eastAsia="宋体" w:cs="宋体"/>
          <w:spacing w:val="-18"/>
          <w:sz w:val="21"/>
          <w:szCs w:val="21"/>
        </w:rPr>
        <w:t xml:space="preserve"> </w:t>
      </w:r>
      <w:r>
        <w:rPr>
          <w:rFonts w:ascii="Times New Roman" w:hAnsi="Times New Roman" w:eastAsia="Times New Roman" w:cs="Times New Roman"/>
          <w:b/>
          <w:bCs/>
          <w:spacing w:val="-5"/>
          <w:sz w:val="21"/>
          <w:szCs w:val="21"/>
        </w:rPr>
        <w:t xml:space="preserve">6 </w:t>
      </w:r>
      <w:r>
        <w:rPr>
          <w:rFonts w:ascii="宋体" w:hAnsi="宋体" w:eastAsia="宋体" w:cs="宋体"/>
          <w:b/>
          <w:bCs/>
          <w:spacing w:val="-5"/>
          <w:sz w:val="21"/>
          <w:szCs w:val="21"/>
        </w:rPr>
        <w:t>分</w:t>
      </w:r>
    </w:p>
    <w:p w14:paraId="0DEAD4AC">
      <w:pPr>
        <w:pStyle w:val="2"/>
        <w:spacing w:before="210" w:line="297" w:lineRule="auto"/>
        <w:ind w:left="1400" w:right="4694" w:hanging="1347"/>
        <w:rPr>
          <w:rFonts w:ascii="宋体" w:hAnsi="宋体" w:eastAsia="宋体" w:cs="宋体"/>
        </w:rPr>
      </w:pPr>
      <w:r>
        <w:rPr>
          <w:rFonts w:ascii="Times New Roman" w:hAnsi="Times New Roman" w:eastAsia="Times New Roman" w:cs="Times New Roman"/>
          <w:spacing w:val="-6"/>
        </w:rPr>
        <w:t>1</w:t>
      </w:r>
      <w:r>
        <w:rPr>
          <w:rFonts w:ascii="宋体" w:hAnsi="宋体" w:eastAsia="宋体" w:cs="宋体"/>
          <w:spacing w:val="-6"/>
        </w:rPr>
        <w:t>．标准答案</w:t>
      </w:r>
      <w:r>
        <w:rPr>
          <w:rFonts w:ascii="宋体" w:hAnsi="宋体" w:eastAsia="宋体" w:cs="宋体"/>
          <w:spacing w:val="-79"/>
        </w:rPr>
        <w:t xml:space="preserve"> </w:t>
      </w:r>
      <w:r>
        <w:rPr>
          <w:position w:val="-23"/>
        </w:rPr>
        <w:drawing>
          <wp:inline distT="0" distB="0" distL="0" distR="0">
            <wp:extent cx="713105" cy="358140"/>
            <wp:effectExtent l="0" t="0" r="0" b="0"/>
            <wp:docPr id="2814" name="IM 2814"/>
            <wp:cNvGraphicFramePr/>
            <a:graphic xmlns:a="http://schemas.openxmlformats.org/drawingml/2006/main">
              <a:graphicData uri="http://schemas.openxmlformats.org/drawingml/2006/picture">
                <pic:pic xmlns:pic="http://schemas.openxmlformats.org/drawingml/2006/picture">
                  <pic:nvPicPr>
                    <pic:cNvPr id="2814" name="IM 2814"/>
                    <pic:cNvPicPr/>
                  </pic:nvPicPr>
                  <pic:blipFill>
                    <a:blip r:embed="rId1753"/>
                    <a:stretch>
                      <a:fillRect/>
                    </a:stretch>
                  </pic:blipFill>
                  <pic:spPr>
                    <a:xfrm>
                      <a:off x="0" y="0"/>
                      <a:ext cx="713628" cy="358320"/>
                    </a:xfrm>
                    <a:prstGeom prst="rect">
                      <a:avLst/>
                    </a:prstGeom>
                  </pic:spPr>
                </pic:pic>
              </a:graphicData>
            </a:graphic>
          </wp:inline>
        </w:drawing>
      </w:r>
      <w:r>
        <w:rPr>
          <w:rFonts w:ascii="宋体" w:hAnsi="宋体" w:eastAsia="宋体" w:cs="宋体"/>
          <w:spacing w:val="1"/>
        </w:rPr>
        <w:t xml:space="preserve">  </w:t>
      </w:r>
      <w:r>
        <w:rPr>
          <w:rFonts w:ascii="宋体" w:hAnsi="宋体" w:eastAsia="宋体" w:cs="宋体"/>
          <w:spacing w:val="-6"/>
        </w:rPr>
        <w:t>（</w:t>
      </w:r>
      <w:r>
        <w:rPr>
          <w:rFonts w:ascii="Times New Roman" w:hAnsi="Times New Roman" w:eastAsia="Times New Roman" w:cs="Times New Roman"/>
          <w:spacing w:val="-6"/>
        </w:rPr>
        <w:t>1</w:t>
      </w:r>
      <w:r>
        <w:rPr>
          <w:rFonts w:ascii="宋体" w:hAnsi="宋体" w:eastAsia="宋体" w:cs="宋体"/>
          <w:spacing w:val="-6"/>
        </w:rPr>
        <w:t>）式</w:t>
      </w:r>
      <w:r>
        <w:rPr>
          <w:rFonts w:ascii="宋体" w:hAnsi="宋体" w:eastAsia="宋体" w:cs="宋体"/>
          <w:spacing w:val="-38"/>
        </w:rPr>
        <w:t xml:space="preserve"> </w:t>
      </w:r>
      <w:r>
        <w:rPr>
          <w:rFonts w:ascii="Times New Roman" w:hAnsi="Times New Roman" w:eastAsia="Times New Roman" w:cs="Times New Roman"/>
          <w:spacing w:val="-6"/>
        </w:rPr>
        <w:t xml:space="preserve">2 </w:t>
      </w:r>
      <w:r>
        <w:rPr>
          <w:rFonts w:ascii="宋体" w:hAnsi="宋体" w:eastAsia="宋体" w:cs="宋体"/>
          <w:spacing w:val="-6"/>
        </w:rPr>
        <w:t>分；</w:t>
      </w:r>
      <w:r>
        <w:rPr>
          <w:rFonts w:ascii="宋体" w:hAnsi="宋体" w:eastAsia="宋体" w:cs="宋体"/>
        </w:rPr>
        <w:t xml:space="preserve"> </w:t>
      </w:r>
      <w:r>
        <w:rPr>
          <w:rFonts w:ascii="Times New Roman" w:hAnsi="Times New Roman" w:eastAsia="Times New Roman" w:cs="Times New Roman"/>
          <w:i/>
          <w:iCs/>
          <w:spacing w:val="-4"/>
        </w:rPr>
        <w:t>q</w:t>
      </w:r>
      <w:r>
        <w:rPr>
          <w:rFonts w:ascii="Times New Roman" w:hAnsi="Times New Roman" w:eastAsia="Times New Roman" w:cs="Times New Roman"/>
          <w:spacing w:val="-4"/>
        </w:rPr>
        <w:t>=</w:t>
      </w:r>
      <w:r>
        <w:rPr>
          <w:i/>
          <w:iCs/>
          <w:spacing w:val="-4"/>
          <w:sz w:val="24"/>
          <w:szCs w:val="24"/>
        </w:rPr>
        <w:t>α</w:t>
      </w:r>
      <w:r>
        <w:rPr>
          <w:i/>
          <w:iCs/>
          <w:spacing w:val="-7"/>
          <w:sz w:val="24"/>
          <w:szCs w:val="24"/>
        </w:rPr>
        <w:t xml:space="preserve"> </w:t>
      </w:r>
      <w:r>
        <w:rPr>
          <w:rFonts w:ascii="Times New Roman" w:hAnsi="Times New Roman" w:eastAsia="Times New Roman" w:cs="Times New Roman"/>
          <w:spacing w:val="-4"/>
        </w:rPr>
        <w:t>Q</w:t>
      </w:r>
      <w:r>
        <w:rPr>
          <w:rFonts w:ascii="Times New Roman" w:hAnsi="Times New Roman" w:eastAsia="Times New Roman" w:cs="Times New Roman"/>
          <w:spacing w:val="1"/>
        </w:rPr>
        <w:t xml:space="preserve">          </w:t>
      </w:r>
      <w:r>
        <w:rPr>
          <w:rFonts w:ascii="宋体" w:hAnsi="宋体" w:eastAsia="宋体" w:cs="宋体"/>
          <w:spacing w:val="-4"/>
        </w:rPr>
        <w:t>（</w:t>
      </w:r>
      <w:r>
        <w:rPr>
          <w:rFonts w:ascii="Times New Roman" w:hAnsi="Times New Roman" w:eastAsia="Times New Roman" w:cs="Times New Roman"/>
          <w:spacing w:val="-4"/>
        </w:rPr>
        <w:t>2</w:t>
      </w:r>
      <w:r>
        <w:rPr>
          <w:rFonts w:ascii="宋体" w:hAnsi="宋体" w:eastAsia="宋体" w:cs="宋体"/>
          <w:spacing w:val="-4"/>
        </w:rPr>
        <w:t>）式</w:t>
      </w:r>
      <w:r>
        <w:rPr>
          <w:rFonts w:ascii="宋体" w:hAnsi="宋体" w:eastAsia="宋体" w:cs="宋体"/>
          <w:spacing w:val="-12"/>
        </w:rPr>
        <w:t xml:space="preserve"> </w:t>
      </w:r>
      <w:r>
        <w:rPr>
          <w:rFonts w:ascii="Times New Roman" w:hAnsi="Times New Roman" w:eastAsia="Times New Roman" w:cs="Times New Roman"/>
          <w:spacing w:val="-4"/>
        </w:rPr>
        <w:t xml:space="preserve">1 </w:t>
      </w:r>
      <w:r>
        <w:rPr>
          <w:rFonts w:ascii="宋体" w:hAnsi="宋体" w:eastAsia="宋体" w:cs="宋体"/>
          <w:spacing w:val="-4"/>
        </w:rPr>
        <w:t>分；</w:t>
      </w:r>
      <w:r>
        <w:rPr>
          <w:rFonts w:ascii="宋体" w:hAnsi="宋体" w:eastAsia="宋体" w:cs="宋体"/>
        </w:rPr>
        <w:t xml:space="preserve"> </w:t>
      </w:r>
      <w:r>
        <w:rPr>
          <w:rFonts w:ascii="Times New Roman" w:hAnsi="Times New Roman" w:eastAsia="Times New Roman" w:cs="Times New Roman"/>
          <w:i/>
          <w:iCs/>
          <w:spacing w:val="-7"/>
        </w:rPr>
        <w:t>Q=C</w:t>
      </w:r>
      <w:r>
        <w:rPr>
          <w:rFonts w:ascii="Times New Roman" w:hAnsi="Times New Roman" w:eastAsia="Times New Roman" w:cs="Times New Roman"/>
          <w:i/>
          <w:iCs/>
          <w:spacing w:val="-3"/>
        </w:rPr>
        <w:t xml:space="preserve"> </w:t>
      </w:r>
      <w:r>
        <w:rPr>
          <w:i/>
          <w:iCs/>
          <w:spacing w:val="-7"/>
          <w:sz w:val="24"/>
          <w:szCs w:val="24"/>
        </w:rPr>
        <w:t>ε</w:t>
      </w:r>
      <w:r>
        <w:rPr>
          <w:i/>
          <w:iCs/>
          <w:spacing w:val="3"/>
          <w:sz w:val="24"/>
          <w:szCs w:val="24"/>
        </w:rPr>
        <w:t xml:space="preserve">        </w:t>
      </w:r>
      <w:r>
        <w:rPr>
          <w:rFonts w:ascii="宋体" w:hAnsi="宋体" w:eastAsia="宋体" w:cs="宋体"/>
          <w:spacing w:val="-7"/>
        </w:rPr>
        <w:t>（</w:t>
      </w:r>
      <w:r>
        <w:rPr>
          <w:rFonts w:ascii="Times New Roman" w:hAnsi="Times New Roman" w:eastAsia="Times New Roman" w:cs="Times New Roman"/>
          <w:spacing w:val="-7"/>
        </w:rPr>
        <w:t>3</w:t>
      </w:r>
      <w:r>
        <w:rPr>
          <w:rFonts w:ascii="宋体" w:hAnsi="宋体" w:eastAsia="宋体" w:cs="宋体"/>
          <w:spacing w:val="-7"/>
        </w:rPr>
        <w:t>）式</w:t>
      </w:r>
      <w:r>
        <w:rPr>
          <w:rFonts w:ascii="宋体" w:hAnsi="宋体" w:eastAsia="宋体" w:cs="宋体"/>
          <w:spacing w:val="-15"/>
        </w:rPr>
        <w:t xml:space="preserve"> </w:t>
      </w:r>
      <w:r>
        <w:rPr>
          <w:rFonts w:ascii="Times New Roman" w:hAnsi="Times New Roman" w:eastAsia="Times New Roman" w:cs="Times New Roman"/>
          <w:spacing w:val="-7"/>
        </w:rPr>
        <w:t xml:space="preserve">1 </w:t>
      </w:r>
      <w:r>
        <w:rPr>
          <w:rFonts w:ascii="宋体" w:hAnsi="宋体" w:eastAsia="宋体" w:cs="宋体"/>
          <w:spacing w:val="-7"/>
        </w:rPr>
        <w:t>分；</w:t>
      </w:r>
    </w:p>
    <w:p w14:paraId="1E8948CC">
      <w:pPr>
        <w:spacing w:before="188"/>
        <w:ind w:left="1442"/>
        <w:rPr>
          <w:rFonts w:ascii="宋体" w:hAnsi="宋体" w:eastAsia="宋体" w:cs="宋体"/>
          <w:sz w:val="21"/>
          <w:szCs w:val="21"/>
        </w:rPr>
      </w:pPr>
      <w:r>
        <w:rPr>
          <w:rFonts w:ascii="宋体" w:hAnsi="宋体" w:eastAsia="宋体" w:cs="宋体"/>
          <w:position w:val="-24"/>
          <w:sz w:val="21"/>
          <w:szCs w:val="21"/>
        </w:rPr>
        <w:drawing>
          <wp:inline distT="0" distB="0" distL="0" distR="0">
            <wp:extent cx="962025" cy="391160"/>
            <wp:effectExtent l="0" t="0" r="0" b="0"/>
            <wp:docPr id="2816" name="IM 2816"/>
            <wp:cNvGraphicFramePr/>
            <a:graphic xmlns:a="http://schemas.openxmlformats.org/drawingml/2006/main">
              <a:graphicData uri="http://schemas.openxmlformats.org/drawingml/2006/picture">
                <pic:pic xmlns:pic="http://schemas.openxmlformats.org/drawingml/2006/picture">
                  <pic:nvPicPr>
                    <pic:cNvPr id="2816" name="IM 2816"/>
                    <pic:cNvPicPr/>
                  </pic:nvPicPr>
                  <pic:blipFill>
                    <a:blip r:embed="rId1754"/>
                    <a:stretch>
                      <a:fillRect/>
                    </a:stretch>
                  </pic:blipFill>
                  <pic:spPr>
                    <a:xfrm>
                      <a:off x="0" y="0"/>
                      <a:ext cx="962168" cy="391346"/>
                    </a:xfrm>
                    <a:prstGeom prst="rect">
                      <a:avLst/>
                    </a:prstGeom>
                  </pic:spPr>
                </pic:pic>
              </a:graphicData>
            </a:graphic>
          </wp:inline>
        </w:drawing>
      </w:r>
      <w:r>
        <w:rPr>
          <w:rFonts w:ascii="宋体" w:hAnsi="宋体" w:eastAsia="宋体" w:cs="宋体"/>
          <w:spacing w:val="26"/>
          <w:position w:val="-1"/>
          <w:sz w:val="21"/>
          <w:szCs w:val="21"/>
        </w:rPr>
        <w:t xml:space="preserve"> </w:t>
      </w:r>
      <w:r>
        <w:rPr>
          <w:rFonts w:ascii="宋体" w:hAnsi="宋体" w:eastAsia="宋体" w:cs="宋体"/>
          <w:spacing w:val="-7"/>
          <w:position w:val="-1"/>
          <w:sz w:val="21"/>
          <w:szCs w:val="21"/>
        </w:rPr>
        <w:t>式</w:t>
      </w:r>
      <w:r>
        <w:rPr>
          <w:rFonts w:ascii="宋体" w:hAnsi="宋体" w:eastAsia="宋体" w:cs="宋体"/>
          <w:spacing w:val="-47"/>
          <w:position w:val="-1"/>
          <w:sz w:val="21"/>
          <w:szCs w:val="21"/>
        </w:rPr>
        <w:t xml:space="preserve"> </w:t>
      </w:r>
      <w:r>
        <w:rPr>
          <w:rFonts w:ascii="Times New Roman" w:hAnsi="Times New Roman" w:eastAsia="Times New Roman" w:cs="Times New Roman"/>
          <w:spacing w:val="-7"/>
          <w:position w:val="-1"/>
          <w:sz w:val="21"/>
          <w:szCs w:val="21"/>
        </w:rPr>
        <w:t>2</w:t>
      </w:r>
      <w:r>
        <w:rPr>
          <w:rFonts w:ascii="Times New Roman" w:hAnsi="Times New Roman" w:eastAsia="Times New Roman" w:cs="Times New Roman"/>
          <w:spacing w:val="8"/>
          <w:position w:val="-1"/>
          <w:sz w:val="21"/>
          <w:szCs w:val="21"/>
        </w:rPr>
        <w:t xml:space="preserve"> </w:t>
      </w:r>
      <w:r>
        <w:rPr>
          <w:rFonts w:ascii="宋体" w:hAnsi="宋体" w:eastAsia="宋体" w:cs="宋体"/>
          <w:spacing w:val="-7"/>
          <w:position w:val="-1"/>
          <w:sz w:val="21"/>
          <w:szCs w:val="21"/>
        </w:rPr>
        <w:t>分。</w:t>
      </w:r>
    </w:p>
    <w:p w14:paraId="4337D4C2">
      <w:pPr>
        <w:pStyle w:val="2"/>
        <w:spacing w:line="295" w:lineRule="auto"/>
      </w:pPr>
    </w:p>
    <w:p w14:paraId="6852A93A">
      <w:pPr>
        <w:pStyle w:val="2"/>
        <w:spacing w:before="70" w:line="321" w:lineRule="auto"/>
        <w:ind w:left="37" w:right="67" w:hanging="4"/>
        <w:rPr>
          <w:rFonts w:ascii="宋体" w:hAnsi="宋体" w:eastAsia="宋体" w:cs="宋体"/>
        </w:rPr>
      </w:pPr>
      <w:r>
        <w:rPr>
          <w:rFonts w:ascii="Times New Roman" w:hAnsi="Times New Roman" w:eastAsia="Times New Roman" w:cs="Times New Roman"/>
          <w:spacing w:val="-1"/>
        </w:rPr>
        <w:t>2</w:t>
      </w:r>
      <w:r>
        <w:rPr>
          <w:rFonts w:ascii="宋体" w:hAnsi="宋体" w:eastAsia="宋体" w:cs="宋体"/>
          <w:spacing w:val="-45"/>
        </w:rPr>
        <w:t>．（</w:t>
      </w:r>
      <w:r>
        <w:rPr>
          <w:rFonts w:ascii="Times New Roman" w:hAnsi="Times New Roman" w:eastAsia="Times New Roman" w:cs="Times New Roman"/>
          <w:spacing w:val="-1"/>
        </w:rPr>
        <w:t>1</w:t>
      </w:r>
      <w:r>
        <w:rPr>
          <w:rFonts w:ascii="宋体" w:hAnsi="宋体" w:eastAsia="宋体" w:cs="宋体"/>
          <w:spacing w:val="-1"/>
        </w:rPr>
        <w:t>）式如果分解为：</w:t>
      </w:r>
      <w:r>
        <w:rPr>
          <w:rFonts w:ascii="Times New Roman" w:hAnsi="Times New Roman" w:eastAsia="Times New Roman" w:cs="Times New Roman"/>
          <w:i/>
          <w:iCs/>
          <w:spacing w:val="-1"/>
          <w:sz w:val="24"/>
          <w:szCs w:val="24"/>
        </w:rPr>
        <w:t>F</w:t>
      </w:r>
      <w:r>
        <w:rPr>
          <w:rFonts w:ascii="宋体" w:hAnsi="宋体" w:eastAsia="宋体" w:cs="宋体"/>
          <w:spacing w:val="-1"/>
          <w:position w:val="-6"/>
          <w:sz w:val="14"/>
          <w:szCs w:val="14"/>
        </w:rPr>
        <w:t xml:space="preserve">电  </w:t>
      </w:r>
      <w:r>
        <w:rPr>
          <w:rFonts w:ascii="Times New Roman" w:hAnsi="Times New Roman" w:eastAsia="Times New Roman" w:cs="Times New Roman"/>
          <w:spacing w:val="-1"/>
        </w:rPr>
        <w:t>&gt;G</w:t>
      </w:r>
      <w:r>
        <w:rPr>
          <w:rFonts w:ascii="Times New Roman" w:hAnsi="Times New Roman" w:eastAsia="Times New Roman" w:cs="Times New Roman"/>
          <w:spacing w:val="-25"/>
        </w:rPr>
        <w:t xml:space="preserve"> </w:t>
      </w:r>
      <w:r>
        <w:rPr>
          <w:rFonts w:ascii="宋体" w:hAnsi="宋体" w:eastAsia="宋体" w:cs="宋体"/>
          <w:spacing w:val="-1"/>
        </w:rPr>
        <w:t>，</w:t>
      </w:r>
      <w:r>
        <w:rPr>
          <w:rFonts w:ascii="Times New Roman" w:hAnsi="Times New Roman" w:eastAsia="Times New Roman" w:cs="Times New Roman"/>
          <w:i/>
          <w:iCs/>
          <w:spacing w:val="-1"/>
          <w:sz w:val="24"/>
          <w:szCs w:val="24"/>
        </w:rPr>
        <w:t>F</w:t>
      </w:r>
      <w:r>
        <w:rPr>
          <w:rFonts w:ascii="宋体" w:hAnsi="宋体" w:eastAsia="宋体" w:cs="宋体"/>
          <w:spacing w:val="-1"/>
          <w:position w:val="-6"/>
          <w:sz w:val="14"/>
          <w:szCs w:val="14"/>
        </w:rPr>
        <w:t xml:space="preserve">电  </w:t>
      </w:r>
      <w:r>
        <w:rPr>
          <w:rFonts w:ascii="Times New Roman" w:hAnsi="Times New Roman" w:eastAsia="Times New Roman" w:cs="Times New Roman"/>
          <w:spacing w:val="-1"/>
        </w:rPr>
        <w:t>=</w:t>
      </w:r>
      <w:r>
        <w:rPr>
          <w:rFonts w:ascii="Times New Roman" w:hAnsi="Times New Roman" w:eastAsia="Times New Roman" w:cs="Times New Roman"/>
          <w:i/>
          <w:iCs/>
          <w:spacing w:val="-1"/>
        </w:rPr>
        <w:t>q</w:t>
      </w:r>
      <w:r>
        <w:rPr>
          <w:rFonts w:ascii="Times New Roman" w:hAnsi="Times New Roman" w:eastAsia="Times New Roman" w:cs="Times New Roman"/>
          <w:spacing w:val="-1"/>
        </w:rPr>
        <w:t>E</w:t>
      </w:r>
      <w:r>
        <w:rPr>
          <w:rFonts w:ascii="Times New Roman" w:hAnsi="Times New Roman" w:eastAsia="Times New Roman" w:cs="Times New Roman"/>
          <w:spacing w:val="-27"/>
        </w:rPr>
        <w:t xml:space="preserve"> </w:t>
      </w:r>
      <w:r>
        <w:rPr>
          <w:rFonts w:ascii="宋体" w:hAnsi="宋体" w:eastAsia="宋体" w:cs="宋体"/>
          <w:spacing w:val="-45"/>
        </w:rPr>
        <w:t>，</w:t>
      </w:r>
      <w:r>
        <w:rPr>
          <w:position w:val="-22"/>
        </w:rPr>
        <w:drawing>
          <wp:inline distT="0" distB="0" distL="0" distR="0">
            <wp:extent cx="313690" cy="353060"/>
            <wp:effectExtent l="0" t="0" r="0" b="0"/>
            <wp:docPr id="2818" name="IM 2818"/>
            <wp:cNvGraphicFramePr/>
            <a:graphic xmlns:a="http://schemas.openxmlformats.org/drawingml/2006/main">
              <a:graphicData uri="http://schemas.openxmlformats.org/drawingml/2006/picture">
                <pic:pic xmlns:pic="http://schemas.openxmlformats.org/drawingml/2006/picture">
                  <pic:nvPicPr>
                    <pic:cNvPr id="2818" name="IM 2818"/>
                    <pic:cNvPicPr/>
                  </pic:nvPicPr>
                  <pic:blipFill>
                    <a:blip r:embed="rId1755"/>
                    <a:stretch>
                      <a:fillRect/>
                    </a:stretch>
                  </pic:blipFill>
                  <pic:spPr>
                    <a:xfrm>
                      <a:off x="0" y="0"/>
                      <a:ext cx="314225" cy="353519"/>
                    </a:xfrm>
                    <a:prstGeom prst="rect">
                      <a:avLst/>
                    </a:prstGeom>
                  </pic:spPr>
                </pic:pic>
              </a:graphicData>
            </a:graphic>
          </wp:inline>
        </w:drawing>
      </w:r>
      <w:r>
        <w:rPr>
          <w:rFonts w:ascii="宋体" w:hAnsi="宋体" w:eastAsia="宋体" w:cs="宋体"/>
          <w:spacing w:val="-29"/>
        </w:rPr>
        <w:t xml:space="preserve"> </w:t>
      </w:r>
      <w:r>
        <w:rPr>
          <w:rFonts w:ascii="宋体" w:hAnsi="宋体" w:eastAsia="宋体" w:cs="宋体"/>
          <w:spacing w:val="-45"/>
        </w:rPr>
        <w:t>，</w:t>
      </w:r>
      <w:r>
        <w:rPr>
          <w:rFonts w:ascii="Times New Roman" w:hAnsi="Times New Roman" w:eastAsia="Times New Roman" w:cs="Times New Roman"/>
          <w:spacing w:val="-1"/>
        </w:rPr>
        <w:t xml:space="preserve">U= </w:t>
      </w:r>
      <w:r>
        <w:rPr>
          <w:i/>
          <w:iCs/>
          <w:spacing w:val="-1"/>
          <w:sz w:val="24"/>
          <w:szCs w:val="24"/>
        </w:rPr>
        <w:t xml:space="preserve">ε </w:t>
      </w:r>
      <w:r>
        <w:rPr>
          <w:rFonts w:ascii="宋体" w:hAnsi="宋体" w:eastAsia="宋体" w:cs="宋体"/>
          <w:spacing w:val="-1"/>
        </w:rPr>
        <w:t>,</w:t>
      </w:r>
      <w:r>
        <w:rPr>
          <w:rFonts w:ascii="宋体" w:hAnsi="宋体" w:eastAsia="宋体" w:cs="宋体"/>
          <w:spacing w:val="56"/>
        </w:rPr>
        <w:t xml:space="preserve"> </w:t>
      </w:r>
      <w:r>
        <w:rPr>
          <w:rFonts w:ascii="Times New Roman" w:hAnsi="Times New Roman" w:eastAsia="Times New Roman" w:cs="Times New Roman"/>
          <w:spacing w:val="-1"/>
        </w:rPr>
        <w:t>G=</w:t>
      </w:r>
      <w:r>
        <w:rPr>
          <w:rFonts w:ascii="Times New Roman" w:hAnsi="Times New Roman" w:eastAsia="Times New Roman" w:cs="Times New Roman"/>
          <w:i/>
          <w:iCs/>
          <w:spacing w:val="-1"/>
        </w:rPr>
        <w:t xml:space="preserve">mg </w:t>
      </w:r>
      <w:r>
        <w:rPr>
          <w:rFonts w:ascii="宋体" w:hAnsi="宋体" w:eastAsia="宋体" w:cs="宋体"/>
          <w:spacing w:val="-1"/>
        </w:rPr>
        <w:t>全部正确的，</w:t>
      </w:r>
      <w:r>
        <w:rPr>
          <w:rFonts w:ascii="宋体" w:hAnsi="宋体" w:eastAsia="宋体" w:cs="宋体"/>
          <w:spacing w:val="-2"/>
        </w:rPr>
        <w:t>给</w:t>
      </w:r>
      <w:r>
        <w:rPr>
          <w:rFonts w:ascii="宋体" w:hAnsi="宋体" w:eastAsia="宋体" w:cs="宋体"/>
          <w:spacing w:val="-48"/>
        </w:rPr>
        <w:t xml:space="preserve"> </w:t>
      </w:r>
      <w:r>
        <w:rPr>
          <w:rFonts w:ascii="Times New Roman" w:hAnsi="Times New Roman" w:eastAsia="Times New Roman" w:cs="Times New Roman"/>
          <w:spacing w:val="-2"/>
        </w:rPr>
        <w:t xml:space="preserve">2 </w:t>
      </w:r>
      <w:r>
        <w:rPr>
          <w:rFonts w:ascii="宋体" w:hAnsi="宋体" w:eastAsia="宋体" w:cs="宋体"/>
          <w:spacing w:val="-2"/>
        </w:rPr>
        <w:t>分。只</w:t>
      </w:r>
      <w:r>
        <w:rPr>
          <w:rFonts w:ascii="宋体" w:hAnsi="宋体" w:eastAsia="宋体" w:cs="宋体"/>
        </w:rPr>
        <w:t xml:space="preserve"> </w:t>
      </w:r>
      <w:r>
        <w:rPr>
          <w:rFonts w:ascii="宋体" w:hAnsi="宋体" w:eastAsia="宋体" w:cs="宋体"/>
          <w:spacing w:val="-1"/>
        </w:rPr>
        <w:t>要有错，不给分。</w:t>
      </w:r>
    </w:p>
    <w:p w14:paraId="63563637">
      <w:pPr>
        <w:pStyle w:val="2"/>
        <w:spacing w:before="60" w:line="242" w:lineRule="auto"/>
        <w:ind w:left="40" w:right="271" w:hanging="3"/>
        <w:rPr>
          <w:rFonts w:ascii="宋体" w:hAnsi="宋体" w:eastAsia="宋体" w:cs="宋体"/>
        </w:rPr>
      </w:pPr>
      <w:r>
        <w:rPr>
          <w:rFonts w:ascii="Times New Roman" w:hAnsi="Times New Roman" w:eastAsia="Times New Roman" w:cs="Times New Roman"/>
          <w:spacing w:val="3"/>
        </w:rPr>
        <w:t>3</w:t>
      </w:r>
      <w:r>
        <w:rPr>
          <w:rFonts w:ascii="宋体" w:hAnsi="宋体" w:eastAsia="宋体" w:cs="宋体"/>
          <w:spacing w:val="3"/>
        </w:rPr>
        <w:t>．</w:t>
      </w:r>
      <w:r>
        <w:rPr>
          <w:rFonts w:ascii="Times New Roman" w:hAnsi="Times New Roman" w:eastAsia="Times New Roman" w:cs="Times New Roman"/>
          <w:i/>
          <w:iCs/>
          <w:spacing w:val="3"/>
        </w:rPr>
        <w:t>q</w:t>
      </w:r>
      <w:r>
        <w:rPr>
          <w:rFonts w:ascii="Times New Roman" w:hAnsi="Times New Roman" w:eastAsia="Times New Roman" w:cs="Times New Roman"/>
          <w:spacing w:val="3"/>
        </w:rPr>
        <w:t>=</w:t>
      </w:r>
      <w:r>
        <w:rPr>
          <w:i/>
          <w:iCs/>
          <w:spacing w:val="3"/>
          <w:sz w:val="24"/>
          <w:szCs w:val="24"/>
        </w:rPr>
        <w:t>α</w:t>
      </w:r>
      <w:r>
        <w:rPr>
          <w:i/>
          <w:iCs/>
          <w:spacing w:val="-14"/>
          <w:sz w:val="24"/>
          <w:szCs w:val="24"/>
        </w:rPr>
        <w:t xml:space="preserve"> </w:t>
      </w:r>
      <w:r>
        <w:rPr>
          <w:rFonts w:ascii="Times New Roman" w:hAnsi="Times New Roman" w:eastAsia="Times New Roman" w:cs="Times New Roman"/>
          <w:spacing w:val="3"/>
        </w:rPr>
        <w:t>Q=</w:t>
      </w:r>
      <w:r>
        <w:rPr>
          <w:i/>
          <w:iCs/>
          <w:spacing w:val="3"/>
          <w:sz w:val="24"/>
          <w:szCs w:val="24"/>
        </w:rPr>
        <w:t>α</w:t>
      </w:r>
      <w:r>
        <w:rPr>
          <w:i/>
          <w:iCs/>
          <w:spacing w:val="-14"/>
          <w:sz w:val="24"/>
          <w:szCs w:val="24"/>
        </w:rPr>
        <w:t xml:space="preserve"> </w:t>
      </w:r>
      <w:r>
        <w:rPr>
          <w:rFonts w:ascii="Times New Roman" w:hAnsi="Times New Roman" w:eastAsia="Times New Roman" w:cs="Times New Roman"/>
          <w:spacing w:val="3"/>
        </w:rPr>
        <w:t xml:space="preserve">C </w:t>
      </w:r>
      <w:r>
        <w:rPr>
          <w:i/>
          <w:iCs/>
          <w:spacing w:val="3"/>
          <w:sz w:val="24"/>
          <w:szCs w:val="24"/>
        </w:rPr>
        <w:t>ε</w:t>
      </w:r>
      <w:r>
        <w:rPr>
          <w:i/>
          <w:iCs/>
          <w:spacing w:val="-19"/>
          <w:sz w:val="24"/>
          <w:szCs w:val="24"/>
        </w:rPr>
        <w:t xml:space="preserve"> </w:t>
      </w:r>
      <w:r>
        <w:rPr>
          <w:rFonts w:ascii="宋体" w:hAnsi="宋体" w:eastAsia="宋体" w:cs="宋体"/>
          <w:spacing w:val="3"/>
        </w:rPr>
        <w:t>（</w:t>
      </w:r>
      <w:r>
        <w:rPr>
          <w:rFonts w:ascii="Times New Roman" w:hAnsi="Times New Roman" w:eastAsia="Times New Roman" w:cs="Times New Roman"/>
          <w:spacing w:val="3"/>
        </w:rPr>
        <w:t>2</w:t>
      </w:r>
      <w:r>
        <w:rPr>
          <w:rFonts w:ascii="宋体" w:hAnsi="宋体" w:eastAsia="宋体" w:cs="宋体"/>
          <w:spacing w:val="-57"/>
          <w:w w:val="95"/>
        </w:rPr>
        <w:t>）（</w:t>
      </w:r>
      <w:r>
        <w:rPr>
          <w:rFonts w:ascii="Times New Roman" w:hAnsi="Times New Roman" w:eastAsia="Times New Roman" w:cs="Times New Roman"/>
          <w:spacing w:val="3"/>
        </w:rPr>
        <w:t>3</w:t>
      </w:r>
      <w:r>
        <w:rPr>
          <w:rFonts w:ascii="宋体" w:hAnsi="宋体" w:eastAsia="宋体" w:cs="宋体"/>
          <w:spacing w:val="3"/>
        </w:rPr>
        <w:t>）的连等式正确的，给</w:t>
      </w:r>
      <w:r>
        <w:rPr>
          <w:rFonts w:ascii="宋体" w:hAnsi="宋体" w:eastAsia="宋体" w:cs="宋体"/>
          <w:spacing w:val="-48"/>
        </w:rPr>
        <w:t xml:space="preserve"> </w:t>
      </w:r>
      <w:r>
        <w:rPr>
          <w:rFonts w:ascii="Times New Roman" w:hAnsi="Times New Roman" w:eastAsia="Times New Roman" w:cs="Times New Roman"/>
          <w:spacing w:val="3"/>
        </w:rPr>
        <w:t xml:space="preserve">2 </w:t>
      </w:r>
      <w:r>
        <w:rPr>
          <w:rFonts w:ascii="宋体" w:hAnsi="宋体" w:eastAsia="宋体" w:cs="宋体"/>
          <w:spacing w:val="3"/>
        </w:rPr>
        <w:t>分。连等式中有错误，其中有正确的等</w:t>
      </w:r>
      <w:r>
        <w:rPr>
          <w:rFonts w:ascii="宋体" w:hAnsi="宋体" w:eastAsia="宋体" w:cs="宋体"/>
        </w:rPr>
        <w:t xml:space="preserve"> </w:t>
      </w:r>
      <w:r>
        <w:rPr>
          <w:rFonts w:ascii="宋体" w:hAnsi="宋体" w:eastAsia="宋体" w:cs="宋体"/>
          <w:spacing w:val="-2"/>
        </w:rPr>
        <w:t>式，该等式是得分点，按国标给分。</w:t>
      </w:r>
    </w:p>
    <w:p w14:paraId="4B9DD9D3">
      <w:pPr>
        <w:spacing w:before="62" w:line="247" w:lineRule="auto"/>
        <w:ind w:left="54" w:right="254" w:hanging="22"/>
        <w:rPr>
          <w:rFonts w:ascii="宋体" w:hAnsi="宋体" w:eastAsia="宋体" w:cs="宋体"/>
          <w:sz w:val="21"/>
          <w:szCs w:val="21"/>
        </w:rPr>
      </w:pPr>
      <w:r>
        <w:rPr>
          <w:rFonts w:ascii="Times New Roman" w:hAnsi="Times New Roman" w:eastAsia="Times New Roman" w:cs="Times New Roman"/>
          <w:spacing w:val="2"/>
          <w:sz w:val="21"/>
          <w:szCs w:val="21"/>
        </w:rPr>
        <w:t>4</w:t>
      </w:r>
      <w:r>
        <w:rPr>
          <w:rFonts w:ascii="宋体" w:hAnsi="宋体" w:eastAsia="宋体" w:cs="宋体"/>
          <w:spacing w:val="-55"/>
          <w:w w:val="94"/>
          <w:sz w:val="21"/>
          <w:szCs w:val="21"/>
        </w:rPr>
        <w:t>．（</w:t>
      </w:r>
      <w:r>
        <w:rPr>
          <w:rFonts w:ascii="Times New Roman" w:hAnsi="Times New Roman" w:eastAsia="Times New Roman" w:cs="Times New Roman"/>
          <w:spacing w:val="2"/>
          <w:sz w:val="21"/>
          <w:szCs w:val="21"/>
        </w:rPr>
        <w:t>1</w:t>
      </w:r>
      <w:r>
        <w:rPr>
          <w:rFonts w:ascii="宋体" w:hAnsi="宋体" w:eastAsia="宋体" w:cs="宋体"/>
          <w:spacing w:val="-55"/>
          <w:w w:val="94"/>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）式用</w:t>
      </w:r>
      <w:r>
        <w:rPr>
          <w:rFonts w:ascii="Times New Roman" w:hAnsi="Times New Roman" w:eastAsia="Times New Roman" w:cs="Times New Roman"/>
          <w:spacing w:val="2"/>
          <w:sz w:val="21"/>
          <w:szCs w:val="21"/>
        </w:rPr>
        <w:t>“=”</w:t>
      </w:r>
      <w:r>
        <w:rPr>
          <w:rFonts w:ascii="宋体" w:hAnsi="宋体" w:eastAsia="宋体" w:cs="宋体"/>
          <w:spacing w:val="2"/>
          <w:sz w:val="21"/>
          <w:szCs w:val="21"/>
        </w:rPr>
        <w:t>或</w:t>
      </w:r>
      <w:r>
        <w:rPr>
          <w:rFonts w:ascii="Times New Roman" w:hAnsi="Times New Roman" w:eastAsia="Times New Roman" w:cs="Times New Roman"/>
          <w:spacing w:val="2"/>
          <w:sz w:val="21"/>
          <w:szCs w:val="21"/>
        </w:rPr>
        <w:t>“≥”</w:t>
      </w:r>
      <w:r>
        <w:rPr>
          <w:rFonts w:ascii="宋体" w:hAnsi="宋体" w:eastAsia="宋体" w:cs="宋体"/>
          <w:spacing w:val="2"/>
          <w:sz w:val="21"/>
          <w:szCs w:val="21"/>
        </w:rPr>
        <w:t>表达，如果没有正确</w:t>
      </w:r>
      <w:r>
        <w:rPr>
          <w:rFonts w:ascii="宋体" w:hAnsi="宋体" w:eastAsia="宋体" w:cs="宋体"/>
          <w:spacing w:val="1"/>
          <w:sz w:val="21"/>
          <w:szCs w:val="21"/>
        </w:rPr>
        <w:t>的文字说明，不给分；若有文字说明且正确</w:t>
      </w:r>
      <w:r>
        <w:rPr>
          <w:rFonts w:ascii="宋体" w:hAnsi="宋体" w:eastAsia="宋体" w:cs="宋体"/>
          <w:sz w:val="21"/>
          <w:szCs w:val="21"/>
        </w:rPr>
        <w:t xml:space="preserve"> </w:t>
      </w:r>
      <w:r>
        <w:rPr>
          <w:rFonts w:ascii="宋体" w:hAnsi="宋体" w:eastAsia="宋体" w:cs="宋体"/>
          <w:spacing w:val="-3"/>
          <w:sz w:val="21"/>
          <w:szCs w:val="21"/>
        </w:rPr>
        <w:t>的，按国标给分。</w:t>
      </w:r>
    </w:p>
    <w:p w14:paraId="0A658C16">
      <w:pPr>
        <w:spacing w:before="60" w:line="248" w:lineRule="auto"/>
        <w:ind w:left="38" w:right="232"/>
        <w:rPr>
          <w:rFonts w:ascii="宋体" w:hAnsi="宋体" w:eastAsia="宋体" w:cs="宋体"/>
          <w:sz w:val="21"/>
          <w:szCs w:val="21"/>
        </w:rPr>
      </w:pPr>
      <w:r>
        <w:rPr>
          <w:rFonts w:ascii="Times New Roman" w:hAnsi="Times New Roman" w:eastAsia="Times New Roman" w:cs="Times New Roman"/>
          <w:sz w:val="21"/>
          <w:szCs w:val="21"/>
        </w:rPr>
        <w:t>5</w:t>
      </w:r>
      <w:r>
        <w:rPr>
          <w:rFonts w:ascii="宋体" w:hAnsi="宋体" w:eastAsia="宋体" w:cs="宋体"/>
          <w:sz w:val="21"/>
          <w:szCs w:val="21"/>
        </w:rPr>
        <w:t>．前式中有末使用题字母，而后式中已用相应的题设字母取代的情况，结果</w:t>
      </w:r>
      <w:r>
        <w:rPr>
          <w:rFonts w:ascii="宋体" w:hAnsi="宋体" w:eastAsia="宋体" w:cs="宋体"/>
          <w:spacing w:val="-1"/>
          <w:sz w:val="21"/>
          <w:szCs w:val="21"/>
        </w:rPr>
        <w:t>正确的，按评</w:t>
      </w:r>
      <w:r>
        <w:rPr>
          <w:rFonts w:ascii="宋体" w:hAnsi="宋体" w:eastAsia="宋体" w:cs="宋体"/>
          <w:sz w:val="21"/>
          <w:szCs w:val="21"/>
        </w:rPr>
        <w:t xml:space="preserve"> </w:t>
      </w:r>
      <w:r>
        <w:rPr>
          <w:rFonts w:ascii="宋体" w:hAnsi="宋体" w:eastAsia="宋体" w:cs="宋体"/>
          <w:spacing w:val="-2"/>
          <w:sz w:val="21"/>
          <w:szCs w:val="21"/>
        </w:rPr>
        <w:t>分标准给分。结果错误的，不给分。</w:t>
      </w:r>
    </w:p>
    <w:p w14:paraId="795FF0E0">
      <w:pPr>
        <w:spacing w:before="61" w:line="247" w:lineRule="auto"/>
        <w:ind w:left="56" w:right="232" w:hanging="19"/>
        <w:rPr>
          <w:rFonts w:ascii="宋体" w:hAnsi="宋体" w:eastAsia="宋体" w:cs="宋体"/>
          <w:sz w:val="21"/>
          <w:szCs w:val="21"/>
        </w:rPr>
      </w:pPr>
      <w:r>
        <w:rPr>
          <w:rFonts w:ascii="Times New Roman" w:hAnsi="Times New Roman" w:eastAsia="Times New Roman" w:cs="Times New Roman"/>
          <w:sz w:val="21"/>
          <w:szCs w:val="21"/>
        </w:rPr>
        <w:t>6</w:t>
      </w:r>
      <w:r>
        <w:rPr>
          <w:rFonts w:ascii="宋体" w:hAnsi="宋体" w:eastAsia="宋体" w:cs="宋体"/>
          <w:sz w:val="21"/>
          <w:szCs w:val="21"/>
        </w:rPr>
        <w:t>．试题未给出的有关物理量的符号，应采用通用符号，否则，也必须有文字说</w:t>
      </w:r>
      <w:r>
        <w:rPr>
          <w:rFonts w:ascii="宋体" w:hAnsi="宋体" w:eastAsia="宋体" w:cs="宋体"/>
          <w:spacing w:val="-1"/>
          <w:sz w:val="21"/>
          <w:szCs w:val="21"/>
        </w:rPr>
        <w:t>明，若未说</w:t>
      </w:r>
      <w:r>
        <w:rPr>
          <w:rFonts w:ascii="宋体" w:hAnsi="宋体" w:eastAsia="宋体" w:cs="宋体"/>
          <w:sz w:val="21"/>
          <w:szCs w:val="21"/>
        </w:rPr>
        <w:t xml:space="preserve"> </w:t>
      </w:r>
      <w:r>
        <w:rPr>
          <w:rFonts w:ascii="宋体" w:hAnsi="宋体" w:eastAsia="宋体" w:cs="宋体"/>
          <w:spacing w:val="-6"/>
          <w:sz w:val="21"/>
          <w:szCs w:val="21"/>
        </w:rPr>
        <w:t>明，无论正确与否：</w:t>
      </w:r>
    </w:p>
    <w:p w14:paraId="51727F5F">
      <w:pPr>
        <w:spacing w:before="62" w:line="234" w:lineRule="auto"/>
        <w:ind w:left="25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）计算过程中符号自给的，按得分点给分；</w:t>
      </w:r>
    </w:p>
    <w:p w14:paraId="72A61BC5">
      <w:pPr>
        <w:spacing w:before="46" w:line="234" w:lineRule="auto"/>
        <w:ind w:left="25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）计算过程中符号不自给的得分点，按最低分的得分点给分。</w:t>
      </w:r>
    </w:p>
    <w:p w14:paraId="0865F632">
      <w:pPr>
        <w:spacing w:before="46" w:line="234" w:lineRule="auto"/>
        <w:ind w:left="37"/>
        <w:rPr>
          <w:rFonts w:ascii="宋体" w:hAnsi="宋体" w:eastAsia="宋体" w:cs="宋体"/>
          <w:sz w:val="21"/>
          <w:szCs w:val="21"/>
        </w:rPr>
      </w:pPr>
      <w:r>
        <w:rPr>
          <w:rFonts w:ascii="宋体" w:hAnsi="宋体" w:eastAsia="宋体" w:cs="宋体"/>
          <w:b/>
          <w:bCs/>
          <w:spacing w:val="-6"/>
          <w:sz w:val="21"/>
          <w:szCs w:val="21"/>
        </w:rPr>
        <w:t>第（</w:t>
      </w:r>
      <w:r>
        <w:rPr>
          <w:rFonts w:ascii="Times New Roman" w:hAnsi="Times New Roman" w:eastAsia="Times New Roman" w:cs="Times New Roman"/>
          <w:b/>
          <w:bCs/>
          <w:spacing w:val="-6"/>
          <w:sz w:val="21"/>
          <w:szCs w:val="21"/>
        </w:rPr>
        <w:t>2</w:t>
      </w:r>
      <w:r>
        <w:rPr>
          <w:rFonts w:ascii="宋体" w:hAnsi="宋体" w:eastAsia="宋体" w:cs="宋体"/>
          <w:b/>
          <w:bCs/>
          <w:spacing w:val="-6"/>
          <w:sz w:val="21"/>
          <w:szCs w:val="21"/>
        </w:rPr>
        <w:t>）问</w:t>
      </w:r>
      <w:r>
        <w:rPr>
          <w:rFonts w:ascii="宋体" w:hAnsi="宋体" w:eastAsia="宋体" w:cs="宋体"/>
          <w:spacing w:val="-6"/>
          <w:sz w:val="21"/>
          <w:szCs w:val="21"/>
        </w:rPr>
        <w:t xml:space="preserve"> </w:t>
      </w:r>
      <w:r>
        <w:rPr>
          <w:rFonts w:ascii="Times New Roman" w:hAnsi="Times New Roman" w:eastAsia="Times New Roman" w:cs="Times New Roman"/>
          <w:b/>
          <w:bCs/>
          <w:spacing w:val="-6"/>
          <w:sz w:val="21"/>
          <w:szCs w:val="21"/>
        </w:rPr>
        <w:t xml:space="preserve">14 </w:t>
      </w:r>
      <w:r>
        <w:rPr>
          <w:rFonts w:ascii="宋体" w:hAnsi="宋体" w:eastAsia="宋体" w:cs="宋体"/>
          <w:b/>
          <w:bCs/>
          <w:spacing w:val="-6"/>
          <w:sz w:val="21"/>
          <w:szCs w:val="21"/>
        </w:rPr>
        <w:t>分</w:t>
      </w:r>
    </w:p>
    <w:p w14:paraId="23BDB83E">
      <w:pPr>
        <w:spacing w:before="210"/>
        <w:ind w:left="53"/>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 xml:space="preserve">．标准答案：球带正电向下作加速运动  </w:t>
      </w:r>
      <w:r>
        <w:rPr>
          <w:position w:val="-22"/>
          <w:sz w:val="21"/>
          <w:szCs w:val="21"/>
        </w:rPr>
        <w:drawing>
          <wp:inline distT="0" distB="0" distL="0" distR="0">
            <wp:extent cx="1094105" cy="358140"/>
            <wp:effectExtent l="0" t="0" r="0" b="0"/>
            <wp:docPr id="2820" name="IM 2820"/>
            <wp:cNvGraphicFramePr/>
            <a:graphic xmlns:a="http://schemas.openxmlformats.org/drawingml/2006/main">
              <a:graphicData uri="http://schemas.openxmlformats.org/drawingml/2006/picture">
                <pic:pic xmlns:pic="http://schemas.openxmlformats.org/drawingml/2006/picture">
                  <pic:nvPicPr>
                    <pic:cNvPr id="2820" name="IM 2820"/>
                    <pic:cNvPicPr/>
                  </pic:nvPicPr>
                  <pic:blipFill>
                    <a:blip r:embed="rId1756"/>
                    <a:stretch>
                      <a:fillRect/>
                    </a:stretch>
                  </pic:blipFill>
                  <pic:spPr>
                    <a:xfrm>
                      <a:off x="0" y="0"/>
                      <a:ext cx="1094373" cy="358319"/>
                    </a:xfrm>
                    <a:prstGeom prst="rect">
                      <a:avLst/>
                    </a:prstGeom>
                  </pic:spPr>
                </pic:pic>
              </a:graphicData>
            </a:graphic>
          </wp:inline>
        </w:drawing>
      </w:r>
      <w:r>
        <w:rPr>
          <w:rFonts w:ascii="宋体" w:hAnsi="宋体" w:eastAsia="宋体" w:cs="宋体"/>
          <w:spacing w:val="41"/>
          <w:sz w:val="21"/>
          <w:szCs w:val="21"/>
        </w:rPr>
        <w:t xml:space="preserve"> </w:t>
      </w:r>
      <w:r>
        <w:rPr>
          <w:rFonts w:ascii="宋体" w:hAnsi="宋体" w:eastAsia="宋体" w:cs="宋体"/>
          <w:spacing w:val="-1"/>
          <w:sz w:val="21"/>
          <w:szCs w:val="21"/>
        </w:rPr>
        <w:t>式</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9"/>
          <w:sz w:val="21"/>
          <w:szCs w:val="21"/>
        </w:rPr>
        <w:t xml:space="preserve"> </w:t>
      </w:r>
      <w:r>
        <w:rPr>
          <w:rFonts w:ascii="宋体" w:hAnsi="宋体" w:eastAsia="宋体" w:cs="宋体"/>
          <w:spacing w:val="-1"/>
          <w:sz w:val="21"/>
          <w:szCs w:val="21"/>
        </w:rPr>
        <w:t>分</w:t>
      </w:r>
      <w:r>
        <w:rPr>
          <w:position w:val="-22"/>
          <w:sz w:val="21"/>
          <w:szCs w:val="21"/>
        </w:rPr>
        <w:drawing>
          <wp:inline distT="0" distB="0" distL="0" distR="0">
            <wp:extent cx="574675" cy="358140"/>
            <wp:effectExtent l="0" t="0" r="0" b="0"/>
            <wp:docPr id="2822" name="IM 2822"/>
            <wp:cNvGraphicFramePr/>
            <a:graphic xmlns:a="http://schemas.openxmlformats.org/drawingml/2006/main">
              <a:graphicData uri="http://schemas.openxmlformats.org/drawingml/2006/picture">
                <pic:pic xmlns:pic="http://schemas.openxmlformats.org/drawingml/2006/picture">
                  <pic:nvPicPr>
                    <pic:cNvPr id="2822" name="IM 2822"/>
                    <pic:cNvPicPr/>
                  </pic:nvPicPr>
                  <pic:blipFill>
                    <a:blip r:embed="rId1757"/>
                    <a:stretch>
                      <a:fillRect/>
                    </a:stretch>
                  </pic:blipFill>
                  <pic:spPr>
                    <a:xfrm>
                      <a:off x="0" y="0"/>
                      <a:ext cx="575053" cy="358319"/>
                    </a:xfrm>
                    <a:prstGeom prst="rect">
                      <a:avLst/>
                    </a:prstGeom>
                  </pic:spPr>
                </pic:pic>
              </a:graphicData>
            </a:graphic>
          </wp:inline>
        </w:drawing>
      </w:r>
      <w:r>
        <w:rPr>
          <w:rFonts w:ascii="宋体" w:hAnsi="宋体" w:eastAsia="宋体" w:cs="宋体"/>
          <w:spacing w:val="45"/>
          <w:sz w:val="21"/>
          <w:szCs w:val="21"/>
        </w:rPr>
        <w:t xml:space="preserve"> </w:t>
      </w:r>
      <w:r>
        <w:rPr>
          <w:rFonts w:ascii="Times New Roman" w:hAnsi="Times New Roman" w:eastAsia="Times New Roman" w:cs="Times New Roman"/>
          <w:i/>
          <w:iCs/>
          <w:spacing w:val="-1"/>
          <w:position w:val="-2"/>
          <w:sz w:val="24"/>
          <w:szCs w:val="24"/>
        </w:rPr>
        <w:t>t</w:t>
      </w:r>
      <w:r>
        <w:fldChar w:fldCharType="begin"/>
      </w:r>
      <w:r>
        <w:instrText xml:space="preserve">EQ \* jc3 \* hps14 \o\al(\s\up 4(</w:instrText>
      </w:r>
      <w:r>
        <w:rPr>
          <w:rFonts w:ascii="Times New Roman" w:hAnsi="Times New Roman" w:eastAsia="Times New Roman" w:cs="Times New Roman"/>
          <w:w w:val="138"/>
          <w:sz w:val="14"/>
          <w:szCs w:val="14"/>
        </w:rPr>
        <w:instrText xml:space="preserve">2</w:instrText>
      </w:r>
      <w:r>
        <w:instrText xml:space="preserve">),</w:instrText>
      </w:r>
      <w:r>
        <w:rPr>
          <w:rFonts w:ascii="Times New Roman" w:hAnsi="Times New Roman" w:eastAsia="Times New Roman" w:cs="Times New Roman"/>
          <w:w w:val="92"/>
          <w:position w:val="-8"/>
          <w:sz w:val="14"/>
          <w:szCs w:val="14"/>
        </w:rPr>
        <w:instrText xml:space="preserve">1</w:instrText>
      </w:r>
      <w:r>
        <w:instrText xml:space="preserve">)</w:instrText>
      </w:r>
      <w:r>
        <w:fldChar w:fldCharType="end"/>
      </w:r>
      <w:r>
        <w:rPr>
          <w:rFonts w:ascii="Times New Roman" w:hAnsi="Times New Roman" w:eastAsia="Times New Roman" w:cs="Times New Roman"/>
          <w:spacing w:val="52"/>
          <w:position w:val="-8"/>
          <w:sz w:val="24"/>
          <w:szCs w:val="24"/>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）式</w:t>
      </w:r>
    </w:p>
    <w:p w14:paraId="68150BC4">
      <w:pPr>
        <w:spacing w:before="207" w:line="235" w:lineRule="auto"/>
        <w:ind w:left="53"/>
        <w:rPr>
          <w:rFonts w:ascii="宋体" w:hAnsi="宋体" w:eastAsia="宋体" w:cs="宋体"/>
          <w:sz w:val="21"/>
          <w:szCs w:val="21"/>
        </w:rPr>
      </w:pPr>
      <w:r>
        <w:rPr>
          <w:rFonts w:ascii="Times New Roman" w:hAnsi="Times New Roman" w:eastAsia="Times New Roman" w:cs="Times New Roman"/>
          <w:spacing w:val="-13"/>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pacing w:val="-13"/>
          <w:sz w:val="21"/>
          <w:szCs w:val="21"/>
        </w:rPr>
        <w:t>分</w:t>
      </w:r>
    </w:p>
    <w:p w14:paraId="1FE31D3B">
      <w:pPr>
        <w:spacing w:before="210"/>
        <w:ind w:left="37"/>
        <w:rPr>
          <w:rFonts w:ascii="宋体" w:hAnsi="宋体" w:eastAsia="宋体" w:cs="宋体"/>
          <w:sz w:val="21"/>
          <w:szCs w:val="21"/>
        </w:rPr>
      </w:pPr>
      <w:r>
        <w:rPr>
          <w:rFonts w:ascii="宋体" w:hAnsi="宋体" w:eastAsia="宋体" w:cs="宋体"/>
          <w:spacing w:val="-4"/>
          <w:sz w:val="21"/>
          <w:szCs w:val="21"/>
        </w:rPr>
        <w:t>球带负电向上作减速运动</w:t>
      </w:r>
      <w:r>
        <w:rPr>
          <w:rFonts w:ascii="宋体" w:hAnsi="宋体" w:eastAsia="宋体" w:cs="宋体"/>
          <w:spacing w:val="21"/>
          <w:sz w:val="21"/>
          <w:szCs w:val="21"/>
        </w:rPr>
        <w:t xml:space="preserve">  </w:t>
      </w:r>
      <w:r>
        <w:rPr>
          <w:position w:val="-22"/>
          <w:sz w:val="21"/>
          <w:szCs w:val="21"/>
        </w:rPr>
        <w:drawing>
          <wp:inline distT="0" distB="0" distL="0" distR="0">
            <wp:extent cx="1076960" cy="358140"/>
            <wp:effectExtent l="0" t="0" r="0" b="0"/>
            <wp:docPr id="2824" name="IM 2824"/>
            <wp:cNvGraphicFramePr/>
            <a:graphic xmlns:a="http://schemas.openxmlformats.org/drawingml/2006/main">
              <a:graphicData uri="http://schemas.openxmlformats.org/drawingml/2006/picture">
                <pic:pic xmlns:pic="http://schemas.openxmlformats.org/drawingml/2006/picture">
                  <pic:nvPicPr>
                    <pic:cNvPr id="2824" name="IM 2824"/>
                    <pic:cNvPicPr/>
                  </pic:nvPicPr>
                  <pic:blipFill>
                    <a:blip r:embed="rId1758"/>
                    <a:stretch>
                      <a:fillRect/>
                    </a:stretch>
                  </pic:blipFill>
                  <pic:spPr>
                    <a:xfrm>
                      <a:off x="0" y="0"/>
                      <a:ext cx="1077036" cy="358319"/>
                    </a:xfrm>
                    <a:prstGeom prst="rect">
                      <a:avLst/>
                    </a:prstGeom>
                  </pic:spPr>
                </pic:pic>
              </a:graphicData>
            </a:graphic>
          </wp:inline>
        </w:drawing>
      </w:r>
      <w:r>
        <w:rPr>
          <w:rFonts w:ascii="宋体" w:hAnsi="宋体" w:eastAsia="宋体" w:cs="宋体"/>
          <w:spacing w:val="26"/>
          <w:sz w:val="21"/>
          <w:szCs w:val="21"/>
        </w:rPr>
        <w:t xml:space="preserve"> </w:t>
      </w:r>
      <w:r>
        <w:rPr>
          <w:rFonts w:ascii="宋体" w:hAnsi="宋体" w:eastAsia="宋体" w:cs="宋体"/>
          <w:spacing w:val="-4"/>
          <w:sz w:val="21"/>
          <w:szCs w:val="21"/>
        </w:rPr>
        <w:t>式</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 xml:space="preserve">2 </w:t>
      </w:r>
      <w:r>
        <w:rPr>
          <w:rFonts w:ascii="宋体" w:hAnsi="宋体" w:eastAsia="宋体" w:cs="宋体"/>
          <w:spacing w:val="-4"/>
          <w:sz w:val="21"/>
          <w:szCs w:val="21"/>
        </w:rPr>
        <w:t>分</w:t>
      </w:r>
      <w:r>
        <w:rPr>
          <w:position w:val="-22"/>
          <w:sz w:val="21"/>
          <w:szCs w:val="21"/>
        </w:rPr>
        <w:drawing>
          <wp:inline distT="0" distB="0" distL="0" distR="0">
            <wp:extent cx="565785" cy="358140"/>
            <wp:effectExtent l="0" t="0" r="0" b="0"/>
            <wp:docPr id="2826" name="IM 2826"/>
            <wp:cNvGraphicFramePr/>
            <a:graphic xmlns:a="http://schemas.openxmlformats.org/drawingml/2006/main">
              <a:graphicData uri="http://schemas.openxmlformats.org/drawingml/2006/picture">
                <pic:pic xmlns:pic="http://schemas.openxmlformats.org/drawingml/2006/picture">
                  <pic:nvPicPr>
                    <pic:cNvPr id="2826" name="IM 2826"/>
                    <pic:cNvPicPr/>
                  </pic:nvPicPr>
                  <pic:blipFill>
                    <a:blip r:embed="rId1759"/>
                    <a:stretch>
                      <a:fillRect/>
                    </a:stretch>
                  </pic:blipFill>
                  <pic:spPr>
                    <a:xfrm>
                      <a:off x="0" y="0"/>
                      <a:ext cx="566093" cy="358319"/>
                    </a:xfrm>
                    <a:prstGeom prst="rect">
                      <a:avLst/>
                    </a:prstGeom>
                  </pic:spPr>
                </pic:pic>
              </a:graphicData>
            </a:graphic>
          </wp:inline>
        </w:drawing>
      </w:r>
      <w:r>
        <w:rPr>
          <w:rFonts w:ascii="宋体" w:hAnsi="宋体" w:eastAsia="宋体" w:cs="宋体"/>
          <w:spacing w:val="42"/>
          <w:sz w:val="21"/>
          <w:szCs w:val="21"/>
        </w:rPr>
        <w:t xml:space="preserve"> </w:t>
      </w:r>
      <w:r>
        <w:rPr>
          <w:rFonts w:ascii="Times New Roman" w:hAnsi="Times New Roman" w:eastAsia="Times New Roman" w:cs="Times New Roman"/>
          <w:i/>
          <w:iCs/>
          <w:spacing w:val="-4"/>
          <w:position w:val="-1"/>
          <w:sz w:val="24"/>
          <w:szCs w:val="24"/>
        </w:rPr>
        <w:t>t</w:t>
      </w:r>
      <w:r>
        <w:fldChar w:fldCharType="begin"/>
      </w:r>
      <w:r>
        <w:instrText xml:space="preserve">EQ \* jc3 \* hps14 \o\al(\s\up 4(</w:instrText>
      </w:r>
      <w:r>
        <w:rPr>
          <w:rFonts w:ascii="Times New Roman" w:hAnsi="Times New Roman" w:eastAsia="Times New Roman" w:cs="Times New Roman"/>
          <w:w w:val="138"/>
          <w:sz w:val="14"/>
          <w:szCs w:val="14"/>
        </w:rPr>
        <w:instrText xml:space="preserve">2</w:instrText>
      </w:r>
      <w:r>
        <w:instrText xml:space="preserve">),</w:instrText>
      </w:r>
      <w:r>
        <w:rPr>
          <w:rFonts w:ascii="Times New Roman" w:hAnsi="Times New Roman" w:eastAsia="Times New Roman" w:cs="Times New Roman"/>
          <w:w w:val="114"/>
          <w:position w:val="-8"/>
          <w:sz w:val="14"/>
          <w:szCs w:val="14"/>
        </w:rPr>
        <w:instrText xml:space="preserve">2</w:instrText>
      </w:r>
      <w:r>
        <w:instrText xml:space="preserve">)</w:instrText>
      </w:r>
      <w:r>
        <w:fldChar w:fldCharType="end"/>
      </w:r>
      <w:r>
        <w:rPr>
          <w:rFonts w:ascii="Times New Roman" w:hAnsi="Times New Roman" w:eastAsia="Times New Roman" w:cs="Times New Roman"/>
          <w:spacing w:val="51"/>
          <w:w w:val="101"/>
          <w:position w:val="-8"/>
          <w:sz w:val="24"/>
          <w:szCs w:val="24"/>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8</w:t>
      </w:r>
      <w:r>
        <w:rPr>
          <w:rFonts w:ascii="宋体" w:hAnsi="宋体" w:eastAsia="宋体" w:cs="宋体"/>
          <w:spacing w:val="-4"/>
          <w:sz w:val="21"/>
          <w:szCs w:val="21"/>
        </w:rPr>
        <w:t xml:space="preserve">）式 </w:t>
      </w:r>
      <w:r>
        <w:rPr>
          <w:rFonts w:ascii="Times New Roman" w:hAnsi="Times New Roman" w:eastAsia="Times New Roman" w:cs="Times New Roman"/>
          <w:spacing w:val="-4"/>
          <w:sz w:val="21"/>
          <w:szCs w:val="21"/>
        </w:rPr>
        <w:t xml:space="preserve">1 </w:t>
      </w:r>
      <w:r>
        <w:rPr>
          <w:rFonts w:ascii="宋体" w:hAnsi="宋体" w:eastAsia="宋体" w:cs="宋体"/>
          <w:spacing w:val="-4"/>
          <w:sz w:val="21"/>
          <w:szCs w:val="21"/>
        </w:rPr>
        <w:t>分；</w:t>
      </w:r>
    </w:p>
    <w:p w14:paraId="66382E80">
      <w:pPr>
        <w:spacing w:before="305" w:line="375" w:lineRule="auto"/>
        <w:ind w:left="36" w:right="892" w:hanging="4"/>
        <w:rPr>
          <w:rFonts w:ascii="宋体" w:hAnsi="宋体" w:eastAsia="宋体" w:cs="宋体"/>
          <w:sz w:val="21"/>
          <w:szCs w:val="21"/>
        </w:rPr>
      </w:pPr>
      <w:r>
        <w:rPr>
          <w:rFonts w:ascii="宋体" w:hAnsi="宋体" w:eastAsia="宋体" w:cs="宋体"/>
          <w:position w:val="-3"/>
          <w:sz w:val="21"/>
          <w:szCs w:val="21"/>
        </w:rPr>
        <w:drawing>
          <wp:inline distT="0" distB="0" distL="0" distR="0">
            <wp:extent cx="544195" cy="380365"/>
            <wp:effectExtent l="0" t="0" r="0" b="0"/>
            <wp:docPr id="2828" name="IM 2828"/>
            <wp:cNvGraphicFramePr/>
            <a:graphic xmlns:a="http://schemas.openxmlformats.org/drawingml/2006/main">
              <a:graphicData uri="http://schemas.openxmlformats.org/drawingml/2006/picture">
                <pic:pic xmlns:pic="http://schemas.openxmlformats.org/drawingml/2006/picture">
                  <pic:nvPicPr>
                    <pic:cNvPr id="2828" name="IM 2828"/>
                    <pic:cNvPicPr/>
                  </pic:nvPicPr>
                  <pic:blipFill>
                    <a:blip r:embed="rId1760"/>
                    <a:stretch>
                      <a:fillRect/>
                    </a:stretch>
                  </pic:blipFill>
                  <pic:spPr>
                    <a:xfrm>
                      <a:off x="0" y="0"/>
                      <a:ext cx="544558" cy="380910"/>
                    </a:xfrm>
                    <a:prstGeom prst="rect">
                      <a:avLst/>
                    </a:prstGeom>
                  </pic:spPr>
                </pic:pic>
              </a:graphicData>
            </a:graphic>
          </wp:inline>
        </w:drawing>
      </w:r>
      <w:r>
        <w:rPr>
          <w:rFonts w:ascii="宋体" w:hAnsi="宋体" w:eastAsia="宋体" w:cs="宋体"/>
          <w:spacing w:val="25"/>
          <w:position w:val="24"/>
          <w:sz w:val="21"/>
          <w:szCs w:val="21"/>
        </w:rPr>
        <w:t xml:space="preserve">    </w:t>
      </w:r>
      <w:r>
        <w:rPr>
          <w:rFonts w:ascii="宋体" w:hAnsi="宋体" w:eastAsia="宋体" w:cs="宋体"/>
          <w:position w:val="20"/>
          <w:sz w:val="21"/>
          <w:szCs w:val="21"/>
        </w:rPr>
        <w:drawing>
          <wp:inline distT="0" distB="0" distL="0" distR="0">
            <wp:extent cx="184150" cy="144145"/>
            <wp:effectExtent l="0" t="0" r="0" b="0"/>
            <wp:docPr id="2830" name="IM 2830"/>
            <wp:cNvGraphicFramePr/>
            <a:graphic xmlns:a="http://schemas.openxmlformats.org/drawingml/2006/main">
              <a:graphicData uri="http://schemas.openxmlformats.org/drawingml/2006/picture">
                <pic:pic xmlns:pic="http://schemas.openxmlformats.org/drawingml/2006/picture">
                  <pic:nvPicPr>
                    <pic:cNvPr id="2830" name="IM 2830"/>
                    <pic:cNvPicPr/>
                  </pic:nvPicPr>
                  <pic:blipFill>
                    <a:blip r:embed="rId1761"/>
                    <a:stretch>
                      <a:fillRect/>
                    </a:stretch>
                  </pic:blipFill>
                  <pic:spPr>
                    <a:xfrm>
                      <a:off x="0" y="0"/>
                      <a:ext cx="184468" cy="144170"/>
                    </a:xfrm>
                    <a:prstGeom prst="rect">
                      <a:avLst/>
                    </a:prstGeom>
                  </pic:spPr>
                </pic:pic>
              </a:graphicData>
            </a:graphic>
          </wp:inline>
        </w:drawing>
      </w:r>
      <w:r>
        <w:rPr>
          <w:rFonts w:ascii="宋体" w:hAnsi="宋体" w:eastAsia="宋体" w:cs="宋体"/>
          <w:spacing w:val="26"/>
          <w:position w:val="24"/>
          <w:sz w:val="21"/>
          <w:szCs w:val="21"/>
        </w:rPr>
        <w:t xml:space="preserve"> </w:t>
      </w:r>
      <w:r>
        <w:rPr>
          <w:rFonts w:ascii="宋体" w:hAnsi="宋体" w:eastAsia="宋体" w:cs="宋体"/>
          <w:spacing w:val="-7"/>
          <w:position w:val="24"/>
          <w:sz w:val="21"/>
          <w:szCs w:val="21"/>
        </w:rPr>
        <w:t>式</w:t>
      </w:r>
      <w:r>
        <w:rPr>
          <w:rFonts w:ascii="宋体" w:hAnsi="宋体" w:eastAsia="宋体" w:cs="宋体"/>
          <w:spacing w:val="-47"/>
          <w:position w:val="24"/>
          <w:sz w:val="21"/>
          <w:szCs w:val="21"/>
        </w:rPr>
        <w:t xml:space="preserve"> </w:t>
      </w:r>
      <w:r>
        <w:rPr>
          <w:rFonts w:ascii="Times New Roman" w:hAnsi="Times New Roman" w:eastAsia="Times New Roman" w:cs="Times New Roman"/>
          <w:spacing w:val="-7"/>
          <w:position w:val="24"/>
          <w:sz w:val="23"/>
          <w:szCs w:val="23"/>
        </w:rPr>
        <w:t xml:space="preserve">2 </w:t>
      </w:r>
      <w:r>
        <w:rPr>
          <w:rFonts w:ascii="宋体" w:hAnsi="宋体" w:eastAsia="宋体" w:cs="宋体"/>
          <w:spacing w:val="-7"/>
          <w:position w:val="24"/>
          <w:sz w:val="21"/>
          <w:szCs w:val="21"/>
        </w:rPr>
        <w:t>分</w:t>
      </w:r>
      <w:r>
        <w:rPr>
          <w:position w:val="-40"/>
          <w:sz w:val="21"/>
          <w:szCs w:val="21"/>
        </w:rPr>
        <w:drawing>
          <wp:inline distT="0" distB="0" distL="0" distR="0">
            <wp:extent cx="2353310" cy="610235"/>
            <wp:effectExtent l="0" t="0" r="0" b="0"/>
            <wp:docPr id="2832" name="IM 2832"/>
            <wp:cNvGraphicFramePr/>
            <a:graphic xmlns:a="http://schemas.openxmlformats.org/drawingml/2006/main">
              <a:graphicData uri="http://schemas.openxmlformats.org/drawingml/2006/picture">
                <pic:pic xmlns:pic="http://schemas.openxmlformats.org/drawingml/2006/picture">
                  <pic:nvPicPr>
                    <pic:cNvPr id="2832" name="IM 2832"/>
                    <pic:cNvPicPr/>
                  </pic:nvPicPr>
                  <pic:blipFill>
                    <a:blip r:embed="rId1762"/>
                    <a:stretch>
                      <a:fillRect/>
                    </a:stretch>
                  </pic:blipFill>
                  <pic:spPr>
                    <a:xfrm>
                      <a:off x="0" y="0"/>
                      <a:ext cx="2353789" cy="610273"/>
                    </a:xfrm>
                    <a:prstGeom prst="rect">
                      <a:avLst/>
                    </a:prstGeom>
                  </pic:spPr>
                </pic:pic>
              </a:graphicData>
            </a:graphic>
          </wp:inline>
        </w:drawing>
      </w:r>
      <w:r>
        <w:rPr>
          <w:rFonts w:ascii="宋体" w:hAnsi="宋体" w:eastAsia="宋体" w:cs="宋体"/>
          <w:spacing w:val="20"/>
          <w:position w:val="24"/>
          <w:sz w:val="21"/>
          <w:szCs w:val="21"/>
        </w:rPr>
        <w:t xml:space="preserve">  </w:t>
      </w:r>
      <w:r>
        <w:rPr>
          <w:rFonts w:ascii="宋体" w:hAnsi="宋体" w:eastAsia="宋体" w:cs="宋体"/>
          <w:spacing w:val="-7"/>
          <w:position w:val="24"/>
          <w:sz w:val="21"/>
          <w:szCs w:val="21"/>
        </w:rPr>
        <w:t>（</w:t>
      </w:r>
      <w:r>
        <w:rPr>
          <w:rFonts w:ascii="Times New Roman" w:hAnsi="Times New Roman" w:eastAsia="Times New Roman" w:cs="Times New Roman"/>
          <w:spacing w:val="-7"/>
          <w:position w:val="24"/>
          <w:sz w:val="23"/>
          <w:szCs w:val="23"/>
        </w:rPr>
        <w:t>10</w:t>
      </w:r>
      <w:r>
        <w:rPr>
          <w:rFonts w:ascii="宋体" w:hAnsi="宋体" w:eastAsia="宋体" w:cs="宋体"/>
          <w:spacing w:val="-7"/>
          <w:position w:val="24"/>
          <w:sz w:val="21"/>
          <w:szCs w:val="21"/>
        </w:rPr>
        <w:t>）式</w:t>
      </w:r>
      <w:r>
        <w:rPr>
          <w:rFonts w:ascii="宋体" w:hAnsi="宋体" w:eastAsia="宋体" w:cs="宋体"/>
          <w:spacing w:val="-35"/>
          <w:position w:val="24"/>
          <w:sz w:val="21"/>
          <w:szCs w:val="21"/>
        </w:rPr>
        <w:t xml:space="preserve"> </w:t>
      </w:r>
      <w:r>
        <w:rPr>
          <w:rFonts w:ascii="Times New Roman" w:hAnsi="Times New Roman" w:eastAsia="Times New Roman" w:cs="Times New Roman"/>
          <w:spacing w:val="-7"/>
          <w:position w:val="24"/>
          <w:sz w:val="23"/>
          <w:szCs w:val="23"/>
        </w:rPr>
        <w:t xml:space="preserve">3 </w:t>
      </w:r>
      <w:r>
        <w:rPr>
          <w:rFonts w:ascii="宋体" w:hAnsi="宋体" w:eastAsia="宋体" w:cs="宋体"/>
          <w:spacing w:val="-7"/>
          <w:position w:val="24"/>
          <w:sz w:val="21"/>
          <w:szCs w:val="21"/>
        </w:rPr>
        <w:t>分</w:t>
      </w:r>
      <w:r>
        <w:rPr>
          <w:rFonts w:ascii="宋体" w:hAnsi="宋体" w:eastAsia="宋体" w:cs="宋体"/>
          <w:position w:val="24"/>
          <w:sz w:val="21"/>
          <w:szCs w:val="21"/>
        </w:rPr>
        <w:t xml:space="preserve"> </w:t>
      </w:r>
      <w:r>
        <w:rPr>
          <w:rFonts w:ascii="宋体" w:hAnsi="宋体" w:eastAsia="宋体" w:cs="宋体"/>
          <w:spacing w:val="-2"/>
          <w:sz w:val="21"/>
          <w:szCs w:val="21"/>
        </w:rPr>
        <w:t>球往返一次通过电源的电量为</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i/>
          <w:iCs/>
          <w:spacing w:val="-2"/>
          <w:sz w:val="21"/>
          <w:szCs w:val="21"/>
        </w:rPr>
        <w:t>q</w:t>
      </w:r>
      <w:r>
        <w:rPr>
          <w:rFonts w:ascii="宋体" w:hAnsi="宋体" w:eastAsia="宋体" w:cs="宋体"/>
          <w:spacing w:val="-2"/>
          <w:sz w:val="21"/>
          <w:szCs w:val="21"/>
        </w:rPr>
        <w:t>，在</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T</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时间内通过电源的总电量为：</w:t>
      </w:r>
    </w:p>
    <w:p w14:paraId="017CD10E">
      <w:pPr>
        <w:spacing w:before="48"/>
        <w:ind w:left="70"/>
        <w:rPr>
          <w:rFonts w:ascii="宋体" w:hAnsi="宋体" w:eastAsia="宋体" w:cs="宋体"/>
          <w:sz w:val="21"/>
          <w:szCs w:val="21"/>
        </w:rPr>
      </w:pPr>
      <w:r>
        <w:rPr>
          <w:rFonts w:ascii="Times New Roman" w:hAnsi="Times New Roman" w:eastAsia="Times New Roman" w:cs="Times New Roman"/>
          <w:i/>
          <w:iCs/>
          <w:spacing w:val="-13"/>
          <w:position w:val="17"/>
          <w:sz w:val="24"/>
          <w:szCs w:val="24"/>
        </w:rPr>
        <w:t>Q</w:t>
      </w:r>
      <w:r>
        <w:rPr>
          <w:rFonts w:ascii="微软雅黑" w:hAnsi="微软雅黑" w:eastAsia="微软雅黑" w:cs="微软雅黑"/>
          <w:spacing w:val="-13"/>
          <w:position w:val="18"/>
          <w:sz w:val="24"/>
          <w:szCs w:val="24"/>
        </w:rPr>
        <w:t>’</w:t>
      </w:r>
      <w:r>
        <w:rPr>
          <w:rFonts w:ascii="Times New Roman" w:hAnsi="Times New Roman" w:eastAsia="Times New Roman" w:cs="Times New Roman"/>
          <w:spacing w:val="-13"/>
          <w:position w:val="16"/>
          <w:sz w:val="23"/>
          <w:szCs w:val="23"/>
        </w:rPr>
        <w:t>=2</w:t>
      </w:r>
      <w:r>
        <w:rPr>
          <w:rFonts w:ascii="Times New Roman" w:hAnsi="Times New Roman" w:eastAsia="Times New Roman" w:cs="Times New Roman"/>
          <w:i/>
          <w:iCs/>
          <w:spacing w:val="-13"/>
          <w:position w:val="16"/>
          <w:sz w:val="23"/>
          <w:szCs w:val="23"/>
        </w:rPr>
        <w:t>qn</w:t>
      </w:r>
      <w:r>
        <w:rPr>
          <w:rFonts w:ascii="Times New Roman" w:hAnsi="Times New Roman" w:eastAsia="Times New Roman" w:cs="Times New Roman"/>
          <w:i/>
          <w:iCs/>
          <w:spacing w:val="41"/>
          <w:w w:val="101"/>
          <w:position w:val="16"/>
          <w:sz w:val="23"/>
          <w:szCs w:val="23"/>
        </w:rPr>
        <w:t xml:space="preserve"> </w:t>
      </w:r>
      <w:r>
        <w:rPr>
          <w:rFonts w:ascii="宋体" w:hAnsi="宋体" w:eastAsia="宋体" w:cs="宋体"/>
          <w:spacing w:val="-13"/>
          <w:position w:val="16"/>
          <w:sz w:val="21"/>
          <w:szCs w:val="21"/>
        </w:rPr>
        <w:t>（</w:t>
      </w:r>
      <w:r>
        <w:rPr>
          <w:rFonts w:ascii="Times New Roman" w:hAnsi="Times New Roman" w:eastAsia="Times New Roman" w:cs="Times New Roman"/>
          <w:spacing w:val="-13"/>
          <w:position w:val="16"/>
          <w:sz w:val="23"/>
          <w:szCs w:val="23"/>
        </w:rPr>
        <w:t>11</w:t>
      </w:r>
      <w:r>
        <w:rPr>
          <w:rFonts w:ascii="宋体" w:hAnsi="宋体" w:eastAsia="宋体" w:cs="宋体"/>
          <w:spacing w:val="-13"/>
          <w:position w:val="16"/>
          <w:sz w:val="21"/>
          <w:szCs w:val="21"/>
        </w:rPr>
        <w:t>）式</w:t>
      </w:r>
      <w:r>
        <w:rPr>
          <w:rFonts w:ascii="宋体" w:hAnsi="宋体" w:eastAsia="宋体" w:cs="宋体"/>
          <w:spacing w:val="-42"/>
          <w:position w:val="16"/>
          <w:sz w:val="21"/>
          <w:szCs w:val="21"/>
        </w:rPr>
        <w:t xml:space="preserve"> </w:t>
      </w:r>
      <w:r>
        <w:rPr>
          <w:rFonts w:ascii="Times New Roman" w:hAnsi="Times New Roman" w:eastAsia="Times New Roman" w:cs="Times New Roman"/>
          <w:spacing w:val="-13"/>
          <w:position w:val="16"/>
          <w:sz w:val="23"/>
          <w:szCs w:val="23"/>
        </w:rPr>
        <w:t xml:space="preserve">2 </w:t>
      </w:r>
      <w:r>
        <w:rPr>
          <w:rFonts w:ascii="宋体" w:hAnsi="宋体" w:eastAsia="宋体" w:cs="宋体"/>
          <w:spacing w:val="-13"/>
          <w:position w:val="16"/>
          <w:sz w:val="21"/>
          <w:szCs w:val="21"/>
        </w:rPr>
        <w:t xml:space="preserve">分     </w:t>
      </w:r>
      <w:r>
        <w:rPr>
          <w:rFonts w:ascii="宋体" w:hAnsi="宋体" w:eastAsia="宋体" w:cs="宋体"/>
          <w:spacing w:val="-14"/>
          <w:position w:val="16"/>
          <w:sz w:val="21"/>
          <w:szCs w:val="21"/>
        </w:rPr>
        <w:t xml:space="preserve"> </w:t>
      </w:r>
      <w:r>
        <w:rPr>
          <w:position w:val="-39"/>
          <w:sz w:val="21"/>
          <w:szCs w:val="21"/>
        </w:rPr>
        <w:drawing>
          <wp:inline distT="0" distB="0" distL="0" distR="0">
            <wp:extent cx="2052955" cy="559435"/>
            <wp:effectExtent l="0" t="0" r="0" b="0"/>
            <wp:docPr id="2834" name="IM 2834"/>
            <wp:cNvGraphicFramePr/>
            <a:graphic xmlns:a="http://schemas.openxmlformats.org/drawingml/2006/main">
              <a:graphicData uri="http://schemas.openxmlformats.org/drawingml/2006/picture">
                <pic:pic xmlns:pic="http://schemas.openxmlformats.org/drawingml/2006/picture">
                  <pic:nvPicPr>
                    <pic:cNvPr id="2834" name="IM 2834"/>
                    <pic:cNvPicPr/>
                  </pic:nvPicPr>
                  <pic:blipFill>
                    <a:blip r:embed="rId1763"/>
                    <a:stretch>
                      <a:fillRect/>
                    </a:stretch>
                  </pic:blipFill>
                  <pic:spPr>
                    <a:xfrm>
                      <a:off x="0" y="0"/>
                      <a:ext cx="2053096" cy="559526"/>
                    </a:xfrm>
                    <a:prstGeom prst="rect">
                      <a:avLst/>
                    </a:prstGeom>
                  </pic:spPr>
                </pic:pic>
              </a:graphicData>
            </a:graphic>
          </wp:inline>
        </w:drawing>
      </w:r>
      <w:r>
        <w:rPr>
          <w:rFonts w:ascii="宋体" w:hAnsi="宋体" w:eastAsia="宋体" w:cs="宋体"/>
          <w:spacing w:val="31"/>
          <w:position w:val="16"/>
          <w:sz w:val="21"/>
          <w:szCs w:val="21"/>
        </w:rPr>
        <w:t xml:space="preserve">   </w:t>
      </w:r>
      <w:r>
        <w:rPr>
          <w:rFonts w:ascii="宋体" w:hAnsi="宋体" w:eastAsia="宋体" w:cs="宋体"/>
          <w:spacing w:val="-14"/>
          <w:position w:val="16"/>
          <w:sz w:val="21"/>
          <w:szCs w:val="21"/>
        </w:rPr>
        <w:t>（</w:t>
      </w:r>
      <w:r>
        <w:rPr>
          <w:rFonts w:ascii="Times New Roman" w:hAnsi="Times New Roman" w:eastAsia="Times New Roman" w:cs="Times New Roman"/>
          <w:spacing w:val="-14"/>
          <w:position w:val="16"/>
          <w:sz w:val="23"/>
          <w:szCs w:val="23"/>
        </w:rPr>
        <w:t>12</w:t>
      </w:r>
      <w:r>
        <w:rPr>
          <w:rFonts w:ascii="宋体" w:hAnsi="宋体" w:eastAsia="宋体" w:cs="宋体"/>
          <w:spacing w:val="-14"/>
          <w:position w:val="16"/>
          <w:sz w:val="21"/>
          <w:szCs w:val="21"/>
        </w:rPr>
        <w:t xml:space="preserve">）式 </w:t>
      </w:r>
      <w:r>
        <w:rPr>
          <w:rFonts w:ascii="Times New Roman" w:hAnsi="Times New Roman" w:eastAsia="Times New Roman" w:cs="Times New Roman"/>
          <w:spacing w:val="-14"/>
          <w:position w:val="16"/>
          <w:sz w:val="23"/>
          <w:szCs w:val="23"/>
        </w:rPr>
        <w:t xml:space="preserve">1 </w:t>
      </w:r>
      <w:r>
        <w:rPr>
          <w:rFonts w:ascii="宋体" w:hAnsi="宋体" w:eastAsia="宋体" w:cs="宋体"/>
          <w:spacing w:val="-14"/>
          <w:position w:val="16"/>
          <w:sz w:val="21"/>
          <w:szCs w:val="21"/>
        </w:rPr>
        <w:t>分。</w:t>
      </w:r>
    </w:p>
    <w:p w14:paraId="408E9E74">
      <w:pPr>
        <w:pStyle w:val="2"/>
        <w:spacing w:line="324" w:lineRule="auto"/>
      </w:pPr>
    </w:p>
    <w:p w14:paraId="798E99CC">
      <w:pPr>
        <w:spacing w:before="69"/>
        <w:ind w:left="33"/>
        <w:rPr>
          <w:rFonts w:ascii="宋体" w:hAnsi="宋体" w:eastAsia="宋体" w:cs="宋体"/>
          <w:sz w:val="21"/>
          <w:szCs w:val="21"/>
        </w:rPr>
      </w:pPr>
      <w:r>
        <w:rPr>
          <w:rFonts w:ascii="宋体" w:hAnsi="宋体" w:eastAsia="宋体" w:cs="宋体"/>
          <w:position w:val="-2"/>
          <w:sz w:val="21"/>
          <w:szCs w:val="21"/>
        </w:rPr>
        <w:drawing>
          <wp:inline distT="0" distB="0" distL="0" distR="0">
            <wp:extent cx="589915" cy="144145"/>
            <wp:effectExtent l="0" t="0" r="0" b="0"/>
            <wp:docPr id="2836" name="IM 2836"/>
            <wp:cNvGraphicFramePr/>
            <a:graphic xmlns:a="http://schemas.openxmlformats.org/drawingml/2006/main">
              <a:graphicData uri="http://schemas.openxmlformats.org/drawingml/2006/picture">
                <pic:pic xmlns:pic="http://schemas.openxmlformats.org/drawingml/2006/picture">
                  <pic:nvPicPr>
                    <pic:cNvPr id="2836" name="IM 2836"/>
                    <pic:cNvPicPr/>
                  </pic:nvPicPr>
                  <pic:blipFill>
                    <a:blip r:embed="rId1764"/>
                    <a:stretch>
                      <a:fillRect/>
                    </a:stretch>
                  </pic:blipFill>
                  <pic:spPr>
                    <a:xfrm>
                      <a:off x="0" y="0"/>
                      <a:ext cx="590261" cy="144170"/>
                    </a:xfrm>
                    <a:prstGeom prst="rect">
                      <a:avLst/>
                    </a:prstGeom>
                  </pic:spPr>
                </pic:pic>
              </a:graphicData>
            </a:graphic>
          </wp:inline>
        </w:drawing>
      </w:r>
      <w:r>
        <w:rPr>
          <w:rFonts w:ascii="宋体" w:hAnsi="宋体" w:eastAsia="宋体" w:cs="宋体"/>
          <w:spacing w:val="33"/>
          <w:sz w:val="21"/>
          <w:szCs w:val="21"/>
        </w:rPr>
        <w:t xml:space="preserve"> </w:t>
      </w:r>
      <w:r>
        <w:rPr>
          <w:rFonts w:ascii="宋体" w:hAnsi="宋体" w:eastAsia="宋体" w:cs="宋体"/>
          <w:spacing w:val="-2"/>
          <w:sz w:val="21"/>
          <w:szCs w:val="21"/>
        </w:rPr>
        <w:t>写为</w:t>
      </w:r>
      <w:r>
        <w:rPr>
          <w:rFonts w:ascii="宋体" w:hAnsi="宋体" w:eastAsia="宋体" w:cs="宋体"/>
          <w:spacing w:val="-49"/>
          <w:sz w:val="21"/>
          <w:szCs w:val="21"/>
        </w:rPr>
        <w:t xml:space="preserve"> </w:t>
      </w:r>
      <w:r>
        <w:rPr>
          <w:position w:val="-21"/>
          <w:sz w:val="21"/>
          <w:szCs w:val="21"/>
        </w:rPr>
        <w:drawing>
          <wp:inline distT="0" distB="0" distL="0" distR="0">
            <wp:extent cx="640715" cy="358140"/>
            <wp:effectExtent l="0" t="0" r="0" b="0"/>
            <wp:docPr id="2838" name="IM 2838"/>
            <wp:cNvGraphicFramePr/>
            <a:graphic xmlns:a="http://schemas.openxmlformats.org/drawingml/2006/main">
              <a:graphicData uri="http://schemas.openxmlformats.org/drawingml/2006/picture">
                <pic:pic xmlns:pic="http://schemas.openxmlformats.org/drawingml/2006/picture">
                  <pic:nvPicPr>
                    <pic:cNvPr id="2838" name="IM 2838"/>
                    <pic:cNvPicPr/>
                  </pic:nvPicPr>
                  <pic:blipFill>
                    <a:blip r:embed="rId1765"/>
                    <a:stretch>
                      <a:fillRect/>
                    </a:stretch>
                  </pic:blipFill>
                  <pic:spPr>
                    <a:xfrm>
                      <a:off x="0" y="0"/>
                      <a:ext cx="640796" cy="358319"/>
                    </a:xfrm>
                    <a:prstGeom prst="rect">
                      <a:avLst/>
                    </a:prstGeom>
                  </pic:spPr>
                </pic:pic>
              </a:graphicData>
            </a:graphic>
          </wp:inline>
        </w:drawing>
      </w:r>
      <w:r>
        <w:rPr>
          <w:rFonts w:ascii="宋体" w:hAnsi="宋体" w:eastAsia="宋体" w:cs="宋体"/>
          <w:spacing w:val="-42"/>
          <w:sz w:val="21"/>
          <w:szCs w:val="21"/>
        </w:rPr>
        <w:t xml:space="preserve"> </w:t>
      </w:r>
      <w:r>
        <w:rPr>
          <w:rFonts w:ascii="宋体" w:hAnsi="宋体" w:eastAsia="宋体" w:cs="宋体"/>
          <w:spacing w:val="-2"/>
          <w:sz w:val="21"/>
          <w:szCs w:val="21"/>
        </w:rPr>
        <w:t>和</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F+</w:t>
      </w:r>
      <w:r>
        <w:rPr>
          <w:rFonts w:ascii="Times New Roman" w:hAnsi="Times New Roman" w:eastAsia="Times New Roman" w:cs="Times New Roman"/>
          <w:i/>
          <w:iCs/>
          <w:spacing w:val="-2"/>
          <w:sz w:val="21"/>
          <w:szCs w:val="21"/>
        </w:rPr>
        <w:t>mg</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3"/>
          <w:sz w:val="21"/>
          <w:szCs w:val="21"/>
        </w:rPr>
        <w:t xml:space="preserve"> </w:t>
      </w:r>
      <w:r>
        <w:rPr>
          <w:rFonts w:ascii="Times New Roman" w:hAnsi="Times New Roman" w:eastAsia="Times New Roman" w:cs="Times New Roman"/>
          <w:i/>
          <w:iCs/>
          <w:spacing w:val="-2"/>
          <w:sz w:val="23"/>
          <w:szCs w:val="23"/>
        </w:rPr>
        <w:t>ma</w:t>
      </w:r>
      <w:r>
        <w:rPr>
          <w:rFonts w:ascii="Times New Roman" w:hAnsi="Times New Roman" w:eastAsia="Times New Roman" w:cs="Times New Roman"/>
          <w:spacing w:val="-2"/>
          <w:position w:val="-5"/>
          <w:sz w:val="15"/>
          <w:szCs w:val="15"/>
        </w:rPr>
        <w:t xml:space="preserve">1 </w:t>
      </w:r>
      <w:r>
        <w:rPr>
          <w:rFonts w:ascii="宋体" w:hAnsi="宋体" w:eastAsia="宋体" w:cs="宋体"/>
          <w:spacing w:val="-2"/>
          <w:sz w:val="21"/>
          <w:szCs w:val="21"/>
        </w:rPr>
        <w:t>正确的给</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分。只要有错，不给分。</w:t>
      </w:r>
    </w:p>
    <w:p w14:paraId="0EEB26A8">
      <w:pPr>
        <w:rPr>
          <w:rFonts w:ascii="宋体" w:hAnsi="宋体" w:eastAsia="宋体" w:cs="宋体"/>
          <w:sz w:val="21"/>
          <w:szCs w:val="21"/>
        </w:rPr>
        <w:sectPr>
          <w:footerReference r:id="rId347" w:type="default"/>
          <w:pgSz w:w="11907" w:h="16839"/>
          <w:pgMar w:top="1166" w:right="1670" w:bottom="1065" w:left="1673" w:header="831" w:footer="816" w:gutter="0"/>
          <w:cols w:space="720" w:num="1"/>
        </w:sectPr>
      </w:pPr>
    </w:p>
    <w:p w14:paraId="756FA406">
      <w:pPr>
        <w:pStyle w:val="2"/>
        <w:spacing w:line="398" w:lineRule="auto"/>
      </w:pPr>
    </w:p>
    <w:p w14:paraId="147FF111">
      <w:pPr>
        <w:spacing w:before="68"/>
        <w:ind w:left="37"/>
        <w:rPr>
          <w:rFonts w:ascii="宋体" w:hAnsi="宋体" w:eastAsia="宋体" w:cs="宋体"/>
          <w:sz w:val="21"/>
          <w:szCs w:val="21"/>
        </w:rPr>
      </w:pPr>
      <w:r>
        <w:rPr>
          <w:rFonts w:ascii="宋体" w:hAnsi="宋体" w:eastAsia="宋体" w:cs="宋体"/>
          <w:position w:val="-2"/>
          <w:sz w:val="21"/>
          <w:szCs w:val="21"/>
        </w:rPr>
        <w:drawing>
          <wp:inline distT="0" distB="0" distL="0" distR="0">
            <wp:extent cx="587375" cy="144145"/>
            <wp:effectExtent l="0" t="0" r="0" b="0"/>
            <wp:docPr id="2840" name="IM 2840"/>
            <wp:cNvGraphicFramePr/>
            <a:graphic xmlns:a="http://schemas.openxmlformats.org/drawingml/2006/main">
              <a:graphicData uri="http://schemas.openxmlformats.org/drawingml/2006/picture">
                <pic:pic xmlns:pic="http://schemas.openxmlformats.org/drawingml/2006/picture">
                  <pic:nvPicPr>
                    <pic:cNvPr id="2840" name="IM 2840"/>
                    <pic:cNvPicPr/>
                  </pic:nvPicPr>
                  <pic:blipFill>
                    <a:blip r:embed="rId1766"/>
                    <a:stretch>
                      <a:fillRect/>
                    </a:stretch>
                  </pic:blipFill>
                  <pic:spPr>
                    <a:xfrm>
                      <a:off x="0" y="0"/>
                      <a:ext cx="587579" cy="144170"/>
                    </a:xfrm>
                    <a:prstGeom prst="rect">
                      <a:avLst/>
                    </a:prstGeom>
                  </pic:spPr>
                </pic:pic>
              </a:graphicData>
            </a:graphic>
          </wp:inline>
        </w:drawing>
      </w:r>
      <w:r>
        <w:rPr>
          <w:rFonts w:ascii="宋体" w:hAnsi="宋体" w:eastAsia="宋体" w:cs="宋体"/>
          <w:spacing w:val="28"/>
          <w:sz w:val="21"/>
          <w:szCs w:val="21"/>
        </w:rPr>
        <w:t xml:space="preserve"> </w:t>
      </w:r>
      <w:r>
        <w:rPr>
          <w:rFonts w:ascii="宋体" w:hAnsi="宋体" w:eastAsia="宋体" w:cs="宋体"/>
          <w:spacing w:val="-2"/>
          <w:sz w:val="21"/>
          <w:szCs w:val="21"/>
        </w:rPr>
        <w:t>写为</w:t>
      </w:r>
      <w:r>
        <w:rPr>
          <w:rFonts w:ascii="宋体" w:hAnsi="宋体" w:eastAsia="宋体" w:cs="宋体"/>
          <w:spacing w:val="-48"/>
          <w:sz w:val="21"/>
          <w:szCs w:val="21"/>
        </w:rPr>
        <w:t xml:space="preserve"> </w:t>
      </w:r>
      <w:r>
        <w:rPr>
          <w:position w:val="-21"/>
          <w:sz w:val="21"/>
          <w:szCs w:val="21"/>
        </w:rPr>
        <w:drawing>
          <wp:inline distT="0" distB="0" distL="0" distR="0">
            <wp:extent cx="673100" cy="358140"/>
            <wp:effectExtent l="0" t="0" r="0" b="0"/>
            <wp:docPr id="2842" name="IM 2842"/>
            <wp:cNvGraphicFramePr/>
            <a:graphic xmlns:a="http://schemas.openxmlformats.org/drawingml/2006/main">
              <a:graphicData uri="http://schemas.openxmlformats.org/drawingml/2006/picture">
                <pic:pic xmlns:pic="http://schemas.openxmlformats.org/drawingml/2006/picture">
                  <pic:nvPicPr>
                    <pic:cNvPr id="2842" name="IM 2842"/>
                    <pic:cNvPicPr/>
                  </pic:nvPicPr>
                  <pic:blipFill>
                    <a:blip r:embed="rId1767"/>
                    <a:stretch>
                      <a:fillRect/>
                    </a:stretch>
                  </pic:blipFill>
                  <pic:spPr>
                    <a:xfrm>
                      <a:off x="0" y="0"/>
                      <a:ext cx="673181" cy="358328"/>
                    </a:xfrm>
                    <a:prstGeom prst="rect">
                      <a:avLst/>
                    </a:prstGeom>
                  </pic:spPr>
                </pic:pic>
              </a:graphicData>
            </a:graphic>
          </wp:inline>
        </w:drawing>
      </w:r>
      <w:r>
        <w:rPr>
          <w:rFonts w:ascii="宋体" w:hAnsi="宋体" w:eastAsia="宋体" w:cs="宋体"/>
          <w:spacing w:val="-43"/>
          <w:sz w:val="21"/>
          <w:szCs w:val="21"/>
        </w:rPr>
        <w:t xml:space="preserve"> </w:t>
      </w:r>
      <w:r>
        <w:rPr>
          <w:rFonts w:ascii="宋体" w:hAnsi="宋体" w:eastAsia="宋体" w:cs="宋体"/>
          <w:spacing w:val="-2"/>
          <w:sz w:val="21"/>
          <w:szCs w:val="21"/>
        </w:rPr>
        <w:t>和</w:t>
      </w:r>
      <w:r>
        <w:rPr>
          <w:rFonts w:ascii="宋体" w:hAnsi="宋体" w:eastAsia="宋体" w:cs="宋体"/>
          <w:spacing w:val="-49"/>
          <w:sz w:val="21"/>
          <w:szCs w:val="21"/>
        </w:rPr>
        <w:t xml:space="preserve"> </w:t>
      </w:r>
      <w:r>
        <w:rPr>
          <w:rFonts w:ascii="Times New Roman" w:hAnsi="Times New Roman" w:eastAsia="Times New Roman" w:cs="Times New Roman"/>
          <w:spacing w:val="-2"/>
          <w:sz w:val="21"/>
          <w:szCs w:val="21"/>
        </w:rPr>
        <w:t>F-</w:t>
      </w:r>
      <w:r>
        <w:rPr>
          <w:rFonts w:ascii="Times New Roman" w:hAnsi="Times New Roman" w:eastAsia="Times New Roman" w:cs="Times New Roman"/>
          <w:i/>
          <w:iCs/>
          <w:spacing w:val="-2"/>
          <w:sz w:val="21"/>
          <w:szCs w:val="21"/>
        </w:rPr>
        <w:t>mg</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i/>
          <w:iCs/>
          <w:spacing w:val="-2"/>
          <w:sz w:val="23"/>
          <w:szCs w:val="23"/>
        </w:rPr>
        <w:t>ma</w:t>
      </w:r>
      <w:r>
        <w:rPr>
          <w:rFonts w:ascii="Times New Roman" w:hAnsi="Times New Roman" w:eastAsia="Times New Roman" w:cs="Times New Roman"/>
          <w:spacing w:val="-2"/>
          <w:position w:val="-5"/>
          <w:sz w:val="15"/>
          <w:szCs w:val="15"/>
        </w:rPr>
        <w:t>2</w:t>
      </w:r>
      <w:r>
        <w:rPr>
          <w:rFonts w:ascii="Times New Roman" w:hAnsi="Times New Roman" w:eastAsia="Times New Roman" w:cs="Times New Roman"/>
          <w:spacing w:val="22"/>
          <w:w w:val="101"/>
          <w:position w:val="-5"/>
          <w:sz w:val="15"/>
          <w:szCs w:val="15"/>
        </w:rPr>
        <w:t xml:space="preserve"> </w:t>
      </w:r>
      <w:r>
        <w:rPr>
          <w:rFonts w:ascii="宋体" w:hAnsi="宋体" w:eastAsia="宋体" w:cs="宋体"/>
          <w:spacing w:val="-2"/>
          <w:sz w:val="21"/>
          <w:szCs w:val="21"/>
        </w:rPr>
        <w:t>正确的给</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分。只要有错，不给分。</w:t>
      </w:r>
    </w:p>
    <w:p w14:paraId="39D6416D">
      <w:pPr>
        <w:spacing w:before="206" w:line="234" w:lineRule="auto"/>
        <w:ind w:left="32"/>
        <w:rPr>
          <w:rFonts w:ascii="宋体" w:hAnsi="宋体" w:eastAsia="宋体" w:cs="宋体"/>
          <w:sz w:val="21"/>
          <w:szCs w:val="21"/>
        </w:rPr>
      </w:pPr>
      <w:r>
        <w:rPr>
          <w:rFonts w:ascii="Times New Roman" w:hAnsi="Times New Roman" w:eastAsia="Times New Roman" w:cs="Times New Roman"/>
          <w:spacing w:val="-1"/>
          <w:sz w:val="21"/>
          <w:szCs w:val="21"/>
        </w:rPr>
        <w:t>4</w:t>
      </w:r>
      <w:r>
        <w:rPr>
          <w:rFonts w:ascii="宋体" w:hAnsi="宋体" w:eastAsia="宋体" w:cs="宋体"/>
          <w:spacing w:val="-1"/>
          <w:sz w:val="21"/>
          <w:szCs w:val="21"/>
        </w:rPr>
        <w:t>．综合式完全正确的，按得分点给分，有任何错误不给分。例如下列情况给</w:t>
      </w:r>
      <w:r>
        <w:rPr>
          <w:rFonts w:ascii="宋体" w:hAnsi="宋体" w:eastAsia="宋体" w:cs="宋体"/>
          <w:spacing w:val="-35"/>
          <w:sz w:val="21"/>
          <w:szCs w:val="21"/>
        </w:rPr>
        <w:t xml:space="preserve"> </w:t>
      </w:r>
      <w:r>
        <w:rPr>
          <w:rFonts w:ascii="Times New Roman" w:hAnsi="Times New Roman" w:eastAsia="Times New Roman" w:cs="Times New Roman"/>
          <w:spacing w:val="-1"/>
          <w:sz w:val="21"/>
          <w:szCs w:val="21"/>
        </w:rPr>
        <w:t xml:space="preserve">5 </w:t>
      </w:r>
      <w:r>
        <w:rPr>
          <w:rFonts w:ascii="宋体" w:hAnsi="宋体" w:eastAsia="宋体" w:cs="宋体"/>
          <w:spacing w:val="-1"/>
          <w:sz w:val="21"/>
          <w:szCs w:val="21"/>
        </w:rPr>
        <w:t>分：</w:t>
      </w:r>
    </w:p>
    <w:p w14:paraId="23AC0358">
      <w:pPr>
        <w:spacing w:before="102" w:line="1026" w:lineRule="exact"/>
        <w:ind w:left="37"/>
      </w:pPr>
      <w:r>
        <w:rPr>
          <w:position w:val="-21"/>
        </w:rPr>
        <w:drawing>
          <wp:inline distT="0" distB="0" distL="0" distR="0">
            <wp:extent cx="5368925" cy="651510"/>
            <wp:effectExtent l="0" t="0" r="0" b="0"/>
            <wp:docPr id="2844" name="IM 2844"/>
            <wp:cNvGraphicFramePr/>
            <a:graphic xmlns:a="http://schemas.openxmlformats.org/drawingml/2006/main">
              <a:graphicData uri="http://schemas.openxmlformats.org/drawingml/2006/picture">
                <pic:pic xmlns:pic="http://schemas.openxmlformats.org/drawingml/2006/picture">
                  <pic:nvPicPr>
                    <pic:cNvPr id="2844" name="IM 2844"/>
                    <pic:cNvPicPr/>
                  </pic:nvPicPr>
                  <pic:blipFill>
                    <a:blip r:embed="rId1768"/>
                    <a:stretch>
                      <a:fillRect/>
                    </a:stretch>
                  </pic:blipFill>
                  <pic:spPr>
                    <a:xfrm>
                      <a:off x="0" y="0"/>
                      <a:ext cx="5369419" cy="651523"/>
                    </a:xfrm>
                    <a:prstGeom prst="rect">
                      <a:avLst/>
                    </a:prstGeom>
                  </pic:spPr>
                </pic:pic>
              </a:graphicData>
            </a:graphic>
          </wp:inline>
        </w:drawing>
      </w:r>
    </w:p>
    <w:p w14:paraId="2485CF3C">
      <w:pPr>
        <w:spacing w:before="165" w:line="222" w:lineRule="auto"/>
        <w:ind w:left="41"/>
        <w:rPr>
          <w:rFonts w:ascii="宋体" w:hAnsi="宋体" w:eastAsia="宋体" w:cs="宋体"/>
          <w:sz w:val="21"/>
          <w:szCs w:val="21"/>
        </w:rPr>
      </w:pPr>
      <w:r>
        <w:rPr>
          <w:rFonts w:ascii="宋体" w:hAnsi="宋体" w:eastAsia="宋体" w:cs="宋体"/>
          <w:spacing w:val="-11"/>
          <w:sz w:val="21"/>
          <w:szCs w:val="21"/>
        </w:rPr>
        <w:t>式。</w:t>
      </w:r>
    </w:p>
    <w:p w14:paraId="1881ABE3">
      <w:pPr>
        <w:spacing w:before="58" w:line="255" w:lineRule="auto"/>
        <w:ind w:left="37" w:right="1315" w:firstLine="1"/>
        <w:rPr>
          <w:rFonts w:ascii="宋体" w:hAnsi="宋体" w:eastAsia="宋体" w:cs="宋体"/>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．连等式中有错误，其中有正确的等式，该等式是得分点的，按得分</w:t>
      </w:r>
      <w:r>
        <w:rPr>
          <w:rFonts w:ascii="宋体" w:hAnsi="宋体" w:eastAsia="宋体" w:cs="宋体"/>
          <w:spacing w:val="-2"/>
          <w:sz w:val="21"/>
          <w:szCs w:val="21"/>
        </w:rPr>
        <w:t>点给分。</w:t>
      </w:r>
      <w:r>
        <w:rPr>
          <w:rFonts w:ascii="宋体" w:hAnsi="宋体" w:eastAsia="宋体" w:cs="宋体"/>
          <w:sz w:val="21"/>
          <w:szCs w:val="21"/>
        </w:rPr>
        <w:t xml:space="preserve"> </w:t>
      </w:r>
      <w:r>
        <w:rPr>
          <w:rFonts w:ascii="宋体" w:hAnsi="宋体" w:eastAsia="宋体" w:cs="宋体"/>
          <w:spacing w:val="-3"/>
          <w:sz w:val="21"/>
          <w:szCs w:val="21"/>
        </w:rPr>
        <w:t>例如下列情况给</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分：</w:t>
      </w:r>
    </w:p>
    <w:p w14:paraId="54EBB02B">
      <w:pPr>
        <w:spacing w:before="145" w:line="339" w:lineRule="auto"/>
        <w:ind w:left="37" w:right="2546" w:hanging="5"/>
        <w:rPr>
          <w:rFonts w:ascii="宋体" w:hAnsi="宋体" w:eastAsia="宋体" w:cs="宋体"/>
          <w:sz w:val="21"/>
          <w:szCs w:val="21"/>
        </w:rPr>
      </w:pPr>
      <w:r>
        <w:rPr>
          <w:rFonts w:ascii="宋体" w:hAnsi="宋体" w:eastAsia="宋体" w:cs="宋体"/>
          <w:position w:val="-37"/>
          <w:sz w:val="21"/>
          <w:szCs w:val="21"/>
        </w:rPr>
        <w:drawing>
          <wp:inline distT="0" distB="0" distL="0" distR="0">
            <wp:extent cx="3323590" cy="610235"/>
            <wp:effectExtent l="0" t="0" r="0" b="0"/>
            <wp:docPr id="2846" name="IM 2846"/>
            <wp:cNvGraphicFramePr/>
            <a:graphic xmlns:a="http://schemas.openxmlformats.org/drawingml/2006/main">
              <a:graphicData uri="http://schemas.openxmlformats.org/drawingml/2006/picture">
                <pic:pic xmlns:pic="http://schemas.openxmlformats.org/drawingml/2006/picture">
                  <pic:nvPicPr>
                    <pic:cNvPr id="2846" name="IM 2846"/>
                    <pic:cNvPicPr/>
                  </pic:nvPicPr>
                  <pic:blipFill>
                    <a:blip r:embed="rId1769"/>
                    <a:stretch>
                      <a:fillRect/>
                    </a:stretch>
                  </pic:blipFill>
                  <pic:spPr>
                    <a:xfrm>
                      <a:off x="0" y="0"/>
                      <a:ext cx="3323696" cy="610329"/>
                    </a:xfrm>
                    <a:prstGeom prst="rect">
                      <a:avLst/>
                    </a:prstGeom>
                  </pic:spPr>
                </pic:pic>
              </a:graphicData>
            </a:graphic>
          </wp:inline>
        </w:drawing>
      </w:r>
      <w:r>
        <w:rPr>
          <w:rFonts w:ascii="宋体" w:hAnsi="宋体" w:eastAsia="宋体" w:cs="宋体"/>
          <w:spacing w:val="21"/>
          <w:position w:val="28"/>
          <w:sz w:val="21"/>
          <w:szCs w:val="21"/>
        </w:rPr>
        <w:t xml:space="preserve"> </w:t>
      </w:r>
      <w:r>
        <w:rPr>
          <w:rFonts w:ascii="宋体" w:hAnsi="宋体" w:eastAsia="宋体" w:cs="宋体"/>
          <w:spacing w:val="-3"/>
          <w:position w:val="28"/>
          <w:sz w:val="21"/>
          <w:szCs w:val="21"/>
        </w:rPr>
        <w:t>连等式</w:t>
      </w:r>
      <w:r>
        <w:rPr>
          <w:rFonts w:ascii="宋体" w:hAnsi="宋体" w:eastAsia="宋体" w:cs="宋体"/>
          <w:position w:val="28"/>
          <w:sz w:val="21"/>
          <w:szCs w:val="21"/>
        </w:rPr>
        <w:t xml:space="preserve"> </w:t>
      </w:r>
      <w:r>
        <w:rPr>
          <w:rFonts w:ascii="宋体" w:hAnsi="宋体" w:eastAsia="宋体" w:cs="宋体"/>
          <w:spacing w:val="-1"/>
          <w:sz w:val="21"/>
          <w:szCs w:val="21"/>
        </w:rPr>
        <w:t>若结果表达式用其他式子表达，其结果正确，给分。</w:t>
      </w:r>
    </w:p>
    <w:p w14:paraId="69DD71B6">
      <w:pPr>
        <w:spacing w:before="1" w:line="220" w:lineRule="auto"/>
        <w:ind w:left="40"/>
        <w:rPr>
          <w:rFonts w:ascii="宋体" w:hAnsi="宋体" w:eastAsia="宋体" w:cs="宋体"/>
          <w:sz w:val="21"/>
          <w:szCs w:val="21"/>
        </w:rPr>
      </w:pPr>
      <w:r>
        <w:rPr>
          <w:rFonts w:ascii="宋体" w:hAnsi="宋体" w:eastAsia="宋体" w:cs="宋体"/>
          <w:b/>
          <w:bCs/>
          <w:spacing w:val="-5"/>
          <w:sz w:val="21"/>
          <w:szCs w:val="21"/>
        </w:rPr>
        <w:t>关于物理量符号的说明：</w:t>
      </w:r>
    </w:p>
    <w:p w14:paraId="541E0308">
      <w:pPr>
        <w:spacing w:before="61" w:line="248" w:lineRule="auto"/>
        <w:ind w:left="36" w:right="232" w:firstLine="17"/>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．前式中有末使用题设字母，而后式中已</w:t>
      </w:r>
      <w:r>
        <w:rPr>
          <w:rFonts w:ascii="宋体" w:hAnsi="宋体" w:eastAsia="宋体" w:cs="宋体"/>
          <w:spacing w:val="-1"/>
          <w:sz w:val="21"/>
          <w:szCs w:val="21"/>
        </w:rPr>
        <w:t>用相应的题设字母取代的情况，结果正确的，按</w:t>
      </w:r>
      <w:r>
        <w:rPr>
          <w:rFonts w:ascii="宋体" w:hAnsi="宋体" w:eastAsia="宋体" w:cs="宋体"/>
          <w:sz w:val="21"/>
          <w:szCs w:val="21"/>
        </w:rPr>
        <w:t xml:space="preserve"> </w:t>
      </w:r>
      <w:r>
        <w:rPr>
          <w:rFonts w:ascii="宋体" w:hAnsi="宋体" w:eastAsia="宋体" w:cs="宋体"/>
          <w:spacing w:val="-1"/>
          <w:sz w:val="21"/>
          <w:szCs w:val="21"/>
        </w:rPr>
        <w:t>评分标准给分。结果错误的，不给分。</w:t>
      </w:r>
    </w:p>
    <w:p w14:paraId="54F650D0">
      <w:pPr>
        <w:spacing w:before="61" w:line="247" w:lineRule="auto"/>
        <w:ind w:left="56" w:right="232" w:hanging="2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 xml:space="preserve">．试题未给出的有关物理量的符号，应采用通用符号，否则，也必须有文字说明，若未说 </w:t>
      </w:r>
      <w:r>
        <w:rPr>
          <w:rFonts w:ascii="宋体" w:hAnsi="宋体" w:eastAsia="宋体" w:cs="宋体"/>
          <w:spacing w:val="-5"/>
          <w:sz w:val="21"/>
          <w:szCs w:val="21"/>
        </w:rPr>
        <w:t>明，不给分。</w:t>
      </w:r>
    </w:p>
    <w:p w14:paraId="362E235A">
      <w:pPr>
        <w:spacing w:before="61" w:line="220" w:lineRule="auto"/>
        <w:ind w:left="37"/>
        <w:rPr>
          <w:rFonts w:ascii="宋体" w:hAnsi="宋体" w:eastAsia="宋体" w:cs="宋体"/>
          <w:sz w:val="21"/>
          <w:szCs w:val="21"/>
        </w:rPr>
      </w:pPr>
      <w:r>
        <w:rPr>
          <w:rFonts w:ascii="宋体" w:hAnsi="宋体" w:eastAsia="宋体" w:cs="宋体"/>
          <w:b/>
          <w:bCs/>
          <w:spacing w:val="-9"/>
          <w:sz w:val="21"/>
          <w:szCs w:val="21"/>
        </w:rPr>
        <w:t>本题失分分析：</w:t>
      </w:r>
    </w:p>
    <w:p w14:paraId="087918B4">
      <w:pPr>
        <w:pStyle w:val="2"/>
        <w:spacing w:before="62" w:line="216" w:lineRule="auto"/>
        <w:ind w:left="53"/>
        <w:rPr>
          <w:rFonts w:ascii="宋体" w:hAnsi="宋体" w:eastAsia="宋体" w:cs="宋体"/>
        </w:rPr>
      </w:pPr>
      <w:r>
        <w:rPr>
          <w:rFonts w:ascii="Times New Roman" w:hAnsi="Times New Roman" w:eastAsia="Times New Roman" w:cs="Times New Roman"/>
          <w:spacing w:val="-2"/>
        </w:rPr>
        <w:t>1</w:t>
      </w:r>
      <w:r>
        <w:rPr>
          <w:rFonts w:ascii="宋体" w:hAnsi="宋体" w:eastAsia="宋体" w:cs="宋体"/>
          <w:spacing w:val="-2"/>
        </w:rPr>
        <w:t>．</w:t>
      </w:r>
      <w:r>
        <w:rPr>
          <w:rFonts w:ascii="宋体" w:hAnsi="宋体" w:eastAsia="宋体" w:cs="宋体"/>
          <w:spacing w:val="-46"/>
        </w:rPr>
        <w:t xml:space="preserve"> </w:t>
      </w:r>
      <w:r>
        <w:rPr>
          <w:rFonts w:ascii="宋体" w:hAnsi="宋体" w:eastAsia="宋体" w:cs="宋体"/>
          <w:spacing w:val="-2"/>
        </w:rPr>
        <w:t>符号用错，相关公式无效。如</w:t>
      </w:r>
      <w:r>
        <w:rPr>
          <w:rFonts w:ascii="宋体" w:hAnsi="宋体" w:eastAsia="宋体" w:cs="宋体"/>
          <w:spacing w:val="-28"/>
        </w:rPr>
        <w:t xml:space="preserve"> </w:t>
      </w:r>
      <w:r>
        <w:rPr>
          <w:rFonts w:ascii="Times New Roman" w:hAnsi="Times New Roman" w:eastAsia="Times New Roman" w:cs="Times New Roman"/>
          <w:spacing w:val="-2"/>
        </w:rPr>
        <w:t xml:space="preserve">α </w:t>
      </w:r>
      <w:r>
        <w:rPr>
          <w:rFonts w:ascii="宋体" w:hAnsi="宋体" w:eastAsia="宋体" w:cs="宋体"/>
          <w:spacing w:val="-2"/>
        </w:rPr>
        <w:t>写成</w:t>
      </w:r>
      <w:r>
        <w:rPr>
          <w:rFonts w:ascii="宋体" w:hAnsi="宋体" w:eastAsia="宋体" w:cs="宋体"/>
          <w:spacing w:val="-47"/>
        </w:rPr>
        <w:t xml:space="preserve"> </w:t>
      </w:r>
      <w:r>
        <w:rPr>
          <w:rFonts w:ascii="Times New Roman" w:hAnsi="Times New Roman" w:eastAsia="Times New Roman" w:cs="Times New Roman"/>
          <w:spacing w:val="-2"/>
        </w:rPr>
        <w:t xml:space="preserve">a, </w:t>
      </w:r>
      <w:r>
        <w:rPr>
          <w:i/>
          <w:iCs/>
          <w:spacing w:val="-2"/>
          <w:sz w:val="24"/>
          <w:szCs w:val="24"/>
        </w:rPr>
        <w:t xml:space="preserve">ε </w:t>
      </w:r>
      <w:r>
        <w:rPr>
          <w:rFonts w:ascii="宋体" w:hAnsi="宋体" w:eastAsia="宋体" w:cs="宋体"/>
          <w:spacing w:val="-2"/>
        </w:rPr>
        <w:t>写成</w:t>
      </w:r>
      <w:r>
        <w:rPr>
          <w:rFonts w:ascii="宋体" w:hAnsi="宋体" w:eastAsia="宋体" w:cs="宋体"/>
          <w:spacing w:val="-47"/>
        </w:rPr>
        <w:t xml:space="preserve"> </w:t>
      </w:r>
      <w:r>
        <w:rPr>
          <w:rFonts w:ascii="Times New Roman" w:hAnsi="Times New Roman" w:eastAsia="Times New Roman" w:cs="Times New Roman"/>
          <w:spacing w:val="-2"/>
        </w:rPr>
        <w:t>E,</w:t>
      </w:r>
      <w:r>
        <w:rPr>
          <w:rFonts w:ascii="宋体" w:hAnsi="宋体" w:eastAsia="宋体" w:cs="宋体"/>
          <w:spacing w:val="-2"/>
        </w:rPr>
        <w:t>或出现其他不明符号的都无效。</w:t>
      </w:r>
    </w:p>
    <w:p w14:paraId="74B6C179">
      <w:pPr>
        <w:spacing w:before="54" w:line="248" w:lineRule="auto"/>
        <w:ind w:left="36" w:right="185" w:hanging="3"/>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w:t>
      </w:r>
      <w:r>
        <w:rPr>
          <w:rFonts w:ascii="宋体" w:hAnsi="宋体" w:eastAsia="宋体" w:cs="宋体"/>
          <w:spacing w:val="-54"/>
          <w:sz w:val="21"/>
          <w:szCs w:val="21"/>
        </w:rPr>
        <w:t xml:space="preserve"> </w:t>
      </w:r>
      <w:r>
        <w:rPr>
          <w:rFonts w:ascii="宋体" w:hAnsi="宋体" w:eastAsia="宋体" w:cs="宋体"/>
          <w:sz w:val="21"/>
          <w:szCs w:val="21"/>
        </w:rPr>
        <w:t>表述不规范：公式套公式的、公式展得太开的、公式指代不清的等等，一点错</w:t>
      </w:r>
      <w:r>
        <w:rPr>
          <w:rFonts w:ascii="宋体" w:hAnsi="宋体" w:eastAsia="宋体" w:cs="宋体"/>
          <w:spacing w:val="-1"/>
          <w:sz w:val="21"/>
          <w:szCs w:val="21"/>
        </w:rPr>
        <w:t>造成部分</w:t>
      </w:r>
      <w:r>
        <w:rPr>
          <w:rFonts w:ascii="宋体" w:hAnsi="宋体" w:eastAsia="宋体" w:cs="宋体"/>
          <w:sz w:val="21"/>
          <w:szCs w:val="21"/>
        </w:rPr>
        <w:t xml:space="preserve"> </w:t>
      </w:r>
      <w:r>
        <w:rPr>
          <w:rFonts w:ascii="宋体" w:hAnsi="宋体" w:eastAsia="宋体" w:cs="宋体"/>
          <w:spacing w:val="-10"/>
          <w:sz w:val="21"/>
          <w:szCs w:val="21"/>
        </w:rPr>
        <w:t>错。</w:t>
      </w:r>
    </w:p>
    <w:p w14:paraId="07677DBC">
      <w:pPr>
        <w:spacing w:before="60" w:line="234" w:lineRule="auto"/>
        <w:ind w:left="37"/>
        <w:rPr>
          <w:rFonts w:ascii="宋体" w:hAnsi="宋体" w:eastAsia="宋体" w:cs="宋体"/>
          <w:sz w:val="21"/>
          <w:szCs w:val="21"/>
        </w:rPr>
      </w:pPr>
      <w:r>
        <w:rPr>
          <w:rFonts w:ascii="Times New Roman" w:hAnsi="Times New Roman" w:eastAsia="Times New Roman" w:cs="Times New Roman"/>
          <w:spacing w:val="-9"/>
          <w:sz w:val="21"/>
          <w:szCs w:val="21"/>
        </w:rPr>
        <w:t>3</w:t>
      </w:r>
      <w:r>
        <w:rPr>
          <w:rFonts w:ascii="宋体" w:hAnsi="宋体" w:eastAsia="宋体" w:cs="宋体"/>
          <w:spacing w:val="-9"/>
          <w:sz w:val="21"/>
          <w:szCs w:val="21"/>
        </w:rPr>
        <w:t>．</w:t>
      </w:r>
      <w:r>
        <w:rPr>
          <w:rFonts w:ascii="宋体" w:hAnsi="宋体" w:eastAsia="宋体" w:cs="宋体"/>
          <w:spacing w:val="-34"/>
          <w:sz w:val="21"/>
          <w:szCs w:val="21"/>
        </w:rPr>
        <w:t xml:space="preserve"> </w:t>
      </w:r>
      <w:r>
        <w:rPr>
          <w:rFonts w:ascii="宋体" w:hAnsi="宋体" w:eastAsia="宋体" w:cs="宋体"/>
          <w:spacing w:val="-9"/>
          <w:sz w:val="21"/>
          <w:szCs w:val="21"/>
        </w:rPr>
        <w:t>上面（</w:t>
      </w:r>
      <w:r>
        <w:rPr>
          <w:rFonts w:ascii="Times New Roman" w:hAnsi="Times New Roman" w:eastAsia="Times New Roman" w:cs="Times New Roman"/>
          <w:spacing w:val="-9"/>
          <w:sz w:val="21"/>
          <w:szCs w:val="21"/>
        </w:rPr>
        <w:t>1</w:t>
      </w:r>
      <w:r>
        <w:rPr>
          <w:rFonts w:ascii="宋体" w:hAnsi="宋体" w:eastAsia="宋体" w:cs="宋体"/>
          <w:spacing w:val="-9"/>
          <w:sz w:val="21"/>
          <w:szCs w:val="21"/>
        </w:rPr>
        <w:t>）、（</w:t>
      </w:r>
      <w:r>
        <w:rPr>
          <w:rFonts w:ascii="Times New Roman" w:hAnsi="Times New Roman" w:eastAsia="Times New Roman" w:cs="Times New Roman"/>
          <w:spacing w:val="-9"/>
          <w:sz w:val="21"/>
          <w:szCs w:val="21"/>
        </w:rPr>
        <w:t>4</w:t>
      </w:r>
      <w:r>
        <w:rPr>
          <w:rFonts w:ascii="宋体" w:hAnsi="宋体" w:eastAsia="宋体" w:cs="宋体"/>
          <w:spacing w:val="-9"/>
          <w:sz w:val="21"/>
          <w:szCs w:val="21"/>
        </w:rPr>
        <w:t>）式中取了等号，而又未说明，两式无效。</w:t>
      </w:r>
    </w:p>
    <w:p w14:paraId="51FA9389">
      <w:pPr>
        <w:spacing w:before="186" w:line="165" w:lineRule="auto"/>
        <w:ind w:left="32"/>
        <w:rPr>
          <w:rFonts w:ascii="宋体" w:hAnsi="宋体" w:eastAsia="宋体" w:cs="宋体"/>
          <w:sz w:val="22"/>
          <w:szCs w:val="22"/>
        </w:rPr>
      </w:pPr>
      <w:r>
        <w:rPr>
          <w:rFonts w:ascii="Times New Roman" w:hAnsi="Times New Roman" w:eastAsia="Times New Roman" w:cs="Times New Roman"/>
          <w:spacing w:val="-10"/>
          <w:sz w:val="21"/>
          <w:szCs w:val="21"/>
        </w:rPr>
        <w:t>4</w:t>
      </w:r>
      <w:r>
        <w:rPr>
          <w:rFonts w:ascii="宋体" w:hAnsi="宋体" w:eastAsia="宋体" w:cs="宋体"/>
          <w:spacing w:val="-9"/>
          <w:sz w:val="21"/>
          <w:szCs w:val="21"/>
        </w:rPr>
        <w:t>．</w:t>
      </w:r>
      <w:r>
        <w:rPr>
          <w:rFonts w:ascii="宋体" w:hAnsi="宋体" w:eastAsia="宋体" w:cs="宋体"/>
          <w:spacing w:val="-60"/>
          <w:sz w:val="21"/>
          <w:szCs w:val="21"/>
        </w:rPr>
        <w:t xml:space="preserve"> </w:t>
      </w:r>
      <w:r>
        <w:rPr>
          <w:rFonts w:ascii="宋体" w:hAnsi="宋体" w:eastAsia="宋体" w:cs="宋体"/>
          <w:spacing w:val="-9"/>
          <w:sz w:val="21"/>
          <w:szCs w:val="21"/>
        </w:rPr>
        <w:t>（</w:t>
      </w:r>
      <w:r>
        <w:rPr>
          <w:rFonts w:ascii="Times New Roman" w:hAnsi="Times New Roman" w:eastAsia="Times New Roman" w:cs="Times New Roman"/>
          <w:spacing w:val="-10"/>
          <w:sz w:val="21"/>
          <w:szCs w:val="21"/>
        </w:rPr>
        <w:t>11</w:t>
      </w:r>
      <w:r>
        <w:rPr>
          <w:rFonts w:ascii="宋体" w:hAnsi="宋体" w:eastAsia="宋体" w:cs="宋体"/>
          <w:spacing w:val="-10"/>
          <w:sz w:val="21"/>
          <w:szCs w:val="21"/>
        </w:rPr>
        <w:t>）式中</w:t>
      </w:r>
      <w:r>
        <w:rPr>
          <w:rFonts w:ascii="Times New Roman" w:hAnsi="Times New Roman" w:eastAsia="Times New Roman" w:cs="Times New Roman"/>
          <w:i/>
          <w:iCs/>
          <w:spacing w:val="-10"/>
          <w:sz w:val="24"/>
          <w:szCs w:val="24"/>
        </w:rPr>
        <w:t>Q</w:t>
      </w:r>
      <w:r>
        <w:rPr>
          <w:rFonts w:ascii="微软雅黑" w:hAnsi="微软雅黑" w:eastAsia="微软雅黑" w:cs="微软雅黑"/>
          <w:spacing w:val="-10"/>
          <w:position w:val="1"/>
          <w:sz w:val="24"/>
          <w:szCs w:val="24"/>
        </w:rPr>
        <w:t>’</w:t>
      </w:r>
      <w:r>
        <w:rPr>
          <w:rFonts w:ascii="Times New Roman" w:hAnsi="Times New Roman" w:eastAsia="Times New Roman" w:cs="Times New Roman"/>
          <w:spacing w:val="-10"/>
          <w:sz w:val="21"/>
          <w:szCs w:val="21"/>
        </w:rPr>
        <w:t>=2</w:t>
      </w:r>
      <w:r>
        <w:rPr>
          <w:rFonts w:ascii="Times New Roman" w:hAnsi="Times New Roman" w:eastAsia="Times New Roman" w:cs="Times New Roman"/>
          <w:i/>
          <w:iCs/>
          <w:spacing w:val="-10"/>
          <w:sz w:val="21"/>
          <w:szCs w:val="21"/>
        </w:rPr>
        <w:t>qn</w:t>
      </w:r>
      <w:r>
        <w:rPr>
          <w:rFonts w:ascii="Times New Roman" w:hAnsi="Times New Roman" w:eastAsia="Times New Roman" w:cs="Times New Roman"/>
          <w:i/>
          <w:iCs/>
          <w:spacing w:val="3"/>
          <w:sz w:val="21"/>
          <w:szCs w:val="21"/>
        </w:rPr>
        <w:t xml:space="preserve">       </w:t>
      </w:r>
      <w:r>
        <w:rPr>
          <w:rFonts w:ascii="宋体" w:hAnsi="宋体" w:eastAsia="宋体" w:cs="宋体"/>
          <w:spacing w:val="-10"/>
          <w:sz w:val="21"/>
          <w:szCs w:val="21"/>
        </w:rPr>
        <w:t>关系写成</w:t>
      </w:r>
      <w:r>
        <w:rPr>
          <w:rFonts w:ascii="Times New Roman" w:hAnsi="Times New Roman" w:eastAsia="Times New Roman" w:cs="Times New Roman"/>
          <w:i/>
          <w:iCs/>
          <w:spacing w:val="-10"/>
          <w:sz w:val="24"/>
          <w:szCs w:val="24"/>
        </w:rPr>
        <w:t>Q</w:t>
      </w:r>
      <w:r>
        <w:rPr>
          <w:rFonts w:ascii="微软雅黑" w:hAnsi="微软雅黑" w:eastAsia="微软雅黑" w:cs="微软雅黑"/>
          <w:spacing w:val="-10"/>
          <w:position w:val="1"/>
          <w:sz w:val="24"/>
          <w:szCs w:val="24"/>
        </w:rPr>
        <w:t>’</w:t>
      </w:r>
      <w:r>
        <w:rPr>
          <w:rFonts w:ascii="Times New Roman" w:hAnsi="Times New Roman" w:eastAsia="Times New Roman" w:cs="Times New Roman"/>
          <w:spacing w:val="-10"/>
          <w:sz w:val="21"/>
          <w:szCs w:val="21"/>
        </w:rPr>
        <w:t>=</w:t>
      </w:r>
      <w:r>
        <w:rPr>
          <w:rFonts w:ascii="Times New Roman" w:hAnsi="Times New Roman" w:eastAsia="Times New Roman" w:cs="Times New Roman"/>
          <w:i/>
          <w:iCs/>
          <w:spacing w:val="-10"/>
          <w:sz w:val="21"/>
          <w:szCs w:val="21"/>
        </w:rPr>
        <w:t xml:space="preserve">qn    </w:t>
      </w:r>
      <w:r>
        <w:rPr>
          <w:rFonts w:ascii="宋体" w:hAnsi="宋体" w:eastAsia="宋体" w:cs="宋体"/>
          <w:spacing w:val="-10"/>
          <w:sz w:val="21"/>
          <w:szCs w:val="21"/>
        </w:rPr>
        <w:t>或</w:t>
      </w:r>
      <w:r>
        <w:rPr>
          <w:rFonts w:ascii="Times New Roman" w:hAnsi="Times New Roman" w:eastAsia="Times New Roman" w:cs="Times New Roman"/>
          <w:i/>
          <w:iCs/>
          <w:spacing w:val="-10"/>
          <w:sz w:val="24"/>
          <w:szCs w:val="24"/>
        </w:rPr>
        <w:t>Q</w:t>
      </w:r>
      <w:r>
        <w:rPr>
          <w:rFonts w:ascii="微软雅黑" w:hAnsi="微软雅黑" w:eastAsia="微软雅黑" w:cs="微软雅黑"/>
          <w:spacing w:val="-10"/>
          <w:position w:val="1"/>
          <w:sz w:val="24"/>
          <w:szCs w:val="24"/>
        </w:rPr>
        <w:t>’</w:t>
      </w:r>
      <w:r>
        <w:rPr>
          <w:rFonts w:ascii="Times New Roman" w:hAnsi="Times New Roman" w:eastAsia="Times New Roman" w:cs="Times New Roman"/>
          <w:spacing w:val="-10"/>
          <w:sz w:val="21"/>
          <w:szCs w:val="21"/>
        </w:rPr>
        <w:t>=4</w:t>
      </w:r>
      <w:r>
        <w:rPr>
          <w:rFonts w:ascii="Times New Roman" w:hAnsi="Times New Roman" w:eastAsia="Times New Roman" w:cs="Times New Roman"/>
          <w:i/>
          <w:iCs/>
          <w:spacing w:val="-10"/>
          <w:sz w:val="21"/>
          <w:szCs w:val="21"/>
        </w:rPr>
        <w:t>qn</w:t>
      </w:r>
      <w:r>
        <w:rPr>
          <w:rFonts w:ascii="宋体" w:hAnsi="宋体" w:eastAsia="宋体" w:cs="宋体"/>
          <w:i/>
          <w:iCs/>
          <w:spacing w:val="-10"/>
          <w:sz w:val="22"/>
          <w:szCs w:val="22"/>
        </w:rPr>
        <w:t>。</w:t>
      </w:r>
    </w:p>
    <w:p w14:paraId="49C5B302">
      <w:pPr>
        <w:spacing w:before="200" w:line="234" w:lineRule="auto"/>
        <w:ind w:left="38"/>
        <w:rPr>
          <w:rFonts w:ascii="宋体" w:hAnsi="宋体" w:eastAsia="宋体" w:cs="宋体"/>
          <w:sz w:val="21"/>
          <w:szCs w:val="21"/>
        </w:rPr>
      </w:pPr>
      <w:r>
        <w:rPr>
          <w:rFonts w:ascii="Times New Roman" w:hAnsi="Times New Roman" w:eastAsia="Times New Roman" w:cs="Times New Roman"/>
          <w:spacing w:val="-8"/>
          <w:sz w:val="21"/>
          <w:szCs w:val="21"/>
        </w:rPr>
        <w:t>5</w:t>
      </w:r>
      <w:r>
        <w:rPr>
          <w:rFonts w:ascii="宋体" w:hAnsi="宋体" w:eastAsia="宋体" w:cs="宋体"/>
          <w:spacing w:val="-8"/>
          <w:sz w:val="21"/>
          <w:szCs w:val="21"/>
        </w:rPr>
        <w:t>．</w:t>
      </w:r>
      <w:r>
        <w:rPr>
          <w:rFonts w:ascii="宋体" w:hAnsi="宋体" w:eastAsia="宋体" w:cs="宋体"/>
          <w:spacing w:val="-60"/>
          <w:sz w:val="21"/>
          <w:szCs w:val="21"/>
        </w:rPr>
        <w:t xml:space="preserve"> </w:t>
      </w:r>
      <w:r>
        <w:rPr>
          <w:rFonts w:ascii="宋体" w:hAnsi="宋体" w:eastAsia="宋体" w:cs="宋体"/>
          <w:spacing w:val="-8"/>
          <w:sz w:val="21"/>
          <w:szCs w:val="21"/>
        </w:rPr>
        <w:t>（</w:t>
      </w:r>
      <w:r>
        <w:rPr>
          <w:rFonts w:ascii="Times New Roman" w:hAnsi="Times New Roman" w:eastAsia="Times New Roman" w:cs="Times New Roman"/>
          <w:spacing w:val="-8"/>
          <w:sz w:val="21"/>
          <w:szCs w:val="21"/>
        </w:rPr>
        <w:t>10</w:t>
      </w:r>
      <w:r>
        <w:rPr>
          <w:rFonts w:ascii="宋体" w:hAnsi="宋体" w:eastAsia="宋体" w:cs="宋体"/>
          <w:spacing w:val="-8"/>
          <w:sz w:val="21"/>
          <w:szCs w:val="21"/>
        </w:rPr>
        <w:t>）、（</w:t>
      </w:r>
      <w:r>
        <w:rPr>
          <w:rFonts w:ascii="Times New Roman" w:hAnsi="Times New Roman" w:eastAsia="Times New Roman" w:cs="Times New Roman"/>
          <w:spacing w:val="-8"/>
          <w:sz w:val="21"/>
          <w:szCs w:val="21"/>
        </w:rPr>
        <w:t>12</w:t>
      </w:r>
      <w:r>
        <w:rPr>
          <w:rFonts w:ascii="宋体" w:hAnsi="宋体" w:eastAsia="宋体" w:cs="宋体"/>
          <w:spacing w:val="-8"/>
          <w:sz w:val="21"/>
          <w:szCs w:val="21"/>
        </w:rPr>
        <w:t>）式在进一步化简整理中出错，结果无效。</w:t>
      </w:r>
    </w:p>
    <w:p w14:paraId="6A52CE33">
      <w:pPr>
        <w:spacing w:before="47" w:line="234" w:lineRule="auto"/>
        <w:ind w:left="37"/>
        <w:rPr>
          <w:rFonts w:ascii="宋体" w:hAnsi="宋体" w:eastAsia="宋体" w:cs="宋体"/>
          <w:sz w:val="21"/>
          <w:szCs w:val="21"/>
        </w:rPr>
      </w:pPr>
      <w:r>
        <w:rPr>
          <w:rFonts w:ascii="Times New Roman" w:hAnsi="Times New Roman" w:eastAsia="Times New Roman" w:cs="Times New Roman"/>
          <w:spacing w:val="-1"/>
          <w:sz w:val="21"/>
          <w:szCs w:val="21"/>
        </w:rPr>
        <w:t>6</w:t>
      </w:r>
      <w:r>
        <w:rPr>
          <w:rFonts w:ascii="宋体" w:hAnsi="宋体" w:eastAsia="宋体" w:cs="宋体"/>
          <w:spacing w:val="-1"/>
          <w:sz w:val="21"/>
          <w:szCs w:val="21"/>
        </w:rPr>
        <w:t>．</w:t>
      </w:r>
      <w:r>
        <w:rPr>
          <w:rFonts w:ascii="宋体" w:hAnsi="宋体" w:eastAsia="宋体" w:cs="宋体"/>
          <w:spacing w:val="-50"/>
          <w:sz w:val="21"/>
          <w:szCs w:val="21"/>
        </w:rPr>
        <w:t xml:space="preserve"> </w:t>
      </w:r>
      <w:r>
        <w:rPr>
          <w:rFonts w:ascii="宋体" w:hAnsi="宋体" w:eastAsia="宋体" w:cs="宋体"/>
          <w:spacing w:val="-1"/>
          <w:sz w:val="21"/>
          <w:szCs w:val="21"/>
        </w:rPr>
        <w:t>用超前知识作答，让人费解或有争议，特别是答案又出错的。</w:t>
      </w:r>
    </w:p>
    <w:p w14:paraId="116DF5D5">
      <w:pPr>
        <w:spacing w:before="45" w:line="222" w:lineRule="auto"/>
        <w:ind w:left="43"/>
        <w:rPr>
          <w:rFonts w:ascii="宋体" w:hAnsi="宋体" w:eastAsia="宋体" w:cs="宋体"/>
          <w:sz w:val="21"/>
          <w:szCs w:val="21"/>
        </w:rPr>
      </w:pPr>
      <w:r>
        <w:rPr>
          <w:rFonts w:ascii="宋体" w:hAnsi="宋体" w:eastAsia="宋体" w:cs="宋体"/>
          <w:b/>
          <w:bCs/>
          <w:spacing w:val="-5"/>
          <w:sz w:val="21"/>
          <w:szCs w:val="21"/>
        </w:rPr>
        <w:t>（二）物理思想</w:t>
      </w:r>
    </w:p>
    <w:p w14:paraId="34270CD8">
      <w:pPr>
        <w:spacing w:before="68" w:line="267" w:lineRule="auto"/>
        <w:ind w:left="37" w:right="38" w:firstLine="1"/>
        <w:rPr>
          <w:rFonts w:ascii="宋体" w:hAnsi="宋体" w:eastAsia="宋体" w:cs="宋体"/>
          <w:sz w:val="21"/>
          <w:szCs w:val="21"/>
        </w:rPr>
      </w:pPr>
      <w:r>
        <w:rPr>
          <w:rFonts w:ascii="Segoe UI Symbol" w:hAnsi="Segoe UI Symbol" w:eastAsia="Segoe UI Symbol" w:cs="Segoe UI Symbol"/>
          <w:spacing w:val="3"/>
          <w:sz w:val="21"/>
          <w:szCs w:val="21"/>
        </w:rPr>
        <w:t>**</w:t>
      </w:r>
      <w:r>
        <w:rPr>
          <w:rFonts w:ascii="宋体" w:hAnsi="宋体" w:eastAsia="宋体" w:cs="宋体"/>
          <w:spacing w:val="3"/>
          <w:sz w:val="21"/>
          <w:szCs w:val="21"/>
        </w:rPr>
        <w:t>例</w:t>
      </w:r>
      <w:r>
        <w:rPr>
          <w:rFonts w:ascii="宋体" w:hAnsi="宋体" w:eastAsia="宋体" w:cs="宋体"/>
          <w:spacing w:val="-30"/>
          <w:sz w:val="21"/>
          <w:szCs w:val="21"/>
        </w:rPr>
        <w:t xml:space="preserve"> </w:t>
      </w:r>
      <w:r>
        <w:rPr>
          <w:rFonts w:ascii="Times New Roman" w:hAnsi="Times New Roman" w:eastAsia="Times New Roman" w:cs="Times New Roman"/>
          <w:spacing w:val="3"/>
          <w:sz w:val="21"/>
          <w:szCs w:val="21"/>
        </w:rPr>
        <w:t xml:space="preserve">3.2021 </w:t>
      </w:r>
      <w:r>
        <w:rPr>
          <w:rFonts w:ascii="宋体" w:hAnsi="宋体" w:eastAsia="宋体" w:cs="宋体"/>
          <w:spacing w:val="3"/>
          <w:sz w:val="21"/>
          <w:szCs w:val="21"/>
        </w:rPr>
        <w:t>年</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 xml:space="preserve">4 </w:t>
      </w:r>
      <w:r>
        <w:rPr>
          <w:rFonts w:ascii="宋体" w:hAnsi="宋体" w:eastAsia="宋体" w:cs="宋体"/>
          <w:spacing w:val="3"/>
          <w:sz w:val="21"/>
          <w:szCs w:val="21"/>
        </w:rPr>
        <w:t>月</w:t>
      </w:r>
      <w:r>
        <w:rPr>
          <w:rFonts w:ascii="Times New Roman" w:hAnsi="Times New Roman" w:eastAsia="Times New Roman" w:cs="Times New Roman"/>
          <w:spacing w:val="3"/>
          <w:sz w:val="21"/>
          <w:szCs w:val="21"/>
        </w:rPr>
        <w:t xml:space="preserve">23  </w:t>
      </w:r>
      <w:r>
        <w:rPr>
          <w:rFonts w:ascii="宋体" w:hAnsi="宋体" w:eastAsia="宋体" w:cs="宋体"/>
          <w:spacing w:val="3"/>
          <w:sz w:val="21"/>
          <w:szCs w:val="21"/>
        </w:rPr>
        <w:t>日，首届成都国际工业博览会轨道交通馆内，一辆外形炫酷的新一代</w:t>
      </w:r>
      <w:r>
        <w:rPr>
          <w:rFonts w:ascii="宋体" w:hAnsi="宋体" w:eastAsia="宋体" w:cs="宋体"/>
          <w:sz w:val="21"/>
          <w:szCs w:val="21"/>
        </w:rPr>
        <w:t xml:space="preserve"> 高速磁悬浮列车吸引不少眼球，这是我国研制的时速</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 xml:space="preserve">600 </w:t>
      </w:r>
      <w:r>
        <w:rPr>
          <w:rFonts w:ascii="宋体" w:hAnsi="宋体" w:eastAsia="宋体" w:cs="宋体"/>
          <w:sz w:val="21"/>
          <w:szCs w:val="21"/>
        </w:rPr>
        <w:t>公里新</w:t>
      </w:r>
      <w:r>
        <w:rPr>
          <w:rFonts w:ascii="宋体" w:hAnsi="宋体" w:eastAsia="宋体" w:cs="宋体"/>
          <w:spacing w:val="-1"/>
          <w:sz w:val="21"/>
          <w:szCs w:val="21"/>
        </w:rPr>
        <w:t>一代自主知识产权的高速磁</w:t>
      </w:r>
      <w:r>
        <w:rPr>
          <w:rFonts w:ascii="宋体" w:hAnsi="宋体" w:eastAsia="宋体" w:cs="宋体"/>
          <w:sz w:val="21"/>
          <w:szCs w:val="21"/>
        </w:rPr>
        <w:t xml:space="preserve">  浮列车，填补了航空与高铁速度的空白，如图所示。在某次制动性能测试中，列车先在</w:t>
      </w:r>
      <w:r>
        <w:rPr>
          <w:rFonts w:ascii="宋体" w:hAnsi="宋体" w:eastAsia="宋体" w:cs="宋体"/>
          <w:spacing w:val="-1"/>
          <w:sz w:val="21"/>
          <w:szCs w:val="21"/>
        </w:rPr>
        <w:t>平直</w:t>
      </w:r>
      <w:r>
        <w:rPr>
          <w:rFonts w:ascii="宋体" w:hAnsi="宋体" w:eastAsia="宋体" w:cs="宋体"/>
          <w:sz w:val="21"/>
          <w:szCs w:val="21"/>
        </w:rPr>
        <w:t xml:space="preserve">  </w:t>
      </w:r>
      <w:r>
        <w:rPr>
          <w:rFonts w:ascii="宋体" w:hAnsi="宋体" w:eastAsia="宋体" w:cs="宋体"/>
          <w:spacing w:val="-1"/>
          <w:sz w:val="21"/>
          <w:szCs w:val="21"/>
        </w:rPr>
        <w:t>轨道上以额定功率</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i/>
          <w:iCs/>
          <w:spacing w:val="33"/>
          <w:sz w:val="21"/>
          <w:szCs w:val="21"/>
        </w:rPr>
        <w:t xml:space="preserve"> </w:t>
      </w:r>
      <w:r>
        <w:rPr>
          <w:rFonts w:ascii="宋体" w:hAnsi="宋体" w:eastAsia="宋体" w:cs="宋体"/>
          <w:spacing w:val="-1"/>
          <w:sz w:val="21"/>
          <w:szCs w:val="21"/>
        </w:rPr>
        <w:t>由静止启动，经时间</w:t>
      </w:r>
      <w:r>
        <w:rPr>
          <w:rFonts w:ascii="宋体" w:hAnsi="宋体" w:eastAsia="宋体" w:cs="宋体"/>
          <w:spacing w:val="-44"/>
          <w:sz w:val="21"/>
          <w:szCs w:val="21"/>
        </w:rPr>
        <w:t xml:space="preserve"> </w:t>
      </w:r>
      <w:r>
        <w:rPr>
          <w:rFonts w:ascii="Times New Roman" w:hAnsi="Times New Roman" w:eastAsia="Times New Roman" w:cs="Times New Roman"/>
          <w:i/>
          <w:iCs/>
          <w:spacing w:val="-1"/>
          <w:sz w:val="21"/>
          <w:szCs w:val="21"/>
        </w:rPr>
        <w:t xml:space="preserve">t </w:t>
      </w:r>
      <w:r>
        <w:rPr>
          <w:rFonts w:ascii="宋体" w:hAnsi="宋体" w:eastAsia="宋体" w:cs="宋体"/>
          <w:spacing w:val="-1"/>
          <w:sz w:val="21"/>
          <w:szCs w:val="21"/>
        </w:rPr>
        <w:t>达到最大速度</w:t>
      </w:r>
      <w:r>
        <w:rPr>
          <w:rFonts w:ascii="宋体" w:hAnsi="宋体" w:eastAsia="宋体" w:cs="宋体"/>
          <w:spacing w:val="-47"/>
          <w:sz w:val="21"/>
          <w:szCs w:val="21"/>
        </w:rPr>
        <w:t xml:space="preserve"> </w:t>
      </w:r>
      <w:r>
        <w:rPr>
          <w:rFonts w:ascii="Times New Roman" w:hAnsi="Times New Roman" w:eastAsia="Times New Roman" w:cs="Times New Roman"/>
          <w:i/>
          <w:iCs/>
          <w:spacing w:val="-1"/>
          <w:sz w:val="21"/>
          <w:szCs w:val="21"/>
        </w:rPr>
        <w:t>v</w:t>
      </w:r>
      <w:r>
        <w:rPr>
          <w:rFonts w:ascii="宋体" w:hAnsi="宋体" w:eastAsia="宋体" w:cs="宋体"/>
          <w:spacing w:val="-1"/>
          <w:sz w:val="21"/>
          <w:szCs w:val="21"/>
        </w:rPr>
        <w:t>，之后匀速率进入</w:t>
      </w:r>
      <w:r>
        <w:rPr>
          <w:rFonts w:ascii="宋体" w:hAnsi="宋体" w:eastAsia="宋体" w:cs="宋体"/>
          <w:spacing w:val="-2"/>
          <w:sz w:val="21"/>
          <w:szCs w:val="21"/>
        </w:rPr>
        <w:t>水平面内的圆</w:t>
      </w:r>
      <w:r>
        <w:rPr>
          <w:rFonts w:ascii="宋体" w:hAnsi="宋体" w:eastAsia="宋体" w:cs="宋体"/>
          <w:sz w:val="21"/>
          <w:szCs w:val="21"/>
        </w:rPr>
        <w:t xml:space="preserve">  形转弯轨道。已知列车质量为</w:t>
      </w:r>
      <w:r>
        <w:rPr>
          <w:rFonts w:ascii="宋体" w:hAnsi="宋体" w:eastAsia="宋体" w:cs="宋体"/>
          <w:spacing w:val="-49"/>
          <w:sz w:val="21"/>
          <w:szCs w:val="21"/>
        </w:rPr>
        <w:t xml:space="preserve"> </w:t>
      </w:r>
      <w:r>
        <w:rPr>
          <w:rFonts w:ascii="Times New Roman" w:hAnsi="Times New Roman" w:eastAsia="Times New Roman" w:cs="Times New Roman"/>
          <w:i/>
          <w:iCs/>
          <w:sz w:val="21"/>
          <w:szCs w:val="21"/>
        </w:rPr>
        <w:t>m</w:t>
      </w:r>
      <w:r>
        <w:rPr>
          <w:rFonts w:ascii="宋体" w:hAnsi="宋体" w:eastAsia="宋体" w:cs="宋体"/>
          <w:sz w:val="21"/>
          <w:szCs w:val="21"/>
        </w:rPr>
        <w:t>，运动中阻力恒定，重力加速度为</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g</w:t>
      </w:r>
      <w:r>
        <w:rPr>
          <w:rFonts w:ascii="宋体" w:hAnsi="宋体" w:eastAsia="宋体" w:cs="宋体"/>
          <w:sz w:val="21"/>
          <w:szCs w:val="21"/>
        </w:rPr>
        <w:t>。</w:t>
      </w:r>
    </w:p>
    <w:p w14:paraId="0CF8FAEE">
      <w:pPr>
        <w:spacing w:before="19" w:line="227"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）求列车由静止开始加速至最大速度</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的过程通过的</w:t>
      </w:r>
      <w:r>
        <w:rPr>
          <w:rFonts w:ascii="宋体" w:hAnsi="宋体" w:eastAsia="宋体" w:cs="宋体"/>
          <w:spacing w:val="-2"/>
          <w:sz w:val="21"/>
          <w:szCs w:val="21"/>
        </w:rPr>
        <w:t>路程</w:t>
      </w:r>
      <w:r>
        <w:rPr>
          <w:rFonts w:ascii="宋体" w:hAnsi="宋体" w:eastAsia="宋体" w:cs="宋体"/>
          <w:spacing w:val="-59"/>
          <w:sz w:val="21"/>
          <w:szCs w:val="21"/>
        </w:rPr>
        <w:t xml:space="preserve"> </w:t>
      </w:r>
      <w:r>
        <w:rPr>
          <w:rFonts w:ascii="Times New Roman" w:hAnsi="Times New Roman" w:eastAsia="Times New Roman" w:cs="Times New Roman"/>
          <w:i/>
          <w:iCs/>
          <w:spacing w:val="-2"/>
          <w:sz w:val="21"/>
          <w:szCs w:val="21"/>
        </w:rPr>
        <w:t>x</w:t>
      </w:r>
      <w:r>
        <w:rPr>
          <w:rFonts w:ascii="宋体" w:hAnsi="宋体" w:eastAsia="宋体" w:cs="宋体"/>
          <w:spacing w:val="-2"/>
          <w:sz w:val="21"/>
          <w:szCs w:val="21"/>
        </w:rPr>
        <w:t>；</w:t>
      </w:r>
    </w:p>
    <w:p w14:paraId="1167D076">
      <w:pPr>
        <w:spacing w:before="53" w:line="251" w:lineRule="auto"/>
        <w:ind w:left="37" w:right="98" w:firstLine="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）为了使列车以速率</w:t>
      </w:r>
      <w:r>
        <w:rPr>
          <w:rFonts w:ascii="宋体" w:hAnsi="宋体" w:eastAsia="宋体" w:cs="宋体"/>
          <w:spacing w:val="-41"/>
          <w:sz w:val="21"/>
          <w:szCs w:val="21"/>
        </w:rPr>
        <w:t xml:space="preserve"> </w:t>
      </w:r>
      <w:r>
        <w:rPr>
          <w:rFonts w:ascii="Times New Roman" w:hAnsi="Times New Roman" w:eastAsia="Times New Roman" w:cs="Times New Roman"/>
          <w:i/>
          <w:iCs/>
          <w:spacing w:val="3"/>
          <w:sz w:val="21"/>
          <w:szCs w:val="21"/>
        </w:rPr>
        <w:t xml:space="preserve">v </w:t>
      </w:r>
      <w:r>
        <w:rPr>
          <w:rFonts w:ascii="宋体" w:hAnsi="宋体" w:eastAsia="宋体" w:cs="宋体"/>
          <w:spacing w:val="3"/>
          <w:sz w:val="21"/>
          <w:szCs w:val="21"/>
        </w:rPr>
        <w:t>无侧向挤压通过弯轨道，轨道向内侧倾斜，倾斜角度为</w:t>
      </w:r>
      <w:r>
        <w:rPr>
          <w:rFonts w:ascii="Times New Roman" w:hAnsi="Times New Roman" w:eastAsia="Times New Roman" w:cs="Times New Roman"/>
          <w:i/>
          <w:iCs/>
          <w:spacing w:val="3"/>
          <w:sz w:val="21"/>
          <w:szCs w:val="21"/>
        </w:rPr>
        <w:t>θ</w:t>
      </w:r>
      <w:r>
        <w:rPr>
          <w:rFonts w:ascii="宋体" w:hAnsi="宋体" w:eastAsia="宋体" w:cs="宋体"/>
          <w:spacing w:val="3"/>
          <w:sz w:val="21"/>
          <w:szCs w:val="21"/>
        </w:rPr>
        <w:t>,求圆形</w:t>
      </w:r>
      <w:r>
        <w:rPr>
          <w:rFonts w:ascii="宋体" w:hAnsi="宋体" w:eastAsia="宋体" w:cs="宋体"/>
          <w:sz w:val="21"/>
          <w:szCs w:val="21"/>
        </w:rPr>
        <w:t xml:space="preserve"> </w:t>
      </w:r>
      <w:r>
        <w:rPr>
          <w:rFonts w:ascii="宋体" w:hAnsi="宋体" w:eastAsia="宋体" w:cs="宋体"/>
          <w:spacing w:val="-1"/>
          <w:sz w:val="21"/>
          <w:szCs w:val="21"/>
        </w:rPr>
        <w:t>轨道的设计半径</w:t>
      </w:r>
      <w:r>
        <w:rPr>
          <w:rFonts w:ascii="宋体" w:hAnsi="宋体" w:eastAsia="宋体" w:cs="宋体"/>
          <w:spacing w:val="-49"/>
          <w:sz w:val="21"/>
          <w:szCs w:val="21"/>
        </w:rPr>
        <w:t xml:space="preserve"> </w:t>
      </w:r>
      <w:r>
        <w:rPr>
          <w:rFonts w:ascii="Times New Roman" w:hAnsi="Times New Roman" w:eastAsia="Times New Roman" w:cs="Times New Roman"/>
          <w:i/>
          <w:iCs/>
          <w:spacing w:val="-1"/>
          <w:sz w:val="21"/>
          <w:szCs w:val="21"/>
        </w:rPr>
        <w:t>r</w:t>
      </w:r>
      <w:r>
        <w:rPr>
          <w:rFonts w:ascii="宋体" w:hAnsi="宋体" w:eastAsia="宋体" w:cs="宋体"/>
          <w:spacing w:val="-1"/>
          <w:sz w:val="21"/>
          <w:szCs w:val="21"/>
        </w:rPr>
        <w:t>。</w:t>
      </w:r>
    </w:p>
    <w:p w14:paraId="4961AF12">
      <w:pPr>
        <w:spacing w:before="59" w:line="1440" w:lineRule="exact"/>
        <w:ind w:firstLine="3139"/>
      </w:pPr>
      <w:r>
        <w:rPr>
          <w:position w:val="-28"/>
        </w:rPr>
        <w:drawing>
          <wp:inline distT="0" distB="0" distL="0" distR="0">
            <wp:extent cx="1447800" cy="914400"/>
            <wp:effectExtent l="0" t="0" r="0" b="0"/>
            <wp:docPr id="2848" name="IM 2848"/>
            <wp:cNvGraphicFramePr/>
            <a:graphic xmlns:a="http://schemas.openxmlformats.org/drawingml/2006/main">
              <a:graphicData uri="http://schemas.openxmlformats.org/drawingml/2006/picture">
                <pic:pic xmlns:pic="http://schemas.openxmlformats.org/drawingml/2006/picture">
                  <pic:nvPicPr>
                    <pic:cNvPr id="2848" name="IM 2848"/>
                    <pic:cNvPicPr/>
                  </pic:nvPicPr>
                  <pic:blipFill>
                    <a:blip r:embed="rId1770"/>
                    <a:stretch>
                      <a:fillRect/>
                    </a:stretch>
                  </pic:blipFill>
                  <pic:spPr>
                    <a:xfrm>
                      <a:off x="0" y="0"/>
                      <a:ext cx="1447800" cy="914400"/>
                    </a:xfrm>
                    <a:prstGeom prst="rect">
                      <a:avLst/>
                    </a:prstGeom>
                  </pic:spPr>
                </pic:pic>
              </a:graphicData>
            </a:graphic>
          </wp:inline>
        </w:drawing>
      </w:r>
    </w:p>
    <w:p w14:paraId="2D3608E0">
      <w:pPr>
        <w:spacing w:line="1440" w:lineRule="exact"/>
        <w:sectPr>
          <w:footerReference r:id="rId348" w:type="default"/>
          <w:pgSz w:w="11907" w:h="16839"/>
          <w:pgMar w:top="1166" w:right="1670" w:bottom="1065" w:left="1673" w:header="831" w:footer="816" w:gutter="0"/>
          <w:cols w:space="720" w:num="1"/>
        </w:sectPr>
      </w:pPr>
    </w:p>
    <w:p w14:paraId="2493E7F9">
      <w:pPr>
        <w:pStyle w:val="2"/>
        <w:spacing w:line="249" w:lineRule="auto"/>
      </w:pPr>
    </w:p>
    <w:p w14:paraId="175828FA">
      <w:pPr>
        <w:pStyle w:val="2"/>
        <w:spacing w:line="249" w:lineRule="auto"/>
      </w:pPr>
      <w:r>
        <w:pict>
          <v:shape id="_x0000_s1100" o:spid="_x0000_s1100" o:spt="202" type="#_x0000_t202" style="position:absolute;left:0pt;margin-left:285.15pt;margin-top:10.5pt;height:12.5pt;width:149.95pt;z-index:251824128;mso-width-relative:page;mso-height-relative:page;" filled="f" stroked="f" coordsize="21600,21600">
            <v:path/>
            <v:fill on="f" focussize="0,0"/>
            <v:stroke on="f"/>
            <v:imagedata o:title=""/>
            <o:lock v:ext="edit" aspectratio="f"/>
            <v:textbox inset="0mm,0mm,0mm,0mm">
              <w:txbxContent>
                <w:p w14:paraId="2A5B0473">
                  <w:pPr>
                    <w:spacing w:before="20" w:line="215" w:lineRule="auto"/>
                    <w:ind w:left="20"/>
                    <w:rPr>
                      <w:rFonts w:ascii="仿宋" w:hAnsi="仿宋" w:eastAsia="仿宋" w:cs="仿宋"/>
                      <w:sz w:val="18"/>
                      <w:szCs w:val="18"/>
                    </w:rPr>
                  </w:pPr>
                  <w:r>
                    <w:rPr>
                      <w:rFonts w:ascii="仿宋" w:hAnsi="仿宋" w:eastAsia="仿宋" w:cs="仿宋"/>
                      <w:spacing w:val="-1"/>
                      <w:sz w:val="18"/>
                      <w:szCs w:val="18"/>
                    </w:rPr>
                    <w:t>盐城市     届高三物理二轮复习教程</w:t>
                  </w:r>
                </w:p>
              </w:txbxContent>
            </v:textbox>
          </v:shape>
        </w:pict>
      </w:r>
      <w:r>
        <w:pict>
          <v:shape id="_x0000_s1101" o:spid="_x0000_s1101" o:spt="202" type="#_x0000_t202" style="position:absolute;left:0pt;margin-left:317.05pt;margin-top:4.5pt;height:31.1pt;width:36.45pt;z-index:251835392;mso-width-relative:page;mso-height-relative:page;" filled="f" stroked="f" coordsize="21600,21600">
            <v:path/>
            <v:fill on="f" focussize="0,0"/>
            <v:stroke on="f"/>
            <v:imagedata o:title=""/>
            <o:lock v:ext="edit" aspectratio="f"/>
            <v:textbox inset="0mm,0mm,0mm,0mm">
              <w:txbxContent>
                <w:p w14:paraId="11FD0846">
                  <w:pPr>
                    <w:spacing w:before="20" w:line="229" w:lineRule="auto"/>
                    <w:ind w:left="23"/>
                    <w:rPr>
                      <w:rFonts w:ascii="等线" w:hAnsi="等线" w:eastAsia="等线" w:cs="等线"/>
                      <w:sz w:val="21"/>
                      <w:szCs w:val="21"/>
                    </w:rPr>
                  </w:pPr>
                  <w:r>
                    <w:rPr>
                      <w:rFonts w:ascii="等线" w:hAnsi="等线" w:eastAsia="等线" w:cs="等线"/>
                      <w:color w:val="C00000"/>
                      <w:spacing w:val="18"/>
                      <w:sz w:val="21"/>
                      <w:szCs w:val="21"/>
                    </w:rPr>
                    <w:t>建立物</w:t>
                  </w:r>
                </w:p>
                <w:p w14:paraId="66673ACB">
                  <w:pPr>
                    <w:spacing w:before="40" w:line="227" w:lineRule="auto"/>
                    <w:ind w:left="20"/>
                    <w:rPr>
                      <w:rFonts w:ascii="等线" w:hAnsi="等线" w:eastAsia="等线" w:cs="等线"/>
                      <w:sz w:val="21"/>
                      <w:szCs w:val="21"/>
                    </w:rPr>
                  </w:pPr>
                  <w:r>
                    <w:rPr>
                      <w:rFonts w:ascii="等线" w:hAnsi="等线" w:eastAsia="等线" w:cs="等线"/>
                      <w:color w:val="C00000"/>
                      <w:spacing w:val="-1"/>
                      <w:sz w:val="21"/>
                      <w:szCs w:val="21"/>
                    </w:rPr>
                    <w:t>理模型</w:t>
                  </w:r>
                </w:p>
              </w:txbxContent>
            </v:textbox>
          </v:shape>
        </w:pict>
      </w:r>
    </w:p>
    <w:p w14:paraId="74B52EBE">
      <w:pPr>
        <w:pStyle w:val="2"/>
        <w:spacing w:line="249" w:lineRule="auto"/>
      </w:pPr>
      <w:r>
        <w:pict>
          <v:shape id="_x0000_s1102" o:spid="_x0000_s1102" style="position:absolute;left:0pt;margin-left:7.45pt;margin-top:10.15pt;height:0.75pt;width:428.15pt;z-index:251828224;mso-width-relative:page;mso-height-relative:page;" fillcolor="#000000" filled="t" stroked="f" coordsize="8562,15" path="m0,14l8562,14,8562,0,0,0,0,14xe">
            <v:fill on="t" focussize="0,0"/>
            <v:stroke on="f"/>
            <v:imagedata o:title=""/>
            <o:lock v:ext="edit"/>
          </v:shape>
        </w:pict>
      </w:r>
    </w:p>
    <w:p w14:paraId="6E5735AC">
      <w:pPr>
        <w:pStyle w:val="2"/>
        <w:spacing w:line="249" w:lineRule="auto"/>
      </w:pPr>
    </w:p>
    <w:p w14:paraId="17C17D3E">
      <w:pPr>
        <w:spacing w:before="68" w:line="244" w:lineRule="auto"/>
        <w:ind w:left="3940" w:right="2026" w:hanging="3755"/>
        <w:rPr>
          <w:rFonts w:ascii="Times New Roman" w:hAnsi="Times New Roman" w:eastAsia="Times New Roman" w:cs="Times New Roman"/>
          <w:sz w:val="20"/>
          <w:szCs w:val="20"/>
        </w:rPr>
      </w:pPr>
      <w:r>
        <w:drawing>
          <wp:anchor distT="0" distB="0" distL="0" distR="0" simplePos="0" relativeHeight="251834368" behindDoc="0" locked="0" layoutInCell="1" allowOverlap="1">
            <wp:simplePos x="0" y="0"/>
            <wp:positionH relativeFrom="column">
              <wp:posOffset>0</wp:posOffset>
            </wp:positionH>
            <wp:positionV relativeFrom="paragraph">
              <wp:posOffset>-488315</wp:posOffset>
            </wp:positionV>
            <wp:extent cx="5429250" cy="5347970"/>
            <wp:effectExtent l="0" t="0" r="0" b="0"/>
            <wp:wrapNone/>
            <wp:docPr id="2850" name="IM 2850"/>
            <wp:cNvGraphicFramePr/>
            <a:graphic xmlns:a="http://schemas.openxmlformats.org/drawingml/2006/main">
              <a:graphicData uri="http://schemas.openxmlformats.org/drawingml/2006/picture">
                <pic:pic xmlns:pic="http://schemas.openxmlformats.org/drawingml/2006/picture">
                  <pic:nvPicPr>
                    <pic:cNvPr id="2850" name="IM 2850"/>
                    <pic:cNvPicPr/>
                  </pic:nvPicPr>
                  <pic:blipFill>
                    <a:blip r:embed="rId1771"/>
                    <a:stretch>
                      <a:fillRect/>
                    </a:stretch>
                  </pic:blipFill>
                  <pic:spPr>
                    <a:xfrm>
                      <a:off x="0" y="0"/>
                      <a:ext cx="5429250" cy="5347970"/>
                    </a:xfrm>
                    <a:prstGeom prst="rect">
                      <a:avLst/>
                    </a:prstGeom>
                  </pic:spPr>
                </pic:pic>
              </a:graphicData>
            </a:graphic>
          </wp:anchor>
        </w:drawing>
      </w:r>
      <w:r>
        <w:rPr>
          <w:rFonts w:ascii="宋体" w:hAnsi="宋体" w:eastAsia="宋体" w:cs="宋体"/>
          <w:spacing w:val="-2"/>
          <w:sz w:val="21"/>
          <w:szCs w:val="21"/>
        </w:rPr>
        <w:t>解</w:t>
      </w:r>
      <w:r>
        <w:rPr>
          <w:rFonts w:ascii="宋体" w:hAnsi="宋体" w:eastAsia="宋体" w:cs="宋体"/>
          <w:spacing w:val="-29"/>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）当机车达到最大速率时，牵引力等于阻力，则机车的额定功率</w:t>
      </w:r>
      <w:r>
        <w:rPr>
          <w:rFonts w:ascii="宋体" w:hAnsi="宋体" w:eastAsia="宋体" w:cs="宋体"/>
          <w:spacing w:val="1"/>
          <w:sz w:val="21"/>
          <w:szCs w:val="21"/>
        </w:rPr>
        <w:t xml:space="preserve"> </w:t>
      </w:r>
      <w:r>
        <w:rPr>
          <w:rFonts w:ascii="Times New Roman" w:hAnsi="Times New Roman" w:eastAsia="Times New Roman" w:cs="Times New Roman"/>
          <w:i/>
          <w:iCs/>
          <w:spacing w:val="1"/>
          <w:sz w:val="20"/>
          <w:szCs w:val="20"/>
        </w:rPr>
        <w:t xml:space="preserve">P </w:t>
      </w:r>
      <w:r>
        <w:rPr>
          <w:rFonts w:ascii="微软雅黑" w:hAnsi="微软雅黑" w:eastAsia="微软雅黑" w:cs="微软雅黑"/>
          <w:spacing w:val="1"/>
          <w:sz w:val="20"/>
          <w:szCs w:val="20"/>
        </w:rPr>
        <w:t>=</w:t>
      </w:r>
      <w:r>
        <w:rPr>
          <w:rFonts w:ascii="微软雅黑" w:hAnsi="微软雅黑" w:eastAsia="微软雅黑" w:cs="微软雅黑"/>
          <w:spacing w:val="-10"/>
          <w:sz w:val="20"/>
          <w:szCs w:val="20"/>
        </w:rPr>
        <w:t xml:space="preserve"> </w:t>
      </w:r>
      <w:r>
        <w:rPr>
          <w:rFonts w:ascii="Times New Roman" w:hAnsi="Times New Roman" w:eastAsia="Times New Roman" w:cs="Times New Roman"/>
          <w:i/>
          <w:iCs/>
          <w:sz w:val="20"/>
          <w:szCs w:val="20"/>
        </w:rPr>
        <w:t>Fv</w:t>
      </w:r>
      <w:r>
        <w:rPr>
          <w:rFonts w:ascii="Times New Roman" w:hAnsi="Times New Roman" w:eastAsia="Times New Roman" w:cs="Times New Roman"/>
          <w:i/>
          <w:iCs/>
          <w:spacing w:val="1"/>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2"/>
          <w:sz w:val="20"/>
          <w:szCs w:val="20"/>
        </w:rPr>
        <w:t xml:space="preserve"> </w:t>
      </w:r>
      <w:r>
        <w:rPr>
          <w:rFonts w:ascii="Times New Roman" w:hAnsi="Times New Roman" w:eastAsia="Times New Roman" w:cs="Times New Roman"/>
          <w:i/>
          <w:iCs/>
          <w:sz w:val="20"/>
          <w:szCs w:val="20"/>
        </w:rPr>
        <w:t>fv</w:t>
      </w:r>
    </w:p>
    <w:p w14:paraId="7E29B847">
      <w:pPr>
        <w:spacing w:before="1" w:line="268" w:lineRule="auto"/>
        <w:ind w:left="5613" w:right="2410" w:firstLine="1"/>
        <w:rPr>
          <w:rFonts w:ascii="等线" w:hAnsi="等线" w:eastAsia="等线" w:cs="等线"/>
          <w:sz w:val="21"/>
          <w:szCs w:val="21"/>
        </w:rPr>
      </w:pPr>
      <w:r>
        <w:pict>
          <v:shape id="_x0000_s1103" o:spid="_x0000_s1103" o:spt="202" type="#_x0000_t202" style="position:absolute;left:0pt;margin-left:8.25pt;margin-top:-1.1pt;height:14.55pt;width:180.35pt;z-index:251821056;mso-width-relative:page;mso-height-relative:page;" filled="f" stroked="f" coordsize="21600,21600">
            <v:path/>
            <v:fill on="f" focussize="0,0"/>
            <v:stroke on="f"/>
            <v:imagedata o:title=""/>
            <o:lock v:ext="edit" aspectratio="f"/>
            <v:textbox inset="0mm,0mm,0mm,0mm">
              <w:txbxContent>
                <w:p w14:paraId="77EF9416">
                  <w:pPr>
                    <w:spacing w:before="19" w:line="220" w:lineRule="auto"/>
                    <w:ind w:left="20"/>
                    <w:rPr>
                      <w:rFonts w:ascii="宋体" w:hAnsi="宋体" w:eastAsia="宋体" w:cs="宋体"/>
                      <w:sz w:val="21"/>
                      <w:szCs w:val="21"/>
                    </w:rPr>
                  </w:pPr>
                  <w:r>
                    <w:rPr>
                      <w:rFonts w:ascii="宋体" w:hAnsi="宋体" w:eastAsia="宋体" w:cs="宋体"/>
                      <w:spacing w:val="-1"/>
                      <w:sz w:val="21"/>
                      <w:szCs w:val="21"/>
                    </w:rPr>
                    <w:t>对从静止开始的加速过程应用动能定理</w:t>
                  </w:r>
                </w:p>
              </w:txbxContent>
            </v:textbox>
          </v:shape>
        </w:pict>
      </w:r>
      <w:r>
        <w:pict>
          <v:shape id="_x0000_s1104" o:spid="_x0000_s1104" o:spt="202" type="#_x0000_t202" style="position:absolute;left:0pt;margin-left:188.4pt;margin-top:16.55pt;height:28.75pt;width:66.05pt;z-index:251823104;mso-width-relative:page;mso-height-relative:page;" filled="f" stroked="f" coordsize="21600,21600">
            <v:path/>
            <v:fill on="f" focussize="0,0"/>
            <v:stroke on="f"/>
            <v:imagedata o:title=""/>
            <o:lock v:ext="edit" aspectratio="f"/>
            <v:textbox inset="0mm,0mm,0mm,0mm">
              <w:txbxContent>
                <w:p w14:paraId="03EC777A">
                  <w:pPr>
                    <w:spacing w:before="20" w:line="192" w:lineRule="auto"/>
                    <w:ind w:left="839" w:right="20" w:hanging="819"/>
                    <w:rPr>
                      <w:rFonts w:ascii="Times New Roman" w:hAnsi="Times New Roman" w:eastAsia="Times New Roman" w:cs="Times New Roman"/>
                      <w:sz w:val="21"/>
                      <w:szCs w:val="21"/>
                    </w:rPr>
                  </w:pPr>
                  <w:r>
                    <w:rPr>
                      <w:rFonts w:ascii="Times New Roman" w:hAnsi="Times New Roman" w:eastAsia="Times New Roman" w:cs="Times New Roman"/>
                      <w:i/>
                      <w:iCs/>
                      <w:spacing w:val="-7"/>
                      <w:position w:val="-2"/>
                      <w:sz w:val="21"/>
                      <w:szCs w:val="21"/>
                    </w:rPr>
                    <w:t xml:space="preserve">Pt </w:t>
                  </w:r>
                  <w:r>
                    <w:rPr>
                      <w:rFonts w:ascii="微软雅黑" w:hAnsi="微软雅黑" w:eastAsia="微软雅黑" w:cs="微软雅黑"/>
                      <w:spacing w:val="-7"/>
                      <w:position w:val="-2"/>
                      <w:sz w:val="21"/>
                      <w:szCs w:val="21"/>
                    </w:rPr>
                    <w:t>−</w:t>
                  </w:r>
                  <w:r>
                    <w:rPr>
                      <w:rFonts w:ascii="微软雅黑" w:hAnsi="微软雅黑" w:eastAsia="微软雅黑" w:cs="微软雅黑"/>
                      <w:spacing w:val="-24"/>
                      <w:position w:val="-2"/>
                      <w:sz w:val="21"/>
                      <w:szCs w:val="21"/>
                    </w:rPr>
                    <w:t xml:space="preserve"> </w:t>
                  </w:r>
                  <w:r>
                    <w:rPr>
                      <w:rFonts w:ascii="Times New Roman" w:hAnsi="Times New Roman" w:eastAsia="Times New Roman" w:cs="Times New Roman"/>
                      <w:i/>
                      <w:iCs/>
                      <w:spacing w:val="-7"/>
                      <w:position w:val="-2"/>
                      <w:sz w:val="21"/>
                      <w:szCs w:val="21"/>
                    </w:rPr>
                    <w:t xml:space="preserve">fx </w:t>
                  </w:r>
                  <w:r>
                    <w:rPr>
                      <w:rFonts w:ascii="微软雅黑" w:hAnsi="微软雅黑" w:eastAsia="微软雅黑" w:cs="微软雅黑"/>
                      <w:spacing w:val="-7"/>
                      <w:position w:val="-2"/>
                      <w:sz w:val="21"/>
                      <w:szCs w:val="21"/>
                    </w:rPr>
                    <w:t>=</w:t>
                  </w:r>
                  <w:r>
                    <w:rPr>
                      <w:rFonts w:ascii="微软雅黑" w:hAnsi="微软雅黑" w:eastAsia="微软雅黑" w:cs="微软雅黑"/>
                      <w:spacing w:val="25"/>
                      <w:position w:val="-2"/>
                      <w:sz w:val="21"/>
                      <w:szCs w:val="21"/>
                    </w:rPr>
                    <w:t xml:space="preserve"> </w:t>
                  </w:r>
                  <w:r>
                    <w:rPr>
                      <w:rFonts w:ascii="Times New Roman" w:hAnsi="Times New Roman" w:eastAsia="Times New Roman" w:cs="Times New Roman"/>
                      <w:spacing w:val="-7"/>
                      <w:position w:val="10"/>
                      <w:sz w:val="21"/>
                      <w:szCs w:val="21"/>
                    </w:rPr>
                    <w:t xml:space="preserve">1 </w:t>
                  </w:r>
                  <w:r>
                    <w:rPr>
                      <w:rFonts w:ascii="Times New Roman" w:hAnsi="Times New Roman" w:eastAsia="Times New Roman" w:cs="Times New Roman"/>
                      <w:i/>
                      <w:iCs/>
                      <w:spacing w:val="-7"/>
                      <w:position w:val="-2"/>
                      <w:sz w:val="21"/>
                      <w:szCs w:val="21"/>
                    </w:rPr>
                    <w:t>mv</w:t>
                  </w:r>
                  <w:r>
                    <w:rPr>
                      <w:rFonts w:ascii="Times New Roman" w:hAnsi="Times New Roman" w:eastAsia="Times New Roman" w:cs="Times New Roman"/>
                      <w:spacing w:val="5"/>
                      <w:w w:val="126"/>
                      <w:position w:val="6"/>
                      <w:sz w:val="12"/>
                      <w:szCs w:val="12"/>
                    </w:rPr>
                    <w:t>2</w:t>
                  </w:r>
                  <w:r>
                    <w:rPr>
                      <w:rFonts w:ascii="Times New Roman" w:hAnsi="Times New Roman" w:eastAsia="Times New Roman" w:cs="Times New Roman"/>
                      <w:position w:val="6"/>
                      <w:sz w:val="12"/>
                      <w:szCs w:val="12"/>
                    </w:rPr>
                    <w:t xml:space="preserve"> </w:t>
                  </w:r>
                  <w:r>
                    <w:rPr>
                      <w:rFonts w:ascii="Times New Roman" w:hAnsi="Times New Roman" w:eastAsia="Times New Roman" w:cs="Times New Roman"/>
                      <w:sz w:val="21"/>
                      <w:szCs w:val="21"/>
                    </w:rPr>
                    <w:t>2</w:t>
                  </w:r>
                </w:p>
              </w:txbxContent>
            </v:textbox>
          </v:shape>
        </w:pict>
      </w:r>
      <w:r>
        <w:rPr>
          <w:rFonts w:ascii="等线" w:hAnsi="等线" w:eastAsia="等线" w:cs="等线"/>
          <w:color w:val="C00000"/>
          <w:spacing w:val="18"/>
          <w:sz w:val="21"/>
          <w:szCs w:val="21"/>
        </w:rPr>
        <w:t>运用物</w:t>
      </w:r>
      <w:r>
        <w:rPr>
          <w:rFonts w:ascii="等线" w:hAnsi="等线" w:eastAsia="等线" w:cs="等线"/>
          <w:color w:val="C00000"/>
          <w:spacing w:val="1"/>
          <w:sz w:val="21"/>
          <w:szCs w:val="21"/>
        </w:rPr>
        <w:t xml:space="preserve"> </w:t>
      </w:r>
      <w:r>
        <w:rPr>
          <w:rFonts w:ascii="等线" w:hAnsi="等线" w:eastAsia="等线" w:cs="等线"/>
          <w:color w:val="C00000"/>
          <w:spacing w:val="-1"/>
          <w:sz w:val="21"/>
          <w:szCs w:val="21"/>
        </w:rPr>
        <w:t>理规律</w:t>
      </w:r>
    </w:p>
    <w:p w14:paraId="3C829DFA">
      <w:pPr>
        <w:spacing w:before="83" w:line="183" w:lineRule="auto"/>
        <w:ind w:left="6091"/>
        <w:rPr>
          <w:rFonts w:ascii="等线" w:hAnsi="等线" w:eastAsia="等线" w:cs="等线"/>
          <w:sz w:val="21"/>
          <w:szCs w:val="21"/>
        </w:rPr>
      </w:pPr>
      <w:r>
        <w:rPr>
          <w:rFonts w:ascii="等线" w:hAnsi="等线" w:eastAsia="等线" w:cs="等线"/>
          <w:color w:val="C00000"/>
          <w:spacing w:val="-1"/>
          <w:sz w:val="21"/>
          <w:szCs w:val="21"/>
        </w:rPr>
        <w:t>规范列式</w:t>
      </w:r>
    </w:p>
    <w:p w14:paraId="76D68774">
      <w:pPr>
        <w:spacing w:line="217" w:lineRule="auto"/>
        <w:ind w:left="187"/>
        <w:rPr>
          <w:rFonts w:ascii="宋体" w:hAnsi="宋体" w:eastAsia="宋体" w:cs="宋体"/>
          <w:sz w:val="21"/>
          <w:szCs w:val="21"/>
        </w:rPr>
      </w:pPr>
      <w:r>
        <w:rPr>
          <w:rFonts w:ascii="宋体" w:hAnsi="宋体" w:eastAsia="宋体" w:cs="宋体"/>
          <w:spacing w:val="-2"/>
          <w:sz w:val="21"/>
          <w:szCs w:val="21"/>
        </w:rPr>
        <w:t>联立得</w:t>
      </w:r>
    </w:p>
    <w:p w14:paraId="1890A480">
      <w:pPr>
        <w:spacing w:before="92" w:line="144" w:lineRule="auto"/>
        <w:ind w:left="3907" w:right="3801" w:firstLine="689"/>
        <w:rPr>
          <w:rFonts w:ascii="微软雅黑" w:hAnsi="微软雅黑" w:eastAsia="微软雅黑" w:cs="微软雅黑"/>
          <w:sz w:val="20"/>
          <w:szCs w:val="20"/>
        </w:rPr>
      </w:pPr>
      <w:r>
        <w:rPr>
          <w:rFonts w:ascii="Times New Roman" w:hAnsi="Times New Roman" w:eastAsia="Times New Roman" w:cs="Times New Roman"/>
          <w:i/>
          <w:iCs/>
          <w:spacing w:val="6"/>
          <w:position w:val="-1"/>
          <w:sz w:val="20"/>
          <w:szCs w:val="20"/>
        </w:rPr>
        <w:t>mv</w:t>
      </w:r>
      <w:r>
        <w:rPr>
          <w:rFonts w:ascii="Times New Roman" w:hAnsi="Times New Roman" w:eastAsia="Times New Roman" w:cs="Times New Roman"/>
          <w:spacing w:val="6"/>
          <w:position w:val="7"/>
          <w:sz w:val="12"/>
          <w:szCs w:val="12"/>
        </w:rPr>
        <w:t>3</w:t>
      </w:r>
      <w:r>
        <w:rPr>
          <w:rFonts w:ascii="Times New Roman" w:hAnsi="Times New Roman" w:eastAsia="Times New Roman" w:cs="Times New Roman"/>
          <w:spacing w:val="1"/>
          <w:position w:val="7"/>
          <w:sz w:val="12"/>
          <w:szCs w:val="12"/>
        </w:rPr>
        <w:t xml:space="preserve"> </w:t>
      </w:r>
      <w:r>
        <w:rPr>
          <w:rFonts w:ascii="Times New Roman" w:hAnsi="Times New Roman" w:eastAsia="Times New Roman" w:cs="Times New Roman"/>
          <w:i/>
          <w:iCs/>
          <w:spacing w:val="-2"/>
          <w:sz w:val="20"/>
          <w:szCs w:val="20"/>
        </w:rPr>
        <w:t xml:space="preserve">x </w:t>
      </w:r>
      <w:r>
        <w:rPr>
          <w:rFonts w:ascii="微软雅黑" w:hAnsi="微软雅黑" w:eastAsia="微软雅黑" w:cs="微软雅黑"/>
          <w:spacing w:val="-2"/>
          <w:sz w:val="20"/>
          <w:szCs w:val="20"/>
        </w:rPr>
        <w:t>=</w:t>
      </w:r>
      <w:r>
        <w:rPr>
          <w:rFonts w:ascii="微软雅黑" w:hAnsi="微软雅黑" w:eastAsia="微软雅黑" w:cs="微软雅黑"/>
          <w:spacing w:val="-9"/>
          <w:sz w:val="20"/>
          <w:szCs w:val="20"/>
        </w:rPr>
        <w:t xml:space="preserve"> </w:t>
      </w:r>
      <w:r>
        <w:rPr>
          <w:rFonts w:ascii="Times New Roman" w:hAnsi="Times New Roman" w:eastAsia="Times New Roman" w:cs="Times New Roman"/>
          <w:i/>
          <w:iCs/>
          <w:spacing w:val="-2"/>
          <w:sz w:val="20"/>
          <w:szCs w:val="20"/>
        </w:rPr>
        <w:t xml:space="preserve">vt </w:t>
      </w:r>
      <w:r>
        <w:rPr>
          <w:rFonts w:ascii="微软雅黑" w:hAnsi="微软雅黑" w:eastAsia="微软雅黑" w:cs="微软雅黑"/>
          <w:spacing w:val="-2"/>
          <w:sz w:val="20"/>
          <w:szCs w:val="20"/>
        </w:rPr>
        <w:t>−</w:t>
      </w:r>
    </w:p>
    <w:p w14:paraId="31A3C6E4">
      <w:pPr>
        <w:spacing w:before="1" w:line="222" w:lineRule="auto"/>
        <w:ind w:left="6062"/>
        <w:rPr>
          <w:rFonts w:ascii="等线" w:hAnsi="等线" w:eastAsia="等线" w:cs="等线"/>
          <w:sz w:val="21"/>
          <w:szCs w:val="21"/>
        </w:rPr>
      </w:pPr>
      <w:r>
        <w:pict>
          <v:shape id="_x0000_s1105" o:spid="_x0000_s1105" o:spt="202" type="#_x0000_t202" style="position:absolute;left:0pt;margin-left:8.6pt;margin-top:-2.05pt;height:28.25pt;width:258.2pt;z-index:251820032;mso-width-relative:page;mso-height-relative:page;" filled="f" stroked="f" coordsize="21600,21600">
            <v:path/>
            <v:fill on="f" focussize="0,0"/>
            <v:stroke on="f"/>
            <v:imagedata o:title=""/>
            <o:lock v:ext="edit" aspectratio="f"/>
            <v:textbox inset="0mm,0mm,0mm,0mm">
              <w:txbxContent>
                <w:p w14:paraId="66FDD2A5">
                  <w:pPr>
                    <w:spacing w:before="20" w:line="233" w:lineRule="exact"/>
                    <w:ind w:left="4466"/>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2</w:t>
                  </w:r>
                  <w:r>
                    <w:rPr>
                      <w:rFonts w:ascii="Times New Roman" w:hAnsi="Times New Roman" w:eastAsia="Times New Roman" w:cs="Times New Roman"/>
                      <w:i/>
                      <w:iCs/>
                      <w:spacing w:val="12"/>
                      <w:sz w:val="20"/>
                      <w:szCs w:val="20"/>
                    </w:rPr>
                    <w:t>P</w:t>
                  </w:r>
                </w:p>
                <w:p w14:paraId="5A92C4C3">
                  <w:pPr>
                    <w:spacing w:before="31" w:line="227" w:lineRule="auto"/>
                    <w:ind w:left="20"/>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）在弯轨道处，机车做匀速圆周运动，所受向心力为</w:t>
                  </w:r>
                </w:p>
              </w:txbxContent>
            </v:textbox>
          </v:shape>
        </w:pict>
      </w:r>
      <w:r>
        <w:rPr>
          <w:rFonts w:ascii="等线" w:hAnsi="等线" w:eastAsia="等线" w:cs="等线"/>
          <w:color w:val="C00000"/>
          <w:spacing w:val="-2"/>
          <w:sz w:val="21"/>
          <w:szCs w:val="21"/>
        </w:rPr>
        <w:t>得出结论</w:t>
      </w:r>
    </w:p>
    <w:p w14:paraId="7CB4DD12">
      <w:pPr>
        <w:pStyle w:val="2"/>
        <w:spacing w:line="251" w:lineRule="auto"/>
      </w:pPr>
    </w:p>
    <w:p w14:paraId="3FAA687D">
      <w:pPr>
        <w:spacing w:before="61" w:line="296" w:lineRule="auto"/>
        <w:ind w:left="4590" w:right="3927" w:hanging="123"/>
        <w:rPr>
          <w:rFonts w:ascii="Times New Roman" w:hAnsi="Times New Roman" w:eastAsia="Times New Roman" w:cs="Times New Roman"/>
          <w:sz w:val="21"/>
          <w:szCs w:val="21"/>
        </w:rPr>
      </w:pPr>
      <w:r>
        <w:pict>
          <v:shape id="_x0000_s1106" o:spid="_x0000_s1106" o:spt="202" type="#_x0000_t202" style="position:absolute;left:0pt;margin-left:200.4pt;margin-top:10.9pt;height:9.2pt;width:20.6pt;z-index:251831296;mso-width-relative:page;mso-height-relative:page;" filled="f" stroked="f" coordsize="21600,21600">
            <v:path/>
            <v:fill on="f" focussize="0,0"/>
            <v:stroke on="f"/>
            <v:imagedata o:title=""/>
            <o:lock v:ext="edit" aspectratio="f"/>
            <v:textbox inset="0mm,0mm,0mm,0mm">
              <w:txbxContent>
                <w:p w14:paraId="32E6BCD6">
                  <w:pPr>
                    <w:spacing w:before="20" w:line="143" w:lineRule="exact"/>
                    <w:jc w:val="right"/>
                    <w:rPr>
                      <w:rFonts w:ascii="微软雅黑" w:hAnsi="微软雅黑" w:eastAsia="微软雅黑" w:cs="微软雅黑"/>
                      <w:sz w:val="21"/>
                      <w:szCs w:val="21"/>
                    </w:rPr>
                  </w:pPr>
                  <w:r>
                    <w:rPr>
                      <w:rFonts w:ascii="Times New Roman" w:hAnsi="Times New Roman" w:eastAsia="Times New Roman" w:cs="Times New Roman"/>
                      <w:i/>
                      <w:iCs/>
                      <w:spacing w:val="-10"/>
                      <w:position w:val="-3"/>
                      <w:sz w:val="21"/>
                      <w:szCs w:val="21"/>
                    </w:rPr>
                    <w:t>F</w:t>
                  </w:r>
                  <w:r>
                    <w:rPr>
                      <w:rFonts w:ascii="Times New Roman" w:hAnsi="Times New Roman" w:eastAsia="Times New Roman" w:cs="Times New Roman"/>
                      <w:i/>
                      <w:iCs/>
                      <w:position w:val="-3"/>
                      <w:sz w:val="21"/>
                      <w:szCs w:val="21"/>
                    </w:rPr>
                    <w:t xml:space="preserve">  </w:t>
                  </w:r>
                  <w:r>
                    <w:rPr>
                      <w:rFonts w:ascii="微软雅黑" w:hAnsi="微软雅黑" w:eastAsia="微软雅黑" w:cs="微软雅黑"/>
                      <w:spacing w:val="-10"/>
                      <w:position w:val="-3"/>
                      <w:sz w:val="21"/>
                      <w:szCs w:val="21"/>
                    </w:rPr>
                    <w:t>=</w:t>
                  </w:r>
                </w:p>
              </w:txbxContent>
            </v:textbox>
          </v:shape>
        </w:pict>
      </w:r>
      <w:r>
        <w:pict>
          <v:shape id="_x0000_s1107" o:spid="_x0000_s1107" o:spt="202" type="#_x0000_t202" style="position:absolute;left:0pt;margin-left:206.45pt;margin-top:16.45pt;height:9pt;width:5.1pt;z-index:251830272;mso-width-relative:page;mso-height-relative:page;" filled="f" stroked="f" coordsize="21600,21600">
            <v:path/>
            <v:fill on="f" focussize="0,0"/>
            <v:stroke on="f"/>
            <v:imagedata o:title=""/>
            <o:lock v:ext="edit" aspectratio="f"/>
            <v:textbox inset="0mm,0mm,0mm,0mm">
              <w:txbxContent>
                <w:p w14:paraId="7FDE413C">
                  <w:pPr>
                    <w:spacing w:before="20" w:line="139" w:lineRule="exact"/>
                    <w:ind w:left="20"/>
                    <w:rPr>
                      <w:rFonts w:ascii="Times New Roman" w:hAnsi="Times New Roman" w:eastAsia="Times New Roman" w:cs="Times New Roman"/>
                      <w:sz w:val="12"/>
                      <w:szCs w:val="12"/>
                    </w:rPr>
                  </w:pPr>
                  <w:r>
                    <w:rPr>
                      <w:rFonts w:ascii="Times New Roman" w:hAnsi="Times New Roman" w:eastAsia="Times New Roman" w:cs="Times New Roman"/>
                      <w:i/>
                      <w:iCs/>
                      <w:spacing w:val="1"/>
                      <w:position w:val="2"/>
                      <w:sz w:val="12"/>
                      <w:szCs w:val="12"/>
                    </w:rPr>
                    <w:t>n</w:t>
                  </w:r>
                </w:p>
              </w:txbxContent>
            </v:textbox>
          </v:shape>
        </w:pict>
      </w:r>
      <w:r>
        <w:rPr>
          <w:rFonts w:ascii="Times New Roman" w:hAnsi="Times New Roman" w:eastAsia="Times New Roman" w:cs="Times New Roman"/>
          <w:i/>
          <w:iCs/>
          <w:position w:val="-1"/>
          <w:sz w:val="21"/>
          <w:szCs w:val="21"/>
        </w:rPr>
        <w:t>mv</w:t>
      </w:r>
      <w:r>
        <w:rPr>
          <w:rFonts w:ascii="Times New Roman" w:hAnsi="Times New Roman" w:eastAsia="Times New Roman" w:cs="Times New Roman"/>
          <w:spacing w:val="11"/>
          <w:position w:val="8"/>
          <w:sz w:val="12"/>
          <w:szCs w:val="12"/>
        </w:rPr>
        <w:t>2</w:t>
      </w:r>
      <w:r>
        <w:rPr>
          <w:rFonts w:ascii="Times New Roman" w:hAnsi="Times New Roman" w:eastAsia="Times New Roman" w:cs="Times New Roman"/>
          <w:position w:val="8"/>
          <w:sz w:val="12"/>
          <w:szCs w:val="12"/>
        </w:rPr>
        <w:t xml:space="preserve"> </w:t>
      </w:r>
      <w:r>
        <w:rPr>
          <w:rFonts w:ascii="Times New Roman" w:hAnsi="Times New Roman" w:eastAsia="Times New Roman" w:cs="Times New Roman"/>
          <w:i/>
          <w:iCs/>
          <w:spacing w:val="1"/>
          <w:sz w:val="21"/>
          <w:szCs w:val="21"/>
        </w:rPr>
        <w:t>r</w:t>
      </w:r>
    </w:p>
    <w:p w14:paraId="018818BE">
      <w:pPr>
        <w:spacing w:before="1" w:line="219" w:lineRule="auto"/>
        <w:ind w:left="190"/>
        <w:rPr>
          <w:rFonts w:ascii="宋体" w:hAnsi="宋体" w:eastAsia="宋体" w:cs="宋体"/>
          <w:sz w:val="21"/>
          <w:szCs w:val="21"/>
        </w:rPr>
      </w:pPr>
      <w:r>
        <w:rPr>
          <w:rFonts w:ascii="宋体" w:hAnsi="宋体" w:eastAsia="宋体" w:cs="宋体"/>
          <w:sz w:val="21"/>
          <w:szCs w:val="21"/>
        </w:rPr>
        <w:t>受力分析如图所示，可知向心力由重力与弹</w:t>
      </w:r>
      <w:r>
        <w:rPr>
          <w:rFonts w:ascii="宋体" w:hAnsi="宋体" w:eastAsia="宋体" w:cs="宋体"/>
          <w:spacing w:val="-1"/>
          <w:sz w:val="21"/>
          <w:szCs w:val="21"/>
        </w:rPr>
        <w:t>力的合力来提供</w:t>
      </w:r>
    </w:p>
    <w:p w14:paraId="2B4D575A">
      <w:pPr>
        <w:pStyle w:val="2"/>
        <w:spacing w:line="374" w:lineRule="auto"/>
      </w:pPr>
    </w:p>
    <w:p w14:paraId="33D9B07D">
      <w:pPr>
        <w:spacing w:before="71" w:line="229" w:lineRule="auto"/>
        <w:ind w:left="455"/>
        <w:rPr>
          <w:rFonts w:ascii="等线" w:hAnsi="等线" w:eastAsia="等线" w:cs="等线"/>
          <w:sz w:val="21"/>
          <w:szCs w:val="21"/>
        </w:rPr>
      </w:pPr>
      <w:r>
        <w:rPr>
          <w:rFonts w:ascii="等线" w:hAnsi="等线" w:eastAsia="等线" w:cs="等线"/>
          <w:color w:val="C00000"/>
          <w:spacing w:val="27"/>
          <w:sz w:val="21"/>
          <w:szCs w:val="21"/>
        </w:rPr>
        <w:t>建立物</w:t>
      </w:r>
    </w:p>
    <w:p w14:paraId="383EE650">
      <w:pPr>
        <w:spacing w:before="38" w:line="227" w:lineRule="auto"/>
        <w:ind w:left="452"/>
        <w:rPr>
          <w:rFonts w:ascii="等线" w:hAnsi="等线" w:eastAsia="等线" w:cs="等线"/>
          <w:sz w:val="21"/>
          <w:szCs w:val="21"/>
        </w:rPr>
      </w:pPr>
      <w:r>
        <w:rPr>
          <w:rFonts w:ascii="等线" w:hAnsi="等线" w:eastAsia="等线" w:cs="等线"/>
          <w:color w:val="C00000"/>
          <w:spacing w:val="-1"/>
          <w:sz w:val="21"/>
          <w:szCs w:val="21"/>
        </w:rPr>
        <w:t>理模型</w:t>
      </w:r>
    </w:p>
    <w:p w14:paraId="0D7BF3D2">
      <w:pPr>
        <w:spacing w:before="195" w:line="266" w:lineRule="auto"/>
        <w:ind w:left="7250" w:right="312" w:firstLine="4"/>
        <w:jc w:val="both"/>
        <w:rPr>
          <w:rFonts w:ascii="等线" w:hAnsi="等线" w:eastAsia="等线" w:cs="等线"/>
          <w:sz w:val="21"/>
          <w:szCs w:val="21"/>
        </w:rPr>
      </w:pPr>
      <w:r>
        <w:rPr>
          <w:rFonts w:ascii="等线" w:hAnsi="等线" w:eastAsia="等线" w:cs="等线"/>
          <w:color w:val="C00000"/>
          <w:spacing w:val="18"/>
          <w:sz w:val="21"/>
          <w:szCs w:val="21"/>
        </w:rPr>
        <w:t>受力分析图</w:t>
      </w:r>
      <w:r>
        <w:rPr>
          <w:rFonts w:ascii="等线" w:hAnsi="等线" w:eastAsia="等线" w:cs="等线"/>
          <w:color w:val="C00000"/>
          <w:spacing w:val="2"/>
          <w:sz w:val="21"/>
          <w:szCs w:val="21"/>
        </w:rPr>
        <w:t xml:space="preserve"> </w:t>
      </w:r>
      <w:r>
        <w:rPr>
          <w:rFonts w:ascii="等线" w:hAnsi="等线" w:eastAsia="等线" w:cs="等线"/>
          <w:color w:val="C00000"/>
          <w:spacing w:val="19"/>
          <w:sz w:val="21"/>
          <w:szCs w:val="21"/>
        </w:rPr>
        <w:t>是解题过程</w:t>
      </w:r>
      <w:r>
        <w:rPr>
          <w:rFonts w:ascii="等线" w:hAnsi="等线" w:eastAsia="等线" w:cs="等线"/>
          <w:color w:val="C00000"/>
          <w:spacing w:val="1"/>
          <w:sz w:val="21"/>
          <w:szCs w:val="21"/>
        </w:rPr>
        <w:t xml:space="preserve"> </w:t>
      </w:r>
      <w:r>
        <w:rPr>
          <w:rFonts w:ascii="等线" w:hAnsi="等线" w:eastAsia="等线" w:cs="等线"/>
          <w:color w:val="C00000"/>
          <w:spacing w:val="-2"/>
          <w:sz w:val="21"/>
          <w:szCs w:val="21"/>
        </w:rPr>
        <w:t>的一部分</w:t>
      </w:r>
    </w:p>
    <w:p w14:paraId="0A44657E">
      <w:pPr>
        <w:spacing w:before="79" w:line="221" w:lineRule="auto"/>
        <w:ind w:left="187"/>
        <w:rPr>
          <w:rFonts w:ascii="宋体" w:hAnsi="宋体" w:eastAsia="宋体" w:cs="宋体"/>
          <w:sz w:val="21"/>
          <w:szCs w:val="21"/>
        </w:rPr>
      </w:pPr>
      <w:r>
        <w:rPr>
          <w:rFonts w:ascii="宋体" w:hAnsi="宋体" w:eastAsia="宋体" w:cs="宋体"/>
          <w:sz w:val="21"/>
          <w:szCs w:val="21"/>
        </w:rPr>
        <w:t>得</w:t>
      </w:r>
    </w:p>
    <w:p w14:paraId="6169D70E">
      <w:pPr>
        <w:spacing w:before="90" w:line="177" w:lineRule="auto"/>
        <w:ind w:left="3941"/>
        <w:rPr>
          <w:rFonts w:ascii="微软雅黑" w:hAnsi="微软雅黑" w:eastAsia="微软雅黑" w:cs="微软雅黑"/>
          <w:sz w:val="19"/>
          <w:szCs w:val="19"/>
        </w:rPr>
      </w:pPr>
      <w:r>
        <w:rPr>
          <w:rFonts w:ascii="Times New Roman" w:hAnsi="Times New Roman" w:eastAsia="Times New Roman" w:cs="Times New Roman"/>
          <w:i/>
          <w:iCs/>
          <w:spacing w:val="-3"/>
          <w:sz w:val="18"/>
          <w:szCs w:val="18"/>
        </w:rPr>
        <w:t>F</w:t>
      </w:r>
      <w:r>
        <w:rPr>
          <w:rFonts w:ascii="Times New Roman" w:hAnsi="Times New Roman" w:eastAsia="Times New Roman" w:cs="Times New Roman"/>
          <w:i/>
          <w:iCs/>
          <w:spacing w:val="-3"/>
          <w:position w:val="-4"/>
          <w:sz w:val="10"/>
          <w:szCs w:val="10"/>
        </w:rPr>
        <w:t>n</w:t>
      </w:r>
      <w:r>
        <w:rPr>
          <w:rFonts w:ascii="Times New Roman" w:hAnsi="Times New Roman" w:eastAsia="Times New Roman" w:cs="Times New Roman"/>
          <w:i/>
          <w:iCs/>
          <w:spacing w:val="8"/>
          <w:w w:val="102"/>
          <w:position w:val="-4"/>
          <w:sz w:val="10"/>
          <w:szCs w:val="10"/>
        </w:rPr>
        <w:t xml:space="preserve">  </w:t>
      </w:r>
      <w:r>
        <w:rPr>
          <w:rFonts w:ascii="微软雅黑" w:hAnsi="微软雅黑" w:eastAsia="微软雅黑" w:cs="微软雅黑"/>
          <w:sz w:val="18"/>
          <w:szCs w:val="18"/>
        </w:rPr>
        <w:t>=</w:t>
      </w:r>
      <w:r>
        <w:rPr>
          <w:rFonts w:ascii="微软雅黑" w:hAnsi="微软雅黑" w:eastAsia="微软雅黑" w:cs="微软雅黑"/>
          <w:spacing w:val="-9"/>
          <w:sz w:val="18"/>
          <w:szCs w:val="18"/>
        </w:rPr>
        <w:t xml:space="preserve"> </w:t>
      </w:r>
      <w:r>
        <w:rPr>
          <w:rFonts w:ascii="Times New Roman" w:hAnsi="Times New Roman" w:eastAsia="Times New Roman" w:cs="Times New Roman"/>
          <w:i/>
          <w:iCs/>
          <w:sz w:val="18"/>
          <w:szCs w:val="18"/>
        </w:rPr>
        <w:t>mg</w:t>
      </w:r>
      <w:r>
        <w:rPr>
          <w:rFonts w:ascii="Times New Roman" w:hAnsi="Times New Roman" w:eastAsia="Times New Roman" w:cs="Times New Roman"/>
          <w:i/>
          <w:iCs/>
          <w:spacing w:val="-11"/>
          <w:sz w:val="18"/>
          <w:szCs w:val="18"/>
        </w:rPr>
        <w:t xml:space="preserve"> </w:t>
      </w:r>
      <w:r>
        <w:rPr>
          <w:rFonts w:ascii="Times New Roman" w:hAnsi="Times New Roman" w:eastAsia="Times New Roman" w:cs="Times New Roman"/>
          <w:sz w:val="18"/>
          <w:szCs w:val="18"/>
        </w:rPr>
        <w:t>tan</w:t>
      </w:r>
      <w:r>
        <w:rPr>
          <w:rFonts w:ascii="微软雅黑" w:hAnsi="微软雅黑" w:eastAsia="微软雅黑" w:cs="微软雅黑"/>
          <w:sz w:val="19"/>
          <w:szCs w:val="19"/>
        </w:rPr>
        <w:t>θ</w:t>
      </w:r>
    </w:p>
    <w:p w14:paraId="7F8AC739">
      <w:pPr>
        <w:spacing w:before="42" w:line="221" w:lineRule="auto"/>
        <w:ind w:left="187"/>
        <w:rPr>
          <w:rFonts w:ascii="宋体" w:hAnsi="宋体" w:eastAsia="宋体" w:cs="宋体"/>
          <w:sz w:val="21"/>
          <w:szCs w:val="21"/>
        </w:rPr>
      </w:pPr>
      <w:r>
        <w:rPr>
          <w:rFonts w:ascii="宋体" w:hAnsi="宋体" w:eastAsia="宋体" w:cs="宋体"/>
          <w:spacing w:val="-2"/>
          <w:sz w:val="21"/>
          <w:szCs w:val="21"/>
        </w:rPr>
        <w:t>联立可得</w:t>
      </w:r>
    </w:p>
    <w:p w14:paraId="1292D4B3">
      <w:pPr>
        <w:spacing w:before="236" w:line="147" w:lineRule="exact"/>
        <w:ind w:left="4031"/>
        <w:rPr>
          <w:rFonts w:ascii="微软雅黑" w:hAnsi="微软雅黑" w:eastAsia="微软雅黑" w:cs="微软雅黑"/>
          <w:sz w:val="18"/>
          <w:szCs w:val="18"/>
        </w:rPr>
      </w:pPr>
      <w:r>
        <w:pict>
          <v:shape id="_x0000_s1108" o:spid="_x0000_s1108" o:spt="202" type="#_x0000_t202" style="position:absolute;left:0pt;margin-left:214.8pt;margin-top:3.5pt;height:25pt;width:26.65pt;z-index:251827200;mso-width-relative:page;mso-height-relative:page;" filled="f" stroked="f" coordsize="21600,21600">
            <v:path/>
            <v:fill on="f" focussize="0,0"/>
            <v:stroke on="f"/>
            <v:imagedata o:title=""/>
            <o:lock v:ext="edit" aspectratio="f"/>
            <v:textbox inset="0mm,0mm,0mm,0mm">
              <w:txbxContent>
                <w:p w14:paraId="7ADC0924">
                  <w:pPr>
                    <w:spacing w:before="20" w:line="222" w:lineRule="auto"/>
                    <w:ind w:left="185"/>
                    <w:rPr>
                      <w:rFonts w:ascii="Times New Roman" w:hAnsi="Times New Roman" w:eastAsia="Times New Roman" w:cs="Times New Roman"/>
                      <w:sz w:val="10"/>
                      <w:szCs w:val="10"/>
                    </w:rPr>
                  </w:pPr>
                  <w:r>
                    <w:rPr>
                      <w:rFonts w:ascii="Times New Roman" w:hAnsi="Times New Roman" w:eastAsia="Times New Roman" w:cs="Times New Roman"/>
                      <w:i/>
                      <w:iCs/>
                      <w:spacing w:val="5"/>
                      <w:position w:val="-2"/>
                      <w:sz w:val="18"/>
                      <w:szCs w:val="18"/>
                    </w:rPr>
                    <w:t>v</w:t>
                  </w:r>
                  <w:r>
                    <w:rPr>
                      <w:rFonts w:ascii="Times New Roman" w:hAnsi="Times New Roman" w:eastAsia="Times New Roman" w:cs="Times New Roman"/>
                      <w:spacing w:val="5"/>
                      <w:position w:val="6"/>
                      <w:sz w:val="10"/>
                      <w:szCs w:val="10"/>
                    </w:rPr>
                    <w:t>2</w:t>
                  </w:r>
                </w:p>
                <w:p w14:paraId="42B26306">
                  <w:pPr>
                    <w:pStyle w:val="2"/>
                    <w:spacing w:before="92" w:line="187" w:lineRule="auto"/>
                    <w:ind w:left="20"/>
                    <w:rPr>
                      <w:sz w:val="19"/>
                      <w:szCs w:val="19"/>
                    </w:rPr>
                  </w:pPr>
                  <w:r>
                    <w:rPr>
                      <w:rFonts w:ascii="Times New Roman" w:hAnsi="Times New Roman" w:eastAsia="Times New Roman" w:cs="Times New Roman"/>
                      <w:i/>
                      <w:iCs/>
                      <w:spacing w:val="8"/>
                      <w:sz w:val="18"/>
                      <w:szCs w:val="18"/>
                    </w:rPr>
                    <w:t>g</w:t>
                  </w:r>
                  <w:r>
                    <w:rPr>
                      <w:rFonts w:ascii="Times New Roman" w:hAnsi="Times New Roman" w:eastAsia="Times New Roman" w:cs="Times New Roman"/>
                      <w:i/>
                      <w:iCs/>
                      <w:spacing w:val="-7"/>
                      <w:sz w:val="18"/>
                      <w:szCs w:val="18"/>
                    </w:rPr>
                    <w:t xml:space="preserve"> </w:t>
                  </w:r>
                  <w:r>
                    <w:rPr>
                      <w:rFonts w:ascii="Times New Roman" w:hAnsi="Times New Roman" w:eastAsia="Times New Roman" w:cs="Times New Roman"/>
                      <w:spacing w:val="8"/>
                      <w:sz w:val="18"/>
                      <w:szCs w:val="18"/>
                    </w:rPr>
                    <w:t>tan</w:t>
                  </w:r>
                  <w:r>
                    <w:rPr>
                      <w:i/>
                      <w:iCs/>
                      <w:spacing w:val="8"/>
                      <w:sz w:val="19"/>
                      <w:szCs w:val="19"/>
                    </w:rPr>
                    <w:t>θ</w:t>
                  </w:r>
                </w:p>
              </w:txbxContent>
            </v:textbox>
          </v:shape>
        </w:pict>
      </w:r>
      <w:r>
        <w:rPr>
          <w:rFonts w:ascii="Times New Roman" w:hAnsi="Times New Roman" w:eastAsia="Times New Roman" w:cs="Times New Roman"/>
          <w:i/>
          <w:iCs/>
          <w:sz w:val="18"/>
          <w:szCs w:val="18"/>
        </w:rPr>
        <w:t>r</w:t>
      </w:r>
      <w:r>
        <w:rPr>
          <w:rFonts w:ascii="Times New Roman" w:hAnsi="Times New Roman" w:eastAsia="Times New Roman" w:cs="Times New Roman"/>
          <w:i/>
          <w:iCs/>
          <w:spacing w:val="8"/>
          <w:sz w:val="18"/>
          <w:szCs w:val="18"/>
        </w:rPr>
        <w:t xml:space="preserve"> </w:t>
      </w:r>
      <w:r>
        <w:rPr>
          <w:rFonts w:ascii="微软雅黑" w:hAnsi="微软雅黑" w:eastAsia="微软雅黑" w:cs="微软雅黑"/>
          <w:sz w:val="18"/>
          <w:szCs w:val="18"/>
        </w:rPr>
        <w:t>=</w:t>
      </w:r>
    </w:p>
    <w:p w14:paraId="0598F8D4">
      <w:pPr>
        <w:spacing w:line="210" w:lineRule="auto"/>
        <w:ind w:left="6047"/>
        <w:rPr>
          <w:rFonts w:ascii="等线" w:hAnsi="等线" w:eastAsia="等线" w:cs="等线"/>
          <w:sz w:val="21"/>
          <w:szCs w:val="21"/>
        </w:rPr>
      </w:pPr>
      <w:r>
        <w:rPr>
          <w:rFonts w:ascii="等线" w:hAnsi="等线" w:eastAsia="等线" w:cs="等线"/>
          <w:color w:val="C00000"/>
          <w:spacing w:val="-2"/>
          <w:sz w:val="21"/>
          <w:szCs w:val="21"/>
        </w:rPr>
        <w:t>得出结论</w:t>
      </w:r>
    </w:p>
    <w:p w14:paraId="0983CDA0">
      <w:pPr>
        <w:pStyle w:val="2"/>
        <w:spacing w:line="267" w:lineRule="auto"/>
      </w:pPr>
    </w:p>
    <w:p w14:paraId="3701F4F9">
      <w:pPr>
        <w:pStyle w:val="2"/>
        <w:spacing w:line="267" w:lineRule="auto"/>
      </w:pPr>
    </w:p>
    <w:p w14:paraId="2CA30845">
      <w:pPr>
        <w:tabs>
          <w:tab w:val="left" w:pos="8585"/>
        </w:tabs>
        <w:spacing w:before="71" w:line="304" w:lineRule="auto"/>
        <w:ind w:left="185" w:right="124" w:firstLine="2"/>
        <w:jc w:val="both"/>
        <w:rPr>
          <w:rFonts w:ascii="Cambria Math" w:hAnsi="Cambria Math" w:eastAsia="Cambria Math" w:cs="Cambria Math"/>
          <w:sz w:val="21"/>
          <w:szCs w:val="21"/>
        </w:rPr>
      </w:pPr>
      <w:r>
        <w:rPr>
          <w:rFonts w:ascii="Segoe UI Symbol" w:hAnsi="Segoe UI Symbol" w:eastAsia="Segoe UI Symbol" w:cs="Segoe UI Symbol"/>
          <w:spacing w:val="4"/>
          <w:sz w:val="21"/>
          <w:szCs w:val="21"/>
        </w:rPr>
        <w:t>**</w:t>
      </w:r>
      <w:r>
        <w:rPr>
          <w:rFonts w:ascii="宋体" w:hAnsi="宋体" w:eastAsia="宋体" w:cs="宋体"/>
          <w:spacing w:val="4"/>
          <w:sz w:val="21"/>
          <w:szCs w:val="21"/>
        </w:rPr>
        <w:t>例</w:t>
      </w:r>
      <w:r>
        <w:rPr>
          <w:rFonts w:ascii="宋体" w:hAnsi="宋体" w:eastAsia="宋体" w:cs="宋体"/>
          <w:spacing w:val="-47"/>
          <w:sz w:val="21"/>
          <w:szCs w:val="21"/>
        </w:rPr>
        <w:t xml:space="preserve"> </w:t>
      </w:r>
      <w:r>
        <w:rPr>
          <w:rFonts w:ascii="Times New Roman" w:hAnsi="Times New Roman" w:eastAsia="Times New Roman" w:cs="Times New Roman"/>
          <w:spacing w:val="4"/>
          <w:sz w:val="21"/>
          <w:szCs w:val="21"/>
        </w:rPr>
        <w:t>4.</w:t>
      </w:r>
      <w:r>
        <w:rPr>
          <w:rFonts w:ascii="宋体" w:hAnsi="宋体" w:eastAsia="宋体" w:cs="宋体"/>
          <w:spacing w:val="4"/>
          <w:sz w:val="21"/>
          <w:szCs w:val="21"/>
        </w:rPr>
        <w:t>为防止文物展出过程中因氧化而受损，需将存放文物的展柜中的空气抽出，充入惰</w:t>
      </w:r>
      <w:r>
        <w:rPr>
          <w:rFonts w:ascii="宋体" w:hAnsi="宋体" w:eastAsia="宋体" w:cs="宋体"/>
          <w:sz w:val="21"/>
          <w:szCs w:val="21"/>
        </w:rPr>
        <w:t xml:space="preserve"> 性气体，营造低氧环境。如图所示为用活塞式抽气筒将放入青铜鼎的展柜内空气抽出的示意 </w:t>
      </w:r>
      <w:r>
        <w:rPr>
          <w:rFonts w:ascii="宋体" w:hAnsi="宋体" w:eastAsia="宋体" w:cs="宋体"/>
          <w:spacing w:val="-1"/>
          <w:sz w:val="21"/>
          <w:szCs w:val="21"/>
        </w:rPr>
        <w:t>图，已知展柜容积为</w:t>
      </w:r>
      <w:r>
        <w:rPr>
          <w:rFonts w:ascii="宋体" w:hAnsi="宋体" w:eastAsia="宋体" w:cs="宋体"/>
          <w:spacing w:val="-27"/>
          <w:sz w:val="21"/>
          <w:szCs w:val="21"/>
        </w:rPr>
        <w:t xml:space="preserve"> </w:t>
      </w:r>
      <w:r>
        <w:rPr>
          <w:rFonts w:ascii="Times New Roman" w:hAnsi="Times New Roman" w:eastAsia="Times New Roman" w:cs="Times New Roman"/>
          <w:i/>
          <w:iCs/>
          <w:spacing w:val="-1"/>
          <w:position w:val="1"/>
          <w:sz w:val="21"/>
          <w:szCs w:val="21"/>
        </w:rPr>
        <w:t>V</w:t>
      </w:r>
      <w:r>
        <w:rPr>
          <w:rFonts w:ascii="Times New Roman" w:hAnsi="Times New Roman" w:eastAsia="Times New Roman" w:cs="Times New Roman"/>
          <w:spacing w:val="-1"/>
          <w:sz w:val="13"/>
          <w:szCs w:val="13"/>
        </w:rPr>
        <w:t>0</w:t>
      </w:r>
      <w:r>
        <w:rPr>
          <w:rFonts w:ascii="Times New Roman" w:hAnsi="Times New Roman" w:eastAsia="Times New Roman" w:cs="Times New Roman"/>
          <w:spacing w:val="-7"/>
          <w:sz w:val="13"/>
          <w:szCs w:val="13"/>
        </w:rPr>
        <w:t xml:space="preserve"> </w:t>
      </w:r>
      <w:r>
        <w:rPr>
          <w:rFonts w:ascii="宋体" w:hAnsi="宋体" w:eastAsia="宋体" w:cs="宋体"/>
          <w:spacing w:val="-1"/>
          <w:sz w:val="21"/>
          <w:szCs w:val="21"/>
        </w:rPr>
        <w:t>，开始时展柜内空气压强为</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sz w:val="13"/>
          <w:szCs w:val="13"/>
        </w:rPr>
        <w:t>0</w:t>
      </w:r>
      <w:r>
        <w:rPr>
          <w:rFonts w:ascii="宋体" w:hAnsi="宋体" w:eastAsia="宋体" w:cs="宋体"/>
          <w:spacing w:val="-1"/>
          <w:sz w:val="21"/>
          <w:szCs w:val="21"/>
        </w:rPr>
        <w:t>，抽气筒每次抽出气体的体积为</w:t>
      </w:r>
      <w:r>
        <w:rPr>
          <w:rFonts w:ascii="宋体" w:hAnsi="宋体" w:eastAsia="宋体" w:cs="宋体"/>
          <w:spacing w:val="-74"/>
          <w:sz w:val="21"/>
          <w:szCs w:val="21"/>
        </w:rPr>
        <w:t xml:space="preserve"> </w:t>
      </w:r>
      <w:r>
        <w:rPr>
          <w:position w:val="-19"/>
          <w:sz w:val="21"/>
          <w:szCs w:val="21"/>
        </w:rPr>
        <w:drawing>
          <wp:inline distT="0" distB="0" distL="0" distR="0">
            <wp:extent cx="128270" cy="312420"/>
            <wp:effectExtent l="0" t="0" r="0" b="0"/>
            <wp:docPr id="2852" name="IM 2852"/>
            <wp:cNvGraphicFramePr/>
            <a:graphic xmlns:a="http://schemas.openxmlformats.org/drawingml/2006/main">
              <a:graphicData uri="http://schemas.openxmlformats.org/drawingml/2006/picture">
                <pic:pic xmlns:pic="http://schemas.openxmlformats.org/drawingml/2006/picture">
                  <pic:nvPicPr>
                    <pic:cNvPr id="2852" name="IM 2852"/>
                    <pic:cNvPicPr/>
                  </pic:nvPicPr>
                  <pic:blipFill>
                    <a:blip r:embed="rId1772"/>
                    <a:stretch>
                      <a:fillRect/>
                    </a:stretch>
                  </pic:blipFill>
                  <pic:spPr>
                    <a:xfrm>
                      <a:off x="0" y="0"/>
                      <a:ext cx="128881" cy="312705"/>
                    </a:xfrm>
                    <a:prstGeom prst="rect">
                      <a:avLst/>
                    </a:prstGeom>
                  </pic:spPr>
                </pic:pic>
              </a:graphicData>
            </a:graphic>
          </wp:inline>
        </w:drawing>
      </w:r>
      <w:r>
        <w:rPr>
          <w:rFonts w:ascii="宋体" w:hAnsi="宋体" w:eastAsia="宋体" w:cs="宋体"/>
          <w:spacing w:val="-65"/>
          <w:sz w:val="21"/>
          <w:szCs w:val="21"/>
        </w:rPr>
        <w:t xml:space="preserve"> </w:t>
      </w:r>
      <w:r>
        <w:rPr>
          <w:rFonts w:ascii="宋体" w:hAnsi="宋体" w:eastAsia="宋体" w:cs="宋体"/>
          <w:spacing w:val="-1"/>
          <w:sz w:val="21"/>
          <w:szCs w:val="21"/>
        </w:rPr>
        <w:t>，</w:t>
      </w:r>
      <w:r>
        <w:rPr>
          <w:rFonts w:ascii="宋体" w:hAnsi="宋体" w:eastAsia="宋体" w:cs="宋体"/>
          <w:sz w:val="21"/>
          <w:szCs w:val="21"/>
        </w:rPr>
        <w:tab/>
      </w:r>
      <w:r>
        <w:rPr>
          <w:rFonts w:ascii="宋体" w:hAnsi="宋体" w:eastAsia="宋体" w:cs="宋体"/>
          <w:sz w:val="21"/>
          <w:szCs w:val="21"/>
        </w:rPr>
        <w:t xml:space="preserve"> </w:t>
      </w:r>
      <w:r>
        <w:rPr>
          <w:rFonts w:ascii="宋体" w:hAnsi="宋体" w:eastAsia="宋体" w:cs="宋体"/>
          <w:spacing w:val="2"/>
          <w:sz w:val="21"/>
          <w:szCs w:val="21"/>
        </w:rPr>
        <w:t>抽气一次后展柜内压强传感器显示内部压强为</w:t>
      </w:r>
      <w:r>
        <w:rPr>
          <w:rFonts w:ascii="宋体" w:hAnsi="宋体" w:eastAsia="宋体" w:cs="宋体"/>
          <w:spacing w:val="-62"/>
          <w:sz w:val="21"/>
          <w:szCs w:val="21"/>
        </w:rPr>
        <w:t xml:space="preserve"> </w:t>
      </w:r>
      <w:r>
        <w:rPr>
          <w:position w:val="-16"/>
          <w:sz w:val="21"/>
          <w:szCs w:val="21"/>
        </w:rPr>
        <w:drawing>
          <wp:inline distT="0" distB="0" distL="0" distR="0">
            <wp:extent cx="135255" cy="299085"/>
            <wp:effectExtent l="0" t="0" r="0" b="0"/>
            <wp:docPr id="2854" name="IM 2854"/>
            <wp:cNvGraphicFramePr/>
            <a:graphic xmlns:a="http://schemas.openxmlformats.org/drawingml/2006/main">
              <a:graphicData uri="http://schemas.openxmlformats.org/drawingml/2006/picture">
                <pic:pic xmlns:pic="http://schemas.openxmlformats.org/drawingml/2006/picture">
                  <pic:nvPicPr>
                    <pic:cNvPr id="2854" name="IM 2854"/>
                    <pic:cNvPicPr/>
                  </pic:nvPicPr>
                  <pic:blipFill>
                    <a:blip r:embed="rId1773"/>
                    <a:stretch>
                      <a:fillRect/>
                    </a:stretch>
                  </pic:blipFill>
                  <pic:spPr>
                    <a:xfrm>
                      <a:off x="0" y="0"/>
                      <a:ext cx="135835" cy="299650"/>
                    </a:xfrm>
                    <a:prstGeom prst="rect">
                      <a:avLst/>
                    </a:prstGeom>
                  </pic:spPr>
                </pic:pic>
              </a:graphicData>
            </a:graphic>
          </wp:inline>
        </w:drawing>
      </w:r>
      <w:r>
        <w:rPr>
          <w:rFonts w:ascii="Times New Roman" w:hAnsi="Times New Roman" w:eastAsia="Times New Roman" w:cs="Times New Roman"/>
          <w:i/>
          <w:iCs/>
          <w:spacing w:val="2"/>
          <w:position w:val="1"/>
          <w:sz w:val="20"/>
          <w:szCs w:val="20"/>
        </w:rPr>
        <w:t>p</w:t>
      </w:r>
      <w:r>
        <w:rPr>
          <w:rFonts w:ascii="Times New Roman" w:hAnsi="Times New Roman" w:eastAsia="Times New Roman" w:cs="Times New Roman"/>
          <w:spacing w:val="2"/>
          <w:position w:val="-3"/>
          <w:sz w:val="11"/>
          <w:szCs w:val="11"/>
        </w:rPr>
        <w:t>0</w:t>
      </w:r>
      <w:r>
        <w:rPr>
          <w:rFonts w:ascii="Times New Roman" w:hAnsi="Times New Roman" w:eastAsia="Times New Roman" w:cs="Times New Roman"/>
          <w:spacing w:val="8"/>
          <w:w w:val="102"/>
          <w:position w:val="-3"/>
          <w:sz w:val="11"/>
          <w:szCs w:val="11"/>
        </w:rPr>
        <w:t xml:space="preserve"> </w:t>
      </w:r>
      <w:r>
        <w:rPr>
          <w:rFonts w:ascii="宋体" w:hAnsi="宋体" w:eastAsia="宋体" w:cs="宋体"/>
          <w:spacing w:val="2"/>
          <w:sz w:val="21"/>
          <w:szCs w:val="21"/>
        </w:rPr>
        <w:t>，不考虑抽气引起的温度变化。求</w:t>
      </w:r>
      <w:r>
        <w:rPr>
          <w:rFonts w:ascii="Cambria Math" w:hAnsi="Cambria Math" w:eastAsia="Cambria Math" w:cs="Cambria Math"/>
          <w:spacing w:val="2"/>
          <w:sz w:val="21"/>
          <w:szCs w:val="21"/>
        </w:rPr>
        <w:t>:</w:t>
      </w:r>
    </w:p>
    <w:p w14:paraId="7EA6650D">
      <w:pPr>
        <w:spacing w:before="52" w:line="227" w:lineRule="auto"/>
        <w:ind w:left="192"/>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）青铜鼎的体积；</w:t>
      </w:r>
    </w:p>
    <w:p w14:paraId="35242E6B">
      <w:pPr>
        <w:spacing w:before="54" w:line="228" w:lineRule="auto"/>
        <w:ind w:left="192"/>
        <w:rPr>
          <w:rFonts w:ascii="宋体" w:hAnsi="宋体" w:eastAsia="宋体" w:cs="宋体"/>
          <w:sz w:val="21"/>
          <w:szCs w:val="21"/>
        </w:rPr>
      </w:pPr>
      <w:r>
        <w:drawing>
          <wp:anchor distT="0" distB="0" distL="0" distR="0" simplePos="0" relativeHeight="251819008" behindDoc="0" locked="0" layoutInCell="1" allowOverlap="1">
            <wp:simplePos x="0" y="0"/>
            <wp:positionH relativeFrom="column">
              <wp:posOffset>112395</wp:posOffset>
            </wp:positionH>
            <wp:positionV relativeFrom="paragraph">
              <wp:posOffset>233045</wp:posOffset>
            </wp:positionV>
            <wp:extent cx="2573020" cy="1318895"/>
            <wp:effectExtent l="0" t="0" r="0" b="0"/>
            <wp:wrapNone/>
            <wp:docPr id="2856" name="IM 2856"/>
            <wp:cNvGraphicFramePr/>
            <a:graphic xmlns:a="http://schemas.openxmlformats.org/drawingml/2006/main">
              <a:graphicData uri="http://schemas.openxmlformats.org/drawingml/2006/picture">
                <pic:pic xmlns:pic="http://schemas.openxmlformats.org/drawingml/2006/picture">
                  <pic:nvPicPr>
                    <pic:cNvPr id="2856" name="IM 2856"/>
                    <pic:cNvPicPr/>
                  </pic:nvPicPr>
                  <pic:blipFill>
                    <a:blip r:embed="rId1774"/>
                    <a:stretch>
                      <a:fillRect/>
                    </a:stretch>
                  </pic:blipFill>
                  <pic:spPr>
                    <a:xfrm>
                      <a:off x="0" y="0"/>
                      <a:ext cx="2573020" cy="1318895"/>
                    </a:xfrm>
                    <a:prstGeom prst="rect">
                      <a:avLst/>
                    </a:prstGeom>
                  </pic:spPr>
                </pic:pic>
              </a:graphicData>
            </a:graphic>
          </wp:anchor>
        </w:drawing>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）抽气两次后剩余气体与开始时气体的质量之比。</w:t>
      </w:r>
    </w:p>
    <w:p w14:paraId="0C6D869B">
      <w:pPr>
        <w:spacing w:before="17"/>
      </w:pPr>
    </w:p>
    <w:p w14:paraId="7B307363">
      <w:pPr>
        <w:spacing w:before="17"/>
      </w:pPr>
    </w:p>
    <w:p w14:paraId="2E5875EE">
      <w:pPr>
        <w:spacing w:before="16"/>
      </w:pPr>
    </w:p>
    <w:p w14:paraId="2AC4C1B2">
      <w:pPr>
        <w:spacing w:before="16"/>
      </w:pPr>
    </w:p>
    <w:p w14:paraId="4FCC3B51">
      <w:pPr>
        <w:spacing w:before="16"/>
      </w:pPr>
    </w:p>
    <w:tbl>
      <w:tblPr>
        <w:tblStyle w:val="5"/>
        <w:tblW w:w="990" w:type="dxa"/>
        <w:tblInd w:w="529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90"/>
      </w:tblGrid>
      <w:tr w14:paraId="69E3736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10" w:hRule="atLeast"/>
        </w:trPr>
        <w:tc>
          <w:tcPr>
            <w:tcW w:w="990" w:type="dxa"/>
            <w:vAlign w:val="top"/>
          </w:tcPr>
          <w:p w14:paraId="77F66321">
            <w:pPr>
              <w:spacing w:before="122" w:line="228" w:lineRule="auto"/>
              <w:ind w:left="154"/>
              <w:rPr>
                <w:rFonts w:ascii="等线" w:hAnsi="等线" w:eastAsia="等线" w:cs="等线"/>
                <w:sz w:val="21"/>
                <w:szCs w:val="21"/>
              </w:rPr>
            </w:pPr>
            <w:r>
              <w:rPr>
                <w:rFonts w:ascii="等线" w:hAnsi="等线" w:eastAsia="等线" w:cs="等线"/>
                <w:color w:val="C00000"/>
                <w:spacing w:val="18"/>
                <w:sz w:val="21"/>
                <w:szCs w:val="21"/>
              </w:rPr>
              <w:t>运用物</w:t>
            </w:r>
          </w:p>
          <w:p w14:paraId="08300036">
            <w:pPr>
              <w:spacing w:before="39" w:line="226" w:lineRule="auto"/>
              <w:ind w:left="152"/>
              <w:rPr>
                <w:rFonts w:ascii="等线" w:hAnsi="等线" w:eastAsia="等线" w:cs="等线"/>
                <w:sz w:val="21"/>
                <w:szCs w:val="21"/>
              </w:rPr>
            </w:pPr>
            <w:r>
              <w:rPr>
                <w:rFonts w:ascii="等线" w:hAnsi="等线" w:eastAsia="等线" w:cs="等线"/>
                <w:color w:val="C00000"/>
                <w:spacing w:val="-1"/>
                <w:sz w:val="21"/>
                <w:szCs w:val="21"/>
              </w:rPr>
              <w:t>理规律</w:t>
            </w:r>
          </w:p>
        </w:tc>
      </w:tr>
    </w:tbl>
    <w:p w14:paraId="21EB592A">
      <w:pPr>
        <w:spacing w:before="217" w:line="228" w:lineRule="auto"/>
        <w:ind w:left="185"/>
        <w:rPr>
          <w:rFonts w:ascii="宋体" w:hAnsi="宋体" w:eastAsia="宋体" w:cs="宋体"/>
          <w:sz w:val="21"/>
          <w:szCs w:val="21"/>
        </w:rPr>
      </w:pPr>
      <w:r>
        <w:pict>
          <v:shape id="_x0000_s1109" o:spid="_x0000_s1109" style="position:absolute;left:0pt;margin-left:46.5pt;margin-top:-18pt;height:71.55pt;width:317.5pt;z-index:251832320;mso-width-relative:page;mso-height-relative:page;" filled="f" stroked="t" coordsize="6350,1431" path="m10,569c10,537,35,511,67,511l938,511,938,511,1335,511,1543,511c1575,511,1601,537,1601,569l1601,569,4276,10,1601,655,1601,799c1601,831,1575,856,1543,856l1335,856,938,856,938,856,67,856c35,856,10,831,10,799l10,655,10,569,10,569xm1601,933c1601,879,1644,835,1698,835l3641,835,3641,835,4515,835,5000,835c5054,835,5098,879,5098,933l5098,1177,6340,1357,5098,1323,5098,1323c5098,1377,5054,1420,5000,1420l4515,1420,3641,1420,3641,1420,1698,1420c1644,1420,1601,1377,1601,1323l1601,1323,1601,1177,1601,1177,1601,933xe">
            <v:fill on="f" focussize="0,0"/>
            <v:stroke weight="1pt" color="#2F528F" joinstyle="miter"/>
            <v:imagedata o:title=""/>
            <o:lock v:ext="edit"/>
          </v:shape>
        </w:pict>
      </w:r>
      <w:r>
        <w:pict>
          <v:shape id="_x0000_s1110" o:spid="_x0000_s1110" o:spt="202" type="#_x0000_t202" style="position:absolute;left:0pt;margin-left:205.2pt;margin-top:27.45pt;height:11.65pt;width:81.05pt;z-index:251825152;mso-width-relative:page;mso-height-relative:page;" filled="f" stroked="f" coordsize="21600,21600">
            <v:path/>
            <v:fill on="f" focussize="0,0"/>
            <v:stroke on="f"/>
            <v:imagedata o:title=""/>
            <o:lock v:ext="edit" aspectratio="f"/>
            <v:textbox inset="0mm,0mm,0mm,0mm">
              <w:txbxContent>
                <w:p w14:paraId="0760F68C">
                  <w:pPr>
                    <w:spacing w:before="19" w:line="191"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6"/>
                      <w:sz w:val="21"/>
                      <w:szCs w:val="21"/>
                      <w:u w:val="single" w:color="auto"/>
                    </w:rPr>
                    <w:t>15</w:t>
                  </w:r>
                  <w:r>
                    <w:rPr>
                      <w:rFonts w:ascii="Times New Roman" w:hAnsi="Times New Roman" w:eastAsia="Times New Roman" w:cs="Times New Roman"/>
                      <w:spacing w:val="-47"/>
                      <w:sz w:val="21"/>
                      <w:szCs w:val="21"/>
                      <w:u w:val="single" w:color="auto"/>
                    </w:rPr>
                    <w:t xml:space="preserve"> </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26"/>
                      <w:w w:val="101"/>
                      <w:sz w:val="21"/>
                      <w:szCs w:val="21"/>
                      <w:u w:val="single" w:color="auto"/>
                    </w:rPr>
                    <w:t xml:space="preserve"> </w:t>
                  </w:r>
                  <w:r>
                    <w:rPr>
                      <w:rFonts w:ascii="Times New Roman" w:hAnsi="Times New Roman" w:eastAsia="Times New Roman" w:cs="Times New Roman"/>
                      <w:spacing w:val="-16"/>
                      <w:sz w:val="21"/>
                      <w:szCs w:val="21"/>
                      <w:u w:val="single" w:color="auto"/>
                    </w:rPr>
                    <w:t>1</w:t>
                  </w:r>
                  <w:r>
                    <w:rPr>
                      <w:rFonts w:ascii="Times New Roman" w:hAnsi="Times New Roman" w:eastAsia="Times New Roman" w:cs="Times New Roman"/>
                      <w:sz w:val="21"/>
                      <w:szCs w:val="21"/>
                      <w:u w:val="single" w:color="auto"/>
                    </w:rPr>
                    <w:t xml:space="preserve"> </w:t>
                  </w:r>
                </w:p>
              </w:txbxContent>
            </v:textbox>
          </v:shape>
        </w:pict>
      </w:r>
      <w:r>
        <w:pict>
          <v:shape id="_x0000_s1111" o:spid="_x0000_s1111" o:spt="202" type="#_x0000_t202" style="position:absolute;left:0pt;margin-left:142.5pt;margin-top:34.1pt;height:13.4pt;width:158.35pt;z-index:251822080;mso-width-relative:page;mso-height-relative:page;" filled="f" stroked="f" coordsize="21600,21600">
            <v:path/>
            <v:fill on="f" focussize="0,0"/>
            <v:stroke on="f"/>
            <v:imagedata o:title=""/>
            <o:lock v:ext="edit" aspectratio="f"/>
            <v:textbox inset="0mm,0mm,0mm,0mm">
              <w:txbxContent>
                <w:p w14:paraId="0613D127">
                  <w:pPr>
                    <w:spacing w:before="20" w:line="227" w:lineRule="exact"/>
                    <w:ind w:left="20"/>
                    <w:rPr>
                      <w:rFonts w:ascii="Times New Roman" w:hAnsi="Times New Roman" w:eastAsia="Times New Roman" w:cs="Times New Roman"/>
                      <w:sz w:val="21"/>
                      <w:szCs w:val="21"/>
                    </w:rPr>
                  </w:pPr>
                  <w:r>
                    <w:rPr>
                      <w:rFonts w:ascii="Times New Roman" w:hAnsi="Times New Roman" w:eastAsia="Times New Roman" w:cs="Times New Roman"/>
                      <w:i/>
                      <w:iCs/>
                      <w:spacing w:val="-1"/>
                      <w:position w:val="1"/>
                      <w:sz w:val="21"/>
                      <w:szCs w:val="21"/>
                    </w:rPr>
                    <w:t>p</w:t>
                  </w:r>
                  <w:r>
                    <w:rPr>
                      <w:rFonts w:ascii="Times New Roman" w:hAnsi="Times New Roman" w:eastAsia="Times New Roman" w:cs="Times New Roman"/>
                      <w:spacing w:val="-1"/>
                      <w:position w:val="-3"/>
                      <w:sz w:val="12"/>
                      <w:szCs w:val="12"/>
                    </w:rPr>
                    <w:t xml:space="preserve">0 </w:t>
                  </w:r>
                  <w:r>
                    <w:rPr>
                      <w:rFonts w:ascii="Times New Roman" w:hAnsi="Times New Roman" w:eastAsia="Times New Roman" w:cs="Times New Roman"/>
                      <w:spacing w:val="-1"/>
                      <w:position w:val="1"/>
                      <w:sz w:val="21"/>
                      <w:szCs w:val="21"/>
                    </w:rPr>
                    <w:t>(</w:t>
                  </w:r>
                  <w:r>
                    <w:rPr>
                      <w:rFonts w:ascii="Times New Roman" w:hAnsi="Times New Roman" w:eastAsia="Times New Roman" w:cs="Times New Roman"/>
                      <w:i/>
                      <w:iCs/>
                      <w:spacing w:val="-1"/>
                      <w:position w:val="1"/>
                      <w:sz w:val="21"/>
                      <w:szCs w:val="21"/>
                    </w:rPr>
                    <w:t>V</w:t>
                  </w:r>
                  <w:r>
                    <w:rPr>
                      <w:rFonts w:ascii="Times New Roman" w:hAnsi="Times New Roman" w:eastAsia="Times New Roman" w:cs="Times New Roman"/>
                      <w:spacing w:val="-1"/>
                      <w:position w:val="-3"/>
                      <w:sz w:val="12"/>
                      <w:szCs w:val="12"/>
                    </w:rPr>
                    <w:t xml:space="preserve">0  </w:t>
                  </w:r>
                  <w:r>
                    <w:rPr>
                      <w:rFonts w:ascii="微软雅黑" w:hAnsi="微软雅黑" w:eastAsia="微软雅黑" w:cs="微软雅黑"/>
                      <w:spacing w:val="-7"/>
                      <w:position w:val="1"/>
                      <w:sz w:val="21"/>
                      <w:szCs w:val="21"/>
                    </w:rPr>
                    <w:t>−</w:t>
                  </w:r>
                  <w:r>
                    <w:rPr>
                      <w:rFonts w:ascii="微软雅黑" w:hAnsi="微软雅黑" w:eastAsia="微软雅黑" w:cs="微软雅黑"/>
                      <w:spacing w:val="-24"/>
                      <w:position w:val="1"/>
                      <w:sz w:val="21"/>
                      <w:szCs w:val="21"/>
                    </w:rPr>
                    <w:t xml:space="preserve"> </w:t>
                  </w:r>
                  <w:r>
                    <w:rPr>
                      <w:rFonts w:ascii="微软雅黑" w:hAnsi="微软雅黑" w:eastAsia="微软雅黑" w:cs="微软雅黑"/>
                      <w:spacing w:val="-7"/>
                      <w:position w:val="1"/>
                      <w:sz w:val="21"/>
                      <w:szCs w:val="21"/>
                    </w:rPr>
                    <w:t>Δ</w:t>
                  </w:r>
                  <w:r>
                    <w:rPr>
                      <w:rFonts w:ascii="Times New Roman" w:hAnsi="Times New Roman" w:eastAsia="Times New Roman" w:cs="Times New Roman"/>
                      <w:i/>
                      <w:iCs/>
                      <w:spacing w:val="-7"/>
                      <w:position w:val="1"/>
                      <w:sz w:val="21"/>
                      <w:szCs w:val="21"/>
                    </w:rPr>
                    <w:t>V</w:t>
                  </w:r>
                  <w:r>
                    <w:rPr>
                      <w:rFonts w:ascii="Times New Roman" w:hAnsi="Times New Roman" w:eastAsia="Times New Roman" w:cs="Times New Roman"/>
                      <w:spacing w:val="-7"/>
                      <w:position w:val="1"/>
                      <w:sz w:val="21"/>
                      <w:szCs w:val="21"/>
                    </w:rPr>
                    <w:t xml:space="preserve">) </w:t>
                  </w:r>
                  <w:r>
                    <w:rPr>
                      <w:rFonts w:ascii="微软雅黑" w:hAnsi="微软雅黑" w:eastAsia="微软雅黑" w:cs="微软雅黑"/>
                      <w:spacing w:val="-7"/>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i/>
                      <w:iCs/>
                      <w:spacing w:val="-7"/>
                      <w:position w:val="1"/>
                      <w:sz w:val="21"/>
                      <w:szCs w:val="21"/>
                    </w:rPr>
                    <w:t>p</w:t>
                  </w:r>
                  <w:r>
                    <w:rPr>
                      <w:rFonts w:ascii="Times New Roman" w:hAnsi="Times New Roman" w:eastAsia="Times New Roman" w:cs="Times New Roman"/>
                      <w:spacing w:val="4"/>
                      <w:position w:val="-3"/>
                      <w:sz w:val="12"/>
                      <w:szCs w:val="12"/>
                    </w:rPr>
                    <w:t>0</w:t>
                  </w:r>
                  <w:r>
                    <w:rPr>
                      <w:rFonts w:ascii="Times New Roman" w:hAnsi="Times New Roman" w:eastAsia="Times New Roman" w:cs="Times New Roman"/>
                      <w:spacing w:val="1"/>
                      <w:position w:val="-3"/>
                      <w:sz w:val="12"/>
                      <w:szCs w:val="12"/>
                    </w:rPr>
                    <w:t xml:space="preserve"> </w:t>
                  </w:r>
                  <w:r>
                    <w:rPr>
                      <w:rFonts w:ascii="Times New Roman" w:hAnsi="Times New Roman" w:eastAsia="Times New Roman" w:cs="Times New Roman"/>
                      <w:spacing w:val="1"/>
                      <w:position w:val="1"/>
                      <w:sz w:val="21"/>
                      <w:szCs w:val="21"/>
                    </w:rPr>
                    <w:t>(</w:t>
                  </w:r>
                  <w:r>
                    <w:rPr>
                      <w:rFonts w:ascii="Times New Roman" w:hAnsi="Times New Roman" w:eastAsia="Times New Roman" w:cs="Times New Roman"/>
                      <w:i/>
                      <w:iCs/>
                      <w:spacing w:val="1"/>
                      <w:position w:val="1"/>
                      <w:sz w:val="21"/>
                      <w:szCs w:val="21"/>
                    </w:rPr>
                    <w:t>V</w:t>
                  </w:r>
                  <w:r>
                    <w:rPr>
                      <w:rFonts w:ascii="Times New Roman" w:hAnsi="Times New Roman" w:eastAsia="Times New Roman" w:cs="Times New Roman"/>
                      <w:spacing w:val="-26"/>
                      <w:w w:val="90"/>
                      <w:position w:val="-3"/>
                      <w:sz w:val="12"/>
                      <w:szCs w:val="12"/>
                    </w:rPr>
                    <w:t>0</w:t>
                  </w:r>
                  <w:r>
                    <w:rPr>
                      <w:rFonts w:ascii="Times New Roman" w:hAnsi="Times New Roman" w:eastAsia="Times New Roman" w:cs="Times New Roman"/>
                      <w:spacing w:val="30"/>
                      <w:position w:val="-3"/>
                      <w:sz w:val="12"/>
                      <w:szCs w:val="12"/>
                    </w:rPr>
                    <w:t xml:space="preserve"> </w:t>
                  </w:r>
                  <w:r>
                    <w:rPr>
                      <w:rFonts w:ascii="微软雅黑" w:hAnsi="微软雅黑" w:eastAsia="微软雅黑" w:cs="微软雅黑"/>
                      <w:spacing w:val="-26"/>
                      <w:w w:val="90"/>
                      <w:position w:val="1"/>
                      <w:sz w:val="21"/>
                      <w:szCs w:val="21"/>
                    </w:rPr>
                    <w:t>−</w:t>
                  </w:r>
                  <w:r>
                    <w:rPr>
                      <w:rFonts w:ascii="微软雅黑" w:hAnsi="微软雅黑" w:eastAsia="微软雅黑" w:cs="微软雅黑"/>
                      <w:spacing w:val="-25"/>
                      <w:position w:val="1"/>
                      <w:sz w:val="21"/>
                      <w:szCs w:val="21"/>
                    </w:rPr>
                    <w:t xml:space="preserve"> </w:t>
                  </w:r>
                  <w:r>
                    <w:rPr>
                      <w:rFonts w:ascii="微软雅黑" w:hAnsi="微软雅黑" w:eastAsia="微软雅黑" w:cs="微软雅黑"/>
                      <w:spacing w:val="-12"/>
                      <w:position w:val="1"/>
                      <w:sz w:val="21"/>
                      <w:szCs w:val="21"/>
                    </w:rPr>
                    <w:t>Δ</w:t>
                  </w:r>
                  <w:r>
                    <w:rPr>
                      <w:rFonts w:ascii="Times New Roman" w:hAnsi="Times New Roman" w:eastAsia="Times New Roman" w:cs="Times New Roman"/>
                      <w:i/>
                      <w:iCs/>
                      <w:spacing w:val="-12"/>
                      <w:position w:val="1"/>
                      <w:sz w:val="21"/>
                      <w:szCs w:val="21"/>
                    </w:rPr>
                    <w:t>V</w:t>
                  </w:r>
                  <w:r>
                    <w:rPr>
                      <w:rFonts w:ascii="Times New Roman" w:hAnsi="Times New Roman" w:eastAsia="Times New Roman" w:cs="Times New Roman"/>
                      <w:i/>
                      <w:iCs/>
                      <w:spacing w:val="-8"/>
                      <w:position w:val="1"/>
                      <w:sz w:val="21"/>
                      <w:szCs w:val="21"/>
                    </w:rPr>
                    <w:t xml:space="preserve"> </w:t>
                  </w:r>
                  <w:r>
                    <w:rPr>
                      <w:rFonts w:ascii="微软雅黑" w:hAnsi="微软雅黑" w:eastAsia="微软雅黑" w:cs="微软雅黑"/>
                      <w:spacing w:val="-12"/>
                      <w:position w:val="1"/>
                      <w:sz w:val="21"/>
                      <w:szCs w:val="21"/>
                    </w:rPr>
                    <w:t>+</w:t>
                  </w:r>
                  <w:r>
                    <w:rPr>
                      <w:rFonts w:ascii="微软雅黑" w:hAnsi="微软雅黑" w:eastAsia="微软雅黑" w:cs="微软雅黑"/>
                      <w:spacing w:val="10"/>
                      <w:position w:val="1"/>
                      <w:sz w:val="21"/>
                      <w:szCs w:val="21"/>
                    </w:rPr>
                    <w:t xml:space="preserve">    </w:t>
                  </w:r>
                  <w:r>
                    <w:rPr>
                      <w:rFonts w:ascii="Times New Roman" w:hAnsi="Times New Roman" w:eastAsia="Times New Roman" w:cs="Times New Roman"/>
                      <w:i/>
                      <w:iCs/>
                      <w:spacing w:val="-12"/>
                      <w:position w:val="1"/>
                      <w:sz w:val="21"/>
                      <w:szCs w:val="21"/>
                    </w:rPr>
                    <w:t>V</w:t>
                  </w:r>
                  <w:r>
                    <w:rPr>
                      <w:rFonts w:ascii="Times New Roman" w:hAnsi="Times New Roman" w:eastAsia="Times New Roman" w:cs="Times New Roman"/>
                      <w:spacing w:val="-12"/>
                      <w:position w:val="-3"/>
                      <w:sz w:val="12"/>
                      <w:szCs w:val="12"/>
                    </w:rPr>
                    <w:t xml:space="preserve">0 </w:t>
                  </w:r>
                  <w:r>
                    <w:rPr>
                      <w:rFonts w:ascii="Times New Roman" w:hAnsi="Times New Roman" w:eastAsia="Times New Roman" w:cs="Times New Roman"/>
                      <w:position w:val="1"/>
                      <w:sz w:val="21"/>
                      <w:szCs w:val="21"/>
                    </w:rPr>
                    <w:t>)</w:t>
                  </w:r>
                </w:p>
              </w:txbxContent>
            </v:textbox>
          </v:shape>
        </w:pict>
      </w:r>
      <w:r>
        <w:pict>
          <v:shape id="_x0000_s1112" o:spid="_x0000_s1112" o:spt="202" type="#_x0000_t202" style="position:absolute;left:0pt;margin-left:205.15pt;margin-top:42.3pt;height:13.8pt;width:80.95pt;z-index:251826176;mso-width-relative:page;mso-height-relative:page;" filled="f" stroked="f" coordsize="21600,21600">
            <v:path/>
            <v:fill on="f" focussize="0,0"/>
            <v:stroke on="f"/>
            <v:imagedata o:title=""/>
            <o:lock v:ext="edit" aspectratio="f"/>
            <v:textbox inset="0mm,0mm,0mm,0mm">
              <w:txbxContent>
                <w:p w14:paraId="5CDFC89E">
                  <w:pPr>
                    <w:spacing w:before="19" w:line="234"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16</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2"/>
                      <w:sz w:val="21"/>
                      <w:szCs w:val="21"/>
                    </w:rPr>
                    <w:t>18</w:t>
                  </w:r>
                </w:p>
              </w:txbxContent>
            </v:textbox>
          </v:shape>
        </w:pict>
      </w:r>
      <w:r>
        <w:pict>
          <v:shape id="_x0000_s1113" o:spid="_x0000_s1113" o:spt="202" type="#_x0000_t202" style="position:absolute;left:0pt;margin-left:8.25pt;margin-top:56.65pt;height:14.55pt;width:22.8pt;z-index:251829248;mso-width-relative:page;mso-height-relative:page;" filled="f" stroked="f" coordsize="21600,21600">
            <v:path/>
            <v:fill on="f" focussize="0,0"/>
            <v:stroke on="f"/>
            <v:imagedata o:title=""/>
            <o:lock v:ext="edit" aspectratio="f"/>
            <v:textbox inset="0mm,0mm,0mm,0mm">
              <w:txbxContent>
                <w:p w14:paraId="0759DE8C">
                  <w:pPr>
                    <w:spacing w:before="19" w:line="221" w:lineRule="auto"/>
                    <w:ind w:left="20"/>
                    <w:rPr>
                      <w:rFonts w:ascii="宋体" w:hAnsi="宋体" w:eastAsia="宋体" w:cs="宋体"/>
                      <w:sz w:val="21"/>
                      <w:szCs w:val="21"/>
                    </w:rPr>
                  </w:pPr>
                  <w:r>
                    <w:rPr>
                      <w:rFonts w:ascii="宋体" w:hAnsi="宋体" w:eastAsia="宋体" w:cs="宋体"/>
                      <w:spacing w:val="-2"/>
                      <w:sz w:val="21"/>
                      <w:szCs w:val="21"/>
                    </w:rPr>
                    <w:t>解得</w:t>
                  </w:r>
                </w:p>
              </w:txbxContent>
            </v:textbox>
          </v:shape>
        </w:pict>
      </w:r>
      <w:r>
        <w:pict>
          <v:shape id="_x0000_s1114" o:spid="_x0000_s1114" o:spt="202" type="#_x0000_t202" style="position:absolute;left:0pt;margin-left:354.75pt;margin-top:35.25pt;height:29.5pt;width:65.5pt;z-index:251833344;mso-width-relative:page;mso-height-relative:page;" filled="f" stroked="f" coordsize="21600,21600">
            <v:path/>
            <v:fill on="f" focussize="0,0"/>
            <v:stroke on="f"/>
            <v:imagedata o:title=""/>
            <o:lock v:ext="edit" aspectratio="f"/>
            <v:textbox inset="0mm,0mm,0mm,0mm">
              <w:txbxContent>
                <w:p w14:paraId="56F3C069">
                  <w:pPr>
                    <w:spacing w:line="20" w:lineRule="exact"/>
                  </w:pPr>
                </w:p>
                <w:tbl>
                  <w:tblPr>
                    <w:tblStyle w:val="5"/>
                    <w:tblW w:w="1260"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260"/>
                  </w:tblGrid>
                  <w:tr w14:paraId="4E99174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30" w:hRule="atLeast"/>
                    </w:trPr>
                    <w:tc>
                      <w:tcPr>
                        <w:tcW w:w="1260" w:type="dxa"/>
                        <w:vAlign w:val="top"/>
                      </w:tcPr>
                      <w:p w14:paraId="138294AD">
                        <w:pPr>
                          <w:spacing w:before="121" w:line="227" w:lineRule="auto"/>
                          <w:ind w:left="152"/>
                          <w:rPr>
                            <w:rFonts w:ascii="等线" w:hAnsi="等线" w:eastAsia="等线" w:cs="等线"/>
                            <w:sz w:val="21"/>
                            <w:szCs w:val="21"/>
                          </w:rPr>
                        </w:pPr>
                        <w:r>
                          <w:rPr>
                            <w:rFonts w:ascii="等线" w:hAnsi="等线" w:eastAsia="等线" w:cs="等线"/>
                            <w:color w:val="C00000"/>
                            <w:spacing w:val="-1"/>
                            <w:sz w:val="21"/>
                            <w:szCs w:val="21"/>
                          </w:rPr>
                          <w:t>规范列式</w:t>
                        </w:r>
                      </w:p>
                    </w:tc>
                  </w:tr>
                </w:tbl>
                <w:p w14:paraId="25313739">
                  <w:pPr>
                    <w:pStyle w:val="2"/>
                  </w:pPr>
                </w:p>
              </w:txbxContent>
            </v:textbox>
          </v:shape>
        </w:pict>
      </w:r>
      <w:r>
        <w:rPr>
          <w:rFonts w:ascii="宋体" w:hAnsi="宋体" w:eastAsia="宋体" w:cs="宋体"/>
          <w:spacing w:val="-6"/>
          <w:sz w:val="21"/>
          <w:szCs w:val="21"/>
        </w:rPr>
        <w:t>解</w:t>
      </w:r>
      <w:r>
        <w:rPr>
          <w:rFonts w:ascii="宋体" w:hAnsi="宋体" w:eastAsia="宋体" w:cs="宋体"/>
          <w:spacing w:val="-27"/>
          <w:sz w:val="21"/>
          <w:szCs w:val="21"/>
        </w:rPr>
        <w:t>：（</w:t>
      </w:r>
      <w:r>
        <w:rPr>
          <w:rFonts w:ascii="Times New Roman" w:hAnsi="Times New Roman" w:eastAsia="Times New Roman" w:cs="Times New Roman"/>
          <w:spacing w:val="-6"/>
          <w:sz w:val="21"/>
          <w:szCs w:val="21"/>
        </w:rPr>
        <w:t>1</w:t>
      </w:r>
      <w:r>
        <w:rPr>
          <w:rFonts w:ascii="宋体" w:hAnsi="宋体" w:eastAsia="宋体" w:cs="宋体"/>
          <w:spacing w:val="-6"/>
          <w:sz w:val="21"/>
          <w:szCs w:val="21"/>
        </w:rPr>
        <w:t>）由玻意耳定律得</w:t>
      </w:r>
    </w:p>
    <w:p w14:paraId="03379604">
      <w:pPr>
        <w:spacing w:line="228" w:lineRule="auto"/>
        <w:rPr>
          <w:rFonts w:ascii="宋体" w:hAnsi="宋体" w:eastAsia="宋体" w:cs="宋体"/>
          <w:sz w:val="21"/>
          <w:szCs w:val="21"/>
        </w:rPr>
        <w:sectPr>
          <w:headerReference r:id="rId349" w:type="default"/>
          <w:footerReference r:id="rId350" w:type="default"/>
          <w:pgSz w:w="11907" w:h="16839"/>
          <w:pgMar w:top="400" w:right="1670" w:bottom="1065" w:left="1523" w:header="0" w:footer="816" w:gutter="0"/>
          <w:cols w:space="720" w:num="1"/>
        </w:sectPr>
      </w:pPr>
    </w:p>
    <w:p w14:paraId="01594BA0">
      <w:pPr>
        <w:pStyle w:val="2"/>
        <w:spacing w:line="284" w:lineRule="auto"/>
      </w:pPr>
    </w:p>
    <w:p w14:paraId="3CCAE947">
      <w:pPr>
        <w:pStyle w:val="2"/>
        <w:spacing w:line="284" w:lineRule="auto"/>
      </w:pPr>
      <w:r>
        <w:pict>
          <v:shape id="_x0000_s1115" o:spid="_x0000_s1115" o:spt="202" type="#_x0000_t202" style="position:absolute;left:0pt;margin-left:192.2pt;margin-top:1.95pt;height:26.45pt;width:43.65pt;z-index:251845632;mso-width-relative:page;mso-height-relative:page;" filled="f" stroked="f" coordsize="21600,21600">
            <v:path/>
            <v:fill on="f" focussize="0,0"/>
            <v:stroke on="f"/>
            <v:imagedata o:title=""/>
            <o:lock v:ext="edit" aspectratio="f"/>
            <v:textbox inset="0mm,0mm,0mm,0mm">
              <w:txbxContent>
                <w:p w14:paraId="0F24FF3C">
                  <w:pPr>
                    <w:spacing w:before="20" w:line="488" w:lineRule="exact"/>
                    <w:ind w:left="20"/>
                  </w:pPr>
                  <w:r>
                    <w:rPr>
                      <w:position w:val="-10"/>
                    </w:rPr>
                    <w:drawing>
                      <wp:inline distT="0" distB="0" distL="0" distR="0">
                        <wp:extent cx="528320" cy="309880"/>
                        <wp:effectExtent l="0" t="0" r="0" b="0"/>
                        <wp:docPr id="2858" name="IM 2858"/>
                        <wp:cNvGraphicFramePr/>
                        <a:graphic xmlns:a="http://schemas.openxmlformats.org/drawingml/2006/main">
                          <a:graphicData uri="http://schemas.openxmlformats.org/drawingml/2006/picture">
                            <pic:pic xmlns:pic="http://schemas.openxmlformats.org/drawingml/2006/picture">
                              <pic:nvPicPr>
                                <pic:cNvPr id="2858" name="IM 2858"/>
                                <pic:cNvPicPr/>
                              </pic:nvPicPr>
                              <pic:blipFill>
                                <a:blip r:embed="rId1775"/>
                                <a:stretch>
                                  <a:fillRect/>
                                </a:stretch>
                              </pic:blipFill>
                              <pic:spPr>
                                <a:xfrm>
                                  <a:off x="0" y="0"/>
                                  <a:ext cx="528885" cy="310470"/>
                                </a:xfrm>
                                <a:prstGeom prst="rect">
                                  <a:avLst/>
                                </a:prstGeom>
                              </pic:spPr>
                            </pic:pic>
                          </a:graphicData>
                        </a:graphic>
                      </wp:inline>
                    </w:drawing>
                  </w:r>
                </w:p>
              </w:txbxContent>
            </v:textbox>
          </v:shape>
        </w:pict>
      </w:r>
    </w:p>
    <w:p w14:paraId="0B56B62A">
      <w:pPr>
        <w:pStyle w:val="2"/>
        <w:spacing w:line="285" w:lineRule="auto"/>
      </w:pPr>
    </w:p>
    <w:p w14:paraId="3F82E41A">
      <w:pPr>
        <w:spacing w:before="68" w:line="211" w:lineRule="auto"/>
        <w:ind w:left="43"/>
        <w:rPr>
          <w:rFonts w:ascii="Times New Roman" w:hAnsi="Times New Roman" w:eastAsia="Times New Roman" w:cs="Times New Roman"/>
          <w:sz w:val="13"/>
          <w:szCs w:val="13"/>
        </w:rPr>
      </w:pPr>
      <w:r>
        <w:pict>
          <v:shape id="_x0000_s1116" o:spid="_x0000_s1116" o:spt="202" type="#_x0000_t202" style="position:absolute;left:0pt;margin-left:135.6pt;margin-top:35.7pt;height:11.65pt;width:140.35pt;z-index:-251479040;mso-width-relative:page;mso-height-relative:page;" filled="f" stroked="f" coordsize="21600,21600">
            <v:path/>
            <v:fill on="f" focussize="0,0"/>
            <v:stroke on="f"/>
            <v:imagedata o:title=""/>
            <o:lock v:ext="edit" aspectratio="f"/>
            <v:textbox inset="0mm,0mm,0mm,0mm">
              <w:txbxContent>
                <w:p w14:paraId="7F0811F7">
                  <w:pPr>
                    <w:spacing w:before="19" w:line="191"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16"/>
                      <w:sz w:val="21"/>
                      <w:szCs w:val="21"/>
                    </w:rPr>
                    <w:t>15</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6"/>
                      <w:sz w:val="21"/>
                      <w:szCs w:val="21"/>
                    </w:rPr>
                    <w:t>1</w:t>
                  </w:r>
                </w:p>
              </w:txbxContent>
            </v:textbox>
          </v:shape>
        </w:pict>
      </w:r>
      <w:r>
        <w:pict>
          <v:shape id="_x0000_s1117" o:spid="_x0000_s1117" style="position:absolute;left:0pt;margin-left:23.95pt;margin-top:-19.05pt;height:44.3pt;width:148.15pt;z-index:251850752;mso-width-relative:page;mso-height-relative:page;" filled="f" stroked="t" coordsize="2962,885" path="m10,388c10,334,53,290,107,290l1726,290,2353,10,2461,290,2854,290c2908,290,2952,334,2952,388l2952,388,2952,388,2952,534,2952,778c2952,832,2908,875,2854,875l2461,875,1726,875,1726,875,107,875c53,875,10,832,10,778l10,534,10,388,10,388xe">
            <v:fill on="f" focussize="0,0"/>
            <v:stroke weight="1pt" color="#2F528F" joinstyle="miter"/>
            <v:imagedata o:title=""/>
            <o:lock v:ext="edit"/>
          </v:shape>
        </w:pict>
      </w:r>
      <w:r>
        <w:pict>
          <v:shape id="_x0000_s1118" o:spid="_x0000_s1118" o:spt="202" type="#_x0000_t202" style="position:absolute;left:0pt;margin-left:1pt;margin-top:35.7pt;height:42.3pt;width:277.4pt;z-index:-251480064;mso-width-relative:page;mso-height-relative:page;" filled="f" stroked="f" coordsize="21600,21600">
            <v:path/>
            <v:fill on="f" focussize="0,0"/>
            <v:stroke on="f"/>
            <v:imagedata o:title=""/>
            <o:lock v:ext="edit" aspectratio="f"/>
            <v:textbox inset="0mm,0mm,0mm,0mm"/>
          </v:shape>
        </w:pict>
      </w: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）设第二次抽气后气体压强为</w:t>
      </w:r>
      <w:r>
        <w:rPr>
          <w:rFonts w:ascii="Times New Roman" w:hAnsi="Times New Roman" w:eastAsia="Times New Roman" w:cs="Times New Roman"/>
          <w:i/>
          <w:iCs/>
          <w:spacing w:val="2"/>
          <w:sz w:val="21"/>
          <w:szCs w:val="21"/>
        </w:rPr>
        <w:t>p</w:t>
      </w:r>
      <w:r>
        <w:rPr>
          <w:rFonts w:ascii="Times New Roman" w:hAnsi="Times New Roman" w:eastAsia="Times New Roman" w:cs="Times New Roman"/>
          <w:spacing w:val="2"/>
          <w:position w:val="-1"/>
          <w:sz w:val="13"/>
          <w:szCs w:val="13"/>
        </w:rPr>
        <w:t>2</w:t>
      </w:r>
    </w:p>
    <w:p w14:paraId="2AB3457A">
      <w:pPr>
        <w:spacing w:before="184"/>
      </w:pPr>
    </w:p>
    <w:p w14:paraId="010168B6">
      <w:pPr>
        <w:sectPr>
          <w:headerReference r:id="rId351" w:type="default"/>
          <w:footerReference r:id="rId352" w:type="default"/>
          <w:pgSz w:w="11907" w:h="16839"/>
          <w:pgMar w:top="1166" w:right="1670" w:bottom="1065" w:left="1673" w:header="831" w:footer="816" w:gutter="0"/>
          <w:cols w:equalWidth="0" w:num="1">
            <w:col w:w="8563"/>
          </w:cols>
        </w:sectPr>
      </w:pPr>
    </w:p>
    <w:p w14:paraId="4B768501">
      <w:pPr>
        <w:pStyle w:val="2"/>
        <w:spacing w:line="318" w:lineRule="auto"/>
      </w:pPr>
      <w:r>
        <w:pict>
          <v:shape id="_x0000_s1119" o:spid="_x0000_s1119" o:spt="202" type="#_x0000_t202" style="position:absolute;left:0pt;margin-left:134.7pt;margin-top:5.55pt;height:13.4pt;width:143.7pt;z-index:-251476992;mso-width-relative:page;mso-height-relative:page;" filled="f" stroked="f" coordsize="21600,21600">
            <v:path/>
            <v:fill on="f" focussize="0,0"/>
            <v:stroke on="f"/>
            <v:imagedata o:title=""/>
            <o:lock v:ext="edit" aspectratio="f"/>
            <v:textbox inset="0mm,0mm,0mm,0mm">
              <w:txbxContent>
                <w:p w14:paraId="758599AE">
                  <w:pPr>
                    <w:tabs>
                      <w:tab w:val="left" w:pos="228"/>
                    </w:tabs>
                    <w:spacing w:before="20" w:line="227" w:lineRule="exact"/>
                    <w:ind w:left="20"/>
                    <w:rPr>
                      <w:rFonts w:ascii="微软雅黑" w:hAnsi="微软雅黑" w:eastAsia="微软雅黑" w:cs="微软雅黑"/>
                      <w:sz w:val="21"/>
                      <w:szCs w:val="21"/>
                    </w:rPr>
                  </w:pPr>
                  <w:r>
                    <w:rPr>
                      <w:rFonts w:ascii="Times New Roman" w:hAnsi="Times New Roman" w:eastAsia="Times New Roman" w:cs="Times New Roman"/>
                      <w:i/>
                      <w:iCs/>
                      <w:strike/>
                      <w:position w:val="1"/>
                      <w:sz w:val="21"/>
                      <w:szCs w:val="21"/>
                    </w:rPr>
                    <w:tab/>
                  </w:r>
                  <w:r>
                    <w:rPr>
                      <w:rFonts w:ascii="Times New Roman" w:hAnsi="Times New Roman" w:eastAsia="Times New Roman" w:cs="Times New Roman"/>
                      <w:i/>
                      <w:iCs/>
                      <w:spacing w:val="-11"/>
                      <w:position w:val="1"/>
                      <w:sz w:val="21"/>
                      <w:szCs w:val="21"/>
                    </w:rPr>
                    <w:t xml:space="preserve"> </w:t>
                  </w:r>
                  <w:r>
                    <w:rPr>
                      <w:rFonts w:ascii="Times New Roman" w:hAnsi="Times New Roman" w:eastAsia="Times New Roman" w:cs="Times New Roman"/>
                      <w:i/>
                      <w:iCs/>
                      <w:spacing w:val="-1"/>
                      <w:position w:val="1"/>
                      <w:sz w:val="21"/>
                      <w:szCs w:val="21"/>
                    </w:rPr>
                    <w:t>p</w:t>
                  </w:r>
                  <w:r>
                    <w:rPr>
                      <w:rFonts w:ascii="Times New Roman" w:hAnsi="Times New Roman" w:eastAsia="Times New Roman" w:cs="Times New Roman"/>
                      <w:spacing w:val="-1"/>
                      <w:position w:val="-3"/>
                      <w:sz w:val="12"/>
                      <w:szCs w:val="12"/>
                    </w:rPr>
                    <w:t xml:space="preserve">0 </w:t>
                  </w:r>
                  <w:r>
                    <w:rPr>
                      <w:rFonts w:ascii="Times New Roman" w:hAnsi="Times New Roman" w:eastAsia="Times New Roman" w:cs="Times New Roman"/>
                      <w:spacing w:val="-1"/>
                      <w:position w:val="1"/>
                      <w:sz w:val="21"/>
                      <w:szCs w:val="21"/>
                    </w:rPr>
                    <w:t>(</w:t>
                  </w:r>
                  <w:r>
                    <w:rPr>
                      <w:rFonts w:ascii="Times New Roman" w:hAnsi="Times New Roman" w:eastAsia="Times New Roman" w:cs="Times New Roman"/>
                      <w:i/>
                      <w:iCs/>
                      <w:spacing w:val="-1"/>
                      <w:position w:val="1"/>
                      <w:sz w:val="21"/>
                      <w:szCs w:val="21"/>
                    </w:rPr>
                    <w:t>V</w:t>
                  </w:r>
                  <w:r>
                    <w:rPr>
                      <w:rFonts w:ascii="Times New Roman" w:hAnsi="Times New Roman" w:eastAsia="Times New Roman" w:cs="Times New Roman"/>
                      <w:spacing w:val="-1"/>
                      <w:position w:val="-3"/>
                      <w:sz w:val="12"/>
                      <w:szCs w:val="12"/>
                    </w:rPr>
                    <w:t xml:space="preserve">0  </w:t>
                  </w:r>
                  <w:r>
                    <w:rPr>
                      <w:rFonts w:ascii="微软雅黑" w:hAnsi="微软雅黑" w:eastAsia="微软雅黑" w:cs="微软雅黑"/>
                      <w:spacing w:val="-7"/>
                      <w:position w:val="1"/>
                      <w:sz w:val="21"/>
                      <w:szCs w:val="21"/>
                    </w:rPr>
                    <w:t>−</w:t>
                  </w:r>
                  <w:r>
                    <w:rPr>
                      <w:rFonts w:ascii="微软雅黑" w:hAnsi="微软雅黑" w:eastAsia="微软雅黑" w:cs="微软雅黑"/>
                      <w:spacing w:val="-25"/>
                      <w:position w:val="1"/>
                      <w:sz w:val="21"/>
                      <w:szCs w:val="21"/>
                    </w:rPr>
                    <w:t xml:space="preserve"> </w:t>
                  </w:r>
                  <w:r>
                    <w:rPr>
                      <w:rFonts w:ascii="微软雅黑" w:hAnsi="微软雅黑" w:eastAsia="微软雅黑" w:cs="微软雅黑"/>
                      <w:spacing w:val="-7"/>
                      <w:position w:val="1"/>
                      <w:sz w:val="21"/>
                      <w:szCs w:val="21"/>
                    </w:rPr>
                    <w:t>Δ</w:t>
                  </w:r>
                  <w:r>
                    <w:rPr>
                      <w:rFonts w:ascii="Times New Roman" w:hAnsi="Times New Roman" w:eastAsia="Times New Roman" w:cs="Times New Roman"/>
                      <w:i/>
                      <w:iCs/>
                      <w:spacing w:val="-7"/>
                      <w:position w:val="1"/>
                      <w:sz w:val="21"/>
                      <w:szCs w:val="21"/>
                    </w:rPr>
                    <w:t>V</w:t>
                  </w:r>
                  <w:r>
                    <w:rPr>
                      <w:rFonts w:ascii="Times New Roman" w:hAnsi="Times New Roman" w:eastAsia="Times New Roman" w:cs="Times New Roman"/>
                      <w:spacing w:val="-7"/>
                      <w:position w:val="1"/>
                      <w:sz w:val="21"/>
                      <w:szCs w:val="21"/>
                    </w:rPr>
                    <w:t xml:space="preserve">) </w:t>
                  </w:r>
                  <w:r>
                    <w:rPr>
                      <w:rFonts w:ascii="微软雅黑" w:hAnsi="微软雅黑" w:eastAsia="微软雅黑" w:cs="微软雅黑"/>
                      <w:spacing w:val="-7"/>
                      <w:position w:val="1"/>
                      <w:sz w:val="21"/>
                      <w:szCs w:val="21"/>
                    </w:rPr>
                    <w:t>=</w:t>
                  </w:r>
                  <w:r>
                    <w:rPr>
                      <w:rFonts w:ascii="微软雅黑" w:hAnsi="微软雅黑" w:eastAsia="微软雅黑" w:cs="微软雅黑"/>
                      <w:spacing w:val="-11"/>
                      <w:position w:val="1"/>
                      <w:sz w:val="21"/>
                      <w:szCs w:val="21"/>
                    </w:rPr>
                    <w:t xml:space="preserve"> </w:t>
                  </w:r>
                  <w:r>
                    <w:rPr>
                      <w:rFonts w:ascii="Times New Roman" w:hAnsi="Times New Roman" w:eastAsia="Times New Roman" w:cs="Times New Roman"/>
                      <w:i/>
                      <w:iCs/>
                      <w:spacing w:val="-7"/>
                      <w:position w:val="1"/>
                      <w:sz w:val="21"/>
                      <w:szCs w:val="21"/>
                    </w:rPr>
                    <w:t>p</w:t>
                  </w:r>
                  <w:r>
                    <w:rPr>
                      <w:rFonts w:ascii="Times New Roman" w:hAnsi="Times New Roman" w:eastAsia="Times New Roman" w:cs="Times New Roman"/>
                      <w:spacing w:val="5"/>
                      <w:position w:val="-3"/>
                      <w:sz w:val="12"/>
                      <w:szCs w:val="12"/>
                    </w:rPr>
                    <w:t>2</w:t>
                  </w:r>
                  <w:r>
                    <w:rPr>
                      <w:rFonts w:ascii="Times New Roman" w:hAnsi="Times New Roman" w:eastAsia="Times New Roman" w:cs="Times New Roman"/>
                      <w:spacing w:val="2"/>
                      <w:position w:val="-3"/>
                      <w:sz w:val="12"/>
                      <w:szCs w:val="12"/>
                    </w:rPr>
                    <w:t xml:space="preserve"> </w:t>
                  </w:r>
                  <w:r>
                    <w:rPr>
                      <w:rFonts w:ascii="Times New Roman" w:hAnsi="Times New Roman" w:eastAsia="Times New Roman" w:cs="Times New Roman"/>
                      <w:spacing w:val="1"/>
                      <w:position w:val="1"/>
                      <w:sz w:val="21"/>
                      <w:szCs w:val="21"/>
                    </w:rPr>
                    <w:t>(</w:t>
                  </w:r>
                  <w:r>
                    <w:rPr>
                      <w:rFonts w:ascii="Times New Roman" w:hAnsi="Times New Roman" w:eastAsia="Times New Roman" w:cs="Times New Roman"/>
                      <w:i/>
                      <w:iCs/>
                      <w:spacing w:val="1"/>
                      <w:position w:val="1"/>
                      <w:sz w:val="21"/>
                      <w:szCs w:val="21"/>
                    </w:rPr>
                    <w:t>V</w:t>
                  </w:r>
                  <w:r>
                    <w:rPr>
                      <w:rFonts w:ascii="Times New Roman" w:hAnsi="Times New Roman" w:eastAsia="Times New Roman" w:cs="Times New Roman"/>
                      <w:spacing w:val="-21"/>
                      <w:position w:val="-3"/>
                      <w:sz w:val="12"/>
                      <w:szCs w:val="12"/>
                    </w:rPr>
                    <w:t xml:space="preserve">0   </w:t>
                  </w:r>
                  <w:r>
                    <w:rPr>
                      <w:rFonts w:ascii="微软雅黑" w:hAnsi="微软雅黑" w:eastAsia="微软雅黑" w:cs="微软雅黑"/>
                      <w:spacing w:val="-21"/>
                      <w:position w:val="1"/>
                      <w:sz w:val="21"/>
                      <w:szCs w:val="21"/>
                    </w:rPr>
                    <w:t>−</w:t>
                  </w:r>
                  <w:r>
                    <w:rPr>
                      <w:rFonts w:ascii="微软雅黑" w:hAnsi="微软雅黑" w:eastAsia="微软雅黑" w:cs="微软雅黑"/>
                      <w:spacing w:val="-25"/>
                      <w:position w:val="1"/>
                      <w:sz w:val="21"/>
                      <w:szCs w:val="21"/>
                    </w:rPr>
                    <w:t xml:space="preserve"> </w:t>
                  </w:r>
                  <w:r>
                    <w:rPr>
                      <w:rFonts w:ascii="微软雅黑" w:hAnsi="微软雅黑" w:eastAsia="微软雅黑" w:cs="微软雅黑"/>
                      <w:spacing w:val="-4"/>
                      <w:w w:val="94"/>
                      <w:position w:val="1"/>
                      <w:sz w:val="21"/>
                      <w:szCs w:val="21"/>
                    </w:rPr>
                    <w:t>Δ</w:t>
                  </w:r>
                  <w:r>
                    <w:rPr>
                      <w:rFonts w:ascii="Times New Roman" w:hAnsi="Times New Roman" w:eastAsia="Times New Roman" w:cs="Times New Roman"/>
                      <w:i/>
                      <w:iCs/>
                      <w:spacing w:val="-4"/>
                      <w:w w:val="94"/>
                      <w:position w:val="1"/>
                      <w:sz w:val="21"/>
                      <w:szCs w:val="21"/>
                    </w:rPr>
                    <w:t>V</w:t>
                  </w:r>
                  <w:r>
                    <w:rPr>
                      <w:rFonts w:ascii="Times New Roman" w:hAnsi="Times New Roman" w:eastAsia="Times New Roman" w:cs="Times New Roman"/>
                      <w:i/>
                      <w:iCs/>
                      <w:spacing w:val="-9"/>
                      <w:position w:val="1"/>
                      <w:sz w:val="21"/>
                      <w:szCs w:val="21"/>
                    </w:rPr>
                    <w:t xml:space="preserve"> </w:t>
                  </w:r>
                  <w:r>
                    <w:rPr>
                      <w:rFonts w:ascii="微软雅黑" w:hAnsi="微软雅黑" w:eastAsia="微软雅黑" w:cs="微软雅黑"/>
                      <w:spacing w:val="-4"/>
                      <w:w w:val="94"/>
                      <w:position w:val="1"/>
                      <w:sz w:val="21"/>
                      <w:szCs w:val="21"/>
                    </w:rPr>
                    <w:t>+</w:t>
                  </w:r>
                  <w:r>
                    <w:rPr>
                      <w:rFonts w:ascii="微软雅黑" w:hAnsi="微软雅黑" w:eastAsia="微软雅黑" w:cs="微软雅黑"/>
                      <w:spacing w:val="-19"/>
                      <w:position w:val="1"/>
                      <w:sz w:val="21"/>
                      <w:szCs w:val="21"/>
                    </w:rPr>
                    <w:t xml:space="preserve"> </w:t>
                  </w:r>
                  <w:r>
                    <w:rPr>
                      <w:rFonts w:ascii="微软雅黑" w:hAnsi="微软雅黑" w:eastAsia="微软雅黑" w:cs="微软雅黑"/>
                      <w:strike/>
                      <w:position w:val="1"/>
                      <w:sz w:val="21"/>
                      <w:szCs w:val="21"/>
                    </w:rPr>
                    <w:t xml:space="preserve">    </w:t>
                  </w:r>
                </w:p>
              </w:txbxContent>
            </v:textbox>
          </v:shape>
        </w:pict>
      </w:r>
      <w:r>
        <w:pict>
          <v:shape id="_x0000_s1120" o:spid="_x0000_s1120" o:spt="202" type="#_x0000_t202" style="position:absolute;left:0pt;margin-left:1pt;margin-top:13.8pt;height:28.25pt;width:277.25pt;z-index:-251475968;mso-width-relative:page;mso-height-relative:page;" filled="f" stroked="f" coordsize="21600,21600">
            <v:path/>
            <v:fill on="f" focussize="0,0"/>
            <v:stroke on="f"/>
            <v:imagedata o:title=""/>
            <o:lock v:ext="edit" aspectratio="f"/>
            <v:textbox inset="0mm,0mm,0mm,0mm">
              <w:txbxContent>
                <w:p w14:paraId="419F4FEC">
                  <w:pPr>
                    <w:spacing w:before="19" w:line="245" w:lineRule="auto"/>
                    <w:ind w:left="20" w:right="20" w:firstLine="2690"/>
                    <w:rPr>
                      <w:rFonts w:ascii="宋体" w:hAnsi="宋体" w:eastAsia="宋体" w:cs="宋体"/>
                      <w:sz w:val="21"/>
                      <w:szCs w:val="21"/>
                    </w:rPr>
                  </w:pPr>
                  <w:r>
                    <w:rPr>
                      <w:rFonts w:ascii="Times New Roman" w:hAnsi="Times New Roman" w:eastAsia="Times New Roman" w:cs="Times New Roman"/>
                      <w:spacing w:val="-12"/>
                      <w:sz w:val="21"/>
                      <w:szCs w:val="21"/>
                    </w:rPr>
                    <w:t>16</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2"/>
                      <w:sz w:val="21"/>
                      <w:szCs w:val="21"/>
                    </w:rPr>
                    <w:t>18</w:t>
                  </w:r>
                  <w:r>
                    <w:rPr>
                      <w:rFonts w:ascii="Times New Roman" w:hAnsi="Times New Roman" w:eastAsia="Times New Roman" w:cs="Times New Roman"/>
                      <w:spacing w:val="1"/>
                      <w:sz w:val="21"/>
                      <w:szCs w:val="21"/>
                    </w:rPr>
                    <w:t xml:space="preserve"> </w:t>
                  </w:r>
                  <w:r>
                    <w:rPr>
                      <w:rFonts w:ascii="宋体" w:hAnsi="宋体" w:eastAsia="宋体" w:cs="宋体"/>
                      <w:sz w:val="21"/>
                      <w:szCs w:val="21"/>
                    </w:rPr>
                    <w:t>设剩余气体压强为</w:t>
                  </w:r>
                  <w:r>
                    <w:rPr>
                      <w:rFonts w:ascii="Times New Roman" w:hAnsi="Times New Roman" w:eastAsia="Times New Roman" w:cs="Times New Roman"/>
                      <w:i/>
                      <w:iCs/>
                      <w:sz w:val="21"/>
                      <w:szCs w:val="21"/>
                    </w:rPr>
                    <w:t>p</w:t>
                  </w:r>
                  <w:r>
                    <w:rPr>
                      <w:rFonts w:ascii="Times New Roman" w:hAnsi="Times New Roman" w:eastAsia="Times New Roman" w:cs="Times New Roman"/>
                      <w:position w:val="-1"/>
                      <w:sz w:val="13"/>
                      <w:szCs w:val="13"/>
                    </w:rPr>
                    <w:t>0</w:t>
                  </w:r>
                  <w:r>
                    <w:rPr>
                      <w:rFonts w:ascii="Times New Roman" w:hAnsi="Times New Roman" w:eastAsia="Times New Roman" w:cs="Times New Roman"/>
                      <w:spacing w:val="25"/>
                      <w:w w:val="102"/>
                      <w:position w:val="-1"/>
                      <w:sz w:val="13"/>
                      <w:szCs w:val="13"/>
                    </w:rPr>
                    <w:t xml:space="preserve"> </w:t>
                  </w:r>
                  <w:r>
                    <w:rPr>
                      <w:rFonts w:ascii="宋体" w:hAnsi="宋体" w:eastAsia="宋体" w:cs="宋体"/>
                      <w:sz w:val="21"/>
                      <w:szCs w:val="21"/>
                    </w:rPr>
                    <w:t>时体积为</w:t>
                  </w:r>
                  <w:r>
                    <w:rPr>
                      <w:rFonts w:ascii="宋体" w:hAnsi="宋体" w:eastAsia="宋体" w:cs="宋体"/>
                      <w:spacing w:val="-28"/>
                      <w:sz w:val="21"/>
                      <w:szCs w:val="21"/>
                    </w:rPr>
                    <w:t xml:space="preserve"> </w:t>
                  </w:r>
                  <w:r>
                    <w:rPr>
                      <w:rFonts w:ascii="Times New Roman" w:hAnsi="Times New Roman" w:eastAsia="Times New Roman" w:cs="Times New Roman"/>
                      <w:i/>
                      <w:iCs/>
                      <w:sz w:val="21"/>
                      <w:szCs w:val="21"/>
                    </w:rPr>
                    <w:t>V</w:t>
                  </w:r>
                  <w:r>
                    <w:rPr>
                      <w:rFonts w:ascii="宋体" w:hAnsi="宋体" w:eastAsia="宋体" w:cs="宋体"/>
                      <w:sz w:val="21"/>
                      <w:szCs w:val="21"/>
                    </w:rPr>
                    <w:t>，则</w:t>
                  </w:r>
                </w:p>
              </w:txbxContent>
            </v:textbox>
          </v:shape>
        </w:pict>
      </w:r>
      <w:r>
        <w:pict>
          <v:shape id="_x0000_s1121" o:spid="_x0000_s1121" o:spt="202" type="#_x0000_t202" style="position:absolute;left:0pt;margin-left:278.5pt;margin-top:5.55pt;height:14.45pt;width:14.55pt;z-index:-251478016;mso-width-relative:page;mso-height-relative:page;" filled="f" stroked="f" coordsize="21600,21600">
            <v:path/>
            <v:fill on="f" focussize="0,0"/>
            <v:stroke on="f"/>
            <v:imagedata o:title=""/>
            <o:lock v:ext="edit" aspectratio="f"/>
            <v:textbox inset="0mm,0mm,0mm,0mm">
              <w:txbxContent>
                <w:p w14:paraId="5EBF19FB">
                  <w:pPr>
                    <w:spacing w:before="20" w:line="226" w:lineRule="auto"/>
                    <w:ind w:left="20"/>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4"/>
                      <w:w w:val="54"/>
                      <w:position w:val="-4"/>
                      <w:sz w:val="12"/>
                      <w:szCs w:val="12"/>
                    </w:rPr>
                    <w:t>0</w:t>
                  </w:r>
                  <w:r>
                    <w:rPr>
                      <w:rFonts w:ascii="Times New Roman" w:hAnsi="Times New Roman" w:eastAsia="Times New Roman" w:cs="Times New Roman"/>
                      <w:spacing w:val="-3"/>
                      <w:position w:val="-4"/>
                      <w:sz w:val="12"/>
                      <w:szCs w:val="12"/>
                    </w:rPr>
                    <w:t xml:space="preserve"> </w:t>
                  </w:r>
                  <w:r>
                    <w:rPr>
                      <w:rFonts w:ascii="Times New Roman" w:hAnsi="Times New Roman" w:eastAsia="Times New Roman" w:cs="Times New Roman"/>
                      <w:sz w:val="21"/>
                      <w:szCs w:val="21"/>
                    </w:rPr>
                    <w:t>)</w:t>
                  </w:r>
                </w:p>
              </w:txbxContent>
            </v:textbox>
          </v:shape>
        </w:pict>
      </w:r>
    </w:p>
    <w:p w14:paraId="16F40436">
      <w:pPr>
        <w:pStyle w:val="2"/>
        <w:spacing w:line="319" w:lineRule="auto"/>
      </w:pPr>
    </w:p>
    <w:p w14:paraId="51B243BD">
      <w:pPr>
        <w:pStyle w:val="2"/>
        <w:spacing w:line="319" w:lineRule="auto"/>
      </w:pPr>
    </w:p>
    <w:p w14:paraId="50BFE978">
      <w:pPr>
        <w:spacing w:before="94" w:line="188" w:lineRule="auto"/>
        <w:ind w:left="3488"/>
        <w:rPr>
          <w:rFonts w:ascii="Times New Roman" w:hAnsi="Times New Roman" w:eastAsia="Times New Roman" w:cs="Times New Roman"/>
          <w:sz w:val="22"/>
          <w:szCs w:val="22"/>
        </w:rPr>
      </w:pPr>
      <w:r>
        <w:pict>
          <v:shape id="_x0000_s1122" o:spid="_x0000_s1122" style="position:absolute;left:0pt;margin-left:164.15pt;margin-top:-3.1pt;height:84.3pt;width:200.1pt;z-index:251849728;mso-width-relative:page;mso-height-relative:page;" filled="f" stroked="t" coordsize="4002,1686" path="m10,287c10,134,134,10,287,10l1289,10,1289,10,1837,10,1925,10c2078,10,2202,134,2202,287l2202,981,3991,992,2202,1397,2202,1397c2202,1550,2078,1675,1925,1675l1837,1675,1289,1675,1289,1675,287,1675c134,1675,10,1550,10,1397l10,1397,10,981,10,981,10,287xe">
            <v:fill on="f" focussize="0,0"/>
            <v:stroke weight="1pt" color="#2F528F" joinstyle="miter"/>
            <v:imagedata o:title=""/>
            <o:lock v:ext="edit"/>
          </v:shape>
        </w:pict>
      </w:r>
      <w:r>
        <w:rPr>
          <w:rFonts w:ascii="Times New Roman" w:hAnsi="Times New Roman" w:eastAsia="Times New Roman" w:cs="Times New Roman"/>
          <w:i/>
          <w:iCs/>
          <w:spacing w:val="4"/>
          <w:sz w:val="22"/>
          <w:szCs w:val="22"/>
        </w:rPr>
        <w:t>p</w:t>
      </w:r>
      <w:r>
        <w:rPr>
          <w:rFonts w:ascii="Times New Roman" w:hAnsi="Times New Roman" w:eastAsia="Times New Roman" w:cs="Times New Roman"/>
          <w:spacing w:val="4"/>
          <w:position w:val="-4"/>
          <w:sz w:val="13"/>
          <w:szCs w:val="13"/>
        </w:rPr>
        <w:t>0</w:t>
      </w:r>
      <w:r>
        <w:rPr>
          <w:rFonts w:ascii="Times New Roman" w:hAnsi="Times New Roman" w:eastAsia="Times New Roman" w:cs="Times New Roman"/>
          <w:spacing w:val="-17"/>
          <w:position w:val="-4"/>
          <w:sz w:val="13"/>
          <w:szCs w:val="13"/>
        </w:rPr>
        <w:t xml:space="preserve"> </w:t>
      </w:r>
      <w:r>
        <w:rPr>
          <w:rFonts w:ascii="Times New Roman" w:hAnsi="Times New Roman" w:eastAsia="Times New Roman" w:cs="Times New Roman"/>
          <w:i/>
          <w:iCs/>
          <w:spacing w:val="4"/>
          <w:sz w:val="22"/>
          <w:szCs w:val="22"/>
        </w:rPr>
        <w:t>V</w:t>
      </w:r>
      <w:r>
        <w:rPr>
          <w:rFonts w:ascii="Times New Roman" w:hAnsi="Times New Roman" w:eastAsia="Times New Roman" w:cs="Times New Roman"/>
          <w:i/>
          <w:iCs/>
          <w:spacing w:val="-2"/>
          <w:sz w:val="22"/>
          <w:szCs w:val="22"/>
        </w:rPr>
        <w:t xml:space="preserve"> </w:t>
      </w:r>
      <w:r>
        <w:rPr>
          <w:rFonts w:ascii="微软雅黑" w:hAnsi="微软雅黑" w:eastAsia="微软雅黑" w:cs="微软雅黑"/>
          <w:spacing w:val="-8"/>
          <w:sz w:val="22"/>
          <w:szCs w:val="22"/>
        </w:rPr>
        <w:t>=</w:t>
      </w:r>
      <w:r>
        <w:rPr>
          <w:rFonts w:ascii="微软雅黑" w:hAnsi="微软雅黑" w:eastAsia="微软雅黑" w:cs="微软雅黑"/>
          <w:spacing w:val="-19"/>
          <w:sz w:val="22"/>
          <w:szCs w:val="22"/>
        </w:rPr>
        <w:t xml:space="preserve"> </w:t>
      </w:r>
      <w:r>
        <w:rPr>
          <w:rFonts w:ascii="Times New Roman" w:hAnsi="Times New Roman" w:eastAsia="Times New Roman" w:cs="Times New Roman"/>
          <w:i/>
          <w:iCs/>
          <w:spacing w:val="-8"/>
          <w:sz w:val="22"/>
          <w:szCs w:val="22"/>
        </w:rPr>
        <w:t>p</w:t>
      </w:r>
      <w:r>
        <w:rPr>
          <w:rFonts w:ascii="Times New Roman" w:hAnsi="Times New Roman" w:eastAsia="Times New Roman" w:cs="Times New Roman"/>
          <w:spacing w:val="-8"/>
          <w:position w:val="-4"/>
          <w:sz w:val="13"/>
          <w:szCs w:val="13"/>
        </w:rPr>
        <w:t xml:space="preserve">2 </w:t>
      </w:r>
      <w:r>
        <w:rPr>
          <w:rFonts w:ascii="Times New Roman" w:hAnsi="Times New Roman" w:eastAsia="Times New Roman" w:cs="Times New Roman"/>
          <w:sz w:val="22"/>
          <w:szCs w:val="22"/>
        </w:rPr>
        <w:t>(</w:t>
      </w:r>
      <w:r>
        <w:rPr>
          <w:rFonts w:ascii="Times New Roman" w:hAnsi="Times New Roman" w:eastAsia="Times New Roman" w:cs="Times New Roman"/>
          <w:i/>
          <w:iCs/>
          <w:sz w:val="22"/>
          <w:szCs w:val="22"/>
        </w:rPr>
        <w:t>V</w:t>
      </w:r>
      <w:r>
        <w:rPr>
          <w:rFonts w:ascii="Times New Roman" w:hAnsi="Times New Roman" w:eastAsia="Times New Roman" w:cs="Times New Roman"/>
          <w:spacing w:val="-26"/>
          <w:w w:val="85"/>
          <w:position w:val="-4"/>
          <w:sz w:val="13"/>
          <w:szCs w:val="13"/>
        </w:rPr>
        <w:t>0</w:t>
      </w:r>
      <w:r>
        <w:rPr>
          <w:rFonts w:ascii="Times New Roman" w:hAnsi="Times New Roman" w:eastAsia="Times New Roman" w:cs="Times New Roman"/>
          <w:spacing w:val="25"/>
          <w:w w:val="102"/>
          <w:position w:val="-4"/>
          <w:sz w:val="13"/>
          <w:szCs w:val="13"/>
        </w:rPr>
        <w:t xml:space="preserve"> </w:t>
      </w:r>
      <w:r>
        <w:rPr>
          <w:rFonts w:ascii="微软雅黑" w:hAnsi="微软雅黑" w:eastAsia="微软雅黑" w:cs="微软雅黑"/>
          <w:spacing w:val="-26"/>
          <w:w w:val="85"/>
          <w:sz w:val="22"/>
          <w:szCs w:val="22"/>
        </w:rPr>
        <w:t>−</w:t>
      </w:r>
      <w:r>
        <w:rPr>
          <w:rFonts w:ascii="微软雅黑" w:hAnsi="微软雅黑" w:eastAsia="微软雅黑" w:cs="微软雅黑"/>
          <w:spacing w:val="-32"/>
          <w:sz w:val="22"/>
          <w:szCs w:val="22"/>
        </w:rPr>
        <w:t xml:space="preserve"> </w:t>
      </w:r>
      <w:r>
        <w:rPr>
          <w:rFonts w:ascii="微软雅黑" w:hAnsi="微软雅黑" w:eastAsia="微软雅黑" w:cs="微软雅黑"/>
          <w:spacing w:val="1"/>
          <w:sz w:val="22"/>
          <w:szCs w:val="22"/>
        </w:rPr>
        <w:t>Δ</w:t>
      </w:r>
      <w:r>
        <w:rPr>
          <w:rFonts w:ascii="Times New Roman" w:hAnsi="Times New Roman" w:eastAsia="Times New Roman" w:cs="Times New Roman"/>
          <w:i/>
          <w:iCs/>
          <w:spacing w:val="1"/>
          <w:sz w:val="22"/>
          <w:szCs w:val="22"/>
        </w:rPr>
        <w:t>V</w:t>
      </w:r>
      <w:r>
        <w:rPr>
          <w:rFonts w:ascii="Times New Roman" w:hAnsi="Times New Roman" w:eastAsia="Times New Roman" w:cs="Times New Roman"/>
          <w:spacing w:val="1"/>
          <w:sz w:val="22"/>
          <w:szCs w:val="22"/>
        </w:rPr>
        <w:t>)</w:t>
      </w:r>
    </w:p>
    <w:p w14:paraId="5AC7EEB0">
      <w:pPr>
        <w:spacing w:before="165" w:line="221" w:lineRule="auto"/>
        <w:ind w:left="37"/>
        <w:rPr>
          <w:rFonts w:ascii="宋体" w:hAnsi="宋体" w:eastAsia="宋体" w:cs="宋体"/>
          <w:sz w:val="21"/>
          <w:szCs w:val="21"/>
        </w:rPr>
      </w:pPr>
      <w:r>
        <w:rPr>
          <w:rFonts w:ascii="宋体" w:hAnsi="宋体" w:eastAsia="宋体" w:cs="宋体"/>
          <w:spacing w:val="-1"/>
          <w:sz w:val="21"/>
          <w:szCs w:val="21"/>
        </w:rPr>
        <w:t>剩余气体与原气体的质量比</w:t>
      </w:r>
    </w:p>
    <w:p w14:paraId="16E877E3">
      <w:pPr>
        <w:spacing w:before="80" w:line="522" w:lineRule="exact"/>
        <w:ind w:left="3693"/>
      </w:pPr>
      <w:r>
        <w:rPr>
          <w:position w:val="-10"/>
        </w:rPr>
        <w:drawing>
          <wp:inline distT="0" distB="0" distL="0" distR="0">
            <wp:extent cx="737870" cy="330835"/>
            <wp:effectExtent l="0" t="0" r="0" b="0"/>
            <wp:docPr id="2860" name="IM 2860"/>
            <wp:cNvGraphicFramePr/>
            <a:graphic xmlns:a="http://schemas.openxmlformats.org/drawingml/2006/main">
              <a:graphicData uri="http://schemas.openxmlformats.org/drawingml/2006/picture">
                <pic:pic xmlns:pic="http://schemas.openxmlformats.org/drawingml/2006/picture">
                  <pic:nvPicPr>
                    <pic:cNvPr id="2860" name="IM 2860"/>
                    <pic:cNvPicPr/>
                  </pic:nvPicPr>
                  <pic:blipFill>
                    <a:blip r:embed="rId1776"/>
                    <a:stretch>
                      <a:fillRect/>
                    </a:stretch>
                  </pic:blipFill>
                  <pic:spPr>
                    <a:xfrm>
                      <a:off x="0" y="0"/>
                      <a:ext cx="738192" cy="331351"/>
                    </a:xfrm>
                    <a:prstGeom prst="rect">
                      <a:avLst/>
                    </a:prstGeom>
                  </pic:spPr>
                </pic:pic>
              </a:graphicData>
            </a:graphic>
          </wp:inline>
        </w:drawing>
      </w:r>
    </w:p>
    <w:p w14:paraId="290831B6">
      <w:pPr>
        <w:spacing w:before="83" w:line="221" w:lineRule="auto"/>
        <w:ind w:left="36"/>
        <w:rPr>
          <w:rFonts w:ascii="宋体" w:hAnsi="宋体" w:eastAsia="宋体" w:cs="宋体"/>
          <w:sz w:val="21"/>
          <w:szCs w:val="21"/>
        </w:rPr>
      </w:pPr>
      <w:r>
        <w:pict>
          <v:shape id="_x0000_s1123" o:spid="_x0000_s1123" style="position:absolute;left:0pt;margin-left:182.3pt;margin-top:16.05pt;height:34pt;width:116.3pt;z-index:251848704;mso-width-relative:page;mso-height-relative:page;" filled="f" stroked="t" coordsize="2326,680" path="m10,120c10,59,59,10,120,10l1092,10,1092,10,1555,10,1755,10c1815,10,1865,59,1865,120l1865,395,2315,599,1865,560,1865,560c1865,620,1815,670,1755,670l1555,670,1092,670,1092,670,120,670c59,670,10,620,10,560l10,560,10,395,10,395,10,120xe">
            <v:fill on="f" focussize="0,0"/>
            <v:stroke weight="1pt" color="#2F528F" joinstyle="miter"/>
            <v:imagedata o:title=""/>
            <o:lock v:ext="edit"/>
          </v:shape>
        </w:pict>
      </w:r>
      <w:r>
        <w:rPr>
          <w:rFonts w:ascii="宋体" w:hAnsi="宋体" w:eastAsia="宋体" w:cs="宋体"/>
          <w:spacing w:val="-2"/>
          <w:sz w:val="21"/>
          <w:szCs w:val="21"/>
        </w:rPr>
        <w:t>解得</w:t>
      </w:r>
    </w:p>
    <w:p w14:paraId="6264B492">
      <w:pPr>
        <w:spacing w:before="76" w:line="165" w:lineRule="auto"/>
        <w:ind w:left="3894"/>
        <w:rPr>
          <w:rFonts w:ascii="Times New Roman" w:hAnsi="Times New Roman" w:eastAsia="Times New Roman" w:cs="Times New Roman"/>
          <w:sz w:val="21"/>
          <w:szCs w:val="21"/>
        </w:rPr>
      </w:pPr>
      <w:r>
        <w:rPr>
          <w:rFonts w:ascii="Times New Roman" w:hAnsi="Times New Roman" w:eastAsia="Times New Roman" w:cs="Times New Roman"/>
          <w:i/>
          <w:iCs/>
          <w:spacing w:val="-9"/>
          <w:position w:val="5"/>
          <w:sz w:val="21"/>
          <w:szCs w:val="21"/>
          <w:u w:val="single" w:color="auto"/>
        </w:rPr>
        <w:t>m</w:t>
      </w:r>
      <w:r>
        <w:rPr>
          <w:rFonts w:ascii="Times New Roman" w:hAnsi="Times New Roman" w:eastAsia="Times New Roman" w:cs="Times New Roman"/>
          <w:spacing w:val="-9"/>
          <w:sz w:val="12"/>
          <w:szCs w:val="12"/>
          <w:u w:val="single" w:color="auto"/>
        </w:rPr>
        <w:t>1</w:t>
      </w:r>
      <w:r>
        <w:rPr>
          <w:rFonts w:ascii="Times New Roman" w:hAnsi="Times New Roman" w:eastAsia="Times New Roman" w:cs="Times New Roman"/>
          <w:spacing w:val="3"/>
          <w:sz w:val="12"/>
          <w:szCs w:val="12"/>
          <w:u w:val="single" w:color="auto"/>
        </w:rPr>
        <w:t xml:space="preserve"> </w:t>
      </w:r>
      <w:r>
        <w:rPr>
          <w:rFonts w:ascii="Times New Roman" w:hAnsi="Times New Roman" w:eastAsia="Times New Roman" w:cs="Times New Roman"/>
          <w:sz w:val="12"/>
          <w:szCs w:val="12"/>
        </w:rPr>
        <w:t xml:space="preserve">  </w:t>
      </w:r>
      <w:r>
        <w:rPr>
          <w:rFonts w:ascii="微软雅黑" w:hAnsi="微软雅黑" w:eastAsia="微软雅黑" w:cs="微软雅黑"/>
          <w:spacing w:val="-10"/>
          <w:position w:val="-7"/>
          <w:sz w:val="21"/>
          <w:szCs w:val="21"/>
        </w:rPr>
        <w:t>=</w:t>
      </w:r>
      <w:r>
        <w:rPr>
          <w:rFonts w:ascii="微软雅黑" w:hAnsi="微软雅黑" w:eastAsia="微软雅黑" w:cs="微软雅黑"/>
          <w:spacing w:val="11"/>
          <w:position w:val="-7"/>
          <w:sz w:val="21"/>
          <w:szCs w:val="21"/>
        </w:rPr>
        <w:t xml:space="preserve"> </w:t>
      </w:r>
      <w:r>
        <w:rPr>
          <w:rFonts w:ascii="Times New Roman" w:hAnsi="Times New Roman" w:eastAsia="Times New Roman" w:cs="Times New Roman"/>
          <w:spacing w:val="-10"/>
          <w:position w:val="5"/>
          <w:sz w:val="21"/>
          <w:szCs w:val="21"/>
          <w:u w:val="single" w:color="auto"/>
        </w:rPr>
        <w:t>225</w:t>
      </w:r>
    </w:p>
    <w:p w14:paraId="4BC26754">
      <w:pPr>
        <w:spacing w:line="223" w:lineRule="auto"/>
        <w:ind w:left="3882"/>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position w:val="-5"/>
          <w:sz w:val="12"/>
          <w:szCs w:val="12"/>
        </w:rPr>
        <w:t>2</w:t>
      </w:r>
      <w:r>
        <w:rPr>
          <w:rFonts w:ascii="Times New Roman" w:hAnsi="Times New Roman" w:eastAsia="Times New Roman" w:cs="Times New Roman"/>
          <w:position w:val="-5"/>
          <w:sz w:val="12"/>
          <w:szCs w:val="12"/>
        </w:rPr>
        <w:t xml:space="preserve">         </w:t>
      </w:r>
      <w:r>
        <w:rPr>
          <w:rFonts w:ascii="Times New Roman" w:hAnsi="Times New Roman" w:eastAsia="Times New Roman" w:cs="Times New Roman"/>
          <w:spacing w:val="-1"/>
          <w:sz w:val="21"/>
          <w:szCs w:val="21"/>
        </w:rPr>
        <w:t>256</w:t>
      </w:r>
    </w:p>
    <w:p w14:paraId="76017F6F">
      <w:pPr>
        <w:pStyle w:val="2"/>
        <w:spacing w:line="14" w:lineRule="auto"/>
        <w:rPr>
          <w:sz w:val="2"/>
        </w:rPr>
      </w:pPr>
      <w:r>
        <w:rPr>
          <w:sz w:val="2"/>
          <w:szCs w:val="2"/>
        </w:rPr>
        <w:br w:type="column"/>
      </w:r>
      <w:r>
        <w:pict>
          <v:shape id="_x0000_s1124" o:spid="_x0000_s1124" style="position:absolute;left:0pt;margin-left:137.3pt;margin-top:75.15pt;height:42.25pt;width:0.5pt;z-index:251846656;mso-width-relative:page;mso-height-relative:page;" filled="f" stroked="t" coordsize="10,845" path="m5,845l5,0e">
            <v:fill on="f" focussize="0,0"/>
            <v:stroke weight="0.5pt" color="#000000"/>
            <v:imagedata o:title=""/>
            <o:lock v:ext="edit"/>
          </v:shape>
        </w:pict>
      </w:r>
    </w:p>
    <w:p w14:paraId="3C433CAD">
      <w:pPr>
        <w:spacing w:line="171" w:lineRule="exact"/>
      </w:pPr>
    </w:p>
    <w:tbl>
      <w:tblPr>
        <w:tblStyle w:val="5"/>
        <w:tblW w:w="1260" w:type="dxa"/>
        <w:tblInd w:w="135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260"/>
      </w:tblGrid>
      <w:tr w14:paraId="5EA9295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30" w:hRule="atLeast"/>
        </w:trPr>
        <w:tc>
          <w:tcPr>
            <w:tcW w:w="1260" w:type="dxa"/>
            <w:vAlign w:val="top"/>
          </w:tcPr>
          <w:p w14:paraId="6B9BD1DF">
            <w:pPr>
              <w:spacing w:before="118" w:line="227" w:lineRule="auto"/>
              <w:ind w:left="151"/>
              <w:rPr>
                <w:rFonts w:ascii="等线" w:hAnsi="等线" w:eastAsia="等线" w:cs="等线"/>
                <w:sz w:val="21"/>
                <w:szCs w:val="21"/>
              </w:rPr>
            </w:pPr>
            <w:r>
              <w:pict>
                <v:shape id="_x0000_s1125" o:spid="_x0000_s1125" style="position:absolute;left:0pt;margin-left:-221.8pt;margin-top:-13.55pt;height:30.25pt;width:234.1pt;z-index:-251474944;mso-width-relative:page;mso-height-relative:page;" filled="f" stroked="t" coordsize="4682,605" path="m10,107c10,53,53,10,107,10l2145,10,2145,10,3060,10,3573,10c3627,10,3671,53,3671,107l3671,351,4671,532,3671,497,3671,497c3671,551,3627,595,3573,595l3060,595,2145,595,2145,595,107,595c53,595,10,551,10,497l10,497,10,351,10,351,10,107xe">
                  <v:fill on="f" focussize="0,0"/>
                  <v:stroke weight="1pt" color="#2F528F" joinstyle="miter"/>
                  <v:imagedata o:title=""/>
                  <o:lock v:ext="edit"/>
                </v:shape>
              </w:pict>
            </w:r>
            <w:r>
              <w:rPr>
                <w:rFonts w:ascii="等线" w:hAnsi="等线" w:eastAsia="等线" w:cs="等线"/>
                <w:color w:val="C00000"/>
                <w:spacing w:val="-1"/>
                <w:sz w:val="21"/>
                <w:szCs w:val="21"/>
              </w:rPr>
              <w:t>规范列式</w:t>
            </w:r>
          </w:p>
        </w:tc>
      </w:tr>
    </w:tbl>
    <w:p w14:paraId="3E74532C">
      <w:pPr>
        <w:spacing w:before="16"/>
      </w:pPr>
    </w:p>
    <w:p w14:paraId="7B5505E7">
      <w:pPr>
        <w:spacing w:before="15"/>
      </w:pPr>
    </w:p>
    <w:p w14:paraId="7AEDAAB2">
      <w:pPr>
        <w:spacing w:before="15"/>
      </w:pPr>
    </w:p>
    <w:tbl>
      <w:tblPr>
        <w:tblStyle w:val="5"/>
        <w:tblW w:w="990" w:type="dxa"/>
        <w:tblInd w:w="1755" w:type="dxa"/>
        <w:tblBorders>
          <w:top w:val="single" w:color="000000" w:sz="4" w:space="0"/>
          <w:left w:val="single" w:color="000000" w:sz="4" w:space="0"/>
          <w:bottom w:val="single" w:color="00000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90"/>
      </w:tblGrid>
      <w:tr w14:paraId="23B80163">
        <w:tblPrEx>
          <w:tblBorders>
            <w:top w:val="single" w:color="000000" w:sz="4" w:space="0"/>
            <w:left w:val="single" w:color="000000" w:sz="4"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835" w:hRule="atLeast"/>
        </w:trPr>
        <w:tc>
          <w:tcPr>
            <w:tcW w:w="990" w:type="dxa"/>
            <w:vAlign w:val="top"/>
          </w:tcPr>
          <w:p w14:paraId="219557A0">
            <w:pPr>
              <w:spacing w:before="120" w:line="228" w:lineRule="auto"/>
              <w:ind w:left="155"/>
              <w:rPr>
                <w:rFonts w:ascii="等线" w:hAnsi="等线" w:eastAsia="等线" w:cs="等线"/>
                <w:sz w:val="21"/>
                <w:szCs w:val="21"/>
              </w:rPr>
            </w:pPr>
            <w:r>
              <w:rPr>
                <w:rFonts w:ascii="等线" w:hAnsi="等线" w:eastAsia="等线" w:cs="等线"/>
                <w:color w:val="C00000"/>
                <w:spacing w:val="18"/>
                <w:sz w:val="21"/>
                <w:szCs w:val="21"/>
              </w:rPr>
              <w:t>运用物</w:t>
            </w:r>
          </w:p>
          <w:p w14:paraId="02396ED2">
            <w:pPr>
              <w:spacing w:before="41" w:line="227" w:lineRule="auto"/>
              <w:ind w:left="153"/>
              <w:rPr>
                <w:rFonts w:ascii="等线" w:hAnsi="等线" w:eastAsia="等线" w:cs="等线"/>
                <w:sz w:val="21"/>
                <w:szCs w:val="21"/>
              </w:rPr>
            </w:pPr>
            <w:r>
              <w:rPr>
                <w:rFonts w:ascii="等线" w:hAnsi="等线" w:eastAsia="等线" w:cs="等线"/>
                <w:color w:val="C00000"/>
                <w:spacing w:val="-1"/>
                <w:sz w:val="21"/>
                <w:szCs w:val="21"/>
              </w:rPr>
              <w:t>理规律</w:t>
            </w:r>
          </w:p>
        </w:tc>
      </w:tr>
    </w:tbl>
    <w:p w14:paraId="196194D4">
      <w:pPr>
        <w:spacing w:before="93"/>
      </w:pPr>
    </w:p>
    <w:p w14:paraId="1CDFF22E">
      <w:pPr>
        <w:spacing w:before="93"/>
      </w:pPr>
    </w:p>
    <w:tbl>
      <w:tblPr>
        <w:tblStyle w:val="5"/>
        <w:tblW w:w="1260" w:type="dxa"/>
        <w:tblInd w:w="390" w:type="dxa"/>
        <w:tblBorders>
          <w:top w:val="single" w:color="000000" w:sz="2"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260"/>
      </w:tblGrid>
      <w:tr w14:paraId="1F88AA6B">
        <w:tblPrEx>
          <w:tblBorders>
            <w:top w:val="single" w:color="000000" w:sz="2"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38" w:hRule="atLeast"/>
        </w:trPr>
        <w:tc>
          <w:tcPr>
            <w:tcW w:w="1260" w:type="dxa"/>
            <w:vAlign w:val="top"/>
          </w:tcPr>
          <w:p w14:paraId="31D0FEA6">
            <w:pPr>
              <w:spacing w:before="126" w:line="227" w:lineRule="auto"/>
              <w:ind w:left="152"/>
              <w:rPr>
                <w:rFonts w:ascii="等线" w:hAnsi="等线" w:eastAsia="等线" w:cs="等线"/>
                <w:sz w:val="21"/>
                <w:szCs w:val="21"/>
              </w:rPr>
            </w:pPr>
            <w:r>
              <w:rPr>
                <w:rFonts w:ascii="等线" w:hAnsi="等线" w:eastAsia="等线" w:cs="等线"/>
                <w:color w:val="C00000"/>
                <w:spacing w:val="-2"/>
                <w:sz w:val="21"/>
                <w:szCs w:val="21"/>
              </w:rPr>
              <w:t>得出结论</w:t>
            </w:r>
          </w:p>
        </w:tc>
      </w:tr>
    </w:tbl>
    <w:p w14:paraId="74372206">
      <w:pPr>
        <w:pStyle w:val="2"/>
        <w:spacing w:line="14" w:lineRule="auto"/>
        <w:rPr>
          <w:sz w:val="2"/>
        </w:rPr>
      </w:pPr>
    </w:p>
    <w:p w14:paraId="19DD7AC5">
      <w:pPr>
        <w:spacing w:line="14" w:lineRule="auto"/>
        <w:rPr>
          <w:sz w:val="2"/>
          <w:szCs w:val="2"/>
        </w:rPr>
        <w:sectPr>
          <w:type w:val="continuous"/>
          <w:pgSz w:w="11907" w:h="16839"/>
          <w:pgMar w:top="1166" w:right="1670" w:bottom="1065" w:left="1673" w:header="831" w:footer="816" w:gutter="0"/>
          <w:cols w:equalWidth="0" w:num="2">
            <w:col w:w="5549" w:space="42"/>
            <w:col w:w="2972"/>
          </w:cols>
        </w:sectPr>
      </w:pPr>
    </w:p>
    <w:p w14:paraId="419C4565">
      <w:pPr>
        <w:pStyle w:val="2"/>
        <w:spacing w:line="265" w:lineRule="auto"/>
      </w:pPr>
      <w:r>
        <w:pict>
          <v:shape id="_x0000_s1126" o:spid="_x0000_s1126" o:spt="202" type="#_x0000_t202" style="position:absolute;left:0pt;margin-left:80.1pt;margin-top:-262.15pt;height:29.5pt;width:80.45pt;z-index:251851776;mso-width-relative:page;mso-height-relative:page;" filled="f" stroked="f" coordsize="21600,21600">
            <v:path/>
            <v:fill on="f" focussize="0,0"/>
            <v:stroke on="f"/>
            <v:imagedata o:title=""/>
            <o:lock v:ext="edit" aspectratio="f"/>
            <v:textbox inset="0mm,0mm,0mm,0mm">
              <w:txbxContent>
                <w:p w14:paraId="22C026E7">
                  <w:pPr>
                    <w:spacing w:line="20" w:lineRule="exact"/>
                  </w:pPr>
                </w:p>
                <w:tbl>
                  <w:tblPr>
                    <w:tblStyle w:val="5"/>
                    <w:tblW w:w="1558"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58"/>
                  </w:tblGrid>
                  <w:tr w14:paraId="6F35AE7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30" w:hRule="atLeast"/>
                    </w:trPr>
                    <w:tc>
                      <w:tcPr>
                        <w:tcW w:w="1558" w:type="dxa"/>
                        <w:vAlign w:val="top"/>
                      </w:tcPr>
                      <w:p w14:paraId="03E4EB9E">
                        <w:pPr>
                          <w:spacing w:before="119" w:line="227" w:lineRule="auto"/>
                          <w:ind w:left="156"/>
                          <w:rPr>
                            <w:rFonts w:ascii="等线" w:hAnsi="等线" w:eastAsia="等线" w:cs="等线"/>
                            <w:sz w:val="21"/>
                            <w:szCs w:val="21"/>
                          </w:rPr>
                        </w:pPr>
                        <w:r>
                          <w:rPr>
                            <w:rFonts w:ascii="等线" w:hAnsi="等线" w:eastAsia="等线" w:cs="等线"/>
                            <w:color w:val="C00000"/>
                            <w:spacing w:val="-2"/>
                            <w:sz w:val="21"/>
                            <w:szCs w:val="21"/>
                          </w:rPr>
                          <w:t>建立物理模型</w:t>
                        </w:r>
                      </w:p>
                    </w:tc>
                  </w:tr>
                </w:tbl>
                <w:p w14:paraId="395101D3">
                  <w:pPr>
                    <w:pStyle w:val="2"/>
                  </w:pPr>
                </w:p>
              </w:txbxContent>
            </v:textbox>
          </v:shape>
        </w:pict>
      </w:r>
    </w:p>
    <w:p w14:paraId="7FFFD5EE">
      <w:pPr>
        <w:pStyle w:val="2"/>
        <w:spacing w:line="266" w:lineRule="auto"/>
      </w:pPr>
    </w:p>
    <w:p w14:paraId="4CEFC8CE">
      <w:pPr>
        <w:spacing w:before="69" w:line="222" w:lineRule="auto"/>
        <w:ind w:left="37"/>
        <w:rPr>
          <w:rFonts w:ascii="宋体" w:hAnsi="宋体" w:eastAsia="宋体" w:cs="宋体"/>
          <w:sz w:val="21"/>
          <w:szCs w:val="21"/>
        </w:rPr>
      </w:pPr>
      <w:r>
        <w:rPr>
          <w:rFonts w:ascii="宋体" w:hAnsi="宋体" w:eastAsia="宋体" w:cs="宋体"/>
          <w:spacing w:val="-1"/>
          <w:sz w:val="21"/>
          <w:szCs w:val="21"/>
        </w:rPr>
        <w:t>三、重点难点</w:t>
      </w:r>
    </w:p>
    <w:p w14:paraId="5F0F430B">
      <w:pPr>
        <w:spacing w:before="216" w:line="234" w:lineRule="auto"/>
        <w:ind w:left="42"/>
        <w:rPr>
          <w:rFonts w:ascii="宋体" w:hAnsi="宋体" w:eastAsia="宋体" w:cs="宋体"/>
          <w:sz w:val="21"/>
          <w:szCs w:val="21"/>
        </w:rPr>
      </w:pPr>
      <w:r>
        <w:rPr>
          <w:rFonts w:ascii="Times New Roman" w:hAnsi="Times New Roman" w:eastAsia="Times New Roman" w:cs="Times New Roman"/>
          <w:b/>
          <w:bCs/>
          <w:spacing w:val="-4"/>
          <w:sz w:val="21"/>
          <w:szCs w:val="21"/>
        </w:rPr>
        <w:t>1.</w:t>
      </w:r>
      <w:r>
        <w:rPr>
          <w:rFonts w:ascii="宋体" w:hAnsi="宋体" w:eastAsia="宋体" w:cs="宋体"/>
          <w:b/>
          <w:bCs/>
          <w:spacing w:val="-4"/>
          <w:sz w:val="21"/>
          <w:szCs w:val="21"/>
        </w:rPr>
        <w:t>解题规范五要素内容包括：</w:t>
      </w:r>
    </w:p>
    <w:p w14:paraId="37EE59B8">
      <w:pPr>
        <w:spacing w:before="45" w:line="234" w:lineRule="auto"/>
        <w:ind w:left="36"/>
        <w:rPr>
          <w:rFonts w:ascii="宋体" w:hAnsi="宋体" w:eastAsia="宋体" w:cs="宋体"/>
          <w:sz w:val="21"/>
          <w:szCs w:val="21"/>
        </w:rPr>
      </w:pPr>
      <w:r>
        <w:rPr>
          <w:rFonts w:ascii="Times New Roman" w:hAnsi="Times New Roman" w:eastAsia="Times New Roman" w:cs="Times New Roman"/>
          <w:spacing w:val="-5"/>
          <w:sz w:val="21"/>
          <w:szCs w:val="21"/>
        </w:rPr>
        <w:t>a</w:t>
      </w:r>
      <w:r>
        <w:rPr>
          <w:rFonts w:ascii="Times New Roman" w:hAnsi="Times New Roman" w:eastAsia="Times New Roman" w:cs="Times New Roman"/>
          <w:spacing w:val="-19"/>
          <w:sz w:val="21"/>
          <w:szCs w:val="21"/>
        </w:rPr>
        <w:t xml:space="preserve"> </w:t>
      </w:r>
      <w:r>
        <w:rPr>
          <w:rFonts w:ascii="宋体" w:hAnsi="宋体" w:eastAsia="宋体" w:cs="宋体"/>
          <w:spacing w:val="-5"/>
          <w:sz w:val="21"/>
          <w:szCs w:val="21"/>
        </w:rPr>
        <w:t>．明确研究对象</w:t>
      </w:r>
    </w:p>
    <w:p w14:paraId="3697ADED">
      <w:pPr>
        <w:spacing w:before="46" w:line="234" w:lineRule="auto"/>
        <w:ind w:left="28"/>
        <w:rPr>
          <w:rFonts w:ascii="宋体" w:hAnsi="宋体" w:eastAsia="宋体" w:cs="宋体"/>
          <w:sz w:val="21"/>
          <w:szCs w:val="21"/>
        </w:rPr>
      </w:pPr>
      <w:r>
        <w:rPr>
          <w:rFonts w:ascii="Times New Roman" w:hAnsi="Times New Roman" w:eastAsia="Times New Roman" w:cs="Times New Roman"/>
          <w:spacing w:val="-1"/>
          <w:sz w:val="21"/>
          <w:szCs w:val="21"/>
        </w:rPr>
        <w:t>b.</w:t>
      </w:r>
      <w:r>
        <w:rPr>
          <w:rFonts w:ascii="宋体" w:hAnsi="宋体" w:eastAsia="宋体" w:cs="宋体"/>
          <w:spacing w:val="-1"/>
          <w:sz w:val="21"/>
          <w:szCs w:val="21"/>
        </w:rPr>
        <w:t>过程分析（包括受力分析、运动分析）</w:t>
      </w:r>
    </w:p>
    <w:p w14:paraId="75A9820A">
      <w:pPr>
        <w:spacing w:before="45" w:line="234" w:lineRule="auto"/>
        <w:ind w:left="35"/>
        <w:rPr>
          <w:rFonts w:ascii="宋体" w:hAnsi="宋体" w:eastAsia="宋体" w:cs="宋体"/>
          <w:sz w:val="21"/>
          <w:szCs w:val="21"/>
        </w:rPr>
      </w:pPr>
      <w:r>
        <w:rPr>
          <w:rFonts w:ascii="Times New Roman" w:hAnsi="Times New Roman" w:eastAsia="Times New Roman" w:cs="Times New Roman"/>
          <w:spacing w:val="-1"/>
          <w:sz w:val="21"/>
          <w:szCs w:val="21"/>
        </w:rPr>
        <w:t>c.</w:t>
      </w:r>
      <w:r>
        <w:rPr>
          <w:rFonts w:ascii="宋体" w:hAnsi="宋体" w:eastAsia="宋体" w:cs="宋体"/>
          <w:spacing w:val="-1"/>
          <w:sz w:val="21"/>
          <w:szCs w:val="21"/>
        </w:rPr>
        <w:t>依据的物理规律</w:t>
      </w:r>
    </w:p>
    <w:p w14:paraId="06E7E1CC">
      <w:pPr>
        <w:spacing w:before="47" w:line="236" w:lineRule="auto"/>
        <w:ind w:left="35"/>
        <w:rPr>
          <w:rFonts w:ascii="宋体" w:hAnsi="宋体" w:eastAsia="宋体" w:cs="宋体"/>
          <w:sz w:val="21"/>
          <w:szCs w:val="21"/>
        </w:rPr>
      </w:pPr>
      <w:r>
        <w:rPr>
          <w:rFonts w:ascii="Times New Roman" w:hAnsi="Times New Roman" w:eastAsia="Times New Roman" w:cs="Times New Roman"/>
          <w:spacing w:val="-1"/>
          <w:sz w:val="21"/>
          <w:szCs w:val="21"/>
        </w:rPr>
        <w:t>d.</w:t>
      </w:r>
      <w:r>
        <w:rPr>
          <w:rFonts w:ascii="宋体" w:hAnsi="宋体" w:eastAsia="宋体" w:cs="宋体"/>
          <w:spacing w:val="-1"/>
          <w:sz w:val="21"/>
          <w:szCs w:val="21"/>
        </w:rPr>
        <w:t>列出表达式</w:t>
      </w:r>
    </w:p>
    <w:p w14:paraId="5B8859DB">
      <w:pPr>
        <w:spacing w:before="44" w:line="234" w:lineRule="auto"/>
        <w:ind w:left="36"/>
        <w:rPr>
          <w:rFonts w:ascii="宋体" w:hAnsi="宋体" w:eastAsia="宋体" w:cs="宋体"/>
          <w:sz w:val="21"/>
          <w:szCs w:val="21"/>
        </w:rPr>
      </w:pPr>
      <w:r>
        <w:rPr>
          <w:rFonts w:ascii="Times New Roman" w:hAnsi="Times New Roman" w:eastAsia="Times New Roman" w:cs="Times New Roman"/>
          <w:spacing w:val="-1"/>
          <w:sz w:val="21"/>
          <w:szCs w:val="21"/>
        </w:rPr>
        <w:t>e.</w:t>
      </w:r>
      <w:r>
        <w:rPr>
          <w:rFonts w:ascii="宋体" w:hAnsi="宋体" w:eastAsia="宋体" w:cs="宋体"/>
          <w:spacing w:val="-1"/>
          <w:sz w:val="21"/>
          <w:szCs w:val="21"/>
        </w:rPr>
        <w:t>写明结果</w:t>
      </w:r>
    </w:p>
    <w:p w14:paraId="5BD2EA4F">
      <w:pPr>
        <w:spacing w:before="37" w:line="220" w:lineRule="auto"/>
        <w:ind w:left="33"/>
        <w:rPr>
          <w:rFonts w:ascii="Cambria Math" w:hAnsi="Cambria Math" w:eastAsia="Cambria Math" w:cs="Cambria Math"/>
          <w:sz w:val="21"/>
          <w:szCs w:val="21"/>
        </w:rPr>
      </w:pPr>
      <w:r>
        <w:pict>
          <v:shape id="_x0000_s1127" o:spid="_x0000_s1127" style="position:absolute;left:0pt;margin-left:54.8pt;margin-top:9.9pt;height:120.2pt;width:266.45pt;z-index:251847680;mso-width-relative:page;mso-height-relative:page;" filled="f" stroked="t" coordsize="5329,2403" path="m2539,7c2057,67,2291,259,2241,420c2192,581,2583,880,2241,975c1900,1071,513,768,193,995c-127,1223,1,2164,318,2339c634,2514,1754,2248,2096,2044c2438,1840,1916,1290,2370,1116c2824,943,4360,1182,4820,1005c5281,828,5514,229,5134,57c4754,-114,3021,-52,2539,7e">
            <v:fill on="f" focussize="0,0"/>
            <v:stroke color="#000000" miterlimit="10"/>
            <v:imagedata o:title=""/>
            <o:lock v:ext="edit"/>
          </v:shape>
        </w:pict>
      </w:r>
      <w:r>
        <w:rPr>
          <w:rFonts w:ascii="Times New Roman" w:hAnsi="Times New Roman" w:eastAsia="Times New Roman" w:cs="Times New Roman"/>
          <w:b/>
          <w:bCs/>
          <w:sz w:val="21"/>
          <w:szCs w:val="21"/>
        </w:rPr>
        <w:t>2.</w:t>
      </w:r>
      <w:r>
        <w:rPr>
          <w:rFonts w:ascii="宋体" w:hAnsi="宋体" w:eastAsia="宋体" w:cs="宋体"/>
          <w:b/>
          <w:bCs/>
          <w:sz w:val="21"/>
          <w:szCs w:val="21"/>
        </w:rPr>
        <w:t>范式：</w:t>
      </w:r>
      <w:r>
        <w:rPr>
          <w:rFonts w:ascii="宋体" w:hAnsi="宋体" w:eastAsia="宋体" w:cs="宋体"/>
          <w:spacing w:val="9"/>
          <w:sz w:val="21"/>
          <w:szCs w:val="21"/>
        </w:rPr>
        <w:t xml:space="preserve">         </w:t>
      </w:r>
      <w:r>
        <w:rPr>
          <w:rFonts w:ascii="Cambria Math" w:hAnsi="Cambria Math" w:eastAsia="Cambria Math" w:cs="Cambria Math"/>
          <w:sz w:val="21"/>
          <w:szCs w:val="21"/>
        </w:rPr>
        <w:t xml:space="preserve">①                                                              </w:t>
      </w:r>
      <w:r>
        <w:rPr>
          <w:rFonts w:ascii="Cambria Math" w:hAnsi="Cambria Math" w:eastAsia="Cambria Math" w:cs="Cambria Math"/>
          <w:spacing w:val="-1"/>
          <w:sz w:val="21"/>
          <w:szCs w:val="21"/>
        </w:rPr>
        <w:t xml:space="preserve">                                   ②</w:t>
      </w:r>
    </w:p>
    <w:p w14:paraId="39ABBCB6">
      <w:pPr>
        <w:pStyle w:val="2"/>
        <w:spacing w:line="268" w:lineRule="auto"/>
      </w:pPr>
      <w:r>
        <w:pict>
          <v:shape id="_x0000_s1128" o:spid="_x0000_s1128" style="position:absolute;left:0pt;margin-left:106.85pt;margin-top:10.65pt;height:25pt;width:125.1pt;z-index:-251473920;mso-width-relative:page;mso-height-relative:page;" filled="f" stroked="t" coordsize="2501,500" path="m1244,491l2493,491,2493,7,1244,7,1244,491xm7,491l1174,491,1174,7,7,7,7,491xe">
            <v:fill on="f" focussize="0,0"/>
            <v:stroke color="#000000" miterlimit="10" joinstyle="miter"/>
            <v:imagedata o:title=""/>
            <o:lock v:ext="edit"/>
          </v:shape>
        </w:pict>
      </w:r>
    </w:p>
    <w:p w14:paraId="64F76248">
      <w:pPr>
        <w:spacing w:before="72" w:line="225" w:lineRule="auto"/>
        <w:ind w:left="2296"/>
        <w:rPr>
          <w:rFonts w:ascii="等线" w:hAnsi="等线" w:eastAsia="等线" w:cs="等线"/>
          <w:sz w:val="21"/>
          <w:szCs w:val="21"/>
        </w:rPr>
      </w:pPr>
      <w:r>
        <w:rPr>
          <w:rFonts w:ascii="等线" w:hAnsi="等线" w:eastAsia="等线" w:cs="等线"/>
          <w:spacing w:val="-2"/>
          <w:sz w:val="21"/>
          <w:szCs w:val="21"/>
        </w:rPr>
        <w:t xml:space="preserve">研究对象       受力分析        运动分析        </w:t>
      </w:r>
    </w:p>
    <w:p w14:paraId="59C8E0E0">
      <w:pPr>
        <w:spacing w:before="78" w:line="285" w:lineRule="auto"/>
        <w:ind w:left="5799" w:right="2518" w:hanging="206"/>
        <w:rPr>
          <w:rFonts w:ascii="Cambria Math" w:hAnsi="Cambria Math" w:eastAsia="Cambria Math" w:cs="Cambria Math"/>
          <w:sz w:val="21"/>
          <w:szCs w:val="21"/>
        </w:rPr>
      </w:pPr>
      <w:r>
        <w:rPr>
          <w:rFonts w:ascii="Cambria Math" w:hAnsi="Cambria Math" w:eastAsia="Cambria Math" w:cs="Cambria Math"/>
          <w:b/>
          <w:bCs/>
          <w:spacing w:val="-12"/>
          <w:sz w:val="21"/>
          <w:szCs w:val="21"/>
        </w:rPr>
        <w:t>③</w:t>
      </w:r>
      <w:r>
        <w:rPr>
          <w:rFonts w:ascii="Cambria Math" w:hAnsi="Cambria Math" w:eastAsia="Cambria Math" w:cs="Cambria Math"/>
          <w:sz w:val="21"/>
          <w:szCs w:val="21"/>
        </w:rPr>
        <w:t xml:space="preserve">     </w:t>
      </w:r>
      <w:r>
        <w:rPr>
          <w:rFonts w:ascii="Cambria Math" w:hAnsi="Cambria Math" w:eastAsia="Cambria Math" w:cs="Cambria Math"/>
          <w:b/>
          <w:bCs/>
          <w:spacing w:val="-12"/>
          <w:sz w:val="21"/>
          <w:szCs w:val="21"/>
        </w:rPr>
        <w:t>④</w:t>
      </w:r>
    </w:p>
    <w:p w14:paraId="5AC96675">
      <w:pPr>
        <w:spacing w:before="39" w:line="230" w:lineRule="auto"/>
        <w:ind w:left="5816"/>
        <w:rPr>
          <w:rFonts w:ascii="Cambria Math" w:hAnsi="Cambria Math" w:eastAsia="Cambria Math" w:cs="Cambria Math"/>
          <w:sz w:val="21"/>
          <w:szCs w:val="21"/>
        </w:rPr>
      </w:pPr>
      <w:r>
        <w:pict>
          <v:shape id="_x0000_s1129" o:spid="_x0000_s1129" o:spt="202" type="#_x0000_t202" style="position:absolute;left:0pt;margin-left:178.9pt;margin-top:-4.15pt;height:27pt;width:96.9pt;z-index:251844608;mso-width-relative:page;mso-height-relative:page;" filled="f" stroked="f" coordsize="21600,21600">
            <v:path/>
            <v:fill on="f" focussize="0,0"/>
            <v:stroke on="f"/>
            <v:imagedata o:title=""/>
            <o:lock v:ext="edit" aspectratio="f"/>
            <v:textbox inset="0mm,0mm,0mm,0mm">
              <w:txbxContent>
                <w:p w14:paraId="3BA936AC">
                  <w:pPr>
                    <w:spacing w:line="20" w:lineRule="exact"/>
                  </w:pPr>
                </w:p>
                <w:tbl>
                  <w:tblPr>
                    <w:tblStyle w:val="5"/>
                    <w:tblW w:w="188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882"/>
                  </w:tblGrid>
                  <w:tr w14:paraId="2E8ACD1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69" w:hRule="atLeast"/>
                    </w:trPr>
                    <w:tc>
                      <w:tcPr>
                        <w:tcW w:w="1882" w:type="dxa"/>
                        <w:vAlign w:val="top"/>
                      </w:tcPr>
                      <w:p w14:paraId="4F5F51A6">
                        <w:pPr>
                          <w:spacing w:before="120" w:line="227" w:lineRule="auto"/>
                          <w:ind w:left="173"/>
                          <w:rPr>
                            <w:rFonts w:ascii="等线" w:hAnsi="等线" w:eastAsia="等线" w:cs="等线"/>
                            <w:sz w:val="21"/>
                            <w:szCs w:val="21"/>
                          </w:rPr>
                        </w:pPr>
                        <w:r>
                          <w:rPr>
                            <w:rFonts w:ascii="等线" w:hAnsi="等线" w:eastAsia="等线" w:cs="等线"/>
                            <w:spacing w:val="-5"/>
                            <w:sz w:val="21"/>
                            <w:szCs w:val="21"/>
                          </w:rPr>
                          <w:t>由什么规律得</w:t>
                        </w:r>
                      </w:p>
                    </w:tc>
                  </w:tr>
                </w:tbl>
                <w:p w14:paraId="2F55CC53">
                  <w:pPr>
                    <w:pStyle w:val="2"/>
                  </w:pPr>
                </w:p>
              </w:txbxContent>
            </v:textbox>
          </v:shape>
        </w:pict>
      </w:r>
      <w:r>
        <w:pict>
          <v:shape id="_x0000_s1130" o:spid="_x0000_s1130" o:spt="202" type="#_x0000_t202" style="position:absolute;left:0pt;margin-left:73.25pt;margin-top:-4.15pt;height:46.65pt;width:64.1pt;z-index:251843584;mso-width-relative:page;mso-height-relative:page;" filled="f" stroked="f" coordsize="21600,21600">
            <v:path/>
            <v:fill on="f" focussize="0,0"/>
            <v:stroke on="f"/>
            <v:imagedata o:title=""/>
            <o:lock v:ext="edit" aspectratio="f"/>
            <v:textbox inset="0mm,0mm,0mm,0mm">
              <w:txbxContent>
                <w:p w14:paraId="7FD853C6">
                  <w:pPr>
                    <w:spacing w:line="20" w:lineRule="exact"/>
                  </w:pPr>
                </w:p>
                <w:tbl>
                  <w:tblPr>
                    <w:tblStyle w:val="5"/>
                    <w:tblW w:w="1226"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226"/>
                  </w:tblGrid>
                  <w:tr w14:paraId="1A2FAD4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62" w:hRule="atLeast"/>
                    </w:trPr>
                    <w:tc>
                      <w:tcPr>
                        <w:tcW w:w="1226" w:type="dxa"/>
                        <w:vAlign w:val="top"/>
                      </w:tcPr>
                      <w:p w14:paraId="117A52F9">
                        <w:pPr>
                          <w:spacing w:before="120" w:line="227" w:lineRule="auto"/>
                          <w:ind w:left="158"/>
                          <w:rPr>
                            <w:rFonts w:ascii="等线" w:hAnsi="等线" w:eastAsia="等线" w:cs="等线"/>
                            <w:sz w:val="21"/>
                            <w:szCs w:val="21"/>
                          </w:rPr>
                        </w:pPr>
                        <w:r>
                          <w:rPr>
                            <w:rFonts w:ascii="等线" w:hAnsi="等线" w:eastAsia="等线" w:cs="等线"/>
                            <w:spacing w:val="-3"/>
                            <w:sz w:val="21"/>
                            <w:szCs w:val="21"/>
                          </w:rPr>
                          <w:t>受力图</w:t>
                        </w:r>
                      </w:p>
                      <w:p w14:paraId="568E9A56">
                        <w:pPr>
                          <w:spacing w:before="42" w:line="228" w:lineRule="auto"/>
                          <w:ind w:left="153"/>
                          <w:rPr>
                            <w:rFonts w:ascii="等线" w:hAnsi="等线" w:eastAsia="等线" w:cs="等线"/>
                            <w:sz w:val="21"/>
                            <w:szCs w:val="21"/>
                          </w:rPr>
                        </w:pPr>
                        <w:r>
                          <w:rPr>
                            <w:rFonts w:ascii="等线" w:hAnsi="等线" w:eastAsia="等线" w:cs="等线"/>
                            <w:spacing w:val="-2"/>
                            <w:sz w:val="21"/>
                            <w:szCs w:val="21"/>
                          </w:rPr>
                          <w:t>运动图</w:t>
                        </w:r>
                      </w:p>
                    </w:tc>
                  </w:tr>
                </w:tbl>
                <w:p w14:paraId="30214F55">
                  <w:pPr>
                    <w:pStyle w:val="2"/>
                  </w:pPr>
                </w:p>
              </w:txbxContent>
            </v:textbox>
          </v:shape>
        </w:pict>
      </w:r>
      <w:r>
        <w:rPr>
          <w:rFonts w:ascii="Cambria Math" w:hAnsi="Cambria Math" w:eastAsia="Cambria Math" w:cs="Cambria Math"/>
          <w:b/>
          <w:bCs/>
          <w:spacing w:val="-3"/>
          <w:sz w:val="21"/>
          <w:szCs w:val="21"/>
        </w:rPr>
        <w:t>⑤</w:t>
      </w:r>
    </w:p>
    <w:p w14:paraId="00AE439C">
      <w:pPr>
        <w:spacing w:before="227"/>
      </w:pPr>
    </w:p>
    <w:tbl>
      <w:tblPr>
        <w:tblStyle w:val="5"/>
        <w:tblW w:w="1882" w:type="dxa"/>
        <w:tblInd w:w="360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882"/>
      </w:tblGrid>
      <w:tr w14:paraId="06A8472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69" w:hRule="atLeast"/>
        </w:trPr>
        <w:tc>
          <w:tcPr>
            <w:tcW w:w="1882" w:type="dxa"/>
            <w:vAlign w:val="top"/>
          </w:tcPr>
          <w:p w14:paraId="3E27B3AE">
            <w:pPr>
              <w:spacing w:before="120" w:line="228" w:lineRule="auto"/>
              <w:ind w:left="154"/>
              <w:rPr>
                <w:rFonts w:ascii="等线" w:hAnsi="等线" w:eastAsia="等线" w:cs="等线"/>
                <w:sz w:val="21"/>
                <w:szCs w:val="21"/>
              </w:rPr>
            </w:pPr>
            <w:r>
              <w:rPr>
                <w:rFonts w:ascii="等线" w:hAnsi="等线" w:eastAsia="等线" w:cs="等线"/>
                <w:spacing w:val="-2"/>
                <w:sz w:val="21"/>
                <w:szCs w:val="21"/>
              </w:rPr>
              <w:t>表达式</w:t>
            </w:r>
          </w:p>
        </w:tc>
      </w:tr>
    </w:tbl>
    <w:p w14:paraId="5119C87B">
      <w:pPr>
        <w:spacing w:line="181" w:lineRule="exact"/>
      </w:pPr>
    </w:p>
    <w:tbl>
      <w:tblPr>
        <w:tblStyle w:val="5"/>
        <w:tblW w:w="1882" w:type="dxa"/>
        <w:tblInd w:w="3605"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882"/>
      </w:tblGrid>
      <w:tr w14:paraId="00E78EE3">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77" w:hRule="atLeast"/>
        </w:trPr>
        <w:tc>
          <w:tcPr>
            <w:tcW w:w="1882" w:type="dxa"/>
            <w:vAlign w:val="top"/>
          </w:tcPr>
          <w:p w14:paraId="73917761">
            <w:pPr>
              <w:spacing w:before="124" w:line="228" w:lineRule="auto"/>
              <w:ind w:left="156"/>
              <w:rPr>
                <w:rFonts w:ascii="等线" w:hAnsi="等线" w:eastAsia="等线" w:cs="等线"/>
                <w:sz w:val="21"/>
                <w:szCs w:val="21"/>
              </w:rPr>
            </w:pPr>
            <w:r>
              <w:rPr>
                <w:rFonts w:ascii="等线" w:hAnsi="等线" w:eastAsia="等线" w:cs="等线"/>
                <w:spacing w:val="-3"/>
                <w:sz w:val="21"/>
                <w:szCs w:val="21"/>
              </w:rPr>
              <w:t>结果</w:t>
            </w:r>
          </w:p>
        </w:tc>
      </w:tr>
    </w:tbl>
    <w:p w14:paraId="033AD780">
      <w:pPr>
        <w:spacing w:line="227" w:lineRule="auto"/>
        <w:ind w:left="3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两种表达及比较</w:t>
      </w:r>
    </w:p>
    <w:p w14:paraId="40F042E4">
      <w:pPr>
        <w:spacing w:before="53" w:line="274" w:lineRule="auto"/>
        <w:ind w:left="37" w:right="120"/>
        <w:rPr>
          <w:rFonts w:ascii="宋体" w:hAnsi="宋体" w:eastAsia="宋体" w:cs="宋体"/>
          <w:sz w:val="21"/>
          <w:szCs w:val="21"/>
        </w:rPr>
      </w:pPr>
      <w:r>
        <w:rPr>
          <w:rFonts w:ascii="宋体" w:hAnsi="宋体" w:eastAsia="宋体" w:cs="宋体"/>
          <w:spacing w:val="-2"/>
          <w:sz w:val="21"/>
          <w:szCs w:val="21"/>
        </w:rPr>
        <w:t>第一种：文字表述</w:t>
      </w:r>
      <w:r>
        <w:rPr>
          <w:rFonts w:ascii="Times New Roman" w:hAnsi="Times New Roman" w:eastAsia="Times New Roman" w:cs="Times New Roman"/>
          <w:spacing w:val="-2"/>
          <w:sz w:val="21"/>
          <w:szCs w:val="21"/>
        </w:rPr>
        <w:t>+</w:t>
      </w:r>
      <w:r>
        <w:rPr>
          <w:rFonts w:ascii="宋体" w:hAnsi="宋体" w:eastAsia="宋体" w:cs="宋体"/>
          <w:spacing w:val="-2"/>
          <w:sz w:val="21"/>
          <w:szCs w:val="21"/>
        </w:rPr>
        <w:t>表达式</w:t>
      </w:r>
      <w:r>
        <w:rPr>
          <w:rFonts w:ascii="Times New Roman" w:hAnsi="Times New Roman" w:eastAsia="Times New Roman" w:cs="Times New Roman"/>
          <w:spacing w:val="-2"/>
          <w:sz w:val="21"/>
          <w:szCs w:val="21"/>
        </w:rPr>
        <w:t>+</w:t>
      </w:r>
      <w:r>
        <w:rPr>
          <w:rFonts w:ascii="宋体" w:hAnsi="宋体" w:eastAsia="宋体" w:cs="宋体"/>
          <w:spacing w:val="-2"/>
          <w:sz w:val="21"/>
          <w:szCs w:val="21"/>
        </w:rPr>
        <w:t>结果，再由文字</w:t>
      </w:r>
      <w:r>
        <w:rPr>
          <w:rFonts w:ascii="宋体" w:hAnsi="宋体" w:eastAsia="宋体" w:cs="宋体"/>
          <w:spacing w:val="-3"/>
          <w:sz w:val="21"/>
          <w:szCs w:val="21"/>
        </w:rPr>
        <w:t>表述</w:t>
      </w:r>
      <w:r>
        <w:rPr>
          <w:rFonts w:ascii="Times New Roman" w:hAnsi="Times New Roman" w:eastAsia="Times New Roman" w:cs="Times New Roman"/>
          <w:spacing w:val="-3"/>
          <w:sz w:val="21"/>
          <w:szCs w:val="21"/>
        </w:rPr>
        <w:t>+</w:t>
      </w:r>
      <w:r>
        <w:rPr>
          <w:rFonts w:ascii="宋体" w:hAnsi="宋体" w:eastAsia="宋体" w:cs="宋体"/>
          <w:spacing w:val="-3"/>
          <w:sz w:val="21"/>
          <w:szCs w:val="21"/>
        </w:rPr>
        <w:t>表达式</w:t>
      </w:r>
      <w:r>
        <w:rPr>
          <w:rFonts w:ascii="Times New Roman" w:hAnsi="Times New Roman" w:eastAsia="Times New Roman" w:cs="Times New Roman"/>
          <w:spacing w:val="-3"/>
          <w:sz w:val="21"/>
          <w:szCs w:val="21"/>
        </w:rPr>
        <w:t>+</w:t>
      </w:r>
      <w:r>
        <w:rPr>
          <w:rFonts w:ascii="宋体" w:hAnsi="宋体" w:eastAsia="宋体" w:cs="宋体"/>
          <w:spacing w:val="-3"/>
          <w:sz w:val="21"/>
          <w:szCs w:val="21"/>
        </w:rPr>
        <w:t>结果，</w:t>
      </w:r>
      <w:r>
        <w:rPr>
          <w:rFonts w:ascii="Times New Roman" w:hAnsi="Times New Roman" w:eastAsia="Times New Roman" w:cs="Times New Roman"/>
          <w:spacing w:val="-3"/>
          <w:sz w:val="21"/>
          <w:szCs w:val="21"/>
        </w:rPr>
        <w:t>……;</w:t>
      </w:r>
      <w:r>
        <w:rPr>
          <w:rFonts w:ascii="宋体" w:hAnsi="宋体" w:eastAsia="宋体" w:cs="宋体"/>
          <w:spacing w:val="-3"/>
          <w:sz w:val="21"/>
          <w:szCs w:val="21"/>
        </w:rPr>
        <w:t>直到最终结果。（陈述</w:t>
      </w:r>
      <w:r>
        <w:rPr>
          <w:rFonts w:ascii="宋体" w:hAnsi="宋体" w:eastAsia="宋体" w:cs="宋体"/>
          <w:sz w:val="21"/>
          <w:szCs w:val="21"/>
        </w:rPr>
        <w:t xml:space="preserve"> </w:t>
      </w:r>
      <w:r>
        <w:rPr>
          <w:rFonts w:ascii="宋体" w:hAnsi="宋体" w:eastAsia="宋体" w:cs="宋体"/>
          <w:spacing w:val="-6"/>
          <w:sz w:val="21"/>
          <w:szCs w:val="21"/>
        </w:rPr>
        <w:t>法）</w:t>
      </w:r>
    </w:p>
    <w:p w14:paraId="5611D573">
      <w:pPr>
        <w:spacing w:before="2" w:line="272" w:lineRule="auto"/>
        <w:ind w:left="41" w:right="148" w:hanging="4"/>
        <w:rPr>
          <w:rFonts w:ascii="宋体" w:hAnsi="宋体" w:eastAsia="宋体" w:cs="宋体"/>
          <w:sz w:val="21"/>
          <w:szCs w:val="21"/>
        </w:rPr>
      </w:pPr>
      <w:r>
        <w:rPr>
          <w:rFonts w:ascii="宋体" w:hAnsi="宋体" w:eastAsia="宋体" w:cs="宋体"/>
          <w:spacing w:val="-3"/>
          <w:sz w:val="21"/>
          <w:szCs w:val="21"/>
        </w:rPr>
        <w:t>第二种：文字表述</w:t>
      </w:r>
      <w:r>
        <w:rPr>
          <w:rFonts w:ascii="Times New Roman" w:hAnsi="Times New Roman" w:eastAsia="Times New Roman" w:cs="Times New Roman"/>
          <w:spacing w:val="-3"/>
          <w:sz w:val="21"/>
          <w:szCs w:val="21"/>
        </w:rPr>
        <w:t>+</w:t>
      </w:r>
      <w:r>
        <w:rPr>
          <w:rFonts w:ascii="宋体" w:hAnsi="宋体" w:eastAsia="宋体" w:cs="宋体"/>
          <w:spacing w:val="-3"/>
          <w:sz w:val="21"/>
          <w:szCs w:val="21"/>
        </w:rPr>
        <w:t>表达式，再文字表述</w:t>
      </w:r>
      <w:r>
        <w:rPr>
          <w:rFonts w:ascii="Times New Roman" w:hAnsi="Times New Roman" w:eastAsia="Times New Roman" w:cs="Times New Roman"/>
          <w:spacing w:val="-3"/>
          <w:sz w:val="21"/>
          <w:szCs w:val="21"/>
        </w:rPr>
        <w:t>+</w:t>
      </w:r>
      <w:r>
        <w:rPr>
          <w:rFonts w:ascii="宋体" w:hAnsi="宋体" w:eastAsia="宋体" w:cs="宋体"/>
          <w:spacing w:val="-3"/>
          <w:sz w:val="21"/>
          <w:szCs w:val="21"/>
        </w:rPr>
        <w:t>表达式，</w:t>
      </w:r>
      <w:r>
        <w:rPr>
          <w:rFonts w:ascii="宋体" w:hAnsi="宋体" w:eastAsia="宋体" w:cs="宋体"/>
          <w:spacing w:val="-80"/>
          <w:sz w:val="21"/>
          <w:szCs w:val="21"/>
        </w:rPr>
        <w:t xml:space="preserve"> </w:t>
      </w:r>
      <w:r>
        <w:rPr>
          <w:rFonts w:ascii="Times New Roman" w:hAnsi="Times New Roman" w:eastAsia="Times New Roman" w:cs="Times New Roman"/>
          <w:spacing w:val="-3"/>
          <w:sz w:val="21"/>
          <w:szCs w:val="21"/>
        </w:rPr>
        <w:t>……;</w:t>
      </w:r>
      <w:r>
        <w:rPr>
          <w:rFonts w:ascii="宋体" w:hAnsi="宋体" w:eastAsia="宋体" w:cs="宋体"/>
          <w:spacing w:val="-3"/>
          <w:sz w:val="21"/>
          <w:szCs w:val="21"/>
        </w:rPr>
        <w:t>最后联列各个表</w:t>
      </w:r>
      <w:r>
        <w:rPr>
          <w:rFonts w:ascii="宋体" w:hAnsi="宋体" w:eastAsia="宋体" w:cs="宋体"/>
          <w:spacing w:val="-4"/>
          <w:sz w:val="21"/>
          <w:szCs w:val="21"/>
        </w:rPr>
        <w:t>达式计算结果。（列</w:t>
      </w:r>
      <w:r>
        <w:rPr>
          <w:rFonts w:ascii="宋体" w:hAnsi="宋体" w:eastAsia="宋体" w:cs="宋体"/>
          <w:sz w:val="21"/>
          <w:szCs w:val="21"/>
        </w:rPr>
        <w:t xml:space="preserve"> </w:t>
      </w:r>
      <w:r>
        <w:rPr>
          <w:rFonts w:ascii="宋体" w:hAnsi="宋体" w:eastAsia="宋体" w:cs="宋体"/>
          <w:spacing w:val="-6"/>
          <w:sz w:val="21"/>
          <w:szCs w:val="21"/>
        </w:rPr>
        <w:t>式法）</w:t>
      </w:r>
    </w:p>
    <w:p w14:paraId="79423159">
      <w:pPr>
        <w:spacing w:before="2" w:line="245" w:lineRule="auto"/>
        <w:ind w:left="37" w:right="124" w:firstLine="22"/>
        <w:rPr>
          <w:rFonts w:ascii="宋体" w:hAnsi="宋体" w:eastAsia="宋体" w:cs="宋体"/>
          <w:sz w:val="21"/>
          <w:szCs w:val="21"/>
        </w:rPr>
      </w:pPr>
      <w:r>
        <w:rPr>
          <w:rFonts w:ascii="宋体" w:hAnsi="宋体" w:eastAsia="宋体" w:cs="宋体"/>
          <w:spacing w:val="-1"/>
          <w:sz w:val="21"/>
          <w:szCs w:val="21"/>
        </w:rPr>
        <w:t>比较以上两种写法：陈述法以叙述的手法平铺，解题者思路清析，数学感强烈，但因过程冗</w:t>
      </w:r>
      <w:r>
        <w:rPr>
          <w:rFonts w:ascii="宋体" w:hAnsi="宋体" w:eastAsia="宋体" w:cs="宋体"/>
          <w:spacing w:val="16"/>
          <w:sz w:val="21"/>
          <w:szCs w:val="21"/>
        </w:rPr>
        <w:t xml:space="preserve"> </w:t>
      </w:r>
      <w:r>
        <w:rPr>
          <w:rFonts w:ascii="宋体" w:hAnsi="宋体" w:eastAsia="宋体" w:cs="宋体"/>
          <w:sz w:val="21"/>
          <w:szCs w:val="21"/>
        </w:rPr>
        <w:t>长，易给阅卷人造成压抑感；列式法表达相对清析，过程明了，反映解题者有大局观，</w:t>
      </w:r>
      <w:r>
        <w:rPr>
          <w:rFonts w:ascii="宋体" w:hAnsi="宋体" w:eastAsia="宋体" w:cs="宋体"/>
          <w:spacing w:val="-1"/>
          <w:sz w:val="21"/>
          <w:szCs w:val="21"/>
        </w:rPr>
        <w:t>有较</w:t>
      </w:r>
      <w:r>
        <w:rPr>
          <w:rFonts w:ascii="宋体" w:hAnsi="宋体" w:eastAsia="宋体" w:cs="宋体"/>
          <w:sz w:val="21"/>
          <w:szCs w:val="21"/>
        </w:rPr>
        <w:t xml:space="preserve"> 强的物理思维，给阅卷者易造成轻松感，更容易找</w:t>
      </w:r>
      <w:r>
        <w:rPr>
          <w:rFonts w:ascii="宋体" w:hAnsi="宋体" w:eastAsia="宋体" w:cs="宋体"/>
          <w:spacing w:val="-1"/>
          <w:sz w:val="21"/>
          <w:szCs w:val="21"/>
        </w:rPr>
        <w:t>点得分。</w:t>
      </w:r>
    </w:p>
    <w:p w14:paraId="662827FE">
      <w:pPr>
        <w:spacing w:line="245" w:lineRule="auto"/>
        <w:rPr>
          <w:rFonts w:ascii="宋体" w:hAnsi="宋体" w:eastAsia="宋体" w:cs="宋体"/>
          <w:sz w:val="21"/>
          <w:szCs w:val="21"/>
        </w:rPr>
        <w:sectPr>
          <w:type w:val="continuous"/>
          <w:pgSz w:w="11907" w:h="16839"/>
          <w:pgMar w:top="1166" w:right="1670" w:bottom="1065" w:left="1673" w:header="831" w:footer="816" w:gutter="0"/>
          <w:cols w:equalWidth="0" w:num="1">
            <w:col w:w="8563"/>
          </w:cols>
        </w:sectPr>
      </w:pPr>
    </w:p>
    <w:p w14:paraId="07CFE5D6">
      <w:pPr>
        <w:spacing w:before="302" w:line="221" w:lineRule="auto"/>
        <w:ind w:left="56"/>
        <w:rPr>
          <w:rFonts w:ascii="宋体" w:hAnsi="宋体" w:eastAsia="宋体" w:cs="宋体"/>
          <w:sz w:val="21"/>
          <w:szCs w:val="21"/>
        </w:rPr>
      </w:pPr>
      <w:r>
        <w:rPr>
          <w:rFonts w:ascii="宋体" w:hAnsi="宋体" w:eastAsia="宋体" w:cs="宋体"/>
          <w:spacing w:val="-5"/>
          <w:sz w:val="21"/>
          <w:szCs w:val="21"/>
        </w:rPr>
        <w:t>四、达标检测</w:t>
      </w:r>
    </w:p>
    <w:p w14:paraId="37768582">
      <w:pPr>
        <w:pStyle w:val="2"/>
        <w:spacing w:before="61" w:line="257" w:lineRule="auto"/>
        <w:ind w:left="37" w:right="38" w:firstLine="1"/>
        <w:rPr>
          <w:rFonts w:ascii="宋体" w:hAnsi="宋体" w:eastAsia="宋体" w:cs="宋体"/>
        </w:rPr>
      </w:pPr>
      <w:r>
        <w:rPr>
          <w:rFonts w:ascii="Segoe UI Symbol" w:hAnsi="Segoe UI Symbol" w:eastAsia="Segoe UI Symbol" w:cs="Segoe UI Symbol"/>
          <w:spacing w:val="4"/>
        </w:rPr>
        <w:t>**</w:t>
      </w:r>
      <w:r>
        <w:rPr>
          <w:rFonts w:ascii="Times New Roman" w:hAnsi="Times New Roman" w:eastAsia="Times New Roman" w:cs="Times New Roman"/>
          <w:spacing w:val="4"/>
        </w:rPr>
        <w:t>1.</w:t>
      </w:r>
      <w:r>
        <w:rPr>
          <w:rFonts w:ascii="宋体" w:hAnsi="宋体" w:eastAsia="宋体" w:cs="宋体"/>
          <w:spacing w:val="4"/>
        </w:rPr>
        <w:t>链球是田径运动中利用双手投掷的竞远项目，运动员两手握着链球上铁链的把手，人转</w:t>
      </w:r>
      <w:r>
        <w:rPr>
          <w:rFonts w:ascii="宋体" w:hAnsi="宋体" w:eastAsia="宋体" w:cs="宋体"/>
          <w:spacing w:val="2"/>
        </w:rPr>
        <w:t xml:space="preserve"> </w:t>
      </w:r>
      <w:r>
        <w:rPr>
          <w:rFonts w:ascii="宋体" w:hAnsi="宋体" w:eastAsia="宋体" w:cs="宋体"/>
        </w:rPr>
        <w:t>动带动链球旋转，最后链球脱手而出。如图，某次训练中链球脱手速度方向与水平面成</w:t>
      </w:r>
      <w:r>
        <w:rPr>
          <w:i/>
          <w:iCs/>
          <w:sz w:val="25"/>
          <w:szCs w:val="25"/>
        </w:rPr>
        <w:t>θ</w:t>
      </w:r>
      <w:r>
        <w:rPr>
          <w:i/>
          <w:iCs/>
          <w:spacing w:val="-13"/>
          <w:sz w:val="25"/>
          <w:szCs w:val="25"/>
        </w:rPr>
        <w:t xml:space="preserve"> </w:t>
      </w:r>
      <w:r>
        <w:rPr>
          <w:rFonts w:ascii="宋体" w:hAnsi="宋体" w:eastAsia="宋体" w:cs="宋体"/>
        </w:rPr>
        <w:t>角</w:t>
      </w:r>
    </w:p>
    <w:p w14:paraId="60E32996">
      <w:pPr>
        <w:spacing w:before="155" w:line="549" w:lineRule="auto"/>
        <w:ind w:left="41" w:right="188" w:hanging="5"/>
        <w:rPr>
          <w:rFonts w:ascii="宋体" w:hAnsi="宋体" w:eastAsia="宋体" w:cs="宋体"/>
          <w:sz w:val="21"/>
          <w:szCs w:val="21"/>
        </w:rPr>
      </w:pPr>
      <w:r>
        <w:rPr>
          <w:rFonts w:ascii="宋体" w:hAnsi="宋体" w:eastAsia="宋体" w:cs="宋体"/>
          <w:sz w:val="21"/>
          <w:szCs w:val="21"/>
        </w:rPr>
        <w:t>斜向上飞出，经过时间</w:t>
      </w:r>
      <w:r>
        <w:rPr>
          <w:rFonts w:ascii="宋体" w:hAnsi="宋体" w:eastAsia="宋体" w:cs="宋体"/>
          <w:spacing w:val="-32"/>
          <w:sz w:val="21"/>
          <w:szCs w:val="21"/>
        </w:rPr>
        <w:t xml:space="preserve"> </w:t>
      </w:r>
      <w:r>
        <w:rPr>
          <w:rFonts w:ascii="Times New Roman" w:hAnsi="Times New Roman" w:eastAsia="Times New Roman" w:cs="Times New Roman"/>
          <w:i/>
          <w:iCs/>
          <w:sz w:val="21"/>
          <w:szCs w:val="21"/>
        </w:rPr>
        <w:t xml:space="preserve">t </w:t>
      </w:r>
      <w:r>
        <w:rPr>
          <w:rFonts w:ascii="宋体" w:hAnsi="宋体" w:eastAsia="宋体" w:cs="宋体"/>
          <w:sz w:val="21"/>
          <w:szCs w:val="21"/>
        </w:rPr>
        <w:t>落地，测得落地点与脱手时人所在位置间水平距离为</w:t>
      </w:r>
      <w:r>
        <w:rPr>
          <w:rFonts w:ascii="Times New Roman" w:hAnsi="Times New Roman" w:eastAsia="Times New Roman" w:cs="Times New Roman"/>
          <w:i/>
          <w:iCs/>
          <w:sz w:val="21"/>
          <w:szCs w:val="21"/>
        </w:rPr>
        <w:t>s</w:t>
      </w:r>
      <w:r>
        <w:rPr>
          <w:rFonts w:ascii="Times New Roman" w:hAnsi="Times New Roman" w:eastAsia="Times New Roman" w:cs="Times New Roman"/>
          <w:position w:val="-3"/>
          <w:sz w:val="12"/>
          <w:szCs w:val="12"/>
        </w:rPr>
        <w:t xml:space="preserve">0 </w:t>
      </w:r>
      <w:r>
        <w:rPr>
          <w:rFonts w:ascii="宋体" w:hAnsi="宋体" w:eastAsia="宋体" w:cs="宋体"/>
          <w:sz w:val="21"/>
          <w:szCs w:val="21"/>
        </w:rPr>
        <w:t xml:space="preserve">，已知人手 </w:t>
      </w:r>
      <w:r>
        <w:rPr>
          <w:rFonts w:ascii="宋体" w:hAnsi="宋体" w:eastAsia="宋体" w:cs="宋体"/>
          <w:spacing w:val="-1"/>
          <w:sz w:val="21"/>
          <w:szCs w:val="21"/>
        </w:rPr>
        <w:t>臂长度为</w:t>
      </w:r>
      <w:r>
        <w:rPr>
          <w:rFonts w:ascii="Times New Roman" w:hAnsi="Times New Roman" w:eastAsia="Times New Roman" w:cs="Times New Roman"/>
          <w:i/>
          <w:iCs/>
          <w:spacing w:val="-1"/>
          <w:sz w:val="22"/>
          <w:szCs w:val="22"/>
        </w:rPr>
        <w:t>L</w:t>
      </w:r>
      <w:r>
        <w:rPr>
          <w:rFonts w:ascii="Times New Roman" w:hAnsi="Times New Roman" w:eastAsia="Times New Roman" w:cs="Times New Roman"/>
          <w:spacing w:val="-1"/>
          <w:position w:val="-3"/>
          <w:sz w:val="12"/>
          <w:szCs w:val="12"/>
        </w:rPr>
        <w:t>1</w:t>
      </w:r>
      <w:r>
        <w:rPr>
          <w:rFonts w:ascii="Times New Roman" w:hAnsi="Times New Roman" w:eastAsia="Times New Roman" w:cs="Times New Roman"/>
          <w:spacing w:val="43"/>
          <w:w w:val="101"/>
          <w:position w:val="-3"/>
          <w:sz w:val="12"/>
          <w:szCs w:val="12"/>
        </w:rPr>
        <w:t xml:space="preserve"> </w:t>
      </w:r>
      <w:r>
        <w:rPr>
          <w:rFonts w:ascii="宋体" w:hAnsi="宋体" w:eastAsia="宋体" w:cs="宋体"/>
          <w:spacing w:val="-1"/>
          <w:sz w:val="21"/>
          <w:szCs w:val="21"/>
        </w:rPr>
        <w:t>，链球铁链长度为</w:t>
      </w:r>
      <w:r>
        <w:rPr>
          <w:rFonts w:ascii="Times New Roman" w:hAnsi="Times New Roman" w:eastAsia="Times New Roman" w:cs="Times New Roman"/>
          <w:i/>
          <w:iCs/>
          <w:spacing w:val="-1"/>
          <w:sz w:val="21"/>
          <w:szCs w:val="21"/>
        </w:rPr>
        <w:t>L</w:t>
      </w:r>
      <w:r>
        <w:rPr>
          <w:rFonts w:ascii="Times New Roman" w:hAnsi="Times New Roman" w:eastAsia="Times New Roman" w:cs="Times New Roman"/>
          <w:spacing w:val="-1"/>
          <w:position w:val="-3"/>
          <w:sz w:val="12"/>
          <w:szCs w:val="12"/>
        </w:rPr>
        <w:t xml:space="preserve">2 </w:t>
      </w:r>
      <w:r>
        <w:rPr>
          <w:rFonts w:ascii="宋体" w:hAnsi="宋体" w:eastAsia="宋体" w:cs="宋体"/>
          <w:spacing w:val="-1"/>
          <w:sz w:val="21"/>
          <w:szCs w:val="21"/>
        </w:rPr>
        <w:t>，求：</w:t>
      </w:r>
    </w:p>
    <w:p w14:paraId="5E22CEBB">
      <w:pPr>
        <w:spacing w:line="238"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）链球脱手时速度大小</w:t>
      </w:r>
      <w:r>
        <w:rPr>
          <w:rFonts w:ascii="Times New Roman" w:hAnsi="Times New Roman" w:eastAsia="Times New Roman" w:cs="Times New Roman"/>
          <w:i/>
          <w:iCs/>
          <w:position w:val="1"/>
          <w:sz w:val="22"/>
          <w:szCs w:val="22"/>
        </w:rPr>
        <w:t>v</w:t>
      </w:r>
      <w:r>
        <w:rPr>
          <w:rFonts w:ascii="Times New Roman" w:hAnsi="Times New Roman" w:eastAsia="Times New Roman" w:cs="Times New Roman"/>
          <w:position w:val="-3"/>
          <w:sz w:val="12"/>
          <w:szCs w:val="12"/>
        </w:rPr>
        <w:t xml:space="preserve">0 </w:t>
      </w:r>
      <w:r>
        <w:rPr>
          <w:rFonts w:ascii="宋体" w:hAnsi="宋体" w:eastAsia="宋体" w:cs="宋体"/>
          <w:sz w:val="21"/>
          <w:szCs w:val="21"/>
        </w:rPr>
        <w:t>；</w:t>
      </w:r>
    </w:p>
    <w:p w14:paraId="705633BE">
      <w:pPr>
        <w:spacing w:before="193"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）链球脱手时离地面的高度</w:t>
      </w:r>
      <w:r>
        <w:rPr>
          <w:rFonts w:ascii="宋体" w:hAnsi="宋体" w:eastAsia="宋体" w:cs="宋体"/>
          <w:spacing w:val="-48"/>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w:t>
      </w:r>
    </w:p>
    <w:p w14:paraId="7360D24B">
      <w:pPr>
        <w:spacing w:before="124" w:line="1625" w:lineRule="exact"/>
        <w:ind w:firstLine="2299"/>
      </w:pPr>
      <w:r>
        <w:rPr>
          <w:position w:val="-32"/>
        </w:rPr>
        <w:drawing>
          <wp:inline distT="0" distB="0" distL="0" distR="0">
            <wp:extent cx="2508885" cy="1031875"/>
            <wp:effectExtent l="0" t="0" r="0" b="0"/>
            <wp:docPr id="2862" name="IM 2862"/>
            <wp:cNvGraphicFramePr/>
            <a:graphic xmlns:a="http://schemas.openxmlformats.org/drawingml/2006/main">
              <a:graphicData uri="http://schemas.openxmlformats.org/drawingml/2006/picture">
                <pic:pic xmlns:pic="http://schemas.openxmlformats.org/drawingml/2006/picture">
                  <pic:nvPicPr>
                    <pic:cNvPr id="2862" name="IM 2862"/>
                    <pic:cNvPicPr/>
                  </pic:nvPicPr>
                  <pic:blipFill>
                    <a:blip r:embed="rId1777"/>
                    <a:stretch>
                      <a:fillRect/>
                    </a:stretch>
                  </pic:blipFill>
                  <pic:spPr>
                    <a:xfrm>
                      <a:off x="0" y="0"/>
                      <a:ext cx="2508885" cy="1031875"/>
                    </a:xfrm>
                    <a:prstGeom prst="rect">
                      <a:avLst/>
                    </a:prstGeom>
                  </pic:spPr>
                </pic:pic>
              </a:graphicData>
            </a:graphic>
          </wp:inline>
        </w:drawing>
      </w:r>
    </w:p>
    <w:p w14:paraId="21EB6AA4">
      <w:pPr>
        <w:pStyle w:val="2"/>
        <w:spacing w:line="343" w:lineRule="auto"/>
      </w:pPr>
    </w:p>
    <w:p w14:paraId="4239C767">
      <w:pPr>
        <w:spacing w:before="71" w:line="262" w:lineRule="auto"/>
        <w:ind w:left="37" w:right="38" w:firstLine="2"/>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某同学在乘坐公交车时发现，在加速和转弯过程中，公交车里的扶手会发生偏转。为了</w:t>
      </w:r>
      <w:r>
        <w:rPr>
          <w:rFonts w:ascii="宋体" w:hAnsi="宋体" w:eastAsia="宋体" w:cs="宋体"/>
          <w:spacing w:val="2"/>
          <w:sz w:val="21"/>
          <w:szCs w:val="21"/>
        </w:rPr>
        <w:t xml:space="preserve"> </w:t>
      </w:r>
      <w:r>
        <w:rPr>
          <w:rFonts w:ascii="宋体" w:hAnsi="宋体" w:eastAsia="宋体" w:cs="宋体"/>
          <w:spacing w:val="-2"/>
          <w:sz w:val="21"/>
          <w:szCs w:val="21"/>
        </w:rPr>
        <w:t>研究这一现象，该同学在公交车的横杆上用长度为</w:t>
      </w:r>
      <w:r>
        <w:rPr>
          <w:rFonts w:ascii="宋体" w:hAnsi="宋体" w:eastAsia="宋体" w:cs="宋体"/>
          <w:spacing w:val="-28"/>
          <w:sz w:val="21"/>
          <w:szCs w:val="21"/>
        </w:rPr>
        <w:t xml:space="preserve"> </w:t>
      </w:r>
      <w:r>
        <w:rPr>
          <w:rFonts w:ascii="Times New Roman" w:hAnsi="Times New Roman" w:eastAsia="Times New Roman" w:cs="Times New Roman"/>
          <w:i/>
          <w:iCs/>
          <w:spacing w:val="-2"/>
          <w:sz w:val="21"/>
          <w:szCs w:val="21"/>
        </w:rPr>
        <w:t>l</w:t>
      </w:r>
      <w:r>
        <w:rPr>
          <w:rFonts w:ascii="Times New Roman" w:hAnsi="Times New Roman" w:eastAsia="Times New Roman" w:cs="Times New Roman"/>
          <w:i/>
          <w:iCs/>
          <w:spacing w:val="20"/>
          <w:w w:val="101"/>
          <w:sz w:val="21"/>
          <w:szCs w:val="21"/>
        </w:rPr>
        <w:t xml:space="preserve"> </w:t>
      </w:r>
      <w:r>
        <w:rPr>
          <w:rFonts w:ascii="宋体" w:hAnsi="宋体" w:eastAsia="宋体" w:cs="宋体"/>
          <w:spacing w:val="-2"/>
          <w:sz w:val="21"/>
          <w:szCs w:val="21"/>
        </w:rPr>
        <w:t>的轻质细绳悬挂一个质量为</w:t>
      </w:r>
      <w:r>
        <w:rPr>
          <w:rFonts w:ascii="宋体" w:hAnsi="宋体" w:eastAsia="宋体" w:cs="宋体"/>
          <w:spacing w:val="-51"/>
          <w:sz w:val="21"/>
          <w:szCs w:val="21"/>
        </w:rPr>
        <w:t xml:space="preserve"> </w:t>
      </w:r>
      <w:r>
        <w:rPr>
          <w:rFonts w:ascii="Times New Roman" w:hAnsi="Times New Roman" w:eastAsia="Times New Roman" w:cs="Times New Roman"/>
          <w:i/>
          <w:iCs/>
          <w:spacing w:val="-2"/>
          <w:sz w:val="21"/>
          <w:szCs w:val="21"/>
        </w:rPr>
        <w:t>m</w:t>
      </w:r>
      <w:r>
        <w:rPr>
          <w:rFonts w:ascii="Times New Roman" w:hAnsi="Times New Roman" w:eastAsia="Times New Roman" w:cs="Times New Roman"/>
          <w:i/>
          <w:iCs/>
          <w:spacing w:val="27"/>
          <w:sz w:val="21"/>
          <w:szCs w:val="21"/>
        </w:rPr>
        <w:t xml:space="preserve"> </w:t>
      </w:r>
      <w:r>
        <w:rPr>
          <w:rFonts w:ascii="宋体" w:hAnsi="宋体" w:eastAsia="宋体" w:cs="宋体"/>
          <w:spacing w:val="-2"/>
          <w:sz w:val="21"/>
          <w:szCs w:val="21"/>
        </w:rPr>
        <w:t>的小球</w:t>
      </w:r>
    </w:p>
    <w:p w14:paraId="6B29F9C0">
      <w:pPr>
        <w:spacing w:before="12" w:line="221" w:lineRule="auto"/>
        <w:ind w:left="43"/>
        <w:rPr>
          <w:rFonts w:ascii="宋体" w:hAnsi="宋体" w:eastAsia="宋体" w:cs="宋体"/>
          <w:sz w:val="21"/>
          <w:szCs w:val="21"/>
        </w:rPr>
      </w:pPr>
      <w:r>
        <w:rPr>
          <w:rFonts w:ascii="宋体" w:hAnsi="宋体" w:eastAsia="宋体" w:cs="宋体"/>
          <w:spacing w:val="-4"/>
          <w:sz w:val="21"/>
          <w:szCs w:val="21"/>
        </w:rPr>
        <w:t>（可看作质点</w:t>
      </w:r>
      <w:r>
        <w:rPr>
          <w:rFonts w:ascii="宋体" w:hAnsi="宋体" w:eastAsia="宋体" w:cs="宋体"/>
          <w:spacing w:val="-27"/>
          <w:sz w:val="21"/>
          <w:szCs w:val="21"/>
        </w:rPr>
        <w:t>），</w:t>
      </w:r>
      <w:r>
        <w:rPr>
          <w:rFonts w:ascii="宋体" w:hAnsi="宋体" w:eastAsia="宋体" w:cs="宋体"/>
          <w:spacing w:val="-4"/>
          <w:sz w:val="21"/>
          <w:szCs w:val="21"/>
        </w:rPr>
        <w:t>在公交车行驶过程中，进行观察和记录：</w:t>
      </w:r>
    </w:p>
    <w:p w14:paraId="07816FCF">
      <w:pPr>
        <w:spacing w:before="54" w:line="256" w:lineRule="auto"/>
        <w:ind w:left="37" w:right="77" w:firstLine="1"/>
        <w:rPr>
          <w:rFonts w:ascii="宋体" w:hAnsi="宋体" w:eastAsia="宋体" w:cs="宋体"/>
          <w:sz w:val="21"/>
          <w:szCs w:val="21"/>
        </w:rPr>
      </w:pPr>
      <w:r>
        <w:rPr>
          <w:rFonts w:ascii="Cambria Math" w:hAnsi="Cambria Math" w:eastAsia="Cambria Math" w:cs="Cambria Math"/>
          <w:spacing w:val="-1"/>
          <w:sz w:val="21"/>
          <w:szCs w:val="21"/>
        </w:rPr>
        <w:t>①</w:t>
      </w:r>
      <w:r>
        <w:rPr>
          <w:rFonts w:ascii="宋体" w:hAnsi="宋体" w:eastAsia="宋体" w:cs="宋体"/>
          <w:spacing w:val="-1"/>
          <w:sz w:val="21"/>
          <w:szCs w:val="21"/>
        </w:rPr>
        <w:t>沿平直的公路匀加速运动，细绳向后偏离竖直方向角度为</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θ</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7"/>
          <w:position w:val="-1"/>
          <w:sz w:val="13"/>
          <w:szCs w:val="13"/>
        </w:rPr>
        <w:t xml:space="preserve"> </w:t>
      </w:r>
      <w:r>
        <w:rPr>
          <w:rFonts w:ascii="宋体" w:hAnsi="宋体" w:eastAsia="宋体" w:cs="宋体"/>
          <w:spacing w:val="-1"/>
          <w:sz w:val="21"/>
          <w:szCs w:val="21"/>
        </w:rPr>
        <w:t>，在此状态下的某一时</w:t>
      </w:r>
      <w:r>
        <w:rPr>
          <w:rFonts w:ascii="宋体" w:hAnsi="宋体" w:eastAsia="宋体" w:cs="宋体"/>
          <w:spacing w:val="-2"/>
          <w:sz w:val="21"/>
          <w:szCs w:val="21"/>
        </w:rPr>
        <w:t>刻，通</w:t>
      </w:r>
      <w:r>
        <w:rPr>
          <w:rFonts w:ascii="宋体" w:hAnsi="宋体" w:eastAsia="宋体" w:cs="宋体"/>
          <w:sz w:val="21"/>
          <w:szCs w:val="21"/>
        </w:rPr>
        <w:t xml:space="preserve"> </w:t>
      </w:r>
      <w:r>
        <w:rPr>
          <w:rFonts w:ascii="宋体" w:hAnsi="宋体" w:eastAsia="宋体" w:cs="宋体"/>
          <w:spacing w:val="-1"/>
          <w:sz w:val="21"/>
          <w:szCs w:val="21"/>
        </w:rPr>
        <w:t>过汽车的仪表盘读出汽车的速度大小为</w:t>
      </w:r>
      <w:r>
        <w:rPr>
          <w:rFonts w:ascii="宋体" w:hAnsi="宋体" w:eastAsia="宋体" w:cs="宋体"/>
          <w:spacing w:val="-34"/>
          <w:sz w:val="21"/>
          <w:szCs w:val="21"/>
        </w:rPr>
        <w:t xml:space="preserve"> </w:t>
      </w:r>
      <w:r>
        <w:rPr>
          <w:rFonts w:ascii="Times New Roman" w:hAnsi="Times New Roman" w:eastAsia="Times New Roman" w:cs="Times New Roman"/>
          <w:i/>
          <w:iCs/>
          <w:spacing w:val="-1"/>
          <w:sz w:val="21"/>
          <w:szCs w:val="21"/>
        </w:rPr>
        <w:t>v</w:t>
      </w:r>
      <w:r>
        <w:rPr>
          <w:rFonts w:ascii="Times New Roman" w:hAnsi="Times New Roman" w:eastAsia="Times New Roman" w:cs="Times New Roman"/>
          <w:spacing w:val="-1"/>
          <w:position w:val="-1"/>
          <w:sz w:val="13"/>
          <w:szCs w:val="13"/>
        </w:rPr>
        <w:t>1</w:t>
      </w:r>
      <w:r>
        <w:rPr>
          <w:rFonts w:ascii="宋体" w:hAnsi="宋体" w:eastAsia="宋体" w:cs="宋体"/>
          <w:spacing w:val="-1"/>
          <w:sz w:val="21"/>
          <w:szCs w:val="21"/>
        </w:rPr>
        <w:t>；</w:t>
      </w:r>
    </w:p>
    <w:p w14:paraId="50B05FE8">
      <w:pPr>
        <w:pStyle w:val="2"/>
        <w:spacing w:before="196" w:line="324" w:lineRule="auto"/>
        <w:ind w:left="37" w:right="81" w:firstLine="1"/>
        <w:rPr>
          <w:rFonts w:ascii="宋体" w:hAnsi="宋体" w:eastAsia="宋体" w:cs="宋体"/>
        </w:rPr>
      </w:pPr>
      <w:r>
        <w:rPr>
          <w:rFonts w:ascii="Cambria Math" w:hAnsi="Cambria Math" w:eastAsia="Cambria Math" w:cs="Cambria Math"/>
          <w:spacing w:val="-1"/>
        </w:rPr>
        <w:t>②</w:t>
      </w:r>
      <w:r>
        <w:rPr>
          <w:rFonts w:ascii="宋体" w:hAnsi="宋体" w:eastAsia="宋体" w:cs="宋体"/>
          <w:spacing w:val="-1"/>
        </w:rPr>
        <w:t>沿圆弧道路匀速转弯的过程中，细绳向圆弧轨道外侧偏离竖直方向角度为</w:t>
      </w:r>
      <w:r>
        <w:rPr>
          <w:i/>
          <w:iCs/>
          <w:spacing w:val="-1"/>
          <w:sz w:val="23"/>
          <w:szCs w:val="23"/>
        </w:rPr>
        <w:t>θ</w:t>
      </w:r>
      <w:r>
        <w:rPr>
          <w:rFonts w:ascii="Times New Roman" w:hAnsi="Times New Roman" w:eastAsia="Times New Roman" w:cs="Times New Roman"/>
          <w:spacing w:val="-1"/>
          <w:position w:val="-3"/>
          <w:sz w:val="12"/>
          <w:szCs w:val="12"/>
        </w:rPr>
        <w:t xml:space="preserve">2  </w:t>
      </w:r>
      <w:r>
        <w:rPr>
          <w:rFonts w:ascii="宋体" w:hAnsi="宋体" w:eastAsia="宋体" w:cs="宋体"/>
          <w:spacing w:val="-1"/>
        </w:rPr>
        <w:t>，通过汽车的</w:t>
      </w:r>
      <w:r>
        <w:rPr>
          <w:rFonts w:ascii="宋体" w:hAnsi="宋体" w:eastAsia="宋体" w:cs="宋体"/>
          <w:spacing w:val="7"/>
        </w:rPr>
        <w:t xml:space="preserve"> </w:t>
      </w:r>
      <w:r>
        <w:rPr>
          <w:rFonts w:ascii="宋体" w:hAnsi="宋体" w:eastAsia="宋体" w:cs="宋体"/>
          <w:spacing w:val="-1"/>
        </w:rPr>
        <w:t>仪表盘读出此过程中汽车的速度大小为</w:t>
      </w:r>
      <w:r>
        <w:rPr>
          <w:rFonts w:ascii="宋体" w:hAnsi="宋体" w:eastAsia="宋体" w:cs="宋体"/>
          <w:spacing w:val="-34"/>
        </w:rPr>
        <w:t xml:space="preserve"> </w:t>
      </w:r>
      <w:r>
        <w:rPr>
          <w:rFonts w:ascii="Times New Roman" w:hAnsi="Times New Roman" w:eastAsia="Times New Roman" w:cs="Times New Roman"/>
          <w:i/>
          <w:iCs/>
          <w:spacing w:val="-1"/>
        </w:rPr>
        <w:t>v</w:t>
      </w:r>
      <w:r>
        <w:rPr>
          <w:rFonts w:ascii="Times New Roman" w:hAnsi="Times New Roman" w:eastAsia="Times New Roman" w:cs="Times New Roman"/>
          <w:spacing w:val="-1"/>
          <w:position w:val="-1"/>
          <w:sz w:val="13"/>
          <w:szCs w:val="13"/>
        </w:rPr>
        <w:t>2</w:t>
      </w:r>
      <w:r>
        <w:rPr>
          <w:rFonts w:ascii="宋体" w:hAnsi="宋体" w:eastAsia="宋体" w:cs="宋体"/>
          <w:spacing w:val="-1"/>
        </w:rPr>
        <w:t>。</w:t>
      </w:r>
    </w:p>
    <w:p w14:paraId="706AC9EA">
      <w:pPr>
        <w:spacing w:before="41" w:line="220" w:lineRule="auto"/>
        <w:ind w:left="43"/>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）求汽车在</w:t>
      </w:r>
      <w:r>
        <w:rPr>
          <w:rFonts w:ascii="Cambria Math" w:hAnsi="Cambria Math" w:eastAsia="Cambria Math" w:cs="Cambria Math"/>
          <w:spacing w:val="-3"/>
          <w:sz w:val="21"/>
          <w:szCs w:val="21"/>
        </w:rPr>
        <w:t>①</w:t>
      </w:r>
      <w:r>
        <w:rPr>
          <w:rFonts w:ascii="宋体" w:hAnsi="宋体" w:eastAsia="宋体" w:cs="宋体"/>
          <w:spacing w:val="-3"/>
          <w:sz w:val="21"/>
          <w:szCs w:val="21"/>
        </w:rPr>
        <w:t>过程中的加速度；</w:t>
      </w:r>
    </w:p>
    <w:p w14:paraId="5C08DCDB">
      <w:pPr>
        <w:spacing w:before="61" w:line="251" w:lineRule="auto"/>
        <w:ind w:left="40" w:right="149" w:firstLine="2"/>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）在</w:t>
      </w:r>
      <w:r>
        <w:rPr>
          <w:rFonts w:ascii="Cambria Math" w:hAnsi="Cambria Math" w:eastAsia="Cambria Math" w:cs="Cambria Math"/>
          <w:sz w:val="21"/>
          <w:szCs w:val="21"/>
        </w:rPr>
        <w:t>①</w:t>
      </w:r>
      <w:r>
        <w:rPr>
          <w:rFonts w:ascii="宋体" w:hAnsi="宋体" w:eastAsia="宋体" w:cs="宋体"/>
          <w:sz w:val="21"/>
          <w:szCs w:val="21"/>
        </w:rPr>
        <w:t>的情况下，从静止开始到速度为</w:t>
      </w:r>
      <w:r>
        <w:rPr>
          <w:rFonts w:ascii="宋体" w:hAnsi="宋体" w:eastAsia="宋体" w:cs="宋体"/>
          <w:spacing w:val="-48"/>
          <w:sz w:val="21"/>
          <w:szCs w:val="21"/>
        </w:rPr>
        <w:t xml:space="preserve"> </w:t>
      </w:r>
      <w:r>
        <w:rPr>
          <w:rFonts w:ascii="Times New Roman" w:hAnsi="Times New Roman" w:eastAsia="Times New Roman" w:cs="Times New Roman"/>
          <w:i/>
          <w:iCs/>
          <w:sz w:val="21"/>
          <w:szCs w:val="21"/>
        </w:rPr>
        <w:t>v</w:t>
      </w:r>
      <w:r>
        <w:rPr>
          <w:rFonts w:ascii="Times New Roman" w:hAnsi="Times New Roman" w:eastAsia="Times New Roman" w:cs="Times New Roman"/>
          <w:position w:val="-1"/>
          <w:sz w:val="13"/>
          <w:szCs w:val="13"/>
        </w:rPr>
        <w:t>1</w:t>
      </w:r>
      <w:r>
        <w:rPr>
          <w:rFonts w:ascii="Times New Roman" w:hAnsi="Times New Roman" w:eastAsia="Times New Roman" w:cs="Times New Roman"/>
          <w:spacing w:val="10"/>
          <w:w w:val="102"/>
          <w:position w:val="-1"/>
          <w:sz w:val="13"/>
          <w:szCs w:val="13"/>
        </w:rPr>
        <w:t xml:space="preserve"> </w:t>
      </w:r>
      <w:r>
        <w:rPr>
          <w:rFonts w:ascii="宋体" w:hAnsi="宋体" w:eastAsia="宋体" w:cs="宋体"/>
          <w:sz w:val="21"/>
          <w:szCs w:val="21"/>
        </w:rPr>
        <w:t>过程中</w:t>
      </w:r>
      <w:r>
        <w:rPr>
          <w:rFonts w:ascii="宋体" w:hAnsi="宋体" w:eastAsia="宋体" w:cs="宋体"/>
          <w:spacing w:val="-1"/>
          <w:sz w:val="21"/>
          <w:szCs w:val="21"/>
        </w:rPr>
        <w:t>，细绳的拉力对小球是否做功？如果做</w:t>
      </w:r>
      <w:r>
        <w:rPr>
          <w:rFonts w:ascii="宋体" w:hAnsi="宋体" w:eastAsia="宋体" w:cs="宋体"/>
          <w:sz w:val="21"/>
          <w:szCs w:val="21"/>
        </w:rPr>
        <w:t xml:space="preserve"> </w:t>
      </w:r>
      <w:r>
        <w:rPr>
          <w:rFonts w:ascii="宋体" w:hAnsi="宋体" w:eastAsia="宋体" w:cs="宋体"/>
          <w:spacing w:val="-1"/>
          <w:sz w:val="21"/>
          <w:szCs w:val="21"/>
        </w:rPr>
        <w:t>功，求出细绳对小球做功的大小；如果不做功，请说</w:t>
      </w:r>
      <w:r>
        <w:rPr>
          <w:rFonts w:ascii="宋体" w:hAnsi="宋体" w:eastAsia="宋体" w:cs="宋体"/>
          <w:spacing w:val="-2"/>
          <w:sz w:val="21"/>
          <w:szCs w:val="21"/>
        </w:rPr>
        <w:t>明理由；</w:t>
      </w:r>
    </w:p>
    <w:p w14:paraId="16839B64">
      <w:pPr>
        <w:spacing w:before="52" w:line="251" w:lineRule="auto"/>
        <w:ind w:left="54" w:right="189" w:hanging="11"/>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）在</w:t>
      </w:r>
      <w:r>
        <w:rPr>
          <w:rFonts w:ascii="Cambria Math" w:hAnsi="Cambria Math" w:eastAsia="Cambria Math" w:cs="Cambria Math"/>
          <w:sz w:val="21"/>
          <w:szCs w:val="21"/>
        </w:rPr>
        <w:t>②</w:t>
      </w:r>
      <w:r>
        <w:rPr>
          <w:rFonts w:ascii="宋体" w:hAnsi="宋体" w:eastAsia="宋体" w:cs="宋体"/>
          <w:sz w:val="21"/>
          <w:szCs w:val="21"/>
        </w:rPr>
        <w:t>过程中，求公交车转弯的半径。并通过计算分析若缩短绳</w:t>
      </w:r>
      <w:r>
        <w:rPr>
          <w:rFonts w:ascii="宋体" w:hAnsi="宋体" w:eastAsia="宋体" w:cs="宋体"/>
          <w:spacing w:val="-1"/>
          <w:sz w:val="21"/>
          <w:szCs w:val="21"/>
        </w:rPr>
        <w:t>长，细绳偏离竖直方向</w:t>
      </w:r>
      <w:r>
        <w:rPr>
          <w:rFonts w:ascii="宋体" w:hAnsi="宋体" w:eastAsia="宋体" w:cs="宋体"/>
          <w:sz w:val="21"/>
          <w:szCs w:val="21"/>
        </w:rPr>
        <w:t xml:space="preserve"> </w:t>
      </w:r>
      <w:r>
        <w:rPr>
          <w:rFonts w:ascii="宋体" w:hAnsi="宋体" w:eastAsia="宋体" w:cs="宋体"/>
          <w:spacing w:val="-3"/>
          <w:sz w:val="21"/>
          <w:szCs w:val="21"/>
        </w:rPr>
        <w:t>的角度如何变化。</w:t>
      </w:r>
    </w:p>
    <w:p w14:paraId="38E017F7">
      <w:pPr>
        <w:spacing w:before="89" w:line="2326" w:lineRule="exact"/>
        <w:ind w:firstLine="2567"/>
      </w:pPr>
      <w:r>
        <w:rPr>
          <w:position w:val="-46"/>
        </w:rPr>
        <w:drawing>
          <wp:inline distT="0" distB="0" distL="0" distR="0">
            <wp:extent cx="2174875" cy="1477010"/>
            <wp:effectExtent l="0" t="0" r="0" b="0"/>
            <wp:docPr id="2864" name="IM 2864"/>
            <wp:cNvGraphicFramePr/>
            <a:graphic xmlns:a="http://schemas.openxmlformats.org/drawingml/2006/main">
              <a:graphicData uri="http://schemas.openxmlformats.org/drawingml/2006/picture">
                <pic:pic xmlns:pic="http://schemas.openxmlformats.org/drawingml/2006/picture">
                  <pic:nvPicPr>
                    <pic:cNvPr id="2864" name="IM 2864"/>
                    <pic:cNvPicPr/>
                  </pic:nvPicPr>
                  <pic:blipFill>
                    <a:blip r:embed="rId1778"/>
                    <a:stretch>
                      <a:fillRect/>
                    </a:stretch>
                  </pic:blipFill>
                  <pic:spPr>
                    <a:xfrm>
                      <a:off x="0" y="0"/>
                      <a:ext cx="2174875" cy="1477010"/>
                    </a:xfrm>
                    <a:prstGeom prst="rect">
                      <a:avLst/>
                    </a:prstGeom>
                  </pic:spPr>
                </pic:pic>
              </a:graphicData>
            </a:graphic>
          </wp:inline>
        </w:drawing>
      </w:r>
    </w:p>
    <w:p w14:paraId="5C12D39E">
      <w:pPr>
        <w:pStyle w:val="2"/>
        <w:spacing w:line="277" w:lineRule="auto"/>
      </w:pPr>
    </w:p>
    <w:p w14:paraId="0056D66E">
      <w:pPr>
        <w:pStyle w:val="2"/>
        <w:spacing w:line="278" w:lineRule="auto"/>
      </w:pPr>
    </w:p>
    <w:p w14:paraId="7B1A2DB9">
      <w:pPr>
        <w:spacing w:before="69" w:line="269" w:lineRule="auto"/>
        <w:ind w:left="37" w:right="167" w:firstLine="2"/>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 xml:space="preserve">3.2022 </w:t>
      </w:r>
      <w:r>
        <w:rPr>
          <w:rFonts w:ascii="宋体" w:hAnsi="宋体" w:eastAsia="宋体" w:cs="宋体"/>
          <w:spacing w:val="4"/>
          <w:sz w:val="21"/>
          <w:szCs w:val="21"/>
        </w:rPr>
        <w:t>年冬奥会将在北京举办，如图甲所示为本次冬奥会雪车项目的赛</w:t>
      </w:r>
      <w:r>
        <w:rPr>
          <w:rFonts w:ascii="宋体" w:hAnsi="宋体" w:eastAsia="宋体" w:cs="宋体"/>
          <w:spacing w:val="3"/>
          <w:sz w:val="21"/>
          <w:szCs w:val="21"/>
        </w:rPr>
        <w:t>道。在某次雪车</w:t>
      </w:r>
      <w:r>
        <w:rPr>
          <w:rFonts w:ascii="宋体" w:hAnsi="宋体" w:eastAsia="宋体" w:cs="宋体"/>
          <w:sz w:val="21"/>
          <w:szCs w:val="21"/>
        </w:rPr>
        <w:t xml:space="preserve"> </w:t>
      </w:r>
      <w:r>
        <w:rPr>
          <w:rFonts w:ascii="宋体" w:hAnsi="宋体" w:eastAsia="宋体" w:cs="宋体"/>
          <w:spacing w:val="-1"/>
          <w:sz w:val="21"/>
          <w:szCs w:val="21"/>
        </w:rPr>
        <w:t>男子</w:t>
      </w:r>
      <w:r>
        <w:rPr>
          <w:rFonts w:ascii="宋体" w:hAnsi="宋体" w:eastAsia="宋体" w:cs="宋体"/>
          <w:spacing w:val="-49"/>
          <w:sz w:val="21"/>
          <w:szCs w:val="21"/>
        </w:rPr>
        <w:t xml:space="preserve"> </w:t>
      </w:r>
      <w:r>
        <w:rPr>
          <w:rFonts w:ascii="Times New Roman" w:hAnsi="Times New Roman" w:eastAsia="Times New Roman" w:cs="Times New Roman"/>
          <w:spacing w:val="-1"/>
          <w:sz w:val="21"/>
          <w:szCs w:val="21"/>
        </w:rPr>
        <w:t xml:space="preserve">4 </w:t>
      </w:r>
      <w:r>
        <w:rPr>
          <w:rFonts w:ascii="宋体" w:hAnsi="宋体" w:eastAsia="宋体" w:cs="宋体"/>
          <w:spacing w:val="-1"/>
          <w:sz w:val="21"/>
          <w:szCs w:val="21"/>
        </w:rPr>
        <w:t>人赛训练中，</w:t>
      </w:r>
      <w:r>
        <w:rPr>
          <w:rFonts w:ascii="Times New Roman" w:hAnsi="Times New Roman" w:eastAsia="Times New Roman" w:cs="Times New Roman"/>
          <w:spacing w:val="-1"/>
          <w:sz w:val="21"/>
          <w:szCs w:val="21"/>
        </w:rPr>
        <w:t xml:space="preserve">4 </w:t>
      </w:r>
      <w:r>
        <w:rPr>
          <w:rFonts w:ascii="宋体" w:hAnsi="宋体" w:eastAsia="宋体" w:cs="宋体"/>
          <w:spacing w:val="-1"/>
          <w:sz w:val="21"/>
          <w:szCs w:val="21"/>
        </w:rPr>
        <w:t>位运动员手推一辆雪车从</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19"/>
          <w:sz w:val="21"/>
          <w:szCs w:val="21"/>
        </w:rPr>
        <w:t xml:space="preserve"> </w:t>
      </w:r>
      <w:r>
        <w:rPr>
          <w:rFonts w:ascii="宋体" w:hAnsi="宋体" w:eastAsia="宋体" w:cs="宋体"/>
          <w:spacing w:val="-1"/>
          <w:sz w:val="21"/>
          <w:szCs w:val="21"/>
        </w:rPr>
        <w:t>点由静止开始沿斜向下的直轨</w:t>
      </w:r>
      <w:r>
        <w:rPr>
          <w:rFonts w:ascii="宋体" w:hAnsi="宋体" w:eastAsia="宋体" w:cs="宋体"/>
          <w:spacing w:val="-2"/>
          <w:sz w:val="21"/>
          <w:szCs w:val="21"/>
        </w:rPr>
        <w:t>道</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 xml:space="preserve">OA </w:t>
      </w:r>
      <w:r>
        <w:rPr>
          <w:rFonts w:ascii="宋体" w:hAnsi="宋体" w:eastAsia="宋体" w:cs="宋体"/>
          <w:spacing w:val="-2"/>
          <w:sz w:val="21"/>
          <w:szCs w:val="21"/>
        </w:rPr>
        <w:t>加速</w:t>
      </w:r>
      <w:r>
        <w:rPr>
          <w:rFonts w:ascii="宋体" w:hAnsi="宋体" w:eastAsia="宋体" w:cs="宋体"/>
          <w:sz w:val="21"/>
          <w:szCs w:val="21"/>
        </w:rPr>
        <w:t xml:space="preserve"> 奔跑，</w:t>
      </w:r>
      <w:r>
        <w:rPr>
          <w:rFonts w:ascii="Times New Roman" w:hAnsi="Times New Roman" w:eastAsia="Times New Roman" w:cs="Times New Roman"/>
          <w:i/>
          <w:iCs/>
          <w:sz w:val="21"/>
          <w:szCs w:val="21"/>
        </w:rPr>
        <w:t>OA</w:t>
      </w:r>
      <w:r>
        <w:rPr>
          <w:rFonts w:ascii="Times New Roman" w:hAnsi="Times New Roman" w:eastAsia="Times New Roman" w:cs="Times New Roman"/>
          <w:i/>
          <w:iCs/>
          <w:spacing w:val="15"/>
          <w:sz w:val="21"/>
          <w:szCs w:val="21"/>
        </w:rPr>
        <w:t xml:space="preserve"> </w:t>
      </w:r>
      <w:r>
        <w:rPr>
          <w:rFonts w:ascii="宋体" w:hAnsi="宋体" w:eastAsia="宋体" w:cs="宋体"/>
          <w:sz w:val="21"/>
          <w:szCs w:val="21"/>
        </w:rPr>
        <w:t>高度差为</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3m</w:t>
      </w:r>
      <w:r>
        <w:rPr>
          <w:rFonts w:ascii="宋体" w:hAnsi="宋体" w:eastAsia="宋体" w:cs="宋体"/>
          <w:sz w:val="21"/>
          <w:szCs w:val="21"/>
        </w:rPr>
        <w:t>，雪车到达</w:t>
      </w:r>
      <w:r>
        <w:rPr>
          <w:rFonts w:ascii="Times New Roman" w:hAnsi="Times New Roman" w:eastAsia="Times New Roman" w:cs="Times New Roman"/>
          <w:i/>
          <w:iCs/>
          <w:sz w:val="21"/>
          <w:szCs w:val="21"/>
        </w:rPr>
        <w:t>A</w:t>
      </w:r>
      <w:r>
        <w:rPr>
          <w:rFonts w:ascii="Times New Roman" w:hAnsi="Times New Roman" w:eastAsia="Times New Roman" w:cs="Times New Roman"/>
          <w:i/>
          <w:iCs/>
          <w:spacing w:val="20"/>
          <w:w w:val="101"/>
          <w:sz w:val="21"/>
          <w:szCs w:val="21"/>
        </w:rPr>
        <w:t xml:space="preserve"> </w:t>
      </w:r>
      <w:r>
        <w:rPr>
          <w:rFonts w:ascii="宋体" w:hAnsi="宋体" w:eastAsia="宋体" w:cs="宋体"/>
          <w:sz w:val="21"/>
          <w:szCs w:val="21"/>
        </w:rPr>
        <w:t>点时</w:t>
      </w:r>
      <w:r>
        <w:rPr>
          <w:rFonts w:ascii="宋体" w:hAnsi="宋体" w:eastAsia="宋体" w:cs="宋体"/>
          <w:spacing w:val="-1"/>
          <w:sz w:val="21"/>
          <w:szCs w:val="21"/>
        </w:rPr>
        <w:t>速度大小为</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10m/s</w:t>
      </w:r>
      <w:r>
        <w:rPr>
          <w:rFonts w:ascii="宋体" w:hAnsi="宋体" w:eastAsia="宋体" w:cs="宋体"/>
          <w:spacing w:val="-1"/>
          <w:sz w:val="21"/>
          <w:szCs w:val="21"/>
        </w:rPr>
        <w:t>，之后</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 xml:space="preserve">4 </w:t>
      </w:r>
      <w:r>
        <w:rPr>
          <w:rFonts w:ascii="宋体" w:hAnsi="宋体" w:eastAsia="宋体" w:cs="宋体"/>
          <w:spacing w:val="-1"/>
          <w:sz w:val="21"/>
          <w:szCs w:val="21"/>
        </w:rPr>
        <w:t>位运动员逐一跳入车</w:t>
      </w:r>
    </w:p>
    <w:p w14:paraId="1B0A8EA4">
      <w:pPr>
        <w:spacing w:before="3" w:line="360" w:lineRule="auto"/>
        <w:ind w:left="43" w:right="131" w:firstLine="19"/>
        <w:rPr>
          <w:rFonts w:ascii="宋体" w:hAnsi="宋体" w:eastAsia="宋体" w:cs="宋体"/>
          <w:sz w:val="21"/>
          <w:szCs w:val="21"/>
        </w:rPr>
      </w:pPr>
      <w:r>
        <w:rPr>
          <w:rFonts w:ascii="宋体" w:hAnsi="宋体" w:eastAsia="宋体" w:cs="宋体"/>
          <w:spacing w:val="-1"/>
          <w:sz w:val="21"/>
          <w:szCs w:val="21"/>
        </w:rPr>
        <w:t>内，在蜿蜒的赛道上无动力滑行。已知雪车的质量</w:t>
      </w:r>
      <w:r>
        <w:rPr>
          <w:rFonts w:ascii="宋体" w:hAnsi="宋体" w:eastAsia="宋体" w:cs="宋体"/>
          <w:spacing w:val="-51"/>
          <w:sz w:val="21"/>
          <w:szCs w:val="21"/>
        </w:rPr>
        <w:t xml:space="preserve"> </w:t>
      </w:r>
      <w:r>
        <w:rPr>
          <w:rFonts w:ascii="Times New Roman" w:hAnsi="Times New Roman" w:eastAsia="Times New Roman" w:cs="Times New Roman"/>
          <w:i/>
          <w:iCs/>
          <w:spacing w:val="-1"/>
          <w:sz w:val="21"/>
          <w:szCs w:val="21"/>
        </w:rPr>
        <w:t>m</w:t>
      </w:r>
      <w:r>
        <w:rPr>
          <w:rFonts w:ascii="Times New Roman" w:hAnsi="Times New Roman" w:eastAsia="Times New Roman" w:cs="Times New Roman"/>
          <w:spacing w:val="-1"/>
          <w:sz w:val="21"/>
          <w:szCs w:val="21"/>
        </w:rPr>
        <w:t>=220kg</w:t>
      </w:r>
      <w:r>
        <w:rPr>
          <w:rFonts w:ascii="宋体" w:hAnsi="宋体" w:eastAsia="宋体" w:cs="宋体"/>
          <w:spacing w:val="-1"/>
          <w:sz w:val="21"/>
          <w:szCs w:val="21"/>
        </w:rPr>
        <w:t>，忽略雪车与赛道之间的摩擦及</w:t>
      </w:r>
      <w:r>
        <w:rPr>
          <w:rFonts w:ascii="宋体" w:hAnsi="宋体" w:eastAsia="宋体" w:cs="宋体"/>
          <w:sz w:val="21"/>
          <w:szCs w:val="21"/>
        </w:rPr>
        <w:t xml:space="preserve"> </w:t>
      </w:r>
      <w:r>
        <w:rPr>
          <w:rFonts w:ascii="宋体" w:hAnsi="宋体" w:eastAsia="宋体" w:cs="宋体"/>
          <w:spacing w:val="-1"/>
          <w:sz w:val="21"/>
          <w:szCs w:val="21"/>
        </w:rPr>
        <w:t>空气阻力，重力加速度</w:t>
      </w:r>
      <w:r>
        <w:rPr>
          <w:rFonts w:ascii="Times New Roman" w:hAnsi="Times New Roman" w:eastAsia="Times New Roman" w:cs="Times New Roman"/>
          <w:i/>
          <w:iCs/>
          <w:spacing w:val="-1"/>
          <w:sz w:val="21"/>
          <w:szCs w:val="21"/>
        </w:rPr>
        <w:t xml:space="preserve">g </w:t>
      </w:r>
      <w:r>
        <w:rPr>
          <w:rFonts w:ascii="微软雅黑" w:hAnsi="微软雅黑" w:eastAsia="微软雅黑" w:cs="微软雅黑"/>
          <w:spacing w:val="-1"/>
          <w:sz w:val="21"/>
          <w:szCs w:val="21"/>
        </w:rPr>
        <w:t xml:space="preserve">= </w:t>
      </w:r>
      <w:r>
        <w:rPr>
          <w:rFonts w:ascii="Times New Roman" w:hAnsi="Times New Roman" w:eastAsia="Times New Roman" w:cs="Times New Roman"/>
          <w:spacing w:val="-1"/>
          <w:sz w:val="21"/>
          <w:szCs w:val="21"/>
        </w:rPr>
        <w:t>10m/s</w:t>
      </w:r>
      <w:r>
        <w:rPr>
          <w:rFonts w:ascii="Times New Roman" w:hAnsi="Times New Roman" w:eastAsia="Times New Roman" w:cs="Times New Roman"/>
          <w:spacing w:val="-1"/>
          <w:position w:val="9"/>
          <w:sz w:val="12"/>
          <w:szCs w:val="12"/>
        </w:rPr>
        <w:t>2</w:t>
      </w:r>
      <w:r>
        <w:rPr>
          <w:rFonts w:ascii="Times New Roman" w:hAnsi="Times New Roman" w:eastAsia="Times New Roman" w:cs="Times New Roman"/>
          <w:spacing w:val="15"/>
          <w:w w:val="103"/>
          <w:position w:val="9"/>
          <w:sz w:val="12"/>
          <w:szCs w:val="12"/>
        </w:rPr>
        <w:t xml:space="preserve"> </w:t>
      </w:r>
      <w:r>
        <w:rPr>
          <w:rFonts w:ascii="宋体" w:hAnsi="宋体" w:eastAsia="宋体" w:cs="宋体"/>
          <w:spacing w:val="-1"/>
          <w:sz w:val="21"/>
          <w:szCs w:val="21"/>
        </w:rPr>
        <w:t>。</w:t>
      </w:r>
    </w:p>
    <w:p w14:paraId="566C79BA">
      <w:pPr>
        <w:spacing w:line="360" w:lineRule="auto"/>
        <w:rPr>
          <w:rFonts w:ascii="宋体" w:hAnsi="宋体" w:eastAsia="宋体" w:cs="宋体"/>
          <w:sz w:val="21"/>
          <w:szCs w:val="21"/>
        </w:rPr>
        <w:sectPr>
          <w:footerReference r:id="rId353" w:type="default"/>
          <w:pgSz w:w="11907" w:h="16839"/>
          <w:pgMar w:top="1166" w:right="1670" w:bottom="1065" w:left="1673" w:header="831" w:footer="816" w:gutter="0"/>
          <w:cols w:space="720" w:num="1"/>
        </w:sectPr>
      </w:pPr>
    </w:p>
    <w:p w14:paraId="532184B7">
      <w:pPr>
        <w:spacing w:before="303"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）求运动员手推雪车在直轨道</w:t>
      </w:r>
      <w:r>
        <w:rPr>
          <w:rFonts w:ascii="宋体" w:hAnsi="宋体" w:eastAsia="宋体" w:cs="宋体"/>
          <w:spacing w:val="-24"/>
          <w:sz w:val="21"/>
          <w:szCs w:val="21"/>
        </w:rPr>
        <w:t xml:space="preserve"> </w:t>
      </w:r>
      <w:r>
        <w:rPr>
          <w:rFonts w:ascii="Times New Roman" w:hAnsi="Times New Roman" w:eastAsia="Times New Roman" w:cs="Times New Roman"/>
          <w:i/>
          <w:iCs/>
          <w:spacing w:val="-1"/>
          <w:sz w:val="21"/>
          <w:szCs w:val="21"/>
        </w:rPr>
        <w:t xml:space="preserve">OA </w:t>
      </w:r>
      <w:r>
        <w:rPr>
          <w:rFonts w:ascii="宋体" w:hAnsi="宋体" w:eastAsia="宋体" w:cs="宋体"/>
          <w:spacing w:val="-1"/>
          <w:sz w:val="21"/>
          <w:szCs w:val="21"/>
        </w:rPr>
        <w:t>奔跑过程中，平均每位运动员对雪车所做的功；</w:t>
      </w:r>
    </w:p>
    <w:p w14:paraId="3256CCFB">
      <w:pPr>
        <w:spacing w:before="53" w:line="228"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）已知赛道</w:t>
      </w:r>
      <w:r>
        <w:rPr>
          <w:rFonts w:ascii="Times New Roman" w:hAnsi="Times New Roman" w:eastAsia="Times New Roman" w:cs="Times New Roman"/>
          <w:i/>
          <w:iCs/>
          <w:sz w:val="21"/>
          <w:szCs w:val="21"/>
        </w:rPr>
        <w:t>AB</w:t>
      </w:r>
      <w:r>
        <w:rPr>
          <w:rFonts w:ascii="Times New Roman" w:hAnsi="Times New Roman" w:eastAsia="Times New Roman" w:cs="Times New Roman"/>
          <w:i/>
          <w:iCs/>
          <w:spacing w:val="15"/>
          <w:w w:val="101"/>
          <w:sz w:val="21"/>
          <w:szCs w:val="21"/>
        </w:rPr>
        <w:t xml:space="preserve"> </w:t>
      </w:r>
      <w:r>
        <w:rPr>
          <w:rFonts w:ascii="宋体" w:hAnsi="宋体" w:eastAsia="宋体" w:cs="宋体"/>
          <w:sz w:val="21"/>
          <w:szCs w:val="21"/>
        </w:rPr>
        <w:t>高度差为</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100m</w:t>
      </w:r>
      <w:r>
        <w:rPr>
          <w:rFonts w:ascii="宋体" w:hAnsi="宋体" w:eastAsia="宋体" w:cs="宋体"/>
          <w:sz w:val="21"/>
          <w:szCs w:val="21"/>
        </w:rPr>
        <w:t>，计算</w:t>
      </w:r>
      <w:r>
        <w:rPr>
          <w:rFonts w:ascii="宋体" w:hAnsi="宋体" w:eastAsia="宋体" w:cs="宋体"/>
          <w:spacing w:val="-1"/>
          <w:sz w:val="21"/>
          <w:szCs w:val="21"/>
        </w:rPr>
        <w:t>雪车到</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18"/>
          <w:sz w:val="21"/>
          <w:szCs w:val="21"/>
        </w:rPr>
        <w:t xml:space="preserve"> </w:t>
      </w:r>
      <w:r>
        <w:rPr>
          <w:rFonts w:ascii="宋体" w:hAnsi="宋体" w:eastAsia="宋体" w:cs="宋体"/>
          <w:spacing w:val="-1"/>
          <w:sz w:val="21"/>
          <w:szCs w:val="21"/>
        </w:rPr>
        <w:t>点的速度大小；</w:t>
      </w:r>
    </w:p>
    <w:p w14:paraId="7D90BFDA">
      <w:pPr>
        <w:spacing w:before="52" w:line="227"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）如图乙所示，赛道转弯处向内倾斜，将其横截面简化为如图丙所示斜面。某次转弯</w:t>
      </w:r>
    </w:p>
    <w:p w14:paraId="64AB4C31">
      <w:pPr>
        <w:pStyle w:val="2"/>
        <w:spacing w:before="52" w:line="248" w:lineRule="auto"/>
        <w:ind w:left="42" w:right="213" w:firstLine="4"/>
        <w:rPr>
          <w:rFonts w:ascii="宋体" w:hAnsi="宋体" w:eastAsia="宋体" w:cs="宋体"/>
        </w:rPr>
      </w:pPr>
      <w:r>
        <w:rPr>
          <w:rFonts w:ascii="宋体" w:hAnsi="宋体" w:eastAsia="宋体" w:cs="宋体"/>
        </w:rPr>
        <w:t>时，将雪车视为在水平面内做圆周运动的质</w:t>
      </w:r>
      <w:r>
        <w:rPr>
          <w:rFonts w:ascii="宋体" w:hAnsi="宋体" w:eastAsia="宋体" w:cs="宋体"/>
          <w:spacing w:val="-1"/>
        </w:rPr>
        <w:t>点，其转弯半径为</w:t>
      </w:r>
      <w:r>
        <w:rPr>
          <w:rFonts w:ascii="宋体" w:hAnsi="宋体" w:eastAsia="宋体" w:cs="宋体"/>
          <w:spacing w:val="-48"/>
        </w:rPr>
        <w:t xml:space="preserve"> </w:t>
      </w:r>
      <w:r>
        <w:rPr>
          <w:rFonts w:ascii="Times New Roman" w:hAnsi="Times New Roman" w:eastAsia="Times New Roman" w:cs="Times New Roman"/>
          <w:i/>
          <w:iCs/>
          <w:spacing w:val="-1"/>
        </w:rPr>
        <w:t>r</w:t>
      </w:r>
      <w:r>
        <w:rPr>
          <w:rFonts w:ascii="宋体" w:hAnsi="宋体" w:eastAsia="宋体" w:cs="宋体"/>
          <w:spacing w:val="-1"/>
        </w:rPr>
        <w:t>，写出雪车速度大小</w:t>
      </w:r>
      <w:r>
        <w:rPr>
          <w:rFonts w:ascii="宋体" w:hAnsi="宋体" w:eastAsia="宋体" w:cs="宋体"/>
          <w:spacing w:val="-47"/>
        </w:rPr>
        <w:t xml:space="preserve"> </w:t>
      </w:r>
      <w:r>
        <w:rPr>
          <w:rFonts w:ascii="Times New Roman" w:hAnsi="Times New Roman" w:eastAsia="Times New Roman" w:cs="Times New Roman"/>
          <w:i/>
          <w:iCs/>
          <w:spacing w:val="-1"/>
        </w:rPr>
        <w:t xml:space="preserve">v </w:t>
      </w:r>
      <w:r>
        <w:rPr>
          <w:rFonts w:ascii="宋体" w:hAnsi="宋体" w:eastAsia="宋体" w:cs="宋体"/>
          <w:spacing w:val="-1"/>
        </w:rPr>
        <w:t>与转</w:t>
      </w:r>
      <w:r>
        <w:rPr>
          <w:rFonts w:ascii="宋体" w:hAnsi="宋体" w:eastAsia="宋体" w:cs="宋体"/>
        </w:rPr>
        <w:t xml:space="preserve"> </w:t>
      </w:r>
      <w:r>
        <w:rPr>
          <w:rFonts w:ascii="宋体" w:hAnsi="宋体" w:eastAsia="宋体" w:cs="宋体"/>
          <w:spacing w:val="-3"/>
        </w:rPr>
        <w:t>弯所处位置倾角</w:t>
      </w:r>
      <w:r>
        <w:rPr>
          <w:i/>
          <w:iCs/>
          <w:spacing w:val="-3"/>
          <w:sz w:val="25"/>
          <w:szCs w:val="25"/>
        </w:rPr>
        <w:t xml:space="preserve">θ </w:t>
      </w:r>
      <w:r>
        <w:rPr>
          <w:rFonts w:ascii="宋体" w:hAnsi="宋体" w:eastAsia="宋体" w:cs="宋体"/>
          <w:spacing w:val="-3"/>
        </w:rPr>
        <w:t>的关系式。</w:t>
      </w:r>
    </w:p>
    <w:p w14:paraId="31B4A62C">
      <w:pPr>
        <w:spacing w:before="105" w:line="2871" w:lineRule="exact"/>
        <w:ind w:firstLine="27"/>
      </w:pPr>
      <w:r>
        <w:rPr>
          <w:position w:val="-57"/>
        </w:rPr>
        <w:drawing>
          <wp:inline distT="0" distB="0" distL="0" distR="0">
            <wp:extent cx="5400040" cy="1822450"/>
            <wp:effectExtent l="0" t="0" r="0" b="0"/>
            <wp:docPr id="2866" name="IM 2866"/>
            <wp:cNvGraphicFramePr/>
            <a:graphic xmlns:a="http://schemas.openxmlformats.org/drawingml/2006/main">
              <a:graphicData uri="http://schemas.openxmlformats.org/drawingml/2006/picture">
                <pic:pic xmlns:pic="http://schemas.openxmlformats.org/drawingml/2006/picture">
                  <pic:nvPicPr>
                    <pic:cNvPr id="2866" name="IM 2866"/>
                    <pic:cNvPicPr/>
                  </pic:nvPicPr>
                  <pic:blipFill>
                    <a:blip r:embed="rId1779"/>
                    <a:stretch>
                      <a:fillRect/>
                    </a:stretch>
                  </pic:blipFill>
                  <pic:spPr>
                    <a:xfrm>
                      <a:off x="0" y="0"/>
                      <a:ext cx="5400040" cy="1823084"/>
                    </a:xfrm>
                    <a:prstGeom prst="rect">
                      <a:avLst/>
                    </a:prstGeom>
                  </pic:spPr>
                </pic:pic>
              </a:graphicData>
            </a:graphic>
          </wp:inline>
        </w:drawing>
      </w:r>
    </w:p>
    <w:p w14:paraId="7ECB89AC">
      <w:pPr>
        <w:pStyle w:val="2"/>
        <w:spacing w:line="260" w:lineRule="auto"/>
      </w:pPr>
    </w:p>
    <w:p w14:paraId="62115084">
      <w:pPr>
        <w:pStyle w:val="2"/>
        <w:spacing w:line="260" w:lineRule="auto"/>
      </w:pPr>
    </w:p>
    <w:p w14:paraId="21ADC8B0">
      <w:pPr>
        <w:pStyle w:val="2"/>
        <w:spacing w:line="261" w:lineRule="auto"/>
      </w:pPr>
    </w:p>
    <w:p w14:paraId="6AD78189">
      <w:pPr>
        <w:pStyle w:val="2"/>
        <w:spacing w:line="261" w:lineRule="auto"/>
      </w:pPr>
    </w:p>
    <w:p w14:paraId="48F6AA11">
      <w:pPr>
        <w:pStyle w:val="2"/>
        <w:spacing w:before="70" w:line="342" w:lineRule="auto"/>
        <w:ind w:left="36" w:right="31" w:firstLine="2"/>
        <w:rPr>
          <w:rFonts w:ascii="宋体" w:hAnsi="宋体" w:eastAsia="宋体" w:cs="宋体"/>
        </w:rPr>
      </w:pPr>
      <w:r>
        <w:rPr>
          <w:rFonts w:ascii="Segoe UI Symbol" w:hAnsi="Segoe UI Symbol" w:eastAsia="Segoe UI Symbol" w:cs="Segoe UI Symbol"/>
          <w:spacing w:val="4"/>
        </w:rPr>
        <w:t>**</w:t>
      </w:r>
      <w:r>
        <w:rPr>
          <w:rFonts w:ascii="Times New Roman" w:hAnsi="Times New Roman" w:eastAsia="Times New Roman" w:cs="Times New Roman"/>
          <w:spacing w:val="4"/>
        </w:rPr>
        <w:t xml:space="preserve">4.  </w:t>
      </w:r>
      <w:r>
        <w:rPr>
          <w:rFonts w:ascii="宋体" w:hAnsi="宋体" w:eastAsia="宋体" w:cs="宋体"/>
          <w:spacing w:val="4"/>
        </w:rPr>
        <w:t>在空间站中，宇航员长期处于失重状态，为缓解这种状态带来的不适，科学家设</w:t>
      </w:r>
      <w:r>
        <w:rPr>
          <w:rFonts w:ascii="宋体" w:hAnsi="宋体" w:eastAsia="宋体" w:cs="宋体"/>
          <w:spacing w:val="3"/>
        </w:rPr>
        <w:t>想建</w:t>
      </w:r>
      <w:r>
        <w:rPr>
          <w:rFonts w:ascii="宋体" w:hAnsi="宋体" w:eastAsia="宋体" w:cs="宋体"/>
        </w:rPr>
        <w:t xml:space="preserve">  造一种环形空间站，如图所示。圆环绕中心以角速度</w:t>
      </w:r>
      <w:r>
        <w:rPr>
          <w:i/>
          <w:iCs/>
          <w:sz w:val="26"/>
          <w:szCs w:val="26"/>
        </w:rPr>
        <w:t>w</w:t>
      </w:r>
      <w:r>
        <w:rPr>
          <w:rFonts w:ascii="Times New Roman" w:hAnsi="Times New Roman" w:eastAsia="Times New Roman" w:cs="Times New Roman"/>
          <w:position w:val="-5"/>
          <w:sz w:val="14"/>
          <w:szCs w:val="14"/>
        </w:rPr>
        <w:t>0</w:t>
      </w:r>
      <w:r>
        <w:rPr>
          <w:rFonts w:ascii="Times New Roman" w:hAnsi="Times New Roman" w:eastAsia="Times New Roman" w:cs="Times New Roman"/>
          <w:spacing w:val="11"/>
          <w:w w:val="101"/>
          <w:position w:val="-5"/>
          <w:sz w:val="14"/>
          <w:szCs w:val="14"/>
        </w:rPr>
        <w:t xml:space="preserve"> </w:t>
      </w:r>
      <w:r>
        <w:rPr>
          <w:rFonts w:ascii="宋体" w:hAnsi="宋体" w:eastAsia="宋体" w:cs="宋体"/>
        </w:rPr>
        <w:t>匀速旋转，宇航员站在旋转舱内的侧 壁上，可以受到与他站在地球表面时相同大小的支持力。已知地球表面的重为加速度为</w:t>
      </w:r>
      <w:r>
        <w:rPr>
          <w:rFonts w:ascii="宋体" w:hAnsi="宋体" w:eastAsia="宋体" w:cs="宋体"/>
          <w:spacing w:val="-50"/>
        </w:rPr>
        <w:t xml:space="preserve"> </w:t>
      </w:r>
      <w:r>
        <w:rPr>
          <w:rFonts w:ascii="Times New Roman" w:hAnsi="Times New Roman" w:eastAsia="Times New Roman" w:cs="Times New Roman"/>
          <w:i/>
          <w:iCs/>
        </w:rPr>
        <w:t>g</w:t>
      </w:r>
      <w:r>
        <w:rPr>
          <w:rFonts w:ascii="宋体" w:hAnsi="宋体" w:eastAsia="宋体" w:cs="宋体"/>
        </w:rPr>
        <w:t>，</w:t>
      </w:r>
    </w:p>
    <w:p w14:paraId="3DF2BB36">
      <w:pPr>
        <w:spacing w:line="228" w:lineRule="auto"/>
        <w:ind w:left="43"/>
        <w:rPr>
          <w:rFonts w:ascii="宋体" w:hAnsi="宋体" w:eastAsia="宋体" w:cs="宋体"/>
          <w:sz w:val="21"/>
          <w:szCs w:val="21"/>
        </w:rPr>
      </w:pPr>
      <w:r>
        <w:rPr>
          <w:rFonts w:ascii="宋体" w:hAnsi="宋体" w:eastAsia="宋体" w:cs="宋体"/>
          <w:spacing w:val="-1"/>
          <w:sz w:val="21"/>
          <w:szCs w:val="21"/>
        </w:rPr>
        <w:t>空间站到地球表面的高度为</w:t>
      </w:r>
      <w:r>
        <w:rPr>
          <w:rFonts w:ascii="宋体" w:hAnsi="宋体" w:eastAsia="宋体" w:cs="宋体"/>
          <w:spacing w:val="-36"/>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，地球的半径为</w:t>
      </w:r>
      <w:r>
        <w:rPr>
          <w:rFonts w:ascii="宋体" w:hAnsi="宋体" w:eastAsia="宋体" w:cs="宋体"/>
          <w:spacing w:val="-60"/>
          <w:sz w:val="21"/>
          <w:szCs w:val="21"/>
        </w:rPr>
        <w:t xml:space="preserve"> </w:t>
      </w:r>
      <w:r>
        <w:rPr>
          <w:rFonts w:ascii="Times New Roman" w:hAnsi="Times New Roman" w:eastAsia="Times New Roman" w:cs="Times New Roman"/>
          <w:i/>
          <w:iCs/>
          <w:spacing w:val="-1"/>
          <w:sz w:val="21"/>
          <w:szCs w:val="21"/>
        </w:rPr>
        <w:t>R</w:t>
      </w:r>
      <w:r>
        <w:rPr>
          <w:rFonts w:ascii="宋体" w:hAnsi="宋体" w:eastAsia="宋体" w:cs="宋体"/>
          <w:spacing w:val="-1"/>
          <w:sz w:val="21"/>
          <w:szCs w:val="21"/>
        </w:rPr>
        <w:t>。</w:t>
      </w:r>
    </w:p>
    <w:p w14:paraId="1C231A7A">
      <w:pPr>
        <w:spacing w:before="54" w:line="228"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）求圆环的半径</w:t>
      </w:r>
      <w:r>
        <w:rPr>
          <w:rFonts w:ascii="宋体" w:hAnsi="宋体" w:eastAsia="宋体" w:cs="宋体"/>
          <w:spacing w:val="-40"/>
          <w:sz w:val="21"/>
          <w:szCs w:val="21"/>
        </w:rPr>
        <w:t xml:space="preserve"> </w:t>
      </w:r>
      <w:r>
        <w:rPr>
          <w:rFonts w:ascii="Times New Roman" w:hAnsi="Times New Roman" w:eastAsia="Times New Roman" w:cs="Times New Roman"/>
          <w:i/>
          <w:iCs/>
          <w:spacing w:val="-2"/>
          <w:sz w:val="21"/>
          <w:szCs w:val="21"/>
        </w:rPr>
        <w:t>r</w:t>
      </w:r>
      <w:r>
        <w:rPr>
          <w:rFonts w:ascii="宋体" w:hAnsi="宋体" w:eastAsia="宋体" w:cs="宋体"/>
          <w:spacing w:val="-2"/>
          <w:sz w:val="21"/>
          <w:szCs w:val="21"/>
        </w:rPr>
        <w:t>；</w:t>
      </w:r>
    </w:p>
    <w:p w14:paraId="2B3D7872">
      <w:pPr>
        <w:pStyle w:val="2"/>
        <w:spacing w:before="33" w:line="202" w:lineRule="auto"/>
        <w:ind w:left="43"/>
        <w:rPr>
          <w:rFonts w:ascii="宋体" w:hAnsi="宋体" w:eastAsia="宋体" w:cs="宋体"/>
        </w:rPr>
      </w:pPr>
      <w:r>
        <w:rPr>
          <w:rFonts w:ascii="宋体" w:hAnsi="宋体" w:eastAsia="宋体" w:cs="宋体"/>
        </w:rPr>
        <w:t>（</w:t>
      </w:r>
      <w:r>
        <w:rPr>
          <w:rFonts w:ascii="Times New Roman" w:hAnsi="Times New Roman" w:eastAsia="Times New Roman" w:cs="Times New Roman"/>
        </w:rPr>
        <w:t>2</w:t>
      </w:r>
      <w:r>
        <w:rPr>
          <w:rFonts w:ascii="宋体" w:hAnsi="宋体" w:eastAsia="宋体" w:cs="宋体"/>
        </w:rPr>
        <w:t>）空间站绕地球匀速转动的角速度</w:t>
      </w:r>
      <w:r>
        <w:rPr>
          <w:i/>
          <w:iCs/>
          <w:position w:val="2"/>
          <w:sz w:val="26"/>
          <w:szCs w:val="26"/>
        </w:rPr>
        <w:t>w</w:t>
      </w:r>
      <w:r>
        <w:rPr>
          <w:i/>
          <w:iCs/>
          <w:spacing w:val="-35"/>
          <w:position w:val="2"/>
          <w:sz w:val="26"/>
          <w:szCs w:val="26"/>
        </w:rPr>
        <w:t xml:space="preserve"> </w:t>
      </w:r>
      <w:r>
        <w:rPr>
          <w:rFonts w:ascii="宋体" w:hAnsi="宋体" w:eastAsia="宋体" w:cs="宋体"/>
        </w:rPr>
        <w:t>。</w:t>
      </w:r>
    </w:p>
    <w:p w14:paraId="37216D99">
      <w:pPr>
        <w:spacing w:before="100" w:line="1985" w:lineRule="exact"/>
        <w:ind w:firstLine="2059"/>
      </w:pPr>
      <w:r>
        <w:rPr>
          <w:position w:val="-39"/>
        </w:rPr>
        <w:drawing>
          <wp:inline distT="0" distB="0" distL="0" distR="0">
            <wp:extent cx="2813685" cy="1260475"/>
            <wp:effectExtent l="0" t="0" r="0" b="0"/>
            <wp:docPr id="2868" name="IM 2868"/>
            <wp:cNvGraphicFramePr/>
            <a:graphic xmlns:a="http://schemas.openxmlformats.org/drawingml/2006/main">
              <a:graphicData uri="http://schemas.openxmlformats.org/drawingml/2006/picture">
                <pic:pic xmlns:pic="http://schemas.openxmlformats.org/drawingml/2006/picture">
                  <pic:nvPicPr>
                    <pic:cNvPr id="2868" name="IM 2868"/>
                    <pic:cNvPicPr/>
                  </pic:nvPicPr>
                  <pic:blipFill>
                    <a:blip r:embed="rId1780"/>
                    <a:stretch>
                      <a:fillRect/>
                    </a:stretch>
                  </pic:blipFill>
                  <pic:spPr>
                    <a:xfrm>
                      <a:off x="0" y="0"/>
                      <a:ext cx="2813685" cy="1260475"/>
                    </a:xfrm>
                    <a:prstGeom prst="rect">
                      <a:avLst/>
                    </a:prstGeom>
                  </pic:spPr>
                </pic:pic>
              </a:graphicData>
            </a:graphic>
          </wp:inline>
        </w:drawing>
      </w:r>
    </w:p>
    <w:p w14:paraId="6658CD76">
      <w:pPr>
        <w:pStyle w:val="2"/>
        <w:spacing w:line="259" w:lineRule="auto"/>
      </w:pPr>
    </w:p>
    <w:p w14:paraId="6F4F6E39">
      <w:pPr>
        <w:pStyle w:val="2"/>
        <w:spacing w:line="259" w:lineRule="auto"/>
      </w:pPr>
    </w:p>
    <w:p w14:paraId="7DC3A7C4">
      <w:pPr>
        <w:pStyle w:val="2"/>
        <w:spacing w:line="260" w:lineRule="auto"/>
      </w:pPr>
    </w:p>
    <w:p w14:paraId="6DD8617A">
      <w:pPr>
        <w:pStyle w:val="2"/>
        <w:spacing w:line="260" w:lineRule="auto"/>
      </w:pPr>
    </w:p>
    <w:p w14:paraId="4A3DFD2A">
      <w:pPr>
        <w:spacing w:before="70" w:line="262" w:lineRule="auto"/>
        <w:ind w:left="37" w:right="91" w:firstLine="2"/>
        <w:jc w:val="both"/>
        <w:rPr>
          <w:rFonts w:ascii="宋体" w:hAnsi="宋体" w:eastAsia="宋体" w:cs="宋体"/>
          <w:sz w:val="21"/>
          <w:szCs w:val="21"/>
        </w:rPr>
      </w:pPr>
      <w:r>
        <w:rPr>
          <w:rFonts w:ascii="Segoe UI Symbol" w:hAnsi="Segoe UI Symbol" w:eastAsia="Segoe UI Symbol" w:cs="Segoe UI Symbol"/>
          <w:spacing w:val="4"/>
          <w:sz w:val="21"/>
          <w:szCs w:val="21"/>
        </w:rPr>
        <w:t>**</w:t>
      </w:r>
      <w:r>
        <w:rPr>
          <w:rFonts w:ascii="Times New Roman" w:hAnsi="Times New Roman" w:eastAsia="Times New Roman" w:cs="Times New Roman"/>
          <w:spacing w:val="4"/>
          <w:sz w:val="21"/>
          <w:szCs w:val="21"/>
        </w:rPr>
        <w:t>5.</w:t>
      </w:r>
      <w:r>
        <w:rPr>
          <w:rFonts w:ascii="宋体" w:hAnsi="宋体" w:eastAsia="宋体" w:cs="宋体"/>
          <w:spacing w:val="4"/>
          <w:sz w:val="21"/>
          <w:szCs w:val="21"/>
        </w:rPr>
        <w:t>托卡马克是一种利用磁约束来实现</w:t>
      </w:r>
      <w:r>
        <w:rPr>
          <w:rFonts w:ascii="宋体" w:hAnsi="宋体" w:eastAsia="宋体" w:cs="宋体"/>
          <w:spacing w:val="3"/>
          <w:sz w:val="21"/>
          <w:szCs w:val="21"/>
        </w:rPr>
        <w:t>受控核聚变的环形容器，如图</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1</w:t>
      </w:r>
      <w:r>
        <w:rPr>
          <w:rFonts w:ascii="宋体" w:hAnsi="宋体" w:eastAsia="宋体" w:cs="宋体"/>
          <w:spacing w:val="3"/>
          <w:sz w:val="21"/>
          <w:szCs w:val="21"/>
        </w:rPr>
        <w:t>，它的中央是一个环</w:t>
      </w:r>
      <w:r>
        <w:rPr>
          <w:rFonts w:ascii="宋体" w:hAnsi="宋体" w:eastAsia="宋体" w:cs="宋体"/>
          <w:sz w:val="21"/>
          <w:szCs w:val="21"/>
        </w:rPr>
        <w:t xml:space="preserve"> 形的真空室，外面缠绕着线圈，在通电的时候托卡马克的内部产生的磁场可以把高温条件下 </w:t>
      </w:r>
      <w:r>
        <w:rPr>
          <w:rFonts w:ascii="宋体" w:hAnsi="宋体" w:eastAsia="宋体" w:cs="宋体"/>
          <w:spacing w:val="-1"/>
          <w:sz w:val="21"/>
          <w:szCs w:val="21"/>
        </w:rPr>
        <w:t>高速运动的离子约束在小范围内。如图</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为该磁约束装置的简化模型，两个</w:t>
      </w:r>
      <w:r>
        <w:rPr>
          <w:rFonts w:ascii="宋体" w:hAnsi="宋体" w:eastAsia="宋体" w:cs="宋体"/>
          <w:spacing w:val="-2"/>
          <w:sz w:val="21"/>
          <w:szCs w:val="21"/>
        </w:rPr>
        <w:t>圆心均在</w:t>
      </w:r>
      <w:r>
        <w:rPr>
          <w:rFonts w:ascii="宋体" w:hAnsi="宋体" w:eastAsia="宋体" w:cs="宋体"/>
          <w:spacing w:val="-41"/>
          <w:sz w:val="21"/>
          <w:szCs w:val="21"/>
        </w:rPr>
        <w:t xml:space="preserve"> </w:t>
      </w:r>
      <w:r>
        <w:rPr>
          <w:rFonts w:ascii="Times New Roman" w:hAnsi="Times New Roman" w:eastAsia="Times New Roman" w:cs="Times New Roman"/>
          <w:i/>
          <w:iCs/>
          <w:spacing w:val="-2"/>
          <w:sz w:val="21"/>
          <w:szCs w:val="21"/>
        </w:rPr>
        <w:t>O</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点，</w:t>
      </w:r>
      <w:r>
        <w:rPr>
          <w:rFonts w:ascii="宋体" w:hAnsi="宋体" w:eastAsia="宋体" w:cs="宋体"/>
          <w:sz w:val="21"/>
          <w:szCs w:val="21"/>
        </w:rPr>
        <w:t xml:space="preserve"> </w:t>
      </w:r>
      <w:r>
        <w:rPr>
          <w:rFonts w:ascii="宋体" w:hAnsi="宋体" w:eastAsia="宋体" w:cs="宋体"/>
          <w:spacing w:val="2"/>
          <w:sz w:val="21"/>
          <w:szCs w:val="21"/>
        </w:rPr>
        <w:t>半径分别为</w:t>
      </w:r>
      <w:r>
        <w:rPr>
          <w:rFonts w:ascii="Times New Roman" w:hAnsi="Times New Roman" w:eastAsia="Times New Roman" w:cs="Times New Roman"/>
          <w:i/>
          <w:iCs/>
          <w:spacing w:val="2"/>
          <w:sz w:val="21"/>
          <w:szCs w:val="21"/>
        </w:rPr>
        <w:t xml:space="preserve">R </w:t>
      </w:r>
      <w:r>
        <w:rPr>
          <w:rFonts w:ascii="宋体" w:hAnsi="宋体" w:eastAsia="宋体" w:cs="宋体"/>
          <w:spacing w:val="2"/>
          <w:sz w:val="21"/>
          <w:szCs w:val="21"/>
        </w:rPr>
        <w:t>和</w:t>
      </w:r>
      <w:r>
        <w:rPr>
          <w:rFonts w:ascii="Times New Roman" w:hAnsi="Times New Roman" w:eastAsia="Times New Roman" w:cs="Times New Roman"/>
          <w:spacing w:val="2"/>
          <w:sz w:val="20"/>
          <w:szCs w:val="20"/>
        </w:rPr>
        <w:t>3</w:t>
      </w:r>
      <w:r>
        <w:rPr>
          <w:rFonts w:ascii="Times New Roman" w:hAnsi="Times New Roman" w:eastAsia="Times New Roman" w:cs="Times New Roman"/>
          <w:i/>
          <w:iCs/>
          <w:spacing w:val="2"/>
          <w:sz w:val="20"/>
          <w:szCs w:val="20"/>
        </w:rPr>
        <w:t xml:space="preserve">R </w:t>
      </w:r>
      <w:r>
        <w:rPr>
          <w:rFonts w:ascii="宋体" w:hAnsi="宋体" w:eastAsia="宋体" w:cs="宋体"/>
          <w:spacing w:val="2"/>
          <w:sz w:val="21"/>
          <w:szCs w:val="21"/>
        </w:rPr>
        <w:t>的圆环将空间分成区域</w:t>
      </w:r>
      <w:r>
        <w:rPr>
          <w:rFonts w:ascii="宋体" w:hAnsi="宋体" w:eastAsia="宋体" w:cs="宋体"/>
          <w:spacing w:val="-54"/>
          <w:sz w:val="21"/>
          <w:szCs w:val="21"/>
        </w:rPr>
        <w:t xml:space="preserve"> </w:t>
      </w:r>
      <w:r>
        <w:rPr>
          <w:rFonts w:ascii="Times New Roman" w:hAnsi="Times New Roman" w:eastAsia="Times New Roman" w:cs="Times New Roman"/>
          <w:i/>
          <w:iCs/>
          <w:spacing w:val="2"/>
          <w:sz w:val="21"/>
          <w:szCs w:val="21"/>
        </w:rPr>
        <w:t xml:space="preserve">I </w:t>
      </w:r>
      <w:r>
        <w:rPr>
          <w:rFonts w:ascii="宋体" w:hAnsi="宋体" w:eastAsia="宋体" w:cs="宋体"/>
          <w:spacing w:val="2"/>
          <w:sz w:val="21"/>
          <w:szCs w:val="21"/>
        </w:rPr>
        <w:t>和</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II</w:t>
      </w:r>
      <w:r>
        <w:rPr>
          <w:rFonts w:ascii="宋体" w:hAnsi="宋体" w:eastAsia="宋体" w:cs="宋体"/>
          <w:spacing w:val="2"/>
          <w:sz w:val="21"/>
          <w:szCs w:val="21"/>
        </w:rPr>
        <w:t>，区域</w:t>
      </w:r>
      <w:r>
        <w:rPr>
          <w:rFonts w:ascii="Times New Roman" w:hAnsi="Times New Roman" w:eastAsia="Times New Roman" w:cs="Times New Roman"/>
          <w:i/>
          <w:iCs/>
          <w:spacing w:val="2"/>
          <w:sz w:val="21"/>
          <w:szCs w:val="21"/>
        </w:rPr>
        <w:t>I</w:t>
      </w:r>
      <w:r>
        <w:rPr>
          <w:rFonts w:ascii="Times New Roman" w:hAnsi="Times New Roman" w:eastAsia="Times New Roman" w:cs="Times New Roman"/>
          <w:i/>
          <w:iCs/>
          <w:spacing w:val="17"/>
          <w:sz w:val="21"/>
          <w:szCs w:val="21"/>
        </w:rPr>
        <w:t xml:space="preserve"> </w:t>
      </w:r>
      <w:r>
        <w:rPr>
          <w:rFonts w:ascii="宋体" w:hAnsi="宋体" w:eastAsia="宋体" w:cs="宋体"/>
          <w:spacing w:val="2"/>
          <w:sz w:val="21"/>
          <w:szCs w:val="21"/>
        </w:rPr>
        <w:t>内无磁场，区域</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II</w:t>
      </w:r>
      <w:r>
        <w:rPr>
          <w:rFonts w:ascii="Times New Roman" w:hAnsi="Times New Roman" w:eastAsia="Times New Roman" w:cs="Times New Roman"/>
          <w:i/>
          <w:iCs/>
          <w:spacing w:val="17"/>
          <w:w w:val="101"/>
          <w:sz w:val="21"/>
          <w:szCs w:val="21"/>
        </w:rPr>
        <w:t xml:space="preserve"> </w:t>
      </w:r>
      <w:r>
        <w:rPr>
          <w:rFonts w:ascii="宋体" w:hAnsi="宋体" w:eastAsia="宋体" w:cs="宋体"/>
          <w:spacing w:val="2"/>
          <w:sz w:val="21"/>
          <w:szCs w:val="21"/>
        </w:rPr>
        <w:t>内有方向垂直于</w:t>
      </w:r>
      <w:r>
        <w:rPr>
          <w:rFonts w:ascii="宋体" w:hAnsi="宋体" w:eastAsia="宋体" w:cs="宋体"/>
          <w:sz w:val="21"/>
          <w:szCs w:val="21"/>
        </w:rPr>
        <w:t xml:space="preserve"> 纸面向里，大小为</w:t>
      </w:r>
      <w:r>
        <w:rPr>
          <w:rFonts w:ascii="宋体" w:hAnsi="宋体" w:eastAsia="宋体" w:cs="宋体"/>
          <w:spacing w:val="-45"/>
          <w:sz w:val="21"/>
          <w:szCs w:val="21"/>
        </w:rPr>
        <w:t xml:space="preserve"> </w:t>
      </w:r>
      <w:r>
        <w:rPr>
          <w:rFonts w:ascii="Times New Roman" w:hAnsi="Times New Roman" w:eastAsia="Times New Roman" w:cs="Times New Roman"/>
          <w:i/>
          <w:iCs/>
          <w:sz w:val="21"/>
          <w:szCs w:val="21"/>
        </w:rPr>
        <w:t>B</w:t>
      </w:r>
      <w:r>
        <w:rPr>
          <w:rFonts w:ascii="Times New Roman" w:hAnsi="Times New Roman" w:eastAsia="Times New Roman" w:cs="Times New Roman"/>
          <w:i/>
          <w:iCs/>
          <w:spacing w:val="27"/>
          <w:sz w:val="21"/>
          <w:szCs w:val="21"/>
        </w:rPr>
        <w:t xml:space="preserve"> </w:t>
      </w:r>
      <w:r>
        <w:rPr>
          <w:rFonts w:ascii="宋体" w:hAnsi="宋体" w:eastAsia="宋体" w:cs="宋体"/>
          <w:sz w:val="21"/>
          <w:szCs w:val="21"/>
        </w:rPr>
        <w:t>的匀强磁场。一束不同速率、电量为</w:t>
      </w:r>
      <w:r>
        <w:rPr>
          <w:rFonts w:ascii="微软雅黑" w:hAnsi="微软雅黑" w:eastAsia="微软雅黑" w:cs="微软雅黑"/>
          <w:sz w:val="20"/>
          <w:szCs w:val="20"/>
        </w:rPr>
        <w:t>+</w:t>
      </w:r>
      <w:r>
        <w:rPr>
          <w:rFonts w:ascii="Times New Roman" w:hAnsi="Times New Roman" w:eastAsia="Times New Roman" w:cs="Times New Roman"/>
          <w:i/>
          <w:iCs/>
          <w:sz w:val="20"/>
          <w:szCs w:val="20"/>
        </w:rPr>
        <w:t>q</w:t>
      </w:r>
      <w:r>
        <w:rPr>
          <w:rFonts w:ascii="Times New Roman" w:hAnsi="Times New Roman" w:eastAsia="Times New Roman" w:cs="Times New Roman"/>
          <w:i/>
          <w:iCs/>
          <w:spacing w:val="-16"/>
          <w:sz w:val="20"/>
          <w:szCs w:val="20"/>
        </w:rPr>
        <w:t xml:space="preserve"> </w:t>
      </w:r>
      <w:r>
        <w:rPr>
          <w:rFonts w:ascii="宋体" w:hAnsi="宋体" w:eastAsia="宋体" w:cs="宋体"/>
          <w:sz w:val="21"/>
          <w:szCs w:val="21"/>
        </w:rPr>
        <w:t>、质量为</w:t>
      </w:r>
      <w:r>
        <w:rPr>
          <w:rFonts w:ascii="Times New Roman" w:hAnsi="Times New Roman" w:eastAsia="Times New Roman" w:cs="Times New Roman"/>
          <w:i/>
          <w:iCs/>
          <w:position w:val="2"/>
          <w:sz w:val="22"/>
          <w:szCs w:val="22"/>
        </w:rPr>
        <w:t xml:space="preserve">m </w:t>
      </w:r>
      <w:r>
        <w:rPr>
          <w:rFonts w:ascii="宋体" w:hAnsi="宋体" w:eastAsia="宋体" w:cs="宋体"/>
          <w:sz w:val="21"/>
          <w:szCs w:val="21"/>
        </w:rPr>
        <w:t>的带电粒子从点沿  着区域</w:t>
      </w:r>
      <w:r>
        <w:rPr>
          <w:rFonts w:ascii="宋体" w:hAnsi="宋体" w:eastAsia="宋体" w:cs="宋体"/>
          <w:spacing w:val="-59"/>
          <w:sz w:val="21"/>
          <w:szCs w:val="21"/>
        </w:rPr>
        <w:t xml:space="preserve"> </w:t>
      </w:r>
      <w:r>
        <w:rPr>
          <w:rFonts w:ascii="Times New Roman" w:hAnsi="Times New Roman" w:eastAsia="Times New Roman" w:cs="Times New Roman"/>
          <w:i/>
          <w:iCs/>
          <w:sz w:val="21"/>
          <w:szCs w:val="21"/>
        </w:rPr>
        <w:t xml:space="preserve">I </w:t>
      </w:r>
      <w:r>
        <w:rPr>
          <w:rFonts w:ascii="宋体" w:hAnsi="宋体" w:eastAsia="宋体" w:cs="宋体"/>
          <w:sz w:val="21"/>
          <w:szCs w:val="21"/>
        </w:rPr>
        <w:t>的半径方向射入环形的匀强磁场</w:t>
      </w:r>
      <w:r>
        <w:rPr>
          <w:rFonts w:ascii="宋体" w:hAnsi="宋体" w:eastAsia="宋体" w:cs="宋体"/>
          <w:spacing w:val="-1"/>
          <w:sz w:val="21"/>
          <w:szCs w:val="21"/>
        </w:rPr>
        <w:t>，不计一切阻力与粒子重力。</w:t>
      </w:r>
    </w:p>
    <w:p w14:paraId="0DA06182">
      <w:pPr>
        <w:spacing w:before="151" w:line="239"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）求能约束在此装置内的粒子的最大初动能</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3"/>
          <w:sz w:val="12"/>
          <w:szCs w:val="12"/>
        </w:rPr>
        <w:t>k</w:t>
      </w:r>
      <w:r>
        <w:rPr>
          <w:rFonts w:ascii="Times New Roman" w:hAnsi="Times New Roman" w:eastAsia="Times New Roman" w:cs="Times New Roman"/>
          <w:i/>
          <w:iCs/>
          <w:spacing w:val="-14"/>
          <w:position w:val="-3"/>
          <w:sz w:val="12"/>
          <w:szCs w:val="12"/>
        </w:rPr>
        <w:t xml:space="preserve"> </w:t>
      </w:r>
      <w:r>
        <w:rPr>
          <w:rFonts w:ascii="Times New Roman" w:hAnsi="Times New Roman" w:eastAsia="Times New Roman" w:cs="Times New Roman"/>
          <w:spacing w:val="1"/>
          <w:position w:val="-3"/>
          <w:sz w:val="12"/>
          <w:szCs w:val="12"/>
        </w:rPr>
        <w:t>0</w:t>
      </w:r>
      <w:r>
        <w:rPr>
          <w:rFonts w:ascii="Times New Roman" w:hAnsi="Times New Roman" w:eastAsia="Times New Roman" w:cs="Times New Roman"/>
          <w:position w:val="-3"/>
          <w:sz w:val="12"/>
          <w:szCs w:val="12"/>
        </w:rPr>
        <w:t xml:space="preserve"> </w:t>
      </w:r>
      <w:r>
        <w:rPr>
          <w:rFonts w:ascii="宋体" w:hAnsi="宋体" w:eastAsia="宋体" w:cs="宋体"/>
          <w:sz w:val="21"/>
          <w:szCs w:val="21"/>
        </w:rPr>
        <w:t>；</w:t>
      </w:r>
    </w:p>
    <w:p w14:paraId="04140C95">
      <w:pPr>
        <w:spacing w:before="197" w:line="228" w:lineRule="auto"/>
        <w:ind w:left="4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）求从射入环形磁场到第一次返回圆形区域</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I</w:t>
      </w:r>
      <w:r>
        <w:rPr>
          <w:rFonts w:ascii="宋体" w:hAnsi="宋体" w:eastAsia="宋体" w:cs="宋体"/>
          <w:sz w:val="21"/>
          <w:szCs w:val="21"/>
        </w:rPr>
        <w:t>，在区域</w:t>
      </w:r>
      <w:r>
        <w:rPr>
          <w:rFonts w:ascii="宋体" w:hAnsi="宋体" w:eastAsia="宋体" w:cs="宋体"/>
          <w:spacing w:val="-58"/>
          <w:sz w:val="21"/>
          <w:szCs w:val="21"/>
        </w:rPr>
        <w:t xml:space="preserve"> </w:t>
      </w:r>
      <w:r>
        <w:rPr>
          <w:rFonts w:ascii="Times New Roman" w:hAnsi="Times New Roman" w:eastAsia="Times New Roman" w:cs="Times New Roman"/>
          <w:i/>
          <w:iCs/>
          <w:sz w:val="21"/>
          <w:szCs w:val="21"/>
        </w:rPr>
        <w:t xml:space="preserve">II </w:t>
      </w:r>
      <w:r>
        <w:rPr>
          <w:rFonts w:ascii="宋体" w:hAnsi="宋体" w:eastAsia="宋体" w:cs="宋体"/>
          <w:sz w:val="21"/>
          <w:szCs w:val="21"/>
        </w:rPr>
        <w:t>运动的最长时间；</w:t>
      </w:r>
    </w:p>
    <w:p w14:paraId="5F864738">
      <w:pPr>
        <w:spacing w:line="228" w:lineRule="auto"/>
        <w:rPr>
          <w:rFonts w:ascii="宋体" w:hAnsi="宋体" w:eastAsia="宋体" w:cs="宋体"/>
          <w:sz w:val="21"/>
          <w:szCs w:val="21"/>
        </w:rPr>
        <w:sectPr>
          <w:footerReference r:id="rId354" w:type="default"/>
          <w:pgSz w:w="11907" w:h="16839"/>
          <w:pgMar w:top="1166" w:right="1670" w:bottom="1065" w:left="1673" w:header="831" w:footer="816" w:gutter="0"/>
          <w:cols w:space="720" w:num="1"/>
        </w:sectPr>
      </w:pPr>
    </w:p>
    <w:p w14:paraId="226CB97D">
      <w:pPr>
        <w:spacing w:before="302" w:line="407" w:lineRule="auto"/>
        <w:ind w:left="47" w:right="41" w:hanging="4"/>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）若粒子沿轴正方向射入环形磁场，每运动一段时间后</w:t>
      </w:r>
      <w:r>
        <w:rPr>
          <w:rFonts w:ascii="宋体" w:hAnsi="宋体" w:eastAsia="宋体" w:cs="宋体"/>
          <w:spacing w:val="-1"/>
          <w:sz w:val="21"/>
          <w:szCs w:val="21"/>
        </w:rPr>
        <w:t>，又能再一次以</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 xml:space="preserve">x </w:t>
      </w:r>
      <w:r>
        <w:rPr>
          <w:rFonts w:ascii="宋体" w:hAnsi="宋体" w:eastAsia="宋体" w:cs="宋体"/>
          <w:spacing w:val="-1"/>
          <w:sz w:val="21"/>
          <w:szCs w:val="21"/>
        </w:rPr>
        <w:t>轴正方向通过</w:t>
      </w:r>
      <w:r>
        <w:rPr>
          <w:rFonts w:ascii="宋体" w:hAnsi="宋体" w:eastAsia="宋体" w:cs="宋体"/>
          <w:spacing w:val="-42"/>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z w:val="21"/>
          <w:szCs w:val="21"/>
        </w:rPr>
        <w:t xml:space="preserve"> </w:t>
      </w:r>
      <w:r>
        <w:rPr>
          <w:rFonts w:ascii="宋体" w:hAnsi="宋体" w:eastAsia="宋体" w:cs="宋体"/>
          <w:spacing w:val="1"/>
          <w:sz w:val="21"/>
          <w:szCs w:val="21"/>
        </w:rPr>
        <w:t>点，则粒子初动能</w:t>
      </w:r>
      <w:r>
        <w:rPr>
          <w:rFonts w:ascii="Times New Roman" w:hAnsi="Times New Roman" w:eastAsia="Times New Roman" w:cs="Times New Roman"/>
          <w:i/>
          <w:iCs/>
          <w:sz w:val="21"/>
          <w:szCs w:val="21"/>
        </w:rPr>
        <w:t>E</w:t>
      </w:r>
      <w:r>
        <w:rPr>
          <w:rFonts w:ascii="Times New Roman" w:hAnsi="Times New Roman" w:eastAsia="Times New Roman" w:cs="Times New Roman"/>
          <w:i/>
          <w:iCs/>
          <w:position w:val="-3"/>
          <w:sz w:val="12"/>
          <w:szCs w:val="12"/>
        </w:rPr>
        <w:t>k</w:t>
      </w:r>
      <w:r>
        <w:rPr>
          <w:rFonts w:ascii="Times New Roman" w:hAnsi="Times New Roman" w:eastAsia="Times New Roman" w:cs="Times New Roman"/>
          <w:spacing w:val="1"/>
          <w:position w:val="-3"/>
          <w:sz w:val="12"/>
          <w:szCs w:val="12"/>
        </w:rPr>
        <w:t>1</w:t>
      </w:r>
      <w:r>
        <w:rPr>
          <w:rFonts w:ascii="Times New Roman" w:hAnsi="Times New Roman" w:eastAsia="Times New Roman" w:cs="Times New Roman"/>
          <w:spacing w:val="8"/>
          <w:w w:val="103"/>
          <w:position w:val="-3"/>
          <w:sz w:val="12"/>
          <w:szCs w:val="12"/>
        </w:rPr>
        <w:t xml:space="preserve"> </w:t>
      </w:r>
      <w:r>
        <w:rPr>
          <w:rFonts w:ascii="宋体" w:hAnsi="宋体" w:eastAsia="宋体" w:cs="宋体"/>
          <w:spacing w:val="1"/>
          <w:sz w:val="21"/>
          <w:szCs w:val="21"/>
        </w:rPr>
        <w:t>为多大时，粒子运动的周期最短，并求最短周期</w:t>
      </w:r>
      <w:r>
        <w:rPr>
          <w:rFonts w:ascii="Times New Roman" w:hAnsi="Times New Roman" w:eastAsia="Times New Roman" w:cs="Times New Roman"/>
          <w:i/>
          <w:iCs/>
          <w:sz w:val="22"/>
          <w:szCs w:val="22"/>
        </w:rPr>
        <w:t>T</w:t>
      </w:r>
      <w:r>
        <w:rPr>
          <w:rFonts w:ascii="Times New Roman" w:hAnsi="Times New Roman" w:eastAsia="Times New Roman" w:cs="Times New Roman"/>
          <w:position w:val="-3"/>
          <w:sz w:val="12"/>
          <w:szCs w:val="12"/>
        </w:rPr>
        <w:t xml:space="preserve">min </w:t>
      </w:r>
      <w:r>
        <w:rPr>
          <w:rFonts w:ascii="宋体" w:hAnsi="宋体" w:eastAsia="宋体" w:cs="宋体"/>
          <w:sz w:val="21"/>
          <w:szCs w:val="21"/>
        </w:rPr>
        <w:t>。</w:t>
      </w:r>
    </w:p>
    <w:p w14:paraId="7EE4D0DF">
      <w:pPr>
        <w:spacing w:line="3037" w:lineRule="exact"/>
        <w:ind w:firstLine="1067"/>
      </w:pPr>
      <w:r>
        <w:rPr>
          <w:position w:val="-60"/>
        </w:rPr>
        <w:drawing>
          <wp:inline distT="0" distB="0" distL="0" distR="0">
            <wp:extent cx="4079875" cy="1928495"/>
            <wp:effectExtent l="0" t="0" r="0" b="0"/>
            <wp:docPr id="2870" name="IM 2870"/>
            <wp:cNvGraphicFramePr/>
            <a:graphic xmlns:a="http://schemas.openxmlformats.org/drawingml/2006/main">
              <a:graphicData uri="http://schemas.openxmlformats.org/drawingml/2006/picture">
                <pic:pic xmlns:pic="http://schemas.openxmlformats.org/drawingml/2006/picture">
                  <pic:nvPicPr>
                    <pic:cNvPr id="2870" name="IM 2870"/>
                    <pic:cNvPicPr/>
                  </pic:nvPicPr>
                  <pic:blipFill>
                    <a:blip r:embed="rId1781"/>
                    <a:stretch>
                      <a:fillRect/>
                    </a:stretch>
                  </pic:blipFill>
                  <pic:spPr>
                    <a:xfrm>
                      <a:off x="0" y="0"/>
                      <a:ext cx="4079875" cy="1928495"/>
                    </a:xfrm>
                    <a:prstGeom prst="rect">
                      <a:avLst/>
                    </a:prstGeom>
                  </pic:spPr>
                </pic:pic>
              </a:graphicData>
            </a:graphic>
          </wp:inline>
        </w:drawing>
      </w:r>
    </w:p>
    <w:p w14:paraId="0F76EA2A">
      <w:pPr>
        <w:pStyle w:val="2"/>
        <w:spacing w:line="322" w:lineRule="auto"/>
      </w:pPr>
    </w:p>
    <w:p w14:paraId="4055A4F3">
      <w:pPr>
        <w:pStyle w:val="2"/>
        <w:spacing w:line="323" w:lineRule="auto"/>
      </w:pPr>
    </w:p>
    <w:p w14:paraId="1B379E32">
      <w:pPr>
        <w:spacing w:before="69" w:line="220" w:lineRule="auto"/>
        <w:ind w:left="40"/>
        <w:rPr>
          <w:rFonts w:ascii="宋体" w:hAnsi="宋体" w:eastAsia="宋体" w:cs="宋体"/>
          <w:sz w:val="21"/>
          <w:szCs w:val="21"/>
        </w:rPr>
      </w:pPr>
      <w:r>
        <w:rPr>
          <w:rFonts w:ascii="宋体" w:hAnsi="宋体" w:eastAsia="宋体" w:cs="宋体"/>
          <w:spacing w:val="-1"/>
          <w:sz w:val="21"/>
          <w:szCs w:val="21"/>
        </w:rPr>
        <w:t>五、知识整理（思维导图，供老师参考）</w:t>
      </w:r>
    </w:p>
    <w:p w14:paraId="63AEB586">
      <w:pPr>
        <w:spacing w:before="218" w:line="221" w:lineRule="auto"/>
        <w:ind w:left="36"/>
        <w:rPr>
          <w:rFonts w:ascii="宋体" w:hAnsi="宋体" w:eastAsia="宋体" w:cs="宋体"/>
          <w:sz w:val="21"/>
          <w:szCs w:val="21"/>
        </w:rPr>
      </w:pPr>
      <w:r>
        <w:rPr>
          <w:rFonts w:ascii="宋体" w:hAnsi="宋体" w:eastAsia="宋体" w:cs="宋体"/>
          <w:b/>
          <w:bCs/>
          <w:spacing w:val="-3"/>
          <w:sz w:val="21"/>
          <w:szCs w:val="21"/>
        </w:rPr>
        <w:t>解题规范</w:t>
      </w:r>
    </w:p>
    <w:p w14:paraId="06AB9A1C">
      <w:pPr>
        <w:spacing w:before="138" w:line="674" w:lineRule="exact"/>
        <w:ind w:firstLine="870"/>
      </w:pPr>
      <w:r>
        <w:rPr>
          <w:position w:val="-13"/>
        </w:rPr>
        <w:drawing>
          <wp:inline distT="0" distB="0" distL="0" distR="0">
            <wp:extent cx="4260850" cy="427990"/>
            <wp:effectExtent l="0" t="0" r="0" b="0"/>
            <wp:docPr id="2872" name="IM 2872"/>
            <wp:cNvGraphicFramePr/>
            <a:graphic xmlns:a="http://schemas.openxmlformats.org/drawingml/2006/main">
              <a:graphicData uri="http://schemas.openxmlformats.org/drawingml/2006/picture">
                <pic:pic xmlns:pic="http://schemas.openxmlformats.org/drawingml/2006/picture">
                  <pic:nvPicPr>
                    <pic:cNvPr id="2872" name="IM 2872"/>
                    <pic:cNvPicPr/>
                  </pic:nvPicPr>
                  <pic:blipFill>
                    <a:blip r:embed="rId1782"/>
                    <a:stretch>
                      <a:fillRect/>
                    </a:stretch>
                  </pic:blipFill>
                  <pic:spPr>
                    <a:xfrm>
                      <a:off x="0" y="0"/>
                      <a:ext cx="4261484" cy="427990"/>
                    </a:xfrm>
                    <a:prstGeom prst="rect">
                      <a:avLst/>
                    </a:prstGeom>
                  </pic:spPr>
                </pic:pic>
              </a:graphicData>
            </a:graphic>
          </wp:inline>
        </w:drawing>
      </w:r>
    </w:p>
    <w:p w14:paraId="4560C038">
      <w:pPr>
        <w:spacing w:before="183" w:line="222" w:lineRule="auto"/>
        <w:ind w:left="37"/>
        <w:rPr>
          <w:rFonts w:ascii="宋体" w:hAnsi="宋体" w:eastAsia="宋体" w:cs="宋体"/>
          <w:sz w:val="21"/>
          <w:szCs w:val="21"/>
        </w:rPr>
      </w:pPr>
      <w:r>
        <w:rPr>
          <w:rFonts w:ascii="宋体" w:hAnsi="宋体" w:eastAsia="宋体" w:cs="宋体"/>
          <w:b/>
          <w:bCs/>
          <w:spacing w:val="-3"/>
          <w:sz w:val="21"/>
          <w:szCs w:val="21"/>
        </w:rPr>
        <w:t>物理思想</w:t>
      </w:r>
    </w:p>
    <w:p w14:paraId="6997D6FB">
      <w:pPr>
        <w:spacing w:before="64" w:line="499" w:lineRule="exact"/>
        <w:ind w:firstLine="27"/>
      </w:pPr>
      <w:r>
        <w:rPr>
          <w:position w:val="-9"/>
        </w:rPr>
        <w:drawing>
          <wp:inline distT="0" distB="0" distL="0" distR="0">
            <wp:extent cx="5400040" cy="316865"/>
            <wp:effectExtent l="0" t="0" r="0" b="0"/>
            <wp:docPr id="2874" name="IM 2874"/>
            <wp:cNvGraphicFramePr/>
            <a:graphic xmlns:a="http://schemas.openxmlformats.org/drawingml/2006/main">
              <a:graphicData uri="http://schemas.openxmlformats.org/drawingml/2006/picture">
                <pic:pic xmlns:pic="http://schemas.openxmlformats.org/drawingml/2006/picture">
                  <pic:nvPicPr>
                    <pic:cNvPr id="2874" name="IM 2874"/>
                    <pic:cNvPicPr/>
                  </pic:nvPicPr>
                  <pic:blipFill>
                    <a:blip r:embed="rId1783"/>
                    <a:stretch>
                      <a:fillRect/>
                    </a:stretch>
                  </pic:blipFill>
                  <pic:spPr>
                    <a:xfrm>
                      <a:off x="0" y="0"/>
                      <a:ext cx="5400040" cy="316865"/>
                    </a:xfrm>
                    <a:prstGeom prst="rect">
                      <a:avLst/>
                    </a:prstGeom>
                  </pic:spPr>
                </pic:pic>
              </a:graphicData>
            </a:graphic>
          </wp:inline>
        </w:drawing>
      </w:r>
    </w:p>
    <w:p w14:paraId="4ADD62E7">
      <w:pPr>
        <w:spacing w:line="499" w:lineRule="exact"/>
        <w:sectPr>
          <w:footerReference r:id="rId355" w:type="default"/>
          <w:pgSz w:w="11907" w:h="16839"/>
          <w:pgMar w:top="1166" w:right="1670" w:bottom="1065" w:left="1673" w:header="831" w:footer="816" w:gutter="0"/>
          <w:cols w:space="720" w:num="1"/>
        </w:sectPr>
      </w:pPr>
    </w:p>
    <w:p w14:paraId="767B2CC3">
      <w:pPr>
        <w:pStyle w:val="2"/>
        <w:spacing w:line="330" w:lineRule="auto"/>
      </w:pPr>
    </w:p>
    <w:p w14:paraId="4C00C495">
      <w:pPr>
        <w:spacing w:before="91" w:line="343" w:lineRule="auto"/>
        <w:ind w:left="27" w:right="3404" w:firstLine="3395"/>
        <w:rPr>
          <w:rFonts w:ascii="宋体" w:hAnsi="宋体" w:eastAsia="宋体" w:cs="宋体"/>
          <w:sz w:val="21"/>
          <w:szCs w:val="21"/>
        </w:rPr>
      </w:pPr>
      <w:r>
        <w:rPr>
          <w:rFonts w:ascii="Times New Roman" w:hAnsi="Times New Roman" w:eastAsia="Times New Roman" w:cs="Times New Roman"/>
          <w:spacing w:val="-4"/>
          <w:sz w:val="28"/>
          <w:szCs w:val="28"/>
        </w:rPr>
        <w:t>8.2</w:t>
      </w:r>
      <w:r>
        <w:rPr>
          <w:rFonts w:ascii="Times New Roman" w:hAnsi="Times New Roman" w:eastAsia="Times New Roman" w:cs="Times New Roman"/>
          <w:spacing w:val="3"/>
          <w:sz w:val="28"/>
          <w:szCs w:val="28"/>
        </w:rPr>
        <w:t xml:space="preserve">    </w:t>
      </w:r>
      <w:r>
        <w:rPr>
          <w:rFonts w:ascii="宋体" w:hAnsi="宋体" w:eastAsia="宋体" w:cs="宋体"/>
          <w:spacing w:val="-4"/>
          <w:sz w:val="28"/>
          <w:szCs w:val="28"/>
        </w:rPr>
        <w:t>参考答案</w:t>
      </w:r>
      <w:r>
        <w:rPr>
          <w:rFonts w:ascii="宋体" w:hAnsi="宋体" w:eastAsia="宋体" w:cs="宋体"/>
          <w:sz w:val="28"/>
          <w:szCs w:val="28"/>
        </w:rPr>
        <w:t xml:space="preserve"> </w:t>
      </w:r>
      <w:r>
        <w:rPr>
          <w:rFonts w:ascii="宋体" w:hAnsi="宋体" w:eastAsia="宋体" w:cs="宋体"/>
          <w:sz w:val="21"/>
          <w:szCs w:val="21"/>
        </w:rPr>
        <w:t>【达标检测】</w:t>
      </w:r>
    </w:p>
    <w:p w14:paraId="77E914C5">
      <w:pPr>
        <w:pStyle w:val="2"/>
        <w:spacing w:line="329" w:lineRule="auto"/>
      </w:pPr>
    </w:p>
    <w:p w14:paraId="4A7CA658">
      <w:pPr>
        <w:spacing w:line="650" w:lineRule="exact"/>
        <w:ind w:left="53"/>
      </w:pPr>
      <w:r>
        <w:rPr>
          <w:position w:val="-13"/>
        </w:rPr>
        <w:drawing>
          <wp:inline distT="0" distB="0" distL="0" distR="0">
            <wp:extent cx="3727450" cy="412115"/>
            <wp:effectExtent l="0" t="0" r="0" b="0"/>
            <wp:docPr id="2876" name="IM 2876"/>
            <wp:cNvGraphicFramePr/>
            <a:graphic xmlns:a="http://schemas.openxmlformats.org/drawingml/2006/main">
              <a:graphicData uri="http://schemas.openxmlformats.org/drawingml/2006/picture">
                <pic:pic xmlns:pic="http://schemas.openxmlformats.org/drawingml/2006/picture">
                  <pic:nvPicPr>
                    <pic:cNvPr id="2876" name="IM 2876"/>
                    <pic:cNvPicPr/>
                  </pic:nvPicPr>
                  <pic:blipFill>
                    <a:blip r:embed="rId1784"/>
                    <a:stretch>
                      <a:fillRect/>
                    </a:stretch>
                  </pic:blipFill>
                  <pic:spPr>
                    <a:xfrm>
                      <a:off x="0" y="0"/>
                      <a:ext cx="3728007" cy="412681"/>
                    </a:xfrm>
                    <a:prstGeom prst="rect">
                      <a:avLst/>
                    </a:prstGeom>
                  </pic:spPr>
                </pic:pic>
              </a:graphicData>
            </a:graphic>
          </wp:inline>
        </w:drawing>
      </w:r>
    </w:p>
    <w:p w14:paraId="4A385F24">
      <w:pPr>
        <w:spacing w:before="172" w:line="221" w:lineRule="auto"/>
        <w:ind w:left="27"/>
        <w:rPr>
          <w:rFonts w:ascii="宋体" w:hAnsi="宋体" w:eastAsia="宋体" w:cs="宋体"/>
          <w:sz w:val="21"/>
          <w:szCs w:val="21"/>
        </w:rPr>
      </w:pPr>
      <w:r>
        <w:rPr>
          <w:rFonts w:ascii="宋体" w:hAnsi="宋体" w:eastAsia="宋体" w:cs="宋体"/>
          <w:sz w:val="21"/>
          <w:szCs w:val="21"/>
        </w:rPr>
        <w:t>【详解】</w:t>
      </w:r>
    </w:p>
    <w:p w14:paraId="306F001A">
      <w:pPr>
        <w:spacing w:before="60" w:line="228" w:lineRule="auto"/>
        <w:ind w:left="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）链球脱手后做斜上抛运动</w:t>
      </w:r>
    </w:p>
    <w:p w14:paraId="365ED316">
      <w:pPr>
        <w:pStyle w:val="2"/>
        <w:spacing w:before="131" w:line="396" w:lineRule="auto"/>
        <w:ind w:left="37" w:right="3529" w:firstLine="3482"/>
        <w:rPr>
          <w:rFonts w:ascii="宋体" w:hAnsi="宋体" w:eastAsia="宋体" w:cs="宋体"/>
        </w:rPr>
      </w:pPr>
      <w:r>
        <w:rPr>
          <w:position w:val="-9"/>
        </w:rPr>
        <w:drawing>
          <wp:inline distT="0" distB="0" distL="0" distR="0">
            <wp:extent cx="960755" cy="233680"/>
            <wp:effectExtent l="0" t="0" r="0" b="0"/>
            <wp:docPr id="2878" name="IM 2878"/>
            <wp:cNvGraphicFramePr/>
            <a:graphic xmlns:a="http://schemas.openxmlformats.org/drawingml/2006/main">
              <a:graphicData uri="http://schemas.openxmlformats.org/drawingml/2006/picture">
                <pic:pic xmlns:pic="http://schemas.openxmlformats.org/drawingml/2006/picture">
                  <pic:nvPicPr>
                    <pic:cNvPr id="2878" name="IM 2878"/>
                    <pic:cNvPicPr/>
                  </pic:nvPicPr>
                  <pic:blipFill>
                    <a:blip r:embed="rId1785"/>
                    <a:stretch>
                      <a:fillRect/>
                    </a:stretch>
                  </pic:blipFill>
                  <pic:spPr>
                    <a:xfrm>
                      <a:off x="0" y="0"/>
                      <a:ext cx="960802" cy="233785"/>
                    </a:xfrm>
                    <a:prstGeom prst="rect">
                      <a:avLst/>
                    </a:prstGeom>
                  </pic:spPr>
                </pic:pic>
              </a:graphicData>
            </a:graphic>
          </wp:inline>
        </w:drawing>
      </w:r>
      <w:r>
        <w:t xml:space="preserve"> </w:t>
      </w:r>
      <w:r>
        <w:rPr>
          <w:rFonts w:ascii="宋体" w:hAnsi="宋体" w:eastAsia="宋体" w:cs="宋体"/>
          <w:spacing w:val="-1"/>
        </w:rPr>
        <w:t>沿速度</w:t>
      </w:r>
      <w:r>
        <w:rPr>
          <w:rFonts w:ascii="Times New Roman" w:hAnsi="Times New Roman" w:eastAsia="Times New Roman" w:cs="Times New Roman"/>
          <w:i/>
          <w:iCs/>
          <w:spacing w:val="-1"/>
          <w:sz w:val="22"/>
          <w:szCs w:val="22"/>
        </w:rPr>
        <w:t>v</w:t>
      </w:r>
      <w:r>
        <w:rPr>
          <w:rFonts w:ascii="Times New Roman" w:hAnsi="Times New Roman" w:eastAsia="Times New Roman" w:cs="Times New Roman"/>
          <w:spacing w:val="-1"/>
          <w:position w:val="-3"/>
          <w:sz w:val="12"/>
          <w:szCs w:val="12"/>
        </w:rPr>
        <w:t>0</w:t>
      </w:r>
      <w:r>
        <w:rPr>
          <w:rFonts w:ascii="Times New Roman" w:hAnsi="Times New Roman" w:eastAsia="Times New Roman" w:cs="Times New Roman"/>
          <w:spacing w:val="30"/>
          <w:position w:val="-3"/>
          <w:sz w:val="12"/>
          <w:szCs w:val="12"/>
        </w:rPr>
        <w:t xml:space="preserve"> </w:t>
      </w:r>
      <w:r>
        <w:rPr>
          <w:rFonts w:ascii="宋体" w:hAnsi="宋体" w:eastAsia="宋体" w:cs="宋体"/>
          <w:spacing w:val="-1"/>
        </w:rPr>
        <w:t>的水平方向的距离</w:t>
      </w:r>
    </w:p>
    <w:p w14:paraId="3D7AA1A5">
      <w:pPr>
        <w:pStyle w:val="2"/>
        <w:spacing w:before="272" w:line="313" w:lineRule="auto"/>
        <w:ind w:left="36" w:right="3178" w:firstLine="3131"/>
        <w:rPr>
          <w:rFonts w:ascii="宋体" w:hAnsi="宋体" w:eastAsia="宋体" w:cs="宋体"/>
        </w:rPr>
      </w:pPr>
      <w:r>
        <w:rPr>
          <w:position w:val="-9"/>
        </w:rPr>
        <w:drawing>
          <wp:inline distT="0" distB="0" distL="0" distR="0">
            <wp:extent cx="1407160" cy="233680"/>
            <wp:effectExtent l="0" t="0" r="0" b="0"/>
            <wp:docPr id="2880" name="IM 2880"/>
            <wp:cNvGraphicFramePr/>
            <a:graphic xmlns:a="http://schemas.openxmlformats.org/drawingml/2006/main">
              <a:graphicData uri="http://schemas.openxmlformats.org/drawingml/2006/picture">
                <pic:pic xmlns:pic="http://schemas.openxmlformats.org/drawingml/2006/picture">
                  <pic:nvPicPr>
                    <pic:cNvPr id="2880" name="IM 2880"/>
                    <pic:cNvPicPr/>
                  </pic:nvPicPr>
                  <pic:blipFill>
                    <a:blip r:embed="rId1786"/>
                    <a:stretch>
                      <a:fillRect/>
                    </a:stretch>
                  </pic:blipFill>
                  <pic:spPr>
                    <a:xfrm>
                      <a:off x="0" y="0"/>
                      <a:ext cx="1407243" cy="233786"/>
                    </a:xfrm>
                    <a:prstGeom prst="rect">
                      <a:avLst/>
                    </a:prstGeom>
                  </pic:spPr>
                </pic:pic>
              </a:graphicData>
            </a:graphic>
          </wp:inline>
        </w:drawing>
      </w:r>
      <w:r>
        <w:t xml:space="preserve"> </w:t>
      </w:r>
      <w:r>
        <w:rPr>
          <w:rFonts w:ascii="宋体" w:hAnsi="宋体" w:eastAsia="宋体" w:cs="宋体"/>
          <w:spacing w:val="-1"/>
        </w:rPr>
        <w:t>初速度</w:t>
      </w:r>
    </w:p>
    <w:p w14:paraId="740DF3A8">
      <w:pPr>
        <w:spacing w:before="174" w:line="650" w:lineRule="exact"/>
        <w:ind w:left="3460"/>
      </w:pPr>
      <w:r>
        <w:rPr>
          <w:position w:val="-13"/>
        </w:rPr>
        <w:drawing>
          <wp:inline distT="0" distB="0" distL="0" distR="0">
            <wp:extent cx="1031240" cy="412115"/>
            <wp:effectExtent l="0" t="0" r="0" b="0"/>
            <wp:docPr id="2882" name="IM 2882"/>
            <wp:cNvGraphicFramePr/>
            <a:graphic xmlns:a="http://schemas.openxmlformats.org/drawingml/2006/main">
              <a:graphicData uri="http://schemas.openxmlformats.org/drawingml/2006/picture">
                <pic:pic xmlns:pic="http://schemas.openxmlformats.org/drawingml/2006/picture">
                  <pic:nvPicPr>
                    <pic:cNvPr id="2882" name="IM 2882"/>
                    <pic:cNvPicPr/>
                  </pic:nvPicPr>
                  <pic:blipFill>
                    <a:blip r:embed="rId1787"/>
                    <a:stretch>
                      <a:fillRect/>
                    </a:stretch>
                  </pic:blipFill>
                  <pic:spPr>
                    <a:xfrm>
                      <a:off x="0" y="0"/>
                      <a:ext cx="1031681" cy="412681"/>
                    </a:xfrm>
                    <a:prstGeom prst="rect">
                      <a:avLst/>
                    </a:prstGeom>
                  </pic:spPr>
                </pic:pic>
              </a:graphicData>
            </a:graphic>
          </wp:inline>
        </w:drawing>
      </w:r>
    </w:p>
    <w:p w14:paraId="5B354F41">
      <w:pPr>
        <w:spacing w:before="172" w:line="230" w:lineRule="auto"/>
        <w:ind w:left="43"/>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）竖直方向</w:t>
      </w:r>
    </w:p>
    <w:p w14:paraId="008BB7B3">
      <w:pPr>
        <w:spacing w:before="92" w:line="489" w:lineRule="exact"/>
        <w:ind w:left="3374"/>
      </w:pPr>
      <w:r>
        <w:rPr>
          <w:position w:val="-10"/>
        </w:rPr>
        <w:drawing>
          <wp:inline distT="0" distB="0" distL="0" distR="0">
            <wp:extent cx="1143000" cy="309880"/>
            <wp:effectExtent l="0" t="0" r="0" b="0"/>
            <wp:docPr id="2884" name="IM 2884"/>
            <wp:cNvGraphicFramePr/>
            <a:graphic xmlns:a="http://schemas.openxmlformats.org/drawingml/2006/main">
              <a:graphicData uri="http://schemas.openxmlformats.org/drawingml/2006/picture">
                <pic:pic xmlns:pic="http://schemas.openxmlformats.org/drawingml/2006/picture">
                  <pic:nvPicPr>
                    <pic:cNvPr id="2884" name="IM 2884"/>
                    <pic:cNvPicPr/>
                  </pic:nvPicPr>
                  <pic:blipFill>
                    <a:blip r:embed="rId1788"/>
                    <a:stretch>
                      <a:fillRect/>
                    </a:stretch>
                  </pic:blipFill>
                  <pic:spPr>
                    <a:xfrm>
                      <a:off x="0" y="0"/>
                      <a:ext cx="1143367" cy="310470"/>
                    </a:xfrm>
                    <a:prstGeom prst="rect">
                      <a:avLst/>
                    </a:prstGeom>
                  </pic:spPr>
                </pic:pic>
              </a:graphicData>
            </a:graphic>
          </wp:inline>
        </w:drawing>
      </w:r>
    </w:p>
    <w:p w14:paraId="363D9C1E">
      <w:pPr>
        <w:spacing w:before="93" w:line="221" w:lineRule="auto"/>
        <w:ind w:left="36"/>
        <w:rPr>
          <w:rFonts w:ascii="宋体" w:hAnsi="宋体" w:eastAsia="宋体" w:cs="宋体"/>
          <w:sz w:val="21"/>
          <w:szCs w:val="21"/>
        </w:rPr>
      </w:pPr>
      <w:r>
        <w:rPr>
          <w:rFonts w:ascii="宋体" w:hAnsi="宋体" w:eastAsia="宋体" w:cs="宋体"/>
          <w:spacing w:val="-2"/>
          <w:sz w:val="21"/>
          <w:szCs w:val="21"/>
        </w:rPr>
        <w:t>解得</w:t>
      </w:r>
    </w:p>
    <w:p w14:paraId="585C380A">
      <w:pPr>
        <w:spacing w:before="102" w:line="489" w:lineRule="exact"/>
        <w:ind w:left="2941"/>
      </w:pPr>
      <w:r>
        <w:rPr>
          <w:position w:val="-10"/>
        </w:rPr>
        <w:drawing>
          <wp:inline distT="0" distB="0" distL="0" distR="0">
            <wp:extent cx="1720215" cy="309880"/>
            <wp:effectExtent l="0" t="0" r="0" b="0"/>
            <wp:docPr id="2886" name="IM 2886"/>
            <wp:cNvGraphicFramePr/>
            <a:graphic xmlns:a="http://schemas.openxmlformats.org/drawingml/2006/main">
              <a:graphicData uri="http://schemas.openxmlformats.org/drawingml/2006/picture">
                <pic:pic xmlns:pic="http://schemas.openxmlformats.org/drawingml/2006/picture">
                  <pic:nvPicPr>
                    <pic:cNvPr id="2886" name="IM 2886"/>
                    <pic:cNvPicPr/>
                  </pic:nvPicPr>
                  <pic:blipFill>
                    <a:blip r:embed="rId1789"/>
                    <a:stretch>
                      <a:fillRect/>
                    </a:stretch>
                  </pic:blipFill>
                  <pic:spPr>
                    <a:xfrm>
                      <a:off x="0" y="0"/>
                      <a:ext cx="1720567" cy="310470"/>
                    </a:xfrm>
                    <a:prstGeom prst="rect">
                      <a:avLst/>
                    </a:prstGeom>
                  </pic:spPr>
                </pic:pic>
              </a:graphicData>
            </a:graphic>
          </wp:inline>
        </w:drawing>
      </w:r>
    </w:p>
    <w:p w14:paraId="26446132">
      <w:pPr>
        <w:pStyle w:val="2"/>
        <w:spacing w:line="334" w:lineRule="auto"/>
      </w:pPr>
    </w:p>
    <w:p w14:paraId="20A6E06A">
      <w:pPr>
        <w:spacing w:before="95" w:line="290" w:lineRule="auto"/>
        <w:ind w:left="27" w:right="1903" w:firstLine="5"/>
        <w:rPr>
          <w:rFonts w:ascii="宋体" w:hAnsi="宋体" w:eastAsia="宋体" w:cs="宋体"/>
          <w:sz w:val="21"/>
          <w:szCs w:val="21"/>
        </w:rPr>
      </w:pPr>
      <w:r>
        <w:rPr>
          <w:rFonts w:ascii="Times New Roman" w:hAnsi="Times New Roman" w:eastAsia="Times New Roman" w:cs="Times New Roman"/>
          <w:spacing w:val="3"/>
          <w:sz w:val="21"/>
          <w:szCs w:val="21"/>
        </w:rPr>
        <w:t>2</w:t>
      </w:r>
      <w:r>
        <w:rPr>
          <w:rFonts w:ascii="宋体" w:hAnsi="宋体" w:eastAsia="宋体" w:cs="宋体"/>
          <w:spacing w:val="-52"/>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w:t>
      </w:r>
      <w:r>
        <w:rPr>
          <w:rFonts w:ascii="Times New Roman" w:hAnsi="Times New Roman" w:eastAsia="Times New Roman" w:cs="Times New Roman"/>
          <w:i/>
          <w:iCs/>
          <w:position w:val="2"/>
          <w:sz w:val="21"/>
          <w:szCs w:val="21"/>
        </w:rPr>
        <w:t>g</w:t>
      </w:r>
      <w:r>
        <w:rPr>
          <w:rFonts w:ascii="Times New Roman" w:hAnsi="Times New Roman" w:eastAsia="Times New Roman" w:cs="Times New Roman"/>
          <w:i/>
          <w:iCs/>
          <w:spacing w:val="-9"/>
          <w:position w:val="2"/>
          <w:sz w:val="21"/>
          <w:szCs w:val="21"/>
        </w:rPr>
        <w:t xml:space="preserve"> </w:t>
      </w:r>
      <w:r>
        <w:rPr>
          <w:rFonts w:ascii="Times New Roman" w:hAnsi="Times New Roman" w:eastAsia="Times New Roman" w:cs="Times New Roman"/>
          <w:position w:val="2"/>
          <w:sz w:val="21"/>
          <w:szCs w:val="21"/>
        </w:rPr>
        <w:t>tan</w:t>
      </w:r>
      <w:r>
        <w:rPr>
          <w:rFonts w:ascii="微软雅黑" w:hAnsi="微软雅黑" w:eastAsia="微软雅黑" w:cs="微软雅黑"/>
          <w:spacing w:val="3"/>
          <w:position w:val="2"/>
          <w:sz w:val="22"/>
          <w:szCs w:val="22"/>
        </w:rPr>
        <w:t>θ</w:t>
      </w:r>
      <w:r>
        <w:rPr>
          <w:rFonts w:ascii="Times New Roman" w:hAnsi="Times New Roman" w:eastAsia="Times New Roman" w:cs="Times New Roman"/>
          <w:spacing w:val="3"/>
          <w:position w:val="-3"/>
          <w:sz w:val="13"/>
          <w:szCs w:val="13"/>
        </w:rPr>
        <w:t xml:space="preserve">1    </w:t>
      </w:r>
      <w:r>
        <w:rPr>
          <w:rFonts w:ascii="宋体" w:hAnsi="宋体" w:eastAsia="宋体" w:cs="宋体"/>
          <w:spacing w:val="-52"/>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）做功，</w:t>
      </w:r>
      <w:r>
        <w:rPr>
          <w:rFonts w:ascii="Times New Roman" w:hAnsi="Times New Roman" w:eastAsia="Times New Roman" w:cs="Times New Roman"/>
          <w:i/>
          <w:iCs/>
          <w:position w:val="2"/>
          <w:sz w:val="18"/>
          <w:szCs w:val="18"/>
        </w:rPr>
        <w:t>mgl</w:t>
      </w:r>
      <w:r>
        <w:rPr>
          <w:rFonts w:ascii="Times New Roman" w:hAnsi="Times New Roman" w:eastAsia="Times New Roman" w:cs="Times New Roman"/>
          <w:spacing w:val="3"/>
          <w:position w:val="2"/>
          <w:sz w:val="18"/>
          <w:szCs w:val="18"/>
        </w:rPr>
        <w:t>(1</w:t>
      </w:r>
      <w:r>
        <w:rPr>
          <w:rFonts w:ascii="微软雅黑" w:hAnsi="微软雅黑" w:eastAsia="微软雅黑" w:cs="微软雅黑"/>
          <w:spacing w:val="3"/>
          <w:position w:val="2"/>
          <w:sz w:val="18"/>
          <w:szCs w:val="18"/>
        </w:rPr>
        <w:t>−</w:t>
      </w:r>
      <w:r>
        <w:rPr>
          <w:rFonts w:ascii="微软雅黑" w:hAnsi="微软雅黑" w:eastAsia="微软雅黑" w:cs="微软雅黑"/>
          <w:spacing w:val="-16"/>
          <w:position w:val="2"/>
          <w:sz w:val="18"/>
          <w:szCs w:val="18"/>
        </w:rPr>
        <w:t xml:space="preserve"> </w:t>
      </w:r>
      <w:r>
        <w:rPr>
          <w:rFonts w:ascii="Times New Roman" w:hAnsi="Times New Roman" w:eastAsia="Times New Roman" w:cs="Times New Roman"/>
          <w:position w:val="2"/>
          <w:sz w:val="18"/>
          <w:szCs w:val="18"/>
        </w:rPr>
        <w:t>cos</w:t>
      </w:r>
      <w:r>
        <w:rPr>
          <w:rFonts w:ascii="微软雅黑" w:hAnsi="微软雅黑" w:eastAsia="微软雅黑" w:cs="微软雅黑"/>
          <w:spacing w:val="3"/>
          <w:position w:val="2"/>
          <w:sz w:val="19"/>
          <w:szCs w:val="19"/>
        </w:rPr>
        <w:t>θ</w:t>
      </w:r>
      <w:r>
        <w:rPr>
          <w:rFonts w:ascii="Times New Roman" w:hAnsi="Times New Roman" w:eastAsia="Times New Roman" w:cs="Times New Roman"/>
          <w:spacing w:val="3"/>
          <w:position w:val="-2"/>
          <w:sz w:val="13"/>
          <w:szCs w:val="13"/>
        </w:rPr>
        <w:t>1</w:t>
      </w:r>
      <w:r>
        <w:rPr>
          <w:rFonts w:ascii="Times New Roman" w:hAnsi="Times New Roman" w:eastAsia="Times New Roman" w:cs="Times New Roman"/>
          <w:spacing w:val="-17"/>
          <w:position w:val="-2"/>
          <w:sz w:val="13"/>
          <w:szCs w:val="13"/>
        </w:rPr>
        <w:t xml:space="preserve"> </w:t>
      </w:r>
      <w:r>
        <w:rPr>
          <w:rFonts w:ascii="Times New Roman" w:hAnsi="Times New Roman" w:eastAsia="Times New Roman" w:cs="Times New Roman"/>
          <w:spacing w:val="3"/>
          <w:position w:val="2"/>
          <w:sz w:val="18"/>
          <w:szCs w:val="18"/>
        </w:rPr>
        <w:t>)</w:t>
      </w:r>
      <w:r>
        <w:rPr>
          <w:rFonts w:ascii="Times New Roman" w:hAnsi="Times New Roman" w:eastAsia="Times New Roman" w:cs="Times New Roman"/>
          <w:spacing w:val="-8"/>
          <w:position w:val="2"/>
          <w:sz w:val="18"/>
          <w:szCs w:val="18"/>
        </w:rPr>
        <w:t xml:space="preserve"> </w:t>
      </w:r>
      <w:r>
        <w:rPr>
          <w:rFonts w:ascii="微软雅黑" w:hAnsi="微软雅黑" w:eastAsia="微软雅黑" w:cs="微软雅黑"/>
          <w:spacing w:val="3"/>
          <w:position w:val="2"/>
          <w:sz w:val="18"/>
          <w:szCs w:val="18"/>
        </w:rPr>
        <w:t>+</w:t>
      </w:r>
      <w:r>
        <w:rPr>
          <w:rFonts w:ascii="微软雅黑" w:hAnsi="微软雅黑" w:eastAsia="微软雅黑" w:cs="微软雅黑"/>
          <w:spacing w:val="-14"/>
          <w:position w:val="2"/>
          <w:sz w:val="18"/>
          <w:szCs w:val="18"/>
        </w:rPr>
        <w:t xml:space="preserve"> </w:t>
      </w:r>
      <w:r>
        <w:rPr>
          <w:position w:val="-12"/>
          <w:sz w:val="18"/>
          <w:szCs w:val="18"/>
        </w:rPr>
        <w:drawing>
          <wp:inline distT="0" distB="0" distL="0" distR="0">
            <wp:extent cx="72390" cy="273050"/>
            <wp:effectExtent l="0" t="0" r="0" b="0"/>
            <wp:docPr id="2888" name="IM 2888"/>
            <wp:cNvGraphicFramePr/>
            <a:graphic xmlns:a="http://schemas.openxmlformats.org/drawingml/2006/main">
              <a:graphicData uri="http://schemas.openxmlformats.org/drawingml/2006/picture">
                <pic:pic xmlns:pic="http://schemas.openxmlformats.org/drawingml/2006/picture">
                  <pic:nvPicPr>
                    <pic:cNvPr id="2888" name="IM 2888"/>
                    <pic:cNvPicPr/>
                  </pic:nvPicPr>
                  <pic:blipFill>
                    <a:blip r:embed="rId1790"/>
                    <a:stretch>
                      <a:fillRect/>
                    </a:stretch>
                  </pic:blipFill>
                  <pic:spPr>
                    <a:xfrm>
                      <a:off x="0" y="0"/>
                      <a:ext cx="72681" cy="273368"/>
                    </a:xfrm>
                    <a:prstGeom prst="rect">
                      <a:avLst/>
                    </a:prstGeom>
                  </pic:spPr>
                </pic:pic>
              </a:graphicData>
            </a:graphic>
          </wp:inline>
        </w:drawing>
      </w:r>
      <w:r>
        <w:rPr>
          <w:rFonts w:ascii="Times New Roman" w:hAnsi="Times New Roman" w:eastAsia="Times New Roman" w:cs="Times New Roman"/>
          <w:i/>
          <w:iCs/>
          <w:position w:val="2"/>
          <w:sz w:val="18"/>
          <w:szCs w:val="18"/>
        </w:rPr>
        <w:t>mv</w:t>
      </w:r>
      <w:r>
        <w:rPr>
          <w:rFonts w:ascii="Times New Roman" w:hAnsi="Times New Roman" w:eastAsia="Times New Roman" w:cs="Times New Roman"/>
          <w:spacing w:val="3"/>
          <w:position w:val="-2"/>
          <w:sz w:val="13"/>
          <w:szCs w:val="13"/>
        </w:rPr>
        <w:t>1</w:t>
      </w:r>
      <w:r>
        <w:rPr>
          <w:rFonts w:ascii="Times New Roman" w:hAnsi="Times New Roman" w:eastAsia="Times New Roman" w:cs="Times New Roman"/>
          <w:spacing w:val="3"/>
          <w:position w:val="10"/>
          <w:sz w:val="13"/>
          <w:szCs w:val="13"/>
        </w:rPr>
        <w:t xml:space="preserve">2 </w:t>
      </w:r>
      <w:r>
        <w:rPr>
          <w:rFonts w:ascii="宋体" w:hAnsi="宋体" w:eastAsia="宋体" w:cs="宋体"/>
          <w:spacing w:val="-52"/>
          <w:sz w:val="21"/>
          <w:szCs w:val="21"/>
        </w:rPr>
        <w:t>；（</w:t>
      </w:r>
      <w:r>
        <w:rPr>
          <w:rFonts w:ascii="Times New Roman" w:hAnsi="Times New Roman" w:eastAsia="Times New Roman" w:cs="Times New Roman"/>
          <w:spacing w:val="3"/>
          <w:sz w:val="21"/>
          <w:szCs w:val="21"/>
        </w:rPr>
        <w:t>3</w:t>
      </w:r>
      <w:r>
        <w:rPr>
          <w:rFonts w:ascii="宋体" w:hAnsi="宋体" w:eastAsia="宋体" w:cs="宋体"/>
          <w:spacing w:val="-52"/>
          <w:sz w:val="21"/>
          <w:szCs w:val="21"/>
        </w:rPr>
        <w:t>）</w:t>
      </w:r>
      <w:r>
        <w:rPr>
          <w:rFonts w:ascii="宋体" w:hAnsi="宋体" w:eastAsia="宋体" w:cs="宋体"/>
          <w:spacing w:val="-72"/>
          <w:sz w:val="21"/>
          <w:szCs w:val="21"/>
        </w:rPr>
        <w:t xml:space="preserve"> </w:t>
      </w:r>
      <w:r>
        <w:rPr>
          <w:position w:val="-15"/>
          <w:sz w:val="21"/>
          <w:szCs w:val="21"/>
        </w:rPr>
        <w:drawing>
          <wp:inline distT="0" distB="0" distL="0" distR="0">
            <wp:extent cx="375920" cy="319405"/>
            <wp:effectExtent l="0" t="0" r="0" b="0"/>
            <wp:docPr id="2890" name="IM 2890"/>
            <wp:cNvGraphicFramePr/>
            <a:graphic xmlns:a="http://schemas.openxmlformats.org/drawingml/2006/main">
              <a:graphicData uri="http://schemas.openxmlformats.org/drawingml/2006/picture">
                <pic:pic xmlns:pic="http://schemas.openxmlformats.org/drawingml/2006/picture">
                  <pic:nvPicPr>
                    <pic:cNvPr id="2890" name="IM 2890"/>
                    <pic:cNvPicPr/>
                  </pic:nvPicPr>
                  <pic:blipFill>
                    <a:blip r:embed="rId1791"/>
                    <a:stretch>
                      <a:fillRect/>
                    </a:stretch>
                  </pic:blipFill>
                  <pic:spPr>
                    <a:xfrm>
                      <a:off x="0" y="0"/>
                      <a:ext cx="376532" cy="319529"/>
                    </a:xfrm>
                    <a:prstGeom prst="rect">
                      <a:avLst/>
                    </a:prstGeom>
                  </pic:spPr>
                </pic:pic>
              </a:graphicData>
            </a:graphic>
          </wp:inline>
        </w:drawing>
      </w:r>
      <w:r>
        <w:rPr>
          <w:rFonts w:ascii="宋体" w:hAnsi="宋体" w:eastAsia="宋体" w:cs="宋体"/>
          <w:spacing w:val="-32"/>
          <w:sz w:val="21"/>
          <w:szCs w:val="21"/>
        </w:rPr>
        <w:t xml:space="preserve"> </w:t>
      </w:r>
      <w:r>
        <w:rPr>
          <w:rFonts w:ascii="宋体" w:hAnsi="宋体" w:eastAsia="宋体" w:cs="宋体"/>
          <w:spacing w:val="-52"/>
          <w:sz w:val="21"/>
          <w:szCs w:val="21"/>
        </w:rPr>
        <w:t>，</w:t>
      </w:r>
      <w:r>
        <w:rPr>
          <w:rFonts w:ascii="Times New Roman" w:hAnsi="Times New Roman" w:eastAsia="Times New Roman" w:cs="Times New Roman"/>
          <w:i/>
          <w:iCs/>
          <w:spacing w:val="3"/>
          <w:sz w:val="21"/>
          <w:szCs w:val="21"/>
        </w:rPr>
        <w:t xml:space="preserve">θ </w:t>
      </w:r>
      <w:r>
        <w:rPr>
          <w:rFonts w:ascii="宋体" w:hAnsi="宋体" w:eastAsia="宋体" w:cs="宋体"/>
          <w:spacing w:val="3"/>
          <w:sz w:val="21"/>
          <w:szCs w:val="21"/>
        </w:rPr>
        <w:t>变小</w:t>
      </w:r>
      <w:r>
        <w:rPr>
          <w:rFonts w:ascii="宋体" w:hAnsi="宋体" w:eastAsia="宋体" w:cs="宋体"/>
          <w:sz w:val="21"/>
          <w:szCs w:val="21"/>
        </w:rPr>
        <w:t xml:space="preserve"> 【详解】</w:t>
      </w:r>
    </w:p>
    <w:p w14:paraId="5E3E5BAD">
      <w:pPr>
        <w:spacing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）由受力分析可知：重力与细绳拉力的合力</w:t>
      </w:r>
    </w:p>
    <w:p w14:paraId="67EB5B7A">
      <w:pPr>
        <w:spacing w:before="219" w:line="171" w:lineRule="auto"/>
        <w:ind w:left="3667"/>
        <w:rPr>
          <w:rFonts w:ascii="Times New Roman" w:hAnsi="Times New Roman" w:eastAsia="Times New Roman" w:cs="Times New Roman"/>
          <w:sz w:val="12"/>
          <w:szCs w:val="12"/>
        </w:rPr>
      </w:pPr>
      <w:r>
        <w:rPr>
          <w:rFonts w:ascii="Times New Roman" w:hAnsi="Times New Roman" w:eastAsia="Times New Roman" w:cs="Times New Roman"/>
          <w:i/>
          <w:iCs/>
          <w:spacing w:val="-4"/>
          <w:sz w:val="21"/>
          <w:szCs w:val="21"/>
        </w:rPr>
        <w:t>F</w:t>
      </w:r>
      <w:r>
        <w:rPr>
          <w:rFonts w:ascii="宋体" w:hAnsi="宋体" w:eastAsia="宋体" w:cs="宋体"/>
          <w:spacing w:val="-4"/>
          <w:position w:val="-5"/>
          <w:sz w:val="12"/>
          <w:szCs w:val="12"/>
        </w:rPr>
        <w:t>合</w:t>
      </w:r>
      <w:r>
        <w:rPr>
          <w:rFonts w:ascii="宋体" w:hAnsi="宋体" w:eastAsia="宋体" w:cs="宋体"/>
          <w:spacing w:val="10"/>
          <w:position w:val="-5"/>
          <w:sz w:val="12"/>
          <w:szCs w:val="12"/>
        </w:rPr>
        <w:t xml:space="preserve"> </w:t>
      </w: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z w:val="21"/>
          <w:szCs w:val="21"/>
        </w:rPr>
        <w:t>mg</w:t>
      </w:r>
      <w:r>
        <w:rPr>
          <w:rFonts w:ascii="Times New Roman" w:hAnsi="Times New Roman" w:eastAsia="Times New Roman" w:cs="Times New Roman"/>
          <w:i/>
          <w:iCs/>
          <w:spacing w:val="-13"/>
          <w:sz w:val="21"/>
          <w:szCs w:val="21"/>
        </w:rPr>
        <w:t xml:space="preserve"> </w:t>
      </w:r>
      <w:r>
        <w:rPr>
          <w:rFonts w:ascii="Times New Roman" w:hAnsi="Times New Roman" w:eastAsia="Times New Roman" w:cs="Times New Roman"/>
          <w:sz w:val="21"/>
          <w:szCs w:val="21"/>
        </w:rPr>
        <w:t>tan</w:t>
      </w:r>
      <w:r>
        <w:rPr>
          <w:rFonts w:ascii="微软雅黑" w:hAnsi="微软雅黑" w:eastAsia="微软雅黑" w:cs="微软雅黑"/>
          <w:spacing w:val="4"/>
          <w:sz w:val="22"/>
          <w:szCs w:val="22"/>
        </w:rPr>
        <w:t>θ</w:t>
      </w:r>
      <w:r>
        <w:rPr>
          <w:rFonts w:ascii="Times New Roman" w:hAnsi="Times New Roman" w:eastAsia="Times New Roman" w:cs="Times New Roman"/>
          <w:spacing w:val="4"/>
          <w:position w:val="-4"/>
          <w:sz w:val="12"/>
          <w:szCs w:val="12"/>
        </w:rPr>
        <w:t>1</w:t>
      </w:r>
    </w:p>
    <w:p w14:paraId="63453C7B">
      <w:pPr>
        <w:spacing w:before="188" w:line="221" w:lineRule="auto"/>
        <w:ind w:left="37"/>
        <w:rPr>
          <w:rFonts w:ascii="宋体" w:hAnsi="宋体" w:eastAsia="宋体" w:cs="宋体"/>
          <w:sz w:val="21"/>
          <w:szCs w:val="21"/>
        </w:rPr>
      </w:pPr>
      <w:r>
        <w:rPr>
          <w:rFonts w:ascii="宋体" w:hAnsi="宋体" w:eastAsia="宋体" w:cs="宋体"/>
          <w:spacing w:val="-1"/>
          <w:sz w:val="21"/>
          <w:szCs w:val="21"/>
        </w:rPr>
        <w:t>根据牛顿第二定律</w:t>
      </w:r>
    </w:p>
    <w:p w14:paraId="600A056E">
      <w:pPr>
        <w:spacing w:before="224" w:line="177" w:lineRule="auto"/>
        <w:ind w:left="3912"/>
        <w:rPr>
          <w:rFonts w:ascii="Times New Roman" w:hAnsi="Times New Roman" w:eastAsia="Times New Roman" w:cs="Times New Roman"/>
          <w:sz w:val="22"/>
          <w:szCs w:val="22"/>
        </w:rPr>
      </w:pPr>
      <w:r>
        <w:rPr>
          <w:rFonts w:ascii="Times New Roman" w:hAnsi="Times New Roman" w:eastAsia="Times New Roman" w:cs="Times New Roman"/>
          <w:i/>
          <w:iCs/>
          <w:spacing w:val="16"/>
          <w:sz w:val="22"/>
          <w:szCs w:val="22"/>
        </w:rPr>
        <w:t>F</w:t>
      </w:r>
      <w:r>
        <w:rPr>
          <w:rFonts w:ascii="宋体" w:hAnsi="宋体" w:eastAsia="宋体" w:cs="宋体"/>
          <w:spacing w:val="-8"/>
          <w:w w:val="80"/>
          <w:position w:val="-5"/>
          <w:sz w:val="12"/>
          <w:szCs w:val="12"/>
        </w:rPr>
        <w:t>合</w:t>
      </w:r>
      <w:r>
        <w:rPr>
          <w:rFonts w:ascii="宋体" w:hAnsi="宋体" w:eastAsia="宋体" w:cs="宋体"/>
          <w:spacing w:val="9"/>
          <w:position w:val="-5"/>
          <w:sz w:val="12"/>
          <w:szCs w:val="12"/>
        </w:rPr>
        <w:t xml:space="preserve"> </w:t>
      </w:r>
      <w:r>
        <w:rPr>
          <w:rFonts w:ascii="微软雅黑" w:hAnsi="微软雅黑" w:eastAsia="微软雅黑" w:cs="微软雅黑"/>
          <w:spacing w:val="-18"/>
          <w:sz w:val="22"/>
          <w:szCs w:val="22"/>
        </w:rPr>
        <w:t>=</w:t>
      </w:r>
      <w:r>
        <w:rPr>
          <w:rFonts w:ascii="微软雅黑" w:hAnsi="微软雅黑" w:eastAsia="微软雅黑" w:cs="微软雅黑"/>
          <w:spacing w:val="-17"/>
          <w:sz w:val="22"/>
          <w:szCs w:val="22"/>
        </w:rPr>
        <w:t xml:space="preserve"> </w:t>
      </w:r>
      <w:r>
        <w:rPr>
          <w:rFonts w:ascii="Times New Roman" w:hAnsi="Times New Roman" w:eastAsia="Times New Roman" w:cs="Times New Roman"/>
          <w:i/>
          <w:iCs/>
          <w:spacing w:val="-18"/>
          <w:sz w:val="22"/>
          <w:szCs w:val="22"/>
        </w:rPr>
        <w:t>ma</w:t>
      </w:r>
    </w:p>
    <w:p w14:paraId="784E2F73">
      <w:pPr>
        <w:spacing w:before="183" w:line="223" w:lineRule="auto"/>
        <w:ind w:left="38"/>
        <w:rPr>
          <w:rFonts w:ascii="宋体" w:hAnsi="宋体" w:eastAsia="宋体" w:cs="宋体"/>
          <w:sz w:val="21"/>
          <w:szCs w:val="21"/>
        </w:rPr>
      </w:pPr>
      <w:r>
        <w:rPr>
          <w:rFonts w:ascii="宋体" w:hAnsi="宋体" w:eastAsia="宋体" w:cs="宋体"/>
          <w:spacing w:val="-2"/>
          <w:sz w:val="21"/>
          <w:szCs w:val="21"/>
        </w:rPr>
        <w:t>可知</w:t>
      </w:r>
    </w:p>
    <w:p w14:paraId="47C1A7D0">
      <w:pPr>
        <w:spacing w:before="223" w:line="178" w:lineRule="auto"/>
        <w:ind w:left="3822"/>
        <w:rPr>
          <w:rFonts w:ascii="Times New Roman" w:hAnsi="Times New Roman" w:eastAsia="Times New Roman" w:cs="Times New Roman"/>
          <w:sz w:val="12"/>
          <w:szCs w:val="12"/>
        </w:rPr>
      </w:pPr>
      <w:r>
        <w:rPr>
          <w:rFonts w:ascii="Times New Roman" w:hAnsi="Times New Roman" w:eastAsia="Times New Roman" w:cs="Times New Roman"/>
          <w:i/>
          <w:iCs/>
          <w:spacing w:val="3"/>
          <w:sz w:val="21"/>
          <w:szCs w:val="21"/>
        </w:rPr>
        <w:t xml:space="preserve">a </w:t>
      </w:r>
      <w:r>
        <w:rPr>
          <w:rFonts w:ascii="微软雅黑" w:hAnsi="微软雅黑" w:eastAsia="微软雅黑" w:cs="微软雅黑"/>
          <w:spacing w:val="3"/>
          <w:sz w:val="21"/>
          <w:szCs w:val="21"/>
        </w:rPr>
        <w:t>=</w:t>
      </w:r>
      <w:r>
        <w:rPr>
          <w:rFonts w:ascii="微软雅黑" w:hAnsi="微软雅黑" w:eastAsia="微软雅黑" w:cs="微软雅黑"/>
          <w:spacing w:val="-11"/>
          <w:sz w:val="21"/>
          <w:szCs w:val="21"/>
        </w:rPr>
        <w:t xml:space="preserve"> </w:t>
      </w:r>
      <w:r>
        <w:rPr>
          <w:rFonts w:ascii="Times New Roman" w:hAnsi="Times New Roman" w:eastAsia="Times New Roman" w:cs="Times New Roman"/>
          <w:i/>
          <w:iCs/>
          <w:sz w:val="21"/>
          <w:szCs w:val="21"/>
        </w:rPr>
        <w:t>g</w:t>
      </w:r>
      <w:r>
        <w:rPr>
          <w:rFonts w:ascii="Times New Roman" w:hAnsi="Times New Roman" w:eastAsia="Times New Roman" w:cs="Times New Roman"/>
          <w:i/>
          <w:iCs/>
          <w:spacing w:val="-12"/>
          <w:sz w:val="21"/>
          <w:szCs w:val="21"/>
        </w:rPr>
        <w:t xml:space="preserve"> </w:t>
      </w:r>
      <w:r>
        <w:rPr>
          <w:rFonts w:ascii="Times New Roman" w:hAnsi="Times New Roman" w:eastAsia="Times New Roman" w:cs="Times New Roman"/>
          <w:sz w:val="21"/>
          <w:szCs w:val="21"/>
        </w:rPr>
        <w:t>tan</w:t>
      </w:r>
      <w:r>
        <w:rPr>
          <w:rFonts w:ascii="微软雅黑" w:hAnsi="微软雅黑" w:eastAsia="微软雅黑" w:cs="微软雅黑"/>
          <w:spacing w:val="3"/>
          <w:sz w:val="22"/>
          <w:szCs w:val="22"/>
        </w:rPr>
        <w:t>θ</w:t>
      </w:r>
      <w:r>
        <w:rPr>
          <w:rFonts w:ascii="Times New Roman" w:hAnsi="Times New Roman" w:eastAsia="Times New Roman" w:cs="Times New Roman"/>
          <w:spacing w:val="3"/>
          <w:position w:val="-5"/>
          <w:sz w:val="12"/>
          <w:szCs w:val="12"/>
        </w:rPr>
        <w:t>1</w:t>
      </w:r>
    </w:p>
    <w:p w14:paraId="42DEA8E4">
      <w:pPr>
        <w:spacing w:before="180"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）细绳的拉力做功，由动能定理</w:t>
      </w:r>
    </w:p>
    <w:p w14:paraId="0E0F03ED">
      <w:pPr>
        <w:spacing w:before="121" w:line="430" w:lineRule="exact"/>
        <w:ind w:left="3113"/>
      </w:pPr>
      <w:r>
        <w:rPr>
          <w:position w:val="-9"/>
        </w:rPr>
        <w:drawing>
          <wp:inline distT="0" distB="0" distL="0" distR="0">
            <wp:extent cx="1482725" cy="273050"/>
            <wp:effectExtent l="0" t="0" r="0" b="0"/>
            <wp:docPr id="2892" name="IM 2892"/>
            <wp:cNvGraphicFramePr/>
            <a:graphic xmlns:a="http://schemas.openxmlformats.org/drawingml/2006/main">
              <a:graphicData uri="http://schemas.openxmlformats.org/drawingml/2006/picture">
                <pic:pic xmlns:pic="http://schemas.openxmlformats.org/drawingml/2006/picture">
                  <pic:nvPicPr>
                    <pic:cNvPr id="2892" name="IM 2892"/>
                    <pic:cNvPicPr/>
                  </pic:nvPicPr>
                  <pic:blipFill>
                    <a:blip r:embed="rId1792"/>
                    <a:stretch>
                      <a:fillRect/>
                    </a:stretch>
                  </pic:blipFill>
                  <pic:spPr>
                    <a:xfrm>
                      <a:off x="0" y="0"/>
                      <a:ext cx="1482752" cy="273368"/>
                    </a:xfrm>
                    <a:prstGeom prst="rect">
                      <a:avLst/>
                    </a:prstGeom>
                  </pic:spPr>
                </pic:pic>
              </a:graphicData>
            </a:graphic>
          </wp:inline>
        </w:drawing>
      </w:r>
    </w:p>
    <w:p w14:paraId="7BA70125">
      <w:pPr>
        <w:spacing w:before="125" w:line="221" w:lineRule="auto"/>
        <w:ind w:left="38"/>
        <w:rPr>
          <w:rFonts w:ascii="宋体" w:hAnsi="宋体" w:eastAsia="宋体" w:cs="宋体"/>
          <w:sz w:val="21"/>
          <w:szCs w:val="21"/>
        </w:rPr>
      </w:pPr>
      <w:r>
        <w:rPr>
          <w:rFonts w:ascii="宋体" w:hAnsi="宋体" w:eastAsia="宋体" w:cs="宋体"/>
          <w:spacing w:val="-2"/>
          <w:sz w:val="21"/>
          <w:szCs w:val="21"/>
        </w:rPr>
        <w:t>可得</w:t>
      </w:r>
    </w:p>
    <w:p w14:paraId="098723CB">
      <w:pPr>
        <w:spacing w:before="247" w:line="192" w:lineRule="auto"/>
        <w:ind w:left="3257"/>
        <w:rPr>
          <w:rFonts w:ascii="Times New Roman" w:hAnsi="Times New Roman" w:eastAsia="Times New Roman" w:cs="Times New Roman"/>
          <w:sz w:val="12"/>
          <w:szCs w:val="12"/>
        </w:rPr>
      </w:pPr>
      <w:r>
        <w:pict>
          <v:shape id="_x0000_s1131" o:spid="_x0000_s1131" o:spt="202" type="#_x0000_t202" style="position:absolute;left:0pt;margin-left:242.7pt;margin-top:5.5pt;height:11.5pt;width:23.6pt;z-index:251852800;mso-width-relative:page;mso-height-relative:page;" filled="f" stroked="f" coordsize="21600,21600">
            <v:path/>
            <v:fill on="f" focussize="0,0"/>
            <v:stroke on="f"/>
            <v:imagedata o:title=""/>
            <o:lock v:ext="edit" aspectratio="f"/>
            <v:textbox inset="0mm,0mm,0mm,0mm">
              <w:txbxContent>
                <w:p w14:paraId="75513578">
                  <w:pPr>
                    <w:spacing w:before="20" w:line="200"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18"/>
                      <w:position w:val="1"/>
                      <w:sz w:val="18"/>
                      <w:szCs w:val="18"/>
                    </w:rPr>
                    <w:t>1</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position w:val="-2"/>
                      <w:sz w:val="12"/>
                      <w:szCs w:val="12"/>
                    </w:rPr>
                    <w:t>2</w:t>
                  </w:r>
                </w:p>
              </w:txbxContent>
            </v:textbox>
          </v:shape>
        </w:pict>
      </w:r>
      <w:r>
        <w:rPr>
          <w:rFonts w:ascii="Times New Roman" w:hAnsi="Times New Roman" w:eastAsia="Times New Roman" w:cs="Times New Roman"/>
          <w:i/>
          <w:iCs/>
          <w:spacing w:val="-5"/>
          <w:position w:val="1"/>
          <w:sz w:val="18"/>
          <w:szCs w:val="18"/>
        </w:rPr>
        <w:t xml:space="preserve">W </w:t>
      </w:r>
      <w:r>
        <w:rPr>
          <w:rFonts w:ascii="微软雅黑" w:hAnsi="微软雅黑" w:eastAsia="微软雅黑" w:cs="微软雅黑"/>
          <w:spacing w:val="-5"/>
          <w:position w:val="1"/>
          <w:sz w:val="18"/>
          <w:szCs w:val="18"/>
        </w:rPr>
        <w:t xml:space="preserve">= </w:t>
      </w:r>
      <w:r>
        <w:rPr>
          <w:rFonts w:ascii="Times New Roman" w:hAnsi="Times New Roman" w:eastAsia="Times New Roman" w:cs="Times New Roman"/>
          <w:i/>
          <w:iCs/>
          <w:spacing w:val="-5"/>
          <w:position w:val="1"/>
          <w:sz w:val="18"/>
          <w:szCs w:val="18"/>
        </w:rPr>
        <w:t>mgl</w:t>
      </w:r>
      <w:r>
        <w:rPr>
          <w:rFonts w:ascii="Times New Roman" w:hAnsi="Times New Roman" w:eastAsia="Times New Roman" w:cs="Times New Roman"/>
          <w:spacing w:val="-5"/>
          <w:position w:val="1"/>
          <w:sz w:val="18"/>
          <w:szCs w:val="18"/>
        </w:rPr>
        <w:t>(1</w:t>
      </w:r>
      <w:r>
        <w:rPr>
          <w:rFonts w:ascii="微软雅黑" w:hAnsi="微软雅黑" w:eastAsia="微软雅黑" w:cs="微软雅黑"/>
          <w:spacing w:val="-5"/>
          <w:position w:val="1"/>
          <w:sz w:val="18"/>
          <w:szCs w:val="18"/>
        </w:rPr>
        <w:t>−</w:t>
      </w:r>
      <w:r>
        <w:rPr>
          <w:rFonts w:ascii="微软雅黑" w:hAnsi="微软雅黑" w:eastAsia="微软雅黑" w:cs="微软雅黑"/>
          <w:spacing w:val="-7"/>
          <w:position w:val="1"/>
          <w:sz w:val="18"/>
          <w:szCs w:val="18"/>
        </w:rPr>
        <w:t xml:space="preserve"> </w:t>
      </w:r>
      <w:r>
        <w:rPr>
          <w:rFonts w:ascii="Times New Roman" w:hAnsi="Times New Roman" w:eastAsia="Times New Roman" w:cs="Times New Roman"/>
          <w:spacing w:val="-5"/>
          <w:position w:val="1"/>
          <w:sz w:val="18"/>
          <w:szCs w:val="18"/>
        </w:rPr>
        <w:t>cos</w:t>
      </w:r>
      <w:r>
        <w:rPr>
          <w:rFonts w:ascii="微软雅黑" w:hAnsi="微软雅黑" w:eastAsia="微软雅黑" w:cs="微软雅黑"/>
          <w:spacing w:val="-5"/>
          <w:position w:val="1"/>
          <w:sz w:val="19"/>
          <w:szCs w:val="19"/>
        </w:rPr>
        <w:t>θ</w:t>
      </w:r>
      <w:r>
        <w:rPr>
          <w:rFonts w:ascii="Times New Roman" w:hAnsi="Times New Roman" w:eastAsia="Times New Roman" w:cs="Times New Roman"/>
          <w:spacing w:val="-5"/>
          <w:position w:val="-3"/>
          <w:sz w:val="12"/>
          <w:szCs w:val="12"/>
        </w:rPr>
        <w:t>1</w:t>
      </w:r>
      <w:r>
        <w:rPr>
          <w:rFonts w:ascii="Times New Roman" w:hAnsi="Times New Roman" w:eastAsia="Times New Roman" w:cs="Times New Roman"/>
          <w:spacing w:val="-15"/>
          <w:position w:val="-3"/>
          <w:sz w:val="12"/>
          <w:szCs w:val="12"/>
        </w:rPr>
        <w:t xml:space="preserve"> </w:t>
      </w:r>
      <w:r>
        <w:rPr>
          <w:rFonts w:ascii="Times New Roman" w:hAnsi="Times New Roman" w:eastAsia="Times New Roman" w:cs="Times New Roman"/>
          <w:spacing w:val="-5"/>
          <w:position w:val="1"/>
          <w:sz w:val="18"/>
          <w:szCs w:val="18"/>
        </w:rPr>
        <w:t xml:space="preserve">) </w:t>
      </w:r>
      <w:r>
        <w:rPr>
          <w:rFonts w:ascii="微软雅黑" w:hAnsi="微软雅黑" w:eastAsia="微软雅黑" w:cs="微软雅黑"/>
          <w:spacing w:val="-5"/>
          <w:position w:val="1"/>
          <w:sz w:val="18"/>
          <w:szCs w:val="18"/>
        </w:rPr>
        <w:t>+</w:t>
      </w:r>
      <w:r>
        <w:rPr>
          <w:rFonts w:ascii="微软雅黑" w:hAnsi="微软雅黑" w:eastAsia="微软雅黑" w:cs="微软雅黑"/>
          <w:spacing w:val="-13"/>
          <w:position w:val="1"/>
          <w:sz w:val="18"/>
          <w:szCs w:val="18"/>
        </w:rPr>
        <w:t xml:space="preserve"> </w:t>
      </w:r>
      <w:r>
        <w:rPr>
          <w:rFonts w:ascii="微软雅黑" w:hAnsi="微软雅黑" w:eastAsia="微软雅黑" w:cs="微软雅黑"/>
          <w:strike/>
          <w:spacing w:val="-35"/>
          <w:position w:val="1"/>
          <w:sz w:val="18"/>
          <w:szCs w:val="18"/>
        </w:rPr>
        <w:t xml:space="preserve"> </w:t>
      </w:r>
      <w:r>
        <w:rPr>
          <w:rFonts w:ascii="Times New Roman" w:hAnsi="Times New Roman" w:eastAsia="Times New Roman" w:cs="Times New Roman"/>
          <w:spacing w:val="-5"/>
          <w:position w:val="-13"/>
          <w:sz w:val="18"/>
          <w:szCs w:val="18"/>
        </w:rPr>
        <w:t xml:space="preserve">2 </w:t>
      </w:r>
      <w:r>
        <w:rPr>
          <w:rFonts w:ascii="Times New Roman" w:hAnsi="Times New Roman" w:eastAsia="Times New Roman" w:cs="Times New Roman"/>
          <w:i/>
          <w:iCs/>
          <w:spacing w:val="-5"/>
          <w:position w:val="1"/>
          <w:sz w:val="18"/>
          <w:szCs w:val="18"/>
        </w:rPr>
        <w:t>mv</w:t>
      </w:r>
      <w:r>
        <w:rPr>
          <w:rFonts w:ascii="Times New Roman" w:hAnsi="Times New Roman" w:eastAsia="Times New Roman" w:cs="Times New Roman"/>
          <w:spacing w:val="-5"/>
          <w:position w:val="-3"/>
          <w:sz w:val="12"/>
          <w:szCs w:val="12"/>
        </w:rPr>
        <w:t>1</w:t>
      </w:r>
    </w:p>
    <w:p w14:paraId="6C46F333">
      <w:pPr>
        <w:spacing w:line="192" w:lineRule="auto"/>
        <w:rPr>
          <w:rFonts w:ascii="Times New Roman" w:hAnsi="Times New Roman" w:eastAsia="Times New Roman" w:cs="Times New Roman"/>
          <w:sz w:val="12"/>
          <w:szCs w:val="12"/>
        </w:rPr>
        <w:sectPr>
          <w:footerReference r:id="rId356" w:type="default"/>
          <w:pgSz w:w="11907" w:h="16839"/>
          <w:pgMar w:top="1166" w:right="1670" w:bottom="1065" w:left="1673" w:header="831" w:footer="814" w:gutter="0"/>
          <w:cols w:space="720" w:num="1"/>
        </w:sectPr>
      </w:pPr>
    </w:p>
    <w:p w14:paraId="23A68079">
      <w:pPr>
        <w:spacing w:before="303"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）由受力分析可知：重力与细绳拉力的合力</w:t>
      </w:r>
    </w:p>
    <w:p w14:paraId="0DF33696">
      <w:pPr>
        <w:spacing w:before="220" w:line="171" w:lineRule="auto"/>
        <w:ind w:left="3658"/>
        <w:rPr>
          <w:rFonts w:ascii="Times New Roman" w:hAnsi="Times New Roman" w:eastAsia="Times New Roman" w:cs="Times New Roman"/>
          <w:sz w:val="12"/>
          <w:szCs w:val="12"/>
        </w:rPr>
      </w:pPr>
      <w:r>
        <w:rPr>
          <w:rFonts w:ascii="Times New Roman" w:hAnsi="Times New Roman" w:eastAsia="Times New Roman" w:cs="Times New Roman"/>
          <w:i/>
          <w:iCs/>
          <w:spacing w:val="-3"/>
          <w:sz w:val="21"/>
          <w:szCs w:val="21"/>
        </w:rPr>
        <w:t>F</w:t>
      </w:r>
      <w:r>
        <w:rPr>
          <w:rFonts w:ascii="宋体" w:hAnsi="宋体" w:eastAsia="宋体" w:cs="宋体"/>
          <w:spacing w:val="-3"/>
          <w:position w:val="-5"/>
          <w:sz w:val="12"/>
          <w:szCs w:val="12"/>
        </w:rPr>
        <w:t>合</w:t>
      </w:r>
      <w:r>
        <w:rPr>
          <w:rFonts w:ascii="宋体" w:hAnsi="宋体" w:eastAsia="宋体" w:cs="宋体"/>
          <w:spacing w:val="8"/>
          <w:position w:val="-5"/>
          <w:sz w:val="12"/>
          <w:szCs w:val="12"/>
        </w:rPr>
        <w:t xml:space="preserve"> </w:t>
      </w: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i/>
          <w:iCs/>
          <w:sz w:val="21"/>
          <w:szCs w:val="21"/>
        </w:rPr>
        <w:t>mg</w:t>
      </w:r>
      <w:r>
        <w:rPr>
          <w:rFonts w:ascii="Times New Roman" w:hAnsi="Times New Roman" w:eastAsia="Times New Roman" w:cs="Times New Roman"/>
          <w:i/>
          <w:iCs/>
          <w:spacing w:val="-13"/>
          <w:sz w:val="21"/>
          <w:szCs w:val="21"/>
        </w:rPr>
        <w:t xml:space="preserve"> </w:t>
      </w:r>
      <w:r>
        <w:rPr>
          <w:rFonts w:ascii="Times New Roman" w:hAnsi="Times New Roman" w:eastAsia="Times New Roman" w:cs="Times New Roman"/>
          <w:sz w:val="21"/>
          <w:szCs w:val="21"/>
        </w:rPr>
        <w:t>tan</w:t>
      </w:r>
      <w:r>
        <w:rPr>
          <w:rFonts w:ascii="微软雅黑" w:hAnsi="微软雅黑" w:eastAsia="微软雅黑" w:cs="微软雅黑"/>
          <w:spacing w:val="4"/>
          <w:sz w:val="22"/>
          <w:szCs w:val="22"/>
        </w:rPr>
        <w:t>θ</w:t>
      </w:r>
      <w:r>
        <w:rPr>
          <w:rFonts w:ascii="Times New Roman" w:hAnsi="Times New Roman" w:eastAsia="Times New Roman" w:cs="Times New Roman"/>
          <w:spacing w:val="4"/>
          <w:position w:val="-4"/>
          <w:sz w:val="12"/>
          <w:szCs w:val="12"/>
        </w:rPr>
        <w:t>2</w:t>
      </w:r>
    </w:p>
    <w:p w14:paraId="60A803BD">
      <w:pPr>
        <w:spacing w:before="187" w:line="221" w:lineRule="auto"/>
        <w:ind w:left="41"/>
        <w:rPr>
          <w:rFonts w:ascii="宋体" w:hAnsi="宋体" w:eastAsia="宋体" w:cs="宋体"/>
          <w:sz w:val="21"/>
          <w:szCs w:val="21"/>
        </w:rPr>
      </w:pPr>
      <w:r>
        <w:rPr>
          <w:rFonts w:ascii="宋体" w:hAnsi="宋体" w:eastAsia="宋体" w:cs="宋体"/>
          <w:spacing w:val="-2"/>
          <w:sz w:val="21"/>
          <w:szCs w:val="21"/>
        </w:rPr>
        <w:t>匀速转弯时向心力</w:t>
      </w:r>
    </w:p>
    <w:p w14:paraId="60ECE327">
      <w:pPr>
        <w:spacing w:before="94" w:line="511" w:lineRule="exact"/>
        <w:ind w:left="3876"/>
      </w:pPr>
      <w:r>
        <w:rPr>
          <w:position w:val="-10"/>
        </w:rPr>
        <w:drawing>
          <wp:inline distT="0" distB="0" distL="0" distR="0">
            <wp:extent cx="510540" cy="324485"/>
            <wp:effectExtent l="0" t="0" r="0" b="0"/>
            <wp:docPr id="2894" name="IM 2894"/>
            <wp:cNvGraphicFramePr/>
            <a:graphic xmlns:a="http://schemas.openxmlformats.org/drawingml/2006/main">
              <a:graphicData uri="http://schemas.openxmlformats.org/drawingml/2006/picture">
                <pic:pic xmlns:pic="http://schemas.openxmlformats.org/drawingml/2006/picture">
                  <pic:nvPicPr>
                    <pic:cNvPr id="2894" name="IM 2894"/>
                    <pic:cNvPicPr/>
                  </pic:nvPicPr>
                  <pic:blipFill>
                    <a:blip r:embed="rId1793"/>
                    <a:stretch>
                      <a:fillRect/>
                    </a:stretch>
                  </pic:blipFill>
                  <pic:spPr>
                    <a:xfrm>
                      <a:off x="0" y="0"/>
                      <a:ext cx="511086" cy="324602"/>
                    </a:xfrm>
                    <a:prstGeom prst="rect">
                      <a:avLst/>
                    </a:prstGeom>
                  </pic:spPr>
                </pic:pic>
              </a:graphicData>
            </a:graphic>
          </wp:inline>
        </w:drawing>
      </w:r>
    </w:p>
    <w:p w14:paraId="192C45F0">
      <w:pPr>
        <w:spacing w:before="78" w:line="221" w:lineRule="auto"/>
        <w:ind w:left="36"/>
        <w:rPr>
          <w:rFonts w:ascii="宋体" w:hAnsi="宋体" w:eastAsia="宋体" w:cs="宋体"/>
          <w:sz w:val="21"/>
          <w:szCs w:val="21"/>
        </w:rPr>
      </w:pPr>
      <w:r>
        <w:rPr>
          <w:rFonts w:ascii="宋体" w:hAnsi="宋体" w:eastAsia="宋体" w:cs="宋体"/>
          <w:spacing w:val="-2"/>
          <w:sz w:val="21"/>
          <w:szCs w:val="21"/>
        </w:rPr>
        <w:t>解得</w:t>
      </w:r>
    </w:p>
    <w:p w14:paraId="4E7C1C4F">
      <w:pPr>
        <w:spacing w:before="86" w:line="510" w:lineRule="exact"/>
        <w:ind w:left="3850"/>
      </w:pPr>
      <w:r>
        <w:rPr>
          <w:position w:val="-10"/>
        </w:rPr>
        <w:drawing>
          <wp:inline distT="0" distB="0" distL="0" distR="0">
            <wp:extent cx="543560" cy="323850"/>
            <wp:effectExtent l="0" t="0" r="0" b="0"/>
            <wp:docPr id="2896" name="IM 2896"/>
            <wp:cNvGraphicFramePr/>
            <a:graphic xmlns:a="http://schemas.openxmlformats.org/drawingml/2006/main">
              <a:graphicData uri="http://schemas.openxmlformats.org/drawingml/2006/picture">
                <pic:pic xmlns:pic="http://schemas.openxmlformats.org/drawingml/2006/picture">
                  <pic:nvPicPr>
                    <pic:cNvPr id="2896" name="IM 2896"/>
                    <pic:cNvPicPr/>
                  </pic:nvPicPr>
                  <pic:blipFill>
                    <a:blip r:embed="rId1794"/>
                    <a:stretch>
                      <a:fillRect/>
                    </a:stretch>
                  </pic:blipFill>
                  <pic:spPr>
                    <a:xfrm>
                      <a:off x="0" y="0"/>
                      <a:ext cx="544091" cy="324008"/>
                    </a:xfrm>
                    <a:prstGeom prst="rect">
                      <a:avLst/>
                    </a:prstGeom>
                  </pic:spPr>
                </pic:pic>
              </a:graphicData>
            </a:graphic>
          </wp:inline>
        </w:drawing>
      </w:r>
    </w:p>
    <w:p w14:paraId="5C590309">
      <w:pPr>
        <w:spacing w:before="252" w:line="213" w:lineRule="auto"/>
        <w:ind w:left="3264"/>
        <w:rPr>
          <w:rFonts w:ascii="Times New Roman" w:hAnsi="Times New Roman" w:eastAsia="Times New Roman" w:cs="Times New Roman"/>
          <w:sz w:val="18"/>
          <w:szCs w:val="18"/>
        </w:rPr>
      </w:pPr>
      <w:r>
        <w:rPr>
          <w:rFonts w:ascii="Times New Roman" w:hAnsi="Times New Roman" w:eastAsia="Times New Roman" w:cs="Times New Roman"/>
          <w:i/>
          <w:iCs/>
          <w:sz w:val="18"/>
          <w:szCs w:val="18"/>
        </w:rPr>
        <w:t>mg</w:t>
      </w:r>
      <w:r>
        <w:rPr>
          <w:rFonts w:ascii="Times New Roman" w:hAnsi="Times New Roman" w:eastAsia="Times New Roman" w:cs="Times New Roman"/>
          <w:i/>
          <w:iCs/>
          <w:spacing w:val="-13"/>
          <w:sz w:val="18"/>
          <w:szCs w:val="18"/>
        </w:rPr>
        <w:t xml:space="preserve"> </w:t>
      </w:r>
      <w:r>
        <w:rPr>
          <w:rFonts w:ascii="Times New Roman" w:hAnsi="Times New Roman" w:eastAsia="Times New Roman" w:cs="Times New Roman"/>
          <w:sz w:val="18"/>
          <w:szCs w:val="18"/>
        </w:rPr>
        <w:t>tan</w:t>
      </w:r>
      <w:r>
        <w:rPr>
          <w:rFonts w:ascii="微软雅黑" w:hAnsi="微软雅黑" w:eastAsia="微软雅黑" w:cs="微软雅黑"/>
          <w:sz w:val="19"/>
          <w:szCs w:val="19"/>
        </w:rPr>
        <w:t>θ</w:t>
      </w:r>
      <w:r>
        <w:rPr>
          <w:rFonts w:ascii="微软雅黑" w:hAnsi="微软雅黑" w:eastAsia="微软雅黑" w:cs="微软雅黑"/>
          <w:spacing w:val="-36"/>
          <w:sz w:val="19"/>
          <w:szCs w:val="19"/>
        </w:rPr>
        <w:t xml:space="preserve"> </w:t>
      </w:r>
      <w:r>
        <w:rPr>
          <w:rFonts w:ascii="微软雅黑" w:hAnsi="微软雅黑" w:eastAsia="微软雅黑" w:cs="微软雅黑"/>
          <w:sz w:val="18"/>
          <w:szCs w:val="18"/>
        </w:rPr>
        <w:t>=</w:t>
      </w:r>
      <w:r>
        <w:rPr>
          <w:rFonts w:ascii="微软雅黑" w:hAnsi="微软雅黑" w:eastAsia="微软雅黑" w:cs="微软雅黑"/>
          <w:spacing w:val="-11"/>
          <w:sz w:val="18"/>
          <w:szCs w:val="18"/>
        </w:rPr>
        <w:t xml:space="preserve"> </w:t>
      </w:r>
      <w:r>
        <w:rPr>
          <w:rFonts w:ascii="Times New Roman" w:hAnsi="Times New Roman" w:eastAsia="Times New Roman" w:cs="Times New Roman"/>
          <w:i/>
          <w:iCs/>
          <w:sz w:val="18"/>
          <w:szCs w:val="18"/>
        </w:rPr>
        <w:t>m</w:t>
      </w:r>
      <w:r>
        <w:rPr>
          <w:rFonts w:ascii="微软雅黑" w:hAnsi="微软雅黑" w:eastAsia="微软雅黑" w:cs="微软雅黑"/>
          <w:sz w:val="19"/>
          <w:szCs w:val="19"/>
        </w:rPr>
        <w:t>w</w:t>
      </w:r>
      <w:r>
        <w:rPr>
          <w:rFonts w:ascii="Times New Roman" w:hAnsi="Times New Roman" w:eastAsia="Times New Roman" w:cs="Times New Roman"/>
          <w:position w:val="8"/>
          <w:sz w:val="12"/>
          <w:szCs w:val="12"/>
        </w:rPr>
        <w:t xml:space="preserve">2 </w:t>
      </w:r>
      <w:r>
        <w:rPr>
          <w:rFonts w:ascii="Times New Roman" w:hAnsi="Times New Roman" w:eastAsia="Times New Roman" w:cs="Times New Roman"/>
          <w:sz w:val="18"/>
          <w:szCs w:val="18"/>
        </w:rPr>
        <w:t>(</w:t>
      </w:r>
      <w:r>
        <w:rPr>
          <w:rFonts w:ascii="Times New Roman" w:hAnsi="Times New Roman" w:eastAsia="Times New Roman" w:cs="Times New Roman"/>
          <w:i/>
          <w:iCs/>
          <w:sz w:val="18"/>
          <w:szCs w:val="18"/>
        </w:rPr>
        <w:t>r</w:t>
      </w:r>
      <w:r>
        <w:rPr>
          <w:rFonts w:ascii="Times New Roman" w:hAnsi="Times New Roman" w:eastAsia="Times New Roman" w:cs="Times New Roman"/>
          <w:position w:val="-4"/>
          <w:sz w:val="12"/>
          <w:szCs w:val="12"/>
        </w:rPr>
        <w:t>0</w:t>
      </w:r>
      <w:r>
        <w:rPr>
          <w:rFonts w:ascii="Times New Roman" w:hAnsi="Times New Roman" w:eastAsia="Times New Roman" w:cs="Times New Roman"/>
          <w:spacing w:val="28"/>
          <w:w w:val="102"/>
          <w:position w:val="-4"/>
          <w:sz w:val="12"/>
          <w:szCs w:val="12"/>
        </w:rPr>
        <w:t xml:space="preserve"> </w:t>
      </w:r>
      <w:r>
        <w:rPr>
          <w:rFonts w:ascii="微软雅黑" w:hAnsi="微软雅黑" w:eastAsia="微软雅黑" w:cs="微软雅黑"/>
          <w:sz w:val="18"/>
          <w:szCs w:val="18"/>
        </w:rPr>
        <w:t>+</w:t>
      </w:r>
      <w:r>
        <w:rPr>
          <w:rFonts w:ascii="微软雅黑" w:hAnsi="微软雅黑" w:eastAsia="微软雅黑" w:cs="微软雅黑"/>
          <w:spacing w:val="-16"/>
          <w:sz w:val="18"/>
          <w:szCs w:val="18"/>
        </w:rPr>
        <w:t xml:space="preserve"> </w:t>
      </w:r>
      <w:r>
        <w:rPr>
          <w:rFonts w:ascii="Times New Roman" w:hAnsi="Times New Roman" w:eastAsia="Times New Roman" w:cs="Times New Roman"/>
          <w:i/>
          <w:iCs/>
          <w:sz w:val="18"/>
          <w:szCs w:val="18"/>
        </w:rPr>
        <w:t>l</w:t>
      </w:r>
      <w:r>
        <w:rPr>
          <w:rFonts w:ascii="Times New Roman" w:hAnsi="Times New Roman" w:eastAsia="Times New Roman" w:cs="Times New Roman"/>
          <w:i/>
          <w:iCs/>
          <w:spacing w:val="-14"/>
          <w:sz w:val="18"/>
          <w:szCs w:val="18"/>
        </w:rPr>
        <w:t xml:space="preserve"> </w:t>
      </w:r>
      <w:r>
        <w:rPr>
          <w:rFonts w:ascii="Times New Roman" w:hAnsi="Times New Roman" w:eastAsia="Times New Roman" w:cs="Times New Roman"/>
          <w:sz w:val="18"/>
          <w:szCs w:val="18"/>
        </w:rPr>
        <w:t>sin</w:t>
      </w:r>
      <w:r>
        <w:rPr>
          <w:rFonts w:ascii="微软雅黑" w:hAnsi="微软雅黑" w:eastAsia="微软雅黑" w:cs="微软雅黑"/>
          <w:sz w:val="19"/>
          <w:szCs w:val="19"/>
        </w:rPr>
        <w:t>θ</w:t>
      </w:r>
      <w:r>
        <w:rPr>
          <w:rFonts w:ascii="Times New Roman" w:hAnsi="Times New Roman" w:eastAsia="Times New Roman" w:cs="Times New Roman"/>
          <w:sz w:val="18"/>
          <w:szCs w:val="18"/>
        </w:rPr>
        <w:t>)</w:t>
      </w:r>
    </w:p>
    <w:p w14:paraId="3054C7F2">
      <w:pPr>
        <w:spacing w:before="171" w:line="221" w:lineRule="auto"/>
        <w:ind w:left="38"/>
        <w:rPr>
          <w:rFonts w:ascii="宋体" w:hAnsi="宋体" w:eastAsia="宋体" w:cs="宋体"/>
          <w:sz w:val="21"/>
          <w:szCs w:val="21"/>
        </w:rPr>
      </w:pPr>
      <w:r>
        <w:rPr>
          <w:rFonts w:ascii="宋体" w:hAnsi="宋体" w:eastAsia="宋体" w:cs="宋体"/>
          <w:spacing w:val="-2"/>
          <w:sz w:val="21"/>
          <w:szCs w:val="21"/>
        </w:rPr>
        <w:t>可得</w:t>
      </w:r>
    </w:p>
    <w:p w14:paraId="1C6EB625">
      <w:pPr>
        <w:spacing w:before="116" w:line="449" w:lineRule="exact"/>
        <w:ind w:left="3558"/>
      </w:pPr>
      <w:r>
        <w:rPr>
          <w:position w:val="-9"/>
        </w:rPr>
        <w:drawing>
          <wp:inline distT="0" distB="0" distL="0" distR="0">
            <wp:extent cx="913765" cy="284480"/>
            <wp:effectExtent l="0" t="0" r="0" b="0"/>
            <wp:docPr id="2898" name="IM 2898"/>
            <wp:cNvGraphicFramePr/>
            <a:graphic xmlns:a="http://schemas.openxmlformats.org/drawingml/2006/main">
              <a:graphicData uri="http://schemas.openxmlformats.org/drawingml/2006/picture">
                <pic:pic xmlns:pic="http://schemas.openxmlformats.org/drawingml/2006/picture">
                  <pic:nvPicPr>
                    <pic:cNvPr id="2898" name="IM 2898"/>
                    <pic:cNvPicPr/>
                  </pic:nvPicPr>
                  <pic:blipFill>
                    <a:blip r:embed="rId1795"/>
                    <a:stretch>
                      <a:fillRect/>
                    </a:stretch>
                  </pic:blipFill>
                  <pic:spPr>
                    <a:xfrm>
                      <a:off x="0" y="0"/>
                      <a:ext cx="914039" cy="284877"/>
                    </a:xfrm>
                    <a:prstGeom prst="rect">
                      <a:avLst/>
                    </a:prstGeom>
                  </pic:spPr>
                </pic:pic>
              </a:graphicData>
            </a:graphic>
          </wp:inline>
        </w:drawing>
      </w:r>
    </w:p>
    <w:p w14:paraId="4144E6E4">
      <w:pPr>
        <w:spacing w:before="121" w:line="228" w:lineRule="auto"/>
        <w:ind w:left="62"/>
        <w:rPr>
          <w:rFonts w:ascii="宋体" w:hAnsi="宋体" w:eastAsia="宋体" w:cs="宋体"/>
          <w:sz w:val="21"/>
          <w:szCs w:val="21"/>
        </w:rPr>
      </w:pPr>
      <w:r>
        <w:rPr>
          <w:rFonts w:ascii="宋体" w:hAnsi="宋体" w:eastAsia="宋体" w:cs="宋体"/>
          <w:spacing w:val="-3"/>
          <w:sz w:val="21"/>
          <w:szCs w:val="21"/>
        </w:rPr>
        <w:t>由单调性可得绳长</w:t>
      </w:r>
      <w:r>
        <w:rPr>
          <w:rFonts w:ascii="宋体" w:hAnsi="宋体" w:eastAsia="宋体" w:cs="宋体"/>
          <w:spacing w:val="-31"/>
          <w:sz w:val="21"/>
          <w:szCs w:val="21"/>
        </w:rPr>
        <w:t xml:space="preserve"> </w:t>
      </w:r>
      <w:r>
        <w:rPr>
          <w:rFonts w:ascii="Times New Roman" w:hAnsi="Times New Roman" w:eastAsia="Times New Roman" w:cs="Times New Roman"/>
          <w:i/>
          <w:iCs/>
          <w:spacing w:val="-3"/>
          <w:sz w:val="21"/>
          <w:szCs w:val="21"/>
        </w:rPr>
        <w:t xml:space="preserve">l </w:t>
      </w:r>
      <w:r>
        <w:rPr>
          <w:rFonts w:ascii="宋体" w:hAnsi="宋体" w:eastAsia="宋体" w:cs="宋体"/>
          <w:spacing w:val="-3"/>
          <w:sz w:val="21"/>
          <w:szCs w:val="21"/>
        </w:rPr>
        <w:t>变小，</w:t>
      </w:r>
      <w:r>
        <w:rPr>
          <w:rFonts w:ascii="Times New Roman" w:hAnsi="Times New Roman" w:eastAsia="Times New Roman" w:cs="Times New Roman"/>
          <w:i/>
          <w:iCs/>
          <w:spacing w:val="-3"/>
          <w:sz w:val="21"/>
          <w:szCs w:val="21"/>
        </w:rPr>
        <w:t xml:space="preserve">θ </w:t>
      </w:r>
      <w:r>
        <w:rPr>
          <w:rFonts w:ascii="宋体" w:hAnsi="宋体" w:eastAsia="宋体" w:cs="宋体"/>
          <w:spacing w:val="-3"/>
          <w:sz w:val="21"/>
          <w:szCs w:val="21"/>
        </w:rPr>
        <w:t>变小</w:t>
      </w:r>
    </w:p>
    <w:p w14:paraId="0E0684AD">
      <w:pPr>
        <w:pStyle w:val="2"/>
        <w:spacing w:line="413" w:lineRule="auto"/>
      </w:pPr>
    </w:p>
    <w:p w14:paraId="73185E94">
      <w:pPr>
        <w:spacing w:before="68" w:line="310" w:lineRule="auto"/>
        <w:ind w:left="27" w:right="3894" w:firstLine="9"/>
        <w:rPr>
          <w:rFonts w:ascii="宋体" w:hAnsi="宋体" w:eastAsia="宋体" w:cs="宋体"/>
          <w:sz w:val="21"/>
          <w:szCs w:val="21"/>
        </w:rPr>
      </w:pPr>
      <w:r>
        <w:rPr>
          <w:rFonts w:ascii="Times New Roman" w:hAnsi="Times New Roman" w:eastAsia="Times New Roman" w:cs="Times New Roman"/>
          <w:spacing w:val="2"/>
          <w:position w:val="-1"/>
          <w:sz w:val="21"/>
          <w:szCs w:val="21"/>
        </w:rPr>
        <w:t>3</w:t>
      </w:r>
      <w:r>
        <w:rPr>
          <w:rFonts w:ascii="宋体" w:hAnsi="宋体" w:eastAsia="宋体" w:cs="宋体"/>
          <w:spacing w:val="-54"/>
          <w:w w:val="95"/>
          <w:position w:val="-5"/>
          <w:sz w:val="21"/>
          <w:szCs w:val="21"/>
        </w:rPr>
        <w:t>．</w:t>
      </w:r>
      <w:r>
        <w:rPr>
          <w:rFonts w:ascii="宋体" w:hAnsi="宋体" w:eastAsia="宋体" w:cs="宋体"/>
          <w:spacing w:val="-54"/>
          <w:w w:val="95"/>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w:t>
      </w:r>
      <w:r>
        <w:rPr>
          <w:rFonts w:ascii="Times New Roman" w:hAnsi="Times New Roman" w:eastAsia="Times New Roman" w:cs="Times New Roman"/>
          <w:spacing w:val="2"/>
          <w:sz w:val="21"/>
          <w:szCs w:val="21"/>
        </w:rPr>
        <w:t>1100J</w:t>
      </w:r>
      <w:r>
        <w:rPr>
          <w:rFonts w:ascii="宋体" w:hAnsi="宋体" w:eastAsia="宋体" w:cs="宋体"/>
          <w:spacing w:val="-54"/>
          <w:w w:val="95"/>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w:t>
      </w:r>
      <w:r>
        <w:rPr>
          <w:rFonts w:ascii="Times New Roman" w:hAnsi="Times New Roman" w:eastAsia="Times New Roman" w:cs="Times New Roman"/>
          <w:spacing w:val="2"/>
          <w:position w:val="-4"/>
          <w:sz w:val="21"/>
          <w:szCs w:val="21"/>
        </w:rPr>
        <w:t>10</w:t>
      </w:r>
      <w:r>
        <w:rPr>
          <w:rFonts w:ascii="Times New Roman" w:hAnsi="Times New Roman" w:eastAsia="Times New Roman" w:cs="Times New Roman"/>
          <w:spacing w:val="-41"/>
          <w:position w:val="-4"/>
          <w:sz w:val="21"/>
          <w:szCs w:val="21"/>
        </w:rPr>
        <w:t xml:space="preserve"> </w:t>
      </w:r>
      <w:r>
        <w:rPr>
          <w:position w:val="2"/>
          <w:sz w:val="21"/>
          <w:szCs w:val="21"/>
        </w:rPr>
        <w:drawing>
          <wp:inline distT="0" distB="0" distL="0" distR="0">
            <wp:extent cx="15240" cy="8255"/>
            <wp:effectExtent l="0" t="0" r="0" b="0"/>
            <wp:docPr id="2900" name="IM 2900"/>
            <wp:cNvGraphicFramePr/>
            <a:graphic xmlns:a="http://schemas.openxmlformats.org/drawingml/2006/main">
              <a:graphicData uri="http://schemas.openxmlformats.org/drawingml/2006/picture">
                <pic:pic xmlns:pic="http://schemas.openxmlformats.org/drawingml/2006/picture">
                  <pic:nvPicPr>
                    <pic:cNvPr id="2900" name="IM 2900"/>
                    <pic:cNvPicPr/>
                  </pic:nvPicPr>
                  <pic:blipFill>
                    <a:blip r:embed="rId1796"/>
                    <a:stretch>
                      <a:fillRect/>
                    </a:stretch>
                  </pic:blipFill>
                  <pic:spPr>
                    <a:xfrm>
                      <a:off x="0" y="0"/>
                      <a:ext cx="15439" cy="8814"/>
                    </a:xfrm>
                    <a:prstGeom prst="rect">
                      <a:avLst/>
                    </a:prstGeom>
                  </pic:spPr>
                </pic:pic>
              </a:graphicData>
            </a:graphic>
          </wp:inline>
        </w:drawing>
      </w:r>
      <w:r>
        <w:rPr>
          <w:position w:val="-7"/>
          <w:sz w:val="21"/>
          <w:szCs w:val="21"/>
        </w:rPr>
        <w:drawing>
          <wp:inline distT="0" distB="0" distL="0" distR="0">
            <wp:extent cx="206375" cy="156845"/>
            <wp:effectExtent l="0" t="0" r="0" b="0"/>
            <wp:docPr id="2902" name="IM 2902"/>
            <wp:cNvGraphicFramePr/>
            <a:graphic xmlns:a="http://schemas.openxmlformats.org/drawingml/2006/main">
              <a:graphicData uri="http://schemas.openxmlformats.org/drawingml/2006/picture">
                <pic:pic xmlns:pic="http://schemas.openxmlformats.org/drawingml/2006/picture">
                  <pic:nvPicPr>
                    <pic:cNvPr id="2902" name="IM 2902"/>
                    <pic:cNvPicPr/>
                  </pic:nvPicPr>
                  <pic:blipFill>
                    <a:blip r:embed="rId1797"/>
                    <a:stretch>
                      <a:fillRect/>
                    </a:stretch>
                  </pic:blipFill>
                  <pic:spPr>
                    <a:xfrm>
                      <a:off x="0" y="0"/>
                      <a:ext cx="206909" cy="157402"/>
                    </a:xfrm>
                    <a:prstGeom prst="rect">
                      <a:avLst/>
                    </a:prstGeom>
                  </pic:spPr>
                </pic:pic>
              </a:graphicData>
            </a:graphic>
          </wp:inline>
        </w:drawing>
      </w:r>
      <w:r>
        <w:rPr>
          <w:rFonts w:ascii="Times New Roman" w:hAnsi="Times New Roman" w:eastAsia="Times New Roman" w:cs="Times New Roman"/>
          <w:spacing w:val="2"/>
          <w:position w:val="-1"/>
          <w:sz w:val="21"/>
          <w:szCs w:val="21"/>
        </w:rPr>
        <w:t>m/s</w:t>
      </w:r>
      <w:r>
        <w:rPr>
          <w:rFonts w:ascii="宋体" w:hAnsi="宋体" w:eastAsia="宋体" w:cs="宋体"/>
          <w:spacing w:val="2"/>
          <w:position w:val="-1"/>
          <w:sz w:val="21"/>
          <w:szCs w:val="21"/>
        </w:rPr>
        <w:t>；(</w:t>
      </w:r>
      <w:r>
        <w:rPr>
          <w:rFonts w:ascii="宋体" w:hAnsi="宋体" w:eastAsia="宋体" w:cs="宋体"/>
          <w:spacing w:val="-66"/>
          <w:position w:val="-1"/>
          <w:sz w:val="21"/>
          <w:szCs w:val="21"/>
        </w:rPr>
        <w:t xml:space="preserve"> </w:t>
      </w:r>
      <w:r>
        <w:rPr>
          <w:position w:val="-7"/>
          <w:sz w:val="21"/>
          <w:szCs w:val="21"/>
        </w:rPr>
        <w:drawing>
          <wp:inline distT="0" distB="0" distL="0" distR="0">
            <wp:extent cx="981710" cy="179070"/>
            <wp:effectExtent l="0" t="0" r="0" b="0"/>
            <wp:docPr id="2904" name="IM 2904"/>
            <wp:cNvGraphicFramePr/>
            <a:graphic xmlns:a="http://schemas.openxmlformats.org/drawingml/2006/main">
              <a:graphicData uri="http://schemas.openxmlformats.org/drawingml/2006/picture">
                <pic:pic xmlns:pic="http://schemas.openxmlformats.org/drawingml/2006/picture">
                  <pic:nvPicPr>
                    <pic:cNvPr id="2904" name="IM 2904"/>
                    <pic:cNvPicPr/>
                  </pic:nvPicPr>
                  <pic:blipFill>
                    <a:blip r:embed="rId1798"/>
                    <a:stretch>
                      <a:fillRect/>
                    </a:stretch>
                  </pic:blipFill>
                  <pic:spPr>
                    <a:xfrm>
                      <a:off x="0" y="0"/>
                      <a:ext cx="982308" cy="179523"/>
                    </a:xfrm>
                    <a:prstGeom prst="rect">
                      <a:avLst/>
                    </a:prstGeom>
                  </pic:spPr>
                </pic:pic>
              </a:graphicData>
            </a:graphic>
          </wp:inline>
        </w:drawing>
      </w:r>
      <w:r>
        <w:rPr>
          <w:rFonts w:ascii="宋体" w:hAnsi="宋体" w:eastAsia="宋体" w:cs="宋体"/>
          <w:position w:val="-1"/>
          <w:sz w:val="21"/>
          <w:szCs w:val="21"/>
        </w:rPr>
        <w:t xml:space="preserve"> </w:t>
      </w:r>
      <w:r>
        <w:rPr>
          <w:rFonts w:ascii="宋体" w:hAnsi="宋体" w:eastAsia="宋体" w:cs="宋体"/>
          <w:sz w:val="21"/>
          <w:szCs w:val="21"/>
        </w:rPr>
        <w:t>【详解】</w:t>
      </w:r>
    </w:p>
    <w:p w14:paraId="005FB896">
      <w:pPr>
        <w:spacing w:before="61"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）从</w:t>
      </w:r>
      <w:r>
        <w:rPr>
          <w:rFonts w:ascii="宋体" w:hAnsi="宋体" w:eastAsia="宋体" w:cs="宋体"/>
          <w:spacing w:val="-34"/>
          <w:sz w:val="21"/>
          <w:szCs w:val="21"/>
        </w:rPr>
        <w:t xml:space="preserve"> </w:t>
      </w:r>
      <w:r>
        <w:rPr>
          <w:rFonts w:ascii="Times New Roman" w:hAnsi="Times New Roman" w:eastAsia="Times New Roman" w:cs="Times New Roman"/>
          <w:i/>
          <w:iCs/>
          <w:spacing w:val="-1"/>
          <w:sz w:val="21"/>
          <w:szCs w:val="21"/>
        </w:rPr>
        <w:t>O</w:t>
      </w:r>
      <w:r>
        <w:rPr>
          <w:rFonts w:ascii="Times New Roman" w:hAnsi="Times New Roman" w:eastAsia="Times New Roman" w:cs="Times New Roman"/>
          <w:i/>
          <w:iCs/>
          <w:spacing w:val="15"/>
          <w:w w:val="101"/>
          <w:sz w:val="21"/>
          <w:szCs w:val="21"/>
        </w:rPr>
        <w:t xml:space="preserve"> </w:t>
      </w:r>
      <w:r>
        <w:rPr>
          <w:rFonts w:ascii="宋体" w:hAnsi="宋体" w:eastAsia="宋体" w:cs="宋体"/>
          <w:spacing w:val="-1"/>
          <w:sz w:val="21"/>
          <w:szCs w:val="21"/>
        </w:rPr>
        <w:t>到</w:t>
      </w:r>
      <w:r>
        <w:rPr>
          <w:rFonts w:ascii="Times New Roman" w:hAnsi="Times New Roman" w:eastAsia="Times New Roman" w:cs="Times New Roman"/>
          <w:i/>
          <w:iCs/>
          <w:spacing w:val="-1"/>
          <w:sz w:val="21"/>
          <w:szCs w:val="21"/>
        </w:rPr>
        <w:t>A</w:t>
      </w:r>
      <w:r>
        <w:rPr>
          <w:rFonts w:ascii="Times New Roman" w:hAnsi="Times New Roman" w:eastAsia="Times New Roman" w:cs="Times New Roman"/>
          <w:i/>
          <w:iCs/>
          <w:spacing w:val="24"/>
          <w:sz w:val="21"/>
          <w:szCs w:val="21"/>
        </w:rPr>
        <w:t xml:space="preserve"> </w:t>
      </w:r>
      <w:r>
        <w:rPr>
          <w:rFonts w:ascii="宋体" w:hAnsi="宋体" w:eastAsia="宋体" w:cs="宋体"/>
          <w:spacing w:val="-1"/>
          <w:sz w:val="21"/>
          <w:szCs w:val="21"/>
        </w:rPr>
        <w:t>的过程中，设平均每位运动员对雪车所做的功为</w:t>
      </w:r>
      <w:r>
        <w:rPr>
          <w:rFonts w:ascii="宋体" w:hAnsi="宋体" w:eastAsia="宋体" w:cs="宋体"/>
          <w:spacing w:val="-26"/>
          <w:sz w:val="21"/>
          <w:szCs w:val="21"/>
        </w:rPr>
        <w:t xml:space="preserve"> </w:t>
      </w:r>
      <w:r>
        <w:rPr>
          <w:rFonts w:ascii="Times New Roman" w:hAnsi="Times New Roman" w:eastAsia="Times New Roman" w:cs="Times New Roman"/>
          <w:i/>
          <w:iCs/>
          <w:spacing w:val="-1"/>
          <w:sz w:val="21"/>
          <w:szCs w:val="21"/>
        </w:rPr>
        <w:t>W</w:t>
      </w:r>
      <w:r>
        <w:rPr>
          <w:rFonts w:ascii="宋体" w:hAnsi="宋体" w:eastAsia="宋体" w:cs="宋体"/>
          <w:spacing w:val="-1"/>
          <w:sz w:val="21"/>
          <w:szCs w:val="21"/>
        </w:rPr>
        <w:t>，根</w:t>
      </w:r>
      <w:r>
        <w:rPr>
          <w:rFonts w:ascii="宋体" w:hAnsi="宋体" w:eastAsia="宋体" w:cs="宋体"/>
          <w:spacing w:val="-2"/>
          <w:sz w:val="21"/>
          <w:szCs w:val="21"/>
        </w:rPr>
        <w:t>据动能定理可得</w:t>
      </w:r>
    </w:p>
    <w:p w14:paraId="3CBDF4D4">
      <w:pPr>
        <w:spacing w:before="94" w:line="489" w:lineRule="exact"/>
        <w:ind w:left="3384"/>
      </w:pPr>
      <w:r>
        <w:rPr>
          <w:position w:val="-10"/>
        </w:rPr>
        <w:drawing>
          <wp:inline distT="0" distB="0" distL="0" distR="0">
            <wp:extent cx="1132205" cy="309880"/>
            <wp:effectExtent l="0" t="0" r="0" b="0"/>
            <wp:docPr id="2906" name="IM 2906"/>
            <wp:cNvGraphicFramePr/>
            <a:graphic xmlns:a="http://schemas.openxmlformats.org/drawingml/2006/main">
              <a:graphicData uri="http://schemas.openxmlformats.org/drawingml/2006/picture">
                <pic:pic xmlns:pic="http://schemas.openxmlformats.org/drawingml/2006/picture">
                  <pic:nvPicPr>
                    <pic:cNvPr id="2906" name="IM 2906"/>
                    <pic:cNvPicPr/>
                  </pic:nvPicPr>
                  <pic:blipFill>
                    <a:blip r:embed="rId1799"/>
                    <a:stretch>
                      <a:fillRect/>
                    </a:stretch>
                  </pic:blipFill>
                  <pic:spPr>
                    <a:xfrm>
                      <a:off x="0" y="0"/>
                      <a:ext cx="1132560" cy="310470"/>
                    </a:xfrm>
                    <a:prstGeom prst="rect">
                      <a:avLst/>
                    </a:prstGeom>
                  </pic:spPr>
                </pic:pic>
              </a:graphicData>
            </a:graphic>
          </wp:inline>
        </w:drawing>
      </w:r>
    </w:p>
    <w:p w14:paraId="26E08DE3">
      <w:pPr>
        <w:spacing w:before="93" w:line="221" w:lineRule="auto"/>
        <w:ind w:left="42"/>
        <w:rPr>
          <w:rFonts w:ascii="宋体" w:hAnsi="宋体" w:eastAsia="宋体" w:cs="宋体"/>
          <w:sz w:val="21"/>
          <w:szCs w:val="21"/>
        </w:rPr>
      </w:pPr>
      <w:r>
        <w:rPr>
          <w:rFonts w:ascii="宋体" w:hAnsi="宋体" w:eastAsia="宋体" w:cs="宋体"/>
          <w:spacing w:val="-2"/>
          <w:sz w:val="21"/>
          <w:szCs w:val="21"/>
        </w:rPr>
        <w:t>带入数据解得</w:t>
      </w:r>
    </w:p>
    <w:p w14:paraId="16760616">
      <w:pPr>
        <w:spacing w:before="93" w:line="161" w:lineRule="auto"/>
        <w:ind w:left="3844"/>
        <w:rPr>
          <w:rFonts w:ascii="Times New Roman" w:hAnsi="Times New Roman" w:eastAsia="Times New Roman" w:cs="Times New Roman"/>
          <w:sz w:val="21"/>
          <w:szCs w:val="21"/>
        </w:rPr>
      </w:pPr>
      <w:r>
        <w:rPr>
          <w:rFonts w:ascii="Times New Roman" w:hAnsi="Times New Roman" w:eastAsia="Times New Roman" w:cs="Times New Roman"/>
          <w:i/>
          <w:iCs/>
          <w:spacing w:val="-7"/>
          <w:sz w:val="21"/>
          <w:szCs w:val="21"/>
        </w:rPr>
        <w:t xml:space="preserve">W </w:t>
      </w:r>
      <w:r>
        <w:rPr>
          <w:rFonts w:ascii="微软雅黑" w:hAnsi="微软雅黑" w:eastAsia="微软雅黑" w:cs="微软雅黑"/>
          <w:spacing w:val="-7"/>
          <w:sz w:val="21"/>
          <w:szCs w:val="21"/>
        </w:rPr>
        <w:t>=</w:t>
      </w:r>
      <w:r>
        <w:rPr>
          <w:rFonts w:ascii="微软雅黑" w:hAnsi="微软雅黑" w:eastAsia="微软雅黑" w:cs="微软雅黑"/>
          <w:spacing w:val="-14"/>
          <w:sz w:val="21"/>
          <w:szCs w:val="21"/>
        </w:rPr>
        <w:t xml:space="preserve"> </w:t>
      </w:r>
      <w:r>
        <w:rPr>
          <w:rFonts w:ascii="Times New Roman" w:hAnsi="Times New Roman" w:eastAsia="Times New Roman" w:cs="Times New Roman"/>
          <w:spacing w:val="-7"/>
          <w:sz w:val="21"/>
          <w:szCs w:val="21"/>
        </w:rPr>
        <w:t>1100J</w:t>
      </w:r>
    </w:p>
    <w:p w14:paraId="0034667B">
      <w:pPr>
        <w:spacing w:before="39"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）设运动员与雪车总的质量为</w:t>
      </w:r>
      <w:r>
        <w:rPr>
          <w:rFonts w:ascii="宋体" w:hAnsi="宋体" w:eastAsia="宋体" w:cs="宋体"/>
          <w:spacing w:val="-43"/>
          <w:sz w:val="21"/>
          <w:szCs w:val="21"/>
        </w:rPr>
        <w:t xml:space="preserve"> </w:t>
      </w:r>
      <w:r>
        <w:rPr>
          <w:rFonts w:ascii="Times New Roman" w:hAnsi="Times New Roman" w:eastAsia="Times New Roman" w:cs="Times New Roman"/>
          <w:i/>
          <w:iCs/>
          <w:spacing w:val="-1"/>
          <w:sz w:val="21"/>
          <w:szCs w:val="21"/>
        </w:rPr>
        <w:t>M</w:t>
      </w:r>
      <w:r>
        <w:rPr>
          <w:rFonts w:ascii="宋体" w:hAnsi="宋体" w:eastAsia="宋体" w:cs="宋体"/>
          <w:spacing w:val="-1"/>
          <w:sz w:val="21"/>
          <w:szCs w:val="21"/>
        </w:rPr>
        <w:t>，从</w:t>
      </w:r>
      <w:r>
        <w:rPr>
          <w:rFonts w:ascii="宋体" w:hAnsi="宋体" w:eastAsia="宋体" w:cs="宋体"/>
          <w:spacing w:val="-54"/>
          <w:sz w:val="21"/>
          <w:szCs w:val="21"/>
        </w:rPr>
        <w:t xml:space="preserve"> </w:t>
      </w:r>
      <w:r>
        <w:rPr>
          <w:rFonts w:ascii="Times New Roman" w:hAnsi="Times New Roman" w:eastAsia="Times New Roman" w:cs="Times New Roman"/>
          <w:i/>
          <w:iCs/>
          <w:spacing w:val="-1"/>
          <w:sz w:val="21"/>
          <w:szCs w:val="21"/>
        </w:rPr>
        <w:t xml:space="preserve">A </w:t>
      </w:r>
      <w:r>
        <w:rPr>
          <w:rFonts w:ascii="宋体" w:hAnsi="宋体" w:eastAsia="宋体" w:cs="宋体"/>
          <w:spacing w:val="-1"/>
          <w:sz w:val="21"/>
          <w:szCs w:val="21"/>
        </w:rPr>
        <w:t>到</w:t>
      </w:r>
      <w:r>
        <w:rPr>
          <w:rFonts w:ascii="宋体" w:hAnsi="宋体" w:eastAsia="宋体" w:cs="宋体"/>
          <w:spacing w:val="-59"/>
          <w:sz w:val="21"/>
          <w:szCs w:val="21"/>
        </w:rPr>
        <w:t xml:space="preserve"> </w:t>
      </w:r>
      <w:r>
        <w:rPr>
          <w:rFonts w:ascii="Times New Roman" w:hAnsi="Times New Roman" w:eastAsia="Times New Roman" w:cs="Times New Roman"/>
          <w:i/>
          <w:iCs/>
          <w:spacing w:val="-1"/>
          <w:sz w:val="21"/>
          <w:szCs w:val="21"/>
        </w:rPr>
        <w:t>B</w:t>
      </w:r>
      <w:r>
        <w:rPr>
          <w:rFonts w:ascii="Times New Roman" w:hAnsi="Times New Roman" w:eastAsia="Times New Roman" w:cs="Times New Roman"/>
          <w:i/>
          <w:iCs/>
          <w:spacing w:val="20"/>
          <w:sz w:val="21"/>
          <w:szCs w:val="21"/>
        </w:rPr>
        <w:t xml:space="preserve"> </w:t>
      </w:r>
      <w:r>
        <w:rPr>
          <w:rFonts w:ascii="宋体" w:hAnsi="宋体" w:eastAsia="宋体" w:cs="宋体"/>
          <w:spacing w:val="-1"/>
          <w:sz w:val="21"/>
          <w:szCs w:val="21"/>
        </w:rPr>
        <w:t>点的过程中，由动能定理得</w:t>
      </w:r>
    </w:p>
    <w:p w14:paraId="75242A3D">
      <w:pPr>
        <w:spacing w:before="93" w:line="489" w:lineRule="exact"/>
        <w:ind w:left="3197"/>
      </w:pPr>
      <w:r>
        <w:rPr>
          <w:position w:val="-10"/>
        </w:rPr>
        <w:drawing>
          <wp:inline distT="0" distB="0" distL="0" distR="0">
            <wp:extent cx="1374775" cy="309880"/>
            <wp:effectExtent l="0" t="0" r="0" b="0"/>
            <wp:docPr id="2908" name="IM 2908"/>
            <wp:cNvGraphicFramePr/>
            <a:graphic xmlns:a="http://schemas.openxmlformats.org/drawingml/2006/main">
              <a:graphicData uri="http://schemas.openxmlformats.org/drawingml/2006/picture">
                <pic:pic xmlns:pic="http://schemas.openxmlformats.org/drawingml/2006/picture">
                  <pic:nvPicPr>
                    <pic:cNvPr id="2908" name="IM 2908"/>
                    <pic:cNvPicPr/>
                  </pic:nvPicPr>
                  <pic:blipFill>
                    <a:blip r:embed="rId1800"/>
                    <a:stretch>
                      <a:fillRect/>
                    </a:stretch>
                  </pic:blipFill>
                  <pic:spPr>
                    <a:xfrm>
                      <a:off x="0" y="0"/>
                      <a:ext cx="1374995" cy="310471"/>
                    </a:xfrm>
                    <a:prstGeom prst="rect">
                      <a:avLst/>
                    </a:prstGeom>
                  </pic:spPr>
                </pic:pic>
              </a:graphicData>
            </a:graphic>
          </wp:inline>
        </w:drawing>
      </w:r>
    </w:p>
    <w:p w14:paraId="75100B32">
      <w:pPr>
        <w:spacing w:before="94" w:line="221" w:lineRule="auto"/>
        <w:ind w:left="42"/>
        <w:rPr>
          <w:rFonts w:ascii="宋体" w:hAnsi="宋体" w:eastAsia="宋体" w:cs="宋体"/>
          <w:sz w:val="21"/>
          <w:szCs w:val="21"/>
        </w:rPr>
      </w:pPr>
      <w:r>
        <w:rPr>
          <w:rFonts w:ascii="宋体" w:hAnsi="宋体" w:eastAsia="宋体" w:cs="宋体"/>
          <w:spacing w:val="-2"/>
          <w:sz w:val="21"/>
          <w:szCs w:val="21"/>
        </w:rPr>
        <w:t>带入数据解得</w:t>
      </w:r>
    </w:p>
    <w:p w14:paraId="77BD2B45">
      <w:pPr>
        <w:spacing w:before="189" w:line="191" w:lineRule="auto"/>
        <w:ind w:left="3666"/>
        <w:rPr>
          <w:rFonts w:ascii="Times New Roman" w:hAnsi="Times New Roman" w:eastAsia="Times New Roman" w:cs="Times New Roman"/>
          <w:sz w:val="21"/>
          <w:szCs w:val="21"/>
        </w:rPr>
      </w:pPr>
      <w:r>
        <w:rPr>
          <w:rFonts w:ascii="Times New Roman" w:hAnsi="Times New Roman" w:eastAsia="Times New Roman" w:cs="Times New Roman"/>
          <w:i/>
          <w:iCs/>
          <w:spacing w:val="-1"/>
          <w:position w:val="-2"/>
          <w:sz w:val="21"/>
          <w:szCs w:val="21"/>
        </w:rPr>
        <w:t>v</w:t>
      </w:r>
      <w:r>
        <w:rPr>
          <w:rFonts w:ascii="Times New Roman" w:hAnsi="Times New Roman" w:eastAsia="Times New Roman" w:cs="Times New Roman"/>
          <w:i/>
          <w:iCs/>
          <w:spacing w:val="-1"/>
          <w:position w:val="-9"/>
          <w:sz w:val="12"/>
          <w:szCs w:val="12"/>
        </w:rPr>
        <w:t>B</w:t>
      </w:r>
      <w:r>
        <w:rPr>
          <w:rFonts w:ascii="Times New Roman" w:hAnsi="Times New Roman" w:eastAsia="Times New Roman" w:cs="Times New Roman"/>
          <w:i/>
          <w:iCs/>
          <w:spacing w:val="8"/>
          <w:w w:val="102"/>
          <w:position w:val="-9"/>
          <w:sz w:val="12"/>
          <w:szCs w:val="12"/>
        </w:rPr>
        <w:t xml:space="preserve">  </w:t>
      </w:r>
      <w:r>
        <w:rPr>
          <w:rFonts w:ascii="微软雅黑" w:hAnsi="微软雅黑" w:eastAsia="微软雅黑" w:cs="微软雅黑"/>
          <w:spacing w:val="-14"/>
          <w:position w:val="-2"/>
          <w:sz w:val="21"/>
          <w:szCs w:val="21"/>
        </w:rPr>
        <w:t xml:space="preserve">= </w:t>
      </w:r>
      <w:r>
        <w:rPr>
          <w:rFonts w:ascii="Times New Roman" w:hAnsi="Times New Roman" w:eastAsia="Times New Roman" w:cs="Times New Roman"/>
          <w:spacing w:val="-14"/>
          <w:position w:val="-2"/>
          <w:sz w:val="21"/>
          <w:szCs w:val="21"/>
        </w:rPr>
        <w:t>10</w:t>
      </w:r>
      <w:r>
        <w:rPr>
          <w:rFonts w:ascii="Times New Roman" w:hAnsi="Times New Roman" w:eastAsia="Times New Roman" w:cs="Times New Roman"/>
          <w:spacing w:val="-45"/>
          <w:position w:val="-2"/>
          <w:sz w:val="21"/>
          <w:szCs w:val="21"/>
        </w:rPr>
        <w:t xml:space="preserve"> </w:t>
      </w:r>
      <w:r>
        <w:rPr>
          <w:position w:val="6"/>
          <w:sz w:val="21"/>
          <w:szCs w:val="21"/>
        </w:rPr>
        <w:drawing>
          <wp:inline distT="0" distB="0" distL="0" distR="0">
            <wp:extent cx="15240" cy="8890"/>
            <wp:effectExtent l="0" t="0" r="0" b="0"/>
            <wp:docPr id="2910" name="IM 2910"/>
            <wp:cNvGraphicFramePr/>
            <a:graphic xmlns:a="http://schemas.openxmlformats.org/drawingml/2006/main">
              <a:graphicData uri="http://schemas.openxmlformats.org/drawingml/2006/picture">
                <pic:pic xmlns:pic="http://schemas.openxmlformats.org/drawingml/2006/picture">
                  <pic:nvPicPr>
                    <pic:cNvPr id="2910" name="IM 2910"/>
                    <pic:cNvPicPr/>
                  </pic:nvPicPr>
                  <pic:blipFill>
                    <a:blip r:embed="rId1801"/>
                    <a:stretch>
                      <a:fillRect/>
                    </a:stretch>
                  </pic:blipFill>
                  <pic:spPr>
                    <a:xfrm>
                      <a:off x="0" y="0"/>
                      <a:ext cx="15480" cy="9052"/>
                    </a:xfrm>
                    <a:prstGeom prst="rect">
                      <a:avLst/>
                    </a:prstGeom>
                  </pic:spPr>
                </pic:pic>
              </a:graphicData>
            </a:graphic>
          </wp:inline>
        </w:drawing>
      </w:r>
      <w:r>
        <w:rPr>
          <w:position w:val="-3"/>
          <w:sz w:val="21"/>
          <w:szCs w:val="21"/>
        </w:rPr>
        <w:drawing>
          <wp:inline distT="0" distB="0" distL="0" distR="0">
            <wp:extent cx="203835" cy="159385"/>
            <wp:effectExtent l="0" t="0" r="0" b="0"/>
            <wp:docPr id="2912" name="IM 2912"/>
            <wp:cNvGraphicFramePr/>
            <a:graphic xmlns:a="http://schemas.openxmlformats.org/drawingml/2006/main">
              <a:graphicData uri="http://schemas.openxmlformats.org/drawingml/2006/picture">
                <pic:pic xmlns:pic="http://schemas.openxmlformats.org/drawingml/2006/picture">
                  <pic:nvPicPr>
                    <pic:cNvPr id="2912" name="IM 2912"/>
                    <pic:cNvPicPr/>
                  </pic:nvPicPr>
                  <pic:blipFill>
                    <a:blip r:embed="rId1802"/>
                    <a:stretch>
                      <a:fillRect/>
                    </a:stretch>
                  </pic:blipFill>
                  <pic:spPr>
                    <a:xfrm>
                      <a:off x="0" y="0"/>
                      <a:ext cx="204190" cy="159554"/>
                    </a:xfrm>
                    <a:prstGeom prst="rect">
                      <a:avLst/>
                    </a:prstGeom>
                  </pic:spPr>
                </pic:pic>
              </a:graphicData>
            </a:graphic>
          </wp:inline>
        </w:drawing>
      </w:r>
      <w:r>
        <w:rPr>
          <w:rFonts w:ascii="Times New Roman" w:hAnsi="Times New Roman" w:eastAsia="Times New Roman" w:cs="Times New Roman"/>
          <w:spacing w:val="-14"/>
          <w:position w:val="-2"/>
          <w:sz w:val="21"/>
          <w:szCs w:val="21"/>
        </w:rPr>
        <w:t>m/s</w:t>
      </w:r>
    </w:p>
    <w:p w14:paraId="03CB5745">
      <w:pPr>
        <w:spacing w:before="209" w:line="228"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）在转弯处，对雪车受力分析，根据牛顿第二定律可得</w:t>
      </w:r>
    </w:p>
    <w:p w14:paraId="16F9A10F">
      <w:pPr>
        <w:spacing w:before="84" w:line="517" w:lineRule="exact"/>
        <w:ind w:left="3569"/>
      </w:pPr>
      <w:r>
        <w:rPr>
          <w:position w:val="-10"/>
        </w:rPr>
        <w:drawing>
          <wp:inline distT="0" distB="0" distL="0" distR="0">
            <wp:extent cx="892175" cy="328295"/>
            <wp:effectExtent l="0" t="0" r="0" b="0"/>
            <wp:docPr id="2914" name="IM 2914"/>
            <wp:cNvGraphicFramePr/>
            <a:graphic xmlns:a="http://schemas.openxmlformats.org/drawingml/2006/main">
              <a:graphicData uri="http://schemas.openxmlformats.org/drawingml/2006/picture">
                <pic:pic xmlns:pic="http://schemas.openxmlformats.org/drawingml/2006/picture">
                  <pic:nvPicPr>
                    <pic:cNvPr id="2914" name="IM 2914"/>
                    <pic:cNvPicPr/>
                  </pic:nvPicPr>
                  <pic:blipFill>
                    <a:blip r:embed="rId1803"/>
                    <a:stretch>
                      <a:fillRect/>
                    </a:stretch>
                  </pic:blipFill>
                  <pic:spPr>
                    <a:xfrm>
                      <a:off x="0" y="0"/>
                      <a:ext cx="892466" cy="328372"/>
                    </a:xfrm>
                    <a:prstGeom prst="rect">
                      <a:avLst/>
                    </a:prstGeom>
                  </pic:spPr>
                </pic:pic>
              </a:graphicData>
            </a:graphic>
          </wp:inline>
        </w:drawing>
      </w:r>
    </w:p>
    <w:p w14:paraId="5214EABB">
      <w:pPr>
        <w:spacing w:before="75" w:line="221" w:lineRule="auto"/>
        <w:ind w:left="36"/>
        <w:rPr>
          <w:rFonts w:ascii="宋体" w:hAnsi="宋体" w:eastAsia="宋体" w:cs="宋体"/>
          <w:sz w:val="21"/>
          <w:szCs w:val="21"/>
        </w:rPr>
      </w:pPr>
      <w:r>
        <w:rPr>
          <w:rFonts w:ascii="宋体" w:hAnsi="宋体" w:eastAsia="宋体" w:cs="宋体"/>
          <w:spacing w:val="-2"/>
          <w:sz w:val="21"/>
          <w:szCs w:val="21"/>
        </w:rPr>
        <w:t>解得</w:t>
      </w:r>
    </w:p>
    <w:p w14:paraId="30F7BF3F">
      <w:pPr>
        <w:spacing w:before="189" w:line="227" w:lineRule="auto"/>
        <w:ind w:left="3677"/>
        <w:rPr>
          <w:sz w:val="21"/>
          <w:szCs w:val="21"/>
        </w:rPr>
      </w:pPr>
      <w:r>
        <w:rPr>
          <w:rFonts w:ascii="Times New Roman" w:hAnsi="Times New Roman" w:eastAsia="Times New Roman" w:cs="Times New Roman"/>
          <w:i/>
          <w:iCs/>
          <w:spacing w:val="-22"/>
          <w:position w:val="-1"/>
          <w:sz w:val="21"/>
          <w:szCs w:val="21"/>
        </w:rPr>
        <w:t>v</w:t>
      </w:r>
      <w:r>
        <w:rPr>
          <w:rFonts w:ascii="Times New Roman" w:hAnsi="Times New Roman" w:eastAsia="Times New Roman" w:cs="Times New Roman"/>
          <w:i/>
          <w:iCs/>
          <w:spacing w:val="2"/>
          <w:position w:val="-1"/>
          <w:sz w:val="21"/>
          <w:szCs w:val="21"/>
        </w:rPr>
        <w:t xml:space="preserve"> </w:t>
      </w:r>
      <w:r>
        <w:rPr>
          <w:rFonts w:ascii="微软雅黑" w:hAnsi="微软雅黑" w:eastAsia="微软雅黑" w:cs="微软雅黑"/>
          <w:spacing w:val="-22"/>
          <w:position w:val="-1"/>
          <w:sz w:val="21"/>
          <w:szCs w:val="21"/>
        </w:rPr>
        <w:t>=</w:t>
      </w:r>
      <w:r>
        <w:rPr>
          <w:rFonts w:ascii="微软雅黑" w:hAnsi="微软雅黑" w:eastAsia="微软雅黑" w:cs="微软雅黑"/>
          <w:spacing w:val="14"/>
          <w:position w:val="-1"/>
          <w:sz w:val="21"/>
          <w:szCs w:val="21"/>
        </w:rPr>
        <w:t xml:space="preserve"> </w:t>
      </w:r>
      <w:r>
        <w:rPr>
          <w:position w:val="-4"/>
          <w:sz w:val="21"/>
          <w:szCs w:val="21"/>
        </w:rPr>
        <w:drawing>
          <wp:inline distT="0" distB="0" distL="0" distR="0">
            <wp:extent cx="553085" cy="173990"/>
            <wp:effectExtent l="0" t="0" r="0" b="0"/>
            <wp:docPr id="2916" name="IM 2916"/>
            <wp:cNvGraphicFramePr/>
            <a:graphic xmlns:a="http://schemas.openxmlformats.org/drawingml/2006/main">
              <a:graphicData uri="http://schemas.openxmlformats.org/drawingml/2006/picture">
                <pic:pic xmlns:pic="http://schemas.openxmlformats.org/drawingml/2006/picture">
                  <pic:nvPicPr>
                    <pic:cNvPr id="2916" name="IM 2916"/>
                    <pic:cNvPicPr/>
                  </pic:nvPicPr>
                  <pic:blipFill>
                    <a:blip r:embed="rId1804"/>
                    <a:stretch>
                      <a:fillRect/>
                    </a:stretch>
                  </pic:blipFill>
                  <pic:spPr>
                    <a:xfrm>
                      <a:off x="0" y="0"/>
                      <a:ext cx="553564" cy="174020"/>
                    </a:xfrm>
                    <a:prstGeom prst="rect">
                      <a:avLst/>
                    </a:prstGeom>
                  </pic:spPr>
                </pic:pic>
              </a:graphicData>
            </a:graphic>
          </wp:inline>
        </w:drawing>
      </w:r>
    </w:p>
    <w:p w14:paraId="7538E204">
      <w:pPr>
        <w:pStyle w:val="2"/>
        <w:spacing w:line="259" w:lineRule="auto"/>
      </w:pPr>
    </w:p>
    <w:p w14:paraId="343DB95B">
      <w:pPr>
        <w:pStyle w:val="2"/>
        <w:spacing w:line="259" w:lineRule="auto"/>
      </w:pPr>
    </w:p>
    <w:p w14:paraId="2DBEAB01">
      <w:pPr>
        <w:spacing w:line="733" w:lineRule="exact"/>
        <w:ind w:left="32"/>
      </w:pPr>
      <w:r>
        <w:rPr>
          <w:position w:val="-15"/>
        </w:rPr>
        <w:drawing>
          <wp:inline distT="0" distB="0" distL="0" distR="0">
            <wp:extent cx="2655570" cy="464820"/>
            <wp:effectExtent l="0" t="0" r="0" b="0"/>
            <wp:docPr id="2918" name="IM 2918"/>
            <wp:cNvGraphicFramePr/>
            <a:graphic xmlns:a="http://schemas.openxmlformats.org/drawingml/2006/main">
              <a:graphicData uri="http://schemas.openxmlformats.org/drawingml/2006/picture">
                <pic:pic xmlns:pic="http://schemas.openxmlformats.org/drawingml/2006/picture">
                  <pic:nvPicPr>
                    <pic:cNvPr id="2918" name="IM 2918"/>
                    <pic:cNvPicPr/>
                  </pic:nvPicPr>
                  <pic:blipFill>
                    <a:blip r:embed="rId1805"/>
                    <a:stretch>
                      <a:fillRect/>
                    </a:stretch>
                  </pic:blipFill>
                  <pic:spPr>
                    <a:xfrm>
                      <a:off x="0" y="0"/>
                      <a:ext cx="2655688" cy="465067"/>
                    </a:xfrm>
                    <a:prstGeom prst="rect">
                      <a:avLst/>
                    </a:prstGeom>
                  </pic:spPr>
                </pic:pic>
              </a:graphicData>
            </a:graphic>
          </wp:inline>
        </w:drawing>
      </w:r>
    </w:p>
    <w:p w14:paraId="72FDDC16">
      <w:pPr>
        <w:spacing w:before="150" w:line="221" w:lineRule="auto"/>
        <w:ind w:left="27"/>
        <w:rPr>
          <w:rFonts w:ascii="宋体" w:hAnsi="宋体" w:eastAsia="宋体" w:cs="宋体"/>
          <w:sz w:val="21"/>
          <w:szCs w:val="21"/>
        </w:rPr>
      </w:pPr>
      <w:r>
        <w:rPr>
          <w:rFonts w:ascii="宋体" w:hAnsi="宋体" w:eastAsia="宋体" w:cs="宋体"/>
          <w:sz w:val="21"/>
          <w:szCs w:val="21"/>
        </w:rPr>
        <w:t>【解析】</w:t>
      </w:r>
    </w:p>
    <w:p w14:paraId="30ACFFF8">
      <w:pPr>
        <w:spacing w:before="61" w:line="229" w:lineRule="auto"/>
        <w:ind w:left="27"/>
        <w:rPr>
          <w:rFonts w:ascii="宋体" w:hAnsi="宋体" w:eastAsia="宋体" w:cs="宋体"/>
          <w:sz w:val="21"/>
          <w:szCs w:val="21"/>
        </w:rPr>
      </w:pPr>
      <w:r>
        <w:rPr>
          <w:rFonts w:ascii="宋体" w:hAnsi="宋体" w:eastAsia="宋体" w:cs="宋体"/>
          <w:spacing w:val="-15"/>
          <w:sz w:val="21"/>
          <w:szCs w:val="21"/>
        </w:rPr>
        <w:t>【详解】（</w:t>
      </w:r>
      <w:r>
        <w:rPr>
          <w:rFonts w:ascii="Times New Roman" w:hAnsi="Times New Roman" w:eastAsia="Times New Roman" w:cs="Times New Roman"/>
          <w:spacing w:val="-15"/>
          <w:sz w:val="21"/>
          <w:szCs w:val="21"/>
        </w:rPr>
        <w:t>1</w:t>
      </w:r>
      <w:r>
        <w:rPr>
          <w:rFonts w:ascii="宋体" w:hAnsi="宋体" w:eastAsia="宋体" w:cs="宋体"/>
          <w:spacing w:val="-15"/>
          <w:sz w:val="21"/>
          <w:szCs w:val="21"/>
        </w:rPr>
        <w:t>）由</w:t>
      </w:r>
    </w:p>
    <w:p w14:paraId="7EE4F1AC">
      <w:pPr>
        <w:spacing w:before="181" w:line="311" w:lineRule="exact"/>
        <w:ind w:left="3744"/>
        <w:rPr>
          <w:rFonts w:ascii="Times New Roman" w:hAnsi="Times New Roman" w:eastAsia="Times New Roman" w:cs="Times New Roman"/>
          <w:sz w:val="23"/>
          <w:szCs w:val="23"/>
        </w:rPr>
      </w:pPr>
      <w:r>
        <w:rPr>
          <w:rFonts w:ascii="Times New Roman" w:hAnsi="Times New Roman" w:eastAsia="Times New Roman" w:cs="Times New Roman"/>
          <w:i/>
          <w:iCs/>
          <w:position w:val="3"/>
          <w:sz w:val="23"/>
          <w:szCs w:val="23"/>
        </w:rPr>
        <w:t>mg</w:t>
      </w:r>
      <w:r>
        <w:rPr>
          <w:rFonts w:ascii="Times New Roman" w:hAnsi="Times New Roman" w:eastAsia="Times New Roman" w:cs="Times New Roman"/>
          <w:i/>
          <w:iCs/>
          <w:spacing w:val="12"/>
          <w:position w:val="3"/>
          <w:sz w:val="23"/>
          <w:szCs w:val="23"/>
        </w:rPr>
        <w:t xml:space="preserve"> </w:t>
      </w:r>
      <w:r>
        <w:rPr>
          <w:rFonts w:ascii="微软雅黑" w:hAnsi="微软雅黑" w:eastAsia="微软雅黑" w:cs="微软雅黑"/>
          <w:spacing w:val="12"/>
          <w:position w:val="3"/>
          <w:sz w:val="23"/>
          <w:szCs w:val="23"/>
        </w:rPr>
        <w:t>=</w:t>
      </w:r>
      <w:r>
        <w:rPr>
          <w:rFonts w:ascii="微软雅黑" w:hAnsi="微软雅黑" w:eastAsia="微软雅黑" w:cs="微软雅黑"/>
          <w:spacing w:val="-14"/>
          <w:position w:val="3"/>
          <w:sz w:val="23"/>
          <w:szCs w:val="23"/>
        </w:rPr>
        <w:t xml:space="preserve"> </w:t>
      </w:r>
      <w:r>
        <w:rPr>
          <w:rFonts w:ascii="Times New Roman" w:hAnsi="Times New Roman" w:eastAsia="Times New Roman" w:cs="Times New Roman"/>
          <w:i/>
          <w:iCs/>
          <w:position w:val="3"/>
          <w:sz w:val="23"/>
          <w:szCs w:val="23"/>
        </w:rPr>
        <w:t>m</w:t>
      </w:r>
      <w:r>
        <w:rPr>
          <w:rFonts w:ascii="微软雅黑" w:hAnsi="微软雅黑" w:eastAsia="微软雅黑" w:cs="微软雅黑"/>
          <w:position w:val="3"/>
          <w:sz w:val="24"/>
          <w:szCs w:val="24"/>
        </w:rPr>
        <w:t>w</w:t>
      </w:r>
      <w:r>
        <w:fldChar w:fldCharType="begin"/>
      </w:r>
      <w:r>
        <w:instrText xml:space="preserve">EQ \* jc3 \* hps13 \o\al(\s\up 5(</w:instrText>
      </w:r>
      <w:r>
        <w:rPr>
          <w:rFonts w:ascii="Times New Roman" w:hAnsi="Times New Roman" w:eastAsia="Times New Roman" w:cs="Times New Roman"/>
          <w:w w:val="46"/>
          <w:position w:val="3"/>
          <w:sz w:val="13"/>
          <w:szCs w:val="13"/>
        </w:rPr>
        <w:instrText xml:space="preserve">2</w:instrText>
      </w:r>
      <w:r>
        <w:instrText xml:space="preserve">),</w:instrText>
      </w:r>
      <w:r>
        <w:rPr>
          <w:rFonts w:ascii="Times New Roman" w:hAnsi="Times New Roman" w:eastAsia="Times New Roman" w:cs="Times New Roman"/>
          <w:w w:val="15"/>
          <w:position w:val="-3"/>
          <w:sz w:val="13"/>
          <w:szCs w:val="13"/>
        </w:rPr>
        <w:instrText xml:space="preserve">0</w:instrText>
      </w:r>
      <w:r>
        <w:instrText xml:space="preserve">)</w:instrText>
      </w:r>
      <w:r>
        <w:fldChar w:fldCharType="end"/>
      </w:r>
      <w:r>
        <w:rPr>
          <w:rFonts w:ascii="Times New Roman" w:hAnsi="Times New Roman" w:eastAsia="Times New Roman" w:cs="Times New Roman"/>
          <w:i/>
          <w:iCs/>
          <w:position w:val="3"/>
          <w:sz w:val="23"/>
          <w:szCs w:val="23"/>
        </w:rPr>
        <w:t>r</w:t>
      </w:r>
    </w:p>
    <w:p w14:paraId="412BA402">
      <w:pPr>
        <w:spacing w:line="311" w:lineRule="exact"/>
        <w:rPr>
          <w:rFonts w:ascii="Times New Roman" w:hAnsi="Times New Roman" w:eastAsia="Times New Roman" w:cs="Times New Roman"/>
          <w:sz w:val="23"/>
          <w:szCs w:val="23"/>
        </w:rPr>
        <w:sectPr>
          <w:footerReference r:id="rId357" w:type="default"/>
          <w:pgSz w:w="11907" w:h="16839"/>
          <w:pgMar w:top="1166" w:right="1670" w:bottom="1065" w:left="1673" w:header="831" w:footer="814" w:gutter="0"/>
          <w:cols w:space="720" w:num="1"/>
        </w:sectPr>
      </w:pPr>
    </w:p>
    <w:p w14:paraId="0DE35FD7">
      <w:pPr>
        <w:spacing w:before="302" w:line="221" w:lineRule="auto"/>
        <w:ind w:left="38"/>
        <w:rPr>
          <w:rFonts w:ascii="宋体" w:hAnsi="宋体" w:eastAsia="宋体" w:cs="宋体"/>
          <w:sz w:val="21"/>
          <w:szCs w:val="21"/>
        </w:rPr>
      </w:pPr>
      <w:r>
        <w:rPr>
          <w:rFonts w:ascii="宋体" w:hAnsi="宋体" w:eastAsia="宋体" w:cs="宋体"/>
          <w:spacing w:val="-2"/>
          <w:sz w:val="21"/>
          <w:szCs w:val="21"/>
        </w:rPr>
        <w:t>可得</w:t>
      </w:r>
    </w:p>
    <w:p w14:paraId="4C7A8489">
      <w:pPr>
        <w:spacing w:before="201" w:line="594" w:lineRule="exact"/>
        <w:ind w:left="3961"/>
      </w:pPr>
      <w:r>
        <w:rPr>
          <w:position w:val="-12"/>
        </w:rPr>
        <w:drawing>
          <wp:inline distT="0" distB="0" distL="0" distR="0">
            <wp:extent cx="404495" cy="376555"/>
            <wp:effectExtent l="0" t="0" r="0" b="0"/>
            <wp:docPr id="2920" name="IM 2920"/>
            <wp:cNvGraphicFramePr/>
            <a:graphic xmlns:a="http://schemas.openxmlformats.org/drawingml/2006/main">
              <a:graphicData uri="http://schemas.openxmlformats.org/drawingml/2006/picture">
                <pic:pic xmlns:pic="http://schemas.openxmlformats.org/drawingml/2006/picture">
                  <pic:nvPicPr>
                    <pic:cNvPr id="2920" name="IM 2920"/>
                    <pic:cNvPicPr/>
                  </pic:nvPicPr>
                  <pic:blipFill>
                    <a:blip r:embed="rId1806"/>
                    <a:stretch>
                      <a:fillRect/>
                    </a:stretch>
                  </pic:blipFill>
                  <pic:spPr>
                    <a:xfrm>
                      <a:off x="0" y="0"/>
                      <a:ext cx="404638" cy="377101"/>
                    </a:xfrm>
                    <a:prstGeom prst="rect">
                      <a:avLst/>
                    </a:prstGeom>
                  </pic:spPr>
                </pic:pic>
              </a:graphicData>
            </a:graphic>
          </wp:inline>
        </w:drawing>
      </w:r>
    </w:p>
    <w:p w14:paraId="29CBD87A">
      <w:pPr>
        <w:spacing w:before="202" w:line="233" w:lineRule="auto"/>
        <w:ind w:left="43"/>
        <w:rPr>
          <w:rFonts w:ascii="宋体" w:hAnsi="宋体" w:eastAsia="宋体" w:cs="宋体"/>
          <w:sz w:val="21"/>
          <w:szCs w:val="21"/>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2</w:t>
      </w:r>
      <w:r>
        <w:rPr>
          <w:rFonts w:ascii="宋体" w:hAnsi="宋体" w:eastAsia="宋体" w:cs="宋体"/>
          <w:spacing w:val="-7"/>
          <w:sz w:val="21"/>
          <w:szCs w:val="21"/>
        </w:rPr>
        <w:t>）由</w:t>
      </w:r>
    </w:p>
    <w:p w14:paraId="01E791B6">
      <w:pPr>
        <w:spacing w:before="160" w:line="614" w:lineRule="exact"/>
        <w:ind w:left="3180"/>
      </w:pPr>
      <w:r>
        <w:rPr>
          <w:position w:val="-12"/>
        </w:rPr>
        <w:drawing>
          <wp:inline distT="0" distB="0" distL="0" distR="0">
            <wp:extent cx="1404620" cy="389890"/>
            <wp:effectExtent l="0" t="0" r="0" b="0"/>
            <wp:docPr id="2922" name="IM 2922"/>
            <wp:cNvGraphicFramePr/>
            <a:graphic xmlns:a="http://schemas.openxmlformats.org/drawingml/2006/main">
              <a:graphicData uri="http://schemas.openxmlformats.org/drawingml/2006/picture">
                <pic:pic xmlns:pic="http://schemas.openxmlformats.org/drawingml/2006/picture">
                  <pic:nvPicPr>
                    <pic:cNvPr id="2922" name="IM 2922"/>
                    <pic:cNvPicPr/>
                  </pic:nvPicPr>
                  <pic:blipFill>
                    <a:blip r:embed="rId1807"/>
                    <a:stretch>
                      <a:fillRect/>
                    </a:stretch>
                  </pic:blipFill>
                  <pic:spPr>
                    <a:xfrm>
                      <a:off x="0" y="0"/>
                      <a:ext cx="1404980" cy="390176"/>
                    </a:xfrm>
                    <a:prstGeom prst="rect">
                      <a:avLst/>
                    </a:prstGeom>
                  </pic:spPr>
                </pic:pic>
              </a:graphicData>
            </a:graphic>
          </wp:inline>
        </w:drawing>
      </w:r>
    </w:p>
    <w:p w14:paraId="457F2341">
      <w:pPr>
        <w:spacing w:before="207" w:line="231" w:lineRule="auto"/>
        <w:ind w:left="37"/>
        <w:rPr>
          <w:rFonts w:ascii="宋体" w:hAnsi="宋体" w:eastAsia="宋体" w:cs="宋体"/>
          <w:sz w:val="21"/>
          <w:szCs w:val="21"/>
        </w:rPr>
      </w:pPr>
      <w:r>
        <w:rPr>
          <w:rFonts w:ascii="宋体" w:hAnsi="宋体" w:eastAsia="宋体" w:cs="宋体"/>
          <w:sz w:val="21"/>
          <w:szCs w:val="21"/>
        </w:rPr>
        <w:t>且</w:t>
      </w:r>
    </w:p>
    <w:p w14:paraId="4970606F">
      <w:pPr>
        <w:spacing w:before="67" w:line="495" w:lineRule="exact"/>
        <w:ind w:left="3719"/>
      </w:pPr>
      <w:r>
        <w:rPr>
          <w:position w:val="-10"/>
        </w:rPr>
        <w:drawing>
          <wp:inline distT="0" distB="0" distL="0" distR="0">
            <wp:extent cx="704215" cy="314325"/>
            <wp:effectExtent l="0" t="0" r="0" b="0"/>
            <wp:docPr id="2924" name="IM 2924"/>
            <wp:cNvGraphicFramePr/>
            <a:graphic xmlns:a="http://schemas.openxmlformats.org/drawingml/2006/main">
              <a:graphicData uri="http://schemas.openxmlformats.org/drawingml/2006/picture">
                <pic:pic xmlns:pic="http://schemas.openxmlformats.org/drawingml/2006/picture">
                  <pic:nvPicPr>
                    <pic:cNvPr id="2924" name="IM 2924"/>
                    <pic:cNvPicPr/>
                  </pic:nvPicPr>
                  <pic:blipFill>
                    <a:blip r:embed="rId1808"/>
                    <a:stretch>
                      <a:fillRect/>
                    </a:stretch>
                  </pic:blipFill>
                  <pic:spPr>
                    <a:xfrm>
                      <a:off x="0" y="0"/>
                      <a:ext cx="704430" cy="314686"/>
                    </a:xfrm>
                    <a:prstGeom prst="rect">
                      <a:avLst/>
                    </a:prstGeom>
                  </pic:spPr>
                </pic:pic>
              </a:graphicData>
            </a:graphic>
          </wp:inline>
        </w:drawing>
      </w:r>
    </w:p>
    <w:p w14:paraId="2157683E">
      <w:pPr>
        <w:spacing w:before="111" w:line="221" w:lineRule="auto"/>
        <w:ind w:left="38"/>
        <w:rPr>
          <w:rFonts w:ascii="宋体" w:hAnsi="宋体" w:eastAsia="宋体" w:cs="宋体"/>
          <w:sz w:val="21"/>
          <w:szCs w:val="21"/>
        </w:rPr>
      </w:pPr>
      <w:r>
        <w:rPr>
          <w:rFonts w:ascii="宋体" w:hAnsi="宋体" w:eastAsia="宋体" w:cs="宋体"/>
          <w:spacing w:val="-2"/>
          <w:sz w:val="21"/>
          <w:szCs w:val="21"/>
        </w:rPr>
        <w:t>可得</w:t>
      </w:r>
    </w:p>
    <w:p w14:paraId="3A0117C2">
      <w:pPr>
        <w:spacing w:before="116" w:line="732" w:lineRule="exact"/>
        <w:ind w:left="3593"/>
      </w:pPr>
      <w:r>
        <w:rPr>
          <w:position w:val="-15"/>
        </w:rPr>
        <w:drawing>
          <wp:inline distT="0" distB="0" distL="0" distR="0">
            <wp:extent cx="869315" cy="464820"/>
            <wp:effectExtent l="0" t="0" r="0" b="0"/>
            <wp:docPr id="2926" name="IM 2926"/>
            <wp:cNvGraphicFramePr/>
            <a:graphic xmlns:a="http://schemas.openxmlformats.org/drawingml/2006/main">
              <a:graphicData uri="http://schemas.openxmlformats.org/drawingml/2006/picture">
                <pic:pic xmlns:pic="http://schemas.openxmlformats.org/drawingml/2006/picture">
                  <pic:nvPicPr>
                    <pic:cNvPr id="2926" name="IM 2926"/>
                    <pic:cNvPicPr/>
                  </pic:nvPicPr>
                  <pic:blipFill>
                    <a:blip r:embed="rId1809"/>
                    <a:stretch>
                      <a:fillRect/>
                    </a:stretch>
                  </pic:blipFill>
                  <pic:spPr>
                    <a:xfrm>
                      <a:off x="0" y="0"/>
                      <a:ext cx="869501" cy="465067"/>
                    </a:xfrm>
                    <a:prstGeom prst="rect">
                      <a:avLst/>
                    </a:prstGeom>
                  </pic:spPr>
                </pic:pic>
              </a:graphicData>
            </a:graphic>
          </wp:inline>
        </w:drawing>
      </w:r>
    </w:p>
    <w:p w14:paraId="52DE3A1B">
      <w:pPr>
        <w:pStyle w:val="2"/>
        <w:spacing w:line="250" w:lineRule="auto"/>
      </w:pPr>
    </w:p>
    <w:p w14:paraId="10E94D88">
      <w:pPr>
        <w:spacing w:line="637" w:lineRule="exact"/>
        <w:ind w:left="38"/>
      </w:pPr>
      <w:r>
        <w:rPr>
          <w:position w:val="-13"/>
        </w:rPr>
        <w:drawing>
          <wp:inline distT="0" distB="0" distL="0" distR="0">
            <wp:extent cx="2965450" cy="403860"/>
            <wp:effectExtent l="0" t="0" r="0" b="0"/>
            <wp:docPr id="2928" name="IM 2928"/>
            <wp:cNvGraphicFramePr/>
            <a:graphic xmlns:a="http://schemas.openxmlformats.org/drawingml/2006/main">
              <a:graphicData uri="http://schemas.openxmlformats.org/drawingml/2006/picture">
                <pic:pic xmlns:pic="http://schemas.openxmlformats.org/drawingml/2006/picture">
                  <pic:nvPicPr>
                    <pic:cNvPr id="2928" name="IM 2928"/>
                    <pic:cNvPicPr/>
                  </pic:nvPicPr>
                  <pic:blipFill>
                    <a:blip r:embed="rId1810"/>
                    <a:stretch>
                      <a:fillRect/>
                    </a:stretch>
                  </pic:blipFill>
                  <pic:spPr>
                    <a:xfrm>
                      <a:off x="0" y="0"/>
                      <a:ext cx="2965854" cy="404314"/>
                    </a:xfrm>
                    <a:prstGeom prst="rect">
                      <a:avLst/>
                    </a:prstGeom>
                  </pic:spPr>
                </pic:pic>
              </a:graphicData>
            </a:graphic>
          </wp:inline>
        </w:drawing>
      </w:r>
    </w:p>
    <w:p w14:paraId="29173FF6">
      <w:pPr>
        <w:spacing w:before="198" w:line="221" w:lineRule="auto"/>
        <w:ind w:left="27"/>
        <w:rPr>
          <w:rFonts w:ascii="宋体" w:hAnsi="宋体" w:eastAsia="宋体" w:cs="宋体"/>
          <w:sz w:val="21"/>
          <w:szCs w:val="21"/>
        </w:rPr>
      </w:pPr>
      <w:r>
        <w:rPr>
          <w:rFonts w:ascii="宋体" w:hAnsi="宋体" w:eastAsia="宋体" w:cs="宋体"/>
          <w:sz w:val="21"/>
          <w:szCs w:val="21"/>
        </w:rPr>
        <w:t>【详解】</w:t>
      </w:r>
    </w:p>
    <w:p w14:paraId="68D9D491">
      <w:pPr>
        <w:spacing w:before="215" w:line="233"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）粒子在磁场中运动最大半径为</w:t>
      </w:r>
      <w:r>
        <w:rPr>
          <w:rFonts w:ascii="Times New Roman" w:hAnsi="Times New Roman" w:eastAsia="Times New Roman" w:cs="Times New Roman"/>
          <w:i/>
          <w:iCs/>
          <w:spacing w:val="-1"/>
          <w:position w:val="2"/>
          <w:sz w:val="21"/>
          <w:szCs w:val="21"/>
        </w:rPr>
        <w:t>r</w:t>
      </w:r>
      <w:r>
        <w:rPr>
          <w:rFonts w:ascii="Times New Roman" w:hAnsi="Times New Roman" w:eastAsia="Times New Roman" w:cs="Times New Roman"/>
          <w:i/>
          <w:iCs/>
          <w:spacing w:val="-1"/>
          <w:position w:val="-3"/>
          <w:sz w:val="12"/>
          <w:szCs w:val="12"/>
        </w:rPr>
        <w:t xml:space="preserve">m  </w:t>
      </w:r>
      <w:r>
        <w:rPr>
          <w:rFonts w:ascii="宋体" w:hAnsi="宋体" w:eastAsia="宋体" w:cs="宋体"/>
          <w:spacing w:val="-1"/>
          <w:sz w:val="21"/>
          <w:szCs w:val="21"/>
        </w:rPr>
        <w:t>，由几何关系可得</w:t>
      </w:r>
    </w:p>
    <w:p w14:paraId="76D433F0">
      <w:pPr>
        <w:spacing w:before="319" w:line="186" w:lineRule="auto"/>
        <w:ind w:left="3461"/>
        <w:rPr>
          <w:rFonts w:ascii="Times New Roman" w:hAnsi="Times New Roman" w:eastAsia="Times New Roman" w:cs="Times New Roman"/>
          <w:sz w:val="12"/>
          <w:szCs w:val="12"/>
        </w:rPr>
      </w:pPr>
      <w:r>
        <w:rPr>
          <w:rFonts w:ascii="微软雅黑" w:hAnsi="微软雅黑" w:eastAsia="微软雅黑" w:cs="微软雅黑"/>
          <w:spacing w:val="-10"/>
          <w:w w:val="95"/>
          <w:sz w:val="27"/>
          <w:szCs w:val="27"/>
        </w:rPr>
        <w:t>(</w:t>
      </w:r>
      <w:r>
        <w:rPr>
          <w:rFonts w:ascii="Times New Roman" w:hAnsi="Times New Roman" w:eastAsia="Times New Roman" w:cs="Times New Roman"/>
          <w:spacing w:val="-10"/>
          <w:w w:val="95"/>
          <w:sz w:val="21"/>
          <w:szCs w:val="21"/>
        </w:rPr>
        <w:t>3</w:t>
      </w:r>
      <w:r>
        <w:rPr>
          <w:rFonts w:ascii="Times New Roman" w:hAnsi="Times New Roman" w:eastAsia="Times New Roman" w:cs="Times New Roman"/>
          <w:i/>
          <w:iCs/>
          <w:spacing w:val="-10"/>
          <w:w w:val="95"/>
          <w:sz w:val="21"/>
          <w:szCs w:val="21"/>
        </w:rPr>
        <w:t>R</w:t>
      </w:r>
      <w:r>
        <w:rPr>
          <w:rFonts w:ascii="Times New Roman" w:hAnsi="Times New Roman" w:eastAsia="Times New Roman" w:cs="Times New Roman"/>
          <w:i/>
          <w:iCs/>
          <w:spacing w:val="-9"/>
          <w:sz w:val="21"/>
          <w:szCs w:val="21"/>
        </w:rPr>
        <w:t xml:space="preserve"> </w:t>
      </w:r>
      <w:r>
        <w:rPr>
          <w:rFonts w:ascii="微软雅黑" w:hAnsi="微软雅黑" w:eastAsia="微软雅黑" w:cs="微软雅黑"/>
          <w:spacing w:val="-10"/>
          <w:w w:val="95"/>
          <w:sz w:val="21"/>
          <w:szCs w:val="21"/>
        </w:rPr>
        <w:t>−</w:t>
      </w:r>
      <w:r>
        <w:rPr>
          <w:rFonts w:ascii="微软雅黑" w:hAnsi="微软雅黑" w:eastAsia="微软雅黑" w:cs="微软雅黑"/>
          <w:spacing w:val="-22"/>
          <w:sz w:val="21"/>
          <w:szCs w:val="21"/>
        </w:rPr>
        <w:t xml:space="preserve"> </w:t>
      </w:r>
      <w:r>
        <w:rPr>
          <w:rFonts w:ascii="Times New Roman" w:hAnsi="Times New Roman" w:eastAsia="Times New Roman" w:cs="Times New Roman"/>
          <w:i/>
          <w:iCs/>
          <w:spacing w:val="-10"/>
          <w:w w:val="95"/>
          <w:sz w:val="21"/>
          <w:szCs w:val="21"/>
        </w:rPr>
        <w:t>r</w:t>
      </w:r>
      <w:r>
        <w:rPr>
          <w:rFonts w:ascii="Times New Roman" w:hAnsi="Times New Roman" w:eastAsia="Times New Roman" w:cs="Times New Roman"/>
          <w:i/>
          <w:iCs/>
          <w:spacing w:val="-10"/>
          <w:w w:val="95"/>
          <w:position w:val="-5"/>
          <w:sz w:val="12"/>
          <w:szCs w:val="12"/>
        </w:rPr>
        <w:t>m</w:t>
      </w:r>
      <w:r>
        <w:rPr>
          <w:rFonts w:ascii="Times New Roman" w:hAnsi="Times New Roman" w:eastAsia="Times New Roman" w:cs="Times New Roman"/>
          <w:i/>
          <w:iCs/>
          <w:spacing w:val="11"/>
          <w:position w:val="-5"/>
          <w:sz w:val="12"/>
          <w:szCs w:val="12"/>
        </w:rPr>
        <w:t xml:space="preserve"> </w:t>
      </w:r>
      <w:r>
        <w:rPr>
          <w:rFonts w:ascii="微软雅黑" w:hAnsi="微软雅黑" w:eastAsia="微软雅黑" w:cs="微软雅黑"/>
          <w:spacing w:val="-10"/>
          <w:w w:val="95"/>
          <w:position w:val="-1"/>
          <w:sz w:val="27"/>
          <w:szCs w:val="27"/>
        </w:rPr>
        <w:t>)</w:t>
      </w:r>
      <w:r>
        <w:rPr>
          <w:rFonts w:ascii="Times New Roman" w:hAnsi="Times New Roman" w:eastAsia="Times New Roman" w:cs="Times New Roman"/>
          <w:spacing w:val="8"/>
          <w:position w:val="12"/>
          <w:sz w:val="12"/>
          <w:szCs w:val="12"/>
        </w:rPr>
        <w:t>2</w:t>
      </w:r>
      <w:r>
        <w:rPr>
          <w:rFonts w:ascii="Times New Roman" w:hAnsi="Times New Roman" w:eastAsia="Times New Roman" w:cs="Times New Roman"/>
          <w:spacing w:val="7"/>
          <w:position w:val="12"/>
          <w:sz w:val="12"/>
          <w:szCs w:val="12"/>
        </w:rPr>
        <w:t xml:space="preserve">  </w:t>
      </w:r>
      <w:r>
        <w:rPr>
          <w:rFonts w:ascii="微软雅黑" w:hAnsi="微软雅黑" w:eastAsia="微软雅黑" w:cs="微软雅黑"/>
          <w:spacing w:val="-23"/>
          <w:sz w:val="21"/>
          <w:szCs w:val="21"/>
        </w:rPr>
        <w:t xml:space="preserve">= </w:t>
      </w:r>
      <w:r>
        <w:rPr>
          <w:position w:val="-4"/>
          <w:sz w:val="21"/>
          <w:szCs w:val="21"/>
        </w:rPr>
        <w:drawing>
          <wp:inline distT="0" distB="0" distL="0" distR="0">
            <wp:extent cx="100330" cy="164465"/>
            <wp:effectExtent l="0" t="0" r="0" b="0"/>
            <wp:docPr id="2930" name="IM 2930"/>
            <wp:cNvGraphicFramePr/>
            <a:graphic xmlns:a="http://schemas.openxmlformats.org/drawingml/2006/main">
              <a:graphicData uri="http://schemas.openxmlformats.org/drawingml/2006/picture">
                <pic:pic xmlns:pic="http://schemas.openxmlformats.org/drawingml/2006/picture">
                  <pic:nvPicPr>
                    <pic:cNvPr id="2930" name="IM 2930"/>
                    <pic:cNvPicPr/>
                  </pic:nvPicPr>
                  <pic:blipFill>
                    <a:blip r:embed="rId1811"/>
                    <a:stretch>
                      <a:fillRect/>
                    </a:stretch>
                  </pic:blipFill>
                  <pic:spPr>
                    <a:xfrm>
                      <a:off x="0" y="0"/>
                      <a:ext cx="100408" cy="164965"/>
                    </a:xfrm>
                    <a:prstGeom prst="rect">
                      <a:avLst/>
                    </a:prstGeom>
                  </pic:spPr>
                </pic:pic>
              </a:graphicData>
            </a:graphic>
          </wp:inline>
        </w:drawing>
      </w:r>
      <w:r>
        <w:rPr>
          <w:rFonts w:ascii="微软雅黑" w:hAnsi="微软雅黑" w:eastAsia="微软雅黑" w:cs="微软雅黑"/>
          <w:spacing w:val="-3"/>
          <w:sz w:val="21"/>
          <w:szCs w:val="21"/>
        </w:rPr>
        <w:t xml:space="preserve"> </w:t>
      </w:r>
      <w:r>
        <w:rPr>
          <w:rFonts w:ascii="微软雅黑" w:hAnsi="微软雅黑" w:eastAsia="微软雅黑" w:cs="微软雅黑"/>
          <w:spacing w:val="-23"/>
          <w:sz w:val="21"/>
          <w:szCs w:val="21"/>
        </w:rPr>
        <w:t>+</w:t>
      </w:r>
      <w:r>
        <w:rPr>
          <w:rFonts w:ascii="微软雅黑" w:hAnsi="微软雅黑" w:eastAsia="微软雅黑" w:cs="微软雅黑"/>
          <w:spacing w:val="-21"/>
          <w:sz w:val="21"/>
          <w:szCs w:val="21"/>
        </w:rPr>
        <w:t xml:space="preserve"> </w:t>
      </w:r>
      <w:r>
        <w:rPr>
          <w:rFonts w:ascii="Times New Roman" w:hAnsi="Times New Roman" w:eastAsia="Times New Roman" w:cs="Times New Roman"/>
          <w:i/>
          <w:iCs/>
          <w:spacing w:val="-23"/>
          <w:sz w:val="21"/>
          <w:szCs w:val="21"/>
        </w:rPr>
        <w:t>R</w:t>
      </w:r>
      <w:r>
        <w:rPr>
          <w:rFonts w:ascii="Times New Roman" w:hAnsi="Times New Roman" w:eastAsia="Times New Roman" w:cs="Times New Roman"/>
          <w:spacing w:val="5"/>
          <w:w w:val="117"/>
          <w:position w:val="9"/>
          <w:sz w:val="12"/>
          <w:szCs w:val="12"/>
        </w:rPr>
        <w:t>2</w:t>
      </w:r>
    </w:p>
    <w:p w14:paraId="6847A4DE">
      <w:pPr>
        <w:spacing w:before="136" w:line="221" w:lineRule="auto"/>
        <w:ind w:left="36"/>
        <w:rPr>
          <w:rFonts w:ascii="宋体" w:hAnsi="宋体" w:eastAsia="宋体" w:cs="宋体"/>
          <w:sz w:val="21"/>
          <w:szCs w:val="21"/>
        </w:rPr>
      </w:pPr>
      <w:r>
        <w:rPr>
          <w:rFonts w:ascii="宋体" w:hAnsi="宋体" w:eastAsia="宋体" w:cs="宋体"/>
          <w:spacing w:val="-2"/>
          <w:sz w:val="21"/>
          <w:szCs w:val="21"/>
        </w:rPr>
        <w:t>解得</w:t>
      </w:r>
    </w:p>
    <w:p w14:paraId="5EBC7BEF">
      <w:pPr>
        <w:spacing w:before="98" w:line="497" w:lineRule="exact"/>
        <w:ind w:left="3941"/>
      </w:pPr>
      <w:r>
        <w:rPr>
          <w:position w:val="-10"/>
        </w:rPr>
        <w:drawing>
          <wp:inline distT="0" distB="0" distL="0" distR="0">
            <wp:extent cx="427990" cy="315595"/>
            <wp:effectExtent l="0" t="0" r="0" b="0"/>
            <wp:docPr id="2932" name="IM 2932"/>
            <wp:cNvGraphicFramePr/>
            <a:graphic xmlns:a="http://schemas.openxmlformats.org/drawingml/2006/main">
              <a:graphicData uri="http://schemas.openxmlformats.org/drawingml/2006/picture">
                <pic:pic xmlns:pic="http://schemas.openxmlformats.org/drawingml/2006/picture">
                  <pic:nvPicPr>
                    <pic:cNvPr id="2932" name="IM 2932"/>
                    <pic:cNvPicPr/>
                  </pic:nvPicPr>
                  <pic:blipFill>
                    <a:blip r:embed="rId1812"/>
                    <a:stretch>
                      <a:fillRect/>
                    </a:stretch>
                  </pic:blipFill>
                  <pic:spPr>
                    <a:xfrm>
                      <a:off x="0" y="0"/>
                      <a:ext cx="428226" cy="315597"/>
                    </a:xfrm>
                    <a:prstGeom prst="rect">
                      <a:avLst/>
                    </a:prstGeom>
                  </pic:spPr>
                </pic:pic>
              </a:graphicData>
            </a:graphic>
          </wp:inline>
        </w:drawing>
      </w:r>
    </w:p>
    <w:p w14:paraId="32F8F0DF">
      <w:pPr>
        <w:spacing w:before="90" w:line="223" w:lineRule="auto"/>
        <w:ind w:left="38"/>
        <w:rPr>
          <w:rFonts w:ascii="宋体" w:hAnsi="宋体" w:eastAsia="宋体" w:cs="宋体"/>
          <w:sz w:val="21"/>
          <w:szCs w:val="21"/>
        </w:rPr>
      </w:pPr>
      <w:r>
        <w:rPr>
          <w:rFonts w:ascii="宋体" w:hAnsi="宋体" w:eastAsia="宋体" w:cs="宋体"/>
          <w:sz w:val="21"/>
          <w:szCs w:val="21"/>
        </w:rPr>
        <w:t>又</w:t>
      </w:r>
    </w:p>
    <w:p w14:paraId="465B646A">
      <w:pPr>
        <w:spacing w:before="76" w:line="505" w:lineRule="exact"/>
        <w:ind w:left="3915"/>
      </w:pPr>
      <w:r>
        <w:rPr>
          <w:position w:val="-10"/>
        </w:rPr>
        <w:drawing>
          <wp:inline distT="0" distB="0" distL="0" distR="0">
            <wp:extent cx="462280" cy="320040"/>
            <wp:effectExtent l="0" t="0" r="0" b="0"/>
            <wp:docPr id="2934" name="IM 2934"/>
            <wp:cNvGraphicFramePr/>
            <a:graphic xmlns:a="http://schemas.openxmlformats.org/drawingml/2006/main">
              <a:graphicData uri="http://schemas.openxmlformats.org/drawingml/2006/picture">
                <pic:pic xmlns:pic="http://schemas.openxmlformats.org/drawingml/2006/picture">
                  <pic:nvPicPr>
                    <pic:cNvPr id="2934" name="IM 2934"/>
                    <pic:cNvPicPr/>
                  </pic:nvPicPr>
                  <pic:blipFill>
                    <a:blip r:embed="rId1813"/>
                    <a:stretch>
                      <a:fillRect/>
                    </a:stretch>
                  </pic:blipFill>
                  <pic:spPr>
                    <a:xfrm>
                      <a:off x="0" y="0"/>
                      <a:ext cx="462376" cy="320545"/>
                    </a:xfrm>
                    <a:prstGeom prst="rect">
                      <a:avLst/>
                    </a:prstGeom>
                  </pic:spPr>
                </pic:pic>
              </a:graphicData>
            </a:graphic>
          </wp:inline>
        </w:drawing>
      </w:r>
    </w:p>
    <w:p w14:paraId="076055ED">
      <w:pPr>
        <w:spacing w:before="101" w:line="221" w:lineRule="auto"/>
        <w:ind w:left="40"/>
        <w:rPr>
          <w:rFonts w:ascii="宋体" w:hAnsi="宋体" w:eastAsia="宋体" w:cs="宋体"/>
          <w:sz w:val="21"/>
          <w:szCs w:val="21"/>
        </w:rPr>
      </w:pPr>
      <w:r>
        <w:rPr>
          <w:rFonts w:ascii="宋体" w:hAnsi="宋体" w:eastAsia="宋体" w:cs="宋体"/>
          <w:spacing w:val="-3"/>
          <w:sz w:val="21"/>
          <w:szCs w:val="21"/>
        </w:rPr>
        <w:t>故有</w:t>
      </w:r>
    </w:p>
    <w:p w14:paraId="4F57D47A">
      <w:pPr>
        <w:spacing w:before="93" w:line="511" w:lineRule="exact"/>
        <w:ind w:left="3279"/>
      </w:pPr>
      <w:r>
        <w:rPr>
          <w:position w:val="-10"/>
        </w:rPr>
        <w:drawing>
          <wp:inline distT="0" distB="0" distL="0" distR="0">
            <wp:extent cx="1258570" cy="323850"/>
            <wp:effectExtent l="0" t="0" r="0" b="0"/>
            <wp:docPr id="2936" name="IM 2936"/>
            <wp:cNvGraphicFramePr/>
            <a:graphic xmlns:a="http://schemas.openxmlformats.org/drawingml/2006/main">
              <a:graphicData uri="http://schemas.openxmlformats.org/drawingml/2006/picture">
                <pic:pic xmlns:pic="http://schemas.openxmlformats.org/drawingml/2006/picture">
                  <pic:nvPicPr>
                    <pic:cNvPr id="2936" name="IM 2936"/>
                    <pic:cNvPicPr/>
                  </pic:nvPicPr>
                  <pic:blipFill>
                    <a:blip r:embed="rId1814"/>
                    <a:stretch>
                      <a:fillRect/>
                    </a:stretch>
                  </pic:blipFill>
                  <pic:spPr>
                    <a:xfrm>
                      <a:off x="0" y="0"/>
                      <a:ext cx="1258750" cy="324339"/>
                    </a:xfrm>
                    <a:prstGeom prst="rect">
                      <a:avLst/>
                    </a:prstGeom>
                  </pic:spPr>
                </pic:pic>
              </a:graphicData>
            </a:graphic>
          </wp:inline>
        </w:drawing>
      </w:r>
    </w:p>
    <w:p w14:paraId="62AAE115">
      <w:pPr>
        <w:spacing w:before="80" w:line="232" w:lineRule="auto"/>
        <w:ind w:left="43"/>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）由于</w:t>
      </w:r>
    </w:p>
    <w:p w14:paraId="41BC187B">
      <w:pPr>
        <w:spacing w:before="83" w:line="500" w:lineRule="exact"/>
        <w:ind w:left="3695"/>
      </w:pPr>
      <w:r>
        <w:rPr>
          <w:position w:val="-10"/>
        </w:rPr>
        <w:drawing>
          <wp:inline distT="0" distB="0" distL="0" distR="0">
            <wp:extent cx="742950" cy="316865"/>
            <wp:effectExtent l="0" t="0" r="0" b="0"/>
            <wp:docPr id="2938" name="IM 2938"/>
            <wp:cNvGraphicFramePr/>
            <a:graphic xmlns:a="http://schemas.openxmlformats.org/drawingml/2006/main">
              <a:graphicData uri="http://schemas.openxmlformats.org/drawingml/2006/picture">
                <pic:pic xmlns:pic="http://schemas.openxmlformats.org/drawingml/2006/picture">
                  <pic:nvPicPr>
                    <pic:cNvPr id="2938" name="IM 2938"/>
                    <pic:cNvPicPr/>
                  </pic:nvPicPr>
                  <pic:blipFill>
                    <a:blip r:embed="rId1815"/>
                    <a:stretch>
                      <a:fillRect/>
                    </a:stretch>
                  </pic:blipFill>
                  <pic:spPr>
                    <a:xfrm>
                      <a:off x="0" y="0"/>
                      <a:ext cx="743224" cy="317070"/>
                    </a:xfrm>
                    <a:prstGeom prst="rect">
                      <a:avLst/>
                    </a:prstGeom>
                  </pic:spPr>
                </pic:pic>
              </a:graphicData>
            </a:graphic>
          </wp:inline>
        </w:drawing>
      </w:r>
    </w:p>
    <w:p w14:paraId="62441D18">
      <w:pPr>
        <w:spacing w:before="90" w:line="221" w:lineRule="auto"/>
        <w:ind w:left="38"/>
        <w:rPr>
          <w:rFonts w:ascii="宋体" w:hAnsi="宋体" w:eastAsia="宋体" w:cs="宋体"/>
          <w:sz w:val="21"/>
          <w:szCs w:val="21"/>
        </w:rPr>
      </w:pPr>
      <w:r>
        <w:rPr>
          <w:rFonts w:ascii="宋体" w:hAnsi="宋体" w:eastAsia="宋体" w:cs="宋体"/>
          <w:spacing w:val="-2"/>
          <w:sz w:val="21"/>
          <w:szCs w:val="21"/>
        </w:rPr>
        <w:t>可得</w:t>
      </w:r>
    </w:p>
    <w:p w14:paraId="7A041D79">
      <w:pPr>
        <w:spacing w:before="98" w:line="183" w:lineRule="auto"/>
        <w:ind w:left="3963"/>
        <w:rPr>
          <w:sz w:val="20"/>
          <w:szCs w:val="20"/>
        </w:rPr>
      </w:pPr>
      <w:r>
        <w:rPr>
          <w:rFonts w:ascii="微软雅黑" w:hAnsi="微软雅黑" w:eastAsia="微软雅黑" w:cs="微软雅黑"/>
          <w:spacing w:val="-2"/>
          <w:sz w:val="21"/>
          <w:szCs w:val="21"/>
        </w:rPr>
        <w:t>θ</w:t>
      </w:r>
      <w:r>
        <w:rPr>
          <w:rFonts w:ascii="微软雅黑" w:hAnsi="微软雅黑" w:eastAsia="微软雅黑" w:cs="微软雅黑"/>
          <w:spacing w:val="-32"/>
          <w:sz w:val="21"/>
          <w:szCs w:val="21"/>
        </w:rPr>
        <w:t xml:space="preserve"> </w:t>
      </w:r>
      <w:r>
        <w:rPr>
          <w:rFonts w:ascii="微软雅黑" w:hAnsi="微软雅黑" w:eastAsia="微软雅黑" w:cs="微软雅黑"/>
          <w:spacing w:val="-2"/>
          <w:sz w:val="20"/>
          <w:szCs w:val="20"/>
        </w:rPr>
        <w:t>=</w:t>
      </w:r>
      <w:r>
        <w:rPr>
          <w:rFonts w:ascii="微软雅黑" w:hAnsi="微软雅黑" w:eastAsia="微软雅黑" w:cs="微软雅黑"/>
          <w:spacing w:val="-8"/>
          <w:sz w:val="20"/>
          <w:szCs w:val="20"/>
        </w:rPr>
        <w:t xml:space="preserve"> </w:t>
      </w:r>
      <w:r>
        <w:rPr>
          <w:rFonts w:ascii="Times New Roman" w:hAnsi="Times New Roman" w:eastAsia="Times New Roman" w:cs="Times New Roman"/>
          <w:spacing w:val="-2"/>
          <w:sz w:val="20"/>
          <w:szCs w:val="20"/>
        </w:rPr>
        <w:t>53</w:t>
      </w:r>
      <w:r>
        <w:rPr>
          <w:position w:val="12"/>
          <w:sz w:val="20"/>
          <w:szCs w:val="20"/>
        </w:rPr>
        <w:drawing>
          <wp:inline distT="0" distB="0" distL="0" distR="0">
            <wp:extent cx="29845" cy="34290"/>
            <wp:effectExtent l="0" t="0" r="0" b="0"/>
            <wp:docPr id="2940" name="IM 2940"/>
            <wp:cNvGraphicFramePr/>
            <a:graphic xmlns:a="http://schemas.openxmlformats.org/drawingml/2006/main">
              <a:graphicData uri="http://schemas.openxmlformats.org/drawingml/2006/picture">
                <pic:pic xmlns:pic="http://schemas.openxmlformats.org/drawingml/2006/picture">
                  <pic:nvPicPr>
                    <pic:cNvPr id="2940" name="IM 2940"/>
                    <pic:cNvPicPr/>
                  </pic:nvPicPr>
                  <pic:blipFill>
                    <a:blip r:embed="rId1816"/>
                    <a:stretch>
                      <a:fillRect/>
                    </a:stretch>
                  </pic:blipFill>
                  <pic:spPr>
                    <a:xfrm>
                      <a:off x="0" y="0"/>
                      <a:ext cx="29909" cy="34617"/>
                    </a:xfrm>
                    <a:prstGeom prst="rect">
                      <a:avLst/>
                    </a:prstGeom>
                  </pic:spPr>
                </pic:pic>
              </a:graphicData>
            </a:graphic>
          </wp:inline>
        </w:drawing>
      </w:r>
    </w:p>
    <w:p w14:paraId="308ED19A">
      <w:pPr>
        <w:spacing w:before="1" w:line="228" w:lineRule="auto"/>
        <w:ind w:left="36"/>
        <w:rPr>
          <w:rFonts w:ascii="宋体" w:hAnsi="宋体" w:eastAsia="宋体" w:cs="宋体"/>
          <w:sz w:val="21"/>
          <w:szCs w:val="21"/>
        </w:rPr>
      </w:pPr>
      <w:r>
        <w:rPr>
          <w:rFonts w:ascii="宋体" w:hAnsi="宋体" w:eastAsia="宋体" w:cs="宋体"/>
          <w:spacing w:val="-4"/>
          <w:sz w:val="21"/>
          <w:szCs w:val="21"/>
        </w:rPr>
        <w:t>在区域</w:t>
      </w:r>
      <w:r>
        <w:rPr>
          <w:rFonts w:ascii="宋体" w:hAnsi="宋体" w:eastAsia="宋体" w:cs="宋体"/>
          <w:spacing w:val="-46"/>
          <w:sz w:val="21"/>
          <w:szCs w:val="21"/>
        </w:rPr>
        <w:t xml:space="preserve"> </w:t>
      </w:r>
      <w:r>
        <w:rPr>
          <w:rFonts w:ascii="Times New Roman" w:hAnsi="Times New Roman" w:eastAsia="Times New Roman" w:cs="Times New Roman"/>
          <w:spacing w:val="-4"/>
          <w:sz w:val="21"/>
          <w:szCs w:val="21"/>
        </w:rPr>
        <w:t>II</w:t>
      </w:r>
      <w:r>
        <w:rPr>
          <w:rFonts w:ascii="Times New Roman" w:hAnsi="Times New Roman" w:eastAsia="Times New Roman" w:cs="Times New Roman"/>
          <w:spacing w:val="28"/>
          <w:w w:val="101"/>
          <w:sz w:val="21"/>
          <w:szCs w:val="21"/>
        </w:rPr>
        <w:t xml:space="preserve"> </w:t>
      </w:r>
      <w:r>
        <w:rPr>
          <w:rFonts w:ascii="宋体" w:hAnsi="宋体" w:eastAsia="宋体" w:cs="宋体"/>
          <w:spacing w:val="-4"/>
          <w:sz w:val="21"/>
          <w:szCs w:val="21"/>
        </w:rPr>
        <w:t>中的时间为</w:t>
      </w:r>
    </w:p>
    <w:p w14:paraId="7B5D5BDC">
      <w:pPr>
        <w:spacing w:before="72" w:line="502" w:lineRule="exact"/>
        <w:ind w:left="3258"/>
      </w:pPr>
      <w:r>
        <w:rPr>
          <w:position w:val="-10"/>
        </w:rPr>
        <w:drawing>
          <wp:inline distT="0" distB="0" distL="0" distR="0">
            <wp:extent cx="1290320" cy="318770"/>
            <wp:effectExtent l="0" t="0" r="0" b="0"/>
            <wp:docPr id="2942" name="IM 2942"/>
            <wp:cNvGraphicFramePr/>
            <a:graphic xmlns:a="http://schemas.openxmlformats.org/drawingml/2006/main">
              <a:graphicData uri="http://schemas.openxmlformats.org/drawingml/2006/picture">
                <pic:pic xmlns:pic="http://schemas.openxmlformats.org/drawingml/2006/picture">
                  <pic:nvPicPr>
                    <pic:cNvPr id="2942" name="IM 2942"/>
                    <pic:cNvPicPr/>
                  </pic:nvPicPr>
                  <pic:blipFill>
                    <a:blip r:embed="rId1817"/>
                    <a:stretch>
                      <a:fillRect/>
                    </a:stretch>
                  </pic:blipFill>
                  <pic:spPr>
                    <a:xfrm>
                      <a:off x="0" y="0"/>
                      <a:ext cx="1290442" cy="318949"/>
                    </a:xfrm>
                    <a:prstGeom prst="rect">
                      <a:avLst/>
                    </a:prstGeom>
                  </pic:spPr>
                </pic:pic>
              </a:graphicData>
            </a:graphic>
          </wp:inline>
        </w:drawing>
      </w:r>
    </w:p>
    <w:p w14:paraId="6A84438E">
      <w:pPr>
        <w:spacing w:line="502" w:lineRule="exact"/>
        <w:sectPr>
          <w:footerReference r:id="rId358" w:type="default"/>
          <w:pgSz w:w="11907" w:h="16839"/>
          <w:pgMar w:top="1166" w:right="1670" w:bottom="1065" w:left="1673" w:header="831" w:footer="816" w:gutter="0"/>
          <w:cols w:space="720" w:num="1"/>
        </w:sectPr>
      </w:pPr>
    </w:p>
    <w:p w14:paraId="26E17AE4">
      <w:pPr>
        <w:pStyle w:val="2"/>
        <w:spacing w:line="372" w:lineRule="auto"/>
      </w:pPr>
    </w:p>
    <w:p w14:paraId="5330107B">
      <w:pPr>
        <w:spacing w:line="3185" w:lineRule="exact"/>
        <w:ind w:firstLine="829"/>
      </w:pPr>
      <w:r>
        <w:rPr>
          <w:position w:val="-63"/>
        </w:rPr>
        <w:drawing>
          <wp:inline distT="0" distB="0" distL="0" distR="0">
            <wp:extent cx="4371975" cy="2022475"/>
            <wp:effectExtent l="0" t="0" r="0" b="0"/>
            <wp:docPr id="2944" name="IM 2944"/>
            <wp:cNvGraphicFramePr/>
            <a:graphic xmlns:a="http://schemas.openxmlformats.org/drawingml/2006/main">
              <a:graphicData uri="http://schemas.openxmlformats.org/drawingml/2006/picture">
                <pic:pic xmlns:pic="http://schemas.openxmlformats.org/drawingml/2006/picture">
                  <pic:nvPicPr>
                    <pic:cNvPr id="2944" name="IM 2944"/>
                    <pic:cNvPicPr/>
                  </pic:nvPicPr>
                  <pic:blipFill>
                    <a:blip r:embed="rId1818"/>
                    <a:stretch>
                      <a:fillRect/>
                    </a:stretch>
                  </pic:blipFill>
                  <pic:spPr>
                    <a:xfrm>
                      <a:off x="0" y="0"/>
                      <a:ext cx="4372609" cy="2022475"/>
                    </a:xfrm>
                    <a:prstGeom prst="rect">
                      <a:avLst/>
                    </a:prstGeom>
                  </pic:spPr>
                </pic:pic>
              </a:graphicData>
            </a:graphic>
          </wp:inline>
        </w:drawing>
      </w:r>
    </w:p>
    <w:p w14:paraId="4DEA5BFE">
      <w:pPr>
        <w:pStyle w:val="2"/>
        <w:spacing w:before="176" w:line="188" w:lineRule="auto"/>
        <w:ind w:left="43"/>
        <w:rPr>
          <w:rFonts w:ascii="宋体" w:hAnsi="宋体" w:eastAsia="宋体" w:cs="宋体"/>
        </w:rPr>
      </w:pPr>
      <w:r>
        <w:rPr>
          <w:rFonts w:ascii="宋体" w:hAnsi="宋体" w:eastAsia="宋体" w:cs="宋体"/>
          <w:spacing w:val="5"/>
        </w:rPr>
        <w:t>（</w:t>
      </w:r>
      <w:r>
        <w:rPr>
          <w:rFonts w:ascii="Times New Roman" w:hAnsi="Times New Roman" w:eastAsia="Times New Roman" w:cs="Times New Roman"/>
          <w:spacing w:val="5"/>
        </w:rPr>
        <w:t>3</w:t>
      </w:r>
      <w:r>
        <w:rPr>
          <w:rFonts w:ascii="宋体" w:hAnsi="宋体" w:eastAsia="宋体" w:cs="宋体"/>
          <w:spacing w:val="5"/>
        </w:rPr>
        <w:t>）粒子每进出一次磁场方向改变</w:t>
      </w:r>
      <w:r>
        <w:rPr>
          <w:i/>
          <w:iCs/>
          <w:spacing w:val="5"/>
          <w:sz w:val="22"/>
          <w:szCs w:val="22"/>
        </w:rPr>
        <w:t xml:space="preserve">α </w:t>
      </w:r>
      <w:r>
        <w:rPr>
          <w:rFonts w:ascii="宋体" w:hAnsi="宋体" w:eastAsia="宋体" w:cs="宋体"/>
          <w:spacing w:val="5"/>
        </w:rPr>
        <w:t>,则完成周期的条件</w:t>
      </w:r>
      <w:r>
        <w:rPr>
          <w:rFonts w:ascii="Times New Roman" w:hAnsi="Times New Roman" w:eastAsia="Times New Roman" w:cs="Times New Roman"/>
          <w:i/>
          <w:iCs/>
          <w:spacing w:val="5"/>
          <w:sz w:val="20"/>
          <w:szCs w:val="20"/>
        </w:rPr>
        <w:t>n</w:t>
      </w:r>
      <w:r>
        <w:rPr>
          <w:rFonts w:ascii="微软雅黑" w:hAnsi="微软雅黑" w:eastAsia="微软雅黑" w:cs="微软雅黑"/>
          <w:spacing w:val="4"/>
          <w:sz w:val="22"/>
          <w:szCs w:val="22"/>
        </w:rPr>
        <w:t>α</w:t>
      </w:r>
      <w:r>
        <w:rPr>
          <w:rFonts w:ascii="微软雅黑" w:hAnsi="微软雅黑" w:eastAsia="微软雅黑" w:cs="微软雅黑"/>
          <w:spacing w:val="-46"/>
          <w:sz w:val="22"/>
          <w:szCs w:val="22"/>
        </w:rPr>
        <w:t xml:space="preserve"> </w:t>
      </w:r>
      <w:r>
        <w:rPr>
          <w:rFonts w:ascii="微软雅黑" w:hAnsi="微软雅黑" w:eastAsia="微软雅黑" w:cs="微软雅黑"/>
          <w:spacing w:val="4"/>
          <w:sz w:val="20"/>
          <w:szCs w:val="20"/>
        </w:rPr>
        <w:t>∈</w:t>
      </w:r>
      <w:r>
        <w:rPr>
          <w:rFonts w:ascii="Times New Roman" w:hAnsi="Times New Roman" w:eastAsia="Times New Roman" w:cs="Times New Roman"/>
          <w:spacing w:val="4"/>
          <w:sz w:val="20"/>
          <w:szCs w:val="20"/>
        </w:rPr>
        <w:t>2</w:t>
      </w:r>
      <w:r>
        <w:rPr>
          <w:rFonts w:ascii="Times New Roman" w:hAnsi="Times New Roman" w:eastAsia="Times New Roman" w:cs="Times New Roman"/>
          <w:i/>
          <w:iCs/>
          <w:spacing w:val="4"/>
          <w:sz w:val="20"/>
          <w:szCs w:val="20"/>
        </w:rPr>
        <w:t>k</w:t>
      </w:r>
      <w:r>
        <w:rPr>
          <w:rFonts w:ascii="微软雅黑" w:hAnsi="微软雅黑" w:eastAsia="微软雅黑" w:cs="微软雅黑"/>
          <w:spacing w:val="4"/>
          <w:sz w:val="22"/>
          <w:szCs w:val="22"/>
        </w:rPr>
        <w:t>π</w:t>
      </w:r>
      <w:r>
        <w:rPr>
          <w:rFonts w:ascii="微软雅黑" w:hAnsi="微软雅黑" w:eastAsia="微软雅黑" w:cs="微软雅黑"/>
          <w:spacing w:val="-32"/>
          <w:sz w:val="22"/>
          <w:szCs w:val="22"/>
        </w:rPr>
        <w:t xml:space="preserve"> </w:t>
      </w:r>
      <w:r>
        <w:rPr>
          <w:rFonts w:ascii="宋体" w:hAnsi="宋体" w:eastAsia="宋体" w:cs="宋体"/>
          <w:spacing w:val="4"/>
        </w:rPr>
        <w:t>,</w:t>
      </w:r>
    </w:p>
    <w:p w14:paraId="046CDEDE">
      <w:pPr>
        <w:spacing w:before="57" w:line="293" w:lineRule="auto"/>
        <w:ind w:left="40" w:right="1867" w:hanging="3"/>
        <w:jc w:val="both"/>
        <w:rPr>
          <w:rFonts w:ascii="宋体" w:hAnsi="宋体" w:eastAsia="宋体" w:cs="宋体"/>
          <w:sz w:val="21"/>
          <w:szCs w:val="21"/>
        </w:rPr>
      </w:pPr>
      <w:r>
        <w:rPr>
          <w:rFonts w:ascii="宋体" w:hAnsi="宋体" w:eastAsia="宋体" w:cs="宋体"/>
          <w:spacing w:val="-3"/>
          <w:sz w:val="21"/>
          <w:szCs w:val="21"/>
        </w:rPr>
        <w:t>其中</w:t>
      </w:r>
      <w:r>
        <w:rPr>
          <w:rFonts w:ascii="Times New Roman" w:hAnsi="Times New Roman" w:eastAsia="Times New Roman" w:cs="Times New Roman"/>
          <w:i/>
          <w:iCs/>
          <w:spacing w:val="-3"/>
          <w:sz w:val="21"/>
          <w:szCs w:val="21"/>
        </w:rPr>
        <w:t>n</w:t>
      </w:r>
      <w:r>
        <w:rPr>
          <w:rFonts w:ascii="Times New Roman" w:hAnsi="Times New Roman" w:eastAsia="Times New Roman" w:cs="Times New Roman"/>
          <w:spacing w:val="-3"/>
          <w:position w:val="1"/>
          <w:sz w:val="21"/>
          <w:szCs w:val="21"/>
        </w:rPr>
        <w:t>,</w:t>
      </w:r>
      <w:r>
        <w:rPr>
          <w:rFonts w:ascii="Times New Roman" w:hAnsi="Times New Roman" w:eastAsia="Times New Roman" w:cs="Times New Roman"/>
          <w:spacing w:val="-23"/>
          <w:position w:val="1"/>
          <w:sz w:val="21"/>
          <w:szCs w:val="21"/>
        </w:rPr>
        <w:t xml:space="preserve"> </w:t>
      </w:r>
      <w:r>
        <w:rPr>
          <w:rFonts w:ascii="Times New Roman" w:hAnsi="Times New Roman" w:eastAsia="Times New Roman" w:cs="Times New Roman"/>
          <w:i/>
          <w:iCs/>
          <w:spacing w:val="-3"/>
          <w:sz w:val="21"/>
          <w:szCs w:val="21"/>
        </w:rPr>
        <w:t xml:space="preserve">k </w:t>
      </w:r>
      <w:r>
        <w:rPr>
          <w:rFonts w:ascii="宋体" w:hAnsi="宋体" w:eastAsia="宋体" w:cs="宋体"/>
          <w:spacing w:val="-3"/>
          <w:sz w:val="21"/>
          <w:szCs w:val="21"/>
        </w:rPr>
        <w:t>为正整数，且</w:t>
      </w:r>
      <w:r>
        <w:rPr>
          <w:rFonts w:ascii="Times New Roman" w:hAnsi="Times New Roman" w:eastAsia="Times New Roman" w:cs="Times New Roman"/>
          <w:i/>
          <w:iCs/>
          <w:spacing w:val="-3"/>
          <w:sz w:val="21"/>
          <w:szCs w:val="21"/>
        </w:rPr>
        <w:t xml:space="preserve">n </w:t>
      </w:r>
      <w:r>
        <w:rPr>
          <w:rFonts w:ascii="微软雅黑" w:hAnsi="微软雅黑" w:eastAsia="微软雅黑" w:cs="微软雅黑"/>
          <w:spacing w:val="-3"/>
          <w:sz w:val="21"/>
          <w:szCs w:val="21"/>
        </w:rPr>
        <w:t>≥</w:t>
      </w:r>
      <w:r>
        <w:rPr>
          <w:rFonts w:ascii="微软雅黑" w:hAnsi="微软雅黑" w:eastAsia="微软雅黑" w:cs="微软雅黑"/>
          <w:spacing w:val="-15"/>
          <w:sz w:val="21"/>
          <w:szCs w:val="21"/>
        </w:rPr>
        <w:t xml:space="preserve"> </w:t>
      </w:r>
      <w:r>
        <w:rPr>
          <w:rFonts w:ascii="Times New Roman" w:hAnsi="Times New Roman" w:eastAsia="Times New Roman" w:cs="Times New Roman"/>
          <w:spacing w:val="-3"/>
          <w:sz w:val="21"/>
          <w:szCs w:val="21"/>
        </w:rPr>
        <w:t>3</w:t>
      </w:r>
      <w:r>
        <w:rPr>
          <w:rFonts w:ascii="Times New Roman" w:hAnsi="Times New Roman" w:eastAsia="Times New Roman" w:cs="Times New Roman"/>
          <w:spacing w:val="-28"/>
          <w:sz w:val="21"/>
          <w:szCs w:val="21"/>
        </w:rPr>
        <w:t xml:space="preserve"> </w:t>
      </w:r>
      <w:r>
        <w:rPr>
          <w:rFonts w:ascii="宋体" w:hAnsi="宋体" w:eastAsia="宋体" w:cs="宋体"/>
          <w:spacing w:val="-3"/>
          <w:sz w:val="21"/>
          <w:szCs w:val="21"/>
        </w:rPr>
        <w:t>。要使周期最短，取</w:t>
      </w:r>
      <w:r>
        <w:rPr>
          <w:rFonts w:ascii="Times New Roman" w:hAnsi="Times New Roman" w:eastAsia="Times New Roman" w:cs="Times New Roman"/>
          <w:i/>
          <w:iCs/>
          <w:spacing w:val="-3"/>
          <w:sz w:val="21"/>
          <w:szCs w:val="21"/>
        </w:rPr>
        <w:t>n</w:t>
      </w:r>
      <w:r>
        <w:rPr>
          <w:rFonts w:ascii="Times New Roman" w:hAnsi="Times New Roman" w:eastAsia="Times New Roman" w:cs="Times New Roman"/>
          <w:i/>
          <w:iCs/>
          <w:spacing w:val="-4"/>
          <w:sz w:val="21"/>
          <w:szCs w:val="21"/>
        </w:rPr>
        <w:t xml:space="preserve"> </w:t>
      </w:r>
      <w:r>
        <w:rPr>
          <w:rFonts w:ascii="微软雅黑" w:hAnsi="微软雅黑" w:eastAsia="微软雅黑" w:cs="微软雅黑"/>
          <w:spacing w:val="-4"/>
          <w:position w:val="1"/>
          <w:sz w:val="21"/>
          <w:szCs w:val="21"/>
        </w:rPr>
        <w:t>=</w:t>
      </w:r>
      <w:r>
        <w:rPr>
          <w:rFonts w:ascii="微软雅黑" w:hAnsi="微软雅黑" w:eastAsia="微软雅黑" w:cs="微软雅黑"/>
          <w:spacing w:val="-13"/>
          <w:position w:val="1"/>
          <w:sz w:val="21"/>
          <w:szCs w:val="21"/>
        </w:rPr>
        <w:t xml:space="preserve"> </w:t>
      </w:r>
      <w:r>
        <w:rPr>
          <w:rFonts w:ascii="Times New Roman" w:hAnsi="Times New Roman" w:eastAsia="Times New Roman" w:cs="Times New Roman"/>
          <w:spacing w:val="-4"/>
          <w:position w:val="1"/>
          <w:sz w:val="21"/>
          <w:szCs w:val="21"/>
        </w:rPr>
        <w:t>3,</w:t>
      </w:r>
      <w:r>
        <w:rPr>
          <w:rFonts w:ascii="Times New Roman" w:hAnsi="Times New Roman" w:eastAsia="Times New Roman" w:cs="Times New Roman"/>
          <w:spacing w:val="-25"/>
          <w:position w:val="1"/>
          <w:sz w:val="21"/>
          <w:szCs w:val="21"/>
        </w:rPr>
        <w:t xml:space="preserve"> </w:t>
      </w:r>
      <w:r>
        <w:rPr>
          <w:rFonts w:ascii="Times New Roman" w:hAnsi="Times New Roman" w:eastAsia="Times New Roman" w:cs="Times New Roman"/>
          <w:i/>
          <w:iCs/>
          <w:spacing w:val="-4"/>
          <w:position w:val="1"/>
          <w:sz w:val="21"/>
          <w:szCs w:val="21"/>
        </w:rPr>
        <w:t xml:space="preserve">k </w:t>
      </w:r>
      <w:r>
        <w:rPr>
          <w:rFonts w:ascii="微软雅黑" w:hAnsi="微软雅黑" w:eastAsia="微软雅黑" w:cs="微软雅黑"/>
          <w:spacing w:val="-4"/>
          <w:position w:val="1"/>
          <w:sz w:val="21"/>
          <w:szCs w:val="21"/>
        </w:rPr>
        <w:t>=</w:t>
      </w:r>
      <w:r>
        <w:rPr>
          <w:rFonts w:ascii="微软雅黑" w:hAnsi="微软雅黑" w:eastAsia="微软雅黑" w:cs="微软雅黑"/>
          <w:spacing w:val="-14"/>
          <w:position w:val="1"/>
          <w:sz w:val="21"/>
          <w:szCs w:val="21"/>
        </w:rPr>
        <w:t xml:space="preserve"> </w:t>
      </w:r>
      <w:r>
        <w:rPr>
          <w:rFonts w:ascii="Times New Roman" w:hAnsi="Times New Roman" w:eastAsia="Times New Roman" w:cs="Times New Roman"/>
          <w:spacing w:val="-4"/>
          <w:position w:val="1"/>
          <w:sz w:val="21"/>
          <w:szCs w:val="21"/>
        </w:rPr>
        <w:t>1</w:t>
      </w:r>
      <w:r>
        <w:rPr>
          <w:rFonts w:ascii="Times New Roman" w:hAnsi="Times New Roman" w:eastAsia="Times New Roman" w:cs="Times New Roman"/>
          <w:spacing w:val="-27"/>
          <w:position w:val="1"/>
          <w:sz w:val="21"/>
          <w:szCs w:val="21"/>
        </w:rPr>
        <w:t xml:space="preserve"> </w:t>
      </w:r>
      <w:r>
        <w:rPr>
          <w:rFonts w:ascii="宋体" w:hAnsi="宋体" w:eastAsia="宋体" w:cs="宋体"/>
          <w:spacing w:val="-4"/>
          <w:sz w:val="21"/>
          <w:szCs w:val="21"/>
        </w:rPr>
        <w:t>，则</w:t>
      </w:r>
      <w:r>
        <w:rPr>
          <w:rFonts w:ascii="宋体" w:hAnsi="宋体" w:eastAsia="宋体" w:cs="宋体"/>
          <w:spacing w:val="-51"/>
          <w:sz w:val="21"/>
          <w:szCs w:val="21"/>
        </w:rPr>
        <w:t xml:space="preserve"> </w:t>
      </w:r>
      <w:r>
        <w:rPr>
          <w:position w:val="-17"/>
          <w:sz w:val="21"/>
          <w:szCs w:val="21"/>
        </w:rPr>
        <w:drawing>
          <wp:inline distT="0" distB="0" distL="0" distR="0">
            <wp:extent cx="395605" cy="309880"/>
            <wp:effectExtent l="0" t="0" r="0" b="0"/>
            <wp:docPr id="2946" name="IM 2946"/>
            <wp:cNvGraphicFramePr/>
            <a:graphic xmlns:a="http://schemas.openxmlformats.org/drawingml/2006/main">
              <a:graphicData uri="http://schemas.openxmlformats.org/drawingml/2006/picture">
                <pic:pic xmlns:pic="http://schemas.openxmlformats.org/drawingml/2006/picture">
                  <pic:nvPicPr>
                    <pic:cNvPr id="2946" name="IM 2946"/>
                    <pic:cNvPicPr/>
                  </pic:nvPicPr>
                  <pic:blipFill>
                    <a:blip r:embed="rId1819"/>
                    <a:stretch>
                      <a:fillRect/>
                    </a:stretch>
                  </pic:blipFill>
                  <pic:spPr>
                    <a:xfrm>
                      <a:off x="0" y="0"/>
                      <a:ext cx="396128" cy="310470"/>
                    </a:xfrm>
                    <a:prstGeom prst="rect">
                      <a:avLst/>
                    </a:prstGeom>
                  </pic:spPr>
                </pic:pic>
              </a:graphicData>
            </a:graphic>
          </wp:inline>
        </w:drawing>
      </w:r>
      <w:r>
        <w:rPr>
          <w:rFonts w:ascii="宋体" w:hAnsi="宋体" w:eastAsia="宋体" w:cs="宋体"/>
          <w:spacing w:val="-55"/>
          <w:sz w:val="21"/>
          <w:szCs w:val="21"/>
        </w:rPr>
        <w:t xml:space="preserve"> </w:t>
      </w:r>
      <w:r>
        <w:rPr>
          <w:rFonts w:ascii="宋体" w:hAnsi="宋体" w:eastAsia="宋体" w:cs="宋体"/>
          <w:spacing w:val="-4"/>
          <w:sz w:val="21"/>
          <w:szCs w:val="21"/>
        </w:rPr>
        <w:t>，</w:t>
      </w:r>
      <w:r>
        <w:rPr>
          <w:rFonts w:ascii="宋体" w:hAnsi="宋体" w:eastAsia="宋体" w:cs="宋体"/>
          <w:sz w:val="21"/>
          <w:szCs w:val="21"/>
        </w:rPr>
        <w:t xml:space="preserve"> </w:t>
      </w:r>
      <w:r>
        <w:rPr>
          <w:rFonts w:ascii="宋体" w:hAnsi="宋体" w:eastAsia="宋体" w:cs="宋体"/>
          <w:spacing w:val="-1"/>
          <w:sz w:val="21"/>
          <w:szCs w:val="21"/>
        </w:rPr>
        <w:t>则粒子在磁场中运动的半径为</w:t>
      </w:r>
    </w:p>
    <w:p w14:paraId="4A5DE109">
      <w:pPr>
        <w:spacing w:line="554" w:lineRule="exact"/>
        <w:ind w:left="3915"/>
      </w:pPr>
      <w:r>
        <w:rPr>
          <w:position w:val="-11"/>
        </w:rPr>
        <w:drawing>
          <wp:inline distT="0" distB="0" distL="0" distR="0">
            <wp:extent cx="464185" cy="351790"/>
            <wp:effectExtent l="0" t="0" r="0" b="0"/>
            <wp:docPr id="2948" name="IM 2948"/>
            <wp:cNvGraphicFramePr/>
            <a:graphic xmlns:a="http://schemas.openxmlformats.org/drawingml/2006/main">
              <a:graphicData uri="http://schemas.openxmlformats.org/drawingml/2006/picture">
                <pic:pic xmlns:pic="http://schemas.openxmlformats.org/drawingml/2006/picture">
                  <pic:nvPicPr>
                    <pic:cNvPr id="2948" name="IM 2948"/>
                    <pic:cNvPicPr/>
                  </pic:nvPicPr>
                  <pic:blipFill>
                    <a:blip r:embed="rId1820"/>
                    <a:stretch>
                      <a:fillRect/>
                    </a:stretch>
                  </pic:blipFill>
                  <pic:spPr>
                    <a:xfrm>
                      <a:off x="0" y="0"/>
                      <a:ext cx="464246" cy="352219"/>
                    </a:xfrm>
                    <a:prstGeom prst="rect">
                      <a:avLst/>
                    </a:prstGeom>
                  </pic:spPr>
                </pic:pic>
              </a:graphicData>
            </a:graphic>
          </wp:inline>
        </w:drawing>
      </w:r>
    </w:p>
    <w:p w14:paraId="11024A79">
      <w:pPr>
        <w:spacing w:before="61" w:line="226" w:lineRule="auto"/>
        <w:ind w:left="62"/>
        <w:rPr>
          <w:rFonts w:ascii="宋体" w:hAnsi="宋体" w:eastAsia="宋体" w:cs="宋体"/>
          <w:sz w:val="21"/>
          <w:szCs w:val="21"/>
        </w:rPr>
      </w:pPr>
      <w:r>
        <w:rPr>
          <w:rFonts w:ascii="宋体" w:hAnsi="宋体" w:eastAsia="宋体" w:cs="宋体"/>
          <w:sz w:val="21"/>
          <w:szCs w:val="21"/>
        </w:rPr>
        <w:t>由</w:t>
      </w:r>
    </w:p>
    <w:p w14:paraId="0C027E4E">
      <w:pPr>
        <w:spacing w:before="84" w:line="486" w:lineRule="exact"/>
        <w:ind w:left="3942"/>
      </w:pPr>
      <w:r>
        <w:rPr>
          <w:position w:val="-10"/>
        </w:rPr>
        <w:drawing>
          <wp:inline distT="0" distB="0" distL="0" distR="0">
            <wp:extent cx="423545" cy="308610"/>
            <wp:effectExtent l="0" t="0" r="0" b="0"/>
            <wp:docPr id="2950" name="IM 2950"/>
            <wp:cNvGraphicFramePr/>
            <a:graphic xmlns:a="http://schemas.openxmlformats.org/drawingml/2006/main">
              <a:graphicData uri="http://schemas.openxmlformats.org/drawingml/2006/picture">
                <pic:pic xmlns:pic="http://schemas.openxmlformats.org/drawingml/2006/picture">
                  <pic:nvPicPr>
                    <pic:cNvPr id="2950" name="IM 2950"/>
                    <pic:cNvPicPr/>
                  </pic:nvPicPr>
                  <pic:blipFill>
                    <a:blip r:embed="rId1821"/>
                    <a:stretch>
                      <a:fillRect/>
                    </a:stretch>
                  </pic:blipFill>
                  <pic:spPr>
                    <a:xfrm>
                      <a:off x="0" y="0"/>
                      <a:ext cx="423952" cy="308673"/>
                    </a:xfrm>
                    <a:prstGeom prst="rect">
                      <a:avLst/>
                    </a:prstGeom>
                  </pic:spPr>
                </pic:pic>
              </a:graphicData>
            </a:graphic>
          </wp:inline>
        </w:drawing>
      </w:r>
    </w:p>
    <w:p w14:paraId="37A39AD9">
      <w:pPr>
        <w:spacing w:before="110" w:line="221" w:lineRule="auto"/>
        <w:ind w:left="41"/>
        <w:rPr>
          <w:rFonts w:ascii="宋体" w:hAnsi="宋体" w:eastAsia="宋体" w:cs="宋体"/>
          <w:sz w:val="21"/>
          <w:szCs w:val="21"/>
        </w:rPr>
      </w:pPr>
      <w:r>
        <w:rPr>
          <w:rFonts w:ascii="宋体" w:hAnsi="宋体" w:eastAsia="宋体" w:cs="宋体"/>
          <w:spacing w:val="-2"/>
          <w:sz w:val="21"/>
          <w:szCs w:val="21"/>
        </w:rPr>
        <w:t>则初动能为</w:t>
      </w:r>
    </w:p>
    <w:p w14:paraId="6BED8D56">
      <w:pPr>
        <w:spacing w:before="93" w:line="511" w:lineRule="exact"/>
        <w:ind w:left="3351"/>
      </w:pPr>
      <w:r>
        <w:rPr>
          <w:position w:val="-10"/>
        </w:rPr>
        <w:drawing>
          <wp:inline distT="0" distB="0" distL="0" distR="0">
            <wp:extent cx="1175385" cy="323850"/>
            <wp:effectExtent l="0" t="0" r="0" b="0"/>
            <wp:docPr id="2952" name="IM 2952"/>
            <wp:cNvGraphicFramePr/>
            <a:graphic xmlns:a="http://schemas.openxmlformats.org/drawingml/2006/main">
              <a:graphicData uri="http://schemas.openxmlformats.org/drawingml/2006/picture">
                <pic:pic xmlns:pic="http://schemas.openxmlformats.org/drawingml/2006/picture">
                  <pic:nvPicPr>
                    <pic:cNvPr id="2952" name="IM 2952"/>
                    <pic:cNvPicPr/>
                  </pic:nvPicPr>
                  <pic:blipFill>
                    <a:blip r:embed="rId1822"/>
                    <a:stretch>
                      <a:fillRect/>
                    </a:stretch>
                  </pic:blipFill>
                  <pic:spPr>
                    <a:xfrm>
                      <a:off x="0" y="0"/>
                      <a:ext cx="1175696" cy="324348"/>
                    </a:xfrm>
                    <a:prstGeom prst="rect">
                      <a:avLst/>
                    </a:prstGeom>
                  </pic:spPr>
                </pic:pic>
              </a:graphicData>
            </a:graphic>
          </wp:inline>
        </w:drawing>
      </w:r>
    </w:p>
    <w:p w14:paraId="504E846A">
      <w:pPr>
        <w:spacing w:before="81" w:line="221" w:lineRule="auto"/>
        <w:ind w:left="37"/>
        <w:rPr>
          <w:rFonts w:ascii="宋体" w:hAnsi="宋体" w:eastAsia="宋体" w:cs="宋体"/>
          <w:sz w:val="21"/>
          <w:szCs w:val="21"/>
        </w:rPr>
      </w:pPr>
      <w:r>
        <w:rPr>
          <w:rFonts w:ascii="宋体" w:hAnsi="宋体" w:eastAsia="宋体" w:cs="宋体"/>
          <w:spacing w:val="-1"/>
          <w:sz w:val="21"/>
          <w:szCs w:val="21"/>
        </w:rPr>
        <w:t>粒子在无磁场区域运动时间为</w:t>
      </w:r>
    </w:p>
    <w:p w14:paraId="7056B00E">
      <w:pPr>
        <w:spacing w:before="198" w:line="579" w:lineRule="exact"/>
        <w:ind w:left="3478"/>
      </w:pPr>
      <w:r>
        <w:rPr>
          <w:position w:val="-12"/>
        </w:rPr>
        <w:drawing>
          <wp:inline distT="0" distB="0" distL="0" distR="0">
            <wp:extent cx="1014730" cy="367030"/>
            <wp:effectExtent l="0" t="0" r="0" b="0"/>
            <wp:docPr id="2954" name="IM 2954"/>
            <wp:cNvGraphicFramePr/>
            <a:graphic xmlns:a="http://schemas.openxmlformats.org/drawingml/2006/main">
              <a:graphicData uri="http://schemas.openxmlformats.org/drawingml/2006/picture">
                <pic:pic xmlns:pic="http://schemas.openxmlformats.org/drawingml/2006/picture">
                  <pic:nvPicPr>
                    <pic:cNvPr id="2954" name="IM 2954"/>
                    <pic:cNvPicPr/>
                  </pic:nvPicPr>
                  <pic:blipFill>
                    <a:blip r:embed="rId1823"/>
                    <a:stretch>
                      <a:fillRect/>
                    </a:stretch>
                  </pic:blipFill>
                  <pic:spPr>
                    <a:xfrm>
                      <a:off x="0" y="0"/>
                      <a:ext cx="1015137" cy="367533"/>
                    </a:xfrm>
                    <a:prstGeom prst="rect">
                      <a:avLst/>
                    </a:prstGeom>
                  </pic:spPr>
                </pic:pic>
              </a:graphicData>
            </a:graphic>
          </wp:inline>
        </w:drawing>
      </w:r>
    </w:p>
    <w:p w14:paraId="63A1F9F2">
      <w:pPr>
        <w:spacing w:before="220" w:line="221" w:lineRule="auto"/>
        <w:ind w:left="37"/>
        <w:rPr>
          <w:rFonts w:ascii="宋体" w:hAnsi="宋体" w:eastAsia="宋体" w:cs="宋体"/>
          <w:sz w:val="21"/>
          <w:szCs w:val="21"/>
        </w:rPr>
      </w:pPr>
      <w:r>
        <w:rPr>
          <w:rFonts w:ascii="宋体" w:hAnsi="宋体" w:eastAsia="宋体" w:cs="宋体"/>
          <w:spacing w:val="-1"/>
          <w:sz w:val="21"/>
          <w:szCs w:val="21"/>
        </w:rPr>
        <w:t>粒子磁场中的运动时间为</w:t>
      </w:r>
    </w:p>
    <w:p w14:paraId="62FD809F">
      <w:pPr>
        <w:spacing w:before="80" w:line="502" w:lineRule="exact"/>
        <w:ind w:left="3294"/>
      </w:pPr>
      <w:r>
        <w:rPr>
          <w:position w:val="-10"/>
        </w:rPr>
        <w:drawing>
          <wp:inline distT="0" distB="0" distL="0" distR="0">
            <wp:extent cx="1248410" cy="318770"/>
            <wp:effectExtent l="0" t="0" r="0" b="0"/>
            <wp:docPr id="2956" name="IM 2956"/>
            <wp:cNvGraphicFramePr/>
            <a:graphic xmlns:a="http://schemas.openxmlformats.org/drawingml/2006/main">
              <a:graphicData uri="http://schemas.openxmlformats.org/drawingml/2006/picture">
                <pic:pic xmlns:pic="http://schemas.openxmlformats.org/drawingml/2006/picture">
                  <pic:nvPicPr>
                    <pic:cNvPr id="2956" name="IM 2956"/>
                    <pic:cNvPicPr/>
                  </pic:nvPicPr>
                  <pic:blipFill>
                    <a:blip r:embed="rId1824"/>
                    <a:stretch>
                      <a:fillRect/>
                    </a:stretch>
                  </pic:blipFill>
                  <pic:spPr>
                    <a:xfrm>
                      <a:off x="0" y="0"/>
                      <a:ext cx="1248568" cy="318949"/>
                    </a:xfrm>
                    <a:prstGeom prst="rect">
                      <a:avLst/>
                    </a:prstGeom>
                  </pic:spPr>
                </pic:pic>
              </a:graphicData>
            </a:graphic>
          </wp:inline>
        </w:drawing>
      </w:r>
    </w:p>
    <w:p w14:paraId="015C9A44">
      <w:pPr>
        <w:spacing w:before="102" w:line="221" w:lineRule="auto"/>
        <w:ind w:left="40"/>
        <w:rPr>
          <w:rFonts w:ascii="宋体" w:hAnsi="宋体" w:eastAsia="宋体" w:cs="宋体"/>
          <w:sz w:val="21"/>
          <w:szCs w:val="21"/>
        </w:rPr>
      </w:pPr>
      <w:r>
        <w:rPr>
          <w:rFonts w:ascii="宋体" w:hAnsi="宋体" w:eastAsia="宋体" w:cs="宋体"/>
          <w:spacing w:val="-3"/>
          <w:sz w:val="21"/>
          <w:szCs w:val="21"/>
        </w:rPr>
        <w:t>故有</w:t>
      </w:r>
    </w:p>
    <w:p w14:paraId="29147BA5">
      <w:pPr>
        <w:spacing w:before="134" w:line="675" w:lineRule="exact"/>
        <w:ind w:left="63"/>
      </w:pPr>
      <w:r>
        <w:rPr>
          <w:position w:val="-13"/>
        </w:rPr>
        <w:drawing>
          <wp:inline distT="0" distB="0" distL="0" distR="0">
            <wp:extent cx="1555750" cy="427990"/>
            <wp:effectExtent l="0" t="0" r="0" b="0"/>
            <wp:docPr id="2958" name="IM 2958"/>
            <wp:cNvGraphicFramePr/>
            <a:graphic xmlns:a="http://schemas.openxmlformats.org/drawingml/2006/main">
              <a:graphicData uri="http://schemas.openxmlformats.org/drawingml/2006/picture">
                <pic:pic xmlns:pic="http://schemas.openxmlformats.org/drawingml/2006/picture">
                  <pic:nvPicPr>
                    <pic:cNvPr id="2958" name="IM 2958"/>
                    <pic:cNvPicPr/>
                  </pic:nvPicPr>
                  <pic:blipFill>
                    <a:blip r:embed="rId1825"/>
                    <a:stretch>
                      <a:fillRect/>
                    </a:stretch>
                  </pic:blipFill>
                  <pic:spPr>
                    <a:xfrm>
                      <a:off x="0" y="0"/>
                      <a:ext cx="1556100" cy="428496"/>
                    </a:xfrm>
                    <a:prstGeom prst="rect">
                      <a:avLst/>
                    </a:prstGeom>
                  </pic:spPr>
                </pic:pic>
              </a:graphicData>
            </a:graphic>
          </wp:inline>
        </w:drawing>
      </w:r>
    </w:p>
    <w:sectPr>
      <w:footerReference r:id="rId359" w:type="default"/>
      <w:pgSz w:w="11907" w:h="16839"/>
      <w:pgMar w:top="1166" w:right="1670" w:bottom="1065" w:left="1673" w:header="831" w:footer="81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auto"/>
    <w:pitch w:val="default"/>
    <w:sig w:usb0="800001E3" w:usb1="1200FFEF" w:usb2="00040000" w:usb3="04000000" w:csb0="00000001" w:csb1="40000000"/>
  </w:font>
  <w:font w:name="Cambria Math">
    <w:panose1 w:val="02040503050406030204"/>
    <w:charset w:val="00"/>
    <w:family w:val="auto"/>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D1826">
    <w:pPr>
      <w:spacing w:line="236" w:lineRule="auto"/>
      <w:ind w:left="4051"/>
      <w:rPr>
        <w:rFonts w:ascii="等线" w:hAnsi="等线" w:eastAsia="等线" w:cs="等线"/>
        <w:sz w:val="18"/>
        <w:szCs w:val="18"/>
      </w:rPr>
    </w:pPr>
    <w:r>
      <w:rPr>
        <w:rFonts w:ascii="等线" w:hAnsi="等线" w:eastAsia="等线" w:cs="等线"/>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BA260">
    <w:pPr>
      <w:spacing w:line="234" w:lineRule="auto"/>
      <w:ind w:left="3907"/>
      <w:rPr>
        <w:rFonts w:ascii="等线" w:hAnsi="等线" w:eastAsia="等线" w:cs="等线"/>
        <w:sz w:val="18"/>
        <w:szCs w:val="18"/>
      </w:rPr>
    </w:pPr>
    <w:r>
      <w:rPr>
        <w:rFonts w:ascii="等线" w:hAnsi="等线" w:eastAsia="等线" w:cs="等线"/>
        <w:sz w:val="18"/>
        <w:szCs w:val="18"/>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F5A90">
    <w:pPr>
      <w:spacing w:line="234" w:lineRule="auto"/>
      <w:ind w:left="3859"/>
      <w:rPr>
        <w:rFonts w:ascii="等线" w:hAnsi="等线" w:eastAsia="等线" w:cs="等线"/>
        <w:sz w:val="18"/>
        <w:szCs w:val="18"/>
      </w:rPr>
    </w:pPr>
    <w:r>
      <w:rPr>
        <w:rFonts w:ascii="等线" w:hAnsi="等线" w:eastAsia="等线" w:cs="等线"/>
        <w:sz w:val="18"/>
        <w:szCs w:val="18"/>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5CE6E">
    <w:pPr>
      <w:spacing w:line="234" w:lineRule="auto"/>
      <w:ind w:left="3859"/>
      <w:rPr>
        <w:rFonts w:ascii="等线" w:hAnsi="等线" w:eastAsia="等线" w:cs="等线"/>
        <w:sz w:val="18"/>
        <w:szCs w:val="18"/>
      </w:rPr>
    </w:pPr>
    <w:r>
      <w:rPr>
        <w:rFonts w:ascii="等线" w:hAnsi="等线" w:eastAsia="等线" w:cs="等线"/>
        <w:sz w:val="18"/>
        <w:szCs w:val="18"/>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1AAD1">
    <w:pPr>
      <w:spacing w:line="234" w:lineRule="auto"/>
      <w:ind w:left="3859"/>
      <w:rPr>
        <w:rFonts w:ascii="等线" w:hAnsi="等线" w:eastAsia="等线" w:cs="等线"/>
        <w:sz w:val="18"/>
        <w:szCs w:val="18"/>
      </w:rPr>
    </w:pPr>
    <w:r>
      <w:rPr>
        <w:rFonts w:ascii="等线" w:hAnsi="等线" w:eastAsia="等线" w:cs="等线"/>
        <w:sz w:val="18"/>
        <w:szCs w:val="18"/>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C591B">
    <w:pPr>
      <w:spacing w:line="234" w:lineRule="auto"/>
      <w:ind w:left="3859"/>
      <w:rPr>
        <w:rFonts w:ascii="等线" w:hAnsi="等线" w:eastAsia="等线" w:cs="等线"/>
        <w:sz w:val="18"/>
        <w:szCs w:val="18"/>
      </w:rPr>
    </w:pPr>
    <w:r>
      <w:rPr>
        <w:rFonts w:ascii="等线" w:hAnsi="等线" w:eastAsia="等线" w:cs="等线"/>
        <w:sz w:val="18"/>
        <w:szCs w:val="18"/>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7E0A7">
    <w:pPr>
      <w:spacing w:line="234" w:lineRule="auto"/>
      <w:ind w:left="3859"/>
      <w:rPr>
        <w:rFonts w:ascii="等线" w:hAnsi="等线" w:eastAsia="等线" w:cs="等线"/>
        <w:sz w:val="18"/>
        <w:szCs w:val="18"/>
      </w:rPr>
    </w:pPr>
    <w:r>
      <w:rPr>
        <w:rFonts w:ascii="等线" w:hAnsi="等线" w:eastAsia="等线" w:cs="等线"/>
        <w:sz w:val="18"/>
        <w:szCs w:val="18"/>
      </w:rPr>
      <w:t>—104—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13395">
    <w:pPr>
      <w:spacing w:line="234" w:lineRule="auto"/>
      <w:ind w:left="3859"/>
      <w:rPr>
        <w:rFonts w:ascii="等线" w:hAnsi="等线" w:eastAsia="等线" w:cs="等线"/>
        <w:sz w:val="18"/>
        <w:szCs w:val="18"/>
      </w:rPr>
    </w:pPr>
    <w:r>
      <w:rPr>
        <w:rFonts w:ascii="等线" w:hAnsi="等线" w:eastAsia="等线" w:cs="等线"/>
        <w:sz w:val="18"/>
        <w:szCs w:val="18"/>
      </w:rPr>
      <w:t>—105—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6D4CB">
    <w:pPr>
      <w:spacing w:line="234" w:lineRule="auto"/>
      <w:ind w:left="3859"/>
      <w:rPr>
        <w:rFonts w:ascii="等线" w:hAnsi="等线" w:eastAsia="等线" w:cs="等线"/>
        <w:sz w:val="18"/>
        <w:szCs w:val="18"/>
      </w:rPr>
    </w:pPr>
    <w:r>
      <w:rPr>
        <w:rFonts w:ascii="等线" w:hAnsi="等线" w:eastAsia="等线" w:cs="等线"/>
        <w:sz w:val="18"/>
        <w:szCs w:val="18"/>
      </w:rPr>
      <w:t>—106—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FCD5">
    <w:pPr>
      <w:spacing w:line="234" w:lineRule="auto"/>
      <w:ind w:left="3859"/>
      <w:rPr>
        <w:rFonts w:ascii="等线" w:hAnsi="等线" w:eastAsia="等线" w:cs="等线"/>
        <w:sz w:val="18"/>
        <w:szCs w:val="18"/>
      </w:rPr>
    </w:pPr>
    <w:r>
      <w:rPr>
        <w:rFonts w:ascii="等线" w:hAnsi="等线" w:eastAsia="等线" w:cs="等线"/>
        <w:sz w:val="18"/>
        <w:szCs w:val="18"/>
      </w:rPr>
      <w:t>—107—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69141">
    <w:pPr>
      <w:spacing w:line="234" w:lineRule="auto"/>
      <w:ind w:left="3859"/>
      <w:rPr>
        <w:rFonts w:ascii="等线" w:hAnsi="等线" w:eastAsia="等线" w:cs="等线"/>
        <w:sz w:val="18"/>
        <w:szCs w:val="18"/>
      </w:rPr>
    </w:pPr>
    <w:r>
      <w:rPr>
        <w:rFonts w:ascii="等线" w:hAnsi="等线" w:eastAsia="等线" w:cs="等线"/>
        <w:sz w:val="18"/>
        <w:szCs w:val="18"/>
      </w:rPr>
      <w:t>—108—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525FC">
    <w:pPr>
      <w:spacing w:line="234" w:lineRule="auto"/>
      <w:ind w:left="3859"/>
      <w:rPr>
        <w:rFonts w:ascii="等线" w:hAnsi="等线" w:eastAsia="等线" w:cs="等线"/>
        <w:sz w:val="18"/>
        <w:szCs w:val="18"/>
      </w:rPr>
    </w:pPr>
    <w:r>
      <w:rPr>
        <w:rFonts w:ascii="等线" w:hAnsi="等线" w:eastAsia="等线" w:cs="等线"/>
        <w:sz w:val="18"/>
        <w:szCs w:val="18"/>
      </w:rPr>
      <w:t>—109—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C1ECE">
    <w:pPr>
      <w:spacing w:line="236" w:lineRule="auto"/>
      <w:ind w:left="3907"/>
      <w:rPr>
        <w:rFonts w:ascii="等线" w:hAnsi="等线" w:eastAsia="等线" w:cs="等线"/>
        <w:sz w:val="18"/>
        <w:szCs w:val="18"/>
      </w:rPr>
    </w:pPr>
    <w:r>
      <w:rPr>
        <w:rFonts w:ascii="等线" w:hAnsi="等线" w:eastAsia="等线" w:cs="等线"/>
        <w:sz w:val="18"/>
        <w:szCs w:val="18"/>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8DDE2">
    <w:pPr>
      <w:spacing w:line="234" w:lineRule="auto"/>
      <w:ind w:left="3859"/>
      <w:rPr>
        <w:rFonts w:ascii="等线" w:hAnsi="等线" w:eastAsia="等线" w:cs="等线"/>
        <w:sz w:val="18"/>
        <w:szCs w:val="18"/>
      </w:rPr>
    </w:pPr>
    <w:r>
      <w:rPr>
        <w:rFonts w:ascii="等线" w:hAnsi="等线" w:eastAsia="等线" w:cs="等线"/>
        <w:sz w:val="18"/>
        <w:szCs w:val="18"/>
      </w:rPr>
      <w:t>—110—</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FF88E">
    <w:pPr>
      <w:spacing w:line="236" w:lineRule="auto"/>
      <w:ind w:left="3859"/>
      <w:rPr>
        <w:rFonts w:ascii="等线" w:hAnsi="等线" w:eastAsia="等线" w:cs="等线"/>
        <w:sz w:val="18"/>
        <w:szCs w:val="18"/>
      </w:rPr>
    </w:pPr>
    <w:r>
      <w:rPr>
        <w:rFonts w:ascii="等线" w:hAnsi="等线" w:eastAsia="等线" w:cs="等线"/>
        <w:sz w:val="18"/>
        <w:szCs w:val="18"/>
      </w:rPr>
      <w:t>—111—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A913D">
    <w:pPr>
      <w:spacing w:line="236" w:lineRule="auto"/>
      <w:ind w:left="3859"/>
      <w:rPr>
        <w:rFonts w:ascii="等线" w:hAnsi="等线" w:eastAsia="等线" w:cs="等线"/>
        <w:sz w:val="18"/>
        <w:szCs w:val="18"/>
      </w:rPr>
    </w:pPr>
    <w:r>
      <w:rPr>
        <w:rFonts w:ascii="等线" w:hAnsi="等线" w:eastAsia="等线" w:cs="等线"/>
        <w:sz w:val="18"/>
        <w:szCs w:val="18"/>
      </w:rPr>
      <w:t>—112—</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A7EF5">
    <w:pPr>
      <w:spacing w:line="234" w:lineRule="auto"/>
      <w:ind w:left="3859"/>
      <w:rPr>
        <w:rFonts w:ascii="等线" w:hAnsi="等线" w:eastAsia="等线" w:cs="等线"/>
        <w:sz w:val="18"/>
        <w:szCs w:val="18"/>
      </w:rPr>
    </w:pPr>
    <w:r>
      <w:rPr>
        <w:rFonts w:ascii="等线" w:hAnsi="等线" w:eastAsia="等线" w:cs="等线"/>
        <w:sz w:val="18"/>
        <w:szCs w:val="18"/>
      </w:rPr>
      <w:t>—113—</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7C991">
    <w:pPr>
      <w:spacing w:line="236" w:lineRule="auto"/>
      <w:ind w:left="3859"/>
      <w:rPr>
        <w:rFonts w:ascii="等线" w:hAnsi="等线" w:eastAsia="等线" w:cs="等线"/>
        <w:sz w:val="18"/>
        <w:szCs w:val="18"/>
      </w:rPr>
    </w:pPr>
    <w:r>
      <w:rPr>
        <w:rFonts w:ascii="等线" w:hAnsi="等线" w:eastAsia="等线" w:cs="等线"/>
        <w:sz w:val="18"/>
        <w:szCs w:val="18"/>
      </w:rPr>
      <w:t>—114—</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192C3">
    <w:pPr>
      <w:spacing w:line="234" w:lineRule="auto"/>
      <w:ind w:left="3859"/>
      <w:rPr>
        <w:rFonts w:ascii="等线" w:hAnsi="等线" w:eastAsia="等线" w:cs="等线"/>
        <w:sz w:val="18"/>
        <w:szCs w:val="18"/>
      </w:rPr>
    </w:pPr>
    <w:r>
      <w:rPr>
        <w:rFonts w:ascii="等线" w:hAnsi="等线" w:eastAsia="等线" w:cs="等线"/>
        <w:sz w:val="18"/>
        <w:szCs w:val="18"/>
      </w:rPr>
      <w:t>—115—</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5EB43">
    <w:pPr>
      <w:spacing w:line="234" w:lineRule="auto"/>
      <w:ind w:left="3859"/>
      <w:rPr>
        <w:rFonts w:ascii="等线" w:hAnsi="等线" w:eastAsia="等线" w:cs="等线"/>
        <w:sz w:val="18"/>
        <w:szCs w:val="18"/>
      </w:rPr>
    </w:pPr>
    <w:r>
      <w:rPr>
        <w:rFonts w:ascii="等线" w:hAnsi="等线" w:eastAsia="等线" w:cs="等线"/>
        <w:sz w:val="18"/>
        <w:szCs w:val="18"/>
      </w:rPr>
      <w:t>—116—</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D517A">
    <w:pPr>
      <w:spacing w:line="236" w:lineRule="auto"/>
      <w:ind w:left="3859"/>
      <w:rPr>
        <w:rFonts w:ascii="等线" w:hAnsi="等线" w:eastAsia="等线" w:cs="等线"/>
        <w:sz w:val="18"/>
        <w:szCs w:val="18"/>
      </w:rPr>
    </w:pPr>
    <w:r>
      <w:rPr>
        <w:rFonts w:ascii="等线" w:hAnsi="等线" w:eastAsia="等线" w:cs="等线"/>
        <w:sz w:val="18"/>
        <w:szCs w:val="18"/>
      </w:rPr>
      <w:t>—117—</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C472B">
    <w:pPr>
      <w:spacing w:line="234" w:lineRule="auto"/>
      <w:ind w:left="3859"/>
      <w:rPr>
        <w:rFonts w:ascii="等线" w:hAnsi="等线" w:eastAsia="等线" w:cs="等线"/>
        <w:sz w:val="18"/>
        <w:szCs w:val="18"/>
      </w:rPr>
    </w:pPr>
    <w:r>
      <w:rPr>
        <w:rFonts w:ascii="等线" w:hAnsi="等线" w:eastAsia="等线" w:cs="等线"/>
        <w:sz w:val="18"/>
        <w:szCs w:val="18"/>
      </w:rPr>
      <w:t>—118—</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32248">
    <w:pPr>
      <w:spacing w:line="234" w:lineRule="auto"/>
      <w:ind w:left="3859"/>
      <w:rPr>
        <w:rFonts w:ascii="等线" w:hAnsi="等线" w:eastAsia="等线" w:cs="等线"/>
        <w:sz w:val="18"/>
        <w:szCs w:val="18"/>
      </w:rPr>
    </w:pPr>
    <w:r>
      <w:rPr>
        <w:rFonts w:ascii="等线" w:hAnsi="等线" w:eastAsia="等线" w:cs="等线"/>
        <w:sz w:val="18"/>
        <w:szCs w:val="18"/>
      </w:rPr>
      <w:t>—119—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BBA57">
    <w:pPr>
      <w:spacing w:line="236" w:lineRule="auto"/>
      <w:ind w:left="3907"/>
      <w:rPr>
        <w:rFonts w:ascii="等线" w:hAnsi="等线" w:eastAsia="等线" w:cs="等线"/>
        <w:sz w:val="18"/>
        <w:szCs w:val="18"/>
      </w:rPr>
    </w:pPr>
    <w:r>
      <w:rPr>
        <w:rFonts w:ascii="等线" w:hAnsi="等线" w:eastAsia="等线" w:cs="等线"/>
        <w:sz w:val="18"/>
        <w:szCs w:val="18"/>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8C1B3">
    <w:pPr>
      <w:spacing w:line="234" w:lineRule="auto"/>
      <w:ind w:left="3859"/>
      <w:rPr>
        <w:rFonts w:ascii="等线" w:hAnsi="等线" w:eastAsia="等线" w:cs="等线"/>
        <w:sz w:val="18"/>
        <w:szCs w:val="18"/>
      </w:rPr>
    </w:pPr>
    <w:r>
      <w:rPr>
        <w:rFonts w:ascii="等线" w:hAnsi="等线" w:eastAsia="等线" w:cs="等线"/>
        <w:sz w:val="18"/>
        <w:szCs w:val="18"/>
      </w:rPr>
      <w:t>—120—</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9A5C5">
    <w:pPr>
      <w:spacing w:line="236" w:lineRule="auto"/>
      <w:ind w:left="3859"/>
      <w:rPr>
        <w:rFonts w:ascii="等线" w:hAnsi="等线" w:eastAsia="等线" w:cs="等线"/>
        <w:sz w:val="18"/>
        <w:szCs w:val="18"/>
      </w:rPr>
    </w:pPr>
    <w:r>
      <w:rPr>
        <w:rFonts w:ascii="等线" w:hAnsi="等线" w:eastAsia="等线" w:cs="等线"/>
        <w:sz w:val="18"/>
        <w:szCs w:val="18"/>
      </w:rPr>
      <w:t>—121—</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7FBC3">
    <w:pPr>
      <w:spacing w:line="236" w:lineRule="auto"/>
      <w:ind w:left="3859"/>
      <w:rPr>
        <w:rFonts w:ascii="等线" w:hAnsi="等线" w:eastAsia="等线" w:cs="等线"/>
        <w:sz w:val="18"/>
        <w:szCs w:val="18"/>
      </w:rPr>
    </w:pPr>
    <w:r>
      <w:rPr>
        <w:rFonts w:ascii="等线" w:hAnsi="等线" w:eastAsia="等线" w:cs="等线"/>
        <w:sz w:val="18"/>
        <w:szCs w:val="18"/>
      </w:rPr>
      <w:t>—122—</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6F505">
    <w:pPr>
      <w:spacing w:line="234" w:lineRule="auto"/>
      <w:ind w:left="3859"/>
      <w:rPr>
        <w:rFonts w:ascii="等线" w:hAnsi="等线" w:eastAsia="等线" w:cs="等线"/>
        <w:sz w:val="18"/>
        <w:szCs w:val="18"/>
      </w:rPr>
    </w:pPr>
    <w:r>
      <w:rPr>
        <w:rFonts w:ascii="等线" w:hAnsi="等线" w:eastAsia="等线" w:cs="等线"/>
        <w:sz w:val="18"/>
        <w:szCs w:val="18"/>
      </w:rPr>
      <w:t>—123—</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2ACE9">
    <w:pPr>
      <w:spacing w:line="236" w:lineRule="auto"/>
      <w:ind w:left="3859"/>
      <w:rPr>
        <w:rFonts w:ascii="等线" w:hAnsi="等线" w:eastAsia="等线" w:cs="等线"/>
        <w:sz w:val="18"/>
        <w:szCs w:val="18"/>
      </w:rPr>
    </w:pPr>
    <w:r>
      <w:rPr>
        <w:rFonts w:ascii="等线" w:hAnsi="等线" w:eastAsia="等线" w:cs="等线"/>
        <w:sz w:val="18"/>
        <w:szCs w:val="18"/>
      </w:rPr>
      <w:t>—124—</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478C6">
    <w:pPr>
      <w:spacing w:line="234" w:lineRule="auto"/>
      <w:ind w:left="3859"/>
      <w:rPr>
        <w:rFonts w:ascii="等线" w:hAnsi="等线" w:eastAsia="等线" w:cs="等线"/>
        <w:sz w:val="18"/>
        <w:szCs w:val="18"/>
      </w:rPr>
    </w:pPr>
    <w:r>
      <w:rPr>
        <w:rFonts w:ascii="等线" w:hAnsi="等线" w:eastAsia="等线" w:cs="等线"/>
        <w:sz w:val="18"/>
        <w:szCs w:val="18"/>
      </w:rPr>
      <w:t>—125—</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4330D">
    <w:pPr>
      <w:spacing w:line="234" w:lineRule="auto"/>
      <w:ind w:left="3859"/>
      <w:rPr>
        <w:rFonts w:ascii="等线" w:hAnsi="等线" w:eastAsia="等线" w:cs="等线"/>
        <w:sz w:val="18"/>
        <w:szCs w:val="18"/>
      </w:rPr>
    </w:pPr>
    <w:r>
      <w:rPr>
        <w:rFonts w:ascii="等线" w:hAnsi="等线" w:eastAsia="等线" w:cs="等线"/>
        <w:sz w:val="18"/>
        <w:szCs w:val="18"/>
      </w:rPr>
      <w:t>—126—</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66E09">
    <w:pPr>
      <w:spacing w:line="236" w:lineRule="auto"/>
      <w:ind w:left="3859"/>
      <w:rPr>
        <w:rFonts w:ascii="等线" w:hAnsi="等线" w:eastAsia="等线" w:cs="等线"/>
        <w:sz w:val="18"/>
        <w:szCs w:val="18"/>
      </w:rPr>
    </w:pPr>
    <w:r>
      <w:rPr>
        <w:rFonts w:ascii="等线" w:hAnsi="等线" w:eastAsia="等线" w:cs="等线"/>
        <w:sz w:val="18"/>
        <w:szCs w:val="18"/>
      </w:rPr>
      <w:t>—127—</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6EA48">
    <w:pPr>
      <w:spacing w:line="234" w:lineRule="auto"/>
      <w:ind w:left="3859"/>
      <w:rPr>
        <w:rFonts w:ascii="等线" w:hAnsi="等线" w:eastAsia="等线" w:cs="等线"/>
        <w:sz w:val="18"/>
        <w:szCs w:val="18"/>
      </w:rPr>
    </w:pPr>
    <w:r>
      <w:rPr>
        <w:rFonts w:ascii="等线" w:hAnsi="等线" w:eastAsia="等线" w:cs="等线"/>
        <w:sz w:val="18"/>
        <w:szCs w:val="18"/>
      </w:rPr>
      <w:t>—128—</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4517A">
    <w:pPr>
      <w:spacing w:line="234" w:lineRule="auto"/>
      <w:ind w:left="3859"/>
      <w:rPr>
        <w:rFonts w:ascii="等线" w:hAnsi="等线" w:eastAsia="等线" w:cs="等线"/>
        <w:sz w:val="18"/>
        <w:szCs w:val="18"/>
      </w:rPr>
    </w:pPr>
    <w:r>
      <w:rPr>
        <w:rFonts w:ascii="等线" w:hAnsi="等线" w:eastAsia="等线" w:cs="等线"/>
        <w:sz w:val="18"/>
        <w:szCs w:val="18"/>
      </w:rPr>
      <w:t>—129—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F0CDD">
    <w:pPr>
      <w:spacing w:line="234" w:lineRule="auto"/>
      <w:ind w:left="3907"/>
      <w:rPr>
        <w:rFonts w:ascii="等线" w:hAnsi="等线" w:eastAsia="等线" w:cs="等线"/>
        <w:sz w:val="18"/>
        <w:szCs w:val="18"/>
      </w:rPr>
    </w:pPr>
    <w:r>
      <w:rPr>
        <w:rFonts w:ascii="等线" w:hAnsi="等线" w:eastAsia="等线" w:cs="等线"/>
        <w:sz w:val="18"/>
        <w:szCs w:val="18"/>
      </w:rPr>
      <w:t>—13—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7BA1B">
    <w:pPr>
      <w:spacing w:line="234" w:lineRule="auto"/>
      <w:ind w:left="3859"/>
      <w:rPr>
        <w:rFonts w:ascii="等线" w:hAnsi="等线" w:eastAsia="等线" w:cs="等线"/>
        <w:sz w:val="18"/>
        <w:szCs w:val="18"/>
      </w:rPr>
    </w:pPr>
    <w:r>
      <w:rPr>
        <w:rFonts w:ascii="等线" w:hAnsi="等线" w:eastAsia="等线" w:cs="等线"/>
        <w:sz w:val="18"/>
        <w:szCs w:val="18"/>
      </w:rPr>
      <w:t>—130—</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6E693">
    <w:pPr>
      <w:spacing w:line="234" w:lineRule="auto"/>
      <w:ind w:left="3859"/>
      <w:rPr>
        <w:rFonts w:ascii="等线" w:hAnsi="等线" w:eastAsia="等线" w:cs="等线"/>
        <w:sz w:val="18"/>
        <w:szCs w:val="18"/>
      </w:rPr>
    </w:pPr>
    <w:r>
      <w:rPr>
        <w:rFonts w:ascii="等线" w:hAnsi="等线" w:eastAsia="等线" w:cs="等线"/>
        <w:sz w:val="18"/>
        <w:szCs w:val="18"/>
      </w:rPr>
      <w:t>—131—</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B95A0">
    <w:pPr>
      <w:spacing w:line="234" w:lineRule="auto"/>
      <w:ind w:left="3859"/>
      <w:rPr>
        <w:rFonts w:ascii="等线" w:hAnsi="等线" w:eastAsia="等线" w:cs="等线"/>
        <w:sz w:val="18"/>
        <w:szCs w:val="18"/>
      </w:rPr>
    </w:pPr>
    <w:r>
      <w:rPr>
        <w:rFonts w:ascii="等线" w:hAnsi="等线" w:eastAsia="等线" w:cs="等线"/>
        <w:sz w:val="18"/>
        <w:szCs w:val="18"/>
      </w:rPr>
      <w:t>—132—</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A0AAB">
    <w:pPr>
      <w:spacing w:line="234" w:lineRule="auto"/>
      <w:ind w:left="3859"/>
      <w:rPr>
        <w:rFonts w:ascii="等线" w:hAnsi="等线" w:eastAsia="等线" w:cs="等线"/>
        <w:sz w:val="18"/>
        <w:szCs w:val="18"/>
      </w:rPr>
    </w:pPr>
    <w:r>
      <w:rPr>
        <w:rFonts w:ascii="等线" w:hAnsi="等线" w:eastAsia="等线" w:cs="等线"/>
        <w:sz w:val="18"/>
        <w:szCs w:val="18"/>
      </w:rPr>
      <w:t>—133—</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061A1">
    <w:pPr>
      <w:spacing w:line="234" w:lineRule="auto"/>
      <w:ind w:left="3859"/>
      <w:rPr>
        <w:rFonts w:ascii="等线" w:hAnsi="等线" w:eastAsia="等线" w:cs="等线"/>
        <w:sz w:val="18"/>
        <w:szCs w:val="18"/>
      </w:rPr>
    </w:pPr>
    <w:r>
      <w:rPr>
        <w:rFonts w:ascii="等线" w:hAnsi="等线" w:eastAsia="等线" w:cs="等线"/>
        <w:sz w:val="18"/>
        <w:szCs w:val="18"/>
      </w:rPr>
      <w:t>—134—</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A08F9">
    <w:pPr>
      <w:spacing w:line="234" w:lineRule="auto"/>
      <w:ind w:left="3859"/>
      <w:rPr>
        <w:rFonts w:ascii="等线" w:hAnsi="等线" w:eastAsia="等线" w:cs="等线"/>
        <w:sz w:val="18"/>
        <w:szCs w:val="18"/>
      </w:rPr>
    </w:pPr>
    <w:r>
      <w:rPr>
        <w:rFonts w:ascii="等线" w:hAnsi="等线" w:eastAsia="等线" w:cs="等线"/>
        <w:sz w:val="18"/>
        <w:szCs w:val="18"/>
      </w:rPr>
      <w:t>—135—</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6B9C2">
    <w:pPr>
      <w:spacing w:line="234" w:lineRule="auto"/>
      <w:ind w:left="3859"/>
      <w:rPr>
        <w:rFonts w:ascii="等线" w:hAnsi="等线" w:eastAsia="等线" w:cs="等线"/>
        <w:sz w:val="18"/>
        <w:szCs w:val="18"/>
      </w:rPr>
    </w:pPr>
    <w:r>
      <w:rPr>
        <w:rFonts w:ascii="等线" w:hAnsi="等线" w:eastAsia="等线" w:cs="等线"/>
        <w:sz w:val="18"/>
        <w:szCs w:val="18"/>
      </w:rPr>
      <w:t>—136—</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D2745">
    <w:pPr>
      <w:spacing w:line="234" w:lineRule="auto"/>
      <w:ind w:left="3859"/>
      <w:rPr>
        <w:rFonts w:ascii="等线" w:hAnsi="等线" w:eastAsia="等线" w:cs="等线"/>
        <w:sz w:val="18"/>
        <w:szCs w:val="18"/>
      </w:rPr>
    </w:pPr>
    <w:r>
      <w:rPr>
        <w:rFonts w:ascii="等线" w:hAnsi="等线" w:eastAsia="等线" w:cs="等线"/>
        <w:sz w:val="18"/>
        <w:szCs w:val="18"/>
      </w:rPr>
      <w:t>—137—</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96FC7">
    <w:pPr>
      <w:spacing w:line="234" w:lineRule="auto"/>
      <w:ind w:left="3859"/>
      <w:rPr>
        <w:rFonts w:ascii="等线" w:hAnsi="等线" w:eastAsia="等线" w:cs="等线"/>
        <w:sz w:val="18"/>
        <w:szCs w:val="18"/>
      </w:rPr>
    </w:pPr>
    <w:r>
      <w:rPr>
        <w:rFonts w:ascii="等线" w:hAnsi="等线" w:eastAsia="等线" w:cs="等线"/>
        <w:sz w:val="18"/>
        <w:szCs w:val="18"/>
      </w:rPr>
      <w:t>—138—</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394C1">
    <w:pPr>
      <w:spacing w:line="234" w:lineRule="auto"/>
      <w:ind w:left="3859"/>
      <w:rPr>
        <w:rFonts w:ascii="等线" w:hAnsi="等线" w:eastAsia="等线" w:cs="等线"/>
        <w:sz w:val="18"/>
        <w:szCs w:val="18"/>
      </w:rPr>
    </w:pPr>
    <w:r>
      <w:rPr>
        <w:rFonts w:ascii="等线" w:hAnsi="等线" w:eastAsia="等线" w:cs="等线"/>
        <w:sz w:val="18"/>
        <w:szCs w:val="18"/>
      </w:rPr>
      <w:t>—139—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17C61">
    <w:pPr>
      <w:spacing w:line="236" w:lineRule="auto"/>
      <w:ind w:left="3907"/>
      <w:rPr>
        <w:rFonts w:ascii="等线" w:hAnsi="等线" w:eastAsia="等线" w:cs="等线"/>
        <w:sz w:val="18"/>
        <w:szCs w:val="18"/>
      </w:rPr>
    </w:pPr>
    <w:r>
      <w:rPr>
        <w:rFonts w:ascii="等线" w:hAnsi="等线" w:eastAsia="等线" w:cs="等线"/>
        <w:sz w:val="18"/>
        <w:szCs w:val="18"/>
      </w:rPr>
      <w:t>—14—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6A527">
    <w:pPr>
      <w:spacing w:line="234" w:lineRule="auto"/>
      <w:ind w:left="3859"/>
      <w:rPr>
        <w:rFonts w:ascii="等线" w:hAnsi="等线" w:eastAsia="等线" w:cs="等线"/>
        <w:sz w:val="18"/>
        <w:szCs w:val="18"/>
      </w:rPr>
    </w:pPr>
    <w:r>
      <w:rPr>
        <w:rFonts w:ascii="等线" w:hAnsi="等线" w:eastAsia="等线" w:cs="等线"/>
        <w:sz w:val="18"/>
        <w:szCs w:val="18"/>
      </w:rPr>
      <w:t>—140—</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6D67C">
    <w:pPr>
      <w:spacing w:line="236" w:lineRule="auto"/>
      <w:ind w:left="3859"/>
      <w:rPr>
        <w:rFonts w:ascii="等线" w:hAnsi="等线" w:eastAsia="等线" w:cs="等线"/>
        <w:sz w:val="18"/>
        <w:szCs w:val="18"/>
      </w:rPr>
    </w:pPr>
    <w:r>
      <w:rPr>
        <w:rFonts w:ascii="等线" w:hAnsi="等线" w:eastAsia="等线" w:cs="等线"/>
        <w:sz w:val="18"/>
        <w:szCs w:val="18"/>
      </w:rPr>
      <w:t>—141—</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FB851">
    <w:pPr>
      <w:spacing w:line="236" w:lineRule="auto"/>
      <w:ind w:left="3859"/>
      <w:rPr>
        <w:rFonts w:ascii="等线" w:hAnsi="等线" w:eastAsia="等线" w:cs="等线"/>
        <w:sz w:val="18"/>
        <w:szCs w:val="18"/>
      </w:rPr>
    </w:pPr>
    <w:r>
      <w:rPr>
        <w:rFonts w:ascii="等线" w:hAnsi="等线" w:eastAsia="等线" w:cs="等线"/>
        <w:sz w:val="18"/>
        <w:szCs w:val="18"/>
      </w:rPr>
      <w:t>—142—</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583D9">
    <w:pPr>
      <w:spacing w:line="234" w:lineRule="auto"/>
      <w:ind w:left="3859"/>
      <w:rPr>
        <w:rFonts w:ascii="等线" w:hAnsi="等线" w:eastAsia="等线" w:cs="等线"/>
        <w:sz w:val="18"/>
        <w:szCs w:val="18"/>
      </w:rPr>
    </w:pPr>
    <w:r>
      <w:rPr>
        <w:rFonts w:ascii="等线" w:hAnsi="等线" w:eastAsia="等线" w:cs="等线"/>
        <w:sz w:val="18"/>
        <w:szCs w:val="18"/>
      </w:rPr>
      <w:t>—143—</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7E502">
    <w:pPr>
      <w:spacing w:line="236" w:lineRule="auto"/>
      <w:ind w:left="3859"/>
      <w:rPr>
        <w:rFonts w:ascii="等线" w:hAnsi="等线" w:eastAsia="等线" w:cs="等线"/>
        <w:sz w:val="18"/>
        <w:szCs w:val="18"/>
      </w:rPr>
    </w:pPr>
    <w:r>
      <w:rPr>
        <w:rFonts w:ascii="等线" w:hAnsi="等线" w:eastAsia="等线" w:cs="等线"/>
        <w:sz w:val="18"/>
        <w:szCs w:val="18"/>
      </w:rPr>
      <w:t>—144—</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2EF8A">
    <w:pPr>
      <w:spacing w:line="234" w:lineRule="auto"/>
      <w:ind w:left="3859"/>
      <w:rPr>
        <w:rFonts w:ascii="等线" w:hAnsi="等线" w:eastAsia="等线" w:cs="等线"/>
        <w:sz w:val="18"/>
        <w:szCs w:val="18"/>
      </w:rPr>
    </w:pPr>
    <w:r>
      <w:rPr>
        <w:rFonts w:ascii="等线" w:hAnsi="等线" w:eastAsia="等线" w:cs="等线"/>
        <w:sz w:val="18"/>
        <w:szCs w:val="18"/>
      </w:rPr>
      <w:t>—145—</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703C4">
    <w:pPr>
      <w:spacing w:line="234" w:lineRule="auto"/>
      <w:ind w:left="3859"/>
      <w:rPr>
        <w:rFonts w:ascii="等线" w:hAnsi="等线" w:eastAsia="等线" w:cs="等线"/>
        <w:sz w:val="18"/>
        <w:szCs w:val="18"/>
      </w:rPr>
    </w:pPr>
    <w:r>
      <w:rPr>
        <w:rFonts w:ascii="等线" w:hAnsi="等线" w:eastAsia="等线" w:cs="等线"/>
        <w:sz w:val="18"/>
        <w:szCs w:val="18"/>
      </w:rPr>
      <w:t>—146—</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2C361">
    <w:pPr>
      <w:spacing w:line="236" w:lineRule="auto"/>
      <w:ind w:left="3859"/>
      <w:rPr>
        <w:rFonts w:ascii="等线" w:hAnsi="等线" w:eastAsia="等线" w:cs="等线"/>
        <w:sz w:val="18"/>
        <w:szCs w:val="18"/>
      </w:rPr>
    </w:pPr>
    <w:r>
      <w:rPr>
        <w:rFonts w:ascii="等线" w:hAnsi="等线" w:eastAsia="等线" w:cs="等线"/>
        <w:sz w:val="18"/>
        <w:szCs w:val="18"/>
      </w:rPr>
      <w:t>—147—</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B27D2">
    <w:pPr>
      <w:spacing w:line="234" w:lineRule="auto"/>
      <w:ind w:left="3859"/>
      <w:rPr>
        <w:rFonts w:ascii="等线" w:hAnsi="等线" w:eastAsia="等线" w:cs="等线"/>
        <w:sz w:val="18"/>
        <w:szCs w:val="18"/>
      </w:rPr>
    </w:pPr>
    <w:r>
      <w:rPr>
        <w:rFonts w:ascii="等线" w:hAnsi="等线" w:eastAsia="等线" w:cs="等线"/>
        <w:sz w:val="18"/>
        <w:szCs w:val="18"/>
      </w:rPr>
      <w:t>—148—</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E53DF">
    <w:pPr>
      <w:spacing w:line="234" w:lineRule="auto"/>
      <w:ind w:left="3867"/>
      <w:rPr>
        <w:rFonts w:ascii="等线" w:hAnsi="等线" w:eastAsia="等线" w:cs="等线"/>
        <w:sz w:val="18"/>
        <w:szCs w:val="18"/>
      </w:rPr>
    </w:pPr>
    <w:r>
      <w:rPr>
        <w:rFonts w:ascii="等线" w:hAnsi="等线" w:eastAsia="等线" w:cs="等线"/>
        <w:sz w:val="18"/>
        <w:szCs w:val="18"/>
      </w:rPr>
      <w:t>—149—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9793A">
    <w:pPr>
      <w:spacing w:line="234" w:lineRule="auto"/>
      <w:ind w:left="3907"/>
      <w:rPr>
        <w:rFonts w:ascii="等线" w:hAnsi="等线" w:eastAsia="等线" w:cs="等线"/>
        <w:sz w:val="18"/>
        <w:szCs w:val="18"/>
      </w:rPr>
    </w:pPr>
    <w:r>
      <w:rPr>
        <w:rFonts w:ascii="等线" w:hAnsi="等线" w:eastAsia="等线" w:cs="等线"/>
        <w:sz w:val="18"/>
        <w:szCs w:val="18"/>
      </w:rPr>
      <w:t>—15—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7560B">
    <w:pPr>
      <w:spacing w:line="234" w:lineRule="auto"/>
      <w:ind w:left="3859"/>
      <w:rPr>
        <w:rFonts w:ascii="等线" w:hAnsi="等线" w:eastAsia="等线" w:cs="等线"/>
        <w:sz w:val="18"/>
        <w:szCs w:val="18"/>
      </w:rPr>
    </w:pPr>
    <w:r>
      <w:rPr>
        <w:rFonts w:ascii="等线" w:hAnsi="等线" w:eastAsia="等线" w:cs="等线"/>
        <w:sz w:val="18"/>
        <w:szCs w:val="18"/>
      </w:rPr>
      <w:t>—150—</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0ED95">
    <w:pPr>
      <w:spacing w:line="234" w:lineRule="auto"/>
      <w:ind w:left="3859"/>
      <w:rPr>
        <w:rFonts w:ascii="等线" w:hAnsi="等线" w:eastAsia="等线" w:cs="等线"/>
        <w:sz w:val="18"/>
        <w:szCs w:val="18"/>
      </w:rPr>
    </w:pPr>
    <w:r>
      <w:rPr>
        <w:rFonts w:ascii="等线" w:hAnsi="等线" w:eastAsia="等线" w:cs="等线"/>
        <w:sz w:val="18"/>
        <w:szCs w:val="18"/>
      </w:rPr>
      <w:t>—151—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0698E">
    <w:pPr>
      <w:spacing w:line="234" w:lineRule="auto"/>
      <w:ind w:left="3859"/>
      <w:rPr>
        <w:rFonts w:ascii="等线" w:hAnsi="等线" w:eastAsia="等线" w:cs="等线"/>
        <w:sz w:val="18"/>
        <w:szCs w:val="18"/>
      </w:rPr>
    </w:pPr>
    <w:r>
      <w:rPr>
        <w:rFonts w:ascii="等线" w:hAnsi="等线" w:eastAsia="等线" w:cs="等线"/>
        <w:sz w:val="18"/>
        <w:szCs w:val="18"/>
      </w:rPr>
      <w:t>—152—</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46B49">
    <w:pPr>
      <w:spacing w:line="234" w:lineRule="auto"/>
      <w:ind w:left="3859"/>
      <w:rPr>
        <w:rFonts w:ascii="等线" w:hAnsi="等线" w:eastAsia="等线" w:cs="等线"/>
        <w:sz w:val="18"/>
        <w:szCs w:val="18"/>
      </w:rPr>
    </w:pPr>
    <w:r>
      <w:rPr>
        <w:rFonts w:ascii="等线" w:hAnsi="等线" w:eastAsia="等线" w:cs="等线"/>
        <w:sz w:val="18"/>
        <w:szCs w:val="18"/>
      </w:rPr>
      <w:t>—153—</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69DD7">
    <w:pPr>
      <w:spacing w:line="234" w:lineRule="auto"/>
      <w:ind w:left="3859"/>
      <w:rPr>
        <w:rFonts w:ascii="等线" w:hAnsi="等线" w:eastAsia="等线" w:cs="等线"/>
        <w:sz w:val="18"/>
        <w:szCs w:val="18"/>
      </w:rPr>
    </w:pPr>
    <w:r>
      <w:rPr>
        <w:rFonts w:ascii="等线" w:hAnsi="等线" w:eastAsia="等线" w:cs="等线"/>
        <w:sz w:val="18"/>
        <w:szCs w:val="18"/>
      </w:rPr>
      <w:t>—154—</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0E349">
    <w:pPr>
      <w:spacing w:line="234" w:lineRule="auto"/>
      <w:ind w:left="3859"/>
      <w:rPr>
        <w:rFonts w:ascii="等线" w:hAnsi="等线" w:eastAsia="等线" w:cs="等线"/>
        <w:sz w:val="18"/>
        <w:szCs w:val="18"/>
      </w:rPr>
    </w:pPr>
    <w:r>
      <w:rPr>
        <w:rFonts w:ascii="等线" w:hAnsi="等线" w:eastAsia="等线" w:cs="等线"/>
        <w:sz w:val="18"/>
        <w:szCs w:val="18"/>
      </w:rPr>
      <w:t>—155—</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9F921">
    <w:pPr>
      <w:spacing w:line="234" w:lineRule="auto"/>
      <w:ind w:left="3859"/>
      <w:rPr>
        <w:rFonts w:ascii="等线" w:hAnsi="等线" w:eastAsia="等线" w:cs="等线"/>
        <w:sz w:val="18"/>
        <w:szCs w:val="18"/>
      </w:rPr>
    </w:pPr>
    <w:r>
      <w:rPr>
        <w:rFonts w:ascii="等线" w:hAnsi="等线" w:eastAsia="等线" w:cs="等线"/>
        <w:sz w:val="18"/>
        <w:szCs w:val="18"/>
      </w:rPr>
      <w:t>—156—</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C1C69">
    <w:pPr>
      <w:spacing w:line="234" w:lineRule="auto"/>
      <w:ind w:left="3859"/>
      <w:rPr>
        <w:rFonts w:ascii="等线" w:hAnsi="等线" w:eastAsia="等线" w:cs="等线"/>
        <w:sz w:val="18"/>
        <w:szCs w:val="18"/>
      </w:rPr>
    </w:pPr>
    <w:r>
      <w:rPr>
        <w:rFonts w:ascii="等线" w:hAnsi="等线" w:eastAsia="等线" w:cs="等线"/>
        <w:sz w:val="18"/>
        <w:szCs w:val="18"/>
      </w:rPr>
      <w:t>—157—</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B67B2">
    <w:pPr>
      <w:spacing w:line="234" w:lineRule="auto"/>
      <w:ind w:left="3859"/>
      <w:rPr>
        <w:rFonts w:ascii="等线" w:hAnsi="等线" w:eastAsia="等线" w:cs="等线"/>
        <w:sz w:val="18"/>
        <w:szCs w:val="18"/>
      </w:rPr>
    </w:pPr>
    <w:r>
      <w:rPr>
        <w:rFonts w:ascii="等线" w:hAnsi="等线" w:eastAsia="等线" w:cs="等线"/>
        <w:sz w:val="18"/>
        <w:szCs w:val="18"/>
      </w:rPr>
      <w:t>—158—</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6E026">
    <w:pPr>
      <w:spacing w:line="234" w:lineRule="auto"/>
      <w:ind w:left="3859"/>
      <w:rPr>
        <w:rFonts w:ascii="等线" w:hAnsi="等线" w:eastAsia="等线" w:cs="等线"/>
        <w:sz w:val="18"/>
        <w:szCs w:val="18"/>
      </w:rPr>
    </w:pPr>
    <w:r>
      <w:rPr>
        <w:rFonts w:ascii="等线" w:hAnsi="等线" w:eastAsia="等线" w:cs="等线"/>
        <w:sz w:val="18"/>
        <w:szCs w:val="18"/>
      </w:rPr>
      <w:t>—159—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C67CE">
    <w:pPr>
      <w:spacing w:line="234" w:lineRule="auto"/>
      <w:ind w:left="3907"/>
      <w:rPr>
        <w:rFonts w:ascii="等线" w:hAnsi="等线" w:eastAsia="等线" w:cs="等线"/>
        <w:sz w:val="18"/>
        <w:szCs w:val="18"/>
      </w:rPr>
    </w:pPr>
    <w:r>
      <w:rPr>
        <w:rFonts w:ascii="等线" w:hAnsi="等线" w:eastAsia="等线" w:cs="等线"/>
        <w:sz w:val="18"/>
        <w:szCs w:val="18"/>
      </w:rPr>
      <w:t>—16—</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40DF5">
    <w:pPr>
      <w:spacing w:line="234" w:lineRule="auto"/>
      <w:ind w:left="3859"/>
      <w:rPr>
        <w:rFonts w:ascii="等线" w:hAnsi="等线" w:eastAsia="等线" w:cs="等线"/>
        <w:sz w:val="18"/>
        <w:szCs w:val="18"/>
      </w:rPr>
    </w:pPr>
    <w:r>
      <w:rPr>
        <w:rFonts w:ascii="等线" w:hAnsi="等线" w:eastAsia="等线" w:cs="等线"/>
        <w:sz w:val="18"/>
        <w:szCs w:val="18"/>
      </w:rPr>
      <w:t>—160—</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109F3">
    <w:pPr>
      <w:spacing w:line="234" w:lineRule="auto"/>
      <w:ind w:left="3859"/>
      <w:rPr>
        <w:rFonts w:ascii="等线" w:hAnsi="等线" w:eastAsia="等线" w:cs="等线"/>
        <w:sz w:val="18"/>
        <w:szCs w:val="18"/>
      </w:rPr>
    </w:pPr>
    <w:r>
      <w:rPr>
        <w:rFonts w:ascii="等线" w:hAnsi="等线" w:eastAsia="等线" w:cs="等线"/>
        <w:sz w:val="18"/>
        <w:szCs w:val="18"/>
      </w:rPr>
      <w:t>—161—</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F5473">
    <w:pPr>
      <w:spacing w:line="234" w:lineRule="auto"/>
      <w:ind w:left="3859"/>
      <w:rPr>
        <w:rFonts w:ascii="等线" w:hAnsi="等线" w:eastAsia="等线" w:cs="等线"/>
        <w:sz w:val="18"/>
        <w:szCs w:val="18"/>
      </w:rPr>
    </w:pPr>
    <w:r>
      <w:rPr>
        <w:rFonts w:ascii="等线" w:hAnsi="等线" w:eastAsia="等线" w:cs="等线"/>
        <w:sz w:val="18"/>
        <w:szCs w:val="18"/>
      </w:rPr>
      <w:t>—162—</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5ED25">
    <w:pPr>
      <w:spacing w:line="234" w:lineRule="auto"/>
      <w:ind w:left="3859"/>
      <w:rPr>
        <w:rFonts w:ascii="等线" w:hAnsi="等线" w:eastAsia="等线" w:cs="等线"/>
        <w:sz w:val="18"/>
        <w:szCs w:val="18"/>
      </w:rPr>
    </w:pPr>
    <w:r>
      <w:rPr>
        <w:rFonts w:ascii="等线" w:hAnsi="等线" w:eastAsia="等线" w:cs="等线"/>
        <w:sz w:val="18"/>
        <w:szCs w:val="18"/>
      </w:rPr>
      <w:t>—163—</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E8D89">
    <w:pPr>
      <w:spacing w:line="234" w:lineRule="auto"/>
      <w:ind w:left="3859"/>
      <w:rPr>
        <w:rFonts w:ascii="等线" w:hAnsi="等线" w:eastAsia="等线" w:cs="等线"/>
        <w:sz w:val="18"/>
        <w:szCs w:val="18"/>
      </w:rPr>
    </w:pPr>
    <w:r>
      <w:rPr>
        <w:rFonts w:ascii="等线" w:hAnsi="等线" w:eastAsia="等线" w:cs="等线"/>
        <w:sz w:val="18"/>
        <w:szCs w:val="18"/>
      </w:rPr>
      <w:t>—164—</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B7864">
    <w:pPr>
      <w:spacing w:line="234" w:lineRule="auto"/>
      <w:ind w:left="3859"/>
      <w:rPr>
        <w:rFonts w:ascii="等线" w:hAnsi="等线" w:eastAsia="等线" w:cs="等线"/>
        <w:sz w:val="18"/>
        <w:szCs w:val="18"/>
      </w:rPr>
    </w:pPr>
    <w:r>
      <w:rPr>
        <w:rFonts w:ascii="等线" w:hAnsi="等线" w:eastAsia="等线" w:cs="等线"/>
        <w:sz w:val="18"/>
        <w:szCs w:val="18"/>
      </w:rPr>
      <w:t>—165—</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D9740">
    <w:pPr>
      <w:spacing w:line="234" w:lineRule="auto"/>
      <w:ind w:left="3859"/>
      <w:rPr>
        <w:rFonts w:ascii="等线" w:hAnsi="等线" w:eastAsia="等线" w:cs="等线"/>
        <w:sz w:val="18"/>
        <w:szCs w:val="18"/>
      </w:rPr>
    </w:pPr>
    <w:r>
      <w:rPr>
        <w:rFonts w:ascii="等线" w:hAnsi="等线" w:eastAsia="等线" w:cs="等线"/>
        <w:sz w:val="18"/>
        <w:szCs w:val="18"/>
      </w:rPr>
      <w:t>—166—</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7F18">
    <w:pPr>
      <w:spacing w:line="234" w:lineRule="auto"/>
      <w:ind w:left="3859"/>
      <w:rPr>
        <w:rFonts w:ascii="等线" w:hAnsi="等线" w:eastAsia="等线" w:cs="等线"/>
        <w:sz w:val="18"/>
        <w:szCs w:val="18"/>
      </w:rPr>
    </w:pPr>
    <w:r>
      <w:rPr>
        <w:rFonts w:ascii="等线" w:hAnsi="等线" w:eastAsia="等线" w:cs="等线"/>
        <w:sz w:val="18"/>
        <w:szCs w:val="18"/>
      </w:rPr>
      <w:t>—167—</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33599">
    <w:pPr>
      <w:spacing w:line="234" w:lineRule="auto"/>
      <w:ind w:left="3859"/>
      <w:rPr>
        <w:rFonts w:ascii="等线" w:hAnsi="等线" w:eastAsia="等线" w:cs="等线"/>
        <w:sz w:val="18"/>
        <w:szCs w:val="18"/>
      </w:rPr>
    </w:pPr>
    <w:r>
      <w:rPr>
        <w:rFonts w:ascii="等线" w:hAnsi="等线" w:eastAsia="等线" w:cs="等线"/>
        <w:sz w:val="18"/>
        <w:szCs w:val="18"/>
      </w:rPr>
      <w:t>—168—</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6FE1D">
    <w:pPr>
      <w:spacing w:line="234" w:lineRule="auto"/>
      <w:ind w:left="3958"/>
      <w:rPr>
        <w:rFonts w:ascii="等线" w:hAnsi="等线" w:eastAsia="等线" w:cs="等线"/>
        <w:sz w:val="18"/>
        <w:szCs w:val="18"/>
      </w:rPr>
    </w:pPr>
    <w:r>
      <w:rPr>
        <w:rFonts w:ascii="等线" w:hAnsi="等线" w:eastAsia="等线" w:cs="等线"/>
        <w:sz w:val="18"/>
        <w:szCs w:val="18"/>
      </w:rPr>
      <w:t>—169—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43EDA">
    <w:pPr>
      <w:spacing w:line="236" w:lineRule="auto"/>
      <w:ind w:left="3907"/>
      <w:rPr>
        <w:rFonts w:ascii="等线" w:hAnsi="等线" w:eastAsia="等线" w:cs="等线"/>
        <w:sz w:val="18"/>
        <w:szCs w:val="18"/>
      </w:rPr>
    </w:pPr>
    <w:r>
      <w:rPr>
        <w:rFonts w:ascii="等线" w:hAnsi="等线" w:eastAsia="等线" w:cs="等线"/>
        <w:sz w:val="18"/>
        <w:szCs w:val="18"/>
      </w:rPr>
      <w:t>—17—</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7D14C">
    <w:pPr>
      <w:spacing w:line="234" w:lineRule="auto"/>
      <w:ind w:left="3958"/>
      <w:rPr>
        <w:rFonts w:ascii="等线" w:hAnsi="等线" w:eastAsia="等线" w:cs="等线"/>
        <w:sz w:val="18"/>
        <w:szCs w:val="18"/>
      </w:rPr>
    </w:pPr>
    <w:r>
      <w:rPr>
        <w:rFonts w:ascii="等线" w:hAnsi="等线" w:eastAsia="等线" w:cs="等线"/>
        <w:sz w:val="18"/>
        <w:szCs w:val="18"/>
      </w:rPr>
      <w:t>—170—</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95606">
    <w:pPr>
      <w:spacing w:line="236" w:lineRule="auto"/>
      <w:ind w:left="3958"/>
      <w:rPr>
        <w:rFonts w:ascii="等线" w:hAnsi="等线" w:eastAsia="等线" w:cs="等线"/>
        <w:sz w:val="18"/>
        <w:szCs w:val="18"/>
      </w:rPr>
    </w:pPr>
    <w:r>
      <w:rPr>
        <w:rFonts w:ascii="等线" w:hAnsi="等线" w:eastAsia="等线" w:cs="等线"/>
        <w:sz w:val="18"/>
        <w:szCs w:val="18"/>
      </w:rPr>
      <w:t>—171—</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9E203">
    <w:pPr>
      <w:spacing w:line="236" w:lineRule="auto"/>
      <w:ind w:left="3958"/>
      <w:rPr>
        <w:rFonts w:ascii="等线" w:hAnsi="等线" w:eastAsia="等线" w:cs="等线"/>
        <w:sz w:val="18"/>
        <w:szCs w:val="18"/>
      </w:rPr>
    </w:pPr>
    <w:r>
      <w:rPr>
        <w:rFonts w:ascii="等线" w:hAnsi="等线" w:eastAsia="等线" w:cs="等线"/>
        <w:sz w:val="18"/>
        <w:szCs w:val="18"/>
      </w:rPr>
      <w:t>—172—</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9D955">
    <w:pPr>
      <w:spacing w:line="234" w:lineRule="auto"/>
      <w:ind w:left="3958"/>
      <w:rPr>
        <w:rFonts w:ascii="等线" w:hAnsi="等线" w:eastAsia="等线" w:cs="等线"/>
        <w:sz w:val="18"/>
        <w:szCs w:val="18"/>
      </w:rPr>
    </w:pPr>
    <w:r>
      <w:rPr>
        <w:rFonts w:ascii="等线" w:hAnsi="等线" w:eastAsia="等线" w:cs="等线"/>
        <w:sz w:val="18"/>
        <w:szCs w:val="18"/>
      </w:rPr>
      <w:t>—173—</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26F5A">
    <w:pPr>
      <w:spacing w:line="236" w:lineRule="auto"/>
      <w:ind w:left="3958"/>
      <w:rPr>
        <w:rFonts w:ascii="等线" w:hAnsi="等线" w:eastAsia="等线" w:cs="等线"/>
        <w:sz w:val="18"/>
        <w:szCs w:val="18"/>
      </w:rPr>
    </w:pPr>
    <w:r>
      <w:rPr>
        <w:rFonts w:ascii="等线" w:hAnsi="等线" w:eastAsia="等线" w:cs="等线"/>
        <w:sz w:val="18"/>
        <w:szCs w:val="18"/>
      </w:rPr>
      <w:t>—174—</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1B923">
    <w:pPr>
      <w:spacing w:line="234" w:lineRule="auto"/>
      <w:ind w:left="3958"/>
      <w:rPr>
        <w:rFonts w:ascii="等线" w:hAnsi="等线" w:eastAsia="等线" w:cs="等线"/>
        <w:sz w:val="18"/>
        <w:szCs w:val="18"/>
      </w:rPr>
    </w:pPr>
    <w:r>
      <w:rPr>
        <w:rFonts w:ascii="等线" w:hAnsi="等线" w:eastAsia="等线" w:cs="等线"/>
        <w:sz w:val="18"/>
        <w:szCs w:val="18"/>
      </w:rPr>
      <w:t>—175—</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30B16">
    <w:pPr>
      <w:spacing w:line="234" w:lineRule="auto"/>
      <w:ind w:left="3958"/>
      <w:rPr>
        <w:rFonts w:ascii="等线" w:hAnsi="等线" w:eastAsia="等线" w:cs="等线"/>
        <w:sz w:val="18"/>
        <w:szCs w:val="18"/>
      </w:rPr>
    </w:pPr>
    <w:r>
      <w:rPr>
        <w:rFonts w:ascii="等线" w:hAnsi="等线" w:eastAsia="等线" w:cs="等线"/>
        <w:sz w:val="18"/>
        <w:szCs w:val="18"/>
      </w:rPr>
      <w:t>—176—</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486C5">
    <w:pPr>
      <w:spacing w:line="236" w:lineRule="auto"/>
      <w:ind w:left="3958"/>
      <w:rPr>
        <w:rFonts w:ascii="等线" w:hAnsi="等线" w:eastAsia="等线" w:cs="等线"/>
        <w:sz w:val="18"/>
        <w:szCs w:val="18"/>
      </w:rPr>
    </w:pPr>
    <w:r>
      <w:rPr>
        <w:rFonts w:ascii="等线" w:hAnsi="等线" w:eastAsia="等线" w:cs="等线"/>
        <w:sz w:val="18"/>
        <w:szCs w:val="18"/>
      </w:rPr>
      <w:t>—177—</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A1BB0">
    <w:pPr>
      <w:spacing w:line="234" w:lineRule="auto"/>
      <w:ind w:left="3958"/>
      <w:rPr>
        <w:rFonts w:ascii="等线" w:hAnsi="等线" w:eastAsia="等线" w:cs="等线"/>
        <w:sz w:val="18"/>
        <w:szCs w:val="18"/>
      </w:rPr>
    </w:pPr>
    <w:r>
      <w:rPr>
        <w:rFonts w:ascii="等线" w:hAnsi="等线" w:eastAsia="等线" w:cs="等线"/>
        <w:sz w:val="18"/>
        <w:szCs w:val="18"/>
      </w:rPr>
      <w:t>—178—</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81CCA">
    <w:pPr>
      <w:spacing w:line="234" w:lineRule="auto"/>
      <w:ind w:left="3958"/>
      <w:rPr>
        <w:rFonts w:ascii="等线" w:hAnsi="等线" w:eastAsia="等线" w:cs="等线"/>
        <w:sz w:val="18"/>
        <w:szCs w:val="18"/>
      </w:rPr>
    </w:pPr>
    <w:r>
      <w:rPr>
        <w:rFonts w:ascii="等线" w:hAnsi="等线" w:eastAsia="等线" w:cs="等线"/>
        <w:sz w:val="18"/>
        <w:szCs w:val="18"/>
      </w:rPr>
      <w:t>—179—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D3B1E">
    <w:pPr>
      <w:spacing w:line="234" w:lineRule="auto"/>
      <w:ind w:left="3907"/>
      <w:rPr>
        <w:rFonts w:ascii="等线" w:hAnsi="等线" w:eastAsia="等线" w:cs="等线"/>
        <w:sz w:val="18"/>
        <w:szCs w:val="18"/>
      </w:rPr>
    </w:pPr>
    <w:r>
      <w:rPr>
        <w:rFonts w:ascii="等线" w:hAnsi="等线" w:eastAsia="等线" w:cs="等线"/>
        <w:sz w:val="18"/>
        <w:szCs w:val="18"/>
      </w:rPr>
      <w:t>—18—</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0F705">
    <w:pPr>
      <w:spacing w:line="234" w:lineRule="auto"/>
      <w:ind w:left="3958"/>
      <w:rPr>
        <w:rFonts w:ascii="等线" w:hAnsi="等线" w:eastAsia="等线" w:cs="等线"/>
        <w:sz w:val="18"/>
        <w:szCs w:val="18"/>
      </w:rPr>
    </w:pPr>
    <w:r>
      <w:rPr>
        <w:rFonts w:ascii="等线" w:hAnsi="等线" w:eastAsia="等线" w:cs="等线"/>
        <w:sz w:val="18"/>
        <w:szCs w:val="18"/>
      </w:rPr>
      <w:t>—180—</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A5D1C">
    <w:pPr>
      <w:spacing w:line="234" w:lineRule="auto"/>
      <w:ind w:left="3958"/>
      <w:rPr>
        <w:rFonts w:ascii="等线" w:hAnsi="等线" w:eastAsia="等线" w:cs="等线"/>
        <w:sz w:val="18"/>
        <w:szCs w:val="18"/>
      </w:rPr>
    </w:pPr>
    <w:r>
      <w:rPr>
        <w:rFonts w:ascii="等线" w:hAnsi="等线" w:eastAsia="等线" w:cs="等线"/>
        <w:sz w:val="18"/>
        <w:szCs w:val="18"/>
      </w:rPr>
      <w:t>—181—</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44ECB">
    <w:pPr>
      <w:spacing w:line="234" w:lineRule="auto"/>
      <w:ind w:left="3958"/>
      <w:rPr>
        <w:rFonts w:ascii="等线" w:hAnsi="等线" w:eastAsia="等线" w:cs="等线"/>
        <w:sz w:val="18"/>
        <w:szCs w:val="18"/>
      </w:rPr>
    </w:pPr>
    <w:r>
      <w:rPr>
        <w:rFonts w:ascii="等线" w:hAnsi="等线" w:eastAsia="等线" w:cs="等线"/>
        <w:sz w:val="18"/>
        <w:szCs w:val="18"/>
      </w:rPr>
      <w:t>—182—</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AB316">
    <w:pPr>
      <w:spacing w:line="234" w:lineRule="auto"/>
      <w:ind w:left="3958"/>
      <w:rPr>
        <w:rFonts w:ascii="等线" w:hAnsi="等线" w:eastAsia="等线" w:cs="等线"/>
        <w:sz w:val="18"/>
        <w:szCs w:val="18"/>
      </w:rPr>
    </w:pPr>
    <w:r>
      <w:rPr>
        <w:rFonts w:ascii="等线" w:hAnsi="等线" w:eastAsia="等线" w:cs="等线"/>
        <w:sz w:val="18"/>
        <w:szCs w:val="18"/>
      </w:rPr>
      <w:t>—183—</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6E725">
    <w:pPr>
      <w:spacing w:line="234" w:lineRule="auto"/>
      <w:ind w:left="3958"/>
      <w:rPr>
        <w:rFonts w:ascii="等线" w:hAnsi="等线" w:eastAsia="等线" w:cs="等线"/>
        <w:sz w:val="18"/>
        <w:szCs w:val="18"/>
      </w:rPr>
    </w:pPr>
    <w:r>
      <w:rPr>
        <w:rFonts w:ascii="等线" w:hAnsi="等线" w:eastAsia="等线" w:cs="等线"/>
        <w:sz w:val="18"/>
        <w:szCs w:val="18"/>
      </w:rPr>
      <w:t>—184—</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5155D">
    <w:pPr>
      <w:spacing w:line="234" w:lineRule="auto"/>
      <w:ind w:left="3958"/>
      <w:rPr>
        <w:rFonts w:ascii="等线" w:hAnsi="等线" w:eastAsia="等线" w:cs="等线"/>
        <w:sz w:val="18"/>
        <w:szCs w:val="18"/>
      </w:rPr>
    </w:pPr>
    <w:r>
      <w:rPr>
        <w:rFonts w:ascii="等线" w:hAnsi="等线" w:eastAsia="等线" w:cs="等线"/>
        <w:sz w:val="18"/>
        <w:szCs w:val="18"/>
      </w:rPr>
      <w:t>—185—</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0020F">
    <w:pPr>
      <w:spacing w:line="234" w:lineRule="auto"/>
      <w:ind w:left="3958"/>
      <w:rPr>
        <w:rFonts w:ascii="等线" w:hAnsi="等线" w:eastAsia="等线" w:cs="等线"/>
        <w:sz w:val="18"/>
        <w:szCs w:val="18"/>
      </w:rPr>
    </w:pPr>
    <w:r>
      <w:rPr>
        <w:rFonts w:ascii="等线" w:hAnsi="等线" w:eastAsia="等线" w:cs="等线"/>
        <w:sz w:val="18"/>
        <w:szCs w:val="18"/>
      </w:rPr>
      <w:t>—186—</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B3E2D">
    <w:pPr>
      <w:spacing w:line="234" w:lineRule="auto"/>
      <w:ind w:left="4350"/>
      <w:rPr>
        <w:rFonts w:ascii="等线" w:hAnsi="等线" w:eastAsia="等线" w:cs="等线"/>
        <w:sz w:val="18"/>
        <w:szCs w:val="18"/>
      </w:rPr>
    </w:pPr>
    <w:r>
      <w:rPr>
        <w:rFonts w:ascii="等线" w:hAnsi="等线" w:eastAsia="等线" w:cs="等线"/>
        <w:sz w:val="18"/>
        <w:szCs w:val="18"/>
      </w:rPr>
      <w:t>—187—</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D5B35">
    <w:pPr>
      <w:spacing w:line="234" w:lineRule="auto"/>
      <w:ind w:left="3958"/>
      <w:rPr>
        <w:rFonts w:ascii="等线" w:hAnsi="等线" w:eastAsia="等线" w:cs="等线"/>
        <w:sz w:val="18"/>
        <w:szCs w:val="18"/>
      </w:rPr>
    </w:pPr>
    <w:r>
      <w:rPr>
        <w:rFonts w:ascii="等线" w:hAnsi="等线" w:eastAsia="等线" w:cs="等线"/>
        <w:sz w:val="18"/>
        <w:szCs w:val="18"/>
      </w:rPr>
      <w:t>—188—</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EA9C6">
    <w:pPr>
      <w:spacing w:line="234" w:lineRule="auto"/>
      <w:ind w:left="3958"/>
      <w:rPr>
        <w:rFonts w:ascii="等线" w:hAnsi="等线" w:eastAsia="等线" w:cs="等线"/>
        <w:sz w:val="18"/>
        <w:szCs w:val="18"/>
      </w:rPr>
    </w:pPr>
    <w:r>
      <w:rPr>
        <w:rFonts w:ascii="等线" w:hAnsi="等线" w:eastAsia="等线" w:cs="等线"/>
        <w:sz w:val="18"/>
        <w:szCs w:val="18"/>
      </w:rPr>
      <w:t>—189—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68767">
    <w:pPr>
      <w:spacing w:line="234" w:lineRule="auto"/>
      <w:ind w:left="3907"/>
      <w:rPr>
        <w:rFonts w:ascii="等线" w:hAnsi="等线" w:eastAsia="等线" w:cs="等线"/>
        <w:sz w:val="18"/>
        <w:szCs w:val="18"/>
      </w:rPr>
    </w:pPr>
    <w:r>
      <w:rPr>
        <w:rFonts w:ascii="等线" w:hAnsi="等线" w:eastAsia="等线" w:cs="等线"/>
        <w:sz w:val="18"/>
        <w:szCs w:val="18"/>
      </w:rPr>
      <w:t>—19—</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D1A83">
    <w:pPr>
      <w:spacing w:line="234" w:lineRule="auto"/>
      <w:ind w:left="3958"/>
      <w:rPr>
        <w:rFonts w:ascii="等线" w:hAnsi="等线" w:eastAsia="等线" w:cs="等线"/>
        <w:sz w:val="18"/>
        <w:szCs w:val="18"/>
      </w:rPr>
    </w:pPr>
    <w:r>
      <w:rPr>
        <w:rFonts w:ascii="等线" w:hAnsi="等线" w:eastAsia="等线" w:cs="等线"/>
        <w:sz w:val="18"/>
        <w:szCs w:val="18"/>
      </w:rPr>
      <w:t>—190—</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36E7B">
    <w:pPr>
      <w:spacing w:line="234" w:lineRule="auto"/>
      <w:ind w:left="3958"/>
      <w:rPr>
        <w:rFonts w:ascii="等线" w:hAnsi="等线" w:eastAsia="等线" w:cs="等线"/>
        <w:sz w:val="18"/>
        <w:szCs w:val="18"/>
      </w:rPr>
    </w:pPr>
    <w:r>
      <w:rPr>
        <w:rFonts w:ascii="等线" w:hAnsi="等线" w:eastAsia="等线" w:cs="等线"/>
        <w:sz w:val="18"/>
        <w:szCs w:val="18"/>
      </w:rPr>
      <w:t>—191—</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5988B">
    <w:pPr>
      <w:spacing w:line="234" w:lineRule="auto"/>
      <w:ind w:left="3958"/>
      <w:rPr>
        <w:rFonts w:ascii="等线" w:hAnsi="等线" w:eastAsia="等线" w:cs="等线"/>
        <w:sz w:val="18"/>
        <w:szCs w:val="18"/>
      </w:rPr>
    </w:pPr>
    <w:r>
      <w:rPr>
        <w:rFonts w:ascii="等线" w:hAnsi="等线" w:eastAsia="等线" w:cs="等线"/>
        <w:sz w:val="18"/>
        <w:szCs w:val="18"/>
      </w:rPr>
      <w:t>—192—</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4FFC7">
    <w:pPr>
      <w:spacing w:line="234" w:lineRule="auto"/>
      <w:ind w:left="3958"/>
      <w:rPr>
        <w:rFonts w:ascii="等线" w:hAnsi="等线" w:eastAsia="等线" w:cs="等线"/>
        <w:sz w:val="18"/>
        <w:szCs w:val="18"/>
      </w:rPr>
    </w:pPr>
    <w:r>
      <w:rPr>
        <w:rFonts w:ascii="等线" w:hAnsi="等线" w:eastAsia="等线" w:cs="等线"/>
        <w:sz w:val="18"/>
        <w:szCs w:val="18"/>
      </w:rPr>
      <w:t>—193—</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9ED24">
    <w:pPr>
      <w:spacing w:line="234" w:lineRule="auto"/>
      <w:ind w:left="4350"/>
      <w:rPr>
        <w:rFonts w:ascii="等线" w:hAnsi="等线" w:eastAsia="等线" w:cs="等线"/>
        <w:sz w:val="18"/>
        <w:szCs w:val="18"/>
      </w:rPr>
    </w:pPr>
    <w:r>
      <w:rPr>
        <w:rFonts w:ascii="等线" w:hAnsi="等线" w:eastAsia="等线" w:cs="等线"/>
        <w:sz w:val="18"/>
        <w:szCs w:val="18"/>
      </w:rPr>
      <w:t>—194—</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C15DE">
    <w:pPr>
      <w:spacing w:line="234" w:lineRule="auto"/>
      <w:ind w:left="3958"/>
      <w:rPr>
        <w:rFonts w:ascii="等线" w:hAnsi="等线" w:eastAsia="等线" w:cs="等线"/>
        <w:sz w:val="18"/>
        <w:szCs w:val="18"/>
      </w:rPr>
    </w:pPr>
    <w:r>
      <w:rPr>
        <w:rFonts w:ascii="等线" w:hAnsi="等线" w:eastAsia="等线" w:cs="等线"/>
        <w:sz w:val="18"/>
        <w:szCs w:val="18"/>
      </w:rPr>
      <w:t>—195—</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E23E3">
    <w:pPr>
      <w:spacing w:line="234" w:lineRule="auto"/>
      <w:ind w:left="3958"/>
      <w:rPr>
        <w:rFonts w:ascii="等线" w:hAnsi="等线" w:eastAsia="等线" w:cs="等线"/>
        <w:sz w:val="18"/>
        <w:szCs w:val="18"/>
      </w:rPr>
    </w:pPr>
    <w:r>
      <w:rPr>
        <w:rFonts w:ascii="等线" w:hAnsi="等线" w:eastAsia="等线" w:cs="等线"/>
        <w:sz w:val="18"/>
        <w:szCs w:val="18"/>
      </w:rPr>
      <w:t>—196—</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B9199">
    <w:pPr>
      <w:spacing w:line="234" w:lineRule="auto"/>
      <w:ind w:left="3958"/>
      <w:rPr>
        <w:rFonts w:ascii="等线" w:hAnsi="等线" w:eastAsia="等线" w:cs="等线"/>
        <w:sz w:val="18"/>
        <w:szCs w:val="18"/>
      </w:rPr>
    </w:pPr>
    <w:r>
      <w:rPr>
        <w:rFonts w:ascii="等线" w:hAnsi="等线" w:eastAsia="等线" w:cs="等线"/>
        <w:sz w:val="18"/>
        <w:szCs w:val="18"/>
      </w:rPr>
      <w:t>—197—</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CEFD">
    <w:pPr>
      <w:spacing w:line="234" w:lineRule="auto"/>
      <w:ind w:left="3958"/>
      <w:rPr>
        <w:rFonts w:ascii="等线" w:hAnsi="等线" w:eastAsia="等线" w:cs="等线"/>
        <w:sz w:val="18"/>
        <w:szCs w:val="18"/>
      </w:rPr>
    </w:pPr>
    <w:r>
      <w:rPr>
        <w:rFonts w:ascii="等线" w:hAnsi="等线" w:eastAsia="等线" w:cs="等线"/>
        <w:sz w:val="18"/>
        <w:szCs w:val="18"/>
      </w:rPr>
      <w:t>—198—</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0F22F">
    <w:pPr>
      <w:spacing w:line="234" w:lineRule="auto"/>
      <w:ind w:left="3958"/>
      <w:rPr>
        <w:rFonts w:ascii="等线" w:hAnsi="等线" w:eastAsia="等线" w:cs="等线"/>
        <w:sz w:val="18"/>
        <w:szCs w:val="18"/>
      </w:rPr>
    </w:pPr>
    <w:r>
      <w:rPr>
        <w:rFonts w:ascii="等线" w:hAnsi="等线" w:eastAsia="等线" w:cs="等线"/>
        <w:sz w:val="18"/>
        <w:szCs w:val="18"/>
      </w:rPr>
      <w:t>—199—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DEE45">
    <w:pPr>
      <w:spacing w:line="236" w:lineRule="auto"/>
      <w:ind w:left="4029"/>
      <w:rPr>
        <w:rFonts w:ascii="等线" w:hAnsi="等线" w:eastAsia="等线" w:cs="等线"/>
        <w:sz w:val="18"/>
        <w:szCs w:val="18"/>
      </w:rPr>
    </w:pPr>
    <w:r>
      <w:rPr>
        <w:rFonts w:ascii="等线" w:hAnsi="等线" w:eastAsia="等线" w:cs="等线"/>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5E71">
    <w:pPr>
      <w:spacing w:line="234" w:lineRule="auto"/>
      <w:ind w:left="3907"/>
      <w:rPr>
        <w:rFonts w:ascii="等线" w:hAnsi="等线" w:eastAsia="等线" w:cs="等线"/>
        <w:sz w:val="18"/>
        <w:szCs w:val="18"/>
      </w:rPr>
    </w:pPr>
    <w:r>
      <w:rPr>
        <w:rFonts w:ascii="等线" w:hAnsi="等线" w:eastAsia="等线" w:cs="等线"/>
        <w:sz w:val="18"/>
        <w:szCs w:val="18"/>
      </w:rPr>
      <w:t>—20—</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F8255">
    <w:pPr>
      <w:spacing w:line="234" w:lineRule="auto"/>
      <w:ind w:left="3958"/>
      <w:rPr>
        <w:rFonts w:ascii="等线" w:hAnsi="等线" w:eastAsia="等线" w:cs="等线"/>
        <w:sz w:val="18"/>
        <w:szCs w:val="18"/>
      </w:rPr>
    </w:pPr>
    <w:r>
      <w:rPr>
        <w:rFonts w:ascii="等线" w:hAnsi="等线" w:eastAsia="等线" w:cs="等线"/>
        <w:sz w:val="18"/>
        <w:szCs w:val="18"/>
      </w:rPr>
      <w:t>—200—</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D0239">
    <w:pPr>
      <w:spacing w:line="234" w:lineRule="auto"/>
      <w:ind w:left="3958"/>
      <w:rPr>
        <w:rFonts w:ascii="等线" w:hAnsi="等线" w:eastAsia="等线" w:cs="等线"/>
        <w:sz w:val="18"/>
        <w:szCs w:val="18"/>
      </w:rPr>
    </w:pPr>
    <w:r>
      <w:rPr>
        <w:rFonts w:ascii="等线" w:hAnsi="等线" w:eastAsia="等线" w:cs="等线"/>
        <w:sz w:val="18"/>
        <w:szCs w:val="18"/>
      </w:rPr>
      <w:t>—201—</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D05A0">
    <w:pPr>
      <w:spacing w:line="234" w:lineRule="auto"/>
      <w:ind w:left="4054"/>
      <w:rPr>
        <w:rFonts w:ascii="等线" w:hAnsi="等线" w:eastAsia="等线" w:cs="等线"/>
        <w:sz w:val="18"/>
        <w:szCs w:val="18"/>
      </w:rPr>
    </w:pPr>
    <w:r>
      <w:rPr>
        <w:rFonts w:ascii="等线" w:hAnsi="等线" w:eastAsia="等线" w:cs="等线"/>
        <w:sz w:val="18"/>
        <w:szCs w:val="18"/>
      </w:rPr>
      <w:t>—202—</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4DDD6">
    <w:pPr>
      <w:spacing w:line="234" w:lineRule="auto"/>
      <w:ind w:left="3958"/>
      <w:rPr>
        <w:rFonts w:ascii="等线" w:hAnsi="等线" w:eastAsia="等线" w:cs="等线"/>
        <w:sz w:val="18"/>
        <w:szCs w:val="18"/>
      </w:rPr>
    </w:pPr>
    <w:r>
      <w:rPr>
        <w:rFonts w:ascii="等线" w:hAnsi="等线" w:eastAsia="等线" w:cs="等线"/>
        <w:sz w:val="18"/>
        <w:szCs w:val="18"/>
      </w:rPr>
      <w:t>—203—</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962A1">
    <w:pPr>
      <w:spacing w:line="234" w:lineRule="auto"/>
      <w:ind w:left="3958"/>
      <w:rPr>
        <w:rFonts w:ascii="等线" w:hAnsi="等线" w:eastAsia="等线" w:cs="等线"/>
        <w:sz w:val="18"/>
        <w:szCs w:val="18"/>
      </w:rPr>
    </w:pPr>
    <w:r>
      <w:rPr>
        <w:rFonts w:ascii="等线" w:hAnsi="等线" w:eastAsia="等线" w:cs="等线"/>
        <w:sz w:val="18"/>
        <w:szCs w:val="18"/>
      </w:rPr>
      <w:t>—204—</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7CE9D">
    <w:pPr>
      <w:spacing w:line="234" w:lineRule="auto"/>
      <w:ind w:left="3968"/>
      <w:rPr>
        <w:rFonts w:ascii="等线" w:hAnsi="等线" w:eastAsia="等线" w:cs="等线"/>
        <w:sz w:val="18"/>
        <w:szCs w:val="18"/>
      </w:rPr>
    </w:pPr>
    <w:r>
      <w:rPr>
        <w:rFonts w:ascii="等线" w:hAnsi="等线" w:eastAsia="等线" w:cs="等线"/>
        <w:sz w:val="18"/>
        <w:szCs w:val="18"/>
      </w:rPr>
      <w:t>—205—</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46BB1">
    <w:pPr>
      <w:spacing w:line="234" w:lineRule="auto"/>
      <w:ind w:left="3958"/>
      <w:rPr>
        <w:rFonts w:ascii="等线" w:hAnsi="等线" w:eastAsia="等线" w:cs="等线"/>
        <w:sz w:val="18"/>
        <w:szCs w:val="18"/>
      </w:rPr>
    </w:pPr>
    <w:r>
      <w:rPr>
        <w:rFonts w:ascii="等线" w:hAnsi="等线" w:eastAsia="等线" w:cs="等线"/>
        <w:sz w:val="18"/>
        <w:szCs w:val="18"/>
      </w:rPr>
      <w:t>—206—</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B5E00">
    <w:pPr>
      <w:spacing w:line="234" w:lineRule="auto"/>
      <w:ind w:left="3958"/>
      <w:rPr>
        <w:rFonts w:ascii="等线" w:hAnsi="等线" w:eastAsia="等线" w:cs="等线"/>
        <w:sz w:val="18"/>
        <w:szCs w:val="18"/>
      </w:rPr>
    </w:pPr>
    <w:r>
      <w:rPr>
        <w:rFonts w:ascii="等线" w:hAnsi="等线" w:eastAsia="等线" w:cs="等线"/>
        <w:sz w:val="18"/>
        <w:szCs w:val="18"/>
      </w:rPr>
      <w:t>—207—</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E82AC">
    <w:pPr>
      <w:spacing w:line="234" w:lineRule="auto"/>
      <w:ind w:left="3958"/>
      <w:rPr>
        <w:rFonts w:ascii="等线" w:hAnsi="等线" w:eastAsia="等线" w:cs="等线"/>
        <w:sz w:val="18"/>
        <w:szCs w:val="18"/>
      </w:rPr>
    </w:pPr>
    <w:r>
      <w:rPr>
        <w:rFonts w:ascii="等线" w:hAnsi="等线" w:eastAsia="等线" w:cs="等线"/>
        <w:sz w:val="18"/>
        <w:szCs w:val="18"/>
      </w:rPr>
      <w:t>—208—</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59D95">
    <w:pPr>
      <w:spacing w:line="234" w:lineRule="auto"/>
      <w:ind w:left="3958"/>
      <w:rPr>
        <w:rFonts w:ascii="等线" w:hAnsi="等线" w:eastAsia="等线" w:cs="等线"/>
        <w:sz w:val="18"/>
        <w:szCs w:val="18"/>
      </w:rPr>
    </w:pPr>
    <w:r>
      <w:rPr>
        <w:rFonts w:ascii="等线" w:hAnsi="等线" w:eastAsia="等线" w:cs="等线"/>
        <w:sz w:val="18"/>
        <w:szCs w:val="18"/>
      </w:rPr>
      <w:t>—209—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CAD35">
    <w:pPr>
      <w:spacing w:line="236" w:lineRule="auto"/>
      <w:ind w:left="3907"/>
      <w:rPr>
        <w:rFonts w:ascii="等线" w:hAnsi="等线" w:eastAsia="等线" w:cs="等线"/>
        <w:sz w:val="18"/>
        <w:szCs w:val="18"/>
      </w:rPr>
    </w:pPr>
    <w:r>
      <w:rPr>
        <w:rFonts w:ascii="等线" w:hAnsi="等线" w:eastAsia="等线" w:cs="等线"/>
        <w:sz w:val="18"/>
        <w:szCs w:val="18"/>
      </w:rPr>
      <w:t>—21—</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0B732">
    <w:pPr>
      <w:spacing w:line="234" w:lineRule="auto"/>
      <w:ind w:left="3958"/>
      <w:rPr>
        <w:rFonts w:ascii="等线" w:hAnsi="等线" w:eastAsia="等线" w:cs="等线"/>
        <w:sz w:val="18"/>
        <w:szCs w:val="18"/>
      </w:rPr>
    </w:pPr>
    <w:r>
      <w:rPr>
        <w:rFonts w:ascii="等线" w:hAnsi="等线" w:eastAsia="等线" w:cs="等线"/>
        <w:sz w:val="18"/>
        <w:szCs w:val="18"/>
      </w:rPr>
      <w:t>—210—</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EB22F">
    <w:pPr>
      <w:spacing w:line="236" w:lineRule="auto"/>
      <w:ind w:left="3958"/>
      <w:rPr>
        <w:rFonts w:ascii="等线" w:hAnsi="等线" w:eastAsia="等线" w:cs="等线"/>
        <w:sz w:val="18"/>
        <w:szCs w:val="18"/>
      </w:rPr>
    </w:pPr>
    <w:r>
      <w:rPr>
        <w:rFonts w:ascii="等线" w:hAnsi="等线" w:eastAsia="等线" w:cs="等线"/>
        <w:sz w:val="18"/>
        <w:szCs w:val="18"/>
      </w:rPr>
      <w:t>—211—</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23908">
    <w:pPr>
      <w:spacing w:line="236" w:lineRule="auto"/>
      <w:ind w:left="3958"/>
      <w:rPr>
        <w:rFonts w:ascii="等线" w:hAnsi="等线" w:eastAsia="等线" w:cs="等线"/>
        <w:sz w:val="18"/>
        <w:szCs w:val="18"/>
      </w:rPr>
    </w:pPr>
    <w:r>
      <w:rPr>
        <w:rFonts w:ascii="等线" w:hAnsi="等线" w:eastAsia="等线" w:cs="等线"/>
        <w:sz w:val="18"/>
        <w:szCs w:val="18"/>
      </w:rPr>
      <w:t>—212—</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42D15">
    <w:pPr>
      <w:spacing w:line="234" w:lineRule="auto"/>
      <w:ind w:left="3958"/>
      <w:rPr>
        <w:rFonts w:ascii="等线" w:hAnsi="等线" w:eastAsia="等线" w:cs="等线"/>
        <w:sz w:val="18"/>
        <w:szCs w:val="18"/>
      </w:rPr>
    </w:pPr>
    <w:r>
      <w:rPr>
        <w:rFonts w:ascii="等线" w:hAnsi="等线" w:eastAsia="等线" w:cs="等线"/>
        <w:sz w:val="18"/>
        <w:szCs w:val="18"/>
      </w:rPr>
      <w:t>—213—</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20523">
    <w:pPr>
      <w:spacing w:line="236" w:lineRule="auto"/>
      <w:ind w:left="3958"/>
      <w:rPr>
        <w:rFonts w:ascii="等线" w:hAnsi="等线" w:eastAsia="等线" w:cs="等线"/>
        <w:sz w:val="18"/>
        <w:szCs w:val="18"/>
      </w:rPr>
    </w:pPr>
    <w:r>
      <w:rPr>
        <w:rFonts w:ascii="等线" w:hAnsi="等线" w:eastAsia="等线" w:cs="等线"/>
        <w:sz w:val="18"/>
        <w:szCs w:val="18"/>
      </w:rPr>
      <w:t>—214—</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8AE51">
    <w:pPr>
      <w:spacing w:line="234" w:lineRule="auto"/>
      <w:ind w:left="3958"/>
      <w:rPr>
        <w:rFonts w:ascii="等线" w:hAnsi="等线" w:eastAsia="等线" w:cs="等线"/>
        <w:sz w:val="18"/>
        <w:szCs w:val="18"/>
      </w:rPr>
    </w:pPr>
    <w:r>
      <w:rPr>
        <w:rFonts w:ascii="等线" w:hAnsi="等线" w:eastAsia="等线" w:cs="等线"/>
        <w:sz w:val="18"/>
        <w:szCs w:val="18"/>
      </w:rPr>
      <w:t>—215—</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98712">
    <w:pPr>
      <w:spacing w:line="234" w:lineRule="auto"/>
      <w:ind w:left="3958"/>
      <w:rPr>
        <w:rFonts w:ascii="等线" w:hAnsi="等线" w:eastAsia="等线" w:cs="等线"/>
        <w:sz w:val="18"/>
        <w:szCs w:val="18"/>
      </w:rPr>
    </w:pPr>
    <w:r>
      <w:rPr>
        <w:rFonts w:ascii="等线" w:hAnsi="等线" w:eastAsia="等线" w:cs="等线"/>
        <w:sz w:val="18"/>
        <w:szCs w:val="18"/>
      </w:rPr>
      <w:t>—216—</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3BF55">
    <w:pPr>
      <w:spacing w:line="236" w:lineRule="auto"/>
      <w:ind w:left="3958"/>
      <w:rPr>
        <w:rFonts w:ascii="等线" w:hAnsi="等线" w:eastAsia="等线" w:cs="等线"/>
        <w:sz w:val="18"/>
        <w:szCs w:val="18"/>
      </w:rPr>
    </w:pPr>
    <w:r>
      <w:rPr>
        <w:rFonts w:ascii="等线" w:hAnsi="等线" w:eastAsia="等线" w:cs="等线"/>
        <w:sz w:val="18"/>
        <w:szCs w:val="18"/>
      </w:rPr>
      <w:t>—217—</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BBCC1">
    <w:pPr>
      <w:spacing w:line="234" w:lineRule="auto"/>
      <w:ind w:left="3958"/>
      <w:rPr>
        <w:rFonts w:ascii="等线" w:hAnsi="等线" w:eastAsia="等线" w:cs="等线"/>
        <w:sz w:val="18"/>
        <w:szCs w:val="18"/>
      </w:rPr>
    </w:pPr>
    <w:r>
      <w:rPr>
        <w:rFonts w:ascii="等线" w:hAnsi="等线" w:eastAsia="等线" w:cs="等线"/>
        <w:sz w:val="18"/>
        <w:szCs w:val="18"/>
      </w:rPr>
      <w:t>—218—</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F4E0E">
    <w:pPr>
      <w:spacing w:line="234" w:lineRule="auto"/>
      <w:ind w:left="4065"/>
      <w:rPr>
        <w:rFonts w:ascii="等线" w:hAnsi="等线" w:eastAsia="等线" w:cs="等线"/>
        <w:sz w:val="18"/>
        <w:szCs w:val="18"/>
      </w:rPr>
    </w:pPr>
    <w:r>
      <w:rPr>
        <w:rFonts w:ascii="等线" w:hAnsi="等线" w:eastAsia="等线" w:cs="等线"/>
        <w:sz w:val="18"/>
        <w:szCs w:val="18"/>
      </w:rPr>
      <w:t>—219—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D7FE1">
    <w:pPr>
      <w:spacing w:line="236" w:lineRule="auto"/>
      <w:ind w:left="3907"/>
      <w:rPr>
        <w:rFonts w:ascii="等线" w:hAnsi="等线" w:eastAsia="等线" w:cs="等线"/>
        <w:sz w:val="18"/>
        <w:szCs w:val="18"/>
      </w:rPr>
    </w:pPr>
    <w:r>
      <w:rPr>
        <w:rFonts w:ascii="等线" w:hAnsi="等线" w:eastAsia="等线" w:cs="等线"/>
        <w:sz w:val="18"/>
        <w:szCs w:val="18"/>
      </w:rPr>
      <w:t>—22—</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E416D">
    <w:pPr>
      <w:spacing w:line="234" w:lineRule="auto"/>
      <w:ind w:left="3958"/>
      <w:rPr>
        <w:rFonts w:ascii="等线" w:hAnsi="等线" w:eastAsia="等线" w:cs="等线"/>
        <w:sz w:val="18"/>
        <w:szCs w:val="18"/>
      </w:rPr>
    </w:pPr>
    <w:r>
      <w:rPr>
        <w:rFonts w:ascii="等线" w:hAnsi="等线" w:eastAsia="等线" w:cs="等线"/>
        <w:sz w:val="18"/>
        <w:szCs w:val="18"/>
      </w:rPr>
      <w:t>—220—</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A08CF">
    <w:pPr>
      <w:spacing w:line="236" w:lineRule="auto"/>
      <w:ind w:left="3958"/>
      <w:rPr>
        <w:rFonts w:ascii="等线" w:hAnsi="等线" w:eastAsia="等线" w:cs="等线"/>
        <w:sz w:val="18"/>
        <w:szCs w:val="18"/>
      </w:rPr>
    </w:pPr>
    <w:r>
      <w:rPr>
        <w:rFonts w:ascii="等线" w:hAnsi="等线" w:eastAsia="等线" w:cs="等线"/>
        <w:sz w:val="18"/>
        <w:szCs w:val="18"/>
      </w:rPr>
      <w:t>—221—</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C87EA">
    <w:pPr>
      <w:spacing w:line="236" w:lineRule="auto"/>
      <w:ind w:left="3958"/>
      <w:rPr>
        <w:rFonts w:ascii="等线" w:hAnsi="等线" w:eastAsia="等线" w:cs="等线"/>
        <w:sz w:val="18"/>
        <w:szCs w:val="18"/>
      </w:rPr>
    </w:pPr>
    <w:r>
      <w:rPr>
        <w:rFonts w:ascii="等线" w:hAnsi="等线" w:eastAsia="等线" w:cs="等线"/>
        <w:sz w:val="18"/>
        <w:szCs w:val="18"/>
      </w:rPr>
      <w:t>—222—</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80A6E">
    <w:pPr>
      <w:spacing w:line="234" w:lineRule="auto"/>
      <w:ind w:left="3958"/>
      <w:rPr>
        <w:rFonts w:ascii="等线" w:hAnsi="等线" w:eastAsia="等线" w:cs="等线"/>
        <w:sz w:val="18"/>
        <w:szCs w:val="18"/>
      </w:rPr>
    </w:pPr>
    <w:r>
      <w:rPr>
        <w:rFonts w:ascii="等线" w:hAnsi="等线" w:eastAsia="等线" w:cs="等线"/>
        <w:sz w:val="18"/>
        <w:szCs w:val="18"/>
      </w:rPr>
      <w:t>—223—</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7616F">
    <w:pPr>
      <w:spacing w:line="236" w:lineRule="auto"/>
      <w:ind w:left="3958"/>
      <w:rPr>
        <w:rFonts w:ascii="等线" w:hAnsi="等线" w:eastAsia="等线" w:cs="等线"/>
        <w:sz w:val="18"/>
        <w:szCs w:val="18"/>
      </w:rPr>
    </w:pPr>
    <w:r>
      <w:rPr>
        <w:rFonts w:ascii="等线" w:hAnsi="等线" w:eastAsia="等线" w:cs="等线"/>
        <w:sz w:val="18"/>
        <w:szCs w:val="18"/>
      </w:rPr>
      <w:t>—224—</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31E05">
    <w:pPr>
      <w:spacing w:line="234" w:lineRule="auto"/>
      <w:ind w:left="3958"/>
      <w:rPr>
        <w:rFonts w:ascii="等线" w:hAnsi="等线" w:eastAsia="等线" w:cs="等线"/>
        <w:sz w:val="18"/>
        <w:szCs w:val="18"/>
      </w:rPr>
    </w:pPr>
    <w:r>
      <w:rPr>
        <w:rFonts w:ascii="等线" w:hAnsi="等线" w:eastAsia="等线" w:cs="等线"/>
        <w:sz w:val="18"/>
        <w:szCs w:val="18"/>
      </w:rPr>
      <w:t>—225—</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88391">
    <w:pPr>
      <w:spacing w:line="234" w:lineRule="auto"/>
      <w:ind w:left="3958"/>
      <w:rPr>
        <w:rFonts w:ascii="等线" w:hAnsi="等线" w:eastAsia="等线" w:cs="等线"/>
        <w:sz w:val="18"/>
        <w:szCs w:val="18"/>
      </w:rPr>
    </w:pPr>
    <w:r>
      <w:rPr>
        <w:rFonts w:ascii="等线" w:hAnsi="等线" w:eastAsia="等线" w:cs="等线"/>
        <w:sz w:val="18"/>
        <w:szCs w:val="18"/>
      </w:rPr>
      <w:t>—226—</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9F439">
    <w:pPr>
      <w:spacing w:line="236" w:lineRule="auto"/>
      <w:ind w:left="3958"/>
      <w:rPr>
        <w:rFonts w:ascii="等线" w:hAnsi="等线" w:eastAsia="等线" w:cs="等线"/>
        <w:sz w:val="18"/>
        <w:szCs w:val="18"/>
      </w:rPr>
    </w:pPr>
    <w:r>
      <w:rPr>
        <w:rFonts w:ascii="等线" w:hAnsi="等线" w:eastAsia="等线" w:cs="等线"/>
        <w:sz w:val="18"/>
        <w:szCs w:val="18"/>
      </w:rPr>
      <w:t>—227—</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7447">
    <w:pPr>
      <w:spacing w:line="234" w:lineRule="auto"/>
      <w:ind w:left="3958"/>
      <w:rPr>
        <w:rFonts w:ascii="等线" w:hAnsi="等线" w:eastAsia="等线" w:cs="等线"/>
        <w:sz w:val="18"/>
        <w:szCs w:val="18"/>
      </w:rPr>
    </w:pPr>
    <w:r>
      <w:rPr>
        <w:rFonts w:ascii="等线" w:hAnsi="等线" w:eastAsia="等线" w:cs="等线"/>
        <w:sz w:val="18"/>
        <w:szCs w:val="18"/>
      </w:rPr>
      <w:t>—228—</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2B9AF">
    <w:pPr>
      <w:spacing w:line="234" w:lineRule="auto"/>
      <w:ind w:left="3958"/>
      <w:rPr>
        <w:rFonts w:ascii="等线" w:hAnsi="等线" w:eastAsia="等线" w:cs="等线"/>
        <w:sz w:val="18"/>
        <w:szCs w:val="18"/>
      </w:rPr>
    </w:pPr>
    <w:r>
      <w:rPr>
        <w:rFonts w:ascii="等线" w:hAnsi="等线" w:eastAsia="等线" w:cs="等线"/>
        <w:sz w:val="18"/>
        <w:szCs w:val="18"/>
      </w:rPr>
      <w:t>—229—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30A63">
    <w:pPr>
      <w:spacing w:line="234" w:lineRule="auto"/>
      <w:ind w:left="3907"/>
      <w:rPr>
        <w:rFonts w:ascii="等线" w:hAnsi="等线" w:eastAsia="等线" w:cs="等线"/>
        <w:sz w:val="18"/>
        <w:szCs w:val="18"/>
      </w:rPr>
    </w:pPr>
    <w:r>
      <w:rPr>
        <w:rFonts w:ascii="等线" w:hAnsi="等线" w:eastAsia="等线" w:cs="等线"/>
        <w:sz w:val="18"/>
        <w:szCs w:val="18"/>
      </w:rPr>
      <w:t>—23—</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C5053">
    <w:pPr>
      <w:spacing w:line="234" w:lineRule="auto"/>
      <w:ind w:left="3958"/>
      <w:rPr>
        <w:rFonts w:ascii="等线" w:hAnsi="等线" w:eastAsia="等线" w:cs="等线"/>
        <w:sz w:val="18"/>
        <w:szCs w:val="18"/>
      </w:rPr>
    </w:pPr>
    <w:r>
      <w:rPr>
        <w:rFonts w:ascii="等线" w:hAnsi="等线" w:eastAsia="等线" w:cs="等线"/>
        <w:sz w:val="18"/>
        <w:szCs w:val="18"/>
      </w:rPr>
      <w:t>—230—</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E10B2">
    <w:pPr>
      <w:spacing w:line="234" w:lineRule="auto"/>
      <w:ind w:left="3958"/>
      <w:rPr>
        <w:rFonts w:ascii="等线" w:hAnsi="等线" w:eastAsia="等线" w:cs="等线"/>
        <w:sz w:val="18"/>
        <w:szCs w:val="18"/>
      </w:rPr>
    </w:pPr>
    <w:r>
      <w:rPr>
        <w:rFonts w:ascii="等线" w:hAnsi="等线" w:eastAsia="等线" w:cs="等线"/>
        <w:sz w:val="18"/>
        <w:szCs w:val="18"/>
      </w:rPr>
      <w:t>—231—</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296D1">
    <w:pPr>
      <w:spacing w:line="234" w:lineRule="auto"/>
      <w:ind w:left="3958"/>
      <w:rPr>
        <w:rFonts w:ascii="等线" w:hAnsi="等线" w:eastAsia="等线" w:cs="等线"/>
        <w:sz w:val="18"/>
        <w:szCs w:val="18"/>
      </w:rPr>
    </w:pPr>
    <w:r>
      <w:rPr>
        <w:rFonts w:ascii="等线" w:hAnsi="等线" w:eastAsia="等线" w:cs="等线"/>
        <w:sz w:val="18"/>
        <w:szCs w:val="18"/>
      </w:rPr>
      <w:t>—232—</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7AD9E">
    <w:pPr>
      <w:spacing w:line="234" w:lineRule="auto"/>
      <w:ind w:left="3958"/>
      <w:rPr>
        <w:rFonts w:ascii="等线" w:hAnsi="等线" w:eastAsia="等线" w:cs="等线"/>
        <w:sz w:val="18"/>
        <w:szCs w:val="18"/>
      </w:rPr>
    </w:pPr>
    <w:r>
      <w:rPr>
        <w:rFonts w:ascii="等线" w:hAnsi="等线" w:eastAsia="等线" w:cs="等线"/>
        <w:sz w:val="18"/>
        <w:szCs w:val="18"/>
      </w:rPr>
      <w:t>—233—</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E1DCD">
    <w:pPr>
      <w:spacing w:line="234" w:lineRule="auto"/>
      <w:ind w:left="3958"/>
      <w:rPr>
        <w:rFonts w:ascii="等线" w:hAnsi="等线" w:eastAsia="等线" w:cs="等线"/>
        <w:sz w:val="18"/>
        <w:szCs w:val="18"/>
      </w:rPr>
    </w:pPr>
    <w:r>
      <w:rPr>
        <w:rFonts w:ascii="等线" w:hAnsi="等线" w:eastAsia="等线" w:cs="等线"/>
        <w:sz w:val="18"/>
        <w:szCs w:val="18"/>
      </w:rPr>
      <w:t>—234—</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01D13">
    <w:pPr>
      <w:spacing w:line="234" w:lineRule="auto"/>
      <w:ind w:left="3958"/>
      <w:rPr>
        <w:rFonts w:ascii="等线" w:hAnsi="等线" w:eastAsia="等线" w:cs="等线"/>
        <w:sz w:val="18"/>
        <w:szCs w:val="18"/>
      </w:rPr>
    </w:pPr>
    <w:r>
      <w:rPr>
        <w:rFonts w:ascii="等线" w:hAnsi="等线" w:eastAsia="等线" w:cs="等线"/>
        <w:sz w:val="18"/>
        <w:szCs w:val="18"/>
      </w:rPr>
      <w:t>—235—</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A1349">
    <w:pPr>
      <w:spacing w:line="234" w:lineRule="auto"/>
      <w:ind w:left="4107"/>
      <w:rPr>
        <w:rFonts w:ascii="等线" w:hAnsi="等线" w:eastAsia="等线" w:cs="等线"/>
        <w:sz w:val="18"/>
        <w:szCs w:val="18"/>
      </w:rPr>
    </w:pPr>
    <w:r>
      <w:rPr>
        <w:rFonts w:ascii="等线" w:hAnsi="等线" w:eastAsia="等线" w:cs="等线"/>
        <w:sz w:val="18"/>
        <w:szCs w:val="18"/>
      </w:rPr>
      <w:t>—236—</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A3C74">
    <w:pPr>
      <w:spacing w:line="234" w:lineRule="auto"/>
      <w:ind w:left="3958"/>
      <w:rPr>
        <w:rFonts w:ascii="等线" w:hAnsi="等线" w:eastAsia="等线" w:cs="等线"/>
        <w:sz w:val="18"/>
        <w:szCs w:val="18"/>
      </w:rPr>
    </w:pPr>
    <w:r>
      <w:rPr>
        <w:rFonts w:ascii="等线" w:hAnsi="等线" w:eastAsia="等线" w:cs="等线"/>
        <w:sz w:val="18"/>
        <w:szCs w:val="18"/>
      </w:rPr>
      <w:t>—237—</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9364">
    <w:pPr>
      <w:spacing w:line="234" w:lineRule="auto"/>
      <w:ind w:left="3958"/>
      <w:rPr>
        <w:rFonts w:ascii="等线" w:hAnsi="等线" w:eastAsia="等线" w:cs="等线"/>
        <w:sz w:val="18"/>
        <w:szCs w:val="18"/>
      </w:rPr>
    </w:pPr>
    <w:r>
      <w:rPr>
        <w:rFonts w:ascii="等线" w:hAnsi="等线" w:eastAsia="等线" w:cs="等线"/>
        <w:sz w:val="18"/>
        <w:szCs w:val="18"/>
      </w:rPr>
      <w:t>—238—</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B57DF">
    <w:pPr>
      <w:spacing w:line="234" w:lineRule="auto"/>
      <w:ind w:left="3958"/>
      <w:rPr>
        <w:rFonts w:ascii="等线" w:hAnsi="等线" w:eastAsia="等线" w:cs="等线"/>
        <w:sz w:val="18"/>
        <w:szCs w:val="18"/>
      </w:rPr>
    </w:pPr>
    <w:r>
      <w:rPr>
        <w:rFonts w:ascii="等线" w:hAnsi="等线" w:eastAsia="等线" w:cs="等线"/>
        <w:sz w:val="18"/>
        <w:szCs w:val="18"/>
      </w:rPr>
      <w:t>—239—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69B65">
    <w:pPr>
      <w:spacing w:line="236" w:lineRule="auto"/>
      <w:ind w:left="3907"/>
      <w:rPr>
        <w:rFonts w:ascii="等线" w:hAnsi="等线" w:eastAsia="等线" w:cs="等线"/>
        <w:sz w:val="18"/>
        <w:szCs w:val="18"/>
      </w:rPr>
    </w:pPr>
    <w:r>
      <w:rPr>
        <w:rFonts w:ascii="等线" w:hAnsi="等线" w:eastAsia="等线" w:cs="等线"/>
        <w:sz w:val="18"/>
        <w:szCs w:val="18"/>
      </w:rPr>
      <w:t>—24—</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760D6">
    <w:pPr>
      <w:spacing w:line="234" w:lineRule="auto"/>
      <w:ind w:left="3958"/>
      <w:rPr>
        <w:rFonts w:ascii="等线" w:hAnsi="等线" w:eastAsia="等线" w:cs="等线"/>
        <w:sz w:val="18"/>
        <w:szCs w:val="18"/>
      </w:rPr>
    </w:pPr>
    <w:r>
      <w:rPr>
        <w:rFonts w:ascii="等线" w:hAnsi="等线" w:eastAsia="等线" w:cs="等线"/>
        <w:sz w:val="18"/>
        <w:szCs w:val="18"/>
      </w:rPr>
      <w:t>—240—</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D9D8A">
    <w:pPr>
      <w:spacing w:line="236" w:lineRule="auto"/>
      <w:ind w:left="3958"/>
      <w:rPr>
        <w:rFonts w:ascii="等线" w:hAnsi="等线" w:eastAsia="等线" w:cs="等线"/>
        <w:sz w:val="18"/>
        <w:szCs w:val="18"/>
      </w:rPr>
    </w:pPr>
    <w:r>
      <w:rPr>
        <w:rFonts w:ascii="等线" w:hAnsi="等线" w:eastAsia="等线" w:cs="等线"/>
        <w:sz w:val="18"/>
        <w:szCs w:val="18"/>
      </w:rPr>
      <w:t>—241—</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0E1D5">
    <w:pPr>
      <w:spacing w:line="236" w:lineRule="auto"/>
      <w:ind w:left="3958"/>
      <w:rPr>
        <w:rFonts w:ascii="等线" w:hAnsi="等线" w:eastAsia="等线" w:cs="等线"/>
        <w:sz w:val="18"/>
        <w:szCs w:val="18"/>
      </w:rPr>
    </w:pPr>
    <w:r>
      <w:rPr>
        <w:rFonts w:ascii="等线" w:hAnsi="等线" w:eastAsia="等线" w:cs="等线"/>
        <w:sz w:val="18"/>
        <w:szCs w:val="18"/>
      </w:rPr>
      <w:t>—242—</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22E57">
    <w:pPr>
      <w:spacing w:line="234" w:lineRule="auto"/>
      <w:ind w:left="3958"/>
      <w:rPr>
        <w:rFonts w:ascii="等线" w:hAnsi="等线" w:eastAsia="等线" w:cs="等线"/>
        <w:sz w:val="18"/>
        <w:szCs w:val="18"/>
      </w:rPr>
    </w:pPr>
    <w:r>
      <w:rPr>
        <w:rFonts w:ascii="等线" w:hAnsi="等线" w:eastAsia="等线" w:cs="等线"/>
        <w:sz w:val="18"/>
        <w:szCs w:val="18"/>
      </w:rPr>
      <w:t>—243—</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BA711">
    <w:pPr>
      <w:spacing w:line="236" w:lineRule="auto"/>
      <w:ind w:left="3958"/>
      <w:rPr>
        <w:rFonts w:ascii="等线" w:hAnsi="等线" w:eastAsia="等线" w:cs="等线"/>
        <w:sz w:val="18"/>
        <w:szCs w:val="18"/>
      </w:rPr>
    </w:pPr>
    <w:r>
      <w:rPr>
        <w:rFonts w:ascii="等线" w:hAnsi="等线" w:eastAsia="等线" w:cs="等线"/>
        <w:sz w:val="18"/>
        <w:szCs w:val="18"/>
      </w:rPr>
      <w:t>—244—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C5E18">
    <w:pPr>
      <w:spacing w:line="234" w:lineRule="auto"/>
      <w:ind w:left="3907"/>
      <w:rPr>
        <w:rFonts w:ascii="等线" w:hAnsi="等线" w:eastAsia="等线" w:cs="等线"/>
        <w:sz w:val="18"/>
        <w:szCs w:val="18"/>
      </w:rPr>
    </w:pPr>
    <w:r>
      <w:rPr>
        <w:rFonts w:ascii="等线" w:hAnsi="等线" w:eastAsia="等线" w:cs="等线"/>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0C1E5">
    <w:pPr>
      <w:spacing w:line="234" w:lineRule="auto"/>
      <w:ind w:left="3907"/>
      <w:rPr>
        <w:rFonts w:ascii="等线" w:hAnsi="等线" w:eastAsia="等线" w:cs="等线"/>
        <w:sz w:val="18"/>
        <w:szCs w:val="18"/>
      </w:rPr>
    </w:pPr>
    <w:r>
      <w:rPr>
        <w:rFonts w:ascii="等线" w:hAnsi="等线" w:eastAsia="等线" w:cs="等线"/>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DB1A4">
    <w:pPr>
      <w:spacing w:line="236" w:lineRule="auto"/>
      <w:ind w:left="3907"/>
      <w:rPr>
        <w:rFonts w:ascii="等线" w:hAnsi="等线" w:eastAsia="等线" w:cs="等线"/>
        <w:sz w:val="18"/>
        <w:szCs w:val="18"/>
      </w:rPr>
    </w:pPr>
    <w:r>
      <w:rPr>
        <w:rFonts w:ascii="等线" w:hAnsi="等线" w:eastAsia="等线" w:cs="等线"/>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16179">
    <w:pPr>
      <w:spacing w:line="234" w:lineRule="auto"/>
      <w:ind w:left="3907"/>
      <w:rPr>
        <w:rFonts w:ascii="等线" w:hAnsi="等线" w:eastAsia="等线" w:cs="等线"/>
        <w:sz w:val="18"/>
        <w:szCs w:val="18"/>
      </w:rPr>
    </w:pPr>
    <w:r>
      <w:rPr>
        <w:rFonts w:ascii="等线" w:hAnsi="等线" w:eastAsia="等线" w:cs="等线"/>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A939C">
    <w:pPr>
      <w:spacing w:line="234" w:lineRule="auto"/>
      <w:ind w:left="3907"/>
      <w:rPr>
        <w:rFonts w:ascii="等线" w:hAnsi="等线" w:eastAsia="等线" w:cs="等线"/>
        <w:sz w:val="18"/>
        <w:szCs w:val="18"/>
      </w:rPr>
    </w:pPr>
    <w:r>
      <w:rPr>
        <w:rFonts w:ascii="等线" w:hAnsi="等线" w:eastAsia="等线" w:cs="等线"/>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49099">
    <w:pPr>
      <w:spacing w:line="234" w:lineRule="auto"/>
      <w:ind w:left="3953"/>
      <w:rPr>
        <w:rFonts w:ascii="等线" w:hAnsi="等线" w:eastAsia="等线" w:cs="等线"/>
        <w:sz w:val="18"/>
        <w:szCs w:val="18"/>
      </w:rPr>
    </w:pPr>
    <w:r>
      <w:rPr>
        <w:rFonts w:ascii="等线" w:hAnsi="等线" w:eastAsia="等线" w:cs="等线"/>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56933">
    <w:pPr>
      <w:spacing w:line="234" w:lineRule="auto"/>
      <w:ind w:left="3907"/>
      <w:rPr>
        <w:rFonts w:ascii="等线" w:hAnsi="等线" w:eastAsia="等线" w:cs="等线"/>
        <w:sz w:val="18"/>
        <w:szCs w:val="18"/>
      </w:rPr>
    </w:pPr>
    <w:r>
      <w:rPr>
        <w:rFonts w:ascii="等线" w:hAnsi="等线" w:eastAsia="等线" w:cs="等线"/>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6F273">
    <w:pPr>
      <w:spacing w:line="234" w:lineRule="auto"/>
      <w:ind w:left="3907"/>
      <w:rPr>
        <w:rFonts w:ascii="等线" w:hAnsi="等线" w:eastAsia="等线" w:cs="等线"/>
        <w:sz w:val="18"/>
        <w:szCs w:val="18"/>
      </w:rPr>
    </w:pPr>
    <w:r>
      <w:rPr>
        <w:rFonts w:ascii="等线" w:hAnsi="等线" w:eastAsia="等线" w:cs="等线"/>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E3E99">
    <w:pPr>
      <w:spacing w:line="234" w:lineRule="auto"/>
      <w:ind w:left="3907"/>
      <w:rPr>
        <w:rFonts w:ascii="等线" w:hAnsi="等线" w:eastAsia="等线" w:cs="等线"/>
        <w:sz w:val="18"/>
        <w:szCs w:val="18"/>
      </w:rPr>
    </w:pPr>
    <w:r>
      <w:rPr>
        <w:rFonts w:ascii="等线" w:hAnsi="等线" w:eastAsia="等线" w:cs="等线"/>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EA222">
    <w:pPr>
      <w:spacing w:line="234" w:lineRule="auto"/>
      <w:ind w:left="3907"/>
      <w:rPr>
        <w:rFonts w:ascii="等线" w:hAnsi="等线" w:eastAsia="等线" w:cs="等线"/>
        <w:sz w:val="18"/>
        <w:szCs w:val="18"/>
      </w:rPr>
    </w:pPr>
    <w:r>
      <w:rPr>
        <w:rFonts w:ascii="等线" w:hAnsi="等线" w:eastAsia="等线" w:cs="等线"/>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4CD4D">
    <w:pPr>
      <w:spacing w:line="234" w:lineRule="auto"/>
      <w:ind w:left="3907"/>
      <w:rPr>
        <w:rFonts w:ascii="等线" w:hAnsi="等线" w:eastAsia="等线" w:cs="等线"/>
        <w:sz w:val="18"/>
        <w:szCs w:val="18"/>
      </w:rPr>
    </w:pPr>
    <w:r>
      <w:rPr>
        <w:rFonts w:ascii="等线" w:hAnsi="等线" w:eastAsia="等线" w:cs="等线"/>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C0DA">
    <w:pPr>
      <w:spacing w:line="234" w:lineRule="auto"/>
      <w:ind w:left="3907"/>
      <w:rPr>
        <w:rFonts w:ascii="等线" w:hAnsi="等线" w:eastAsia="等线" w:cs="等线"/>
        <w:sz w:val="18"/>
        <w:szCs w:val="18"/>
      </w:rPr>
    </w:pPr>
    <w:r>
      <w:rPr>
        <w:rFonts w:ascii="等线" w:hAnsi="等线" w:eastAsia="等线" w:cs="等线"/>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4C87">
    <w:pPr>
      <w:spacing w:line="234" w:lineRule="auto"/>
      <w:ind w:left="3907"/>
      <w:rPr>
        <w:rFonts w:ascii="等线" w:hAnsi="等线" w:eastAsia="等线" w:cs="等线"/>
        <w:sz w:val="18"/>
        <w:szCs w:val="18"/>
      </w:rPr>
    </w:pPr>
    <w:r>
      <w:rPr>
        <w:rFonts w:ascii="等线" w:hAnsi="等线" w:eastAsia="等线" w:cs="等线"/>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2F5BB">
    <w:pPr>
      <w:spacing w:line="234" w:lineRule="auto"/>
      <w:ind w:left="3907"/>
      <w:rPr>
        <w:rFonts w:ascii="等线" w:hAnsi="等线" w:eastAsia="等线" w:cs="等线"/>
        <w:sz w:val="18"/>
        <w:szCs w:val="18"/>
      </w:rPr>
    </w:pPr>
    <w:r>
      <w:rPr>
        <w:rFonts w:ascii="等线" w:hAnsi="等线" w:eastAsia="等线" w:cs="等线"/>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6F790">
    <w:pPr>
      <w:spacing w:line="234" w:lineRule="auto"/>
      <w:ind w:left="3907"/>
      <w:rPr>
        <w:rFonts w:ascii="等线" w:hAnsi="等线" w:eastAsia="等线" w:cs="等线"/>
        <w:sz w:val="18"/>
        <w:szCs w:val="18"/>
      </w:rPr>
    </w:pPr>
    <w:r>
      <w:rPr>
        <w:rFonts w:ascii="等线" w:hAnsi="等线" w:eastAsia="等线" w:cs="等线"/>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E1256">
    <w:pPr>
      <w:spacing w:line="234" w:lineRule="auto"/>
      <w:ind w:left="3907"/>
      <w:rPr>
        <w:rFonts w:ascii="等线" w:hAnsi="等线" w:eastAsia="等线" w:cs="等线"/>
        <w:sz w:val="18"/>
        <w:szCs w:val="18"/>
      </w:rPr>
    </w:pPr>
    <w:r>
      <w:rPr>
        <w:rFonts w:ascii="等线" w:hAnsi="等线" w:eastAsia="等线" w:cs="等线"/>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3699B">
    <w:pPr>
      <w:spacing w:line="236" w:lineRule="auto"/>
      <w:ind w:left="3953"/>
      <w:rPr>
        <w:rFonts w:ascii="等线" w:hAnsi="等线" w:eastAsia="等线" w:cs="等线"/>
        <w:sz w:val="18"/>
        <w:szCs w:val="18"/>
      </w:rPr>
    </w:pPr>
    <w:r>
      <w:rPr>
        <w:rFonts w:ascii="等线" w:hAnsi="等线" w:eastAsia="等线" w:cs="等线"/>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403AC">
    <w:pPr>
      <w:spacing w:line="234" w:lineRule="auto"/>
      <w:ind w:left="3907"/>
      <w:rPr>
        <w:rFonts w:ascii="等线" w:hAnsi="等线" w:eastAsia="等线" w:cs="等线"/>
        <w:sz w:val="18"/>
        <w:szCs w:val="18"/>
      </w:rPr>
    </w:pPr>
    <w:r>
      <w:rPr>
        <w:rFonts w:ascii="等线" w:hAnsi="等线" w:eastAsia="等线" w:cs="等线"/>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BB150">
    <w:pPr>
      <w:spacing w:line="236" w:lineRule="auto"/>
      <w:ind w:left="3907"/>
      <w:rPr>
        <w:rFonts w:ascii="等线" w:hAnsi="等线" w:eastAsia="等线" w:cs="等线"/>
        <w:sz w:val="18"/>
        <w:szCs w:val="18"/>
      </w:rPr>
    </w:pPr>
    <w:r>
      <w:rPr>
        <w:rFonts w:ascii="等线" w:hAnsi="等线" w:eastAsia="等线" w:cs="等线"/>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CBCE3">
    <w:pPr>
      <w:spacing w:line="236" w:lineRule="auto"/>
      <w:ind w:left="3907"/>
      <w:rPr>
        <w:rFonts w:ascii="等线" w:hAnsi="等线" w:eastAsia="等线" w:cs="等线"/>
        <w:sz w:val="18"/>
        <w:szCs w:val="18"/>
      </w:rPr>
    </w:pPr>
    <w:r>
      <w:rPr>
        <w:rFonts w:ascii="等线" w:hAnsi="等线" w:eastAsia="等线" w:cs="等线"/>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D1932">
    <w:pPr>
      <w:spacing w:line="234" w:lineRule="auto"/>
      <w:ind w:left="3907"/>
      <w:rPr>
        <w:rFonts w:ascii="等线" w:hAnsi="等线" w:eastAsia="等线" w:cs="等线"/>
        <w:sz w:val="18"/>
        <w:szCs w:val="18"/>
      </w:rPr>
    </w:pPr>
    <w:r>
      <w:rPr>
        <w:rFonts w:ascii="等线" w:hAnsi="等线" w:eastAsia="等线" w:cs="等线"/>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49408">
    <w:pPr>
      <w:spacing w:line="236" w:lineRule="auto"/>
      <w:ind w:left="3907"/>
      <w:rPr>
        <w:rFonts w:ascii="等线" w:hAnsi="等线" w:eastAsia="等线" w:cs="等线"/>
        <w:sz w:val="18"/>
        <w:szCs w:val="18"/>
      </w:rPr>
    </w:pPr>
    <w:r>
      <w:rPr>
        <w:rFonts w:ascii="等线" w:hAnsi="等线" w:eastAsia="等线" w:cs="等线"/>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31CDA">
    <w:pPr>
      <w:spacing w:line="234" w:lineRule="auto"/>
      <w:ind w:left="3907"/>
      <w:rPr>
        <w:rFonts w:ascii="等线" w:hAnsi="等线" w:eastAsia="等线" w:cs="等线"/>
        <w:sz w:val="18"/>
        <w:szCs w:val="18"/>
      </w:rPr>
    </w:pPr>
    <w:r>
      <w:rPr>
        <w:rFonts w:ascii="等线" w:hAnsi="等线" w:eastAsia="等线" w:cs="等线"/>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9E8C3">
    <w:pPr>
      <w:spacing w:line="234" w:lineRule="auto"/>
      <w:ind w:left="3907"/>
      <w:rPr>
        <w:rFonts w:ascii="等线" w:hAnsi="等线" w:eastAsia="等线" w:cs="等线"/>
        <w:sz w:val="18"/>
        <w:szCs w:val="18"/>
      </w:rPr>
    </w:pPr>
    <w:r>
      <w:rPr>
        <w:rFonts w:ascii="等线" w:hAnsi="等线" w:eastAsia="等线" w:cs="等线"/>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43DC1">
    <w:pPr>
      <w:spacing w:line="236" w:lineRule="auto"/>
      <w:ind w:left="3907"/>
      <w:rPr>
        <w:rFonts w:ascii="等线" w:hAnsi="等线" w:eastAsia="等线" w:cs="等线"/>
        <w:sz w:val="18"/>
        <w:szCs w:val="18"/>
      </w:rPr>
    </w:pPr>
    <w:r>
      <w:rPr>
        <w:rFonts w:ascii="等线" w:hAnsi="等线" w:eastAsia="等线" w:cs="等线"/>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046EE">
    <w:pPr>
      <w:spacing w:line="234" w:lineRule="auto"/>
      <w:ind w:left="3907"/>
      <w:rPr>
        <w:rFonts w:ascii="等线" w:hAnsi="等线" w:eastAsia="等线" w:cs="等线"/>
        <w:sz w:val="18"/>
        <w:szCs w:val="18"/>
      </w:rPr>
    </w:pPr>
    <w:r>
      <w:rPr>
        <w:rFonts w:ascii="等线" w:hAnsi="等线" w:eastAsia="等线" w:cs="等线"/>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8A9C9">
    <w:pPr>
      <w:spacing w:line="234" w:lineRule="auto"/>
      <w:ind w:left="3907"/>
      <w:rPr>
        <w:rFonts w:ascii="等线" w:hAnsi="等线" w:eastAsia="等线" w:cs="等线"/>
        <w:sz w:val="18"/>
        <w:szCs w:val="18"/>
      </w:rPr>
    </w:pPr>
    <w:r>
      <w:rPr>
        <w:rFonts w:ascii="等线" w:hAnsi="等线" w:eastAsia="等线" w:cs="等线"/>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D1532">
    <w:pPr>
      <w:spacing w:line="234" w:lineRule="auto"/>
      <w:ind w:left="3953"/>
      <w:rPr>
        <w:rFonts w:ascii="等线" w:hAnsi="等线" w:eastAsia="等线" w:cs="等线"/>
        <w:sz w:val="18"/>
        <w:szCs w:val="18"/>
      </w:rPr>
    </w:pPr>
    <w:r>
      <w:rPr>
        <w:rFonts w:ascii="等线" w:hAnsi="等线" w:eastAsia="等线" w:cs="等线"/>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ADE4C">
    <w:pPr>
      <w:spacing w:line="234" w:lineRule="auto"/>
      <w:ind w:left="3907"/>
      <w:rPr>
        <w:rFonts w:ascii="等线" w:hAnsi="等线" w:eastAsia="等线" w:cs="等线"/>
        <w:sz w:val="18"/>
        <w:szCs w:val="18"/>
      </w:rPr>
    </w:pPr>
    <w:r>
      <w:rPr>
        <w:rFonts w:ascii="等线" w:hAnsi="等线" w:eastAsia="等线" w:cs="等线"/>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D0E38">
    <w:pPr>
      <w:spacing w:line="234" w:lineRule="auto"/>
      <w:ind w:left="3907"/>
      <w:rPr>
        <w:rFonts w:ascii="等线" w:hAnsi="等线" w:eastAsia="等线" w:cs="等线"/>
        <w:sz w:val="18"/>
        <w:szCs w:val="18"/>
      </w:rPr>
    </w:pPr>
    <w:r>
      <w:rPr>
        <w:rFonts w:ascii="等线" w:hAnsi="等线" w:eastAsia="等线" w:cs="等线"/>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1B42B">
    <w:pPr>
      <w:spacing w:line="234" w:lineRule="auto"/>
      <w:ind w:left="3907"/>
      <w:rPr>
        <w:rFonts w:ascii="等线" w:hAnsi="等线" w:eastAsia="等线" w:cs="等线"/>
        <w:sz w:val="18"/>
        <w:szCs w:val="18"/>
      </w:rPr>
    </w:pPr>
    <w:r>
      <w:rPr>
        <w:rFonts w:ascii="等线" w:hAnsi="等线" w:eastAsia="等线" w:cs="等线"/>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540D8">
    <w:pPr>
      <w:spacing w:line="234" w:lineRule="auto"/>
      <w:ind w:left="3907"/>
      <w:rPr>
        <w:rFonts w:ascii="等线" w:hAnsi="等线" w:eastAsia="等线" w:cs="等线"/>
        <w:sz w:val="18"/>
        <w:szCs w:val="18"/>
      </w:rPr>
    </w:pPr>
    <w:r>
      <w:rPr>
        <w:rFonts w:ascii="等线" w:hAnsi="等线" w:eastAsia="等线" w:cs="等线"/>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AAB1D">
    <w:pPr>
      <w:spacing w:line="234" w:lineRule="auto"/>
      <w:ind w:left="3907"/>
      <w:rPr>
        <w:rFonts w:ascii="等线" w:hAnsi="等线" w:eastAsia="等线" w:cs="等线"/>
        <w:sz w:val="18"/>
        <w:szCs w:val="18"/>
      </w:rPr>
    </w:pPr>
    <w:r>
      <w:rPr>
        <w:rFonts w:ascii="等线" w:hAnsi="等线" w:eastAsia="等线" w:cs="等线"/>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5D76F">
    <w:pPr>
      <w:spacing w:line="234" w:lineRule="auto"/>
      <w:ind w:left="3907"/>
      <w:rPr>
        <w:rFonts w:ascii="等线" w:hAnsi="等线" w:eastAsia="等线" w:cs="等线"/>
        <w:sz w:val="18"/>
        <w:szCs w:val="18"/>
      </w:rPr>
    </w:pPr>
    <w:r>
      <w:rPr>
        <w:rFonts w:ascii="等线" w:hAnsi="等线" w:eastAsia="等线" w:cs="等线"/>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667EC">
    <w:pPr>
      <w:spacing w:line="234" w:lineRule="auto"/>
      <w:ind w:left="3907"/>
      <w:rPr>
        <w:rFonts w:ascii="等线" w:hAnsi="等线" w:eastAsia="等线" w:cs="等线"/>
        <w:sz w:val="18"/>
        <w:szCs w:val="18"/>
      </w:rPr>
    </w:pPr>
    <w:r>
      <w:rPr>
        <w:rFonts w:ascii="等线" w:hAnsi="等线" w:eastAsia="等线" w:cs="等线"/>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916E6">
    <w:pPr>
      <w:spacing w:line="234" w:lineRule="auto"/>
      <w:ind w:left="3907"/>
      <w:rPr>
        <w:rFonts w:ascii="等线" w:hAnsi="等线" w:eastAsia="等线" w:cs="等线"/>
        <w:sz w:val="18"/>
        <w:szCs w:val="18"/>
      </w:rPr>
    </w:pPr>
    <w:r>
      <w:rPr>
        <w:rFonts w:ascii="等线" w:hAnsi="等线" w:eastAsia="等线" w:cs="等线"/>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59484">
    <w:pPr>
      <w:spacing w:line="234" w:lineRule="auto"/>
      <w:ind w:left="3907"/>
      <w:rPr>
        <w:rFonts w:ascii="等线" w:hAnsi="等线" w:eastAsia="等线" w:cs="等线"/>
        <w:sz w:val="18"/>
        <w:szCs w:val="18"/>
      </w:rPr>
    </w:pPr>
    <w:r>
      <w:rPr>
        <w:rFonts w:ascii="等线" w:hAnsi="等线" w:eastAsia="等线" w:cs="等线"/>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82FA8">
    <w:pPr>
      <w:spacing w:line="234" w:lineRule="auto"/>
      <w:ind w:left="3907"/>
      <w:rPr>
        <w:rFonts w:ascii="等线" w:hAnsi="等线" w:eastAsia="等线" w:cs="等线"/>
        <w:sz w:val="18"/>
        <w:szCs w:val="18"/>
      </w:rPr>
    </w:pPr>
    <w:r>
      <w:rPr>
        <w:rFonts w:ascii="等线" w:hAnsi="等线" w:eastAsia="等线" w:cs="等线"/>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6E61C">
    <w:pPr>
      <w:spacing w:line="234" w:lineRule="auto"/>
      <w:ind w:left="3953"/>
      <w:rPr>
        <w:rFonts w:ascii="等线" w:hAnsi="等线" w:eastAsia="等线" w:cs="等线"/>
        <w:sz w:val="18"/>
        <w:szCs w:val="18"/>
      </w:rPr>
    </w:pPr>
    <w:r>
      <w:rPr>
        <w:rFonts w:ascii="等线" w:hAnsi="等线" w:eastAsia="等线" w:cs="等线"/>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F4F1">
    <w:pPr>
      <w:spacing w:line="234" w:lineRule="auto"/>
      <w:ind w:left="3907"/>
      <w:rPr>
        <w:rFonts w:ascii="等线" w:hAnsi="等线" w:eastAsia="等线" w:cs="等线"/>
        <w:sz w:val="18"/>
        <w:szCs w:val="18"/>
      </w:rPr>
    </w:pPr>
    <w:r>
      <w:rPr>
        <w:rFonts w:ascii="等线" w:hAnsi="等线" w:eastAsia="等线" w:cs="等线"/>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04A90">
    <w:pPr>
      <w:spacing w:line="234" w:lineRule="auto"/>
      <w:ind w:left="3907"/>
      <w:rPr>
        <w:rFonts w:ascii="等线" w:hAnsi="等线" w:eastAsia="等线" w:cs="等线"/>
        <w:sz w:val="18"/>
        <w:szCs w:val="18"/>
      </w:rPr>
    </w:pPr>
    <w:r>
      <w:rPr>
        <w:rFonts w:ascii="等线" w:hAnsi="等线" w:eastAsia="等线" w:cs="等线"/>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D0C5B">
    <w:pPr>
      <w:spacing w:line="234" w:lineRule="auto"/>
      <w:ind w:left="3907"/>
      <w:rPr>
        <w:rFonts w:ascii="等线" w:hAnsi="等线" w:eastAsia="等线" w:cs="等线"/>
        <w:sz w:val="18"/>
        <w:szCs w:val="18"/>
      </w:rPr>
    </w:pPr>
    <w:r>
      <w:rPr>
        <w:rFonts w:ascii="等线" w:hAnsi="等线" w:eastAsia="等线" w:cs="等线"/>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D6F9F">
    <w:pPr>
      <w:spacing w:line="234" w:lineRule="auto"/>
      <w:ind w:left="3907"/>
      <w:rPr>
        <w:rFonts w:ascii="等线" w:hAnsi="等线" w:eastAsia="等线" w:cs="等线"/>
        <w:sz w:val="18"/>
        <w:szCs w:val="18"/>
      </w:rPr>
    </w:pPr>
    <w:r>
      <w:rPr>
        <w:rFonts w:ascii="等线" w:hAnsi="等线" w:eastAsia="等线" w:cs="等线"/>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157E">
    <w:pPr>
      <w:spacing w:line="234" w:lineRule="auto"/>
      <w:ind w:left="3907"/>
      <w:rPr>
        <w:rFonts w:ascii="等线" w:hAnsi="等线" w:eastAsia="等线" w:cs="等线"/>
        <w:sz w:val="18"/>
        <w:szCs w:val="18"/>
      </w:rPr>
    </w:pPr>
    <w:r>
      <w:rPr>
        <w:rFonts w:ascii="等线" w:hAnsi="等线" w:eastAsia="等线" w:cs="等线"/>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79FDF">
    <w:pPr>
      <w:spacing w:line="234" w:lineRule="auto"/>
      <w:ind w:left="3907"/>
      <w:rPr>
        <w:rFonts w:ascii="等线" w:hAnsi="等线" w:eastAsia="等线" w:cs="等线"/>
        <w:sz w:val="18"/>
        <w:szCs w:val="18"/>
      </w:rPr>
    </w:pPr>
    <w:r>
      <w:rPr>
        <w:rFonts w:ascii="等线" w:hAnsi="等线" w:eastAsia="等线" w:cs="等线"/>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7381">
    <w:pPr>
      <w:spacing w:line="234" w:lineRule="auto"/>
      <w:ind w:left="3907"/>
      <w:rPr>
        <w:rFonts w:ascii="等线" w:hAnsi="等线" w:eastAsia="等线" w:cs="等线"/>
        <w:sz w:val="18"/>
        <w:szCs w:val="18"/>
      </w:rPr>
    </w:pPr>
    <w:r>
      <w:rPr>
        <w:rFonts w:ascii="等线" w:hAnsi="等线" w:eastAsia="等线" w:cs="等线"/>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889CF">
    <w:pPr>
      <w:spacing w:line="234" w:lineRule="auto"/>
      <w:ind w:left="4026"/>
      <w:rPr>
        <w:rFonts w:ascii="等线" w:hAnsi="等线" w:eastAsia="等线" w:cs="等线"/>
        <w:sz w:val="18"/>
        <w:szCs w:val="18"/>
      </w:rPr>
    </w:pPr>
    <w:r>
      <w:rPr>
        <w:rFonts w:ascii="等线" w:hAnsi="等线" w:eastAsia="等线" w:cs="等线"/>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E82AC">
    <w:pPr>
      <w:spacing w:line="234" w:lineRule="auto"/>
      <w:ind w:left="3907"/>
      <w:rPr>
        <w:rFonts w:ascii="等线" w:hAnsi="等线" w:eastAsia="等线" w:cs="等线"/>
        <w:sz w:val="18"/>
        <w:szCs w:val="18"/>
      </w:rPr>
    </w:pPr>
    <w:r>
      <w:rPr>
        <w:rFonts w:ascii="等线" w:hAnsi="等线" w:eastAsia="等线" w:cs="等线"/>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41F6">
    <w:pPr>
      <w:spacing w:line="234" w:lineRule="auto"/>
      <w:ind w:left="3907"/>
      <w:rPr>
        <w:rFonts w:ascii="等线" w:hAnsi="等线" w:eastAsia="等线" w:cs="等线"/>
        <w:sz w:val="18"/>
        <w:szCs w:val="18"/>
      </w:rPr>
    </w:pPr>
    <w:r>
      <w:rPr>
        <w:rFonts w:ascii="等线" w:hAnsi="等线" w:eastAsia="等线" w:cs="等线"/>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F4258">
    <w:pPr>
      <w:spacing w:line="236" w:lineRule="auto"/>
      <w:ind w:left="3953"/>
      <w:rPr>
        <w:rFonts w:ascii="等线" w:hAnsi="等线" w:eastAsia="等线" w:cs="等线"/>
        <w:sz w:val="18"/>
        <w:szCs w:val="18"/>
      </w:rPr>
    </w:pPr>
    <w:r>
      <w:rPr>
        <w:rFonts w:ascii="等线" w:hAnsi="等线" w:eastAsia="等线" w:cs="等线"/>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6E18C">
    <w:pPr>
      <w:spacing w:line="234" w:lineRule="auto"/>
      <w:ind w:left="3907"/>
      <w:rPr>
        <w:rFonts w:ascii="等线" w:hAnsi="等线" w:eastAsia="等线" w:cs="等线"/>
        <w:sz w:val="18"/>
        <w:szCs w:val="18"/>
      </w:rPr>
    </w:pPr>
    <w:r>
      <w:rPr>
        <w:rFonts w:ascii="等线" w:hAnsi="等线" w:eastAsia="等线" w:cs="等线"/>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FCE04">
    <w:pPr>
      <w:spacing w:line="236" w:lineRule="auto"/>
      <w:ind w:left="3907"/>
      <w:rPr>
        <w:rFonts w:ascii="等线" w:hAnsi="等线" w:eastAsia="等线" w:cs="等线"/>
        <w:sz w:val="18"/>
        <w:szCs w:val="18"/>
      </w:rPr>
    </w:pPr>
    <w:r>
      <w:rPr>
        <w:rFonts w:ascii="等线" w:hAnsi="等线" w:eastAsia="等线" w:cs="等线"/>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AF20B">
    <w:pPr>
      <w:spacing w:line="236" w:lineRule="auto"/>
      <w:ind w:left="3907"/>
      <w:rPr>
        <w:rFonts w:ascii="等线" w:hAnsi="等线" w:eastAsia="等线" w:cs="等线"/>
        <w:sz w:val="18"/>
        <w:szCs w:val="18"/>
      </w:rPr>
    </w:pPr>
    <w:r>
      <w:rPr>
        <w:rFonts w:ascii="等线" w:hAnsi="等线" w:eastAsia="等线" w:cs="等线"/>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F327B">
    <w:pPr>
      <w:spacing w:line="234" w:lineRule="auto"/>
      <w:ind w:left="3907"/>
      <w:rPr>
        <w:rFonts w:ascii="等线" w:hAnsi="等线" w:eastAsia="等线" w:cs="等线"/>
        <w:sz w:val="18"/>
        <w:szCs w:val="18"/>
      </w:rPr>
    </w:pPr>
    <w:r>
      <w:rPr>
        <w:rFonts w:ascii="等线" w:hAnsi="等线" w:eastAsia="等线" w:cs="等线"/>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2C58A">
    <w:pPr>
      <w:spacing w:line="236" w:lineRule="auto"/>
      <w:ind w:left="3907"/>
      <w:rPr>
        <w:rFonts w:ascii="等线" w:hAnsi="等线" w:eastAsia="等线" w:cs="等线"/>
        <w:sz w:val="18"/>
        <w:szCs w:val="18"/>
      </w:rPr>
    </w:pPr>
    <w:r>
      <w:rPr>
        <w:rFonts w:ascii="等线" w:hAnsi="等线" w:eastAsia="等线" w:cs="等线"/>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2E22E">
    <w:pPr>
      <w:spacing w:line="234" w:lineRule="auto"/>
      <w:ind w:left="3907"/>
      <w:rPr>
        <w:rFonts w:ascii="等线" w:hAnsi="等线" w:eastAsia="等线" w:cs="等线"/>
        <w:sz w:val="18"/>
        <w:szCs w:val="18"/>
      </w:rPr>
    </w:pPr>
    <w:r>
      <w:rPr>
        <w:rFonts w:ascii="等线" w:hAnsi="等线" w:eastAsia="等线" w:cs="等线"/>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16229">
    <w:pPr>
      <w:spacing w:line="234" w:lineRule="auto"/>
      <w:ind w:left="3907"/>
      <w:rPr>
        <w:rFonts w:ascii="等线" w:hAnsi="等线" w:eastAsia="等线" w:cs="等线"/>
        <w:sz w:val="18"/>
        <w:szCs w:val="18"/>
      </w:rPr>
    </w:pPr>
    <w:r>
      <w:rPr>
        <w:rFonts w:ascii="等线" w:hAnsi="等线" w:eastAsia="等线" w:cs="等线"/>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918FC">
    <w:pPr>
      <w:spacing w:line="236" w:lineRule="auto"/>
      <w:ind w:left="3907"/>
      <w:rPr>
        <w:rFonts w:ascii="等线" w:hAnsi="等线" w:eastAsia="等线" w:cs="等线"/>
        <w:sz w:val="18"/>
        <w:szCs w:val="18"/>
      </w:rPr>
    </w:pPr>
    <w:r>
      <w:rPr>
        <w:rFonts w:ascii="等线" w:hAnsi="等线" w:eastAsia="等线" w:cs="等线"/>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BB282">
    <w:pPr>
      <w:spacing w:line="234" w:lineRule="auto"/>
      <w:ind w:left="3907"/>
      <w:rPr>
        <w:rFonts w:ascii="等线" w:hAnsi="等线" w:eastAsia="等线" w:cs="等线"/>
        <w:sz w:val="18"/>
        <w:szCs w:val="18"/>
      </w:rPr>
    </w:pPr>
    <w:r>
      <w:rPr>
        <w:rFonts w:ascii="等线" w:hAnsi="等线" w:eastAsia="等线" w:cs="等线"/>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9D7C">
    <w:pPr>
      <w:spacing w:line="234" w:lineRule="auto"/>
      <w:ind w:left="3907"/>
      <w:rPr>
        <w:rFonts w:ascii="等线" w:hAnsi="等线" w:eastAsia="等线" w:cs="等线"/>
        <w:sz w:val="18"/>
        <w:szCs w:val="18"/>
      </w:rPr>
    </w:pPr>
    <w:r>
      <w:rPr>
        <w:rFonts w:ascii="等线" w:hAnsi="等线" w:eastAsia="等线" w:cs="等线"/>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CB969">
    <w:pPr>
      <w:spacing w:line="234" w:lineRule="auto"/>
      <w:ind w:left="3953"/>
      <w:rPr>
        <w:rFonts w:ascii="等线" w:hAnsi="等线" w:eastAsia="等线" w:cs="等线"/>
        <w:sz w:val="18"/>
        <w:szCs w:val="18"/>
      </w:rPr>
    </w:pPr>
    <w:r>
      <w:rPr>
        <w:rFonts w:ascii="等线" w:hAnsi="等线" w:eastAsia="等线" w:cs="等线"/>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0E901">
    <w:pPr>
      <w:spacing w:line="234" w:lineRule="auto"/>
      <w:ind w:left="3907"/>
      <w:rPr>
        <w:rFonts w:ascii="等线" w:hAnsi="等线" w:eastAsia="等线" w:cs="等线"/>
        <w:sz w:val="18"/>
        <w:szCs w:val="18"/>
      </w:rPr>
    </w:pPr>
    <w:r>
      <w:rPr>
        <w:rFonts w:ascii="等线" w:hAnsi="等线" w:eastAsia="等线" w:cs="等线"/>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2EE9F">
    <w:pPr>
      <w:spacing w:line="234" w:lineRule="auto"/>
      <w:ind w:left="3907"/>
      <w:rPr>
        <w:rFonts w:ascii="等线" w:hAnsi="等线" w:eastAsia="等线" w:cs="等线"/>
        <w:sz w:val="18"/>
        <w:szCs w:val="18"/>
      </w:rPr>
    </w:pPr>
    <w:r>
      <w:rPr>
        <w:rFonts w:ascii="等线" w:hAnsi="等线" w:eastAsia="等线" w:cs="等线"/>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A178D">
    <w:pPr>
      <w:spacing w:line="234" w:lineRule="auto"/>
      <w:ind w:left="3907"/>
      <w:rPr>
        <w:rFonts w:ascii="等线" w:hAnsi="等线" w:eastAsia="等线" w:cs="等线"/>
        <w:sz w:val="18"/>
        <w:szCs w:val="18"/>
      </w:rPr>
    </w:pPr>
    <w:r>
      <w:rPr>
        <w:rFonts w:ascii="等线" w:hAnsi="等线" w:eastAsia="等线" w:cs="等线"/>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CFF9E">
    <w:pPr>
      <w:spacing w:line="234" w:lineRule="auto"/>
      <w:ind w:left="3907"/>
      <w:rPr>
        <w:rFonts w:ascii="等线" w:hAnsi="等线" w:eastAsia="等线" w:cs="等线"/>
        <w:sz w:val="18"/>
        <w:szCs w:val="18"/>
      </w:rPr>
    </w:pPr>
    <w:r>
      <w:rPr>
        <w:rFonts w:ascii="等线" w:hAnsi="等线" w:eastAsia="等线" w:cs="等线"/>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7F205">
    <w:pPr>
      <w:spacing w:line="234" w:lineRule="auto"/>
      <w:ind w:left="3907"/>
      <w:rPr>
        <w:rFonts w:ascii="等线" w:hAnsi="等线" w:eastAsia="等线" w:cs="等线"/>
        <w:sz w:val="18"/>
        <w:szCs w:val="18"/>
      </w:rPr>
    </w:pPr>
    <w:r>
      <w:rPr>
        <w:rFonts w:ascii="等线" w:hAnsi="等线" w:eastAsia="等线" w:cs="等线"/>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771A4">
    <w:pPr>
      <w:spacing w:line="234" w:lineRule="auto"/>
      <w:ind w:left="3907"/>
      <w:rPr>
        <w:rFonts w:ascii="等线" w:hAnsi="等线" w:eastAsia="等线" w:cs="等线"/>
        <w:sz w:val="18"/>
        <w:szCs w:val="18"/>
      </w:rPr>
    </w:pPr>
    <w:r>
      <w:rPr>
        <w:rFonts w:ascii="等线" w:hAnsi="等线" w:eastAsia="等线" w:cs="等线"/>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2E22F">
    <w:pPr>
      <w:spacing w:line="234" w:lineRule="auto"/>
      <w:ind w:left="3907"/>
      <w:rPr>
        <w:rFonts w:ascii="等线" w:hAnsi="等线" w:eastAsia="等线" w:cs="等线"/>
        <w:sz w:val="18"/>
        <w:szCs w:val="18"/>
      </w:rPr>
    </w:pPr>
    <w:r>
      <w:rPr>
        <w:rFonts w:ascii="等线" w:hAnsi="等线" w:eastAsia="等线" w:cs="等线"/>
        <w:sz w:val="18"/>
        <w:szCs w:val="18"/>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262B7">
    <w:pPr>
      <w:spacing w:line="234" w:lineRule="auto"/>
      <w:ind w:left="3907"/>
      <w:rPr>
        <w:rFonts w:ascii="等线" w:hAnsi="等线" w:eastAsia="等线" w:cs="等线"/>
        <w:sz w:val="18"/>
        <w:szCs w:val="18"/>
      </w:rPr>
    </w:pPr>
    <w:r>
      <w:rPr>
        <w:rFonts w:ascii="等线" w:hAnsi="等线" w:eastAsia="等线" w:cs="等线"/>
        <w:sz w:val="18"/>
        <w:szCs w:val="18"/>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4157A">
    <w:pPr>
      <w:spacing w:line="234" w:lineRule="auto"/>
      <w:ind w:left="3907"/>
      <w:rPr>
        <w:rFonts w:ascii="等线" w:hAnsi="等线" w:eastAsia="等线" w:cs="等线"/>
        <w:sz w:val="18"/>
        <w:szCs w:val="18"/>
      </w:rPr>
    </w:pPr>
    <w:r>
      <w:rPr>
        <w:rFonts w:ascii="等线" w:hAnsi="等线" w:eastAsia="等线" w:cs="等线"/>
        <w:sz w:val="18"/>
        <w:szCs w:val="18"/>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00373">
    <w:pPr>
      <w:spacing w:line="234" w:lineRule="auto"/>
      <w:ind w:left="3918"/>
      <w:rPr>
        <w:rFonts w:ascii="等线" w:hAnsi="等线" w:eastAsia="等线" w:cs="等线"/>
        <w:sz w:val="18"/>
        <w:szCs w:val="18"/>
      </w:rPr>
    </w:pPr>
    <w:r>
      <w:rPr>
        <w:rFonts w:ascii="等线" w:hAnsi="等线" w:eastAsia="等线" w:cs="等线"/>
        <w:sz w:val="18"/>
        <w:szCs w:val="18"/>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414EF">
    <w:pPr>
      <w:spacing w:line="234" w:lineRule="auto"/>
      <w:ind w:left="3953"/>
      <w:rPr>
        <w:rFonts w:ascii="等线" w:hAnsi="等线" w:eastAsia="等线" w:cs="等线"/>
        <w:sz w:val="18"/>
        <w:szCs w:val="18"/>
      </w:rPr>
    </w:pPr>
    <w:r>
      <w:rPr>
        <w:rFonts w:ascii="等线" w:hAnsi="等线" w:eastAsia="等线" w:cs="等线"/>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6A28B">
    <w:pPr>
      <w:spacing w:line="234" w:lineRule="auto"/>
      <w:ind w:left="3907"/>
      <w:rPr>
        <w:rFonts w:ascii="等线" w:hAnsi="等线" w:eastAsia="等线" w:cs="等线"/>
        <w:sz w:val="18"/>
        <w:szCs w:val="18"/>
      </w:rPr>
    </w:pPr>
    <w:r>
      <w:rPr>
        <w:rFonts w:ascii="等线" w:hAnsi="等线" w:eastAsia="等线" w:cs="等线"/>
        <w:sz w:val="18"/>
        <w:szCs w:val="18"/>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6DB8C">
    <w:pPr>
      <w:spacing w:line="234" w:lineRule="auto"/>
      <w:ind w:left="3907"/>
      <w:rPr>
        <w:rFonts w:ascii="等线" w:hAnsi="等线" w:eastAsia="等线" w:cs="等线"/>
        <w:sz w:val="18"/>
        <w:szCs w:val="18"/>
      </w:rPr>
    </w:pPr>
    <w:r>
      <w:rPr>
        <w:rFonts w:ascii="等线" w:hAnsi="等线" w:eastAsia="等线" w:cs="等线"/>
        <w:sz w:val="18"/>
        <w:szCs w:val="18"/>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0C888">
    <w:pPr>
      <w:spacing w:line="234" w:lineRule="auto"/>
      <w:ind w:left="3907"/>
      <w:rPr>
        <w:rFonts w:ascii="等线" w:hAnsi="等线" w:eastAsia="等线" w:cs="等线"/>
        <w:sz w:val="18"/>
        <w:szCs w:val="18"/>
      </w:rPr>
    </w:pPr>
    <w:r>
      <w:rPr>
        <w:rFonts w:ascii="等线" w:hAnsi="等线" w:eastAsia="等线" w:cs="等线"/>
        <w:sz w:val="18"/>
        <w:szCs w:val="18"/>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32E98">
    <w:pPr>
      <w:spacing w:line="234" w:lineRule="auto"/>
      <w:ind w:left="3907"/>
      <w:rPr>
        <w:rFonts w:ascii="等线" w:hAnsi="等线" w:eastAsia="等线" w:cs="等线"/>
        <w:sz w:val="18"/>
        <w:szCs w:val="18"/>
      </w:rPr>
    </w:pPr>
    <w:r>
      <w:rPr>
        <w:rFonts w:ascii="等线" w:hAnsi="等线" w:eastAsia="等线" w:cs="等线"/>
        <w:sz w:val="18"/>
        <w:szCs w:val="18"/>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8D868">
    <w:pPr>
      <w:spacing w:line="234" w:lineRule="auto"/>
      <w:ind w:left="3907"/>
      <w:rPr>
        <w:rFonts w:ascii="等线" w:hAnsi="等线" w:eastAsia="等线" w:cs="等线"/>
        <w:sz w:val="18"/>
        <w:szCs w:val="18"/>
      </w:rPr>
    </w:pPr>
    <w:r>
      <w:rPr>
        <w:rFonts w:ascii="等线" w:hAnsi="等线" w:eastAsia="等线" w:cs="等线"/>
        <w:sz w:val="18"/>
        <w:szCs w:val="18"/>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8A12">
    <w:pPr>
      <w:spacing w:line="234" w:lineRule="auto"/>
      <w:ind w:left="3907"/>
      <w:rPr>
        <w:rFonts w:ascii="等线" w:hAnsi="等线" w:eastAsia="等线" w:cs="等线"/>
        <w:sz w:val="18"/>
        <w:szCs w:val="18"/>
      </w:rPr>
    </w:pPr>
    <w:r>
      <w:rPr>
        <w:rFonts w:ascii="等线" w:hAnsi="等线" w:eastAsia="等线" w:cs="等线"/>
        <w:sz w:val="18"/>
        <w:szCs w:val="18"/>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470B8">
    <w:pPr>
      <w:spacing w:line="234" w:lineRule="auto"/>
      <w:ind w:left="3907"/>
      <w:rPr>
        <w:rFonts w:ascii="等线" w:hAnsi="等线" w:eastAsia="等线" w:cs="等线"/>
        <w:sz w:val="18"/>
        <w:szCs w:val="18"/>
      </w:rPr>
    </w:pPr>
    <w:r>
      <w:rPr>
        <w:rFonts w:ascii="等线" w:hAnsi="等线" w:eastAsia="等线" w:cs="等线"/>
        <w:sz w:val="18"/>
        <w:szCs w:val="18"/>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4EC53">
    <w:pPr>
      <w:spacing w:line="234" w:lineRule="auto"/>
      <w:ind w:left="3907"/>
      <w:rPr>
        <w:rFonts w:ascii="等线" w:hAnsi="等线" w:eastAsia="等线" w:cs="等线"/>
        <w:sz w:val="18"/>
        <w:szCs w:val="18"/>
      </w:rPr>
    </w:pPr>
    <w:r>
      <w:rPr>
        <w:rFonts w:ascii="等线" w:hAnsi="等线" w:eastAsia="等线" w:cs="等线"/>
        <w:sz w:val="18"/>
        <w:szCs w:val="18"/>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2F25A">
    <w:pPr>
      <w:spacing w:line="234" w:lineRule="auto"/>
      <w:ind w:left="3907"/>
      <w:rPr>
        <w:rFonts w:ascii="等线" w:hAnsi="等线" w:eastAsia="等线" w:cs="等线"/>
        <w:sz w:val="18"/>
        <w:szCs w:val="18"/>
      </w:rPr>
    </w:pPr>
    <w:r>
      <w:rPr>
        <w:rFonts w:ascii="等线" w:hAnsi="等线" w:eastAsia="等线" w:cs="等线"/>
        <w:sz w:val="18"/>
        <w:szCs w:val="18"/>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AB401">
    <w:pPr>
      <w:spacing w:line="234" w:lineRule="auto"/>
      <w:ind w:left="3907"/>
      <w:rPr>
        <w:rFonts w:ascii="等线" w:hAnsi="等线" w:eastAsia="等线" w:cs="等线"/>
        <w:sz w:val="18"/>
        <w:szCs w:val="18"/>
      </w:rPr>
    </w:pPr>
    <w:r>
      <w:rPr>
        <w:rFonts w:ascii="等线" w:hAnsi="等线" w:eastAsia="等线" w:cs="等线"/>
        <w:sz w:val="18"/>
        <w:szCs w:val="18"/>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ED706">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B2B95">
    <w:pPr>
      <w:spacing w:before="48" w:line="215" w:lineRule="auto"/>
      <w:ind w:left="5574"/>
      <w:rPr>
        <w:rFonts w:ascii="仿宋" w:hAnsi="仿宋" w:eastAsia="仿宋" w:cs="仿宋"/>
        <w:sz w:val="18"/>
        <w:szCs w:val="18"/>
      </w:rPr>
    </w:pPr>
    <w:r>
      <w:pict>
        <v:shape id="_x0000_s2099" o:spid="_x0000_s2099" style="position:absolute;left:0pt;margin-left:83.65pt;margin-top:55.2pt;height:0.75pt;width:428.15pt;mso-position-horizontal-relative:page;mso-position-vertical-relative:page;z-index:251726848;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87C13">
    <w:pPr>
      <w:spacing w:before="48" w:line="215" w:lineRule="auto"/>
      <w:ind w:left="5574"/>
      <w:rPr>
        <w:rFonts w:ascii="仿宋" w:hAnsi="仿宋" w:eastAsia="仿宋" w:cs="仿宋"/>
        <w:sz w:val="18"/>
        <w:szCs w:val="18"/>
      </w:rPr>
    </w:pPr>
    <w:r>
      <w:pict>
        <v:shape id="_x0000_s2100" o:spid="_x0000_s2100" style="position:absolute;left:0pt;margin-left:83.65pt;margin-top:55.2pt;height:0.75pt;width:428.15pt;mso-position-horizontal-relative:page;mso-position-vertical-relative:page;z-index:251727872;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1A13C">
    <w:pPr>
      <w:spacing w:before="48" w:line="215" w:lineRule="auto"/>
      <w:ind w:left="5574"/>
      <w:rPr>
        <w:rFonts w:ascii="仿宋" w:hAnsi="仿宋" w:eastAsia="仿宋" w:cs="仿宋"/>
        <w:sz w:val="18"/>
        <w:szCs w:val="18"/>
      </w:rPr>
    </w:pPr>
    <w:r>
      <w:pict>
        <v:shape id="_x0000_s2101" o:spid="_x0000_s2101" style="position:absolute;left:0pt;margin-left:83.65pt;margin-top:55.2pt;height:0.75pt;width:428.15pt;mso-position-horizontal-relative:page;mso-position-vertical-relative:page;z-index:251728896;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79B3C">
    <w:pPr>
      <w:spacing w:before="48" w:line="215" w:lineRule="auto"/>
      <w:ind w:left="5574"/>
      <w:rPr>
        <w:rFonts w:ascii="仿宋" w:hAnsi="仿宋" w:eastAsia="仿宋" w:cs="仿宋"/>
        <w:sz w:val="18"/>
        <w:szCs w:val="18"/>
      </w:rPr>
    </w:pPr>
    <w:r>
      <w:pict>
        <v:shape id="_x0000_s2102" o:spid="_x0000_s2102" style="position:absolute;left:0pt;margin-left:83.65pt;margin-top:55.2pt;height:0.75pt;width:428.15pt;mso-position-horizontal-relative:page;mso-position-vertical-relative:page;z-index:251729920;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9BECA">
    <w:pPr>
      <w:spacing w:before="48" w:line="215" w:lineRule="auto"/>
      <w:ind w:left="5681"/>
      <w:rPr>
        <w:rFonts w:ascii="仿宋" w:hAnsi="仿宋" w:eastAsia="仿宋" w:cs="仿宋"/>
        <w:sz w:val="18"/>
        <w:szCs w:val="18"/>
      </w:rPr>
    </w:pPr>
    <w:r>
      <w:pict>
        <v:shape id="_x0000_s2103" o:spid="_x0000_s2103" style="position:absolute;left:0pt;margin-left:83.65pt;margin-top:55.2pt;height:0.75pt;width:428.15pt;mso-position-horizontal-relative:page;mso-position-vertical-relative:page;z-index:25173094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3EE72">
    <w:pPr>
      <w:spacing w:before="48" w:line="215" w:lineRule="auto"/>
      <w:ind w:left="5377"/>
      <w:rPr>
        <w:rFonts w:ascii="仿宋" w:hAnsi="仿宋" w:eastAsia="仿宋" w:cs="仿宋"/>
        <w:sz w:val="18"/>
        <w:szCs w:val="18"/>
      </w:rPr>
    </w:pPr>
    <w:r>
      <w:pict>
        <v:shape id="_x0000_s2056" o:spid="_x0000_s2056" style="position:absolute;left:0pt;margin-left:88.55pt;margin-top:55.2pt;height:0.75pt;width:418.3pt;mso-position-horizontal-relative:page;mso-position-vertical-relative:page;z-index:251672576;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54315">
    <w:pPr>
      <w:pStyle w:val="2"/>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DC5C7">
    <w:pPr>
      <w:spacing w:before="48" w:line="215" w:lineRule="auto"/>
      <w:ind w:left="5377"/>
      <w:rPr>
        <w:rFonts w:ascii="仿宋" w:hAnsi="仿宋" w:eastAsia="仿宋" w:cs="仿宋"/>
        <w:sz w:val="18"/>
        <w:szCs w:val="18"/>
      </w:rPr>
    </w:pPr>
    <w:r>
      <w:pict>
        <v:shape id="_x0000_s2057" o:spid="_x0000_s2057" style="position:absolute;left:0pt;margin-left:88.55pt;margin-top:55.2pt;height:0.75pt;width:418.3pt;mso-position-horizontal-relative:page;mso-position-vertical-relative:page;z-index:251673600;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513E">
    <w:pPr>
      <w:spacing w:before="48" w:line="215" w:lineRule="auto"/>
      <w:ind w:left="5377"/>
      <w:rPr>
        <w:rFonts w:ascii="仿宋" w:hAnsi="仿宋" w:eastAsia="仿宋" w:cs="仿宋"/>
        <w:sz w:val="18"/>
        <w:szCs w:val="18"/>
      </w:rPr>
    </w:pPr>
    <w:r>
      <w:pict>
        <v:shape id="_x0000_s2058" o:spid="_x0000_s2058" style="position:absolute;left:0pt;margin-left:88.55pt;margin-top:55.2pt;height:0.75pt;width:418.3pt;mso-position-horizontal-relative:page;mso-position-vertical-relative:page;z-index:25167667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D1414">
    <w:pPr>
      <w:spacing w:before="48" w:line="215" w:lineRule="auto"/>
      <w:ind w:left="5377"/>
      <w:rPr>
        <w:rFonts w:ascii="仿宋" w:hAnsi="仿宋" w:eastAsia="仿宋" w:cs="仿宋"/>
        <w:sz w:val="18"/>
        <w:szCs w:val="18"/>
      </w:rPr>
    </w:pPr>
    <w:r>
      <w:pict>
        <v:shape id="_x0000_s2059" o:spid="_x0000_s2059" style="position:absolute;left:0pt;margin-left:88.55pt;margin-top:55.2pt;height:0.75pt;width:418.3pt;mso-position-horizontal-relative:page;mso-position-vertical-relative:page;z-index:251678720;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34937">
    <w:pPr>
      <w:spacing w:before="48" w:line="215" w:lineRule="auto"/>
      <w:ind w:left="5377"/>
      <w:rPr>
        <w:rFonts w:ascii="仿宋" w:hAnsi="仿宋" w:eastAsia="仿宋" w:cs="仿宋"/>
        <w:sz w:val="18"/>
        <w:szCs w:val="18"/>
      </w:rPr>
    </w:pPr>
    <w:r>
      <w:pict>
        <v:shape id="_x0000_s2055" o:spid="_x0000_s2055" style="position:absolute;left:0pt;margin-left:88.55pt;margin-top:55.2pt;height:0.75pt;width:418.3pt;mso-position-horizontal-relative:page;mso-position-vertical-relative:page;z-index:25167155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132DE">
    <w:pPr>
      <w:spacing w:before="48" w:line="215" w:lineRule="auto"/>
      <w:ind w:left="5377"/>
      <w:rPr>
        <w:rFonts w:ascii="仿宋" w:hAnsi="仿宋" w:eastAsia="仿宋" w:cs="仿宋"/>
        <w:sz w:val="18"/>
        <w:szCs w:val="18"/>
      </w:rPr>
    </w:pPr>
    <w:r>
      <w:pict>
        <v:shape id="_x0000_s2060" o:spid="_x0000_s2060" style="position:absolute;left:0pt;margin-left:88.55pt;margin-top:55.2pt;height:0.75pt;width:418.3pt;mso-position-horizontal-relative:page;mso-position-vertical-relative:page;z-index:25168076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E4BB0">
    <w:pPr>
      <w:spacing w:before="48" w:line="215" w:lineRule="auto"/>
      <w:ind w:left="5377"/>
      <w:rPr>
        <w:rFonts w:ascii="仿宋" w:hAnsi="仿宋" w:eastAsia="仿宋" w:cs="仿宋"/>
        <w:sz w:val="18"/>
        <w:szCs w:val="18"/>
      </w:rPr>
    </w:pPr>
    <w:r>
      <w:pict>
        <v:shape id="_x0000_s2054" o:spid="_x0000_s2054" style="position:absolute;left:0pt;margin-left:88.55pt;margin-top:55.2pt;height:0.75pt;width:418.3pt;mso-position-horizontal-relative:page;mso-position-vertical-relative:page;z-index:25167052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371B8">
    <w:pPr>
      <w:spacing w:before="48" w:line="215" w:lineRule="auto"/>
      <w:ind w:left="5377"/>
      <w:rPr>
        <w:rFonts w:ascii="仿宋" w:hAnsi="仿宋" w:eastAsia="仿宋" w:cs="仿宋"/>
        <w:sz w:val="18"/>
        <w:szCs w:val="18"/>
      </w:rPr>
    </w:pPr>
    <w:r>
      <w:pict>
        <v:shape id="_x0000_s2061" o:spid="_x0000_s2061" style="position:absolute;left:0pt;margin-left:88.55pt;margin-top:55.2pt;height:0.75pt;width:418.3pt;mso-position-horizontal-relative:page;mso-position-vertical-relative:page;z-index:25168179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D6BD2">
    <w:pPr>
      <w:spacing w:before="48" w:line="215" w:lineRule="auto"/>
      <w:ind w:left="5377"/>
      <w:rPr>
        <w:rFonts w:ascii="仿宋" w:hAnsi="仿宋" w:eastAsia="仿宋" w:cs="仿宋"/>
        <w:sz w:val="18"/>
        <w:szCs w:val="18"/>
      </w:rPr>
    </w:pPr>
    <w:r>
      <w:pict>
        <v:shape id="_x0000_s2062" o:spid="_x0000_s2062" style="position:absolute;left:0pt;margin-left:88.55pt;margin-top:55.2pt;height:0.75pt;width:418.3pt;mso-position-horizontal-relative:page;mso-position-vertical-relative:page;z-index:251683840;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53B2E">
    <w:pPr>
      <w:spacing w:before="48" w:line="215" w:lineRule="auto"/>
      <w:ind w:right="28"/>
      <w:jc w:val="right"/>
      <w:rPr>
        <w:rFonts w:ascii="仿宋" w:hAnsi="仿宋" w:eastAsia="仿宋" w:cs="仿宋"/>
        <w:sz w:val="18"/>
        <w:szCs w:val="18"/>
      </w:rPr>
    </w:pPr>
    <w:r>
      <w:pict>
        <v:shape id="_x0000_s2063" o:spid="_x0000_s2063" style="position:absolute;left:0pt;margin-left:88.55pt;margin-top:55.2pt;height:0.75pt;width:418.3pt;mso-position-horizontal-relative:page;mso-position-vertical-relative:page;z-index:251684864;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292AD">
    <w:pPr>
      <w:spacing w:before="48" w:line="215" w:lineRule="auto"/>
      <w:ind w:left="5377"/>
      <w:rPr>
        <w:rFonts w:ascii="仿宋" w:hAnsi="仿宋" w:eastAsia="仿宋" w:cs="仿宋"/>
        <w:sz w:val="18"/>
        <w:szCs w:val="18"/>
      </w:rPr>
    </w:pPr>
    <w:r>
      <w:pict>
        <v:shape id="_x0000_s2064" o:spid="_x0000_s2064" style="position:absolute;left:0pt;margin-left:88.55pt;margin-top:55.2pt;height:0.75pt;width:418.3pt;mso-position-horizontal-relative:page;mso-position-vertical-relative:page;z-index:25168588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DDB1E">
    <w:pPr>
      <w:spacing w:before="48" w:line="215" w:lineRule="auto"/>
      <w:ind w:right="28"/>
      <w:jc w:val="right"/>
      <w:rPr>
        <w:rFonts w:ascii="仿宋" w:hAnsi="仿宋" w:eastAsia="仿宋" w:cs="仿宋"/>
        <w:sz w:val="18"/>
        <w:szCs w:val="18"/>
      </w:rPr>
    </w:pPr>
    <w:r>
      <w:pict>
        <v:shape id="_x0000_s2050" o:spid="_x0000_s2050" style="position:absolute;left:0pt;margin-left:88.55pt;margin-top:55.2pt;height:0.75pt;width:418.3pt;mso-position-horizontal-relative:page;mso-position-vertical-relative:page;z-index:25166028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34937">
    <w:pPr>
      <w:spacing w:before="48" w:line="215" w:lineRule="auto"/>
      <w:ind w:left="5377"/>
      <w:rPr>
        <w:rFonts w:ascii="仿宋" w:hAnsi="仿宋" w:eastAsia="仿宋" w:cs="仿宋"/>
        <w:sz w:val="18"/>
        <w:szCs w:val="18"/>
      </w:rPr>
    </w:pPr>
    <w:r>
      <w:pict>
        <v:shape id="_x0000_s2055" o:spid="_x0000_s2055" style="position:absolute;left:0pt;margin-left:88.55pt;margin-top:55.2pt;height:0.75pt;width:418.3pt;mso-position-horizontal-relative:page;mso-position-vertical-relative:page;z-index:25167155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747E5">
    <w:pPr>
      <w:spacing w:before="48" w:line="215" w:lineRule="auto"/>
      <w:ind w:left="5377"/>
      <w:rPr>
        <w:rFonts w:ascii="仿宋" w:hAnsi="仿宋" w:eastAsia="仿宋" w:cs="仿宋"/>
        <w:sz w:val="18"/>
        <w:szCs w:val="18"/>
      </w:rPr>
    </w:pPr>
    <w:r>
      <w:pict>
        <v:shape id="_x0000_s2065" o:spid="_x0000_s2065" style="position:absolute;left:0pt;margin-left:88.55pt;margin-top:55.2pt;height:0.75pt;width:418.3pt;mso-position-horizontal-relative:page;mso-position-vertical-relative:page;z-index:2516869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4FEEB">
    <w:pPr>
      <w:spacing w:before="48" w:line="215" w:lineRule="auto"/>
      <w:ind w:left="5377"/>
      <w:rPr>
        <w:rFonts w:ascii="仿宋" w:hAnsi="仿宋" w:eastAsia="仿宋" w:cs="仿宋"/>
        <w:sz w:val="18"/>
        <w:szCs w:val="18"/>
      </w:rPr>
    </w:pPr>
    <w:r>
      <w:pict>
        <v:shape id="_x0000_s2066" o:spid="_x0000_s2066" style="position:absolute;left:0pt;margin-left:88.55pt;margin-top:55.2pt;height:0.75pt;width:418.3pt;mso-position-horizontal-relative:page;mso-position-vertical-relative:page;z-index:251687936;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E4BB0">
    <w:pPr>
      <w:spacing w:before="48" w:line="215" w:lineRule="auto"/>
      <w:ind w:left="5377"/>
      <w:rPr>
        <w:rFonts w:ascii="仿宋" w:hAnsi="仿宋" w:eastAsia="仿宋" w:cs="仿宋"/>
        <w:sz w:val="18"/>
        <w:szCs w:val="18"/>
      </w:rPr>
    </w:pPr>
    <w:r>
      <w:pict>
        <v:shape id="_x0000_s2054" o:spid="_x0000_s2054" style="position:absolute;left:0pt;margin-left:88.55pt;margin-top:55.2pt;height:0.75pt;width:418.3pt;mso-position-horizontal-relative:page;mso-position-vertical-relative:page;z-index:25167052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9F7C7">
    <w:pPr>
      <w:spacing w:before="48" w:line="215" w:lineRule="auto"/>
      <w:ind w:left="5377"/>
      <w:rPr>
        <w:rFonts w:ascii="仿宋" w:hAnsi="仿宋" w:eastAsia="仿宋" w:cs="仿宋"/>
        <w:sz w:val="18"/>
        <w:szCs w:val="18"/>
      </w:rPr>
    </w:pPr>
    <w:r>
      <w:pict>
        <v:shape id="_x0000_s2067" o:spid="_x0000_s2067" style="position:absolute;left:0pt;margin-left:88.55pt;margin-top:55.2pt;height:0.75pt;width:418.3pt;mso-position-horizontal-relative:page;mso-position-vertical-relative:page;z-index:251689984;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56B64">
    <w:pPr>
      <w:spacing w:before="48" w:line="215" w:lineRule="auto"/>
      <w:ind w:right="28"/>
      <w:jc w:val="right"/>
      <w:rPr>
        <w:rFonts w:ascii="仿宋" w:hAnsi="仿宋" w:eastAsia="仿宋" w:cs="仿宋"/>
        <w:sz w:val="18"/>
        <w:szCs w:val="18"/>
      </w:rPr>
    </w:pPr>
    <w:r>
      <w:pict>
        <v:shape id="_x0000_s2068" o:spid="_x0000_s2068" style="position:absolute;left:0pt;margin-left:88.55pt;margin-top:55.2pt;height:0.75pt;width:418.3pt;mso-position-horizontal-relative:page;mso-position-vertical-relative:page;z-index:25169100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2CD19">
    <w:pPr>
      <w:spacing w:before="48" w:line="215" w:lineRule="auto"/>
      <w:ind w:left="5377"/>
      <w:rPr>
        <w:rFonts w:ascii="仿宋" w:hAnsi="仿宋" w:eastAsia="仿宋" w:cs="仿宋"/>
        <w:sz w:val="18"/>
        <w:szCs w:val="18"/>
      </w:rPr>
    </w:pPr>
    <w:r>
      <w:pict>
        <v:shape id="_x0000_s2069" o:spid="_x0000_s2069" style="position:absolute;left:0pt;margin-left:88.55pt;margin-top:55.2pt;height:0.75pt;width:418.3pt;mso-position-horizontal-relative:page;mso-position-vertical-relative:page;z-index:25169203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DCCA8">
    <w:pPr>
      <w:spacing w:before="48" w:line="215" w:lineRule="auto"/>
      <w:ind w:left="5377"/>
      <w:rPr>
        <w:rFonts w:ascii="仿宋" w:hAnsi="仿宋" w:eastAsia="仿宋" w:cs="仿宋"/>
        <w:sz w:val="18"/>
        <w:szCs w:val="18"/>
      </w:rPr>
    </w:pPr>
    <w:r>
      <w:pict>
        <v:shape id="_x0000_s2070" o:spid="_x0000_s2070" style="position:absolute;left:0pt;margin-left:88.55pt;margin-top:55.2pt;height:0.75pt;width:418.3pt;mso-position-horizontal-relative:page;mso-position-vertical-relative:page;z-index:251694080;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371B8">
    <w:pPr>
      <w:spacing w:before="48" w:line="215" w:lineRule="auto"/>
      <w:ind w:left="5377"/>
      <w:rPr>
        <w:rFonts w:ascii="仿宋" w:hAnsi="仿宋" w:eastAsia="仿宋" w:cs="仿宋"/>
        <w:sz w:val="18"/>
        <w:szCs w:val="18"/>
      </w:rPr>
    </w:pPr>
    <w:r>
      <w:pict>
        <v:shape id="_x0000_s2061" o:spid="_x0000_s2061" style="position:absolute;left:0pt;margin-left:88.55pt;margin-top:55.2pt;height:0.75pt;width:418.3pt;mso-position-horizontal-relative:page;mso-position-vertical-relative:page;z-index:25168179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4163A">
    <w:pPr>
      <w:spacing w:before="48" w:line="215" w:lineRule="auto"/>
      <w:ind w:left="5377"/>
      <w:rPr>
        <w:rFonts w:ascii="仿宋" w:hAnsi="仿宋" w:eastAsia="仿宋" w:cs="仿宋"/>
        <w:sz w:val="18"/>
        <w:szCs w:val="18"/>
      </w:rPr>
    </w:pPr>
    <w:r>
      <w:pict>
        <v:shape id="_x0000_s2071" o:spid="_x0000_s2071" style="position:absolute;left:0pt;margin-left:88.55pt;margin-top:55.2pt;height:0.75pt;width:418.3pt;mso-position-horizontal-relative:page;mso-position-vertical-relative:page;z-index:251695104;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94A2D">
    <w:pPr>
      <w:spacing w:before="48" w:line="215" w:lineRule="auto"/>
      <w:ind w:left="5377"/>
      <w:rPr>
        <w:rFonts w:ascii="仿宋" w:hAnsi="仿宋" w:eastAsia="仿宋" w:cs="仿宋"/>
        <w:sz w:val="18"/>
        <w:szCs w:val="18"/>
      </w:rPr>
    </w:pPr>
    <w:r>
      <w:pict>
        <v:shape id="_x0000_s2072" o:spid="_x0000_s2072" style="position:absolute;left:0pt;margin-left:88.55pt;margin-top:55.2pt;height:0.75pt;width:418.3pt;mso-position-horizontal-relative:page;mso-position-vertical-relative:page;z-index:25169612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1D923">
    <w:pPr>
      <w:spacing w:before="48" w:line="215" w:lineRule="auto"/>
      <w:ind w:left="5377"/>
      <w:rPr>
        <w:rFonts w:ascii="仿宋" w:hAnsi="仿宋" w:eastAsia="仿宋" w:cs="仿宋"/>
        <w:sz w:val="18"/>
        <w:szCs w:val="18"/>
      </w:rPr>
    </w:pPr>
    <w:r>
      <w:pict>
        <v:shape id="_x0000_s2052" o:spid="_x0000_s2052" style="position:absolute;left:0pt;margin-left:88.55pt;margin-top:55.2pt;height:0.75pt;width:418.3pt;mso-position-horizontal-relative:page;mso-position-vertical-relative:page;z-index:251668480;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E6BAB">
    <w:pPr>
      <w:spacing w:before="48" w:line="215" w:lineRule="auto"/>
      <w:ind w:left="5377"/>
      <w:rPr>
        <w:rFonts w:ascii="仿宋" w:hAnsi="仿宋" w:eastAsia="仿宋" w:cs="仿宋"/>
        <w:sz w:val="18"/>
        <w:szCs w:val="18"/>
      </w:rPr>
    </w:pPr>
    <w:r>
      <w:pict>
        <v:shape id="_x0000_s2073" o:spid="_x0000_s2073" style="position:absolute;left:0pt;margin-left:88.55pt;margin-top:55.2pt;height:0.75pt;width:418.3pt;mso-position-horizontal-relative:page;mso-position-vertical-relative:page;z-index:25169715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F7488">
    <w:pPr>
      <w:spacing w:before="48" w:line="215" w:lineRule="auto"/>
      <w:ind w:left="5377"/>
      <w:rPr>
        <w:rFonts w:ascii="仿宋" w:hAnsi="仿宋" w:eastAsia="仿宋" w:cs="仿宋"/>
        <w:sz w:val="18"/>
        <w:szCs w:val="18"/>
      </w:rPr>
    </w:pPr>
    <w:r>
      <w:pict>
        <v:shape id="_x0000_s2074" o:spid="_x0000_s2074" style="position:absolute;left:0pt;margin-left:88.55pt;margin-top:55.2pt;height:0.75pt;width:418.3pt;mso-position-horizontal-relative:page;mso-position-vertical-relative:page;z-index:251698176;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4B650">
    <w:pPr>
      <w:spacing w:before="48" w:line="215" w:lineRule="auto"/>
      <w:ind w:left="5377"/>
      <w:rPr>
        <w:rFonts w:ascii="仿宋" w:hAnsi="仿宋" w:eastAsia="仿宋" w:cs="仿宋"/>
        <w:sz w:val="18"/>
        <w:szCs w:val="18"/>
      </w:rPr>
    </w:pPr>
    <w:r>
      <w:pict>
        <v:shape id="_x0000_s2075" o:spid="_x0000_s2075" style="position:absolute;left:0pt;margin-left:88.55pt;margin-top:55.2pt;height:0.75pt;width:418.3pt;mso-position-horizontal-relative:page;mso-position-vertical-relative:page;z-index:251699200;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ABCB">
    <w:pPr>
      <w:spacing w:before="48" w:line="215" w:lineRule="auto"/>
      <w:ind w:left="5377"/>
      <w:rPr>
        <w:rFonts w:ascii="仿宋" w:hAnsi="仿宋" w:eastAsia="仿宋" w:cs="仿宋"/>
        <w:sz w:val="18"/>
        <w:szCs w:val="18"/>
      </w:rPr>
    </w:pPr>
    <w:r>
      <w:pict>
        <v:shape id="_x0000_s2076" o:spid="_x0000_s2076" style="position:absolute;left:0pt;margin-left:88.55pt;margin-top:55.2pt;height:0.75pt;width:418.3pt;mso-position-horizontal-relative:page;mso-position-vertical-relative:page;z-index:251700224;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34937">
    <w:pPr>
      <w:spacing w:before="48" w:line="215" w:lineRule="auto"/>
      <w:ind w:left="5377"/>
      <w:rPr>
        <w:rFonts w:ascii="仿宋" w:hAnsi="仿宋" w:eastAsia="仿宋" w:cs="仿宋"/>
        <w:sz w:val="18"/>
        <w:szCs w:val="18"/>
      </w:rPr>
    </w:pPr>
    <w:r>
      <w:pict>
        <v:shape id="_x0000_s2055" o:spid="_x0000_s2055" style="position:absolute;left:0pt;margin-left:88.55pt;margin-top:55.2pt;height:0.75pt;width:418.3pt;mso-position-horizontal-relative:page;mso-position-vertical-relative:page;z-index:25167155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DF8AA">
    <w:pPr>
      <w:spacing w:before="48" w:line="215" w:lineRule="auto"/>
      <w:ind w:left="5377"/>
      <w:rPr>
        <w:rFonts w:ascii="仿宋" w:hAnsi="仿宋" w:eastAsia="仿宋" w:cs="仿宋"/>
        <w:sz w:val="18"/>
        <w:szCs w:val="18"/>
      </w:rPr>
    </w:pPr>
    <w:r>
      <w:pict>
        <v:shape id="_x0000_s2077" o:spid="_x0000_s2077" style="position:absolute;left:0pt;margin-left:88.55pt;margin-top:55.2pt;height:0.75pt;width:418.3pt;mso-position-horizontal-relative:page;mso-position-vertical-relative:page;z-index:25170124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1DD8F">
    <w:pPr>
      <w:spacing w:before="48" w:line="215" w:lineRule="auto"/>
      <w:ind w:left="5377"/>
      <w:rPr>
        <w:rFonts w:ascii="仿宋" w:hAnsi="仿宋" w:eastAsia="仿宋" w:cs="仿宋"/>
        <w:sz w:val="18"/>
        <w:szCs w:val="18"/>
      </w:rPr>
    </w:pPr>
    <w:r>
      <w:pict>
        <v:shape id="_x0000_s2053" o:spid="_x0000_s2053" style="position:absolute;left:0pt;margin-left:88.55pt;margin-top:55.2pt;height:0.75pt;width:418.3pt;mso-position-horizontal-relative:page;mso-position-vertical-relative:page;z-index:251669504;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06E28">
    <w:pPr>
      <w:spacing w:before="48" w:line="215" w:lineRule="auto"/>
      <w:ind w:left="5377"/>
      <w:rPr>
        <w:rFonts w:ascii="仿宋" w:hAnsi="仿宋" w:eastAsia="仿宋" w:cs="仿宋"/>
        <w:sz w:val="18"/>
        <w:szCs w:val="18"/>
      </w:rPr>
    </w:pPr>
    <w:r>
      <w:pict>
        <v:shape id="_x0000_s2078" o:spid="_x0000_s2078" style="position:absolute;left:0pt;margin-left:88.55pt;margin-top:55.2pt;height:0.75pt;width:418.3pt;mso-position-horizontal-relative:page;mso-position-vertical-relative:page;z-index:25170227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D0BEB">
    <w:pPr>
      <w:spacing w:before="48" w:line="215" w:lineRule="auto"/>
      <w:ind w:left="5377"/>
      <w:rPr>
        <w:rFonts w:ascii="仿宋" w:hAnsi="仿宋" w:eastAsia="仿宋" w:cs="仿宋"/>
        <w:sz w:val="18"/>
        <w:szCs w:val="18"/>
      </w:rPr>
    </w:pPr>
    <w:r>
      <w:pict>
        <v:shape id="_x0000_s2079" o:spid="_x0000_s2079" style="position:absolute;left:0pt;margin-left:88.55pt;margin-top:55.2pt;height:0.75pt;width:418.3pt;mso-position-horizontal-relative:page;mso-position-vertical-relative:page;z-index:251703296;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94A2D">
    <w:pPr>
      <w:spacing w:before="48" w:line="215" w:lineRule="auto"/>
      <w:ind w:left="5377"/>
      <w:rPr>
        <w:rFonts w:ascii="仿宋" w:hAnsi="仿宋" w:eastAsia="仿宋" w:cs="仿宋"/>
        <w:sz w:val="18"/>
        <w:szCs w:val="18"/>
      </w:rPr>
    </w:pPr>
    <w:r>
      <w:pict>
        <v:shape id="_x0000_s2072" o:spid="_x0000_s2072" style="position:absolute;left:0pt;margin-left:88.55pt;margin-top:55.2pt;height:0.75pt;width:418.3pt;mso-position-horizontal-relative:page;mso-position-vertical-relative:page;z-index:25169612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7BE44">
    <w:pPr>
      <w:spacing w:before="48" w:line="215" w:lineRule="auto"/>
      <w:ind w:left="5377"/>
      <w:rPr>
        <w:rFonts w:ascii="仿宋" w:hAnsi="仿宋" w:eastAsia="仿宋" w:cs="仿宋"/>
        <w:sz w:val="18"/>
        <w:szCs w:val="18"/>
      </w:rPr>
    </w:pPr>
    <w:r>
      <w:pict>
        <v:shape id="_x0000_s2080" o:spid="_x0000_s2080" style="position:absolute;left:0pt;margin-left:88.55pt;margin-top:55.2pt;height:0.75pt;width:418.3pt;mso-position-horizontal-relative:page;mso-position-vertical-relative:page;z-index:251704320;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8C5AF">
    <w:pPr>
      <w:spacing w:before="48" w:line="215" w:lineRule="auto"/>
      <w:ind w:right="31"/>
      <w:jc w:val="right"/>
      <w:rPr>
        <w:rFonts w:ascii="仿宋" w:hAnsi="仿宋" w:eastAsia="仿宋" w:cs="仿宋"/>
        <w:sz w:val="18"/>
        <w:szCs w:val="18"/>
      </w:rPr>
    </w:pPr>
    <w:r>
      <w:pict>
        <v:shape id="_x0000_s2081" o:spid="_x0000_s2081" style="position:absolute;left:0pt;margin-left:88.55pt;margin-top:55.2pt;height:0.75pt;width:418.3pt;mso-position-horizontal-relative:page;mso-position-vertical-relative:page;z-index:251705344;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D6BD2">
    <w:pPr>
      <w:spacing w:before="48" w:line="215" w:lineRule="auto"/>
      <w:ind w:left="5377"/>
      <w:rPr>
        <w:rFonts w:ascii="仿宋" w:hAnsi="仿宋" w:eastAsia="仿宋" w:cs="仿宋"/>
        <w:sz w:val="18"/>
        <w:szCs w:val="18"/>
      </w:rPr>
    </w:pPr>
    <w:r>
      <w:pict>
        <v:shape id="_x0000_s2062" o:spid="_x0000_s2062" style="position:absolute;left:0pt;margin-left:88.55pt;margin-top:55.2pt;height:0.75pt;width:418.3pt;mso-position-horizontal-relative:page;mso-position-vertical-relative:page;z-index:251683840;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E4BB0">
    <w:pPr>
      <w:spacing w:before="48" w:line="215" w:lineRule="auto"/>
      <w:ind w:left="5377"/>
      <w:rPr>
        <w:rFonts w:ascii="仿宋" w:hAnsi="仿宋" w:eastAsia="仿宋" w:cs="仿宋"/>
        <w:sz w:val="18"/>
        <w:szCs w:val="18"/>
      </w:rPr>
    </w:pPr>
    <w:r>
      <w:pict>
        <v:shape id="_x0000_s2054" o:spid="_x0000_s2054" style="position:absolute;left:0pt;margin-left:88.55pt;margin-top:55.2pt;height:0.75pt;width:418.3pt;mso-position-horizontal-relative:page;mso-position-vertical-relative:page;z-index:25167052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D4FBD">
    <w:pPr>
      <w:spacing w:before="48" w:line="215" w:lineRule="auto"/>
      <w:ind w:left="5377"/>
      <w:rPr>
        <w:rFonts w:ascii="仿宋" w:hAnsi="仿宋" w:eastAsia="仿宋" w:cs="仿宋"/>
        <w:sz w:val="18"/>
        <w:szCs w:val="18"/>
      </w:rPr>
    </w:pPr>
    <w:r>
      <w:pict>
        <v:shape id="_x0000_s2082" o:spid="_x0000_s2082" style="position:absolute;left:0pt;margin-left:88.55pt;margin-top:55.2pt;height:0.75pt;width:418.3pt;mso-position-horizontal-relative:page;mso-position-vertical-relative:page;z-index:25170636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3ABC9">
    <w:pPr>
      <w:spacing w:before="48" w:line="215" w:lineRule="auto"/>
      <w:ind w:left="5377"/>
      <w:rPr>
        <w:rFonts w:ascii="仿宋" w:hAnsi="仿宋" w:eastAsia="仿宋" w:cs="仿宋"/>
        <w:sz w:val="18"/>
        <w:szCs w:val="18"/>
      </w:rPr>
    </w:pPr>
    <w:r>
      <w:pict>
        <v:shape id="_x0000_s2083" o:spid="_x0000_s2083" style="position:absolute;left:0pt;margin-left:88.55pt;margin-top:55.2pt;height:0.75pt;width:418.3pt;mso-position-horizontal-relative:page;mso-position-vertical-relative:page;z-index:25170739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A57E">
    <w:pPr>
      <w:spacing w:before="48" w:line="215" w:lineRule="auto"/>
      <w:ind w:left="5377"/>
      <w:rPr>
        <w:rFonts w:ascii="仿宋" w:hAnsi="仿宋" w:eastAsia="仿宋" w:cs="仿宋"/>
        <w:sz w:val="18"/>
        <w:szCs w:val="18"/>
      </w:rPr>
    </w:pPr>
    <w:r>
      <w:pict>
        <v:shape id="_x0000_s2084" o:spid="_x0000_s2084" style="position:absolute;left:0pt;margin-left:88.55pt;margin-top:55.2pt;height:0.75pt;width:418.3pt;mso-position-horizontal-relative:page;mso-position-vertical-relative:page;z-index:251708416;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5974C">
    <w:pPr>
      <w:spacing w:before="48" w:line="215" w:lineRule="auto"/>
      <w:ind w:left="5377"/>
      <w:rPr>
        <w:rFonts w:ascii="仿宋" w:hAnsi="仿宋" w:eastAsia="仿宋" w:cs="仿宋"/>
        <w:sz w:val="18"/>
        <w:szCs w:val="18"/>
      </w:rPr>
    </w:pPr>
    <w:r>
      <w:pict>
        <v:shape id="_x0000_s2085" o:spid="_x0000_s2085" style="position:absolute;left:0pt;margin-left:88.55pt;margin-top:55.2pt;height:0.75pt;width:418.3pt;mso-position-horizontal-relative:page;mso-position-vertical-relative:page;z-index:251710464;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FF30F">
    <w:pPr>
      <w:spacing w:before="48" w:line="215" w:lineRule="auto"/>
      <w:ind w:right="28"/>
      <w:jc w:val="right"/>
      <w:rPr>
        <w:rFonts w:ascii="仿宋" w:hAnsi="仿宋" w:eastAsia="仿宋" w:cs="仿宋"/>
        <w:sz w:val="18"/>
        <w:szCs w:val="18"/>
      </w:rPr>
    </w:pPr>
    <w:r>
      <w:pict>
        <v:shape id="_x0000_s2086" o:spid="_x0000_s2086" style="position:absolute;left:0pt;margin-left:88.55pt;margin-top:55.2pt;height:0.75pt;width:418.3pt;mso-position-horizontal-relative:page;mso-position-vertical-relative:page;z-index:251711488;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F4322">
    <w:pPr>
      <w:spacing w:before="48" w:line="215" w:lineRule="auto"/>
      <w:ind w:left="5377"/>
      <w:rPr>
        <w:rFonts w:ascii="仿宋" w:hAnsi="仿宋" w:eastAsia="仿宋" w:cs="仿宋"/>
        <w:sz w:val="18"/>
        <w:szCs w:val="18"/>
      </w:rPr>
    </w:pPr>
    <w:r>
      <w:pict>
        <v:shape id="_x0000_s2087" o:spid="_x0000_s2087" style="position:absolute;left:0pt;margin-left:88.55pt;margin-top:55.2pt;height:0.75pt;width:418.3pt;mso-position-horizontal-relative:page;mso-position-vertical-relative:page;z-index:2517125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D9570">
    <w:pPr>
      <w:spacing w:before="48" w:line="215" w:lineRule="auto"/>
      <w:ind w:left="5377"/>
      <w:rPr>
        <w:rFonts w:ascii="仿宋" w:hAnsi="仿宋" w:eastAsia="仿宋" w:cs="仿宋"/>
        <w:sz w:val="18"/>
        <w:szCs w:val="18"/>
      </w:rPr>
    </w:pPr>
    <w:r>
      <w:pict>
        <v:shape id="_x0000_s2088" o:spid="_x0000_s2088" style="position:absolute;left:0pt;margin-left:88.55pt;margin-top:55.2pt;height:0.75pt;width:418.3pt;mso-position-horizontal-relative:page;mso-position-vertical-relative:page;z-index:251713536;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7DE08">
    <w:pPr>
      <w:spacing w:before="48" w:line="215" w:lineRule="auto"/>
      <w:ind w:right="28"/>
      <w:jc w:val="right"/>
      <w:rPr>
        <w:rFonts w:ascii="仿宋" w:hAnsi="仿宋" w:eastAsia="仿宋" w:cs="仿宋"/>
        <w:sz w:val="18"/>
        <w:szCs w:val="18"/>
      </w:rPr>
    </w:pPr>
    <w:r>
      <w:pict>
        <v:shape id="_x0000_s2051" o:spid="_x0000_s2051"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0D555">
    <w:pPr>
      <w:spacing w:before="48" w:line="215" w:lineRule="auto"/>
      <w:ind w:left="5574"/>
      <w:rPr>
        <w:rFonts w:ascii="仿宋" w:hAnsi="仿宋" w:eastAsia="仿宋" w:cs="仿宋"/>
        <w:sz w:val="18"/>
        <w:szCs w:val="18"/>
      </w:rPr>
    </w:pPr>
    <w:r>
      <w:pict>
        <v:shape id="_x0000_s2089" o:spid="_x0000_s2089" style="position:absolute;left:0pt;margin-left:83.65pt;margin-top:55.2pt;height:0.75pt;width:428.15pt;mso-position-horizontal-relative:page;mso-position-vertical-relative:page;z-index:25171558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BA75B">
    <w:pPr>
      <w:spacing w:before="48" w:line="215" w:lineRule="auto"/>
      <w:ind w:left="5574"/>
      <w:rPr>
        <w:rFonts w:ascii="仿宋" w:hAnsi="仿宋" w:eastAsia="仿宋" w:cs="仿宋"/>
        <w:sz w:val="18"/>
        <w:szCs w:val="18"/>
      </w:rPr>
    </w:pPr>
    <w:r>
      <w:pict>
        <v:shape id="_x0000_s2090" o:spid="_x0000_s2090" style="position:absolute;left:0pt;margin-left:83.65pt;margin-top:55.2pt;height:0.75pt;width:428.15pt;mso-position-horizontal-relative:page;mso-position-vertical-relative:page;z-index:251716608;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919D5">
    <w:pPr>
      <w:spacing w:before="48" w:line="215" w:lineRule="auto"/>
      <w:ind w:left="5574"/>
      <w:rPr>
        <w:rFonts w:ascii="仿宋" w:hAnsi="仿宋" w:eastAsia="仿宋" w:cs="仿宋"/>
        <w:sz w:val="18"/>
        <w:szCs w:val="18"/>
      </w:rPr>
    </w:pPr>
    <w:r>
      <w:pict>
        <v:shape id="_x0000_s2091" o:spid="_x0000_s2091" style="position:absolute;left:0pt;margin-left:83.65pt;margin-top:55.2pt;height:0.75pt;width:428.15pt;mso-position-horizontal-relative:page;mso-position-vertical-relative:page;z-index:251717632;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8D41C">
    <w:pPr>
      <w:spacing w:before="48" w:line="215" w:lineRule="auto"/>
      <w:ind w:left="5574"/>
      <w:rPr>
        <w:rFonts w:ascii="仿宋" w:hAnsi="仿宋" w:eastAsia="仿宋" w:cs="仿宋"/>
        <w:sz w:val="18"/>
        <w:szCs w:val="18"/>
      </w:rPr>
    </w:pPr>
    <w:r>
      <w:pict>
        <v:shape id="_x0000_s2092" o:spid="_x0000_s2092" style="position:absolute;left:0pt;margin-left:83.65pt;margin-top:55.2pt;height:0.75pt;width:428.15pt;mso-position-horizontal-relative:page;mso-position-vertical-relative:page;z-index:251718656;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E3C8A">
    <w:pPr>
      <w:spacing w:before="48" w:line="215" w:lineRule="auto"/>
      <w:ind w:right="28"/>
      <w:jc w:val="right"/>
      <w:rPr>
        <w:rFonts w:ascii="仿宋" w:hAnsi="仿宋" w:eastAsia="仿宋" w:cs="仿宋"/>
        <w:sz w:val="18"/>
        <w:szCs w:val="18"/>
      </w:rPr>
    </w:pPr>
    <w:r>
      <w:pict>
        <v:shape id="_x0000_s2093" o:spid="_x0000_s2093" style="position:absolute;left:0pt;margin-left:83.65pt;margin-top:55.2pt;height:0.75pt;width:428.15pt;mso-position-horizontal-relative:page;mso-position-vertical-relative:page;z-index:251719680;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34937">
    <w:pPr>
      <w:spacing w:before="48" w:line="215" w:lineRule="auto"/>
      <w:ind w:left="5377"/>
      <w:rPr>
        <w:rFonts w:ascii="仿宋" w:hAnsi="仿宋" w:eastAsia="仿宋" w:cs="仿宋"/>
        <w:sz w:val="18"/>
        <w:szCs w:val="18"/>
      </w:rPr>
    </w:pPr>
    <w:r>
      <w:pict>
        <v:shape id="_x0000_s2055" o:spid="_x0000_s2055" style="position:absolute;left:0pt;margin-left:88.55pt;margin-top:55.2pt;height:0.75pt;width:418.3pt;mso-position-horizontal-relative:page;mso-position-vertical-relative:page;z-index:251671552;mso-width-relative:page;mso-height-relative:page;" fillcolor="#000000" filled="t" stroked="f" coordsize="8365,15" o:allowincell="f" path="m0,14l8365,14,8365,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30B7D">
    <w:pPr>
      <w:spacing w:before="48" w:line="215" w:lineRule="auto"/>
      <w:ind w:left="5574"/>
      <w:rPr>
        <w:rFonts w:ascii="仿宋" w:hAnsi="仿宋" w:eastAsia="仿宋" w:cs="仿宋"/>
        <w:sz w:val="18"/>
        <w:szCs w:val="18"/>
      </w:rPr>
    </w:pPr>
    <w:r>
      <w:pict>
        <v:shape id="_x0000_s2094" o:spid="_x0000_s2094" style="position:absolute;left:0pt;margin-left:83.65pt;margin-top:55.2pt;height:0.75pt;width:428.15pt;mso-position-horizontal-relative:page;mso-position-vertical-relative:page;z-index:25172070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E3C8A">
    <w:pPr>
      <w:spacing w:before="48" w:line="215" w:lineRule="auto"/>
      <w:ind w:right="28"/>
      <w:jc w:val="right"/>
      <w:rPr>
        <w:rFonts w:ascii="仿宋" w:hAnsi="仿宋" w:eastAsia="仿宋" w:cs="仿宋"/>
        <w:sz w:val="18"/>
        <w:szCs w:val="18"/>
      </w:rPr>
    </w:pPr>
    <w:r>
      <w:pict>
        <v:shape id="_x0000_s2093" o:spid="_x0000_s2093" style="position:absolute;left:0pt;margin-left:83.65pt;margin-top:55.2pt;height:0.75pt;width:428.15pt;mso-position-horizontal-relative:page;mso-position-vertical-relative:page;z-index:251719680;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0D186">
    <w:pPr>
      <w:spacing w:before="48" w:line="215" w:lineRule="auto"/>
      <w:ind w:left="5574"/>
      <w:rPr>
        <w:rFonts w:ascii="仿宋" w:hAnsi="仿宋" w:eastAsia="仿宋" w:cs="仿宋"/>
        <w:sz w:val="18"/>
        <w:szCs w:val="18"/>
      </w:rPr>
    </w:pPr>
    <w:r>
      <w:pict>
        <v:shape id="_x0000_s2095" o:spid="_x0000_s2095" style="position:absolute;left:0pt;margin-left:83.65pt;margin-top:55.2pt;height:0.75pt;width:428.15pt;mso-position-horizontal-relative:page;mso-position-vertical-relative:page;z-index:251721728;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F9A4C">
    <w:pPr>
      <w:spacing w:before="48" w:line="215" w:lineRule="auto"/>
      <w:ind w:right="28"/>
      <w:jc w:val="right"/>
      <w:rPr>
        <w:rFonts w:ascii="仿宋" w:hAnsi="仿宋" w:eastAsia="仿宋" w:cs="仿宋"/>
        <w:sz w:val="18"/>
        <w:szCs w:val="18"/>
      </w:rPr>
    </w:pPr>
    <w:r>
      <w:pict>
        <v:shape id="_x0000_s2096" o:spid="_x0000_s2096" style="position:absolute;left:0pt;margin-left:83.65pt;margin-top:55.2pt;height:0.75pt;width:428.15pt;mso-position-horizontal-relative:page;mso-position-vertical-relative:page;z-index:251722752;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CEB2">
    <w:pPr>
      <w:spacing w:before="48" w:line="215" w:lineRule="auto"/>
      <w:ind w:right="28"/>
      <w:jc w:val="right"/>
      <w:rPr>
        <w:rFonts w:ascii="仿宋" w:hAnsi="仿宋" w:eastAsia="仿宋" w:cs="仿宋"/>
        <w:sz w:val="18"/>
        <w:szCs w:val="18"/>
      </w:rPr>
    </w:pPr>
    <w:r>
      <w:pict>
        <v:shape id="_x0000_s2049" o:spid="_x0000_s2049" style="position:absolute;left:0pt;margin-left:83.65pt;margin-top:55.2pt;height:0.75pt;width:428.15pt;mso-position-horizontal-relative:page;mso-position-vertical-relative:page;z-index:25165926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541C1">
    <w:pPr>
      <w:spacing w:before="48" w:line="215" w:lineRule="auto"/>
      <w:ind w:left="5585"/>
      <w:rPr>
        <w:rFonts w:ascii="仿宋" w:hAnsi="仿宋" w:eastAsia="仿宋" w:cs="仿宋"/>
        <w:sz w:val="18"/>
        <w:szCs w:val="18"/>
      </w:rPr>
    </w:pPr>
    <w:r>
      <w:pict>
        <v:shape id="_x0000_s2097" o:spid="_x0000_s2097" style="position:absolute;left:0pt;margin-left:83.65pt;margin-top:55.2pt;height:0.75pt;width:428.15pt;mso-position-horizontal-relative:page;mso-position-vertical-relative:page;z-index:251724800;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CE7DD">
    <w:pPr>
      <w:spacing w:before="48" w:line="215" w:lineRule="auto"/>
      <w:ind w:left="5574"/>
      <w:rPr>
        <w:rFonts w:ascii="仿宋" w:hAnsi="仿宋" w:eastAsia="仿宋" w:cs="仿宋"/>
        <w:sz w:val="18"/>
        <w:szCs w:val="18"/>
      </w:rPr>
    </w:pPr>
    <w:r>
      <w:pict>
        <v:shape id="_x0000_s2098" o:spid="_x0000_s2098" style="position:absolute;left:0pt;margin-left:83.65pt;margin-top:55.2pt;height:0.75pt;width:428.15pt;mso-position-horizontal-relative:page;mso-position-vertical-relative:page;z-index:251725824;mso-width-relative:page;mso-height-relative:page;" fillcolor="#000000" filled="t" stroked="f" coordsize="8562,15" o:allowincell="f" path="m0,14l8562,14,8562,0,0,0,0,14xe">
          <v:fill on="t" focussize="0,0"/>
          <v:stroke on="f"/>
          <v:imagedata o:title=""/>
          <o:lock v:ext="edit"/>
        </v:shape>
      </w:pict>
    </w:r>
    <w:r>
      <w:rPr>
        <w:rFonts w:ascii="仿宋" w:hAnsi="仿宋" w:eastAsia="仿宋" w:cs="仿宋"/>
        <w:spacing w:val="1"/>
        <w:sz w:val="18"/>
        <w:szCs w:val="18"/>
      </w:rPr>
      <w:t>盐城市</w:t>
    </w:r>
    <w:r>
      <w:rPr>
        <w:rFonts w:ascii="仿宋" w:hAnsi="仿宋" w:eastAsia="仿宋" w:cs="仿宋"/>
        <w:spacing w:val="-30"/>
        <w:sz w:val="18"/>
        <w:szCs w:val="18"/>
      </w:rPr>
      <w:t xml:space="preserve"> </w:t>
    </w:r>
    <w:r>
      <w:rPr>
        <w:rFonts w:ascii="仿宋" w:hAnsi="仿宋" w:eastAsia="仿宋" w:cs="仿宋"/>
        <w:spacing w:val="1"/>
        <w:sz w:val="18"/>
        <w:szCs w:val="18"/>
      </w:rPr>
      <w:t>2025届高三物理二轮复习教程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E9B6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639.png"/><Relationship Id="rId998" Type="http://schemas.openxmlformats.org/officeDocument/2006/relationships/image" Target="media/image638.png"/><Relationship Id="rId997" Type="http://schemas.openxmlformats.org/officeDocument/2006/relationships/image" Target="media/image637.png"/><Relationship Id="rId996" Type="http://schemas.openxmlformats.org/officeDocument/2006/relationships/image" Target="media/image636.png"/><Relationship Id="rId995" Type="http://schemas.openxmlformats.org/officeDocument/2006/relationships/image" Target="media/image635.png"/><Relationship Id="rId994" Type="http://schemas.openxmlformats.org/officeDocument/2006/relationships/image" Target="media/image634.png"/><Relationship Id="rId993" Type="http://schemas.openxmlformats.org/officeDocument/2006/relationships/image" Target="media/image633.png"/><Relationship Id="rId992" Type="http://schemas.openxmlformats.org/officeDocument/2006/relationships/image" Target="media/image632.png"/><Relationship Id="rId991" Type="http://schemas.openxmlformats.org/officeDocument/2006/relationships/image" Target="media/image631.png"/><Relationship Id="rId990" Type="http://schemas.openxmlformats.org/officeDocument/2006/relationships/image" Target="media/image630.png"/><Relationship Id="rId99" Type="http://schemas.openxmlformats.org/officeDocument/2006/relationships/header" Target="header28.xml"/><Relationship Id="rId989" Type="http://schemas.openxmlformats.org/officeDocument/2006/relationships/image" Target="media/image629.png"/><Relationship Id="rId988" Type="http://schemas.openxmlformats.org/officeDocument/2006/relationships/image" Target="media/image628.png"/><Relationship Id="rId987" Type="http://schemas.openxmlformats.org/officeDocument/2006/relationships/image" Target="media/image627.png"/><Relationship Id="rId986" Type="http://schemas.openxmlformats.org/officeDocument/2006/relationships/image" Target="media/image626.jpeg"/><Relationship Id="rId985" Type="http://schemas.openxmlformats.org/officeDocument/2006/relationships/image" Target="media/image625.png"/><Relationship Id="rId984" Type="http://schemas.openxmlformats.org/officeDocument/2006/relationships/image" Target="media/image624.png"/><Relationship Id="rId983" Type="http://schemas.openxmlformats.org/officeDocument/2006/relationships/image" Target="media/image623.png"/><Relationship Id="rId982" Type="http://schemas.openxmlformats.org/officeDocument/2006/relationships/image" Target="media/image622.png"/><Relationship Id="rId981" Type="http://schemas.openxmlformats.org/officeDocument/2006/relationships/image" Target="media/image621.jpeg"/><Relationship Id="rId980" Type="http://schemas.openxmlformats.org/officeDocument/2006/relationships/image" Target="media/image620.png"/><Relationship Id="rId98" Type="http://schemas.openxmlformats.org/officeDocument/2006/relationships/footer" Target="footer67.xml"/><Relationship Id="rId979" Type="http://schemas.openxmlformats.org/officeDocument/2006/relationships/image" Target="media/image619.png"/><Relationship Id="rId978" Type="http://schemas.openxmlformats.org/officeDocument/2006/relationships/image" Target="media/image618.png"/><Relationship Id="rId977" Type="http://schemas.openxmlformats.org/officeDocument/2006/relationships/image" Target="media/image617.png"/><Relationship Id="rId976" Type="http://schemas.openxmlformats.org/officeDocument/2006/relationships/image" Target="media/image616.png"/><Relationship Id="rId975" Type="http://schemas.openxmlformats.org/officeDocument/2006/relationships/image" Target="media/image615.png"/><Relationship Id="rId974" Type="http://schemas.openxmlformats.org/officeDocument/2006/relationships/image" Target="media/image614.png"/><Relationship Id="rId973" Type="http://schemas.openxmlformats.org/officeDocument/2006/relationships/image" Target="media/image613.png"/><Relationship Id="rId972" Type="http://schemas.openxmlformats.org/officeDocument/2006/relationships/image" Target="media/image612.png"/><Relationship Id="rId971" Type="http://schemas.openxmlformats.org/officeDocument/2006/relationships/image" Target="media/image611.png"/><Relationship Id="rId970" Type="http://schemas.openxmlformats.org/officeDocument/2006/relationships/image" Target="media/image610.png"/><Relationship Id="rId97" Type="http://schemas.openxmlformats.org/officeDocument/2006/relationships/header" Target="header27.xml"/><Relationship Id="rId969" Type="http://schemas.openxmlformats.org/officeDocument/2006/relationships/image" Target="media/image609.png"/><Relationship Id="rId968" Type="http://schemas.openxmlformats.org/officeDocument/2006/relationships/image" Target="media/image608.png"/><Relationship Id="rId967" Type="http://schemas.openxmlformats.org/officeDocument/2006/relationships/image" Target="media/image607.png"/><Relationship Id="rId966" Type="http://schemas.openxmlformats.org/officeDocument/2006/relationships/image" Target="media/image606.png"/><Relationship Id="rId965" Type="http://schemas.openxmlformats.org/officeDocument/2006/relationships/image" Target="media/image605.png"/><Relationship Id="rId964" Type="http://schemas.openxmlformats.org/officeDocument/2006/relationships/image" Target="media/image604.png"/><Relationship Id="rId963" Type="http://schemas.openxmlformats.org/officeDocument/2006/relationships/image" Target="media/image603.png"/><Relationship Id="rId962" Type="http://schemas.openxmlformats.org/officeDocument/2006/relationships/image" Target="media/image602.png"/><Relationship Id="rId961" Type="http://schemas.openxmlformats.org/officeDocument/2006/relationships/image" Target="media/image601.png"/><Relationship Id="rId960" Type="http://schemas.openxmlformats.org/officeDocument/2006/relationships/image" Target="media/image600.png"/><Relationship Id="rId96" Type="http://schemas.openxmlformats.org/officeDocument/2006/relationships/footer" Target="footer66.xml"/><Relationship Id="rId959" Type="http://schemas.openxmlformats.org/officeDocument/2006/relationships/image" Target="media/image599.png"/><Relationship Id="rId958" Type="http://schemas.openxmlformats.org/officeDocument/2006/relationships/image" Target="media/image598.png"/><Relationship Id="rId957" Type="http://schemas.openxmlformats.org/officeDocument/2006/relationships/image" Target="media/image597.png"/><Relationship Id="rId956" Type="http://schemas.openxmlformats.org/officeDocument/2006/relationships/image" Target="media/image596.jpeg"/><Relationship Id="rId955" Type="http://schemas.openxmlformats.org/officeDocument/2006/relationships/image" Target="media/image595.png"/><Relationship Id="rId954" Type="http://schemas.openxmlformats.org/officeDocument/2006/relationships/image" Target="media/image594.png"/><Relationship Id="rId953" Type="http://schemas.openxmlformats.org/officeDocument/2006/relationships/image" Target="media/image593.png"/><Relationship Id="rId952" Type="http://schemas.openxmlformats.org/officeDocument/2006/relationships/image" Target="media/image592.png"/><Relationship Id="rId951" Type="http://schemas.openxmlformats.org/officeDocument/2006/relationships/image" Target="media/image591.png"/><Relationship Id="rId950" Type="http://schemas.openxmlformats.org/officeDocument/2006/relationships/image" Target="media/image590.png"/><Relationship Id="rId95" Type="http://schemas.openxmlformats.org/officeDocument/2006/relationships/footer" Target="footer65.xml"/><Relationship Id="rId949" Type="http://schemas.openxmlformats.org/officeDocument/2006/relationships/image" Target="media/image589.png"/><Relationship Id="rId948" Type="http://schemas.openxmlformats.org/officeDocument/2006/relationships/image" Target="media/image588.png"/><Relationship Id="rId947" Type="http://schemas.openxmlformats.org/officeDocument/2006/relationships/image" Target="media/image587.png"/><Relationship Id="rId946" Type="http://schemas.openxmlformats.org/officeDocument/2006/relationships/image" Target="media/image586.png"/><Relationship Id="rId945" Type="http://schemas.openxmlformats.org/officeDocument/2006/relationships/image" Target="media/image585.png"/><Relationship Id="rId944" Type="http://schemas.openxmlformats.org/officeDocument/2006/relationships/image" Target="media/image584.jpeg"/><Relationship Id="rId943" Type="http://schemas.openxmlformats.org/officeDocument/2006/relationships/image" Target="media/image583.jpeg"/><Relationship Id="rId942" Type="http://schemas.openxmlformats.org/officeDocument/2006/relationships/image" Target="media/image582.jpeg"/><Relationship Id="rId941" Type="http://schemas.openxmlformats.org/officeDocument/2006/relationships/image" Target="media/image581.png"/><Relationship Id="rId940" Type="http://schemas.openxmlformats.org/officeDocument/2006/relationships/image" Target="media/image580.png"/><Relationship Id="rId94" Type="http://schemas.openxmlformats.org/officeDocument/2006/relationships/footer" Target="footer64.xml"/><Relationship Id="rId939" Type="http://schemas.openxmlformats.org/officeDocument/2006/relationships/image" Target="media/image579.png"/><Relationship Id="rId938" Type="http://schemas.openxmlformats.org/officeDocument/2006/relationships/image" Target="media/image578.jpeg"/><Relationship Id="rId937" Type="http://schemas.openxmlformats.org/officeDocument/2006/relationships/image" Target="media/image577.jpeg"/><Relationship Id="rId936" Type="http://schemas.openxmlformats.org/officeDocument/2006/relationships/image" Target="media/image576.png"/><Relationship Id="rId935" Type="http://schemas.openxmlformats.org/officeDocument/2006/relationships/image" Target="media/image575.jpeg"/><Relationship Id="rId934" Type="http://schemas.openxmlformats.org/officeDocument/2006/relationships/image" Target="media/image574.png"/><Relationship Id="rId933" Type="http://schemas.openxmlformats.org/officeDocument/2006/relationships/image" Target="media/image573.png"/><Relationship Id="rId932" Type="http://schemas.openxmlformats.org/officeDocument/2006/relationships/image" Target="media/image572.png"/><Relationship Id="rId931" Type="http://schemas.openxmlformats.org/officeDocument/2006/relationships/image" Target="media/image571.jpeg"/><Relationship Id="rId930" Type="http://schemas.openxmlformats.org/officeDocument/2006/relationships/image" Target="media/image570.jpeg"/><Relationship Id="rId93" Type="http://schemas.openxmlformats.org/officeDocument/2006/relationships/header" Target="header26.xml"/><Relationship Id="rId929" Type="http://schemas.openxmlformats.org/officeDocument/2006/relationships/image" Target="media/image569.jpeg"/><Relationship Id="rId928" Type="http://schemas.openxmlformats.org/officeDocument/2006/relationships/image" Target="media/image568.png"/><Relationship Id="rId927" Type="http://schemas.openxmlformats.org/officeDocument/2006/relationships/image" Target="media/image567.png"/><Relationship Id="rId926" Type="http://schemas.openxmlformats.org/officeDocument/2006/relationships/image" Target="media/image566.png"/><Relationship Id="rId925" Type="http://schemas.openxmlformats.org/officeDocument/2006/relationships/image" Target="media/image565.png"/><Relationship Id="rId924" Type="http://schemas.openxmlformats.org/officeDocument/2006/relationships/image" Target="media/image564.png"/><Relationship Id="rId923" Type="http://schemas.openxmlformats.org/officeDocument/2006/relationships/image" Target="media/image563.jpeg"/><Relationship Id="rId922" Type="http://schemas.openxmlformats.org/officeDocument/2006/relationships/image" Target="media/image562.jpeg"/><Relationship Id="rId921" Type="http://schemas.openxmlformats.org/officeDocument/2006/relationships/image" Target="media/image561.png"/><Relationship Id="rId920" Type="http://schemas.openxmlformats.org/officeDocument/2006/relationships/image" Target="media/image560.png"/><Relationship Id="rId92" Type="http://schemas.openxmlformats.org/officeDocument/2006/relationships/footer" Target="footer63.xml"/><Relationship Id="rId919" Type="http://schemas.openxmlformats.org/officeDocument/2006/relationships/image" Target="media/image559.png"/><Relationship Id="rId918" Type="http://schemas.openxmlformats.org/officeDocument/2006/relationships/image" Target="media/image558.png"/><Relationship Id="rId917" Type="http://schemas.openxmlformats.org/officeDocument/2006/relationships/image" Target="media/image557.png"/><Relationship Id="rId916" Type="http://schemas.openxmlformats.org/officeDocument/2006/relationships/image" Target="media/image556.png"/><Relationship Id="rId915" Type="http://schemas.openxmlformats.org/officeDocument/2006/relationships/image" Target="media/image555.png"/><Relationship Id="rId914" Type="http://schemas.openxmlformats.org/officeDocument/2006/relationships/image" Target="media/image554.png"/><Relationship Id="rId913" Type="http://schemas.openxmlformats.org/officeDocument/2006/relationships/image" Target="media/image553.jpeg"/><Relationship Id="rId912" Type="http://schemas.openxmlformats.org/officeDocument/2006/relationships/image" Target="media/image552.png"/><Relationship Id="rId911" Type="http://schemas.openxmlformats.org/officeDocument/2006/relationships/image" Target="media/image551.png"/><Relationship Id="rId910" Type="http://schemas.openxmlformats.org/officeDocument/2006/relationships/image" Target="media/image550.jpeg"/><Relationship Id="rId91" Type="http://schemas.openxmlformats.org/officeDocument/2006/relationships/header" Target="header25.xml"/><Relationship Id="rId909" Type="http://schemas.openxmlformats.org/officeDocument/2006/relationships/image" Target="media/image549.png"/><Relationship Id="rId908" Type="http://schemas.openxmlformats.org/officeDocument/2006/relationships/image" Target="media/image548.png"/><Relationship Id="rId907" Type="http://schemas.openxmlformats.org/officeDocument/2006/relationships/image" Target="media/image547.png"/><Relationship Id="rId906" Type="http://schemas.openxmlformats.org/officeDocument/2006/relationships/image" Target="media/image546.png"/><Relationship Id="rId905" Type="http://schemas.openxmlformats.org/officeDocument/2006/relationships/image" Target="media/image545.png"/><Relationship Id="rId904" Type="http://schemas.openxmlformats.org/officeDocument/2006/relationships/image" Target="media/image544.png"/><Relationship Id="rId903" Type="http://schemas.openxmlformats.org/officeDocument/2006/relationships/image" Target="media/image543.png"/><Relationship Id="rId902" Type="http://schemas.openxmlformats.org/officeDocument/2006/relationships/image" Target="media/image542.png"/><Relationship Id="rId901" Type="http://schemas.openxmlformats.org/officeDocument/2006/relationships/image" Target="media/image541.png"/><Relationship Id="rId900" Type="http://schemas.openxmlformats.org/officeDocument/2006/relationships/image" Target="media/image540.png"/><Relationship Id="rId90" Type="http://schemas.openxmlformats.org/officeDocument/2006/relationships/footer" Target="footer62.xml"/><Relationship Id="rId9" Type="http://schemas.openxmlformats.org/officeDocument/2006/relationships/footer" Target="footer2.xml"/><Relationship Id="rId899" Type="http://schemas.openxmlformats.org/officeDocument/2006/relationships/image" Target="media/image539.png"/><Relationship Id="rId898" Type="http://schemas.openxmlformats.org/officeDocument/2006/relationships/image" Target="media/image538.png"/><Relationship Id="rId897" Type="http://schemas.openxmlformats.org/officeDocument/2006/relationships/image" Target="media/image537.png"/><Relationship Id="rId896" Type="http://schemas.openxmlformats.org/officeDocument/2006/relationships/image" Target="media/image536.png"/><Relationship Id="rId895" Type="http://schemas.openxmlformats.org/officeDocument/2006/relationships/image" Target="media/image535.png"/><Relationship Id="rId894" Type="http://schemas.openxmlformats.org/officeDocument/2006/relationships/image" Target="media/image534.png"/><Relationship Id="rId893" Type="http://schemas.openxmlformats.org/officeDocument/2006/relationships/image" Target="media/image533.png"/><Relationship Id="rId892" Type="http://schemas.openxmlformats.org/officeDocument/2006/relationships/image" Target="media/image532.jpeg"/><Relationship Id="rId891" Type="http://schemas.openxmlformats.org/officeDocument/2006/relationships/image" Target="media/image531.png"/><Relationship Id="rId890" Type="http://schemas.openxmlformats.org/officeDocument/2006/relationships/image" Target="media/image530.png"/><Relationship Id="rId89" Type="http://schemas.openxmlformats.org/officeDocument/2006/relationships/footer" Target="footer61.xml"/><Relationship Id="rId889" Type="http://schemas.openxmlformats.org/officeDocument/2006/relationships/image" Target="media/image529.png"/><Relationship Id="rId888" Type="http://schemas.openxmlformats.org/officeDocument/2006/relationships/image" Target="media/image528.png"/><Relationship Id="rId887" Type="http://schemas.openxmlformats.org/officeDocument/2006/relationships/image" Target="media/image527.png"/><Relationship Id="rId886" Type="http://schemas.openxmlformats.org/officeDocument/2006/relationships/image" Target="media/image526.png"/><Relationship Id="rId885" Type="http://schemas.openxmlformats.org/officeDocument/2006/relationships/image" Target="media/image525.png"/><Relationship Id="rId884" Type="http://schemas.openxmlformats.org/officeDocument/2006/relationships/image" Target="media/image524.png"/><Relationship Id="rId883" Type="http://schemas.openxmlformats.org/officeDocument/2006/relationships/image" Target="media/image523.png"/><Relationship Id="rId882" Type="http://schemas.openxmlformats.org/officeDocument/2006/relationships/image" Target="media/image522.png"/><Relationship Id="rId881" Type="http://schemas.openxmlformats.org/officeDocument/2006/relationships/image" Target="media/image521.jpeg"/><Relationship Id="rId880" Type="http://schemas.openxmlformats.org/officeDocument/2006/relationships/image" Target="media/image520.png"/><Relationship Id="rId88" Type="http://schemas.openxmlformats.org/officeDocument/2006/relationships/footer" Target="footer60.xml"/><Relationship Id="rId879" Type="http://schemas.openxmlformats.org/officeDocument/2006/relationships/image" Target="media/image519.png"/><Relationship Id="rId878" Type="http://schemas.openxmlformats.org/officeDocument/2006/relationships/image" Target="media/image518.png"/><Relationship Id="rId877" Type="http://schemas.openxmlformats.org/officeDocument/2006/relationships/image" Target="media/image517.png"/><Relationship Id="rId876" Type="http://schemas.openxmlformats.org/officeDocument/2006/relationships/image" Target="media/image516.png"/><Relationship Id="rId875" Type="http://schemas.openxmlformats.org/officeDocument/2006/relationships/image" Target="media/image515.png"/><Relationship Id="rId874" Type="http://schemas.openxmlformats.org/officeDocument/2006/relationships/image" Target="media/image514.png"/><Relationship Id="rId873" Type="http://schemas.openxmlformats.org/officeDocument/2006/relationships/image" Target="media/image513.png"/><Relationship Id="rId872" Type="http://schemas.openxmlformats.org/officeDocument/2006/relationships/image" Target="media/image512.png"/><Relationship Id="rId871" Type="http://schemas.openxmlformats.org/officeDocument/2006/relationships/image" Target="media/image511.png"/><Relationship Id="rId870" Type="http://schemas.openxmlformats.org/officeDocument/2006/relationships/image" Target="media/image510.png"/><Relationship Id="rId87" Type="http://schemas.openxmlformats.org/officeDocument/2006/relationships/footer" Target="footer59.xml"/><Relationship Id="rId869" Type="http://schemas.openxmlformats.org/officeDocument/2006/relationships/image" Target="media/image509.png"/><Relationship Id="rId868" Type="http://schemas.openxmlformats.org/officeDocument/2006/relationships/image" Target="media/image508.jpeg"/><Relationship Id="rId867" Type="http://schemas.openxmlformats.org/officeDocument/2006/relationships/image" Target="media/image507.png"/><Relationship Id="rId866" Type="http://schemas.openxmlformats.org/officeDocument/2006/relationships/image" Target="media/image506.png"/><Relationship Id="rId865" Type="http://schemas.openxmlformats.org/officeDocument/2006/relationships/image" Target="media/image505.png"/><Relationship Id="rId864" Type="http://schemas.openxmlformats.org/officeDocument/2006/relationships/image" Target="media/image504.png"/><Relationship Id="rId863" Type="http://schemas.openxmlformats.org/officeDocument/2006/relationships/image" Target="media/image503.jpeg"/><Relationship Id="rId862" Type="http://schemas.openxmlformats.org/officeDocument/2006/relationships/image" Target="media/image502.jpeg"/><Relationship Id="rId861" Type="http://schemas.openxmlformats.org/officeDocument/2006/relationships/image" Target="media/image501.jpeg"/><Relationship Id="rId860" Type="http://schemas.openxmlformats.org/officeDocument/2006/relationships/image" Target="media/image500.png"/><Relationship Id="rId86" Type="http://schemas.openxmlformats.org/officeDocument/2006/relationships/footer" Target="footer58.xml"/><Relationship Id="rId859" Type="http://schemas.openxmlformats.org/officeDocument/2006/relationships/image" Target="media/image499.png"/><Relationship Id="rId858" Type="http://schemas.openxmlformats.org/officeDocument/2006/relationships/image" Target="media/image498.png"/><Relationship Id="rId857" Type="http://schemas.openxmlformats.org/officeDocument/2006/relationships/image" Target="media/image497.png"/><Relationship Id="rId856" Type="http://schemas.openxmlformats.org/officeDocument/2006/relationships/image" Target="media/image496.jpeg"/><Relationship Id="rId855" Type="http://schemas.openxmlformats.org/officeDocument/2006/relationships/image" Target="media/image495.jpeg"/><Relationship Id="rId854" Type="http://schemas.openxmlformats.org/officeDocument/2006/relationships/image" Target="media/image494.jpeg"/><Relationship Id="rId853" Type="http://schemas.openxmlformats.org/officeDocument/2006/relationships/image" Target="media/image493.png"/><Relationship Id="rId852" Type="http://schemas.openxmlformats.org/officeDocument/2006/relationships/image" Target="media/image492.jpeg"/><Relationship Id="rId851" Type="http://schemas.openxmlformats.org/officeDocument/2006/relationships/image" Target="media/image491.png"/><Relationship Id="rId850" Type="http://schemas.openxmlformats.org/officeDocument/2006/relationships/image" Target="media/image490.png"/><Relationship Id="rId85" Type="http://schemas.openxmlformats.org/officeDocument/2006/relationships/footer" Target="footer57.xml"/><Relationship Id="rId849" Type="http://schemas.openxmlformats.org/officeDocument/2006/relationships/image" Target="media/image489.jpeg"/><Relationship Id="rId848" Type="http://schemas.openxmlformats.org/officeDocument/2006/relationships/image" Target="media/image488.png"/><Relationship Id="rId847" Type="http://schemas.openxmlformats.org/officeDocument/2006/relationships/image" Target="media/image487.png"/><Relationship Id="rId846" Type="http://schemas.openxmlformats.org/officeDocument/2006/relationships/image" Target="media/image486.png"/><Relationship Id="rId845" Type="http://schemas.openxmlformats.org/officeDocument/2006/relationships/image" Target="media/image485.png"/><Relationship Id="rId844" Type="http://schemas.openxmlformats.org/officeDocument/2006/relationships/image" Target="media/image484.png"/><Relationship Id="rId843" Type="http://schemas.openxmlformats.org/officeDocument/2006/relationships/image" Target="media/image483.jpeg"/><Relationship Id="rId842" Type="http://schemas.openxmlformats.org/officeDocument/2006/relationships/image" Target="media/image482.png"/><Relationship Id="rId841" Type="http://schemas.openxmlformats.org/officeDocument/2006/relationships/image" Target="media/image481.jpeg"/><Relationship Id="rId840" Type="http://schemas.openxmlformats.org/officeDocument/2006/relationships/image" Target="media/image480.png"/><Relationship Id="rId84" Type="http://schemas.openxmlformats.org/officeDocument/2006/relationships/footer" Target="footer56.xml"/><Relationship Id="rId839" Type="http://schemas.openxmlformats.org/officeDocument/2006/relationships/image" Target="media/image479.png"/><Relationship Id="rId838" Type="http://schemas.openxmlformats.org/officeDocument/2006/relationships/image" Target="media/image478.png"/><Relationship Id="rId837" Type="http://schemas.openxmlformats.org/officeDocument/2006/relationships/image" Target="media/image477.png"/><Relationship Id="rId836" Type="http://schemas.openxmlformats.org/officeDocument/2006/relationships/image" Target="media/image476.png"/><Relationship Id="rId835" Type="http://schemas.openxmlformats.org/officeDocument/2006/relationships/image" Target="media/image475.png"/><Relationship Id="rId834" Type="http://schemas.openxmlformats.org/officeDocument/2006/relationships/image" Target="media/image474.png"/><Relationship Id="rId833" Type="http://schemas.openxmlformats.org/officeDocument/2006/relationships/image" Target="media/image473.png"/><Relationship Id="rId832" Type="http://schemas.openxmlformats.org/officeDocument/2006/relationships/image" Target="media/image472.png"/><Relationship Id="rId831" Type="http://schemas.openxmlformats.org/officeDocument/2006/relationships/image" Target="media/image471.png"/><Relationship Id="rId830" Type="http://schemas.openxmlformats.org/officeDocument/2006/relationships/image" Target="media/image470.png"/><Relationship Id="rId83" Type="http://schemas.openxmlformats.org/officeDocument/2006/relationships/header" Target="header24.xml"/><Relationship Id="rId829" Type="http://schemas.openxmlformats.org/officeDocument/2006/relationships/image" Target="media/image469.png"/><Relationship Id="rId828" Type="http://schemas.openxmlformats.org/officeDocument/2006/relationships/image" Target="media/image468.png"/><Relationship Id="rId827" Type="http://schemas.openxmlformats.org/officeDocument/2006/relationships/image" Target="media/image467.png"/><Relationship Id="rId826" Type="http://schemas.openxmlformats.org/officeDocument/2006/relationships/image" Target="media/image466.png"/><Relationship Id="rId825" Type="http://schemas.openxmlformats.org/officeDocument/2006/relationships/image" Target="media/image465.png"/><Relationship Id="rId824" Type="http://schemas.openxmlformats.org/officeDocument/2006/relationships/image" Target="media/image464.png"/><Relationship Id="rId823" Type="http://schemas.openxmlformats.org/officeDocument/2006/relationships/image" Target="media/image463.png"/><Relationship Id="rId822" Type="http://schemas.openxmlformats.org/officeDocument/2006/relationships/image" Target="media/image462.png"/><Relationship Id="rId821" Type="http://schemas.openxmlformats.org/officeDocument/2006/relationships/image" Target="media/image461.png"/><Relationship Id="rId820" Type="http://schemas.openxmlformats.org/officeDocument/2006/relationships/image" Target="media/image460.png"/><Relationship Id="rId82" Type="http://schemas.openxmlformats.org/officeDocument/2006/relationships/footer" Target="footer55.xml"/><Relationship Id="rId819" Type="http://schemas.openxmlformats.org/officeDocument/2006/relationships/image" Target="media/image459.png"/><Relationship Id="rId818" Type="http://schemas.openxmlformats.org/officeDocument/2006/relationships/image" Target="media/image458.png"/><Relationship Id="rId817" Type="http://schemas.openxmlformats.org/officeDocument/2006/relationships/image" Target="media/image457.png"/><Relationship Id="rId816" Type="http://schemas.openxmlformats.org/officeDocument/2006/relationships/image" Target="media/image456.png"/><Relationship Id="rId815" Type="http://schemas.openxmlformats.org/officeDocument/2006/relationships/image" Target="media/image455.png"/><Relationship Id="rId814" Type="http://schemas.openxmlformats.org/officeDocument/2006/relationships/image" Target="media/image454.png"/><Relationship Id="rId813" Type="http://schemas.openxmlformats.org/officeDocument/2006/relationships/image" Target="media/image453.png"/><Relationship Id="rId812" Type="http://schemas.openxmlformats.org/officeDocument/2006/relationships/image" Target="media/image452.png"/><Relationship Id="rId811" Type="http://schemas.openxmlformats.org/officeDocument/2006/relationships/image" Target="media/image451.png"/><Relationship Id="rId810" Type="http://schemas.openxmlformats.org/officeDocument/2006/relationships/image" Target="media/image450.png"/><Relationship Id="rId81" Type="http://schemas.openxmlformats.org/officeDocument/2006/relationships/header" Target="header23.xml"/><Relationship Id="rId809" Type="http://schemas.openxmlformats.org/officeDocument/2006/relationships/image" Target="media/image449.png"/><Relationship Id="rId808" Type="http://schemas.openxmlformats.org/officeDocument/2006/relationships/image" Target="media/image448.png"/><Relationship Id="rId807" Type="http://schemas.openxmlformats.org/officeDocument/2006/relationships/image" Target="media/image447.png"/><Relationship Id="rId806" Type="http://schemas.openxmlformats.org/officeDocument/2006/relationships/image" Target="media/image446.png"/><Relationship Id="rId805" Type="http://schemas.openxmlformats.org/officeDocument/2006/relationships/image" Target="media/image445.png"/><Relationship Id="rId804" Type="http://schemas.openxmlformats.org/officeDocument/2006/relationships/image" Target="media/image444.jpeg"/><Relationship Id="rId803" Type="http://schemas.openxmlformats.org/officeDocument/2006/relationships/image" Target="media/image443.png"/><Relationship Id="rId802" Type="http://schemas.openxmlformats.org/officeDocument/2006/relationships/image" Target="media/image442.jpeg"/><Relationship Id="rId801" Type="http://schemas.openxmlformats.org/officeDocument/2006/relationships/image" Target="media/image441.jpeg"/><Relationship Id="rId800" Type="http://schemas.openxmlformats.org/officeDocument/2006/relationships/image" Target="media/image440.png"/><Relationship Id="rId80" Type="http://schemas.openxmlformats.org/officeDocument/2006/relationships/footer" Target="footer54.xml"/><Relationship Id="rId8" Type="http://schemas.openxmlformats.org/officeDocument/2006/relationships/header" Target="header3.xml"/><Relationship Id="rId799" Type="http://schemas.openxmlformats.org/officeDocument/2006/relationships/image" Target="media/image439.jpeg"/><Relationship Id="rId798" Type="http://schemas.openxmlformats.org/officeDocument/2006/relationships/image" Target="media/image438.jpeg"/><Relationship Id="rId797" Type="http://schemas.openxmlformats.org/officeDocument/2006/relationships/image" Target="media/image437.jpeg"/><Relationship Id="rId796" Type="http://schemas.openxmlformats.org/officeDocument/2006/relationships/image" Target="media/image436.jpeg"/><Relationship Id="rId795" Type="http://schemas.openxmlformats.org/officeDocument/2006/relationships/image" Target="media/image435.jpeg"/><Relationship Id="rId794" Type="http://schemas.openxmlformats.org/officeDocument/2006/relationships/image" Target="media/image434.png"/><Relationship Id="rId793" Type="http://schemas.openxmlformats.org/officeDocument/2006/relationships/image" Target="media/image433.jpeg"/><Relationship Id="rId792" Type="http://schemas.openxmlformats.org/officeDocument/2006/relationships/image" Target="media/image432.jpeg"/><Relationship Id="rId791" Type="http://schemas.openxmlformats.org/officeDocument/2006/relationships/image" Target="media/image431.jpeg"/><Relationship Id="rId790" Type="http://schemas.openxmlformats.org/officeDocument/2006/relationships/image" Target="media/image430.png"/><Relationship Id="rId79" Type="http://schemas.openxmlformats.org/officeDocument/2006/relationships/header" Target="header22.xml"/><Relationship Id="rId789" Type="http://schemas.openxmlformats.org/officeDocument/2006/relationships/image" Target="media/image429.jpeg"/><Relationship Id="rId788" Type="http://schemas.openxmlformats.org/officeDocument/2006/relationships/image" Target="media/image428.png"/><Relationship Id="rId787" Type="http://schemas.openxmlformats.org/officeDocument/2006/relationships/image" Target="media/image427.png"/><Relationship Id="rId786" Type="http://schemas.openxmlformats.org/officeDocument/2006/relationships/image" Target="media/image426.png"/><Relationship Id="rId785" Type="http://schemas.openxmlformats.org/officeDocument/2006/relationships/image" Target="media/image425.png"/><Relationship Id="rId784" Type="http://schemas.openxmlformats.org/officeDocument/2006/relationships/image" Target="media/image424.png"/><Relationship Id="rId783" Type="http://schemas.openxmlformats.org/officeDocument/2006/relationships/image" Target="media/image423.png"/><Relationship Id="rId782" Type="http://schemas.openxmlformats.org/officeDocument/2006/relationships/image" Target="media/image422.png"/><Relationship Id="rId781" Type="http://schemas.openxmlformats.org/officeDocument/2006/relationships/image" Target="media/image421.png"/><Relationship Id="rId780" Type="http://schemas.openxmlformats.org/officeDocument/2006/relationships/image" Target="media/image420.png"/><Relationship Id="rId78" Type="http://schemas.openxmlformats.org/officeDocument/2006/relationships/footer" Target="footer53.xml"/><Relationship Id="rId779" Type="http://schemas.openxmlformats.org/officeDocument/2006/relationships/image" Target="media/image419.png"/><Relationship Id="rId778" Type="http://schemas.openxmlformats.org/officeDocument/2006/relationships/image" Target="media/image418.png"/><Relationship Id="rId777" Type="http://schemas.openxmlformats.org/officeDocument/2006/relationships/image" Target="media/image417.png"/><Relationship Id="rId776" Type="http://schemas.openxmlformats.org/officeDocument/2006/relationships/image" Target="media/image416.png"/><Relationship Id="rId775" Type="http://schemas.openxmlformats.org/officeDocument/2006/relationships/image" Target="media/image415.png"/><Relationship Id="rId774" Type="http://schemas.openxmlformats.org/officeDocument/2006/relationships/image" Target="media/image414.png"/><Relationship Id="rId773" Type="http://schemas.openxmlformats.org/officeDocument/2006/relationships/image" Target="media/image413.png"/><Relationship Id="rId772" Type="http://schemas.openxmlformats.org/officeDocument/2006/relationships/image" Target="media/image412.png"/><Relationship Id="rId771" Type="http://schemas.openxmlformats.org/officeDocument/2006/relationships/image" Target="media/image411.png"/><Relationship Id="rId770" Type="http://schemas.openxmlformats.org/officeDocument/2006/relationships/image" Target="media/image410.png"/><Relationship Id="rId77" Type="http://schemas.openxmlformats.org/officeDocument/2006/relationships/header" Target="header21.xml"/><Relationship Id="rId769" Type="http://schemas.openxmlformats.org/officeDocument/2006/relationships/image" Target="media/image409.png"/><Relationship Id="rId768" Type="http://schemas.openxmlformats.org/officeDocument/2006/relationships/image" Target="media/image408.png"/><Relationship Id="rId767" Type="http://schemas.openxmlformats.org/officeDocument/2006/relationships/image" Target="media/image407.png"/><Relationship Id="rId766" Type="http://schemas.openxmlformats.org/officeDocument/2006/relationships/image" Target="media/image406.png"/><Relationship Id="rId765" Type="http://schemas.openxmlformats.org/officeDocument/2006/relationships/image" Target="media/image405.png"/><Relationship Id="rId764" Type="http://schemas.openxmlformats.org/officeDocument/2006/relationships/image" Target="media/image404.jpeg"/><Relationship Id="rId763" Type="http://schemas.openxmlformats.org/officeDocument/2006/relationships/image" Target="media/image403.jpeg"/><Relationship Id="rId762" Type="http://schemas.openxmlformats.org/officeDocument/2006/relationships/image" Target="media/image402.jpeg"/><Relationship Id="rId761" Type="http://schemas.openxmlformats.org/officeDocument/2006/relationships/image" Target="media/image401.png"/><Relationship Id="rId760" Type="http://schemas.openxmlformats.org/officeDocument/2006/relationships/image" Target="media/image400.jpeg"/><Relationship Id="rId76" Type="http://schemas.openxmlformats.org/officeDocument/2006/relationships/footer" Target="footer52.xml"/><Relationship Id="rId759" Type="http://schemas.openxmlformats.org/officeDocument/2006/relationships/image" Target="media/image399.jpeg"/><Relationship Id="rId758" Type="http://schemas.openxmlformats.org/officeDocument/2006/relationships/image" Target="media/image398.jpeg"/><Relationship Id="rId757" Type="http://schemas.openxmlformats.org/officeDocument/2006/relationships/image" Target="media/image397.jpeg"/><Relationship Id="rId756" Type="http://schemas.openxmlformats.org/officeDocument/2006/relationships/image" Target="media/image396.jpeg"/><Relationship Id="rId755" Type="http://schemas.openxmlformats.org/officeDocument/2006/relationships/image" Target="media/image395.jpeg"/><Relationship Id="rId754" Type="http://schemas.openxmlformats.org/officeDocument/2006/relationships/image" Target="media/image394.jpeg"/><Relationship Id="rId753" Type="http://schemas.openxmlformats.org/officeDocument/2006/relationships/image" Target="media/image393.png"/><Relationship Id="rId752" Type="http://schemas.openxmlformats.org/officeDocument/2006/relationships/image" Target="media/image392.jpeg"/><Relationship Id="rId751" Type="http://schemas.openxmlformats.org/officeDocument/2006/relationships/image" Target="media/image391.jpeg"/><Relationship Id="rId750" Type="http://schemas.openxmlformats.org/officeDocument/2006/relationships/image" Target="media/image390.jpeg"/><Relationship Id="rId75" Type="http://schemas.openxmlformats.org/officeDocument/2006/relationships/footer" Target="footer51.xml"/><Relationship Id="rId749" Type="http://schemas.openxmlformats.org/officeDocument/2006/relationships/image" Target="media/image389.png"/><Relationship Id="rId748" Type="http://schemas.openxmlformats.org/officeDocument/2006/relationships/image" Target="media/image388.png"/><Relationship Id="rId747" Type="http://schemas.openxmlformats.org/officeDocument/2006/relationships/image" Target="media/image387.jpeg"/><Relationship Id="rId746" Type="http://schemas.openxmlformats.org/officeDocument/2006/relationships/image" Target="media/image386.jpeg"/><Relationship Id="rId745" Type="http://schemas.openxmlformats.org/officeDocument/2006/relationships/image" Target="media/image385.jpeg"/><Relationship Id="rId744" Type="http://schemas.openxmlformats.org/officeDocument/2006/relationships/image" Target="media/image384.png"/><Relationship Id="rId743" Type="http://schemas.openxmlformats.org/officeDocument/2006/relationships/image" Target="media/image383.png"/><Relationship Id="rId742" Type="http://schemas.openxmlformats.org/officeDocument/2006/relationships/image" Target="media/image382.jpeg"/><Relationship Id="rId741" Type="http://schemas.openxmlformats.org/officeDocument/2006/relationships/image" Target="media/image381.jpeg"/><Relationship Id="rId740" Type="http://schemas.openxmlformats.org/officeDocument/2006/relationships/image" Target="media/image380.png"/><Relationship Id="rId74" Type="http://schemas.openxmlformats.org/officeDocument/2006/relationships/header" Target="header20.xml"/><Relationship Id="rId739" Type="http://schemas.openxmlformats.org/officeDocument/2006/relationships/image" Target="media/image379.png"/><Relationship Id="rId738" Type="http://schemas.openxmlformats.org/officeDocument/2006/relationships/image" Target="media/image378.jpeg"/><Relationship Id="rId737" Type="http://schemas.openxmlformats.org/officeDocument/2006/relationships/image" Target="media/image377.png"/><Relationship Id="rId736" Type="http://schemas.openxmlformats.org/officeDocument/2006/relationships/image" Target="media/image376.png"/><Relationship Id="rId735" Type="http://schemas.openxmlformats.org/officeDocument/2006/relationships/image" Target="media/image375.png"/><Relationship Id="rId734" Type="http://schemas.openxmlformats.org/officeDocument/2006/relationships/image" Target="media/image374.png"/><Relationship Id="rId733" Type="http://schemas.openxmlformats.org/officeDocument/2006/relationships/image" Target="media/image373.png"/><Relationship Id="rId732" Type="http://schemas.openxmlformats.org/officeDocument/2006/relationships/image" Target="media/image372.png"/><Relationship Id="rId731" Type="http://schemas.openxmlformats.org/officeDocument/2006/relationships/image" Target="media/image371.png"/><Relationship Id="rId730" Type="http://schemas.openxmlformats.org/officeDocument/2006/relationships/image" Target="media/image370.png"/><Relationship Id="rId73" Type="http://schemas.openxmlformats.org/officeDocument/2006/relationships/footer" Target="footer50.xml"/><Relationship Id="rId729" Type="http://schemas.openxmlformats.org/officeDocument/2006/relationships/image" Target="media/image369.png"/><Relationship Id="rId728" Type="http://schemas.openxmlformats.org/officeDocument/2006/relationships/image" Target="media/image368.png"/><Relationship Id="rId727" Type="http://schemas.openxmlformats.org/officeDocument/2006/relationships/image" Target="media/image367.png"/><Relationship Id="rId726" Type="http://schemas.openxmlformats.org/officeDocument/2006/relationships/image" Target="media/image366.png"/><Relationship Id="rId725" Type="http://schemas.openxmlformats.org/officeDocument/2006/relationships/image" Target="media/image365.png"/><Relationship Id="rId724" Type="http://schemas.openxmlformats.org/officeDocument/2006/relationships/image" Target="media/image364.png"/><Relationship Id="rId723" Type="http://schemas.openxmlformats.org/officeDocument/2006/relationships/image" Target="media/image363.png"/><Relationship Id="rId722" Type="http://schemas.openxmlformats.org/officeDocument/2006/relationships/image" Target="media/image362.png"/><Relationship Id="rId721" Type="http://schemas.openxmlformats.org/officeDocument/2006/relationships/image" Target="media/image361.png"/><Relationship Id="rId720" Type="http://schemas.openxmlformats.org/officeDocument/2006/relationships/image" Target="media/image360.png"/><Relationship Id="rId72" Type="http://schemas.openxmlformats.org/officeDocument/2006/relationships/header" Target="header19.xml"/><Relationship Id="rId719" Type="http://schemas.openxmlformats.org/officeDocument/2006/relationships/image" Target="media/image359.png"/><Relationship Id="rId718" Type="http://schemas.openxmlformats.org/officeDocument/2006/relationships/image" Target="media/image358.png"/><Relationship Id="rId717" Type="http://schemas.openxmlformats.org/officeDocument/2006/relationships/image" Target="media/image357.png"/><Relationship Id="rId716" Type="http://schemas.openxmlformats.org/officeDocument/2006/relationships/image" Target="media/image356.png"/><Relationship Id="rId715" Type="http://schemas.openxmlformats.org/officeDocument/2006/relationships/image" Target="media/image355.png"/><Relationship Id="rId714" Type="http://schemas.openxmlformats.org/officeDocument/2006/relationships/image" Target="media/image354.png"/><Relationship Id="rId713" Type="http://schemas.openxmlformats.org/officeDocument/2006/relationships/image" Target="media/image353.png"/><Relationship Id="rId712" Type="http://schemas.openxmlformats.org/officeDocument/2006/relationships/image" Target="media/image352.png"/><Relationship Id="rId711" Type="http://schemas.openxmlformats.org/officeDocument/2006/relationships/image" Target="media/image351.png"/><Relationship Id="rId710" Type="http://schemas.openxmlformats.org/officeDocument/2006/relationships/image" Target="media/image350.png"/><Relationship Id="rId71" Type="http://schemas.openxmlformats.org/officeDocument/2006/relationships/footer" Target="footer49.xml"/><Relationship Id="rId709" Type="http://schemas.openxmlformats.org/officeDocument/2006/relationships/image" Target="media/image349.png"/><Relationship Id="rId708" Type="http://schemas.openxmlformats.org/officeDocument/2006/relationships/image" Target="media/image348.jpeg"/><Relationship Id="rId707" Type="http://schemas.openxmlformats.org/officeDocument/2006/relationships/image" Target="media/image347.png"/><Relationship Id="rId706" Type="http://schemas.openxmlformats.org/officeDocument/2006/relationships/image" Target="media/image346.png"/><Relationship Id="rId705" Type="http://schemas.openxmlformats.org/officeDocument/2006/relationships/image" Target="media/image345.png"/><Relationship Id="rId704" Type="http://schemas.openxmlformats.org/officeDocument/2006/relationships/image" Target="media/image344.png"/><Relationship Id="rId703" Type="http://schemas.openxmlformats.org/officeDocument/2006/relationships/image" Target="media/image343.png"/><Relationship Id="rId702" Type="http://schemas.openxmlformats.org/officeDocument/2006/relationships/image" Target="media/image342.png"/><Relationship Id="rId701" Type="http://schemas.openxmlformats.org/officeDocument/2006/relationships/image" Target="media/image341.png"/><Relationship Id="rId700" Type="http://schemas.openxmlformats.org/officeDocument/2006/relationships/image" Target="media/image340.png"/><Relationship Id="rId70" Type="http://schemas.openxmlformats.org/officeDocument/2006/relationships/header" Target="header18.xml"/><Relationship Id="rId7" Type="http://schemas.openxmlformats.org/officeDocument/2006/relationships/footer" Target="footer1.xml"/><Relationship Id="rId699" Type="http://schemas.openxmlformats.org/officeDocument/2006/relationships/image" Target="media/image339.png"/><Relationship Id="rId698" Type="http://schemas.openxmlformats.org/officeDocument/2006/relationships/image" Target="media/image338.png"/><Relationship Id="rId697" Type="http://schemas.openxmlformats.org/officeDocument/2006/relationships/image" Target="media/image337.jpeg"/><Relationship Id="rId696" Type="http://schemas.openxmlformats.org/officeDocument/2006/relationships/image" Target="media/image336.png"/><Relationship Id="rId695" Type="http://schemas.openxmlformats.org/officeDocument/2006/relationships/image" Target="media/image335.png"/><Relationship Id="rId694" Type="http://schemas.openxmlformats.org/officeDocument/2006/relationships/image" Target="media/image334.png"/><Relationship Id="rId693" Type="http://schemas.openxmlformats.org/officeDocument/2006/relationships/image" Target="media/image333.png"/><Relationship Id="rId692" Type="http://schemas.openxmlformats.org/officeDocument/2006/relationships/image" Target="media/image332.png"/><Relationship Id="rId691" Type="http://schemas.openxmlformats.org/officeDocument/2006/relationships/image" Target="media/image331.png"/><Relationship Id="rId690" Type="http://schemas.openxmlformats.org/officeDocument/2006/relationships/image" Target="media/image330.png"/><Relationship Id="rId69" Type="http://schemas.openxmlformats.org/officeDocument/2006/relationships/footer" Target="footer48.xml"/><Relationship Id="rId689" Type="http://schemas.openxmlformats.org/officeDocument/2006/relationships/image" Target="media/image329.png"/><Relationship Id="rId688" Type="http://schemas.openxmlformats.org/officeDocument/2006/relationships/image" Target="media/image328.png"/><Relationship Id="rId687" Type="http://schemas.openxmlformats.org/officeDocument/2006/relationships/image" Target="media/image327.png"/><Relationship Id="rId686" Type="http://schemas.openxmlformats.org/officeDocument/2006/relationships/image" Target="media/image326.png"/><Relationship Id="rId685" Type="http://schemas.openxmlformats.org/officeDocument/2006/relationships/image" Target="media/image325.png"/><Relationship Id="rId684" Type="http://schemas.openxmlformats.org/officeDocument/2006/relationships/image" Target="media/image324.png"/><Relationship Id="rId683" Type="http://schemas.openxmlformats.org/officeDocument/2006/relationships/image" Target="media/image323.png"/><Relationship Id="rId682" Type="http://schemas.openxmlformats.org/officeDocument/2006/relationships/image" Target="media/image322.png"/><Relationship Id="rId681" Type="http://schemas.openxmlformats.org/officeDocument/2006/relationships/image" Target="media/image321.png"/><Relationship Id="rId680" Type="http://schemas.openxmlformats.org/officeDocument/2006/relationships/image" Target="media/image320.png"/><Relationship Id="rId68" Type="http://schemas.openxmlformats.org/officeDocument/2006/relationships/header" Target="header17.xml"/><Relationship Id="rId679" Type="http://schemas.openxmlformats.org/officeDocument/2006/relationships/image" Target="media/image319.png"/><Relationship Id="rId678" Type="http://schemas.openxmlformats.org/officeDocument/2006/relationships/image" Target="media/image318.jpeg"/><Relationship Id="rId677" Type="http://schemas.openxmlformats.org/officeDocument/2006/relationships/image" Target="media/image317.jpeg"/><Relationship Id="rId676" Type="http://schemas.openxmlformats.org/officeDocument/2006/relationships/image" Target="media/image316.jpeg"/><Relationship Id="rId675" Type="http://schemas.openxmlformats.org/officeDocument/2006/relationships/image" Target="media/image315.jpeg"/><Relationship Id="rId674" Type="http://schemas.openxmlformats.org/officeDocument/2006/relationships/image" Target="media/image314.png"/><Relationship Id="rId673" Type="http://schemas.openxmlformats.org/officeDocument/2006/relationships/image" Target="media/image313.jpeg"/><Relationship Id="rId672" Type="http://schemas.openxmlformats.org/officeDocument/2006/relationships/image" Target="media/image312.jpeg"/><Relationship Id="rId671" Type="http://schemas.openxmlformats.org/officeDocument/2006/relationships/image" Target="media/image311.jpeg"/><Relationship Id="rId670" Type="http://schemas.openxmlformats.org/officeDocument/2006/relationships/image" Target="media/image310.png"/><Relationship Id="rId67" Type="http://schemas.openxmlformats.org/officeDocument/2006/relationships/footer" Target="footer47.xml"/><Relationship Id="rId669" Type="http://schemas.openxmlformats.org/officeDocument/2006/relationships/image" Target="media/image309.jpeg"/><Relationship Id="rId668" Type="http://schemas.openxmlformats.org/officeDocument/2006/relationships/image" Target="media/image308.png"/><Relationship Id="rId667" Type="http://schemas.openxmlformats.org/officeDocument/2006/relationships/image" Target="media/image307.jpeg"/><Relationship Id="rId666" Type="http://schemas.openxmlformats.org/officeDocument/2006/relationships/image" Target="media/image306.png"/><Relationship Id="rId665" Type="http://schemas.openxmlformats.org/officeDocument/2006/relationships/image" Target="media/image305.jpeg"/><Relationship Id="rId664" Type="http://schemas.openxmlformats.org/officeDocument/2006/relationships/image" Target="media/image304.jpeg"/><Relationship Id="rId663" Type="http://schemas.openxmlformats.org/officeDocument/2006/relationships/image" Target="media/image303.png"/><Relationship Id="rId662" Type="http://schemas.openxmlformats.org/officeDocument/2006/relationships/image" Target="media/image302.jpeg"/><Relationship Id="rId661" Type="http://schemas.openxmlformats.org/officeDocument/2006/relationships/image" Target="media/image301.png"/><Relationship Id="rId660" Type="http://schemas.openxmlformats.org/officeDocument/2006/relationships/image" Target="media/image300.jpeg"/><Relationship Id="rId66" Type="http://schemas.openxmlformats.org/officeDocument/2006/relationships/header" Target="header16.xml"/><Relationship Id="rId659" Type="http://schemas.openxmlformats.org/officeDocument/2006/relationships/image" Target="media/image299.png"/><Relationship Id="rId658" Type="http://schemas.openxmlformats.org/officeDocument/2006/relationships/image" Target="media/image298.png"/><Relationship Id="rId657" Type="http://schemas.openxmlformats.org/officeDocument/2006/relationships/image" Target="media/image297.png"/><Relationship Id="rId656" Type="http://schemas.openxmlformats.org/officeDocument/2006/relationships/image" Target="media/image296.jpeg"/><Relationship Id="rId655" Type="http://schemas.openxmlformats.org/officeDocument/2006/relationships/image" Target="media/image295.png"/><Relationship Id="rId654" Type="http://schemas.openxmlformats.org/officeDocument/2006/relationships/image" Target="media/image294.png"/><Relationship Id="rId653" Type="http://schemas.openxmlformats.org/officeDocument/2006/relationships/image" Target="media/image293.png"/><Relationship Id="rId652" Type="http://schemas.openxmlformats.org/officeDocument/2006/relationships/image" Target="media/image292.png"/><Relationship Id="rId651" Type="http://schemas.openxmlformats.org/officeDocument/2006/relationships/image" Target="media/image291.png"/><Relationship Id="rId650" Type="http://schemas.openxmlformats.org/officeDocument/2006/relationships/image" Target="media/image290.png"/><Relationship Id="rId65" Type="http://schemas.openxmlformats.org/officeDocument/2006/relationships/footer" Target="footer46.xml"/><Relationship Id="rId649" Type="http://schemas.openxmlformats.org/officeDocument/2006/relationships/image" Target="media/image289.png"/><Relationship Id="rId648" Type="http://schemas.openxmlformats.org/officeDocument/2006/relationships/image" Target="media/image288.png"/><Relationship Id="rId647" Type="http://schemas.openxmlformats.org/officeDocument/2006/relationships/image" Target="media/image287.png"/><Relationship Id="rId646" Type="http://schemas.openxmlformats.org/officeDocument/2006/relationships/image" Target="media/image286.png"/><Relationship Id="rId645" Type="http://schemas.openxmlformats.org/officeDocument/2006/relationships/image" Target="media/image285.png"/><Relationship Id="rId644" Type="http://schemas.openxmlformats.org/officeDocument/2006/relationships/image" Target="media/image284.png"/><Relationship Id="rId643" Type="http://schemas.openxmlformats.org/officeDocument/2006/relationships/image" Target="media/image283.png"/><Relationship Id="rId642" Type="http://schemas.openxmlformats.org/officeDocument/2006/relationships/image" Target="media/image282.png"/><Relationship Id="rId641" Type="http://schemas.openxmlformats.org/officeDocument/2006/relationships/image" Target="media/image281.png"/><Relationship Id="rId640" Type="http://schemas.openxmlformats.org/officeDocument/2006/relationships/image" Target="media/image280.png"/><Relationship Id="rId64" Type="http://schemas.openxmlformats.org/officeDocument/2006/relationships/footer" Target="footer45.xml"/><Relationship Id="rId639" Type="http://schemas.openxmlformats.org/officeDocument/2006/relationships/image" Target="media/image279.png"/><Relationship Id="rId638" Type="http://schemas.openxmlformats.org/officeDocument/2006/relationships/image" Target="media/image278.png"/><Relationship Id="rId637" Type="http://schemas.openxmlformats.org/officeDocument/2006/relationships/image" Target="media/image277.png"/><Relationship Id="rId636" Type="http://schemas.openxmlformats.org/officeDocument/2006/relationships/image" Target="media/image276.png"/><Relationship Id="rId635" Type="http://schemas.openxmlformats.org/officeDocument/2006/relationships/image" Target="media/image275.png"/><Relationship Id="rId634" Type="http://schemas.openxmlformats.org/officeDocument/2006/relationships/image" Target="media/image274.jpeg"/><Relationship Id="rId633" Type="http://schemas.openxmlformats.org/officeDocument/2006/relationships/image" Target="media/image273.jpeg"/><Relationship Id="rId632" Type="http://schemas.openxmlformats.org/officeDocument/2006/relationships/image" Target="media/image272.jpeg"/><Relationship Id="rId631" Type="http://schemas.openxmlformats.org/officeDocument/2006/relationships/image" Target="media/image271.jpeg"/><Relationship Id="rId630" Type="http://schemas.openxmlformats.org/officeDocument/2006/relationships/image" Target="media/image270.jpeg"/><Relationship Id="rId63" Type="http://schemas.openxmlformats.org/officeDocument/2006/relationships/footer" Target="footer44.xml"/><Relationship Id="rId629" Type="http://schemas.openxmlformats.org/officeDocument/2006/relationships/image" Target="media/image269.jpeg"/><Relationship Id="rId628" Type="http://schemas.openxmlformats.org/officeDocument/2006/relationships/image" Target="media/image268.png"/><Relationship Id="rId627" Type="http://schemas.openxmlformats.org/officeDocument/2006/relationships/image" Target="media/image267.png"/><Relationship Id="rId626" Type="http://schemas.openxmlformats.org/officeDocument/2006/relationships/image" Target="media/image266.jpeg"/><Relationship Id="rId625" Type="http://schemas.openxmlformats.org/officeDocument/2006/relationships/image" Target="media/image265.png"/><Relationship Id="rId624" Type="http://schemas.openxmlformats.org/officeDocument/2006/relationships/image" Target="media/image264.jpeg"/><Relationship Id="rId623" Type="http://schemas.openxmlformats.org/officeDocument/2006/relationships/image" Target="media/image263.jpeg"/><Relationship Id="rId622" Type="http://schemas.openxmlformats.org/officeDocument/2006/relationships/image" Target="media/image262.jpeg"/><Relationship Id="rId621" Type="http://schemas.openxmlformats.org/officeDocument/2006/relationships/image" Target="media/image261.jpeg"/><Relationship Id="rId620" Type="http://schemas.openxmlformats.org/officeDocument/2006/relationships/image" Target="media/image260.jpeg"/><Relationship Id="rId62" Type="http://schemas.openxmlformats.org/officeDocument/2006/relationships/footer" Target="footer43.xml"/><Relationship Id="rId619" Type="http://schemas.openxmlformats.org/officeDocument/2006/relationships/image" Target="media/image259.png"/><Relationship Id="rId618" Type="http://schemas.openxmlformats.org/officeDocument/2006/relationships/image" Target="media/image258.png"/><Relationship Id="rId617" Type="http://schemas.openxmlformats.org/officeDocument/2006/relationships/image" Target="media/image257.png"/><Relationship Id="rId616" Type="http://schemas.openxmlformats.org/officeDocument/2006/relationships/image" Target="media/image256.png"/><Relationship Id="rId615" Type="http://schemas.openxmlformats.org/officeDocument/2006/relationships/image" Target="media/image255.png"/><Relationship Id="rId614" Type="http://schemas.openxmlformats.org/officeDocument/2006/relationships/image" Target="media/image254.png"/><Relationship Id="rId613" Type="http://schemas.openxmlformats.org/officeDocument/2006/relationships/image" Target="media/image253.png"/><Relationship Id="rId612" Type="http://schemas.openxmlformats.org/officeDocument/2006/relationships/image" Target="media/image252.png"/><Relationship Id="rId611" Type="http://schemas.openxmlformats.org/officeDocument/2006/relationships/image" Target="media/image251.png"/><Relationship Id="rId610" Type="http://schemas.openxmlformats.org/officeDocument/2006/relationships/image" Target="media/image250.png"/><Relationship Id="rId61" Type="http://schemas.openxmlformats.org/officeDocument/2006/relationships/footer" Target="footer42.xml"/><Relationship Id="rId609" Type="http://schemas.openxmlformats.org/officeDocument/2006/relationships/image" Target="media/image249.png"/><Relationship Id="rId608" Type="http://schemas.openxmlformats.org/officeDocument/2006/relationships/image" Target="media/image248.png"/><Relationship Id="rId607" Type="http://schemas.openxmlformats.org/officeDocument/2006/relationships/image" Target="media/image247.png"/><Relationship Id="rId606" Type="http://schemas.openxmlformats.org/officeDocument/2006/relationships/image" Target="media/image246.png"/><Relationship Id="rId605" Type="http://schemas.openxmlformats.org/officeDocument/2006/relationships/image" Target="media/image245.png"/><Relationship Id="rId604" Type="http://schemas.openxmlformats.org/officeDocument/2006/relationships/image" Target="media/image244.png"/><Relationship Id="rId603" Type="http://schemas.openxmlformats.org/officeDocument/2006/relationships/image" Target="media/image243.png"/><Relationship Id="rId602" Type="http://schemas.openxmlformats.org/officeDocument/2006/relationships/image" Target="media/image242.png"/><Relationship Id="rId601" Type="http://schemas.openxmlformats.org/officeDocument/2006/relationships/image" Target="media/image241.png"/><Relationship Id="rId600" Type="http://schemas.openxmlformats.org/officeDocument/2006/relationships/image" Target="media/image240.png"/><Relationship Id="rId60" Type="http://schemas.openxmlformats.org/officeDocument/2006/relationships/footer" Target="footer41.xml"/><Relationship Id="rId6" Type="http://schemas.openxmlformats.org/officeDocument/2006/relationships/header" Target="header2.xml"/><Relationship Id="rId599" Type="http://schemas.openxmlformats.org/officeDocument/2006/relationships/image" Target="media/image239.png"/><Relationship Id="rId598" Type="http://schemas.openxmlformats.org/officeDocument/2006/relationships/image" Target="media/image238.png"/><Relationship Id="rId597" Type="http://schemas.openxmlformats.org/officeDocument/2006/relationships/image" Target="media/image237.png"/><Relationship Id="rId596" Type="http://schemas.openxmlformats.org/officeDocument/2006/relationships/image" Target="media/image236.png"/><Relationship Id="rId595" Type="http://schemas.openxmlformats.org/officeDocument/2006/relationships/image" Target="media/image235.png"/><Relationship Id="rId594" Type="http://schemas.openxmlformats.org/officeDocument/2006/relationships/image" Target="media/image234.jpeg"/><Relationship Id="rId593" Type="http://schemas.openxmlformats.org/officeDocument/2006/relationships/image" Target="media/image233.jpeg"/><Relationship Id="rId592" Type="http://schemas.openxmlformats.org/officeDocument/2006/relationships/image" Target="media/image232.jpeg"/><Relationship Id="rId591" Type="http://schemas.openxmlformats.org/officeDocument/2006/relationships/image" Target="media/image231.jpeg"/><Relationship Id="rId590" Type="http://schemas.openxmlformats.org/officeDocument/2006/relationships/image" Target="media/image230.jpeg"/><Relationship Id="rId59" Type="http://schemas.openxmlformats.org/officeDocument/2006/relationships/footer" Target="footer40.xml"/><Relationship Id="rId589" Type="http://schemas.openxmlformats.org/officeDocument/2006/relationships/image" Target="media/image229.png"/><Relationship Id="rId588" Type="http://schemas.openxmlformats.org/officeDocument/2006/relationships/image" Target="media/image228.png"/><Relationship Id="rId587" Type="http://schemas.openxmlformats.org/officeDocument/2006/relationships/image" Target="media/image227.jpeg"/><Relationship Id="rId586" Type="http://schemas.openxmlformats.org/officeDocument/2006/relationships/image" Target="media/image226.png"/><Relationship Id="rId585" Type="http://schemas.openxmlformats.org/officeDocument/2006/relationships/image" Target="media/image225.png"/><Relationship Id="rId584" Type="http://schemas.openxmlformats.org/officeDocument/2006/relationships/image" Target="media/image224.png"/><Relationship Id="rId583" Type="http://schemas.openxmlformats.org/officeDocument/2006/relationships/image" Target="media/image223.png"/><Relationship Id="rId582" Type="http://schemas.openxmlformats.org/officeDocument/2006/relationships/image" Target="media/image222.png"/><Relationship Id="rId581" Type="http://schemas.openxmlformats.org/officeDocument/2006/relationships/image" Target="media/image221.jpeg"/><Relationship Id="rId580" Type="http://schemas.openxmlformats.org/officeDocument/2006/relationships/image" Target="media/image220.png"/><Relationship Id="rId58" Type="http://schemas.openxmlformats.org/officeDocument/2006/relationships/footer" Target="footer39.xml"/><Relationship Id="rId579" Type="http://schemas.openxmlformats.org/officeDocument/2006/relationships/image" Target="media/image219.png"/><Relationship Id="rId578" Type="http://schemas.openxmlformats.org/officeDocument/2006/relationships/image" Target="media/image218.png"/><Relationship Id="rId577" Type="http://schemas.openxmlformats.org/officeDocument/2006/relationships/image" Target="media/image217.png"/><Relationship Id="rId576" Type="http://schemas.openxmlformats.org/officeDocument/2006/relationships/image" Target="media/image216.png"/><Relationship Id="rId575" Type="http://schemas.openxmlformats.org/officeDocument/2006/relationships/image" Target="media/image215.jpeg"/><Relationship Id="rId574" Type="http://schemas.openxmlformats.org/officeDocument/2006/relationships/image" Target="media/image214.png"/><Relationship Id="rId573" Type="http://schemas.openxmlformats.org/officeDocument/2006/relationships/image" Target="media/image213.png"/><Relationship Id="rId572" Type="http://schemas.openxmlformats.org/officeDocument/2006/relationships/image" Target="media/image212.png"/><Relationship Id="rId571" Type="http://schemas.openxmlformats.org/officeDocument/2006/relationships/image" Target="media/image211.png"/><Relationship Id="rId570" Type="http://schemas.openxmlformats.org/officeDocument/2006/relationships/image" Target="media/image210.png"/><Relationship Id="rId57" Type="http://schemas.openxmlformats.org/officeDocument/2006/relationships/footer" Target="footer38.xml"/><Relationship Id="rId569" Type="http://schemas.openxmlformats.org/officeDocument/2006/relationships/image" Target="media/image209.png"/><Relationship Id="rId568" Type="http://schemas.openxmlformats.org/officeDocument/2006/relationships/image" Target="media/image208.png"/><Relationship Id="rId567" Type="http://schemas.openxmlformats.org/officeDocument/2006/relationships/image" Target="media/image207.png"/><Relationship Id="rId566" Type="http://schemas.openxmlformats.org/officeDocument/2006/relationships/image" Target="media/image206.png"/><Relationship Id="rId565" Type="http://schemas.openxmlformats.org/officeDocument/2006/relationships/image" Target="media/image205.png"/><Relationship Id="rId564" Type="http://schemas.openxmlformats.org/officeDocument/2006/relationships/image" Target="media/image204.png"/><Relationship Id="rId563" Type="http://schemas.openxmlformats.org/officeDocument/2006/relationships/image" Target="media/image203.png"/><Relationship Id="rId562" Type="http://schemas.openxmlformats.org/officeDocument/2006/relationships/image" Target="media/image202.png"/><Relationship Id="rId561" Type="http://schemas.openxmlformats.org/officeDocument/2006/relationships/image" Target="media/image201.png"/><Relationship Id="rId560" Type="http://schemas.openxmlformats.org/officeDocument/2006/relationships/image" Target="media/image200.png"/><Relationship Id="rId56" Type="http://schemas.openxmlformats.org/officeDocument/2006/relationships/footer" Target="footer37.xml"/><Relationship Id="rId559" Type="http://schemas.openxmlformats.org/officeDocument/2006/relationships/image" Target="media/image199.jpeg"/><Relationship Id="rId558" Type="http://schemas.openxmlformats.org/officeDocument/2006/relationships/image" Target="media/image198.png"/><Relationship Id="rId557" Type="http://schemas.openxmlformats.org/officeDocument/2006/relationships/image" Target="media/image197.png"/><Relationship Id="rId556" Type="http://schemas.openxmlformats.org/officeDocument/2006/relationships/image" Target="media/image196.png"/><Relationship Id="rId555" Type="http://schemas.openxmlformats.org/officeDocument/2006/relationships/image" Target="media/image195.png"/><Relationship Id="rId554" Type="http://schemas.openxmlformats.org/officeDocument/2006/relationships/image" Target="media/image194.png"/><Relationship Id="rId553" Type="http://schemas.openxmlformats.org/officeDocument/2006/relationships/image" Target="media/image193.png"/><Relationship Id="rId552" Type="http://schemas.openxmlformats.org/officeDocument/2006/relationships/image" Target="media/image192.png"/><Relationship Id="rId551" Type="http://schemas.openxmlformats.org/officeDocument/2006/relationships/image" Target="media/image191.png"/><Relationship Id="rId550" Type="http://schemas.openxmlformats.org/officeDocument/2006/relationships/image" Target="media/image190.png"/><Relationship Id="rId55" Type="http://schemas.openxmlformats.org/officeDocument/2006/relationships/header" Target="header15.xml"/><Relationship Id="rId549" Type="http://schemas.openxmlformats.org/officeDocument/2006/relationships/image" Target="media/image189.png"/><Relationship Id="rId548" Type="http://schemas.openxmlformats.org/officeDocument/2006/relationships/image" Target="media/image188.png"/><Relationship Id="rId547" Type="http://schemas.openxmlformats.org/officeDocument/2006/relationships/image" Target="media/image187.png"/><Relationship Id="rId546" Type="http://schemas.openxmlformats.org/officeDocument/2006/relationships/image" Target="media/image186.png"/><Relationship Id="rId545" Type="http://schemas.openxmlformats.org/officeDocument/2006/relationships/image" Target="media/image185.png"/><Relationship Id="rId544" Type="http://schemas.openxmlformats.org/officeDocument/2006/relationships/image" Target="media/image184.png"/><Relationship Id="rId543" Type="http://schemas.openxmlformats.org/officeDocument/2006/relationships/image" Target="media/image183.png"/><Relationship Id="rId542" Type="http://schemas.openxmlformats.org/officeDocument/2006/relationships/image" Target="media/image182.png"/><Relationship Id="rId541" Type="http://schemas.openxmlformats.org/officeDocument/2006/relationships/image" Target="media/image181.png"/><Relationship Id="rId540" Type="http://schemas.openxmlformats.org/officeDocument/2006/relationships/image" Target="media/image180.png"/><Relationship Id="rId54" Type="http://schemas.openxmlformats.org/officeDocument/2006/relationships/footer" Target="footer36.xml"/><Relationship Id="rId539" Type="http://schemas.openxmlformats.org/officeDocument/2006/relationships/image" Target="media/image179.png"/><Relationship Id="rId538" Type="http://schemas.openxmlformats.org/officeDocument/2006/relationships/image" Target="media/image178.png"/><Relationship Id="rId537" Type="http://schemas.openxmlformats.org/officeDocument/2006/relationships/image" Target="media/image177.png"/><Relationship Id="rId536" Type="http://schemas.openxmlformats.org/officeDocument/2006/relationships/image" Target="media/image176.png"/><Relationship Id="rId535" Type="http://schemas.openxmlformats.org/officeDocument/2006/relationships/image" Target="media/image175.png"/><Relationship Id="rId534" Type="http://schemas.openxmlformats.org/officeDocument/2006/relationships/image" Target="media/image174.png"/><Relationship Id="rId533" Type="http://schemas.openxmlformats.org/officeDocument/2006/relationships/image" Target="media/image173.png"/><Relationship Id="rId532" Type="http://schemas.openxmlformats.org/officeDocument/2006/relationships/image" Target="media/image172.png"/><Relationship Id="rId531" Type="http://schemas.openxmlformats.org/officeDocument/2006/relationships/image" Target="media/image171.png"/><Relationship Id="rId530" Type="http://schemas.openxmlformats.org/officeDocument/2006/relationships/image" Target="media/image170.png"/><Relationship Id="rId53" Type="http://schemas.openxmlformats.org/officeDocument/2006/relationships/header" Target="header14.xml"/><Relationship Id="rId529" Type="http://schemas.openxmlformats.org/officeDocument/2006/relationships/image" Target="media/image169.png"/><Relationship Id="rId528" Type="http://schemas.openxmlformats.org/officeDocument/2006/relationships/image" Target="media/image168.png"/><Relationship Id="rId527" Type="http://schemas.openxmlformats.org/officeDocument/2006/relationships/image" Target="media/image167.png"/><Relationship Id="rId526" Type="http://schemas.openxmlformats.org/officeDocument/2006/relationships/image" Target="media/image166.png"/><Relationship Id="rId525" Type="http://schemas.openxmlformats.org/officeDocument/2006/relationships/image" Target="media/image165.png"/><Relationship Id="rId524" Type="http://schemas.openxmlformats.org/officeDocument/2006/relationships/image" Target="media/image164.png"/><Relationship Id="rId523" Type="http://schemas.openxmlformats.org/officeDocument/2006/relationships/image" Target="media/image163.jpeg"/><Relationship Id="rId522" Type="http://schemas.openxmlformats.org/officeDocument/2006/relationships/image" Target="media/image162.png"/><Relationship Id="rId521" Type="http://schemas.openxmlformats.org/officeDocument/2006/relationships/image" Target="media/image161.png"/><Relationship Id="rId520" Type="http://schemas.openxmlformats.org/officeDocument/2006/relationships/image" Target="media/image160.png"/><Relationship Id="rId52" Type="http://schemas.openxmlformats.org/officeDocument/2006/relationships/footer" Target="footer35.xml"/><Relationship Id="rId519" Type="http://schemas.openxmlformats.org/officeDocument/2006/relationships/image" Target="media/image159.png"/><Relationship Id="rId518" Type="http://schemas.openxmlformats.org/officeDocument/2006/relationships/image" Target="media/image158.jpeg"/><Relationship Id="rId517" Type="http://schemas.openxmlformats.org/officeDocument/2006/relationships/image" Target="media/image157.png"/><Relationship Id="rId516" Type="http://schemas.openxmlformats.org/officeDocument/2006/relationships/image" Target="media/image156.png"/><Relationship Id="rId515" Type="http://schemas.openxmlformats.org/officeDocument/2006/relationships/image" Target="media/image155.png"/><Relationship Id="rId514" Type="http://schemas.openxmlformats.org/officeDocument/2006/relationships/image" Target="media/image154.png"/><Relationship Id="rId513" Type="http://schemas.openxmlformats.org/officeDocument/2006/relationships/image" Target="media/image153.png"/><Relationship Id="rId512" Type="http://schemas.openxmlformats.org/officeDocument/2006/relationships/image" Target="media/image152.png"/><Relationship Id="rId511" Type="http://schemas.openxmlformats.org/officeDocument/2006/relationships/image" Target="media/image151.png"/><Relationship Id="rId510" Type="http://schemas.openxmlformats.org/officeDocument/2006/relationships/image" Target="media/image150.png"/><Relationship Id="rId51" Type="http://schemas.openxmlformats.org/officeDocument/2006/relationships/footer" Target="footer34.xml"/><Relationship Id="rId509" Type="http://schemas.openxmlformats.org/officeDocument/2006/relationships/image" Target="media/image149.jpeg"/><Relationship Id="rId508" Type="http://schemas.openxmlformats.org/officeDocument/2006/relationships/image" Target="media/image148.png"/><Relationship Id="rId507" Type="http://schemas.openxmlformats.org/officeDocument/2006/relationships/image" Target="media/image147.png"/><Relationship Id="rId506" Type="http://schemas.openxmlformats.org/officeDocument/2006/relationships/image" Target="media/image146.png"/><Relationship Id="rId505" Type="http://schemas.openxmlformats.org/officeDocument/2006/relationships/image" Target="media/image145.png"/><Relationship Id="rId504" Type="http://schemas.openxmlformats.org/officeDocument/2006/relationships/image" Target="media/image144.png"/><Relationship Id="rId503" Type="http://schemas.openxmlformats.org/officeDocument/2006/relationships/image" Target="media/image143.png"/><Relationship Id="rId502" Type="http://schemas.openxmlformats.org/officeDocument/2006/relationships/image" Target="media/image142.jpeg"/><Relationship Id="rId501" Type="http://schemas.openxmlformats.org/officeDocument/2006/relationships/image" Target="media/image141.png"/><Relationship Id="rId500" Type="http://schemas.openxmlformats.org/officeDocument/2006/relationships/image" Target="media/image140.png"/><Relationship Id="rId50" Type="http://schemas.openxmlformats.org/officeDocument/2006/relationships/footer" Target="footer33.xml"/><Relationship Id="rId5" Type="http://schemas.openxmlformats.org/officeDocument/2006/relationships/header" Target="header1.xml"/><Relationship Id="rId499" Type="http://schemas.openxmlformats.org/officeDocument/2006/relationships/image" Target="media/image139.png"/><Relationship Id="rId498" Type="http://schemas.openxmlformats.org/officeDocument/2006/relationships/image" Target="media/image138.png"/><Relationship Id="rId497" Type="http://schemas.openxmlformats.org/officeDocument/2006/relationships/image" Target="media/image137.png"/><Relationship Id="rId496" Type="http://schemas.openxmlformats.org/officeDocument/2006/relationships/image" Target="media/image136.png"/><Relationship Id="rId495" Type="http://schemas.openxmlformats.org/officeDocument/2006/relationships/image" Target="media/image135.png"/><Relationship Id="rId494" Type="http://schemas.openxmlformats.org/officeDocument/2006/relationships/image" Target="media/image134.png"/><Relationship Id="rId493" Type="http://schemas.openxmlformats.org/officeDocument/2006/relationships/image" Target="media/image133.png"/><Relationship Id="rId492" Type="http://schemas.openxmlformats.org/officeDocument/2006/relationships/image" Target="media/image132.png"/><Relationship Id="rId491" Type="http://schemas.openxmlformats.org/officeDocument/2006/relationships/image" Target="media/image131.png"/><Relationship Id="rId490" Type="http://schemas.openxmlformats.org/officeDocument/2006/relationships/image" Target="media/image130.png"/><Relationship Id="rId49" Type="http://schemas.openxmlformats.org/officeDocument/2006/relationships/header" Target="header13.xml"/><Relationship Id="rId489" Type="http://schemas.openxmlformats.org/officeDocument/2006/relationships/image" Target="media/image129.png"/><Relationship Id="rId488" Type="http://schemas.openxmlformats.org/officeDocument/2006/relationships/image" Target="media/image128.png"/><Relationship Id="rId487" Type="http://schemas.openxmlformats.org/officeDocument/2006/relationships/image" Target="media/image127.png"/><Relationship Id="rId486" Type="http://schemas.openxmlformats.org/officeDocument/2006/relationships/image" Target="media/image126.png"/><Relationship Id="rId485" Type="http://schemas.openxmlformats.org/officeDocument/2006/relationships/image" Target="media/image125.png"/><Relationship Id="rId484" Type="http://schemas.openxmlformats.org/officeDocument/2006/relationships/image" Target="media/image124.jpeg"/><Relationship Id="rId483" Type="http://schemas.openxmlformats.org/officeDocument/2006/relationships/image" Target="media/image123.png"/><Relationship Id="rId482" Type="http://schemas.openxmlformats.org/officeDocument/2006/relationships/image" Target="media/image122.png"/><Relationship Id="rId481" Type="http://schemas.openxmlformats.org/officeDocument/2006/relationships/image" Target="media/image121.png"/><Relationship Id="rId480" Type="http://schemas.openxmlformats.org/officeDocument/2006/relationships/image" Target="media/image120.png"/><Relationship Id="rId48" Type="http://schemas.openxmlformats.org/officeDocument/2006/relationships/footer" Target="footer32.xml"/><Relationship Id="rId479" Type="http://schemas.openxmlformats.org/officeDocument/2006/relationships/image" Target="media/image119.png"/><Relationship Id="rId478" Type="http://schemas.openxmlformats.org/officeDocument/2006/relationships/image" Target="media/image118.png"/><Relationship Id="rId477" Type="http://schemas.openxmlformats.org/officeDocument/2006/relationships/image" Target="media/image117.png"/><Relationship Id="rId476" Type="http://schemas.openxmlformats.org/officeDocument/2006/relationships/image" Target="media/image116.png"/><Relationship Id="rId475" Type="http://schemas.openxmlformats.org/officeDocument/2006/relationships/image" Target="media/image115.png"/><Relationship Id="rId474" Type="http://schemas.openxmlformats.org/officeDocument/2006/relationships/image" Target="media/image114.jpeg"/><Relationship Id="rId473" Type="http://schemas.openxmlformats.org/officeDocument/2006/relationships/image" Target="media/image113.png"/><Relationship Id="rId472" Type="http://schemas.openxmlformats.org/officeDocument/2006/relationships/image" Target="media/image112.png"/><Relationship Id="rId471" Type="http://schemas.openxmlformats.org/officeDocument/2006/relationships/image" Target="media/image111.png"/><Relationship Id="rId470" Type="http://schemas.openxmlformats.org/officeDocument/2006/relationships/image" Target="media/image110.png"/><Relationship Id="rId47" Type="http://schemas.openxmlformats.org/officeDocument/2006/relationships/header" Target="header12.xml"/><Relationship Id="rId469" Type="http://schemas.openxmlformats.org/officeDocument/2006/relationships/image" Target="media/image109.png"/><Relationship Id="rId468" Type="http://schemas.openxmlformats.org/officeDocument/2006/relationships/image" Target="media/image108.jpeg"/><Relationship Id="rId467" Type="http://schemas.openxmlformats.org/officeDocument/2006/relationships/image" Target="media/image107.jpeg"/><Relationship Id="rId466" Type="http://schemas.openxmlformats.org/officeDocument/2006/relationships/image" Target="media/image106.png"/><Relationship Id="rId465" Type="http://schemas.openxmlformats.org/officeDocument/2006/relationships/image" Target="media/image105.jpeg"/><Relationship Id="rId464" Type="http://schemas.openxmlformats.org/officeDocument/2006/relationships/image" Target="media/image104.jpeg"/><Relationship Id="rId463" Type="http://schemas.openxmlformats.org/officeDocument/2006/relationships/image" Target="media/image103.jpeg"/><Relationship Id="rId462" Type="http://schemas.openxmlformats.org/officeDocument/2006/relationships/image" Target="media/image102.png"/><Relationship Id="rId461" Type="http://schemas.openxmlformats.org/officeDocument/2006/relationships/image" Target="media/image101.jpeg"/><Relationship Id="rId460" Type="http://schemas.openxmlformats.org/officeDocument/2006/relationships/image" Target="media/image100.png"/><Relationship Id="rId46" Type="http://schemas.openxmlformats.org/officeDocument/2006/relationships/footer" Target="footer31.xml"/><Relationship Id="rId459" Type="http://schemas.openxmlformats.org/officeDocument/2006/relationships/image" Target="media/image99.jpeg"/><Relationship Id="rId458" Type="http://schemas.openxmlformats.org/officeDocument/2006/relationships/image" Target="media/image98.jpeg"/><Relationship Id="rId457" Type="http://schemas.openxmlformats.org/officeDocument/2006/relationships/image" Target="media/image97.png"/><Relationship Id="rId456" Type="http://schemas.openxmlformats.org/officeDocument/2006/relationships/image" Target="media/image96.jpeg"/><Relationship Id="rId455" Type="http://schemas.openxmlformats.org/officeDocument/2006/relationships/image" Target="media/image95.png"/><Relationship Id="rId454" Type="http://schemas.openxmlformats.org/officeDocument/2006/relationships/image" Target="media/image94.png"/><Relationship Id="rId453" Type="http://schemas.openxmlformats.org/officeDocument/2006/relationships/image" Target="media/image93.png"/><Relationship Id="rId452" Type="http://schemas.openxmlformats.org/officeDocument/2006/relationships/image" Target="media/image92.png"/><Relationship Id="rId451" Type="http://schemas.openxmlformats.org/officeDocument/2006/relationships/image" Target="media/image91.png"/><Relationship Id="rId450" Type="http://schemas.openxmlformats.org/officeDocument/2006/relationships/image" Target="media/image90.png"/><Relationship Id="rId45" Type="http://schemas.openxmlformats.org/officeDocument/2006/relationships/header" Target="header11.xml"/><Relationship Id="rId449" Type="http://schemas.openxmlformats.org/officeDocument/2006/relationships/image" Target="media/image89.png"/><Relationship Id="rId448" Type="http://schemas.openxmlformats.org/officeDocument/2006/relationships/image" Target="media/image88.png"/><Relationship Id="rId447" Type="http://schemas.openxmlformats.org/officeDocument/2006/relationships/image" Target="media/image87.png"/><Relationship Id="rId446" Type="http://schemas.openxmlformats.org/officeDocument/2006/relationships/image" Target="media/image86.png"/><Relationship Id="rId445" Type="http://schemas.openxmlformats.org/officeDocument/2006/relationships/image" Target="media/image85.png"/><Relationship Id="rId444" Type="http://schemas.openxmlformats.org/officeDocument/2006/relationships/image" Target="media/image84.png"/><Relationship Id="rId443" Type="http://schemas.openxmlformats.org/officeDocument/2006/relationships/image" Target="media/image83.png"/><Relationship Id="rId442" Type="http://schemas.openxmlformats.org/officeDocument/2006/relationships/image" Target="media/image82.png"/><Relationship Id="rId441" Type="http://schemas.openxmlformats.org/officeDocument/2006/relationships/image" Target="media/image81.png"/><Relationship Id="rId440" Type="http://schemas.openxmlformats.org/officeDocument/2006/relationships/image" Target="media/image80.png"/><Relationship Id="rId44" Type="http://schemas.openxmlformats.org/officeDocument/2006/relationships/footer" Target="footer30.xml"/><Relationship Id="rId439" Type="http://schemas.openxmlformats.org/officeDocument/2006/relationships/image" Target="media/image79.png"/><Relationship Id="rId438" Type="http://schemas.openxmlformats.org/officeDocument/2006/relationships/image" Target="media/image78.png"/><Relationship Id="rId437" Type="http://schemas.openxmlformats.org/officeDocument/2006/relationships/image" Target="media/image77.png"/><Relationship Id="rId436" Type="http://schemas.openxmlformats.org/officeDocument/2006/relationships/image" Target="media/image76.png"/><Relationship Id="rId435" Type="http://schemas.openxmlformats.org/officeDocument/2006/relationships/image" Target="media/image75.png"/><Relationship Id="rId434" Type="http://schemas.openxmlformats.org/officeDocument/2006/relationships/image" Target="media/image74.png"/><Relationship Id="rId433" Type="http://schemas.openxmlformats.org/officeDocument/2006/relationships/image" Target="media/image73.png"/><Relationship Id="rId432" Type="http://schemas.openxmlformats.org/officeDocument/2006/relationships/image" Target="media/image72.png"/><Relationship Id="rId431" Type="http://schemas.openxmlformats.org/officeDocument/2006/relationships/image" Target="media/image71.png"/><Relationship Id="rId430" Type="http://schemas.openxmlformats.org/officeDocument/2006/relationships/image" Target="media/image70.png"/><Relationship Id="rId43" Type="http://schemas.openxmlformats.org/officeDocument/2006/relationships/footer" Target="footer29.xml"/><Relationship Id="rId429" Type="http://schemas.openxmlformats.org/officeDocument/2006/relationships/image" Target="media/image69.png"/><Relationship Id="rId428" Type="http://schemas.openxmlformats.org/officeDocument/2006/relationships/image" Target="media/image68.png"/><Relationship Id="rId427" Type="http://schemas.openxmlformats.org/officeDocument/2006/relationships/image" Target="media/image67.png"/><Relationship Id="rId426" Type="http://schemas.openxmlformats.org/officeDocument/2006/relationships/image" Target="media/image66.png"/><Relationship Id="rId425" Type="http://schemas.openxmlformats.org/officeDocument/2006/relationships/image" Target="media/image65.png"/><Relationship Id="rId424" Type="http://schemas.openxmlformats.org/officeDocument/2006/relationships/image" Target="media/image64.jpeg"/><Relationship Id="rId423" Type="http://schemas.openxmlformats.org/officeDocument/2006/relationships/image" Target="media/image63.jpeg"/><Relationship Id="rId422" Type="http://schemas.openxmlformats.org/officeDocument/2006/relationships/image" Target="media/image62.jpeg"/><Relationship Id="rId421" Type="http://schemas.openxmlformats.org/officeDocument/2006/relationships/image" Target="media/image61.jpeg"/><Relationship Id="rId420" Type="http://schemas.openxmlformats.org/officeDocument/2006/relationships/image" Target="media/image60.png"/><Relationship Id="rId42" Type="http://schemas.openxmlformats.org/officeDocument/2006/relationships/footer" Target="footer28.xml"/><Relationship Id="rId419" Type="http://schemas.openxmlformats.org/officeDocument/2006/relationships/image" Target="media/image59.jpeg"/><Relationship Id="rId418" Type="http://schemas.openxmlformats.org/officeDocument/2006/relationships/image" Target="media/image58.jpeg"/><Relationship Id="rId417" Type="http://schemas.openxmlformats.org/officeDocument/2006/relationships/image" Target="media/image57.jpeg"/><Relationship Id="rId416" Type="http://schemas.openxmlformats.org/officeDocument/2006/relationships/image" Target="media/image56.png"/><Relationship Id="rId415" Type="http://schemas.openxmlformats.org/officeDocument/2006/relationships/image" Target="media/image55.jpeg"/><Relationship Id="rId414" Type="http://schemas.openxmlformats.org/officeDocument/2006/relationships/image" Target="media/image54.png"/><Relationship Id="rId413" Type="http://schemas.openxmlformats.org/officeDocument/2006/relationships/image" Target="media/image53.png"/><Relationship Id="rId412" Type="http://schemas.openxmlformats.org/officeDocument/2006/relationships/image" Target="media/image52.jpeg"/><Relationship Id="rId411" Type="http://schemas.openxmlformats.org/officeDocument/2006/relationships/image" Target="media/image51.jpeg"/><Relationship Id="rId410" Type="http://schemas.openxmlformats.org/officeDocument/2006/relationships/image" Target="media/image50.jpeg"/><Relationship Id="rId41" Type="http://schemas.openxmlformats.org/officeDocument/2006/relationships/footer" Target="footer27.xml"/><Relationship Id="rId409" Type="http://schemas.openxmlformats.org/officeDocument/2006/relationships/image" Target="media/image49.jpeg"/><Relationship Id="rId408" Type="http://schemas.openxmlformats.org/officeDocument/2006/relationships/image" Target="media/image48.jpeg"/><Relationship Id="rId407" Type="http://schemas.openxmlformats.org/officeDocument/2006/relationships/image" Target="media/image47.png"/><Relationship Id="rId406" Type="http://schemas.openxmlformats.org/officeDocument/2006/relationships/image" Target="media/image46.png"/><Relationship Id="rId405" Type="http://schemas.openxmlformats.org/officeDocument/2006/relationships/image" Target="media/image45.png"/><Relationship Id="rId404" Type="http://schemas.openxmlformats.org/officeDocument/2006/relationships/image" Target="media/image44.png"/><Relationship Id="rId403" Type="http://schemas.openxmlformats.org/officeDocument/2006/relationships/image" Target="media/image43.png"/><Relationship Id="rId402" Type="http://schemas.openxmlformats.org/officeDocument/2006/relationships/image" Target="media/image42.png"/><Relationship Id="rId401" Type="http://schemas.openxmlformats.org/officeDocument/2006/relationships/image" Target="media/image41.png"/><Relationship Id="rId400" Type="http://schemas.openxmlformats.org/officeDocument/2006/relationships/image" Target="media/image40.png"/><Relationship Id="rId40" Type="http://schemas.openxmlformats.org/officeDocument/2006/relationships/footer" Target="footer26.xml"/><Relationship Id="rId4" Type="http://schemas.openxmlformats.org/officeDocument/2006/relationships/endnotes" Target="endnotes.xml"/><Relationship Id="rId399" Type="http://schemas.openxmlformats.org/officeDocument/2006/relationships/image" Target="media/image39.png"/><Relationship Id="rId398" Type="http://schemas.openxmlformats.org/officeDocument/2006/relationships/image" Target="media/image38.png"/><Relationship Id="rId397" Type="http://schemas.openxmlformats.org/officeDocument/2006/relationships/image" Target="media/image37.png"/><Relationship Id="rId396" Type="http://schemas.openxmlformats.org/officeDocument/2006/relationships/image" Target="media/image36.png"/><Relationship Id="rId395" Type="http://schemas.openxmlformats.org/officeDocument/2006/relationships/image" Target="media/image35.png"/><Relationship Id="rId394" Type="http://schemas.openxmlformats.org/officeDocument/2006/relationships/image" Target="media/image34.jpeg"/><Relationship Id="rId393" Type="http://schemas.openxmlformats.org/officeDocument/2006/relationships/image" Target="media/image33.png"/><Relationship Id="rId392" Type="http://schemas.openxmlformats.org/officeDocument/2006/relationships/image" Target="media/image32.png"/><Relationship Id="rId391" Type="http://schemas.openxmlformats.org/officeDocument/2006/relationships/image" Target="media/image31.png"/><Relationship Id="rId390" Type="http://schemas.openxmlformats.org/officeDocument/2006/relationships/image" Target="media/image30.png"/><Relationship Id="rId39" Type="http://schemas.openxmlformats.org/officeDocument/2006/relationships/footer" Target="footer25.xml"/><Relationship Id="rId389" Type="http://schemas.openxmlformats.org/officeDocument/2006/relationships/image" Target="media/image29.png"/><Relationship Id="rId388" Type="http://schemas.openxmlformats.org/officeDocument/2006/relationships/image" Target="media/image28.png"/><Relationship Id="rId387" Type="http://schemas.openxmlformats.org/officeDocument/2006/relationships/image" Target="media/image27.png"/><Relationship Id="rId386" Type="http://schemas.openxmlformats.org/officeDocument/2006/relationships/image" Target="media/image26.png"/><Relationship Id="rId385" Type="http://schemas.openxmlformats.org/officeDocument/2006/relationships/image" Target="media/image25.png"/><Relationship Id="rId384" Type="http://schemas.openxmlformats.org/officeDocument/2006/relationships/image" Target="media/image24.jpeg"/><Relationship Id="rId383" Type="http://schemas.openxmlformats.org/officeDocument/2006/relationships/image" Target="media/image23.jpeg"/><Relationship Id="rId382" Type="http://schemas.openxmlformats.org/officeDocument/2006/relationships/image" Target="media/image22.jpeg"/><Relationship Id="rId381" Type="http://schemas.openxmlformats.org/officeDocument/2006/relationships/image" Target="media/image21.jpeg"/><Relationship Id="rId380" Type="http://schemas.openxmlformats.org/officeDocument/2006/relationships/image" Target="media/image20.png"/><Relationship Id="rId38" Type="http://schemas.openxmlformats.org/officeDocument/2006/relationships/footer" Target="footer24.xml"/><Relationship Id="rId379" Type="http://schemas.openxmlformats.org/officeDocument/2006/relationships/image" Target="media/image19.png"/><Relationship Id="rId378" Type="http://schemas.openxmlformats.org/officeDocument/2006/relationships/image" Target="media/image18.jpeg"/><Relationship Id="rId377" Type="http://schemas.openxmlformats.org/officeDocument/2006/relationships/image" Target="media/image17.png"/><Relationship Id="rId376" Type="http://schemas.openxmlformats.org/officeDocument/2006/relationships/image" Target="media/image16.png"/><Relationship Id="rId375" Type="http://schemas.openxmlformats.org/officeDocument/2006/relationships/image" Target="media/image15.png"/><Relationship Id="rId374" Type="http://schemas.openxmlformats.org/officeDocument/2006/relationships/image" Target="media/image14.png"/><Relationship Id="rId373" Type="http://schemas.openxmlformats.org/officeDocument/2006/relationships/image" Target="media/image13.jpeg"/><Relationship Id="rId372" Type="http://schemas.openxmlformats.org/officeDocument/2006/relationships/image" Target="media/image12.png"/><Relationship Id="rId371" Type="http://schemas.openxmlformats.org/officeDocument/2006/relationships/image" Target="media/image11.png"/><Relationship Id="rId370" Type="http://schemas.openxmlformats.org/officeDocument/2006/relationships/image" Target="media/image10.jpeg"/><Relationship Id="rId37" Type="http://schemas.openxmlformats.org/officeDocument/2006/relationships/footer" Target="footer23.xml"/><Relationship Id="rId369" Type="http://schemas.openxmlformats.org/officeDocument/2006/relationships/image" Target="media/image9.png"/><Relationship Id="rId368" Type="http://schemas.openxmlformats.org/officeDocument/2006/relationships/image" Target="media/image8.jpeg"/><Relationship Id="rId367" Type="http://schemas.openxmlformats.org/officeDocument/2006/relationships/image" Target="media/image7.jpeg"/><Relationship Id="rId366" Type="http://schemas.openxmlformats.org/officeDocument/2006/relationships/image" Target="media/image6.jpeg"/><Relationship Id="rId365" Type="http://schemas.openxmlformats.org/officeDocument/2006/relationships/image" Target="media/image5.jpeg"/><Relationship Id="rId364" Type="http://schemas.openxmlformats.org/officeDocument/2006/relationships/image" Target="media/image4.jpeg"/><Relationship Id="rId363" Type="http://schemas.openxmlformats.org/officeDocument/2006/relationships/image" Target="media/image3.jpeg"/><Relationship Id="rId362" Type="http://schemas.openxmlformats.org/officeDocument/2006/relationships/image" Target="media/image2.png"/><Relationship Id="rId361" Type="http://schemas.openxmlformats.org/officeDocument/2006/relationships/image" Target="media/image1.png"/><Relationship Id="rId360" Type="http://schemas.openxmlformats.org/officeDocument/2006/relationships/theme" Target="theme/theme1.xml"/><Relationship Id="rId36" Type="http://schemas.openxmlformats.org/officeDocument/2006/relationships/footer" Target="footer22.xml"/><Relationship Id="rId359" Type="http://schemas.openxmlformats.org/officeDocument/2006/relationships/footer" Target="footer244.xml"/><Relationship Id="rId358" Type="http://schemas.openxmlformats.org/officeDocument/2006/relationships/footer" Target="footer243.xml"/><Relationship Id="rId357" Type="http://schemas.openxmlformats.org/officeDocument/2006/relationships/footer" Target="footer242.xml"/><Relationship Id="rId356" Type="http://schemas.openxmlformats.org/officeDocument/2006/relationships/footer" Target="footer241.xml"/><Relationship Id="rId355" Type="http://schemas.openxmlformats.org/officeDocument/2006/relationships/footer" Target="footer240.xml"/><Relationship Id="rId354" Type="http://schemas.openxmlformats.org/officeDocument/2006/relationships/footer" Target="footer239.xml"/><Relationship Id="rId353" Type="http://schemas.openxmlformats.org/officeDocument/2006/relationships/footer" Target="footer238.xml"/><Relationship Id="rId352" Type="http://schemas.openxmlformats.org/officeDocument/2006/relationships/footer" Target="footer237.xml"/><Relationship Id="rId351" Type="http://schemas.openxmlformats.org/officeDocument/2006/relationships/header" Target="header111.xml"/><Relationship Id="rId350" Type="http://schemas.openxmlformats.org/officeDocument/2006/relationships/footer" Target="footer236.xml"/><Relationship Id="rId35" Type="http://schemas.openxmlformats.org/officeDocument/2006/relationships/header" Target="header10.xml"/><Relationship Id="rId349" Type="http://schemas.openxmlformats.org/officeDocument/2006/relationships/header" Target="header110.xml"/><Relationship Id="rId348" Type="http://schemas.openxmlformats.org/officeDocument/2006/relationships/footer" Target="footer235.xml"/><Relationship Id="rId347" Type="http://schemas.openxmlformats.org/officeDocument/2006/relationships/footer" Target="footer234.xml"/><Relationship Id="rId346" Type="http://schemas.openxmlformats.org/officeDocument/2006/relationships/footer" Target="footer233.xml"/><Relationship Id="rId345" Type="http://schemas.openxmlformats.org/officeDocument/2006/relationships/footer" Target="footer232.xml"/><Relationship Id="rId344" Type="http://schemas.openxmlformats.org/officeDocument/2006/relationships/footer" Target="footer231.xml"/><Relationship Id="rId343" Type="http://schemas.openxmlformats.org/officeDocument/2006/relationships/footer" Target="footer230.xml"/><Relationship Id="rId342" Type="http://schemas.openxmlformats.org/officeDocument/2006/relationships/footer" Target="footer229.xml"/><Relationship Id="rId341" Type="http://schemas.openxmlformats.org/officeDocument/2006/relationships/footer" Target="footer228.xml"/><Relationship Id="rId340" Type="http://schemas.openxmlformats.org/officeDocument/2006/relationships/footer" Target="footer227.xml"/><Relationship Id="rId34" Type="http://schemas.openxmlformats.org/officeDocument/2006/relationships/footer" Target="footer21.xml"/><Relationship Id="rId339" Type="http://schemas.openxmlformats.org/officeDocument/2006/relationships/footer" Target="footer226.xml"/><Relationship Id="rId338" Type="http://schemas.openxmlformats.org/officeDocument/2006/relationships/footer" Target="footer225.xml"/><Relationship Id="rId337" Type="http://schemas.openxmlformats.org/officeDocument/2006/relationships/footer" Target="footer224.xml"/><Relationship Id="rId336" Type="http://schemas.openxmlformats.org/officeDocument/2006/relationships/footer" Target="footer223.xml"/><Relationship Id="rId335" Type="http://schemas.openxmlformats.org/officeDocument/2006/relationships/footer" Target="footer222.xml"/><Relationship Id="rId334" Type="http://schemas.openxmlformats.org/officeDocument/2006/relationships/footer" Target="footer221.xml"/><Relationship Id="rId333" Type="http://schemas.openxmlformats.org/officeDocument/2006/relationships/footer" Target="footer220.xml"/><Relationship Id="rId332" Type="http://schemas.openxmlformats.org/officeDocument/2006/relationships/header" Target="header109.xml"/><Relationship Id="rId331" Type="http://schemas.openxmlformats.org/officeDocument/2006/relationships/footer" Target="footer219.xml"/><Relationship Id="rId330" Type="http://schemas.openxmlformats.org/officeDocument/2006/relationships/header" Target="header108.xml"/><Relationship Id="rId33" Type="http://schemas.openxmlformats.org/officeDocument/2006/relationships/header" Target="header9.xml"/><Relationship Id="rId329" Type="http://schemas.openxmlformats.org/officeDocument/2006/relationships/footer" Target="footer218.xml"/><Relationship Id="rId328" Type="http://schemas.openxmlformats.org/officeDocument/2006/relationships/header" Target="header107.xml"/><Relationship Id="rId327" Type="http://schemas.openxmlformats.org/officeDocument/2006/relationships/footer" Target="footer217.xml"/><Relationship Id="rId326" Type="http://schemas.openxmlformats.org/officeDocument/2006/relationships/header" Target="header106.xml"/><Relationship Id="rId325" Type="http://schemas.openxmlformats.org/officeDocument/2006/relationships/footer" Target="footer216.xml"/><Relationship Id="rId324" Type="http://schemas.openxmlformats.org/officeDocument/2006/relationships/header" Target="header105.xml"/><Relationship Id="rId323" Type="http://schemas.openxmlformats.org/officeDocument/2006/relationships/footer" Target="footer215.xml"/><Relationship Id="rId322" Type="http://schemas.openxmlformats.org/officeDocument/2006/relationships/footer" Target="footer214.xml"/><Relationship Id="rId321" Type="http://schemas.openxmlformats.org/officeDocument/2006/relationships/footer" Target="footer213.xml"/><Relationship Id="rId320" Type="http://schemas.openxmlformats.org/officeDocument/2006/relationships/header" Target="header104.xml"/><Relationship Id="rId32" Type="http://schemas.openxmlformats.org/officeDocument/2006/relationships/footer" Target="footer20.xml"/><Relationship Id="rId319" Type="http://schemas.openxmlformats.org/officeDocument/2006/relationships/footer" Target="footer212.xml"/><Relationship Id="rId318" Type="http://schemas.openxmlformats.org/officeDocument/2006/relationships/header" Target="header103.xml"/><Relationship Id="rId317" Type="http://schemas.openxmlformats.org/officeDocument/2006/relationships/footer" Target="footer211.xml"/><Relationship Id="rId316" Type="http://schemas.openxmlformats.org/officeDocument/2006/relationships/footer" Target="footer210.xml"/><Relationship Id="rId315" Type="http://schemas.openxmlformats.org/officeDocument/2006/relationships/footer" Target="footer209.xml"/><Relationship Id="rId314" Type="http://schemas.openxmlformats.org/officeDocument/2006/relationships/header" Target="header102.xml"/><Relationship Id="rId313" Type="http://schemas.openxmlformats.org/officeDocument/2006/relationships/footer" Target="footer208.xml"/><Relationship Id="rId312" Type="http://schemas.openxmlformats.org/officeDocument/2006/relationships/header" Target="header101.xml"/><Relationship Id="rId311" Type="http://schemas.openxmlformats.org/officeDocument/2006/relationships/footer" Target="footer207.xml"/><Relationship Id="rId310" Type="http://schemas.openxmlformats.org/officeDocument/2006/relationships/header" Target="header100.xml"/><Relationship Id="rId31" Type="http://schemas.openxmlformats.org/officeDocument/2006/relationships/footer" Target="footer19.xml"/><Relationship Id="rId309" Type="http://schemas.openxmlformats.org/officeDocument/2006/relationships/footer" Target="footer206.xml"/><Relationship Id="rId308" Type="http://schemas.openxmlformats.org/officeDocument/2006/relationships/header" Target="header99.xml"/><Relationship Id="rId307" Type="http://schemas.openxmlformats.org/officeDocument/2006/relationships/footer" Target="footer205.xml"/><Relationship Id="rId306" Type="http://schemas.openxmlformats.org/officeDocument/2006/relationships/header" Target="header98.xml"/><Relationship Id="rId305" Type="http://schemas.openxmlformats.org/officeDocument/2006/relationships/footer" Target="footer204.xml"/><Relationship Id="rId304" Type="http://schemas.openxmlformats.org/officeDocument/2006/relationships/footer" Target="footer203.xml"/><Relationship Id="rId303" Type="http://schemas.openxmlformats.org/officeDocument/2006/relationships/header" Target="header97.xml"/><Relationship Id="rId302" Type="http://schemas.openxmlformats.org/officeDocument/2006/relationships/footer" Target="footer202.xml"/><Relationship Id="rId301" Type="http://schemas.openxmlformats.org/officeDocument/2006/relationships/header" Target="header96.xml"/><Relationship Id="rId300" Type="http://schemas.openxmlformats.org/officeDocument/2006/relationships/footer" Target="footer201.xml"/><Relationship Id="rId30" Type="http://schemas.openxmlformats.org/officeDocument/2006/relationships/footer" Target="footer18.xml"/><Relationship Id="rId3" Type="http://schemas.openxmlformats.org/officeDocument/2006/relationships/footnotes" Target="footnotes.xml"/><Relationship Id="rId299" Type="http://schemas.openxmlformats.org/officeDocument/2006/relationships/footer" Target="footer200.xml"/><Relationship Id="rId298" Type="http://schemas.openxmlformats.org/officeDocument/2006/relationships/footer" Target="footer199.xml"/><Relationship Id="rId297" Type="http://schemas.openxmlformats.org/officeDocument/2006/relationships/footer" Target="footer198.xml"/><Relationship Id="rId296" Type="http://schemas.openxmlformats.org/officeDocument/2006/relationships/footer" Target="footer197.xml"/><Relationship Id="rId295" Type="http://schemas.openxmlformats.org/officeDocument/2006/relationships/footer" Target="footer196.xml"/><Relationship Id="rId294" Type="http://schemas.openxmlformats.org/officeDocument/2006/relationships/header" Target="header95.xml"/><Relationship Id="rId293" Type="http://schemas.openxmlformats.org/officeDocument/2006/relationships/footer" Target="footer195.xml"/><Relationship Id="rId292" Type="http://schemas.openxmlformats.org/officeDocument/2006/relationships/header" Target="header94.xml"/><Relationship Id="rId291" Type="http://schemas.openxmlformats.org/officeDocument/2006/relationships/footer" Target="footer194.xml"/><Relationship Id="rId290" Type="http://schemas.openxmlformats.org/officeDocument/2006/relationships/header" Target="header93.xml"/><Relationship Id="rId29" Type="http://schemas.openxmlformats.org/officeDocument/2006/relationships/footer" Target="footer17.xml"/><Relationship Id="rId289" Type="http://schemas.openxmlformats.org/officeDocument/2006/relationships/footer" Target="footer193.xml"/><Relationship Id="rId288" Type="http://schemas.openxmlformats.org/officeDocument/2006/relationships/footer" Target="footer192.xml"/><Relationship Id="rId287" Type="http://schemas.openxmlformats.org/officeDocument/2006/relationships/footer" Target="footer191.xml"/><Relationship Id="rId286" Type="http://schemas.openxmlformats.org/officeDocument/2006/relationships/header" Target="header92.xml"/><Relationship Id="rId285" Type="http://schemas.openxmlformats.org/officeDocument/2006/relationships/footer" Target="footer190.xml"/><Relationship Id="rId284" Type="http://schemas.openxmlformats.org/officeDocument/2006/relationships/header" Target="header91.xml"/><Relationship Id="rId283" Type="http://schemas.openxmlformats.org/officeDocument/2006/relationships/footer" Target="footer189.xml"/><Relationship Id="rId282" Type="http://schemas.openxmlformats.org/officeDocument/2006/relationships/footer" Target="footer188.xml"/><Relationship Id="rId281" Type="http://schemas.openxmlformats.org/officeDocument/2006/relationships/header" Target="header90.xml"/><Relationship Id="rId280" Type="http://schemas.openxmlformats.org/officeDocument/2006/relationships/footer" Target="footer187.xml"/><Relationship Id="rId28" Type="http://schemas.openxmlformats.org/officeDocument/2006/relationships/footer" Target="footer16.xml"/><Relationship Id="rId279" Type="http://schemas.openxmlformats.org/officeDocument/2006/relationships/header" Target="header89.xml"/><Relationship Id="rId278" Type="http://schemas.openxmlformats.org/officeDocument/2006/relationships/footer" Target="footer186.xml"/><Relationship Id="rId277" Type="http://schemas.openxmlformats.org/officeDocument/2006/relationships/footer" Target="footer185.xml"/><Relationship Id="rId276" Type="http://schemas.openxmlformats.org/officeDocument/2006/relationships/header" Target="header88.xml"/><Relationship Id="rId275" Type="http://schemas.openxmlformats.org/officeDocument/2006/relationships/footer" Target="footer184.xml"/><Relationship Id="rId274" Type="http://schemas.openxmlformats.org/officeDocument/2006/relationships/header" Target="header87.xml"/><Relationship Id="rId273" Type="http://schemas.openxmlformats.org/officeDocument/2006/relationships/footer" Target="footer183.xml"/><Relationship Id="rId272" Type="http://schemas.openxmlformats.org/officeDocument/2006/relationships/header" Target="header86.xml"/><Relationship Id="rId271" Type="http://schemas.openxmlformats.org/officeDocument/2006/relationships/footer" Target="footer182.xml"/><Relationship Id="rId270" Type="http://schemas.openxmlformats.org/officeDocument/2006/relationships/header" Target="header85.xml"/><Relationship Id="rId27" Type="http://schemas.openxmlformats.org/officeDocument/2006/relationships/footer" Target="footer15.xml"/><Relationship Id="rId269" Type="http://schemas.openxmlformats.org/officeDocument/2006/relationships/footer" Target="footer181.xml"/><Relationship Id="rId268" Type="http://schemas.openxmlformats.org/officeDocument/2006/relationships/footer" Target="footer180.xml"/><Relationship Id="rId267" Type="http://schemas.openxmlformats.org/officeDocument/2006/relationships/footer" Target="footer179.xml"/><Relationship Id="rId266" Type="http://schemas.openxmlformats.org/officeDocument/2006/relationships/footer" Target="footer178.xml"/><Relationship Id="rId265" Type="http://schemas.openxmlformats.org/officeDocument/2006/relationships/footer" Target="footer177.xml"/><Relationship Id="rId264" Type="http://schemas.openxmlformats.org/officeDocument/2006/relationships/header" Target="header84.xml"/><Relationship Id="rId263" Type="http://schemas.openxmlformats.org/officeDocument/2006/relationships/footer" Target="footer176.xml"/><Relationship Id="rId262" Type="http://schemas.openxmlformats.org/officeDocument/2006/relationships/header" Target="header83.xml"/><Relationship Id="rId261" Type="http://schemas.openxmlformats.org/officeDocument/2006/relationships/footer" Target="footer175.xml"/><Relationship Id="rId260" Type="http://schemas.openxmlformats.org/officeDocument/2006/relationships/header" Target="header82.xml"/><Relationship Id="rId26" Type="http://schemas.openxmlformats.org/officeDocument/2006/relationships/footer" Target="footer14.xml"/><Relationship Id="rId259" Type="http://schemas.openxmlformats.org/officeDocument/2006/relationships/footer" Target="footer174.xml"/><Relationship Id="rId258" Type="http://schemas.openxmlformats.org/officeDocument/2006/relationships/footer" Target="footer173.xml"/><Relationship Id="rId257" Type="http://schemas.openxmlformats.org/officeDocument/2006/relationships/footer" Target="footer172.xml"/><Relationship Id="rId256" Type="http://schemas.openxmlformats.org/officeDocument/2006/relationships/footer" Target="footer171.xml"/><Relationship Id="rId255" Type="http://schemas.openxmlformats.org/officeDocument/2006/relationships/footer" Target="footer170.xml"/><Relationship Id="rId254" Type="http://schemas.openxmlformats.org/officeDocument/2006/relationships/footer" Target="footer169.xml"/><Relationship Id="rId253" Type="http://schemas.openxmlformats.org/officeDocument/2006/relationships/header" Target="header81.xml"/><Relationship Id="rId252" Type="http://schemas.openxmlformats.org/officeDocument/2006/relationships/footer" Target="footer168.xml"/><Relationship Id="rId251" Type="http://schemas.openxmlformats.org/officeDocument/2006/relationships/footer" Target="footer167.xml"/><Relationship Id="rId250" Type="http://schemas.openxmlformats.org/officeDocument/2006/relationships/footer" Target="footer166.xml"/><Relationship Id="rId25" Type="http://schemas.openxmlformats.org/officeDocument/2006/relationships/header" Target="header8.xml"/><Relationship Id="rId249" Type="http://schemas.openxmlformats.org/officeDocument/2006/relationships/footer" Target="footer165.xml"/><Relationship Id="rId248" Type="http://schemas.openxmlformats.org/officeDocument/2006/relationships/footer" Target="footer164.xml"/><Relationship Id="rId247" Type="http://schemas.openxmlformats.org/officeDocument/2006/relationships/footer" Target="footer163.xml"/><Relationship Id="rId246" Type="http://schemas.openxmlformats.org/officeDocument/2006/relationships/footer" Target="footer162.xml"/><Relationship Id="rId245" Type="http://schemas.openxmlformats.org/officeDocument/2006/relationships/footer" Target="footer161.xml"/><Relationship Id="rId244" Type="http://schemas.openxmlformats.org/officeDocument/2006/relationships/footer" Target="footer160.xml"/><Relationship Id="rId243" Type="http://schemas.openxmlformats.org/officeDocument/2006/relationships/footer" Target="footer159.xml"/><Relationship Id="rId242" Type="http://schemas.openxmlformats.org/officeDocument/2006/relationships/footer" Target="footer158.xml"/><Relationship Id="rId241" Type="http://schemas.openxmlformats.org/officeDocument/2006/relationships/footer" Target="footer157.xml"/><Relationship Id="rId240" Type="http://schemas.openxmlformats.org/officeDocument/2006/relationships/footer" Target="footer156.xml"/><Relationship Id="rId24" Type="http://schemas.openxmlformats.org/officeDocument/2006/relationships/footer" Target="footer13.xml"/><Relationship Id="rId239" Type="http://schemas.openxmlformats.org/officeDocument/2006/relationships/footer" Target="footer155.xml"/><Relationship Id="rId238" Type="http://schemas.openxmlformats.org/officeDocument/2006/relationships/header" Target="header80.xml"/><Relationship Id="rId237" Type="http://schemas.openxmlformats.org/officeDocument/2006/relationships/footer" Target="footer154.xml"/><Relationship Id="rId236" Type="http://schemas.openxmlformats.org/officeDocument/2006/relationships/header" Target="header79.xml"/><Relationship Id="rId235" Type="http://schemas.openxmlformats.org/officeDocument/2006/relationships/footer" Target="footer153.xml"/><Relationship Id="rId234" Type="http://schemas.openxmlformats.org/officeDocument/2006/relationships/footer" Target="footer152.xml"/><Relationship Id="rId233" Type="http://schemas.openxmlformats.org/officeDocument/2006/relationships/header" Target="header78.xml"/><Relationship Id="rId232" Type="http://schemas.openxmlformats.org/officeDocument/2006/relationships/footer" Target="footer151.xml"/><Relationship Id="rId231" Type="http://schemas.openxmlformats.org/officeDocument/2006/relationships/header" Target="header77.xml"/><Relationship Id="rId230" Type="http://schemas.openxmlformats.org/officeDocument/2006/relationships/footer" Target="footer150.xml"/><Relationship Id="rId23" Type="http://schemas.openxmlformats.org/officeDocument/2006/relationships/header" Target="header7.xml"/><Relationship Id="rId229" Type="http://schemas.openxmlformats.org/officeDocument/2006/relationships/header" Target="header76.xml"/><Relationship Id="rId228" Type="http://schemas.openxmlformats.org/officeDocument/2006/relationships/footer" Target="footer149.xml"/><Relationship Id="rId227" Type="http://schemas.openxmlformats.org/officeDocument/2006/relationships/header" Target="header75.xml"/><Relationship Id="rId226" Type="http://schemas.openxmlformats.org/officeDocument/2006/relationships/footer" Target="footer148.xml"/><Relationship Id="rId225" Type="http://schemas.openxmlformats.org/officeDocument/2006/relationships/header" Target="header74.xml"/><Relationship Id="rId224" Type="http://schemas.openxmlformats.org/officeDocument/2006/relationships/footer" Target="footer147.xml"/><Relationship Id="rId223" Type="http://schemas.openxmlformats.org/officeDocument/2006/relationships/header" Target="header73.xml"/><Relationship Id="rId222" Type="http://schemas.openxmlformats.org/officeDocument/2006/relationships/footer" Target="footer146.xml"/><Relationship Id="rId221" Type="http://schemas.openxmlformats.org/officeDocument/2006/relationships/header" Target="header72.xml"/><Relationship Id="rId220" Type="http://schemas.openxmlformats.org/officeDocument/2006/relationships/footer" Target="footer145.xml"/><Relationship Id="rId22" Type="http://schemas.openxmlformats.org/officeDocument/2006/relationships/footer" Target="footer12.xml"/><Relationship Id="rId219" Type="http://schemas.openxmlformats.org/officeDocument/2006/relationships/header" Target="header71.xml"/><Relationship Id="rId218" Type="http://schemas.openxmlformats.org/officeDocument/2006/relationships/footer" Target="footer144.xml"/><Relationship Id="rId217" Type="http://schemas.openxmlformats.org/officeDocument/2006/relationships/header" Target="header70.xml"/><Relationship Id="rId216" Type="http://schemas.openxmlformats.org/officeDocument/2006/relationships/footer" Target="footer143.xml"/><Relationship Id="rId215" Type="http://schemas.openxmlformats.org/officeDocument/2006/relationships/footer" Target="footer142.xml"/><Relationship Id="rId214" Type="http://schemas.openxmlformats.org/officeDocument/2006/relationships/footer" Target="footer141.xml"/><Relationship Id="rId213" Type="http://schemas.openxmlformats.org/officeDocument/2006/relationships/header" Target="header69.xml"/><Relationship Id="rId212" Type="http://schemas.openxmlformats.org/officeDocument/2006/relationships/footer" Target="footer140.xml"/><Relationship Id="rId211" Type="http://schemas.openxmlformats.org/officeDocument/2006/relationships/header" Target="header68.xml"/><Relationship Id="rId210" Type="http://schemas.openxmlformats.org/officeDocument/2006/relationships/footer" Target="footer139.xml"/><Relationship Id="rId21" Type="http://schemas.openxmlformats.org/officeDocument/2006/relationships/header" Target="header6.xml"/><Relationship Id="rId209" Type="http://schemas.openxmlformats.org/officeDocument/2006/relationships/header" Target="header67.xml"/><Relationship Id="rId208" Type="http://schemas.openxmlformats.org/officeDocument/2006/relationships/footer" Target="footer138.xml"/><Relationship Id="rId207" Type="http://schemas.openxmlformats.org/officeDocument/2006/relationships/header" Target="header66.xml"/><Relationship Id="rId206" Type="http://schemas.openxmlformats.org/officeDocument/2006/relationships/footer" Target="footer137.xml"/><Relationship Id="rId205" Type="http://schemas.openxmlformats.org/officeDocument/2006/relationships/footer" Target="footer136.xml"/><Relationship Id="rId204" Type="http://schemas.openxmlformats.org/officeDocument/2006/relationships/footer" Target="footer135.xml"/><Relationship Id="rId203" Type="http://schemas.openxmlformats.org/officeDocument/2006/relationships/header" Target="header65.xml"/><Relationship Id="rId202" Type="http://schemas.openxmlformats.org/officeDocument/2006/relationships/footer" Target="footer134.xml"/><Relationship Id="rId201" Type="http://schemas.openxmlformats.org/officeDocument/2006/relationships/header" Target="header64.xml"/><Relationship Id="rId200" Type="http://schemas.openxmlformats.org/officeDocument/2006/relationships/footer" Target="footer133.xml"/><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header" Target="header63.xml"/><Relationship Id="rId198" Type="http://schemas.openxmlformats.org/officeDocument/2006/relationships/footer" Target="footer132.xml"/><Relationship Id="rId197" Type="http://schemas.openxmlformats.org/officeDocument/2006/relationships/header" Target="header62.xml"/><Relationship Id="rId196" Type="http://schemas.openxmlformats.org/officeDocument/2006/relationships/footer" Target="footer131.xml"/><Relationship Id="rId195" Type="http://schemas.openxmlformats.org/officeDocument/2006/relationships/header" Target="header61.xml"/><Relationship Id="rId194" Type="http://schemas.openxmlformats.org/officeDocument/2006/relationships/footer" Target="footer130.xml"/><Relationship Id="rId193" Type="http://schemas.openxmlformats.org/officeDocument/2006/relationships/header" Target="header60.xml"/><Relationship Id="rId192" Type="http://schemas.openxmlformats.org/officeDocument/2006/relationships/footer" Target="footer129.xml"/><Relationship Id="rId191" Type="http://schemas.openxmlformats.org/officeDocument/2006/relationships/footer" Target="footer128.xml"/><Relationship Id="rId190" Type="http://schemas.openxmlformats.org/officeDocument/2006/relationships/footer" Target="footer127.xml"/><Relationship Id="rId19" Type="http://schemas.openxmlformats.org/officeDocument/2006/relationships/header" Target="header5.xml"/><Relationship Id="rId189" Type="http://schemas.openxmlformats.org/officeDocument/2006/relationships/header" Target="header59.xml"/><Relationship Id="rId188" Type="http://schemas.openxmlformats.org/officeDocument/2006/relationships/footer" Target="footer126.xml"/><Relationship Id="rId187" Type="http://schemas.openxmlformats.org/officeDocument/2006/relationships/header" Target="header58.xml"/><Relationship Id="rId186" Type="http://schemas.openxmlformats.org/officeDocument/2006/relationships/footer" Target="footer125.xml"/><Relationship Id="rId185" Type="http://schemas.openxmlformats.org/officeDocument/2006/relationships/footer" Target="footer124.xml"/><Relationship Id="rId184" Type="http://schemas.openxmlformats.org/officeDocument/2006/relationships/footer" Target="footer123.xml"/><Relationship Id="rId183" Type="http://schemas.openxmlformats.org/officeDocument/2006/relationships/footer" Target="footer122.xml"/><Relationship Id="rId1827" Type="http://schemas.openxmlformats.org/officeDocument/2006/relationships/fontTable" Target="fontTable.xml"/><Relationship Id="rId1826" Type="http://schemas.openxmlformats.org/officeDocument/2006/relationships/customXml" Target="../customXml/item1.xml"/><Relationship Id="rId1825" Type="http://schemas.openxmlformats.org/officeDocument/2006/relationships/image" Target="media/image1465.png"/><Relationship Id="rId1824" Type="http://schemas.openxmlformats.org/officeDocument/2006/relationships/image" Target="media/image1464.png"/><Relationship Id="rId1823" Type="http://schemas.openxmlformats.org/officeDocument/2006/relationships/image" Target="media/image1463.png"/><Relationship Id="rId1822" Type="http://schemas.openxmlformats.org/officeDocument/2006/relationships/image" Target="media/image1462.png"/><Relationship Id="rId1821" Type="http://schemas.openxmlformats.org/officeDocument/2006/relationships/image" Target="media/image1461.png"/><Relationship Id="rId1820" Type="http://schemas.openxmlformats.org/officeDocument/2006/relationships/image" Target="media/image1460.png"/><Relationship Id="rId182" Type="http://schemas.openxmlformats.org/officeDocument/2006/relationships/footer" Target="footer121.xml"/><Relationship Id="rId1819" Type="http://schemas.openxmlformats.org/officeDocument/2006/relationships/image" Target="media/image1459.png"/><Relationship Id="rId1818" Type="http://schemas.openxmlformats.org/officeDocument/2006/relationships/image" Target="media/image1458.jpeg"/><Relationship Id="rId1817" Type="http://schemas.openxmlformats.org/officeDocument/2006/relationships/image" Target="media/image1457.png"/><Relationship Id="rId1816" Type="http://schemas.openxmlformats.org/officeDocument/2006/relationships/image" Target="media/image1456.png"/><Relationship Id="rId1815" Type="http://schemas.openxmlformats.org/officeDocument/2006/relationships/image" Target="media/image1455.png"/><Relationship Id="rId1814" Type="http://schemas.openxmlformats.org/officeDocument/2006/relationships/image" Target="media/image1454.png"/><Relationship Id="rId1813" Type="http://schemas.openxmlformats.org/officeDocument/2006/relationships/image" Target="media/image1453.png"/><Relationship Id="rId1812" Type="http://schemas.openxmlformats.org/officeDocument/2006/relationships/image" Target="media/image1452.png"/><Relationship Id="rId1811" Type="http://schemas.openxmlformats.org/officeDocument/2006/relationships/image" Target="media/image1451.png"/><Relationship Id="rId1810" Type="http://schemas.openxmlformats.org/officeDocument/2006/relationships/image" Target="media/image1450.png"/><Relationship Id="rId181" Type="http://schemas.openxmlformats.org/officeDocument/2006/relationships/header" Target="header57.xml"/><Relationship Id="rId1809" Type="http://schemas.openxmlformats.org/officeDocument/2006/relationships/image" Target="media/image1449.png"/><Relationship Id="rId1808" Type="http://schemas.openxmlformats.org/officeDocument/2006/relationships/image" Target="media/image1448.png"/><Relationship Id="rId1807" Type="http://schemas.openxmlformats.org/officeDocument/2006/relationships/image" Target="media/image1447.png"/><Relationship Id="rId1806" Type="http://schemas.openxmlformats.org/officeDocument/2006/relationships/image" Target="media/image1446.png"/><Relationship Id="rId1805" Type="http://schemas.openxmlformats.org/officeDocument/2006/relationships/image" Target="media/image1445.png"/><Relationship Id="rId1804" Type="http://schemas.openxmlformats.org/officeDocument/2006/relationships/image" Target="media/image1444.png"/><Relationship Id="rId1803" Type="http://schemas.openxmlformats.org/officeDocument/2006/relationships/image" Target="media/image1443.png"/><Relationship Id="rId1802" Type="http://schemas.openxmlformats.org/officeDocument/2006/relationships/image" Target="media/image1442.png"/><Relationship Id="rId1801" Type="http://schemas.openxmlformats.org/officeDocument/2006/relationships/image" Target="media/image1441.png"/><Relationship Id="rId1800" Type="http://schemas.openxmlformats.org/officeDocument/2006/relationships/image" Target="media/image1440.png"/><Relationship Id="rId180" Type="http://schemas.openxmlformats.org/officeDocument/2006/relationships/footer" Target="footer120.xml"/><Relationship Id="rId18" Type="http://schemas.openxmlformats.org/officeDocument/2006/relationships/footer" Target="footer10.xml"/><Relationship Id="rId1799" Type="http://schemas.openxmlformats.org/officeDocument/2006/relationships/image" Target="media/image1439.png"/><Relationship Id="rId1798" Type="http://schemas.openxmlformats.org/officeDocument/2006/relationships/image" Target="media/image1438.png"/><Relationship Id="rId1797" Type="http://schemas.openxmlformats.org/officeDocument/2006/relationships/image" Target="media/image1437.png"/><Relationship Id="rId1796" Type="http://schemas.openxmlformats.org/officeDocument/2006/relationships/image" Target="media/image1436.png"/><Relationship Id="rId1795" Type="http://schemas.openxmlformats.org/officeDocument/2006/relationships/image" Target="media/image1435.png"/><Relationship Id="rId1794" Type="http://schemas.openxmlformats.org/officeDocument/2006/relationships/image" Target="media/image1434.png"/><Relationship Id="rId1793" Type="http://schemas.openxmlformats.org/officeDocument/2006/relationships/image" Target="media/image1433.png"/><Relationship Id="rId1792" Type="http://schemas.openxmlformats.org/officeDocument/2006/relationships/image" Target="media/image1432.png"/><Relationship Id="rId1791" Type="http://schemas.openxmlformats.org/officeDocument/2006/relationships/image" Target="media/image1431.png"/><Relationship Id="rId1790" Type="http://schemas.openxmlformats.org/officeDocument/2006/relationships/image" Target="media/image1430.png"/><Relationship Id="rId179" Type="http://schemas.openxmlformats.org/officeDocument/2006/relationships/header" Target="header56.xml"/><Relationship Id="rId1789" Type="http://schemas.openxmlformats.org/officeDocument/2006/relationships/image" Target="media/image1429.png"/><Relationship Id="rId1788" Type="http://schemas.openxmlformats.org/officeDocument/2006/relationships/image" Target="media/image1428.png"/><Relationship Id="rId1787" Type="http://schemas.openxmlformats.org/officeDocument/2006/relationships/image" Target="media/image1427.png"/><Relationship Id="rId1786" Type="http://schemas.openxmlformats.org/officeDocument/2006/relationships/image" Target="media/image1426.png"/><Relationship Id="rId1785" Type="http://schemas.openxmlformats.org/officeDocument/2006/relationships/image" Target="media/image1425.png"/><Relationship Id="rId1784" Type="http://schemas.openxmlformats.org/officeDocument/2006/relationships/image" Target="media/image1424.png"/><Relationship Id="rId1783" Type="http://schemas.openxmlformats.org/officeDocument/2006/relationships/image" Target="media/image1423.jpeg"/><Relationship Id="rId1782" Type="http://schemas.openxmlformats.org/officeDocument/2006/relationships/image" Target="media/image1422.jpeg"/><Relationship Id="rId1781" Type="http://schemas.openxmlformats.org/officeDocument/2006/relationships/image" Target="media/image1421.jpeg"/><Relationship Id="rId1780" Type="http://schemas.openxmlformats.org/officeDocument/2006/relationships/image" Target="media/image1420.jpeg"/><Relationship Id="rId178" Type="http://schemas.openxmlformats.org/officeDocument/2006/relationships/footer" Target="footer119.xml"/><Relationship Id="rId1779" Type="http://schemas.openxmlformats.org/officeDocument/2006/relationships/image" Target="media/image1419.png"/><Relationship Id="rId1778" Type="http://schemas.openxmlformats.org/officeDocument/2006/relationships/image" Target="media/image1418.jpeg"/><Relationship Id="rId1777" Type="http://schemas.openxmlformats.org/officeDocument/2006/relationships/image" Target="media/image1417.jpeg"/><Relationship Id="rId1776" Type="http://schemas.openxmlformats.org/officeDocument/2006/relationships/image" Target="media/image1416.png"/><Relationship Id="rId1775" Type="http://schemas.openxmlformats.org/officeDocument/2006/relationships/image" Target="media/image1415.png"/><Relationship Id="rId1774" Type="http://schemas.openxmlformats.org/officeDocument/2006/relationships/image" Target="media/image1414.jpeg"/><Relationship Id="rId1773" Type="http://schemas.openxmlformats.org/officeDocument/2006/relationships/image" Target="media/image1413.png"/><Relationship Id="rId1772" Type="http://schemas.openxmlformats.org/officeDocument/2006/relationships/image" Target="media/image1412.png"/><Relationship Id="rId1771" Type="http://schemas.openxmlformats.org/officeDocument/2006/relationships/image" Target="media/image1411.png"/><Relationship Id="rId1770" Type="http://schemas.openxmlformats.org/officeDocument/2006/relationships/image" Target="media/image1410.jpeg"/><Relationship Id="rId177" Type="http://schemas.openxmlformats.org/officeDocument/2006/relationships/header" Target="header55.xml"/><Relationship Id="rId1769" Type="http://schemas.openxmlformats.org/officeDocument/2006/relationships/image" Target="media/image1409.png"/><Relationship Id="rId1768" Type="http://schemas.openxmlformats.org/officeDocument/2006/relationships/image" Target="media/image1408.png"/><Relationship Id="rId1767" Type="http://schemas.openxmlformats.org/officeDocument/2006/relationships/image" Target="media/image1407.png"/><Relationship Id="rId1766" Type="http://schemas.openxmlformats.org/officeDocument/2006/relationships/image" Target="media/image1406.png"/><Relationship Id="rId1765" Type="http://schemas.openxmlformats.org/officeDocument/2006/relationships/image" Target="media/image1405.png"/><Relationship Id="rId1764" Type="http://schemas.openxmlformats.org/officeDocument/2006/relationships/image" Target="media/image1404.png"/><Relationship Id="rId1763" Type="http://schemas.openxmlformats.org/officeDocument/2006/relationships/image" Target="media/image1403.png"/><Relationship Id="rId1762" Type="http://schemas.openxmlformats.org/officeDocument/2006/relationships/image" Target="media/image1402.png"/><Relationship Id="rId1761" Type="http://schemas.openxmlformats.org/officeDocument/2006/relationships/image" Target="media/image1401.png"/><Relationship Id="rId1760" Type="http://schemas.openxmlformats.org/officeDocument/2006/relationships/image" Target="media/image1400.png"/><Relationship Id="rId176" Type="http://schemas.openxmlformats.org/officeDocument/2006/relationships/footer" Target="footer118.xml"/><Relationship Id="rId1759" Type="http://schemas.openxmlformats.org/officeDocument/2006/relationships/image" Target="media/image1399.png"/><Relationship Id="rId1758" Type="http://schemas.openxmlformats.org/officeDocument/2006/relationships/image" Target="media/image1398.png"/><Relationship Id="rId1757" Type="http://schemas.openxmlformats.org/officeDocument/2006/relationships/image" Target="media/image1397.png"/><Relationship Id="rId1756" Type="http://schemas.openxmlformats.org/officeDocument/2006/relationships/image" Target="media/image1396.png"/><Relationship Id="rId1755" Type="http://schemas.openxmlformats.org/officeDocument/2006/relationships/image" Target="media/image1395.png"/><Relationship Id="rId1754" Type="http://schemas.openxmlformats.org/officeDocument/2006/relationships/image" Target="media/image1394.png"/><Relationship Id="rId1753" Type="http://schemas.openxmlformats.org/officeDocument/2006/relationships/image" Target="media/image1393.png"/><Relationship Id="rId1752" Type="http://schemas.openxmlformats.org/officeDocument/2006/relationships/image" Target="media/image1392.png"/><Relationship Id="rId1751" Type="http://schemas.openxmlformats.org/officeDocument/2006/relationships/image" Target="media/image1391.png"/><Relationship Id="rId1750" Type="http://schemas.openxmlformats.org/officeDocument/2006/relationships/image" Target="media/image1390.png"/><Relationship Id="rId175" Type="http://schemas.openxmlformats.org/officeDocument/2006/relationships/header" Target="header54.xml"/><Relationship Id="rId1749" Type="http://schemas.openxmlformats.org/officeDocument/2006/relationships/image" Target="media/image1389.png"/><Relationship Id="rId1748" Type="http://schemas.openxmlformats.org/officeDocument/2006/relationships/image" Target="media/image1388.png"/><Relationship Id="rId1747" Type="http://schemas.openxmlformats.org/officeDocument/2006/relationships/image" Target="media/image1387.png"/><Relationship Id="rId1746" Type="http://schemas.openxmlformats.org/officeDocument/2006/relationships/image" Target="media/image1386.png"/><Relationship Id="rId1745" Type="http://schemas.openxmlformats.org/officeDocument/2006/relationships/image" Target="media/image1385.png"/><Relationship Id="rId1744" Type="http://schemas.openxmlformats.org/officeDocument/2006/relationships/image" Target="media/image1384.png"/><Relationship Id="rId1743" Type="http://schemas.openxmlformats.org/officeDocument/2006/relationships/image" Target="media/image1383.png"/><Relationship Id="rId1742" Type="http://schemas.openxmlformats.org/officeDocument/2006/relationships/image" Target="media/image1382.png"/><Relationship Id="rId1741" Type="http://schemas.openxmlformats.org/officeDocument/2006/relationships/image" Target="media/image1381.png"/><Relationship Id="rId1740" Type="http://schemas.openxmlformats.org/officeDocument/2006/relationships/image" Target="media/image1380.png"/><Relationship Id="rId174" Type="http://schemas.openxmlformats.org/officeDocument/2006/relationships/footer" Target="footer117.xml"/><Relationship Id="rId1739" Type="http://schemas.openxmlformats.org/officeDocument/2006/relationships/image" Target="media/image1379.png"/><Relationship Id="rId1738" Type="http://schemas.openxmlformats.org/officeDocument/2006/relationships/image" Target="media/image1378.png"/><Relationship Id="rId1737" Type="http://schemas.openxmlformats.org/officeDocument/2006/relationships/image" Target="media/image1377.png"/><Relationship Id="rId1736" Type="http://schemas.openxmlformats.org/officeDocument/2006/relationships/image" Target="media/image1376.png"/><Relationship Id="rId1735" Type="http://schemas.openxmlformats.org/officeDocument/2006/relationships/image" Target="media/image1375.png"/><Relationship Id="rId1734" Type="http://schemas.openxmlformats.org/officeDocument/2006/relationships/image" Target="media/image1374.png"/><Relationship Id="rId1733" Type="http://schemas.openxmlformats.org/officeDocument/2006/relationships/image" Target="media/image1373.png"/><Relationship Id="rId1732" Type="http://schemas.openxmlformats.org/officeDocument/2006/relationships/image" Target="media/image1372.png"/><Relationship Id="rId1731" Type="http://schemas.openxmlformats.org/officeDocument/2006/relationships/image" Target="media/image1371.jpeg"/><Relationship Id="rId1730" Type="http://schemas.openxmlformats.org/officeDocument/2006/relationships/image" Target="media/image1370.png"/><Relationship Id="rId173" Type="http://schemas.openxmlformats.org/officeDocument/2006/relationships/header" Target="header53.xml"/><Relationship Id="rId1729" Type="http://schemas.openxmlformats.org/officeDocument/2006/relationships/image" Target="media/image1369.jpeg"/><Relationship Id="rId1728" Type="http://schemas.openxmlformats.org/officeDocument/2006/relationships/image" Target="media/image1368.jpeg"/><Relationship Id="rId1727" Type="http://schemas.openxmlformats.org/officeDocument/2006/relationships/image" Target="media/image1367.png"/><Relationship Id="rId1726" Type="http://schemas.openxmlformats.org/officeDocument/2006/relationships/image" Target="media/image1366.jpeg"/><Relationship Id="rId1725" Type="http://schemas.openxmlformats.org/officeDocument/2006/relationships/image" Target="media/image1365.png"/><Relationship Id="rId1724" Type="http://schemas.openxmlformats.org/officeDocument/2006/relationships/image" Target="media/image1364.png"/><Relationship Id="rId1723" Type="http://schemas.openxmlformats.org/officeDocument/2006/relationships/image" Target="media/image1363.png"/><Relationship Id="rId1722" Type="http://schemas.openxmlformats.org/officeDocument/2006/relationships/image" Target="media/image1362.png"/><Relationship Id="rId1721" Type="http://schemas.openxmlformats.org/officeDocument/2006/relationships/image" Target="media/image1361.jpeg"/><Relationship Id="rId1720" Type="http://schemas.openxmlformats.org/officeDocument/2006/relationships/image" Target="media/image1360.jpeg"/><Relationship Id="rId172" Type="http://schemas.openxmlformats.org/officeDocument/2006/relationships/footer" Target="footer116.xml"/><Relationship Id="rId1719" Type="http://schemas.openxmlformats.org/officeDocument/2006/relationships/image" Target="media/image1359.jpeg"/><Relationship Id="rId1718" Type="http://schemas.openxmlformats.org/officeDocument/2006/relationships/image" Target="media/image1358.jpeg"/><Relationship Id="rId1717" Type="http://schemas.openxmlformats.org/officeDocument/2006/relationships/image" Target="media/image1357.png"/><Relationship Id="rId1716" Type="http://schemas.openxmlformats.org/officeDocument/2006/relationships/image" Target="media/image1356.png"/><Relationship Id="rId1715" Type="http://schemas.openxmlformats.org/officeDocument/2006/relationships/image" Target="media/image1355.jpeg"/><Relationship Id="rId1714" Type="http://schemas.openxmlformats.org/officeDocument/2006/relationships/image" Target="media/image1354.jpeg"/><Relationship Id="rId1713" Type="http://schemas.openxmlformats.org/officeDocument/2006/relationships/image" Target="media/image1353.jpeg"/><Relationship Id="rId1712" Type="http://schemas.openxmlformats.org/officeDocument/2006/relationships/image" Target="media/image1352.jpeg"/><Relationship Id="rId1711" Type="http://schemas.openxmlformats.org/officeDocument/2006/relationships/image" Target="media/image1351.jpeg"/><Relationship Id="rId1710" Type="http://schemas.openxmlformats.org/officeDocument/2006/relationships/image" Target="media/image1350.jpeg"/><Relationship Id="rId171" Type="http://schemas.openxmlformats.org/officeDocument/2006/relationships/header" Target="header52.xml"/><Relationship Id="rId1709" Type="http://schemas.openxmlformats.org/officeDocument/2006/relationships/image" Target="media/image1349.png"/><Relationship Id="rId1708" Type="http://schemas.openxmlformats.org/officeDocument/2006/relationships/image" Target="media/image1348.png"/><Relationship Id="rId1707" Type="http://schemas.openxmlformats.org/officeDocument/2006/relationships/image" Target="media/image1347.png"/><Relationship Id="rId1706" Type="http://schemas.openxmlformats.org/officeDocument/2006/relationships/image" Target="media/image1346.jpeg"/><Relationship Id="rId1705" Type="http://schemas.openxmlformats.org/officeDocument/2006/relationships/image" Target="media/image1345.jpeg"/><Relationship Id="rId1704" Type="http://schemas.openxmlformats.org/officeDocument/2006/relationships/image" Target="media/image1344.png"/><Relationship Id="rId1703" Type="http://schemas.openxmlformats.org/officeDocument/2006/relationships/image" Target="media/image1343.jpeg"/><Relationship Id="rId1702" Type="http://schemas.openxmlformats.org/officeDocument/2006/relationships/image" Target="media/image1342.png"/><Relationship Id="rId1701" Type="http://schemas.openxmlformats.org/officeDocument/2006/relationships/image" Target="media/image1341.jpeg"/><Relationship Id="rId1700" Type="http://schemas.openxmlformats.org/officeDocument/2006/relationships/image" Target="media/image1340.jpeg"/><Relationship Id="rId170" Type="http://schemas.openxmlformats.org/officeDocument/2006/relationships/footer" Target="footer115.xml"/><Relationship Id="rId17" Type="http://schemas.openxmlformats.org/officeDocument/2006/relationships/footer" Target="footer9.xml"/><Relationship Id="rId1699" Type="http://schemas.openxmlformats.org/officeDocument/2006/relationships/image" Target="media/image1339.png"/><Relationship Id="rId1698" Type="http://schemas.openxmlformats.org/officeDocument/2006/relationships/image" Target="media/image1338.png"/><Relationship Id="rId1697" Type="http://schemas.openxmlformats.org/officeDocument/2006/relationships/image" Target="media/image1337.png"/><Relationship Id="rId1696" Type="http://schemas.openxmlformats.org/officeDocument/2006/relationships/image" Target="media/image1336.png"/><Relationship Id="rId1695" Type="http://schemas.openxmlformats.org/officeDocument/2006/relationships/image" Target="media/image1335.png"/><Relationship Id="rId1694" Type="http://schemas.openxmlformats.org/officeDocument/2006/relationships/image" Target="media/image1334.png"/><Relationship Id="rId1693" Type="http://schemas.openxmlformats.org/officeDocument/2006/relationships/image" Target="media/image1333.png"/><Relationship Id="rId1692" Type="http://schemas.openxmlformats.org/officeDocument/2006/relationships/image" Target="media/image1332.png"/><Relationship Id="rId1691" Type="http://schemas.openxmlformats.org/officeDocument/2006/relationships/image" Target="media/image1331.png"/><Relationship Id="rId1690" Type="http://schemas.openxmlformats.org/officeDocument/2006/relationships/image" Target="media/image1330.png"/><Relationship Id="rId169" Type="http://schemas.openxmlformats.org/officeDocument/2006/relationships/header" Target="header51.xml"/><Relationship Id="rId1689" Type="http://schemas.openxmlformats.org/officeDocument/2006/relationships/image" Target="media/image1329.png"/><Relationship Id="rId1688" Type="http://schemas.openxmlformats.org/officeDocument/2006/relationships/image" Target="media/image1328.png"/><Relationship Id="rId1687" Type="http://schemas.openxmlformats.org/officeDocument/2006/relationships/image" Target="media/image1327.png"/><Relationship Id="rId1686" Type="http://schemas.openxmlformats.org/officeDocument/2006/relationships/image" Target="media/image1326.jpeg"/><Relationship Id="rId1685" Type="http://schemas.openxmlformats.org/officeDocument/2006/relationships/image" Target="media/image1325.png"/><Relationship Id="rId1684" Type="http://schemas.openxmlformats.org/officeDocument/2006/relationships/image" Target="media/image1324.png"/><Relationship Id="rId1683" Type="http://schemas.openxmlformats.org/officeDocument/2006/relationships/image" Target="media/image1323.png"/><Relationship Id="rId1682" Type="http://schemas.openxmlformats.org/officeDocument/2006/relationships/image" Target="media/image1322.png"/><Relationship Id="rId1681" Type="http://schemas.openxmlformats.org/officeDocument/2006/relationships/image" Target="media/image1321.jpeg"/><Relationship Id="rId1680" Type="http://schemas.openxmlformats.org/officeDocument/2006/relationships/image" Target="media/image1320.png"/><Relationship Id="rId168" Type="http://schemas.openxmlformats.org/officeDocument/2006/relationships/footer" Target="footer114.xml"/><Relationship Id="rId1679" Type="http://schemas.openxmlformats.org/officeDocument/2006/relationships/image" Target="media/image1319.png"/><Relationship Id="rId1678" Type="http://schemas.openxmlformats.org/officeDocument/2006/relationships/image" Target="media/image1318.png"/><Relationship Id="rId1677" Type="http://schemas.openxmlformats.org/officeDocument/2006/relationships/image" Target="media/image1317.png"/><Relationship Id="rId1676" Type="http://schemas.openxmlformats.org/officeDocument/2006/relationships/image" Target="media/image1316.png"/><Relationship Id="rId1675" Type="http://schemas.openxmlformats.org/officeDocument/2006/relationships/image" Target="media/image1315.png"/><Relationship Id="rId1674" Type="http://schemas.openxmlformats.org/officeDocument/2006/relationships/image" Target="media/image1314.png"/><Relationship Id="rId1673" Type="http://schemas.openxmlformats.org/officeDocument/2006/relationships/image" Target="media/image1313.jpeg"/><Relationship Id="rId1672" Type="http://schemas.openxmlformats.org/officeDocument/2006/relationships/image" Target="media/image1312.png"/><Relationship Id="rId1671" Type="http://schemas.openxmlformats.org/officeDocument/2006/relationships/image" Target="media/image1311.png"/><Relationship Id="rId1670" Type="http://schemas.openxmlformats.org/officeDocument/2006/relationships/image" Target="media/image1310.png"/><Relationship Id="rId167" Type="http://schemas.openxmlformats.org/officeDocument/2006/relationships/header" Target="header50.xml"/><Relationship Id="rId1669" Type="http://schemas.openxmlformats.org/officeDocument/2006/relationships/image" Target="media/image1309.png"/><Relationship Id="rId1668" Type="http://schemas.openxmlformats.org/officeDocument/2006/relationships/image" Target="media/image1308.jpeg"/><Relationship Id="rId1667" Type="http://schemas.openxmlformats.org/officeDocument/2006/relationships/image" Target="media/image1307.jpeg"/><Relationship Id="rId1666" Type="http://schemas.openxmlformats.org/officeDocument/2006/relationships/image" Target="media/image1306.png"/><Relationship Id="rId1665" Type="http://schemas.openxmlformats.org/officeDocument/2006/relationships/image" Target="media/image1305.png"/><Relationship Id="rId1664" Type="http://schemas.openxmlformats.org/officeDocument/2006/relationships/image" Target="media/image1304.png"/><Relationship Id="rId1663" Type="http://schemas.openxmlformats.org/officeDocument/2006/relationships/image" Target="media/image1303.jpeg"/><Relationship Id="rId1662" Type="http://schemas.openxmlformats.org/officeDocument/2006/relationships/image" Target="media/image1302.jpeg"/><Relationship Id="rId1661" Type="http://schemas.openxmlformats.org/officeDocument/2006/relationships/image" Target="media/image1301.jpeg"/><Relationship Id="rId1660" Type="http://schemas.openxmlformats.org/officeDocument/2006/relationships/image" Target="media/image1300.png"/><Relationship Id="rId166" Type="http://schemas.openxmlformats.org/officeDocument/2006/relationships/footer" Target="footer113.xml"/><Relationship Id="rId1659" Type="http://schemas.openxmlformats.org/officeDocument/2006/relationships/image" Target="media/image1299.png"/><Relationship Id="rId1658" Type="http://schemas.openxmlformats.org/officeDocument/2006/relationships/image" Target="media/image1298.png"/><Relationship Id="rId1657" Type="http://schemas.openxmlformats.org/officeDocument/2006/relationships/image" Target="media/image1297.jpeg"/><Relationship Id="rId1656" Type="http://schemas.openxmlformats.org/officeDocument/2006/relationships/image" Target="media/image1296.png"/><Relationship Id="rId1655" Type="http://schemas.openxmlformats.org/officeDocument/2006/relationships/image" Target="media/image1295.png"/><Relationship Id="rId1654" Type="http://schemas.openxmlformats.org/officeDocument/2006/relationships/image" Target="media/image1294.jpeg"/><Relationship Id="rId1653" Type="http://schemas.openxmlformats.org/officeDocument/2006/relationships/image" Target="media/image1293.jpeg"/><Relationship Id="rId1652" Type="http://schemas.openxmlformats.org/officeDocument/2006/relationships/image" Target="media/image1292.jpeg"/><Relationship Id="rId1651" Type="http://schemas.openxmlformats.org/officeDocument/2006/relationships/image" Target="media/image1291.png"/><Relationship Id="rId1650" Type="http://schemas.openxmlformats.org/officeDocument/2006/relationships/image" Target="media/image1290.png"/><Relationship Id="rId165" Type="http://schemas.openxmlformats.org/officeDocument/2006/relationships/footer" Target="footer112.xml"/><Relationship Id="rId1649" Type="http://schemas.openxmlformats.org/officeDocument/2006/relationships/image" Target="media/image1289.png"/><Relationship Id="rId1648" Type="http://schemas.openxmlformats.org/officeDocument/2006/relationships/image" Target="media/image1288.png"/><Relationship Id="rId1647" Type="http://schemas.openxmlformats.org/officeDocument/2006/relationships/image" Target="media/image1287.png"/><Relationship Id="rId1646" Type="http://schemas.openxmlformats.org/officeDocument/2006/relationships/image" Target="media/image1286.png"/><Relationship Id="rId1645" Type="http://schemas.openxmlformats.org/officeDocument/2006/relationships/image" Target="media/image1285.png"/><Relationship Id="rId1644" Type="http://schemas.openxmlformats.org/officeDocument/2006/relationships/image" Target="media/image1284.png"/><Relationship Id="rId1643" Type="http://schemas.openxmlformats.org/officeDocument/2006/relationships/image" Target="media/image1283.jpeg"/><Relationship Id="rId1642" Type="http://schemas.openxmlformats.org/officeDocument/2006/relationships/image" Target="media/image1282.png"/><Relationship Id="rId1641" Type="http://schemas.openxmlformats.org/officeDocument/2006/relationships/image" Target="media/image1281.png"/><Relationship Id="rId1640" Type="http://schemas.openxmlformats.org/officeDocument/2006/relationships/image" Target="media/image1280.png"/><Relationship Id="rId164" Type="http://schemas.openxmlformats.org/officeDocument/2006/relationships/footer" Target="footer111.xml"/><Relationship Id="rId1639" Type="http://schemas.openxmlformats.org/officeDocument/2006/relationships/image" Target="media/image1279.png"/><Relationship Id="rId1638" Type="http://schemas.openxmlformats.org/officeDocument/2006/relationships/image" Target="media/image1278.png"/><Relationship Id="rId1637" Type="http://schemas.openxmlformats.org/officeDocument/2006/relationships/image" Target="media/image1277.png"/><Relationship Id="rId1636" Type="http://schemas.openxmlformats.org/officeDocument/2006/relationships/image" Target="media/image1276.png"/><Relationship Id="rId1635" Type="http://schemas.openxmlformats.org/officeDocument/2006/relationships/image" Target="media/image1275.png"/><Relationship Id="rId1634" Type="http://schemas.openxmlformats.org/officeDocument/2006/relationships/image" Target="media/image1274.png"/><Relationship Id="rId1633" Type="http://schemas.openxmlformats.org/officeDocument/2006/relationships/image" Target="media/image1273.png"/><Relationship Id="rId1632" Type="http://schemas.openxmlformats.org/officeDocument/2006/relationships/image" Target="media/image1272.png"/><Relationship Id="rId1631" Type="http://schemas.openxmlformats.org/officeDocument/2006/relationships/image" Target="media/image1271.png"/><Relationship Id="rId1630" Type="http://schemas.openxmlformats.org/officeDocument/2006/relationships/image" Target="media/image1270.jpeg"/><Relationship Id="rId163" Type="http://schemas.openxmlformats.org/officeDocument/2006/relationships/footer" Target="footer110.xml"/><Relationship Id="rId1629" Type="http://schemas.openxmlformats.org/officeDocument/2006/relationships/image" Target="media/image1269.jpeg"/><Relationship Id="rId1628" Type="http://schemas.openxmlformats.org/officeDocument/2006/relationships/image" Target="media/image1268.jpeg"/><Relationship Id="rId1627" Type="http://schemas.openxmlformats.org/officeDocument/2006/relationships/image" Target="media/image1267.jpeg"/><Relationship Id="rId1626" Type="http://schemas.openxmlformats.org/officeDocument/2006/relationships/image" Target="media/image1266.png"/><Relationship Id="rId1625" Type="http://schemas.openxmlformats.org/officeDocument/2006/relationships/image" Target="media/image1265.jpeg"/><Relationship Id="rId1624" Type="http://schemas.openxmlformats.org/officeDocument/2006/relationships/image" Target="media/image1264.jpeg"/><Relationship Id="rId1623" Type="http://schemas.openxmlformats.org/officeDocument/2006/relationships/image" Target="media/image1263.jpeg"/><Relationship Id="rId1622" Type="http://schemas.openxmlformats.org/officeDocument/2006/relationships/image" Target="media/image1262.png"/><Relationship Id="rId1621" Type="http://schemas.openxmlformats.org/officeDocument/2006/relationships/image" Target="media/image1261.jpeg"/><Relationship Id="rId1620" Type="http://schemas.openxmlformats.org/officeDocument/2006/relationships/image" Target="media/image1260.jpeg"/><Relationship Id="rId162" Type="http://schemas.openxmlformats.org/officeDocument/2006/relationships/footer" Target="footer109.xml"/><Relationship Id="rId1619" Type="http://schemas.openxmlformats.org/officeDocument/2006/relationships/image" Target="media/image1259.jpeg"/><Relationship Id="rId1618" Type="http://schemas.openxmlformats.org/officeDocument/2006/relationships/image" Target="media/image1258.jpeg"/><Relationship Id="rId1617" Type="http://schemas.openxmlformats.org/officeDocument/2006/relationships/image" Target="media/image1257.png"/><Relationship Id="rId1616" Type="http://schemas.openxmlformats.org/officeDocument/2006/relationships/image" Target="media/image1256.jpeg"/><Relationship Id="rId1615" Type="http://schemas.openxmlformats.org/officeDocument/2006/relationships/image" Target="media/image1255.png"/><Relationship Id="rId1614" Type="http://schemas.openxmlformats.org/officeDocument/2006/relationships/image" Target="media/image1254.png"/><Relationship Id="rId1613" Type="http://schemas.openxmlformats.org/officeDocument/2006/relationships/image" Target="media/image1253.png"/><Relationship Id="rId1612" Type="http://schemas.openxmlformats.org/officeDocument/2006/relationships/image" Target="media/image1252.png"/><Relationship Id="rId1611" Type="http://schemas.openxmlformats.org/officeDocument/2006/relationships/image" Target="media/image1251.png"/><Relationship Id="rId1610" Type="http://schemas.openxmlformats.org/officeDocument/2006/relationships/image" Target="media/image1250.png"/><Relationship Id="rId161" Type="http://schemas.openxmlformats.org/officeDocument/2006/relationships/footer" Target="footer108.xml"/><Relationship Id="rId1609" Type="http://schemas.openxmlformats.org/officeDocument/2006/relationships/image" Target="media/image1249.png"/><Relationship Id="rId1608" Type="http://schemas.openxmlformats.org/officeDocument/2006/relationships/image" Target="media/image1248.png"/><Relationship Id="rId1607" Type="http://schemas.openxmlformats.org/officeDocument/2006/relationships/image" Target="media/image1247.png"/><Relationship Id="rId1606" Type="http://schemas.openxmlformats.org/officeDocument/2006/relationships/image" Target="media/image1246.png"/><Relationship Id="rId1605" Type="http://schemas.openxmlformats.org/officeDocument/2006/relationships/image" Target="media/image1245.png"/><Relationship Id="rId1604" Type="http://schemas.openxmlformats.org/officeDocument/2006/relationships/image" Target="media/image1244.png"/><Relationship Id="rId1603" Type="http://schemas.openxmlformats.org/officeDocument/2006/relationships/image" Target="media/image1243.png"/><Relationship Id="rId1602" Type="http://schemas.openxmlformats.org/officeDocument/2006/relationships/image" Target="media/image1242.png"/><Relationship Id="rId1601" Type="http://schemas.openxmlformats.org/officeDocument/2006/relationships/image" Target="media/image1241.png"/><Relationship Id="rId1600" Type="http://schemas.openxmlformats.org/officeDocument/2006/relationships/image" Target="media/image1240.png"/><Relationship Id="rId160" Type="http://schemas.openxmlformats.org/officeDocument/2006/relationships/footer" Target="footer107.xml"/><Relationship Id="rId16" Type="http://schemas.openxmlformats.org/officeDocument/2006/relationships/footer" Target="footer8.xml"/><Relationship Id="rId1599" Type="http://schemas.openxmlformats.org/officeDocument/2006/relationships/image" Target="media/image1239.png"/><Relationship Id="rId1598" Type="http://schemas.openxmlformats.org/officeDocument/2006/relationships/image" Target="media/image1238.png"/><Relationship Id="rId1597" Type="http://schemas.openxmlformats.org/officeDocument/2006/relationships/image" Target="media/image1237.png"/><Relationship Id="rId1596" Type="http://schemas.openxmlformats.org/officeDocument/2006/relationships/image" Target="media/image1236.png"/><Relationship Id="rId1595" Type="http://schemas.openxmlformats.org/officeDocument/2006/relationships/image" Target="media/image1235.png"/><Relationship Id="rId1594" Type="http://schemas.openxmlformats.org/officeDocument/2006/relationships/image" Target="media/image1234.png"/><Relationship Id="rId1593" Type="http://schemas.openxmlformats.org/officeDocument/2006/relationships/image" Target="media/image1233.png"/><Relationship Id="rId1592" Type="http://schemas.openxmlformats.org/officeDocument/2006/relationships/image" Target="media/image1232.png"/><Relationship Id="rId1591" Type="http://schemas.openxmlformats.org/officeDocument/2006/relationships/image" Target="media/image1231.jpeg"/><Relationship Id="rId1590" Type="http://schemas.openxmlformats.org/officeDocument/2006/relationships/image" Target="media/image1230.jpeg"/><Relationship Id="rId159" Type="http://schemas.openxmlformats.org/officeDocument/2006/relationships/footer" Target="footer106.xml"/><Relationship Id="rId1589" Type="http://schemas.openxmlformats.org/officeDocument/2006/relationships/image" Target="media/image1229.png"/><Relationship Id="rId1588" Type="http://schemas.openxmlformats.org/officeDocument/2006/relationships/image" Target="media/image1228.png"/><Relationship Id="rId1587" Type="http://schemas.openxmlformats.org/officeDocument/2006/relationships/image" Target="media/image1227.png"/><Relationship Id="rId1586" Type="http://schemas.openxmlformats.org/officeDocument/2006/relationships/image" Target="media/image1226.jpeg"/><Relationship Id="rId1585" Type="http://schemas.openxmlformats.org/officeDocument/2006/relationships/image" Target="media/image1225.jpeg"/><Relationship Id="rId1584" Type="http://schemas.openxmlformats.org/officeDocument/2006/relationships/image" Target="media/image1224.jpeg"/><Relationship Id="rId1583" Type="http://schemas.openxmlformats.org/officeDocument/2006/relationships/image" Target="media/image1223.jpeg"/><Relationship Id="rId1582" Type="http://schemas.openxmlformats.org/officeDocument/2006/relationships/image" Target="media/image1222.jpeg"/><Relationship Id="rId1581" Type="http://schemas.openxmlformats.org/officeDocument/2006/relationships/image" Target="media/image1221.jpeg"/><Relationship Id="rId1580" Type="http://schemas.openxmlformats.org/officeDocument/2006/relationships/image" Target="media/image1220.png"/><Relationship Id="rId158" Type="http://schemas.openxmlformats.org/officeDocument/2006/relationships/footer" Target="footer105.xml"/><Relationship Id="rId1579" Type="http://schemas.openxmlformats.org/officeDocument/2006/relationships/image" Target="media/image1219.png"/><Relationship Id="rId1578" Type="http://schemas.openxmlformats.org/officeDocument/2006/relationships/image" Target="media/image1218.jpeg"/><Relationship Id="rId1577" Type="http://schemas.openxmlformats.org/officeDocument/2006/relationships/image" Target="media/image1217.png"/><Relationship Id="rId1576" Type="http://schemas.openxmlformats.org/officeDocument/2006/relationships/image" Target="media/image1216.png"/><Relationship Id="rId1575" Type="http://schemas.openxmlformats.org/officeDocument/2006/relationships/image" Target="media/image1215.png"/><Relationship Id="rId1574" Type="http://schemas.openxmlformats.org/officeDocument/2006/relationships/image" Target="media/image1214.png"/><Relationship Id="rId1573" Type="http://schemas.openxmlformats.org/officeDocument/2006/relationships/image" Target="media/image1213.png"/><Relationship Id="rId1572" Type="http://schemas.openxmlformats.org/officeDocument/2006/relationships/image" Target="media/image1212.png"/><Relationship Id="rId1571" Type="http://schemas.openxmlformats.org/officeDocument/2006/relationships/image" Target="media/image1211.jpeg"/><Relationship Id="rId1570" Type="http://schemas.openxmlformats.org/officeDocument/2006/relationships/image" Target="media/image1210.jpeg"/><Relationship Id="rId157" Type="http://schemas.openxmlformats.org/officeDocument/2006/relationships/header" Target="header49.xml"/><Relationship Id="rId1569" Type="http://schemas.openxmlformats.org/officeDocument/2006/relationships/image" Target="media/image1209.png"/><Relationship Id="rId1568" Type="http://schemas.openxmlformats.org/officeDocument/2006/relationships/image" Target="media/image1208.png"/><Relationship Id="rId1567" Type="http://schemas.openxmlformats.org/officeDocument/2006/relationships/image" Target="media/image1207.png"/><Relationship Id="rId1566" Type="http://schemas.openxmlformats.org/officeDocument/2006/relationships/image" Target="media/image1206.png"/><Relationship Id="rId1565" Type="http://schemas.openxmlformats.org/officeDocument/2006/relationships/image" Target="media/image1205.png"/><Relationship Id="rId1564" Type="http://schemas.openxmlformats.org/officeDocument/2006/relationships/image" Target="media/image1204.png"/><Relationship Id="rId1563" Type="http://schemas.openxmlformats.org/officeDocument/2006/relationships/image" Target="media/image1203.png"/><Relationship Id="rId1562" Type="http://schemas.openxmlformats.org/officeDocument/2006/relationships/image" Target="media/image1202.png"/><Relationship Id="rId1561" Type="http://schemas.openxmlformats.org/officeDocument/2006/relationships/image" Target="media/image1201.png"/><Relationship Id="rId1560" Type="http://schemas.openxmlformats.org/officeDocument/2006/relationships/image" Target="media/image1200.png"/><Relationship Id="rId156" Type="http://schemas.openxmlformats.org/officeDocument/2006/relationships/footer" Target="footer104.xml"/><Relationship Id="rId1559" Type="http://schemas.openxmlformats.org/officeDocument/2006/relationships/image" Target="media/image1199.png"/><Relationship Id="rId1558" Type="http://schemas.openxmlformats.org/officeDocument/2006/relationships/image" Target="media/image1198.png"/><Relationship Id="rId1557" Type="http://schemas.openxmlformats.org/officeDocument/2006/relationships/image" Target="media/image1197.png"/><Relationship Id="rId1556" Type="http://schemas.openxmlformats.org/officeDocument/2006/relationships/image" Target="media/image1196.png"/><Relationship Id="rId1555" Type="http://schemas.openxmlformats.org/officeDocument/2006/relationships/image" Target="media/image1195.png"/><Relationship Id="rId1554" Type="http://schemas.openxmlformats.org/officeDocument/2006/relationships/image" Target="media/image1194.jpeg"/><Relationship Id="rId1553" Type="http://schemas.openxmlformats.org/officeDocument/2006/relationships/image" Target="media/image1193.png"/><Relationship Id="rId1552" Type="http://schemas.openxmlformats.org/officeDocument/2006/relationships/image" Target="media/image1192.png"/><Relationship Id="rId1551" Type="http://schemas.openxmlformats.org/officeDocument/2006/relationships/image" Target="media/image1191.png"/><Relationship Id="rId1550" Type="http://schemas.openxmlformats.org/officeDocument/2006/relationships/image" Target="media/image1190.jpeg"/><Relationship Id="rId155" Type="http://schemas.openxmlformats.org/officeDocument/2006/relationships/header" Target="header48.xml"/><Relationship Id="rId1549" Type="http://schemas.openxmlformats.org/officeDocument/2006/relationships/image" Target="media/image1189.png"/><Relationship Id="rId1548" Type="http://schemas.openxmlformats.org/officeDocument/2006/relationships/image" Target="media/image1188.png"/><Relationship Id="rId1547" Type="http://schemas.openxmlformats.org/officeDocument/2006/relationships/image" Target="media/image1187.png"/><Relationship Id="rId1546" Type="http://schemas.openxmlformats.org/officeDocument/2006/relationships/image" Target="media/image1186.png"/><Relationship Id="rId1545" Type="http://schemas.openxmlformats.org/officeDocument/2006/relationships/image" Target="media/image1185.png"/><Relationship Id="rId1544" Type="http://schemas.openxmlformats.org/officeDocument/2006/relationships/image" Target="media/image1184.png"/><Relationship Id="rId1543" Type="http://schemas.openxmlformats.org/officeDocument/2006/relationships/image" Target="media/image1183.png"/><Relationship Id="rId1542" Type="http://schemas.openxmlformats.org/officeDocument/2006/relationships/image" Target="media/image1182.png"/><Relationship Id="rId1541" Type="http://schemas.openxmlformats.org/officeDocument/2006/relationships/image" Target="media/image1181.png"/><Relationship Id="rId1540" Type="http://schemas.openxmlformats.org/officeDocument/2006/relationships/image" Target="media/image1180.png"/><Relationship Id="rId154" Type="http://schemas.openxmlformats.org/officeDocument/2006/relationships/footer" Target="footer103.xml"/><Relationship Id="rId1539" Type="http://schemas.openxmlformats.org/officeDocument/2006/relationships/image" Target="media/image1179.png"/><Relationship Id="rId1538" Type="http://schemas.openxmlformats.org/officeDocument/2006/relationships/image" Target="media/image1178.png"/><Relationship Id="rId1537" Type="http://schemas.openxmlformats.org/officeDocument/2006/relationships/image" Target="media/image1177.png"/><Relationship Id="rId1536" Type="http://schemas.openxmlformats.org/officeDocument/2006/relationships/image" Target="media/image1176.png"/><Relationship Id="rId1535" Type="http://schemas.openxmlformats.org/officeDocument/2006/relationships/image" Target="media/image1175.png"/><Relationship Id="rId1534" Type="http://schemas.openxmlformats.org/officeDocument/2006/relationships/image" Target="media/image1174.png"/><Relationship Id="rId1533" Type="http://schemas.openxmlformats.org/officeDocument/2006/relationships/image" Target="media/image1173.png"/><Relationship Id="rId1532" Type="http://schemas.openxmlformats.org/officeDocument/2006/relationships/image" Target="media/image1172.png"/><Relationship Id="rId1531" Type="http://schemas.openxmlformats.org/officeDocument/2006/relationships/image" Target="media/image1171.jpeg"/><Relationship Id="rId1530" Type="http://schemas.openxmlformats.org/officeDocument/2006/relationships/image" Target="media/image1170.png"/><Relationship Id="rId153" Type="http://schemas.openxmlformats.org/officeDocument/2006/relationships/footer" Target="footer102.xml"/><Relationship Id="rId1529" Type="http://schemas.openxmlformats.org/officeDocument/2006/relationships/image" Target="media/image1169.png"/><Relationship Id="rId1528" Type="http://schemas.openxmlformats.org/officeDocument/2006/relationships/image" Target="media/image1168.png"/><Relationship Id="rId1527" Type="http://schemas.openxmlformats.org/officeDocument/2006/relationships/image" Target="media/image1167.png"/><Relationship Id="rId1526" Type="http://schemas.openxmlformats.org/officeDocument/2006/relationships/image" Target="media/image1166.png"/><Relationship Id="rId1525" Type="http://schemas.openxmlformats.org/officeDocument/2006/relationships/image" Target="media/image1165.png"/><Relationship Id="rId1524" Type="http://schemas.openxmlformats.org/officeDocument/2006/relationships/image" Target="media/image1164.png"/><Relationship Id="rId1523" Type="http://schemas.openxmlformats.org/officeDocument/2006/relationships/image" Target="media/image1163.png"/><Relationship Id="rId1522" Type="http://schemas.openxmlformats.org/officeDocument/2006/relationships/image" Target="media/image1162.png"/><Relationship Id="rId1521" Type="http://schemas.openxmlformats.org/officeDocument/2006/relationships/image" Target="media/image1161.png"/><Relationship Id="rId1520" Type="http://schemas.openxmlformats.org/officeDocument/2006/relationships/image" Target="media/image1160.png"/><Relationship Id="rId152" Type="http://schemas.openxmlformats.org/officeDocument/2006/relationships/footer" Target="footer101.xml"/><Relationship Id="rId1519" Type="http://schemas.openxmlformats.org/officeDocument/2006/relationships/image" Target="media/image1159.png"/><Relationship Id="rId1518" Type="http://schemas.openxmlformats.org/officeDocument/2006/relationships/image" Target="media/image1158.png"/><Relationship Id="rId1517" Type="http://schemas.openxmlformats.org/officeDocument/2006/relationships/image" Target="media/image1157.png"/><Relationship Id="rId1516" Type="http://schemas.openxmlformats.org/officeDocument/2006/relationships/image" Target="media/image1156.png"/><Relationship Id="rId1515" Type="http://schemas.openxmlformats.org/officeDocument/2006/relationships/image" Target="media/image1155.png"/><Relationship Id="rId1514" Type="http://schemas.openxmlformats.org/officeDocument/2006/relationships/image" Target="media/image1154.jpeg"/><Relationship Id="rId1513" Type="http://schemas.openxmlformats.org/officeDocument/2006/relationships/image" Target="media/image1153.jpeg"/><Relationship Id="rId1512" Type="http://schemas.openxmlformats.org/officeDocument/2006/relationships/image" Target="media/image1152.jpeg"/><Relationship Id="rId1511" Type="http://schemas.openxmlformats.org/officeDocument/2006/relationships/image" Target="media/image1151.jpeg"/><Relationship Id="rId1510" Type="http://schemas.openxmlformats.org/officeDocument/2006/relationships/image" Target="media/image1150.jpeg"/><Relationship Id="rId151" Type="http://schemas.openxmlformats.org/officeDocument/2006/relationships/header" Target="header47.xml"/><Relationship Id="rId1509" Type="http://schemas.openxmlformats.org/officeDocument/2006/relationships/image" Target="media/image1149.png"/><Relationship Id="rId1508" Type="http://schemas.openxmlformats.org/officeDocument/2006/relationships/image" Target="media/image1148.jpeg"/><Relationship Id="rId1507" Type="http://schemas.openxmlformats.org/officeDocument/2006/relationships/image" Target="media/image1147.png"/><Relationship Id="rId1506" Type="http://schemas.openxmlformats.org/officeDocument/2006/relationships/image" Target="media/image1146.jpeg"/><Relationship Id="rId1505" Type="http://schemas.openxmlformats.org/officeDocument/2006/relationships/image" Target="media/image1145.jpeg"/><Relationship Id="rId1504" Type="http://schemas.openxmlformats.org/officeDocument/2006/relationships/image" Target="media/image1144.png"/><Relationship Id="rId1503" Type="http://schemas.openxmlformats.org/officeDocument/2006/relationships/image" Target="media/image1143.png"/><Relationship Id="rId1502" Type="http://schemas.openxmlformats.org/officeDocument/2006/relationships/image" Target="media/image1142.jpeg"/><Relationship Id="rId1501" Type="http://schemas.openxmlformats.org/officeDocument/2006/relationships/image" Target="media/image1141.jpeg"/><Relationship Id="rId1500" Type="http://schemas.openxmlformats.org/officeDocument/2006/relationships/image" Target="media/image1140.jpeg"/><Relationship Id="rId150" Type="http://schemas.openxmlformats.org/officeDocument/2006/relationships/footer" Target="footer100.xml"/><Relationship Id="rId15" Type="http://schemas.openxmlformats.org/officeDocument/2006/relationships/footer" Target="footer7.xml"/><Relationship Id="rId1499" Type="http://schemas.openxmlformats.org/officeDocument/2006/relationships/image" Target="media/image1139.png"/><Relationship Id="rId1498" Type="http://schemas.openxmlformats.org/officeDocument/2006/relationships/image" Target="media/image1138.png"/><Relationship Id="rId1497" Type="http://schemas.openxmlformats.org/officeDocument/2006/relationships/image" Target="media/image1137.jpeg"/><Relationship Id="rId1496" Type="http://schemas.openxmlformats.org/officeDocument/2006/relationships/image" Target="media/image1136.png"/><Relationship Id="rId1495" Type="http://schemas.openxmlformats.org/officeDocument/2006/relationships/image" Target="media/image1135.png"/><Relationship Id="rId1494" Type="http://schemas.openxmlformats.org/officeDocument/2006/relationships/image" Target="media/image1134.jpeg"/><Relationship Id="rId1493" Type="http://schemas.openxmlformats.org/officeDocument/2006/relationships/image" Target="media/image1133.jpeg"/><Relationship Id="rId1492" Type="http://schemas.openxmlformats.org/officeDocument/2006/relationships/image" Target="media/image1132.png"/><Relationship Id="rId1491" Type="http://schemas.openxmlformats.org/officeDocument/2006/relationships/image" Target="media/image1131.jpeg"/><Relationship Id="rId1490" Type="http://schemas.openxmlformats.org/officeDocument/2006/relationships/image" Target="media/image1130.png"/><Relationship Id="rId149" Type="http://schemas.openxmlformats.org/officeDocument/2006/relationships/header" Target="header46.xml"/><Relationship Id="rId1489" Type="http://schemas.openxmlformats.org/officeDocument/2006/relationships/image" Target="media/image1129.png"/><Relationship Id="rId1488" Type="http://schemas.openxmlformats.org/officeDocument/2006/relationships/image" Target="media/image1128.png"/><Relationship Id="rId1487" Type="http://schemas.openxmlformats.org/officeDocument/2006/relationships/image" Target="media/image1127.png"/><Relationship Id="rId1486" Type="http://schemas.openxmlformats.org/officeDocument/2006/relationships/image" Target="media/image1126.png"/><Relationship Id="rId1485" Type="http://schemas.openxmlformats.org/officeDocument/2006/relationships/image" Target="media/image1125.png"/><Relationship Id="rId1484" Type="http://schemas.openxmlformats.org/officeDocument/2006/relationships/image" Target="media/image1124.png"/><Relationship Id="rId1483" Type="http://schemas.openxmlformats.org/officeDocument/2006/relationships/image" Target="media/image1123.png"/><Relationship Id="rId1482" Type="http://schemas.openxmlformats.org/officeDocument/2006/relationships/image" Target="media/image1122.png"/><Relationship Id="rId1481" Type="http://schemas.openxmlformats.org/officeDocument/2006/relationships/image" Target="media/image1121.png"/><Relationship Id="rId1480" Type="http://schemas.openxmlformats.org/officeDocument/2006/relationships/image" Target="media/image1120.png"/><Relationship Id="rId148" Type="http://schemas.openxmlformats.org/officeDocument/2006/relationships/footer" Target="footer99.xml"/><Relationship Id="rId1479" Type="http://schemas.openxmlformats.org/officeDocument/2006/relationships/image" Target="media/image1119.png"/><Relationship Id="rId1478" Type="http://schemas.openxmlformats.org/officeDocument/2006/relationships/image" Target="media/image1118.png"/><Relationship Id="rId1477" Type="http://schemas.openxmlformats.org/officeDocument/2006/relationships/image" Target="media/image1117.png"/><Relationship Id="rId1476" Type="http://schemas.openxmlformats.org/officeDocument/2006/relationships/image" Target="media/image1116.jpeg"/><Relationship Id="rId1475" Type="http://schemas.openxmlformats.org/officeDocument/2006/relationships/image" Target="media/image1115.jpeg"/><Relationship Id="rId1474" Type="http://schemas.openxmlformats.org/officeDocument/2006/relationships/image" Target="media/image1114.png"/><Relationship Id="rId1473" Type="http://schemas.openxmlformats.org/officeDocument/2006/relationships/image" Target="media/image1113.jpeg"/><Relationship Id="rId1472" Type="http://schemas.openxmlformats.org/officeDocument/2006/relationships/image" Target="media/image1112.jpeg"/><Relationship Id="rId1471" Type="http://schemas.openxmlformats.org/officeDocument/2006/relationships/image" Target="media/image1111.jpeg"/><Relationship Id="rId1470" Type="http://schemas.openxmlformats.org/officeDocument/2006/relationships/image" Target="media/image1110.jpeg"/><Relationship Id="rId147" Type="http://schemas.openxmlformats.org/officeDocument/2006/relationships/footer" Target="footer98.xml"/><Relationship Id="rId1469" Type="http://schemas.openxmlformats.org/officeDocument/2006/relationships/image" Target="media/image1109.jpeg"/><Relationship Id="rId1468" Type="http://schemas.openxmlformats.org/officeDocument/2006/relationships/image" Target="media/image1108.jpeg"/><Relationship Id="rId1467" Type="http://schemas.openxmlformats.org/officeDocument/2006/relationships/image" Target="media/image1107.jpeg"/><Relationship Id="rId1466" Type="http://schemas.openxmlformats.org/officeDocument/2006/relationships/image" Target="media/image1106.jpeg"/><Relationship Id="rId1465" Type="http://schemas.openxmlformats.org/officeDocument/2006/relationships/image" Target="media/image1105.jpeg"/><Relationship Id="rId1464" Type="http://schemas.openxmlformats.org/officeDocument/2006/relationships/image" Target="media/image1104.png"/><Relationship Id="rId1463" Type="http://schemas.openxmlformats.org/officeDocument/2006/relationships/image" Target="media/image1103.png"/><Relationship Id="rId1462" Type="http://schemas.openxmlformats.org/officeDocument/2006/relationships/image" Target="media/image1102.png"/><Relationship Id="rId1461" Type="http://schemas.openxmlformats.org/officeDocument/2006/relationships/image" Target="media/image1101.png"/><Relationship Id="rId1460" Type="http://schemas.openxmlformats.org/officeDocument/2006/relationships/image" Target="media/image1100.png"/><Relationship Id="rId146" Type="http://schemas.openxmlformats.org/officeDocument/2006/relationships/header" Target="header45.xml"/><Relationship Id="rId1459" Type="http://schemas.openxmlformats.org/officeDocument/2006/relationships/image" Target="media/image1099.jpeg"/><Relationship Id="rId1458" Type="http://schemas.openxmlformats.org/officeDocument/2006/relationships/image" Target="media/image1098.jpeg"/><Relationship Id="rId1457" Type="http://schemas.openxmlformats.org/officeDocument/2006/relationships/image" Target="media/image1097.png"/><Relationship Id="rId1456" Type="http://schemas.openxmlformats.org/officeDocument/2006/relationships/image" Target="media/image1096.jpeg"/><Relationship Id="rId1455" Type="http://schemas.openxmlformats.org/officeDocument/2006/relationships/image" Target="media/image1095.jpeg"/><Relationship Id="rId1454" Type="http://schemas.openxmlformats.org/officeDocument/2006/relationships/image" Target="media/image1094.jpeg"/><Relationship Id="rId1453" Type="http://schemas.openxmlformats.org/officeDocument/2006/relationships/image" Target="media/image1093.png"/><Relationship Id="rId1452" Type="http://schemas.openxmlformats.org/officeDocument/2006/relationships/image" Target="media/image1092.png"/><Relationship Id="rId1451" Type="http://schemas.openxmlformats.org/officeDocument/2006/relationships/image" Target="media/image1091.png"/><Relationship Id="rId1450" Type="http://schemas.openxmlformats.org/officeDocument/2006/relationships/image" Target="media/image1090.png"/><Relationship Id="rId145" Type="http://schemas.openxmlformats.org/officeDocument/2006/relationships/footer" Target="footer97.xml"/><Relationship Id="rId1449" Type="http://schemas.openxmlformats.org/officeDocument/2006/relationships/image" Target="media/image1089.png"/><Relationship Id="rId1448" Type="http://schemas.openxmlformats.org/officeDocument/2006/relationships/image" Target="media/image1088.png"/><Relationship Id="rId1447" Type="http://schemas.openxmlformats.org/officeDocument/2006/relationships/image" Target="media/image1087.png"/><Relationship Id="rId1446" Type="http://schemas.openxmlformats.org/officeDocument/2006/relationships/image" Target="media/image1086.png"/><Relationship Id="rId1445" Type="http://schemas.openxmlformats.org/officeDocument/2006/relationships/image" Target="media/image1085.png"/><Relationship Id="rId1444" Type="http://schemas.openxmlformats.org/officeDocument/2006/relationships/image" Target="media/image1084.png"/><Relationship Id="rId1443" Type="http://schemas.openxmlformats.org/officeDocument/2006/relationships/image" Target="media/image1083.png"/><Relationship Id="rId1442" Type="http://schemas.openxmlformats.org/officeDocument/2006/relationships/image" Target="media/image1082.png"/><Relationship Id="rId1441" Type="http://schemas.openxmlformats.org/officeDocument/2006/relationships/image" Target="media/image1081.png"/><Relationship Id="rId1440" Type="http://schemas.openxmlformats.org/officeDocument/2006/relationships/image" Target="media/image1080.png"/><Relationship Id="rId144" Type="http://schemas.openxmlformats.org/officeDocument/2006/relationships/header" Target="header44.xml"/><Relationship Id="rId1439" Type="http://schemas.openxmlformats.org/officeDocument/2006/relationships/image" Target="media/image1079.png"/><Relationship Id="rId1438" Type="http://schemas.openxmlformats.org/officeDocument/2006/relationships/image" Target="media/image1078.png"/><Relationship Id="rId1437" Type="http://schemas.openxmlformats.org/officeDocument/2006/relationships/image" Target="media/image1077.png"/><Relationship Id="rId1436" Type="http://schemas.openxmlformats.org/officeDocument/2006/relationships/image" Target="media/image1076.png"/><Relationship Id="rId1435" Type="http://schemas.openxmlformats.org/officeDocument/2006/relationships/image" Target="media/image1075.png"/><Relationship Id="rId1434" Type="http://schemas.openxmlformats.org/officeDocument/2006/relationships/image" Target="media/image1074.png"/><Relationship Id="rId1433" Type="http://schemas.openxmlformats.org/officeDocument/2006/relationships/image" Target="media/image1073.png"/><Relationship Id="rId1432" Type="http://schemas.openxmlformats.org/officeDocument/2006/relationships/image" Target="media/image1072.jpeg"/><Relationship Id="rId1431" Type="http://schemas.openxmlformats.org/officeDocument/2006/relationships/image" Target="media/image1071.png"/><Relationship Id="rId1430" Type="http://schemas.openxmlformats.org/officeDocument/2006/relationships/image" Target="media/image1070.png"/><Relationship Id="rId143" Type="http://schemas.openxmlformats.org/officeDocument/2006/relationships/footer" Target="footer96.xml"/><Relationship Id="rId1429" Type="http://schemas.openxmlformats.org/officeDocument/2006/relationships/image" Target="media/image1069.png"/><Relationship Id="rId1428" Type="http://schemas.openxmlformats.org/officeDocument/2006/relationships/image" Target="media/image1068.png"/><Relationship Id="rId1427" Type="http://schemas.openxmlformats.org/officeDocument/2006/relationships/image" Target="media/image1067.png"/><Relationship Id="rId1426" Type="http://schemas.openxmlformats.org/officeDocument/2006/relationships/image" Target="media/image1066.jpeg"/><Relationship Id="rId1425" Type="http://schemas.openxmlformats.org/officeDocument/2006/relationships/image" Target="media/image1065.png"/><Relationship Id="rId1424" Type="http://schemas.openxmlformats.org/officeDocument/2006/relationships/image" Target="media/image1064.png"/><Relationship Id="rId1423" Type="http://schemas.openxmlformats.org/officeDocument/2006/relationships/image" Target="media/image1063.png"/><Relationship Id="rId1422" Type="http://schemas.openxmlformats.org/officeDocument/2006/relationships/image" Target="media/image1062.jpeg"/><Relationship Id="rId1421" Type="http://schemas.openxmlformats.org/officeDocument/2006/relationships/image" Target="media/image1061.png"/><Relationship Id="rId1420" Type="http://schemas.openxmlformats.org/officeDocument/2006/relationships/image" Target="media/image1060.png"/><Relationship Id="rId142" Type="http://schemas.openxmlformats.org/officeDocument/2006/relationships/footer" Target="footer95.xml"/><Relationship Id="rId1419" Type="http://schemas.openxmlformats.org/officeDocument/2006/relationships/image" Target="media/image1059.jpeg"/><Relationship Id="rId1418" Type="http://schemas.openxmlformats.org/officeDocument/2006/relationships/image" Target="media/image1058.png"/><Relationship Id="rId1417" Type="http://schemas.openxmlformats.org/officeDocument/2006/relationships/image" Target="media/image1057.png"/><Relationship Id="rId1416" Type="http://schemas.openxmlformats.org/officeDocument/2006/relationships/image" Target="media/image1056.png"/><Relationship Id="rId1415" Type="http://schemas.openxmlformats.org/officeDocument/2006/relationships/image" Target="media/image1055.jpeg"/><Relationship Id="rId1414" Type="http://schemas.openxmlformats.org/officeDocument/2006/relationships/image" Target="media/image1054.jpeg"/><Relationship Id="rId1413" Type="http://schemas.openxmlformats.org/officeDocument/2006/relationships/image" Target="media/image1053.png"/><Relationship Id="rId1412" Type="http://schemas.openxmlformats.org/officeDocument/2006/relationships/image" Target="media/image1052.png"/><Relationship Id="rId1411" Type="http://schemas.openxmlformats.org/officeDocument/2006/relationships/image" Target="media/image1051.png"/><Relationship Id="rId1410" Type="http://schemas.openxmlformats.org/officeDocument/2006/relationships/image" Target="media/image1050.png"/><Relationship Id="rId141" Type="http://schemas.openxmlformats.org/officeDocument/2006/relationships/footer" Target="footer94.xml"/><Relationship Id="rId1409" Type="http://schemas.openxmlformats.org/officeDocument/2006/relationships/image" Target="media/image1049.jpeg"/><Relationship Id="rId1408" Type="http://schemas.openxmlformats.org/officeDocument/2006/relationships/image" Target="media/image1048.png"/><Relationship Id="rId1407" Type="http://schemas.openxmlformats.org/officeDocument/2006/relationships/image" Target="media/image1047.png"/><Relationship Id="rId1406" Type="http://schemas.openxmlformats.org/officeDocument/2006/relationships/image" Target="media/image1046.png"/><Relationship Id="rId1405" Type="http://schemas.openxmlformats.org/officeDocument/2006/relationships/image" Target="media/image1045.jpeg"/><Relationship Id="rId1404" Type="http://schemas.openxmlformats.org/officeDocument/2006/relationships/image" Target="media/image1044.png"/><Relationship Id="rId1403" Type="http://schemas.openxmlformats.org/officeDocument/2006/relationships/image" Target="media/image1043.png"/><Relationship Id="rId1402" Type="http://schemas.openxmlformats.org/officeDocument/2006/relationships/image" Target="media/image1042.png"/><Relationship Id="rId1401" Type="http://schemas.openxmlformats.org/officeDocument/2006/relationships/image" Target="media/image1041.png"/><Relationship Id="rId1400" Type="http://schemas.openxmlformats.org/officeDocument/2006/relationships/image" Target="media/image1040.png"/><Relationship Id="rId140" Type="http://schemas.openxmlformats.org/officeDocument/2006/relationships/header" Target="header43.xml"/><Relationship Id="rId14" Type="http://schemas.openxmlformats.org/officeDocument/2006/relationships/footer" Target="footer6.xml"/><Relationship Id="rId1399" Type="http://schemas.openxmlformats.org/officeDocument/2006/relationships/image" Target="media/image1039.png"/><Relationship Id="rId1398" Type="http://schemas.openxmlformats.org/officeDocument/2006/relationships/image" Target="media/image1038.png"/><Relationship Id="rId1397" Type="http://schemas.openxmlformats.org/officeDocument/2006/relationships/image" Target="media/image1037.jpeg"/><Relationship Id="rId1396" Type="http://schemas.openxmlformats.org/officeDocument/2006/relationships/image" Target="media/image1036.jpeg"/><Relationship Id="rId1395" Type="http://schemas.openxmlformats.org/officeDocument/2006/relationships/image" Target="media/image1035.jpeg"/><Relationship Id="rId1394" Type="http://schemas.openxmlformats.org/officeDocument/2006/relationships/image" Target="media/image1034.jpeg"/><Relationship Id="rId1393" Type="http://schemas.openxmlformats.org/officeDocument/2006/relationships/image" Target="media/image1033.png"/><Relationship Id="rId1392" Type="http://schemas.openxmlformats.org/officeDocument/2006/relationships/image" Target="media/image1032.png"/><Relationship Id="rId1391" Type="http://schemas.openxmlformats.org/officeDocument/2006/relationships/image" Target="media/image1031.png"/><Relationship Id="rId1390" Type="http://schemas.openxmlformats.org/officeDocument/2006/relationships/image" Target="media/image1030.png"/><Relationship Id="rId139" Type="http://schemas.openxmlformats.org/officeDocument/2006/relationships/footer" Target="footer93.xml"/><Relationship Id="rId1389" Type="http://schemas.openxmlformats.org/officeDocument/2006/relationships/image" Target="media/image1029.png"/><Relationship Id="rId1388" Type="http://schemas.openxmlformats.org/officeDocument/2006/relationships/image" Target="media/image1028.png"/><Relationship Id="rId1387" Type="http://schemas.openxmlformats.org/officeDocument/2006/relationships/image" Target="media/image1027.png"/><Relationship Id="rId1386" Type="http://schemas.openxmlformats.org/officeDocument/2006/relationships/image" Target="media/image1026.png"/><Relationship Id="rId1385" Type="http://schemas.openxmlformats.org/officeDocument/2006/relationships/image" Target="media/image1025.png"/><Relationship Id="rId1384" Type="http://schemas.openxmlformats.org/officeDocument/2006/relationships/image" Target="media/image1024.png"/><Relationship Id="rId1383" Type="http://schemas.openxmlformats.org/officeDocument/2006/relationships/image" Target="media/image1023.png"/><Relationship Id="rId1382" Type="http://schemas.openxmlformats.org/officeDocument/2006/relationships/image" Target="media/image1022.png"/><Relationship Id="rId1381" Type="http://schemas.openxmlformats.org/officeDocument/2006/relationships/image" Target="media/image1021.png"/><Relationship Id="rId1380" Type="http://schemas.openxmlformats.org/officeDocument/2006/relationships/image" Target="media/image1020.jpeg"/><Relationship Id="rId138" Type="http://schemas.openxmlformats.org/officeDocument/2006/relationships/header" Target="header42.xml"/><Relationship Id="rId1379" Type="http://schemas.openxmlformats.org/officeDocument/2006/relationships/image" Target="media/image1019.jpeg"/><Relationship Id="rId1378" Type="http://schemas.openxmlformats.org/officeDocument/2006/relationships/image" Target="media/image1018.jpeg"/><Relationship Id="rId1377" Type="http://schemas.openxmlformats.org/officeDocument/2006/relationships/image" Target="media/image1017.jpeg"/><Relationship Id="rId1376" Type="http://schemas.openxmlformats.org/officeDocument/2006/relationships/image" Target="media/image1016.png"/><Relationship Id="rId1375" Type="http://schemas.openxmlformats.org/officeDocument/2006/relationships/image" Target="media/image1015.jpeg"/><Relationship Id="rId1374" Type="http://schemas.openxmlformats.org/officeDocument/2006/relationships/image" Target="media/image1014.png"/><Relationship Id="rId1373" Type="http://schemas.openxmlformats.org/officeDocument/2006/relationships/image" Target="media/image1013.png"/><Relationship Id="rId1372" Type="http://schemas.openxmlformats.org/officeDocument/2006/relationships/image" Target="media/image1012.png"/><Relationship Id="rId1371" Type="http://schemas.openxmlformats.org/officeDocument/2006/relationships/image" Target="media/image1011.png"/><Relationship Id="rId1370" Type="http://schemas.openxmlformats.org/officeDocument/2006/relationships/image" Target="media/image1010.png"/><Relationship Id="rId137" Type="http://schemas.openxmlformats.org/officeDocument/2006/relationships/footer" Target="footer92.xml"/><Relationship Id="rId1369" Type="http://schemas.openxmlformats.org/officeDocument/2006/relationships/image" Target="media/image1009.png"/><Relationship Id="rId1368" Type="http://schemas.openxmlformats.org/officeDocument/2006/relationships/image" Target="media/image1008.png"/><Relationship Id="rId1367" Type="http://schemas.openxmlformats.org/officeDocument/2006/relationships/image" Target="media/image1007.png"/><Relationship Id="rId1366" Type="http://schemas.openxmlformats.org/officeDocument/2006/relationships/image" Target="media/image1006.png"/><Relationship Id="rId1365" Type="http://schemas.openxmlformats.org/officeDocument/2006/relationships/image" Target="media/image1005.png"/><Relationship Id="rId1364" Type="http://schemas.openxmlformats.org/officeDocument/2006/relationships/image" Target="media/image1004.png"/><Relationship Id="rId1363" Type="http://schemas.openxmlformats.org/officeDocument/2006/relationships/image" Target="media/image1003.png"/><Relationship Id="rId1362" Type="http://schemas.openxmlformats.org/officeDocument/2006/relationships/image" Target="media/image1002.png"/><Relationship Id="rId1361" Type="http://schemas.openxmlformats.org/officeDocument/2006/relationships/image" Target="media/image1001.png"/><Relationship Id="rId1360" Type="http://schemas.openxmlformats.org/officeDocument/2006/relationships/image" Target="media/image1000.png"/><Relationship Id="rId136" Type="http://schemas.openxmlformats.org/officeDocument/2006/relationships/header" Target="header41.xml"/><Relationship Id="rId1359" Type="http://schemas.openxmlformats.org/officeDocument/2006/relationships/image" Target="media/image999.png"/><Relationship Id="rId1358" Type="http://schemas.openxmlformats.org/officeDocument/2006/relationships/image" Target="media/image998.png"/><Relationship Id="rId1357" Type="http://schemas.openxmlformats.org/officeDocument/2006/relationships/image" Target="media/image997.jpeg"/><Relationship Id="rId1356" Type="http://schemas.openxmlformats.org/officeDocument/2006/relationships/image" Target="media/image996.jpeg"/><Relationship Id="rId1355" Type="http://schemas.openxmlformats.org/officeDocument/2006/relationships/image" Target="media/image995.png"/><Relationship Id="rId1354" Type="http://schemas.openxmlformats.org/officeDocument/2006/relationships/image" Target="media/image994.png"/><Relationship Id="rId1353" Type="http://schemas.openxmlformats.org/officeDocument/2006/relationships/image" Target="media/image993.jpeg"/><Relationship Id="rId1352" Type="http://schemas.openxmlformats.org/officeDocument/2006/relationships/image" Target="media/image992.png"/><Relationship Id="rId1351" Type="http://schemas.openxmlformats.org/officeDocument/2006/relationships/image" Target="media/image991.png"/><Relationship Id="rId1350" Type="http://schemas.openxmlformats.org/officeDocument/2006/relationships/image" Target="media/image990.png"/><Relationship Id="rId135" Type="http://schemas.openxmlformats.org/officeDocument/2006/relationships/footer" Target="footer91.xml"/><Relationship Id="rId1349" Type="http://schemas.openxmlformats.org/officeDocument/2006/relationships/image" Target="media/image989.png"/><Relationship Id="rId1348" Type="http://schemas.openxmlformats.org/officeDocument/2006/relationships/image" Target="media/image988.jpeg"/><Relationship Id="rId1347" Type="http://schemas.openxmlformats.org/officeDocument/2006/relationships/image" Target="media/image987.png"/><Relationship Id="rId1346" Type="http://schemas.openxmlformats.org/officeDocument/2006/relationships/image" Target="media/image986.png"/><Relationship Id="rId1345" Type="http://schemas.openxmlformats.org/officeDocument/2006/relationships/image" Target="media/image985.png"/><Relationship Id="rId1344" Type="http://schemas.openxmlformats.org/officeDocument/2006/relationships/image" Target="media/image984.png"/><Relationship Id="rId1343" Type="http://schemas.openxmlformats.org/officeDocument/2006/relationships/image" Target="media/image983.png"/><Relationship Id="rId1342" Type="http://schemas.openxmlformats.org/officeDocument/2006/relationships/image" Target="media/image982.jpeg"/><Relationship Id="rId1341" Type="http://schemas.openxmlformats.org/officeDocument/2006/relationships/image" Target="media/image981.png"/><Relationship Id="rId1340" Type="http://schemas.openxmlformats.org/officeDocument/2006/relationships/image" Target="media/image980.png"/><Relationship Id="rId134" Type="http://schemas.openxmlformats.org/officeDocument/2006/relationships/header" Target="header40.xml"/><Relationship Id="rId1339" Type="http://schemas.openxmlformats.org/officeDocument/2006/relationships/image" Target="media/image979.png"/><Relationship Id="rId1338" Type="http://schemas.openxmlformats.org/officeDocument/2006/relationships/image" Target="media/image978.png"/><Relationship Id="rId1337" Type="http://schemas.openxmlformats.org/officeDocument/2006/relationships/image" Target="media/image977.png"/><Relationship Id="rId1336" Type="http://schemas.openxmlformats.org/officeDocument/2006/relationships/image" Target="media/image976.png"/><Relationship Id="rId1335" Type="http://schemas.openxmlformats.org/officeDocument/2006/relationships/image" Target="media/image975.png"/><Relationship Id="rId1334" Type="http://schemas.openxmlformats.org/officeDocument/2006/relationships/image" Target="media/image974.png"/><Relationship Id="rId1333" Type="http://schemas.openxmlformats.org/officeDocument/2006/relationships/image" Target="media/image973.png"/><Relationship Id="rId1332" Type="http://schemas.openxmlformats.org/officeDocument/2006/relationships/image" Target="media/image972.png"/><Relationship Id="rId1331" Type="http://schemas.openxmlformats.org/officeDocument/2006/relationships/image" Target="media/image971.png"/><Relationship Id="rId1330" Type="http://schemas.openxmlformats.org/officeDocument/2006/relationships/image" Target="media/image970.png"/><Relationship Id="rId133" Type="http://schemas.openxmlformats.org/officeDocument/2006/relationships/footer" Target="footer90.xml"/><Relationship Id="rId1329" Type="http://schemas.openxmlformats.org/officeDocument/2006/relationships/image" Target="media/image969.png"/><Relationship Id="rId1328" Type="http://schemas.openxmlformats.org/officeDocument/2006/relationships/image" Target="media/image968.png"/><Relationship Id="rId1327" Type="http://schemas.openxmlformats.org/officeDocument/2006/relationships/image" Target="media/image967.png"/><Relationship Id="rId1326" Type="http://schemas.openxmlformats.org/officeDocument/2006/relationships/image" Target="media/image966.png"/><Relationship Id="rId1325" Type="http://schemas.openxmlformats.org/officeDocument/2006/relationships/image" Target="media/image965.png"/><Relationship Id="rId1324" Type="http://schemas.openxmlformats.org/officeDocument/2006/relationships/image" Target="media/image964.png"/><Relationship Id="rId1323" Type="http://schemas.openxmlformats.org/officeDocument/2006/relationships/image" Target="media/image963.png"/><Relationship Id="rId1322" Type="http://schemas.openxmlformats.org/officeDocument/2006/relationships/image" Target="media/image962.png"/><Relationship Id="rId1321" Type="http://schemas.openxmlformats.org/officeDocument/2006/relationships/image" Target="media/image961.png"/><Relationship Id="rId1320" Type="http://schemas.openxmlformats.org/officeDocument/2006/relationships/image" Target="media/image960.png"/><Relationship Id="rId132" Type="http://schemas.openxmlformats.org/officeDocument/2006/relationships/header" Target="header39.xml"/><Relationship Id="rId1319" Type="http://schemas.openxmlformats.org/officeDocument/2006/relationships/image" Target="media/image959.png"/><Relationship Id="rId1318" Type="http://schemas.openxmlformats.org/officeDocument/2006/relationships/image" Target="media/image958.png"/><Relationship Id="rId1317" Type="http://schemas.openxmlformats.org/officeDocument/2006/relationships/image" Target="media/image957.png"/><Relationship Id="rId1316" Type="http://schemas.openxmlformats.org/officeDocument/2006/relationships/image" Target="media/image956.png"/><Relationship Id="rId1315" Type="http://schemas.openxmlformats.org/officeDocument/2006/relationships/image" Target="media/image955.jpeg"/><Relationship Id="rId1314" Type="http://schemas.openxmlformats.org/officeDocument/2006/relationships/image" Target="media/image954.png"/><Relationship Id="rId1313" Type="http://schemas.openxmlformats.org/officeDocument/2006/relationships/image" Target="media/image953.png"/><Relationship Id="rId1312" Type="http://schemas.openxmlformats.org/officeDocument/2006/relationships/image" Target="media/image952.png"/><Relationship Id="rId1311" Type="http://schemas.openxmlformats.org/officeDocument/2006/relationships/image" Target="media/image951.jpeg"/><Relationship Id="rId1310" Type="http://schemas.openxmlformats.org/officeDocument/2006/relationships/image" Target="media/image950.jpeg"/><Relationship Id="rId131" Type="http://schemas.openxmlformats.org/officeDocument/2006/relationships/footer" Target="footer89.xml"/><Relationship Id="rId1309" Type="http://schemas.openxmlformats.org/officeDocument/2006/relationships/image" Target="media/image949.jpeg"/><Relationship Id="rId1308" Type="http://schemas.openxmlformats.org/officeDocument/2006/relationships/image" Target="media/image948.jpeg"/><Relationship Id="rId1307" Type="http://schemas.openxmlformats.org/officeDocument/2006/relationships/image" Target="media/image947.jpeg"/><Relationship Id="rId1306" Type="http://schemas.openxmlformats.org/officeDocument/2006/relationships/image" Target="media/image946.png"/><Relationship Id="rId1305" Type="http://schemas.openxmlformats.org/officeDocument/2006/relationships/image" Target="media/image945.jpeg"/><Relationship Id="rId1304" Type="http://schemas.openxmlformats.org/officeDocument/2006/relationships/image" Target="media/image944.png"/><Relationship Id="rId1303" Type="http://schemas.openxmlformats.org/officeDocument/2006/relationships/image" Target="media/image943.jpeg"/><Relationship Id="rId1302" Type="http://schemas.openxmlformats.org/officeDocument/2006/relationships/image" Target="media/image942.png"/><Relationship Id="rId1301" Type="http://schemas.openxmlformats.org/officeDocument/2006/relationships/image" Target="media/image941.png"/><Relationship Id="rId1300" Type="http://schemas.openxmlformats.org/officeDocument/2006/relationships/image" Target="media/image940.jpeg"/><Relationship Id="rId130" Type="http://schemas.openxmlformats.org/officeDocument/2006/relationships/header" Target="header38.xml"/><Relationship Id="rId13" Type="http://schemas.openxmlformats.org/officeDocument/2006/relationships/footer" Target="footer5.xml"/><Relationship Id="rId1299" Type="http://schemas.openxmlformats.org/officeDocument/2006/relationships/image" Target="media/image939.jpeg"/><Relationship Id="rId1298" Type="http://schemas.openxmlformats.org/officeDocument/2006/relationships/image" Target="media/image938.jpeg"/><Relationship Id="rId1297" Type="http://schemas.openxmlformats.org/officeDocument/2006/relationships/image" Target="media/image937.jpeg"/><Relationship Id="rId1296" Type="http://schemas.openxmlformats.org/officeDocument/2006/relationships/image" Target="media/image936.jpeg"/><Relationship Id="rId1295" Type="http://schemas.openxmlformats.org/officeDocument/2006/relationships/image" Target="media/image935.jpeg"/><Relationship Id="rId1294" Type="http://schemas.openxmlformats.org/officeDocument/2006/relationships/image" Target="media/image934.png"/><Relationship Id="rId1293" Type="http://schemas.openxmlformats.org/officeDocument/2006/relationships/image" Target="media/image933.png"/><Relationship Id="rId1292" Type="http://schemas.openxmlformats.org/officeDocument/2006/relationships/image" Target="media/image932.png"/><Relationship Id="rId1291" Type="http://schemas.openxmlformats.org/officeDocument/2006/relationships/image" Target="media/image931.jpeg"/><Relationship Id="rId1290" Type="http://schemas.openxmlformats.org/officeDocument/2006/relationships/image" Target="media/image930.jpeg"/><Relationship Id="rId129" Type="http://schemas.openxmlformats.org/officeDocument/2006/relationships/footer" Target="footer88.xml"/><Relationship Id="rId1289" Type="http://schemas.openxmlformats.org/officeDocument/2006/relationships/image" Target="media/image929.png"/><Relationship Id="rId1288" Type="http://schemas.openxmlformats.org/officeDocument/2006/relationships/image" Target="media/image928.png"/><Relationship Id="rId1287" Type="http://schemas.openxmlformats.org/officeDocument/2006/relationships/image" Target="media/image927.png"/><Relationship Id="rId1286" Type="http://schemas.openxmlformats.org/officeDocument/2006/relationships/image" Target="media/image926.png"/><Relationship Id="rId1285" Type="http://schemas.openxmlformats.org/officeDocument/2006/relationships/image" Target="media/image925.png"/><Relationship Id="rId1284" Type="http://schemas.openxmlformats.org/officeDocument/2006/relationships/image" Target="media/image924.png"/><Relationship Id="rId1283" Type="http://schemas.openxmlformats.org/officeDocument/2006/relationships/image" Target="media/image923.png"/><Relationship Id="rId1282" Type="http://schemas.openxmlformats.org/officeDocument/2006/relationships/image" Target="media/image922.png"/><Relationship Id="rId1281" Type="http://schemas.openxmlformats.org/officeDocument/2006/relationships/image" Target="media/image921.png"/><Relationship Id="rId1280" Type="http://schemas.openxmlformats.org/officeDocument/2006/relationships/image" Target="media/image920.png"/><Relationship Id="rId128" Type="http://schemas.openxmlformats.org/officeDocument/2006/relationships/header" Target="header37.xml"/><Relationship Id="rId1279" Type="http://schemas.openxmlformats.org/officeDocument/2006/relationships/image" Target="media/image919.png"/><Relationship Id="rId1278" Type="http://schemas.openxmlformats.org/officeDocument/2006/relationships/image" Target="media/image918.png"/><Relationship Id="rId1277" Type="http://schemas.openxmlformats.org/officeDocument/2006/relationships/image" Target="media/image917.png"/><Relationship Id="rId1276" Type="http://schemas.openxmlformats.org/officeDocument/2006/relationships/image" Target="media/image916.png"/><Relationship Id="rId1275" Type="http://schemas.openxmlformats.org/officeDocument/2006/relationships/image" Target="media/image915.png"/><Relationship Id="rId1274" Type="http://schemas.openxmlformats.org/officeDocument/2006/relationships/image" Target="media/image914.png"/><Relationship Id="rId1273" Type="http://schemas.openxmlformats.org/officeDocument/2006/relationships/image" Target="media/image913.png"/><Relationship Id="rId1272" Type="http://schemas.openxmlformats.org/officeDocument/2006/relationships/image" Target="media/image912.png"/><Relationship Id="rId1271" Type="http://schemas.openxmlformats.org/officeDocument/2006/relationships/image" Target="media/image911.png"/><Relationship Id="rId1270" Type="http://schemas.openxmlformats.org/officeDocument/2006/relationships/image" Target="media/image910.png"/><Relationship Id="rId127" Type="http://schemas.openxmlformats.org/officeDocument/2006/relationships/footer" Target="footer87.xml"/><Relationship Id="rId1269" Type="http://schemas.openxmlformats.org/officeDocument/2006/relationships/image" Target="media/image909.png"/><Relationship Id="rId1268" Type="http://schemas.openxmlformats.org/officeDocument/2006/relationships/image" Target="media/image908.png"/><Relationship Id="rId1267" Type="http://schemas.openxmlformats.org/officeDocument/2006/relationships/image" Target="media/image907.png"/><Relationship Id="rId1266" Type="http://schemas.openxmlformats.org/officeDocument/2006/relationships/image" Target="media/image906.png"/><Relationship Id="rId1265" Type="http://schemas.openxmlformats.org/officeDocument/2006/relationships/image" Target="media/image905.png"/><Relationship Id="rId1264" Type="http://schemas.openxmlformats.org/officeDocument/2006/relationships/image" Target="media/image904.png"/><Relationship Id="rId1263" Type="http://schemas.openxmlformats.org/officeDocument/2006/relationships/image" Target="media/image903.png"/><Relationship Id="rId1262" Type="http://schemas.openxmlformats.org/officeDocument/2006/relationships/image" Target="media/image902.png"/><Relationship Id="rId1261" Type="http://schemas.openxmlformats.org/officeDocument/2006/relationships/image" Target="media/image901.png"/><Relationship Id="rId1260" Type="http://schemas.openxmlformats.org/officeDocument/2006/relationships/image" Target="media/image900.png"/><Relationship Id="rId126" Type="http://schemas.openxmlformats.org/officeDocument/2006/relationships/footer" Target="footer86.xml"/><Relationship Id="rId1259" Type="http://schemas.openxmlformats.org/officeDocument/2006/relationships/image" Target="media/image899.png"/><Relationship Id="rId1258" Type="http://schemas.openxmlformats.org/officeDocument/2006/relationships/image" Target="media/image898.png"/><Relationship Id="rId1257" Type="http://schemas.openxmlformats.org/officeDocument/2006/relationships/image" Target="media/image897.png"/><Relationship Id="rId1256" Type="http://schemas.openxmlformats.org/officeDocument/2006/relationships/image" Target="media/image896.png"/><Relationship Id="rId1255" Type="http://schemas.openxmlformats.org/officeDocument/2006/relationships/image" Target="media/image895.png"/><Relationship Id="rId1254" Type="http://schemas.openxmlformats.org/officeDocument/2006/relationships/image" Target="media/image894.png"/><Relationship Id="rId1253" Type="http://schemas.openxmlformats.org/officeDocument/2006/relationships/image" Target="media/image893.png"/><Relationship Id="rId1252" Type="http://schemas.openxmlformats.org/officeDocument/2006/relationships/image" Target="media/image892.png"/><Relationship Id="rId1251" Type="http://schemas.openxmlformats.org/officeDocument/2006/relationships/image" Target="media/image891.png"/><Relationship Id="rId1250" Type="http://schemas.openxmlformats.org/officeDocument/2006/relationships/image" Target="media/image890.png"/><Relationship Id="rId125" Type="http://schemas.openxmlformats.org/officeDocument/2006/relationships/footer" Target="footer85.xml"/><Relationship Id="rId1249" Type="http://schemas.openxmlformats.org/officeDocument/2006/relationships/image" Target="media/image889.png"/><Relationship Id="rId1248" Type="http://schemas.openxmlformats.org/officeDocument/2006/relationships/image" Target="media/image888.png"/><Relationship Id="rId1247" Type="http://schemas.openxmlformats.org/officeDocument/2006/relationships/image" Target="media/image887.png"/><Relationship Id="rId1246" Type="http://schemas.openxmlformats.org/officeDocument/2006/relationships/image" Target="media/image886.png"/><Relationship Id="rId1245" Type="http://schemas.openxmlformats.org/officeDocument/2006/relationships/image" Target="media/image885.png"/><Relationship Id="rId1244" Type="http://schemas.openxmlformats.org/officeDocument/2006/relationships/image" Target="media/image884.png"/><Relationship Id="rId1243" Type="http://schemas.openxmlformats.org/officeDocument/2006/relationships/image" Target="media/image883.png"/><Relationship Id="rId1242" Type="http://schemas.openxmlformats.org/officeDocument/2006/relationships/image" Target="media/image882.jpeg"/><Relationship Id="rId1241" Type="http://schemas.openxmlformats.org/officeDocument/2006/relationships/image" Target="media/image881.jpeg"/><Relationship Id="rId1240" Type="http://schemas.openxmlformats.org/officeDocument/2006/relationships/image" Target="media/image880.png"/><Relationship Id="rId124" Type="http://schemas.openxmlformats.org/officeDocument/2006/relationships/footer" Target="footer84.xml"/><Relationship Id="rId1239" Type="http://schemas.openxmlformats.org/officeDocument/2006/relationships/image" Target="media/image879.png"/><Relationship Id="rId1238" Type="http://schemas.openxmlformats.org/officeDocument/2006/relationships/image" Target="media/image878.png"/><Relationship Id="rId1237" Type="http://schemas.openxmlformats.org/officeDocument/2006/relationships/image" Target="media/image877.png"/><Relationship Id="rId1236" Type="http://schemas.openxmlformats.org/officeDocument/2006/relationships/image" Target="media/image876.png"/><Relationship Id="rId1235" Type="http://schemas.openxmlformats.org/officeDocument/2006/relationships/image" Target="media/image875.png"/><Relationship Id="rId1234" Type="http://schemas.openxmlformats.org/officeDocument/2006/relationships/image" Target="media/image874.png"/><Relationship Id="rId1233" Type="http://schemas.openxmlformats.org/officeDocument/2006/relationships/image" Target="media/image873.png"/><Relationship Id="rId1232" Type="http://schemas.openxmlformats.org/officeDocument/2006/relationships/image" Target="media/image872.png"/><Relationship Id="rId1231" Type="http://schemas.openxmlformats.org/officeDocument/2006/relationships/image" Target="media/image871.png"/><Relationship Id="rId1230" Type="http://schemas.openxmlformats.org/officeDocument/2006/relationships/image" Target="media/image870.png"/><Relationship Id="rId123" Type="http://schemas.openxmlformats.org/officeDocument/2006/relationships/footer" Target="footer83.xml"/><Relationship Id="rId1229" Type="http://schemas.openxmlformats.org/officeDocument/2006/relationships/image" Target="media/image869.png"/><Relationship Id="rId1228" Type="http://schemas.openxmlformats.org/officeDocument/2006/relationships/image" Target="media/image868.png"/><Relationship Id="rId1227" Type="http://schemas.openxmlformats.org/officeDocument/2006/relationships/image" Target="media/image867.png"/><Relationship Id="rId1226" Type="http://schemas.openxmlformats.org/officeDocument/2006/relationships/image" Target="media/image866.png"/><Relationship Id="rId1225" Type="http://schemas.openxmlformats.org/officeDocument/2006/relationships/image" Target="media/image865.png"/><Relationship Id="rId1224" Type="http://schemas.openxmlformats.org/officeDocument/2006/relationships/image" Target="media/image864.png"/><Relationship Id="rId1223" Type="http://schemas.openxmlformats.org/officeDocument/2006/relationships/image" Target="media/image863.png"/><Relationship Id="rId1222" Type="http://schemas.openxmlformats.org/officeDocument/2006/relationships/image" Target="media/image862.png"/><Relationship Id="rId1221" Type="http://schemas.openxmlformats.org/officeDocument/2006/relationships/image" Target="media/image861.png"/><Relationship Id="rId1220" Type="http://schemas.openxmlformats.org/officeDocument/2006/relationships/image" Target="media/image860.png"/><Relationship Id="rId122" Type="http://schemas.openxmlformats.org/officeDocument/2006/relationships/footer" Target="footer82.xml"/><Relationship Id="rId1219" Type="http://schemas.openxmlformats.org/officeDocument/2006/relationships/image" Target="media/image859.png"/><Relationship Id="rId1218" Type="http://schemas.openxmlformats.org/officeDocument/2006/relationships/image" Target="media/image858.png"/><Relationship Id="rId1217" Type="http://schemas.openxmlformats.org/officeDocument/2006/relationships/image" Target="media/image857.png"/><Relationship Id="rId1216" Type="http://schemas.openxmlformats.org/officeDocument/2006/relationships/image" Target="media/image856.png"/><Relationship Id="rId1215" Type="http://schemas.openxmlformats.org/officeDocument/2006/relationships/image" Target="media/image855.png"/><Relationship Id="rId1214" Type="http://schemas.openxmlformats.org/officeDocument/2006/relationships/image" Target="media/image854.png"/><Relationship Id="rId1213" Type="http://schemas.openxmlformats.org/officeDocument/2006/relationships/image" Target="media/image853.png"/><Relationship Id="rId1212" Type="http://schemas.openxmlformats.org/officeDocument/2006/relationships/image" Target="media/image852.png"/><Relationship Id="rId1211" Type="http://schemas.openxmlformats.org/officeDocument/2006/relationships/image" Target="media/image851.png"/><Relationship Id="rId1210" Type="http://schemas.openxmlformats.org/officeDocument/2006/relationships/image" Target="media/image850.png"/><Relationship Id="rId121" Type="http://schemas.openxmlformats.org/officeDocument/2006/relationships/footer" Target="footer81.xml"/><Relationship Id="rId1209" Type="http://schemas.openxmlformats.org/officeDocument/2006/relationships/image" Target="media/image849.png"/><Relationship Id="rId1208" Type="http://schemas.openxmlformats.org/officeDocument/2006/relationships/image" Target="media/image848.png"/><Relationship Id="rId1207" Type="http://schemas.openxmlformats.org/officeDocument/2006/relationships/image" Target="media/image847.png"/><Relationship Id="rId1206" Type="http://schemas.openxmlformats.org/officeDocument/2006/relationships/image" Target="media/image846.png"/><Relationship Id="rId1205" Type="http://schemas.openxmlformats.org/officeDocument/2006/relationships/image" Target="media/image845.png"/><Relationship Id="rId1204" Type="http://schemas.openxmlformats.org/officeDocument/2006/relationships/image" Target="media/image844.png"/><Relationship Id="rId1203" Type="http://schemas.openxmlformats.org/officeDocument/2006/relationships/image" Target="media/image843.png"/><Relationship Id="rId1202" Type="http://schemas.openxmlformats.org/officeDocument/2006/relationships/image" Target="media/image842.png"/><Relationship Id="rId1201" Type="http://schemas.openxmlformats.org/officeDocument/2006/relationships/image" Target="media/image841.jpeg"/><Relationship Id="rId1200" Type="http://schemas.openxmlformats.org/officeDocument/2006/relationships/image" Target="media/image840.png"/><Relationship Id="rId120" Type="http://schemas.openxmlformats.org/officeDocument/2006/relationships/footer" Target="footer80.xml"/><Relationship Id="rId12" Type="http://schemas.openxmlformats.org/officeDocument/2006/relationships/footer" Target="footer4.xml"/><Relationship Id="rId1199" Type="http://schemas.openxmlformats.org/officeDocument/2006/relationships/image" Target="media/image839.png"/><Relationship Id="rId1198" Type="http://schemas.openxmlformats.org/officeDocument/2006/relationships/image" Target="media/image838.png"/><Relationship Id="rId1197" Type="http://schemas.openxmlformats.org/officeDocument/2006/relationships/image" Target="media/image837.png"/><Relationship Id="rId1196" Type="http://schemas.openxmlformats.org/officeDocument/2006/relationships/image" Target="media/image836.png"/><Relationship Id="rId1195" Type="http://schemas.openxmlformats.org/officeDocument/2006/relationships/image" Target="media/image835.png"/><Relationship Id="rId1194" Type="http://schemas.openxmlformats.org/officeDocument/2006/relationships/image" Target="media/image834.jpeg"/><Relationship Id="rId1193" Type="http://schemas.openxmlformats.org/officeDocument/2006/relationships/image" Target="media/image833.png"/><Relationship Id="rId1192" Type="http://schemas.openxmlformats.org/officeDocument/2006/relationships/image" Target="media/image832.png"/><Relationship Id="rId1191" Type="http://schemas.openxmlformats.org/officeDocument/2006/relationships/image" Target="media/image831.png"/><Relationship Id="rId1190" Type="http://schemas.openxmlformats.org/officeDocument/2006/relationships/image" Target="media/image830.png"/><Relationship Id="rId119" Type="http://schemas.openxmlformats.org/officeDocument/2006/relationships/header" Target="header36.xml"/><Relationship Id="rId1189" Type="http://schemas.openxmlformats.org/officeDocument/2006/relationships/image" Target="media/image829.png"/><Relationship Id="rId1188" Type="http://schemas.openxmlformats.org/officeDocument/2006/relationships/image" Target="media/image828.png"/><Relationship Id="rId1187" Type="http://schemas.openxmlformats.org/officeDocument/2006/relationships/image" Target="media/image827.png"/><Relationship Id="rId1186" Type="http://schemas.openxmlformats.org/officeDocument/2006/relationships/image" Target="media/image826.png"/><Relationship Id="rId1185" Type="http://schemas.openxmlformats.org/officeDocument/2006/relationships/image" Target="media/image825.png"/><Relationship Id="rId1184" Type="http://schemas.openxmlformats.org/officeDocument/2006/relationships/image" Target="media/image824.png"/><Relationship Id="rId1183" Type="http://schemas.openxmlformats.org/officeDocument/2006/relationships/image" Target="media/image823.png"/><Relationship Id="rId1182" Type="http://schemas.openxmlformats.org/officeDocument/2006/relationships/image" Target="media/image822.png"/><Relationship Id="rId1181" Type="http://schemas.openxmlformats.org/officeDocument/2006/relationships/image" Target="media/image821.png"/><Relationship Id="rId1180" Type="http://schemas.openxmlformats.org/officeDocument/2006/relationships/image" Target="media/image820.png"/><Relationship Id="rId118" Type="http://schemas.openxmlformats.org/officeDocument/2006/relationships/footer" Target="footer79.xml"/><Relationship Id="rId1179" Type="http://schemas.openxmlformats.org/officeDocument/2006/relationships/image" Target="media/image819.png"/><Relationship Id="rId1178" Type="http://schemas.openxmlformats.org/officeDocument/2006/relationships/image" Target="media/image818.png"/><Relationship Id="rId1177" Type="http://schemas.openxmlformats.org/officeDocument/2006/relationships/image" Target="media/image817.png"/><Relationship Id="rId1176" Type="http://schemas.openxmlformats.org/officeDocument/2006/relationships/image" Target="media/image816.png"/><Relationship Id="rId1175" Type="http://schemas.openxmlformats.org/officeDocument/2006/relationships/image" Target="media/image815.png"/><Relationship Id="rId1174" Type="http://schemas.openxmlformats.org/officeDocument/2006/relationships/image" Target="media/image814.png"/><Relationship Id="rId1173" Type="http://schemas.openxmlformats.org/officeDocument/2006/relationships/image" Target="media/image813.png"/><Relationship Id="rId1172" Type="http://schemas.openxmlformats.org/officeDocument/2006/relationships/image" Target="media/image812.png"/><Relationship Id="rId1171" Type="http://schemas.openxmlformats.org/officeDocument/2006/relationships/image" Target="media/image811.png"/><Relationship Id="rId1170" Type="http://schemas.openxmlformats.org/officeDocument/2006/relationships/image" Target="media/image810.png"/><Relationship Id="rId117" Type="http://schemas.openxmlformats.org/officeDocument/2006/relationships/header" Target="header35.xml"/><Relationship Id="rId1169" Type="http://schemas.openxmlformats.org/officeDocument/2006/relationships/image" Target="media/image809.png"/><Relationship Id="rId1168" Type="http://schemas.openxmlformats.org/officeDocument/2006/relationships/image" Target="media/image808.png"/><Relationship Id="rId1167" Type="http://schemas.openxmlformats.org/officeDocument/2006/relationships/image" Target="media/image807.png"/><Relationship Id="rId1166" Type="http://schemas.openxmlformats.org/officeDocument/2006/relationships/image" Target="media/image806.png"/><Relationship Id="rId1165" Type="http://schemas.openxmlformats.org/officeDocument/2006/relationships/image" Target="media/image805.png"/><Relationship Id="rId1164" Type="http://schemas.openxmlformats.org/officeDocument/2006/relationships/image" Target="media/image804.png"/><Relationship Id="rId1163" Type="http://schemas.openxmlformats.org/officeDocument/2006/relationships/image" Target="media/image803.png"/><Relationship Id="rId1162" Type="http://schemas.openxmlformats.org/officeDocument/2006/relationships/image" Target="media/image802.png"/><Relationship Id="rId1161" Type="http://schemas.openxmlformats.org/officeDocument/2006/relationships/image" Target="media/image801.png"/><Relationship Id="rId1160" Type="http://schemas.openxmlformats.org/officeDocument/2006/relationships/image" Target="media/image800.png"/><Relationship Id="rId116" Type="http://schemas.openxmlformats.org/officeDocument/2006/relationships/footer" Target="footer78.xml"/><Relationship Id="rId1159" Type="http://schemas.openxmlformats.org/officeDocument/2006/relationships/image" Target="media/image799.png"/><Relationship Id="rId1158" Type="http://schemas.openxmlformats.org/officeDocument/2006/relationships/image" Target="media/image798.png"/><Relationship Id="rId1157" Type="http://schemas.openxmlformats.org/officeDocument/2006/relationships/image" Target="media/image797.png"/><Relationship Id="rId1156" Type="http://schemas.openxmlformats.org/officeDocument/2006/relationships/image" Target="media/image796.png"/><Relationship Id="rId1155" Type="http://schemas.openxmlformats.org/officeDocument/2006/relationships/image" Target="media/image795.png"/><Relationship Id="rId1154" Type="http://schemas.openxmlformats.org/officeDocument/2006/relationships/image" Target="media/image794.png"/><Relationship Id="rId1153" Type="http://schemas.openxmlformats.org/officeDocument/2006/relationships/image" Target="media/image793.png"/><Relationship Id="rId1152" Type="http://schemas.openxmlformats.org/officeDocument/2006/relationships/image" Target="media/image792.jpeg"/><Relationship Id="rId1151" Type="http://schemas.openxmlformats.org/officeDocument/2006/relationships/image" Target="media/image791.png"/><Relationship Id="rId1150" Type="http://schemas.openxmlformats.org/officeDocument/2006/relationships/image" Target="media/image790.png"/><Relationship Id="rId115" Type="http://schemas.openxmlformats.org/officeDocument/2006/relationships/header" Target="header34.xml"/><Relationship Id="rId1149" Type="http://schemas.openxmlformats.org/officeDocument/2006/relationships/image" Target="media/image789.png"/><Relationship Id="rId1148" Type="http://schemas.openxmlformats.org/officeDocument/2006/relationships/image" Target="media/image788.png"/><Relationship Id="rId1147" Type="http://schemas.openxmlformats.org/officeDocument/2006/relationships/image" Target="media/image787.png"/><Relationship Id="rId1146" Type="http://schemas.openxmlformats.org/officeDocument/2006/relationships/image" Target="media/image786.png"/><Relationship Id="rId1145" Type="http://schemas.openxmlformats.org/officeDocument/2006/relationships/image" Target="media/image785.png"/><Relationship Id="rId1144" Type="http://schemas.openxmlformats.org/officeDocument/2006/relationships/image" Target="media/image784.png"/><Relationship Id="rId1143" Type="http://schemas.openxmlformats.org/officeDocument/2006/relationships/image" Target="media/image783.png"/><Relationship Id="rId1142" Type="http://schemas.openxmlformats.org/officeDocument/2006/relationships/image" Target="media/image782.png"/><Relationship Id="rId1141" Type="http://schemas.openxmlformats.org/officeDocument/2006/relationships/image" Target="media/image781.png"/><Relationship Id="rId1140" Type="http://schemas.openxmlformats.org/officeDocument/2006/relationships/image" Target="media/image780.png"/><Relationship Id="rId114" Type="http://schemas.openxmlformats.org/officeDocument/2006/relationships/footer" Target="footer77.xml"/><Relationship Id="rId1139" Type="http://schemas.openxmlformats.org/officeDocument/2006/relationships/image" Target="media/image779.png"/><Relationship Id="rId1138" Type="http://schemas.openxmlformats.org/officeDocument/2006/relationships/image" Target="media/image778.png"/><Relationship Id="rId1137" Type="http://schemas.openxmlformats.org/officeDocument/2006/relationships/image" Target="media/image777.png"/><Relationship Id="rId1136" Type="http://schemas.openxmlformats.org/officeDocument/2006/relationships/image" Target="media/image776.png"/><Relationship Id="rId1135" Type="http://schemas.openxmlformats.org/officeDocument/2006/relationships/image" Target="media/image775.png"/><Relationship Id="rId1134" Type="http://schemas.openxmlformats.org/officeDocument/2006/relationships/image" Target="media/image774.png"/><Relationship Id="rId1133" Type="http://schemas.openxmlformats.org/officeDocument/2006/relationships/image" Target="media/image773.png"/><Relationship Id="rId1132" Type="http://schemas.openxmlformats.org/officeDocument/2006/relationships/image" Target="media/image772.png"/><Relationship Id="rId1131" Type="http://schemas.openxmlformats.org/officeDocument/2006/relationships/image" Target="media/image771.png"/><Relationship Id="rId1130" Type="http://schemas.openxmlformats.org/officeDocument/2006/relationships/image" Target="media/image770.png"/><Relationship Id="rId113" Type="http://schemas.openxmlformats.org/officeDocument/2006/relationships/footer" Target="footer76.xml"/><Relationship Id="rId1129" Type="http://schemas.openxmlformats.org/officeDocument/2006/relationships/image" Target="media/image769.png"/><Relationship Id="rId1128" Type="http://schemas.openxmlformats.org/officeDocument/2006/relationships/image" Target="media/image768.png"/><Relationship Id="rId1127" Type="http://schemas.openxmlformats.org/officeDocument/2006/relationships/image" Target="media/image767.png"/><Relationship Id="rId1126" Type="http://schemas.openxmlformats.org/officeDocument/2006/relationships/image" Target="media/image766.png"/><Relationship Id="rId1125" Type="http://schemas.openxmlformats.org/officeDocument/2006/relationships/image" Target="media/image765.png"/><Relationship Id="rId1124" Type="http://schemas.openxmlformats.org/officeDocument/2006/relationships/image" Target="media/image764.png"/><Relationship Id="rId1123" Type="http://schemas.openxmlformats.org/officeDocument/2006/relationships/image" Target="media/image763.png"/><Relationship Id="rId1122" Type="http://schemas.openxmlformats.org/officeDocument/2006/relationships/image" Target="media/image762.png"/><Relationship Id="rId1121" Type="http://schemas.openxmlformats.org/officeDocument/2006/relationships/image" Target="media/image761.png"/><Relationship Id="rId1120" Type="http://schemas.openxmlformats.org/officeDocument/2006/relationships/image" Target="media/image760.png"/><Relationship Id="rId112" Type="http://schemas.openxmlformats.org/officeDocument/2006/relationships/footer" Target="footer75.xml"/><Relationship Id="rId1119" Type="http://schemas.openxmlformats.org/officeDocument/2006/relationships/image" Target="media/image759.png"/><Relationship Id="rId1118" Type="http://schemas.openxmlformats.org/officeDocument/2006/relationships/image" Target="media/image758.png"/><Relationship Id="rId1117" Type="http://schemas.openxmlformats.org/officeDocument/2006/relationships/image" Target="media/image757.png"/><Relationship Id="rId1116" Type="http://schemas.openxmlformats.org/officeDocument/2006/relationships/image" Target="media/image756.png"/><Relationship Id="rId1115" Type="http://schemas.openxmlformats.org/officeDocument/2006/relationships/image" Target="media/image755.png"/><Relationship Id="rId1114" Type="http://schemas.openxmlformats.org/officeDocument/2006/relationships/image" Target="media/image754.png"/><Relationship Id="rId1113" Type="http://schemas.openxmlformats.org/officeDocument/2006/relationships/image" Target="media/image753.png"/><Relationship Id="rId1112" Type="http://schemas.openxmlformats.org/officeDocument/2006/relationships/image" Target="media/image752.png"/><Relationship Id="rId1111" Type="http://schemas.openxmlformats.org/officeDocument/2006/relationships/image" Target="media/image751.png"/><Relationship Id="rId1110" Type="http://schemas.openxmlformats.org/officeDocument/2006/relationships/image" Target="media/image750.png"/><Relationship Id="rId111" Type="http://schemas.openxmlformats.org/officeDocument/2006/relationships/footer" Target="footer74.xml"/><Relationship Id="rId1109" Type="http://schemas.openxmlformats.org/officeDocument/2006/relationships/image" Target="media/image749.png"/><Relationship Id="rId1108" Type="http://schemas.openxmlformats.org/officeDocument/2006/relationships/image" Target="media/image748.png"/><Relationship Id="rId1107" Type="http://schemas.openxmlformats.org/officeDocument/2006/relationships/image" Target="media/image747.png"/><Relationship Id="rId1106" Type="http://schemas.openxmlformats.org/officeDocument/2006/relationships/image" Target="media/image746.png"/><Relationship Id="rId1105" Type="http://schemas.openxmlformats.org/officeDocument/2006/relationships/image" Target="media/image745.png"/><Relationship Id="rId1104" Type="http://schemas.openxmlformats.org/officeDocument/2006/relationships/image" Target="media/image744.png"/><Relationship Id="rId1103" Type="http://schemas.openxmlformats.org/officeDocument/2006/relationships/image" Target="media/image743.png"/><Relationship Id="rId1102" Type="http://schemas.openxmlformats.org/officeDocument/2006/relationships/image" Target="media/image742.png"/><Relationship Id="rId1101" Type="http://schemas.openxmlformats.org/officeDocument/2006/relationships/image" Target="media/image741.png"/><Relationship Id="rId1100" Type="http://schemas.openxmlformats.org/officeDocument/2006/relationships/image" Target="media/image740.png"/><Relationship Id="rId110" Type="http://schemas.openxmlformats.org/officeDocument/2006/relationships/footer" Target="footer73.xml"/><Relationship Id="rId11" Type="http://schemas.openxmlformats.org/officeDocument/2006/relationships/footer" Target="footer3.xml"/><Relationship Id="rId1099" Type="http://schemas.openxmlformats.org/officeDocument/2006/relationships/image" Target="media/image739.png"/><Relationship Id="rId1098" Type="http://schemas.openxmlformats.org/officeDocument/2006/relationships/image" Target="media/image738.png"/><Relationship Id="rId1097" Type="http://schemas.openxmlformats.org/officeDocument/2006/relationships/image" Target="media/image737.png"/><Relationship Id="rId1096" Type="http://schemas.openxmlformats.org/officeDocument/2006/relationships/image" Target="media/image736.jpeg"/><Relationship Id="rId1095" Type="http://schemas.openxmlformats.org/officeDocument/2006/relationships/image" Target="media/image735.png"/><Relationship Id="rId1094" Type="http://schemas.openxmlformats.org/officeDocument/2006/relationships/image" Target="media/image734.png"/><Relationship Id="rId1093" Type="http://schemas.openxmlformats.org/officeDocument/2006/relationships/image" Target="media/image733.png"/><Relationship Id="rId1092" Type="http://schemas.openxmlformats.org/officeDocument/2006/relationships/image" Target="media/image732.png"/><Relationship Id="rId1091" Type="http://schemas.openxmlformats.org/officeDocument/2006/relationships/image" Target="media/image731.png"/><Relationship Id="rId1090" Type="http://schemas.openxmlformats.org/officeDocument/2006/relationships/image" Target="media/image730.png"/><Relationship Id="rId109" Type="http://schemas.openxmlformats.org/officeDocument/2006/relationships/header" Target="header33.xml"/><Relationship Id="rId1089" Type="http://schemas.openxmlformats.org/officeDocument/2006/relationships/image" Target="media/image729.jpeg"/><Relationship Id="rId1088" Type="http://schemas.openxmlformats.org/officeDocument/2006/relationships/image" Target="media/image728.png"/><Relationship Id="rId1087" Type="http://schemas.openxmlformats.org/officeDocument/2006/relationships/image" Target="media/image727.png"/><Relationship Id="rId1086" Type="http://schemas.openxmlformats.org/officeDocument/2006/relationships/image" Target="media/image726.png"/><Relationship Id="rId1085" Type="http://schemas.openxmlformats.org/officeDocument/2006/relationships/image" Target="media/image725.png"/><Relationship Id="rId1084" Type="http://schemas.openxmlformats.org/officeDocument/2006/relationships/image" Target="media/image724.png"/><Relationship Id="rId1083" Type="http://schemas.openxmlformats.org/officeDocument/2006/relationships/image" Target="media/image723.png"/><Relationship Id="rId1082" Type="http://schemas.openxmlformats.org/officeDocument/2006/relationships/image" Target="media/image722.jpeg"/><Relationship Id="rId1081" Type="http://schemas.openxmlformats.org/officeDocument/2006/relationships/image" Target="media/image721.jpeg"/><Relationship Id="rId1080" Type="http://schemas.openxmlformats.org/officeDocument/2006/relationships/image" Target="media/image720.jpeg"/><Relationship Id="rId108" Type="http://schemas.openxmlformats.org/officeDocument/2006/relationships/footer" Target="footer72.xml"/><Relationship Id="rId1079" Type="http://schemas.openxmlformats.org/officeDocument/2006/relationships/image" Target="media/image719.png"/><Relationship Id="rId1078" Type="http://schemas.openxmlformats.org/officeDocument/2006/relationships/image" Target="media/image718.png"/><Relationship Id="rId1077" Type="http://schemas.openxmlformats.org/officeDocument/2006/relationships/image" Target="media/image717.png"/><Relationship Id="rId1076" Type="http://schemas.openxmlformats.org/officeDocument/2006/relationships/image" Target="media/image716.png"/><Relationship Id="rId1075" Type="http://schemas.openxmlformats.org/officeDocument/2006/relationships/image" Target="media/image715.png"/><Relationship Id="rId1074" Type="http://schemas.openxmlformats.org/officeDocument/2006/relationships/image" Target="media/image714.jpeg"/><Relationship Id="rId1073" Type="http://schemas.openxmlformats.org/officeDocument/2006/relationships/image" Target="media/image713.jpeg"/><Relationship Id="rId1072" Type="http://schemas.openxmlformats.org/officeDocument/2006/relationships/image" Target="media/image712.png"/><Relationship Id="rId1071" Type="http://schemas.openxmlformats.org/officeDocument/2006/relationships/image" Target="media/image711.png"/><Relationship Id="rId1070" Type="http://schemas.openxmlformats.org/officeDocument/2006/relationships/image" Target="media/image710.png"/><Relationship Id="rId107" Type="http://schemas.openxmlformats.org/officeDocument/2006/relationships/header" Target="header32.xml"/><Relationship Id="rId1069" Type="http://schemas.openxmlformats.org/officeDocument/2006/relationships/image" Target="media/image709.png"/><Relationship Id="rId1068" Type="http://schemas.openxmlformats.org/officeDocument/2006/relationships/image" Target="media/image708.jpeg"/><Relationship Id="rId1067" Type="http://schemas.openxmlformats.org/officeDocument/2006/relationships/image" Target="media/image707.jpeg"/><Relationship Id="rId1066" Type="http://schemas.openxmlformats.org/officeDocument/2006/relationships/image" Target="media/image706.jpeg"/><Relationship Id="rId1065" Type="http://schemas.openxmlformats.org/officeDocument/2006/relationships/image" Target="media/image705.png"/><Relationship Id="rId1064" Type="http://schemas.openxmlformats.org/officeDocument/2006/relationships/image" Target="media/image704.jpeg"/><Relationship Id="rId1063" Type="http://schemas.openxmlformats.org/officeDocument/2006/relationships/image" Target="media/image703.jpeg"/><Relationship Id="rId1062" Type="http://schemas.openxmlformats.org/officeDocument/2006/relationships/image" Target="media/image702.png"/><Relationship Id="rId1061" Type="http://schemas.openxmlformats.org/officeDocument/2006/relationships/image" Target="media/image701.png"/><Relationship Id="rId1060" Type="http://schemas.openxmlformats.org/officeDocument/2006/relationships/image" Target="media/image700.png"/><Relationship Id="rId106" Type="http://schemas.openxmlformats.org/officeDocument/2006/relationships/footer" Target="footer71.xml"/><Relationship Id="rId1059" Type="http://schemas.openxmlformats.org/officeDocument/2006/relationships/image" Target="media/image699.png"/><Relationship Id="rId1058" Type="http://schemas.openxmlformats.org/officeDocument/2006/relationships/image" Target="media/image698.jpeg"/><Relationship Id="rId1057" Type="http://schemas.openxmlformats.org/officeDocument/2006/relationships/image" Target="media/image697.png"/><Relationship Id="rId1056" Type="http://schemas.openxmlformats.org/officeDocument/2006/relationships/image" Target="media/image696.png"/><Relationship Id="rId1055" Type="http://schemas.openxmlformats.org/officeDocument/2006/relationships/image" Target="media/image695.jpeg"/><Relationship Id="rId1054" Type="http://schemas.openxmlformats.org/officeDocument/2006/relationships/image" Target="media/image694.png"/><Relationship Id="rId1053" Type="http://schemas.openxmlformats.org/officeDocument/2006/relationships/image" Target="media/image693.png"/><Relationship Id="rId1052" Type="http://schemas.openxmlformats.org/officeDocument/2006/relationships/image" Target="media/image692.png"/><Relationship Id="rId1051" Type="http://schemas.openxmlformats.org/officeDocument/2006/relationships/image" Target="media/image691.jpeg"/><Relationship Id="rId1050" Type="http://schemas.openxmlformats.org/officeDocument/2006/relationships/image" Target="media/image690.jpeg"/><Relationship Id="rId105" Type="http://schemas.openxmlformats.org/officeDocument/2006/relationships/header" Target="header31.xml"/><Relationship Id="rId1049" Type="http://schemas.openxmlformats.org/officeDocument/2006/relationships/image" Target="media/image689.jpeg"/><Relationship Id="rId1048" Type="http://schemas.openxmlformats.org/officeDocument/2006/relationships/image" Target="media/image688.jpeg"/><Relationship Id="rId1047" Type="http://schemas.openxmlformats.org/officeDocument/2006/relationships/image" Target="media/image687.jpeg"/><Relationship Id="rId1046" Type="http://schemas.openxmlformats.org/officeDocument/2006/relationships/image" Target="media/image686.jpeg"/><Relationship Id="rId1045" Type="http://schemas.openxmlformats.org/officeDocument/2006/relationships/image" Target="media/image685.jpeg"/><Relationship Id="rId1044" Type="http://schemas.openxmlformats.org/officeDocument/2006/relationships/image" Target="media/image684.jpeg"/><Relationship Id="rId1043" Type="http://schemas.openxmlformats.org/officeDocument/2006/relationships/image" Target="media/image683.jpeg"/><Relationship Id="rId1042" Type="http://schemas.openxmlformats.org/officeDocument/2006/relationships/image" Target="media/image682.png"/><Relationship Id="rId1041" Type="http://schemas.openxmlformats.org/officeDocument/2006/relationships/image" Target="media/image681.jpeg"/><Relationship Id="rId1040" Type="http://schemas.openxmlformats.org/officeDocument/2006/relationships/image" Target="media/image680.png"/><Relationship Id="rId104" Type="http://schemas.openxmlformats.org/officeDocument/2006/relationships/footer" Target="footer70.xml"/><Relationship Id="rId1039" Type="http://schemas.openxmlformats.org/officeDocument/2006/relationships/image" Target="media/image679.png"/><Relationship Id="rId1038" Type="http://schemas.openxmlformats.org/officeDocument/2006/relationships/image" Target="media/image678.png"/><Relationship Id="rId1037" Type="http://schemas.openxmlformats.org/officeDocument/2006/relationships/image" Target="media/image677.png"/><Relationship Id="rId1036" Type="http://schemas.openxmlformats.org/officeDocument/2006/relationships/image" Target="media/image676.jpeg"/><Relationship Id="rId1035" Type="http://schemas.openxmlformats.org/officeDocument/2006/relationships/image" Target="media/image675.png"/><Relationship Id="rId1034" Type="http://schemas.openxmlformats.org/officeDocument/2006/relationships/image" Target="media/image674.png"/><Relationship Id="rId1033" Type="http://schemas.openxmlformats.org/officeDocument/2006/relationships/image" Target="media/image673.png"/><Relationship Id="rId1032" Type="http://schemas.openxmlformats.org/officeDocument/2006/relationships/image" Target="media/image672.png"/><Relationship Id="rId1031" Type="http://schemas.openxmlformats.org/officeDocument/2006/relationships/image" Target="media/image671.png"/><Relationship Id="rId1030" Type="http://schemas.openxmlformats.org/officeDocument/2006/relationships/image" Target="media/image670.png"/><Relationship Id="rId103" Type="http://schemas.openxmlformats.org/officeDocument/2006/relationships/header" Target="header30.xml"/><Relationship Id="rId1029" Type="http://schemas.openxmlformats.org/officeDocument/2006/relationships/image" Target="media/image669.png"/><Relationship Id="rId1028" Type="http://schemas.openxmlformats.org/officeDocument/2006/relationships/image" Target="media/image668.jpeg"/><Relationship Id="rId1027" Type="http://schemas.openxmlformats.org/officeDocument/2006/relationships/image" Target="media/image667.png"/><Relationship Id="rId1026" Type="http://schemas.openxmlformats.org/officeDocument/2006/relationships/image" Target="media/image666.png"/><Relationship Id="rId1025" Type="http://schemas.openxmlformats.org/officeDocument/2006/relationships/image" Target="media/image665.png"/><Relationship Id="rId1024" Type="http://schemas.openxmlformats.org/officeDocument/2006/relationships/image" Target="media/image664.jpeg"/><Relationship Id="rId1023" Type="http://schemas.openxmlformats.org/officeDocument/2006/relationships/image" Target="media/image663.png"/><Relationship Id="rId1022" Type="http://schemas.openxmlformats.org/officeDocument/2006/relationships/image" Target="media/image662.png"/><Relationship Id="rId1021" Type="http://schemas.openxmlformats.org/officeDocument/2006/relationships/image" Target="media/image661.png"/><Relationship Id="rId1020" Type="http://schemas.openxmlformats.org/officeDocument/2006/relationships/image" Target="media/image660.png"/><Relationship Id="rId102" Type="http://schemas.openxmlformats.org/officeDocument/2006/relationships/footer" Target="footer69.xml"/><Relationship Id="rId1019" Type="http://schemas.openxmlformats.org/officeDocument/2006/relationships/image" Target="media/image659.jpeg"/><Relationship Id="rId1018" Type="http://schemas.openxmlformats.org/officeDocument/2006/relationships/image" Target="media/image658.png"/><Relationship Id="rId1017" Type="http://schemas.openxmlformats.org/officeDocument/2006/relationships/image" Target="media/image657.png"/><Relationship Id="rId1016" Type="http://schemas.openxmlformats.org/officeDocument/2006/relationships/image" Target="media/image656.png"/><Relationship Id="rId1015" Type="http://schemas.openxmlformats.org/officeDocument/2006/relationships/image" Target="media/image655.png"/><Relationship Id="rId1014" Type="http://schemas.openxmlformats.org/officeDocument/2006/relationships/image" Target="media/image654.png"/><Relationship Id="rId1013" Type="http://schemas.openxmlformats.org/officeDocument/2006/relationships/image" Target="media/image653.png"/><Relationship Id="rId1012" Type="http://schemas.openxmlformats.org/officeDocument/2006/relationships/image" Target="media/image652.png"/><Relationship Id="rId1011" Type="http://schemas.openxmlformats.org/officeDocument/2006/relationships/image" Target="media/image651.png"/><Relationship Id="rId1010" Type="http://schemas.openxmlformats.org/officeDocument/2006/relationships/image" Target="media/image650.jpeg"/><Relationship Id="rId101" Type="http://schemas.openxmlformats.org/officeDocument/2006/relationships/header" Target="header29.xml"/><Relationship Id="rId1009" Type="http://schemas.openxmlformats.org/officeDocument/2006/relationships/image" Target="media/image649.png"/><Relationship Id="rId1008" Type="http://schemas.openxmlformats.org/officeDocument/2006/relationships/image" Target="media/image648.png"/><Relationship Id="rId1007" Type="http://schemas.openxmlformats.org/officeDocument/2006/relationships/image" Target="media/image647.png"/><Relationship Id="rId1006" Type="http://schemas.openxmlformats.org/officeDocument/2006/relationships/image" Target="media/image646.png"/><Relationship Id="rId1005" Type="http://schemas.openxmlformats.org/officeDocument/2006/relationships/image" Target="media/image645.png"/><Relationship Id="rId1004" Type="http://schemas.openxmlformats.org/officeDocument/2006/relationships/image" Target="media/image644.png"/><Relationship Id="rId1003" Type="http://schemas.openxmlformats.org/officeDocument/2006/relationships/image" Target="media/image643.png"/><Relationship Id="rId1002" Type="http://schemas.openxmlformats.org/officeDocument/2006/relationships/image" Target="media/image642.png"/><Relationship Id="rId1001" Type="http://schemas.openxmlformats.org/officeDocument/2006/relationships/image" Target="media/image641.png"/><Relationship Id="rId1000" Type="http://schemas.openxmlformats.org/officeDocument/2006/relationships/image" Target="media/image640.jpeg"/><Relationship Id="rId100" Type="http://schemas.openxmlformats.org/officeDocument/2006/relationships/footer" Target="footer68.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7"/>
    <customShpInfo spid="_x0000_s1038"/>
    <customShpInfo spid="_x0000_s1036"/>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1"/>
    <customShpInfo spid="_x0000_s1052"/>
    <customShpInfo spid="_x0000_s1050"/>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1"/>
    <customShpInfo spid="_x0000_s1082"/>
    <customShpInfo spid="_x0000_s1080"/>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245</Pages>
  <Words>1361</Words>
  <Characters>1535</Characters>
  <TotalTime>1</TotalTime>
  <ScaleCrop>false</ScaleCrop>
  <LinksUpToDate>false</LinksUpToDate>
  <CharactersWithSpaces>2061</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2025-02-21T17:02:00Z</dcterms:created>
  <dc:creator>刘渠</dc:creator>
  <cp:lastModifiedBy>北坍2022</cp:lastModifiedBy>
  <dcterms:modified xsi:type="dcterms:W3CDTF">2025-09-23T08:56:29Z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2025-09-23T16:55:23Z</vt:filetime>
  </property>
  <property fmtid="{D5CDD505-2E9C-101B-9397-08002B2CF9AE}" pid="4" name="KSOProductBuildVer">
    <vt:lpwstr>2052-12.1.0.22529</vt:lpwstr>
  </property>
  <property fmtid="{D5CDD505-2E9C-101B-9397-08002B2CF9AE}" pid="5" name="ICV">
    <vt:lpwstr>8482E9F7B3474179B60AF5E696A7F70D_13</vt:lpwstr>
  </property>
</Properties>
</file>